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C5904" w14:textId="77777777" w:rsidR="00F82645" w:rsidRPr="00464DA9" w:rsidRDefault="00F82645" w:rsidP="00AC53B0">
      <w:r w:rsidRPr="00464DA9">
        <w:t>Declaration</w:t>
      </w:r>
    </w:p>
    <w:p w14:paraId="136FD52F" w14:textId="77777777" w:rsidR="00F82645" w:rsidRPr="00464DA9" w:rsidRDefault="00F82645" w:rsidP="00AC53B0">
      <w:r w:rsidRPr="00464DA9">
        <w:t xml:space="preserve">This work has not previously been accepted in substance for any degree and is not being concurrently submitted for candidature for any </w:t>
      </w:r>
      <w:proofErr w:type="gramStart"/>
      <w:r w:rsidRPr="00464DA9">
        <w:t>degree</w:t>
      </w:r>
      <w:proofErr w:type="gramEnd"/>
    </w:p>
    <w:p w14:paraId="445220AD" w14:textId="77777777" w:rsidR="00F82645" w:rsidRPr="00464DA9" w:rsidRDefault="00F82645" w:rsidP="00AC53B0">
      <w:r w:rsidRPr="00464DA9">
        <w:t>Signed…Sian Elizabeth Davies… (candidate)</w:t>
      </w:r>
    </w:p>
    <w:p w14:paraId="1DBC53F5" w14:textId="77777777" w:rsidR="00F82645" w:rsidRPr="00464DA9" w:rsidRDefault="00F82645" w:rsidP="00AC53B0">
      <w:r w:rsidRPr="00464DA9">
        <w:t>Date…………3/4/2021…………</w:t>
      </w:r>
    </w:p>
    <w:p w14:paraId="5CED9FF0" w14:textId="77777777" w:rsidR="00F82645" w:rsidRPr="00464DA9" w:rsidRDefault="00F82645" w:rsidP="00AC53B0"/>
    <w:p w14:paraId="231DB466" w14:textId="77777777" w:rsidR="00F82645" w:rsidRPr="00464DA9" w:rsidRDefault="00F82645" w:rsidP="00AC53B0"/>
    <w:p w14:paraId="459E6A59" w14:textId="77777777" w:rsidR="00F82645" w:rsidRPr="00464DA9" w:rsidRDefault="00F82645" w:rsidP="00AC53B0"/>
    <w:p w14:paraId="6962A222" w14:textId="77777777" w:rsidR="00F82645" w:rsidRPr="00464DA9" w:rsidRDefault="00F82645" w:rsidP="00AC53B0">
      <w:r w:rsidRPr="00464DA9">
        <w:t>Statement</w:t>
      </w:r>
    </w:p>
    <w:p w14:paraId="07F2EF56" w14:textId="77777777" w:rsidR="00F82645" w:rsidRPr="00464DA9" w:rsidRDefault="00F82645" w:rsidP="00AC53B0">
      <w:r w:rsidRPr="00464DA9">
        <w:t>This thesis is the result of my own investigation, except where otherwise stated.</w:t>
      </w:r>
    </w:p>
    <w:p w14:paraId="0DD468D2" w14:textId="77777777" w:rsidR="00F82645" w:rsidRPr="00464DA9" w:rsidRDefault="00F82645" w:rsidP="00AC53B0">
      <w:r w:rsidRPr="00464DA9">
        <w:t>Other sources are acknowledged by explicit references and a Reference List is appended.</w:t>
      </w:r>
    </w:p>
    <w:p w14:paraId="28C60B12" w14:textId="77777777" w:rsidR="00F82645" w:rsidRPr="00464DA9" w:rsidRDefault="00F82645" w:rsidP="00AC53B0"/>
    <w:p w14:paraId="50A36FA7" w14:textId="77777777" w:rsidR="00F82645" w:rsidRPr="00464DA9" w:rsidRDefault="00F82645" w:rsidP="00AC53B0">
      <w:r w:rsidRPr="00464DA9">
        <w:t>Signed……Sian Elizabeth Davies…… (candidate)</w:t>
      </w:r>
    </w:p>
    <w:p w14:paraId="28FF49C3" w14:textId="77777777" w:rsidR="00B84A97" w:rsidRPr="00464DA9" w:rsidRDefault="00F82645" w:rsidP="00AC53B0">
      <w:r w:rsidRPr="00464DA9">
        <w:t>Date……………3/4/2021………………</w:t>
      </w:r>
    </w:p>
    <w:p w14:paraId="64BD8D7D" w14:textId="77777777" w:rsidR="00B84A97" w:rsidRPr="007A53F2" w:rsidRDefault="00B84A97" w:rsidP="00AC53B0"/>
    <w:p w14:paraId="56E9D178" w14:textId="77777777" w:rsidR="00B84A97" w:rsidRPr="007A53F2" w:rsidRDefault="00B84A97" w:rsidP="00AC53B0"/>
    <w:p w14:paraId="6315D95C" w14:textId="77777777" w:rsidR="00B84A97" w:rsidRDefault="00B84A97" w:rsidP="00AC53B0"/>
    <w:p w14:paraId="5840866C" w14:textId="77777777" w:rsidR="005B6FD1" w:rsidRDefault="005B6FD1" w:rsidP="00AC53B0"/>
    <w:p w14:paraId="3E71BB92" w14:textId="77777777" w:rsidR="005B6FD1" w:rsidRDefault="005B6FD1" w:rsidP="00AC53B0"/>
    <w:p w14:paraId="2C359DD1" w14:textId="77777777" w:rsidR="005B6FD1" w:rsidRDefault="005B6FD1" w:rsidP="00AC53B0"/>
    <w:p w14:paraId="1FF4233C" w14:textId="77777777" w:rsidR="005B6FD1" w:rsidRDefault="005B6FD1" w:rsidP="00AC53B0"/>
    <w:p w14:paraId="73F87322" w14:textId="77777777" w:rsidR="005B6FD1" w:rsidRDefault="005B6FD1" w:rsidP="00AC53B0"/>
    <w:p w14:paraId="1D65E45A" w14:textId="77777777" w:rsidR="005B6FD1" w:rsidRDefault="005B6FD1" w:rsidP="00AC53B0"/>
    <w:p w14:paraId="68F6140E" w14:textId="77777777" w:rsidR="00B84A97" w:rsidRPr="007A53F2" w:rsidRDefault="00B84A97" w:rsidP="00AC53B0"/>
    <w:p w14:paraId="436C423D" w14:textId="77777777" w:rsidR="00B84A97" w:rsidRPr="007A53F2" w:rsidRDefault="00B84A97" w:rsidP="00AC53B0"/>
    <w:p w14:paraId="2B36003E" w14:textId="77777777" w:rsidR="00D95A3D" w:rsidRPr="007A53F2" w:rsidRDefault="00D95A3D" w:rsidP="00AC53B0"/>
    <w:p w14:paraId="51B41B72" w14:textId="77777777" w:rsidR="00B84A97" w:rsidRPr="007A53F2" w:rsidRDefault="00B84A97" w:rsidP="00AC53B0">
      <w:pPr>
        <w:pStyle w:val="NormalWeb"/>
        <w:rPr>
          <w:sz w:val="24"/>
          <w:szCs w:val="24"/>
        </w:rPr>
      </w:pPr>
      <w:r w:rsidRPr="007A53F2">
        <w:rPr>
          <w:noProof/>
          <w:lang w:eastAsia="en-GB"/>
        </w:rPr>
        <w:lastRenderedPageBreak/>
        <w:drawing>
          <wp:inline distT="0" distB="0" distL="0" distR="0" wp14:anchorId="33E656CF" wp14:editId="269D0F8E">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58DC4DA" w14:textId="77777777" w:rsidR="00B84A97" w:rsidRPr="007A53F2" w:rsidRDefault="00B84A97" w:rsidP="00AC53B0">
      <w:pPr>
        <w:rPr>
          <w:lang w:val="cy-GB"/>
        </w:rPr>
      </w:pPr>
      <w:r w:rsidRPr="007A53F2">
        <w:rPr>
          <w:lang w:val="cy-GB"/>
        </w:rPr>
        <w:t>Undergraduate Dissertation coversheet &amp; feedback form</w:t>
      </w:r>
    </w:p>
    <w:p w14:paraId="2AC589E8" w14:textId="77777777" w:rsidR="00B84A97" w:rsidRPr="007A53F2" w:rsidRDefault="00B84A97" w:rsidP="00AC53B0">
      <w:r w:rsidRPr="007A53F2">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B84A97" w:rsidRPr="007A53F2" w14:paraId="2C634CB7" w14:textId="77777777" w:rsidTr="00464E40">
        <w:trPr>
          <w:gridAfter w:val="1"/>
          <w:wAfter w:w="101" w:type="dxa"/>
          <w:trHeight w:val="614"/>
        </w:trPr>
        <w:tc>
          <w:tcPr>
            <w:tcW w:w="8755" w:type="dxa"/>
            <w:gridSpan w:val="6"/>
          </w:tcPr>
          <w:p w14:paraId="77485149" w14:textId="77777777" w:rsidR="00B84A97" w:rsidRPr="007A53F2" w:rsidRDefault="00B84A97" w:rsidP="00AC53B0">
            <w:pPr>
              <w:pStyle w:val="NormalWeb"/>
            </w:pPr>
            <w:r w:rsidRPr="007A53F2">
              <w:t>For completion by student: Sian Elizabeth Davies</w:t>
            </w:r>
          </w:p>
        </w:tc>
      </w:tr>
      <w:tr w:rsidR="00B84A97" w:rsidRPr="007A53F2" w14:paraId="633008B6" w14:textId="77777777" w:rsidTr="00464E40">
        <w:trPr>
          <w:gridAfter w:val="1"/>
          <w:wAfter w:w="101" w:type="dxa"/>
          <w:trHeight w:val="718"/>
        </w:trPr>
        <w:tc>
          <w:tcPr>
            <w:tcW w:w="8755" w:type="dxa"/>
            <w:gridSpan w:val="6"/>
          </w:tcPr>
          <w:p w14:paraId="7882D13C" w14:textId="77777777" w:rsidR="00B84A97" w:rsidRPr="007A53F2" w:rsidRDefault="00B84A97" w:rsidP="00AC53B0">
            <w:pPr>
              <w:pStyle w:val="NormalWeb"/>
              <w:rPr>
                <w:i/>
              </w:rPr>
            </w:pPr>
            <w:r w:rsidRPr="007A53F2">
              <w:rPr>
                <w:i/>
              </w:rPr>
              <w:t xml:space="preserve">Student Name: </w:t>
            </w:r>
            <w:r w:rsidRPr="007A53F2">
              <w:t>Sian Elizabeth Davies</w:t>
            </w:r>
          </w:p>
          <w:p w14:paraId="4DA1D2F2" w14:textId="77777777" w:rsidR="00B84A97" w:rsidRPr="007A53F2" w:rsidRDefault="00B84A97" w:rsidP="00AC53B0">
            <w:pPr>
              <w:pStyle w:val="NormalWeb"/>
            </w:pPr>
          </w:p>
          <w:p w14:paraId="54267A56" w14:textId="77777777" w:rsidR="00B84A97" w:rsidRPr="007A53F2" w:rsidRDefault="00B84A97" w:rsidP="00AC53B0">
            <w:pPr>
              <w:pStyle w:val="NormalWeb"/>
            </w:pPr>
            <w:r w:rsidRPr="007A53F2">
              <w:t xml:space="preserve">Student </w:t>
            </w:r>
            <w:r w:rsidRPr="007A53F2">
              <w:rPr>
                <w:b/>
                <w:bCs/>
                <w:u w:val="single"/>
              </w:rPr>
              <w:t>University</w:t>
            </w:r>
            <w:r w:rsidRPr="007A53F2">
              <w:rPr>
                <w:u w:val="single"/>
              </w:rPr>
              <w:t xml:space="preserve"> </w:t>
            </w:r>
            <w:r w:rsidRPr="007A53F2">
              <w:t>Email: 1707601@student.uwtsd.ac.uk</w:t>
            </w:r>
          </w:p>
        </w:tc>
      </w:tr>
      <w:tr w:rsidR="00B84A97" w:rsidRPr="007A53F2" w14:paraId="4CD47AAA" w14:textId="77777777" w:rsidTr="00464E40">
        <w:trPr>
          <w:gridAfter w:val="1"/>
          <w:wAfter w:w="101" w:type="dxa"/>
          <w:trHeight w:val="849"/>
        </w:trPr>
        <w:tc>
          <w:tcPr>
            <w:tcW w:w="4788" w:type="dxa"/>
          </w:tcPr>
          <w:p w14:paraId="44CB154B" w14:textId="77777777" w:rsidR="00B84A97" w:rsidRPr="007A53F2" w:rsidRDefault="00B84A97" w:rsidP="00AC53B0">
            <w:pPr>
              <w:pStyle w:val="NormalWeb"/>
            </w:pPr>
          </w:p>
          <w:p w14:paraId="3DFCBCA8" w14:textId="77777777" w:rsidR="00B84A97" w:rsidRPr="007A53F2" w:rsidRDefault="00B84A97" w:rsidP="00AC53B0">
            <w:pPr>
              <w:pStyle w:val="NormalWeb"/>
            </w:pPr>
            <w:r w:rsidRPr="007A53F2">
              <w:t>Module code: HPAN6030</w:t>
            </w:r>
          </w:p>
        </w:tc>
        <w:tc>
          <w:tcPr>
            <w:tcW w:w="2266" w:type="dxa"/>
            <w:gridSpan w:val="4"/>
          </w:tcPr>
          <w:p w14:paraId="23DE4DC7" w14:textId="77777777" w:rsidR="00B84A97" w:rsidRPr="007A53F2" w:rsidRDefault="00B84A97" w:rsidP="00AC53B0">
            <w:pPr>
              <w:pStyle w:val="NormalWeb"/>
            </w:pPr>
            <w:r w:rsidRPr="007A53F2">
              <w:t>Student ID number:</w:t>
            </w:r>
          </w:p>
          <w:p w14:paraId="225A8F7B" w14:textId="77777777" w:rsidR="00B84A97" w:rsidRPr="007A53F2" w:rsidRDefault="00B84A97" w:rsidP="00AC53B0">
            <w:pPr>
              <w:pStyle w:val="NormalWeb"/>
            </w:pPr>
            <w:r w:rsidRPr="007A53F2">
              <w:t>1707601</w:t>
            </w:r>
          </w:p>
        </w:tc>
        <w:tc>
          <w:tcPr>
            <w:tcW w:w="1701" w:type="dxa"/>
          </w:tcPr>
          <w:p w14:paraId="073F2067" w14:textId="77777777" w:rsidR="00B84A97" w:rsidRPr="007A53F2" w:rsidRDefault="00B84A97" w:rsidP="00AC53B0">
            <w:pPr>
              <w:pStyle w:val="NormalWeb"/>
            </w:pPr>
            <w:r w:rsidRPr="007A53F2">
              <w:t>Educational support needs:</w:t>
            </w:r>
          </w:p>
          <w:p w14:paraId="1BCAC42C" w14:textId="77777777" w:rsidR="00B84A97" w:rsidRPr="007A53F2" w:rsidRDefault="00B84A97" w:rsidP="00AC53B0">
            <w:pPr>
              <w:pStyle w:val="NormalWeb"/>
            </w:pPr>
            <w:r w:rsidRPr="007A53F2">
              <w:t>No</w:t>
            </w:r>
          </w:p>
        </w:tc>
      </w:tr>
      <w:tr w:rsidR="00B84A97" w:rsidRPr="007A53F2" w14:paraId="60364585" w14:textId="77777777" w:rsidTr="00464E40">
        <w:trPr>
          <w:gridAfter w:val="1"/>
          <w:wAfter w:w="101" w:type="dxa"/>
          <w:trHeight w:val="820"/>
        </w:trPr>
        <w:tc>
          <w:tcPr>
            <w:tcW w:w="8755" w:type="dxa"/>
            <w:gridSpan w:val="6"/>
          </w:tcPr>
          <w:p w14:paraId="0E72ABD2" w14:textId="768D6D5E" w:rsidR="00B84A97" w:rsidRPr="007A53F2" w:rsidRDefault="00B84A97" w:rsidP="00336B9D">
            <w:pPr>
              <w:pStyle w:val="NormalWeb"/>
            </w:pPr>
            <w:r w:rsidRPr="007A53F2">
              <w:t xml:space="preserve">Dissertation title: </w:t>
            </w:r>
            <w:r w:rsidR="00336B9D" w:rsidRPr="00336B9D">
              <w:rPr>
                <w:b/>
              </w:rPr>
              <w:t>Becoming Sensor</w:t>
            </w:r>
            <w:r w:rsidR="004B46B4">
              <w:rPr>
                <w:b/>
              </w:rPr>
              <w:t>: Att</w:t>
            </w:r>
            <w:r w:rsidR="00E53A16">
              <w:rPr>
                <w:b/>
              </w:rPr>
              <w:t>e</w:t>
            </w:r>
            <w:r w:rsidR="004B46B4">
              <w:rPr>
                <w:b/>
              </w:rPr>
              <w:t>n</w:t>
            </w:r>
            <w:r w:rsidR="00E53A16">
              <w:rPr>
                <w:b/>
              </w:rPr>
              <w:t>d</w:t>
            </w:r>
            <w:r w:rsidR="004B46B4">
              <w:rPr>
                <w:b/>
              </w:rPr>
              <w:t>ing to</w:t>
            </w:r>
            <w:r w:rsidR="00336B9D" w:rsidRPr="00336B9D">
              <w:rPr>
                <w:b/>
              </w:rPr>
              <w:t xml:space="preserve"> Human &amp; More-than-human Relationships through a ‘Non-stylised’ </w:t>
            </w:r>
            <w:r w:rsidR="005B4351">
              <w:rPr>
                <w:b/>
              </w:rPr>
              <w:t xml:space="preserve">Environmental </w:t>
            </w:r>
            <w:r w:rsidR="00336B9D" w:rsidRPr="00336B9D">
              <w:rPr>
                <w:b/>
              </w:rPr>
              <w:t>Movement Practice</w:t>
            </w:r>
          </w:p>
        </w:tc>
      </w:tr>
      <w:tr w:rsidR="00B84A97" w:rsidRPr="007A53F2" w14:paraId="0A53E33D" w14:textId="77777777" w:rsidTr="00464E40">
        <w:trPr>
          <w:gridAfter w:val="1"/>
          <w:wAfter w:w="101" w:type="dxa"/>
          <w:trHeight w:val="539"/>
        </w:trPr>
        <w:tc>
          <w:tcPr>
            <w:tcW w:w="5495" w:type="dxa"/>
            <w:gridSpan w:val="3"/>
            <w:tcBorders>
              <w:bottom w:val="single" w:sz="4" w:space="0" w:color="000000"/>
            </w:tcBorders>
          </w:tcPr>
          <w:p w14:paraId="1D15DBEE" w14:textId="77777777" w:rsidR="00B84A97" w:rsidRPr="007A53F2" w:rsidRDefault="00B84A97" w:rsidP="00AC53B0">
            <w:pPr>
              <w:pStyle w:val="NormalWeb"/>
              <w:rPr>
                <w:i/>
              </w:rPr>
            </w:pPr>
            <w:r w:rsidRPr="007A53F2">
              <w:rPr>
                <w:i/>
              </w:rPr>
              <w:t xml:space="preserve">Supervisor: </w:t>
            </w:r>
            <w:r w:rsidRPr="007A53F2">
              <w:t xml:space="preserve">Ann Bevan &amp; Luci </w:t>
            </w:r>
            <w:proofErr w:type="spellStart"/>
            <w:r w:rsidRPr="007A53F2">
              <w:t>Attala</w:t>
            </w:r>
            <w:proofErr w:type="spellEnd"/>
          </w:p>
        </w:tc>
        <w:tc>
          <w:tcPr>
            <w:tcW w:w="3260" w:type="dxa"/>
            <w:gridSpan w:val="3"/>
            <w:tcBorders>
              <w:bottom w:val="single" w:sz="4" w:space="0" w:color="000000"/>
            </w:tcBorders>
          </w:tcPr>
          <w:p w14:paraId="6AA3006A" w14:textId="551209B5" w:rsidR="00B84A97" w:rsidRPr="007A53F2" w:rsidRDefault="00B84A97" w:rsidP="00AC53B0">
            <w:pPr>
              <w:pStyle w:val="NormalWeb"/>
            </w:pPr>
            <w:r w:rsidRPr="007A53F2">
              <w:t>Word count:</w:t>
            </w:r>
            <w:r w:rsidR="008D2C15">
              <w:t xml:space="preserve"> 11,000</w:t>
            </w:r>
          </w:p>
        </w:tc>
      </w:tr>
      <w:tr w:rsidR="00B84A97" w:rsidRPr="007A53F2" w14:paraId="0E070A94" w14:textId="77777777" w:rsidTr="00464E40">
        <w:trPr>
          <w:gridAfter w:val="1"/>
          <w:wAfter w:w="101" w:type="dxa"/>
          <w:trHeight w:val="978"/>
        </w:trPr>
        <w:tc>
          <w:tcPr>
            <w:tcW w:w="8755" w:type="dxa"/>
            <w:gridSpan w:val="6"/>
            <w:shd w:val="clear" w:color="auto" w:fill="D9D9D9"/>
          </w:tcPr>
          <w:p w14:paraId="4F4150E2" w14:textId="77777777" w:rsidR="00B84A97" w:rsidRPr="007A53F2" w:rsidRDefault="00B84A97" w:rsidP="00AC53B0">
            <w:pPr>
              <w:pStyle w:val="NormalWeb"/>
            </w:pPr>
            <w:r w:rsidRPr="007A53F2">
              <w:t>I confirm that this is my original work and that I have adhered to the University policy on plagiarism.</w:t>
            </w:r>
          </w:p>
          <w:p w14:paraId="17C8D102" w14:textId="77777777" w:rsidR="00B84A97" w:rsidRPr="007A53F2" w:rsidRDefault="00B84A97" w:rsidP="00AC53B0">
            <w:pPr>
              <w:pStyle w:val="NormalWeb"/>
            </w:pPr>
            <w:r w:rsidRPr="007A53F2">
              <w:t>Signed ………………Sian Elizabeth Davies……………………………………………</w:t>
            </w:r>
          </w:p>
        </w:tc>
      </w:tr>
      <w:tr w:rsidR="00B84A97" w:rsidRPr="007A53F2" w14:paraId="3A235293" w14:textId="77777777" w:rsidTr="00464E40">
        <w:trPr>
          <w:gridAfter w:val="1"/>
          <w:wAfter w:w="101" w:type="dxa"/>
          <w:trHeight w:val="3972"/>
        </w:trPr>
        <w:tc>
          <w:tcPr>
            <w:tcW w:w="8755" w:type="dxa"/>
            <w:gridSpan w:val="6"/>
          </w:tcPr>
          <w:p w14:paraId="3F2D82DE" w14:textId="77777777" w:rsidR="00B84A97" w:rsidRPr="007A53F2" w:rsidRDefault="00B84A97" w:rsidP="00AC53B0">
            <w:pPr>
              <w:pStyle w:val="NormalWeb"/>
            </w:pPr>
            <w:r w:rsidRPr="007A53F2">
              <w:t>For completion by the first marker:</w:t>
            </w:r>
          </w:p>
          <w:p w14:paraId="500253D7" w14:textId="77777777" w:rsidR="00B84A97" w:rsidRPr="007A53F2" w:rsidRDefault="00B84A97" w:rsidP="00AC53B0">
            <w:pPr>
              <w:pStyle w:val="NormalWeb"/>
            </w:pPr>
            <w:r w:rsidRPr="007A53F2">
              <w:t>Comments:</w:t>
            </w:r>
          </w:p>
          <w:p w14:paraId="04574D1B" w14:textId="77777777" w:rsidR="00B84A97" w:rsidRPr="007A53F2" w:rsidRDefault="00B84A97" w:rsidP="00AC53B0">
            <w:pPr>
              <w:pStyle w:val="NormalWeb"/>
            </w:pPr>
          </w:p>
          <w:p w14:paraId="2435AACD" w14:textId="77777777" w:rsidR="00B84A97" w:rsidRPr="007A53F2" w:rsidRDefault="00B84A97" w:rsidP="00AC53B0">
            <w:pPr>
              <w:pStyle w:val="NormalWeb"/>
            </w:pPr>
          </w:p>
          <w:p w14:paraId="39E63179" w14:textId="77777777" w:rsidR="00B84A97" w:rsidRPr="007A53F2" w:rsidRDefault="00B84A97" w:rsidP="00AC53B0">
            <w:pPr>
              <w:pStyle w:val="NormalWeb"/>
            </w:pPr>
          </w:p>
          <w:p w14:paraId="4F04AEDF" w14:textId="77777777" w:rsidR="00B84A97" w:rsidRPr="007A53F2" w:rsidRDefault="00B84A97" w:rsidP="00AC53B0">
            <w:pPr>
              <w:pStyle w:val="NormalWeb"/>
            </w:pPr>
          </w:p>
          <w:p w14:paraId="01B57888" w14:textId="77777777" w:rsidR="00B84A97" w:rsidRPr="007A53F2" w:rsidRDefault="00B84A97" w:rsidP="00AC53B0">
            <w:pPr>
              <w:pStyle w:val="NormalWeb"/>
            </w:pPr>
          </w:p>
          <w:p w14:paraId="29DDB2E1" w14:textId="77777777" w:rsidR="00B84A97" w:rsidRPr="007A53F2" w:rsidRDefault="00B84A97" w:rsidP="00AC53B0">
            <w:pPr>
              <w:pStyle w:val="NormalWeb"/>
            </w:pPr>
          </w:p>
          <w:p w14:paraId="3924216E" w14:textId="77777777" w:rsidR="00B84A97" w:rsidRPr="007A53F2" w:rsidRDefault="00B84A97" w:rsidP="00AC53B0">
            <w:pPr>
              <w:pStyle w:val="NormalWeb"/>
            </w:pPr>
          </w:p>
        </w:tc>
      </w:tr>
      <w:tr w:rsidR="00B84A97" w:rsidRPr="007A53F2" w14:paraId="31BE9CB2" w14:textId="77777777" w:rsidTr="00464E40">
        <w:trPr>
          <w:gridAfter w:val="1"/>
          <w:wAfter w:w="101" w:type="dxa"/>
          <w:trHeight w:val="492"/>
        </w:trPr>
        <w:tc>
          <w:tcPr>
            <w:tcW w:w="6768" w:type="dxa"/>
            <w:gridSpan w:val="4"/>
          </w:tcPr>
          <w:p w14:paraId="7823B488" w14:textId="77777777" w:rsidR="00B84A97" w:rsidRPr="007A53F2" w:rsidRDefault="00B84A97" w:rsidP="00AC53B0">
            <w:pPr>
              <w:pStyle w:val="NormalWeb"/>
            </w:pPr>
            <w:r w:rsidRPr="007A53F2">
              <w:t>First Marker’s Mark:</w:t>
            </w:r>
          </w:p>
          <w:p w14:paraId="0CD1AB2A" w14:textId="77777777" w:rsidR="00B84A97" w:rsidRPr="007A53F2" w:rsidRDefault="00B84A97" w:rsidP="00AC53B0">
            <w:pPr>
              <w:pStyle w:val="NormalWeb"/>
              <w:rPr>
                <w:i/>
              </w:rPr>
            </w:pPr>
            <w:r w:rsidRPr="007A53F2">
              <w:t>Signature:</w:t>
            </w:r>
            <w:r w:rsidRPr="007A53F2">
              <w:rPr>
                <w:i/>
              </w:rPr>
              <w:t xml:space="preserve"> </w:t>
            </w:r>
          </w:p>
        </w:tc>
        <w:tc>
          <w:tcPr>
            <w:tcW w:w="1987" w:type="dxa"/>
            <w:gridSpan w:val="2"/>
          </w:tcPr>
          <w:p w14:paraId="62A01125" w14:textId="77777777" w:rsidR="00B84A97" w:rsidRPr="007A53F2" w:rsidRDefault="00B84A97" w:rsidP="00AC53B0">
            <w:pPr>
              <w:pStyle w:val="NormalWeb"/>
            </w:pPr>
            <w:r w:rsidRPr="007A53F2">
              <w:t>Date:</w:t>
            </w:r>
          </w:p>
        </w:tc>
      </w:tr>
      <w:tr w:rsidR="00B84A97" w:rsidRPr="007A53F2" w14:paraId="59C89B95" w14:textId="77777777" w:rsidTr="00464E40">
        <w:tc>
          <w:tcPr>
            <w:tcW w:w="8856" w:type="dxa"/>
            <w:gridSpan w:val="7"/>
          </w:tcPr>
          <w:p w14:paraId="788E33D9" w14:textId="77777777" w:rsidR="00B84A97" w:rsidRPr="007A53F2" w:rsidRDefault="00B84A97" w:rsidP="00AC53B0">
            <w:pPr>
              <w:pStyle w:val="NormalWeb"/>
            </w:pPr>
            <w:r w:rsidRPr="007A53F2">
              <w:lastRenderedPageBreak/>
              <w:t>For completion by the second marker (if appropriate):</w:t>
            </w:r>
          </w:p>
          <w:p w14:paraId="02680E36" w14:textId="77777777" w:rsidR="00B84A97" w:rsidRPr="007A53F2" w:rsidRDefault="00B84A97" w:rsidP="00AC53B0">
            <w:pPr>
              <w:pStyle w:val="NormalWeb"/>
            </w:pPr>
          </w:p>
          <w:p w14:paraId="6CF5E330" w14:textId="77777777" w:rsidR="00B84A97" w:rsidRPr="007A53F2" w:rsidRDefault="00B84A97" w:rsidP="00AC53B0">
            <w:pPr>
              <w:pStyle w:val="NormalWeb"/>
            </w:pPr>
            <w:r w:rsidRPr="007A53F2">
              <w:t>Comments:</w:t>
            </w:r>
          </w:p>
          <w:p w14:paraId="3019A3C6" w14:textId="77777777" w:rsidR="00B84A97" w:rsidRPr="007A53F2" w:rsidRDefault="00B84A97" w:rsidP="00AC53B0">
            <w:pPr>
              <w:pStyle w:val="NormalWeb"/>
            </w:pPr>
          </w:p>
          <w:p w14:paraId="62ACACBB" w14:textId="77777777" w:rsidR="00B84A97" w:rsidRPr="007A53F2" w:rsidRDefault="00B84A97" w:rsidP="00AC53B0">
            <w:pPr>
              <w:pStyle w:val="NormalWeb"/>
            </w:pPr>
          </w:p>
          <w:p w14:paraId="156B7EEB" w14:textId="77777777" w:rsidR="00B84A97" w:rsidRPr="007A53F2" w:rsidRDefault="00B84A97" w:rsidP="00AC53B0">
            <w:pPr>
              <w:pStyle w:val="NormalWeb"/>
            </w:pPr>
          </w:p>
          <w:p w14:paraId="57F0AFF2" w14:textId="77777777" w:rsidR="00B84A97" w:rsidRPr="007A53F2" w:rsidRDefault="00B84A97" w:rsidP="00AC53B0">
            <w:pPr>
              <w:pStyle w:val="NormalWeb"/>
            </w:pPr>
          </w:p>
          <w:p w14:paraId="479AC80E" w14:textId="77777777" w:rsidR="00B84A97" w:rsidRPr="007A53F2" w:rsidRDefault="00B84A97" w:rsidP="00AC53B0">
            <w:pPr>
              <w:pStyle w:val="NormalWeb"/>
            </w:pPr>
          </w:p>
          <w:p w14:paraId="17F9A591" w14:textId="77777777" w:rsidR="00B84A97" w:rsidRPr="007A53F2" w:rsidRDefault="00B84A97" w:rsidP="00AC53B0">
            <w:pPr>
              <w:pStyle w:val="NormalWeb"/>
            </w:pPr>
          </w:p>
          <w:p w14:paraId="5F517567" w14:textId="77777777" w:rsidR="00B84A97" w:rsidRPr="007A53F2" w:rsidRDefault="00B84A97" w:rsidP="00AC53B0">
            <w:pPr>
              <w:pStyle w:val="NormalWeb"/>
            </w:pPr>
          </w:p>
          <w:p w14:paraId="5311E66E" w14:textId="77777777" w:rsidR="00B84A97" w:rsidRPr="007A53F2" w:rsidRDefault="00B84A97" w:rsidP="00AC53B0">
            <w:pPr>
              <w:pStyle w:val="NormalWeb"/>
            </w:pPr>
          </w:p>
          <w:p w14:paraId="70C1E705" w14:textId="77777777" w:rsidR="00B84A97" w:rsidRPr="007A53F2" w:rsidRDefault="00B84A97" w:rsidP="00AC53B0">
            <w:pPr>
              <w:pStyle w:val="NormalWeb"/>
            </w:pPr>
          </w:p>
        </w:tc>
      </w:tr>
      <w:tr w:rsidR="00B84A97" w:rsidRPr="007A53F2" w14:paraId="32F600D5" w14:textId="77777777" w:rsidTr="00464E40">
        <w:trPr>
          <w:trHeight w:val="720"/>
        </w:trPr>
        <w:tc>
          <w:tcPr>
            <w:tcW w:w="5211" w:type="dxa"/>
            <w:gridSpan w:val="2"/>
          </w:tcPr>
          <w:p w14:paraId="00058B35" w14:textId="77777777" w:rsidR="00B84A97" w:rsidRPr="007A53F2" w:rsidRDefault="00B84A97" w:rsidP="00AC53B0">
            <w:pPr>
              <w:pStyle w:val="NormalWeb"/>
            </w:pPr>
            <w:r w:rsidRPr="007A53F2">
              <w:t xml:space="preserve">Second </w:t>
            </w:r>
            <w:proofErr w:type="gramStart"/>
            <w:r w:rsidRPr="007A53F2">
              <w:t>Marker’s  Mark</w:t>
            </w:r>
            <w:proofErr w:type="gramEnd"/>
            <w:r w:rsidRPr="007A53F2">
              <w:t>:</w:t>
            </w:r>
          </w:p>
          <w:p w14:paraId="6FBA2F31" w14:textId="77777777" w:rsidR="00B84A97" w:rsidRPr="007A53F2" w:rsidRDefault="00B84A97" w:rsidP="00AC53B0">
            <w:pPr>
              <w:pStyle w:val="NormalWeb"/>
            </w:pPr>
            <w:r w:rsidRPr="007A53F2">
              <w:t>Signature:</w:t>
            </w:r>
          </w:p>
        </w:tc>
        <w:tc>
          <w:tcPr>
            <w:tcW w:w="3645" w:type="dxa"/>
            <w:gridSpan w:val="5"/>
          </w:tcPr>
          <w:p w14:paraId="54B15AD2" w14:textId="77777777" w:rsidR="00B84A97" w:rsidRPr="007A53F2" w:rsidRDefault="00B84A97" w:rsidP="00AC53B0">
            <w:pPr>
              <w:pStyle w:val="NormalWeb"/>
            </w:pPr>
            <w:r w:rsidRPr="007A53F2">
              <w:t>Date:</w:t>
            </w:r>
          </w:p>
        </w:tc>
      </w:tr>
      <w:tr w:rsidR="00B84A97" w:rsidRPr="007A53F2" w14:paraId="3FD1F067" w14:textId="77777777" w:rsidTr="00464E40">
        <w:trPr>
          <w:trHeight w:val="720"/>
        </w:trPr>
        <w:tc>
          <w:tcPr>
            <w:tcW w:w="8856" w:type="dxa"/>
            <w:gridSpan w:val="7"/>
          </w:tcPr>
          <w:p w14:paraId="228ABD5A" w14:textId="77777777" w:rsidR="00B84A97" w:rsidRPr="007A53F2" w:rsidRDefault="00B84A97" w:rsidP="00AC53B0">
            <w:pPr>
              <w:pStyle w:val="NormalWeb"/>
            </w:pPr>
            <w:r w:rsidRPr="007A53F2">
              <w:t>NB.  All marks are provisional until confirmed by the final examination board.</w:t>
            </w:r>
          </w:p>
          <w:p w14:paraId="3F8EF498" w14:textId="77777777" w:rsidR="00B84A97" w:rsidRPr="007A53F2" w:rsidRDefault="00B84A97" w:rsidP="00AC53B0">
            <w:pPr>
              <w:pStyle w:val="NormalWeb"/>
            </w:pPr>
          </w:p>
          <w:p w14:paraId="6A4A4F52" w14:textId="77777777" w:rsidR="00B84A97" w:rsidRPr="007A53F2" w:rsidRDefault="00B84A97" w:rsidP="00AC53B0">
            <w:pPr>
              <w:pStyle w:val="NormalWeb"/>
            </w:pPr>
          </w:p>
        </w:tc>
      </w:tr>
    </w:tbl>
    <w:p w14:paraId="4CC395F2" w14:textId="2AA9AC94" w:rsidR="00B84A97" w:rsidRDefault="00B84A97" w:rsidP="00AC53B0">
      <w:pPr>
        <w:pStyle w:val="NormalWeb"/>
      </w:pPr>
    </w:p>
    <w:p w14:paraId="4A4E864D" w14:textId="41831E53" w:rsidR="00E53A16" w:rsidRDefault="00E53A16" w:rsidP="00AC53B0">
      <w:pPr>
        <w:pStyle w:val="NormalWeb"/>
      </w:pPr>
    </w:p>
    <w:p w14:paraId="5E2F34A3" w14:textId="54032CED" w:rsidR="00E53A16" w:rsidRDefault="00E53A16" w:rsidP="00AC53B0">
      <w:pPr>
        <w:pStyle w:val="NormalWeb"/>
      </w:pPr>
    </w:p>
    <w:p w14:paraId="18DF6687" w14:textId="4D6D0822" w:rsidR="00E53A16" w:rsidRDefault="00E53A16" w:rsidP="00AC53B0">
      <w:pPr>
        <w:pStyle w:val="NormalWeb"/>
      </w:pPr>
    </w:p>
    <w:p w14:paraId="6ADDD7F1" w14:textId="5BB21F5A" w:rsidR="00E53A16" w:rsidRDefault="00E53A16" w:rsidP="00AC53B0">
      <w:pPr>
        <w:pStyle w:val="NormalWeb"/>
      </w:pPr>
    </w:p>
    <w:p w14:paraId="5B69A1A0" w14:textId="7E6A6078" w:rsidR="00E53A16" w:rsidRDefault="00E53A16" w:rsidP="00AC53B0">
      <w:pPr>
        <w:pStyle w:val="NormalWeb"/>
      </w:pPr>
    </w:p>
    <w:p w14:paraId="5203EAA2" w14:textId="7B4D193F" w:rsidR="00E53A16" w:rsidRDefault="00E53A16" w:rsidP="00AC53B0">
      <w:pPr>
        <w:pStyle w:val="NormalWeb"/>
      </w:pPr>
    </w:p>
    <w:p w14:paraId="57CE8244" w14:textId="286858A0" w:rsidR="00E53A16" w:rsidRDefault="00E53A16" w:rsidP="00AC53B0">
      <w:pPr>
        <w:pStyle w:val="NormalWeb"/>
      </w:pPr>
    </w:p>
    <w:p w14:paraId="461CB782" w14:textId="56B8D7B5" w:rsidR="00E53A16" w:rsidRDefault="00E53A16" w:rsidP="00AC53B0">
      <w:pPr>
        <w:pStyle w:val="NormalWeb"/>
      </w:pPr>
    </w:p>
    <w:p w14:paraId="0C3820A9" w14:textId="77777777" w:rsidR="00E53A16" w:rsidRPr="007A53F2" w:rsidRDefault="00E53A16" w:rsidP="00AC53B0">
      <w:pPr>
        <w:pStyle w:val="NormalWeb"/>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B84A97" w:rsidRPr="007A53F2" w14:paraId="732F2820" w14:textId="77777777" w:rsidTr="00464E40">
        <w:tc>
          <w:tcPr>
            <w:tcW w:w="8856" w:type="dxa"/>
          </w:tcPr>
          <w:p w14:paraId="065C35C4" w14:textId="77777777" w:rsidR="00B84A97" w:rsidRPr="007A53F2" w:rsidRDefault="00B84A97" w:rsidP="00AC53B0">
            <w:pPr>
              <w:pStyle w:val="NormalWeb"/>
            </w:pPr>
            <w:r w:rsidRPr="007A53F2">
              <w:lastRenderedPageBreak/>
              <w:t>How agreed mark was decided upon—comments for External Examiner:</w:t>
            </w:r>
          </w:p>
          <w:p w14:paraId="1A87534F" w14:textId="77777777" w:rsidR="00B84A97" w:rsidRPr="007A53F2" w:rsidRDefault="00B84A97" w:rsidP="00AC53B0">
            <w:pPr>
              <w:pStyle w:val="NormalWeb"/>
            </w:pPr>
          </w:p>
          <w:p w14:paraId="5493AC87" w14:textId="77777777" w:rsidR="00B84A97" w:rsidRPr="007A53F2" w:rsidRDefault="00B84A97" w:rsidP="00AC53B0">
            <w:pPr>
              <w:pStyle w:val="NormalWeb"/>
            </w:pPr>
          </w:p>
          <w:p w14:paraId="404EA50A" w14:textId="77777777" w:rsidR="00B84A97" w:rsidRPr="007A53F2" w:rsidRDefault="00B84A97" w:rsidP="00AC53B0">
            <w:pPr>
              <w:pStyle w:val="NormalWeb"/>
            </w:pPr>
          </w:p>
          <w:p w14:paraId="241E3CFD" w14:textId="77777777" w:rsidR="00B84A97" w:rsidRPr="007A53F2" w:rsidRDefault="00B84A97" w:rsidP="00AC53B0">
            <w:pPr>
              <w:pStyle w:val="NormalWeb"/>
            </w:pPr>
          </w:p>
          <w:p w14:paraId="37166CE9" w14:textId="77777777" w:rsidR="00B84A97" w:rsidRPr="007A53F2" w:rsidRDefault="00B84A97" w:rsidP="00AC53B0">
            <w:pPr>
              <w:pStyle w:val="NormalWeb"/>
            </w:pPr>
          </w:p>
          <w:p w14:paraId="725CE68E" w14:textId="77777777" w:rsidR="00B84A97" w:rsidRPr="007A53F2" w:rsidRDefault="00B84A97" w:rsidP="00AC53B0">
            <w:pPr>
              <w:pStyle w:val="NormalWeb"/>
            </w:pPr>
          </w:p>
          <w:p w14:paraId="7105D376" w14:textId="77777777" w:rsidR="00B84A97" w:rsidRPr="007A53F2" w:rsidRDefault="00B84A97" w:rsidP="00AC53B0">
            <w:pPr>
              <w:pStyle w:val="NormalWeb"/>
            </w:pPr>
          </w:p>
          <w:p w14:paraId="078E5C11" w14:textId="77777777" w:rsidR="00B84A97" w:rsidRPr="007A53F2" w:rsidRDefault="00B84A97" w:rsidP="00AC53B0">
            <w:pPr>
              <w:pStyle w:val="NormalWeb"/>
            </w:pPr>
          </w:p>
          <w:p w14:paraId="7B6EB7F0" w14:textId="77777777" w:rsidR="00B84A97" w:rsidRPr="007A53F2" w:rsidRDefault="00B84A97" w:rsidP="00AC53B0">
            <w:pPr>
              <w:pStyle w:val="NormalWeb"/>
            </w:pPr>
          </w:p>
          <w:p w14:paraId="61936221" w14:textId="77777777" w:rsidR="00B84A97" w:rsidRPr="007A53F2" w:rsidRDefault="00B84A97" w:rsidP="00AC53B0">
            <w:pPr>
              <w:pStyle w:val="NormalWeb"/>
            </w:pPr>
          </w:p>
          <w:p w14:paraId="6E287436" w14:textId="77777777" w:rsidR="00B84A97" w:rsidRPr="007A53F2" w:rsidRDefault="00B84A97" w:rsidP="00AC53B0">
            <w:pPr>
              <w:pStyle w:val="NormalWeb"/>
            </w:pPr>
          </w:p>
          <w:p w14:paraId="20FF2EDC" w14:textId="77777777" w:rsidR="00B84A97" w:rsidRPr="007A53F2" w:rsidRDefault="00B84A97" w:rsidP="00AC53B0">
            <w:pPr>
              <w:pStyle w:val="NormalWeb"/>
            </w:pPr>
          </w:p>
          <w:p w14:paraId="78B56F7B" w14:textId="77777777" w:rsidR="00B84A97" w:rsidRPr="007A53F2" w:rsidRDefault="00B84A97" w:rsidP="00AC53B0">
            <w:pPr>
              <w:pStyle w:val="NormalWeb"/>
            </w:pPr>
          </w:p>
          <w:p w14:paraId="6382BF69" w14:textId="77777777" w:rsidR="00B84A97" w:rsidRPr="007A53F2" w:rsidRDefault="00B84A97" w:rsidP="00AC53B0">
            <w:pPr>
              <w:pStyle w:val="NormalWeb"/>
            </w:pPr>
          </w:p>
          <w:p w14:paraId="29F6178E" w14:textId="77777777" w:rsidR="00B84A97" w:rsidRPr="007A53F2" w:rsidRDefault="00B84A97" w:rsidP="00AC53B0">
            <w:pPr>
              <w:pStyle w:val="NormalWeb"/>
            </w:pPr>
          </w:p>
          <w:p w14:paraId="60F27874" w14:textId="77777777" w:rsidR="00B84A97" w:rsidRPr="007A53F2" w:rsidRDefault="00B84A97" w:rsidP="00AC53B0">
            <w:pPr>
              <w:pStyle w:val="NormalWeb"/>
            </w:pPr>
            <w:r w:rsidRPr="007A53F2">
              <w:t>Proposed Mark:</w:t>
            </w:r>
          </w:p>
          <w:p w14:paraId="5103DA20" w14:textId="77777777" w:rsidR="00B84A97" w:rsidRPr="007A53F2" w:rsidRDefault="00B84A97" w:rsidP="00AC53B0">
            <w:pPr>
              <w:pStyle w:val="NormalWeb"/>
            </w:pPr>
          </w:p>
          <w:p w14:paraId="1BD3CB41" w14:textId="77777777" w:rsidR="00B84A97" w:rsidRPr="007A53F2" w:rsidRDefault="00B84A97" w:rsidP="00AC53B0">
            <w:pPr>
              <w:pStyle w:val="NormalWeb"/>
            </w:pPr>
            <w:r w:rsidRPr="007A53F2">
              <w:t>Signature of External Examiner:</w:t>
            </w:r>
          </w:p>
          <w:p w14:paraId="272936FC" w14:textId="77777777" w:rsidR="00B84A97" w:rsidRPr="007A53F2" w:rsidRDefault="00B84A97" w:rsidP="00AC53B0">
            <w:pPr>
              <w:pStyle w:val="NormalWeb"/>
            </w:pPr>
          </w:p>
        </w:tc>
      </w:tr>
      <w:tr w:rsidR="00B84A97" w:rsidRPr="007A53F2" w14:paraId="2DEEF6C8" w14:textId="77777777" w:rsidTr="00464E40">
        <w:trPr>
          <w:trHeight w:val="720"/>
        </w:trPr>
        <w:tc>
          <w:tcPr>
            <w:tcW w:w="8856" w:type="dxa"/>
          </w:tcPr>
          <w:p w14:paraId="732357DF" w14:textId="77777777" w:rsidR="00B84A97" w:rsidRPr="007A53F2" w:rsidRDefault="00B84A97" w:rsidP="00AC53B0">
            <w:pPr>
              <w:pStyle w:val="NormalWeb"/>
            </w:pPr>
            <w:r w:rsidRPr="007A53F2">
              <w:t>Final Agreed Mark:</w:t>
            </w:r>
          </w:p>
        </w:tc>
      </w:tr>
    </w:tbl>
    <w:p w14:paraId="437E185E" w14:textId="77777777" w:rsidR="00F35022" w:rsidRDefault="00F35022" w:rsidP="00AC53B0"/>
    <w:p w14:paraId="5779B373" w14:textId="77777777" w:rsidR="00F35022" w:rsidRDefault="00F35022" w:rsidP="00AC53B0"/>
    <w:p w14:paraId="72E632CB" w14:textId="77777777" w:rsidR="00D10F1B" w:rsidRDefault="00D10F1B" w:rsidP="00AC53B0"/>
    <w:p w14:paraId="043784CB" w14:textId="77777777" w:rsidR="00D10F1B" w:rsidRDefault="00D10F1B" w:rsidP="00AC53B0"/>
    <w:p w14:paraId="60EE1AB7" w14:textId="77777777" w:rsidR="00D10F1B" w:rsidRDefault="00D10F1B" w:rsidP="00AC53B0"/>
    <w:p w14:paraId="550BA422" w14:textId="77777777" w:rsidR="00D10F1B" w:rsidRDefault="00D10F1B" w:rsidP="00AC53B0"/>
    <w:p w14:paraId="3AA48AD6" w14:textId="2CF01347" w:rsidR="00150F3D" w:rsidRPr="00D10F1B" w:rsidRDefault="00EB0818" w:rsidP="00EB0818">
      <w:pPr>
        <w:spacing w:after="360"/>
        <w:jc w:val="center"/>
        <w:rPr>
          <w:sz w:val="36"/>
          <w:szCs w:val="34"/>
        </w:rPr>
      </w:pPr>
      <w:r>
        <w:rPr>
          <w:sz w:val="36"/>
          <w:szCs w:val="34"/>
        </w:rPr>
        <w:lastRenderedPageBreak/>
        <w:t>Becoming Sensor</w:t>
      </w:r>
      <w:r w:rsidR="004B46B4">
        <w:rPr>
          <w:sz w:val="36"/>
          <w:szCs w:val="34"/>
        </w:rPr>
        <w:t>: Att</w:t>
      </w:r>
      <w:r w:rsidR="003C7408">
        <w:rPr>
          <w:sz w:val="36"/>
          <w:szCs w:val="34"/>
        </w:rPr>
        <w:t>e</w:t>
      </w:r>
      <w:r w:rsidR="004B46B4">
        <w:rPr>
          <w:sz w:val="36"/>
          <w:szCs w:val="34"/>
        </w:rPr>
        <w:t>n</w:t>
      </w:r>
      <w:r w:rsidR="003C7408">
        <w:rPr>
          <w:sz w:val="36"/>
          <w:szCs w:val="34"/>
        </w:rPr>
        <w:t>d</w:t>
      </w:r>
      <w:r w:rsidR="004B46B4">
        <w:rPr>
          <w:sz w:val="36"/>
          <w:szCs w:val="34"/>
        </w:rPr>
        <w:t>ing</w:t>
      </w:r>
      <w:r w:rsidR="008939F8">
        <w:rPr>
          <w:sz w:val="36"/>
          <w:szCs w:val="34"/>
        </w:rPr>
        <w:t xml:space="preserve"> to Human &amp; More-than-h</w:t>
      </w:r>
      <w:r w:rsidR="00150F3D" w:rsidRPr="00D10F1B">
        <w:rPr>
          <w:sz w:val="36"/>
          <w:szCs w:val="34"/>
        </w:rPr>
        <w:t xml:space="preserve">uman </w:t>
      </w:r>
      <w:r w:rsidR="00B05068" w:rsidRPr="00D10F1B">
        <w:rPr>
          <w:sz w:val="36"/>
          <w:szCs w:val="34"/>
        </w:rPr>
        <w:t>Relationships through</w:t>
      </w:r>
      <w:r w:rsidR="00150F3D" w:rsidRPr="00D10F1B">
        <w:rPr>
          <w:sz w:val="36"/>
          <w:szCs w:val="34"/>
        </w:rPr>
        <w:t xml:space="preserve"> a ‘Non-stylised’ </w:t>
      </w:r>
      <w:r w:rsidR="005B4351">
        <w:rPr>
          <w:sz w:val="36"/>
          <w:szCs w:val="34"/>
        </w:rPr>
        <w:t xml:space="preserve">Environmental </w:t>
      </w:r>
      <w:r w:rsidR="00150F3D" w:rsidRPr="00D10F1B">
        <w:rPr>
          <w:sz w:val="36"/>
          <w:szCs w:val="34"/>
        </w:rPr>
        <w:t>Movement Practice</w:t>
      </w:r>
    </w:p>
    <w:p w14:paraId="556F0F74" w14:textId="77777777" w:rsidR="00D816E0" w:rsidRPr="007A53F2" w:rsidRDefault="00D816E0" w:rsidP="00EB0818">
      <w:pPr>
        <w:jc w:val="center"/>
        <w:rPr>
          <w:sz w:val="32"/>
        </w:rPr>
      </w:pPr>
      <w:r w:rsidRPr="007A53F2">
        <w:rPr>
          <w:noProof/>
        </w:rPr>
        <w:drawing>
          <wp:inline distT="0" distB="0" distL="0" distR="0" wp14:anchorId="726A7195" wp14:editId="78944767">
            <wp:extent cx="4067684" cy="4941120"/>
            <wp:effectExtent l="0" t="0" r="9525" b="0"/>
            <wp:docPr id="9" name="Picture 9" descr="https://scontent-lhr8-1.xx.fbcdn.net/v/t1.15752-9/108937258_376654499975131_5495714756935423668_n.jpg?_nc_cat=109&amp;_nc_sid=b96e70&amp;_nc_ohc=oWflRMUmc1IAX-iJWf-&amp;_nc_ht=scontent-lhr8-1.xx&amp;oh=8b236544dbd6eccc7cd395c64c770bde&amp;oe=5F3BC1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scontent-lhr8-1.xx.fbcdn.net/v/t1.15752-9/108937258_376654499975131_5495714756935423668_n.jpg?_nc_cat=109&amp;_nc_sid=b96e70&amp;_nc_ohc=oWflRMUmc1IAX-iJWf-&amp;_nc_ht=scontent-lhr8-1.xx&amp;oh=8b236544dbd6eccc7cd395c64c770bde&amp;oe=5F3BC12C"/>
                    <pic:cNvPicPr>
                      <a:picLocks noChangeAspect="1" noChangeArrowheads="1"/>
                    </pic:cNvPicPr>
                  </pic:nvPicPr>
                  <pic:blipFill rotWithShape="1">
                    <a:blip r:embed="rId9">
                      <a:extLst>
                        <a:ext uri="{28A0092B-C50C-407E-A947-70E740481C1C}">
                          <a14:useLocalDpi xmlns:a14="http://schemas.microsoft.com/office/drawing/2010/main" val="0"/>
                        </a:ext>
                      </a:extLst>
                    </a:blip>
                    <a:srcRect t="4471" b="4432"/>
                    <a:stretch/>
                  </pic:blipFill>
                  <pic:spPr bwMode="auto">
                    <a:xfrm>
                      <a:off x="0" y="0"/>
                      <a:ext cx="4079629" cy="4955630"/>
                    </a:xfrm>
                    <a:prstGeom prst="rect">
                      <a:avLst/>
                    </a:prstGeom>
                    <a:noFill/>
                    <a:ln>
                      <a:noFill/>
                    </a:ln>
                    <a:extLst>
                      <a:ext uri="{53640926-AAD7-44D8-BBD7-CCE9431645EC}">
                        <a14:shadowObscured xmlns:a14="http://schemas.microsoft.com/office/drawing/2010/main"/>
                      </a:ext>
                    </a:extLst>
                  </pic:spPr>
                </pic:pic>
              </a:graphicData>
            </a:graphic>
          </wp:inline>
        </w:drawing>
      </w:r>
    </w:p>
    <w:p w14:paraId="20B0BB92" w14:textId="77777777" w:rsidR="00D816E0" w:rsidRPr="007A53F2" w:rsidRDefault="00760611" w:rsidP="00EB0818">
      <w:pPr>
        <w:jc w:val="center"/>
      </w:pPr>
      <w:proofErr w:type="spellStart"/>
      <w:r w:rsidRPr="007A53F2">
        <w:t>Cyswllt</w:t>
      </w:r>
      <w:proofErr w:type="spellEnd"/>
      <w:r w:rsidRPr="007A53F2">
        <w:t xml:space="preserve">/ Contact                                                                                     </w:t>
      </w:r>
      <w:r w:rsidR="00DA0830" w:rsidRPr="007A53F2">
        <w:t xml:space="preserve">                                            </w:t>
      </w:r>
      <w:r w:rsidRPr="007A53F2">
        <w:t xml:space="preserve"> </w:t>
      </w:r>
      <w:r w:rsidR="007A53F2">
        <w:t xml:space="preserve">                          </w:t>
      </w:r>
      <w:r w:rsidRPr="007A53F2">
        <w:t>photographer: Sian Davies</w:t>
      </w:r>
    </w:p>
    <w:p w14:paraId="37188F21" w14:textId="77777777" w:rsidR="00760611" w:rsidRPr="007A53F2" w:rsidRDefault="00760611" w:rsidP="00EB0818">
      <w:pPr>
        <w:jc w:val="center"/>
      </w:pPr>
    </w:p>
    <w:p w14:paraId="4437BC94" w14:textId="77777777" w:rsidR="00DA0830" w:rsidRPr="007A53F2" w:rsidRDefault="00D816E0" w:rsidP="00EB0818">
      <w:pPr>
        <w:jc w:val="center"/>
      </w:pPr>
      <w:r w:rsidRPr="007A53F2">
        <w:t>By</w:t>
      </w:r>
      <w:r w:rsidR="00760611" w:rsidRPr="007A53F2">
        <w:t xml:space="preserve">                                                                                                 </w:t>
      </w:r>
      <w:r w:rsidR="00DA0830" w:rsidRPr="007A53F2">
        <w:t xml:space="preserve">                              </w:t>
      </w:r>
      <w:r w:rsidR="00760611" w:rsidRPr="007A53F2">
        <w:t xml:space="preserve"> </w:t>
      </w:r>
      <w:r w:rsidR="007A53F2">
        <w:t xml:space="preserve">      </w:t>
      </w:r>
      <w:r w:rsidRPr="007A53F2">
        <w:t>Sian Davies</w:t>
      </w:r>
      <w:r w:rsidR="00760611" w:rsidRPr="007A53F2">
        <w:t xml:space="preserve">                                                                       </w:t>
      </w:r>
      <w:r w:rsidR="00DA0830" w:rsidRPr="007A53F2">
        <w:t xml:space="preserve">  </w:t>
      </w:r>
      <w:r w:rsidR="00760611" w:rsidRPr="007A53F2">
        <w:t xml:space="preserve">                 </w:t>
      </w:r>
      <w:r w:rsidR="007A53F2">
        <w:t xml:space="preserve">                     </w:t>
      </w:r>
      <w:r w:rsidRPr="007A53F2">
        <w:t>Student number: 1707601</w:t>
      </w:r>
    </w:p>
    <w:p w14:paraId="294A6092" w14:textId="0827F848" w:rsidR="003735FC" w:rsidRDefault="00760611" w:rsidP="005B4351">
      <w:pPr>
        <w:jc w:val="center"/>
      </w:pPr>
      <w:r w:rsidRPr="007A53F2">
        <w:t xml:space="preserve">Dissertation Submitted in Partial Fulfilment of a B.A (Hons) in Anthropology &amp; Applied Psychology at University of Wales Trinity St. David’s </w:t>
      </w:r>
      <w:r w:rsidR="00A311A7">
        <w:t>May</w:t>
      </w:r>
      <w:r w:rsidRPr="007A53F2">
        <w:t xml:space="preserve"> 2021.</w:t>
      </w:r>
    </w:p>
    <w:p w14:paraId="25677C9C" w14:textId="77777777" w:rsidR="003735FC" w:rsidRPr="003735FC" w:rsidRDefault="003735FC" w:rsidP="00AC53B0"/>
    <w:p w14:paraId="0E242FA9" w14:textId="77777777" w:rsidR="00760611" w:rsidRPr="00A5224C" w:rsidRDefault="00760611" w:rsidP="00AC53B0">
      <w:pPr>
        <w:pStyle w:val="Heading2"/>
      </w:pPr>
      <w:bookmarkStart w:id="0" w:name="_Toc71064579"/>
      <w:r w:rsidRPr="00A5224C">
        <w:lastRenderedPageBreak/>
        <w:t>Abstract</w:t>
      </w:r>
      <w:bookmarkEnd w:id="0"/>
    </w:p>
    <w:p w14:paraId="120A35CD" w14:textId="076DA19A" w:rsidR="00452334" w:rsidRPr="00A5224C" w:rsidRDefault="003735FC" w:rsidP="00757973">
      <w:pPr>
        <w:jc w:val="both"/>
      </w:pPr>
      <w:r w:rsidRPr="00A5224C">
        <w:t xml:space="preserve">In this </w:t>
      </w:r>
      <w:r w:rsidR="007A3A33" w:rsidRPr="00A5224C">
        <w:t xml:space="preserve">dissertation, </w:t>
      </w:r>
      <w:r w:rsidRPr="00A5224C">
        <w:t xml:space="preserve">I </w:t>
      </w:r>
      <w:r w:rsidR="00B11916" w:rsidRPr="00A5224C">
        <w:t>undertook</w:t>
      </w:r>
      <w:r w:rsidR="00B054E9" w:rsidRPr="00A5224C">
        <w:t xml:space="preserve"> an embodied </w:t>
      </w:r>
      <w:r w:rsidR="00CD7275" w:rsidRPr="00A5224C">
        <w:t>approach to conduct</w:t>
      </w:r>
      <w:r w:rsidR="00B054E9" w:rsidRPr="00A5224C">
        <w:t xml:space="preserve"> an </w:t>
      </w:r>
      <w:r w:rsidR="00F40225" w:rsidRPr="00A5224C">
        <w:t xml:space="preserve">auto-ethnography to </w:t>
      </w:r>
      <w:r w:rsidR="006F047C" w:rsidRPr="00A5224C">
        <w:t>explore</w:t>
      </w:r>
      <w:r w:rsidR="00F40225" w:rsidRPr="00A5224C">
        <w:t xml:space="preserve"> a</w:t>
      </w:r>
      <w:r w:rsidRPr="00A5224C">
        <w:t xml:space="preserve"> ‘</w:t>
      </w:r>
      <w:r w:rsidR="00AD5070" w:rsidRPr="00A5224C">
        <w:t>non-</w:t>
      </w:r>
      <w:r w:rsidRPr="00A5224C">
        <w:t>stylised’</w:t>
      </w:r>
      <w:r w:rsidR="00AD5070" w:rsidRPr="00A5224C">
        <w:t xml:space="preserve"> </w:t>
      </w:r>
      <w:r w:rsidR="00FC3BFB" w:rsidRPr="00A5224C">
        <w:t>e</w:t>
      </w:r>
      <w:r w:rsidR="00A311A7" w:rsidRPr="00A5224C">
        <w:t xml:space="preserve">nvironmental </w:t>
      </w:r>
      <w:r w:rsidRPr="00A5224C">
        <w:t>movement practice named the ‘Walk of Life’</w:t>
      </w:r>
      <w:r w:rsidR="00FC3BFB" w:rsidRPr="00A5224C">
        <w:t xml:space="preserve"> (WOL)</w:t>
      </w:r>
      <w:r w:rsidRPr="00A5224C">
        <w:t xml:space="preserve">, which </w:t>
      </w:r>
      <w:r w:rsidR="00B11916" w:rsidRPr="00A5224C">
        <w:t>involved</w:t>
      </w:r>
      <w:r w:rsidR="00AD5070" w:rsidRPr="00A5224C">
        <w:t xml:space="preserve"> </w:t>
      </w:r>
      <w:r w:rsidR="00F40225" w:rsidRPr="00A5224C">
        <w:t xml:space="preserve">creative </w:t>
      </w:r>
      <w:r w:rsidR="00AD5070" w:rsidRPr="00A5224C">
        <w:t>movement</w:t>
      </w:r>
      <w:r w:rsidR="00F40225" w:rsidRPr="00A5224C">
        <w:t xml:space="preserve"> sessions</w:t>
      </w:r>
      <w:r w:rsidR="00AD5070" w:rsidRPr="00A5224C">
        <w:t xml:space="preserve"> indoors and outdoors, in various landscapes. I</w:t>
      </w:r>
      <w:r w:rsidR="00421526" w:rsidRPr="00A5224C">
        <w:t xml:space="preserve"> approached this research</w:t>
      </w:r>
      <w:r w:rsidR="00AD5070" w:rsidRPr="00A5224C">
        <w:t xml:space="preserve"> by </w:t>
      </w:r>
      <w:r w:rsidR="00421526" w:rsidRPr="00A5224C">
        <w:t xml:space="preserve">first </w:t>
      </w:r>
      <w:r w:rsidR="00AD5070" w:rsidRPr="00A5224C">
        <w:t>asking broad questions such as</w:t>
      </w:r>
      <w:r w:rsidR="00FC3BFB" w:rsidRPr="00A5224C">
        <w:t xml:space="preserve">: </w:t>
      </w:r>
      <w:bookmarkStart w:id="1" w:name="_Hlk71062110"/>
      <w:r w:rsidR="00AD5070" w:rsidRPr="00A5224C">
        <w:t>what is this practice</w:t>
      </w:r>
      <w:r w:rsidR="006F047C" w:rsidRPr="00A5224C">
        <w:t>, and w</w:t>
      </w:r>
      <w:r w:rsidR="00AD5070" w:rsidRPr="00A5224C">
        <w:t>hat does it do</w:t>
      </w:r>
      <w:r w:rsidR="006F047C" w:rsidRPr="00A5224C">
        <w:t xml:space="preserve"> to the people who partake in it</w:t>
      </w:r>
      <w:r w:rsidR="001B4AF6" w:rsidRPr="00A5224C">
        <w:t xml:space="preserve">? </w:t>
      </w:r>
      <w:bookmarkEnd w:id="1"/>
      <w:r w:rsidR="001B4AF6" w:rsidRPr="00A5224C">
        <w:t>O</w:t>
      </w:r>
      <w:r w:rsidR="00AD5070" w:rsidRPr="00A5224C">
        <w:t xml:space="preserve">ver time </w:t>
      </w:r>
      <w:r w:rsidR="001B4AF6" w:rsidRPr="00A5224C">
        <w:t xml:space="preserve">these questions </w:t>
      </w:r>
      <w:r w:rsidR="00AD5070" w:rsidRPr="00A5224C">
        <w:t>developed into</w:t>
      </w:r>
      <w:r w:rsidR="006F047C" w:rsidRPr="00A5224C">
        <w:t xml:space="preserve"> </w:t>
      </w:r>
      <w:r w:rsidR="00F40225" w:rsidRPr="00A5224C">
        <w:t xml:space="preserve">more </w:t>
      </w:r>
      <w:r w:rsidR="00421526" w:rsidRPr="00A5224C">
        <w:t xml:space="preserve">of a </w:t>
      </w:r>
      <w:r w:rsidR="00F40225" w:rsidRPr="00A5224C">
        <w:t>specific focus</w:t>
      </w:r>
      <w:r w:rsidR="001B4AF6" w:rsidRPr="00A5224C">
        <w:t>, and I ended up asking</w:t>
      </w:r>
      <w:r w:rsidR="002757B3" w:rsidRPr="00A5224C">
        <w:t>; ‘</w:t>
      </w:r>
      <w:bookmarkStart w:id="2" w:name="_Hlk71052597"/>
      <w:bookmarkStart w:id="3" w:name="_Hlk71061697"/>
      <w:r w:rsidR="00A311A7" w:rsidRPr="00A5224C">
        <w:t>What is the role of Embodiment</w:t>
      </w:r>
      <w:r w:rsidR="002757B3" w:rsidRPr="00A5224C">
        <w:t xml:space="preserve"> in the Walk of Life practice</w:t>
      </w:r>
      <w:r w:rsidR="00A311A7" w:rsidRPr="00A5224C">
        <w:t>, and how does it</w:t>
      </w:r>
      <w:r w:rsidR="002757B3" w:rsidRPr="00A5224C">
        <w:t xml:space="preserve"> influence how one relates with the more-than-human world?</w:t>
      </w:r>
      <w:bookmarkEnd w:id="2"/>
      <w:r w:rsidR="001B4AF6" w:rsidRPr="00A5224C">
        <w:t>’</w:t>
      </w:r>
      <w:bookmarkEnd w:id="3"/>
      <w:r w:rsidR="001B4AF6" w:rsidRPr="00A5224C">
        <w:t xml:space="preserve"> </w:t>
      </w:r>
      <w:r w:rsidR="002757B3" w:rsidRPr="00A5224C">
        <w:t xml:space="preserve">I </w:t>
      </w:r>
      <w:r w:rsidR="001B4AF6" w:rsidRPr="00A5224C">
        <w:t xml:space="preserve">have </w:t>
      </w:r>
      <w:r w:rsidR="002757B3" w:rsidRPr="00A5224C">
        <w:t xml:space="preserve">aimed to answer this question by focusing on the embodied, sensory and attuned aspects of the </w:t>
      </w:r>
      <w:r w:rsidR="001B4AF6" w:rsidRPr="00A5224C">
        <w:t>practice</w:t>
      </w:r>
      <w:bookmarkStart w:id="4" w:name="_Hlk70988693"/>
      <w:r w:rsidR="00452334" w:rsidRPr="00A5224C">
        <w:t xml:space="preserve">, which led me to find that the WOL practice is a form of somatic training which offers skills to become more attuned with one’s embodiment, which in turn allows one to become Sensitive and Porous to the more-than-human world in which one is always and already in relation with. </w:t>
      </w:r>
      <w:bookmarkEnd w:id="4"/>
      <w:r w:rsidR="00452334" w:rsidRPr="00A5224C">
        <w:t xml:space="preserve">I </w:t>
      </w:r>
      <w:r w:rsidR="00FC3BFB" w:rsidRPr="00A5224C">
        <w:t>suggest</w:t>
      </w:r>
      <w:r w:rsidR="00452334" w:rsidRPr="00A5224C">
        <w:t xml:space="preserve"> that </w:t>
      </w:r>
      <w:r w:rsidR="00DA373F" w:rsidRPr="00A5224C">
        <w:t xml:space="preserve">participation in </w:t>
      </w:r>
      <w:r w:rsidR="00452334" w:rsidRPr="00A5224C">
        <w:t xml:space="preserve">embodied practices </w:t>
      </w:r>
      <w:r w:rsidR="00DA373F" w:rsidRPr="00A5224C">
        <w:t xml:space="preserve">such as the WOL, </w:t>
      </w:r>
      <w:r w:rsidR="00452334" w:rsidRPr="00A5224C">
        <w:t xml:space="preserve">would be of value and benefit to </w:t>
      </w:r>
      <w:r w:rsidR="00DA373F" w:rsidRPr="00A5224C">
        <w:t xml:space="preserve">the discipline of </w:t>
      </w:r>
      <w:r w:rsidR="00452334" w:rsidRPr="00A5224C">
        <w:t>Anthropology</w:t>
      </w:r>
      <w:r w:rsidR="00DA373F" w:rsidRPr="00A5224C">
        <w:t xml:space="preserve"> in </w:t>
      </w:r>
      <w:r w:rsidR="00452334" w:rsidRPr="00A5224C">
        <w:t>undertaking ethnographic research</w:t>
      </w:r>
      <w:r w:rsidR="00DA373F" w:rsidRPr="00A5224C">
        <w:t xml:space="preserve">, as a means of de-tuning the sensorium and decolonising the imagination in order to access other ways of being, relating and knowing the more-than-human world. </w:t>
      </w:r>
    </w:p>
    <w:p w14:paraId="01377815" w14:textId="77777777" w:rsidR="00B054E9" w:rsidRPr="00A5224C" w:rsidRDefault="00B054E9" w:rsidP="00AC53B0"/>
    <w:p w14:paraId="40D2CB7F" w14:textId="1C96360B" w:rsidR="00B054E9" w:rsidRPr="00A5224C" w:rsidRDefault="00B054E9" w:rsidP="00B054E9">
      <w:pPr>
        <w:rPr>
          <w:sz w:val="24"/>
        </w:rPr>
      </w:pPr>
    </w:p>
    <w:p w14:paraId="49A3F61F" w14:textId="3225F0F5" w:rsidR="003C7408" w:rsidRPr="00A5224C" w:rsidRDefault="003C7408" w:rsidP="00B054E9">
      <w:pPr>
        <w:rPr>
          <w:sz w:val="24"/>
        </w:rPr>
      </w:pPr>
    </w:p>
    <w:p w14:paraId="7499BDD8" w14:textId="4914F550" w:rsidR="003C7408" w:rsidRPr="00A5224C" w:rsidRDefault="003C7408" w:rsidP="00B054E9">
      <w:pPr>
        <w:rPr>
          <w:sz w:val="24"/>
        </w:rPr>
      </w:pPr>
    </w:p>
    <w:p w14:paraId="4413E2FE" w14:textId="49F7F773" w:rsidR="003C7408" w:rsidRPr="00A5224C" w:rsidRDefault="003C7408" w:rsidP="00B054E9">
      <w:pPr>
        <w:rPr>
          <w:sz w:val="24"/>
        </w:rPr>
      </w:pPr>
    </w:p>
    <w:p w14:paraId="48DCD410" w14:textId="5AC0491F" w:rsidR="003C7408" w:rsidRPr="00A5224C" w:rsidRDefault="003C7408" w:rsidP="00B054E9">
      <w:pPr>
        <w:rPr>
          <w:sz w:val="24"/>
        </w:rPr>
      </w:pPr>
    </w:p>
    <w:p w14:paraId="1DC205E7" w14:textId="37692804" w:rsidR="003C7408" w:rsidRPr="00A5224C" w:rsidRDefault="003C7408" w:rsidP="00B054E9">
      <w:pPr>
        <w:rPr>
          <w:sz w:val="24"/>
        </w:rPr>
      </w:pPr>
    </w:p>
    <w:p w14:paraId="5830E4AA" w14:textId="77777777" w:rsidR="003C7408" w:rsidRPr="00A5224C" w:rsidRDefault="003C7408" w:rsidP="00B054E9">
      <w:pPr>
        <w:rPr>
          <w:sz w:val="24"/>
        </w:rPr>
      </w:pPr>
    </w:p>
    <w:p w14:paraId="71D5A52B" w14:textId="067F7A86" w:rsidR="00B054E9" w:rsidRPr="00A5224C" w:rsidRDefault="00B054E9" w:rsidP="00B054E9">
      <w:pPr>
        <w:rPr>
          <w:sz w:val="24"/>
        </w:rPr>
      </w:pPr>
    </w:p>
    <w:p w14:paraId="638C1C2D" w14:textId="77777777" w:rsidR="00661A9F" w:rsidRPr="00A5224C" w:rsidRDefault="00661A9F" w:rsidP="00B054E9">
      <w:pPr>
        <w:rPr>
          <w:sz w:val="24"/>
        </w:rPr>
      </w:pPr>
    </w:p>
    <w:p w14:paraId="2C2E6140" w14:textId="77777777" w:rsidR="00B054E9" w:rsidRPr="00A5224C" w:rsidRDefault="00B054E9" w:rsidP="00B054E9">
      <w:pPr>
        <w:rPr>
          <w:sz w:val="24"/>
        </w:rPr>
      </w:pPr>
    </w:p>
    <w:p w14:paraId="0A55AD32" w14:textId="77777777" w:rsidR="00B054E9" w:rsidRPr="00A5224C" w:rsidRDefault="00B054E9" w:rsidP="00B054E9">
      <w:pPr>
        <w:rPr>
          <w:sz w:val="24"/>
        </w:rPr>
      </w:pPr>
    </w:p>
    <w:p w14:paraId="13E1FB95" w14:textId="77777777" w:rsidR="00760611" w:rsidRPr="00A5224C" w:rsidRDefault="00621EFA" w:rsidP="00AC53B0">
      <w:pPr>
        <w:pStyle w:val="Heading2"/>
      </w:pPr>
      <w:bookmarkStart w:id="5" w:name="_Toc71064580"/>
      <w:r w:rsidRPr="00A5224C">
        <w:lastRenderedPageBreak/>
        <w:t>Contents</w:t>
      </w:r>
      <w:bookmarkEnd w:id="5"/>
    </w:p>
    <w:sdt>
      <w:sdtPr>
        <w:rPr>
          <w:rFonts w:eastAsiaTheme="minorHAnsi" w:cstheme="majorHAnsi"/>
          <w:color w:val="auto"/>
          <w:sz w:val="28"/>
          <w:szCs w:val="22"/>
          <w:lang w:val="en-GB" w:eastAsia="en-GB"/>
        </w:rPr>
        <w:id w:val="-1876236163"/>
        <w:docPartObj>
          <w:docPartGallery w:val="Table of Contents"/>
          <w:docPartUnique/>
        </w:docPartObj>
      </w:sdtPr>
      <w:sdtEndPr>
        <w:rPr>
          <w:noProof/>
        </w:rPr>
      </w:sdtEndPr>
      <w:sdtContent>
        <w:p w14:paraId="50D3DE2D" w14:textId="227AB6B4" w:rsidR="00757973" w:rsidRDefault="00464DA9" w:rsidP="00757973">
          <w:pPr>
            <w:pStyle w:val="TOCHeading"/>
            <w:rPr>
              <w:rFonts w:asciiTheme="minorHAnsi" w:eastAsiaTheme="minorEastAsia" w:hAnsiTheme="minorHAnsi" w:cstheme="minorBidi"/>
              <w:noProof/>
              <w:sz w:val="22"/>
            </w:rPr>
          </w:pPr>
          <w:r w:rsidRPr="00A5224C">
            <w:rPr>
              <w:noProof/>
            </w:rPr>
            <w:fldChar w:fldCharType="begin"/>
          </w:r>
          <w:r w:rsidRPr="00A5224C">
            <w:rPr>
              <w:noProof/>
            </w:rPr>
            <w:instrText xml:space="preserve"> TOC \o "1-3" \h \z \u </w:instrText>
          </w:r>
          <w:r w:rsidRPr="00A5224C">
            <w:rPr>
              <w:noProof/>
            </w:rPr>
            <w:fldChar w:fldCharType="separate"/>
          </w:r>
        </w:p>
        <w:p w14:paraId="6AFF4993" w14:textId="508DD39B" w:rsidR="00757973" w:rsidRDefault="00757973">
          <w:pPr>
            <w:pStyle w:val="TOC2"/>
            <w:tabs>
              <w:tab w:val="right" w:leader="dot" w:pos="9016"/>
            </w:tabs>
            <w:rPr>
              <w:rFonts w:asciiTheme="minorHAnsi" w:eastAsiaTheme="minorEastAsia" w:hAnsiTheme="minorHAnsi" w:cstheme="minorBidi"/>
              <w:noProof/>
              <w:sz w:val="22"/>
            </w:rPr>
          </w:pPr>
          <w:hyperlink w:anchor="_Toc71064581" w:history="1">
            <w:r w:rsidRPr="00B56D30">
              <w:rPr>
                <w:rStyle w:val="Hyperlink"/>
                <w:noProof/>
              </w:rPr>
              <w:t>Acknowledgements</w:t>
            </w:r>
            <w:r>
              <w:rPr>
                <w:noProof/>
                <w:webHidden/>
              </w:rPr>
              <w:tab/>
            </w:r>
            <w:r>
              <w:rPr>
                <w:noProof/>
                <w:webHidden/>
              </w:rPr>
              <w:fldChar w:fldCharType="begin"/>
            </w:r>
            <w:r>
              <w:rPr>
                <w:noProof/>
                <w:webHidden/>
              </w:rPr>
              <w:instrText xml:space="preserve"> PAGEREF _Toc71064581 \h </w:instrText>
            </w:r>
            <w:r>
              <w:rPr>
                <w:noProof/>
                <w:webHidden/>
              </w:rPr>
            </w:r>
            <w:r>
              <w:rPr>
                <w:noProof/>
                <w:webHidden/>
              </w:rPr>
              <w:fldChar w:fldCharType="separate"/>
            </w:r>
            <w:r>
              <w:rPr>
                <w:noProof/>
                <w:webHidden/>
              </w:rPr>
              <w:t>8</w:t>
            </w:r>
            <w:r>
              <w:rPr>
                <w:noProof/>
                <w:webHidden/>
              </w:rPr>
              <w:fldChar w:fldCharType="end"/>
            </w:r>
          </w:hyperlink>
        </w:p>
        <w:p w14:paraId="5EB67573" w14:textId="6B6DF8F0" w:rsidR="00757973" w:rsidRDefault="00757973">
          <w:pPr>
            <w:pStyle w:val="TOC2"/>
            <w:tabs>
              <w:tab w:val="right" w:leader="dot" w:pos="9016"/>
            </w:tabs>
            <w:rPr>
              <w:rFonts w:asciiTheme="minorHAnsi" w:eastAsiaTheme="minorEastAsia" w:hAnsiTheme="minorHAnsi" w:cstheme="minorBidi"/>
              <w:noProof/>
              <w:sz w:val="22"/>
            </w:rPr>
          </w:pPr>
          <w:hyperlink w:anchor="_Toc71064582" w:history="1">
            <w:r w:rsidRPr="00B56D30">
              <w:rPr>
                <w:rStyle w:val="Hyperlink"/>
                <w:noProof/>
              </w:rPr>
              <w:t>A Body psalm for Listening</w:t>
            </w:r>
            <w:r>
              <w:rPr>
                <w:noProof/>
                <w:webHidden/>
              </w:rPr>
              <w:tab/>
            </w:r>
            <w:r>
              <w:rPr>
                <w:noProof/>
                <w:webHidden/>
              </w:rPr>
              <w:fldChar w:fldCharType="begin"/>
            </w:r>
            <w:r>
              <w:rPr>
                <w:noProof/>
                <w:webHidden/>
              </w:rPr>
              <w:instrText xml:space="preserve"> PAGEREF _Toc71064582 \h </w:instrText>
            </w:r>
            <w:r>
              <w:rPr>
                <w:noProof/>
                <w:webHidden/>
              </w:rPr>
            </w:r>
            <w:r>
              <w:rPr>
                <w:noProof/>
                <w:webHidden/>
              </w:rPr>
              <w:fldChar w:fldCharType="separate"/>
            </w:r>
            <w:r>
              <w:rPr>
                <w:noProof/>
                <w:webHidden/>
              </w:rPr>
              <w:t>9</w:t>
            </w:r>
            <w:r>
              <w:rPr>
                <w:noProof/>
                <w:webHidden/>
              </w:rPr>
              <w:fldChar w:fldCharType="end"/>
            </w:r>
          </w:hyperlink>
        </w:p>
        <w:p w14:paraId="18C4B018" w14:textId="66BE6FCD" w:rsidR="00757973" w:rsidRDefault="00757973">
          <w:pPr>
            <w:pStyle w:val="TOC2"/>
            <w:tabs>
              <w:tab w:val="right" w:leader="dot" w:pos="9016"/>
            </w:tabs>
            <w:rPr>
              <w:rFonts w:asciiTheme="minorHAnsi" w:eastAsiaTheme="minorEastAsia" w:hAnsiTheme="minorHAnsi" w:cstheme="minorBidi"/>
              <w:noProof/>
              <w:sz w:val="22"/>
            </w:rPr>
          </w:pPr>
          <w:hyperlink w:anchor="_Toc71064583" w:history="1">
            <w:r w:rsidRPr="00B56D30">
              <w:rPr>
                <w:rStyle w:val="Hyperlink"/>
                <w:noProof/>
              </w:rPr>
              <w:t>Introduction</w:t>
            </w:r>
            <w:r>
              <w:rPr>
                <w:noProof/>
                <w:webHidden/>
              </w:rPr>
              <w:tab/>
            </w:r>
            <w:r>
              <w:rPr>
                <w:noProof/>
                <w:webHidden/>
              </w:rPr>
              <w:fldChar w:fldCharType="begin"/>
            </w:r>
            <w:r>
              <w:rPr>
                <w:noProof/>
                <w:webHidden/>
              </w:rPr>
              <w:instrText xml:space="preserve"> PAGEREF _Toc71064583 \h </w:instrText>
            </w:r>
            <w:r>
              <w:rPr>
                <w:noProof/>
                <w:webHidden/>
              </w:rPr>
            </w:r>
            <w:r>
              <w:rPr>
                <w:noProof/>
                <w:webHidden/>
              </w:rPr>
              <w:fldChar w:fldCharType="separate"/>
            </w:r>
            <w:r>
              <w:rPr>
                <w:noProof/>
                <w:webHidden/>
              </w:rPr>
              <w:t>10</w:t>
            </w:r>
            <w:r>
              <w:rPr>
                <w:noProof/>
                <w:webHidden/>
              </w:rPr>
              <w:fldChar w:fldCharType="end"/>
            </w:r>
          </w:hyperlink>
        </w:p>
        <w:p w14:paraId="4CA45119" w14:textId="51CDDAE3" w:rsidR="00757973" w:rsidRDefault="00757973">
          <w:pPr>
            <w:pStyle w:val="TOC2"/>
            <w:tabs>
              <w:tab w:val="right" w:leader="dot" w:pos="9016"/>
            </w:tabs>
            <w:rPr>
              <w:rFonts w:asciiTheme="minorHAnsi" w:eastAsiaTheme="minorEastAsia" w:hAnsiTheme="minorHAnsi" w:cstheme="minorBidi"/>
              <w:noProof/>
              <w:sz w:val="22"/>
            </w:rPr>
          </w:pPr>
          <w:hyperlink w:anchor="_Toc71064584" w:history="1">
            <w:r w:rsidRPr="00B56D30">
              <w:rPr>
                <w:rStyle w:val="Hyperlink"/>
                <w:noProof/>
              </w:rPr>
              <w:t>Chapter One:</w:t>
            </w:r>
            <w:r>
              <w:rPr>
                <w:noProof/>
                <w:webHidden/>
              </w:rPr>
              <w:tab/>
            </w:r>
            <w:r>
              <w:rPr>
                <w:noProof/>
                <w:webHidden/>
              </w:rPr>
              <w:fldChar w:fldCharType="begin"/>
            </w:r>
            <w:r>
              <w:rPr>
                <w:noProof/>
                <w:webHidden/>
              </w:rPr>
              <w:instrText xml:space="preserve"> PAGEREF _Toc71064584 \h </w:instrText>
            </w:r>
            <w:r>
              <w:rPr>
                <w:noProof/>
                <w:webHidden/>
              </w:rPr>
            </w:r>
            <w:r>
              <w:rPr>
                <w:noProof/>
                <w:webHidden/>
              </w:rPr>
              <w:fldChar w:fldCharType="separate"/>
            </w:r>
            <w:r>
              <w:rPr>
                <w:noProof/>
                <w:webHidden/>
              </w:rPr>
              <w:t>14</w:t>
            </w:r>
            <w:r>
              <w:rPr>
                <w:noProof/>
                <w:webHidden/>
              </w:rPr>
              <w:fldChar w:fldCharType="end"/>
            </w:r>
          </w:hyperlink>
        </w:p>
        <w:p w14:paraId="56C817C1" w14:textId="1B15C70D" w:rsidR="00757973" w:rsidRDefault="00757973">
          <w:pPr>
            <w:pStyle w:val="TOC2"/>
            <w:tabs>
              <w:tab w:val="right" w:leader="dot" w:pos="9016"/>
            </w:tabs>
            <w:rPr>
              <w:rFonts w:asciiTheme="minorHAnsi" w:eastAsiaTheme="minorEastAsia" w:hAnsiTheme="minorHAnsi" w:cstheme="minorBidi"/>
              <w:noProof/>
              <w:sz w:val="22"/>
            </w:rPr>
          </w:pPr>
          <w:hyperlink w:anchor="_Toc71064585" w:history="1">
            <w:r w:rsidRPr="00B56D30">
              <w:rPr>
                <w:rStyle w:val="Hyperlink"/>
                <w:noProof/>
              </w:rPr>
              <w:t>Auto-ethnography</w:t>
            </w:r>
            <w:r>
              <w:rPr>
                <w:noProof/>
                <w:webHidden/>
              </w:rPr>
              <w:tab/>
            </w:r>
            <w:r>
              <w:rPr>
                <w:noProof/>
                <w:webHidden/>
              </w:rPr>
              <w:fldChar w:fldCharType="begin"/>
            </w:r>
            <w:r>
              <w:rPr>
                <w:noProof/>
                <w:webHidden/>
              </w:rPr>
              <w:instrText xml:space="preserve"> PAGEREF _Toc71064585 \h </w:instrText>
            </w:r>
            <w:r>
              <w:rPr>
                <w:noProof/>
                <w:webHidden/>
              </w:rPr>
            </w:r>
            <w:r>
              <w:rPr>
                <w:noProof/>
                <w:webHidden/>
              </w:rPr>
              <w:fldChar w:fldCharType="separate"/>
            </w:r>
            <w:r>
              <w:rPr>
                <w:noProof/>
                <w:webHidden/>
              </w:rPr>
              <w:t>14</w:t>
            </w:r>
            <w:r>
              <w:rPr>
                <w:noProof/>
                <w:webHidden/>
              </w:rPr>
              <w:fldChar w:fldCharType="end"/>
            </w:r>
          </w:hyperlink>
        </w:p>
        <w:p w14:paraId="554421A0" w14:textId="210C2585" w:rsidR="00757973" w:rsidRDefault="00757973">
          <w:pPr>
            <w:pStyle w:val="TOC2"/>
            <w:tabs>
              <w:tab w:val="right" w:leader="dot" w:pos="9016"/>
            </w:tabs>
            <w:rPr>
              <w:rFonts w:asciiTheme="minorHAnsi" w:eastAsiaTheme="minorEastAsia" w:hAnsiTheme="minorHAnsi" w:cstheme="minorBidi"/>
              <w:noProof/>
              <w:sz w:val="22"/>
            </w:rPr>
          </w:pPr>
          <w:hyperlink w:anchor="_Toc71064586" w:history="1">
            <w:r w:rsidRPr="00B56D30">
              <w:rPr>
                <w:rStyle w:val="Hyperlink"/>
                <w:noProof/>
              </w:rPr>
              <w:t>Participant Observation (Participant Sensing)</w:t>
            </w:r>
            <w:r>
              <w:rPr>
                <w:noProof/>
                <w:webHidden/>
              </w:rPr>
              <w:tab/>
            </w:r>
            <w:r>
              <w:rPr>
                <w:noProof/>
                <w:webHidden/>
              </w:rPr>
              <w:fldChar w:fldCharType="begin"/>
            </w:r>
            <w:r>
              <w:rPr>
                <w:noProof/>
                <w:webHidden/>
              </w:rPr>
              <w:instrText xml:space="preserve"> PAGEREF _Toc71064586 \h </w:instrText>
            </w:r>
            <w:r>
              <w:rPr>
                <w:noProof/>
                <w:webHidden/>
              </w:rPr>
            </w:r>
            <w:r>
              <w:rPr>
                <w:noProof/>
                <w:webHidden/>
              </w:rPr>
              <w:fldChar w:fldCharType="separate"/>
            </w:r>
            <w:r>
              <w:rPr>
                <w:noProof/>
                <w:webHidden/>
              </w:rPr>
              <w:t>18</w:t>
            </w:r>
            <w:r>
              <w:rPr>
                <w:noProof/>
                <w:webHidden/>
              </w:rPr>
              <w:fldChar w:fldCharType="end"/>
            </w:r>
          </w:hyperlink>
        </w:p>
        <w:p w14:paraId="31CAE126" w14:textId="2EAA7812" w:rsidR="00757973" w:rsidRDefault="00757973">
          <w:pPr>
            <w:pStyle w:val="TOC2"/>
            <w:tabs>
              <w:tab w:val="right" w:leader="dot" w:pos="9016"/>
            </w:tabs>
            <w:rPr>
              <w:rFonts w:asciiTheme="minorHAnsi" w:eastAsiaTheme="minorEastAsia" w:hAnsiTheme="minorHAnsi" w:cstheme="minorBidi"/>
              <w:noProof/>
              <w:sz w:val="22"/>
            </w:rPr>
          </w:pPr>
          <w:hyperlink w:anchor="_Toc71064587" w:history="1">
            <w:r w:rsidRPr="00B56D30">
              <w:rPr>
                <w:rStyle w:val="Hyperlink"/>
                <w:noProof/>
              </w:rPr>
              <w:t>Sensory Ethnography</w:t>
            </w:r>
            <w:r>
              <w:rPr>
                <w:noProof/>
                <w:webHidden/>
              </w:rPr>
              <w:tab/>
            </w:r>
            <w:r>
              <w:rPr>
                <w:noProof/>
                <w:webHidden/>
              </w:rPr>
              <w:fldChar w:fldCharType="begin"/>
            </w:r>
            <w:r>
              <w:rPr>
                <w:noProof/>
                <w:webHidden/>
              </w:rPr>
              <w:instrText xml:space="preserve"> PAGEREF _Toc71064587 \h </w:instrText>
            </w:r>
            <w:r>
              <w:rPr>
                <w:noProof/>
                <w:webHidden/>
              </w:rPr>
            </w:r>
            <w:r>
              <w:rPr>
                <w:noProof/>
                <w:webHidden/>
              </w:rPr>
              <w:fldChar w:fldCharType="separate"/>
            </w:r>
            <w:r>
              <w:rPr>
                <w:noProof/>
                <w:webHidden/>
              </w:rPr>
              <w:t>21</w:t>
            </w:r>
            <w:r>
              <w:rPr>
                <w:noProof/>
                <w:webHidden/>
              </w:rPr>
              <w:fldChar w:fldCharType="end"/>
            </w:r>
          </w:hyperlink>
        </w:p>
        <w:p w14:paraId="4F2C4978" w14:textId="654641B9" w:rsidR="00757973" w:rsidRDefault="00757973">
          <w:pPr>
            <w:pStyle w:val="TOC2"/>
            <w:tabs>
              <w:tab w:val="right" w:leader="dot" w:pos="9016"/>
            </w:tabs>
            <w:rPr>
              <w:rFonts w:asciiTheme="minorHAnsi" w:eastAsiaTheme="minorEastAsia" w:hAnsiTheme="minorHAnsi" w:cstheme="minorBidi"/>
              <w:noProof/>
              <w:sz w:val="22"/>
            </w:rPr>
          </w:pPr>
          <w:hyperlink w:anchor="_Toc71064588" w:history="1">
            <w:r w:rsidRPr="00B56D30">
              <w:rPr>
                <w:rStyle w:val="Hyperlink"/>
                <w:noProof/>
              </w:rPr>
              <w:t>Unstructured Interviews</w:t>
            </w:r>
            <w:r>
              <w:rPr>
                <w:noProof/>
                <w:webHidden/>
              </w:rPr>
              <w:tab/>
            </w:r>
            <w:r>
              <w:rPr>
                <w:noProof/>
                <w:webHidden/>
              </w:rPr>
              <w:fldChar w:fldCharType="begin"/>
            </w:r>
            <w:r>
              <w:rPr>
                <w:noProof/>
                <w:webHidden/>
              </w:rPr>
              <w:instrText xml:space="preserve"> PAGEREF _Toc71064588 \h </w:instrText>
            </w:r>
            <w:r>
              <w:rPr>
                <w:noProof/>
                <w:webHidden/>
              </w:rPr>
            </w:r>
            <w:r>
              <w:rPr>
                <w:noProof/>
                <w:webHidden/>
              </w:rPr>
              <w:fldChar w:fldCharType="separate"/>
            </w:r>
            <w:r>
              <w:rPr>
                <w:noProof/>
                <w:webHidden/>
              </w:rPr>
              <w:t>24</w:t>
            </w:r>
            <w:r>
              <w:rPr>
                <w:noProof/>
                <w:webHidden/>
              </w:rPr>
              <w:fldChar w:fldCharType="end"/>
            </w:r>
          </w:hyperlink>
        </w:p>
        <w:p w14:paraId="710B5230" w14:textId="47C88162" w:rsidR="00757973" w:rsidRDefault="00757973">
          <w:pPr>
            <w:pStyle w:val="TOC2"/>
            <w:tabs>
              <w:tab w:val="right" w:leader="dot" w:pos="9016"/>
            </w:tabs>
            <w:rPr>
              <w:rFonts w:asciiTheme="minorHAnsi" w:eastAsiaTheme="minorEastAsia" w:hAnsiTheme="minorHAnsi" w:cstheme="minorBidi"/>
              <w:noProof/>
              <w:sz w:val="22"/>
            </w:rPr>
          </w:pPr>
          <w:hyperlink w:anchor="_Toc71064589" w:history="1">
            <w:r w:rsidRPr="00B56D30">
              <w:rPr>
                <w:rStyle w:val="Hyperlink"/>
                <w:noProof/>
              </w:rPr>
              <w:t>Chapter Two:</w:t>
            </w:r>
            <w:r>
              <w:rPr>
                <w:noProof/>
                <w:webHidden/>
              </w:rPr>
              <w:tab/>
            </w:r>
            <w:r>
              <w:rPr>
                <w:noProof/>
                <w:webHidden/>
              </w:rPr>
              <w:fldChar w:fldCharType="begin"/>
            </w:r>
            <w:r>
              <w:rPr>
                <w:noProof/>
                <w:webHidden/>
              </w:rPr>
              <w:instrText xml:space="preserve"> PAGEREF _Toc71064589 \h </w:instrText>
            </w:r>
            <w:r>
              <w:rPr>
                <w:noProof/>
                <w:webHidden/>
              </w:rPr>
            </w:r>
            <w:r>
              <w:rPr>
                <w:noProof/>
                <w:webHidden/>
              </w:rPr>
              <w:fldChar w:fldCharType="separate"/>
            </w:r>
            <w:r>
              <w:rPr>
                <w:noProof/>
                <w:webHidden/>
              </w:rPr>
              <w:t>28</w:t>
            </w:r>
            <w:r>
              <w:rPr>
                <w:noProof/>
                <w:webHidden/>
              </w:rPr>
              <w:fldChar w:fldCharType="end"/>
            </w:r>
          </w:hyperlink>
        </w:p>
        <w:p w14:paraId="5A5CF438" w14:textId="555D70D3" w:rsidR="00757973" w:rsidRDefault="00757973">
          <w:pPr>
            <w:pStyle w:val="TOC2"/>
            <w:tabs>
              <w:tab w:val="right" w:leader="dot" w:pos="9016"/>
            </w:tabs>
            <w:rPr>
              <w:rFonts w:asciiTheme="minorHAnsi" w:eastAsiaTheme="minorEastAsia" w:hAnsiTheme="minorHAnsi" w:cstheme="minorBidi"/>
              <w:noProof/>
              <w:sz w:val="22"/>
            </w:rPr>
          </w:pPr>
          <w:hyperlink w:anchor="_Toc71064590" w:history="1">
            <w:r w:rsidRPr="00B56D30">
              <w:rPr>
                <w:rStyle w:val="Hyperlink"/>
                <w:noProof/>
              </w:rPr>
              <w:t>A movement journey</w:t>
            </w:r>
            <w:r>
              <w:rPr>
                <w:noProof/>
                <w:webHidden/>
              </w:rPr>
              <w:tab/>
            </w:r>
            <w:r>
              <w:rPr>
                <w:noProof/>
                <w:webHidden/>
              </w:rPr>
              <w:fldChar w:fldCharType="begin"/>
            </w:r>
            <w:r>
              <w:rPr>
                <w:noProof/>
                <w:webHidden/>
              </w:rPr>
              <w:instrText xml:space="preserve"> PAGEREF _Toc71064590 \h </w:instrText>
            </w:r>
            <w:r>
              <w:rPr>
                <w:noProof/>
                <w:webHidden/>
              </w:rPr>
            </w:r>
            <w:r>
              <w:rPr>
                <w:noProof/>
                <w:webHidden/>
              </w:rPr>
              <w:fldChar w:fldCharType="separate"/>
            </w:r>
            <w:r>
              <w:rPr>
                <w:noProof/>
                <w:webHidden/>
              </w:rPr>
              <w:t>28</w:t>
            </w:r>
            <w:r>
              <w:rPr>
                <w:noProof/>
                <w:webHidden/>
              </w:rPr>
              <w:fldChar w:fldCharType="end"/>
            </w:r>
          </w:hyperlink>
        </w:p>
        <w:p w14:paraId="3B12010E" w14:textId="503E85EA" w:rsidR="00757973" w:rsidRDefault="00757973">
          <w:pPr>
            <w:pStyle w:val="TOC2"/>
            <w:tabs>
              <w:tab w:val="right" w:leader="dot" w:pos="9016"/>
            </w:tabs>
            <w:rPr>
              <w:rFonts w:asciiTheme="minorHAnsi" w:eastAsiaTheme="minorEastAsia" w:hAnsiTheme="minorHAnsi" w:cstheme="minorBidi"/>
              <w:noProof/>
              <w:sz w:val="22"/>
            </w:rPr>
          </w:pPr>
          <w:hyperlink w:anchor="_Toc71064591" w:history="1">
            <w:r w:rsidRPr="00B56D30">
              <w:rPr>
                <w:rStyle w:val="Hyperlink"/>
                <w:noProof/>
              </w:rPr>
              <w:t>‘Becoming Sensor’</w:t>
            </w:r>
            <w:r>
              <w:rPr>
                <w:noProof/>
                <w:webHidden/>
              </w:rPr>
              <w:tab/>
            </w:r>
            <w:r>
              <w:rPr>
                <w:noProof/>
                <w:webHidden/>
              </w:rPr>
              <w:fldChar w:fldCharType="begin"/>
            </w:r>
            <w:r>
              <w:rPr>
                <w:noProof/>
                <w:webHidden/>
              </w:rPr>
              <w:instrText xml:space="preserve"> PAGEREF _Toc71064591 \h </w:instrText>
            </w:r>
            <w:r>
              <w:rPr>
                <w:noProof/>
                <w:webHidden/>
              </w:rPr>
            </w:r>
            <w:r>
              <w:rPr>
                <w:noProof/>
                <w:webHidden/>
              </w:rPr>
              <w:fldChar w:fldCharType="separate"/>
            </w:r>
            <w:r>
              <w:rPr>
                <w:noProof/>
                <w:webHidden/>
              </w:rPr>
              <w:t>30</w:t>
            </w:r>
            <w:r>
              <w:rPr>
                <w:noProof/>
                <w:webHidden/>
              </w:rPr>
              <w:fldChar w:fldCharType="end"/>
            </w:r>
          </w:hyperlink>
        </w:p>
        <w:p w14:paraId="3CBF4177" w14:textId="16D982D3" w:rsidR="00757973" w:rsidRDefault="00757973">
          <w:pPr>
            <w:pStyle w:val="TOC2"/>
            <w:tabs>
              <w:tab w:val="right" w:leader="dot" w:pos="9016"/>
            </w:tabs>
            <w:rPr>
              <w:rFonts w:asciiTheme="minorHAnsi" w:eastAsiaTheme="minorEastAsia" w:hAnsiTheme="minorHAnsi" w:cstheme="minorBidi"/>
              <w:noProof/>
              <w:sz w:val="22"/>
            </w:rPr>
          </w:pPr>
          <w:hyperlink w:anchor="_Toc71064592" w:history="1">
            <w:r w:rsidRPr="00B56D30">
              <w:rPr>
                <w:rStyle w:val="Hyperlink"/>
                <w:noProof/>
              </w:rPr>
              <w:t>Embodiment</w:t>
            </w:r>
            <w:r>
              <w:rPr>
                <w:noProof/>
                <w:webHidden/>
              </w:rPr>
              <w:tab/>
            </w:r>
            <w:r>
              <w:rPr>
                <w:noProof/>
                <w:webHidden/>
              </w:rPr>
              <w:fldChar w:fldCharType="begin"/>
            </w:r>
            <w:r>
              <w:rPr>
                <w:noProof/>
                <w:webHidden/>
              </w:rPr>
              <w:instrText xml:space="preserve"> PAGEREF _Toc71064592 \h </w:instrText>
            </w:r>
            <w:r>
              <w:rPr>
                <w:noProof/>
                <w:webHidden/>
              </w:rPr>
            </w:r>
            <w:r>
              <w:rPr>
                <w:noProof/>
                <w:webHidden/>
              </w:rPr>
              <w:fldChar w:fldCharType="separate"/>
            </w:r>
            <w:r>
              <w:rPr>
                <w:noProof/>
                <w:webHidden/>
              </w:rPr>
              <w:t>31</w:t>
            </w:r>
            <w:r>
              <w:rPr>
                <w:noProof/>
                <w:webHidden/>
              </w:rPr>
              <w:fldChar w:fldCharType="end"/>
            </w:r>
          </w:hyperlink>
        </w:p>
        <w:p w14:paraId="103F41BC" w14:textId="60F4E7F4" w:rsidR="00757973" w:rsidRDefault="00757973">
          <w:pPr>
            <w:pStyle w:val="TOC2"/>
            <w:tabs>
              <w:tab w:val="right" w:leader="dot" w:pos="9016"/>
            </w:tabs>
            <w:rPr>
              <w:rFonts w:asciiTheme="minorHAnsi" w:eastAsiaTheme="minorEastAsia" w:hAnsiTheme="minorHAnsi" w:cstheme="minorBidi"/>
              <w:noProof/>
              <w:sz w:val="22"/>
            </w:rPr>
          </w:pPr>
          <w:hyperlink w:anchor="_Toc71064593" w:history="1">
            <w:r w:rsidRPr="00B56D30">
              <w:rPr>
                <w:rStyle w:val="Hyperlink"/>
                <w:noProof/>
              </w:rPr>
              <w:t>Porosity</w:t>
            </w:r>
            <w:r>
              <w:rPr>
                <w:noProof/>
                <w:webHidden/>
              </w:rPr>
              <w:tab/>
            </w:r>
            <w:r>
              <w:rPr>
                <w:noProof/>
                <w:webHidden/>
              </w:rPr>
              <w:fldChar w:fldCharType="begin"/>
            </w:r>
            <w:r>
              <w:rPr>
                <w:noProof/>
                <w:webHidden/>
              </w:rPr>
              <w:instrText xml:space="preserve"> PAGEREF _Toc71064593 \h </w:instrText>
            </w:r>
            <w:r>
              <w:rPr>
                <w:noProof/>
                <w:webHidden/>
              </w:rPr>
            </w:r>
            <w:r>
              <w:rPr>
                <w:noProof/>
                <w:webHidden/>
              </w:rPr>
              <w:fldChar w:fldCharType="separate"/>
            </w:r>
            <w:r>
              <w:rPr>
                <w:noProof/>
                <w:webHidden/>
              </w:rPr>
              <w:t>34</w:t>
            </w:r>
            <w:r>
              <w:rPr>
                <w:noProof/>
                <w:webHidden/>
              </w:rPr>
              <w:fldChar w:fldCharType="end"/>
            </w:r>
          </w:hyperlink>
        </w:p>
        <w:p w14:paraId="65C9720E" w14:textId="1E391B79" w:rsidR="00757973" w:rsidRDefault="00757973">
          <w:pPr>
            <w:pStyle w:val="TOC2"/>
            <w:tabs>
              <w:tab w:val="right" w:leader="dot" w:pos="9016"/>
            </w:tabs>
            <w:rPr>
              <w:rFonts w:asciiTheme="minorHAnsi" w:eastAsiaTheme="minorEastAsia" w:hAnsiTheme="minorHAnsi" w:cstheme="minorBidi"/>
              <w:noProof/>
              <w:sz w:val="22"/>
            </w:rPr>
          </w:pPr>
          <w:hyperlink w:anchor="_Toc71064594" w:history="1">
            <w:r w:rsidRPr="00B56D30">
              <w:rPr>
                <w:rStyle w:val="Hyperlink"/>
                <w:noProof/>
              </w:rPr>
              <w:t>Applying my findings to Anthropology</w:t>
            </w:r>
            <w:r>
              <w:rPr>
                <w:noProof/>
                <w:webHidden/>
              </w:rPr>
              <w:tab/>
            </w:r>
            <w:r>
              <w:rPr>
                <w:noProof/>
                <w:webHidden/>
              </w:rPr>
              <w:fldChar w:fldCharType="begin"/>
            </w:r>
            <w:r>
              <w:rPr>
                <w:noProof/>
                <w:webHidden/>
              </w:rPr>
              <w:instrText xml:space="preserve"> PAGEREF _Toc71064594 \h </w:instrText>
            </w:r>
            <w:r>
              <w:rPr>
                <w:noProof/>
                <w:webHidden/>
              </w:rPr>
            </w:r>
            <w:r>
              <w:rPr>
                <w:noProof/>
                <w:webHidden/>
              </w:rPr>
              <w:fldChar w:fldCharType="separate"/>
            </w:r>
            <w:r>
              <w:rPr>
                <w:noProof/>
                <w:webHidden/>
              </w:rPr>
              <w:t>36</w:t>
            </w:r>
            <w:r>
              <w:rPr>
                <w:noProof/>
                <w:webHidden/>
              </w:rPr>
              <w:fldChar w:fldCharType="end"/>
            </w:r>
          </w:hyperlink>
        </w:p>
        <w:p w14:paraId="7C297C17" w14:textId="4804A8A1" w:rsidR="00757973" w:rsidRDefault="00757973">
          <w:pPr>
            <w:pStyle w:val="TOC2"/>
            <w:tabs>
              <w:tab w:val="right" w:leader="dot" w:pos="9016"/>
            </w:tabs>
            <w:rPr>
              <w:rFonts w:asciiTheme="minorHAnsi" w:eastAsiaTheme="minorEastAsia" w:hAnsiTheme="minorHAnsi" w:cstheme="minorBidi"/>
              <w:noProof/>
              <w:sz w:val="22"/>
            </w:rPr>
          </w:pPr>
          <w:hyperlink w:anchor="_Toc71064595" w:history="1">
            <w:r w:rsidRPr="00B56D30">
              <w:rPr>
                <w:rStyle w:val="Hyperlink"/>
                <w:noProof/>
              </w:rPr>
              <w:t>Conclusion</w:t>
            </w:r>
            <w:r>
              <w:rPr>
                <w:noProof/>
                <w:webHidden/>
              </w:rPr>
              <w:tab/>
            </w:r>
            <w:r>
              <w:rPr>
                <w:noProof/>
                <w:webHidden/>
              </w:rPr>
              <w:fldChar w:fldCharType="begin"/>
            </w:r>
            <w:r>
              <w:rPr>
                <w:noProof/>
                <w:webHidden/>
              </w:rPr>
              <w:instrText xml:space="preserve"> PAGEREF _Toc71064595 \h </w:instrText>
            </w:r>
            <w:r>
              <w:rPr>
                <w:noProof/>
                <w:webHidden/>
              </w:rPr>
            </w:r>
            <w:r>
              <w:rPr>
                <w:noProof/>
                <w:webHidden/>
              </w:rPr>
              <w:fldChar w:fldCharType="separate"/>
            </w:r>
            <w:r>
              <w:rPr>
                <w:noProof/>
                <w:webHidden/>
              </w:rPr>
              <w:t>37</w:t>
            </w:r>
            <w:r>
              <w:rPr>
                <w:noProof/>
                <w:webHidden/>
              </w:rPr>
              <w:fldChar w:fldCharType="end"/>
            </w:r>
          </w:hyperlink>
        </w:p>
        <w:p w14:paraId="5E8A8BF8" w14:textId="0C2FBD2C" w:rsidR="00757973" w:rsidRDefault="00757973">
          <w:pPr>
            <w:pStyle w:val="TOC2"/>
            <w:tabs>
              <w:tab w:val="right" w:leader="dot" w:pos="9016"/>
            </w:tabs>
            <w:rPr>
              <w:rFonts w:asciiTheme="minorHAnsi" w:eastAsiaTheme="minorEastAsia" w:hAnsiTheme="minorHAnsi" w:cstheme="minorBidi"/>
              <w:noProof/>
              <w:sz w:val="22"/>
            </w:rPr>
          </w:pPr>
          <w:hyperlink w:anchor="_Toc71064596" w:history="1">
            <w:r w:rsidRPr="00B56D30">
              <w:rPr>
                <w:rStyle w:val="Hyperlink"/>
                <w:noProof/>
              </w:rPr>
              <w:t>References</w:t>
            </w:r>
            <w:r>
              <w:rPr>
                <w:noProof/>
                <w:webHidden/>
              </w:rPr>
              <w:tab/>
            </w:r>
            <w:r>
              <w:rPr>
                <w:noProof/>
                <w:webHidden/>
              </w:rPr>
              <w:fldChar w:fldCharType="begin"/>
            </w:r>
            <w:r>
              <w:rPr>
                <w:noProof/>
                <w:webHidden/>
              </w:rPr>
              <w:instrText xml:space="preserve"> PAGEREF _Toc71064596 \h </w:instrText>
            </w:r>
            <w:r>
              <w:rPr>
                <w:noProof/>
                <w:webHidden/>
              </w:rPr>
            </w:r>
            <w:r>
              <w:rPr>
                <w:noProof/>
                <w:webHidden/>
              </w:rPr>
              <w:fldChar w:fldCharType="separate"/>
            </w:r>
            <w:r>
              <w:rPr>
                <w:noProof/>
                <w:webHidden/>
              </w:rPr>
              <w:t>38</w:t>
            </w:r>
            <w:r>
              <w:rPr>
                <w:noProof/>
                <w:webHidden/>
              </w:rPr>
              <w:fldChar w:fldCharType="end"/>
            </w:r>
          </w:hyperlink>
        </w:p>
        <w:p w14:paraId="1A87CFA5" w14:textId="04288EA0" w:rsidR="00464DA9" w:rsidRPr="00A5224C" w:rsidRDefault="00464DA9" w:rsidP="00AC53B0">
          <w:r w:rsidRPr="00A5224C">
            <w:rPr>
              <w:noProof/>
            </w:rPr>
            <w:fldChar w:fldCharType="end"/>
          </w:r>
        </w:p>
      </w:sdtContent>
    </w:sdt>
    <w:p w14:paraId="69895A98" w14:textId="77777777" w:rsidR="00CF1210" w:rsidRPr="00A5224C" w:rsidRDefault="00CF1210" w:rsidP="00AC53B0"/>
    <w:p w14:paraId="2DA5BBCD" w14:textId="68D6D01E" w:rsidR="005B6FD1" w:rsidRPr="00A5224C" w:rsidRDefault="005B6FD1" w:rsidP="00AC53B0"/>
    <w:p w14:paraId="13FB0EBB" w14:textId="77D14617" w:rsidR="003C7408" w:rsidRPr="00A5224C" w:rsidRDefault="003C7408" w:rsidP="00AC53B0"/>
    <w:p w14:paraId="327AE428" w14:textId="2875CA05" w:rsidR="003C7408" w:rsidRPr="00A5224C" w:rsidRDefault="003C7408" w:rsidP="00AC53B0"/>
    <w:p w14:paraId="49D3DE5C" w14:textId="25D5E69A" w:rsidR="003C7408" w:rsidRPr="00A5224C" w:rsidRDefault="003C7408" w:rsidP="00AC53B0"/>
    <w:p w14:paraId="19FC69A8" w14:textId="6D57DD74" w:rsidR="003C7408" w:rsidRPr="00A5224C" w:rsidRDefault="003C7408" w:rsidP="00AC53B0"/>
    <w:p w14:paraId="5ED7A57F" w14:textId="77777777" w:rsidR="003C7408" w:rsidRPr="00A5224C" w:rsidRDefault="003C7408" w:rsidP="00AC53B0"/>
    <w:p w14:paraId="1C3A1F01" w14:textId="77777777" w:rsidR="00757973" w:rsidRDefault="00757973">
      <w:pPr>
        <w:rPr>
          <w:rFonts w:eastAsia="SimSun-ExtB" w:cstheme="majorBidi"/>
          <w:sz w:val="36"/>
          <w:szCs w:val="26"/>
        </w:rPr>
      </w:pPr>
      <w:bookmarkStart w:id="6" w:name="_Toc71064581"/>
      <w:r>
        <w:br w:type="page"/>
      </w:r>
    </w:p>
    <w:p w14:paraId="4A226CB5" w14:textId="2DD9EBDC" w:rsidR="00CF1210" w:rsidRPr="00A5224C" w:rsidRDefault="00CF1210" w:rsidP="00AC53B0">
      <w:pPr>
        <w:pStyle w:val="Heading2"/>
      </w:pPr>
      <w:r w:rsidRPr="00A5224C">
        <w:lastRenderedPageBreak/>
        <w:t>Acknowledgements</w:t>
      </w:r>
      <w:bookmarkEnd w:id="6"/>
      <w:r w:rsidRPr="00A5224C">
        <w:t xml:space="preserve"> </w:t>
      </w:r>
    </w:p>
    <w:p w14:paraId="25B12F4D" w14:textId="4A3444DA" w:rsidR="00E3755E" w:rsidRPr="00A5224C" w:rsidRDefault="00F13084" w:rsidP="00757973">
      <w:pPr>
        <w:jc w:val="both"/>
      </w:pPr>
      <w:r w:rsidRPr="00A5224C">
        <w:t>I would like to say</w:t>
      </w:r>
      <w:r w:rsidR="007A53F2" w:rsidRPr="00A5224C">
        <w:t xml:space="preserve"> thank you to my tutors Ann Bevan and Luci </w:t>
      </w:r>
      <w:proofErr w:type="spellStart"/>
      <w:r w:rsidR="007A53F2" w:rsidRPr="00A5224C">
        <w:t>Attala</w:t>
      </w:r>
      <w:proofErr w:type="spellEnd"/>
      <w:r w:rsidR="007A53F2" w:rsidRPr="00A5224C">
        <w:t xml:space="preserve">, </w:t>
      </w:r>
      <w:r w:rsidR="00B05068" w:rsidRPr="00A5224C">
        <w:t xml:space="preserve">for all the </w:t>
      </w:r>
      <w:r w:rsidR="007A53F2" w:rsidRPr="00A5224C">
        <w:t xml:space="preserve">interesting lectures </w:t>
      </w:r>
      <w:r w:rsidR="009069D5" w:rsidRPr="00A5224C">
        <w:t xml:space="preserve">&amp; support </w:t>
      </w:r>
      <w:r w:rsidR="007A53F2" w:rsidRPr="00A5224C">
        <w:t xml:space="preserve">you have given over the years, it has been wonderful to learn about the ways of the world with you. Thank you to Helen </w:t>
      </w:r>
      <w:proofErr w:type="spellStart"/>
      <w:r w:rsidR="007A53F2" w:rsidRPr="00A5224C">
        <w:t>Poynor</w:t>
      </w:r>
      <w:proofErr w:type="spellEnd"/>
      <w:r w:rsidR="007A53F2" w:rsidRPr="00A5224C">
        <w:t xml:space="preserve"> for allowing me the opportunity to undertake this research &amp; explore the Walk of Life practice</w:t>
      </w:r>
      <w:r w:rsidR="00F82645" w:rsidRPr="00A5224C">
        <w:t>. I</w:t>
      </w:r>
      <w:r w:rsidR="007A53F2" w:rsidRPr="00A5224C">
        <w:t>t has been a great privilege to learn from you, and I am certain that this is only the beginning of my movement journey. G</w:t>
      </w:r>
      <w:r w:rsidR="00386694" w:rsidRPr="00A5224C">
        <w:t>ratitude</w:t>
      </w:r>
      <w:r w:rsidR="007A53F2" w:rsidRPr="00A5224C">
        <w:t xml:space="preserve"> </w:t>
      </w:r>
      <w:r w:rsidR="00386694" w:rsidRPr="00A5224C">
        <w:t>goes to all</w:t>
      </w:r>
      <w:r w:rsidR="007A53F2" w:rsidRPr="00A5224C">
        <w:t xml:space="preserve"> workshop participants who I had the honour of moving with, </w:t>
      </w:r>
      <w:r w:rsidR="00386694" w:rsidRPr="00A5224C">
        <w:t xml:space="preserve">with a </w:t>
      </w:r>
      <w:r w:rsidR="00F82645" w:rsidRPr="00A5224C">
        <w:t>special T</w:t>
      </w:r>
      <w:r w:rsidR="00386694" w:rsidRPr="00A5224C">
        <w:t>hank you</w:t>
      </w:r>
      <w:r w:rsidR="007A53F2" w:rsidRPr="00A5224C">
        <w:t xml:space="preserve"> </w:t>
      </w:r>
      <w:r w:rsidR="00386694" w:rsidRPr="00A5224C">
        <w:t xml:space="preserve">going </w:t>
      </w:r>
      <w:r w:rsidR="007A53F2" w:rsidRPr="00A5224C">
        <w:t xml:space="preserve">to Josie Padfield, Judy Hicks </w:t>
      </w:r>
      <w:r w:rsidR="00E3755E" w:rsidRPr="00A5224C">
        <w:t xml:space="preserve">and Scott </w:t>
      </w:r>
      <w:proofErr w:type="spellStart"/>
      <w:r w:rsidR="00E3755E" w:rsidRPr="00A5224C">
        <w:t>Hurtson</w:t>
      </w:r>
      <w:proofErr w:type="spellEnd"/>
      <w:r w:rsidR="00E3755E" w:rsidRPr="00A5224C">
        <w:t>, for the</w:t>
      </w:r>
      <w:r w:rsidR="00386694" w:rsidRPr="00A5224C">
        <w:t xml:space="preserve"> </w:t>
      </w:r>
      <w:r w:rsidR="00E3755E" w:rsidRPr="00A5224C">
        <w:t xml:space="preserve">shared movement and </w:t>
      </w:r>
      <w:r w:rsidR="007A53F2" w:rsidRPr="00A5224C">
        <w:t xml:space="preserve">fascinating conversations </w:t>
      </w:r>
      <w:r w:rsidR="00E3755E" w:rsidRPr="00A5224C">
        <w:t xml:space="preserve">that </w:t>
      </w:r>
      <w:r w:rsidR="007A53F2" w:rsidRPr="00A5224C">
        <w:t xml:space="preserve">we exchanged; it has been a privilege to hear, feel and see your stories. I Mam a Dad, </w:t>
      </w:r>
      <w:proofErr w:type="gramStart"/>
      <w:r w:rsidR="007A53F2" w:rsidRPr="00A5224C">
        <w:t>Thank</w:t>
      </w:r>
      <w:proofErr w:type="gramEnd"/>
      <w:r w:rsidR="007A53F2" w:rsidRPr="00A5224C">
        <w:t xml:space="preserve"> you for alway</w:t>
      </w:r>
      <w:r w:rsidR="00B05068" w:rsidRPr="00A5224C">
        <w:t>s supporting and</w:t>
      </w:r>
      <w:r w:rsidR="009069D5" w:rsidRPr="00A5224C">
        <w:t xml:space="preserve"> encouraging me as I follow my</w:t>
      </w:r>
      <w:r w:rsidR="007A53F2" w:rsidRPr="00A5224C">
        <w:t xml:space="preserve"> path</w:t>
      </w:r>
      <w:r w:rsidR="009069D5" w:rsidRPr="00A5224C">
        <w:t xml:space="preserve"> in</w:t>
      </w:r>
      <w:r w:rsidR="00421526" w:rsidRPr="00A5224C">
        <w:t xml:space="preserve"> Life. </w:t>
      </w:r>
      <w:r w:rsidR="007A53F2" w:rsidRPr="00A5224C">
        <w:t xml:space="preserve">Giulio, </w:t>
      </w:r>
      <w:r w:rsidR="005B32B0" w:rsidRPr="00A5224C">
        <w:t>Un</w:t>
      </w:r>
      <w:r w:rsidR="003C7408" w:rsidRPr="00A5224C">
        <w:t xml:space="preserve"> </w:t>
      </w:r>
      <w:proofErr w:type="spellStart"/>
      <w:r w:rsidR="003C7408" w:rsidRPr="00A5224C">
        <w:t>Grazie</w:t>
      </w:r>
      <w:proofErr w:type="spellEnd"/>
      <w:r w:rsidR="005B32B0" w:rsidRPr="00A5224C">
        <w:t xml:space="preserve"> Grande</w:t>
      </w:r>
      <w:r w:rsidR="003C7408" w:rsidRPr="00A5224C">
        <w:t xml:space="preserve"> </w:t>
      </w:r>
      <w:r w:rsidR="005B32B0" w:rsidRPr="00A5224C">
        <w:t xml:space="preserve">per </w:t>
      </w:r>
      <w:proofErr w:type="spellStart"/>
      <w:r w:rsidR="005B32B0" w:rsidRPr="00A5224C">
        <w:t>te</w:t>
      </w:r>
      <w:proofErr w:type="spellEnd"/>
      <w:r w:rsidR="003C7408" w:rsidRPr="00A5224C">
        <w:t>,</w:t>
      </w:r>
      <w:r w:rsidR="00421526" w:rsidRPr="00A5224C">
        <w:t xml:space="preserve"> </w:t>
      </w:r>
      <w:r w:rsidR="007A53F2" w:rsidRPr="00A5224C">
        <w:t>for liste</w:t>
      </w:r>
      <w:r w:rsidR="00421526" w:rsidRPr="00A5224C">
        <w:t xml:space="preserve">ning to my ponderings, </w:t>
      </w:r>
      <w:r w:rsidR="003C7408" w:rsidRPr="00A5224C">
        <w:t>and for</w:t>
      </w:r>
      <w:r w:rsidR="00421526" w:rsidRPr="00A5224C">
        <w:t xml:space="preserve"> support</w:t>
      </w:r>
      <w:r w:rsidR="003C7408" w:rsidRPr="00A5224C">
        <w:t>ing</w:t>
      </w:r>
      <w:r w:rsidR="00421526" w:rsidRPr="00A5224C">
        <w:t xml:space="preserve"> me</w:t>
      </w:r>
      <w:r w:rsidR="003C7408" w:rsidRPr="00A5224C">
        <w:t xml:space="preserve"> in so many ways</w:t>
      </w:r>
      <w:r w:rsidR="00421526" w:rsidRPr="00A5224C">
        <w:t xml:space="preserve"> through my years of university</w:t>
      </w:r>
      <w:r w:rsidR="003C7408" w:rsidRPr="00A5224C">
        <w:t xml:space="preserve">. </w:t>
      </w:r>
      <w:r w:rsidR="007A53F2" w:rsidRPr="00A5224C">
        <w:t xml:space="preserve">Gratitude to my colleague and friend </w:t>
      </w:r>
      <w:proofErr w:type="spellStart"/>
      <w:r w:rsidR="007A53F2" w:rsidRPr="00A5224C">
        <w:t>Kal</w:t>
      </w:r>
      <w:proofErr w:type="spellEnd"/>
      <w:r w:rsidR="007A53F2" w:rsidRPr="00A5224C">
        <w:t xml:space="preserve">, </w:t>
      </w:r>
      <w:r w:rsidR="00B05068" w:rsidRPr="00A5224C">
        <w:t xml:space="preserve">for </w:t>
      </w:r>
      <w:r w:rsidR="009069D5" w:rsidRPr="00A5224C">
        <w:t xml:space="preserve">the </w:t>
      </w:r>
      <w:r w:rsidR="00B05068" w:rsidRPr="00A5224C">
        <w:t>shared ponderings</w:t>
      </w:r>
      <w:r w:rsidR="00F82645" w:rsidRPr="00A5224C">
        <w:t xml:space="preserve"> and </w:t>
      </w:r>
      <w:r w:rsidR="00B05068" w:rsidRPr="00A5224C">
        <w:t xml:space="preserve">lockdown </w:t>
      </w:r>
      <w:r w:rsidR="009069D5" w:rsidRPr="00A5224C">
        <w:t>support</w:t>
      </w:r>
      <w:r w:rsidR="00F82645" w:rsidRPr="00A5224C">
        <w:t xml:space="preserve"> that we</w:t>
      </w:r>
      <w:r w:rsidR="00B05068" w:rsidRPr="00A5224C">
        <w:t xml:space="preserve"> journeyed through</w:t>
      </w:r>
      <w:r w:rsidR="007A53F2" w:rsidRPr="00A5224C">
        <w:t xml:space="preserve"> together. </w:t>
      </w:r>
      <w:r w:rsidR="00B05068" w:rsidRPr="00A5224C">
        <w:t xml:space="preserve">Allan, </w:t>
      </w:r>
      <w:proofErr w:type="spellStart"/>
      <w:r w:rsidR="00B05068" w:rsidRPr="00A5224C">
        <w:t>Hatty</w:t>
      </w:r>
      <w:proofErr w:type="spellEnd"/>
      <w:r w:rsidR="00B05068" w:rsidRPr="00A5224C">
        <w:t xml:space="preserve">, Bec, Steph, </w:t>
      </w:r>
      <w:proofErr w:type="spellStart"/>
      <w:r w:rsidR="00386694" w:rsidRPr="00A5224C">
        <w:t>Loz</w:t>
      </w:r>
      <w:proofErr w:type="spellEnd"/>
      <w:r w:rsidR="00F82645" w:rsidRPr="00A5224C">
        <w:t xml:space="preserve">, </w:t>
      </w:r>
      <w:r w:rsidR="00386694" w:rsidRPr="00A5224C">
        <w:t>Hen</w:t>
      </w:r>
      <w:r w:rsidR="00B05068" w:rsidRPr="00A5224C">
        <w:t xml:space="preserve"> &amp; Etta, </w:t>
      </w:r>
      <w:r w:rsidR="009069D5" w:rsidRPr="00A5224C">
        <w:t xml:space="preserve">thank you </w:t>
      </w:r>
      <w:r w:rsidR="00F82645" w:rsidRPr="00A5224C">
        <w:t xml:space="preserve">for all your </w:t>
      </w:r>
      <w:r w:rsidR="00E3755E" w:rsidRPr="00A5224C">
        <w:t xml:space="preserve">words &amp; </w:t>
      </w:r>
      <w:r w:rsidR="007A53F2" w:rsidRPr="00A5224C">
        <w:t xml:space="preserve">encouragement. And </w:t>
      </w:r>
      <w:proofErr w:type="gramStart"/>
      <w:r w:rsidR="007A53F2" w:rsidRPr="00A5224C">
        <w:t>last but not least</w:t>
      </w:r>
      <w:proofErr w:type="gramEnd"/>
      <w:r w:rsidR="007A53F2" w:rsidRPr="00A5224C">
        <w:t xml:space="preserve">, a </w:t>
      </w:r>
      <w:r w:rsidR="00F82645" w:rsidRPr="00A5224C">
        <w:t xml:space="preserve">heart-felt </w:t>
      </w:r>
      <w:r w:rsidR="007A53F2" w:rsidRPr="00A5224C">
        <w:t>bow of gratitude to the wonderful and alive more-than-human</w:t>
      </w:r>
      <w:r w:rsidR="009069D5" w:rsidRPr="00A5224C">
        <w:t xml:space="preserve"> world, for the wise teachings and </w:t>
      </w:r>
      <w:r w:rsidR="007A53F2" w:rsidRPr="00A5224C">
        <w:t>healing, and for the constant reminder whenever I’m able and willing to listen, that this is all sacred.</w:t>
      </w:r>
    </w:p>
    <w:p w14:paraId="07D61A68" w14:textId="1CD6D884" w:rsidR="007A3A33" w:rsidRPr="00A5224C" w:rsidRDefault="007A3A33" w:rsidP="00997A4F">
      <w:pPr>
        <w:spacing w:after="360"/>
        <w:rPr>
          <w:i/>
          <w:sz w:val="24"/>
        </w:rPr>
      </w:pPr>
    </w:p>
    <w:p w14:paraId="793CFE97" w14:textId="33FFE15D" w:rsidR="003C7408" w:rsidRPr="00A5224C" w:rsidRDefault="003C7408" w:rsidP="00997A4F">
      <w:pPr>
        <w:spacing w:after="360"/>
        <w:rPr>
          <w:i/>
          <w:sz w:val="24"/>
        </w:rPr>
      </w:pPr>
    </w:p>
    <w:p w14:paraId="7A758606" w14:textId="09A37AD6" w:rsidR="003C7408" w:rsidRPr="00A5224C" w:rsidRDefault="003C7408" w:rsidP="00997A4F">
      <w:pPr>
        <w:spacing w:after="360"/>
        <w:rPr>
          <w:i/>
          <w:sz w:val="24"/>
        </w:rPr>
      </w:pPr>
    </w:p>
    <w:p w14:paraId="5FAC1186" w14:textId="67291AD8" w:rsidR="003C7408" w:rsidRPr="00A5224C" w:rsidRDefault="003C7408" w:rsidP="00997A4F">
      <w:pPr>
        <w:spacing w:after="360"/>
        <w:rPr>
          <w:i/>
          <w:sz w:val="24"/>
        </w:rPr>
      </w:pPr>
    </w:p>
    <w:p w14:paraId="2EF7B027" w14:textId="6F2DA048" w:rsidR="003C7408" w:rsidRPr="00A5224C" w:rsidRDefault="003C7408" w:rsidP="00997A4F">
      <w:pPr>
        <w:spacing w:after="360"/>
        <w:rPr>
          <w:i/>
          <w:sz w:val="24"/>
        </w:rPr>
      </w:pPr>
    </w:p>
    <w:p w14:paraId="446ADB5F" w14:textId="526EB708" w:rsidR="003C7408" w:rsidRPr="00A5224C" w:rsidRDefault="003C7408" w:rsidP="00997A4F">
      <w:pPr>
        <w:spacing w:after="360"/>
        <w:rPr>
          <w:i/>
          <w:sz w:val="24"/>
        </w:rPr>
      </w:pPr>
    </w:p>
    <w:p w14:paraId="7C70A0D8" w14:textId="07D770BD" w:rsidR="003C7408" w:rsidRPr="00A5224C" w:rsidRDefault="003C7408" w:rsidP="00997A4F">
      <w:pPr>
        <w:spacing w:after="360"/>
        <w:rPr>
          <w:i/>
          <w:sz w:val="24"/>
        </w:rPr>
      </w:pPr>
    </w:p>
    <w:p w14:paraId="6F0CB649" w14:textId="55B9EE21" w:rsidR="003C7408" w:rsidRPr="00A5224C" w:rsidRDefault="003C7408" w:rsidP="00997A4F">
      <w:pPr>
        <w:spacing w:after="360"/>
        <w:rPr>
          <w:i/>
          <w:sz w:val="24"/>
        </w:rPr>
      </w:pPr>
    </w:p>
    <w:p w14:paraId="58F13922" w14:textId="77777777" w:rsidR="003C7408" w:rsidRPr="00A5224C" w:rsidRDefault="003C7408" w:rsidP="00997A4F">
      <w:pPr>
        <w:spacing w:after="360"/>
        <w:rPr>
          <w:i/>
        </w:rPr>
      </w:pPr>
    </w:p>
    <w:p w14:paraId="3BBFB689" w14:textId="77777777" w:rsidR="00CF1210" w:rsidRPr="00A5224C" w:rsidRDefault="00E426F3" w:rsidP="00E53A16">
      <w:pPr>
        <w:pStyle w:val="Heading2"/>
        <w:rPr>
          <w:i/>
        </w:rPr>
      </w:pPr>
      <w:bookmarkStart w:id="7" w:name="_Toc71064582"/>
      <w:r w:rsidRPr="00A5224C">
        <w:lastRenderedPageBreak/>
        <w:t xml:space="preserve">A Body psalm for </w:t>
      </w:r>
      <w:proofErr w:type="gramStart"/>
      <w:r w:rsidRPr="00A5224C">
        <w:t>Listening</w:t>
      </w:r>
      <w:bookmarkEnd w:id="7"/>
      <w:proofErr w:type="gramEnd"/>
    </w:p>
    <w:p w14:paraId="44CA8CCC" w14:textId="77777777" w:rsidR="00E426F3" w:rsidRPr="00A5224C" w:rsidRDefault="00E426F3" w:rsidP="00E426F3">
      <w:pPr>
        <w:spacing w:after="0"/>
      </w:pPr>
      <w:r w:rsidRPr="00A5224C">
        <w:t>There are habitats beyond</w:t>
      </w:r>
    </w:p>
    <w:p w14:paraId="29883E96" w14:textId="77777777" w:rsidR="00E426F3" w:rsidRPr="00A5224C" w:rsidRDefault="00E426F3" w:rsidP="00E426F3">
      <w:pPr>
        <w:spacing w:after="0"/>
      </w:pPr>
      <w:r w:rsidRPr="00A5224C">
        <w:t>The one you live in</w:t>
      </w:r>
    </w:p>
    <w:p w14:paraId="6AD5B71D" w14:textId="77777777" w:rsidR="00E426F3" w:rsidRPr="00A5224C" w:rsidRDefault="00E426F3" w:rsidP="00E426F3">
      <w:pPr>
        <w:spacing w:after="0"/>
      </w:pPr>
      <w:r w:rsidRPr="00A5224C">
        <w:t>Beneath you in the magma</w:t>
      </w:r>
    </w:p>
    <w:p w14:paraId="23DEBD56" w14:textId="77777777" w:rsidR="00E426F3" w:rsidRPr="00A5224C" w:rsidRDefault="00E426F3" w:rsidP="00E426F3">
      <w:pPr>
        <w:spacing w:after="0"/>
      </w:pPr>
      <w:r w:rsidRPr="00A5224C">
        <w:t>Beside you in the wind</w:t>
      </w:r>
    </w:p>
    <w:p w14:paraId="33125200" w14:textId="77777777" w:rsidR="00E426F3" w:rsidRPr="00A5224C" w:rsidRDefault="00E426F3" w:rsidP="00E426F3">
      <w:pPr>
        <w:spacing w:after="0"/>
      </w:pPr>
      <w:r w:rsidRPr="00A5224C">
        <w:t>Inside you in dreams</w:t>
      </w:r>
    </w:p>
    <w:p w14:paraId="60E0A7F5" w14:textId="77777777" w:rsidR="00E426F3" w:rsidRPr="00A5224C" w:rsidRDefault="00E426F3" w:rsidP="00E426F3">
      <w:pPr>
        <w:spacing w:after="0"/>
      </w:pPr>
    </w:p>
    <w:p w14:paraId="259859AB" w14:textId="77777777" w:rsidR="00E426F3" w:rsidRPr="00A5224C" w:rsidRDefault="00E426F3" w:rsidP="00E426F3">
      <w:pPr>
        <w:spacing w:after="0"/>
      </w:pPr>
      <w:r w:rsidRPr="00A5224C">
        <w:t xml:space="preserve">Layers exist within the </w:t>
      </w:r>
      <w:proofErr w:type="gramStart"/>
      <w:r w:rsidRPr="00A5224C">
        <w:t>archaeology</w:t>
      </w:r>
      <w:proofErr w:type="gramEnd"/>
      <w:r w:rsidRPr="00A5224C">
        <w:t xml:space="preserve"> </w:t>
      </w:r>
    </w:p>
    <w:p w14:paraId="60B4ABAB" w14:textId="77777777" w:rsidR="00E426F3" w:rsidRPr="00A5224C" w:rsidRDefault="00E426F3" w:rsidP="00E426F3">
      <w:pPr>
        <w:spacing w:after="0"/>
      </w:pPr>
      <w:r w:rsidRPr="00A5224C">
        <w:t>Of your body’s knowing</w:t>
      </w:r>
    </w:p>
    <w:p w14:paraId="0E2AA1F4" w14:textId="77777777" w:rsidR="00E426F3" w:rsidRPr="00A5224C" w:rsidRDefault="00E426F3" w:rsidP="00E426F3">
      <w:pPr>
        <w:spacing w:after="0"/>
      </w:pPr>
      <w:r w:rsidRPr="00A5224C">
        <w:t xml:space="preserve">It only takes a </w:t>
      </w:r>
      <w:proofErr w:type="gramStart"/>
      <w:r w:rsidRPr="00A5224C">
        <w:t>drop</w:t>
      </w:r>
      <w:proofErr w:type="gramEnd"/>
    </w:p>
    <w:p w14:paraId="1493D786" w14:textId="77777777" w:rsidR="00E426F3" w:rsidRPr="00A5224C" w:rsidRDefault="00E426F3" w:rsidP="00E426F3">
      <w:pPr>
        <w:spacing w:after="0"/>
      </w:pPr>
      <w:r w:rsidRPr="00A5224C">
        <w:t>Of insight to remember</w:t>
      </w:r>
    </w:p>
    <w:p w14:paraId="06BFE6E8" w14:textId="77777777" w:rsidR="00E426F3" w:rsidRPr="00A5224C" w:rsidRDefault="00E426F3" w:rsidP="00E426F3">
      <w:pPr>
        <w:spacing w:after="0"/>
      </w:pPr>
      <w:r w:rsidRPr="00A5224C">
        <w:t xml:space="preserve">There is another </w:t>
      </w:r>
      <w:proofErr w:type="gramStart"/>
      <w:r w:rsidRPr="00A5224C">
        <w:t>way</w:t>
      </w:r>
      <w:proofErr w:type="gramEnd"/>
    </w:p>
    <w:p w14:paraId="0B0A00BE" w14:textId="77777777" w:rsidR="00E426F3" w:rsidRPr="00A5224C" w:rsidRDefault="00E426F3" w:rsidP="00E426F3">
      <w:pPr>
        <w:spacing w:after="0"/>
      </w:pPr>
    </w:p>
    <w:p w14:paraId="19CB1DD1" w14:textId="77777777" w:rsidR="00E426F3" w:rsidRPr="00A5224C" w:rsidRDefault="00E426F3" w:rsidP="00E426F3">
      <w:pPr>
        <w:spacing w:after="0"/>
      </w:pPr>
      <w:r w:rsidRPr="00A5224C">
        <w:t>Where the answers to issues</w:t>
      </w:r>
    </w:p>
    <w:p w14:paraId="20439586" w14:textId="77777777" w:rsidR="00E426F3" w:rsidRPr="00A5224C" w:rsidRDefault="00E426F3" w:rsidP="00E426F3">
      <w:pPr>
        <w:spacing w:after="0"/>
      </w:pPr>
      <w:r w:rsidRPr="00A5224C">
        <w:t xml:space="preserve">Is not another </w:t>
      </w:r>
      <w:proofErr w:type="gramStart"/>
      <w:r w:rsidRPr="00A5224C">
        <w:t>meeting</w:t>
      </w:r>
      <w:proofErr w:type="gramEnd"/>
    </w:p>
    <w:p w14:paraId="5BCBEACD" w14:textId="77777777" w:rsidR="00E426F3" w:rsidRPr="00A5224C" w:rsidRDefault="00E426F3" w:rsidP="00E426F3">
      <w:pPr>
        <w:spacing w:after="0"/>
      </w:pPr>
      <w:r w:rsidRPr="00A5224C">
        <w:t xml:space="preserve">Change of direction, drive or </w:t>
      </w:r>
      <w:proofErr w:type="gramStart"/>
      <w:r w:rsidRPr="00A5224C">
        <w:t>data</w:t>
      </w:r>
      <w:proofErr w:type="gramEnd"/>
    </w:p>
    <w:p w14:paraId="38FBB25C" w14:textId="77777777" w:rsidR="00E426F3" w:rsidRPr="00A5224C" w:rsidRDefault="00E426F3" w:rsidP="00E426F3">
      <w:pPr>
        <w:spacing w:after="0"/>
      </w:pPr>
      <w:r w:rsidRPr="00A5224C">
        <w:t>But a realignment to the inward pool</w:t>
      </w:r>
    </w:p>
    <w:p w14:paraId="2AF63EE0" w14:textId="77777777" w:rsidR="00E426F3" w:rsidRPr="00A5224C" w:rsidRDefault="00E426F3" w:rsidP="00E426F3">
      <w:pPr>
        <w:spacing w:after="0"/>
      </w:pPr>
      <w:r w:rsidRPr="00A5224C">
        <w:t>Listening through the body</w:t>
      </w:r>
    </w:p>
    <w:p w14:paraId="43D6EDD8" w14:textId="77777777" w:rsidR="00E426F3" w:rsidRPr="00A5224C" w:rsidRDefault="00E426F3" w:rsidP="00E426F3">
      <w:pPr>
        <w:spacing w:after="0"/>
      </w:pPr>
      <w:r w:rsidRPr="00A5224C">
        <w:t xml:space="preserve">An </w:t>
      </w:r>
      <w:proofErr w:type="spellStart"/>
      <w:r w:rsidRPr="00A5224C">
        <w:t>intuitive’s</w:t>
      </w:r>
      <w:proofErr w:type="spellEnd"/>
      <w:r w:rsidRPr="00A5224C">
        <w:t xml:space="preserve"> call</w:t>
      </w:r>
    </w:p>
    <w:p w14:paraId="276F4279" w14:textId="77777777" w:rsidR="00E426F3" w:rsidRPr="00A5224C" w:rsidRDefault="00E426F3" w:rsidP="00E426F3">
      <w:pPr>
        <w:spacing w:after="0"/>
      </w:pPr>
    </w:p>
    <w:p w14:paraId="7255EEFA" w14:textId="77777777" w:rsidR="00E426F3" w:rsidRPr="00A5224C" w:rsidRDefault="00E426F3" w:rsidP="00E426F3">
      <w:pPr>
        <w:spacing w:after="0"/>
      </w:pPr>
      <w:r w:rsidRPr="00A5224C">
        <w:t xml:space="preserve">The researcher may look for </w:t>
      </w:r>
      <w:proofErr w:type="gramStart"/>
      <w:r w:rsidRPr="00A5224C">
        <w:t>data</w:t>
      </w:r>
      <w:proofErr w:type="gramEnd"/>
    </w:p>
    <w:p w14:paraId="65BDD08C" w14:textId="77777777" w:rsidR="00E426F3" w:rsidRPr="00A5224C" w:rsidRDefault="00E426F3" w:rsidP="00E426F3">
      <w:pPr>
        <w:spacing w:after="0"/>
      </w:pPr>
      <w:r w:rsidRPr="00A5224C">
        <w:t xml:space="preserve">But there is a data of the </w:t>
      </w:r>
      <w:proofErr w:type="gramStart"/>
      <w:r w:rsidRPr="00A5224C">
        <w:t>body</w:t>
      </w:r>
      <w:proofErr w:type="gramEnd"/>
    </w:p>
    <w:p w14:paraId="3DF68212" w14:textId="77777777" w:rsidR="00E426F3" w:rsidRPr="00A5224C" w:rsidRDefault="00E426F3" w:rsidP="00E426F3">
      <w:pPr>
        <w:spacing w:after="0"/>
      </w:pPr>
      <w:r w:rsidRPr="00A5224C">
        <w:t>Spirit song of the cells</w:t>
      </w:r>
    </w:p>
    <w:p w14:paraId="34E8C601" w14:textId="77777777" w:rsidR="00E426F3" w:rsidRPr="00A5224C" w:rsidRDefault="00E426F3" w:rsidP="00E426F3">
      <w:pPr>
        <w:spacing w:after="0"/>
      </w:pPr>
      <w:r w:rsidRPr="00A5224C">
        <w:t xml:space="preserve">Beckoning you to come </w:t>
      </w:r>
      <w:proofErr w:type="gramStart"/>
      <w:r w:rsidRPr="00A5224C">
        <w:t>alive</w:t>
      </w:r>
      <w:proofErr w:type="gramEnd"/>
    </w:p>
    <w:p w14:paraId="6100E98E" w14:textId="77777777" w:rsidR="00E426F3" w:rsidRPr="00A5224C" w:rsidRDefault="00E426F3" w:rsidP="00E426F3">
      <w:pPr>
        <w:spacing w:after="0"/>
      </w:pPr>
    </w:p>
    <w:p w14:paraId="7B0CDA94" w14:textId="77777777" w:rsidR="00E426F3" w:rsidRPr="00A5224C" w:rsidRDefault="00E426F3" w:rsidP="00E426F3">
      <w:pPr>
        <w:spacing w:after="0"/>
      </w:pPr>
      <w:r w:rsidRPr="00A5224C">
        <w:t xml:space="preserve">Turn towards the </w:t>
      </w:r>
      <w:proofErr w:type="gramStart"/>
      <w:r w:rsidRPr="00A5224C">
        <w:t>threshold</w:t>
      </w:r>
      <w:proofErr w:type="gramEnd"/>
      <w:r w:rsidRPr="00A5224C">
        <w:t xml:space="preserve"> </w:t>
      </w:r>
    </w:p>
    <w:p w14:paraId="372A527B" w14:textId="77777777" w:rsidR="00E426F3" w:rsidRPr="00A5224C" w:rsidRDefault="00E426F3" w:rsidP="00E426F3">
      <w:pPr>
        <w:spacing w:after="0"/>
      </w:pPr>
      <w:r w:rsidRPr="00A5224C">
        <w:t>Of muscles and tissues</w:t>
      </w:r>
    </w:p>
    <w:p w14:paraId="6DAB161E" w14:textId="77777777" w:rsidR="00E426F3" w:rsidRPr="00A5224C" w:rsidRDefault="00E426F3" w:rsidP="00E426F3">
      <w:pPr>
        <w:spacing w:after="0"/>
      </w:pPr>
      <w:r w:rsidRPr="00A5224C">
        <w:t xml:space="preserve">Let light in the </w:t>
      </w:r>
      <w:proofErr w:type="gramStart"/>
      <w:r w:rsidRPr="00A5224C">
        <w:t>shadows</w:t>
      </w:r>
      <w:proofErr w:type="gramEnd"/>
    </w:p>
    <w:p w14:paraId="577C6A25" w14:textId="77777777" w:rsidR="00E426F3" w:rsidRPr="00A5224C" w:rsidRDefault="00E426F3" w:rsidP="00E426F3">
      <w:pPr>
        <w:spacing w:after="0"/>
      </w:pPr>
      <w:r w:rsidRPr="00A5224C">
        <w:t xml:space="preserve">Break into humility </w:t>
      </w:r>
    </w:p>
    <w:p w14:paraId="5B00E0FC" w14:textId="77777777" w:rsidR="00E426F3" w:rsidRPr="00A5224C" w:rsidRDefault="00E426F3" w:rsidP="00E426F3">
      <w:pPr>
        <w:spacing w:after="0"/>
      </w:pPr>
      <w:r w:rsidRPr="00A5224C">
        <w:t>and embrace beyond</w:t>
      </w:r>
    </w:p>
    <w:p w14:paraId="4BC411B1" w14:textId="77777777" w:rsidR="00E426F3" w:rsidRPr="00A5224C" w:rsidRDefault="00E426F3" w:rsidP="00E426F3">
      <w:pPr>
        <w:spacing w:after="0"/>
      </w:pPr>
      <w:r w:rsidRPr="00A5224C">
        <w:t xml:space="preserve">what is known. </w:t>
      </w:r>
    </w:p>
    <w:p w14:paraId="3BE78D97" w14:textId="77777777" w:rsidR="00E426F3" w:rsidRPr="00A5224C" w:rsidRDefault="00E426F3" w:rsidP="00AC53B0"/>
    <w:p w14:paraId="3D2FAEF9" w14:textId="77777777" w:rsidR="00B00E63" w:rsidRPr="00A5224C" w:rsidRDefault="00E426F3" w:rsidP="00AC53B0">
      <w:pPr>
        <w:pStyle w:val="ListParagraph"/>
        <w:numPr>
          <w:ilvl w:val="0"/>
          <w:numId w:val="7"/>
        </w:numPr>
      </w:pPr>
      <w:r w:rsidRPr="00A5224C">
        <w:t>Ce</w:t>
      </w:r>
      <w:r w:rsidR="00997A4F" w:rsidRPr="00A5224C">
        <w:t xml:space="preserve">leste </w:t>
      </w:r>
      <w:proofErr w:type="spellStart"/>
      <w:r w:rsidR="00997A4F" w:rsidRPr="00A5224C">
        <w:t>Snowber</w:t>
      </w:r>
      <w:proofErr w:type="spellEnd"/>
      <w:r w:rsidR="00997A4F" w:rsidRPr="00A5224C">
        <w:t xml:space="preserve"> (2016, ch.5, p.62)</w:t>
      </w:r>
    </w:p>
    <w:p w14:paraId="69586D7B" w14:textId="77777777" w:rsidR="007A3A33" w:rsidRPr="00A5224C" w:rsidRDefault="007A3A33" w:rsidP="007A3A33">
      <w:pPr>
        <w:pStyle w:val="ListParagraph"/>
      </w:pPr>
    </w:p>
    <w:p w14:paraId="006CFE86" w14:textId="77777777" w:rsidR="00EE63A0" w:rsidRPr="00A5224C" w:rsidRDefault="003C66E6" w:rsidP="005B4351">
      <w:pPr>
        <w:pStyle w:val="Heading2"/>
        <w:spacing w:after="120"/>
      </w:pPr>
      <w:bookmarkStart w:id="8" w:name="_Toc70084679"/>
      <w:bookmarkStart w:id="9" w:name="_Toc71064583"/>
      <w:r w:rsidRPr="00A5224C">
        <w:lastRenderedPageBreak/>
        <w:t>Introduction</w:t>
      </w:r>
      <w:bookmarkEnd w:id="9"/>
    </w:p>
    <w:p w14:paraId="706D114D" w14:textId="77777777" w:rsidR="005B4351" w:rsidRPr="00A5224C" w:rsidRDefault="00B00E63" w:rsidP="005B4351">
      <w:pPr>
        <w:spacing w:after="240"/>
        <w:rPr>
          <w:sz w:val="32"/>
        </w:rPr>
      </w:pPr>
      <w:r w:rsidRPr="00A5224C">
        <w:rPr>
          <w:sz w:val="32"/>
        </w:rPr>
        <w:t>The First Meeting</w:t>
      </w:r>
      <w:bookmarkEnd w:id="8"/>
    </w:p>
    <w:p w14:paraId="233DA0C6" w14:textId="77777777" w:rsidR="0049130E" w:rsidRPr="00A5224C" w:rsidRDefault="00093804" w:rsidP="0049130E">
      <w:pPr>
        <w:spacing w:after="360"/>
      </w:pPr>
      <w:r w:rsidRPr="00A5224C">
        <w:rPr>
          <w:noProof/>
        </w:rPr>
        <w:drawing>
          <wp:inline distT="0" distB="0" distL="0" distR="0" wp14:anchorId="2691876B" wp14:editId="3804CCD1">
            <wp:extent cx="4553811" cy="341651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58706" cy="3420191"/>
                    </a:xfrm>
                    <a:prstGeom prst="rect">
                      <a:avLst/>
                    </a:prstGeom>
                    <a:noFill/>
                  </pic:spPr>
                </pic:pic>
              </a:graphicData>
            </a:graphic>
          </wp:inline>
        </w:drawing>
      </w:r>
    </w:p>
    <w:p w14:paraId="0E4D9D3B" w14:textId="49250DBE" w:rsidR="00AC1473" w:rsidRPr="00A5224C" w:rsidRDefault="00FA0DDD" w:rsidP="00757973">
      <w:pPr>
        <w:jc w:val="both"/>
      </w:pPr>
      <w:r w:rsidRPr="00A5224C">
        <w:t xml:space="preserve">My first experience of moving with and being moved by a tree occurred in April 2018, well over a year before I started to undertake this auto-ethnography. I </w:t>
      </w:r>
      <w:proofErr w:type="gramStart"/>
      <w:r w:rsidRPr="00A5224C">
        <w:t>hadn’t</w:t>
      </w:r>
      <w:proofErr w:type="gramEnd"/>
      <w:r w:rsidRPr="00A5224C">
        <w:t xml:space="preserve"> gone looking for the experience, in fact I was rather surprised as I quietly walked through a friend’s woodland on a sunny spring day, </w:t>
      </w:r>
      <w:r w:rsidR="001D05E5" w:rsidRPr="00A5224C">
        <w:t xml:space="preserve">and rather </w:t>
      </w:r>
      <w:r w:rsidR="00C11B51" w:rsidRPr="00A5224C">
        <w:t xml:space="preserve">randomly </w:t>
      </w:r>
      <w:r w:rsidR="001D05E5" w:rsidRPr="00A5224C">
        <w:t xml:space="preserve">felt </w:t>
      </w:r>
      <w:r w:rsidRPr="00A5224C">
        <w:t xml:space="preserve">compelled to </w:t>
      </w:r>
      <w:r w:rsidR="005B32B0" w:rsidRPr="00A5224C">
        <w:t xml:space="preserve">creatively </w:t>
      </w:r>
      <w:r w:rsidRPr="00A5224C">
        <w:t>move</w:t>
      </w:r>
      <w:r w:rsidR="00C11B51" w:rsidRPr="00A5224C">
        <w:t xml:space="preserve"> </w:t>
      </w:r>
      <w:r w:rsidRPr="00A5224C">
        <w:t xml:space="preserve">with a tree. </w:t>
      </w:r>
      <w:r w:rsidR="00C11B51" w:rsidRPr="00A5224C">
        <w:t>The experience was extraordinary, and from time to time it tugged at my curiosity, willing me to pay attention and attend to this phenomen</w:t>
      </w:r>
      <w:r w:rsidR="00485FA9" w:rsidRPr="00A5224C">
        <w:t>on</w:t>
      </w:r>
      <w:r w:rsidR="00C11B51" w:rsidRPr="00A5224C">
        <w:t xml:space="preserve"> that had taken place between myself and a more-than-human body. This </w:t>
      </w:r>
      <w:r w:rsidR="001D05E5" w:rsidRPr="00A5224C">
        <w:t xml:space="preserve">curiosity </w:t>
      </w:r>
      <w:r w:rsidR="00C11B51" w:rsidRPr="00A5224C">
        <w:t xml:space="preserve">is what led me to study the ‘Walk of Life’ practice, an ‘Environmental Movement Practice’ (Walk of life website, </w:t>
      </w:r>
      <w:proofErr w:type="spellStart"/>
      <w:r w:rsidR="00C11B51" w:rsidRPr="00A5224C">
        <w:t>n.d</w:t>
      </w:r>
      <w:proofErr w:type="spellEnd"/>
      <w:r w:rsidR="00C11B51" w:rsidRPr="00A5224C">
        <w:t xml:space="preserve">), </w:t>
      </w:r>
      <w:r w:rsidR="001D05E5" w:rsidRPr="00A5224C">
        <w:t>which explores</w:t>
      </w:r>
      <w:r w:rsidR="00C11B51" w:rsidRPr="00A5224C">
        <w:t xml:space="preserve"> ‘Non-stylised’ physical movement</w:t>
      </w:r>
      <w:r w:rsidR="001D05E5" w:rsidRPr="00A5224C">
        <w:t xml:space="preserve">. Founded in 1991 in West Dorset and East Devon, the movement workshops take place across various outdoor sites along the </w:t>
      </w:r>
      <w:r w:rsidR="00485FA9" w:rsidRPr="00A5224C">
        <w:t>Jurassic</w:t>
      </w:r>
      <w:r w:rsidR="001D05E5" w:rsidRPr="00A5224C">
        <w:t xml:space="preserve"> Coast, encouraging participants to</w:t>
      </w:r>
      <w:r w:rsidR="00993410" w:rsidRPr="00A5224C">
        <w:t xml:space="preserve"> explore moving creatively</w:t>
      </w:r>
      <w:r w:rsidR="001D05E5" w:rsidRPr="00A5224C">
        <w:t xml:space="preserve"> in relation to human and more-than-human bodies (Abram, 1997), such as rocks, seaweed, soil and trees. </w:t>
      </w:r>
      <w:r w:rsidR="00993410" w:rsidRPr="00A5224C">
        <w:t>Undertaking an auto-ethnography, I</w:t>
      </w:r>
      <w:r w:rsidR="001D05E5" w:rsidRPr="00A5224C">
        <w:t xml:space="preserve"> </w:t>
      </w:r>
      <w:r w:rsidR="00993410" w:rsidRPr="00A5224C">
        <w:t>first approached the</w:t>
      </w:r>
      <w:r w:rsidR="001D05E5" w:rsidRPr="00A5224C">
        <w:t xml:space="preserve"> research by asking broad questions such as</w:t>
      </w:r>
      <w:r w:rsidR="00485FA9" w:rsidRPr="00A5224C">
        <w:t>:</w:t>
      </w:r>
      <w:r w:rsidR="001D05E5" w:rsidRPr="00A5224C">
        <w:t xml:space="preserve"> what is this practice</w:t>
      </w:r>
      <w:r w:rsidR="00993410" w:rsidRPr="00A5224C">
        <w:t>?</w:t>
      </w:r>
      <w:r w:rsidR="001D05E5" w:rsidRPr="00A5224C">
        <w:t xml:space="preserve"> </w:t>
      </w:r>
      <w:r w:rsidR="00485FA9" w:rsidRPr="00A5224C">
        <w:t>A</w:t>
      </w:r>
      <w:r w:rsidR="001D05E5" w:rsidRPr="00A5224C">
        <w:t>nd what does it do to the people who partake in it? Over time these questions developed into more of a specific focus, and I ended up asking</w:t>
      </w:r>
      <w:r w:rsidR="00485FA9" w:rsidRPr="00A5224C">
        <w:t>:</w:t>
      </w:r>
      <w:r w:rsidR="001D05E5" w:rsidRPr="00A5224C">
        <w:t xml:space="preserve"> </w:t>
      </w:r>
      <w:r w:rsidR="005B32B0" w:rsidRPr="00A5224C">
        <w:t xml:space="preserve">What is the role of Embodiment in the Walk of Life practice, and how does it influence how one relates with the </w:t>
      </w:r>
      <w:r w:rsidR="005B32B0" w:rsidRPr="00A5224C">
        <w:lastRenderedPageBreak/>
        <w:t>more-than-human world?</w:t>
      </w:r>
      <w:r w:rsidR="005B32B0" w:rsidRPr="00A5224C">
        <w:t xml:space="preserve"> </w:t>
      </w:r>
      <w:r w:rsidR="00993410" w:rsidRPr="00A5224C">
        <w:t xml:space="preserve">Taking a sensory and embodied approach </w:t>
      </w:r>
      <w:r w:rsidR="005B32B0" w:rsidRPr="00A5224C">
        <w:t>to</w:t>
      </w:r>
      <w:r w:rsidR="00993410" w:rsidRPr="00A5224C">
        <w:t xml:space="preserve"> my methodology for undertaking the research, I also decided to focus on the sensory and embodied experience of the practice. My findings demonstrated that the Walk of Life practice </w:t>
      </w:r>
      <w:r w:rsidR="00AC1473" w:rsidRPr="00A5224C">
        <w:t xml:space="preserve">is a form of </w:t>
      </w:r>
      <w:r w:rsidR="005B32B0" w:rsidRPr="00A5224C">
        <w:t>Somatic ‘</w:t>
      </w:r>
      <w:r w:rsidR="00AC1473" w:rsidRPr="00A5224C">
        <w:t>training’, providing skills so that workshop participants can learn to attune to</w:t>
      </w:r>
      <w:r w:rsidR="002A64F9" w:rsidRPr="00A5224C">
        <w:t xml:space="preserve"> their own embodied experience</w:t>
      </w:r>
      <w:r w:rsidR="00485FA9" w:rsidRPr="00A5224C">
        <w:t>,</w:t>
      </w:r>
      <w:r w:rsidR="002A64F9" w:rsidRPr="00A5224C">
        <w:t xml:space="preserve"> </w:t>
      </w:r>
      <w:proofErr w:type="gramStart"/>
      <w:r w:rsidR="002A64F9" w:rsidRPr="00A5224C">
        <w:t>so as to</w:t>
      </w:r>
      <w:proofErr w:type="gramEnd"/>
      <w:r w:rsidR="002A64F9" w:rsidRPr="00A5224C">
        <w:t xml:space="preserve"> re-sensitise themselves to the sentience of the </w:t>
      </w:r>
      <w:r w:rsidR="00485FA9" w:rsidRPr="00A5224C">
        <w:t>m</w:t>
      </w:r>
      <w:r w:rsidR="002A64F9" w:rsidRPr="00A5224C">
        <w:t>ore-than-</w:t>
      </w:r>
      <w:r w:rsidR="00485FA9" w:rsidRPr="00A5224C">
        <w:t>h</w:t>
      </w:r>
      <w:r w:rsidR="002A64F9" w:rsidRPr="00A5224C">
        <w:t>uman world in which they’re always and already in relationship with.</w:t>
      </w:r>
      <w:r w:rsidR="00AC1473" w:rsidRPr="00A5224C">
        <w:t xml:space="preserve"> </w:t>
      </w:r>
      <w:r w:rsidR="002A64F9" w:rsidRPr="00A5224C">
        <w:t xml:space="preserve">I convey my field findings through the term ‘Becoming Sensor' </w:t>
      </w:r>
      <w:r w:rsidR="00D94777" w:rsidRPr="00A5224C">
        <w:t>a concept that</w:t>
      </w:r>
      <w:r w:rsidR="002A64F9" w:rsidRPr="00A5224C">
        <w:t xml:space="preserve"> I borrow from (Myers, 2017), </w:t>
      </w:r>
      <w:r w:rsidR="00D94777" w:rsidRPr="00A5224C">
        <w:t xml:space="preserve">which I attempt to deepen and expand upon by emphasising the importance of the role of Embodiment in human and more-than-human relating. To do this, I draw upon </w:t>
      </w:r>
      <w:r w:rsidR="005B32B0" w:rsidRPr="00A5224C">
        <w:t>Totton’s (2015) concept of</w:t>
      </w:r>
      <w:r w:rsidR="00DA14A7" w:rsidRPr="00A5224C">
        <w:t xml:space="preserve"> </w:t>
      </w:r>
      <w:r w:rsidR="005B32B0" w:rsidRPr="00A5224C">
        <w:t>Embodiment, and Barrett’s (2013) notion of</w:t>
      </w:r>
      <w:r w:rsidR="00D94777" w:rsidRPr="00A5224C">
        <w:t xml:space="preserve"> Porosity (Barrett)</w:t>
      </w:r>
      <w:r w:rsidR="00DA14A7" w:rsidRPr="00A5224C">
        <w:t xml:space="preserve"> </w:t>
      </w:r>
      <w:r w:rsidR="00D94777" w:rsidRPr="00A5224C">
        <w:t xml:space="preserve">in order to </w:t>
      </w:r>
      <w:r w:rsidR="00485FA9" w:rsidRPr="00A5224C">
        <w:t>evaluate</w:t>
      </w:r>
      <w:r w:rsidR="00D94777" w:rsidRPr="00A5224C">
        <w:t xml:space="preserve"> my field findings</w:t>
      </w:r>
      <w:r w:rsidR="005B32B0" w:rsidRPr="00A5224C">
        <w:t>.</w:t>
      </w:r>
    </w:p>
    <w:p w14:paraId="529596FB" w14:textId="5607AD01" w:rsidR="00B048E7" w:rsidRPr="00A5224C" w:rsidRDefault="005B32B0" w:rsidP="00757973">
      <w:pPr>
        <w:jc w:val="both"/>
      </w:pPr>
      <w:r w:rsidRPr="00A5224C">
        <w:t xml:space="preserve">Throughout this document </w:t>
      </w:r>
      <w:r w:rsidR="00D94777" w:rsidRPr="00A5224C">
        <w:t>I refer to the Walk of Life as a ‘Movement’ practice</w:t>
      </w:r>
      <w:r w:rsidR="00485FA9" w:rsidRPr="00A5224C">
        <w:t>. T</w:t>
      </w:r>
      <w:r w:rsidR="00D94777" w:rsidRPr="00A5224C">
        <w:t>hus</w:t>
      </w:r>
      <w:r w:rsidR="00485FA9" w:rsidRPr="00A5224C">
        <w:t>,</w:t>
      </w:r>
      <w:r w:rsidR="00D94777" w:rsidRPr="00A5224C">
        <w:t xml:space="preserve"> before I go on to</w:t>
      </w:r>
      <w:r w:rsidR="00097824" w:rsidRPr="00A5224C">
        <w:t xml:space="preserve"> define the Walk of Life </w:t>
      </w:r>
      <w:r w:rsidR="00D94777" w:rsidRPr="00A5224C">
        <w:t xml:space="preserve">(WOL) </w:t>
      </w:r>
      <w:r w:rsidR="00097824" w:rsidRPr="00A5224C">
        <w:t xml:space="preserve">practice in further detail, I will first clarify my use of the term ‘Movement’ </w:t>
      </w:r>
      <w:r w:rsidR="00D94777" w:rsidRPr="00A5224C">
        <w:t>as it varies in meaning across the social sciences.</w:t>
      </w:r>
      <w:r w:rsidR="00097824" w:rsidRPr="00A5224C">
        <w:t xml:space="preserve"> Here I am referring to ‘Movement’ </w:t>
      </w:r>
      <w:proofErr w:type="gramStart"/>
      <w:r w:rsidR="00097824" w:rsidRPr="00A5224C">
        <w:t>in regards to</w:t>
      </w:r>
      <w:proofErr w:type="gramEnd"/>
      <w:r w:rsidR="00097824" w:rsidRPr="00A5224C">
        <w:t xml:space="preserve"> the p</w:t>
      </w:r>
      <w:r w:rsidR="001A4A58" w:rsidRPr="00A5224C">
        <w:t xml:space="preserve">hysical movement of human bodies, </w:t>
      </w:r>
      <w:r w:rsidR="00485FA9" w:rsidRPr="00A5224C">
        <w:t>where</w:t>
      </w:r>
      <w:r w:rsidR="001A4A58" w:rsidRPr="00A5224C">
        <w:t xml:space="preserve"> bodies</w:t>
      </w:r>
      <w:r w:rsidR="00097824" w:rsidRPr="00A5224C">
        <w:t xml:space="preserve"> physically move around in relation</w:t>
      </w:r>
      <w:r w:rsidR="00313EBB" w:rsidRPr="00A5224C">
        <w:t xml:space="preserve"> with</w:t>
      </w:r>
      <w:r w:rsidR="00097824" w:rsidRPr="00A5224C">
        <w:t xml:space="preserve"> the world, as studied within the ‘Anthropology of Human Movement’ (Farnell, 1999),</w:t>
      </w:r>
      <w:r w:rsidR="001A4A58" w:rsidRPr="00A5224C">
        <w:t xml:space="preserve"> o</w:t>
      </w:r>
      <w:r w:rsidR="00313EBB" w:rsidRPr="00A5224C">
        <w:t>r o</w:t>
      </w:r>
      <w:r w:rsidR="001A4A58" w:rsidRPr="00A5224C">
        <w:t>therwise known as</w:t>
      </w:r>
      <w:r w:rsidR="00097824" w:rsidRPr="00A5224C">
        <w:t xml:space="preserve"> ‘Physical</w:t>
      </w:r>
      <w:r w:rsidR="00313EBB" w:rsidRPr="00A5224C">
        <w:t xml:space="preserve"> Culture’, </w:t>
      </w:r>
      <w:r w:rsidR="00097824" w:rsidRPr="00A5224C">
        <w:t xml:space="preserve">within the Sociological spheres (Sparkes, 2017). The term ‘Human Movement’ is </w:t>
      </w:r>
      <w:r w:rsidR="00313EBB" w:rsidRPr="00A5224C">
        <w:t>however, vague, and is o</w:t>
      </w:r>
      <w:r w:rsidR="00097824" w:rsidRPr="00A5224C">
        <w:t>ften used as an umbrella term to cover a wide range of physical practices, performances, dance and sport exercises (Sparkes, 2017). In this document the type of movement I am referring to could be regarded closely to the Euro-American notion of ‘Dance’ (in a non-choreographed, improvisational sense), however, I have chosen not to use this term as I feel it could be misleading</w:t>
      </w:r>
      <w:r w:rsidR="001A4A58" w:rsidRPr="00A5224C">
        <w:t>.</w:t>
      </w:r>
      <w:r w:rsidR="00097824" w:rsidRPr="00A5224C">
        <w:t xml:space="preserve"> </w:t>
      </w:r>
      <w:r w:rsidR="001A4A58" w:rsidRPr="00A5224C">
        <w:t>‘Dance’ as a</w:t>
      </w:r>
      <w:r w:rsidR="00097824" w:rsidRPr="00A5224C">
        <w:t xml:space="preserve"> Euro-American concept is often </w:t>
      </w:r>
      <w:r w:rsidR="001A4A58" w:rsidRPr="00A5224C">
        <w:t xml:space="preserve">based on the dominant ideas of movement </w:t>
      </w:r>
      <w:r w:rsidR="00097824" w:rsidRPr="00A5224C">
        <w:t>that are defined by Euro-American cultures (Blacking, 2018),</w:t>
      </w:r>
      <w:r w:rsidR="001A4A58" w:rsidRPr="00A5224C">
        <w:t xml:space="preserve"> for exampl</w:t>
      </w:r>
      <w:r w:rsidR="00313EBB" w:rsidRPr="00A5224C">
        <w:t xml:space="preserve">e, </w:t>
      </w:r>
      <w:r w:rsidR="001A4A58" w:rsidRPr="00A5224C">
        <w:t xml:space="preserve">a generalised definition of dance is </w:t>
      </w:r>
      <w:r w:rsidR="00097824" w:rsidRPr="00A5224C">
        <w:t>considered as; movement that is structured and rhythmic, involves music and has an aim of being aesthetically pleasing (Blacking, 2018). Such notions do not fit the practi</w:t>
      </w:r>
      <w:r w:rsidR="001A4A58" w:rsidRPr="00A5224C">
        <w:t xml:space="preserve">ce that I have been researching, for it is unstructured, without rhythm, </w:t>
      </w:r>
      <w:proofErr w:type="gramStart"/>
      <w:r w:rsidR="001A4A58" w:rsidRPr="00A5224C">
        <w:t>doesn’t</w:t>
      </w:r>
      <w:proofErr w:type="gramEnd"/>
      <w:r w:rsidR="001A4A58" w:rsidRPr="00A5224C">
        <w:t xml:space="preserve"> involve any music and does not aim to be aesthetically pleasing.</w:t>
      </w:r>
      <w:r w:rsidR="00097824" w:rsidRPr="00A5224C">
        <w:t xml:space="preserve"> </w:t>
      </w:r>
      <w:r w:rsidR="001A4A58" w:rsidRPr="00A5224C">
        <w:t xml:space="preserve">It is </w:t>
      </w:r>
      <w:proofErr w:type="gramStart"/>
      <w:r w:rsidR="001A4A58" w:rsidRPr="00A5224C">
        <w:t>similar to</w:t>
      </w:r>
      <w:proofErr w:type="gramEnd"/>
      <w:r w:rsidR="001A4A58" w:rsidRPr="00A5224C">
        <w:t xml:space="preserve"> ‘dance’</w:t>
      </w:r>
      <w:r w:rsidR="00B048E7" w:rsidRPr="00A5224C">
        <w:t xml:space="preserve"> in that it offers opportunity for one to move creatively</w:t>
      </w:r>
      <w:r w:rsidR="001A4A58" w:rsidRPr="00A5224C">
        <w:t xml:space="preserve"> and expressive</w:t>
      </w:r>
      <w:r w:rsidR="00B048E7" w:rsidRPr="00A5224C">
        <w:t>ly</w:t>
      </w:r>
      <w:r w:rsidR="001A4A58" w:rsidRPr="00A5224C">
        <w:t xml:space="preserve">, </w:t>
      </w:r>
      <w:r w:rsidR="00B048E7" w:rsidRPr="00A5224C">
        <w:t xml:space="preserve">but this could look like </w:t>
      </w:r>
      <w:r w:rsidR="00097824" w:rsidRPr="00A5224C">
        <w:t xml:space="preserve">lying still for the whole duration of the practice and </w:t>
      </w:r>
      <w:r w:rsidR="00B048E7" w:rsidRPr="00A5224C">
        <w:t>only moving one’s little finger for example, or on other occasions,</w:t>
      </w:r>
      <w:r w:rsidR="00097824" w:rsidRPr="00A5224C">
        <w:t xml:space="preserve"> it may involve moving the whole of the body, wildly shifting in speed across the entire landscape. The vagueness of the term is thus embraced here, in that it allows any form of physical movement to be </w:t>
      </w:r>
      <w:r w:rsidR="00097824" w:rsidRPr="00A5224C">
        <w:lastRenderedPageBreak/>
        <w:t>possible, without adding layers of pre-conceived ideas to what that movement should be</w:t>
      </w:r>
      <w:r w:rsidR="00060728" w:rsidRPr="00A5224C">
        <w:t xml:space="preserve"> or</w:t>
      </w:r>
      <w:r w:rsidR="00B048E7" w:rsidRPr="00A5224C">
        <w:t xml:space="preserve"> look like</w:t>
      </w:r>
      <w:r w:rsidR="00097824" w:rsidRPr="00A5224C">
        <w:t xml:space="preserve">. Thus, I use the term ‘movement’ throughout this document to describe the creative physical movement available (which differs in range and ability) to </w:t>
      </w:r>
      <w:proofErr w:type="gramStart"/>
      <w:r w:rsidR="00097824" w:rsidRPr="00A5224C">
        <w:t>each and every</w:t>
      </w:r>
      <w:proofErr w:type="gramEnd"/>
      <w:r w:rsidR="00097824" w:rsidRPr="00A5224C">
        <w:t xml:space="preserve"> uni</w:t>
      </w:r>
      <w:r w:rsidR="00B048E7" w:rsidRPr="00A5224C">
        <w:t>que and individual human being.</w:t>
      </w:r>
    </w:p>
    <w:p w14:paraId="4FCDFE03" w14:textId="77777777" w:rsidR="00060728" w:rsidRPr="00A5224C" w:rsidRDefault="00060728" w:rsidP="00757973">
      <w:pPr>
        <w:jc w:val="both"/>
      </w:pPr>
      <w:r w:rsidRPr="00A5224C">
        <w:t>Historically t</w:t>
      </w:r>
      <w:r w:rsidR="00097824" w:rsidRPr="00A5224C">
        <w:t>he social sciences have often overl</w:t>
      </w:r>
      <w:r w:rsidRPr="00A5224C">
        <w:t>ooked human movement practices such as dance,</w:t>
      </w:r>
      <w:r w:rsidR="00097824" w:rsidRPr="00A5224C">
        <w:t xml:space="preserve"> viewing </w:t>
      </w:r>
      <w:r w:rsidRPr="00A5224C">
        <w:t>them</w:t>
      </w:r>
      <w:r w:rsidR="00097824" w:rsidRPr="00A5224C">
        <w:t xml:space="preserve"> to be of little importance (Williams, 2004), though when scholars did start studying </w:t>
      </w:r>
      <w:r w:rsidRPr="00A5224C">
        <w:t xml:space="preserve">socio-cultural </w:t>
      </w:r>
      <w:r w:rsidR="00097824" w:rsidRPr="00A5224C">
        <w:t>performances and rituals</w:t>
      </w:r>
      <w:r w:rsidRPr="00A5224C">
        <w:t>,</w:t>
      </w:r>
      <w:r w:rsidR="00097824" w:rsidRPr="00A5224C">
        <w:t xml:space="preserve"> they often focused on the exotic practices of distant countries (see; Ness, 1992; </w:t>
      </w:r>
      <w:proofErr w:type="spellStart"/>
      <w:r w:rsidR="00097824" w:rsidRPr="00A5224C">
        <w:t>Csordas</w:t>
      </w:r>
      <w:proofErr w:type="spellEnd"/>
      <w:r w:rsidR="00097824" w:rsidRPr="00A5224C">
        <w:t>, 1995), utilising observational approaches and studying choreographed behaviour in seeking to find cultural meanings (Farnell, 1999). More recently however, scholars within the social sciences have turned their attention closer to home, with some focusing on performative practices such as dance in their own culture (</w:t>
      </w:r>
      <w:r w:rsidRPr="00A5224C">
        <w:t xml:space="preserve">see; </w:t>
      </w:r>
      <w:proofErr w:type="spellStart"/>
      <w:r w:rsidR="00097824" w:rsidRPr="00A5224C">
        <w:t>Kieft</w:t>
      </w:r>
      <w:proofErr w:type="spellEnd"/>
      <w:r w:rsidR="00097824" w:rsidRPr="00A5224C">
        <w:t>, 2013) as well as ‘ordinary’ daily life practices such as walking (</w:t>
      </w:r>
      <w:r w:rsidRPr="00A5224C">
        <w:t xml:space="preserve">see; </w:t>
      </w:r>
      <w:r w:rsidR="00097824" w:rsidRPr="00A5224C">
        <w:t xml:space="preserve">Ingold &amp; </w:t>
      </w:r>
      <w:proofErr w:type="spellStart"/>
      <w:r w:rsidR="00097824" w:rsidRPr="00A5224C">
        <w:t>Vergunst</w:t>
      </w:r>
      <w:proofErr w:type="spellEnd"/>
      <w:r w:rsidR="00097824" w:rsidRPr="00A5224C">
        <w:t>, 2008), cycling and swimming (</w:t>
      </w:r>
      <w:r w:rsidRPr="00A5224C">
        <w:t xml:space="preserve">see; </w:t>
      </w:r>
      <w:r w:rsidR="00097824" w:rsidRPr="00A5224C">
        <w:t xml:space="preserve">Sparkes, 2017). The approaches to studying Human movement have also shifted, with interest slowly leaning towards the experience of human movement (Ingold &amp; </w:t>
      </w:r>
      <w:proofErr w:type="spellStart"/>
      <w:r w:rsidR="00097824" w:rsidRPr="00A5224C">
        <w:t>Vergunst</w:t>
      </w:r>
      <w:proofErr w:type="spellEnd"/>
      <w:r w:rsidR="00097824" w:rsidRPr="00A5224C">
        <w:t xml:space="preserve">, 2008; Sparkes, 2017; </w:t>
      </w:r>
      <w:proofErr w:type="spellStart"/>
      <w:r w:rsidR="00097824" w:rsidRPr="00A5224C">
        <w:t>Csordas</w:t>
      </w:r>
      <w:proofErr w:type="spellEnd"/>
      <w:r w:rsidR="00097824" w:rsidRPr="00A5224C">
        <w:t>, 1993), rather than a preoccupation with studying movement practices through a semiotic lens (Farnell, 1999).</w:t>
      </w:r>
      <w:r w:rsidR="003C66E6" w:rsidRPr="00A5224C">
        <w:t xml:space="preserve"> </w:t>
      </w:r>
      <w:r w:rsidRPr="00A5224C">
        <w:t xml:space="preserve">It is this experience of movement which I am most interested in, within this research. </w:t>
      </w:r>
    </w:p>
    <w:p w14:paraId="2C96A955" w14:textId="22E16E77" w:rsidR="00727AA5" w:rsidRPr="00A5224C" w:rsidRDefault="00097824" w:rsidP="00757973">
      <w:pPr>
        <w:jc w:val="both"/>
      </w:pPr>
      <w:r w:rsidRPr="00A5224C">
        <w:t xml:space="preserve">As the </w:t>
      </w:r>
      <w:r w:rsidR="003C66E6" w:rsidRPr="00A5224C">
        <w:t xml:space="preserve">WOL </w:t>
      </w:r>
      <w:r w:rsidRPr="00A5224C">
        <w:t xml:space="preserve">practice is rather ‘niche’, I </w:t>
      </w:r>
      <w:r w:rsidR="00060728" w:rsidRPr="00A5224C">
        <w:t xml:space="preserve">have </w:t>
      </w:r>
      <w:r w:rsidRPr="00A5224C">
        <w:t>found it difficult to neatly cate</w:t>
      </w:r>
      <w:r w:rsidR="00060728" w:rsidRPr="00A5224C">
        <w:t xml:space="preserve">gorise or simply ‘box in’, as it appears </w:t>
      </w:r>
      <w:r w:rsidRPr="00A5224C">
        <w:t xml:space="preserve">to have many influences such as Dance, </w:t>
      </w:r>
      <w:proofErr w:type="spellStart"/>
      <w:r w:rsidRPr="00A5224C">
        <w:t>Somatics</w:t>
      </w:r>
      <w:proofErr w:type="spellEnd"/>
      <w:r w:rsidRPr="00A5224C">
        <w:t>, Body/Movement Psychotherapy, Eco-psychology and Earth based Spirituality, to name just a few. However, I position the practice primarily within the field of ‘</w:t>
      </w:r>
      <w:proofErr w:type="spellStart"/>
      <w:r w:rsidRPr="00A5224C">
        <w:t>Somatics</w:t>
      </w:r>
      <w:proofErr w:type="spellEnd"/>
      <w:r w:rsidRPr="00A5224C">
        <w:t>’</w:t>
      </w:r>
      <w:r w:rsidR="005B32B0" w:rsidRPr="00A5224C">
        <w:t xml:space="preserve"> (Eddy, 2009), and specifically ‘</w:t>
      </w:r>
      <w:r w:rsidRPr="00A5224C">
        <w:t>Eco-</w:t>
      </w:r>
      <w:proofErr w:type="spellStart"/>
      <w:r w:rsidRPr="00A5224C">
        <w:t>Somatics</w:t>
      </w:r>
      <w:proofErr w:type="spellEnd"/>
      <w:r w:rsidR="005B32B0" w:rsidRPr="00A5224C">
        <w:t>’</w:t>
      </w:r>
      <w:r w:rsidRPr="00A5224C">
        <w:t xml:space="preserve"> as a sub-field o</w:t>
      </w:r>
      <w:r w:rsidR="003C66E6" w:rsidRPr="00A5224C">
        <w:t xml:space="preserve">f Somatic Movement, </w:t>
      </w:r>
      <w:r w:rsidR="005B32B0" w:rsidRPr="00A5224C">
        <w:t xml:space="preserve">as it </w:t>
      </w:r>
      <w:r w:rsidR="003C66E6" w:rsidRPr="00A5224C">
        <w:t>incorporates</w:t>
      </w:r>
      <w:r w:rsidRPr="00A5224C">
        <w:t xml:space="preserve"> various elements of all of t</w:t>
      </w:r>
      <w:r w:rsidR="003C66E6" w:rsidRPr="00A5224C">
        <w:t>he above</w:t>
      </w:r>
      <w:r w:rsidRPr="00A5224C">
        <w:t xml:space="preserve"> influences, adopting an ecological lens to the Somatic enquiry of ‘listening deeply to the body’ by expanding the focus to include the environment that the body is a part of and in relationship with </w:t>
      </w:r>
      <w:r w:rsidR="003C66E6" w:rsidRPr="00A5224C">
        <w:t>(Bauer, 2008)</w:t>
      </w:r>
      <w:r w:rsidR="005B32B0" w:rsidRPr="00A5224C">
        <w:t>.</w:t>
      </w:r>
    </w:p>
    <w:p w14:paraId="2AEAFF77" w14:textId="56F42D6B" w:rsidR="003C66E6" w:rsidRPr="00A5224C" w:rsidRDefault="003C66E6" w:rsidP="00757973">
      <w:pPr>
        <w:jc w:val="both"/>
      </w:pPr>
      <w:r w:rsidRPr="00A5224C">
        <w:t>In Chapter One</w:t>
      </w:r>
      <w:r w:rsidR="00097824" w:rsidRPr="00A5224C">
        <w:t xml:space="preserve">, I </w:t>
      </w:r>
      <w:r w:rsidRPr="00A5224C">
        <w:t>demonstrate the methodological approaches that I undertook for conducting this research, such as Auto-ethnography, Sensory Ethnography, Participant Observation (Sensing) and Unstructured Interviewing. I discuss the processes I went through in selecting these approaches</w:t>
      </w:r>
      <w:r w:rsidR="005B32B0" w:rsidRPr="00A5224C">
        <w:t xml:space="preserve"> </w:t>
      </w:r>
      <w:r w:rsidRPr="00A5224C">
        <w:t xml:space="preserve">and record my experiences and challenges in utilising them. </w:t>
      </w:r>
    </w:p>
    <w:p w14:paraId="14574D0D" w14:textId="4785E496" w:rsidR="005A301E" w:rsidRPr="00A5224C" w:rsidRDefault="00454AA6" w:rsidP="00757973">
      <w:pPr>
        <w:jc w:val="both"/>
      </w:pPr>
      <w:r w:rsidRPr="00A5224C">
        <w:t>In Chapter Two, I</w:t>
      </w:r>
      <w:r w:rsidR="005A301E" w:rsidRPr="00A5224C">
        <w:t xml:space="preserve"> begin by communicating an</w:t>
      </w:r>
      <w:r w:rsidRPr="00A5224C">
        <w:t xml:space="preserve"> experience of being in the field through </w:t>
      </w:r>
      <w:proofErr w:type="gramStart"/>
      <w:r w:rsidRPr="00A5224C">
        <w:t>story-telli</w:t>
      </w:r>
      <w:r w:rsidR="005A301E" w:rsidRPr="00A5224C">
        <w:t>ng</w:t>
      </w:r>
      <w:proofErr w:type="gramEnd"/>
      <w:r w:rsidR="005A301E" w:rsidRPr="00A5224C">
        <w:t>, as a means of inviting the reader to join me on a sensory movement exploration through the Jurassic coast landscape</w:t>
      </w:r>
      <w:r w:rsidR="005B32B0" w:rsidRPr="00A5224C">
        <w:t>.</w:t>
      </w:r>
      <w:r w:rsidR="005A301E" w:rsidRPr="00A5224C">
        <w:t xml:space="preserve"> I then go on to </w:t>
      </w:r>
      <w:r w:rsidR="005B32B0" w:rsidRPr="00A5224C">
        <w:lastRenderedPageBreak/>
        <w:t>communicate my field findings</w:t>
      </w:r>
      <w:r w:rsidR="005A301E" w:rsidRPr="00A5224C">
        <w:t xml:space="preserve"> by utilising Myer’s (2017) concept of ‘Becoming Sensor’. </w:t>
      </w:r>
    </w:p>
    <w:p w14:paraId="7433B6DF" w14:textId="189B601F" w:rsidR="00EE63A0" w:rsidRPr="00A5224C" w:rsidRDefault="005A301E" w:rsidP="00757973">
      <w:pPr>
        <w:jc w:val="both"/>
      </w:pPr>
      <w:r w:rsidRPr="00A5224C">
        <w:t xml:space="preserve">In Chapter Three, </w:t>
      </w:r>
      <w:r w:rsidR="00E53A16" w:rsidRPr="00A5224C">
        <w:t>I conclude by</w:t>
      </w:r>
      <w:r w:rsidRPr="00A5224C">
        <w:t xml:space="preserve"> briefly </w:t>
      </w:r>
      <w:r w:rsidR="00E53A16" w:rsidRPr="00A5224C">
        <w:t xml:space="preserve">outlining my findings and </w:t>
      </w:r>
      <w:r w:rsidRPr="00A5224C">
        <w:t>reflect</w:t>
      </w:r>
      <w:r w:rsidR="00E53A16" w:rsidRPr="00A5224C">
        <w:t>ing</w:t>
      </w:r>
      <w:r w:rsidRPr="00A5224C">
        <w:t xml:space="preserve"> upon how I </w:t>
      </w:r>
      <w:proofErr w:type="gramStart"/>
      <w:r w:rsidRPr="00A5224C">
        <w:t>could’ve</w:t>
      </w:r>
      <w:proofErr w:type="gramEnd"/>
      <w:r w:rsidRPr="00A5224C">
        <w:t xml:space="preserve"> improved my research, </w:t>
      </w:r>
      <w:r w:rsidR="00B7537E" w:rsidRPr="00A5224C">
        <w:t>whilst also</w:t>
      </w:r>
      <w:r w:rsidRPr="00A5224C">
        <w:t xml:space="preserve"> </w:t>
      </w:r>
      <w:r w:rsidR="00E53A16" w:rsidRPr="00A5224C">
        <w:t>providing suggestion</w:t>
      </w:r>
      <w:r w:rsidR="00B7537E" w:rsidRPr="00A5224C">
        <w:t>s</w:t>
      </w:r>
      <w:r w:rsidR="00E53A16" w:rsidRPr="00A5224C">
        <w:t xml:space="preserve"> for how </w:t>
      </w:r>
      <w:r w:rsidRPr="00A5224C">
        <w:t xml:space="preserve">this </w:t>
      </w:r>
      <w:r w:rsidR="00E53A16" w:rsidRPr="00A5224C">
        <w:t>work</w:t>
      </w:r>
      <w:r w:rsidRPr="00A5224C">
        <w:t xml:space="preserve"> could be further explored and built upon.  </w:t>
      </w:r>
    </w:p>
    <w:p w14:paraId="7EFB9054" w14:textId="77777777" w:rsidR="00FF35BD" w:rsidRPr="00A5224C" w:rsidRDefault="00FF35BD" w:rsidP="00AC53B0">
      <w:bookmarkStart w:id="10" w:name="_Toc70084681"/>
    </w:p>
    <w:p w14:paraId="13DCE885" w14:textId="77777777" w:rsidR="005A301E" w:rsidRPr="00A5224C" w:rsidRDefault="005A301E" w:rsidP="00AC53B0"/>
    <w:p w14:paraId="1CD0EF7D" w14:textId="77777777" w:rsidR="005A301E" w:rsidRPr="00A5224C" w:rsidRDefault="005A301E" w:rsidP="00AC53B0"/>
    <w:p w14:paraId="16805898" w14:textId="77777777" w:rsidR="005A301E" w:rsidRPr="00A5224C" w:rsidRDefault="005A301E" w:rsidP="00AC53B0"/>
    <w:p w14:paraId="54D36BF3" w14:textId="77777777" w:rsidR="005A301E" w:rsidRPr="00A5224C" w:rsidRDefault="005A301E" w:rsidP="00AC53B0"/>
    <w:p w14:paraId="4DE133FA" w14:textId="77777777" w:rsidR="005A301E" w:rsidRPr="00A5224C" w:rsidRDefault="005A301E" w:rsidP="00AC53B0"/>
    <w:p w14:paraId="5393CA79" w14:textId="77777777" w:rsidR="005A301E" w:rsidRPr="00A5224C" w:rsidRDefault="005A301E" w:rsidP="00AC53B0"/>
    <w:p w14:paraId="67CB56D3" w14:textId="77777777" w:rsidR="005A301E" w:rsidRPr="00A5224C" w:rsidRDefault="005A301E" w:rsidP="00AC53B0"/>
    <w:p w14:paraId="7ECED8CE" w14:textId="77777777" w:rsidR="005A301E" w:rsidRPr="00A5224C" w:rsidRDefault="005A301E" w:rsidP="00AC53B0"/>
    <w:p w14:paraId="60605636" w14:textId="77777777" w:rsidR="005A301E" w:rsidRPr="00A5224C" w:rsidRDefault="005A301E" w:rsidP="00AC53B0"/>
    <w:p w14:paraId="6AD84DBA" w14:textId="77777777" w:rsidR="005A301E" w:rsidRPr="00A5224C" w:rsidRDefault="005A301E" w:rsidP="00AC53B0"/>
    <w:p w14:paraId="072AB8EF" w14:textId="77777777" w:rsidR="005A301E" w:rsidRPr="00A5224C" w:rsidRDefault="005A301E" w:rsidP="00AC53B0"/>
    <w:p w14:paraId="0D054CB8" w14:textId="77777777" w:rsidR="005A301E" w:rsidRPr="00A5224C" w:rsidRDefault="005A301E" w:rsidP="00AC53B0"/>
    <w:p w14:paraId="1F5CE28C" w14:textId="77777777" w:rsidR="005A301E" w:rsidRPr="00A5224C" w:rsidRDefault="005A301E" w:rsidP="00AC53B0"/>
    <w:p w14:paraId="496BD513" w14:textId="5A2DC9DC" w:rsidR="005A301E" w:rsidRPr="00A5224C" w:rsidRDefault="005A301E" w:rsidP="00AC53B0"/>
    <w:p w14:paraId="29A5E839" w14:textId="5CCA8A61" w:rsidR="00DF6726" w:rsidRPr="00A5224C" w:rsidRDefault="00DF6726" w:rsidP="00AC53B0"/>
    <w:p w14:paraId="612B8381" w14:textId="5D60C4A7" w:rsidR="00DF6726" w:rsidRPr="00A5224C" w:rsidRDefault="00DF6726" w:rsidP="00AC53B0"/>
    <w:p w14:paraId="64651DDF" w14:textId="1637E0BC" w:rsidR="00DF6726" w:rsidRPr="00A5224C" w:rsidRDefault="00DF6726" w:rsidP="00AC53B0"/>
    <w:p w14:paraId="78B55546" w14:textId="5F955B7C" w:rsidR="00DF6726" w:rsidRPr="00A5224C" w:rsidRDefault="00DF6726" w:rsidP="00AC53B0"/>
    <w:p w14:paraId="7FE38407" w14:textId="77777777" w:rsidR="00DF6726" w:rsidRPr="00A5224C" w:rsidRDefault="00DF6726" w:rsidP="00AC53B0"/>
    <w:p w14:paraId="6F48A7CF" w14:textId="77777777" w:rsidR="00093804" w:rsidRPr="00A5224C" w:rsidRDefault="00093804" w:rsidP="00AC53B0"/>
    <w:p w14:paraId="44D4A878" w14:textId="77777777" w:rsidR="00757973" w:rsidRDefault="00757973">
      <w:pPr>
        <w:rPr>
          <w:rFonts w:eastAsia="SimSun-ExtB" w:cstheme="majorBidi"/>
          <w:sz w:val="36"/>
          <w:szCs w:val="26"/>
        </w:rPr>
      </w:pPr>
      <w:r>
        <w:br w:type="page"/>
      </w:r>
    </w:p>
    <w:p w14:paraId="515A97C0" w14:textId="27D58178" w:rsidR="002F5950" w:rsidRPr="00A5224C" w:rsidRDefault="002F5950" w:rsidP="00D66ED3">
      <w:pPr>
        <w:pStyle w:val="Heading2"/>
        <w:spacing w:after="120"/>
      </w:pPr>
      <w:bookmarkStart w:id="11" w:name="_Toc71064584"/>
      <w:r w:rsidRPr="00A5224C">
        <w:lastRenderedPageBreak/>
        <w:t>Chapt</w:t>
      </w:r>
      <w:r w:rsidR="005A301E" w:rsidRPr="00A5224C">
        <w:t>er One:</w:t>
      </w:r>
      <w:bookmarkEnd w:id="11"/>
    </w:p>
    <w:p w14:paraId="1B7C7BCA" w14:textId="77777777" w:rsidR="002F5950" w:rsidRPr="00A5224C" w:rsidRDefault="00B00E63" w:rsidP="00D66ED3">
      <w:pPr>
        <w:spacing w:after="240"/>
        <w:rPr>
          <w:sz w:val="32"/>
        </w:rPr>
      </w:pPr>
      <w:r w:rsidRPr="00A5224C">
        <w:rPr>
          <w:sz w:val="32"/>
        </w:rPr>
        <w:t>Exploring the Foundations of Research</w:t>
      </w:r>
      <w:bookmarkStart w:id="12" w:name="_Toc70084682"/>
      <w:bookmarkEnd w:id="10"/>
    </w:p>
    <w:bookmarkEnd w:id="12"/>
    <w:p w14:paraId="155EAAC3" w14:textId="11E67236" w:rsidR="00711C9B" w:rsidRPr="00A5224C" w:rsidRDefault="00093804" w:rsidP="00A5224C">
      <w:pPr>
        <w:spacing w:after="360"/>
      </w:pPr>
      <w:r w:rsidRPr="00A5224C">
        <w:rPr>
          <w:noProof/>
        </w:rPr>
        <w:drawing>
          <wp:inline distT="0" distB="0" distL="0" distR="0" wp14:anchorId="2B324991" wp14:editId="433CF8C5">
            <wp:extent cx="5071730" cy="3655004"/>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l="2676" t="3572" r="2228" b="4917"/>
                    <a:stretch/>
                  </pic:blipFill>
                  <pic:spPr bwMode="auto">
                    <a:xfrm>
                      <a:off x="0" y="0"/>
                      <a:ext cx="5086596" cy="3665718"/>
                    </a:xfrm>
                    <a:prstGeom prst="rect">
                      <a:avLst/>
                    </a:prstGeom>
                    <a:noFill/>
                    <a:ln>
                      <a:noFill/>
                    </a:ln>
                    <a:extLst>
                      <a:ext uri="{53640926-AAD7-44D8-BBD7-CCE9431645EC}">
                        <a14:shadowObscured xmlns:a14="http://schemas.microsoft.com/office/drawing/2010/main"/>
                      </a:ext>
                    </a:extLst>
                  </pic:spPr>
                </pic:pic>
              </a:graphicData>
            </a:graphic>
          </wp:inline>
        </w:drawing>
      </w:r>
    </w:p>
    <w:p w14:paraId="56B49AE1" w14:textId="77777777" w:rsidR="00646DA5" w:rsidRPr="00A5224C" w:rsidRDefault="00646DA5" w:rsidP="00AC53B0">
      <w:pPr>
        <w:pStyle w:val="Heading2"/>
      </w:pPr>
      <w:bookmarkStart w:id="13" w:name="_Toc71064585"/>
      <w:r w:rsidRPr="00A5224C">
        <w:t>Auto-ethnography</w:t>
      </w:r>
      <w:bookmarkEnd w:id="13"/>
    </w:p>
    <w:p w14:paraId="34579356" w14:textId="762922CF" w:rsidR="005B6FD1" w:rsidRPr="00A5224C" w:rsidRDefault="00525FF2" w:rsidP="00757973">
      <w:pPr>
        <w:jc w:val="both"/>
      </w:pPr>
      <w:r w:rsidRPr="00A5224C">
        <w:t>There is no one way of ‘doing ethnography’</w:t>
      </w:r>
      <w:r w:rsidR="00927E90" w:rsidRPr="00A5224C">
        <w:t xml:space="preserve">, </w:t>
      </w:r>
      <w:r w:rsidRPr="00A5224C">
        <w:t>according to Pink (2009).</w:t>
      </w:r>
      <w:r w:rsidR="00711C9B" w:rsidRPr="00A5224C">
        <w:t xml:space="preserve"> </w:t>
      </w:r>
      <w:r w:rsidRPr="00A5224C">
        <w:t>A</w:t>
      </w:r>
      <w:r w:rsidR="007C3F61" w:rsidRPr="00A5224C">
        <w:t>lthough in A</w:t>
      </w:r>
      <w:r w:rsidR="00927E90" w:rsidRPr="00A5224C">
        <w:t>nthropology</w:t>
      </w:r>
      <w:r w:rsidR="007C3F61" w:rsidRPr="00A5224C">
        <w:t xml:space="preserve"> the</w:t>
      </w:r>
      <w:r w:rsidRPr="00A5224C">
        <w:t xml:space="preserve"> main components</w:t>
      </w:r>
      <w:r w:rsidR="007C3F61" w:rsidRPr="00A5224C">
        <w:t xml:space="preserve"> are ‘Participant Observation’ and ‘Unstructured interviews’</w:t>
      </w:r>
      <w:r w:rsidRPr="00A5224C">
        <w:t>, a</w:t>
      </w:r>
      <w:r w:rsidR="00654605" w:rsidRPr="00A5224C">
        <w:t>longside t</w:t>
      </w:r>
      <w:r w:rsidRPr="00A5224C">
        <w:t>hese two central approaches</w:t>
      </w:r>
      <w:r w:rsidR="0026052D" w:rsidRPr="00A5224C">
        <w:t xml:space="preserve"> </w:t>
      </w:r>
      <w:r w:rsidRPr="00A5224C">
        <w:t>Pink (2009)</w:t>
      </w:r>
      <w:r w:rsidR="007C3F61" w:rsidRPr="00A5224C">
        <w:t xml:space="preserve"> encourages researchers to select the most appropriate </w:t>
      </w:r>
      <w:r w:rsidR="0026052D" w:rsidRPr="00A5224C">
        <w:t>qualitative practices</w:t>
      </w:r>
      <w:r w:rsidR="007C3F61" w:rsidRPr="00A5224C">
        <w:t xml:space="preserve"> </w:t>
      </w:r>
      <w:r w:rsidR="0026052D" w:rsidRPr="00A5224C">
        <w:t>in relation to the</w:t>
      </w:r>
      <w:r w:rsidR="00654605" w:rsidRPr="00A5224C">
        <w:t>ir research topic</w:t>
      </w:r>
      <w:r w:rsidR="007C3F61" w:rsidRPr="00A5224C">
        <w:t xml:space="preserve">. </w:t>
      </w:r>
      <w:r w:rsidR="007C3F61" w:rsidRPr="00A5224C">
        <w:rPr>
          <w:szCs w:val="28"/>
        </w:rPr>
        <w:t xml:space="preserve">In this sense, </w:t>
      </w:r>
      <w:r w:rsidR="00654605" w:rsidRPr="00A5224C">
        <w:rPr>
          <w:szCs w:val="28"/>
        </w:rPr>
        <w:t>I have taken ethnography to be</w:t>
      </w:r>
      <w:r w:rsidRPr="00A5224C">
        <w:rPr>
          <w:szCs w:val="28"/>
        </w:rPr>
        <w:t xml:space="preserve"> a process</w:t>
      </w:r>
      <w:r w:rsidR="00654605" w:rsidRPr="00A5224C">
        <w:rPr>
          <w:szCs w:val="28"/>
        </w:rPr>
        <w:t xml:space="preserve"> in which</w:t>
      </w:r>
      <w:r w:rsidR="007C3F61" w:rsidRPr="00A5224C">
        <w:rPr>
          <w:szCs w:val="28"/>
        </w:rPr>
        <w:t xml:space="preserve"> </w:t>
      </w:r>
      <w:r w:rsidR="007129C1" w:rsidRPr="00A5224C">
        <w:rPr>
          <w:szCs w:val="28"/>
        </w:rPr>
        <w:t>I as a</w:t>
      </w:r>
      <w:r w:rsidRPr="00A5224C">
        <w:rPr>
          <w:szCs w:val="28"/>
        </w:rPr>
        <w:t xml:space="preserve"> </w:t>
      </w:r>
      <w:r w:rsidR="007C3F61" w:rsidRPr="00A5224C">
        <w:rPr>
          <w:szCs w:val="28"/>
        </w:rPr>
        <w:t>researcher</w:t>
      </w:r>
      <w:r w:rsidRPr="00A5224C">
        <w:rPr>
          <w:szCs w:val="28"/>
        </w:rPr>
        <w:t xml:space="preserve"> </w:t>
      </w:r>
      <w:r w:rsidR="00927E90" w:rsidRPr="00A5224C">
        <w:rPr>
          <w:szCs w:val="28"/>
        </w:rPr>
        <w:t>had</w:t>
      </w:r>
      <w:r w:rsidRPr="00A5224C">
        <w:rPr>
          <w:szCs w:val="28"/>
        </w:rPr>
        <w:t xml:space="preserve"> </w:t>
      </w:r>
      <w:r w:rsidR="00927E90" w:rsidRPr="00A5224C">
        <w:rPr>
          <w:szCs w:val="28"/>
        </w:rPr>
        <w:t xml:space="preserve">a </w:t>
      </w:r>
      <w:r w:rsidRPr="00A5224C">
        <w:rPr>
          <w:szCs w:val="28"/>
        </w:rPr>
        <w:t>responsibility to</w:t>
      </w:r>
      <w:r w:rsidR="00654605" w:rsidRPr="00A5224C">
        <w:rPr>
          <w:szCs w:val="28"/>
        </w:rPr>
        <w:t xml:space="preserve"> select</w:t>
      </w:r>
      <w:r w:rsidR="007C3F61" w:rsidRPr="00A5224C">
        <w:rPr>
          <w:szCs w:val="28"/>
        </w:rPr>
        <w:t xml:space="preserve"> approaches that</w:t>
      </w:r>
      <w:r w:rsidR="00927E90" w:rsidRPr="00A5224C">
        <w:rPr>
          <w:szCs w:val="28"/>
        </w:rPr>
        <w:t xml:space="preserve"> </w:t>
      </w:r>
      <w:r w:rsidRPr="00A5224C">
        <w:rPr>
          <w:szCs w:val="28"/>
        </w:rPr>
        <w:t>would</w:t>
      </w:r>
      <w:r w:rsidR="007C3F61" w:rsidRPr="00A5224C">
        <w:rPr>
          <w:szCs w:val="28"/>
        </w:rPr>
        <w:t xml:space="preserve"> </w:t>
      </w:r>
      <w:r w:rsidR="006F2FE6" w:rsidRPr="00A5224C">
        <w:rPr>
          <w:szCs w:val="28"/>
        </w:rPr>
        <w:t>be suitable for</w:t>
      </w:r>
      <w:r w:rsidR="007C3F61" w:rsidRPr="00A5224C">
        <w:rPr>
          <w:szCs w:val="28"/>
        </w:rPr>
        <w:t xml:space="preserve"> t</w:t>
      </w:r>
      <w:r w:rsidRPr="00A5224C">
        <w:rPr>
          <w:szCs w:val="28"/>
        </w:rPr>
        <w:t>he context of my study</w:t>
      </w:r>
      <w:r w:rsidR="00654605" w:rsidRPr="00A5224C">
        <w:rPr>
          <w:szCs w:val="28"/>
        </w:rPr>
        <w:t xml:space="preserve"> </w:t>
      </w:r>
      <w:r w:rsidR="007C3F61" w:rsidRPr="00A5224C">
        <w:rPr>
          <w:szCs w:val="28"/>
        </w:rPr>
        <w:t>(Pink, 2009).</w:t>
      </w:r>
      <w:r w:rsidR="0026052D" w:rsidRPr="00A5224C">
        <w:rPr>
          <w:szCs w:val="28"/>
        </w:rPr>
        <w:t xml:space="preserve"> I originally thought I would und</w:t>
      </w:r>
      <w:r w:rsidR="00927E90" w:rsidRPr="00A5224C">
        <w:rPr>
          <w:szCs w:val="28"/>
        </w:rPr>
        <w:t xml:space="preserve">ertake a traditional </w:t>
      </w:r>
      <w:r w:rsidR="0026052D" w:rsidRPr="00A5224C">
        <w:rPr>
          <w:szCs w:val="28"/>
        </w:rPr>
        <w:t>ethnography which would primarily involve the study of ‘others’, in this case, the WOL workshop participants</w:t>
      </w:r>
      <w:r w:rsidR="00654605" w:rsidRPr="00A5224C">
        <w:rPr>
          <w:szCs w:val="28"/>
        </w:rPr>
        <w:t>.</w:t>
      </w:r>
      <w:r w:rsidR="00D32192" w:rsidRPr="00A5224C">
        <w:rPr>
          <w:szCs w:val="28"/>
        </w:rPr>
        <w:t xml:space="preserve"> </w:t>
      </w:r>
      <w:r w:rsidR="00654605" w:rsidRPr="00A5224C">
        <w:t xml:space="preserve">However, </w:t>
      </w:r>
      <w:r w:rsidR="00576B5C" w:rsidRPr="00A5224C">
        <w:t xml:space="preserve">for reasons that I will explain shortly, </w:t>
      </w:r>
      <w:r w:rsidR="00654605" w:rsidRPr="00A5224C">
        <w:t>I had found myself agreeing to utilise A</w:t>
      </w:r>
      <w:r w:rsidR="007129C1" w:rsidRPr="00A5224C">
        <w:t xml:space="preserve">uto-ethnography as a part of my </w:t>
      </w:r>
      <w:r w:rsidR="00654605" w:rsidRPr="00A5224C">
        <w:t>methodology.</w:t>
      </w:r>
    </w:p>
    <w:p w14:paraId="1EBC0D75" w14:textId="6A2DC708" w:rsidR="005B6FD1" w:rsidRPr="00A5224C" w:rsidRDefault="007129C1" w:rsidP="00757973">
      <w:pPr>
        <w:jc w:val="both"/>
      </w:pPr>
      <w:r w:rsidRPr="00A5224C">
        <w:t>Educational Anthropologist Chang (2008) highlights that Auto</w:t>
      </w:r>
      <w:r w:rsidR="00DE29BA" w:rsidRPr="00A5224C">
        <w:t>-</w:t>
      </w:r>
      <w:r w:rsidRPr="00A5224C">
        <w:t xml:space="preserve">ethnography stems from and shares many similarities with Ethnography, such </w:t>
      </w:r>
      <w:proofErr w:type="gramStart"/>
      <w:r w:rsidRPr="00A5224C">
        <w:t>as;</w:t>
      </w:r>
      <w:proofErr w:type="gramEnd"/>
      <w:r w:rsidRPr="00A5224C">
        <w:t xml:space="preserve"> the research process involves collecting data by engaging in a range of qualitative research practices such as ‘participant observation’, before analysing the data and </w:t>
      </w:r>
      <w:r w:rsidRPr="00A5224C">
        <w:lastRenderedPageBreak/>
        <w:t xml:space="preserve">interpreting it through a cultural lens with the purpose of gaining a greater socio-cultural understanding. </w:t>
      </w:r>
      <w:r w:rsidR="00576B5C" w:rsidRPr="00A5224C">
        <w:t xml:space="preserve">The main reason </w:t>
      </w:r>
      <w:r w:rsidR="00C47D91" w:rsidRPr="00A5224C">
        <w:t>that I undertook an auto-ethnography</w:t>
      </w:r>
      <w:r w:rsidR="00576B5C" w:rsidRPr="00A5224C">
        <w:t xml:space="preserve"> was that I had </w:t>
      </w:r>
      <w:r w:rsidR="00927E90" w:rsidRPr="00A5224C">
        <w:t>found</w:t>
      </w:r>
      <w:r w:rsidR="00576B5C" w:rsidRPr="00A5224C">
        <w:t xml:space="preserve"> it difficult</w:t>
      </w:r>
      <w:r w:rsidR="00927E90" w:rsidRPr="00A5224C">
        <w:t xml:space="preserve"> </w:t>
      </w:r>
      <w:r w:rsidR="00576B5C" w:rsidRPr="00A5224C">
        <w:t>and more challenging than expected to gain</w:t>
      </w:r>
      <w:r w:rsidR="00927E90" w:rsidRPr="00A5224C">
        <w:t xml:space="preserve"> access to </w:t>
      </w:r>
      <w:r w:rsidR="00576B5C" w:rsidRPr="00A5224C">
        <w:t xml:space="preserve">undertaking research in my area of interest. Finding somewhere in which I could conduct ethnographic research ended up being a long process which involved </w:t>
      </w:r>
      <w:r w:rsidR="004A5109" w:rsidRPr="00A5224C">
        <w:t>me contacting</w:t>
      </w:r>
      <w:r w:rsidR="00576B5C" w:rsidRPr="00A5224C">
        <w:t xml:space="preserve"> </w:t>
      </w:r>
      <w:r w:rsidR="00927E90" w:rsidRPr="00A5224C">
        <w:t>several</w:t>
      </w:r>
      <w:r w:rsidR="00576B5C" w:rsidRPr="00A5224C">
        <w:t xml:space="preserve"> </w:t>
      </w:r>
      <w:r w:rsidR="00927E90" w:rsidRPr="00A5224C">
        <w:t>Mov</w:t>
      </w:r>
      <w:r w:rsidR="00576B5C" w:rsidRPr="00A5224C">
        <w:t xml:space="preserve">ement Practitioners, </w:t>
      </w:r>
      <w:r w:rsidR="00927E90" w:rsidRPr="00A5224C">
        <w:t>to enquire whether it would be possible for me to do e</w:t>
      </w:r>
      <w:r w:rsidR="00576B5C" w:rsidRPr="00A5224C">
        <w:t xml:space="preserve">thnographic research with them. </w:t>
      </w:r>
      <w:r w:rsidR="00927E90" w:rsidRPr="00A5224C">
        <w:t xml:space="preserve">Interestingly, </w:t>
      </w:r>
      <w:r w:rsidR="004A5109" w:rsidRPr="00A5224C">
        <w:t xml:space="preserve">each response I received was </w:t>
      </w:r>
      <w:r w:rsidR="00576B5C" w:rsidRPr="00A5224C">
        <w:t>a kind refusal, with some practitioners</w:t>
      </w:r>
      <w:r w:rsidR="00576B5C" w:rsidRPr="00A5224C">
        <w:rPr>
          <w:rFonts w:eastAsia="MS Gothic"/>
        </w:rPr>
        <w:t xml:space="preserve"> </w:t>
      </w:r>
      <w:r w:rsidR="00927E90" w:rsidRPr="00A5224C">
        <w:t xml:space="preserve">explaining that due to the nature of the work they offered, they </w:t>
      </w:r>
      <w:proofErr w:type="gramStart"/>
      <w:r w:rsidR="00927E90" w:rsidRPr="00A5224C">
        <w:t>didn</w:t>
      </w:r>
      <w:r w:rsidR="00927E90" w:rsidRPr="00A5224C">
        <w:rPr>
          <w:rFonts w:eastAsia="MS Gothic"/>
        </w:rPr>
        <w:t>’</w:t>
      </w:r>
      <w:r w:rsidR="00927E90" w:rsidRPr="00A5224C">
        <w:t>t</w:t>
      </w:r>
      <w:proofErr w:type="gramEnd"/>
      <w:r w:rsidR="00927E90" w:rsidRPr="00A5224C">
        <w:t xml:space="preserve"> feel it would</w:t>
      </w:r>
      <w:r w:rsidR="00576B5C" w:rsidRPr="00A5224C">
        <w:t xml:space="preserve"> be appropriate for a researcher to be present in a group session, as </w:t>
      </w:r>
      <w:r w:rsidR="001F1EDB" w:rsidRPr="00A5224C">
        <w:t xml:space="preserve">it might be felt as intrusive by their other participants. </w:t>
      </w:r>
      <w:r w:rsidR="004A5109" w:rsidRPr="00A5224C">
        <w:t xml:space="preserve">Although this was initially frustrating, the process overall was both insightful and valuable, as it </w:t>
      </w:r>
      <w:r w:rsidR="001F1EDB" w:rsidRPr="00A5224C">
        <w:t xml:space="preserve">highlighted that I had two issues to deal with; the first being how to gain consent to access research in my area of interest, and the second being a concern around how I could conduct research without harming and intruding on the participants’ personal processes and privacy (Baker, 2008). </w:t>
      </w:r>
      <w:r w:rsidR="008209AC" w:rsidRPr="00A5224C">
        <w:t xml:space="preserve">I decided that I would first need to attend to the latter issue regarding ethical practice, to gain a better understanding of how my presence as researcher may impact </w:t>
      </w:r>
      <w:proofErr w:type="gramStart"/>
      <w:r w:rsidR="008209AC" w:rsidRPr="00A5224C">
        <w:t>an ‘other’</w:t>
      </w:r>
      <w:proofErr w:type="gramEnd"/>
      <w:r w:rsidR="008209AC" w:rsidRPr="00A5224C">
        <w:t>, as this information might then help me address the former issue regarding access.</w:t>
      </w:r>
    </w:p>
    <w:p w14:paraId="2F5CF25C" w14:textId="232962DA" w:rsidR="005B6FD1" w:rsidRPr="00A5224C" w:rsidRDefault="008209AC" w:rsidP="00757973">
      <w:pPr>
        <w:jc w:val="both"/>
      </w:pPr>
      <w:r w:rsidRPr="00A5224C">
        <w:t>Enquiring into what various Somatic Movement Practices (SMP)</w:t>
      </w:r>
      <w:r w:rsidR="00681507" w:rsidRPr="00A5224C">
        <w:t xml:space="preserve"> </w:t>
      </w:r>
      <w:r w:rsidRPr="00A5224C">
        <w:t>involved (see; Eddy, 2009</w:t>
      </w:r>
      <w:r w:rsidR="00681507" w:rsidRPr="00A5224C">
        <w:t>; Omega, 2018</w:t>
      </w:r>
      <w:r w:rsidRPr="00A5224C">
        <w:t xml:space="preserve">), I found there was generally a focus on health and healing with a therapeutic component linked to many of the practices either directly or indirectly (see; Eddy, 2009; Ibbetson, 2010; McClure, 2015). Although I </w:t>
      </w:r>
      <w:proofErr w:type="gramStart"/>
      <w:r w:rsidRPr="00A5224C">
        <w:t>didn</w:t>
      </w:r>
      <w:r w:rsidRPr="00A5224C">
        <w:rPr>
          <w:rFonts w:eastAsia="MS Gothic"/>
        </w:rPr>
        <w:t>’</w:t>
      </w:r>
      <w:r w:rsidRPr="00A5224C">
        <w:t>t</w:t>
      </w:r>
      <w:proofErr w:type="gramEnd"/>
      <w:r w:rsidRPr="00A5224C">
        <w:t xml:space="preserve"> have a specific SMP to research at this point, it felt like an important factor to consider, as it meant that my fieldwork environment could be potentially classed as </w:t>
      </w:r>
      <w:r w:rsidRPr="00A5224C">
        <w:rPr>
          <w:rFonts w:eastAsia="MS Gothic"/>
        </w:rPr>
        <w:t>‘</w:t>
      </w:r>
      <w:r w:rsidRPr="00A5224C">
        <w:t>therapeutic</w:t>
      </w:r>
      <w:r w:rsidRPr="00A5224C">
        <w:rPr>
          <w:rFonts w:eastAsia="MS Gothic"/>
        </w:rPr>
        <w:t>’</w:t>
      </w:r>
      <w:r w:rsidRPr="00A5224C">
        <w:t>, and</w:t>
      </w:r>
      <w:r w:rsidRPr="00A5224C">
        <w:rPr>
          <w:rFonts w:eastAsia="MS Gothic"/>
        </w:rPr>
        <w:t xml:space="preserve"> </w:t>
      </w:r>
      <w:r w:rsidRPr="00A5224C">
        <w:t xml:space="preserve">I could potentially be working with participants who had therapeutic needs (Eddy, 2009; Ibbetson, 2010). In this case I understood that my presence as a researcher could potentially disturb the </w:t>
      </w:r>
      <w:r w:rsidRPr="00A5224C">
        <w:rPr>
          <w:rFonts w:eastAsia="MS Gothic"/>
        </w:rPr>
        <w:t>‘</w:t>
      </w:r>
      <w:r w:rsidRPr="00A5224C">
        <w:t>safe holding environment</w:t>
      </w:r>
      <w:r w:rsidRPr="00A5224C">
        <w:rPr>
          <w:rFonts w:eastAsia="MS Gothic"/>
        </w:rPr>
        <w:t>’</w:t>
      </w:r>
      <w:r w:rsidRPr="00A5224C">
        <w:t xml:space="preserve"> that the facilitator would be cultivating (Ibbetson, 2010), and in which the participants would be presumably expecting (and paying for). This would mean that my presence could potentially obstruct a participant</w:t>
      </w:r>
      <w:r w:rsidRPr="00A5224C">
        <w:rPr>
          <w:rFonts w:eastAsia="MS Gothic"/>
        </w:rPr>
        <w:t>’</w:t>
      </w:r>
      <w:r w:rsidRPr="00A5224C">
        <w:t>s ability to express themselves freely and hinder their personal reasons for attending the workshop, as well as have repercussions for the Facilitator if my presence impeded o</w:t>
      </w:r>
      <w:r w:rsidR="00653917" w:rsidRPr="00A5224C">
        <w:t>n the service they were meant</w:t>
      </w:r>
      <w:r w:rsidRPr="00A5224C">
        <w:t xml:space="preserve"> to be </w:t>
      </w:r>
      <w:r w:rsidR="00653917" w:rsidRPr="00A5224C">
        <w:t>delivering</w:t>
      </w:r>
      <w:r w:rsidRPr="00A5224C">
        <w:t>.</w:t>
      </w:r>
      <w:r w:rsidR="000C6103" w:rsidRPr="00A5224C">
        <w:t xml:space="preserve"> </w:t>
      </w:r>
      <w:r w:rsidRPr="00A5224C">
        <w:t xml:space="preserve">Although one could argue that </w:t>
      </w:r>
      <w:r w:rsidR="005D496B" w:rsidRPr="00A5224C">
        <w:rPr>
          <w:rFonts w:eastAsia="MS Gothic"/>
        </w:rPr>
        <w:t>conducting ethnographic research will almost always</w:t>
      </w:r>
      <w:r w:rsidR="005D496B" w:rsidRPr="00A5224C">
        <w:t xml:space="preserve"> impact </w:t>
      </w:r>
      <w:r w:rsidRPr="00A5224C">
        <w:t>the participants</w:t>
      </w:r>
      <w:r w:rsidR="005D496B" w:rsidRPr="00A5224C">
        <w:t xml:space="preserve"> in the field to some </w:t>
      </w:r>
      <w:r w:rsidRPr="00A5224C">
        <w:t xml:space="preserve">degree, it is imperative for researchers to </w:t>
      </w:r>
      <w:r w:rsidR="005D496B" w:rsidRPr="00A5224C">
        <w:t>question</w:t>
      </w:r>
      <w:r w:rsidRPr="00A5224C">
        <w:t xml:space="preserve"> the degree of their i</w:t>
      </w:r>
      <w:r w:rsidR="005D496B" w:rsidRPr="00A5224C">
        <w:t>mpact</w:t>
      </w:r>
      <w:r w:rsidRPr="00A5224C">
        <w:t xml:space="preserve"> </w:t>
      </w:r>
      <w:r w:rsidR="00653917" w:rsidRPr="00A5224C">
        <w:t>(</w:t>
      </w:r>
      <w:r w:rsidRPr="00A5224C">
        <w:t>Ellis, 2007)</w:t>
      </w:r>
      <w:r w:rsidR="005D496B" w:rsidRPr="00A5224C">
        <w:t xml:space="preserve"> in order to understand whether </w:t>
      </w:r>
      <w:r w:rsidR="005D496B" w:rsidRPr="00A5224C">
        <w:lastRenderedPageBreak/>
        <w:t>it</w:t>
      </w:r>
      <w:r w:rsidRPr="00A5224C">
        <w:t xml:space="preserve"> becomes obstructive </w:t>
      </w:r>
      <w:r w:rsidR="005D496B" w:rsidRPr="00A5224C">
        <w:t xml:space="preserve">to the participants, or in some cases perhaps </w:t>
      </w:r>
      <w:r w:rsidR="000C6103" w:rsidRPr="00A5224C">
        <w:t>even harmful. T</w:t>
      </w:r>
      <w:r w:rsidRPr="00A5224C">
        <w:t xml:space="preserve">hese </w:t>
      </w:r>
      <w:r w:rsidR="005D496B" w:rsidRPr="00A5224C">
        <w:t>conclusions helped me</w:t>
      </w:r>
      <w:r w:rsidRPr="00A5224C">
        <w:t xml:space="preserve"> understand </w:t>
      </w:r>
      <w:r w:rsidR="005D496B" w:rsidRPr="00A5224C">
        <w:t>how my researcher presence could be</w:t>
      </w:r>
      <w:r w:rsidR="000C6103" w:rsidRPr="00A5224C">
        <w:t xml:space="preserve"> felt as</w:t>
      </w:r>
      <w:r w:rsidR="005D496B" w:rsidRPr="00A5224C">
        <w:t xml:space="preserve"> intrusive, and </w:t>
      </w:r>
      <w:r w:rsidRPr="00A5224C">
        <w:t xml:space="preserve">why </w:t>
      </w:r>
      <w:r w:rsidR="005D496B" w:rsidRPr="00A5224C">
        <w:t xml:space="preserve">this was likely to be contributing to my difficulty in gaining access to the field. </w:t>
      </w:r>
      <w:r w:rsidR="000C6103" w:rsidRPr="00A5224C">
        <w:t xml:space="preserve">As the primary consideration in undertaking research with others is to create no harm (Baker, 2008), </w:t>
      </w:r>
      <w:r w:rsidRPr="00A5224C">
        <w:t xml:space="preserve">I </w:t>
      </w:r>
      <w:r w:rsidR="005D496B" w:rsidRPr="00A5224C">
        <w:t xml:space="preserve">thus </w:t>
      </w:r>
      <w:r w:rsidRPr="00A5224C">
        <w:t>realised that if I was going to pursue research</w:t>
      </w:r>
      <w:r w:rsidR="007966FC" w:rsidRPr="00A5224C">
        <w:t xml:space="preserve"> in this area</w:t>
      </w:r>
      <w:r w:rsidR="005D496B" w:rsidRPr="00A5224C">
        <w:t>,</w:t>
      </w:r>
      <w:r w:rsidRPr="00A5224C">
        <w:t xml:space="preserve"> I would need to </w:t>
      </w:r>
      <w:r w:rsidR="007966FC" w:rsidRPr="00A5224C">
        <w:t xml:space="preserve">follow Pink’s (2009) </w:t>
      </w:r>
      <w:proofErr w:type="gramStart"/>
      <w:r w:rsidR="007966FC" w:rsidRPr="00A5224C">
        <w:t>guidance, and</w:t>
      </w:r>
      <w:proofErr w:type="gramEnd"/>
      <w:r w:rsidR="007966FC" w:rsidRPr="00A5224C">
        <w:t xml:space="preserve"> adapt</w:t>
      </w:r>
      <w:r w:rsidR="005D496B" w:rsidRPr="00A5224C">
        <w:t xml:space="preserve"> my methodology</w:t>
      </w:r>
      <w:r w:rsidR="007966FC" w:rsidRPr="00A5224C">
        <w:t xml:space="preserve"> accordingly. </w:t>
      </w:r>
      <w:r w:rsidR="005D7F81" w:rsidRPr="00A5224C">
        <w:t>Chang (2008) states that Auto-ethnography is a method that is often utilised by researchers who are studying subject areas that are often difficult to gain access to due to privacy concerns, and thus w</w:t>
      </w:r>
      <w:r w:rsidR="00681507" w:rsidRPr="00A5224C">
        <w:t xml:space="preserve">hen </w:t>
      </w:r>
      <w:r w:rsidR="005D7F81" w:rsidRPr="00A5224C">
        <w:t xml:space="preserve">I entered discussion with the WOL movement </w:t>
      </w:r>
      <w:r w:rsidR="004A5109" w:rsidRPr="00A5224C">
        <w:t xml:space="preserve">facilitator </w:t>
      </w:r>
      <w:r w:rsidR="00653917" w:rsidRPr="00A5224C">
        <w:t>(</w:t>
      </w:r>
      <w:r w:rsidR="005D7F81" w:rsidRPr="00A5224C">
        <w:t>who also raised concerns regarding participant privacy</w:t>
      </w:r>
      <w:r w:rsidR="00653917" w:rsidRPr="00A5224C">
        <w:t>)</w:t>
      </w:r>
      <w:r w:rsidR="005D7F81" w:rsidRPr="00A5224C">
        <w:t>,</w:t>
      </w:r>
      <w:r w:rsidR="00681507" w:rsidRPr="00A5224C">
        <w:t xml:space="preserve"> </w:t>
      </w:r>
      <w:r w:rsidR="005D7F81" w:rsidRPr="00A5224C">
        <w:t>I suggested that I could undertake an auto-ethnography, and research my own</w:t>
      </w:r>
      <w:r w:rsidR="00653917" w:rsidRPr="00A5224C">
        <w:t xml:space="preserve"> personal experiences primarily, and it was solely on</w:t>
      </w:r>
      <w:r w:rsidR="004A5109" w:rsidRPr="00A5224C">
        <w:t xml:space="preserve"> this basis that she</w:t>
      </w:r>
      <w:r w:rsidR="005D7F81" w:rsidRPr="00A5224C">
        <w:t xml:space="preserve"> agreed to work with me. Having the ability to adapt my methodology</w:t>
      </w:r>
      <w:r w:rsidR="004A5109" w:rsidRPr="00A5224C">
        <w:t xml:space="preserve"> creatively</w:t>
      </w:r>
      <w:r w:rsidR="005D7F81" w:rsidRPr="00A5224C">
        <w:t xml:space="preserve"> in this way solved both my concerns </w:t>
      </w:r>
      <w:proofErr w:type="gramStart"/>
      <w:r w:rsidR="005D7F81" w:rsidRPr="00A5224C">
        <w:t>in regards to</w:t>
      </w:r>
      <w:proofErr w:type="gramEnd"/>
      <w:r w:rsidR="005D7F81" w:rsidRPr="00A5224C">
        <w:t xml:space="preserve"> accessing the field and also reducing (yet not guaranteeing to eliminate entirely) the risk of intruding on other participants individual processes and privacy. </w:t>
      </w:r>
      <w:proofErr w:type="gramStart"/>
      <w:r w:rsidR="005D7F81" w:rsidRPr="00A5224C">
        <w:t>I</w:t>
      </w:r>
      <w:r w:rsidR="003E6C86" w:rsidRPr="00A5224C">
        <w:t>n regards to</w:t>
      </w:r>
      <w:proofErr w:type="gramEnd"/>
      <w:r w:rsidR="003E6C86" w:rsidRPr="00A5224C">
        <w:t xml:space="preserve"> ethnographic practices I</w:t>
      </w:r>
      <w:r w:rsidR="005D7F81" w:rsidRPr="00A5224C">
        <w:t xml:space="preserve"> thus appreciated the flexibility </w:t>
      </w:r>
      <w:r w:rsidR="003E6C86" w:rsidRPr="00A5224C">
        <w:t>which</w:t>
      </w:r>
      <w:r w:rsidR="005D7F81" w:rsidRPr="00A5224C">
        <w:t xml:space="preserve"> Pink (2009) calls for, </w:t>
      </w:r>
      <w:r w:rsidRPr="00A5224C">
        <w:t xml:space="preserve">rather than </w:t>
      </w:r>
      <w:r w:rsidR="005D7F81" w:rsidRPr="00A5224C">
        <w:t>a</w:t>
      </w:r>
      <w:r w:rsidRPr="00A5224C">
        <w:t xml:space="preserve"> pre-fixed, standard methodology that is universally practiced as Atkinson, Delamont and Housley (2007) seem to advocate for (Pink, 2009).</w:t>
      </w:r>
    </w:p>
    <w:p w14:paraId="1BCA7762" w14:textId="77777777" w:rsidR="00250144" w:rsidRPr="00A5224C" w:rsidRDefault="007C3F61" w:rsidP="00757973">
      <w:pPr>
        <w:jc w:val="both"/>
      </w:pPr>
      <w:r w:rsidRPr="00A5224C">
        <w:t xml:space="preserve">To explore what constitutes an Auto-ethnography, Chang (2008) refers to Ellis &amp; </w:t>
      </w:r>
      <w:proofErr w:type="spellStart"/>
      <w:r w:rsidRPr="00A5224C">
        <w:t>Bochner</w:t>
      </w:r>
      <w:proofErr w:type="spellEnd"/>
      <w:r w:rsidRPr="00A5224C">
        <w:t xml:space="preserve"> (2000)’s auto-ethnographic model demonstrating the three core elements </w:t>
      </w:r>
      <w:r w:rsidR="003E6C86" w:rsidRPr="00A5224C">
        <w:t>that underpin the methodology, t</w:t>
      </w:r>
      <w:r w:rsidRPr="00A5224C">
        <w:t xml:space="preserve">he trio </w:t>
      </w:r>
      <w:proofErr w:type="gramStart"/>
      <w:r w:rsidRPr="00A5224C">
        <w:t>being;</w:t>
      </w:r>
      <w:proofErr w:type="gramEnd"/>
      <w:r w:rsidRPr="00A5224C">
        <w:t xml:space="preserve"> </w:t>
      </w:r>
      <w:r w:rsidRPr="00A5224C">
        <w:rPr>
          <w:i/>
        </w:rPr>
        <w:t>auto</w:t>
      </w:r>
      <w:r w:rsidRPr="00A5224C">
        <w:t xml:space="preserve"> (self), </w:t>
      </w:r>
      <w:proofErr w:type="spellStart"/>
      <w:r w:rsidRPr="00A5224C">
        <w:rPr>
          <w:i/>
        </w:rPr>
        <w:t>ethno</w:t>
      </w:r>
      <w:proofErr w:type="spellEnd"/>
      <w:r w:rsidRPr="00A5224C">
        <w:t xml:space="preserve"> (cultural), </w:t>
      </w:r>
      <w:proofErr w:type="spellStart"/>
      <w:r w:rsidRPr="00A5224C">
        <w:rPr>
          <w:i/>
        </w:rPr>
        <w:t>graphy</w:t>
      </w:r>
      <w:proofErr w:type="spellEnd"/>
      <w:r w:rsidRPr="00A5224C">
        <w:t xml:space="preserve"> (research process). The three elements are central to conducting and producing an auto-ethnography, yet Chang (2008) explains that each element may be emphasised differently within and across disciplines, which results in diverse forms of auto-ethnographies being produced. For example, Ellis &amp; </w:t>
      </w:r>
      <w:proofErr w:type="spellStart"/>
      <w:r w:rsidRPr="00A5224C">
        <w:t>Bochner</w:t>
      </w:r>
      <w:proofErr w:type="spellEnd"/>
      <w:r w:rsidRPr="00A5224C">
        <w:t xml:space="preserve"> (2000) appear to </w:t>
      </w:r>
      <w:r w:rsidR="004A5109" w:rsidRPr="00A5224C">
        <w:t>emphasise on</w:t>
      </w:r>
      <w:r w:rsidRPr="00A5224C">
        <w:t xml:space="preserve"> the ‘Auto’ aspect within their auto-ethnographic writing, highlighting the researcher’s self-reflections and personal experiences, and naming it </w:t>
      </w:r>
      <w:r w:rsidR="00AF7530" w:rsidRPr="00A5224C">
        <w:t xml:space="preserve">‘heartful’ and </w:t>
      </w:r>
      <w:r w:rsidRPr="00A5224C">
        <w:t>‘evocative auto-ethnography’, with the aim of emotionally engaging their readers</w:t>
      </w:r>
      <w:r w:rsidR="003E6C86" w:rsidRPr="00A5224C">
        <w:t xml:space="preserve">, and reaching a wider audience </w:t>
      </w:r>
      <w:r w:rsidRPr="00A5224C">
        <w:t xml:space="preserve">beyond that of the academe </w:t>
      </w:r>
      <w:r w:rsidR="00C10030" w:rsidRPr="00A5224C">
        <w:t>(</w:t>
      </w:r>
      <w:r w:rsidR="00AF7530" w:rsidRPr="00A5224C">
        <w:t xml:space="preserve">Ellis, 1999; </w:t>
      </w:r>
      <w:r w:rsidR="00C10030" w:rsidRPr="00A5224C">
        <w:t xml:space="preserve">Ellis &amp; </w:t>
      </w:r>
      <w:proofErr w:type="spellStart"/>
      <w:r w:rsidR="00C10030" w:rsidRPr="00A5224C">
        <w:t>Bochner</w:t>
      </w:r>
      <w:proofErr w:type="spellEnd"/>
      <w:r w:rsidR="00C10030" w:rsidRPr="00A5224C">
        <w:t>, 2016</w:t>
      </w:r>
      <w:r w:rsidR="00AF7530" w:rsidRPr="00A5224C">
        <w:t>).</w:t>
      </w:r>
      <w:r w:rsidRPr="00A5224C">
        <w:t xml:space="preserve"> Personally, I view their work as an attempt </w:t>
      </w:r>
      <w:r w:rsidR="00AE3CCC" w:rsidRPr="00A5224C">
        <w:t>to bring in the living qualities of the human being</w:t>
      </w:r>
      <w:r w:rsidRPr="00A5224C">
        <w:t xml:space="preserve"> into the academe, </w:t>
      </w:r>
      <w:r w:rsidR="00AE3CCC" w:rsidRPr="00A5224C">
        <w:t xml:space="preserve">to replace the </w:t>
      </w:r>
      <w:r w:rsidR="004A5109" w:rsidRPr="00A5224C">
        <w:t xml:space="preserve">objective and often </w:t>
      </w:r>
      <w:r w:rsidR="00AE3CCC" w:rsidRPr="00A5224C">
        <w:t xml:space="preserve">disembodied writing that is severely outdated. </w:t>
      </w:r>
      <w:r w:rsidRPr="00A5224C">
        <w:t xml:space="preserve">Atkinson (2006) </w:t>
      </w:r>
      <w:r w:rsidR="00AE3CCC" w:rsidRPr="00A5224C">
        <w:t xml:space="preserve">however differs in his approach, advocating an </w:t>
      </w:r>
      <w:r w:rsidRPr="00A5224C">
        <w:t xml:space="preserve">‘Analytical auto-ethnography’, </w:t>
      </w:r>
      <w:r w:rsidR="004A5109" w:rsidRPr="00A5224C">
        <w:t>which wa</w:t>
      </w:r>
      <w:r w:rsidR="00653917" w:rsidRPr="00A5224C">
        <w:t xml:space="preserve">s </w:t>
      </w:r>
      <w:r w:rsidR="00AE3CCC" w:rsidRPr="00A5224C">
        <w:t>proposed</w:t>
      </w:r>
      <w:r w:rsidRPr="00A5224C">
        <w:t xml:space="preserve"> by </w:t>
      </w:r>
      <w:r w:rsidR="00AE3CCC" w:rsidRPr="00A5224C">
        <w:t xml:space="preserve">Anderson (2006). ‘Analytical auto-ethnography’ </w:t>
      </w:r>
      <w:r w:rsidR="00653917" w:rsidRPr="00A5224C">
        <w:t>is</w:t>
      </w:r>
      <w:r w:rsidR="00AE3CCC" w:rsidRPr="00A5224C">
        <w:t xml:space="preserve"> </w:t>
      </w:r>
      <w:r w:rsidRPr="00A5224C">
        <w:t>an approach that appears to gi</w:t>
      </w:r>
      <w:r w:rsidR="004A5109" w:rsidRPr="00A5224C">
        <w:t xml:space="preserve">ve less importance </w:t>
      </w:r>
      <w:r w:rsidR="004A5109" w:rsidRPr="00A5224C">
        <w:lastRenderedPageBreak/>
        <w:t xml:space="preserve">to aspects such </w:t>
      </w:r>
      <w:proofErr w:type="gramStart"/>
      <w:r w:rsidR="004A5109" w:rsidRPr="00A5224C">
        <w:t>as;</w:t>
      </w:r>
      <w:proofErr w:type="gramEnd"/>
      <w:r w:rsidRPr="00A5224C">
        <w:t xml:space="preserve"> story-telling, the personal experiences of the researcher and the emotional en</w:t>
      </w:r>
      <w:r w:rsidR="00AE3CCC" w:rsidRPr="00A5224C">
        <w:t xml:space="preserve">gagement of the reader, </w:t>
      </w:r>
      <w:r w:rsidR="00653917" w:rsidRPr="00A5224C">
        <w:t>and instead focuses</w:t>
      </w:r>
      <w:r w:rsidR="00AE3CCC" w:rsidRPr="00A5224C">
        <w:t xml:space="preserve"> primarily on the aspects of</w:t>
      </w:r>
      <w:r w:rsidRPr="00A5224C">
        <w:t xml:space="preserve"> theoretical engagement</w:t>
      </w:r>
      <w:r w:rsidR="00380F73" w:rsidRPr="00A5224C">
        <w:t>, critical thinking</w:t>
      </w:r>
      <w:r w:rsidRPr="00A5224C">
        <w:t xml:space="preserve"> and cultural analysis. </w:t>
      </w:r>
      <w:r w:rsidR="00380F73" w:rsidRPr="00A5224C">
        <w:t>Atkinson however has got himself a</w:t>
      </w:r>
      <w:r w:rsidRPr="00A5224C">
        <w:t xml:space="preserve"> bit of a repu</w:t>
      </w:r>
      <w:r w:rsidR="004A5109" w:rsidRPr="00A5224C">
        <w:t xml:space="preserve">tation amongst some </w:t>
      </w:r>
      <w:r w:rsidR="003E6C86" w:rsidRPr="00A5224C">
        <w:t>ethnographers</w:t>
      </w:r>
      <w:r w:rsidRPr="00A5224C">
        <w:t xml:space="preserve"> </w:t>
      </w:r>
      <w:r w:rsidR="00380F73" w:rsidRPr="00A5224C">
        <w:t xml:space="preserve">(see; Pink, 2009) </w:t>
      </w:r>
      <w:r w:rsidRPr="00A5224C">
        <w:t xml:space="preserve">as being associated with </w:t>
      </w:r>
      <w:r w:rsidR="00380F73" w:rsidRPr="00A5224C">
        <w:t xml:space="preserve">forms of </w:t>
      </w:r>
      <w:r w:rsidRPr="00A5224C">
        <w:t>‘classical ethnography’; the ‘traditional’ approach where the researcher appears to take a detached, objective stance, which is problematic regarding representation and personal biases (Chang, 2008; Pink, 2009). Atkinson (2006</w:t>
      </w:r>
      <w:r w:rsidR="00380F73" w:rsidRPr="00A5224C">
        <w:t xml:space="preserve">) however, </w:t>
      </w:r>
      <w:r w:rsidRPr="00A5224C">
        <w:t>asserts that ethnography has long evolved from such classical approaches, and incorporates self-reflexivity as part of its methodology, and thus should always involve the researcher’s self-analysis to some degree. It appears to me, that the scholarly discussions across this debate have fallen rather easily into dichotomous t</w:t>
      </w:r>
      <w:r w:rsidR="00380F73" w:rsidRPr="00A5224C">
        <w:t>hinking of subjective/objective or evocative/analytical,</w:t>
      </w:r>
      <w:r w:rsidRPr="00A5224C">
        <w:t xml:space="preserve"> and Chang (2008) appears to play into this, </w:t>
      </w:r>
      <w:r w:rsidR="00380F73" w:rsidRPr="00A5224C">
        <w:t xml:space="preserve">seemingly </w:t>
      </w:r>
      <w:r w:rsidRPr="00A5224C">
        <w:t xml:space="preserve">placing Atkinson’s </w:t>
      </w:r>
      <w:r w:rsidR="00AE3CCC" w:rsidRPr="00A5224C">
        <w:t xml:space="preserve">(2006) </w:t>
      </w:r>
      <w:r w:rsidRPr="00A5224C">
        <w:t xml:space="preserve">approach as opposite to that of Ellis’ (1999). </w:t>
      </w:r>
      <w:r w:rsidR="00380F73" w:rsidRPr="00A5224C">
        <w:t xml:space="preserve">Although </w:t>
      </w:r>
      <w:r w:rsidR="005E4B12" w:rsidRPr="00A5224C">
        <w:t>Atkinson</w:t>
      </w:r>
      <w:r w:rsidR="00380F73" w:rsidRPr="00A5224C">
        <w:t xml:space="preserve"> is critical of some evocative</w:t>
      </w:r>
      <w:r w:rsidR="004E6BB6" w:rsidRPr="00A5224C">
        <w:t xml:space="preserve"> auto-</w:t>
      </w:r>
      <w:r w:rsidR="00380F73" w:rsidRPr="00A5224C">
        <w:t>ethnographic writing</w:t>
      </w:r>
      <w:r w:rsidR="00250144" w:rsidRPr="00A5224C">
        <w:t xml:space="preserve"> practices</w:t>
      </w:r>
      <w:r w:rsidR="004E6BB6" w:rsidRPr="00A5224C">
        <w:t xml:space="preserve"> (see; Atkinson, 2006)</w:t>
      </w:r>
      <w:r w:rsidR="00380F73" w:rsidRPr="00A5224C">
        <w:t xml:space="preserve">, </w:t>
      </w:r>
      <w:r w:rsidR="00250144" w:rsidRPr="00A5224C">
        <w:t xml:space="preserve">I do not think that he </w:t>
      </w:r>
      <w:r w:rsidR="004E6BB6" w:rsidRPr="00A5224C">
        <w:t>ought</w:t>
      </w:r>
      <w:r w:rsidR="00250144" w:rsidRPr="00A5224C">
        <w:t xml:space="preserve"> to be positioned as completely against or opposite to the evocative writing that Ellis &amp; </w:t>
      </w:r>
      <w:proofErr w:type="spellStart"/>
      <w:r w:rsidR="00250144" w:rsidRPr="00A5224C">
        <w:t>Bochner</w:t>
      </w:r>
      <w:proofErr w:type="spellEnd"/>
      <w:r w:rsidR="00250144" w:rsidRPr="00A5224C">
        <w:t xml:space="preserve"> </w:t>
      </w:r>
      <w:r w:rsidR="00AF7530" w:rsidRPr="00A5224C">
        <w:t xml:space="preserve">(2016) </w:t>
      </w:r>
      <w:r w:rsidR="00250144" w:rsidRPr="00A5224C">
        <w:t xml:space="preserve">advocate for. </w:t>
      </w:r>
      <w:r w:rsidR="004E6BB6" w:rsidRPr="00A5224C">
        <w:t xml:space="preserve">In my opinion, </w:t>
      </w:r>
      <w:r w:rsidR="00250144" w:rsidRPr="00A5224C">
        <w:t>Atkinson</w:t>
      </w:r>
      <w:r w:rsidR="004E6BB6" w:rsidRPr="00A5224C">
        <w:t xml:space="preserve"> </w:t>
      </w:r>
      <w:r w:rsidR="00250144" w:rsidRPr="00A5224C">
        <w:t>is solely trying</w:t>
      </w:r>
      <w:r w:rsidR="005E4B12" w:rsidRPr="00A5224C">
        <w:t xml:space="preserve"> to </w:t>
      </w:r>
      <w:r w:rsidR="00250144" w:rsidRPr="00A5224C">
        <w:t>stress</w:t>
      </w:r>
      <w:r w:rsidR="005E4B12" w:rsidRPr="00A5224C">
        <w:t xml:space="preserve"> the value and importance of the analytical and critical dime</w:t>
      </w:r>
      <w:r w:rsidR="00250144" w:rsidRPr="00A5224C">
        <w:t xml:space="preserve">nsions of ethnographic </w:t>
      </w:r>
      <w:proofErr w:type="gramStart"/>
      <w:r w:rsidR="00250144" w:rsidRPr="00A5224C">
        <w:t>writing, and</w:t>
      </w:r>
      <w:proofErr w:type="gramEnd"/>
      <w:r w:rsidR="00653917" w:rsidRPr="00A5224C">
        <w:t xml:space="preserve"> wants to </w:t>
      </w:r>
      <w:r w:rsidR="00250144" w:rsidRPr="00A5224C">
        <w:t>emphasise</w:t>
      </w:r>
      <w:r w:rsidR="00653917" w:rsidRPr="00A5224C">
        <w:t xml:space="preserve"> that critical analysis must be </w:t>
      </w:r>
      <w:r w:rsidR="00C11B89" w:rsidRPr="00A5224C">
        <w:t xml:space="preserve">included in </w:t>
      </w:r>
      <w:r w:rsidR="00653917" w:rsidRPr="00A5224C">
        <w:t xml:space="preserve">evocative </w:t>
      </w:r>
      <w:r w:rsidR="00C11B89" w:rsidRPr="00A5224C">
        <w:t>ethnographic practices, otherwise they risk becoming forms of story-telling and auto-biographical writing</w:t>
      </w:r>
      <w:r w:rsidR="00653917" w:rsidRPr="00A5224C">
        <w:t xml:space="preserve"> (Atkinson, 2006)</w:t>
      </w:r>
      <w:r w:rsidR="00250144" w:rsidRPr="00A5224C">
        <w:t xml:space="preserve">. </w:t>
      </w:r>
      <w:r w:rsidRPr="00A5224C">
        <w:t xml:space="preserve">I would agree with him on this point, </w:t>
      </w:r>
      <w:r w:rsidR="00250144" w:rsidRPr="00A5224C">
        <w:t>viewing</w:t>
      </w:r>
      <w:r w:rsidR="003E6C86" w:rsidRPr="00A5224C">
        <w:t xml:space="preserve"> the two approaches as </w:t>
      </w:r>
      <w:r w:rsidRPr="00A5224C">
        <w:t>complime</w:t>
      </w:r>
      <w:r w:rsidR="00250144" w:rsidRPr="00A5224C">
        <w:t>ntary to each other</w:t>
      </w:r>
      <w:r w:rsidR="003E6C86" w:rsidRPr="00A5224C">
        <w:t xml:space="preserve"> </w:t>
      </w:r>
      <w:r w:rsidR="00250144" w:rsidRPr="00A5224C">
        <w:t>rather than as mutually exclusive, recognising that it is</w:t>
      </w:r>
      <w:r w:rsidRPr="00A5224C">
        <w:t xml:space="preserve"> imperative </w:t>
      </w:r>
      <w:r w:rsidR="00250144" w:rsidRPr="00A5224C">
        <w:t>for</w:t>
      </w:r>
      <w:r w:rsidRPr="00A5224C">
        <w:t xml:space="preserve"> evocative </w:t>
      </w:r>
      <w:r w:rsidR="00250144" w:rsidRPr="00A5224C">
        <w:t>writing to</w:t>
      </w:r>
      <w:r w:rsidRPr="00A5224C">
        <w:t xml:space="preserve"> remain culturally analytical to a certain degree</w:t>
      </w:r>
      <w:r w:rsidR="003E6C86" w:rsidRPr="00A5224C">
        <w:t xml:space="preserve"> (especially within Anthropology)</w:t>
      </w:r>
      <w:r w:rsidRPr="00A5224C">
        <w:t>, whilst the analytical approaches need to consider whether they wish to perpetuate disembodied ways of writing that are abstract and</w:t>
      </w:r>
      <w:r w:rsidR="003E6C86" w:rsidRPr="00A5224C">
        <w:t xml:space="preserve"> </w:t>
      </w:r>
      <w:r w:rsidRPr="00A5224C">
        <w:t>exclusive</w:t>
      </w:r>
      <w:r w:rsidR="00AE3CCC" w:rsidRPr="00A5224C">
        <w:t>, or evolve into encompassing other ways of comm</w:t>
      </w:r>
      <w:r w:rsidR="00250144" w:rsidRPr="00A5224C">
        <w:t xml:space="preserve">unicating, engaging and knowing, which are elements that evocative writing seems to invite it. </w:t>
      </w:r>
    </w:p>
    <w:p w14:paraId="4152BAC6" w14:textId="5EBDCB6C" w:rsidR="000C6103" w:rsidRPr="00A5224C" w:rsidRDefault="00AE3CCC" w:rsidP="00757973">
      <w:pPr>
        <w:jc w:val="both"/>
      </w:pPr>
      <w:r w:rsidRPr="00A5224C">
        <w:t xml:space="preserve">This </w:t>
      </w:r>
      <w:r w:rsidR="007C3F61" w:rsidRPr="00A5224C">
        <w:t xml:space="preserve">auto-ethnography </w:t>
      </w:r>
      <w:r w:rsidR="00C45FF1" w:rsidRPr="00A5224C">
        <w:t xml:space="preserve">as a product </w:t>
      </w:r>
      <w:r w:rsidR="00250144" w:rsidRPr="00A5224C">
        <w:t xml:space="preserve">thus </w:t>
      </w:r>
      <w:r w:rsidRPr="00A5224C">
        <w:t xml:space="preserve">aims to be </w:t>
      </w:r>
      <w:r w:rsidR="007C3F61" w:rsidRPr="00A5224C">
        <w:t xml:space="preserve">both analytical and evocative, drawing upon both </w:t>
      </w:r>
      <w:r w:rsidRPr="00A5224C">
        <w:t xml:space="preserve">Ellis </w:t>
      </w:r>
      <w:r w:rsidR="004E6BB6" w:rsidRPr="00A5224C">
        <w:t xml:space="preserve">(1999) </w:t>
      </w:r>
      <w:r w:rsidR="000025AB" w:rsidRPr="00A5224C">
        <w:t>and</w:t>
      </w:r>
      <w:r w:rsidR="004E6BB6" w:rsidRPr="00A5224C">
        <w:t xml:space="preserve"> Atkinson’s (2006)</w:t>
      </w:r>
      <w:r w:rsidR="000025AB" w:rsidRPr="00A5224C">
        <w:t xml:space="preserve"> approaches in </w:t>
      </w:r>
      <w:r w:rsidR="007C3F61" w:rsidRPr="00A5224C">
        <w:t xml:space="preserve">combining </w:t>
      </w:r>
      <w:proofErr w:type="gramStart"/>
      <w:r w:rsidR="007C3F61" w:rsidRPr="00A5224C">
        <w:t>story-telling</w:t>
      </w:r>
      <w:proofErr w:type="gramEnd"/>
      <w:r w:rsidR="007C3F61" w:rsidRPr="00A5224C">
        <w:t xml:space="preserve"> </w:t>
      </w:r>
      <w:r w:rsidR="00B67A11" w:rsidRPr="00A5224C">
        <w:t xml:space="preserve">and lived embodied experiences </w:t>
      </w:r>
      <w:r w:rsidR="007C3F61" w:rsidRPr="00A5224C">
        <w:t>with theoretical engagement and self/cultural analysis.</w:t>
      </w:r>
      <w:r w:rsidR="00B67A11" w:rsidRPr="00A5224C">
        <w:t xml:space="preserve"> </w:t>
      </w:r>
      <w:r w:rsidR="000025AB" w:rsidRPr="00A5224C">
        <w:t>Expl</w:t>
      </w:r>
      <w:r w:rsidR="00C45FF1" w:rsidRPr="00A5224C">
        <w:t xml:space="preserve">oring my personal experience </w:t>
      </w:r>
      <w:r w:rsidR="000025AB" w:rsidRPr="00A5224C">
        <w:t>engaging with the research topic, I take ownership of the fact that my researcher self is intimately entangled in the research outcome</w:t>
      </w:r>
      <w:r w:rsidR="00C45FF1" w:rsidRPr="00A5224C">
        <w:t xml:space="preserve">, rather than shy away from it (Ellis, Adams &amp; </w:t>
      </w:r>
      <w:proofErr w:type="spellStart"/>
      <w:r w:rsidR="00C45FF1" w:rsidRPr="00A5224C">
        <w:t>Bochner</w:t>
      </w:r>
      <w:proofErr w:type="spellEnd"/>
      <w:r w:rsidR="00C45FF1" w:rsidRPr="00A5224C">
        <w:t>, 2011)</w:t>
      </w:r>
      <w:r w:rsidR="00C47D91" w:rsidRPr="00A5224C">
        <w:t xml:space="preserve">. </w:t>
      </w:r>
      <w:r w:rsidR="00C45FF1" w:rsidRPr="00A5224C">
        <w:t>I must also add, that although this</w:t>
      </w:r>
      <w:r w:rsidR="004E6BB6" w:rsidRPr="00A5224C">
        <w:t xml:space="preserve"> </w:t>
      </w:r>
      <w:r w:rsidR="00C45FF1" w:rsidRPr="00A5224C">
        <w:t>research</w:t>
      </w:r>
      <w:r w:rsidR="004E6BB6" w:rsidRPr="00A5224C">
        <w:t xml:space="preserve"> is</w:t>
      </w:r>
      <w:r w:rsidR="00C45FF1" w:rsidRPr="00A5224C">
        <w:t xml:space="preserve"> </w:t>
      </w:r>
      <w:r w:rsidR="00C47D91" w:rsidRPr="00A5224C">
        <w:t xml:space="preserve">primarily </w:t>
      </w:r>
      <w:r w:rsidR="000025AB" w:rsidRPr="00A5224C">
        <w:t xml:space="preserve">based on my own personal experiences in the field, </w:t>
      </w:r>
      <w:r w:rsidR="003E6C86" w:rsidRPr="00A5224C">
        <w:t>these experiences</w:t>
      </w:r>
      <w:r w:rsidR="000025AB" w:rsidRPr="00A5224C">
        <w:t xml:space="preserve"> </w:t>
      </w:r>
      <w:r w:rsidR="00C45FF1" w:rsidRPr="00A5224C">
        <w:t>were</w:t>
      </w:r>
      <w:r w:rsidR="003E6C86" w:rsidRPr="00A5224C">
        <w:t xml:space="preserve"> </w:t>
      </w:r>
      <w:r w:rsidR="00C45FF1" w:rsidRPr="00A5224C">
        <w:t>always formed</w:t>
      </w:r>
      <w:r w:rsidR="003E6C86" w:rsidRPr="00A5224C">
        <w:t xml:space="preserve"> </w:t>
      </w:r>
      <w:r w:rsidR="003E6C86" w:rsidRPr="00A5224C">
        <w:lastRenderedPageBreak/>
        <w:t xml:space="preserve">in relation to the other human and more-than-human participants in which I interacted with, and thus their voices, stories, movements are consequently </w:t>
      </w:r>
      <w:r w:rsidR="000025AB" w:rsidRPr="00A5224C">
        <w:t>inter</w:t>
      </w:r>
      <w:r w:rsidR="003E6C86" w:rsidRPr="00A5224C">
        <w:t xml:space="preserve">woven </w:t>
      </w:r>
      <w:proofErr w:type="gramStart"/>
      <w:r w:rsidR="003E6C86" w:rsidRPr="00A5224C">
        <w:t xml:space="preserve">in </w:t>
      </w:r>
      <w:r w:rsidR="00250709" w:rsidRPr="00A5224C">
        <w:t>to</w:t>
      </w:r>
      <w:proofErr w:type="gramEnd"/>
      <w:r w:rsidR="000025AB" w:rsidRPr="00A5224C">
        <w:t xml:space="preserve"> </w:t>
      </w:r>
      <w:r w:rsidR="003E6C86" w:rsidRPr="00A5224C">
        <w:t>this document.</w:t>
      </w:r>
      <w:r w:rsidR="000025AB" w:rsidRPr="00A5224C">
        <w:t xml:space="preserve"> </w:t>
      </w:r>
    </w:p>
    <w:p w14:paraId="1DD42568" w14:textId="77777777" w:rsidR="00231573" w:rsidRPr="00A5224C" w:rsidRDefault="00231573" w:rsidP="00AC53B0"/>
    <w:p w14:paraId="6EABDAB3" w14:textId="77777777" w:rsidR="00231573" w:rsidRPr="00A5224C" w:rsidRDefault="00646DA5" w:rsidP="00AC53B0">
      <w:pPr>
        <w:pStyle w:val="Heading2"/>
      </w:pPr>
      <w:bookmarkStart w:id="14" w:name="_Toc71064586"/>
      <w:r w:rsidRPr="00A5224C">
        <w:t>Participant O</w:t>
      </w:r>
      <w:r w:rsidR="00EE63A0" w:rsidRPr="00A5224C">
        <w:t>bservation (</w:t>
      </w:r>
      <w:r w:rsidRPr="00A5224C">
        <w:t>Participant Sensing)</w:t>
      </w:r>
      <w:bookmarkEnd w:id="14"/>
    </w:p>
    <w:p w14:paraId="51F1EFA6" w14:textId="460A1EE7" w:rsidR="00D5769A" w:rsidRPr="00A5224C" w:rsidRDefault="00E70AE6" w:rsidP="00757973">
      <w:pPr>
        <w:jc w:val="both"/>
      </w:pPr>
      <w:r w:rsidRPr="00A5224C">
        <w:t xml:space="preserve">As part of undertaking </w:t>
      </w:r>
      <w:r w:rsidR="00C14F92" w:rsidRPr="00A5224C">
        <w:t>this auto-ethnography</w:t>
      </w:r>
      <w:r w:rsidRPr="00A5224C">
        <w:t xml:space="preserve">, one of my main methods for collecting data was using </w:t>
      </w:r>
      <w:r w:rsidRPr="00A5224C">
        <w:rPr>
          <w:rFonts w:eastAsia="MS Gothic"/>
        </w:rPr>
        <w:t>‘</w:t>
      </w:r>
      <w:r w:rsidRPr="00A5224C">
        <w:t>Participant Observation</w:t>
      </w:r>
      <w:r w:rsidRPr="00A5224C">
        <w:rPr>
          <w:rFonts w:eastAsia="MS Gothic"/>
        </w:rPr>
        <w:t>’</w:t>
      </w:r>
      <w:r w:rsidRPr="00A5224C">
        <w:t>, a</w:t>
      </w:r>
      <w:r w:rsidR="008844BE" w:rsidRPr="00A5224C">
        <w:t>n approach</w:t>
      </w:r>
      <w:r w:rsidRPr="00A5224C">
        <w:t xml:space="preserve"> that is </w:t>
      </w:r>
      <w:r w:rsidR="008844BE" w:rsidRPr="00A5224C">
        <w:t xml:space="preserve">widely </w:t>
      </w:r>
      <w:r w:rsidRPr="00A5224C">
        <w:t xml:space="preserve">considered </w:t>
      </w:r>
      <w:r w:rsidR="008844BE" w:rsidRPr="00A5224C">
        <w:t xml:space="preserve">as </w:t>
      </w:r>
      <w:r w:rsidRPr="00A5224C">
        <w:t xml:space="preserve">central to </w:t>
      </w:r>
      <w:r w:rsidR="00C14F92" w:rsidRPr="00A5224C">
        <w:t>conducting</w:t>
      </w:r>
      <w:r w:rsidRPr="00A5224C">
        <w:t xml:space="preserve"> Anthropological </w:t>
      </w:r>
      <w:proofErr w:type="gramStart"/>
      <w:r w:rsidR="00C14F92" w:rsidRPr="00A5224C">
        <w:t>field-work</w:t>
      </w:r>
      <w:proofErr w:type="gramEnd"/>
      <w:r w:rsidRPr="00A5224C">
        <w:t xml:space="preserve"> </w:t>
      </w:r>
      <w:r w:rsidR="00C940AF" w:rsidRPr="00A5224C">
        <w:t>(</w:t>
      </w:r>
      <w:proofErr w:type="spellStart"/>
      <w:r w:rsidR="00C940AF" w:rsidRPr="00A5224C">
        <w:t>Kawulich</w:t>
      </w:r>
      <w:proofErr w:type="spellEnd"/>
      <w:r w:rsidR="00C940AF" w:rsidRPr="00A5224C">
        <w:t xml:space="preserve">, 2005). </w:t>
      </w:r>
      <w:r w:rsidR="009E4D40" w:rsidRPr="00A5224C">
        <w:t xml:space="preserve">Participant observation requires the researcher to </w:t>
      </w:r>
      <w:r w:rsidR="00E60029" w:rsidRPr="00A5224C">
        <w:t xml:space="preserve">take part in the </w:t>
      </w:r>
      <w:r w:rsidR="00670241" w:rsidRPr="00A5224C">
        <w:t xml:space="preserve">social practices and the </w:t>
      </w:r>
      <w:r w:rsidR="007703B2" w:rsidRPr="00A5224C">
        <w:t xml:space="preserve">‘world’ </w:t>
      </w:r>
      <w:r w:rsidR="00E60029" w:rsidRPr="00A5224C">
        <w:t xml:space="preserve">in which they are studying, </w:t>
      </w:r>
      <w:r w:rsidR="004D688A" w:rsidRPr="00A5224C">
        <w:t>it invites them</w:t>
      </w:r>
      <w:r w:rsidR="00E60029" w:rsidRPr="00A5224C">
        <w:t xml:space="preserve"> to</w:t>
      </w:r>
      <w:r w:rsidR="004D688A" w:rsidRPr="00A5224C">
        <w:t xml:space="preserve"> immerse themselves in another way of being</w:t>
      </w:r>
      <w:r w:rsidR="007703B2" w:rsidRPr="00A5224C">
        <w:t xml:space="preserve"> and to</w:t>
      </w:r>
      <w:r w:rsidR="004D688A" w:rsidRPr="00A5224C">
        <w:t xml:space="preserve"> </w:t>
      </w:r>
      <w:r w:rsidR="007703B2" w:rsidRPr="00A5224C">
        <w:t>live it as fully as possible (Shah, 2017)</w:t>
      </w:r>
      <w:r w:rsidR="0087212F" w:rsidRPr="00A5224C">
        <w:t>. E</w:t>
      </w:r>
      <w:r w:rsidR="007703B2" w:rsidRPr="00A5224C">
        <w:t xml:space="preserve">ncouraging one </w:t>
      </w:r>
      <w:r w:rsidR="004D688A" w:rsidRPr="00A5224C">
        <w:t xml:space="preserve">to </w:t>
      </w:r>
      <w:r w:rsidR="009E4D40" w:rsidRPr="00A5224C">
        <w:t>‘</w:t>
      </w:r>
      <w:r w:rsidR="004D688A" w:rsidRPr="00A5224C">
        <w:t xml:space="preserve">learn </w:t>
      </w:r>
      <w:r w:rsidR="009E4D40" w:rsidRPr="00A5224C">
        <w:t>through doing’</w:t>
      </w:r>
      <w:r w:rsidR="00C47D91" w:rsidRPr="00A5224C">
        <w:t xml:space="preserve">, </w:t>
      </w:r>
      <w:r w:rsidR="0087212F" w:rsidRPr="00A5224C">
        <w:t>the method</w:t>
      </w:r>
      <w:r w:rsidR="00670241" w:rsidRPr="00A5224C">
        <w:t xml:space="preserve"> provides</w:t>
      </w:r>
      <w:r w:rsidR="007703B2" w:rsidRPr="00A5224C">
        <w:t xml:space="preserve"> an opportunity for</w:t>
      </w:r>
      <w:r w:rsidR="004D688A" w:rsidRPr="00A5224C">
        <w:t xml:space="preserve"> the r</w:t>
      </w:r>
      <w:r w:rsidR="0087212F" w:rsidRPr="00A5224C">
        <w:t xml:space="preserve">esearcher to come to know through accessing </w:t>
      </w:r>
      <w:r w:rsidR="004D688A" w:rsidRPr="00A5224C">
        <w:t xml:space="preserve">new and different ways of seeing, relating and </w:t>
      </w:r>
      <w:r w:rsidR="0087212F" w:rsidRPr="00A5224C">
        <w:t>acting</w:t>
      </w:r>
      <w:r w:rsidR="004D688A" w:rsidRPr="00A5224C">
        <w:t xml:space="preserve"> (Shah, 2017). </w:t>
      </w:r>
      <w:r w:rsidR="008B54D0" w:rsidRPr="00A5224C">
        <w:t>Ethnographers are thus encouraged to cultivate a non-judgmental attitude towards welcoming the unknown</w:t>
      </w:r>
      <w:r w:rsidR="00670241" w:rsidRPr="00A5224C">
        <w:t xml:space="preserve"> when entering the field, </w:t>
      </w:r>
      <w:r w:rsidR="008B54D0" w:rsidRPr="00A5224C">
        <w:t xml:space="preserve">as they often (but not always) participate in unfamiliar contexts with different social customs and ‘norms’ </w:t>
      </w:r>
      <w:r w:rsidR="0087212F" w:rsidRPr="00A5224C">
        <w:t xml:space="preserve">to their own </w:t>
      </w:r>
      <w:r w:rsidR="008B54D0" w:rsidRPr="00A5224C">
        <w:t xml:space="preserve">(DeWalt &amp; DeWalt, 2002). </w:t>
      </w:r>
    </w:p>
    <w:p w14:paraId="49839F6D" w14:textId="77777777" w:rsidR="00DE7D63" w:rsidRPr="00A5224C" w:rsidRDefault="007703B2" w:rsidP="00757973">
      <w:pPr>
        <w:jc w:val="both"/>
      </w:pPr>
      <w:proofErr w:type="gramStart"/>
      <w:r w:rsidRPr="00A5224C">
        <w:t>In regards to</w:t>
      </w:r>
      <w:proofErr w:type="gramEnd"/>
      <w:r w:rsidRPr="00A5224C">
        <w:t xml:space="preserve"> undertaking Participant Observation </w:t>
      </w:r>
      <w:r w:rsidR="00FD1AA4" w:rsidRPr="00A5224C">
        <w:t>as part of this</w:t>
      </w:r>
      <w:r w:rsidR="009B20A3" w:rsidRPr="00A5224C">
        <w:t xml:space="preserve"> auto-ethnography</w:t>
      </w:r>
      <w:r w:rsidRPr="00A5224C">
        <w:t xml:space="preserve">, I participated in two </w:t>
      </w:r>
      <w:r w:rsidR="00FD1AA4" w:rsidRPr="00A5224C">
        <w:t xml:space="preserve">WOL </w:t>
      </w:r>
      <w:r w:rsidRPr="00A5224C">
        <w:t>workshops</w:t>
      </w:r>
      <w:r w:rsidR="00995125" w:rsidRPr="00A5224C">
        <w:t>; a 4 day intensive in</w:t>
      </w:r>
      <w:r w:rsidR="00FD1AA4" w:rsidRPr="00A5224C">
        <w:t xml:space="preserve"> </w:t>
      </w:r>
      <w:r w:rsidRPr="00A5224C">
        <w:t xml:space="preserve">the height of summer, and a two day </w:t>
      </w:r>
      <w:r w:rsidR="009B20A3" w:rsidRPr="00A5224C">
        <w:t xml:space="preserve">Autumnal workshop at the end of October. Although I was essentially doing </w:t>
      </w:r>
      <w:proofErr w:type="gramStart"/>
      <w:r w:rsidR="009B20A3" w:rsidRPr="00A5224C">
        <w:t>field-work</w:t>
      </w:r>
      <w:proofErr w:type="gramEnd"/>
      <w:r w:rsidR="009B20A3" w:rsidRPr="00A5224C">
        <w:t xml:space="preserve"> at ‘home’ in my own cultural domain, that didn’t eradicate my experience of </w:t>
      </w:r>
      <w:r w:rsidR="00995125" w:rsidRPr="00A5224C">
        <w:t>having to navigate</w:t>
      </w:r>
      <w:r w:rsidR="009B20A3" w:rsidRPr="00A5224C">
        <w:t xml:space="preserve"> what </w:t>
      </w:r>
      <w:proofErr w:type="spellStart"/>
      <w:r w:rsidR="009B20A3" w:rsidRPr="00A5224C">
        <w:t>Mannay</w:t>
      </w:r>
      <w:proofErr w:type="spellEnd"/>
      <w:r w:rsidR="009B20A3" w:rsidRPr="00A5224C">
        <w:t xml:space="preserve"> (2010) refers to as the</w:t>
      </w:r>
      <w:r w:rsidRPr="00A5224C">
        <w:t xml:space="preserve"> </w:t>
      </w:r>
      <w:r w:rsidR="009B20A3" w:rsidRPr="00A5224C">
        <w:t>‘</w:t>
      </w:r>
      <w:r w:rsidRPr="00A5224C">
        <w:t xml:space="preserve">familiar and </w:t>
      </w:r>
      <w:r w:rsidR="009B20A3" w:rsidRPr="00A5224C">
        <w:t xml:space="preserve">strange’. Having </w:t>
      </w:r>
      <w:r w:rsidRPr="00A5224C">
        <w:t>participated in somatic</w:t>
      </w:r>
      <w:r w:rsidR="009B20A3" w:rsidRPr="00A5224C">
        <w:t>/dance</w:t>
      </w:r>
      <w:r w:rsidRPr="00A5224C">
        <w:t xml:space="preserve"> movement workshops previously in the UK</w:t>
      </w:r>
      <w:r w:rsidR="00A259A6" w:rsidRPr="00A5224C">
        <w:t xml:space="preserve"> in my personal life</w:t>
      </w:r>
      <w:r w:rsidRPr="00A5224C">
        <w:t xml:space="preserve">, </w:t>
      </w:r>
      <w:r w:rsidR="009B20A3" w:rsidRPr="00A5224C">
        <w:t xml:space="preserve">I had assumed that I would be mostly familiar with the workshop environment in which </w:t>
      </w:r>
      <w:proofErr w:type="gramStart"/>
      <w:r w:rsidR="009B20A3" w:rsidRPr="00A5224C">
        <w:t>I’d</w:t>
      </w:r>
      <w:proofErr w:type="gramEnd"/>
      <w:r w:rsidR="009B20A3" w:rsidRPr="00A5224C">
        <w:t xml:space="preserve"> be entering, and thus I found myself</w:t>
      </w:r>
      <w:r w:rsidR="00A259A6" w:rsidRPr="00A5224C">
        <w:t xml:space="preserve"> feeling</w:t>
      </w:r>
      <w:r w:rsidR="009B20A3" w:rsidRPr="00A5224C">
        <w:t xml:space="preserve"> rather perplexed at how awkward and self-conscious</w:t>
      </w:r>
      <w:r w:rsidR="00BA3A94" w:rsidRPr="00A5224C">
        <w:t xml:space="preserve"> </w:t>
      </w:r>
      <w:r w:rsidR="00FD1AA4" w:rsidRPr="00A5224C">
        <w:t xml:space="preserve">I felt </w:t>
      </w:r>
      <w:r w:rsidR="00BA3A94" w:rsidRPr="00A5224C">
        <w:t>upon arriving</w:t>
      </w:r>
      <w:r w:rsidR="009B20A3" w:rsidRPr="00A5224C">
        <w:t>,</w:t>
      </w:r>
      <w:r w:rsidR="00DE7D63" w:rsidRPr="00A5224C">
        <w:t xml:space="preserve"> which </w:t>
      </w:r>
      <w:r w:rsidR="0051045A" w:rsidRPr="00A5224C">
        <w:t>I</w:t>
      </w:r>
      <w:r w:rsidR="00DE7D63" w:rsidRPr="00A5224C">
        <w:t xml:space="preserve"> realised </w:t>
      </w:r>
      <w:r w:rsidR="0051045A" w:rsidRPr="00A5224C">
        <w:t xml:space="preserve">largely </w:t>
      </w:r>
      <w:r w:rsidR="00DE7D63" w:rsidRPr="00A5224C">
        <w:t>manifested from a fear</w:t>
      </w:r>
      <w:r w:rsidR="009B20A3" w:rsidRPr="00A5224C">
        <w:t xml:space="preserve"> </w:t>
      </w:r>
      <w:r w:rsidR="00DE7D63" w:rsidRPr="00A5224C">
        <w:t xml:space="preserve">of being seen and treated as </w:t>
      </w:r>
      <w:r w:rsidR="0051045A" w:rsidRPr="00A5224C">
        <w:t>an</w:t>
      </w:r>
      <w:r w:rsidR="00414C41" w:rsidRPr="00A5224C">
        <w:t xml:space="preserve"> ‘outsider’</w:t>
      </w:r>
      <w:r w:rsidR="0051045A" w:rsidRPr="00A5224C">
        <w:t xml:space="preserve"> within the group context.</w:t>
      </w:r>
      <w:r w:rsidR="00414C41" w:rsidRPr="00A5224C">
        <w:t xml:space="preserve"> </w:t>
      </w:r>
      <w:r w:rsidR="005B73DE" w:rsidRPr="00A5224C">
        <w:t>It is largely acknowledged that ethnographers</w:t>
      </w:r>
      <w:r w:rsidRPr="00A5224C">
        <w:t xml:space="preserve"> often have to navigate the dual-identity of being both an </w:t>
      </w:r>
      <w:r w:rsidRPr="00A5224C">
        <w:rPr>
          <w:rFonts w:eastAsia="MS Gothic"/>
        </w:rPr>
        <w:t>‘</w:t>
      </w:r>
      <w:r w:rsidRPr="00A5224C">
        <w:t>insider</w:t>
      </w:r>
      <w:r w:rsidRPr="00A5224C">
        <w:rPr>
          <w:rFonts w:eastAsia="MS Gothic"/>
        </w:rPr>
        <w:t>’</w:t>
      </w:r>
      <w:r w:rsidRPr="00A5224C">
        <w:t xml:space="preserve"> and an </w:t>
      </w:r>
      <w:r w:rsidRPr="00A5224C">
        <w:rPr>
          <w:rFonts w:eastAsia="MS Gothic"/>
        </w:rPr>
        <w:t>‘</w:t>
      </w:r>
      <w:r w:rsidRPr="00A5224C">
        <w:t>outsider</w:t>
      </w:r>
      <w:r w:rsidRPr="00A5224C">
        <w:rPr>
          <w:rFonts w:eastAsia="MS Gothic"/>
        </w:rPr>
        <w:t>’</w:t>
      </w:r>
      <w:r w:rsidRPr="00A5224C">
        <w:t xml:space="preserve"> when unde</w:t>
      </w:r>
      <w:r w:rsidR="00BA3A94" w:rsidRPr="00A5224C">
        <w:t>rtaking participant observation</w:t>
      </w:r>
      <w:r w:rsidR="005B73DE" w:rsidRPr="00A5224C">
        <w:t xml:space="preserve"> (see; </w:t>
      </w:r>
      <w:proofErr w:type="spellStart"/>
      <w:r w:rsidR="005B73DE" w:rsidRPr="00A5224C">
        <w:t>Kawulich</w:t>
      </w:r>
      <w:proofErr w:type="spellEnd"/>
      <w:r w:rsidR="005B73DE" w:rsidRPr="00A5224C">
        <w:t>,</w:t>
      </w:r>
      <w:r w:rsidR="00E75012" w:rsidRPr="00A5224C">
        <w:t xml:space="preserve"> </w:t>
      </w:r>
      <w:r w:rsidR="005B73DE" w:rsidRPr="00A5224C">
        <w:t xml:space="preserve">2005; Spradley, 1980; </w:t>
      </w:r>
      <w:proofErr w:type="spellStart"/>
      <w:r w:rsidR="005B73DE" w:rsidRPr="00A5224C">
        <w:t>Wildemuth</w:t>
      </w:r>
      <w:proofErr w:type="spellEnd"/>
      <w:r w:rsidR="005B73DE" w:rsidRPr="00A5224C">
        <w:t xml:space="preserve">, </w:t>
      </w:r>
      <w:r w:rsidR="0022234A" w:rsidRPr="00A5224C">
        <w:t>2017</w:t>
      </w:r>
      <w:r w:rsidR="005B73DE" w:rsidRPr="00A5224C">
        <w:t xml:space="preserve">) as </w:t>
      </w:r>
      <w:r w:rsidR="00101FDF" w:rsidRPr="00A5224C">
        <w:t xml:space="preserve">researchers are expected to </w:t>
      </w:r>
      <w:r w:rsidRPr="00A5224C">
        <w:t xml:space="preserve">participate alongside the people they study with and thus hold the stance of an </w:t>
      </w:r>
      <w:r w:rsidRPr="00A5224C">
        <w:rPr>
          <w:rFonts w:eastAsia="MS Gothic"/>
        </w:rPr>
        <w:t>‘</w:t>
      </w:r>
      <w:r w:rsidRPr="00A5224C">
        <w:t>insider</w:t>
      </w:r>
      <w:r w:rsidRPr="00A5224C">
        <w:rPr>
          <w:rFonts w:eastAsia="MS Gothic"/>
        </w:rPr>
        <w:t>’</w:t>
      </w:r>
      <w:r w:rsidRPr="00A5224C">
        <w:t xml:space="preserve"> to some degree, yet they</w:t>
      </w:r>
      <w:r w:rsidRPr="00A5224C">
        <w:rPr>
          <w:rFonts w:eastAsia="MS Gothic"/>
        </w:rPr>
        <w:t>’</w:t>
      </w:r>
      <w:r w:rsidRPr="00A5224C">
        <w:t xml:space="preserve">re </w:t>
      </w:r>
      <w:r w:rsidR="00BA3A94" w:rsidRPr="00A5224C">
        <w:t xml:space="preserve">often </w:t>
      </w:r>
      <w:r w:rsidRPr="00A5224C">
        <w:t>also considered</w:t>
      </w:r>
      <w:r w:rsidR="00BA3A94" w:rsidRPr="00A5224C">
        <w:t xml:space="preserve"> (or consider themselves)</w:t>
      </w:r>
      <w:r w:rsidRPr="00A5224C">
        <w:t xml:space="preserve"> as an </w:t>
      </w:r>
      <w:r w:rsidRPr="00A5224C">
        <w:rPr>
          <w:rFonts w:eastAsia="MS Gothic"/>
        </w:rPr>
        <w:t>‘</w:t>
      </w:r>
      <w:r w:rsidRPr="00A5224C">
        <w:t>outsider</w:t>
      </w:r>
      <w:r w:rsidRPr="00A5224C">
        <w:rPr>
          <w:rFonts w:eastAsia="MS Gothic"/>
        </w:rPr>
        <w:t>’</w:t>
      </w:r>
      <w:r w:rsidR="00BA3A94" w:rsidRPr="00A5224C">
        <w:t xml:space="preserve">, </w:t>
      </w:r>
      <w:r w:rsidRPr="00A5224C">
        <w:t>as their primar</w:t>
      </w:r>
      <w:r w:rsidR="00101FDF" w:rsidRPr="00A5224C">
        <w:t xml:space="preserve">y role there is as a researcher. </w:t>
      </w:r>
      <w:r w:rsidR="005B73DE" w:rsidRPr="00A5224C">
        <w:t xml:space="preserve">It is thus </w:t>
      </w:r>
      <w:r w:rsidR="00BA3A94" w:rsidRPr="00A5224C">
        <w:t>deemed</w:t>
      </w:r>
      <w:r w:rsidR="005B73DE" w:rsidRPr="00A5224C">
        <w:t xml:space="preserve"> quite</w:t>
      </w:r>
      <w:r w:rsidR="00BA3A94" w:rsidRPr="00A5224C">
        <w:t xml:space="preserve"> </w:t>
      </w:r>
      <w:r w:rsidR="00BA3A94" w:rsidRPr="00A5224C">
        <w:rPr>
          <w:rFonts w:eastAsia="MS Gothic"/>
        </w:rPr>
        <w:t>‘</w:t>
      </w:r>
      <w:r w:rsidR="00BA3A94" w:rsidRPr="00A5224C">
        <w:t>ordinary</w:t>
      </w:r>
      <w:r w:rsidR="00BA3A94" w:rsidRPr="00A5224C">
        <w:rPr>
          <w:rFonts w:eastAsia="MS Gothic"/>
        </w:rPr>
        <w:t>’</w:t>
      </w:r>
      <w:r w:rsidR="00BA3A94" w:rsidRPr="00A5224C">
        <w:t xml:space="preserve"> for </w:t>
      </w:r>
      <w:r w:rsidR="005B73DE" w:rsidRPr="00A5224C">
        <w:t>participant observers</w:t>
      </w:r>
      <w:r w:rsidR="00BA3A94" w:rsidRPr="00A5224C">
        <w:t xml:space="preserve"> to </w:t>
      </w:r>
      <w:r w:rsidR="005B73DE" w:rsidRPr="00A5224C">
        <w:t xml:space="preserve">go through a process of navigating these two roles, and the paradox of the methodology (Ingold, 2015), </w:t>
      </w:r>
      <w:r w:rsidR="005B73DE" w:rsidRPr="00A5224C">
        <w:lastRenderedPageBreak/>
        <w:t xml:space="preserve">with many of them often feeling </w:t>
      </w:r>
      <w:r w:rsidR="00BA3A94" w:rsidRPr="00A5224C">
        <w:t>some sense of exclusion especiall</w:t>
      </w:r>
      <w:r w:rsidR="00A259A6" w:rsidRPr="00A5224C">
        <w:t xml:space="preserve">y when first entering the field, </w:t>
      </w:r>
      <w:r w:rsidR="00BA3A94" w:rsidRPr="00A5224C">
        <w:t xml:space="preserve">when perhaps their </w:t>
      </w:r>
      <w:r w:rsidR="00BA3A94" w:rsidRPr="00A5224C">
        <w:rPr>
          <w:rFonts w:eastAsia="MS Gothic"/>
        </w:rPr>
        <w:t>‘</w:t>
      </w:r>
      <w:r w:rsidR="00BA3A94" w:rsidRPr="00A5224C">
        <w:t>outsider</w:t>
      </w:r>
      <w:r w:rsidR="00BA3A94" w:rsidRPr="00A5224C">
        <w:rPr>
          <w:rFonts w:eastAsia="MS Gothic"/>
        </w:rPr>
        <w:t>’</w:t>
      </w:r>
      <w:r w:rsidR="00BA3A94" w:rsidRPr="00A5224C">
        <w:t xml:space="preserve"> position is felt mo</w:t>
      </w:r>
      <w:r w:rsidR="00A259A6" w:rsidRPr="00A5224C">
        <w:t>re</w:t>
      </w:r>
      <w:r w:rsidR="00BA3A94" w:rsidRPr="00A5224C">
        <w:t xml:space="preserve"> strongly (Schensul, Schensul &amp; LeCompte, 1999). </w:t>
      </w:r>
    </w:p>
    <w:p w14:paraId="5987F68E" w14:textId="77777777" w:rsidR="00C76F32" w:rsidRPr="00A5224C" w:rsidRDefault="00101FDF" w:rsidP="00757973">
      <w:pPr>
        <w:jc w:val="both"/>
      </w:pPr>
      <w:r w:rsidRPr="00A5224C">
        <w:t>Settling into the fieldwork environment, over time</w:t>
      </w:r>
      <w:r w:rsidR="00414C41" w:rsidRPr="00A5224C">
        <w:t xml:space="preserve"> I began to feel</w:t>
      </w:r>
      <w:r w:rsidR="00BA3A94" w:rsidRPr="00A5224C">
        <w:t xml:space="preserve"> that I </w:t>
      </w:r>
      <w:r w:rsidR="00FD0B68" w:rsidRPr="00A5224C">
        <w:t>mixed</w:t>
      </w:r>
      <w:r w:rsidR="00BA3A94" w:rsidRPr="00A5224C">
        <w:t xml:space="preserve"> in </w:t>
      </w:r>
      <w:r w:rsidR="00414C41" w:rsidRPr="00A5224C">
        <w:t xml:space="preserve">well </w:t>
      </w:r>
      <w:r w:rsidR="00BA3A94" w:rsidRPr="00A5224C">
        <w:t>with the o</w:t>
      </w:r>
      <w:r w:rsidR="00536DB0" w:rsidRPr="00A5224C">
        <w:t>ther participants and started forming relationships</w:t>
      </w:r>
      <w:r w:rsidR="00414C41" w:rsidRPr="00A5224C">
        <w:t xml:space="preserve"> with them</w:t>
      </w:r>
      <w:r w:rsidR="00C10030" w:rsidRPr="00A5224C">
        <w:t xml:space="preserve">, </w:t>
      </w:r>
      <w:r w:rsidR="00814A06" w:rsidRPr="00A5224C">
        <w:t xml:space="preserve">as is commonly found in undertaking the method (Shah, 2017) I </w:t>
      </w:r>
      <w:r w:rsidR="00C10030" w:rsidRPr="00A5224C">
        <w:t>transition</w:t>
      </w:r>
      <w:r w:rsidR="00814A06" w:rsidRPr="00A5224C">
        <w:t>ed</w:t>
      </w:r>
      <w:r w:rsidR="00C10030" w:rsidRPr="00A5224C">
        <w:t xml:space="preserve"> from being strangers into acquaintances, and perhaps </w:t>
      </w:r>
      <w:r w:rsidR="00DE7D63" w:rsidRPr="00A5224C">
        <w:t xml:space="preserve">over the duration of the workshops, </w:t>
      </w:r>
      <w:r w:rsidR="00C10030" w:rsidRPr="00A5224C">
        <w:t xml:space="preserve">even </w:t>
      </w:r>
      <w:r w:rsidR="00814A06" w:rsidRPr="00A5224C">
        <w:t>friends.</w:t>
      </w:r>
      <w:r w:rsidR="00C10030" w:rsidRPr="00A5224C">
        <w:t xml:space="preserve"> </w:t>
      </w:r>
      <w:r w:rsidR="00814A06" w:rsidRPr="00A5224C">
        <w:t>Although a common pitfall of ‘Participant Observation’ is that often the researcher’s presence in the field will have an impact on the behaviour and experiences of the people they’re working with (</w:t>
      </w:r>
      <w:proofErr w:type="spellStart"/>
      <w:r w:rsidR="00814A06" w:rsidRPr="00A5224C">
        <w:t>Widemuth</w:t>
      </w:r>
      <w:proofErr w:type="spellEnd"/>
      <w:r w:rsidR="00814A06" w:rsidRPr="00A5224C">
        <w:t xml:space="preserve">, </w:t>
      </w:r>
      <w:r w:rsidR="0022234A" w:rsidRPr="00A5224C">
        <w:t>2017</w:t>
      </w:r>
      <w:r w:rsidR="00814A06" w:rsidRPr="00A5224C">
        <w:t>), , I didn’t sense this to be an issue in my study context, largely because I had agreed beforehand to primarily observe my own experience in relation to the group context, thus m</w:t>
      </w:r>
      <w:r w:rsidR="00BA3A94" w:rsidRPr="00A5224C">
        <w:t>y role as a researcher in the particular context of the WOL workshop didn</w:t>
      </w:r>
      <w:r w:rsidR="00BA3A94" w:rsidRPr="00A5224C">
        <w:rPr>
          <w:rFonts w:eastAsia="MS Gothic"/>
        </w:rPr>
        <w:t>’</w:t>
      </w:r>
      <w:r w:rsidR="00BA3A94" w:rsidRPr="00A5224C">
        <w:t>t seem to noticeably set me ap</w:t>
      </w:r>
      <w:r w:rsidR="00814A06" w:rsidRPr="00A5224C">
        <w:t>art from the other participants. M</w:t>
      </w:r>
      <w:r w:rsidR="00BA3A94" w:rsidRPr="00A5224C">
        <w:t>any of the participants were attending the workshop with their own personal enquiry</w:t>
      </w:r>
      <w:r w:rsidR="00925F37" w:rsidRPr="00A5224C">
        <w:t xml:space="preserve"> </w:t>
      </w:r>
      <w:r w:rsidR="00670241" w:rsidRPr="00A5224C">
        <w:t xml:space="preserve">(to do their own personal research if you like), </w:t>
      </w:r>
      <w:r w:rsidR="00814A06" w:rsidRPr="00A5224C">
        <w:t xml:space="preserve">from their perspective </w:t>
      </w:r>
      <w:r w:rsidR="00FD0B68" w:rsidRPr="00A5224C">
        <w:t>the only difference b</w:t>
      </w:r>
      <w:r w:rsidR="00814A06" w:rsidRPr="00A5224C">
        <w:t>etween us was</w:t>
      </w:r>
      <w:r w:rsidR="00FD0B68" w:rsidRPr="00A5224C">
        <w:t xml:space="preserve"> </w:t>
      </w:r>
      <w:r w:rsidR="00814A06" w:rsidRPr="00A5224C">
        <w:t>that I was doing mine</w:t>
      </w:r>
      <w:r w:rsidR="00925F37" w:rsidRPr="00A5224C">
        <w:t xml:space="preserve"> academically</w:t>
      </w:r>
      <w:r w:rsidR="00BA3A94" w:rsidRPr="00A5224C">
        <w:t>.</w:t>
      </w:r>
      <w:r w:rsidR="00814A06" w:rsidRPr="00A5224C">
        <w:t xml:space="preserve"> I believe that this helped me form a closer alliance with them and thus I</w:t>
      </w:r>
      <w:r w:rsidR="00C10030" w:rsidRPr="00A5224C">
        <w:t xml:space="preserve"> soon </w:t>
      </w:r>
      <w:r w:rsidR="0021170A" w:rsidRPr="00A5224C">
        <w:t xml:space="preserve">gravitated towards being an ‘insider’ in the group, </w:t>
      </w:r>
      <w:r w:rsidR="00814A06" w:rsidRPr="00A5224C">
        <w:t>to which I</w:t>
      </w:r>
      <w:r w:rsidR="0021170A" w:rsidRPr="00A5224C">
        <w:t xml:space="preserve"> felt comfortable with initially, and found that I </w:t>
      </w:r>
      <w:r w:rsidR="00DE7D63" w:rsidRPr="00A5224C">
        <w:t xml:space="preserve">personally </w:t>
      </w:r>
      <w:r w:rsidR="0021170A" w:rsidRPr="00A5224C">
        <w:t>even desired it</w:t>
      </w:r>
      <w:r w:rsidR="00814A06" w:rsidRPr="00A5224C">
        <w:t xml:space="preserve"> in</w:t>
      </w:r>
      <w:r w:rsidR="0021170A" w:rsidRPr="00A5224C">
        <w:t xml:space="preserve"> wanting to be a part of the ‘</w:t>
      </w:r>
      <w:proofErr w:type="spellStart"/>
      <w:r w:rsidR="0021170A" w:rsidRPr="00A5224C">
        <w:t>Communitas</w:t>
      </w:r>
      <w:proofErr w:type="spellEnd"/>
      <w:r w:rsidR="0021170A" w:rsidRPr="00A5224C">
        <w:t>’ that was forming (Turner,</w:t>
      </w:r>
      <w:r w:rsidR="00B72781" w:rsidRPr="00A5224C">
        <w:t xml:space="preserve"> </w:t>
      </w:r>
      <w:r w:rsidR="0021170A" w:rsidRPr="00A5224C">
        <w:t xml:space="preserve">2012). </w:t>
      </w:r>
      <w:r w:rsidR="006B7843" w:rsidRPr="00A5224C">
        <w:t xml:space="preserve">Shah (2017) however, considers that this is a delicate position to balance, where the researcher must ride the tension between both involvement and detachment. </w:t>
      </w:r>
      <w:r w:rsidR="00DE7D63" w:rsidRPr="00A5224C">
        <w:t>Although on a personal note I was comfortable with leaning towards being an ‘insider’, from a research perspective I soon came to note that it was not always easy to navigate.</w:t>
      </w:r>
      <w:r w:rsidR="00BA3A94" w:rsidRPr="00A5224C">
        <w:t xml:space="preserve"> </w:t>
      </w:r>
      <w:r w:rsidR="00DE7D63" w:rsidRPr="00A5224C">
        <w:t xml:space="preserve">Having assumed that the position of an ‘insider’ would be preferable, I came to recognise that the </w:t>
      </w:r>
      <w:r w:rsidR="00FD1AA4" w:rsidRPr="00A5224C">
        <w:t>elements</w:t>
      </w:r>
      <w:r w:rsidR="00BA3A94" w:rsidRPr="00A5224C">
        <w:t xml:space="preserve"> of being an</w:t>
      </w:r>
      <w:r w:rsidR="00FD1AA4" w:rsidRPr="00A5224C">
        <w:rPr>
          <w:rFonts w:eastAsia="MS Gothic"/>
        </w:rPr>
        <w:t xml:space="preserve"> </w:t>
      </w:r>
      <w:r w:rsidR="00BA3A94" w:rsidRPr="00A5224C">
        <w:t>‘outsider</w:t>
      </w:r>
      <w:r w:rsidR="00BA3A94" w:rsidRPr="00A5224C">
        <w:rPr>
          <w:rFonts w:eastAsia="MS Gothic"/>
        </w:rPr>
        <w:t>’</w:t>
      </w:r>
      <w:r w:rsidR="00BA3A94" w:rsidRPr="00A5224C">
        <w:t xml:space="preserve"> </w:t>
      </w:r>
      <w:r w:rsidR="00DE7D63" w:rsidRPr="00A5224C">
        <w:t>to some degree was also necessary</w:t>
      </w:r>
      <w:r w:rsidR="005F7D12" w:rsidRPr="00A5224C">
        <w:t>. Bernard (1994) writes about this process when undertaking Participant Observation, and indeed states that it is desirable to ‘blend’ in with the group of people tha</w:t>
      </w:r>
      <w:r w:rsidR="00BD18EF" w:rsidRPr="00A5224C">
        <w:t>t one is studying with, but that</w:t>
      </w:r>
      <w:r w:rsidR="005F7D12" w:rsidRPr="00A5224C">
        <w:t xml:space="preserve"> it is </w:t>
      </w:r>
      <w:r w:rsidR="00BD18EF" w:rsidRPr="00A5224C">
        <w:t xml:space="preserve">also </w:t>
      </w:r>
      <w:r w:rsidR="005F7D12" w:rsidRPr="00A5224C">
        <w:t xml:space="preserve">imperative to be able to step back to analyse what is happening. </w:t>
      </w:r>
      <w:r w:rsidR="00BD18EF" w:rsidRPr="00A5224C">
        <w:t xml:space="preserve">I found this to be true to my experience, as </w:t>
      </w:r>
      <w:r w:rsidR="00DE7D63" w:rsidRPr="00A5224C">
        <w:t xml:space="preserve">I found that in being </w:t>
      </w:r>
      <w:r w:rsidR="00C76F32" w:rsidRPr="00A5224C">
        <w:t>too close</w:t>
      </w:r>
      <w:r w:rsidR="00DE7D63" w:rsidRPr="00A5224C">
        <w:t xml:space="preserve"> in the </w:t>
      </w:r>
      <w:proofErr w:type="gramStart"/>
      <w:r w:rsidR="00DE7D63" w:rsidRPr="00A5224C">
        <w:t>world</w:t>
      </w:r>
      <w:proofErr w:type="gramEnd"/>
      <w:r w:rsidR="00DE7D63" w:rsidRPr="00A5224C">
        <w:t xml:space="preserve"> I </w:t>
      </w:r>
      <w:r w:rsidR="005F7D12" w:rsidRPr="00A5224C">
        <w:t xml:space="preserve">was studying meant that I </w:t>
      </w:r>
      <w:r w:rsidR="00DE7D63" w:rsidRPr="00A5224C">
        <w:t xml:space="preserve">struggled to maintain a </w:t>
      </w:r>
      <w:r w:rsidR="00B86C8E" w:rsidRPr="00A5224C">
        <w:t xml:space="preserve">wider perspective, </w:t>
      </w:r>
      <w:r w:rsidR="00C76F32" w:rsidRPr="00A5224C">
        <w:t>and thus</w:t>
      </w:r>
      <w:r w:rsidR="00B86C8E" w:rsidRPr="00A5224C">
        <w:t xml:space="preserve"> when it came to looking at and writing up my findings, I struggled to give context to what I had been involved with and to critically engage and analyse what I had </w:t>
      </w:r>
      <w:r w:rsidR="00BD18EF" w:rsidRPr="00A5224C">
        <w:t>been exploring</w:t>
      </w:r>
      <w:r w:rsidR="00B86C8E" w:rsidRPr="00A5224C">
        <w:t xml:space="preserve">. </w:t>
      </w:r>
      <w:r w:rsidR="00C76F32" w:rsidRPr="00A5224C">
        <w:t xml:space="preserve">I thus </w:t>
      </w:r>
      <w:r w:rsidR="00BD18EF" w:rsidRPr="00A5224C">
        <w:t xml:space="preserve">came to appreciate the importance of the ‘outsider’ positioning of Participant observation, because as </w:t>
      </w:r>
      <w:r w:rsidR="00243ED1" w:rsidRPr="00A5224C">
        <w:t xml:space="preserve">Kirsten </w:t>
      </w:r>
      <w:proofErr w:type="spellStart"/>
      <w:r w:rsidR="00243ED1" w:rsidRPr="00A5224C">
        <w:t>Hastrup</w:t>
      </w:r>
      <w:proofErr w:type="spellEnd"/>
      <w:r w:rsidR="00243ED1" w:rsidRPr="00A5224C">
        <w:t xml:space="preserve"> (2004, p.468)</w:t>
      </w:r>
      <w:r w:rsidR="005F7D12" w:rsidRPr="00A5224C">
        <w:t xml:space="preserve"> </w:t>
      </w:r>
      <w:r w:rsidR="00BD18EF" w:rsidRPr="00A5224C">
        <w:lastRenderedPageBreak/>
        <w:t>states</w:t>
      </w:r>
      <w:r w:rsidR="005F7D12" w:rsidRPr="00A5224C">
        <w:t xml:space="preserve">, </w:t>
      </w:r>
      <w:r w:rsidR="00BD18EF" w:rsidRPr="00A5224C">
        <w:t>“</w:t>
      </w:r>
      <w:r w:rsidR="00243ED1" w:rsidRPr="00A5224C">
        <w:t xml:space="preserve">it is important to maintain some form of </w:t>
      </w:r>
      <w:r w:rsidR="006B7843" w:rsidRPr="00A5224C">
        <w:t>distance</w:t>
      </w:r>
      <w:r w:rsidR="00243ED1" w:rsidRPr="00A5224C">
        <w:t xml:space="preserve"> from the world in which one is studying, so as to understand it, because it cannot</w:t>
      </w:r>
      <w:r w:rsidR="006B7843" w:rsidRPr="00A5224C">
        <w:t xml:space="preserve"> </w:t>
      </w:r>
      <w:r w:rsidR="00243ED1" w:rsidRPr="00A5224C">
        <w:t>understand itself.</w:t>
      </w:r>
      <w:r w:rsidR="00BD18EF" w:rsidRPr="00A5224C">
        <w:t>”</w:t>
      </w:r>
      <w:r w:rsidR="00AD05E6" w:rsidRPr="00A5224C">
        <w:t xml:space="preserve"> </w:t>
      </w:r>
    </w:p>
    <w:p w14:paraId="500A9D3F" w14:textId="77777777" w:rsidR="00315695" w:rsidRPr="00A5224C" w:rsidRDefault="0024099E" w:rsidP="00757973">
      <w:pPr>
        <w:jc w:val="both"/>
      </w:pPr>
      <w:r w:rsidRPr="00A5224C">
        <w:t xml:space="preserve">Above, I have demonstrated my experience of undertaking participant observation, </w:t>
      </w:r>
      <w:r w:rsidR="00595F39" w:rsidRPr="00A5224C">
        <w:t xml:space="preserve">specifically referring to </w:t>
      </w:r>
      <w:r w:rsidRPr="00A5224C">
        <w:t xml:space="preserve">my position as a researcher within the group dynamic. However, </w:t>
      </w:r>
      <w:proofErr w:type="gramStart"/>
      <w:r w:rsidRPr="00A5224C">
        <w:t>i</w:t>
      </w:r>
      <w:r w:rsidR="0051045A" w:rsidRPr="00A5224C">
        <w:t>n regards to</w:t>
      </w:r>
      <w:proofErr w:type="gramEnd"/>
      <w:r w:rsidR="0051045A" w:rsidRPr="00A5224C">
        <w:t xml:space="preserve"> utilising Participant O</w:t>
      </w:r>
      <w:r w:rsidRPr="00A5224C">
        <w:t>bservation as a method</w:t>
      </w:r>
      <w:r w:rsidR="0051045A" w:rsidRPr="00A5224C">
        <w:t xml:space="preserve"> for collecting data</w:t>
      </w:r>
      <w:r w:rsidR="00101FDF" w:rsidRPr="00A5224C">
        <w:t>,</w:t>
      </w:r>
      <w:r w:rsidRPr="00A5224C">
        <w:t xml:space="preserve"> </w:t>
      </w:r>
      <w:r w:rsidR="0051045A" w:rsidRPr="00A5224C">
        <w:t xml:space="preserve">I also came across </w:t>
      </w:r>
      <w:r w:rsidR="00101FDF" w:rsidRPr="00A5224C">
        <w:t>other challenges</w:t>
      </w:r>
      <w:r w:rsidR="00595F39" w:rsidRPr="00A5224C">
        <w:t xml:space="preserve"> </w:t>
      </w:r>
      <w:r w:rsidR="00101FDF" w:rsidRPr="00A5224C">
        <w:t>regarding</w:t>
      </w:r>
      <w:r w:rsidR="006C08DA" w:rsidRPr="00A5224C">
        <w:t xml:space="preserve"> the suitability of the methodology for </w:t>
      </w:r>
      <w:r w:rsidR="00AD05E6" w:rsidRPr="00A5224C">
        <w:t xml:space="preserve">my study, in regards to </w:t>
      </w:r>
      <w:r w:rsidR="006C08DA" w:rsidRPr="00A5224C">
        <w:t xml:space="preserve">accessing </w:t>
      </w:r>
      <w:r w:rsidR="00ED374A" w:rsidRPr="00A5224C">
        <w:t xml:space="preserve">different </w:t>
      </w:r>
      <w:r w:rsidR="006C08DA" w:rsidRPr="00A5224C">
        <w:t>ways of knowing</w:t>
      </w:r>
      <w:r w:rsidR="00101FDF" w:rsidRPr="00A5224C">
        <w:t>.</w:t>
      </w:r>
      <w:r w:rsidR="00AD05E6" w:rsidRPr="00A5224C">
        <w:t xml:space="preserve"> </w:t>
      </w:r>
      <w:r w:rsidR="006C08DA" w:rsidRPr="00A5224C">
        <w:t>A</w:t>
      </w:r>
      <w:r w:rsidR="00C951A3" w:rsidRPr="00A5224C">
        <w:t xml:space="preserve">s part of the </w:t>
      </w:r>
      <w:r w:rsidR="00C76F32" w:rsidRPr="00A5224C">
        <w:t>WOL</w:t>
      </w:r>
      <w:r w:rsidR="00AD05E6" w:rsidRPr="00A5224C">
        <w:t xml:space="preserve"> </w:t>
      </w:r>
      <w:r w:rsidR="002464B0" w:rsidRPr="00A5224C">
        <w:t>workshops, the facilitator offered</w:t>
      </w:r>
      <w:r w:rsidR="007962E8" w:rsidRPr="00A5224C">
        <w:t xml:space="preserve"> </w:t>
      </w:r>
      <w:r w:rsidR="002464B0" w:rsidRPr="00A5224C">
        <w:t>‘</w:t>
      </w:r>
      <w:r w:rsidR="007962E8" w:rsidRPr="00A5224C">
        <w:t>scores</w:t>
      </w:r>
      <w:r w:rsidR="002464B0" w:rsidRPr="00A5224C">
        <w:t>’, which were invitations containing</w:t>
      </w:r>
      <w:r w:rsidR="00AD05E6" w:rsidRPr="00A5224C">
        <w:t xml:space="preserve"> instructions or guidelines</w:t>
      </w:r>
      <w:r w:rsidR="002464B0" w:rsidRPr="00A5224C">
        <w:t xml:space="preserve"> as a</w:t>
      </w:r>
      <w:r w:rsidR="00595F39" w:rsidRPr="00A5224C">
        <w:t xml:space="preserve"> foundation for us to</w:t>
      </w:r>
      <w:r w:rsidR="002464B0" w:rsidRPr="00A5224C">
        <w:t xml:space="preserve"> </w:t>
      </w:r>
      <w:r w:rsidRPr="00A5224C">
        <w:t xml:space="preserve">use to </w:t>
      </w:r>
      <w:r w:rsidR="002464B0" w:rsidRPr="00A5224C">
        <w:t xml:space="preserve">begin the movement exploration. The scores changed </w:t>
      </w:r>
      <w:r w:rsidR="00122013" w:rsidRPr="00A5224C">
        <w:t>in relation to the different landscapes in wh</w:t>
      </w:r>
      <w:r w:rsidR="00C76F32" w:rsidRPr="00A5224C">
        <w:t>ich we were moving with/in</w:t>
      </w:r>
      <w:r w:rsidR="002464B0" w:rsidRPr="00A5224C">
        <w:t xml:space="preserve">, but the one </w:t>
      </w:r>
      <w:r w:rsidR="00595F39" w:rsidRPr="00A5224C">
        <w:t>guideline</w:t>
      </w:r>
      <w:r w:rsidR="007F6C1D" w:rsidRPr="00A5224C">
        <w:t xml:space="preserve"> that consistently s</w:t>
      </w:r>
      <w:r w:rsidR="002464B0" w:rsidRPr="00A5224C">
        <w:t>tayed t</w:t>
      </w:r>
      <w:r w:rsidR="00E448C1" w:rsidRPr="00A5224C">
        <w:t xml:space="preserve">he same was the invitation to </w:t>
      </w:r>
      <w:r w:rsidR="00C951A3" w:rsidRPr="00A5224C">
        <w:t>listen with the whole body, by attuning to</w:t>
      </w:r>
      <w:r w:rsidR="00E448C1" w:rsidRPr="00A5224C">
        <w:t xml:space="preserve"> the </w:t>
      </w:r>
      <w:r w:rsidR="00595F39" w:rsidRPr="00A5224C">
        <w:t xml:space="preserve">felt </w:t>
      </w:r>
      <w:r w:rsidR="00E448C1" w:rsidRPr="00A5224C">
        <w:t>sensations of each moment</w:t>
      </w:r>
      <w:r w:rsidR="00C951A3" w:rsidRPr="00A5224C">
        <w:t>.</w:t>
      </w:r>
      <w:r w:rsidR="00AD05E6" w:rsidRPr="00A5224C">
        <w:t xml:space="preserve"> </w:t>
      </w:r>
      <w:r w:rsidR="002F1436" w:rsidRPr="00A5224C">
        <w:t>This focus on the internal landscape</w:t>
      </w:r>
      <w:r w:rsidR="009B13FC" w:rsidRPr="00A5224C">
        <w:t xml:space="preserve"> of one’s experience refers to the term that Somatic </w:t>
      </w:r>
      <w:r w:rsidR="00C76F32" w:rsidRPr="00A5224C">
        <w:t>p</w:t>
      </w:r>
      <w:r w:rsidR="009B13FC" w:rsidRPr="00A5224C">
        <w:t>ractitioner</w:t>
      </w:r>
      <w:r w:rsidR="00C76F32" w:rsidRPr="00A5224C">
        <w:t xml:space="preserve"> &amp; scholar</w:t>
      </w:r>
      <w:r w:rsidR="009B13FC" w:rsidRPr="00A5224C">
        <w:t xml:space="preserve"> Hanna (</w:t>
      </w:r>
      <w:r w:rsidR="00C0076A" w:rsidRPr="00A5224C">
        <w:t>1980</w:t>
      </w:r>
      <w:r w:rsidR="009B13FC" w:rsidRPr="00A5224C">
        <w:t>) coined as the living ‘Soma’. This focus on the Soma is</w:t>
      </w:r>
      <w:r w:rsidR="002F1436" w:rsidRPr="00A5224C">
        <w:t xml:space="preserve"> </w:t>
      </w:r>
      <w:r w:rsidR="00C76F32" w:rsidRPr="00A5224C">
        <w:t>at the basis of most</w:t>
      </w:r>
      <w:r w:rsidR="002F1436" w:rsidRPr="00A5224C">
        <w:t xml:space="preserve"> SMP’s (</w:t>
      </w:r>
      <w:r w:rsidR="009B13FC" w:rsidRPr="00A5224C">
        <w:t xml:space="preserve">see; </w:t>
      </w:r>
      <w:r w:rsidR="00C76F32" w:rsidRPr="00A5224C">
        <w:t xml:space="preserve">Hanna, 1980; </w:t>
      </w:r>
      <w:r w:rsidR="002F1436" w:rsidRPr="00A5224C">
        <w:t>Eddy, 2009</w:t>
      </w:r>
      <w:r w:rsidR="009B13FC" w:rsidRPr="00A5224C">
        <w:t>; Omega, 2018</w:t>
      </w:r>
      <w:r w:rsidR="002F1436" w:rsidRPr="00A5224C">
        <w:t xml:space="preserve">), with the aim of inviting the </w:t>
      </w:r>
      <w:r w:rsidR="009B13FC" w:rsidRPr="00A5224C">
        <w:t xml:space="preserve">movement practitioner </w:t>
      </w:r>
      <w:r w:rsidR="002F1436" w:rsidRPr="00A5224C">
        <w:t>to explore the</w:t>
      </w:r>
      <w:r w:rsidR="009B13FC" w:rsidRPr="00A5224C">
        <w:t>mselves as a body</w:t>
      </w:r>
      <w:r w:rsidR="002F1436" w:rsidRPr="00A5224C">
        <w:t xml:space="preserve"> </w:t>
      </w:r>
      <w:r w:rsidR="00122013" w:rsidRPr="00A5224C">
        <w:t xml:space="preserve">from a </w:t>
      </w:r>
      <w:proofErr w:type="gramStart"/>
      <w:r w:rsidR="00122013" w:rsidRPr="00A5224C">
        <w:t>first person</w:t>
      </w:r>
      <w:proofErr w:type="gramEnd"/>
      <w:r w:rsidR="00122013" w:rsidRPr="00A5224C">
        <w:t xml:space="preserve"> perspective</w:t>
      </w:r>
      <w:r w:rsidR="002F1436" w:rsidRPr="00A5224C">
        <w:t xml:space="preserve"> </w:t>
      </w:r>
      <w:r w:rsidR="00122013" w:rsidRPr="00A5224C">
        <w:t>in comparison to viewing the</w:t>
      </w:r>
      <w:r w:rsidR="009B13FC" w:rsidRPr="00A5224C">
        <w:t xml:space="preserve"> body</w:t>
      </w:r>
      <w:r w:rsidR="00122013" w:rsidRPr="00A5224C">
        <w:t xml:space="preserve"> as an object</w:t>
      </w:r>
      <w:r w:rsidR="009B13FC" w:rsidRPr="00A5224C">
        <w:t xml:space="preserve"> </w:t>
      </w:r>
      <w:r w:rsidR="00122013" w:rsidRPr="00A5224C">
        <w:t>from an third person perspective</w:t>
      </w:r>
      <w:r w:rsidR="009B13FC" w:rsidRPr="00A5224C">
        <w:t xml:space="preserve">. </w:t>
      </w:r>
      <w:r w:rsidR="00122013" w:rsidRPr="00A5224C">
        <w:t>In</w:t>
      </w:r>
      <w:r w:rsidR="00514285" w:rsidRPr="00A5224C">
        <w:t xml:space="preserve"> participating in the WOL</w:t>
      </w:r>
      <w:r w:rsidR="00C76F32" w:rsidRPr="00A5224C">
        <w:t xml:space="preserve"> practice</w:t>
      </w:r>
      <w:r w:rsidR="00514285" w:rsidRPr="00A5224C">
        <w:t xml:space="preserve"> the invitation was t</w:t>
      </w:r>
      <w:r w:rsidR="00122013" w:rsidRPr="00A5224C">
        <w:t>hus t</w:t>
      </w:r>
      <w:r w:rsidR="00514285" w:rsidRPr="00A5224C">
        <w:t xml:space="preserve">o </w:t>
      </w:r>
      <w:r w:rsidR="00ED374A" w:rsidRPr="00A5224C">
        <w:t>fully surrender to the experiential aspects of the practice</w:t>
      </w:r>
      <w:r w:rsidR="007F6C1D" w:rsidRPr="00A5224C">
        <w:t xml:space="preserve">, </w:t>
      </w:r>
      <w:r w:rsidR="00514285" w:rsidRPr="00A5224C">
        <w:t>with the facilitator inviting</w:t>
      </w:r>
      <w:r w:rsidR="00122013" w:rsidRPr="00A5224C">
        <w:t xml:space="preserve"> us as participants</w:t>
      </w:r>
      <w:r w:rsidR="00514285" w:rsidRPr="00A5224C">
        <w:t xml:space="preserve"> to give up </w:t>
      </w:r>
      <w:r w:rsidR="00514285" w:rsidRPr="00A5224C">
        <w:rPr>
          <w:i/>
        </w:rPr>
        <w:t>thinking</w:t>
      </w:r>
      <w:r w:rsidR="00514285" w:rsidRPr="00A5224C">
        <w:t xml:space="preserve"> </w:t>
      </w:r>
      <w:r w:rsidR="00514285" w:rsidRPr="00A5224C">
        <w:rPr>
          <w:i/>
        </w:rPr>
        <w:t>about</w:t>
      </w:r>
      <w:r w:rsidR="00514285" w:rsidRPr="00A5224C">
        <w:t xml:space="preserve"> </w:t>
      </w:r>
      <w:r w:rsidR="00122013" w:rsidRPr="00A5224C">
        <w:t>the</w:t>
      </w:r>
      <w:r w:rsidR="00514285" w:rsidRPr="00A5224C">
        <w:t xml:space="preserve"> body (which came from a detached third-person perspective), and to instead </w:t>
      </w:r>
      <w:r w:rsidR="00514285" w:rsidRPr="00A5224C">
        <w:rPr>
          <w:i/>
        </w:rPr>
        <w:t>sense</w:t>
      </w:r>
      <w:r w:rsidR="00514285" w:rsidRPr="00A5224C">
        <w:t xml:space="preserve"> into and </w:t>
      </w:r>
      <w:r w:rsidR="00514285" w:rsidRPr="00A5224C">
        <w:rPr>
          <w:i/>
        </w:rPr>
        <w:t>feel</w:t>
      </w:r>
      <w:r w:rsidR="00514285" w:rsidRPr="00A5224C">
        <w:t xml:space="preserve"> what was ha</w:t>
      </w:r>
      <w:r w:rsidR="00122013" w:rsidRPr="00A5224C">
        <w:t>ppening in the moment, so that we</w:t>
      </w:r>
      <w:r w:rsidR="00514285" w:rsidRPr="00A5224C">
        <w:t xml:space="preserve"> could come to </w:t>
      </w:r>
      <w:r w:rsidR="00514285" w:rsidRPr="00A5224C">
        <w:rPr>
          <w:i/>
        </w:rPr>
        <w:t>know</w:t>
      </w:r>
      <w:r w:rsidR="00514285" w:rsidRPr="00A5224C">
        <w:t xml:space="preserve"> by primarily</w:t>
      </w:r>
      <w:r w:rsidR="00122013" w:rsidRPr="00A5224C">
        <w:t xml:space="preserve"> tending to each</w:t>
      </w:r>
      <w:r w:rsidR="00514285" w:rsidRPr="00A5224C">
        <w:t xml:space="preserve"> moment and the felt sensations that arose within them. Interestingly, I found this very difficult to ‘do’,</w:t>
      </w:r>
      <w:r w:rsidR="00122013" w:rsidRPr="00A5224C">
        <w:t xml:space="preserve"> at least initially,</w:t>
      </w:r>
      <w:r w:rsidR="00514285" w:rsidRPr="00A5224C">
        <w:t xml:space="preserve"> </w:t>
      </w:r>
      <w:r w:rsidR="000309B0" w:rsidRPr="00A5224C">
        <w:t xml:space="preserve">as I </w:t>
      </w:r>
      <w:r w:rsidR="00C76F32" w:rsidRPr="00A5224C">
        <w:t>thought</w:t>
      </w:r>
      <w:r w:rsidR="000309B0" w:rsidRPr="00A5224C">
        <w:t xml:space="preserve"> that this </w:t>
      </w:r>
      <w:r w:rsidR="00122013" w:rsidRPr="00A5224C">
        <w:t>would not allow</w:t>
      </w:r>
      <w:r w:rsidR="000309B0" w:rsidRPr="00A5224C">
        <w:t xml:space="preserve"> me to observe my experience in the movement, and thus I </w:t>
      </w:r>
      <w:proofErr w:type="gramStart"/>
      <w:r w:rsidR="000309B0" w:rsidRPr="00A5224C">
        <w:t>wouldn’t</w:t>
      </w:r>
      <w:proofErr w:type="gramEnd"/>
      <w:r w:rsidR="000309B0" w:rsidRPr="00A5224C">
        <w:t xml:space="preserve"> be fulfilling </w:t>
      </w:r>
      <w:r w:rsidR="00122013" w:rsidRPr="00A5224C">
        <w:t>the observational aspects of Participant Observation</w:t>
      </w:r>
      <w:r w:rsidR="000309B0" w:rsidRPr="00A5224C">
        <w:t>.</w:t>
      </w:r>
      <w:r w:rsidR="007F6C1D" w:rsidRPr="00A5224C">
        <w:t xml:space="preserve"> </w:t>
      </w:r>
      <w:r w:rsidR="000309B0" w:rsidRPr="00A5224C">
        <w:t>This made</w:t>
      </w:r>
      <w:r w:rsidR="007F6C1D" w:rsidRPr="00A5224C">
        <w:t xml:space="preserve"> me question what </w:t>
      </w:r>
      <w:r w:rsidR="00514285" w:rsidRPr="00A5224C">
        <w:t>was meant</w:t>
      </w:r>
      <w:r w:rsidR="007F6C1D" w:rsidRPr="00A5224C">
        <w:t xml:space="preserve"> </w:t>
      </w:r>
      <w:r w:rsidR="00514285" w:rsidRPr="00A5224C">
        <w:t>by</w:t>
      </w:r>
      <w:r w:rsidR="007F6C1D" w:rsidRPr="00A5224C">
        <w:t xml:space="preserve"> the words ‘Participation’, and ‘Observation’, as although various scholars have come up with different definitions for what </w:t>
      </w:r>
      <w:r w:rsidR="000309B0" w:rsidRPr="00A5224C">
        <w:t xml:space="preserve">the methodology </w:t>
      </w:r>
      <w:r w:rsidR="007F6C1D" w:rsidRPr="00A5224C">
        <w:t xml:space="preserve">entails (see; </w:t>
      </w:r>
      <w:proofErr w:type="spellStart"/>
      <w:r w:rsidR="007F6C1D" w:rsidRPr="00A5224C">
        <w:t>Kawulich</w:t>
      </w:r>
      <w:proofErr w:type="spellEnd"/>
      <w:r w:rsidR="007F6C1D" w:rsidRPr="00A5224C">
        <w:t>, 2005</w:t>
      </w:r>
      <w:r w:rsidR="006D3A03" w:rsidRPr="00A5224C">
        <w:t xml:space="preserve">, </w:t>
      </w:r>
      <w:proofErr w:type="spellStart"/>
      <w:r w:rsidR="006D3A03" w:rsidRPr="00A5224C">
        <w:t>Wildemuth</w:t>
      </w:r>
      <w:proofErr w:type="spellEnd"/>
      <w:r w:rsidR="006D3A03" w:rsidRPr="00A5224C">
        <w:t xml:space="preserve">, </w:t>
      </w:r>
      <w:r w:rsidR="0022234A" w:rsidRPr="00A5224C">
        <w:t>2017</w:t>
      </w:r>
      <w:r w:rsidR="007F6C1D" w:rsidRPr="00A5224C">
        <w:t xml:space="preserve">), it is less clear </w:t>
      </w:r>
      <w:r w:rsidR="000309B0" w:rsidRPr="00A5224C">
        <w:t>as to</w:t>
      </w:r>
      <w:r w:rsidR="007F6C1D" w:rsidRPr="00A5224C">
        <w:t xml:space="preserve"> what qualities one is expected to undertake them</w:t>
      </w:r>
      <w:r w:rsidR="000309B0" w:rsidRPr="00A5224C">
        <w:t xml:space="preserve"> with</w:t>
      </w:r>
      <w:r w:rsidR="007F6C1D" w:rsidRPr="00A5224C">
        <w:t xml:space="preserve">. In approaching my </w:t>
      </w:r>
      <w:proofErr w:type="gramStart"/>
      <w:r w:rsidR="007F6C1D" w:rsidRPr="00A5224C">
        <w:t>fieldwork</w:t>
      </w:r>
      <w:proofErr w:type="gramEnd"/>
      <w:r w:rsidR="007F6C1D" w:rsidRPr="00A5224C">
        <w:t xml:space="preserve"> I had</w:t>
      </w:r>
      <w:r w:rsidR="000309B0" w:rsidRPr="00A5224C">
        <w:t xml:space="preserve"> </w:t>
      </w:r>
      <w:r w:rsidR="00514285" w:rsidRPr="00A5224C">
        <w:t>taken</w:t>
      </w:r>
      <w:r w:rsidR="007F6C1D" w:rsidRPr="00A5224C">
        <w:t xml:space="preserve"> ‘Observation’ </w:t>
      </w:r>
      <w:r w:rsidR="00514285" w:rsidRPr="00A5224C">
        <w:t>to mean;</w:t>
      </w:r>
      <w:r w:rsidR="007F6C1D" w:rsidRPr="00A5224C">
        <w:t xml:space="preserve"> </w:t>
      </w:r>
      <w:r w:rsidR="007F6C1D" w:rsidRPr="00A5224C">
        <w:rPr>
          <w:i/>
        </w:rPr>
        <w:t>“to watch carefully, especially with attention to details for the purpose of arriving at a judgement”</w:t>
      </w:r>
      <w:r w:rsidR="007F6C1D" w:rsidRPr="00A5224C">
        <w:t xml:space="preserve"> (Merriam-Webster, 2021)</w:t>
      </w:r>
      <w:r w:rsidR="00AD05E6" w:rsidRPr="00A5224C">
        <w:t xml:space="preserve">, </w:t>
      </w:r>
      <w:r w:rsidR="00514285" w:rsidRPr="00A5224C">
        <w:t>as is commonly used in Euro-American countries</w:t>
      </w:r>
      <w:r w:rsidR="008852EA" w:rsidRPr="00A5224C">
        <w:t xml:space="preserve">, and in which Spradley (1980) refers to in his classic discussion on Participant Observation, emphasising that </w:t>
      </w:r>
      <w:r w:rsidR="00BE4E41" w:rsidRPr="00A5224C">
        <w:t>a key part of the method requires the</w:t>
      </w:r>
      <w:r w:rsidR="008852EA" w:rsidRPr="00A5224C">
        <w:t xml:space="preserve"> researcher to maintain an awareness of </w:t>
      </w:r>
      <w:r w:rsidR="00BE4E41" w:rsidRPr="00A5224C">
        <w:t>all that is</w:t>
      </w:r>
      <w:r w:rsidR="008852EA" w:rsidRPr="00A5224C">
        <w:t xml:space="preserve"> happening within the setting. </w:t>
      </w:r>
      <w:r w:rsidR="007E45FA" w:rsidRPr="00A5224C">
        <w:t xml:space="preserve">I </w:t>
      </w:r>
      <w:r w:rsidR="007E45FA" w:rsidRPr="00A5224C">
        <w:lastRenderedPageBreak/>
        <w:t xml:space="preserve">thus </w:t>
      </w:r>
      <w:r w:rsidR="008852EA" w:rsidRPr="00A5224C">
        <w:t xml:space="preserve">initially approached the WOL practice </w:t>
      </w:r>
      <w:r w:rsidR="007E45FA" w:rsidRPr="00A5224C">
        <w:t xml:space="preserve">attempting to </w:t>
      </w:r>
      <w:r w:rsidR="00C76F32" w:rsidRPr="00A5224C">
        <w:t>“</w:t>
      </w:r>
      <w:r w:rsidR="007E45FA" w:rsidRPr="00A5224C">
        <w:t>actively look</w:t>
      </w:r>
      <w:r w:rsidR="00C76F32" w:rsidRPr="00A5224C">
        <w:t>” (</w:t>
      </w:r>
      <w:proofErr w:type="spellStart"/>
      <w:r w:rsidR="00C76F32" w:rsidRPr="00A5224C">
        <w:t>Kawulich</w:t>
      </w:r>
      <w:proofErr w:type="spellEnd"/>
      <w:r w:rsidR="00C76F32" w:rsidRPr="00A5224C">
        <w:t>, 2005)</w:t>
      </w:r>
      <w:r w:rsidR="007E45FA" w:rsidRPr="00A5224C">
        <w:t xml:space="preserve">, and closely watch what was occurring within, around and in relation to me, yet what I was being asked by the WOL </w:t>
      </w:r>
      <w:r w:rsidR="00713CBD" w:rsidRPr="00A5224C">
        <w:t>practice</w:t>
      </w:r>
      <w:r w:rsidR="007E45FA" w:rsidRPr="00A5224C">
        <w:t xml:space="preserve"> was </w:t>
      </w:r>
      <w:r w:rsidR="00713CBD" w:rsidRPr="00A5224C">
        <w:t>to</w:t>
      </w:r>
      <w:r w:rsidR="00C76F32" w:rsidRPr="00A5224C">
        <w:t xml:space="preserve"> do the opposite; </w:t>
      </w:r>
      <w:r w:rsidR="00713CBD" w:rsidRPr="00A5224C">
        <w:t xml:space="preserve">to </w:t>
      </w:r>
      <w:r w:rsidR="00713CBD" w:rsidRPr="00A5224C">
        <w:rPr>
          <w:i/>
        </w:rPr>
        <w:t>sense</w:t>
      </w:r>
      <w:r w:rsidR="00713CBD" w:rsidRPr="00A5224C">
        <w:t xml:space="preserve"> what was happening within, around and in relation to me.</w:t>
      </w:r>
      <w:r w:rsidR="007E45FA" w:rsidRPr="00A5224C">
        <w:t xml:space="preserve"> </w:t>
      </w:r>
      <w:r w:rsidR="00C76F32" w:rsidRPr="00A5224C">
        <w:t xml:space="preserve">Initially in my first day or two of being in the field </w:t>
      </w:r>
      <w:r w:rsidR="00713CBD" w:rsidRPr="00A5224C">
        <w:t>I</w:t>
      </w:r>
      <w:r w:rsidR="007E45FA" w:rsidRPr="00A5224C">
        <w:t xml:space="preserve"> attempted to uphold this alertness of observation</w:t>
      </w:r>
      <w:r w:rsidR="00C669BF" w:rsidRPr="00A5224C">
        <w:t xml:space="preserve"> in order to</w:t>
      </w:r>
      <w:r w:rsidR="007E45FA" w:rsidRPr="00A5224C">
        <w:t xml:space="preserve"> carry out the methodology ‘correctly’, </w:t>
      </w:r>
      <w:r w:rsidR="00C76F32" w:rsidRPr="00A5224C">
        <w:t>however I</w:t>
      </w:r>
      <w:r w:rsidR="007E45FA" w:rsidRPr="00A5224C">
        <w:t xml:space="preserve"> increasingly felt like I was just going through the motions, physically present in partaking in the workshop yet not whole-heartedly entering or able to cultivate the mind state of a responsive and willing participant. </w:t>
      </w:r>
      <w:r w:rsidR="000309B0" w:rsidRPr="00A5224C">
        <w:t xml:space="preserve">Thinking </w:t>
      </w:r>
      <w:r w:rsidR="000309B0" w:rsidRPr="00A5224C">
        <w:rPr>
          <w:i/>
        </w:rPr>
        <w:t>about</w:t>
      </w:r>
      <w:r w:rsidR="000309B0" w:rsidRPr="00A5224C">
        <w:t xml:space="preserve"> what I was participating in and constantly watching over </w:t>
      </w:r>
      <w:r w:rsidR="000A7CEE" w:rsidRPr="00A5224C">
        <w:t>what was unfolding</w:t>
      </w:r>
      <w:r w:rsidR="000309B0" w:rsidRPr="00A5224C">
        <w:t xml:space="preserve"> seemed to </w:t>
      </w:r>
      <w:r w:rsidR="007E45FA" w:rsidRPr="00A5224C">
        <w:t xml:space="preserve">create a separation </w:t>
      </w:r>
      <w:r w:rsidR="000A7CEE" w:rsidRPr="00A5224C">
        <w:t xml:space="preserve">within my experience, </w:t>
      </w:r>
      <w:r w:rsidR="000309B0" w:rsidRPr="00A5224C">
        <w:t>restrict</w:t>
      </w:r>
      <w:r w:rsidR="000A7CEE" w:rsidRPr="00A5224C">
        <w:t>ing</w:t>
      </w:r>
      <w:r w:rsidR="000309B0" w:rsidRPr="00A5224C">
        <w:t xml:space="preserve"> my ability </w:t>
      </w:r>
      <w:r w:rsidR="007E45FA" w:rsidRPr="00A5224C">
        <w:t>to</w:t>
      </w:r>
      <w:r w:rsidR="000309B0" w:rsidRPr="00A5224C">
        <w:t xml:space="preserve"> </w:t>
      </w:r>
      <w:r w:rsidR="007E45FA" w:rsidRPr="00A5224C">
        <w:rPr>
          <w:i/>
        </w:rPr>
        <w:t>sense</w:t>
      </w:r>
      <w:r w:rsidR="007E45FA" w:rsidRPr="00A5224C">
        <w:t xml:space="preserve"> what was arising in the moment and thus </w:t>
      </w:r>
      <w:r w:rsidR="000A7CEE" w:rsidRPr="00A5224C">
        <w:t xml:space="preserve">preventing me from </w:t>
      </w:r>
      <w:r w:rsidR="0022234A" w:rsidRPr="00A5224C">
        <w:t xml:space="preserve">getting to know what the practice truly </w:t>
      </w:r>
      <w:r w:rsidR="007F2EF8" w:rsidRPr="00A5224C">
        <w:t>entailed. I thus</w:t>
      </w:r>
      <w:r w:rsidR="00484931" w:rsidRPr="00A5224C">
        <w:t xml:space="preserve"> </w:t>
      </w:r>
      <w:r w:rsidR="007F2EF8" w:rsidRPr="00A5224C">
        <w:t>acknowledge</w:t>
      </w:r>
      <w:r w:rsidR="00484931" w:rsidRPr="00A5224C">
        <w:t>d</w:t>
      </w:r>
      <w:r w:rsidR="007F2EF8" w:rsidRPr="00A5224C">
        <w:t xml:space="preserve"> that </w:t>
      </w:r>
      <w:r w:rsidR="00484931" w:rsidRPr="00A5224C">
        <w:t>I would have to re-think my methodology following the</w:t>
      </w:r>
      <w:r w:rsidR="007F2EF8" w:rsidRPr="00A5224C">
        <w:t xml:space="preserve"> </w:t>
      </w:r>
      <w:r w:rsidR="00484931" w:rsidRPr="00A5224C">
        <w:t>issues I faced</w:t>
      </w:r>
      <w:r w:rsidR="007F2EF8" w:rsidRPr="00A5224C">
        <w:t xml:space="preserve"> with undertaking Participant Observation</w:t>
      </w:r>
      <w:r w:rsidR="00484931" w:rsidRPr="00A5224C">
        <w:t xml:space="preserve"> in relation to the WOL practice</w:t>
      </w:r>
      <w:r w:rsidR="007F2EF8" w:rsidRPr="00A5224C">
        <w:t>,</w:t>
      </w:r>
      <w:r w:rsidR="00315695" w:rsidRPr="00A5224C">
        <w:t xml:space="preserve"> and this process</w:t>
      </w:r>
      <w:r w:rsidR="00484931" w:rsidRPr="00A5224C">
        <w:t xml:space="preserve"> led me to </w:t>
      </w:r>
      <w:r w:rsidR="00315695" w:rsidRPr="00A5224C">
        <w:t xml:space="preserve">explore </w:t>
      </w:r>
      <w:r w:rsidR="00484931" w:rsidRPr="00A5224C">
        <w:t xml:space="preserve">the ‘re-sensing of participant observation’ (Pink, 2009), </w:t>
      </w:r>
      <w:r w:rsidR="00FC0BE7" w:rsidRPr="00A5224C">
        <w:t>which is a</w:t>
      </w:r>
      <w:r w:rsidR="00315695" w:rsidRPr="00A5224C">
        <w:t>lso</w:t>
      </w:r>
      <w:r w:rsidR="00484931" w:rsidRPr="00A5224C">
        <w:t xml:space="preserve"> </w:t>
      </w:r>
      <w:r w:rsidR="00FC0BE7" w:rsidRPr="00A5224C">
        <w:t xml:space="preserve">referred to as ‘participant sensing’, </w:t>
      </w:r>
      <w:r w:rsidR="00CC1F38" w:rsidRPr="00A5224C">
        <w:t>stemming from</w:t>
      </w:r>
      <w:r w:rsidR="00315695" w:rsidRPr="00A5224C">
        <w:t xml:space="preserve"> the Sensorial turn in Anthropology (Howes, 2019).</w:t>
      </w:r>
    </w:p>
    <w:p w14:paraId="423F56CC" w14:textId="77777777" w:rsidR="002C66CA" w:rsidRPr="00A5224C" w:rsidRDefault="002C66CA" w:rsidP="00AC53B0">
      <w:pPr>
        <w:rPr>
          <w:noProof/>
        </w:rPr>
      </w:pPr>
    </w:p>
    <w:p w14:paraId="12F1B2F1" w14:textId="77777777" w:rsidR="00646DA5" w:rsidRPr="00A5224C" w:rsidRDefault="00646DA5" w:rsidP="00AC53B0">
      <w:pPr>
        <w:pStyle w:val="Heading2"/>
        <w:rPr>
          <w:szCs w:val="32"/>
        </w:rPr>
      </w:pPr>
      <w:bookmarkStart w:id="15" w:name="_Toc71064587"/>
      <w:r w:rsidRPr="00A5224C">
        <w:rPr>
          <w:noProof/>
        </w:rPr>
        <w:t>Sensory Ethnography</w:t>
      </w:r>
      <w:bookmarkEnd w:id="15"/>
    </w:p>
    <w:p w14:paraId="5D6A916E" w14:textId="77777777" w:rsidR="00050D26" w:rsidRPr="00A5224C" w:rsidRDefault="00FC0BE7" w:rsidP="00757973">
      <w:pPr>
        <w:jc w:val="both"/>
      </w:pPr>
      <w:r w:rsidRPr="00A5224C">
        <w:t>The study of and through the senses has gained increasing interest over recent years, with Howes (2006)</w:t>
      </w:r>
      <w:r w:rsidR="008C3A57" w:rsidRPr="00A5224C">
        <w:t xml:space="preserve"> referring to it</w:t>
      </w:r>
      <w:r w:rsidR="00050D26" w:rsidRPr="00A5224C">
        <w:t xml:space="preserve"> as</w:t>
      </w:r>
      <w:r w:rsidRPr="00A5224C">
        <w:t xml:space="preserve"> the ‘Sensory Revolution’ within Anthropology</w:t>
      </w:r>
      <w:r w:rsidR="00050D26" w:rsidRPr="00A5224C">
        <w:t xml:space="preserve"> and across the social sciences</w:t>
      </w:r>
      <w:r w:rsidRPr="00A5224C">
        <w:t xml:space="preserve">. </w:t>
      </w:r>
      <w:r w:rsidR="00B810A5" w:rsidRPr="00A5224C">
        <w:t>Traditionally in wester</w:t>
      </w:r>
      <w:r w:rsidR="008C3A57" w:rsidRPr="00A5224C">
        <w:t>n frameworks of knowledge,</w:t>
      </w:r>
      <w:r w:rsidR="00B810A5" w:rsidRPr="00A5224C">
        <w:t xml:space="preserve"> the sensory capaciti</w:t>
      </w:r>
      <w:r w:rsidR="00806511" w:rsidRPr="00A5224C">
        <w:t>es of the body had</w:t>
      </w:r>
      <w:r w:rsidR="00B810A5" w:rsidRPr="00A5224C">
        <w:t xml:space="preserve"> not previously been gi</w:t>
      </w:r>
      <w:r w:rsidR="00747DCD" w:rsidRPr="00A5224C">
        <w:t>ven much attention</w:t>
      </w:r>
      <w:r w:rsidR="00B810A5" w:rsidRPr="00A5224C">
        <w:t xml:space="preserve"> as they </w:t>
      </w:r>
      <w:proofErr w:type="gramStart"/>
      <w:r w:rsidR="00B810A5" w:rsidRPr="00A5224C">
        <w:t>weren’t</w:t>
      </w:r>
      <w:proofErr w:type="gramEnd"/>
      <w:r w:rsidR="00B810A5" w:rsidRPr="00A5224C">
        <w:t xml:space="preserve"> regarded as valid routes to knowledge</w:t>
      </w:r>
      <w:r w:rsidR="008C3A57" w:rsidRPr="00A5224C">
        <w:t>-making</w:t>
      </w:r>
      <w:r w:rsidR="00B810A5" w:rsidRPr="00A5224C">
        <w:t xml:space="preserve"> (Sparkes, 2017)</w:t>
      </w:r>
      <w:r w:rsidR="00747DCD" w:rsidRPr="00A5224C">
        <w:t>,</w:t>
      </w:r>
      <w:r w:rsidR="00B810A5" w:rsidRPr="00A5224C">
        <w:t xml:space="preserve"> in comparison to the rational and objective systems of thought that had followed from the era of the European Enlightenment (</w:t>
      </w:r>
      <w:proofErr w:type="spellStart"/>
      <w:r w:rsidR="00B810A5" w:rsidRPr="00A5224C">
        <w:t>Okely</w:t>
      </w:r>
      <w:proofErr w:type="spellEnd"/>
      <w:r w:rsidR="00B810A5" w:rsidRPr="00A5224C">
        <w:t xml:space="preserve">, 2007). </w:t>
      </w:r>
      <w:r w:rsidRPr="00A5224C">
        <w:t>T</w:t>
      </w:r>
      <w:r w:rsidR="009D6F5E" w:rsidRPr="00A5224C">
        <w:t>he study of the senses</w:t>
      </w:r>
      <w:r w:rsidR="00B810A5" w:rsidRPr="00A5224C">
        <w:t xml:space="preserve"> only </w:t>
      </w:r>
      <w:r w:rsidRPr="00A5224C">
        <w:t xml:space="preserve">started to </w:t>
      </w:r>
      <w:r w:rsidR="00B810A5" w:rsidRPr="00A5224C">
        <w:t xml:space="preserve">truly </w:t>
      </w:r>
      <w:r w:rsidRPr="00A5224C">
        <w:t xml:space="preserve">emerge after the corporeal turn in the 1990’s, when the body </w:t>
      </w:r>
      <w:r w:rsidR="00B810A5" w:rsidRPr="00A5224C">
        <w:t>started to gain attention</w:t>
      </w:r>
      <w:r w:rsidRPr="00A5224C">
        <w:t xml:space="preserve"> within the academe (Howes, 2006</w:t>
      </w:r>
      <w:r w:rsidR="00B810A5" w:rsidRPr="00A5224C">
        <w:t xml:space="preserve">). Leaving the ‘linguistic turn’ </w:t>
      </w:r>
      <w:r w:rsidR="008318F4" w:rsidRPr="00A5224C">
        <w:t xml:space="preserve">and </w:t>
      </w:r>
      <w:proofErr w:type="gramStart"/>
      <w:r w:rsidR="008318F4" w:rsidRPr="00A5224C">
        <w:t>it’s</w:t>
      </w:r>
      <w:proofErr w:type="gramEnd"/>
      <w:r w:rsidR="008318F4" w:rsidRPr="00A5224C">
        <w:t xml:space="preserve"> abstract theories </w:t>
      </w:r>
      <w:r w:rsidR="00B810A5" w:rsidRPr="00A5224C">
        <w:t>behind, an increasing academic interest in the body pushed s</w:t>
      </w:r>
      <w:r w:rsidR="00975452" w:rsidRPr="00A5224C">
        <w:t>ocial scientists</w:t>
      </w:r>
      <w:r w:rsidR="00B810A5" w:rsidRPr="00A5224C">
        <w:t xml:space="preserve"> to </w:t>
      </w:r>
      <w:r w:rsidR="00050D26" w:rsidRPr="00A5224C">
        <w:t>acknowledge that there we</w:t>
      </w:r>
      <w:r w:rsidR="008318F4" w:rsidRPr="00A5224C">
        <w:t>re</w:t>
      </w:r>
      <w:r w:rsidR="00B810A5" w:rsidRPr="00A5224C">
        <w:t xml:space="preserve"> ‘other ways of knowing’</w:t>
      </w:r>
      <w:r w:rsidR="00050D26" w:rsidRPr="00A5224C">
        <w:t xml:space="preserve"> that wer</w:t>
      </w:r>
      <w:r w:rsidR="00B810A5" w:rsidRPr="00A5224C">
        <w:t>e embodied</w:t>
      </w:r>
      <w:r w:rsidR="009D6F5E" w:rsidRPr="00A5224C">
        <w:t xml:space="preserve"> and sensory (</w:t>
      </w:r>
      <w:r w:rsidR="00747DCD" w:rsidRPr="00A5224C">
        <w:t>Pink, 2009</w:t>
      </w:r>
      <w:r w:rsidR="009D6F5E" w:rsidRPr="00A5224C">
        <w:t>).</w:t>
      </w:r>
      <w:r w:rsidR="008318F4" w:rsidRPr="00A5224C">
        <w:t xml:space="preserve"> By the 21</w:t>
      </w:r>
      <w:r w:rsidR="008318F4" w:rsidRPr="00A5224C">
        <w:rPr>
          <w:vertAlign w:val="superscript"/>
        </w:rPr>
        <w:t>st</w:t>
      </w:r>
      <w:r w:rsidR="008318F4" w:rsidRPr="00A5224C">
        <w:t xml:space="preserve"> century the s</w:t>
      </w:r>
      <w:r w:rsidR="00050D26" w:rsidRPr="00A5224C">
        <w:t>tudy of the s</w:t>
      </w:r>
      <w:r w:rsidR="008318F4" w:rsidRPr="00A5224C">
        <w:t xml:space="preserve">enses </w:t>
      </w:r>
      <w:proofErr w:type="gramStart"/>
      <w:r w:rsidR="008318F4" w:rsidRPr="00A5224C">
        <w:t>have</w:t>
      </w:r>
      <w:proofErr w:type="gramEnd"/>
      <w:r w:rsidR="008318F4" w:rsidRPr="00A5224C">
        <w:t xml:space="preserve"> thus started to be </w:t>
      </w:r>
      <w:r w:rsidR="00975452" w:rsidRPr="00A5224C">
        <w:t xml:space="preserve">explored with growing curiosity, </w:t>
      </w:r>
      <w:r w:rsidR="008318F4" w:rsidRPr="00A5224C">
        <w:t xml:space="preserve">with </w:t>
      </w:r>
      <w:r w:rsidR="00050D26" w:rsidRPr="00A5224C">
        <w:t xml:space="preserve">various approaches </w:t>
      </w:r>
      <w:r w:rsidR="00975452" w:rsidRPr="00A5224C">
        <w:t>emerging (Howes, 2006).</w:t>
      </w:r>
      <w:r w:rsidR="00050D26" w:rsidRPr="00A5224C">
        <w:t xml:space="preserve"> </w:t>
      </w:r>
    </w:p>
    <w:p w14:paraId="5C5A068C" w14:textId="77777777" w:rsidR="00C93236" w:rsidRPr="00A5224C" w:rsidRDefault="00315695" w:rsidP="00757973">
      <w:pPr>
        <w:jc w:val="both"/>
      </w:pPr>
      <w:r w:rsidRPr="00A5224C">
        <w:t>Howes</w:t>
      </w:r>
      <w:r w:rsidR="00E90C00" w:rsidRPr="00A5224C">
        <w:t xml:space="preserve"> (2006</w:t>
      </w:r>
      <w:r w:rsidRPr="00A5224C">
        <w:t>)</w:t>
      </w:r>
      <w:r w:rsidR="008318F4" w:rsidRPr="00A5224C">
        <w:t xml:space="preserve"> has been one of the</w:t>
      </w:r>
      <w:r w:rsidR="00E90C00" w:rsidRPr="00A5224C">
        <w:t xml:space="preserve"> main figure</w:t>
      </w:r>
      <w:r w:rsidR="008318F4" w:rsidRPr="00A5224C">
        <w:t>s</w:t>
      </w:r>
      <w:r w:rsidR="00975452" w:rsidRPr="00A5224C">
        <w:t xml:space="preserve"> in this</w:t>
      </w:r>
      <w:r w:rsidR="00E90C00" w:rsidRPr="00A5224C">
        <w:t xml:space="preserve"> </w:t>
      </w:r>
      <w:r w:rsidR="00975452" w:rsidRPr="00A5224C">
        <w:t>‘Sensory Revolution’,</w:t>
      </w:r>
      <w:r w:rsidR="008318F4" w:rsidRPr="00A5224C">
        <w:t xml:space="preserve"> </w:t>
      </w:r>
      <w:r w:rsidR="00B13E25" w:rsidRPr="00A5224C">
        <w:t xml:space="preserve">advocating for anthropologists to pay attention to and study the senses through </w:t>
      </w:r>
      <w:r w:rsidR="00B13E25" w:rsidRPr="00A5224C">
        <w:lastRenderedPageBreak/>
        <w:t xml:space="preserve">a cultural </w:t>
      </w:r>
      <w:r w:rsidR="005473CB" w:rsidRPr="00A5224C">
        <w:t>lens</w:t>
      </w:r>
      <w:r w:rsidR="00B13E25" w:rsidRPr="00A5224C">
        <w:t>, as a means of gaining insight and understanding</w:t>
      </w:r>
      <w:r w:rsidR="005473CB" w:rsidRPr="00A5224C">
        <w:t xml:space="preserve"> </w:t>
      </w:r>
      <w:r w:rsidR="008C3A57" w:rsidRPr="00A5224C">
        <w:t xml:space="preserve">into socio-cultural systems of </w:t>
      </w:r>
      <w:r w:rsidR="005473CB" w:rsidRPr="00A5224C">
        <w:t>values and organisation (Pink, 2009).</w:t>
      </w:r>
      <w:r w:rsidR="00B13E25" w:rsidRPr="00A5224C">
        <w:t xml:space="preserve"> </w:t>
      </w:r>
      <w:r w:rsidR="008318F4" w:rsidRPr="00A5224C">
        <w:t xml:space="preserve">Pink (2010) </w:t>
      </w:r>
      <w:r w:rsidR="00DB480A" w:rsidRPr="00A5224C">
        <w:t>has referred</w:t>
      </w:r>
      <w:r w:rsidR="008318F4" w:rsidRPr="00A5224C">
        <w:t xml:space="preserve"> to </w:t>
      </w:r>
      <w:r w:rsidR="008C3A57" w:rsidRPr="00A5224C">
        <w:t xml:space="preserve">the approach that </w:t>
      </w:r>
      <w:r w:rsidR="008318F4" w:rsidRPr="00A5224C">
        <w:t xml:space="preserve">Howes’ (2006) </w:t>
      </w:r>
      <w:r w:rsidR="008C3A57" w:rsidRPr="00A5224C">
        <w:t xml:space="preserve">has advocated for, </w:t>
      </w:r>
      <w:r w:rsidR="008318F4" w:rsidRPr="00A5224C">
        <w:t>as th</w:t>
      </w:r>
      <w:r w:rsidR="008C3A57" w:rsidRPr="00A5224C">
        <w:t xml:space="preserve">e ‘Anthropology of the senses’, </w:t>
      </w:r>
      <w:r w:rsidR="008318F4" w:rsidRPr="00A5224C">
        <w:t xml:space="preserve">viewing it as a sub-field of Anthropology which specifically focuses on the sensory aspects of one’s study and </w:t>
      </w:r>
      <w:r w:rsidR="00E90C00" w:rsidRPr="00A5224C">
        <w:t>i</w:t>
      </w:r>
      <w:r w:rsidR="009D6F5E" w:rsidRPr="00A5224C">
        <w:t>nvestigates</w:t>
      </w:r>
      <w:r w:rsidRPr="00A5224C">
        <w:t xml:space="preserve"> into </w:t>
      </w:r>
      <w:r w:rsidR="00E90C00" w:rsidRPr="00A5224C">
        <w:t xml:space="preserve">matters such </w:t>
      </w:r>
      <w:proofErr w:type="gramStart"/>
      <w:r w:rsidR="00E90C00" w:rsidRPr="00A5224C">
        <w:t>as;</w:t>
      </w:r>
      <w:proofErr w:type="gramEnd"/>
      <w:r w:rsidR="00E90C00" w:rsidRPr="00A5224C">
        <w:t xml:space="preserve"> how the senses may be</w:t>
      </w:r>
      <w:r w:rsidR="008318F4" w:rsidRPr="00A5224C">
        <w:t xml:space="preserve"> culturally</w:t>
      </w:r>
      <w:r w:rsidRPr="00A5224C">
        <w:t xml:space="preserve"> constructed, questioning if they work together or separate, and if some </w:t>
      </w:r>
      <w:r w:rsidR="00E90C00" w:rsidRPr="00A5224C">
        <w:t xml:space="preserve">of them </w:t>
      </w:r>
      <w:r w:rsidR="00DB480A" w:rsidRPr="00A5224C">
        <w:t>dominate</w:t>
      </w:r>
      <w:r w:rsidR="002950FD" w:rsidRPr="00A5224C">
        <w:t xml:space="preserve"> and</w:t>
      </w:r>
      <w:r w:rsidR="00DB480A" w:rsidRPr="00A5224C">
        <w:t xml:space="preserve"> are</w:t>
      </w:r>
      <w:r w:rsidR="002950FD" w:rsidRPr="00A5224C">
        <w:t xml:space="preserve"> privileged over others (Pink, 2010).</w:t>
      </w:r>
      <w:r w:rsidR="00437437" w:rsidRPr="00A5224C">
        <w:t xml:space="preserve"> </w:t>
      </w:r>
      <w:r w:rsidR="003005D5" w:rsidRPr="00A5224C">
        <w:t>T</w:t>
      </w:r>
      <w:r w:rsidR="00DB480A" w:rsidRPr="00A5224C">
        <w:t>his focus places the senses as the object of one’s study and</w:t>
      </w:r>
      <w:r w:rsidR="003005D5" w:rsidRPr="00A5224C">
        <w:t xml:space="preserve"> has been utilised by many</w:t>
      </w:r>
      <w:r w:rsidR="008C3A57" w:rsidRPr="00A5224C">
        <w:t xml:space="preserve"> social scientists</w:t>
      </w:r>
      <w:r w:rsidR="00C904E8" w:rsidRPr="00A5224C">
        <w:t xml:space="preserve"> </w:t>
      </w:r>
      <w:r w:rsidR="003005D5" w:rsidRPr="00A5224C">
        <w:t>in the 21</w:t>
      </w:r>
      <w:r w:rsidR="003005D5" w:rsidRPr="00A5224C">
        <w:rPr>
          <w:vertAlign w:val="superscript"/>
        </w:rPr>
        <w:t>st</w:t>
      </w:r>
      <w:r w:rsidR="003005D5" w:rsidRPr="00A5224C">
        <w:t xml:space="preserve"> century </w:t>
      </w:r>
      <w:r w:rsidR="00437437" w:rsidRPr="00A5224C">
        <w:t>(see; Harvey, 2003, Jackson, 2004; Le Breton, 2017</w:t>
      </w:r>
      <w:r w:rsidR="005E7B02" w:rsidRPr="00A5224C">
        <w:t>, Howes; 2018</w:t>
      </w:r>
      <w:r w:rsidR="00437437" w:rsidRPr="00A5224C">
        <w:t>)</w:t>
      </w:r>
      <w:r w:rsidR="003005D5" w:rsidRPr="00A5224C">
        <w:t xml:space="preserve">, </w:t>
      </w:r>
      <w:r w:rsidR="00DB480A" w:rsidRPr="00A5224C">
        <w:t>contributing</w:t>
      </w:r>
      <w:r w:rsidR="003005D5" w:rsidRPr="00A5224C">
        <w:t xml:space="preserve"> to t</w:t>
      </w:r>
      <w:r w:rsidR="00E36137" w:rsidRPr="00A5224C">
        <w:t xml:space="preserve">he emerging field. </w:t>
      </w:r>
      <w:r w:rsidR="00DB480A" w:rsidRPr="00A5224C">
        <w:t xml:space="preserve">The </w:t>
      </w:r>
      <w:r w:rsidR="00336EAA" w:rsidRPr="00A5224C">
        <w:t>Anthropology</w:t>
      </w:r>
      <w:r w:rsidR="002C44A9" w:rsidRPr="00A5224C">
        <w:t xml:space="preserve"> of the senses</w:t>
      </w:r>
      <w:r w:rsidR="00DB480A" w:rsidRPr="00A5224C">
        <w:t xml:space="preserve"> </w:t>
      </w:r>
      <w:r w:rsidR="00B443F2" w:rsidRPr="00A5224C">
        <w:t>has</w:t>
      </w:r>
      <w:r w:rsidR="00E36137" w:rsidRPr="00A5224C">
        <w:t xml:space="preserve"> </w:t>
      </w:r>
      <w:r w:rsidR="00336EAA" w:rsidRPr="00A5224C">
        <w:t>however been criticised</w:t>
      </w:r>
      <w:r w:rsidR="00E36137" w:rsidRPr="00A5224C">
        <w:t xml:space="preserve"> for perpetuating </w:t>
      </w:r>
      <w:r w:rsidR="002C44A9" w:rsidRPr="00A5224C">
        <w:t>ethnocentric ways of thinking</w:t>
      </w:r>
      <w:r w:rsidR="00E36137" w:rsidRPr="00A5224C">
        <w:t xml:space="preserve"> by focusing primarily on the five </w:t>
      </w:r>
      <w:r w:rsidR="002C44A9" w:rsidRPr="00A5224C">
        <w:t xml:space="preserve">senses </w:t>
      </w:r>
      <w:r w:rsidR="00975452" w:rsidRPr="00A5224C">
        <w:t xml:space="preserve">of sight, hearing, smell, taste and touch, </w:t>
      </w:r>
      <w:r w:rsidR="002C44A9" w:rsidRPr="00A5224C">
        <w:t xml:space="preserve">that are </w:t>
      </w:r>
      <w:proofErr w:type="gramStart"/>
      <w:r w:rsidR="00806511" w:rsidRPr="00A5224C">
        <w:t xml:space="preserve">most </w:t>
      </w:r>
      <w:r w:rsidR="00336EAA" w:rsidRPr="00A5224C">
        <w:t>commonly</w:t>
      </w:r>
      <w:r w:rsidR="008C3A57" w:rsidRPr="00A5224C">
        <w:t xml:space="preserve"> recognised</w:t>
      </w:r>
      <w:proofErr w:type="gramEnd"/>
      <w:r w:rsidR="008C3A57" w:rsidRPr="00A5224C">
        <w:t xml:space="preserve"> within</w:t>
      </w:r>
      <w:r w:rsidR="00E36137" w:rsidRPr="00A5224C">
        <w:t xml:space="preserve"> </w:t>
      </w:r>
      <w:r w:rsidR="00336EAA" w:rsidRPr="00A5224C">
        <w:t>Euro-American thinking</w:t>
      </w:r>
      <w:r w:rsidR="009D6607" w:rsidRPr="00A5224C">
        <w:t xml:space="preserve"> (Potter, 2008).</w:t>
      </w:r>
      <w:r w:rsidR="009D6607" w:rsidRPr="00A5224C">
        <w:rPr>
          <w:szCs w:val="32"/>
        </w:rPr>
        <w:t xml:space="preserve"> </w:t>
      </w:r>
      <w:r w:rsidR="00992A7D" w:rsidRPr="00A5224C">
        <w:rPr>
          <w:szCs w:val="32"/>
        </w:rPr>
        <w:t xml:space="preserve">The visual sense in particular has been recognised as </w:t>
      </w:r>
      <w:r w:rsidR="00975452" w:rsidRPr="00A5224C">
        <w:rPr>
          <w:szCs w:val="32"/>
        </w:rPr>
        <w:t>dominant</w:t>
      </w:r>
      <w:r w:rsidR="00992A7D" w:rsidRPr="00A5224C">
        <w:rPr>
          <w:szCs w:val="32"/>
        </w:rPr>
        <w:t xml:space="preserve">, with </w:t>
      </w:r>
      <w:r w:rsidR="009D6607" w:rsidRPr="00A5224C">
        <w:rPr>
          <w:szCs w:val="32"/>
        </w:rPr>
        <w:t xml:space="preserve">Classen’s (1998) </w:t>
      </w:r>
      <w:r w:rsidR="00992A7D" w:rsidRPr="00A5224C">
        <w:rPr>
          <w:szCs w:val="32"/>
        </w:rPr>
        <w:t>referring to</w:t>
      </w:r>
      <w:r w:rsidR="009D6607" w:rsidRPr="00A5224C">
        <w:rPr>
          <w:szCs w:val="32"/>
        </w:rPr>
        <w:t xml:space="preserve"> ‘Western Culture’ as a “</w:t>
      </w:r>
      <w:r w:rsidR="00992A7D" w:rsidRPr="00A5224C">
        <w:rPr>
          <w:szCs w:val="32"/>
        </w:rPr>
        <w:t>C</w:t>
      </w:r>
      <w:r w:rsidR="009D6607" w:rsidRPr="00A5224C">
        <w:rPr>
          <w:szCs w:val="32"/>
        </w:rPr>
        <w:t>ulture of the eye</w:t>
      </w:r>
      <w:proofErr w:type="gramStart"/>
      <w:r w:rsidR="009D6607" w:rsidRPr="00A5224C">
        <w:rPr>
          <w:szCs w:val="32"/>
        </w:rPr>
        <w:t>”</w:t>
      </w:r>
      <w:r w:rsidR="00806511" w:rsidRPr="00A5224C">
        <w:rPr>
          <w:szCs w:val="32"/>
        </w:rPr>
        <w:t>;</w:t>
      </w:r>
      <w:proofErr w:type="gramEnd"/>
      <w:r w:rsidR="00806511" w:rsidRPr="00A5224C">
        <w:rPr>
          <w:szCs w:val="32"/>
        </w:rPr>
        <w:t xml:space="preserve"> c</w:t>
      </w:r>
      <w:r w:rsidR="009D6607" w:rsidRPr="00A5224C">
        <w:rPr>
          <w:szCs w:val="32"/>
        </w:rPr>
        <w:t>arrying the portrayal of rationality and objectivity through privileging the</w:t>
      </w:r>
      <w:r w:rsidR="00992A7D" w:rsidRPr="00A5224C">
        <w:rPr>
          <w:szCs w:val="32"/>
        </w:rPr>
        <w:t xml:space="preserve"> sense of vision above </w:t>
      </w:r>
      <w:r w:rsidR="00975452" w:rsidRPr="00A5224C">
        <w:rPr>
          <w:szCs w:val="32"/>
        </w:rPr>
        <w:t xml:space="preserve">the others, </w:t>
      </w:r>
      <w:r w:rsidR="00806511" w:rsidRPr="00A5224C">
        <w:rPr>
          <w:szCs w:val="32"/>
        </w:rPr>
        <w:t>there has been</w:t>
      </w:r>
      <w:r w:rsidR="00992A7D" w:rsidRPr="00A5224C">
        <w:t xml:space="preserve"> little regard for the less acknowledged senses such as the kinaesthetic, proprioceptive and </w:t>
      </w:r>
      <w:proofErr w:type="spellStart"/>
      <w:r w:rsidR="00992A7D" w:rsidRPr="00A5224C">
        <w:t>introceptive</w:t>
      </w:r>
      <w:proofErr w:type="spellEnd"/>
      <w:r w:rsidR="00992A7D" w:rsidRPr="00A5224C">
        <w:t xml:space="preserve"> (Potter, 2008). </w:t>
      </w:r>
    </w:p>
    <w:p w14:paraId="04B9FDAF" w14:textId="77777777" w:rsidR="00806511" w:rsidRPr="00A5224C" w:rsidRDefault="00C93236" w:rsidP="00757973">
      <w:pPr>
        <w:jc w:val="both"/>
        <w:rPr>
          <w:szCs w:val="32"/>
        </w:rPr>
      </w:pPr>
      <w:r w:rsidRPr="00A5224C">
        <w:t xml:space="preserve">In my experience, </w:t>
      </w:r>
      <w:r w:rsidR="00E6040F" w:rsidRPr="00A5224C">
        <w:t>this p</w:t>
      </w:r>
      <w:r w:rsidR="00806511" w:rsidRPr="00A5224C">
        <w:t>ositioning</w:t>
      </w:r>
      <w:r w:rsidR="00E6040F" w:rsidRPr="00A5224C">
        <w:t xml:space="preserve"> of the visual sense </w:t>
      </w:r>
      <w:r w:rsidR="00806511" w:rsidRPr="00A5224C">
        <w:t>at the top of the hierarchy</w:t>
      </w:r>
      <w:r w:rsidR="00E6040F" w:rsidRPr="00A5224C">
        <w:t>, has also seeped into the meth</w:t>
      </w:r>
      <w:r w:rsidRPr="00A5224C">
        <w:t>odological approaches in which social scientists</w:t>
      </w:r>
      <w:r w:rsidR="00E6040F" w:rsidRPr="00A5224C">
        <w:t xml:space="preserve"> utilise to </w:t>
      </w:r>
      <w:r w:rsidRPr="00A5224C">
        <w:t>undertake ethnography</w:t>
      </w:r>
      <w:r w:rsidR="00E6040F" w:rsidRPr="00A5224C">
        <w:t xml:space="preserve">, </w:t>
      </w:r>
      <w:r w:rsidR="00806511" w:rsidRPr="00A5224C">
        <w:t>which I feel is related to</w:t>
      </w:r>
      <w:r w:rsidR="00E6040F" w:rsidRPr="00A5224C">
        <w:t xml:space="preserve"> the challenges I </w:t>
      </w:r>
      <w:r w:rsidRPr="00A5224C">
        <w:t xml:space="preserve">touched upon previously </w:t>
      </w:r>
      <w:proofErr w:type="gramStart"/>
      <w:r w:rsidRPr="00A5224C">
        <w:t>in regards to</w:t>
      </w:r>
      <w:proofErr w:type="gramEnd"/>
      <w:r w:rsidR="00E6040F" w:rsidRPr="00A5224C">
        <w:t xml:space="preserve"> Participant Observation. </w:t>
      </w:r>
      <w:r w:rsidRPr="00A5224C">
        <w:t xml:space="preserve">In classical ethnography, visual observation has been regarded as </w:t>
      </w:r>
      <w:r w:rsidRPr="00A5224C">
        <w:rPr>
          <w:szCs w:val="32"/>
        </w:rPr>
        <w:t>“the most important for gaining understanding” (Atkinson, Delamont &amp; Housley, 2007, p.180)</w:t>
      </w:r>
      <w:r w:rsidR="00806511" w:rsidRPr="00A5224C">
        <w:rPr>
          <w:szCs w:val="32"/>
        </w:rPr>
        <w:t>, placing an emphasis on ‘looking out’ for something (</w:t>
      </w:r>
      <w:proofErr w:type="spellStart"/>
      <w:r w:rsidR="00806511" w:rsidRPr="00A5224C">
        <w:rPr>
          <w:szCs w:val="32"/>
        </w:rPr>
        <w:t>Kawulich</w:t>
      </w:r>
      <w:proofErr w:type="spellEnd"/>
      <w:r w:rsidR="00806511" w:rsidRPr="00A5224C">
        <w:rPr>
          <w:szCs w:val="32"/>
        </w:rPr>
        <w:t xml:space="preserve">, 2005). However, in my experience of undertaking participant observation, I came to understand that I was accessing insight and understanding of the WOL practice primarily through engaging with the kinaesthetic, interoceptive and proprioceptive senses. For example, during a partner activity, we were invited to find another person and walk around the hall room with them, side by side in a pair, without looking at or talking to each other. It was an experiment to pay attention to how we were relating with each other, to explore what was involved for us to find a similar pace of movement and navigate changing directions without bumping into each other. Although we had our eyes open in a ‘soft gaze’ looking forward, and I could hear them breathing, I noticed that through my whole body, I could feel their presence next to me. It was only in this practice that I felt I had gained an embodied </w:t>
      </w:r>
      <w:r w:rsidR="00806511" w:rsidRPr="00A5224C">
        <w:rPr>
          <w:szCs w:val="32"/>
        </w:rPr>
        <w:lastRenderedPageBreak/>
        <w:t xml:space="preserve">understanding of what the facilitator had been referring to when she had been asking us to engage with ‘whole body listening’, though I </w:t>
      </w:r>
      <w:proofErr w:type="gramStart"/>
      <w:r w:rsidR="00806511" w:rsidRPr="00A5224C">
        <w:rPr>
          <w:szCs w:val="32"/>
        </w:rPr>
        <w:t>didn’t</w:t>
      </w:r>
      <w:proofErr w:type="gramEnd"/>
      <w:r w:rsidR="00806511" w:rsidRPr="00A5224C">
        <w:rPr>
          <w:szCs w:val="32"/>
        </w:rPr>
        <w:t xml:space="preserve"> have the words to rationalise and describe what that actually meant at the time, as I had barely heard of kinaesthesia. I thus came to understand that my experience of participant observation was utilising far more than my visual senses, and that if I didn’t pay attention to this information, I would largely be missing out on something important </w:t>
      </w:r>
      <w:proofErr w:type="gramStart"/>
      <w:r w:rsidR="00806511" w:rsidRPr="00A5224C">
        <w:rPr>
          <w:szCs w:val="32"/>
        </w:rPr>
        <w:t>in regards to</w:t>
      </w:r>
      <w:proofErr w:type="gramEnd"/>
      <w:r w:rsidR="00806511" w:rsidRPr="00A5224C">
        <w:rPr>
          <w:szCs w:val="32"/>
        </w:rPr>
        <w:t xml:space="preserve"> what I was studying. I was thus glad to find that </w:t>
      </w:r>
      <w:r w:rsidRPr="00A5224C">
        <w:rPr>
          <w:szCs w:val="32"/>
        </w:rPr>
        <w:t xml:space="preserve">Pink (2009) has suggested that </w:t>
      </w:r>
      <w:r w:rsidR="00D865CD" w:rsidRPr="00A5224C">
        <w:rPr>
          <w:szCs w:val="32"/>
        </w:rPr>
        <w:t xml:space="preserve">there is a need </w:t>
      </w:r>
      <w:r w:rsidR="00806511" w:rsidRPr="00A5224C">
        <w:rPr>
          <w:szCs w:val="32"/>
        </w:rPr>
        <w:t>to re-think Participant Observation as a methodology</w:t>
      </w:r>
      <w:r w:rsidR="00DF25F3" w:rsidRPr="00A5224C">
        <w:rPr>
          <w:szCs w:val="32"/>
        </w:rPr>
        <w:t xml:space="preserve"> </w:t>
      </w:r>
      <w:r w:rsidR="00806511" w:rsidRPr="00A5224C">
        <w:rPr>
          <w:szCs w:val="32"/>
        </w:rPr>
        <w:t xml:space="preserve">so that it embraces learning as a process that is “embodied, emplaced, sensorial and empathetic” </w:t>
      </w:r>
      <w:r w:rsidR="00DF25F3" w:rsidRPr="00A5224C">
        <w:rPr>
          <w:szCs w:val="32"/>
        </w:rPr>
        <w:t xml:space="preserve">(Pink, 2009, p.63). </w:t>
      </w:r>
      <w:r w:rsidR="00806511" w:rsidRPr="00A5224C">
        <w:rPr>
          <w:szCs w:val="32"/>
        </w:rPr>
        <w:t xml:space="preserve">In order to do this, she suggests that the social sciences need to </w:t>
      </w:r>
      <w:proofErr w:type="spellStart"/>
      <w:r w:rsidR="00D865CD" w:rsidRPr="00A5224C">
        <w:rPr>
          <w:szCs w:val="32"/>
        </w:rPr>
        <w:t>‘R</w:t>
      </w:r>
      <w:r w:rsidR="00806511" w:rsidRPr="00A5224C">
        <w:rPr>
          <w:szCs w:val="32"/>
        </w:rPr>
        <w:t>e</w:t>
      </w:r>
      <w:proofErr w:type="spellEnd"/>
      <w:r w:rsidR="00806511" w:rsidRPr="00A5224C">
        <w:rPr>
          <w:szCs w:val="32"/>
        </w:rPr>
        <w:t>-sense</w:t>
      </w:r>
      <w:r w:rsidR="00D865CD" w:rsidRPr="00A5224C">
        <w:rPr>
          <w:szCs w:val="32"/>
        </w:rPr>
        <w:t xml:space="preserve"> Participant Observation’</w:t>
      </w:r>
      <w:r w:rsidR="00806511" w:rsidRPr="00A5224C">
        <w:rPr>
          <w:szCs w:val="32"/>
        </w:rPr>
        <w:t xml:space="preserve">, a process which would requires ethnographers to engage with the multi-sensory aspects of their experience within the field, as well as those of their participants, </w:t>
      </w:r>
      <w:r w:rsidR="00D865CD" w:rsidRPr="00A5224C">
        <w:rPr>
          <w:szCs w:val="32"/>
        </w:rPr>
        <w:t>wh</w:t>
      </w:r>
      <w:r w:rsidR="00DF25F3" w:rsidRPr="00A5224C">
        <w:rPr>
          <w:szCs w:val="32"/>
        </w:rPr>
        <w:t>ich is recognised as ‘Participant sensing’ (</w:t>
      </w:r>
      <w:proofErr w:type="spellStart"/>
      <w:r w:rsidR="00DF25F3" w:rsidRPr="00A5224C">
        <w:rPr>
          <w:szCs w:val="32"/>
        </w:rPr>
        <w:t>Grados</w:t>
      </w:r>
      <w:proofErr w:type="spellEnd"/>
      <w:r w:rsidR="00DF25F3" w:rsidRPr="00A5224C">
        <w:rPr>
          <w:szCs w:val="32"/>
        </w:rPr>
        <w:t xml:space="preserve">, 2017), an </w:t>
      </w:r>
      <w:r w:rsidR="00D865CD" w:rsidRPr="00A5224C">
        <w:rPr>
          <w:szCs w:val="32"/>
        </w:rPr>
        <w:t>approach</w:t>
      </w:r>
      <w:r w:rsidR="00806511" w:rsidRPr="00A5224C">
        <w:rPr>
          <w:szCs w:val="32"/>
        </w:rPr>
        <w:t xml:space="preserve"> </w:t>
      </w:r>
      <w:r w:rsidR="00DF25F3" w:rsidRPr="00A5224C">
        <w:rPr>
          <w:szCs w:val="32"/>
        </w:rPr>
        <w:t>which she calls for as a part of</w:t>
      </w:r>
      <w:r w:rsidR="00D865CD" w:rsidRPr="00A5224C">
        <w:rPr>
          <w:szCs w:val="32"/>
        </w:rPr>
        <w:t xml:space="preserve"> ‘Sensory Ethnography’</w:t>
      </w:r>
      <w:r w:rsidR="00806511" w:rsidRPr="00A5224C">
        <w:rPr>
          <w:szCs w:val="32"/>
        </w:rPr>
        <w:t xml:space="preserve"> (Pink, 2009).</w:t>
      </w:r>
      <w:r w:rsidR="00D865CD" w:rsidRPr="00A5224C">
        <w:rPr>
          <w:szCs w:val="32"/>
        </w:rPr>
        <w:t xml:space="preserve"> </w:t>
      </w:r>
    </w:p>
    <w:p w14:paraId="6E45C75D" w14:textId="77777777" w:rsidR="00A6547F" w:rsidRPr="00A5224C" w:rsidRDefault="00212D68" w:rsidP="00757973">
      <w:pPr>
        <w:jc w:val="both"/>
      </w:pPr>
      <w:r w:rsidRPr="00A5224C">
        <w:rPr>
          <w:szCs w:val="32"/>
        </w:rPr>
        <w:t xml:space="preserve">Differently from the study </w:t>
      </w:r>
      <w:r w:rsidRPr="00A5224C">
        <w:rPr>
          <w:i/>
          <w:szCs w:val="32"/>
        </w:rPr>
        <w:t xml:space="preserve">of </w:t>
      </w:r>
      <w:r w:rsidRPr="00A5224C">
        <w:rPr>
          <w:szCs w:val="32"/>
        </w:rPr>
        <w:t xml:space="preserve">the senses, </w:t>
      </w:r>
      <w:r w:rsidR="00D865CD" w:rsidRPr="00A5224C">
        <w:t>Pink (2009) has called for social scientists to approach the senses as a means of enquiry, inviting ethnographers to utilise their senses to engage with thei</w:t>
      </w:r>
      <w:r w:rsidR="00806511" w:rsidRPr="00A5224C">
        <w:t>r own sensory emplaced</w:t>
      </w:r>
      <w:r w:rsidR="00D865CD" w:rsidRPr="00A5224C">
        <w:t xml:space="preserve"> experiences</w:t>
      </w:r>
      <w:r w:rsidR="00806511" w:rsidRPr="00A5224C">
        <w:t xml:space="preserve"> within the field,</w:t>
      </w:r>
      <w:r w:rsidR="00D865CD" w:rsidRPr="00A5224C">
        <w:t xml:space="preserve"> as a means of gaining a better understanding of the socio-cultural setting in which they are studying. This sensory approach to ethnography has become a significant theme in contemporary anthropology (Pink, 2010) and over the years has been utilised in various fieldwork settings such as at home (Pink, 2003), in nursing (</w:t>
      </w:r>
      <w:proofErr w:type="spellStart"/>
      <w:r w:rsidR="00D865CD" w:rsidRPr="00A5224C">
        <w:t>Edvardsson</w:t>
      </w:r>
      <w:proofErr w:type="spellEnd"/>
      <w:r w:rsidR="00D865CD" w:rsidRPr="00A5224C">
        <w:t xml:space="preserve"> &amp; Street, 2007) and farming (Lafleur, 2019), as well as largely in the study of physical practices such as walking (Ingold &amp; </w:t>
      </w:r>
      <w:proofErr w:type="spellStart"/>
      <w:r w:rsidR="00D865CD" w:rsidRPr="00A5224C">
        <w:t>Vergunst</w:t>
      </w:r>
      <w:proofErr w:type="spellEnd"/>
      <w:r w:rsidR="00D865CD" w:rsidRPr="00A5224C">
        <w:t xml:space="preserve">, 2008; </w:t>
      </w:r>
      <w:proofErr w:type="spellStart"/>
      <w:r w:rsidR="00D865CD" w:rsidRPr="00A5224C">
        <w:t>Springgay</w:t>
      </w:r>
      <w:proofErr w:type="spellEnd"/>
      <w:r w:rsidR="00D865CD" w:rsidRPr="00A5224C">
        <w:t xml:space="preserve"> &amp; Truman, 2018; Clement &amp; </w:t>
      </w:r>
      <w:proofErr w:type="spellStart"/>
      <w:r w:rsidR="00D865CD" w:rsidRPr="00A5224C">
        <w:t>Waitt</w:t>
      </w:r>
      <w:proofErr w:type="spellEnd"/>
      <w:r w:rsidR="00D865CD" w:rsidRPr="00A5224C">
        <w:t xml:space="preserve">, 2017), cycling (Cox, 2017) and dancing (Silverstein, 2019). </w:t>
      </w:r>
      <w:r w:rsidRPr="00A5224C">
        <w:t xml:space="preserve">Researchers studying physical movement/sports practices </w:t>
      </w:r>
      <w:proofErr w:type="gramStart"/>
      <w:r w:rsidRPr="00A5224C">
        <w:t>in particular have</w:t>
      </w:r>
      <w:proofErr w:type="gramEnd"/>
      <w:r w:rsidRPr="00A5224C">
        <w:t xml:space="preserve"> written about the importance of the kinaesthetic sense within </w:t>
      </w:r>
      <w:r w:rsidR="00806511" w:rsidRPr="00A5224C">
        <w:t>their fields of study</w:t>
      </w:r>
      <w:r w:rsidRPr="00A5224C">
        <w:t xml:space="preserve"> (</w:t>
      </w:r>
      <w:proofErr w:type="spellStart"/>
      <w:r w:rsidRPr="00A5224C">
        <w:t>Sklar</w:t>
      </w:r>
      <w:proofErr w:type="spellEnd"/>
      <w:r w:rsidRPr="00A5224C">
        <w:t xml:space="preserve">, 2009, Spinney, 2006), </w:t>
      </w:r>
      <w:r w:rsidR="00806511" w:rsidRPr="00A5224C">
        <w:t>and have emphasised the importance in moving beyond solely studying the</w:t>
      </w:r>
      <w:r w:rsidRPr="00A5224C">
        <w:t xml:space="preserve"> perception of movement, and to start studying and tending to the kinaesthetic felt sensations of it (</w:t>
      </w:r>
      <w:proofErr w:type="spellStart"/>
      <w:r w:rsidRPr="00A5224C">
        <w:t>Sklar</w:t>
      </w:r>
      <w:proofErr w:type="spellEnd"/>
      <w:r w:rsidRPr="00A5224C">
        <w:t>, 2009)</w:t>
      </w:r>
      <w:r w:rsidR="00806511" w:rsidRPr="00A5224C">
        <w:t xml:space="preserve">, and this is what Sensory ethnography is attempting to attend to. </w:t>
      </w:r>
    </w:p>
    <w:p w14:paraId="05FE1BBF" w14:textId="77777777" w:rsidR="00C64783" w:rsidRPr="00A5224C" w:rsidRDefault="00806511" w:rsidP="00757973">
      <w:pPr>
        <w:jc w:val="both"/>
        <w:rPr>
          <w:szCs w:val="32"/>
        </w:rPr>
      </w:pPr>
      <w:r w:rsidRPr="00A5224C">
        <w:t xml:space="preserve">In this regard, </w:t>
      </w:r>
      <w:r w:rsidRPr="00A5224C">
        <w:rPr>
          <w:szCs w:val="32"/>
        </w:rPr>
        <w:t xml:space="preserve">Pink (2010) </w:t>
      </w:r>
      <w:r w:rsidRPr="00A5224C">
        <w:t xml:space="preserve">has distinguished her approach </w:t>
      </w:r>
      <w:r w:rsidR="00212D68" w:rsidRPr="00A5224C">
        <w:t>from the ‘Anthropology of</w:t>
      </w:r>
      <w:r w:rsidRPr="00A5224C">
        <w:t xml:space="preserve"> the senses’, referring to her approach as sitting within the field of Sensory Anthropology (Pink, 2010), emphasising that the ‘Anthropology of the Senses’ are cultural studies </w:t>
      </w:r>
      <w:r w:rsidRPr="00A5224C">
        <w:rPr>
          <w:i/>
        </w:rPr>
        <w:t>of</w:t>
      </w:r>
      <w:r w:rsidRPr="00A5224C">
        <w:t xml:space="preserve"> the senses, whereas Pink’s (2009) approach to ‘Sensory Ethnography’ is based on advocating for ethnographic studies </w:t>
      </w:r>
      <w:r w:rsidRPr="00A5224C">
        <w:rPr>
          <w:i/>
        </w:rPr>
        <w:t>through</w:t>
      </w:r>
      <w:r w:rsidRPr="00A5224C">
        <w:t xml:space="preserve"> the </w:t>
      </w:r>
      <w:r w:rsidRPr="00A5224C">
        <w:lastRenderedPageBreak/>
        <w:t xml:space="preserve">senses, and thus utilising the senses as a medium for gaining access into various ways of knowing and experiencing the world (Pink, 2010). Howes (2018) in more recent years has come to recognises the distinction that Pink (2010) </w:t>
      </w:r>
      <w:proofErr w:type="gramStart"/>
      <w:r w:rsidRPr="00A5224C">
        <w:t>made, and</w:t>
      </w:r>
      <w:proofErr w:type="gramEnd"/>
      <w:r w:rsidRPr="00A5224C">
        <w:t xml:space="preserve"> attempts to bring the two approaches together under an umbrella term in which he refers to as ‘</w:t>
      </w:r>
      <w:proofErr w:type="spellStart"/>
      <w:r w:rsidRPr="00A5224C">
        <w:t>Mutlisensory</w:t>
      </w:r>
      <w:proofErr w:type="spellEnd"/>
      <w:r w:rsidRPr="00A5224C">
        <w:t xml:space="preserve"> Anthropology’, “a cultural approach to the study of the senses and a sensory approach to the study of culture” (Howes, 2019, p.18). Although Howes (2019) attempts to bring these two different approaches towards the senses together, I think it is imperative to recognise the distinction between them, as the process of undertaking ethnographic study and the findings from the field would be very different. Considering my issues with Participant observation, and the sensory and embodied aspects of my research study, it is Pink’s (2009) approach that I decided to focus on and chose to adapt my methodology to undertake a sensory ethnography. With that said, I do however think that the two approaches are complementary, and that the Anthropology of the senses can inform sensory ethnography and vice versa. I experienced this within my research for example, </w:t>
      </w:r>
      <w:r w:rsidRPr="00A5224C">
        <w:rPr>
          <w:szCs w:val="32"/>
        </w:rPr>
        <w:t xml:space="preserve">when during the physical ‘warm up’ on the first day of the WOL workshop, we were invited to feel into our hip joints, and my reaction to this invitation was to instantly look down at where my hips where placed. The facilitator noticed that I wasn’t the only participant to gaze down and look for our </w:t>
      </w:r>
      <w:proofErr w:type="gramStart"/>
      <w:r w:rsidRPr="00A5224C">
        <w:rPr>
          <w:szCs w:val="32"/>
        </w:rPr>
        <w:t>hips, and</w:t>
      </w:r>
      <w:proofErr w:type="gramEnd"/>
      <w:r w:rsidRPr="00A5224C">
        <w:rPr>
          <w:szCs w:val="32"/>
        </w:rPr>
        <w:t xml:space="preserve"> went on to explicitly invite us to close the eyes and </w:t>
      </w:r>
      <w:r w:rsidRPr="00A5224C">
        <w:rPr>
          <w:i/>
          <w:szCs w:val="32"/>
        </w:rPr>
        <w:t>feel</w:t>
      </w:r>
      <w:r w:rsidRPr="00A5224C">
        <w:rPr>
          <w:szCs w:val="32"/>
        </w:rPr>
        <w:t xml:space="preserve">, rather than look. Considering that I was brought up in and am a part of Euro-American culture, this made me reflect on and recognise how much I primarily depend on my visual sense. Thus, although I was primarily focusing on and exploring what I was learning through engaging with my senses, the approach in the study of the senses proved to be helpful in that it made me reflect on my own personal sensory biases and question how they were shaping how I was moving through and relating with the world, and that this was something to bear in mind </w:t>
      </w:r>
      <w:proofErr w:type="gramStart"/>
      <w:r w:rsidRPr="00A5224C">
        <w:rPr>
          <w:szCs w:val="32"/>
        </w:rPr>
        <w:t>in regards to</w:t>
      </w:r>
      <w:proofErr w:type="gramEnd"/>
      <w:r w:rsidRPr="00A5224C">
        <w:rPr>
          <w:szCs w:val="32"/>
        </w:rPr>
        <w:t xml:space="preserve"> how I was approaching my research.</w:t>
      </w:r>
    </w:p>
    <w:p w14:paraId="007B23AA" w14:textId="77777777" w:rsidR="00EB0818" w:rsidRPr="00A5224C" w:rsidRDefault="00EB0818" w:rsidP="00AC53B0">
      <w:pPr>
        <w:rPr>
          <w:szCs w:val="32"/>
        </w:rPr>
      </w:pPr>
    </w:p>
    <w:p w14:paraId="0F13E9DB" w14:textId="77777777" w:rsidR="009B5D06" w:rsidRPr="00A5224C" w:rsidRDefault="00646DA5" w:rsidP="00AC53B0">
      <w:pPr>
        <w:pStyle w:val="Heading2"/>
      </w:pPr>
      <w:bookmarkStart w:id="16" w:name="_Toc71064588"/>
      <w:r w:rsidRPr="00A5224C">
        <w:t>Unstructured Interviews</w:t>
      </w:r>
      <w:bookmarkEnd w:id="16"/>
    </w:p>
    <w:p w14:paraId="09FF39C6" w14:textId="77777777" w:rsidR="00CA4EBE" w:rsidRPr="00A5224C" w:rsidRDefault="00A1267E" w:rsidP="00757973">
      <w:pPr>
        <w:jc w:val="both"/>
      </w:pPr>
      <w:r w:rsidRPr="00A5224C">
        <w:t>As part of undertaking ethnographic research, interviews are often conducted as a</w:t>
      </w:r>
      <w:r w:rsidR="009B5D06" w:rsidRPr="00A5224C">
        <w:t xml:space="preserve"> qualitative </w:t>
      </w:r>
      <w:r w:rsidRPr="00A5224C">
        <w:t xml:space="preserve">research </w:t>
      </w:r>
      <w:r w:rsidR="009B5D06" w:rsidRPr="00A5224C">
        <w:t>method</w:t>
      </w:r>
      <w:r w:rsidRPr="00A5224C">
        <w:t xml:space="preserve"> for collecting data</w:t>
      </w:r>
      <w:r w:rsidR="009B5D06" w:rsidRPr="00A5224C">
        <w:t xml:space="preserve"> (</w:t>
      </w:r>
      <w:proofErr w:type="spellStart"/>
      <w:r w:rsidR="009B5D06" w:rsidRPr="00A5224C">
        <w:t>Mannay</w:t>
      </w:r>
      <w:proofErr w:type="spellEnd"/>
      <w:r w:rsidR="009B5D06" w:rsidRPr="00A5224C">
        <w:t xml:space="preserve"> &amp; Morgan, 2015)</w:t>
      </w:r>
      <w:r w:rsidR="00917AED" w:rsidRPr="00A5224C">
        <w:t xml:space="preserve">. </w:t>
      </w:r>
      <w:r w:rsidR="00642B7E" w:rsidRPr="00A5224C">
        <w:t>I</w:t>
      </w:r>
      <w:r w:rsidR="00917AED" w:rsidRPr="00A5224C">
        <w:t>nterviews are undertaken with the purpose</w:t>
      </w:r>
      <w:r w:rsidR="009B5D06" w:rsidRPr="00A5224C">
        <w:t xml:space="preserve"> of</w:t>
      </w:r>
      <w:r w:rsidR="00917AED" w:rsidRPr="00A5224C">
        <w:t xml:space="preserve"> listening to the voices, experiences and </w:t>
      </w:r>
      <w:r w:rsidR="00642B7E" w:rsidRPr="00A5224C">
        <w:t xml:space="preserve">social </w:t>
      </w:r>
      <w:r w:rsidR="00917AED" w:rsidRPr="00A5224C">
        <w:t xml:space="preserve">realities of the people whom the researcher is sharing the </w:t>
      </w:r>
      <w:r w:rsidR="00642B7E" w:rsidRPr="00A5224C">
        <w:t>fieldwork setting with, as an</w:t>
      </w:r>
      <w:r w:rsidR="00917AED" w:rsidRPr="00A5224C">
        <w:t xml:space="preserve"> attempt to gain a greater understanding of the socio-cultural context in which </w:t>
      </w:r>
      <w:proofErr w:type="gramStart"/>
      <w:r w:rsidR="00917AED" w:rsidRPr="00A5224C">
        <w:t>they’re</w:t>
      </w:r>
      <w:proofErr w:type="gramEnd"/>
      <w:r w:rsidR="00917AED" w:rsidRPr="00A5224C">
        <w:t xml:space="preserve"> studying (</w:t>
      </w:r>
      <w:proofErr w:type="spellStart"/>
      <w:r w:rsidR="00917AED" w:rsidRPr="00A5224C">
        <w:t>Zahang</w:t>
      </w:r>
      <w:proofErr w:type="spellEnd"/>
      <w:r w:rsidR="00917AED" w:rsidRPr="00A5224C">
        <w:t xml:space="preserve"> &amp; </w:t>
      </w:r>
      <w:proofErr w:type="spellStart"/>
      <w:r w:rsidR="00917AED" w:rsidRPr="00A5224C">
        <w:t>Wildemuth</w:t>
      </w:r>
      <w:proofErr w:type="spellEnd"/>
      <w:r w:rsidR="00917AED" w:rsidRPr="00A5224C">
        <w:t xml:space="preserve">, 2009). </w:t>
      </w:r>
      <w:r w:rsidR="00642B7E" w:rsidRPr="00A5224C">
        <w:t xml:space="preserve">There </w:t>
      </w:r>
      <w:r w:rsidR="00642B7E" w:rsidRPr="00A5224C">
        <w:lastRenderedPageBreak/>
        <w:t xml:space="preserve">are various ways of conducting the interviews, such as in structured, semi-structured or unstructured formats. In anthropological ethnographic research however, unstructured interviews are the </w:t>
      </w:r>
      <w:proofErr w:type="gramStart"/>
      <w:r w:rsidR="00642B7E" w:rsidRPr="00A5224C">
        <w:t>most commonly utilised</w:t>
      </w:r>
      <w:proofErr w:type="gramEnd"/>
      <w:r w:rsidR="00642B7E" w:rsidRPr="00A5224C">
        <w:t xml:space="preserve"> (</w:t>
      </w:r>
      <w:proofErr w:type="spellStart"/>
      <w:r w:rsidR="00642B7E" w:rsidRPr="00A5224C">
        <w:t>Zahang</w:t>
      </w:r>
      <w:proofErr w:type="spellEnd"/>
      <w:r w:rsidR="00642B7E" w:rsidRPr="00A5224C">
        <w:t xml:space="preserve"> &amp; </w:t>
      </w:r>
      <w:proofErr w:type="spellStart"/>
      <w:r w:rsidR="00642B7E" w:rsidRPr="00A5224C">
        <w:t>Wildemuth</w:t>
      </w:r>
      <w:proofErr w:type="spellEnd"/>
      <w:r w:rsidR="00642B7E" w:rsidRPr="00A5224C">
        <w:t>, 2009). U</w:t>
      </w:r>
      <w:r w:rsidR="00917AED" w:rsidRPr="00A5224C">
        <w:t>nstructured interviews</w:t>
      </w:r>
      <w:r w:rsidR="00642B7E" w:rsidRPr="00A5224C">
        <w:t xml:space="preserve"> closely</w:t>
      </w:r>
      <w:r w:rsidR="00917AED" w:rsidRPr="00A5224C">
        <w:t xml:space="preserve"> </w:t>
      </w:r>
      <w:r w:rsidR="00CA4EBE" w:rsidRPr="00A5224C">
        <w:t>resemble a conversation which</w:t>
      </w:r>
      <w:r w:rsidR="009B5D06" w:rsidRPr="00A5224C">
        <w:t xml:space="preserve"> are conducted in an informal and casual manner (Bernard, 2006)</w:t>
      </w:r>
      <w:r w:rsidR="00CA4EBE" w:rsidRPr="00A5224C">
        <w:t>, and thus the researcher does not enter with pre-constructed</w:t>
      </w:r>
      <w:r w:rsidRPr="00A5224C">
        <w:t xml:space="preserve"> questions, rather t</w:t>
      </w:r>
      <w:r w:rsidR="00CA4EBE" w:rsidRPr="00A5224C">
        <w:t>heir questions arise in a response to the direction in which the participant’s contribution takes them (</w:t>
      </w:r>
      <w:proofErr w:type="spellStart"/>
      <w:r w:rsidR="00CA4EBE" w:rsidRPr="00A5224C">
        <w:t>Zahang</w:t>
      </w:r>
      <w:proofErr w:type="spellEnd"/>
      <w:r w:rsidR="00CA4EBE" w:rsidRPr="00A5224C">
        <w:t xml:space="preserve"> &amp; </w:t>
      </w:r>
      <w:proofErr w:type="spellStart"/>
      <w:r w:rsidR="00CA4EBE" w:rsidRPr="00A5224C">
        <w:t>Wildemuth</w:t>
      </w:r>
      <w:proofErr w:type="spellEnd"/>
      <w:r w:rsidR="00CA4EBE" w:rsidRPr="00A5224C">
        <w:t>, 2009). However, it could be said that the conversations are ‘controlled’ in some way, in that they are</w:t>
      </w:r>
      <w:r w:rsidR="009B5D06" w:rsidRPr="00A5224C">
        <w:t xml:space="preserve"> often tilted towards th</w:t>
      </w:r>
      <w:r w:rsidR="00CA4EBE" w:rsidRPr="00A5224C">
        <w:t xml:space="preserve">e interests of the interviewer, and the interviewer may attempt to continuously bring the interviewee back to the key points in which they are concerned with (Jamshed, 2014).  </w:t>
      </w:r>
    </w:p>
    <w:p w14:paraId="1F581D49" w14:textId="77777777" w:rsidR="00485137" w:rsidRPr="00A5224C" w:rsidRDefault="00CA4EBE" w:rsidP="00757973">
      <w:pPr>
        <w:jc w:val="both"/>
      </w:pPr>
      <w:r w:rsidRPr="00A5224C">
        <w:t xml:space="preserve">For this autoethnography, it </w:t>
      </w:r>
      <w:proofErr w:type="gramStart"/>
      <w:r w:rsidRPr="00A5224C">
        <w:t>wasn’t</w:t>
      </w:r>
      <w:proofErr w:type="gramEnd"/>
      <w:r w:rsidRPr="00A5224C">
        <w:t xml:space="preserve"> essential </w:t>
      </w:r>
      <w:r w:rsidR="00D70765" w:rsidRPr="00A5224C">
        <w:t>for me to</w:t>
      </w:r>
      <w:r w:rsidRPr="00A5224C">
        <w:t xml:space="preserve"> undertake interviews, as I was primarily observing my own experiences within the WOL </w:t>
      </w:r>
      <w:r w:rsidR="008B7B84" w:rsidRPr="00A5224C">
        <w:t>workshop setting, therefore it was an added bonus that workshop participants consented that they would be willing to discuss and share some of their experiences</w:t>
      </w:r>
      <w:r w:rsidR="00642B7E" w:rsidRPr="00A5224C">
        <w:t xml:space="preserve"> with me</w:t>
      </w:r>
      <w:r w:rsidR="008B7B84" w:rsidRPr="00A5224C">
        <w:t xml:space="preserve">. Ellis, Adam &amp; </w:t>
      </w:r>
      <w:proofErr w:type="spellStart"/>
      <w:r w:rsidR="008B7B84" w:rsidRPr="00A5224C">
        <w:t>Bochner</w:t>
      </w:r>
      <w:proofErr w:type="spellEnd"/>
      <w:r w:rsidR="008B7B84" w:rsidRPr="00A5224C">
        <w:t xml:space="preserve"> (2011</w:t>
      </w:r>
      <w:r w:rsidR="00FF35BD" w:rsidRPr="00A5224C">
        <w:t>) demonstrate that interviews are</w:t>
      </w:r>
      <w:r w:rsidR="008B7B84" w:rsidRPr="00A5224C">
        <w:t xml:space="preserve"> of benefit in auto</w:t>
      </w:r>
      <w:r w:rsidR="00145698" w:rsidRPr="00A5224C">
        <w:t xml:space="preserve">ethnography, as it </w:t>
      </w:r>
      <w:r w:rsidR="00D70765" w:rsidRPr="00A5224C">
        <w:t xml:space="preserve">provides the </w:t>
      </w:r>
      <w:proofErr w:type="spellStart"/>
      <w:r w:rsidR="00D70765" w:rsidRPr="00A5224C">
        <w:t>autoethnographer</w:t>
      </w:r>
      <w:proofErr w:type="spellEnd"/>
      <w:r w:rsidR="00145698" w:rsidRPr="00A5224C">
        <w:t xml:space="preserve"> an opportunity to compare </w:t>
      </w:r>
      <w:r w:rsidR="008B7B84" w:rsidRPr="00A5224C">
        <w:t xml:space="preserve">one’s </w:t>
      </w:r>
      <w:r w:rsidR="00145698" w:rsidRPr="00A5224C">
        <w:t xml:space="preserve">own experiences in the field </w:t>
      </w:r>
      <w:r w:rsidR="008B7B84" w:rsidRPr="00A5224C">
        <w:t xml:space="preserve">with </w:t>
      </w:r>
      <w:r w:rsidR="00642B7E" w:rsidRPr="00A5224C">
        <w:t>those</w:t>
      </w:r>
      <w:r w:rsidR="00873B06" w:rsidRPr="00A5224C">
        <w:t xml:space="preserve"> of </w:t>
      </w:r>
      <w:r w:rsidR="008B7B84" w:rsidRPr="00A5224C">
        <w:t xml:space="preserve">other participants, </w:t>
      </w:r>
      <w:r w:rsidR="00873B06" w:rsidRPr="00A5224C">
        <w:t>which</w:t>
      </w:r>
      <w:r w:rsidR="008B7B84" w:rsidRPr="00A5224C">
        <w:t xml:space="preserve"> can bring forth interesting information as to whether similar themes of shared </w:t>
      </w:r>
      <w:r w:rsidR="00642B7E" w:rsidRPr="00A5224C">
        <w:t>experiences</w:t>
      </w:r>
      <w:r w:rsidR="008B7B84" w:rsidRPr="00A5224C">
        <w:t xml:space="preserve"> emerge, or perhaps highlight different </w:t>
      </w:r>
      <w:r w:rsidR="00642B7E" w:rsidRPr="00A5224C">
        <w:t>understandings</w:t>
      </w:r>
      <w:r w:rsidR="008B7B84" w:rsidRPr="00A5224C">
        <w:t xml:space="preserve"> entirely.</w:t>
      </w:r>
      <w:r w:rsidR="00272C7F" w:rsidRPr="00A5224C">
        <w:t xml:space="preserve"> </w:t>
      </w:r>
      <w:r w:rsidR="008B4D05" w:rsidRPr="00A5224C">
        <w:t xml:space="preserve">In order to conduct the interviews without disrupting the workshop environment, it was agreed between the Facilitator and I, that I would only converse with consenting workshop participants after the workshops had ended, </w:t>
      </w:r>
      <w:r w:rsidR="00D70765" w:rsidRPr="00A5224C">
        <w:t>therefore</w:t>
      </w:r>
      <w:r w:rsidR="008B4D05" w:rsidRPr="00A5224C">
        <w:t xml:space="preserve"> </w:t>
      </w:r>
      <w:r w:rsidR="00642B7E" w:rsidRPr="00A5224C">
        <w:t xml:space="preserve">for practical reasons </w:t>
      </w:r>
      <w:r w:rsidR="008B4D05" w:rsidRPr="00A5224C">
        <w:t xml:space="preserve">I </w:t>
      </w:r>
      <w:r w:rsidR="00D70765" w:rsidRPr="00A5224C">
        <w:t>ended up conducting</w:t>
      </w:r>
      <w:r w:rsidR="008B4D05" w:rsidRPr="00A5224C">
        <w:t xml:space="preserve"> the interviews via telephone. </w:t>
      </w:r>
      <w:r w:rsidR="00272C7F" w:rsidRPr="00A5224C">
        <w:t>Over the length of the tw</w:t>
      </w:r>
      <w:r w:rsidR="00D70765" w:rsidRPr="00A5224C">
        <w:t>o workshops, three participants named</w:t>
      </w:r>
      <w:r w:rsidR="00272C7F" w:rsidRPr="00A5224C">
        <w:t xml:space="preserve"> Josie, Judy and S</w:t>
      </w:r>
      <w:r w:rsidR="00642B7E" w:rsidRPr="00A5224C">
        <w:t>cott had</w:t>
      </w:r>
      <w:r w:rsidR="00D70765" w:rsidRPr="00A5224C">
        <w:t xml:space="preserve"> </w:t>
      </w:r>
      <w:r w:rsidR="00272C7F" w:rsidRPr="00A5224C">
        <w:t xml:space="preserve">agreed to </w:t>
      </w:r>
      <w:r w:rsidR="00D70765" w:rsidRPr="00A5224C">
        <w:t>engage in</w:t>
      </w:r>
      <w:r w:rsidR="00272C7F" w:rsidRPr="00A5224C">
        <w:t xml:space="preserve"> these </w:t>
      </w:r>
      <w:r w:rsidR="00D70765" w:rsidRPr="00A5224C">
        <w:t xml:space="preserve">telephone </w:t>
      </w:r>
      <w:r w:rsidR="00873B06" w:rsidRPr="00A5224C">
        <w:t>conversations with me.</w:t>
      </w:r>
      <w:r w:rsidR="00272C7F" w:rsidRPr="00A5224C">
        <w:t xml:space="preserve"> I </w:t>
      </w:r>
      <w:r w:rsidR="00D70765" w:rsidRPr="00A5224C">
        <w:t xml:space="preserve">had </w:t>
      </w:r>
      <w:r w:rsidR="00272C7F" w:rsidRPr="00A5224C">
        <w:t xml:space="preserve">met the three of them during the first </w:t>
      </w:r>
      <w:proofErr w:type="gramStart"/>
      <w:r w:rsidR="00272C7F" w:rsidRPr="00A5224C">
        <w:t>four day</w:t>
      </w:r>
      <w:proofErr w:type="gramEnd"/>
      <w:r w:rsidR="00272C7F" w:rsidRPr="00A5224C">
        <w:t xml:space="preserve"> workshop in July, and Josie and Judy again in October, as they were also present at the second workshop which I attended. Having signed the consent forms (view in the Appendix), I conducted the i</w:t>
      </w:r>
      <w:r w:rsidR="00D70765" w:rsidRPr="00A5224C">
        <w:t>nterviews</w:t>
      </w:r>
      <w:r w:rsidR="00272C7F" w:rsidRPr="00A5224C">
        <w:t xml:space="preserve"> within the weeks and months following the workshops</w:t>
      </w:r>
      <w:r w:rsidR="00642B7E" w:rsidRPr="00A5224C">
        <w:t xml:space="preserve">, where </w:t>
      </w:r>
      <w:r w:rsidR="00272C7F" w:rsidRPr="00A5224C">
        <w:t>I interviewed Judy once, and Jos</w:t>
      </w:r>
      <w:r w:rsidR="00873B06" w:rsidRPr="00A5224C">
        <w:t xml:space="preserve">ie and Scott a couple of times, with each call ranging in the time frame of 30-90 minutes. </w:t>
      </w:r>
      <w:r w:rsidR="00272C7F" w:rsidRPr="00A5224C">
        <w:t>All three participants were experienced movement practitioners, though their experience specifically with the WOL practice ranged; Judy had ex</w:t>
      </w:r>
      <w:r w:rsidR="00873B06" w:rsidRPr="00A5224C">
        <w:t>plored the WOL practice for many</w:t>
      </w:r>
      <w:r w:rsidR="00272C7F" w:rsidRPr="00A5224C">
        <w:t xml:space="preserve"> years, Josie had attended a couple </w:t>
      </w:r>
      <w:r w:rsidR="00873B06" w:rsidRPr="00A5224C">
        <w:t>of workshops</w:t>
      </w:r>
      <w:r w:rsidR="00272C7F" w:rsidRPr="00A5224C">
        <w:t xml:space="preserve"> during that year, whilst for Scott the July workshop was his first. </w:t>
      </w:r>
    </w:p>
    <w:p w14:paraId="12684C22" w14:textId="77777777" w:rsidR="005A02EA" w:rsidRPr="00A5224C" w:rsidRDefault="002406BC" w:rsidP="00757973">
      <w:pPr>
        <w:jc w:val="both"/>
      </w:pPr>
      <w:r w:rsidRPr="00A5224C">
        <w:lastRenderedPageBreak/>
        <w:t xml:space="preserve">There are various attitudes in which a researcher may approach </w:t>
      </w:r>
      <w:r w:rsidR="00642B7E" w:rsidRPr="00A5224C">
        <w:t>an</w:t>
      </w:r>
      <w:r w:rsidRPr="00A5224C">
        <w:t xml:space="preserve"> </w:t>
      </w:r>
      <w:r w:rsidR="00FF35BD" w:rsidRPr="00A5224C">
        <w:t xml:space="preserve">unstructured </w:t>
      </w:r>
      <w:r w:rsidRPr="00A5224C">
        <w:t xml:space="preserve">interview, </w:t>
      </w:r>
      <w:r w:rsidR="00485137" w:rsidRPr="00A5224C">
        <w:t xml:space="preserve">but generally it is preferable that they present themselves as a learner and friend, with </w:t>
      </w:r>
      <w:r w:rsidR="00D70765" w:rsidRPr="00A5224C">
        <w:t xml:space="preserve">a </w:t>
      </w:r>
      <w:r w:rsidR="00485137" w:rsidRPr="00A5224C">
        <w:t>genuine interest in the interviewee’s life (</w:t>
      </w:r>
      <w:proofErr w:type="spellStart"/>
      <w:r w:rsidR="00485137" w:rsidRPr="00A5224C">
        <w:t>Zahang</w:t>
      </w:r>
      <w:proofErr w:type="spellEnd"/>
      <w:r w:rsidR="00485137" w:rsidRPr="00A5224C">
        <w:t xml:space="preserve"> &amp; </w:t>
      </w:r>
      <w:proofErr w:type="spellStart"/>
      <w:r w:rsidR="00485137" w:rsidRPr="00A5224C">
        <w:t>Wildemuth</w:t>
      </w:r>
      <w:proofErr w:type="spellEnd"/>
      <w:r w:rsidR="00485137" w:rsidRPr="00A5224C">
        <w:t xml:space="preserve">, 2009). Considering </w:t>
      </w:r>
      <w:r w:rsidR="00BD4CC9" w:rsidRPr="00A5224C">
        <w:t>that I</w:t>
      </w:r>
      <w:r w:rsidR="00D70765" w:rsidRPr="00A5224C">
        <w:t xml:space="preserve"> had not spent</w:t>
      </w:r>
      <w:r w:rsidR="00BD4CC9" w:rsidRPr="00A5224C">
        <w:t xml:space="preserve"> a long period of time with Josie, Judy and Scott, </w:t>
      </w:r>
      <w:r w:rsidR="00873B06" w:rsidRPr="00A5224C">
        <w:t xml:space="preserve">I </w:t>
      </w:r>
      <w:r w:rsidR="00BD4CC9" w:rsidRPr="00A5224C">
        <w:t xml:space="preserve">was fortunate to feel that </w:t>
      </w:r>
      <w:r w:rsidR="00873B06" w:rsidRPr="00A5224C">
        <w:t xml:space="preserve">there was a sense of familiarity, friendliness and ease </w:t>
      </w:r>
      <w:r w:rsidR="00485137" w:rsidRPr="00A5224C">
        <w:t>between us, and a genuine curiosity towards each other’</w:t>
      </w:r>
      <w:r w:rsidR="00D70765" w:rsidRPr="00A5224C">
        <w:t>s lives</w:t>
      </w:r>
      <w:r w:rsidR="003D407F" w:rsidRPr="00A5224C">
        <w:t xml:space="preserve"> and experiences. </w:t>
      </w:r>
      <w:r w:rsidR="00B12DFD" w:rsidRPr="00A5224C">
        <w:t>I felt that t</w:t>
      </w:r>
      <w:r w:rsidR="00BD4CC9" w:rsidRPr="00A5224C">
        <w:t xml:space="preserve">he nature of the workshops helped with this relationship building, as for example after finishing a movement practice, we were often invited to </w:t>
      </w:r>
      <w:r w:rsidR="00B12DFD" w:rsidRPr="00A5224C">
        <w:t xml:space="preserve">form a circle together </w:t>
      </w:r>
      <w:r w:rsidR="00BD4CC9" w:rsidRPr="00A5224C">
        <w:t>to</w:t>
      </w:r>
      <w:r w:rsidR="00B12DFD" w:rsidRPr="00A5224C">
        <w:t xml:space="preserve"> provide a space to listen</w:t>
      </w:r>
      <w:r w:rsidR="00BD4CC9" w:rsidRPr="00A5224C">
        <w:t xml:space="preserve"> to each other </w:t>
      </w:r>
      <w:r w:rsidR="00B12DFD" w:rsidRPr="00A5224C">
        <w:t xml:space="preserve">speak </w:t>
      </w:r>
      <w:r w:rsidR="00BD4CC9" w:rsidRPr="00A5224C">
        <w:t xml:space="preserve">about what our movement experiences had involved. The experiences that people shared were often deeply intertwined with one’s personal life and history, and thus to varying degrees we had all shared parts of ourselves with openness and vulnerability, </w:t>
      </w:r>
      <w:r w:rsidR="00B12DFD" w:rsidRPr="00A5224C">
        <w:t>which helped establish</w:t>
      </w:r>
      <w:r w:rsidR="00BD4CC9" w:rsidRPr="00A5224C">
        <w:t xml:space="preserve"> connections of trust, respect and mutuality. </w:t>
      </w:r>
      <w:r w:rsidR="00485137" w:rsidRPr="00A5224C">
        <w:t>For this reason, a</w:t>
      </w:r>
      <w:r w:rsidR="00B12DFD" w:rsidRPr="00A5224C">
        <w:t>s I</w:t>
      </w:r>
      <w:r w:rsidR="00873B06" w:rsidRPr="00A5224C">
        <w:t xml:space="preserve"> conversed</w:t>
      </w:r>
      <w:r w:rsidR="00485137" w:rsidRPr="00A5224C">
        <w:t xml:space="preserve"> </w:t>
      </w:r>
      <w:r w:rsidR="00B12DFD" w:rsidRPr="00A5224C">
        <w:t xml:space="preserve">with Josie, Judy and Scott </w:t>
      </w:r>
      <w:r w:rsidR="00485137" w:rsidRPr="00A5224C">
        <w:t>in the interview</w:t>
      </w:r>
      <w:r w:rsidR="00BD4CC9" w:rsidRPr="00A5224C">
        <w:t>s</w:t>
      </w:r>
      <w:r w:rsidR="00873B06" w:rsidRPr="00A5224C">
        <w:t xml:space="preserve">, I felt as if we were </w:t>
      </w:r>
      <w:r w:rsidR="00BD4CC9" w:rsidRPr="00A5224C">
        <w:t>engaging</w:t>
      </w:r>
      <w:r w:rsidR="00873B06" w:rsidRPr="00A5224C">
        <w:t xml:space="preserve"> in what Adams, Ellis &amp; Jones (2017</w:t>
      </w:r>
      <w:r w:rsidR="00017FDE" w:rsidRPr="00A5224C">
        <w:t>, p.6</w:t>
      </w:r>
      <w:r w:rsidR="00873B06" w:rsidRPr="00A5224C">
        <w:t xml:space="preserve">) refer to as ‘compassionate interviewing’; where researchers and participants </w:t>
      </w:r>
      <w:r w:rsidR="00017FDE" w:rsidRPr="00A5224C">
        <w:t>“</w:t>
      </w:r>
      <w:r w:rsidR="00873B06" w:rsidRPr="00A5224C">
        <w:t>listen deeply to, speak responsibly with, feel passionately for, share vulnerably with, and connect relationally and ethically to each other with care</w:t>
      </w:r>
      <w:r w:rsidR="00017FDE" w:rsidRPr="00A5224C">
        <w:t>”</w:t>
      </w:r>
      <w:r w:rsidR="003D407F" w:rsidRPr="00A5224C">
        <w:t xml:space="preserve">. </w:t>
      </w:r>
      <w:r w:rsidR="00B12DFD" w:rsidRPr="00A5224C">
        <w:t>As</w:t>
      </w:r>
      <w:r w:rsidR="00524225" w:rsidRPr="00A5224C">
        <w:t xml:space="preserve"> we had</w:t>
      </w:r>
      <w:r w:rsidR="00B12DFD" w:rsidRPr="00A5224C">
        <w:t xml:space="preserve"> </w:t>
      </w:r>
      <w:r w:rsidR="00BD4CC9" w:rsidRPr="00A5224C">
        <w:t xml:space="preserve">revealed parts of ourselves to one another in the context of the workshop, </w:t>
      </w:r>
      <w:r w:rsidR="00524225" w:rsidRPr="00A5224C">
        <w:t>I felt i</w:t>
      </w:r>
      <w:r w:rsidR="00FF35BD" w:rsidRPr="00A5224C">
        <w:t xml:space="preserve">n some ways that we had been positioned on more of an </w:t>
      </w:r>
      <w:r w:rsidR="00524225" w:rsidRPr="00A5224C">
        <w:t xml:space="preserve">equal par, </w:t>
      </w:r>
      <w:r w:rsidR="00FF35BD" w:rsidRPr="00A5224C">
        <w:t>and wanted this to come through in the interviews, so that it was</w:t>
      </w:r>
      <w:r w:rsidR="00524225" w:rsidRPr="00A5224C">
        <w:t xml:space="preserve"> a </w:t>
      </w:r>
      <w:proofErr w:type="gramStart"/>
      <w:r w:rsidR="00524225" w:rsidRPr="00A5224C">
        <w:t>two way</w:t>
      </w:r>
      <w:proofErr w:type="gramEnd"/>
      <w:r w:rsidR="00524225" w:rsidRPr="00A5224C">
        <w:t xml:space="preserve"> conversation, </w:t>
      </w:r>
      <w:r w:rsidR="00B12DFD" w:rsidRPr="00A5224C">
        <w:t xml:space="preserve">rather than </w:t>
      </w:r>
      <w:r w:rsidR="00524225" w:rsidRPr="00A5224C">
        <w:t>taking a</w:t>
      </w:r>
      <w:r w:rsidR="00B12DFD" w:rsidRPr="00A5224C">
        <w:t xml:space="preserve"> stance of authority </w:t>
      </w:r>
      <w:r w:rsidR="00524225" w:rsidRPr="00A5224C">
        <w:t xml:space="preserve">in solely asking questions, and expecting the interviewee to disclose personal information, without having to do the same in return. </w:t>
      </w:r>
    </w:p>
    <w:p w14:paraId="463D5E93" w14:textId="77777777" w:rsidR="00E81D67" w:rsidRPr="00A5224C" w:rsidRDefault="00524225" w:rsidP="00757973">
      <w:pPr>
        <w:jc w:val="both"/>
      </w:pPr>
      <w:r w:rsidRPr="00A5224C">
        <w:t>W</w:t>
      </w:r>
      <w:r w:rsidR="00992CAA" w:rsidRPr="00A5224C">
        <w:t xml:space="preserve">ith the participants’ permission, I wrote down notes whilst they were speaking, so that I could analyse them once the interviews were finished. </w:t>
      </w:r>
      <w:r w:rsidR="00D92331" w:rsidRPr="00A5224C">
        <w:t xml:space="preserve">Conducting the interviews via telephone </w:t>
      </w:r>
      <w:r w:rsidR="00992CAA" w:rsidRPr="00A5224C">
        <w:t>seemed to work</w:t>
      </w:r>
      <w:r w:rsidR="00D92331" w:rsidRPr="00A5224C">
        <w:t xml:space="preserve"> well for </w:t>
      </w:r>
      <w:r w:rsidR="00992CAA" w:rsidRPr="00A5224C">
        <w:t xml:space="preserve">this </w:t>
      </w:r>
      <w:r w:rsidR="00D92331" w:rsidRPr="00A5224C">
        <w:t xml:space="preserve">as the participants </w:t>
      </w:r>
      <w:proofErr w:type="gramStart"/>
      <w:r w:rsidR="00D92331" w:rsidRPr="00A5224C">
        <w:t>couldn’</w:t>
      </w:r>
      <w:r w:rsidR="00992CAA" w:rsidRPr="00A5224C">
        <w:t>t</w:t>
      </w:r>
      <w:proofErr w:type="gramEnd"/>
      <w:r w:rsidR="00992CAA" w:rsidRPr="00A5224C">
        <w:t xml:space="preserve"> physically see </w:t>
      </w:r>
      <w:r w:rsidR="00D92331" w:rsidRPr="00A5224C">
        <w:t>me note-taking, which for some could be found</w:t>
      </w:r>
      <w:r w:rsidR="00992CAA" w:rsidRPr="00A5224C">
        <w:t xml:space="preserve"> as distracting, off-putting or formalise the procedure in some way. </w:t>
      </w:r>
      <w:r w:rsidR="00156D58" w:rsidRPr="00A5224C">
        <w:t xml:space="preserve">However, </w:t>
      </w:r>
      <w:r w:rsidR="00992CAA" w:rsidRPr="00A5224C">
        <w:t xml:space="preserve">I did wonder if I </w:t>
      </w:r>
      <w:r w:rsidR="00B63758" w:rsidRPr="00A5224C">
        <w:t>was losing</w:t>
      </w:r>
      <w:r w:rsidR="00992CAA" w:rsidRPr="00A5224C">
        <w:t xml:space="preserve"> important information </w:t>
      </w:r>
      <w:r w:rsidR="00DC5E6A" w:rsidRPr="00A5224C">
        <w:t xml:space="preserve">using this medium, </w:t>
      </w:r>
      <w:r w:rsidR="00B63758" w:rsidRPr="00A5224C">
        <w:t>as I was not</w:t>
      </w:r>
      <w:r w:rsidR="00992CAA" w:rsidRPr="00A5224C">
        <w:t xml:space="preserve"> able to access </w:t>
      </w:r>
      <w:r w:rsidR="00156D58" w:rsidRPr="00A5224C">
        <w:t xml:space="preserve">non-verbal factors of communication such as </w:t>
      </w:r>
      <w:r w:rsidR="00DC5E6A" w:rsidRPr="00A5224C">
        <w:t xml:space="preserve">body language, behaviours </w:t>
      </w:r>
      <w:r w:rsidR="00156D58" w:rsidRPr="00A5224C">
        <w:t>and</w:t>
      </w:r>
      <w:r w:rsidR="00992CAA" w:rsidRPr="00A5224C">
        <w:t xml:space="preserve"> </w:t>
      </w:r>
      <w:r w:rsidR="00156D58" w:rsidRPr="00A5224C">
        <w:t xml:space="preserve">facial </w:t>
      </w:r>
      <w:r w:rsidR="00992CAA" w:rsidRPr="00A5224C">
        <w:t>expression</w:t>
      </w:r>
      <w:r w:rsidR="00156D58" w:rsidRPr="00A5224C">
        <w:t>.</w:t>
      </w:r>
      <w:r w:rsidR="00DC5E6A" w:rsidRPr="00A5224C">
        <w:t xml:space="preserve"> I thus had to conduct the telephone conversations with a sensitivity to the participant’s tone</w:t>
      </w:r>
      <w:r w:rsidR="00156D58" w:rsidRPr="00A5224C">
        <w:t xml:space="preserve"> </w:t>
      </w:r>
      <w:r w:rsidR="00DC5E6A" w:rsidRPr="00A5224C">
        <w:t xml:space="preserve">and pitch of </w:t>
      </w:r>
      <w:proofErr w:type="gramStart"/>
      <w:r w:rsidR="00DC5E6A" w:rsidRPr="00A5224C">
        <w:t>voice, and</w:t>
      </w:r>
      <w:proofErr w:type="gramEnd"/>
      <w:r w:rsidR="00DC5E6A" w:rsidRPr="00A5224C">
        <w:t xml:space="preserve"> try to remain with my embodied experience to see if anything arose as I listened to them speaking. </w:t>
      </w:r>
      <w:r w:rsidR="00156D58" w:rsidRPr="00A5224C">
        <w:t>I was slightly con</w:t>
      </w:r>
      <w:r w:rsidR="00DC5E6A" w:rsidRPr="00A5224C">
        <w:t xml:space="preserve">cerned </w:t>
      </w:r>
      <w:r w:rsidR="00156D58" w:rsidRPr="00A5224C">
        <w:t xml:space="preserve">whether </w:t>
      </w:r>
      <w:proofErr w:type="gramStart"/>
      <w:r w:rsidR="00156D58" w:rsidRPr="00A5224C">
        <w:t>the</w:t>
      </w:r>
      <w:r w:rsidR="00DC5E6A" w:rsidRPr="00A5224C">
        <w:t>y’d</w:t>
      </w:r>
      <w:proofErr w:type="gramEnd"/>
      <w:r w:rsidR="00156D58" w:rsidRPr="00A5224C">
        <w:t xml:space="preserve"> be able to convey their movement experiences to me </w:t>
      </w:r>
      <w:r w:rsidR="00AF277E" w:rsidRPr="00A5224C">
        <w:t>verbally</w:t>
      </w:r>
      <w:r w:rsidR="00156D58" w:rsidRPr="00A5224C">
        <w:t xml:space="preserve">, considering that the WOL practice involved such sensory and embodied understandings. </w:t>
      </w:r>
      <w:r w:rsidR="00AF277E" w:rsidRPr="00A5224C">
        <w:t xml:space="preserve">I thus decided to bring a sensory awareness to the interviews by </w:t>
      </w:r>
      <w:r w:rsidR="00B63758" w:rsidRPr="00A5224C">
        <w:lastRenderedPageBreak/>
        <w:t>keeping</w:t>
      </w:r>
      <w:r w:rsidR="00AF277E" w:rsidRPr="00A5224C">
        <w:t xml:space="preserve"> </w:t>
      </w:r>
      <w:r w:rsidR="00B63758" w:rsidRPr="00A5224C">
        <w:t xml:space="preserve">simple </w:t>
      </w:r>
      <w:r w:rsidR="00AF277E" w:rsidRPr="00A5224C">
        <w:t xml:space="preserve">sensory questions </w:t>
      </w:r>
      <w:r w:rsidR="00B63758" w:rsidRPr="00A5224C">
        <w:t xml:space="preserve">in mind, </w:t>
      </w:r>
      <w:r w:rsidR="00AF277E" w:rsidRPr="00A5224C">
        <w:t>such as “what was the sensation of that movement?”</w:t>
      </w:r>
      <w:r w:rsidR="00B63758" w:rsidRPr="00A5224C">
        <w:t xml:space="preserve"> (</w:t>
      </w:r>
      <w:r w:rsidR="00AF277E" w:rsidRPr="00A5224C">
        <w:t>Harris &amp; Gu</w:t>
      </w:r>
      <w:r w:rsidR="00B63758" w:rsidRPr="00A5224C">
        <w:t xml:space="preserve">illemin, </w:t>
      </w:r>
      <w:r w:rsidR="00AF277E" w:rsidRPr="00A5224C">
        <w:t xml:space="preserve">2014, p.8), in an attempt to help </w:t>
      </w:r>
      <w:proofErr w:type="gramStart"/>
      <w:r w:rsidR="00AF277E" w:rsidRPr="00A5224C">
        <w:t>participa</w:t>
      </w:r>
      <w:r w:rsidR="00BF0EE4" w:rsidRPr="00A5224C">
        <w:t>nts</w:t>
      </w:r>
      <w:proofErr w:type="gramEnd"/>
      <w:r w:rsidR="00BF0EE4" w:rsidRPr="00A5224C">
        <w:t xml:space="preserve"> find a language to describe experiences that were</w:t>
      </w:r>
      <w:r w:rsidR="00DC5E6A" w:rsidRPr="00A5224C">
        <w:t xml:space="preserve"> </w:t>
      </w:r>
      <w:r w:rsidR="00AF277E" w:rsidRPr="00A5224C">
        <w:t xml:space="preserve">difficult to articulate (Harris &amp; Guillemin, 2014). </w:t>
      </w:r>
      <w:r w:rsidR="00B63758" w:rsidRPr="00A5224C">
        <w:t>I found this a hel</w:t>
      </w:r>
      <w:r w:rsidR="00E81D67" w:rsidRPr="00A5224C">
        <w:t xml:space="preserve">pful technique to ensure that </w:t>
      </w:r>
      <w:r w:rsidR="00911632" w:rsidRPr="00A5224C">
        <w:t xml:space="preserve">the </w:t>
      </w:r>
      <w:r w:rsidR="00E81D67" w:rsidRPr="00A5224C">
        <w:t>participants and I</w:t>
      </w:r>
      <w:r w:rsidR="00B63758" w:rsidRPr="00A5224C">
        <w:t xml:space="preserve"> </w:t>
      </w:r>
      <w:proofErr w:type="gramStart"/>
      <w:r w:rsidR="00B63758" w:rsidRPr="00A5224C">
        <w:t>didn’t</w:t>
      </w:r>
      <w:proofErr w:type="gramEnd"/>
      <w:r w:rsidR="00B63758" w:rsidRPr="00A5224C">
        <w:t xml:space="preserve"> fall into the trap of solely talking </w:t>
      </w:r>
      <w:r w:rsidR="00B63758" w:rsidRPr="00A5224C">
        <w:rPr>
          <w:i/>
        </w:rPr>
        <w:t>about</w:t>
      </w:r>
      <w:r w:rsidR="00B63758" w:rsidRPr="00A5224C">
        <w:t xml:space="preserve"> the sensory experiences of the WOL practices, but</w:t>
      </w:r>
      <w:r w:rsidR="00E81D67" w:rsidRPr="00A5224C">
        <w:t xml:space="preserve"> rather</w:t>
      </w:r>
      <w:r w:rsidR="00B63758" w:rsidRPr="00A5224C">
        <w:t xml:space="preserve"> to also </w:t>
      </w:r>
      <w:r w:rsidR="00911632" w:rsidRPr="00A5224C">
        <w:t xml:space="preserve">try to </w:t>
      </w:r>
      <w:r w:rsidR="00B63758" w:rsidRPr="00A5224C">
        <w:t xml:space="preserve">speak </w:t>
      </w:r>
      <w:r w:rsidR="00BF0EE4" w:rsidRPr="00A5224C">
        <w:rPr>
          <w:i/>
        </w:rPr>
        <w:t>through</w:t>
      </w:r>
      <w:r w:rsidR="00BF0EE4" w:rsidRPr="00A5224C">
        <w:t xml:space="preserve"> and </w:t>
      </w:r>
      <w:r w:rsidR="00B63758" w:rsidRPr="00A5224C">
        <w:rPr>
          <w:i/>
        </w:rPr>
        <w:t>from</w:t>
      </w:r>
      <w:r w:rsidR="00B63758" w:rsidRPr="00A5224C">
        <w:t xml:space="preserve"> them. </w:t>
      </w:r>
      <w:r w:rsidR="00CD760E" w:rsidRPr="00A5224C">
        <w:t xml:space="preserve">In hindsight I feel like I </w:t>
      </w:r>
      <w:proofErr w:type="gramStart"/>
      <w:r w:rsidR="00CD760E" w:rsidRPr="00A5224C">
        <w:t>could’ve</w:t>
      </w:r>
      <w:proofErr w:type="gramEnd"/>
      <w:r w:rsidR="00CD760E" w:rsidRPr="00A5224C">
        <w:t xml:space="preserve"> opened up the interview to include different mediums of communication, by also inviting the participants to share their own images, drawings, paintings or poetry with me, as one participant chose to do</w:t>
      </w:r>
      <w:r w:rsidR="00BF0EE4" w:rsidRPr="00A5224C">
        <w:t xml:space="preserve"> on their own accord</w:t>
      </w:r>
      <w:r w:rsidR="00CD760E" w:rsidRPr="00A5224C">
        <w:t xml:space="preserve">. I feel this would have given them an opportunity to express their voices and experiences in ways that they may have accessed more easily, if verbalising sensory experience proved to be too difficult. </w:t>
      </w:r>
    </w:p>
    <w:p w14:paraId="3B6201A9" w14:textId="77777777" w:rsidR="006B1059" w:rsidRPr="00A5224C" w:rsidRDefault="00911632" w:rsidP="00757973">
      <w:pPr>
        <w:jc w:val="both"/>
      </w:pPr>
      <w:r w:rsidRPr="00A5224C">
        <w:t>Once I had all conducted all the interviews, I colla</w:t>
      </w:r>
      <w:r w:rsidR="006F6BA2" w:rsidRPr="00A5224C">
        <w:t xml:space="preserve">ted all the notes </w:t>
      </w:r>
      <w:r w:rsidR="003735FC" w:rsidRPr="00A5224C">
        <w:t xml:space="preserve">that I’d taken, and put them together </w:t>
      </w:r>
      <w:r w:rsidR="006F6BA2" w:rsidRPr="00A5224C">
        <w:t>alongside</w:t>
      </w:r>
      <w:r w:rsidR="003735FC" w:rsidRPr="00A5224C">
        <w:t xml:space="preserve"> </w:t>
      </w:r>
      <w:r w:rsidRPr="00A5224C">
        <w:t xml:space="preserve">my field notes and </w:t>
      </w:r>
      <w:r w:rsidR="00727AA5" w:rsidRPr="00A5224C">
        <w:t xml:space="preserve">personal </w:t>
      </w:r>
      <w:proofErr w:type="gramStart"/>
      <w:r w:rsidR="00727AA5" w:rsidRPr="00A5224C">
        <w:t>reflections</w:t>
      </w:r>
      <w:r w:rsidRPr="00A5224C">
        <w:t>, and</w:t>
      </w:r>
      <w:proofErr w:type="gramEnd"/>
      <w:r w:rsidRPr="00A5224C">
        <w:t xml:space="preserve"> utilised a grounded theory approach to identify any common themes</w:t>
      </w:r>
      <w:r w:rsidR="00FF35BD" w:rsidRPr="00A5224C">
        <w:t xml:space="preserve"> </w:t>
      </w:r>
      <w:r w:rsidR="003735FC" w:rsidRPr="00A5224C">
        <w:t xml:space="preserve">that were </w:t>
      </w:r>
      <w:r w:rsidR="00FF35BD" w:rsidRPr="00A5224C">
        <w:t>emerging</w:t>
      </w:r>
      <w:r w:rsidRPr="00A5224C">
        <w:t xml:space="preserve">. Acknowledging that there were </w:t>
      </w:r>
      <w:r w:rsidR="00FF35BD" w:rsidRPr="00A5224C">
        <w:t>several themes</w:t>
      </w:r>
      <w:r w:rsidRPr="00A5224C">
        <w:t xml:space="preserve">, I spent some time </w:t>
      </w:r>
      <w:r w:rsidR="00CD760E" w:rsidRPr="00A5224C">
        <w:t xml:space="preserve">deciding which themes to follow and which perspectives and lenses I wanted to approach them with, as I </w:t>
      </w:r>
      <w:r w:rsidR="00FF35BD" w:rsidRPr="00A5224C">
        <w:t xml:space="preserve">recognised that I </w:t>
      </w:r>
      <w:r w:rsidR="00CD760E" w:rsidRPr="00A5224C">
        <w:t xml:space="preserve">could not </w:t>
      </w:r>
      <w:r w:rsidR="00727AA5" w:rsidRPr="00A5224C">
        <w:t>cover everything</w:t>
      </w:r>
      <w:r w:rsidR="00CD760E" w:rsidRPr="00A5224C">
        <w:t xml:space="preserve"> within the size of this document. Analysing the information together and picking o</w:t>
      </w:r>
      <w:r w:rsidR="00727AA5" w:rsidRPr="00A5224C">
        <w:t xml:space="preserve">ut the key factors, helped me to </w:t>
      </w:r>
      <w:r w:rsidR="00562707" w:rsidRPr="00A5224C">
        <w:t xml:space="preserve">uncover my findings from the field, </w:t>
      </w:r>
      <w:r w:rsidR="00FF35BD" w:rsidRPr="00A5224C">
        <w:t>and help me form a theory, which I will cover in the following chapt</w:t>
      </w:r>
      <w:r w:rsidR="00BF0EE4" w:rsidRPr="00A5224C">
        <w:t>ers.</w:t>
      </w:r>
    </w:p>
    <w:p w14:paraId="5AEAA1A2" w14:textId="220B4340" w:rsidR="00EB0818" w:rsidRPr="00A5224C" w:rsidRDefault="00EB0818" w:rsidP="00AC53B0"/>
    <w:p w14:paraId="030E3ADE" w14:textId="53F50002" w:rsidR="00C47D91" w:rsidRPr="00A5224C" w:rsidRDefault="00C47D91" w:rsidP="00AC53B0"/>
    <w:p w14:paraId="790E30C1" w14:textId="77777777" w:rsidR="00C47D91" w:rsidRPr="00A5224C" w:rsidRDefault="00C47D91" w:rsidP="00AC53B0"/>
    <w:p w14:paraId="0783EB3E" w14:textId="77777777" w:rsidR="003C7408" w:rsidRPr="00A5224C" w:rsidRDefault="003C7408" w:rsidP="00AC53B0">
      <w:pPr>
        <w:rPr>
          <w:rFonts w:eastAsia="SimSun-ExtB"/>
          <w:szCs w:val="32"/>
        </w:rPr>
      </w:pPr>
    </w:p>
    <w:p w14:paraId="69CC9591" w14:textId="77777777" w:rsidR="00757973" w:rsidRDefault="00757973">
      <w:pPr>
        <w:rPr>
          <w:rFonts w:eastAsia="SimSun-ExtB" w:cstheme="majorBidi"/>
          <w:sz w:val="36"/>
          <w:szCs w:val="26"/>
        </w:rPr>
      </w:pPr>
      <w:r>
        <w:br w:type="page"/>
      </w:r>
    </w:p>
    <w:p w14:paraId="7647ADA6" w14:textId="2D4FCF33" w:rsidR="00C64783" w:rsidRPr="00A5224C" w:rsidRDefault="00C64783" w:rsidP="00AC53B0">
      <w:pPr>
        <w:pStyle w:val="Heading2"/>
      </w:pPr>
      <w:bookmarkStart w:id="17" w:name="_Toc71064589"/>
      <w:r w:rsidRPr="00A5224C">
        <w:lastRenderedPageBreak/>
        <w:t xml:space="preserve">Chapter </w:t>
      </w:r>
      <w:r w:rsidR="00312789" w:rsidRPr="00A5224C">
        <w:t>Two:</w:t>
      </w:r>
      <w:bookmarkEnd w:id="17"/>
    </w:p>
    <w:p w14:paraId="36DDA56D" w14:textId="77777777" w:rsidR="00C64783" w:rsidRPr="00A5224C" w:rsidRDefault="00885B20" w:rsidP="00AC53B0">
      <w:pPr>
        <w:rPr>
          <w:sz w:val="32"/>
        </w:rPr>
      </w:pPr>
      <w:r w:rsidRPr="00A5224C">
        <w:rPr>
          <w:sz w:val="32"/>
        </w:rPr>
        <w:t xml:space="preserve">A </w:t>
      </w:r>
      <w:r w:rsidR="00C64783" w:rsidRPr="00A5224C">
        <w:rPr>
          <w:sz w:val="32"/>
        </w:rPr>
        <w:t>Sensory Ethnographic E</w:t>
      </w:r>
      <w:r w:rsidRPr="00A5224C">
        <w:rPr>
          <w:sz w:val="32"/>
        </w:rPr>
        <w:t>ncounter</w:t>
      </w:r>
    </w:p>
    <w:p w14:paraId="1C2A331F" w14:textId="77777777" w:rsidR="00DA370B" w:rsidRPr="00A5224C" w:rsidRDefault="009C5599" w:rsidP="00EB0818">
      <w:pPr>
        <w:spacing w:after="360"/>
        <w:rPr>
          <w:sz w:val="32"/>
        </w:rPr>
      </w:pPr>
      <w:r w:rsidRPr="00A5224C">
        <w:rPr>
          <w:noProof/>
        </w:rPr>
        <w:drawing>
          <wp:inline distT="0" distB="0" distL="0" distR="0" wp14:anchorId="15208725" wp14:editId="1BED474C">
            <wp:extent cx="3541224" cy="4384492"/>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a:extLst>
                        <a:ext uri="{28A0092B-C50C-407E-A947-70E740481C1C}">
                          <a14:useLocalDpi xmlns:a14="http://schemas.microsoft.com/office/drawing/2010/main" val="0"/>
                        </a:ext>
                      </a:extLst>
                    </a:blip>
                    <a:srcRect l="4374" t="6612" r="3219" b="7661"/>
                    <a:stretch/>
                  </pic:blipFill>
                  <pic:spPr bwMode="auto">
                    <a:xfrm>
                      <a:off x="0" y="0"/>
                      <a:ext cx="3561340" cy="4409399"/>
                    </a:xfrm>
                    <a:prstGeom prst="rect">
                      <a:avLst/>
                    </a:prstGeom>
                    <a:noFill/>
                    <a:ln>
                      <a:noFill/>
                    </a:ln>
                    <a:extLst>
                      <a:ext uri="{53640926-AAD7-44D8-BBD7-CCE9431645EC}">
                        <a14:shadowObscured xmlns:a14="http://schemas.microsoft.com/office/drawing/2010/main"/>
                      </a:ext>
                    </a:extLst>
                  </pic:spPr>
                </pic:pic>
              </a:graphicData>
            </a:graphic>
          </wp:inline>
        </w:drawing>
      </w:r>
    </w:p>
    <w:p w14:paraId="19F7DED7" w14:textId="31CD9FE2" w:rsidR="00EB0818" w:rsidRPr="00A5224C" w:rsidRDefault="005005BC" w:rsidP="00757973">
      <w:pPr>
        <w:spacing w:after="360"/>
        <w:jc w:val="both"/>
      </w:pPr>
      <w:r w:rsidRPr="00A5224C">
        <w:t xml:space="preserve">Attempting to incorporate </w:t>
      </w:r>
      <w:r w:rsidR="00D555B8" w:rsidRPr="00A5224C">
        <w:t>elements</w:t>
      </w:r>
      <w:r w:rsidRPr="00A5224C">
        <w:t xml:space="preserve"> of </w:t>
      </w:r>
      <w:proofErr w:type="spellStart"/>
      <w:r w:rsidRPr="00A5224C">
        <w:t>Snowber’s</w:t>
      </w:r>
      <w:proofErr w:type="spellEnd"/>
      <w:r w:rsidRPr="00A5224C">
        <w:t xml:space="preserve"> (2016) teachings of re-claiming the</w:t>
      </w:r>
      <w:r w:rsidR="0016130F" w:rsidRPr="00A5224C">
        <w:t xml:space="preserve"> alive, expressive, sensing </w:t>
      </w:r>
      <w:r w:rsidRPr="00A5224C">
        <w:t>body</w:t>
      </w:r>
      <w:r w:rsidR="0016130F" w:rsidRPr="00A5224C">
        <w:t>, within the academe</w:t>
      </w:r>
      <w:r w:rsidRPr="00A5224C">
        <w:t xml:space="preserve">, I utilise </w:t>
      </w:r>
      <w:proofErr w:type="gramStart"/>
      <w:r w:rsidRPr="00A5224C">
        <w:t>story-telling</w:t>
      </w:r>
      <w:proofErr w:type="gramEnd"/>
      <w:r w:rsidRPr="00A5224C">
        <w:t xml:space="preserve"> as a means of writing </w:t>
      </w:r>
      <w:r w:rsidRPr="00A5224C">
        <w:rPr>
          <w:i/>
        </w:rPr>
        <w:t>from</w:t>
      </w:r>
      <w:r w:rsidR="007C28D7" w:rsidRPr="00A5224C">
        <w:t xml:space="preserve"> my embodied experience</w:t>
      </w:r>
      <w:r w:rsidR="0016130F" w:rsidRPr="00A5224C">
        <w:t xml:space="preserve">, </w:t>
      </w:r>
      <w:r w:rsidRPr="00A5224C">
        <w:t xml:space="preserve">inviting you as the reader to </w:t>
      </w:r>
      <w:r w:rsidR="0016130F" w:rsidRPr="00A5224C">
        <w:t xml:space="preserve">journey alongside me in imagining the sensory and sensual experience of participating in the WOL movement practice, along a rocky shore on an Autumn day in Beer, Devon. </w:t>
      </w:r>
      <w:r w:rsidR="009706B3" w:rsidRPr="00A5224C">
        <w:t>My intention</w:t>
      </w:r>
      <w:r w:rsidR="00C93AB6" w:rsidRPr="00A5224C">
        <w:t xml:space="preserve"> </w:t>
      </w:r>
      <w:r w:rsidR="003746A8" w:rsidRPr="00A5224C">
        <w:t xml:space="preserve">is to </w:t>
      </w:r>
      <w:r w:rsidR="009706B3" w:rsidRPr="00A5224C">
        <w:t>weave</w:t>
      </w:r>
      <w:r w:rsidR="00C93AB6" w:rsidRPr="00A5224C">
        <w:t xml:space="preserve"> my field findings into the</w:t>
      </w:r>
      <w:r w:rsidR="009706B3" w:rsidRPr="00A5224C">
        <w:t xml:space="preserve"> </w:t>
      </w:r>
      <w:r w:rsidR="007C28D7" w:rsidRPr="00A5224C">
        <w:t>narrative</w:t>
      </w:r>
      <w:r w:rsidR="009706B3" w:rsidRPr="00A5224C">
        <w:t xml:space="preserve">, as a means of </w:t>
      </w:r>
      <w:r w:rsidR="00C93AB6" w:rsidRPr="00A5224C">
        <w:t>communicating</w:t>
      </w:r>
      <w:r w:rsidRPr="00A5224C">
        <w:t xml:space="preserve"> in a way that may be more accessible </w:t>
      </w:r>
      <w:r w:rsidR="009706B3" w:rsidRPr="00A5224C">
        <w:t>and engaging for a wide</w:t>
      </w:r>
      <w:r w:rsidR="00C93AB6" w:rsidRPr="00A5224C">
        <w:t>r</w:t>
      </w:r>
      <w:r w:rsidR="00AA6D7B" w:rsidRPr="00A5224C">
        <w:t xml:space="preserve"> range of readers</w:t>
      </w:r>
      <w:r w:rsidR="009706B3" w:rsidRPr="00A5224C">
        <w:t xml:space="preserve">. </w:t>
      </w:r>
      <w:r w:rsidR="0016130F" w:rsidRPr="00A5224C">
        <w:t xml:space="preserve">In the section following my </w:t>
      </w:r>
      <w:r w:rsidR="00BF713B" w:rsidRPr="00A5224C">
        <w:t>autobiographical narrative</w:t>
      </w:r>
      <w:r w:rsidR="0016130F" w:rsidRPr="00A5224C">
        <w:t>,</w:t>
      </w:r>
      <w:r w:rsidR="00485FA9" w:rsidRPr="00A5224C">
        <w:t xml:space="preserve"> below,</w:t>
      </w:r>
      <w:r w:rsidR="00BF713B" w:rsidRPr="00A5224C">
        <w:t xml:space="preserve"> I</w:t>
      </w:r>
      <w:r w:rsidR="0016130F" w:rsidRPr="00A5224C">
        <w:t xml:space="preserve"> go on to</w:t>
      </w:r>
      <w:r w:rsidR="003746A8" w:rsidRPr="00A5224C">
        <w:t xml:space="preserve"> </w:t>
      </w:r>
      <w:r w:rsidR="0016130F" w:rsidRPr="00A5224C">
        <w:t xml:space="preserve">further </w:t>
      </w:r>
      <w:r w:rsidR="00485FA9" w:rsidRPr="00A5224C">
        <w:t>discuss</w:t>
      </w:r>
      <w:r w:rsidR="0016130F" w:rsidRPr="00A5224C">
        <w:t xml:space="preserve"> </w:t>
      </w:r>
      <w:r w:rsidR="003746A8" w:rsidRPr="00A5224C">
        <w:t>my field findings</w:t>
      </w:r>
      <w:r w:rsidR="0016130F" w:rsidRPr="00A5224C">
        <w:t xml:space="preserve">.  </w:t>
      </w:r>
    </w:p>
    <w:p w14:paraId="552CA8E2" w14:textId="77777777" w:rsidR="003735FC" w:rsidRPr="00A5224C" w:rsidRDefault="00DA370B" w:rsidP="00EB0818">
      <w:pPr>
        <w:pStyle w:val="Heading2"/>
      </w:pPr>
      <w:bookmarkStart w:id="18" w:name="_Toc71064590"/>
      <w:r w:rsidRPr="00A5224C">
        <w:t>A</w:t>
      </w:r>
      <w:r w:rsidR="003746A8" w:rsidRPr="00A5224C">
        <w:t xml:space="preserve"> </w:t>
      </w:r>
      <w:r w:rsidR="00C93AB6" w:rsidRPr="00A5224C">
        <w:t xml:space="preserve">movement </w:t>
      </w:r>
      <w:proofErr w:type="gramStart"/>
      <w:r w:rsidR="00C93AB6" w:rsidRPr="00A5224C">
        <w:t>journey</w:t>
      </w:r>
      <w:bookmarkEnd w:id="18"/>
      <w:proofErr w:type="gramEnd"/>
    </w:p>
    <w:p w14:paraId="2D57CA95" w14:textId="3823E096" w:rsidR="00C36FC4" w:rsidRPr="00A5224C" w:rsidRDefault="00DA370B" w:rsidP="00757973">
      <w:pPr>
        <w:jc w:val="both"/>
        <w:rPr>
          <w:i/>
        </w:rPr>
      </w:pPr>
      <w:r w:rsidRPr="00A5224C">
        <w:rPr>
          <w:i/>
        </w:rPr>
        <w:t>We arrive at the last site for the day, scheduled in time with the waning of the tide as it slowly c</w:t>
      </w:r>
      <w:r w:rsidR="00EB0818" w:rsidRPr="00A5224C">
        <w:rPr>
          <w:i/>
        </w:rPr>
        <w:t>reeps away, revealing</w:t>
      </w:r>
      <w:r w:rsidRPr="00A5224C">
        <w:rPr>
          <w:i/>
        </w:rPr>
        <w:t xml:space="preserve"> softly shaped round pebbles that glisten </w:t>
      </w:r>
      <w:r w:rsidRPr="00A5224C">
        <w:rPr>
          <w:i/>
        </w:rPr>
        <w:lastRenderedPageBreak/>
        <w:t>underfoot, still wet from the frothy kiss of the sea, as the sun attempts to make an appearance. The site is only available to us for as long as the tide allows, a symbolic lesson for us to learn to work with and respect the boundaries and limitations of the more-than-human world that we live in</w:t>
      </w:r>
      <w:r w:rsidR="00A903A1" w:rsidRPr="00A5224C">
        <w:rPr>
          <w:i/>
        </w:rPr>
        <w:t xml:space="preserve"> and with</w:t>
      </w:r>
      <w:r w:rsidRPr="00A5224C">
        <w:rPr>
          <w:i/>
        </w:rPr>
        <w:t>. The F</w:t>
      </w:r>
      <w:r w:rsidR="00A903A1" w:rsidRPr="00A5224C">
        <w:rPr>
          <w:i/>
        </w:rPr>
        <w:t xml:space="preserve">acilitator offers a score </w:t>
      </w:r>
      <w:r w:rsidR="00C36FC4" w:rsidRPr="00A5224C">
        <w:rPr>
          <w:i/>
        </w:rPr>
        <w:t>with tools to invite</w:t>
      </w:r>
      <w:r w:rsidR="00A903A1" w:rsidRPr="00A5224C">
        <w:rPr>
          <w:i/>
        </w:rPr>
        <w:t xml:space="preserve"> us to</w:t>
      </w:r>
      <w:r w:rsidR="00715C02" w:rsidRPr="00A5224C">
        <w:rPr>
          <w:i/>
        </w:rPr>
        <w:t xml:space="preserve"> be with, sense and feel our own </w:t>
      </w:r>
      <w:r w:rsidR="00A903A1" w:rsidRPr="00A5224C">
        <w:rPr>
          <w:i/>
        </w:rPr>
        <w:t>experience of being a body, before opening</w:t>
      </w:r>
      <w:r w:rsidR="00EB0818" w:rsidRPr="00A5224C">
        <w:rPr>
          <w:i/>
        </w:rPr>
        <w:t xml:space="preserve"> our senses</w:t>
      </w:r>
      <w:r w:rsidR="00A903A1" w:rsidRPr="00A5224C">
        <w:rPr>
          <w:i/>
        </w:rPr>
        <w:t xml:space="preserve"> to the environment </w:t>
      </w:r>
      <w:r w:rsidR="00EB0818" w:rsidRPr="00A5224C">
        <w:rPr>
          <w:i/>
        </w:rPr>
        <w:t xml:space="preserve">in which </w:t>
      </w:r>
      <w:proofErr w:type="gramStart"/>
      <w:r w:rsidR="00EB0818" w:rsidRPr="00A5224C">
        <w:rPr>
          <w:i/>
        </w:rPr>
        <w:t>we’re</w:t>
      </w:r>
      <w:proofErr w:type="gramEnd"/>
      <w:r w:rsidR="00EB0818" w:rsidRPr="00A5224C">
        <w:rPr>
          <w:i/>
        </w:rPr>
        <w:t xml:space="preserve"> situated.</w:t>
      </w:r>
    </w:p>
    <w:p w14:paraId="1C037FDC" w14:textId="4D118078" w:rsidR="00083A60" w:rsidRPr="00A5224C" w:rsidRDefault="00B7781C" w:rsidP="00757973">
      <w:pPr>
        <w:jc w:val="both"/>
        <w:rPr>
          <w:i/>
        </w:rPr>
      </w:pPr>
      <w:r w:rsidRPr="00A5224C">
        <w:rPr>
          <w:i/>
        </w:rPr>
        <w:t>P</w:t>
      </w:r>
      <w:r w:rsidR="00DA370B" w:rsidRPr="00A5224C">
        <w:rPr>
          <w:i/>
        </w:rPr>
        <w:t>l</w:t>
      </w:r>
      <w:r w:rsidR="00A32384" w:rsidRPr="00A5224C">
        <w:rPr>
          <w:i/>
        </w:rPr>
        <w:t>acing myself front body onto a</w:t>
      </w:r>
      <w:r w:rsidR="00DA370B" w:rsidRPr="00A5224C">
        <w:rPr>
          <w:i/>
        </w:rPr>
        <w:t xml:space="preserve"> rock</w:t>
      </w:r>
      <w:r w:rsidR="00083A60" w:rsidRPr="00A5224C">
        <w:rPr>
          <w:i/>
        </w:rPr>
        <w:t>, I</w:t>
      </w:r>
      <w:r w:rsidRPr="00A5224C">
        <w:rPr>
          <w:i/>
        </w:rPr>
        <w:t xml:space="preserve"> allow myself time to land and attune to the sensations of my body. </w:t>
      </w:r>
      <w:r w:rsidR="00083A60" w:rsidRPr="00A5224C">
        <w:rPr>
          <w:i/>
        </w:rPr>
        <w:t>Lying</w:t>
      </w:r>
      <w:r w:rsidR="00DA370B" w:rsidRPr="00A5224C">
        <w:rPr>
          <w:i/>
        </w:rPr>
        <w:t xml:space="preserve"> on a lumpy pillar that faces out towards the sea,</w:t>
      </w:r>
      <w:r w:rsidR="00083A60" w:rsidRPr="00A5224C">
        <w:rPr>
          <w:i/>
        </w:rPr>
        <w:t xml:space="preserve"> I am</w:t>
      </w:r>
      <w:r w:rsidR="00DA370B" w:rsidRPr="00A5224C">
        <w:rPr>
          <w:i/>
        </w:rPr>
        <w:t xml:space="preserve"> guarding the entrance to a tiny cavern where the sea has washed away some of the rock body. I shift and </w:t>
      </w:r>
      <w:proofErr w:type="gramStart"/>
      <w:r w:rsidR="00DA370B" w:rsidRPr="00A5224C">
        <w:rPr>
          <w:i/>
        </w:rPr>
        <w:t xml:space="preserve">turn, </w:t>
      </w:r>
      <w:r w:rsidR="00083A60" w:rsidRPr="00A5224C">
        <w:rPr>
          <w:i/>
        </w:rPr>
        <w:t>and</w:t>
      </w:r>
      <w:proofErr w:type="gramEnd"/>
      <w:r w:rsidR="00083A60" w:rsidRPr="00A5224C">
        <w:rPr>
          <w:i/>
        </w:rPr>
        <w:t xml:space="preserve"> notice that </w:t>
      </w:r>
      <w:r w:rsidR="007C28D7" w:rsidRPr="00A5224C">
        <w:rPr>
          <w:i/>
        </w:rPr>
        <w:t>my state of mind is quite alert, unable t</w:t>
      </w:r>
      <w:r w:rsidR="00AA6D7B" w:rsidRPr="00A5224C">
        <w:rPr>
          <w:i/>
        </w:rPr>
        <w:t>o settle</w:t>
      </w:r>
      <w:r w:rsidR="007C28D7" w:rsidRPr="00A5224C">
        <w:rPr>
          <w:i/>
        </w:rPr>
        <w:t xml:space="preserve"> as I lie there thinking</w:t>
      </w:r>
      <w:r w:rsidR="00EB0818" w:rsidRPr="00A5224C">
        <w:rPr>
          <w:i/>
        </w:rPr>
        <w:t>…</w:t>
      </w:r>
      <w:r w:rsidR="00DA370B" w:rsidRPr="00A5224C">
        <w:rPr>
          <w:i/>
        </w:rPr>
        <w:t xml:space="preserve"> any</w:t>
      </w:r>
      <w:r w:rsidR="007C28D7" w:rsidRPr="00A5224C">
        <w:rPr>
          <w:i/>
        </w:rPr>
        <w:t xml:space="preserve"> attempt </w:t>
      </w:r>
      <w:r w:rsidR="00584A4C" w:rsidRPr="00A5224C">
        <w:rPr>
          <w:i/>
        </w:rPr>
        <w:t>at</w:t>
      </w:r>
      <w:r w:rsidR="007C28D7" w:rsidRPr="00A5224C">
        <w:rPr>
          <w:i/>
        </w:rPr>
        <w:t xml:space="preserve"> </w:t>
      </w:r>
      <w:r w:rsidR="00A903A1" w:rsidRPr="00A5224C">
        <w:rPr>
          <w:i/>
        </w:rPr>
        <w:t xml:space="preserve">movement from this </w:t>
      </w:r>
      <w:r w:rsidR="00DA370B" w:rsidRPr="00A5224C">
        <w:rPr>
          <w:i/>
        </w:rPr>
        <w:t xml:space="preserve">state just feels false and awkward. My thoughts appear to take me away from being present and attentive to sensing my body and the environment which </w:t>
      </w:r>
      <w:proofErr w:type="gramStart"/>
      <w:r w:rsidR="00DA370B" w:rsidRPr="00A5224C">
        <w:rPr>
          <w:i/>
        </w:rPr>
        <w:t>I</w:t>
      </w:r>
      <w:r w:rsidR="00DA370B" w:rsidRPr="00A5224C">
        <w:rPr>
          <w:rFonts w:eastAsia="MS Gothic"/>
          <w:i/>
        </w:rPr>
        <w:t>’</w:t>
      </w:r>
      <w:r w:rsidR="00083A60" w:rsidRPr="00A5224C">
        <w:rPr>
          <w:i/>
        </w:rPr>
        <w:t>m</w:t>
      </w:r>
      <w:proofErr w:type="gramEnd"/>
      <w:r w:rsidR="00083A60" w:rsidRPr="00A5224C">
        <w:rPr>
          <w:i/>
        </w:rPr>
        <w:t xml:space="preserve"> in, </w:t>
      </w:r>
      <w:r w:rsidR="00EB0818" w:rsidRPr="00A5224C">
        <w:rPr>
          <w:i/>
        </w:rPr>
        <w:t>it’s something</w:t>
      </w:r>
      <w:r w:rsidR="00083A60" w:rsidRPr="00A5224C">
        <w:rPr>
          <w:i/>
        </w:rPr>
        <w:t xml:space="preserve"> I’ve</w:t>
      </w:r>
      <w:r w:rsidR="00DA370B" w:rsidRPr="00A5224C">
        <w:rPr>
          <w:i/>
        </w:rPr>
        <w:t xml:space="preserve"> </w:t>
      </w:r>
      <w:r w:rsidR="00AA6D7B" w:rsidRPr="00A5224C">
        <w:rPr>
          <w:i/>
        </w:rPr>
        <w:t xml:space="preserve">found challenging throughout </w:t>
      </w:r>
      <w:r w:rsidRPr="00A5224C">
        <w:rPr>
          <w:i/>
        </w:rPr>
        <w:t xml:space="preserve">the </w:t>
      </w:r>
      <w:r w:rsidR="00AA6D7B" w:rsidRPr="00A5224C">
        <w:rPr>
          <w:i/>
        </w:rPr>
        <w:t xml:space="preserve">two </w:t>
      </w:r>
      <w:r w:rsidR="00DA370B" w:rsidRPr="00A5224C">
        <w:rPr>
          <w:i/>
        </w:rPr>
        <w:t>workshop</w:t>
      </w:r>
      <w:r w:rsidR="00EB0818" w:rsidRPr="00A5224C">
        <w:rPr>
          <w:i/>
        </w:rPr>
        <w:t>s</w:t>
      </w:r>
      <w:r w:rsidR="00083A60" w:rsidRPr="00A5224C">
        <w:rPr>
          <w:i/>
        </w:rPr>
        <w:t xml:space="preserve">. </w:t>
      </w:r>
      <w:proofErr w:type="gramStart"/>
      <w:r w:rsidR="00083A60" w:rsidRPr="00A5224C">
        <w:rPr>
          <w:i/>
        </w:rPr>
        <w:t>I</w:t>
      </w:r>
      <w:r w:rsidRPr="00A5224C">
        <w:rPr>
          <w:i/>
        </w:rPr>
        <w:t>n an attempt to</w:t>
      </w:r>
      <w:proofErr w:type="gramEnd"/>
      <w:r w:rsidRPr="00A5224C">
        <w:rPr>
          <w:i/>
        </w:rPr>
        <w:t xml:space="preserve"> come back to the sensation of my body, I</w:t>
      </w:r>
      <w:r w:rsidR="00083A60" w:rsidRPr="00A5224C">
        <w:rPr>
          <w:i/>
        </w:rPr>
        <w:t xml:space="preserve"> tune my awareness to</w:t>
      </w:r>
      <w:r w:rsidR="00DA370B" w:rsidRPr="00A5224C">
        <w:rPr>
          <w:i/>
        </w:rPr>
        <w:t xml:space="preserve"> </w:t>
      </w:r>
      <w:r w:rsidR="007C28D7" w:rsidRPr="00A5224C">
        <w:rPr>
          <w:i/>
        </w:rPr>
        <w:t xml:space="preserve">feel </w:t>
      </w:r>
      <w:r w:rsidR="00DA370B" w:rsidRPr="00A5224C">
        <w:rPr>
          <w:i/>
        </w:rPr>
        <w:t xml:space="preserve">the physicality of the </w:t>
      </w:r>
      <w:r w:rsidR="00AA6D7B" w:rsidRPr="00A5224C">
        <w:rPr>
          <w:i/>
        </w:rPr>
        <w:t xml:space="preserve">rock body beneath me, I notice its solidity inviting my muscles to release </w:t>
      </w:r>
      <w:r w:rsidR="00EF7EA9" w:rsidRPr="00A5224C">
        <w:rPr>
          <w:i/>
        </w:rPr>
        <w:t xml:space="preserve">and be held, igniting a subtle warmth between our bodies meeting. </w:t>
      </w:r>
      <w:r w:rsidR="00EB0818" w:rsidRPr="00A5224C">
        <w:rPr>
          <w:i/>
        </w:rPr>
        <w:t>Over time, my state of mind</w:t>
      </w:r>
      <w:r w:rsidR="002739BA" w:rsidRPr="00A5224C">
        <w:rPr>
          <w:i/>
        </w:rPr>
        <w:t xml:space="preserve"> slowly shifts, </w:t>
      </w:r>
      <w:r w:rsidR="00EB0818" w:rsidRPr="00A5224C">
        <w:rPr>
          <w:i/>
        </w:rPr>
        <w:t xml:space="preserve">and when I manage </w:t>
      </w:r>
      <w:r w:rsidR="00083A60" w:rsidRPr="00A5224C">
        <w:rPr>
          <w:i/>
        </w:rPr>
        <w:t xml:space="preserve">to </w:t>
      </w:r>
      <w:r w:rsidR="00C36FC4" w:rsidRPr="00A5224C">
        <w:rPr>
          <w:i/>
        </w:rPr>
        <w:t>a</w:t>
      </w:r>
      <w:r w:rsidR="00083A60" w:rsidRPr="00A5224C">
        <w:rPr>
          <w:i/>
        </w:rPr>
        <w:t>ttune</w:t>
      </w:r>
      <w:r w:rsidR="00DA370B" w:rsidRPr="00A5224C">
        <w:rPr>
          <w:i/>
        </w:rPr>
        <w:t xml:space="preserve"> to my</w:t>
      </w:r>
      <w:r w:rsidR="00083A60" w:rsidRPr="00A5224C">
        <w:rPr>
          <w:i/>
        </w:rPr>
        <w:t xml:space="preserve"> embodied experience in the</w:t>
      </w:r>
      <w:r w:rsidR="00DA370B" w:rsidRPr="00A5224C">
        <w:rPr>
          <w:i/>
        </w:rPr>
        <w:t xml:space="preserve"> environment,</w:t>
      </w:r>
      <w:r w:rsidR="002739BA" w:rsidRPr="00A5224C">
        <w:rPr>
          <w:i/>
        </w:rPr>
        <w:t xml:space="preserve"> </w:t>
      </w:r>
      <w:r w:rsidR="00083A60" w:rsidRPr="00A5224C">
        <w:rPr>
          <w:i/>
        </w:rPr>
        <w:t xml:space="preserve">I am </w:t>
      </w:r>
      <w:r w:rsidRPr="00A5224C">
        <w:rPr>
          <w:i/>
        </w:rPr>
        <w:t>met with a</w:t>
      </w:r>
      <w:r w:rsidR="002739BA" w:rsidRPr="00A5224C">
        <w:rPr>
          <w:i/>
        </w:rPr>
        <w:t xml:space="preserve"> </w:t>
      </w:r>
      <w:r w:rsidR="00EB0818" w:rsidRPr="00A5224C">
        <w:rPr>
          <w:i/>
        </w:rPr>
        <w:t>sensation urging me</w:t>
      </w:r>
      <w:r w:rsidR="00083A60" w:rsidRPr="00A5224C">
        <w:rPr>
          <w:i/>
        </w:rPr>
        <w:t xml:space="preserve"> </w:t>
      </w:r>
      <w:r w:rsidR="00EF7EA9" w:rsidRPr="00A5224C">
        <w:rPr>
          <w:i/>
        </w:rPr>
        <w:t>to move…</w:t>
      </w:r>
    </w:p>
    <w:p w14:paraId="4D4CEA92" w14:textId="69ED5070" w:rsidR="00083A60" w:rsidRPr="00A5224C" w:rsidRDefault="00DA370B" w:rsidP="00757973">
      <w:pPr>
        <w:jc w:val="both"/>
        <w:rPr>
          <w:i/>
        </w:rPr>
      </w:pPr>
      <w:r w:rsidRPr="00A5224C">
        <w:rPr>
          <w:i/>
        </w:rPr>
        <w:t>My arms and legs move outw</w:t>
      </w:r>
      <w:r w:rsidR="00EF7EA9" w:rsidRPr="00A5224C">
        <w:rPr>
          <w:i/>
        </w:rPr>
        <w:t>ards, exploring a new territory. A</w:t>
      </w:r>
      <w:r w:rsidR="00EB0818" w:rsidRPr="00A5224C">
        <w:rPr>
          <w:i/>
        </w:rPr>
        <w:t xml:space="preserve">lthough my eyes are open, </w:t>
      </w:r>
      <w:proofErr w:type="gramStart"/>
      <w:r w:rsidR="00EB0818" w:rsidRPr="00A5224C">
        <w:rPr>
          <w:i/>
        </w:rPr>
        <w:t>they’re</w:t>
      </w:r>
      <w:proofErr w:type="gramEnd"/>
      <w:r w:rsidR="00EB0818" w:rsidRPr="00A5224C">
        <w:rPr>
          <w:i/>
        </w:rPr>
        <w:t xml:space="preserve"> no longer leading. </w:t>
      </w:r>
      <w:r w:rsidRPr="00A5224C">
        <w:rPr>
          <w:i/>
        </w:rPr>
        <w:t xml:space="preserve">I </w:t>
      </w:r>
      <w:proofErr w:type="gramStart"/>
      <w:r w:rsidRPr="00A5224C">
        <w:rPr>
          <w:i/>
        </w:rPr>
        <w:t>don</w:t>
      </w:r>
      <w:r w:rsidRPr="00A5224C">
        <w:rPr>
          <w:rFonts w:eastAsia="MS Gothic"/>
          <w:i/>
        </w:rPr>
        <w:t>’</w:t>
      </w:r>
      <w:r w:rsidRPr="00A5224C">
        <w:rPr>
          <w:i/>
        </w:rPr>
        <w:t>t</w:t>
      </w:r>
      <w:proofErr w:type="gramEnd"/>
      <w:r w:rsidRPr="00A5224C">
        <w:rPr>
          <w:i/>
        </w:rPr>
        <w:t xml:space="preserve"> see where my hands or feet land, my sensing body guide</w:t>
      </w:r>
      <w:r w:rsidR="00EF7EA9" w:rsidRPr="00A5224C">
        <w:rPr>
          <w:i/>
        </w:rPr>
        <w:t xml:space="preserve">s the way. </w:t>
      </w:r>
      <w:r w:rsidRPr="00A5224C">
        <w:rPr>
          <w:i/>
        </w:rPr>
        <w:t xml:space="preserve">The movement that unfolds between the rock body and I appears to be synchronised, </w:t>
      </w:r>
      <w:r w:rsidR="00B7781C" w:rsidRPr="00A5224C">
        <w:rPr>
          <w:i/>
        </w:rPr>
        <w:t>and a</w:t>
      </w:r>
      <w:r w:rsidR="002739BA" w:rsidRPr="00A5224C">
        <w:rPr>
          <w:i/>
        </w:rPr>
        <w:t xml:space="preserve">t times it feels like </w:t>
      </w:r>
      <w:proofErr w:type="gramStart"/>
      <w:r w:rsidR="002739BA" w:rsidRPr="00A5224C">
        <w:rPr>
          <w:i/>
        </w:rPr>
        <w:t>I’m</w:t>
      </w:r>
      <w:proofErr w:type="gramEnd"/>
      <w:r w:rsidR="002739BA" w:rsidRPr="00A5224C">
        <w:rPr>
          <w:i/>
        </w:rPr>
        <w:t xml:space="preserve"> in a</w:t>
      </w:r>
      <w:r w:rsidRPr="00A5224C">
        <w:rPr>
          <w:i/>
        </w:rPr>
        <w:t xml:space="preserve"> trance, yet simultaneously I am here, grounded in the sen</w:t>
      </w:r>
      <w:r w:rsidR="002739BA" w:rsidRPr="00A5224C">
        <w:rPr>
          <w:i/>
        </w:rPr>
        <w:t>sory and material domains of my</w:t>
      </w:r>
      <w:r w:rsidRPr="00A5224C">
        <w:rPr>
          <w:i/>
        </w:rPr>
        <w:t xml:space="preserve"> body</w:t>
      </w:r>
      <w:r w:rsidR="002739BA" w:rsidRPr="00A5224C">
        <w:rPr>
          <w:i/>
        </w:rPr>
        <w:t xml:space="preserve"> in the environment</w:t>
      </w:r>
      <w:r w:rsidRPr="00A5224C">
        <w:rPr>
          <w:i/>
        </w:rPr>
        <w:t xml:space="preserve">. The </w:t>
      </w:r>
      <w:r w:rsidR="003E2E1D" w:rsidRPr="00A5224C">
        <w:rPr>
          <w:i/>
        </w:rPr>
        <w:t xml:space="preserve">fresh </w:t>
      </w:r>
      <w:r w:rsidRPr="00A5224C">
        <w:rPr>
          <w:i/>
        </w:rPr>
        <w:t>smell of seawee</w:t>
      </w:r>
      <w:r w:rsidR="007C28D7" w:rsidRPr="00A5224C">
        <w:rPr>
          <w:i/>
        </w:rPr>
        <w:t xml:space="preserve">d, the sense of pressure from pressing </w:t>
      </w:r>
      <w:r w:rsidR="00EF7EA9" w:rsidRPr="00A5224C">
        <w:rPr>
          <w:i/>
        </w:rPr>
        <w:t>myself upon other bodies</w:t>
      </w:r>
      <w:r w:rsidR="007C28D7" w:rsidRPr="00A5224C">
        <w:rPr>
          <w:i/>
        </w:rPr>
        <w:t>, and</w:t>
      </w:r>
      <w:r w:rsidRPr="00A5224C">
        <w:rPr>
          <w:i/>
        </w:rPr>
        <w:t xml:space="preserve"> </w:t>
      </w:r>
      <w:r w:rsidR="007C28D7" w:rsidRPr="00A5224C">
        <w:rPr>
          <w:i/>
        </w:rPr>
        <w:t xml:space="preserve">the </w:t>
      </w:r>
      <w:r w:rsidR="00EF7EA9" w:rsidRPr="00A5224C">
        <w:rPr>
          <w:i/>
        </w:rPr>
        <w:t>soothing</w:t>
      </w:r>
      <w:r w:rsidR="007C28D7" w:rsidRPr="00A5224C">
        <w:rPr>
          <w:i/>
        </w:rPr>
        <w:t xml:space="preserve"> sound beneath </w:t>
      </w:r>
      <w:r w:rsidRPr="00A5224C">
        <w:rPr>
          <w:i/>
        </w:rPr>
        <w:t>m</w:t>
      </w:r>
      <w:r w:rsidR="003E2E1D" w:rsidRPr="00A5224C">
        <w:rPr>
          <w:i/>
        </w:rPr>
        <w:t>e as m</w:t>
      </w:r>
      <w:r w:rsidRPr="00A5224C">
        <w:rPr>
          <w:i/>
        </w:rPr>
        <w:t xml:space="preserve">y feet </w:t>
      </w:r>
      <w:r w:rsidR="00EF7EA9" w:rsidRPr="00A5224C">
        <w:rPr>
          <w:i/>
        </w:rPr>
        <w:t>slide over rounded pebbles.</w:t>
      </w:r>
      <w:r w:rsidR="003E2E1D" w:rsidRPr="00A5224C">
        <w:rPr>
          <w:i/>
        </w:rPr>
        <w:t xml:space="preserve"> I crawl into a</w:t>
      </w:r>
      <w:r w:rsidRPr="00A5224C">
        <w:rPr>
          <w:i/>
        </w:rPr>
        <w:t xml:space="preserve"> tiny cavern that cannot hou</w:t>
      </w:r>
      <w:r w:rsidR="003E2E1D" w:rsidRPr="00A5224C">
        <w:rPr>
          <w:i/>
        </w:rPr>
        <w:t xml:space="preserve">se the whole length of my body… </w:t>
      </w:r>
      <w:r w:rsidRPr="00A5224C">
        <w:rPr>
          <w:i/>
        </w:rPr>
        <w:t xml:space="preserve">sprawled upside down, </w:t>
      </w:r>
      <w:proofErr w:type="gramStart"/>
      <w:r w:rsidRPr="00A5224C">
        <w:rPr>
          <w:i/>
        </w:rPr>
        <w:t>I</w:t>
      </w:r>
      <w:r w:rsidRPr="00A5224C">
        <w:rPr>
          <w:rFonts w:eastAsia="MS Gothic"/>
          <w:i/>
        </w:rPr>
        <w:t>’</w:t>
      </w:r>
      <w:r w:rsidRPr="00A5224C">
        <w:rPr>
          <w:i/>
        </w:rPr>
        <w:t>m</w:t>
      </w:r>
      <w:proofErr w:type="gramEnd"/>
      <w:r w:rsidRPr="00A5224C">
        <w:rPr>
          <w:i/>
        </w:rPr>
        <w:t xml:space="preserve"> half in and half out. </w:t>
      </w:r>
      <w:r w:rsidR="00EB0818" w:rsidRPr="00A5224C">
        <w:rPr>
          <w:i/>
        </w:rPr>
        <w:t>I</w:t>
      </w:r>
      <w:r w:rsidR="00425A8A" w:rsidRPr="00A5224C">
        <w:rPr>
          <w:i/>
        </w:rPr>
        <w:t xml:space="preserve"> rest here for a while, intimately sensing my body in relation to the </w:t>
      </w:r>
      <w:r w:rsidR="003E2E1D" w:rsidRPr="00A5224C">
        <w:rPr>
          <w:i/>
        </w:rPr>
        <w:t xml:space="preserve">tiny dark space in which </w:t>
      </w:r>
      <w:proofErr w:type="gramStart"/>
      <w:r w:rsidR="003E2E1D" w:rsidRPr="00A5224C">
        <w:rPr>
          <w:i/>
        </w:rPr>
        <w:t>I’m</w:t>
      </w:r>
      <w:proofErr w:type="gramEnd"/>
      <w:r w:rsidR="003E2E1D" w:rsidRPr="00A5224C">
        <w:rPr>
          <w:i/>
        </w:rPr>
        <w:t xml:space="preserve"> half in and the vast glittering sea in front of me</w:t>
      </w:r>
      <w:r w:rsidR="00425A8A" w:rsidRPr="00A5224C">
        <w:rPr>
          <w:i/>
        </w:rPr>
        <w:t>. When the impulse to move returns,</w:t>
      </w:r>
      <w:r w:rsidR="002739BA" w:rsidRPr="00A5224C">
        <w:rPr>
          <w:i/>
        </w:rPr>
        <w:t xml:space="preserve"> </w:t>
      </w:r>
      <w:r w:rsidRPr="00A5224C">
        <w:rPr>
          <w:i/>
        </w:rPr>
        <w:t>I am drawn to the ground, dr</w:t>
      </w:r>
      <w:r w:rsidR="002739BA" w:rsidRPr="00A5224C">
        <w:rPr>
          <w:i/>
        </w:rPr>
        <w:t>agging myself along the pebbles. F</w:t>
      </w:r>
      <w:r w:rsidRPr="00A5224C">
        <w:rPr>
          <w:i/>
        </w:rPr>
        <w:t xml:space="preserve">or a </w:t>
      </w:r>
      <w:r w:rsidR="008961DA" w:rsidRPr="00A5224C">
        <w:rPr>
          <w:i/>
        </w:rPr>
        <w:t>moment,</w:t>
      </w:r>
      <w:r w:rsidRPr="00A5224C">
        <w:rPr>
          <w:i/>
        </w:rPr>
        <w:t xml:space="preserve"> </w:t>
      </w:r>
      <w:r w:rsidR="00425A8A" w:rsidRPr="00A5224C">
        <w:rPr>
          <w:i/>
        </w:rPr>
        <w:t xml:space="preserve">my awareness drifts away to </w:t>
      </w:r>
      <w:r w:rsidRPr="00A5224C">
        <w:rPr>
          <w:i/>
        </w:rPr>
        <w:t>consider how ridiculous</w:t>
      </w:r>
      <w:r w:rsidR="00425A8A" w:rsidRPr="00A5224C">
        <w:rPr>
          <w:i/>
        </w:rPr>
        <w:t xml:space="preserve"> I must appear to a passer-by… </w:t>
      </w:r>
      <w:r w:rsidR="003E2E1D" w:rsidRPr="00A5224C">
        <w:rPr>
          <w:i/>
        </w:rPr>
        <w:t>tuning back to the practice</w:t>
      </w:r>
      <w:r w:rsidR="00083A60" w:rsidRPr="00A5224C">
        <w:rPr>
          <w:i/>
        </w:rPr>
        <w:t xml:space="preserve">, I keep on going anyway. </w:t>
      </w:r>
    </w:p>
    <w:p w14:paraId="1ACFC01A" w14:textId="1A59D192" w:rsidR="0089182D" w:rsidRPr="00A5224C" w:rsidRDefault="008961DA" w:rsidP="00757973">
      <w:pPr>
        <w:jc w:val="both"/>
        <w:rPr>
          <w:i/>
        </w:rPr>
      </w:pPr>
      <w:r w:rsidRPr="00A5224C">
        <w:rPr>
          <w:i/>
        </w:rPr>
        <w:t>I</w:t>
      </w:r>
      <w:r w:rsidRPr="00A5224C">
        <w:rPr>
          <w:rFonts w:eastAsia="MS Gothic"/>
          <w:i/>
        </w:rPr>
        <w:t xml:space="preserve"> am</w:t>
      </w:r>
      <w:r w:rsidR="00DA370B" w:rsidRPr="00A5224C">
        <w:rPr>
          <w:i/>
        </w:rPr>
        <w:t xml:space="preserve"> led to another r</w:t>
      </w:r>
      <w:r w:rsidR="003E2E1D" w:rsidRPr="00A5224C">
        <w:rPr>
          <w:i/>
        </w:rPr>
        <w:t>ock body that has</w:t>
      </w:r>
      <w:r w:rsidR="00425A8A" w:rsidRPr="00A5224C">
        <w:rPr>
          <w:i/>
        </w:rPr>
        <w:t xml:space="preserve"> a </w:t>
      </w:r>
      <w:r w:rsidR="003E2E1D" w:rsidRPr="00A5224C">
        <w:rPr>
          <w:i/>
        </w:rPr>
        <w:t>narrow horizontal opening in it</w:t>
      </w:r>
      <w:r w:rsidR="00425A8A" w:rsidRPr="00A5224C">
        <w:rPr>
          <w:i/>
        </w:rPr>
        <w:t xml:space="preserve">, </w:t>
      </w:r>
      <w:r w:rsidR="003E2E1D" w:rsidRPr="00A5224C">
        <w:rPr>
          <w:i/>
        </w:rPr>
        <w:t xml:space="preserve">this time </w:t>
      </w:r>
      <w:proofErr w:type="gramStart"/>
      <w:r w:rsidR="003E2E1D" w:rsidRPr="00A5224C">
        <w:rPr>
          <w:i/>
        </w:rPr>
        <w:t>I’m</w:t>
      </w:r>
      <w:proofErr w:type="gramEnd"/>
      <w:r w:rsidR="003E2E1D" w:rsidRPr="00A5224C">
        <w:rPr>
          <w:i/>
        </w:rPr>
        <w:t xml:space="preserve"> </w:t>
      </w:r>
      <w:r w:rsidR="00425A8A" w:rsidRPr="00A5224C">
        <w:rPr>
          <w:i/>
        </w:rPr>
        <w:t>drawn to po</w:t>
      </w:r>
      <w:r w:rsidR="003E2E1D" w:rsidRPr="00A5224C">
        <w:rPr>
          <w:i/>
        </w:rPr>
        <w:t xml:space="preserve">ke my head into its darkness, </w:t>
      </w:r>
      <w:r w:rsidR="00DA370B" w:rsidRPr="00A5224C">
        <w:rPr>
          <w:i/>
        </w:rPr>
        <w:t>follow</w:t>
      </w:r>
      <w:r w:rsidR="003E2E1D" w:rsidRPr="00A5224C">
        <w:rPr>
          <w:i/>
        </w:rPr>
        <w:t>ing</w:t>
      </w:r>
      <w:r w:rsidR="00DA370B" w:rsidRPr="00A5224C">
        <w:rPr>
          <w:i/>
        </w:rPr>
        <w:t xml:space="preserve"> my urge to stroke it. </w:t>
      </w:r>
      <w:proofErr w:type="gramStart"/>
      <w:r w:rsidR="00DA370B" w:rsidRPr="00A5224C">
        <w:rPr>
          <w:i/>
        </w:rPr>
        <w:t>I</w:t>
      </w:r>
      <w:r w:rsidR="00DA370B" w:rsidRPr="00A5224C">
        <w:rPr>
          <w:rFonts w:eastAsia="MS Gothic"/>
          <w:i/>
        </w:rPr>
        <w:t>’</w:t>
      </w:r>
      <w:r w:rsidR="00DA370B" w:rsidRPr="00A5224C">
        <w:rPr>
          <w:i/>
        </w:rPr>
        <w:t>m</w:t>
      </w:r>
      <w:proofErr w:type="gramEnd"/>
      <w:r w:rsidR="00DA370B" w:rsidRPr="00A5224C">
        <w:rPr>
          <w:i/>
        </w:rPr>
        <w:t xml:space="preserve"> </w:t>
      </w:r>
      <w:r w:rsidR="00DA370B" w:rsidRPr="00A5224C">
        <w:rPr>
          <w:i/>
        </w:rPr>
        <w:lastRenderedPageBreak/>
        <w:t xml:space="preserve">suddenly overcome by emotion, tears </w:t>
      </w:r>
      <w:r w:rsidRPr="00A5224C">
        <w:rPr>
          <w:i/>
        </w:rPr>
        <w:t>arise,</w:t>
      </w:r>
      <w:r w:rsidR="00DA370B" w:rsidRPr="00A5224C">
        <w:rPr>
          <w:i/>
        </w:rPr>
        <w:t xml:space="preserve"> and </w:t>
      </w:r>
      <w:r w:rsidR="002739BA" w:rsidRPr="00A5224C">
        <w:rPr>
          <w:i/>
        </w:rPr>
        <w:t xml:space="preserve">a thought accompanies it; in the </w:t>
      </w:r>
      <w:r w:rsidR="00DA370B" w:rsidRPr="00A5224C">
        <w:rPr>
          <w:i/>
        </w:rPr>
        <w:t xml:space="preserve">act of stroking the </w:t>
      </w:r>
      <w:r w:rsidR="002739BA" w:rsidRPr="00A5224C">
        <w:rPr>
          <w:i/>
        </w:rPr>
        <w:t>darkness of this</w:t>
      </w:r>
      <w:r w:rsidR="00DA370B" w:rsidRPr="00A5224C">
        <w:rPr>
          <w:i/>
        </w:rPr>
        <w:t xml:space="preserve"> </w:t>
      </w:r>
      <w:r w:rsidR="002739BA" w:rsidRPr="00A5224C">
        <w:rPr>
          <w:i/>
        </w:rPr>
        <w:t>crevice, I am simultaneously</w:t>
      </w:r>
      <w:r w:rsidR="0089182D" w:rsidRPr="00A5224C">
        <w:rPr>
          <w:i/>
        </w:rPr>
        <w:t xml:space="preserve"> ‘touching’ the dark, abandoned and</w:t>
      </w:r>
      <w:r w:rsidR="002739BA" w:rsidRPr="00A5224C">
        <w:rPr>
          <w:i/>
        </w:rPr>
        <w:t xml:space="preserve"> unacknowledged </w:t>
      </w:r>
      <w:r w:rsidR="0089182D" w:rsidRPr="00A5224C">
        <w:rPr>
          <w:i/>
        </w:rPr>
        <w:t>parts</w:t>
      </w:r>
      <w:r w:rsidR="002739BA" w:rsidRPr="00A5224C">
        <w:rPr>
          <w:i/>
        </w:rPr>
        <w:t xml:space="preserve"> of myself</w:t>
      </w:r>
      <w:r w:rsidR="00425A8A" w:rsidRPr="00A5224C">
        <w:rPr>
          <w:i/>
        </w:rPr>
        <w:t>. These thoughts simply</w:t>
      </w:r>
      <w:r w:rsidR="00DA370B" w:rsidRPr="00A5224C">
        <w:rPr>
          <w:i/>
        </w:rPr>
        <w:t xml:space="preserve"> arise, I </w:t>
      </w:r>
      <w:proofErr w:type="gramStart"/>
      <w:r w:rsidR="00DA370B" w:rsidRPr="00A5224C">
        <w:rPr>
          <w:i/>
        </w:rPr>
        <w:t>don</w:t>
      </w:r>
      <w:r w:rsidR="00DA370B" w:rsidRPr="00A5224C">
        <w:rPr>
          <w:rFonts w:eastAsia="MS Gothic"/>
          <w:i/>
        </w:rPr>
        <w:t>’</w:t>
      </w:r>
      <w:r w:rsidR="00425A8A" w:rsidRPr="00A5224C">
        <w:rPr>
          <w:i/>
        </w:rPr>
        <w:t>t</w:t>
      </w:r>
      <w:proofErr w:type="gramEnd"/>
      <w:r w:rsidR="00425A8A" w:rsidRPr="00A5224C">
        <w:rPr>
          <w:i/>
        </w:rPr>
        <w:t xml:space="preserve"> go out looking for them… </w:t>
      </w:r>
      <w:r w:rsidR="00DA370B" w:rsidRPr="00A5224C">
        <w:rPr>
          <w:i/>
        </w:rPr>
        <w:t xml:space="preserve">they </w:t>
      </w:r>
      <w:r w:rsidR="00425A8A" w:rsidRPr="00A5224C">
        <w:rPr>
          <w:i/>
        </w:rPr>
        <w:t>appear to make their way to me.</w:t>
      </w:r>
    </w:p>
    <w:p w14:paraId="1814BFD6" w14:textId="3CB75331" w:rsidR="00FF35BD" w:rsidRPr="00A5224C" w:rsidRDefault="00DA370B" w:rsidP="00757973">
      <w:pPr>
        <w:jc w:val="both"/>
        <w:rPr>
          <w:i/>
        </w:rPr>
      </w:pPr>
      <w:proofErr w:type="gramStart"/>
      <w:r w:rsidRPr="00A5224C">
        <w:rPr>
          <w:i/>
        </w:rPr>
        <w:t>I</w:t>
      </w:r>
      <w:r w:rsidRPr="00A5224C">
        <w:rPr>
          <w:rFonts w:eastAsia="MS Gothic"/>
          <w:i/>
        </w:rPr>
        <w:t>’</w:t>
      </w:r>
      <w:r w:rsidRPr="00A5224C">
        <w:rPr>
          <w:i/>
        </w:rPr>
        <w:t>m</w:t>
      </w:r>
      <w:proofErr w:type="gramEnd"/>
      <w:r w:rsidRPr="00A5224C">
        <w:rPr>
          <w:i/>
        </w:rPr>
        <w:t xml:space="preserve"> on the</w:t>
      </w:r>
      <w:r w:rsidR="0089182D" w:rsidRPr="00A5224C">
        <w:rPr>
          <w:i/>
        </w:rPr>
        <w:t xml:space="preserve"> move again, but this time I stand up, </w:t>
      </w:r>
      <w:r w:rsidRPr="00A5224C">
        <w:rPr>
          <w:i/>
        </w:rPr>
        <w:t>legs strong and leading. Something has been released.</w:t>
      </w:r>
      <w:r w:rsidR="002739BA" w:rsidRPr="00A5224C">
        <w:rPr>
          <w:i/>
        </w:rPr>
        <w:t xml:space="preserve"> There is a burst of energy.</w:t>
      </w:r>
      <w:r w:rsidRPr="00A5224C">
        <w:rPr>
          <w:i/>
        </w:rPr>
        <w:t xml:space="preserve"> Seaweed d</w:t>
      </w:r>
      <w:r w:rsidR="0089182D" w:rsidRPr="00A5224C">
        <w:rPr>
          <w:i/>
        </w:rPr>
        <w:t>rapes in my hair, the sun caresses and warms</w:t>
      </w:r>
      <w:r w:rsidRPr="00A5224C">
        <w:rPr>
          <w:i/>
        </w:rPr>
        <w:t xml:space="preserve"> my body, my back flat on a r</w:t>
      </w:r>
      <w:r w:rsidR="00425A8A" w:rsidRPr="00A5224C">
        <w:rPr>
          <w:i/>
        </w:rPr>
        <w:t xml:space="preserve">ock, and I </w:t>
      </w:r>
      <w:r w:rsidR="0089182D" w:rsidRPr="00A5224C">
        <w:rPr>
          <w:i/>
        </w:rPr>
        <w:t>face</w:t>
      </w:r>
      <w:r w:rsidR="002739BA" w:rsidRPr="00A5224C">
        <w:rPr>
          <w:i/>
        </w:rPr>
        <w:t xml:space="preserve"> th</w:t>
      </w:r>
      <w:r w:rsidR="0089182D" w:rsidRPr="00A5224C">
        <w:rPr>
          <w:i/>
        </w:rPr>
        <w:t>e open sea. The</w:t>
      </w:r>
      <w:r w:rsidR="002739BA" w:rsidRPr="00A5224C">
        <w:rPr>
          <w:i/>
        </w:rPr>
        <w:t xml:space="preserve"> </w:t>
      </w:r>
      <w:r w:rsidRPr="00A5224C">
        <w:rPr>
          <w:i/>
        </w:rPr>
        <w:t xml:space="preserve">bell rings and the work </w:t>
      </w:r>
      <w:proofErr w:type="gramStart"/>
      <w:r w:rsidRPr="00A5224C">
        <w:rPr>
          <w:i/>
        </w:rPr>
        <w:t>is</w:t>
      </w:r>
      <w:proofErr w:type="gramEnd"/>
      <w:r w:rsidRPr="00A5224C">
        <w:rPr>
          <w:i/>
        </w:rPr>
        <w:t xml:space="preserve"> done. The tide has crept in, and water surrounds me, lapping up to wet my body. I laugh, washing my face in the sea. What just happen</w:t>
      </w:r>
      <w:r w:rsidR="0089182D" w:rsidRPr="00A5224C">
        <w:rPr>
          <w:i/>
        </w:rPr>
        <w:t>ed? My senses are heightened, my perception of the world clearer, and</w:t>
      </w:r>
      <w:r w:rsidRPr="00A5224C">
        <w:rPr>
          <w:i/>
        </w:rPr>
        <w:t xml:space="preserve"> I feel so intimately connected to all t</w:t>
      </w:r>
      <w:r w:rsidR="003E2E1D" w:rsidRPr="00A5224C">
        <w:rPr>
          <w:i/>
        </w:rPr>
        <w:t xml:space="preserve">he textures, smells, sounds, </w:t>
      </w:r>
      <w:r w:rsidRPr="00A5224C">
        <w:rPr>
          <w:i/>
        </w:rPr>
        <w:t xml:space="preserve">shapes </w:t>
      </w:r>
      <w:r w:rsidR="003E2E1D" w:rsidRPr="00A5224C">
        <w:rPr>
          <w:i/>
        </w:rPr>
        <w:t xml:space="preserve">and bodies </w:t>
      </w:r>
      <w:r w:rsidRPr="00A5224C">
        <w:rPr>
          <w:i/>
        </w:rPr>
        <w:t xml:space="preserve">that surround me. </w:t>
      </w:r>
      <w:r w:rsidR="00A5224C">
        <w:rPr>
          <w:i/>
        </w:rPr>
        <w:t>I</w:t>
      </w:r>
      <w:r w:rsidRPr="00A5224C">
        <w:rPr>
          <w:i/>
        </w:rPr>
        <w:t>n the closing circle</w:t>
      </w:r>
      <w:r w:rsidR="00A5224C">
        <w:rPr>
          <w:i/>
        </w:rPr>
        <w:t>, t</w:t>
      </w:r>
      <w:r w:rsidRPr="00A5224C">
        <w:rPr>
          <w:i/>
        </w:rPr>
        <w:t>h</w:t>
      </w:r>
      <w:r w:rsidR="00425A8A" w:rsidRPr="00A5224C">
        <w:rPr>
          <w:i/>
        </w:rPr>
        <w:t xml:space="preserve">e </w:t>
      </w:r>
      <w:proofErr w:type="gramStart"/>
      <w:r w:rsidR="00425A8A" w:rsidRPr="00A5224C">
        <w:rPr>
          <w:i/>
        </w:rPr>
        <w:t>words</w:t>
      </w:r>
      <w:proofErr w:type="gramEnd"/>
      <w:r w:rsidR="00425A8A" w:rsidRPr="00A5224C">
        <w:rPr>
          <w:i/>
        </w:rPr>
        <w:t xml:space="preserve"> of the Facilitator stays with </w:t>
      </w:r>
      <w:r w:rsidRPr="00A5224C">
        <w:rPr>
          <w:i/>
        </w:rPr>
        <w:t xml:space="preserve">me, </w:t>
      </w:r>
      <w:r w:rsidRPr="00A5224C">
        <w:rPr>
          <w:rFonts w:eastAsia="MS Gothic"/>
          <w:i/>
        </w:rPr>
        <w:t>“</w:t>
      </w:r>
      <w:r w:rsidRPr="00A5224C">
        <w:rPr>
          <w:i/>
        </w:rPr>
        <w:t>The World Needs More Wild Women</w:t>
      </w:r>
      <w:r w:rsidRPr="00A5224C">
        <w:rPr>
          <w:rFonts w:eastAsia="MS Gothic"/>
          <w:i/>
        </w:rPr>
        <w:t>”.</w:t>
      </w:r>
    </w:p>
    <w:p w14:paraId="1DC4922A" w14:textId="77777777" w:rsidR="00E8361F" w:rsidRPr="00A5224C" w:rsidRDefault="00E8361F" w:rsidP="00AC53B0">
      <w:pPr>
        <w:rPr>
          <w:i/>
        </w:rPr>
      </w:pPr>
    </w:p>
    <w:p w14:paraId="6F102CB6" w14:textId="77777777" w:rsidR="00885B20" w:rsidRPr="00A5224C" w:rsidRDefault="00885B20" w:rsidP="00885B20">
      <w:pPr>
        <w:pStyle w:val="Heading2"/>
      </w:pPr>
      <w:bookmarkStart w:id="19" w:name="_Toc71064591"/>
      <w:r w:rsidRPr="00A5224C">
        <w:t xml:space="preserve">‘Becoming </w:t>
      </w:r>
      <w:proofErr w:type="gramStart"/>
      <w:r w:rsidRPr="00A5224C">
        <w:t>Sensor’</w:t>
      </w:r>
      <w:bookmarkEnd w:id="19"/>
      <w:proofErr w:type="gramEnd"/>
    </w:p>
    <w:p w14:paraId="55644CFD" w14:textId="4CA0EECC" w:rsidR="002D7686" w:rsidRPr="00A5224C" w:rsidRDefault="003F440D" w:rsidP="00757973">
      <w:pPr>
        <w:jc w:val="both"/>
      </w:pPr>
      <w:r w:rsidRPr="00A5224C">
        <w:t>Participating in the WOL practice revolved around bringing my awareness to sense my felt experience of being a body</w:t>
      </w:r>
      <w:r w:rsidR="002D7686" w:rsidRPr="00A5224C">
        <w:t xml:space="preserve">, in relationship with other bodies (human and more-than-human), whilst </w:t>
      </w:r>
      <w:r w:rsidR="008961DA" w:rsidRPr="00A5224C">
        <w:t>intuitively moving</w:t>
      </w:r>
      <w:r w:rsidR="002D7686" w:rsidRPr="00A5224C">
        <w:t xml:space="preserve"> through and with various landscapes. </w:t>
      </w:r>
      <w:r w:rsidRPr="00A5224C">
        <w:t>I found this emphasis on attuning to one’s embodied experience to be central to the practice, which as part of my analysis I have come to</w:t>
      </w:r>
      <w:r w:rsidR="002D7686" w:rsidRPr="00A5224C">
        <w:t xml:space="preserve"> understand </w:t>
      </w:r>
      <w:r w:rsidRPr="00A5224C">
        <w:t xml:space="preserve">as </w:t>
      </w:r>
      <w:r w:rsidR="00BA18F4" w:rsidRPr="00A5224C">
        <w:t>a</w:t>
      </w:r>
      <w:r w:rsidR="002D7686" w:rsidRPr="00A5224C">
        <w:t xml:space="preserve"> form of Somatic ‘training’</w:t>
      </w:r>
      <w:r w:rsidRPr="00A5224C">
        <w:t>. The WOL practice</w:t>
      </w:r>
      <w:r w:rsidR="002D7686" w:rsidRPr="00A5224C">
        <w:t xml:space="preserve"> provides participants with </w:t>
      </w:r>
      <w:r w:rsidR="00E52238" w:rsidRPr="00A5224C">
        <w:t>somatic</w:t>
      </w:r>
      <w:r w:rsidR="002D7686" w:rsidRPr="00A5224C">
        <w:t xml:space="preserve"> skills </w:t>
      </w:r>
      <w:r w:rsidR="00E52238" w:rsidRPr="00A5224C">
        <w:t>so that they can</w:t>
      </w:r>
      <w:r w:rsidR="002D7686" w:rsidRPr="00A5224C">
        <w:t xml:space="preserve"> learn to attune to their embodied experience</w:t>
      </w:r>
      <w:r w:rsidR="00E52238" w:rsidRPr="00A5224C">
        <w:t xml:space="preserve">, which </w:t>
      </w:r>
      <w:r w:rsidR="00772A73" w:rsidRPr="00A5224C">
        <w:t xml:space="preserve">I suggest </w:t>
      </w:r>
      <w:r w:rsidR="00E52238" w:rsidRPr="00A5224C">
        <w:t xml:space="preserve">allows them to become more and more sensitive to the sentience of the more-than-human world. </w:t>
      </w:r>
      <w:r w:rsidR="002D7686" w:rsidRPr="00A5224C">
        <w:t xml:space="preserve">I propose that the WOL is thus a practice that allows its participants to undertake a journey into ‘Becoming Sensor’, a concept introduced by Myers, (2017) in which I </w:t>
      </w:r>
      <w:r w:rsidR="00661A9F" w:rsidRPr="00A5224C">
        <w:t>draw upon</w:t>
      </w:r>
      <w:r w:rsidR="002D7686" w:rsidRPr="00A5224C">
        <w:t xml:space="preserve"> as a framework for convey my field findings. I attempt to deepen and expand upon th</w:t>
      </w:r>
      <w:r w:rsidR="008961DA" w:rsidRPr="00A5224C">
        <w:t>is</w:t>
      </w:r>
      <w:r w:rsidR="002D7686" w:rsidRPr="00A5224C">
        <w:t xml:space="preserve"> concept of ‘Becoming Sensor’ by emphasising the </w:t>
      </w:r>
      <w:r w:rsidRPr="00A5224C">
        <w:t>centrality of</w:t>
      </w:r>
      <w:r w:rsidR="002D7686" w:rsidRPr="00A5224C">
        <w:t xml:space="preserve"> ‘Embodiment’ in </w:t>
      </w:r>
      <w:r w:rsidRPr="00A5224C">
        <w:t xml:space="preserve">undertaking </w:t>
      </w:r>
      <w:r w:rsidR="002D7686" w:rsidRPr="00A5224C">
        <w:t>the process, as</w:t>
      </w:r>
      <w:r w:rsidRPr="00A5224C">
        <w:t xml:space="preserve"> I found it to be</w:t>
      </w:r>
      <w:r w:rsidR="002D7686" w:rsidRPr="00A5224C">
        <w:t xml:space="preserve"> the basis for deepening one’s ability to </w:t>
      </w:r>
      <w:r w:rsidR="00C41535" w:rsidRPr="00A5224C">
        <w:t>become sensitive to</w:t>
      </w:r>
      <w:r w:rsidR="002D7686" w:rsidRPr="00A5224C">
        <w:t xml:space="preserve"> one’s relation</w:t>
      </w:r>
      <w:r w:rsidR="00BA18F4" w:rsidRPr="00A5224C">
        <w:t>s</w:t>
      </w:r>
      <w:r w:rsidR="002D7686" w:rsidRPr="00A5224C">
        <w:t xml:space="preserve">. </w:t>
      </w:r>
    </w:p>
    <w:p w14:paraId="568EE57B" w14:textId="7C49E9EB" w:rsidR="00CC1FF5" w:rsidRPr="00A5224C" w:rsidRDefault="009667BF" w:rsidP="00757973">
      <w:pPr>
        <w:jc w:val="both"/>
      </w:pPr>
      <w:r w:rsidRPr="00A5224C">
        <w:t>Situat</w:t>
      </w:r>
      <w:r w:rsidR="0075720D" w:rsidRPr="00A5224C">
        <w:t>ed</w:t>
      </w:r>
      <w:r w:rsidRPr="00A5224C">
        <w:t xml:space="preserve"> in ‘High Park’, an Oakwood savannah in Toronto, </w:t>
      </w:r>
      <w:r w:rsidR="002D7686" w:rsidRPr="00A5224C">
        <w:t xml:space="preserve">‘Becoming Sensor’ </w:t>
      </w:r>
      <w:r w:rsidR="00B93D3F" w:rsidRPr="00A5224C">
        <w:t>i</w:t>
      </w:r>
      <w:r w:rsidR="002D7686" w:rsidRPr="00A5224C">
        <w:t xml:space="preserve">s </w:t>
      </w:r>
      <w:r w:rsidR="0075720D" w:rsidRPr="00A5224C">
        <w:t xml:space="preserve">a collaborative project </w:t>
      </w:r>
      <w:r w:rsidR="00B93D3F" w:rsidRPr="00A5224C">
        <w:t xml:space="preserve">that was </w:t>
      </w:r>
      <w:r w:rsidR="002D7686" w:rsidRPr="00A5224C">
        <w:t>initiated by Myers</w:t>
      </w:r>
      <w:r w:rsidR="00772A73" w:rsidRPr="00A5224C">
        <w:t xml:space="preserve"> (2017)</w:t>
      </w:r>
      <w:r w:rsidR="0075720D" w:rsidRPr="00A5224C">
        <w:t xml:space="preserve">, as a means of </w:t>
      </w:r>
      <w:r w:rsidR="002D7686" w:rsidRPr="00A5224C">
        <w:t>explor</w:t>
      </w:r>
      <w:r w:rsidR="0075720D" w:rsidRPr="00A5224C">
        <w:t>ing</w:t>
      </w:r>
      <w:r w:rsidR="002D7686" w:rsidRPr="00A5224C">
        <w:t xml:space="preserve"> how to develop skills to tune-in with the more-than-human world in less colonial ways (Evans, 2020). Focusing specifically on the role that the ecological sciences have played in shaping how people of Western cultures have come to </w:t>
      </w:r>
      <w:r w:rsidR="002D7686" w:rsidRPr="00A5224C">
        <w:lastRenderedPageBreak/>
        <w:t xml:space="preserve">understand, perceive and relate with the more-than-human world in a disenchanted way, she explores the differences between how ‘settler scientists’ have </w:t>
      </w:r>
      <w:r w:rsidR="00B93D3F" w:rsidRPr="00A5224C">
        <w:t>understood and projected</w:t>
      </w:r>
      <w:r w:rsidR="002D7686" w:rsidRPr="00A5224C">
        <w:t xml:space="preserve"> the more-than-human world as ‘pure nature’ to conserve</w:t>
      </w:r>
      <w:r w:rsidR="00EB3CDB" w:rsidRPr="00A5224C">
        <w:t>,</w:t>
      </w:r>
      <w:r w:rsidR="002D7686" w:rsidRPr="00A5224C">
        <w:t xml:space="preserve"> and resources to </w:t>
      </w:r>
      <w:r w:rsidR="00BA18F4" w:rsidRPr="00A5224C">
        <w:t xml:space="preserve">extract or </w:t>
      </w:r>
      <w:r w:rsidR="002D7686" w:rsidRPr="00A5224C">
        <w:t xml:space="preserve">preserve, in comparison to the perspectives of some Indigenous knowledge keepers who view the more-than-human as relationships of healing, nourishment and survival (Evans, 2020). </w:t>
      </w:r>
      <w:r w:rsidRPr="00A5224C">
        <w:t>Recognising that most people of Western cultural contexts have been trained to tune out and ignore the sentience of the more-than-human world</w:t>
      </w:r>
      <w:r w:rsidR="00B93D3F" w:rsidRPr="00A5224C">
        <w:t xml:space="preserve"> (Myers, 2017)</w:t>
      </w:r>
      <w:r w:rsidRPr="00A5224C">
        <w:t>, influenced by the scientific, religious and economic forces that have shaped Western consciousness to believe in the disconnection between the human and more-than-human (Srinivasan,2014), Myers, (2017) has sought to find ways of ‘de-tuning the colonial common sense’ (Myers, 2017) as an act of resistance towards the dis</w:t>
      </w:r>
      <w:r w:rsidR="00EB3CDB" w:rsidRPr="00A5224C">
        <w:t xml:space="preserve">connection </w:t>
      </w:r>
      <w:r w:rsidRPr="00A5224C">
        <w:t xml:space="preserve">of the colonial narrative (Evans, 2020). Drawing upon her background in dance </w:t>
      </w:r>
      <w:r w:rsidR="00B93D3F" w:rsidRPr="00A5224C">
        <w:t>and</w:t>
      </w:r>
      <w:r w:rsidRPr="00A5224C">
        <w:t xml:space="preserve"> other practices within her own genealogies, </w:t>
      </w:r>
      <w:r w:rsidR="004A1320" w:rsidRPr="00A5224C">
        <w:t>Myers states that she has been exploring</w:t>
      </w:r>
      <w:r w:rsidRPr="00A5224C">
        <w:t xml:space="preserve"> sensory and embodied ways of attuning to the more-than-human world, </w:t>
      </w:r>
      <w:proofErr w:type="gramStart"/>
      <w:r w:rsidR="004A1320" w:rsidRPr="00A5224C">
        <w:t>in an attempt to</w:t>
      </w:r>
      <w:proofErr w:type="gramEnd"/>
      <w:r w:rsidRPr="00A5224C">
        <w:t xml:space="preserve"> de-tune her settler sensorium and de-colonise her imagination</w:t>
      </w:r>
      <w:r w:rsidR="00C82F56" w:rsidRPr="00A5224C">
        <w:t xml:space="preserve">, to re-sensitise to the sentience of the more-than-human world, </w:t>
      </w:r>
      <w:r w:rsidR="00B93D3F" w:rsidRPr="00A5224C">
        <w:t>as a means of ‘Becoming Sensor’.</w:t>
      </w:r>
      <w:r w:rsidR="00CC1FF5" w:rsidRPr="00A5224C">
        <w:t xml:space="preserve"> However, </w:t>
      </w:r>
      <w:r w:rsidR="00ED63DF" w:rsidRPr="00A5224C">
        <w:t>Myers does not appear to give an in-depth account of what the</w:t>
      </w:r>
      <w:r w:rsidR="00CC1FF5" w:rsidRPr="00A5224C">
        <w:t xml:space="preserve">se practices </w:t>
      </w:r>
      <w:r w:rsidR="00ED63DF" w:rsidRPr="00A5224C">
        <w:t xml:space="preserve">entail, </w:t>
      </w:r>
      <w:r w:rsidR="00904987" w:rsidRPr="00A5224C">
        <w:t xml:space="preserve">and I appreciate that this might be </w:t>
      </w:r>
      <w:r w:rsidR="00ED63DF" w:rsidRPr="00A5224C">
        <w:t xml:space="preserve">because </w:t>
      </w:r>
      <w:r w:rsidR="00C82F56" w:rsidRPr="00A5224C">
        <w:t>embodiment is not</w:t>
      </w:r>
      <w:r w:rsidR="00ED63DF" w:rsidRPr="00A5224C">
        <w:t xml:space="preserve"> </w:t>
      </w:r>
      <w:r w:rsidR="00584A4C" w:rsidRPr="00A5224C">
        <w:t xml:space="preserve">the </w:t>
      </w:r>
      <w:r w:rsidR="00904987" w:rsidRPr="00A5224C">
        <w:t>central f</w:t>
      </w:r>
      <w:r w:rsidR="00ED63DF" w:rsidRPr="00A5224C">
        <w:t>ocus of her work</w:t>
      </w:r>
      <w:r w:rsidR="00904987" w:rsidRPr="00A5224C">
        <w:t xml:space="preserve">, </w:t>
      </w:r>
      <w:r w:rsidR="00ED63DF" w:rsidRPr="00A5224C">
        <w:t>however</w:t>
      </w:r>
      <w:r w:rsidR="00904987" w:rsidRPr="00A5224C">
        <w:t>,</w:t>
      </w:r>
      <w:r w:rsidR="00ED63DF" w:rsidRPr="00A5224C">
        <w:t xml:space="preserve"> I do feel that in order to practically apply her theory</w:t>
      </w:r>
      <w:r w:rsidR="00904987" w:rsidRPr="00A5224C">
        <w:t xml:space="preserve"> and </w:t>
      </w:r>
      <w:r w:rsidR="00584A4C" w:rsidRPr="00A5224C">
        <w:t>undertake</w:t>
      </w:r>
      <w:r w:rsidR="00904987" w:rsidRPr="00A5224C">
        <w:t xml:space="preserve"> </w:t>
      </w:r>
      <w:r w:rsidR="00584A4C" w:rsidRPr="00A5224C">
        <w:t>one’s own exploration of</w:t>
      </w:r>
      <w:r w:rsidR="00904987" w:rsidRPr="00A5224C">
        <w:t xml:space="preserve"> the process of ‘Becoming Sensor’, </w:t>
      </w:r>
      <w:r w:rsidR="00ED63DF" w:rsidRPr="00A5224C">
        <w:t xml:space="preserve">one needs to have an idea of what </w:t>
      </w:r>
      <w:r w:rsidR="00C41535" w:rsidRPr="00A5224C">
        <w:t>such</w:t>
      </w:r>
      <w:r w:rsidR="00ED63DF" w:rsidRPr="00A5224C">
        <w:t xml:space="preserve"> practices </w:t>
      </w:r>
      <w:r w:rsidR="00C41535" w:rsidRPr="00A5224C">
        <w:t>involves</w:t>
      </w:r>
      <w:bookmarkStart w:id="20" w:name="_Hlk70988106"/>
      <w:r w:rsidR="00CC1FF5" w:rsidRPr="00A5224C">
        <w:t xml:space="preserve">. </w:t>
      </w:r>
    </w:p>
    <w:p w14:paraId="259B688D" w14:textId="6AECB0DC" w:rsidR="008219A1" w:rsidRPr="00A5224C" w:rsidRDefault="00B442B3" w:rsidP="00757973">
      <w:pPr>
        <w:spacing w:after="240"/>
        <w:jc w:val="both"/>
      </w:pPr>
      <w:r w:rsidRPr="00A5224C">
        <w:t xml:space="preserve">As </w:t>
      </w:r>
      <w:r w:rsidR="00C82F56" w:rsidRPr="00A5224C">
        <w:t xml:space="preserve">I have found </w:t>
      </w:r>
      <w:r w:rsidRPr="00A5224C">
        <w:t xml:space="preserve">the WOL practice </w:t>
      </w:r>
      <w:r w:rsidR="00C82F56" w:rsidRPr="00A5224C">
        <w:t>to be</w:t>
      </w:r>
      <w:r w:rsidRPr="00A5224C">
        <w:t xml:space="preserve"> a form of Somatic training</w:t>
      </w:r>
      <w:r w:rsidR="00C82F56" w:rsidRPr="00A5224C">
        <w:t xml:space="preserve"> which </w:t>
      </w:r>
      <w:r w:rsidRPr="00A5224C">
        <w:t>offer</w:t>
      </w:r>
      <w:r w:rsidR="00C82F56" w:rsidRPr="00A5224C">
        <w:t>s</w:t>
      </w:r>
      <w:r w:rsidRPr="00A5224C">
        <w:t xml:space="preserve"> its participants skills to re-sensitise themselves to </w:t>
      </w:r>
      <w:r w:rsidR="00584A4C" w:rsidRPr="00A5224C">
        <w:t>the</w:t>
      </w:r>
      <w:r w:rsidRPr="00A5224C">
        <w:t xml:space="preserve"> relationships with the human and more-than-human world, </w:t>
      </w:r>
      <w:r w:rsidR="00C82F56" w:rsidRPr="00A5224C">
        <w:t>through the means of embodiment, I hope that I can contribute to Myers’ concept by demonstrating how ‘Becoming Sensor’ might occur on a practical level</w:t>
      </w:r>
      <w:r w:rsidR="00085CE8" w:rsidRPr="00A5224C">
        <w:t>. H</w:t>
      </w:r>
      <w:r w:rsidR="00C82F56" w:rsidRPr="00A5224C">
        <w:t xml:space="preserve">ighlighting the role of ‘Embodiment’ in </w:t>
      </w:r>
      <w:r w:rsidR="00085CE8" w:rsidRPr="00A5224C">
        <w:t xml:space="preserve">the practices of ‘Becoming Sensor’, I hope to demonstrate how it influences how one relates with the more-than-human world within the WOL practice, </w:t>
      </w:r>
      <w:r w:rsidR="00A212AC" w:rsidRPr="00A5224C">
        <w:t>and how</w:t>
      </w:r>
      <w:r w:rsidR="00085CE8" w:rsidRPr="00A5224C">
        <w:t xml:space="preserve"> can be further explored by readers that may want to apply Myers</w:t>
      </w:r>
      <w:r w:rsidR="00772A73" w:rsidRPr="00A5224C">
        <w:t>’</w:t>
      </w:r>
      <w:r w:rsidR="00085CE8" w:rsidRPr="00A5224C">
        <w:t xml:space="preserve"> theory and undergo their own exploration into ‘Becoming Sensor’.</w:t>
      </w:r>
      <w:bookmarkEnd w:id="20"/>
    </w:p>
    <w:p w14:paraId="104B2DB9" w14:textId="1635FB74" w:rsidR="00F96CE2" w:rsidRPr="00A5224C" w:rsidRDefault="00744989" w:rsidP="00F96CE2">
      <w:pPr>
        <w:pStyle w:val="Heading2"/>
      </w:pPr>
      <w:bookmarkStart w:id="21" w:name="_Toc71064592"/>
      <w:r w:rsidRPr="00A5224C">
        <w:t>Embodi</w:t>
      </w:r>
      <w:r w:rsidR="00DA14A7" w:rsidRPr="00A5224C">
        <w:t>ment</w:t>
      </w:r>
      <w:bookmarkEnd w:id="21"/>
    </w:p>
    <w:p w14:paraId="3AF61508" w14:textId="492A5DD5" w:rsidR="00D63F11" w:rsidRPr="00A5224C" w:rsidRDefault="00085CE8" w:rsidP="00757973">
      <w:pPr>
        <w:jc w:val="both"/>
      </w:pPr>
      <w:r w:rsidRPr="00A5224C">
        <w:t>Taking embodiment to be</w:t>
      </w:r>
      <w:r w:rsidR="00247450" w:rsidRPr="00A5224C">
        <w:t xml:space="preserve"> foundational </w:t>
      </w:r>
      <w:r w:rsidR="00DF46B6" w:rsidRPr="00A5224C">
        <w:t xml:space="preserve">to the </w:t>
      </w:r>
      <w:r w:rsidRPr="00A5224C">
        <w:t xml:space="preserve">WOL </w:t>
      </w:r>
      <w:r w:rsidR="00DF46B6" w:rsidRPr="00A5224C">
        <w:t>practice</w:t>
      </w:r>
      <w:r w:rsidRPr="00A5224C">
        <w:t xml:space="preserve">, I will now explain the role that </w:t>
      </w:r>
      <w:r w:rsidR="00772A73" w:rsidRPr="00A5224C">
        <w:t>it</w:t>
      </w:r>
      <w:r w:rsidRPr="00A5224C">
        <w:t xml:space="preserve"> plays in the process of becoming sensitive to the sentience of the more-than-human world that Myer’s (2017) refers to. However, b</w:t>
      </w:r>
      <w:r w:rsidR="00DF46B6" w:rsidRPr="00A5224C">
        <w:t xml:space="preserve">efore I </w:t>
      </w:r>
      <w:r w:rsidRPr="00A5224C">
        <w:t>begin,</w:t>
      </w:r>
      <w:r w:rsidR="003E51D7" w:rsidRPr="00A5224C">
        <w:t xml:space="preserve"> </w:t>
      </w:r>
      <w:r w:rsidR="00DF46B6" w:rsidRPr="00A5224C">
        <w:t xml:space="preserve">I </w:t>
      </w:r>
      <w:r w:rsidR="00DF46B6" w:rsidRPr="00A5224C">
        <w:lastRenderedPageBreak/>
        <w:t>will briefly describe what I mean by the term</w:t>
      </w:r>
      <w:r w:rsidR="00A212AC" w:rsidRPr="00A5224C">
        <w:t xml:space="preserve"> ‘Embodiment’,</w:t>
      </w:r>
      <w:r w:rsidR="00DF46B6" w:rsidRPr="00A5224C">
        <w:t xml:space="preserve"> as it</w:t>
      </w:r>
      <w:r w:rsidR="004D7A6C" w:rsidRPr="00A5224C">
        <w:t xml:space="preserve"> is a concept that is widely utilised</w:t>
      </w:r>
      <w:r w:rsidR="00CA5ACA" w:rsidRPr="00A5224C">
        <w:t xml:space="preserve"> across different academic disciplines</w:t>
      </w:r>
      <w:r w:rsidR="00B428B0" w:rsidRPr="00A5224C">
        <w:t xml:space="preserve"> </w:t>
      </w:r>
      <w:r w:rsidR="00CA5ACA" w:rsidRPr="00A5224C">
        <w:t>and varies</w:t>
      </w:r>
      <w:r w:rsidR="004D7A6C" w:rsidRPr="00A5224C">
        <w:t xml:space="preserve"> in meaning across and within </w:t>
      </w:r>
      <w:r w:rsidR="00CA5ACA" w:rsidRPr="00A5224C">
        <w:t>them</w:t>
      </w:r>
      <w:r w:rsidR="004D7A6C" w:rsidRPr="00A5224C">
        <w:t xml:space="preserve">. In Anthropology, broadly speaking, Harris (2016) describes ‘Embodiment’ as the “porous, visceral, felt, enlivened bodily experiences, in and with inhabited worlds.” </w:t>
      </w:r>
      <w:proofErr w:type="spellStart"/>
      <w:r w:rsidR="000C0865" w:rsidRPr="00A5224C">
        <w:t>Csordas</w:t>
      </w:r>
      <w:proofErr w:type="spellEnd"/>
      <w:r w:rsidR="00A07AC3" w:rsidRPr="00A5224C">
        <w:t xml:space="preserve"> (1990)</w:t>
      </w:r>
      <w:r w:rsidR="00601A18" w:rsidRPr="00A5224C">
        <w:t xml:space="preserve"> was</w:t>
      </w:r>
      <w:r w:rsidR="00CA5ACA" w:rsidRPr="00A5224C">
        <w:t xml:space="preserve"> one of the main figures in</w:t>
      </w:r>
      <w:r w:rsidR="000C0865" w:rsidRPr="00A5224C">
        <w:t xml:space="preserve"> emphasising the importance of embodied experience</w:t>
      </w:r>
      <w:r w:rsidR="00AC7088" w:rsidRPr="00A5224C">
        <w:t xml:space="preserve"> in Anthropology</w:t>
      </w:r>
      <w:r w:rsidR="00601A18" w:rsidRPr="00A5224C">
        <w:t>, viewing</w:t>
      </w:r>
      <w:r w:rsidR="000C0865" w:rsidRPr="00A5224C">
        <w:t xml:space="preserve"> it as the ‘</w:t>
      </w:r>
      <w:r w:rsidR="00CA5ACA" w:rsidRPr="00A5224C">
        <w:t xml:space="preserve">existential </w:t>
      </w:r>
      <w:r w:rsidR="000C0865" w:rsidRPr="00A5224C">
        <w:t>ground of culture’</w:t>
      </w:r>
      <w:r w:rsidR="00601A18" w:rsidRPr="00A5224C">
        <w:t xml:space="preserve">, carrying </w:t>
      </w:r>
      <w:r w:rsidR="00CA5ACA" w:rsidRPr="00A5224C">
        <w:t xml:space="preserve">a connection to </w:t>
      </w:r>
      <w:r w:rsidR="00601A18" w:rsidRPr="00A5224C">
        <w:t>the social, political and material d</w:t>
      </w:r>
      <w:r w:rsidR="00CA5ACA" w:rsidRPr="00A5224C">
        <w:t>omains</w:t>
      </w:r>
      <w:r w:rsidR="00601A18" w:rsidRPr="00A5224C">
        <w:t xml:space="preserve"> of life. </w:t>
      </w:r>
      <w:r w:rsidR="00CA5ACA" w:rsidRPr="00A5224C">
        <w:t>He viewed</w:t>
      </w:r>
      <w:r w:rsidR="00601A18" w:rsidRPr="00A5224C">
        <w:t xml:space="preserve"> embodiment</w:t>
      </w:r>
      <w:r w:rsidR="00CA5ACA" w:rsidRPr="00A5224C">
        <w:t xml:space="preserve"> as being</w:t>
      </w:r>
      <w:r w:rsidR="000C0865" w:rsidRPr="00A5224C">
        <w:t xml:space="preserve"> inter-subjective, dynamic, and </w:t>
      </w:r>
      <w:r w:rsidR="00CA5ACA" w:rsidRPr="00A5224C">
        <w:t>experientially focused (Harris, 2016), and to expand on this</w:t>
      </w:r>
      <w:r w:rsidR="00C82BB0" w:rsidRPr="00A5224C">
        <w:t xml:space="preserve">, </w:t>
      </w:r>
      <w:r w:rsidR="00267368" w:rsidRPr="00A5224C">
        <w:t>within this document I</w:t>
      </w:r>
      <w:r w:rsidR="00C82BB0" w:rsidRPr="00A5224C">
        <w:t xml:space="preserve"> utilise</w:t>
      </w:r>
      <w:r w:rsidR="005679F9" w:rsidRPr="00A5224C">
        <w:t xml:space="preserve"> </w:t>
      </w:r>
      <w:r w:rsidR="00C82BB0" w:rsidRPr="00A5224C">
        <w:t>the term</w:t>
      </w:r>
      <w:r w:rsidR="00DF46B6" w:rsidRPr="00A5224C">
        <w:t xml:space="preserve"> </w:t>
      </w:r>
      <w:r w:rsidR="00C82BB0" w:rsidRPr="00A5224C">
        <w:t>as it is defined by Totton (2015),</w:t>
      </w:r>
      <w:r w:rsidR="00A97C4A" w:rsidRPr="00A5224C">
        <w:t xml:space="preserve"> a psychotherapist who demonstrates the role of</w:t>
      </w:r>
      <w:r w:rsidR="00C82BB0" w:rsidRPr="00A5224C">
        <w:t xml:space="preserve"> </w:t>
      </w:r>
      <w:r w:rsidR="00A97C4A" w:rsidRPr="00A5224C">
        <w:t xml:space="preserve">embodiment and embodied relating within the context of therapeutic practice, </w:t>
      </w:r>
      <w:r w:rsidR="00DF46B6" w:rsidRPr="00A5224C">
        <w:t>though his concepts are</w:t>
      </w:r>
      <w:r w:rsidR="00A97C4A" w:rsidRPr="00A5224C">
        <w:t xml:space="preserve"> applicable to the wider context of </w:t>
      </w:r>
      <w:r w:rsidR="00CF6143" w:rsidRPr="00A5224C">
        <w:t xml:space="preserve">human and more-than-human </w:t>
      </w:r>
      <w:r w:rsidR="00DF46B6" w:rsidRPr="00A5224C">
        <w:t xml:space="preserve">relationships in general, </w:t>
      </w:r>
      <w:r w:rsidR="008019A1" w:rsidRPr="00A5224C">
        <w:t>which he also</w:t>
      </w:r>
      <w:r w:rsidR="00DF46B6" w:rsidRPr="00A5224C">
        <w:t xml:space="preserve"> </w:t>
      </w:r>
      <w:r w:rsidR="008019A1" w:rsidRPr="00A5224C">
        <w:t>refers to</w:t>
      </w:r>
      <w:r w:rsidR="00DF46B6" w:rsidRPr="00A5224C">
        <w:t xml:space="preserve"> in his writing. </w:t>
      </w:r>
      <w:r w:rsidR="003021DD" w:rsidRPr="00A5224C">
        <w:t>Totton (2015, p.2) states that Embodiment is central to our existence, and “necessary for being able to have relationships”, defining it</w:t>
      </w:r>
      <w:r w:rsidR="005679F9" w:rsidRPr="00A5224C">
        <w:t xml:space="preserve"> </w:t>
      </w:r>
      <w:r w:rsidR="00C82BB0" w:rsidRPr="00A5224C">
        <w:t xml:space="preserve">as the “moment-by-moment experience of our existence as living bodies.” </w:t>
      </w:r>
      <w:r w:rsidR="003021DD" w:rsidRPr="00A5224C">
        <w:t xml:space="preserve">(Totton, 2015, p.9) </w:t>
      </w:r>
      <w:r w:rsidR="00DF46B6" w:rsidRPr="00A5224C">
        <w:t>He states that embodiment does</w:t>
      </w:r>
      <w:r w:rsidR="00C82BB0" w:rsidRPr="00A5224C">
        <w:t xml:space="preserve"> not represent a fixed state </w:t>
      </w:r>
      <w:r w:rsidR="00267368" w:rsidRPr="00A5224C">
        <w:t>to achieve</w:t>
      </w:r>
      <w:r w:rsidR="001C7D89" w:rsidRPr="00A5224C">
        <w:t>;</w:t>
      </w:r>
      <w:r w:rsidR="00C82BB0" w:rsidRPr="00A5224C">
        <w:t xml:space="preserve"> rather it is </w:t>
      </w:r>
      <w:r w:rsidR="00DF46B6" w:rsidRPr="00A5224C">
        <w:t xml:space="preserve">better </w:t>
      </w:r>
      <w:r w:rsidR="00C82BB0" w:rsidRPr="00A5224C">
        <w:t>understood as a continuous p</w:t>
      </w:r>
      <w:r w:rsidR="004D6E8E" w:rsidRPr="00A5224C">
        <w:t xml:space="preserve">rocess of </w:t>
      </w:r>
      <w:r w:rsidR="00C82BB0" w:rsidRPr="00A5224C">
        <w:t>becoming embod</w:t>
      </w:r>
      <w:r w:rsidR="004D6E8E" w:rsidRPr="00A5224C">
        <w:t xml:space="preserve">ied, </w:t>
      </w:r>
      <w:r w:rsidR="00C82BB0" w:rsidRPr="00A5224C">
        <w:t xml:space="preserve">where one may experience a flux of becoming more or less embodied, depending on various factors such as one’s personal commitment to being aware of one’s bodily experience, or depending to what degree the socio-cultural context in which one is situated in, is </w:t>
      </w:r>
      <w:r w:rsidR="001C7D89" w:rsidRPr="00A5224C">
        <w:t xml:space="preserve">regarded as </w:t>
      </w:r>
      <w:r w:rsidR="00C82BB0" w:rsidRPr="00A5224C">
        <w:t xml:space="preserve">‘body-hostile’ or ‘body-friendly’ </w:t>
      </w:r>
      <w:r w:rsidR="00CA5ACA" w:rsidRPr="00A5224C">
        <w:t xml:space="preserve">(Totton, 2015). </w:t>
      </w:r>
      <w:r w:rsidR="00CF6143" w:rsidRPr="00A5224C">
        <w:t>Considering that Western culture is largely regarded as ‘disembodied’ (Totton, 2015</w:t>
      </w:r>
      <w:r w:rsidR="001A027A" w:rsidRPr="00A5224C">
        <w:t>), I would assume that it leans towards being ‘body hostile’ if I am to use Totton’s term</w:t>
      </w:r>
      <w:r w:rsidR="00321719" w:rsidRPr="00A5224C">
        <w:t>inology.</w:t>
      </w:r>
      <w:r w:rsidR="001A027A" w:rsidRPr="00A5224C">
        <w:t xml:space="preserve"> </w:t>
      </w:r>
      <w:r w:rsidR="005060B0" w:rsidRPr="00A5224C">
        <w:t xml:space="preserve">The issue </w:t>
      </w:r>
      <w:r w:rsidR="00772A73" w:rsidRPr="00A5224C">
        <w:t xml:space="preserve">with this </w:t>
      </w:r>
      <w:r w:rsidR="005060B0" w:rsidRPr="00A5224C">
        <w:t>lies in that diminished contact with our own embodiment</w:t>
      </w:r>
      <w:r w:rsidR="00A212AC" w:rsidRPr="00A5224C">
        <w:t xml:space="preserve"> </w:t>
      </w:r>
      <w:r w:rsidR="005060B0" w:rsidRPr="00A5224C">
        <w:t>is accompanied by a diminishing sense of relationship with the world that we inhabit (Totton, 2015)</w:t>
      </w:r>
      <w:r w:rsidR="00A212AC" w:rsidRPr="00A5224C">
        <w:t xml:space="preserve">, </w:t>
      </w:r>
      <w:r w:rsidR="005060B0" w:rsidRPr="00A5224C">
        <w:t>and thus a sense of disconnection with the human and more-than-human world that sustains us (</w:t>
      </w:r>
      <w:proofErr w:type="spellStart"/>
      <w:r w:rsidR="005060B0" w:rsidRPr="00A5224C">
        <w:t>Rosak</w:t>
      </w:r>
      <w:proofErr w:type="spellEnd"/>
      <w:r w:rsidR="005060B0" w:rsidRPr="00A5224C">
        <w:t xml:space="preserve">, 1995). Many (see; Macy &amp; Brown, 2014; </w:t>
      </w:r>
      <w:proofErr w:type="spellStart"/>
      <w:r w:rsidR="005060B0" w:rsidRPr="00A5224C">
        <w:t>Dorninger</w:t>
      </w:r>
      <w:proofErr w:type="spellEnd"/>
      <w:r w:rsidR="005060B0" w:rsidRPr="00A5224C">
        <w:t xml:space="preserve"> et al, 2017; Ives et al, 2018</w:t>
      </w:r>
      <w:r w:rsidR="00FE792A" w:rsidRPr="00A5224C">
        <w:t>, Sewall, 1995, Barrett, 2013</w:t>
      </w:r>
      <w:r w:rsidR="005060B0" w:rsidRPr="00A5224C">
        <w:t xml:space="preserve">) believe that this disconnection in sensing our relationships with the </w:t>
      </w:r>
      <w:r w:rsidR="00772A73" w:rsidRPr="00A5224C">
        <w:t xml:space="preserve">more-than-human </w:t>
      </w:r>
      <w:r w:rsidR="005060B0" w:rsidRPr="00A5224C">
        <w:t>world, is partly what has led us to the age of the ‘Anthropocene’</w:t>
      </w:r>
      <w:r w:rsidR="00BB1687" w:rsidRPr="00A5224C">
        <w:t xml:space="preserve"> (Latour, 2014),</w:t>
      </w:r>
      <w:r w:rsidR="005060B0" w:rsidRPr="00A5224C">
        <w:t xml:space="preserve"> and is one of the main reasons that we are currently in the midst of a climate chaos, experiencing mass extinction and ecological breakdown. In this regard</w:t>
      </w:r>
      <w:r w:rsidR="00772A73" w:rsidRPr="00A5224C">
        <w:t>, I suggest that</w:t>
      </w:r>
      <w:r w:rsidR="005060B0" w:rsidRPr="00A5224C">
        <w:t xml:space="preserve"> </w:t>
      </w:r>
      <w:r w:rsidR="00BB1687" w:rsidRPr="00A5224C">
        <w:t xml:space="preserve">one’s </w:t>
      </w:r>
      <w:r w:rsidR="00012803" w:rsidRPr="00A5224C">
        <w:t xml:space="preserve">sense of </w:t>
      </w:r>
      <w:r w:rsidR="00BB1687" w:rsidRPr="00A5224C">
        <w:t xml:space="preserve">embodiment </w:t>
      </w:r>
      <w:proofErr w:type="gramStart"/>
      <w:r w:rsidR="00BB1687" w:rsidRPr="00A5224C">
        <w:t xml:space="preserve">is </w:t>
      </w:r>
      <w:r w:rsidR="00D63F11" w:rsidRPr="00A5224C">
        <w:t>considered</w:t>
      </w:r>
      <w:r w:rsidR="00BB1687" w:rsidRPr="00A5224C">
        <w:t xml:space="preserve"> </w:t>
      </w:r>
      <w:r w:rsidR="00012803" w:rsidRPr="00A5224C">
        <w:t>to be</w:t>
      </w:r>
      <w:proofErr w:type="gramEnd"/>
      <w:r w:rsidR="00BB1687" w:rsidRPr="00A5224C">
        <w:t xml:space="preserve"> essential to the process of reconnecting with</w:t>
      </w:r>
      <w:r w:rsidR="005060B0" w:rsidRPr="00A5224C">
        <w:t xml:space="preserve"> human and more-than-human relationships</w:t>
      </w:r>
      <w:r w:rsidR="00772A73" w:rsidRPr="00A5224C">
        <w:t xml:space="preserve">, as I found in the WOL practice. </w:t>
      </w:r>
    </w:p>
    <w:p w14:paraId="5CE7E6B1" w14:textId="5016AA8A" w:rsidR="00025CA2" w:rsidRPr="00A5224C" w:rsidRDefault="00D63F11" w:rsidP="00757973">
      <w:pPr>
        <w:jc w:val="both"/>
      </w:pPr>
      <w:r w:rsidRPr="00A5224C">
        <w:lastRenderedPageBreak/>
        <w:t xml:space="preserve">A focus on sensing one’s embodiment was woven throughout the WOL practice, </w:t>
      </w:r>
      <w:r w:rsidR="00A212AC" w:rsidRPr="00A5224C">
        <w:t>and</w:t>
      </w:r>
      <w:r w:rsidRPr="00A5224C">
        <w:t xml:space="preserve"> emphasised especially a</w:t>
      </w:r>
      <w:r w:rsidR="009377DD" w:rsidRPr="00A5224C">
        <w:t>t the beginning of each session</w:t>
      </w:r>
      <w:r w:rsidRPr="00A5224C">
        <w:t xml:space="preserve">, where </w:t>
      </w:r>
      <w:r w:rsidR="009377DD" w:rsidRPr="00A5224C">
        <w:t>in the</w:t>
      </w:r>
      <w:r w:rsidR="00DE000E" w:rsidRPr="00A5224C">
        <w:t xml:space="preserve"> morning</w:t>
      </w:r>
      <w:r w:rsidR="009377DD" w:rsidRPr="00A5224C">
        <w:t>s</w:t>
      </w:r>
      <w:r w:rsidR="00DE000E" w:rsidRPr="00A5224C">
        <w:t xml:space="preserve"> and at the start of every movement score, the Facilitator would provide tools for us to attune to our embodied experience. </w:t>
      </w:r>
      <w:r w:rsidRPr="00A5224C">
        <w:t>Th</w:t>
      </w:r>
      <w:r w:rsidR="00C458E7" w:rsidRPr="00A5224C">
        <w:t>ere was a</w:t>
      </w:r>
      <w:r w:rsidRPr="00A5224C">
        <w:t xml:space="preserve"> continuous emphasis on coming back to and deepening one’s experience of the felt sensation of being a body, </w:t>
      </w:r>
      <w:r w:rsidR="00C458E7" w:rsidRPr="00A5224C">
        <w:t xml:space="preserve">with the repetition </w:t>
      </w:r>
      <w:r w:rsidR="00772A73" w:rsidRPr="00A5224C">
        <w:t>suggestin</w:t>
      </w:r>
      <w:r w:rsidR="00C458E7" w:rsidRPr="00A5224C">
        <w:t xml:space="preserve">g that we were </w:t>
      </w:r>
      <w:r w:rsidR="00BB0B55" w:rsidRPr="00A5224C">
        <w:t>learning</w:t>
      </w:r>
      <w:r w:rsidR="00C458E7" w:rsidRPr="00A5224C">
        <w:t xml:space="preserve"> new modes of attention</w:t>
      </w:r>
      <w:r w:rsidR="00BB0B55" w:rsidRPr="00A5224C">
        <w:t xml:space="preserve">, training ourselves to attend to our embodied experience </w:t>
      </w:r>
      <w:r w:rsidR="00C458E7" w:rsidRPr="00A5224C">
        <w:t>which w</w:t>
      </w:r>
      <w:r w:rsidR="00BB0B55" w:rsidRPr="00A5224C">
        <w:t xml:space="preserve">as </w:t>
      </w:r>
      <w:r w:rsidR="00C458E7" w:rsidRPr="00A5224C">
        <w:t xml:space="preserve">counter-cultural to </w:t>
      </w:r>
      <w:r w:rsidR="00BB0B55" w:rsidRPr="00A5224C">
        <w:t>mainstream Western messages which ha</w:t>
      </w:r>
      <w:r w:rsidR="00772A73" w:rsidRPr="00A5224C">
        <w:t>d</w:t>
      </w:r>
      <w:r w:rsidR="00BB0B55" w:rsidRPr="00A5224C">
        <w:t xml:space="preserve"> taught us to</w:t>
      </w:r>
      <w:r w:rsidR="00C458E7" w:rsidRPr="00A5224C">
        <w:t xml:space="preserve"> largely ignore the experiential and felt sense of being a body (</w:t>
      </w:r>
      <w:r w:rsidR="00BB0B55" w:rsidRPr="00A5224C">
        <w:t>Myers, 2017</w:t>
      </w:r>
      <w:r w:rsidR="00C458E7" w:rsidRPr="00A5224C">
        <w:t>).</w:t>
      </w:r>
      <w:r w:rsidR="00025CA2" w:rsidRPr="00A5224C">
        <w:t xml:space="preserve"> </w:t>
      </w:r>
      <w:r w:rsidR="00DE000E" w:rsidRPr="00A5224C">
        <w:t xml:space="preserve">In order to </w:t>
      </w:r>
      <w:r w:rsidR="009377DD" w:rsidRPr="00A5224C">
        <w:t xml:space="preserve">tune in to </w:t>
      </w:r>
      <w:r w:rsidR="00025CA2" w:rsidRPr="00A5224C">
        <w:t>this embodied experience,</w:t>
      </w:r>
      <w:r w:rsidR="00DE000E" w:rsidRPr="00A5224C">
        <w:t xml:space="preserve"> we were</w:t>
      </w:r>
      <w:r w:rsidR="00C41535" w:rsidRPr="00A5224C">
        <w:t xml:space="preserve"> </w:t>
      </w:r>
      <w:r w:rsidR="00025CA2" w:rsidRPr="00A5224C">
        <w:t>given Somatic tools, which we were</w:t>
      </w:r>
      <w:r w:rsidR="00DE000E" w:rsidRPr="00A5224C">
        <w:t xml:space="preserve"> invited to </w:t>
      </w:r>
      <w:r w:rsidR="00025CA2" w:rsidRPr="00A5224C">
        <w:t xml:space="preserve">continuously practice as soon as we felt less connected to our embodied experience, the main suggestions </w:t>
      </w:r>
      <w:proofErr w:type="gramStart"/>
      <w:r w:rsidR="00025CA2" w:rsidRPr="00A5224C">
        <w:t>involving</w:t>
      </w:r>
      <w:r w:rsidR="00A212AC" w:rsidRPr="00A5224C">
        <w:t>:</w:t>
      </w:r>
      <w:proofErr w:type="gramEnd"/>
      <w:r w:rsidR="00A212AC" w:rsidRPr="00A5224C">
        <w:t xml:space="preserve"> </w:t>
      </w:r>
      <w:r w:rsidR="009377DD" w:rsidRPr="00A5224C">
        <w:t>clos</w:t>
      </w:r>
      <w:r w:rsidR="00025CA2" w:rsidRPr="00A5224C">
        <w:t>ing</w:t>
      </w:r>
      <w:r w:rsidR="009377DD" w:rsidRPr="00A5224C">
        <w:t xml:space="preserve"> </w:t>
      </w:r>
      <w:r w:rsidR="00025CA2" w:rsidRPr="00A5224C">
        <w:t xml:space="preserve">the </w:t>
      </w:r>
      <w:r w:rsidR="009377DD" w:rsidRPr="00A5224C">
        <w:t xml:space="preserve">eyes </w:t>
      </w:r>
      <w:r w:rsidR="00025CA2" w:rsidRPr="00A5224C">
        <w:t xml:space="preserve">to </w:t>
      </w:r>
      <w:r w:rsidR="009377DD" w:rsidRPr="00A5224C">
        <w:t xml:space="preserve">gain a sense of what it felt like to </w:t>
      </w:r>
      <w:r w:rsidR="00267368" w:rsidRPr="00A5224C">
        <w:t xml:space="preserve">be a </w:t>
      </w:r>
      <w:r w:rsidR="009377DD" w:rsidRPr="00A5224C">
        <w:t>body</w:t>
      </w:r>
      <w:r w:rsidR="00267368" w:rsidRPr="00A5224C">
        <w:t xml:space="preserve">, </w:t>
      </w:r>
      <w:r w:rsidR="00025CA2" w:rsidRPr="00A5224C">
        <w:t xml:space="preserve">and </w:t>
      </w:r>
      <w:r w:rsidR="002D57D1" w:rsidRPr="00A5224C">
        <w:t>simultaneously</w:t>
      </w:r>
      <w:r w:rsidR="009377DD" w:rsidRPr="00A5224C">
        <w:t xml:space="preserve"> </w:t>
      </w:r>
      <w:r w:rsidR="002D57D1" w:rsidRPr="00A5224C">
        <w:t>placing</w:t>
      </w:r>
      <w:r w:rsidR="009377DD" w:rsidRPr="00A5224C">
        <w:t xml:space="preserve"> the feet </w:t>
      </w:r>
      <w:r w:rsidR="002D57D1" w:rsidRPr="00A5224C">
        <w:t xml:space="preserve">firmly </w:t>
      </w:r>
      <w:r w:rsidR="009377DD" w:rsidRPr="00A5224C">
        <w:t xml:space="preserve">on the ground, sensing the </w:t>
      </w:r>
      <w:r w:rsidR="002D57D1" w:rsidRPr="00A5224C">
        <w:t xml:space="preserve">solidity of the </w:t>
      </w:r>
      <w:r w:rsidR="009377DD" w:rsidRPr="00A5224C">
        <w:t xml:space="preserve">back of the spine and </w:t>
      </w:r>
      <w:r w:rsidR="002D57D1" w:rsidRPr="00A5224C">
        <w:t xml:space="preserve">feeling </w:t>
      </w:r>
      <w:r w:rsidR="009377DD" w:rsidRPr="00A5224C">
        <w:t xml:space="preserve">the </w:t>
      </w:r>
      <w:r w:rsidR="002D57D1" w:rsidRPr="00A5224C">
        <w:t xml:space="preserve">softness of the </w:t>
      </w:r>
      <w:r w:rsidR="009377DD" w:rsidRPr="00A5224C">
        <w:t>breath moving in</w:t>
      </w:r>
      <w:r w:rsidR="002D57D1" w:rsidRPr="00A5224C">
        <w:t xml:space="preserve"> and out</w:t>
      </w:r>
      <w:r w:rsidR="009377DD" w:rsidRPr="00A5224C">
        <w:t xml:space="preserve">. To </w:t>
      </w:r>
      <w:r w:rsidR="002D57D1" w:rsidRPr="00A5224C">
        <w:t xml:space="preserve">further </w:t>
      </w:r>
      <w:r w:rsidR="009377DD" w:rsidRPr="00A5224C">
        <w:t xml:space="preserve">access the sensations of the </w:t>
      </w:r>
      <w:r w:rsidR="00025CA2" w:rsidRPr="00A5224C">
        <w:t xml:space="preserve">whole </w:t>
      </w:r>
      <w:r w:rsidR="009377DD" w:rsidRPr="00A5224C">
        <w:t xml:space="preserve">body, we were encouraged to move </w:t>
      </w:r>
      <w:r w:rsidR="00DE000E" w:rsidRPr="00A5224C">
        <w:t>around</w:t>
      </w:r>
      <w:r w:rsidR="009377DD" w:rsidRPr="00A5224C">
        <w:t xml:space="preserve"> in a way that to us felt </w:t>
      </w:r>
      <w:r w:rsidR="00DE000E" w:rsidRPr="00A5224C">
        <w:t>‘ordinary’</w:t>
      </w:r>
      <w:r w:rsidR="00FD26A4" w:rsidRPr="00A5224C">
        <w:t xml:space="preserve"> (such as walking</w:t>
      </w:r>
      <w:r w:rsidR="00CC6ACF" w:rsidRPr="00A5224C">
        <w:t>, crawling, rolling, jumping, skipping</w:t>
      </w:r>
      <w:r w:rsidR="00FD26A4" w:rsidRPr="00A5224C">
        <w:t xml:space="preserve">), </w:t>
      </w:r>
      <w:r w:rsidR="00DE000E" w:rsidRPr="00A5224C">
        <w:t xml:space="preserve">whilst practising to continuously bring our awareness to the visceral, felt sensations of </w:t>
      </w:r>
      <w:r w:rsidR="00FD26A4" w:rsidRPr="00A5224C">
        <w:t>our physicality</w:t>
      </w:r>
      <w:r w:rsidR="002D57D1" w:rsidRPr="00A5224C">
        <w:t xml:space="preserve"> in movement. </w:t>
      </w:r>
    </w:p>
    <w:p w14:paraId="6B05BC7A" w14:textId="67903355" w:rsidR="002C4F21" w:rsidRPr="00A5224C" w:rsidRDefault="00A212AC" w:rsidP="00757973">
      <w:pPr>
        <w:spacing w:after="240"/>
        <w:jc w:val="both"/>
      </w:pPr>
      <w:r w:rsidRPr="00A5224C">
        <w:t>Through</w:t>
      </w:r>
      <w:r w:rsidR="009377DD" w:rsidRPr="00A5224C">
        <w:t xml:space="preserve"> my experience</w:t>
      </w:r>
      <w:r w:rsidRPr="00A5224C">
        <w:t>s</w:t>
      </w:r>
      <w:r w:rsidR="009377DD" w:rsidRPr="00A5224C">
        <w:t xml:space="preserve"> exploring th</w:t>
      </w:r>
      <w:r w:rsidR="002D57D1" w:rsidRPr="00A5224C">
        <w:t>ese somatic skills</w:t>
      </w:r>
      <w:r w:rsidR="0046189C" w:rsidRPr="00A5224C">
        <w:t>,</w:t>
      </w:r>
      <w:r w:rsidR="009377DD" w:rsidRPr="00A5224C">
        <w:t xml:space="preserve"> I </w:t>
      </w:r>
      <w:r w:rsidR="00484B15" w:rsidRPr="00A5224C">
        <w:t>came to realise that</w:t>
      </w:r>
      <w:r w:rsidR="009377DD" w:rsidRPr="00A5224C">
        <w:t xml:space="preserve"> </w:t>
      </w:r>
      <w:r w:rsidRPr="00A5224C">
        <w:t>in</w:t>
      </w:r>
      <w:r w:rsidR="00FD26A4" w:rsidRPr="00A5224C">
        <w:t xml:space="preserve"> paying attention and practisi</w:t>
      </w:r>
      <w:r w:rsidR="002D57D1" w:rsidRPr="00A5224C">
        <w:t>ng</w:t>
      </w:r>
      <w:r w:rsidR="00FD26A4" w:rsidRPr="00A5224C">
        <w:t xml:space="preserve"> deepening into sensing my experience of being a body, I became </w:t>
      </w:r>
      <w:r w:rsidR="00484B15" w:rsidRPr="00A5224C">
        <w:t xml:space="preserve">more </w:t>
      </w:r>
      <w:r w:rsidR="00FD26A4" w:rsidRPr="00A5224C">
        <w:t>attuned an</w:t>
      </w:r>
      <w:r w:rsidR="00484B15" w:rsidRPr="00A5224C">
        <w:t>d</w:t>
      </w:r>
      <w:r w:rsidR="00FD26A4" w:rsidRPr="00A5224C">
        <w:t xml:space="preserve"> had </w:t>
      </w:r>
      <w:r w:rsidR="002D57D1" w:rsidRPr="00A5224C">
        <w:t xml:space="preserve">greater </w:t>
      </w:r>
      <w:r w:rsidR="00FD26A4" w:rsidRPr="00A5224C">
        <w:t>access to</w:t>
      </w:r>
      <w:r w:rsidR="002D57D1" w:rsidRPr="00A5224C">
        <w:t xml:space="preserve"> the</w:t>
      </w:r>
      <w:r w:rsidR="00FD26A4" w:rsidRPr="00A5224C">
        <w:t xml:space="preserve"> subtle</w:t>
      </w:r>
      <w:r w:rsidR="00484B15" w:rsidRPr="00A5224C">
        <w:t>r</w:t>
      </w:r>
      <w:r w:rsidR="00FD26A4" w:rsidRPr="00A5224C">
        <w:t xml:space="preserve"> sensations</w:t>
      </w:r>
      <w:r w:rsidR="00484B15" w:rsidRPr="00A5224C">
        <w:t xml:space="preserve"> that I </w:t>
      </w:r>
      <w:r w:rsidR="002D57D1" w:rsidRPr="00A5224C">
        <w:t xml:space="preserve">was experiencing, which I </w:t>
      </w:r>
      <w:r w:rsidR="00484B15" w:rsidRPr="00A5224C">
        <w:t>feel would have otherwise gone unnoticed</w:t>
      </w:r>
      <w:r w:rsidRPr="00A5224C">
        <w:t xml:space="preserve"> </w:t>
      </w:r>
      <w:r w:rsidR="00025CA2" w:rsidRPr="00A5224C">
        <w:t>in my daily life</w:t>
      </w:r>
      <w:r w:rsidR="00484B15" w:rsidRPr="00A5224C">
        <w:t xml:space="preserve">. </w:t>
      </w:r>
      <w:r w:rsidR="00CC6ACF" w:rsidRPr="00A5224C">
        <w:t>Josie, a</w:t>
      </w:r>
      <w:r w:rsidR="000137B2" w:rsidRPr="00A5224C">
        <w:t xml:space="preserve"> workshop participant</w:t>
      </w:r>
      <w:r w:rsidRPr="00A5224C">
        <w:t>,</w:t>
      </w:r>
      <w:r w:rsidR="00CC6ACF" w:rsidRPr="00A5224C">
        <w:t xml:space="preserve"> spoke to this, explaining that by paying attention to </w:t>
      </w:r>
      <w:r w:rsidR="000137B2" w:rsidRPr="00A5224C">
        <w:t>her embodied</w:t>
      </w:r>
      <w:r w:rsidR="00CC6ACF" w:rsidRPr="00A5224C">
        <w:t xml:space="preserve"> experience, </w:t>
      </w:r>
      <w:r w:rsidR="000137B2" w:rsidRPr="00A5224C">
        <w:t>she felt that she</w:t>
      </w:r>
      <w:r w:rsidR="00CC6ACF" w:rsidRPr="00A5224C">
        <w:t xml:space="preserve"> “create</w:t>
      </w:r>
      <w:r w:rsidR="000137B2" w:rsidRPr="00A5224C">
        <w:t>d</w:t>
      </w:r>
      <w:r w:rsidR="00CC6ACF" w:rsidRPr="00A5224C">
        <w:t xml:space="preserve"> more space for life to happen.”</w:t>
      </w:r>
      <w:r w:rsidR="00855EA4" w:rsidRPr="00A5224C">
        <w:t xml:space="preserve"> </w:t>
      </w:r>
      <w:r w:rsidR="000137B2" w:rsidRPr="00A5224C">
        <w:t>Although to begin with I pondered what Josie had meant by using the term ‘life’, during our conversations and my own experience of participating in the practice, I came to understand that through attending to one’s embodied experience, it allowed life to emerge in the various and creative forms of sensations, emotions, thoughts, vision</w:t>
      </w:r>
      <w:r w:rsidR="001F627D" w:rsidRPr="00A5224C">
        <w:t>s and f</w:t>
      </w:r>
      <w:r w:rsidR="000137B2" w:rsidRPr="00A5224C">
        <w:t>eeling</w:t>
      </w:r>
      <w:r w:rsidR="001F627D" w:rsidRPr="00A5224C">
        <w:t>s.</w:t>
      </w:r>
      <w:r w:rsidR="00855EA4" w:rsidRPr="00A5224C">
        <w:t xml:space="preserve"> </w:t>
      </w:r>
      <w:r w:rsidR="0046189C" w:rsidRPr="00A5224C">
        <w:t>I encountered t</w:t>
      </w:r>
      <w:r w:rsidR="001F627D" w:rsidRPr="00A5224C">
        <w:t>hese forms of life t</w:t>
      </w:r>
      <w:r w:rsidR="0046189C" w:rsidRPr="00A5224C">
        <w:t>hrough being attuned to my body</w:t>
      </w:r>
      <w:r w:rsidR="001F627D" w:rsidRPr="00A5224C">
        <w:t xml:space="preserve">, with the sensations </w:t>
      </w:r>
      <w:r w:rsidR="0046189C" w:rsidRPr="00A5224C">
        <w:t>var</w:t>
      </w:r>
      <w:r w:rsidR="001F627D" w:rsidRPr="00A5224C">
        <w:t>ying</w:t>
      </w:r>
      <w:r w:rsidR="0046189C" w:rsidRPr="00A5224C">
        <w:t xml:space="preserve"> in volume, from subtle to obvious</w:t>
      </w:r>
      <w:r w:rsidR="00741E54" w:rsidRPr="00A5224C">
        <w:t>.</w:t>
      </w:r>
      <w:r w:rsidR="00772A73" w:rsidRPr="00A5224C">
        <w:t xml:space="preserve"> </w:t>
      </w:r>
      <w:r w:rsidR="001F627D" w:rsidRPr="00A5224C">
        <w:t>W</w:t>
      </w:r>
      <w:r w:rsidR="0046189C" w:rsidRPr="00A5224C">
        <w:t xml:space="preserve">hat became clear </w:t>
      </w:r>
      <w:r w:rsidR="001F627D" w:rsidRPr="00A5224C">
        <w:t xml:space="preserve">to </w:t>
      </w:r>
      <w:r w:rsidR="00971F0B" w:rsidRPr="00A5224C">
        <w:t>me,</w:t>
      </w:r>
      <w:r w:rsidR="001F627D" w:rsidRPr="00A5224C">
        <w:t xml:space="preserve"> however, </w:t>
      </w:r>
      <w:r w:rsidR="0046189C" w:rsidRPr="00A5224C">
        <w:t>was that these sensations arose in relation to my environment</w:t>
      </w:r>
      <w:r w:rsidR="001F627D" w:rsidRPr="00A5224C">
        <w:t xml:space="preserve"> </w:t>
      </w:r>
      <w:r w:rsidR="00971F0B" w:rsidRPr="00A5224C">
        <w:t>and the</w:t>
      </w:r>
      <w:r w:rsidR="001F627D" w:rsidRPr="00A5224C">
        <w:t xml:space="preserve"> </w:t>
      </w:r>
      <w:r w:rsidR="0046189C" w:rsidRPr="00A5224C">
        <w:t>human and more-than-human bodies I was relating with</w:t>
      </w:r>
      <w:r w:rsidR="001F627D" w:rsidRPr="00A5224C">
        <w:t xml:space="preserve">. </w:t>
      </w:r>
      <w:r w:rsidR="00971F0B" w:rsidRPr="00A5224C">
        <w:t xml:space="preserve">Totton (2015) recognises this process as </w:t>
      </w:r>
      <w:r w:rsidR="00741E54" w:rsidRPr="00A5224C">
        <w:t xml:space="preserve">a </w:t>
      </w:r>
      <w:r w:rsidR="00971F0B" w:rsidRPr="00A5224C">
        <w:t xml:space="preserve">means of ‘Embodied Relating’, which he states is constantly occurring, though often if one is not attuned to their embodied experience, it goes unnoticed. </w:t>
      </w:r>
      <w:proofErr w:type="gramStart"/>
      <w:r w:rsidR="001F627D" w:rsidRPr="00A5224C">
        <w:t>This is why</w:t>
      </w:r>
      <w:proofErr w:type="gramEnd"/>
      <w:r w:rsidR="001F627D" w:rsidRPr="00A5224C">
        <w:t xml:space="preserve"> </w:t>
      </w:r>
      <w:r w:rsidR="00971F0B" w:rsidRPr="00A5224C">
        <w:t xml:space="preserve">I have come to understand </w:t>
      </w:r>
      <w:r w:rsidR="002C4F21" w:rsidRPr="00A5224C">
        <w:t>‘E</w:t>
      </w:r>
      <w:r w:rsidR="001F627D" w:rsidRPr="00A5224C">
        <w:t>mbodiment</w:t>
      </w:r>
      <w:r w:rsidR="002C4F21" w:rsidRPr="00A5224C">
        <w:t>’</w:t>
      </w:r>
      <w:r w:rsidR="001F627D" w:rsidRPr="00A5224C">
        <w:t xml:space="preserve"> </w:t>
      </w:r>
      <w:r w:rsidR="00971F0B" w:rsidRPr="00A5224C">
        <w:t>to be</w:t>
      </w:r>
      <w:r w:rsidR="001F627D" w:rsidRPr="00A5224C">
        <w:t xml:space="preserve"> foundational to the WOL, </w:t>
      </w:r>
      <w:r w:rsidR="001F627D" w:rsidRPr="00A5224C">
        <w:lastRenderedPageBreak/>
        <w:t>and any other practice that seeks to support the process of ‘Becoming Sensor’, because</w:t>
      </w:r>
      <w:r w:rsidR="002C4F21" w:rsidRPr="00A5224C">
        <w:t xml:space="preserve"> by attuning to one’s experience, one comes to notice that there is a constant inter-play of relationship occurring (Totton, 2015). The living world seeps in, constantly appearing as various forms of ‘life’ as Josie says, and communicating in non-verbal ways, exposing one’s vulnerability, connectivity and porosity to our human and more than human relations. </w:t>
      </w:r>
    </w:p>
    <w:p w14:paraId="6013103F" w14:textId="3F0EA1E9" w:rsidR="002C4F21" w:rsidRPr="00A5224C" w:rsidRDefault="00E8361F" w:rsidP="00DA14A7">
      <w:pPr>
        <w:pStyle w:val="Heading2"/>
      </w:pPr>
      <w:bookmarkStart w:id="22" w:name="_Toc71064593"/>
      <w:r w:rsidRPr="00A5224C">
        <w:t>Porosity</w:t>
      </w:r>
      <w:bookmarkEnd w:id="22"/>
    </w:p>
    <w:p w14:paraId="17E115C8" w14:textId="43A3E2D3" w:rsidR="00176A49" w:rsidRPr="00A5224C" w:rsidRDefault="00651BAA" w:rsidP="00757973">
      <w:pPr>
        <w:jc w:val="both"/>
      </w:pPr>
      <w:r w:rsidRPr="00A5224C">
        <w:t>So far, I have discussed how</w:t>
      </w:r>
      <w:r w:rsidR="00E54B3F" w:rsidRPr="00A5224C">
        <w:t xml:space="preserve"> Embodiment plays a central role in the WOL practice, and</w:t>
      </w:r>
      <w:r w:rsidR="00976255" w:rsidRPr="00A5224C">
        <w:t xml:space="preserve"> </w:t>
      </w:r>
      <w:r w:rsidRPr="00A5224C">
        <w:t>how,</w:t>
      </w:r>
      <w:r w:rsidR="00E54B3F" w:rsidRPr="00A5224C">
        <w:t xml:space="preserve"> by attuning to one’s embodied experience</w:t>
      </w:r>
      <w:r w:rsidRPr="00A5224C">
        <w:t>,</w:t>
      </w:r>
      <w:r w:rsidR="00E54B3F" w:rsidRPr="00A5224C">
        <w:t xml:space="preserve"> </w:t>
      </w:r>
      <w:r w:rsidR="00DC6702" w:rsidRPr="00A5224C">
        <w:t>participants</w:t>
      </w:r>
      <w:r w:rsidR="00E54B3F" w:rsidRPr="00A5224C">
        <w:t xml:space="preserve"> can over time become more sensitive to </w:t>
      </w:r>
      <w:r w:rsidR="0088177A" w:rsidRPr="00A5224C">
        <w:t>receiving the</w:t>
      </w:r>
      <w:r w:rsidR="00DC6702" w:rsidRPr="00A5224C">
        <w:t xml:space="preserve"> </w:t>
      </w:r>
      <w:r w:rsidR="006F7747" w:rsidRPr="00A5224C">
        <w:t xml:space="preserve">subtleties of the </w:t>
      </w:r>
      <w:r w:rsidR="00DC6702" w:rsidRPr="00A5224C">
        <w:t>life world that they</w:t>
      </w:r>
      <w:r w:rsidR="0088177A" w:rsidRPr="00A5224C">
        <w:t xml:space="preserve"> a</w:t>
      </w:r>
      <w:r w:rsidR="00DC6702" w:rsidRPr="00A5224C">
        <w:t>re always and already in relation</w:t>
      </w:r>
      <w:r w:rsidR="0088177A" w:rsidRPr="00A5224C">
        <w:t xml:space="preserve"> with</w:t>
      </w:r>
      <w:r w:rsidRPr="00A5224C">
        <w:t>.</w:t>
      </w:r>
      <w:r w:rsidR="00DC6702" w:rsidRPr="00A5224C">
        <w:t xml:space="preserve"> I now move on to discuss </w:t>
      </w:r>
      <w:r w:rsidR="0088177A" w:rsidRPr="00A5224C">
        <w:t xml:space="preserve">how </w:t>
      </w:r>
      <w:r w:rsidR="00DC6702" w:rsidRPr="00A5224C">
        <w:t xml:space="preserve">these processes allow participants to </w:t>
      </w:r>
      <w:r w:rsidR="00176A49" w:rsidRPr="00A5224C">
        <w:t>‘</w:t>
      </w:r>
      <w:r w:rsidR="0088177A" w:rsidRPr="00A5224C">
        <w:t>decolonise the imagination</w:t>
      </w:r>
      <w:r w:rsidR="00176A49" w:rsidRPr="00A5224C">
        <w:t>’ (Myers, 2017)</w:t>
      </w:r>
      <w:r w:rsidR="0088177A" w:rsidRPr="00A5224C">
        <w:t xml:space="preserve"> and </w:t>
      </w:r>
      <w:r w:rsidR="007C2BD1" w:rsidRPr="00A5224C">
        <w:t>become porous to the more-than-human world, allowing</w:t>
      </w:r>
      <w:r w:rsidR="00DC6702" w:rsidRPr="00A5224C">
        <w:t xml:space="preserve"> </w:t>
      </w:r>
      <w:r w:rsidR="00741E54" w:rsidRPr="00A5224C">
        <w:t>various forms of communication to occur between the human and more-than-human</w:t>
      </w:r>
      <w:r w:rsidR="0088177A" w:rsidRPr="00A5224C">
        <w:t xml:space="preserve"> (Barrett et al, 2021)</w:t>
      </w:r>
      <w:r w:rsidR="00DC6702" w:rsidRPr="00A5224C">
        <w:t xml:space="preserve">. </w:t>
      </w:r>
    </w:p>
    <w:p w14:paraId="0F5B703A" w14:textId="33CBF9A6" w:rsidR="00741E54" w:rsidRPr="00A5224C" w:rsidRDefault="006D2411" w:rsidP="00757973">
      <w:pPr>
        <w:jc w:val="both"/>
      </w:pPr>
      <w:r w:rsidRPr="00A5224C">
        <w:t>Barrett (2013) regards Porosity to be a space in</w:t>
      </w:r>
      <w:r w:rsidR="00651BAA" w:rsidRPr="00A5224C">
        <w:t>to</w:t>
      </w:r>
      <w:r w:rsidRPr="00A5224C">
        <w:t xml:space="preserve"> which one steps, an ‘opening’ where one’s boundaries become porous, to allow </w:t>
      </w:r>
      <w:r w:rsidR="00651BAA" w:rsidRPr="00A5224C">
        <w:t xml:space="preserve">dialogue with </w:t>
      </w:r>
      <w:r w:rsidRPr="00A5224C">
        <w:t>the more-than-human worl</w:t>
      </w:r>
      <w:r w:rsidR="00651BAA" w:rsidRPr="00A5224C">
        <w:t>d</w:t>
      </w:r>
      <w:r w:rsidR="003C2942" w:rsidRPr="00A5224C">
        <w:t>.</w:t>
      </w:r>
      <w:r w:rsidRPr="00A5224C">
        <w:t xml:space="preserve"> Having acknowledged that embodiment plays a role in entering this ‘space’ of opening to the world, or as I have previously referred to as becoming more sensitive to its sentience, this notion of ‘Porosity’ became evident to me in my own participation in the WOL practice, as well as that of my research participants. </w:t>
      </w:r>
      <w:r w:rsidR="006F7747" w:rsidRPr="00A5224C">
        <w:t>In the interviews that I held with Josie, Judy and Scott, all three of the participants shared their</w:t>
      </w:r>
      <w:r w:rsidR="002F4D6D" w:rsidRPr="00A5224C">
        <w:t xml:space="preserve"> “interactive” (</w:t>
      </w:r>
      <w:proofErr w:type="spellStart"/>
      <w:r w:rsidR="002F4D6D" w:rsidRPr="00A5224C">
        <w:t>Tuana</w:t>
      </w:r>
      <w:proofErr w:type="spellEnd"/>
      <w:r w:rsidR="002F4D6D" w:rsidRPr="00A5224C">
        <w:t xml:space="preserve">, 2008) </w:t>
      </w:r>
      <w:r w:rsidR="006F7747" w:rsidRPr="00A5224C">
        <w:t xml:space="preserve">stories with me, recounting their </w:t>
      </w:r>
      <w:r w:rsidR="008C305C" w:rsidRPr="00A5224C">
        <w:t xml:space="preserve">personal </w:t>
      </w:r>
      <w:r w:rsidR="006F7747" w:rsidRPr="00A5224C">
        <w:t xml:space="preserve">experiences </w:t>
      </w:r>
      <w:r w:rsidR="002F4D6D" w:rsidRPr="00A5224C">
        <w:t xml:space="preserve">of moving with the more-than-human world </w:t>
      </w:r>
      <w:r w:rsidR="006F7747" w:rsidRPr="00A5224C">
        <w:t xml:space="preserve">during </w:t>
      </w:r>
      <w:r w:rsidR="008C305C" w:rsidRPr="00A5224C">
        <w:t xml:space="preserve">their participation in </w:t>
      </w:r>
      <w:r w:rsidR="00D51BE7" w:rsidRPr="00A5224C">
        <w:t>the WOL practice</w:t>
      </w:r>
      <w:r w:rsidRPr="00A5224C">
        <w:t>, as well as in their daily lives</w:t>
      </w:r>
      <w:r w:rsidR="002F4D6D" w:rsidRPr="00A5224C">
        <w:t xml:space="preserve">. </w:t>
      </w:r>
      <w:r w:rsidR="006A4F7C" w:rsidRPr="00A5224C">
        <w:t>Each participant shared personal accounts of the sensations, memories, emotions, thoughts and feelings that had emerged as forms of communication within their dynamic relationality with the more-than-human world (</w:t>
      </w:r>
      <w:proofErr w:type="spellStart"/>
      <w:r w:rsidR="006A4F7C" w:rsidRPr="00A5224C">
        <w:t>Tuana</w:t>
      </w:r>
      <w:proofErr w:type="spellEnd"/>
      <w:r w:rsidR="006A4F7C" w:rsidRPr="00A5224C">
        <w:t>, 2008)</w:t>
      </w:r>
      <w:r w:rsidRPr="00A5224C">
        <w:t>, highlighting their own porosity as human entities in relation to the agency of more-than-human</w:t>
      </w:r>
      <w:r w:rsidR="006A4F7C" w:rsidRPr="00A5224C">
        <w:t xml:space="preserve"> </w:t>
      </w:r>
      <w:r w:rsidRPr="00A5224C">
        <w:t xml:space="preserve">bodies, in their </w:t>
      </w:r>
      <w:r w:rsidR="006A4F7C" w:rsidRPr="00A5224C">
        <w:t>‘interactionism’ (</w:t>
      </w:r>
      <w:proofErr w:type="spellStart"/>
      <w:r w:rsidR="006A4F7C" w:rsidRPr="00A5224C">
        <w:t>Tuana</w:t>
      </w:r>
      <w:proofErr w:type="spellEnd"/>
      <w:r w:rsidR="006A4F7C" w:rsidRPr="00A5224C">
        <w:t xml:space="preserve">, 2008). </w:t>
      </w:r>
    </w:p>
    <w:p w14:paraId="7DDE5CCC" w14:textId="69B3385E" w:rsidR="00741E54" w:rsidRPr="00A5224C" w:rsidRDefault="00741E54" w:rsidP="00757973">
      <w:pPr>
        <w:jc w:val="both"/>
      </w:pPr>
      <w:r w:rsidRPr="00A5224C">
        <w:t>In the following sections I will demonstrate some of the ways that my research participants</w:t>
      </w:r>
      <w:r w:rsidR="00651BAA" w:rsidRPr="00A5224C">
        <w:t>’</w:t>
      </w:r>
      <w:r w:rsidRPr="00A5224C">
        <w:t xml:space="preserve"> interactions with the more-than-human world unfolded:</w:t>
      </w:r>
    </w:p>
    <w:p w14:paraId="3B475993" w14:textId="5F7FEAA1" w:rsidR="00741E54" w:rsidRPr="00A5224C" w:rsidRDefault="003C2942" w:rsidP="00757973">
      <w:pPr>
        <w:jc w:val="both"/>
        <w:rPr>
          <w:i/>
          <w:iCs/>
        </w:rPr>
      </w:pPr>
      <w:r w:rsidRPr="00A5224C">
        <w:rPr>
          <w:i/>
          <w:iCs/>
        </w:rPr>
        <w:t xml:space="preserve">Josie expressed that </w:t>
      </w:r>
      <w:r w:rsidR="0042026C" w:rsidRPr="00A5224C">
        <w:rPr>
          <w:i/>
          <w:iCs/>
        </w:rPr>
        <w:t>her</w:t>
      </w:r>
      <w:r w:rsidRPr="00A5224C">
        <w:rPr>
          <w:i/>
          <w:iCs/>
        </w:rPr>
        <w:t xml:space="preserve"> encounters with the more-than-human world </w:t>
      </w:r>
      <w:r w:rsidR="0042026C" w:rsidRPr="00A5224C">
        <w:rPr>
          <w:i/>
          <w:iCs/>
        </w:rPr>
        <w:t>were</w:t>
      </w:r>
      <w:r w:rsidRPr="00A5224C">
        <w:rPr>
          <w:i/>
          <w:iCs/>
        </w:rPr>
        <w:t xml:space="preserve"> </w:t>
      </w:r>
      <w:r w:rsidR="0042026C" w:rsidRPr="00A5224C">
        <w:rPr>
          <w:i/>
          <w:iCs/>
        </w:rPr>
        <w:t xml:space="preserve">often </w:t>
      </w:r>
      <w:r w:rsidRPr="00A5224C">
        <w:rPr>
          <w:i/>
          <w:iCs/>
        </w:rPr>
        <w:t xml:space="preserve">rich in </w:t>
      </w:r>
      <w:r w:rsidR="0042026C" w:rsidRPr="00A5224C">
        <w:rPr>
          <w:i/>
          <w:iCs/>
        </w:rPr>
        <w:t xml:space="preserve">communication, viewing her relations with the more-than-human as a guide or teacher. In order to receive these communications, Josie explained that </w:t>
      </w:r>
      <w:r w:rsidR="0042026C" w:rsidRPr="00A5224C">
        <w:rPr>
          <w:i/>
          <w:iCs/>
        </w:rPr>
        <w:lastRenderedPageBreak/>
        <w:t>her practice of attuning to her embodied experienc</w:t>
      </w:r>
      <w:r w:rsidR="00651BAA" w:rsidRPr="00A5224C">
        <w:rPr>
          <w:i/>
          <w:iCs/>
        </w:rPr>
        <w:t>e</w:t>
      </w:r>
      <w:r w:rsidR="0042026C" w:rsidRPr="00A5224C">
        <w:rPr>
          <w:i/>
          <w:iCs/>
        </w:rPr>
        <w:t xml:space="preserve"> was a means of preparing herself to become open to what wanted to emerge in her interaction with the more-than-human world</w:t>
      </w:r>
      <w:r w:rsidR="00937FDE" w:rsidRPr="00A5224C">
        <w:rPr>
          <w:i/>
          <w:iCs/>
        </w:rPr>
        <w:t xml:space="preserve">, and that it often showed her what she needed to see. </w:t>
      </w:r>
    </w:p>
    <w:p w14:paraId="41384D56" w14:textId="71AADD55" w:rsidR="00741E54" w:rsidRPr="00A5224C" w:rsidRDefault="003C2942" w:rsidP="00757973">
      <w:pPr>
        <w:jc w:val="both"/>
        <w:rPr>
          <w:i/>
          <w:iCs/>
        </w:rPr>
      </w:pPr>
      <w:r w:rsidRPr="00A5224C">
        <w:rPr>
          <w:i/>
          <w:iCs/>
        </w:rPr>
        <w:t xml:space="preserve">Judy expressed a </w:t>
      </w:r>
      <w:r w:rsidR="009F5817" w:rsidRPr="00A5224C">
        <w:rPr>
          <w:i/>
          <w:iCs/>
        </w:rPr>
        <w:t xml:space="preserve">specific encounter that she had during the WOL workshop, where </w:t>
      </w:r>
      <w:r w:rsidRPr="00A5224C">
        <w:rPr>
          <w:i/>
          <w:iCs/>
        </w:rPr>
        <w:t xml:space="preserve">from a place of embodied and attuned listening, she had intuitively felt to bring her back to a nearby tree, placing her spine to rest on the trunk. Out of the interaction, unexpectedly, a memory was evoked, followed by emotions and sensations of grief where the trunk of the tree held her up and supported her through her processing of what had arisen. </w:t>
      </w:r>
      <w:r w:rsidR="0042026C" w:rsidRPr="00A5224C">
        <w:rPr>
          <w:i/>
          <w:iCs/>
        </w:rPr>
        <w:t>She expressed that such interactions allowed therapeutic processing to take place, which shifted things</w:t>
      </w:r>
      <w:r w:rsidR="009F5817" w:rsidRPr="00A5224C">
        <w:rPr>
          <w:i/>
          <w:iCs/>
        </w:rPr>
        <w:t>.</w:t>
      </w:r>
      <w:r w:rsidR="0042026C" w:rsidRPr="00A5224C">
        <w:rPr>
          <w:i/>
          <w:iCs/>
        </w:rPr>
        <w:t xml:space="preserve"> I recognised that this might be what had occurred to me during my interaction with the narrow rock crevice</w:t>
      </w:r>
      <w:r w:rsidR="00651BAA" w:rsidRPr="00A5224C">
        <w:rPr>
          <w:i/>
          <w:iCs/>
        </w:rPr>
        <w:t xml:space="preserve">, </w:t>
      </w:r>
      <w:r w:rsidR="0042026C" w:rsidRPr="00A5224C">
        <w:rPr>
          <w:i/>
          <w:iCs/>
        </w:rPr>
        <w:t>which unexpectedly brought me to tears</w:t>
      </w:r>
      <w:r w:rsidR="009F5817" w:rsidRPr="00A5224C">
        <w:rPr>
          <w:i/>
          <w:iCs/>
        </w:rPr>
        <w:t>.</w:t>
      </w:r>
    </w:p>
    <w:p w14:paraId="6BB4C3DF" w14:textId="42F9E9C2" w:rsidR="003C2942" w:rsidRPr="00A5224C" w:rsidRDefault="009F5817" w:rsidP="00757973">
      <w:pPr>
        <w:jc w:val="both"/>
      </w:pPr>
      <w:r w:rsidRPr="00A5224C">
        <w:rPr>
          <w:i/>
          <w:iCs/>
        </w:rPr>
        <w:t>Scott &amp; I also shared similar encounters where we both discussed our confusion over the slightly erotic feelings that we experienced from physically relating with more-than-human bodies</w:t>
      </w:r>
      <w:r w:rsidR="00937FDE" w:rsidRPr="00A5224C">
        <w:rPr>
          <w:i/>
          <w:iCs/>
        </w:rPr>
        <w:t xml:space="preserve"> during a movement experience</w:t>
      </w:r>
      <w:r w:rsidRPr="00A5224C">
        <w:rPr>
          <w:i/>
          <w:iCs/>
        </w:rPr>
        <w:t>, which led us both down different routes</w:t>
      </w:r>
      <w:r w:rsidR="00937FDE" w:rsidRPr="00A5224C">
        <w:rPr>
          <w:i/>
          <w:iCs/>
        </w:rPr>
        <w:t xml:space="preserve"> of thought</w:t>
      </w:r>
      <w:r w:rsidRPr="00A5224C">
        <w:rPr>
          <w:i/>
          <w:iCs/>
        </w:rPr>
        <w:t xml:space="preserve">, where Scott questioned how </w:t>
      </w:r>
      <w:r w:rsidR="00423B32" w:rsidRPr="00A5224C">
        <w:rPr>
          <w:i/>
          <w:iCs/>
        </w:rPr>
        <w:t xml:space="preserve">Patriarchy and the gendered environment influenced how </w:t>
      </w:r>
      <w:r w:rsidRPr="00A5224C">
        <w:rPr>
          <w:i/>
          <w:iCs/>
        </w:rPr>
        <w:t xml:space="preserve">he was relating to the </w:t>
      </w:r>
      <w:r w:rsidR="00423B32" w:rsidRPr="00A5224C">
        <w:rPr>
          <w:i/>
          <w:iCs/>
        </w:rPr>
        <w:t>more-than-human world</w:t>
      </w:r>
      <w:r w:rsidR="00741E54" w:rsidRPr="00A5224C">
        <w:rPr>
          <w:i/>
          <w:iCs/>
        </w:rPr>
        <w:t xml:space="preserve">, </w:t>
      </w:r>
      <w:r w:rsidR="00937FDE" w:rsidRPr="00A5224C">
        <w:rPr>
          <w:i/>
          <w:iCs/>
        </w:rPr>
        <w:t>and</w:t>
      </w:r>
      <w:r w:rsidR="00741E54" w:rsidRPr="00A5224C">
        <w:rPr>
          <w:i/>
          <w:iCs/>
        </w:rPr>
        <w:t xml:space="preserve"> I was led to question the difference between sensuality and sexuality.</w:t>
      </w:r>
    </w:p>
    <w:p w14:paraId="04786F3F" w14:textId="44A772DE" w:rsidR="00746C39" w:rsidRPr="00A5224C" w:rsidRDefault="00423B32" w:rsidP="00757973">
      <w:pPr>
        <w:jc w:val="both"/>
      </w:pPr>
      <w:r w:rsidRPr="00A5224C">
        <w:t>All three of th</w:t>
      </w:r>
      <w:r w:rsidR="00937FDE" w:rsidRPr="00A5224C">
        <w:t>e participants</w:t>
      </w:r>
      <w:r w:rsidR="006D2411" w:rsidRPr="00A5224C">
        <w:t xml:space="preserve"> relayed the</w:t>
      </w:r>
      <w:r w:rsidR="00937FDE" w:rsidRPr="00A5224C">
        <w:t xml:space="preserve">ir </w:t>
      </w:r>
      <w:r w:rsidR="006D2411" w:rsidRPr="00A5224C">
        <w:t>stories</w:t>
      </w:r>
      <w:r w:rsidR="00937FDE" w:rsidRPr="00A5224C">
        <w:t xml:space="preserve"> </w:t>
      </w:r>
      <w:r w:rsidR="006A78A7" w:rsidRPr="00A5224C">
        <w:t xml:space="preserve">of </w:t>
      </w:r>
      <w:r w:rsidR="00937FDE" w:rsidRPr="00A5224C">
        <w:t>Porosity</w:t>
      </w:r>
      <w:r w:rsidR="006D2411" w:rsidRPr="00A5224C">
        <w:t xml:space="preserve"> to me in a rather ‘ordinary’ manner</w:t>
      </w:r>
      <w:r w:rsidR="00375A32" w:rsidRPr="00A5224C">
        <w:t xml:space="preserve"> – as if it was a normal occurrence.  I</w:t>
      </w:r>
      <w:r w:rsidR="006F7747" w:rsidRPr="00A5224C">
        <w:t xml:space="preserve"> found </w:t>
      </w:r>
      <w:r w:rsidR="00375A32" w:rsidRPr="00A5224C">
        <w:t xml:space="preserve">this </w:t>
      </w:r>
      <w:r w:rsidR="006F7747" w:rsidRPr="00A5224C">
        <w:t xml:space="preserve">rather refreshing considering that I had found myself </w:t>
      </w:r>
      <w:r w:rsidR="00375A32" w:rsidRPr="00A5224C">
        <w:t xml:space="preserve">to be </w:t>
      </w:r>
      <w:r w:rsidR="006F7747" w:rsidRPr="00A5224C">
        <w:t xml:space="preserve">rather </w:t>
      </w:r>
      <w:r w:rsidR="00D51BE7" w:rsidRPr="00A5224C">
        <w:t>shy</w:t>
      </w:r>
      <w:r w:rsidR="006F7747" w:rsidRPr="00A5224C">
        <w:t xml:space="preserve"> </w:t>
      </w:r>
      <w:r w:rsidR="006D2411" w:rsidRPr="00A5224C">
        <w:t>when it came to communicating</w:t>
      </w:r>
      <w:r w:rsidR="006F7747" w:rsidRPr="00A5224C">
        <w:t xml:space="preserve"> my own</w:t>
      </w:r>
      <w:r w:rsidRPr="00A5224C">
        <w:t xml:space="preserve"> e</w:t>
      </w:r>
      <w:r w:rsidR="006F7747" w:rsidRPr="00A5224C">
        <w:t xml:space="preserve">xperiences </w:t>
      </w:r>
      <w:r w:rsidR="00D51BE7" w:rsidRPr="00A5224C">
        <w:t xml:space="preserve">of </w:t>
      </w:r>
      <w:r w:rsidR="00375A32" w:rsidRPr="00A5224C">
        <w:t xml:space="preserve">Porosity in </w:t>
      </w:r>
      <w:r w:rsidRPr="00A5224C">
        <w:t>communication</w:t>
      </w:r>
      <w:r w:rsidR="00D51BE7" w:rsidRPr="00A5224C">
        <w:t xml:space="preserve"> with </w:t>
      </w:r>
      <w:r w:rsidRPr="00A5224C">
        <w:t xml:space="preserve">the </w:t>
      </w:r>
      <w:r w:rsidR="00D51BE7" w:rsidRPr="00A5224C">
        <w:t>water, rocks and trees (at least to people out of the workshop context)</w:t>
      </w:r>
      <w:r w:rsidR="006D2411" w:rsidRPr="00A5224C">
        <w:t>.</w:t>
      </w:r>
      <w:r w:rsidR="006F7747" w:rsidRPr="00A5224C">
        <w:t xml:space="preserve"> </w:t>
      </w:r>
      <w:r w:rsidR="006A78A7" w:rsidRPr="00A5224C">
        <w:t xml:space="preserve">Upon reflection, </w:t>
      </w:r>
      <w:r w:rsidRPr="00A5224C">
        <w:t xml:space="preserve">I found </w:t>
      </w:r>
      <w:r w:rsidR="00937FDE" w:rsidRPr="00A5224C">
        <w:t>th</w:t>
      </w:r>
      <w:r w:rsidR="006A78A7" w:rsidRPr="00A5224C">
        <w:t>at my</w:t>
      </w:r>
      <w:r w:rsidR="00937FDE" w:rsidRPr="00A5224C">
        <w:t xml:space="preserve"> shyness </w:t>
      </w:r>
      <w:r w:rsidR="006D2411" w:rsidRPr="00A5224C">
        <w:t xml:space="preserve">arose from </w:t>
      </w:r>
      <w:r w:rsidR="00D51BE7" w:rsidRPr="00A5224C">
        <w:t>fear that I would be seen as ‘delusional’</w:t>
      </w:r>
      <w:r w:rsidR="006D2411" w:rsidRPr="00A5224C">
        <w:t xml:space="preserve"> or</w:t>
      </w:r>
      <w:r w:rsidR="00D51BE7" w:rsidRPr="00A5224C">
        <w:t xml:space="preserve"> dismissed for being ‘irrational’</w:t>
      </w:r>
      <w:r w:rsidR="002E47BC" w:rsidRPr="00A5224C">
        <w:t xml:space="preserve">, </w:t>
      </w:r>
      <w:r w:rsidR="00D51BE7" w:rsidRPr="00A5224C">
        <w:t xml:space="preserve">for not adhering to the </w:t>
      </w:r>
      <w:r w:rsidR="006D2411" w:rsidRPr="00A5224C">
        <w:t xml:space="preserve">dominant </w:t>
      </w:r>
      <w:r w:rsidR="00375A32" w:rsidRPr="00A5224C">
        <w:t>W</w:t>
      </w:r>
      <w:r w:rsidR="006D2411" w:rsidRPr="00A5224C">
        <w:t xml:space="preserve">estern frameworks of knowledge </w:t>
      </w:r>
      <w:r w:rsidR="002E47BC" w:rsidRPr="00A5224C">
        <w:t xml:space="preserve">(that is also within the academic institution) </w:t>
      </w:r>
      <w:r w:rsidR="006D2411" w:rsidRPr="00A5224C">
        <w:t>that de-animate</w:t>
      </w:r>
      <w:r w:rsidR="002E47BC" w:rsidRPr="00A5224C">
        <w:t>s</w:t>
      </w:r>
      <w:r w:rsidR="006D2411" w:rsidRPr="00A5224C">
        <w:t xml:space="preserve"> the more-than-human world (Barrett, 2013).</w:t>
      </w:r>
      <w:r w:rsidR="00D51BE7" w:rsidRPr="00A5224C">
        <w:t xml:space="preserve"> </w:t>
      </w:r>
      <w:r w:rsidR="006D2411" w:rsidRPr="00A5224C">
        <w:t xml:space="preserve">However, </w:t>
      </w:r>
      <w:r w:rsidR="006A78A7" w:rsidRPr="00A5224C">
        <w:t xml:space="preserve">although my fears were valid, </w:t>
      </w:r>
      <w:r w:rsidR="006D2411" w:rsidRPr="00A5224C">
        <w:t xml:space="preserve">I came to acknowledge </w:t>
      </w:r>
      <w:r w:rsidR="006A78A7" w:rsidRPr="00A5224C">
        <w:t>that authentically expressing my irrational encounters with the more-than-human world is a necessary step in contributing to the process of ‘decolonising the imagination and de-tuning the colonialist sensorium’</w:t>
      </w:r>
      <w:r w:rsidR="00FF32DD" w:rsidRPr="00A5224C">
        <w:t xml:space="preserve">, which is central to the process of ‘Becoming sensor’. </w:t>
      </w:r>
      <w:r w:rsidR="006A78A7" w:rsidRPr="00A5224C">
        <w:t xml:space="preserve">Myers (2017) </w:t>
      </w:r>
      <w:r w:rsidR="00FF32DD" w:rsidRPr="00A5224C">
        <w:t xml:space="preserve">demonstrates this in her </w:t>
      </w:r>
      <w:r w:rsidR="006A78A7" w:rsidRPr="00A5224C">
        <w:t>call</w:t>
      </w:r>
      <w:r w:rsidR="00FF32DD" w:rsidRPr="00A5224C">
        <w:t xml:space="preserve"> for</w:t>
      </w:r>
      <w:r w:rsidR="006A78A7" w:rsidRPr="00A5224C">
        <w:t xml:space="preserve"> us to </w:t>
      </w:r>
      <w:r w:rsidR="006A78A7" w:rsidRPr="00A5224C">
        <w:t>“forget everything we thought we knew about nonhuman lives and worlds.” (Myers, 2017, p.75)</w:t>
      </w:r>
      <w:r w:rsidR="006A78A7" w:rsidRPr="00A5224C">
        <w:t xml:space="preserve"> and step into unknown territories,</w:t>
      </w:r>
      <w:r w:rsidR="006A78A7" w:rsidRPr="00A5224C">
        <w:t xml:space="preserve"> which can be quite disorientating and challenging</w:t>
      </w:r>
      <w:r w:rsidR="006A78A7" w:rsidRPr="00A5224C">
        <w:t>, but is often where</w:t>
      </w:r>
      <w:r w:rsidR="00FF32DD" w:rsidRPr="00A5224C">
        <w:t xml:space="preserve"> learning takes place. </w:t>
      </w:r>
    </w:p>
    <w:p w14:paraId="6324403A" w14:textId="77777777" w:rsidR="00FF32DD" w:rsidRPr="00A5224C" w:rsidRDefault="00FF32DD" w:rsidP="00A07AC3"/>
    <w:p w14:paraId="2CCB2926" w14:textId="48358908" w:rsidR="0098584B" w:rsidRPr="00A5224C" w:rsidRDefault="00DA14A7" w:rsidP="0098584B">
      <w:pPr>
        <w:pStyle w:val="Heading2"/>
      </w:pPr>
      <w:bookmarkStart w:id="23" w:name="_Toc71064594"/>
      <w:r w:rsidRPr="00A5224C">
        <w:lastRenderedPageBreak/>
        <w:t>Applying my findings to Anthropology</w:t>
      </w:r>
      <w:bookmarkEnd w:id="23"/>
    </w:p>
    <w:p w14:paraId="2BAE6AF9" w14:textId="4F14EF27" w:rsidR="00A50680" w:rsidRPr="00A5224C" w:rsidRDefault="00FF32DD" w:rsidP="00757973">
      <w:pPr>
        <w:jc w:val="both"/>
      </w:pPr>
      <w:r w:rsidRPr="00A5224C">
        <w:t>As I have demonstrated within this document, i</w:t>
      </w:r>
      <w:r w:rsidR="002B5CC4" w:rsidRPr="00A5224C">
        <w:t xml:space="preserve">n her work on ‘Becoming Sensor’, Myers (2017) </w:t>
      </w:r>
      <w:r w:rsidR="005B0F17" w:rsidRPr="00A5224C">
        <w:t>clearly</w:t>
      </w:r>
      <w:r w:rsidR="002B5CC4" w:rsidRPr="00A5224C">
        <w:t xml:space="preserve"> critique</w:t>
      </w:r>
      <w:r w:rsidR="005B0F17" w:rsidRPr="00A5224C">
        <w:t>s</w:t>
      </w:r>
      <w:r w:rsidR="002B5CC4" w:rsidRPr="00A5224C">
        <w:t xml:space="preserve"> the ecological sciences for being rooted in </w:t>
      </w:r>
      <w:r w:rsidR="00602CCA" w:rsidRPr="00A5224C">
        <w:t xml:space="preserve">the logic of </w:t>
      </w:r>
      <w:r w:rsidR="002B5CC4" w:rsidRPr="00A5224C">
        <w:t xml:space="preserve">colonialist thinking that </w:t>
      </w:r>
      <w:r w:rsidR="00602CCA" w:rsidRPr="00A5224C">
        <w:t xml:space="preserve">stories the more-than-human world as mechanised and insentient, and thus </w:t>
      </w:r>
      <w:r w:rsidR="002B5CC4" w:rsidRPr="00A5224C">
        <w:t>continues to perpetuat</w:t>
      </w:r>
      <w:r w:rsidR="00602CCA" w:rsidRPr="00A5224C">
        <w:t>e</w:t>
      </w:r>
      <w:r w:rsidR="002B5CC4" w:rsidRPr="00A5224C">
        <w:t xml:space="preserve"> the eradication </w:t>
      </w:r>
      <w:r w:rsidR="00602CCA" w:rsidRPr="00A5224C">
        <w:t xml:space="preserve">of indigenous and local knowledges, </w:t>
      </w:r>
      <w:r w:rsidR="002B5CC4" w:rsidRPr="00A5224C">
        <w:t>and dis</w:t>
      </w:r>
      <w:r w:rsidR="00602CCA" w:rsidRPr="00A5224C">
        <w:t xml:space="preserve">regard and dishonour the fact that there are other ways of </w:t>
      </w:r>
      <w:r w:rsidRPr="00A5224C">
        <w:t xml:space="preserve">being, relating and knowing with </w:t>
      </w:r>
      <w:r w:rsidR="00602CCA" w:rsidRPr="00A5224C">
        <w:t>the world.</w:t>
      </w:r>
      <w:r w:rsidR="005B0F17" w:rsidRPr="00A5224C">
        <w:t xml:space="preserve"> To move beyond this, she </w:t>
      </w:r>
      <w:r w:rsidRPr="00A5224C">
        <w:t xml:space="preserve">has </w:t>
      </w:r>
      <w:proofErr w:type="gramStart"/>
      <w:r w:rsidR="005B0F17" w:rsidRPr="00A5224C">
        <w:t>invites</w:t>
      </w:r>
      <w:proofErr w:type="gramEnd"/>
      <w:r w:rsidR="005B0F17" w:rsidRPr="00A5224C">
        <w:t xml:space="preserve"> the settler sciences to re-think how they approach the world</w:t>
      </w:r>
      <w:r w:rsidR="00FE6CAF" w:rsidRPr="00A5224C">
        <w:t xml:space="preserve"> </w:t>
      </w:r>
      <w:r w:rsidR="005B0F17" w:rsidRPr="00A5224C">
        <w:t>and their research, inviting them to</w:t>
      </w:r>
      <w:r w:rsidR="00602CCA" w:rsidRPr="00A5224C">
        <w:t xml:space="preserve"> </w:t>
      </w:r>
      <w:r w:rsidR="005B0F17" w:rsidRPr="00A5224C">
        <w:t xml:space="preserve">explore different embodiment practices as a means of ‘de-tuning one’s colonialist sensorium’ and ‘decolonising the imagination’ in order to </w:t>
      </w:r>
      <w:r w:rsidR="00FE6CAF" w:rsidRPr="00A5224C">
        <w:t>re-</w:t>
      </w:r>
      <w:r w:rsidR="005B0F17" w:rsidRPr="00A5224C">
        <w:t xml:space="preserve">sensitise oneself to </w:t>
      </w:r>
      <w:r w:rsidR="00FE6CAF" w:rsidRPr="00A5224C">
        <w:t xml:space="preserve">come to know that there are </w:t>
      </w:r>
      <w:r w:rsidR="005B0F17" w:rsidRPr="00A5224C">
        <w:t>other ways of being, relating and knowing</w:t>
      </w:r>
      <w:r w:rsidR="00FE6CAF" w:rsidRPr="00A5224C">
        <w:t xml:space="preserve"> that exist in the world</w:t>
      </w:r>
      <w:r w:rsidR="005B0F17" w:rsidRPr="00A5224C">
        <w:t xml:space="preserve">. How then can Anthropology as a discipline re-think </w:t>
      </w:r>
      <w:proofErr w:type="gramStart"/>
      <w:r w:rsidR="005B0F17" w:rsidRPr="00A5224C">
        <w:t>it’s</w:t>
      </w:r>
      <w:proofErr w:type="gramEnd"/>
      <w:r w:rsidR="005B0F17" w:rsidRPr="00A5224C">
        <w:t xml:space="preserve"> approach to undertaking research</w:t>
      </w:r>
      <w:r w:rsidR="00800697" w:rsidRPr="00A5224C">
        <w:t xml:space="preserve"> considering its </w:t>
      </w:r>
      <w:r w:rsidRPr="00A5224C">
        <w:t>c</w:t>
      </w:r>
      <w:r w:rsidR="00800697" w:rsidRPr="00A5224C">
        <w:t>olonialist past</w:t>
      </w:r>
      <w:r w:rsidR="005B0F17" w:rsidRPr="00A5224C">
        <w:t xml:space="preserve">? Myers (2017, </w:t>
      </w:r>
      <w:proofErr w:type="spellStart"/>
      <w:r w:rsidR="005B0F17" w:rsidRPr="00A5224C">
        <w:t>p.xiii</w:t>
      </w:r>
      <w:proofErr w:type="spellEnd"/>
      <w:r w:rsidR="005B0F17" w:rsidRPr="00A5224C">
        <w:t>) suggest</w:t>
      </w:r>
      <w:r w:rsidR="00800697" w:rsidRPr="00A5224C">
        <w:t xml:space="preserve">s </w:t>
      </w:r>
      <w:r w:rsidR="005B0F17" w:rsidRPr="00A5224C">
        <w:t>that “</w:t>
      </w:r>
      <w:proofErr w:type="spellStart"/>
      <w:r w:rsidR="005B0F17" w:rsidRPr="00A5224C">
        <w:t>Recursivity</w:t>
      </w:r>
      <w:proofErr w:type="spellEnd"/>
      <w:r w:rsidR="005B0F17" w:rsidRPr="00A5224C">
        <w:t xml:space="preserve">, responsivity, and </w:t>
      </w:r>
      <w:proofErr w:type="spellStart"/>
      <w:r w:rsidR="005B0F17" w:rsidRPr="00A5224C">
        <w:t>attunement</w:t>
      </w:r>
      <w:proofErr w:type="spellEnd"/>
      <w:r w:rsidR="005B0F17" w:rsidRPr="00A5224C">
        <w:t xml:space="preserve"> are tools that we may need in order to conjure a new kind of think, another kind of thought, a thought that can dismantle some worlds”</w:t>
      </w:r>
      <w:r w:rsidRPr="00A5224C">
        <w:t>.</w:t>
      </w:r>
      <w:r w:rsidR="00800697" w:rsidRPr="00A5224C">
        <w:t xml:space="preserve"> </w:t>
      </w:r>
      <w:r w:rsidRPr="00A5224C">
        <w:t>I thus</w:t>
      </w:r>
      <w:r w:rsidR="005B0F17" w:rsidRPr="00A5224C">
        <w:t xml:space="preserve"> want to suggest that my research can contribute to demonstrating how </w:t>
      </w:r>
      <w:r w:rsidR="00800697" w:rsidRPr="00A5224C">
        <w:t xml:space="preserve">participating in </w:t>
      </w:r>
      <w:r w:rsidR="005B0F17" w:rsidRPr="00A5224C">
        <w:t xml:space="preserve">embodied practices such as the WOL </w:t>
      </w:r>
      <w:r w:rsidR="00871C61" w:rsidRPr="00A5224C">
        <w:t>could be of value to Anthropologists, especially in their training of undertaking ethnographic research where they may encounter different ways of being, relating and knowing the more-than-human world</w:t>
      </w:r>
      <w:r w:rsidR="00800697" w:rsidRPr="00A5224C">
        <w:t xml:space="preserve">. </w:t>
      </w:r>
      <w:r w:rsidR="00A50680" w:rsidRPr="00A5224C">
        <w:t>Some Anthropologists have already</w:t>
      </w:r>
      <w:r w:rsidR="00800697" w:rsidRPr="00A5224C">
        <w:t xml:space="preserve"> acknowledged the importance </w:t>
      </w:r>
      <w:r w:rsidR="00661417" w:rsidRPr="00A5224C">
        <w:t xml:space="preserve">of </w:t>
      </w:r>
      <w:r w:rsidR="00800697" w:rsidRPr="00A5224C">
        <w:t>embodied practices in</w:t>
      </w:r>
      <w:r w:rsidR="00661417" w:rsidRPr="00A5224C">
        <w:t xml:space="preserve"> the</w:t>
      </w:r>
      <w:r w:rsidR="00800697" w:rsidRPr="00A5224C">
        <w:t xml:space="preserve"> undertaking </w:t>
      </w:r>
      <w:r w:rsidR="00661417" w:rsidRPr="00A5224C">
        <w:t xml:space="preserve">of </w:t>
      </w:r>
      <w:r w:rsidRPr="00A5224C">
        <w:t>ethnography</w:t>
      </w:r>
      <w:r w:rsidR="00800697" w:rsidRPr="00A5224C">
        <w:t xml:space="preserve">, with </w:t>
      </w:r>
      <w:proofErr w:type="spellStart"/>
      <w:r w:rsidR="00800697" w:rsidRPr="00A5224C">
        <w:t>Kieft</w:t>
      </w:r>
      <w:proofErr w:type="spellEnd"/>
      <w:r w:rsidR="00800697" w:rsidRPr="00A5224C">
        <w:t xml:space="preserve"> &amp; </w:t>
      </w:r>
      <w:proofErr w:type="spellStart"/>
      <w:r w:rsidR="00800697" w:rsidRPr="00A5224C">
        <w:t>Spatz</w:t>
      </w:r>
      <w:proofErr w:type="spellEnd"/>
      <w:r w:rsidR="00800697" w:rsidRPr="00A5224C">
        <w:t xml:space="preserve"> forming the Somatic Toolkit in the UK</w:t>
      </w:r>
      <w:r w:rsidR="00A056EE" w:rsidRPr="00A5224C">
        <w:t xml:space="preserve"> (Somatic Toolkit website, </w:t>
      </w:r>
      <w:proofErr w:type="spellStart"/>
      <w:r w:rsidR="00A056EE" w:rsidRPr="00A5224C">
        <w:t>n.d</w:t>
      </w:r>
      <w:proofErr w:type="spellEnd"/>
      <w:r w:rsidR="00A056EE" w:rsidRPr="00A5224C">
        <w:t>)</w:t>
      </w:r>
      <w:r w:rsidR="00800697" w:rsidRPr="00A5224C">
        <w:t xml:space="preserve">, </w:t>
      </w:r>
      <w:r w:rsidR="00A50680" w:rsidRPr="00A5224C">
        <w:t xml:space="preserve">and Manning forming the </w:t>
      </w:r>
      <w:proofErr w:type="spellStart"/>
      <w:r w:rsidR="00A50680" w:rsidRPr="00A5224C">
        <w:t>Senselab</w:t>
      </w:r>
      <w:proofErr w:type="spellEnd"/>
      <w:r w:rsidR="00A50680" w:rsidRPr="00A5224C">
        <w:t xml:space="preserve"> in the US</w:t>
      </w:r>
      <w:r w:rsidR="00A056EE" w:rsidRPr="00A5224C">
        <w:t xml:space="preserve"> (</w:t>
      </w:r>
      <w:proofErr w:type="spellStart"/>
      <w:r w:rsidR="00A056EE" w:rsidRPr="00A5224C">
        <w:t>Senselab</w:t>
      </w:r>
      <w:proofErr w:type="spellEnd"/>
      <w:r w:rsidR="00A056EE" w:rsidRPr="00A5224C">
        <w:t xml:space="preserve"> website, </w:t>
      </w:r>
      <w:proofErr w:type="spellStart"/>
      <w:r w:rsidR="00A056EE" w:rsidRPr="00A5224C">
        <w:t>n.d</w:t>
      </w:r>
      <w:proofErr w:type="spellEnd"/>
      <w:r w:rsidR="00A056EE" w:rsidRPr="00A5224C">
        <w:t>)</w:t>
      </w:r>
      <w:r w:rsidR="006D19DB" w:rsidRPr="00A5224C">
        <w:t>. Such projects are imperative in aiding the process of t</w:t>
      </w:r>
      <w:r w:rsidR="006D19DB" w:rsidRPr="00A5224C">
        <w:t xml:space="preserve">uning </w:t>
      </w:r>
      <w:r w:rsidR="006D19DB" w:rsidRPr="00A5224C">
        <w:t>anthropologists</w:t>
      </w:r>
      <w:r w:rsidR="006D19DB" w:rsidRPr="00A5224C">
        <w:t xml:space="preserve"> to notice what might otherwise go unnoticed, for otherwise it runs the risk of perpetuating misrepresentation, and/or entirely dismissing other ways of being, relating and knowing that </w:t>
      </w:r>
      <w:proofErr w:type="gramStart"/>
      <w:r w:rsidR="006D19DB" w:rsidRPr="00A5224C">
        <w:t>don’t</w:t>
      </w:r>
      <w:proofErr w:type="gramEnd"/>
      <w:r w:rsidR="006D19DB" w:rsidRPr="00A5224C">
        <w:t xml:space="preserve"> fit into Western frameworks</w:t>
      </w:r>
      <w:r w:rsidR="006D19DB" w:rsidRPr="00A5224C">
        <w:t xml:space="preserve">. </w:t>
      </w:r>
    </w:p>
    <w:p w14:paraId="03859E21" w14:textId="1FCE0B6E" w:rsidR="00AC1A0A" w:rsidRPr="00A5224C" w:rsidRDefault="00375A32" w:rsidP="00AC53B0">
      <w:r w:rsidRPr="00A5224C">
        <w:t xml:space="preserve">    </w:t>
      </w:r>
    </w:p>
    <w:p w14:paraId="6194C03E" w14:textId="77777777" w:rsidR="00757973" w:rsidRDefault="00757973">
      <w:pPr>
        <w:rPr>
          <w:rFonts w:eastAsia="SimSun-ExtB" w:cstheme="majorBidi"/>
          <w:sz w:val="36"/>
          <w:szCs w:val="26"/>
        </w:rPr>
      </w:pPr>
      <w:r>
        <w:br w:type="page"/>
      </w:r>
    </w:p>
    <w:p w14:paraId="71EA132B" w14:textId="6892C4CC" w:rsidR="002B5CC4" w:rsidRPr="00A5224C" w:rsidRDefault="00911D5C" w:rsidP="002B5CC4">
      <w:pPr>
        <w:pStyle w:val="Heading2"/>
      </w:pPr>
      <w:bookmarkStart w:id="24" w:name="_Toc71064595"/>
      <w:r w:rsidRPr="00A5224C">
        <w:lastRenderedPageBreak/>
        <w:t>Conclusion</w:t>
      </w:r>
      <w:bookmarkEnd w:id="24"/>
    </w:p>
    <w:p w14:paraId="4DB26CB5" w14:textId="30D7B106" w:rsidR="006E76A0" w:rsidRPr="00A5224C" w:rsidRDefault="00ED7123" w:rsidP="00757973">
      <w:pPr>
        <w:jc w:val="both"/>
      </w:pPr>
      <w:r w:rsidRPr="00A5224C">
        <w:t xml:space="preserve">At the start of my </w:t>
      </w:r>
      <w:proofErr w:type="gramStart"/>
      <w:r w:rsidRPr="00A5224C">
        <w:t>fieldwork</w:t>
      </w:r>
      <w:proofErr w:type="gramEnd"/>
      <w:r w:rsidRPr="00A5224C">
        <w:t xml:space="preserve"> I set out to answer the </w:t>
      </w:r>
      <w:r w:rsidR="006E76A0" w:rsidRPr="00A5224C">
        <w:t xml:space="preserve">broad questions of: </w:t>
      </w:r>
      <w:r w:rsidR="006E76A0" w:rsidRPr="00A5224C">
        <w:t>what is this practice, and what does it do to the people who partake in it?</w:t>
      </w:r>
      <w:r w:rsidR="006E76A0" w:rsidRPr="00A5224C">
        <w:t xml:space="preserve"> And more specifically:</w:t>
      </w:r>
      <w:r w:rsidR="00C47D91" w:rsidRPr="00A5224C">
        <w:t xml:space="preserve"> </w:t>
      </w:r>
      <w:r w:rsidR="006E76A0" w:rsidRPr="00A5224C">
        <w:t>w</w:t>
      </w:r>
      <w:r w:rsidR="00C47D91" w:rsidRPr="00A5224C">
        <w:t>hat is the role of Embodiment in the Walk of Life practice, and how does it influence how one relates with the more-than-human world?’</w:t>
      </w:r>
      <w:r w:rsidR="006E76A0" w:rsidRPr="00A5224C">
        <w:t xml:space="preserve"> I found that the WOL practice is a form of Somatic training, offering its participants skills in attuning to their embodied experience. Embodiment </w:t>
      </w:r>
      <w:r w:rsidR="00304898" w:rsidRPr="00A5224C">
        <w:t xml:space="preserve">being </w:t>
      </w:r>
      <w:r w:rsidR="006E76A0" w:rsidRPr="00A5224C">
        <w:t xml:space="preserve">a central focus to the practice, I found that it was the means in which participants became sensitised </w:t>
      </w:r>
      <w:r w:rsidR="005E256C" w:rsidRPr="00A5224C">
        <w:t xml:space="preserve">to </w:t>
      </w:r>
      <w:r w:rsidR="00304898" w:rsidRPr="00A5224C">
        <w:t>their inter-relationality with the more-than-human world, which offered</w:t>
      </w:r>
      <w:r w:rsidR="006E76A0" w:rsidRPr="00A5224C">
        <w:t xml:space="preserve"> an opportunity for inter-species communication to take plac</w:t>
      </w:r>
      <w:r w:rsidR="00304898" w:rsidRPr="00A5224C">
        <w:t xml:space="preserve">e. Utilising Myers’ (2017) concept of ‘Becoming Sensor’ as a framework for conveying my field findings, I noticed a gap in her concept regarding how to practically apply it. </w:t>
      </w:r>
      <w:proofErr w:type="gramStart"/>
      <w:r w:rsidR="00304898" w:rsidRPr="00A5224C">
        <w:t>In an attempt to</w:t>
      </w:r>
      <w:proofErr w:type="gramEnd"/>
      <w:r w:rsidR="00304898" w:rsidRPr="00A5224C">
        <w:t xml:space="preserve"> fill this gap, </w:t>
      </w:r>
      <w:r w:rsidR="003059E3" w:rsidRPr="00A5224C">
        <w:t xml:space="preserve">I drew on my field findings to demonstrate the important role of ‘Embodiment’ in the process of ‘Becoming Sensor’. </w:t>
      </w:r>
    </w:p>
    <w:p w14:paraId="36398A20" w14:textId="10D8BAD4" w:rsidR="006E76A0" w:rsidRPr="00A5224C" w:rsidRDefault="003059E3" w:rsidP="00757973">
      <w:pPr>
        <w:jc w:val="both"/>
      </w:pPr>
      <w:r w:rsidRPr="00A5224C">
        <w:t xml:space="preserve">I suggest that further work could be undertaken within Anthropology to explore embodied practices such as the WOL, as a means of ‘decolonising the imagination’ and ‘de-tuning the colonialist sensorium’. </w:t>
      </w:r>
      <w:r w:rsidR="006E76A0" w:rsidRPr="00A5224C">
        <w:t xml:space="preserve">These findings are important because they offer us ways to </w:t>
      </w:r>
      <w:r w:rsidRPr="00A5224C">
        <w:t>undertake</w:t>
      </w:r>
      <w:r w:rsidRPr="00A5224C">
        <w:t xml:space="preserve"> ethnograph</w:t>
      </w:r>
      <w:r w:rsidRPr="00A5224C">
        <w:t>y differently, so that ethnographers</w:t>
      </w:r>
      <w:r w:rsidRPr="00A5224C">
        <w:t xml:space="preserve"> can </w:t>
      </w:r>
      <w:r w:rsidRPr="00A5224C">
        <w:t xml:space="preserve">not only </w:t>
      </w:r>
      <w:r w:rsidRPr="00A5224C">
        <w:t xml:space="preserve">access and come to understand other ways of knowing and relating with the more-than-human world, </w:t>
      </w:r>
      <w:r w:rsidRPr="00A5224C">
        <w:t>but more importantly</w:t>
      </w:r>
      <w:r w:rsidRPr="00A5224C">
        <w:t xml:space="preserve"> avoid perpetuating the disregard of irrational ways of relating </w:t>
      </w:r>
      <w:r w:rsidRPr="00A5224C">
        <w:t xml:space="preserve">and knowing, </w:t>
      </w:r>
      <w:r w:rsidRPr="00A5224C">
        <w:t xml:space="preserve">that </w:t>
      </w:r>
      <w:proofErr w:type="gramStart"/>
      <w:r w:rsidRPr="00A5224C">
        <w:t>don’t</w:t>
      </w:r>
      <w:proofErr w:type="gramEnd"/>
      <w:r w:rsidRPr="00A5224C">
        <w:t xml:space="preserve"> fit into Western frameworks.</w:t>
      </w:r>
    </w:p>
    <w:p w14:paraId="7D18533B" w14:textId="798286D5" w:rsidR="0074087F" w:rsidRPr="00A5224C" w:rsidRDefault="0074087F" w:rsidP="00757973">
      <w:pPr>
        <w:jc w:val="both"/>
      </w:pPr>
      <w:r w:rsidRPr="00A5224C">
        <w:t xml:space="preserve">To conclude, I want to acknowledge that a limitation of this research was the little time I spent in the </w:t>
      </w:r>
      <w:proofErr w:type="gramStart"/>
      <w:r w:rsidRPr="00A5224C">
        <w:t>field, and</w:t>
      </w:r>
      <w:proofErr w:type="gramEnd"/>
      <w:r w:rsidRPr="00A5224C">
        <w:t xml:space="preserve"> had I the opportunity to do it again I would practice the somatic skills that the WOL practice provided</w:t>
      </w:r>
      <w:r w:rsidR="005E256C" w:rsidRPr="00A5224C">
        <w:t xml:space="preserve"> in my daily life,</w:t>
      </w:r>
      <w:r w:rsidRPr="00A5224C">
        <w:t xml:space="preserve"> on a regular basis, over a longer period</w:t>
      </w:r>
      <w:r w:rsidR="005E256C" w:rsidRPr="00A5224C">
        <w:t xml:space="preserve"> of time. </w:t>
      </w:r>
      <w:r w:rsidRPr="00A5224C">
        <w:t xml:space="preserve">However, having said that, so many themes emerged from </w:t>
      </w:r>
      <w:r w:rsidR="005E256C" w:rsidRPr="00A5224C">
        <w:t xml:space="preserve">the time that I did spend in the field, and I can imagine further research being done on the role that movement has in shaping perception.  </w:t>
      </w:r>
    </w:p>
    <w:p w14:paraId="0EFB526E" w14:textId="77777777" w:rsidR="00911D5C" w:rsidRDefault="00911D5C" w:rsidP="00AC1A0A"/>
    <w:p w14:paraId="57D185B7" w14:textId="77777777" w:rsidR="00C36FC4" w:rsidRDefault="00C36FC4" w:rsidP="00AC53B0"/>
    <w:p w14:paraId="7C3FAB2F" w14:textId="229FE736" w:rsidR="00C64783" w:rsidRDefault="00711C9B" w:rsidP="00711C9B">
      <w:pPr>
        <w:tabs>
          <w:tab w:val="left" w:pos="2880"/>
        </w:tabs>
      </w:pPr>
      <w:r>
        <w:tab/>
      </w:r>
    </w:p>
    <w:p w14:paraId="5C5ABFC4" w14:textId="7FB04131" w:rsidR="003F444B" w:rsidRPr="00E70AE6" w:rsidRDefault="003F444B" w:rsidP="003F444B">
      <w:pPr>
        <w:pStyle w:val="Heading2"/>
      </w:pPr>
      <w:bookmarkStart w:id="25" w:name="_Toc71064596"/>
      <w:r w:rsidRPr="00E70AE6">
        <w:lastRenderedPageBreak/>
        <w:t>References</w:t>
      </w:r>
      <w:bookmarkEnd w:id="25"/>
    </w:p>
    <w:p w14:paraId="207BAE07" w14:textId="77777777" w:rsidR="003F444B" w:rsidRDefault="003F444B" w:rsidP="003F444B">
      <w:r w:rsidRPr="00017FDE">
        <w:t xml:space="preserve">Adams, T. E., Ellis, C., &amp; Jones, S. H. (2017). Autoethnography. In </w:t>
      </w:r>
      <w:proofErr w:type="gramStart"/>
      <w:r w:rsidRPr="00017FDE">
        <w:t>The</w:t>
      </w:r>
      <w:proofErr w:type="gramEnd"/>
      <w:r w:rsidRPr="00017FDE">
        <w:t xml:space="preserve"> International </w:t>
      </w:r>
      <w:proofErr w:type="spellStart"/>
      <w:r w:rsidRPr="00017FDE">
        <w:t>Encyclopedia</w:t>
      </w:r>
      <w:proofErr w:type="spellEnd"/>
      <w:r w:rsidRPr="00017FDE">
        <w:t xml:space="preserve"> of Communication Research Methods</w:t>
      </w:r>
      <w:r>
        <w:t>,</w:t>
      </w:r>
      <w:r w:rsidRPr="00017FDE">
        <w:t xml:space="preserve"> </w:t>
      </w:r>
      <w:r>
        <w:t xml:space="preserve">John Wiley &amp; Sons, p. 1-11. </w:t>
      </w:r>
    </w:p>
    <w:p w14:paraId="43D004A1" w14:textId="77777777" w:rsidR="003F444B" w:rsidRDefault="003F444B" w:rsidP="003F444B">
      <w:r w:rsidRPr="000C6103">
        <w:t>Anderson, L. (2006). Analytic Auto-ethnography, Journal of Contemporary Ethnography, SAGE publications, Vol 35, Issue 4, p. 373-395</w:t>
      </w:r>
    </w:p>
    <w:p w14:paraId="1E4E7646" w14:textId="77777777" w:rsidR="003F444B" w:rsidRDefault="003F444B" w:rsidP="003F444B">
      <w:r>
        <w:t xml:space="preserve">Ashley, T. (2019). Improvisation and the Earth: Dancing in the Moment as Ecological Practice, in Vida L. </w:t>
      </w:r>
      <w:proofErr w:type="spellStart"/>
      <w:r>
        <w:t>Midgelow’s</w:t>
      </w:r>
      <w:proofErr w:type="spellEnd"/>
      <w:r>
        <w:t xml:space="preserve"> (Ed); The Oxford Handbook of Improvisation in Dance. </w:t>
      </w:r>
    </w:p>
    <w:p w14:paraId="431C107B" w14:textId="77777777" w:rsidR="003F444B" w:rsidRDefault="003F444B" w:rsidP="003F444B">
      <w:r w:rsidRPr="000C6103">
        <w:t>Atkinson, P. (2006). Rescuing Auto-ethnography, Journal of Contemporary Ethnography, SAGE Publications, Vol 35, issue 4, p. 400-404</w:t>
      </w:r>
    </w:p>
    <w:p w14:paraId="26B1093D" w14:textId="77777777" w:rsidR="003F444B" w:rsidRPr="000C6103" w:rsidRDefault="003F444B" w:rsidP="003F444B">
      <w:r>
        <w:t xml:space="preserve">Atkinson, P., Delamont, S., Housley, W. (2007). </w:t>
      </w:r>
      <w:r w:rsidRPr="0049549F">
        <w:t>Contours of Culture: Complex Ethnography and the Ethnography of Complexity</w:t>
      </w:r>
      <w:r>
        <w:t xml:space="preserve">, </w:t>
      </w:r>
      <w:proofErr w:type="spellStart"/>
      <w:r>
        <w:t>AltaMira</w:t>
      </w:r>
      <w:proofErr w:type="spellEnd"/>
      <w:r>
        <w:t xml:space="preserve"> Press, p.180.</w:t>
      </w:r>
    </w:p>
    <w:p w14:paraId="70BC38BB" w14:textId="13AD7397" w:rsidR="003F444B" w:rsidRDefault="003F444B" w:rsidP="003F444B">
      <w:r w:rsidRPr="000C6103">
        <w:t xml:space="preserve">Baker, M, L. (2008). Unobtrusive Research, in L. M. Given (Ed.) </w:t>
      </w:r>
      <w:r w:rsidRPr="000C6103">
        <w:rPr>
          <w:i/>
        </w:rPr>
        <w:t xml:space="preserve">the SAGE Encyclopaedia of Qualitative Research Methods, </w:t>
      </w:r>
      <w:r w:rsidRPr="000C6103">
        <w:t>Vol 1&amp;2, SAGE publications US, p. 904-905.</w:t>
      </w:r>
    </w:p>
    <w:p w14:paraId="00382719" w14:textId="1B7E58A8" w:rsidR="00FE792A" w:rsidRDefault="00FE792A" w:rsidP="003F444B">
      <w:r>
        <w:t xml:space="preserve">Barrett, J, M. (2013) Researching through Porosity: an animist research methodology, in Graham Harvey’s (Ed.) </w:t>
      </w:r>
      <w:r w:rsidRPr="00FE792A">
        <w:rPr>
          <w:i/>
          <w:iCs/>
        </w:rPr>
        <w:t>The Handbook of contemporary animism</w:t>
      </w:r>
      <w:r>
        <w:t>, Routledge.</w:t>
      </w:r>
    </w:p>
    <w:p w14:paraId="7FD95A63" w14:textId="521FBCA0" w:rsidR="003F444B" w:rsidRDefault="003F444B" w:rsidP="003F444B">
      <w:r>
        <w:t xml:space="preserve">Barrett, </w:t>
      </w:r>
      <w:r w:rsidR="00FE792A">
        <w:t>J, M.</w:t>
      </w:r>
      <w:r>
        <w:t xml:space="preserve">, </w:t>
      </w:r>
      <w:proofErr w:type="spellStart"/>
      <w:r>
        <w:t>Hinz</w:t>
      </w:r>
      <w:proofErr w:type="spellEnd"/>
      <w:r>
        <w:t xml:space="preserve">, V., </w:t>
      </w:r>
      <w:proofErr w:type="spellStart"/>
      <w:r>
        <w:t>Wijngaarden</w:t>
      </w:r>
      <w:proofErr w:type="spellEnd"/>
      <w:r>
        <w:t xml:space="preserve">, V., </w:t>
      </w:r>
      <w:proofErr w:type="spellStart"/>
      <w:r>
        <w:t>Lovrod</w:t>
      </w:r>
      <w:proofErr w:type="spellEnd"/>
      <w:r>
        <w:t xml:space="preserve">, M. (Forthcoming 2021). ‘Speaking’ with Other Animals through Intuitive Interspecies Communication: Towards Cognitive and Interspecies Justice. In Eds. Alice </w:t>
      </w:r>
      <w:proofErr w:type="spellStart"/>
      <w:r>
        <w:t>Hovorka</w:t>
      </w:r>
      <w:proofErr w:type="spellEnd"/>
      <w:r>
        <w:t xml:space="preserve">, Sandra McCubbin and Lauren Van Patter; </w:t>
      </w:r>
      <w:r w:rsidRPr="008D309D">
        <w:rPr>
          <w:i/>
        </w:rPr>
        <w:t>A Research Agenda for Animal Geographies</w:t>
      </w:r>
      <w:r>
        <w:t>, Ch. 10. UK: Edward Elgar Publishing Ltd.</w:t>
      </w:r>
    </w:p>
    <w:p w14:paraId="506D7CED" w14:textId="77777777" w:rsidR="003F444B" w:rsidRDefault="003F444B" w:rsidP="003F444B">
      <w:r>
        <w:t xml:space="preserve">Bernard, R, H. (1994). </w:t>
      </w:r>
      <w:r w:rsidRPr="00BD18EF">
        <w:t>Research Methods in Anthropology: Qualitative and Quantitative Approaches</w:t>
      </w:r>
      <w:r>
        <w:t>, 2</w:t>
      </w:r>
      <w:r w:rsidRPr="00BD18EF">
        <w:rPr>
          <w:vertAlign w:val="superscript"/>
        </w:rPr>
        <w:t>nd</w:t>
      </w:r>
      <w:r>
        <w:t xml:space="preserve"> Edition, SAGE Publications.</w:t>
      </w:r>
    </w:p>
    <w:p w14:paraId="135E7EC5" w14:textId="77777777" w:rsidR="003F444B" w:rsidRDefault="003F444B" w:rsidP="003F444B">
      <w:pPr>
        <w:rPr>
          <w:rFonts w:ascii="Sitka Small" w:hAnsi="Sitka Small"/>
        </w:rPr>
      </w:pPr>
      <w:r w:rsidRPr="00DF5A2B">
        <w:t>Chang, H. (2008). Autoethnography in Ch. 3 of Autoethnography as Method (Developing Qualitative Inquiry), Routledge, p. 43-57.</w:t>
      </w:r>
      <w:r w:rsidRPr="00DF5A2B">
        <w:rPr>
          <w:rFonts w:ascii="Sitka Small" w:hAnsi="Sitka Small"/>
        </w:rPr>
        <w:t xml:space="preserve"> </w:t>
      </w:r>
    </w:p>
    <w:p w14:paraId="2B3209E9" w14:textId="77777777" w:rsidR="003F444B" w:rsidRDefault="003F444B" w:rsidP="003F444B">
      <w:r>
        <w:t xml:space="preserve">Classen, C. (1998). Introduction to </w:t>
      </w:r>
      <w:r w:rsidRPr="0049549F">
        <w:t xml:space="preserve">The </w:t>
      </w:r>
      <w:proofErr w:type="spellStart"/>
      <w:r w:rsidRPr="0049549F">
        <w:t>Color</w:t>
      </w:r>
      <w:proofErr w:type="spellEnd"/>
      <w:r w:rsidRPr="0049549F">
        <w:t xml:space="preserve"> of Angels: Cosmology, Gende</w:t>
      </w:r>
      <w:r>
        <w:t>r and the Aesthetic Imagination, London &amp; New York, Routledge</w:t>
      </w:r>
      <w:r w:rsidRPr="0049549F">
        <w:t>.</w:t>
      </w:r>
    </w:p>
    <w:p w14:paraId="39B2E7EB" w14:textId="77777777" w:rsidR="003F444B" w:rsidRDefault="003F444B" w:rsidP="003F444B">
      <w:r>
        <w:t xml:space="preserve">Clement, S., </w:t>
      </w:r>
      <w:proofErr w:type="spellStart"/>
      <w:r>
        <w:t>Waitt</w:t>
      </w:r>
      <w:proofErr w:type="spellEnd"/>
      <w:r>
        <w:t xml:space="preserve">, G. (2017). </w:t>
      </w:r>
      <w:r w:rsidRPr="00D44D59">
        <w:t>Walking, mothering and care: a sensory ethnography of journeying on-foot with ch</w:t>
      </w:r>
      <w:r>
        <w:t>ildren in Wollongong, Australia,</w:t>
      </w:r>
      <w:r w:rsidRPr="00D44D59">
        <w:t xml:space="preserve"> </w:t>
      </w:r>
      <w:r>
        <w:lastRenderedPageBreak/>
        <w:t xml:space="preserve">Gender, Place &amp; Culture, A Journal of Feminist Geography, Vol. 24, </w:t>
      </w:r>
      <w:r w:rsidRPr="00D44D59">
        <w:t>Issue 8</w:t>
      </w:r>
      <w:r>
        <w:t xml:space="preserve">, p. </w:t>
      </w:r>
      <w:r w:rsidRPr="00D44D59">
        <w:t>1185-1203</w:t>
      </w:r>
      <w:r>
        <w:t>.</w:t>
      </w:r>
    </w:p>
    <w:p w14:paraId="1F77E5A9" w14:textId="77777777" w:rsidR="003F444B" w:rsidRDefault="003F444B" w:rsidP="003F444B">
      <w:r>
        <w:t>Cohen, D., &amp; Leung, Y, K, A</w:t>
      </w:r>
      <w:r w:rsidRPr="00337BAC">
        <w:t>.</w:t>
      </w:r>
      <w:r>
        <w:t xml:space="preserve"> </w:t>
      </w:r>
      <w:r w:rsidRPr="00337BAC">
        <w:t>(2009). The Hard Embodiment o</w:t>
      </w:r>
      <w:r>
        <w:t>f Culture,</w:t>
      </w:r>
      <w:r w:rsidRPr="00337BAC">
        <w:t xml:space="preserve"> European Journal of Social</w:t>
      </w:r>
      <w:r>
        <w:t xml:space="preserve"> </w:t>
      </w:r>
      <w:r w:rsidRPr="00337BAC">
        <w:t xml:space="preserve">Psychology, 39(7), </w:t>
      </w:r>
      <w:r>
        <w:t xml:space="preserve">p. </w:t>
      </w:r>
      <w:r w:rsidRPr="00337BAC">
        <w:t>1278-1289.</w:t>
      </w:r>
    </w:p>
    <w:p w14:paraId="55B23C37" w14:textId="77777777" w:rsidR="003F444B" w:rsidRPr="00765296" w:rsidRDefault="003F444B" w:rsidP="003F444B">
      <w:r w:rsidRPr="00BE7A51">
        <w:t xml:space="preserve">Cox, P. (2017) Senses Matter: A Sensory Ethnography of Urban Cycling. In K. Hartmann-Petersen, E. L. P. </w:t>
      </w:r>
      <w:proofErr w:type="spellStart"/>
      <w:r w:rsidRPr="00BE7A51">
        <w:t>Fjalland</w:t>
      </w:r>
      <w:proofErr w:type="spellEnd"/>
      <w:r w:rsidRPr="00BE7A51">
        <w:t xml:space="preserve">, &amp; M. </w:t>
      </w:r>
      <w:proofErr w:type="spellStart"/>
      <w:r w:rsidRPr="00BE7A51">
        <w:t>Freudendal</w:t>
      </w:r>
      <w:proofErr w:type="spellEnd"/>
      <w:r w:rsidRPr="00BE7A51">
        <w:t xml:space="preserve">-Pedersen (Eds.), </w:t>
      </w:r>
      <w:r w:rsidRPr="00BE7A51">
        <w:rPr>
          <w:i/>
        </w:rPr>
        <w:t>Experiencing Networked Urban Mobilities: Practices, Flows, Methods</w:t>
      </w:r>
      <w:r w:rsidRPr="00BE7A51">
        <w:t>. London, Routledge.</w:t>
      </w:r>
    </w:p>
    <w:p w14:paraId="31BCF02F" w14:textId="77777777" w:rsidR="003F444B" w:rsidRDefault="003F444B" w:rsidP="003F444B">
      <w:proofErr w:type="spellStart"/>
      <w:r w:rsidRPr="00765296">
        <w:t>Csordas</w:t>
      </w:r>
      <w:proofErr w:type="spellEnd"/>
      <w:r w:rsidRPr="00765296">
        <w:t xml:space="preserve">, J, T. (1990). Embodiment as a Paradigm for Anthropology, </w:t>
      </w:r>
      <w:r w:rsidRPr="00765296">
        <w:rPr>
          <w:i/>
          <w:iCs/>
        </w:rPr>
        <w:t>Ethos</w:t>
      </w:r>
      <w:r w:rsidRPr="00765296">
        <w:t>, Vol. 18, No. 1. (</w:t>
      </w:r>
      <w:proofErr w:type="gramStart"/>
      <w:r w:rsidRPr="00765296">
        <w:t>Mar.,</w:t>
      </w:r>
      <w:proofErr w:type="gramEnd"/>
      <w:r w:rsidRPr="00765296">
        <w:t xml:space="preserve"> 1990), pp. 5-47.</w:t>
      </w:r>
    </w:p>
    <w:p w14:paraId="38570B9F" w14:textId="77777777" w:rsidR="003F444B" w:rsidRPr="00765296" w:rsidRDefault="003F444B" w:rsidP="003F444B">
      <w:r w:rsidRPr="00777AE4">
        <w:t>Davis, K. (1997). Embody-</w:t>
      </w:r>
      <w:proofErr w:type="spellStart"/>
      <w:r w:rsidRPr="00777AE4">
        <w:t>ing</w:t>
      </w:r>
      <w:proofErr w:type="spellEnd"/>
      <w:r w:rsidRPr="00777AE4">
        <w:t xml:space="preserve"> theory: Beyond modernist and post-modernist readings of the body, in K. Davis’s (Ed.) </w:t>
      </w:r>
      <w:r w:rsidRPr="00777AE4">
        <w:rPr>
          <w:i/>
        </w:rPr>
        <w:t>‘Embodied Practices: Feminist Perspectives on the Body’</w:t>
      </w:r>
      <w:r w:rsidRPr="00777AE4">
        <w:t xml:space="preserve">, SAGE Publications, Ch. 1, p. 1-27. </w:t>
      </w:r>
    </w:p>
    <w:p w14:paraId="7E65B6B6" w14:textId="77777777" w:rsidR="003F444B" w:rsidRDefault="003F444B" w:rsidP="003F444B">
      <w:r w:rsidRPr="007872EB">
        <w:t>DeWalt, R, B.</w:t>
      </w:r>
      <w:r>
        <w:t>,</w:t>
      </w:r>
      <w:r w:rsidRPr="007872EB">
        <w:t xml:space="preserve"> DeWalt, M, K. (2002). </w:t>
      </w:r>
      <w:r w:rsidRPr="007872EB">
        <w:rPr>
          <w:i/>
        </w:rPr>
        <w:t>Participant Observation: A Guide for Fieldworkers</w:t>
      </w:r>
      <w:r w:rsidRPr="007872EB">
        <w:t xml:space="preserve">, Information and Interdisciplinary Subjects Series, </w:t>
      </w:r>
      <w:proofErr w:type="spellStart"/>
      <w:r w:rsidRPr="007872EB">
        <w:t>AltaMira</w:t>
      </w:r>
      <w:proofErr w:type="spellEnd"/>
      <w:r w:rsidRPr="007872EB">
        <w:t>.</w:t>
      </w:r>
    </w:p>
    <w:p w14:paraId="1F1F7029" w14:textId="77777777" w:rsidR="003F444B" w:rsidRDefault="003F444B" w:rsidP="003F444B">
      <w:proofErr w:type="spellStart"/>
      <w:r>
        <w:t>Dorninger</w:t>
      </w:r>
      <w:proofErr w:type="spellEnd"/>
      <w:r>
        <w:t xml:space="preserve">, C., </w:t>
      </w:r>
      <w:proofErr w:type="spellStart"/>
      <w:r>
        <w:t>Abson</w:t>
      </w:r>
      <w:proofErr w:type="spellEnd"/>
      <w:r>
        <w:t xml:space="preserve">, J, D., Fischer, J., Von </w:t>
      </w:r>
      <w:proofErr w:type="spellStart"/>
      <w:r>
        <w:t>Wehrden</w:t>
      </w:r>
      <w:proofErr w:type="spellEnd"/>
      <w:r>
        <w:t xml:space="preserve">, H. (2017). </w:t>
      </w:r>
      <w:r w:rsidRPr="00640BFA">
        <w:t>Assessing sustainable biophysical human–nature connectedness at regional scales</w:t>
      </w:r>
      <w:r>
        <w:t>,</w:t>
      </w:r>
      <w:r w:rsidRPr="00640BFA">
        <w:t xml:space="preserve"> Enviro</w:t>
      </w:r>
      <w:r>
        <w:t>nmental Research Letters, Vol. 12, No.</w:t>
      </w:r>
      <w:r w:rsidRPr="00640BFA">
        <w:t xml:space="preserve"> 5</w:t>
      </w:r>
      <w:r>
        <w:t xml:space="preserve">, </w:t>
      </w:r>
      <w:r w:rsidRPr="00640BFA">
        <w:t>IOP Publishing Ltd</w:t>
      </w:r>
      <w:r>
        <w:t xml:space="preserve">. </w:t>
      </w:r>
    </w:p>
    <w:p w14:paraId="141E9B1B" w14:textId="77777777" w:rsidR="003F444B" w:rsidRDefault="003F444B" w:rsidP="003F444B">
      <w:r w:rsidRPr="007872EB">
        <w:t>Eddy, M (2009). A brief history of somatic practices and dance: historical development of the field of somatic education and its relationship to dance, Journal of Dance and Somatic Practic</w:t>
      </w:r>
      <w:r>
        <w:t>es Vol. 1, No. 1, Intellect Ltd</w:t>
      </w:r>
    </w:p>
    <w:p w14:paraId="753115D9" w14:textId="77777777" w:rsidR="003F444B" w:rsidRPr="00321017" w:rsidRDefault="003F444B" w:rsidP="003F444B">
      <w:proofErr w:type="spellStart"/>
      <w:r w:rsidRPr="00321017">
        <w:t>Edvardsson</w:t>
      </w:r>
      <w:proofErr w:type="spellEnd"/>
      <w:r>
        <w:t xml:space="preserve">, D., </w:t>
      </w:r>
      <w:r w:rsidRPr="00321017">
        <w:t>Street</w:t>
      </w:r>
      <w:r>
        <w:t>,</w:t>
      </w:r>
      <w:r w:rsidRPr="00321017">
        <w:t xml:space="preserve"> A.</w:t>
      </w:r>
      <w:r>
        <w:t xml:space="preserve"> (2007).</w:t>
      </w:r>
      <w:r w:rsidRPr="00321017">
        <w:t xml:space="preserve"> </w:t>
      </w:r>
      <w:r>
        <w:t xml:space="preserve">Sense or no-sense: The nurse as embodied ethnographer, </w:t>
      </w:r>
      <w:r w:rsidRPr="00321017">
        <w:t>International Journal of Nursing Pract</w:t>
      </w:r>
      <w:r>
        <w:t>ice, vol 13,</w:t>
      </w:r>
      <w:r w:rsidRPr="00321017">
        <w:t xml:space="preserve"> </w:t>
      </w:r>
      <w:r>
        <w:t xml:space="preserve">p. </w:t>
      </w:r>
      <w:r w:rsidRPr="00321017">
        <w:t>24–32</w:t>
      </w:r>
    </w:p>
    <w:p w14:paraId="77202B20" w14:textId="77777777" w:rsidR="003F444B" w:rsidRPr="009B20A3" w:rsidRDefault="003F444B" w:rsidP="003F444B">
      <w:r w:rsidRPr="00AF7530">
        <w:t>Ellis, C. (1999). Heartful Autoethnography, Qualitative Health Research, Vol 9, Issue 5, p. 669-683.</w:t>
      </w:r>
    </w:p>
    <w:p w14:paraId="28237039" w14:textId="77777777" w:rsidR="003F444B" w:rsidRDefault="003F444B" w:rsidP="003F444B">
      <w:r w:rsidRPr="00DF5A2B">
        <w:t xml:space="preserve">Ellis, C. Adams, T. </w:t>
      </w:r>
      <w:proofErr w:type="spellStart"/>
      <w:r w:rsidRPr="00DF5A2B">
        <w:t>Bochner</w:t>
      </w:r>
      <w:proofErr w:type="spellEnd"/>
      <w:r w:rsidRPr="00DF5A2B">
        <w:t>, A. (2011). Autoethnography: an overview, Historical Social Research, 36(4) p. 273-290.</w:t>
      </w:r>
    </w:p>
    <w:p w14:paraId="72950F73" w14:textId="77777777" w:rsidR="003F444B" w:rsidRPr="00DF5A2B" w:rsidRDefault="003F444B" w:rsidP="003F444B">
      <w:r w:rsidRPr="00DF5A2B">
        <w:t>Ellis, C.</w:t>
      </w:r>
      <w:r>
        <w:t>,</w:t>
      </w:r>
      <w:r w:rsidRPr="00DF5A2B">
        <w:t xml:space="preserve"> </w:t>
      </w:r>
      <w:proofErr w:type="spellStart"/>
      <w:r w:rsidRPr="00DF5A2B">
        <w:t>Bochner</w:t>
      </w:r>
      <w:proofErr w:type="spellEnd"/>
      <w:r w:rsidRPr="00DF5A2B">
        <w:t>, A. (2000). Autoethnography, Personal Narrative, Reflexivity: Researcher as Subject, in N. K. Denzin &amp; Y. S. Lincoln (Eds.), Handbook of Qualitative Research (2nd Ed.), Sage Publications, p. 733-768.</w:t>
      </w:r>
    </w:p>
    <w:p w14:paraId="5B7E9953" w14:textId="77777777" w:rsidR="003F444B" w:rsidRDefault="003F444B" w:rsidP="003F444B">
      <w:r>
        <w:t xml:space="preserve">Ellis, C., </w:t>
      </w:r>
      <w:proofErr w:type="spellStart"/>
      <w:r>
        <w:t>Bochner</w:t>
      </w:r>
      <w:proofErr w:type="spellEnd"/>
      <w:r>
        <w:t>, A. (2016</w:t>
      </w:r>
      <w:r w:rsidRPr="00DF5A2B">
        <w:t xml:space="preserve">). Evocative Autoethnography: Writing Lives and Telling Stories, Routledge. </w:t>
      </w:r>
    </w:p>
    <w:p w14:paraId="22CCEA62" w14:textId="77777777" w:rsidR="003F444B" w:rsidRDefault="003F444B" w:rsidP="003F444B">
      <w:proofErr w:type="spellStart"/>
      <w:r>
        <w:lastRenderedPageBreak/>
        <w:t>Grados</w:t>
      </w:r>
      <w:proofErr w:type="spellEnd"/>
      <w:r>
        <w:t xml:space="preserve">, G, C. (2017). </w:t>
      </w:r>
      <w:r w:rsidRPr="00DF25F3">
        <w:t>Participant sensing as a feminist methodological tool: a</w:t>
      </w:r>
      <w:r>
        <w:t xml:space="preserve">n application to gender studies, </w:t>
      </w:r>
      <w:proofErr w:type="spellStart"/>
      <w:r w:rsidRPr="00DF25F3">
        <w:t>Revista</w:t>
      </w:r>
      <w:proofErr w:type="spellEnd"/>
      <w:r w:rsidRPr="00DF25F3">
        <w:t xml:space="preserve"> de </w:t>
      </w:r>
      <w:proofErr w:type="spellStart"/>
      <w:r w:rsidRPr="00DF25F3">
        <w:t>Antropolo</w:t>
      </w:r>
      <w:r>
        <w:t>gía</w:t>
      </w:r>
      <w:proofErr w:type="spellEnd"/>
      <w:r>
        <w:t xml:space="preserve"> </w:t>
      </w:r>
      <w:proofErr w:type="spellStart"/>
      <w:r>
        <w:t>Iberoamericana</w:t>
      </w:r>
      <w:proofErr w:type="spellEnd"/>
      <w:r>
        <w:t xml:space="preserve">, Vol.12, No. 2, May - August 2017, </w:t>
      </w:r>
      <w:r w:rsidRPr="00DF25F3">
        <w:t xml:space="preserve">p. 125 </w:t>
      </w:r>
      <w:r>
        <w:t>–</w:t>
      </w:r>
      <w:r w:rsidRPr="00DF25F3">
        <w:t xml:space="preserve"> 144</w:t>
      </w:r>
      <w:r>
        <w:t xml:space="preserve">. </w:t>
      </w:r>
    </w:p>
    <w:p w14:paraId="2A48744A" w14:textId="77777777" w:rsidR="003F444B" w:rsidRDefault="003F444B" w:rsidP="003F444B">
      <w:r>
        <w:t xml:space="preserve">Hanna, T. (1980). </w:t>
      </w:r>
      <w:r w:rsidRPr="00B57309">
        <w:rPr>
          <w:i/>
        </w:rPr>
        <w:t>The Body of Life</w:t>
      </w:r>
      <w:r>
        <w:t xml:space="preserve">, </w:t>
      </w:r>
      <w:r w:rsidRPr="00B57309">
        <w:t>Published by Alfred A. Knopf, New York</w:t>
      </w:r>
      <w:r>
        <w:t>, p.198</w:t>
      </w:r>
    </w:p>
    <w:p w14:paraId="38A207AF" w14:textId="77777777" w:rsidR="003F444B" w:rsidRDefault="003F444B" w:rsidP="003F444B">
      <w:r>
        <w:t>Harris, A. (2016). ‘Embodiment’,</w:t>
      </w:r>
      <w:r w:rsidRPr="003F444B">
        <w:t xml:space="preserve"> in </w:t>
      </w:r>
      <w:r>
        <w:t xml:space="preserve">John Jackson’s (Ed.); </w:t>
      </w:r>
      <w:r w:rsidRPr="003F444B">
        <w:t xml:space="preserve">Oxford Bibliographies in Anthropology, </w:t>
      </w:r>
      <w:r>
        <w:t xml:space="preserve">Oxford University Press, New York. </w:t>
      </w:r>
    </w:p>
    <w:p w14:paraId="3B0DA562" w14:textId="77777777" w:rsidR="003F444B" w:rsidRDefault="003F444B" w:rsidP="003F444B">
      <w:r>
        <w:t xml:space="preserve">Harris, A. Guillemin, M. (2014). </w:t>
      </w:r>
      <w:r w:rsidRPr="00672EED">
        <w:t>Using the senses in qualitative interview</w:t>
      </w:r>
      <w:r>
        <w:t xml:space="preserve"> research: practical strategies, </w:t>
      </w:r>
      <w:r w:rsidRPr="00672EED">
        <w:t>SAGE Cases in Methodology: Methods in Action Case Studies</w:t>
      </w:r>
      <w:r>
        <w:t xml:space="preserve">. </w:t>
      </w:r>
    </w:p>
    <w:p w14:paraId="158E6E28" w14:textId="77777777" w:rsidR="003F444B" w:rsidRDefault="003F444B" w:rsidP="003F444B">
      <w:r>
        <w:t xml:space="preserve">Harvey, D, E. (2003). </w:t>
      </w:r>
      <w:r w:rsidRPr="00437437">
        <w:rPr>
          <w:i/>
        </w:rPr>
        <w:t>Sensible Flesh: On Touch in Early Modern Culture</w:t>
      </w:r>
      <w:r w:rsidRPr="00437437">
        <w:t>, Philadelphia: Un</w:t>
      </w:r>
      <w:r>
        <w:t xml:space="preserve">iversity of Pennsylvania Press. </w:t>
      </w:r>
    </w:p>
    <w:p w14:paraId="1424A7EF" w14:textId="77777777" w:rsidR="003F444B" w:rsidRDefault="003F444B" w:rsidP="003F444B">
      <w:proofErr w:type="spellStart"/>
      <w:r>
        <w:t>Hastrup</w:t>
      </w:r>
      <w:proofErr w:type="spellEnd"/>
      <w:r>
        <w:t xml:space="preserve">, K. (2004). </w:t>
      </w:r>
      <w:r w:rsidRPr="006973A2">
        <w:t>Getting it right Knowled</w:t>
      </w:r>
      <w:r>
        <w:t xml:space="preserve">ge and evidence in anthropology, in Anthropological Theory, SAGE </w:t>
      </w:r>
      <w:proofErr w:type="spellStart"/>
      <w:r>
        <w:t>pulibcations</w:t>
      </w:r>
      <w:proofErr w:type="spellEnd"/>
      <w:r>
        <w:t>, p. 468.</w:t>
      </w:r>
    </w:p>
    <w:p w14:paraId="5D4B4687" w14:textId="77777777" w:rsidR="003F444B" w:rsidRDefault="003F444B" w:rsidP="003F444B">
      <w:r>
        <w:t xml:space="preserve">Howes, D. (2006). </w:t>
      </w:r>
      <w:r w:rsidRPr="007D427C">
        <w:t>Charting the Sensorial Revolution</w:t>
      </w:r>
      <w:r>
        <w:t xml:space="preserve">, Senses &amp; Society, Vol. 1, Issue 1, p. </w:t>
      </w:r>
      <w:r w:rsidRPr="007D427C">
        <w:t>113–128</w:t>
      </w:r>
    </w:p>
    <w:p w14:paraId="2BDD868E" w14:textId="77777777" w:rsidR="003F444B" w:rsidRDefault="003F444B" w:rsidP="003F444B">
      <w:r>
        <w:t>Howes, D. (2019). Multisensory Anthropology, Annual Review of Anthropology, 48, p</w:t>
      </w:r>
      <w:r w:rsidRPr="007D427C">
        <w:t>17–28</w:t>
      </w:r>
    </w:p>
    <w:p w14:paraId="6C7FC36F" w14:textId="77777777" w:rsidR="003F444B" w:rsidRDefault="003F444B" w:rsidP="003F444B">
      <w:r>
        <w:t xml:space="preserve">Howes, D. (2018). The </w:t>
      </w:r>
      <w:proofErr w:type="spellStart"/>
      <w:r>
        <w:t>Skinscape</w:t>
      </w:r>
      <w:proofErr w:type="spellEnd"/>
      <w:r>
        <w:t xml:space="preserve">: Reflections on the </w:t>
      </w:r>
      <w:proofErr w:type="spellStart"/>
      <w:r w:rsidRPr="00C57246">
        <w:t>Dermalogical</w:t>
      </w:r>
      <w:proofErr w:type="spellEnd"/>
      <w:r w:rsidRPr="00C57246">
        <w:t xml:space="preserve"> Turn</w:t>
      </w:r>
      <w:r>
        <w:t xml:space="preserve">, Body &amp; Society, SAGE publications, Vol. 24, p. </w:t>
      </w:r>
      <w:r w:rsidRPr="00C57246">
        <w:t>225–</w:t>
      </w:r>
      <w:proofErr w:type="gramStart"/>
      <w:r w:rsidRPr="00C57246">
        <w:t>239</w:t>
      </w:r>
      <w:proofErr w:type="gramEnd"/>
    </w:p>
    <w:p w14:paraId="7C796EF5" w14:textId="77777777" w:rsidR="003F444B" w:rsidRDefault="003F444B" w:rsidP="003F444B">
      <w:r w:rsidRPr="00EC3CAA">
        <w:t xml:space="preserve">Ibbetson, S. (2010). </w:t>
      </w:r>
      <w:r w:rsidRPr="00EC3CAA">
        <w:rPr>
          <w:rFonts w:eastAsia="MS Gothic"/>
        </w:rPr>
        <w:t>‘</w:t>
      </w:r>
      <w:r w:rsidRPr="00EC3CAA">
        <w:t xml:space="preserve">To Be Free </w:t>
      </w:r>
      <w:proofErr w:type="gramStart"/>
      <w:r w:rsidRPr="00EC3CAA">
        <w:t>To</w:t>
      </w:r>
      <w:proofErr w:type="gramEnd"/>
      <w:r w:rsidRPr="00EC3CAA">
        <w:t xml:space="preserve"> Be Myself</w:t>
      </w:r>
      <w:r w:rsidRPr="00EC3CAA">
        <w:rPr>
          <w:rFonts w:eastAsia="MS Gothic"/>
        </w:rPr>
        <w:t>’</w:t>
      </w:r>
      <w:r w:rsidRPr="00EC3CAA">
        <w:t>: The inclusion of Dance Movement Psychotherapy within a specialist day service for people meeting the criteria for personality disorder, Association for Dance Movement Psychotherapy (ADMP) U.K. Quarterly e-motion, Autumn 2010</w:t>
      </w:r>
    </w:p>
    <w:p w14:paraId="59A2B419" w14:textId="77777777" w:rsidR="003F444B" w:rsidRDefault="003F444B" w:rsidP="003F444B">
      <w:r w:rsidRPr="00101FDF">
        <w:t>I</w:t>
      </w:r>
      <w:r>
        <w:t>ngold, T. (2015).</w:t>
      </w:r>
      <w:r w:rsidRPr="00101FDF">
        <w:t xml:space="preserve"> Anthropology and the art of inquiry. Working Paper</w:t>
      </w:r>
      <w:r>
        <w:t xml:space="preserve">s in Anthropology 1(2). Leuven: </w:t>
      </w:r>
      <w:r w:rsidRPr="00101FDF">
        <w:t>KU Leuven</w:t>
      </w:r>
    </w:p>
    <w:p w14:paraId="51E4101A" w14:textId="77777777" w:rsidR="003F444B" w:rsidRDefault="003F444B" w:rsidP="003F444B">
      <w:r>
        <w:t xml:space="preserve">Ingold, T. (2017). Anthropology contra ethnography, HAU: Journal of ethnographic theory, Vol 7, No 1. </w:t>
      </w:r>
    </w:p>
    <w:p w14:paraId="354A9A4D" w14:textId="77777777" w:rsidR="003F444B" w:rsidRDefault="003F444B" w:rsidP="003F444B">
      <w:r>
        <w:t xml:space="preserve">Inwood, H., Heimlich, E, J., Ward, K., Adams, J. (2017). ‘Environmental Arts’ in Alex Russ &amp; Marianne Krasny’s (Eds); </w:t>
      </w:r>
      <w:r w:rsidRPr="00732238">
        <w:rPr>
          <w:i/>
        </w:rPr>
        <w:t>Urban Environmental Education Review</w:t>
      </w:r>
      <w:r>
        <w:t>, Ch. 23, Cornell University Press, Ithaca &amp; London.</w:t>
      </w:r>
    </w:p>
    <w:p w14:paraId="0A0E422F" w14:textId="77777777" w:rsidR="003F444B" w:rsidRDefault="003F444B" w:rsidP="003F444B">
      <w:r>
        <w:lastRenderedPageBreak/>
        <w:t xml:space="preserve">Ives, D, C., </w:t>
      </w:r>
      <w:proofErr w:type="spellStart"/>
      <w:r>
        <w:t>Abson</w:t>
      </w:r>
      <w:proofErr w:type="spellEnd"/>
      <w:r>
        <w:t xml:space="preserve">, J, D., Von </w:t>
      </w:r>
      <w:proofErr w:type="spellStart"/>
      <w:r>
        <w:t>Wehrden</w:t>
      </w:r>
      <w:proofErr w:type="spellEnd"/>
      <w:r>
        <w:t xml:space="preserve">, H., </w:t>
      </w:r>
      <w:proofErr w:type="spellStart"/>
      <w:r>
        <w:t>Dorninger</w:t>
      </w:r>
      <w:proofErr w:type="spellEnd"/>
      <w:r>
        <w:t xml:space="preserve">, C., </w:t>
      </w:r>
      <w:proofErr w:type="spellStart"/>
      <w:r>
        <w:t>Klaniecki</w:t>
      </w:r>
      <w:proofErr w:type="spellEnd"/>
      <w:r>
        <w:t xml:space="preserve">, K., Fischer, J. (2018). Reconnecting with nature for sustainability, Sustainability Science vol. 13, p. 1389–1397. </w:t>
      </w:r>
    </w:p>
    <w:p w14:paraId="600DC01E" w14:textId="77777777" w:rsidR="003F444B" w:rsidRPr="009B5D06" w:rsidRDefault="003F444B" w:rsidP="003F444B">
      <w:r>
        <w:t xml:space="preserve">Jamshed, S. (2014). </w:t>
      </w:r>
      <w:r w:rsidRPr="009B5D06">
        <w:t>Qualitative research method-interviewing and</w:t>
      </w:r>
      <w:r>
        <w:t xml:space="preserve"> observation, Journal of Basic &amp; Clinical Pharmacy, Sept-Nov</w:t>
      </w:r>
      <w:r w:rsidRPr="009B5D06">
        <w:t xml:space="preserve"> 2014; 5(4): </w:t>
      </w:r>
      <w:r>
        <w:t>p.</w:t>
      </w:r>
      <w:r w:rsidRPr="009B5D06">
        <w:t>87–88.</w:t>
      </w:r>
    </w:p>
    <w:p w14:paraId="0A901DD6" w14:textId="77777777" w:rsidR="003F444B" w:rsidRDefault="003F444B" w:rsidP="003F444B">
      <w:r w:rsidRPr="00DF5A2B">
        <w:t xml:space="preserve">Jensen, D. (2008). ‘Access’, in L. M. Given (Ed.) </w:t>
      </w:r>
      <w:r w:rsidRPr="00DF5A2B">
        <w:rPr>
          <w:i/>
        </w:rPr>
        <w:t xml:space="preserve">the SAGE Encyclopaedia of Qualitative Research Methods, </w:t>
      </w:r>
      <w:r w:rsidRPr="00DF5A2B">
        <w:t>Vol 1&amp;2, SAGE publications US, p. 1-2.</w:t>
      </w:r>
    </w:p>
    <w:p w14:paraId="55D55389" w14:textId="77777777" w:rsidR="003F444B" w:rsidRDefault="003F444B" w:rsidP="003F444B">
      <w:r>
        <w:t xml:space="preserve">Lafleur, W. (2019). </w:t>
      </w:r>
      <w:r w:rsidRPr="0053602F">
        <w:t>Education for Sustainability: A Sensory Ethnography in Biodynamic Agriculture</w:t>
      </w:r>
      <w:r>
        <w:t xml:space="preserve">, University of Oulu, </w:t>
      </w:r>
      <w:hyperlink r:id="rId13" w:history="1">
        <w:r w:rsidRPr="0053602F">
          <w:rPr>
            <w:rStyle w:val="Hyperlink"/>
            <w:rFonts w:eastAsia="SimSun-ExtB"/>
            <w:color w:val="auto"/>
            <w:szCs w:val="32"/>
            <w:u w:val="none"/>
          </w:rPr>
          <w:t>http://urn.fi/URN:NBN:fi:oulu-201906252630</w:t>
        </w:r>
      </w:hyperlink>
      <w:r>
        <w:t xml:space="preserve"> (Accessed 10/3/21).</w:t>
      </w:r>
    </w:p>
    <w:p w14:paraId="73F2A2D5" w14:textId="77777777" w:rsidR="003F444B" w:rsidRDefault="003F444B" w:rsidP="003F444B">
      <w:r>
        <w:t xml:space="preserve">Latour, B. (2014). Anthropology at the Time of the Anthropocene - a personal view of what is to be studied, </w:t>
      </w:r>
      <w:r w:rsidRPr="00CF4469">
        <w:t>American Association of Anthropologists</w:t>
      </w:r>
      <w:r>
        <w:t xml:space="preserve">. </w:t>
      </w:r>
    </w:p>
    <w:p w14:paraId="3E5DAD15" w14:textId="77777777" w:rsidR="003F444B" w:rsidRDefault="003F444B" w:rsidP="003F444B">
      <w:r>
        <w:t xml:space="preserve">Macy, J. Brown, Y, M. (2014). </w:t>
      </w:r>
      <w:r w:rsidRPr="0061146F">
        <w:rPr>
          <w:i/>
        </w:rPr>
        <w:t>Coming Back to Life: The Guide to the Work that Reconnects</w:t>
      </w:r>
      <w:r>
        <w:t>, New Society Publishers.</w:t>
      </w:r>
    </w:p>
    <w:p w14:paraId="2AC5C118" w14:textId="77777777" w:rsidR="003F444B" w:rsidRDefault="003F444B" w:rsidP="003F444B">
      <w:proofErr w:type="spellStart"/>
      <w:r>
        <w:t>Mannay</w:t>
      </w:r>
      <w:proofErr w:type="spellEnd"/>
      <w:r>
        <w:t xml:space="preserve">, D. (2010). </w:t>
      </w:r>
      <w:r w:rsidRPr="002614AD">
        <w:t>Making the familiar strange: can visual research methods render the familiar setting more perceptible</w:t>
      </w:r>
      <w:proofErr w:type="gramStart"/>
      <w:r w:rsidRPr="002614AD">
        <w:t xml:space="preserve">? </w:t>
      </w:r>
      <w:r>
        <w:t>,</w:t>
      </w:r>
      <w:proofErr w:type="gramEnd"/>
      <w:r>
        <w:t xml:space="preserve"> </w:t>
      </w:r>
      <w:r w:rsidRPr="002614AD">
        <w:t>Qualitative Research</w:t>
      </w:r>
      <w:r>
        <w:t xml:space="preserve">, SAGE publications, Vol. 10, p. </w:t>
      </w:r>
      <w:r w:rsidRPr="002614AD">
        <w:t>91–111</w:t>
      </w:r>
      <w:r>
        <w:t xml:space="preserve">. </w:t>
      </w:r>
    </w:p>
    <w:p w14:paraId="7F8D6D9D" w14:textId="77777777" w:rsidR="003F444B" w:rsidRPr="009B5D06" w:rsidRDefault="003F444B" w:rsidP="003F444B">
      <w:proofErr w:type="spellStart"/>
      <w:r>
        <w:t>Mannay</w:t>
      </w:r>
      <w:proofErr w:type="spellEnd"/>
      <w:r>
        <w:t>, D., Morgan, M. (2015). Doing ethnography or applying</w:t>
      </w:r>
      <w:r w:rsidRPr="009B5D06">
        <w:t xml:space="preserve"> a qualitative technique? Reflections from the ‘waiting field’</w:t>
      </w:r>
      <w:r>
        <w:t>, Qualitative Research</w:t>
      </w:r>
      <w:r w:rsidRPr="009B5D06">
        <w:t xml:space="preserve">, </w:t>
      </w:r>
      <w:r>
        <w:t xml:space="preserve">SAGE, </w:t>
      </w:r>
      <w:r w:rsidRPr="009B5D06">
        <w:t>Vol. 15(2)</w:t>
      </w:r>
      <w:r>
        <w:t>, p.</w:t>
      </w:r>
      <w:r w:rsidRPr="009B5D06">
        <w:t xml:space="preserve"> 166–182</w:t>
      </w:r>
      <w:r>
        <w:t>.</w:t>
      </w:r>
    </w:p>
    <w:p w14:paraId="6FB30D34" w14:textId="77777777" w:rsidR="003F444B" w:rsidRDefault="003F444B" w:rsidP="003F444B">
      <w:r w:rsidRPr="007872EB">
        <w:t xml:space="preserve">McClure, B. (2015). Perspectives and Issues in Yoga Therapy, Yoga Therapy: Building a Holding Environment for Somatic and Psyche Change, International Journal of Yoga Therapy </w:t>
      </w:r>
      <w:r w:rsidRPr="007872EB">
        <w:rPr>
          <w:rFonts w:eastAsia="MS Gothic"/>
        </w:rPr>
        <w:t>—</w:t>
      </w:r>
      <w:r w:rsidRPr="007872EB">
        <w:t xml:space="preserve"> No. 25, p21-26.</w:t>
      </w:r>
    </w:p>
    <w:p w14:paraId="430E76C1" w14:textId="77777777" w:rsidR="003F444B" w:rsidRDefault="003F444B" w:rsidP="003F444B">
      <w:r>
        <w:t xml:space="preserve">Merriam-Webster. (2021). </w:t>
      </w:r>
      <w:r w:rsidRPr="00047EFD">
        <w:t xml:space="preserve">“Observe.” Merriam-Webster.com Dictionary, Merriam-Webster, </w:t>
      </w:r>
      <w:hyperlink r:id="rId14" w:history="1">
        <w:r w:rsidRPr="00023417">
          <w:rPr>
            <w:rStyle w:val="Hyperlink"/>
            <w:rFonts w:eastAsia="SimSun-ExtB"/>
            <w:szCs w:val="28"/>
          </w:rPr>
          <w:t>https://www.merriam-webster.com/dictionary/observe</w:t>
        </w:r>
      </w:hyperlink>
      <w:r>
        <w:t xml:space="preserve">. </w:t>
      </w:r>
      <w:r w:rsidRPr="00047EFD">
        <w:t xml:space="preserve"> </w:t>
      </w:r>
      <w:r>
        <w:t>(Accessed 7 Apr. 2021)</w:t>
      </w:r>
    </w:p>
    <w:p w14:paraId="1CEEB57D" w14:textId="77777777" w:rsidR="003F444B" w:rsidRDefault="003F444B" w:rsidP="003F444B">
      <w:proofErr w:type="spellStart"/>
      <w:r>
        <w:t>Mosko</w:t>
      </w:r>
      <w:proofErr w:type="spellEnd"/>
      <w:r>
        <w:t xml:space="preserve">, S. (2018) Stepping sustainability: The potential partnership between dance &amp; sustainable development, </w:t>
      </w:r>
      <w:r w:rsidRPr="00732238">
        <w:rPr>
          <w:i/>
          <w:iCs/>
        </w:rPr>
        <w:t>Consilience</w:t>
      </w:r>
      <w:r>
        <w:rPr>
          <w:i/>
          <w:iCs/>
        </w:rPr>
        <w:t xml:space="preserve">: The Journal of sustainable development, </w:t>
      </w:r>
      <w:r w:rsidRPr="00732238">
        <w:rPr>
          <w:iCs/>
        </w:rPr>
        <w:t>Columbia University</w:t>
      </w:r>
      <w:r>
        <w:rPr>
          <w:i/>
          <w:iCs/>
        </w:rPr>
        <w:t xml:space="preserve">, </w:t>
      </w:r>
      <w:r w:rsidRPr="00732238">
        <w:t>No. 20</w:t>
      </w:r>
      <w:r>
        <w:t xml:space="preserve">, p. 62-87. </w:t>
      </w:r>
    </w:p>
    <w:p w14:paraId="0CB53B0E" w14:textId="77777777" w:rsidR="003F444B" w:rsidRDefault="003F444B" w:rsidP="003F444B">
      <w:r>
        <w:t xml:space="preserve">Myers, N. (2017) </w:t>
      </w:r>
      <w:r w:rsidRPr="004F1703">
        <w:t xml:space="preserve">Becoming Sensor in </w:t>
      </w:r>
      <w:r>
        <w:t xml:space="preserve">Sentient </w:t>
      </w:r>
      <w:proofErr w:type="spellStart"/>
      <w:proofErr w:type="gramStart"/>
      <w:r>
        <w:t>Worlds:</w:t>
      </w:r>
      <w:r w:rsidRPr="004F1703">
        <w:t>A</w:t>
      </w:r>
      <w:proofErr w:type="spellEnd"/>
      <w:proofErr w:type="gramEnd"/>
      <w:r w:rsidRPr="004F1703">
        <w:t xml:space="preserve"> More- than-natural History of a</w:t>
      </w:r>
      <w:r>
        <w:t xml:space="preserve"> </w:t>
      </w:r>
      <w:r w:rsidRPr="004F1703">
        <w:t>Black Oak Savannah</w:t>
      </w:r>
      <w:r>
        <w:t xml:space="preserve">, in G. Bakke &amp; M. Peterson’s; </w:t>
      </w:r>
      <w:r w:rsidRPr="004F1703">
        <w:rPr>
          <w:i/>
        </w:rPr>
        <w:t>Between Matter and Method: Encounters in Anthropology and Art</w:t>
      </w:r>
      <w:r>
        <w:t>, Bloomsbury.</w:t>
      </w:r>
    </w:p>
    <w:p w14:paraId="1FA735DF" w14:textId="77777777" w:rsidR="003F444B" w:rsidRDefault="003F444B" w:rsidP="003F444B">
      <w:r w:rsidRPr="007872EB">
        <w:t xml:space="preserve">Omega Institute, (2018). The Growing Popularity of Somatic Practices; New Approaches for Mind, Body &amp; Spirit, Online article: </w:t>
      </w:r>
      <w:r w:rsidRPr="007872EB">
        <w:lastRenderedPageBreak/>
        <w:t>https://www.eomega.org/article/the-growing-popularity-of-somatic-practices (Accessed on 16/7/20)</w:t>
      </w:r>
    </w:p>
    <w:p w14:paraId="6CCA5ED0" w14:textId="77777777" w:rsidR="003F444B" w:rsidRPr="007C04BE" w:rsidRDefault="003F444B" w:rsidP="003F444B">
      <w:pPr>
        <w:rPr>
          <w:i/>
          <w:iCs/>
        </w:rPr>
      </w:pPr>
      <w:r>
        <w:t>Petersen, Paige. (2017).</w:t>
      </w:r>
      <w:r w:rsidRPr="007C04BE">
        <w:t xml:space="preserve"> "The Nature of Movement: Finding the Connection Between D</w:t>
      </w:r>
      <w:r>
        <w:t>ance and Climate Science",</w:t>
      </w:r>
      <w:r w:rsidRPr="007C04BE">
        <w:t xml:space="preserve"> </w:t>
      </w:r>
      <w:r w:rsidRPr="007C04BE">
        <w:rPr>
          <w:iCs/>
        </w:rPr>
        <w:t>Dance Department,</w:t>
      </w:r>
      <w:r>
        <w:rPr>
          <w:i/>
          <w:iCs/>
        </w:rPr>
        <w:t xml:space="preserve"> </w:t>
      </w:r>
      <w:r w:rsidRPr="007C04BE">
        <w:rPr>
          <w:i/>
          <w:iCs/>
        </w:rPr>
        <w:t>Journal of Best Dance Papers</w:t>
      </w:r>
      <w:r>
        <w:t xml:space="preserve">. 13, </w:t>
      </w:r>
      <w:hyperlink r:id="rId15" w:history="1">
        <w:r w:rsidRPr="007C04BE">
          <w:rPr>
            <w:rStyle w:val="Hyperlink"/>
            <w:color w:val="auto"/>
            <w:u w:val="none"/>
          </w:rPr>
          <w:t>http://digitalcommons.lmu.edu/dance_students/13</w:t>
        </w:r>
      </w:hyperlink>
      <w:r>
        <w:t xml:space="preserve">. </w:t>
      </w:r>
    </w:p>
    <w:p w14:paraId="2AA4313F" w14:textId="77777777" w:rsidR="003F444B" w:rsidRDefault="003F444B" w:rsidP="003F444B">
      <w:r w:rsidRPr="007872EB">
        <w:t xml:space="preserve">Pink, S. (2009). </w:t>
      </w:r>
      <w:r w:rsidRPr="007872EB">
        <w:rPr>
          <w:i/>
        </w:rPr>
        <w:t>Doing Sensory Ethnography</w:t>
      </w:r>
      <w:r w:rsidRPr="007872EB">
        <w:t>, SAGE Publications Ltd, London.</w:t>
      </w:r>
      <w:r w:rsidRPr="00321017">
        <w:t xml:space="preserve"> </w:t>
      </w:r>
    </w:p>
    <w:p w14:paraId="78021613" w14:textId="77777777" w:rsidR="003F444B" w:rsidRPr="007872EB" w:rsidRDefault="003F444B" w:rsidP="003F444B">
      <w:r>
        <w:t xml:space="preserve">Pink, S. (2003). </w:t>
      </w:r>
      <w:r w:rsidRPr="00321017">
        <w:t>Representing the Sensory Home: Ethnographic Experience</w:t>
      </w:r>
      <w:r>
        <w:t xml:space="preserve"> and Anthropological Hypermedia, </w:t>
      </w:r>
      <w:r w:rsidRPr="00321017">
        <w:t>Social Analysi</w:t>
      </w:r>
      <w:r>
        <w:t>s: The International Journal of Anthropology, Vol. 47, No. 3, p.46-63.</w:t>
      </w:r>
    </w:p>
    <w:p w14:paraId="0315CF17" w14:textId="77777777" w:rsidR="003F444B" w:rsidRDefault="003F444B" w:rsidP="003F444B">
      <w:r w:rsidRPr="007872EB">
        <w:t>Pink, S. (2010). The future of sensory anthropology/the anthropology of the senses, Social Anthropology, Vol. 18, No. 3, P. 331-333.</w:t>
      </w:r>
    </w:p>
    <w:p w14:paraId="76B66651" w14:textId="77777777" w:rsidR="003F444B" w:rsidRDefault="003F444B" w:rsidP="003F444B">
      <w:r>
        <w:t xml:space="preserve">Potter, C. (2008). </w:t>
      </w:r>
      <w:r w:rsidRPr="00336EAA">
        <w:t>Sense of motion, senses of self: becoming a dancer</w:t>
      </w:r>
      <w:r>
        <w:t xml:space="preserve">, </w:t>
      </w:r>
      <w:r w:rsidRPr="00336EAA">
        <w:t>Institute of Social and Cultural Anthropology, University of Oxford</w:t>
      </w:r>
      <w:r>
        <w:t>.</w:t>
      </w:r>
    </w:p>
    <w:p w14:paraId="4E801DC6" w14:textId="77777777" w:rsidR="003F444B" w:rsidRPr="00CF4469" w:rsidRDefault="003F444B" w:rsidP="003F444B">
      <w:pPr>
        <w:spacing w:after="160"/>
        <w:rPr>
          <w:rFonts w:eastAsia="SimSun-ExtB"/>
          <w:szCs w:val="28"/>
        </w:rPr>
      </w:pPr>
      <w:r w:rsidRPr="00CF4469">
        <w:rPr>
          <w:rFonts w:eastAsia="SimSun-ExtB"/>
          <w:szCs w:val="28"/>
        </w:rPr>
        <w:t xml:space="preserve">Roszak, T. Gomes, E, M. </w:t>
      </w:r>
      <w:proofErr w:type="spellStart"/>
      <w:r w:rsidRPr="00CF4469">
        <w:rPr>
          <w:rFonts w:eastAsia="SimSun-ExtB"/>
          <w:szCs w:val="28"/>
        </w:rPr>
        <w:t>Kanner</w:t>
      </w:r>
      <w:proofErr w:type="spellEnd"/>
      <w:r w:rsidRPr="00CF4469">
        <w:rPr>
          <w:rFonts w:eastAsia="SimSun-ExtB"/>
          <w:szCs w:val="28"/>
        </w:rPr>
        <w:t xml:space="preserve">, D, A. Brown, R, L. Hillman, J. (1995). </w:t>
      </w:r>
      <w:r w:rsidRPr="00CF4469">
        <w:rPr>
          <w:rFonts w:eastAsia="SimSun-ExtB"/>
          <w:i/>
          <w:szCs w:val="28"/>
        </w:rPr>
        <w:t>Ecopsychology: Restoring the Earth, Healing the mind</w:t>
      </w:r>
      <w:r w:rsidRPr="00CF4469">
        <w:rPr>
          <w:rFonts w:eastAsia="SimSun-ExtB"/>
          <w:szCs w:val="28"/>
        </w:rPr>
        <w:t>, Counterpoint, 1st Ed.</w:t>
      </w:r>
    </w:p>
    <w:p w14:paraId="24031883" w14:textId="0D29857A" w:rsidR="003F444B" w:rsidRDefault="003F444B" w:rsidP="003F444B">
      <w:r>
        <w:t xml:space="preserve">Rose, B, D. (1999). Taking notice, in J. Miller’s (Ed) </w:t>
      </w:r>
      <w:r w:rsidRPr="00D102C9">
        <w:rPr>
          <w:i/>
        </w:rPr>
        <w:t>Worldviews: Global Religions, Culture, and Ecology</w:t>
      </w:r>
      <w:r>
        <w:t>, Brill Press, p. 97-103.</w:t>
      </w:r>
    </w:p>
    <w:p w14:paraId="0CF24648" w14:textId="6BE082F8" w:rsidR="00A056EE" w:rsidRDefault="00A056EE" w:rsidP="003F444B">
      <w:proofErr w:type="spellStart"/>
      <w:r>
        <w:t>Senselab</w:t>
      </w:r>
      <w:proofErr w:type="spellEnd"/>
      <w:r>
        <w:t xml:space="preserve"> website, </w:t>
      </w:r>
      <w:hyperlink r:id="rId16" w:history="1">
        <w:r w:rsidR="00A629EC" w:rsidRPr="00A629EC">
          <w:rPr>
            <w:rStyle w:val="Hyperlink"/>
            <w:color w:val="auto"/>
            <w:u w:val="none"/>
          </w:rPr>
          <w:t>http://senselab.ca/wp2/</w:t>
        </w:r>
      </w:hyperlink>
      <w:r w:rsidR="00A629EC" w:rsidRPr="00A629EC">
        <w:t xml:space="preserve"> (</w:t>
      </w:r>
      <w:r w:rsidR="00A629EC">
        <w:t>Accessed 5/4/21)</w:t>
      </w:r>
    </w:p>
    <w:p w14:paraId="25D01C6E" w14:textId="77777777" w:rsidR="003F444B" w:rsidRDefault="003F444B" w:rsidP="003F444B">
      <w:r w:rsidRPr="004D688A">
        <w:t xml:space="preserve">Shah, </w:t>
      </w:r>
      <w:proofErr w:type="spellStart"/>
      <w:r w:rsidRPr="004D688A">
        <w:t>Alpa</w:t>
      </w:r>
      <w:proofErr w:type="spellEnd"/>
      <w:r w:rsidRPr="004D688A">
        <w:t xml:space="preserve">. (2017) </w:t>
      </w:r>
      <w:proofErr w:type="gramStart"/>
      <w:r w:rsidRPr="004D688A">
        <w:t>Ethnography?:</w:t>
      </w:r>
      <w:proofErr w:type="gramEnd"/>
      <w:r w:rsidRPr="004D688A">
        <w:t xml:space="preserve"> Participant observation, a p</w:t>
      </w:r>
      <w:r>
        <w:t>otentially revolutionary praxis,</w:t>
      </w:r>
      <w:r w:rsidRPr="004D688A">
        <w:t xml:space="preserve"> HAU: Journal of Ethnography, 7 (1). </w:t>
      </w:r>
    </w:p>
    <w:p w14:paraId="3BDF5C56" w14:textId="77777777" w:rsidR="003F444B" w:rsidRDefault="003F444B" w:rsidP="003F444B">
      <w:r>
        <w:t xml:space="preserve">Silverstein, S. (2019). </w:t>
      </w:r>
      <w:r w:rsidRPr="00707706">
        <w:t>Disorienting Sounds: A Sensory Et</w:t>
      </w:r>
      <w:r>
        <w:t xml:space="preserve">hnography of Syrian Dance Music, </w:t>
      </w:r>
      <w:r w:rsidRPr="00707706">
        <w:rPr>
          <w:i/>
        </w:rPr>
        <w:t>Remapping Sound Studies</w:t>
      </w:r>
      <w:r>
        <w:t xml:space="preserve">, Edited by Gavin </w:t>
      </w:r>
      <w:proofErr w:type="spellStart"/>
      <w:r>
        <w:t>Steingo</w:t>
      </w:r>
      <w:proofErr w:type="spellEnd"/>
      <w:r>
        <w:t xml:space="preserve"> &amp; Jim Sykes, </w:t>
      </w:r>
      <w:r w:rsidRPr="00707706">
        <w:t>Duke University Press</w:t>
      </w:r>
      <w:r>
        <w:t>, Ch. 11.</w:t>
      </w:r>
    </w:p>
    <w:p w14:paraId="02E627D0" w14:textId="77777777" w:rsidR="003F444B" w:rsidRDefault="003F444B" w:rsidP="003F444B">
      <w:proofErr w:type="spellStart"/>
      <w:r>
        <w:t>Snowber</w:t>
      </w:r>
      <w:proofErr w:type="spellEnd"/>
      <w:r>
        <w:t>, C. (2014). Dancing on the Breath of Limbs: Embodied Inquiry as a Place of Opening, In Amanda Williamson, (Ed.);</w:t>
      </w:r>
      <w:r w:rsidRPr="00BB3167">
        <w:t> </w:t>
      </w:r>
      <w:r w:rsidRPr="00BB3167">
        <w:rPr>
          <w:i/>
          <w:iCs/>
        </w:rPr>
        <w:t xml:space="preserve">Dance, </w:t>
      </w:r>
      <w:proofErr w:type="spellStart"/>
      <w:r w:rsidRPr="00BB3167">
        <w:rPr>
          <w:i/>
          <w:iCs/>
        </w:rPr>
        <w:t>Somatics</w:t>
      </w:r>
      <w:proofErr w:type="spellEnd"/>
      <w:r w:rsidRPr="00BB3167">
        <w:rPr>
          <w:i/>
          <w:iCs/>
        </w:rPr>
        <w:t xml:space="preserve"> and Spiritualities: Contemporary Sacred Narratives Leading voices in the field. </w:t>
      </w:r>
      <w:r>
        <w:t xml:space="preserve">Bristol, UK: Intellect, Ch. 5. </w:t>
      </w:r>
      <w:r>
        <w:tab/>
      </w:r>
    </w:p>
    <w:p w14:paraId="5291FE80" w14:textId="77777777" w:rsidR="003F444B" w:rsidRDefault="003F444B" w:rsidP="003F444B">
      <w:proofErr w:type="spellStart"/>
      <w:r>
        <w:t>Snowber</w:t>
      </w:r>
      <w:proofErr w:type="spellEnd"/>
      <w:r>
        <w:t>, C. (2015). The Mentor as Artist: A poetic exploration of listening, creating and mentoring. Mentoring and tutoring: Partnership in Learning. (p. 346)</w:t>
      </w:r>
    </w:p>
    <w:p w14:paraId="45DD4739" w14:textId="72386026" w:rsidR="003F444B" w:rsidRDefault="003F444B" w:rsidP="003F444B">
      <w:proofErr w:type="spellStart"/>
      <w:r w:rsidRPr="00BB3167">
        <w:t>Snowber</w:t>
      </w:r>
      <w:proofErr w:type="spellEnd"/>
      <w:r w:rsidRPr="00BB3167">
        <w:t>, C. (2016). Embodied Inquiry: Writing, Living and Being through the Body, Sense Publishers; Rotterdam.</w:t>
      </w:r>
    </w:p>
    <w:p w14:paraId="77CD862A" w14:textId="6F855E82" w:rsidR="00A056EE" w:rsidRDefault="00A056EE" w:rsidP="003F444B">
      <w:r>
        <w:lastRenderedPageBreak/>
        <w:t xml:space="preserve">Somatic </w:t>
      </w:r>
      <w:r w:rsidRPr="00A056EE">
        <w:t>Toolkit</w:t>
      </w:r>
      <w:r w:rsidR="00A629EC">
        <w:t xml:space="preserve"> website,</w:t>
      </w:r>
      <w:r w:rsidRPr="00A056EE">
        <w:t xml:space="preserve"> </w:t>
      </w:r>
      <w:hyperlink r:id="rId17" w:history="1">
        <w:r w:rsidRPr="00A056EE">
          <w:rPr>
            <w:rStyle w:val="Hyperlink"/>
            <w:color w:val="auto"/>
            <w:u w:val="none"/>
          </w:rPr>
          <w:t>http://somaticstoolkit.coventry.ac.uk/</w:t>
        </w:r>
      </w:hyperlink>
      <w:r w:rsidRPr="00A056EE">
        <w:t xml:space="preserve"> (Accessed 4/4</w:t>
      </w:r>
      <w:r>
        <w:t>/21)</w:t>
      </w:r>
    </w:p>
    <w:p w14:paraId="55023491" w14:textId="77777777" w:rsidR="003F444B" w:rsidRDefault="003F444B" w:rsidP="003F444B">
      <w:r>
        <w:t xml:space="preserve">Spradley, J. (1980). </w:t>
      </w:r>
      <w:r w:rsidRPr="00122013">
        <w:rPr>
          <w:i/>
        </w:rPr>
        <w:t>Participant Observation</w:t>
      </w:r>
      <w:r>
        <w:t xml:space="preserve">, Waveland Press, Illinois. </w:t>
      </w:r>
    </w:p>
    <w:p w14:paraId="50A776DE" w14:textId="77777777" w:rsidR="003F444B" w:rsidRDefault="003F444B" w:rsidP="003F444B">
      <w:proofErr w:type="spellStart"/>
      <w:r>
        <w:t>Springgay</w:t>
      </w:r>
      <w:proofErr w:type="spellEnd"/>
      <w:r>
        <w:t xml:space="preserve">, S., Truman, E, S. (2018). </w:t>
      </w:r>
      <w:r w:rsidRPr="0053602F">
        <w:rPr>
          <w:i/>
        </w:rPr>
        <w:t>Walking Methodologies in a More-than-Human World: Walking Lab</w:t>
      </w:r>
      <w:r>
        <w:t xml:space="preserve">, 1st Edition, London, </w:t>
      </w:r>
      <w:r w:rsidRPr="0053602F">
        <w:t>Routledge</w:t>
      </w:r>
      <w:r>
        <w:t>.</w:t>
      </w:r>
    </w:p>
    <w:p w14:paraId="4387F478" w14:textId="77777777" w:rsidR="003F444B" w:rsidRPr="007C04BE" w:rsidRDefault="003F444B" w:rsidP="003F444B">
      <w:pPr>
        <w:rPr>
          <w:i/>
          <w:iCs/>
        </w:rPr>
      </w:pPr>
      <w:r>
        <w:t xml:space="preserve">Srinivasan, V. (2014). </w:t>
      </w:r>
      <w:r w:rsidRPr="007C04BE">
        <w:t>The Separation of Hum</w:t>
      </w:r>
      <w:r>
        <w:t>ans and Nature as it Relates to Environmental Degradation,</w:t>
      </w:r>
      <w:r w:rsidRPr="007C04BE">
        <w:t xml:space="preserve"> </w:t>
      </w:r>
      <w:r w:rsidRPr="007C04BE">
        <w:rPr>
          <w:i/>
          <w:iCs/>
        </w:rPr>
        <w:t>Claremont</w:t>
      </w:r>
      <w:r>
        <w:rPr>
          <w:i/>
          <w:iCs/>
        </w:rPr>
        <w:t xml:space="preserve"> Colleges Library </w:t>
      </w:r>
      <w:r w:rsidRPr="007C04BE">
        <w:rPr>
          <w:i/>
          <w:iCs/>
        </w:rPr>
        <w:t>Undergraduate Research Award.</w:t>
      </w:r>
      <w:r>
        <w:rPr>
          <w:i/>
          <w:iCs/>
        </w:rPr>
        <w:t xml:space="preserve"> </w:t>
      </w:r>
      <w:hyperlink r:id="rId18" w:history="1">
        <w:r w:rsidRPr="00732238">
          <w:rPr>
            <w:rStyle w:val="Hyperlink"/>
            <w:color w:val="auto"/>
            <w:u w:val="none"/>
          </w:rPr>
          <w:t>http://scholarship.claremont.edu/cclura_2014/4</w:t>
        </w:r>
      </w:hyperlink>
      <w:r w:rsidRPr="00732238">
        <w:t xml:space="preserve"> </w:t>
      </w:r>
      <w:r>
        <w:t>(Accessed 3/4/21)</w:t>
      </w:r>
    </w:p>
    <w:p w14:paraId="51BA86EB" w14:textId="77777777" w:rsidR="003F444B" w:rsidRDefault="003F444B" w:rsidP="003F444B">
      <w:r>
        <w:t xml:space="preserve">Stewart, N. (2010). Dancing the Face of Place: Environmental dance and eco-phenomenology, Performance Research, A Journal of the Performing Arts, Vol. 15, Issue 4: Fieldworks, p. 32-39. </w:t>
      </w:r>
    </w:p>
    <w:p w14:paraId="7BD6D1B7" w14:textId="015FD22D" w:rsidR="003F444B" w:rsidRDefault="003F444B" w:rsidP="003F444B">
      <w:r w:rsidRPr="002A6AA4">
        <w:t>Joanna, S. (2015). Environmental dance: listening to and addres</w:t>
      </w:r>
      <w:r>
        <w:t>sing the big questions gently, i</w:t>
      </w:r>
      <w:r w:rsidRPr="002A6AA4">
        <w:t>n C. F. S</w:t>
      </w:r>
      <w:r>
        <w:t>tock &amp; P. Germain-Thomas (Eds</w:t>
      </w:r>
      <w:r w:rsidRPr="002A6AA4">
        <w:t>.); Contemporising the past: envisaging the future</w:t>
      </w:r>
      <w:r>
        <w:t xml:space="preserve">, USA. </w:t>
      </w:r>
    </w:p>
    <w:p w14:paraId="540EAF62" w14:textId="1AC05535" w:rsidR="00083FD3" w:rsidRDefault="00083FD3" w:rsidP="003F444B">
      <w:proofErr w:type="spellStart"/>
      <w:r>
        <w:t>Tuana</w:t>
      </w:r>
      <w:proofErr w:type="spellEnd"/>
      <w:r>
        <w:t xml:space="preserve">, N. (2008). Viscous Porosity: Witnessing Hurricane Katrina, in Stacy </w:t>
      </w:r>
      <w:proofErr w:type="spellStart"/>
      <w:r>
        <w:t>Alaimo</w:t>
      </w:r>
      <w:proofErr w:type="spellEnd"/>
      <w:r>
        <w:t xml:space="preserve"> &amp; Susan </w:t>
      </w:r>
      <w:proofErr w:type="spellStart"/>
      <w:r>
        <w:t>Hekman’s</w:t>
      </w:r>
      <w:proofErr w:type="spellEnd"/>
      <w:r>
        <w:t xml:space="preserve"> (Eds.); </w:t>
      </w:r>
      <w:r w:rsidRPr="00083FD3">
        <w:rPr>
          <w:i/>
          <w:iCs/>
        </w:rPr>
        <w:t>Material Feminisms</w:t>
      </w:r>
      <w:r>
        <w:t>, ch.6, p.188-213.</w:t>
      </w:r>
    </w:p>
    <w:p w14:paraId="7B384C58" w14:textId="77777777" w:rsidR="003F444B" w:rsidRDefault="003F444B" w:rsidP="003F444B">
      <w:r w:rsidRPr="00D5769A">
        <w:t xml:space="preserve">Turner, E. (2012). </w:t>
      </w:r>
      <w:proofErr w:type="spellStart"/>
      <w:r w:rsidRPr="00D5769A">
        <w:rPr>
          <w:i/>
        </w:rPr>
        <w:t>Communitas</w:t>
      </w:r>
      <w:proofErr w:type="spellEnd"/>
      <w:r w:rsidRPr="00D5769A">
        <w:rPr>
          <w:i/>
        </w:rPr>
        <w:t>: The Anthropology of Collective Joy</w:t>
      </w:r>
      <w:r w:rsidRPr="00D5769A">
        <w:t xml:space="preserve">, Contemporary Anthropology of Religion, Palgrave Macmillan US. </w:t>
      </w:r>
    </w:p>
    <w:p w14:paraId="39D5B757" w14:textId="77777777" w:rsidR="003F444B" w:rsidRDefault="003F444B" w:rsidP="003F444B">
      <w:r w:rsidRPr="00795AB7">
        <w:t>Unsicker, A. R. (2016). Using Dance to Communicate Issues of Climate Change. UC Irvine.</w:t>
      </w:r>
    </w:p>
    <w:p w14:paraId="56E769AF" w14:textId="77777777" w:rsidR="003F444B" w:rsidRDefault="003F444B" w:rsidP="003F444B">
      <w:r>
        <w:t xml:space="preserve">Van der </w:t>
      </w:r>
      <w:proofErr w:type="spellStart"/>
      <w:r>
        <w:t>kolk</w:t>
      </w:r>
      <w:proofErr w:type="spellEnd"/>
      <w:r>
        <w:t xml:space="preserve">, B. (2015). </w:t>
      </w:r>
      <w:r w:rsidRPr="004E41BC">
        <w:rPr>
          <w:i/>
        </w:rPr>
        <w:t>The Body Keeps the Score: Mind, Brain and Body in the Transformation of Trauma</w:t>
      </w:r>
      <w:r>
        <w:t xml:space="preserve">, Penguin books ltd. </w:t>
      </w:r>
    </w:p>
    <w:p w14:paraId="06CE39B1" w14:textId="77777777" w:rsidR="003F444B" w:rsidRDefault="003F444B" w:rsidP="003F444B">
      <w:r w:rsidRPr="007872EB">
        <w:t>Walk of Life (</w:t>
      </w:r>
      <w:proofErr w:type="spellStart"/>
      <w:r w:rsidRPr="007872EB">
        <w:t>n.d</w:t>
      </w:r>
      <w:proofErr w:type="spellEnd"/>
      <w:r w:rsidRPr="007872EB">
        <w:t xml:space="preserve">). online website, </w:t>
      </w:r>
      <w:hyperlink r:id="rId19" w:history="1">
        <w:r w:rsidRPr="007872EB">
          <w:t>http://walkoflife.co.uk/main.htm</w:t>
        </w:r>
      </w:hyperlink>
      <w:r>
        <w:t xml:space="preserve"> (Accessed 8/3/21</w:t>
      </w:r>
      <w:r w:rsidRPr="007872EB">
        <w:t>)</w:t>
      </w:r>
    </w:p>
    <w:p w14:paraId="3087E9FB" w14:textId="77777777" w:rsidR="003F444B" w:rsidRDefault="003F444B" w:rsidP="003F444B">
      <w:proofErr w:type="spellStart"/>
      <w:r>
        <w:t>Wildemuth</w:t>
      </w:r>
      <w:proofErr w:type="spellEnd"/>
      <w:r>
        <w:t xml:space="preserve">, M, B. (2017). Participant Observation, </w:t>
      </w:r>
      <w:r w:rsidRPr="0022234A">
        <w:rPr>
          <w:i/>
        </w:rPr>
        <w:t>Applications of Social Research Methods to question information and library science</w:t>
      </w:r>
      <w:r>
        <w:t>, Ch. 23, 2</w:t>
      </w:r>
      <w:r w:rsidRPr="0022234A">
        <w:rPr>
          <w:vertAlign w:val="superscript"/>
        </w:rPr>
        <w:t>nd</w:t>
      </w:r>
      <w:r>
        <w:t xml:space="preserve"> Edition, Libraries Unlimited. </w:t>
      </w:r>
    </w:p>
    <w:p w14:paraId="6928223D" w14:textId="77777777" w:rsidR="003F444B" w:rsidRDefault="003F444B" w:rsidP="003F444B">
      <w:r>
        <w:t xml:space="preserve">Zhang, Y., </w:t>
      </w:r>
      <w:proofErr w:type="spellStart"/>
      <w:r>
        <w:t>Wildemuth</w:t>
      </w:r>
      <w:proofErr w:type="spellEnd"/>
      <w:r>
        <w:t>, B,</w:t>
      </w:r>
      <w:r w:rsidRPr="00917AED">
        <w:t xml:space="preserve"> M. </w:t>
      </w:r>
      <w:r>
        <w:t>(2009). Unstructured interviews,</w:t>
      </w:r>
      <w:r w:rsidRPr="00917AED">
        <w:t xml:space="preserve"> In B. </w:t>
      </w:r>
      <w:proofErr w:type="spellStart"/>
      <w:r w:rsidRPr="00917AED">
        <w:t>Wildemuth</w:t>
      </w:r>
      <w:proofErr w:type="spellEnd"/>
      <w:r w:rsidRPr="00917AED">
        <w:t xml:space="preserve"> (Ed.), </w:t>
      </w:r>
      <w:r w:rsidRPr="00917AED">
        <w:rPr>
          <w:i/>
        </w:rPr>
        <w:t>Applications of Social Research Methods to Questions in Information and Library Science</w:t>
      </w:r>
      <w:r>
        <w:t xml:space="preserve">, </w:t>
      </w:r>
      <w:r w:rsidRPr="00917AED">
        <w:t>We</w:t>
      </w:r>
      <w:r>
        <w:t>stport, CT: Libraries Unlimited, p.222-231</w:t>
      </w:r>
      <w:r w:rsidRPr="00917AED">
        <w:t>.</w:t>
      </w:r>
    </w:p>
    <w:p w14:paraId="43B6791E" w14:textId="77777777" w:rsidR="00876B76" w:rsidRDefault="00876B76" w:rsidP="00AC53B0">
      <w:pPr>
        <w:rPr>
          <w:noProof/>
        </w:rPr>
      </w:pPr>
    </w:p>
    <w:p w14:paraId="4A515082" w14:textId="77777777" w:rsidR="00017FDE" w:rsidRPr="00017FDE" w:rsidRDefault="00231573" w:rsidP="00AC53B0">
      <w:r w:rsidRPr="00231573">
        <w:t xml:space="preserve"> </w:t>
      </w:r>
    </w:p>
    <w:p w14:paraId="2C8A788C" w14:textId="1A1C5012" w:rsidR="00BC2BE8" w:rsidRDefault="00BC2BE8" w:rsidP="003C7408">
      <w:r>
        <w:lastRenderedPageBreak/>
        <w:t>Appendix</w:t>
      </w:r>
      <w:r w:rsidR="00757973">
        <w:t xml:space="preserve"> – Participant Consent Forms</w:t>
      </w:r>
      <w:r w:rsidRPr="00AD655C">
        <w:rPr>
          <w:noProof/>
        </w:rPr>
        <w:drawing>
          <wp:inline distT="0" distB="0" distL="0" distR="0" wp14:anchorId="40D14E3E" wp14:editId="38B38261">
            <wp:extent cx="5232474" cy="6976632"/>
            <wp:effectExtent l="0" t="0" r="6350" b="0"/>
            <wp:docPr id="36" name="Picture 36" descr="https://scontent-lhr8-1.xx.fbcdn.net/v/t1.15752-9/114608475_781125352654704_9181176044843869060_n.jpg?_nc_cat=101&amp;_nc_sid=b96e70&amp;_nc_ohc=t7pmvFucaHAAX8VOZ07&amp;_nc_ht=scontent-lhr8-1.xx&amp;oh=2165dcf479351d467588a3f2f61643d5&amp;oe=5F455E1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s://scontent-lhr8-1.xx.fbcdn.net/v/t1.15752-9/114608475_781125352654704_9181176044843869060_n.jpg?_nc_cat=101&amp;_nc_sid=b96e70&amp;_nc_ohc=t7pmvFucaHAAX8VOZ07&amp;_nc_ht=scontent-lhr8-1.xx&amp;oh=2165dcf479351d467588a3f2f61643d5&amp;oe=5F455E1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34645" cy="6979526"/>
                    </a:xfrm>
                    <a:prstGeom prst="rect">
                      <a:avLst/>
                    </a:prstGeom>
                    <a:noFill/>
                    <a:ln>
                      <a:noFill/>
                    </a:ln>
                  </pic:spPr>
                </pic:pic>
              </a:graphicData>
            </a:graphic>
          </wp:inline>
        </w:drawing>
      </w:r>
      <w:r w:rsidRPr="00AD655C">
        <w:rPr>
          <w:noProof/>
        </w:rPr>
        <w:lastRenderedPageBreak/>
        <w:drawing>
          <wp:inline distT="0" distB="0" distL="0" distR="0" wp14:anchorId="599DA59E" wp14:editId="0FE78B33">
            <wp:extent cx="7592755" cy="5698151"/>
            <wp:effectExtent l="0" t="5080" r="3175" b="3175"/>
            <wp:docPr id="37" name="Picture 37" descr="https://scontent-lhr8-1.xx.fbcdn.net/v/t1.15752-9/116261579_765313734250285_7208989061627833677_n.jpg?_nc_cat=101&amp;_nc_sid=b96e70&amp;_nc_ohc=56YlXv37DjgAX_2D9VT&amp;_nc_ht=scontent-lhr8-1.xx&amp;oh=a7154f3becba802283c2e4da10ac0586&amp;oe=5F44A9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scontent-lhr8-1.xx.fbcdn.net/v/t1.15752-9/116261579_765313734250285_7208989061627833677_n.jpg?_nc_cat=101&amp;_nc_sid=b96e70&amp;_nc_ohc=56YlXv37DjgAX_2D9VT&amp;_nc_ht=scontent-lhr8-1.xx&amp;oh=a7154f3becba802283c2e4da10ac0586&amp;oe=5F44A9C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7598265" cy="5702286"/>
                    </a:xfrm>
                    <a:prstGeom prst="rect">
                      <a:avLst/>
                    </a:prstGeom>
                    <a:noFill/>
                    <a:ln>
                      <a:noFill/>
                    </a:ln>
                  </pic:spPr>
                </pic:pic>
              </a:graphicData>
            </a:graphic>
          </wp:inline>
        </w:drawing>
      </w:r>
    </w:p>
    <w:p w14:paraId="573F6D39" w14:textId="77777777" w:rsidR="00BC2BE8" w:rsidRDefault="00BC2BE8" w:rsidP="00BC2BE8">
      <w:r>
        <w:rPr>
          <w:noProof/>
        </w:rPr>
        <w:lastRenderedPageBreak/>
        <w:drawing>
          <wp:inline distT="0" distB="0" distL="0" distR="0" wp14:anchorId="40D3CD1D" wp14:editId="1870A41C">
            <wp:extent cx="5749290" cy="7657465"/>
            <wp:effectExtent l="0" t="0" r="381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49290" cy="7657465"/>
                    </a:xfrm>
                    <a:prstGeom prst="rect">
                      <a:avLst/>
                    </a:prstGeom>
                    <a:noFill/>
                  </pic:spPr>
                </pic:pic>
              </a:graphicData>
            </a:graphic>
          </wp:inline>
        </w:drawing>
      </w:r>
    </w:p>
    <w:p w14:paraId="374DFFCB" w14:textId="77777777" w:rsidR="00BC2BE8" w:rsidRPr="00BC2BE8" w:rsidRDefault="00BC2BE8" w:rsidP="00BC2BE8">
      <w:r>
        <w:rPr>
          <w:noProof/>
        </w:rPr>
        <w:lastRenderedPageBreak/>
        <w:drawing>
          <wp:inline distT="0" distB="0" distL="0" distR="0" wp14:anchorId="34548018" wp14:editId="28C2DBDB">
            <wp:extent cx="5700395" cy="759650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00395" cy="7596505"/>
                    </a:xfrm>
                    <a:prstGeom prst="rect">
                      <a:avLst/>
                    </a:prstGeom>
                    <a:noFill/>
                  </pic:spPr>
                </pic:pic>
              </a:graphicData>
            </a:graphic>
          </wp:inline>
        </w:drawing>
      </w:r>
    </w:p>
    <w:p w14:paraId="465AF1A7" w14:textId="77777777" w:rsidR="008D309D" w:rsidRDefault="008D309D" w:rsidP="008D309D"/>
    <w:p w14:paraId="29F56484" w14:textId="77777777" w:rsidR="008D309D" w:rsidRPr="008D309D" w:rsidRDefault="008D309D" w:rsidP="008D309D"/>
    <w:p w14:paraId="461DF56B" w14:textId="77777777" w:rsidR="0022234A" w:rsidRDefault="0022234A" w:rsidP="00AC53B0"/>
    <w:p w14:paraId="065CDF12" w14:textId="77777777" w:rsidR="00DA0830" w:rsidRPr="00760611" w:rsidRDefault="00DA0830" w:rsidP="00AC53B0"/>
    <w:sectPr w:rsidR="00DA0830" w:rsidRPr="00760611">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E551D" w14:textId="77777777" w:rsidR="004571C7" w:rsidRDefault="004571C7" w:rsidP="00AC53B0">
      <w:r>
        <w:separator/>
      </w:r>
    </w:p>
  </w:endnote>
  <w:endnote w:type="continuationSeparator" w:id="0">
    <w:p w14:paraId="7263695E" w14:textId="77777777" w:rsidR="004571C7" w:rsidRDefault="004571C7" w:rsidP="00AC53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Sun-ExtB">
    <w:panose1 w:val="02010609060101010101"/>
    <w:charset w:val="86"/>
    <w:family w:val="modern"/>
    <w:pitch w:val="fixed"/>
    <w:sig w:usb0="00000003" w:usb1="0A0E0000" w:usb2="00000010"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itka Small">
    <w:panose1 w:val="02000505000000020004"/>
    <w:charset w:val="00"/>
    <w:family w:val="auto"/>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950833"/>
      <w:docPartObj>
        <w:docPartGallery w:val="Page Numbers (Bottom of Page)"/>
        <w:docPartUnique/>
      </w:docPartObj>
    </w:sdtPr>
    <w:sdtEndPr>
      <w:rPr>
        <w:noProof/>
      </w:rPr>
    </w:sdtEndPr>
    <w:sdtContent>
      <w:p w14:paraId="6B8336E8" w14:textId="77777777" w:rsidR="00A311A7" w:rsidRDefault="00A311A7" w:rsidP="00AC53B0">
        <w:pPr>
          <w:pStyle w:val="Footer"/>
        </w:pPr>
        <w:r>
          <w:fldChar w:fldCharType="begin"/>
        </w:r>
        <w:r>
          <w:instrText xml:space="preserve"> PAGE   \* MERGEFORMAT </w:instrText>
        </w:r>
        <w:r>
          <w:fldChar w:fldCharType="separate"/>
        </w:r>
        <w:r>
          <w:rPr>
            <w:noProof/>
          </w:rPr>
          <w:t>32</w:t>
        </w:r>
        <w:r>
          <w:rPr>
            <w:noProof/>
          </w:rPr>
          <w:fldChar w:fldCharType="end"/>
        </w:r>
      </w:p>
    </w:sdtContent>
  </w:sdt>
  <w:p w14:paraId="23DE4CAE" w14:textId="77777777" w:rsidR="00A311A7" w:rsidRDefault="00A311A7" w:rsidP="00AC5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2FAA7" w14:textId="77777777" w:rsidR="004571C7" w:rsidRDefault="004571C7" w:rsidP="00AC53B0">
      <w:r>
        <w:separator/>
      </w:r>
    </w:p>
  </w:footnote>
  <w:footnote w:type="continuationSeparator" w:id="0">
    <w:p w14:paraId="5782EE9F" w14:textId="77777777" w:rsidR="004571C7" w:rsidRDefault="004571C7" w:rsidP="00AC53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F2BD6"/>
    <w:multiLevelType w:val="hybridMultilevel"/>
    <w:tmpl w:val="16AAB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B28AB"/>
    <w:multiLevelType w:val="hybridMultilevel"/>
    <w:tmpl w:val="E236BFE2"/>
    <w:lvl w:ilvl="0" w:tplc="B2B20CB2">
      <w:start w:val="1"/>
      <w:numFmt w:val="bullet"/>
      <w:lvlText w:val=""/>
      <w:lvlJc w:val="left"/>
      <w:pPr>
        <w:tabs>
          <w:tab w:val="num" w:pos="720"/>
        </w:tabs>
        <w:ind w:left="720" w:hanging="360"/>
      </w:pPr>
      <w:rPr>
        <w:rFonts w:ascii="Wingdings 2" w:hAnsi="Wingdings 2" w:hint="default"/>
      </w:rPr>
    </w:lvl>
    <w:lvl w:ilvl="1" w:tplc="8DD48396" w:tentative="1">
      <w:start w:val="1"/>
      <w:numFmt w:val="bullet"/>
      <w:lvlText w:val=""/>
      <w:lvlJc w:val="left"/>
      <w:pPr>
        <w:tabs>
          <w:tab w:val="num" w:pos="1440"/>
        </w:tabs>
        <w:ind w:left="1440" w:hanging="360"/>
      </w:pPr>
      <w:rPr>
        <w:rFonts w:ascii="Wingdings 2" w:hAnsi="Wingdings 2" w:hint="default"/>
      </w:rPr>
    </w:lvl>
    <w:lvl w:ilvl="2" w:tplc="A7AE2E00" w:tentative="1">
      <w:start w:val="1"/>
      <w:numFmt w:val="bullet"/>
      <w:lvlText w:val=""/>
      <w:lvlJc w:val="left"/>
      <w:pPr>
        <w:tabs>
          <w:tab w:val="num" w:pos="2160"/>
        </w:tabs>
        <w:ind w:left="2160" w:hanging="360"/>
      </w:pPr>
      <w:rPr>
        <w:rFonts w:ascii="Wingdings 2" w:hAnsi="Wingdings 2" w:hint="default"/>
      </w:rPr>
    </w:lvl>
    <w:lvl w:ilvl="3" w:tplc="1632EEFA" w:tentative="1">
      <w:start w:val="1"/>
      <w:numFmt w:val="bullet"/>
      <w:lvlText w:val=""/>
      <w:lvlJc w:val="left"/>
      <w:pPr>
        <w:tabs>
          <w:tab w:val="num" w:pos="2880"/>
        </w:tabs>
        <w:ind w:left="2880" w:hanging="360"/>
      </w:pPr>
      <w:rPr>
        <w:rFonts w:ascii="Wingdings 2" w:hAnsi="Wingdings 2" w:hint="default"/>
      </w:rPr>
    </w:lvl>
    <w:lvl w:ilvl="4" w:tplc="9C76CDE2" w:tentative="1">
      <w:start w:val="1"/>
      <w:numFmt w:val="bullet"/>
      <w:lvlText w:val=""/>
      <w:lvlJc w:val="left"/>
      <w:pPr>
        <w:tabs>
          <w:tab w:val="num" w:pos="3600"/>
        </w:tabs>
        <w:ind w:left="3600" w:hanging="360"/>
      </w:pPr>
      <w:rPr>
        <w:rFonts w:ascii="Wingdings 2" w:hAnsi="Wingdings 2" w:hint="default"/>
      </w:rPr>
    </w:lvl>
    <w:lvl w:ilvl="5" w:tplc="0E5E7EC4" w:tentative="1">
      <w:start w:val="1"/>
      <w:numFmt w:val="bullet"/>
      <w:lvlText w:val=""/>
      <w:lvlJc w:val="left"/>
      <w:pPr>
        <w:tabs>
          <w:tab w:val="num" w:pos="4320"/>
        </w:tabs>
        <w:ind w:left="4320" w:hanging="360"/>
      </w:pPr>
      <w:rPr>
        <w:rFonts w:ascii="Wingdings 2" w:hAnsi="Wingdings 2" w:hint="default"/>
      </w:rPr>
    </w:lvl>
    <w:lvl w:ilvl="6" w:tplc="A5647500" w:tentative="1">
      <w:start w:val="1"/>
      <w:numFmt w:val="bullet"/>
      <w:lvlText w:val=""/>
      <w:lvlJc w:val="left"/>
      <w:pPr>
        <w:tabs>
          <w:tab w:val="num" w:pos="5040"/>
        </w:tabs>
        <w:ind w:left="5040" w:hanging="360"/>
      </w:pPr>
      <w:rPr>
        <w:rFonts w:ascii="Wingdings 2" w:hAnsi="Wingdings 2" w:hint="default"/>
      </w:rPr>
    </w:lvl>
    <w:lvl w:ilvl="7" w:tplc="F3A4A132" w:tentative="1">
      <w:start w:val="1"/>
      <w:numFmt w:val="bullet"/>
      <w:lvlText w:val=""/>
      <w:lvlJc w:val="left"/>
      <w:pPr>
        <w:tabs>
          <w:tab w:val="num" w:pos="5760"/>
        </w:tabs>
        <w:ind w:left="5760" w:hanging="360"/>
      </w:pPr>
      <w:rPr>
        <w:rFonts w:ascii="Wingdings 2" w:hAnsi="Wingdings 2" w:hint="default"/>
      </w:rPr>
    </w:lvl>
    <w:lvl w:ilvl="8" w:tplc="7DEAF742"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1B931C48"/>
    <w:multiLevelType w:val="hybridMultilevel"/>
    <w:tmpl w:val="79CC0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C850F2"/>
    <w:multiLevelType w:val="hybridMultilevel"/>
    <w:tmpl w:val="DF10207C"/>
    <w:lvl w:ilvl="0" w:tplc="1F0684E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946695"/>
    <w:multiLevelType w:val="hybridMultilevel"/>
    <w:tmpl w:val="4FA28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E415D5"/>
    <w:multiLevelType w:val="hybridMultilevel"/>
    <w:tmpl w:val="A45855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D2B5150"/>
    <w:multiLevelType w:val="hybridMultilevel"/>
    <w:tmpl w:val="4A8A0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5"/>
  </w:num>
  <w:num w:numId="4">
    <w:abstractNumId w:val="2"/>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AAD"/>
    <w:rsid w:val="000025AB"/>
    <w:rsid w:val="00012803"/>
    <w:rsid w:val="000137B2"/>
    <w:rsid w:val="00017FDE"/>
    <w:rsid w:val="00020636"/>
    <w:rsid w:val="00025CA2"/>
    <w:rsid w:val="000309B0"/>
    <w:rsid w:val="00030E52"/>
    <w:rsid w:val="00041D49"/>
    <w:rsid w:val="00043E73"/>
    <w:rsid w:val="00047EFD"/>
    <w:rsid w:val="00050D26"/>
    <w:rsid w:val="00052B33"/>
    <w:rsid w:val="00060728"/>
    <w:rsid w:val="00063DC8"/>
    <w:rsid w:val="00064AA1"/>
    <w:rsid w:val="00073412"/>
    <w:rsid w:val="00073847"/>
    <w:rsid w:val="00081073"/>
    <w:rsid w:val="00083A60"/>
    <w:rsid w:val="00083FD3"/>
    <w:rsid w:val="00085CE8"/>
    <w:rsid w:val="000907C9"/>
    <w:rsid w:val="00091F88"/>
    <w:rsid w:val="00093018"/>
    <w:rsid w:val="00093804"/>
    <w:rsid w:val="000943BC"/>
    <w:rsid w:val="00097824"/>
    <w:rsid w:val="000A7CEE"/>
    <w:rsid w:val="000B14B1"/>
    <w:rsid w:val="000B5D81"/>
    <w:rsid w:val="000C0865"/>
    <w:rsid w:val="000C2338"/>
    <w:rsid w:val="000C6103"/>
    <w:rsid w:val="000D2267"/>
    <w:rsid w:val="000D284D"/>
    <w:rsid w:val="000D74D0"/>
    <w:rsid w:val="000E271E"/>
    <w:rsid w:val="000E2D4F"/>
    <w:rsid w:val="000F3B10"/>
    <w:rsid w:val="000F704B"/>
    <w:rsid w:val="00101FDF"/>
    <w:rsid w:val="00106296"/>
    <w:rsid w:val="00114014"/>
    <w:rsid w:val="00117C7F"/>
    <w:rsid w:val="00122013"/>
    <w:rsid w:val="0012582C"/>
    <w:rsid w:val="00125AE2"/>
    <w:rsid w:val="0013213C"/>
    <w:rsid w:val="00132289"/>
    <w:rsid w:val="00134398"/>
    <w:rsid w:val="001410F9"/>
    <w:rsid w:val="00143EF8"/>
    <w:rsid w:val="0014491F"/>
    <w:rsid w:val="00145698"/>
    <w:rsid w:val="00150F3D"/>
    <w:rsid w:val="00156D58"/>
    <w:rsid w:val="0016130F"/>
    <w:rsid w:val="00166F70"/>
    <w:rsid w:val="00167DB5"/>
    <w:rsid w:val="00171995"/>
    <w:rsid w:val="00176A49"/>
    <w:rsid w:val="001800E9"/>
    <w:rsid w:val="00182585"/>
    <w:rsid w:val="00185D8E"/>
    <w:rsid w:val="00193506"/>
    <w:rsid w:val="001947AD"/>
    <w:rsid w:val="00195C73"/>
    <w:rsid w:val="001A027A"/>
    <w:rsid w:val="001A3308"/>
    <w:rsid w:val="001A4A58"/>
    <w:rsid w:val="001B06C7"/>
    <w:rsid w:val="001B4AF6"/>
    <w:rsid w:val="001B5AAD"/>
    <w:rsid w:val="001C7D89"/>
    <w:rsid w:val="001D05E5"/>
    <w:rsid w:val="001D3CEF"/>
    <w:rsid w:val="001E02F4"/>
    <w:rsid w:val="001E23F6"/>
    <w:rsid w:val="001E3905"/>
    <w:rsid w:val="001E4C88"/>
    <w:rsid w:val="001E5501"/>
    <w:rsid w:val="001F1EDB"/>
    <w:rsid w:val="001F575E"/>
    <w:rsid w:val="001F627D"/>
    <w:rsid w:val="001F7456"/>
    <w:rsid w:val="00202264"/>
    <w:rsid w:val="00202E9E"/>
    <w:rsid w:val="002035CE"/>
    <w:rsid w:val="00206C7A"/>
    <w:rsid w:val="002112D8"/>
    <w:rsid w:val="0021170A"/>
    <w:rsid w:val="00212D68"/>
    <w:rsid w:val="0021714E"/>
    <w:rsid w:val="0022234A"/>
    <w:rsid w:val="00230718"/>
    <w:rsid w:val="00231573"/>
    <w:rsid w:val="00237361"/>
    <w:rsid w:val="002406BC"/>
    <w:rsid w:val="0024099E"/>
    <w:rsid w:val="00240D31"/>
    <w:rsid w:val="00241C25"/>
    <w:rsid w:val="00242B31"/>
    <w:rsid w:val="00242DCF"/>
    <w:rsid w:val="00243ED1"/>
    <w:rsid w:val="00245EE1"/>
    <w:rsid w:val="002464B0"/>
    <w:rsid w:val="00247450"/>
    <w:rsid w:val="00250144"/>
    <w:rsid w:val="00250709"/>
    <w:rsid w:val="002525C5"/>
    <w:rsid w:val="00252A21"/>
    <w:rsid w:val="002532D9"/>
    <w:rsid w:val="0025728E"/>
    <w:rsid w:val="0026052D"/>
    <w:rsid w:val="002614AD"/>
    <w:rsid w:val="0026555F"/>
    <w:rsid w:val="002655A5"/>
    <w:rsid w:val="00265752"/>
    <w:rsid w:val="00267368"/>
    <w:rsid w:val="00270A06"/>
    <w:rsid w:val="00270BDB"/>
    <w:rsid w:val="0027298A"/>
    <w:rsid w:val="00272C7F"/>
    <w:rsid w:val="002739BA"/>
    <w:rsid w:val="002757B3"/>
    <w:rsid w:val="00277ACA"/>
    <w:rsid w:val="00281892"/>
    <w:rsid w:val="00281ECF"/>
    <w:rsid w:val="00282A0A"/>
    <w:rsid w:val="00285D91"/>
    <w:rsid w:val="00291A98"/>
    <w:rsid w:val="0029438C"/>
    <w:rsid w:val="002950FD"/>
    <w:rsid w:val="002A07BF"/>
    <w:rsid w:val="002A0E85"/>
    <w:rsid w:val="002A3710"/>
    <w:rsid w:val="002A64F9"/>
    <w:rsid w:val="002A6AA4"/>
    <w:rsid w:val="002B5CC4"/>
    <w:rsid w:val="002C1D2E"/>
    <w:rsid w:val="002C44A9"/>
    <w:rsid w:val="002C44FA"/>
    <w:rsid w:val="002C4F21"/>
    <w:rsid w:val="002C5AA1"/>
    <w:rsid w:val="002C66CA"/>
    <w:rsid w:val="002D57D1"/>
    <w:rsid w:val="002D7686"/>
    <w:rsid w:val="002E034A"/>
    <w:rsid w:val="002E112D"/>
    <w:rsid w:val="002E47BC"/>
    <w:rsid w:val="002E5FF2"/>
    <w:rsid w:val="002F1370"/>
    <w:rsid w:val="002F1436"/>
    <w:rsid w:val="002F1556"/>
    <w:rsid w:val="002F42C6"/>
    <w:rsid w:val="002F4D6D"/>
    <w:rsid w:val="002F5950"/>
    <w:rsid w:val="002F6AEA"/>
    <w:rsid w:val="003005D5"/>
    <w:rsid w:val="003008F2"/>
    <w:rsid w:val="003021DD"/>
    <w:rsid w:val="00304898"/>
    <w:rsid w:val="003059E3"/>
    <w:rsid w:val="00312789"/>
    <w:rsid w:val="00313EBB"/>
    <w:rsid w:val="00315695"/>
    <w:rsid w:val="00321017"/>
    <w:rsid w:val="00321719"/>
    <w:rsid w:val="00323D38"/>
    <w:rsid w:val="00332770"/>
    <w:rsid w:val="00334E0F"/>
    <w:rsid w:val="003355A4"/>
    <w:rsid w:val="00336B9D"/>
    <w:rsid w:val="00336EAA"/>
    <w:rsid w:val="00337187"/>
    <w:rsid w:val="00337BAC"/>
    <w:rsid w:val="00340277"/>
    <w:rsid w:val="003526A9"/>
    <w:rsid w:val="00355C4B"/>
    <w:rsid w:val="00364B0F"/>
    <w:rsid w:val="003715EC"/>
    <w:rsid w:val="003735FC"/>
    <w:rsid w:val="003746A8"/>
    <w:rsid w:val="00375A32"/>
    <w:rsid w:val="00380F73"/>
    <w:rsid w:val="003858A9"/>
    <w:rsid w:val="00386694"/>
    <w:rsid w:val="00390510"/>
    <w:rsid w:val="00397500"/>
    <w:rsid w:val="003A0A4F"/>
    <w:rsid w:val="003A1381"/>
    <w:rsid w:val="003A2981"/>
    <w:rsid w:val="003B023F"/>
    <w:rsid w:val="003B7658"/>
    <w:rsid w:val="003C00D4"/>
    <w:rsid w:val="003C2942"/>
    <w:rsid w:val="003C2C3A"/>
    <w:rsid w:val="003C484F"/>
    <w:rsid w:val="003C66E6"/>
    <w:rsid w:val="003C7408"/>
    <w:rsid w:val="003D407F"/>
    <w:rsid w:val="003D7915"/>
    <w:rsid w:val="003E1559"/>
    <w:rsid w:val="003E2E1D"/>
    <w:rsid w:val="003E2FDD"/>
    <w:rsid w:val="003E4E3F"/>
    <w:rsid w:val="003E51D7"/>
    <w:rsid w:val="003E6C86"/>
    <w:rsid w:val="003F128B"/>
    <w:rsid w:val="003F440D"/>
    <w:rsid w:val="003F444B"/>
    <w:rsid w:val="003F4FD2"/>
    <w:rsid w:val="00402912"/>
    <w:rsid w:val="00407647"/>
    <w:rsid w:val="004126DB"/>
    <w:rsid w:val="004147E2"/>
    <w:rsid w:val="00414C41"/>
    <w:rsid w:val="0042026C"/>
    <w:rsid w:val="00421239"/>
    <w:rsid w:val="00421526"/>
    <w:rsid w:val="00422E60"/>
    <w:rsid w:val="00423B32"/>
    <w:rsid w:val="00425A8A"/>
    <w:rsid w:val="00435028"/>
    <w:rsid w:val="00437437"/>
    <w:rsid w:val="00452334"/>
    <w:rsid w:val="004523C9"/>
    <w:rsid w:val="004527B4"/>
    <w:rsid w:val="00454AA6"/>
    <w:rsid w:val="00455397"/>
    <w:rsid w:val="004571C7"/>
    <w:rsid w:val="0046189C"/>
    <w:rsid w:val="0046449E"/>
    <w:rsid w:val="00464DA9"/>
    <w:rsid w:val="00464E40"/>
    <w:rsid w:val="004655CC"/>
    <w:rsid w:val="00473416"/>
    <w:rsid w:val="00474A95"/>
    <w:rsid w:val="004822E3"/>
    <w:rsid w:val="00484931"/>
    <w:rsid w:val="00484B15"/>
    <w:rsid w:val="00485137"/>
    <w:rsid w:val="00485FA9"/>
    <w:rsid w:val="0049130E"/>
    <w:rsid w:val="004916BF"/>
    <w:rsid w:val="00492DA2"/>
    <w:rsid w:val="0049549F"/>
    <w:rsid w:val="004A1320"/>
    <w:rsid w:val="004A3685"/>
    <w:rsid w:val="004A5109"/>
    <w:rsid w:val="004A6C33"/>
    <w:rsid w:val="004B0020"/>
    <w:rsid w:val="004B078A"/>
    <w:rsid w:val="004B1F37"/>
    <w:rsid w:val="004B46B4"/>
    <w:rsid w:val="004D6514"/>
    <w:rsid w:val="004D688A"/>
    <w:rsid w:val="004D6E8E"/>
    <w:rsid w:val="004D7A6C"/>
    <w:rsid w:val="004E3463"/>
    <w:rsid w:val="004E41BC"/>
    <w:rsid w:val="004E6BB6"/>
    <w:rsid w:val="004F061E"/>
    <w:rsid w:val="004F0CDE"/>
    <w:rsid w:val="004F1703"/>
    <w:rsid w:val="004F69C8"/>
    <w:rsid w:val="005005BC"/>
    <w:rsid w:val="00500701"/>
    <w:rsid w:val="0050266E"/>
    <w:rsid w:val="005041DE"/>
    <w:rsid w:val="005060B0"/>
    <w:rsid w:val="005102B6"/>
    <w:rsid w:val="0051045A"/>
    <w:rsid w:val="00511E75"/>
    <w:rsid w:val="0051276D"/>
    <w:rsid w:val="00514285"/>
    <w:rsid w:val="005143A0"/>
    <w:rsid w:val="00514B88"/>
    <w:rsid w:val="00524225"/>
    <w:rsid w:val="00525FD6"/>
    <w:rsid w:val="00525FF2"/>
    <w:rsid w:val="00526C01"/>
    <w:rsid w:val="0053602F"/>
    <w:rsid w:val="00536DB0"/>
    <w:rsid w:val="005473CB"/>
    <w:rsid w:val="00551237"/>
    <w:rsid w:val="00553C05"/>
    <w:rsid w:val="00562707"/>
    <w:rsid w:val="00566A2E"/>
    <w:rsid w:val="005679F9"/>
    <w:rsid w:val="00573813"/>
    <w:rsid w:val="00576B5C"/>
    <w:rsid w:val="00584A4C"/>
    <w:rsid w:val="0059483B"/>
    <w:rsid w:val="00595F39"/>
    <w:rsid w:val="005973E1"/>
    <w:rsid w:val="005A02EA"/>
    <w:rsid w:val="005A0AD9"/>
    <w:rsid w:val="005A301E"/>
    <w:rsid w:val="005A5FE6"/>
    <w:rsid w:val="005B0F17"/>
    <w:rsid w:val="005B0FB0"/>
    <w:rsid w:val="005B32B0"/>
    <w:rsid w:val="005B4351"/>
    <w:rsid w:val="005B46C9"/>
    <w:rsid w:val="005B4D5D"/>
    <w:rsid w:val="005B6FD1"/>
    <w:rsid w:val="005B73DE"/>
    <w:rsid w:val="005D3610"/>
    <w:rsid w:val="005D496B"/>
    <w:rsid w:val="005D7F81"/>
    <w:rsid w:val="005E256C"/>
    <w:rsid w:val="005E4B12"/>
    <w:rsid w:val="005E7B02"/>
    <w:rsid w:val="005F7961"/>
    <w:rsid w:val="005F7D12"/>
    <w:rsid w:val="00601A18"/>
    <w:rsid w:val="00601B02"/>
    <w:rsid w:val="00602095"/>
    <w:rsid w:val="00602CCA"/>
    <w:rsid w:val="00605962"/>
    <w:rsid w:val="006111E8"/>
    <w:rsid w:val="0061146F"/>
    <w:rsid w:val="00612B90"/>
    <w:rsid w:val="00613380"/>
    <w:rsid w:val="00621EFA"/>
    <w:rsid w:val="006274EE"/>
    <w:rsid w:val="00632436"/>
    <w:rsid w:val="00634FD2"/>
    <w:rsid w:val="0064089D"/>
    <w:rsid w:val="00640BAF"/>
    <w:rsid w:val="00640BFA"/>
    <w:rsid w:val="00641414"/>
    <w:rsid w:val="00642B7E"/>
    <w:rsid w:val="0064608B"/>
    <w:rsid w:val="006460B5"/>
    <w:rsid w:val="00646DA5"/>
    <w:rsid w:val="00651BAA"/>
    <w:rsid w:val="00653917"/>
    <w:rsid w:val="00654605"/>
    <w:rsid w:val="00655329"/>
    <w:rsid w:val="00661417"/>
    <w:rsid w:val="00661A9F"/>
    <w:rsid w:val="00670241"/>
    <w:rsid w:val="00672EED"/>
    <w:rsid w:val="00681507"/>
    <w:rsid w:val="00683833"/>
    <w:rsid w:val="00690C97"/>
    <w:rsid w:val="006973A2"/>
    <w:rsid w:val="006A377F"/>
    <w:rsid w:val="006A4F7C"/>
    <w:rsid w:val="006A78A7"/>
    <w:rsid w:val="006B1059"/>
    <w:rsid w:val="006B64FA"/>
    <w:rsid w:val="006B7843"/>
    <w:rsid w:val="006C08DA"/>
    <w:rsid w:val="006C288E"/>
    <w:rsid w:val="006C30E4"/>
    <w:rsid w:val="006C66AA"/>
    <w:rsid w:val="006D19DB"/>
    <w:rsid w:val="006D2411"/>
    <w:rsid w:val="006D3A03"/>
    <w:rsid w:val="006E20F4"/>
    <w:rsid w:val="006E3D1B"/>
    <w:rsid w:val="006E76A0"/>
    <w:rsid w:val="006F047C"/>
    <w:rsid w:val="006F1F2D"/>
    <w:rsid w:val="006F2FE6"/>
    <w:rsid w:val="006F6BA2"/>
    <w:rsid w:val="006F7747"/>
    <w:rsid w:val="00705930"/>
    <w:rsid w:val="00707706"/>
    <w:rsid w:val="00711C9B"/>
    <w:rsid w:val="007129C1"/>
    <w:rsid w:val="00713CBD"/>
    <w:rsid w:val="00715C02"/>
    <w:rsid w:val="00723FE9"/>
    <w:rsid w:val="00724E2A"/>
    <w:rsid w:val="00725A22"/>
    <w:rsid w:val="00727AA5"/>
    <w:rsid w:val="007306BC"/>
    <w:rsid w:val="00731562"/>
    <w:rsid w:val="00732238"/>
    <w:rsid w:val="00734ACB"/>
    <w:rsid w:val="0074087F"/>
    <w:rsid w:val="00741E54"/>
    <w:rsid w:val="00744989"/>
    <w:rsid w:val="00745F64"/>
    <w:rsid w:val="00745F6E"/>
    <w:rsid w:val="0074627F"/>
    <w:rsid w:val="00746C39"/>
    <w:rsid w:val="00747DCD"/>
    <w:rsid w:val="00750631"/>
    <w:rsid w:val="0075720D"/>
    <w:rsid w:val="00757973"/>
    <w:rsid w:val="00760611"/>
    <w:rsid w:val="00765296"/>
    <w:rsid w:val="0076622F"/>
    <w:rsid w:val="007703B2"/>
    <w:rsid w:val="00772A73"/>
    <w:rsid w:val="00777AE4"/>
    <w:rsid w:val="007872EB"/>
    <w:rsid w:val="00790AEA"/>
    <w:rsid w:val="00792315"/>
    <w:rsid w:val="00795AB7"/>
    <w:rsid w:val="007962E8"/>
    <w:rsid w:val="007966FC"/>
    <w:rsid w:val="007A19A2"/>
    <w:rsid w:val="007A3A33"/>
    <w:rsid w:val="007A53F2"/>
    <w:rsid w:val="007A7B3D"/>
    <w:rsid w:val="007B4B79"/>
    <w:rsid w:val="007B6EB6"/>
    <w:rsid w:val="007C04BE"/>
    <w:rsid w:val="007C1666"/>
    <w:rsid w:val="007C28D7"/>
    <w:rsid w:val="007C2BD1"/>
    <w:rsid w:val="007C3F61"/>
    <w:rsid w:val="007D0682"/>
    <w:rsid w:val="007D11AD"/>
    <w:rsid w:val="007D19A9"/>
    <w:rsid w:val="007D39AF"/>
    <w:rsid w:val="007D3F7E"/>
    <w:rsid w:val="007D427C"/>
    <w:rsid w:val="007E0108"/>
    <w:rsid w:val="007E2BCA"/>
    <w:rsid w:val="007E45FA"/>
    <w:rsid w:val="007F2EF8"/>
    <w:rsid w:val="007F5979"/>
    <w:rsid w:val="007F6C1D"/>
    <w:rsid w:val="00800697"/>
    <w:rsid w:val="00801318"/>
    <w:rsid w:val="008019A1"/>
    <w:rsid w:val="00806511"/>
    <w:rsid w:val="00814A06"/>
    <w:rsid w:val="00820265"/>
    <w:rsid w:val="008209AC"/>
    <w:rsid w:val="00821037"/>
    <w:rsid w:val="008219A1"/>
    <w:rsid w:val="0082312F"/>
    <w:rsid w:val="008318F4"/>
    <w:rsid w:val="00834198"/>
    <w:rsid w:val="00844399"/>
    <w:rsid w:val="00845259"/>
    <w:rsid w:val="00847799"/>
    <w:rsid w:val="008508D2"/>
    <w:rsid w:val="00852BD2"/>
    <w:rsid w:val="00854D6A"/>
    <w:rsid w:val="00855EA4"/>
    <w:rsid w:val="00871C61"/>
    <w:rsid w:val="0087212F"/>
    <w:rsid w:val="00872934"/>
    <w:rsid w:val="00873B06"/>
    <w:rsid w:val="00876B76"/>
    <w:rsid w:val="00876C2C"/>
    <w:rsid w:val="0088177A"/>
    <w:rsid w:val="008844BE"/>
    <w:rsid w:val="008852EA"/>
    <w:rsid w:val="00885B20"/>
    <w:rsid w:val="008879FD"/>
    <w:rsid w:val="00887C68"/>
    <w:rsid w:val="0089182D"/>
    <w:rsid w:val="008939F8"/>
    <w:rsid w:val="008961DA"/>
    <w:rsid w:val="008A71BD"/>
    <w:rsid w:val="008B4D05"/>
    <w:rsid w:val="008B54D0"/>
    <w:rsid w:val="008B7B84"/>
    <w:rsid w:val="008C111B"/>
    <w:rsid w:val="008C2C16"/>
    <w:rsid w:val="008C305C"/>
    <w:rsid w:val="008C3A57"/>
    <w:rsid w:val="008C4FE3"/>
    <w:rsid w:val="008D2C15"/>
    <w:rsid w:val="008D309D"/>
    <w:rsid w:val="008D6422"/>
    <w:rsid w:val="008E3A53"/>
    <w:rsid w:val="008E5252"/>
    <w:rsid w:val="008F287B"/>
    <w:rsid w:val="008F3A1F"/>
    <w:rsid w:val="0090148B"/>
    <w:rsid w:val="00904987"/>
    <w:rsid w:val="00904E1E"/>
    <w:rsid w:val="009069D5"/>
    <w:rsid w:val="009113E2"/>
    <w:rsid w:val="00911632"/>
    <w:rsid w:val="00911B96"/>
    <w:rsid w:val="00911D5C"/>
    <w:rsid w:val="00913D32"/>
    <w:rsid w:val="00915E46"/>
    <w:rsid w:val="00917AED"/>
    <w:rsid w:val="0092119C"/>
    <w:rsid w:val="00925F37"/>
    <w:rsid w:val="00927E90"/>
    <w:rsid w:val="009325FE"/>
    <w:rsid w:val="00936296"/>
    <w:rsid w:val="009367BD"/>
    <w:rsid w:val="009377DD"/>
    <w:rsid w:val="00937FDE"/>
    <w:rsid w:val="00940985"/>
    <w:rsid w:val="00951C01"/>
    <w:rsid w:val="0096623B"/>
    <w:rsid w:val="009667BF"/>
    <w:rsid w:val="009706B3"/>
    <w:rsid w:val="00971F0B"/>
    <w:rsid w:val="00972F95"/>
    <w:rsid w:val="00973B45"/>
    <w:rsid w:val="00975452"/>
    <w:rsid w:val="0097548B"/>
    <w:rsid w:val="00976255"/>
    <w:rsid w:val="00977F67"/>
    <w:rsid w:val="00983D59"/>
    <w:rsid w:val="0098584B"/>
    <w:rsid w:val="00990DB4"/>
    <w:rsid w:val="00992A7D"/>
    <w:rsid w:val="00992CAA"/>
    <w:rsid w:val="00993410"/>
    <w:rsid w:val="009948E8"/>
    <w:rsid w:val="00995125"/>
    <w:rsid w:val="00997A4F"/>
    <w:rsid w:val="009A5A14"/>
    <w:rsid w:val="009B0682"/>
    <w:rsid w:val="009B0A94"/>
    <w:rsid w:val="009B13FC"/>
    <w:rsid w:val="009B20A3"/>
    <w:rsid w:val="009B5D06"/>
    <w:rsid w:val="009C47CD"/>
    <w:rsid w:val="009C5599"/>
    <w:rsid w:val="009D5177"/>
    <w:rsid w:val="009D563B"/>
    <w:rsid w:val="009D6607"/>
    <w:rsid w:val="009D6F5E"/>
    <w:rsid w:val="009E4D40"/>
    <w:rsid w:val="009F21D9"/>
    <w:rsid w:val="009F5817"/>
    <w:rsid w:val="00A03717"/>
    <w:rsid w:val="00A056EE"/>
    <w:rsid w:val="00A07776"/>
    <w:rsid w:val="00A07AC3"/>
    <w:rsid w:val="00A1267E"/>
    <w:rsid w:val="00A12B8C"/>
    <w:rsid w:val="00A212AC"/>
    <w:rsid w:val="00A259A6"/>
    <w:rsid w:val="00A30A29"/>
    <w:rsid w:val="00A311A7"/>
    <w:rsid w:val="00A32384"/>
    <w:rsid w:val="00A37CC5"/>
    <w:rsid w:val="00A41E5C"/>
    <w:rsid w:val="00A42D45"/>
    <w:rsid w:val="00A4499B"/>
    <w:rsid w:val="00A50680"/>
    <w:rsid w:val="00A5223E"/>
    <w:rsid w:val="00A5224C"/>
    <w:rsid w:val="00A54F11"/>
    <w:rsid w:val="00A60D17"/>
    <w:rsid w:val="00A629EC"/>
    <w:rsid w:val="00A62BC1"/>
    <w:rsid w:val="00A6547F"/>
    <w:rsid w:val="00A75653"/>
    <w:rsid w:val="00A760A4"/>
    <w:rsid w:val="00A812A4"/>
    <w:rsid w:val="00A903A1"/>
    <w:rsid w:val="00A93C8A"/>
    <w:rsid w:val="00A95FC8"/>
    <w:rsid w:val="00A97C4A"/>
    <w:rsid w:val="00AA137A"/>
    <w:rsid w:val="00AA47F0"/>
    <w:rsid w:val="00AA5897"/>
    <w:rsid w:val="00AA6D7B"/>
    <w:rsid w:val="00AB1698"/>
    <w:rsid w:val="00AB78DA"/>
    <w:rsid w:val="00AC1473"/>
    <w:rsid w:val="00AC1A0A"/>
    <w:rsid w:val="00AC1B63"/>
    <w:rsid w:val="00AC53B0"/>
    <w:rsid w:val="00AC7088"/>
    <w:rsid w:val="00AD05E6"/>
    <w:rsid w:val="00AD5070"/>
    <w:rsid w:val="00AE3CCC"/>
    <w:rsid w:val="00AF277E"/>
    <w:rsid w:val="00AF4AF9"/>
    <w:rsid w:val="00AF7454"/>
    <w:rsid w:val="00AF7530"/>
    <w:rsid w:val="00B00686"/>
    <w:rsid w:val="00B00E63"/>
    <w:rsid w:val="00B01ED7"/>
    <w:rsid w:val="00B048E7"/>
    <w:rsid w:val="00B05068"/>
    <w:rsid w:val="00B054E9"/>
    <w:rsid w:val="00B11916"/>
    <w:rsid w:val="00B11EE3"/>
    <w:rsid w:val="00B12DFD"/>
    <w:rsid w:val="00B13847"/>
    <w:rsid w:val="00B13E25"/>
    <w:rsid w:val="00B241DA"/>
    <w:rsid w:val="00B34BC8"/>
    <w:rsid w:val="00B34F03"/>
    <w:rsid w:val="00B428B0"/>
    <w:rsid w:val="00B442B3"/>
    <w:rsid w:val="00B443F2"/>
    <w:rsid w:val="00B4737B"/>
    <w:rsid w:val="00B513B5"/>
    <w:rsid w:val="00B51EF8"/>
    <w:rsid w:val="00B53CF3"/>
    <w:rsid w:val="00B56EBA"/>
    <w:rsid w:val="00B57309"/>
    <w:rsid w:val="00B63758"/>
    <w:rsid w:val="00B63E28"/>
    <w:rsid w:val="00B64514"/>
    <w:rsid w:val="00B67A11"/>
    <w:rsid w:val="00B72781"/>
    <w:rsid w:val="00B7537E"/>
    <w:rsid w:val="00B7718C"/>
    <w:rsid w:val="00B77655"/>
    <w:rsid w:val="00B7781C"/>
    <w:rsid w:val="00B810A5"/>
    <w:rsid w:val="00B8213F"/>
    <w:rsid w:val="00B82A91"/>
    <w:rsid w:val="00B84A97"/>
    <w:rsid w:val="00B86939"/>
    <w:rsid w:val="00B86C8E"/>
    <w:rsid w:val="00B93D3F"/>
    <w:rsid w:val="00BA18F4"/>
    <w:rsid w:val="00BA2DE4"/>
    <w:rsid w:val="00BA3091"/>
    <w:rsid w:val="00BA37BF"/>
    <w:rsid w:val="00BA3A94"/>
    <w:rsid w:val="00BB0624"/>
    <w:rsid w:val="00BB0B55"/>
    <w:rsid w:val="00BB1687"/>
    <w:rsid w:val="00BB3167"/>
    <w:rsid w:val="00BB3511"/>
    <w:rsid w:val="00BC2BE8"/>
    <w:rsid w:val="00BD18EF"/>
    <w:rsid w:val="00BD286A"/>
    <w:rsid w:val="00BD4A99"/>
    <w:rsid w:val="00BD4CC9"/>
    <w:rsid w:val="00BD5734"/>
    <w:rsid w:val="00BD602A"/>
    <w:rsid w:val="00BE2229"/>
    <w:rsid w:val="00BE315B"/>
    <w:rsid w:val="00BE397E"/>
    <w:rsid w:val="00BE4E41"/>
    <w:rsid w:val="00BE60A6"/>
    <w:rsid w:val="00BE755C"/>
    <w:rsid w:val="00BE7A51"/>
    <w:rsid w:val="00BF09E0"/>
    <w:rsid w:val="00BF0EE4"/>
    <w:rsid w:val="00BF43F5"/>
    <w:rsid w:val="00BF711B"/>
    <w:rsid w:val="00BF713B"/>
    <w:rsid w:val="00C0076A"/>
    <w:rsid w:val="00C019C1"/>
    <w:rsid w:val="00C0273D"/>
    <w:rsid w:val="00C02980"/>
    <w:rsid w:val="00C04246"/>
    <w:rsid w:val="00C10030"/>
    <w:rsid w:val="00C11B51"/>
    <w:rsid w:val="00C11B89"/>
    <w:rsid w:val="00C141A7"/>
    <w:rsid w:val="00C14F92"/>
    <w:rsid w:val="00C1501E"/>
    <w:rsid w:val="00C153BF"/>
    <w:rsid w:val="00C1552B"/>
    <w:rsid w:val="00C22AB9"/>
    <w:rsid w:val="00C233FB"/>
    <w:rsid w:val="00C26FE6"/>
    <w:rsid w:val="00C33771"/>
    <w:rsid w:val="00C36FC4"/>
    <w:rsid w:val="00C378D7"/>
    <w:rsid w:val="00C41535"/>
    <w:rsid w:val="00C458E7"/>
    <w:rsid w:val="00C45FF1"/>
    <w:rsid w:val="00C47D91"/>
    <w:rsid w:val="00C50AA8"/>
    <w:rsid w:val="00C510CB"/>
    <w:rsid w:val="00C57246"/>
    <w:rsid w:val="00C577FB"/>
    <w:rsid w:val="00C61554"/>
    <w:rsid w:val="00C637E9"/>
    <w:rsid w:val="00C64783"/>
    <w:rsid w:val="00C65E5C"/>
    <w:rsid w:val="00C669BF"/>
    <w:rsid w:val="00C67AE1"/>
    <w:rsid w:val="00C7122C"/>
    <w:rsid w:val="00C76F32"/>
    <w:rsid w:val="00C82BB0"/>
    <w:rsid w:val="00C82F56"/>
    <w:rsid w:val="00C904E8"/>
    <w:rsid w:val="00C93236"/>
    <w:rsid w:val="00C93AB6"/>
    <w:rsid w:val="00C940AF"/>
    <w:rsid w:val="00C951A3"/>
    <w:rsid w:val="00C96207"/>
    <w:rsid w:val="00CA3A9F"/>
    <w:rsid w:val="00CA4EBE"/>
    <w:rsid w:val="00CA5ACA"/>
    <w:rsid w:val="00CA7FD9"/>
    <w:rsid w:val="00CB2129"/>
    <w:rsid w:val="00CC1F38"/>
    <w:rsid w:val="00CC1FF5"/>
    <w:rsid w:val="00CC2C31"/>
    <w:rsid w:val="00CC2FC4"/>
    <w:rsid w:val="00CC6ACF"/>
    <w:rsid w:val="00CD28D9"/>
    <w:rsid w:val="00CD494F"/>
    <w:rsid w:val="00CD7275"/>
    <w:rsid w:val="00CD760E"/>
    <w:rsid w:val="00CD7814"/>
    <w:rsid w:val="00CF1210"/>
    <w:rsid w:val="00CF1D45"/>
    <w:rsid w:val="00CF4469"/>
    <w:rsid w:val="00CF5A46"/>
    <w:rsid w:val="00CF5A8A"/>
    <w:rsid w:val="00CF6143"/>
    <w:rsid w:val="00D05B9C"/>
    <w:rsid w:val="00D102C9"/>
    <w:rsid w:val="00D10F1B"/>
    <w:rsid w:val="00D1581E"/>
    <w:rsid w:val="00D15A09"/>
    <w:rsid w:val="00D15E4D"/>
    <w:rsid w:val="00D169D8"/>
    <w:rsid w:val="00D23656"/>
    <w:rsid w:val="00D237BA"/>
    <w:rsid w:val="00D246EA"/>
    <w:rsid w:val="00D2550F"/>
    <w:rsid w:val="00D32192"/>
    <w:rsid w:val="00D44D59"/>
    <w:rsid w:val="00D478E8"/>
    <w:rsid w:val="00D51BE7"/>
    <w:rsid w:val="00D53476"/>
    <w:rsid w:val="00D555B8"/>
    <w:rsid w:val="00D5610D"/>
    <w:rsid w:val="00D5769A"/>
    <w:rsid w:val="00D621FE"/>
    <w:rsid w:val="00D63F11"/>
    <w:rsid w:val="00D65CB6"/>
    <w:rsid w:val="00D66ED3"/>
    <w:rsid w:val="00D67A44"/>
    <w:rsid w:val="00D70765"/>
    <w:rsid w:val="00D71BAF"/>
    <w:rsid w:val="00D74319"/>
    <w:rsid w:val="00D8002F"/>
    <w:rsid w:val="00D816E0"/>
    <w:rsid w:val="00D8196C"/>
    <w:rsid w:val="00D865CD"/>
    <w:rsid w:val="00D906C7"/>
    <w:rsid w:val="00D92331"/>
    <w:rsid w:val="00D930AD"/>
    <w:rsid w:val="00D94777"/>
    <w:rsid w:val="00D95A3D"/>
    <w:rsid w:val="00D97D91"/>
    <w:rsid w:val="00DA0830"/>
    <w:rsid w:val="00DA14A7"/>
    <w:rsid w:val="00DA2E78"/>
    <w:rsid w:val="00DA370B"/>
    <w:rsid w:val="00DA373F"/>
    <w:rsid w:val="00DA4175"/>
    <w:rsid w:val="00DA6C2E"/>
    <w:rsid w:val="00DB1044"/>
    <w:rsid w:val="00DB480A"/>
    <w:rsid w:val="00DC5E6A"/>
    <w:rsid w:val="00DC6702"/>
    <w:rsid w:val="00DE000E"/>
    <w:rsid w:val="00DE29BA"/>
    <w:rsid w:val="00DE2BFC"/>
    <w:rsid w:val="00DE7D63"/>
    <w:rsid w:val="00DF25F3"/>
    <w:rsid w:val="00DF46B6"/>
    <w:rsid w:val="00DF50F7"/>
    <w:rsid w:val="00DF5A2B"/>
    <w:rsid w:val="00DF6726"/>
    <w:rsid w:val="00DF705B"/>
    <w:rsid w:val="00DF7F94"/>
    <w:rsid w:val="00E03B2B"/>
    <w:rsid w:val="00E061AD"/>
    <w:rsid w:val="00E10E96"/>
    <w:rsid w:val="00E149FE"/>
    <w:rsid w:val="00E316B9"/>
    <w:rsid w:val="00E33566"/>
    <w:rsid w:val="00E36137"/>
    <w:rsid w:val="00E3755E"/>
    <w:rsid w:val="00E42107"/>
    <w:rsid w:val="00E426F3"/>
    <w:rsid w:val="00E42DE7"/>
    <w:rsid w:val="00E448C1"/>
    <w:rsid w:val="00E52238"/>
    <w:rsid w:val="00E53368"/>
    <w:rsid w:val="00E53A16"/>
    <w:rsid w:val="00E546B8"/>
    <w:rsid w:val="00E54B3F"/>
    <w:rsid w:val="00E60029"/>
    <w:rsid w:val="00E6040F"/>
    <w:rsid w:val="00E70AE6"/>
    <w:rsid w:val="00E7390E"/>
    <w:rsid w:val="00E75012"/>
    <w:rsid w:val="00E76E5C"/>
    <w:rsid w:val="00E81D67"/>
    <w:rsid w:val="00E82373"/>
    <w:rsid w:val="00E8361F"/>
    <w:rsid w:val="00E90C00"/>
    <w:rsid w:val="00E94EC3"/>
    <w:rsid w:val="00EB0818"/>
    <w:rsid w:val="00EB3CDB"/>
    <w:rsid w:val="00EC3890"/>
    <w:rsid w:val="00EC7C98"/>
    <w:rsid w:val="00ED2511"/>
    <w:rsid w:val="00ED374A"/>
    <w:rsid w:val="00ED63DF"/>
    <w:rsid w:val="00ED7123"/>
    <w:rsid w:val="00EE0C0A"/>
    <w:rsid w:val="00EE63A0"/>
    <w:rsid w:val="00EE7D21"/>
    <w:rsid w:val="00EE7F06"/>
    <w:rsid w:val="00EF3792"/>
    <w:rsid w:val="00EF7EA9"/>
    <w:rsid w:val="00F0494D"/>
    <w:rsid w:val="00F05F2C"/>
    <w:rsid w:val="00F10053"/>
    <w:rsid w:val="00F13084"/>
    <w:rsid w:val="00F34367"/>
    <w:rsid w:val="00F34B84"/>
    <w:rsid w:val="00F35022"/>
    <w:rsid w:val="00F40225"/>
    <w:rsid w:val="00F43B43"/>
    <w:rsid w:val="00F4491D"/>
    <w:rsid w:val="00F44FE0"/>
    <w:rsid w:val="00F46CA0"/>
    <w:rsid w:val="00F5024A"/>
    <w:rsid w:val="00F55009"/>
    <w:rsid w:val="00F6108A"/>
    <w:rsid w:val="00F757AD"/>
    <w:rsid w:val="00F82645"/>
    <w:rsid w:val="00F96AEB"/>
    <w:rsid w:val="00F96BFA"/>
    <w:rsid w:val="00F96CE2"/>
    <w:rsid w:val="00FA08BB"/>
    <w:rsid w:val="00FA0DDD"/>
    <w:rsid w:val="00FA2841"/>
    <w:rsid w:val="00FA6F52"/>
    <w:rsid w:val="00FB2760"/>
    <w:rsid w:val="00FB4208"/>
    <w:rsid w:val="00FB7E30"/>
    <w:rsid w:val="00FC0BE7"/>
    <w:rsid w:val="00FC17AF"/>
    <w:rsid w:val="00FC3BFB"/>
    <w:rsid w:val="00FC40FF"/>
    <w:rsid w:val="00FC561F"/>
    <w:rsid w:val="00FC5905"/>
    <w:rsid w:val="00FC6140"/>
    <w:rsid w:val="00FC6CD7"/>
    <w:rsid w:val="00FC7C2C"/>
    <w:rsid w:val="00FD011D"/>
    <w:rsid w:val="00FD0B68"/>
    <w:rsid w:val="00FD1AA4"/>
    <w:rsid w:val="00FD25C4"/>
    <w:rsid w:val="00FD26A4"/>
    <w:rsid w:val="00FE08BB"/>
    <w:rsid w:val="00FE1568"/>
    <w:rsid w:val="00FE6566"/>
    <w:rsid w:val="00FE6CAF"/>
    <w:rsid w:val="00FE792A"/>
    <w:rsid w:val="00FE7B58"/>
    <w:rsid w:val="00FF2957"/>
    <w:rsid w:val="00FF32DD"/>
    <w:rsid w:val="00FF35BD"/>
    <w:rsid w:val="00FF6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DC98F"/>
  <w15:chartTrackingRefBased/>
  <w15:docId w15:val="{2428DA0D-1124-4DBB-A679-A799ECA51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3B0"/>
    <w:rPr>
      <w:rFonts w:asciiTheme="majorHAnsi" w:hAnsiTheme="majorHAnsi" w:cstheme="majorHAnsi"/>
      <w:sz w:val="28"/>
      <w:lang w:eastAsia="en-GB"/>
    </w:rPr>
  </w:style>
  <w:style w:type="paragraph" w:styleId="Heading1">
    <w:name w:val="heading 1"/>
    <w:basedOn w:val="Normal"/>
    <w:next w:val="Normal"/>
    <w:link w:val="Heading1Char"/>
    <w:qFormat/>
    <w:rsid w:val="00B84A97"/>
    <w:pPr>
      <w:keepNext/>
      <w:spacing w:before="240" w:after="60" w:line="240" w:lineRule="auto"/>
      <w:outlineLvl w:val="0"/>
    </w:pPr>
    <w:rPr>
      <w:rFonts w:ascii="Arial" w:eastAsia="SimSun" w:hAnsi="Arial" w:cs="Arial"/>
      <w:b/>
      <w:bCs/>
      <w:kern w:val="32"/>
      <w:sz w:val="32"/>
      <w:szCs w:val="32"/>
      <w:lang w:eastAsia="zh-CN"/>
    </w:rPr>
  </w:style>
  <w:style w:type="paragraph" w:styleId="Heading2">
    <w:name w:val="heading 2"/>
    <w:basedOn w:val="Normal"/>
    <w:next w:val="Normal"/>
    <w:link w:val="Heading2Char"/>
    <w:uiPriority w:val="9"/>
    <w:unhideWhenUsed/>
    <w:qFormat/>
    <w:rsid w:val="00AC53B0"/>
    <w:pPr>
      <w:keepNext/>
      <w:keepLines/>
      <w:spacing w:before="40" w:after="240"/>
      <w:outlineLvl w:val="1"/>
    </w:pPr>
    <w:rPr>
      <w:rFonts w:eastAsia="SimSun-ExtB" w:cstheme="majorBidi"/>
      <w:sz w:val="36"/>
      <w:szCs w:val="26"/>
    </w:rPr>
  </w:style>
  <w:style w:type="paragraph" w:styleId="Heading3">
    <w:name w:val="heading 3"/>
    <w:basedOn w:val="Normal"/>
    <w:link w:val="Heading3Char"/>
    <w:qFormat/>
    <w:rsid w:val="00B84A97"/>
    <w:pPr>
      <w:keepNext/>
      <w:spacing w:after="0" w:line="240" w:lineRule="auto"/>
      <w:ind w:left="720"/>
      <w:jc w:val="both"/>
      <w:outlineLvl w:val="2"/>
    </w:pPr>
    <w:rPr>
      <w:rFonts w:ascii="Tahoma" w:eastAsia="SimSun" w:hAnsi="Tahoma" w:cs="Tahoma"/>
      <w:b/>
      <w:bCs/>
      <w:sz w:val="20"/>
      <w:szCs w:val="20"/>
      <w:lang w:eastAsia="zh-CN"/>
    </w:rPr>
  </w:style>
  <w:style w:type="paragraph" w:styleId="Heading4">
    <w:name w:val="heading 4"/>
    <w:basedOn w:val="Normal"/>
    <w:next w:val="Normal"/>
    <w:link w:val="Heading4Char"/>
    <w:uiPriority w:val="9"/>
    <w:unhideWhenUsed/>
    <w:qFormat/>
    <w:rsid w:val="00744989"/>
    <w:pPr>
      <w:keepNext/>
      <w:keepLines/>
      <w:spacing w:before="40" w:after="0"/>
      <w:outlineLvl w:val="3"/>
    </w:pPr>
    <w:rPr>
      <w:rFonts w:eastAsiaTheme="majorEastAsia"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84A97"/>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B84A97"/>
    <w:rPr>
      <w:rFonts w:ascii="Tahoma" w:eastAsia="SimSun" w:hAnsi="Tahoma" w:cs="Tahoma"/>
      <w:b/>
      <w:bCs/>
      <w:sz w:val="20"/>
      <w:szCs w:val="20"/>
      <w:lang w:eastAsia="zh-CN"/>
    </w:rPr>
  </w:style>
  <w:style w:type="paragraph" w:styleId="NormalWeb">
    <w:name w:val="Normal (Web)"/>
    <w:basedOn w:val="Normal"/>
    <w:rsid w:val="00B84A97"/>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TOCHeading">
    <w:name w:val="TOC Heading"/>
    <w:basedOn w:val="Heading1"/>
    <w:next w:val="Normal"/>
    <w:uiPriority w:val="39"/>
    <w:unhideWhenUsed/>
    <w:qFormat/>
    <w:rsid w:val="00760611"/>
    <w:pPr>
      <w:keepLines/>
      <w:spacing w:after="0" w:line="259" w:lineRule="auto"/>
      <w:outlineLvl w:val="9"/>
    </w:pPr>
    <w:rPr>
      <w:rFonts w:asciiTheme="majorHAnsi" w:eastAsiaTheme="majorEastAsia" w:hAnsiTheme="majorHAnsi" w:cstheme="majorBidi"/>
      <w:b w:val="0"/>
      <w:bCs w:val="0"/>
      <w:color w:val="2E74B5" w:themeColor="accent1" w:themeShade="BF"/>
      <w:kern w:val="0"/>
      <w:lang w:val="en-US" w:eastAsia="en-US"/>
    </w:rPr>
  </w:style>
  <w:style w:type="paragraph" w:styleId="TOC1">
    <w:name w:val="toc 1"/>
    <w:basedOn w:val="Normal"/>
    <w:next w:val="Normal"/>
    <w:autoRedefine/>
    <w:uiPriority w:val="39"/>
    <w:unhideWhenUsed/>
    <w:rsid w:val="00760611"/>
    <w:pPr>
      <w:spacing w:after="100"/>
    </w:pPr>
  </w:style>
  <w:style w:type="paragraph" w:styleId="TOC3">
    <w:name w:val="toc 3"/>
    <w:basedOn w:val="Normal"/>
    <w:next w:val="Normal"/>
    <w:autoRedefine/>
    <w:uiPriority w:val="39"/>
    <w:unhideWhenUsed/>
    <w:rsid w:val="00760611"/>
    <w:pPr>
      <w:spacing w:after="100"/>
      <w:ind w:left="440"/>
    </w:pPr>
  </w:style>
  <w:style w:type="character" w:styleId="Hyperlink">
    <w:name w:val="Hyperlink"/>
    <w:basedOn w:val="DefaultParagraphFont"/>
    <w:uiPriority w:val="99"/>
    <w:unhideWhenUsed/>
    <w:rsid w:val="00760611"/>
    <w:rPr>
      <w:color w:val="0563C1" w:themeColor="hyperlink"/>
      <w:u w:val="single"/>
    </w:rPr>
  </w:style>
  <w:style w:type="paragraph" w:styleId="Header">
    <w:name w:val="header"/>
    <w:basedOn w:val="Normal"/>
    <w:link w:val="HeaderChar"/>
    <w:uiPriority w:val="99"/>
    <w:unhideWhenUsed/>
    <w:rsid w:val="00464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DA9"/>
  </w:style>
  <w:style w:type="paragraph" w:styleId="Footer">
    <w:name w:val="footer"/>
    <w:basedOn w:val="Normal"/>
    <w:link w:val="FooterChar"/>
    <w:uiPriority w:val="99"/>
    <w:unhideWhenUsed/>
    <w:rsid w:val="00464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DA9"/>
  </w:style>
  <w:style w:type="character" w:customStyle="1" w:styleId="Heading2Char">
    <w:name w:val="Heading 2 Char"/>
    <w:basedOn w:val="DefaultParagraphFont"/>
    <w:link w:val="Heading2"/>
    <w:uiPriority w:val="9"/>
    <w:rsid w:val="00AC53B0"/>
    <w:rPr>
      <w:rFonts w:asciiTheme="majorHAnsi" w:eastAsia="SimSun-ExtB" w:hAnsiTheme="majorHAnsi" w:cstheme="majorBidi"/>
      <w:sz w:val="36"/>
      <w:szCs w:val="26"/>
      <w:lang w:eastAsia="en-GB"/>
    </w:rPr>
  </w:style>
  <w:style w:type="paragraph" w:styleId="TOC2">
    <w:name w:val="toc 2"/>
    <w:basedOn w:val="Normal"/>
    <w:next w:val="Normal"/>
    <w:autoRedefine/>
    <w:uiPriority w:val="39"/>
    <w:unhideWhenUsed/>
    <w:rsid w:val="00464DA9"/>
    <w:pPr>
      <w:spacing w:after="100"/>
      <w:ind w:left="220"/>
    </w:pPr>
  </w:style>
  <w:style w:type="paragraph" w:styleId="ListParagraph">
    <w:name w:val="List Paragraph"/>
    <w:basedOn w:val="Normal"/>
    <w:uiPriority w:val="34"/>
    <w:qFormat/>
    <w:rsid w:val="00D8196C"/>
    <w:pPr>
      <w:ind w:left="720"/>
      <w:contextualSpacing/>
    </w:pPr>
  </w:style>
  <w:style w:type="character" w:styleId="Emphasis">
    <w:name w:val="Emphasis"/>
    <w:basedOn w:val="DefaultParagraphFont"/>
    <w:uiPriority w:val="20"/>
    <w:qFormat/>
    <w:rsid w:val="009E4D40"/>
    <w:rPr>
      <w:i/>
      <w:iCs/>
    </w:rPr>
  </w:style>
  <w:style w:type="character" w:customStyle="1" w:styleId="Heading4Char">
    <w:name w:val="Heading 4 Char"/>
    <w:basedOn w:val="DefaultParagraphFont"/>
    <w:link w:val="Heading4"/>
    <w:uiPriority w:val="9"/>
    <w:rsid w:val="00744989"/>
    <w:rPr>
      <w:rFonts w:asciiTheme="majorHAnsi" w:eastAsiaTheme="majorEastAsia" w:hAnsiTheme="majorHAnsi" w:cstheme="majorBidi"/>
      <w:i/>
      <w:iCs/>
      <w:color w:val="2E74B5" w:themeColor="accent1" w:themeShade="BF"/>
      <w:sz w:val="28"/>
      <w:lang w:eastAsia="en-GB"/>
    </w:rPr>
  </w:style>
  <w:style w:type="character" w:styleId="UnresolvedMention">
    <w:name w:val="Unresolved Mention"/>
    <w:basedOn w:val="DefaultParagraphFont"/>
    <w:uiPriority w:val="99"/>
    <w:semiHidden/>
    <w:unhideWhenUsed/>
    <w:rsid w:val="00A056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54803">
      <w:bodyDiv w:val="1"/>
      <w:marLeft w:val="0"/>
      <w:marRight w:val="0"/>
      <w:marTop w:val="0"/>
      <w:marBottom w:val="0"/>
      <w:divBdr>
        <w:top w:val="none" w:sz="0" w:space="0" w:color="auto"/>
        <w:left w:val="none" w:sz="0" w:space="0" w:color="auto"/>
        <w:bottom w:val="none" w:sz="0" w:space="0" w:color="auto"/>
        <w:right w:val="none" w:sz="0" w:space="0" w:color="auto"/>
      </w:divBdr>
    </w:div>
    <w:div w:id="1123427683">
      <w:bodyDiv w:val="1"/>
      <w:marLeft w:val="0"/>
      <w:marRight w:val="0"/>
      <w:marTop w:val="0"/>
      <w:marBottom w:val="0"/>
      <w:divBdr>
        <w:top w:val="none" w:sz="0" w:space="0" w:color="auto"/>
        <w:left w:val="none" w:sz="0" w:space="0" w:color="auto"/>
        <w:bottom w:val="none" w:sz="0" w:space="0" w:color="auto"/>
        <w:right w:val="none" w:sz="0" w:space="0" w:color="auto"/>
      </w:divBdr>
    </w:div>
    <w:div w:id="1326514749">
      <w:bodyDiv w:val="1"/>
      <w:marLeft w:val="0"/>
      <w:marRight w:val="0"/>
      <w:marTop w:val="0"/>
      <w:marBottom w:val="0"/>
      <w:divBdr>
        <w:top w:val="none" w:sz="0" w:space="0" w:color="auto"/>
        <w:left w:val="none" w:sz="0" w:space="0" w:color="auto"/>
        <w:bottom w:val="none" w:sz="0" w:space="0" w:color="auto"/>
        <w:right w:val="none" w:sz="0" w:space="0" w:color="auto"/>
      </w:divBdr>
      <w:divsChild>
        <w:div w:id="1045057197">
          <w:marLeft w:val="0"/>
          <w:marRight w:val="0"/>
          <w:marTop w:val="0"/>
          <w:marBottom w:val="0"/>
          <w:divBdr>
            <w:top w:val="none" w:sz="0" w:space="0" w:color="auto"/>
            <w:left w:val="none" w:sz="0" w:space="0" w:color="auto"/>
            <w:bottom w:val="none" w:sz="0" w:space="0" w:color="auto"/>
            <w:right w:val="none" w:sz="0" w:space="0" w:color="auto"/>
          </w:divBdr>
          <w:divsChild>
            <w:div w:id="1582181903">
              <w:marLeft w:val="0"/>
              <w:marRight w:val="0"/>
              <w:marTop w:val="0"/>
              <w:marBottom w:val="0"/>
              <w:divBdr>
                <w:top w:val="none" w:sz="0" w:space="0" w:color="auto"/>
                <w:left w:val="none" w:sz="0" w:space="0" w:color="auto"/>
                <w:bottom w:val="none" w:sz="0" w:space="0" w:color="auto"/>
                <w:right w:val="none" w:sz="0" w:space="0" w:color="auto"/>
              </w:divBdr>
            </w:div>
            <w:div w:id="1631743896">
              <w:marLeft w:val="0"/>
              <w:marRight w:val="0"/>
              <w:marTop w:val="0"/>
              <w:marBottom w:val="0"/>
              <w:divBdr>
                <w:top w:val="none" w:sz="0" w:space="0" w:color="auto"/>
                <w:left w:val="none" w:sz="0" w:space="0" w:color="auto"/>
                <w:bottom w:val="none" w:sz="0" w:space="0" w:color="auto"/>
                <w:right w:val="none" w:sz="0" w:space="0" w:color="auto"/>
              </w:divBdr>
              <w:divsChild>
                <w:div w:id="18036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046664">
          <w:marLeft w:val="0"/>
          <w:marRight w:val="0"/>
          <w:marTop w:val="120"/>
          <w:marBottom w:val="0"/>
          <w:divBdr>
            <w:top w:val="none" w:sz="0" w:space="0" w:color="auto"/>
            <w:left w:val="none" w:sz="0" w:space="0" w:color="auto"/>
            <w:bottom w:val="none" w:sz="0" w:space="0" w:color="auto"/>
            <w:right w:val="none" w:sz="0" w:space="0" w:color="auto"/>
          </w:divBdr>
          <w:divsChild>
            <w:div w:id="166632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3336">
      <w:bodyDiv w:val="1"/>
      <w:marLeft w:val="0"/>
      <w:marRight w:val="0"/>
      <w:marTop w:val="0"/>
      <w:marBottom w:val="0"/>
      <w:divBdr>
        <w:top w:val="none" w:sz="0" w:space="0" w:color="auto"/>
        <w:left w:val="none" w:sz="0" w:space="0" w:color="auto"/>
        <w:bottom w:val="none" w:sz="0" w:space="0" w:color="auto"/>
        <w:right w:val="none" w:sz="0" w:space="0" w:color="auto"/>
      </w:divBdr>
    </w:div>
    <w:div w:id="2130008140">
      <w:bodyDiv w:val="1"/>
      <w:marLeft w:val="0"/>
      <w:marRight w:val="0"/>
      <w:marTop w:val="0"/>
      <w:marBottom w:val="0"/>
      <w:divBdr>
        <w:top w:val="none" w:sz="0" w:space="0" w:color="auto"/>
        <w:left w:val="none" w:sz="0" w:space="0" w:color="auto"/>
        <w:bottom w:val="none" w:sz="0" w:space="0" w:color="auto"/>
        <w:right w:val="none" w:sz="0" w:space="0" w:color="auto"/>
      </w:divBdr>
      <w:divsChild>
        <w:div w:id="93867077">
          <w:marLeft w:val="691"/>
          <w:marRight w:val="0"/>
          <w:marTop w:val="0"/>
          <w:marBottom w:val="0"/>
          <w:divBdr>
            <w:top w:val="none" w:sz="0" w:space="0" w:color="auto"/>
            <w:left w:val="none" w:sz="0" w:space="0" w:color="auto"/>
            <w:bottom w:val="none" w:sz="0" w:space="0" w:color="auto"/>
            <w:right w:val="none" w:sz="0" w:space="0" w:color="auto"/>
          </w:divBdr>
        </w:div>
        <w:div w:id="436025456">
          <w:marLeft w:val="691"/>
          <w:marRight w:val="0"/>
          <w:marTop w:val="0"/>
          <w:marBottom w:val="0"/>
          <w:divBdr>
            <w:top w:val="none" w:sz="0" w:space="0" w:color="auto"/>
            <w:left w:val="none" w:sz="0" w:space="0" w:color="auto"/>
            <w:bottom w:val="none" w:sz="0" w:space="0" w:color="auto"/>
            <w:right w:val="none" w:sz="0" w:space="0" w:color="auto"/>
          </w:divBdr>
        </w:div>
        <w:div w:id="606889742">
          <w:marLeft w:val="691"/>
          <w:marRight w:val="0"/>
          <w:marTop w:val="0"/>
          <w:marBottom w:val="0"/>
          <w:divBdr>
            <w:top w:val="none" w:sz="0" w:space="0" w:color="auto"/>
            <w:left w:val="none" w:sz="0" w:space="0" w:color="auto"/>
            <w:bottom w:val="none" w:sz="0" w:space="0" w:color="auto"/>
            <w:right w:val="none" w:sz="0" w:space="0" w:color="auto"/>
          </w:divBdr>
        </w:div>
        <w:div w:id="711539439">
          <w:marLeft w:val="691"/>
          <w:marRight w:val="0"/>
          <w:marTop w:val="0"/>
          <w:marBottom w:val="0"/>
          <w:divBdr>
            <w:top w:val="none" w:sz="0" w:space="0" w:color="auto"/>
            <w:left w:val="none" w:sz="0" w:space="0" w:color="auto"/>
            <w:bottom w:val="none" w:sz="0" w:space="0" w:color="auto"/>
            <w:right w:val="none" w:sz="0" w:space="0" w:color="auto"/>
          </w:divBdr>
        </w:div>
        <w:div w:id="1939024665">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urn.fi/URN:NBN:fi:oulu-201906252630" TargetMode="External"/><Relationship Id="rId18" Type="http://schemas.openxmlformats.org/officeDocument/2006/relationships/hyperlink" Target="http://scholarship.claremont.edu/cclura_2014/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maticstoolkit.coventry.ac.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selab.ca/wp2/" TargetMode="External"/><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digitalcommons.lmu.edu/dance_students/13" TargetMode="External"/><Relationship Id="rId23" Type="http://schemas.openxmlformats.org/officeDocument/2006/relationships/image" Target="media/image9.png"/><Relationship Id="rId10" Type="http://schemas.openxmlformats.org/officeDocument/2006/relationships/image" Target="media/image3.png"/><Relationship Id="rId19" Type="http://schemas.openxmlformats.org/officeDocument/2006/relationships/hyperlink" Target="http://walkoflife.co.uk/main.ht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erriam-webster.com/dictionary/observe"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80BA3E-7D90-40A9-AC0F-263972112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47</Pages>
  <Words>13101</Words>
  <Characters>74680</Characters>
  <Application>Microsoft Office Word</Application>
  <DocSecurity>0</DocSecurity>
  <Lines>622</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davies</dc:creator>
  <cp:keywords/>
  <dc:description/>
  <cp:lastModifiedBy>Sian Elizabeth Davies (1707601)</cp:lastModifiedBy>
  <cp:revision>2</cp:revision>
  <dcterms:created xsi:type="dcterms:W3CDTF">2021-05-04T22:56:00Z</dcterms:created>
  <dcterms:modified xsi:type="dcterms:W3CDTF">2021-05-04T22:56:00Z</dcterms:modified>
</cp:coreProperties>
</file>