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AC7D9" w14:textId="77777777" w:rsidR="00946EF6" w:rsidRDefault="00946EF6" w:rsidP="00946EF6">
      <w:pPr>
        <w:jc w:val="center"/>
        <w:rPr>
          <w:b/>
          <w:bCs/>
          <w:sz w:val="36"/>
          <w:szCs w:val="32"/>
        </w:rPr>
      </w:pPr>
    </w:p>
    <w:p w14:paraId="2161DF19" w14:textId="77777777" w:rsidR="00946EF6" w:rsidRPr="00946EF6" w:rsidRDefault="005D6A28" w:rsidP="00946EF6">
      <w:pPr>
        <w:jc w:val="center"/>
        <w:rPr>
          <w:b/>
          <w:bCs/>
          <w:sz w:val="32"/>
          <w:szCs w:val="28"/>
        </w:rPr>
      </w:pPr>
      <w:r w:rsidRPr="00946EF6">
        <w:rPr>
          <w:b/>
          <w:bCs/>
          <w:sz w:val="32"/>
          <w:szCs w:val="28"/>
        </w:rPr>
        <w:t>Programme: BSc Health and Social Care</w:t>
      </w:r>
    </w:p>
    <w:p w14:paraId="42B880F2" w14:textId="77777777" w:rsidR="00946EF6" w:rsidRPr="00946EF6" w:rsidRDefault="005D6A28" w:rsidP="00946EF6">
      <w:pPr>
        <w:jc w:val="center"/>
        <w:rPr>
          <w:b/>
          <w:bCs/>
          <w:sz w:val="32"/>
          <w:szCs w:val="28"/>
        </w:rPr>
      </w:pPr>
      <w:r w:rsidRPr="00946EF6">
        <w:rPr>
          <w:b/>
          <w:bCs/>
          <w:sz w:val="32"/>
          <w:szCs w:val="28"/>
        </w:rPr>
        <w:t>Module: Introduction to Independent Research Skills</w:t>
      </w:r>
    </w:p>
    <w:p w14:paraId="7F279F72" w14:textId="79A2EE62" w:rsidR="00946EF6" w:rsidRPr="00946EF6" w:rsidRDefault="005D6A28" w:rsidP="00946EF6">
      <w:pPr>
        <w:jc w:val="center"/>
        <w:rPr>
          <w:b/>
          <w:bCs/>
          <w:sz w:val="32"/>
          <w:szCs w:val="28"/>
        </w:rPr>
      </w:pPr>
      <w:r w:rsidRPr="00946EF6">
        <w:rPr>
          <w:b/>
          <w:bCs/>
          <w:sz w:val="32"/>
          <w:szCs w:val="28"/>
        </w:rPr>
        <w:t>Component 2: Written Assignment (Research Report)</w:t>
      </w:r>
    </w:p>
    <w:p w14:paraId="2E1CCCA1" w14:textId="4FFB5D85" w:rsidR="00946EF6" w:rsidRDefault="005D6A28" w:rsidP="00946EF6">
      <w:pPr>
        <w:jc w:val="center"/>
        <w:rPr>
          <w:b/>
          <w:bCs/>
          <w:sz w:val="32"/>
          <w:szCs w:val="28"/>
        </w:rPr>
      </w:pPr>
      <w:r w:rsidRPr="00946EF6">
        <w:rPr>
          <w:b/>
          <w:bCs/>
          <w:sz w:val="32"/>
          <w:szCs w:val="28"/>
        </w:rPr>
        <w:t>Title: A Scoping Review of Mental Health Disorders Among Children Aged 11 to 17 and the Impact of Social Media</w:t>
      </w:r>
    </w:p>
    <w:p w14:paraId="24DFA639" w14:textId="77777777" w:rsidR="00003E34" w:rsidRPr="007E7303" w:rsidRDefault="00003E34" w:rsidP="007E7303">
      <w:pPr>
        <w:spacing w:line="360" w:lineRule="auto"/>
        <w:jc w:val="center"/>
        <w:rPr>
          <w:rFonts w:ascii="Arial" w:hAnsi="Arial" w:cs="Arial"/>
          <w:b/>
          <w:bCs/>
          <w:sz w:val="32"/>
          <w:szCs w:val="32"/>
        </w:rPr>
      </w:pPr>
      <w:r w:rsidRPr="007E7303">
        <w:rPr>
          <w:rFonts w:ascii="Arial" w:hAnsi="Arial" w:cs="Arial"/>
          <w:b/>
          <w:bCs/>
          <w:sz w:val="32"/>
          <w:szCs w:val="32"/>
        </w:rPr>
        <w:t>Module Code: BMHP5019</w:t>
      </w:r>
    </w:p>
    <w:p w14:paraId="5140544B" w14:textId="376912A6" w:rsidR="00612C41" w:rsidRPr="007E7303" w:rsidRDefault="0042410B" w:rsidP="0042410B">
      <w:pPr>
        <w:pStyle w:val="paragraph"/>
        <w:spacing w:before="0" w:beforeAutospacing="0" w:after="0" w:afterAutospacing="0" w:line="360" w:lineRule="auto"/>
        <w:ind w:left="720"/>
        <w:textAlignment w:val="baseline"/>
        <w:rPr>
          <w:rStyle w:val="normaltextrun"/>
          <w:rFonts w:ascii="Arial" w:hAnsi="Arial" w:cs="Arial"/>
          <w:b/>
          <w:bCs/>
          <w:color w:val="000000"/>
          <w:sz w:val="32"/>
          <w:szCs w:val="32"/>
        </w:rPr>
      </w:pPr>
      <w:r>
        <w:rPr>
          <w:rStyle w:val="normaltextrun"/>
          <w:rFonts w:ascii="Arial" w:hAnsi="Arial" w:cs="Arial"/>
          <w:b/>
          <w:bCs/>
          <w:color w:val="000000"/>
          <w:sz w:val="32"/>
          <w:szCs w:val="32"/>
        </w:rPr>
        <w:t xml:space="preserve">                </w:t>
      </w:r>
      <w:r w:rsidR="00612C41" w:rsidRPr="007E7303">
        <w:rPr>
          <w:rStyle w:val="normaltextrun"/>
          <w:rFonts w:ascii="Arial" w:hAnsi="Arial" w:cs="Arial"/>
          <w:b/>
          <w:bCs/>
          <w:color w:val="000000"/>
          <w:sz w:val="32"/>
          <w:szCs w:val="32"/>
        </w:rPr>
        <w:t>Lecturer name: Dr Philip Jones</w:t>
      </w:r>
    </w:p>
    <w:p w14:paraId="45EB06DA" w14:textId="77777777" w:rsidR="007E7303" w:rsidRPr="007E7303" w:rsidRDefault="007E7303" w:rsidP="007E7303">
      <w:pPr>
        <w:pStyle w:val="paragraph"/>
        <w:spacing w:before="0" w:beforeAutospacing="0" w:after="0" w:afterAutospacing="0" w:line="360" w:lineRule="auto"/>
        <w:ind w:left="720"/>
        <w:jc w:val="center"/>
        <w:textAlignment w:val="baseline"/>
        <w:rPr>
          <w:rFonts w:ascii="Segoe UI" w:hAnsi="Segoe UI" w:cs="Segoe UI"/>
          <w:b/>
          <w:bCs/>
          <w:sz w:val="15"/>
          <w:szCs w:val="15"/>
        </w:rPr>
      </w:pPr>
    </w:p>
    <w:p w14:paraId="1E324B07" w14:textId="0E343CDB" w:rsidR="00FD1779" w:rsidRPr="007E7303" w:rsidRDefault="0042410B" w:rsidP="00855F11">
      <w:pPr>
        <w:pStyle w:val="paragraph"/>
        <w:spacing w:before="0" w:beforeAutospacing="0" w:after="0" w:afterAutospacing="0" w:line="276" w:lineRule="auto"/>
        <w:ind w:left="720"/>
        <w:textAlignment w:val="baseline"/>
        <w:rPr>
          <w:rFonts w:ascii="Arial" w:hAnsi="Arial" w:cs="Arial"/>
          <w:b/>
          <w:bCs/>
          <w:sz w:val="32"/>
          <w:szCs w:val="32"/>
        </w:rPr>
      </w:pPr>
      <w:r>
        <w:rPr>
          <w:rStyle w:val="normaltextrun"/>
          <w:rFonts w:ascii="Arial" w:hAnsi="Arial" w:cs="Arial"/>
          <w:b/>
          <w:bCs/>
          <w:color w:val="000000"/>
          <w:sz w:val="32"/>
          <w:szCs w:val="32"/>
          <w:shd w:val="clear" w:color="auto" w:fill="FFFFFF"/>
        </w:rPr>
        <w:t xml:space="preserve">                </w:t>
      </w:r>
      <w:r w:rsidR="00FD1779" w:rsidRPr="007E7303">
        <w:rPr>
          <w:rStyle w:val="normaltextrun"/>
          <w:rFonts w:ascii="Arial" w:hAnsi="Arial" w:cs="Arial"/>
          <w:b/>
          <w:bCs/>
          <w:color w:val="000000"/>
          <w:sz w:val="32"/>
          <w:szCs w:val="32"/>
          <w:shd w:val="clear" w:color="auto" w:fill="FFFFFF"/>
        </w:rPr>
        <w:t>Student name: Rozilene Araujo</w:t>
      </w:r>
    </w:p>
    <w:p w14:paraId="0A7503D1" w14:textId="61933E7A" w:rsidR="00FD1779" w:rsidRPr="007E7303" w:rsidRDefault="00FD1779" w:rsidP="00855F11">
      <w:pPr>
        <w:pStyle w:val="paragraph"/>
        <w:spacing w:before="0" w:beforeAutospacing="0" w:after="0" w:afterAutospacing="0" w:line="276" w:lineRule="auto"/>
        <w:ind w:left="720"/>
        <w:jc w:val="center"/>
        <w:textAlignment w:val="baseline"/>
        <w:rPr>
          <w:rFonts w:ascii="Arial" w:hAnsi="Arial" w:cs="Arial"/>
          <w:b/>
          <w:bCs/>
          <w:sz w:val="32"/>
          <w:szCs w:val="32"/>
        </w:rPr>
      </w:pPr>
    </w:p>
    <w:p w14:paraId="46202C36" w14:textId="49B1B4B8" w:rsidR="00FD1779" w:rsidRPr="007E7303" w:rsidRDefault="0042410B" w:rsidP="00855F11">
      <w:pPr>
        <w:pStyle w:val="paragraph"/>
        <w:spacing w:before="0" w:beforeAutospacing="0" w:after="0" w:afterAutospacing="0" w:line="276" w:lineRule="auto"/>
        <w:ind w:left="720"/>
        <w:textAlignment w:val="baseline"/>
        <w:rPr>
          <w:rFonts w:ascii="Arial" w:hAnsi="Arial" w:cs="Arial"/>
          <w:b/>
          <w:bCs/>
          <w:sz w:val="32"/>
          <w:szCs w:val="32"/>
        </w:rPr>
      </w:pPr>
      <w:r>
        <w:rPr>
          <w:rStyle w:val="normaltextrun"/>
          <w:rFonts w:ascii="Arial" w:hAnsi="Arial" w:cs="Arial"/>
          <w:b/>
          <w:bCs/>
          <w:color w:val="000000"/>
          <w:sz w:val="32"/>
          <w:szCs w:val="32"/>
        </w:rPr>
        <w:t xml:space="preserve">                  </w:t>
      </w:r>
      <w:r w:rsidR="00855F11">
        <w:rPr>
          <w:rStyle w:val="normaltextrun"/>
          <w:rFonts w:ascii="Arial" w:hAnsi="Arial" w:cs="Arial"/>
          <w:b/>
          <w:bCs/>
          <w:color w:val="000000"/>
          <w:sz w:val="32"/>
          <w:szCs w:val="32"/>
        </w:rPr>
        <w:t xml:space="preserve"> </w:t>
      </w:r>
      <w:r w:rsidR="00FD1779" w:rsidRPr="007E7303">
        <w:rPr>
          <w:rStyle w:val="normaltextrun"/>
          <w:rFonts w:ascii="Arial" w:hAnsi="Arial" w:cs="Arial"/>
          <w:b/>
          <w:bCs/>
          <w:color w:val="000000"/>
          <w:sz w:val="32"/>
          <w:szCs w:val="32"/>
        </w:rPr>
        <w:t>Student ID number: 2319163</w:t>
      </w:r>
    </w:p>
    <w:p w14:paraId="5B4CF1CD" w14:textId="2C0E8DAF" w:rsidR="00FD1779" w:rsidRPr="00876B0C" w:rsidRDefault="00FD1779" w:rsidP="007E7303">
      <w:pPr>
        <w:pStyle w:val="paragraph"/>
        <w:spacing w:before="0" w:beforeAutospacing="0" w:after="0" w:afterAutospacing="0" w:line="360" w:lineRule="auto"/>
        <w:ind w:left="720"/>
        <w:jc w:val="center"/>
        <w:textAlignment w:val="baseline"/>
        <w:rPr>
          <w:rFonts w:ascii="Arial" w:hAnsi="Arial" w:cs="Arial"/>
        </w:rPr>
      </w:pPr>
    </w:p>
    <w:p w14:paraId="47DD3C36" w14:textId="77777777" w:rsidR="00FD1779" w:rsidRPr="00946EF6" w:rsidRDefault="00FD1779" w:rsidP="00003E34">
      <w:pPr>
        <w:jc w:val="center"/>
        <w:rPr>
          <w:b/>
          <w:bCs/>
          <w:sz w:val="32"/>
          <w:szCs w:val="28"/>
        </w:rPr>
      </w:pPr>
    </w:p>
    <w:p w14:paraId="412E3623" w14:textId="77777777" w:rsidR="00003E34" w:rsidRPr="00946EF6" w:rsidRDefault="00003E34" w:rsidP="00946EF6">
      <w:pPr>
        <w:jc w:val="center"/>
        <w:rPr>
          <w:b/>
          <w:bCs/>
          <w:sz w:val="32"/>
          <w:szCs w:val="28"/>
        </w:rPr>
      </w:pPr>
    </w:p>
    <w:p w14:paraId="21E30BD7" w14:textId="77777777" w:rsidR="00946EF6" w:rsidRDefault="00946EF6" w:rsidP="00946EF6">
      <w:pPr>
        <w:jc w:val="center"/>
        <w:rPr>
          <w:b/>
          <w:bCs/>
          <w:sz w:val="36"/>
          <w:szCs w:val="32"/>
        </w:rPr>
      </w:pPr>
    </w:p>
    <w:p w14:paraId="1E49F84C" w14:textId="4A671F76" w:rsidR="009252A5" w:rsidRDefault="009252A5">
      <w:pPr>
        <w:spacing w:line="259" w:lineRule="auto"/>
        <w:jc w:val="left"/>
      </w:pPr>
      <w:r>
        <w:br w:type="page"/>
      </w:r>
    </w:p>
    <w:sdt>
      <w:sdtPr>
        <w:rPr>
          <w:rFonts w:ascii="Arial" w:eastAsiaTheme="minorHAnsi" w:hAnsi="Arial" w:cs="Arial"/>
          <w:b/>
          <w:bCs/>
          <w:color w:val="auto"/>
          <w:sz w:val="22"/>
          <w:szCs w:val="22"/>
          <w:lang w:eastAsia="en-US"/>
          <w14:ligatures w14:val="standardContextual"/>
        </w:rPr>
        <w:id w:val="-452406478"/>
        <w:docPartObj>
          <w:docPartGallery w:val="Table of Contents"/>
          <w:docPartUnique/>
        </w:docPartObj>
      </w:sdtPr>
      <w:sdtEndPr>
        <w:rPr>
          <w:color w:val="000000" w:themeColor="text1"/>
        </w:rPr>
      </w:sdtEndPr>
      <w:sdtContent>
        <w:p w14:paraId="16C73023" w14:textId="77777777" w:rsidR="003F03DA" w:rsidRPr="007421A1" w:rsidRDefault="005D6A28" w:rsidP="009252A5">
          <w:pPr>
            <w:pStyle w:val="TOCHeading"/>
            <w:spacing w:line="480" w:lineRule="auto"/>
            <w:rPr>
              <w:rFonts w:ascii="Arial" w:hAnsi="Arial" w:cs="Arial"/>
              <w:b/>
              <w:bCs/>
              <w:color w:val="auto"/>
              <w:sz w:val="22"/>
              <w:szCs w:val="22"/>
            </w:rPr>
          </w:pPr>
          <w:r w:rsidRPr="007421A1">
            <w:rPr>
              <w:rFonts w:ascii="Arial" w:hAnsi="Arial" w:cs="Arial"/>
              <w:b/>
              <w:bCs/>
              <w:color w:val="auto"/>
              <w:sz w:val="22"/>
              <w:szCs w:val="22"/>
            </w:rPr>
            <w:t>Table of Contents</w:t>
          </w:r>
        </w:p>
        <w:p w14:paraId="5677D4B5" w14:textId="0DC9F540" w:rsidR="00CD2898" w:rsidRPr="007421A1" w:rsidRDefault="005D6A28">
          <w:pPr>
            <w:pStyle w:val="TOC1"/>
            <w:tabs>
              <w:tab w:val="right" w:leader="dot" w:pos="9016"/>
            </w:tabs>
            <w:rPr>
              <w:rFonts w:ascii="Arial" w:eastAsiaTheme="minorEastAsia" w:hAnsi="Arial" w:cs="Arial"/>
              <w:noProof/>
              <w:color w:val="auto"/>
              <w:kern w:val="2"/>
              <w:sz w:val="22"/>
              <w:lang w:eastAsia="en-GB"/>
            </w:rPr>
          </w:pPr>
          <w:r w:rsidRPr="007421A1">
            <w:rPr>
              <w:rFonts w:ascii="Arial" w:hAnsi="Arial" w:cs="Arial"/>
              <w:sz w:val="22"/>
            </w:rPr>
            <w:fldChar w:fldCharType="begin"/>
          </w:r>
          <w:r w:rsidRPr="007421A1">
            <w:rPr>
              <w:rFonts w:ascii="Arial" w:hAnsi="Arial" w:cs="Arial"/>
              <w:sz w:val="22"/>
            </w:rPr>
            <w:instrText xml:space="preserve"> TOC \o "1-3" \h \z \u </w:instrText>
          </w:r>
          <w:r w:rsidRPr="007421A1">
            <w:rPr>
              <w:rFonts w:ascii="Arial" w:hAnsi="Arial" w:cs="Arial"/>
              <w:sz w:val="22"/>
            </w:rPr>
            <w:fldChar w:fldCharType="separate"/>
          </w:r>
          <w:hyperlink w:anchor="_Toc212730605" w:history="1">
            <w:r w:rsidR="00CD2898" w:rsidRPr="007421A1">
              <w:rPr>
                <w:rStyle w:val="Hyperlink"/>
                <w:rFonts w:ascii="Arial" w:hAnsi="Arial" w:cs="Arial"/>
                <w:noProof/>
                <w:sz w:val="22"/>
              </w:rPr>
              <w:t>Introduction</w:t>
            </w:r>
            <w:r w:rsidR="00CD2898" w:rsidRPr="007421A1">
              <w:rPr>
                <w:rFonts w:ascii="Arial" w:hAnsi="Arial" w:cs="Arial"/>
                <w:noProof/>
                <w:webHidden/>
                <w:sz w:val="22"/>
              </w:rPr>
              <w:tab/>
            </w:r>
            <w:r w:rsidR="00CD2898" w:rsidRPr="007421A1">
              <w:rPr>
                <w:rFonts w:ascii="Arial" w:hAnsi="Arial" w:cs="Arial"/>
                <w:noProof/>
                <w:webHidden/>
                <w:sz w:val="22"/>
              </w:rPr>
              <w:fldChar w:fldCharType="begin"/>
            </w:r>
            <w:r w:rsidR="00CD2898" w:rsidRPr="007421A1">
              <w:rPr>
                <w:rFonts w:ascii="Arial" w:hAnsi="Arial" w:cs="Arial"/>
                <w:noProof/>
                <w:webHidden/>
                <w:sz w:val="22"/>
              </w:rPr>
              <w:instrText xml:space="preserve"> PAGEREF _Toc212730605 \h </w:instrText>
            </w:r>
            <w:r w:rsidR="00CD2898" w:rsidRPr="007421A1">
              <w:rPr>
                <w:rFonts w:ascii="Arial" w:hAnsi="Arial" w:cs="Arial"/>
                <w:noProof/>
                <w:webHidden/>
                <w:sz w:val="22"/>
              </w:rPr>
            </w:r>
            <w:r w:rsidR="00CD2898" w:rsidRPr="007421A1">
              <w:rPr>
                <w:rFonts w:ascii="Arial" w:hAnsi="Arial" w:cs="Arial"/>
                <w:noProof/>
                <w:webHidden/>
                <w:sz w:val="22"/>
              </w:rPr>
              <w:fldChar w:fldCharType="separate"/>
            </w:r>
            <w:r w:rsidR="00CD2898" w:rsidRPr="007421A1">
              <w:rPr>
                <w:rFonts w:ascii="Arial" w:hAnsi="Arial" w:cs="Arial"/>
                <w:noProof/>
                <w:webHidden/>
                <w:sz w:val="22"/>
              </w:rPr>
              <w:t>4</w:t>
            </w:r>
            <w:r w:rsidR="00CD2898" w:rsidRPr="007421A1">
              <w:rPr>
                <w:rFonts w:ascii="Arial" w:hAnsi="Arial" w:cs="Arial"/>
                <w:noProof/>
                <w:webHidden/>
                <w:sz w:val="22"/>
              </w:rPr>
              <w:fldChar w:fldCharType="end"/>
            </w:r>
          </w:hyperlink>
        </w:p>
        <w:p w14:paraId="4E27FC18" w14:textId="39DE0139"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06" w:history="1">
            <w:r w:rsidRPr="007421A1">
              <w:rPr>
                <w:rStyle w:val="Hyperlink"/>
                <w:rFonts w:ascii="Arial" w:hAnsi="Arial" w:cs="Arial"/>
                <w:noProof/>
                <w:sz w:val="22"/>
              </w:rPr>
              <w:t>Overview of the Topic</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_Toc212730606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4</w:t>
            </w:r>
            <w:r w:rsidRPr="007421A1">
              <w:rPr>
                <w:rFonts w:ascii="Arial" w:hAnsi="Arial" w:cs="Arial"/>
                <w:noProof/>
                <w:webHidden/>
                <w:sz w:val="22"/>
              </w:rPr>
              <w:fldChar w:fldCharType="end"/>
            </w:r>
          </w:hyperlink>
        </w:p>
        <w:p w14:paraId="6EFF0479" w14:textId="1C84CD3A"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07" w:history="1">
            <w:r w:rsidRPr="007421A1">
              <w:rPr>
                <w:rStyle w:val="Hyperlink"/>
                <w:rFonts w:ascii="Arial" w:hAnsi="Arial" w:cs="Arial"/>
                <w:noProof/>
                <w:sz w:val="22"/>
              </w:rPr>
              <w:t>Definitions of Key Concepts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_Toc212730607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4</w:t>
            </w:r>
            <w:r w:rsidRPr="007421A1">
              <w:rPr>
                <w:rFonts w:ascii="Arial" w:hAnsi="Arial" w:cs="Arial"/>
                <w:noProof/>
                <w:webHidden/>
                <w:sz w:val="22"/>
              </w:rPr>
              <w:fldChar w:fldCharType="end"/>
            </w:r>
          </w:hyperlink>
        </w:p>
        <w:p w14:paraId="485B9B67" w14:textId="275BB9F4"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08" w:history="1">
            <w:r w:rsidRPr="007421A1">
              <w:rPr>
                <w:rStyle w:val="Hyperlink"/>
                <w:rFonts w:ascii="Arial" w:hAnsi="Arial" w:cs="Arial"/>
                <w:noProof/>
                <w:sz w:val="22"/>
              </w:rPr>
              <w:t>Rationale for the Review in the UK Context</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_Toc212730608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5</w:t>
            </w:r>
            <w:r w:rsidRPr="007421A1">
              <w:rPr>
                <w:rFonts w:ascii="Arial" w:hAnsi="Arial" w:cs="Arial"/>
                <w:noProof/>
                <w:webHidden/>
                <w:sz w:val="22"/>
              </w:rPr>
              <w:fldChar w:fldCharType="end"/>
            </w:r>
          </w:hyperlink>
        </w:p>
        <w:p w14:paraId="7D65AB96" w14:textId="21DFAD19"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09" w:history="1">
            <w:r w:rsidRPr="007421A1">
              <w:rPr>
                <w:rStyle w:val="Hyperlink"/>
                <w:rFonts w:ascii="Arial" w:hAnsi="Arial" w:cs="Arial"/>
                <w:noProof/>
                <w:sz w:val="22"/>
              </w:rPr>
              <w:t>Review Question and Research Objectives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_Toc212730609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5</w:t>
            </w:r>
            <w:r w:rsidRPr="007421A1">
              <w:rPr>
                <w:rFonts w:ascii="Arial" w:hAnsi="Arial" w:cs="Arial"/>
                <w:noProof/>
                <w:webHidden/>
                <w:sz w:val="22"/>
              </w:rPr>
              <w:fldChar w:fldCharType="end"/>
            </w:r>
          </w:hyperlink>
        </w:p>
        <w:p w14:paraId="40748C48" w14:textId="595B984A"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10" w:history="1">
            <w:r w:rsidRPr="007421A1">
              <w:rPr>
                <w:rStyle w:val="Hyperlink"/>
                <w:rFonts w:ascii="Arial" w:hAnsi="Arial" w:cs="Arial"/>
                <w:noProof/>
                <w:sz w:val="22"/>
              </w:rPr>
              <w:t>Background</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_Toc212730610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5</w:t>
            </w:r>
            <w:r w:rsidRPr="007421A1">
              <w:rPr>
                <w:rFonts w:ascii="Arial" w:hAnsi="Arial" w:cs="Arial"/>
                <w:noProof/>
                <w:webHidden/>
                <w:sz w:val="22"/>
              </w:rPr>
              <w:fldChar w:fldCharType="end"/>
            </w:r>
          </w:hyperlink>
        </w:p>
        <w:p w14:paraId="52368A7C" w14:textId="74E75FB7"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1" w:history="1">
            <w:r w:rsidRPr="007421A1">
              <w:rPr>
                <w:rStyle w:val="Hyperlink"/>
                <w:rFonts w:ascii="Arial" w:hAnsi="Arial" w:cs="Arial"/>
                <w:noProof/>
                <w:sz w:val="22"/>
              </w:rPr>
              <w:t>Policy and Legislative Context</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_Toc212730611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5</w:t>
            </w:r>
            <w:r w:rsidRPr="007421A1">
              <w:rPr>
                <w:rFonts w:ascii="Arial" w:hAnsi="Arial" w:cs="Arial"/>
                <w:noProof/>
                <w:webHidden/>
                <w:sz w:val="22"/>
              </w:rPr>
              <w:fldChar w:fldCharType="end"/>
            </w:r>
          </w:hyperlink>
        </w:p>
        <w:p w14:paraId="116B9935" w14:textId="4EF4B20D"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2" w:history="1">
            <w:r w:rsidRPr="007421A1">
              <w:rPr>
                <w:rStyle w:val="Hyperlink"/>
                <w:rFonts w:ascii="Arial" w:hAnsi="Arial" w:cs="Arial"/>
                <w:noProof/>
                <w:sz w:val="22"/>
              </w:rPr>
              <w:t>Current Services and Practice</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_Toc212730612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6</w:t>
            </w:r>
            <w:r w:rsidRPr="007421A1">
              <w:rPr>
                <w:rFonts w:ascii="Arial" w:hAnsi="Arial" w:cs="Arial"/>
                <w:noProof/>
                <w:webHidden/>
                <w:sz w:val="22"/>
              </w:rPr>
              <w:fldChar w:fldCharType="end"/>
            </w:r>
          </w:hyperlink>
        </w:p>
        <w:p w14:paraId="67E137C8" w14:textId="605081D9"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3" w:history="1">
            <w:r w:rsidRPr="007421A1">
              <w:rPr>
                <w:rStyle w:val="Hyperlink"/>
                <w:rFonts w:ascii="Arial" w:hAnsi="Arial" w:cs="Arial"/>
                <w:noProof/>
                <w:sz w:val="22"/>
              </w:rPr>
              <w:t>Key Challenges and Gaps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_Toc212730613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7</w:t>
            </w:r>
            <w:r w:rsidRPr="007421A1">
              <w:rPr>
                <w:rFonts w:ascii="Arial" w:hAnsi="Arial" w:cs="Arial"/>
                <w:noProof/>
                <w:webHidden/>
                <w:sz w:val="22"/>
              </w:rPr>
              <w:fldChar w:fldCharType="end"/>
            </w:r>
          </w:hyperlink>
        </w:p>
        <w:p w14:paraId="4625CFF8" w14:textId="035F436C"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14" w:history="1">
            <w:r w:rsidRPr="007421A1">
              <w:rPr>
                <w:rStyle w:val="Hyperlink"/>
                <w:rFonts w:ascii="Arial" w:hAnsi="Arial" w:cs="Arial"/>
                <w:noProof/>
                <w:sz w:val="22"/>
              </w:rPr>
              <w:t>Methods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_Toc212730614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7</w:t>
            </w:r>
            <w:r w:rsidRPr="007421A1">
              <w:rPr>
                <w:rFonts w:ascii="Arial" w:hAnsi="Arial" w:cs="Arial"/>
                <w:noProof/>
                <w:webHidden/>
                <w:sz w:val="22"/>
              </w:rPr>
              <w:fldChar w:fldCharType="end"/>
            </w:r>
          </w:hyperlink>
        </w:p>
        <w:p w14:paraId="33A82E8B" w14:textId="337B284D"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5" w:history="1">
            <w:r w:rsidRPr="007421A1">
              <w:rPr>
                <w:rStyle w:val="Hyperlink"/>
                <w:rFonts w:ascii="Arial" w:hAnsi="Arial" w:cs="Arial"/>
                <w:noProof/>
                <w:sz w:val="22"/>
              </w:rPr>
              <w:t>Data Collection Approach</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_Toc212730615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7</w:t>
            </w:r>
            <w:r w:rsidRPr="007421A1">
              <w:rPr>
                <w:rFonts w:ascii="Arial" w:hAnsi="Arial" w:cs="Arial"/>
                <w:noProof/>
                <w:webHidden/>
                <w:sz w:val="22"/>
              </w:rPr>
              <w:fldChar w:fldCharType="end"/>
            </w:r>
          </w:hyperlink>
        </w:p>
        <w:p w14:paraId="560E4EFB" w14:textId="5537F0A8"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6" w:history="1">
            <w:r w:rsidRPr="007421A1">
              <w:rPr>
                <w:rStyle w:val="Hyperlink"/>
                <w:rFonts w:ascii="Arial" w:hAnsi="Arial" w:cs="Arial"/>
                <w:noProof/>
                <w:sz w:val="22"/>
              </w:rPr>
              <w:t>Data Analysis Approach</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_Toc212730616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8</w:t>
            </w:r>
            <w:r w:rsidRPr="007421A1">
              <w:rPr>
                <w:rFonts w:ascii="Arial" w:hAnsi="Arial" w:cs="Arial"/>
                <w:noProof/>
                <w:webHidden/>
                <w:sz w:val="22"/>
              </w:rPr>
              <w:fldChar w:fldCharType="end"/>
            </w:r>
          </w:hyperlink>
        </w:p>
        <w:p w14:paraId="7DF8CDC5" w14:textId="4AEFAB57"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7" w:history="1">
            <w:r w:rsidRPr="007421A1">
              <w:rPr>
                <w:rStyle w:val="Hyperlink"/>
                <w:rFonts w:ascii="Arial" w:hAnsi="Arial" w:cs="Arial"/>
                <w:noProof/>
                <w:sz w:val="22"/>
              </w:rPr>
              <w:t>Ethical Considerations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_Toc212730617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8</w:t>
            </w:r>
            <w:r w:rsidRPr="007421A1">
              <w:rPr>
                <w:rFonts w:ascii="Arial" w:hAnsi="Arial" w:cs="Arial"/>
                <w:noProof/>
                <w:webHidden/>
                <w:sz w:val="22"/>
              </w:rPr>
              <w:fldChar w:fldCharType="end"/>
            </w:r>
          </w:hyperlink>
        </w:p>
        <w:p w14:paraId="4CFAEF8F" w14:textId="0FCB8539"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18" w:history="1">
            <w:r w:rsidRPr="007421A1">
              <w:rPr>
                <w:rStyle w:val="Hyperlink"/>
                <w:rFonts w:ascii="Arial" w:hAnsi="Arial" w:cs="Arial"/>
                <w:noProof/>
                <w:sz w:val="22"/>
              </w:rPr>
              <w:t>Results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_Toc212730618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9</w:t>
            </w:r>
            <w:r w:rsidRPr="007421A1">
              <w:rPr>
                <w:rFonts w:ascii="Arial" w:hAnsi="Arial" w:cs="Arial"/>
                <w:noProof/>
                <w:webHidden/>
                <w:sz w:val="22"/>
              </w:rPr>
              <w:fldChar w:fldCharType="end"/>
            </w:r>
          </w:hyperlink>
        </w:p>
        <w:p w14:paraId="51C5177E" w14:textId="7E076CE0"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19" w:history="1">
            <w:r w:rsidRPr="007421A1">
              <w:rPr>
                <w:rStyle w:val="Hyperlink"/>
                <w:rFonts w:ascii="Arial" w:hAnsi="Arial" w:cs="Arial"/>
                <w:noProof/>
                <w:sz w:val="22"/>
              </w:rPr>
              <w:t>Overview of Selected Studies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_Toc212730619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9</w:t>
            </w:r>
            <w:r w:rsidRPr="007421A1">
              <w:rPr>
                <w:rFonts w:ascii="Arial" w:hAnsi="Arial" w:cs="Arial"/>
                <w:noProof/>
                <w:webHidden/>
                <w:sz w:val="22"/>
              </w:rPr>
              <w:fldChar w:fldCharType="end"/>
            </w:r>
          </w:hyperlink>
        </w:p>
        <w:p w14:paraId="11230EC0" w14:textId="3D209C56"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0" w:history="1">
            <w:r w:rsidRPr="007421A1">
              <w:rPr>
                <w:rStyle w:val="Hyperlink"/>
                <w:rFonts w:ascii="Arial" w:hAnsi="Arial" w:cs="Arial"/>
                <w:noProof/>
                <w:sz w:val="22"/>
              </w:rPr>
              <w:t>Summary Table</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_Toc212730620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10</w:t>
            </w:r>
            <w:r w:rsidRPr="007421A1">
              <w:rPr>
                <w:rFonts w:ascii="Arial" w:hAnsi="Arial" w:cs="Arial"/>
                <w:noProof/>
                <w:webHidden/>
                <w:sz w:val="22"/>
              </w:rPr>
              <w:fldChar w:fldCharType="end"/>
            </w:r>
          </w:hyperlink>
        </w:p>
        <w:p w14:paraId="08F9844A" w14:textId="7225B5B9"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21" w:history="1">
            <w:r w:rsidRPr="007421A1">
              <w:rPr>
                <w:rStyle w:val="Hyperlink"/>
                <w:rFonts w:ascii="Arial" w:hAnsi="Arial" w:cs="Arial"/>
                <w:noProof/>
                <w:sz w:val="22"/>
              </w:rPr>
              <w:t>Thematic Analysis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_Toc212730621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12</w:t>
            </w:r>
            <w:r w:rsidRPr="007421A1">
              <w:rPr>
                <w:rFonts w:ascii="Arial" w:hAnsi="Arial" w:cs="Arial"/>
                <w:noProof/>
                <w:webHidden/>
                <w:sz w:val="22"/>
              </w:rPr>
              <w:fldChar w:fldCharType="end"/>
            </w:r>
          </w:hyperlink>
        </w:p>
        <w:p w14:paraId="6754C89F" w14:textId="2862E8F1"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2" w:history="1">
            <w:r w:rsidRPr="007421A1">
              <w:rPr>
                <w:rStyle w:val="Hyperlink"/>
                <w:rFonts w:ascii="Arial" w:hAnsi="Arial" w:cs="Arial"/>
                <w:noProof/>
                <w:sz w:val="22"/>
              </w:rPr>
              <w:t>Theme A: Emotional Well-being and Psychological Outcomes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_Toc212730622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12</w:t>
            </w:r>
            <w:r w:rsidRPr="007421A1">
              <w:rPr>
                <w:rFonts w:ascii="Arial" w:hAnsi="Arial" w:cs="Arial"/>
                <w:noProof/>
                <w:webHidden/>
                <w:sz w:val="22"/>
              </w:rPr>
              <w:fldChar w:fldCharType="end"/>
            </w:r>
          </w:hyperlink>
        </w:p>
        <w:p w14:paraId="3AA16F60" w14:textId="0422C718"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3" w:history="1">
            <w:r w:rsidRPr="007421A1">
              <w:rPr>
                <w:rStyle w:val="Hyperlink"/>
                <w:rFonts w:ascii="Arial" w:hAnsi="Arial" w:cs="Arial"/>
                <w:noProof/>
                <w:sz w:val="22"/>
              </w:rPr>
              <w:t>Theme B: Cyberbullying, Social Comparison and Behavioural Harms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_Toc212730623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12</w:t>
            </w:r>
            <w:r w:rsidRPr="007421A1">
              <w:rPr>
                <w:rFonts w:ascii="Arial" w:hAnsi="Arial" w:cs="Arial"/>
                <w:noProof/>
                <w:webHidden/>
                <w:sz w:val="22"/>
              </w:rPr>
              <w:fldChar w:fldCharType="end"/>
            </w:r>
          </w:hyperlink>
        </w:p>
        <w:p w14:paraId="5E3A9A21" w14:textId="0EF51BAF"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4" w:history="1">
            <w:r w:rsidRPr="007421A1">
              <w:rPr>
                <w:rStyle w:val="Hyperlink"/>
                <w:rFonts w:ascii="Arial" w:hAnsi="Arial" w:cs="Arial"/>
                <w:noProof/>
                <w:sz w:val="22"/>
              </w:rPr>
              <w:t>Theme C: Sleep Disruption, Attention and Academic or Behavioural Effects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_Toc212730624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13</w:t>
            </w:r>
            <w:r w:rsidRPr="007421A1">
              <w:rPr>
                <w:rFonts w:ascii="Arial" w:hAnsi="Arial" w:cs="Arial"/>
                <w:noProof/>
                <w:webHidden/>
                <w:sz w:val="22"/>
              </w:rPr>
              <w:fldChar w:fldCharType="end"/>
            </w:r>
          </w:hyperlink>
        </w:p>
        <w:p w14:paraId="0937BF2E" w14:textId="017957EA"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5" w:history="1">
            <w:r w:rsidRPr="007421A1">
              <w:rPr>
                <w:rStyle w:val="Hyperlink"/>
                <w:rFonts w:ascii="Arial" w:hAnsi="Arial" w:cs="Arial"/>
                <w:noProof/>
                <w:sz w:val="22"/>
              </w:rPr>
              <w:t>Theme D: Protective Factors and Digital Interventions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_Toc212730625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14</w:t>
            </w:r>
            <w:r w:rsidRPr="007421A1">
              <w:rPr>
                <w:rFonts w:ascii="Arial" w:hAnsi="Arial" w:cs="Arial"/>
                <w:noProof/>
                <w:webHidden/>
                <w:sz w:val="22"/>
              </w:rPr>
              <w:fldChar w:fldCharType="end"/>
            </w:r>
          </w:hyperlink>
        </w:p>
        <w:p w14:paraId="3AADFD5C" w14:textId="43E239CA"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6" w:history="1">
            <w:r w:rsidRPr="007421A1">
              <w:rPr>
                <w:rStyle w:val="Hyperlink"/>
                <w:rFonts w:ascii="Arial" w:hAnsi="Arial" w:cs="Arial"/>
                <w:noProof/>
                <w:sz w:val="22"/>
              </w:rPr>
              <w:t>Summary of Contradictions, Strength of Evidence and Observed Patterns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_Toc212730626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14</w:t>
            </w:r>
            <w:r w:rsidRPr="007421A1">
              <w:rPr>
                <w:rFonts w:ascii="Arial" w:hAnsi="Arial" w:cs="Arial"/>
                <w:noProof/>
                <w:webHidden/>
                <w:sz w:val="22"/>
              </w:rPr>
              <w:fldChar w:fldCharType="end"/>
            </w:r>
          </w:hyperlink>
        </w:p>
        <w:p w14:paraId="3FDD8E5C" w14:textId="6CBACF7A"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27" w:history="1">
            <w:r w:rsidRPr="007421A1">
              <w:rPr>
                <w:rStyle w:val="Hyperlink"/>
                <w:rFonts w:ascii="Arial" w:hAnsi="Arial" w:cs="Arial"/>
                <w:noProof/>
                <w:sz w:val="22"/>
              </w:rPr>
              <w:t>Discussion</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_Toc212730627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15</w:t>
            </w:r>
            <w:r w:rsidRPr="007421A1">
              <w:rPr>
                <w:rFonts w:ascii="Arial" w:hAnsi="Arial" w:cs="Arial"/>
                <w:noProof/>
                <w:webHidden/>
                <w:sz w:val="22"/>
              </w:rPr>
              <w:fldChar w:fldCharType="end"/>
            </w:r>
          </w:hyperlink>
        </w:p>
        <w:p w14:paraId="31AB3464" w14:textId="51E18A33"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8" w:history="1">
            <w:r w:rsidRPr="007421A1">
              <w:rPr>
                <w:rStyle w:val="Hyperlink"/>
                <w:rFonts w:ascii="Arial" w:hAnsi="Arial" w:cs="Arial"/>
                <w:noProof/>
                <w:sz w:val="22"/>
              </w:rPr>
              <w:t>Interpretation of Principal Findings in Relation to the Research Question and Objectives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_Toc212730628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15</w:t>
            </w:r>
            <w:r w:rsidRPr="007421A1">
              <w:rPr>
                <w:rFonts w:ascii="Arial" w:hAnsi="Arial" w:cs="Arial"/>
                <w:noProof/>
                <w:webHidden/>
                <w:sz w:val="22"/>
              </w:rPr>
              <w:fldChar w:fldCharType="end"/>
            </w:r>
          </w:hyperlink>
        </w:p>
        <w:p w14:paraId="1005B96C" w14:textId="75698FE4"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29" w:history="1">
            <w:r w:rsidRPr="007421A1">
              <w:rPr>
                <w:rStyle w:val="Hyperlink"/>
                <w:rFonts w:ascii="Arial" w:hAnsi="Arial" w:cs="Arial"/>
                <w:noProof/>
                <w:sz w:val="22"/>
              </w:rPr>
              <w:t>Comparison and Contrast of Findings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_Toc212730629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16</w:t>
            </w:r>
            <w:r w:rsidRPr="007421A1">
              <w:rPr>
                <w:rFonts w:ascii="Arial" w:hAnsi="Arial" w:cs="Arial"/>
                <w:noProof/>
                <w:webHidden/>
                <w:sz w:val="22"/>
              </w:rPr>
              <w:fldChar w:fldCharType="end"/>
            </w:r>
          </w:hyperlink>
        </w:p>
        <w:p w14:paraId="46A71696" w14:textId="04D4F406"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30" w:history="1">
            <w:r w:rsidRPr="007421A1">
              <w:rPr>
                <w:rStyle w:val="Hyperlink"/>
                <w:rFonts w:ascii="Arial" w:hAnsi="Arial" w:cs="Arial"/>
                <w:noProof/>
                <w:sz w:val="22"/>
              </w:rPr>
              <w:t>Research Gaps and Methodological Limitations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_Toc212730630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17</w:t>
            </w:r>
            <w:r w:rsidRPr="007421A1">
              <w:rPr>
                <w:rFonts w:ascii="Arial" w:hAnsi="Arial" w:cs="Arial"/>
                <w:noProof/>
                <w:webHidden/>
                <w:sz w:val="22"/>
              </w:rPr>
              <w:fldChar w:fldCharType="end"/>
            </w:r>
          </w:hyperlink>
        </w:p>
        <w:p w14:paraId="131A54BB" w14:textId="2CE6AFE7"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31" w:history="1">
            <w:r w:rsidRPr="007421A1">
              <w:rPr>
                <w:rStyle w:val="Hyperlink"/>
                <w:rFonts w:ascii="Arial" w:hAnsi="Arial" w:cs="Arial"/>
                <w:noProof/>
                <w:sz w:val="22"/>
              </w:rPr>
              <w:t>Theoretical and Practical Implications for Health, Policy and Future Research</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_Toc212730631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17</w:t>
            </w:r>
            <w:r w:rsidRPr="007421A1">
              <w:rPr>
                <w:rFonts w:ascii="Arial" w:hAnsi="Arial" w:cs="Arial"/>
                <w:noProof/>
                <w:webHidden/>
                <w:sz w:val="22"/>
              </w:rPr>
              <w:fldChar w:fldCharType="end"/>
            </w:r>
          </w:hyperlink>
        </w:p>
        <w:p w14:paraId="74315469" w14:textId="50FD867F"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32" w:history="1">
            <w:r w:rsidRPr="007421A1">
              <w:rPr>
                <w:rStyle w:val="Hyperlink"/>
                <w:rFonts w:ascii="Arial" w:hAnsi="Arial" w:cs="Arial"/>
                <w:noProof/>
                <w:sz w:val="22"/>
              </w:rPr>
              <w:t>Conclusion and Recommendations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_Toc212730632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18</w:t>
            </w:r>
            <w:r w:rsidRPr="007421A1">
              <w:rPr>
                <w:rFonts w:ascii="Arial" w:hAnsi="Arial" w:cs="Arial"/>
                <w:noProof/>
                <w:webHidden/>
                <w:sz w:val="22"/>
              </w:rPr>
              <w:fldChar w:fldCharType="end"/>
            </w:r>
          </w:hyperlink>
        </w:p>
        <w:p w14:paraId="23802F1E" w14:textId="600B1AFF"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33" w:history="1">
            <w:r w:rsidRPr="007421A1">
              <w:rPr>
                <w:rStyle w:val="Hyperlink"/>
                <w:rFonts w:ascii="Arial" w:hAnsi="Arial" w:cs="Arial"/>
                <w:noProof/>
                <w:sz w:val="22"/>
              </w:rPr>
              <w:t>Key Takeaways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_Toc212730633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18</w:t>
            </w:r>
            <w:r w:rsidRPr="007421A1">
              <w:rPr>
                <w:rFonts w:ascii="Arial" w:hAnsi="Arial" w:cs="Arial"/>
                <w:noProof/>
                <w:webHidden/>
                <w:sz w:val="22"/>
              </w:rPr>
              <w:fldChar w:fldCharType="end"/>
            </w:r>
          </w:hyperlink>
        </w:p>
        <w:p w14:paraId="079C45D4" w14:textId="3CA5B38B"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34" w:history="1">
            <w:r w:rsidRPr="007421A1">
              <w:rPr>
                <w:rStyle w:val="Hyperlink"/>
                <w:rFonts w:ascii="Arial" w:hAnsi="Arial" w:cs="Arial"/>
                <w:noProof/>
                <w:sz w:val="22"/>
              </w:rPr>
              <w:t>Recommendations for Future Research</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_Toc212730634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18</w:t>
            </w:r>
            <w:r w:rsidRPr="007421A1">
              <w:rPr>
                <w:rFonts w:ascii="Arial" w:hAnsi="Arial" w:cs="Arial"/>
                <w:noProof/>
                <w:webHidden/>
                <w:sz w:val="22"/>
              </w:rPr>
              <w:fldChar w:fldCharType="end"/>
            </w:r>
          </w:hyperlink>
        </w:p>
        <w:p w14:paraId="112F84C6" w14:textId="10CCB4BA" w:rsidR="00CD2898" w:rsidRPr="007421A1" w:rsidRDefault="00CD2898">
          <w:pPr>
            <w:pStyle w:val="TOC2"/>
            <w:tabs>
              <w:tab w:val="right" w:leader="dot" w:pos="9016"/>
            </w:tabs>
            <w:rPr>
              <w:rFonts w:ascii="Arial" w:eastAsiaTheme="minorEastAsia" w:hAnsi="Arial" w:cs="Arial"/>
              <w:noProof/>
              <w:color w:val="auto"/>
              <w:kern w:val="2"/>
              <w:sz w:val="22"/>
              <w:lang w:eastAsia="en-GB"/>
            </w:rPr>
          </w:pPr>
          <w:hyperlink w:anchor="_Toc212730635" w:history="1">
            <w:r w:rsidRPr="007421A1">
              <w:rPr>
                <w:rStyle w:val="Hyperlink"/>
                <w:rFonts w:ascii="Arial" w:hAnsi="Arial" w:cs="Arial"/>
                <w:noProof/>
                <w:sz w:val="22"/>
              </w:rPr>
              <w:t>Recommendations for Policy and Practice</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_Toc212730635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18</w:t>
            </w:r>
            <w:r w:rsidRPr="007421A1">
              <w:rPr>
                <w:rFonts w:ascii="Arial" w:hAnsi="Arial" w:cs="Arial"/>
                <w:noProof/>
                <w:webHidden/>
                <w:sz w:val="22"/>
              </w:rPr>
              <w:fldChar w:fldCharType="end"/>
            </w:r>
          </w:hyperlink>
        </w:p>
        <w:p w14:paraId="67056097" w14:textId="026D4EAD" w:rsidR="00CD2898" w:rsidRPr="007421A1" w:rsidRDefault="00CD2898">
          <w:pPr>
            <w:pStyle w:val="TOC1"/>
            <w:tabs>
              <w:tab w:val="right" w:leader="dot" w:pos="9016"/>
            </w:tabs>
            <w:rPr>
              <w:rFonts w:ascii="Arial" w:eastAsiaTheme="minorEastAsia" w:hAnsi="Arial" w:cs="Arial"/>
              <w:noProof/>
              <w:color w:val="auto"/>
              <w:kern w:val="2"/>
              <w:sz w:val="22"/>
              <w:lang w:eastAsia="en-GB"/>
            </w:rPr>
          </w:pPr>
          <w:hyperlink w:anchor="_Toc212730636" w:history="1">
            <w:r w:rsidRPr="007421A1">
              <w:rPr>
                <w:rStyle w:val="Hyperlink"/>
                <w:rFonts w:ascii="Arial" w:hAnsi="Arial" w:cs="Arial"/>
                <w:noProof/>
                <w:sz w:val="22"/>
              </w:rPr>
              <w:t>References</w:t>
            </w:r>
            <w:r w:rsidRPr="007421A1">
              <w:rPr>
                <w:rFonts w:ascii="Arial" w:hAnsi="Arial" w:cs="Arial"/>
                <w:noProof/>
                <w:webHidden/>
                <w:sz w:val="22"/>
              </w:rPr>
              <w:tab/>
            </w:r>
            <w:r w:rsidRPr="007421A1">
              <w:rPr>
                <w:rFonts w:ascii="Arial" w:hAnsi="Arial" w:cs="Arial"/>
                <w:noProof/>
                <w:webHidden/>
                <w:sz w:val="22"/>
              </w:rPr>
              <w:fldChar w:fldCharType="begin"/>
            </w:r>
            <w:r w:rsidRPr="007421A1">
              <w:rPr>
                <w:rFonts w:ascii="Arial" w:hAnsi="Arial" w:cs="Arial"/>
                <w:noProof/>
                <w:webHidden/>
                <w:sz w:val="22"/>
              </w:rPr>
              <w:instrText xml:space="preserve"> PAGEREF _Toc212730636 \h </w:instrText>
            </w:r>
            <w:r w:rsidRPr="007421A1">
              <w:rPr>
                <w:rFonts w:ascii="Arial" w:hAnsi="Arial" w:cs="Arial"/>
                <w:noProof/>
                <w:webHidden/>
                <w:sz w:val="22"/>
              </w:rPr>
            </w:r>
            <w:r w:rsidRPr="007421A1">
              <w:rPr>
                <w:rFonts w:ascii="Arial" w:hAnsi="Arial" w:cs="Arial"/>
                <w:noProof/>
                <w:webHidden/>
                <w:sz w:val="22"/>
              </w:rPr>
              <w:fldChar w:fldCharType="separate"/>
            </w:r>
            <w:r w:rsidRPr="007421A1">
              <w:rPr>
                <w:rFonts w:ascii="Arial" w:hAnsi="Arial" w:cs="Arial"/>
                <w:noProof/>
                <w:webHidden/>
                <w:sz w:val="22"/>
              </w:rPr>
              <w:t>20</w:t>
            </w:r>
            <w:r w:rsidRPr="007421A1">
              <w:rPr>
                <w:rFonts w:ascii="Arial" w:hAnsi="Arial" w:cs="Arial"/>
                <w:noProof/>
                <w:webHidden/>
                <w:sz w:val="22"/>
              </w:rPr>
              <w:fldChar w:fldCharType="end"/>
            </w:r>
          </w:hyperlink>
        </w:p>
        <w:p w14:paraId="721DFD8D" w14:textId="545777B1" w:rsidR="003F03DA" w:rsidRPr="007421A1" w:rsidRDefault="005D6A28">
          <w:pPr>
            <w:rPr>
              <w:rFonts w:ascii="Arial" w:hAnsi="Arial" w:cs="Arial"/>
              <w:sz w:val="22"/>
            </w:rPr>
          </w:pPr>
          <w:r w:rsidRPr="007421A1">
            <w:rPr>
              <w:rFonts w:ascii="Arial" w:hAnsi="Arial" w:cs="Arial"/>
              <w:b/>
              <w:bCs/>
              <w:sz w:val="22"/>
            </w:rPr>
            <w:fldChar w:fldCharType="end"/>
          </w:r>
        </w:p>
      </w:sdtContent>
    </w:sdt>
    <w:p w14:paraId="03950B54" w14:textId="77777777" w:rsidR="003F03DA" w:rsidRDefault="005D6A28">
      <w:pPr>
        <w:spacing w:line="259" w:lineRule="auto"/>
        <w:jc w:val="left"/>
        <w:rPr>
          <w:rFonts w:eastAsiaTheme="majorEastAsia" w:cstheme="majorBidi"/>
          <w:b/>
          <w:sz w:val="28"/>
          <w:szCs w:val="32"/>
        </w:rPr>
      </w:pPr>
      <w:r>
        <w:br w:type="page"/>
      </w:r>
    </w:p>
    <w:p w14:paraId="07E047CC" w14:textId="77777777" w:rsidR="00946EF6" w:rsidRPr="00012108" w:rsidRDefault="005D6A28" w:rsidP="007935D9">
      <w:pPr>
        <w:pStyle w:val="Heading1"/>
        <w:spacing w:line="360" w:lineRule="auto"/>
        <w:rPr>
          <w:rFonts w:ascii="Arial" w:hAnsi="Arial" w:cs="Arial"/>
          <w:sz w:val="22"/>
          <w:szCs w:val="22"/>
        </w:rPr>
      </w:pPr>
      <w:bookmarkStart w:id="0" w:name="_Toc212730605"/>
      <w:r w:rsidRPr="00012108">
        <w:rPr>
          <w:rFonts w:ascii="Arial" w:hAnsi="Arial" w:cs="Arial"/>
          <w:sz w:val="22"/>
          <w:szCs w:val="22"/>
        </w:rPr>
        <w:lastRenderedPageBreak/>
        <w:t>Introduction</w:t>
      </w:r>
      <w:bookmarkEnd w:id="0"/>
    </w:p>
    <w:p w14:paraId="422F0C04" w14:textId="77777777" w:rsidR="00946EF6" w:rsidRPr="00012108" w:rsidRDefault="005D6A28" w:rsidP="007935D9">
      <w:pPr>
        <w:pStyle w:val="Heading2"/>
        <w:spacing w:line="360" w:lineRule="auto"/>
        <w:rPr>
          <w:rFonts w:ascii="Arial" w:hAnsi="Arial" w:cs="Arial"/>
          <w:sz w:val="22"/>
          <w:szCs w:val="22"/>
        </w:rPr>
      </w:pPr>
      <w:bookmarkStart w:id="1" w:name="_Toc212730606"/>
      <w:r w:rsidRPr="00012108">
        <w:rPr>
          <w:rFonts w:ascii="Arial" w:hAnsi="Arial" w:cs="Arial"/>
          <w:sz w:val="22"/>
          <w:szCs w:val="22"/>
        </w:rPr>
        <w:t>Overview of the Topic</w:t>
      </w:r>
      <w:bookmarkEnd w:id="1"/>
    </w:p>
    <w:p w14:paraId="21ECC40E" w14:textId="62BDC020" w:rsidR="00946EF6" w:rsidRPr="00012108" w:rsidRDefault="005D6A28" w:rsidP="007935D9">
      <w:pPr>
        <w:spacing w:line="360" w:lineRule="auto"/>
        <w:rPr>
          <w:rFonts w:ascii="Arial" w:hAnsi="Arial" w:cs="Arial"/>
          <w:sz w:val="22"/>
        </w:rPr>
      </w:pPr>
      <w:r w:rsidRPr="00012108">
        <w:rPr>
          <w:rFonts w:ascii="Arial" w:hAnsi="Arial" w:cs="Arial"/>
          <w:sz w:val="22"/>
        </w:rPr>
        <w:t>The problem of mental health among children and adolescents has increased in recent years</w:t>
      </w:r>
      <w:r w:rsidR="00A464E6" w:rsidRPr="00012108">
        <w:rPr>
          <w:rFonts w:ascii="Arial" w:hAnsi="Arial" w:cs="Arial"/>
          <w:sz w:val="22"/>
        </w:rPr>
        <w:t xml:space="preserve"> (Benton, </w:t>
      </w:r>
      <w:r w:rsidR="00A464E6" w:rsidRPr="002C3C2D">
        <w:rPr>
          <w:rFonts w:ascii="Arial" w:hAnsi="Arial" w:cs="Arial"/>
          <w:i/>
          <w:iCs/>
          <w:sz w:val="22"/>
        </w:rPr>
        <w:t>et. al.,</w:t>
      </w:r>
      <w:r w:rsidR="00A464E6" w:rsidRPr="00012108">
        <w:rPr>
          <w:rFonts w:ascii="Arial" w:hAnsi="Arial" w:cs="Arial"/>
          <w:sz w:val="22"/>
        </w:rPr>
        <w:t xml:space="preserve"> 2021)</w:t>
      </w:r>
      <w:r w:rsidRPr="00012108">
        <w:rPr>
          <w:rFonts w:ascii="Arial" w:hAnsi="Arial" w:cs="Arial"/>
          <w:sz w:val="22"/>
        </w:rPr>
        <w:t>. The s</w:t>
      </w:r>
      <w:r w:rsidR="00B00EE1">
        <w:rPr>
          <w:rFonts w:ascii="Arial" w:hAnsi="Arial" w:cs="Arial"/>
          <w:sz w:val="22"/>
        </w:rPr>
        <w:t>teady</w:t>
      </w:r>
      <w:r w:rsidRPr="00012108">
        <w:rPr>
          <w:rFonts w:ascii="Arial" w:hAnsi="Arial" w:cs="Arial"/>
          <w:sz w:val="22"/>
        </w:rPr>
        <w:t xml:space="preserve"> increase in social media consumption has changed the way </w:t>
      </w:r>
      <w:r w:rsidR="0091069F">
        <w:rPr>
          <w:rFonts w:ascii="Arial" w:hAnsi="Arial" w:cs="Arial"/>
          <w:sz w:val="22"/>
        </w:rPr>
        <w:t>young people</w:t>
      </w:r>
      <w:r w:rsidRPr="00012108">
        <w:rPr>
          <w:rFonts w:ascii="Arial" w:hAnsi="Arial" w:cs="Arial"/>
          <w:sz w:val="22"/>
        </w:rPr>
        <w:t xml:space="preserve"> communicate, learn</w:t>
      </w:r>
      <w:r w:rsidR="0091069F">
        <w:rPr>
          <w:rFonts w:ascii="Arial" w:hAnsi="Arial" w:cs="Arial"/>
          <w:sz w:val="22"/>
        </w:rPr>
        <w:t>,</w:t>
      </w:r>
      <w:r w:rsidRPr="00012108">
        <w:rPr>
          <w:rFonts w:ascii="Arial" w:hAnsi="Arial" w:cs="Arial"/>
          <w:sz w:val="22"/>
        </w:rPr>
        <w:t xml:space="preserve"> and express themselves. </w:t>
      </w:r>
      <w:r w:rsidR="00B00EE1">
        <w:rPr>
          <w:rFonts w:ascii="Arial" w:hAnsi="Arial" w:cs="Arial"/>
          <w:sz w:val="22"/>
        </w:rPr>
        <w:t>Although there may be positives to o</w:t>
      </w:r>
      <w:r w:rsidRPr="00012108">
        <w:rPr>
          <w:rFonts w:ascii="Arial" w:hAnsi="Arial" w:cs="Arial"/>
          <w:sz w:val="22"/>
        </w:rPr>
        <w:t>nline interaction</w:t>
      </w:r>
      <w:r w:rsidR="00B00EE1">
        <w:rPr>
          <w:rFonts w:ascii="Arial" w:hAnsi="Arial" w:cs="Arial"/>
          <w:sz w:val="22"/>
        </w:rPr>
        <w:t xml:space="preserve">, there is debate around its impact </w:t>
      </w:r>
      <w:r w:rsidRPr="00012108">
        <w:rPr>
          <w:rFonts w:ascii="Arial" w:hAnsi="Arial" w:cs="Arial"/>
          <w:sz w:val="22"/>
        </w:rPr>
        <w:t xml:space="preserve">on psychological well-being. Children spend several hours on platforms </w:t>
      </w:r>
      <w:r w:rsidR="0091069F">
        <w:rPr>
          <w:rFonts w:ascii="Arial" w:hAnsi="Arial" w:cs="Arial"/>
          <w:sz w:val="22"/>
        </w:rPr>
        <w:t>like</w:t>
      </w:r>
      <w:r w:rsidRPr="00012108">
        <w:rPr>
          <w:rFonts w:ascii="Arial" w:hAnsi="Arial" w:cs="Arial"/>
          <w:sz w:val="22"/>
        </w:rPr>
        <w:t xml:space="preserve"> Instagram, TikTok</w:t>
      </w:r>
      <w:r w:rsidR="0091069F">
        <w:rPr>
          <w:rFonts w:ascii="Arial" w:hAnsi="Arial" w:cs="Arial"/>
          <w:sz w:val="22"/>
        </w:rPr>
        <w:t>,</w:t>
      </w:r>
      <w:r w:rsidRPr="00012108">
        <w:rPr>
          <w:rFonts w:ascii="Arial" w:hAnsi="Arial" w:cs="Arial"/>
          <w:sz w:val="22"/>
        </w:rPr>
        <w:t xml:space="preserve"> and Snapchat. This constant exposure affects their mood, self-image and social relations. The rise of anxiety, depression and behavioural issues in the youth indicates the need to investigate this problem in the UK.</w:t>
      </w:r>
      <w:r w:rsidR="00236A44" w:rsidRPr="00012108">
        <w:rPr>
          <w:rFonts w:ascii="Arial" w:hAnsi="Arial" w:cs="Arial"/>
          <w:sz w:val="22"/>
        </w:rPr>
        <w:t xml:space="preserve"> This relationship has been identified as critical to the creation of effective mental health interventions. </w:t>
      </w:r>
      <w:r w:rsidR="00DF77AF" w:rsidRPr="00012108">
        <w:rPr>
          <w:rFonts w:ascii="Arial" w:hAnsi="Arial" w:cs="Arial"/>
          <w:sz w:val="22"/>
        </w:rPr>
        <w:t>This</w:t>
      </w:r>
      <w:r w:rsidR="00236A44" w:rsidRPr="00012108">
        <w:rPr>
          <w:rFonts w:ascii="Arial" w:hAnsi="Arial" w:cs="Arial"/>
          <w:sz w:val="22"/>
        </w:rPr>
        <w:t xml:space="preserve"> investigation </w:t>
      </w:r>
      <w:r w:rsidR="00DF77AF" w:rsidRPr="00012108">
        <w:rPr>
          <w:rFonts w:ascii="Arial" w:hAnsi="Arial" w:cs="Arial"/>
          <w:sz w:val="22"/>
        </w:rPr>
        <w:t xml:space="preserve">is </w:t>
      </w:r>
      <w:r w:rsidR="00236A44" w:rsidRPr="00012108">
        <w:rPr>
          <w:rFonts w:ascii="Arial" w:hAnsi="Arial" w:cs="Arial"/>
          <w:sz w:val="22"/>
        </w:rPr>
        <w:t xml:space="preserve">useful in uncovering the trends of digital behaviour that affect </w:t>
      </w:r>
      <w:r w:rsidR="0091069F">
        <w:rPr>
          <w:rFonts w:ascii="Arial" w:hAnsi="Arial" w:cs="Arial"/>
          <w:sz w:val="22"/>
        </w:rPr>
        <w:t>emotional resilience</w:t>
      </w:r>
      <w:r w:rsidR="00236A44" w:rsidRPr="00012108">
        <w:rPr>
          <w:rFonts w:ascii="Arial" w:hAnsi="Arial" w:cs="Arial"/>
          <w:sz w:val="22"/>
        </w:rPr>
        <w:t xml:space="preserve">. </w:t>
      </w:r>
      <w:r w:rsidR="00B00EE1">
        <w:rPr>
          <w:rFonts w:ascii="Arial" w:hAnsi="Arial" w:cs="Arial"/>
          <w:sz w:val="22"/>
        </w:rPr>
        <w:t>As a result, t</w:t>
      </w:r>
      <w:r w:rsidR="00236A44" w:rsidRPr="00012108">
        <w:rPr>
          <w:rFonts w:ascii="Arial" w:hAnsi="Arial" w:cs="Arial"/>
          <w:sz w:val="22"/>
        </w:rPr>
        <w:t xml:space="preserve">his problem has </w:t>
      </w:r>
      <w:r w:rsidR="00B00EE1">
        <w:rPr>
          <w:rFonts w:ascii="Arial" w:hAnsi="Arial" w:cs="Arial"/>
          <w:sz w:val="22"/>
        </w:rPr>
        <w:t>raised questions around</w:t>
      </w:r>
      <w:r w:rsidR="00236A44" w:rsidRPr="00012108">
        <w:rPr>
          <w:rFonts w:ascii="Arial" w:hAnsi="Arial" w:cs="Arial"/>
          <w:sz w:val="22"/>
        </w:rPr>
        <w:t xml:space="preserve"> the significance of early awareness and parental intervention.</w:t>
      </w:r>
    </w:p>
    <w:p w14:paraId="132A1552" w14:textId="77777777" w:rsidR="00946EF6" w:rsidRPr="00012108" w:rsidRDefault="005D6A28" w:rsidP="007C3F6F">
      <w:pPr>
        <w:pStyle w:val="Heading2"/>
        <w:spacing w:line="360" w:lineRule="auto"/>
        <w:rPr>
          <w:rFonts w:ascii="Arial" w:hAnsi="Arial" w:cs="Arial"/>
          <w:sz w:val="22"/>
          <w:szCs w:val="22"/>
        </w:rPr>
      </w:pPr>
      <w:bookmarkStart w:id="2" w:name="_Toc212730607"/>
      <w:r w:rsidRPr="00012108">
        <w:rPr>
          <w:rFonts w:ascii="Arial" w:hAnsi="Arial" w:cs="Arial"/>
          <w:sz w:val="22"/>
          <w:szCs w:val="22"/>
        </w:rPr>
        <w:t>Definitions of Key Concepts</w:t>
      </w:r>
      <w:bookmarkEnd w:id="2"/>
    </w:p>
    <w:p w14:paraId="5530CAAB" w14:textId="77777777" w:rsidR="00B00EE1" w:rsidRDefault="005D6A28" w:rsidP="007C3F6F">
      <w:pPr>
        <w:spacing w:line="360" w:lineRule="auto"/>
        <w:rPr>
          <w:rFonts w:ascii="Arial" w:hAnsi="Arial" w:cs="Arial"/>
          <w:sz w:val="22"/>
        </w:rPr>
      </w:pPr>
      <w:r w:rsidRPr="00012108">
        <w:rPr>
          <w:rFonts w:ascii="Arial" w:hAnsi="Arial" w:cs="Arial"/>
          <w:sz w:val="22"/>
        </w:rPr>
        <w:t>Social media are web-based tools by which people create, share and engage with online information</w:t>
      </w:r>
      <w:r w:rsidR="00A464E6" w:rsidRPr="00012108">
        <w:rPr>
          <w:rFonts w:ascii="Arial" w:hAnsi="Arial" w:cs="Arial"/>
          <w:sz w:val="22"/>
        </w:rPr>
        <w:t xml:space="preserve"> (Tata Sutabri, 2023)</w:t>
      </w:r>
      <w:r w:rsidRPr="00012108">
        <w:rPr>
          <w:rFonts w:ascii="Arial" w:hAnsi="Arial" w:cs="Arial"/>
          <w:sz w:val="22"/>
        </w:rPr>
        <w:t>. These are social network sites, messaging applications and video sharing services.</w:t>
      </w:r>
    </w:p>
    <w:p w14:paraId="67EBE023" w14:textId="77777777" w:rsidR="00B00EE1" w:rsidRDefault="005D6A28" w:rsidP="007C3F6F">
      <w:pPr>
        <w:spacing w:line="360" w:lineRule="auto"/>
        <w:rPr>
          <w:rFonts w:ascii="Arial" w:hAnsi="Arial" w:cs="Arial"/>
          <w:sz w:val="22"/>
        </w:rPr>
      </w:pPr>
      <w:r w:rsidRPr="00012108">
        <w:rPr>
          <w:rFonts w:ascii="Arial" w:hAnsi="Arial" w:cs="Arial"/>
          <w:sz w:val="22"/>
        </w:rPr>
        <w:t>Mental health disorders are emotional, psychological and behavioural disorders which influence the capabilities of individuals to perform successfully</w:t>
      </w:r>
      <w:r w:rsidR="00B00EE1">
        <w:rPr>
          <w:rFonts w:ascii="Arial" w:hAnsi="Arial" w:cs="Arial"/>
          <w:sz w:val="22"/>
        </w:rPr>
        <w:t>, commonly</w:t>
      </w:r>
      <w:r w:rsidRPr="00012108">
        <w:rPr>
          <w:rFonts w:ascii="Arial" w:hAnsi="Arial" w:cs="Arial"/>
          <w:sz w:val="22"/>
        </w:rPr>
        <w:t xml:space="preserve"> anxiety, depression and eating disorders.</w:t>
      </w:r>
    </w:p>
    <w:p w14:paraId="08EF2AE1" w14:textId="443927BC" w:rsidR="00B00EE1" w:rsidRDefault="005D6A28" w:rsidP="007C3F6F">
      <w:pPr>
        <w:spacing w:line="360" w:lineRule="auto"/>
        <w:rPr>
          <w:rFonts w:ascii="Arial" w:hAnsi="Arial" w:cs="Arial"/>
          <w:sz w:val="22"/>
        </w:rPr>
      </w:pPr>
      <w:r w:rsidRPr="00012108">
        <w:rPr>
          <w:rFonts w:ascii="Arial" w:hAnsi="Arial" w:cs="Arial"/>
          <w:sz w:val="22"/>
        </w:rPr>
        <w:t>Adolescence is the transition</w:t>
      </w:r>
      <w:r w:rsidR="0091069F">
        <w:rPr>
          <w:rFonts w:ascii="Arial" w:hAnsi="Arial" w:cs="Arial"/>
          <w:sz w:val="22"/>
        </w:rPr>
        <w:t>al period</w:t>
      </w:r>
      <w:r w:rsidRPr="00012108">
        <w:rPr>
          <w:rFonts w:ascii="Arial" w:hAnsi="Arial" w:cs="Arial"/>
          <w:sz w:val="22"/>
        </w:rPr>
        <w:t xml:space="preserve"> from childhood to adulthood</w:t>
      </w:r>
      <w:r w:rsidR="0091069F">
        <w:rPr>
          <w:rFonts w:ascii="Arial" w:hAnsi="Arial" w:cs="Arial"/>
          <w:sz w:val="22"/>
        </w:rPr>
        <w:t>,</w:t>
      </w:r>
      <w:r w:rsidRPr="00012108">
        <w:rPr>
          <w:rFonts w:ascii="Arial" w:hAnsi="Arial" w:cs="Arial"/>
          <w:sz w:val="22"/>
        </w:rPr>
        <w:t xml:space="preserve"> t</w:t>
      </w:r>
      <w:r w:rsidR="0091069F">
        <w:rPr>
          <w:rFonts w:ascii="Arial" w:hAnsi="Arial" w:cs="Arial"/>
          <w:sz w:val="22"/>
        </w:rPr>
        <w:t>ypically occurring</w:t>
      </w:r>
      <w:r w:rsidRPr="00012108">
        <w:rPr>
          <w:rFonts w:ascii="Arial" w:hAnsi="Arial" w:cs="Arial"/>
          <w:sz w:val="22"/>
        </w:rPr>
        <w:t xml:space="preserve"> between the ages of 11 and 17 years. In this age, </w:t>
      </w:r>
      <w:r w:rsidR="00B00EE1">
        <w:rPr>
          <w:rFonts w:ascii="Arial" w:hAnsi="Arial" w:cs="Arial"/>
          <w:sz w:val="22"/>
        </w:rPr>
        <w:t>young people</w:t>
      </w:r>
      <w:r w:rsidRPr="00012108">
        <w:rPr>
          <w:rFonts w:ascii="Arial" w:hAnsi="Arial" w:cs="Arial"/>
          <w:sz w:val="22"/>
        </w:rPr>
        <w:t xml:space="preserve"> experience emotional and cognitive differences.</w:t>
      </w:r>
    </w:p>
    <w:p w14:paraId="5080A229" w14:textId="578F3FE3" w:rsidR="00946EF6" w:rsidRPr="00012108" w:rsidRDefault="005D6A28" w:rsidP="007C3F6F">
      <w:pPr>
        <w:spacing w:line="360" w:lineRule="auto"/>
        <w:rPr>
          <w:rFonts w:ascii="Arial" w:hAnsi="Arial" w:cs="Arial"/>
          <w:sz w:val="22"/>
        </w:rPr>
      </w:pPr>
      <w:r w:rsidRPr="00012108">
        <w:rPr>
          <w:rFonts w:ascii="Arial" w:hAnsi="Arial" w:cs="Arial"/>
          <w:sz w:val="22"/>
        </w:rPr>
        <w:t xml:space="preserve">A scoping review is a type of scholarly research </w:t>
      </w:r>
      <w:r w:rsidR="0091069F">
        <w:rPr>
          <w:rFonts w:ascii="Arial" w:hAnsi="Arial" w:cs="Arial"/>
          <w:sz w:val="22"/>
        </w:rPr>
        <w:t>that involves</w:t>
      </w:r>
      <w:r w:rsidRPr="00012108">
        <w:rPr>
          <w:rFonts w:ascii="Arial" w:hAnsi="Arial" w:cs="Arial"/>
          <w:sz w:val="22"/>
        </w:rPr>
        <w:t xml:space="preserve"> mapping </w:t>
      </w:r>
      <w:r w:rsidR="0091069F">
        <w:rPr>
          <w:rFonts w:ascii="Arial" w:hAnsi="Arial" w:cs="Arial"/>
          <w:sz w:val="22"/>
        </w:rPr>
        <w:t>the</w:t>
      </w:r>
      <w:r w:rsidRPr="00012108">
        <w:rPr>
          <w:rFonts w:ascii="Arial" w:hAnsi="Arial" w:cs="Arial"/>
          <w:sz w:val="22"/>
        </w:rPr>
        <w:t xml:space="preserve"> literature on a subject. It establishes major ideas, themes</w:t>
      </w:r>
      <w:r w:rsidR="0091069F">
        <w:rPr>
          <w:rFonts w:ascii="Arial" w:hAnsi="Arial" w:cs="Arial"/>
          <w:sz w:val="22"/>
        </w:rPr>
        <w:t>,</w:t>
      </w:r>
      <w:r w:rsidRPr="00012108">
        <w:rPr>
          <w:rFonts w:ascii="Arial" w:hAnsi="Arial" w:cs="Arial"/>
          <w:sz w:val="22"/>
        </w:rPr>
        <w:t xml:space="preserve"> and gaps in knowledge</w:t>
      </w:r>
      <w:r w:rsidR="0091069F">
        <w:rPr>
          <w:rFonts w:ascii="Arial" w:hAnsi="Arial" w:cs="Arial"/>
          <w:sz w:val="22"/>
        </w:rPr>
        <w:t>,</w:t>
      </w:r>
      <w:r w:rsidRPr="00012108">
        <w:rPr>
          <w:rFonts w:ascii="Arial" w:hAnsi="Arial" w:cs="Arial"/>
          <w:sz w:val="22"/>
        </w:rPr>
        <w:t xml:space="preserve"> </w:t>
      </w:r>
      <w:r w:rsidR="0091069F">
        <w:rPr>
          <w:rFonts w:ascii="Arial" w:hAnsi="Arial" w:cs="Arial"/>
          <w:sz w:val="22"/>
        </w:rPr>
        <w:t>rather than</w:t>
      </w:r>
      <w:r w:rsidRPr="00012108">
        <w:rPr>
          <w:rFonts w:ascii="Arial" w:hAnsi="Arial" w:cs="Arial"/>
          <w:sz w:val="22"/>
        </w:rPr>
        <w:t xml:space="preserve"> proving a particular hypothesis.</w:t>
      </w:r>
      <w:r w:rsidR="00A12B61" w:rsidRPr="00012108">
        <w:rPr>
          <w:rFonts w:ascii="Arial" w:hAnsi="Arial" w:cs="Arial"/>
          <w:sz w:val="22"/>
        </w:rPr>
        <w:t xml:space="preserve"> The presented definitions have </w:t>
      </w:r>
      <w:r w:rsidR="0091069F">
        <w:rPr>
          <w:rFonts w:ascii="Arial" w:hAnsi="Arial" w:cs="Arial"/>
          <w:sz w:val="22"/>
        </w:rPr>
        <w:t>provided</w:t>
      </w:r>
      <w:r w:rsidR="00A12B61" w:rsidRPr="00012108">
        <w:rPr>
          <w:rFonts w:ascii="Arial" w:hAnsi="Arial" w:cs="Arial"/>
          <w:sz w:val="22"/>
        </w:rPr>
        <w:t xml:space="preserve"> conceptual clarity </w:t>
      </w:r>
      <w:r w:rsidR="0091069F">
        <w:rPr>
          <w:rFonts w:ascii="Arial" w:hAnsi="Arial" w:cs="Arial"/>
          <w:sz w:val="22"/>
        </w:rPr>
        <w:t>regarding</w:t>
      </w:r>
      <w:r w:rsidR="00A12B61" w:rsidRPr="00012108">
        <w:rPr>
          <w:rFonts w:ascii="Arial" w:hAnsi="Arial" w:cs="Arial"/>
          <w:sz w:val="22"/>
        </w:rPr>
        <w:t xml:space="preserve"> the scope of this review. </w:t>
      </w:r>
      <w:r w:rsidR="00947F2F" w:rsidRPr="00012108">
        <w:rPr>
          <w:rFonts w:ascii="Arial" w:hAnsi="Arial" w:cs="Arial"/>
          <w:sz w:val="22"/>
        </w:rPr>
        <w:t xml:space="preserve">These </w:t>
      </w:r>
      <w:r w:rsidR="00A12B61" w:rsidRPr="00012108">
        <w:rPr>
          <w:rFonts w:ascii="Arial" w:hAnsi="Arial" w:cs="Arial"/>
          <w:sz w:val="22"/>
        </w:rPr>
        <w:t>concepts have served t</w:t>
      </w:r>
      <w:r w:rsidR="0091069F">
        <w:rPr>
          <w:rFonts w:ascii="Arial" w:hAnsi="Arial" w:cs="Arial"/>
          <w:sz w:val="22"/>
        </w:rPr>
        <w:t>o establish</w:t>
      </w:r>
      <w:r w:rsidR="00A12B61" w:rsidRPr="00012108">
        <w:rPr>
          <w:rFonts w:ascii="Arial" w:hAnsi="Arial" w:cs="Arial"/>
          <w:sz w:val="22"/>
        </w:rPr>
        <w:t xml:space="preserve"> a correlation between digital behaviour and psychological well</w:t>
      </w:r>
      <w:r w:rsidR="0091069F">
        <w:rPr>
          <w:rFonts w:ascii="Arial" w:hAnsi="Arial" w:cs="Arial"/>
          <w:sz w:val="22"/>
        </w:rPr>
        <w:t>-</w:t>
      </w:r>
      <w:r w:rsidR="00A12B61" w:rsidRPr="00012108">
        <w:rPr>
          <w:rFonts w:ascii="Arial" w:hAnsi="Arial" w:cs="Arial"/>
          <w:sz w:val="22"/>
        </w:rPr>
        <w:t xml:space="preserve">being. The use of clear terms has </w:t>
      </w:r>
      <w:r w:rsidR="0091069F">
        <w:rPr>
          <w:rFonts w:ascii="Arial" w:hAnsi="Arial" w:cs="Arial"/>
          <w:sz w:val="22"/>
        </w:rPr>
        <w:t>ensured</w:t>
      </w:r>
      <w:r w:rsidR="00A12B61" w:rsidRPr="00012108">
        <w:rPr>
          <w:rFonts w:ascii="Arial" w:hAnsi="Arial" w:cs="Arial"/>
          <w:sz w:val="22"/>
        </w:rPr>
        <w:t xml:space="preserve"> the </w:t>
      </w:r>
      <w:r w:rsidR="0091069F">
        <w:rPr>
          <w:rFonts w:ascii="Arial" w:hAnsi="Arial" w:cs="Arial"/>
          <w:sz w:val="22"/>
        </w:rPr>
        <w:t xml:space="preserve">accurate and consistent </w:t>
      </w:r>
      <w:r w:rsidR="00A12B61" w:rsidRPr="00012108">
        <w:rPr>
          <w:rFonts w:ascii="Arial" w:hAnsi="Arial" w:cs="Arial"/>
          <w:sz w:val="22"/>
        </w:rPr>
        <w:t>interpretation of research results.</w:t>
      </w:r>
    </w:p>
    <w:p w14:paraId="71D9E1A6" w14:textId="4984811C" w:rsidR="00946EF6" w:rsidRPr="00012108" w:rsidRDefault="005D6A28" w:rsidP="007C3F6F">
      <w:pPr>
        <w:pStyle w:val="Heading2"/>
        <w:spacing w:line="360" w:lineRule="auto"/>
        <w:rPr>
          <w:rFonts w:ascii="Arial" w:hAnsi="Arial" w:cs="Arial"/>
          <w:sz w:val="22"/>
          <w:szCs w:val="22"/>
        </w:rPr>
      </w:pPr>
      <w:bookmarkStart w:id="3" w:name="_Toc212730608"/>
      <w:r w:rsidRPr="00012108">
        <w:rPr>
          <w:rFonts w:ascii="Arial" w:hAnsi="Arial" w:cs="Arial"/>
          <w:sz w:val="22"/>
          <w:szCs w:val="22"/>
        </w:rPr>
        <w:t>Rationale for the Review in the UK Context</w:t>
      </w:r>
      <w:bookmarkEnd w:id="3"/>
    </w:p>
    <w:p w14:paraId="4EB28694" w14:textId="6FD722F1" w:rsidR="00946EF6" w:rsidRPr="00012108" w:rsidRDefault="005D6A28" w:rsidP="007C3F6F">
      <w:pPr>
        <w:spacing w:line="360" w:lineRule="auto"/>
        <w:rPr>
          <w:rFonts w:ascii="Arial" w:hAnsi="Arial" w:cs="Arial"/>
          <w:sz w:val="22"/>
        </w:rPr>
      </w:pPr>
      <w:r w:rsidRPr="00012108">
        <w:rPr>
          <w:rFonts w:ascii="Arial" w:hAnsi="Arial" w:cs="Arial"/>
          <w:sz w:val="22"/>
        </w:rPr>
        <w:t xml:space="preserve">The UK has indicated a sharp rise in the cases of mental health issues among children and adolescents. The use of social media is now </w:t>
      </w:r>
      <w:r w:rsidR="00B00EE1">
        <w:rPr>
          <w:rFonts w:ascii="Arial" w:hAnsi="Arial" w:cs="Arial"/>
          <w:sz w:val="22"/>
        </w:rPr>
        <w:t xml:space="preserve">a </w:t>
      </w:r>
      <w:r w:rsidRPr="00012108">
        <w:rPr>
          <w:rFonts w:ascii="Arial" w:hAnsi="Arial" w:cs="Arial"/>
          <w:sz w:val="22"/>
        </w:rPr>
        <w:t xml:space="preserve">daily </w:t>
      </w:r>
      <w:r w:rsidR="00B00EE1">
        <w:rPr>
          <w:rFonts w:ascii="Arial" w:hAnsi="Arial" w:cs="Arial"/>
          <w:sz w:val="22"/>
        </w:rPr>
        <w:t>occurrence</w:t>
      </w:r>
      <w:r w:rsidRPr="00012108">
        <w:rPr>
          <w:rFonts w:ascii="Arial" w:hAnsi="Arial" w:cs="Arial"/>
          <w:sz w:val="22"/>
        </w:rPr>
        <w:t xml:space="preserve"> and behaviour, identity and self-esteem are affected</w:t>
      </w:r>
      <w:r w:rsidR="00A464E6" w:rsidRPr="00012108">
        <w:rPr>
          <w:rFonts w:ascii="Arial" w:hAnsi="Arial" w:cs="Arial"/>
          <w:sz w:val="22"/>
        </w:rPr>
        <w:t xml:space="preserve"> (Papaioannou</w:t>
      </w:r>
      <w:r w:rsidR="00A464E6" w:rsidRPr="00012108">
        <w:rPr>
          <w:rFonts w:ascii="Arial" w:hAnsi="Arial" w:cs="Arial"/>
          <w:i/>
          <w:iCs/>
          <w:sz w:val="22"/>
        </w:rPr>
        <w:t>,</w:t>
      </w:r>
      <w:r w:rsidR="00C34819">
        <w:rPr>
          <w:rFonts w:ascii="Arial" w:hAnsi="Arial" w:cs="Arial"/>
          <w:i/>
          <w:iCs/>
          <w:sz w:val="22"/>
        </w:rPr>
        <w:t xml:space="preserve"> </w:t>
      </w:r>
      <w:r w:rsidR="00A464E6" w:rsidRPr="00012108">
        <w:rPr>
          <w:rFonts w:ascii="Arial" w:hAnsi="Arial" w:cs="Arial"/>
          <w:i/>
          <w:iCs/>
          <w:sz w:val="22"/>
        </w:rPr>
        <w:t>et. al</w:t>
      </w:r>
      <w:r w:rsidR="00A464E6" w:rsidRPr="00012108">
        <w:rPr>
          <w:rFonts w:ascii="Arial" w:hAnsi="Arial" w:cs="Arial"/>
          <w:sz w:val="22"/>
        </w:rPr>
        <w:t>., 2021)</w:t>
      </w:r>
      <w:r w:rsidRPr="00012108">
        <w:rPr>
          <w:rFonts w:ascii="Arial" w:hAnsi="Arial" w:cs="Arial"/>
          <w:sz w:val="22"/>
        </w:rPr>
        <w:t xml:space="preserve">. Although such platforms can facilitate communication and a feeling of belonging, they </w:t>
      </w:r>
      <w:r w:rsidR="00B00EE1">
        <w:rPr>
          <w:rFonts w:ascii="Arial" w:hAnsi="Arial" w:cs="Arial"/>
          <w:sz w:val="22"/>
        </w:rPr>
        <w:t xml:space="preserve">can </w:t>
      </w:r>
      <w:r w:rsidRPr="00012108">
        <w:rPr>
          <w:rFonts w:ascii="Arial" w:hAnsi="Arial" w:cs="Arial"/>
          <w:sz w:val="22"/>
        </w:rPr>
        <w:t xml:space="preserve">also lead to cyberbullying, false </w:t>
      </w:r>
      <w:r w:rsidRPr="00012108">
        <w:rPr>
          <w:rFonts w:ascii="Arial" w:hAnsi="Arial" w:cs="Arial"/>
          <w:sz w:val="22"/>
        </w:rPr>
        <w:lastRenderedPageBreak/>
        <w:t xml:space="preserve">comparisons and Internet pressures. It is essential </w:t>
      </w:r>
      <w:r w:rsidR="00B00EE1">
        <w:rPr>
          <w:rFonts w:ascii="Arial" w:hAnsi="Arial" w:cs="Arial"/>
          <w:sz w:val="22"/>
        </w:rPr>
        <w:t>for health and social care professionals to</w:t>
      </w:r>
      <w:r w:rsidRPr="00012108">
        <w:rPr>
          <w:rFonts w:ascii="Arial" w:hAnsi="Arial" w:cs="Arial"/>
          <w:sz w:val="22"/>
        </w:rPr>
        <w:t xml:space="preserve"> </w:t>
      </w:r>
      <w:r w:rsidR="00B00EE1">
        <w:rPr>
          <w:rFonts w:ascii="Arial" w:hAnsi="Arial" w:cs="Arial"/>
          <w:sz w:val="22"/>
        </w:rPr>
        <w:t>understand</w:t>
      </w:r>
      <w:r w:rsidRPr="00012108">
        <w:rPr>
          <w:rFonts w:ascii="Arial" w:hAnsi="Arial" w:cs="Arial"/>
          <w:sz w:val="22"/>
        </w:rPr>
        <w:t xml:space="preserve"> these influences</w:t>
      </w:r>
      <w:r w:rsidR="00B00EE1">
        <w:rPr>
          <w:rFonts w:ascii="Arial" w:hAnsi="Arial" w:cs="Arial"/>
          <w:sz w:val="22"/>
        </w:rPr>
        <w:t xml:space="preserve"> </w:t>
      </w:r>
      <w:proofErr w:type="gramStart"/>
      <w:r w:rsidR="0091069F">
        <w:rPr>
          <w:rFonts w:ascii="Arial" w:hAnsi="Arial" w:cs="Arial"/>
          <w:sz w:val="22"/>
        </w:rPr>
        <w:t xml:space="preserve">in order </w:t>
      </w:r>
      <w:r w:rsidR="00B00EE1">
        <w:rPr>
          <w:rFonts w:ascii="Arial" w:hAnsi="Arial" w:cs="Arial"/>
          <w:sz w:val="22"/>
        </w:rPr>
        <w:t>to</w:t>
      </w:r>
      <w:proofErr w:type="gramEnd"/>
      <w:r w:rsidR="00B00EE1">
        <w:rPr>
          <w:rFonts w:ascii="Arial" w:hAnsi="Arial" w:cs="Arial"/>
          <w:sz w:val="22"/>
        </w:rPr>
        <w:t xml:space="preserve"> </w:t>
      </w:r>
      <w:r w:rsidR="0091069F">
        <w:rPr>
          <w:rFonts w:ascii="Arial" w:hAnsi="Arial" w:cs="Arial"/>
          <w:sz w:val="22"/>
        </w:rPr>
        <w:t>develop effective</w:t>
      </w:r>
      <w:r w:rsidRPr="00012108">
        <w:rPr>
          <w:rFonts w:ascii="Arial" w:hAnsi="Arial" w:cs="Arial"/>
          <w:sz w:val="22"/>
        </w:rPr>
        <w:t xml:space="preserve"> interventions, education program</w:t>
      </w:r>
      <w:r w:rsidR="0091069F">
        <w:rPr>
          <w:rFonts w:ascii="Arial" w:hAnsi="Arial" w:cs="Arial"/>
          <w:sz w:val="22"/>
        </w:rPr>
        <w:t>s,</w:t>
      </w:r>
      <w:r w:rsidRPr="00012108">
        <w:rPr>
          <w:rFonts w:ascii="Arial" w:hAnsi="Arial" w:cs="Arial"/>
          <w:sz w:val="22"/>
        </w:rPr>
        <w:t xml:space="preserve"> and policies t</w:t>
      </w:r>
      <w:r w:rsidR="0091069F">
        <w:rPr>
          <w:rFonts w:ascii="Arial" w:hAnsi="Arial" w:cs="Arial"/>
          <w:sz w:val="22"/>
        </w:rPr>
        <w:t>hat</w:t>
      </w:r>
      <w:r w:rsidRPr="00012108">
        <w:rPr>
          <w:rFonts w:ascii="Arial" w:hAnsi="Arial" w:cs="Arial"/>
          <w:sz w:val="22"/>
        </w:rPr>
        <w:t xml:space="preserve"> </w:t>
      </w:r>
      <w:r w:rsidR="0091069F">
        <w:rPr>
          <w:rFonts w:ascii="Arial" w:hAnsi="Arial" w:cs="Arial"/>
          <w:sz w:val="22"/>
        </w:rPr>
        <w:t>promo</w:t>
      </w:r>
      <w:r w:rsidRPr="00012108">
        <w:rPr>
          <w:rFonts w:ascii="Arial" w:hAnsi="Arial" w:cs="Arial"/>
          <w:sz w:val="22"/>
        </w:rPr>
        <w:t>te digital well</w:t>
      </w:r>
      <w:r w:rsidR="0091069F">
        <w:rPr>
          <w:rFonts w:ascii="Arial" w:hAnsi="Arial" w:cs="Arial"/>
          <w:sz w:val="22"/>
        </w:rPr>
        <w:t>-</w:t>
      </w:r>
      <w:r w:rsidRPr="00012108">
        <w:rPr>
          <w:rFonts w:ascii="Arial" w:hAnsi="Arial" w:cs="Arial"/>
          <w:sz w:val="22"/>
        </w:rPr>
        <w:t>being.</w:t>
      </w:r>
      <w:r w:rsidR="00A12B61" w:rsidRPr="00012108">
        <w:rPr>
          <w:rFonts w:ascii="Arial" w:hAnsi="Arial" w:cs="Arial"/>
          <w:sz w:val="22"/>
        </w:rPr>
        <w:t xml:space="preserve"> This </w:t>
      </w:r>
      <w:r w:rsidR="00B00EE1">
        <w:rPr>
          <w:rFonts w:ascii="Arial" w:hAnsi="Arial" w:cs="Arial"/>
          <w:sz w:val="22"/>
        </w:rPr>
        <w:t xml:space="preserve">is </w:t>
      </w:r>
      <w:r w:rsidR="00A12B61" w:rsidRPr="00012108">
        <w:rPr>
          <w:rFonts w:ascii="Arial" w:hAnsi="Arial" w:cs="Arial"/>
          <w:sz w:val="22"/>
        </w:rPr>
        <w:t xml:space="preserve">important in understanding how to avoid long-term psychological damage </w:t>
      </w:r>
      <w:r w:rsidR="0091069F">
        <w:rPr>
          <w:rFonts w:ascii="Arial" w:hAnsi="Arial" w:cs="Arial"/>
          <w:sz w:val="22"/>
        </w:rPr>
        <w:t>in</w:t>
      </w:r>
      <w:r w:rsidR="00A12B61" w:rsidRPr="00012108">
        <w:rPr>
          <w:rFonts w:ascii="Arial" w:hAnsi="Arial" w:cs="Arial"/>
          <w:sz w:val="22"/>
        </w:rPr>
        <w:t xml:space="preserve"> you</w:t>
      </w:r>
      <w:r w:rsidR="00B00EE1">
        <w:rPr>
          <w:rFonts w:ascii="Arial" w:hAnsi="Arial" w:cs="Arial"/>
          <w:sz w:val="22"/>
        </w:rPr>
        <w:t>ng people</w:t>
      </w:r>
      <w:r w:rsidR="00A12B61" w:rsidRPr="00012108">
        <w:rPr>
          <w:rFonts w:ascii="Arial" w:hAnsi="Arial" w:cs="Arial"/>
          <w:sz w:val="22"/>
        </w:rPr>
        <w:t xml:space="preserve">. </w:t>
      </w:r>
      <w:r w:rsidR="00B00EE1">
        <w:rPr>
          <w:rFonts w:ascii="Arial" w:hAnsi="Arial" w:cs="Arial"/>
          <w:sz w:val="22"/>
        </w:rPr>
        <w:t>Due to increased</w:t>
      </w:r>
      <w:r w:rsidR="00A12B61" w:rsidRPr="00012108">
        <w:rPr>
          <w:rFonts w:ascii="Arial" w:hAnsi="Arial" w:cs="Arial"/>
          <w:sz w:val="22"/>
        </w:rPr>
        <w:t xml:space="preserve"> awareness</w:t>
      </w:r>
      <w:r w:rsidR="00B00EE1">
        <w:rPr>
          <w:rFonts w:ascii="Arial" w:hAnsi="Arial" w:cs="Arial"/>
          <w:sz w:val="22"/>
        </w:rPr>
        <w:t>,</w:t>
      </w:r>
      <w:r w:rsidR="00A12B61" w:rsidRPr="00012108">
        <w:rPr>
          <w:rFonts w:ascii="Arial" w:hAnsi="Arial" w:cs="Arial"/>
          <w:sz w:val="22"/>
        </w:rPr>
        <w:t xml:space="preserve"> professionals </w:t>
      </w:r>
      <w:r w:rsidR="0091069F">
        <w:rPr>
          <w:rFonts w:ascii="Arial" w:hAnsi="Arial" w:cs="Arial"/>
          <w:sz w:val="22"/>
        </w:rPr>
        <w:t>can</w:t>
      </w:r>
      <w:r w:rsidR="00A12B61" w:rsidRPr="00012108">
        <w:rPr>
          <w:rFonts w:ascii="Arial" w:hAnsi="Arial" w:cs="Arial"/>
          <w:sz w:val="22"/>
        </w:rPr>
        <w:t xml:space="preserve"> establish specific strategies that </w:t>
      </w:r>
      <w:r w:rsidR="0091069F">
        <w:rPr>
          <w:rFonts w:ascii="Arial" w:hAnsi="Arial" w:cs="Arial"/>
          <w:sz w:val="22"/>
        </w:rPr>
        <w:t>enhance</w:t>
      </w:r>
      <w:r w:rsidR="00A12B61" w:rsidRPr="00012108">
        <w:rPr>
          <w:rFonts w:ascii="Arial" w:hAnsi="Arial" w:cs="Arial"/>
          <w:sz w:val="22"/>
        </w:rPr>
        <w:t xml:space="preserve"> emotional resilience</w:t>
      </w:r>
      <w:r w:rsidR="00B00EE1">
        <w:rPr>
          <w:rFonts w:ascii="Arial" w:hAnsi="Arial" w:cs="Arial"/>
          <w:sz w:val="22"/>
        </w:rPr>
        <w:t xml:space="preserve"> and </w:t>
      </w:r>
      <w:r w:rsidR="00A12B61" w:rsidRPr="00012108">
        <w:rPr>
          <w:rFonts w:ascii="Arial" w:hAnsi="Arial" w:cs="Arial"/>
          <w:sz w:val="22"/>
        </w:rPr>
        <w:t>inf</w:t>
      </w:r>
      <w:r w:rsidR="0091069F">
        <w:rPr>
          <w:rFonts w:ascii="Arial" w:hAnsi="Arial" w:cs="Arial"/>
          <w:sz w:val="22"/>
        </w:rPr>
        <w:t>orm</w:t>
      </w:r>
      <w:r w:rsidR="00A12B61" w:rsidRPr="00012108">
        <w:rPr>
          <w:rFonts w:ascii="Arial" w:hAnsi="Arial" w:cs="Arial"/>
          <w:sz w:val="22"/>
        </w:rPr>
        <w:t xml:space="preserve"> the use of evidence-based policymaking in protecting the mental health of adolescents.</w:t>
      </w:r>
    </w:p>
    <w:p w14:paraId="31E1BD8C" w14:textId="77777777" w:rsidR="00946EF6" w:rsidRPr="00012108" w:rsidRDefault="005D6A28" w:rsidP="007C3F6F">
      <w:pPr>
        <w:pStyle w:val="Heading2"/>
        <w:spacing w:line="360" w:lineRule="auto"/>
        <w:rPr>
          <w:rFonts w:ascii="Arial" w:hAnsi="Arial" w:cs="Arial"/>
          <w:sz w:val="22"/>
          <w:szCs w:val="22"/>
        </w:rPr>
      </w:pPr>
      <w:bookmarkStart w:id="4" w:name="_Toc212730609"/>
      <w:r w:rsidRPr="00012108">
        <w:rPr>
          <w:rFonts w:ascii="Arial" w:hAnsi="Arial" w:cs="Arial"/>
          <w:sz w:val="22"/>
          <w:szCs w:val="22"/>
        </w:rPr>
        <w:t>Review Question and Research Objectives</w:t>
      </w:r>
      <w:bookmarkEnd w:id="4"/>
    </w:p>
    <w:p w14:paraId="3C317F46" w14:textId="6317177E" w:rsidR="00946EF6" w:rsidRPr="00012108" w:rsidRDefault="005D6A28" w:rsidP="007C3F6F">
      <w:pPr>
        <w:spacing w:line="360" w:lineRule="auto"/>
        <w:rPr>
          <w:rFonts w:ascii="Arial" w:hAnsi="Arial" w:cs="Arial"/>
          <w:sz w:val="22"/>
        </w:rPr>
      </w:pPr>
      <w:r w:rsidRPr="00012108">
        <w:rPr>
          <w:rFonts w:ascii="Arial" w:hAnsi="Arial" w:cs="Arial"/>
          <w:sz w:val="22"/>
        </w:rPr>
        <w:t xml:space="preserve">The research question used in this study is as follows: What is the </w:t>
      </w:r>
      <w:r w:rsidR="00B00EE1">
        <w:rPr>
          <w:rFonts w:ascii="Arial" w:hAnsi="Arial" w:cs="Arial"/>
          <w:sz w:val="22"/>
        </w:rPr>
        <w:t>e</w:t>
      </w:r>
      <w:r w:rsidR="00B00EE1" w:rsidRPr="00012108">
        <w:rPr>
          <w:rFonts w:ascii="Arial" w:hAnsi="Arial" w:cs="Arial"/>
          <w:sz w:val="22"/>
        </w:rPr>
        <w:t>ffect</w:t>
      </w:r>
      <w:r w:rsidRPr="00012108">
        <w:rPr>
          <w:rFonts w:ascii="Arial" w:hAnsi="Arial" w:cs="Arial"/>
          <w:sz w:val="22"/>
        </w:rPr>
        <w:t xml:space="preserve"> of social media on children's mental health disorders in the case of children aged 11 to 17 years in the UK? The objectives are to review the impact of social media usage on the mental health of young people, determine the risks and po</w:t>
      </w:r>
      <w:r w:rsidR="0091069F">
        <w:rPr>
          <w:rFonts w:ascii="Arial" w:hAnsi="Arial" w:cs="Arial"/>
          <w:sz w:val="22"/>
        </w:rPr>
        <w:t>tential</w:t>
      </w:r>
      <w:r w:rsidRPr="00012108">
        <w:rPr>
          <w:rFonts w:ascii="Arial" w:hAnsi="Arial" w:cs="Arial"/>
          <w:sz w:val="22"/>
        </w:rPr>
        <w:t xml:space="preserve"> benefits of th</w:t>
      </w:r>
      <w:r w:rsidR="0091069F">
        <w:rPr>
          <w:rFonts w:ascii="Arial" w:hAnsi="Arial" w:cs="Arial"/>
          <w:sz w:val="22"/>
        </w:rPr>
        <w:t>is</w:t>
      </w:r>
      <w:r w:rsidRPr="00012108">
        <w:rPr>
          <w:rFonts w:ascii="Arial" w:hAnsi="Arial" w:cs="Arial"/>
          <w:sz w:val="22"/>
        </w:rPr>
        <w:t xml:space="preserve"> activity</w:t>
      </w:r>
      <w:r w:rsidR="0091069F">
        <w:rPr>
          <w:rFonts w:ascii="Arial" w:hAnsi="Arial" w:cs="Arial"/>
          <w:sz w:val="22"/>
        </w:rPr>
        <w:t>,</w:t>
      </w:r>
      <w:r w:rsidRPr="00012108">
        <w:rPr>
          <w:rFonts w:ascii="Arial" w:hAnsi="Arial" w:cs="Arial"/>
          <w:sz w:val="22"/>
        </w:rPr>
        <w:t xml:space="preserve"> and examine the implications of these practices on UK health and social care practice.</w:t>
      </w:r>
    </w:p>
    <w:p w14:paraId="51EC6AFC" w14:textId="77777777" w:rsidR="00946EF6" w:rsidRPr="00012108" w:rsidRDefault="005D6A28" w:rsidP="007C3F6F">
      <w:pPr>
        <w:pStyle w:val="Heading1"/>
        <w:spacing w:line="360" w:lineRule="auto"/>
        <w:rPr>
          <w:rFonts w:ascii="Arial" w:hAnsi="Arial" w:cs="Arial"/>
          <w:sz w:val="22"/>
          <w:szCs w:val="22"/>
        </w:rPr>
      </w:pPr>
      <w:bookmarkStart w:id="5" w:name="_Toc212730610"/>
      <w:r w:rsidRPr="00012108">
        <w:rPr>
          <w:rFonts w:ascii="Arial" w:hAnsi="Arial" w:cs="Arial"/>
          <w:sz w:val="22"/>
          <w:szCs w:val="22"/>
        </w:rPr>
        <w:t>Background</w:t>
      </w:r>
      <w:bookmarkEnd w:id="5"/>
    </w:p>
    <w:p w14:paraId="75D1151E" w14:textId="77777777" w:rsidR="00946EF6" w:rsidRPr="00012108" w:rsidRDefault="005D6A28" w:rsidP="007C3F6F">
      <w:pPr>
        <w:pStyle w:val="Heading2"/>
        <w:spacing w:line="360" w:lineRule="auto"/>
        <w:rPr>
          <w:rFonts w:ascii="Arial" w:hAnsi="Arial" w:cs="Arial"/>
          <w:sz w:val="22"/>
          <w:szCs w:val="22"/>
        </w:rPr>
      </w:pPr>
      <w:bookmarkStart w:id="6" w:name="_Toc212730611"/>
      <w:r w:rsidRPr="00012108">
        <w:rPr>
          <w:rFonts w:ascii="Arial" w:hAnsi="Arial" w:cs="Arial"/>
          <w:sz w:val="22"/>
          <w:szCs w:val="22"/>
        </w:rPr>
        <w:t>Policy and Legislative Context</w:t>
      </w:r>
      <w:bookmarkEnd w:id="6"/>
    </w:p>
    <w:p w14:paraId="71241C5A" w14:textId="14DFB3F5" w:rsidR="00946EF6" w:rsidRPr="00012108" w:rsidRDefault="005D6A28" w:rsidP="007C3F6F">
      <w:pPr>
        <w:spacing w:line="360" w:lineRule="auto"/>
        <w:rPr>
          <w:rFonts w:ascii="Arial" w:hAnsi="Arial" w:cs="Arial"/>
          <w:sz w:val="22"/>
        </w:rPr>
      </w:pPr>
      <w:r w:rsidRPr="00012108">
        <w:rPr>
          <w:rFonts w:ascii="Arial" w:hAnsi="Arial" w:cs="Arial"/>
          <w:sz w:val="22"/>
        </w:rPr>
        <w:t xml:space="preserve">The UK has implemented several policies and legislative frameworks to deal with children's mental health. The Mental Health Act gives a platform on which mental health conditions are assessed and treated. It </w:t>
      </w:r>
      <w:r w:rsidR="00AC0E09">
        <w:rPr>
          <w:rFonts w:ascii="Arial" w:hAnsi="Arial" w:cs="Arial"/>
          <w:sz w:val="22"/>
        </w:rPr>
        <w:t>ensures</w:t>
      </w:r>
      <w:r w:rsidRPr="00012108">
        <w:rPr>
          <w:rFonts w:ascii="Arial" w:hAnsi="Arial" w:cs="Arial"/>
          <w:sz w:val="22"/>
        </w:rPr>
        <w:t xml:space="preserve"> that children receive appropriate care and that their rights are guarded. Community-based mental health interventions and early </w:t>
      </w:r>
      <w:r w:rsidR="0091069F" w:rsidRPr="00012108">
        <w:rPr>
          <w:rFonts w:ascii="Arial" w:hAnsi="Arial" w:cs="Arial"/>
          <w:sz w:val="22"/>
        </w:rPr>
        <w:t>interventions</w:t>
      </w:r>
      <w:r w:rsidRPr="00012108">
        <w:rPr>
          <w:rFonts w:ascii="Arial" w:hAnsi="Arial" w:cs="Arial"/>
          <w:sz w:val="22"/>
        </w:rPr>
        <w:t xml:space="preserve"> are mentioned in the NHS Long Term Plan. It aims </w:t>
      </w:r>
      <w:r w:rsidR="00AC0E09">
        <w:rPr>
          <w:rFonts w:ascii="Arial" w:hAnsi="Arial" w:cs="Arial"/>
          <w:sz w:val="22"/>
        </w:rPr>
        <w:t xml:space="preserve">to </w:t>
      </w:r>
      <w:r w:rsidRPr="00012108">
        <w:rPr>
          <w:rFonts w:ascii="Arial" w:hAnsi="Arial" w:cs="Arial"/>
          <w:sz w:val="22"/>
        </w:rPr>
        <w:t>expand Youth Services and mak</w:t>
      </w:r>
      <w:r w:rsidR="00AC0E09">
        <w:rPr>
          <w:rFonts w:ascii="Arial" w:hAnsi="Arial" w:cs="Arial"/>
          <w:sz w:val="22"/>
        </w:rPr>
        <w:t xml:space="preserve">e </w:t>
      </w:r>
      <w:r w:rsidRPr="00012108">
        <w:rPr>
          <w:rFonts w:ascii="Arial" w:hAnsi="Arial" w:cs="Arial"/>
          <w:sz w:val="22"/>
        </w:rPr>
        <w:t xml:space="preserve">psychological therapies more accessible. The Online Safety Act is a proposed legislation that </w:t>
      </w:r>
      <w:r w:rsidR="0091069F">
        <w:rPr>
          <w:rFonts w:ascii="Arial" w:hAnsi="Arial" w:cs="Arial"/>
          <w:sz w:val="22"/>
        </w:rPr>
        <w:t>aim</w:t>
      </w:r>
      <w:r w:rsidRPr="00012108">
        <w:rPr>
          <w:rFonts w:ascii="Arial" w:hAnsi="Arial" w:cs="Arial"/>
          <w:sz w:val="22"/>
        </w:rPr>
        <w:t>s to regulate online platforms</w:t>
      </w:r>
      <w:r w:rsidR="0091069F">
        <w:rPr>
          <w:rFonts w:ascii="Arial" w:hAnsi="Arial" w:cs="Arial"/>
          <w:sz w:val="22"/>
        </w:rPr>
        <w:t>,</w:t>
      </w:r>
      <w:r w:rsidRPr="00012108">
        <w:rPr>
          <w:rFonts w:ascii="Arial" w:hAnsi="Arial" w:cs="Arial"/>
          <w:sz w:val="22"/>
        </w:rPr>
        <w:t xml:space="preserve"> </w:t>
      </w:r>
      <w:r w:rsidR="0091069F">
        <w:rPr>
          <w:rFonts w:ascii="Arial" w:hAnsi="Arial" w:cs="Arial"/>
          <w:sz w:val="22"/>
        </w:rPr>
        <w:t>ensuring</w:t>
      </w:r>
      <w:r w:rsidRPr="00012108">
        <w:rPr>
          <w:rFonts w:ascii="Arial" w:hAnsi="Arial" w:cs="Arial"/>
          <w:sz w:val="22"/>
        </w:rPr>
        <w:t xml:space="preserve"> the safety of </w:t>
      </w:r>
      <w:r w:rsidR="0091069F">
        <w:rPr>
          <w:rFonts w:ascii="Arial" w:hAnsi="Arial" w:cs="Arial"/>
          <w:sz w:val="22"/>
        </w:rPr>
        <w:t>users</w:t>
      </w:r>
      <w:r w:rsidR="00AC0E09">
        <w:rPr>
          <w:rFonts w:ascii="Arial" w:hAnsi="Arial" w:cs="Arial"/>
          <w:sz w:val="22"/>
        </w:rPr>
        <w:t xml:space="preserve">, </w:t>
      </w:r>
      <w:r w:rsidR="0091069F">
        <w:rPr>
          <w:rFonts w:ascii="Arial" w:hAnsi="Arial" w:cs="Arial"/>
          <w:sz w:val="22"/>
        </w:rPr>
        <w:t>particularly</w:t>
      </w:r>
      <w:r w:rsidR="00A464E6" w:rsidRPr="00012108">
        <w:rPr>
          <w:rFonts w:ascii="Arial" w:hAnsi="Arial" w:cs="Arial"/>
          <w:sz w:val="22"/>
        </w:rPr>
        <w:t xml:space="preserve"> </w:t>
      </w:r>
      <w:r w:rsidRPr="00012108">
        <w:rPr>
          <w:rFonts w:ascii="Arial" w:hAnsi="Arial" w:cs="Arial"/>
          <w:sz w:val="22"/>
        </w:rPr>
        <w:t xml:space="preserve">children, against harmful </w:t>
      </w:r>
      <w:r w:rsidR="0091069F">
        <w:rPr>
          <w:rFonts w:ascii="Arial" w:hAnsi="Arial" w:cs="Arial"/>
          <w:sz w:val="22"/>
        </w:rPr>
        <w:t>content</w:t>
      </w:r>
      <w:r w:rsidRPr="00012108">
        <w:rPr>
          <w:rFonts w:ascii="Arial" w:hAnsi="Arial" w:cs="Arial"/>
          <w:sz w:val="22"/>
        </w:rPr>
        <w:t xml:space="preserve"> and online harassment</w:t>
      </w:r>
      <w:r w:rsidR="0091069F">
        <w:rPr>
          <w:rFonts w:ascii="Arial" w:hAnsi="Arial" w:cs="Arial"/>
          <w:sz w:val="22"/>
        </w:rPr>
        <w:t xml:space="preserve"> (Trengove et al., 2022)</w:t>
      </w:r>
      <w:r w:rsidRPr="00012108">
        <w:rPr>
          <w:rFonts w:ascii="Arial" w:hAnsi="Arial" w:cs="Arial"/>
          <w:sz w:val="22"/>
        </w:rPr>
        <w:t xml:space="preserve">. Together, these policies highlight the fact that the impact of digital life on emotional health is more recognised. They </w:t>
      </w:r>
      <w:r w:rsidR="00AC0E09">
        <w:rPr>
          <w:rFonts w:ascii="Arial" w:hAnsi="Arial" w:cs="Arial"/>
          <w:sz w:val="22"/>
        </w:rPr>
        <w:t xml:space="preserve">also </w:t>
      </w:r>
      <w:r w:rsidRPr="00012108">
        <w:rPr>
          <w:rFonts w:ascii="Arial" w:hAnsi="Arial" w:cs="Arial"/>
          <w:sz w:val="22"/>
        </w:rPr>
        <w:t>encourage collaboration among schools, families and healthcare providers to make the internet more secure.</w:t>
      </w:r>
      <w:r w:rsidR="00A12B61" w:rsidRPr="00012108">
        <w:rPr>
          <w:rFonts w:ascii="Arial" w:hAnsi="Arial" w:cs="Arial"/>
          <w:sz w:val="22"/>
        </w:rPr>
        <w:t xml:space="preserve"> Such legislative frameworks have </w:t>
      </w:r>
      <w:r w:rsidR="0091069F">
        <w:rPr>
          <w:rFonts w:ascii="Arial" w:hAnsi="Arial" w:cs="Arial"/>
          <w:sz w:val="22"/>
        </w:rPr>
        <w:t>demonstrat</w:t>
      </w:r>
      <w:r w:rsidR="00A12B61" w:rsidRPr="00012108">
        <w:rPr>
          <w:rFonts w:ascii="Arial" w:hAnsi="Arial" w:cs="Arial"/>
          <w:sz w:val="22"/>
        </w:rPr>
        <w:t xml:space="preserve">ed that the </w:t>
      </w:r>
      <w:r w:rsidR="0091069F">
        <w:rPr>
          <w:rFonts w:ascii="Arial" w:hAnsi="Arial" w:cs="Arial"/>
          <w:sz w:val="22"/>
        </w:rPr>
        <w:t>UK government</w:t>
      </w:r>
      <w:r w:rsidR="00A12B61" w:rsidRPr="00012108">
        <w:rPr>
          <w:rFonts w:ascii="Arial" w:hAnsi="Arial" w:cs="Arial"/>
          <w:sz w:val="22"/>
        </w:rPr>
        <w:t xml:space="preserve"> is committed to prioritising the mental health of young people. They have </w:t>
      </w:r>
      <w:r w:rsidR="0091069F">
        <w:rPr>
          <w:rFonts w:ascii="Arial" w:hAnsi="Arial" w:cs="Arial"/>
          <w:sz w:val="22"/>
        </w:rPr>
        <w:t>implemented</w:t>
      </w:r>
      <w:r w:rsidR="00A12B61" w:rsidRPr="00012108">
        <w:rPr>
          <w:rFonts w:ascii="Arial" w:hAnsi="Arial" w:cs="Arial"/>
          <w:sz w:val="22"/>
        </w:rPr>
        <w:t xml:space="preserve"> policies that encourage </w:t>
      </w:r>
      <w:r w:rsidR="0091069F">
        <w:rPr>
          <w:rFonts w:ascii="Arial" w:hAnsi="Arial" w:cs="Arial"/>
          <w:sz w:val="22"/>
        </w:rPr>
        <w:t xml:space="preserve">the </w:t>
      </w:r>
      <w:r w:rsidR="00A12B61" w:rsidRPr="00012108">
        <w:rPr>
          <w:rFonts w:ascii="Arial" w:hAnsi="Arial" w:cs="Arial"/>
          <w:sz w:val="22"/>
        </w:rPr>
        <w:t>prevention</w:t>
      </w:r>
      <w:r w:rsidR="00AC0E09">
        <w:rPr>
          <w:rFonts w:ascii="Arial" w:hAnsi="Arial" w:cs="Arial"/>
          <w:sz w:val="22"/>
        </w:rPr>
        <w:t xml:space="preserve"> of harm</w:t>
      </w:r>
      <w:r w:rsidR="00A12B61" w:rsidRPr="00012108">
        <w:rPr>
          <w:rFonts w:ascii="Arial" w:hAnsi="Arial" w:cs="Arial"/>
          <w:sz w:val="22"/>
        </w:rPr>
        <w:t>, early intervention</w:t>
      </w:r>
      <w:r w:rsidR="0091069F">
        <w:rPr>
          <w:rFonts w:ascii="Arial" w:hAnsi="Arial" w:cs="Arial"/>
          <w:sz w:val="22"/>
        </w:rPr>
        <w:t>,</w:t>
      </w:r>
      <w:r w:rsidR="00A12B61" w:rsidRPr="00012108">
        <w:rPr>
          <w:rFonts w:ascii="Arial" w:hAnsi="Arial" w:cs="Arial"/>
          <w:sz w:val="22"/>
        </w:rPr>
        <w:t xml:space="preserve"> and protection in the digital space. These actions have enhanced joint accountability towards the psychological well-being of adolescents.</w:t>
      </w:r>
    </w:p>
    <w:p w14:paraId="11609DA9" w14:textId="77777777" w:rsidR="00946EF6" w:rsidRPr="00012108" w:rsidRDefault="005D6A28" w:rsidP="007C3F6F">
      <w:pPr>
        <w:pStyle w:val="Heading2"/>
        <w:spacing w:line="360" w:lineRule="auto"/>
        <w:rPr>
          <w:rFonts w:ascii="Arial" w:hAnsi="Arial" w:cs="Arial"/>
          <w:sz w:val="22"/>
          <w:szCs w:val="22"/>
        </w:rPr>
      </w:pPr>
      <w:bookmarkStart w:id="7" w:name="_Toc212730612"/>
      <w:r w:rsidRPr="00012108">
        <w:rPr>
          <w:rFonts w:ascii="Arial" w:hAnsi="Arial" w:cs="Arial"/>
          <w:sz w:val="22"/>
          <w:szCs w:val="22"/>
        </w:rPr>
        <w:t>Current Services and Practice</w:t>
      </w:r>
      <w:bookmarkEnd w:id="7"/>
    </w:p>
    <w:p w14:paraId="428D24B3" w14:textId="0FC7E62A" w:rsidR="00946EF6" w:rsidRPr="00012108" w:rsidRDefault="005D6A28" w:rsidP="007C3F6F">
      <w:pPr>
        <w:spacing w:line="360" w:lineRule="auto"/>
        <w:rPr>
          <w:rFonts w:ascii="Arial" w:hAnsi="Arial" w:cs="Arial"/>
          <w:sz w:val="22"/>
        </w:rPr>
      </w:pPr>
      <w:r w:rsidRPr="00012108">
        <w:rPr>
          <w:rFonts w:ascii="Arial" w:hAnsi="Arial" w:cs="Arial"/>
          <w:sz w:val="22"/>
        </w:rPr>
        <w:t>Child and Adolescent Mental Health Services (CAMHS) is also one of the major p</w:t>
      </w:r>
      <w:r w:rsidR="00AC0E09">
        <w:rPr>
          <w:rFonts w:ascii="Arial" w:hAnsi="Arial" w:cs="Arial"/>
          <w:sz w:val="22"/>
        </w:rPr>
        <w:t>rofessional bodies</w:t>
      </w:r>
      <w:r w:rsidRPr="00012108">
        <w:rPr>
          <w:rFonts w:ascii="Arial" w:hAnsi="Arial" w:cs="Arial"/>
          <w:sz w:val="22"/>
        </w:rPr>
        <w:t xml:space="preserve"> in the UK </w:t>
      </w:r>
      <w:r w:rsidR="0091069F">
        <w:rPr>
          <w:rFonts w:ascii="Arial" w:hAnsi="Arial" w:cs="Arial"/>
          <w:sz w:val="22"/>
        </w:rPr>
        <w:t>for</w:t>
      </w:r>
      <w:r w:rsidRPr="00012108">
        <w:rPr>
          <w:rFonts w:ascii="Arial" w:hAnsi="Arial" w:cs="Arial"/>
          <w:sz w:val="22"/>
        </w:rPr>
        <w:t xml:space="preserve"> youth</w:t>
      </w:r>
      <w:r w:rsidR="00A464E6" w:rsidRPr="00012108">
        <w:rPr>
          <w:rFonts w:ascii="Arial" w:hAnsi="Arial" w:cs="Arial"/>
          <w:sz w:val="22"/>
        </w:rPr>
        <w:t xml:space="preserve"> (Edwards </w:t>
      </w:r>
      <w:r w:rsidR="00A464E6" w:rsidRPr="00012108">
        <w:rPr>
          <w:rFonts w:ascii="Arial" w:hAnsi="Arial" w:cs="Arial"/>
          <w:i/>
          <w:iCs/>
          <w:sz w:val="22"/>
        </w:rPr>
        <w:t>et al.</w:t>
      </w:r>
      <w:r w:rsidR="00A464E6" w:rsidRPr="00012108">
        <w:rPr>
          <w:rFonts w:ascii="Arial" w:hAnsi="Arial" w:cs="Arial"/>
          <w:sz w:val="22"/>
        </w:rPr>
        <w:t>, 2024)</w:t>
      </w:r>
      <w:r w:rsidRPr="00012108">
        <w:rPr>
          <w:rFonts w:ascii="Arial" w:hAnsi="Arial" w:cs="Arial"/>
          <w:sz w:val="22"/>
        </w:rPr>
        <w:t xml:space="preserve">. These services offer </w:t>
      </w:r>
      <w:r w:rsidR="0091069F">
        <w:rPr>
          <w:rFonts w:ascii="Arial" w:hAnsi="Arial" w:cs="Arial"/>
          <w:sz w:val="22"/>
        </w:rPr>
        <w:t>a variety of</w:t>
      </w:r>
      <w:r w:rsidRPr="00012108">
        <w:rPr>
          <w:rFonts w:ascii="Arial" w:hAnsi="Arial" w:cs="Arial"/>
          <w:sz w:val="22"/>
        </w:rPr>
        <w:t xml:space="preserve"> psychological assessments, behavioural treatment</w:t>
      </w:r>
      <w:r w:rsidR="0091069F">
        <w:rPr>
          <w:rFonts w:ascii="Arial" w:hAnsi="Arial" w:cs="Arial"/>
          <w:sz w:val="22"/>
        </w:rPr>
        <w:t>,</w:t>
      </w:r>
      <w:r w:rsidRPr="00012108">
        <w:rPr>
          <w:rFonts w:ascii="Arial" w:hAnsi="Arial" w:cs="Arial"/>
          <w:sz w:val="22"/>
        </w:rPr>
        <w:t xml:space="preserve"> and therapy. </w:t>
      </w:r>
      <w:r w:rsidR="00A464E6" w:rsidRPr="00012108">
        <w:rPr>
          <w:rFonts w:ascii="Arial" w:hAnsi="Arial" w:cs="Arial"/>
          <w:sz w:val="22"/>
        </w:rPr>
        <w:t>However</w:t>
      </w:r>
      <w:r w:rsidRPr="00012108">
        <w:rPr>
          <w:rFonts w:ascii="Arial" w:hAnsi="Arial" w:cs="Arial"/>
          <w:sz w:val="22"/>
        </w:rPr>
        <w:t xml:space="preserve">, the available resources are still low compared to the amount that is required to be sustained. Certain digital programs have been made to enhance access and flexibility in care provision. The increased </w:t>
      </w:r>
      <w:r w:rsidRPr="00012108">
        <w:rPr>
          <w:rFonts w:ascii="Arial" w:hAnsi="Arial" w:cs="Arial"/>
          <w:sz w:val="22"/>
        </w:rPr>
        <w:lastRenderedPageBreak/>
        <w:t>application of teletherapy</w:t>
      </w:r>
      <w:r w:rsidR="0091069F">
        <w:rPr>
          <w:rFonts w:ascii="Arial" w:hAnsi="Arial" w:cs="Arial"/>
          <w:sz w:val="22"/>
        </w:rPr>
        <w:t>,</w:t>
      </w:r>
      <w:r w:rsidRPr="00012108">
        <w:rPr>
          <w:rFonts w:ascii="Arial" w:hAnsi="Arial" w:cs="Arial"/>
          <w:sz w:val="22"/>
        </w:rPr>
        <w:t xml:space="preserve"> online counselling</w:t>
      </w:r>
      <w:r w:rsidR="0091069F">
        <w:rPr>
          <w:rFonts w:ascii="Arial" w:hAnsi="Arial" w:cs="Arial"/>
          <w:sz w:val="22"/>
        </w:rPr>
        <w:t>,</w:t>
      </w:r>
      <w:r w:rsidRPr="00012108">
        <w:rPr>
          <w:rFonts w:ascii="Arial" w:hAnsi="Arial" w:cs="Arial"/>
          <w:sz w:val="22"/>
        </w:rPr>
        <w:t xml:space="preserve"> and digital wellbeing applications contribute</w:t>
      </w:r>
      <w:r w:rsidR="0091069F">
        <w:rPr>
          <w:rFonts w:ascii="Arial" w:hAnsi="Arial" w:cs="Arial"/>
          <w:sz w:val="22"/>
        </w:rPr>
        <w:t>s</w:t>
      </w:r>
      <w:r w:rsidRPr="00012108">
        <w:rPr>
          <w:rFonts w:ascii="Arial" w:hAnsi="Arial" w:cs="Arial"/>
          <w:sz w:val="22"/>
        </w:rPr>
        <w:t xml:space="preserve"> to improved access </w:t>
      </w:r>
      <w:r w:rsidR="0091069F">
        <w:rPr>
          <w:rFonts w:ascii="Arial" w:hAnsi="Arial" w:cs="Arial"/>
          <w:sz w:val="22"/>
        </w:rPr>
        <w:t>for</w:t>
      </w:r>
      <w:r w:rsidRPr="00012108">
        <w:rPr>
          <w:rFonts w:ascii="Arial" w:hAnsi="Arial" w:cs="Arial"/>
          <w:sz w:val="22"/>
        </w:rPr>
        <w:t xml:space="preserve"> children in remote or underserved areas</w:t>
      </w:r>
      <w:proofErr w:type="gramStart"/>
      <w:r w:rsidRPr="00012108">
        <w:rPr>
          <w:rFonts w:ascii="Arial" w:hAnsi="Arial" w:cs="Arial"/>
          <w:sz w:val="22"/>
        </w:rPr>
        <w:t xml:space="preserve">.  </w:t>
      </w:r>
      <w:proofErr w:type="gramEnd"/>
      <w:r w:rsidRPr="00012108">
        <w:rPr>
          <w:rFonts w:ascii="Arial" w:hAnsi="Arial" w:cs="Arial"/>
          <w:sz w:val="22"/>
        </w:rPr>
        <w:t xml:space="preserve">Charitable organisations play a </w:t>
      </w:r>
      <w:r w:rsidR="0091069F">
        <w:rPr>
          <w:rFonts w:ascii="Arial" w:hAnsi="Arial" w:cs="Arial"/>
          <w:sz w:val="22"/>
        </w:rPr>
        <w:t xml:space="preserve">crucial </w:t>
      </w:r>
      <w:r w:rsidRPr="00012108">
        <w:rPr>
          <w:rFonts w:ascii="Arial" w:hAnsi="Arial" w:cs="Arial"/>
          <w:sz w:val="22"/>
        </w:rPr>
        <w:t>role by providing helplines, online forums</w:t>
      </w:r>
      <w:r w:rsidR="0091069F">
        <w:rPr>
          <w:rFonts w:ascii="Arial" w:hAnsi="Arial" w:cs="Arial"/>
          <w:sz w:val="22"/>
        </w:rPr>
        <w:t>,</w:t>
      </w:r>
      <w:r w:rsidRPr="00012108">
        <w:rPr>
          <w:rFonts w:ascii="Arial" w:hAnsi="Arial" w:cs="Arial"/>
          <w:sz w:val="22"/>
        </w:rPr>
        <w:t xml:space="preserve"> and awareness programmes, </w:t>
      </w:r>
      <w:r w:rsidR="0091069F">
        <w:rPr>
          <w:rFonts w:ascii="Arial" w:hAnsi="Arial" w:cs="Arial"/>
          <w:sz w:val="22"/>
        </w:rPr>
        <w:t xml:space="preserve">thereby </w:t>
      </w:r>
      <w:r w:rsidRPr="00012108">
        <w:rPr>
          <w:rFonts w:ascii="Arial" w:hAnsi="Arial" w:cs="Arial"/>
          <w:sz w:val="22"/>
        </w:rPr>
        <w:t xml:space="preserve">encouraging mental health literacy. These initiatives </w:t>
      </w:r>
      <w:r w:rsidR="0091069F">
        <w:rPr>
          <w:rFonts w:ascii="Arial" w:hAnsi="Arial" w:cs="Arial"/>
          <w:sz w:val="22"/>
        </w:rPr>
        <w:t>represent</w:t>
      </w:r>
      <w:r w:rsidRPr="00012108">
        <w:rPr>
          <w:rFonts w:ascii="Arial" w:hAnsi="Arial" w:cs="Arial"/>
          <w:sz w:val="22"/>
        </w:rPr>
        <w:t xml:space="preserve"> a move toward</w:t>
      </w:r>
      <w:r w:rsidR="0091069F">
        <w:rPr>
          <w:rFonts w:ascii="Arial" w:hAnsi="Arial" w:cs="Arial"/>
          <w:sz w:val="22"/>
        </w:rPr>
        <w:t xml:space="preserve"> incorporating</w:t>
      </w:r>
      <w:r w:rsidRPr="00012108">
        <w:rPr>
          <w:rFonts w:ascii="Arial" w:hAnsi="Arial" w:cs="Arial"/>
          <w:sz w:val="22"/>
        </w:rPr>
        <w:t xml:space="preserve"> technology into conventional care structures. They also reveal how digital technologies can be u</w:t>
      </w:r>
      <w:r w:rsidR="0091069F">
        <w:rPr>
          <w:rFonts w:ascii="Arial" w:hAnsi="Arial" w:cs="Arial"/>
          <w:sz w:val="22"/>
        </w:rPr>
        <w:t>tili</w:t>
      </w:r>
      <w:r w:rsidRPr="00012108">
        <w:rPr>
          <w:rFonts w:ascii="Arial" w:hAnsi="Arial" w:cs="Arial"/>
          <w:sz w:val="22"/>
        </w:rPr>
        <w:t xml:space="preserve">sed to </w:t>
      </w:r>
      <w:r w:rsidR="0091069F">
        <w:rPr>
          <w:rFonts w:ascii="Arial" w:hAnsi="Arial" w:cs="Arial"/>
          <w:sz w:val="22"/>
        </w:rPr>
        <w:t>support</w:t>
      </w:r>
      <w:r w:rsidRPr="00012108">
        <w:rPr>
          <w:rFonts w:ascii="Arial" w:hAnsi="Arial" w:cs="Arial"/>
          <w:sz w:val="22"/>
        </w:rPr>
        <w:t xml:space="preserve"> early intervention and prevention plans.</w:t>
      </w:r>
    </w:p>
    <w:p w14:paraId="3BC5CBBB" w14:textId="77777777" w:rsidR="00946EF6" w:rsidRPr="00012108" w:rsidRDefault="005D6A28" w:rsidP="007C3F6F">
      <w:pPr>
        <w:pStyle w:val="Heading2"/>
        <w:spacing w:line="360" w:lineRule="auto"/>
        <w:rPr>
          <w:rFonts w:ascii="Arial" w:hAnsi="Arial" w:cs="Arial"/>
          <w:sz w:val="22"/>
          <w:szCs w:val="22"/>
        </w:rPr>
      </w:pPr>
      <w:bookmarkStart w:id="8" w:name="_Toc212730613"/>
      <w:r w:rsidRPr="00012108">
        <w:rPr>
          <w:rFonts w:ascii="Arial" w:hAnsi="Arial" w:cs="Arial"/>
          <w:sz w:val="22"/>
          <w:szCs w:val="22"/>
        </w:rPr>
        <w:t>Key Challenges and Gaps</w:t>
      </w:r>
      <w:bookmarkEnd w:id="8"/>
    </w:p>
    <w:p w14:paraId="2E25A392" w14:textId="6F1C7CCE" w:rsidR="00946EF6" w:rsidRPr="00012108" w:rsidRDefault="005D6A28" w:rsidP="007C3F6F">
      <w:pPr>
        <w:spacing w:line="360" w:lineRule="auto"/>
        <w:rPr>
          <w:rFonts w:ascii="Arial" w:hAnsi="Arial" w:cs="Arial"/>
          <w:sz w:val="22"/>
        </w:rPr>
      </w:pPr>
      <w:r w:rsidRPr="00012108">
        <w:rPr>
          <w:rFonts w:ascii="Arial" w:hAnsi="Arial" w:cs="Arial"/>
          <w:sz w:val="22"/>
        </w:rPr>
        <w:t xml:space="preserve">However, there are several obstacles to providing effective support to the mental health of children. </w:t>
      </w:r>
      <w:r w:rsidR="0091069F">
        <w:rPr>
          <w:rFonts w:ascii="Arial" w:hAnsi="Arial" w:cs="Arial"/>
          <w:sz w:val="22"/>
        </w:rPr>
        <w:t>Access</w:t>
      </w:r>
      <w:r w:rsidRPr="00012108">
        <w:rPr>
          <w:rFonts w:ascii="Arial" w:hAnsi="Arial" w:cs="Arial"/>
          <w:sz w:val="22"/>
        </w:rPr>
        <w:t xml:space="preserve"> to CAMHS is disproportionate</w:t>
      </w:r>
      <w:r w:rsidR="0091069F">
        <w:rPr>
          <w:rFonts w:ascii="Arial" w:hAnsi="Arial" w:cs="Arial"/>
          <w:sz w:val="22"/>
        </w:rPr>
        <w:t>ly available</w:t>
      </w:r>
      <w:r w:rsidRPr="00012108">
        <w:rPr>
          <w:rFonts w:ascii="Arial" w:hAnsi="Arial" w:cs="Arial"/>
          <w:sz w:val="22"/>
        </w:rPr>
        <w:t xml:space="preserve"> in different regions</w:t>
      </w:r>
      <w:r w:rsidR="00AC0E09">
        <w:rPr>
          <w:rFonts w:ascii="Arial" w:hAnsi="Arial" w:cs="Arial"/>
          <w:sz w:val="22"/>
        </w:rPr>
        <w:t xml:space="preserve">, along with </w:t>
      </w:r>
      <w:r w:rsidR="0091069F">
        <w:rPr>
          <w:rFonts w:ascii="Arial" w:hAnsi="Arial" w:cs="Arial"/>
          <w:sz w:val="22"/>
        </w:rPr>
        <w:t>long</w:t>
      </w:r>
      <w:r w:rsidRPr="00012108">
        <w:rPr>
          <w:rFonts w:ascii="Arial" w:hAnsi="Arial" w:cs="Arial"/>
          <w:sz w:val="22"/>
        </w:rPr>
        <w:t xml:space="preserve"> waiting time</w:t>
      </w:r>
      <w:r w:rsidR="0091069F">
        <w:rPr>
          <w:rFonts w:ascii="Arial" w:hAnsi="Arial" w:cs="Arial"/>
          <w:sz w:val="22"/>
        </w:rPr>
        <w:t>s</w:t>
      </w:r>
      <w:r w:rsidRPr="00012108">
        <w:rPr>
          <w:rFonts w:ascii="Arial" w:hAnsi="Arial" w:cs="Arial"/>
          <w:sz w:val="22"/>
        </w:rPr>
        <w:t xml:space="preserve"> and l</w:t>
      </w:r>
      <w:r w:rsidR="0091069F">
        <w:rPr>
          <w:rFonts w:ascii="Arial" w:hAnsi="Arial" w:cs="Arial"/>
          <w:sz w:val="22"/>
        </w:rPr>
        <w:t>imited</w:t>
      </w:r>
      <w:r w:rsidRPr="00012108">
        <w:rPr>
          <w:rFonts w:ascii="Arial" w:hAnsi="Arial" w:cs="Arial"/>
          <w:sz w:val="22"/>
        </w:rPr>
        <w:t xml:space="preserve"> resources</w:t>
      </w:r>
      <w:r w:rsidR="00A464E6" w:rsidRPr="00012108">
        <w:rPr>
          <w:rFonts w:ascii="Arial" w:hAnsi="Arial" w:cs="Arial"/>
          <w:sz w:val="22"/>
        </w:rPr>
        <w:t xml:space="preserve"> (Holt, 2022)</w:t>
      </w:r>
      <w:r w:rsidRPr="00012108">
        <w:rPr>
          <w:rFonts w:ascii="Arial" w:hAnsi="Arial" w:cs="Arial"/>
          <w:sz w:val="22"/>
        </w:rPr>
        <w:t xml:space="preserve">. Digital interventions pose </w:t>
      </w:r>
      <w:r w:rsidR="0091069F">
        <w:rPr>
          <w:rFonts w:ascii="Arial" w:hAnsi="Arial" w:cs="Arial"/>
          <w:sz w:val="22"/>
        </w:rPr>
        <w:t>challenges</w:t>
      </w:r>
      <w:r w:rsidRPr="00012108">
        <w:rPr>
          <w:rFonts w:ascii="Arial" w:hAnsi="Arial" w:cs="Arial"/>
          <w:sz w:val="22"/>
        </w:rPr>
        <w:t xml:space="preserve"> in data security, user privacy</w:t>
      </w:r>
      <w:r w:rsidR="0091069F">
        <w:rPr>
          <w:rFonts w:ascii="Arial" w:hAnsi="Arial" w:cs="Arial"/>
          <w:sz w:val="22"/>
        </w:rPr>
        <w:t>,</w:t>
      </w:r>
      <w:r w:rsidRPr="00012108">
        <w:rPr>
          <w:rFonts w:ascii="Arial" w:hAnsi="Arial" w:cs="Arial"/>
          <w:sz w:val="22"/>
        </w:rPr>
        <w:t xml:space="preserve"> and content regulation. Harmonised and coherent information regarding safe and balanced use of social media is also limited. There is a gap in this research on the psychological impacts of long-term digital exposure. Online environments are extremely </w:t>
      </w:r>
      <w:r w:rsidR="00AC0E09" w:rsidRPr="00012108">
        <w:rPr>
          <w:rFonts w:ascii="Arial" w:hAnsi="Arial" w:cs="Arial"/>
          <w:sz w:val="22"/>
        </w:rPr>
        <w:t>comp</w:t>
      </w:r>
      <w:r w:rsidR="00AC0E09">
        <w:rPr>
          <w:rFonts w:ascii="Arial" w:hAnsi="Arial" w:cs="Arial"/>
          <w:sz w:val="22"/>
        </w:rPr>
        <w:t>lex,</w:t>
      </w:r>
      <w:r w:rsidRPr="00012108">
        <w:rPr>
          <w:rFonts w:ascii="Arial" w:hAnsi="Arial" w:cs="Arial"/>
          <w:sz w:val="22"/>
        </w:rPr>
        <w:t xml:space="preserve"> and it is impossible to control the influence of certain platforms or behaviours. These restrictions </w:t>
      </w:r>
      <w:r w:rsidR="00AC0E09">
        <w:rPr>
          <w:rFonts w:ascii="Arial" w:hAnsi="Arial" w:cs="Arial"/>
          <w:sz w:val="22"/>
        </w:rPr>
        <w:t>highlight</w:t>
      </w:r>
      <w:r w:rsidRPr="00012108">
        <w:rPr>
          <w:rFonts w:ascii="Arial" w:hAnsi="Arial" w:cs="Arial"/>
          <w:sz w:val="22"/>
        </w:rPr>
        <w:t xml:space="preserve"> the importance of conducting a scoping review to identify available evidence, establish research gaps</w:t>
      </w:r>
      <w:r w:rsidR="0091069F">
        <w:rPr>
          <w:rFonts w:ascii="Arial" w:hAnsi="Arial" w:cs="Arial"/>
          <w:sz w:val="22"/>
        </w:rPr>
        <w:t>,</w:t>
      </w:r>
      <w:r w:rsidRPr="00012108">
        <w:rPr>
          <w:rFonts w:ascii="Arial" w:hAnsi="Arial" w:cs="Arial"/>
          <w:sz w:val="22"/>
        </w:rPr>
        <w:t xml:space="preserve"> and guide future policy and practice.</w:t>
      </w:r>
    </w:p>
    <w:p w14:paraId="7500DB52" w14:textId="77777777" w:rsidR="00946EF6" w:rsidRPr="00012108" w:rsidRDefault="005D6A28" w:rsidP="007C3F6F">
      <w:pPr>
        <w:pStyle w:val="Heading1"/>
        <w:spacing w:line="360" w:lineRule="auto"/>
        <w:rPr>
          <w:rFonts w:ascii="Arial" w:hAnsi="Arial" w:cs="Arial"/>
          <w:sz w:val="22"/>
          <w:szCs w:val="22"/>
        </w:rPr>
      </w:pPr>
      <w:bookmarkStart w:id="9" w:name="_Toc212730614"/>
      <w:r w:rsidRPr="00012108">
        <w:rPr>
          <w:rFonts w:ascii="Arial" w:hAnsi="Arial" w:cs="Arial"/>
          <w:sz w:val="22"/>
          <w:szCs w:val="22"/>
        </w:rPr>
        <w:t>Methods</w:t>
      </w:r>
      <w:bookmarkEnd w:id="9"/>
    </w:p>
    <w:p w14:paraId="3CEADD56" w14:textId="77777777" w:rsidR="00946EF6" w:rsidRPr="00012108" w:rsidRDefault="005D6A28" w:rsidP="007C3F6F">
      <w:pPr>
        <w:pStyle w:val="Heading2"/>
        <w:spacing w:line="360" w:lineRule="auto"/>
        <w:rPr>
          <w:rFonts w:ascii="Arial" w:hAnsi="Arial" w:cs="Arial"/>
          <w:sz w:val="22"/>
          <w:szCs w:val="22"/>
        </w:rPr>
      </w:pPr>
      <w:bookmarkStart w:id="10" w:name="_Toc212730615"/>
      <w:r w:rsidRPr="00012108">
        <w:rPr>
          <w:rFonts w:ascii="Arial" w:hAnsi="Arial" w:cs="Arial"/>
          <w:sz w:val="22"/>
          <w:szCs w:val="22"/>
        </w:rPr>
        <w:t>Data Collection Approach</w:t>
      </w:r>
      <w:bookmarkEnd w:id="10"/>
    </w:p>
    <w:p w14:paraId="193A1286" w14:textId="3E808B1B" w:rsidR="00946EF6" w:rsidRPr="00012108" w:rsidRDefault="005D6A28" w:rsidP="007C3F6F">
      <w:pPr>
        <w:spacing w:line="360" w:lineRule="auto"/>
        <w:rPr>
          <w:rFonts w:ascii="Arial" w:hAnsi="Arial" w:cs="Arial"/>
          <w:sz w:val="22"/>
        </w:rPr>
      </w:pPr>
      <w:r w:rsidRPr="00012108">
        <w:rPr>
          <w:rFonts w:ascii="Arial" w:hAnsi="Arial" w:cs="Arial"/>
          <w:sz w:val="22"/>
        </w:rPr>
        <w:t>This research has been presented in a well-organised manner that avoids inaccuracy and ensures reliability. Data ha</w:t>
      </w:r>
      <w:r w:rsidR="0091069F">
        <w:rPr>
          <w:rFonts w:ascii="Arial" w:hAnsi="Arial" w:cs="Arial"/>
          <w:sz w:val="22"/>
        </w:rPr>
        <w:t>ve</w:t>
      </w:r>
      <w:r w:rsidRPr="00012108">
        <w:rPr>
          <w:rFonts w:ascii="Arial" w:hAnsi="Arial" w:cs="Arial"/>
          <w:sz w:val="22"/>
        </w:rPr>
        <w:t xml:space="preserve"> been collected with the help of a systematic search of academic databases, including PubMed, CINAHL, Scopus, PsycINFO</w:t>
      </w:r>
      <w:r w:rsidR="0091069F">
        <w:rPr>
          <w:rFonts w:ascii="Arial" w:hAnsi="Arial" w:cs="Arial"/>
          <w:sz w:val="22"/>
        </w:rPr>
        <w:t>,</w:t>
      </w:r>
      <w:r w:rsidRPr="00012108">
        <w:rPr>
          <w:rFonts w:ascii="Arial" w:hAnsi="Arial" w:cs="Arial"/>
          <w:sz w:val="22"/>
        </w:rPr>
        <w:t xml:space="preserve"> and the UWTSD Library</w:t>
      </w:r>
      <w:r w:rsidR="00A464E6" w:rsidRPr="00012108">
        <w:rPr>
          <w:rFonts w:ascii="Arial" w:hAnsi="Arial" w:cs="Arial"/>
          <w:sz w:val="22"/>
        </w:rPr>
        <w:t xml:space="preserve"> (Pascoe </w:t>
      </w:r>
      <w:r w:rsidR="00A464E6" w:rsidRPr="00012108">
        <w:rPr>
          <w:rFonts w:ascii="Arial" w:hAnsi="Arial" w:cs="Arial"/>
          <w:i/>
          <w:iCs/>
          <w:sz w:val="22"/>
        </w:rPr>
        <w:t>et</w:t>
      </w:r>
      <w:r w:rsidR="0091069F">
        <w:rPr>
          <w:rFonts w:ascii="Arial" w:hAnsi="Arial" w:cs="Arial"/>
          <w:i/>
          <w:iCs/>
          <w:sz w:val="22"/>
        </w:rPr>
        <w:t>.</w:t>
      </w:r>
      <w:r w:rsidR="00A464E6" w:rsidRPr="00012108">
        <w:rPr>
          <w:rFonts w:ascii="Arial" w:hAnsi="Arial" w:cs="Arial"/>
          <w:i/>
          <w:iCs/>
          <w:sz w:val="22"/>
        </w:rPr>
        <w:t xml:space="preserve"> al</w:t>
      </w:r>
      <w:r w:rsidR="00A464E6" w:rsidRPr="00012108">
        <w:rPr>
          <w:rFonts w:ascii="Arial" w:hAnsi="Arial" w:cs="Arial"/>
          <w:sz w:val="22"/>
        </w:rPr>
        <w:t>., 2021)</w:t>
      </w:r>
      <w:r w:rsidRPr="00012108">
        <w:rPr>
          <w:rFonts w:ascii="Arial" w:hAnsi="Arial" w:cs="Arial"/>
          <w:sz w:val="22"/>
        </w:rPr>
        <w:t>. These databases are chosen because they contain quality and peer-reviewed research that can be applied in the process of conducting health and social care research. Moreover, Google Scholar has been used to identify the supplementary sources and satisfy the inclusion criteria.</w:t>
      </w:r>
    </w:p>
    <w:p w14:paraId="63E54FD5" w14:textId="2B24CB56" w:rsidR="00946EF6" w:rsidRPr="00012108" w:rsidRDefault="005D6A28" w:rsidP="007C3F6F">
      <w:pPr>
        <w:spacing w:line="360" w:lineRule="auto"/>
        <w:rPr>
          <w:rFonts w:ascii="Arial" w:hAnsi="Arial" w:cs="Arial"/>
          <w:sz w:val="22"/>
        </w:rPr>
      </w:pPr>
      <w:r w:rsidRPr="00012108">
        <w:rPr>
          <w:rFonts w:ascii="Arial" w:hAnsi="Arial" w:cs="Arial"/>
          <w:sz w:val="22"/>
        </w:rPr>
        <w:t xml:space="preserve">To find the relevant literature, this search strategy </w:t>
      </w:r>
      <w:r w:rsidR="0091069F">
        <w:rPr>
          <w:rFonts w:ascii="Arial" w:hAnsi="Arial" w:cs="Arial"/>
          <w:sz w:val="22"/>
        </w:rPr>
        <w:t>combines</w:t>
      </w:r>
      <w:r w:rsidRPr="00012108">
        <w:rPr>
          <w:rFonts w:ascii="Arial" w:hAnsi="Arial" w:cs="Arial"/>
          <w:sz w:val="22"/>
        </w:rPr>
        <w:t xml:space="preserve"> keywords and Boolean operators. The keywords have been social media, mental health disorder</w:t>
      </w:r>
      <w:r w:rsidR="0091069F">
        <w:rPr>
          <w:rFonts w:ascii="Arial" w:hAnsi="Arial" w:cs="Arial"/>
          <w:sz w:val="22"/>
        </w:rPr>
        <w:t>s</w:t>
      </w:r>
      <w:r w:rsidRPr="00012108">
        <w:rPr>
          <w:rFonts w:ascii="Arial" w:hAnsi="Arial" w:cs="Arial"/>
          <w:sz w:val="22"/>
        </w:rPr>
        <w:t>, children and adolescents</w:t>
      </w:r>
      <w:r w:rsidR="0091069F">
        <w:rPr>
          <w:rFonts w:ascii="Arial" w:hAnsi="Arial" w:cs="Arial"/>
          <w:sz w:val="22"/>
        </w:rPr>
        <w:t>,</w:t>
      </w:r>
      <w:r w:rsidRPr="00012108">
        <w:rPr>
          <w:rFonts w:ascii="Arial" w:hAnsi="Arial" w:cs="Arial"/>
          <w:sz w:val="22"/>
        </w:rPr>
        <w:t xml:space="preserve"> and the United Kingdom</w:t>
      </w:r>
      <w:r w:rsidR="00A464E6" w:rsidRPr="00012108">
        <w:rPr>
          <w:rFonts w:ascii="Arial" w:hAnsi="Arial" w:cs="Arial"/>
          <w:sz w:val="22"/>
        </w:rPr>
        <w:t xml:space="preserve"> (Winstone </w:t>
      </w:r>
      <w:r w:rsidR="00A464E6" w:rsidRPr="00012108">
        <w:rPr>
          <w:rFonts w:ascii="Arial" w:hAnsi="Arial" w:cs="Arial"/>
          <w:i/>
          <w:iCs/>
          <w:sz w:val="22"/>
        </w:rPr>
        <w:t>et</w:t>
      </w:r>
      <w:r w:rsidR="0091069F">
        <w:rPr>
          <w:rFonts w:ascii="Arial" w:hAnsi="Arial" w:cs="Arial"/>
          <w:i/>
          <w:iCs/>
          <w:sz w:val="22"/>
        </w:rPr>
        <w:t>.</w:t>
      </w:r>
      <w:r w:rsidR="00A464E6" w:rsidRPr="00012108">
        <w:rPr>
          <w:rFonts w:ascii="Arial" w:hAnsi="Arial" w:cs="Arial"/>
          <w:i/>
          <w:iCs/>
          <w:sz w:val="22"/>
        </w:rPr>
        <w:t xml:space="preserve"> al</w:t>
      </w:r>
      <w:r w:rsidR="00A464E6" w:rsidRPr="00012108">
        <w:rPr>
          <w:rFonts w:ascii="Arial" w:hAnsi="Arial" w:cs="Arial"/>
          <w:sz w:val="22"/>
        </w:rPr>
        <w:t>., 2022)</w:t>
      </w:r>
      <w:r w:rsidRPr="00012108">
        <w:rPr>
          <w:rFonts w:ascii="Arial" w:hAnsi="Arial" w:cs="Arial"/>
          <w:sz w:val="22"/>
        </w:rPr>
        <w:t xml:space="preserve">. Such operators of Boolean as AND, OR and NOT have been used to narrow down the search results. For example, a query has been employed to find </w:t>
      </w:r>
      <w:r w:rsidR="0091069F">
        <w:rPr>
          <w:rFonts w:ascii="Arial" w:hAnsi="Arial" w:cs="Arial"/>
          <w:sz w:val="22"/>
        </w:rPr>
        <w:t>relevant</w:t>
      </w:r>
      <w:r w:rsidRPr="00012108">
        <w:rPr>
          <w:rFonts w:ascii="Arial" w:hAnsi="Arial" w:cs="Arial"/>
          <w:sz w:val="22"/>
        </w:rPr>
        <w:t xml:space="preserve"> articles in the form of search phrases: social media</w:t>
      </w:r>
      <w:r w:rsidR="0091069F">
        <w:rPr>
          <w:rFonts w:ascii="Arial" w:hAnsi="Arial" w:cs="Arial"/>
          <w:sz w:val="22"/>
        </w:rPr>
        <w:t>,</w:t>
      </w:r>
      <w:r w:rsidRPr="00012108">
        <w:rPr>
          <w:rFonts w:ascii="Arial" w:hAnsi="Arial" w:cs="Arial"/>
          <w:sz w:val="22"/>
        </w:rPr>
        <w:t xml:space="preserve"> adolescents</w:t>
      </w:r>
      <w:r w:rsidR="0091069F">
        <w:rPr>
          <w:rFonts w:ascii="Arial" w:hAnsi="Arial" w:cs="Arial"/>
          <w:sz w:val="22"/>
        </w:rPr>
        <w:t>,</w:t>
      </w:r>
      <w:r w:rsidRPr="00012108">
        <w:rPr>
          <w:rFonts w:ascii="Arial" w:hAnsi="Arial" w:cs="Arial"/>
          <w:sz w:val="22"/>
        </w:rPr>
        <w:t xml:space="preserve"> mental health disorders</w:t>
      </w:r>
      <w:r w:rsidR="0091069F">
        <w:rPr>
          <w:rFonts w:ascii="Arial" w:hAnsi="Arial" w:cs="Arial"/>
          <w:sz w:val="22"/>
        </w:rPr>
        <w:t>,</w:t>
      </w:r>
      <w:r w:rsidRPr="00012108">
        <w:rPr>
          <w:rFonts w:ascii="Arial" w:hAnsi="Arial" w:cs="Arial"/>
          <w:sz w:val="22"/>
        </w:rPr>
        <w:t xml:space="preserve"> </w:t>
      </w:r>
      <w:r w:rsidR="0091069F">
        <w:rPr>
          <w:rFonts w:ascii="Arial" w:hAnsi="Arial" w:cs="Arial"/>
          <w:sz w:val="22"/>
        </w:rPr>
        <w:t>and</w:t>
      </w:r>
      <w:r w:rsidRPr="00012108">
        <w:rPr>
          <w:rFonts w:ascii="Arial" w:hAnsi="Arial" w:cs="Arial"/>
          <w:sz w:val="22"/>
        </w:rPr>
        <w:t xml:space="preserve"> </w:t>
      </w:r>
      <w:r w:rsidR="0091069F">
        <w:rPr>
          <w:rFonts w:ascii="Arial" w:hAnsi="Arial" w:cs="Arial"/>
          <w:sz w:val="22"/>
        </w:rPr>
        <w:t xml:space="preserve">the </w:t>
      </w:r>
      <w:r w:rsidRPr="00012108">
        <w:rPr>
          <w:rFonts w:ascii="Arial" w:hAnsi="Arial" w:cs="Arial"/>
          <w:sz w:val="22"/>
        </w:rPr>
        <w:t>UK.</w:t>
      </w:r>
    </w:p>
    <w:p w14:paraId="6F347E36" w14:textId="250B8CEA" w:rsidR="00946EF6" w:rsidRPr="00012108" w:rsidRDefault="005D6A28" w:rsidP="007C3F6F">
      <w:pPr>
        <w:spacing w:line="360" w:lineRule="auto"/>
        <w:rPr>
          <w:rFonts w:ascii="Arial" w:hAnsi="Arial" w:cs="Arial"/>
          <w:sz w:val="22"/>
        </w:rPr>
      </w:pPr>
      <w:r w:rsidRPr="00012108">
        <w:rPr>
          <w:rFonts w:ascii="Arial" w:hAnsi="Arial" w:cs="Arial"/>
          <w:sz w:val="22"/>
        </w:rPr>
        <w:t xml:space="preserve">Clear inclusion and exclusion criteria have been established to </w:t>
      </w:r>
      <w:r w:rsidR="0091069F">
        <w:rPr>
          <w:rFonts w:ascii="Arial" w:hAnsi="Arial" w:cs="Arial"/>
          <w:sz w:val="22"/>
        </w:rPr>
        <w:t>ensure th</w:t>
      </w:r>
      <w:r w:rsidRPr="00012108">
        <w:rPr>
          <w:rFonts w:ascii="Arial" w:hAnsi="Arial" w:cs="Arial"/>
          <w:sz w:val="22"/>
        </w:rPr>
        <w:t>e quality and relevan</w:t>
      </w:r>
      <w:r w:rsidR="0091069F">
        <w:rPr>
          <w:rFonts w:ascii="Arial" w:hAnsi="Arial" w:cs="Arial"/>
          <w:sz w:val="22"/>
        </w:rPr>
        <w:t>ce of the</w:t>
      </w:r>
      <w:r w:rsidRPr="00012108">
        <w:rPr>
          <w:rFonts w:ascii="Arial" w:hAnsi="Arial" w:cs="Arial"/>
          <w:sz w:val="22"/>
        </w:rPr>
        <w:t xml:space="preserve"> research. The studies have been compiled based on the following criteria: they had to be peer-reviewed, published </w:t>
      </w:r>
      <w:r w:rsidR="0091069F">
        <w:rPr>
          <w:rFonts w:ascii="Arial" w:hAnsi="Arial" w:cs="Arial"/>
          <w:sz w:val="22"/>
        </w:rPr>
        <w:t>within the last</w:t>
      </w:r>
      <w:r w:rsidRPr="00012108">
        <w:rPr>
          <w:rFonts w:ascii="Arial" w:hAnsi="Arial" w:cs="Arial"/>
          <w:sz w:val="22"/>
        </w:rPr>
        <w:t xml:space="preserve"> ten years</w:t>
      </w:r>
      <w:r w:rsidR="0091069F">
        <w:rPr>
          <w:rFonts w:ascii="Arial" w:hAnsi="Arial" w:cs="Arial"/>
          <w:sz w:val="22"/>
        </w:rPr>
        <w:t>,</w:t>
      </w:r>
      <w:r w:rsidRPr="00012108">
        <w:rPr>
          <w:rFonts w:ascii="Arial" w:hAnsi="Arial" w:cs="Arial"/>
          <w:sz w:val="22"/>
        </w:rPr>
        <w:t xml:space="preserve"> and must be directly relevant to children aged between 11 and 17 years in the UK setting. Articles on adult populations, </w:t>
      </w:r>
      <w:r w:rsidRPr="00012108">
        <w:rPr>
          <w:rFonts w:ascii="Arial" w:hAnsi="Arial" w:cs="Arial"/>
          <w:sz w:val="22"/>
        </w:rPr>
        <w:lastRenderedPageBreak/>
        <w:t>non-UK samples and other subjects that are not directly associated with social media and mental health have been excluded</w:t>
      </w:r>
      <w:r w:rsidR="00FC7E1A" w:rsidRPr="00012108">
        <w:rPr>
          <w:rFonts w:ascii="Arial" w:hAnsi="Arial" w:cs="Arial"/>
          <w:sz w:val="22"/>
        </w:rPr>
        <w:t xml:space="preserve"> (Williams and Kirkbride, 2025)</w:t>
      </w:r>
      <w:r w:rsidRPr="00012108">
        <w:rPr>
          <w:rFonts w:ascii="Arial" w:hAnsi="Arial" w:cs="Arial"/>
          <w:sz w:val="22"/>
        </w:rPr>
        <w:t>. This has been done to inc</w:t>
      </w:r>
      <w:r w:rsidR="0091069F">
        <w:rPr>
          <w:rFonts w:ascii="Arial" w:hAnsi="Arial" w:cs="Arial"/>
          <w:sz w:val="22"/>
        </w:rPr>
        <w:t>orporat</w:t>
      </w:r>
      <w:r w:rsidRPr="00012108">
        <w:rPr>
          <w:rFonts w:ascii="Arial" w:hAnsi="Arial" w:cs="Arial"/>
          <w:sz w:val="22"/>
        </w:rPr>
        <w:t>e the latest, relevant</w:t>
      </w:r>
      <w:r w:rsidR="0091069F">
        <w:rPr>
          <w:rFonts w:ascii="Arial" w:hAnsi="Arial" w:cs="Arial"/>
          <w:sz w:val="22"/>
        </w:rPr>
        <w:t>,</w:t>
      </w:r>
      <w:r w:rsidRPr="00012108">
        <w:rPr>
          <w:rFonts w:ascii="Arial" w:hAnsi="Arial" w:cs="Arial"/>
          <w:sz w:val="22"/>
        </w:rPr>
        <w:t xml:space="preserve"> and context-specific evidence in</w:t>
      </w:r>
      <w:r w:rsidR="0091069F">
        <w:rPr>
          <w:rFonts w:ascii="Arial" w:hAnsi="Arial" w:cs="Arial"/>
          <w:sz w:val="22"/>
        </w:rPr>
        <w:t>to</w:t>
      </w:r>
      <w:r w:rsidRPr="00012108">
        <w:rPr>
          <w:rFonts w:ascii="Arial" w:hAnsi="Arial" w:cs="Arial"/>
          <w:sz w:val="22"/>
        </w:rPr>
        <w:t xml:space="preserve"> the research process. </w:t>
      </w:r>
    </w:p>
    <w:p w14:paraId="4BDAC3AB" w14:textId="77777777" w:rsidR="00946EF6" w:rsidRPr="00012108" w:rsidRDefault="005D6A28" w:rsidP="007C3F6F">
      <w:pPr>
        <w:pStyle w:val="Heading2"/>
        <w:spacing w:line="360" w:lineRule="auto"/>
        <w:rPr>
          <w:rFonts w:ascii="Arial" w:hAnsi="Arial" w:cs="Arial"/>
          <w:sz w:val="22"/>
          <w:szCs w:val="22"/>
        </w:rPr>
      </w:pPr>
      <w:bookmarkStart w:id="11" w:name="_Toc212730616"/>
      <w:r w:rsidRPr="00012108">
        <w:rPr>
          <w:rFonts w:ascii="Arial" w:hAnsi="Arial" w:cs="Arial"/>
          <w:sz w:val="22"/>
          <w:szCs w:val="22"/>
        </w:rPr>
        <w:t>Data Analysis Approach</w:t>
      </w:r>
      <w:bookmarkEnd w:id="11"/>
    </w:p>
    <w:p w14:paraId="2291603F" w14:textId="395DA856" w:rsidR="00946EF6" w:rsidRPr="00012108" w:rsidRDefault="005D6A28" w:rsidP="007C3F6F">
      <w:pPr>
        <w:spacing w:line="360" w:lineRule="auto"/>
        <w:rPr>
          <w:rFonts w:ascii="Arial" w:hAnsi="Arial" w:cs="Arial"/>
          <w:sz w:val="22"/>
        </w:rPr>
      </w:pPr>
      <w:r w:rsidRPr="00012108">
        <w:rPr>
          <w:rFonts w:ascii="Arial" w:hAnsi="Arial" w:cs="Arial"/>
          <w:sz w:val="22"/>
        </w:rPr>
        <w:t>The chosen articles are classified based on the research type, population and findings</w:t>
      </w:r>
      <w:r w:rsidR="00FC7E1A" w:rsidRPr="00012108">
        <w:rPr>
          <w:rFonts w:ascii="Arial" w:hAnsi="Arial" w:cs="Arial"/>
          <w:sz w:val="22"/>
        </w:rPr>
        <w:t xml:space="preserve"> (White, 2022)</w:t>
      </w:r>
      <w:r w:rsidRPr="00012108">
        <w:rPr>
          <w:rFonts w:ascii="Arial" w:hAnsi="Arial" w:cs="Arial"/>
          <w:sz w:val="22"/>
        </w:rPr>
        <w:t xml:space="preserve">. The thematic analysis has been selected as the most favourable approach towards data synthesis. This has enabled the identification of common patterns, relationships and the main themes among studies. It has also been effective in studying both </w:t>
      </w:r>
      <w:r w:rsidR="0091069F">
        <w:rPr>
          <w:rFonts w:ascii="Arial" w:hAnsi="Arial" w:cs="Arial"/>
          <w:sz w:val="22"/>
        </w:rPr>
        <w:t xml:space="preserve">the </w:t>
      </w:r>
      <w:r w:rsidRPr="00012108">
        <w:rPr>
          <w:rFonts w:ascii="Arial" w:hAnsi="Arial" w:cs="Arial"/>
          <w:sz w:val="22"/>
        </w:rPr>
        <w:t xml:space="preserve">positive and negative influences of social media </w:t>
      </w:r>
      <w:r w:rsidR="0091069F">
        <w:rPr>
          <w:rFonts w:ascii="Arial" w:hAnsi="Arial" w:cs="Arial"/>
          <w:sz w:val="22"/>
        </w:rPr>
        <w:t xml:space="preserve">use </w:t>
      </w:r>
      <w:r w:rsidRPr="00012108">
        <w:rPr>
          <w:rFonts w:ascii="Arial" w:hAnsi="Arial" w:cs="Arial"/>
          <w:sz w:val="22"/>
        </w:rPr>
        <w:t>among adolescents. Important themes have been emotional well-being, behavioural effects, sleep disturbance and protective digital interventions.</w:t>
      </w:r>
    </w:p>
    <w:p w14:paraId="3E2624A8" w14:textId="77777777" w:rsidR="00946EF6" w:rsidRPr="00012108" w:rsidRDefault="005D6A28" w:rsidP="007C3F6F">
      <w:pPr>
        <w:pStyle w:val="Heading2"/>
        <w:spacing w:line="360" w:lineRule="auto"/>
        <w:rPr>
          <w:rFonts w:ascii="Arial" w:hAnsi="Arial" w:cs="Arial"/>
          <w:sz w:val="22"/>
          <w:szCs w:val="22"/>
        </w:rPr>
      </w:pPr>
      <w:bookmarkStart w:id="12" w:name="_Toc212730617"/>
      <w:r w:rsidRPr="00012108">
        <w:rPr>
          <w:rFonts w:ascii="Arial" w:hAnsi="Arial" w:cs="Arial"/>
          <w:sz w:val="22"/>
          <w:szCs w:val="22"/>
        </w:rPr>
        <w:t>Ethical Considerations</w:t>
      </w:r>
      <w:bookmarkEnd w:id="12"/>
    </w:p>
    <w:p w14:paraId="58591DB7" w14:textId="16C5BE33" w:rsidR="00946EF6" w:rsidRPr="00012108" w:rsidRDefault="005D6A28" w:rsidP="007C3F6F">
      <w:pPr>
        <w:spacing w:line="360" w:lineRule="auto"/>
        <w:rPr>
          <w:rFonts w:ascii="Arial" w:hAnsi="Arial" w:cs="Arial"/>
          <w:sz w:val="22"/>
        </w:rPr>
      </w:pPr>
      <w:r w:rsidRPr="00012108">
        <w:rPr>
          <w:rFonts w:ascii="Arial" w:hAnsi="Arial" w:cs="Arial"/>
          <w:sz w:val="22"/>
        </w:rPr>
        <w:t xml:space="preserve">This study has been conducted using secondary data, </w:t>
      </w:r>
      <w:r w:rsidR="00AC0E09">
        <w:rPr>
          <w:rFonts w:ascii="Arial" w:hAnsi="Arial" w:cs="Arial"/>
          <w:sz w:val="22"/>
        </w:rPr>
        <w:t>meaning</w:t>
      </w:r>
      <w:r w:rsidRPr="00012108">
        <w:rPr>
          <w:rFonts w:ascii="Arial" w:hAnsi="Arial" w:cs="Arial"/>
          <w:sz w:val="22"/>
        </w:rPr>
        <w:t xml:space="preserve"> no human involvement has been involved</w:t>
      </w:r>
      <w:r w:rsidR="00FC7E1A" w:rsidRPr="00012108">
        <w:rPr>
          <w:rFonts w:ascii="Arial" w:hAnsi="Arial" w:cs="Arial"/>
          <w:sz w:val="22"/>
        </w:rPr>
        <w:t xml:space="preserve"> (Nii </w:t>
      </w:r>
      <w:proofErr w:type="spellStart"/>
      <w:r w:rsidR="00FC7E1A" w:rsidRPr="00012108">
        <w:rPr>
          <w:rFonts w:ascii="Arial" w:hAnsi="Arial" w:cs="Arial"/>
          <w:sz w:val="22"/>
        </w:rPr>
        <w:t>Laryeafio</w:t>
      </w:r>
      <w:proofErr w:type="spellEnd"/>
      <w:r w:rsidR="00FC7E1A" w:rsidRPr="00012108">
        <w:rPr>
          <w:rFonts w:ascii="Arial" w:hAnsi="Arial" w:cs="Arial"/>
          <w:sz w:val="22"/>
        </w:rPr>
        <w:t xml:space="preserve"> and </w:t>
      </w:r>
      <w:proofErr w:type="spellStart"/>
      <w:r w:rsidR="00FC7E1A" w:rsidRPr="00012108">
        <w:rPr>
          <w:rFonts w:ascii="Arial" w:hAnsi="Arial" w:cs="Arial"/>
          <w:sz w:val="22"/>
        </w:rPr>
        <w:t>Ogbewe</w:t>
      </w:r>
      <w:proofErr w:type="spellEnd"/>
      <w:r w:rsidR="00FC7E1A" w:rsidRPr="00012108">
        <w:rPr>
          <w:rFonts w:ascii="Arial" w:hAnsi="Arial" w:cs="Arial"/>
          <w:sz w:val="22"/>
        </w:rPr>
        <w:t>, 2023)</w:t>
      </w:r>
      <w:r w:rsidRPr="00012108">
        <w:rPr>
          <w:rFonts w:ascii="Arial" w:hAnsi="Arial" w:cs="Arial"/>
          <w:sz w:val="22"/>
        </w:rPr>
        <w:t xml:space="preserve">. Ethical standards have been observed by avoiding bias, reporting findings accurately and maintaining transparency in data usage. Overall information has been sourced </w:t>
      </w:r>
      <w:r w:rsidR="0091069F">
        <w:rPr>
          <w:rFonts w:ascii="Arial" w:hAnsi="Arial" w:cs="Arial"/>
          <w:sz w:val="22"/>
        </w:rPr>
        <w:t>from</w:t>
      </w:r>
      <w:r w:rsidRPr="00012108">
        <w:rPr>
          <w:rFonts w:ascii="Arial" w:hAnsi="Arial" w:cs="Arial"/>
          <w:sz w:val="22"/>
        </w:rPr>
        <w:t xml:space="preserve"> reliable academic materials</w:t>
      </w:r>
      <w:r w:rsidR="0091069F">
        <w:rPr>
          <w:rFonts w:ascii="Arial" w:hAnsi="Arial" w:cs="Arial"/>
          <w:sz w:val="22"/>
        </w:rPr>
        <w:t>,</w:t>
      </w:r>
      <w:r w:rsidRPr="00012108">
        <w:rPr>
          <w:rFonts w:ascii="Arial" w:hAnsi="Arial" w:cs="Arial"/>
          <w:sz w:val="22"/>
        </w:rPr>
        <w:t xml:space="preserve"> and adequate referencing </w:t>
      </w:r>
      <w:r w:rsidR="0091069F">
        <w:rPr>
          <w:rFonts w:ascii="Arial" w:hAnsi="Arial" w:cs="Arial"/>
          <w:sz w:val="22"/>
        </w:rPr>
        <w:t xml:space="preserve">has been </w:t>
      </w:r>
      <w:r w:rsidR="00AC0E09">
        <w:rPr>
          <w:rFonts w:ascii="Arial" w:hAnsi="Arial" w:cs="Arial"/>
          <w:sz w:val="22"/>
        </w:rPr>
        <w:t>conducted</w:t>
      </w:r>
      <w:r w:rsidRPr="00012108">
        <w:rPr>
          <w:rFonts w:ascii="Arial" w:hAnsi="Arial" w:cs="Arial"/>
          <w:sz w:val="22"/>
        </w:rPr>
        <w:t xml:space="preserve"> to </w:t>
      </w:r>
      <w:r w:rsidR="0091069F">
        <w:rPr>
          <w:rFonts w:ascii="Arial" w:hAnsi="Arial" w:cs="Arial"/>
          <w:sz w:val="22"/>
        </w:rPr>
        <w:t>maintain</w:t>
      </w:r>
      <w:r w:rsidRPr="00012108">
        <w:rPr>
          <w:rFonts w:ascii="Arial" w:hAnsi="Arial" w:cs="Arial"/>
          <w:sz w:val="22"/>
        </w:rPr>
        <w:t xml:space="preserve"> integrity and accountability </w:t>
      </w:r>
      <w:r w:rsidR="0091069F">
        <w:rPr>
          <w:rFonts w:ascii="Arial" w:hAnsi="Arial" w:cs="Arial"/>
          <w:sz w:val="22"/>
        </w:rPr>
        <w:t>throughout</w:t>
      </w:r>
      <w:r w:rsidRPr="00012108">
        <w:rPr>
          <w:rFonts w:ascii="Arial" w:hAnsi="Arial" w:cs="Arial"/>
          <w:sz w:val="22"/>
        </w:rPr>
        <w:t xml:space="preserve"> the study.</w:t>
      </w:r>
    </w:p>
    <w:p w14:paraId="6DD5E9C4" w14:textId="77777777" w:rsidR="00946EF6" w:rsidRPr="00012108" w:rsidRDefault="005D6A28" w:rsidP="007C3F6F">
      <w:pPr>
        <w:pStyle w:val="Heading1"/>
        <w:spacing w:line="360" w:lineRule="auto"/>
        <w:rPr>
          <w:rFonts w:ascii="Arial" w:hAnsi="Arial" w:cs="Arial"/>
          <w:sz w:val="22"/>
          <w:szCs w:val="22"/>
        </w:rPr>
      </w:pPr>
      <w:bookmarkStart w:id="13" w:name="_Toc212730618"/>
      <w:r w:rsidRPr="00012108">
        <w:rPr>
          <w:rFonts w:ascii="Arial" w:hAnsi="Arial" w:cs="Arial"/>
          <w:sz w:val="22"/>
          <w:szCs w:val="22"/>
        </w:rPr>
        <w:t>Results</w:t>
      </w:r>
      <w:bookmarkEnd w:id="13"/>
    </w:p>
    <w:p w14:paraId="427600CF" w14:textId="77777777" w:rsidR="00946EF6" w:rsidRPr="00012108" w:rsidRDefault="005D6A28" w:rsidP="007C3F6F">
      <w:pPr>
        <w:pStyle w:val="Heading2"/>
        <w:spacing w:line="360" w:lineRule="auto"/>
        <w:rPr>
          <w:rFonts w:ascii="Arial" w:hAnsi="Arial" w:cs="Arial"/>
          <w:sz w:val="22"/>
          <w:szCs w:val="22"/>
        </w:rPr>
      </w:pPr>
      <w:bookmarkStart w:id="14" w:name="_Toc212730619"/>
      <w:r w:rsidRPr="00012108">
        <w:rPr>
          <w:rFonts w:ascii="Arial" w:hAnsi="Arial" w:cs="Arial"/>
          <w:sz w:val="22"/>
          <w:szCs w:val="22"/>
        </w:rPr>
        <w:t>Overview of Selected Studies</w:t>
      </w:r>
      <w:bookmarkEnd w:id="14"/>
    </w:p>
    <w:p w14:paraId="4409E1BC" w14:textId="3AAA8CF8" w:rsidR="00946EF6" w:rsidRPr="00012108" w:rsidRDefault="005D6A28" w:rsidP="007C3F6F">
      <w:pPr>
        <w:spacing w:line="360" w:lineRule="auto"/>
        <w:rPr>
          <w:rFonts w:ascii="Arial" w:hAnsi="Arial" w:cs="Arial"/>
          <w:sz w:val="22"/>
        </w:rPr>
      </w:pPr>
      <w:r w:rsidRPr="00012108">
        <w:rPr>
          <w:rFonts w:ascii="Arial" w:hAnsi="Arial" w:cs="Arial"/>
          <w:sz w:val="22"/>
        </w:rPr>
        <w:t>The scoping review has found five peer-reviewed articles that seek to determine the connection between social media use and mental disorders among children aged between 11 and 17 years in the UK</w:t>
      </w:r>
      <w:r w:rsidR="00FC7E1A" w:rsidRPr="00012108">
        <w:rPr>
          <w:rFonts w:ascii="Arial" w:hAnsi="Arial" w:cs="Arial"/>
          <w:sz w:val="22"/>
        </w:rPr>
        <w:t xml:space="preserve"> (Plackett, </w:t>
      </w:r>
      <w:r w:rsidR="00FC7E1A" w:rsidRPr="00012108">
        <w:rPr>
          <w:rFonts w:ascii="Arial" w:hAnsi="Arial" w:cs="Arial"/>
          <w:i/>
          <w:iCs/>
          <w:sz w:val="22"/>
        </w:rPr>
        <w:t>et. al.</w:t>
      </w:r>
      <w:r w:rsidR="00FC7E1A" w:rsidRPr="00012108">
        <w:rPr>
          <w:rFonts w:ascii="Arial" w:hAnsi="Arial" w:cs="Arial"/>
          <w:sz w:val="22"/>
        </w:rPr>
        <w:t>, 2022)</w:t>
      </w:r>
      <w:r w:rsidRPr="00012108">
        <w:rPr>
          <w:rFonts w:ascii="Arial" w:hAnsi="Arial" w:cs="Arial"/>
          <w:sz w:val="22"/>
        </w:rPr>
        <w:t xml:space="preserve">. The chosen articles have explored various </w:t>
      </w:r>
      <w:r w:rsidR="0091069F">
        <w:rPr>
          <w:rFonts w:ascii="Arial" w:hAnsi="Arial" w:cs="Arial"/>
          <w:sz w:val="22"/>
        </w:rPr>
        <w:t>aspect</w:t>
      </w:r>
      <w:r w:rsidRPr="00012108">
        <w:rPr>
          <w:rFonts w:ascii="Arial" w:hAnsi="Arial" w:cs="Arial"/>
          <w:sz w:val="22"/>
        </w:rPr>
        <w:t xml:space="preserve">s of social media use, </w:t>
      </w:r>
      <w:r w:rsidR="0091069F">
        <w:rPr>
          <w:rFonts w:ascii="Arial" w:hAnsi="Arial" w:cs="Arial"/>
          <w:sz w:val="22"/>
        </w:rPr>
        <w:t>including</w:t>
      </w:r>
      <w:r w:rsidRPr="00012108">
        <w:rPr>
          <w:rFonts w:ascii="Arial" w:hAnsi="Arial" w:cs="Arial"/>
          <w:sz w:val="22"/>
        </w:rPr>
        <w:t xml:space="preserve"> emotional well-being, behavioural problems, sleep disturbance</w:t>
      </w:r>
      <w:r w:rsidR="0091069F">
        <w:rPr>
          <w:rFonts w:ascii="Arial" w:hAnsi="Arial" w:cs="Arial"/>
          <w:sz w:val="22"/>
        </w:rPr>
        <w:t>s,</w:t>
      </w:r>
      <w:r w:rsidRPr="00012108">
        <w:rPr>
          <w:rFonts w:ascii="Arial" w:hAnsi="Arial" w:cs="Arial"/>
          <w:sz w:val="22"/>
        </w:rPr>
        <w:t xml:space="preserve"> and protective measures. These studies have </w:t>
      </w:r>
      <w:r w:rsidR="0091069F">
        <w:rPr>
          <w:rFonts w:ascii="Arial" w:hAnsi="Arial" w:cs="Arial"/>
          <w:sz w:val="22"/>
        </w:rPr>
        <w:t>provided</w:t>
      </w:r>
      <w:r w:rsidRPr="00012108">
        <w:rPr>
          <w:rFonts w:ascii="Arial" w:hAnsi="Arial" w:cs="Arial"/>
          <w:sz w:val="22"/>
        </w:rPr>
        <w:t xml:space="preserve"> </w:t>
      </w:r>
      <w:r w:rsidR="00AC0E09">
        <w:rPr>
          <w:rFonts w:ascii="Arial" w:hAnsi="Arial" w:cs="Arial"/>
          <w:sz w:val="22"/>
        </w:rPr>
        <w:t xml:space="preserve">reasonable </w:t>
      </w:r>
      <w:r w:rsidR="0091069F">
        <w:rPr>
          <w:rFonts w:ascii="Arial" w:hAnsi="Arial" w:cs="Arial"/>
          <w:sz w:val="22"/>
        </w:rPr>
        <w:t>insights into</w:t>
      </w:r>
      <w:r w:rsidRPr="00012108">
        <w:rPr>
          <w:rFonts w:ascii="Arial" w:hAnsi="Arial" w:cs="Arial"/>
          <w:sz w:val="22"/>
        </w:rPr>
        <w:t xml:space="preserve"> the impact of the digital environment on the psychological and emotional well-being of youth.</w:t>
      </w:r>
    </w:p>
    <w:p w14:paraId="4A25CFA6" w14:textId="171B0A98" w:rsidR="00946EF6" w:rsidRPr="00012108" w:rsidRDefault="005D6A28" w:rsidP="007C3F6F">
      <w:pPr>
        <w:spacing w:line="360" w:lineRule="auto"/>
        <w:rPr>
          <w:rFonts w:ascii="Arial" w:hAnsi="Arial" w:cs="Arial"/>
          <w:sz w:val="22"/>
        </w:rPr>
      </w:pPr>
      <w:r w:rsidRPr="00012108">
        <w:rPr>
          <w:rFonts w:ascii="Arial" w:hAnsi="Arial" w:cs="Arial"/>
          <w:sz w:val="22"/>
        </w:rPr>
        <w:t xml:space="preserve">The research methodologies employed in these studies have </w:t>
      </w:r>
      <w:r w:rsidR="0091069F">
        <w:rPr>
          <w:rFonts w:ascii="Arial" w:hAnsi="Arial" w:cs="Arial"/>
          <w:sz w:val="22"/>
        </w:rPr>
        <w:t>varied</w:t>
      </w:r>
      <w:r w:rsidRPr="00012108">
        <w:rPr>
          <w:rFonts w:ascii="Arial" w:hAnsi="Arial" w:cs="Arial"/>
          <w:sz w:val="22"/>
        </w:rPr>
        <w:t>, including cross-sectional surveys, longitudinal tracking</w:t>
      </w:r>
      <w:r w:rsidR="0091069F">
        <w:rPr>
          <w:rFonts w:ascii="Arial" w:hAnsi="Arial" w:cs="Arial"/>
          <w:sz w:val="22"/>
        </w:rPr>
        <w:t>,</w:t>
      </w:r>
      <w:r w:rsidRPr="00012108">
        <w:rPr>
          <w:rFonts w:ascii="Arial" w:hAnsi="Arial" w:cs="Arial"/>
          <w:sz w:val="22"/>
        </w:rPr>
        <w:t xml:space="preserve"> and qualitative interviews</w:t>
      </w:r>
      <w:r w:rsidR="00FC7E1A" w:rsidRPr="00012108">
        <w:rPr>
          <w:rFonts w:ascii="Arial" w:hAnsi="Arial" w:cs="Arial"/>
          <w:sz w:val="22"/>
        </w:rPr>
        <w:t xml:space="preserve"> (</w:t>
      </w:r>
      <w:proofErr w:type="spellStart"/>
      <w:r w:rsidR="00FC7E1A" w:rsidRPr="00012108">
        <w:rPr>
          <w:rFonts w:ascii="Arial" w:hAnsi="Arial" w:cs="Arial"/>
          <w:sz w:val="22"/>
        </w:rPr>
        <w:t>Audulv</w:t>
      </w:r>
      <w:proofErr w:type="spellEnd"/>
      <w:r w:rsidR="00FC7E1A" w:rsidRPr="00012108">
        <w:rPr>
          <w:rFonts w:ascii="Arial" w:hAnsi="Arial" w:cs="Arial"/>
          <w:sz w:val="22"/>
        </w:rPr>
        <w:t xml:space="preserve"> </w:t>
      </w:r>
      <w:r w:rsidR="00FC7E1A" w:rsidRPr="00012108">
        <w:rPr>
          <w:rFonts w:ascii="Arial" w:hAnsi="Arial" w:cs="Arial"/>
          <w:i/>
          <w:iCs/>
          <w:sz w:val="22"/>
        </w:rPr>
        <w:t>et al</w:t>
      </w:r>
      <w:r w:rsidR="00FC7E1A" w:rsidRPr="00012108">
        <w:rPr>
          <w:rFonts w:ascii="Arial" w:hAnsi="Arial" w:cs="Arial"/>
          <w:sz w:val="22"/>
        </w:rPr>
        <w:t>., 2022)</w:t>
      </w:r>
      <w:r w:rsidRPr="00012108">
        <w:rPr>
          <w:rFonts w:ascii="Arial" w:hAnsi="Arial" w:cs="Arial"/>
          <w:sz w:val="22"/>
        </w:rPr>
        <w:t>. Sample sizes have ranged from small focus groups to nationally sized data. Though there is methodological diversity, several similar results have been obtained. Excessive and uncontrolled use of social media is greatly associated with anxiety, depressive symptoms and low self-esteem. Conversely, moderate</w:t>
      </w:r>
      <w:r w:rsidR="0091069F">
        <w:rPr>
          <w:rFonts w:ascii="Arial" w:hAnsi="Arial" w:cs="Arial"/>
          <w:sz w:val="22"/>
        </w:rPr>
        <w:t xml:space="preserve"> and</w:t>
      </w:r>
      <w:r w:rsidRPr="00012108">
        <w:rPr>
          <w:rFonts w:ascii="Arial" w:hAnsi="Arial" w:cs="Arial"/>
          <w:sz w:val="22"/>
        </w:rPr>
        <w:t xml:space="preserve"> intentional use to facilitate peer association has facilitated emotional stability and </w:t>
      </w:r>
      <w:r w:rsidR="0091069F">
        <w:rPr>
          <w:rFonts w:ascii="Arial" w:hAnsi="Arial" w:cs="Arial"/>
          <w:sz w:val="22"/>
        </w:rPr>
        <w:t xml:space="preserve">a sense of </w:t>
      </w:r>
      <w:r w:rsidRPr="00012108">
        <w:rPr>
          <w:rFonts w:ascii="Arial" w:hAnsi="Arial" w:cs="Arial"/>
          <w:sz w:val="22"/>
        </w:rPr>
        <w:t>belonging.</w:t>
      </w:r>
    </w:p>
    <w:p w14:paraId="279BF1CB" w14:textId="316D6B0E" w:rsidR="00946EF6" w:rsidRPr="00012108" w:rsidRDefault="005D6A28" w:rsidP="007C3F6F">
      <w:pPr>
        <w:spacing w:line="360" w:lineRule="auto"/>
        <w:rPr>
          <w:rFonts w:ascii="Arial" w:hAnsi="Arial" w:cs="Arial"/>
          <w:sz w:val="22"/>
        </w:rPr>
      </w:pPr>
      <w:r w:rsidRPr="00012108">
        <w:rPr>
          <w:rFonts w:ascii="Arial" w:hAnsi="Arial" w:cs="Arial"/>
          <w:sz w:val="22"/>
        </w:rPr>
        <w:t xml:space="preserve">These studies have </w:t>
      </w:r>
      <w:r w:rsidR="0091069F">
        <w:rPr>
          <w:rFonts w:ascii="Arial" w:hAnsi="Arial" w:cs="Arial"/>
          <w:sz w:val="22"/>
        </w:rPr>
        <w:t>shown</w:t>
      </w:r>
      <w:r w:rsidRPr="00012108">
        <w:rPr>
          <w:rFonts w:ascii="Arial" w:hAnsi="Arial" w:cs="Arial"/>
          <w:sz w:val="22"/>
        </w:rPr>
        <w:t xml:space="preserve"> that social media is not necessarily positive or negative</w:t>
      </w:r>
      <w:r w:rsidR="00FC7E1A" w:rsidRPr="00012108">
        <w:rPr>
          <w:rFonts w:ascii="Arial" w:hAnsi="Arial" w:cs="Arial"/>
          <w:sz w:val="22"/>
        </w:rPr>
        <w:t xml:space="preserve"> (</w:t>
      </w:r>
      <w:proofErr w:type="spellStart"/>
      <w:r w:rsidR="00FC7E1A" w:rsidRPr="00012108">
        <w:rPr>
          <w:rFonts w:ascii="Arial" w:hAnsi="Arial" w:cs="Arial"/>
          <w:sz w:val="22"/>
        </w:rPr>
        <w:t>Shensa</w:t>
      </w:r>
      <w:proofErr w:type="spellEnd"/>
      <w:r w:rsidR="00FC7E1A" w:rsidRPr="00012108">
        <w:rPr>
          <w:rFonts w:ascii="Arial" w:hAnsi="Arial" w:cs="Arial"/>
          <w:sz w:val="22"/>
        </w:rPr>
        <w:t xml:space="preserve"> </w:t>
      </w:r>
      <w:r w:rsidR="00FC7E1A" w:rsidRPr="00012108">
        <w:rPr>
          <w:rFonts w:ascii="Arial" w:hAnsi="Arial" w:cs="Arial"/>
          <w:i/>
          <w:iCs/>
          <w:sz w:val="22"/>
        </w:rPr>
        <w:t>et</w:t>
      </w:r>
      <w:r w:rsidR="0091069F">
        <w:rPr>
          <w:rFonts w:ascii="Arial" w:hAnsi="Arial" w:cs="Arial"/>
          <w:i/>
          <w:iCs/>
          <w:sz w:val="22"/>
        </w:rPr>
        <w:t>.</w:t>
      </w:r>
      <w:r w:rsidR="00FC7E1A" w:rsidRPr="00012108">
        <w:rPr>
          <w:rFonts w:ascii="Arial" w:hAnsi="Arial" w:cs="Arial"/>
          <w:i/>
          <w:iCs/>
          <w:sz w:val="22"/>
        </w:rPr>
        <w:t xml:space="preserve"> al.</w:t>
      </w:r>
      <w:r w:rsidR="00FC7E1A" w:rsidRPr="00012108">
        <w:rPr>
          <w:rFonts w:ascii="Arial" w:hAnsi="Arial" w:cs="Arial"/>
          <w:sz w:val="22"/>
        </w:rPr>
        <w:t>, 2021)</w:t>
      </w:r>
      <w:r w:rsidRPr="00012108">
        <w:rPr>
          <w:rFonts w:ascii="Arial" w:hAnsi="Arial" w:cs="Arial"/>
          <w:sz w:val="22"/>
        </w:rPr>
        <w:t xml:space="preserve">. Their effect is determined by factors such as length of use, content type and </w:t>
      </w:r>
      <w:r w:rsidRPr="00012108">
        <w:rPr>
          <w:rFonts w:ascii="Arial" w:hAnsi="Arial" w:cs="Arial"/>
          <w:sz w:val="22"/>
        </w:rPr>
        <w:lastRenderedPageBreak/>
        <w:t xml:space="preserve">personal resilience. Interactive and critical adolescent users of social media reported that they have better emotional balance. Similarly, those who needed validation or passively browsed were </w:t>
      </w:r>
      <w:r w:rsidR="00042886">
        <w:rPr>
          <w:rFonts w:ascii="Arial" w:hAnsi="Arial" w:cs="Arial"/>
          <w:sz w:val="22"/>
        </w:rPr>
        <w:t>at a higher</w:t>
      </w:r>
      <w:r w:rsidRPr="00012108">
        <w:rPr>
          <w:rFonts w:ascii="Arial" w:hAnsi="Arial" w:cs="Arial"/>
          <w:sz w:val="22"/>
        </w:rPr>
        <w:t xml:space="preserve"> risk. The results of these analysed research articles have been summarised into four broad themes.</w:t>
      </w:r>
    </w:p>
    <w:p w14:paraId="52DD2F79" w14:textId="77777777" w:rsidR="003C4210" w:rsidRDefault="003C4210" w:rsidP="00DA110F">
      <w:pPr>
        <w:pStyle w:val="Heading2"/>
        <w:spacing w:line="360" w:lineRule="auto"/>
        <w:jc w:val="left"/>
        <w:rPr>
          <w:rFonts w:ascii="Arial" w:hAnsi="Arial" w:cs="Arial"/>
          <w:sz w:val="22"/>
          <w:szCs w:val="22"/>
        </w:rPr>
      </w:pPr>
      <w:bookmarkStart w:id="15" w:name="_Toc212730620"/>
    </w:p>
    <w:p w14:paraId="2497AE19" w14:textId="1888CAEA" w:rsidR="00946EF6" w:rsidRPr="00012108" w:rsidRDefault="005D6A28" w:rsidP="00DA110F">
      <w:pPr>
        <w:pStyle w:val="Heading2"/>
        <w:spacing w:line="360" w:lineRule="auto"/>
        <w:jc w:val="left"/>
        <w:rPr>
          <w:rFonts w:ascii="Arial" w:hAnsi="Arial" w:cs="Arial"/>
          <w:sz w:val="22"/>
          <w:szCs w:val="22"/>
        </w:rPr>
      </w:pPr>
      <w:r w:rsidRPr="00012108">
        <w:rPr>
          <w:rFonts w:ascii="Arial" w:hAnsi="Arial" w:cs="Arial"/>
          <w:sz w:val="22"/>
          <w:szCs w:val="22"/>
        </w:rPr>
        <w:t>Summary Table</w:t>
      </w:r>
      <w:bookmarkEnd w:id="15"/>
    </w:p>
    <w:tbl>
      <w:tblPr>
        <w:tblStyle w:val="GridTable6ColourfulAccent4"/>
        <w:tblW w:w="0" w:type="auto"/>
        <w:tblLook w:val="04A0" w:firstRow="1" w:lastRow="0" w:firstColumn="1" w:lastColumn="0" w:noHBand="0" w:noVBand="1"/>
      </w:tblPr>
      <w:tblGrid>
        <w:gridCol w:w="1622"/>
        <w:gridCol w:w="1927"/>
        <w:gridCol w:w="1684"/>
        <w:gridCol w:w="1905"/>
        <w:gridCol w:w="1878"/>
      </w:tblGrid>
      <w:tr w:rsidR="00053EC7" w:rsidRPr="00012108" w14:paraId="4FBB2D4F" w14:textId="77777777" w:rsidTr="00053E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52A69" w14:textId="77777777" w:rsidR="00053EC7" w:rsidRPr="00012108" w:rsidRDefault="00053EC7" w:rsidP="00DA110F">
            <w:pPr>
              <w:spacing w:after="160" w:line="360" w:lineRule="auto"/>
              <w:jc w:val="left"/>
              <w:rPr>
                <w:rFonts w:ascii="Arial" w:hAnsi="Arial" w:cs="Arial"/>
                <w:sz w:val="22"/>
              </w:rPr>
            </w:pPr>
            <w:r w:rsidRPr="00012108">
              <w:rPr>
                <w:rFonts w:ascii="Arial" w:hAnsi="Arial" w:cs="Arial"/>
                <w:sz w:val="22"/>
              </w:rPr>
              <w:t>Author(s) &amp; Year</w:t>
            </w:r>
          </w:p>
        </w:tc>
        <w:tc>
          <w:tcPr>
            <w:tcW w:w="0" w:type="auto"/>
            <w:hideMark/>
          </w:tcPr>
          <w:p w14:paraId="4798F0EF" w14:textId="77777777" w:rsidR="00053EC7" w:rsidRPr="00012108" w:rsidRDefault="00053EC7" w:rsidP="00DA110F">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Study Aim</w:t>
            </w:r>
          </w:p>
        </w:tc>
        <w:tc>
          <w:tcPr>
            <w:tcW w:w="0" w:type="auto"/>
            <w:hideMark/>
          </w:tcPr>
          <w:p w14:paraId="515FE527" w14:textId="77777777" w:rsidR="00053EC7" w:rsidRPr="00012108" w:rsidRDefault="00053EC7" w:rsidP="00DA110F">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Design &amp; Sample</w:t>
            </w:r>
          </w:p>
        </w:tc>
        <w:tc>
          <w:tcPr>
            <w:tcW w:w="0" w:type="auto"/>
            <w:hideMark/>
          </w:tcPr>
          <w:p w14:paraId="66E6EB52" w14:textId="77777777" w:rsidR="00053EC7" w:rsidRPr="00012108" w:rsidRDefault="00053EC7" w:rsidP="00DA110F">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Key Findings</w:t>
            </w:r>
          </w:p>
        </w:tc>
        <w:tc>
          <w:tcPr>
            <w:tcW w:w="0" w:type="auto"/>
            <w:hideMark/>
          </w:tcPr>
          <w:p w14:paraId="43DEA70B" w14:textId="77777777" w:rsidR="00053EC7" w:rsidRPr="00012108" w:rsidRDefault="00053EC7" w:rsidP="00DA110F">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Limitations</w:t>
            </w:r>
          </w:p>
        </w:tc>
      </w:tr>
      <w:tr w:rsidR="00053EC7" w:rsidRPr="00012108" w14:paraId="1D094622" w14:textId="77777777" w:rsidTr="00053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C60125" w14:textId="61CF5A1D" w:rsidR="00053EC7" w:rsidRPr="00012108" w:rsidRDefault="00053EC7" w:rsidP="00DA110F">
            <w:pPr>
              <w:spacing w:after="160" w:line="360" w:lineRule="auto"/>
              <w:jc w:val="left"/>
              <w:rPr>
                <w:rFonts w:ascii="Arial" w:hAnsi="Arial" w:cs="Arial"/>
                <w:sz w:val="22"/>
              </w:rPr>
            </w:pPr>
            <w:r w:rsidRPr="00012108">
              <w:rPr>
                <w:rFonts w:ascii="Arial" w:hAnsi="Arial" w:cs="Arial"/>
                <w:sz w:val="22"/>
              </w:rPr>
              <w:t>Plackett</w:t>
            </w:r>
            <w:r w:rsidR="00813860" w:rsidRPr="00012108">
              <w:rPr>
                <w:rFonts w:ascii="Arial" w:hAnsi="Arial" w:cs="Arial"/>
                <w:sz w:val="22"/>
              </w:rPr>
              <w:t xml:space="preserve">, </w:t>
            </w:r>
            <w:r w:rsidRPr="00012108">
              <w:rPr>
                <w:rFonts w:ascii="Arial" w:hAnsi="Arial" w:cs="Arial"/>
                <w:sz w:val="22"/>
              </w:rPr>
              <w:t>et</w:t>
            </w:r>
            <w:r w:rsidR="00813860" w:rsidRPr="00012108">
              <w:rPr>
                <w:rFonts w:ascii="Arial" w:hAnsi="Arial" w:cs="Arial"/>
                <w:sz w:val="22"/>
              </w:rPr>
              <w:t>.</w:t>
            </w:r>
            <w:r w:rsidRPr="00012108">
              <w:rPr>
                <w:rFonts w:ascii="Arial" w:hAnsi="Arial" w:cs="Arial"/>
                <w:sz w:val="22"/>
              </w:rPr>
              <w:t xml:space="preserve"> al.</w:t>
            </w:r>
            <w:r w:rsidR="00813860" w:rsidRPr="00012108">
              <w:rPr>
                <w:rFonts w:ascii="Arial" w:hAnsi="Arial" w:cs="Arial"/>
                <w:sz w:val="22"/>
              </w:rPr>
              <w:t>,</w:t>
            </w:r>
            <w:r w:rsidRPr="00012108">
              <w:rPr>
                <w:rFonts w:ascii="Arial" w:hAnsi="Arial" w:cs="Arial"/>
                <w:sz w:val="22"/>
              </w:rPr>
              <w:t xml:space="preserve"> (2022)</w:t>
            </w:r>
          </w:p>
        </w:tc>
        <w:tc>
          <w:tcPr>
            <w:tcW w:w="0" w:type="auto"/>
            <w:hideMark/>
          </w:tcPr>
          <w:p w14:paraId="7926D349"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To investigate the association between daily social media use and anxiety symptoms among UK adolescents aged 11–16.</w:t>
            </w:r>
          </w:p>
        </w:tc>
        <w:tc>
          <w:tcPr>
            <w:tcW w:w="0" w:type="auto"/>
            <w:hideMark/>
          </w:tcPr>
          <w:p w14:paraId="61849878"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Cross-sectional survey; 3,500 UK secondary school students.</w:t>
            </w:r>
          </w:p>
        </w:tc>
        <w:tc>
          <w:tcPr>
            <w:tcW w:w="0" w:type="auto"/>
            <w:hideMark/>
          </w:tcPr>
          <w:p w14:paraId="36DA24A9"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High daily use correlated with anxiety, sleep disturbance, and lower self-esteem. Moderate use linked to peer connection.</w:t>
            </w:r>
          </w:p>
        </w:tc>
        <w:tc>
          <w:tcPr>
            <w:tcW w:w="0" w:type="auto"/>
            <w:hideMark/>
          </w:tcPr>
          <w:p w14:paraId="69BD44E7"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Self-reported data; unable to establish causation.</w:t>
            </w:r>
          </w:p>
        </w:tc>
      </w:tr>
      <w:tr w:rsidR="00053EC7" w:rsidRPr="00012108" w14:paraId="05982490" w14:textId="77777777" w:rsidTr="00053EC7">
        <w:tc>
          <w:tcPr>
            <w:cnfStyle w:val="001000000000" w:firstRow="0" w:lastRow="0" w:firstColumn="1" w:lastColumn="0" w:oddVBand="0" w:evenVBand="0" w:oddHBand="0" w:evenHBand="0" w:firstRowFirstColumn="0" w:firstRowLastColumn="0" w:lastRowFirstColumn="0" w:lastRowLastColumn="0"/>
            <w:tcW w:w="0" w:type="auto"/>
            <w:hideMark/>
          </w:tcPr>
          <w:p w14:paraId="07D455A1" w14:textId="25BF33C2" w:rsidR="00053EC7" w:rsidRPr="00012108" w:rsidRDefault="00053EC7" w:rsidP="00DA110F">
            <w:pPr>
              <w:spacing w:after="160" w:line="360" w:lineRule="auto"/>
              <w:jc w:val="left"/>
              <w:rPr>
                <w:rFonts w:ascii="Arial" w:hAnsi="Arial" w:cs="Arial"/>
                <w:sz w:val="22"/>
              </w:rPr>
            </w:pPr>
            <w:proofErr w:type="spellStart"/>
            <w:r w:rsidRPr="00012108">
              <w:rPr>
                <w:rFonts w:ascii="Arial" w:hAnsi="Arial" w:cs="Arial"/>
                <w:sz w:val="22"/>
              </w:rPr>
              <w:t>Audulv</w:t>
            </w:r>
            <w:proofErr w:type="spellEnd"/>
            <w:r w:rsidR="00813860" w:rsidRPr="00012108">
              <w:rPr>
                <w:rFonts w:ascii="Arial" w:hAnsi="Arial" w:cs="Arial"/>
                <w:sz w:val="22"/>
              </w:rPr>
              <w:t xml:space="preserve">, </w:t>
            </w:r>
            <w:r w:rsidRPr="00012108">
              <w:rPr>
                <w:rFonts w:ascii="Arial" w:hAnsi="Arial" w:cs="Arial"/>
                <w:sz w:val="22"/>
              </w:rPr>
              <w:t>et</w:t>
            </w:r>
            <w:r w:rsidR="00813860" w:rsidRPr="00012108">
              <w:rPr>
                <w:rFonts w:ascii="Arial" w:hAnsi="Arial" w:cs="Arial"/>
                <w:sz w:val="22"/>
              </w:rPr>
              <w:t>.</w:t>
            </w:r>
            <w:r w:rsidRPr="00012108">
              <w:rPr>
                <w:rFonts w:ascii="Arial" w:hAnsi="Arial" w:cs="Arial"/>
                <w:sz w:val="22"/>
              </w:rPr>
              <w:t xml:space="preserve"> al.</w:t>
            </w:r>
            <w:r w:rsidR="00813860" w:rsidRPr="00012108">
              <w:rPr>
                <w:rFonts w:ascii="Arial" w:hAnsi="Arial" w:cs="Arial"/>
                <w:sz w:val="22"/>
              </w:rPr>
              <w:t>,</w:t>
            </w:r>
            <w:r w:rsidRPr="00012108">
              <w:rPr>
                <w:rFonts w:ascii="Arial" w:hAnsi="Arial" w:cs="Arial"/>
                <w:sz w:val="22"/>
              </w:rPr>
              <w:t xml:space="preserve"> (2022)</w:t>
            </w:r>
          </w:p>
        </w:tc>
        <w:tc>
          <w:tcPr>
            <w:tcW w:w="0" w:type="auto"/>
            <w:hideMark/>
          </w:tcPr>
          <w:p w14:paraId="77E5BBB4"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To explore adolescents’ perspectives on the emotional effects of social media.</w:t>
            </w:r>
          </w:p>
        </w:tc>
        <w:tc>
          <w:tcPr>
            <w:tcW w:w="0" w:type="auto"/>
            <w:hideMark/>
          </w:tcPr>
          <w:p w14:paraId="435EEDC3"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Qualitative interviews; 40 participants aged 13–17.</w:t>
            </w:r>
          </w:p>
        </w:tc>
        <w:tc>
          <w:tcPr>
            <w:tcW w:w="0" w:type="auto"/>
            <w:hideMark/>
          </w:tcPr>
          <w:p w14:paraId="2BD437F8"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Adolescents reported both emotional support and stress from online feedback. Emotional resilience depended on parental discussions.</w:t>
            </w:r>
          </w:p>
        </w:tc>
        <w:tc>
          <w:tcPr>
            <w:tcW w:w="0" w:type="auto"/>
            <w:hideMark/>
          </w:tcPr>
          <w:p w14:paraId="0773EEAD"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Small sample size; limited generalisability.</w:t>
            </w:r>
          </w:p>
        </w:tc>
      </w:tr>
      <w:tr w:rsidR="00053EC7" w:rsidRPr="00012108" w14:paraId="60564F33" w14:textId="77777777" w:rsidTr="00053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BF6741" w14:textId="507EAEE6" w:rsidR="00053EC7" w:rsidRPr="00012108" w:rsidRDefault="00053EC7" w:rsidP="00DA110F">
            <w:pPr>
              <w:spacing w:after="160" w:line="360" w:lineRule="auto"/>
              <w:jc w:val="left"/>
              <w:rPr>
                <w:rFonts w:ascii="Arial" w:hAnsi="Arial" w:cs="Arial"/>
                <w:sz w:val="22"/>
              </w:rPr>
            </w:pPr>
            <w:proofErr w:type="spellStart"/>
            <w:r w:rsidRPr="00012108">
              <w:rPr>
                <w:rFonts w:ascii="Arial" w:hAnsi="Arial" w:cs="Arial"/>
                <w:sz w:val="22"/>
              </w:rPr>
              <w:t>Shensa</w:t>
            </w:r>
            <w:proofErr w:type="spellEnd"/>
            <w:r w:rsidR="00813860" w:rsidRPr="00012108">
              <w:rPr>
                <w:rFonts w:ascii="Arial" w:hAnsi="Arial" w:cs="Arial"/>
                <w:sz w:val="22"/>
              </w:rPr>
              <w:t xml:space="preserve">, </w:t>
            </w:r>
            <w:r w:rsidRPr="00012108">
              <w:rPr>
                <w:rFonts w:ascii="Arial" w:hAnsi="Arial" w:cs="Arial"/>
                <w:sz w:val="22"/>
              </w:rPr>
              <w:t>et</w:t>
            </w:r>
            <w:r w:rsidR="00813860" w:rsidRPr="00012108">
              <w:rPr>
                <w:rFonts w:ascii="Arial" w:hAnsi="Arial" w:cs="Arial"/>
                <w:sz w:val="22"/>
              </w:rPr>
              <w:t>.</w:t>
            </w:r>
            <w:r w:rsidRPr="00012108">
              <w:rPr>
                <w:rFonts w:ascii="Arial" w:hAnsi="Arial" w:cs="Arial"/>
                <w:sz w:val="22"/>
              </w:rPr>
              <w:t xml:space="preserve"> al.</w:t>
            </w:r>
            <w:r w:rsidR="00813860" w:rsidRPr="00012108">
              <w:rPr>
                <w:rFonts w:ascii="Arial" w:hAnsi="Arial" w:cs="Arial"/>
                <w:sz w:val="22"/>
              </w:rPr>
              <w:t>,</w:t>
            </w:r>
            <w:r w:rsidRPr="00012108">
              <w:rPr>
                <w:rFonts w:ascii="Arial" w:hAnsi="Arial" w:cs="Arial"/>
                <w:sz w:val="22"/>
              </w:rPr>
              <w:t xml:space="preserve"> (2021)</w:t>
            </w:r>
          </w:p>
        </w:tc>
        <w:tc>
          <w:tcPr>
            <w:tcW w:w="0" w:type="auto"/>
            <w:hideMark/>
          </w:tcPr>
          <w:p w14:paraId="21E8F245"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To examine the impact of passive vs. active social media engagement on wellbeing.</w:t>
            </w:r>
          </w:p>
        </w:tc>
        <w:tc>
          <w:tcPr>
            <w:tcW w:w="0" w:type="auto"/>
            <w:hideMark/>
          </w:tcPr>
          <w:p w14:paraId="00A309C0"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Longitudinal study; 1,200 participants aged 12–17.</w:t>
            </w:r>
          </w:p>
        </w:tc>
        <w:tc>
          <w:tcPr>
            <w:tcW w:w="0" w:type="auto"/>
            <w:hideMark/>
          </w:tcPr>
          <w:p w14:paraId="09B9C593"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 xml:space="preserve">Active engagement promoted connection and self-expression; passive scrolling </w:t>
            </w:r>
            <w:r w:rsidRPr="00012108">
              <w:rPr>
                <w:rFonts w:ascii="Arial" w:hAnsi="Arial" w:cs="Arial"/>
                <w:sz w:val="22"/>
              </w:rPr>
              <w:lastRenderedPageBreak/>
              <w:t>increased envy and depressive mood.</w:t>
            </w:r>
          </w:p>
        </w:tc>
        <w:tc>
          <w:tcPr>
            <w:tcW w:w="0" w:type="auto"/>
            <w:hideMark/>
          </w:tcPr>
          <w:p w14:paraId="36DD3C12"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lastRenderedPageBreak/>
              <w:t>Limited to specific platforms (Instagram, Snapchat).</w:t>
            </w:r>
          </w:p>
        </w:tc>
      </w:tr>
      <w:tr w:rsidR="00053EC7" w:rsidRPr="00012108" w14:paraId="313D8833" w14:textId="77777777" w:rsidTr="00053EC7">
        <w:tc>
          <w:tcPr>
            <w:cnfStyle w:val="001000000000" w:firstRow="0" w:lastRow="0" w:firstColumn="1" w:lastColumn="0" w:oddVBand="0" w:evenVBand="0" w:oddHBand="0" w:evenHBand="0" w:firstRowFirstColumn="0" w:firstRowLastColumn="0" w:lastRowFirstColumn="0" w:lastRowLastColumn="0"/>
            <w:tcW w:w="0" w:type="auto"/>
            <w:hideMark/>
          </w:tcPr>
          <w:p w14:paraId="6A2932CA" w14:textId="27088599" w:rsidR="00053EC7" w:rsidRPr="00012108" w:rsidRDefault="00053EC7" w:rsidP="00DA110F">
            <w:pPr>
              <w:spacing w:after="160" w:line="360" w:lineRule="auto"/>
              <w:jc w:val="left"/>
              <w:rPr>
                <w:rFonts w:ascii="Arial" w:hAnsi="Arial" w:cs="Arial"/>
                <w:sz w:val="22"/>
              </w:rPr>
            </w:pPr>
            <w:r w:rsidRPr="00012108">
              <w:rPr>
                <w:rFonts w:ascii="Arial" w:hAnsi="Arial" w:cs="Arial"/>
                <w:sz w:val="22"/>
              </w:rPr>
              <w:t>Lechat</w:t>
            </w:r>
            <w:r w:rsidR="00813860" w:rsidRPr="00012108">
              <w:rPr>
                <w:rFonts w:ascii="Arial" w:hAnsi="Arial" w:cs="Arial"/>
                <w:sz w:val="22"/>
              </w:rPr>
              <w:t xml:space="preserve">, </w:t>
            </w:r>
            <w:r w:rsidRPr="00012108">
              <w:rPr>
                <w:rFonts w:ascii="Arial" w:hAnsi="Arial" w:cs="Arial"/>
                <w:sz w:val="22"/>
              </w:rPr>
              <w:t>et</w:t>
            </w:r>
            <w:r w:rsidR="00813860" w:rsidRPr="00012108">
              <w:rPr>
                <w:rFonts w:ascii="Arial" w:hAnsi="Arial" w:cs="Arial"/>
                <w:sz w:val="22"/>
              </w:rPr>
              <w:t>.</w:t>
            </w:r>
            <w:r w:rsidRPr="00012108">
              <w:rPr>
                <w:rFonts w:ascii="Arial" w:hAnsi="Arial" w:cs="Arial"/>
                <w:sz w:val="22"/>
              </w:rPr>
              <w:t xml:space="preserve"> al.</w:t>
            </w:r>
            <w:r w:rsidR="00813860" w:rsidRPr="00012108">
              <w:rPr>
                <w:rFonts w:ascii="Arial" w:hAnsi="Arial" w:cs="Arial"/>
                <w:sz w:val="22"/>
              </w:rPr>
              <w:t>,</w:t>
            </w:r>
            <w:r w:rsidRPr="00012108">
              <w:rPr>
                <w:rFonts w:ascii="Arial" w:hAnsi="Arial" w:cs="Arial"/>
                <w:sz w:val="22"/>
              </w:rPr>
              <w:t xml:space="preserve"> (2021)</w:t>
            </w:r>
          </w:p>
        </w:tc>
        <w:tc>
          <w:tcPr>
            <w:tcW w:w="0" w:type="auto"/>
            <w:hideMark/>
          </w:tcPr>
          <w:p w14:paraId="498E525D"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To assess the relationship between social media use, sleep disruption, and academic performance.</w:t>
            </w:r>
          </w:p>
        </w:tc>
        <w:tc>
          <w:tcPr>
            <w:tcW w:w="0" w:type="auto"/>
            <w:hideMark/>
          </w:tcPr>
          <w:p w14:paraId="73FA9199"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Mixed-method design; 2,000 students and 15 focus groups.</w:t>
            </w:r>
          </w:p>
        </w:tc>
        <w:tc>
          <w:tcPr>
            <w:tcW w:w="0" w:type="auto"/>
            <w:hideMark/>
          </w:tcPr>
          <w:p w14:paraId="6EB09649"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Late-night use led to reduced sleep quality and attention problems. Balanced use improved academic focus.</w:t>
            </w:r>
          </w:p>
        </w:tc>
        <w:tc>
          <w:tcPr>
            <w:tcW w:w="0" w:type="auto"/>
            <w:hideMark/>
          </w:tcPr>
          <w:p w14:paraId="07826A88" w14:textId="77777777" w:rsidR="00053EC7" w:rsidRPr="00012108" w:rsidRDefault="00053EC7" w:rsidP="00DA110F">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12108">
              <w:rPr>
                <w:rFonts w:ascii="Arial" w:hAnsi="Arial" w:cs="Arial"/>
                <w:sz w:val="22"/>
              </w:rPr>
              <w:t>Self-report bias; short observation period.</w:t>
            </w:r>
          </w:p>
        </w:tc>
      </w:tr>
      <w:tr w:rsidR="00053EC7" w:rsidRPr="00012108" w14:paraId="44F5460B" w14:textId="77777777" w:rsidTr="00053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EC720" w14:textId="1C673CC1" w:rsidR="00053EC7" w:rsidRPr="00012108" w:rsidRDefault="00053EC7" w:rsidP="00DA110F">
            <w:pPr>
              <w:spacing w:after="160" w:line="360" w:lineRule="auto"/>
              <w:jc w:val="left"/>
              <w:rPr>
                <w:rFonts w:ascii="Arial" w:hAnsi="Arial" w:cs="Arial"/>
                <w:sz w:val="22"/>
              </w:rPr>
            </w:pPr>
            <w:proofErr w:type="spellStart"/>
            <w:r w:rsidRPr="00012108">
              <w:rPr>
                <w:rFonts w:ascii="Arial" w:hAnsi="Arial" w:cs="Arial"/>
                <w:sz w:val="22"/>
              </w:rPr>
              <w:t>Azzaakiyyah</w:t>
            </w:r>
            <w:proofErr w:type="spellEnd"/>
            <w:r w:rsidR="00813860" w:rsidRPr="00012108">
              <w:rPr>
                <w:rFonts w:ascii="Arial" w:hAnsi="Arial" w:cs="Arial"/>
                <w:sz w:val="22"/>
              </w:rPr>
              <w:t>,</w:t>
            </w:r>
            <w:r w:rsidRPr="00012108">
              <w:rPr>
                <w:rFonts w:ascii="Arial" w:hAnsi="Arial" w:cs="Arial"/>
                <w:sz w:val="22"/>
              </w:rPr>
              <w:t xml:space="preserve"> (2023)</w:t>
            </w:r>
          </w:p>
        </w:tc>
        <w:tc>
          <w:tcPr>
            <w:tcW w:w="0" w:type="auto"/>
            <w:hideMark/>
          </w:tcPr>
          <w:p w14:paraId="0649CBC1"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To evaluate the role of digital wellbeing tools in reducing online stress.</w:t>
            </w:r>
          </w:p>
        </w:tc>
        <w:tc>
          <w:tcPr>
            <w:tcW w:w="0" w:type="auto"/>
            <w:hideMark/>
          </w:tcPr>
          <w:p w14:paraId="581A5645"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Experimental design; 250 adolescents aged 11–17.</w:t>
            </w:r>
          </w:p>
        </w:tc>
        <w:tc>
          <w:tcPr>
            <w:tcW w:w="0" w:type="auto"/>
            <w:hideMark/>
          </w:tcPr>
          <w:p w14:paraId="056C86E3"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Mindfulness and screen-time tracking reduced anxiety and promoted healthier online habits.</w:t>
            </w:r>
          </w:p>
        </w:tc>
        <w:tc>
          <w:tcPr>
            <w:tcW w:w="0" w:type="auto"/>
            <w:hideMark/>
          </w:tcPr>
          <w:p w14:paraId="2F7F6292" w14:textId="77777777" w:rsidR="00053EC7" w:rsidRPr="00012108" w:rsidRDefault="00053EC7" w:rsidP="00DA110F">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12108">
              <w:rPr>
                <w:rFonts w:ascii="Arial" w:hAnsi="Arial" w:cs="Arial"/>
                <w:sz w:val="22"/>
              </w:rPr>
              <w:t>Short-term evaluation; limited diversity of participants.</w:t>
            </w:r>
          </w:p>
        </w:tc>
      </w:tr>
    </w:tbl>
    <w:p w14:paraId="7D1EF5C7" w14:textId="77777777" w:rsidR="00946EF6" w:rsidRPr="00012108" w:rsidRDefault="005D6A28" w:rsidP="00DA110F">
      <w:pPr>
        <w:pStyle w:val="Heading1"/>
        <w:spacing w:line="360" w:lineRule="auto"/>
        <w:jc w:val="left"/>
        <w:rPr>
          <w:rFonts w:ascii="Arial" w:hAnsi="Arial" w:cs="Arial"/>
          <w:sz w:val="22"/>
          <w:szCs w:val="22"/>
        </w:rPr>
      </w:pPr>
      <w:bookmarkStart w:id="16" w:name="_Toc212730621"/>
      <w:r w:rsidRPr="00012108">
        <w:rPr>
          <w:rFonts w:ascii="Arial" w:hAnsi="Arial" w:cs="Arial"/>
          <w:sz w:val="22"/>
          <w:szCs w:val="22"/>
        </w:rPr>
        <w:t>Thematic Analysis</w:t>
      </w:r>
      <w:bookmarkEnd w:id="16"/>
      <w:r w:rsidRPr="00012108">
        <w:rPr>
          <w:rFonts w:ascii="Arial" w:hAnsi="Arial" w:cs="Arial"/>
          <w:sz w:val="22"/>
          <w:szCs w:val="22"/>
        </w:rPr>
        <w:t> </w:t>
      </w:r>
    </w:p>
    <w:p w14:paraId="27C7E089" w14:textId="77777777" w:rsidR="00946EF6" w:rsidRPr="00012108" w:rsidRDefault="005D6A28" w:rsidP="007C3F6F">
      <w:pPr>
        <w:pStyle w:val="Heading2"/>
        <w:spacing w:line="360" w:lineRule="auto"/>
        <w:rPr>
          <w:rFonts w:ascii="Arial" w:hAnsi="Arial" w:cs="Arial"/>
          <w:sz w:val="22"/>
          <w:szCs w:val="22"/>
        </w:rPr>
      </w:pPr>
      <w:bookmarkStart w:id="17" w:name="_Toc212730622"/>
      <w:r w:rsidRPr="00012108">
        <w:rPr>
          <w:rFonts w:ascii="Arial" w:hAnsi="Arial" w:cs="Arial"/>
          <w:sz w:val="22"/>
          <w:szCs w:val="22"/>
        </w:rPr>
        <w:t>Theme A: Emotional Well-being and Psychological Outcomes</w:t>
      </w:r>
      <w:bookmarkEnd w:id="17"/>
    </w:p>
    <w:p w14:paraId="39FDAA62" w14:textId="7A103F85" w:rsidR="00946EF6" w:rsidRPr="00012108" w:rsidRDefault="005D6A28" w:rsidP="007C3F6F">
      <w:pPr>
        <w:spacing w:line="360" w:lineRule="auto"/>
        <w:rPr>
          <w:rFonts w:ascii="Arial" w:hAnsi="Arial" w:cs="Arial"/>
          <w:sz w:val="22"/>
        </w:rPr>
      </w:pPr>
      <w:r w:rsidRPr="00012108">
        <w:rPr>
          <w:rFonts w:ascii="Arial" w:hAnsi="Arial" w:cs="Arial"/>
          <w:sz w:val="22"/>
        </w:rPr>
        <w:t>The issue of emotional well-being has become a vital topic</w:t>
      </w:r>
      <w:r w:rsidR="00FC7E1A" w:rsidRPr="00012108">
        <w:rPr>
          <w:rFonts w:ascii="Arial" w:hAnsi="Arial" w:cs="Arial"/>
          <w:sz w:val="22"/>
        </w:rPr>
        <w:t xml:space="preserve"> (Park, </w:t>
      </w:r>
      <w:r w:rsidR="00FC7E1A" w:rsidRPr="00012108">
        <w:rPr>
          <w:rFonts w:ascii="Arial" w:hAnsi="Arial" w:cs="Arial"/>
          <w:i/>
          <w:iCs/>
          <w:sz w:val="22"/>
        </w:rPr>
        <w:t>et. al</w:t>
      </w:r>
      <w:r w:rsidR="00FC7E1A" w:rsidRPr="00012108">
        <w:rPr>
          <w:rFonts w:ascii="Arial" w:hAnsi="Arial" w:cs="Arial"/>
          <w:sz w:val="22"/>
        </w:rPr>
        <w:t>., 2023)</w:t>
      </w:r>
      <w:r w:rsidRPr="00012108">
        <w:rPr>
          <w:rFonts w:ascii="Arial" w:hAnsi="Arial" w:cs="Arial"/>
          <w:sz w:val="22"/>
        </w:rPr>
        <w:t xml:space="preserve">. Online interactions have led numerous adolescents to describe how they affect their moods and self-perception. This is caused by exposure to idealised lifestyles and social validation systems, </w:t>
      </w:r>
      <w:r w:rsidR="00042886">
        <w:rPr>
          <w:rFonts w:ascii="Arial" w:hAnsi="Arial" w:cs="Arial"/>
          <w:sz w:val="22"/>
        </w:rPr>
        <w:t>leading to feelings of</w:t>
      </w:r>
      <w:r w:rsidRPr="00012108">
        <w:rPr>
          <w:rFonts w:ascii="Arial" w:hAnsi="Arial" w:cs="Arial"/>
          <w:sz w:val="22"/>
        </w:rPr>
        <w:t xml:space="preserve"> inadequacy and insecurity. Constant comparison with peers has resulted in anxiety and low self-confidence. The ne</w:t>
      </w:r>
      <w:r w:rsidR="00042886">
        <w:rPr>
          <w:rFonts w:ascii="Arial" w:hAnsi="Arial" w:cs="Arial"/>
          <w:sz w:val="22"/>
        </w:rPr>
        <w:t>ed</w:t>
      </w:r>
      <w:r w:rsidRPr="00012108">
        <w:rPr>
          <w:rFonts w:ascii="Arial" w:hAnsi="Arial" w:cs="Arial"/>
          <w:sz w:val="22"/>
        </w:rPr>
        <w:t xml:space="preserve"> to obtain digital confirmation </w:t>
      </w:r>
      <w:r w:rsidR="00042886">
        <w:rPr>
          <w:rFonts w:ascii="Arial" w:hAnsi="Arial" w:cs="Arial"/>
          <w:sz w:val="22"/>
        </w:rPr>
        <w:t>through</w:t>
      </w:r>
      <w:r w:rsidRPr="00012108">
        <w:rPr>
          <w:rFonts w:ascii="Arial" w:hAnsi="Arial" w:cs="Arial"/>
          <w:sz w:val="22"/>
        </w:rPr>
        <w:t xml:space="preserve"> likes and comments has </w:t>
      </w:r>
      <w:r w:rsidR="00042886">
        <w:rPr>
          <w:rFonts w:ascii="Arial" w:hAnsi="Arial" w:cs="Arial"/>
          <w:sz w:val="22"/>
        </w:rPr>
        <w:t>become</w:t>
      </w:r>
      <w:r w:rsidRPr="00012108">
        <w:rPr>
          <w:rFonts w:ascii="Arial" w:hAnsi="Arial" w:cs="Arial"/>
          <w:sz w:val="22"/>
        </w:rPr>
        <w:t xml:space="preserve"> a measure</w:t>
      </w:r>
      <w:r w:rsidR="00042886">
        <w:rPr>
          <w:rFonts w:ascii="Arial" w:hAnsi="Arial" w:cs="Arial"/>
          <w:sz w:val="22"/>
        </w:rPr>
        <w:t xml:space="preserve"> of self-worth</w:t>
      </w:r>
      <w:r w:rsidRPr="00012108">
        <w:rPr>
          <w:rFonts w:ascii="Arial" w:hAnsi="Arial" w:cs="Arial"/>
          <w:sz w:val="22"/>
        </w:rPr>
        <w:t>.</w:t>
      </w:r>
    </w:p>
    <w:p w14:paraId="537E376F" w14:textId="688AF9EB" w:rsidR="00946EF6" w:rsidRPr="00012108" w:rsidRDefault="005D6A28" w:rsidP="007C3F6F">
      <w:pPr>
        <w:spacing w:line="360" w:lineRule="auto"/>
        <w:rPr>
          <w:rFonts w:ascii="Arial" w:hAnsi="Arial" w:cs="Arial"/>
          <w:sz w:val="22"/>
        </w:rPr>
      </w:pPr>
      <w:r w:rsidRPr="00012108">
        <w:rPr>
          <w:rFonts w:ascii="Arial" w:hAnsi="Arial" w:cs="Arial"/>
          <w:sz w:val="22"/>
        </w:rPr>
        <w:t xml:space="preserve">Adverse criticism or decreased interaction has developed into distress and exposure to depressive symptoms. Gendered trends in social media have shown that female adolescents are especially vulnerable to pressures related to appearance. However, social media is not entirely negative. Most teenagers use </w:t>
      </w:r>
      <w:r w:rsidR="00FC7E1A" w:rsidRPr="00012108">
        <w:rPr>
          <w:rFonts w:ascii="Arial" w:hAnsi="Arial" w:cs="Arial"/>
          <w:sz w:val="22"/>
        </w:rPr>
        <w:t xml:space="preserve">social media </w:t>
      </w:r>
      <w:r w:rsidRPr="00012108">
        <w:rPr>
          <w:rFonts w:ascii="Arial" w:hAnsi="Arial" w:cs="Arial"/>
          <w:sz w:val="22"/>
        </w:rPr>
        <w:t xml:space="preserve">services to </w:t>
      </w:r>
      <w:r w:rsidR="00042886">
        <w:rPr>
          <w:rFonts w:ascii="Arial" w:hAnsi="Arial" w:cs="Arial"/>
          <w:sz w:val="22"/>
        </w:rPr>
        <w:t>main</w:t>
      </w:r>
      <w:r w:rsidRPr="00012108">
        <w:rPr>
          <w:rFonts w:ascii="Arial" w:hAnsi="Arial" w:cs="Arial"/>
          <w:sz w:val="22"/>
        </w:rPr>
        <w:t>tain friendships, stay creative</w:t>
      </w:r>
      <w:r w:rsidR="00042886">
        <w:rPr>
          <w:rFonts w:ascii="Arial" w:hAnsi="Arial" w:cs="Arial"/>
          <w:sz w:val="22"/>
        </w:rPr>
        <w:t>,</w:t>
      </w:r>
      <w:r w:rsidRPr="00012108">
        <w:rPr>
          <w:rFonts w:ascii="Arial" w:hAnsi="Arial" w:cs="Arial"/>
          <w:sz w:val="22"/>
        </w:rPr>
        <w:t xml:space="preserve"> and obtain emotional support</w:t>
      </w:r>
      <w:r w:rsidR="00FC7E1A" w:rsidRPr="00012108">
        <w:rPr>
          <w:rFonts w:ascii="Arial" w:hAnsi="Arial" w:cs="Arial"/>
          <w:sz w:val="22"/>
        </w:rPr>
        <w:t xml:space="preserve"> (Angelini </w:t>
      </w:r>
      <w:r w:rsidR="00FC7E1A" w:rsidRPr="00012108">
        <w:rPr>
          <w:rFonts w:ascii="Arial" w:hAnsi="Arial" w:cs="Arial"/>
          <w:i/>
          <w:iCs/>
          <w:sz w:val="22"/>
        </w:rPr>
        <w:t>et</w:t>
      </w:r>
      <w:r w:rsidR="00042886">
        <w:rPr>
          <w:rFonts w:ascii="Arial" w:hAnsi="Arial" w:cs="Arial"/>
          <w:i/>
          <w:iCs/>
          <w:sz w:val="22"/>
        </w:rPr>
        <w:t>.</w:t>
      </w:r>
      <w:r w:rsidR="00FC7E1A" w:rsidRPr="00012108">
        <w:rPr>
          <w:rFonts w:ascii="Arial" w:hAnsi="Arial" w:cs="Arial"/>
          <w:i/>
          <w:iCs/>
          <w:sz w:val="22"/>
        </w:rPr>
        <w:t xml:space="preserve"> al.</w:t>
      </w:r>
      <w:r w:rsidR="00FC7E1A" w:rsidRPr="00012108">
        <w:rPr>
          <w:rFonts w:ascii="Arial" w:hAnsi="Arial" w:cs="Arial"/>
          <w:sz w:val="22"/>
        </w:rPr>
        <w:t>, 2023)</w:t>
      </w:r>
      <w:r w:rsidRPr="00012108">
        <w:rPr>
          <w:rFonts w:ascii="Arial" w:hAnsi="Arial" w:cs="Arial"/>
          <w:sz w:val="22"/>
        </w:rPr>
        <w:t>. Intentional interaction has enhanced connection, particularly during isolation or transitions.</w:t>
      </w:r>
    </w:p>
    <w:p w14:paraId="2C218241" w14:textId="1A093691" w:rsidR="00946EF6" w:rsidRPr="00012108" w:rsidRDefault="005D6A28" w:rsidP="007C3F6F">
      <w:pPr>
        <w:spacing w:line="360" w:lineRule="auto"/>
        <w:rPr>
          <w:rFonts w:ascii="Arial" w:hAnsi="Arial" w:cs="Arial"/>
          <w:sz w:val="22"/>
        </w:rPr>
      </w:pPr>
      <w:r w:rsidRPr="00012108">
        <w:rPr>
          <w:rFonts w:ascii="Arial" w:hAnsi="Arial" w:cs="Arial"/>
          <w:sz w:val="22"/>
        </w:rPr>
        <w:t xml:space="preserve">In summary, self-awareness and the purpose of using social media have determined the outcomes of emotional well-being. Positive interaction facilitates self-expression and a sense </w:t>
      </w:r>
      <w:r w:rsidRPr="00012108">
        <w:rPr>
          <w:rFonts w:ascii="Arial" w:hAnsi="Arial" w:cs="Arial"/>
          <w:sz w:val="22"/>
        </w:rPr>
        <w:lastRenderedPageBreak/>
        <w:t>of belonging. Excessive or passive consumption strengthens insecurity. Therefore, proportional technologies are cr</w:t>
      </w:r>
      <w:r w:rsidR="00042886">
        <w:rPr>
          <w:rFonts w:ascii="Arial" w:hAnsi="Arial" w:cs="Arial"/>
          <w:sz w:val="22"/>
        </w:rPr>
        <w:t>ucial for achieving</w:t>
      </w:r>
      <w:r w:rsidRPr="00012108">
        <w:rPr>
          <w:rFonts w:ascii="Arial" w:hAnsi="Arial" w:cs="Arial"/>
          <w:sz w:val="22"/>
        </w:rPr>
        <w:t xml:space="preserve"> positive affective results.</w:t>
      </w:r>
    </w:p>
    <w:p w14:paraId="1C8EC4CB" w14:textId="77777777" w:rsidR="00946EF6" w:rsidRPr="00012108" w:rsidRDefault="005D6A28" w:rsidP="007C3F6F">
      <w:pPr>
        <w:pStyle w:val="Heading2"/>
        <w:spacing w:line="360" w:lineRule="auto"/>
        <w:rPr>
          <w:rFonts w:ascii="Arial" w:hAnsi="Arial" w:cs="Arial"/>
          <w:sz w:val="22"/>
          <w:szCs w:val="22"/>
        </w:rPr>
      </w:pPr>
      <w:bookmarkStart w:id="18" w:name="_Toc212730623"/>
      <w:r w:rsidRPr="00012108">
        <w:rPr>
          <w:rFonts w:ascii="Arial" w:hAnsi="Arial" w:cs="Arial"/>
          <w:sz w:val="22"/>
          <w:szCs w:val="22"/>
        </w:rPr>
        <w:t>Theme B: Cyberbullying, Social Comparison and Behavioural Harms</w:t>
      </w:r>
      <w:bookmarkEnd w:id="18"/>
    </w:p>
    <w:p w14:paraId="2C2056AC" w14:textId="54EA03D4" w:rsidR="00946EF6" w:rsidRPr="00012108" w:rsidRDefault="005D6A28" w:rsidP="007C3F6F">
      <w:pPr>
        <w:spacing w:line="360" w:lineRule="auto"/>
        <w:rPr>
          <w:rFonts w:ascii="Arial" w:hAnsi="Arial" w:cs="Arial"/>
          <w:sz w:val="22"/>
        </w:rPr>
      </w:pPr>
      <w:r w:rsidRPr="00012108">
        <w:rPr>
          <w:rFonts w:ascii="Arial" w:hAnsi="Arial" w:cs="Arial"/>
          <w:sz w:val="22"/>
        </w:rPr>
        <w:t>Social comparison and cyberbullying play a major role in the behavioural problems in the studies reviewed</w:t>
      </w:r>
      <w:r w:rsidR="00FC7E1A" w:rsidRPr="00012108">
        <w:rPr>
          <w:rFonts w:ascii="Arial" w:hAnsi="Arial" w:cs="Arial"/>
          <w:sz w:val="22"/>
        </w:rPr>
        <w:t xml:space="preserve"> (Wen, </w:t>
      </w:r>
      <w:r w:rsidR="00FC7E1A" w:rsidRPr="00012108">
        <w:rPr>
          <w:rFonts w:ascii="Arial" w:hAnsi="Arial" w:cs="Arial"/>
          <w:i/>
          <w:iCs/>
          <w:sz w:val="22"/>
        </w:rPr>
        <w:t>et. al.</w:t>
      </w:r>
      <w:r w:rsidR="00FC7E1A" w:rsidRPr="00012108">
        <w:rPr>
          <w:rFonts w:ascii="Arial" w:hAnsi="Arial" w:cs="Arial"/>
          <w:sz w:val="22"/>
        </w:rPr>
        <w:t>, 2022)</w:t>
      </w:r>
      <w:r w:rsidRPr="00012108">
        <w:rPr>
          <w:rFonts w:ascii="Arial" w:hAnsi="Arial" w:cs="Arial"/>
          <w:sz w:val="22"/>
        </w:rPr>
        <w:t xml:space="preserve">. Online bullying, ridicule and mockery are widely reported by adolescents. Online and anonymous communication </w:t>
      </w:r>
      <w:r w:rsidR="00042886">
        <w:rPr>
          <w:rFonts w:ascii="Arial" w:hAnsi="Arial" w:cs="Arial"/>
          <w:sz w:val="22"/>
        </w:rPr>
        <w:t>can inspire</w:t>
      </w:r>
      <w:r w:rsidRPr="00012108">
        <w:rPr>
          <w:rFonts w:ascii="Arial" w:hAnsi="Arial" w:cs="Arial"/>
          <w:sz w:val="22"/>
        </w:rPr>
        <w:t xml:space="preserve"> evil actions without </w:t>
      </w:r>
      <w:r w:rsidR="00042886">
        <w:rPr>
          <w:rFonts w:ascii="Arial" w:hAnsi="Arial" w:cs="Arial"/>
          <w:sz w:val="22"/>
        </w:rPr>
        <w:t>accounta</w:t>
      </w:r>
      <w:r w:rsidRPr="00012108">
        <w:rPr>
          <w:rFonts w:ascii="Arial" w:hAnsi="Arial" w:cs="Arial"/>
          <w:sz w:val="22"/>
        </w:rPr>
        <w:t>bility. Victims are humiliated, feared and emotionally withdrawn. A few have demonstrated symptoms of long-term trauma or self-abusive tendencies.</w:t>
      </w:r>
    </w:p>
    <w:p w14:paraId="6FA9BD6D" w14:textId="40A173D1" w:rsidR="00946EF6" w:rsidRPr="00012108" w:rsidRDefault="005D6A28" w:rsidP="007C3F6F">
      <w:pPr>
        <w:spacing w:line="360" w:lineRule="auto"/>
        <w:rPr>
          <w:rFonts w:ascii="Arial" w:hAnsi="Arial" w:cs="Arial"/>
          <w:sz w:val="22"/>
        </w:rPr>
      </w:pPr>
      <w:r w:rsidRPr="00012108">
        <w:rPr>
          <w:rFonts w:ascii="Arial" w:hAnsi="Arial" w:cs="Arial"/>
          <w:sz w:val="22"/>
        </w:rPr>
        <w:t>These effects are aggravated by social comparison. Constant exposure to perfectised images and lives corrupts truth and promotes discontent</w:t>
      </w:r>
      <w:r w:rsidR="00FC7E1A" w:rsidRPr="00012108">
        <w:rPr>
          <w:rFonts w:ascii="Arial" w:hAnsi="Arial" w:cs="Arial"/>
          <w:sz w:val="22"/>
        </w:rPr>
        <w:t xml:space="preserve"> (Childers, 2022)</w:t>
      </w:r>
      <w:r w:rsidRPr="00012108">
        <w:rPr>
          <w:rFonts w:ascii="Arial" w:hAnsi="Arial" w:cs="Arial"/>
          <w:sz w:val="22"/>
        </w:rPr>
        <w:t xml:space="preserve">. This has destroyed trust and generated unrealistic expectations. However, there are some positive cases. Psychiatric communities and peer-support networks </w:t>
      </w:r>
      <w:r w:rsidR="00042886">
        <w:rPr>
          <w:rFonts w:ascii="Arial" w:hAnsi="Arial" w:cs="Arial"/>
          <w:sz w:val="22"/>
        </w:rPr>
        <w:t>offer</w:t>
      </w:r>
      <w:r w:rsidRPr="00012108">
        <w:rPr>
          <w:rFonts w:ascii="Arial" w:hAnsi="Arial" w:cs="Arial"/>
          <w:sz w:val="22"/>
        </w:rPr>
        <w:t xml:space="preserve"> a </w:t>
      </w:r>
      <w:r w:rsidR="00042886">
        <w:rPr>
          <w:rFonts w:ascii="Arial" w:hAnsi="Arial" w:cs="Arial"/>
          <w:sz w:val="22"/>
        </w:rPr>
        <w:t>sense</w:t>
      </w:r>
      <w:r w:rsidRPr="00012108">
        <w:rPr>
          <w:rFonts w:ascii="Arial" w:hAnsi="Arial" w:cs="Arial"/>
          <w:sz w:val="22"/>
        </w:rPr>
        <w:t xml:space="preserve"> of understanding and </w:t>
      </w:r>
      <w:r w:rsidR="00042886">
        <w:rPr>
          <w:rFonts w:ascii="Arial" w:hAnsi="Arial" w:cs="Arial"/>
          <w:sz w:val="22"/>
        </w:rPr>
        <w:t>e</w:t>
      </w:r>
      <w:r w:rsidRPr="00012108">
        <w:rPr>
          <w:rFonts w:ascii="Arial" w:hAnsi="Arial" w:cs="Arial"/>
          <w:sz w:val="22"/>
        </w:rPr>
        <w:t xml:space="preserve">mpathy. Online relationships </w:t>
      </w:r>
      <w:r w:rsidR="00042886">
        <w:rPr>
          <w:rFonts w:ascii="Arial" w:hAnsi="Arial" w:cs="Arial"/>
          <w:sz w:val="22"/>
        </w:rPr>
        <w:t>offer support</w:t>
      </w:r>
      <w:r w:rsidRPr="00012108">
        <w:rPr>
          <w:rFonts w:ascii="Arial" w:hAnsi="Arial" w:cs="Arial"/>
          <w:sz w:val="22"/>
        </w:rPr>
        <w:t xml:space="preserve"> and </w:t>
      </w:r>
      <w:r w:rsidR="00042886">
        <w:rPr>
          <w:rFonts w:ascii="Arial" w:hAnsi="Arial" w:cs="Arial"/>
          <w:sz w:val="22"/>
        </w:rPr>
        <w:t>help</w:t>
      </w:r>
      <w:r w:rsidRPr="00012108">
        <w:rPr>
          <w:rFonts w:ascii="Arial" w:hAnsi="Arial" w:cs="Arial"/>
          <w:sz w:val="22"/>
        </w:rPr>
        <w:t xml:space="preserve"> youth </w:t>
      </w:r>
      <w:r w:rsidR="00042886">
        <w:rPr>
          <w:rFonts w:ascii="Arial" w:hAnsi="Arial" w:cs="Arial"/>
          <w:sz w:val="22"/>
        </w:rPr>
        <w:t>cope</w:t>
      </w:r>
      <w:r w:rsidRPr="00012108">
        <w:rPr>
          <w:rFonts w:ascii="Arial" w:hAnsi="Arial" w:cs="Arial"/>
          <w:sz w:val="22"/>
        </w:rPr>
        <w:t xml:space="preserve"> with stressful situations.</w:t>
      </w:r>
    </w:p>
    <w:p w14:paraId="5DD50099" w14:textId="77777777" w:rsidR="00946EF6" w:rsidRPr="00012108" w:rsidRDefault="005D6A28" w:rsidP="007C3F6F">
      <w:pPr>
        <w:spacing w:line="360" w:lineRule="auto"/>
        <w:rPr>
          <w:rFonts w:ascii="Arial" w:hAnsi="Arial" w:cs="Arial"/>
          <w:sz w:val="22"/>
        </w:rPr>
      </w:pPr>
      <w:r w:rsidRPr="00012108">
        <w:rPr>
          <w:rFonts w:ascii="Arial" w:hAnsi="Arial" w:cs="Arial"/>
          <w:sz w:val="22"/>
        </w:rPr>
        <w:t>Therefore, the social media behavioural effects are extensively reliant on digital literacy and emotional maturity. Teenagers who have become aware of the unrealistic nature of online representations are more resistant and have responded more healthily.</w:t>
      </w:r>
    </w:p>
    <w:p w14:paraId="4F84CD1D" w14:textId="77777777" w:rsidR="00946EF6" w:rsidRPr="00012108" w:rsidRDefault="005D6A28" w:rsidP="007C3F6F">
      <w:pPr>
        <w:pStyle w:val="Heading2"/>
        <w:spacing w:line="360" w:lineRule="auto"/>
        <w:rPr>
          <w:rFonts w:ascii="Arial" w:hAnsi="Arial" w:cs="Arial"/>
          <w:sz w:val="22"/>
          <w:szCs w:val="22"/>
        </w:rPr>
      </w:pPr>
      <w:bookmarkStart w:id="19" w:name="_Toc212730624"/>
      <w:r w:rsidRPr="00012108">
        <w:rPr>
          <w:rFonts w:ascii="Arial" w:hAnsi="Arial" w:cs="Arial"/>
          <w:sz w:val="22"/>
          <w:szCs w:val="22"/>
        </w:rPr>
        <w:t>Theme C: Sleep Disruption, Attention and Academic or Behavioural Effects</w:t>
      </w:r>
      <w:bookmarkEnd w:id="19"/>
    </w:p>
    <w:p w14:paraId="34BDC214" w14:textId="3AC5E247" w:rsidR="00946EF6" w:rsidRPr="00012108" w:rsidRDefault="005D6A28" w:rsidP="007C3F6F">
      <w:pPr>
        <w:spacing w:line="360" w:lineRule="auto"/>
        <w:rPr>
          <w:rFonts w:ascii="Arial" w:hAnsi="Arial" w:cs="Arial"/>
          <w:sz w:val="22"/>
        </w:rPr>
      </w:pPr>
      <w:r w:rsidRPr="00012108">
        <w:rPr>
          <w:rFonts w:ascii="Arial" w:hAnsi="Arial" w:cs="Arial"/>
          <w:sz w:val="22"/>
        </w:rPr>
        <w:t>Another re</w:t>
      </w:r>
      <w:r w:rsidR="00042886">
        <w:rPr>
          <w:rFonts w:ascii="Arial" w:hAnsi="Arial" w:cs="Arial"/>
          <w:sz w:val="22"/>
        </w:rPr>
        <w:t>curring</w:t>
      </w:r>
      <w:r w:rsidRPr="00012108">
        <w:rPr>
          <w:rFonts w:ascii="Arial" w:hAnsi="Arial" w:cs="Arial"/>
          <w:sz w:val="22"/>
        </w:rPr>
        <w:t xml:space="preserve"> issue throughout these studies is sleep disruption</w:t>
      </w:r>
      <w:r w:rsidR="00FC7E1A" w:rsidRPr="00012108">
        <w:rPr>
          <w:rFonts w:ascii="Arial" w:hAnsi="Arial" w:cs="Arial"/>
          <w:sz w:val="22"/>
        </w:rPr>
        <w:t xml:space="preserve"> (Lechat </w:t>
      </w:r>
      <w:r w:rsidR="00FC7E1A" w:rsidRPr="00012108">
        <w:rPr>
          <w:rFonts w:ascii="Arial" w:hAnsi="Arial" w:cs="Arial"/>
          <w:i/>
          <w:iCs/>
          <w:sz w:val="22"/>
        </w:rPr>
        <w:t>et al</w:t>
      </w:r>
      <w:r w:rsidR="00FC7E1A" w:rsidRPr="00012108">
        <w:rPr>
          <w:rFonts w:ascii="Arial" w:hAnsi="Arial" w:cs="Arial"/>
          <w:sz w:val="22"/>
        </w:rPr>
        <w:t>., 2021)</w:t>
      </w:r>
      <w:r w:rsidRPr="00012108">
        <w:rPr>
          <w:rFonts w:ascii="Arial" w:hAnsi="Arial" w:cs="Arial"/>
          <w:sz w:val="22"/>
        </w:rPr>
        <w:t xml:space="preserve">. </w:t>
      </w:r>
      <w:proofErr w:type="gramStart"/>
      <w:r w:rsidRPr="00012108">
        <w:rPr>
          <w:rFonts w:ascii="Arial" w:hAnsi="Arial" w:cs="Arial"/>
          <w:sz w:val="22"/>
        </w:rPr>
        <w:t>A large number of</w:t>
      </w:r>
      <w:proofErr w:type="gramEnd"/>
      <w:r w:rsidRPr="00012108">
        <w:rPr>
          <w:rFonts w:ascii="Arial" w:hAnsi="Arial" w:cs="Arial"/>
          <w:sz w:val="22"/>
        </w:rPr>
        <w:t xml:space="preserve"> teenagers stay up late at night using social media. It has affected their sleep quality. The urge to see notifications has disrupted the sleep process and </w:t>
      </w:r>
      <w:r w:rsidR="008A27BB">
        <w:rPr>
          <w:rFonts w:ascii="Arial" w:hAnsi="Arial" w:cs="Arial"/>
          <w:sz w:val="22"/>
        </w:rPr>
        <w:t xml:space="preserve">its </w:t>
      </w:r>
      <w:r w:rsidRPr="00012108">
        <w:rPr>
          <w:rFonts w:ascii="Arial" w:hAnsi="Arial" w:cs="Arial"/>
          <w:sz w:val="22"/>
        </w:rPr>
        <w:t>duration. </w:t>
      </w:r>
    </w:p>
    <w:p w14:paraId="6ECB4C5C" w14:textId="75EFFD10" w:rsidR="00946EF6" w:rsidRPr="00012108" w:rsidRDefault="005D6A28" w:rsidP="007C3F6F">
      <w:pPr>
        <w:spacing w:line="360" w:lineRule="auto"/>
        <w:rPr>
          <w:rFonts w:ascii="Arial" w:hAnsi="Arial" w:cs="Arial"/>
          <w:sz w:val="22"/>
        </w:rPr>
      </w:pPr>
      <w:r w:rsidRPr="00012108">
        <w:rPr>
          <w:rFonts w:ascii="Arial" w:hAnsi="Arial" w:cs="Arial"/>
          <w:sz w:val="22"/>
        </w:rPr>
        <w:t xml:space="preserve">This has an impact on emotional regulation, attention and academic performance due to lack of sleep. Young people have reported </w:t>
      </w:r>
      <w:r w:rsidR="00042886">
        <w:rPr>
          <w:rFonts w:ascii="Arial" w:hAnsi="Arial" w:cs="Arial"/>
          <w:sz w:val="22"/>
        </w:rPr>
        <w:t>difficulty paying</w:t>
      </w:r>
      <w:r w:rsidRPr="00012108">
        <w:rPr>
          <w:rFonts w:ascii="Arial" w:hAnsi="Arial" w:cs="Arial"/>
          <w:sz w:val="22"/>
        </w:rPr>
        <w:t xml:space="preserve"> attention in class and </w:t>
      </w:r>
      <w:r w:rsidR="00042886">
        <w:rPr>
          <w:rFonts w:ascii="Arial" w:hAnsi="Arial" w:cs="Arial"/>
          <w:sz w:val="22"/>
        </w:rPr>
        <w:t>completing</w:t>
      </w:r>
      <w:r w:rsidRPr="00012108">
        <w:rPr>
          <w:rFonts w:ascii="Arial" w:hAnsi="Arial" w:cs="Arial"/>
          <w:sz w:val="22"/>
        </w:rPr>
        <w:t xml:space="preserve"> schoolwork effectively</w:t>
      </w:r>
      <w:r w:rsidR="00FC7E1A" w:rsidRPr="00012108">
        <w:rPr>
          <w:rFonts w:ascii="Arial" w:hAnsi="Arial" w:cs="Arial"/>
          <w:sz w:val="22"/>
        </w:rPr>
        <w:t xml:space="preserve"> (</w:t>
      </w:r>
      <w:proofErr w:type="spellStart"/>
      <w:r w:rsidR="00FC7E1A" w:rsidRPr="00012108">
        <w:rPr>
          <w:rFonts w:ascii="Arial" w:hAnsi="Arial" w:cs="Arial"/>
          <w:sz w:val="22"/>
        </w:rPr>
        <w:t>Sigstad</w:t>
      </w:r>
      <w:proofErr w:type="spellEnd"/>
      <w:r w:rsidR="00FC7E1A" w:rsidRPr="00012108">
        <w:rPr>
          <w:rFonts w:ascii="Arial" w:hAnsi="Arial" w:cs="Arial"/>
          <w:sz w:val="22"/>
        </w:rPr>
        <w:t xml:space="preserve"> and Garrels, 2023)</w:t>
      </w:r>
      <w:r w:rsidRPr="00012108">
        <w:rPr>
          <w:rFonts w:ascii="Arial" w:hAnsi="Arial" w:cs="Arial"/>
          <w:sz w:val="22"/>
        </w:rPr>
        <w:t>. The multitasking nature during study days has broken attention and reduced productivity. These habits lead to irritability and poor academic performance over time. Some youths also put online activity over critical routines, leading to dependency and time wast</w:t>
      </w:r>
      <w:r w:rsidR="008A27BB">
        <w:rPr>
          <w:rFonts w:ascii="Arial" w:hAnsi="Arial" w:cs="Arial"/>
          <w:sz w:val="22"/>
        </w:rPr>
        <w:t>ing</w:t>
      </w:r>
      <w:r w:rsidRPr="00012108">
        <w:rPr>
          <w:rFonts w:ascii="Arial" w:hAnsi="Arial" w:cs="Arial"/>
          <w:sz w:val="22"/>
        </w:rPr>
        <w:t>.</w:t>
      </w:r>
    </w:p>
    <w:p w14:paraId="083D5020" w14:textId="11EE926D" w:rsidR="00946EF6" w:rsidRPr="00012108" w:rsidRDefault="005D6A28" w:rsidP="007C3F6F">
      <w:pPr>
        <w:spacing w:line="360" w:lineRule="auto"/>
        <w:rPr>
          <w:rFonts w:ascii="Arial" w:hAnsi="Arial" w:cs="Arial"/>
          <w:sz w:val="22"/>
        </w:rPr>
      </w:pPr>
      <w:r w:rsidRPr="00012108">
        <w:rPr>
          <w:rFonts w:ascii="Arial" w:hAnsi="Arial" w:cs="Arial"/>
          <w:sz w:val="22"/>
        </w:rPr>
        <w:t xml:space="preserve">However, social media is used in education in some </w:t>
      </w:r>
      <w:r w:rsidR="008A27BB" w:rsidRPr="00012108">
        <w:rPr>
          <w:rFonts w:ascii="Arial" w:hAnsi="Arial" w:cs="Arial"/>
          <w:sz w:val="22"/>
        </w:rPr>
        <w:t>cases,</w:t>
      </w:r>
      <w:r w:rsidRPr="00012108">
        <w:rPr>
          <w:rFonts w:ascii="Arial" w:hAnsi="Arial" w:cs="Arial"/>
          <w:sz w:val="22"/>
        </w:rPr>
        <w:t xml:space="preserve"> and it is used to collaborate and share knowledge</w:t>
      </w:r>
      <w:r w:rsidR="00FC7E1A" w:rsidRPr="00012108">
        <w:rPr>
          <w:rFonts w:ascii="Arial" w:hAnsi="Arial" w:cs="Arial"/>
          <w:sz w:val="22"/>
        </w:rPr>
        <w:t xml:space="preserve"> (Santos, </w:t>
      </w:r>
      <w:r w:rsidR="00FC7E1A" w:rsidRPr="00012108">
        <w:rPr>
          <w:rFonts w:ascii="Arial" w:hAnsi="Arial" w:cs="Arial"/>
          <w:i/>
          <w:iCs/>
          <w:sz w:val="22"/>
        </w:rPr>
        <w:t>et. al</w:t>
      </w:r>
      <w:r w:rsidR="00FC7E1A" w:rsidRPr="00012108">
        <w:rPr>
          <w:rFonts w:ascii="Arial" w:hAnsi="Arial" w:cs="Arial"/>
          <w:sz w:val="22"/>
        </w:rPr>
        <w:t>., 2021)</w:t>
      </w:r>
      <w:r w:rsidRPr="00012108">
        <w:rPr>
          <w:rFonts w:ascii="Arial" w:hAnsi="Arial" w:cs="Arial"/>
          <w:sz w:val="22"/>
        </w:rPr>
        <w:t xml:space="preserve">. Internationally, it is applied to aid peer learning and group projects. Moderated use of screens and disciplined routines have played a </w:t>
      </w:r>
      <w:r w:rsidR="00042886">
        <w:rPr>
          <w:rFonts w:ascii="Arial" w:hAnsi="Arial" w:cs="Arial"/>
          <w:sz w:val="22"/>
        </w:rPr>
        <w:t>crucial</w:t>
      </w:r>
      <w:r w:rsidRPr="00012108">
        <w:rPr>
          <w:rFonts w:ascii="Arial" w:hAnsi="Arial" w:cs="Arial"/>
          <w:sz w:val="22"/>
        </w:rPr>
        <w:t xml:space="preserve"> role in ensuring academic and emotional well-being. Education on healthy digital habits is also facilitated by parental counselling and school education.</w:t>
      </w:r>
    </w:p>
    <w:p w14:paraId="333781EA" w14:textId="77777777" w:rsidR="00946EF6" w:rsidRPr="00012108" w:rsidRDefault="005D6A28" w:rsidP="007C3F6F">
      <w:pPr>
        <w:pStyle w:val="Heading2"/>
        <w:spacing w:line="360" w:lineRule="auto"/>
        <w:rPr>
          <w:rFonts w:ascii="Arial" w:hAnsi="Arial" w:cs="Arial"/>
          <w:sz w:val="22"/>
          <w:szCs w:val="22"/>
        </w:rPr>
      </w:pPr>
      <w:bookmarkStart w:id="20" w:name="_Toc212730625"/>
      <w:r w:rsidRPr="00012108">
        <w:rPr>
          <w:rFonts w:ascii="Arial" w:hAnsi="Arial" w:cs="Arial"/>
          <w:sz w:val="22"/>
          <w:szCs w:val="22"/>
        </w:rPr>
        <w:t>Theme D: Protective Factors and Digital Interventions</w:t>
      </w:r>
      <w:bookmarkEnd w:id="20"/>
    </w:p>
    <w:p w14:paraId="737FC0E0" w14:textId="3C05D7D1" w:rsidR="00946EF6" w:rsidRPr="00012108" w:rsidRDefault="005D6A28" w:rsidP="007C3F6F">
      <w:pPr>
        <w:spacing w:line="360" w:lineRule="auto"/>
        <w:rPr>
          <w:rFonts w:ascii="Arial" w:hAnsi="Arial" w:cs="Arial"/>
          <w:sz w:val="22"/>
        </w:rPr>
      </w:pPr>
      <w:r w:rsidRPr="00012108">
        <w:rPr>
          <w:rFonts w:ascii="Arial" w:hAnsi="Arial" w:cs="Arial"/>
          <w:sz w:val="22"/>
        </w:rPr>
        <w:t xml:space="preserve">Social media </w:t>
      </w:r>
      <w:r w:rsidR="00042886">
        <w:rPr>
          <w:rFonts w:ascii="Arial" w:hAnsi="Arial" w:cs="Arial"/>
          <w:sz w:val="22"/>
        </w:rPr>
        <w:t>offers opportunitie</w:t>
      </w:r>
      <w:r w:rsidRPr="00012108">
        <w:rPr>
          <w:rFonts w:ascii="Arial" w:hAnsi="Arial" w:cs="Arial"/>
          <w:sz w:val="22"/>
        </w:rPr>
        <w:t>s for positive digital interactions</w:t>
      </w:r>
      <w:r w:rsidR="00042886">
        <w:rPr>
          <w:rFonts w:ascii="Arial" w:hAnsi="Arial" w:cs="Arial"/>
          <w:sz w:val="22"/>
        </w:rPr>
        <w:t>,</w:t>
      </w:r>
      <w:r w:rsidRPr="00012108">
        <w:rPr>
          <w:rFonts w:ascii="Arial" w:hAnsi="Arial" w:cs="Arial"/>
          <w:sz w:val="22"/>
        </w:rPr>
        <w:t xml:space="preserve"> despite its dangers</w:t>
      </w:r>
      <w:r w:rsidR="00053EC7" w:rsidRPr="00012108">
        <w:rPr>
          <w:rFonts w:ascii="Arial" w:hAnsi="Arial" w:cs="Arial"/>
          <w:sz w:val="22"/>
        </w:rPr>
        <w:t xml:space="preserve"> (</w:t>
      </w:r>
      <w:proofErr w:type="spellStart"/>
      <w:r w:rsidR="00053EC7" w:rsidRPr="00012108">
        <w:rPr>
          <w:rFonts w:ascii="Arial" w:hAnsi="Arial" w:cs="Arial"/>
          <w:sz w:val="22"/>
        </w:rPr>
        <w:t>Azzaakiyyah</w:t>
      </w:r>
      <w:proofErr w:type="spellEnd"/>
      <w:r w:rsidR="00053EC7" w:rsidRPr="00012108">
        <w:rPr>
          <w:rFonts w:ascii="Arial" w:hAnsi="Arial" w:cs="Arial"/>
          <w:sz w:val="22"/>
        </w:rPr>
        <w:t>, 2023)</w:t>
      </w:r>
      <w:r w:rsidRPr="00012108">
        <w:rPr>
          <w:rFonts w:ascii="Arial" w:hAnsi="Arial" w:cs="Arial"/>
          <w:sz w:val="22"/>
        </w:rPr>
        <w:t xml:space="preserve">. Mindfulness applications, screen-time management and online support </w:t>
      </w:r>
      <w:r w:rsidRPr="00012108">
        <w:rPr>
          <w:rFonts w:ascii="Arial" w:hAnsi="Arial" w:cs="Arial"/>
          <w:sz w:val="22"/>
        </w:rPr>
        <w:lastRenderedPageBreak/>
        <w:t>systems promote healthier technology relationships. Young people who have used these tools are more aware of emotional triggers and have better self-control.</w:t>
      </w:r>
    </w:p>
    <w:p w14:paraId="07174D89" w14:textId="00EBDCB5" w:rsidR="00946EF6" w:rsidRPr="00012108" w:rsidRDefault="005D6A28" w:rsidP="007C3F6F">
      <w:pPr>
        <w:spacing w:line="360" w:lineRule="auto"/>
        <w:rPr>
          <w:rFonts w:ascii="Arial" w:hAnsi="Arial" w:cs="Arial"/>
          <w:sz w:val="22"/>
        </w:rPr>
      </w:pPr>
      <w:r w:rsidRPr="00012108">
        <w:rPr>
          <w:rFonts w:ascii="Arial" w:hAnsi="Arial" w:cs="Arial"/>
          <w:sz w:val="22"/>
        </w:rPr>
        <w:t xml:space="preserve">Online counselling and support groups offer affordable mental health services to stressed or anxious children. These areas have promoted openness and lowered the level of stigma. Adolescents can now </w:t>
      </w:r>
      <w:r w:rsidR="00042886">
        <w:rPr>
          <w:rFonts w:ascii="Arial" w:hAnsi="Arial" w:cs="Arial"/>
          <w:sz w:val="22"/>
        </w:rPr>
        <w:t>openly discuss</w:t>
      </w:r>
      <w:r w:rsidRPr="00012108">
        <w:rPr>
          <w:rFonts w:ascii="Arial" w:hAnsi="Arial" w:cs="Arial"/>
          <w:sz w:val="22"/>
        </w:rPr>
        <w:t xml:space="preserve"> their feelings freely</w:t>
      </w:r>
      <w:r w:rsidR="00053EC7" w:rsidRPr="00012108">
        <w:rPr>
          <w:rFonts w:ascii="Arial" w:hAnsi="Arial" w:cs="Arial"/>
          <w:sz w:val="22"/>
        </w:rPr>
        <w:t xml:space="preserve"> (Huang </w:t>
      </w:r>
      <w:r w:rsidR="00053EC7" w:rsidRPr="00012108">
        <w:rPr>
          <w:rFonts w:ascii="Arial" w:hAnsi="Arial" w:cs="Arial"/>
          <w:i/>
          <w:iCs/>
          <w:sz w:val="22"/>
        </w:rPr>
        <w:t>et</w:t>
      </w:r>
      <w:r w:rsidR="00042886">
        <w:rPr>
          <w:rFonts w:ascii="Arial" w:hAnsi="Arial" w:cs="Arial"/>
          <w:i/>
          <w:iCs/>
          <w:sz w:val="22"/>
        </w:rPr>
        <w:t>.</w:t>
      </w:r>
      <w:r w:rsidR="00053EC7" w:rsidRPr="00012108">
        <w:rPr>
          <w:rFonts w:ascii="Arial" w:hAnsi="Arial" w:cs="Arial"/>
          <w:i/>
          <w:iCs/>
          <w:sz w:val="22"/>
        </w:rPr>
        <w:t xml:space="preserve"> al.</w:t>
      </w:r>
      <w:r w:rsidR="00053EC7" w:rsidRPr="00012108">
        <w:rPr>
          <w:rFonts w:ascii="Arial" w:hAnsi="Arial" w:cs="Arial"/>
          <w:sz w:val="22"/>
        </w:rPr>
        <w:t>, 2021)</w:t>
      </w:r>
      <w:r w:rsidRPr="00012108">
        <w:rPr>
          <w:rFonts w:ascii="Arial" w:hAnsi="Arial" w:cs="Arial"/>
          <w:sz w:val="22"/>
        </w:rPr>
        <w:t xml:space="preserve">. Parental involvement </w:t>
      </w:r>
      <w:r w:rsidR="00042886">
        <w:rPr>
          <w:rFonts w:ascii="Arial" w:hAnsi="Arial" w:cs="Arial"/>
          <w:sz w:val="22"/>
        </w:rPr>
        <w:t>remain</w:t>
      </w:r>
      <w:r w:rsidRPr="00012108">
        <w:rPr>
          <w:rFonts w:ascii="Arial" w:hAnsi="Arial" w:cs="Arial"/>
          <w:sz w:val="22"/>
        </w:rPr>
        <w:t xml:space="preserve">s another </w:t>
      </w:r>
      <w:r w:rsidR="00042886">
        <w:rPr>
          <w:rFonts w:ascii="Arial" w:hAnsi="Arial" w:cs="Arial"/>
          <w:sz w:val="22"/>
        </w:rPr>
        <w:t>protective factor</w:t>
      </w:r>
      <w:r w:rsidRPr="00012108">
        <w:rPr>
          <w:rFonts w:ascii="Arial" w:hAnsi="Arial" w:cs="Arial"/>
          <w:sz w:val="22"/>
        </w:rPr>
        <w:t xml:space="preserve"> that has continued to be </w:t>
      </w:r>
      <w:r w:rsidR="00042886">
        <w:rPr>
          <w:rFonts w:ascii="Arial" w:hAnsi="Arial" w:cs="Arial"/>
          <w:sz w:val="22"/>
        </w:rPr>
        <w:t>significant</w:t>
      </w:r>
      <w:r w:rsidRPr="00012108">
        <w:rPr>
          <w:rFonts w:ascii="Arial" w:hAnsi="Arial" w:cs="Arial"/>
          <w:sz w:val="22"/>
        </w:rPr>
        <w:t>. Online resilience is common among teenagers whose parents have talked about their online behaviour.</w:t>
      </w:r>
    </w:p>
    <w:p w14:paraId="2406337F" w14:textId="28073780" w:rsidR="00946EF6" w:rsidRPr="00012108" w:rsidRDefault="005D6A28" w:rsidP="007C3F6F">
      <w:pPr>
        <w:spacing w:line="360" w:lineRule="auto"/>
        <w:rPr>
          <w:rFonts w:ascii="Arial" w:hAnsi="Arial" w:cs="Arial"/>
          <w:sz w:val="22"/>
        </w:rPr>
      </w:pPr>
      <w:r w:rsidRPr="00012108">
        <w:rPr>
          <w:rFonts w:ascii="Arial" w:hAnsi="Arial" w:cs="Arial"/>
          <w:sz w:val="22"/>
        </w:rPr>
        <w:t xml:space="preserve">The concept of digital literacy in schools has also increased </w:t>
      </w:r>
      <w:r w:rsidR="00042886">
        <w:rPr>
          <w:rFonts w:ascii="Arial" w:hAnsi="Arial" w:cs="Arial"/>
          <w:sz w:val="22"/>
        </w:rPr>
        <w:t>adolescents'</w:t>
      </w:r>
      <w:r w:rsidRPr="00012108">
        <w:rPr>
          <w:rFonts w:ascii="Arial" w:hAnsi="Arial" w:cs="Arial"/>
          <w:sz w:val="22"/>
        </w:rPr>
        <w:t xml:space="preserve"> capacity to deal with </w:t>
      </w:r>
      <w:r w:rsidR="00042886">
        <w:rPr>
          <w:rFonts w:ascii="Arial" w:hAnsi="Arial" w:cs="Arial"/>
          <w:sz w:val="22"/>
        </w:rPr>
        <w:t>internet</w:t>
      </w:r>
      <w:r w:rsidRPr="00012108">
        <w:rPr>
          <w:rFonts w:ascii="Arial" w:hAnsi="Arial" w:cs="Arial"/>
          <w:sz w:val="22"/>
        </w:rPr>
        <w:t xml:space="preserve"> issues responsibly. Positive online </w:t>
      </w:r>
      <w:r w:rsidR="00053EC7" w:rsidRPr="00012108">
        <w:rPr>
          <w:rFonts w:ascii="Arial" w:hAnsi="Arial" w:cs="Arial"/>
          <w:sz w:val="22"/>
        </w:rPr>
        <w:t>compassion</w:t>
      </w:r>
      <w:r w:rsidRPr="00012108">
        <w:rPr>
          <w:rFonts w:ascii="Arial" w:hAnsi="Arial" w:cs="Arial"/>
          <w:sz w:val="22"/>
        </w:rPr>
        <w:t xml:space="preserve"> and consciousness programs </w:t>
      </w:r>
      <w:r w:rsidR="00042886">
        <w:rPr>
          <w:rFonts w:ascii="Arial" w:hAnsi="Arial" w:cs="Arial"/>
          <w:sz w:val="22"/>
        </w:rPr>
        <w:t>yield</w:t>
      </w:r>
      <w:r w:rsidRPr="00012108">
        <w:rPr>
          <w:rFonts w:ascii="Arial" w:hAnsi="Arial" w:cs="Arial"/>
          <w:sz w:val="22"/>
        </w:rPr>
        <w:t xml:space="preserve"> positive results</w:t>
      </w:r>
      <w:r w:rsidR="00053EC7" w:rsidRPr="00012108">
        <w:rPr>
          <w:rFonts w:ascii="Arial" w:hAnsi="Arial" w:cs="Arial"/>
          <w:sz w:val="22"/>
        </w:rPr>
        <w:t xml:space="preserve"> (Bailey </w:t>
      </w:r>
      <w:r w:rsidR="00053EC7" w:rsidRPr="00012108">
        <w:rPr>
          <w:rFonts w:ascii="Arial" w:hAnsi="Arial" w:cs="Arial"/>
          <w:i/>
          <w:iCs/>
          <w:sz w:val="22"/>
        </w:rPr>
        <w:t>et</w:t>
      </w:r>
      <w:r w:rsidR="00042886">
        <w:rPr>
          <w:rFonts w:ascii="Arial" w:hAnsi="Arial" w:cs="Arial"/>
          <w:i/>
          <w:iCs/>
          <w:sz w:val="22"/>
        </w:rPr>
        <w:t>.</w:t>
      </w:r>
      <w:r w:rsidR="00053EC7" w:rsidRPr="00012108">
        <w:rPr>
          <w:rFonts w:ascii="Arial" w:hAnsi="Arial" w:cs="Arial"/>
          <w:i/>
          <w:iCs/>
          <w:sz w:val="22"/>
        </w:rPr>
        <w:t xml:space="preserve"> al</w:t>
      </w:r>
      <w:r w:rsidR="00053EC7" w:rsidRPr="00012108">
        <w:rPr>
          <w:rFonts w:ascii="Arial" w:hAnsi="Arial" w:cs="Arial"/>
          <w:sz w:val="22"/>
        </w:rPr>
        <w:t>., 2023)</w:t>
      </w:r>
      <w:r w:rsidRPr="00012108">
        <w:rPr>
          <w:rFonts w:ascii="Arial" w:hAnsi="Arial" w:cs="Arial"/>
          <w:sz w:val="22"/>
        </w:rPr>
        <w:t xml:space="preserve">. Teenagers who are exposed to supportive communities </w:t>
      </w:r>
      <w:r w:rsidR="00042886">
        <w:rPr>
          <w:rFonts w:ascii="Arial" w:hAnsi="Arial" w:cs="Arial"/>
          <w:sz w:val="22"/>
        </w:rPr>
        <w:t>tend to develop</w:t>
      </w:r>
      <w:r w:rsidRPr="00012108">
        <w:rPr>
          <w:rFonts w:ascii="Arial" w:hAnsi="Arial" w:cs="Arial"/>
          <w:sz w:val="22"/>
        </w:rPr>
        <w:t xml:space="preserve"> empathy, perspective</w:t>
      </w:r>
      <w:r w:rsidR="00042886">
        <w:rPr>
          <w:rFonts w:ascii="Arial" w:hAnsi="Arial" w:cs="Arial"/>
          <w:sz w:val="22"/>
        </w:rPr>
        <w:t>,</w:t>
      </w:r>
      <w:r w:rsidRPr="00012108">
        <w:rPr>
          <w:rFonts w:ascii="Arial" w:hAnsi="Arial" w:cs="Arial"/>
          <w:sz w:val="22"/>
        </w:rPr>
        <w:t xml:space="preserve"> and problem-solving</w:t>
      </w:r>
      <w:r w:rsidR="00042886">
        <w:rPr>
          <w:rFonts w:ascii="Arial" w:hAnsi="Arial" w:cs="Arial"/>
          <w:sz w:val="22"/>
        </w:rPr>
        <w:t xml:space="preserve"> skills</w:t>
      </w:r>
      <w:r w:rsidRPr="00012108">
        <w:rPr>
          <w:rFonts w:ascii="Arial" w:hAnsi="Arial" w:cs="Arial"/>
          <w:sz w:val="22"/>
        </w:rPr>
        <w:t xml:space="preserve">. These findings </w:t>
      </w:r>
      <w:r w:rsidR="00042886">
        <w:rPr>
          <w:rFonts w:ascii="Arial" w:hAnsi="Arial" w:cs="Arial"/>
          <w:sz w:val="22"/>
        </w:rPr>
        <w:t>suggest</w:t>
      </w:r>
      <w:r w:rsidRPr="00012108">
        <w:rPr>
          <w:rFonts w:ascii="Arial" w:hAnsi="Arial" w:cs="Arial"/>
          <w:sz w:val="22"/>
        </w:rPr>
        <w:t xml:space="preserve"> that social media can be a </w:t>
      </w:r>
      <w:r w:rsidR="00042886">
        <w:rPr>
          <w:rFonts w:ascii="Arial" w:hAnsi="Arial" w:cs="Arial"/>
          <w:sz w:val="22"/>
        </w:rPr>
        <w:t>valuable</w:t>
      </w:r>
      <w:r w:rsidRPr="00012108">
        <w:rPr>
          <w:rFonts w:ascii="Arial" w:hAnsi="Arial" w:cs="Arial"/>
          <w:sz w:val="22"/>
        </w:rPr>
        <w:t xml:space="preserve"> resource for </w:t>
      </w:r>
      <w:r w:rsidR="00042886">
        <w:rPr>
          <w:rFonts w:ascii="Arial" w:hAnsi="Arial" w:cs="Arial"/>
          <w:sz w:val="22"/>
        </w:rPr>
        <w:t xml:space="preserve">promoting </w:t>
      </w:r>
      <w:r w:rsidRPr="00012108">
        <w:rPr>
          <w:rFonts w:ascii="Arial" w:hAnsi="Arial" w:cs="Arial"/>
          <w:sz w:val="22"/>
        </w:rPr>
        <w:t xml:space="preserve">well-being when </w:t>
      </w:r>
      <w:r w:rsidR="00042886">
        <w:rPr>
          <w:rFonts w:ascii="Arial" w:hAnsi="Arial" w:cs="Arial"/>
          <w:sz w:val="22"/>
        </w:rPr>
        <w:t>used effectively</w:t>
      </w:r>
      <w:r w:rsidRPr="00012108">
        <w:rPr>
          <w:rFonts w:ascii="Arial" w:hAnsi="Arial" w:cs="Arial"/>
          <w:sz w:val="22"/>
        </w:rPr>
        <w:t>.</w:t>
      </w:r>
    </w:p>
    <w:p w14:paraId="1CF267DB" w14:textId="77777777" w:rsidR="00946EF6" w:rsidRPr="00012108" w:rsidRDefault="005D6A28" w:rsidP="007C3F6F">
      <w:pPr>
        <w:pStyle w:val="Heading2"/>
        <w:spacing w:line="360" w:lineRule="auto"/>
        <w:rPr>
          <w:rFonts w:ascii="Arial" w:hAnsi="Arial" w:cs="Arial"/>
          <w:sz w:val="22"/>
          <w:szCs w:val="22"/>
        </w:rPr>
      </w:pPr>
      <w:bookmarkStart w:id="21" w:name="_Toc212730626"/>
      <w:r w:rsidRPr="00012108">
        <w:rPr>
          <w:rFonts w:ascii="Arial" w:hAnsi="Arial" w:cs="Arial"/>
          <w:sz w:val="22"/>
          <w:szCs w:val="22"/>
        </w:rPr>
        <w:t>Summary of Contradictions, Strength of Evidence and Observed Patterns</w:t>
      </w:r>
      <w:bookmarkEnd w:id="21"/>
    </w:p>
    <w:p w14:paraId="1A86F26F" w14:textId="7B62DFDF" w:rsidR="00946EF6" w:rsidRPr="00012108" w:rsidRDefault="005D6A28" w:rsidP="007C3F6F">
      <w:pPr>
        <w:spacing w:line="360" w:lineRule="auto"/>
        <w:rPr>
          <w:rFonts w:ascii="Arial" w:hAnsi="Arial" w:cs="Arial"/>
          <w:sz w:val="22"/>
        </w:rPr>
      </w:pPr>
      <w:r w:rsidRPr="00012108">
        <w:rPr>
          <w:rFonts w:ascii="Arial" w:hAnsi="Arial" w:cs="Arial"/>
          <w:sz w:val="22"/>
        </w:rPr>
        <w:t xml:space="preserve">These studies have </w:t>
      </w:r>
      <w:r w:rsidR="00042886">
        <w:rPr>
          <w:rFonts w:ascii="Arial" w:hAnsi="Arial" w:cs="Arial"/>
          <w:sz w:val="22"/>
        </w:rPr>
        <w:t>revealed several</w:t>
      </w:r>
      <w:r w:rsidRPr="00012108">
        <w:rPr>
          <w:rFonts w:ascii="Arial" w:hAnsi="Arial" w:cs="Arial"/>
          <w:sz w:val="22"/>
        </w:rPr>
        <w:t xml:space="preserve"> trends and </w:t>
      </w:r>
      <w:r w:rsidR="00042886">
        <w:rPr>
          <w:rFonts w:ascii="Arial" w:hAnsi="Arial" w:cs="Arial"/>
          <w:sz w:val="22"/>
        </w:rPr>
        <w:t>notable</w:t>
      </w:r>
      <w:r w:rsidRPr="00012108">
        <w:rPr>
          <w:rFonts w:ascii="Arial" w:hAnsi="Arial" w:cs="Arial"/>
          <w:sz w:val="22"/>
        </w:rPr>
        <w:t xml:space="preserve"> contradictions. These insights have revealed that social media overuse can severely affect adolescent mental health, raising anxiety levels, depressing individuals and lowering self-esteem</w:t>
      </w:r>
      <w:r w:rsidR="000C7E3B" w:rsidRPr="00012108">
        <w:rPr>
          <w:rFonts w:ascii="Arial" w:hAnsi="Arial" w:cs="Arial"/>
          <w:sz w:val="22"/>
        </w:rPr>
        <w:t xml:space="preserve"> (</w:t>
      </w:r>
      <w:proofErr w:type="spellStart"/>
      <w:r w:rsidR="000C7E3B" w:rsidRPr="00012108">
        <w:rPr>
          <w:rFonts w:ascii="Arial" w:hAnsi="Arial" w:cs="Arial"/>
          <w:sz w:val="22"/>
        </w:rPr>
        <w:t>Ajewumi</w:t>
      </w:r>
      <w:proofErr w:type="spellEnd"/>
      <w:r w:rsidR="000C7E3B" w:rsidRPr="00012108">
        <w:rPr>
          <w:rFonts w:ascii="Arial" w:hAnsi="Arial" w:cs="Arial"/>
          <w:sz w:val="22"/>
        </w:rPr>
        <w:t xml:space="preserve">, </w:t>
      </w:r>
      <w:r w:rsidR="000C7E3B" w:rsidRPr="00012108">
        <w:rPr>
          <w:rFonts w:ascii="Arial" w:hAnsi="Arial" w:cs="Arial"/>
          <w:i/>
          <w:iCs/>
          <w:sz w:val="22"/>
        </w:rPr>
        <w:t>et. al.</w:t>
      </w:r>
      <w:r w:rsidR="000C7E3B" w:rsidRPr="00012108">
        <w:rPr>
          <w:rFonts w:ascii="Arial" w:hAnsi="Arial" w:cs="Arial"/>
          <w:sz w:val="22"/>
        </w:rPr>
        <w:t>, 2024)</w:t>
      </w:r>
      <w:r w:rsidRPr="00012108">
        <w:rPr>
          <w:rFonts w:ascii="Arial" w:hAnsi="Arial" w:cs="Arial"/>
          <w:sz w:val="22"/>
        </w:rPr>
        <w:t>. However, social media can be used with purpose and bring about connection, support and creativity.</w:t>
      </w:r>
    </w:p>
    <w:p w14:paraId="460F56CE" w14:textId="79872611" w:rsidR="00946EF6" w:rsidRPr="00012108" w:rsidRDefault="005D6A28" w:rsidP="007C3F6F">
      <w:pPr>
        <w:spacing w:line="360" w:lineRule="auto"/>
        <w:rPr>
          <w:rFonts w:ascii="Arial" w:hAnsi="Arial" w:cs="Arial"/>
          <w:sz w:val="22"/>
        </w:rPr>
      </w:pPr>
      <w:r w:rsidRPr="00012108">
        <w:rPr>
          <w:rFonts w:ascii="Arial" w:hAnsi="Arial" w:cs="Arial"/>
          <w:sz w:val="22"/>
        </w:rPr>
        <w:t xml:space="preserve">A major contradiction </w:t>
      </w:r>
      <w:r w:rsidR="00042886">
        <w:rPr>
          <w:rFonts w:ascii="Arial" w:hAnsi="Arial" w:cs="Arial"/>
          <w:sz w:val="22"/>
        </w:rPr>
        <w:t>exists between</w:t>
      </w:r>
      <w:r w:rsidRPr="00012108">
        <w:rPr>
          <w:rFonts w:ascii="Arial" w:hAnsi="Arial" w:cs="Arial"/>
          <w:sz w:val="22"/>
        </w:rPr>
        <w:t xml:space="preserve"> passive and active use. Passive scrolling is associated with </w:t>
      </w:r>
      <w:r w:rsidR="00042886">
        <w:rPr>
          <w:rFonts w:ascii="Arial" w:hAnsi="Arial" w:cs="Arial"/>
          <w:sz w:val="22"/>
        </w:rPr>
        <w:t>feelings of envy and dis</w:t>
      </w:r>
      <w:r w:rsidRPr="00012108">
        <w:rPr>
          <w:rFonts w:ascii="Arial" w:hAnsi="Arial" w:cs="Arial"/>
          <w:sz w:val="22"/>
        </w:rPr>
        <w:t>satisfaction, wh</w:t>
      </w:r>
      <w:r w:rsidR="00042886">
        <w:rPr>
          <w:rFonts w:ascii="Arial" w:hAnsi="Arial" w:cs="Arial"/>
          <w:sz w:val="22"/>
        </w:rPr>
        <w:t>ereas</w:t>
      </w:r>
      <w:r w:rsidRPr="00012108">
        <w:rPr>
          <w:rFonts w:ascii="Arial" w:hAnsi="Arial" w:cs="Arial"/>
          <w:sz w:val="22"/>
        </w:rPr>
        <w:t xml:space="preserve"> active participation f</w:t>
      </w:r>
      <w:r w:rsidR="00042886">
        <w:rPr>
          <w:rFonts w:ascii="Arial" w:hAnsi="Arial" w:cs="Arial"/>
          <w:sz w:val="22"/>
        </w:rPr>
        <w:t>oster</w:t>
      </w:r>
      <w:r w:rsidRPr="00012108">
        <w:rPr>
          <w:rFonts w:ascii="Arial" w:hAnsi="Arial" w:cs="Arial"/>
          <w:sz w:val="22"/>
        </w:rPr>
        <w:t xml:space="preserve">s a sense of belonging and positive interaction. This implies that technology itself </w:t>
      </w:r>
      <w:r w:rsidR="008A27BB">
        <w:rPr>
          <w:rFonts w:ascii="Arial" w:hAnsi="Arial" w:cs="Arial"/>
          <w:sz w:val="22"/>
        </w:rPr>
        <w:t>could be</w:t>
      </w:r>
      <w:r w:rsidRPr="00012108">
        <w:rPr>
          <w:rFonts w:ascii="Arial" w:hAnsi="Arial" w:cs="Arial"/>
          <w:sz w:val="22"/>
        </w:rPr>
        <w:t xml:space="preserve"> irrelevant</w:t>
      </w:r>
      <w:r w:rsidR="00042886">
        <w:rPr>
          <w:rFonts w:ascii="Arial" w:hAnsi="Arial" w:cs="Arial"/>
          <w:sz w:val="22"/>
        </w:rPr>
        <w:t>,</w:t>
      </w:r>
      <w:r w:rsidRPr="00012108">
        <w:rPr>
          <w:rFonts w:ascii="Arial" w:hAnsi="Arial" w:cs="Arial"/>
          <w:sz w:val="22"/>
        </w:rPr>
        <w:t xml:space="preserve"> and </w:t>
      </w:r>
      <w:r w:rsidR="008A27BB">
        <w:rPr>
          <w:rFonts w:ascii="Arial" w:hAnsi="Arial" w:cs="Arial"/>
          <w:sz w:val="22"/>
        </w:rPr>
        <w:t xml:space="preserve">its use </w:t>
      </w:r>
      <w:r w:rsidRPr="00012108">
        <w:rPr>
          <w:rFonts w:ascii="Arial" w:hAnsi="Arial" w:cs="Arial"/>
          <w:sz w:val="22"/>
        </w:rPr>
        <w:t>defines psychological outcomes.</w:t>
      </w:r>
    </w:p>
    <w:p w14:paraId="5581E571" w14:textId="57FA8E4D" w:rsidR="00946EF6" w:rsidRPr="00012108" w:rsidRDefault="005D6A28" w:rsidP="007C3F6F">
      <w:pPr>
        <w:spacing w:line="360" w:lineRule="auto"/>
        <w:rPr>
          <w:rFonts w:ascii="Arial" w:hAnsi="Arial" w:cs="Arial"/>
          <w:sz w:val="22"/>
        </w:rPr>
      </w:pPr>
      <w:r w:rsidRPr="00012108">
        <w:rPr>
          <w:rFonts w:ascii="Arial" w:hAnsi="Arial" w:cs="Arial"/>
          <w:sz w:val="22"/>
        </w:rPr>
        <w:t>Conventional findings in various research designs have strengthened this evidence. Quantitative data have provided information on a population level, whereas qualitative narratives have incorporated lived experiences</w:t>
      </w:r>
      <w:r w:rsidR="000C7E3B" w:rsidRPr="00012108">
        <w:rPr>
          <w:rFonts w:ascii="Arial" w:hAnsi="Arial" w:cs="Arial"/>
          <w:sz w:val="22"/>
        </w:rPr>
        <w:t xml:space="preserve"> (Prosek and Gibson, 2021)</w:t>
      </w:r>
      <w:r w:rsidRPr="00012108">
        <w:rPr>
          <w:rFonts w:ascii="Arial" w:hAnsi="Arial" w:cs="Arial"/>
          <w:sz w:val="22"/>
        </w:rPr>
        <w:t>. However, there are still methodological constraints. Self-reporting has been used in many studies, which has explained bias. Cross-sectional designs have also i</w:t>
      </w:r>
      <w:r w:rsidR="00042886">
        <w:rPr>
          <w:rFonts w:ascii="Arial" w:hAnsi="Arial" w:cs="Arial"/>
          <w:sz w:val="22"/>
        </w:rPr>
        <w:t>nfluenc</w:t>
      </w:r>
      <w:r w:rsidRPr="00012108">
        <w:rPr>
          <w:rFonts w:ascii="Arial" w:hAnsi="Arial" w:cs="Arial"/>
          <w:sz w:val="22"/>
        </w:rPr>
        <w:t xml:space="preserve">ed long-term </w:t>
      </w:r>
      <w:r w:rsidR="00042886">
        <w:rPr>
          <w:rFonts w:ascii="Arial" w:hAnsi="Arial" w:cs="Arial"/>
          <w:sz w:val="22"/>
        </w:rPr>
        <w:t>understanding of</w:t>
      </w:r>
      <w:r w:rsidRPr="00012108">
        <w:rPr>
          <w:rFonts w:ascii="Arial" w:hAnsi="Arial" w:cs="Arial"/>
          <w:sz w:val="22"/>
        </w:rPr>
        <w:t xml:space="preserve"> cause-and-effect relations</w:t>
      </w:r>
      <w:r w:rsidR="00042886">
        <w:rPr>
          <w:rFonts w:ascii="Arial" w:hAnsi="Arial" w:cs="Arial"/>
          <w:sz w:val="22"/>
        </w:rPr>
        <w:t>hips</w:t>
      </w:r>
      <w:r w:rsidRPr="00012108">
        <w:rPr>
          <w:rFonts w:ascii="Arial" w:hAnsi="Arial" w:cs="Arial"/>
          <w:sz w:val="22"/>
        </w:rPr>
        <w:t>.</w:t>
      </w:r>
    </w:p>
    <w:p w14:paraId="734BFA43" w14:textId="4D27E4B5" w:rsidR="00946EF6" w:rsidRPr="00012108" w:rsidRDefault="005D6A28" w:rsidP="007C3F6F">
      <w:pPr>
        <w:spacing w:line="360" w:lineRule="auto"/>
        <w:rPr>
          <w:rFonts w:ascii="Arial" w:hAnsi="Arial" w:cs="Arial"/>
          <w:sz w:val="22"/>
        </w:rPr>
      </w:pPr>
      <w:r w:rsidRPr="00012108">
        <w:rPr>
          <w:rFonts w:ascii="Arial" w:hAnsi="Arial" w:cs="Arial"/>
          <w:sz w:val="22"/>
        </w:rPr>
        <w:t>Both individual and situational implications are very useful. Adolescents are influenced by gender, parental support and offline relationships in understanding the use of social media</w:t>
      </w:r>
      <w:r w:rsidR="000C7E3B" w:rsidRPr="00012108">
        <w:rPr>
          <w:rFonts w:ascii="Arial" w:hAnsi="Arial" w:cs="Arial"/>
          <w:sz w:val="22"/>
        </w:rPr>
        <w:t xml:space="preserve"> (Benvenuti, </w:t>
      </w:r>
      <w:r w:rsidR="000C7E3B" w:rsidRPr="00012108">
        <w:rPr>
          <w:rFonts w:ascii="Arial" w:hAnsi="Arial" w:cs="Arial"/>
          <w:i/>
          <w:iCs/>
          <w:sz w:val="22"/>
        </w:rPr>
        <w:t>et. al.</w:t>
      </w:r>
      <w:r w:rsidR="000C7E3B" w:rsidRPr="00012108">
        <w:rPr>
          <w:rFonts w:ascii="Arial" w:hAnsi="Arial" w:cs="Arial"/>
          <w:sz w:val="22"/>
        </w:rPr>
        <w:t>, 2024)</w:t>
      </w:r>
      <w:r w:rsidRPr="00012108">
        <w:rPr>
          <w:rFonts w:ascii="Arial" w:hAnsi="Arial" w:cs="Arial"/>
          <w:sz w:val="22"/>
        </w:rPr>
        <w:t xml:space="preserve">. Users with high support networks are </w:t>
      </w:r>
      <w:r w:rsidR="00042886">
        <w:rPr>
          <w:rFonts w:ascii="Arial" w:hAnsi="Arial" w:cs="Arial"/>
          <w:sz w:val="22"/>
        </w:rPr>
        <w:t xml:space="preserve">more </w:t>
      </w:r>
      <w:r w:rsidRPr="00012108">
        <w:rPr>
          <w:rFonts w:ascii="Arial" w:hAnsi="Arial" w:cs="Arial"/>
          <w:sz w:val="22"/>
        </w:rPr>
        <w:t xml:space="preserve">resilient, while </w:t>
      </w:r>
      <w:r w:rsidR="00042886">
        <w:rPr>
          <w:rFonts w:ascii="Arial" w:hAnsi="Arial" w:cs="Arial"/>
          <w:sz w:val="22"/>
        </w:rPr>
        <w:t>those who</w:t>
      </w:r>
      <w:r w:rsidRPr="00012108">
        <w:rPr>
          <w:rFonts w:ascii="Arial" w:hAnsi="Arial" w:cs="Arial"/>
          <w:sz w:val="22"/>
        </w:rPr>
        <w:t xml:space="preserve"> are </w:t>
      </w:r>
      <w:r w:rsidR="00042886">
        <w:rPr>
          <w:rFonts w:ascii="Arial" w:hAnsi="Arial" w:cs="Arial"/>
          <w:sz w:val="22"/>
        </w:rPr>
        <w:t>socially isolated are more vulnerable</w:t>
      </w:r>
      <w:r w:rsidRPr="00012108">
        <w:rPr>
          <w:rFonts w:ascii="Arial" w:hAnsi="Arial" w:cs="Arial"/>
          <w:sz w:val="22"/>
        </w:rPr>
        <w:t>.</w:t>
      </w:r>
    </w:p>
    <w:p w14:paraId="44CCD0DA" w14:textId="48110D5E" w:rsidR="00946EF6" w:rsidRPr="00012108" w:rsidRDefault="005D6A28" w:rsidP="007C3F6F">
      <w:pPr>
        <w:spacing w:line="360" w:lineRule="auto"/>
        <w:rPr>
          <w:rFonts w:ascii="Arial" w:hAnsi="Arial" w:cs="Arial"/>
          <w:sz w:val="22"/>
        </w:rPr>
      </w:pPr>
      <w:r w:rsidRPr="00012108">
        <w:rPr>
          <w:rFonts w:ascii="Arial" w:hAnsi="Arial" w:cs="Arial"/>
          <w:sz w:val="22"/>
        </w:rPr>
        <w:lastRenderedPageBreak/>
        <w:t>In summary, the evidence reviewed has indicated that social media is both a threat and a strength. It has the potential to stimulate learning, expression and social connection. Similarly, it can cause stress and insecurity in cases of abuse. The net effect is awareness, being digitally literate and self-regulating. These results underscore the importance of combin</w:t>
      </w:r>
      <w:r w:rsidR="00042886">
        <w:rPr>
          <w:rFonts w:ascii="Arial" w:hAnsi="Arial" w:cs="Arial"/>
          <w:sz w:val="22"/>
        </w:rPr>
        <w:t>ing</w:t>
      </w:r>
      <w:r w:rsidRPr="00012108">
        <w:rPr>
          <w:rFonts w:ascii="Arial" w:hAnsi="Arial" w:cs="Arial"/>
          <w:sz w:val="22"/>
        </w:rPr>
        <w:t xml:space="preserve"> strategies to </w:t>
      </w:r>
      <w:r w:rsidR="00042886">
        <w:rPr>
          <w:rFonts w:ascii="Arial" w:hAnsi="Arial" w:cs="Arial"/>
          <w:sz w:val="22"/>
        </w:rPr>
        <w:t>promot</w:t>
      </w:r>
      <w:r w:rsidRPr="00012108">
        <w:rPr>
          <w:rFonts w:ascii="Arial" w:hAnsi="Arial" w:cs="Arial"/>
          <w:sz w:val="22"/>
        </w:rPr>
        <w:t>e the development of positive and safe online interactions among children in the UK, involving parents, educators</w:t>
      </w:r>
      <w:r w:rsidR="00042886">
        <w:rPr>
          <w:rFonts w:ascii="Arial" w:hAnsi="Arial" w:cs="Arial"/>
          <w:sz w:val="22"/>
        </w:rPr>
        <w:t>,</w:t>
      </w:r>
      <w:r w:rsidRPr="00012108">
        <w:rPr>
          <w:rFonts w:ascii="Arial" w:hAnsi="Arial" w:cs="Arial"/>
          <w:sz w:val="22"/>
        </w:rPr>
        <w:t xml:space="preserve"> and policymakers.</w:t>
      </w:r>
    </w:p>
    <w:p w14:paraId="0075266C" w14:textId="77777777" w:rsidR="00946EF6" w:rsidRPr="00012108" w:rsidRDefault="005D6A28" w:rsidP="007C3F6F">
      <w:pPr>
        <w:pStyle w:val="Heading1"/>
        <w:spacing w:line="360" w:lineRule="auto"/>
        <w:rPr>
          <w:rFonts w:ascii="Arial" w:hAnsi="Arial" w:cs="Arial"/>
          <w:sz w:val="22"/>
          <w:szCs w:val="22"/>
        </w:rPr>
      </w:pPr>
      <w:bookmarkStart w:id="22" w:name="_Toc212730627"/>
      <w:r w:rsidRPr="00012108">
        <w:rPr>
          <w:rFonts w:ascii="Arial" w:hAnsi="Arial" w:cs="Arial"/>
          <w:sz w:val="22"/>
          <w:szCs w:val="22"/>
        </w:rPr>
        <w:t>Discussion</w:t>
      </w:r>
      <w:bookmarkEnd w:id="22"/>
    </w:p>
    <w:p w14:paraId="294FADF1" w14:textId="77777777" w:rsidR="00946EF6" w:rsidRPr="00012108" w:rsidRDefault="005D6A28" w:rsidP="007C3F6F">
      <w:pPr>
        <w:pStyle w:val="Heading2"/>
        <w:spacing w:line="360" w:lineRule="auto"/>
        <w:rPr>
          <w:rFonts w:ascii="Arial" w:hAnsi="Arial" w:cs="Arial"/>
          <w:sz w:val="22"/>
          <w:szCs w:val="22"/>
        </w:rPr>
      </w:pPr>
      <w:bookmarkStart w:id="23" w:name="_Toc212730628"/>
      <w:r w:rsidRPr="00012108">
        <w:rPr>
          <w:rFonts w:ascii="Arial" w:hAnsi="Arial" w:cs="Arial"/>
          <w:sz w:val="22"/>
          <w:szCs w:val="22"/>
        </w:rPr>
        <w:t>Interpretation of Principal Findings in Relation to the Research Question and Objectives</w:t>
      </w:r>
      <w:bookmarkEnd w:id="23"/>
    </w:p>
    <w:p w14:paraId="70D0AC93" w14:textId="21D008AA" w:rsidR="00946EF6" w:rsidRPr="00012108" w:rsidRDefault="005D6A28" w:rsidP="007C3F6F">
      <w:pPr>
        <w:spacing w:line="360" w:lineRule="auto"/>
        <w:rPr>
          <w:rFonts w:ascii="Arial" w:hAnsi="Arial" w:cs="Arial"/>
          <w:sz w:val="22"/>
        </w:rPr>
      </w:pPr>
      <w:r w:rsidRPr="00012108">
        <w:rPr>
          <w:rFonts w:ascii="Arial" w:hAnsi="Arial" w:cs="Arial"/>
          <w:sz w:val="22"/>
        </w:rPr>
        <w:t>This review has discussed how social media affects psychological illnesses in children aged between eleven and seventeen years in the UK</w:t>
      </w:r>
      <w:r w:rsidR="00053EC7" w:rsidRPr="00012108">
        <w:rPr>
          <w:rFonts w:ascii="Arial" w:hAnsi="Arial" w:cs="Arial"/>
          <w:sz w:val="22"/>
        </w:rPr>
        <w:t xml:space="preserve"> (Cataldo, </w:t>
      </w:r>
      <w:r w:rsidR="00053EC7" w:rsidRPr="00012108">
        <w:rPr>
          <w:rFonts w:ascii="Arial" w:hAnsi="Arial" w:cs="Arial"/>
          <w:i/>
          <w:iCs/>
          <w:sz w:val="22"/>
        </w:rPr>
        <w:t>et. al.,</w:t>
      </w:r>
      <w:r w:rsidR="00053EC7" w:rsidRPr="00012108">
        <w:rPr>
          <w:rFonts w:ascii="Arial" w:hAnsi="Arial" w:cs="Arial"/>
          <w:sz w:val="22"/>
        </w:rPr>
        <w:t xml:space="preserve"> 2021)</w:t>
      </w:r>
      <w:r w:rsidRPr="00012108">
        <w:rPr>
          <w:rFonts w:ascii="Arial" w:hAnsi="Arial" w:cs="Arial"/>
          <w:sz w:val="22"/>
        </w:rPr>
        <w:t xml:space="preserve">. These results </w:t>
      </w:r>
      <w:r w:rsidR="00042886">
        <w:rPr>
          <w:rFonts w:ascii="Arial" w:hAnsi="Arial" w:cs="Arial"/>
          <w:sz w:val="22"/>
        </w:rPr>
        <w:t>demonstrate</w:t>
      </w:r>
      <w:r w:rsidRPr="00012108">
        <w:rPr>
          <w:rFonts w:ascii="Arial" w:hAnsi="Arial" w:cs="Arial"/>
          <w:sz w:val="22"/>
        </w:rPr>
        <w:t xml:space="preserve"> the </w:t>
      </w:r>
      <w:r w:rsidR="00042886">
        <w:rPr>
          <w:rFonts w:ascii="Arial" w:hAnsi="Arial" w:cs="Arial"/>
          <w:sz w:val="22"/>
        </w:rPr>
        <w:t>impact</w:t>
      </w:r>
      <w:r w:rsidRPr="00012108">
        <w:rPr>
          <w:rFonts w:ascii="Arial" w:hAnsi="Arial" w:cs="Arial"/>
          <w:sz w:val="22"/>
        </w:rPr>
        <w:t xml:space="preserve"> of social media</w:t>
      </w:r>
      <w:r w:rsidR="00042886">
        <w:rPr>
          <w:rFonts w:ascii="Arial" w:hAnsi="Arial" w:cs="Arial"/>
          <w:sz w:val="22"/>
        </w:rPr>
        <w:t>,</w:t>
      </w:r>
      <w:r w:rsidRPr="00012108">
        <w:rPr>
          <w:rFonts w:ascii="Arial" w:hAnsi="Arial" w:cs="Arial"/>
          <w:sz w:val="22"/>
        </w:rPr>
        <w:t xml:space="preserve"> </w:t>
      </w:r>
      <w:r w:rsidR="00042886">
        <w:rPr>
          <w:rFonts w:ascii="Arial" w:hAnsi="Arial" w:cs="Arial"/>
          <w:sz w:val="22"/>
        </w:rPr>
        <w:t>bo</w:t>
      </w:r>
      <w:r w:rsidRPr="00012108">
        <w:rPr>
          <w:rFonts w:ascii="Arial" w:hAnsi="Arial" w:cs="Arial"/>
          <w:sz w:val="22"/>
        </w:rPr>
        <w:t xml:space="preserve">th its positive and negative </w:t>
      </w:r>
      <w:r w:rsidR="00042886">
        <w:rPr>
          <w:rFonts w:ascii="Arial" w:hAnsi="Arial" w:cs="Arial"/>
          <w:sz w:val="22"/>
        </w:rPr>
        <w:t>effe</w:t>
      </w:r>
      <w:r w:rsidRPr="00012108">
        <w:rPr>
          <w:rFonts w:ascii="Arial" w:hAnsi="Arial" w:cs="Arial"/>
          <w:sz w:val="22"/>
        </w:rPr>
        <w:t>cts on the psychological well-being of adolescents. Emotionally deprived consumption has always been linked with increased levels of anxiety, depressive mood and reduced self-esteem. On the other hand, moderate and intentional use has facilitated communication, creativity and expression of emotion. These results have fulfilled the aims and objectives of this research since they have established the behavioural and emotional impacts of various usage patterns. This review has also demonstrated that the type of content, the frequency of interaction and motives have determined psychological outcomes. Teenagers who actively use social media to interact with others and express themselves have gained confidence. On the other hand, teenagers who do not have such exposure have been at a disadvantage, experiencing emotional distress and insecurity with comparisons.</w:t>
      </w:r>
    </w:p>
    <w:p w14:paraId="10796753" w14:textId="77777777" w:rsidR="00946EF6" w:rsidRPr="00012108" w:rsidRDefault="005D6A28" w:rsidP="007C3F6F">
      <w:pPr>
        <w:pStyle w:val="Heading2"/>
        <w:spacing w:line="360" w:lineRule="auto"/>
        <w:rPr>
          <w:rFonts w:ascii="Arial" w:hAnsi="Arial" w:cs="Arial"/>
          <w:sz w:val="22"/>
          <w:szCs w:val="22"/>
        </w:rPr>
      </w:pPr>
      <w:bookmarkStart w:id="24" w:name="_Toc212730629"/>
      <w:r w:rsidRPr="00012108">
        <w:rPr>
          <w:rFonts w:ascii="Arial" w:hAnsi="Arial" w:cs="Arial"/>
          <w:sz w:val="22"/>
          <w:szCs w:val="22"/>
        </w:rPr>
        <w:t>Comparison and Contrast of Findings</w:t>
      </w:r>
      <w:bookmarkEnd w:id="24"/>
    </w:p>
    <w:p w14:paraId="1C7D83D7" w14:textId="6ADC3CE8" w:rsidR="00946EF6" w:rsidRPr="00012108" w:rsidRDefault="005D6A28" w:rsidP="007C3F6F">
      <w:pPr>
        <w:spacing w:line="360" w:lineRule="auto"/>
        <w:rPr>
          <w:rFonts w:ascii="Arial" w:hAnsi="Arial" w:cs="Arial"/>
          <w:sz w:val="22"/>
        </w:rPr>
      </w:pPr>
      <w:r w:rsidRPr="00012108">
        <w:rPr>
          <w:rFonts w:ascii="Arial" w:hAnsi="Arial" w:cs="Arial"/>
          <w:sz w:val="22"/>
        </w:rPr>
        <w:t xml:space="preserve">There has been an agreement and divergence in the findings of the reviewed studies. </w:t>
      </w:r>
      <w:r w:rsidR="00042886" w:rsidRPr="00012108">
        <w:rPr>
          <w:rFonts w:ascii="Arial" w:hAnsi="Arial" w:cs="Arial"/>
          <w:sz w:val="22"/>
        </w:rPr>
        <w:t>Most of</w:t>
      </w:r>
      <w:r w:rsidRPr="00012108">
        <w:rPr>
          <w:rFonts w:ascii="Arial" w:hAnsi="Arial" w:cs="Arial"/>
          <w:sz w:val="22"/>
        </w:rPr>
        <w:t xml:space="preserve"> the studies have </w:t>
      </w:r>
      <w:r w:rsidR="00700A31">
        <w:rPr>
          <w:rFonts w:ascii="Arial" w:hAnsi="Arial" w:cs="Arial"/>
          <w:sz w:val="22"/>
        </w:rPr>
        <w:t>highlight</w:t>
      </w:r>
      <w:r w:rsidR="0091069F">
        <w:rPr>
          <w:rFonts w:ascii="Arial" w:hAnsi="Arial" w:cs="Arial"/>
          <w:sz w:val="22"/>
        </w:rPr>
        <w:t>ed</w:t>
      </w:r>
      <w:r w:rsidRPr="00012108">
        <w:rPr>
          <w:rFonts w:ascii="Arial" w:hAnsi="Arial" w:cs="Arial"/>
          <w:sz w:val="22"/>
        </w:rPr>
        <w:t xml:space="preserve"> that children who are overexposed to social media have higher chances of developing anxiety and depressive symptoms. However, there are also </w:t>
      </w:r>
      <w:r w:rsidR="00042886" w:rsidRPr="00012108">
        <w:rPr>
          <w:rFonts w:ascii="Arial" w:hAnsi="Arial" w:cs="Arial"/>
          <w:sz w:val="22"/>
        </w:rPr>
        <w:t>several</w:t>
      </w:r>
      <w:r w:rsidRPr="00012108">
        <w:rPr>
          <w:rFonts w:ascii="Arial" w:hAnsi="Arial" w:cs="Arial"/>
          <w:sz w:val="22"/>
        </w:rPr>
        <w:t xml:space="preserve"> studies that have </w:t>
      </w:r>
      <w:r w:rsidR="00700A31">
        <w:rPr>
          <w:rFonts w:ascii="Arial" w:hAnsi="Arial" w:cs="Arial"/>
          <w:sz w:val="22"/>
        </w:rPr>
        <w:t>emphasised</w:t>
      </w:r>
      <w:r w:rsidRPr="00012108">
        <w:rPr>
          <w:rFonts w:ascii="Arial" w:hAnsi="Arial" w:cs="Arial"/>
          <w:sz w:val="22"/>
        </w:rPr>
        <w:t xml:space="preserve"> the possible advantages of digital platforms constructively. Peer support and educational blogs, </w:t>
      </w:r>
      <w:r w:rsidR="00042886">
        <w:rPr>
          <w:rFonts w:ascii="Arial" w:hAnsi="Arial" w:cs="Arial"/>
          <w:sz w:val="22"/>
        </w:rPr>
        <w:t>as well as</w:t>
      </w:r>
      <w:r w:rsidRPr="00012108">
        <w:rPr>
          <w:rFonts w:ascii="Arial" w:hAnsi="Arial" w:cs="Arial"/>
          <w:sz w:val="22"/>
        </w:rPr>
        <w:t xml:space="preserve"> other </w:t>
      </w:r>
      <w:r w:rsidR="00042886">
        <w:rPr>
          <w:rFonts w:ascii="Arial" w:hAnsi="Arial" w:cs="Arial"/>
          <w:sz w:val="22"/>
        </w:rPr>
        <w:t xml:space="preserve">online </w:t>
      </w:r>
      <w:r w:rsidRPr="00012108">
        <w:rPr>
          <w:rFonts w:ascii="Arial" w:hAnsi="Arial" w:cs="Arial"/>
          <w:sz w:val="22"/>
        </w:rPr>
        <w:t>creative platforms, have been found to enhance resilience and social inclusion. Statistical relationships between the use of social media and the state of mental distress are primarily quantitative research</w:t>
      </w:r>
      <w:r w:rsidR="00053EC7" w:rsidRPr="00012108">
        <w:rPr>
          <w:rFonts w:ascii="Arial" w:hAnsi="Arial" w:cs="Arial"/>
          <w:sz w:val="22"/>
        </w:rPr>
        <w:t xml:space="preserve"> (Huang, 2021)</w:t>
      </w:r>
      <w:r w:rsidRPr="00012108">
        <w:rPr>
          <w:rFonts w:ascii="Arial" w:hAnsi="Arial" w:cs="Arial"/>
          <w:sz w:val="22"/>
        </w:rPr>
        <w:t xml:space="preserve">. On the other hand, qualitative research primarily focuses on the emotional and situational aspects of internet use. A few disparities have come up in the definition of "problematic use", where some scholars have quantified time spent, some have looked at psychological dependence, or compulsive behaviour. Although there are differences in methods, all these studies have identified that the impact of social media is </w:t>
      </w:r>
      <w:r w:rsidR="00700A31" w:rsidRPr="00012108">
        <w:rPr>
          <w:rFonts w:ascii="Arial" w:hAnsi="Arial" w:cs="Arial"/>
          <w:sz w:val="22"/>
        </w:rPr>
        <w:t>complex,</w:t>
      </w:r>
      <w:r w:rsidRPr="00012108">
        <w:rPr>
          <w:rFonts w:ascii="Arial" w:hAnsi="Arial" w:cs="Arial"/>
          <w:sz w:val="22"/>
        </w:rPr>
        <w:t xml:space="preserve"> and it is mediated by parental supervision, digital literacy and individual self-regulation.</w:t>
      </w:r>
    </w:p>
    <w:p w14:paraId="16379AC9" w14:textId="77777777" w:rsidR="00946EF6" w:rsidRPr="00012108" w:rsidRDefault="005D6A28" w:rsidP="007C3F6F">
      <w:pPr>
        <w:pStyle w:val="Heading2"/>
        <w:spacing w:line="360" w:lineRule="auto"/>
        <w:rPr>
          <w:rFonts w:ascii="Arial" w:hAnsi="Arial" w:cs="Arial"/>
          <w:sz w:val="22"/>
          <w:szCs w:val="22"/>
        </w:rPr>
      </w:pPr>
      <w:bookmarkStart w:id="25" w:name="_Toc212730630"/>
      <w:r w:rsidRPr="00012108">
        <w:rPr>
          <w:rFonts w:ascii="Arial" w:hAnsi="Arial" w:cs="Arial"/>
          <w:sz w:val="22"/>
          <w:szCs w:val="22"/>
        </w:rPr>
        <w:lastRenderedPageBreak/>
        <w:t>Research Gaps and Methodological Limitations</w:t>
      </w:r>
      <w:bookmarkEnd w:id="25"/>
    </w:p>
    <w:p w14:paraId="6E39D607" w14:textId="60E7BB93" w:rsidR="00946EF6" w:rsidRPr="00012108" w:rsidRDefault="005D6A28" w:rsidP="007C3F6F">
      <w:pPr>
        <w:spacing w:line="360" w:lineRule="auto"/>
        <w:rPr>
          <w:rFonts w:ascii="Arial" w:hAnsi="Arial" w:cs="Arial"/>
          <w:sz w:val="22"/>
        </w:rPr>
      </w:pPr>
      <w:r w:rsidRPr="00012108">
        <w:rPr>
          <w:rFonts w:ascii="Arial" w:hAnsi="Arial" w:cs="Arial"/>
          <w:sz w:val="22"/>
        </w:rPr>
        <w:t xml:space="preserve">This review has highlighted </w:t>
      </w:r>
      <w:r w:rsidR="00042886">
        <w:rPr>
          <w:rFonts w:ascii="Arial" w:hAnsi="Arial" w:cs="Arial"/>
          <w:sz w:val="22"/>
        </w:rPr>
        <w:t>various</w:t>
      </w:r>
      <w:r w:rsidRPr="00012108">
        <w:rPr>
          <w:rFonts w:ascii="Arial" w:hAnsi="Arial" w:cs="Arial"/>
          <w:sz w:val="22"/>
        </w:rPr>
        <w:t xml:space="preserve"> research gaps and methodological limitations. The use of cross-sectional studies has been </w:t>
      </w:r>
      <w:r w:rsidR="00042886">
        <w:rPr>
          <w:rFonts w:ascii="Arial" w:hAnsi="Arial" w:cs="Arial"/>
          <w:sz w:val="22"/>
        </w:rPr>
        <w:t>a</w:t>
      </w:r>
      <w:r w:rsidRPr="00012108">
        <w:rPr>
          <w:rFonts w:ascii="Arial" w:hAnsi="Arial" w:cs="Arial"/>
          <w:sz w:val="22"/>
        </w:rPr>
        <w:t xml:space="preserve"> major weakness. This is because it can only establish </w:t>
      </w:r>
      <w:r w:rsidR="00A15EC1" w:rsidRPr="00012108">
        <w:rPr>
          <w:rFonts w:ascii="Arial" w:hAnsi="Arial" w:cs="Arial"/>
          <w:sz w:val="22"/>
        </w:rPr>
        <w:t>relationships</w:t>
      </w:r>
      <w:r w:rsidR="00A15EC1">
        <w:rPr>
          <w:rFonts w:ascii="Arial" w:hAnsi="Arial" w:cs="Arial"/>
          <w:sz w:val="22"/>
        </w:rPr>
        <w:t>, but</w:t>
      </w:r>
      <w:r w:rsidRPr="00012108">
        <w:rPr>
          <w:rFonts w:ascii="Arial" w:hAnsi="Arial" w:cs="Arial"/>
          <w:sz w:val="22"/>
        </w:rPr>
        <w:t xml:space="preserve"> not cause-and-effect relationships. There is very little research on the population-level investigation of the long-term psychological impacts in the longitudinal design</w:t>
      </w:r>
      <w:r w:rsidR="00053EC7" w:rsidRPr="00012108">
        <w:rPr>
          <w:rFonts w:ascii="Arial" w:hAnsi="Arial" w:cs="Arial"/>
          <w:sz w:val="22"/>
        </w:rPr>
        <w:t xml:space="preserve"> (Bogdan, </w:t>
      </w:r>
      <w:r w:rsidR="00053EC7" w:rsidRPr="00012108">
        <w:rPr>
          <w:rFonts w:ascii="Arial" w:hAnsi="Arial" w:cs="Arial"/>
          <w:i/>
          <w:iCs/>
          <w:sz w:val="22"/>
        </w:rPr>
        <w:t>et. al.,</w:t>
      </w:r>
      <w:r w:rsidR="00053EC7" w:rsidRPr="00012108">
        <w:rPr>
          <w:rFonts w:ascii="Arial" w:hAnsi="Arial" w:cs="Arial"/>
          <w:sz w:val="22"/>
        </w:rPr>
        <w:t xml:space="preserve"> 2023)</w:t>
      </w:r>
      <w:r w:rsidRPr="00012108">
        <w:rPr>
          <w:rFonts w:ascii="Arial" w:hAnsi="Arial" w:cs="Arial"/>
          <w:sz w:val="22"/>
        </w:rPr>
        <w:t xml:space="preserve">. Most people have relied on self-reported information. This is a factor that has led to bias and a lack of accuracy. The other </w:t>
      </w:r>
      <w:r w:rsidR="00700A31">
        <w:rPr>
          <w:rFonts w:ascii="Arial" w:hAnsi="Arial" w:cs="Arial"/>
          <w:sz w:val="22"/>
        </w:rPr>
        <w:t xml:space="preserve">significant </w:t>
      </w:r>
      <w:r w:rsidRPr="00012108">
        <w:rPr>
          <w:rFonts w:ascii="Arial" w:hAnsi="Arial" w:cs="Arial"/>
          <w:sz w:val="22"/>
        </w:rPr>
        <w:t xml:space="preserve">gap has been the lack of variety </w:t>
      </w:r>
      <w:r w:rsidR="00042886">
        <w:rPr>
          <w:rFonts w:ascii="Arial" w:hAnsi="Arial" w:cs="Arial"/>
          <w:sz w:val="22"/>
        </w:rPr>
        <w:t>among</w:t>
      </w:r>
      <w:r w:rsidRPr="00012108">
        <w:rPr>
          <w:rFonts w:ascii="Arial" w:hAnsi="Arial" w:cs="Arial"/>
          <w:sz w:val="22"/>
        </w:rPr>
        <w:t xml:space="preserve"> participants, </w:t>
      </w:r>
      <w:r w:rsidR="00042886">
        <w:rPr>
          <w:rFonts w:ascii="Arial" w:hAnsi="Arial" w:cs="Arial"/>
          <w:sz w:val="22"/>
        </w:rPr>
        <w:t>as</w:t>
      </w:r>
      <w:r w:rsidRPr="00012108">
        <w:rPr>
          <w:rFonts w:ascii="Arial" w:hAnsi="Arial" w:cs="Arial"/>
          <w:sz w:val="22"/>
        </w:rPr>
        <w:t xml:space="preserve"> </w:t>
      </w:r>
      <w:proofErr w:type="gramStart"/>
      <w:r w:rsidRPr="00012108">
        <w:rPr>
          <w:rFonts w:ascii="Arial" w:hAnsi="Arial" w:cs="Arial"/>
          <w:sz w:val="22"/>
        </w:rPr>
        <w:t>the majority of</w:t>
      </w:r>
      <w:proofErr w:type="gramEnd"/>
      <w:r w:rsidRPr="00012108">
        <w:rPr>
          <w:rFonts w:ascii="Arial" w:hAnsi="Arial" w:cs="Arial"/>
          <w:sz w:val="22"/>
        </w:rPr>
        <w:t xml:space="preserve"> samples have not incorporated marginalised and low-income groups. Measurement consistency has also diminished comparability</w:t>
      </w:r>
      <w:r w:rsidR="00042886">
        <w:rPr>
          <w:rFonts w:ascii="Arial" w:hAnsi="Arial" w:cs="Arial"/>
          <w:sz w:val="22"/>
        </w:rPr>
        <w:t>,</w:t>
      </w:r>
      <w:r w:rsidRPr="00012108">
        <w:rPr>
          <w:rFonts w:ascii="Arial" w:hAnsi="Arial" w:cs="Arial"/>
          <w:sz w:val="22"/>
        </w:rPr>
        <w:t xml:space="preserve"> </w:t>
      </w:r>
      <w:r w:rsidR="00042886">
        <w:rPr>
          <w:rFonts w:ascii="Arial" w:hAnsi="Arial" w:cs="Arial"/>
          <w:sz w:val="22"/>
        </w:rPr>
        <w:t>as</w:t>
      </w:r>
      <w:r w:rsidRPr="00012108">
        <w:rPr>
          <w:rFonts w:ascii="Arial" w:hAnsi="Arial" w:cs="Arial"/>
          <w:sz w:val="22"/>
        </w:rPr>
        <w:t xml:space="preserve"> different psychological assessment measures </w:t>
      </w:r>
      <w:r w:rsidR="00042886">
        <w:rPr>
          <w:rFonts w:ascii="Arial" w:hAnsi="Arial" w:cs="Arial"/>
          <w:sz w:val="22"/>
        </w:rPr>
        <w:t>are</w:t>
      </w:r>
      <w:r w:rsidRPr="00012108">
        <w:rPr>
          <w:rFonts w:ascii="Arial" w:hAnsi="Arial" w:cs="Arial"/>
          <w:sz w:val="22"/>
        </w:rPr>
        <w:t xml:space="preserve"> used by </w:t>
      </w:r>
      <w:r w:rsidR="00042886">
        <w:rPr>
          <w:rFonts w:ascii="Arial" w:hAnsi="Arial" w:cs="Arial"/>
          <w:sz w:val="22"/>
        </w:rPr>
        <w:t>various</w:t>
      </w:r>
      <w:r w:rsidRPr="00012108">
        <w:rPr>
          <w:rFonts w:ascii="Arial" w:hAnsi="Arial" w:cs="Arial"/>
          <w:sz w:val="22"/>
        </w:rPr>
        <w:t xml:space="preserve"> studies. </w:t>
      </w:r>
      <w:r w:rsidR="00042886">
        <w:rPr>
          <w:rFonts w:ascii="Arial" w:hAnsi="Arial" w:cs="Arial"/>
          <w:sz w:val="22"/>
        </w:rPr>
        <w:t>Additionally</w:t>
      </w:r>
      <w:r w:rsidRPr="00012108">
        <w:rPr>
          <w:rFonts w:ascii="Arial" w:hAnsi="Arial" w:cs="Arial"/>
          <w:sz w:val="22"/>
        </w:rPr>
        <w:t xml:space="preserve">, there is </w:t>
      </w:r>
      <w:r w:rsidR="00042886">
        <w:rPr>
          <w:rFonts w:ascii="Arial" w:hAnsi="Arial" w:cs="Arial"/>
          <w:sz w:val="22"/>
        </w:rPr>
        <w:t>a lack of</w:t>
      </w:r>
      <w:r w:rsidRPr="00012108">
        <w:rPr>
          <w:rFonts w:ascii="Arial" w:hAnsi="Arial" w:cs="Arial"/>
          <w:sz w:val="22"/>
        </w:rPr>
        <w:t xml:space="preserve"> literature on how platform algorithms, targeted advertising</w:t>
      </w:r>
      <w:r w:rsidR="00042886">
        <w:rPr>
          <w:rFonts w:ascii="Arial" w:hAnsi="Arial" w:cs="Arial"/>
          <w:sz w:val="22"/>
        </w:rPr>
        <w:t>,</w:t>
      </w:r>
      <w:r w:rsidRPr="00012108">
        <w:rPr>
          <w:rFonts w:ascii="Arial" w:hAnsi="Arial" w:cs="Arial"/>
          <w:sz w:val="22"/>
        </w:rPr>
        <w:t xml:space="preserve"> and parental mediation </w:t>
      </w:r>
      <w:r w:rsidR="00042886">
        <w:rPr>
          <w:rFonts w:ascii="Arial" w:hAnsi="Arial" w:cs="Arial"/>
          <w:sz w:val="22"/>
        </w:rPr>
        <w:t>influence</w:t>
      </w:r>
      <w:r w:rsidRPr="00012108">
        <w:rPr>
          <w:rFonts w:ascii="Arial" w:hAnsi="Arial" w:cs="Arial"/>
          <w:sz w:val="22"/>
        </w:rPr>
        <w:t xml:space="preserve"> adolescent experiences. These have indicated the necessity </w:t>
      </w:r>
      <w:r w:rsidR="00042886">
        <w:rPr>
          <w:rFonts w:ascii="Arial" w:hAnsi="Arial" w:cs="Arial"/>
          <w:sz w:val="22"/>
        </w:rPr>
        <w:t>for</w:t>
      </w:r>
      <w:r w:rsidRPr="00012108">
        <w:rPr>
          <w:rFonts w:ascii="Arial" w:hAnsi="Arial" w:cs="Arial"/>
          <w:sz w:val="22"/>
        </w:rPr>
        <w:t xml:space="preserve"> more standardised, inclusive</w:t>
      </w:r>
      <w:r w:rsidR="00042886">
        <w:rPr>
          <w:rFonts w:ascii="Arial" w:hAnsi="Arial" w:cs="Arial"/>
          <w:sz w:val="22"/>
        </w:rPr>
        <w:t>,</w:t>
      </w:r>
      <w:r w:rsidRPr="00012108">
        <w:rPr>
          <w:rFonts w:ascii="Arial" w:hAnsi="Arial" w:cs="Arial"/>
          <w:sz w:val="22"/>
        </w:rPr>
        <w:t xml:space="preserve"> and longitudinal research methods. These methods can demonstrate the changing effects of the digital environment on the mental health of young people.</w:t>
      </w:r>
    </w:p>
    <w:p w14:paraId="3BD4AF8C" w14:textId="77777777" w:rsidR="00946EF6" w:rsidRPr="00012108" w:rsidRDefault="005D6A28" w:rsidP="007C3F6F">
      <w:pPr>
        <w:pStyle w:val="Heading2"/>
        <w:spacing w:line="360" w:lineRule="auto"/>
        <w:rPr>
          <w:rFonts w:ascii="Arial" w:hAnsi="Arial" w:cs="Arial"/>
          <w:sz w:val="22"/>
          <w:szCs w:val="22"/>
        </w:rPr>
      </w:pPr>
      <w:bookmarkStart w:id="26" w:name="_Toc212730631"/>
      <w:r w:rsidRPr="00012108">
        <w:rPr>
          <w:rFonts w:ascii="Arial" w:hAnsi="Arial" w:cs="Arial"/>
          <w:sz w:val="22"/>
          <w:szCs w:val="22"/>
        </w:rPr>
        <w:t>Theoretical and Practical Implications for Health, Policy and Future Research</w:t>
      </w:r>
      <w:bookmarkEnd w:id="26"/>
    </w:p>
    <w:p w14:paraId="695F6200" w14:textId="4D7F72A6" w:rsidR="00946EF6" w:rsidRPr="00012108" w:rsidRDefault="005D6A28" w:rsidP="007C3F6F">
      <w:pPr>
        <w:spacing w:line="360" w:lineRule="auto"/>
        <w:rPr>
          <w:rFonts w:ascii="Arial" w:hAnsi="Arial" w:cs="Arial"/>
          <w:sz w:val="22"/>
        </w:rPr>
      </w:pPr>
      <w:r w:rsidRPr="00012108">
        <w:rPr>
          <w:rFonts w:ascii="Arial" w:hAnsi="Arial" w:cs="Arial"/>
          <w:sz w:val="22"/>
        </w:rPr>
        <w:t xml:space="preserve">These results </w:t>
      </w:r>
      <w:r w:rsidR="00042886">
        <w:rPr>
          <w:rFonts w:ascii="Arial" w:hAnsi="Arial" w:cs="Arial"/>
          <w:sz w:val="22"/>
        </w:rPr>
        <w:t>hav</w:t>
      </w:r>
      <w:r w:rsidRPr="00012108">
        <w:rPr>
          <w:rFonts w:ascii="Arial" w:hAnsi="Arial" w:cs="Arial"/>
          <w:sz w:val="22"/>
        </w:rPr>
        <w:t xml:space="preserve">e significant </w:t>
      </w:r>
      <w:r w:rsidR="00042886">
        <w:rPr>
          <w:rFonts w:ascii="Arial" w:hAnsi="Arial" w:cs="Arial"/>
          <w:sz w:val="22"/>
        </w:rPr>
        <w:t xml:space="preserve">implications </w:t>
      </w:r>
      <w:r w:rsidRPr="00012108">
        <w:rPr>
          <w:rFonts w:ascii="Arial" w:hAnsi="Arial" w:cs="Arial"/>
          <w:sz w:val="22"/>
        </w:rPr>
        <w:t xml:space="preserve">both </w:t>
      </w:r>
      <w:r w:rsidR="00042886">
        <w:rPr>
          <w:rFonts w:ascii="Arial" w:hAnsi="Arial" w:cs="Arial"/>
          <w:sz w:val="22"/>
        </w:rPr>
        <w:t>theoretically</w:t>
      </w:r>
      <w:r w:rsidRPr="00012108">
        <w:rPr>
          <w:rFonts w:ascii="Arial" w:hAnsi="Arial" w:cs="Arial"/>
          <w:sz w:val="22"/>
        </w:rPr>
        <w:t xml:space="preserve"> and practical</w:t>
      </w:r>
      <w:r w:rsidR="00042886">
        <w:rPr>
          <w:rFonts w:ascii="Arial" w:hAnsi="Arial" w:cs="Arial"/>
          <w:sz w:val="22"/>
        </w:rPr>
        <w:t>ly for</w:t>
      </w:r>
      <w:r w:rsidRPr="00012108">
        <w:rPr>
          <w:rFonts w:ascii="Arial" w:hAnsi="Arial" w:cs="Arial"/>
          <w:sz w:val="22"/>
        </w:rPr>
        <w:t xml:space="preserve"> health services, policy formulation</w:t>
      </w:r>
      <w:r w:rsidR="00042886">
        <w:rPr>
          <w:rFonts w:ascii="Arial" w:hAnsi="Arial" w:cs="Arial"/>
          <w:sz w:val="22"/>
        </w:rPr>
        <w:t>,</w:t>
      </w:r>
      <w:r w:rsidRPr="00012108">
        <w:rPr>
          <w:rFonts w:ascii="Arial" w:hAnsi="Arial" w:cs="Arial"/>
          <w:sz w:val="22"/>
        </w:rPr>
        <w:t xml:space="preserve"> and subsequent research. In theory, this review </w:t>
      </w:r>
      <w:r w:rsidR="00042886">
        <w:rPr>
          <w:rFonts w:ascii="Arial" w:hAnsi="Arial" w:cs="Arial"/>
          <w:sz w:val="22"/>
        </w:rPr>
        <w:t>challenges</w:t>
      </w:r>
      <w:r w:rsidRPr="00012108">
        <w:rPr>
          <w:rFonts w:ascii="Arial" w:hAnsi="Arial" w:cs="Arial"/>
          <w:sz w:val="22"/>
        </w:rPr>
        <w:t xml:space="preserve"> the </w:t>
      </w:r>
      <w:r w:rsidR="00042886">
        <w:rPr>
          <w:rFonts w:ascii="Arial" w:hAnsi="Arial" w:cs="Arial"/>
          <w:sz w:val="22"/>
        </w:rPr>
        <w:t>notion</w:t>
      </w:r>
      <w:r w:rsidRPr="00012108">
        <w:rPr>
          <w:rFonts w:ascii="Arial" w:hAnsi="Arial" w:cs="Arial"/>
          <w:sz w:val="22"/>
        </w:rPr>
        <w:t xml:space="preserve"> that social media is </w:t>
      </w:r>
      <w:r w:rsidR="00042886">
        <w:rPr>
          <w:rFonts w:ascii="Arial" w:hAnsi="Arial" w:cs="Arial"/>
          <w:sz w:val="22"/>
        </w:rPr>
        <w:t>inherently negativ</w:t>
      </w:r>
      <w:r w:rsidRPr="00012108">
        <w:rPr>
          <w:rFonts w:ascii="Arial" w:hAnsi="Arial" w:cs="Arial"/>
          <w:sz w:val="22"/>
        </w:rPr>
        <w:t xml:space="preserve">e. However, it should be looked at with a more moderate approach. In practice, medical workers need to be trained to identify early signs of distress in adolescents related to digital aspects. Digital literacy education has also been </w:t>
      </w:r>
      <w:r w:rsidR="00042886">
        <w:rPr>
          <w:rFonts w:ascii="Arial" w:hAnsi="Arial" w:cs="Arial"/>
          <w:sz w:val="22"/>
        </w:rPr>
        <w:t>a priority for</w:t>
      </w:r>
      <w:r w:rsidRPr="00012108">
        <w:rPr>
          <w:rFonts w:ascii="Arial" w:hAnsi="Arial" w:cs="Arial"/>
          <w:sz w:val="22"/>
        </w:rPr>
        <w:t xml:space="preserve"> schools and families. They have promoted safe and responsible use of social media. Online well-being has been promoted as a component of holistic support plans to young people through practitioners in social care. Policy-wise, these results have been used to guide the introduction and execution of the UK Online Safety Act, where digital platforms are required to safeguard against harmful materials</w:t>
      </w:r>
      <w:r w:rsidR="00053EC7" w:rsidRPr="00012108">
        <w:rPr>
          <w:rFonts w:ascii="Arial" w:hAnsi="Arial" w:cs="Arial"/>
          <w:sz w:val="22"/>
        </w:rPr>
        <w:t xml:space="preserve"> (Trengove, </w:t>
      </w:r>
      <w:r w:rsidR="00053EC7" w:rsidRPr="00012108">
        <w:rPr>
          <w:rFonts w:ascii="Arial" w:hAnsi="Arial" w:cs="Arial"/>
          <w:i/>
          <w:iCs/>
          <w:sz w:val="22"/>
        </w:rPr>
        <w:t>et. al.,</w:t>
      </w:r>
      <w:r w:rsidR="00053EC7" w:rsidRPr="00012108">
        <w:rPr>
          <w:rFonts w:ascii="Arial" w:hAnsi="Arial" w:cs="Arial"/>
          <w:sz w:val="22"/>
        </w:rPr>
        <w:t xml:space="preserve"> 2022)</w:t>
      </w:r>
      <w:r w:rsidRPr="00012108">
        <w:rPr>
          <w:rFonts w:ascii="Arial" w:hAnsi="Arial" w:cs="Arial"/>
          <w:sz w:val="22"/>
        </w:rPr>
        <w:t xml:space="preserve">. In future studies, longitudinal and intervention-based research will be </w:t>
      </w:r>
      <w:r w:rsidR="00042886">
        <w:rPr>
          <w:rFonts w:ascii="Arial" w:hAnsi="Arial" w:cs="Arial"/>
          <w:sz w:val="22"/>
        </w:rPr>
        <w:t>necessary</w:t>
      </w:r>
      <w:r w:rsidRPr="00012108">
        <w:rPr>
          <w:rFonts w:ascii="Arial" w:hAnsi="Arial" w:cs="Arial"/>
          <w:sz w:val="22"/>
        </w:rPr>
        <w:t xml:space="preserve"> to </w:t>
      </w:r>
      <w:r w:rsidR="00042886">
        <w:rPr>
          <w:rFonts w:ascii="Arial" w:hAnsi="Arial" w:cs="Arial"/>
          <w:sz w:val="22"/>
        </w:rPr>
        <w:t>establish</w:t>
      </w:r>
      <w:r w:rsidRPr="00012108">
        <w:rPr>
          <w:rFonts w:ascii="Arial" w:hAnsi="Arial" w:cs="Arial"/>
          <w:sz w:val="22"/>
        </w:rPr>
        <w:t xml:space="preserve"> causal relationships and evaluate preventi</w:t>
      </w:r>
      <w:r w:rsidR="00042886">
        <w:rPr>
          <w:rFonts w:ascii="Arial" w:hAnsi="Arial" w:cs="Arial"/>
          <w:sz w:val="22"/>
        </w:rPr>
        <w:t>ve</w:t>
      </w:r>
      <w:r w:rsidRPr="00012108">
        <w:rPr>
          <w:rFonts w:ascii="Arial" w:hAnsi="Arial" w:cs="Arial"/>
          <w:sz w:val="22"/>
        </w:rPr>
        <w:t xml:space="preserve"> measures. Overall, this discussion has </w:t>
      </w:r>
      <w:r w:rsidR="00042886">
        <w:rPr>
          <w:rFonts w:ascii="Arial" w:hAnsi="Arial" w:cs="Arial"/>
          <w:sz w:val="22"/>
        </w:rPr>
        <w:t>highlight</w:t>
      </w:r>
      <w:r w:rsidRPr="00012108">
        <w:rPr>
          <w:rFonts w:ascii="Arial" w:hAnsi="Arial" w:cs="Arial"/>
          <w:sz w:val="22"/>
        </w:rPr>
        <w:t>ed the i</w:t>
      </w:r>
      <w:r w:rsidR="00042886">
        <w:rPr>
          <w:rFonts w:ascii="Arial" w:hAnsi="Arial" w:cs="Arial"/>
          <w:sz w:val="22"/>
        </w:rPr>
        <w:t>mportance</w:t>
      </w:r>
      <w:r w:rsidRPr="00012108">
        <w:rPr>
          <w:rFonts w:ascii="Arial" w:hAnsi="Arial" w:cs="Arial"/>
          <w:sz w:val="22"/>
        </w:rPr>
        <w:t xml:space="preserve"> of </w:t>
      </w:r>
      <w:r w:rsidR="00042886">
        <w:rPr>
          <w:rFonts w:ascii="Arial" w:hAnsi="Arial" w:cs="Arial"/>
          <w:sz w:val="22"/>
        </w:rPr>
        <w:t xml:space="preserve">protecting </w:t>
      </w:r>
      <w:r w:rsidRPr="00012108">
        <w:rPr>
          <w:rFonts w:ascii="Arial" w:hAnsi="Arial" w:cs="Arial"/>
          <w:sz w:val="22"/>
        </w:rPr>
        <w:t xml:space="preserve">the mental health of adolescents in a digital era through cooperation </w:t>
      </w:r>
      <w:r w:rsidR="00042886">
        <w:rPr>
          <w:rFonts w:ascii="Arial" w:hAnsi="Arial" w:cs="Arial"/>
          <w:sz w:val="22"/>
        </w:rPr>
        <w:t>among</w:t>
      </w:r>
      <w:r w:rsidRPr="00012108">
        <w:rPr>
          <w:rFonts w:ascii="Arial" w:hAnsi="Arial" w:cs="Arial"/>
          <w:sz w:val="22"/>
        </w:rPr>
        <w:t xml:space="preserve"> educational, healthcare, technological</w:t>
      </w:r>
      <w:r w:rsidR="00042886">
        <w:rPr>
          <w:rFonts w:ascii="Arial" w:hAnsi="Arial" w:cs="Arial"/>
          <w:sz w:val="22"/>
        </w:rPr>
        <w:t>,</w:t>
      </w:r>
      <w:r w:rsidRPr="00012108">
        <w:rPr>
          <w:rFonts w:ascii="Arial" w:hAnsi="Arial" w:cs="Arial"/>
          <w:sz w:val="22"/>
        </w:rPr>
        <w:t xml:space="preserve"> and policy fields.</w:t>
      </w:r>
    </w:p>
    <w:p w14:paraId="0B3F9988" w14:textId="77777777" w:rsidR="00946EF6" w:rsidRPr="00012108" w:rsidRDefault="005D6A28" w:rsidP="007C3F6F">
      <w:pPr>
        <w:pStyle w:val="Heading1"/>
        <w:spacing w:line="360" w:lineRule="auto"/>
        <w:rPr>
          <w:rFonts w:ascii="Arial" w:hAnsi="Arial" w:cs="Arial"/>
          <w:sz w:val="22"/>
          <w:szCs w:val="22"/>
        </w:rPr>
      </w:pPr>
      <w:bookmarkStart w:id="27" w:name="_Toc212730632"/>
      <w:r w:rsidRPr="00012108">
        <w:rPr>
          <w:rFonts w:ascii="Arial" w:hAnsi="Arial" w:cs="Arial"/>
          <w:sz w:val="22"/>
          <w:szCs w:val="22"/>
        </w:rPr>
        <w:t>Conclusion and Recommendations</w:t>
      </w:r>
      <w:bookmarkEnd w:id="27"/>
    </w:p>
    <w:p w14:paraId="21F1AFBB" w14:textId="77777777" w:rsidR="00946EF6" w:rsidRPr="00012108" w:rsidRDefault="005D6A28" w:rsidP="007C3F6F">
      <w:pPr>
        <w:pStyle w:val="Heading2"/>
        <w:spacing w:line="360" w:lineRule="auto"/>
        <w:rPr>
          <w:rFonts w:ascii="Arial" w:hAnsi="Arial" w:cs="Arial"/>
          <w:sz w:val="22"/>
          <w:szCs w:val="22"/>
        </w:rPr>
      </w:pPr>
      <w:bookmarkStart w:id="28" w:name="_Toc212730633"/>
      <w:r w:rsidRPr="00012108">
        <w:rPr>
          <w:rFonts w:ascii="Arial" w:hAnsi="Arial" w:cs="Arial"/>
          <w:sz w:val="22"/>
          <w:szCs w:val="22"/>
        </w:rPr>
        <w:t>Key Takeaways</w:t>
      </w:r>
      <w:bookmarkEnd w:id="28"/>
    </w:p>
    <w:p w14:paraId="4FEF4AAF" w14:textId="24FF695A" w:rsidR="00946EF6" w:rsidRPr="00012108" w:rsidRDefault="005D6A28" w:rsidP="007C3F6F">
      <w:pPr>
        <w:spacing w:line="360" w:lineRule="auto"/>
        <w:rPr>
          <w:rFonts w:ascii="Arial" w:hAnsi="Arial" w:cs="Arial"/>
          <w:sz w:val="22"/>
        </w:rPr>
      </w:pPr>
      <w:r w:rsidRPr="00012108">
        <w:rPr>
          <w:rFonts w:ascii="Arial" w:hAnsi="Arial" w:cs="Arial"/>
          <w:sz w:val="22"/>
        </w:rPr>
        <w:t xml:space="preserve">This review has illustrated that the use of social media among adolescents in the UK has both negative and positive impacts on mental health. Although inappropriate and emotionally charged consumption has been linked to anxiety, depression and low self-esteem, healthy interaction has aided communication, creativity and emotional fortitude. These results have </w:t>
      </w:r>
      <w:r w:rsidRPr="00012108">
        <w:rPr>
          <w:rFonts w:ascii="Arial" w:hAnsi="Arial" w:cs="Arial"/>
          <w:sz w:val="22"/>
        </w:rPr>
        <w:lastRenderedPageBreak/>
        <w:t>revealed that the psychological effects of social media are con</w:t>
      </w:r>
      <w:r w:rsidR="00A15EC1">
        <w:rPr>
          <w:rFonts w:ascii="Arial" w:hAnsi="Arial" w:cs="Arial"/>
          <w:sz w:val="22"/>
        </w:rPr>
        <w:t>tingent up</w:t>
      </w:r>
      <w:r w:rsidRPr="00012108">
        <w:rPr>
          <w:rFonts w:ascii="Arial" w:hAnsi="Arial" w:cs="Arial"/>
          <w:sz w:val="22"/>
        </w:rPr>
        <w:t>on frequency, type of content</w:t>
      </w:r>
      <w:r w:rsidR="00A15EC1">
        <w:rPr>
          <w:rFonts w:ascii="Arial" w:hAnsi="Arial" w:cs="Arial"/>
          <w:sz w:val="22"/>
        </w:rPr>
        <w:t>,</w:t>
      </w:r>
      <w:r w:rsidRPr="00012108">
        <w:rPr>
          <w:rFonts w:ascii="Arial" w:hAnsi="Arial" w:cs="Arial"/>
          <w:sz w:val="22"/>
        </w:rPr>
        <w:t xml:space="preserve"> and the motivation of </w:t>
      </w:r>
      <w:r w:rsidR="00A15EC1">
        <w:rPr>
          <w:rFonts w:ascii="Arial" w:hAnsi="Arial" w:cs="Arial"/>
          <w:sz w:val="22"/>
        </w:rPr>
        <w:t>the</w:t>
      </w:r>
      <w:r w:rsidRPr="00012108">
        <w:rPr>
          <w:rFonts w:ascii="Arial" w:hAnsi="Arial" w:cs="Arial"/>
          <w:sz w:val="22"/>
        </w:rPr>
        <w:t xml:space="preserve"> person. Altogether, this review has highlighted the uncertainty of digital interaction and the necessity of moderate cognition as opposed to harmfulness being an undeniable truth.</w:t>
      </w:r>
    </w:p>
    <w:p w14:paraId="2A110CCB" w14:textId="77777777" w:rsidR="00946EF6" w:rsidRPr="00012108" w:rsidRDefault="005D6A28" w:rsidP="007C3F6F">
      <w:pPr>
        <w:pStyle w:val="Heading2"/>
        <w:spacing w:line="360" w:lineRule="auto"/>
        <w:rPr>
          <w:rFonts w:ascii="Arial" w:hAnsi="Arial" w:cs="Arial"/>
          <w:sz w:val="22"/>
          <w:szCs w:val="22"/>
        </w:rPr>
      </w:pPr>
      <w:bookmarkStart w:id="29" w:name="_Toc212730634"/>
      <w:r w:rsidRPr="00012108">
        <w:rPr>
          <w:rFonts w:ascii="Arial" w:hAnsi="Arial" w:cs="Arial"/>
          <w:sz w:val="22"/>
          <w:szCs w:val="22"/>
        </w:rPr>
        <w:t>Recommendations for Future Research</w:t>
      </w:r>
      <w:bookmarkEnd w:id="29"/>
    </w:p>
    <w:p w14:paraId="6B248CD4" w14:textId="33A13F0B" w:rsidR="00946EF6" w:rsidRPr="00012108" w:rsidRDefault="005D6A28" w:rsidP="0091069F">
      <w:pPr>
        <w:spacing w:line="360" w:lineRule="auto"/>
        <w:rPr>
          <w:rFonts w:ascii="Arial" w:hAnsi="Arial" w:cs="Arial"/>
          <w:sz w:val="22"/>
        </w:rPr>
      </w:pPr>
      <w:r w:rsidRPr="00012108">
        <w:rPr>
          <w:rFonts w:ascii="Arial" w:hAnsi="Arial" w:cs="Arial"/>
          <w:sz w:val="22"/>
        </w:rPr>
        <w:t xml:space="preserve">Future research </w:t>
      </w:r>
      <w:r w:rsidR="00A15EC1">
        <w:rPr>
          <w:rFonts w:ascii="Arial" w:hAnsi="Arial" w:cs="Arial"/>
          <w:sz w:val="22"/>
        </w:rPr>
        <w:t>should employ</w:t>
      </w:r>
      <w:r w:rsidRPr="00012108">
        <w:rPr>
          <w:rFonts w:ascii="Arial" w:hAnsi="Arial" w:cs="Arial"/>
          <w:sz w:val="22"/>
        </w:rPr>
        <w:t xml:space="preserve"> a longitudinal and experimental design to investigate the causality </w:t>
      </w:r>
      <w:r w:rsidR="00A15EC1">
        <w:rPr>
          <w:rFonts w:ascii="Arial" w:hAnsi="Arial" w:cs="Arial"/>
          <w:sz w:val="22"/>
        </w:rPr>
        <w:t>between</w:t>
      </w:r>
      <w:r w:rsidRPr="00012108">
        <w:rPr>
          <w:rFonts w:ascii="Arial" w:hAnsi="Arial" w:cs="Arial"/>
          <w:sz w:val="22"/>
        </w:rPr>
        <w:t xml:space="preserve"> social media use and mental health outcomes. Additional randomised controlled trials are required to assess long-term outcomes of digital wellbeing programs of mobile applications and online counselling. Different and underrepresented groups should also be researched to enhance the generalisability and inclusivity.</w:t>
      </w:r>
    </w:p>
    <w:p w14:paraId="743B8CFC" w14:textId="77777777" w:rsidR="00946EF6" w:rsidRPr="00012108" w:rsidRDefault="005D6A28" w:rsidP="007C3F6F">
      <w:pPr>
        <w:pStyle w:val="Heading2"/>
        <w:spacing w:line="360" w:lineRule="auto"/>
        <w:rPr>
          <w:rFonts w:ascii="Arial" w:hAnsi="Arial" w:cs="Arial"/>
          <w:sz w:val="22"/>
          <w:szCs w:val="22"/>
        </w:rPr>
      </w:pPr>
      <w:bookmarkStart w:id="30" w:name="_Toc212730635"/>
      <w:r w:rsidRPr="00012108">
        <w:rPr>
          <w:rFonts w:ascii="Arial" w:hAnsi="Arial" w:cs="Arial"/>
          <w:sz w:val="22"/>
          <w:szCs w:val="22"/>
        </w:rPr>
        <w:t>Recommendations for Policy and Practice</w:t>
      </w:r>
      <w:bookmarkEnd w:id="30"/>
    </w:p>
    <w:p w14:paraId="2B9C9603" w14:textId="14BB4B92" w:rsidR="00946EF6" w:rsidRPr="00012108" w:rsidRDefault="005D6A28" w:rsidP="007C3F6F">
      <w:pPr>
        <w:spacing w:line="360" w:lineRule="auto"/>
        <w:rPr>
          <w:rFonts w:ascii="Arial" w:hAnsi="Arial" w:cs="Arial"/>
          <w:sz w:val="22"/>
        </w:rPr>
      </w:pPr>
      <w:r w:rsidRPr="00012108">
        <w:rPr>
          <w:rFonts w:ascii="Arial" w:hAnsi="Arial" w:cs="Arial"/>
          <w:sz w:val="22"/>
        </w:rPr>
        <w:t xml:space="preserve">The digital well-being screening </w:t>
      </w:r>
      <w:r w:rsidR="00A15EC1">
        <w:rPr>
          <w:rFonts w:ascii="Arial" w:hAnsi="Arial" w:cs="Arial"/>
          <w:sz w:val="22"/>
        </w:rPr>
        <w:t>should</w:t>
      </w:r>
      <w:r w:rsidRPr="00012108">
        <w:rPr>
          <w:rFonts w:ascii="Arial" w:hAnsi="Arial" w:cs="Arial"/>
          <w:sz w:val="22"/>
        </w:rPr>
        <w:t xml:space="preserve"> be in</w:t>
      </w:r>
      <w:r w:rsidR="00A15EC1">
        <w:rPr>
          <w:rFonts w:ascii="Arial" w:hAnsi="Arial" w:cs="Arial"/>
          <w:sz w:val="22"/>
        </w:rPr>
        <w:t>teg</w:t>
      </w:r>
      <w:r w:rsidRPr="00012108">
        <w:rPr>
          <w:rFonts w:ascii="Arial" w:hAnsi="Arial" w:cs="Arial"/>
          <w:sz w:val="22"/>
        </w:rPr>
        <w:t>rated into the mental health screening of adolescents in healthcare se</w:t>
      </w:r>
      <w:r w:rsidR="00A15EC1">
        <w:rPr>
          <w:rFonts w:ascii="Arial" w:hAnsi="Arial" w:cs="Arial"/>
          <w:sz w:val="22"/>
        </w:rPr>
        <w:t>tting</w:t>
      </w:r>
      <w:r w:rsidRPr="00012108">
        <w:rPr>
          <w:rFonts w:ascii="Arial" w:hAnsi="Arial" w:cs="Arial"/>
          <w:sz w:val="22"/>
        </w:rPr>
        <w:t xml:space="preserve">s. Policymakers need to develop regulations under the Online Safety Act and facilitate </w:t>
      </w:r>
      <w:r w:rsidR="00A15EC1">
        <w:rPr>
          <w:rFonts w:ascii="Arial" w:hAnsi="Arial" w:cs="Arial"/>
          <w:sz w:val="22"/>
        </w:rPr>
        <w:t>access to</w:t>
      </w:r>
      <w:r w:rsidRPr="00012108">
        <w:rPr>
          <w:rFonts w:ascii="Arial" w:hAnsi="Arial" w:cs="Arial"/>
          <w:sz w:val="22"/>
        </w:rPr>
        <w:t xml:space="preserve"> digital literacy education. To ensure evidence-based and safe online interaction and safeguard the mental well-being of adolescents, healthcare professionals, educators and tech companies need to collaborate.</w:t>
      </w:r>
    </w:p>
    <w:p w14:paraId="447E04A4" w14:textId="77777777" w:rsidR="000C7E3B" w:rsidRDefault="000C7E3B" w:rsidP="007C3F6F">
      <w:pPr>
        <w:spacing w:line="360" w:lineRule="auto"/>
        <w:rPr>
          <w:rFonts w:eastAsiaTheme="majorEastAsia" w:cstheme="majorBidi"/>
          <w:b/>
          <w:sz w:val="28"/>
          <w:szCs w:val="32"/>
        </w:rPr>
      </w:pPr>
      <w:r w:rsidRPr="00012108">
        <w:rPr>
          <w:rFonts w:ascii="Arial" w:hAnsi="Arial" w:cs="Arial"/>
          <w:sz w:val="22"/>
        </w:rPr>
        <w:br w:type="page"/>
      </w:r>
    </w:p>
    <w:p w14:paraId="1CC14C17" w14:textId="2F905305" w:rsidR="00946EF6" w:rsidRPr="0091069F" w:rsidRDefault="005D6A28" w:rsidP="0091069F">
      <w:pPr>
        <w:pStyle w:val="Heading1"/>
        <w:spacing w:line="360" w:lineRule="auto"/>
        <w:rPr>
          <w:rFonts w:ascii="Arial" w:hAnsi="Arial" w:cs="Arial"/>
          <w:sz w:val="22"/>
          <w:szCs w:val="22"/>
        </w:rPr>
      </w:pPr>
      <w:bookmarkStart w:id="31" w:name="_Toc212730636"/>
      <w:r w:rsidRPr="0091069F">
        <w:rPr>
          <w:rFonts w:ascii="Arial" w:hAnsi="Arial" w:cs="Arial"/>
          <w:sz w:val="22"/>
          <w:szCs w:val="22"/>
        </w:rPr>
        <w:lastRenderedPageBreak/>
        <w:t>References</w:t>
      </w:r>
      <w:bookmarkEnd w:id="31"/>
      <w:r w:rsidR="0091069F" w:rsidRPr="0091069F">
        <w:rPr>
          <w:rFonts w:ascii="Arial" w:hAnsi="Arial" w:cs="Arial"/>
          <w:sz w:val="22"/>
          <w:szCs w:val="22"/>
        </w:rPr>
        <w:t>:</w:t>
      </w:r>
    </w:p>
    <w:p w14:paraId="4FFEF03E" w14:textId="77777777" w:rsidR="000C7E3B" w:rsidRPr="0091069F" w:rsidRDefault="000C7E3B" w:rsidP="0091069F">
      <w:pPr>
        <w:spacing w:line="360" w:lineRule="auto"/>
        <w:rPr>
          <w:rFonts w:ascii="Arial" w:hAnsi="Arial" w:cs="Arial"/>
          <w:sz w:val="22"/>
        </w:rPr>
      </w:pPr>
      <w:proofErr w:type="spellStart"/>
      <w:r w:rsidRPr="0091069F">
        <w:rPr>
          <w:rFonts w:ascii="Arial" w:hAnsi="Arial" w:cs="Arial"/>
          <w:sz w:val="22"/>
        </w:rPr>
        <w:t>Ajewumi</w:t>
      </w:r>
      <w:proofErr w:type="spellEnd"/>
      <w:r w:rsidRPr="0091069F">
        <w:rPr>
          <w:rFonts w:ascii="Arial" w:hAnsi="Arial" w:cs="Arial"/>
          <w:sz w:val="22"/>
        </w:rPr>
        <w:t xml:space="preserve">, O.E., Magbagbeola, V., Kalu, O.C., Ike, R.A., Folajimi, O. and </w:t>
      </w:r>
      <w:proofErr w:type="spellStart"/>
      <w:r w:rsidRPr="0091069F">
        <w:rPr>
          <w:rFonts w:ascii="Arial" w:hAnsi="Arial" w:cs="Arial"/>
          <w:sz w:val="22"/>
        </w:rPr>
        <w:t>Diyaolu</w:t>
      </w:r>
      <w:proofErr w:type="spellEnd"/>
      <w:r w:rsidRPr="0091069F">
        <w:rPr>
          <w:rFonts w:ascii="Arial" w:hAnsi="Arial" w:cs="Arial"/>
          <w:sz w:val="22"/>
        </w:rPr>
        <w:t>, C.O., (2024). The impact of social media on mental health and well-being. </w:t>
      </w:r>
      <w:r w:rsidRPr="0091069F">
        <w:rPr>
          <w:rFonts w:ascii="Arial" w:hAnsi="Arial" w:cs="Arial"/>
          <w:i/>
          <w:iCs/>
          <w:sz w:val="22"/>
        </w:rPr>
        <w:t>World Journal of Advanced Research and Reviews</w:t>
      </w:r>
      <w:r w:rsidRPr="0091069F">
        <w:rPr>
          <w:rFonts w:ascii="Arial" w:hAnsi="Arial" w:cs="Arial"/>
          <w:sz w:val="22"/>
        </w:rPr>
        <w:t>, </w:t>
      </w:r>
      <w:r w:rsidRPr="0091069F">
        <w:rPr>
          <w:rFonts w:ascii="Arial" w:hAnsi="Arial" w:cs="Arial"/>
          <w:i/>
          <w:iCs/>
          <w:sz w:val="22"/>
        </w:rPr>
        <w:t>24</w:t>
      </w:r>
      <w:r w:rsidRPr="0091069F">
        <w:rPr>
          <w:rFonts w:ascii="Arial" w:hAnsi="Arial" w:cs="Arial"/>
          <w:sz w:val="22"/>
        </w:rPr>
        <w:t>(1), pp.107-121.</w:t>
      </w:r>
    </w:p>
    <w:p w14:paraId="02534DC6" w14:textId="77777777" w:rsidR="000C7E3B" w:rsidRPr="0091069F" w:rsidRDefault="000C7E3B" w:rsidP="0091069F">
      <w:pPr>
        <w:spacing w:line="360" w:lineRule="auto"/>
        <w:rPr>
          <w:rFonts w:ascii="Arial" w:hAnsi="Arial" w:cs="Arial"/>
          <w:sz w:val="22"/>
        </w:rPr>
      </w:pPr>
      <w:r w:rsidRPr="0091069F">
        <w:rPr>
          <w:rFonts w:ascii="Arial" w:hAnsi="Arial" w:cs="Arial"/>
          <w:sz w:val="22"/>
        </w:rPr>
        <w:t>Angelini, F., Marino, C. and Gini, G., (2023). Friendship quality in adolescence: the role of social media features, online social support and e-motions. </w:t>
      </w:r>
      <w:r w:rsidRPr="0091069F">
        <w:rPr>
          <w:rFonts w:ascii="Arial" w:hAnsi="Arial" w:cs="Arial"/>
          <w:i/>
          <w:iCs/>
          <w:sz w:val="22"/>
        </w:rPr>
        <w:t>Current Psychology</w:t>
      </w:r>
      <w:r w:rsidRPr="0091069F">
        <w:rPr>
          <w:rFonts w:ascii="Arial" w:hAnsi="Arial" w:cs="Arial"/>
          <w:sz w:val="22"/>
        </w:rPr>
        <w:t>, </w:t>
      </w:r>
      <w:r w:rsidRPr="0091069F">
        <w:rPr>
          <w:rFonts w:ascii="Arial" w:hAnsi="Arial" w:cs="Arial"/>
          <w:i/>
          <w:iCs/>
          <w:sz w:val="22"/>
        </w:rPr>
        <w:t>42</w:t>
      </w:r>
      <w:r w:rsidRPr="0091069F">
        <w:rPr>
          <w:rFonts w:ascii="Arial" w:hAnsi="Arial" w:cs="Arial"/>
          <w:sz w:val="22"/>
        </w:rPr>
        <w:t>(30), pp.26016-26032.</w:t>
      </w:r>
    </w:p>
    <w:p w14:paraId="50DB50D6" w14:textId="77777777" w:rsidR="000C7E3B" w:rsidRPr="0091069F" w:rsidRDefault="000C7E3B" w:rsidP="0091069F">
      <w:pPr>
        <w:spacing w:line="360" w:lineRule="auto"/>
        <w:rPr>
          <w:rFonts w:ascii="Arial" w:hAnsi="Arial" w:cs="Arial"/>
          <w:sz w:val="22"/>
        </w:rPr>
      </w:pPr>
      <w:proofErr w:type="spellStart"/>
      <w:r w:rsidRPr="0091069F">
        <w:rPr>
          <w:rFonts w:ascii="Arial" w:hAnsi="Arial" w:cs="Arial"/>
          <w:sz w:val="22"/>
        </w:rPr>
        <w:t>Audulv</w:t>
      </w:r>
      <w:proofErr w:type="spellEnd"/>
      <w:r w:rsidRPr="0091069F">
        <w:rPr>
          <w:rFonts w:ascii="Arial" w:hAnsi="Arial" w:cs="Arial"/>
          <w:sz w:val="22"/>
        </w:rPr>
        <w:t xml:space="preserve">, Å., Hall, E.O., </w:t>
      </w:r>
      <w:proofErr w:type="spellStart"/>
      <w:r w:rsidRPr="0091069F">
        <w:rPr>
          <w:rFonts w:ascii="Arial" w:hAnsi="Arial" w:cs="Arial"/>
          <w:sz w:val="22"/>
        </w:rPr>
        <w:t>Kneck</w:t>
      </w:r>
      <w:proofErr w:type="spellEnd"/>
      <w:r w:rsidRPr="0091069F">
        <w:rPr>
          <w:rFonts w:ascii="Arial" w:hAnsi="Arial" w:cs="Arial"/>
          <w:sz w:val="22"/>
        </w:rPr>
        <w:t xml:space="preserve">, Å., Westergren, T., </w:t>
      </w:r>
      <w:proofErr w:type="spellStart"/>
      <w:r w:rsidRPr="0091069F">
        <w:rPr>
          <w:rFonts w:ascii="Arial" w:hAnsi="Arial" w:cs="Arial"/>
          <w:sz w:val="22"/>
        </w:rPr>
        <w:t>Fegran</w:t>
      </w:r>
      <w:proofErr w:type="spellEnd"/>
      <w:r w:rsidRPr="0091069F">
        <w:rPr>
          <w:rFonts w:ascii="Arial" w:hAnsi="Arial" w:cs="Arial"/>
          <w:sz w:val="22"/>
        </w:rPr>
        <w:t>, L., Pedersen, M.K., Aagaard, H., Dam, K.L. and Ludvigsen, M.S., (2022). Qualitative longitudinal research in health research: a method study. </w:t>
      </w:r>
      <w:r w:rsidRPr="0091069F">
        <w:rPr>
          <w:rFonts w:ascii="Arial" w:hAnsi="Arial" w:cs="Arial"/>
          <w:i/>
          <w:iCs/>
          <w:sz w:val="22"/>
        </w:rPr>
        <w:t>BMC Medical Research Methodology</w:t>
      </w:r>
      <w:r w:rsidRPr="0091069F">
        <w:rPr>
          <w:rFonts w:ascii="Arial" w:hAnsi="Arial" w:cs="Arial"/>
          <w:sz w:val="22"/>
        </w:rPr>
        <w:t>, </w:t>
      </w:r>
      <w:r w:rsidRPr="0091069F">
        <w:rPr>
          <w:rFonts w:ascii="Arial" w:hAnsi="Arial" w:cs="Arial"/>
          <w:i/>
          <w:iCs/>
          <w:sz w:val="22"/>
        </w:rPr>
        <w:t>22</w:t>
      </w:r>
      <w:r w:rsidRPr="0091069F">
        <w:rPr>
          <w:rFonts w:ascii="Arial" w:hAnsi="Arial" w:cs="Arial"/>
          <w:sz w:val="22"/>
        </w:rPr>
        <w:t>(1), p.255.</w:t>
      </w:r>
    </w:p>
    <w:p w14:paraId="08B90C85" w14:textId="77777777" w:rsidR="000C7E3B" w:rsidRPr="0091069F" w:rsidRDefault="000C7E3B" w:rsidP="0091069F">
      <w:pPr>
        <w:spacing w:line="360" w:lineRule="auto"/>
        <w:rPr>
          <w:rFonts w:ascii="Arial" w:hAnsi="Arial" w:cs="Arial"/>
          <w:sz w:val="22"/>
        </w:rPr>
      </w:pPr>
      <w:proofErr w:type="spellStart"/>
      <w:r w:rsidRPr="0091069F">
        <w:rPr>
          <w:rFonts w:ascii="Arial" w:hAnsi="Arial" w:cs="Arial"/>
          <w:sz w:val="22"/>
        </w:rPr>
        <w:t>Azzaakiyyah</w:t>
      </w:r>
      <w:proofErr w:type="spellEnd"/>
      <w:r w:rsidRPr="0091069F">
        <w:rPr>
          <w:rFonts w:ascii="Arial" w:hAnsi="Arial" w:cs="Arial"/>
          <w:sz w:val="22"/>
        </w:rPr>
        <w:t>, H.K., (2023). The impact of social media use on social interaction in contemporary society. </w:t>
      </w:r>
      <w:r w:rsidRPr="0091069F">
        <w:rPr>
          <w:rFonts w:ascii="Arial" w:hAnsi="Arial" w:cs="Arial"/>
          <w:i/>
          <w:iCs/>
          <w:sz w:val="22"/>
        </w:rPr>
        <w:t>Technology and Society Perspectives (TACIT)</w:t>
      </w:r>
      <w:r w:rsidRPr="0091069F">
        <w:rPr>
          <w:rFonts w:ascii="Arial" w:hAnsi="Arial" w:cs="Arial"/>
          <w:sz w:val="22"/>
        </w:rPr>
        <w:t>, </w:t>
      </w:r>
      <w:r w:rsidRPr="0091069F">
        <w:rPr>
          <w:rFonts w:ascii="Arial" w:hAnsi="Arial" w:cs="Arial"/>
          <w:i/>
          <w:iCs/>
          <w:sz w:val="22"/>
        </w:rPr>
        <w:t>1</w:t>
      </w:r>
      <w:r w:rsidRPr="0091069F">
        <w:rPr>
          <w:rFonts w:ascii="Arial" w:hAnsi="Arial" w:cs="Arial"/>
          <w:sz w:val="22"/>
        </w:rPr>
        <w:t>(1), pp.1-9.</w:t>
      </w:r>
    </w:p>
    <w:p w14:paraId="3E220E94"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Bailey, N.W., Comte, W., Chambers, R., Bartlett, L., Connaughton, S. and </w:t>
      </w:r>
      <w:proofErr w:type="spellStart"/>
      <w:r w:rsidRPr="0091069F">
        <w:rPr>
          <w:rFonts w:ascii="Arial" w:hAnsi="Arial" w:cs="Arial"/>
          <w:sz w:val="22"/>
        </w:rPr>
        <w:t>Hassed</w:t>
      </w:r>
      <w:proofErr w:type="spellEnd"/>
      <w:r w:rsidRPr="0091069F">
        <w:rPr>
          <w:rFonts w:ascii="Arial" w:hAnsi="Arial" w:cs="Arial"/>
          <w:sz w:val="22"/>
        </w:rPr>
        <w:t>, C., (2023). Participation in online mindfulness was associated with improved self-compassion and prosocial attitudes. </w:t>
      </w:r>
      <w:r w:rsidRPr="0091069F">
        <w:rPr>
          <w:rFonts w:ascii="Arial" w:hAnsi="Arial" w:cs="Arial"/>
          <w:i/>
          <w:iCs/>
          <w:sz w:val="22"/>
        </w:rPr>
        <w:t>Mindfulness</w:t>
      </w:r>
      <w:r w:rsidRPr="0091069F">
        <w:rPr>
          <w:rFonts w:ascii="Arial" w:hAnsi="Arial" w:cs="Arial"/>
          <w:sz w:val="22"/>
        </w:rPr>
        <w:t>, </w:t>
      </w:r>
      <w:r w:rsidRPr="0091069F">
        <w:rPr>
          <w:rFonts w:ascii="Arial" w:hAnsi="Arial" w:cs="Arial"/>
          <w:i/>
          <w:iCs/>
          <w:sz w:val="22"/>
        </w:rPr>
        <w:t>14</w:t>
      </w:r>
      <w:r w:rsidRPr="0091069F">
        <w:rPr>
          <w:rFonts w:ascii="Arial" w:hAnsi="Arial" w:cs="Arial"/>
          <w:sz w:val="22"/>
        </w:rPr>
        <w:t>(7), pp.1735-1750.</w:t>
      </w:r>
    </w:p>
    <w:p w14:paraId="3B960973" w14:textId="77777777" w:rsidR="000C7E3B" w:rsidRPr="0091069F" w:rsidRDefault="000C7E3B" w:rsidP="0091069F">
      <w:pPr>
        <w:spacing w:line="360" w:lineRule="auto"/>
        <w:rPr>
          <w:rFonts w:ascii="Arial" w:hAnsi="Arial" w:cs="Arial"/>
          <w:sz w:val="22"/>
        </w:rPr>
      </w:pPr>
      <w:r w:rsidRPr="0091069F">
        <w:rPr>
          <w:rFonts w:ascii="Arial" w:hAnsi="Arial" w:cs="Arial"/>
          <w:sz w:val="22"/>
        </w:rPr>
        <w:t>Benton, T.D., Boyd, R.C. and Njoroge, W.F., (2021). Addressing the global crisis of child and adolescent mental health. </w:t>
      </w:r>
      <w:r w:rsidRPr="0091069F">
        <w:rPr>
          <w:rFonts w:ascii="Arial" w:hAnsi="Arial" w:cs="Arial"/>
          <w:i/>
          <w:iCs/>
          <w:sz w:val="22"/>
        </w:rPr>
        <w:t xml:space="preserve">JAMA </w:t>
      </w:r>
      <w:proofErr w:type="spellStart"/>
      <w:r w:rsidRPr="0091069F">
        <w:rPr>
          <w:rFonts w:ascii="Arial" w:hAnsi="Arial" w:cs="Arial"/>
          <w:i/>
          <w:iCs/>
          <w:sz w:val="22"/>
        </w:rPr>
        <w:t>pediatrics</w:t>
      </w:r>
      <w:proofErr w:type="spellEnd"/>
      <w:r w:rsidRPr="0091069F">
        <w:rPr>
          <w:rFonts w:ascii="Arial" w:hAnsi="Arial" w:cs="Arial"/>
          <w:sz w:val="22"/>
        </w:rPr>
        <w:t>, </w:t>
      </w:r>
      <w:r w:rsidRPr="0091069F">
        <w:rPr>
          <w:rFonts w:ascii="Arial" w:hAnsi="Arial" w:cs="Arial"/>
          <w:i/>
          <w:iCs/>
          <w:sz w:val="22"/>
        </w:rPr>
        <w:t>175</w:t>
      </w:r>
      <w:r w:rsidRPr="0091069F">
        <w:rPr>
          <w:rFonts w:ascii="Arial" w:hAnsi="Arial" w:cs="Arial"/>
          <w:sz w:val="22"/>
        </w:rPr>
        <w:t>(11), pp.1108-1110.</w:t>
      </w:r>
    </w:p>
    <w:p w14:paraId="05F557C6"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Benvenuti, M., Panesi, S., Giovagnoli, S., </w:t>
      </w:r>
      <w:proofErr w:type="spellStart"/>
      <w:r w:rsidRPr="0091069F">
        <w:rPr>
          <w:rFonts w:ascii="Arial" w:hAnsi="Arial" w:cs="Arial"/>
          <w:sz w:val="22"/>
        </w:rPr>
        <w:t>Selleri</w:t>
      </w:r>
      <w:proofErr w:type="spellEnd"/>
      <w:r w:rsidRPr="0091069F">
        <w:rPr>
          <w:rFonts w:ascii="Arial" w:hAnsi="Arial" w:cs="Arial"/>
          <w:sz w:val="22"/>
        </w:rPr>
        <w:t>, P. and Mazzoni, E., (2024). Teens online: how perceived social support influences the use of the Internet during adolescence. </w:t>
      </w:r>
      <w:r w:rsidRPr="0091069F">
        <w:rPr>
          <w:rFonts w:ascii="Arial" w:hAnsi="Arial" w:cs="Arial"/>
          <w:i/>
          <w:iCs/>
          <w:sz w:val="22"/>
        </w:rPr>
        <w:t>European Journal of Psychology of Education</w:t>
      </w:r>
      <w:r w:rsidRPr="0091069F">
        <w:rPr>
          <w:rFonts w:ascii="Arial" w:hAnsi="Arial" w:cs="Arial"/>
          <w:sz w:val="22"/>
        </w:rPr>
        <w:t>, </w:t>
      </w:r>
      <w:r w:rsidRPr="0091069F">
        <w:rPr>
          <w:rFonts w:ascii="Arial" w:hAnsi="Arial" w:cs="Arial"/>
          <w:i/>
          <w:iCs/>
          <w:sz w:val="22"/>
        </w:rPr>
        <w:t>39</w:t>
      </w:r>
      <w:r w:rsidRPr="0091069F">
        <w:rPr>
          <w:rFonts w:ascii="Arial" w:hAnsi="Arial" w:cs="Arial"/>
          <w:sz w:val="22"/>
        </w:rPr>
        <w:t>(2), pp.629-650.</w:t>
      </w:r>
    </w:p>
    <w:p w14:paraId="3034F5FC" w14:textId="77777777" w:rsidR="000C7E3B" w:rsidRPr="0091069F" w:rsidRDefault="000C7E3B" w:rsidP="0091069F">
      <w:pPr>
        <w:spacing w:line="360" w:lineRule="auto"/>
        <w:rPr>
          <w:rFonts w:ascii="Arial" w:hAnsi="Arial" w:cs="Arial"/>
          <w:sz w:val="22"/>
        </w:rPr>
      </w:pPr>
      <w:r w:rsidRPr="0091069F">
        <w:rPr>
          <w:rFonts w:ascii="Arial" w:hAnsi="Arial" w:cs="Arial"/>
          <w:sz w:val="22"/>
        </w:rPr>
        <w:t>Bogdan, T., Xie, W., Talaat, H., Mir, H., Venkataraman, B., Banfield, L.E., Georgiades, K. and Duncan, L., (2023). Longitudinal studies of child mental disorders in the general population: A systematic review of study characteristics. </w:t>
      </w:r>
      <w:r w:rsidRPr="0091069F">
        <w:rPr>
          <w:rFonts w:ascii="Arial" w:hAnsi="Arial" w:cs="Arial"/>
          <w:i/>
          <w:iCs/>
          <w:sz w:val="22"/>
        </w:rPr>
        <w:t>JCPP advances</w:t>
      </w:r>
      <w:r w:rsidRPr="0091069F">
        <w:rPr>
          <w:rFonts w:ascii="Arial" w:hAnsi="Arial" w:cs="Arial"/>
          <w:sz w:val="22"/>
        </w:rPr>
        <w:t>, </w:t>
      </w:r>
      <w:r w:rsidRPr="0091069F">
        <w:rPr>
          <w:rFonts w:ascii="Arial" w:hAnsi="Arial" w:cs="Arial"/>
          <w:i/>
          <w:iCs/>
          <w:sz w:val="22"/>
        </w:rPr>
        <w:t>3</w:t>
      </w:r>
      <w:r w:rsidRPr="0091069F">
        <w:rPr>
          <w:rFonts w:ascii="Arial" w:hAnsi="Arial" w:cs="Arial"/>
          <w:sz w:val="22"/>
        </w:rPr>
        <w:t>(3), p.e12186.</w:t>
      </w:r>
    </w:p>
    <w:p w14:paraId="7ACDA114" w14:textId="77777777" w:rsidR="000C7E3B" w:rsidRPr="0091069F" w:rsidRDefault="000C7E3B" w:rsidP="0091069F">
      <w:pPr>
        <w:spacing w:line="360" w:lineRule="auto"/>
        <w:rPr>
          <w:rFonts w:ascii="Arial" w:hAnsi="Arial" w:cs="Arial"/>
          <w:sz w:val="22"/>
        </w:rPr>
      </w:pPr>
      <w:r w:rsidRPr="0091069F">
        <w:rPr>
          <w:rFonts w:ascii="Arial" w:hAnsi="Arial" w:cs="Arial"/>
          <w:sz w:val="22"/>
        </w:rPr>
        <w:t>Cataldo, I., Lepri, B., Neoh, M.J.Y. and Esposito, G., (2021). Social media usage and development of psychiatric disorders in childhood and adolescence: a review. </w:t>
      </w:r>
      <w:r w:rsidRPr="0091069F">
        <w:rPr>
          <w:rFonts w:ascii="Arial" w:hAnsi="Arial" w:cs="Arial"/>
          <w:i/>
          <w:iCs/>
          <w:sz w:val="22"/>
        </w:rPr>
        <w:t>Frontiers in psychiatry</w:t>
      </w:r>
      <w:r w:rsidRPr="0091069F">
        <w:rPr>
          <w:rFonts w:ascii="Arial" w:hAnsi="Arial" w:cs="Arial"/>
          <w:sz w:val="22"/>
        </w:rPr>
        <w:t>, </w:t>
      </w:r>
      <w:r w:rsidRPr="0091069F">
        <w:rPr>
          <w:rFonts w:ascii="Arial" w:hAnsi="Arial" w:cs="Arial"/>
          <w:i/>
          <w:iCs/>
          <w:sz w:val="22"/>
        </w:rPr>
        <w:t>11</w:t>
      </w:r>
      <w:r w:rsidRPr="0091069F">
        <w:rPr>
          <w:rFonts w:ascii="Arial" w:hAnsi="Arial" w:cs="Arial"/>
          <w:sz w:val="22"/>
        </w:rPr>
        <w:t>, p.508595.</w:t>
      </w:r>
    </w:p>
    <w:p w14:paraId="3DA988FB" w14:textId="77777777" w:rsidR="000C7E3B" w:rsidRPr="0091069F" w:rsidRDefault="000C7E3B" w:rsidP="0091069F">
      <w:pPr>
        <w:spacing w:line="360" w:lineRule="auto"/>
        <w:rPr>
          <w:rFonts w:ascii="Arial" w:hAnsi="Arial" w:cs="Arial"/>
          <w:sz w:val="22"/>
        </w:rPr>
      </w:pPr>
      <w:r w:rsidRPr="0091069F">
        <w:rPr>
          <w:rFonts w:ascii="Arial" w:hAnsi="Arial" w:cs="Arial"/>
          <w:sz w:val="22"/>
        </w:rPr>
        <w:t>Childers, A., (2022). </w:t>
      </w:r>
      <w:r w:rsidRPr="0091069F">
        <w:rPr>
          <w:rFonts w:ascii="Arial" w:hAnsi="Arial" w:cs="Arial"/>
          <w:i/>
          <w:iCs/>
          <w:sz w:val="22"/>
        </w:rPr>
        <w:t>Live Your Truth (and Other Lies): Exposing Popular Deceptions That Make Us Anxious, Exhausted, and Self-Obsessed</w:t>
      </w:r>
      <w:r w:rsidRPr="0091069F">
        <w:rPr>
          <w:rFonts w:ascii="Arial" w:hAnsi="Arial" w:cs="Arial"/>
          <w:sz w:val="22"/>
        </w:rPr>
        <w:t>. Tyndale House Publishers.</w:t>
      </w:r>
    </w:p>
    <w:p w14:paraId="2BF8E3D2" w14:textId="77777777" w:rsidR="000C7E3B" w:rsidRPr="0091069F" w:rsidRDefault="000C7E3B" w:rsidP="0091069F">
      <w:pPr>
        <w:spacing w:line="360" w:lineRule="auto"/>
        <w:rPr>
          <w:rFonts w:ascii="Arial" w:hAnsi="Arial" w:cs="Arial"/>
          <w:sz w:val="22"/>
        </w:rPr>
      </w:pPr>
      <w:r w:rsidRPr="0091069F">
        <w:rPr>
          <w:rFonts w:ascii="Arial" w:hAnsi="Arial" w:cs="Arial"/>
          <w:sz w:val="22"/>
        </w:rPr>
        <w:t>Edwards, D., Carrier, J., Csontos, J., Evans, N., Elliott, M., Gillen, E., Hannigan, B., Lane, R. and Williams, L., (2024). Crisis responses for children and young people–a systematic review of effectiveness, experiences and service organisation (CAMH</w:t>
      </w:r>
      <w:r w:rsidRPr="0091069F">
        <w:rPr>
          <w:rFonts w:ascii="Cambria Math" w:hAnsi="Cambria Math" w:cs="Cambria Math"/>
          <w:sz w:val="22"/>
        </w:rPr>
        <w:t>‐</w:t>
      </w:r>
      <w:r w:rsidRPr="0091069F">
        <w:rPr>
          <w:rFonts w:ascii="Arial" w:hAnsi="Arial" w:cs="Arial"/>
          <w:sz w:val="22"/>
        </w:rPr>
        <w:t>Crisis). </w:t>
      </w:r>
      <w:r w:rsidRPr="0091069F">
        <w:rPr>
          <w:rFonts w:ascii="Arial" w:hAnsi="Arial" w:cs="Arial"/>
          <w:i/>
          <w:iCs/>
          <w:sz w:val="22"/>
        </w:rPr>
        <w:t>Child and Adolescent Mental Health</w:t>
      </w:r>
      <w:r w:rsidRPr="0091069F">
        <w:rPr>
          <w:rFonts w:ascii="Arial" w:hAnsi="Arial" w:cs="Arial"/>
          <w:sz w:val="22"/>
        </w:rPr>
        <w:t>, </w:t>
      </w:r>
      <w:r w:rsidRPr="0091069F">
        <w:rPr>
          <w:rFonts w:ascii="Arial" w:hAnsi="Arial" w:cs="Arial"/>
          <w:i/>
          <w:iCs/>
          <w:sz w:val="22"/>
        </w:rPr>
        <w:t>29</w:t>
      </w:r>
      <w:r w:rsidRPr="0091069F">
        <w:rPr>
          <w:rFonts w:ascii="Arial" w:hAnsi="Arial" w:cs="Arial"/>
          <w:sz w:val="22"/>
        </w:rPr>
        <w:t>(1), pp.70-83.</w:t>
      </w:r>
    </w:p>
    <w:p w14:paraId="0648B294" w14:textId="77777777" w:rsidR="000C7E3B" w:rsidRPr="0091069F" w:rsidRDefault="000C7E3B" w:rsidP="0091069F">
      <w:pPr>
        <w:spacing w:line="360" w:lineRule="auto"/>
        <w:rPr>
          <w:rFonts w:ascii="Arial" w:hAnsi="Arial" w:cs="Arial"/>
          <w:sz w:val="22"/>
        </w:rPr>
      </w:pPr>
      <w:r w:rsidRPr="0091069F">
        <w:rPr>
          <w:rFonts w:ascii="Arial" w:hAnsi="Arial" w:cs="Arial"/>
          <w:sz w:val="22"/>
        </w:rPr>
        <w:lastRenderedPageBreak/>
        <w:t>Holt, B., (2022). Barriers and gaps within services which affect Black, Asian and Minority Ethnic access to community Forensic CAMHS. </w:t>
      </w:r>
      <w:r w:rsidRPr="0091069F">
        <w:rPr>
          <w:rFonts w:ascii="Arial" w:hAnsi="Arial" w:cs="Arial"/>
          <w:i/>
          <w:iCs/>
          <w:sz w:val="22"/>
        </w:rPr>
        <w:t>Journal of criminal psychology</w:t>
      </w:r>
      <w:r w:rsidRPr="0091069F">
        <w:rPr>
          <w:rFonts w:ascii="Arial" w:hAnsi="Arial" w:cs="Arial"/>
          <w:sz w:val="22"/>
        </w:rPr>
        <w:t>, </w:t>
      </w:r>
      <w:r w:rsidRPr="0091069F">
        <w:rPr>
          <w:rFonts w:ascii="Arial" w:hAnsi="Arial" w:cs="Arial"/>
          <w:i/>
          <w:iCs/>
          <w:sz w:val="22"/>
        </w:rPr>
        <w:t>12</w:t>
      </w:r>
      <w:r w:rsidRPr="0091069F">
        <w:rPr>
          <w:rFonts w:ascii="Arial" w:hAnsi="Arial" w:cs="Arial"/>
          <w:sz w:val="22"/>
        </w:rPr>
        <w:t>(1/2), pp.1-11.</w:t>
      </w:r>
    </w:p>
    <w:p w14:paraId="2DF78F97" w14:textId="77777777" w:rsidR="000C7E3B" w:rsidRPr="0091069F" w:rsidRDefault="000C7E3B" w:rsidP="0091069F">
      <w:pPr>
        <w:spacing w:line="360" w:lineRule="auto"/>
        <w:rPr>
          <w:rFonts w:ascii="Arial" w:hAnsi="Arial" w:cs="Arial"/>
          <w:sz w:val="22"/>
        </w:rPr>
      </w:pPr>
      <w:r w:rsidRPr="0091069F">
        <w:rPr>
          <w:rFonts w:ascii="Arial" w:hAnsi="Arial" w:cs="Arial"/>
          <w:sz w:val="22"/>
        </w:rPr>
        <w:t>Huang, C., (2021). Correlations of online social network size with well-being and distress: A meta-analysis. </w:t>
      </w:r>
      <w:r w:rsidRPr="0091069F">
        <w:rPr>
          <w:rFonts w:ascii="Arial" w:hAnsi="Arial" w:cs="Arial"/>
          <w:i/>
          <w:iCs/>
          <w:sz w:val="22"/>
        </w:rPr>
        <w:t>Cyberpsychology: Journal of Psychosocial Research on Cyberspace</w:t>
      </w:r>
      <w:r w:rsidRPr="0091069F">
        <w:rPr>
          <w:rFonts w:ascii="Arial" w:hAnsi="Arial" w:cs="Arial"/>
          <w:sz w:val="22"/>
        </w:rPr>
        <w:t>, </w:t>
      </w:r>
      <w:r w:rsidRPr="0091069F">
        <w:rPr>
          <w:rFonts w:ascii="Arial" w:hAnsi="Arial" w:cs="Arial"/>
          <w:i/>
          <w:iCs/>
          <w:sz w:val="22"/>
        </w:rPr>
        <w:t>15</w:t>
      </w:r>
      <w:r w:rsidRPr="0091069F">
        <w:rPr>
          <w:rFonts w:ascii="Arial" w:hAnsi="Arial" w:cs="Arial"/>
          <w:sz w:val="22"/>
        </w:rPr>
        <w:t>(2).</w:t>
      </w:r>
    </w:p>
    <w:p w14:paraId="0D4C53B3" w14:textId="77777777" w:rsidR="000C7E3B" w:rsidRPr="0091069F" w:rsidRDefault="000C7E3B" w:rsidP="0091069F">
      <w:pPr>
        <w:spacing w:line="360" w:lineRule="auto"/>
        <w:rPr>
          <w:rFonts w:ascii="Arial" w:hAnsi="Arial" w:cs="Arial"/>
          <w:sz w:val="22"/>
        </w:rPr>
      </w:pPr>
      <w:r w:rsidRPr="0091069F">
        <w:rPr>
          <w:rFonts w:ascii="Arial" w:hAnsi="Arial" w:cs="Arial"/>
          <w:sz w:val="22"/>
        </w:rPr>
        <w:t>Huang, C.Y., Su, H., Cheng, S.M. and Tan, C.S., (2021). The effects of group art therapy on adolescents’ self</w:t>
      </w:r>
      <w:r w:rsidRPr="0091069F">
        <w:rPr>
          <w:rFonts w:ascii="Cambria Math" w:hAnsi="Cambria Math" w:cs="Cambria Math"/>
          <w:sz w:val="22"/>
        </w:rPr>
        <w:t>‐</w:t>
      </w:r>
      <w:r w:rsidRPr="0091069F">
        <w:rPr>
          <w:rFonts w:ascii="Arial" w:hAnsi="Arial" w:cs="Arial"/>
          <w:sz w:val="22"/>
        </w:rPr>
        <w:t>concept and peer relationship: A mixed</w:t>
      </w:r>
      <w:r w:rsidRPr="0091069F">
        <w:rPr>
          <w:rFonts w:ascii="Cambria Math" w:hAnsi="Cambria Math" w:cs="Cambria Math"/>
          <w:sz w:val="22"/>
        </w:rPr>
        <w:t>‐</w:t>
      </w:r>
      <w:r w:rsidRPr="0091069F">
        <w:rPr>
          <w:rFonts w:ascii="Arial" w:hAnsi="Arial" w:cs="Arial"/>
          <w:sz w:val="22"/>
        </w:rPr>
        <w:t>method study. </w:t>
      </w:r>
      <w:r w:rsidRPr="0091069F">
        <w:rPr>
          <w:rFonts w:ascii="Arial" w:hAnsi="Arial" w:cs="Arial"/>
          <w:i/>
          <w:iCs/>
          <w:sz w:val="22"/>
        </w:rPr>
        <w:t>New directions for child and adolescent development</w:t>
      </w:r>
      <w:r w:rsidRPr="0091069F">
        <w:rPr>
          <w:rFonts w:ascii="Arial" w:hAnsi="Arial" w:cs="Arial"/>
          <w:sz w:val="22"/>
        </w:rPr>
        <w:t>, </w:t>
      </w:r>
      <w:r w:rsidRPr="0091069F">
        <w:rPr>
          <w:rFonts w:ascii="Arial" w:hAnsi="Arial" w:cs="Arial"/>
          <w:i/>
          <w:iCs/>
          <w:sz w:val="22"/>
        </w:rPr>
        <w:t>2021</w:t>
      </w:r>
      <w:r w:rsidRPr="0091069F">
        <w:rPr>
          <w:rFonts w:ascii="Arial" w:hAnsi="Arial" w:cs="Arial"/>
          <w:sz w:val="22"/>
        </w:rPr>
        <w:t>(179), pp.75-92.</w:t>
      </w:r>
    </w:p>
    <w:p w14:paraId="4433A436"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Lechat, B., Scott, H., Naik, G., Hansen, K., Nguyen, D.P., </w:t>
      </w:r>
      <w:proofErr w:type="spellStart"/>
      <w:r w:rsidRPr="0091069F">
        <w:rPr>
          <w:rFonts w:ascii="Arial" w:hAnsi="Arial" w:cs="Arial"/>
          <w:sz w:val="22"/>
        </w:rPr>
        <w:t>Vakulin</w:t>
      </w:r>
      <w:proofErr w:type="spellEnd"/>
      <w:r w:rsidRPr="0091069F">
        <w:rPr>
          <w:rFonts w:ascii="Arial" w:hAnsi="Arial" w:cs="Arial"/>
          <w:sz w:val="22"/>
        </w:rPr>
        <w:t xml:space="preserve">, A., </w:t>
      </w:r>
      <w:proofErr w:type="spellStart"/>
      <w:r w:rsidRPr="0091069F">
        <w:rPr>
          <w:rFonts w:ascii="Arial" w:hAnsi="Arial" w:cs="Arial"/>
          <w:sz w:val="22"/>
        </w:rPr>
        <w:t>Catcheside</w:t>
      </w:r>
      <w:proofErr w:type="spellEnd"/>
      <w:r w:rsidRPr="0091069F">
        <w:rPr>
          <w:rFonts w:ascii="Arial" w:hAnsi="Arial" w:cs="Arial"/>
          <w:sz w:val="22"/>
        </w:rPr>
        <w:t>, P. and Eckert, D.J., (2021). New and emerging approaches to better define sleep disruption and its consequences. </w:t>
      </w:r>
      <w:r w:rsidRPr="0091069F">
        <w:rPr>
          <w:rFonts w:ascii="Arial" w:hAnsi="Arial" w:cs="Arial"/>
          <w:i/>
          <w:iCs/>
          <w:sz w:val="22"/>
        </w:rPr>
        <w:t>Frontiers in Neuroscience</w:t>
      </w:r>
      <w:r w:rsidRPr="0091069F">
        <w:rPr>
          <w:rFonts w:ascii="Arial" w:hAnsi="Arial" w:cs="Arial"/>
          <w:sz w:val="22"/>
        </w:rPr>
        <w:t>, </w:t>
      </w:r>
      <w:r w:rsidRPr="0091069F">
        <w:rPr>
          <w:rFonts w:ascii="Arial" w:hAnsi="Arial" w:cs="Arial"/>
          <w:i/>
          <w:iCs/>
          <w:sz w:val="22"/>
        </w:rPr>
        <w:t>15</w:t>
      </w:r>
      <w:r w:rsidRPr="0091069F">
        <w:rPr>
          <w:rFonts w:ascii="Arial" w:hAnsi="Arial" w:cs="Arial"/>
          <w:sz w:val="22"/>
        </w:rPr>
        <w:t>, p.751730.</w:t>
      </w:r>
    </w:p>
    <w:p w14:paraId="0C2F8F93"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Nii </w:t>
      </w:r>
      <w:proofErr w:type="spellStart"/>
      <w:r w:rsidRPr="0091069F">
        <w:rPr>
          <w:rFonts w:ascii="Arial" w:hAnsi="Arial" w:cs="Arial"/>
          <w:sz w:val="22"/>
        </w:rPr>
        <w:t>Laryeafio</w:t>
      </w:r>
      <w:proofErr w:type="spellEnd"/>
      <w:r w:rsidRPr="0091069F">
        <w:rPr>
          <w:rFonts w:ascii="Arial" w:hAnsi="Arial" w:cs="Arial"/>
          <w:sz w:val="22"/>
        </w:rPr>
        <w:t xml:space="preserve">, M. and </w:t>
      </w:r>
      <w:proofErr w:type="spellStart"/>
      <w:r w:rsidRPr="0091069F">
        <w:rPr>
          <w:rFonts w:ascii="Arial" w:hAnsi="Arial" w:cs="Arial"/>
          <w:sz w:val="22"/>
        </w:rPr>
        <w:t>Ogbewe</w:t>
      </w:r>
      <w:proofErr w:type="spellEnd"/>
      <w:r w:rsidRPr="0091069F">
        <w:rPr>
          <w:rFonts w:ascii="Arial" w:hAnsi="Arial" w:cs="Arial"/>
          <w:sz w:val="22"/>
        </w:rPr>
        <w:t>, O.C., (2023). Ethical consideration dilemma: systematic review of ethics in qualitative data collection through interviews. </w:t>
      </w:r>
      <w:r w:rsidRPr="0091069F">
        <w:rPr>
          <w:rFonts w:ascii="Arial" w:hAnsi="Arial" w:cs="Arial"/>
          <w:i/>
          <w:iCs/>
          <w:sz w:val="22"/>
        </w:rPr>
        <w:t>Journal of Ethics in Entrepreneurship and Technology</w:t>
      </w:r>
      <w:r w:rsidRPr="0091069F">
        <w:rPr>
          <w:rFonts w:ascii="Arial" w:hAnsi="Arial" w:cs="Arial"/>
          <w:sz w:val="22"/>
        </w:rPr>
        <w:t>, </w:t>
      </w:r>
      <w:r w:rsidRPr="0091069F">
        <w:rPr>
          <w:rFonts w:ascii="Arial" w:hAnsi="Arial" w:cs="Arial"/>
          <w:i/>
          <w:iCs/>
          <w:sz w:val="22"/>
        </w:rPr>
        <w:t>3</w:t>
      </w:r>
      <w:r w:rsidRPr="0091069F">
        <w:rPr>
          <w:rFonts w:ascii="Arial" w:hAnsi="Arial" w:cs="Arial"/>
          <w:sz w:val="22"/>
        </w:rPr>
        <w:t>(2), pp.94-110.</w:t>
      </w:r>
    </w:p>
    <w:p w14:paraId="17A3B9B8"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Papaioannou, T., </w:t>
      </w:r>
      <w:proofErr w:type="spellStart"/>
      <w:r w:rsidRPr="0091069F">
        <w:rPr>
          <w:rFonts w:ascii="Arial" w:hAnsi="Arial" w:cs="Arial"/>
          <w:sz w:val="22"/>
        </w:rPr>
        <w:t>Tsohou</w:t>
      </w:r>
      <w:proofErr w:type="spellEnd"/>
      <w:r w:rsidRPr="0091069F">
        <w:rPr>
          <w:rFonts w:ascii="Arial" w:hAnsi="Arial" w:cs="Arial"/>
          <w:sz w:val="22"/>
        </w:rPr>
        <w:t xml:space="preserve">, A. and </w:t>
      </w:r>
      <w:proofErr w:type="spellStart"/>
      <w:r w:rsidRPr="0091069F">
        <w:rPr>
          <w:rFonts w:ascii="Arial" w:hAnsi="Arial" w:cs="Arial"/>
          <w:sz w:val="22"/>
        </w:rPr>
        <w:t>Karyda</w:t>
      </w:r>
      <w:proofErr w:type="spellEnd"/>
      <w:r w:rsidRPr="0091069F">
        <w:rPr>
          <w:rFonts w:ascii="Arial" w:hAnsi="Arial" w:cs="Arial"/>
          <w:sz w:val="22"/>
        </w:rPr>
        <w:t>, M., (2021). Forming digital identities in social networks: the role of privacy concerns and self-esteem. </w:t>
      </w:r>
      <w:r w:rsidRPr="0091069F">
        <w:rPr>
          <w:rFonts w:ascii="Arial" w:hAnsi="Arial" w:cs="Arial"/>
          <w:i/>
          <w:iCs/>
          <w:sz w:val="22"/>
        </w:rPr>
        <w:t>Information &amp; Computer Security</w:t>
      </w:r>
      <w:r w:rsidRPr="0091069F">
        <w:rPr>
          <w:rFonts w:ascii="Arial" w:hAnsi="Arial" w:cs="Arial"/>
          <w:sz w:val="22"/>
        </w:rPr>
        <w:t>, </w:t>
      </w:r>
      <w:r w:rsidRPr="0091069F">
        <w:rPr>
          <w:rFonts w:ascii="Arial" w:hAnsi="Arial" w:cs="Arial"/>
          <w:i/>
          <w:iCs/>
          <w:sz w:val="22"/>
        </w:rPr>
        <w:t>29</w:t>
      </w:r>
      <w:r w:rsidRPr="0091069F">
        <w:rPr>
          <w:rFonts w:ascii="Arial" w:hAnsi="Arial" w:cs="Arial"/>
          <w:sz w:val="22"/>
        </w:rPr>
        <w:t>(2), pp.240-262.</w:t>
      </w:r>
    </w:p>
    <w:p w14:paraId="7F188DF9"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Park, C.L., Kubzansky, L.D., </w:t>
      </w:r>
      <w:proofErr w:type="spellStart"/>
      <w:r w:rsidRPr="0091069F">
        <w:rPr>
          <w:rFonts w:ascii="Arial" w:hAnsi="Arial" w:cs="Arial"/>
          <w:sz w:val="22"/>
        </w:rPr>
        <w:t>Chafouleas</w:t>
      </w:r>
      <w:proofErr w:type="spellEnd"/>
      <w:r w:rsidRPr="0091069F">
        <w:rPr>
          <w:rFonts w:ascii="Arial" w:hAnsi="Arial" w:cs="Arial"/>
          <w:sz w:val="22"/>
        </w:rPr>
        <w:t xml:space="preserve">, S.M., Davidson, R.J., Keltner, D., </w:t>
      </w:r>
      <w:proofErr w:type="spellStart"/>
      <w:r w:rsidRPr="0091069F">
        <w:rPr>
          <w:rFonts w:ascii="Arial" w:hAnsi="Arial" w:cs="Arial"/>
          <w:sz w:val="22"/>
        </w:rPr>
        <w:t>Parsafar</w:t>
      </w:r>
      <w:proofErr w:type="spellEnd"/>
      <w:r w:rsidRPr="0091069F">
        <w:rPr>
          <w:rFonts w:ascii="Arial" w:hAnsi="Arial" w:cs="Arial"/>
          <w:sz w:val="22"/>
        </w:rPr>
        <w:t>, P., Conwell, Y., Martin, M.Y., Hanmer, J. and Wang, K.H., (2023). Emotional well-being: What it is and why it matters. </w:t>
      </w:r>
      <w:r w:rsidRPr="0091069F">
        <w:rPr>
          <w:rFonts w:ascii="Arial" w:hAnsi="Arial" w:cs="Arial"/>
          <w:i/>
          <w:iCs/>
          <w:sz w:val="22"/>
        </w:rPr>
        <w:t>Affective Science</w:t>
      </w:r>
      <w:r w:rsidRPr="0091069F">
        <w:rPr>
          <w:rFonts w:ascii="Arial" w:hAnsi="Arial" w:cs="Arial"/>
          <w:sz w:val="22"/>
        </w:rPr>
        <w:t>, </w:t>
      </w:r>
      <w:r w:rsidRPr="0091069F">
        <w:rPr>
          <w:rFonts w:ascii="Arial" w:hAnsi="Arial" w:cs="Arial"/>
          <w:i/>
          <w:iCs/>
          <w:sz w:val="22"/>
        </w:rPr>
        <w:t>4</w:t>
      </w:r>
      <w:r w:rsidRPr="0091069F">
        <w:rPr>
          <w:rFonts w:ascii="Arial" w:hAnsi="Arial" w:cs="Arial"/>
          <w:sz w:val="22"/>
        </w:rPr>
        <w:t>(1), pp.10-20.</w:t>
      </w:r>
    </w:p>
    <w:p w14:paraId="6C0B8A42" w14:textId="77777777" w:rsidR="000C7E3B" w:rsidRPr="0091069F" w:rsidRDefault="000C7E3B" w:rsidP="0091069F">
      <w:pPr>
        <w:spacing w:line="360" w:lineRule="auto"/>
        <w:rPr>
          <w:rFonts w:ascii="Arial" w:hAnsi="Arial" w:cs="Arial"/>
          <w:sz w:val="22"/>
        </w:rPr>
      </w:pPr>
      <w:r w:rsidRPr="0091069F">
        <w:rPr>
          <w:rFonts w:ascii="Arial" w:hAnsi="Arial" w:cs="Arial"/>
          <w:sz w:val="22"/>
        </w:rPr>
        <w:t>Pascoe, K.M., Waterhouse-Bradley, B. and McGinn, T., (2021). Systematic literature searching in social work: A practical guide with database appraisal. </w:t>
      </w:r>
      <w:r w:rsidRPr="0091069F">
        <w:rPr>
          <w:rFonts w:ascii="Arial" w:hAnsi="Arial" w:cs="Arial"/>
          <w:i/>
          <w:iCs/>
          <w:sz w:val="22"/>
        </w:rPr>
        <w:t>Research on Social Work Practice</w:t>
      </w:r>
      <w:r w:rsidRPr="0091069F">
        <w:rPr>
          <w:rFonts w:ascii="Arial" w:hAnsi="Arial" w:cs="Arial"/>
          <w:sz w:val="22"/>
        </w:rPr>
        <w:t>, </w:t>
      </w:r>
      <w:r w:rsidRPr="0091069F">
        <w:rPr>
          <w:rFonts w:ascii="Arial" w:hAnsi="Arial" w:cs="Arial"/>
          <w:i/>
          <w:iCs/>
          <w:sz w:val="22"/>
        </w:rPr>
        <w:t>31</w:t>
      </w:r>
      <w:r w:rsidRPr="0091069F">
        <w:rPr>
          <w:rFonts w:ascii="Arial" w:hAnsi="Arial" w:cs="Arial"/>
          <w:sz w:val="22"/>
        </w:rPr>
        <w:t>(5), pp.541-551.</w:t>
      </w:r>
    </w:p>
    <w:p w14:paraId="11C3E91C"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Plackett, R., Sheringham, J. and </w:t>
      </w:r>
      <w:proofErr w:type="spellStart"/>
      <w:r w:rsidRPr="0091069F">
        <w:rPr>
          <w:rFonts w:ascii="Arial" w:hAnsi="Arial" w:cs="Arial"/>
          <w:sz w:val="22"/>
        </w:rPr>
        <w:t>Dykxhoorn</w:t>
      </w:r>
      <w:proofErr w:type="spellEnd"/>
      <w:r w:rsidRPr="0091069F">
        <w:rPr>
          <w:rFonts w:ascii="Arial" w:hAnsi="Arial" w:cs="Arial"/>
          <w:sz w:val="22"/>
        </w:rPr>
        <w:t>, J., (2022). The longitudinal effect of social media use on adolescent mental health in the UK: findings from the UK Longitudinal Household Study. </w:t>
      </w:r>
      <w:r w:rsidRPr="0091069F">
        <w:rPr>
          <w:rFonts w:ascii="Arial" w:hAnsi="Arial" w:cs="Arial"/>
          <w:i/>
          <w:iCs/>
          <w:sz w:val="22"/>
        </w:rPr>
        <w:t>Lancet</w:t>
      </w:r>
      <w:r w:rsidRPr="0091069F">
        <w:rPr>
          <w:rFonts w:ascii="Arial" w:hAnsi="Arial" w:cs="Arial"/>
          <w:sz w:val="22"/>
        </w:rPr>
        <w:t>, </w:t>
      </w:r>
      <w:r w:rsidRPr="0091069F">
        <w:rPr>
          <w:rFonts w:ascii="Arial" w:hAnsi="Arial" w:cs="Arial"/>
          <w:i/>
          <w:iCs/>
          <w:sz w:val="22"/>
        </w:rPr>
        <w:t>400</w:t>
      </w:r>
      <w:r w:rsidRPr="0091069F">
        <w:rPr>
          <w:rFonts w:ascii="Arial" w:hAnsi="Arial" w:cs="Arial"/>
          <w:sz w:val="22"/>
        </w:rPr>
        <w:t>, p.S71.</w:t>
      </w:r>
    </w:p>
    <w:p w14:paraId="23D296A3" w14:textId="77777777" w:rsidR="000C7E3B" w:rsidRPr="0091069F" w:rsidRDefault="000C7E3B" w:rsidP="0091069F">
      <w:pPr>
        <w:spacing w:line="360" w:lineRule="auto"/>
        <w:rPr>
          <w:rFonts w:ascii="Arial" w:hAnsi="Arial" w:cs="Arial"/>
          <w:sz w:val="22"/>
        </w:rPr>
      </w:pPr>
      <w:r w:rsidRPr="0091069F">
        <w:rPr>
          <w:rFonts w:ascii="Arial" w:hAnsi="Arial" w:cs="Arial"/>
          <w:sz w:val="22"/>
        </w:rPr>
        <w:t>Prosek, E.A. and Gibson, D.M., (2021). Promoting rigorous research by examining lived experiences: A review of four qualitative traditions. </w:t>
      </w:r>
      <w:r w:rsidRPr="0091069F">
        <w:rPr>
          <w:rFonts w:ascii="Arial" w:hAnsi="Arial" w:cs="Arial"/>
          <w:i/>
          <w:iCs/>
          <w:sz w:val="22"/>
        </w:rPr>
        <w:t xml:space="preserve">Journal of </w:t>
      </w:r>
      <w:proofErr w:type="spellStart"/>
      <w:r w:rsidRPr="0091069F">
        <w:rPr>
          <w:rFonts w:ascii="Arial" w:hAnsi="Arial" w:cs="Arial"/>
          <w:i/>
          <w:iCs/>
          <w:sz w:val="22"/>
        </w:rPr>
        <w:t>Counseling</w:t>
      </w:r>
      <w:proofErr w:type="spellEnd"/>
      <w:r w:rsidRPr="0091069F">
        <w:rPr>
          <w:rFonts w:ascii="Arial" w:hAnsi="Arial" w:cs="Arial"/>
          <w:i/>
          <w:iCs/>
          <w:sz w:val="22"/>
        </w:rPr>
        <w:t xml:space="preserve"> &amp; Development</w:t>
      </w:r>
      <w:r w:rsidRPr="0091069F">
        <w:rPr>
          <w:rFonts w:ascii="Arial" w:hAnsi="Arial" w:cs="Arial"/>
          <w:sz w:val="22"/>
        </w:rPr>
        <w:t>, </w:t>
      </w:r>
      <w:r w:rsidRPr="0091069F">
        <w:rPr>
          <w:rFonts w:ascii="Arial" w:hAnsi="Arial" w:cs="Arial"/>
          <w:i/>
          <w:iCs/>
          <w:sz w:val="22"/>
        </w:rPr>
        <w:t>99</w:t>
      </w:r>
      <w:r w:rsidRPr="0091069F">
        <w:rPr>
          <w:rFonts w:ascii="Arial" w:hAnsi="Arial" w:cs="Arial"/>
          <w:sz w:val="22"/>
        </w:rPr>
        <w:t>(2), pp.167-177.</w:t>
      </w:r>
    </w:p>
    <w:p w14:paraId="60E9BF48"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Santos, R.F., Oliveira, M. and Chaves, M.S., (2021). Are you getting full benefits from the use of </w:t>
      </w:r>
      <w:proofErr w:type="gramStart"/>
      <w:r w:rsidRPr="0091069F">
        <w:rPr>
          <w:rFonts w:ascii="Arial" w:hAnsi="Arial" w:cs="Arial"/>
          <w:sz w:val="22"/>
        </w:rPr>
        <w:t>Social Media</w:t>
      </w:r>
      <w:proofErr w:type="gramEnd"/>
      <w:r w:rsidRPr="0091069F">
        <w:rPr>
          <w:rFonts w:ascii="Arial" w:hAnsi="Arial" w:cs="Arial"/>
          <w:sz w:val="22"/>
        </w:rPr>
        <w:t xml:space="preserve">? A review combining the concepts of </w:t>
      </w:r>
      <w:proofErr w:type="gramStart"/>
      <w:r w:rsidRPr="0091069F">
        <w:rPr>
          <w:rFonts w:ascii="Arial" w:hAnsi="Arial" w:cs="Arial"/>
          <w:sz w:val="22"/>
        </w:rPr>
        <w:t>Social Media</w:t>
      </w:r>
      <w:proofErr w:type="gramEnd"/>
      <w:r w:rsidRPr="0091069F">
        <w:rPr>
          <w:rFonts w:ascii="Arial" w:hAnsi="Arial" w:cs="Arial"/>
          <w:sz w:val="22"/>
        </w:rPr>
        <w:t>, Social Capital and Knowledge Sharing. </w:t>
      </w:r>
      <w:r w:rsidRPr="0091069F">
        <w:rPr>
          <w:rFonts w:ascii="Arial" w:hAnsi="Arial" w:cs="Arial"/>
          <w:i/>
          <w:iCs/>
          <w:sz w:val="22"/>
        </w:rPr>
        <w:t xml:space="preserve">Revista de </w:t>
      </w:r>
      <w:proofErr w:type="spellStart"/>
      <w:r w:rsidRPr="0091069F">
        <w:rPr>
          <w:rFonts w:ascii="Arial" w:hAnsi="Arial" w:cs="Arial"/>
          <w:i/>
          <w:iCs/>
          <w:sz w:val="22"/>
        </w:rPr>
        <w:t>Administração</w:t>
      </w:r>
      <w:proofErr w:type="spellEnd"/>
      <w:r w:rsidRPr="0091069F">
        <w:rPr>
          <w:rFonts w:ascii="Arial" w:hAnsi="Arial" w:cs="Arial"/>
          <w:i/>
          <w:iCs/>
          <w:sz w:val="22"/>
        </w:rPr>
        <w:t xml:space="preserve"> da UFSM</w:t>
      </w:r>
      <w:r w:rsidRPr="0091069F">
        <w:rPr>
          <w:rFonts w:ascii="Arial" w:hAnsi="Arial" w:cs="Arial"/>
          <w:sz w:val="22"/>
        </w:rPr>
        <w:t>, </w:t>
      </w:r>
      <w:r w:rsidRPr="0091069F">
        <w:rPr>
          <w:rFonts w:ascii="Arial" w:hAnsi="Arial" w:cs="Arial"/>
          <w:i/>
          <w:iCs/>
          <w:sz w:val="22"/>
        </w:rPr>
        <w:t>14</w:t>
      </w:r>
      <w:r w:rsidRPr="0091069F">
        <w:rPr>
          <w:rFonts w:ascii="Arial" w:hAnsi="Arial" w:cs="Arial"/>
          <w:sz w:val="22"/>
        </w:rPr>
        <w:t>(2), pp.349-368.</w:t>
      </w:r>
    </w:p>
    <w:p w14:paraId="025C25B8" w14:textId="77777777" w:rsidR="000C7E3B" w:rsidRPr="0091069F" w:rsidRDefault="000C7E3B" w:rsidP="0091069F">
      <w:pPr>
        <w:spacing w:line="360" w:lineRule="auto"/>
        <w:rPr>
          <w:rFonts w:ascii="Arial" w:hAnsi="Arial" w:cs="Arial"/>
          <w:sz w:val="22"/>
        </w:rPr>
      </w:pPr>
      <w:proofErr w:type="spellStart"/>
      <w:r w:rsidRPr="0091069F">
        <w:rPr>
          <w:rFonts w:ascii="Arial" w:hAnsi="Arial" w:cs="Arial"/>
          <w:sz w:val="22"/>
        </w:rPr>
        <w:lastRenderedPageBreak/>
        <w:t>Shensa</w:t>
      </w:r>
      <w:proofErr w:type="spellEnd"/>
      <w:r w:rsidRPr="0091069F">
        <w:rPr>
          <w:rFonts w:ascii="Arial" w:hAnsi="Arial" w:cs="Arial"/>
          <w:sz w:val="22"/>
        </w:rPr>
        <w:t xml:space="preserve">, A., </w:t>
      </w:r>
      <w:proofErr w:type="spellStart"/>
      <w:r w:rsidRPr="0091069F">
        <w:rPr>
          <w:rFonts w:ascii="Arial" w:hAnsi="Arial" w:cs="Arial"/>
          <w:sz w:val="22"/>
        </w:rPr>
        <w:t>Sidani</w:t>
      </w:r>
      <w:proofErr w:type="spellEnd"/>
      <w:r w:rsidRPr="0091069F">
        <w:rPr>
          <w:rFonts w:ascii="Arial" w:hAnsi="Arial" w:cs="Arial"/>
          <w:sz w:val="22"/>
        </w:rPr>
        <w:t>, J.E., Hoffman, B.L., Escobar-Viera, C.G., Melcher, E.M., Primack, B.A., Myers, S.P. and Burke, J.G., (2021). Positive and negative social media experiences among young adults with and without depressive symptoms. </w:t>
      </w:r>
      <w:r w:rsidRPr="0091069F">
        <w:rPr>
          <w:rFonts w:ascii="Arial" w:hAnsi="Arial" w:cs="Arial"/>
          <w:i/>
          <w:iCs/>
          <w:sz w:val="22"/>
        </w:rPr>
        <w:t xml:space="preserve">Journal of technology in </w:t>
      </w:r>
      <w:proofErr w:type="spellStart"/>
      <w:r w:rsidRPr="0091069F">
        <w:rPr>
          <w:rFonts w:ascii="Arial" w:hAnsi="Arial" w:cs="Arial"/>
          <w:i/>
          <w:iCs/>
          <w:sz w:val="22"/>
        </w:rPr>
        <w:t>behavioral</w:t>
      </w:r>
      <w:proofErr w:type="spellEnd"/>
      <w:r w:rsidRPr="0091069F">
        <w:rPr>
          <w:rFonts w:ascii="Arial" w:hAnsi="Arial" w:cs="Arial"/>
          <w:i/>
          <w:iCs/>
          <w:sz w:val="22"/>
        </w:rPr>
        <w:t xml:space="preserve"> science</w:t>
      </w:r>
      <w:r w:rsidRPr="0091069F">
        <w:rPr>
          <w:rFonts w:ascii="Arial" w:hAnsi="Arial" w:cs="Arial"/>
          <w:sz w:val="22"/>
        </w:rPr>
        <w:t>, </w:t>
      </w:r>
      <w:r w:rsidRPr="0091069F">
        <w:rPr>
          <w:rFonts w:ascii="Arial" w:hAnsi="Arial" w:cs="Arial"/>
          <w:i/>
          <w:iCs/>
          <w:sz w:val="22"/>
        </w:rPr>
        <w:t>6</w:t>
      </w:r>
      <w:r w:rsidRPr="0091069F">
        <w:rPr>
          <w:rFonts w:ascii="Arial" w:hAnsi="Arial" w:cs="Arial"/>
          <w:sz w:val="22"/>
        </w:rPr>
        <w:t>(2), pp.378-387.</w:t>
      </w:r>
    </w:p>
    <w:p w14:paraId="241FC149" w14:textId="77777777" w:rsidR="000C7E3B" w:rsidRPr="0091069F" w:rsidRDefault="000C7E3B" w:rsidP="0091069F">
      <w:pPr>
        <w:spacing w:line="360" w:lineRule="auto"/>
        <w:rPr>
          <w:rFonts w:ascii="Arial" w:hAnsi="Arial" w:cs="Arial"/>
          <w:sz w:val="22"/>
        </w:rPr>
      </w:pPr>
      <w:proofErr w:type="spellStart"/>
      <w:r w:rsidRPr="0091069F">
        <w:rPr>
          <w:rFonts w:ascii="Arial" w:hAnsi="Arial" w:cs="Arial"/>
          <w:sz w:val="22"/>
        </w:rPr>
        <w:t>Sigstad</w:t>
      </w:r>
      <w:proofErr w:type="spellEnd"/>
      <w:r w:rsidRPr="0091069F">
        <w:rPr>
          <w:rFonts w:ascii="Arial" w:hAnsi="Arial" w:cs="Arial"/>
          <w:sz w:val="22"/>
        </w:rPr>
        <w:t xml:space="preserve">, H.M.H. and Garrels, V., (2023). Which success factors do young adults with mild intellectual disability highlight in their school-work </w:t>
      </w:r>
      <w:proofErr w:type="gramStart"/>
      <w:r w:rsidRPr="0091069F">
        <w:rPr>
          <w:rFonts w:ascii="Arial" w:hAnsi="Arial" w:cs="Arial"/>
          <w:sz w:val="22"/>
        </w:rPr>
        <w:t>transition?.</w:t>
      </w:r>
      <w:proofErr w:type="gramEnd"/>
      <w:r w:rsidRPr="0091069F">
        <w:rPr>
          <w:rFonts w:ascii="Arial" w:hAnsi="Arial" w:cs="Arial"/>
          <w:sz w:val="22"/>
        </w:rPr>
        <w:t> </w:t>
      </w:r>
      <w:r w:rsidRPr="0091069F">
        <w:rPr>
          <w:rFonts w:ascii="Arial" w:hAnsi="Arial" w:cs="Arial"/>
          <w:i/>
          <w:iCs/>
          <w:sz w:val="22"/>
        </w:rPr>
        <w:t>European Journal of Special Needs Education</w:t>
      </w:r>
      <w:r w:rsidRPr="0091069F">
        <w:rPr>
          <w:rFonts w:ascii="Arial" w:hAnsi="Arial" w:cs="Arial"/>
          <w:sz w:val="22"/>
        </w:rPr>
        <w:t>, </w:t>
      </w:r>
      <w:r w:rsidRPr="0091069F">
        <w:rPr>
          <w:rFonts w:ascii="Arial" w:hAnsi="Arial" w:cs="Arial"/>
          <w:i/>
          <w:iCs/>
          <w:sz w:val="22"/>
        </w:rPr>
        <w:t>38</w:t>
      </w:r>
      <w:r w:rsidRPr="0091069F">
        <w:rPr>
          <w:rFonts w:ascii="Arial" w:hAnsi="Arial" w:cs="Arial"/>
          <w:sz w:val="22"/>
        </w:rPr>
        <w:t>(4), pp.573-587.</w:t>
      </w:r>
    </w:p>
    <w:p w14:paraId="7146E543" w14:textId="77777777" w:rsidR="000C7E3B" w:rsidRPr="0091069F" w:rsidRDefault="000C7E3B" w:rsidP="0091069F">
      <w:pPr>
        <w:spacing w:line="360" w:lineRule="auto"/>
        <w:rPr>
          <w:rFonts w:ascii="Arial" w:hAnsi="Arial" w:cs="Arial"/>
          <w:sz w:val="22"/>
        </w:rPr>
      </w:pPr>
      <w:r w:rsidRPr="0091069F">
        <w:rPr>
          <w:rFonts w:ascii="Arial" w:hAnsi="Arial" w:cs="Arial"/>
          <w:sz w:val="22"/>
        </w:rPr>
        <w:t>Tata Sutabri, T.S., (2023). Design of a web-based social network information system. </w:t>
      </w:r>
      <w:r w:rsidRPr="0091069F">
        <w:rPr>
          <w:rFonts w:ascii="Arial" w:hAnsi="Arial" w:cs="Arial"/>
          <w:i/>
          <w:iCs/>
          <w:sz w:val="22"/>
        </w:rPr>
        <w:t>International Journal of Artificial Intelligence Research</w:t>
      </w:r>
      <w:r w:rsidRPr="0091069F">
        <w:rPr>
          <w:rFonts w:ascii="Arial" w:hAnsi="Arial" w:cs="Arial"/>
          <w:sz w:val="22"/>
        </w:rPr>
        <w:t>, </w:t>
      </w:r>
      <w:r w:rsidRPr="0091069F">
        <w:rPr>
          <w:rFonts w:ascii="Arial" w:hAnsi="Arial" w:cs="Arial"/>
          <w:i/>
          <w:iCs/>
          <w:sz w:val="22"/>
        </w:rPr>
        <w:t>6</w:t>
      </w:r>
      <w:r w:rsidRPr="0091069F">
        <w:rPr>
          <w:rFonts w:ascii="Arial" w:hAnsi="Arial" w:cs="Arial"/>
          <w:sz w:val="22"/>
        </w:rPr>
        <w:t>(1), pp.310-316.</w:t>
      </w:r>
    </w:p>
    <w:p w14:paraId="47D620B8" w14:textId="77777777" w:rsidR="000C7E3B" w:rsidRPr="0091069F" w:rsidRDefault="000C7E3B" w:rsidP="0091069F">
      <w:pPr>
        <w:spacing w:line="360" w:lineRule="auto"/>
        <w:rPr>
          <w:rFonts w:ascii="Arial" w:hAnsi="Arial" w:cs="Arial"/>
          <w:sz w:val="22"/>
        </w:rPr>
      </w:pPr>
      <w:r w:rsidRPr="0091069F">
        <w:rPr>
          <w:rFonts w:ascii="Arial" w:hAnsi="Arial" w:cs="Arial"/>
          <w:sz w:val="22"/>
        </w:rPr>
        <w:t>Trengove, M., Kazim, E., Almeida, D., Hilliard, A., Zannone, S. and Lomas, E., (2022). A critical review of the Online Safety Bill. </w:t>
      </w:r>
      <w:r w:rsidRPr="0091069F">
        <w:rPr>
          <w:rFonts w:ascii="Arial" w:hAnsi="Arial" w:cs="Arial"/>
          <w:i/>
          <w:iCs/>
          <w:sz w:val="22"/>
        </w:rPr>
        <w:t>Patterns</w:t>
      </w:r>
      <w:r w:rsidRPr="0091069F">
        <w:rPr>
          <w:rFonts w:ascii="Arial" w:hAnsi="Arial" w:cs="Arial"/>
          <w:sz w:val="22"/>
        </w:rPr>
        <w:t>, </w:t>
      </w:r>
      <w:r w:rsidRPr="0091069F">
        <w:rPr>
          <w:rFonts w:ascii="Arial" w:hAnsi="Arial" w:cs="Arial"/>
          <w:i/>
          <w:iCs/>
          <w:sz w:val="22"/>
        </w:rPr>
        <w:t>3</w:t>
      </w:r>
      <w:r w:rsidRPr="0091069F">
        <w:rPr>
          <w:rFonts w:ascii="Arial" w:hAnsi="Arial" w:cs="Arial"/>
          <w:sz w:val="22"/>
        </w:rPr>
        <w:t>(8).</w:t>
      </w:r>
    </w:p>
    <w:p w14:paraId="7CB2038A" w14:textId="77777777" w:rsidR="000C7E3B" w:rsidRPr="0091069F" w:rsidRDefault="000C7E3B" w:rsidP="0091069F">
      <w:pPr>
        <w:spacing w:line="360" w:lineRule="auto"/>
        <w:rPr>
          <w:rFonts w:ascii="Arial" w:hAnsi="Arial" w:cs="Arial"/>
          <w:sz w:val="22"/>
        </w:rPr>
      </w:pPr>
      <w:r w:rsidRPr="0091069F">
        <w:rPr>
          <w:rFonts w:ascii="Arial" w:hAnsi="Arial" w:cs="Arial"/>
          <w:sz w:val="22"/>
        </w:rPr>
        <w:t xml:space="preserve">Wen, H., Kong, X. and Feng, Y., (2022). The relationship between cyber upward social comparison and cyberbullying </w:t>
      </w:r>
      <w:proofErr w:type="spellStart"/>
      <w:r w:rsidRPr="0091069F">
        <w:rPr>
          <w:rFonts w:ascii="Arial" w:hAnsi="Arial" w:cs="Arial"/>
          <w:sz w:val="22"/>
        </w:rPr>
        <w:t>behaviors</w:t>
      </w:r>
      <w:proofErr w:type="spellEnd"/>
      <w:r w:rsidRPr="0091069F">
        <w:rPr>
          <w:rFonts w:ascii="Arial" w:hAnsi="Arial" w:cs="Arial"/>
          <w:sz w:val="22"/>
        </w:rPr>
        <w:t>: A moderated mediating model. </w:t>
      </w:r>
      <w:r w:rsidRPr="0091069F">
        <w:rPr>
          <w:rFonts w:ascii="Arial" w:hAnsi="Arial" w:cs="Arial"/>
          <w:i/>
          <w:iCs/>
          <w:sz w:val="22"/>
        </w:rPr>
        <w:t>Frontiers in Psychology</w:t>
      </w:r>
      <w:r w:rsidRPr="0091069F">
        <w:rPr>
          <w:rFonts w:ascii="Arial" w:hAnsi="Arial" w:cs="Arial"/>
          <w:sz w:val="22"/>
        </w:rPr>
        <w:t>, </w:t>
      </w:r>
      <w:r w:rsidRPr="0091069F">
        <w:rPr>
          <w:rFonts w:ascii="Arial" w:hAnsi="Arial" w:cs="Arial"/>
          <w:i/>
          <w:iCs/>
          <w:sz w:val="22"/>
        </w:rPr>
        <w:t>13</w:t>
      </w:r>
      <w:r w:rsidRPr="0091069F">
        <w:rPr>
          <w:rFonts w:ascii="Arial" w:hAnsi="Arial" w:cs="Arial"/>
          <w:sz w:val="22"/>
        </w:rPr>
        <w:t>, p.1017775.</w:t>
      </w:r>
    </w:p>
    <w:p w14:paraId="543EB706" w14:textId="77777777" w:rsidR="000C7E3B" w:rsidRPr="0091069F" w:rsidRDefault="000C7E3B" w:rsidP="0091069F">
      <w:pPr>
        <w:spacing w:line="360" w:lineRule="auto"/>
        <w:rPr>
          <w:rFonts w:ascii="Arial" w:hAnsi="Arial" w:cs="Arial"/>
          <w:sz w:val="22"/>
        </w:rPr>
      </w:pPr>
      <w:r w:rsidRPr="0091069F">
        <w:rPr>
          <w:rFonts w:ascii="Arial" w:hAnsi="Arial" w:cs="Arial"/>
          <w:sz w:val="22"/>
        </w:rPr>
        <w:t>White, M., (2022). Sample size in quantitative instrument validation studies: A systematic review of articles published in Scopus, 2021. </w:t>
      </w:r>
      <w:proofErr w:type="spellStart"/>
      <w:r w:rsidRPr="0091069F">
        <w:rPr>
          <w:rFonts w:ascii="Arial" w:hAnsi="Arial" w:cs="Arial"/>
          <w:i/>
          <w:iCs/>
          <w:sz w:val="22"/>
        </w:rPr>
        <w:t>Heliyon</w:t>
      </w:r>
      <w:proofErr w:type="spellEnd"/>
      <w:r w:rsidRPr="0091069F">
        <w:rPr>
          <w:rFonts w:ascii="Arial" w:hAnsi="Arial" w:cs="Arial"/>
          <w:sz w:val="22"/>
        </w:rPr>
        <w:t>, </w:t>
      </w:r>
      <w:r w:rsidRPr="0091069F">
        <w:rPr>
          <w:rFonts w:ascii="Arial" w:hAnsi="Arial" w:cs="Arial"/>
          <w:i/>
          <w:iCs/>
          <w:sz w:val="22"/>
        </w:rPr>
        <w:t>8</w:t>
      </w:r>
      <w:r w:rsidRPr="0091069F">
        <w:rPr>
          <w:rFonts w:ascii="Arial" w:hAnsi="Arial" w:cs="Arial"/>
          <w:sz w:val="22"/>
        </w:rPr>
        <w:t>(12).</w:t>
      </w:r>
    </w:p>
    <w:p w14:paraId="05003E9F" w14:textId="77777777" w:rsidR="000C7E3B" w:rsidRPr="0091069F" w:rsidRDefault="000C7E3B" w:rsidP="0091069F">
      <w:pPr>
        <w:spacing w:line="360" w:lineRule="auto"/>
        <w:rPr>
          <w:rFonts w:ascii="Arial" w:hAnsi="Arial" w:cs="Arial"/>
          <w:sz w:val="22"/>
        </w:rPr>
      </w:pPr>
      <w:r w:rsidRPr="0091069F">
        <w:rPr>
          <w:rFonts w:ascii="Arial" w:hAnsi="Arial" w:cs="Arial"/>
          <w:sz w:val="22"/>
        </w:rPr>
        <w:t>Williams, N. and Kirkbride, J.B., (2025). Community-based interventions on the social determinants of mental health in the UK: an umbrella review. </w:t>
      </w:r>
      <w:r w:rsidRPr="0091069F">
        <w:rPr>
          <w:rFonts w:ascii="Arial" w:hAnsi="Arial" w:cs="Arial"/>
          <w:i/>
          <w:iCs/>
          <w:sz w:val="22"/>
        </w:rPr>
        <w:t>Journal of Public Mental Health</w:t>
      </w:r>
      <w:r w:rsidRPr="0091069F">
        <w:rPr>
          <w:rFonts w:ascii="Arial" w:hAnsi="Arial" w:cs="Arial"/>
          <w:sz w:val="22"/>
        </w:rPr>
        <w:t>, </w:t>
      </w:r>
      <w:r w:rsidRPr="0091069F">
        <w:rPr>
          <w:rFonts w:ascii="Arial" w:hAnsi="Arial" w:cs="Arial"/>
          <w:i/>
          <w:iCs/>
          <w:sz w:val="22"/>
        </w:rPr>
        <w:t>24</w:t>
      </w:r>
      <w:r w:rsidRPr="0091069F">
        <w:rPr>
          <w:rFonts w:ascii="Arial" w:hAnsi="Arial" w:cs="Arial"/>
          <w:sz w:val="22"/>
        </w:rPr>
        <w:t>(1), pp.47-62.</w:t>
      </w:r>
    </w:p>
    <w:p w14:paraId="756EFA47" w14:textId="77777777" w:rsidR="000C7E3B" w:rsidRPr="0091069F" w:rsidRDefault="000C7E3B" w:rsidP="0091069F">
      <w:pPr>
        <w:spacing w:line="360" w:lineRule="auto"/>
        <w:rPr>
          <w:rFonts w:ascii="Arial" w:hAnsi="Arial" w:cs="Arial"/>
          <w:sz w:val="22"/>
        </w:rPr>
      </w:pPr>
      <w:r w:rsidRPr="0091069F">
        <w:rPr>
          <w:rFonts w:ascii="Arial" w:hAnsi="Arial" w:cs="Arial"/>
          <w:sz w:val="22"/>
        </w:rPr>
        <w:t>Winstone, L., Mars, B., Haworth, C.M., Heron, J. and Kidger, J., (2022). Adolescent social media user types and their mental health and well</w:t>
      </w:r>
      <w:r w:rsidRPr="0091069F">
        <w:rPr>
          <w:rFonts w:ascii="Cambria Math" w:hAnsi="Cambria Math" w:cs="Cambria Math"/>
          <w:sz w:val="22"/>
        </w:rPr>
        <w:t>‐</w:t>
      </w:r>
      <w:r w:rsidRPr="0091069F">
        <w:rPr>
          <w:rFonts w:ascii="Arial" w:hAnsi="Arial" w:cs="Arial"/>
          <w:sz w:val="22"/>
        </w:rPr>
        <w:t>being: Results from a longitudinal survey of 13–14</w:t>
      </w:r>
      <w:r w:rsidRPr="0091069F">
        <w:rPr>
          <w:rFonts w:ascii="Cambria Math" w:hAnsi="Cambria Math" w:cs="Cambria Math"/>
          <w:sz w:val="22"/>
        </w:rPr>
        <w:t>‐</w:t>
      </w:r>
      <w:r w:rsidRPr="0091069F">
        <w:rPr>
          <w:rFonts w:ascii="Arial" w:hAnsi="Arial" w:cs="Arial"/>
          <w:sz w:val="22"/>
        </w:rPr>
        <w:t>year</w:t>
      </w:r>
      <w:r w:rsidRPr="0091069F">
        <w:rPr>
          <w:rFonts w:ascii="Cambria Math" w:hAnsi="Cambria Math" w:cs="Cambria Math"/>
          <w:sz w:val="22"/>
        </w:rPr>
        <w:t>‐</w:t>
      </w:r>
      <w:r w:rsidRPr="0091069F">
        <w:rPr>
          <w:rFonts w:ascii="Arial" w:hAnsi="Arial" w:cs="Arial"/>
          <w:sz w:val="22"/>
        </w:rPr>
        <w:t>olds in the United Kingdom. </w:t>
      </w:r>
      <w:r w:rsidRPr="0091069F">
        <w:rPr>
          <w:rFonts w:ascii="Arial" w:hAnsi="Arial" w:cs="Arial"/>
          <w:i/>
          <w:iCs/>
          <w:sz w:val="22"/>
        </w:rPr>
        <w:t>JCPP advances</w:t>
      </w:r>
      <w:r w:rsidRPr="0091069F">
        <w:rPr>
          <w:rFonts w:ascii="Arial" w:hAnsi="Arial" w:cs="Arial"/>
          <w:sz w:val="22"/>
        </w:rPr>
        <w:t>, </w:t>
      </w:r>
      <w:r w:rsidRPr="0091069F">
        <w:rPr>
          <w:rFonts w:ascii="Arial" w:hAnsi="Arial" w:cs="Arial"/>
          <w:i/>
          <w:iCs/>
          <w:sz w:val="22"/>
        </w:rPr>
        <w:t>2</w:t>
      </w:r>
      <w:r w:rsidRPr="0091069F">
        <w:rPr>
          <w:rFonts w:ascii="Arial" w:hAnsi="Arial" w:cs="Arial"/>
          <w:sz w:val="22"/>
        </w:rPr>
        <w:t>(2), p.e12071.</w:t>
      </w:r>
    </w:p>
    <w:sectPr w:rsidR="000C7E3B" w:rsidRPr="0091069F" w:rsidSect="003F03D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DD1E1" w14:textId="77777777" w:rsidR="005A556A" w:rsidRDefault="005A556A">
      <w:pPr>
        <w:spacing w:after="0" w:line="240" w:lineRule="auto"/>
      </w:pPr>
      <w:r>
        <w:separator/>
      </w:r>
    </w:p>
  </w:endnote>
  <w:endnote w:type="continuationSeparator" w:id="0">
    <w:p w14:paraId="150C4E4B" w14:textId="77777777" w:rsidR="005A556A" w:rsidRDefault="005A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22674"/>
      <w:docPartObj>
        <w:docPartGallery w:val="Page Numbers (Bottom of Page)"/>
        <w:docPartUnique/>
      </w:docPartObj>
    </w:sdtPr>
    <w:sdtContent>
      <w:sdt>
        <w:sdtPr>
          <w:id w:val="-1769616900"/>
          <w:docPartObj>
            <w:docPartGallery w:val="Page Numbers (Top of Page)"/>
            <w:docPartUnique/>
          </w:docPartObj>
        </w:sdtPr>
        <w:sdtContent>
          <w:p w14:paraId="74C4C349" w14:textId="77777777" w:rsidR="003F03DA" w:rsidRDefault="005D6A28">
            <w:pPr>
              <w:pStyle w:val="Footer"/>
              <w:jc w:val="right"/>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3B84BFA1" w14:textId="77777777" w:rsidR="003F03DA" w:rsidRDefault="003F0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60586" w14:textId="77777777" w:rsidR="005A556A" w:rsidRDefault="005A556A">
      <w:pPr>
        <w:spacing w:after="0" w:line="240" w:lineRule="auto"/>
      </w:pPr>
      <w:r>
        <w:separator/>
      </w:r>
    </w:p>
  </w:footnote>
  <w:footnote w:type="continuationSeparator" w:id="0">
    <w:p w14:paraId="6BFB19BB" w14:textId="77777777" w:rsidR="005A556A" w:rsidRDefault="005A5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74DE2" w14:textId="4D49DE63" w:rsidR="003F03DA" w:rsidRPr="003F03DA" w:rsidRDefault="003F03DA" w:rsidP="003F03DA">
    <w:pP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94954"/>
    <w:multiLevelType w:val="hybridMultilevel"/>
    <w:tmpl w:val="DA30F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0593D"/>
    <w:multiLevelType w:val="hybridMultilevel"/>
    <w:tmpl w:val="6BA87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4742602">
    <w:abstractNumId w:val="1"/>
  </w:num>
  <w:num w:numId="2" w16cid:durableId="1092700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F6"/>
    <w:rsid w:val="00003E34"/>
    <w:rsid w:val="0000524F"/>
    <w:rsid w:val="00012108"/>
    <w:rsid w:val="00042886"/>
    <w:rsid w:val="000456F2"/>
    <w:rsid w:val="00053EC7"/>
    <w:rsid w:val="000C7E3B"/>
    <w:rsid w:val="00180638"/>
    <w:rsid w:val="001E5817"/>
    <w:rsid w:val="00200387"/>
    <w:rsid w:val="00236A44"/>
    <w:rsid w:val="0024122E"/>
    <w:rsid w:val="00287AB1"/>
    <w:rsid w:val="002B77F2"/>
    <w:rsid w:val="002C3C2D"/>
    <w:rsid w:val="00356886"/>
    <w:rsid w:val="003B3CC4"/>
    <w:rsid w:val="003C4210"/>
    <w:rsid w:val="003F03DA"/>
    <w:rsid w:val="0042410B"/>
    <w:rsid w:val="004444C7"/>
    <w:rsid w:val="004608EA"/>
    <w:rsid w:val="004C1E47"/>
    <w:rsid w:val="004F299E"/>
    <w:rsid w:val="005A556A"/>
    <w:rsid w:val="005D6A28"/>
    <w:rsid w:val="00612C41"/>
    <w:rsid w:val="006210E6"/>
    <w:rsid w:val="00623BB4"/>
    <w:rsid w:val="0063108E"/>
    <w:rsid w:val="00663CA0"/>
    <w:rsid w:val="00700A31"/>
    <w:rsid w:val="00711BE8"/>
    <w:rsid w:val="00726EC0"/>
    <w:rsid w:val="007421A1"/>
    <w:rsid w:val="007935D9"/>
    <w:rsid w:val="007A666C"/>
    <w:rsid w:val="007C3F6F"/>
    <w:rsid w:val="007D732C"/>
    <w:rsid w:val="007E7303"/>
    <w:rsid w:val="00813860"/>
    <w:rsid w:val="00855F11"/>
    <w:rsid w:val="00871816"/>
    <w:rsid w:val="00876B0C"/>
    <w:rsid w:val="008A27BB"/>
    <w:rsid w:val="008D4BEF"/>
    <w:rsid w:val="0091069F"/>
    <w:rsid w:val="009252A5"/>
    <w:rsid w:val="00946EF6"/>
    <w:rsid w:val="00947F2F"/>
    <w:rsid w:val="0096372A"/>
    <w:rsid w:val="0097743C"/>
    <w:rsid w:val="009A4924"/>
    <w:rsid w:val="009B46E6"/>
    <w:rsid w:val="00A05F39"/>
    <w:rsid w:val="00A12B61"/>
    <w:rsid w:val="00A15EC1"/>
    <w:rsid w:val="00A464E6"/>
    <w:rsid w:val="00A51D51"/>
    <w:rsid w:val="00AC0E09"/>
    <w:rsid w:val="00AE6F75"/>
    <w:rsid w:val="00AF4814"/>
    <w:rsid w:val="00B00EE1"/>
    <w:rsid w:val="00B27CEF"/>
    <w:rsid w:val="00C00776"/>
    <w:rsid w:val="00C20535"/>
    <w:rsid w:val="00C26949"/>
    <w:rsid w:val="00C34819"/>
    <w:rsid w:val="00CD2898"/>
    <w:rsid w:val="00D80133"/>
    <w:rsid w:val="00DA110F"/>
    <w:rsid w:val="00DC661C"/>
    <w:rsid w:val="00DF77AF"/>
    <w:rsid w:val="00E47893"/>
    <w:rsid w:val="00EB1A3A"/>
    <w:rsid w:val="00F06ACB"/>
    <w:rsid w:val="00F863E8"/>
    <w:rsid w:val="00FB611C"/>
    <w:rsid w:val="00FC7E1A"/>
    <w:rsid w:val="00FD1779"/>
    <w:rsid w:val="00FD36F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DFFD4"/>
  <w15:chartTrackingRefBased/>
  <w15:docId w15:val="{1B26E536-2222-4055-8AA3-DC421E851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CA0"/>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3CA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63CA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CA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63CA0"/>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3F0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3DA"/>
    <w:rPr>
      <w:rFonts w:ascii="Times New Roman" w:hAnsi="Times New Roman"/>
      <w:color w:val="000000" w:themeColor="text1"/>
      <w:sz w:val="24"/>
    </w:rPr>
  </w:style>
  <w:style w:type="paragraph" w:styleId="Footer">
    <w:name w:val="footer"/>
    <w:basedOn w:val="Normal"/>
    <w:link w:val="FooterChar"/>
    <w:uiPriority w:val="99"/>
    <w:unhideWhenUsed/>
    <w:rsid w:val="003F0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3DA"/>
    <w:rPr>
      <w:rFonts w:ascii="Times New Roman" w:hAnsi="Times New Roman"/>
      <w:color w:val="000000" w:themeColor="text1"/>
      <w:sz w:val="24"/>
    </w:rPr>
  </w:style>
  <w:style w:type="paragraph" w:styleId="TOCHeading">
    <w:name w:val="TOC Heading"/>
    <w:basedOn w:val="Heading1"/>
    <w:next w:val="Normal"/>
    <w:uiPriority w:val="39"/>
    <w:unhideWhenUsed/>
    <w:qFormat/>
    <w:rsid w:val="003F03DA"/>
    <w:pPr>
      <w:spacing w:line="259" w:lineRule="auto"/>
      <w:jc w:val="left"/>
      <w:outlineLvl w:val="9"/>
    </w:pPr>
    <w:rPr>
      <w:rFonts w:asciiTheme="majorHAnsi" w:hAnsiTheme="majorHAnsi"/>
      <w:b w:val="0"/>
      <w:color w:val="2F5496" w:themeColor="accent1" w:themeShade="BF"/>
      <w:sz w:val="32"/>
      <w:lang w:eastAsia="en-GB"/>
      <w14:ligatures w14:val="none"/>
    </w:rPr>
  </w:style>
  <w:style w:type="paragraph" w:styleId="TOC1">
    <w:name w:val="toc 1"/>
    <w:basedOn w:val="Normal"/>
    <w:next w:val="Normal"/>
    <w:autoRedefine/>
    <w:uiPriority w:val="39"/>
    <w:unhideWhenUsed/>
    <w:rsid w:val="003F03DA"/>
    <w:pPr>
      <w:spacing w:after="100"/>
    </w:pPr>
  </w:style>
  <w:style w:type="paragraph" w:styleId="TOC2">
    <w:name w:val="toc 2"/>
    <w:basedOn w:val="Normal"/>
    <w:next w:val="Normal"/>
    <w:autoRedefine/>
    <w:uiPriority w:val="39"/>
    <w:unhideWhenUsed/>
    <w:rsid w:val="003F03DA"/>
    <w:pPr>
      <w:spacing w:after="100"/>
      <w:ind w:left="240"/>
    </w:pPr>
  </w:style>
  <w:style w:type="character" w:styleId="Hyperlink">
    <w:name w:val="Hyperlink"/>
    <w:basedOn w:val="DefaultParagraphFont"/>
    <w:uiPriority w:val="99"/>
    <w:unhideWhenUsed/>
    <w:rsid w:val="003F03DA"/>
    <w:rPr>
      <w:color w:val="0563C1" w:themeColor="hyperlink"/>
      <w:u w:val="single"/>
    </w:rPr>
  </w:style>
  <w:style w:type="paragraph" w:styleId="ListParagraph">
    <w:name w:val="List Paragraph"/>
    <w:basedOn w:val="Normal"/>
    <w:uiPriority w:val="34"/>
    <w:qFormat/>
    <w:rsid w:val="00A464E6"/>
    <w:pPr>
      <w:ind w:left="720"/>
      <w:contextualSpacing/>
    </w:pPr>
  </w:style>
  <w:style w:type="table" w:styleId="GridTable6ColourfulAccent4">
    <w:name w:val="Grid Table 6 Colorful Accent 4"/>
    <w:basedOn w:val="TableNormal"/>
    <w:uiPriority w:val="51"/>
    <w:rsid w:val="00053EC7"/>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aragraph">
    <w:name w:val="paragraph"/>
    <w:basedOn w:val="Normal"/>
    <w:rsid w:val="00FD1779"/>
    <w:pPr>
      <w:spacing w:before="100" w:beforeAutospacing="1" w:after="100" w:afterAutospacing="1" w:line="240" w:lineRule="auto"/>
      <w:jc w:val="left"/>
    </w:pPr>
    <w:rPr>
      <w:rFonts w:eastAsia="Times New Roman" w:cs="Times New Roman"/>
      <w:color w:val="auto"/>
      <w:szCs w:val="24"/>
      <w:lang w:eastAsia="en-GB"/>
      <w14:ligatures w14:val="none"/>
    </w:rPr>
  </w:style>
  <w:style w:type="character" w:customStyle="1" w:styleId="normaltextrun">
    <w:name w:val="normaltextrun"/>
    <w:basedOn w:val="DefaultParagraphFont"/>
    <w:rsid w:val="00FD1779"/>
  </w:style>
  <w:style w:type="character" w:customStyle="1" w:styleId="eop">
    <w:name w:val="eop"/>
    <w:basedOn w:val="DefaultParagraphFont"/>
    <w:rsid w:val="00FD1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269845">
      <w:bodyDiv w:val="1"/>
      <w:marLeft w:val="0"/>
      <w:marRight w:val="0"/>
      <w:marTop w:val="0"/>
      <w:marBottom w:val="0"/>
      <w:divBdr>
        <w:top w:val="none" w:sz="0" w:space="0" w:color="auto"/>
        <w:left w:val="none" w:sz="0" w:space="0" w:color="auto"/>
        <w:bottom w:val="none" w:sz="0" w:space="0" w:color="auto"/>
        <w:right w:val="none" w:sz="0" w:space="0" w:color="auto"/>
      </w:divBdr>
    </w:div>
    <w:div w:id="47973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BD83F-2141-431F-AAF5-B6C5FD777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5501</Words>
  <Characters>31357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Rozilene Brandao De Araujo (2319163)</cp:lastModifiedBy>
  <cp:revision>3</cp:revision>
  <dcterms:created xsi:type="dcterms:W3CDTF">2025-11-12T23:58:00Z</dcterms:created>
  <dcterms:modified xsi:type="dcterms:W3CDTF">2025-11-13T13:37:00Z</dcterms:modified>
</cp:coreProperties>
</file>