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10C0F" w14:textId="77777777" w:rsidR="003E2D9B" w:rsidRDefault="003E2D9B" w:rsidP="003E2D9B">
      <w:pPr>
        <w:spacing w:line="360" w:lineRule="auto"/>
        <w:jc w:val="center"/>
        <w:rPr>
          <w:rFonts w:ascii="Times New Roman" w:hAnsi="Times New Roman" w:cs="Times New Roman"/>
          <w:sz w:val="24"/>
          <w:szCs w:val="24"/>
        </w:rPr>
      </w:pPr>
    </w:p>
    <w:p w14:paraId="1A085FA3" w14:textId="77777777" w:rsidR="003E2D9B" w:rsidRDefault="003E2D9B" w:rsidP="003E2D9B">
      <w:pPr>
        <w:spacing w:line="360" w:lineRule="auto"/>
        <w:jc w:val="center"/>
        <w:rPr>
          <w:rFonts w:ascii="Times New Roman" w:hAnsi="Times New Roman" w:cs="Times New Roman"/>
          <w:sz w:val="24"/>
          <w:szCs w:val="24"/>
        </w:rPr>
      </w:pPr>
    </w:p>
    <w:p w14:paraId="4E49AEEE" w14:textId="77777777" w:rsidR="003E2D9B" w:rsidRDefault="003E2D9B" w:rsidP="003E2D9B">
      <w:pPr>
        <w:spacing w:line="360" w:lineRule="auto"/>
        <w:jc w:val="center"/>
        <w:rPr>
          <w:rFonts w:ascii="Times New Roman" w:hAnsi="Times New Roman" w:cs="Times New Roman"/>
          <w:sz w:val="24"/>
          <w:szCs w:val="24"/>
        </w:rPr>
      </w:pPr>
    </w:p>
    <w:p w14:paraId="7BC8BB92" w14:textId="77777777" w:rsidR="003E2D9B" w:rsidRDefault="003E2D9B" w:rsidP="003E2D9B">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A69639" wp14:editId="7ADE01DD">
            <wp:extent cx="4832252" cy="1602697"/>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8938" cy="1614864"/>
                    </a:xfrm>
                    <a:prstGeom prst="rect">
                      <a:avLst/>
                    </a:prstGeom>
                    <a:noFill/>
                  </pic:spPr>
                </pic:pic>
              </a:graphicData>
            </a:graphic>
          </wp:inline>
        </w:drawing>
      </w:r>
    </w:p>
    <w:p w14:paraId="5ED0CB72" w14:textId="77777777" w:rsidR="003E2D9B" w:rsidRDefault="003E2D9B" w:rsidP="003E2D9B">
      <w:pPr>
        <w:spacing w:line="360" w:lineRule="auto"/>
        <w:jc w:val="center"/>
        <w:rPr>
          <w:rFonts w:ascii="Times New Roman" w:hAnsi="Times New Roman" w:cs="Times New Roman"/>
          <w:sz w:val="24"/>
          <w:szCs w:val="24"/>
        </w:rPr>
      </w:pPr>
    </w:p>
    <w:p w14:paraId="0B19B48D" w14:textId="77777777" w:rsidR="003E2D9B" w:rsidRDefault="003E2D9B" w:rsidP="003E2D9B">
      <w:pPr>
        <w:spacing w:line="360" w:lineRule="auto"/>
        <w:rPr>
          <w:rFonts w:ascii="Times New Roman" w:hAnsi="Times New Roman" w:cs="Times New Roman"/>
          <w:sz w:val="24"/>
          <w:szCs w:val="24"/>
        </w:rPr>
      </w:pPr>
    </w:p>
    <w:p w14:paraId="74303A6B" w14:textId="77777777" w:rsidR="003E2D9B" w:rsidRDefault="003E2D9B" w:rsidP="003E2D9B">
      <w:pPr>
        <w:spacing w:line="360" w:lineRule="auto"/>
        <w:rPr>
          <w:rFonts w:ascii="Times New Roman" w:hAnsi="Times New Roman" w:cs="Times New Roman"/>
          <w:sz w:val="24"/>
          <w:szCs w:val="24"/>
        </w:rPr>
      </w:pPr>
    </w:p>
    <w:p w14:paraId="793E19B9" w14:textId="77777777" w:rsidR="003E2D9B" w:rsidRDefault="003E2D9B" w:rsidP="003E2D9B">
      <w:pPr>
        <w:spacing w:line="360" w:lineRule="auto"/>
        <w:rPr>
          <w:rFonts w:ascii="Times New Roman" w:hAnsi="Times New Roman" w:cs="Times New Roman"/>
          <w:sz w:val="24"/>
          <w:szCs w:val="24"/>
        </w:rPr>
      </w:pPr>
    </w:p>
    <w:p w14:paraId="5E6DBBFA" w14:textId="77777777" w:rsidR="003E2D9B" w:rsidRDefault="003E2D9B" w:rsidP="003E2D9B">
      <w:pPr>
        <w:spacing w:line="360" w:lineRule="auto"/>
        <w:rPr>
          <w:rFonts w:ascii="Times New Roman" w:hAnsi="Times New Roman" w:cs="Times New Roman"/>
          <w:sz w:val="24"/>
          <w:szCs w:val="24"/>
        </w:rPr>
      </w:pPr>
    </w:p>
    <w:p w14:paraId="32D143B5" w14:textId="77777777" w:rsidR="003E2D9B" w:rsidRDefault="003E2D9B" w:rsidP="003E2D9B">
      <w:pPr>
        <w:spacing w:line="360" w:lineRule="auto"/>
        <w:rPr>
          <w:rFonts w:ascii="Times New Roman" w:hAnsi="Times New Roman" w:cs="Times New Roman"/>
          <w:sz w:val="24"/>
          <w:szCs w:val="24"/>
        </w:rPr>
      </w:pPr>
    </w:p>
    <w:p w14:paraId="211F4116" w14:textId="77777777" w:rsidR="003E2D9B" w:rsidRDefault="003E2D9B" w:rsidP="003E2D9B">
      <w:pPr>
        <w:spacing w:line="360" w:lineRule="auto"/>
        <w:rPr>
          <w:rFonts w:ascii="Times New Roman" w:hAnsi="Times New Roman" w:cs="Times New Roman"/>
          <w:sz w:val="24"/>
          <w:szCs w:val="24"/>
        </w:rPr>
      </w:pPr>
    </w:p>
    <w:p w14:paraId="4710A3A9" w14:textId="77777777" w:rsidR="003E2D9B" w:rsidRDefault="003E2D9B" w:rsidP="003E2D9B">
      <w:pPr>
        <w:spacing w:line="360" w:lineRule="auto"/>
        <w:rPr>
          <w:rFonts w:ascii="Times New Roman" w:hAnsi="Times New Roman" w:cs="Times New Roman"/>
          <w:sz w:val="24"/>
          <w:szCs w:val="24"/>
        </w:rPr>
      </w:pPr>
    </w:p>
    <w:p w14:paraId="64636CD9" w14:textId="77777777" w:rsidR="003E2D9B" w:rsidRDefault="003E2D9B" w:rsidP="003E2D9B">
      <w:pPr>
        <w:spacing w:line="360" w:lineRule="auto"/>
        <w:rPr>
          <w:rFonts w:ascii="Times New Roman" w:hAnsi="Times New Roman" w:cs="Times New Roman"/>
          <w:sz w:val="24"/>
          <w:szCs w:val="24"/>
        </w:rPr>
      </w:pPr>
    </w:p>
    <w:p w14:paraId="5553B498" w14:textId="77777777" w:rsidR="003E2D9B" w:rsidRDefault="003E2D9B" w:rsidP="003E2D9B">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547"/>
        <w:gridCol w:w="6469"/>
      </w:tblGrid>
      <w:tr w:rsidR="003E2D9B" w14:paraId="528E071E" w14:textId="77777777" w:rsidTr="00382325">
        <w:tc>
          <w:tcPr>
            <w:tcW w:w="2547" w:type="dxa"/>
          </w:tcPr>
          <w:p w14:paraId="07441D6A"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Title</w:t>
            </w:r>
          </w:p>
        </w:tc>
        <w:tc>
          <w:tcPr>
            <w:tcW w:w="6469" w:type="dxa"/>
          </w:tcPr>
          <w:p w14:paraId="5B291817" w14:textId="7944DBC2" w:rsidR="003E2D9B" w:rsidRDefault="00DE762A" w:rsidP="00382325">
            <w:pPr>
              <w:spacing w:line="276" w:lineRule="auto"/>
              <w:rPr>
                <w:rFonts w:ascii="Times New Roman" w:hAnsi="Times New Roman" w:cs="Times New Roman"/>
                <w:sz w:val="24"/>
                <w:szCs w:val="24"/>
              </w:rPr>
            </w:pPr>
            <w:r>
              <w:rPr>
                <w:rFonts w:ascii="Times New Roman" w:hAnsi="Times New Roman" w:cs="Times New Roman"/>
                <w:sz w:val="24"/>
                <w:szCs w:val="24"/>
              </w:rPr>
              <w:t>REPORT ON HILTON’S ENVIRONMENT DURING THE PANDEMIC AND HOW THEY ADAPT</w:t>
            </w:r>
          </w:p>
        </w:tc>
      </w:tr>
      <w:tr w:rsidR="003E2D9B" w14:paraId="3410987C" w14:textId="77777777" w:rsidTr="00382325">
        <w:tc>
          <w:tcPr>
            <w:tcW w:w="2547" w:type="dxa"/>
          </w:tcPr>
          <w:p w14:paraId="2DB3DECB"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Student Name</w:t>
            </w:r>
          </w:p>
        </w:tc>
        <w:tc>
          <w:tcPr>
            <w:tcW w:w="6469" w:type="dxa"/>
          </w:tcPr>
          <w:p w14:paraId="6876E3DE"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FARIS IKMAL MAZNI</w:t>
            </w:r>
          </w:p>
        </w:tc>
      </w:tr>
      <w:tr w:rsidR="003E2D9B" w14:paraId="653D573A" w14:textId="77777777" w:rsidTr="00382325">
        <w:tc>
          <w:tcPr>
            <w:tcW w:w="2547" w:type="dxa"/>
          </w:tcPr>
          <w:p w14:paraId="7BB6A8E8"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Student ID Number</w:t>
            </w:r>
          </w:p>
        </w:tc>
        <w:tc>
          <w:tcPr>
            <w:tcW w:w="6469" w:type="dxa"/>
          </w:tcPr>
          <w:p w14:paraId="297AC0A6"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2118673</w:t>
            </w:r>
          </w:p>
        </w:tc>
      </w:tr>
      <w:tr w:rsidR="003E2D9B" w14:paraId="3F6287E9" w14:textId="77777777" w:rsidTr="00382325">
        <w:tc>
          <w:tcPr>
            <w:tcW w:w="2547" w:type="dxa"/>
          </w:tcPr>
          <w:p w14:paraId="7D482B60"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Programme</w:t>
            </w:r>
          </w:p>
        </w:tc>
        <w:tc>
          <w:tcPr>
            <w:tcW w:w="6469" w:type="dxa"/>
          </w:tcPr>
          <w:p w14:paraId="54B503E0" w14:textId="7D77286C" w:rsidR="003E2D9B" w:rsidRDefault="00DE762A" w:rsidP="00382325">
            <w:pPr>
              <w:spacing w:line="276" w:lineRule="auto"/>
              <w:rPr>
                <w:rFonts w:ascii="Times New Roman" w:hAnsi="Times New Roman" w:cs="Times New Roman"/>
                <w:sz w:val="24"/>
                <w:szCs w:val="24"/>
              </w:rPr>
            </w:pPr>
            <w:r>
              <w:rPr>
                <w:rFonts w:ascii="Times New Roman" w:hAnsi="Times New Roman" w:cs="Times New Roman"/>
                <w:sz w:val="24"/>
                <w:szCs w:val="24"/>
              </w:rPr>
              <w:t>BUSINESS MANAGEMENT</w:t>
            </w:r>
          </w:p>
        </w:tc>
      </w:tr>
      <w:tr w:rsidR="003E2D9B" w14:paraId="6AD18E15" w14:textId="77777777" w:rsidTr="00382325">
        <w:tc>
          <w:tcPr>
            <w:tcW w:w="2547" w:type="dxa"/>
          </w:tcPr>
          <w:p w14:paraId="4204BFD3"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Module</w:t>
            </w:r>
          </w:p>
        </w:tc>
        <w:tc>
          <w:tcPr>
            <w:tcW w:w="6469" w:type="dxa"/>
          </w:tcPr>
          <w:p w14:paraId="4B3FD4BF" w14:textId="064CB030" w:rsidR="003E2D9B" w:rsidRDefault="003E2D9B" w:rsidP="00382325">
            <w:pPr>
              <w:spacing w:line="276" w:lineRule="auto"/>
              <w:rPr>
                <w:rFonts w:ascii="Times New Roman" w:hAnsi="Times New Roman" w:cs="Times New Roman"/>
                <w:sz w:val="24"/>
                <w:szCs w:val="24"/>
              </w:rPr>
            </w:pPr>
            <w:r w:rsidRPr="004B5FE0">
              <w:rPr>
                <w:rFonts w:ascii="Times New Roman" w:hAnsi="Times New Roman" w:cs="Times New Roman"/>
                <w:sz w:val="24"/>
                <w:szCs w:val="24"/>
              </w:rPr>
              <w:t>S</w:t>
            </w:r>
            <w:r>
              <w:rPr>
                <w:rFonts w:ascii="Times New Roman" w:hAnsi="Times New Roman" w:cs="Times New Roman"/>
                <w:sz w:val="24"/>
                <w:szCs w:val="24"/>
              </w:rPr>
              <w:t>TRATEGIC</w:t>
            </w:r>
            <w:r w:rsidRPr="004B5FE0">
              <w:rPr>
                <w:rFonts w:ascii="Times New Roman" w:hAnsi="Times New Roman" w:cs="Times New Roman"/>
                <w:sz w:val="24"/>
                <w:szCs w:val="24"/>
              </w:rPr>
              <w:t xml:space="preserve"> </w:t>
            </w:r>
            <w:r>
              <w:rPr>
                <w:rFonts w:ascii="Times New Roman" w:hAnsi="Times New Roman" w:cs="Times New Roman"/>
                <w:sz w:val="24"/>
                <w:szCs w:val="24"/>
              </w:rPr>
              <w:t>MARKETING</w:t>
            </w:r>
          </w:p>
        </w:tc>
      </w:tr>
      <w:tr w:rsidR="003E2D9B" w14:paraId="6AFD5B39" w14:textId="77777777" w:rsidTr="00382325">
        <w:tc>
          <w:tcPr>
            <w:tcW w:w="2547" w:type="dxa"/>
          </w:tcPr>
          <w:p w14:paraId="0444AEA6"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Module Code</w:t>
            </w:r>
          </w:p>
        </w:tc>
        <w:tc>
          <w:tcPr>
            <w:tcW w:w="6469" w:type="dxa"/>
          </w:tcPr>
          <w:p w14:paraId="59ECC2E3" w14:textId="05697199" w:rsidR="003E2D9B" w:rsidRDefault="00DE762A" w:rsidP="00382325">
            <w:pPr>
              <w:spacing w:line="276" w:lineRule="auto"/>
              <w:rPr>
                <w:rFonts w:ascii="Times New Roman" w:hAnsi="Times New Roman" w:cs="Times New Roman"/>
                <w:sz w:val="24"/>
                <w:szCs w:val="24"/>
              </w:rPr>
            </w:pPr>
            <w:r w:rsidRPr="00DE762A">
              <w:rPr>
                <w:rFonts w:ascii="Times New Roman" w:hAnsi="Times New Roman" w:cs="Times New Roman"/>
                <w:sz w:val="24"/>
                <w:szCs w:val="24"/>
              </w:rPr>
              <w:t>BMBM6016</w:t>
            </w:r>
          </w:p>
        </w:tc>
      </w:tr>
      <w:tr w:rsidR="003E2D9B" w14:paraId="4B09FCE7" w14:textId="77777777" w:rsidTr="00382325">
        <w:tc>
          <w:tcPr>
            <w:tcW w:w="2547" w:type="dxa"/>
          </w:tcPr>
          <w:p w14:paraId="14A194F8"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Lecturer</w:t>
            </w:r>
          </w:p>
        </w:tc>
        <w:tc>
          <w:tcPr>
            <w:tcW w:w="6469" w:type="dxa"/>
          </w:tcPr>
          <w:p w14:paraId="15DC99EE" w14:textId="3937E213"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LISA KNIGHT</w:t>
            </w:r>
          </w:p>
        </w:tc>
      </w:tr>
      <w:tr w:rsidR="003E2D9B" w14:paraId="45A02541" w14:textId="77777777" w:rsidTr="00382325">
        <w:tc>
          <w:tcPr>
            <w:tcW w:w="2547" w:type="dxa"/>
          </w:tcPr>
          <w:p w14:paraId="593801A8" w14:textId="77777777"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Date of Submission</w:t>
            </w:r>
          </w:p>
        </w:tc>
        <w:tc>
          <w:tcPr>
            <w:tcW w:w="6469" w:type="dxa"/>
          </w:tcPr>
          <w:p w14:paraId="54A47EC5" w14:textId="010D0DD0" w:rsidR="003E2D9B" w:rsidRDefault="003E2D9B" w:rsidP="00382325">
            <w:pPr>
              <w:spacing w:line="276" w:lineRule="auto"/>
              <w:rPr>
                <w:rFonts w:ascii="Times New Roman" w:hAnsi="Times New Roman" w:cs="Times New Roman"/>
                <w:sz w:val="24"/>
                <w:szCs w:val="24"/>
              </w:rPr>
            </w:pPr>
            <w:r>
              <w:rPr>
                <w:rFonts w:ascii="Times New Roman" w:hAnsi="Times New Roman" w:cs="Times New Roman"/>
                <w:sz w:val="24"/>
                <w:szCs w:val="24"/>
              </w:rPr>
              <w:t>18</w:t>
            </w:r>
            <w:r w:rsidRPr="003E2D9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2022</w:t>
            </w:r>
          </w:p>
        </w:tc>
      </w:tr>
    </w:tbl>
    <w:p w14:paraId="503ADFC0" w14:textId="77777777" w:rsidR="003E2D9B" w:rsidRDefault="003E2D9B" w:rsidP="003E2D9B">
      <w:pPr>
        <w:rPr>
          <w:rFonts w:ascii="Times New Roman" w:hAnsi="Times New Roman" w:cs="Times New Roman"/>
          <w:sz w:val="24"/>
          <w:szCs w:val="24"/>
        </w:rPr>
      </w:pPr>
      <w:r>
        <w:rPr>
          <w:rFonts w:ascii="Times New Roman" w:hAnsi="Times New Roman" w:cs="Times New Roman"/>
          <w:sz w:val="24"/>
          <w:szCs w:val="24"/>
        </w:rPr>
        <w:br w:type="page"/>
      </w:r>
    </w:p>
    <w:p w14:paraId="31BF19C9" w14:textId="53E2B992" w:rsidR="00185752" w:rsidRPr="009203B2" w:rsidRDefault="00666AAB" w:rsidP="0016434D">
      <w:pPr>
        <w:jc w:val="both"/>
        <w:rPr>
          <w:rFonts w:ascii="Times New Roman" w:hAnsi="Times New Roman" w:cs="Times New Roman"/>
          <w:b/>
          <w:bCs/>
          <w:sz w:val="24"/>
          <w:szCs w:val="24"/>
          <w:u w:val="single"/>
        </w:rPr>
      </w:pPr>
      <w:r w:rsidRPr="009203B2">
        <w:rPr>
          <w:rFonts w:ascii="Times New Roman" w:hAnsi="Times New Roman" w:cs="Times New Roman"/>
          <w:b/>
          <w:bCs/>
          <w:sz w:val="24"/>
          <w:szCs w:val="24"/>
          <w:u w:val="single"/>
        </w:rPr>
        <w:lastRenderedPageBreak/>
        <w:t>EXECUTIVE SUMMARY</w:t>
      </w:r>
    </w:p>
    <w:p w14:paraId="3BF5F3A0" w14:textId="1FC41EF1" w:rsidR="00666AAB" w:rsidRDefault="00666AAB" w:rsidP="0016434D">
      <w:pPr>
        <w:jc w:val="both"/>
        <w:rPr>
          <w:rFonts w:ascii="Times New Roman" w:hAnsi="Times New Roman" w:cs="Times New Roman"/>
          <w:sz w:val="24"/>
          <w:szCs w:val="24"/>
        </w:rPr>
      </w:pPr>
    </w:p>
    <w:p w14:paraId="41E3BAA0" w14:textId="33924475" w:rsidR="007320BD" w:rsidRDefault="007320BD" w:rsidP="007320B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This report presents an analysis</w:t>
      </w:r>
      <w:r>
        <w:rPr>
          <w:rFonts w:ascii="Times New Roman" w:hAnsi="Times New Roman" w:cs="Times New Roman"/>
          <w:sz w:val="24"/>
          <w:szCs w:val="24"/>
        </w:rPr>
        <w:t xml:space="preserve"> of Hilton</w:t>
      </w:r>
      <w:r>
        <w:rPr>
          <w:rFonts w:ascii="Times New Roman" w:hAnsi="Times New Roman" w:cs="Times New Roman"/>
          <w:sz w:val="24"/>
          <w:szCs w:val="24"/>
        </w:rPr>
        <w:t xml:space="preserve">, </w:t>
      </w:r>
      <w:r>
        <w:rPr>
          <w:rFonts w:ascii="Times New Roman" w:hAnsi="Times New Roman" w:cs="Times New Roman"/>
          <w:sz w:val="24"/>
          <w:szCs w:val="24"/>
        </w:rPr>
        <w:t xml:space="preserve">an international hotel chain </w:t>
      </w:r>
      <w:r>
        <w:rPr>
          <w:rFonts w:ascii="Times New Roman" w:hAnsi="Times New Roman" w:cs="Times New Roman"/>
          <w:sz w:val="24"/>
          <w:szCs w:val="24"/>
        </w:rPr>
        <w:t xml:space="preserve">on its </w:t>
      </w:r>
      <w:r>
        <w:rPr>
          <w:rFonts w:ascii="Times New Roman" w:hAnsi="Times New Roman" w:cs="Times New Roman"/>
          <w:sz w:val="24"/>
          <w:szCs w:val="24"/>
        </w:rPr>
        <w:t>environment</w:t>
      </w:r>
      <w:r>
        <w:rPr>
          <w:rFonts w:ascii="Times New Roman" w:hAnsi="Times New Roman" w:cs="Times New Roman"/>
          <w:sz w:val="24"/>
          <w:szCs w:val="24"/>
        </w:rPr>
        <w:t xml:space="preserve"> </w:t>
      </w:r>
      <w:r>
        <w:rPr>
          <w:rFonts w:ascii="Times New Roman" w:hAnsi="Times New Roman" w:cs="Times New Roman"/>
          <w:sz w:val="24"/>
          <w:szCs w:val="24"/>
        </w:rPr>
        <w:t>during the pandemic era</w:t>
      </w:r>
      <w:r>
        <w:rPr>
          <w:rFonts w:ascii="Times New Roman" w:hAnsi="Times New Roman" w:cs="Times New Roman"/>
          <w:sz w:val="24"/>
          <w:szCs w:val="24"/>
        </w:rPr>
        <w:t xml:space="preserve">, as well with </w:t>
      </w:r>
      <w:r>
        <w:rPr>
          <w:rFonts w:ascii="Times New Roman" w:hAnsi="Times New Roman" w:cs="Times New Roman"/>
          <w:sz w:val="24"/>
          <w:szCs w:val="24"/>
        </w:rPr>
        <w:t>how they react and adapt with the changes that comes along with it</w:t>
      </w:r>
      <w:r>
        <w:rPr>
          <w:rFonts w:ascii="Times New Roman" w:hAnsi="Times New Roman" w:cs="Times New Roman"/>
          <w:sz w:val="24"/>
          <w:szCs w:val="24"/>
        </w:rPr>
        <w:t>. The aim of this report is to critically evaluate the</w:t>
      </w:r>
      <w:r>
        <w:rPr>
          <w:rFonts w:ascii="Times New Roman" w:hAnsi="Times New Roman" w:cs="Times New Roman"/>
          <w:sz w:val="24"/>
          <w:szCs w:val="24"/>
        </w:rPr>
        <w:t xml:space="preserve"> organization as a</w:t>
      </w:r>
      <w:r>
        <w:rPr>
          <w:rFonts w:ascii="Times New Roman" w:hAnsi="Times New Roman" w:cs="Times New Roman"/>
          <w:sz w:val="24"/>
          <w:szCs w:val="24"/>
        </w:rPr>
        <w:t xml:space="preserve"> whole, and connects it with </w:t>
      </w:r>
      <w:r>
        <w:rPr>
          <w:rFonts w:ascii="Times New Roman" w:hAnsi="Times New Roman" w:cs="Times New Roman"/>
          <w:sz w:val="24"/>
          <w:szCs w:val="24"/>
        </w:rPr>
        <w:t>the current environment</w:t>
      </w:r>
      <w:r>
        <w:rPr>
          <w:rFonts w:ascii="Times New Roman" w:hAnsi="Times New Roman" w:cs="Times New Roman"/>
          <w:sz w:val="24"/>
          <w:szCs w:val="24"/>
        </w:rPr>
        <w:t xml:space="preserve">. </w:t>
      </w:r>
      <w:r>
        <w:rPr>
          <w:rFonts w:ascii="Times New Roman" w:hAnsi="Times New Roman" w:cs="Times New Roman"/>
          <w:sz w:val="24"/>
          <w:szCs w:val="24"/>
        </w:rPr>
        <w:t>The report</w:t>
      </w:r>
      <w:r>
        <w:rPr>
          <w:rFonts w:ascii="Times New Roman" w:hAnsi="Times New Roman" w:cs="Times New Roman"/>
          <w:sz w:val="24"/>
          <w:szCs w:val="24"/>
        </w:rPr>
        <w:t xml:space="preserve"> shows that the </w:t>
      </w:r>
      <w:r>
        <w:rPr>
          <w:rFonts w:ascii="Times New Roman" w:hAnsi="Times New Roman" w:cs="Times New Roman"/>
          <w:sz w:val="24"/>
          <w:szCs w:val="24"/>
        </w:rPr>
        <w:t>quality that Hilton currently has, and the way the organisation react</w:t>
      </w:r>
      <w:r w:rsidR="0008375D">
        <w:rPr>
          <w:rFonts w:ascii="Times New Roman" w:hAnsi="Times New Roman" w:cs="Times New Roman"/>
          <w:sz w:val="24"/>
          <w:szCs w:val="24"/>
        </w:rPr>
        <w:t>ed</w:t>
      </w:r>
      <w:r>
        <w:rPr>
          <w:rFonts w:ascii="Times New Roman" w:hAnsi="Times New Roman" w:cs="Times New Roman"/>
          <w:sz w:val="24"/>
          <w:szCs w:val="24"/>
        </w:rPr>
        <w:t xml:space="preserve"> to the pandemic is so far</w:t>
      </w:r>
      <w:r>
        <w:rPr>
          <w:rFonts w:ascii="Times New Roman" w:hAnsi="Times New Roman" w:cs="Times New Roman"/>
          <w:sz w:val="24"/>
          <w:szCs w:val="24"/>
        </w:rPr>
        <w:t xml:space="preserve"> effective, hence the reason they </w:t>
      </w:r>
      <w:r>
        <w:rPr>
          <w:rFonts w:ascii="Times New Roman" w:hAnsi="Times New Roman" w:cs="Times New Roman"/>
          <w:sz w:val="24"/>
          <w:szCs w:val="24"/>
        </w:rPr>
        <w:t>remain as one of the big hotels in the industry</w:t>
      </w:r>
      <w:r>
        <w:rPr>
          <w:rFonts w:ascii="Times New Roman" w:hAnsi="Times New Roman" w:cs="Times New Roman"/>
          <w:sz w:val="24"/>
          <w:szCs w:val="24"/>
        </w:rPr>
        <w:t xml:space="preserve">. The writer comes up with several recommendation for </w:t>
      </w:r>
      <w:r w:rsidR="0008375D">
        <w:rPr>
          <w:rFonts w:ascii="Times New Roman" w:hAnsi="Times New Roman" w:cs="Times New Roman"/>
          <w:sz w:val="24"/>
          <w:szCs w:val="24"/>
        </w:rPr>
        <w:t>Hilton</w:t>
      </w:r>
      <w:r>
        <w:rPr>
          <w:rFonts w:ascii="Times New Roman" w:hAnsi="Times New Roman" w:cs="Times New Roman"/>
          <w:sz w:val="24"/>
          <w:szCs w:val="24"/>
        </w:rPr>
        <w:t xml:space="preserve"> to further its operation and improve its current strategy. The writer concludes that </w:t>
      </w:r>
      <w:r w:rsidR="0008375D">
        <w:rPr>
          <w:rFonts w:ascii="Times New Roman" w:hAnsi="Times New Roman" w:cs="Times New Roman"/>
          <w:sz w:val="24"/>
          <w:szCs w:val="24"/>
        </w:rPr>
        <w:t>the hospitality industry may come back stronger in the future, but it may take some time and several changes to be made to get to where it was before the pandemic</w:t>
      </w:r>
      <w:r>
        <w:rPr>
          <w:rFonts w:ascii="Times New Roman" w:hAnsi="Times New Roman" w:cs="Times New Roman"/>
          <w:sz w:val="24"/>
          <w:szCs w:val="24"/>
        </w:rPr>
        <w:t>.</w:t>
      </w:r>
      <w:r>
        <w:rPr>
          <w:rFonts w:ascii="Times New Roman" w:hAnsi="Times New Roman" w:cs="Times New Roman"/>
          <w:sz w:val="24"/>
          <w:szCs w:val="24"/>
        </w:rPr>
        <w:t xml:space="preserve"> </w:t>
      </w:r>
    </w:p>
    <w:p w14:paraId="63A6B011" w14:textId="0CBD5D23" w:rsidR="00666AAB" w:rsidRDefault="00666AAB">
      <w:pPr>
        <w:rPr>
          <w:rFonts w:ascii="Times New Roman" w:hAnsi="Times New Roman" w:cs="Times New Roman"/>
          <w:sz w:val="24"/>
          <w:szCs w:val="24"/>
        </w:rPr>
      </w:pPr>
      <w:r>
        <w:rPr>
          <w:rFonts w:ascii="Times New Roman" w:hAnsi="Times New Roman" w:cs="Times New Roman"/>
          <w:sz w:val="24"/>
          <w:szCs w:val="24"/>
        </w:rPr>
        <w:br w:type="page"/>
      </w:r>
    </w:p>
    <w:p w14:paraId="57AABCD6" w14:textId="4C0115FD" w:rsidR="00666AAB" w:rsidRPr="009203B2" w:rsidRDefault="00666AAB" w:rsidP="0016434D">
      <w:pPr>
        <w:jc w:val="both"/>
        <w:rPr>
          <w:rFonts w:ascii="Times New Roman" w:hAnsi="Times New Roman" w:cs="Times New Roman"/>
          <w:b/>
          <w:bCs/>
          <w:sz w:val="24"/>
          <w:szCs w:val="24"/>
          <w:u w:val="single"/>
        </w:rPr>
      </w:pPr>
      <w:r w:rsidRPr="009203B2">
        <w:rPr>
          <w:rFonts w:ascii="Times New Roman" w:hAnsi="Times New Roman" w:cs="Times New Roman"/>
          <w:b/>
          <w:bCs/>
          <w:sz w:val="24"/>
          <w:szCs w:val="24"/>
          <w:u w:val="single"/>
        </w:rPr>
        <w:lastRenderedPageBreak/>
        <w:t>TABLE OF CONTENT</w:t>
      </w:r>
    </w:p>
    <w:p w14:paraId="60B564E6" w14:textId="29ECAB2A" w:rsidR="00666AAB" w:rsidRPr="00DF683A" w:rsidRDefault="00666AAB" w:rsidP="0016434D">
      <w:pPr>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7366"/>
        <w:gridCol w:w="1650"/>
      </w:tblGrid>
      <w:tr w:rsidR="00837482" w:rsidRPr="00DF683A" w14:paraId="7C939A3B" w14:textId="77777777" w:rsidTr="00837482">
        <w:tc>
          <w:tcPr>
            <w:tcW w:w="7366" w:type="dxa"/>
          </w:tcPr>
          <w:p w14:paraId="338396B9" w14:textId="430F7F23" w:rsidR="00837482" w:rsidRPr="00DF683A" w:rsidRDefault="00837482" w:rsidP="00DF683A">
            <w:pPr>
              <w:spacing w:line="360" w:lineRule="auto"/>
              <w:jc w:val="center"/>
              <w:rPr>
                <w:rFonts w:ascii="Times New Roman" w:hAnsi="Times New Roman" w:cs="Times New Roman"/>
                <w:b/>
                <w:bCs/>
                <w:sz w:val="24"/>
                <w:szCs w:val="24"/>
              </w:rPr>
            </w:pPr>
            <w:r w:rsidRPr="00DF683A">
              <w:rPr>
                <w:rFonts w:ascii="Times New Roman" w:hAnsi="Times New Roman" w:cs="Times New Roman"/>
                <w:b/>
                <w:bCs/>
                <w:sz w:val="24"/>
                <w:szCs w:val="24"/>
              </w:rPr>
              <w:t>Content</w:t>
            </w:r>
          </w:p>
        </w:tc>
        <w:tc>
          <w:tcPr>
            <w:tcW w:w="1650" w:type="dxa"/>
          </w:tcPr>
          <w:p w14:paraId="5A39F5B2" w14:textId="49123406" w:rsidR="00837482" w:rsidRPr="00DF683A" w:rsidRDefault="00837482" w:rsidP="00DF683A">
            <w:pPr>
              <w:spacing w:line="360" w:lineRule="auto"/>
              <w:jc w:val="center"/>
              <w:rPr>
                <w:rFonts w:ascii="Times New Roman" w:hAnsi="Times New Roman" w:cs="Times New Roman"/>
                <w:b/>
                <w:bCs/>
                <w:sz w:val="24"/>
                <w:szCs w:val="24"/>
              </w:rPr>
            </w:pPr>
            <w:r w:rsidRPr="00DF683A">
              <w:rPr>
                <w:rFonts w:ascii="Times New Roman" w:hAnsi="Times New Roman" w:cs="Times New Roman"/>
                <w:b/>
                <w:bCs/>
                <w:sz w:val="24"/>
                <w:szCs w:val="24"/>
              </w:rPr>
              <w:t>Pages</w:t>
            </w:r>
          </w:p>
        </w:tc>
      </w:tr>
      <w:tr w:rsidR="00837482" w14:paraId="7AC4FBCF" w14:textId="77777777" w:rsidTr="00837482">
        <w:tc>
          <w:tcPr>
            <w:tcW w:w="7366" w:type="dxa"/>
          </w:tcPr>
          <w:p w14:paraId="4590D134" w14:textId="3450F5FB"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Introduction</w:t>
            </w:r>
          </w:p>
        </w:tc>
        <w:tc>
          <w:tcPr>
            <w:tcW w:w="1650" w:type="dxa"/>
          </w:tcPr>
          <w:p w14:paraId="5FB696D3" w14:textId="10247597"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837482" w14:paraId="189F9A68" w14:textId="77777777" w:rsidTr="00837482">
        <w:tc>
          <w:tcPr>
            <w:tcW w:w="7366" w:type="dxa"/>
          </w:tcPr>
          <w:p w14:paraId="71FD2843" w14:textId="1968FAD5"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PESTLE Analysis of Hilton (Social &amp; Legal aspects)</w:t>
            </w:r>
          </w:p>
        </w:tc>
        <w:tc>
          <w:tcPr>
            <w:tcW w:w="1650" w:type="dxa"/>
          </w:tcPr>
          <w:p w14:paraId="17FE7A1E" w14:textId="5E531D27"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837482" w14:paraId="5579ED16" w14:textId="77777777" w:rsidTr="00837482">
        <w:tc>
          <w:tcPr>
            <w:tcW w:w="7366" w:type="dxa"/>
          </w:tcPr>
          <w:p w14:paraId="3DF34287" w14:textId="342D090D"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 of Hilton (Strengths)</w:t>
            </w:r>
          </w:p>
        </w:tc>
        <w:tc>
          <w:tcPr>
            <w:tcW w:w="1650" w:type="dxa"/>
          </w:tcPr>
          <w:p w14:paraId="384BF81B" w14:textId="359236BD"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837482" w14:paraId="4EA9A308" w14:textId="77777777" w:rsidTr="00837482">
        <w:tc>
          <w:tcPr>
            <w:tcW w:w="7366" w:type="dxa"/>
          </w:tcPr>
          <w:p w14:paraId="4189578F" w14:textId="26A5037E"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McKinsey 7s Framework of Hilton (Shared Values)</w:t>
            </w:r>
          </w:p>
        </w:tc>
        <w:tc>
          <w:tcPr>
            <w:tcW w:w="1650" w:type="dxa"/>
          </w:tcPr>
          <w:p w14:paraId="4CF0D85F" w14:textId="454AB4C5"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837482" w14:paraId="7127CB52" w14:textId="77777777" w:rsidTr="00837482">
        <w:tc>
          <w:tcPr>
            <w:tcW w:w="7366" w:type="dxa"/>
          </w:tcPr>
          <w:p w14:paraId="5CE040AC" w14:textId="5278B34E"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Porter’s Generic Value Chain of Hilton (Primary Activities)</w:t>
            </w:r>
          </w:p>
        </w:tc>
        <w:tc>
          <w:tcPr>
            <w:tcW w:w="1650" w:type="dxa"/>
          </w:tcPr>
          <w:p w14:paraId="221DED5D" w14:textId="1ECA1715"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837482" w14:paraId="7D2F1988" w14:textId="77777777" w:rsidTr="00837482">
        <w:tc>
          <w:tcPr>
            <w:tcW w:w="7366" w:type="dxa"/>
          </w:tcPr>
          <w:p w14:paraId="1EAFEE05" w14:textId="5C14DBD7"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Recommendations &amp; Report Conclusion</w:t>
            </w:r>
          </w:p>
        </w:tc>
        <w:tc>
          <w:tcPr>
            <w:tcW w:w="1650" w:type="dxa"/>
          </w:tcPr>
          <w:p w14:paraId="5E4AF893" w14:textId="57A92830"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837482" w14:paraId="5E687113" w14:textId="77777777" w:rsidTr="00837482">
        <w:tc>
          <w:tcPr>
            <w:tcW w:w="7366" w:type="dxa"/>
          </w:tcPr>
          <w:p w14:paraId="12F37975" w14:textId="3DBCF4E8" w:rsidR="00837482" w:rsidRDefault="00837482" w:rsidP="00DF683A">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tc>
        <w:tc>
          <w:tcPr>
            <w:tcW w:w="1650" w:type="dxa"/>
          </w:tcPr>
          <w:p w14:paraId="21874B82" w14:textId="7BA721F3" w:rsidR="00837482" w:rsidRDefault="00DF683A" w:rsidP="00DF683A">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bl>
    <w:p w14:paraId="776F3B67" w14:textId="0146D3C3" w:rsidR="00666AAB" w:rsidRDefault="00666AAB" w:rsidP="0016434D">
      <w:pPr>
        <w:jc w:val="both"/>
        <w:rPr>
          <w:rFonts w:ascii="Times New Roman" w:hAnsi="Times New Roman" w:cs="Times New Roman"/>
          <w:sz w:val="24"/>
          <w:szCs w:val="24"/>
        </w:rPr>
      </w:pPr>
    </w:p>
    <w:p w14:paraId="15367E57" w14:textId="6699804F" w:rsidR="00666AAB" w:rsidRDefault="00666AAB">
      <w:pPr>
        <w:rPr>
          <w:rFonts w:ascii="Times New Roman" w:hAnsi="Times New Roman" w:cs="Times New Roman"/>
          <w:sz w:val="24"/>
          <w:szCs w:val="24"/>
        </w:rPr>
      </w:pPr>
      <w:r>
        <w:rPr>
          <w:rFonts w:ascii="Times New Roman" w:hAnsi="Times New Roman" w:cs="Times New Roman"/>
          <w:sz w:val="24"/>
          <w:szCs w:val="24"/>
        </w:rPr>
        <w:br w:type="page"/>
      </w:r>
    </w:p>
    <w:p w14:paraId="29DC3E97" w14:textId="6E561594" w:rsidR="00666AAB" w:rsidRPr="009203B2" w:rsidRDefault="00666AAB" w:rsidP="0016434D">
      <w:pPr>
        <w:jc w:val="both"/>
        <w:rPr>
          <w:rFonts w:ascii="Times New Roman" w:hAnsi="Times New Roman" w:cs="Times New Roman"/>
          <w:b/>
          <w:bCs/>
          <w:sz w:val="24"/>
          <w:szCs w:val="24"/>
          <w:u w:val="single"/>
        </w:rPr>
      </w:pPr>
      <w:r w:rsidRPr="009203B2">
        <w:rPr>
          <w:rFonts w:ascii="Times New Roman" w:hAnsi="Times New Roman" w:cs="Times New Roman"/>
          <w:b/>
          <w:bCs/>
          <w:sz w:val="24"/>
          <w:szCs w:val="24"/>
          <w:u w:val="single"/>
        </w:rPr>
        <w:lastRenderedPageBreak/>
        <w:t>INTRODUCTION</w:t>
      </w:r>
    </w:p>
    <w:p w14:paraId="4E2D528B" w14:textId="77777777" w:rsidR="001128BF" w:rsidRPr="001128BF" w:rsidRDefault="001128BF" w:rsidP="001128BF">
      <w:pPr>
        <w:spacing w:line="360" w:lineRule="auto"/>
        <w:jc w:val="both"/>
        <w:rPr>
          <w:rFonts w:ascii="Times New Roman" w:hAnsi="Times New Roman" w:cs="Times New Roman"/>
          <w:sz w:val="24"/>
          <w:szCs w:val="24"/>
        </w:rPr>
      </w:pPr>
    </w:p>
    <w:p w14:paraId="3BC471F7" w14:textId="369BC0CC" w:rsidR="001128BF" w:rsidRPr="001128BF" w:rsidRDefault="00A11077" w:rsidP="001128BF">
      <w:pPr>
        <w:spacing w:line="360" w:lineRule="auto"/>
        <w:ind w:firstLine="720"/>
        <w:jc w:val="both"/>
        <w:rPr>
          <w:rFonts w:ascii="Times New Roman" w:hAnsi="Times New Roman" w:cs="Times New Roman"/>
          <w:sz w:val="24"/>
          <w:szCs w:val="24"/>
        </w:rPr>
      </w:pPr>
      <w:r w:rsidRPr="00A11077">
        <w:rPr>
          <w:rFonts w:ascii="Times New Roman" w:hAnsi="Times New Roman" w:cs="Times New Roman"/>
          <w:sz w:val="24"/>
          <w:szCs w:val="24"/>
        </w:rPr>
        <w:t>The hotel business has been particularly badly struck by the epidemic, with nearly nine out of ten hotels needing to lay off or furlough staff, according to a 2020 poll by the American Hotel &amp; Lodging Association (AHLA).</w:t>
      </w:r>
      <w:r w:rsidR="00835EA2">
        <w:rPr>
          <w:rFonts w:ascii="Times New Roman" w:hAnsi="Times New Roman" w:cs="Times New Roman"/>
          <w:sz w:val="24"/>
          <w:szCs w:val="24"/>
        </w:rPr>
        <w:t xml:space="preserve"> </w:t>
      </w:r>
      <w:r w:rsidR="00835EA2" w:rsidRPr="00835EA2">
        <w:rPr>
          <w:rFonts w:ascii="Times New Roman" w:hAnsi="Times New Roman" w:cs="Times New Roman"/>
          <w:sz w:val="24"/>
          <w:szCs w:val="24"/>
        </w:rPr>
        <w:t>Bed-and-breakfasts, guesthouses, and global hotel chains are rethinking their strategy and focusing on adapting to the new normal in the face of soaring occupancy rates and increasing cancellations.</w:t>
      </w:r>
      <w:r w:rsidR="00835EA2">
        <w:rPr>
          <w:rFonts w:ascii="Times New Roman" w:hAnsi="Times New Roman" w:cs="Times New Roman"/>
          <w:sz w:val="24"/>
          <w:szCs w:val="24"/>
        </w:rPr>
        <w:t xml:space="preserve"> </w:t>
      </w:r>
      <w:r w:rsidR="001128BF" w:rsidRPr="001128BF">
        <w:rPr>
          <w:rFonts w:ascii="Times New Roman" w:hAnsi="Times New Roman" w:cs="Times New Roman"/>
          <w:sz w:val="24"/>
          <w:szCs w:val="24"/>
        </w:rPr>
        <w:t>In this report, the international hotel chain, Hilton will be thoroughly analysed internally and externally using 4 models, on its current environment and on how they had reacted after the Covid-19 outbreak.</w:t>
      </w:r>
    </w:p>
    <w:p w14:paraId="08F3491F" w14:textId="627C0D9E" w:rsidR="00666AAB" w:rsidRDefault="00D21999" w:rsidP="00D21999">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D21999">
        <w:rPr>
          <w:rFonts w:ascii="Times New Roman" w:hAnsi="Times New Roman" w:cs="Times New Roman"/>
          <w:sz w:val="24"/>
          <w:szCs w:val="24"/>
        </w:rPr>
        <w:t xml:space="preserve">Hilton is a well-known and well-liked hotel chain with a forward-thinking approach that makes it a global leader in the hospitality industry today. Hilton was founded in 1919 by Conrad Hilton, and its current CEO is Christopher, J. </w:t>
      </w:r>
      <w:proofErr w:type="spellStart"/>
      <w:r w:rsidRPr="00D21999">
        <w:rPr>
          <w:rFonts w:ascii="Times New Roman" w:hAnsi="Times New Roman" w:cs="Times New Roman"/>
          <w:sz w:val="24"/>
          <w:szCs w:val="24"/>
        </w:rPr>
        <w:t>Nassetta</w:t>
      </w:r>
      <w:proofErr w:type="spellEnd"/>
      <w:r w:rsidRPr="00D21999">
        <w:rPr>
          <w:rFonts w:ascii="Times New Roman" w:hAnsi="Times New Roman" w:cs="Times New Roman"/>
          <w:sz w:val="24"/>
          <w:szCs w:val="24"/>
        </w:rPr>
        <w:t>. Hilton Hotels is a worldwide hotel and resort chain. This company mostly caters to business visitors, but it also has luxury resorts in some of the most popular tourist locations in the globe. In addition to its $14.96 billion in net assets and $8.906 million in sales, Hilton offers 18 premium brands and 6,100 properties with almost 923,000 rooms in 113 countries and territories spread across six continents (</w:t>
      </w:r>
      <w:proofErr w:type="spellStart"/>
      <w:r w:rsidRPr="00D21999">
        <w:rPr>
          <w:rFonts w:ascii="Times New Roman" w:hAnsi="Times New Roman" w:cs="Times New Roman"/>
          <w:sz w:val="24"/>
          <w:szCs w:val="24"/>
        </w:rPr>
        <w:t>Nassetta</w:t>
      </w:r>
      <w:proofErr w:type="spellEnd"/>
      <w:r w:rsidRPr="00D21999">
        <w:rPr>
          <w:rFonts w:ascii="Times New Roman" w:hAnsi="Times New Roman" w:cs="Times New Roman"/>
          <w:sz w:val="24"/>
          <w:szCs w:val="24"/>
        </w:rPr>
        <w:t>, 2019). Great Place to Work and Fortune have named Hilton the Best Big Company to Work For in 2021, despite this being one of the most difficult periods in the history of the hospitality sector (HILTON, 2021).</w:t>
      </w:r>
    </w:p>
    <w:p w14:paraId="1FCB3DB0" w14:textId="530A3C1D" w:rsidR="00666AAB" w:rsidRDefault="00666AAB">
      <w:pPr>
        <w:rPr>
          <w:rFonts w:ascii="Times New Roman" w:hAnsi="Times New Roman" w:cs="Times New Roman"/>
          <w:sz w:val="24"/>
          <w:szCs w:val="24"/>
        </w:rPr>
      </w:pPr>
      <w:r>
        <w:rPr>
          <w:rFonts w:ascii="Times New Roman" w:hAnsi="Times New Roman" w:cs="Times New Roman"/>
          <w:sz w:val="24"/>
          <w:szCs w:val="24"/>
        </w:rPr>
        <w:br w:type="page"/>
      </w:r>
    </w:p>
    <w:p w14:paraId="4AB100B2" w14:textId="4053357C" w:rsidR="00666AAB" w:rsidRPr="009203B2" w:rsidRDefault="00666AAB" w:rsidP="0016434D">
      <w:pPr>
        <w:jc w:val="both"/>
        <w:rPr>
          <w:rFonts w:ascii="Times New Roman" w:hAnsi="Times New Roman" w:cs="Times New Roman"/>
          <w:b/>
          <w:bCs/>
          <w:sz w:val="24"/>
          <w:szCs w:val="24"/>
          <w:u w:val="single"/>
        </w:rPr>
      </w:pPr>
      <w:r w:rsidRPr="009203B2">
        <w:rPr>
          <w:rFonts w:ascii="Times New Roman" w:hAnsi="Times New Roman" w:cs="Times New Roman"/>
          <w:b/>
          <w:bCs/>
          <w:sz w:val="24"/>
          <w:szCs w:val="24"/>
          <w:u w:val="single"/>
        </w:rPr>
        <w:lastRenderedPageBreak/>
        <w:t>PESTLE ANALYSIS OF HILTON (SOCIAL &amp; LEGAL ASPECTS)</w:t>
      </w:r>
    </w:p>
    <w:p w14:paraId="533799DB" w14:textId="17164F29" w:rsidR="00666AAB" w:rsidRDefault="00666AAB" w:rsidP="0016434D">
      <w:pPr>
        <w:jc w:val="both"/>
        <w:rPr>
          <w:rFonts w:ascii="Times New Roman" w:hAnsi="Times New Roman" w:cs="Times New Roman"/>
          <w:sz w:val="24"/>
          <w:szCs w:val="24"/>
        </w:rPr>
      </w:pPr>
    </w:p>
    <w:p w14:paraId="28ACA6F6" w14:textId="5360DBE8" w:rsidR="00DE647F" w:rsidRDefault="001456FB" w:rsidP="00DE647F">
      <w:pPr>
        <w:spacing w:line="360" w:lineRule="auto"/>
        <w:ind w:firstLine="720"/>
        <w:jc w:val="both"/>
        <w:rPr>
          <w:rFonts w:ascii="Times New Roman" w:hAnsi="Times New Roman" w:cs="Times New Roman"/>
          <w:sz w:val="24"/>
          <w:szCs w:val="24"/>
        </w:rPr>
      </w:pPr>
      <w:r w:rsidRPr="001456FB">
        <w:rPr>
          <w:rFonts w:ascii="Times New Roman" w:hAnsi="Times New Roman" w:cs="Times New Roman"/>
          <w:sz w:val="24"/>
          <w:szCs w:val="24"/>
        </w:rPr>
        <w:t>The PESTLE Analysis is a prominent method for finding the external forces. Using this tool, it is possible to identify and analyse the most important elements influencing the current business climate (</w:t>
      </w:r>
      <w:proofErr w:type="spellStart"/>
      <w:r w:rsidRPr="001456FB">
        <w:rPr>
          <w:rFonts w:ascii="Times New Roman" w:hAnsi="Times New Roman" w:cs="Times New Roman"/>
          <w:sz w:val="24"/>
          <w:szCs w:val="24"/>
        </w:rPr>
        <w:t>Shatskaya</w:t>
      </w:r>
      <w:proofErr w:type="spellEnd"/>
      <w:r w:rsidRPr="001456FB">
        <w:rPr>
          <w:rFonts w:ascii="Times New Roman" w:hAnsi="Times New Roman" w:cs="Times New Roman"/>
          <w:sz w:val="24"/>
          <w:szCs w:val="24"/>
        </w:rPr>
        <w:t xml:space="preserve">, 2016). The acronym stands for Political, Economic, Social, Technological, Legal, and Environmental (PESTLE) factors.  For company planning, marketing planning, strategic planning and product creation, this tool is a must-have </w:t>
      </w:r>
      <w:r>
        <w:rPr>
          <w:rFonts w:ascii="Times New Roman" w:hAnsi="Times New Roman" w:cs="Times New Roman"/>
          <w:sz w:val="24"/>
          <w:szCs w:val="24"/>
        </w:rPr>
        <w:t>i</w:t>
      </w:r>
      <w:r w:rsidRPr="001456FB">
        <w:rPr>
          <w:rFonts w:ascii="Times New Roman" w:hAnsi="Times New Roman" w:cs="Times New Roman"/>
          <w:sz w:val="24"/>
          <w:szCs w:val="24"/>
        </w:rPr>
        <w:t>n order to have a complete picture of external issues, different parts of the business should work together. Every one of these elements may be thoroughly investigated and analysed. Opportunities and threats may be identified in a SWOT Analysis using the PESTLE components, together with external micro-environmental variables and internal drivers</w:t>
      </w:r>
      <w:r w:rsidR="00DE647F">
        <w:rPr>
          <w:rFonts w:ascii="Times New Roman" w:hAnsi="Times New Roman" w:cs="Times New Roman"/>
          <w:sz w:val="24"/>
          <w:szCs w:val="24"/>
        </w:rPr>
        <w:t>. In this report, only the social and legal aspects of Hilton will be analysed.</w:t>
      </w:r>
    </w:p>
    <w:p w14:paraId="028DE477" w14:textId="77777777" w:rsidR="00DE647F" w:rsidRPr="009203B2" w:rsidRDefault="00DE647F" w:rsidP="00DE647F">
      <w:pPr>
        <w:pStyle w:val="ListParagraph"/>
        <w:numPr>
          <w:ilvl w:val="0"/>
          <w:numId w:val="1"/>
        </w:numPr>
        <w:spacing w:line="360" w:lineRule="auto"/>
        <w:jc w:val="both"/>
        <w:rPr>
          <w:rFonts w:ascii="Times New Roman" w:hAnsi="Times New Roman" w:cs="Times New Roman"/>
          <w:b/>
          <w:bCs/>
          <w:sz w:val="24"/>
          <w:szCs w:val="24"/>
        </w:rPr>
      </w:pPr>
      <w:r w:rsidRPr="009203B2">
        <w:rPr>
          <w:rFonts w:ascii="Times New Roman" w:hAnsi="Times New Roman" w:cs="Times New Roman"/>
          <w:b/>
          <w:bCs/>
          <w:sz w:val="24"/>
          <w:szCs w:val="24"/>
        </w:rPr>
        <w:t>Social aspects:</w:t>
      </w:r>
    </w:p>
    <w:p w14:paraId="18826C72" w14:textId="6F35BB0B" w:rsidR="00DE647F" w:rsidRDefault="00165FCD" w:rsidP="00DE647F">
      <w:pPr>
        <w:spacing w:line="360" w:lineRule="auto"/>
        <w:ind w:firstLine="720"/>
        <w:jc w:val="both"/>
        <w:rPr>
          <w:rFonts w:ascii="Times New Roman" w:hAnsi="Times New Roman" w:cs="Times New Roman"/>
          <w:sz w:val="24"/>
          <w:szCs w:val="24"/>
        </w:rPr>
      </w:pPr>
      <w:r w:rsidRPr="00165FCD">
        <w:rPr>
          <w:rFonts w:ascii="Times New Roman" w:hAnsi="Times New Roman" w:cs="Times New Roman"/>
          <w:sz w:val="24"/>
          <w:szCs w:val="24"/>
        </w:rPr>
        <w:t>Global and international marketplaces are heavily influenced by socioeconomic variables. Success in business will be determined by the breadth and depth of this field's investigation. Markets' understanding of consumers and what motivates them is directly influenced by these elements (</w:t>
      </w:r>
      <w:proofErr w:type="spellStart"/>
      <w:r w:rsidRPr="00165FCD">
        <w:rPr>
          <w:rFonts w:ascii="Times New Roman" w:hAnsi="Times New Roman" w:cs="Times New Roman"/>
          <w:sz w:val="24"/>
          <w:szCs w:val="24"/>
        </w:rPr>
        <w:t>Yusop</w:t>
      </w:r>
      <w:proofErr w:type="spellEnd"/>
      <w:r w:rsidRPr="00165FCD">
        <w:rPr>
          <w:rFonts w:ascii="Times New Roman" w:hAnsi="Times New Roman" w:cs="Times New Roman"/>
          <w:sz w:val="24"/>
          <w:szCs w:val="24"/>
        </w:rPr>
        <w:t xml:space="preserve">, 2018). As a result of the recent COVID-19 pandemic, our social interactions have changed substantially. A lockdown in 2020 and today are both examples of this. We still consider other individuals to be potential sources of contagion. Face </w:t>
      </w:r>
      <w:r w:rsidRPr="00165FCD">
        <w:rPr>
          <w:rFonts w:ascii="Times New Roman" w:hAnsi="Times New Roman" w:cs="Times New Roman"/>
          <w:sz w:val="24"/>
          <w:szCs w:val="24"/>
        </w:rPr>
        <w:t>coverings and</w:t>
      </w:r>
      <w:r w:rsidRPr="00165FCD">
        <w:rPr>
          <w:rFonts w:ascii="Times New Roman" w:hAnsi="Times New Roman" w:cs="Times New Roman"/>
          <w:sz w:val="24"/>
          <w:szCs w:val="24"/>
        </w:rPr>
        <w:t xml:space="preserve"> social distancing will be mandatory over the coming years.</w:t>
      </w:r>
      <w:r w:rsidR="00DE647F">
        <w:rPr>
          <w:rFonts w:ascii="Times New Roman" w:hAnsi="Times New Roman" w:cs="Times New Roman"/>
          <w:sz w:val="24"/>
          <w:szCs w:val="24"/>
        </w:rPr>
        <w:t xml:space="preserve"> In addition, the fear has also been inseminated into the people’s mind on how dangerous the virus is and how important hygiene is.</w:t>
      </w:r>
      <w:r>
        <w:rPr>
          <w:rFonts w:ascii="Times New Roman" w:hAnsi="Times New Roman" w:cs="Times New Roman"/>
          <w:sz w:val="24"/>
          <w:szCs w:val="24"/>
        </w:rPr>
        <w:t xml:space="preserve"> </w:t>
      </w:r>
      <w:r w:rsidRPr="00165FCD">
        <w:rPr>
          <w:rFonts w:ascii="Times New Roman" w:hAnsi="Times New Roman" w:cs="Times New Roman"/>
          <w:sz w:val="24"/>
          <w:szCs w:val="24"/>
        </w:rPr>
        <w:t>When questioned what would entice them to travel again, the majority of leisure travellers desire more health and safety measures, according to the McKinsey Consumer Leisure Travel Survey, which polled 3,498 tourists from 5 nations in April 2020. (Krishnan et al., 2020).</w:t>
      </w:r>
      <w:r w:rsidR="00DE647F" w:rsidRPr="00721885">
        <w:t xml:space="preserve"> </w:t>
      </w:r>
    </w:p>
    <w:p w14:paraId="7C6EEC07" w14:textId="7F9B0BE6" w:rsidR="00DE647F" w:rsidRPr="00ED0916" w:rsidRDefault="00DE647F" w:rsidP="00DE647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Therefore, Hilton has taken these aspects into consideration for their up-and-coming plans. For example, </w:t>
      </w:r>
      <w:r w:rsidR="00921903">
        <w:rPr>
          <w:rFonts w:ascii="Times New Roman" w:hAnsi="Times New Roman" w:cs="Times New Roman"/>
          <w:sz w:val="24"/>
          <w:szCs w:val="24"/>
        </w:rPr>
        <w:t>a</w:t>
      </w:r>
      <w:r w:rsidR="00921903" w:rsidRPr="00921903">
        <w:rPr>
          <w:rFonts w:ascii="Times New Roman" w:hAnsi="Times New Roman" w:cs="Times New Roman"/>
          <w:sz w:val="24"/>
          <w:szCs w:val="24"/>
        </w:rPr>
        <w:t xml:space="preserve"> new cleaning and customer service programme for meetings and events was launched by Hilton hotels during the coronavirus epidemic. The thorough study and input from meetings, events, and entertainment gatherings inspired Hilton </w:t>
      </w:r>
      <w:proofErr w:type="spellStart"/>
      <w:r w:rsidR="00921903" w:rsidRPr="00921903">
        <w:rPr>
          <w:rFonts w:ascii="Times New Roman" w:hAnsi="Times New Roman" w:cs="Times New Roman"/>
          <w:sz w:val="24"/>
          <w:szCs w:val="24"/>
        </w:rPr>
        <w:t>EventReady</w:t>
      </w:r>
      <w:proofErr w:type="spellEnd"/>
      <w:r w:rsidR="00921903" w:rsidRPr="00921903">
        <w:rPr>
          <w:rFonts w:ascii="Times New Roman" w:hAnsi="Times New Roman" w:cs="Times New Roman"/>
          <w:sz w:val="24"/>
          <w:szCs w:val="24"/>
        </w:rPr>
        <w:t xml:space="preserve"> with </w:t>
      </w:r>
      <w:proofErr w:type="spellStart"/>
      <w:r w:rsidR="00921903" w:rsidRPr="00921903">
        <w:rPr>
          <w:rFonts w:ascii="Times New Roman" w:hAnsi="Times New Roman" w:cs="Times New Roman"/>
          <w:sz w:val="24"/>
          <w:szCs w:val="24"/>
        </w:rPr>
        <w:t>CleanStay</w:t>
      </w:r>
      <w:proofErr w:type="spellEnd"/>
      <w:r w:rsidR="00921903" w:rsidRPr="00921903">
        <w:rPr>
          <w:rFonts w:ascii="Times New Roman" w:hAnsi="Times New Roman" w:cs="Times New Roman"/>
          <w:sz w:val="24"/>
          <w:szCs w:val="24"/>
        </w:rPr>
        <w:t xml:space="preserve">. RB (the maker of Lysol in the United States and Dettol in other countries) and the Mayo Clinic Infection Prevention and Control team collaborated on the Hilton </w:t>
      </w:r>
      <w:proofErr w:type="spellStart"/>
      <w:r w:rsidR="00921903" w:rsidRPr="00921903">
        <w:rPr>
          <w:rFonts w:ascii="Times New Roman" w:hAnsi="Times New Roman" w:cs="Times New Roman"/>
          <w:sz w:val="24"/>
          <w:szCs w:val="24"/>
        </w:rPr>
        <w:t>CleanStay</w:t>
      </w:r>
      <w:proofErr w:type="spellEnd"/>
      <w:r w:rsidR="00921903" w:rsidRPr="00921903">
        <w:rPr>
          <w:rFonts w:ascii="Times New Roman" w:hAnsi="Times New Roman" w:cs="Times New Roman"/>
          <w:sz w:val="24"/>
          <w:szCs w:val="24"/>
        </w:rPr>
        <w:t xml:space="preserve"> with Lysol protection programme to improve our current methods and implement a focus on </w:t>
      </w:r>
      <w:r w:rsidR="00921903" w:rsidRPr="00921903">
        <w:rPr>
          <w:rFonts w:ascii="Times New Roman" w:hAnsi="Times New Roman" w:cs="Times New Roman"/>
          <w:sz w:val="24"/>
          <w:szCs w:val="24"/>
        </w:rPr>
        <w:lastRenderedPageBreak/>
        <w:t>cleanliness that is visible throughout the entire stay. With smaller group gatherings becoming safer, Hilton believes hybrid events will become a major part of their events business in the future, and organisers will continue to push virtual attendance, allowing them to reach many more people than they did pre-COVID (Wood, 2021).</w:t>
      </w:r>
    </w:p>
    <w:p w14:paraId="4661B603" w14:textId="77777777" w:rsidR="00DE647F" w:rsidRPr="009203B2" w:rsidRDefault="00DE647F" w:rsidP="00DE647F">
      <w:pPr>
        <w:pStyle w:val="ListParagraph"/>
        <w:numPr>
          <w:ilvl w:val="0"/>
          <w:numId w:val="1"/>
        </w:numPr>
        <w:spacing w:line="360" w:lineRule="auto"/>
        <w:jc w:val="both"/>
        <w:rPr>
          <w:rFonts w:ascii="Times New Roman" w:hAnsi="Times New Roman" w:cs="Times New Roman"/>
          <w:b/>
          <w:bCs/>
          <w:sz w:val="24"/>
          <w:szCs w:val="24"/>
        </w:rPr>
      </w:pPr>
      <w:r w:rsidRPr="009203B2">
        <w:rPr>
          <w:rFonts w:ascii="Times New Roman" w:hAnsi="Times New Roman" w:cs="Times New Roman"/>
          <w:b/>
          <w:bCs/>
          <w:sz w:val="24"/>
          <w:szCs w:val="24"/>
        </w:rPr>
        <w:t>Legal aspects:</w:t>
      </w:r>
    </w:p>
    <w:p w14:paraId="2D907977" w14:textId="0611591C" w:rsidR="00DE647F" w:rsidRDefault="00DE647F" w:rsidP="00DE647F">
      <w:pPr>
        <w:spacing w:line="360" w:lineRule="auto"/>
        <w:ind w:firstLine="720"/>
        <w:jc w:val="both"/>
        <w:rPr>
          <w:rFonts w:ascii="Times New Roman" w:hAnsi="Times New Roman" w:cs="Times New Roman"/>
          <w:sz w:val="24"/>
          <w:szCs w:val="24"/>
        </w:rPr>
      </w:pPr>
      <w:r w:rsidRPr="00251997">
        <w:rPr>
          <w:rFonts w:ascii="Times New Roman" w:hAnsi="Times New Roman" w:cs="Times New Roman"/>
          <w:sz w:val="24"/>
          <w:szCs w:val="24"/>
        </w:rPr>
        <w:t xml:space="preserve">In the last recent years have seen a significant increase in the number </w:t>
      </w:r>
      <w:r w:rsidR="00FF0DF5">
        <w:rPr>
          <w:rFonts w:ascii="Times New Roman" w:hAnsi="Times New Roman" w:cs="Times New Roman"/>
          <w:sz w:val="24"/>
          <w:szCs w:val="24"/>
        </w:rPr>
        <w:t xml:space="preserve">rules and regulations </w:t>
      </w:r>
      <w:r w:rsidRPr="00251997">
        <w:rPr>
          <w:rFonts w:ascii="Times New Roman" w:hAnsi="Times New Roman" w:cs="Times New Roman"/>
          <w:sz w:val="24"/>
          <w:szCs w:val="24"/>
        </w:rPr>
        <w:t>relating</w:t>
      </w:r>
      <w:r>
        <w:rPr>
          <w:rFonts w:ascii="Times New Roman" w:hAnsi="Times New Roman" w:cs="Times New Roman"/>
          <w:sz w:val="24"/>
          <w:szCs w:val="24"/>
        </w:rPr>
        <w:t xml:space="preserve"> </w:t>
      </w:r>
      <w:r w:rsidRPr="00251997">
        <w:rPr>
          <w:rFonts w:ascii="Times New Roman" w:hAnsi="Times New Roman" w:cs="Times New Roman"/>
          <w:sz w:val="24"/>
          <w:szCs w:val="24"/>
        </w:rPr>
        <w:t xml:space="preserve">to all areas of operations, </w:t>
      </w:r>
      <w:r>
        <w:rPr>
          <w:rFonts w:ascii="Times New Roman" w:hAnsi="Times New Roman" w:cs="Times New Roman"/>
          <w:sz w:val="24"/>
          <w:szCs w:val="24"/>
        </w:rPr>
        <w:t>especially the covid -19 compliances, standard operating procedures,</w:t>
      </w:r>
      <w:r w:rsidRPr="00251997">
        <w:rPr>
          <w:rFonts w:ascii="Times New Roman" w:hAnsi="Times New Roman" w:cs="Times New Roman"/>
          <w:sz w:val="24"/>
          <w:szCs w:val="24"/>
        </w:rPr>
        <w:t xml:space="preserve"> waste disposal</w:t>
      </w:r>
      <w:r>
        <w:rPr>
          <w:rFonts w:ascii="Times New Roman" w:hAnsi="Times New Roman" w:cs="Times New Roman"/>
          <w:sz w:val="24"/>
          <w:szCs w:val="24"/>
        </w:rPr>
        <w:t>s</w:t>
      </w:r>
      <w:r w:rsidRPr="00251997">
        <w:rPr>
          <w:rFonts w:ascii="Times New Roman" w:hAnsi="Times New Roman" w:cs="Times New Roman"/>
          <w:sz w:val="24"/>
          <w:szCs w:val="24"/>
        </w:rPr>
        <w:t>, consumer protection</w:t>
      </w:r>
      <w:r>
        <w:rPr>
          <w:rFonts w:ascii="Times New Roman" w:hAnsi="Times New Roman" w:cs="Times New Roman"/>
          <w:sz w:val="24"/>
          <w:szCs w:val="24"/>
        </w:rPr>
        <w:t xml:space="preserve"> and so on. </w:t>
      </w:r>
      <w:r w:rsidR="00C90CBC" w:rsidRPr="00C90CBC">
        <w:rPr>
          <w:rFonts w:ascii="Times New Roman" w:hAnsi="Times New Roman" w:cs="Times New Roman"/>
          <w:sz w:val="24"/>
          <w:szCs w:val="24"/>
        </w:rPr>
        <w:t xml:space="preserve">Hospitality businesses throughout the world have been adversely affected by government regulations (Kong et al., 2021). Accommodations and dining establishments can't make a profit if there aren't any visitors. Following worldwide steps to </w:t>
      </w:r>
      <w:r w:rsidR="00835EA2">
        <w:rPr>
          <w:rFonts w:ascii="Times New Roman" w:hAnsi="Times New Roman" w:cs="Times New Roman"/>
          <w:sz w:val="24"/>
          <w:szCs w:val="24"/>
        </w:rPr>
        <w:t>supress</w:t>
      </w:r>
      <w:r w:rsidR="00C90CBC" w:rsidRPr="00C90CBC">
        <w:rPr>
          <w:rFonts w:ascii="Times New Roman" w:hAnsi="Times New Roman" w:cs="Times New Roman"/>
          <w:sz w:val="24"/>
          <w:szCs w:val="24"/>
        </w:rPr>
        <w:t xml:space="preserve"> the epidemic, cancellations in the hotel business have once again become the norm (Mao et al., 2021).</w:t>
      </w:r>
      <w:r w:rsidR="00C90CBC">
        <w:rPr>
          <w:rFonts w:ascii="Times New Roman" w:hAnsi="Times New Roman" w:cs="Times New Roman"/>
          <w:sz w:val="24"/>
          <w:szCs w:val="24"/>
        </w:rPr>
        <w:t xml:space="preserve"> </w:t>
      </w:r>
      <w:r w:rsidR="00FF0DF5" w:rsidRPr="00FF0DF5">
        <w:rPr>
          <w:rFonts w:ascii="Times New Roman" w:hAnsi="Times New Roman" w:cs="Times New Roman"/>
          <w:sz w:val="24"/>
          <w:szCs w:val="24"/>
        </w:rPr>
        <w:t xml:space="preserve">Hilton said its losses </w:t>
      </w:r>
      <w:r w:rsidR="00FF0DF5" w:rsidRPr="00FF0DF5">
        <w:rPr>
          <w:rFonts w:ascii="Times New Roman" w:hAnsi="Times New Roman" w:cs="Times New Roman"/>
          <w:sz w:val="24"/>
          <w:szCs w:val="24"/>
        </w:rPr>
        <w:t>totalled</w:t>
      </w:r>
      <w:r w:rsidR="00FF0DF5" w:rsidRPr="00FF0DF5">
        <w:rPr>
          <w:rFonts w:ascii="Times New Roman" w:hAnsi="Times New Roman" w:cs="Times New Roman"/>
          <w:sz w:val="24"/>
          <w:szCs w:val="24"/>
        </w:rPr>
        <w:t xml:space="preserve"> $720 million and triggered permanent cost-cutting measures</w:t>
      </w:r>
      <w:r w:rsidR="00FF0DF5">
        <w:rPr>
          <w:rFonts w:ascii="Times New Roman" w:hAnsi="Times New Roman" w:cs="Times New Roman"/>
          <w:sz w:val="24"/>
          <w:szCs w:val="24"/>
        </w:rPr>
        <w:t xml:space="preserve"> (Hawley, 2021). </w:t>
      </w:r>
      <w:r w:rsidR="00C90CBC" w:rsidRPr="00C90CBC">
        <w:rPr>
          <w:rFonts w:ascii="Times New Roman" w:hAnsi="Times New Roman" w:cs="Times New Roman"/>
          <w:sz w:val="24"/>
          <w:szCs w:val="24"/>
        </w:rPr>
        <w:t>There was no domestic tourism to aid the hotel business at the local level as more strict measures were taken at the destination level, with most establishments closed and, in some cases, outright lockdowns. Policies promoting "stay-at-home" and "social distance" were strengthened, resulting in the closing of several establishments.</w:t>
      </w:r>
    </w:p>
    <w:p w14:paraId="13E3A5C4" w14:textId="3E85D210" w:rsidR="00DE647F" w:rsidRDefault="00DE647F" w:rsidP="00DE647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as travel restrictions has slowly been eased, Hilton continues to follow covid-19 protocols as </w:t>
      </w:r>
      <w:r w:rsidR="00EE52BC" w:rsidRPr="00EE52BC">
        <w:rPr>
          <w:rFonts w:ascii="Times New Roman" w:hAnsi="Times New Roman" w:cs="Times New Roman"/>
          <w:sz w:val="24"/>
          <w:szCs w:val="24"/>
        </w:rPr>
        <w:t xml:space="preserve">Hilton has always put the safety and well-being of its guests and employees first. With regard to COVID-19, Hilton has been constantly following guidelines from the CDC, WHO and public health agencies to inform </w:t>
      </w:r>
      <w:r w:rsidR="00835EA2">
        <w:rPr>
          <w:rFonts w:ascii="Times New Roman" w:hAnsi="Times New Roman" w:cs="Times New Roman"/>
          <w:sz w:val="24"/>
          <w:szCs w:val="24"/>
        </w:rPr>
        <w:t>their</w:t>
      </w:r>
      <w:r w:rsidR="00EE52BC" w:rsidRPr="00EE52BC">
        <w:rPr>
          <w:rFonts w:ascii="Times New Roman" w:hAnsi="Times New Roman" w:cs="Times New Roman"/>
          <w:sz w:val="24"/>
          <w:szCs w:val="24"/>
        </w:rPr>
        <w:t xml:space="preserve"> hotel and corporate office policies and procedures.</w:t>
      </w:r>
      <w:r w:rsidR="00EE52BC">
        <w:rPr>
          <w:rFonts w:ascii="Times New Roman" w:hAnsi="Times New Roman" w:cs="Times New Roman"/>
          <w:sz w:val="24"/>
          <w:szCs w:val="24"/>
        </w:rPr>
        <w:t xml:space="preserve"> </w:t>
      </w:r>
      <w:r w:rsidRPr="00F5031C">
        <w:rPr>
          <w:rFonts w:ascii="Times New Roman" w:hAnsi="Times New Roman" w:cs="Times New Roman"/>
          <w:sz w:val="24"/>
          <w:szCs w:val="24"/>
        </w:rPr>
        <w:t>Individual</w:t>
      </w:r>
      <w:r w:rsidR="00C05E8D">
        <w:rPr>
          <w:rFonts w:ascii="Times New Roman" w:hAnsi="Times New Roman" w:cs="Times New Roman"/>
          <w:sz w:val="24"/>
          <w:szCs w:val="24"/>
        </w:rPr>
        <w:t>s</w:t>
      </w:r>
      <w:r w:rsidRPr="00F5031C">
        <w:rPr>
          <w:rFonts w:ascii="Times New Roman" w:hAnsi="Times New Roman" w:cs="Times New Roman"/>
          <w:sz w:val="24"/>
          <w:szCs w:val="24"/>
        </w:rPr>
        <w:t xml:space="preserve"> </w:t>
      </w:r>
      <w:r w:rsidR="00C05E8D">
        <w:rPr>
          <w:rFonts w:ascii="Times New Roman" w:hAnsi="Times New Roman" w:cs="Times New Roman"/>
          <w:sz w:val="24"/>
          <w:szCs w:val="24"/>
        </w:rPr>
        <w:t xml:space="preserve">in </w:t>
      </w:r>
      <w:r w:rsidRPr="00F5031C">
        <w:rPr>
          <w:rFonts w:ascii="Times New Roman" w:hAnsi="Times New Roman" w:cs="Times New Roman"/>
          <w:sz w:val="24"/>
          <w:szCs w:val="24"/>
        </w:rPr>
        <w:t>Hilton properties will continue to have a policy with respect to guests' face coverings that align with American Hotel &amp; Lodging Association (AHLA) guidance, either in accordance with CDC guidelines or local rules and regulations</w:t>
      </w:r>
      <w:r>
        <w:rPr>
          <w:rFonts w:ascii="Times New Roman" w:hAnsi="Times New Roman" w:cs="Times New Roman"/>
          <w:sz w:val="24"/>
          <w:szCs w:val="24"/>
        </w:rPr>
        <w:t xml:space="preserve"> (HILTON,2022)</w:t>
      </w:r>
      <w:r w:rsidRPr="00F5031C">
        <w:rPr>
          <w:rFonts w:ascii="Times New Roman" w:hAnsi="Times New Roman" w:cs="Times New Roman"/>
          <w:sz w:val="24"/>
          <w:szCs w:val="24"/>
        </w:rPr>
        <w:t>. Hilton Team Members will continue to wear face coverings when interacting with guests in public, indoor areas.</w:t>
      </w:r>
      <w:r>
        <w:rPr>
          <w:rFonts w:ascii="Times New Roman" w:hAnsi="Times New Roman" w:cs="Times New Roman"/>
          <w:sz w:val="24"/>
          <w:szCs w:val="24"/>
        </w:rPr>
        <w:t xml:space="preserve"> Hilton also</w:t>
      </w:r>
      <w:r w:rsidRPr="00F5031C">
        <w:rPr>
          <w:rFonts w:ascii="Times New Roman" w:hAnsi="Times New Roman" w:cs="Times New Roman"/>
          <w:sz w:val="24"/>
          <w:szCs w:val="24"/>
        </w:rPr>
        <w:t xml:space="preserve"> asks for </w:t>
      </w:r>
      <w:r>
        <w:rPr>
          <w:rFonts w:ascii="Times New Roman" w:hAnsi="Times New Roman" w:cs="Times New Roman"/>
          <w:sz w:val="24"/>
          <w:szCs w:val="24"/>
        </w:rPr>
        <w:t>their</w:t>
      </w:r>
      <w:r w:rsidRPr="00F5031C">
        <w:rPr>
          <w:rFonts w:ascii="Times New Roman" w:hAnsi="Times New Roman" w:cs="Times New Roman"/>
          <w:sz w:val="24"/>
          <w:szCs w:val="24"/>
        </w:rPr>
        <w:t xml:space="preserve"> guests' responsible cooperation during this time and strongly encourage those who aren't fully vaccinated to wear face coverings indoors and for all to social distance wherever feasible</w:t>
      </w:r>
      <w:r>
        <w:rPr>
          <w:rFonts w:ascii="Times New Roman" w:hAnsi="Times New Roman" w:cs="Times New Roman"/>
          <w:sz w:val="24"/>
          <w:szCs w:val="24"/>
        </w:rPr>
        <w:t xml:space="preserve"> (HILTON, 2022)</w:t>
      </w:r>
      <w:r w:rsidRPr="00F5031C">
        <w:rPr>
          <w:rFonts w:ascii="Times New Roman" w:hAnsi="Times New Roman" w:cs="Times New Roman"/>
          <w:sz w:val="24"/>
          <w:szCs w:val="24"/>
        </w:rPr>
        <w:t>.</w:t>
      </w:r>
      <w:r>
        <w:rPr>
          <w:rFonts w:ascii="Times New Roman" w:hAnsi="Times New Roman" w:cs="Times New Roman"/>
          <w:sz w:val="24"/>
          <w:szCs w:val="24"/>
        </w:rPr>
        <w:t xml:space="preserve"> </w:t>
      </w:r>
    </w:p>
    <w:p w14:paraId="5A7DE94B" w14:textId="77777777" w:rsidR="00DE647F" w:rsidRDefault="00DE647F">
      <w:pPr>
        <w:rPr>
          <w:rFonts w:ascii="Times New Roman" w:hAnsi="Times New Roman" w:cs="Times New Roman"/>
          <w:sz w:val="24"/>
          <w:szCs w:val="24"/>
        </w:rPr>
      </w:pPr>
      <w:r>
        <w:rPr>
          <w:rFonts w:ascii="Times New Roman" w:hAnsi="Times New Roman" w:cs="Times New Roman"/>
          <w:sz w:val="24"/>
          <w:szCs w:val="24"/>
        </w:rPr>
        <w:br w:type="page"/>
      </w:r>
    </w:p>
    <w:p w14:paraId="7645F800" w14:textId="2FDB8755" w:rsidR="00666AAB" w:rsidRPr="001A0FD7" w:rsidRDefault="00666AAB" w:rsidP="00DE647F">
      <w:pPr>
        <w:spacing w:line="360" w:lineRule="auto"/>
        <w:jc w:val="both"/>
        <w:rPr>
          <w:rFonts w:ascii="Times New Roman" w:hAnsi="Times New Roman" w:cs="Times New Roman"/>
          <w:b/>
          <w:bCs/>
          <w:sz w:val="24"/>
          <w:szCs w:val="24"/>
          <w:u w:val="single"/>
        </w:rPr>
      </w:pPr>
      <w:r w:rsidRPr="001A0FD7">
        <w:rPr>
          <w:rFonts w:ascii="Times New Roman" w:hAnsi="Times New Roman" w:cs="Times New Roman"/>
          <w:b/>
          <w:bCs/>
          <w:sz w:val="24"/>
          <w:szCs w:val="24"/>
          <w:u w:val="single"/>
        </w:rPr>
        <w:lastRenderedPageBreak/>
        <w:t>SWOT ANALYSIS OF HILTON (STRENGTHS)</w:t>
      </w:r>
    </w:p>
    <w:p w14:paraId="5C06A239" w14:textId="77777777" w:rsidR="00CB591A" w:rsidRDefault="00CB591A" w:rsidP="0036518E">
      <w:pPr>
        <w:spacing w:line="360" w:lineRule="auto"/>
        <w:ind w:firstLine="720"/>
        <w:jc w:val="both"/>
        <w:rPr>
          <w:rFonts w:ascii="Times New Roman" w:hAnsi="Times New Roman" w:cs="Times New Roman"/>
          <w:sz w:val="24"/>
          <w:szCs w:val="24"/>
        </w:rPr>
      </w:pPr>
    </w:p>
    <w:p w14:paraId="43A800F7" w14:textId="34ED9BC7" w:rsidR="0036518E" w:rsidRPr="0036518E" w:rsidRDefault="009203B2" w:rsidP="0036518E">
      <w:pPr>
        <w:spacing w:line="360" w:lineRule="auto"/>
        <w:ind w:firstLine="720"/>
        <w:jc w:val="both"/>
        <w:rPr>
          <w:rFonts w:ascii="Times New Roman" w:hAnsi="Times New Roman" w:cs="Times New Roman"/>
          <w:sz w:val="24"/>
          <w:szCs w:val="24"/>
        </w:rPr>
      </w:pPr>
      <w:r w:rsidRPr="009203B2">
        <w:rPr>
          <w:rFonts w:ascii="Times New Roman" w:hAnsi="Times New Roman" w:cs="Times New Roman"/>
          <w:sz w:val="24"/>
          <w:szCs w:val="24"/>
        </w:rPr>
        <w:t>A SWOT Analysis is a typical technique used to examine a company's internal environment and is part of the strategic planning process. A SWOT analysis aids in strategic planning and decision-making by providing a forward-looking bridge to creating strategic options (Schooley, 2021). Strengths, Weaknesses, Opportunities, and Threats</w:t>
      </w:r>
      <w:r>
        <w:rPr>
          <w:rFonts w:ascii="Times New Roman" w:hAnsi="Times New Roman" w:cs="Times New Roman"/>
          <w:sz w:val="24"/>
          <w:szCs w:val="24"/>
        </w:rPr>
        <w:t xml:space="preserve">. </w:t>
      </w:r>
      <w:r w:rsidR="0036518E" w:rsidRPr="0036518E">
        <w:rPr>
          <w:rFonts w:ascii="Times New Roman" w:hAnsi="Times New Roman" w:cs="Times New Roman"/>
          <w:sz w:val="24"/>
          <w:szCs w:val="24"/>
        </w:rPr>
        <w:t>In this report, only Strengths in SWOT will be used to analyse Hilton. Strengths can be defined as the characteristics of a business which give it advantages over its competitors.</w:t>
      </w:r>
    </w:p>
    <w:p w14:paraId="1F39DA46" w14:textId="396A087F" w:rsidR="0036518E" w:rsidRPr="0036518E" w:rsidRDefault="0036518E" w:rsidP="0036518E">
      <w:pPr>
        <w:spacing w:line="360" w:lineRule="auto"/>
        <w:jc w:val="both"/>
        <w:rPr>
          <w:rFonts w:ascii="Times New Roman" w:hAnsi="Times New Roman" w:cs="Times New Roman"/>
          <w:sz w:val="24"/>
          <w:szCs w:val="24"/>
        </w:rPr>
      </w:pPr>
      <w:r w:rsidRPr="0036518E">
        <w:rPr>
          <w:rFonts w:ascii="Times New Roman" w:hAnsi="Times New Roman" w:cs="Times New Roman"/>
          <w:sz w:val="24"/>
          <w:szCs w:val="24"/>
        </w:rPr>
        <w:tab/>
        <w:t xml:space="preserve">Despite the external challenges affecting the business during the pandemic era, Hilton maintains its position as one of the leading hospitality providers in the business. One of Hilton’s strengths in recent years is a strong global brand and properties portfolio. </w:t>
      </w:r>
      <w:r w:rsidR="00126E39" w:rsidRPr="00126E39">
        <w:rPr>
          <w:rFonts w:ascii="Times New Roman" w:hAnsi="Times New Roman" w:cs="Times New Roman"/>
          <w:sz w:val="24"/>
          <w:szCs w:val="24"/>
        </w:rPr>
        <w:t>A total of 6,478 properties with 1,019,287 rooms are part of Hilton's global hotel and resort portfolio, according to Hilton (2021). The company is able to reap the benefits of economies of scale because of its wide range of operations, allowing for further expansion. To add to its financial advantages, the company has vast property holdings. Rent or lease payments are eliminated when a property is owned, which lowers operating costs. In times of crisis and economic uncertainty, a corporation might sell a portion of its assets to avoid going bankrupt. This is called assigning properties the function of insurance or cushioning.</w:t>
      </w:r>
    </w:p>
    <w:p w14:paraId="09778168" w14:textId="6F0D29ED" w:rsidR="0036518E" w:rsidRDefault="0036518E" w:rsidP="0036518E">
      <w:pPr>
        <w:spacing w:line="360" w:lineRule="auto"/>
        <w:jc w:val="both"/>
        <w:rPr>
          <w:rFonts w:ascii="Times New Roman" w:hAnsi="Times New Roman" w:cs="Times New Roman"/>
          <w:sz w:val="24"/>
          <w:szCs w:val="24"/>
        </w:rPr>
      </w:pPr>
      <w:r w:rsidRPr="0036518E">
        <w:rPr>
          <w:rFonts w:ascii="Times New Roman" w:hAnsi="Times New Roman" w:cs="Times New Roman"/>
          <w:sz w:val="24"/>
          <w:szCs w:val="24"/>
        </w:rPr>
        <w:tab/>
      </w:r>
      <w:r w:rsidR="00974DE4" w:rsidRPr="00974DE4">
        <w:rPr>
          <w:rFonts w:ascii="Times New Roman" w:hAnsi="Times New Roman" w:cs="Times New Roman"/>
          <w:sz w:val="24"/>
          <w:szCs w:val="24"/>
        </w:rPr>
        <w:t xml:space="preserve">After Covid-19, Hilton </w:t>
      </w:r>
      <w:proofErr w:type="spellStart"/>
      <w:r w:rsidR="00974DE4" w:rsidRPr="00974DE4">
        <w:rPr>
          <w:rFonts w:ascii="Times New Roman" w:hAnsi="Times New Roman" w:cs="Times New Roman"/>
          <w:sz w:val="24"/>
          <w:szCs w:val="24"/>
        </w:rPr>
        <w:t>CleanStay</w:t>
      </w:r>
      <w:proofErr w:type="spellEnd"/>
      <w:r w:rsidR="00974DE4" w:rsidRPr="00974DE4">
        <w:rPr>
          <w:rFonts w:ascii="Times New Roman" w:hAnsi="Times New Roman" w:cs="Times New Roman"/>
          <w:sz w:val="24"/>
          <w:szCs w:val="24"/>
        </w:rPr>
        <w:t xml:space="preserve"> for Covid-19 is Hilton's second pandemic strength. In order to assure guest safety and encourage travel in the fight against the pandemic, Hilton established a cleaning programme based on hotel disinfection and cleanliness across 18 brands (HILTON, 2021).</w:t>
      </w:r>
      <w:r w:rsidR="00974DE4">
        <w:rPr>
          <w:rFonts w:ascii="Times New Roman" w:hAnsi="Times New Roman" w:cs="Times New Roman"/>
          <w:sz w:val="24"/>
          <w:szCs w:val="24"/>
        </w:rPr>
        <w:t xml:space="preserve"> </w:t>
      </w:r>
      <w:r w:rsidR="00974DE4" w:rsidRPr="00974DE4">
        <w:rPr>
          <w:rFonts w:ascii="Times New Roman" w:hAnsi="Times New Roman" w:cs="Times New Roman"/>
          <w:sz w:val="24"/>
          <w:szCs w:val="24"/>
        </w:rPr>
        <w:t xml:space="preserve">The initiative attempts to safeguard hotels from Covid-19 hazards. Hilton </w:t>
      </w:r>
      <w:proofErr w:type="spellStart"/>
      <w:r w:rsidR="00974DE4" w:rsidRPr="00974DE4">
        <w:rPr>
          <w:rFonts w:ascii="Times New Roman" w:hAnsi="Times New Roman" w:cs="Times New Roman"/>
          <w:sz w:val="24"/>
          <w:szCs w:val="24"/>
        </w:rPr>
        <w:t>CleanStay's</w:t>
      </w:r>
      <w:proofErr w:type="spellEnd"/>
      <w:r w:rsidR="00974DE4" w:rsidRPr="00974DE4">
        <w:rPr>
          <w:rFonts w:ascii="Times New Roman" w:hAnsi="Times New Roman" w:cs="Times New Roman"/>
          <w:sz w:val="24"/>
          <w:szCs w:val="24"/>
        </w:rPr>
        <w:t xml:space="preserve"> mission is to give guests with confidence and peace of mind in their rooms, restaurants, fitness centres, and other public areas. It was created to address changing consumer demands during the COVID-19 epidemic. Consumers are more concerned about hygiene than ever before, and faith in cleaning standards is vital to reviving tourism (</w:t>
      </w:r>
      <w:proofErr w:type="spellStart"/>
      <w:r w:rsidR="00974DE4" w:rsidRPr="00974DE4">
        <w:rPr>
          <w:rFonts w:ascii="Times New Roman" w:hAnsi="Times New Roman" w:cs="Times New Roman"/>
          <w:sz w:val="24"/>
          <w:szCs w:val="24"/>
        </w:rPr>
        <w:t>Magers</w:t>
      </w:r>
      <w:proofErr w:type="spellEnd"/>
      <w:r w:rsidR="00974DE4" w:rsidRPr="00974DE4">
        <w:rPr>
          <w:rFonts w:ascii="Times New Roman" w:hAnsi="Times New Roman" w:cs="Times New Roman"/>
          <w:sz w:val="24"/>
          <w:szCs w:val="24"/>
        </w:rPr>
        <w:t>, 2020).</w:t>
      </w:r>
      <w:r w:rsidR="000E3DA3" w:rsidRPr="000E3DA3">
        <w:rPr>
          <w:rFonts w:ascii="Times New Roman" w:hAnsi="Times New Roman" w:cs="Times New Roman"/>
          <w:sz w:val="24"/>
          <w:szCs w:val="24"/>
        </w:rPr>
        <w:t xml:space="preserve"> </w:t>
      </w:r>
      <w:r w:rsidR="000E3DA3">
        <w:rPr>
          <w:rFonts w:ascii="Times New Roman" w:hAnsi="Times New Roman" w:cs="Times New Roman"/>
          <w:sz w:val="24"/>
          <w:szCs w:val="24"/>
        </w:rPr>
        <w:t>Hence, Hilton’s move has given them the competitive edge over other hotels in the industry by adapting in the pandemic era.</w:t>
      </w:r>
    </w:p>
    <w:p w14:paraId="670E6687" w14:textId="77777777" w:rsidR="00D96672" w:rsidRPr="0036518E" w:rsidRDefault="00D96672" w:rsidP="0036518E">
      <w:pPr>
        <w:spacing w:line="360" w:lineRule="auto"/>
        <w:jc w:val="both"/>
        <w:rPr>
          <w:rFonts w:ascii="Times New Roman" w:hAnsi="Times New Roman" w:cs="Times New Roman"/>
          <w:sz w:val="24"/>
          <w:szCs w:val="24"/>
        </w:rPr>
      </w:pPr>
    </w:p>
    <w:p w14:paraId="333B2C23" w14:textId="431E0AD0" w:rsidR="00666AAB" w:rsidRDefault="0036518E" w:rsidP="0036518E">
      <w:pPr>
        <w:spacing w:line="360" w:lineRule="auto"/>
        <w:jc w:val="both"/>
        <w:rPr>
          <w:rFonts w:ascii="Times New Roman" w:hAnsi="Times New Roman" w:cs="Times New Roman"/>
          <w:sz w:val="24"/>
          <w:szCs w:val="24"/>
        </w:rPr>
      </w:pPr>
      <w:r w:rsidRPr="0036518E">
        <w:rPr>
          <w:rFonts w:ascii="Times New Roman" w:hAnsi="Times New Roman" w:cs="Times New Roman"/>
          <w:sz w:val="24"/>
          <w:szCs w:val="24"/>
        </w:rPr>
        <w:tab/>
        <w:t xml:space="preserve">Finally, Hilton’s loyal customers are what keeping them in the business during the pandemic. </w:t>
      </w:r>
      <w:r w:rsidR="000E3DA3" w:rsidRPr="000E3DA3">
        <w:rPr>
          <w:rFonts w:ascii="Times New Roman" w:hAnsi="Times New Roman" w:cs="Times New Roman"/>
          <w:sz w:val="24"/>
          <w:szCs w:val="24"/>
        </w:rPr>
        <w:t xml:space="preserve">Hilton's loyalty programme has approximately 50 million members across 18 brands </w:t>
      </w:r>
      <w:r w:rsidR="000E3DA3" w:rsidRPr="000E3DA3">
        <w:rPr>
          <w:rFonts w:ascii="Times New Roman" w:hAnsi="Times New Roman" w:cs="Times New Roman"/>
          <w:sz w:val="24"/>
          <w:szCs w:val="24"/>
        </w:rPr>
        <w:lastRenderedPageBreak/>
        <w:t>and 6,400 hotels globally (Lock, 2021). Every £1 spent at Hilton hotels earns new members 10 points. Customers can also get the best deal in the market if they book through their website. Following data from over 40 million members, Hilton noticed that guest tastes are shifting as options grow and brand loyalty becomes more essential but tougher to achieve. This requires long-term thought and action on all digital fronts, with mobile playing a significant part in providing the experiences visitors seek. Leveraging a well-designed and implemented loyalty programme may help Hilton maintain existing customers while attracting new ones. According to Bain &amp; Company and Harvard Business School, "a 5% increase in client retention improves profitability by 25% to 95%." (Gallo, 2014).</w:t>
      </w:r>
    </w:p>
    <w:p w14:paraId="59DDC3CC" w14:textId="2BAD42F4" w:rsidR="00666AAB" w:rsidRDefault="00666AAB" w:rsidP="0016434D">
      <w:pPr>
        <w:jc w:val="both"/>
        <w:rPr>
          <w:rFonts w:ascii="Times New Roman" w:hAnsi="Times New Roman" w:cs="Times New Roman"/>
          <w:sz w:val="24"/>
          <w:szCs w:val="24"/>
        </w:rPr>
      </w:pPr>
    </w:p>
    <w:p w14:paraId="30EE4396" w14:textId="3FA3AD21" w:rsidR="00666AAB" w:rsidRDefault="00666AAB">
      <w:pPr>
        <w:rPr>
          <w:rFonts w:ascii="Times New Roman" w:hAnsi="Times New Roman" w:cs="Times New Roman"/>
          <w:sz w:val="24"/>
          <w:szCs w:val="24"/>
        </w:rPr>
      </w:pPr>
      <w:r>
        <w:rPr>
          <w:rFonts w:ascii="Times New Roman" w:hAnsi="Times New Roman" w:cs="Times New Roman"/>
          <w:sz w:val="24"/>
          <w:szCs w:val="24"/>
        </w:rPr>
        <w:br w:type="page"/>
      </w:r>
    </w:p>
    <w:p w14:paraId="0535AA73" w14:textId="50E55029" w:rsidR="00666AAB" w:rsidRPr="00B428EF" w:rsidRDefault="00666AAB" w:rsidP="0016434D">
      <w:pPr>
        <w:jc w:val="both"/>
        <w:rPr>
          <w:rFonts w:ascii="Times New Roman" w:hAnsi="Times New Roman" w:cs="Times New Roman"/>
          <w:b/>
          <w:bCs/>
          <w:sz w:val="24"/>
          <w:szCs w:val="24"/>
          <w:u w:val="single"/>
        </w:rPr>
      </w:pPr>
      <w:r w:rsidRPr="00B428EF">
        <w:rPr>
          <w:rFonts w:ascii="Times New Roman" w:hAnsi="Times New Roman" w:cs="Times New Roman"/>
          <w:b/>
          <w:bCs/>
          <w:sz w:val="24"/>
          <w:szCs w:val="24"/>
          <w:u w:val="single"/>
        </w:rPr>
        <w:lastRenderedPageBreak/>
        <w:t>MCKINSEY 7S FRAMEWRORK OF HILTON (SHARED VALUES)</w:t>
      </w:r>
    </w:p>
    <w:p w14:paraId="0841036C" w14:textId="412D077F" w:rsidR="00666AAB" w:rsidRDefault="00666AAB" w:rsidP="0016434D">
      <w:pPr>
        <w:jc w:val="both"/>
        <w:rPr>
          <w:rFonts w:ascii="Times New Roman" w:hAnsi="Times New Roman" w:cs="Times New Roman"/>
          <w:sz w:val="24"/>
          <w:szCs w:val="24"/>
        </w:rPr>
      </w:pPr>
    </w:p>
    <w:p w14:paraId="666B192D" w14:textId="7CEEBE9B" w:rsidR="00B428EF" w:rsidRDefault="00B428EF" w:rsidP="00DF619E">
      <w:pPr>
        <w:spacing w:line="360" w:lineRule="auto"/>
        <w:ind w:firstLine="720"/>
        <w:jc w:val="both"/>
        <w:rPr>
          <w:rFonts w:ascii="Times New Roman" w:hAnsi="Times New Roman" w:cs="Times New Roman"/>
          <w:sz w:val="24"/>
          <w:szCs w:val="24"/>
        </w:rPr>
      </w:pPr>
      <w:r w:rsidRPr="00B428EF">
        <w:rPr>
          <w:rFonts w:ascii="Times New Roman" w:hAnsi="Times New Roman" w:cs="Times New Roman"/>
          <w:sz w:val="24"/>
          <w:szCs w:val="24"/>
        </w:rPr>
        <w:t xml:space="preserve">Analysis of an organization's present status may be done using the McKinsey 7S model, which gives a multidimensional framework for doing so (Jurevicius et al., 2021). A reaction to the significant dissatisfaction felt by executives in dealing with management issues relating to strategic and organisational aspects, the model was created. The framework goes beyond the simple assumption that "structure follows strategy" since it ties strategy to the other five aspects as well as to structure. Strategy, Structure, Systems, Skills, Staff, Style, and Shared Values are the 7S of </w:t>
      </w:r>
      <w:proofErr w:type="spellStart"/>
      <w:r w:rsidRPr="00B428EF">
        <w:rPr>
          <w:rFonts w:ascii="Times New Roman" w:hAnsi="Times New Roman" w:cs="Times New Roman"/>
          <w:sz w:val="24"/>
          <w:szCs w:val="24"/>
        </w:rPr>
        <w:t>Mckinsey's</w:t>
      </w:r>
      <w:proofErr w:type="spellEnd"/>
      <w:r w:rsidRPr="00B428EF">
        <w:rPr>
          <w:rFonts w:ascii="Times New Roman" w:hAnsi="Times New Roman" w:cs="Times New Roman"/>
          <w:sz w:val="24"/>
          <w:szCs w:val="24"/>
        </w:rPr>
        <w:t xml:space="preserve"> 7S strategic framework. Only Hilton's "Shared values" will be examined in this study. The foundation of a company's culture is defined by its shared values, which are the organization's essential beliefs and ambitions.</w:t>
      </w:r>
    </w:p>
    <w:p w14:paraId="4E1ACE4A" w14:textId="29560562" w:rsidR="00352079" w:rsidRDefault="00352079" w:rsidP="00DF619E">
      <w:pPr>
        <w:spacing w:line="360" w:lineRule="auto"/>
        <w:ind w:firstLine="720"/>
        <w:jc w:val="both"/>
        <w:rPr>
          <w:rFonts w:ascii="Times New Roman" w:hAnsi="Times New Roman" w:cs="Times New Roman"/>
          <w:sz w:val="24"/>
          <w:szCs w:val="24"/>
        </w:rPr>
      </w:pPr>
      <w:r w:rsidRPr="00352079">
        <w:rPr>
          <w:rFonts w:ascii="Times New Roman" w:hAnsi="Times New Roman" w:cs="Times New Roman"/>
          <w:sz w:val="24"/>
          <w:szCs w:val="24"/>
        </w:rPr>
        <w:t xml:space="preserve">Most companies have a mission, vision, and values statement at their heart. Hilton is no exception. Even yet, Hilton has a unique way of integrating these into the daily job experience. To be the world's most hospitable organisation, Hilton aims to create memorable experiences for guests, meaningful opportunities for employees, great value for owners, and a good effect on the communities in which we live and work (HILTON, 2022). Furthermore, their mission is to spread the warmth and light of hospitality across the world by providing great experiences for every hotel, every guest, every time. Hilton's values are </w:t>
      </w:r>
      <w:r>
        <w:rPr>
          <w:rFonts w:ascii="Times New Roman" w:hAnsi="Times New Roman" w:cs="Times New Roman"/>
          <w:sz w:val="24"/>
          <w:szCs w:val="24"/>
        </w:rPr>
        <w:t>laid</w:t>
      </w:r>
      <w:r w:rsidRPr="00352079">
        <w:rPr>
          <w:rFonts w:ascii="Times New Roman" w:hAnsi="Times New Roman" w:cs="Times New Roman"/>
          <w:sz w:val="24"/>
          <w:szCs w:val="24"/>
        </w:rPr>
        <w:t xml:space="preserve"> out in its name, "HILTON" </w:t>
      </w:r>
      <w:r w:rsidR="000C4E95">
        <w:rPr>
          <w:rFonts w:ascii="Times New Roman" w:hAnsi="Times New Roman" w:cs="Times New Roman"/>
          <w:sz w:val="24"/>
          <w:szCs w:val="24"/>
        </w:rPr>
        <w:t xml:space="preserve">which </w:t>
      </w:r>
      <w:r w:rsidRPr="00352079">
        <w:rPr>
          <w:rFonts w:ascii="Times New Roman" w:hAnsi="Times New Roman" w:cs="Times New Roman"/>
          <w:sz w:val="24"/>
          <w:szCs w:val="24"/>
        </w:rPr>
        <w:t>stands for hospitality, integrity, leadership, teamwork, ownership and now (HILTON, 2022).</w:t>
      </w:r>
    </w:p>
    <w:p w14:paraId="530670EF" w14:textId="174FDAE8" w:rsidR="000C4E95" w:rsidRDefault="000C4E95" w:rsidP="00DF619E">
      <w:pPr>
        <w:spacing w:line="360" w:lineRule="auto"/>
        <w:ind w:firstLine="720"/>
        <w:jc w:val="both"/>
        <w:rPr>
          <w:rFonts w:ascii="Times New Roman" w:hAnsi="Times New Roman" w:cs="Times New Roman"/>
          <w:sz w:val="24"/>
          <w:szCs w:val="24"/>
        </w:rPr>
      </w:pPr>
      <w:r w:rsidRPr="000C4E95">
        <w:rPr>
          <w:rFonts w:ascii="Times New Roman" w:hAnsi="Times New Roman" w:cs="Times New Roman"/>
          <w:sz w:val="24"/>
          <w:szCs w:val="24"/>
        </w:rPr>
        <w:t>Hilton, for example, has a Code of Conduct in place to guarantee that the company's core principles of honesty and accountability are upheld</w:t>
      </w:r>
      <w:r w:rsidR="00E278D4">
        <w:rPr>
          <w:rFonts w:ascii="Times New Roman" w:hAnsi="Times New Roman" w:cs="Times New Roman"/>
          <w:sz w:val="24"/>
          <w:szCs w:val="24"/>
        </w:rPr>
        <w:t xml:space="preserve"> (</w:t>
      </w:r>
      <w:proofErr w:type="spellStart"/>
      <w:r w:rsidR="00E278D4">
        <w:rPr>
          <w:rFonts w:ascii="Times New Roman" w:hAnsi="Times New Roman" w:cs="Times New Roman"/>
          <w:sz w:val="24"/>
          <w:szCs w:val="24"/>
        </w:rPr>
        <w:t>Lamo</w:t>
      </w:r>
      <w:proofErr w:type="spellEnd"/>
      <w:r w:rsidR="00E278D4">
        <w:rPr>
          <w:rFonts w:ascii="Times New Roman" w:hAnsi="Times New Roman" w:cs="Times New Roman"/>
          <w:sz w:val="24"/>
          <w:szCs w:val="24"/>
        </w:rPr>
        <w:t>, 2019)</w:t>
      </w:r>
      <w:r w:rsidRPr="000C4E95">
        <w:rPr>
          <w:rFonts w:ascii="Times New Roman" w:hAnsi="Times New Roman" w:cs="Times New Roman"/>
          <w:sz w:val="24"/>
          <w:szCs w:val="24"/>
        </w:rPr>
        <w:t>. All team members are expected to adhere to this specific set of rules and guidelines. Employees and supervisors are expected to uphold the highest standards of ethics and adhere to corporate rules, regulations, and policies at all times. Anonymous allegations of ethical or standard violations can be made through a hotline, which is forwarded to the Legal Compliance Team for review. The 'no-punishment' policy of Hilton encourages a work environment in which workers are not afraid to seek help and guidance or voice issues in good faith without fear of retaliation.</w:t>
      </w:r>
    </w:p>
    <w:p w14:paraId="76FFF189" w14:textId="55ED8236" w:rsidR="00666AAB" w:rsidRDefault="000C4E95" w:rsidP="000C4E95">
      <w:pPr>
        <w:spacing w:line="360" w:lineRule="auto"/>
        <w:ind w:firstLine="720"/>
        <w:jc w:val="both"/>
        <w:rPr>
          <w:rFonts w:ascii="Times New Roman" w:hAnsi="Times New Roman" w:cs="Times New Roman"/>
          <w:sz w:val="24"/>
          <w:szCs w:val="24"/>
        </w:rPr>
      </w:pPr>
      <w:r w:rsidRPr="000C4E95">
        <w:rPr>
          <w:rFonts w:ascii="Times New Roman" w:hAnsi="Times New Roman" w:cs="Times New Roman"/>
          <w:sz w:val="24"/>
          <w:szCs w:val="24"/>
        </w:rPr>
        <w:t>Hilton's goal, vision, and values are carried out through an active management style</w:t>
      </w:r>
      <w:r w:rsidR="00E278D4">
        <w:rPr>
          <w:rFonts w:ascii="Times New Roman" w:hAnsi="Times New Roman" w:cs="Times New Roman"/>
          <w:sz w:val="24"/>
          <w:szCs w:val="24"/>
        </w:rPr>
        <w:t xml:space="preserve"> (</w:t>
      </w:r>
      <w:proofErr w:type="spellStart"/>
      <w:r w:rsidR="00E278D4">
        <w:rPr>
          <w:rFonts w:ascii="Times New Roman" w:hAnsi="Times New Roman" w:cs="Times New Roman"/>
          <w:sz w:val="24"/>
          <w:szCs w:val="24"/>
        </w:rPr>
        <w:t>Lamo</w:t>
      </w:r>
      <w:proofErr w:type="spellEnd"/>
      <w:r w:rsidR="00E278D4">
        <w:rPr>
          <w:rFonts w:ascii="Times New Roman" w:hAnsi="Times New Roman" w:cs="Times New Roman"/>
          <w:sz w:val="24"/>
          <w:szCs w:val="24"/>
        </w:rPr>
        <w:t>, 2019)</w:t>
      </w:r>
      <w:r w:rsidRPr="000C4E95">
        <w:rPr>
          <w:rFonts w:ascii="Times New Roman" w:hAnsi="Times New Roman" w:cs="Times New Roman"/>
          <w:sz w:val="24"/>
          <w:szCs w:val="24"/>
        </w:rPr>
        <w:t xml:space="preserve">. </w:t>
      </w:r>
      <w:r w:rsidR="00101FF6" w:rsidRPr="00101FF6">
        <w:rPr>
          <w:rFonts w:ascii="Times New Roman" w:hAnsi="Times New Roman" w:cs="Times New Roman"/>
          <w:sz w:val="24"/>
          <w:szCs w:val="24"/>
        </w:rPr>
        <w:t xml:space="preserve">Hilton executives must be ethical role models who lead by example in all phases of their business. Leaders treat all team members with the same respect as guests as part of their Hospitality for All commitment. They should build a culture of trust in which employees </w:t>
      </w:r>
      <w:r w:rsidR="00101FF6" w:rsidRPr="00101FF6">
        <w:rPr>
          <w:rFonts w:ascii="Times New Roman" w:hAnsi="Times New Roman" w:cs="Times New Roman"/>
          <w:sz w:val="24"/>
          <w:szCs w:val="24"/>
        </w:rPr>
        <w:lastRenderedPageBreak/>
        <w:t>feel heard and empowered to speak up. Leaders must set and help members achieve clear, achievable, and engaging goals. Leaders must invest in and coach their teams to help them grow personally and professionally. The last expectation is for leaders to build meaningful interactions and connections within their teams. Hilton's mission, vision, and values are undeniably embedded in its culture.</w:t>
      </w:r>
      <w:r w:rsidR="00666AAB">
        <w:rPr>
          <w:rFonts w:ascii="Times New Roman" w:hAnsi="Times New Roman" w:cs="Times New Roman"/>
          <w:sz w:val="24"/>
          <w:szCs w:val="24"/>
        </w:rPr>
        <w:br w:type="page"/>
      </w:r>
    </w:p>
    <w:p w14:paraId="22DB4B2D" w14:textId="6F827D7B" w:rsidR="00666AAB" w:rsidRPr="00434CAE" w:rsidRDefault="00666AAB" w:rsidP="0016434D">
      <w:pPr>
        <w:jc w:val="both"/>
        <w:rPr>
          <w:rFonts w:ascii="Times New Roman" w:hAnsi="Times New Roman" w:cs="Times New Roman"/>
          <w:b/>
          <w:bCs/>
          <w:sz w:val="24"/>
          <w:szCs w:val="24"/>
          <w:u w:val="single"/>
        </w:rPr>
      </w:pPr>
      <w:r w:rsidRPr="00434CAE">
        <w:rPr>
          <w:rFonts w:ascii="Times New Roman" w:hAnsi="Times New Roman" w:cs="Times New Roman"/>
          <w:b/>
          <w:bCs/>
          <w:sz w:val="24"/>
          <w:szCs w:val="24"/>
          <w:u w:val="single"/>
        </w:rPr>
        <w:lastRenderedPageBreak/>
        <w:t>PORTER’S GENEREIC VALUE CHAIN OF HILTON (PRIMARY ACTIVITIES)</w:t>
      </w:r>
    </w:p>
    <w:p w14:paraId="7C14D928" w14:textId="46DBCEF0" w:rsidR="00666AAB" w:rsidRDefault="00666AAB" w:rsidP="0016434D">
      <w:pPr>
        <w:jc w:val="both"/>
        <w:rPr>
          <w:rFonts w:ascii="Times New Roman" w:hAnsi="Times New Roman" w:cs="Times New Roman"/>
          <w:sz w:val="24"/>
          <w:szCs w:val="24"/>
        </w:rPr>
      </w:pPr>
    </w:p>
    <w:p w14:paraId="225D73DF" w14:textId="7CC51F81" w:rsidR="0082110D" w:rsidRDefault="0082110D" w:rsidP="0082110D">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Pr="0082110D">
        <w:rPr>
          <w:rFonts w:ascii="Times New Roman" w:hAnsi="Times New Roman" w:cs="Times New Roman"/>
          <w:sz w:val="24"/>
          <w:szCs w:val="24"/>
        </w:rPr>
        <w:t>Following interdependent operations from the procurement of raw materials or ideas to the ultimate delivery of a product to a consumer, Porter's value chain framework provides an analytic structure (</w:t>
      </w:r>
      <w:proofErr w:type="spellStart"/>
      <w:r w:rsidRPr="0082110D">
        <w:rPr>
          <w:rFonts w:ascii="Times New Roman" w:hAnsi="Times New Roman" w:cs="Times New Roman"/>
          <w:sz w:val="24"/>
          <w:szCs w:val="24"/>
        </w:rPr>
        <w:t>Eby</w:t>
      </w:r>
      <w:proofErr w:type="spellEnd"/>
      <w:r w:rsidRPr="0082110D">
        <w:rPr>
          <w:rFonts w:ascii="Times New Roman" w:hAnsi="Times New Roman" w:cs="Times New Roman"/>
          <w:sz w:val="24"/>
          <w:szCs w:val="24"/>
        </w:rPr>
        <w:t>, 2018). Companies of all kinds may now use this model to see how the many actions that go into creating a new product are linked together. Organizations have two types of activities, "Primary" and "Support," based on Porter's thesis. There are five main activities in Porter's value chain, and they are: logistics, operations, logistics, marketing and sales and customer service.</w:t>
      </w:r>
    </w:p>
    <w:p w14:paraId="1F4C8868" w14:textId="63ED5186" w:rsidR="00DF619E" w:rsidRPr="00DF619E" w:rsidRDefault="00DF619E" w:rsidP="00DF619E">
      <w:pPr>
        <w:numPr>
          <w:ilvl w:val="0"/>
          <w:numId w:val="2"/>
        </w:numPr>
        <w:spacing w:line="360" w:lineRule="auto"/>
        <w:jc w:val="both"/>
        <w:rPr>
          <w:rFonts w:ascii="Times New Roman" w:hAnsi="Times New Roman" w:cs="Times New Roman"/>
          <w:b/>
          <w:bCs/>
          <w:sz w:val="24"/>
          <w:szCs w:val="24"/>
        </w:rPr>
      </w:pPr>
      <w:r w:rsidRPr="00DF619E">
        <w:rPr>
          <w:rFonts w:ascii="Times New Roman" w:hAnsi="Times New Roman" w:cs="Times New Roman"/>
          <w:b/>
          <w:bCs/>
          <w:sz w:val="24"/>
          <w:szCs w:val="24"/>
        </w:rPr>
        <w:t>Inbound Logistics</w:t>
      </w:r>
    </w:p>
    <w:p w14:paraId="4DA759F3" w14:textId="4143395F" w:rsidR="00F20FB5" w:rsidRPr="00F20FB5" w:rsidRDefault="00F20FB5" w:rsidP="00F20FB5">
      <w:pPr>
        <w:spacing w:line="360" w:lineRule="auto"/>
        <w:ind w:firstLine="720"/>
        <w:jc w:val="both"/>
        <w:rPr>
          <w:rFonts w:ascii="Times New Roman" w:hAnsi="Times New Roman" w:cs="Times New Roman"/>
          <w:sz w:val="24"/>
          <w:szCs w:val="24"/>
        </w:rPr>
      </w:pPr>
      <w:r w:rsidRPr="00F20FB5">
        <w:rPr>
          <w:rFonts w:ascii="Times New Roman" w:hAnsi="Times New Roman" w:cs="Times New Roman"/>
          <w:sz w:val="24"/>
          <w:szCs w:val="24"/>
        </w:rPr>
        <w:t>In order to maintain its status as one of the world's most prestigious hotel chains, Hilton employs a number of local suppliers in each location where it has a presence. The hotel's focus is on cuisine and beverage, interior design, and transportation. If you're in the food service industry, for example, you'll need to keep your food fresh by keeping it in the proper storage conditions once it's been delivered. For example, Hilton's catering staff employs color-coded stickers to notify them of the good's life span and its due date (</w:t>
      </w:r>
      <w:proofErr w:type="spellStart"/>
      <w:r w:rsidRPr="00F20FB5">
        <w:rPr>
          <w:rFonts w:ascii="Times New Roman" w:hAnsi="Times New Roman" w:cs="Times New Roman"/>
          <w:sz w:val="24"/>
          <w:szCs w:val="24"/>
        </w:rPr>
        <w:t>Hensdill</w:t>
      </w:r>
      <w:proofErr w:type="spellEnd"/>
      <w:r w:rsidRPr="00F20FB5">
        <w:rPr>
          <w:rFonts w:ascii="Times New Roman" w:hAnsi="Times New Roman" w:cs="Times New Roman"/>
          <w:sz w:val="24"/>
          <w:szCs w:val="24"/>
        </w:rPr>
        <w:t>, 2008). Other hotel services likewise follow the same pattern.</w:t>
      </w:r>
    </w:p>
    <w:p w14:paraId="3701D0FD" w14:textId="3D24F3BC" w:rsidR="00DF619E" w:rsidRPr="00DF619E" w:rsidRDefault="00DF619E" w:rsidP="00DF619E">
      <w:pPr>
        <w:numPr>
          <w:ilvl w:val="0"/>
          <w:numId w:val="2"/>
        </w:numPr>
        <w:spacing w:line="360" w:lineRule="auto"/>
        <w:jc w:val="both"/>
        <w:rPr>
          <w:rFonts w:ascii="Times New Roman" w:hAnsi="Times New Roman" w:cs="Times New Roman"/>
          <w:b/>
          <w:bCs/>
          <w:sz w:val="24"/>
          <w:szCs w:val="24"/>
        </w:rPr>
      </w:pPr>
      <w:r w:rsidRPr="00DF619E">
        <w:rPr>
          <w:rFonts w:ascii="Times New Roman" w:hAnsi="Times New Roman" w:cs="Times New Roman"/>
          <w:b/>
          <w:bCs/>
          <w:sz w:val="24"/>
          <w:szCs w:val="24"/>
        </w:rPr>
        <w:t>Operations</w:t>
      </w:r>
    </w:p>
    <w:p w14:paraId="5BBB49B5" w14:textId="1E40986E" w:rsidR="00DF619E" w:rsidRPr="00DF619E" w:rsidRDefault="00FC4828" w:rsidP="00DF619E">
      <w:pPr>
        <w:spacing w:line="360" w:lineRule="auto"/>
        <w:ind w:firstLine="720"/>
        <w:jc w:val="both"/>
        <w:rPr>
          <w:rFonts w:ascii="Times New Roman" w:hAnsi="Times New Roman" w:cs="Times New Roman"/>
          <w:sz w:val="24"/>
          <w:szCs w:val="24"/>
        </w:rPr>
      </w:pPr>
      <w:r w:rsidRPr="00FC4828">
        <w:rPr>
          <w:rFonts w:ascii="Times New Roman" w:hAnsi="Times New Roman" w:cs="Times New Roman"/>
          <w:sz w:val="24"/>
          <w:szCs w:val="24"/>
        </w:rPr>
        <w:t xml:space="preserve">When commodities are transformed into offerings for consumers, Hilton is at the stage of its operations. As an </w:t>
      </w:r>
      <w:r w:rsidR="002070EC" w:rsidRPr="00FC4828">
        <w:rPr>
          <w:rFonts w:ascii="Times New Roman" w:hAnsi="Times New Roman" w:cs="Times New Roman"/>
          <w:sz w:val="24"/>
          <w:szCs w:val="24"/>
        </w:rPr>
        <w:t>example,</w:t>
      </w:r>
      <w:r w:rsidRPr="00FC4828">
        <w:rPr>
          <w:rFonts w:ascii="Times New Roman" w:hAnsi="Times New Roman" w:cs="Times New Roman"/>
          <w:sz w:val="24"/>
          <w:szCs w:val="24"/>
        </w:rPr>
        <w:t xml:space="preserve"> </w:t>
      </w:r>
      <w:r w:rsidR="007E7FAC">
        <w:rPr>
          <w:rFonts w:ascii="Times New Roman" w:hAnsi="Times New Roman" w:cs="Times New Roman"/>
          <w:sz w:val="24"/>
          <w:szCs w:val="24"/>
        </w:rPr>
        <w:t>during</w:t>
      </w:r>
      <w:r w:rsidRPr="00FC4828">
        <w:rPr>
          <w:rFonts w:ascii="Times New Roman" w:hAnsi="Times New Roman" w:cs="Times New Roman"/>
          <w:sz w:val="24"/>
          <w:szCs w:val="24"/>
        </w:rPr>
        <w:t xml:space="preserve"> operation, each available room will be cleaned once the previous clients have checked out in order to better accommodate future guests</w:t>
      </w:r>
      <w:r w:rsidR="00DF619E" w:rsidRPr="00DF619E">
        <w:rPr>
          <w:rFonts w:ascii="Times New Roman" w:hAnsi="Times New Roman" w:cs="Times New Roman"/>
          <w:sz w:val="24"/>
          <w:szCs w:val="24"/>
        </w:rPr>
        <w:t>.</w:t>
      </w:r>
    </w:p>
    <w:p w14:paraId="3B078FC1" w14:textId="77777777" w:rsidR="00DF619E" w:rsidRPr="00DF619E" w:rsidRDefault="00DF619E" w:rsidP="00DF619E">
      <w:pPr>
        <w:numPr>
          <w:ilvl w:val="0"/>
          <w:numId w:val="2"/>
        </w:numPr>
        <w:spacing w:line="360" w:lineRule="auto"/>
        <w:jc w:val="both"/>
        <w:rPr>
          <w:rFonts w:ascii="Times New Roman" w:hAnsi="Times New Roman" w:cs="Times New Roman"/>
          <w:b/>
          <w:bCs/>
          <w:sz w:val="24"/>
          <w:szCs w:val="24"/>
        </w:rPr>
      </w:pPr>
      <w:r w:rsidRPr="00DF619E">
        <w:rPr>
          <w:rFonts w:ascii="Times New Roman" w:hAnsi="Times New Roman" w:cs="Times New Roman"/>
          <w:b/>
          <w:bCs/>
          <w:sz w:val="24"/>
          <w:szCs w:val="24"/>
        </w:rPr>
        <w:t>Outbound Logistics</w:t>
      </w:r>
    </w:p>
    <w:p w14:paraId="37F12D66" w14:textId="515762FA" w:rsidR="00AC7F66" w:rsidRPr="00DF619E" w:rsidRDefault="002070EC" w:rsidP="00B07373">
      <w:pPr>
        <w:spacing w:line="360" w:lineRule="auto"/>
        <w:ind w:firstLine="720"/>
        <w:jc w:val="both"/>
        <w:rPr>
          <w:rFonts w:ascii="Times New Roman" w:hAnsi="Times New Roman" w:cs="Times New Roman"/>
          <w:sz w:val="24"/>
          <w:szCs w:val="24"/>
        </w:rPr>
      </w:pPr>
      <w:r w:rsidRPr="002070EC">
        <w:rPr>
          <w:rFonts w:ascii="Times New Roman" w:hAnsi="Times New Roman" w:cs="Times New Roman"/>
          <w:sz w:val="24"/>
          <w:szCs w:val="24"/>
        </w:rPr>
        <w:t>This is the stage where the service is presented to potential clients. Both tangible and intangible forms are possible for this type of product. In Hilton's case, the marketed hotel rooms have to meet the expectations of clients (</w:t>
      </w:r>
      <w:proofErr w:type="spellStart"/>
      <w:r w:rsidRPr="002070EC">
        <w:rPr>
          <w:rFonts w:ascii="Times New Roman" w:hAnsi="Times New Roman" w:cs="Times New Roman"/>
          <w:sz w:val="24"/>
          <w:szCs w:val="24"/>
        </w:rPr>
        <w:t>Kulgarin</w:t>
      </w:r>
      <w:proofErr w:type="spellEnd"/>
      <w:r w:rsidRPr="002070EC">
        <w:rPr>
          <w:rFonts w:ascii="Times New Roman" w:hAnsi="Times New Roman" w:cs="Times New Roman"/>
          <w:sz w:val="24"/>
          <w:szCs w:val="24"/>
        </w:rPr>
        <w:t>, 2014). Furthermore, in the food infrastructure, all meals should be prepared in a professional manner if a client requests a rare dish, and it should be delivered within minutes</w:t>
      </w:r>
      <w:r w:rsidR="00DF619E" w:rsidRPr="00DF619E">
        <w:rPr>
          <w:rFonts w:ascii="Times New Roman" w:hAnsi="Times New Roman" w:cs="Times New Roman"/>
          <w:sz w:val="24"/>
          <w:szCs w:val="24"/>
        </w:rPr>
        <w:t>.</w:t>
      </w:r>
    </w:p>
    <w:p w14:paraId="4791E32E" w14:textId="77777777" w:rsidR="00DF619E" w:rsidRPr="00DF619E" w:rsidRDefault="00DF619E" w:rsidP="00DF619E">
      <w:pPr>
        <w:numPr>
          <w:ilvl w:val="0"/>
          <w:numId w:val="2"/>
        </w:numPr>
        <w:spacing w:line="360" w:lineRule="auto"/>
        <w:jc w:val="both"/>
        <w:rPr>
          <w:rFonts w:ascii="Times New Roman" w:hAnsi="Times New Roman" w:cs="Times New Roman"/>
          <w:b/>
          <w:bCs/>
          <w:sz w:val="24"/>
          <w:szCs w:val="24"/>
        </w:rPr>
      </w:pPr>
      <w:r w:rsidRPr="00DF619E">
        <w:rPr>
          <w:rFonts w:ascii="Times New Roman" w:hAnsi="Times New Roman" w:cs="Times New Roman"/>
          <w:b/>
          <w:bCs/>
          <w:sz w:val="24"/>
          <w:szCs w:val="24"/>
        </w:rPr>
        <w:t>Marketing and Sales</w:t>
      </w:r>
    </w:p>
    <w:p w14:paraId="42C53301" w14:textId="2C6F6149" w:rsidR="00DF619E" w:rsidRPr="00DF619E" w:rsidRDefault="00286F22" w:rsidP="00DF619E">
      <w:pPr>
        <w:spacing w:line="360" w:lineRule="auto"/>
        <w:ind w:firstLine="720"/>
        <w:jc w:val="both"/>
        <w:rPr>
          <w:rFonts w:ascii="Times New Roman" w:hAnsi="Times New Roman" w:cs="Times New Roman"/>
          <w:sz w:val="24"/>
          <w:szCs w:val="24"/>
        </w:rPr>
      </w:pPr>
      <w:r w:rsidRPr="00286F22">
        <w:rPr>
          <w:rFonts w:ascii="Times New Roman" w:hAnsi="Times New Roman" w:cs="Times New Roman"/>
          <w:sz w:val="24"/>
          <w:szCs w:val="24"/>
        </w:rPr>
        <w:t xml:space="preserve">Customers' demands and expectations are the focus of this stage's marketing communication and promotion approaches. By using phrases like "Never feel away from home, </w:t>
      </w:r>
      <w:r w:rsidRPr="00286F22">
        <w:rPr>
          <w:rFonts w:ascii="Times New Roman" w:hAnsi="Times New Roman" w:cs="Times New Roman"/>
          <w:sz w:val="24"/>
          <w:szCs w:val="24"/>
        </w:rPr>
        <w:lastRenderedPageBreak/>
        <w:t>whether staying any of our hotels globally," Hilton is attempting to convey to guests that no matter where they travel, they will feel at home at one of the company's hotels</w:t>
      </w:r>
      <w:r w:rsidR="00DF619E" w:rsidRPr="00DF619E">
        <w:rPr>
          <w:rFonts w:ascii="Times New Roman" w:hAnsi="Times New Roman" w:cs="Times New Roman"/>
          <w:sz w:val="24"/>
          <w:szCs w:val="24"/>
        </w:rPr>
        <w:t>.</w:t>
      </w:r>
    </w:p>
    <w:p w14:paraId="2242784B" w14:textId="77777777" w:rsidR="00DF619E" w:rsidRPr="00DF619E" w:rsidRDefault="00DF619E" w:rsidP="00DF619E">
      <w:pPr>
        <w:numPr>
          <w:ilvl w:val="0"/>
          <w:numId w:val="2"/>
        </w:numPr>
        <w:spacing w:line="360" w:lineRule="auto"/>
        <w:jc w:val="both"/>
        <w:rPr>
          <w:rFonts w:ascii="Times New Roman" w:hAnsi="Times New Roman" w:cs="Times New Roman"/>
          <w:b/>
          <w:bCs/>
          <w:sz w:val="24"/>
          <w:szCs w:val="24"/>
        </w:rPr>
      </w:pPr>
      <w:r w:rsidRPr="00DF619E">
        <w:rPr>
          <w:rFonts w:ascii="Times New Roman" w:hAnsi="Times New Roman" w:cs="Times New Roman"/>
          <w:b/>
          <w:bCs/>
          <w:sz w:val="24"/>
          <w:szCs w:val="24"/>
        </w:rPr>
        <w:t>Service</w:t>
      </w:r>
    </w:p>
    <w:p w14:paraId="6B0DA14C" w14:textId="7F7322B8" w:rsidR="00DF619E" w:rsidRPr="00DF619E" w:rsidRDefault="008A719B" w:rsidP="00DF619E">
      <w:pPr>
        <w:spacing w:line="360" w:lineRule="auto"/>
        <w:ind w:firstLine="720"/>
        <w:jc w:val="both"/>
        <w:rPr>
          <w:rFonts w:ascii="Times New Roman" w:hAnsi="Times New Roman" w:cs="Times New Roman"/>
          <w:sz w:val="24"/>
          <w:szCs w:val="24"/>
        </w:rPr>
      </w:pPr>
      <w:r w:rsidRPr="008A719B">
        <w:rPr>
          <w:rFonts w:ascii="Times New Roman" w:hAnsi="Times New Roman" w:cs="Times New Roman"/>
          <w:sz w:val="24"/>
          <w:szCs w:val="24"/>
        </w:rPr>
        <w:t>This stage covers everything from after-sales service to customer complaints and assistance to training and all in between. Everything a guest asks for or complains about is dealt with instantly in the hotel's database system for future reference</w:t>
      </w:r>
      <w:r w:rsidR="00DF619E" w:rsidRPr="00DF619E">
        <w:rPr>
          <w:rFonts w:ascii="Times New Roman" w:hAnsi="Times New Roman" w:cs="Times New Roman"/>
          <w:sz w:val="24"/>
          <w:szCs w:val="24"/>
        </w:rPr>
        <w:t>.</w:t>
      </w:r>
    </w:p>
    <w:p w14:paraId="04F1C877" w14:textId="77777777" w:rsidR="00DF619E" w:rsidRPr="00DF619E" w:rsidRDefault="00DF619E" w:rsidP="00DF619E">
      <w:pPr>
        <w:spacing w:line="360" w:lineRule="auto"/>
        <w:jc w:val="both"/>
        <w:rPr>
          <w:rFonts w:ascii="Times New Roman" w:hAnsi="Times New Roman" w:cs="Times New Roman"/>
          <w:sz w:val="24"/>
          <w:szCs w:val="24"/>
        </w:rPr>
      </w:pPr>
    </w:p>
    <w:p w14:paraId="799EAD51" w14:textId="576BFE5A" w:rsidR="00666AAB" w:rsidRDefault="00666AAB" w:rsidP="00DF619E">
      <w:pPr>
        <w:spacing w:line="360" w:lineRule="auto"/>
        <w:jc w:val="both"/>
        <w:rPr>
          <w:rFonts w:ascii="Times New Roman" w:hAnsi="Times New Roman" w:cs="Times New Roman"/>
          <w:sz w:val="24"/>
          <w:szCs w:val="24"/>
        </w:rPr>
      </w:pPr>
    </w:p>
    <w:p w14:paraId="65099B55" w14:textId="3C990783" w:rsidR="00666AAB" w:rsidRDefault="00666AAB">
      <w:pPr>
        <w:rPr>
          <w:rFonts w:ascii="Times New Roman" w:hAnsi="Times New Roman" w:cs="Times New Roman"/>
          <w:sz w:val="24"/>
          <w:szCs w:val="24"/>
        </w:rPr>
      </w:pPr>
      <w:r>
        <w:rPr>
          <w:rFonts w:ascii="Times New Roman" w:hAnsi="Times New Roman" w:cs="Times New Roman"/>
          <w:sz w:val="24"/>
          <w:szCs w:val="24"/>
        </w:rPr>
        <w:br w:type="page"/>
      </w:r>
    </w:p>
    <w:p w14:paraId="55C1FB30" w14:textId="40609327" w:rsidR="00666AAB" w:rsidRPr="00E80942" w:rsidRDefault="00666AAB" w:rsidP="0016434D">
      <w:pPr>
        <w:jc w:val="both"/>
        <w:rPr>
          <w:rFonts w:ascii="Times New Roman" w:hAnsi="Times New Roman" w:cs="Times New Roman"/>
          <w:b/>
          <w:bCs/>
          <w:sz w:val="24"/>
          <w:szCs w:val="24"/>
          <w:u w:val="single"/>
        </w:rPr>
      </w:pPr>
      <w:r w:rsidRPr="00E80942">
        <w:rPr>
          <w:rFonts w:ascii="Times New Roman" w:hAnsi="Times New Roman" w:cs="Times New Roman"/>
          <w:b/>
          <w:bCs/>
          <w:sz w:val="24"/>
          <w:szCs w:val="24"/>
          <w:u w:val="single"/>
        </w:rPr>
        <w:lastRenderedPageBreak/>
        <w:t xml:space="preserve">RECOMMENDATIONS &amp; REPORT CONCLUSION </w:t>
      </w:r>
    </w:p>
    <w:p w14:paraId="53FA1BC7" w14:textId="01AFB8B0" w:rsidR="00666AAB" w:rsidRDefault="00666AAB" w:rsidP="00B864F8">
      <w:pPr>
        <w:spacing w:line="360" w:lineRule="auto"/>
        <w:jc w:val="both"/>
        <w:rPr>
          <w:rFonts w:ascii="Times New Roman" w:hAnsi="Times New Roman" w:cs="Times New Roman"/>
          <w:sz w:val="24"/>
          <w:szCs w:val="24"/>
        </w:rPr>
      </w:pPr>
    </w:p>
    <w:p w14:paraId="4D4CDB14" w14:textId="7DA995B7" w:rsidR="00803F3B" w:rsidRDefault="00055DC6" w:rsidP="00803F3B">
      <w:pPr>
        <w:spacing w:line="360" w:lineRule="auto"/>
        <w:ind w:firstLine="720"/>
        <w:jc w:val="both"/>
        <w:rPr>
          <w:rFonts w:ascii="Times New Roman" w:hAnsi="Times New Roman" w:cs="Times New Roman"/>
          <w:sz w:val="24"/>
          <w:szCs w:val="24"/>
        </w:rPr>
      </w:pPr>
      <w:r w:rsidRPr="00055DC6">
        <w:rPr>
          <w:rFonts w:ascii="Times New Roman" w:hAnsi="Times New Roman" w:cs="Times New Roman"/>
          <w:sz w:val="24"/>
          <w:szCs w:val="24"/>
        </w:rPr>
        <w:t xml:space="preserve">While no one wishes for the pandemic shutdown, it does present a unique chance for hoteliers to </w:t>
      </w:r>
      <w:r w:rsidRPr="00055DC6">
        <w:rPr>
          <w:rFonts w:ascii="Times New Roman" w:hAnsi="Times New Roman" w:cs="Times New Roman"/>
          <w:sz w:val="24"/>
          <w:szCs w:val="24"/>
        </w:rPr>
        <w:t>re</w:t>
      </w:r>
      <w:r>
        <w:rPr>
          <w:rFonts w:ascii="Times New Roman" w:hAnsi="Times New Roman" w:cs="Times New Roman"/>
          <w:sz w:val="24"/>
          <w:szCs w:val="24"/>
        </w:rPr>
        <w:t>-</w:t>
      </w:r>
      <w:r w:rsidRPr="00055DC6">
        <w:rPr>
          <w:rFonts w:ascii="Times New Roman" w:hAnsi="Times New Roman" w:cs="Times New Roman"/>
          <w:sz w:val="24"/>
          <w:szCs w:val="24"/>
        </w:rPr>
        <w:t>evaluate</w:t>
      </w:r>
      <w:r w:rsidRPr="00055DC6">
        <w:rPr>
          <w:rFonts w:ascii="Times New Roman" w:hAnsi="Times New Roman" w:cs="Times New Roman"/>
          <w:sz w:val="24"/>
          <w:szCs w:val="24"/>
        </w:rPr>
        <w:t xml:space="preserve"> their business strategies.</w:t>
      </w:r>
      <w:r>
        <w:rPr>
          <w:rFonts w:ascii="Times New Roman" w:hAnsi="Times New Roman" w:cs="Times New Roman"/>
          <w:sz w:val="24"/>
          <w:szCs w:val="24"/>
        </w:rPr>
        <w:t xml:space="preserve"> </w:t>
      </w:r>
      <w:r w:rsidR="00C859C9" w:rsidRPr="00C859C9">
        <w:rPr>
          <w:rFonts w:ascii="Times New Roman" w:hAnsi="Times New Roman" w:cs="Times New Roman"/>
          <w:sz w:val="24"/>
          <w:szCs w:val="24"/>
        </w:rPr>
        <w:t>In the event of a pandemic, it is suggested that the Hilton hotel develop a "workcation" programme to allow residents to go away from their homes and work or home school in a different setting. In order to give guests a change of scenery for a few days, hotels like Rosewood London have already implemented this idea by providing bedrooms with workstations, butler assistance, versatile check-in and check-out periods and more (Inlander, 2021).</w:t>
      </w:r>
      <w:r w:rsidR="00C859C9">
        <w:rPr>
          <w:rFonts w:ascii="Times New Roman" w:hAnsi="Times New Roman" w:cs="Times New Roman"/>
          <w:sz w:val="24"/>
          <w:szCs w:val="24"/>
        </w:rPr>
        <w:t xml:space="preserve"> </w:t>
      </w:r>
      <w:r w:rsidR="00966655">
        <w:rPr>
          <w:rFonts w:ascii="Times New Roman" w:hAnsi="Times New Roman" w:cs="Times New Roman"/>
          <w:sz w:val="24"/>
          <w:szCs w:val="24"/>
        </w:rPr>
        <w:t>As the number of people working from home is increasing time to time, it might be a good idea to profit from this by creating a workspace for people who needs a change of scenery from their home, while maintaining the standard operating procedures.</w:t>
      </w:r>
    </w:p>
    <w:p w14:paraId="2B11A189" w14:textId="486EBB9E" w:rsidR="00E80942" w:rsidRDefault="00E80942" w:rsidP="00B864F8">
      <w:pPr>
        <w:spacing w:line="360" w:lineRule="auto"/>
        <w:ind w:firstLine="720"/>
        <w:jc w:val="both"/>
        <w:rPr>
          <w:rFonts w:ascii="Times New Roman" w:hAnsi="Times New Roman" w:cs="Times New Roman"/>
          <w:sz w:val="24"/>
          <w:szCs w:val="24"/>
        </w:rPr>
      </w:pPr>
      <w:r w:rsidRPr="00E80942">
        <w:rPr>
          <w:rFonts w:ascii="Times New Roman" w:hAnsi="Times New Roman" w:cs="Times New Roman"/>
          <w:sz w:val="24"/>
          <w:szCs w:val="24"/>
        </w:rPr>
        <w:t>Second, digitization should be a top emphasis for Hilton. When it comes to the pandemic, the e-commerce business is the only one that actually profited. Hotel rooms are no exception to the trend of online purchases by those who aren't able to get out of the house. It is impossible for hotels to rely only on third-party platforms in a post-COVID tourism industry. An effective strategy for Hilton is to expand their online offerings across many channels and engage in effective social media and content development management. Finally, Hilton could revamp its dining areas to reduce social encounters to a minimum. A terrible mix of shared utensils, self-serve beverage stations, long food lines, and other points of contact makes it difficult for individuals to maintain a social distance and avoid being unwell. As a result, Hilton's traditional buffet will be replaced with separated seats and QR code-based menus as well as antibacterial surfaces.</w:t>
      </w:r>
    </w:p>
    <w:p w14:paraId="6F0B053A" w14:textId="4CBBEA3C" w:rsidR="00B864F8" w:rsidRDefault="00365CA3" w:rsidP="00B864F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conclusion,</w:t>
      </w:r>
      <w:r w:rsidR="00E80942">
        <w:rPr>
          <w:rFonts w:ascii="Times New Roman" w:hAnsi="Times New Roman" w:cs="Times New Roman"/>
          <w:sz w:val="24"/>
          <w:szCs w:val="24"/>
        </w:rPr>
        <w:t xml:space="preserve"> t</w:t>
      </w:r>
      <w:r w:rsidR="00E80942" w:rsidRPr="00E80942">
        <w:rPr>
          <w:rFonts w:ascii="Times New Roman" w:hAnsi="Times New Roman" w:cs="Times New Roman"/>
          <w:sz w:val="24"/>
          <w:szCs w:val="24"/>
        </w:rPr>
        <w:t>ourism and the hotel industry will bounce back, but it may take longer than in other industries, and the comeback will be different with each component</w:t>
      </w:r>
      <w:r w:rsidR="00B864F8" w:rsidRPr="00B864F8">
        <w:rPr>
          <w:rFonts w:ascii="Times New Roman" w:hAnsi="Times New Roman" w:cs="Times New Roman"/>
          <w:sz w:val="24"/>
          <w:szCs w:val="24"/>
        </w:rPr>
        <w:t xml:space="preserve">. </w:t>
      </w:r>
      <w:r w:rsidR="00AE18D2">
        <w:rPr>
          <w:rFonts w:ascii="Times New Roman" w:hAnsi="Times New Roman" w:cs="Times New Roman"/>
          <w:sz w:val="24"/>
          <w:szCs w:val="24"/>
        </w:rPr>
        <w:t>Hilton has done well so far in terms of adapting to the changes causes by the pandemic with its programs and precautionary measures taken for their guests, but still a lot has to be done in order to regain customer’s trust for travel like before the pandemic happened</w:t>
      </w:r>
      <w:r w:rsidR="00E80942">
        <w:rPr>
          <w:rFonts w:ascii="Times New Roman" w:hAnsi="Times New Roman" w:cs="Times New Roman"/>
          <w:sz w:val="24"/>
          <w:szCs w:val="24"/>
        </w:rPr>
        <w:t>.</w:t>
      </w:r>
      <w:r w:rsidR="00E80942" w:rsidRPr="00E80942">
        <w:rPr>
          <w:rFonts w:ascii="Times New Roman" w:hAnsi="Times New Roman" w:cs="Times New Roman"/>
          <w:sz w:val="24"/>
          <w:szCs w:val="24"/>
        </w:rPr>
        <w:t xml:space="preserve"> Domestic and international travel, as well as travel for business and pleasure, will all resume, but only at varying speeds. Structural adjustments are inevitable, especially in the areas of cleanliness and adaptability, and this will be the new reality.</w:t>
      </w:r>
    </w:p>
    <w:p w14:paraId="1611A7FD" w14:textId="3E663F65" w:rsidR="00666AAB" w:rsidRDefault="00666AAB">
      <w:pPr>
        <w:rPr>
          <w:rFonts w:ascii="Times New Roman" w:hAnsi="Times New Roman" w:cs="Times New Roman"/>
          <w:sz w:val="24"/>
          <w:szCs w:val="24"/>
        </w:rPr>
      </w:pPr>
      <w:r>
        <w:rPr>
          <w:rFonts w:ascii="Times New Roman" w:hAnsi="Times New Roman" w:cs="Times New Roman"/>
          <w:sz w:val="24"/>
          <w:szCs w:val="24"/>
        </w:rPr>
        <w:br w:type="page"/>
      </w:r>
    </w:p>
    <w:p w14:paraId="739ADF27" w14:textId="63DCF9A8" w:rsidR="00666AAB" w:rsidRPr="00FB6FA9" w:rsidRDefault="00666AAB" w:rsidP="0016434D">
      <w:pPr>
        <w:jc w:val="both"/>
        <w:rPr>
          <w:rFonts w:ascii="Times New Roman" w:hAnsi="Times New Roman" w:cs="Times New Roman"/>
          <w:b/>
          <w:bCs/>
          <w:sz w:val="24"/>
          <w:szCs w:val="24"/>
          <w:u w:val="single"/>
        </w:rPr>
      </w:pPr>
      <w:r w:rsidRPr="00FB6FA9">
        <w:rPr>
          <w:rFonts w:ascii="Times New Roman" w:hAnsi="Times New Roman" w:cs="Times New Roman"/>
          <w:b/>
          <w:bCs/>
          <w:sz w:val="24"/>
          <w:szCs w:val="24"/>
          <w:u w:val="single"/>
        </w:rPr>
        <w:lastRenderedPageBreak/>
        <w:t>REFERENCES</w:t>
      </w:r>
    </w:p>
    <w:p w14:paraId="2F628683" w14:textId="71CF1951" w:rsidR="00666AAB" w:rsidRDefault="00666AAB" w:rsidP="00FB6FA9">
      <w:pPr>
        <w:spacing w:line="360" w:lineRule="auto"/>
        <w:jc w:val="both"/>
        <w:rPr>
          <w:rFonts w:ascii="Times New Roman" w:hAnsi="Times New Roman" w:cs="Times New Roman"/>
          <w:sz w:val="24"/>
          <w:szCs w:val="24"/>
        </w:rPr>
      </w:pPr>
    </w:p>
    <w:p w14:paraId="5581900B" w14:textId="50DDDA2B" w:rsidR="00907A2B" w:rsidRDefault="00907A2B" w:rsidP="00FB6FA9">
      <w:pPr>
        <w:spacing w:line="360" w:lineRule="auto"/>
        <w:jc w:val="both"/>
        <w:rPr>
          <w:rFonts w:ascii="Times New Roman" w:hAnsi="Times New Roman" w:cs="Times New Roman"/>
          <w:sz w:val="24"/>
          <w:szCs w:val="24"/>
        </w:rPr>
      </w:pPr>
      <w:proofErr w:type="spellStart"/>
      <w:r w:rsidRPr="00907A2B">
        <w:rPr>
          <w:rFonts w:ascii="Times New Roman" w:hAnsi="Times New Roman" w:cs="Times New Roman"/>
          <w:sz w:val="24"/>
          <w:szCs w:val="24"/>
        </w:rPr>
        <w:t>Barris</w:t>
      </w:r>
      <w:proofErr w:type="spellEnd"/>
      <w:r w:rsidRPr="00907A2B">
        <w:rPr>
          <w:rFonts w:ascii="Times New Roman" w:hAnsi="Times New Roman" w:cs="Times New Roman"/>
          <w:sz w:val="24"/>
          <w:szCs w:val="24"/>
        </w:rPr>
        <w:t xml:space="preserve">, M. (2014). </w:t>
      </w:r>
      <w:r w:rsidRPr="00907A2B">
        <w:rPr>
          <w:rFonts w:ascii="Times New Roman" w:hAnsi="Times New Roman" w:cs="Times New Roman"/>
          <w:i/>
          <w:iCs/>
          <w:sz w:val="24"/>
          <w:szCs w:val="24"/>
        </w:rPr>
        <w:t>Hilton builds customer loyalty with votes on promotion, charity donation</w:t>
      </w:r>
      <w:r w:rsidRPr="00907A2B">
        <w:rPr>
          <w:rFonts w:ascii="Times New Roman" w:hAnsi="Times New Roman" w:cs="Times New Roman"/>
          <w:sz w:val="24"/>
          <w:szCs w:val="24"/>
        </w:rPr>
        <w:t xml:space="preserve">. Retail Dive. Retrieved March 18, 2022, from https://www.retaildive.com/ex/mobilecommercedaily/hilton-builds-customer-loyalty-with-votes-on-promotion-charity-donation </w:t>
      </w:r>
    </w:p>
    <w:p w14:paraId="52A1A76F" w14:textId="2B2F6D51" w:rsid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Calbi</w:t>
      </w:r>
      <w:proofErr w:type="spellEnd"/>
      <w:r w:rsidRPr="00FB6FA9">
        <w:rPr>
          <w:rFonts w:ascii="Times New Roman" w:hAnsi="Times New Roman" w:cs="Times New Roman"/>
          <w:sz w:val="24"/>
          <w:szCs w:val="24"/>
        </w:rPr>
        <w:t xml:space="preserve">, M., </w:t>
      </w:r>
      <w:proofErr w:type="spellStart"/>
      <w:r w:rsidRPr="00FB6FA9">
        <w:rPr>
          <w:rFonts w:ascii="Times New Roman" w:hAnsi="Times New Roman" w:cs="Times New Roman"/>
          <w:sz w:val="24"/>
          <w:szCs w:val="24"/>
        </w:rPr>
        <w:t>Langiulli</w:t>
      </w:r>
      <w:proofErr w:type="spellEnd"/>
      <w:r w:rsidRPr="00FB6FA9">
        <w:rPr>
          <w:rFonts w:ascii="Times New Roman" w:hAnsi="Times New Roman" w:cs="Times New Roman"/>
          <w:sz w:val="24"/>
          <w:szCs w:val="24"/>
        </w:rPr>
        <w:t xml:space="preserve">, N., </w:t>
      </w:r>
      <w:proofErr w:type="spellStart"/>
      <w:r w:rsidRPr="00FB6FA9">
        <w:rPr>
          <w:rFonts w:ascii="Times New Roman" w:hAnsi="Times New Roman" w:cs="Times New Roman"/>
          <w:sz w:val="24"/>
          <w:szCs w:val="24"/>
        </w:rPr>
        <w:t>Ferroni</w:t>
      </w:r>
      <w:proofErr w:type="spellEnd"/>
      <w:r w:rsidRPr="00FB6FA9">
        <w:rPr>
          <w:rFonts w:ascii="Times New Roman" w:hAnsi="Times New Roman" w:cs="Times New Roman"/>
          <w:sz w:val="24"/>
          <w:szCs w:val="24"/>
        </w:rPr>
        <w:t xml:space="preserve">, F., </w:t>
      </w:r>
      <w:proofErr w:type="spellStart"/>
      <w:r w:rsidRPr="00FB6FA9">
        <w:rPr>
          <w:rFonts w:ascii="Times New Roman" w:hAnsi="Times New Roman" w:cs="Times New Roman"/>
          <w:sz w:val="24"/>
          <w:szCs w:val="24"/>
        </w:rPr>
        <w:t>Montalti</w:t>
      </w:r>
      <w:proofErr w:type="spellEnd"/>
      <w:r w:rsidRPr="00FB6FA9">
        <w:rPr>
          <w:rFonts w:ascii="Times New Roman" w:hAnsi="Times New Roman" w:cs="Times New Roman"/>
          <w:sz w:val="24"/>
          <w:szCs w:val="24"/>
        </w:rPr>
        <w:t xml:space="preserve">, M., Kolesnikov, A., </w:t>
      </w:r>
      <w:proofErr w:type="spellStart"/>
      <w:r w:rsidRPr="00FB6FA9">
        <w:rPr>
          <w:rFonts w:ascii="Times New Roman" w:hAnsi="Times New Roman" w:cs="Times New Roman"/>
          <w:sz w:val="24"/>
          <w:szCs w:val="24"/>
        </w:rPr>
        <w:t>Gallese</w:t>
      </w:r>
      <w:proofErr w:type="spellEnd"/>
      <w:r w:rsidRPr="00FB6FA9">
        <w:rPr>
          <w:rFonts w:ascii="Times New Roman" w:hAnsi="Times New Roman" w:cs="Times New Roman"/>
          <w:sz w:val="24"/>
          <w:szCs w:val="24"/>
        </w:rPr>
        <w:t xml:space="preserve">, V., &amp; </w:t>
      </w:r>
      <w:proofErr w:type="spellStart"/>
      <w:r w:rsidRPr="00FB6FA9">
        <w:rPr>
          <w:rFonts w:ascii="Times New Roman" w:hAnsi="Times New Roman" w:cs="Times New Roman"/>
          <w:sz w:val="24"/>
          <w:szCs w:val="24"/>
        </w:rPr>
        <w:t>Umiltà</w:t>
      </w:r>
      <w:proofErr w:type="spellEnd"/>
      <w:r w:rsidRPr="00FB6FA9">
        <w:rPr>
          <w:rFonts w:ascii="Times New Roman" w:hAnsi="Times New Roman" w:cs="Times New Roman"/>
          <w:sz w:val="24"/>
          <w:szCs w:val="24"/>
        </w:rPr>
        <w:t xml:space="preserve">, M. A. (2021, January 28). </w:t>
      </w:r>
      <w:r w:rsidRPr="00FB6FA9">
        <w:rPr>
          <w:rFonts w:ascii="Times New Roman" w:hAnsi="Times New Roman" w:cs="Times New Roman"/>
          <w:i/>
          <w:iCs/>
          <w:sz w:val="24"/>
          <w:szCs w:val="24"/>
        </w:rPr>
        <w:t>The consequences of covid-19 on social interactions: An online study on face covering</w:t>
      </w:r>
      <w:r w:rsidRPr="00FB6FA9">
        <w:rPr>
          <w:rFonts w:ascii="Times New Roman" w:hAnsi="Times New Roman" w:cs="Times New Roman"/>
          <w:sz w:val="24"/>
          <w:szCs w:val="24"/>
        </w:rPr>
        <w:t xml:space="preserve">. Nature News. Retrieved March 18, 2022, from https://www.nature.com/articles/s41598-021-81780-w </w:t>
      </w:r>
    </w:p>
    <w:p w14:paraId="4F083CA0" w14:textId="5F3A176D"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CFI. (2022, January 31). </w:t>
      </w:r>
      <w:r w:rsidRPr="00FB6FA9">
        <w:rPr>
          <w:rFonts w:ascii="Times New Roman" w:hAnsi="Times New Roman" w:cs="Times New Roman"/>
          <w:i/>
          <w:iCs/>
          <w:sz w:val="24"/>
          <w:szCs w:val="24"/>
        </w:rPr>
        <w:t>SWOT analysis</w:t>
      </w:r>
      <w:r w:rsidRPr="00FB6FA9">
        <w:rPr>
          <w:rFonts w:ascii="Times New Roman" w:hAnsi="Times New Roman" w:cs="Times New Roman"/>
          <w:sz w:val="24"/>
          <w:szCs w:val="24"/>
        </w:rPr>
        <w:t xml:space="preserve">. Corporate Finance Institute. Retrieved March 18, 2022, from https://corporatefinanceinstitute.com/resources/knowledge/strategy/swot-analysis/#:~:text=A%20SWOT%20Analysis%20is%20one,opposed%20to%20looking%20at%20competitive </w:t>
      </w:r>
    </w:p>
    <w:p w14:paraId="0A0AB001"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Eby</w:t>
      </w:r>
      <w:proofErr w:type="spellEnd"/>
      <w:r w:rsidRPr="00FB6FA9">
        <w:rPr>
          <w:rFonts w:ascii="Times New Roman" w:hAnsi="Times New Roman" w:cs="Times New Roman"/>
          <w:sz w:val="24"/>
          <w:szCs w:val="24"/>
        </w:rPr>
        <w:t xml:space="preserve">, K. (2018). </w:t>
      </w:r>
      <w:r w:rsidRPr="00FB6FA9">
        <w:rPr>
          <w:rFonts w:ascii="Times New Roman" w:hAnsi="Times New Roman" w:cs="Times New Roman"/>
          <w:i/>
          <w:iCs/>
          <w:sz w:val="24"/>
          <w:szCs w:val="24"/>
        </w:rPr>
        <w:t xml:space="preserve">The Complete Guide to Value Chain </w:t>
      </w:r>
      <w:proofErr w:type="spellStart"/>
      <w:r w:rsidRPr="00FB6FA9">
        <w:rPr>
          <w:rFonts w:ascii="Times New Roman" w:hAnsi="Times New Roman" w:cs="Times New Roman"/>
          <w:i/>
          <w:iCs/>
          <w:sz w:val="24"/>
          <w:szCs w:val="24"/>
        </w:rPr>
        <w:t>Modeling</w:t>
      </w:r>
      <w:proofErr w:type="spellEnd"/>
      <w:r w:rsidRPr="00FB6FA9">
        <w:rPr>
          <w:rFonts w:ascii="Times New Roman" w:hAnsi="Times New Roman" w:cs="Times New Roman"/>
          <w:sz w:val="24"/>
          <w:szCs w:val="24"/>
        </w:rPr>
        <w:t xml:space="preserve">. Smartsheet. Retrieved March 18, 2022, from https://www.smartsheet.com/value-chain-model </w:t>
      </w:r>
    </w:p>
    <w:p w14:paraId="570EBCBA"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Gallo, A. (2014, November 5). </w:t>
      </w:r>
      <w:r w:rsidRPr="00FB6FA9">
        <w:rPr>
          <w:rFonts w:ascii="Times New Roman" w:hAnsi="Times New Roman" w:cs="Times New Roman"/>
          <w:i/>
          <w:iCs/>
          <w:sz w:val="24"/>
          <w:szCs w:val="24"/>
        </w:rPr>
        <w:t>The value of keeping the right customers</w:t>
      </w:r>
      <w:r w:rsidRPr="00FB6FA9">
        <w:rPr>
          <w:rFonts w:ascii="Times New Roman" w:hAnsi="Times New Roman" w:cs="Times New Roman"/>
          <w:sz w:val="24"/>
          <w:szCs w:val="24"/>
        </w:rPr>
        <w:t xml:space="preserve">. Harvard Business Review. Retrieved March 18, 2022, from https://hbr.org/2014/10/the-value-of-keeping-the-right-customers#:~:text=If%20you're%20not%20convinced,the%20right%20customers%20is%20valuable. </w:t>
      </w:r>
    </w:p>
    <w:p w14:paraId="6B6B0568"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Hawley, K. (2021, March 11). </w:t>
      </w:r>
      <w:r w:rsidRPr="00FB6FA9">
        <w:rPr>
          <w:rFonts w:ascii="Times New Roman" w:hAnsi="Times New Roman" w:cs="Times New Roman"/>
          <w:i/>
          <w:iCs/>
          <w:sz w:val="24"/>
          <w:szCs w:val="24"/>
        </w:rPr>
        <w:t>The (near) future of Hotel Travel is here</w:t>
      </w:r>
      <w:r w:rsidRPr="00FB6FA9">
        <w:rPr>
          <w:rFonts w:ascii="Times New Roman" w:hAnsi="Times New Roman" w:cs="Times New Roman"/>
          <w:sz w:val="24"/>
          <w:szCs w:val="24"/>
        </w:rPr>
        <w:t xml:space="preserve">. Eater. Retrieved March 18, 2022, from https://www.eater.com/22315853/how-hotels-adapt-innovate-covid-19-creative-safety-measures </w:t>
      </w:r>
    </w:p>
    <w:p w14:paraId="2F3B16A0" w14:textId="32151546" w:rsidR="00B30039" w:rsidRDefault="00B30039" w:rsidP="00FB6FA9">
      <w:pPr>
        <w:spacing w:line="360" w:lineRule="auto"/>
        <w:jc w:val="both"/>
        <w:rPr>
          <w:rFonts w:ascii="Times New Roman" w:hAnsi="Times New Roman" w:cs="Times New Roman"/>
          <w:sz w:val="24"/>
          <w:szCs w:val="24"/>
        </w:rPr>
      </w:pPr>
      <w:proofErr w:type="spellStart"/>
      <w:r w:rsidRPr="00B30039">
        <w:rPr>
          <w:rFonts w:ascii="Times New Roman" w:hAnsi="Times New Roman" w:cs="Times New Roman"/>
          <w:sz w:val="24"/>
          <w:szCs w:val="24"/>
        </w:rPr>
        <w:t>Hensdill</w:t>
      </w:r>
      <w:proofErr w:type="spellEnd"/>
      <w:r w:rsidRPr="00B30039">
        <w:rPr>
          <w:rFonts w:ascii="Times New Roman" w:hAnsi="Times New Roman" w:cs="Times New Roman"/>
          <w:sz w:val="24"/>
          <w:szCs w:val="24"/>
        </w:rPr>
        <w:t xml:space="preserve">, Cherie. </w:t>
      </w:r>
      <w:r>
        <w:rPr>
          <w:rFonts w:ascii="Times New Roman" w:hAnsi="Times New Roman" w:cs="Times New Roman"/>
          <w:sz w:val="24"/>
          <w:szCs w:val="24"/>
        </w:rPr>
        <w:t>(</w:t>
      </w:r>
      <w:r w:rsidRPr="00B30039">
        <w:rPr>
          <w:rFonts w:ascii="Times New Roman" w:hAnsi="Times New Roman" w:cs="Times New Roman"/>
          <w:sz w:val="24"/>
          <w:szCs w:val="24"/>
        </w:rPr>
        <w:t>2008</w:t>
      </w:r>
      <w:r>
        <w:rPr>
          <w:rFonts w:ascii="Times New Roman" w:hAnsi="Times New Roman" w:cs="Times New Roman"/>
          <w:sz w:val="24"/>
          <w:szCs w:val="24"/>
        </w:rPr>
        <w:t>, May)</w:t>
      </w:r>
      <w:r w:rsidRPr="00B30039">
        <w:rPr>
          <w:rFonts w:ascii="Times New Roman" w:hAnsi="Times New Roman" w:cs="Times New Roman"/>
          <w:sz w:val="24"/>
          <w:szCs w:val="24"/>
        </w:rPr>
        <w:t>. Hilton’s value -Creation Strategies Garner Real-World Results. Hotels Magazine</w:t>
      </w:r>
    </w:p>
    <w:p w14:paraId="03BB5ED2" w14:textId="3378755C" w:rsidR="00FB6FA9" w:rsidRPr="00FB6FA9" w:rsidRDefault="00FB6FA9" w:rsidP="00FB6FA9">
      <w:pPr>
        <w:spacing w:line="360" w:lineRule="auto"/>
        <w:jc w:val="both"/>
        <w:rPr>
          <w:rFonts w:ascii="Times New Roman" w:hAnsi="Times New Roman" w:cs="Times New Roman"/>
          <w:sz w:val="24"/>
          <w:szCs w:val="24"/>
        </w:rPr>
      </w:pPr>
      <w:r>
        <w:rPr>
          <w:rFonts w:ascii="Times New Roman" w:hAnsi="Times New Roman" w:cs="Times New Roman"/>
          <w:sz w:val="24"/>
          <w:szCs w:val="24"/>
        </w:rPr>
        <w:t>HILTON</w:t>
      </w:r>
      <w:r w:rsidRPr="00FB6FA9">
        <w:rPr>
          <w:rFonts w:ascii="Times New Roman" w:hAnsi="Times New Roman" w:cs="Times New Roman"/>
          <w:sz w:val="24"/>
          <w:szCs w:val="24"/>
        </w:rPr>
        <w:t xml:space="preserve">. (2021, January 25). </w:t>
      </w:r>
      <w:r w:rsidRPr="00FB6FA9">
        <w:rPr>
          <w:rFonts w:ascii="Times New Roman" w:hAnsi="Times New Roman" w:cs="Times New Roman"/>
          <w:i/>
          <w:iCs/>
          <w:sz w:val="24"/>
          <w:szCs w:val="24"/>
        </w:rPr>
        <w:t>Hilton defining a new standard of hotel cleanliness, working with RB/Lysol and Mayo Clinic to elevate hygiene practices from check-in to check-out</w:t>
      </w:r>
      <w:r w:rsidRPr="00FB6FA9">
        <w:rPr>
          <w:rFonts w:ascii="Times New Roman" w:hAnsi="Times New Roman" w:cs="Times New Roman"/>
          <w:sz w:val="24"/>
          <w:szCs w:val="24"/>
        </w:rPr>
        <w:t xml:space="preserve">. Hilton Press </w:t>
      </w:r>
      <w:proofErr w:type="spellStart"/>
      <w:r w:rsidRPr="00FB6FA9">
        <w:rPr>
          <w:rFonts w:ascii="Times New Roman" w:hAnsi="Times New Roman" w:cs="Times New Roman"/>
          <w:sz w:val="24"/>
          <w:szCs w:val="24"/>
        </w:rPr>
        <w:t>Center</w:t>
      </w:r>
      <w:proofErr w:type="spellEnd"/>
      <w:r w:rsidRPr="00FB6FA9">
        <w:rPr>
          <w:rFonts w:ascii="Times New Roman" w:hAnsi="Times New Roman" w:cs="Times New Roman"/>
          <w:sz w:val="24"/>
          <w:szCs w:val="24"/>
        </w:rPr>
        <w:t xml:space="preserve">. Retrieved March 18, 2022, from https://newsroom.hilton.com/corporate/news/hilton-defining-new-standard-of-cleanliness </w:t>
      </w:r>
    </w:p>
    <w:p w14:paraId="46315177" w14:textId="5B5A8C47" w:rsidR="00FB6FA9" w:rsidRPr="00FB6FA9" w:rsidRDefault="00FB6FA9" w:rsidP="00FB6FA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HILTON</w:t>
      </w:r>
      <w:r w:rsidRPr="00FB6FA9">
        <w:rPr>
          <w:rFonts w:ascii="Times New Roman" w:hAnsi="Times New Roman" w:cs="Times New Roman"/>
          <w:sz w:val="24"/>
          <w:szCs w:val="24"/>
        </w:rPr>
        <w:t xml:space="preserve">. (2021, November 26). </w:t>
      </w:r>
      <w:r w:rsidRPr="00FB6FA9">
        <w:rPr>
          <w:rFonts w:ascii="Times New Roman" w:hAnsi="Times New Roman" w:cs="Times New Roman"/>
          <w:i/>
          <w:iCs/>
          <w:sz w:val="24"/>
          <w:szCs w:val="24"/>
        </w:rPr>
        <w:t>Hilton launches "Travel the world" campaign</w:t>
      </w:r>
      <w:r w:rsidRPr="00FB6FA9">
        <w:rPr>
          <w:rFonts w:ascii="Times New Roman" w:hAnsi="Times New Roman" w:cs="Times New Roman"/>
          <w:sz w:val="24"/>
          <w:szCs w:val="24"/>
        </w:rPr>
        <w:t xml:space="preserve">. Hospitality Net. Retrieved March 18, 2022, from https://www.hospitalitynet.org/news/4107767.html </w:t>
      </w:r>
    </w:p>
    <w:p w14:paraId="6D0F1E64"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HILTON. (2022). </w:t>
      </w:r>
      <w:r w:rsidRPr="00FB6FA9">
        <w:rPr>
          <w:rFonts w:ascii="Times New Roman" w:hAnsi="Times New Roman" w:cs="Times New Roman"/>
          <w:i/>
          <w:iCs/>
          <w:sz w:val="24"/>
          <w:szCs w:val="24"/>
        </w:rPr>
        <w:t>Are masks required at the hotel?</w:t>
      </w:r>
      <w:r w:rsidRPr="00FB6FA9">
        <w:rPr>
          <w:rFonts w:ascii="Times New Roman" w:hAnsi="Times New Roman" w:cs="Times New Roman"/>
          <w:sz w:val="24"/>
          <w:szCs w:val="24"/>
        </w:rPr>
        <w:t xml:space="preserve"> Customer support. Retrieved March 18, 2022, from https://help.hilton.com/help/s/article/Are-masks-required-at-the-hotel#:~:text=Hilton%20Team%20Members%20will%20continue,to%20social%20distance%20wherever%20feasible. </w:t>
      </w:r>
    </w:p>
    <w:p w14:paraId="780DCC33"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Hospitalitytech</w:t>
      </w:r>
      <w:proofErr w:type="spellEnd"/>
      <w:r w:rsidRPr="00FB6FA9">
        <w:rPr>
          <w:rFonts w:ascii="Times New Roman" w:hAnsi="Times New Roman" w:cs="Times New Roman"/>
          <w:sz w:val="24"/>
          <w:szCs w:val="24"/>
        </w:rPr>
        <w:t xml:space="preserve">. (2021, December 17). </w:t>
      </w:r>
      <w:r w:rsidRPr="00FB6FA9">
        <w:rPr>
          <w:rFonts w:ascii="Times New Roman" w:hAnsi="Times New Roman" w:cs="Times New Roman"/>
          <w:i/>
          <w:iCs/>
          <w:sz w:val="24"/>
          <w:szCs w:val="24"/>
        </w:rPr>
        <w:t>How are hotels adapting and innovating during COVID-19?</w:t>
      </w:r>
      <w:r w:rsidRPr="00FB6FA9">
        <w:rPr>
          <w:rFonts w:ascii="Times New Roman" w:hAnsi="Times New Roman" w:cs="Times New Roman"/>
          <w:sz w:val="24"/>
          <w:szCs w:val="24"/>
        </w:rPr>
        <w:t xml:space="preserve"> Hospitality Technology. Retrieved March 18, 2022, from https://hospitalitytech.com/how-are-hotels-adapting-and-innovating-during-covid-19 </w:t>
      </w:r>
    </w:p>
    <w:p w14:paraId="445FB3B1"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Inlander, K. K. (2021, September 24). </w:t>
      </w:r>
      <w:r w:rsidRPr="00FB6FA9">
        <w:rPr>
          <w:rFonts w:ascii="Times New Roman" w:hAnsi="Times New Roman" w:cs="Times New Roman"/>
          <w:i/>
          <w:iCs/>
          <w:sz w:val="24"/>
          <w:szCs w:val="24"/>
        </w:rPr>
        <w:t>8 ways hotels adapt to survive covid-19</w:t>
      </w:r>
      <w:r w:rsidRPr="00FB6FA9">
        <w:rPr>
          <w:rFonts w:ascii="Times New Roman" w:hAnsi="Times New Roman" w:cs="Times New Roman"/>
          <w:sz w:val="24"/>
          <w:szCs w:val="24"/>
        </w:rPr>
        <w:t xml:space="preserve">. Global </w:t>
      </w:r>
      <w:proofErr w:type="spellStart"/>
      <w:r w:rsidRPr="00FB6FA9">
        <w:rPr>
          <w:rFonts w:ascii="Times New Roman" w:hAnsi="Times New Roman" w:cs="Times New Roman"/>
          <w:sz w:val="24"/>
          <w:szCs w:val="24"/>
        </w:rPr>
        <w:t>Traveler</w:t>
      </w:r>
      <w:proofErr w:type="spellEnd"/>
      <w:r w:rsidRPr="00FB6FA9">
        <w:rPr>
          <w:rFonts w:ascii="Times New Roman" w:hAnsi="Times New Roman" w:cs="Times New Roman"/>
          <w:sz w:val="24"/>
          <w:szCs w:val="24"/>
        </w:rPr>
        <w:t xml:space="preserve">. Retrieved March 18, 2022, from https://www.globaltravelerusa.com/8-ways-hotels-adapt-survive-covid-19/ </w:t>
      </w:r>
    </w:p>
    <w:p w14:paraId="267D6E2F"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Jafari, K., </w:t>
      </w:r>
      <w:proofErr w:type="spellStart"/>
      <w:r w:rsidRPr="00FB6FA9">
        <w:rPr>
          <w:rFonts w:ascii="Times New Roman" w:hAnsi="Times New Roman" w:cs="Times New Roman"/>
          <w:sz w:val="24"/>
          <w:szCs w:val="24"/>
        </w:rPr>
        <w:t>Ozduran</w:t>
      </w:r>
      <w:proofErr w:type="spellEnd"/>
      <w:r w:rsidRPr="00FB6FA9">
        <w:rPr>
          <w:rFonts w:ascii="Times New Roman" w:hAnsi="Times New Roman" w:cs="Times New Roman"/>
          <w:sz w:val="24"/>
          <w:szCs w:val="24"/>
        </w:rPr>
        <w:t xml:space="preserve">, A., &amp; </w:t>
      </w:r>
      <w:proofErr w:type="spellStart"/>
      <w:r w:rsidRPr="00FB6FA9">
        <w:rPr>
          <w:rFonts w:ascii="Times New Roman" w:hAnsi="Times New Roman" w:cs="Times New Roman"/>
          <w:sz w:val="24"/>
          <w:szCs w:val="24"/>
        </w:rPr>
        <w:t>Saydam</w:t>
      </w:r>
      <w:proofErr w:type="spellEnd"/>
      <w:r w:rsidRPr="00FB6FA9">
        <w:rPr>
          <w:rFonts w:ascii="Times New Roman" w:hAnsi="Times New Roman" w:cs="Times New Roman"/>
          <w:sz w:val="24"/>
          <w:szCs w:val="24"/>
        </w:rPr>
        <w:t xml:space="preserve">, M. (2021). </w:t>
      </w:r>
      <w:r w:rsidRPr="00FB6FA9">
        <w:rPr>
          <w:rFonts w:ascii="Times New Roman" w:hAnsi="Times New Roman" w:cs="Times New Roman"/>
          <w:i/>
          <w:iCs/>
          <w:sz w:val="24"/>
          <w:szCs w:val="24"/>
        </w:rPr>
        <w:t>Hospitality and tourism industry amid covid-19 pandemic: Voices from small Mediterranean Town</w:t>
      </w:r>
      <w:r w:rsidRPr="00FB6FA9">
        <w:rPr>
          <w:rFonts w:ascii="Times New Roman" w:hAnsi="Times New Roman" w:cs="Times New Roman"/>
          <w:sz w:val="24"/>
          <w:szCs w:val="24"/>
        </w:rPr>
        <w:t xml:space="preserve">. International Hospitality Review. Retrieved March 18, 2022, from https://www.emerald.com/insight/content/doi/10.1108/IHR-07-2021-0054/full/html </w:t>
      </w:r>
    </w:p>
    <w:p w14:paraId="34F8D598"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Jurevicius, O., &amp; Nami, A. (2021, November 11). </w:t>
      </w:r>
      <w:r w:rsidRPr="00FB6FA9">
        <w:rPr>
          <w:rFonts w:ascii="Times New Roman" w:hAnsi="Times New Roman" w:cs="Times New Roman"/>
          <w:i/>
          <w:iCs/>
          <w:sz w:val="24"/>
          <w:szCs w:val="24"/>
        </w:rPr>
        <w:t>McKinsey 7s model: The 7s framework explained - SM insight</w:t>
      </w:r>
      <w:r w:rsidRPr="00FB6FA9">
        <w:rPr>
          <w:rFonts w:ascii="Times New Roman" w:hAnsi="Times New Roman" w:cs="Times New Roman"/>
          <w:sz w:val="24"/>
          <w:szCs w:val="24"/>
        </w:rPr>
        <w:t xml:space="preserve">. Strategic Management Insight. Retrieved March 18, 2022, from https://strategicmanagementinsight.com/tools/mckinsey-7s-model-framework/ </w:t>
      </w:r>
    </w:p>
    <w:p w14:paraId="4926FDDD"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Kong, J. D., </w:t>
      </w:r>
      <w:proofErr w:type="spellStart"/>
      <w:r w:rsidRPr="00FB6FA9">
        <w:rPr>
          <w:rFonts w:ascii="Times New Roman" w:hAnsi="Times New Roman" w:cs="Times New Roman"/>
          <w:sz w:val="24"/>
          <w:szCs w:val="24"/>
        </w:rPr>
        <w:t>Gignoux-Wolfsohn</w:t>
      </w:r>
      <w:proofErr w:type="spellEnd"/>
      <w:r w:rsidRPr="00FB6FA9">
        <w:rPr>
          <w:rFonts w:ascii="Times New Roman" w:hAnsi="Times New Roman" w:cs="Times New Roman"/>
          <w:sz w:val="24"/>
          <w:szCs w:val="24"/>
        </w:rPr>
        <w:t xml:space="preserve">, S. A., &amp; </w:t>
      </w:r>
      <w:proofErr w:type="spellStart"/>
      <w:r w:rsidRPr="00FB6FA9">
        <w:rPr>
          <w:rFonts w:ascii="Times New Roman" w:hAnsi="Times New Roman" w:cs="Times New Roman"/>
          <w:sz w:val="24"/>
          <w:szCs w:val="24"/>
        </w:rPr>
        <w:t>Tekwa</w:t>
      </w:r>
      <w:proofErr w:type="spellEnd"/>
      <w:r w:rsidRPr="00FB6FA9">
        <w:rPr>
          <w:rFonts w:ascii="Times New Roman" w:hAnsi="Times New Roman" w:cs="Times New Roman"/>
          <w:sz w:val="24"/>
          <w:szCs w:val="24"/>
        </w:rPr>
        <w:t xml:space="preserve">, E. W. (2021). </w:t>
      </w:r>
      <w:r w:rsidRPr="00FB6FA9">
        <w:rPr>
          <w:rFonts w:ascii="Times New Roman" w:hAnsi="Times New Roman" w:cs="Times New Roman"/>
          <w:i/>
          <w:iCs/>
          <w:sz w:val="24"/>
          <w:szCs w:val="24"/>
        </w:rPr>
        <w:t>Social, economic, and environmental factors influencing the basic reproduction number of COVID-19 across countries</w:t>
      </w:r>
      <w:r w:rsidRPr="00FB6FA9">
        <w:rPr>
          <w:rFonts w:ascii="Times New Roman" w:hAnsi="Times New Roman" w:cs="Times New Roman"/>
          <w:sz w:val="24"/>
          <w:szCs w:val="24"/>
        </w:rPr>
        <w:t xml:space="preserve">. PLOS ONE. Retrieved March 18, 2022, from https://journals.plos.org/plosone/article?id=10.1371%2Fjournal.pone.0252373 </w:t>
      </w:r>
    </w:p>
    <w:p w14:paraId="77E5D25C"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Krishnan, V., Mann, R., </w:t>
      </w:r>
      <w:proofErr w:type="spellStart"/>
      <w:r w:rsidRPr="00FB6FA9">
        <w:rPr>
          <w:rFonts w:ascii="Times New Roman" w:hAnsi="Times New Roman" w:cs="Times New Roman"/>
          <w:sz w:val="24"/>
          <w:szCs w:val="24"/>
        </w:rPr>
        <w:t>Seitzman</w:t>
      </w:r>
      <w:proofErr w:type="spellEnd"/>
      <w:r w:rsidRPr="00FB6FA9">
        <w:rPr>
          <w:rFonts w:ascii="Times New Roman" w:hAnsi="Times New Roman" w:cs="Times New Roman"/>
          <w:sz w:val="24"/>
          <w:szCs w:val="24"/>
        </w:rPr>
        <w:t xml:space="preserve">, N., &amp; </w:t>
      </w:r>
      <w:proofErr w:type="spellStart"/>
      <w:r w:rsidRPr="00FB6FA9">
        <w:rPr>
          <w:rFonts w:ascii="Times New Roman" w:hAnsi="Times New Roman" w:cs="Times New Roman"/>
          <w:sz w:val="24"/>
          <w:szCs w:val="24"/>
        </w:rPr>
        <w:t>Wittkamp</w:t>
      </w:r>
      <w:proofErr w:type="spellEnd"/>
      <w:r w:rsidRPr="00FB6FA9">
        <w:rPr>
          <w:rFonts w:ascii="Times New Roman" w:hAnsi="Times New Roman" w:cs="Times New Roman"/>
          <w:sz w:val="24"/>
          <w:szCs w:val="24"/>
        </w:rPr>
        <w:t xml:space="preserve">, N. (2020, November 5). </w:t>
      </w:r>
      <w:r w:rsidRPr="00FB6FA9">
        <w:rPr>
          <w:rFonts w:ascii="Times New Roman" w:hAnsi="Times New Roman" w:cs="Times New Roman"/>
          <w:i/>
          <w:iCs/>
          <w:sz w:val="24"/>
          <w:szCs w:val="24"/>
        </w:rPr>
        <w:t>Hospitality and covid-19: How long until 'no vacancy' for us hotels?</w:t>
      </w:r>
      <w:r w:rsidRPr="00FB6FA9">
        <w:rPr>
          <w:rFonts w:ascii="Times New Roman" w:hAnsi="Times New Roman" w:cs="Times New Roman"/>
          <w:sz w:val="24"/>
          <w:szCs w:val="24"/>
        </w:rPr>
        <w:t xml:space="preserve"> McKinsey &amp; Company. Retrieved March 18, 2022, from https://www.mckinsey.com/industries/travel-logistics-and-infrastructure/our-insights/hospitality-and-covid-19-how-long-until-no-vacancy-for-us-hotels </w:t>
      </w:r>
    </w:p>
    <w:p w14:paraId="46C413C6"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Kulgarin</w:t>
      </w:r>
      <w:proofErr w:type="spellEnd"/>
      <w:r w:rsidRPr="00FB6FA9">
        <w:rPr>
          <w:rFonts w:ascii="Times New Roman" w:hAnsi="Times New Roman" w:cs="Times New Roman"/>
          <w:sz w:val="24"/>
          <w:szCs w:val="24"/>
        </w:rPr>
        <w:t xml:space="preserve">, N. (2014, July 17). </w:t>
      </w:r>
      <w:r w:rsidRPr="00FB6FA9">
        <w:rPr>
          <w:rFonts w:ascii="Times New Roman" w:hAnsi="Times New Roman" w:cs="Times New Roman"/>
          <w:i/>
          <w:iCs/>
          <w:sz w:val="24"/>
          <w:szCs w:val="24"/>
        </w:rPr>
        <w:t xml:space="preserve">Value Chain of </w:t>
      </w:r>
      <w:proofErr w:type="spellStart"/>
      <w:r w:rsidRPr="00FB6FA9">
        <w:rPr>
          <w:rFonts w:ascii="Times New Roman" w:hAnsi="Times New Roman" w:cs="Times New Roman"/>
          <w:i/>
          <w:iCs/>
          <w:sz w:val="24"/>
          <w:szCs w:val="24"/>
        </w:rPr>
        <w:t>hilton</w:t>
      </w:r>
      <w:proofErr w:type="spellEnd"/>
      <w:r w:rsidRPr="00FB6FA9">
        <w:rPr>
          <w:rFonts w:ascii="Times New Roman" w:hAnsi="Times New Roman" w:cs="Times New Roman"/>
          <w:sz w:val="24"/>
          <w:szCs w:val="24"/>
        </w:rPr>
        <w:t xml:space="preserve">. Academia.edu. Retrieved March 18, 2022, from https://www.academia.edu/7702986/Value_chain_of_Hilton </w:t>
      </w:r>
    </w:p>
    <w:p w14:paraId="4EF98499" w14:textId="6FE194D0" w:rsidR="00B071B6" w:rsidRDefault="00B071B6" w:rsidP="00FB6FA9">
      <w:pPr>
        <w:spacing w:line="360" w:lineRule="auto"/>
        <w:jc w:val="both"/>
        <w:rPr>
          <w:rFonts w:ascii="Times New Roman" w:hAnsi="Times New Roman" w:cs="Times New Roman"/>
          <w:sz w:val="24"/>
          <w:szCs w:val="24"/>
        </w:rPr>
      </w:pPr>
      <w:proofErr w:type="spellStart"/>
      <w:r w:rsidRPr="00B071B6">
        <w:rPr>
          <w:rFonts w:ascii="Times New Roman" w:hAnsi="Times New Roman" w:cs="Times New Roman"/>
          <w:sz w:val="24"/>
          <w:szCs w:val="24"/>
        </w:rPr>
        <w:lastRenderedPageBreak/>
        <w:t>Lamo</w:t>
      </w:r>
      <w:proofErr w:type="spellEnd"/>
      <w:r w:rsidRPr="00B071B6">
        <w:rPr>
          <w:rFonts w:ascii="Times New Roman" w:hAnsi="Times New Roman" w:cs="Times New Roman"/>
          <w:sz w:val="24"/>
          <w:szCs w:val="24"/>
        </w:rPr>
        <w:t xml:space="preserve">, E. (2019). </w:t>
      </w:r>
      <w:r w:rsidRPr="00B071B6">
        <w:rPr>
          <w:rFonts w:ascii="Times New Roman" w:hAnsi="Times New Roman" w:cs="Times New Roman"/>
          <w:i/>
          <w:iCs/>
          <w:sz w:val="24"/>
          <w:szCs w:val="24"/>
        </w:rPr>
        <w:t>A CASE STUDY ON HILTON’S COMPANY CULTURE</w:t>
      </w:r>
      <w:r w:rsidRPr="00B071B6">
        <w:rPr>
          <w:rFonts w:ascii="Times New Roman" w:hAnsi="Times New Roman" w:cs="Times New Roman"/>
          <w:sz w:val="24"/>
          <w:szCs w:val="24"/>
        </w:rPr>
        <w:t xml:space="preserve">. ABSTRACT THE CENTER OF SUCCESS. Retrieved March 18, 2022, from https://digitalcommons.calpoly.edu/cgi/viewcontent.cgi?article=1002&amp;context=expindsp </w:t>
      </w:r>
    </w:p>
    <w:p w14:paraId="6B37729C" w14:textId="7B3C2F8F"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Lock, S. (2021) Revenue of Hilton Worldwide Holdings Inc. from 2009 to 2019, available at: https://www.statista.com/statistics/297760/revenue-of-hilton-worldwide-holdings-inc/ (Accessed 28 March 2021) </w:t>
      </w:r>
    </w:p>
    <w:p w14:paraId="4934C927"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Magers</w:t>
      </w:r>
      <w:proofErr w:type="spellEnd"/>
      <w:r w:rsidRPr="00FB6FA9">
        <w:rPr>
          <w:rFonts w:ascii="Times New Roman" w:hAnsi="Times New Roman" w:cs="Times New Roman"/>
          <w:sz w:val="24"/>
          <w:szCs w:val="24"/>
        </w:rPr>
        <w:t xml:space="preserve">, B. (2020, July 20). </w:t>
      </w:r>
      <w:r w:rsidRPr="00FB6FA9">
        <w:rPr>
          <w:rFonts w:ascii="Times New Roman" w:hAnsi="Times New Roman" w:cs="Times New Roman"/>
          <w:i/>
          <w:iCs/>
          <w:sz w:val="24"/>
          <w:szCs w:val="24"/>
        </w:rPr>
        <w:t>Trust in cleanliness critical to restarting travel</w:t>
      </w:r>
      <w:r w:rsidRPr="00FB6FA9">
        <w:rPr>
          <w:rFonts w:ascii="Times New Roman" w:hAnsi="Times New Roman" w:cs="Times New Roman"/>
          <w:sz w:val="24"/>
          <w:szCs w:val="24"/>
        </w:rPr>
        <w:t xml:space="preserve">. Springfield Business Journal. Retrieved March 18, 2022, from https://sbj.net/stories/trust-in-cleanliness-critical-to-restarting-travel-sponsor-letter,69848 </w:t>
      </w:r>
    </w:p>
    <w:p w14:paraId="0915A806"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Mao, G., Fernandes-Jesus, M., </w:t>
      </w:r>
      <w:proofErr w:type="spellStart"/>
      <w:r w:rsidRPr="00FB6FA9">
        <w:rPr>
          <w:rFonts w:ascii="Times New Roman" w:hAnsi="Times New Roman" w:cs="Times New Roman"/>
          <w:sz w:val="24"/>
          <w:szCs w:val="24"/>
        </w:rPr>
        <w:t>Ntontis</w:t>
      </w:r>
      <w:proofErr w:type="spellEnd"/>
      <w:r w:rsidRPr="00FB6FA9">
        <w:rPr>
          <w:rFonts w:ascii="Times New Roman" w:hAnsi="Times New Roman" w:cs="Times New Roman"/>
          <w:sz w:val="24"/>
          <w:szCs w:val="24"/>
        </w:rPr>
        <w:t xml:space="preserve">, E., and Drury, J. (2021). What have we learned about COVID-19 volunteering in the UK? A rapid review of the literature. BMC Public Health 21:1470. </w:t>
      </w:r>
      <w:proofErr w:type="spellStart"/>
      <w:r w:rsidRPr="00FB6FA9">
        <w:rPr>
          <w:rFonts w:ascii="Times New Roman" w:hAnsi="Times New Roman" w:cs="Times New Roman"/>
          <w:sz w:val="24"/>
          <w:szCs w:val="24"/>
        </w:rPr>
        <w:t>doi</w:t>
      </w:r>
      <w:proofErr w:type="spellEnd"/>
      <w:r w:rsidRPr="00FB6FA9">
        <w:rPr>
          <w:rFonts w:ascii="Times New Roman" w:hAnsi="Times New Roman" w:cs="Times New Roman"/>
          <w:sz w:val="24"/>
          <w:szCs w:val="24"/>
        </w:rPr>
        <w:t xml:space="preserve">: 10.1186/s12889-021-11390-8 </w:t>
      </w:r>
    </w:p>
    <w:p w14:paraId="34FD3F7B" w14:textId="26538219" w:rsidR="006F2B80" w:rsidRDefault="006F2B80" w:rsidP="00FB6FA9">
      <w:pPr>
        <w:spacing w:line="360" w:lineRule="auto"/>
        <w:jc w:val="both"/>
        <w:rPr>
          <w:rFonts w:ascii="Times New Roman" w:hAnsi="Times New Roman" w:cs="Times New Roman"/>
          <w:sz w:val="24"/>
          <w:szCs w:val="24"/>
        </w:rPr>
      </w:pPr>
      <w:proofErr w:type="spellStart"/>
      <w:r w:rsidRPr="006F2B80">
        <w:rPr>
          <w:rFonts w:ascii="Times New Roman" w:hAnsi="Times New Roman" w:cs="Times New Roman"/>
          <w:sz w:val="24"/>
          <w:szCs w:val="24"/>
        </w:rPr>
        <w:t>Rioux</w:t>
      </w:r>
      <w:proofErr w:type="spellEnd"/>
      <w:r w:rsidRPr="006F2B80">
        <w:rPr>
          <w:rFonts w:ascii="Times New Roman" w:hAnsi="Times New Roman" w:cs="Times New Roman"/>
          <w:sz w:val="24"/>
          <w:szCs w:val="24"/>
        </w:rPr>
        <w:t xml:space="preserve">, P. (2021, December 10). </w:t>
      </w:r>
      <w:r w:rsidRPr="006F2B80">
        <w:rPr>
          <w:rFonts w:ascii="Times New Roman" w:hAnsi="Times New Roman" w:cs="Times New Roman"/>
          <w:i/>
          <w:iCs/>
          <w:sz w:val="24"/>
          <w:szCs w:val="24"/>
        </w:rPr>
        <w:t>Council post: The value of investing in loyal customers</w:t>
      </w:r>
      <w:r w:rsidRPr="006F2B80">
        <w:rPr>
          <w:rFonts w:ascii="Times New Roman" w:hAnsi="Times New Roman" w:cs="Times New Roman"/>
          <w:sz w:val="24"/>
          <w:szCs w:val="24"/>
        </w:rPr>
        <w:t xml:space="preserve">. Forbes. Retrieved March 18, 2022, from https://www.forbes.com/sites/forbesagencycouncil/2020/01/29/the-value-of-investing-in-loyal-customers/?sh=1ab42cd421f6 </w:t>
      </w:r>
    </w:p>
    <w:p w14:paraId="1EDBB344" w14:textId="3A539EBB"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Schooley, S. (2021). </w:t>
      </w:r>
      <w:r w:rsidRPr="00FB6FA9">
        <w:rPr>
          <w:rFonts w:ascii="Times New Roman" w:hAnsi="Times New Roman" w:cs="Times New Roman"/>
          <w:i/>
          <w:iCs/>
          <w:sz w:val="24"/>
          <w:szCs w:val="24"/>
        </w:rPr>
        <w:t>SWOT analysis: Definition and examples</w:t>
      </w:r>
      <w:r w:rsidRPr="00FB6FA9">
        <w:rPr>
          <w:rFonts w:ascii="Times New Roman" w:hAnsi="Times New Roman" w:cs="Times New Roman"/>
          <w:sz w:val="24"/>
          <w:szCs w:val="24"/>
        </w:rPr>
        <w:t xml:space="preserve">. Business News Daily. Retrieved March 18, 2022, from https://www.businessnewsdaily.com/4245-swot-analysis.html </w:t>
      </w:r>
    </w:p>
    <w:p w14:paraId="6D78FD4F"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Shalaby</w:t>
      </w:r>
      <w:proofErr w:type="spellEnd"/>
      <w:r w:rsidRPr="00FB6FA9">
        <w:rPr>
          <w:rFonts w:ascii="Times New Roman" w:hAnsi="Times New Roman" w:cs="Times New Roman"/>
          <w:sz w:val="24"/>
          <w:szCs w:val="24"/>
        </w:rPr>
        <w:t xml:space="preserve">, R., </w:t>
      </w:r>
      <w:proofErr w:type="spellStart"/>
      <w:r w:rsidRPr="00FB6FA9">
        <w:rPr>
          <w:rFonts w:ascii="Times New Roman" w:hAnsi="Times New Roman" w:cs="Times New Roman"/>
          <w:sz w:val="24"/>
          <w:szCs w:val="24"/>
        </w:rPr>
        <w:t>Eboreime</w:t>
      </w:r>
      <w:proofErr w:type="spellEnd"/>
      <w:r w:rsidRPr="00FB6FA9">
        <w:rPr>
          <w:rFonts w:ascii="Times New Roman" w:hAnsi="Times New Roman" w:cs="Times New Roman"/>
          <w:sz w:val="24"/>
          <w:szCs w:val="24"/>
        </w:rPr>
        <w:t xml:space="preserve">, E., </w:t>
      </w:r>
      <w:proofErr w:type="spellStart"/>
      <w:r w:rsidRPr="00FB6FA9">
        <w:rPr>
          <w:rFonts w:ascii="Times New Roman" w:hAnsi="Times New Roman" w:cs="Times New Roman"/>
          <w:sz w:val="24"/>
          <w:szCs w:val="24"/>
        </w:rPr>
        <w:t>Nkire</w:t>
      </w:r>
      <w:proofErr w:type="spellEnd"/>
      <w:r w:rsidRPr="00FB6FA9">
        <w:rPr>
          <w:rFonts w:ascii="Times New Roman" w:hAnsi="Times New Roman" w:cs="Times New Roman"/>
          <w:sz w:val="24"/>
          <w:szCs w:val="24"/>
        </w:rPr>
        <w:t xml:space="preserve">, N., Agyapong, B., </w:t>
      </w:r>
      <w:proofErr w:type="spellStart"/>
      <w:r w:rsidRPr="00FB6FA9">
        <w:rPr>
          <w:rFonts w:ascii="Times New Roman" w:hAnsi="Times New Roman" w:cs="Times New Roman"/>
          <w:sz w:val="24"/>
          <w:szCs w:val="24"/>
        </w:rPr>
        <w:t>Pazderka</w:t>
      </w:r>
      <w:proofErr w:type="spellEnd"/>
      <w:r w:rsidRPr="00FB6FA9">
        <w:rPr>
          <w:rFonts w:ascii="Times New Roman" w:hAnsi="Times New Roman" w:cs="Times New Roman"/>
          <w:sz w:val="24"/>
          <w:szCs w:val="24"/>
        </w:rPr>
        <w:t xml:space="preserve">, H., </w:t>
      </w:r>
      <w:proofErr w:type="spellStart"/>
      <w:r w:rsidRPr="00FB6FA9">
        <w:rPr>
          <w:rFonts w:ascii="Times New Roman" w:hAnsi="Times New Roman" w:cs="Times New Roman"/>
          <w:sz w:val="24"/>
          <w:szCs w:val="24"/>
        </w:rPr>
        <w:t>Obuobi</w:t>
      </w:r>
      <w:proofErr w:type="spellEnd"/>
      <w:r w:rsidRPr="00FB6FA9">
        <w:rPr>
          <w:rFonts w:ascii="Times New Roman" w:hAnsi="Times New Roman" w:cs="Times New Roman"/>
          <w:sz w:val="24"/>
          <w:szCs w:val="24"/>
        </w:rPr>
        <w:t xml:space="preserve">-Donkor, G., </w:t>
      </w:r>
      <w:proofErr w:type="spellStart"/>
      <w:r w:rsidRPr="00FB6FA9">
        <w:rPr>
          <w:rFonts w:ascii="Times New Roman" w:hAnsi="Times New Roman" w:cs="Times New Roman"/>
          <w:sz w:val="24"/>
          <w:szCs w:val="24"/>
        </w:rPr>
        <w:t>Adu</w:t>
      </w:r>
      <w:proofErr w:type="spellEnd"/>
      <w:r w:rsidRPr="00FB6FA9">
        <w:rPr>
          <w:rFonts w:ascii="Times New Roman" w:hAnsi="Times New Roman" w:cs="Times New Roman"/>
          <w:sz w:val="24"/>
          <w:szCs w:val="24"/>
        </w:rPr>
        <w:t xml:space="preserve">, M. K., Mao, W., Owusu, E., </w:t>
      </w:r>
      <w:proofErr w:type="spellStart"/>
      <w:r w:rsidRPr="00FB6FA9">
        <w:rPr>
          <w:rFonts w:ascii="Times New Roman" w:hAnsi="Times New Roman" w:cs="Times New Roman"/>
          <w:sz w:val="24"/>
          <w:szCs w:val="24"/>
        </w:rPr>
        <w:t>Oluwasina</w:t>
      </w:r>
      <w:proofErr w:type="spellEnd"/>
      <w:r w:rsidRPr="00FB6FA9">
        <w:rPr>
          <w:rFonts w:ascii="Times New Roman" w:hAnsi="Times New Roman" w:cs="Times New Roman"/>
          <w:sz w:val="24"/>
          <w:szCs w:val="24"/>
        </w:rPr>
        <w:t xml:space="preserve">, F., &amp; Agyapong, V. I. O. (2022). COVID-19 Pandemic in a Vulnerable Population: Prevalence and Correlates of Anxiety. </w:t>
      </w:r>
      <w:proofErr w:type="spellStart"/>
      <w:r w:rsidRPr="00FB6FA9">
        <w:rPr>
          <w:rFonts w:ascii="Times New Roman" w:hAnsi="Times New Roman" w:cs="Times New Roman"/>
          <w:sz w:val="24"/>
          <w:szCs w:val="24"/>
        </w:rPr>
        <w:t>Behavioral</w:t>
      </w:r>
      <w:proofErr w:type="spellEnd"/>
      <w:r w:rsidRPr="00FB6FA9">
        <w:rPr>
          <w:rFonts w:ascii="Times New Roman" w:hAnsi="Times New Roman" w:cs="Times New Roman"/>
          <w:sz w:val="24"/>
          <w:szCs w:val="24"/>
        </w:rPr>
        <w:t xml:space="preserve"> Sciences, 12(1), 13. https://doi.org/10.3390/bs12010013 </w:t>
      </w:r>
    </w:p>
    <w:p w14:paraId="559AB616"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t>Shatskaya</w:t>
      </w:r>
      <w:proofErr w:type="spellEnd"/>
      <w:r w:rsidRPr="00FB6FA9">
        <w:rPr>
          <w:rFonts w:ascii="Times New Roman" w:hAnsi="Times New Roman" w:cs="Times New Roman"/>
          <w:sz w:val="24"/>
          <w:szCs w:val="24"/>
        </w:rPr>
        <w:t xml:space="preserve">, E. (2016). </w:t>
      </w:r>
      <w:r w:rsidRPr="00FB6FA9">
        <w:rPr>
          <w:rFonts w:ascii="Times New Roman" w:hAnsi="Times New Roman" w:cs="Times New Roman"/>
          <w:i/>
          <w:iCs/>
          <w:sz w:val="24"/>
          <w:szCs w:val="24"/>
        </w:rPr>
        <w:t>PESTEL ANALYSIS AS A TOOL OF STRATEGIC ANALYSIS IN INTERNATIONAL MARKETS</w:t>
      </w:r>
      <w:r w:rsidRPr="00FB6FA9">
        <w:rPr>
          <w:rFonts w:ascii="Times New Roman" w:hAnsi="Times New Roman" w:cs="Times New Roman"/>
          <w:sz w:val="24"/>
          <w:szCs w:val="24"/>
        </w:rPr>
        <w:t xml:space="preserve">. Science and practice: a new level of integration in the modern world. Retrieved March 18, 2022, from http://www.doideposit.com/UK/doc_konf_eng/doc_konf_eng/UK6_2.pdf </w:t>
      </w:r>
    </w:p>
    <w:p w14:paraId="2B484388" w14:textId="77777777" w:rsidR="00FB6FA9" w:rsidRPr="00FB6FA9" w:rsidRDefault="00FB6FA9" w:rsidP="00FB6FA9">
      <w:pPr>
        <w:spacing w:line="360" w:lineRule="auto"/>
        <w:jc w:val="both"/>
        <w:rPr>
          <w:rFonts w:ascii="Times New Roman" w:hAnsi="Times New Roman" w:cs="Times New Roman"/>
          <w:sz w:val="24"/>
          <w:szCs w:val="24"/>
        </w:rPr>
      </w:pPr>
      <w:r w:rsidRPr="00FB6FA9">
        <w:rPr>
          <w:rFonts w:ascii="Times New Roman" w:hAnsi="Times New Roman" w:cs="Times New Roman"/>
          <w:sz w:val="24"/>
          <w:szCs w:val="24"/>
        </w:rPr>
        <w:t xml:space="preserve">Wood, D. (2021). </w:t>
      </w:r>
      <w:r w:rsidRPr="00FB6FA9">
        <w:rPr>
          <w:rFonts w:ascii="Times New Roman" w:hAnsi="Times New Roman" w:cs="Times New Roman"/>
          <w:i/>
          <w:iCs/>
          <w:sz w:val="24"/>
          <w:szCs w:val="24"/>
        </w:rPr>
        <w:t>Hilton CEO discusses impact of COVID-19, plans for future</w:t>
      </w:r>
      <w:r w:rsidRPr="00FB6FA9">
        <w:rPr>
          <w:rFonts w:ascii="Times New Roman" w:hAnsi="Times New Roman" w:cs="Times New Roman"/>
          <w:sz w:val="24"/>
          <w:szCs w:val="24"/>
        </w:rPr>
        <w:t xml:space="preserve">. </w:t>
      </w:r>
      <w:proofErr w:type="spellStart"/>
      <w:r w:rsidRPr="00FB6FA9">
        <w:rPr>
          <w:rFonts w:ascii="Times New Roman" w:hAnsi="Times New Roman" w:cs="Times New Roman"/>
          <w:sz w:val="24"/>
          <w:szCs w:val="24"/>
        </w:rPr>
        <w:t>TravelPulse</w:t>
      </w:r>
      <w:proofErr w:type="spellEnd"/>
      <w:r w:rsidRPr="00FB6FA9">
        <w:rPr>
          <w:rFonts w:ascii="Times New Roman" w:hAnsi="Times New Roman" w:cs="Times New Roman"/>
          <w:sz w:val="24"/>
          <w:szCs w:val="24"/>
        </w:rPr>
        <w:t xml:space="preserve">. Retrieved March 18, 2022, from https://www.travelpulse.com/news/hotels-and-resorts/hilton-ceo-discusses-impact-of-covid-19-plans-for-future.html </w:t>
      </w:r>
    </w:p>
    <w:p w14:paraId="0E539492" w14:textId="77777777" w:rsidR="00FB6FA9" w:rsidRPr="00FB6FA9" w:rsidRDefault="00FB6FA9" w:rsidP="00FB6FA9">
      <w:pPr>
        <w:spacing w:line="360" w:lineRule="auto"/>
        <w:jc w:val="both"/>
        <w:rPr>
          <w:rFonts w:ascii="Times New Roman" w:hAnsi="Times New Roman" w:cs="Times New Roman"/>
          <w:sz w:val="24"/>
          <w:szCs w:val="24"/>
        </w:rPr>
      </w:pPr>
      <w:proofErr w:type="spellStart"/>
      <w:r w:rsidRPr="00FB6FA9">
        <w:rPr>
          <w:rFonts w:ascii="Times New Roman" w:hAnsi="Times New Roman" w:cs="Times New Roman"/>
          <w:sz w:val="24"/>
          <w:szCs w:val="24"/>
        </w:rPr>
        <w:lastRenderedPageBreak/>
        <w:t>Yusop</w:t>
      </w:r>
      <w:proofErr w:type="spellEnd"/>
      <w:r w:rsidRPr="00FB6FA9">
        <w:rPr>
          <w:rFonts w:ascii="Times New Roman" w:hAnsi="Times New Roman" w:cs="Times New Roman"/>
          <w:sz w:val="24"/>
          <w:szCs w:val="24"/>
        </w:rPr>
        <w:t xml:space="preserve">, Z. (2018). </w:t>
      </w:r>
      <w:r w:rsidRPr="00FB6FA9">
        <w:rPr>
          <w:rFonts w:ascii="Times New Roman" w:hAnsi="Times New Roman" w:cs="Times New Roman"/>
          <w:i/>
          <w:iCs/>
          <w:sz w:val="24"/>
          <w:szCs w:val="24"/>
        </w:rPr>
        <w:t>PESTEL analysis</w:t>
      </w:r>
      <w:r w:rsidRPr="00FB6FA9">
        <w:rPr>
          <w:rFonts w:ascii="Times New Roman" w:hAnsi="Times New Roman" w:cs="Times New Roman"/>
          <w:sz w:val="24"/>
          <w:szCs w:val="24"/>
        </w:rPr>
        <w:t xml:space="preserve">. researchgate.net. Retrieved March 18, 2022, from https://www.researchgate.net/profile/Elaheh-Nabati </w:t>
      </w:r>
    </w:p>
    <w:p w14:paraId="310B2E70" w14:textId="77777777" w:rsidR="00666AAB" w:rsidRPr="0016434D" w:rsidRDefault="00666AAB" w:rsidP="00FB6FA9">
      <w:pPr>
        <w:spacing w:line="360" w:lineRule="auto"/>
        <w:jc w:val="both"/>
        <w:rPr>
          <w:rFonts w:ascii="Times New Roman" w:hAnsi="Times New Roman" w:cs="Times New Roman"/>
          <w:sz w:val="24"/>
          <w:szCs w:val="24"/>
        </w:rPr>
      </w:pPr>
    </w:p>
    <w:sectPr w:rsidR="00666AAB" w:rsidRPr="0016434D" w:rsidSect="00DF683A">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1A63A" w14:textId="77777777" w:rsidR="00B97144" w:rsidRDefault="00B97144" w:rsidP="00DF683A">
      <w:pPr>
        <w:spacing w:after="0" w:line="240" w:lineRule="auto"/>
      </w:pPr>
      <w:r>
        <w:separator/>
      </w:r>
    </w:p>
  </w:endnote>
  <w:endnote w:type="continuationSeparator" w:id="0">
    <w:p w14:paraId="1C1FF1E1" w14:textId="77777777" w:rsidR="00B97144" w:rsidRDefault="00B97144" w:rsidP="00DF6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2442531"/>
      <w:docPartObj>
        <w:docPartGallery w:val="Page Numbers (Bottom of Page)"/>
        <w:docPartUnique/>
      </w:docPartObj>
    </w:sdtPr>
    <w:sdtContent>
      <w:p w14:paraId="613310C2" w14:textId="2AFA8AC8" w:rsidR="00DF683A" w:rsidRDefault="00DF683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95E9E36" w14:textId="77777777" w:rsidR="00DF683A" w:rsidRDefault="00DF6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8B25C" w14:textId="77777777" w:rsidR="00B97144" w:rsidRDefault="00B97144" w:rsidP="00DF683A">
      <w:pPr>
        <w:spacing w:after="0" w:line="240" w:lineRule="auto"/>
      </w:pPr>
      <w:r>
        <w:separator/>
      </w:r>
    </w:p>
  </w:footnote>
  <w:footnote w:type="continuationSeparator" w:id="0">
    <w:p w14:paraId="558A99D0" w14:textId="77777777" w:rsidR="00B97144" w:rsidRDefault="00B97144" w:rsidP="00DF68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43625"/>
    <w:multiLevelType w:val="hybridMultilevel"/>
    <w:tmpl w:val="0284E7CA"/>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61693CFF"/>
    <w:multiLevelType w:val="hybridMultilevel"/>
    <w:tmpl w:val="C908AB3C"/>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34D"/>
    <w:rsid w:val="00055DC6"/>
    <w:rsid w:val="0008375D"/>
    <w:rsid w:val="000C4E95"/>
    <w:rsid w:val="000E3DA3"/>
    <w:rsid w:val="00101FF6"/>
    <w:rsid w:val="001128BF"/>
    <w:rsid w:val="00112EDD"/>
    <w:rsid w:val="00126E39"/>
    <w:rsid w:val="001456FB"/>
    <w:rsid w:val="0016434D"/>
    <w:rsid w:val="00165FCD"/>
    <w:rsid w:val="00185752"/>
    <w:rsid w:val="001A0FD7"/>
    <w:rsid w:val="002070EC"/>
    <w:rsid w:val="00286F22"/>
    <w:rsid w:val="00352079"/>
    <w:rsid w:val="0036518E"/>
    <w:rsid w:val="00365CA3"/>
    <w:rsid w:val="003E2D9B"/>
    <w:rsid w:val="004104D5"/>
    <w:rsid w:val="00434CAE"/>
    <w:rsid w:val="00444E39"/>
    <w:rsid w:val="00666AAB"/>
    <w:rsid w:val="006C6A84"/>
    <w:rsid w:val="006F2B80"/>
    <w:rsid w:val="00725A6A"/>
    <w:rsid w:val="007320BD"/>
    <w:rsid w:val="007E7FAC"/>
    <w:rsid w:val="00803F3B"/>
    <w:rsid w:val="0082110D"/>
    <w:rsid w:val="00835EA2"/>
    <w:rsid w:val="00837482"/>
    <w:rsid w:val="008A719B"/>
    <w:rsid w:val="0090638F"/>
    <w:rsid w:val="00907A2B"/>
    <w:rsid w:val="009203B2"/>
    <w:rsid w:val="00921903"/>
    <w:rsid w:val="00966655"/>
    <w:rsid w:val="00974DE4"/>
    <w:rsid w:val="009D52B9"/>
    <w:rsid w:val="00A11077"/>
    <w:rsid w:val="00A71968"/>
    <w:rsid w:val="00AC7F66"/>
    <w:rsid w:val="00AE18D2"/>
    <w:rsid w:val="00B071B6"/>
    <w:rsid w:val="00B07373"/>
    <w:rsid w:val="00B30039"/>
    <w:rsid w:val="00B428EF"/>
    <w:rsid w:val="00B864F8"/>
    <w:rsid w:val="00B97144"/>
    <w:rsid w:val="00C05E8D"/>
    <w:rsid w:val="00C859C9"/>
    <w:rsid w:val="00C90CBC"/>
    <w:rsid w:val="00CB591A"/>
    <w:rsid w:val="00CF5BBD"/>
    <w:rsid w:val="00D21999"/>
    <w:rsid w:val="00D32A49"/>
    <w:rsid w:val="00D96672"/>
    <w:rsid w:val="00DE647F"/>
    <w:rsid w:val="00DE762A"/>
    <w:rsid w:val="00DF619E"/>
    <w:rsid w:val="00DF683A"/>
    <w:rsid w:val="00E278D4"/>
    <w:rsid w:val="00E80942"/>
    <w:rsid w:val="00EA55FE"/>
    <w:rsid w:val="00EA6751"/>
    <w:rsid w:val="00EE52BC"/>
    <w:rsid w:val="00F20FB5"/>
    <w:rsid w:val="00F3784B"/>
    <w:rsid w:val="00F62C3D"/>
    <w:rsid w:val="00FB6FA9"/>
    <w:rsid w:val="00FC4828"/>
    <w:rsid w:val="00FF0DF5"/>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B5928"/>
  <w15:chartTrackingRefBased/>
  <w15:docId w15:val="{2349C0A3-4067-43A6-9B8F-ABF1EA064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D9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2D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647F"/>
    <w:pPr>
      <w:ind w:left="720"/>
      <w:contextualSpacing/>
    </w:pPr>
  </w:style>
  <w:style w:type="paragraph" w:styleId="Header">
    <w:name w:val="header"/>
    <w:basedOn w:val="Normal"/>
    <w:link w:val="HeaderChar"/>
    <w:uiPriority w:val="99"/>
    <w:unhideWhenUsed/>
    <w:rsid w:val="00DF6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83A"/>
  </w:style>
  <w:style w:type="paragraph" w:styleId="Footer">
    <w:name w:val="footer"/>
    <w:basedOn w:val="Normal"/>
    <w:link w:val="FooterChar"/>
    <w:uiPriority w:val="99"/>
    <w:unhideWhenUsed/>
    <w:rsid w:val="00DF6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300049">
      <w:bodyDiv w:val="1"/>
      <w:marLeft w:val="0"/>
      <w:marRight w:val="0"/>
      <w:marTop w:val="0"/>
      <w:marBottom w:val="0"/>
      <w:divBdr>
        <w:top w:val="none" w:sz="0" w:space="0" w:color="auto"/>
        <w:left w:val="none" w:sz="0" w:space="0" w:color="auto"/>
        <w:bottom w:val="none" w:sz="0" w:space="0" w:color="auto"/>
        <w:right w:val="none" w:sz="0" w:space="0" w:color="auto"/>
      </w:divBdr>
    </w:div>
    <w:div w:id="658457401">
      <w:bodyDiv w:val="1"/>
      <w:marLeft w:val="0"/>
      <w:marRight w:val="0"/>
      <w:marTop w:val="0"/>
      <w:marBottom w:val="0"/>
      <w:divBdr>
        <w:top w:val="none" w:sz="0" w:space="0" w:color="auto"/>
        <w:left w:val="none" w:sz="0" w:space="0" w:color="auto"/>
        <w:bottom w:val="none" w:sz="0" w:space="0" w:color="auto"/>
        <w:right w:val="none" w:sz="0" w:space="0" w:color="auto"/>
      </w:divBdr>
    </w:div>
    <w:div w:id="1434789418">
      <w:bodyDiv w:val="1"/>
      <w:marLeft w:val="0"/>
      <w:marRight w:val="0"/>
      <w:marTop w:val="0"/>
      <w:marBottom w:val="0"/>
      <w:divBdr>
        <w:top w:val="none" w:sz="0" w:space="0" w:color="auto"/>
        <w:left w:val="none" w:sz="0" w:space="0" w:color="auto"/>
        <w:bottom w:val="none" w:sz="0" w:space="0" w:color="auto"/>
        <w:right w:val="none" w:sz="0" w:space="0" w:color="auto"/>
      </w:divBdr>
    </w:div>
    <w:div w:id="1466507578">
      <w:bodyDiv w:val="1"/>
      <w:marLeft w:val="0"/>
      <w:marRight w:val="0"/>
      <w:marTop w:val="0"/>
      <w:marBottom w:val="0"/>
      <w:divBdr>
        <w:top w:val="none" w:sz="0" w:space="0" w:color="auto"/>
        <w:left w:val="none" w:sz="0" w:space="0" w:color="auto"/>
        <w:bottom w:val="none" w:sz="0" w:space="0" w:color="auto"/>
        <w:right w:val="none" w:sz="0" w:space="0" w:color="auto"/>
      </w:divBdr>
    </w:div>
    <w:div w:id="20507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17</Pages>
  <Words>3836</Words>
  <Characters>21871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Ikmal</dc:creator>
  <cp:keywords/>
  <dc:description/>
  <cp:lastModifiedBy>Faris Ikmal</cp:lastModifiedBy>
  <cp:revision>70</cp:revision>
  <dcterms:created xsi:type="dcterms:W3CDTF">2022-03-18T19:39:00Z</dcterms:created>
  <dcterms:modified xsi:type="dcterms:W3CDTF">2022-03-18T22:36:00Z</dcterms:modified>
</cp:coreProperties>
</file>