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9D4" w:rsidRPr="00772B58" w:rsidRDefault="001C39D4" w:rsidP="001C39D4">
      <w:pPr>
        <w:pStyle w:val="NoSpacing"/>
        <w:spacing w:line="360" w:lineRule="auto"/>
      </w:pPr>
      <w:r w:rsidRPr="00772B58">
        <w:t xml:space="preserve">Ana </w:t>
      </w:r>
      <w:proofErr w:type="spellStart"/>
      <w:r w:rsidRPr="00772B58">
        <w:t>Carden</w:t>
      </w:r>
      <w:proofErr w:type="spellEnd"/>
      <w:r w:rsidRPr="00772B58">
        <w:t>-Coyne, David Morris and Tim Wilcox, eds., </w:t>
      </w:r>
      <w:proofErr w:type="gramStart"/>
      <w:r w:rsidRPr="00772B58">
        <w:rPr>
          <w:i/>
          <w:iCs/>
        </w:rPr>
        <w:t>The</w:t>
      </w:r>
      <w:proofErr w:type="gramEnd"/>
      <w:r w:rsidRPr="00772B58">
        <w:rPr>
          <w:i/>
          <w:iCs/>
        </w:rPr>
        <w:t xml:space="preserve"> Sensory War, 1914–2014</w:t>
      </w:r>
      <w:r w:rsidRPr="00772B58">
        <w:t xml:space="preserve">(Manchester Art Gallery: Manchester, 2014) </w:t>
      </w:r>
    </w:p>
    <w:p w:rsidR="001C39D4" w:rsidRDefault="001C39D4" w:rsidP="001C39D4">
      <w:pPr>
        <w:pStyle w:val="NoSpacing"/>
        <w:spacing w:line="360" w:lineRule="auto"/>
        <w:rPr>
          <w:b/>
        </w:rPr>
      </w:pPr>
      <w:r w:rsidRPr="00166FD3">
        <w:rPr>
          <w:b/>
        </w:rPr>
        <w:t>Images from section entitled ‘</w:t>
      </w:r>
      <w:bookmarkStart w:id="0" w:name="_GoBack"/>
      <w:r>
        <w:rPr>
          <w:b/>
        </w:rPr>
        <w:t>Bombing, Burning and Distant War’</w:t>
      </w:r>
      <w:bookmarkEnd w:id="0"/>
    </w:p>
    <w:p w:rsidR="001C39D4" w:rsidRDefault="001C39D4" w:rsidP="00791639">
      <w:pPr>
        <w:spacing w:line="360" w:lineRule="auto"/>
      </w:pPr>
    </w:p>
    <w:p w:rsidR="00072D8E" w:rsidRPr="00791639" w:rsidRDefault="00B56D40" w:rsidP="00791639">
      <w:pPr>
        <w:spacing w:line="360" w:lineRule="auto"/>
      </w:pPr>
      <w:r w:rsidRPr="00791639">
        <w:rPr>
          <w:noProof/>
          <w:lang w:eastAsia="en-GB"/>
        </w:rPr>
        <w:drawing>
          <wp:inline distT="0" distB="0" distL="0" distR="0" wp14:anchorId="031B8709" wp14:editId="52181AAB">
            <wp:extent cx="5455681" cy="3848669"/>
            <wp:effectExtent l="0" t="0" r="0" b="0"/>
            <wp:docPr id="1" name="Picture 1" descr="http://www.memorial-caen.fr/10EVENT/EXPO1418/tableau/053le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emorial-caen.fr/10EVENT/EXPO1418/tableau/053ler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5969" cy="3848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D40" w:rsidRPr="00791639" w:rsidRDefault="00B56D40" w:rsidP="00791639">
      <w:pPr>
        <w:spacing w:line="360" w:lineRule="auto"/>
      </w:pPr>
      <w:r w:rsidRPr="00791639">
        <w:t xml:space="preserve">George </w:t>
      </w:r>
      <w:proofErr w:type="spellStart"/>
      <w:r w:rsidRPr="00791639">
        <w:t>Leroux</w:t>
      </w:r>
      <w:proofErr w:type="spellEnd"/>
      <w:r w:rsidRPr="00791639">
        <w:t xml:space="preserve">, </w:t>
      </w:r>
      <w:r w:rsidRPr="00791639">
        <w:rPr>
          <w:i/>
        </w:rPr>
        <w:t>Hell</w:t>
      </w:r>
      <w:r w:rsidRPr="00791639">
        <w:t>, 1921</w:t>
      </w:r>
    </w:p>
    <w:p w:rsidR="00B56D40" w:rsidRPr="00791639" w:rsidRDefault="00B56D40" w:rsidP="00791639">
      <w:pPr>
        <w:spacing w:line="360" w:lineRule="auto"/>
      </w:pPr>
      <w:r w:rsidRPr="00791639">
        <w:br w:type="page"/>
      </w:r>
    </w:p>
    <w:p w:rsidR="00B56D40" w:rsidRPr="00791639" w:rsidRDefault="00B56D40" w:rsidP="00791639">
      <w:pPr>
        <w:spacing w:line="360" w:lineRule="auto"/>
      </w:pPr>
      <w:r w:rsidRPr="00791639">
        <w:rPr>
          <w:noProof/>
          <w:lang w:eastAsia="en-GB"/>
        </w:rPr>
        <w:lastRenderedPageBreak/>
        <w:drawing>
          <wp:inline distT="0" distB="0" distL="0" distR="0" wp14:anchorId="37066BAE" wp14:editId="0C5DC9A8">
            <wp:extent cx="4653887" cy="7016099"/>
            <wp:effectExtent l="0" t="0" r="0" b="0"/>
            <wp:docPr id="2" name="Picture 2" descr="C:\Users\alexander.scott\Downloads\7269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lexander.scott\Downloads\72699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3871" cy="7016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D40" w:rsidRPr="00791639" w:rsidRDefault="00B56D40" w:rsidP="00791639">
      <w:pPr>
        <w:spacing w:line="360" w:lineRule="auto"/>
      </w:pPr>
      <w:r w:rsidRPr="00791639">
        <w:t xml:space="preserve">Colin Gill, </w:t>
      </w:r>
      <w:r w:rsidRPr="00791639">
        <w:rPr>
          <w:i/>
        </w:rPr>
        <w:t>Evening after a Push</w:t>
      </w:r>
      <w:r w:rsidRPr="00791639">
        <w:t>, 1919</w:t>
      </w:r>
    </w:p>
    <w:p w:rsidR="00B56D40" w:rsidRPr="00791639" w:rsidRDefault="00B56D40" w:rsidP="00791639">
      <w:pPr>
        <w:spacing w:line="360" w:lineRule="auto"/>
      </w:pPr>
      <w:r w:rsidRPr="00791639">
        <w:br w:type="page"/>
      </w:r>
    </w:p>
    <w:p w:rsidR="00B56D40" w:rsidRPr="00791639" w:rsidRDefault="00B56D40" w:rsidP="00791639">
      <w:pPr>
        <w:spacing w:line="360" w:lineRule="auto"/>
      </w:pPr>
      <w:r w:rsidRPr="00791639">
        <w:lastRenderedPageBreak/>
        <w:drawing>
          <wp:inline distT="0" distB="0" distL="0" distR="0" wp14:anchorId="050DE489" wp14:editId="01051F95">
            <wp:extent cx="5693527" cy="4176215"/>
            <wp:effectExtent l="0" t="0" r="2540" b="0"/>
            <wp:docPr id="3" name="Picture 3" descr="Concrete Observation Post, Mount Kemmel   - Leon Underwo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oncrete Observation Post, Mount Kemmel   - Leon Underwoo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3606" cy="4176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D40" w:rsidRPr="00791639" w:rsidRDefault="00B56D40" w:rsidP="00791639">
      <w:pPr>
        <w:spacing w:line="360" w:lineRule="auto"/>
      </w:pPr>
      <w:r w:rsidRPr="00791639">
        <w:t xml:space="preserve">Leon Underwood, </w:t>
      </w:r>
      <w:r w:rsidRPr="00791639">
        <w:rPr>
          <w:i/>
        </w:rPr>
        <w:t xml:space="preserve">Concrete Observation Post, Mount </w:t>
      </w:r>
      <w:proofErr w:type="spellStart"/>
      <w:r w:rsidRPr="00791639">
        <w:rPr>
          <w:i/>
        </w:rPr>
        <w:t>Kemmel</w:t>
      </w:r>
      <w:proofErr w:type="spellEnd"/>
      <w:r w:rsidRPr="00791639">
        <w:t>, 1919</w:t>
      </w:r>
    </w:p>
    <w:p w:rsidR="00B56D40" w:rsidRPr="00791639" w:rsidRDefault="00B56D40" w:rsidP="00791639">
      <w:pPr>
        <w:spacing w:line="360" w:lineRule="auto"/>
      </w:pPr>
      <w:r w:rsidRPr="00791639">
        <w:br w:type="page"/>
      </w:r>
    </w:p>
    <w:p w:rsidR="00B56D40" w:rsidRPr="00791639" w:rsidRDefault="00B56D40" w:rsidP="00791639">
      <w:pPr>
        <w:spacing w:line="360" w:lineRule="auto"/>
      </w:pPr>
      <w:r w:rsidRPr="00791639">
        <w:lastRenderedPageBreak/>
        <w:drawing>
          <wp:inline distT="0" distB="0" distL="0" distR="0" wp14:anchorId="3C99595E" wp14:editId="62063481">
            <wp:extent cx="5731510" cy="3835304"/>
            <wp:effectExtent l="0" t="0" r="2540" b="0"/>
            <wp:docPr id="4" name="Picture 4" descr="http://ichef.bbci.co.uk/arts/yourpaintings/images/paintings/mcag/large/gmiii_mcag_1920_80_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ichef.bbci.co.uk/arts/yourpaintings/images/paintings/mcag/large/gmiii_mcag_1920_80_larg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35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D40" w:rsidRPr="00791639" w:rsidRDefault="00B56D40" w:rsidP="00791639">
      <w:pPr>
        <w:spacing w:line="360" w:lineRule="auto"/>
      </w:pPr>
      <w:r w:rsidRPr="00791639">
        <w:t xml:space="preserve">Charles Pears, </w:t>
      </w:r>
      <w:r w:rsidRPr="00791639">
        <w:rPr>
          <w:i/>
        </w:rPr>
        <w:t>Camouflaged Merchant Steamer Aground</w:t>
      </w:r>
      <w:r w:rsidRPr="00791639">
        <w:t>, 1918</w:t>
      </w:r>
    </w:p>
    <w:p w:rsidR="00B56D40" w:rsidRPr="00791639" w:rsidRDefault="00B56D40" w:rsidP="00791639">
      <w:pPr>
        <w:spacing w:line="360" w:lineRule="auto"/>
      </w:pPr>
      <w:r w:rsidRPr="00791639">
        <w:br w:type="page"/>
      </w:r>
    </w:p>
    <w:p w:rsidR="00B56D40" w:rsidRPr="00791639" w:rsidRDefault="00B56D40" w:rsidP="00791639">
      <w:pPr>
        <w:spacing w:line="360" w:lineRule="auto"/>
      </w:pPr>
      <w:r w:rsidRPr="00791639">
        <w:lastRenderedPageBreak/>
        <w:drawing>
          <wp:inline distT="0" distB="0" distL="0" distR="0" wp14:anchorId="23191780" wp14:editId="14A74CCA">
            <wp:extent cx="5268036" cy="7653778"/>
            <wp:effectExtent l="0" t="0" r="8890" b="4445"/>
            <wp:docPr id="5" name="Picture 5" descr="Kennington, Eric Henri (RA), Stevens´ Rock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Kennington, Eric Henri (RA), Stevens´ Rocke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8589" cy="7654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D40" w:rsidRPr="00791639" w:rsidRDefault="00B56D40" w:rsidP="00791639">
      <w:pPr>
        <w:spacing w:line="360" w:lineRule="auto"/>
      </w:pPr>
      <w:r w:rsidRPr="00791639">
        <w:t xml:space="preserve">Eric Kennington, </w:t>
      </w:r>
      <w:r w:rsidRPr="00791639">
        <w:rPr>
          <w:i/>
        </w:rPr>
        <w:t>Stevens’ Rocket</w:t>
      </w:r>
      <w:r w:rsidRPr="00791639">
        <w:t>, 1941</w:t>
      </w:r>
    </w:p>
    <w:p w:rsidR="00B56D40" w:rsidRPr="00791639" w:rsidRDefault="00B56D40" w:rsidP="00791639">
      <w:pPr>
        <w:spacing w:line="360" w:lineRule="auto"/>
      </w:pPr>
      <w:r w:rsidRPr="00791639">
        <w:br w:type="page"/>
      </w:r>
    </w:p>
    <w:p w:rsidR="00B56D40" w:rsidRPr="00791639" w:rsidRDefault="00B56D40" w:rsidP="00791639">
      <w:pPr>
        <w:spacing w:line="360" w:lineRule="auto"/>
      </w:pPr>
      <w:r w:rsidRPr="00791639">
        <w:rPr>
          <w:noProof/>
          <w:lang w:eastAsia="en-GB"/>
        </w:rPr>
        <w:lastRenderedPageBreak/>
        <w:drawing>
          <wp:inline distT="0" distB="0" distL="0" distR="0" wp14:anchorId="71399934" wp14:editId="49B74618">
            <wp:extent cx="5731510" cy="5265643"/>
            <wp:effectExtent l="0" t="0" r="2540" b="0"/>
            <wp:docPr id="6" name="Picture 6" descr="http://www.tate.org.uk/art/images/work/T/T03/T03083_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tate.org.uk/art/images/work/T/T03/T03083_10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265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D40" w:rsidRPr="00791639" w:rsidRDefault="00B56D40" w:rsidP="00791639">
      <w:pPr>
        <w:spacing w:line="360" w:lineRule="auto"/>
      </w:pPr>
      <w:r w:rsidRPr="00791639">
        <w:t xml:space="preserve">Roy Lichtenstein, </w:t>
      </w:r>
      <w:r w:rsidRPr="00791639">
        <w:rPr>
          <w:i/>
        </w:rPr>
        <w:t>Wall Explosion II</w:t>
      </w:r>
      <w:r w:rsidRPr="00791639">
        <w:t>, 1965</w:t>
      </w:r>
    </w:p>
    <w:p w:rsidR="00B56D40" w:rsidRPr="00791639" w:rsidRDefault="00B56D40" w:rsidP="00791639">
      <w:pPr>
        <w:spacing w:line="360" w:lineRule="auto"/>
      </w:pPr>
      <w:r w:rsidRPr="00791639">
        <w:br w:type="page"/>
      </w:r>
    </w:p>
    <w:p w:rsidR="00B56D40" w:rsidRPr="00791639" w:rsidRDefault="00B56D40" w:rsidP="00791639">
      <w:pPr>
        <w:spacing w:line="360" w:lineRule="auto"/>
      </w:pPr>
      <w:r w:rsidRPr="00791639">
        <w:lastRenderedPageBreak/>
        <w:drawing>
          <wp:inline distT="0" distB="0" distL="0" distR="0" wp14:anchorId="1708D745" wp14:editId="49372FA8">
            <wp:extent cx="7944714" cy="4470419"/>
            <wp:effectExtent l="3493" t="0" r="2857" b="2858"/>
            <wp:docPr id="7" name="Picture 7" descr="http://www.brandeis.edu/rose/onview/omerfa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brandeis.edu/rose/onview/omerfast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961324" cy="447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39" w:rsidRPr="00791639" w:rsidRDefault="00791639" w:rsidP="00791639">
      <w:pPr>
        <w:spacing w:line="360" w:lineRule="auto"/>
      </w:pPr>
      <w:r w:rsidRPr="00791639">
        <w:t>Omer</w:t>
      </w:r>
      <w:r w:rsidR="00B56D40" w:rsidRPr="00791639">
        <w:t xml:space="preserve"> Fast, </w:t>
      </w:r>
      <w:r w:rsidR="00B56D40" w:rsidRPr="00791639">
        <w:rPr>
          <w:i/>
        </w:rPr>
        <w:t>5000 Feet is the Best</w:t>
      </w:r>
      <w:r w:rsidR="00B56D40" w:rsidRPr="00791639">
        <w:t>, 2011</w:t>
      </w:r>
    </w:p>
    <w:p w:rsidR="00791639" w:rsidRPr="00791639" w:rsidRDefault="00791639" w:rsidP="00791639">
      <w:pPr>
        <w:spacing w:line="360" w:lineRule="auto"/>
      </w:pPr>
      <w:r w:rsidRPr="00791639">
        <w:br w:type="page"/>
      </w:r>
    </w:p>
    <w:p w:rsidR="00791639" w:rsidRPr="00791639" w:rsidRDefault="00791639" w:rsidP="00791639">
      <w:pPr>
        <w:spacing w:after="0" w:line="360" w:lineRule="auto"/>
        <w:rPr>
          <w:rFonts w:eastAsia="Times New Roman" w:cs="Times New Roman"/>
          <w:b/>
          <w:lang w:eastAsia="en-GB"/>
        </w:rPr>
      </w:pPr>
      <w:proofErr w:type="spellStart"/>
      <w:r w:rsidRPr="00791639">
        <w:rPr>
          <w:rFonts w:eastAsia="Times New Roman" w:cs="Times New Roman"/>
          <w:b/>
          <w:lang w:eastAsia="en-GB"/>
        </w:rPr>
        <w:lastRenderedPageBreak/>
        <w:t>Hibakusha</w:t>
      </w:r>
      <w:proofErr w:type="spellEnd"/>
      <w:r w:rsidRPr="00791639">
        <w:rPr>
          <w:rFonts w:eastAsia="Times New Roman" w:cs="Times New Roman"/>
          <w:b/>
          <w:lang w:eastAsia="en-GB"/>
        </w:rPr>
        <w:t xml:space="preserve"> Works</w:t>
      </w:r>
    </w:p>
    <w:p w:rsidR="00791639" w:rsidRDefault="00791639" w:rsidP="00791639">
      <w:pPr>
        <w:spacing w:after="0" w:line="360" w:lineRule="auto"/>
        <w:rPr>
          <w:rFonts w:eastAsia="Times New Roman" w:cs="Times New Roman"/>
          <w:lang w:eastAsia="en-GB"/>
        </w:rPr>
      </w:pPr>
      <w:r w:rsidRPr="00791639">
        <w:rPr>
          <w:rFonts w:eastAsia="Times New Roman" w:cs="Times New Roman"/>
          <w:noProof/>
          <w:lang w:eastAsia="en-GB"/>
        </w:rPr>
        <w:drawing>
          <wp:inline distT="0" distB="0" distL="0" distR="0" wp14:anchorId="652C25B5" wp14:editId="69AF7D3F">
            <wp:extent cx="5131702" cy="7301552"/>
            <wp:effectExtent l="0" t="0" r="0" b="0"/>
            <wp:docPr id="13" name="Picture 13" descr="Hibakusha Wor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1400879" descr="Hibakusha Works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1906" cy="7301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39" w:rsidRPr="00791639" w:rsidRDefault="00791639" w:rsidP="00791639">
      <w:pPr>
        <w:spacing w:after="0" w:line="360" w:lineRule="auto"/>
        <w:rPr>
          <w:rFonts w:eastAsia="Times New Roman" w:cs="Times New Roman"/>
          <w:lang w:eastAsia="en-GB"/>
        </w:rPr>
      </w:pPr>
      <w:proofErr w:type="spellStart"/>
      <w:r w:rsidRPr="00791639">
        <w:rPr>
          <w:rFonts w:eastAsia="Times New Roman" w:cs="Times New Roman"/>
          <w:lang w:eastAsia="en-GB"/>
        </w:rPr>
        <w:t>Sadako</w:t>
      </w:r>
      <w:proofErr w:type="spellEnd"/>
      <w:r w:rsidRPr="00791639">
        <w:rPr>
          <w:rFonts w:eastAsia="Times New Roman" w:cs="Times New Roman"/>
          <w:lang w:eastAsia="en-GB"/>
        </w:rPr>
        <w:t xml:space="preserve"> Kimur</w:t>
      </w:r>
      <w:r>
        <w:rPr>
          <w:rFonts w:eastAsia="Times New Roman" w:cs="Times New Roman"/>
          <w:lang w:eastAsia="en-GB"/>
        </w:rPr>
        <w:t xml:space="preserve">a, </w:t>
      </w:r>
      <w:r w:rsidRPr="00791639">
        <w:rPr>
          <w:rFonts w:eastAsia="Times New Roman" w:cs="Times New Roman"/>
          <w:i/>
          <w:lang w:eastAsia="en-GB"/>
        </w:rPr>
        <w:t>Running Girl</w:t>
      </w:r>
      <w:r>
        <w:rPr>
          <w:rFonts w:eastAsia="Times New Roman" w:cs="Times New Roman"/>
          <w:lang w:eastAsia="en-GB"/>
        </w:rPr>
        <w:t>,</w:t>
      </w:r>
      <w:r w:rsidRPr="00791639">
        <w:rPr>
          <w:rFonts w:eastAsia="Times New Roman" w:cs="Times New Roman"/>
          <w:i/>
          <w:lang w:eastAsia="en-GB"/>
        </w:rPr>
        <w:t xml:space="preserve"> </w:t>
      </w:r>
      <w:r w:rsidRPr="00791639">
        <w:rPr>
          <w:rFonts w:eastAsia="Times New Roman" w:cs="Times New Roman"/>
          <w:lang w:eastAsia="en-GB"/>
        </w:rPr>
        <w:t>1974</w:t>
      </w:r>
    </w:p>
    <w:p w:rsidR="00791639" w:rsidRPr="00791639" w:rsidRDefault="00791639" w:rsidP="00791639">
      <w:pPr>
        <w:spacing w:after="0" w:line="360" w:lineRule="auto"/>
        <w:rPr>
          <w:rFonts w:eastAsia="Times New Roman" w:cs="Times New Roman"/>
          <w:lang w:eastAsia="en-GB"/>
        </w:rPr>
      </w:pPr>
    </w:p>
    <w:p w:rsidR="00791639" w:rsidRDefault="00791639" w:rsidP="00791639">
      <w:pPr>
        <w:spacing w:after="0" w:line="360" w:lineRule="auto"/>
        <w:jc w:val="center"/>
        <w:rPr>
          <w:rFonts w:eastAsia="Times New Roman" w:cs="Times New Roman"/>
          <w:lang w:eastAsia="en-GB"/>
        </w:rPr>
      </w:pPr>
      <w:r w:rsidRPr="00791639">
        <w:rPr>
          <w:rFonts w:eastAsia="Times New Roman" w:cs="Times New Roman"/>
          <w:noProof/>
          <w:lang w:eastAsia="en-GB"/>
        </w:rPr>
        <w:lastRenderedPageBreak/>
        <w:drawing>
          <wp:inline distT="0" distB="0" distL="0" distR="0" wp14:anchorId="0C64DAB1" wp14:editId="142674FF">
            <wp:extent cx="6811501" cy="4830364"/>
            <wp:effectExtent l="0" t="0" r="8890" b="8890"/>
            <wp:docPr id="12" name="Picture 12" descr="Hibakusha Wor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1400920" descr="Hibakusha Works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811341" cy="4830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39" w:rsidRPr="00791639" w:rsidRDefault="00791639" w:rsidP="00791639">
      <w:pPr>
        <w:spacing w:after="0" w:line="360" w:lineRule="auto"/>
        <w:jc w:val="both"/>
        <w:rPr>
          <w:rFonts w:eastAsia="Times New Roman" w:cs="Times New Roman"/>
          <w:color w:val="222222"/>
          <w:lang w:eastAsia="en-GB"/>
        </w:rPr>
      </w:pPr>
      <w:proofErr w:type="spellStart"/>
      <w:r>
        <w:rPr>
          <w:rFonts w:eastAsia="Times New Roman" w:cs="Times New Roman"/>
          <w:lang w:eastAsia="en-GB"/>
        </w:rPr>
        <w:t>Fumiko</w:t>
      </w:r>
      <w:proofErr w:type="spellEnd"/>
      <w:r>
        <w:rPr>
          <w:rFonts w:eastAsia="Times New Roman" w:cs="Times New Roman"/>
          <w:lang w:eastAsia="en-GB"/>
        </w:rPr>
        <w:t xml:space="preserve"> </w:t>
      </w:r>
      <w:proofErr w:type="spellStart"/>
      <w:r>
        <w:rPr>
          <w:rFonts w:eastAsia="Times New Roman" w:cs="Times New Roman"/>
          <w:lang w:eastAsia="en-GB"/>
        </w:rPr>
        <w:t>Ya</w:t>
      </w:r>
      <w:proofErr w:type="spellEnd"/>
      <w:r>
        <w:rPr>
          <w:rFonts w:eastAsia="Times New Roman" w:cs="Times New Roman"/>
          <w:lang w:eastAsia="en-GB"/>
        </w:rPr>
        <w:t>,</w:t>
      </w:r>
      <w:r w:rsidRPr="00791639">
        <w:rPr>
          <w:rFonts w:eastAsia="Times New Roman" w:cs="Times New Roman"/>
          <w:i/>
          <w:lang w:eastAsia="en-GB"/>
        </w:rPr>
        <w:t xml:space="preserve"> Hospital</w:t>
      </w:r>
      <w:r>
        <w:rPr>
          <w:rFonts w:eastAsia="Times New Roman" w:cs="Times New Roman"/>
          <w:lang w:eastAsia="en-GB"/>
        </w:rPr>
        <w:t>, 1973-1974</w:t>
      </w:r>
    </w:p>
    <w:p w:rsidR="00791639" w:rsidRDefault="00791639" w:rsidP="00791639">
      <w:pPr>
        <w:spacing w:after="0" w:line="360" w:lineRule="auto"/>
        <w:rPr>
          <w:rFonts w:eastAsia="Times New Roman" w:cs="Times New Roman"/>
          <w:lang w:eastAsia="en-GB"/>
        </w:rPr>
      </w:pPr>
      <w:r w:rsidRPr="00791639">
        <w:rPr>
          <w:rFonts w:eastAsia="Times New Roman" w:cs="Times New Roman"/>
          <w:noProof/>
          <w:lang w:eastAsia="en-GB"/>
        </w:rPr>
        <w:lastRenderedPageBreak/>
        <w:drawing>
          <wp:inline distT="0" distB="0" distL="0" distR="0" wp14:anchorId="2263130F" wp14:editId="4DDEF7AC">
            <wp:extent cx="6851015" cy="5104130"/>
            <wp:effectExtent l="0" t="2857" r="4127" b="4128"/>
            <wp:docPr id="11" name="Picture 11" descr="Hibakusha Wor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1400932" descr="Hibakusha Works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851015" cy="510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39" w:rsidRPr="00791639" w:rsidRDefault="00791639" w:rsidP="00791639">
      <w:pPr>
        <w:spacing w:after="0" w:line="360" w:lineRule="auto"/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 xml:space="preserve">Yoshiko </w:t>
      </w:r>
      <w:proofErr w:type="spellStart"/>
      <w:r>
        <w:rPr>
          <w:rFonts w:eastAsia="Times New Roman" w:cs="Times New Roman"/>
          <w:lang w:eastAsia="en-GB"/>
        </w:rPr>
        <w:t>Michitsuji</w:t>
      </w:r>
      <w:proofErr w:type="spellEnd"/>
      <w:r>
        <w:rPr>
          <w:rFonts w:eastAsia="Times New Roman" w:cs="Times New Roman"/>
          <w:lang w:eastAsia="en-GB"/>
        </w:rPr>
        <w:t xml:space="preserve">, </w:t>
      </w:r>
      <w:r w:rsidRPr="00791639">
        <w:rPr>
          <w:rFonts w:eastAsia="Times New Roman" w:cs="Times New Roman"/>
          <w:i/>
          <w:lang w:eastAsia="en-GB"/>
        </w:rPr>
        <w:t xml:space="preserve">I ran </w:t>
      </w:r>
      <w:proofErr w:type="gramStart"/>
      <w:r>
        <w:rPr>
          <w:rFonts w:eastAsia="Times New Roman" w:cs="Times New Roman"/>
          <w:i/>
          <w:lang w:eastAsia="en-GB"/>
        </w:rPr>
        <w:t>T</w:t>
      </w:r>
      <w:r w:rsidRPr="00791639">
        <w:rPr>
          <w:rFonts w:eastAsia="Times New Roman" w:cs="Times New Roman"/>
          <w:i/>
          <w:lang w:eastAsia="en-GB"/>
        </w:rPr>
        <w:t>owards</w:t>
      </w:r>
      <w:proofErr w:type="gramEnd"/>
      <w:r w:rsidRPr="00791639">
        <w:rPr>
          <w:rFonts w:eastAsia="Times New Roman" w:cs="Times New Roman"/>
          <w:i/>
          <w:lang w:eastAsia="en-GB"/>
        </w:rPr>
        <w:t xml:space="preserve"> my </w:t>
      </w:r>
      <w:r>
        <w:rPr>
          <w:rFonts w:eastAsia="Times New Roman" w:cs="Times New Roman"/>
          <w:i/>
          <w:lang w:eastAsia="en-GB"/>
        </w:rPr>
        <w:t>House through a S</w:t>
      </w:r>
      <w:r w:rsidRPr="00791639">
        <w:rPr>
          <w:rFonts w:eastAsia="Times New Roman" w:cs="Times New Roman"/>
          <w:i/>
          <w:lang w:eastAsia="en-GB"/>
        </w:rPr>
        <w:t xml:space="preserve">ea of </w:t>
      </w:r>
      <w:r>
        <w:rPr>
          <w:rFonts w:eastAsia="Times New Roman" w:cs="Times New Roman"/>
          <w:i/>
          <w:lang w:eastAsia="en-GB"/>
        </w:rPr>
        <w:t>F</w:t>
      </w:r>
      <w:r w:rsidRPr="00791639">
        <w:rPr>
          <w:rFonts w:eastAsia="Times New Roman" w:cs="Times New Roman"/>
          <w:i/>
          <w:lang w:eastAsia="en-GB"/>
        </w:rPr>
        <w:t>lames</w:t>
      </w:r>
      <w:r>
        <w:rPr>
          <w:rFonts w:eastAsia="Times New Roman" w:cs="Times New Roman"/>
          <w:lang w:eastAsia="en-GB"/>
        </w:rPr>
        <w:t>, 1974</w:t>
      </w:r>
    </w:p>
    <w:p w:rsidR="00791639" w:rsidRDefault="00791639" w:rsidP="00791639">
      <w:pPr>
        <w:spacing w:after="0" w:line="360" w:lineRule="auto"/>
        <w:rPr>
          <w:rFonts w:eastAsia="Times New Roman" w:cs="Times New Roman"/>
          <w:i/>
          <w:lang w:eastAsia="en-GB"/>
        </w:rPr>
      </w:pPr>
    </w:p>
    <w:p w:rsidR="00791639" w:rsidRDefault="00791639" w:rsidP="00791639">
      <w:pPr>
        <w:spacing w:after="0" w:line="360" w:lineRule="auto"/>
        <w:rPr>
          <w:rFonts w:eastAsia="Times New Roman" w:cs="Times New Roman"/>
          <w:lang w:eastAsia="en-GB"/>
        </w:rPr>
      </w:pPr>
      <w:r w:rsidRPr="00791639">
        <w:rPr>
          <w:rFonts w:eastAsia="Times New Roman" w:cs="Times New Roman"/>
          <w:noProof/>
          <w:lang w:eastAsia="en-GB"/>
        </w:rPr>
        <w:lastRenderedPageBreak/>
        <w:drawing>
          <wp:inline distT="0" distB="0" distL="0" distR="0" wp14:anchorId="7DD0576C" wp14:editId="3CB6D78D">
            <wp:extent cx="6851015" cy="5049520"/>
            <wp:effectExtent l="5398" t="0" r="0" b="0"/>
            <wp:docPr id="10" name="Picture 10" descr="Hibakusha Wor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1400928" descr="Hibakusha Works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851015" cy="5049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39" w:rsidRPr="00791639" w:rsidRDefault="00791639" w:rsidP="00791639">
      <w:pPr>
        <w:spacing w:after="0" w:line="360" w:lineRule="auto"/>
        <w:rPr>
          <w:rFonts w:eastAsia="Times New Roman" w:cs="Times New Roman"/>
          <w:lang w:eastAsia="en-GB"/>
        </w:rPr>
      </w:pPr>
      <w:proofErr w:type="spellStart"/>
      <w:r w:rsidRPr="00791639">
        <w:rPr>
          <w:rFonts w:eastAsia="Times New Roman" w:cs="Times New Roman"/>
          <w:lang w:eastAsia="en-GB"/>
        </w:rPr>
        <w:t>Kichisuke</w:t>
      </w:r>
      <w:proofErr w:type="spellEnd"/>
      <w:r w:rsidRPr="00791639">
        <w:rPr>
          <w:rFonts w:eastAsia="Times New Roman" w:cs="Times New Roman"/>
          <w:lang w:eastAsia="en-GB"/>
        </w:rPr>
        <w:t xml:space="preserve"> Yoshimura</w:t>
      </w:r>
      <w:r>
        <w:rPr>
          <w:rFonts w:eastAsia="Times New Roman" w:cs="Times New Roman"/>
          <w:lang w:eastAsia="en-GB"/>
        </w:rPr>
        <w:t xml:space="preserve">, </w:t>
      </w:r>
      <w:r w:rsidRPr="00791639">
        <w:rPr>
          <w:rFonts w:eastAsia="Times New Roman" w:cs="Times New Roman"/>
          <w:i/>
          <w:lang w:eastAsia="en-GB"/>
        </w:rPr>
        <w:t>Riverbank near Hiroshima Railway Station</w:t>
      </w:r>
      <w:r>
        <w:rPr>
          <w:rFonts w:eastAsia="Times New Roman" w:cs="Times New Roman"/>
          <w:i/>
          <w:lang w:eastAsia="en-GB"/>
        </w:rPr>
        <w:t xml:space="preserve">, </w:t>
      </w:r>
      <w:r w:rsidRPr="00791639">
        <w:rPr>
          <w:rFonts w:eastAsia="Times New Roman" w:cs="Times New Roman"/>
          <w:i/>
          <w:lang w:eastAsia="en-GB"/>
        </w:rPr>
        <w:t xml:space="preserve">Their </w:t>
      </w:r>
      <w:r>
        <w:rPr>
          <w:rFonts w:eastAsia="Times New Roman" w:cs="Times New Roman"/>
          <w:i/>
          <w:lang w:eastAsia="en-GB"/>
        </w:rPr>
        <w:t>Cl</w:t>
      </w:r>
      <w:r w:rsidRPr="00791639">
        <w:rPr>
          <w:rFonts w:eastAsia="Times New Roman" w:cs="Times New Roman"/>
          <w:i/>
          <w:lang w:eastAsia="en-GB"/>
        </w:rPr>
        <w:t xml:space="preserve">othes </w:t>
      </w:r>
      <w:r>
        <w:rPr>
          <w:rFonts w:eastAsia="Times New Roman" w:cs="Times New Roman"/>
          <w:i/>
          <w:lang w:eastAsia="en-GB"/>
        </w:rPr>
        <w:t xml:space="preserve">Ripped to Shred, </w:t>
      </w:r>
      <w:r w:rsidRPr="00791639">
        <w:rPr>
          <w:rFonts w:eastAsia="Times New Roman" w:cs="Times New Roman"/>
          <w:i/>
          <w:lang w:eastAsia="en-GB"/>
        </w:rPr>
        <w:t>T</w:t>
      </w:r>
      <w:r>
        <w:rPr>
          <w:rFonts w:eastAsia="Times New Roman" w:cs="Times New Roman"/>
          <w:i/>
          <w:lang w:eastAsia="en-GB"/>
        </w:rPr>
        <w:t>heir S</w:t>
      </w:r>
      <w:r w:rsidRPr="00791639">
        <w:rPr>
          <w:rFonts w:eastAsia="Times New Roman" w:cs="Times New Roman"/>
          <w:i/>
          <w:lang w:eastAsia="en-GB"/>
        </w:rPr>
        <w:t xml:space="preserve">kin </w:t>
      </w:r>
      <w:r>
        <w:rPr>
          <w:rFonts w:eastAsia="Times New Roman" w:cs="Times New Roman"/>
          <w:i/>
          <w:lang w:eastAsia="en-GB"/>
        </w:rPr>
        <w:t>Hanging Down</w:t>
      </w:r>
      <w:r>
        <w:rPr>
          <w:rFonts w:eastAsia="Times New Roman" w:cs="Times New Roman"/>
          <w:lang w:eastAsia="en-GB"/>
        </w:rPr>
        <w:t xml:space="preserve">, </w:t>
      </w:r>
      <w:r w:rsidRPr="00791639">
        <w:rPr>
          <w:rFonts w:eastAsia="Times New Roman" w:cs="Times New Roman"/>
          <w:lang w:eastAsia="en-GB"/>
        </w:rPr>
        <w:t>1973</w:t>
      </w:r>
      <w:r>
        <w:rPr>
          <w:rFonts w:eastAsia="Times New Roman" w:cs="Times New Roman"/>
          <w:lang w:eastAsia="en-GB"/>
        </w:rPr>
        <w:t>–1974</w:t>
      </w:r>
    </w:p>
    <w:p w:rsidR="00791639" w:rsidRDefault="00791639" w:rsidP="00791639">
      <w:pPr>
        <w:spacing w:after="0" w:line="360" w:lineRule="auto"/>
        <w:rPr>
          <w:rFonts w:eastAsia="Times New Roman" w:cs="Times New Roman"/>
          <w:lang w:eastAsia="en-GB"/>
        </w:rPr>
      </w:pPr>
      <w:r w:rsidRPr="00791639">
        <w:rPr>
          <w:rFonts w:eastAsia="Times New Roman" w:cs="Times New Roman"/>
          <w:noProof/>
          <w:lang w:eastAsia="en-GB"/>
        </w:rPr>
        <w:lastRenderedPageBreak/>
        <w:drawing>
          <wp:inline distT="0" distB="0" distL="0" distR="0" wp14:anchorId="4D7805BA" wp14:editId="108091AE">
            <wp:extent cx="6851015" cy="5473065"/>
            <wp:effectExtent l="3175" t="0" r="0" b="0"/>
            <wp:docPr id="9" name="Picture 9" descr="Hibakusha Wor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1400929" descr="Hibakusha Works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851015" cy="5473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39" w:rsidRPr="00791639" w:rsidRDefault="00791639" w:rsidP="00791639">
      <w:pPr>
        <w:spacing w:after="0" w:line="360" w:lineRule="auto"/>
        <w:rPr>
          <w:rFonts w:eastAsia="Times New Roman" w:cs="Times New Roman"/>
          <w:color w:val="222222"/>
          <w:lang w:eastAsia="en-GB"/>
        </w:rPr>
      </w:pPr>
      <w:r w:rsidRPr="00791639">
        <w:rPr>
          <w:rFonts w:eastAsia="Times New Roman" w:cs="Times New Roman"/>
          <w:lang w:eastAsia="en-GB"/>
        </w:rPr>
        <w:t xml:space="preserve">Masahiko Nakata, </w:t>
      </w:r>
      <w:r>
        <w:rPr>
          <w:rFonts w:eastAsia="Times New Roman" w:cs="Times New Roman"/>
          <w:i/>
          <w:lang w:eastAsia="en-GB"/>
        </w:rPr>
        <w:t>Bloated B</w:t>
      </w:r>
      <w:r w:rsidRPr="00791639">
        <w:rPr>
          <w:rFonts w:eastAsia="Times New Roman" w:cs="Times New Roman"/>
          <w:i/>
          <w:lang w:eastAsia="en-GB"/>
        </w:rPr>
        <w:t xml:space="preserve">odies in the </w:t>
      </w:r>
      <w:r>
        <w:rPr>
          <w:rFonts w:eastAsia="Times New Roman" w:cs="Times New Roman"/>
          <w:i/>
          <w:lang w:eastAsia="en-GB"/>
        </w:rPr>
        <w:t>R</w:t>
      </w:r>
      <w:r w:rsidRPr="00791639">
        <w:rPr>
          <w:rFonts w:eastAsia="Times New Roman" w:cs="Times New Roman"/>
          <w:i/>
          <w:lang w:eastAsia="en-GB"/>
        </w:rPr>
        <w:t>iver over Yokogawa Bridge</w:t>
      </w:r>
      <w:r w:rsidRPr="00791639">
        <w:rPr>
          <w:rFonts w:eastAsia="Times New Roman" w:cs="Times New Roman"/>
          <w:lang w:eastAsia="en-GB"/>
        </w:rPr>
        <w:t>, 1973</w:t>
      </w:r>
      <w:r>
        <w:rPr>
          <w:rFonts w:eastAsia="Times New Roman" w:cs="Times New Roman"/>
          <w:lang w:eastAsia="en-GB"/>
        </w:rPr>
        <w:t>–1974</w:t>
      </w:r>
      <w:r w:rsidRPr="00791639">
        <w:rPr>
          <w:rFonts w:eastAsia="Times New Roman" w:cs="Times New Roman"/>
          <w:color w:val="999999"/>
          <w:lang w:eastAsia="en-GB"/>
        </w:rPr>
        <w:t xml:space="preserve"> </w:t>
      </w:r>
    </w:p>
    <w:p w:rsidR="001C39D4" w:rsidRDefault="00791639" w:rsidP="00791639">
      <w:pPr>
        <w:spacing w:line="360" w:lineRule="auto"/>
        <w:rPr>
          <w:rFonts w:eastAsia="Times New Roman" w:cs="Times New Roman"/>
          <w:lang w:eastAsia="en-GB"/>
        </w:rPr>
      </w:pPr>
      <w:r w:rsidRPr="00791639">
        <w:rPr>
          <w:rFonts w:eastAsia="Times New Roman" w:cs="Times New Roman"/>
          <w:noProof/>
          <w:lang w:eastAsia="en-GB"/>
        </w:rPr>
        <w:lastRenderedPageBreak/>
        <w:drawing>
          <wp:inline distT="0" distB="0" distL="0" distR="0" wp14:anchorId="2F618346" wp14:editId="4AF5DDB6">
            <wp:extent cx="6074276" cy="8215952"/>
            <wp:effectExtent l="0" t="0" r="3175" b="0"/>
            <wp:docPr id="8" name="Picture 8" descr="Hibakusha Wor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1400926" descr="Hibakusha Works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4133" cy="8215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rFonts w:eastAsia="Times New Roman" w:cs="Times New Roman"/>
          <w:lang w:eastAsia="en-GB"/>
        </w:rPr>
        <w:t>Gisaku</w:t>
      </w:r>
      <w:proofErr w:type="spellEnd"/>
      <w:r>
        <w:rPr>
          <w:rFonts w:eastAsia="Times New Roman" w:cs="Times New Roman"/>
          <w:lang w:eastAsia="en-GB"/>
        </w:rPr>
        <w:t xml:space="preserve"> Tanaka, </w:t>
      </w:r>
      <w:r w:rsidRPr="00791639">
        <w:rPr>
          <w:rFonts w:eastAsia="Times New Roman" w:cs="Times New Roman"/>
          <w:i/>
          <w:lang w:eastAsia="en-GB"/>
        </w:rPr>
        <w:t xml:space="preserve">Lights </w:t>
      </w:r>
      <w:r>
        <w:rPr>
          <w:rFonts w:eastAsia="Times New Roman" w:cs="Times New Roman"/>
          <w:i/>
          <w:lang w:eastAsia="en-GB"/>
        </w:rPr>
        <w:t>B</w:t>
      </w:r>
      <w:r w:rsidRPr="00791639">
        <w:rPr>
          <w:rFonts w:eastAsia="Times New Roman" w:cs="Times New Roman"/>
          <w:i/>
          <w:lang w:eastAsia="en-GB"/>
        </w:rPr>
        <w:t xml:space="preserve">linking on in the </w:t>
      </w:r>
      <w:r>
        <w:rPr>
          <w:rFonts w:eastAsia="Times New Roman" w:cs="Times New Roman"/>
          <w:i/>
          <w:lang w:eastAsia="en-GB"/>
        </w:rPr>
        <w:t>Atomic D</w:t>
      </w:r>
      <w:r w:rsidRPr="00791639">
        <w:rPr>
          <w:rFonts w:eastAsia="Times New Roman" w:cs="Times New Roman"/>
          <w:i/>
          <w:lang w:eastAsia="en-GB"/>
        </w:rPr>
        <w:t>eser</w:t>
      </w:r>
      <w:r>
        <w:rPr>
          <w:rFonts w:eastAsia="Times New Roman" w:cs="Times New Roman"/>
          <w:i/>
          <w:lang w:eastAsia="en-GB"/>
        </w:rPr>
        <w:t>t</w:t>
      </w:r>
      <w:r>
        <w:rPr>
          <w:rFonts w:eastAsia="Times New Roman" w:cs="Times New Roman"/>
          <w:lang w:eastAsia="en-GB"/>
        </w:rPr>
        <w:t>, 1973</w:t>
      </w:r>
      <w:r>
        <w:rPr>
          <w:rFonts w:eastAsia="Times New Roman" w:cs="Times New Roman"/>
          <w:lang w:eastAsia="en-GB"/>
        </w:rPr>
        <w:softHyphen/>
        <w:t>–1974</w:t>
      </w:r>
    </w:p>
    <w:p w:rsidR="001C39D4" w:rsidRDefault="001C39D4">
      <w:pPr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br w:type="page"/>
      </w:r>
    </w:p>
    <w:p w:rsidR="00791639" w:rsidRPr="00791639" w:rsidRDefault="00791639" w:rsidP="00791639">
      <w:pPr>
        <w:spacing w:line="360" w:lineRule="auto"/>
        <w:rPr>
          <w:rFonts w:eastAsia="Times New Roman" w:cs="Times New Roman"/>
          <w:lang w:eastAsia="en-GB"/>
        </w:rPr>
      </w:pPr>
    </w:p>
    <w:p w:rsidR="00B56D40" w:rsidRDefault="001C39D4" w:rsidP="00791639">
      <w:pPr>
        <w:spacing w:line="360" w:lineRule="auto"/>
      </w:pPr>
      <w:r>
        <w:rPr>
          <w:noProof/>
          <w:lang w:eastAsia="en-GB"/>
        </w:rPr>
        <w:drawing>
          <wp:inline distT="0" distB="0" distL="0" distR="0">
            <wp:extent cx="2862723" cy="4517409"/>
            <wp:effectExtent l="0" t="0" r="0" b="0"/>
            <wp:docPr id="16" name="Picture 16" descr="http://uploads4.wikiart.org/images/kathe-kollwitz/not_detected_2359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uploads4.wikiart.org/images/kathe-kollwitz/not_detected_23598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1404" cy="4531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>
            <wp:extent cx="4761865" cy="3445510"/>
            <wp:effectExtent l="0" t="0" r="635" b="2540"/>
            <wp:docPr id="15" name="Picture 15" descr="http://www.moma.org/collection_images/resized/205/w500h420/CRI_117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www.moma.org/collection_images/resized/205/w500h420/CRI_117205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865" cy="344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39D4">
        <w:t xml:space="preserve"> </w:t>
      </w:r>
    </w:p>
    <w:p w:rsidR="001C39D4" w:rsidRDefault="001C39D4" w:rsidP="00791639">
      <w:pPr>
        <w:spacing w:line="360" w:lineRule="auto"/>
      </w:pPr>
      <w:proofErr w:type="spellStart"/>
      <w:r>
        <w:t>Käthe</w:t>
      </w:r>
      <w:proofErr w:type="spellEnd"/>
      <w:r>
        <w:t xml:space="preserve"> Kollwitz, </w:t>
      </w:r>
      <w:proofErr w:type="gramStart"/>
      <w:r>
        <w:rPr>
          <w:i/>
        </w:rPr>
        <w:t>The</w:t>
      </w:r>
      <w:proofErr w:type="gramEnd"/>
      <w:r>
        <w:rPr>
          <w:i/>
        </w:rPr>
        <w:t xml:space="preserve"> War: The Widow I &amp; II </w:t>
      </w:r>
      <w:r>
        <w:t>(1923–1924)</w:t>
      </w:r>
    </w:p>
    <w:p w:rsidR="001C39D4" w:rsidRDefault="001C39D4" w:rsidP="001C39D4">
      <w:r>
        <w:rPr>
          <w:noProof/>
          <w:lang w:eastAsia="en-GB"/>
        </w:rPr>
        <w:lastRenderedPageBreak/>
        <w:drawing>
          <wp:inline distT="0" distB="0" distL="0" distR="0" wp14:anchorId="4CCC924F" wp14:editId="5F15C9F9">
            <wp:extent cx="3589655" cy="4340225"/>
            <wp:effectExtent l="0" t="0" r="0" b="3175"/>
            <wp:docPr id="17" name="Picture 17" descr="http://www.gseart.com/pictures/q47p8vmb/web_377_x_4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www.gseart.com/pictures/q47p8vmb/web_377_x_455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9655" cy="434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9D4" w:rsidRDefault="001C39D4" w:rsidP="001C39D4">
      <w:pPr>
        <w:spacing w:line="360" w:lineRule="auto"/>
      </w:pPr>
      <w:proofErr w:type="spellStart"/>
      <w:r>
        <w:t>Käthe</w:t>
      </w:r>
      <w:proofErr w:type="spellEnd"/>
      <w:r>
        <w:t xml:space="preserve"> Kollwitz, </w:t>
      </w:r>
      <w:proofErr w:type="gramStart"/>
      <w:r>
        <w:rPr>
          <w:i/>
        </w:rPr>
        <w:t>The</w:t>
      </w:r>
      <w:proofErr w:type="gramEnd"/>
      <w:r>
        <w:rPr>
          <w:i/>
        </w:rPr>
        <w:t xml:space="preserve"> War: The </w:t>
      </w:r>
      <w:r>
        <w:rPr>
          <w:i/>
        </w:rPr>
        <w:t xml:space="preserve">People </w:t>
      </w:r>
      <w:r>
        <w:t>(1923–1924)</w:t>
      </w:r>
      <w:r w:rsidRPr="001C39D4">
        <w:t xml:space="preserve"> </w:t>
      </w:r>
    </w:p>
    <w:p w:rsidR="001C39D4" w:rsidRDefault="001C39D4" w:rsidP="001C39D4">
      <w:pPr>
        <w:spacing w:line="360" w:lineRule="auto"/>
      </w:pPr>
      <w:r w:rsidRPr="001C39D4">
        <w:lastRenderedPageBreak/>
        <w:drawing>
          <wp:inline distT="0" distB="0" distL="0" distR="0">
            <wp:extent cx="5281930" cy="4572000"/>
            <wp:effectExtent l="0" t="0" r="0" b="0"/>
            <wp:docPr id="18" name="Picture 18" descr="http://www.actingoutpolitics.com/wp-content/uploads/2012/07/KollwitzParen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www.actingoutpolitics.com/wp-content/uploads/2012/07/KollwitzParents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193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9D4" w:rsidRDefault="001C39D4" w:rsidP="001C39D4">
      <w:pPr>
        <w:spacing w:line="360" w:lineRule="auto"/>
      </w:pPr>
      <w:proofErr w:type="spellStart"/>
      <w:r>
        <w:t>Käthe</w:t>
      </w:r>
      <w:proofErr w:type="spellEnd"/>
      <w:r>
        <w:t xml:space="preserve"> Kollwitz, </w:t>
      </w:r>
      <w:proofErr w:type="gramStart"/>
      <w:r>
        <w:rPr>
          <w:i/>
        </w:rPr>
        <w:t>The</w:t>
      </w:r>
      <w:proofErr w:type="gramEnd"/>
      <w:r>
        <w:rPr>
          <w:i/>
        </w:rPr>
        <w:t xml:space="preserve"> War: The P</w:t>
      </w:r>
      <w:r>
        <w:rPr>
          <w:i/>
        </w:rPr>
        <w:t>arents</w:t>
      </w:r>
      <w:r>
        <w:rPr>
          <w:i/>
        </w:rPr>
        <w:t xml:space="preserve"> </w:t>
      </w:r>
      <w:r>
        <w:t>(1923–1924)</w:t>
      </w:r>
      <w:r w:rsidRPr="001C39D4">
        <w:t xml:space="preserve"> </w:t>
      </w:r>
    </w:p>
    <w:p w:rsidR="001C39D4" w:rsidRPr="001C39D4" w:rsidRDefault="001C39D4" w:rsidP="001C39D4"/>
    <w:sectPr w:rsidR="001C39D4" w:rsidRPr="001C39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D40"/>
    <w:rsid w:val="00072D8E"/>
    <w:rsid w:val="001C39D4"/>
    <w:rsid w:val="004D6034"/>
    <w:rsid w:val="00791639"/>
    <w:rsid w:val="00B56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6D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D40"/>
    <w:rPr>
      <w:rFonts w:ascii="Tahoma" w:hAnsi="Tahoma" w:cs="Tahoma"/>
      <w:sz w:val="16"/>
      <w:szCs w:val="16"/>
    </w:rPr>
  </w:style>
  <w:style w:type="character" w:customStyle="1" w:styleId="cap">
    <w:name w:val="cap"/>
    <w:basedOn w:val="DefaultParagraphFont"/>
    <w:rsid w:val="00791639"/>
  </w:style>
  <w:style w:type="character" w:customStyle="1" w:styleId="credit">
    <w:name w:val="credit"/>
    <w:basedOn w:val="DefaultParagraphFont"/>
    <w:rsid w:val="00791639"/>
  </w:style>
  <w:style w:type="paragraph" w:styleId="NormalWeb">
    <w:name w:val="Normal (Web)"/>
    <w:basedOn w:val="Normal"/>
    <w:uiPriority w:val="99"/>
    <w:semiHidden/>
    <w:unhideWhenUsed/>
    <w:rsid w:val="00791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791639"/>
  </w:style>
  <w:style w:type="character" w:styleId="Hyperlink">
    <w:name w:val="Hyperlink"/>
    <w:basedOn w:val="DefaultParagraphFont"/>
    <w:uiPriority w:val="99"/>
    <w:semiHidden/>
    <w:unhideWhenUsed/>
    <w:rsid w:val="00791639"/>
    <w:rPr>
      <w:color w:val="0000FF"/>
      <w:u w:val="single"/>
    </w:rPr>
  </w:style>
  <w:style w:type="paragraph" w:styleId="NoSpacing">
    <w:name w:val="No Spacing"/>
    <w:uiPriority w:val="1"/>
    <w:qFormat/>
    <w:rsid w:val="001C39D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6D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D40"/>
    <w:rPr>
      <w:rFonts w:ascii="Tahoma" w:hAnsi="Tahoma" w:cs="Tahoma"/>
      <w:sz w:val="16"/>
      <w:szCs w:val="16"/>
    </w:rPr>
  </w:style>
  <w:style w:type="character" w:customStyle="1" w:styleId="cap">
    <w:name w:val="cap"/>
    <w:basedOn w:val="DefaultParagraphFont"/>
    <w:rsid w:val="00791639"/>
  </w:style>
  <w:style w:type="character" w:customStyle="1" w:styleId="credit">
    <w:name w:val="credit"/>
    <w:basedOn w:val="DefaultParagraphFont"/>
    <w:rsid w:val="00791639"/>
  </w:style>
  <w:style w:type="paragraph" w:styleId="NormalWeb">
    <w:name w:val="Normal (Web)"/>
    <w:basedOn w:val="Normal"/>
    <w:uiPriority w:val="99"/>
    <w:semiHidden/>
    <w:unhideWhenUsed/>
    <w:rsid w:val="00791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791639"/>
  </w:style>
  <w:style w:type="character" w:styleId="Hyperlink">
    <w:name w:val="Hyperlink"/>
    <w:basedOn w:val="DefaultParagraphFont"/>
    <w:uiPriority w:val="99"/>
    <w:semiHidden/>
    <w:unhideWhenUsed/>
    <w:rsid w:val="00791639"/>
    <w:rPr>
      <w:color w:val="0000FF"/>
      <w:u w:val="single"/>
    </w:rPr>
  </w:style>
  <w:style w:type="paragraph" w:styleId="NoSpacing">
    <w:name w:val="No Spacing"/>
    <w:uiPriority w:val="1"/>
    <w:qFormat/>
    <w:rsid w:val="001C39D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61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86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6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16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2015-10-27T15:05:00Z</dcterms:created>
  <dcterms:modified xsi:type="dcterms:W3CDTF">2015-10-27T15:49:00Z</dcterms:modified>
</cp:coreProperties>
</file>