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F4896" w:rsidRPr="00CC7827" w:rsidRDefault="003F7DF5" w:rsidP="00CC7827">
      <w:pPr>
        <w:spacing w:line="360" w:lineRule="auto"/>
        <w:rPr>
          <w:rFonts w:ascii="Times" w:hAnsi="Times"/>
          <w:sz w:val="22"/>
          <w:szCs w:val="22"/>
        </w:rPr>
      </w:pPr>
      <w:r w:rsidRPr="00CC7827">
        <w:rPr>
          <w:rFonts w:ascii="Times" w:hAnsi="Times"/>
          <w:sz w:val="22"/>
          <w:szCs w:val="22"/>
        </w:rPr>
        <w:t xml:space="preserve">My research will </w:t>
      </w:r>
      <w:r w:rsidR="00AF4896" w:rsidRPr="00CC7827">
        <w:rPr>
          <w:rFonts w:ascii="Times" w:hAnsi="Times"/>
          <w:sz w:val="22"/>
          <w:szCs w:val="22"/>
        </w:rPr>
        <w:t xml:space="preserve">focus on finding out ‘Does Attending a Private School Hand an Advantage in Pursuing a Career in Professional Sports?’ Sports has always been a hobby of mine, especially as </w:t>
      </w:r>
      <w:r w:rsidR="00094CCD">
        <w:rPr>
          <w:rFonts w:ascii="Times" w:hAnsi="Times"/>
          <w:sz w:val="22"/>
          <w:szCs w:val="22"/>
        </w:rPr>
        <w:t xml:space="preserve">a </w:t>
      </w:r>
      <w:r w:rsidR="00AF4896" w:rsidRPr="00CC7827">
        <w:rPr>
          <w:rFonts w:ascii="Times" w:hAnsi="Times"/>
          <w:sz w:val="22"/>
          <w:szCs w:val="22"/>
        </w:rPr>
        <w:t>young child, I loved football. Majority of young people who grow up with a love of a sport</w:t>
      </w:r>
      <w:r w:rsidR="00094CCD">
        <w:rPr>
          <w:rFonts w:ascii="Times" w:hAnsi="Times"/>
          <w:sz w:val="22"/>
          <w:szCs w:val="22"/>
        </w:rPr>
        <w:t>,</w:t>
      </w:r>
      <w:r w:rsidR="00AF4896" w:rsidRPr="00CC7827">
        <w:rPr>
          <w:rFonts w:ascii="Times" w:hAnsi="Times"/>
          <w:sz w:val="22"/>
          <w:szCs w:val="22"/>
        </w:rPr>
        <w:t xml:space="preserve"> all dream about pursuing a career in the sport professionally. </w:t>
      </w:r>
      <w:r w:rsidR="000F7AC5" w:rsidRPr="00CC7827">
        <w:rPr>
          <w:rFonts w:ascii="Times" w:hAnsi="Times"/>
          <w:sz w:val="22"/>
          <w:szCs w:val="22"/>
        </w:rPr>
        <w:t xml:space="preserve">In an article written by </w:t>
      </w:r>
      <w:sdt>
        <w:sdtPr>
          <w:rPr>
            <w:rFonts w:ascii="Times" w:hAnsi="Times"/>
            <w:sz w:val="22"/>
            <w:szCs w:val="22"/>
          </w:rPr>
          <w:id w:val="27924647"/>
          <w:citation/>
        </w:sdtPr>
        <w:sdtEndPr/>
        <w:sdtContent>
          <w:r w:rsidR="00A863DE" w:rsidRPr="00CC7827">
            <w:rPr>
              <w:rFonts w:ascii="Times" w:hAnsi="Times"/>
              <w:sz w:val="22"/>
              <w:szCs w:val="22"/>
            </w:rPr>
            <w:fldChar w:fldCharType="begin"/>
          </w:r>
          <w:r w:rsidR="00A863DE" w:rsidRPr="00CC7827">
            <w:rPr>
              <w:rFonts w:ascii="Times" w:hAnsi="Times"/>
              <w:sz w:val="22"/>
              <w:szCs w:val="22"/>
            </w:rPr>
            <w:instrText xml:space="preserve"> CITATION Tim15 \l 2057 </w:instrText>
          </w:r>
          <w:r w:rsidR="00A863DE" w:rsidRPr="00CC7827">
            <w:rPr>
              <w:rFonts w:ascii="Times" w:hAnsi="Times"/>
              <w:sz w:val="22"/>
              <w:szCs w:val="22"/>
            </w:rPr>
            <w:fldChar w:fldCharType="separate"/>
          </w:r>
          <w:r w:rsidR="00A863DE" w:rsidRPr="00CC7827">
            <w:rPr>
              <w:rFonts w:ascii="Times" w:hAnsi="Times"/>
              <w:noProof/>
              <w:sz w:val="22"/>
              <w:szCs w:val="22"/>
            </w:rPr>
            <w:t>(Wigmore, 2015)</w:t>
          </w:r>
          <w:r w:rsidR="00A863DE" w:rsidRPr="00CC7827">
            <w:rPr>
              <w:rFonts w:ascii="Times" w:hAnsi="Times"/>
              <w:sz w:val="22"/>
              <w:szCs w:val="22"/>
            </w:rPr>
            <w:fldChar w:fldCharType="end"/>
          </w:r>
        </w:sdtContent>
      </w:sdt>
      <w:r w:rsidR="000F7AC5" w:rsidRPr="00CC7827">
        <w:rPr>
          <w:rFonts w:ascii="Times" w:hAnsi="Times"/>
          <w:sz w:val="22"/>
          <w:szCs w:val="22"/>
        </w:rPr>
        <w:t xml:space="preserve">, Wigmore states in 2015, ’20 of England’s triumphant </w:t>
      </w:r>
      <w:r w:rsidR="00094CCD">
        <w:rPr>
          <w:rFonts w:ascii="Times" w:hAnsi="Times"/>
          <w:sz w:val="22"/>
          <w:szCs w:val="22"/>
        </w:rPr>
        <w:t>World</w:t>
      </w:r>
      <w:r w:rsidR="000F7AC5" w:rsidRPr="00CC7827">
        <w:rPr>
          <w:rFonts w:ascii="Times" w:hAnsi="Times"/>
          <w:sz w:val="22"/>
          <w:szCs w:val="22"/>
        </w:rPr>
        <w:t xml:space="preserve"> </w:t>
      </w:r>
      <w:r w:rsidR="00094CCD">
        <w:rPr>
          <w:rFonts w:ascii="Times" w:hAnsi="Times"/>
          <w:sz w:val="22"/>
          <w:szCs w:val="22"/>
        </w:rPr>
        <w:t>C</w:t>
      </w:r>
      <w:r w:rsidR="000F7AC5" w:rsidRPr="00CC7827">
        <w:rPr>
          <w:rFonts w:ascii="Times" w:hAnsi="Times"/>
          <w:sz w:val="22"/>
          <w:szCs w:val="22"/>
        </w:rPr>
        <w:t xml:space="preserve">up </w:t>
      </w:r>
      <w:r w:rsidR="00094CCD">
        <w:rPr>
          <w:rFonts w:ascii="Times" w:hAnsi="Times"/>
          <w:sz w:val="22"/>
          <w:szCs w:val="22"/>
        </w:rPr>
        <w:t xml:space="preserve">team </w:t>
      </w:r>
      <w:r w:rsidR="000F7AC5" w:rsidRPr="00CC7827">
        <w:rPr>
          <w:rFonts w:ascii="Times" w:hAnsi="Times"/>
          <w:sz w:val="22"/>
          <w:szCs w:val="22"/>
        </w:rPr>
        <w:t xml:space="preserve">attended private schools' </w:t>
      </w:r>
      <w:sdt>
        <w:sdtPr>
          <w:rPr>
            <w:rFonts w:ascii="Times" w:hAnsi="Times"/>
            <w:sz w:val="22"/>
            <w:szCs w:val="22"/>
          </w:rPr>
          <w:id w:val="1168986689"/>
          <w:citation/>
        </w:sdtPr>
        <w:sdtEndPr/>
        <w:sdtContent>
          <w:r w:rsidR="000F7AC5" w:rsidRPr="00CC7827">
            <w:rPr>
              <w:rFonts w:ascii="Times" w:hAnsi="Times"/>
              <w:sz w:val="22"/>
              <w:szCs w:val="22"/>
            </w:rPr>
            <w:fldChar w:fldCharType="begin"/>
          </w:r>
          <w:r w:rsidR="000F7AC5" w:rsidRPr="00CC7827">
            <w:rPr>
              <w:rFonts w:ascii="Times" w:hAnsi="Times"/>
              <w:sz w:val="22"/>
              <w:szCs w:val="22"/>
            </w:rPr>
            <w:instrText xml:space="preserve"> CITATION Tim15 \l 2057 </w:instrText>
          </w:r>
          <w:r w:rsidR="000F7AC5" w:rsidRPr="00CC7827">
            <w:rPr>
              <w:rFonts w:ascii="Times" w:hAnsi="Times"/>
              <w:sz w:val="22"/>
              <w:szCs w:val="22"/>
            </w:rPr>
            <w:fldChar w:fldCharType="separate"/>
          </w:r>
          <w:r w:rsidR="000F7AC5" w:rsidRPr="00CC7827">
            <w:rPr>
              <w:rFonts w:ascii="Times" w:hAnsi="Times"/>
              <w:noProof/>
              <w:sz w:val="22"/>
              <w:szCs w:val="22"/>
            </w:rPr>
            <w:t>(Wigmore, 2015)</w:t>
          </w:r>
          <w:r w:rsidR="000F7AC5" w:rsidRPr="00CC7827">
            <w:rPr>
              <w:rFonts w:ascii="Times" w:hAnsi="Times"/>
              <w:sz w:val="22"/>
              <w:szCs w:val="22"/>
            </w:rPr>
            <w:fldChar w:fldCharType="end"/>
          </w:r>
        </w:sdtContent>
      </w:sdt>
      <w:r w:rsidR="000F7AC5" w:rsidRPr="00CC7827">
        <w:rPr>
          <w:rFonts w:ascii="Times" w:hAnsi="Times"/>
          <w:sz w:val="22"/>
          <w:szCs w:val="22"/>
        </w:rPr>
        <w:t xml:space="preserve">. </w:t>
      </w:r>
      <w:r w:rsidR="005628DE" w:rsidRPr="00CC7827">
        <w:rPr>
          <w:rFonts w:ascii="Times" w:hAnsi="Times"/>
          <w:sz w:val="22"/>
          <w:szCs w:val="22"/>
        </w:rPr>
        <w:t xml:space="preserve">There are 25 players in a rugby national squad and a dominant 20 of the players attended fee-paying schools. </w:t>
      </w:r>
      <w:r w:rsidR="00AC252D" w:rsidRPr="00CC7827">
        <w:rPr>
          <w:rFonts w:ascii="Times" w:hAnsi="Times"/>
          <w:sz w:val="22"/>
          <w:szCs w:val="22"/>
        </w:rPr>
        <w:t>This is the reason why I want to conduct my research in this topic, I want to find</w:t>
      </w:r>
      <w:r w:rsidR="00094CCD">
        <w:rPr>
          <w:rFonts w:ascii="Times" w:hAnsi="Times"/>
          <w:sz w:val="22"/>
          <w:szCs w:val="22"/>
        </w:rPr>
        <w:t xml:space="preserve"> out</w:t>
      </w:r>
      <w:r w:rsidR="00AC252D" w:rsidRPr="00CC7827">
        <w:rPr>
          <w:rFonts w:ascii="Times" w:hAnsi="Times"/>
          <w:sz w:val="22"/>
          <w:szCs w:val="22"/>
        </w:rPr>
        <w:t xml:space="preserve"> if you gain an advantage if you attend a private school and does it increase your chances of reaching the top professionally</w:t>
      </w:r>
      <w:r w:rsidR="007033C1">
        <w:rPr>
          <w:rFonts w:ascii="Times" w:hAnsi="Times"/>
          <w:sz w:val="22"/>
          <w:szCs w:val="22"/>
        </w:rPr>
        <w:t>?</w:t>
      </w:r>
    </w:p>
    <w:p w:rsidR="008B0E77" w:rsidRPr="00CC7827" w:rsidRDefault="008B0E77" w:rsidP="00CC7827">
      <w:pPr>
        <w:spacing w:line="360" w:lineRule="auto"/>
        <w:rPr>
          <w:rFonts w:ascii="Times" w:hAnsi="Times"/>
          <w:sz w:val="22"/>
          <w:szCs w:val="22"/>
        </w:rPr>
      </w:pPr>
    </w:p>
    <w:p w:rsidR="004A4FFB" w:rsidRPr="00CC7827" w:rsidRDefault="008B0E77" w:rsidP="00CC7827">
      <w:pPr>
        <w:spacing w:line="360" w:lineRule="auto"/>
        <w:rPr>
          <w:rFonts w:ascii="Times" w:hAnsi="Times"/>
          <w:sz w:val="22"/>
          <w:szCs w:val="22"/>
        </w:rPr>
      </w:pPr>
      <w:r w:rsidRPr="00CC7827">
        <w:rPr>
          <w:rFonts w:ascii="Times" w:hAnsi="Times"/>
          <w:sz w:val="22"/>
          <w:szCs w:val="22"/>
        </w:rPr>
        <w:t>The methodology</w:t>
      </w:r>
      <w:r w:rsidR="00187AC5">
        <w:rPr>
          <w:rFonts w:ascii="Times" w:hAnsi="Times"/>
          <w:sz w:val="22"/>
          <w:szCs w:val="22"/>
        </w:rPr>
        <w:t xml:space="preserve"> that</w:t>
      </w:r>
      <w:r w:rsidRPr="00CC7827">
        <w:rPr>
          <w:rFonts w:ascii="Times" w:hAnsi="Times"/>
          <w:sz w:val="22"/>
          <w:szCs w:val="22"/>
        </w:rPr>
        <w:t xml:space="preserve"> I will be using is the mixed methods approach, </w:t>
      </w:r>
      <w:r w:rsidR="00ED1BA1" w:rsidRPr="00CC7827">
        <w:rPr>
          <w:rFonts w:ascii="Times" w:hAnsi="Times"/>
          <w:sz w:val="22"/>
          <w:szCs w:val="22"/>
        </w:rPr>
        <w:t xml:space="preserve">the reason I believe that the mixed methods approach is beneficial to my research is because it will allow me to </w:t>
      </w:r>
      <w:r w:rsidR="00187AC5">
        <w:rPr>
          <w:rFonts w:ascii="Times" w:hAnsi="Times"/>
          <w:sz w:val="22"/>
          <w:szCs w:val="22"/>
        </w:rPr>
        <w:t>conduct</w:t>
      </w:r>
      <w:r w:rsidR="00ED1BA1" w:rsidRPr="00CC7827">
        <w:rPr>
          <w:rFonts w:ascii="Times" w:hAnsi="Times"/>
          <w:sz w:val="22"/>
          <w:szCs w:val="22"/>
        </w:rPr>
        <w:t xml:space="preserve"> my research from many different angles. Building up all my qualitative data will be effective with this method. This method allows me to conduct surveys and gather information</w:t>
      </w:r>
      <w:r w:rsidR="00C9237E">
        <w:rPr>
          <w:rFonts w:ascii="Times" w:hAnsi="Times"/>
          <w:sz w:val="22"/>
          <w:szCs w:val="22"/>
        </w:rPr>
        <w:t xml:space="preserve">, </w:t>
      </w:r>
      <w:r w:rsidR="00ED1BA1" w:rsidRPr="00CC7827">
        <w:rPr>
          <w:rFonts w:ascii="Times" w:hAnsi="Times"/>
          <w:sz w:val="22"/>
          <w:szCs w:val="22"/>
        </w:rPr>
        <w:t>I can also compare alternative viewpoints on a phenomenon as well as create a wider picture of my research using the mixed methods approach. The main reason for using this approach is because it will allow me to gain a better insight and observation based on a specific factor.</w:t>
      </w:r>
      <w:r w:rsidR="007033C1">
        <w:rPr>
          <w:rFonts w:ascii="Times" w:hAnsi="Times"/>
          <w:sz w:val="22"/>
          <w:szCs w:val="22"/>
        </w:rPr>
        <w:t xml:space="preserve"> I will be allowed to be flexible with my approach in this research which will allow me to get better data which will enhance the quality of my research. </w:t>
      </w:r>
    </w:p>
    <w:p w:rsidR="00987D5C" w:rsidRPr="00CC7827" w:rsidRDefault="00987D5C" w:rsidP="00CC7827">
      <w:pPr>
        <w:spacing w:line="360" w:lineRule="auto"/>
        <w:rPr>
          <w:rFonts w:ascii="Times" w:hAnsi="Times"/>
          <w:sz w:val="22"/>
          <w:szCs w:val="22"/>
        </w:rPr>
      </w:pPr>
    </w:p>
    <w:p w:rsidR="004104C9" w:rsidRDefault="004A4FFB" w:rsidP="00CC7827">
      <w:pPr>
        <w:spacing w:line="360" w:lineRule="auto"/>
        <w:rPr>
          <w:rFonts w:ascii="Times" w:hAnsi="Times"/>
          <w:sz w:val="22"/>
          <w:szCs w:val="22"/>
        </w:rPr>
      </w:pPr>
      <w:r w:rsidRPr="00CC7827">
        <w:rPr>
          <w:rFonts w:ascii="Times" w:hAnsi="Times"/>
          <w:sz w:val="22"/>
          <w:szCs w:val="22"/>
        </w:rPr>
        <w:t xml:space="preserve">Before conducting my research, I will read up on articles and theories online to give me the best starting viewpoint on this topic which </w:t>
      </w:r>
      <w:r w:rsidR="00187AC5">
        <w:rPr>
          <w:rFonts w:ascii="Times" w:hAnsi="Times"/>
          <w:sz w:val="22"/>
          <w:szCs w:val="22"/>
        </w:rPr>
        <w:t xml:space="preserve">will </w:t>
      </w:r>
      <w:r w:rsidRPr="00CC7827">
        <w:rPr>
          <w:rFonts w:ascii="Times" w:hAnsi="Times"/>
          <w:sz w:val="22"/>
          <w:szCs w:val="22"/>
        </w:rPr>
        <w:t xml:space="preserve">allow me to have a better response from my research. The data collection tool that I will be using in my research will </w:t>
      </w:r>
      <w:r w:rsidR="00794557">
        <w:rPr>
          <w:rFonts w:ascii="Times" w:hAnsi="Times"/>
          <w:sz w:val="22"/>
          <w:szCs w:val="22"/>
        </w:rPr>
        <w:t xml:space="preserve">be </w:t>
      </w:r>
      <w:r w:rsidRPr="00CC7827">
        <w:rPr>
          <w:rFonts w:ascii="Times" w:hAnsi="Times"/>
          <w:sz w:val="22"/>
          <w:szCs w:val="22"/>
        </w:rPr>
        <w:t xml:space="preserve">questions and interviews. My interview will be semi structured so it allows for me to get the answers I need which </w:t>
      </w:r>
      <w:r w:rsidR="00187AC5">
        <w:rPr>
          <w:rFonts w:ascii="Times" w:hAnsi="Times"/>
          <w:sz w:val="22"/>
          <w:szCs w:val="22"/>
        </w:rPr>
        <w:t>will be</w:t>
      </w:r>
      <w:r w:rsidRPr="00CC7827">
        <w:rPr>
          <w:rFonts w:ascii="Times" w:hAnsi="Times"/>
          <w:sz w:val="22"/>
          <w:szCs w:val="22"/>
        </w:rPr>
        <w:t xml:space="preserve"> beneficial to my research and it will allow the interviewee to speak freely and express themselves more if they would like.</w:t>
      </w:r>
      <w:r w:rsidR="00A776DE" w:rsidRPr="00CC7827">
        <w:rPr>
          <w:rFonts w:ascii="Times" w:hAnsi="Times"/>
          <w:sz w:val="22"/>
          <w:szCs w:val="22"/>
        </w:rPr>
        <w:t xml:space="preserve"> </w:t>
      </w:r>
      <w:r w:rsidR="00EC4F94" w:rsidRPr="00CC7827">
        <w:rPr>
          <w:rFonts w:ascii="Times" w:hAnsi="Times"/>
          <w:sz w:val="22"/>
          <w:szCs w:val="22"/>
        </w:rPr>
        <w:t xml:space="preserve">The interview will also be one to one so it allows me to collect rich and in depth information, as well as </w:t>
      </w:r>
      <w:r w:rsidR="00187AC5" w:rsidRPr="00CC7827">
        <w:rPr>
          <w:rFonts w:ascii="Times" w:hAnsi="Times"/>
          <w:sz w:val="22"/>
          <w:szCs w:val="22"/>
        </w:rPr>
        <w:t>rece</w:t>
      </w:r>
      <w:r w:rsidR="00187AC5">
        <w:rPr>
          <w:rFonts w:ascii="Times" w:hAnsi="Times"/>
          <w:sz w:val="22"/>
          <w:szCs w:val="22"/>
        </w:rPr>
        <w:t>i</w:t>
      </w:r>
      <w:r w:rsidR="00187AC5" w:rsidRPr="00CC7827">
        <w:rPr>
          <w:rFonts w:ascii="Times" w:hAnsi="Times"/>
          <w:sz w:val="22"/>
          <w:szCs w:val="22"/>
        </w:rPr>
        <w:t>ve</w:t>
      </w:r>
      <w:r w:rsidR="00EC4F94" w:rsidRPr="00CC7827">
        <w:rPr>
          <w:rFonts w:ascii="Times" w:hAnsi="Times"/>
          <w:sz w:val="22"/>
          <w:szCs w:val="22"/>
        </w:rPr>
        <w:t xml:space="preserve"> privileged information which could be told possibly through one to one interviews. </w:t>
      </w:r>
      <w:r w:rsidR="00A776DE" w:rsidRPr="00CC7827">
        <w:rPr>
          <w:rFonts w:ascii="Times" w:hAnsi="Times"/>
          <w:sz w:val="22"/>
          <w:szCs w:val="22"/>
        </w:rPr>
        <w:t>The questions will</w:t>
      </w:r>
      <w:r w:rsidR="005A7C35">
        <w:rPr>
          <w:rFonts w:ascii="Times" w:hAnsi="Times"/>
          <w:sz w:val="22"/>
          <w:szCs w:val="22"/>
        </w:rPr>
        <w:t xml:space="preserve"> be</w:t>
      </w:r>
      <w:r w:rsidR="00A776DE" w:rsidRPr="00CC7827">
        <w:rPr>
          <w:rFonts w:ascii="Times" w:hAnsi="Times"/>
          <w:sz w:val="22"/>
          <w:szCs w:val="22"/>
        </w:rPr>
        <w:t xml:space="preserve"> structured in a way to receive good responses, different insight and valid responses for my research topic.</w:t>
      </w:r>
      <w:r w:rsidR="00A002D9" w:rsidRPr="00CC7827">
        <w:rPr>
          <w:rFonts w:ascii="Times" w:hAnsi="Times"/>
          <w:sz w:val="22"/>
          <w:szCs w:val="22"/>
        </w:rPr>
        <w:t xml:space="preserve"> </w:t>
      </w:r>
      <w:r w:rsidR="001034EF" w:rsidRPr="00CC7827">
        <w:rPr>
          <w:rFonts w:ascii="Times" w:hAnsi="Times"/>
          <w:sz w:val="22"/>
          <w:szCs w:val="22"/>
        </w:rPr>
        <w:t xml:space="preserve">The advantages of using interviews </w:t>
      </w:r>
      <w:r w:rsidR="00BE1D68">
        <w:rPr>
          <w:rFonts w:ascii="Times" w:hAnsi="Times"/>
          <w:sz w:val="22"/>
          <w:szCs w:val="22"/>
        </w:rPr>
        <w:t>allows</w:t>
      </w:r>
      <w:r w:rsidR="001034EF" w:rsidRPr="00CC7827">
        <w:rPr>
          <w:rFonts w:ascii="Times" w:hAnsi="Times"/>
          <w:sz w:val="22"/>
          <w:szCs w:val="22"/>
        </w:rPr>
        <w:t xml:space="preserve"> </w:t>
      </w:r>
      <w:r w:rsidR="00BE1D68">
        <w:rPr>
          <w:rFonts w:ascii="Times" w:hAnsi="Times"/>
          <w:sz w:val="22"/>
          <w:szCs w:val="22"/>
        </w:rPr>
        <w:t xml:space="preserve">you to </w:t>
      </w:r>
      <w:r w:rsidR="001034EF" w:rsidRPr="00CC7827">
        <w:rPr>
          <w:rFonts w:ascii="Times" w:hAnsi="Times"/>
          <w:sz w:val="22"/>
          <w:szCs w:val="22"/>
        </w:rPr>
        <w:t>‘develop a relationship’ which is a very important part to the interview</w:t>
      </w:r>
      <w:r w:rsidR="00BE1D68">
        <w:rPr>
          <w:rFonts w:ascii="Times" w:hAnsi="Times"/>
          <w:sz w:val="22"/>
          <w:szCs w:val="22"/>
        </w:rPr>
        <w:t>. Y</w:t>
      </w:r>
      <w:r w:rsidR="001034EF" w:rsidRPr="00CC7827">
        <w:rPr>
          <w:rFonts w:ascii="Times" w:hAnsi="Times"/>
          <w:sz w:val="22"/>
          <w:szCs w:val="22"/>
        </w:rPr>
        <w:t>ou want the interviewee to be as open as possible so their answers and opinions can be valuable to your research. Another key factor about interviews as mentioned earlier is the ability to get ‘in depth’ answers, you can feel the emotions, attitudes and feelings which will give you a different aspect of answers for your research</w:t>
      </w:r>
      <w:sdt>
        <w:sdtPr>
          <w:rPr>
            <w:rFonts w:ascii="Times" w:hAnsi="Times"/>
            <w:sz w:val="22"/>
            <w:szCs w:val="22"/>
          </w:rPr>
          <w:id w:val="410505706"/>
          <w:citation/>
        </w:sdtPr>
        <w:sdtEndPr/>
        <w:sdtContent>
          <w:r w:rsidR="00B03BBE" w:rsidRPr="00CC7827">
            <w:rPr>
              <w:rFonts w:ascii="Times" w:hAnsi="Times"/>
              <w:sz w:val="22"/>
              <w:szCs w:val="22"/>
            </w:rPr>
            <w:fldChar w:fldCharType="begin"/>
          </w:r>
          <w:r w:rsidR="00B03BBE" w:rsidRPr="00CC7827">
            <w:rPr>
              <w:rFonts w:ascii="Times" w:hAnsi="Times"/>
              <w:sz w:val="22"/>
              <w:szCs w:val="22"/>
            </w:rPr>
            <w:instrText xml:space="preserve"> CITATION Mas13 \l 2057 </w:instrText>
          </w:r>
          <w:r w:rsidR="00B03BBE" w:rsidRPr="00CC7827">
            <w:rPr>
              <w:rFonts w:ascii="Times" w:hAnsi="Times"/>
              <w:sz w:val="22"/>
              <w:szCs w:val="22"/>
            </w:rPr>
            <w:fldChar w:fldCharType="separate"/>
          </w:r>
          <w:r w:rsidR="00B03BBE" w:rsidRPr="00CC7827">
            <w:rPr>
              <w:rFonts w:ascii="Times" w:hAnsi="Times"/>
              <w:noProof/>
              <w:sz w:val="22"/>
              <w:szCs w:val="22"/>
            </w:rPr>
            <w:t xml:space="preserve"> (Rashid, 2013)</w:t>
          </w:r>
          <w:r w:rsidR="00B03BBE" w:rsidRPr="00CC7827">
            <w:rPr>
              <w:rFonts w:ascii="Times" w:hAnsi="Times"/>
              <w:sz w:val="22"/>
              <w:szCs w:val="22"/>
            </w:rPr>
            <w:fldChar w:fldCharType="end"/>
          </w:r>
        </w:sdtContent>
      </w:sdt>
      <w:r w:rsidR="001034EF" w:rsidRPr="00CC7827">
        <w:rPr>
          <w:rFonts w:ascii="Times" w:hAnsi="Times"/>
          <w:sz w:val="22"/>
          <w:szCs w:val="22"/>
        </w:rPr>
        <w:t>.</w:t>
      </w:r>
      <w:r w:rsidR="00EA5056" w:rsidRPr="00CC7827">
        <w:rPr>
          <w:rFonts w:ascii="Times" w:hAnsi="Times"/>
          <w:sz w:val="22"/>
          <w:szCs w:val="22"/>
        </w:rPr>
        <w:t xml:space="preserve"> </w:t>
      </w:r>
      <w:r w:rsidR="009D2FA9" w:rsidRPr="00CC7827">
        <w:rPr>
          <w:rFonts w:ascii="Times" w:hAnsi="Times"/>
          <w:sz w:val="22"/>
          <w:szCs w:val="22"/>
        </w:rPr>
        <w:t xml:space="preserve">There are drawbacks </w:t>
      </w:r>
      <w:r w:rsidR="00E75414" w:rsidRPr="00CC7827">
        <w:rPr>
          <w:rFonts w:ascii="Times" w:hAnsi="Times"/>
          <w:sz w:val="22"/>
          <w:szCs w:val="22"/>
        </w:rPr>
        <w:t xml:space="preserve">in interviews </w:t>
      </w:r>
      <w:r w:rsidR="009D2FA9" w:rsidRPr="00CC7827">
        <w:rPr>
          <w:rFonts w:ascii="Times" w:hAnsi="Times"/>
          <w:sz w:val="22"/>
          <w:szCs w:val="22"/>
        </w:rPr>
        <w:t xml:space="preserve">such as having ‘inefficient answers’, this means the interviewee may not be able to give the responses that are expected which </w:t>
      </w:r>
      <w:r w:rsidR="00E75414" w:rsidRPr="00CC7827">
        <w:rPr>
          <w:rFonts w:ascii="Times" w:hAnsi="Times"/>
          <w:sz w:val="22"/>
          <w:szCs w:val="22"/>
        </w:rPr>
        <w:t>could be a major issue as it could affect your research study immensely</w:t>
      </w:r>
      <w:sdt>
        <w:sdtPr>
          <w:rPr>
            <w:rFonts w:ascii="Times" w:hAnsi="Times"/>
            <w:sz w:val="22"/>
            <w:szCs w:val="22"/>
          </w:rPr>
          <w:id w:val="1218627589"/>
          <w:citation/>
        </w:sdtPr>
        <w:sdtEndPr/>
        <w:sdtContent>
          <w:r w:rsidR="00B03BBE" w:rsidRPr="00CC7827">
            <w:rPr>
              <w:rFonts w:ascii="Times" w:hAnsi="Times"/>
              <w:sz w:val="22"/>
              <w:szCs w:val="22"/>
            </w:rPr>
            <w:fldChar w:fldCharType="begin"/>
          </w:r>
          <w:r w:rsidR="00B03BBE" w:rsidRPr="00CC7827">
            <w:rPr>
              <w:rFonts w:ascii="Times" w:hAnsi="Times"/>
              <w:sz w:val="22"/>
              <w:szCs w:val="22"/>
            </w:rPr>
            <w:instrText xml:space="preserve"> CITATION Mas13 \l 2057 </w:instrText>
          </w:r>
          <w:r w:rsidR="00B03BBE" w:rsidRPr="00CC7827">
            <w:rPr>
              <w:rFonts w:ascii="Times" w:hAnsi="Times"/>
              <w:sz w:val="22"/>
              <w:szCs w:val="22"/>
            </w:rPr>
            <w:fldChar w:fldCharType="separate"/>
          </w:r>
          <w:r w:rsidR="00B03BBE" w:rsidRPr="00CC7827">
            <w:rPr>
              <w:rFonts w:ascii="Times" w:hAnsi="Times"/>
              <w:noProof/>
              <w:sz w:val="22"/>
              <w:szCs w:val="22"/>
            </w:rPr>
            <w:t xml:space="preserve"> (Rashid, 2013)</w:t>
          </w:r>
          <w:r w:rsidR="00B03BBE" w:rsidRPr="00CC7827">
            <w:rPr>
              <w:rFonts w:ascii="Times" w:hAnsi="Times"/>
              <w:sz w:val="22"/>
              <w:szCs w:val="22"/>
            </w:rPr>
            <w:fldChar w:fldCharType="end"/>
          </w:r>
        </w:sdtContent>
      </w:sdt>
      <w:r w:rsidR="00812DD2">
        <w:rPr>
          <w:rFonts w:ascii="Times" w:hAnsi="Times"/>
          <w:sz w:val="22"/>
          <w:szCs w:val="22"/>
        </w:rPr>
        <w:t>.</w:t>
      </w:r>
    </w:p>
    <w:p w:rsidR="00FA1B46" w:rsidRDefault="00D46D48" w:rsidP="00CC7827">
      <w:pPr>
        <w:spacing w:line="360" w:lineRule="auto"/>
        <w:rPr>
          <w:rFonts w:ascii="Times" w:hAnsi="Times"/>
          <w:sz w:val="22"/>
          <w:szCs w:val="22"/>
        </w:rPr>
      </w:pPr>
      <w:r w:rsidRPr="00CC7827">
        <w:rPr>
          <w:rFonts w:ascii="Times" w:hAnsi="Times"/>
          <w:sz w:val="22"/>
          <w:szCs w:val="22"/>
        </w:rPr>
        <w:lastRenderedPageBreak/>
        <w:t>When conducting my research, I will take all the ethical precautions necessary for my research</w:t>
      </w:r>
      <w:r w:rsidR="00FA1B46" w:rsidRPr="00CC7827">
        <w:rPr>
          <w:rFonts w:ascii="Times" w:hAnsi="Times"/>
          <w:sz w:val="22"/>
          <w:szCs w:val="22"/>
        </w:rPr>
        <w:t>. I will be providing the interviewee with</w:t>
      </w:r>
      <w:r w:rsidR="00335E87" w:rsidRPr="00CC7827">
        <w:rPr>
          <w:rFonts w:ascii="Times" w:hAnsi="Times"/>
          <w:sz w:val="22"/>
          <w:szCs w:val="22"/>
        </w:rPr>
        <w:t xml:space="preserve"> a</w:t>
      </w:r>
      <w:r w:rsidR="00FA1B46" w:rsidRPr="00CC7827">
        <w:rPr>
          <w:rFonts w:ascii="Times" w:hAnsi="Times"/>
          <w:sz w:val="22"/>
          <w:szCs w:val="22"/>
        </w:rPr>
        <w:t xml:space="preserve"> consent form as it is an ‘essential element of ethically valid social research’ </w:t>
      </w:r>
      <w:sdt>
        <w:sdtPr>
          <w:rPr>
            <w:rFonts w:ascii="Times" w:hAnsi="Times"/>
            <w:sz w:val="22"/>
            <w:szCs w:val="22"/>
          </w:rPr>
          <w:id w:val="-1500955595"/>
          <w:citation/>
        </w:sdtPr>
        <w:sdtEndPr/>
        <w:sdtContent>
          <w:r w:rsidR="00FA1B46" w:rsidRPr="00CC7827">
            <w:rPr>
              <w:rFonts w:ascii="Times" w:hAnsi="Times"/>
              <w:sz w:val="22"/>
              <w:szCs w:val="22"/>
            </w:rPr>
            <w:fldChar w:fldCharType="begin"/>
          </w:r>
          <w:r w:rsidR="00FA1B46" w:rsidRPr="00CC7827">
            <w:rPr>
              <w:rFonts w:ascii="Times" w:hAnsi="Times"/>
              <w:sz w:val="22"/>
              <w:szCs w:val="22"/>
            </w:rPr>
            <w:instrText xml:space="preserve">CITATION Uni171 \p 14 \l 2057 </w:instrText>
          </w:r>
          <w:r w:rsidR="00FA1B46" w:rsidRPr="00CC7827">
            <w:rPr>
              <w:rFonts w:ascii="Times" w:hAnsi="Times"/>
              <w:sz w:val="22"/>
              <w:szCs w:val="22"/>
            </w:rPr>
            <w:fldChar w:fldCharType="separate"/>
          </w:r>
          <w:r w:rsidR="00FA1B46" w:rsidRPr="00CC7827">
            <w:rPr>
              <w:rFonts w:ascii="Times" w:hAnsi="Times"/>
              <w:noProof/>
              <w:sz w:val="22"/>
              <w:szCs w:val="22"/>
            </w:rPr>
            <w:t>(University of Wales Trinity Saint David, 2017, p. 14)</w:t>
          </w:r>
          <w:r w:rsidR="00FA1B46" w:rsidRPr="00CC7827">
            <w:rPr>
              <w:rFonts w:ascii="Times" w:hAnsi="Times"/>
              <w:sz w:val="22"/>
              <w:szCs w:val="22"/>
            </w:rPr>
            <w:fldChar w:fldCharType="end"/>
          </w:r>
        </w:sdtContent>
      </w:sdt>
      <w:r w:rsidR="00FA1B46" w:rsidRPr="00CC7827">
        <w:rPr>
          <w:rFonts w:ascii="Times" w:hAnsi="Times"/>
          <w:sz w:val="22"/>
          <w:szCs w:val="22"/>
        </w:rPr>
        <w:t xml:space="preserve">. </w:t>
      </w:r>
      <w:r w:rsidR="00335E87" w:rsidRPr="00CC7827">
        <w:rPr>
          <w:rFonts w:ascii="Times" w:hAnsi="Times"/>
          <w:sz w:val="22"/>
          <w:szCs w:val="22"/>
        </w:rPr>
        <w:t>The participants need to be fully aware of the research that they are going to be involved in and fully understand the research. The interviewee needs to be aware of what the research is about, why is it being conducted and what the purpose of the study is</w:t>
      </w:r>
      <w:r w:rsidR="00812DD2">
        <w:rPr>
          <w:rFonts w:ascii="Times" w:hAnsi="Times"/>
          <w:sz w:val="22"/>
          <w:szCs w:val="22"/>
        </w:rPr>
        <w:t xml:space="preserve">. </w:t>
      </w:r>
      <w:r w:rsidR="00335E87" w:rsidRPr="00CC7827">
        <w:rPr>
          <w:rFonts w:ascii="Times" w:hAnsi="Times"/>
          <w:sz w:val="22"/>
          <w:szCs w:val="22"/>
        </w:rPr>
        <w:t xml:space="preserve">The participants will need to be aware of what happens with the results and who will have access to them. </w:t>
      </w:r>
      <w:r w:rsidR="00B95C4B">
        <w:rPr>
          <w:rFonts w:ascii="Times" w:hAnsi="Times"/>
          <w:sz w:val="22"/>
          <w:szCs w:val="22"/>
        </w:rPr>
        <w:t>These protocols are carried out so the participants can feel comfortable and safe in what they are getting involved in and that it will not affect them.</w:t>
      </w:r>
    </w:p>
    <w:p w:rsidR="004104C9" w:rsidRPr="00CC7827" w:rsidRDefault="004104C9" w:rsidP="00CC7827">
      <w:pPr>
        <w:spacing w:line="360" w:lineRule="auto"/>
        <w:rPr>
          <w:rFonts w:ascii="Times" w:hAnsi="Times"/>
          <w:sz w:val="22"/>
          <w:szCs w:val="22"/>
        </w:rPr>
      </w:pPr>
    </w:p>
    <w:p w:rsidR="00FA1B46" w:rsidRPr="00CC7827" w:rsidRDefault="00952411" w:rsidP="00CC7827">
      <w:pPr>
        <w:spacing w:line="360" w:lineRule="auto"/>
        <w:rPr>
          <w:rFonts w:ascii="Times" w:hAnsi="Times"/>
          <w:sz w:val="22"/>
          <w:szCs w:val="22"/>
        </w:rPr>
      </w:pPr>
      <w:r w:rsidRPr="00CC7827">
        <w:rPr>
          <w:rFonts w:ascii="Times" w:hAnsi="Times"/>
          <w:sz w:val="22"/>
          <w:szCs w:val="22"/>
        </w:rPr>
        <w:t>The British Educational Research Association states that researchers need to ‘bring these guidelines to the attention of those they work with’ so this</w:t>
      </w:r>
      <w:r w:rsidR="00187AC5">
        <w:rPr>
          <w:rFonts w:ascii="Times" w:hAnsi="Times"/>
          <w:sz w:val="22"/>
          <w:szCs w:val="22"/>
        </w:rPr>
        <w:t xml:space="preserve"> includes </w:t>
      </w:r>
      <w:r w:rsidRPr="00CC7827">
        <w:rPr>
          <w:rFonts w:ascii="Times" w:hAnsi="Times"/>
          <w:sz w:val="22"/>
          <w:szCs w:val="22"/>
        </w:rPr>
        <w:t xml:space="preserve">the participants, the university, the private school and the local sports club that I will be doing my research on </w:t>
      </w:r>
      <w:sdt>
        <w:sdtPr>
          <w:rPr>
            <w:rFonts w:ascii="Times" w:hAnsi="Times"/>
            <w:sz w:val="22"/>
            <w:szCs w:val="22"/>
          </w:rPr>
          <w:id w:val="322547336"/>
          <w:citation/>
        </w:sdtPr>
        <w:sdtEndPr/>
        <w:sdtContent>
          <w:r w:rsidR="00FA1B46" w:rsidRPr="00CC7827">
            <w:rPr>
              <w:rFonts w:ascii="Times" w:hAnsi="Times"/>
              <w:sz w:val="22"/>
              <w:szCs w:val="22"/>
            </w:rPr>
            <w:fldChar w:fldCharType="begin"/>
          </w:r>
          <w:r w:rsidRPr="00CC7827">
            <w:rPr>
              <w:rFonts w:ascii="Times" w:hAnsi="Times"/>
              <w:sz w:val="22"/>
              <w:szCs w:val="22"/>
            </w:rPr>
            <w:instrText xml:space="preserve">CITATION Bri18 \p 2 \l 2057 </w:instrText>
          </w:r>
          <w:r w:rsidR="00FA1B46" w:rsidRPr="00CC7827">
            <w:rPr>
              <w:rFonts w:ascii="Times" w:hAnsi="Times"/>
              <w:sz w:val="22"/>
              <w:szCs w:val="22"/>
            </w:rPr>
            <w:fldChar w:fldCharType="separate"/>
          </w:r>
          <w:r w:rsidRPr="00CC7827">
            <w:rPr>
              <w:rFonts w:ascii="Times" w:hAnsi="Times"/>
              <w:noProof/>
              <w:sz w:val="22"/>
              <w:szCs w:val="22"/>
            </w:rPr>
            <w:t>(British Educational Research Association, 2018, p. 2)</w:t>
          </w:r>
          <w:r w:rsidR="00FA1B46" w:rsidRPr="00CC7827">
            <w:rPr>
              <w:rFonts w:ascii="Times" w:hAnsi="Times"/>
              <w:sz w:val="22"/>
              <w:szCs w:val="22"/>
            </w:rPr>
            <w:fldChar w:fldCharType="end"/>
          </w:r>
        </w:sdtContent>
      </w:sdt>
      <w:r w:rsidRPr="00CC7827">
        <w:rPr>
          <w:rFonts w:ascii="Times" w:hAnsi="Times"/>
          <w:sz w:val="22"/>
          <w:szCs w:val="22"/>
        </w:rPr>
        <w:t>.</w:t>
      </w:r>
      <w:r w:rsidR="00A45EB8" w:rsidRPr="00CC7827">
        <w:rPr>
          <w:rFonts w:ascii="Times" w:hAnsi="Times"/>
          <w:sz w:val="22"/>
          <w:szCs w:val="22"/>
        </w:rPr>
        <w:t xml:space="preserve"> This research will be conducted with the right ethical and respectful approach. This will allow the participants to feel confident in what they are involved in</w:t>
      </w:r>
      <w:r w:rsidR="00491077">
        <w:rPr>
          <w:rFonts w:ascii="Times" w:hAnsi="Times"/>
          <w:sz w:val="22"/>
          <w:szCs w:val="22"/>
        </w:rPr>
        <w:t>,</w:t>
      </w:r>
      <w:r w:rsidR="00A45EB8" w:rsidRPr="00CC7827">
        <w:rPr>
          <w:rFonts w:ascii="Times" w:hAnsi="Times"/>
          <w:sz w:val="22"/>
          <w:szCs w:val="22"/>
        </w:rPr>
        <w:t xml:space="preserve"> </w:t>
      </w:r>
      <w:r w:rsidR="00491077">
        <w:rPr>
          <w:rFonts w:ascii="Times" w:hAnsi="Times"/>
          <w:sz w:val="22"/>
          <w:szCs w:val="22"/>
        </w:rPr>
        <w:t xml:space="preserve">and </w:t>
      </w:r>
      <w:r w:rsidR="00A45EB8" w:rsidRPr="00CC7827">
        <w:rPr>
          <w:rFonts w:ascii="Times" w:hAnsi="Times"/>
          <w:sz w:val="22"/>
          <w:szCs w:val="22"/>
        </w:rPr>
        <w:t>by doing this, it is the most important way to get the participants to be more open and speak more freely during the interview. This will</w:t>
      </w:r>
      <w:r w:rsidR="00187AC5">
        <w:rPr>
          <w:rFonts w:ascii="Times" w:hAnsi="Times"/>
          <w:sz w:val="22"/>
          <w:szCs w:val="22"/>
        </w:rPr>
        <w:t xml:space="preserve"> also</w:t>
      </w:r>
      <w:r w:rsidR="00A45EB8" w:rsidRPr="00CC7827">
        <w:rPr>
          <w:rFonts w:ascii="Times" w:hAnsi="Times"/>
          <w:sz w:val="22"/>
          <w:szCs w:val="22"/>
        </w:rPr>
        <w:t xml:space="preserve"> allow for more useful and a better insight on information for my research. As a research</w:t>
      </w:r>
      <w:r w:rsidR="00543121" w:rsidRPr="00CC7827">
        <w:rPr>
          <w:rFonts w:ascii="Times" w:hAnsi="Times"/>
          <w:sz w:val="22"/>
          <w:szCs w:val="22"/>
        </w:rPr>
        <w:t>er</w:t>
      </w:r>
      <w:r w:rsidR="00A45EB8" w:rsidRPr="00CC7827">
        <w:rPr>
          <w:rFonts w:ascii="Times" w:hAnsi="Times"/>
          <w:sz w:val="22"/>
          <w:szCs w:val="22"/>
        </w:rPr>
        <w:t xml:space="preserve">, I have the </w:t>
      </w:r>
      <w:r w:rsidR="00543121" w:rsidRPr="00CC7827">
        <w:rPr>
          <w:rFonts w:ascii="Times" w:hAnsi="Times"/>
          <w:sz w:val="22"/>
          <w:szCs w:val="22"/>
        </w:rPr>
        <w:t>‘</w:t>
      </w:r>
      <w:r w:rsidR="00A45EB8" w:rsidRPr="00CC7827">
        <w:rPr>
          <w:rFonts w:ascii="Times" w:hAnsi="Times"/>
          <w:sz w:val="22"/>
          <w:szCs w:val="22"/>
        </w:rPr>
        <w:t>responsibility to consider wha</w:t>
      </w:r>
      <w:r w:rsidR="00543121" w:rsidRPr="00CC7827">
        <w:rPr>
          <w:rFonts w:ascii="Times" w:hAnsi="Times"/>
          <w:sz w:val="22"/>
          <w:szCs w:val="22"/>
        </w:rPr>
        <w:t>t the most relevant and useful ways of informing parti</w:t>
      </w:r>
      <w:r w:rsidR="00E67A27" w:rsidRPr="00CC7827">
        <w:rPr>
          <w:rFonts w:ascii="Times" w:hAnsi="Times"/>
          <w:sz w:val="22"/>
          <w:szCs w:val="22"/>
        </w:rPr>
        <w:t>ci</w:t>
      </w:r>
      <w:r w:rsidR="00543121" w:rsidRPr="00CC7827">
        <w:rPr>
          <w:rFonts w:ascii="Times" w:hAnsi="Times"/>
          <w:sz w:val="22"/>
          <w:szCs w:val="22"/>
        </w:rPr>
        <w:t xml:space="preserve">pants about the outcomes of the research which they are involved in </w:t>
      </w:r>
      <w:sdt>
        <w:sdtPr>
          <w:rPr>
            <w:rFonts w:ascii="Times" w:hAnsi="Times"/>
            <w:sz w:val="22"/>
            <w:szCs w:val="22"/>
          </w:rPr>
          <w:id w:val="-499347127"/>
          <w:citation/>
        </w:sdtPr>
        <w:sdtEndPr/>
        <w:sdtContent>
          <w:r w:rsidR="00543121" w:rsidRPr="00CC7827">
            <w:rPr>
              <w:rFonts w:ascii="Times" w:hAnsi="Times"/>
              <w:sz w:val="22"/>
              <w:szCs w:val="22"/>
            </w:rPr>
            <w:fldChar w:fldCharType="begin"/>
          </w:r>
          <w:r w:rsidR="00543121" w:rsidRPr="00CC7827">
            <w:rPr>
              <w:rFonts w:ascii="Times" w:hAnsi="Times"/>
              <w:sz w:val="22"/>
              <w:szCs w:val="22"/>
            </w:rPr>
            <w:instrText xml:space="preserve">CITATION Bri18 \p 8 \l 2057 </w:instrText>
          </w:r>
          <w:r w:rsidR="00543121" w:rsidRPr="00CC7827">
            <w:rPr>
              <w:rFonts w:ascii="Times" w:hAnsi="Times"/>
              <w:sz w:val="22"/>
              <w:szCs w:val="22"/>
            </w:rPr>
            <w:fldChar w:fldCharType="separate"/>
          </w:r>
          <w:r w:rsidR="00543121" w:rsidRPr="00CC7827">
            <w:rPr>
              <w:rFonts w:ascii="Times" w:hAnsi="Times"/>
              <w:noProof/>
              <w:sz w:val="22"/>
              <w:szCs w:val="22"/>
            </w:rPr>
            <w:t>(British Educational Research Association, 2018, p. 8)</w:t>
          </w:r>
          <w:r w:rsidR="00543121" w:rsidRPr="00CC7827">
            <w:rPr>
              <w:rFonts w:ascii="Times" w:hAnsi="Times"/>
              <w:sz w:val="22"/>
              <w:szCs w:val="22"/>
            </w:rPr>
            <w:fldChar w:fldCharType="end"/>
          </w:r>
        </w:sdtContent>
      </w:sdt>
      <w:r w:rsidR="00543121" w:rsidRPr="00CC7827">
        <w:rPr>
          <w:rFonts w:ascii="Times" w:hAnsi="Times"/>
          <w:sz w:val="22"/>
          <w:szCs w:val="22"/>
        </w:rPr>
        <w:t>.</w:t>
      </w:r>
      <w:r w:rsidR="00E67A27" w:rsidRPr="00CC7827">
        <w:rPr>
          <w:rFonts w:ascii="Times" w:hAnsi="Times"/>
          <w:sz w:val="22"/>
          <w:szCs w:val="22"/>
        </w:rPr>
        <w:t xml:space="preserve"> </w:t>
      </w:r>
    </w:p>
    <w:p w:rsidR="006C523F" w:rsidRPr="00CC7827" w:rsidRDefault="006C523F" w:rsidP="00CC7827">
      <w:pPr>
        <w:spacing w:line="360" w:lineRule="auto"/>
        <w:rPr>
          <w:rFonts w:ascii="Times" w:hAnsi="Times"/>
          <w:sz w:val="22"/>
          <w:szCs w:val="22"/>
        </w:rPr>
      </w:pPr>
    </w:p>
    <w:p w:rsidR="006C523F" w:rsidRPr="00CC7827" w:rsidRDefault="00A914FA" w:rsidP="00CC7827">
      <w:pPr>
        <w:spacing w:line="360" w:lineRule="auto"/>
        <w:rPr>
          <w:rFonts w:ascii="Times" w:hAnsi="Times"/>
          <w:sz w:val="22"/>
          <w:szCs w:val="22"/>
        </w:rPr>
      </w:pPr>
      <w:r w:rsidRPr="00CC7827">
        <w:rPr>
          <w:rFonts w:ascii="Times" w:hAnsi="Times"/>
          <w:sz w:val="22"/>
          <w:szCs w:val="22"/>
        </w:rPr>
        <w:t xml:space="preserve">Participants will be guaranteed with protection of their personal data as the law states that ‘personal data must be processed lawfully and fairly, on the basis of the data subject’s consent’ </w:t>
      </w:r>
      <w:sdt>
        <w:sdtPr>
          <w:rPr>
            <w:rFonts w:ascii="Times" w:hAnsi="Times"/>
            <w:sz w:val="22"/>
            <w:szCs w:val="22"/>
          </w:rPr>
          <w:id w:val="-401223644"/>
          <w:citation/>
        </w:sdtPr>
        <w:sdtEndPr/>
        <w:sdtContent>
          <w:r w:rsidRPr="00CC7827">
            <w:rPr>
              <w:rFonts w:ascii="Times" w:hAnsi="Times"/>
              <w:sz w:val="22"/>
              <w:szCs w:val="22"/>
            </w:rPr>
            <w:fldChar w:fldCharType="begin"/>
          </w:r>
          <w:r w:rsidRPr="00CC7827">
            <w:rPr>
              <w:rFonts w:ascii="Times" w:hAnsi="Times"/>
              <w:sz w:val="22"/>
              <w:szCs w:val="22"/>
            </w:rPr>
            <w:instrText xml:space="preserve"> CITATION Gov18 \l 2057 </w:instrText>
          </w:r>
          <w:r w:rsidRPr="00CC7827">
            <w:rPr>
              <w:rFonts w:ascii="Times" w:hAnsi="Times"/>
              <w:sz w:val="22"/>
              <w:szCs w:val="22"/>
            </w:rPr>
            <w:fldChar w:fldCharType="separate"/>
          </w:r>
          <w:r w:rsidRPr="00CC7827">
            <w:rPr>
              <w:rFonts w:ascii="Times" w:hAnsi="Times"/>
              <w:noProof/>
              <w:sz w:val="22"/>
              <w:szCs w:val="22"/>
            </w:rPr>
            <w:t>(Government UK, 2018)</w:t>
          </w:r>
          <w:r w:rsidRPr="00CC7827">
            <w:rPr>
              <w:rFonts w:ascii="Times" w:hAnsi="Times"/>
              <w:sz w:val="22"/>
              <w:szCs w:val="22"/>
            </w:rPr>
            <w:fldChar w:fldCharType="end"/>
          </w:r>
        </w:sdtContent>
      </w:sdt>
      <w:r w:rsidRPr="00CC7827">
        <w:rPr>
          <w:rFonts w:ascii="Times" w:hAnsi="Times"/>
          <w:sz w:val="22"/>
          <w:szCs w:val="22"/>
        </w:rPr>
        <w:t xml:space="preserve">. The law also states all the information and personal data obtained must be accurate and if ‘inaccurate, the personal data must be rectified’ </w:t>
      </w:r>
      <w:sdt>
        <w:sdtPr>
          <w:rPr>
            <w:rFonts w:ascii="Times" w:hAnsi="Times"/>
            <w:sz w:val="22"/>
            <w:szCs w:val="22"/>
          </w:rPr>
          <w:id w:val="-984079175"/>
          <w:citation/>
        </w:sdtPr>
        <w:sdtEndPr/>
        <w:sdtContent>
          <w:r w:rsidRPr="00CC7827">
            <w:rPr>
              <w:rFonts w:ascii="Times" w:hAnsi="Times"/>
              <w:sz w:val="22"/>
              <w:szCs w:val="22"/>
            </w:rPr>
            <w:fldChar w:fldCharType="begin"/>
          </w:r>
          <w:r w:rsidRPr="00CC7827">
            <w:rPr>
              <w:rFonts w:ascii="Times" w:hAnsi="Times"/>
              <w:sz w:val="22"/>
              <w:szCs w:val="22"/>
            </w:rPr>
            <w:instrText xml:space="preserve"> CITATION Gov18 \l 2057 </w:instrText>
          </w:r>
          <w:r w:rsidRPr="00CC7827">
            <w:rPr>
              <w:rFonts w:ascii="Times" w:hAnsi="Times"/>
              <w:sz w:val="22"/>
              <w:szCs w:val="22"/>
            </w:rPr>
            <w:fldChar w:fldCharType="separate"/>
          </w:r>
          <w:r w:rsidRPr="00CC7827">
            <w:rPr>
              <w:rFonts w:ascii="Times" w:hAnsi="Times"/>
              <w:noProof/>
              <w:sz w:val="22"/>
              <w:szCs w:val="22"/>
            </w:rPr>
            <w:t>(Government UK, 2018)</w:t>
          </w:r>
          <w:r w:rsidRPr="00CC7827">
            <w:rPr>
              <w:rFonts w:ascii="Times" w:hAnsi="Times"/>
              <w:sz w:val="22"/>
              <w:szCs w:val="22"/>
            </w:rPr>
            <w:fldChar w:fldCharType="end"/>
          </w:r>
        </w:sdtContent>
      </w:sdt>
      <w:r w:rsidRPr="00CC7827">
        <w:rPr>
          <w:rFonts w:ascii="Times" w:hAnsi="Times"/>
          <w:sz w:val="22"/>
          <w:szCs w:val="22"/>
        </w:rPr>
        <w:t>. All the data will be kept secure in a password protected computer so only I will have access to it as well as my mentor who will be keeping track of my progress.</w:t>
      </w:r>
      <w:r w:rsidR="004104C9">
        <w:rPr>
          <w:rFonts w:ascii="Times" w:hAnsi="Times"/>
          <w:sz w:val="22"/>
          <w:szCs w:val="22"/>
        </w:rPr>
        <w:t xml:space="preserve"> </w:t>
      </w:r>
      <w:r w:rsidR="003228A8">
        <w:rPr>
          <w:rFonts w:ascii="Times" w:hAnsi="Times"/>
          <w:sz w:val="22"/>
          <w:szCs w:val="22"/>
        </w:rPr>
        <w:t xml:space="preserve">I will </w:t>
      </w:r>
      <w:r w:rsidR="007033C1">
        <w:rPr>
          <w:rFonts w:ascii="Times" w:hAnsi="Times"/>
          <w:sz w:val="22"/>
          <w:szCs w:val="22"/>
        </w:rPr>
        <w:t>also be</w:t>
      </w:r>
      <w:r w:rsidR="003228A8">
        <w:rPr>
          <w:rFonts w:ascii="Times" w:hAnsi="Times"/>
          <w:sz w:val="22"/>
          <w:szCs w:val="22"/>
        </w:rPr>
        <w:t xml:space="preserve"> using an external hard drive to keep and back up my data</w:t>
      </w:r>
      <w:r w:rsidR="007033C1">
        <w:rPr>
          <w:rFonts w:ascii="Times" w:hAnsi="Times"/>
          <w:sz w:val="22"/>
          <w:szCs w:val="22"/>
        </w:rPr>
        <w:t xml:space="preserve">. Both the participants will have the ability to ask any questions or enquire about any confidentiality protocols as they are fully within their rights. Participants will be ensured that there is no psychological harm or personal harm from their contributions so that they can be confident in their involvement with the research. </w:t>
      </w:r>
    </w:p>
    <w:p w:rsidR="00FA1B46" w:rsidRDefault="00FA1B46" w:rsidP="00CC7827">
      <w:pPr>
        <w:spacing w:line="360" w:lineRule="auto"/>
        <w:rPr>
          <w:rFonts w:ascii="Times" w:hAnsi="Times"/>
          <w:sz w:val="22"/>
          <w:szCs w:val="22"/>
        </w:rPr>
      </w:pPr>
    </w:p>
    <w:p w:rsidR="00936490" w:rsidRDefault="00936490" w:rsidP="00CC7827">
      <w:pPr>
        <w:spacing w:line="360" w:lineRule="auto"/>
        <w:rPr>
          <w:rFonts w:ascii="Times" w:hAnsi="Times"/>
          <w:sz w:val="22"/>
          <w:szCs w:val="22"/>
        </w:rPr>
      </w:pPr>
    </w:p>
    <w:p w:rsidR="00936490" w:rsidRDefault="00936490" w:rsidP="00CC7827">
      <w:pPr>
        <w:spacing w:line="360" w:lineRule="auto"/>
        <w:rPr>
          <w:rFonts w:ascii="Times" w:hAnsi="Times"/>
          <w:sz w:val="22"/>
          <w:szCs w:val="22"/>
        </w:rPr>
      </w:pPr>
    </w:p>
    <w:p w:rsidR="00936490" w:rsidRDefault="00936490" w:rsidP="00CC7827">
      <w:pPr>
        <w:spacing w:line="360" w:lineRule="auto"/>
        <w:rPr>
          <w:rFonts w:ascii="Times" w:hAnsi="Times"/>
          <w:sz w:val="22"/>
          <w:szCs w:val="22"/>
        </w:rPr>
      </w:pPr>
    </w:p>
    <w:p w:rsidR="00936490" w:rsidRDefault="00936490" w:rsidP="00CC7827">
      <w:pPr>
        <w:spacing w:line="360" w:lineRule="auto"/>
        <w:rPr>
          <w:rFonts w:ascii="Times" w:hAnsi="Times"/>
          <w:sz w:val="22"/>
          <w:szCs w:val="22"/>
        </w:rPr>
      </w:pPr>
    </w:p>
    <w:p w:rsidR="00936490" w:rsidRDefault="00936490" w:rsidP="00CC7827">
      <w:pPr>
        <w:spacing w:line="360" w:lineRule="auto"/>
        <w:rPr>
          <w:rFonts w:ascii="Times" w:hAnsi="Times"/>
          <w:sz w:val="22"/>
          <w:szCs w:val="22"/>
        </w:rPr>
      </w:pPr>
      <w:bookmarkStart w:id="0" w:name="_GoBack"/>
      <w:bookmarkEnd w:id="0"/>
    </w:p>
    <w:p w:rsidR="005B46BA" w:rsidRDefault="00F54D75" w:rsidP="00CC7827">
      <w:pPr>
        <w:spacing w:line="360" w:lineRule="auto"/>
        <w:rPr>
          <w:rFonts w:ascii="Times" w:hAnsi="Times"/>
          <w:sz w:val="22"/>
          <w:szCs w:val="22"/>
          <w:u w:val="single"/>
        </w:rPr>
      </w:pPr>
      <w:r w:rsidRPr="00F54D75">
        <w:rPr>
          <w:rFonts w:ascii="Times" w:hAnsi="Times"/>
          <w:sz w:val="22"/>
          <w:szCs w:val="22"/>
          <w:u w:val="single"/>
        </w:rPr>
        <w:lastRenderedPageBreak/>
        <w:t xml:space="preserve">Follow Up </w:t>
      </w:r>
    </w:p>
    <w:p w:rsidR="00936490" w:rsidRPr="00936490" w:rsidRDefault="00936490" w:rsidP="0053120F">
      <w:pPr>
        <w:spacing w:line="360" w:lineRule="auto"/>
        <w:rPr>
          <w:rFonts w:ascii="Times" w:hAnsi="Times"/>
          <w:sz w:val="22"/>
          <w:szCs w:val="22"/>
        </w:rPr>
      </w:pPr>
      <w:r>
        <w:rPr>
          <w:rFonts w:ascii="Times" w:hAnsi="Times"/>
          <w:sz w:val="22"/>
          <w:szCs w:val="22"/>
        </w:rPr>
        <w:t xml:space="preserve">Responding to Rosemary’s feedback in regards to the location of the schools that I will be researching, I will be looking at local schools within the area in Swansea. As Rosemary stated in </w:t>
      </w:r>
      <w:r w:rsidR="003B76FE">
        <w:rPr>
          <w:rFonts w:ascii="Times" w:hAnsi="Times"/>
          <w:sz w:val="22"/>
          <w:szCs w:val="22"/>
        </w:rPr>
        <w:t xml:space="preserve">the area, </w:t>
      </w:r>
      <w:r w:rsidR="00184DDD">
        <w:rPr>
          <w:rFonts w:ascii="Times" w:hAnsi="Times"/>
          <w:sz w:val="22"/>
          <w:szCs w:val="22"/>
        </w:rPr>
        <w:t>at least</w:t>
      </w:r>
      <w:r w:rsidR="003B76FE">
        <w:rPr>
          <w:rFonts w:ascii="Times" w:hAnsi="Times"/>
          <w:sz w:val="22"/>
          <w:szCs w:val="22"/>
        </w:rPr>
        <w:t xml:space="preserve"> four professional rugby players has played for Wales from Swansea. I can relate to this because the secondary school that I attended in the area also had several professional rugby players developed from this state school. </w:t>
      </w:r>
      <w:r w:rsidR="0003491B">
        <w:rPr>
          <w:rFonts w:ascii="Times" w:hAnsi="Times"/>
          <w:sz w:val="22"/>
          <w:szCs w:val="22"/>
        </w:rPr>
        <w:t>This is one of the main reason why I want to conduct this research and talk about different types of sports because in some countries, specific sports are emphasised and given more attention</w:t>
      </w:r>
      <w:r w:rsidR="00EC3D85">
        <w:rPr>
          <w:rFonts w:ascii="Times" w:hAnsi="Times"/>
          <w:sz w:val="22"/>
          <w:szCs w:val="22"/>
        </w:rPr>
        <w:t>. In Wales, Rugby is the most common sport and the sport that is given the most importance for development in schools, this is why Wales develops constant quality rugby players because of the importance schools provide for development and training.</w:t>
      </w:r>
      <w:r w:rsidR="006801FB">
        <w:rPr>
          <w:rFonts w:ascii="Times" w:hAnsi="Times"/>
          <w:sz w:val="22"/>
          <w:szCs w:val="22"/>
        </w:rPr>
        <w:t xml:space="preserve"> </w:t>
      </w:r>
      <w:r w:rsidR="00184DDD">
        <w:rPr>
          <w:rFonts w:ascii="Times" w:hAnsi="Times"/>
          <w:sz w:val="22"/>
          <w:szCs w:val="22"/>
        </w:rPr>
        <w:t>I completely agree with Rosemary, parents do play a major role in encouraging children, as part of my research, I do want to find a way to get perspective from parents in order to get a whole rounded response and understanding. I want to know the full lengths of what professional sports athletes go through to reach the point where they are. I want to know, did they become professional straight from school or did they go to academies and start in youth programs? These question I will find out the answers so my research can be more fascinating and interesting.</w:t>
      </w:r>
    </w:p>
    <w:p w:rsidR="00FC550A" w:rsidRDefault="00FC550A" w:rsidP="0053120F">
      <w:pPr>
        <w:spacing w:line="360" w:lineRule="auto"/>
        <w:rPr>
          <w:rFonts w:ascii="Times" w:hAnsi="Times"/>
          <w:sz w:val="22"/>
          <w:szCs w:val="22"/>
        </w:rPr>
      </w:pPr>
    </w:p>
    <w:p w:rsidR="00FC550A" w:rsidRDefault="00FC550A" w:rsidP="0053120F">
      <w:pPr>
        <w:spacing w:line="360" w:lineRule="auto"/>
        <w:rPr>
          <w:rFonts w:ascii="Times" w:hAnsi="Times"/>
          <w:sz w:val="22"/>
          <w:szCs w:val="22"/>
        </w:rPr>
      </w:pPr>
      <w:r>
        <w:rPr>
          <w:rFonts w:ascii="Times" w:hAnsi="Times"/>
          <w:sz w:val="22"/>
          <w:szCs w:val="22"/>
        </w:rPr>
        <w:t xml:space="preserve">This is a factor I was considering that </w:t>
      </w:r>
      <w:proofErr w:type="spellStart"/>
      <w:r>
        <w:rPr>
          <w:rFonts w:ascii="Times" w:hAnsi="Times"/>
          <w:sz w:val="22"/>
          <w:szCs w:val="22"/>
        </w:rPr>
        <w:t>Lateefah</w:t>
      </w:r>
      <w:proofErr w:type="spellEnd"/>
      <w:r>
        <w:rPr>
          <w:rFonts w:ascii="Times" w:hAnsi="Times"/>
          <w:sz w:val="22"/>
          <w:szCs w:val="22"/>
        </w:rPr>
        <w:t xml:space="preserve"> has recognised and brought up. </w:t>
      </w:r>
      <w:proofErr w:type="spellStart"/>
      <w:r>
        <w:rPr>
          <w:rFonts w:ascii="Times" w:hAnsi="Times"/>
          <w:sz w:val="22"/>
          <w:szCs w:val="22"/>
        </w:rPr>
        <w:t>Lateefah</w:t>
      </w:r>
      <w:proofErr w:type="spellEnd"/>
      <w:r>
        <w:rPr>
          <w:rFonts w:ascii="Times" w:hAnsi="Times"/>
          <w:sz w:val="22"/>
          <w:szCs w:val="22"/>
        </w:rPr>
        <w:t xml:space="preserve"> states that interviewing a state school as well as a private school will be interesting</w:t>
      </w:r>
      <w:r w:rsidR="00B4188D">
        <w:rPr>
          <w:rFonts w:ascii="Times" w:hAnsi="Times"/>
          <w:sz w:val="22"/>
          <w:szCs w:val="22"/>
        </w:rPr>
        <w:t xml:space="preserve"> in order to compare the results. I fully agree with what </w:t>
      </w:r>
      <w:proofErr w:type="spellStart"/>
      <w:r w:rsidR="00B4188D">
        <w:rPr>
          <w:rFonts w:ascii="Times" w:hAnsi="Times"/>
          <w:sz w:val="22"/>
          <w:szCs w:val="22"/>
        </w:rPr>
        <w:t>Lateefah</w:t>
      </w:r>
      <w:proofErr w:type="spellEnd"/>
      <w:r w:rsidR="00B4188D">
        <w:rPr>
          <w:rFonts w:ascii="Times" w:hAnsi="Times"/>
          <w:sz w:val="22"/>
          <w:szCs w:val="22"/>
        </w:rPr>
        <w:t xml:space="preserve"> has stated </w:t>
      </w:r>
      <w:r w:rsidR="007E214C">
        <w:rPr>
          <w:rFonts w:ascii="Times" w:hAnsi="Times"/>
          <w:sz w:val="22"/>
          <w:szCs w:val="22"/>
        </w:rPr>
        <w:t xml:space="preserve">as this was an issue I was considering, I originally planned to interview a private school and a local sports club but taking </w:t>
      </w:r>
      <w:proofErr w:type="spellStart"/>
      <w:r w:rsidR="007E214C">
        <w:rPr>
          <w:rFonts w:ascii="Times" w:hAnsi="Times"/>
          <w:sz w:val="22"/>
          <w:szCs w:val="22"/>
        </w:rPr>
        <w:t>Lateefah’s</w:t>
      </w:r>
      <w:proofErr w:type="spellEnd"/>
      <w:r w:rsidR="007E214C">
        <w:rPr>
          <w:rFonts w:ascii="Times" w:hAnsi="Times"/>
          <w:sz w:val="22"/>
          <w:szCs w:val="22"/>
        </w:rPr>
        <w:t xml:space="preserve"> comments in mind, I think it will produce a better comparison and effective research points if I also interview state schools. Therefore there will be three interviews that will take place which will result in a more wider opinion and research data. This will allow me to compare the results on a greater scale and give more in depth analysis of my study. </w:t>
      </w:r>
    </w:p>
    <w:p w:rsidR="00CF761F" w:rsidRDefault="00CF761F" w:rsidP="0053120F">
      <w:pPr>
        <w:spacing w:line="360" w:lineRule="auto"/>
        <w:rPr>
          <w:rFonts w:ascii="Times" w:hAnsi="Times"/>
          <w:sz w:val="22"/>
          <w:szCs w:val="22"/>
        </w:rPr>
      </w:pPr>
    </w:p>
    <w:p w:rsidR="00500E8A" w:rsidRDefault="00CF761F" w:rsidP="0053120F">
      <w:pPr>
        <w:spacing w:line="360" w:lineRule="auto"/>
        <w:rPr>
          <w:rFonts w:ascii="Times" w:hAnsi="Times"/>
          <w:sz w:val="22"/>
          <w:szCs w:val="22"/>
        </w:rPr>
      </w:pPr>
      <w:r>
        <w:rPr>
          <w:rFonts w:ascii="Times" w:hAnsi="Times"/>
          <w:sz w:val="22"/>
          <w:szCs w:val="22"/>
        </w:rPr>
        <w:t xml:space="preserve">In response to Ayesha’s question about who I intend on interviewing, I will be interviewing the head of the private school and the main representative of the local sports club who can provide me with their time to give me the data I need. </w:t>
      </w:r>
      <w:r w:rsidR="00E577BC">
        <w:rPr>
          <w:rFonts w:ascii="Times" w:hAnsi="Times"/>
          <w:sz w:val="22"/>
          <w:szCs w:val="22"/>
        </w:rPr>
        <w:t xml:space="preserve">After reading </w:t>
      </w:r>
      <w:proofErr w:type="spellStart"/>
      <w:r w:rsidR="00E577BC">
        <w:rPr>
          <w:rFonts w:ascii="Times" w:hAnsi="Times"/>
          <w:sz w:val="22"/>
          <w:szCs w:val="22"/>
        </w:rPr>
        <w:t>Lateefah’s</w:t>
      </w:r>
      <w:proofErr w:type="spellEnd"/>
      <w:r w:rsidR="00E577BC">
        <w:rPr>
          <w:rFonts w:ascii="Times" w:hAnsi="Times"/>
          <w:sz w:val="22"/>
          <w:szCs w:val="22"/>
        </w:rPr>
        <w:t xml:space="preserve"> response, I have decided to add another school to interview, this will be a state school so now I have three </w:t>
      </w:r>
      <w:r w:rsidR="008174E1">
        <w:rPr>
          <w:rFonts w:ascii="Times" w:hAnsi="Times"/>
          <w:sz w:val="22"/>
          <w:szCs w:val="22"/>
        </w:rPr>
        <w:t>interviews to conduct. These three interviews will provide me different aspects and answers as they all operate in complete different way</w:t>
      </w:r>
      <w:r w:rsidR="00C36D13">
        <w:rPr>
          <w:rFonts w:ascii="Times" w:hAnsi="Times"/>
          <w:sz w:val="22"/>
          <w:szCs w:val="22"/>
        </w:rPr>
        <w:t>s</w:t>
      </w:r>
      <w:r w:rsidR="008174E1">
        <w:rPr>
          <w:rFonts w:ascii="Times" w:hAnsi="Times"/>
          <w:sz w:val="22"/>
          <w:szCs w:val="22"/>
        </w:rPr>
        <w:t xml:space="preserve"> but still produce the same result in creating professional sports athletes.</w:t>
      </w:r>
      <w:r w:rsidR="00C36D13">
        <w:rPr>
          <w:rFonts w:ascii="Times" w:hAnsi="Times"/>
          <w:sz w:val="22"/>
          <w:szCs w:val="22"/>
        </w:rPr>
        <w:t xml:space="preserve"> </w:t>
      </w:r>
    </w:p>
    <w:p w:rsidR="00C36D13" w:rsidRDefault="00C36D13" w:rsidP="0053120F">
      <w:pPr>
        <w:spacing w:line="360" w:lineRule="auto"/>
        <w:rPr>
          <w:rFonts w:ascii="Times" w:hAnsi="Times"/>
          <w:sz w:val="22"/>
          <w:szCs w:val="22"/>
        </w:rPr>
      </w:pPr>
    </w:p>
    <w:p w:rsidR="0053120F" w:rsidRPr="00CC7827" w:rsidRDefault="0053120F" w:rsidP="00CC7827">
      <w:pPr>
        <w:spacing w:line="360" w:lineRule="auto"/>
        <w:rPr>
          <w:rFonts w:ascii="Times" w:hAnsi="Times"/>
          <w:sz w:val="22"/>
          <w:szCs w:val="22"/>
        </w:rPr>
      </w:pPr>
    </w:p>
    <w:sdt>
      <w:sdtPr>
        <w:rPr>
          <w:rFonts w:ascii="Times" w:eastAsiaTheme="minorHAnsi" w:hAnsi="Times" w:cstheme="minorBidi"/>
          <w:b w:val="0"/>
          <w:bCs w:val="0"/>
          <w:color w:val="auto"/>
          <w:sz w:val="22"/>
          <w:szCs w:val="22"/>
          <w:lang w:val="en-GB" w:bidi="ar-SA"/>
        </w:rPr>
        <w:id w:val="-141126801"/>
        <w:docPartObj>
          <w:docPartGallery w:val="Bibliographies"/>
          <w:docPartUnique/>
        </w:docPartObj>
      </w:sdtPr>
      <w:sdtEndPr/>
      <w:sdtContent>
        <w:p w:rsidR="00A573EB" w:rsidRPr="00CC7827" w:rsidRDefault="00A573EB" w:rsidP="00CC7827">
          <w:pPr>
            <w:pStyle w:val="Heading1"/>
            <w:spacing w:line="360" w:lineRule="auto"/>
            <w:rPr>
              <w:rFonts w:ascii="Times" w:hAnsi="Times"/>
              <w:sz w:val="22"/>
              <w:szCs w:val="22"/>
            </w:rPr>
          </w:pPr>
          <w:r w:rsidRPr="00CC7827">
            <w:rPr>
              <w:rFonts w:ascii="Times" w:hAnsi="Times"/>
              <w:sz w:val="22"/>
              <w:szCs w:val="22"/>
            </w:rPr>
            <w:t>References</w:t>
          </w:r>
        </w:p>
        <w:p w:rsidR="00A573EB" w:rsidRPr="00CC7827" w:rsidRDefault="00A573EB" w:rsidP="00CC7827">
          <w:pPr>
            <w:spacing w:line="360" w:lineRule="auto"/>
            <w:rPr>
              <w:rFonts w:ascii="Times" w:hAnsi="Times"/>
              <w:sz w:val="22"/>
              <w:szCs w:val="22"/>
              <w:lang w:val="en-US" w:bidi="en-US"/>
            </w:rPr>
          </w:pPr>
        </w:p>
        <w:sdt>
          <w:sdtPr>
            <w:rPr>
              <w:rFonts w:ascii="Times" w:hAnsi="Times"/>
              <w:sz w:val="22"/>
              <w:szCs w:val="22"/>
            </w:rPr>
            <w:id w:val="111145805"/>
            <w:bibliography/>
          </w:sdtPr>
          <w:sdtEndPr/>
          <w:sdtContent>
            <w:p w:rsidR="00A573EB" w:rsidRPr="00CC7827" w:rsidRDefault="00A573EB" w:rsidP="00CC7827">
              <w:pPr>
                <w:pStyle w:val="Bibliography"/>
                <w:spacing w:line="360" w:lineRule="auto"/>
                <w:ind w:left="720" w:hanging="720"/>
                <w:rPr>
                  <w:rFonts w:ascii="Times" w:hAnsi="Times"/>
                  <w:noProof/>
                  <w:sz w:val="22"/>
                  <w:szCs w:val="22"/>
                  <w:lang w:val="en-US"/>
                </w:rPr>
              </w:pPr>
              <w:r w:rsidRPr="00CC7827">
                <w:rPr>
                  <w:rFonts w:ascii="Times" w:hAnsi="Times"/>
                  <w:sz w:val="22"/>
                  <w:szCs w:val="22"/>
                </w:rPr>
                <w:fldChar w:fldCharType="begin"/>
              </w:r>
              <w:r w:rsidRPr="00CC7827">
                <w:rPr>
                  <w:rFonts w:ascii="Times" w:hAnsi="Times"/>
                  <w:sz w:val="22"/>
                  <w:szCs w:val="22"/>
                </w:rPr>
                <w:instrText xml:space="preserve"> BIBLIOGRAPHY </w:instrText>
              </w:r>
              <w:r w:rsidRPr="00CC7827">
                <w:rPr>
                  <w:rFonts w:ascii="Times" w:hAnsi="Times"/>
                  <w:sz w:val="22"/>
                  <w:szCs w:val="22"/>
                </w:rPr>
                <w:fldChar w:fldCharType="separate"/>
              </w:r>
              <w:r w:rsidRPr="00CC7827">
                <w:rPr>
                  <w:rFonts w:ascii="Times" w:hAnsi="Times"/>
                  <w:noProof/>
                  <w:sz w:val="22"/>
                  <w:szCs w:val="22"/>
                  <w:lang w:val="en-US"/>
                </w:rPr>
                <w:t xml:space="preserve">British Educational Research Association. (2018). </w:t>
              </w:r>
              <w:r w:rsidRPr="00CC7827">
                <w:rPr>
                  <w:rFonts w:ascii="Times" w:hAnsi="Times"/>
                  <w:i/>
                  <w:iCs/>
                  <w:noProof/>
                  <w:sz w:val="22"/>
                  <w:szCs w:val="22"/>
                  <w:lang w:val="en-US"/>
                </w:rPr>
                <w:t>ETHICAL GUIDELINES FOR EDUCATIONAL RESEARCH.</w:t>
              </w:r>
              <w:r w:rsidRPr="00CC7827">
                <w:rPr>
                  <w:rFonts w:ascii="Times" w:hAnsi="Times"/>
                  <w:noProof/>
                  <w:sz w:val="22"/>
                  <w:szCs w:val="22"/>
                  <w:lang w:val="en-US"/>
                </w:rPr>
                <w:t xml:space="preserve"> London: British Educational Research Association.</w:t>
              </w:r>
            </w:p>
            <w:p w:rsidR="00A573EB" w:rsidRPr="00CC7827" w:rsidRDefault="00A573EB" w:rsidP="00CC7827">
              <w:pPr>
                <w:spacing w:line="360" w:lineRule="auto"/>
                <w:rPr>
                  <w:rFonts w:ascii="Times" w:hAnsi="Times"/>
                  <w:sz w:val="22"/>
                  <w:szCs w:val="22"/>
                  <w:lang w:val="en-US"/>
                </w:rPr>
              </w:pPr>
            </w:p>
            <w:p w:rsidR="00A573EB" w:rsidRPr="00CC7827" w:rsidRDefault="00A573EB" w:rsidP="00CC7827">
              <w:pPr>
                <w:pStyle w:val="Bibliography"/>
                <w:spacing w:line="360" w:lineRule="auto"/>
                <w:ind w:left="720" w:hanging="720"/>
                <w:rPr>
                  <w:rFonts w:ascii="Times" w:hAnsi="Times"/>
                  <w:noProof/>
                  <w:sz w:val="22"/>
                  <w:szCs w:val="22"/>
                  <w:lang w:val="en-US"/>
                </w:rPr>
              </w:pPr>
              <w:r w:rsidRPr="00CC7827">
                <w:rPr>
                  <w:rFonts w:ascii="Times" w:hAnsi="Times"/>
                  <w:noProof/>
                  <w:sz w:val="22"/>
                  <w:szCs w:val="22"/>
                  <w:lang w:val="en-US"/>
                </w:rPr>
                <w:t xml:space="preserve">Government UK. (2018). </w:t>
              </w:r>
              <w:r w:rsidRPr="00CC7827">
                <w:rPr>
                  <w:rFonts w:ascii="Times" w:hAnsi="Times"/>
                  <w:i/>
                  <w:iCs/>
                  <w:noProof/>
                  <w:sz w:val="22"/>
                  <w:szCs w:val="22"/>
                  <w:lang w:val="en-US"/>
                </w:rPr>
                <w:t>Data Protection Act 2018.</w:t>
              </w:r>
              <w:r w:rsidRPr="00CC7827">
                <w:rPr>
                  <w:rFonts w:ascii="Times" w:hAnsi="Times"/>
                  <w:noProof/>
                  <w:sz w:val="22"/>
                  <w:szCs w:val="22"/>
                  <w:lang w:val="en-US"/>
                </w:rPr>
                <w:t xml:space="preserve"> Government UK.</w:t>
              </w:r>
            </w:p>
            <w:p w:rsidR="00A573EB" w:rsidRPr="00CC7827" w:rsidRDefault="00A573EB" w:rsidP="00CC7827">
              <w:pPr>
                <w:pStyle w:val="Bibliography"/>
                <w:spacing w:line="360" w:lineRule="auto"/>
                <w:ind w:left="720" w:hanging="720"/>
                <w:rPr>
                  <w:rFonts w:ascii="Times" w:hAnsi="Times"/>
                  <w:noProof/>
                  <w:sz w:val="22"/>
                  <w:szCs w:val="22"/>
                  <w:lang w:val="en-US"/>
                </w:rPr>
              </w:pPr>
              <w:r w:rsidRPr="00CC7827">
                <w:rPr>
                  <w:rFonts w:ascii="Times" w:hAnsi="Times"/>
                  <w:noProof/>
                  <w:sz w:val="22"/>
                  <w:szCs w:val="22"/>
                  <w:lang w:val="en-US"/>
                </w:rPr>
                <w:t xml:space="preserve">Information Commissioner's Office. (2018). </w:t>
              </w:r>
              <w:r w:rsidRPr="00CC7827">
                <w:rPr>
                  <w:rFonts w:ascii="Times" w:hAnsi="Times"/>
                  <w:i/>
                  <w:iCs/>
                  <w:noProof/>
                  <w:sz w:val="22"/>
                  <w:szCs w:val="22"/>
                  <w:lang w:val="en-US"/>
                </w:rPr>
                <w:t>Guide to the General Data Protection Regulation.</w:t>
              </w:r>
              <w:r w:rsidRPr="00CC7827">
                <w:rPr>
                  <w:rFonts w:ascii="Times" w:hAnsi="Times"/>
                  <w:noProof/>
                  <w:sz w:val="22"/>
                  <w:szCs w:val="22"/>
                  <w:lang w:val="en-US"/>
                </w:rPr>
                <w:t xml:space="preserve"> London: Information Commissioner's Office.</w:t>
              </w:r>
            </w:p>
            <w:p w:rsidR="00A573EB" w:rsidRPr="00CC7827" w:rsidRDefault="00A573EB" w:rsidP="00CC7827">
              <w:pPr>
                <w:spacing w:line="360" w:lineRule="auto"/>
                <w:rPr>
                  <w:rFonts w:ascii="Times" w:hAnsi="Times"/>
                  <w:sz w:val="22"/>
                  <w:szCs w:val="22"/>
                  <w:lang w:val="en-US"/>
                </w:rPr>
              </w:pPr>
            </w:p>
            <w:p w:rsidR="00A573EB" w:rsidRPr="00CC7827" w:rsidRDefault="00A573EB" w:rsidP="00CC7827">
              <w:pPr>
                <w:pStyle w:val="Bibliography"/>
                <w:spacing w:line="360" w:lineRule="auto"/>
                <w:ind w:left="720" w:hanging="720"/>
                <w:rPr>
                  <w:rFonts w:ascii="Times" w:hAnsi="Times"/>
                  <w:noProof/>
                  <w:sz w:val="22"/>
                  <w:szCs w:val="22"/>
                  <w:lang w:val="en-US"/>
                </w:rPr>
              </w:pPr>
              <w:r w:rsidRPr="00CC7827">
                <w:rPr>
                  <w:rFonts w:ascii="Times" w:hAnsi="Times"/>
                  <w:noProof/>
                  <w:sz w:val="22"/>
                  <w:szCs w:val="22"/>
                  <w:lang w:val="en-US"/>
                </w:rPr>
                <w:t xml:space="preserve">Rashid, M. (2013, 10 7). </w:t>
              </w:r>
              <w:r w:rsidRPr="00CC7827">
                <w:rPr>
                  <w:rFonts w:ascii="Times" w:hAnsi="Times"/>
                  <w:i/>
                  <w:iCs/>
                  <w:noProof/>
                  <w:sz w:val="22"/>
                  <w:szCs w:val="22"/>
                  <w:lang w:val="en-US"/>
                </w:rPr>
                <w:t>Advantage and disadvantage of interview</w:t>
              </w:r>
              <w:r w:rsidRPr="00CC7827">
                <w:rPr>
                  <w:rFonts w:ascii="Times" w:hAnsi="Times"/>
                  <w:noProof/>
                  <w:sz w:val="22"/>
                  <w:szCs w:val="22"/>
                  <w:lang w:val="en-US"/>
                </w:rPr>
                <w:t>. Retrieved from The Business Communication: https://thebusinesscommunication.com/advantage-and-disadvantage-of-interview/</w:t>
              </w:r>
            </w:p>
            <w:p w:rsidR="00A573EB" w:rsidRPr="00CC7827" w:rsidRDefault="00A573EB" w:rsidP="00CC7827">
              <w:pPr>
                <w:spacing w:line="360" w:lineRule="auto"/>
                <w:rPr>
                  <w:rFonts w:ascii="Times" w:hAnsi="Times"/>
                  <w:sz w:val="22"/>
                  <w:szCs w:val="22"/>
                  <w:lang w:val="en-US"/>
                </w:rPr>
              </w:pPr>
            </w:p>
            <w:p w:rsidR="00A573EB" w:rsidRPr="00CC7827" w:rsidRDefault="00A573EB" w:rsidP="00CC7827">
              <w:pPr>
                <w:pStyle w:val="Bibliography"/>
                <w:spacing w:line="360" w:lineRule="auto"/>
                <w:ind w:left="720" w:hanging="720"/>
                <w:rPr>
                  <w:rFonts w:ascii="Times" w:hAnsi="Times"/>
                  <w:noProof/>
                  <w:sz w:val="22"/>
                  <w:szCs w:val="22"/>
                  <w:lang w:val="en-US"/>
                </w:rPr>
              </w:pPr>
              <w:r w:rsidRPr="00CC7827">
                <w:rPr>
                  <w:rFonts w:ascii="Times" w:hAnsi="Times"/>
                  <w:noProof/>
                  <w:sz w:val="22"/>
                  <w:szCs w:val="22"/>
                  <w:lang w:val="en-US"/>
                </w:rPr>
                <w:t xml:space="preserve">University of Wales Trinity Saint David. (2017). </w:t>
              </w:r>
              <w:r w:rsidRPr="00CC7827">
                <w:rPr>
                  <w:rFonts w:ascii="Times" w:hAnsi="Times"/>
                  <w:i/>
                  <w:iCs/>
                  <w:noProof/>
                  <w:sz w:val="22"/>
                  <w:szCs w:val="22"/>
                  <w:lang w:val="en-US"/>
                </w:rPr>
                <w:t>Research Ethics &amp; Integrity Code of Practice.</w:t>
              </w:r>
              <w:r w:rsidRPr="00CC7827">
                <w:rPr>
                  <w:rFonts w:ascii="Times" w:hAnsi="Times"/>
                  <w:noProof/>
                  <w:sz w:val="22"/>
                  <w:szCs w:val="22"/>
                  <w:lang w:val="en-US"/>
                </w:rPr>
                <w:t xml:space="preserve"> Swansea: University of Wales Trinity Saint David.</w:t>
              </w:r>
            </w:p>
            <w:p w:rsidR="00A573EB" w:rsidRPr="00CC7827" w:rsidRDefault="00A573EB" w:rsidP="00CC7827">
              <w:pPr>
                <w:spacing w:line="360" w:lineRule="auto"/>
                <w:rPr>
                  <w:rFonts w:ascii="Times" w:hAnsi="Times"/>
                  <w:sz w:val="22"/>
                  <w:szCs w:val="22"/>
                  <w:lang w:val="en-US"/>
                </w:rPr>
              </w:pPr>
            </w:p>
            <w:p w:rsidR="00A573EB" w:rsidRPr="00CC7827" w:rsidRDefault="00A573EB" w:rsidP="00CC7827">
              <w:pPr>
                <w:pStyle w:val="Bibliography"/>
                <w:spacing w:line="360" w:lineRule="auto"/>
                <w:ind w:left="720" w:hanging="720"/>
                <w:rPr>
                  <w:rFonts w:ascii="Times" w:hAnsi="Times"/>
                  <w:noProof/>
                  <w:sz w:val="22"/>
                  <w:szCs w:val="22"/>
                  <w:lang w:val="en-US"/>
                </w:rPr>
              </w:pPr>
              <w:r w:rsidRPr="00CC7827">
                <w:rPr>
                  <w:rFonts w:ascii="Times" w:hAnsi="Times"/>
                  <w:noProof/>
                  <w:sz w:val="22"/>
                  <w:szCs w:val="22"/>
                  <w:lang w:val="en-US"/>
                </w:rPr>
                <w:t xml:space="preserve">Wigmore, T. (2015, October 15). </w:t>
              </w:r>
              <w:r w:rsidRPr="00CC7827">
                <w:rPr>
                  <w:rFonts w:ascii="Times" w:hAnsi="Times"/>
                  <w:i/>
                  <w:iCs/>
                  <w:noProof/>
                  <w:sz w:val="22"/>
                  <w:szCs w:val="22"/>
                  <w:lang w:val="en-US"/>
                </w:rPr>
                <w:t>Why England’s sports teams are dominated by the privately educated</w:t>
              </w:r>
              <w:r w:rsidRPr="00CC7827">
                <w:rPr>
                  <w:rFonts w:ascii="Times" w:hAnsi="Times"/>
                  <w:noProof/>
                  <w:sz w:val="22"/>
                  <w:szCs w:val="22"/>
                  <w:lang w:val="en-US"/>
                </w:rPr>
                <w:t>. Retrieved from New Statesman: https://www.newstatesman.com/politics/sport/2015/10/why-englands-sports-teams-are-dominated-privately-educated-0</w:t>
              </w:r>
            </w:p>
            <w:p w:rsidR="00A573EB" w:rsidRPr="00CC7827" w:rsidRDefault="00A573EB" w:rsidP="00CC7827">
              <w:pPr>
                <w:spacing w:line="360" w:lineRule="auto"/>
                <w:rPr>
                  <w:rFonts w:ascii="Times" w:hAnsi="Times"/>
                  <w:sz w:val="22"/>
                  <w:szCs w:val="22"/>
                </w:rPr>
              </w:pPr>
              <w:r w:rsidRPr="00CC7827">
                <w:rPr>
                  <w:rFonts w:ascii="Times" w:hAnsi="Times"/>
                  <w:b/>
                  <w:bCs/>
                  <w:noProof/>
                  <w:sz w:val="22"/>
                  <w:szCs w:val="22"/>
                </w:rPr>
                <w:fldChar w:fldCharType="end"/>
              </w:r>
            </w:p>
          </w:sdtContent>
        </w:sdt>
      </w:sdtContent>
    </w:sdt>
    <w:p w:rsidR="00A573EB" w:rsidRDefault="00A573EB"/>
    <w:sectPr w:rsidR="00A573EB" w:rsidSect="009D6DD4">
      <w:headerReference w:type="default" r:id="rId7"/>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127E9" w:rsidRDefault="008127E9" w:rsidP="00EF11AF">
      <w:r>
        <w:separator/>
      </w:r>
    </w:p>
  </w:endnote>
  <w:endnote w:type="continuationSeparator" w:id="0">
    <w:p w:rsidR="008127E9" w:rsidRDefault="008127E9" w:rsidP="00EF11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imes">
    <w:panose1 w:val="00000000000000000000"/>
    <w:charset w:val="00"/>
    <w:family w:val="auto"/>
    <w:pitch w:val="variable"/>
    <w:sig w:usb0="E00002FF" w:usb1="5000205A"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127E9" w:rsidRDefault="008127E9" w:rsidP="00EF11AF">
      <w:r>
        <w:separator/>
      </w:r>
    </w:p>
  </w:footnote>
  <w:footnote w:type="continuationSeparator" w:id="0">
    <w:p w:rsidR="008127E9" w:rsidRDefault="008127E9" w:rsidP="00EF11A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F11AF" w:rsidRDefault="00EF11AF">
    <w:pPr>
      <w:pStyle w:val="Header"/>
    </w:pPr>
    <w:r>
      <w:t>Farhad Ali</w:t>
    </w:r>
  </w:p>
  <w:p w:rsidR="00EF11AF" w:rsidRDefault="00EF11AF">
    <w:pPr>
      <w:pStyle w:val="Header"/>
    </w:pPr>
    <w:r>
      <w:t>P146061</w:t>
    </w:r>
    <w:r>
      <w:tab/>
    </w:r>
    <w:r>
      <w:tab/>
    </w:r>
    <w: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4B79"/>
    <w:rsid w:val="0003491B"/>
    <w:rsid w:val="00037D54"/>
    <w:rsid w:val="00094CCD"/>
    <w:rsid w:val="000F7AC5"/>
    <w:rsid w:val="001034EF"/>
    <w:rsid w:val="00137C64"/>
    <w:rsid w:val="00143586"/>
    <w:rsid w:val="00184DDD"/>
    <w:rsid w:val="00187AC5"/>
    <w:rsid w:val="00214B79"/>
    <w:rsid w:val="002F4C8A"/>
    <w:rsid w:val="003228A8"/>
    <w:rsid w:val="00335E87"/>
    <w:rsid w:val="00373C5F"/>
    <w:rsid w:val="0037552D"/>
    <w:rsid w:val="00394948"/>
    <w:rsid w:val="003A669D"/>
    <w:rsid w:val="003B76FE"/>
    <w:rsid w:val="003F7DF5"/>
    <w:rsid w:val="004104C9"/>
    <w:rsid w:val="00444CF2"/>
    <w:rsid w:val="00491077"/>
    <w:rsid w:val="004A4FFB"/>
    <w:rsid w:val="00500E8A"/>
    <w:rsid w:val="0053120F"/>
    <w:rsid w:val="00543121"/>
    <w:rsid w:val="005628DE"/>
    <w:rsid w:val="005A295B"/>
    <w:rsid w:val="005A7686"/>
    <w:rsid w:val="005A7C35"/>
    <w:rsid w:val="005B44E7"/>
    <w:rsid w:val="005B46BA"/>
    <w:rsid w:val="00603009"/>
    <w:rsid w:val="00610A9E"/>
    <w:rsid w:val="00612A03"/>
    <w:rsid w:val="00637237"/>
    <w:rsid w:val="006801FB"/>
    <w:rsid w:val="006945D4"/>
    <w:rsid w:val="006C523F"/>
    <w:rsid w:val="006C62D3"/>
    <w:rsid w:val="007033C1"/>
    <w:rsid w:val="007156F3"/>
    <w:rsid w:val="00765295"/>
    <w:rsid w:val="00794557"/>
    <w:rsid w:val="007E214C"/>
    <w:rsid w:val="008127E9"/>
    <w:rsid w:val="00812DD2"/>
    <w:rsid w:val="008174E1"/>
    <w:rsid w:val="008433E7"/>
    <w:rsid w:val="00880A2C"/>
    <w:rsid w:val="008A7E79"/>
    <w:rsid w:val="008B0E77"/>
    <w:rsid w:val="00936490"/>
    <w:rsid w:val="00952411"/>
    <w:rsid w:val="0096596C"/>
    <w:rsid w:val="00987D5C"/>
    <w:rsid w:val="009B54DD"/>
    <w:rsid w:val="009D2FA9"/>
    <w:rsid w:val="009D6DD4"/>
    <w:rsid w:val="009E1F55"/>
    <w:rsid w:val="00A002D9"/>
    <w:rsid w:val="00A20163"/>
    <w:rsid w:val="00A45EB8"/>
    <w:rsid w:val="00A573EB"/>
    <w:rsid w:val="00A776DE"/>
    <w:rsid w:val="00A863DE"/>
    <w:rsid w:val="00A914FA"/>
    <w:rsid w:val="00AC252D"/>
    <w:rsid w:val="00AF4896"/>
    <w:rsid w:val="00B03BBE"/>
    <w:rsid w:val="00B0559A"/>
    <w:rsid w:val="00B4188D"/>
    <w:rsid w:val="00B95C4B"/>
    <w:rsid w:val="00BD1DA2"/>
    <w:rsid w:val="00BE1D68"/>
    <w:rsid w:val="00BE5966"/>
    <w:rsid w:val="00BF0CDE"/>
    <w:rsid w:val="00C2041F"/>
    <w:rsid w:val="00C2637A"/>
    <w:rsid w:val="00C36D13"/>
    <w:rsid w:val="00C50415"/>
    <w:rsid w:val="00C9237E"/>
    <w:rsid w:val="00CB3844"/>
    <w:rsid w:val="00CC7827"/>
    <w:rsid w:val="00CF62AE"/>
    <w:rsid w:val="00CF761F"/>
    <w:rsid w:val="00D118C8"/>
    <w:rsid w:val="00D46D48"/>
    <w:rsid w:val="00DE735A"/>
    <w:rsid w:val="00E25F08"/>
    <w:rsid w:val="00E577BC"/>
    <w:rsid w:val="00E67A27"/>
    <w:rsid w:val="00E75414"/>
    <w:rsid w:val="00E75588"/>
    <w:rsid w:val="00E809AB"/>
    <w:rsid w:val="00EA5056"/>
    <w:rsid w:val="00EC3D85"/>
    <w:rsid w:val="00EC4F94"/>
    <w:rsid w:val="00ED1BA1"/>
    <w:rsid w:val="00EE7FEA"/>
    <w:rsid w:val="00EF11AF"/>
    <w:rsid w:val="00F47302"/>
    <w:rsid w:val="00F54D75"/>
    <w:rsid w:val="00FA1B46"/>
    <w:rsid w:val="00FC55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F02BD45"/>
  <w15:chartTrackingRefBased/>
  <w15:docId w15:val="{9D318633-5A51-FD43-82E0-ADBB415EA8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573EB"/>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73EB"/>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A573EB"/>
  </w:style>
  <w:style w:type="paragraph" w:styleId="Header">
    <w:name w:val="header"/>
    <w:basedOn w:val="Normal"/>
    <w:link w:val="HeaderChar"/>
    <w:uiPriority w:val="99"/>
    <w:unhideWhenUsed/>
    <w:rsid w:val="00EF11AF"/>
    <w:pPr>
      <w:tabs>
        <w:tab w:val="center" w:pos="4513"/>
        <w:tab w:val="right" w:pos="9026"/>
      </w:tabs>
    </w:pPr>
  </w:style>
  <w:style w:type="character" w:customStyle="1" w:styleId="HeaderChar">
    <w:name w:val="Header Char"/>
    <w:basedOn w:val="DefaultParagraphFont"/>
    <w:link w:val="Header"/>
    <w:uiPriority w:val="99"/>
    <w:rsid w:val="00EF11AF"/>
  </w:style>
  <w:style w:type="paragraph" w:styleId="Footer">
    <w:name w:val="footer"/>
    <w:basedOn w:val="Normal"/>
    <w:link w:val="FooterChar"/>
    <w:uiPriority w:val="99"/>
    <w:unhideWhenUsed/>
    <w:rsid w:val="00EF11AF"/>
    <w:pPr>
      <w:tabs>
        <w:tab w:val="center" w:pos="4513"/>
        <w:tab w:val="right" w:pos="9026"/>
      </w:tabs>
    </w:pPr>
  </w:style>
  <w:style w:type="character" w:customStyle="1" w:styleId="FooterChar">
    <w:name w:val="Footer Char"/>
    <w:basedOn w:val="DefaultParagraphFont"/>
    <w:link w:val="Footer"/>
    <w:uiPriority w:val="99"/>
    <w:rsid w:val="00EF11AF"/>
  </w:style>
  <w:style w:type="character" w:customStyle="1" w:styleId="apple-converted-space">
    <w:name w:val="apple-converted-space"/>
    <w:basedOn w:val="DefaultParagraphFont"/>
    <w:rsid w:val="00B055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951414">
      <w:bodyDiv w:val="1"/>
      <w:marLeft w:val="0"/>
      <w:marRight w:val="0"/>
      <w:marTop w:val="0"/>
      <w:marBottom w:val="0"/>
      <w:divBdr>
        <w:top w:val="none" w:sz="0" w:space="0" w:color="auto"/>
        <w:left w:val="none" w:sz="0" w:space="0" w:color="auto"/>
        <w:bottom w:val="none" w:sz="0" w:space="0" w:color="auto"/>
        <w:right w:val="none" w:sz="0" w:space="0" w:color="auto"/>
      </w:divBdr>
    </w:div>
    <w:div w:id="21053494">
      <w:bodyDiv w:val="1"/>
      <w:marLeft w:val="0"/>
      <w:marRight w:val="0"/>
      <w:marTop w:val="0"/>
      <w:marBottom w:val="0"/>
      <w:divBdr>
        <w:top w:val="none" w:sz="0" w:space="0" w:color="auto"/>
        <w:left w:val="none" w:sz="0" w:space="0" w:color="auto"/>
        <w:bottom w:val="none" w:sz="0" w:space="0" w:color="auto"/>
        <w:right w:val="none" w:sz="0" w:space="0" w:color="auto"/>
      </w:divBdr>
    </w:div>
    <w:div w:id="43722367">
      <w:bodyDiv w:val="1"/>
      <w:marLeft w:val="0"/>
      <w:marRight w:val="0"/>
      <w:marTop w:val="0"/>
      <w:marBottom w:val="0"/>
      <w:divBdr>
        <w:top w:val="none" w:sz="0" w:space="0" w:color="auto"/>
        <w:left w:val="none" w:sz="0" w:space="0" w:color="auto"/>
        <w:bottom w:val="none" w:sz="0" w:space="0" w:color="auto"/>
        <w:right w:val="none" w:sz="0" w:space="0" w:color="auto"/>
      </w:divBdr>
    </w:div>
    <w:div w:id="76827470">
      <w:bodyDiv w:val="1"/>
      <w:marLeft w:val="0"/>
      <w:marRight w:val="0"/>
      <w:marTop w:val="0"/>
      <w:marBottom w:val="0"/>
      <w:divBdr>
        <w:top w:val="none" w:sz="0" w:space="0" w:color="auto"/>
        <w:left w:val="none" w:sz="0" w:space="0" w:color="auto"/>
        <w:bottom w:val="none" w:sz="0" w:space="0" w:color="auto"/>
        <w:right w:val="none" w:sz="0" w:space="0" w:color="auto"/>
      </w:divBdr>
    </w:div>
    <w:div w:id="235357648">
      <w:bodyDiv w:val="1"/>
      <w:marLeft w:val="0"/>
      <w:marRight w:val="0"/>
      <w:marTop w:val="0"/>
      <w:marBottom w:val="0"/>
      <w:divBdr>
        <w:top w:val="none" w:sz="0" w:space="0" w:color="auto"/>
        <w:left w:val="none" w:sz="0" w:space="0" w:color="auto"/>
        <w:bottom w:val="none" w:sz="0" w:space="0" w:color="auto"/>
        <w:right w:val="none" w:sz="0" w:space="0" w:color="auto"/>
      </w:divBdr>
    </w:div>
    <w:div w:id="281235208">
      <w:bodyDiv w:val="1"/>
      <w:marLeft w:val="0"/>
      <w:marRight w:val="0"/>
      <w:marTop w:val="0"/>
      <w:marBottom w:val="0"/>
      <w:divBdr>
        <w:top w:val="none" w:sz="0" w:space="0" w:color="auto"/>
        <w:left w:val="none" w:sz="0" w:space="0" w:color="auto"/>
        <w:bottom w:val="none" w:sz="0" w:space="0" w:color="auto"/>
        <w:right w:val="none" w:sz="0" w:space="0" w:color="auto"/>
      </w:divBdr>
    </w:div>
    <w:div w:id="392505966">
      <w:bodyDiv w:val="1"/>
      <w:marLeft w:val="0"/>
      <w:marRight w:val="0"/>
      <w:marTop w:val="0"/>
      <w:marBottom w:val="0"/>
      <w:divBdr>
        <w:top w:val="none" w:sz="0" w:space="0" w:color="auto"/>
        <w:left w:val="none" w:sz="0" w:space="0" w:color="auto"/>
        <w:bottom w:val="none" w:sz="0" w:space="0" w:color="auto"/>
        <w:right w:val="none" w:sz="0" w:space="0" w:color="auto"/>
      </w:divBdr>
    </w:div>
    <w:div w:id="440879221">
      <w:bodyDiv w:val="1"/>
      <w:marLeft w:val="0"/>
      <w:marRight w:val="0"/>
      <w:marTop w:val="0"/>
      <w:marBottom w:val="0"/>
      <w:divBdr>
        <w:top w:val="none" w:sz="0" w:space="0" w:color="auto"/>
        <w:left w:val="none" w:sz="0" w:space="0" w:color="auto"/>
        <w:bottom w:val="none" w:sz="0" w:space="0" w:color="auto"/>
        <w:right w:val="none" w:sz="0" w:space="0" w:color="auto"/>
      </w:divBdr>
    </w:div>
    <w:div w:id="476150848">
      <w:bodyDiv w:val="1"/>
      <w:marLeft w:val="0"/>
      <w:marRight w:val="0"/>
      <w:marTop w:val="0"/>
      <w:marBottom w:val="0"/>
      <w:divBdr>
        <w:top w:val="none" w:sz="0" w:space="0" w:color="auto"/>
        <w:left w:val="none" w:sz="0" w:space="0" w:color="auto"/>
        <w:bottom w:val="none" w:sz="0" w:space="0" w:color="auto"/>
        <w:right w:val="none" w:sz="0" w:space="0" w:color="auto"/>
      </w:divBdr>
    </w:div>
    <w:div w:id="571041869">
      <w:bodyDiv w:val="1"/>
      <w:marLeft w:val="0"/>
      <w:marRight w:val="0"/>
      <w:marTop w:val="0"/>
      <w:marBottom w:val="0"/>
      <w:divBdr>
        <w:top w:val="none" w:sz="0" w:space="0" w:color="auto"/>
        <w:left w:val="none" w:sz="0" w:space="0" w:color="auto"/>
        <w:bottom w:val="none" w:sz="0" w:space="0" w:color="auto"/>
        <w:right w:val="none" w:sz="0" w:space="0" w:color="auto"/>
      </w:divBdr>
    </w:div>
    <w:div w:id="673188561">
      <w:bodyDiv w:val="1"/>
      <w:marLeft w:val="0"/>
      <w:marRight w:val="0"/>
      <w:marTop w:val="0"/>
      <w:marBottom w:val="0"/>
      <w:divBdr>
        <w:top w:val="none" w:sz="0" w:space="0" w:color="auto"/>
        <w:left w:val="none" w:sz="0" w:space="0" w:color="auto"/>
        <w:bottom w:val="none" w:sz="0" w:space="0" w:color="auto"/>
        <w:right w:val="none" w:sz="0" w:space="0" w:color="auto"/>
      </w:divBdr>
    </w:div>
    <w:div w:id="722873945">
      <w:bodyDiv w:val="1"/>
      <w:marLeft w:val="0"/>
      <w:marRight w:val="0"/>
      <w:marTop w:val="0"/>
      <w:marBottom w:val="0"/>
      <w:divBdr>
        <w:top w:val="none" w:sz="0" w:space="0" w:color="auto"/>
        <w:left w:val="none" w:sz="0" w:space="0" w:color="auto"/>
        <w:bottom w:val="none" w:sz="0" w:space="0" w:color="auto"/>
        <w:right w:val="none" w:sz="0" w:space="0" w:color="auto"/>
      </w:divBdr>
    </w:div>
    <w:div w:id="739715812">
      <w:bodyDiv w:val="1"/>
      <w:marLeft w:val="0"/>
      <w:marRight w:val="0"/>
      <w:marTop w:val="0"/>
      <w:marBottom w:val="0"/>
      <w:divBdr>
        <w:top w:val="none" w:sz="0" w:space="0" w:color="auto"/>
        <w:left w:val="none" w:sz="0" w:space="0" w:color="auto"/>
        <w:bottom w:val="none" w:sz="0" w:space="0" w:color="auto"/>
        <w:right w:val="none" w:sz="0" w:space="0" w:color="auto"/>
      </w:divBdr>
    </w:div>
    <w:div w:id="821510175">
      <w:bodyDiv w:val="1"/>
      <w:marLeft w:val="0"/>
      <w:marRight w:val="0"/>
      <w:marTop w:val="0"/>
      <w:marBottom w:val="0"/>
      <w:divBdr>
        <w:top w:val="none" w:sz="0" w:space="0" w:color="auto"/>
        <w:left w:val="none" w:sz="0" w:space="0" w:color="auto"/>
        <w:bottom w:val="none" w:sz="0" w:space="0" w:color="auto"/>
        <w:right w:val="none" w:sz="0" w:space="0" w:color="auto"/>
      </w:divBdr>
    </w:div>
    <w:div w:id="966276092">
      <w:bodyDiv w:val="1"/>
      <w:marLeft w:val="0"/>
      <w:marRight w:val="0"/>
      <w:marTop w:val="0"/>
      <w:marBottom w:val="0"/>
      <w:divBdr>
        <w:top w:val="none" w:sz="0" w:space="0" w:color="auto"/>
        <w:left w:val="none" w:sz="0" w:space="0" w:color="auto"/>
        <w:bottom w:val="none" w:sz="0" w:space="0" w:color="auto"/>
        <w:right w:val="none" w:sz="0" w:space="0" w:color="auto"/>
      </w:divBdr>
    </w:div>
    <w:div w:id="1252540895">
      <w:bodyDiv w:val="1"/>
      <w:marLeft w:val="0"/>
      <w:marRight w:val="0"/>
      <w:marTop w:val="0"/>
      <w:marBottom w:val="0"/>
      <w:divBdr>
        <w:top w:val="none" w:sz="0" w:space="0" w:color="auto"/>
        <w:left w:val="none" w:sz="0" w:space="0" w:color="auto"/>
        <w:bottom w:val="none" w:sz="0" w:space="0" w:color="auto"/>
        <w:right w:val="none" w:sz="0" w:space="0" w:color="auto"/>
      </w:divBdr>
    </w:div>
    <w:div w:id="1285887317">
      <w:bodyDiv w:val="1"/>
      <w:marLeft w:val="0"/>
      <w:marRight w:val="0"/>
      <w:marTop w:val="0"/>
      <w:marBottom w:val="0"/>
      <w:divBdr>
        <w:top w:val="none" w:sz="0" w:space="0" w:color="auto"/>
        <w:left w:val="none" w:sz="0" w:space="0" w:color="auto"/>
        <w:bottom w:val="none" w:sz="0" w:space="0" w:color="auto"/>
        <w:right w:val="none" w:sz="0" w:space="0" w:color="auto"/>
      </w:divBdr>
    </w:div>
    <w:div w:id="1313870576">
      <w:bodyDiv w:val="1"/>
      <w:marLeft w:val="0"/>
      <w:marRight w:val="0"/>
      <w:marTop w:val="0"/>
      <w:marBottom w:val="0"/>
      <w:divBdr>
        <w:top w:val="none" w:sz="0" w:space="0" w:color="auto"/>
        <w:left w:val="none" w:sz="0" w:space="0" w:color="auto"/>
        <w:bottom w:val="none" w:sz="0" w:space="0" w:color="auto"/>
        <w:right w:val="none" w:sz="0" w:space="0" w:color="auto"/>
      </w:divBdr>
    </w:div>
    <w:div w:id="1532256183">
      <w:bodyDiv w:val="1"/>
      <w:marLeft w:val="0"/>
      <w:marRight w:val="0"/>
      <w:marTop w:val="0"/>
      <w:marBottom w:val="0"/>
      <w:divBdr>
        <w:top w:val="none" w:sz="0" w:space="0" w:color="auto"/>
        <w:left w:val="none" w:sz="0" w:space="0" w:color="auto"/>
        <w:bottom w:val="none" w:sz="0" w:space="0" w:color="auto"/>
        <w:right w:val="none" w:sz="0" w:space="0" w:color="auto"/>
      </w:divBdr>
    </w:div>
    <w:div w:id="1543126341">
      <w:bodyDiv w:val="1"/>
      <w:marLeft w:val="0"/>
      <w:marRight w:val="0"/>
      <w:marTop w:val="0"/>
      <w:marBottom w:val="0"/>
      <w:divBdr>
        <w:top w:val="none" w:sz="0" w:space="0" w:color="auto"/>
        <w:left w:val="none" w:sz="0" w:space="0" w:color="auto"/>
        <w:bottom w:val="none" w:sz="0" w:space="0" w:color="auto"/>
        <w:right w:val="none" w:sz="0" w:space="0" w:color="auto"/>
      </w:divBdr>
    </w:div>
    <w:div w:id="1563952477">
      <w:bodyDiv w:val="1"/>
      <w:marLeft w:val="0"/>
      <w:marRight w:val="0"/>
      <w:marTop w:val="0"/>
      <w:marBottom w:val="0"/>
      <w:divBdr>
        <w:top w:val="none" w:sz="0" w:space="0" w:color="auto"/>
        <w:left w:val="none" w:sz="0" w:space="0" w:color="auto"/>
        <w:bottom w:val="none" w:sz="0" w:space="0" w:color="auto"/>
        <w:right w:val="none" w:sz="0" w:space="0" w:color="auto"/>
      </w:divBdr>
    </w:div>
    <w:div w:id="1607468018">
      <w:bodyDiv w:val="1"/>
      <w:marLeft w:val="0"/>
      <w:marRight w:val="0"/>
      <w:marTop w:val="0"/>
      <w:marBottom w:val="0"/>
      <w:divBdr>
        <w:top w:val="none" w:sz="0" w:space="0" w:color="auto"/>
        <w:left w:val="none" w:sz="0" w:space="0" w:color="auto"/>
        <w:bottom w:val="none" w:sz="0" w:space="0" w:color="auto"/>
        <w:right w:val="none" w:sz="0" w:space="0" w:color="auto"/>
      </w:divBdr>
    </w:div>
    <w:div w:id="1659112642">
      <w:bodyDiv w:val="1"/>
      <w:marLeft w:val="0"/>
      <w:marRight w:val="0"/>
      <w:marTop w:val="0"/>
      <w:marBottom w:val="0"/>
      <w:divBdr>
        <w:top w:val="none" w:sz="0" w:space="0" w:color="auto"/>
        <w:left w:val="none" w:sz="0" w:space="0" w:color="auto"/>
        <w:bottom w:val="none" w:sz="0" w:space="0" w:color="auto"/>
        <w:right w:val="none" w:sz="0" w:space="0" w:color="auto"/>
      </w:divBdr>
    </w:div>
    <w:div w:id="1713267716">
      <w:bodyDiv w:val="1"/>
      <w:marLeft w:val="0"/>
      <w:marRight w:val="0"/>
      <w:marTop w:val="0"/>
      <w:marBottom w:val="0"/>
      <w:divBdr>
        <w:top w:val="none" w:sz="0" w:space="0" w:color="auto"/>
        <w:left w:val="none" w:sz="0" w:space="0" w:color="auto"/>
        <w:bottom w:val="none" w:sz="0" w:space="0" w:color="auto"/>
        <w:right w:val="none" w:sz="0" w:space="0" w:color="auto"/>
      </w:divBdr>
    </w:div>
    <w:div w:id="1962805837">
      <w:bodyDiv w:val="1"/>
      <w:marLeft w:val="0"/>
      <w:marRight w:val="0"/>
      <w:marTop w:val="0"/>
      <w:marBottom w:val="0"/>
      <w:divBdr>
        <w:top w:val="none" w:sz="0" w:space="0" w:color="auto"/>
        <w:left w:val="none" w:sz="0" w:space="0" w:color="auto"/>
        <w:bottom w:val="none" w:sz="0" w:space="0" w:color="auto"/>
        <w:right w:val="none" w:sz="0" w:space="0" w:color="auto"/>
      </w:divBdr>
    </w:div>
    <w:div w:id="1998261616">
      <w:bodyDiv w:val="1"/>
      <w:marLeft w:val="0"/>
      <w:marRight w:val="0"/>
      <w:marTop w:val="0"/>
      <w:marBottom w:val="0"/>
      <w:divBdr>
        <w:top w:val="none" w:sz="0" w:space="0" w:color="auto"/>
        <w:left w:val="none" w:sz="0" w:space="0" w:color="auto"/>
        <w:bottom w:val="none" w:sz="0" w:space="0" w:color="auto"/>
        <w:right w:val="none" w:sz="0" w:space="0" w:color="auto"/>
      </w:divBdr>
    </w:div>
    <w:div w:id="2050719716">
      <w:bodyDiv w:val="1"/>
      <w:marLeft w:val="0"/>
      <w:marRight w:val="0"/>
      <w:marTop w:val="0"/>
      <w:marBottom w:val="0"/>
      <w:divBdr>
        <w:top w:val="none" w:sz="0" w:space="0" w:color="auto"/>
        <w:left w:val="none" w:sz="0" w:space="0" w:color="auto"/>
        <w:bottom w:val="none" w:sz="0" w:space="0" w:color="auto"/>
        <w:right w:val="none" w:sz="0" w:space="0" w:color="auto"/>
      </w:divBdr>
    </w:div>
    <w:div w:id="2125687647">
      <w:bodyDiv w:val="1"/>
      <w:marLeft w:val="0"/>
      <w:marRight w:val="0"/>
      <w:marTop w:val="0"/>
      <w:marBottom w:val="0"/>
      <w:divBdr>
        <w:top w:val="none" w:sz="0" w:space="0" w:color="auto"/>
        <w:left w:val="none" w:sz="0" w:space="0" w:color="auto"/>
        <w:bottom w:val="none" w:sz="0" w:space="0" w:color="auto"/>
        <w:right w:val="none" w:sz="0" w:space="0" w:color="auto"/>
      </w:divBdr>
    </w:div>
    <w:div w:id="21456150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Tim15</b:Tag>
    <b:SourceType>InternetSite</b:SourceType>
    <b:Guid>{7A64FFEB-2B7F-7E45-B55C-E5E8C16B941A}</b:Guid>
    <b:Author>
      <b:Author>
        <b:NameList>
          <b:Person>
            <b:Last>Wigmore</b:Last>
            <b:First>Tim</b:First>
          </b:Person>
        </b:NameList>
      </b:Author>
    </b:Author>
    <b:Title>Why England’s sports teams are dominated by the privately educated</b:Title>
    <b:InternetSiteTitle>New Statesman</b:InternetSiteTitle>
    <b:URL>https://www.newstatesman.com/politics/sport/2015/10/why-englands-sports-teams-are-dominated-privately-educated-0</b:URL>
    <b:Year>2015</b:Year>
    <b:Month>October</b:Month>
    <b:Day>15</b:Day>
    <b:RefOrder>1</b:RefOrder>
  </b:Source>
  <b:Source>
    <b:Tag>Mas13</b:Tag>
    <b:SourceType>InternetSite</b:SourceType>
    <b:Guid>{90970B33-DE91-FC42-AF0F-0A4D09000048}</b:Guid>
    <b:Author>
      <b:Author>
        <b:NameList>
          <b:Person>
            <b:Last>Rashid</b:Last>
            <b:First>Masudur</b:First>
          </b:Person>
        </b:NameList>
      </b:Author>
    </b:Author>
    <b:URL>https://thebusinesscommunication.com/advantage-and-disadvantage-of-interview/</b:URL>
    <b:Year>2013</b:Year>
    <b:Month>10</b:Month>
    <b:Day>7</b:Day>
    <b:Title>Advantage and disadvantage of interview</b:Title>
    <b:InternetSiteTitle>The Business Communication</b:InternetSiteTitle>
    <b:RefOrder>2</b:RefOrder>
  </b:Source>
  <b:Source>
    <b:Tag>Uni171</b:Tag>
    <b:SourceType>Report</b:SourceType>
    <b:Guid>{3360AB3B-1EC5-BD43-8ABF-DBE3311216CF}</b:Guid>
    <b:Title>Research Ethics &amp; Integrity Code of Practice</b:Title>
    <b:Year>2017</b:Year>
    <b:Author>
      <b:Author>
        <b:Corporate>University of Wales Trinity Saint David</b:Corporate>
      </b:Author>
    </b:Author>
    <b:Publisher>University of Wales Trinity Saint David</b:Publisher>
    <b:City>Swansea</b:City>
    <b:RefOrder>3</b:RefOrder>
  </b:Source>
  <b:Source>
    <b:Tag>Bri18</b:Tag>
    <b:SourceType>Report</b:SourceType>
    <b:Guid>{6E31ECA0-D2EF-0340-A8C9-B17C2E3C000F}</b:Guid>
    <b:Author>
      <b:Author>
        <b:Corporate>British Educational Research Association</b:Corporate>
      </b:Author>
    </b:Author>
    <b:Title>ETHICAL GUIDELINES FOR EDUCATIONAL RESEARCH</b:Title>
    <b:Publisher>British Educational Research Association</b:Publisher>
    <b:City>London</b:City>
    <b:Year>2018</b:Year>
    <b:RefOrder>4</b:RefOrder>
  </b:Source>
  <b:Source>
    <b:Tag>Inf18</b:Tag>
    <b:SourceType>Report</b:SourceType>
    <b:Guid>{DEB4EE57-F2EB-2949-A6AC-A3AC97E9E569}</b:Guid>
    <b:Author>
      <b:Author>
        <b:Corporate>Information Commissioner's Office</b:Corporate>
      </b:Author>
    </b:Author>
    <b:Title>Guide to the General Data Protection Regulation</b:Title>
    <b:Publisher>Information Commissioner's Office</b:Publisher>
    <b:Year>2018</b:Year>
    <b:City>London</b:City>
    <b:RefOrder>6</b:RefOrder>
  </b:Source>
  <b:Source>
    <b:Tag>Gov18</b:Tag>
    <b:SourceType>Report</b:SourceType>
    <b:Guid>{3AAF6F5D-EC2D-4E41-836B-3CCAAE6295EF}</b:Guid>
    <b:Author>
      <b:Author>
        <b:Corporate>Government UK</b:Corporate>
      </b:Author>
    </b:Author>
    <b:Title>Data Protection Act 2018</b:Title>
    <b:Publisher>Government UK</b:Publisher>
    <b:Year>2018</b:Year>
    <b:RefOrder>5</b:RefOrder>
  </b:Source>
</b:Sources>
</file>

<file path=customXml/itemProps1.xml><?xml version="1.0" encoding="utf-8"?>
<ds:datastoreItem xmlns:ds="http://schemas.openxmlformats.org/officeDocument/2006/customXml" ds:itemID="{1170F0D3-0AB9-6F4B-9660-0F487BC6DC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TotalTime>
  <Pages>4</Pages>
  <Words>1477</Words>
  <Characters>8419</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25</cp:revision>
  <dcterms:created xsi:type="dcterms:W3CDTF">2019-12-30T00:03:00Z</dcterms:created>
  <dcterms:modified xsi:type="dcterms:W3CDTF">2019-12-30T01:17:00Z</dcterms:modified>
</cp:coreProperties>
</file>