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22FE8" w14:textId="77777777" w:rsidR="007437EC" w:rsidRDefault="007437EC" w:rsidP="007437EC">
      <w:pPr>
        <w:rPr>
          <w:rFonts w:ascii="Calibri" w:eastAsia="Calibri" w:hAnsi="Calibri" w:cs="Calibri"/>
          <w:sz w:val="28"/>
          <w:szCs w:val="28"/>
        </w:rPr>
      </w:pPr>
      <w:r w:rsidRPr="04330E2F">
        <w:rPr>
          <w:rFonts w:ascii="Calibri" w:eastAsia="Calibri" w:hAnsi="Calibri" w:cs="Calibri"/>
          <w:sz w:val="28"/>
          <w:szCs w:val="28"/>
        </w:rPr>
        <w:t>University of Wales</w:t>
      </w:r>
    </w:p>
    <w:p w14:paraId="141496C0" w14:textId="77777777" w:rsidR="007437EC" w:rsidRDefault="007437EC" w:rsidP="007437EC">
      <w:pPr>
        <w:rPr>
          <w:rFonts w:ascii="Calibri" w:eastAsia="Calibri" w:hAnsi="Calibri" w:cs="Calibri"/>
          <w:sz w:val="28"/>
          <w:szCs w:val="28"/>
        </w:rPr>
      </w:pPr>
      <w:r w:rsidRPr="04330E2F">
        <w:rPr>
          <w:rFonts w:ascii="Calibri" w:eastAsia="Calibri" w:hAnsi="Calibri" w:cs="Calibri"/>
          <w:sz w:val="28"/>
          <w:szCs w:val="28"/>
        </w:rPr>
        <w:t>Trinity Saint David</w:t>
      </w:r>
    </w:p>
    <w:p w14:paraId="74E7F174" w14:textId="77777777" w:rsidR="007437EC" w:rsidRDefault="007437EC" w:rsidP="007437EC">
      <w:pPr>
        <w:rPr>
          <w:rFonts w:ascii="Calibri" w:eastAsia="Calibri" w:hAnsi="Calibri" w:cs="Calibri"/>
          <w:sz w:val="28"/>
          <w:szCs w:val="28"/>
        </w:rPr>
      </w:pPr>
      <w:r w:rsidRPr="04330E2F">
        <w:rPr>
          <w:rFonts w:ascii="Calibri" w:eastAsia="Calibri" w:hAnsi="Calibri" w:cs="Calibri"/>
          <w:sz w:val="28"/>
          <w:szCs w:val="28"/>
        </w:rPr>
        <w:t>Maria Carmen Dumitrache</w:t>
      </w:r>
    </w:p>
    <w:p w14:paraId="0126E7B4" w14:textId="77777777" w:rsidR="007437EC" w:rsidRDefault="007437EC" w:rsidP="007437EC">
      <w:pPr>
        <w:rPr>
          <w:rFonts w:ascii="Calibri" w:eastAsia="Calibri" w:hAnsi="Calibri" w:cs="Calibri"/>
          <w:sz w:val="28"/>
          <w:szCs w:val="28"/>
        </w:rPr>
      </w:pPr>
      <w:r w:rsidRPr="04330E2F">
        <w:rPr>
          <w:rFonts w:ascii="Calibri" w:eastAsia="Calibri" w:hAnsi="Calibri" w:cs="Calibri"/>
          <w:sz w:val="28"/>
          <w:szCs w:val="28"/>
        </w:rPr>
        <w:t>Student Number:1817179</w:t>
      </w:r>
    </w:p>
    <w:p w14:paraId="650F4CDF" w14:textId="77777777" w:rsidR="00DF3207" w:rsidRPr="006B6B2C" w:rsidRDefault="00DF3207" w:rsidP="009C4841">
      <w:pPr>
        <w:spacing w:line="360" w:lineRule="auto"/>
        <w:jc w:val="center"/>
        <w:rPr>
          <w:rFonts w:ascii="Times New Roman" w:hAnsi="Times New Roman" w:cs="Times New Roman"/>
          <w:b/>
          <w:sz w:val="36"/>
        </w:rPr>
      </w:pPr>
    </w:p>
    <w:p w14:paraId="1704E2CD" w14:textId="77777777" w:rsidR="00DF3207" w:rsidRPr="006B6B2C" w:rsidRDefault="00DF3207" w:rsidP="009C4841">
      <w:pPr>
        <w:spacing w:line="360" w:lineRule="auto"/>
        <w:jc w:val="center"/>
        <w:rPr>
          <w:rFonts w:ascii="Times New Roman" w:hAnsi="Times New Roman" w:cs="Times New Roman"/>
          <w:b/>
          <w:sz w:val="36"/>
        </w:rPr>
      </w:pPr>
    </w:p>
    <w:p w14:paraId="317D9982" w14:textId="77777777" w:rsidR="00DF3207" w:rsidRPr="006B6B2C" w:rsidRDefault="00DF3207" w:rsidP="009C4841">
      <w:pPr>
        <w:spacing w:line="360" w:lineRule="auto"/>
        <w:jc w:val="center"/>
        <w:rPr>
          <w:rFonts w:ascii="Times New Roman" w:hAnsi="Times New Roman" w:cs="Times New Roman"/>
          <w:b/>
          <w:sz w:val="36"/>
        </w:rPr>
      </w:pPr>
    </w:p>
    <w:p w14:paraId="3A76CB32" w14:textId="77777777" w:rsidR="00DF3207" w:rsidRPr="006B6B2C" w:rsidRDefault="00DF3207" w:rsidP="009C4841">
      <w:pPr>
        <w:spacing w:line="360" w:lineRule="auto"/>
        <w:jc w:val="center"/>
        <w:rPr>
          <w:rFonts w:ascii="Times New Roman" w:hAnsi="Times New Roman" w:cs="Times New Roman"/>
          <w:b/>
          <w:sz w:val="36"/>
        </w:rPr>
      </w:pPr>
    </w:p>
    <w:p w14:paraId="7A5E1520" w14:textId="77777777" w:rsidR="00DF3207" w:rsidRPr="006B6B2C" w:rsidRDefault="00DF3207" w:rsidP="009C4841">
      <w:pPr>
        <w:spacing w:line="360" w:lineRule="auto"/>
        <w:jc w:val="center"/>
        <w:rPr>
          <w:rFonts w:ascii="Times New Roman" w:hAnsi="Times New Roman" w:cs="Times New Roman"/>
          <w:b/>
          <w:sz w:val="36"/>
        </w:rPr>
      </w:pPr>
    </w:p>
    <w:p w14:paraId="065D7646" w14:textId="77777777" w:rsidR="00DF3207" w:rsidRPr="006B6B2C" w:rsidRDefault="00DF3207" w:rsidP="009C4841">
      <w:pPr>
        <w:spacing w:line="360" w:lineRule="auto"/>
        <w:jc w:val="center"/>
        <w:rPr>
          <w:rFonts w:ascii="Times New Roman" w:hAnsi="Times New Roman" w:cs="Times New Roman"/>
          <w:b/>
          <w:sz w:val="36"/>
        </w:rPr>
      </w:pPr>
    </w:p>
    <w:p w14:paraId="4A8F0278" w14:textId="77777777" w:rsidR="00DF3207" w:rsidRPr="006B6B2C" w:rsidRDefault="00DF3207" w:rsidP="009C4841">
      <w:pPr>
        <w:spacing w:line="360" w:lineRule="auto"/>
        <w:jc w:val="center"/>
        <w:rPr>
          <w:rFonts w:ascii="Times New Roman" w:hAnsi="Times New Roman" w:cs="Times New Roman"/>
          <w:b/>
          <w:sz w:val="36"/>
        </w:rPr>
      </w:pPr>
    </w:p>
    <w:p w14:paraId="6B5E816B" w14:textId="77777777" w:rsidR="00DF3207" w:rsidRPr="006B6B2C" w:rsidRDefault="00DF3207" w:rsidP="009C4841">
      <w:pPr>
        <w:spacing w:line="360" w:lineRule="auto"/>
        <w:jc w:val="center"/>
        <w:rPr>
          <w:rFonts w:ascii="Times New Roman" w:hAnsi="Times New Roman" w:cs="Times New Roman"/>
          <w:b/>
          <w:sz w:val="36"/>
        </w:rPr>
      </w:pPr>
    </w:p>
    <w:p w14:paraId="2397DF2F" w14:textId="77777777" w:rsidR="00DF3207" w:rsidRPr="006B6B2C" w:rsidRDefault="00DF3207" w:rsidP="009C4841">
      <w:pPr>
        <w:spacing w:line="360" w:lineRule="auto"/>
        <w:jc w:val="center"/>
        <w:rPr>
          <w:rFonts w:ascii="Times New Roman" w:hAnsi="Times New Roman" w:cs="Times New Roman"/>
          <w:b/>
          <w:sz w:val="36"/>
        </w:rPr>
      </w:pPr>
    </w:p>
    <w:p w14:paraId="1459C48D" w14:textId="77777777" w:rsidR="00DF3207" w:rsidRPr="006B6B2C" w:rsidRDefault="00DF3207" w:rsidP="009C4841">
      <w:pPr>
        <w:spacing w:line="360" w:lineRule="auto"/>
        <w:jc w:val="center"/>
        <w:rPr>
          <w:rFonts w:ascii="Times New Roman" w:hAnsi="Times New Roman" w:cs="Times New Roman"/>
          <w:b/>
          <w:sz w:val="36"/>
        </w:rPr>
      </w:pPr>
    </w:p>
    <w:p w14:paraId="52D60AB8" w14:textId="77777777" w:rsidR="00DF3207" w:rsidRPr="006B6B2C" w:rsidRDefault="00DF3207" w:rsidP="009C4841">
      <w:pPr>
        <w:spacing w:line="360" w:lineRule="auto"/>
        <w:jc w:val="center"/>
        <w:rPr>
          <w:rFonts w:ascii="Times New Roman" w:hAnsi="Times New Roman" w:cs="Times New Roman"/>
          <w:b/>
        </w:rPr>
      </w:pPr>
      <w:r w:rsidRPr="006B6B2C">
        <w:rPr>
          <w:rFonts w:ascii="Times New Roman" w:hAnsi="Times New Roman" w:cs="Times New Roman"/>
          <w:b/>
          <w:sz w:val="36"/>
        </w:rPr>
        <w:t>Knowledge and Information Management Skills for the Workplace</w:t>
      </w:r>
      <w:r w:rsidRPr="006B6B2C">
        <w:rPr>
          <w:rFonts w:ascii="Times New Roman" w:hAnsi="Times New Roman" w:cs="Times New Roman"/>
          <w:b/>
        </w:rPr>
        <w:br w:type="page"/>
      </w:r>
    </w:p>
    <w:sdt>
      <w:sdtPr>
        <w:rPr>
          <w:rFonts w:ascii="Times New Roman" w:eastAsia="Arial" w:hAnsi="Times New Roman" w:cs="Times New Roman"/>
          <w:b w:val="0"/>
          <w:bCs w:val="0"/>
          <w:color w:val="auto"/>
          <w:sz w:val="22"/>
          <w:szCs w:val="22"/>
          <w:lang w:val="en-GB"/>
        </w:rPr>
        <w:id w:val="37058101"/>
        <w:docPartObj>
          <w:docPartGallery w:val="Table of Contents"/>
          <w:docPartUnique/>
        </w:docPartObj>
      </w:sdtPr>
      <w:sdtEndPr/>
      <w:sdtContent>
        <w:p w14:paraId="78662934" w14:textId="77777777" w:rsidR="00A341C4" w:rsidRPr="006B6B2C" w:rsidRDefault="00A341C4" w:rsidP="009C4841">
          <w:pPr>
            <w:pStyle w:val="Titlucuprins"/>
            <w:spacing w:line="360" w:lineRule="auto"/>
            <w:jc w:val="center"/>
            <w:rPr>
              <w:rFonts w:ascii="Times New Roman" w:hAnsi="Times New Roman" w:cs="Times New Roman"/>
              <w:lang w:val="en-GB"/>
            </w:rPr>
          </w:pPr>
          <w:r w:rsidRPr="006B6B2C">
            <w:rPr>
              <w:rFonts w:ascii="Times New Roman" w:hAnsi="Times New Roman" w:cs="Times New Roman"/>
              <w:color w:val="000000" w:themeColor="text1"/>
              <w:sz w:val="24"/>
              <w:szCs w:val="24"/>
              <w:lang w:val="en-GB"/>
            </w:rPr>
            <w:t>Table of Contents</w:t>
          </w:r>
        </w:p>
        <w:p w14:paraId="0247B378" w14:textId="77777777" w:rsidR="00A341C4" w:rsidRPr="006B6B2C" w:rsidRDefault="00A341C4" w:rsidP="009C4841">
          <w:pPr>
            <w:pStyle w:val="Cuprins1"/>
            <w:tabs>
              <w:tab w:val="right" w:leader="dot" w:pos="9350"/>
            </w:tabs>
            <w:spacing w:line="360" w:lineRule="auto"/>
            <w:jc w:val="both"/>
            <w:rPr>
              <w:rFonts w:ascii="Times New Roman" w:hAnsi="Times New Roman" w:cs="Times New Roman"/>
              <w:noProof/>
              <w:sz w:val="24"/>
              <w:szCs w:val="24"/>
            </w:rPr>
          </w:pPr>
          <w:r w:rsidRPr="006B6B2C">
            <w:rPr>
              <w:rFonts w:ascii="Times New Roman" w:hAnsi="Times New Roman" w:cs="Times New Roman"/>
            </w:rPr>
            <w:fldChar w:fldCharType="begin"/>
          </w:r>
          <w:r w:rsidRPr="006B6B2C">
            <w:rPr>
              <w:rFonts w:ascii="Times New Roman" w:hAnsi="Times New Roman" w:cs="Times New Roman"/>
            </w:rPr>
            <w:instrText xml:space="preserve"> TOC \o "1-3" \h \z \u </w:instrText>
          </w:r>
          <w:r w:rsidRPr="006B6B2C">
            <w:rPr>
              <w:rFonts w:ascii="Times New Roman" w:hAnsi="Times New Roman" w:cs="Times New Roman"/>
            </w:rPr>
            <w:fldChar w:fldCharType="separate"/>
          </w:r>
          <w:hyperlink w:anchor="_Toc75026913" w:history="1">
            <w:r w:rsidRPr="006B6B2C">
              <w:rPr>
                <w:rStyle w:val="Hyperlink"/>
                <w:rFonts w:ascii="Times New Roman" w:hAnsi="Times New Roman" w:cs="Times New Roman"/>
                <w:noProof/>
                <w:sz w:val="24"/>
                <w:szCs w:val="24"/>
              </w:rPr>
              <w:t>Introduction</w:t>
            </w:r>
            <w:r w:rsidRPr="006B6B2C">
              <w:rPr>
                <w:rFonts w:ascii="Times New Roman" w:hAnsi="Times New Roman" w:cs="Times New Roman"/>
                <w:noProof/>
                <w:webHidden/>
                <w:sz w:val="24"/>
                <w:szCs w:val="24"/>
              </w:rPr>
              <w:tab/>
            </w:r>
            <w:r w:rsidRPr="006B6B2C">
              <w:rPr>
                <w:rFonts w:ascii="Times New Roman" w:hAnsi="Times New Roman" w:cs="Times New Roman"/>
                <w:noProof/>
                <w:webHidden/>
                <w:sz w:val="24"/>
                <w:szCs w:val="24"/>
              </w:rPr>
              <w:fldChar w:fldCharType="begin"/>
            </w:r>
            <w:r w:rsidRPr="006B6B2C">
              <w:rPr>
                <w:rFonts w:ascii="Times New Roman" w:hAnsi="Times New Roman" w:cs="Times New Roman"/>
                <w:noProof/>
                <w:webHidden/>
                <w:sz w:val="24"/>
                <w:szCs w:val="24"/>
              </w:rPr>
              <w:instrText xml:space="preserve"> PAGEREF _Toc75026913 \h </w:instrText>
            </w:r>
            <w:r w:rsidRPr="006B6B2C">
              <w:rPr>
                <w:rFonts w:ascii="Times New Roman" w:hAnsi="Times New Roman" w:cs="Times New Roman"/>
                <w:noProof/>
                <w:webHidden/>
                <w:sz w:val="24"/>
                <w:szCs w:val="24"/>
              </w:rPr>
            </w:r>
            <w:r w:rsidRPr="006B6B2C">
              <w:rPr>
                <w:rFonts w:ascii="Times New Roman" w:hAnsi="Times New Roman" w:cs="Times New Roman"/>
                <w:noProof/>
                <w:webHidden/>
                <w:sz w:val="24"/>
                <w:szCs w:val="24"/>
              </w:rPr>
              <w:fldChar w:fldCharType="separate"/>
            </w:r>
            <w:r w:rsidRPr="006B6B2C">
              <w:rPr>
                <w:rFonts w:ascii="Times New Roman" w:hAnsi="Times New Roman" w:cs="Times New Roman"/>
                <w:noProof/>
                <w:webHidden/>
                <w:sz w:val="24"/>
                <w:szCs w:val="24"/>
              </w:rPr>
              <w:t>3</w:t>
            </w:r>
            <w:r w:rsidRPr="006B6B2C">
              <w:rPr>
                <w:rFonts w:ascii="Times New Roman" w:hAnsi="Times New Roman" w:cs="Times New Roman"/>
                <w:noProof/>
                <w:webHidden/>
                <w:sz w:val="24"/>
                <w:szCs w:val="24"/>
              </w:rPr>
              <w:fldChar w:fldCharType="end"/>
            </w:r>
          </w:hyperlink>
        </w:p>
        <w:p w14:paraId="13BCB493" w14:textId="77777777" w:rsidR="00A341C4" w:rsidRPr="006B6B2C" w:rsidRDefault="00F916C8" w:rsidP="009C4841">
          <w:pPr>
            <w:pStyle w:val="Cuprins1"/>
            <w:tabs>
              <w:tab w:val="right" w:leader="dot" w:pos="9350"/>
            </w:tabs>
            <w:spacing w:line="360" w:lineRule="auto"/>
            <w:jc w:val="both"/>
            <w:rPr>
              <w:rFonts w:ascii="Times New Roman" w:hAnsi="Times New Roman" w:cs="Times New Roman"/>
              <w:noProof/>
              <w:sz w:val="24"/>
              <w:szCs w:val="24"/>
            </w:rPr>
          </w:pPr>
          <w:hyperlink w:anchor="_Toc75026914" w:history="1">
            <w:r w:rsidR="00A341C4" w:rsidRPr="006B6B2C">
              <w:rPr>
                <w:rStyle w:val="Hyperlink"/>
                <w:rFonts w:ascii="Times New Roman" w:hAnsi="Times New Roman" w:cs="Times New Roman"/>
                <w:noProof/>
                <w:sz w:val="24"/>
                <w:szCs w:val="24"/>
              </w:rPr>
              <w:t>Task 1: Organisational Profile of Amazon</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_Toc75026914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4</w:t>
            </w:r>
            <w:r w:rsidR="00A341C4" w:rsidRPr="006B6B2C">
              <w:rPr>
                <w:rFonts w:ascii="Times New Roman" w:hAnsi="Times New Roman" w:cs="Times New Roman"/>
                <w:noProof/>
                <w:webHidden/>
                <w:sz w:val="24"/>
                <w:szCs w:val="24"/>
              </w:rPr>
              <w:fldChar w:fldCharType="end"/>
            </w:r>
          </w:hyperlink>
        </w:p>
        <w:p w14:paraId="496824CD" w14:textId="77777777" w:rsidR="00A341C4" w:rsidRPr="006B6B2C" w:rsidRDefault="00F916C8" w:rsidP="009C4841">
          <w:pPr>
            <w:pStyle w:val="Cuprins2"/>
            <w:tabs>
              <w:tab w:val="right" w:leader="dot" w:pos="9350"/>
            </w:tabs>
            <w:spacing w:line="360" w:lineRule="auto"/>
            <w:jc w:val="both"/>
            <w:rPr>
              <w:rFonts w:ascii="Times New Roman" w:hAnsi="Times New Roman" w:cs="Times New Roman"/>
              <w:noProof/>
              <w:sz w:val="24"/>
              <w:szCs w:val="24"/>
            </w:rPr>
          </w:pPr>
          <w:hyperlink w:anchor="_Toc75026915" w:history="1">
            <w:r w:rsidR="00A341C4" w:rsidRPr="006B6B2C">
              <w:rPr>
                <w:rStyle w:val="Hyperlink"/>
                <w:rFonts w:ascii="Times New Roman" w:hAnsi="Times New Roman" w:cs="Times New Roman"/>
                <w:noProof/>
                <w:sz w:val="24"/>
                <w:szCs w:val="24"/>
              </w:rPr>
              <w:t>Main activities</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_Toc75026915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4</w:t>
            </w:r>
            <w:r w:rsidR="00A341C4" w:rsidRPr="006B6B2C">
              <w:rPr>
                <w:rFonts w:ascii="Times New Roman" w:hAnsi="Times New Roman" w:cs="Times New Roman"/>
                <w:noProof/>
                <w:webHidden/>
                <w:sz w:val="24"/>
                <w:szCs w:val="24"/>
              </w:rPr>
              <w:fldChar w:fldCharType="end"/>
            </w:r>
          </w:hyperlink>
        </w:p>
        <w:p w14:paraId="3B589C32" w14:textId="77777777" w:rsidR="00A341C4" w:rsidRPr="006B6B2C" w:rsidRDefault="00F916C8" w:rsidP="009C4841">
          <w:pPr>
            <w:pStyle w:val="Cuprins2"/>
            <w:tabs>
              <w:tab w:val="right" w:leader="dot" w:pos="9350"/>
            </w:tabs>
            <w:spacing w:line="360" w:lineRule="auto"/>
            <w:jc w:val="both"/>
            <w:rPr>
              <w:rFonts w:ascii="Times New Roman" w:hAnsi="Times New Roman" w:cs="Times New Roman"/>
              <w:noProof/>
              <w:sz w:val="24"/>
              <w:szCs w:val="24"/>
            </w:rPr>
          </w:pPr>
          <w:hyperlink w:anchor="_Toc75026916" w:history="1">
            <w:r w:rsidR="00A341C4" w:rsidRPr="006B6B2C">
              <w:rPr>
                <w:rStyle w:val="Hyperlink"/>
                <w:rFonts w:ascii="Times New Roman" w:hAnsi="Times New Roman" w:cs="Times New Roman"/>
                <w:noProof/>
                <w:sz w:val="24"/>
                <w:szCs w:val="24"/>
              </w:rPr>
              <w:t>Location of Amazon</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_Toc75026916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4</w:t>
            </w:r>
            <w:r w:rsidR="00A341C4" w:rsidRPr="006B6B2C">
              <w:rPr>
                <w:rFonts w:ascii="Times New Roman" w:hAnsi="Times New Roman" w:cs="Times New Roman"/>
                <w:noProof/>
                <w:webHidden/>
                <w:sz w:val="24"/>
                <w:szCs w:val="24"/>
              </w:rPr>
              <w:fldChar w:fldCharType="end"/>
            </w:r>
          </w:hyperlink>
        </w:p>
        <w:p w14:paraId="516D0E31" w14:textId="77777777" w:rsidR="00A341C4" w:rsidRPr="006B6B2C" w:rsidRDefault="00F916C8" w:rsidP="009C4841">
          <w:pPr>
            <w:pStyle w:val="Cuprins2"/>
            <w:tabs>
              <w:tab w:val="right" w:leader="dot" w:pos="9350"/>
            </w:tabs>
            <w:spacing w:line="360" w:lineRule="auto"/>
            <w:jc w:val="both"/>
            <w:rPr>
              <w:rFonts w:ascii="Times New Roman" w:hAnsi="Times New Roman" w:cs="Times New Roman"/>
              <w:noProof/>
              <w:sz w:val="24"/>
              <w:szCs w:val="24"/>
            </w:rPr>
          </w:pPr>
          <w:hyperlink w:anchor="_Toc75026917" w:history="1">
            <w:r w:rsidR="00A341C4" w:rsidRPr="006B6B2C">
              <w:rPr>
                <w:rStyle w:val="Hyperlink"/>
                <w:rFonts w:ascii="Times New Roman" w:hAnsi="Times New Roman" w:cs="Times New Roman"/>
                <w:noProof/>
                <w:sz w:val="24"/>
                <w:szCs w:val="24"/>
              </w:rPr>
              <w:t>Staff Profile</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_Toc75026917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5</w:t>
            </w:r>
            <w:r w:rsidR="00A341C4" w:rsidRPr="006B6B2C">
              <w:rPr>
                <w:rFonts w:ascii="Times New Roman" w:hAnsi="Times New Roman" w:cs="Times New Roman"/>
                <w:noProof/>
                <w:webHidden/>
                <w:sz w:val="24"/>
                <w:szCs w:val="24"/>
              </w:rPr>
              <w:fldChar w:fldCharType="end"/>
            </w:r>
          </w:hyperlink>
        </w:p>
        <w:p w14:paraId="5FC65A72" w14:textId="77777777" w:rsidR="00A341C4" w:rsidRPr="006B6B2C" w:rsidRDefault="00F916C8" w:rsidP="009C4841">
          <w:pPr>
            <w:pStyle w:val="Cuprins1"/>
            <w:tabs>
              <w:tab w:val="right" w:leader="dot" w:pos="9350"/>
            </w:tabs>
            <w:spacing w:line="360" w:lineRule="auto"/>
            <w:jc w:val="both"/>
            <w:rPr>
              <w:rFonts w:ascii="Times New Roman" w:hAnsi="Times New Roman" w:cs="Times New Roman"/>
              <w:noProof/>
              <w:sz w:val="24"/>
              <w:szCs w:val="24"/>
            </w:rPr>
          </w:pPr>
          <w:hyperlink w:anchor="_Toc75026918" w:history="1">
            <w:r w:rsidR="00A341C4" w:rsidRPr="006B6B2C">
              <w:rPr>
                <w:rStyle w:val="Hyperlink"/>
                <w:rFonts w:ascii="Times New Roman" w:hAnsi="Times New Roman" w:cs="Times New Roman"/>
                <w:noProof/>
                <w:sz w:val="24"/>
                <w:szCs w:val="24"/>
              </w:rPr>
              <w:t>Task 2: SWOT analysis of Amazon’s Knowledge Management System</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_Toc75026918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6</w:t>
            </w:r>
            <w:r w:rsidR="00A341C4" w:rsidRPr="006B6B2C">
              <w:rPr>
                <w:rFonts w:ascii="Times New Roman" w:hAnsi="Times New Roman" w:cs="Times New Roman"/>
                <w:noProof/>
                <w:webHidden/>
                <w:sz w:val="24"/>
                <w:szCs w:val="24"/>
              </w:rPr>
              <w:fldChar w:fldCharType="end"/>
            </w:r>
          </w:hyperlink>
        </w:p>
        <w:p w14:paraId="5788AFCA" w14:textId="77777777" w:rsidR="00A341C4" w:rsidRPr="006B6B2C" w:rsidRDefault="00F916C8" w:rsidP="009C4841">
          <w:pPr>
            <w:pStyle w:val="Cuprins2"/>
            <w:tabs>
              <w:tab w:val="right" w:leader="dot" w:pos="9350"/>
            </w:tabs>
            <w:spacing w:line="360" w:lineRule="auto"/>
            <w:jc w:val="both"/>
            <w:rPr>
              <w:rFonts w:ascii="Times New Roman" w:hAnsi="Times New Roman" w:cs="Times New Roman"/>
              <w:noProof/>
              <w:sz w:val="24"/>
              <w:szCs w:val="24"/>
            </w:rPr>
          </w:pPr>
          <w:hyperlink w:anchor="_Toc75026919" w:history="1">
            <w:r w:rsidR="00A341C4" w:rsidRPr="006B6B2C">
              <w:rPr>
                <w:rStyle w:val="Hyperlink"/>
                <w:rFonts w:ascii="Times New Roman" w:hAnsi="Times New Roman" w:cs="Times New Roman"/>
                <w:noProof/>
                <w:sz w:val="24"/>
                <w:szCs w:val="24"/>
              </w:rPr>
              <w:t>Overview of the knowledge management system</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_Toc75026919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6</w:t>
            </w:r>
            <w:r w:rsidR="00A341C4" w:rsidRPr="006B6B2C">
              <w:rPr>
                <w:rFonts w:ascii="Times New Roman" w:hAnsi="Times New Roman" w:cs="Times New Roman"/>
                <w:noProof/>
                <w:webHidden/>
                <w:sz w:val="24"/>
                <w:szCs w:val="24"/>
              </w:rPr>
              <w:fldChar w:fldCharType="end"/>
            </w:r>
          </w:hyperlink>
        </w:p>
        <w:p w14:paraId="31CCB332" w14:textId="77777777" w:rsidR="00A341C4" w:rsidRPr="006B6B2C" w:rsidRDefault="00F916C8" w:rsidP="009C4841">
          <w:pPr>
            <w:pStyle w:val="Cuprins2"/>
            <w:tabs>
              <w:tab w:val="right" w:leader="dot" w:pos="9350"/>
            </w:tabs>
            <w:spacing w:line="360" w:lineRule="auto"/>
            <w:jc w:val="both"/>
            <w:rPr>
              <w:rFonts w:ascii="Times New Roman" w:hAnsi="Times New Roman" w:cs="Times New Roman"/>
              <w:noProof/>
              <w:sz w:val="24"/>
              <w:szCs w:val="24"/>
            </w:rPr>
          </w:pPr>
          <w:hyperlink w:anchor="_Toc75026920" w:history="1">
            <w:r w:rsidR="00A341C4" w:rsidRPr="006B6B2C">
              <w:rPr>
                <w:rStyle w:val="Hyperlink"/>
                <w:rFonts w:ascii="Times New Roman" w:hAnsi="Times New Roman" w:cs="Times New Roman"/>
                <w:noProof/>
                <w:sz w:val="24"/>
                <w:szCs w:val="24"/>
              </w:rPr>
              <w:t>SWOT analysis of Amazon’s knowledge management system</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_Toc75026920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6</w:t>
            </w:r>
            <w:r w:rsidR="00A341C4" w:rsidRPr="006B6B2C">
              <w:rPr>
                <w:rFonts w:ascii="Times New Roman" w:hAnsi="Times New Roman" w:cs="Times New Roman"/>
                <w:noProof/>
                <w:webHidden/>
                <w:sz w:val="24"/>
                <w:szCs w:val="24"/>
              </w:rPr>
              <w:fldChar w:fldCharType="end"/>
            </w:r>
          </w:hyperlink>
        </w:p>
        <w:p w14:paraId="150364B3" w14:textId="77777777" w:rsidR="00A341C4" w:rsidRPr="006B6B2C" w:rsidRDefault="00F916C8" w:rsidP="009C4841">
          <w:pPr>
            <w:pStyle w:val="Cuprins2"/>
            <w:tabs>
              <w:tab w:val="right" w:leader="dot" w:pos="9350"/>
            </w:tabs>
            <w:spacing w:line="360" w:lineRule="auto"/>
            <w:jc w:val="both"/>
            <w:rPr>
              <w:rFonts w:ascii="Times New Roman" w:hAnsi="Times New Roman" w:cs="Times New Roman"/>
              <w:noProof/>
              <w:sz w:val="24"/>
              <w:szCs w:val="24"/>
            </w:rPr>
          </w:pPr>
          <w:hyperlink w:anchor="_Toc75026921" w:history="1">
            <w:r w:rsidR="00A341C4" w:rsidRPr="006B6B2C">
              <w:rPr>
                <w:rStyle w:val="Hyperlink"/>
                <w:rFonts w:ascii="Times New Roman" w:hAnsi="Times New Roman" w:cs="Times New Roman"/>
                <w:noProof/>
                <w:sz w:val="24"/>
                <w:szCs w:val="24"/>
              </w:rPr>
              <w:t>General description of RBV framework and how it benefits company</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_Toc75026921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8</w:t>
            </w:r>
            <w:r w:rsidR="00A341C4" w:rsidRPr="006B6B2C">
              <w:rPr>
                <w:rFonts w:ascii="Times New Roman" w:hAnsi="Times New Roman" w:cs="Times New Roman"/>
                <w:noProof/>
                <w:webHidden/>
                <w:sz w:val="24"/>
                <w:szCs w:val="24"/>
              </w:rPr>
              <w:fldChar w:fldCharType="end"/>
            </w:r>
          </w:hyperlink>
        </w:p>
        <w:p w14:paraId="3E3AF135" w14:textId="77777777" w:rsidR="00A341C4" w:rsidRPr="006B6B2C" w:rsidRDefault="00F916C8" w:rsidP="009C4841">
          <w:pPr>
            <w:pStyle w:val="Cuprins2"/>
            <w:tabs>
              <w:tab w:val="right" w:leader="dot" w:pos="9350"/>
            </w:tabs>
            <w:spacing w:line="360" w:lineRule="auto"/>
            <w:jc w:val="both"/>
            <w:rPr>
              <w:rFonts w:ascii="Times New Roman" w:hAnsi="Times New Roman" w:cs="Times New Roman"/>
              <w:noProof/>
              <w:sz w:val="24"/>
              <w:szCs w:val="24"/>
            </w:rPr>
          </w:pPr>
          <w:hyperlink w:anchor="_Toc75026922" w:history="1">
            <w:r w:rsidR="00A341C4" w:rsidRPr="006B6B2C">
              <w:rPr>
                <w:rStyle w:val="Hyperlink"/>
                <w:rFonts w:ascii="Times New Roman" w:hAnsi="Times New Roman" w:cs="Times New Roman"/>
                <w:noProof/>
                <w:sz w:val="24"/>
                <w:szCs w:val="24"/>
              </w:rPr>
              <w:t>Identifying tangible and intangible resources in Amazon knowledge management system from VRIO analysis</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_Toc75026922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9</w:t>
            </w:r>
            <w:r w:rsidR="00A341C4" w:rsidRPr="006B6B2C">
              <w:rPr>
                <w:rFonts w:ascii="Times New Roman" w:hAnsi="Times New Roman" w:cs="Times New Roman"/>
                <w:noProof/>
                <w:webHidden/>
                <w:sz w:val="24"/>
                <w:szCs w:val="24"/>
              </w:rPr>
              <w:fldChar w:fldCharType="end"/>
            </w:r>
          </w:hyperlink>
        </w:p>
        <w:p w14:paraId="76445159" w14:textId="77777777" w:rsidR="00A341C4" w:rsidRPr="006B6B2C" w:rsidRDefault="00F916C8" w:rsidP="009C4841">
          <w:pPr>
            <w:pStyle w:val="Cuprins1"/>
            <w:tabs>
              <w:tab w:val="right" w:leader="dot" w:pos="9350"/>
            </w:tabs>
            <w:spacing w:line="360" w:lineRule="auto"/>
            <w:jc w:val="both"/>
            <w:rPr>
              <w:rFonts w:ascii="Times New Roman" w:hAnsi="Times New Roman" w:cs="Times New Roman"/>
              <w:noProof/>
              <w:sz w:val="24"/>
              <w:szCs w:val="24"/>
            </w:rPr>
          </w:pPr>
          <w:hyperlink w:anchor="_Toc75026923" w:history="1">
            <w:r w:rsidR="00A341C4" w:rsidRPr="006B6B2C">
              <w:rPr>
                <w:rStyle w:val="Hyperlink"/>
                <w:rFonts w:ascii="Times New Roman" w:hAnsi="Times New Roman" w:cs="Times New Roman"/>
                <w:noProof/>
                <w:sz w:val="24"/>
                <w:szCs w:val="24"/>
              </w:rPr>
              <w:t>Task 3: Critical Evaluation of Amazon’s Knowledge Management System</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_Toc75026923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12</w:t>
            </w:r>
            <w:r w:rsidR="00A341C4" w:rsidRPr="006B6B2C">
              <w:rPr>
                <w:rFonts w:ascii="Times New Roman" w:hAnsi="Times New Roman" w:cs="Times New Roman"/>
                <w:noProof/>
                <w:webHidden/>
                <w:sz w:val="24"/>
                <w:szCs w:val="24"/>
              </w:rPr>
              <w:fldChar w:fldCharType="end"/>
            </w:r>
          </w:hyperlink>
        </w:p>
        <w:p w14:paraId="35F1AE08" w14:textId="77777777" w:rsidR="00A341C4" w:rsidRPr="006B6B2C" w:rsidRDefault="00F916C8" w:rsidP="009C4841">
          <w:pPr>
            <w:pStyle w:val="Cuprins2"/>
            <w:tabs>
              <w:tab w:val="right" w:leader="dot" w:pos="9350"/>
            </w:tabs>
            <w:spacing w:line="360" w:lineRule="auto"/>
            <w:jc w:val="both"/>
            <w:rPr>
              <w:rFonts w:ascii="Times New Roman" w:hAnsi="Times New Roman" w:cs="Times New Roman"/>
              <w:noProof/>
              <w:sz w:val="24"/>
              <w:szCs w:val="24"/>
            </w:rPr>
          </w:pPr>
          <w:hyperlink w:anchor="_Toc75026924" w:history="1">
            <w:r w:rsidR="00A341C4" w:rsidRPr="006B6B2C">
              <w:rPr>
                <w:rStyle w:val="Hyperlink"/>
                <w:rFonts w:ascii="Times New Roman" w:hAnsi="Times New Roman" w:cs="Times New Roman"/>
                <w:noProof/>
                <w:sz w:val="24"/>
                <w:szCs w:val="24"/>
              </w:rPr>
              <w:t>Provide an explanation of the four stages of Amazon’s value chain</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_Toc75026924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12</w:t>
            </w:r>
            <w:r w:rsidR="00A341C4" w:rsidRPr="006B6B2C">
              <w:rPr>
                <w:rFonts w:ascii="Times New Roman" w:hAnsi="Times New Roman" w:cs="Times New Roman"/>
                <w:noProof/>
                <w:webHidden/>
                <w:sz w:val="24"/>
                <w:szCs w:val="24"/>
              </w:rPr>
              <w:fldChar w:fldCharType="end"/>
            </w:r>
          </w:hyperlink>
        </w:p>
        <w:p w14:paraId="13AE3590" w14:textId="77777777" w:rsidR="00A341C4" w:rsidRPr="006B6B2C" w:rsidRDefault="00F916C8" w:rsidP="009C4841">
          <w:pPr>
            <w:pStyle w:val="Cuprins2"/>
            <w:tabs>
              <w:tab w:val="right" w:leader="dot" w:pos="9350"/>
            </w:tabs>
            <w:spacing w:line="360" w:lineRule="auto"/>
            <w:jc w:val="both"/>
            <w:rPr>
              <w:rFonts w:ascii="Times New Roman" w:hAnsi="Times New Roman" w:cs="Times New Roman"/>
              <w:noProof/>
              <w:sz w:val="24"/>
              <w:szCs w:val="24"/>
            </w:rPr>
          </w:pPr>
          <w:hyperlink w:anchor="_Toc75026925" w:history="1">
            <w:r w:rsidR="00A341C4" w:rsidRPr="006B6B2C">
              <w:rPr>
                <w:rStyle w:val="Hyperlink"/>
                <w:rFonts w:ascii="Times New Roman" w:hAnsi="Times New Roman" w:cs="Times New Roman"/>
                <w:noProof/>
                <w:sz w:val="24"/>
                <w:szCs w:val="24"/>
              </w:rPr>
              <w:t>The application of the SECI model in the KMVC of Amazon</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_Toc75026925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14</w:t>
            </w:r>
            <w:r w:rsidR="00A341C4" w:rsidRPr="006B6B2C">
              <w:rPr>
                <w:rFonts w:ascii="Times New Roman" w:hAnsi="Times New Roman" w:cs="Times New Roman"/>
                <w:noProof/>
                <w:webHidden/>
                <w:sz w:val="24"/>
                <w:szCs w:val="24"/>
              </w:rPr>
              <w:fldChar w:fldCharType="end"/>
            </w:r>
          </w:hyperlink>
        </w:p>
        <w:p w14:paraId="1D4981D3" w14:textId="77777777" w:rsidR="00A341C4" w:rsidRPr="006B6B2C" w:rsidRDefault="00F916C8" w:rsidP="009C4841">
          <w:pPr>
            <w:pStyle w:val="Cuprins2"/>
            <w:tabs>
              <w:tab w:val="right" w:leader="dot" w:pos="9350"/>
            </w:tabs>
            <w:spacing w:line="360" w:lineRule="auto"/>
            <w:jc w:val="both"/>
            <w:rPr>
              <w:rFonts w:ascii="Times New Roman" w:hAnsi="Times New Roman" w:cs="Times New Roman"/>
              <w:noProof/>
              <w:sz w:val="24"/>
              <w:szCs w:val="24"/>
            </w:rPr>
          </w:pPr>
          <w:hyperlink w:anchor="_Toc75026926" w:history="1">
            <w:r w:rsidR="00A341C4" w:rsidRPr="006B6B2C">
              <w:rPr>
                <w:rStyle w:val="Hyperlink"/>
                <w:rFonts w:ascii="Times New Roman" w:hAnsi="Times New Roman" w:cs="Times New Roman"/>
                <w:noProof/>
                <w:sz w:val="24"/>
                <w:szCs w:val="24"/>
              </w:rPr>
              <w:t>The support system of Amazon’s KMVC</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_Toc75026926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15</w:t>
            </w:r>
            <w:r w:rsidR="00A341C4" w:rsidRPr="006B6B2C">
              <w:rPr>
                <w:rFonts w:ascii="Times New Roman" w:hAnsi="Times New Roman" w:cs="Times New Roman"/>
                <w:noProof/>
                <w:webHidden/>
                <w:sz w:val="24"/>
                <w:szCs w:val="24"/>
              </w:rPr>
              <w:fldChar w:fldCharType="end"/>
            </w:r>
          </w:hyperlink>
        </w:p>
        <w:p w14:paraId="28062B15" w14:textId="77777777" w:rsidR="00A341C4" w:rsidRPr="006B6B2C" w:rsidRDefault="00F916C8" w:rsidP="009C4841">
          <w:pPr>
            <w:pStyle w:val="Cuprins1"/>
            <w:tabs>
              <w:tab w:val="right" w:leader="dot" w:pos="9350"/>
            </w:tabs>
            <w:spacing w:line="360" w:lineRule="auto"/>
            <w:jc w:val="both"/>
            <w:rPr>
              <w:rFonts w:ascii="Times New Roman" w:hAnsi="Times New Roman" w:cs="Times New Roman"/>
              <w:noProof/>
              <w:sz w:val="24"/>
              <w:szCs w:val="24"/>
            </w:rPr>
          </w:pPr>
          <w:hyperlink w:anchor="_Toc75026927" w:history="1">
            <w:r w:rsidR="00A341C4" w:rsidRPr="006B6B2C">
              <w:rPr>
                <w:rStyle w:val="Hyperlink"/>
                <w:rFonts w:ascii="Times New Roman" w:hAnsi="Times New Roman" w:cs="Times New Roman"/>
                <w:noProof/>
                <w:sz w:val="24"/>
                <w:szCs w:val="24"/>
              </w:rPr>
              <w:t>Task 4: Conclusion and Recommendation</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_Toc75026927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15</w:t>
            </w:r>
            <w:r w:rsidR="00A341C4" w:rsidRPr="006B6B2C">
              <w:rPr>
                <w:rFonts w:ascii="Times New Roman" w:hAnsi="Times New Roman" w:cs="Times New Roman"/>
                <w:noProof/>
                <w:webHidden/>
                <w:sz w:val="24"/>
                <w:szCs w:val="24"/>
              </w:rPr>
              <w:fldChar w:fldCharType="end"/>
            </w:r>
          </w:hyperlink>
        </w:p>
        <w:p w14:paraId="0FAF9DA6" w14:textId="77777777" w:rsidR="00A341C4" w:rsidRPr="006B6B2C" w:rsidRDefault="00F916C8" w:rsidP="009C4841">
          <w:pPr>
            <w:pStyle w:val="Cuprins1"/>
            <w:tabs>
              <w:tab w:val="right" w:leader="dot" w:pos="9350"/>
            </w:tabs>
            <w:spacing w:line="360" w:lineRule="auto"/>
            <w:jc w:val="both"/>
            <w:rPr>
              <w:rFonts w:ascii="Times New Roman" w:hAnsi="Times New Roman" w:cs="Times New Roman"/>
              <w:noProof/>
              <w:sz w:val="24"/>
              <w:szCs w:val="24"/>
            </w:rPr>
          </w:pPr>
          <w:hyperlink w:anchor="_Toc75026928" w:history="1">
            <w:r w:rsidR="00A341C4" w:rsidRPr="006B6B2C">
              <w:rPr>
                <w:rStyle w:val="Hyperlink"/>
                <w:rFonts w:ascii="Times New Roman" w:hAnsi="Times New Roman" w:cs="Times New Roman"/>
                <w:noProof/>
                <w:sz w:val="24"/>
                <w:szCs w:val="24"/>
              </w:rPr>
              <w:t>Reference list</w:t>
            </w:r>
            <w:r w:rsidR="00A341C4" w:rsidRPr="006B6B2C">
              <w:rPr>
                <w:rFonts w:ascii="Times New Roman" w:hAnsi="Times New Roman" w:cs="Times New Roman"/>
                <w:noProof/>
                <w:webHidden/>
                <w:sz w:val="24"/>
                <w:szCs w:val="24"/>
              </w:rPr>
              <w:tab/>
            </w:r>
            <w:r w:rsidR="00A341C4" w:rsidRPr="006B6B2C">
              <w:rPr>
                <w:rFonts w:ascii="Times New Roman" w:hAnsi="Times New Roman" w:cs="Times New Roman"/>
                <w:noProof/>
                <w:webHidden/>
                <w:sz w:val="24"/>
                <w:szCs w:val="24"/>
              </w:rPr>
              <w:fldChar w:fldCharType="begin"/>
            </w:r>
            <w:r w:rsidR="00A341C4" w:rsidRPr="006B6B2C">
              <w:rPr>
                <w:rFonts w:ascii="Times New Roman" w:hAnsi="Times New Roman" w:cs="Times New Roman"/>
                <w:noProof/>
                <w:webHidden/>
                <w:sz w:val="24"/>
                <w:szCs w:val="24"/>
              </w:rPr>
              <w:instrText xml:space="preserve"> PAGEREF _Toc75026928 \h </w:instrText>
            </w:r>
            <w:r w:rsidR="00A341C4" w:rsidRPr="006B6B2C">
              <w:rPr>
                <w:rFonts w:ascii="Times New Roman" w:hAnsi="Times New Roman" w:cs="Times New Roman"/>
                <w:noProof/>
                <w:webHidden/>
                <w:sz w:val="24"/>
                <w:szCs w:val="24"/>
              </w:rPr>
            </w:r>
            <w:r w:rsidR="00A341C4" w:rsidRPr="006B6B2C">
              <w:rPr>
                <w:rFonts w:ascii="Times New Roman" w:hAnsi="Times New Roman" w:cs="Times New Roman"/>
                <w:noProof/>
                <w:webHidden/>
                <w:sz w:val="24"/>
                <w:szCs w:val="24"/>
              </w:rPr>
              <w:fldChar w:fldCharType="separate"/>
            </w:r>
            <w:r w:rsidR="00A341C4" w:rsidRPr="006B6B2C">
              <w:rPr>
                <w:rFonts w:ascii="Times New Roman" w:hAnsi="Times New Roman" w:cs="Times New Roman"/>
                <w:noProof/>
                <w:webHidden/>
                <w:sz w:val="24"/>
                <w:szCs w:val="24"/>
              </w:rPr>
              <w:t>18</w:t>
            </w:r>
            <w:r w:rsidR="00A341C4" w:rsidRPr="006B6B2C">
              <w:rPr>
                <w:rFonts w:ascii="Times New Roman" w:hAnsi="Times New Roman" w:cs="Times New Roman"/>
                <w:noProof/>
                <w:webHidden/>
                <w:sz w:val="24"/>
                <w:szCs w:val="24"/>
              </w:rPr>
              <w:fldChar w:fldCharType="end"/>
            </w:r>
          </w:hyperlink>
        </w:p>
        <w:p w14:paraId="5F3F94B0" w14:textId="77777777" w:rsidR="00A341C4" w:rsidRPr="006B6B2C" w:rsidRDefault="00A341C4" w:rsidP="009C4841">
          <w:pPr>
            <w:spacing w:line="360" w:lineRule="auto"/>
            <w:rPr>
              <w:rFonts w:ascii="Times New Roman" w:hAnsi="Times New Roman" w:cs="Times New Roman"/>
            </w:rPr>
          </w:pPr>
          <w:r w:rsidRPr="006B6B2C">
            <w:rPr>
              <w:rFonts w:ascii="Times New Roman" w:hAnsi="Times New Roman" w:cs="Times New Roman"/>
            </w:rPr>
            <w:fldChar w:fldCharType="end"/>
          </w:r>
        </w:p>
      </w:sdtContent>
    </w:sdt>
    <w:p w14:paraId="2538044C" w14:textId="77777777" w:rsidR="00DF3207" w:rsidRPr="006B6B2C" w:rsidRDefault="00DF3207" w:rsidP="009C4841">
      <w:pPr>
        <w:spacing w:line="360" w:lineRule="auto"/>
        <w:rPr>
          <w:rFonts w:ascii="Times New Roman" w:hAnsi="Times New Roman" w:cs="Times New Roman"/>
          <w:b/>
          <w:color w:val="000000" w:themeColor="text1"/>
          <w:sz w:val="24"/>
          <w:szCs w:val="40"/>
        </w:rPr>
      </w:pPr>
      <w:r w:rsidRPr="006B6B2C">
        <w:rPr>
          <w:rFonts w:ascii="Times New Roman" w:hAnsi="Times New Roman" w:cs="Times New Roman"/>
        </w:rPr>
        <w:br w:type="page"/>
      </w:r>
    </w:p>
    <w:p w14:paraId="7109A1B6" w14:textId="77777777" w:rsidR="00175B20" w:rsidRPr="006B6B2C" w:rsidRDefault="00A80856" w:rsidP="009C4841">
      <w:pPr>
        <w:pStyle w:val="Titlu1"/>
        <w:rPr>
          <w:rFonts w:cs="Times New Roman"/>
          <w:lang w:val="en-GB"/>
        </w:rPr>
      </w:pPr>
      <w:bookmarkStart w:id="0" w:name="_Toc75026913"/>
      <w:r w:rsidRPr="006B6B2C">
        <w:rPr>
          <w:rFonts w:cs="Times New Roman"/>
          <w:lang w:val="en-GB"/>
        </w:rPr>
        <w:lastRenderedPageBreak/>
        <w:t>Introduction</w:t>
      </w:r>
      <w:bookmarkEnd w:id="0"/>
      <w:r w:rsidRPr="006B6B2C">
        <w:rPr>
          <w:rFonts w:cs="Times New Roman"/>
          <w:lang w:val="en-GB"/>
        </w:rPr>
        <w:t xml:space="preserve"> </w:t>
      </w:r>
    </w:p>
    <w:p w14:paraId="198DB59C"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Knowledge management (KM) can be defined as the process of sharing, managing, creating, as well as using the available data and information within the business organisations. Knowledge management is also referred to as the "multidisciplinary approach" that helps in achieving the determined business objectives by using the available knowledge within the workplace (</w:t>
      </w:r>
      <w:r w:rsidRPr="006B6B2C">
        <w:rPr>
          <w:rFonts w:ascii="Times New Roman" w:hAnsi="Times New Roman" w:cs="Times New Roman"/>
          <w:color w:val="222222"/>
          <w:sz w:val="24"/>
          <w:szCs w:val="24"/>
          <w:highlight w:val="white"/>
          <w:lang w:val="en-GB"/>
        </w:rPr>
        <w:t>Webb, 2017)</w:t>
      </w:r>
      <w:r w:rsidRPr="006B6B2C">
        <w:rPr>
          <w:rFonts w:ascii="Times New Roman" w:eastAsia="Times New Roman" w:hAnsi="Times New Roman" w:cs="Times New Roman"/>
          <w:sz w:val="24"/>
          <w:szCs w:val="24"/>
          <w:lang w:val="en-GB"/>
        </w:rPr>
        <w:t xml:space="preserve">. It also encourages the concept of organisational learning for the employees within the workplace, hence, contributing to high personal as well as professional development of the employees. </w:t>
      </w:r>
    </w:p>
    <w:p w14:paraId="0F92C740" w14:textId="754DBBD9" w:rsidR="00175B20" w:rsidRPr="006B6B2C" w:rsidRDefault="00A80856" w:rsidP="00246D68">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Data can be defined as the raw as well as unorganised fact that is mainly required to be processed in an effective manner for deriving meaningful concepts. It consists of various essential facts, perceptions, characters, observations, and many others. It needs to be interpreted for deriving the actual meaning. Information, on the other hand, can be defined as a set of data that is processed in a systematic manner (</w:t>
      </w:r>
      <w:r w:rsidRPr="006B6B2C">
        <w:rPr>
          <w:rFonts w:ascii="Times New Roman" w:hAnsi="Times New Roman" w:cs="Times New Roman"/>
          <w:color w:val="222222"/>
          <w:sz w:val="24"/>
          <w:szCs w:val="24"/>
          <w:highlight w:val="white"/>
          <w:lang w:val="en-GB"/>
        </w:rPr>
        <w:t xml:space="preserve">Abubakar </w:t>
      </w:r>
      <w:r w:rsidRPr="006B6B2C">
        <w:rPr>
          <w:rFonts w:ascii="Times New Roman" w:hAnsi="Times New Roman" w:cs="Times New Roman"/>
          <w:i/>
          <w:color w:val="222222"/>
          <w:sz w:val="24"/>
          <w:szCs w:val="24"/>
          <w:highlight w:val="white"/>
          <w:lang w:val="en-GB"/>
        </w:rPr>
        <w:t>et al.,</w:t>
      </w:r>
      <w:r w:rsidRPr="006B6B2C">
        <w:rPr>
          <w:rFonts w:ascii="Times New Roman" w:hAnsi="Times New Roman" w:cs="Times New Roman"/>
          <w:color w:val="222222"/>
          <w:sz w:val="24"/>
          <w:szCs w:val="24"/>
          <w:highlight w:val="white"/>
          <w:lang w:val="en-GB"/>
        </w:rPr>
        <w:t xml:space="preserve"> 2019)</w:t>
      </w:r>
      <w:r w:rsidRPr="006B6B2C">
        <w:rPr>
          <w:rFonts w:ascii="Times New Roman" w:eastAsia="Times New Roman" w:hAnsi="Times New Roman" w:cs="Times New Roman"/>
          <w:sz w:val="24"/>
          <w:szCs w:val="24"/>
          <w:lang w:val="en-GB"/>
        </w:rPr>
        <w:t xml:space="preserve">. It is processed, highly structured, and can be presented in a meaningful way. Information plays an effective role in providing relevance to the sets of </w:t>
      </w:r>
      <w:proofErr w:type="gramStart"/>
      <w:r w:rsidRPr="006B6B2C">
        <w:rPr>
          <w:rFonts w:ascii="Times New Roman" w:eastAsia="Times New Roman" w:hAnsi="Times New Roman" w:cs="Times New Roman"/>
          <w:sz w:val="24"/>
          <w:szCs w:val="24"/>
          <w:lang w:val="en-GB"/>
        </w:rPr>
        <w:t>data</w:t>
      </w:r>
      <w:proofErr w:type="gramEnd"/>
    </w:p>
    <w:p w14:paraId="0CF28DDD"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The various drivers associated with knowledge management include organisational culture, structure, information technology, personnel, innovation, and many others.</w:t>
      </w:r>
    </w:p>
    <w:p w14:paraId="2B3DC19D" w14:textId="77777777" w:rsidR="006B6B2C" w:rsidRDefault="006B6B2C">
      <w:pPr>
        <w:rPr>
          <w:rFonts w:ascii="Times New Roman" w:hAnsi="Times New Roman" w:cs="Times New Roman"/>
          <w:b/>
          <w:color w:val="000000" w:themeColor="text1"/>
          <w:sz w:val="24"/>
          <w:szCs w:val="40"/>
        </w:rPr>
      </w:pPr>
      <w:bookmarkStart w:id="1" w:name="_Toc75026914"/>
      <w:r>
        <w:rPr>
          <w:rFonts w:cs="Times New Roman"/>
        </w:rPr>
        <w:br w:type="page"/>
      </w:r>
    </w:p>
    <w:p w14:paraId="5038FFD2" w14:textId="42CC1B3D" w:rsidR="00175B20" w:rsidRPr="006B6B2C" w:rsidRDefault="00A80856" w:rsidP="009C4841">
      <w:pPr>
        <w:pStyle w:val="Titlu1"/>
        <w:rPr>
          <w:rFonts w:cs="Times New Roman"/>
          <w:lang w:val="en-GB"/>
        </w:rPr>
      </w:pPr>
      <w:r w:rsidRPr="006B6B2C">
        <w:rPr>
          <w:rFonts w:cs="Times New Roman"/>
          <w:lang w:val="en-GB"/>
        </w:rPr>
        <w:lastRenderedPageBreak/>
        <w:t>Task 1: Organisational Profile of Amazon</w:t>
      </w:r>
      <w:bookmarkEnd w:id="1"/>
      <w:r w:rsidRPr="006B6B2C">
        <w:rPr>
          <w:rFonts w:cs="Times New Roman"/>
          <w:lang w:val="en-GB"/>
        </w:rPr>
        <w:t xml:space="preserve"> </w:t>
      </w:r>
    </w:p>
    <w:p w14:paraId="35BAFF65" w14:textId="77777777" w:rsidR="00175B20" w:rsidRPr="006B6B2C" w:rsidRDefault="00A80856" w:rsidP="009C4841">
      <w:pPr>
        <w:pStyle w:val="Titlu2"/>
        <w:rPr>
          <w:rFonts w:cs="Times New Roman"/>
          <w:lang w:val="en-GB"/>
        </w:rPr>
      </w:pPr>
      <w:bookmarkStart w:id="2" w:name="_Toc75026915"/>
      <w:r w:rsidRPr="006B6B2C">
        <w:rPr>
          <w:rFonts w:cs="Times New Roman"/>
          <w:lang w:val="en-GB"/>
        </w:rPr>
        <w:t>Main activities</w:t>
      </w:r>
      <w:bookmarkEnd w:id="2"/>
    </w:p>
    <w:p w14:paraId="61E492F1"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Amazon was founded in 1994 by Jeff Bezos. The nature of Amazon was an online book store. However, from 1997, Amazon explored other areas apart from books and started selling other products like households, clothing, electronics, and many others (US About Amazon. 2021).</w:t>
      </w:r>
    </w:p>
    <w:p w14:paraId="18E60BCF"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Amazon is basically an e-commerce website that is mainly responsible for digital streaming, cloud computing, as well as artificial intelligence. As mentioned above, the various products sold on Amazon include clothing, electronic gadgets, household products, baby products, and many others.</w:t>
      </w:r>
    </w:p>
    <w:p w14:paraId="4C5FB906"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The primary activities of Amazon include obtaining high-quality resources, converting them, as well as delivering them to customers online through effective home deliveries. Marketing and sales activities can also be considered as the primary activities of Amazon.</w:t>
      </w:r>
    </w:p>
    <w:p w14:paraId="0F49F732"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Amazon is said to operate in the digital retail sector where it provides various retail products starting from clothes, groceries, to electronic gadgets. In modern times, it is said that Amazon is aiming at entering the automobile sector with the introduction of electric cars in the global market. </w:t>
      </w:r>
    </w:p>
    <w:p w14:paraId="239CEEBD" w14:textId="77777777" w:rsidR="00175B20" w:rsidRPr="006B6B2C" w:rsidRDefault="00A80856" w:rsidP="009C4841">
      <w:pPr>
        <w:pStyle w:val="Titlu2"/>
        <w:rPr>
          <w:rFonts w:cs="Times New Roman"/>
          <w:lang w:val="en-GB"/>
        </w:rPr>
      </w:pPr>
      <w:bookmarkStart w:id="3" w:name="_Toc75026916"/>
      <w:r w:rsidRPr="006B6B2C">
        <w:rPr>
          <w:rFonts w:cs="Times New Roman"/>
          <w:lang w:val="en-GB"/>
        </w:rPr>
        <w:t>Location of Amazon</w:t>
      </w:r>
      <w:bookmarkEnd w:id="3"/>
    </w:p>
    <w:p w14:paraId="567F9DA1"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Amazon is primarily based in the United States. However, it operates in more than 200 countries and territories throughout the world. It also consists of 18 global marketplaces in various operating countries (US About Amazon. 2021).</w:t>
      </w:r>
    </w:p>
    <w:p w14:paraId="78CF0293"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Amazon has only one head office and that is located in Seattle, Washington, United States. However, there are various sites or offices of Amazon present in more than 30 countries in the world. These offices are mainly responsible for ensuring the supply chain management of Amazon in an effective manner. </w:t>
      </w:r>
    </w:p>
    <w:p w14:paraId="38A2C07B" w14:textId="422C5876"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Different geographical locations do have different focuses. Amazon is one of the most famous and reputed multinational organisations that operate in numerous geographical locations. </w:t>
      </w:r>
    </w:p>
    <w:p w14:paraId="56BF0AEB" w14:textId="77777777" w:rsidR="00175B20" w:rsidRPr="006B6B2C" w:rsidRDefault="00A80856" w:rsidP="009C4841">
      <w:pPr>
        <w:pStyle w:val="Titlu2"/>
        <w:rPr>
          <w:rFonts w:cs="Times New Roman"/>
          <w:lang w:val="en-GB"/>
        </w:rPr>
      </w:pPr>
      <w:bookmarkStart w:id="4" w:name="_Toc75026917"/>
      <w:r w:rsidRPr="006B6B2C">
        <w:rPr>
          <w:rFonts w:cs="Times New Roman"/>
          <w:lang w:val="en-GB"/>
        </w:rPr>
        <w:t>Staff Profile</w:t>
      </w:r>
      <w:bookmarkEnd w:id="4"/>
    </w:p>
    <w:p w14:paraId="7A12CA36"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The workforce of Amazon is extremely diversified in nature. It consists of employees from the age group of 22 to 55 years, belonging from any race and gender. According to reports, 58% of the total workforce consists of male employees whereas, the remaining 42% of the total workforce </w:t>
      </w:r>
      <w:r w:rsidRPr="006B6B2C">
        <w:rPr>
          <w:rFonts w:ascii="Times New Roman" w:eastAsia="Times New Roman" w:hAnsi="Times New Roman" w:cs="Times New Roman"/>
          <w:sz w:val="24"/>
          <w:szCs w:val="24"/>
          <w:lang w:val="en-GB"/>
        </w:rPr>
        <w:lastRenderedPageBreak/>
        <w:t>consists of female employees. Nearly 32% of the total workforce belongs to the white race whereas, 13.6% of the total workforce belongs to the Asian race, 26.5% belong to the black race, and the remaining workforce belongs to the Latin, multiracial, as well as native American race. Considering the educational background, more than 50% of the Amazon workforce have a graduate degree, 26% have a master's degree, and the remaining have passed high school (</w:t>
      </w:r>
      <w:r w:rsidRPr="006B6B2C">
        <w:rPr>
          <w:rFonts w:ascii="Times New Roman" w:hAnsi="Times New Roman" w:cs="Times New Roman"/>
          <w:sz w:val="24"/>
          <w:szCs w:val="24"/>
          <w:highlight w:val="white"/>
          <w:lang w:val="en-GB"/>
        </w:rPr>
        <w:t>US About Amazon. 2021)</w:t>
      </w:r>
      <w:r w:rsidRPr="006B6B2C">
        <w:rPr>
          <w:rFonts w:ascii="Times New Roman" w:eastAsia="Times New Roman" w:hAnsi="Times New Roman" w:cs="Times New Roman"/>
          <w:sz w:val="24"/>
          <w:szCs w:val="24"/>
          <w:lang w:val="en-GB"/>
        </w:rPr>
        <w:t xml:space="preserve">. </w:t>
      </w:r>
    </w:p>
    <w:p w14:paraId="3DE46896" w14:textId="64ACD865"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Considering the organisational structure of Amazon, the organisation follows a hierarchical organisational framework. This type of organisational structure helps in maintaining the different management levels within the chosen business organisation followed by a chain of command. This chain of command is responsible for connecting the several levels of management within the workplace, hence, ensuring the unidirectional flow of the business that is from top to bottom (</w:t>
      </w:r>
      <w:r w:rsidRPr="006B6B2C">
        <w:rPr>
          <w:rFonts w:ascii="Times New Roman" w:hAnsi="Times New Roman" w:cs="Times New Roman"/>
          <w:sz w:val="24"/>
          <w:szCs w:val="24"/>
          <w:highlight w:val="white"/>
          <w:lang w:val="en-GB"/>
        </w:rPr>
        <w:t>US About Amazon. 2021</w:t>
      </w:r>
      <w:r w:rsidR="00913473">
        <w:rPr>
          <w:rFonts w:ascii="Times New Roman" w:hAnsi="Times New Roman" w:cs="Times New Roman"/>
          <w:sz w:val="24"/>
          <w:szCs w:val="24"/>
          <w:lang w:val="en-GB"/>
        </w:rPr>
        <w:t>.</w:t>
      </w:r>
      <w:r w:rsidRPr="006B6B2C">
        <w:rPr>
          <w:rFonts w:ascii="Times New Roman" w:eastAsia="Times New Roman" w:hAnsi="Times New Roman" w:cs="Times New Roman"/>
          <w:sz w:val="24"/>
          <w:szCs w:val="24"/>
          <w:lang w:val="en-GB"/>
        </w:rPr>
        <w:t xml:space="preserve"> </w:t>
      </w:r>
    </w:p>
    <w:p w14:paraId="7E8D1CC7" w14:textId="77777777" w:rsidR="00175B20" w:rsidRPr="006B6B2C" w:rsidRDefault="00175B20" w:rsidP="009C4841">
      <w:pPr>
        <w:pStyle w:val="Normal1"/>
        <w:spacing w:line="360" w:lineRule="auto"/>
        <w:jc w:val="both"/>
        <w:rPr>
          <w:rFonts w:ascii="Times New Roman" w:eastAsia="Times New Roman" w:hAnsi="Times New Roman" w:cs="Times New Roman"/>
          <w:sz w:val="24"/>
          <w:szCs w:val="24"/>
          <w:lang w:val="en-GB"/>
        </w:rPr>
      </w:pPr>
    </w:p>
    <w:p w14:paraId="0695F9C7" w14:textId="77777777" w:rsidR="00175B20" w:rsidRPr="006B6B2C" w:rsidRDefault="00A80856" w:rsidP="009C4841">
      <w:pPr>
        <w:pStyle w:val="Normal1"/>
        <w:spacing w:line="360" w:lineRule="auto"/>
        <w:jc w:val="both"/>
        <w:rPr>
          <w:rFonts w:ascii="Times New Roman" w:eastAsia="Times New Roman" w:hAnsi="Times New Roman" w:cs="Times New Roman"/>
          <w:b/>
          <w:sz w:val="24"/>
          <w:szCs w:val="24"/>
          <w:lang w:val="en-GB"/>
        </w:rPr>
      </w:pPr>
      <w:r w:rsidRPr="006B6B2C">
        <w:rPr>
          <w:rFonts w:ascii="Times New Roman" w:hAnsi="Times New Roman" w:cs="Times New Roman"/>
          <w:sz w:val="24"/>
          <w:szCs w:val="24"/>
          <w:lang w:val="en-GB"/>
        </w:rPr>
        <w:br w:type="page"/>
      </w:r>
    </w:p>
    <w:p w14:paraId="429C07F5" w14:textId="77777777" w:rsidR="00175B20" w:rsidRPr="006B6B2C" w:rsidRDefault="00A80856" w:rsidP="009C4841">
      <w:pPr>
        <w:pStyle w:val="Titlu1"/>
        <w:rPr>
          <w:rFonts w:cs="Times New Roman"/>
          <w:lang w:val="en-GB"/>
        </w:rPr>
      </w:pPr>
      <w:bookmarkStart w:id="5" w:name="_Toc75026918"/>
      <w:r w:rsidRPr="006B6B2C">
        <w:rPr>
          <w:rFonts w:cs="Times New Roman"/>
          <w:lang w:val="en-GB"/>
        </w:rPr>
        <w:lastRenderedPageBreak/>
        <w:t>Task 2: SWOT analysis of Amazon’s Knowledge Management System</w:t>
      </w:r>
      <w:bookmarkEnd w:id="5"/>
      <w:r w:rsidRPr="006B6B2C">
        <w:rPr>
          <w:rFonts w:cs="Times New Roman"/>
          <w:lang w:val="en-GB"/>
        </w:rPr>
        <w:t xml:space="preserve"> </w:t>
      </w:r>
    </w:p>
    <w:p w14:paraId="76EA1279" w14:textId="77777777" w:rsidR="00175B20" w:rsidRPr="006B6B2C" w:rsidRDefault="00A80856" w:rsidP="009C4841">
      <w:pPr>
        <w:pStyle w:val="Titlu2"/>
        <w:rPr>
          <w:rFonts w:cs="Times New Roman"/>
          <w:lang w:val="en-GB"/>
        </w:rPr>
      </w:pPr>
      <w:bookmarkStart w:id="6" w:name="_Toc75026919"/>
      <w:r w:rsidRPr="006B6B2C">
        <w:rPr>
          <w:rFonts w:cs="Times New Roman"/>
          <w:lang w:val="en-GB"/>
        </w:rPr>
        <w:t>Overview of the knowledge management system</w:t>
      </w:r>
      <w:bookmarkEnd w:id="6"/>
      <w:r w:rsidRPr="006B6B2C">
        <w:rPr>
          <w:rFonts w:cs="Times New Roman"/>
          <w:lang w:val="en-GB"/>
        </w:rPr>
        <w:t xml:space="preserve"> </w:t>
      </w:r>
    </w:p>
    <w:p w14:paraId="0CD3AF4F" w14:textId="77777777" w:rsidR="00175B20" w:rsidRPr="006B6B2C" w:rsidRDefault="00A80856" w:rsidP="009C4841">
      <w:pPr>
        <w:pStyle w:val="Normal1"/>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sz w:val="24"/>
          <w:szCs w:val="24"/>
          <w:lang w:val="en-GB"/>
        </w:rPr>
        <w:t xml:space="preserve">According to </w:t>
      </w:r>
      <w:proofErr w:type="spellStart"/>
      <w:r w:rsidR="00E364AA" w:rsidRPr="006B6B2C">
        <w:rPr>
          <w:rFonts w:ascii="Times New Roman" w:hAnsi="Times New Roman" w:cs="Times New Roman"/>
          <w:color w:val="222222"/>
          <w:sz w:val="24"/>
          <w:szCs w:val="24"/>
          <w:shd w:val="clear" w:color="auto" w:fill="FFFFFF"/>
          <w:lang w:val="en-GB"/>
        </w:rPr>
        <w:t>Barão</w:t>
      </w:r>
      <w:proofErr w:type="spellEnd"/>
      <w:r w:rsidR="00E364AA" w:rsidRPr="006B6B2C">
        <w:rPr>
          <w:rFonts w:ascii="Times New Roman" w:hAnsi="Times New Roman" w:cs="Times New Roman"/>
          <w:color w:val="222222"/>
          <w:sz w:val="24"/>
          <w:szCs w:val="24"/>
          <w:shd w:val="clear" w:color="auto" w:fill="FFFFFF"/>
          <w:lang w:val="en-GB"/>
        </w:rPr>
        <w:t xml:space="preserve"> </w:t>
      </w:r>
      <w:r w:rsidR="00E364AA" w:rsidRPr="006B6B2C">
        <w:rPr>
          <w:rFonts w:ascii="Times New Roman" w:hAnsi="Times New Roman" w:cs="Times New Roman"/>
          <w:i/>
          <w:color w:val="222222"/>
          <w:sz w:val="24"/>
          <w:szCs w:val="24"/>
          <w:shd w:val="clear" w:color="auto" w:fill="FFFFFF"/>
          <w:lang w:val="en-GB"/>
        </w:rPr>
        <w:t>et al.</w:t>
      </w:r>
      <w:r w:rsidR="007A7794" w:rsidRPr="006B6B2C">
        <w:rPr>
          <w:rFonts w:ascii="Times New Roman" w:hAnsi="Times New Roman" w:cs="Times New Roman"/>
          <w:color w:val="222222"/>
          <w:sz w:val="24"/>
          <w:szCs w:val="24"/>
          <w:shd w:val="clear" w:color="auto" w:fill="FFFFFF"/>
          <w:lang w:val="en-GB"/>
        </w:rPr>
        <w:t xml:space="preserve"> (2017), </w:t>
      </w:r>
      <w:r w:rsidRPr="006B6B2C">
        <w:rPr>
          <w:rFonts w:ascii="Times New Roman" w:eastAsia="Times New Roman" w:hAnsi="Times New Roman" w:cs="Times New Roman"/>
          <w:sz w:val="24"/>
          <w:szCs w:val="24"/>
          <w:lang w:val="en-GB"/>
        </w:rPr>
        <w:t xml:space="preserve">a knowledge management system consists of the set of activities that are used to create, gather, organise, and disseminate the knowledge of business organisations to ensure competitive advantages and sustainability of the business. In other words, it is a kind of information technology system responsible for storing and retrieving knowledge to enhance understanding, collaboration as well as process alignment. </w:t>
      </w:r>
      <w:r w:rsidR="002C4C59" w:rsidRPr="006B6B2C">
        <w:rPr>
          <w:rFonts w:ascii="Times New Roman" w:hAnsi="Times New Roman" w:cs="Times New Roman"/>
          <w:color w:val="222222"/>
          <w:sz w:val="24"/>
          <w:szCs w:val="24"/>
          <w:shd w:val="clear" w:color="auto" w:fill="FFFFFF"/>
          <w:lang w:val="en-GB"/>
        </w:rPr>
        <w:t xml:space="preserve">Hislop </w:t>
      </w:r>
      <w:r w:rsidR="002C4C59" w:rsidRPr="006B6B2C">
        <w:rPr>
          <w:rFonts w:ascii="Times New Roman" w:hAnsi="Times New Roman" w:cs="Times New Roman"/>
          <w:i/>
          <w:color w:val="222222"/>
          <w:sz w:val="24"/>
          <w:szCs w:val="24"/>
          <w:shd w:val="clear" w:color="auto" w:fill="FFFFFF"/>
          <w:lang w:val="en-GB"/>
        </w:rPr>
        <w:t>et al.</w:t>
      </w:r>
      <w:r w:rsidR="002C4C59" w:rsidRPr="006B6B2C">
        <w:rPr>
          <w:rFonts w:ascii="Times New Roman" w:hAnsi="Times New Roman" w:cs="Times New Roman"/>
          <w:color w:val="222222"/>
          <w:sz w:val="24"/>
          <w:szCs w:val="24"/>
          <w:shd w:val="clear" w:color="auto" w:fill="FFFFFF"/>
          <w:lang w:val="en-GB"/>
        </w:rPr>
        <w:t xml:space="preserve"> (2018)</w:t>
      </w:r>
      <w:r w:rsidR="00F9045B" w:rsidRPr="006B6B2C">
        <w:rPr>
          <w:rFonts w:ascii="Times New Roman" w:hAnsi="Times New Roman" w:cs="Times New Roman"/>
          <w:color w:val="222222"/>
          <w:sz w:val="24"/>
          <w:szCs w:val="24"/>
          <w:shd w:val="clear" w:color="auto" w:fill="FFFFFF"/>
          <w:lang w:val="en-GB"/>
        </w:rPr>
        <w:t>,</w:t>
      </w:r>
      <w:r w:rsidR="002C4C59" w:rsidRPr="006B6B2C">
        <w:rPr>
          <w:rFonts w:ascii="Times New Roman" w:hAnsi="Times New Roman" w:cs="Times New Roman"/>
          <w:color w:val="222222"/>
          <w:sz w:val="24"/>
          <w:szCs w:val="24"/>
          <w:shd w:val="clear" w:color="auto" w:fill="FFFFFF"/>
          <w:lang w:val="en-GB"/>
        </w:rPr>
        <w:t xml:space="preserve"> </w:t>
      </w:r>
      <w:r w:rsidR="00F9045B" w:rsidRPr="006B6B2C">
        <w:rPr>
          <w:rFonts w:ascii="Times New Roman" w:eastAsia="Times New Roman" w:hAnsi="Times New Roman" w:cs="Times New Roman"/>
          <w:sz w:val="24"/>
          <w:szCs w:val="24"/>
          <w:lang w:val="en-GB"/>
        </w:rPr>
        <w:t>state</w:t>
      </w:r>
      <w:r w:rsidR="002C4C59" w:rsidRPr="006B6B2C">
        <w:rPr>
          <w:rFonts w:ascii="Times New Roman" w:eastAsia="Times New Roman" w:hAnsi="Times New Roman" w:cs="Times New Roman"/>
          <w:sz w:val="24"/>
          <w:szCs w:val="24"/>
          <w:lang w:val="en-GB"/>
        </w:rPr>
        <w:t xml:space="preserve"> </w:t>
      </w:r>
      <w:r w:rsidRPr="006B6B2C">
        <w:rPr>
          <w:rFonts w:ascii="Times New Roman" w:eastAsia="Times New Roman" w:hAnsi="Times New Roman" w:cs="Times New Roman"/>
          <w:sz w:val="24"/>
          <w:szCs w:val="24"/>
          <w:lang w:val="en-GB"/>
        </w:rPr>
        <w:t xml:space="preserve">that the knowledge management system allows business organisations to gather, organise, share and analyse their knowledge that can be easily accessed by their employees. The knowledge management system stores details of technical resources, training documents, people skills, and more. By maintaining an appropriate knowledge management system, business organisations can boost their efficiency and ability of decision-making. The system also helps them to build a smart workforce that can make informed and quick decisions in ensuring major benefits for organisations. In the following section, the swot analysis of the knowledge management system of Amazon is going to be explained with some theoretical framework. </w:t>
      </w:r>
    </w:p>
    <w:p w14:paraId="2FF92D36" w14:textId="77777777" w:rsidR="00175B20" w:rsidRPr="006B6B2C" w:rsidRDefault="00A80856" w:rsidP="009C4841">
      <w:pPr>
        <w:pStyle w:val="Titlu2"/>
        <w:rPr>
          <w:rFonts w:cs="Times New Roman"/>
          <w:lang w:val="en-GB"/>
        </w:rPr>
      </w:pPr>
      <w:bookmarkStart w:id="7" w:name="_Toc75026920"/>
      <w:r w:rsidRPr="006B6B2C">
        <w:rPr>
          <w:rFonts w:cs="Times New Roman"/>
          <w:lang w:val="en-GB"/>
        </w:rPr>
        <w:t>SWOT analysis of Amazon’s knowledge management system</w:t>
      </w:r>
      <w:bookmarkEnd w:id="7"/>
      <w:r w:rsidRPr="006B6B2C">
        <w:rPr>
          <w:rFonts w:cs="Times New Roman"/>
          <w:lang w:val="en-GB"/>
        </w:rPr>
        <w:t xml:space="preserve"> </w:t>
      </w:r>
    </w:p>
    <w:p w14:paraId="05483D59" w14:textId="1BB0A70D"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SWOT analysis is a useful framework that helps organisations to analyse their strengths, weaknesses including opportunities and threats so that they can address their </w:t>
      </w:r>
      <w:r w:rsidR="00246D68" w:rsidRPr="006B6B2C">
        <w:rPr>
          <w:rFonts w:ascii="Times New Roman" w:eastAsia="Times New Roman" w:hAnsi="Times New Roman" w:cs="Times New Roman"/>
          <w:sz w:val="24"/>
          <w:szCs w:val="24"/>
          <w:lang w:val="en-GB"/>
        </w:rPr>
        <w:t>lacking</w:t>
      </w:r>
      <w:r w:rsidRPr="006B6B2C">
        <w:rPr>
          <w:rFonts w:ascii="Times New Roman" w:eastAsia="Times New Roman" w:hAnsi="Times New Roman" w:cs="Times New Roman"/>
          <w:sz w:val="24"/>
          <w:szCs w:val="24"/>
          <w:lang w:val="en-GB"/>
        </w:rPr>
        <w:t xml:space="preserve">, mitigate business </w:t>
      </w:r>
      <w:proofErr w:type="gramStart"/>
      <w:r w:rsidRPr="006B6B2C">
        <w:rPr>
          <w:rFonts w:ascii="Times New Roman" w:eastAsia="Times New Roman" w:hAnsi="Times New Roman" w:cs="Times New Roman"/>
          <w:sz w:val="24"/>
          <w:szCs w:val="24"/>
          <w:lang w:val="en-GB"/>
        </w:rPr>
        <w:t>risks</w:t>
      </w:r>
      <w:proofErr w:type="gramEnd"/>
      <w:r w:rsidRPr="006B6B2C">
        <w:rPr>
          <w:rFonts w:ascii="Times New Roman" w:eastAsia="Times New Roman" w:hAnsi="Times New Roman" w:cs="Times New Roman"/>
          <w:sz w:val="24"/>
          <w:szCs w:val="24"/>
          <w:lang w:val="en-GB"/>
        </w:rPr>
        <w:t xml:space="preserve"> and use opportunities in gaining a competitive edge as well. In this context, the SWOT is prepared by considering the knowledge management system of Amazon. The analysis of each element is as follows:</w:t>
      </w:r>
    </w:p>
    <w:p w14:paraId="3F6632CF" w14:textId="77777777" w:rsidR="00175B20" w:rsidRPr="006B6B2C" w:rsidRDefault="00A80856" w:rsidP="009C4841">
      <w:pPr>
        <w:pStyle w:val="Normal1"/>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b/>
          <w:i/>
          <w:sz w:val="24"/>
          <w:szCs w:val="24"/>
          <w:lang w:val="en-GB"/>
        </w:rPr>
        <w:t>Strengths of KM</w:t>
      </w:r>
    </w:p>
    <w:p w14:paraId="4EB800DF" w14:textId="07C67CC2"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Amazon uses a single portal and interface that gives employees the common, easy-to-use, and familiar gateway towards different knowledge of their workplace</w:t>
      </w:r>
      <w:r w:rsidR="00110BF4" w:rsidRPr="006B6B2C">
        <w:rPr>
          <w:rFonts w:ascii="Times New Roman" w:eastAsia="Times New Roman" w:hAnsi="Times New Roman" w:cs="Times New Roman"/>
          <w:sz w:val="24"/>
          <w:szCs w:val="24"/>
          <w:lang w:val="en-GB"/>
        </w:rPr>
        <w:t xml:space="preserve"> (</w:t>
      </w:r>
      <w:proofErr w:type="spellStart"/>
      <w:r w:rsidR="00110BF4" w:rsidRPr="006B6B2C">
        <w:rPr>
          <w:rFonts w:ascii="Times New Roman" w:hAnsi="Times New Roman" w:cs="Times New Roman"/>
          <w:color w:val="222222"/>
          <w:sz w:val="24"/>
          <w:szCs w:val="24"/>
          <w:shd w:val="clear" w:color="auto" w:fill="FFFFFF"/>
          <w:lang w:val="en-GB"/>
        </w:rPr>
        <w:t>Schoeb</w:t>
      </w:r>
      <w:proofErr w:type="spellEnd"/>
      <w:r w:rsidR="00110BF4" w:rsidRPr="006B6B2C">
        <w:rPr>
          <w:rFonts w:ascii="Times New Roman" w:hAnsi="Times New Roman" w:cs="Times New Roman"/>
          <w:color w:val="222222"/>
          <w:sz w:val="24"/>
          <w:szCs w:val="24"/>
          <w:shd w:val="clear" w:color="auto" w:fill="FFFFFF"/>
          <w:lang w:val="en-GB"/>
        </w:rPr>
        <w:t xml:space="preserve"> and Orcutt, 2017)</w:t>
      </w:r>
      <w:r w:rsidRPr="006B6B2C">
        <w:rPr>
          <w:rFonts w:ascii="Times New Roman" w:eastAsia="Times New Roman" w:hAnsi="Times New Roman" w:cs="Times New Roman"/>
          <w:sz w:val="24"/>
          <w:szCs w:val="24"/>
          <w:lang w:val="en-GB"/>
        </w:rPr>
        <w:t xml:space="preserve">. For example, courseware, websites, job tools, and e-learning all are </w:t>
      </w:r>
      <w:proofErr w:type="gramStart"/>
      <w:r w:rsidRPr="006B6B2C">
        <w:rPr>
          <w:rFonts w:ascii="Times New Roman" w:eastAsia="Times New Roman" w:hAnsi="Times New Roman" w:cs="Times New Roman"/>
          <w:sz w:val="24"/>
          <w:szCs w:val="24"/>
          <w:lang w:val="en-GB"/>
        </w:rPr>
        <w:t>combined together</w:t>
      </w:r>
      <w:proofErr w:type="gramEnd"/>
      <w:r w:rsidRPr="006B6B2C">
        <w:rPr>
          <w:rFonts w:ascii="Times New Roman" w:eastAsia="Times New Roman" w:hAnsi="Times New Roman" w:cs="Times New Roman"/>
          <w:sz w:val="24"/>
          <w:szCs w:val="24"/>
          <w:lang w:val="en-GB"/>
        </w:rPr>
        <w:t xml:space="preserve"> in the same </w:t>
      </w:r>
      <w:r w:rsidR="00913473" w:rsidRPr="006B6B2C">
        <w:rPr>
          <w:rFonts w:ascii="Times New Roman" w:eastAsia="Times New Roman" w:hAnsi="Times New Roman" w:cs="Times New Roman"/>
          <w:sz w:val="24"/>
          <w:szCs w:val="24"/>
          <w:lang w:val="en-GB"/>
        </w:rPr>
        <w:t>portal.</w:t>
      </w:r>
      <w:r w:rsidRPr="006B6B2C">
        <w:rPr>
          <w:rFonts w:ascii="Times New Roman" w:eastAsia="Times New Roman" w:hAnsi="Times New Roman" w:cs="Times New Roman"/>
          <w:sz w:val="24"/>
          <w:szCs w:val="24"/>
          <w:lang w:val="en-GB"/>
        </w:rPr>
        <w:t xml:space="preserve"> The major strength of KMS is to give empowerment to its employees through the distributed content creation process. By using the system, Amazon can know their users and offer significant data content anytime.</w:t>
      </w:r>
    </w:p>
    <w:p w14:paraId="2A9512B2" w14:textId="62B30A79" w:rsidR="00175B20" w:rsidRPr="00382FB9" w:rsidRDefault="00A80856" w:rsidP="00382FB9">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b/>
          <w:i/>
          <w:sz w:val="24"/>
          <w:szCs w:val="24"/>
          <w:lang w:val="en-GB"/>
        </w:rPr>
        <w:lastRenderedPageBreak/>
        <w:t xml:space="preserve">Weaknesses of KM: </w:t>
      </w:r>
      <w:r w:rsidRPr="006B6B2C">
        <w:rPr>
          <w:rFonts w:ascii="Times New Roman" w:eastAsia="Times New Roman" w:hAnsi="Times New Roman" w:cs="Times New Roman"/>
          <w:sz w:val="24"/>
          <w:szCs w:val="24"/>
          <w:lang w:val="en-GB"/>
        </w:rPr>
        <w:t>The presentation of content and data about products and customers, employees of Amazon cannot be able to figure out how to read appropriate data. It follows its own presentation strategy that sometimes disconnects customers with its employees and leads to failure of its knowledge management system</w:t>
      </w:r>
      <w:r w:rsidR="00544EFA" w:rsidRPr="006B6B2C">
        <w:rPr>
          <w:rFonts w:ascii="Times New Roman" w:eastAsia="Times New Roman" w:hAnsi="Times New Roman" w:cs="Times New Roman"/>
          <w:sz w:val="24"/>
          <w:szCs w:val="24"/>
          <w:lang w:val="en-GB"/>
        </w:rPr>
        <w:t xml:space="preserve"> (</w:t>
      </w:r>
      <w:r w:rsidR="00544EFA" w:rsidRPr="006B6B2C">
        <w:rPr>
          <w:rFonts w:ascii="Times New Roman" w:hAnsi="Times New Roman" w:cs="Times New Roman"/>
          <w:color w:val="222222"/>
          <w:sz w:val="24"/>
          <w:szCs w:val="24"/>
          <w:shd w:val="clear" w:color="auto" w:fill="FFFFFF"/>
          <w:lang w:val="en-GB"/>
        </w:rPr>
        <w:t xml:space="preserve">Castelli </w:t>
      </w:r>
      <w:r w:rsidR="00544EFA" w:rsidRPr="006B6B2C">
        <w:rPr>
          <w:rFonts w:ascii="Times New Roman" w:hAnsi="Times New Roman" w:cs="Times New Roman"/>
          <w:i/>
          <w:color w:val="222222"/>
          <w:sz w:val="24"/>
          <w:szCs w:val="24"/>
          <w:shd w:val="clear" w:color="auto" w:fill="FFFFFF"/>
          <w:lang w:val="en-GB"/>
        </w:rPr>
        <w:t>et al.,</w:t>
      </w:r>
      <w:r w:rsidR="00544EFA" w:rsidRPr="006B6B2C">
        <w:rPr>
          <w:rFonts w:ascii="Times New Roman" w:hAnsi="Times New Roman" w:cs="Times New Roman"/>
          <w:color w:val="222222"/>
          <w:sz w:val="24"/>
          <w:szCs w:val="24"/>
          <w:shd w:val="clear" w:color="auto" w:fill="FFFFFF"/>
          <w:lang w:val="en-GB"/>
        </w:rPr>
        <w:t xml:space="preserve"> 2017)</w:t>
      </w:r>
      <w:r w:rsidRPr="006B6B2C">
        <w:rPr>
          <w:rFonts w:ascii="Times New Roman" w:eastAsia="Times New Roman" w:hAnsi="Times New Roman" w:cs="Times New Roman"/>
          <w:sz w:val="24"/>
          <w:szCs w:val="24"/>
          <w:lang w:val="en-GB"/>
        </w:rPr>
        <w:t xml:space="preserve">. The system is unable to cater to the </w:t>
      </w:r>
      <w:r w:rsidR="00382FB9" w:rsidRPr="006B6B2C">
        <w:rPr>
          <w:rFonts w:ascii="Times New Roman" w:eastAsia="Times New Roman" w:hAnsi="Times New Roman" w:cs="Times New Roman"/>
          <w:sz w:val="24"/>
          <w:szCs w:val="24"/>
          <w:lang w:val="en-GB"/>
        </w:rPr>
        <w:t>demands</w:t>
      </w:r>
      <w:r w:rsidRPr="006B6B2C">
        <w:rPr>
          <w:rFonts w:ascii="Times New Roman" w:eastAsia="Times New Roman" w:hAnsi="Times New Roman" w:cs="Times New Roman"/>
          <w:sz w:val="24"/>
          <w:szCs w:val="24"/>
          <w:lang w:val="en-GB"/>
        </w:rPr>
        <w:t xml:space="preserve"> of its users due to the higher amount of goods are sold by the respective company and customers </w:t>
      </w:r>
      <w:proofErr w:type="gramStart"/>
      <w:r w:rsidRPr="006B6B2C">
        <w:rPr>
          <w:rFonts w:ascii="Times New Roman" w:eastAsia="Times New Roman" w:hAnsi="Times New Roman" w:cs="Times New Roman"/>
          <w:sz w:val="24"/>
          <w:szCs w:val="24"/>
          <w:lang w:val="en-GB"/>
        </w:rPr>
        <w:t>have to</w:t>
      </w:r>
      <w:proofErr w:type="gramEnd"/>
      <w:r w:rsidRPr="006B6B2C">
        <w:rPr>
          <w:rFonts w:ascii="Times New Roman" w:eastAsia="Times New Roman" w:hAnsi="Times New Roman" w:cs="Times New Roman"/>
          <w:sz w:val="24"/>
          <w:szCs w:val="24"/>
          <w:lang w:val="en-GB"/>
        </w:rPr>
        <w:t xml:space="preserve"> wait to find their desired items. </w:t>
      </w:r>
    </w:p>
    <w:p w14:paraId="33FB02B8" w14:textId="7AD19C14" w:rsidR="00175B20" w:rsidRPr="006B6B2C" w:rsidRDefault="00175B20" w:rsidP="009C4841">
      <w:pPr>
        <w:pStyle w:val="Normal1"/>
        <w:spacing w:line="360" w:lineRule="auto"/>
        <w:jc w:val="center"/>
        <w:rPr>
          <w:rFonts w:ascii="Times New Roman" w:eastAsia="Times New Roman" w:hAnsi="Times New Roman" w:cs="Times New Roman"/>
          <w:sz w:val="24"/>
          <w:szCs w:val="24"/>
          <w:lang w:val="en-GB"/>
        </w:rPr>
      </w:pPr>
    </w:p>
    <w:p w14:paraId="3FA40E55" w14:textId="13915C8B"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b/>
          <w:i/>
          <w:sz w:val="24"/>
          <w:szCs w:val="24"/>
          <w:lang w:val="en-GB"/>
        </w:rPr>
        <w:t xml:space="preserve">Opportunities of KM: </w:t>
      </w:r>
      <w:r w:rsidRPr="006B6B2C">
        <w:rPr>
          <w:rFonts w:ascii="Times New Roman" w:eastAsia="Times New Roman" w:hAnsi="Times New Roman" w:cs="Times New Roman"/>
          <w:sz w:val="24"/>
          <w:szCs w:val="24"/>
          <w:lang w:val="en-GB"/>
        </w:rPr>
        <w:t xml:space="preserve">The opportunities of the KMS of Amazon will help them to use crowdsourcing features by which the employees can build knowledge based on customer ratings, images, feedback, and reviews.  </w:t>
      </w:r>
      <w:r w:rsidR="00382FB9">
        <w:rPr>
          <w:rFonts w:ascii="Times New Roman" w:eastAsia="Times New Roman" w:hAnsi="Times New Roman" w:cs="Times New Roman"/>
          <w:sz w:val="24"/>
          <w:szCs w:val="24"/>
          <w:lang w:val="en-GB"/>
        </w:rPr>
        <w:t>T</w:t>
      </w:r>
      <w:r w:rsidRPr="006B6B2C">
        <w:rPr>
          <w:rFonts w:ascii="Times New Roman" w:eastAsia="Times New Roman" w:hAnsi="Times New Roman" w:cs="Times New Roman"/>
          <w:sz w:val="24"/>
          <w:szCs w:val="24"/>
          <w:lang w:val="en-GB"/>
        </w:rPr>
        <w:t>he system will also increase awareness of their products and services in users</w:t>
      </w:r>
      <w:r w:rsidR="002849A1" w:rsidRPr="006B6B2C">
        <w:rPr>
          <w:rFonts w:ascii="Times New Roman" w:eastAsia="Times New Roman" w:hAnsi="Times New Roman" w:cs="Times New Roman"/>
          <w:sz w:val="24"/>
          <w:szCs w:val="24"/>
          <w:lang w:val="en-GB"/>
        </w:rPr>
        <w:t xml:space="preserve"> (</w:t>
      </w:r>
      <w:r w:rsidR="0093617E" w:rsidRPr="006B6B2C">
        <w:rPr>
          <w:rFonts w:ascii="Times New Roman" w:hAnsi="Times New Roman" w:cs="Times New Roman"/>
          <w:color w:val="222222"/>
          <w:sz w:val="24"/>
          <w:szCs w:val="24"/>
          <w:shd w:val="clear" w:color="auto" w:fill="FFFFFF"/>
          <w:lang w:val="en-GB"/>
        </w:rPr>
        <w:t xml:space="preserve">Chua </w:t>
      </w:r>
      <w:r w:rsidR="002849A1" w:rsidRPr="006B6B2C">
        <w:rPr>
          <w:rFonts w:ascii="Times New Roman" w:hAnsi="Times New Roman" w:cs="Times New Roman"/>
          <w:color w:val="222222"/>
          <w:sz w:val="24"/>
          <w:szCs w:val="24"/>
          <w:shd w:val="clear" w:color="auto" w:fill="FFFFFF"/>
          <w:lang w:val="en-GB"/>
        </w:rPr>
        <w:t>and Banerjee, 2017)</w:t>
      </w:r>
      <w:r w:rsidRPr="006B6B2C">
        <w:rPr>
          <w:rFonts w:ascii="Times New Roman" w:eastAsia="Times New Roman" w:hAnsi="Times New Roman" w:cs="Times New Roman"/>
          <w:sz w:val="24"/>
          <w:szCs w:val="24"/>
          <w:lang w:val="en-GB"/>
        </w:rPr>
        <w:t xml:space="preserve">. It will provide easy-to-use facilities to employees to manage the transaction of users including their e-learning and other resource facilities. Without initiating repetitive searches, KM will combine with personalised services to enhance the productivity of Amazon. </w:t>
      </w:r>
    </w:p>
    <w:p w14:paraId="13C6A348" w14:textId="77777777" w:rsidR="00175B20" w:rsidRPr="006B6B2C" w:rsidRDefault="00A80856" w:rsidP="009C4841">
      <w:pPr>
        <w:pStyle w:val="Normal1"/>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b/>
          <w:i/>
          <w:sz w:val="24"/>
          <w:szCs w:val="24"/>
          <w:lang w:val="en-GB"/>
        </w:rPr>
        <w:t xml:space="preserve">Threats of KM: </w:t>
      </w:r>
      <w:r w:rsidRPr="006B6B2C">
        <w:rPr>
          <w:rFonts w:ascii="Times New Roman" w:eastAsia="Times New Roman" w:hAnsi="Times New Roman" w:cs="Times New Roman"/>
          <w:sz w:val="24"/>
          <w:szCs w:val="24"/>
          <w:lang w:val="en-GB"/>
        </w:rPr>
        <w:t xml:space="preserve">Huge customer information in one portal can be a threat for the KMS of Amazon as employees cannot separate essential and important feedback given by customers. Alongside, the Pandemic situation hinders connection between users and employees that leads to poor sales rate and productivity of Amazon. Less interaction hampers access to customers’ data and improvement of knowledge for employees. </w:t>
      </w:r>
    </w:p>
    <w:p w14:paraId="4672B0D0" w14:textId="77777777" w:rsidR="00175B20" w:rsidRPr="006B6B2C" w:rsidRDefault="00A80856" w:rsidP="009C4841">
      <w:pPr>
        <w:pStyle w:val="Titlu2"/>
        <w:rPr>
          <w:rFonts w:cs="Times New Roman"/>
          <w:lang w:val="en-GB"/>
        </w:rPr>
      </w:pPr>
      <w:bookmarkStart w:id="8" w:name="_Toc75026921"/>
      <w:r w:rsidRPr="006B6B2C">
        <w:rPr>
          <w:rFonts w:cs="Times New Roman"/>
          <w:lang w:val="en-GB"/>
        </w:rPr>
        <w:t>General description of RBV framework and how it benefits company</w:t>
      </w:r>
      <w:bookmarkEnd w:id="8"/>
    </w:p>
    <w:p w14:paraId="38F5E31F"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“Resource-Based View” or RBV is known as the model responsible for overseeing the resources of organisations as the key factors to enhance their performance. In other words, the framework determines the strategic resources of business organisations so that they can exploit these for achieving sustainable competitive edges</w:t>
      </w:r>
      <w:r w:rsidR="005115B2" w:rsidRPr="006B6B2C">
        <w:rPr>
          <w:rFonts w:ascii="Times New Roman" w:eastAsia="Times New Roman" w:hAnsi="Times New Roman" w:cs="Times New Roman"/>
          <w:sz w:val="24"/>
          <w:szCs w:val="24"/>
          <w:lang w:val="en-GB"/>
        </w:rPr>
        <w:t xml:space="preserve"> ((</w:t>
      </w:r>
      <w:r w:rsidR="005115B2" w:rsidRPr="006B6B2C">
        <w:rPr>
          <w:rFonts w:ascii="Times New Roman" w:hAnsi="Times New Roman" w:cs="Times New Roman"/>
          <w:color w:val="222222"/>
          <w:sz w:val="24"/>
          <w:szCs w:val="24"/>
          <w:shd w:val="clear" w:color="auto" w:fill="FFFFFF"/>
          <w:lang w:val="en-GB"/>
        </w:rPr>
        <w:t>Collins, 2020)</w:t>
      </w:r>
      <w:r w:rsidRPr="006B6B2C">
        <w:rPr>
          <w:rFonts w:ascii="Times New Roman" w:eastAsia="Times New Roman" w:hAnsi="Times New Roman" w:cs="Times New Roman"/>
          <w:sz w:val="24"/>
          <w:szCs w:val="24"/>
          <w:lang w:val="en-GB"/>
        </w:rPr>
        <w:t>. It is beneficial for organisations to exploit their external opportunities with the help of existing resources in a different way instead of acquiring new skills for opportunities. With the help of the RBV model, organisations get an appropriate direction for organisations’ strategy. It also perceives the values derived from organisations’ management skills, data capabilities as well as administrative processes in generating economic rents</w:t>
      </w:r>
      <w:r w:rsidR="00F00E2C" w:rsidRPr="006B6B2C">
        <w:rPr>
          <w:rFonts w:ascii="Times New Roman" w:eastAsia="Times New Roman" w:hAnsi="Times New Roman" w:cs="Times New Roman"/>
          <w:sz w:val="24"/>
          <w:szCs w:val="24"/>
          <w:lang w:val="en-GB"/>
        </w:rPr>
        <w:t xml:space="preserve"> (</w:t>
      </w:r>
      <w:proofErr w:type="spellStart"/>
      <w:r w:rsidR="00F00E2C" w:rsidRPr="006B6B2C">
        <w:rPr>
          <w:rFonts w:ascii="Times New Roman" w:hAnsi="Times New Roman" w:cs="Times New Roman"/>
          <w:color w:val="222222"/>
          <w:sz w:val="24"/>
          <w:szCs w:val="24"/>
          <w:shd w:val="clear" w:color="auto" w:fill="FFFFFF"/>
          <w:lang w:val="en-GB"/>
        </w:rPr>
        <w:t>Alexy</w:t>
      </w:r>
      <w:proofErr w:type="spellEnd"/>
      <w:r w:rsidR="00F00E2C" w:rsidRPr="006B6B2C">
        <w:rPr>
          <w:rFonts w:ascii="Times New Roman" w:hAnsi="Times New Roman" w:cs="Times New Roman"/>
          <w:color w:val="222222"/>
          <w:sz w:val="24"/>
          <w:szCs w:val="24"/>
          <w:shd w:val="clear" w:color="auto" w:fill="FFFFFF"/>
          <w:lang w:val="en-GB"/>
        </w:rPr>
        <w:t xml:space="preserve"> </w:t>
      </w:r>
      <w:r w:rsidR="00F00E2C" w:rsidRPr="006B6B2C">
        <w:rPr>
          <w:rFonts w:ascii="Times New Roman" w:hAnsi="Times New Roman" w:cs="Times New Roman"/>
          <w:i/>
          <w:color w:val="222222"/>
          <w:sz w:val="24"/>
          <w:szCs w:val="24"/>
          <w:shd w:val="clear" w:color="auto" w:fill="FFFFFF"/>
          <w:lang w:val="en-GB"/>
        </w:rPr>
        <w:t>et al.,</w:t>
      </w:r>
      <w:r w:rsidR="00F00E2C" w:rsidRPr="006B6B2C">
        <w:rPr>
          <w:rFonts w:ascii="Times New Roman" w:hAnsi="Times New Roman" w:cs="Times New Roman"/>
          <w:color w:val="222222"/>
          <w:sz w:val="24"/>
          <w:szCs w:val="24"/>
          <w:shd w:val="clear" w:color="auto" w:fill="FFFFFF"/>
          <w:lang w:val="en-GB"/>
        </w:rPr>
        <w:t xml:space="preserve"> 2018)</w:t>
      </w:r>
      <w:r w:rsidRPr="006B6B2C">
        <w:rPr>
          <w:rFonts w:ascii="Times New Roman" w:eastAsia="Times New Roman" w:hAnsi="Times New Roman" w:cs="Times New Roman"/>
          <w:sz w:val="24"/>
          <w:szCs w:val="24"/>
          <w:lang w:val="en-GB"/>
        </w:rPr>
        <w:t xml:space="preserve">. By using the RBV model, organisations identify </w:t>
      </w:r>
      <w:r w:rsidRPr="006B6B2C">
        <w:rPr>
          <w:rFonts w:ascii="Times New Roman" w:eastAsia="Times New Roman" w:hAnsi="Times New Roman" w:cs="Times New Roman"/>
          <w:sz w:val="24"/>
          <w:szCs w:val="24"/>
          <w:lang w:val="en-GB"/>
        </w:rPr>
        <w:lastRenderedPageBreak/>
        <w:t xml:space="preserve">tangible and intangible resources that are analysed via the VRIO framework to evaluate organisational performance and its advantages. </w:t>
      </w:r>
    </w:p>
    <w:p w14:paraId="4C16E1A5" w14:textId="77777777" w:rsidR="00175B20" w:rsidRPr="006B6B2C" w:rsidRDefault="00A80856" w:rsidP="009C4841">
      <w:pPr>
        <w:pStyle w:val="Normal1"/>
        <w:spacing w:line="360" w:lineRule="auto"/>
        <w:jc w:val="center"/>
        <w:rPr>
          <w:rFonts w:ascii="Times New Roman" w:eastAsia="Times New Roman" w:hAnsi="Times New Roman" w:cs="Times New Roman"/>
          <w:sz w:val="24"/>
          <w:szCs w:val="24"/>
          <w:lang w:val="en-GB"/>
        </w:rPr>
      </w:pPr>
      <w:r w:rsidRPr="006B6B2C">
        <w:rPr>
          <w:rFonts w:ascii="Times New Roman" w:eastAsia="Times New Roman" w:hAnsi="Times New Roman" w:cs="Times New Roman"/>
          <w:noProof/>
          <w:sz w:val="24"/>
          <w:szCs w:val="24"/>
          <w:lang w:val="en-GB"/>
        </w:rPr>
        <w:drawing>
          <wp:inline distT="114300" distB="114300" distL="114300" distR="114300" wp14:anchorId="0FD90C20" wp14:editId="0B66460D">
            <wp:extent cx="3467100" cy="2895600"/>
            <wp:effectExtent l="76200" t="76200" r="114300" 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467100" cy="2895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DB586D" w14:textId="77777777" w:rsidR="00175B20" w:rsidRPr="006B6B2C" w:rsidRDefault="00A80856" w:rsidP="009C4841">
      <w:pPr>
        <w:pStyle w:val="Normal1"/>
        <w:spacing w:line="360" w:lineRule="auto"/>
        <w:jc w:val="center"/>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Figure 2: RBV model</w:t>
      </w:r>
    </w:p>
    <w:p w14:paraId="0DDC0D24" w14:textId="77777777" w:rsidR="00175B20" w:rsidRPr="006B6B2C" w:rsidRDefault="00A80856" w:rsidP="009C4841">
      <w:pPr>
        <w:pStyle w:val="Normal1"/>
        <w:spacing w:line="360" w:lineRule="auto"/>
        <w:jc w:val="center"/>
        <w:rPr>
          <w:rFonts w:ascii="Times New Roman" w:eastAsia="Times New Roman" w:hAnsi="Times New Roman" w:cs="Times New Roman"/>
          <w:b/>
          <w:i/>
          <w:sz w:val="24"/>
          <w:szCs w:val="24"/>
          <w:lang w:val="en-GB"/>
        </w:rPr>
      </w:pPr>
      <w:r w:rsidRPr="006B6B2C">
        <w:rPr>
          <w:rFonts w:ascii="Times New Roman" w:eastAsia="Times New Roman" w:hAnsi="Times New Roman" w:cs="Times New Roman"/>
          <w:sz w:val="24"/>
          <w:szCs w:val="24"/>
          <w:lang w:val="en-GB"/>
        </w:rPr>
        <w:t xml:space="preserve">(Source: </w:t>
      </w:r>
      <w:r w:rsidR="00E87C45" w:rsidRPr="006B6B2C">
        <w:rPr>
          <w:rFonts w:ascii="Times New Roman" w:hAnsi="Times New Roman" w:cs="Times New Roman"/>
          <w:color w:val="222222"/>
          <w:sz w:val="24"/>
          <w:szCs w:val="24"/>
          <w:shd w:val="clear" w:color="auto" w:fill="FFFFFF"/>
          <w:lang w:val="en-GB"/>
        </w:rPr>
        <w:t>Collins, 2020</w:t>
      </w:r>
      <w:r w:rsidRPr="006B6B2C">
        <w:rPr>
          <w:rFonts w:ascii="Times New Roman" w:eastAsia="Times New Roman" w:hAnsi="Times New Roman" w:cs="Times New Roman"/>
          <w:sz w:val="24"/>
          <w:szCs w:val="24"/>
          <w:lang w:val="en-GB"/>
        </w:rPr>
        <w:t>)</w:t>
      </w:r>
    </w:p>
    <w:p w14:paraId="4DF0D2C1" w14:textId="77777777" w:rsidR="00175B20" w:rsidRPr="006B6B2C" w:rsidRDefault="00A80856" w:rsidP="009C4841">
      <w:pPr>
        <w:pStyle w:val="Normal1"/>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b/>
          <w:i/>
          <w:sz w:val="24"/>
          <w:szCs w:val="24"/>
          <w:lang w:val="en-GB"/>
        </w:rPr>
        <w:t xml:space="preserve">VRIO analysis on Amazon </w:t>
      </w:r>
    </w:p>
    <w:p w14:paraId="2AD20431"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By considering the tangible and intangible resources the section is going to evaluate the capability of organisations and their resources to gain competitive advantages for them. In this context, the VRIO analysis is done on the resource of Amazon associated with their </w:t>
      </w:r>
      <w:proofErr w:type="gramStart"/>
      <w:r w:rsidRPr="006B6B2C">
        <w:rPr>
          <w:rFonts w:ascii="Times New Roman" w:eastAsia="Times New Roman" w:hAnsi="Times New Roman" w:cs="Times New Roman"/>
          <w:sz w:val="24"/>
          <w:szCs w:val="24"/>
          <w:lang w:val="en-GB"/>
        </w:rPr>
        <w:t>Knowledge</w:t>
      </w:r>
      <w:proofErr w:type="gramEnd"/>
      <w:r w:rsidRPr="006B6B2C">
        <w:rPr>
          <w:rFonts w:ascii="Times New Roman" w:eastAsia="Times New Roman" w:hAnsi="Times New Roman" w:cs="Times New Roman"/>
          <w:sz w:val="24"/>
          <w:szCs w:val="24"/>
          <w:lang w:val="en-GB"/>
        </w:rPr>
        <w:t xml:space="preserve"> management system.</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175B20" w:rsidRPr="006B6B2C" w14:paraId="357ABB7F" w14:textId="77777777" w:rsidTr="002E386D">
        <w:tc>
          <w:tcPr>
            <w:tcW w:w="1560" w:type="dxa"/>
            <w:shd w:val="clear" w:color="auto" w:fill="auto"/>
            <w:tcMar>
              <w:top w:w="100" w:type="dxa"/>
              <w:left w:w="100" w:type="dxa"/>
              <w:bottom w:w="100" w:type="dxa"/>
              <w:right w:w="100" w:type="dxa"/>
            </w:tcMar>
          </w:tcPr>
          <w:p w14:paraId="55F7899E"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Resources</w:t>
            </w:r>
          </w:p>
        </w:tc>
        <w:tc>
          <w:tcPr>
            <w:tcW w:w="1560" w:type="dxa"/>
            <w:shd w:val="clear" w:color="auto" w:fill="auto"/>
            <w:tcMar>
              <w:top w:w="100" w:type="dxa"/>
              <w:left w:w="100" w:type="dxa"/>
              <w:bottom w:w="100" w:type="dxa"/>
              <w:right w:w="100" w:type="dxa"/>
            </w:tcMar>
          </w:tcPr>
          <w:p w14:paraId="1467469F"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Valuable</w:t>
            </w:r>
          </w:p>
        </w:tc>
        <w:tc>
          <w:tcPr>
            <w:tcW w:w="1560" w:type="dxa"/>
            <w:shd w:val="clear" w:color="auto" w:fill="auto"/>
            <w:tcMar>
              <w:top w:w="100" w:type="dxa"/>
              <w:left w:w="100" w:type="dxa"/>
              <w:bottom w:w="100" w:type="dxa"/>
              <w:right w:w="100" w:type="dxa"/>
            </w:tcMar>
          </w:tcPr>
          <w:p w14:paraId="590CFB88"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Rare</w:t>
            </w:r>
          </w:p>
        </w:tc>
        <w:tc>
          <w:tcPr>
            <w:tcW w:w="1560" w:type="dxa"/>
            <w:shd w:val="clear" w:color="auto" w:fill="auto"/>
            <w:tcMar>
              <w:top w:w="100" w:type="dxa"/>
              <w:left w:w="100" w:type="dxa"/>
              <w:bottom w:w="100" w:type="dxa"/>
              <w:right w:w="100" w:type="dxa"/>
            </w:tcMar>
          </w:tcPr>
          <w:p w14:paraId="621A6BF8" w14:textId="77777777" w:rsidR="00175B20" w:rsidRPr="006B6B2C" w:rsidRDefault="002C7B6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Imitable</w:t>
            </w:r>
            <w:r w:rsidR="00A80856" w:rsidRPr="006B6B2C">
              <w:rPr>
                <w:rFonts w:ascii="Times New Roman" w:eastAsia="Times New Roman" w:hAnsi="Times New Roman" w:cs="Times New Roman"/>
                <w:b/>
                <w:sz w:val="24"/>
                <w:szCs w:val="24"/>
                <w:lang w:val="en-GB"/>
              </w:rPr>
              <w:t xml:space="preserve"> </w:t>
            </w:r>
          </w:p>
        </w:tc>
        <w:tc>
          <w:tcPr>
            <w:tcW w:w="1560" w:type="dxa"/>
            <w:shd w:val="clear" w:color="auto" w:fill="auto"/>
            <w:tcMar>
              <w:top w:w="100" w:type="dxa"/>
              <w:left w:w="100" w:type="dxa"/>
              <w:bottom w:w="100" w:type="dxa"/>
              <w:right w:w="100" w:type="dxa"/>
            </w:tcMar>
          </w:tcPr>
          <w:p w14:paraId="2AACE196"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Organised</w:t>
            </w:r>
          </w:p>
        </w:tc>
        <w:tc>
          <w:tcPr>
            <w:tcW w:w="1560" w:type="dxa"/>
            <w:shd w:val="clear" w:color="auto" w:fill="auto"/>
            <w:tcMar>
              <w:top w:w="100" w:type="dxa"/>
              <w:left w:w="100" w:type="dxa"/>
              <w:bottom w:w="100" w:type="dxa"/>
              <w:right w:w="100" w:type="dxa"/>
            </w:tcMar>
          </w:tcPr>
          <w:p w14:paraId="4556FED3"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Implications</w:t>
            </w:r>
          </w:p>
        </w:tc>
      </w:tr>
      <w:tr w:rsidR="00175B20" w:rsidRPr="006B6B2C" w14:paraId="5057C1D2" w14:textId="77777777" w:rsidTr="002E386D">
        <w:tc>
          <w:tcPr>
            <w:tcW w:w="1560" w:type="dxa"/>
            <w:shd w:val="clear" w:color="auto" w:fill="auto"/>
            <w:tcMar>
              <w:top w:w="100" w:type="dxa"/>
              <w:left w:w="100" w:type="dxa"/>
              <w:bottom w:w="100" w:type="dxa"/>
              <w:right w:w="100" w:type="dxa"/>
            </w:tcMar>
          </w:tcPr>
          <w:p w14:paraId="4077BE9E"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One portal one interface</w:t>
            </w:r>
          </w:p>
        </w:tc>
        <w:tc>
          <w:tcPr>
            <w:tcW w:w="1560" w:type="dxa"/>
            <w:shd w:val="clear" w:color="auto" w:fill="auto"/>
            <w:tcMar>
              <w:top w:w="100" w:type="dxa"/>
              <w:left w:w="100" w:type="dxa"/>
              <w:bottom w:w="100" w:type="dxa"/>
              <w:right w:w="100" w:type="dxa"/>
            </w:tcMar>
          </w:tcPr>
          <w:p w14:paraId="4CD8982D"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2C52DBF4"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01CCDECF"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2B8C6366"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43CDFC60"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Sustained competitive advantage</w:t>
            </w:r>
          </w:p>
        </w:tc>
      </w:tr>
      <w:tr w:rsidR="00175B20" w:rsidRPr="006B6B2C" w14:paraId="38F1F87E" w14:textId="77777777" w:rsidTr="002E386D">
        <w:tc>
          <w:tcPr>
            <w:tcW w:w="1560" w:type="dxa"/>
            <w:shd w:val="clear" w:color="auto" w:fill="auto"/>
            <w:tcMar>
              <w:top w:w="100" w:type="dxa"/>
              <w:left w:w="100" w:type="dxa"/>
              <w:bottom w:w="100" w:type="dxa"/>
              <w:right w:w="100" w:type="dxa"/>
            </w:tcMar>
          </w:tcPr>
          <w:p w14:paraId="51B3720D"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Consistent presentation</w:t>
            </w:r>
          </w:p>
        </w:tc>
        <w:tc>
          <w:tcPr>
            <w:tcW w:w="1560" w:type="dxa"/>
            <w:shd w:val="clear" w:color="auto" w:fill="auto"/>
            <w:tcMar>
              <w:top w:w="100" w:type="dxa"/>
              <w:left w:w="100" w:type="dxa"/>
              <w:bottom w:w="100" w:type="dxa"/>
              <w:right w:w="100" w:type="dxa"/>
            </w:tcMar>
          </w:tcPr>
          <w:p w14:paraId="6C2B319D"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501B4C85"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42536727"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14A91F08"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371843E8"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Competitive Parity</w:t>
            </w:r>
          </w:p>
        </w:tc>
      </w:tr>
      <w:tr w:rsidR="00175B20" w:rsidRPr="006B6B2C" w14:paraId="68AF3FA3" w14:textId="77777777" w:rsidTr="002E386D">
        <w:tc>
          <w:tcPr>
            <w:tcW w:w="1560" w:type="dxa"/>
            <w:shd w:val="clear" w:color="auto" w:fill="auto"/>
            <w:tcMar>
              <w:top w:w="100" w:type="dxa"/>
              <w:left w:w="100" w:type="dxa"/>
              <w:bottom w:w="100" w:type="dxa"/>
              <w:right w:w="100" w:type="dxa"/>
            </w:tcMar>
          </w:tcPr>
          <w:p w14:paraId="35D6D21D"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Content modulation</w:t>
            </w:r>
          </w:p>
        </w:tc>
        <w:tc>
          <w:tcPr>
            <w:tcW w:w="1560" w:type="dxa"/>
            <w:shd w:val="clear" w:color="auto" w:fill="auto"/>
            <w:tcMar>
              <w:top w:w="100" w:type="dxa"/>
              <w:left w:w="100" w:type="dxa"/>
              <w:bottom w:w="100" w:type="dxa"/>
              <w:right w:w="100" w:type="dxa"/>
            </w:tcMar>
          </w:tcPr>
          <w:p w14:paraId="0D47824C"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0B5E5655"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3D22C19D"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796A697E"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025DEF3A"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Temporary competitive </w:t>
            </w:r>
            <w:r w:rsidRPr="006B6B2C">
              <w:rPr>
                <w:rFonts w:ascii="Times New Roman" w:eastAsia="Times New Roman" w:hAnsi="Times New Roman" w:cs="Times New Roman"/>
                <w:sz w:val="24"/>
                <w:szCs w:val="24"/>
                <w:lang w:val="en-GB"/>
              </w:rPr>
              <w:lastRenderedPageBreak/>
              <w:t>advantage</w:t>
            </w:r>
          </w:p>
        </w:tc>
      </w:tr>
      <w:tr w:rsidR="00175B20" w:rsidRPr="006B6B2C" w14:paraId="31B5FFBC" w14:textId="77777777" w:rsidTr="002E386D">
        <w:tc>
          <w:tcPr>
            <w:tcW w:w="1560" w:type="dxa"/>
            <w:shd w:val="clear" w:color="auto" w:fill="auto"/>
            <w:tcMar>
              <w:top w:w="100" w:type="dxa"/>
              <w:left w:w="100" w:type="dxa"/>
              <w:bottom w:w="100" w:type="dxa"/>
              <w:right w:w="100" w:type="dxa"/>
            </w:tcMar>
          </w:tcPr>
          <w:p w14:paraId="26293991"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lastRenderedPageBreak/>
              <w:t>Distributed content creation</w:t>
            </w:r>
          </w:p>
        </w:tc>
        <w:tc>
          <w:tcPr>
            <w:tcW w:w="1560" w:type="dxa"/>
            <w:shd w:val="clear" w:color="auto" w:fill="auto"/>
            <w:tcMar>
              <w:top w:w="100" w:type="dxa"/>
              <w:left w:w="100" w:type="dxa"/>
              <w:bottom w:w="100" w:type="dxa"/>
              <w:right w:w="100" w:type="dxa"/>
            </w:tcMar>
          </w:tcPr>
          <w:p w14:paraId="169248FE"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0506FF89"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7885D447"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412D99C2"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0D708BF5"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Sustained competitive advantage</w:t>
            </w:r>
          </w:p>
        </w:tc>
      </w:tr>
      <w:tr w:rsidR="00175B20" w:rsidRPr="006B6B2C" w14:paraId="1698E7A9" w14:textId="77777777" w:rsidTr="002E386D">
        <w:tc>
          <w:tcPr>
            <w:tcW w:w="1560" w:type="dxa"/>
            <w:shd w:val="clear" w:color="auto" w:fill="auto"/>
            <w:tcMar>
              <w:top w:w="100" w:type="dxa"/>
              <w:left w:w="100" w:type="dxa"/>
              <w:bottom w:w="100" w:type="dxa"/>
              <w:right w:w="100" w:type="dxa"/>
            </w:tcMar>
          </w:tcPr>
          <w:p w14:paraId="2E209EF2"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Magical personalisation</w:t>
            </w:r>
          </w:p>
        </w:tc>
        <w:tc>
          <w:tcPr>
            <w:tcW w:w="1560" w:type="dxa"/>
            <w:shd w:val="clear" w:color="auto" w:fill="auto"/>
            <w:tcMar>
              <w:top w:w="100" w:type="dxa"/>
              <w:left w:w="100" w:type="dxa"/>
              <w:bottom w:w="100" w:type="dxa"/>
              <w:right w:w="100" w:type="dxa"/>
            </w:tcMar>
          </w:tcPr>
          <w:p w14:paraId="347E86FA"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750CEF39"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0C4245B6"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65790F16"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7044B321"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Competitive Parity</w:t>
            </w:r>
          </w:p>
        </w:tc>
      </w:tr>
      <w:tr w:rsidR="00175B20" w:rsidRPr="006B6B2C" w14:paraId="2E279BD3" w14:textId="77777777" w:rsidTr="002E386D">
        <w:tc>
          <w:tcPr>
            <w:tcW w:w="1560" w:type="dxa"/>
            <w:shd w:val="clear" w:color="auto" w:fill="auto"/>
            <w:tcMar>
              <w:top w:w="100" w:type="dxa"/>
              <w:left w:w="100" w:type="dxa"/>
              <w:bottom w:w="100" w:type="dxa"/>
              <w:right w:w="100" w:type="dxa"/>
            </w:tcMar>
          </w:tcPr>
          <w:p w14:paraId="02FBFCD0"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Crowdsourcing</w:t>
            </w:r>
          </w:p>
        </w:tc>
        <w:tc>
          <w:tcPr>
            <w:tcW w:w="1560" w:type="dxa"/>
            <w:shd w:val="clear" w:color="auto" w:fill="auto"/>
            <w:tcMar>
              <w:top w:w="100" w:type="dxa"/>
              <w:left w:w="100" w:type="dxa"/>
              <w:bottom w:w="100" w:type="dxa"/>
              <w:right w:w="100" w:type="dxa"/>
            </w:tcMar>
          </w:tcPr>
          <w:p w14:paraId="181E76CE"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63C07C00"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6A62018F"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4CE2CAED"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338FC93B"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Competitive Parity</w:t>
            </w:r>
          </w:p>
        </w:tc>
      </w:tr>
      <w:tr w:rsidR="00175B20" w:rsidRPr="006B6B2C" w14:paraId="3CD4494B" w14:textId="77777777" w:rsidTr="002E386D">
        <w:tc>
          <w:tcPr>
            <w:tcW w:w="1560" w:type="dxa"/>
            <w:shd w:val="clear" w:color="auto" w:fill="auto"/>
            <w:tcMar>
              <w:top w:w="100" w:type="dxa"/>
              <w:left w:w="100" w:type="dxa"/>
              <w:bottom w:w="100" w:type="dxa"/>
              <w:right w:w="100" w:type="dxa"/>
            </w:tcMar>
          </w:tcPr>
          <w:p w14:paraId="4091BAC1"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Performance-</w:t>
            </w:r>
            <w:proofErr w:type="spellStart"/>
            <w:r w:rsidRPr="006B6B2C">
              <w:rPr>
                <w:rFonts w:ascii="Times New Roman" w:eastAsia="Times New Roman" w:hAnsi="Times New Roman" w:cs="Times New Roman"/>
                <w:sz w:val="24"/>
                <w:szCs w:val="24"/>
                <w:lang w:val="en-GB"/>
              </w:rPr>
              <w:t>centered</w:t>
            </w:r>
            <w:proofErr w:type="spellEnd"/>
            <w:r w:rsidRPr="006B6B2C">
              <w:rPr>
                <w:rFonts w:ascii="Times New Roman" w:eastAsia="Times New Roman" w:hAnsi="Times New Roman" w:cs="Times New Roman"/>
                <w:sz w:val="24"/>
                <w:szCs w:val="24"/>
                <w:lang w:val="en-GB"/>
              </w:rPr>
              <w:t xml:space="preserve"> approach </w:t>
            </w:r>
          </w:p>
        </w:tc>
        <w:tc>
          <w:tcPr>
            <w:tcW w:w="1560" w:type="dxa"/>
            <w:shd w:val="clear" w:color="auto" w:fill="auto"/>
            <w:tcMar>
              <w:top w:w="100" w:type="dxa"/>
              <w:left w:w="100" w:type="dxa"/>
              <w:bottom w:w="100" w:type="dxa"/>
              <w:right w:w="100" w:type="dxa"/>
            </w:tcMar>
          </w:tcPr>
          <w:p w14:paraId="31B6546F"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3AD1E364"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210D4E98"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168CD9D7" w14:textId="77777777" w:rsidR="00175B20" w:rsidRPr="006B6B2C" w:rsidRDefault="00A80856" w:rsidP="009C48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348DBE8F"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Temporary competitive advantage</w:t>
            </w:r>
          </w:p>
        </w:tc>
      </w:tr>
    </w:tbl>
    <w:p w14:paraId="370C97D1" w14:textId="77777777" w:rsidR="00175B20" w:rsidRPr="006B6B2C" w:rsidRDefault="00A80856" w:rsidP="009C4841">
      <w:pPr>
        <w:pStyle w:val="Normal1"/>
        <w:spacing w:line="360" w:lineRule="auto"/>
        <w:jc w:val="center"/>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Table 1: VRIO analysis</w:t>
      </w:r>
    </w:p>
    <w:p w14:paraId="7928F108" w14:textId="77777777" w:rsidR="00175B20" w:rsidRPr="006B6B2C" w:rsidRDefault="00A80856" w:rsidP="009C4841">
      <w:pPr>
        <w:pStyle w:val="Normal1"/>
        <w:spacing w:line="360" w:lineRule="auto"/>
        <w:jc w:val="center"/>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(Source: Created by the author)</w:t>
      </w:r>
    </w:p>
    <w:p w14:paraId="32B3C461" w14:textId="77777777" w:rsidR="00175B20" w:rsidRPr="006B6B2C" w:rsidRDefault="00A80856" w:rsidP="009C4841">
      <w:pPr>
        <w:pStyle w:val="Titlu2"/>
        <w:rPr>
          <w:rFonts w:cs="Times New Roman"/>
          <w:lang w:val="en-GB"/>
        </w:rPr>
      </w:pPr>
      <w:bookmarkStart w:id="9" w:name="_Toc75026922"/>
      <w:r w:rsidRPr="006B6B2C">
        <w:rPr>
          <w:rFonts w:cs="Times New Roman"/>
          <w:lang w:val="en-GB"/>
        </w:rPr>
        <w:t>Identifying tangible and intangible resources in Amazon knowledge management system from VRIO analysis</w:t>
      </w:r>
      <w:bookmarkEnd w:id="9"/>
      <w:r w:rsidRPr="006B6B2C">
        <w:rPr>
          <w:rFonts w:cs="Times New Roman"/>
          <w:lang w:val="en-GB"/>
        </w:rPr>
        <w:t xml:space="preserve"> </w:t>
      </w:r>
    </w:p>
    <w:p w14:paraId="35819C79"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From VRIO analysis, the following resources of Amazon and its KMS are identified. </w:t>
      </w:r>
    </w:p>
    <w:p w14:paraId="485CA2A0" w14:textId="77777777" w:rsidR="00175B20" w:rsidRPr="006B6B2C" w:rsidRDefault="00A80856" w:rsidP="009C4841">
      <w:pPr>
        <w:pStyle w:val="Normal1"/>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b/>
          <w:i/>
          <w:sz w:val="24"/>
          <w:szCs w:val="24"/>
          <w:lang w:val="en-GB"/>
        </w:rPr>
        <w:t xml:space="preserve">One portal and one interface </w:t>
      </w:r>
    </w:p>
    <w:p w14:paraId="24D7B7B5" w14:textId="65BED70A"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It is a </w:t>
      </w:r>
      <w:r w:rsidRPr="006B6B2C">
        <w:rPr>
          <w:rFonts w:ascii="Times New Roman" w:eastAsia="Times New Roman" w:hAnsi="Times New Roman" w:cs="Times New Roman"/>
          <w:b/>
          <w:sz w:val="24"/>
          <w:szCs w:val="24"/>
          <w:lang w:val="en-GB"/>
        </w:rPr>
        <w:t xml:space="preserve">tangible resource </w:t>
      </w:r>
      <w:r w:rsidRPr="006B6B2C">
        <w:rPr>
          <w:rFonts w:ascii="Times New Roman" w:eastAsia="Times New Roman" w:hAnsi="Times New Roman" w:cs="Times New Roman"/>
          <w:sz w:val="24"/>
          <w:szCs w:val="24"/>
          <w:lang w:val="en-GB"/>
        </w:rPr>
        <w:t xml:space="preserve">of Amazon’s knowledge management system that is valuable, rare, and not easily imitable by the organisation.  </w:t>
      </w:r>
      <w:r w:rsidR="00382FB9">
        <w:rPr>
          <w:rFonts w:ascii="Times New Roman" w:eastAsia="Times New Roman" w:hAnsi="Times New Roman" w:cs="Times New Roman"/>
          <w:sz w:val="24"/>
          <w:szCs w:val="24"/>
          <w:lang w:val="en-GB"/>
        </w:rPr>
        <w:t>T</w:t>
      </w:r>
      <w:r w:rsidRPr="006B6B2C">
        <w:rPr>
          <w:rFonts w:ascii="Times New Roman" w:eastAsia="Times New Roman" w:hAnsi="Times New Roman" w:cs="Times New Roman"/>
          <w:sz w:val="24"/>
          <w:szCs w:val="24"/>
          <w:lang w:val="en-GB"/>
        </w:rPr>
        <w:t>he main purpose of the resource to keep everything in one place. Amazon maintains its entire business operations through the same portal to keep the information organised. The portal also offers a seamless user experience so that customers and employees both feel comfortable and using data with less anxiety</w:t>
      </w:r>
      <w:r w:rsidR="00582688" w:rsidRPr="006B6B2C">
        <w:rPr>
          <w:rFonts w:ascii="Times New Roman" w:eastAsia="Times New Roman" w:hAnsi="Times New Roman" w:cs="Times New Roman"/>
          <w:sz w:val="24"/>
          <w:szCs w:val="24"/>
          <w:lang w:val="en-GB"/>
        </w:rPr>
        <w:t xml:space="preserve"> (</w:t>
      </w:r>
      <w:r w:rsidR="00582688" w:rsidRPr="006B6B2C">
        <w:rPr>
          <w:rFonts w:ascii="Times New Roman" w:hAnsi="Times New Roman" w:cs="Times New Roman"/>
          <w:color w:val="222222"/>
          <w:sz w:val="24"/>
          <w:szCs w:val="24"/>
          <w:shd w:val="clear" w:color="auto" w:fill="FFFFFF"/>
          <w:lang w:val="en-GB"/>
        </w:rPr>
        <w:t xml:space="preserve">Kapadia </w:t>
      </w:r>
      <w:r w:rsidR="00582688" w:rsidRPr="006B6B2C">
        <w:rPr>
          <w:rFonts w:ascii="Times New Roman" w:hAnsi="Times New Roman" w:cs="Times New Roman"/>
          <w:i/>
          <w:color w:val="222222"/>
          <w:sz w:val="24"/>
          <w:szCs w:val="24"/>
          <w:shd w:val="clear" w:color="auto" w:fill="FFFFFF"/>
          <w:lang w:val="en-GB"/>
        </w:rPr>
        <w:t>et al.,</w:t>
      </w:r>
      <w:r w:rsidR="00582688" w:rsidRPr="006B6B2C">
        <w:rPr>
          <w:rFonts w:ascii="Times New Roman" w:hAnsi="Times New Roman" w:cs="Times New Roman"/>
          <w:color w:val="222222"/>
          <w:sz w:val="24"/>
          <w:szCs w:val="24"/>
          <w:shd w:val="clear" w:color="auto" w:fill="FFFFFF"/>
          <w:lang w:val="en-GB"/>
        </w:rPr>
        <w:t xml:space="preserve"> 2017)</w:t>
      </w:r>
      <w:r w:rsidRPr="006B6B2C">
        <w:rPr>
          <w:rFonts w:ascii="Times New Roman" w:eastAsia="Times New Roman" w:hAnsi="Times New Roman" w:cs="Times New Roman"/>
          <w:sz w:val="24"/>
          <w:szCs w:val="24"/>
          <w:lang w:val="en-GB"/>
        </w:rPr>
        <w:t xml:space="preserve">. </w:t>
      </w:r>
    </w:p>
    <w:p w14:paraId="02AF5D98"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b/>
          <w:i/>
          <w:sz w:val="24"/>
          <w:szCs w:val="24"/>
          <w:lang w:val="en-GB"/>
        </w:rPr>
        <w:t>Consistent presentation</w:t>
      </w:r>
    </w:p>
    <w:p w14:paraId="1CA64499"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The respective resource is a </w:t>
      </w:r>
      <w:r w:rsidRPr="006B6B2C">
        <w:rPr>
          <w:rFonts w:ascii="Times New Roman" w:eastAsia="Times New Roman" w:hAnsi="Times New Roman" w:cs="Times New Roman"/>
          <w:b/>
          <w:i/>
          <w:sz w:val="24"/>
          <w:szCs w:val="24"/>
          <w:lang w:val="en-GB"/>
        </w:rPr>
        <w:t xml:space="preserve">tangible resource </w:t>
      </w:r>
      <w:r w:rsidRPr="006B6B2C">
        <w:rPr>
          <w:rFonts w:ascii="Times New Roman" w:eastAsia="Times New Roman" w:hAnsi="Times New Roman" w:cs="Times New Roman"/>
          <w:sz w:val="24"/>
          <w:szCs w:val="24"/>
          <w:lang w:val="en-GB"/>
        </w:rPr>
        <w:t xml:space="preserve">that helps Amazon to manage their content associated with product specifications, reviews and it also helps in displaying information for each product. The company offers composed information and publishes the same to its users in a </w:t>
      </w:r>
      <w:r w:rsidRPr="006B6B2C">
        <w:rPr>
          <w:rFonts w:ascii="Times New Roman" w:eastAsia="Times New Roman" w:hAnsi="Times New Roman" w:cs="Times New Roman"/>
          <w:sz w:val="24"/>
          <w:szCs w:val="24"/>
          <w:lang w:val="en-GB"/>
        </w:rPr>
        <w:lastRenderedPageBreak/>
        <w:t xml:space="preserve">consistent manner. It is beneficial for them </w:t>
      </w:r>
      <w:r w:rsidR="00EB1397" w:rsidRPr="006B6B2C">
        <w:rPr>
          <w:rFonts w:ascii="Times New Roman" w:eastAsia="Times New Roman" w:hAnsi="Times New Roman" w:cs="Times New Roman"/>
          <w:sz w:val="24"/>
          <w:szCs w:val="24"/>
          <w:lang w:val="en-GB"/>
        </w:rPr>
        <w:t xml:space="preserve">to keep track and archive </w:t>
      </w:r>
      <w:r w:rsidRPr="006B6B2C">
        <w:rPr>
          <w:rFonts w:ascii="Times New Roman" w:eastAsia="Times New Roman" w:hAnsi="Times New Roman" w:cs="Times New Roman"/>
          <w:sz w:val="24"/>
          <w:szCs w:val="24"/>
          <w:lang w:val="en-GB"/>
        </w:rPr>
        <w:t>information efficiently</w:t>
      </w:r>
      <w:r w:rsidR="00F56256" w:rsidRPr="006B6B2C">
        <w:rPr>
          <w:rFonts w:ascii="Times New Roman" w:eastAsia="Times New Roman" w:hAnsi="Times New Roman" w:cs="Times New Roman"/>
          <w:sz w:val="24"/>
          <w:szCs w:val="24"/>
          <w:lang w:val="en-GB"/>
        </w:rPr>
        <w:t xml:space="preserve"> (</w:t>
      </w:r>
      <w:r w:rsidR="00F56256" w:rsidRPr="006B6B2C">
        <w:rPr>
          <w:rFonts w:ascii="Times New Roman" w:hAnsi="Times New Roman" w:cs="Times New Roman"/>
          <w:color w:val="222222"/>
          <w:sz w:val="24"/>
          <w:szCs w:val="24"/>
          <w:shd w:val="clear" w:color="auto" w:fill="FFFFFF"/>
          <w:lang w:val="en-GB"/>
        </w:rPr>
        <w:t xml:space="preserve">Kaushik </w:t>
      </w:r>
      <w:r w:rsidR="00F56256" w:rsidRPr="006B6B2C">
        <w:rPr>
          <w:rFonts w:ascii="Times New Roman" w:hAnsi="Times New Roman" w:cs="Times New Roman"/>
          <w:i/>
          <w:color w:val="222222"/>
          <w:sz w:val="24"/>
          <w:szCs w:val="24"/>
          <w:shd w:val="clear" w:color="auto" w:fill="FFFFFF"/>
          <w:lang w:val="en-GB"/>
        </w:rPr>
        <w:t>et al.,</w:t>
      </w:r>
      <w:r w:rsidR="00F56256" w:rsidRPr="006B6B2C">
        <w:rPr>
          <w:rFonts w:ascii="Times New Roman" w:hAnsi="Times New Roman" w:cs="Times New Roman"/>
          <w:color w:val="222222"/>
          <w:sz w:val="24"/>
          <w:szCs w:val="24"/>
          <w:shd w:val="clear" w:color="auto" w:fill="FFFFFF"/>
          <w:lang w:val="en-GB"/>
        </w:rPr>
        <w:t xml:space="preserve"> 2018)</w:t>
      </w:r>
      <w:r w:rsidRPr="006B6B2C">
        <w:rPr>
          <w:rFonts w:ascii="Times New Roman" w:eastAsia="Times New Roman" w:hAnsi="Times New Roman" w:cs="Times New Roman"/>
          <w:sz w:val="24"/>
          <w:szCs w:val="24"/>
          <w:lang w:val="en-GB"/>
        </w:rPr>
        <w:t xml:space="preserve">. Employees do not need to interpret the data manually as they can collect different visualisation of data automatically. Therefore, it is valuable for them however it is common and can be easily replaced by other organisations. The company gets competitive parity from the workability of this respective resource. </w:t>
      </w:r>
    </w:p>
    <w:p w14:paraId="31A253CA"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b/>
          <w:i/>
          <w:sz w:val="24"/>
          <w:szCs w:val="24"/>
          <w:lang w:val="en-GB"/>
        </w:rPr>
        <w:t>Content modulation</w:t>
      </w:r>
    </w:p>
    <w:p w14:paraId="3B752B53"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The content modulation features of Amazon’ KMS adds value to their business and it is also a rare resource. However, it is easily imitable and they are capable of using the feature efficiently. Content modulation is considered under the</w:t>
      </w:r>
      <w:r w:rsidRPr="006B6B2C">
        <w:rPr>
          <w:rFonts w:ascii="Times New Roman" w:eastAsia="Times New Roman" w:hAnsi="Times New Roman" w:cs="Times New Roman"/>
          <w:b/>
          <w:i/>
          <w:sz w:val="24"/>
          <w:szCs w:val="24"/>
          <w:lang w:val="en-GB"/>
        </w:rPr>
        <w:t xml:space="preserve"> tangible resource</w:t>
      </w:r>
      <w:r w:rsidRPr="006B6B2C">
        <w:rPr>
          <w:rFonts w:ascii="Times New Roman" w:eastAsia="Times New Roman" w:hAnsi="Times New Roman" w:cs="Times New Roman"/>
          <w:sz w:val="24"/>
          <w:szCs w:val="24"/>
          <w:lang w:val="en-GB"/>
        </w:rPr>
        <w:t xml:space="preserve"> list and it has physical evidence in the knowledge management process. By using the resource, the company can make the information easy to read and it offers additional details according to requirements rather than various barriers</w:t>
      </w:r>
      <w:r w:rsidR="000F3C8B" w:rsidRPr="006B6B2C">
        <w:rPr>
          <w:rFonts w:ascii="Times New Roman" w:eastAsia="Times New Roman" w:hAnsi="Times New Roman" w:cs="Times New Roman"/>
          <w:sz w:val="24"/>
          <w:szCs w:val="24"/>
          <w:lang w:val="en-GB"/>
        </w:rPr>
        <w:t xml:space="preserve"> (</w:t>
      </w:r>
      <w:proofErr w:type="spellStart"/>
      <w:r w:rsidR="000F3C8B" w:rsidRPr="006B6B2C">
        <w:rPr>
          <w:rFonts w:ascii="Times New Roman" w:hAnsi="Times New Roman" w:cs="Times New Roman"/>
          <w:color w:val="222222"/>
          <w:sz w:val="24"/>
          <w:szCs w:val="24"/>
          <w:shd w:val="clear" w:color="auto" w:fill="FFFFFF"/>
          <w:lang w:val="en-GB"/>
        </w:rPr>
        <w:t>Narangajavana</w:t>
      </w:r>
      <w:proofErr w:type="spellEnd"/>
      <w:r w:rsidR="000F3C8B" w:rsidRPr="006B6B2C">
        <w:rPr>
          <w:rFonts w:ascii="Times New Roman" w:hAnsi="Times New Roman" w:cs="Times New Roman"/>
          <w:color w:val="222222"/>
          <w:sz w:val="24"/>
          <w:szCs w:val="24"/>
          <w:shd w:val="clear" w:color="auto" w:fill="FFFFFF"/>
          <w:lang w:val="en-GB"/>
        </w:rPr>
        <w:t xml:space="preserve"> </w:t>
      </w:r>
      <w:proofErr w:type="spellStart"/>
      <w:r w:rsidR="000F3C8B" w:rsidRPr="006B6B2C">
        <w:rPr>
          <w:rFonts w:ascii="Times New Roman" w:hAnsi="Times New Roman" w:cs="Times New Roman"/>
          <w:color w:val="222222"/>
          <w:sz w:val="24"/>
          <w:szCs w:val="24"/>
          <w:shd w:val="clear" w:color="auto" w:fill="FFFFFF"/>
          <w:lang w:val="en-GB"/>
        </w:rPr>
        <w:t>Kaosiri</w:t>
      </w:r>
      <w:proofErr w:type="spellEnd"/>
      <w:r w:rsidR="000F3C8B" w:rsidRPr="006B6B2C">
        <w:rPr>
          <w:rFonts w:ascii="Times New Roman" w:hAnsi="Times New Roman" w:cs="Times New Roman"/>
          <w:color w:val="222222"/>
          <w:sz w:val="24"/>
          <w:szCs w:val="24"/>
          <w:shd w:val="clear" w:color="auto" w:fill="FFFFFF"/>
          <w:lang w:val="en-GB"/>
        </w:rPr>
        <w:t xml:space="preserve"> </w:t>
      </w:r>
      <w:r w:rsidR="000F3C8B" w:rsidRPr="006B6B2C">
        <w:rPr>
          <w:rFonts w:ascii="Times New Roman" w:hAnsi="Times New Roman" w:cs="Times New Roman"/>
          <w:i/>
          <w:color w:val="222222"/>
          <w:sz w:val="24"/>
          <w:szCs w:val="24"/>
          <w:shd w:val="clear" w:color="auto" w:fill="FFFFFF"/>
          <w:lang w:val="en-GB"/>
        </w:rPr>
        <w:t>et al.,</w:t>
      </w:r>
      <w:r w:rsidR="000F3C8B" w:rsidRPr="006B6B2C">
        <w:rPr>
          <w:rFonts w:ascii="Times New Roman" w:hAnsi="Times New Roman" w:cs="Times New Roman"/>
          <w:color w:val="222222"/>
          <w:sz w:val="24"/>
          <w:szCs w:val="24"/>
          <w:shd w:val="clear" w:color="auto" w:fill="FFFFFF"/>
          <w:lang w:val="en-GB"/>
        </w:rPr>
        <w:t xml:space="preserve"> 2019)</w:t>
      </w:r>
      <w:r w:rsidRPr="006B6B2C">
        <w:rPr>
          <w:rFonts w:ascii="Times New Roman" w:eastAsia="Times New Roman" w:hAnsi="Times New Roman" w:cs="Times New Roman"/>
          <w:sz w:val="24"/>
          <w:szCs w:val="24"/>
          <w:lang w:val="en-GB"/>
        </w:rPr>
        <w:t xml:space="preserve">. The positive impact of the resource is to enable the employees to easily and quickly access content without traversing the entire documents. Therefore, it offers temporary competitive advantages for the company due to its easily imitable features. </w:t>
      </w:r>
    </w:p>
    <w:p w14:paraId="190BD8CF"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b/>
          <w:i/>
          <w:sz w:val="24"/>
          <w:szCs w:val="24"/>
          <w:lang w:val="en-GB"/>
        </w:rPr>
        <w:t>Distributed content creation</w:t>
      </w:r>
    </w:p>
    <w:p w14:paraId="768945E0" w14:textId="29B0B0CD" w:rsidR="00175B20" w:rsidRPr="006B6B2C" w:rsidRDefault="00A80856" w:rsidP="009C4841">
      <w:pPr>
        <w:pStyle w:val="Normal1"/>
        <w:widowControl w:val="0"/>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It is an </w:t>
      </w:r>
      <w:r w:rsidRPr="006B6B2C">
        <w:rPr>
          <w:rFonts w:ascii="Times New Roman" w:eastAsia="Times New Roman" w:hAnsi="Times New Roman" w:cs="Times New Roman"/>
          <w:b/>
          <w:i/>
          <w:sz w:val="24"/>
          <w:szCs w:val="24"/>
          <w:lang w:val="en-GB"/>
        </w:rPr>
        <w:t xml:space="preserve">intangible resource </w:t>
      </w:r>
      <w:r w:rsidRPr="006B6B2C">
        <w:rPr>
          <w:rFonts w:ascii="Times New Roman" w:eastAsia="Times New Roman" w:hAnsi="Times New Roman" w:cs="Times New Roman"/>
          <w:sz w:val="24"/>
          <w:szCs w:val="24"/>
          <w:lang w:val="en-GB"/>
        </w:rPr>
        <w:t xml:space="preserve">for Amazon as it helps them to organise their design standards, policies, and business practices required to maintain their knowledge management system. By managing content creation in an organised manner the company can ensure content completeness, accuracy, and </w:t>
      </w:r>
      <w:r w:rsidR="000F3C8B" w:rsidRPr="006B6B2C">
        <w:rPr>
          <w:rFonts w:ascii="Times New Roman" w:eastAsia="Times New Roman" w:hAnsi="Times New Roman" w:cs="Times New Roman"/>
          <w:sz w:val="24"/>
          <w:szCs w:val="24"/>
          <w:lang w:val="en-GB"/>
        </w:rPr>
        <w:t>relevance that empower</w:t>
      </w:r>
      <w:r w:rsidRPr="006B6B2C">
        <w:rPr>
          <w:rFonts w:ascii="Times New Roman" w:eastAsia="Times New Roman" w:hAnsi="Times New Roman" w:cs="Times New Roman"/>
          <w:sz w:val="24"/>
          <w:szCs w:val="24"/>
          <w:lang w:val="en-GB"/>
        </w:rPr>
        <w:t xml:space="preserve"> employees as well</w:t>
      </w:r>
      <w:r w:rsidR="000F3C8B" w:rsidRPr="006B6B2C">
        <w:rPr>
          <w:rFonts w:ascii="Times New Roman" w:eastAsia="Times New Roman" w:hAnsi="Times New Roman" w:cs="Times New Roman"/>
          <w:sz w:val="24"/>
          <w:szCs w:val="24"/>
          <w:lang w:val="en-GB"/>
        </w:rPr>
        <w:t xml:space="preserve"> (</w:t>
      </w:r>
      <w:proofErr w:type="spellStart"/>
      <w:r w:rsidR="000F3C8B" w:rsidRPr="006B6B2C">
        <w:rPr>
          <w:rFonts w:ascii="Times New Roman" w:hAnsi="Times New Roman" w:cs="Times New Roman"/>
          <w:color w:val="222222"/>
          <w:sz w:val="24"/>
          <w:szCs w:val="24"/>
          <w:shd w:val="clear" w:color="auto" w:fill="FFFFFF"/>
          <w:lang w:val="en-GB"/>
        </w:rPr>
        <w:t>Demchuk</w:t>
      </w:r>
      <w:proofErr w:type="spellEnd"/>
      <w:r w:rsidR="000F3C8B" w:rsidRPr="006B6B2C">
        <w:rPr>
          <w:rFonts w:ascii="Times New Roman" w:hAnsi="Times New Roman" w:cs="Times New Roman"/>
          <w:color w:val="222222"/>
          <w:sz w:val="24"/>
          <w:szCs w:val="24"/>
          <w:shd w:val="clear" w:color="auto" w:fill="FFFFFF"/>
          <w:lang w:val="en-GB"/>
        </w:rPr>
        <w:t xml:space="preserve"> </w:t>
      </w:r>
      <w:r w:rsidR="000F3C8B" w:rsidRPr="006B6B2C">
        <w:rPr>
          <w:rFonts w:ascii="Times New Roman" w:hAnsi="Times New Roman" w:cs="Times New Roman"/>
          <w:i/>
          <w:color w:val="222222"/>
          <w:sz w:val="24"/>
          <w:szCs w:val="24"/>
          <w:shd w:val="clear" w:color="auto" w:fill="FFFFFF"/>
          <w:lang w:val="en-GB"/>
        </w:rPr>
        <w:t>et al.,</w:t>
      </w:r>
      <w:r w:rsidR="000F3C8B" w:rsidRPr="006B6B2C">
        <w:rPr>
          <w:rFonts w:ascii="Times New Roman" w:hAnsi="Times New Roman" w:cs="Times New Roman"/>
          <w:color w:val="222222"/>
          <w:sz w:val="24"/>
          <w:szCs w:val="24"/>
          <w:shd w:val="clear" w:color="auto" w:fill="FFFFFF"/>
          <w:lang w:val="en-GB"/>
        </w:rPr>
        <w:t xml:space="preserve"> 2019)</w:t>
      </w:r>
      <w:proofErr w:type="gramStart"/>
      <w:r w:rsidRPr="006B6B2C">
        <w:rPr>
          <w:rFonts w:ascii="Times New Roman" w:eastAsia="Times New Roman" w:hAnsi="Times New Roman" w:cs="Times New Roman"/>
          <w:sz w:val="24"/>
          <w:szCs w:val="24"/>
          <w:lang w:val="en-GB"/>
        </w:rPr>
        <w:t>. ,</w:t>
      </w:r>
      <w:proofErr w:type="gramEnd"/>
      <w:r w:rsidRPr="006B6B2C">
        <w:rPr>
          <w:rFonts w:ascii="Times New Roman" w:eastAsia="Times New Roman" w:hAnsi="Times New Roman" w:cs="Times New Roman"/>
          <w:sz w:val="24"/>
          <w:szCs w:val="24"/>
          <w:lang w:val="en-GB"/>
        </w:rPr>
        <w:t xml:space="preserve"> </w:t>
      </w:r>
      <w:r w:rsidR="00382FB9">
        <w:rPr>
          <w:rFonts w:ascii="Times New Roman" w:eastAsia="Times New Roman" w:hAnsi="Times New Roman" w:cs="Times New Roman"/>
          <w:sz w:val="24"/>
          <w:szCs w:val="24"/>
          <w:lang w:val="en-GB"/>
        </w:rPr>
        <w:t>T</w:t>
      </w:r>
      <w:r w:rsidRPr="006B6B2C">
        <w:rPr>
          <w:rFonts w:ascii="Times New Roman" w:eastAsia="Times New Roman" w:hAnsi="Times New Roman" w:cs="Times New Roman"/>
          <w:sz w:val="24"/>
          <w:szCs w:val="24"/>
          <w:lang w:val="en-GB"/>
        </w:rPr>
        <w:t xml:space="preserve">he respective function is valuable, rare, costly to imitate, and organised that brings sustained competitive advantages for Amazon. </w:t>
      </w:r>
    </w:p>
    <w:p w14:paraId="0B4AA9EC"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b/>
          <w:i/>
          <w:sz w:val="24"/>
          <w:szCs w:val="24"/>
          <w:lang w:val="en-GB"/>
        </w:rPr>
        <w:t>Magical personalisation</w:t>
      </w:r>
    </w:p>
    <w:p w14:paraId="4A658CD7" w14:textId="04B3DB3C" w:rsidR="00175B20" w:rsidRPr="006B6B2C" w:rsidRDefault="00A80856" w:rsidP="009C4841">
      <w:pPr>
        <w:pStyle w:val="Normal1"/>
        <w:widowControl w:val="0"/>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It is one of the </w:t>
      </w:r>
      <w:r w:rsidRPr="006B6B2C">
        <w:rPr>
          <w:rFonts w:ascii="Times New Roman" w:eastAsia="Times New Roman" w:hAnsi="Times New Roman" w:cs="Times New Roman"/>
          <w:b/>
          <w:i/>
          <w:sz w:val="24"/>
          <w:szCs w:val="24"/>
          <w:lang w:val="en-GB"/>
        </w:rPr>
        <w:t>intangible resources</w:t>
      </w:r>
      <w:r w:rsidRPr="006B6B2C">
        <w:rPr>
          <w:rFonts w:ascii="Times New Roman" w:eastAsia="Times New Roman" w:hAnsi="Times New Roman" w:cs="Times New Roman"/>
          <w:sz w:val="24"/>
          <w:szCs w:val="24"/>
          <w:lang w:val="en-GB"/>
        </w:rPr>
        <w:t xml:space="preserve"> of Amazon’s KMS and it helps them to give a reminder to users regarding past history and recommended mostly </w:t>
      </w:r>
      <w:proofErr w:type="gramStart"/>
      <w:r w:rsidRPr="006B6B2C">
        <w:rPr>
          <w:rFonts w:ascii="Times New Roman" w:eastAsia="Times New Roman" w:hAnsi="Times New Roman" w:cs="Times New Roman"/>
          <w:sz w:val="24"/>
          <w:szCs w:val="24"/>
          <w:lang w:val="en-GB"/>
        </w:rPr>
        <w:t xml:space="preserve">products,  </w:t>
      </w:r>
      <w:r w:rsidR="00382FB9">
        <w:rPr>
          <w:rFonts w:ascii="Times New Roman" w:eastAsia="Times New Roman" w:hAnsi="Times New Roman" w:cs="Times New Roman"/>
          <w:sz w:val="24"/>
          <w:szCs w:val="24"/>
          <w:lang w:val="en-GB"/>
        </w:rPr>
        <w:t>I</w:t>
      </w:r>
      <w:r w:rsidRPr="006B6B2C">
        <w:rPr>
          <w:rFonts w:ascii="Times New Roman" w:eastAsia="Times New Roman" w:hAnsi="Times New Roman" w:cs="Times New Roman"/>
          <w:sz w:val="24"/>
          <w:szCs w:val="24"/>
          <w:lang w:val="en-GB"/>
        </w:rPr>
        <w:t>t</w:t>
      </w:r>
      <w:proofErr w:type="gramEnd"/>
      <w:r w:rsidRPr="006B6B2C">
        <w:rPr>
          <w:rFonts w:ascii="Times New Roman" w:eastAsia="Times New Roman" w:hAnsi="Times New Roman" w:cs="Times New Roman"/>
          <w:sz w:val="24"/>
          <w:szCs w:val="24"/>
          <w:lang w:val="en-GB"/>
        </w:rPr>
        <w:t xml:space="preserve"> allows the organisation to connect with customers more and provide additional information to increase customer base. The resource is valuable and organised however it not rare and imitable easily that only brings competitive parity for them by ensuring better efficiency and productivity.</w:t>
      </w:r>
    </w:p>
    <w:p w14:paraId="34D8E03C"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b/>
          <w:i/>
          <w:sz w:val="24"/>
          <w:szCs w:val="24"/>
          <w:lang w:val="en-GB"/>
        </w:rPr>
        <w:t>Crowdsourcing</w:t>
      </w:r>
    </w:p>
    <w:p w14:paraId="7F1F2640"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It is the</w:t>
      </w:r>
      <w:r w:rsidRPr="006B6B2C">
        <w:rPr>
          <w:rFonts w:ascii="Times New Roman" w:eastAsia="Times New Roman" w:hAnsi="Times New Roman" w:cs="Times New Roman"/>
          <w:b/>
          <w:i/>
          <w:sz w:val="24"/>
          <w:szCs w:val="24"/>
          <w:lang w:val="en-GB"/>
        </w:rPr>
        <w:t xml:space="preserve"> tangible resource</w:t>
      </w:r>
      <w:r w:rsidRPr="006B6B2C">
        <w:rPr>
          <w:rFonts w:ascii="Times New Roman" w:eastAsia="Times New Roman" w:hAnsi="Times New Roman" w:cs="Times New Roman"/>
          <w:sz w:val="24"/>
          <w:szCs w:val="24"/>
          <w:lang w:val="en-GB"/>
        </w:rPr>
        <w:t xml:space="preserve"> of the respective organisation by using they can build awareness and knowledge regarding users. From their website, the company collects customer ratings, product reviews, and previous feedback to make a sense of community services without formal practices</w:t>
      </w:r>
      <w:r w:rsidR="004B2D0D" w:rsidRPr="006B6B2C">
        <w:rPr>
          <w:rFonts w:ascii="Times New Roman" w:eastAsia="Times New Roman" w:hAnsi="Times New Roman" w:cs="Times New Roman"/>
          <w:sz w:val="24"/>
          <w:szCs w:val="24"/>
          <w:lang w:val="en-GB"/>
        </w:rPr>
        <w:t xml:space="preserve"> </w:t>
      </w:r>
      <w:r w:rsidR="004B2D0D" w:rsidRPr="006B6B2C">
        <w:rPr>
          <w:rFonts w:ascii="Times New Roman" w:eastAsia="Times New Roman" w:hAnsi="Times New Roman" w:cs="Times New Roman"/>
          <w:sz w:val="24"/>
          <w:szCs w:val="24"/>
          <w:lang w:val="en-GB"/>
        </w:rPr>
        <w:lastRenderedPageBreak/>
        <w:t>(</w:t>
      </w:r>
      <w:proofErr w:type="spellStart"/>
      <w:r w:rsidR="00372D71" w:rsidRPr="006B6B2C">
        <w:rPr>
          <w:rFonts w:ascii="Times New Roman" w:hAnsi="Times New Roman" w:cs="Times New Roman"/>
          <w:color w:val="222222"/>
          <w:sz w:val="24"/>
          <w:szCs w:val="24"/>
          <w:shd w:val="clear" w:color="auto" w:fill="FFFFFF"/>
          <w:lang w:val="en-GB"/>
        </w:rPr>
        <w:t>Bassi</w:t>
      </w:r>
      <w:proofErr w:type="spellEnd"/>
      <w:r w:rsidR="00372D71" w:rsidRPr="006B6B2C">
        <w:rPr>
          <w:rFonts w:ascii="Times New Roman" w:hAnsi="Times New Roman" w:cs="Times New Roman"/>
          <w:color w:val="222222"/>
          <w:sz w:val="24"/>
          <w:szCs w:val="24"/>
          <w:shd w:val="clear" w:color="auto" w:fill="FFFFFF"/>
          <w:lang w:val="en-GB"/>
        </w:rPr>
        <w:t xml:space="preserve"> </w:t>
      </w:r>
      <w:r w:rsidR="00372D71" w:rsidRPr="006B6B2C">
        <w:rPr>
          <w:rFonts w:ascii="Times New Roman" w:hAnsi="Times New Roman" w:cs="Times New Roman"/>
          <w:i/>
          <w:color w:val="222222"/>
          <w:sz w:val="24"/>
          <w:szCs w:val="24"/>
          <w:shd w:val="clear" w:color="auto" w:fill="FFFFFF"/>
          <w:lang w:val="en-GB"/>
        </w:rPr>
        <w:t>et al</w:t>
      </w:r>
      <w:r w:rsidR="004B2D0D" w:rsidRPr="006B6B2C">
        <w:rPr>
          <w:rFonts w:ascii="Times New Roman" w:hAnsi="Times New Roman" w:cs="Times New Roman"/>
          <w:i/>
          <w:color w:val="222222"/>
          <w:sz w:val="24"/>
          <w:szCs w:val="24"/>
          <w:shd w:val="clear" w:color="auto" w:fill="FFFFFF"/>
          <w:lang w:val="en-GB"/>
        </w:rPr>
        <w:t>.,</w:t>
      </w:r>
      <w:r w:rsidR="004B2D0D" w:rsidRPr="006B6B2C">
        <w:rPr>
          <w:rFonts w:ascii="Times New Roman" w:hAnsi="Times New Roman" w:cs="Times New Roman"/>
          <w:color w:val="222222"/>
          <w:sz w:val="24"/>
          <w:szCs w:val="24"/>
          <w:shd w:val="clear" w:color="auto" w:fill="FFFFFF"/>
          <w:lang w:val="en-GB"/>
        </w:rPr>
        <w:t xml:space="preserve"> 2020)</w:t>
      </w:r>
      <w:r w:rsidRPr="006B6B2C">
        <w:rPr>
          <w:rFonts w:ascii="Times New Roman" w:eastAsia="Times New Roman" w:hAnsi="Times New Roman" w:cs="Times New Roman"/>
          <w:sz w:val="24"/>
          <w:szCs w:val="24"/>
          <w:lang w:val="en-GB"/>
        </w:rPr>
        <w:t xml:space="preserve">. It also offers competitive parity for them as it is a common resource and can be used by others easily.  </w:t>
      </w:r>
    </w:p>
    <w:p w14:paraId="690B57E3"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b/>
          <w:i/>
          <w:sz w:val="24"/>
          <w:szCs w:val="24"/>
          <w:lang w:val="en-GB"/>
        </w:rPr>
      </w:pPr>
      <w:r w:rsidRPr="006B6B2C">
        <w:rPr>
          <w:rFonts w:ascii="Times New Roman" w:eastAsia="Times New Roman" w:hAnsi="Times New Roman" w:cs="Times New Roman"/>
          <w:b/>
          <w:i/>
          <w:sz w:val="24"/>
          <w:szCs w:val="24"/>
          <w:lang w:val="en-GB"/>
        </w:rPr>
        <w:t>Performance-</w:t>
      </w:r>
      <w:proofErr w:type="spellStart"/>
      <w:r w:rsidRPr="006B6B2C">
        <w:rPr>
          <w:rFonts w:ascii="Times New Roman" w:eastAsia="Times New Roman" w:hAnsi="Times New Roman" w:cs="Times New Roman"/>
          <w:b/>
          <w:i/>
          <w:sz w:val="24"/>
          <w:szCs w:val="24"/>
          <w:lang w:val="en-GB"/>
        </w:rPr>
        <w:t>centered</w:t>
      </w:r>
      <w:proofErr w:type="spellEnd"/>
      <w:r w:rsidRPr="006B6B2C">
        <w:rPr>
          <w:rFonts w:ascii="Times New Roman" w:eastAsia="Times New Roman" w:hAnsi="Times New Roman" w:cs="Times New Roman"/>
          <w:sz w:val="24"/>
          <w:szCs w:val="24"/>
          <w:lang w:val="en-GB"/>
        </w:rPr>
        <w:t xml:space="preserve"> </w:t>
      </w:r>
      <w:r w:rsidRPr="006B6B2C">
        <w:rPr>
          <w:rFonts w:ascii="Times New Roman" w:eastAsia="Times New Roman" w:hAnsi="Times New Roman" w:cs="Times New Roman"/>
          <w:b/>
          <w:i/>
          <w:sz w:val="24"/>
          <w:szCs w:val="24"/>
          <w:lang w:val="en-GB"/>
        </w:rPr>
        <w:t>approach</w:t>
      </w:r>
    </w:p>
    <w:p w14:paraId="73379C5E" w14:textId="77777777" w:rsidR="00175B20" w:rsidRPr="006B6B2C" w:rsidRDefault="00A80856" w:rsidP="009C4841">
      <w:pPr>
        <w:pStyle w:val="Normal1"/>
        <w:widowControl w:val="0"/>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Amazon offers a clear way for </w:t>
      </w:r>
      <w:r w:rsidR="00372D71" w:rsidRPr="006B6B2C">
        <w:rPr>
          <w:rFonts w:ascii="Times New Roman" w:eastAsia="Times New Roman" w:hAnsi="Times New Roman" w:cs="Times New Roman"/>
          <w:sz w:val="24"/>
          <w:szCs w:val="24"/>
          <w:lang w:val="en-GB"/>
        </w:rPr>
        <w:t>auctioning</w:t>
      </w:r>
      <w:r w:rsidRPr="006B6B2C">
        <w:rPr>
          <w:rFonts w:ascii="Times New Roman" w:eastAsia="Times New Roman" w:hAnsi="Times New Roman" w:cs="Times New Roman"/>
          <w:sz w:val="24"/>
          <w:szCs w:val="24"/>
          <w:lang w:val="en-GB"/>
        </w:rPr>
        <w:t xml:space="preserve"> all customer-related tasks required to accomplished by customers. The company moves its business concept from a topic-</w:t>
      </w:r>
      <w:proofErr w:type="spellStart"/>
      <w:r w:rsidRPr="006B6B2C">
        <w:rPr>
          <w:rFonts w:ascii="Times New Roman" w:eastAsia="Times New Roman" w:hAnsi="Times New Roman" w:cs="Times New Roman"/>
          <w:sz w:val="24"/>
          <w:szCs w:val="24"/>
          <w:lang w:val="en-GB"/>
        </w:rPr>
        <w:t>centered</w:t>
      </w:r>
      <w:proofErr w:type="spellEnd"/>
      <w:r w:rsidRPr="006B6B2C">
        <w:rPr>
          <w:rFonts w:ascii="Times New Roman" w:eastAsia="Times New Roman" w:hAnsi="Times New Roman" w:cs="Times New Roman"/>
          <w:sz w:val="24"/>
          <w:szCs w:val="24"/>
          <w:lang w:val="en-GB"/>
        </w:rPr>
        <w:t xml:space="preserve"> approach to a performance-</w:t>
      </w:r>
      <w:proofErr w:type="spellStart"/>
      <w:r w:rsidRPr="006B6B2C">
        <w:rPr>
          <w:rFonts w:ascii="Times New Roman" w:eastAsia="Times New Roman" w:hAnsi="Times New Roman" w:cs="Times New Roman"/>
          <w:sz w:val="24"/>
          <w:szCs w:val="24"/>
          <w:lang w:val="en-GB"/>
        </w:rPr>
        <w:t>centered</w:t>
      </w:r>
      <w:proofErr w:type="spellEnd"/>
      <w:r w:rsidRPr="006B6B2C">
        <w:rPr>
          <w:rFonts w:ascii="Times New Roman" w:eastAsia="Times New Roman" w:hAnsi="Times New Roman" w:cs="Times New Roman"/>
          <w:sz w:val="24"/>
          <w:szCs w:val="24"/>
          <w:lang w:val="en-GB"/>
        </w:rPr>
        <w:t xml:space="preserve"> approach that brings advantages for employees in offering their performance effectively</w:t>
      </w:r>
      <w:r w:rsidR="00372D71" w:rsidRPr="006B6B2C">
        <w:rPr>
          <w:rFonts w:ascii="Times New Roman" w:eastAsia="Times New Roman" w:hAnsi="Times New Roman" w:cs="Times New Roman"/>
          <w:sz w:val="24"/>
          <w:szCs w:val="24"/>
          <w:lang w:val="en-GB"/>
        </w:rPr>
        <w:t xml:space="preserve"> (</w:t>
      </w:r>
      <w:proofErr w:type="spellStart"/>
      <w:r w:rsidR="00372D71" w:rsidRPr="006B6B2C">
        <w:rPr>
          <w:rFonts w:ascii="Times New Roman" w:hAnsi="Times New Roman" w:cs="Times New Roman"/>
          <w:color w:val="222222"/>
          <w:sz w:val="24"/>
          <w:szCs w:val="24"/>
          <w:shd w:val="clear" w:color="auto" w:fill="FFFFFF"/>
          <w:lang w:val="en-GB"/>
        </w:rPr>
        <w:t>Dabbagh</w:t>
      </w:r>
      <w:proofErr w:type="spellEnd"/>
      <w:r w:rsidR="00372D71" w:rsidRPr="006B6B2C">
        <w:rPr>
          <w:rFonts w:ascii="Times New Roman" w:hAnsi="Times New Roman" w:cs="Times New Roman"/>
          <w:color w:val="222222"/>
          <w:sz w:val="24"/>
          <w:szCs w:val="24"/>
          <w:shd w:val="clear" w:color="auto" w:fill="FFFFFF"/>
          <w:lang w:val="en-GB"/>
        </w:rPr>
        <w:t xml:space="preserve"> </w:t>
      </w:r>
      <w:r w:rsidR="00372D71" w:rsidRPr="006B6B2C">
        <w:rPr>
          <w:rFonts w:ascii="Times New Roman" w:hAnsi="Times New Roman" w:cs="Times New Roman"/>
          <w:i/>
          <w:color w:val="222222"/>
          <w:sz w:val="24"/>
          <w:szCs w:val="24"/>
          <w:shd w:val="clear" w:color="auto" w:fill="FFFFFF"/>
          <w:lang w:val="en-GB"/>
        </w:rPr>
        <w:t>et al.,</w:t>
      </w:r>
      <w:r w:rsidR="00372D71" w:rsidRPr="006B6B2C">
        <w:rPr>
          <w:rFonts w:ascii="Times New Roman" w:hAnsi="Times New Roman" w:cs="Times New Roman"/>
          <w:color w:val="222222"/>
          <w:sz w:val="24"/>
          <w:szCs w:val="24"/>
          <w:shd w:val="clear" w:color="auto" w:fill="FFFFFF"/>
          <w:lang w:val="en-GB"/>
        </w:rPr>
        <w:t xml:space="preserve"> 2018)</w:t>
      </w:r>
      <w:r w:rsidRPr="006B6B2C">
        <w:rPr>
          <w:rFonts w:ascii="Times New Roman" w:eastAsia="Times New Roman" w:hAnsi="Times New Roman" w:cs="Times New Roman"/>
          <w:sz w:val="24"/>
          <w:szCs w:val="24"/>
          <w:lang w:val="en-GB"/>
        </w:rPr>
        <w:t xml:space="preserve">. The approach is valuable, rare, and performed organised way however it can be copied by others that only offers temporary competitive benefits for Amazon and their knowledge management system. The resource is working as the intangible resource for Amazon Company to improve their efficiency and performance in terms of knowledge information system. </w:t>
      </w:r>
    </w:p>
    <w:p w14:paraId="3776BA7C" w14:textId="77777777" w:rsidR="00175B20" w:rsidRPr="006B6B2C" w:rsidRDefault="00175B20" w:rsidP="009C4841">
      <w:pPr>
        <w:pStyle w:val="Normal1"/>
        <w:widowControl w:val="0"/>
        <w:spacing w:line="360" w:lineRule="auto"/>
        <w:jc w:val="both"/>
        <w:rPr>
          <w:rFonts w:ascii="Times New Roman" w:eastAsia="Times New Roman" w:hAnsi="Times New Roman" w:cs="Times New Roman"/>
          <w:sz w:val="24"/>
          <w:szCs w:val="24"/>
          <w:lang w:val="en-GB"/>
        </w:rPr>
      </w:pPr>
    </w:p>
    <w:p w14:paraId="60DCF618" w14:textId="5E0FF9A7" w:rsidR="00175B20" w:rsidRPr="006B6B2C" w:rsidRDefault="00A80856" w:rsidP="009C4841">
      <w:pPr>
        <w:pStyle w:val="Normal1"/>
        <w:widowControl w:val="0"/>
        <w:spacing w:line="360" w:lineRule="auto"/>
        <w:jc w:val="both"/>
        <w:rPr>
          <w:rFonts w:ascii="Times New Roman" w:eastAsia="Times New Roman" w:hAnsi="Times New Roman" w:cs="Times New Roman"/>
          <w:b/>
          <w:i/>
          <w:sz w:val="24"/>
          <w:szCs w:val="24"/>
          <w:highlight w:val="green"/>
          <w:lang w:val="en-GB"/>
        </w:rPr>
      </w:pPr>
      <w:r w:rsidRPr="006B6B2C">
        <w:rPr>
          <w:rFonts w:ascii="Times New Roman" w:eastAsia="Times New Roman" w:hAnsi="Times New Roman" w:cs="Times New Roman"/>
          <w:sz w:val="24"/>
          <w:szCs w:val="24"/>
          <w:lang w:val="en-GB"/>
        </w:rPr>
        <w:t>According to the</w:t>
      </w:r>
      <w:r w:rsidRPr="006B6B2C">
        <w:rPr>
          <w:rFonts w:ascii="Times New Roman" w:eastAsia="Times New Roman" w:hAnsi="Times New Roman" w:cs="Times New Roman"/>
          <w:b/>
          <w:i/>
          <w:sz w:val="24"/>
          <w:szCs w:val="24"/>
          <w:lang w:val="en-GB"/>
        </w:rPr>
        <w:t xml:space="preserve"> analysis of the RBV and VRIO framework,</w:t>
      </w:r>
      <w:r w:rsidRPr="006B6B2C">
        <w:rPr>
          <w:rFonts w:ascii="Times New Roman" w:eastAsia="Times New Roman" w:hAnsi="Times New Roman" w:cs="Times New Roman"/>
          <w:sz w:val="24"/>
          <w:szCs w:val="24"/>
          <w:lang w:val="en-GB"/>
        </w:rPr>
        <w:t xml:space="preserve"> it can be stated that Amazon company could adopt the RBV model to maximise its business performance and market stability in the long run. The company has adequate tangible and non-tangible resources by which they can obtain proper knowledge regarding their </w:t>
      </w:r>
      <w:r w:rsidR="00913473" w:rsidRPr="006B6B2C">
        <w:rPr>
          <w:rFonts w:ascii="Times New Roman" w:eastAsia="Times New Roman" w:hAnsi="Times New Roman" w:cs="Times New Roman"/>
          <w:sz w:val="24"/>
          <w:szCs w:val="24"/>
          <w:lang w:val="en-GB"/>
        </w:rPr>
        <w:t>customers,</w:t>
      </w:r>
      <w:r w:rsidRPr="006B6B2C">
        <w:rPr>
          <w:rFonts w:ascii="Times New Roman" w:eastAsia="Times New Roman" w:hAnsi="Times New Roman" w:cs="Times New Roman"/>
          <w:sz w:val="24"/>
          <w:szCs w:val="24"/>
          <w:lang w:val="en-GB"/>
        </w:rPr>
        <w:t xml:space="preserve"> and it could also help their employees to connect their customers </w:t>
      </w:r>
      <w:r w:rsidR="00913473" w:rsidRPr="006B6B2C">
        <w:rPr>
          <w:rFonts w:ascii="Times New Roman" w:eastAsia="Times New Roman" w:hAnsi="Times New Roman" w:cs="Times New Roman"/>
          <w:sz w:val="24"/>
          <w:szCs w:val="24"/>
          <w:lang w:val="en-GB"/>
        </w:rPr>
        <w:t>efficiently.</w:t>
      </w:r>
      <w:r w:rsidR="00382FB9">
        <w:rPr>
          <w:rFonts w:ascii="Times New Roman" w:eastAsia="Times New Roman" w:hAnsi="Times New Roman" w:cs="Times New Roman"/>
          <w:sz w:val="24"/>
          <w:szCs w:val="24"/>
          <w:lang w:val="en-GB"/>
        </w:rPr>
        <w:t xml:space="preserve"> </w:t>
      </w:r>
    </w:p>
    <w:p w14:paraId="17D9E8C3" w14:textId="77777777" w:rsidR="00175B20" w:rsidRPr="006B6B2C" w:rsidRDefault="00A80856" w:rsidP="009C4841">
      <w:pPr>
        <w:pStyle w:val="Titlu1"/>
        <w:rPr>
          <w:rFonts w:cs="Times New Roman"/>
          <w:lang w:val="en-GB"/>
        </w:rPr>
      </w:pPr>
      <w:bookmarkStart w:id="10" w:name="_Toc75026923"/>
      <w:r w:rsidRPr="006B6B2C">
        <w:rPr>
          <w:rFonts w:cs="Times New Roman"/>
          <w:lang w:val="en-GB"/>
        </w:rPr>
        <w:t>Task 3: Critical Evaluation of Amazon’s Knowledge Management System</w:t>
      </w:r>
      <w:bookmarkEnd w:id="10"/>
    </w:p>
    <w:p w14:paraId="1DC345DA" w14:textId="77777777" w:rsidR="00175B20" w:rsidRPr="006B6B2C" w:rsidRDefault="00A80856" w:rsidP="009C4841">
      <w:pPr>
        <w:pStyle w:val="Titlu2"/>
        <w:rPr>
          <w:rFonts w:cs="Times New Roman"/>
          <w:lang w:val="en-GB"/>
        </w:rPr>
      </w:pPr>
      <w:bookmarkStart w:id="11" w:name="_Toc75026924"/>
      <w:r w:rsidRPr="006B6B2C">
        <w:rPr>
          <w:rFonts w:cs="Times New Roman"/>
          <w:lang w:val="en-GB"/>
        </w:rPr>
        <w:t>Provide an explanation of the four stages of Amazon’s value chain</w:t>
      </w:r>
      <w:bookmarkEnd w:id="11"/>
      <w:r w:rsidRPr="006B6B2C">
        <w:rPr>
          <w:rFonts w:cs="Times New Roman"/>
          <w:lang w:val="en-GB"/>
        </w:rPr>
        <w:t xml:space="preserve"> </w:t>
      </w:r>
    </w:p>
    <w:p w14:paraId="675B7AD5" w14:textId="7CD0E81D"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Amazon uses four stages value chain model by which they can monitor and run knowledge management processes accordingly. The workability of Amazon including a specific typology for each stage is discussed below: </w:t>
      </w:r>
    </w:p>
    <w:p w14:paraId="3B8437E3" w14:textId="6D66A536" w:rsidR="00175B20" w:rsidRPr="006B6B2C" w:rsidRDefault="00A80856" w:rsidP="009C4841">
      <w:pPr>
        <w:pStyle w:val="Normal1"/>
        <w:spacing w:line="360" w:lineRule="auto"/>
        <w:jc w:val="both"/>
        <w:rPr>
          <w:rFonts w:ascii="Times New Roman" w:eastAsia="Times New Roman" w:hAnsi="Times New Roman" w:cs="Times New Roman"/>
          <w:color w:val="FFFFFF"/>
          <w:sz w:val="24"/>
          <w:szCs w:val="24"/>
          <w:lang w:val="en-GB"/>
        </w:rPr>
      </w:pPr>
      <w:r w:rsidRPr="006B6B2C">
        <w:rPr>
          <w:rFonts w:ascii="Times New Roman" w:eastAsia="Times New Roman" w:hAnsi="Times New Roman" w:cs="Times New Roman"/>
          <w:b/>
          <w:sz w:val="24"/>
          <w:szCs w:val="24"/>
          <w:lang w:val="en-GB"/>
        </w:rPr>
        <w:t xml:space="preserve">Knowledge Acquisition: </w:t>
      </w:r>
      <w:r w:rsidRPr="006B6B2C">
        <w:rPr>
          <w:rFonts w:ascii="Times New Roman" w:eastAsia="Times New Roman" w:hAnsi="Times New Roman" w:cs="Times New Roman"/>
          <w:sz w:val="24"/>
          <w:szCs w:val="24"/>
          <w:lang w:val="en-GB"/>
        </w:rPr>
        <w:t>Knowledge acquisition is the creation of necessary knowledge in the organisation via learning processes and acquisition of external knowledge is done through business consulting and associated action with other business organisations</w:t>
      </w:r>
      <w:r w:rsidR="004040D3" w:rsidRPr="006B6B2C">
        <w:rPr>
          <w:rFonts w:ascii="Times New Roman" w:eastAsia="Times New Roman" w:hAnsi="Times New Roman" w:cs="Times New Roman"/>
          <w:sz w:val="24"/>
          <w:szCs w:val="24"/>
          <w:lang w:val="en-GB"/>
        </w:rPr>
        <w:t xml:space="preserve"> (</w:t>
      </w:r>
      <w:r w:rsidR="0006370E" w:rsidRPr="006B6B2C">
        <w:rPr>
          <w:rFonts w:ascii="Times New Roman" w:hAnsi="Times New Roman" w:cs="Times New Roman"/>
          <w:color w:val="222222"/>
          <w:sz w:val="24"/>
          <w:szCs w:val="24"/>
          <w:shd w:val="clear" w:color="auto" w:fill="FFFFFF"/>
          <w:lang w:val="en-GB"/>
        </w:rPr>
        <w:t>Al-</w:t>
      </w:r>
      <w:proofErr w:type="spellStart"/>
      <w:r w:rsidR="0006370E" w:rsidRPr="006B6B2C">
        <w:rPr>
          <w:rFonts w:ascii="Times New Roman" w:hAnsi="Times New Roman" w:cs="Times New Roman"/>
          <w:color w:val="222222"/>
          <w:sz w:val="24"/>
          <w:szCs w:val="24"/>
          <w:shd w:val="clear" w:color="auto" w:fill="FFFFFF"/>
          <w:lang w:val="en-GB"/>
        </w:rPr>
        <w:t>Jedaiah</w:t>
      </w:r>
      <w:proofErr w:type="spellEnd"/>
      <w:r w:rsidR="0006370E" w:rsidRPr="006B6B2C">
        <w:rPr>
          <w:rFonts w:ascii="Times New Roman" w:hAnsi="Times New Roman" w:cs="Times New Roman"/>
          <w:color w:val="222222"/>
          <w:sz w:val="24"/>
          <w:szCs w:val="24"/>
          <w:shd w:val="clear" w:color="auto" w:fill="FFFFFF"/>
          <w:lang w:val="en-GB"/>
        </w:rPr>
        <w:t xml:space="preserve">, </w:t>
      </w:r>
      <w:r w:rsidR="004040D3" w:rsidRPr="006B6B2C">
        <w:rPr>
          <w:rFonts w:ascii="Times New Roman" w:hAnsi="Times New Roman" w:cs="Times New Roman"/>
          <w:color w:val="222222"/>
          <w:sz w:val="24"/>
          <w:szCs w:val="24"/>
          <w:shd w:val="clear" w:color="auto" w:fill="FFFFFF"/>
          <w:lang w:val="en-GB"/>
        </w:rPr>
        <w:t>2020)</w:t>
      </w:r>
      <w:r w:rsidRPr="006B6B2C">
        <w:rPr>
          <w:rFonts w:ascii="Times New Roman" w:eastAsia="Times New Roman" w:hAnsi="Times New Roman" w:cs="Times New Roman"/>
          <w:sz w:val="24"/>
          <w:szCs w:val="24"/>
          <w:lang w:val="en-GB"/>
        </w:rPr>
        <w:t>. In this stage, Amazon uses various knowledge typologies</w:t>
      </w:r>
      <w:r w:rsidRPr="006B6B2C">
        <w:rPr>
          <w:rFonts w:ascii="Times New Roman" w:eastAsia="Times New Roman" w:hAnsi="Times New Roman" w:cs="Times New Roman"/>
          <w:b/>
          <w:i/>
          <w:sz w:val="24"/>
          <w:szCs w:val="24"/>
          <w:lang w:val="en-GB"/>
        </w:rPr>
        <w:t xml:space="preserve"> </w:t>
      </w:r>
      <w:r w:rsidRPr="006B6B2C">
        <w:rPr>
          <w:rFonts w:ascii="Times New Roman" w:eastAsia="Times New Roman" w:hAnsi="Times New Roman" w:cs="Times New Roman"/>
          <w:sz w:val="24"/>
          <w:szCs w:val="24"/>
          <w:lang w:val="en-GB"/>
        </w:rPr>
        <w:t>to complete the knowledge acquisition stage. Here, Amazon collects external knowledge from customers through social media and an online portal. Moreover, for performing internal acquisition, employees access e-learning facilities and job tools from its online portal that leads to a better understanding of knowledge</w:t>
      </w:r>
      <w:r w:rsidR="003F3112" w:rsidRPr="006B6B2C">
        <w:rPr>
          <w:rFonts w:ascii="Times New Roman" w:eastAsia="Times New Roman" w:hAnsi="Times New Roman" w:cs="Times New Roman"/>
          <w:sz w:val="24"/>
          <w:szCs w:val="24"/>
          <w:lang w:val="en-GB"/>
        </w:rPr>
        <w:t xml:space="preserve"> (</w:t>
      </w:r>
      <w:proofErr w:type="spellStart"/>
      <w:r w:rsidR="003F3112" w:rsidRPr="006B6B2C">
        <w:rPr>
          <w:rFonts w:ascii="Times New Roman" w:hAnsi="Times New Roman" w:cs="Times New Roman"/>
          <w:color w:val="222222"/>
          <w:sz w:val="24"/>
          <w:szCs w:val="24"/>
          <w:shd w:val="clear" w:color="auto" w:fill="FFFFFF"/>
          <w:lang w:val="en-GB"/>
        </w:rPr>
        <w:t>Altınay</w:t>
      </w:r>
      <w:proofErr w:type="spellEnd"/>
      <w:r w:rsidR="003F3112" w:rsidRPr="006B6B2C">
        <w:rPr>
          <w:rFonts w:ascii="Times New Roman" w:hAnsi="Times New Roman" w:cs="Times New Roman"/>
          <w:color w:val="222222"/>
          <w:sz w:val="24"/>
          <w:szCs w:val="24"/>
          <w:shd w:val="clear" w:color="auto" w:fill="FFFFFF"/>
          <w:lang w:val="en-GB"/>
        </w:rPr>
        <w:t xml:space="preserve"> </w:t>
      </w:r>
      <w:r w:rsidR="003F3112" w:rsidRPr="006B6B2C">
        <w:rPr>
          <w:rFonts w:ascii="Times New Roman" w:hAnsi="Times New Roman" w:cs="Times New Roman"/>
          <w:i/>
          <w:color w:val="222222"/>
          <w:sz w:val="24"/>
          <w:szCs w:val="24"/>
          <w:shd w:val="clear" w:color="auto" w:fill="FFFFFF"/>
          <w:lang w:val="en-GB"/>
        </w:rPr>
        <w:t>et al.,</w:t>
      </w:r>
      <w:r w:rsidR="003F3112" w:rsidRPr="006B6B2C">
        <w:rPr>
          <w:rFonts w:ascii="Times New Roman" w:hAnsi="Times New Roman" w:cs="Times New Roman"/>
          <w:color w:val="222222"/>
          <w:sz w:val="24"/>
          <w:szCs w:val="24"/>
          <w:shd w:val="clear" w:color="auto" w:fill="FFFFFF"/>
          <w:lang w:val="en-GB"/>
        </w:rPr>
        <w:t xml:space="preserve"> </w:t>
      </w:r>
      <w:r w:rsidR="003F3112" w:rsidRPr="006B6B2C">
        <w:rPr>
          <w:rFonts w:ascii="Times New Roman" w:hAnsi="Times New Roman" w:cs="Times New Roman"/>
          <w:color w:val="222222"/>
          <w:sz w:val="24"/>
          <w:szCs w:val="24"/>
          <w:shd w:val="clear" w:color="auto" w:fill="FFFFFF"/>
          <w:lang w:val="en-GB"/>
        </w:rPr>
        <w:lastRenderedPageBreak/>
        <w:t>2019)</w:t>
      </w:r>
      <w:r w:rsidRPr="006B6B2C">
        <w:rPr>
          <w:rFonts w:ascii="Times New Roman" w:eastAsia="Times New Roman" w:hAnsi="Times New Roman" w:cs="Times New Roman"/>
          <w:sz w:val="24"/>
          <w:szCs w:val="24"/>
          <w:lang w:val="en-GB"/>
        </w:rPr>
        <w:t xml:space="preserve">.  </w:t>
      </w:r>
      <w:r w:rsidR="00F537F5">
        <w:rPr>
          <w:rFonts w:ascii="Times New Roman" w:eastAsia="Times New Roman" w:hAnsi="Times New Roman" w:cs="Times New Roman"/>
          <w:sz w:val="24"/>
          <w:szCs w:val="24"/>
          <w:lang w:val="en-GB"/>
        </w:rPr>
        <w:t>E</w:t>
      </w:r>
      <w:r w:rsidRPr="006B6B2C">
        <w:rPr>
          <w:rFonts w:ascii="Times New Roman" w:eastAsia="Times New Roman" w:hAnsi="Times New Roman" w:cs="Times New Roman"/>
          <w:sz w:val="24"/>
          <w:szCs w:val="24"/>
          <w:lang w:val="en-GB"/>
        </w:rPr>
        <w:t>mployees also communicate with customers via the same portal to acquire knowledge regarding their choices, preferences</w:t>
      </w:r>
      <w:proofErr w:type="gramStart"/>
      <w:r w:rsidRPr="006B6B2C">
        <w:rPr>
          <w:rFonts w:ascii="Times New Roman" w:eastAsia="Times New Roman" w:hAnsi="Times New Roman" w:cs="Times New Roman"/>
          <w:sz w:val="24"/>
          <w:szCs w:val="24"/>
          <w:lang w:val="en-GB"/>
        </w:rPr>
        <w:t>, ,</w:t>
      </w:r>
      <w:proofErr w:type="gramEnd"/>
      <w:r w:rsidRPr="006B6B2C">
        <w:rPr>
          <w:rFonts w:ascii="Times New Roman" w:eastAsia="Times New Roman" w:hAnsi="Times New Roman" w:cs="Times New Roman"/>
          <w:sz w:val="24"/>
          <w:szCs w:val="24"/>
          <w:lang w:val="en-GB"/>
        </w:rPr>
        <w:t xml:space="preserve"> they also acquire the behaviour pattern of customers, their interest, and search pattern with demographic factors. By using the stage, emp</w:t>
      </w:r>
      <w:r w:rsidR="00E24674" w:rsidRPr="006B6B2C">
        <w:rPr>
          <w:rFonts w:ascii="Times New Roman" w:eastAsia="Times New Roman" w:hAnsi="Times New Roman" w:cs="Times New Roman"/>
          <w:sz w:val="24"/>
          <w:szCs w:val="24"/>
          <w:lang w:val="en-GB"/>
        </w:rPr>
        <w:t>loyees of Amazo</w:t>
      </w:r>
      <w:r w:rsidRPr="006B6B2C">
        <w:rPr>
          <w:rFonts w:ascii="Times New Roman" w:eastAsia="Times New Roman" w:hAnsi="Times New Roman" w:cs="Times New Roman"/>
          <w:sz w:val="24"/>
          <w:szCs w:val="24"/>
          <w:lang w:val="en-GB"/>
        </w:rPr>
        <w:t>n can communicate directly with customers and understand their requirements as well.</w:t>
      </w:r>
    </w:p>
    <w:p w14:paraId="5A60D8A1" w14:textId="57C59EC8" w:rsidR="00175B20"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b/>
          <w:sz w:val="24"/>
          <w:szCs w:val="24"/>
          <w:lang w:val="en-GB"/>
        </w:rPr>
        <w:t xml:space="preserve">Knowledge Storage: </w:t>
      </w:r>
      <w:r w:rsidRPr="006B6B2C">
        <w:rPr>
          <w:rFonts w:ascii="Times New Roman" w:eastAsia="Times New Roman" w:hAnsi="Times New Roman" w:cs="Times New Roman"/>
          <w:sz w:val="24"/>
          <w:szCs w:val="24"/>
          <w:lang w:val="en-GB"/>
        </w:rPr>
        <w:t>The stage refers to the memory formation process of business organisations by which acquired knowledge is stored formally in the physical system and retained as the rule, value, and belief in an informal manner.  By using the stage of the knowledge management process, Amazon stores knowledge in a distributed manner and it also maintains a design standard, policies, writing style to make the data more usable. Various types of knowledge are stored by the organisation such as individuals connected with Amazon based on their direct observation and experiences</w:t>
      </w:r>
      <w:r w:rsidR="00B546FA" w:rsidRPr="006B6B2C">
        <w:rPr>
          <w:rFonts w:ascii="Times New Roman" w:eastAsia="Times New Roman" w:hAnsi="Times New Roman" w:cs="Times New Roman"/>
          <w:sz w:val="24"/>
          <w:szCs w:val="24"/>
          <w:lang w:val="en-GB"/>
        </w:rPr>
        <w:t xml:space="preserve"> (</w:t>
      </w:r>
      <w:r w:rsidR="00B546FA" w:rsidRPr="006B6B2C">
        <w:rPr>
          <w:rFonts w:ascii="Times New Roman" w:hAnsi="Times New Roman" w:cs="Times New Roman"/>
          <w:color w:val="222222"/>
          <w:sz w:val="24"/>
          <w:szCs w:val="24"/>
          <w:shd w:val="clear" w:color="auto" w:fill="FFFFFF"/>
          <w:lang w:val="en-GB"/>
        </w:rPr>
        <w:t>Gonzalez and Martins, 2017)</w:t>
      </w:r>
      <w:r w:rsidRPr="006B6B2C">
        <w:rPr>
          <w:rFonts w:ascii="Times New Roman" w:eastAsia="Times New Roman" w:hAnsi="Times New Roman" w:cs="Times New Roman"/>
          <w:sz w:val="24"/>
          <w:szCs w:val="24"/>
          <w:lang w:val="en-GB"/>
        </w:rPr>
        <w:t xml:space="preserve">.  </w:t>
      </w:r>
      <w:r w:rsidR="003621EF">
        <w:rPr>
          <w:rFonts w:ascii="Times New Roman" w:eastAsia="Times New Roman" w:hAnsi="Times New Roman" w:cs="Times New Roman"/>
          <w:sz w:val="24"/>
          <w:szCs w:val="24"/>
          <w:lang w:val="en-GB"/>
        </w:rPr>
        <w:t>T</w:t>
      </w:r>
      <w:r w:rsidRPr="006B6B2C">
        <w:rPr>
          <w:rFonts w:ascii="Times New Roman" w:eastAsia="Times New Roman" w:hAnsi="Times New Roman" w:cs="Times New Roman"/>
          <w:sz w:val="24"/>
          <w:szCs w:val="24"/>
          <w:lang w:val="en-GB"/>
        </w:rPr>
        <w:t xml:space="preserve">he cultural thinking and feeling of individuals help Amazon to store knowledge in a way so that they can give reminders regarding their past products, and searching history associated with cultural values. Knowledge management system stores the organisational structure including a set of rules, attributes, and hierarchies so that employees of Amazon can get access to this knowledge easily to ensure better productivity and </w:t>
      </w:r>
      <w:proofErr w:type="gramStart"/>
      <w:r w:rsidRPr="006B6B2C">
        <w:rPr>
          <w:rFonts w:ascii="Times New Roman" w:eastAsia="Times New Roman" w:hAnsi="Times New Roman" w:cs="Times New Roman"/>
          <w:sz w:val="24"/>
          <w:szCs w:val="24"/>
          <w:lang w:val="en-GB"/>
        </w:rPr>
        <w:t>efficiency</w:t>
      </w:r>
      <w:proofErr w:type="gramEnd"/>
      <w:r w:rsidRPr="006B6B2C">
        <w:rPr>
          <w:rFonts w:ascii="Times New Roman" w:eastAsia="Times New Roman" w:hAnsi="Times New Roman" w:cs="Times New Roman"/>
          <w:sz w:val="24"/>
          <w:szCs w:val="24"/>
          <w:lang w:val="en-GB"/>
        </w:rPr>
        <w:t xml:space="preserve"> </w:t>
      </w:r>
    </w:p>
    <w:p w14:paraId="53694575" w14:textId="77777777" w:rsidR="00F537F5" w:rsidRPr="006B6B2C" w:rsidRDefault="00F537F5" w:rsidP="009C4841">
      <w:pPr>
        <w:pStyle w:val="Normal1"/>
        <w:spacing w:line="360" w:lineRule="auto"/>
        <w:jc w:val="both"/>
        <w:rPr>
          <w:rFonts w:ascii="Times New Roman" w:eastAsia="Times New Roman" w:hAnsi="Times New Roman" w:cs="Times New Roman"/>
          <w:sz w:val="24"/>
          <w:szCs w:val="24"/>
          <w:lang w:val="en-GB"/>
        </w:rPr>
      </w:pPr>
    </w:p>
    <w:p w14:paraId="5063782C" w14:textId="77F6255E"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b/>
          <w:sz w:val="24"/>
          <w:szCs w:val="24"/>
          <w:lang w:val="en-GB"/>
        </w:rPr>
        <w:t xml:space="preserve">Knowledge Dissemination: </w:t>
      </w:r>
      <w:r w:rsidRPr="006B6B2C">
        <w:rPr>
          <w:rFonts w:ascii="Times New Roman" w:eastAsia="Times New Roman" w:hAnsi="Times New Roman" w:cs="Times New Roman"/>
          <w:sz w:val="24"/>
          <w:szCs w:val="24"/>
          <w:lang w:val="en-GB"/>
        </w:rPr>
        <w:t xml:space="preserve">It is described as the interactive way by which stored knowledge is connected and interacted with the target audiences. On the stage, Amazon performs smooth and flexible knowledge dissemination by converting its “topic-oriented approach” to the “performance-based” approach. To disseminate knowledge, the KMS of Amazon reduces its servicing overhead and establishes user-friendly services for users.  </w:t>
      </w:r>
      <w:r w:rsidR="00F537F5">
        <w:rPr>
          <w:rFonts w:ascii="Times New Roman" w:eastAsia="Times New Roman" w:hAnsi="Times New Roman" w:cs="Times New Roman"/>
          <w:sz w:val="24"/>
          <w:szCs w:val="24"/>
          <w:lang w:val="en-GB"/>
        </w:rPr>
        <w:t>T</w:t>
      </w:r>
      <w:r w:rsidR="00F537F5" w:rsidRPr="006B6B2C">
        <w:rPr>
          <w:rFonts w:ascii="Times New Roman" w:eastAsia="Times New Roman" w:hAnsi="Times New Roman" w:cs="Times New Roman"/>
          <w:sz w:val="24"/>
          <w:szCs w:val="24"/>
          <w:lang w:val="en-GB"/>
        </w:rPr>
        <w:t>hey build</w:t>
      </w:r>
      <w:r w:rsidRPr="006B6B2C">
        <w:rPr>
          <w:rFonts w:ascii="Times New Roman" w:eastAsia="Times New Roman" w:hAnsi="Times New Roman" w:cs="Times New Roman"/>
          <w:sz w:val="24"/>
          <w:szCs w:val="24"/>
          <w:lang w:val="en-GB"/>
        </w:rPr>
        <w:t xml:space="preserve"> knowledge awareness for customers by creating social communities so that customers can </w:t>
      </w:r>
      <w:r w:rsidR="006B3609" w:rsidRPr="006B6B2C">
        <w:rPr>
          <w:rFonts w:ascii="Times New Roman" w:eastAsia="Times New Roman" w:hAnsi="Times New Roman" w:cs="Times New Roman"/>
          <w:sz w:val="24"/>
          <w:szCs w:val="24"/>
          <w:lang w:val="en-GB"/>
        </w:rPr>
        <w:t>fulfil</w:t>
      </w:r>
      <w:r w:rsidRPr="006B6B2C">
        <w:rPr>
          <w:rFonts w:ascii="Times New Roman" w:eastAsia="Times New Roman" w:hAnsi="Times New Roman" w:cs="Times New Roman"/>
          <w:sz w:val="24"/>
          <w:szCs w:val="24"/>
          <w:lang w:val="en-GB"/>
        </w:rPr>
        <w:t xml:space="preserve"> their demands from one interface</w:t>
      </w:r>
      <w:r w:rsidR="00C64740" w:rsidRPr="006B6B2C">
        <w:rPr>
          <w:rFonts w:ascii="Times New Roman" w:eastAsia="Times New Roman" w:hAnsi="Times New Roman" w:cs="Times New Roman"/>
          <w:sz w:val="24"/>
          <w:szCs w:val="24"/>
          <w:lang w:val="en-GB"/>
        </w:rPr>
        <w:t xml:space="preserve"> (</w:t>
      </w:r>
      <w:r w:rsidR="00C64740" w:rsidRPr="006B6B2C">
        <w:rPr>
          <w:rFonts w:ascii="Times New Roman" w:hAnsi="Times New Roman" w:cs="Times New Roman"/>
          <w:color w:val="222222"/>
          <w:sz w:val="24"/>
          <w:szCs w:val="24"/>
          <w:shd w:val="clear" w:color="auto" w:fill="FFFFFF"/>
          <w:lang w:val="en-GB"/>
        </w:rPr>
        <w:t xml:space="preserve">Feng </w:t>
      </w:r>
      <w:r w:rsidR="00C64740" w:rsidRPr="006B6B2C">
        <w:rPr>
          <w:rFonts w:ascii="Times New Roman" w:hAnsi="Times New Roman" w:cs="Times New Roman"/>
          <w:i/>
          <w:color w:val="222222"/>
          <w:sz w:val="24"/>
          <w:szCs w:val="24"/>
          <w:shd w:val="clear" w:color="auto" w:fill="FFFFFF"/>
          <w:lang w:val="en-GB"/>
        </w:rPr>
        <w:t>et al.,</w:t>
      </w:r>
      <w:r w:rsidR="00C64740" w:rsidRPr="006B6B2C">
        <w:rPr>
          <w:rFonts w:ascii="Times New Roman" w:hAnsi="Times New Roman" w:cs="Times New Roman"/>
          <w:color w:val="222222"/>
          <w:sz w:val="24"/>
          <w:szCs w:val="24"/>
          <w:shd w:val="clear" w:color="auto" w:fill="FFFFFF"/>
          <w:lang w:val="en-GB"/>
        </w:rPr>
        <w:t xml:space="preserve"> 2017)</w:t>
      </w:r>
      <w:r w:rsidRPr="006B6B2C">
        <w:rPr>
          <w:rFonts w:ascii="Times New Roman" w:eastAsia="Times New Roman" w:hAnsi="Times New Roman" w:cs="Times New Roman"/>
          <w:sz w:val="24"/>
          <w:szCs w:val="24"/>
          <w:lang w:val="en-GB"/>
        </w:rPr>
        <w:t xml:space="preserve">. Alongside, training information, job opportunities, and associated job tools are also disseminated by Amazon through the online portal for their employees. </w:t>
      </w:r>
      <w:r w:rsidR="00913473">
        <w:rPr>
          <w:rFonts w:ascii="Times New Roman" w:eastAsia="Times New Roman" w:hAnsi="Times New Roman" w:cs="Times New Roman"/>
          <w:sz w:val="24"/>
          <w:szCs w:val="24"/>
          <w:lang w:val="en-GB"/>
        </w:rPr>
        <w:t>According to</w:t>
      </w:r>
      <w:r w:rsidR="003621EF">
        <w:rPr>
          <w:rFonts w:ascii="Times New Roman" w:eastAsia="Times New Roman" w:hAnsi="Times New Roman" w:cs="Times New Roman"/>
          <w:sz w:val="24"/>
          <w:szCs w:val="24"/>
          <w:lang w:val="en-GB"/>
        </w:rPr>
        <w:t xml:space="preserve"> the study of James Quin typology was found that the significance of a corporation knowledge can be efficiently categorised into four </w:t>
      </w:r>
      <w:r w:rsidR="00F537F5">
        <w:rPr>
          <w:rFonts w:ascii="Times New Roman" w:eastAsia="Times New Roman" w:hAnsi="Times New Roman" w:cs="Times New Roman"/>
          <w:sz w:val="24"/>
          <w:szCs w:val="24"/>
          <w:lang w:val="en-GB"/>
        </w:rPr>
        <w:t>tiers. The</w:t>
      </w:r>
      <w:r w:rsidR="003621EF">
        <w:rPr>
          <w:rFonts w:ascii="Times New Roman" w:eastAsia="Times New Roman" w:hAnsi="Times New Roman" w:cs="Times New Roman"/>
          <w:sz w:val="24"/>
          <w:szCs w:val="24"/>
          <w:lang w:val="en-GB"/>
        </w:rPr>
        <w:t xml:space="preserve"> four tiers or typology included care </w:t>
      </w:r>
      <w:proofErr w:type="spellStart"/>
      <w:proofErr w:type="gramStart"/>
      <w:r w:rsidR="003621EF">
        <w:rPr>
          <w:rFonts w:ascii="Times New Roman" w:eastAsia="Times New Roman" w:hAnsi="Times New Roman" w:cs="Times New Roman"/>
          <w:sz w:val="24"/>
          <w:szCs w:val="24"/>
          <w:lang w:val="en-GB"/>
        </w:rPr>
        <w:t>why,,,</w:t>
      </w:r>
      <w:proofErr w:type="gramEnd"/>
      <w:r w:rsidR="003621EF">
        <w:rPr>
          <w:rFonts w:ascii="Times New Roman" w:eastAsia="Times New Roman" w:hAnsi="Times New Roman" w:cs="Times New Roman"/>
          <w:sz w:val="24"/>
          <w:szCs w:val="24"/>
          <w:lang w:val="en-GB"/>
        </w:rPr>
        <w:t>know</w:t>
      </w:r>
      <w:proofErr w:type="spellEnd"/>
      <w:r w:rsidR="00F537F5">
        <w:rPr>
          <w:rFonts w:ascii="Times New Roman" w:eastAsia="Times New Roman" w:hAnsi="Times New Roman" w:cs="Times New Roman"/>
          <w:sz w:val="24"/>
          <w:szCs w:val="24"/>
          <w:lang w:val="en-GB"/>
        </w:rPr>
        <w:t xml:space="preserve"> </w:t>
      </w:r>
      <w:r w:rsidR="003621EF">
        <w:rPr>
          <w:rFonts w:ascii="Times New Roman" w:eastAsia="Times New Roman" w:hAnsi="Times New Roman" w:cs="Times New Roman"/>
          <w:sz w:val="24"/>
          <w:szCs w:val="24"/>
          <w:lang w:val="en-GB"/>
        </w:rPr>
        <w:t xml:space="preserve"> why ,know  how</w:t>
      </w:r>
      <w:r w:rsidR="00F537F5">
        <w:rPr>
          <w:rFonts w:ascii="Times New Roman" w:eastAsia="Times New Roman" w:hAnsi="Times New Roman" w:cs="Times New Roman"/>
          <w:sz w:val="24"/>
          <w:szCs w:val="24"/>
          <w:lang w:val="en-GB"/>
        </w:rPr>
        <w:t xml:space="preserve"> </w:t>
      </w:r>
      <w:r w:rsidR="003621EF">
        <w:rPr>
          <w:rFonts w:ascii="Times New Roman" w:eastAsia="Times New Roman" w:hAnsi="Times New Roman" w:cs="Times New Roman"/>
          <w:sz w:val="24"/>
          <w:szCs w:val="24"/>
          <w:lang w:val="en-GB"/>
        </w:rPr>
        <w:t>,and know what.</w:t>
      </w:r>
      <w:r w:rsidR="00F537F5">
        <w:rPr>
          <w:rFonts w:ascii="Times New Roman" w:eastAsia="Times New Roman" w:hAnsi="Times New Roman" w:cs="Times New Roman"/>
          <w:sz w:val="24"/>
          <w:szCs w:val="24"/>
          <w:lang w:val="en-GB"/>
        </w:rPr>
        <w:t xml:space="preserve"> </w:t>
      </w:r>
      <w:r w:rsidR="003621EF">
        <w:rPr>
          <w:rFonts w:ascii="Times New Roman" w:eastAsia="Times New Roman" w:hAnsi="Times New Roman" w:cs="Times New Roman"/>
          <w:sz w:val="24"/>
          <w:szCs w:val="24"/>
          <w:lang w:val="en-GB"/>
        </w:rPr>
        <w:t>,Among these it would be recommended to Amazon to use the care of typology.</w:t>
      </w:r>
    </w:p>
    <w:p w14:paraId="1306081A" w14:textId="1E7D15CD"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b/>
          <w:sz w:val="24"/>
          <w:szCs w:val="24"/>
          <w:lang w:val="en-GB"/>
        </w:rPr>
        <w:t xml:space="preserve">Knowledge Application: </w:t>
      </w:r>
      <w:r w:rsidRPr="006B6B2C">
        <w:rPr>
          <w:rFonts w:ascii="Times New Roman" w:eastAsia="Times New Roman" w:hAnsi="Times New Roman" w:cs="Times New Roman"/>
          <w:sz w:val="24"/>
          <w:szCs w:val="24"/>
          <w:lang w:val="en-GB"/>
        </w:rPr>
        <w:t xml:space="preserve">It refers to the utilisation of knowledge or capability of employees in locating, accessing, and using data and knowledge to make organisations more productive. Amazon uses stored knowledge in the creation of new knowledge through innovation, an extension </w:t>
      </w:r>
      <w:r w:rsidRPr="006B6B2C">
        <w:rPr>
          <w:rFonts w:ascii="Times New Roman" w:eastAsia="Times New Roman" w:hAnsi="Times New Roman" w:cs="Times New Roman"/>
          <w:sz w:val="24"/>
          <w:szCs w:val="24"/>
          <w:lang w:val="en-GB"/>
        </w:rPr>
        <w:lastRenderedPageBreak/>
        <w:t xml:space="preserve">of existing knowledge.  </w:t>
      </w:r>
      <w:r w:rsidR="00913473">
        <w:rPr>
          <w:rFonts w:ascii="Times New Roman" w:eastAsia="Times New Roman" w:hAnsi="Times New Roman" w:cs="Times New Roman"/>
          <w:sz w:val="24"/>
          <w:szCs w:val="24"/>
          <w:lang w:val="en-GB"/>
        </w:rPr>
        <w:t>T</w:t>
      </w:r>
      <w:r w:rsidR="00913473" w:rsidRPr="006B6B2C">
        <w:rPr>
          <w:rFonts w:ascii="Times New Roman" w:eastAsia="Times New Roman" w:hAnsi="Times New Roman" w:cs="Times New Roman"/>
          <w:sz w:val="24"/>
          <w:szCs w:val="24"/>
          <w:lang w:val="en-GB"/>
        </w:rPr>
        <w:t>hey use</w:t>
      </w:r>
      <w:r w:rsidRPr="006B6B2C">
        <w:rPr>
          <w:rFonts w:ascii="Times New Roman" w:eastAsia="Times New Roman" w:hAnsi="Times New Roman" w:cs="Times New Roman"/>
          <w:sz w:val="24"/>
          <w:szCs w:val="24"/>
          <w:lang w:val="en-GB"/>
        </w:rPr>
        <w:t xml:space="preserve"> knowledge in the decision-making process to improve customer service, organisational efficiency, and productivity. For example, Amazon uses customers’ reviews, feedback, and rating of products in the promotion and marketing of new products</w:t>
      </w:r>
      <w:r w:rsidR="003B444D" w:rsidRPr="006B6B2C">
        <w:rPr>
          <w:rFonts w:ascii="Times New Roman" w:eastAsia="Times New Roman" w:hAnsi="Times New Roman" w:cs="Times New Roman"/>
          <w:sz w:val="24"/>
          <w:szCs w:val="24"/>
          <w:lang w:val="en-GB"/>
        </w:rPr>
        <w:t xml:space="preserve"> (</w:t>
      </w:r>
      <w:r w:rsidR="003B444D" w:rsidRPr="006B6B2C">
        <w:rPr>
          <w:rFonts w:ascii="Times New Roman" w:hAnsi="Times New Roman" w:cs="Times New Roman"/>
          <w:color w:val="222222"/>
          <w:sz w:val="24"/>
          <w:szCs w:val="24"/>
          <w:shd w:val="clear" w:color="auto" w:fill="FFFFFF"/>
          <w:lang w:val="en-GB"/>
        </w:rPr>
        <w:t xml:space="preserve">de Vasconcelos </w:t>
      </w:r>
      <w:r w:rsidR="003B444D" w:rsidRPr="006B6B2C">
        <w:rPr>
          <w:rFonts w:ascii="Times New Roman" w:hAnsi="Times New Roman" w:cs="Times New Roman"/>
          <w:i/>
          <w:color w:val="222222"/>
          <w:sz w:val="24"/>
          <w:szCs w:val="24"/>
          <w:shd w:val="clear" w:color="auto" w:fill="FFFFFF"/>
          <w:lang w:val="en-GB"/>
        </w:rPr>
        <w:t>et al.,</w:t>
      </w:r>
      <w:r w:rsidR="003B444D" w:rsidRPr="006B6B2C">
        <w:rPr>
          <w:rFonts w:ascii="Times New Roman" w:hAnsi="Times New Roman" w:cs="Times New Roman"/>
          <w:color w:val="222222"/>
          <w:sz w:val="24"/>
          <w:szCs w:val="24"/>
          <w:shd w:val="clear" w:color="auto" w:fill="FFFFFF"/>
          <w:lang w:val="en-GB"/>
        </w:rPr>
        <w:t xml:space="preserve"> 2017)</w:t>
      </w:r>
      <w:r w:rsidRPr="006B6B2C">
        <w:rPr>
          <w:rFonts w:ascii="Times New Roman" w:eastAsia="Times New Roman" w:hAnsi="Times New Roman" w:cs="Times New Roman"/>
          <w:sz w:val="24"/>
          <w:szCs w:val="24"/>
          <w:lang w:val="en-GB"/>
        </w:rPr>
        <w:t xml:space="preserve">. Besides, the utilisation of stored knowledge is directly associated with the business strategy of Amazon. For example, Amazon converted its business approach to a performance-based approach to minimise customers’ overhead and offer a clear path for them to enjoy task-based customer services. </w:t>
      </w:r>
    </w:p>
    <w:p w14:paraId="6971984C" w14:textId="77777777" w:rsidR="00175B20" w:rsidRPr="006B6B2C" w:rsidRDefault="00A80856" w:rsidP="009C4841">
      <w:pPr>
        <w:pStyle w:val="Titlu2"/>
        <w:rPr>
          <w:rFonts w:cs="Times New Roman"/>
          <w:lang w:val="en-GB"/>
        </w:rPr>
      </w:pPr>
      <w:bookmarkStart w:id="12" w:name="_Toc75026925"/>
      <w:r w:rsidRPr="006B6B2C">
        <w:rPr>
          <w:rFonts w:cs="Times New Roman"/>
          <w:lang w:val="en-GB"/>
        </w:rPr>
        <w:t>The application of the SECI model in the KMVC of Amazon</w:t>
      </w:r>
      <w:bookmarkEnd w:id="12"/>
    </w:p>
    <w:p w14:paraId="45EC870E"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SECI model is the conceptual framework to understand the process of knowledge generation in business organisations. SECI model stands for </w:t>
      </w:r>
      <w:r w:rsidRPr="006B6B2C">
        <w:rPr>
          <w:rFonts w:ascii="Times New Roman" w:eastAsia="Times New Roman" w:hAnsi="Times New Roman" w:cs="Times New Roman"/>
          <w:b/>
          <w:i/>
          <w:sz w:val="24"/>
          <w:szCs w:val="24"/>
          <w:lang w:val="en-GB"/>
        </w:rPr>
        <w:t xml:space="preserve">socialisation, externalisation, combination, and internalisation </w:t>
      </w:r>
      <w:r w:rsidRPr="006B6B2C">
        <w:rPr>
          <w:rFonts w:ascii="Times New Roman" w:eastAsia="Times New Roman" w:hAnsi="Times New Roman" w:cs="Times New Roman"/>
          <w:sz w:val="24"/>
          <w:szCs w:val="24"/>
          <w:lang w:val="en-GB"/>
        </w:rPr>
        <w:t>and the model is related to the knowledge management system of Amazon and it can be applied at every stage of the KMVC of Amazon. Socialisation indicates the process of transferring new knowledge through the shared experiences in daily social interaction</w:t>
      </w:r>
      <w:r w:rsidR="001F2224" w:rsidRPr="006B6B2C">
        <w:rPr>
          <w:rFonts w:ascii="Times New Roman" w:eastAsia="Times New Roman" w:hAnsi="Times New Roman" w:cs="Times New Roman"/>
          <w:sz w:val="24"/>
          <w:szCs w:val="24"/>
          <w:lang w:val="en-GB"/>
        </w:rPr>
        <w:t xml:space="preserve"> (</w:t>
      </w:r>
      <w:r w:rsidR="001F2224" w:rsidRPr="006B6B2C">
        <w:rPr>
          <w:rFonts w:ascii="Times New Roman" w:hAnsi="Times New Roman" w:cs="Times New Roman"/>
          <w:color w:val="222222"/>
          <w:sz w:val="24"/>
          <w:szCs w:val="24"/>
          <w:shd w:val="clear" w:color="auto" w:fill="FFFFFF"/>
          <w:lang w:val="en-GB"/>
        </w:rPr>
        <w:t xml:space="preserve">Farnese </w:t>
      </w:r>
      <w:r w:rsidR="001F2224" w:rsidRPr="006B6B2C">
        <w:rPr>
          <w:rFonts w:ascii="Times New Roman" w:hAnsi="Times New Roman" w:cs="Times New Roman"/>
          <w:i/>
          <w:color w:val="222222"/>
          <w:sz w:val="24"/>
          <w:szCs w:val="24"/>
          <w:shd w:val="clear" w:color="auto" w:fill="FFFFFF"/>
          <w:lang w:val="en-GB"/>
        </w:rPr>
        <w:t>et al.,</w:t>
      </w:r>
      <w:r w:rsidR="001F2224" w:rsidRPr="006B6B2C">
        <w:rPr>
          <w:rFonts w:ascii="Times New Roman" w:hAnsi="Times New Roman" w:cs="Times New Roman"/>
          <w:color w:val="222222"/>
          <w:sz w:val="24"/>
          <w:szCs w:val="24"/>
          <w:shd w:val="clear" w:color="auto" w:fill="FFFFFF"/>
          <w:lang w:val="en-GB"/>
        </w:rPr>
        <w:t xml:space="preserve"> 2019)</w:t>
      </w:r>
      <w:r w:rsidRPr="006B6B2C">
        <w:rPr>
          <w:rFonts w:ascii="Times New Roman" w:eastAsia="Times New Roman" w:hAnsi="Times New Roman" w:cs="Times New Roman"/>
          <w:sz w:val="24"/>
          <w:szCs w:val="24"/>
          <w:lang w:val="en-GB"/>
        </w:rPr>
        <w:t>. The externalisation shows how the knowledge is articulated into the desired and explicit knowledge so that knowledge can be shared by other individuals in becoming the new knowledge base. By using the combination process the explicit knowledge is gathered from outside and inside the organisation and then combined the same to create systematic and strategic knowledge</w:t>
      </w:r>
      <w:r w:rsidR="00CF270C" w:rsidRPr="006B6B2C">
        <w:rPr>
          <w:rFonts w:ascii="Times New Roman" w:eastAsia="Times New Roman" w:hAnsi="Times New Roman" w:cs="Times New Roman"/>
          <w:sz w:val="24"/>
          <w:szCs w:val="24"/>
          <w:lang w:val="en-GB"/>
        </w:rPr>
        <w:t xml:space="preserve"> (</w:t>
      </w:r>
      <w:proofErr w:type="spellStart"/>
      <w:r w:rsidR="00CF270C" w:rsidRPr="006B6B2C">
        <w:rPr>
          <w:rFonts w:ascii="Times New Roman" w:hAnsi="Times New Roman" w:cs="Times New Roman"/>
          <w:color w:val="222222"/>
          <w:sz w:val="24"/>
          <w:szCs w:val="24"/>
          <w:shd w:val="clear" w:color="auto" w:fill="FFFFFF"/>
          <w:lang w:val="en-GB"/>
        </w:rPr>
        <w:t>Songkram</w:t>
      </w:r>
      <w:proofErr w:type="spellEnd"/>
      <w:r w:rsidR="00CF270C" w:rsidRPr="006B6B2C">
        <w:rPr>
          <w:rFonts w:ascii="Times New Roman" w:hAnsi="Times New Roman" w:cs="Times New Roman"/>
          <w:color w:val="222222"/>
          <w:sz w:val="24"/>
          <w:szCs w:val="24"/>
          <w:shd w:val="clear" w:color="auto" w:fill="FFFFFF"/>
          <w:lang w:val="en-GB"/>
        </w:rPr>
        <w:t xml:space="preserve"> and </w:t>
      </w:r>
      <w:proofErr w:type="spellStart"/>
      <w:r w:rsidR="00CF270C" w:rsidRPr="006B6B2C">
        <w:rPr>
          <w:rFonts w:ascii="Times New Roman" w:hAnsi="Times New Roman" w:cs="Times New Roman"/>
          <w:color w:val="222222"/>
          <w:sz w:val="24"/>
          <w:szCs w:val="24"/>
          <w:shd w:val="clear" w:color="auto" w:fill="FFFFFF"/>
          <w:lang w:val="en-GB"/>
        </w:rPr>
        <w:t>Chootongchai</w:t>
      </w:r>
      <w:proofErr w:type="spellEnd"/>
      <w:r w:rsidR="00CF270C" w:rsidRPr="006B6B2C">
        <w:rPr>
          <w:rFonts w:ascii="Times New Roman" w:hAnsi="Times New Roman" w:cs="Times New Roman"/>
          <w:color w:val="222222"/>
          <w:sz w:val="24"/>
          <w:szCs w:val="24"/>
          <w:shd w:val="clear" w:color="auto" w:fill="FFFFFF"/>
          <w:lang w:val="en-GB"/>
        </w:rPr>
        <w:t>, 2020)</w:t>
      </w:r>
      <w:r w:rsidRPr="006B6B2C">
        <w:rPr>
          <w:rFonts w:ascii="Times New Roman" w:eastAsia="Times New Roman" w:hAnsi="Times New Roman" w:cs="Times New Roman"/>
          <w:sz w:val="24"/>
          <w:szCs w:val="24"/>
          <w:lang w:val="en-GB"/>
        </w:rPr>
        <w:t xml:space="preserve">. After combining the same, the explicit knowledge is disseminated among the employees of business organisations. The last process, internalisation is helpful for creating and sharing explicit knowledge throughout the business organisations. After that, the explicit knowledge is transformed into tactic knowledge by their employees. </w:t>
      </w:r>
    </w:p>
    <w:p w14:paraId="1E06100F" w14:textId="257679CF"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After analysing four parts of the SECI model, it can be stated that </w:t>
      </w:r>
      <w:r w:rsidRPr="006B6B2C">
        <w:rPr>
          <w:rFonts w:ascii="Times New Roman" w:eastAsia="Times New Roman" w:hAnsi="Times New Roman" w:cs="Times New Roman"/>
          <w:b/>
          <w:i/>
          <w:sz w:val="24"/>
          <w:szCs w:val="24"/>
          <w:lang w:val="en-GB"/>
        </w:rPr>
        <w:t>combination and internalisation</w:t>
      </w:r>
      <w:r w:rsidRPr="006B6B2C">
        <w:rPr>
          <w:rFonts w:ascii="Times New Roman" w:eastAsia="Times New Roman" w:hAnsi="Times New Roman" w:cs="Times New Roman"/>
          <w:sz w:val="24"/>
          <w:szCs w:val="24"/>
          <w:lang w:val="en-GB"/>
        </w:rPr>
        <w:t xml:space="preserve"> are applicable for the knowledge management process of Amazon as it can help them to disseminate knowledge after knowledge acquisition among their employees. In the next stage, the employees can covert the knowledge to the tactic knowledge that can be applied based on the present situation</w:t>
      </w:r>
      <w:r w:rsidR="00046305" w:rsidRPr="006B6B2C">
        <w:rPr>
          <w:rFonts w:ascii="Times New Roman" w:eastAsia="Times New Roman" w:hAnsi="Times New Roman" w:cs="Times New Roman"/>
          <w:sz w:val="24"/>
          <w:szCs w:val="24"/>
          <w:lang w:val="en-GB"/>
        </w:rPr>
        <w:t xml:space="preserve"> (</w:t>
      </w:r>
      <w:r w:rsidR="00046305" w:rsidRPr="006B6B2C">
        <w:rPr>
          <w:rFonts w:ascii="Times New Roman" w:hAnsi="Times New Roman" w:cs="Times New Roman"/>
          <w:color w:val="222222"/>
          <w:sz w:val="24"/>
          <w:szCs w:val="24"/>
          <w:shd w:val="clear" w:color="auto" w:fill="FFFFFF"/>
          <w:lang w:val="en-GB"/>
        </w:rPr>
        <w:t xml:space="preserve">Albers </w:t>
      </w:r>
      <w:r w:rsidR="00046305" w:rsidRPr="006B6B2C">
        <w:rPr>
          <w:rFonts w:ascii="Times New Roman" w:hAnsi="Times New Roman" w:cs="Times New Roman"/>
          <w:i/>
          <w:color w:val="222222"/>
          <w:sz w:val="24"/>
          <w:szCs w:val="24"/>
          <w:shd w:val="clear" w:color="auto" w:fill="FFFFFF"/>
          <w:lang w:val="en-GB"/>
        </w:rPr>
        <w:t>et al.,</w:t>
      </w:r>
      <w:r w:rsidR="00046305" w:rsidRPr="006B6B2C">
        <w:rPr>
          <w:rFonts w:ascii="Times New Roman" w:hAnsi="Times New Roman" w:cs="Times New Roman"/>
          <w:color w:val="222222"/>
          <w:sz w:val="24"/>
          <w:szCs w:val="24"/>
          <w:shd w:val="clear" w:color="auto" w:fill="FFFFFF"/>
          <w:lang w:val="en-GB"/>
        </w:rPr>
        <w:t xml:space="preserve"> 2018)</w:t>
      </w:r>
      <w:r w:rsidRPr="006B6B2C">
        <w:rPr>
          <w:rFonts w:ascii="Times New Roman" w:eastAsia="Times New Roman" w:hAnsi="Times New Roman" w:cs="Times New Roman"/>
          <w:sz w:val="24"/>
          <w:szCs w:val="24"/>
          <w:lang w:val="en-GB"/>
        </w:rPr>
        <w:t>. Amazon collects data from internal and external platforms such as social media For supporting the suggested parts of the SECI model, Amazon allows employees to apply their acquired explicit knowledge into the practical situation by creating new knowledge and improving their business operations accordingly</w:t>
      </w:r>
      <w:r w:rsidR="008977BF" w:rsidRPr="006B6B2C">
        <w:rPr>
          <w:rFonts w:ascii="Times New Roman" w:eastAsia="Times New Roman" w:hAnsi="Times New Roman" w:cs="Times New Roman"/>
          <w:sz w:val="24"/>
          <w:szCs w:val="24"/>
          <w:lang w:val="en-GB"/>
        </w:rPr>
        <w:t xml:space="preserve"> (</w:t>
      </w:r>
      <w:r w:rsidR="008977BF" w:rsidRPr="006B6B2C">
        <w:rPr>
          <w:rFonts w:ascii="Times New Roman" w:hAnsi="Times New Roman" w:cs="Times New Roman"/>
          <w:color w:val="222222"/>
          <w:sz w:val="24"/>
          <w:szCs w:val="24"/>
          <w:shd w:val="clear" w:color="auto" w:fill="FFFFFF"/>
          <w:lang w:val="en-GB"/>
        </w:rPr>
        <w:t xml:space="preserve">Adesina and </w:t>
      </w:r>
      <w:proofErr w:type="spellStart"/>
      <w:r w:rsidR="008977BF" w:rsidRPr="006B6B2C">
        <w:rPr>
          <w:rFonts w:ascii="Times New Roman" w:hAnsi="Times New Roman" w:cs="Times New Roman"/>
          <w:color w:val="222222"/>
          <w:sz w:val="24"/>
          <w:szCs w:val="24"/>
          <w:shd w:val="clear" w:color="auto" w:fill="FFFFFF"/>
          <w:lang w:val="en-GB"/>
        </w:rPr>
        <w:t>Ocholla</w:t>
      </w:r>
      <w:proofErr w:type="spellEnd"/>
      <w:r w:rsidR="008977BF" w:rsidRPr="006B6B2C">
        <w:rPr>
          <w:rFonts w:ascii="Times New Roman" w:hAnsi="Times New Roman" w:cs="Times New Roman"/>
          <w:color w:val="222222"/>
          <w:sz w:val="24"/>
          <w:szCs w:val="24"/>
          <w:shd w:val="clear" w:color="auto" w:fill="FFFFFF"/>
          <w:lang w:val="en-GB"/>
        </w:rPr>
        <w:t>, 2019</w:t>
      </w:r>
      <w:proofErr w:type="gramStart"/>
      <w:r w:rsidR="008977BF" w:rsidRPr="006B6B2C">
        <w:rPr>
          <w:rFonts w:ascii="Times New Roman" w:hAnsi="Times New Roman" w:cs="Times New Roman"/>
          <w:color w:val="222222"/>
          <w:sz w:val="24"/>
          <w:szCs w:val="24"/>
          <w:shd w:val="clear" w:color="auto" w:fill="FFFFFF"/>
          <w:lang w:val="en-GB"/>
        </w:rPr>
        <w:t>)</w:t>
      </w:r>
      <w:r w:rsidRPr="006B6B2C">
        <w:rPr>
          <w:rFonts w:ascii="Times New Roman" w:eastAsia="Times New Roman" w:hAnsi="Times New Roman" w:cs="Times New Roman"/>
          <w:sz w:val="24"/>
          <w:szCs w:val="24"/>
          <w:lang w:val="en-GB"/>
        </w:rPr>
        <w:t>..</w:t>
      </w:r>
      <w:proofErr w:type="gramEnd"/>
      <w:r w:rsidRPr="006B6B2C">
        <w:rPr>
          <w:rFonts w:ascii="Times New Roman" w:eastAsia="Times New Roman" w:hAnsi="Times New Roman" w:cs="Times New Roman"/>
          <w:sz w:val="24"/>
          <w:szCs w:val="24"/>
          <w:lang w:val="en-GB"/>
        </w:rPr>
        <w:t xml:space="preserve"> </w:t>
      </w:r>
      <w:r w:rsidRPr="006B6B2C">
        <w:rPr>
          <w:rFonts w:ascii="Times New Roman" w:eastAsia="Times New Roman" w:hAnsi="Times New Roman" w:cs="Times New Roman"/>
          <w:sz w:val="24"/>
          <w:szCs w:val="24"/>
          <w:lang w:val="en-GB"/>
        </w:rPr>
        <w:lastRenderedPageBreak/>
        <w:t>Th</w:t>
      </w:r>
      <w:r w:rsidR="00F977AD">
        <w:rPr>
          <w:rFonts w:ascii="Times New Roman" w:eastAsia="Times New Roman" w:hAnsi="Times New Roman" w:cs="Times New Roman"/>
          <w:sz w:val="24"/>
          <w:szCs w:val="24"/>
          <w:lang w:val="en-GB"/>
        </w:rPr>
        <w:t>e</w:t>
      </w:r>
      <w:r w:rsidRPr="006B6B2C">
        <w:rPr>
          <w:rFonts w:ascii="Times New Roman" w:eastAsia="Times New Roman" w:hAnsi="Times New Roman" w:cs="Times New Roman"/>
          <w:sz w:val="24"/>
          <w:szCs w:val="24"/>
          <w:lang w:val="en-GB"/>
        </w:rPr>
        <w:t xml:space="preserve"> application of the SECI model can help Amazon to effectively manage its knowledge management system and improve the efficiency of the company. </w:t>
      </w:r>
    </w:p>
    <w:p w14:paraId="69A2DF78" w14:textId="77777777" w:rsidR="00175B20" w:rsidRPr="006B6B2C" w:rsidRDefault="00A80856" w:rsidP="009C4841">
      <w:pPr>
        <w:pStyle w:val="Titlu2"/>
        <w:rPr>
          <w:rFonts w:cs="Times New Roman"/>
          <w:lang w:val="en-GB"/>
        </w:rPr>
      </w:pPr>
      <w:bookmarkStart w:id="13" w:name="_Toc75026926"/>
      <w:r w:rsidRPr="006B6B2C">
        <w:rPr>
          <w:rFonts w:cs="Times New Roman"/>
          <w:lang w:val="en-GB"/>
        </w:rPr>
        <w:t>The support system of Amazon’s KMVC</w:t>
      </w:r>
      <w:bookmarkEnd w:id="13"/>
    </w:p>
    <w:p w14:paraId="2863FE80" w14:textId="24F3DAFF" w:rsidR="00175B20" w:rsidRPr="006B6B2C" w:rsidRDefault="00A80856" w:rsidP="009C4841">
      <w:pPr>
        <w:pStyle w:val="Normal1"/>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sz w:val="24"/>
          <w:szCs w:val="24"/>
          <w:lang w:val="en-GB"/>
        </w:rPr>
        <w:t>To complete each stage of the KMVC of Amazon, they must require some support systems. As the support system, Amazon can incorporate its different functional units such as HR, IT, financial, marketing and others. The HR department of Amazon takes initiatives to share collected knowledge among their employees that are directly associated with the knowledge dissemination stage of the KMVC process</w:t>
      </w:r>
      <w:r w:rsidR="00DA3339" w:rsidRPr="006B6B2C">
        <w:rPr>
          <w:rFonts w:ascii="Times New Roman" w:eastAsia="Times New Roman" w:hAnsi="Times New Roman" w:cs="Times New Roman"/>
          <w:sz w:val="24"/>
          <w:szCs w:val="24"/>
          <w:lang w:val="en-GB"/>
        </w:rPr>
        <w:t xml:space="preserve"> (</w:t>
      </w:r>
      <w:proofErr w:type="spellStart"/>
      <w:r w:rsidR="00DA3339" w:rsidRPr="006B6B2C">
        <w:rPr>
          <w:rFonts w:ascii="Times New Roman" w:hAnsi="Times New Roman" w:cs="Times New Roman"/>
          <w:color w:val="222222"/>
          <w:sz w:val="24"/>
          <w:szCs w:val="24"/>
          <w:shd w:val="clear" w:color="auto" w:fill="FFFFFF"/>
          <w:lang w:val="en-GB"/>
        </w:rPr>
        <w:t>Gope</w:t>
      </w:r>
      <w:proofErr w:type="spellEnd"/>
      <w:r w:rsidR="00DA3339" w:rsidRPr="006B6B2C">
        <w:rPr>
          <w:rFonts w:ascii="Times New Roman" w:hAnsi="Times New Roman" w:cs="Times New Roman"/>
          <w:color w:val="222222"/>
          <w:sz w:val="24"/>
          <w:szCs w:val="24"/>
          <w:shd w:val="clear" w:color="auto" w:fill="FFFFFF"/>
          <w:lang w:val="en-GB"/>
        </w:rPr>
        <w:t xml:space="preserve"> </w:t>
      </w:r>
      <w:r w:rsidR="00DA3339" w:rsidRPr="006B6B2C">
        <w:rPr>
          <w:rFonts w:ascii="Times New Roman" w:hAnsi="Times New Roman" w:cs="Times New Roman"/>
          <w:i/>
          <w:color w:val="222222"/>
          <w:sz w:val="24"/>
          <w:szCs w:val="24"/>
          <w:shd w:val="clear" w:color="auto" w:fill="FFFFFF"/>
          <w:lang w:val="en-GB"/>
        </w:rPr>
        <w:t>et al.,</w:t>
      </w:r>
      <w:r w:rsidR="00DA3339" w:rsidRPr="006B6B2C">
        <w:rPr>
          <w:rFonts w:ascii="Times New Roman" w:hAnsi="Times New Roman" w:cs="Times New Roman"/>
          <w:color w:val="222222"/>
          <w:sz w:val="24"/>
          <w:szCs w:val="24"/>
          <w:shd w:val="clear" w:color="auto" w:fill="FFFFFF"/>
          <w:lang w:val="en-GB"/>
        </w:rPr>
        <w:t xml:space="preserve"> 2018)</w:t>
      </w:r>
      <w:r w:rsidRPr="006B6B2C">
        <w:rPr>
          <w:rFonts w:ascii="Times New Roman" w:eastAsia="Times New Roman" w:hAnsi="Times New Roman" w:cs="Times New Roman"/>
          <w:sz w:val="24"/>
          <w:szCs w:val="24"/>
          <w:lang w:val="en-GB"/>
        </w:rPr>
        <w:t>. On the other hand, the IT department of Amazon also supports its knowledge management system by capturing and collecting explicit knowledge via the utilisation of advanced information technology. IT team enables the knowledge management system by providing optimal utilisation of team members including the right technical support to acquire and store knowledge. The finance and marketing departments of Amazon also support the KMVC by reducing financial risks, guide their customers for the best product options and promote sensitive data and desired products using modified business strategies</w:t>
      </w:r>
      <w:r w:rsidR="007E09B3" w:rsidRPr="006B6B2C">
        <w:rPr>
          <w:rFonts w:ascii="Times New Roman" w:eastAsia="Times New Roman" w:hAnsi="Times New Roman" w:cs="Times New Roman"/>
          <w:sz w:val="24"/>
          <w:szCs w:val="24"/>
          <w:lang w:val="en-GB"/>
        </w:rPr>
        <w:t xml:space="preserve"> (</w:t>
      </w:r>
      <w:r w:rsidR="007E09B3" w:rsidRPr="006B6B2C">
        <w:rPr>
          <w:rFonts w:ascii="Times New Roman" w:hAnsi="Times New Roman" w:cs="Times New Roman"/>
          <w:color w:val="222222"/>
          <w:sz w:val="24"/>
          <w:szCs w:val="24"/>
          <w:shd w:val="clear" w:color="auto" w:fill="FFFFFF"/>
          <w:lang w:val="en-GB"/>
        </w:rPr>
        <w:t xml:space="preserve">Men </w:t>
      </w:r>
      <w:r w:rsidR="007E09B3" w:rsidRPr="006B6B2C">
        <w:rPr>
          <w:rFonts w:ascii="Times New Roman" w:hAnsi="Times New Roman" w:cs="Times New Roman"/>
          <w:i/>
          <w:color w:val="222222"/>
          <w:sz w:val="24"/>
          <w:szCs w:val="24"/>
          <w:shd w:val="clear" w:color="auto" w:fill="FFFFFF"/>
          <w:lang w:val="en-GB"/>
        </w:rPr>
        <w:t>et al.,</w:t>
      </w:r>
      <w:r w:rsidR="007E09B3" w:rsidRPr="006B6B2C">
        <w:rPr>
          <w:rFonts w:ascii="Times New Roman" w:hAnsi="Times New Roman" w:cs="Times New Roman"/>
          <w:color w:val="222222"/>
          <w:sz w:val="24"/>
          <w:szCs w:val="24"/>
          <w:shd w:val="clear" w:color="auto" w:fill="FFFFFF"/>
          <w:lang w:val="en-GB"/>
        </w:rPr>
        <w:t xml:space="preserve"> 2019)</w:t>
      </w:r>
      <w:r w:rsidRPr="006B6B2C">
        <w:rPr>
          <w:rFonts w:ascii="Times New Roman" w:eastAsia="Times New Roman" w:hAnsi="Times New Roman" w:cs="Times New Roman"/>
          <w:sz w:val="24"/>
          <w:szCs w:val="24"/>
          <w:lang w:val="en-GB"/>
        </w:rPr>
        <w:t>. Therefore, knowledge management needs support from different functional units to reduce its operational inefficiency and run internal communication for gaining competitive advantages</w:t>
      </w:r>
      <w:r w:rsidR="00F977AD">
        <w:rPr>
          <w:rFonts w:ascii="Times New Roman" w:eastAsia="Times New Roman" w:hAnsi="Times New Roman" w:cs="Times New Roman"/>
          <w:sz w:val="24"/>
          <w:szCs w:val="24"/>
          <w:lang w:val="en-GB"/>
        </w:rPr>
        <w:t>.</w:t>
      </w:r>
      <w:r w:rsidRPr="006B6B2C">
        <w:rPr>
          <w:rFonts w:ascii="Times New Roman" w:eastAsia="Times New Roman" w:hAnsi="Times New Roman" w:cs="Times New Roman"/>
          <w:sz w:val="24"/>
          <w:szCs w:val="24"/>
          <w:lang w:val="en-GB"/>
        </w:rPr>
        <w:t xml:space="preserve"> </w:t>
      </w:r>
    </w:p>
    <w:p w14:paraId="1F272A4D" w14:textId="77777777" w:rsidR="00175B20" w:rsidRPr="006B6B2C" w:rsidRDefault="00A80856" w:rsidP="009C4841">
      <w:pPr>
        <w:pStyle w:val="Titlu1"/>
        <w:rPr>
          <w:rFonts w:cs="Times New Roman"/>
          <w:lang w:val="en-GB"/>
        </w:rPr>
      </w:pPr>
      <w:bookmarkStart w:id="14" w:name="_Toc75026927"/>
      <w:r w:rsidRPr="006B6B2C">
        <w:rPr>
          <w:rFonts w:cs="Times New Roman"/>
          <w:lang w:val="en-GB"/>
        </w:rPr>
        <w:t>Task 4: Conclusion and Recommendation</w:t>
      </w:r>
      <w:bookmarkEnd w:id="14"/>
      <w:r w:rsidRPr="006B6B2C">
        <w:rPr>
          <w:rFonts w:cs="Times New Roman"/>
          <w:lang w:val="en-GB"/>
        </w:rPr>
        <w:t xml:space="preserve"> </w:t>
      </w:r>
    </w:p>
    <w:p w14:paraId="3C8E8F7C" w14:textId="2FA2E1B9"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After discussing the knowledge management system of </w:t>
      </w:r>
      <w:r w:rsidR="006B6B2C" w:rsidRPr="006B6B2C">
        <w:rPr>
          <w:rFonts w:ascii="Times New Roman" w:eastAsia="Times New Roman" w:hAnsi="Times New Roman" w:cs="Times New Roman"/>
          <w:sz w:val="24"/>
          <w:szCs w:val="24"/>
          <w:lang w:val="en-GB"/>
        </w:rPr>
        <w:t>Amazon,</w:t>
      </w:r>
      <w:r w:rsidRPr="006B6B2C">
        <w:rPr>
          <w:rFonts w:ascii="Times New Roman" w:eastAsia="Times New Roman" w:hAnsi="Times New Roman" w:cs="Times New Roman"/>
          <w:sz w:val="24"/>
          <w:szCs w:val="24"/>
          <w:lang w:val="en-GB"/>
        </w:rPr>
        <w:t xml:space="preserve"> it is understood that the company does well in the knowledge acquisition process as they prepared a single online interface in which employees are allowed to access any information about customers, their job tools, and learning opportunities to enhance their knowledge and obtain explicit knowledge as well. , </w:t>
      </w:r>
      <w:r w:rsidR="00F977AD">
        <w:rPr>
          <w:rFonts w:ascii="Times New Roman" w:eastAsia="Times New Roman" w:hAnsi="Times New Roman" w:cs="Times New Roman"/>
          <w:sz w:val="24"/>
          <w:szCs w:val="24"/>
          <w:lang w:val="en-GB"/>
        </w:rPr>
        <w:t>T</w:t>
      </w:r>
      <w:r w:rsidRPr="006B6B2C">
        <w:rPr>
          <w:rFonts w:ascii="Times New Roman" w:eastAsia="Times New Roman" w:hAnsi="Times New Roman" w:cs="Times New Roman"/>
          <w:sz w:val="24"/>
          <w:szCs w:val="24"/>
          <w:lang w:val="en-GB"/>
        </w:rPr>
        <w:t xml:space="preserve">he knowledge management system of Amazon also reduces employees’ overhead by introducing an outstanding information management process through their IT team support. Employees can easily get the interpreted content in a different visual manner. For example, employees get metaphors, visual representation of data including organisational structure, culture, policies and values, and other intangible factors to improve Knowledge from learning.  Amazon organises each page to make it an easy-to-read section along with some additional information so that employees </w:t>
      </w:r>
      <w:proofErr w:type="gramStart"/>
      <w:r w:rsidRPr="006B6B2C">
        <w:rPr>
          <w:rFonts w:ascii="Times New Roman" w:eastAsia="Times New Roman" w:hAnsi="Times New Roman" w:cs="Times New Roman"/>
          <w:sz w:val="24"/>
          <w:szCs w:val="24"/>
          <w:lang w:val="en-GB"/>
        </w:rPr>
        <w:t>are able to</w:t>
      </w:r>
      <w:proofErr w:type="gramEnd"/>
      <w:r w:rsidRPr="006B6B2C">
        <w:rPr>
          <w:rFonts w:ascii="Times New Roman" w:eastAsia="Times New Roman" w:hAnsi="Times New Roman" w:cs="Times New Roman"/>
          <w:sz w:val="24"/>
          <w:szCs w:val="24"/>
          <w:lang w:val="en-GB"/>
        </w:rPr>
        <w:t xml:space="preserve"> access only the required content quickly without wasting more time to perform an overall </w:t>
      </w:r>
      <w:r w:rsidRPr="006B6B2C">
        <w:rPr>
          <w:rFonts w:ascii="Times New Roman" w:eastAsia="Times New Roman" w:hAnsi="Times New Roman" w:cs="Times New Roman"/>
          <w:sz w:val="24"/>
          <w:szCs w:val="24"/>
          <w:lang w:val="en-GB"/>
        </w:rPr>
        <w:lastRenderedPageBreak/>
        <w:t xml:space="preserve">searching process. The content creators of Amazon make the information and knowledge distributed to maintain accuracy and reliability in the knowledge acquisition and dissemination process. </w:t>
      </w:r>
    </w:p>
    <w:p w14:paraId="442354C6" w14:textId="4ACC2754" w:rsidR="00175B20" w:rsidRPr="006B6B2C" w:rsidRDefault="00A80856" w:rsidP="009C4841">
      <w:pPr>
        <w:pStyle w:val="Normal1"/>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sz w:val="24"/>
          <w:szCs w:val="24"/>
          <w:lang w:val="en-GB"/>
        </w:rPr>
        <w:t xml:space="preserve">However, some parts of the knowledge management should be developed such as the knowledge storage and application stage as the company has to transfer the content and acquired knowledge into the distributed sources for providing flexible access to their employees. Distributed data organisation system may create difficulties for them to access the specific data by the customers quickly. They do not encourage collaboration and effective communication among their functional units that can ensure good support systems for representing a successful knowledge management system. The personalised services can be developed as it is based on the KMS employees recommend a range of products to customers and from the list customers cannot select their desired products </w:t>
      </w:r>
      <w:r w:rsidR="00F977AD" w:rsidRPr="006B6B2C">
        <w:rPr>
          <w:rFonts w:ascii="Times New Roman" w:eastAsia="Times New Roman" w:hAnsi="Times New Roman" w:cs="Times New Roman"/>
          <w:sz w:val="24"/>
          <w:szCs w:val="24"/>
          <w:lang w:val="en-GB"/>
        </w:rPr>
        <w:t>properly.</w:t>
      </w:r>
      <w:r w:rsidRPr="006B6B2C">
        <w:rPr>
          <w:rFonts w:ascii="Times New Roman" w:eastAsia="Times New Roman" w:hAnsi="Times New Roman" w:cs="Times New Roman"/>
          <w:sz w:val="24"/>
          <w:szCs w:val="24"/>
          <w:lang w:val="en-GB"/>
        </w:rPr>
        <w:t xml:space="preserve"> </w:t>
      </w:r>
    </w:p>
    <w:p w14:paraId="1A7809C5" w14:textId="77777777" w:rsidR="00175B20" w:rsidRPr="006B6B2C" w:rsidRDefault="00A80856" w:rsidP="009C4841">
      <w:pPr>
        <w:pStyle w:val="Normal1"/>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Recommendations</w:t>
      </w:r>
    </w:p>
    <w:p w14:paraId="0A1B9C3E" w14:textId="77777777" w:rsidR="00175B20" w:rsidRPr="006B6B2C" w:rsidRDefault="00A80856" w:rsidP="009C4841">
      <w:pPr>
        <w:pStyle w:val="Normal1"/>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 xml:space="preserve">Centralised data management system </w:t>
      </w:r>
    </w:p>
    <w:p w14:paraId="6045A98C" w14:textId="09C09AA8"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To avoid the limitations of a distributed system, Amazon can incorporate centralised data management system through cloud storage for ensuring organised data management process</w:t>
      </w:r>
      <w:r w:rsidR="006864D4" w:rsidRPr="006B6B2C">
        <w:rPr>
          <w:rFonts w:ascii="Times New Roman" w:eastAsia="Times New Roman" w:hAnsi="Times New Roman" w:cs="Times New Roman"/>
          <w:sz w:val="24"/>
          <w:szCs w:val="24"/>
          <w:lang w:val="en-GB"/>
        </w:rPr>
        <w:t xml:space="preserve"> (</w:t>
      </w:r>
      <w:proofErr w:type="spellStart"/>
      <w:r w:rsidR="006864D4" w:rsidRPr="006B6B2C">
        <w:rPr>
          <w:rFonts w:ascii="Times New Roman" w:hAnsi="Times New Roman" w:cs="Times New Roman"/>
          <w:color w:val="222222"/>
          <w:sz w:val="24"/>
          <w:szCs w:val="24"/>
          <w:shd w:val="clear" w:color="auto" w:fill="FFFFFF"/>
          <w:lang w:val="en-GB"/>
        </w:rPr>
        <w:t>Shujahat</w:t>
      </w:r>
      <w:proofErr w:type="spellEnd"/>
      <w:r w:rsidR="006864D4" w:rsidRPr="006B6B2C">
        <w:rPr>
          <w:rFonts w:ascii="Times New Roman" w:hAnsi="Times New Roman" w:cs="Times New Roman"/>
          <w:color w:val="222222"/>
          <w:sz w:val="24"/>
          <w:szCs w:val="24"/>
          <w:shd w:val="clear" w:color="auto" w:fill="FFFFFF"/>
          <w:lang w:val="en-GB"/>
        </w:rPr>
        <w:t xml:space="preserve"> </w:t>
      </w:r>
      <w:r w:rsidR="006864D4" w:rsidRPr="006B6B2C">
        <w:rPr>
          <w:rFonts w:ascii="Times New Roman" w:hAnsi="Times New Roman" w:cs="Times New Roman"/>
          <w:i/>
          <w:color w:val="222222"/>
          <w:sz w:val="24"/>
          <w:szCs w:val="24"/>
          <w:shd w:val="clear" w:color="auto" w:fill="FFFFFF"/>
          <w:lang w:val="en-GB"/>
        </w:rPr>
        <w:t>et al.,</w:t>
      </w:r>
      <w:r w:rsidR="006864D4" w:rsidRPr="006B6B2C">
        <w:rPr>
          <w:rFonts w:ascii="Times New Roman" w:hAnsi="Times New Roman" w:cs="Times New Roman"/>
          <w:color w:val="222222"/>
          <w:sz w:val="24"/>
          <w:szCs w:val="24"/>
          <w:shd w:val="clear" w:color="auto" w:fill="FFFFFF"/>
          <w:lang w:val="en-GB"/>
        </w:rPr>
        <w:t xml:space="preserve"> 2019)</w:t>
      </w:r>
      <w:proofErr w:type="gramStart"/>
      <w:r w:rsidRPr="006B6B2C">
        <w:rPr>
          <w:rFonts w:ascii="Times New Roman" w:eastAsia="Times New Roman" w:hAnsi="Times New Roman" w:cs="Times New Roman"/>
          <w:sz w:val="24"/>
          <w:szCs w:val="24"/>
          <w:lang w:val="en-GB"/>
        </w:rPr>
        <w:t>. ,</w:t>
      </w:r>
      <w:proofErr w:type="gramEnd"/>
      <w:r w:rsidRPr="006B6B2C">
        <w:rPr>
          <w:rFonts w:ascii="Times New Roman" w:eastAsia="Times New Roman" w:hAnsi="Times New Roman" w:cs="Times New Roman"/>
          <w:sz w:val="24"/>
          <w:szCs w:val="24"/>
          <w:lang w:val="en-GB"/>
        </w:rPr>
        <w:t xml:space="preserve"> </w:t>
      </w:r>
      <w:r w:rsidR="00F977AD">
        <w:rPr>
          <w:rFonts w:ascii="Times New Roman" w:eastAsia="Times New Roman" w:hAnsi="Times New Roman" w:cs="Times New Roman"/>
          <w:sz w:val="24"/>
          <w:szCs w:val="24"/>
          <w:lang w:val="en-GB"/>
        </w:rPr>
        <w:t>B</w:t>
      </w:r>
      <w:r w:rsidRPr="006B6B2C">
        <w:rPr>
          <w:rFonts w:ascii="Times New Roman" w:eastAsia="Times New Roman" w:hAnsi="Times New Roman" w:cs="Times New Roman"/>
          <w:sz w:val="24"/>
          <w:szCs w:val="24"/>
          <w:lang w:val="en-GB"/>
        </w:rPr>
        <w:t xml:space="preserve">y using the system Amazon will not be required to transfer their collected knowledge in the distributed system for better accessibility. </w:t>
      </w:r>
    </w:p>
    <w:p w14:paraId="6B865472" w14:textId="77777777" w:rsidR="00175B20" w:rsidRPr="006B6B2C" w:rsidRDefault="00A80856" w:rsidP="009C4841">
      <w:pPr>
        <w:pStyle w:val="Normal1"/>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Investing in analytics</w:t>
      </w:r>
    </w:p>
    <w:p w14:paraId="1B628B88"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To run their knowledge management process Amazon should invest in its analytics as the overall process is based on both external and internal data collected from social media, online portal, and their organisational culture. The investment should be effectively </w:t>
      </w:r>
      <w:r w:rsidR="004F0C64" w:rsidRPr="006B6B2C">
        <w:rPr>
          <w:rFonts w:ascii="Times New Roman" w:eastAsia="Times New Roman" w:hAnsi="Times New Roman" w:cs="Times New Roman"/>
          <w:sz w:val="24"/>
          <w:szCs w:val="24"/>
          <w:lang w:val="en-GB"/>
        </w:rPr>
        <w:t>preceded</w:t>
      </w:r>
      <w:r w:rsidRPr="006B6B2C">
        <w:rPr>
          <w:rFonts w:ascii="Times New Roman" w:eastAsia="Times New Roman" w:hAnsi="Times New Roman" w:cs="Times New Roman"/>
          <w:sz w:val="24"/>
          <w:szCs w:val="24"/>
          <w:lang w:val="en-GB"/>
        </w:rPr>
        <w:t xml:space="preserve"> by the financial department so that Amazon can collect data and knowledge associated with customers’ purchasing preferences, interests, and searching patterns</w:t>
      </w:r>
      <w:r w:rsidR="004F0C64" w:rsidRPr="006B6B2C">
        <w:rPr>
          <w:rFonts w:ascii="Times New Roman" w:eastAsia="Times New Roman" w:hAnsi="Times New Roman" w:cs="Times New Roman"/>
          <w:sz w:val="24"/>
          <w:szCs w:val="24"/>
          <w:lang w:val="en-GB"/>
        </w:rPr>
        <w:t xml:space="preserve"> (</w:t>
      </w:r>
      <w:proofErr w:type="spellStart"/>
      <w:r w:rsidR="004F0C64" w:rsidRPr="006B6B2C">
        <w:rPr>
          <w:rFonts w:ascii="Times New Roman" w:hAnsi="Times New Roman" w:cs="Times New Roman"/>
          <w:color w:val="222222"/>
          <w:sz w:val="24"/>
          <w:szCs w:val="24"/>
          <w:shd w:val="clear" w:color="auto" w:fill="FFFFFF"/>
          <w:lang w:val="en-GB"/>
        </w:rPr>
        <w:t>Abualoush</w:t>
      </w:r>
      <w:proofErr w:type="spellEnd"/>
      <w:r w:rsidR="004F0C64" w:rsidRPr="006B6B2C">
        <w:rPr>
          <w:rFonts w:ascii="Times New Roman" w:hAnsi="Times New Roman" w:cs="Times New Roman"/>
          <w:color w:val="222222"/>
          <w:sz w:val="24"/>
          <w:szCs w:val="24"/>
          <w:shd w:val="clear" w:color="auto" w:fill="FFFFFF"/>
          <w:lang w:val="en-GB"/>
        </w:rPr>
        <w:t xml:space="preserve"> </w:t>
      </w:r>
      <w:r w:rsidR="004F0C64" w:rsidRPr="006B6B2C">
        <w:rPr>
          <w:rFonts w:ascii="Times New Roman" w:hAnsi="Times New Roman" w:cs="Times New Roman"/>
          <w:i/>
          <w:color w:val="222222"/>
          <w:sz w:val="24"/>
          <w:szCs w:val="24"/>
          <w:shd w:val="clear" w:color="auto" w:fill="FFFFFF"/>
          <w:lang w:val="en-GB"/>
        </w:rPr>
        <w:t>et al.,</w:t>
      </w:r>
      <w:r w:rsidR="004F0C64" w:rsidRPr="006B6B2C">
        <w:rPr>
          <w:rFonts w:ascii="Times New Roman" w:hAnsi="Times New Roman" w:cs="Times New Roman"/>
          <w:color w:val="222222"/>
          <w:sz w:val="24"/>
          <w:szCs w:val="24"/>
          <w:shd w:val="clear" w:color="auto" w:fill="FFFFFF"/>
          <w:lang w:val="en-GB"/>
        </w:rPr>
        <w:t xml:space="preserve"> 2018)</w:t>
      </w:r>
      <w:r w:rsidRPr="006B6B2C">
        <w:rPr>
          <w:rFonts w:ascii="Times New Roman" w:eastAsia="Times New Roman" w:hAnsi="Times New Roman" w:cs="Times New Roman"/>
          <w:sz w:val="24"/>
          <w:szCs w:val="24"/>
          <w:lang w:val="en-GB"/>
        </w:rPr>
        <w:t xml:space="preserve">. </w:t>
      </w:r>
    </w:p>
    <w:p w14:paraId="2E8FAC76" w14:textId="77777777" w:rsidR="00175B20" w:rsidRPr="006B6B2C" w:rsidRDefault="00A80856" w:rsidP="009C4841">
      <w:pPr>
        <w:pStyle w:val="Normal1"/>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Embrace the socialisation</w:t>
      </w:r>
    </w:p>
    <w:p w14:paraId="58D7EC5A" w14:textId="77777777" w:rsidR="00175B20"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For embracing socialisation and creating social communities automatically Amazon can acquire explicit knowledge from customers and giving recommendations for required products to maintain accuracy and reliability within the interaction process. </w:t>
      </w:r>
    </w:p>
    <w:p w14:paraId="6E932F74" w14:textId="77777777" w:rsidR="00175B20" w:rsidRPr="006B6B2C" w:rsidRDefault="00A80856" w:rsidP="009C4841">
      <w:pPr>
        <w:pStyle w:val="Normal1"/>
        <w:spacing w:line="360" w:lineRule="auto"/>
        <w:jc w:val="both"/>
        <w:rPr>
          <w:rFonts w:ascii="Times New Roman" w:eastAsia="Times New Roman" w:hAnsi="Times New Roman" w:cs="Times New Roman"/>
          <w:b/>
          <w:sz w:val="24"/>
          <w:szCs w:val="24"/>
          <w:lang w:val="en-GB"/>
        </w:rPr>
      </w:pPr>
      <w:r w:rsidRPr="006B6B2C">
        <w:rPr>
          <w:rFonts w:ascii="Times New Roman" w:eastAsia="Times New Roman" w:hAnsi="Times New Roman" w:cs="Times New Roman"/>
          <w:b/>
          <w:sz w:val="24"/>
          <w:szCs w:val="24"/>
          <w:lang w:val="en-GB"/>
        </w:rPr>
        <w:t>Making collaboration among functional units</w:t>
      </w:r>
    </w:p>
    <w:p w14:paraId="1F907186" w14:textId="77777777" w:rsidR="00B52D3A" w:rsidRPr="006B6B2C" w:rsidRDefault="00A80856" w:rsidP="009C4841">
      <w:pPr>
        <w:pStyle w:val="Normal1"/>
        <w:spacing w:line="360" w:lineRule="auto"/>
        <w:jc w:val="both"/>
        <w:rPr>
          <w:rFonts w:ascii="Times New Roman" w:eastAsia="Times New Roman" w:hAnsi="Times New Roman" w:cs="Times New Roman"/>
          <w:sz w:val="24"/>
          <w:szCs w:val="24"/>
          <w:lang w:val="en-GB"/>
        </w:rPr>
      </w:pPr>
      <w:r w:rsidRPr="006B6B2C">
        <w:rPr>
          <w:rFonts w:ascii="Times New Roman" w:eastAsia="Times New Roman" w:hAnsi="Times New Roman" w:cs="Times New Roman"/>
          <w:sz w:val="24"/>
          <w:szCs w:val="24"/>
          <w:lang w:val="en-GB"/>
        </w:rPr>
        <w:t xml:space="preserve">Collaboration among different departments should be maintained to reach a successful knowledge management system as each department is dependent on others. For example, the IT department </w:t>
      </w:r>
      <w:r w:rsidRPr="006B6B2C">
        <w:rPr>
          <w:rFonts w:ascii="Times New Roman" w:eastAsia="Times New Roman" w:hAnsi="Times New Roman" w:cs="Times New Roman"/>
          <w:sz w:val="24"/>
          <w:szCs w:val="24"/>
          <w:lang w:val="en-GB"/>
        </w:rPr>
        <w:lastRenderedPageBreak/>
        <w:t>collects necessary information through technical support and sends it to the HR department</w:t>
      </w:r>
      <w:r w:rsidR="005842F5" w:rsidRPr="006B6B2C">
        <w:rPr>
          <w:rFonts w:ascii="Times New Roman" w:eastAsia="Times New Roman" w:hAnsi="Times New Roman" w:cs="Times New Roman"/>
          <w:sz w:val="24"/>
          <w:szCs w:val="24"/>
          <w:lang w:val="en-GB"/>
        </w:rPr>
        <w:t xml:space="preserve"> (</w:t>
      </w:r>
      <w:r w:rsidR="005842F5" w:rsidRPr="006B6B2C">
        <w:rPr>
          <w:rFonts w:ascii="Times New Roman" w:hAnsi="Times New Roman" w:cs="Times New Roman"/>
          <w:color w:val="222222"/>
          <w:sz w:val="24"/>
          <w:szCs w:val="24"/>
          <w:shd w:val="clear" w:color="auto" w:fill="FFFFFF"/>
          <w:lang w:val="en-GB"/>
        </w:rPr>
        <w:t>Kane, 2017)</w:t>
      </w:r>
      <w:r w:rsidRPr="006B6B2C">
        <w:rPr>
          <w:rFonts w:ascii="Times New Roman" w:eastAsia="Times New Roman" w:hAnsi="Times New Roman" w:cs="Times New Roman"/>
          <w:sz w:val="24"/>
          <w:szCs w:val="24"/>
          <w:lang w:val="en-GB"/>
        </w:rPr>
        <w:t xml:space="preserve">. Moreover, the finance department invests the required money to support the IT department in collecting explicit knowledge. The HR department shares knowledge among employees. Therefore, this collaboration and communication should be required in Amazon’s KMVC. </w:t>
      </w:r>
    </w:p>
    <w:p w14:paraId="035FE93E" w14:textId="77777777" w:rsidR="00B52D3A" w:rsidRPr="006B6B2C" w:rsidRDefault="00B52D3A" w:rsidP="009C4841">
      <w:pPr>
        <w:spacing w:line="360" w:lineRule="auto"/>
        <w:jc w:val="both"/>
        <w:rPr>
          <w:rFonts w:ascii="Times New Roman" w:eastAsia="Times New Roman" w:hAnsi="Times New Roman" w:cs="Times New Roman"/>
          <w:sz w:val="24"/>
          <w:szCs w:val="24"/>
        </w:rPr>
      </w:pPr>
      <w:r w:rsidRPr="006B6B2C">
        <w:rPr>
          <w:rFonts w:ascii="Times New Roman" w:eastAsia="Times New Roman" w:hAnsi="Times New Roman" w:cs="Times New Roman"/>
          <w:sz w:val="24"/>
          <w:szCs w:val="24"/>
        </w:rPr>
        <w:br w:type="page"/>
      </w:r>
    </w:p>
    <w:p w14:paraId="11838E8C" w14:textId="77777777" w:rsidR="00175B20" w:rsidRPr="006B6B2C" w:rsidRDefault="00B52D3A" w:rsidP="009C4841">
      <w:pPr>
        <w:pStyle w:val="Titlu1"/>
        <w:rPr>
          <w:rFonts w:cs="Times New Roman"/>
          <w:lang w:val="en-GB"/>
        </w:rPr>
      </w:pPr>
      <w:bookmarkStart w:id="15" w:name="_Toc75026928"/>
      <w:r w:rsidRPr="006B6B2C">
        <w:rPr>
          <w:rFonts w:cs="Times New Roman"/>
          <w:lang w:val="en-GB"/>
        </w:rPr>
        <w:lastRenderedPageBreak/>
        <w:t>Reference list</w:t>
      </w:r>
      <w:bookmarkEnd w:id="15"/>
    </w:p>
    <w:p w14:paraId="7F004BF9"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Abualoush</w:t>
      </w:r>
      <w:proofErr w:type="spellEnd"/>
      <w:r w:rsidRPr="006B6B2C">
        <w:rPr>
          <w:rFonts w:ascii="Times New Roman" w:hAnsi="Times New Roman" w:cs="Times New Roman"/>
          <w:color w:val="222222"/>
          <w:sz w:val="24"/>
          <w:szCs w:val="24"/>
          <w:shd w:val="clear" w:color="auto" w:fill="FFFFFF"/>
        </w:rPr>
        <w:t xml:space="preserve">, S.H., </w:t>
      </w:r>
      <w:proofErr w:type="spellStart"/>
      <w:r w:rsidRPr="006B6B2C">
        <w:rPr>
          <w:rFonts w:ascii="Times New Roman" w:hAnsi="Times New Roman" w:cs="Times New Roman"/>
          <w:color w:val="222222"/>
          <w:sz w:val="24"/>
          <w:szCs w:val="24"/>
          <w:shd w:val="clear" w:color="auto" w:fill="FFFFFF"/>
        </w:rPr>
        <w:t>Obeidat</w:t>
      </w:r>
      <w:proofErr w:type="spellEnd"/>
      <w:r w:rsidRPr="006B6B2C">
        <w:rPr>
          <w:rFonts w:ascii="Times New Roman" w:hAnsi="Times New Roman" w:cs="Times New Roman"/>
          <w:color w:val="222222"/>
          <w:sz w:val="24"/>
          <w:szCs w:val="24"/>
          <w:shd w:val="clear" w:color="auto" w:fill="FFFFFF"/>
        </w:rPr>
        <w:t xml:space="preserve">, A.M., </w:t>
      </w:r>
      <w:proofErr w:type="spellStart"/>
      <w:r w:rsidRPr="006B6B2C">
        <w:rPr>
          <w:rFonts w:ascii="Times New Roman" w:hAnsi="Times New Roman" w:cs="Times New Roman"/>
          <w:color w:val="222222"/>
          <w:sz w:val="24"/>
          <w:szCs w:val="24"/>
          <w:shd w:val="clear" w:color="auto" w:fill="FFFFFF"/>
        </w:rPr>
        <w:t>Tarhini</w:t>
      </w:r>
      <w:proofErr w:type="spellEnd"/>
      <w:r w:rsidRPr="006B6B2C">
        <w:rPr>
          <w:rFonts w:ascii="Times New Roman" w:hAnsi="Times New Roman" w:cs="Times New Roman"/>
          <w:color w:val="222222"/>
          <w:sz w:val="24"/>
          <w:szCs w:val="24"/>
          <w:shd w:val="clear" w:color="auto" w:fill="FFFFFF"/>
        </w:rPr>
        <w:t>, A. and Al-Badi, A., 2018. The role of employees’ empowerment as an intermediary variable between knowledge management and information systems on employees’ performance. </w:t>
      </w:r>
      <w:r w:rsidRPr="006B6B2C">
        <w:rPr>
          <w:rFonts w:ascii="Times New Roman" w:hAnsi="Times New Roman" w:cs="Times New Roman"/>
          <w:i/>
          <w:iCs/>
          <w:color w:val="222222"/>
          <w:sz w:val="24"/>
          <w:szCs w:val="24"/>
          <w:shd w:val="clear" w:color="auto" w:fill="FFFFFF"/>
        </w:rPr>
        <w:t>VINE Journal of Information and Knowledge Management Systems</w:t>
      </w:r>
      <w:r w:rsidRPr="006B6B2C">
        <w:rPr>
          <w:rFonts w:ascii="Times New Roman" w:hAnsi="Times New Roman" w:cs="Times New Roman"/>
          <w:color w:val="222222"/>
          <w:sz w:val="24"/>
          <w:szCs w:val="24"/>
          <w:shd w:val="clear" w:color="auto" w:fill="FFFFFF"/>
        </w:rPr>
        <w:t>.</w:t>
      </w:r>
    </w:p>
    <w:p w14:paraId="496F9BB9"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Abubakar, A.M., </w:t>
      </w:r>
      <w:proofErr w:type="spellStart"/>
      <w:r w:rsidRPr="006B6B2C">
        <w:rPr>
          <w:rFonts w:ascii="Times New Roman" w:hAnsi="Times New Roman" w:cs="Times New Roman"/>
          <w:color w:val="222222"/>
          <w:sz w:val="24"/>
          <w:szCs w:val="24"/>
          <w:shd w:val="clear" w:color="auto" w:fill="FFFFFF"/>
        </w:rPr>
        <w:t>Elrehail</w:t>
      </w:r>
      <w:proofErr w:type="spellEnd"/>
      <w:r w:rsidRPr="006B6B2C">
        <w:rPr>
          <w:rFonts w:ascii="Times New Roman" w:hAnsi="Times New Roman" w:cs="Times New Roman"/>
          <w:color w:val="222222"/>
          <w:sz w:val="24"/>
          <w:szCs w:val="24"/>
          <w:shd w:val="clear" w:color="auto" w:fill="FFFFFF"/>
        </w:rPr>
        <w:t xml:space="preserve">, H., </w:t>
      </w:r>
      <w:proofErr w:type="spellStart"/>
      <w:r w:rsidRPr="006B6B2C">
        <w:rPr>
          <w:rFonts w:ascii="Times New Roman" w:hAnsi="Times New Roman" w:cs="Times New Roman"/>
          <w:color w:val="222222"/>
          <w:sz w:val="24"/>
          <w:szCs w:val="24"/>
          <w:shd w:val="clear" w:color="auto" w:fill="FFFFFF"/>
        </w:rPr>
        <w:t>Alatailat</w:t>
      </w:r>
      <w:proofErr w:type="spellEnd"/>
      <w:r w:rsidRPr="006B6B2C">
        <w:rPr>
          <w:rFonts w:ascii="Times New Roman" w:hAnsi="Times New Roman" w:cs="Times New Roman"/>
          <w:color w:val="222222"/>
          <w:sz w:val="24"/>
          <w:szCs w:val="24"/>
          <w:shd w:val="clear" w:color="auto" w:fill="FFFFFF"/>
        </w:rPr>
        <w:t xml:space="preserve">, M.A. and </w:t>
      </w:r>
      <w:proofErr w:type="spellStart"/>
      <w:r w:rsidRPr="006B6B2C">
        <w:rPr>
          <w:rFonts w:ascii="Times New Roman" w:hAnsi="Times New Roman" w:cs="Times New Roman"/>
          <w:color w:val="222222"/>
          <w:sz w:val="24"/>
          <w:szCs w:val="24"/>
          <w:shd w:val="clear" w:color="auto" w:fill="FFFFFF"/>
        </w:rPr>
        <w:t>Elçi</w:t>
      </w:r>
      <w:proofErr w:type="spellEnd"/>
      <w:r w:rsidRPr="006B6B2C">
        <w:rPr>
          <w:rFonts w:ascii="Times New Roman" w:hAnsi="Times New Roman" w:cs="Times New Roman"/>
          <w:color w:val="222222"/>
          <w:sz w:val="24"/>
          <w:szCs w:val="24"/>
          <w:shd w:val="clear" w:color="auto" w:fill="FFFFFF"/>
        </w:rPr>
        <w:t>, A., 2019. Knowledge management, decision-making style and organizational performance. </w:t>
      </w:r>
      <w:r w:rsidRPr="006B6B2C">
        <w:rPr>
          <w:rFonts w:ascii="Times New Roman" w:hAnsi="Times New Roman" w:cs="Times New Roman"/>
          <w:i/>
          <w:iCs/>
          <w:color w:val="222222"/>
          <w:sz w:val="24"/>
          <w:szCs w:val="24"/>
          <w:shd w:val="clear" w:color="auto" w:fill="FFFFFF"/>
        </w:rPr>
        <w:t>Journal of Innovation &amp; Knowledge</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4</w:t>
      </w:r>
      <w:r w:rsidRPr="006B6B2C">
        <w:rPr>
          <w:rFonts w:ascii="Times New Roman" w:hAnsi="Times New Roman" w:cs="Times New Roman"/>
          <w:color w:val="222222"/>
          <w:sz w:val="24"/>
          <w:szCs w:val="24"/>
          <w:shd w:val="clear" w:color="auto" w:fill="FFFFFF"/>
        </w:rPr>
        <w:t>(2), pp.104-114.</w:t>
      </w:r>
    </w:p>
    <w:p w14:paraId="59B5E33E"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Adesina, A.O. and </w:t>
      </w:r>
      <w:proofErr w:type="spellStart"/>
      <w:r w:rsidRPr="006B6B2C">
        <w:rPr>
          <w:rFonts w:ascii="Times New Roman" w:hAnsi="Times New Roman" w:cs="Times New Roman"/>
          <w:color w:val="222222"/>
          <w:sz w:val="24"/>
          <w:szCs w:val="24"/>
          <w:shd w:val="clear" w:color="auto" w:fill="FFFFFF"/>
        </w:rPr>
        <w:t>Ocholla</w:t>
      </w:r>
      <w:proofErr w:type="spellEnd"/>
      <w:r w:rsidRPr="006B6B2C">
        <w:rPr>
          <w:rFonts w:ascii="Times New Roman" w:hAnsi="Times New Roman" w:cs="Times New Roman"/>
          <w:color w:val="222222"/>
          <w:sz w:val="24"/>
          <w:szCs w:val="24"/>
          <w:shd w:val="clear" w:color="auto" w:fill="FFFFFF"/>
        </w:rPr>
        <w:t>, D.N., 2019. The SECI Model in Knowledge Management Practices: Past, Present and Future. </w:t>
      </w:r>
      <w:proofErr w:type="spellStart"/>
      <w:r w:rsidRPr="006B6B2C">
        <w:rPr>
          <w:rFonts w:ascii="Times New Roman" w:hAnsi="Times New Roman" w:cs="Times New Roman"/>
          <w:i/>
          <w:iCs/>
          <w:color w:val="222222"/>
          <w:sz w:val="24"/>
          <w:szCs w:val="24"/>
          <w:shd w:val="clear" w:color="auto" w:fill="FFFFFF"/>
        </w:rPr>
        <w:t>Mousaion</w:t>
      </w:r>
      <w:proofErr w:type="spellEnd"/>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37</w:t>
      </w:r>
      <w:r w:rsidRPr="006B6B2C">
        <w:rPr>
          <w:rFonts w:ascii="Times New Roman" w:hAnsi="Times New Roman" w:cs="Times New Roman"/>
          <w:color w:val="222222"/>
          <w:sz w:val="24"/>
          <w:szCs w:val="24"/>
          <w:shd w:val="clear" w:color="auto" w:fill="FFFFFF"/>
        </w:rPr>
        <w:t>(3).</w:t>
      </w:r>
    </w:p>
    <w:p w14:paraId="31DBB5F7"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Albers, A., </w:t>
      </w:r>
      <w:proofErr w:type="spellStart"/>
      <w:r w:rsidRPr="006B6B2C">
        <w:rPr>
          <w:rFonts w:ascii="Times New Roman" w:hAnsi="Times New Roman" w:cs="Times New Roman"/>
          <w:color w:val="222222"/>
          <w:sz w:val="24"/>
          <w:szCs w:val="24"/>
          <w:shd w:val="clear" w:color="auto" w:fill="FFFFFF"/>
        </w:rPr>
        <w:t>Gronau</w:t>
      </w:r>
      <w:proofErr w:type="spellEnd"/>
      <w:r w:rsidRPr="006B6B2C">
        <w:rPr>
          <w:rFonts w:ascii="Times New Roman" w:hAnsi="Times New Roman" w:cs="Times New Roman"/>
          <w:color w:val="222222"/>
          <w:sz w:val="24"/>
          <w:szCs w:val="24"/>
          <w:shd w:val="clear" w:color="auto" w:fill="FFFFFF"/>
        </w:rPr>
        <w:t xml:space="preserve">, N., Rapp, S., </w:t>
      </w:r>
      <w:proofErr w:type="spellStart"/>
      <w:r w:rsidRPr="006B6B2C">
        <w:rPr>
          <w:rFonts w:ascii="Times New Roman" w:hAnsi="Times New Roman" w:cs="Times New Roman"/>
          <w:color w:val="222222"/>
          <w:sz w:val="24"/>
          <w:szCs w:val="24"/>
          <w:shd w:val="clear" w:color="auto" w:fill="FFFFFF"/>
        </w:rPr>
        <w:t>Grum</w:t>
      </w:r>
      <w:proofErr w:type="spellEnd"/>
      <w:r w:rsidRPr="006B6B2C">
        <w:rPr>
          <w:rFonts w:ascii="Times New Roman" w:hAnsi="Times New Roman" w:cs="Times New Roman"/>
          <w:color w:val="222222"/>
          <w:sz w:val="24"/>
          <w:szCs w:val="24"/>
          <w:shd w:val="clear" w:color="auto" w:fill="FFFFFF"/>
        </w:rPr>
        <w:t xml:space="preserve">, M., </w:t>
      </w:r>
      <w:proofErr w:type="spellStart"/>
      <w:r w:rsidRPr="006B6B2C">
        <w:rPr>
          <w:rFonts w:ascii="Times New Roman" w:hAnsi="Times New Roman" w:cs="Times New Roman"/>
          <w:color w:val="222222"/>
          <w:sz w:val="24"/>
          <w:szCs w:val="24"/>
          <w:shd w:val="clear" w:color="auto" w:fill="FFFFFF"/>
        </w:rPr>
        <w:t>Zaiser</w:t>
      </w:r>
      <w:proofErr w:type="spellEnd"/>
      <w:r w:rsidRPr="006B6B2C">
        <w:rPr>
          <w:rFonts w:ascii="Times New Roman" w:hAnsi="Times New Roman" w:cs="Times New Roman"/>
          <w:color w:val="222222"/>
          <w:sz w:val="24"/>
          <w:szCs w:val="24"/>
          <w:shd w:val="clear" w:color="auto" w:fill="FFFFFF"/>
        </w:rPr>
        <w:t xml:space="preserve">, A., </w:t>
      </w:r>
      <w:proofErr w:type="spellStart"/>
      <w:r w:rsidRPr="006B6B2C">
        <w:rPr>
          <w:rFonts w:ascii="Times New Roman" w:hAnsi="Times New Roman" w:cs="Times New Roman"/>
          <w:color w:val="222222"/>
          <w:sz w:val="24"/>
          <w:szCs w:val="24"/>
          <w:shd w:val="clear" w:color="auto" w:fill="FFFFFF"/>
        </w:rPr>
        <w:t>Bursac</w:t>
      </w:r>
      <w:proofErr w:type="spellEnd"/>
      <w:r w:rsidRPr="006B6B2C">
        <w:rPr>
          <w:rFonts w:ascii="Times New Roman" w:hAnsi="Times New Roman" w:cs="Times New Roman"/>
          <w:color w:val="222222"/>
          <w:sz w:val="24"/>
          <w:szCs w:val="24"/>
          <w:shd w:val="clear" w:color="auto" w:fill="FFFFFF"/>
        </w:rPr>
        <w:t>, N. and Weber, E., 2018. Influencing factors and methods for knowledge transfer situations in Product Generation Engineering based on the SECI model. </w:t>
      </w:r>
      <w:r w:rsidRPr="006B6B2C">
        <w:rPr>
          <w:rFonts w:ascii="Times New Roman" w:hAnsi="Times New Roman" w:cs="Times New Roman"/>
          <w:i/>
          <w:iCs/>
          <w:color w:val="222222"/>
          <w:sz w:val="24"/>
          <w:szCs w:val="24"/>
          <w:shd w:val="clear" w:color="auto" w:fill="FFFFFF"/>
        </w:rPr>
        <w:t xml:space="preserve">DS 91: Proceedings of </w:t>
      </w:r>
      <w:proofErr w:type="spellStart"/>
      <w:r w:rsidRPr="006B6B2C">
        <w:rPr>
          <w:rFonts w:ascii="Times New Roman" w:hAnsi="Times New Roman" w:cs="Times New Roman"/>
          <w:i/>
          <w:iCs/>
          <w:color w:val="222222"/>
          <w:sz w:val="24"/>
          <w:szCs w:val="24"/>
          <w:shd w:val="clear" w:color="auto" w:fill="FFFFFF"/>
        </w:rPr>
        <w:t>NordDesign</w:t>
      </w:r>
      <w:proofErr w:type="spellEnd"/>
      <w:r w:rsidRPr="006B6B2C">
        <w:rPr>
          <w:rFonts w:ascii="Times New Roman" w:hAnsi="Times New Roman" w:cs="Times New Roman"/>
          <w:i/>
          <w:iCs/>
          <w:color w:val="222222"/>
          <w:sz w:val="24"/>
          <w:szCs w:val="24"/>
          <w:shd w:val="clear" w:color="auto" w:fill="FFFFFF"/>
        </w:rPr>
        <w:t xml:space="preserve"> 2018, Linköping, Sweden, 14th-17th August 2018</w:t>
      </w:r>
      <w:r w:rsidRPr="006B6B2C">
        <w:rPr>
          <w:rFonts w:ascii="Times New Roman" w:hAnsi="Times New Roman" w:cs="Times New Roman"/>
          <w:color w:val="222222"/>
          <w:sz w:val="24"/>
          <w:szCs w:val="24"/>
          <w:shd w:val="clear" w:color="auto" w:fill="FFFFFF"/>
        </w:rPr>
        <w:t>.</w:t>
      </w:r>
    </w:p>
    <w:p w14:paraId="54E0828C"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Alexy</w:t>
      </w:r>
      <w:proofErr w:type="spellEnd"/>
      <w:r w:rsidRPr="006B6B2C">
        <w:rPr>
          <w:rFonts w:ascii="Times New Roman" w:hAnsi="Times New Roman" w:cs="Times New Roman"/>
          <w:color w:val="222222"/>
          <w:sz w:val="24"/>
          <w:szCs w:val="24"/>
          <w:shd w:val="clear" w:color="auto" w:fill="FFFFFF"/>
        </w:rPr>
        <w:t xml:space="preserve">, O., West, J., </w:t>
      </w:r>
      <w:proofErr w:type="spellStart"/>
      <w:r w:rsidRPr="006B6B2C">
        <w:rPr>
          <w:rFonts w:ascii="Times New Roman" w:hAnsi="Times New Roman" w:cs="Times New Roman"/>
          <w:color w:val="222222"/>
          <w:sz w:val="24"/>
          <w:szCs w:val="24"/>
          <w:shd w:val="clear" w:color="auto" w:fill="FFFFFF"/>
        </w:rPr>
        <w:t>Klapper</w:t>
      </w:r>
      <w:proofErr w:type="spellEnd"/>
      <w:r w:rsidRPr="006B6B2C">
        <w:rPr>
          <w:rFonts w:ascii="Times New Roman" w:hAnsi="Times New Roman" w:cs="Times New Roman"/>
          <w:color w:val="222222"/>
          <w:sz w:val="24"/>
          <w:szCs w:val="24"/>
          <w:shd w:val="clear" w:color="auto" w:fill="FFFFFF"/>
        </w:rPr>
        <w:t xml:space="preserve">, H. and </w:t>
      </w:r>
      <w:proofErr w:type="spellStart"/>
      <w:r w:rsidRPr="006B6B2C">
        <w:rPr>
          <w:rFonts w:ascii="Times New Roman" w:hAnsi="Times New Roman" w:cs="Times New Roman"/>
          <w:color w:val="222222"/>
          <w:sz w:val="24"/>
          <w:szCs w:val="24"/>
          <w:shd w:val="clear" w:color="auto" w:fill="FFFFFF"/>
        </w:rPr>
        <w:t>Reitzig</w:t>
      </w:r>
      <w:proofErr w:type="spellEnd"/>
      <w:r w:rsidRPr="006B6B2C">
        <w:rPr>
          <w:rFonts w:ascii="Times New Roman" w:hAnsi="Times New Roman" w:cs="Times New Roman"/>
          <w:color w:val="222222"/>
          <w:sz w:val="24"/>
          <w:szCs w:val="24"/>
          <w:shd w:val="clear" w:color="auto" w:fill="FFFFFF"/>
        </w:rPr>
        <w:t>, M., 2018. Surrendering control to gain advantage: Reconciling openness and the resource</w:t>
      </w:r>
      <w:r w:rsidRPr="006B6B2C">
        <w:rPr>
          <w:rFonts w:ascii="Cambria Math" w:hAnsi="Cambria Math" w:cs="Times New Roman"/>
          <w:color w:val="222222"/>
          <w:sz w:val="24"/>
          <w:szCs w:val="24"/>
          <w:shd w:val="clear" w:color="auto" w:fill="FFFFFF"/>
        </w:rPr>
        <w:t>‐</w:t>
      </w:r>
      <w:r w:rsidRPr="006B6B2C">
        <w:rPr>
          <w:rFonts w:ascii="Times New Roman" w:hAnsi="Times New Roman" w:cs="Times New Roman"/>
          <w:color w:val="222222"/>
          <w:sz w:val="24"/>
          <w:szCs w:val="24"/>
          <w:shd w:val="clear" w:color="auto" w:fill="FFFFFF"/>
        </w:rPr>
        <w:t>based view of the firm. </w:t>
      </w:r>
      <w:r w:rsidRPr="006B6B2C">
        <w:rPr>
          <w:rFonts w:ascii="Times New Roman" w:hAnsi="Times New Roman" w:cs="Times New Roman"/>
          <w:i/>
          <w:iCs/>
          <w:color w:val="222222"/>
          <w:sz w:val="24"/>
          <w:szCs w:val="24"/>
          <w:shd w:val="clear" w:color="auto" w:fill="FFFFFF"/>
        </w:rPr>
        <w:t>Strategic Management Journal</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39</w:t>
      </w:r>
      <w:r w:rsidRPr="006B6B2C">
        <w:rPr>
          <w:rFonts w:ascii="Times New Roman" w:hAnsi="Times New Roman" w:cs="Times New Roman"/>
          <w:color w:val="222222"/>
          <w:sz w:val="24"/>
          <w:szCs w:val="24"/>
          <w:shd w:val="clear" w:color="auto" w:fill="FFFFFF"/>
        </w:rPr>
        <w:t>(6), pp.1704-1727.</w:t>
      </w:r>
    </w:p>
    <w:p w14:paraId="43FD0914"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Al-</w:t>
      </w:r>
      <w:proofErr w:type="spellStart"/>
      <w:r w:rsidRPr="006B6B2C">
        <w:rPr>
          <w:rFonts w:ascii="Times New Roman" w:hAnsi="Times New Roman" w:cs="Times New Roman"/>
          <w:color w:val="222222"/>
          <w:sz w:val="24"/>
          <w:szCs w:val="24"/>
          <w:shd w:val="clear" w:color="auto" w:fill="FFFFFF"/>
        </w:rPr>
        <w:t>Jedaiah</w:t>
      </w:r>
      <w:proofErr w:type="spellEnd"/>
      <w:r w:rsidRPr="006B6B2C">
        <w:rPr>
          <w:rFonts w:ascii="Times New Roman" w:hAnsi="Times New Roman" w:cs="Times New Roman"/>
          <w:color w:val="222222"/>
          <w:sz w:val="24"/>
          <w:szCs w:val="24"/>
          <w:shd w:val="clear" w:color="auto" w:fill="FFFFFF"/>
        </w:rPr>
        <w:t>, M., 2020. Knowledge management and e-learning effectiveness: Empirical evidence from Jordanian Higher Education Institutions. </w:t>
      </w:r>
      <w:r w:rsidRPr="006B6B2C">
        <w:rPr>
          <w:rFonts w:ascii="Times New Roman" w:hAnsi="Times New Roman" w:cs="Times New Roman"/>
          <w:i/>
          <w:iCs/>
          <w:color w:val="222222"/>
          <w:sz w:val="24"/>
          <w:szCs w:val="24"/>
          <w:shd w:val="clear" w:color="auto" w:fill="FFFFFF"/>
        </w:rPr>
        <w:t>International Journal of Emerging Technologies in Learning (</w:t>
      </w:r>
      <w:proofErr w:type="spellStart"/>
      <w:r w:rsidRPr="006B6B2C">
        <w:rPr>
          <w:rFonts w:ascii="Times New Roman" w:hAnsi="Times New Roman" w:cs="Times New Roman"/>
          <w:i/>
          <w:iCs/>
          <w:color w:val="222222"/>
          <w:sz w:val="24"/>
          <w:szCs w:val="24"/>
          <w:shd w:val="clear" w:color="auto" w:fill="FFFFFF"/>
        </w:rPr>
        <w:t>iJET</w:t>
      </w:r>
      <w:proofErr w:type="spellEnd"/>
      <w:r w:rsidRPr="006B6B2C">
        <w:rPr>
          <w:rFonts w:ascii="Times New Roman" w:hAnsi="Times New Roman" w:cs="Times New Roman"/>
          <w:i/>
          <w:iCs/>
          <w:color w:val="222222"/>
          <w:sz w:val="24"/>
          <w:szCs w:val="24"/>
          <w:shd w:val="clear" w:color="auto" w:fill="FFFFFF"/>
        </w:rPr>
        <w:t>)</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15</w:t>
      </w:r>
      <w:r w:rsidRPr="006B6B2C">
        <w:rPr>
          <w:rFonts w:ascii="Times New Roman" w:hAnsi="Times New Roman" w:cs="Times New Roman"/>
          <w:color w:val="222222"/>
          <w:sz w:val="24"/>
          <w:szCs w:val="24"/>
          <w:shd w:val="clear" w:color="auto" w:fill="FFFFFF"/>
        </w:rPr>
        <w:t>(5), pp.50-62.</w:t>
      </w:r>
    </w:p>
    <w:p w14:paraId="5D522466"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Altınay</w:t>
      </w:r>
      <w:proofErr w:type="spellEnd"/>
      <w:r w:rsidRPr="006B6B2C">
        <w:rPr>
          <w:rFonts w:ascii="Times New Roman" w:hAnsi="Times New Roman" w:cs="Times New Roman"/>
          <w:color w:val="222222"/>
          <w:sz w:val="24"/>
          <w:szCs w:val="24"/>
          <w:shd w:val="clear" w:color="auto" w:fill="FFFFFF"/>
        </w:rPr>
        <w:t xml:space="preserve">, F., </w:t>
      </w:r>
      <w:proofErr w:type="spellStart"/>
      <w:r w:rsidRPr="006B6B2C">
        <w:rPr>
          <w:rFonts w:ascii="Times New Roman" w:hAnsi="Times New Roman" w:cs="Times New Roman"/>
          <w:color w:val="222222"/>
          <w:sz w:val="24"/>
          <w:szCs w:val="24"/>
          <w:shd w:val="clear" w:color="auto" w:fill="FFFFFF"/>
        </w:rPr>
        <w:t>Altınay</w:t>
      </w:r>
      <w:proofErr w:type="spellEnd"/>
      <w:r w:rsidRPr="006B6B2C">
        <w:rPr>
          <w:rFonts w:ascii="Times New Roman" w:hAnsi="Times New Roman" w:cs="Times New Roman"/>
          <w:color w:val="222222"/>
          <w:sz w:val="24"/>
          <w:szCs w:val="24"/>
          <w:shd w:val="clear" w:color="auto" w:fill="FFFFFF"/>
        </w:rPr>
        <w:t xml:space="preserve">, M., </w:t>
      </w:r>
      <w:proofErr w:type="spellStart"/>
      <w:r w:rsidRPr="006B6B2C">
        <w:rPr>
          <w:rFonts w:ascii="Times New Roman" w:hAnsi="Times New Roman" w:cs="Times New Roman"/>
          <w:color w:val="222222"/>
          <w:sz w:val="24"/>
          <w:szCs w:val="24"/>
          <w:shd w:val="clear" w:color="auto" w:fill="FFFFFF"/>
        </w:rPr>
        <w:t>Dagli</w:t>
      </w:r>
      <w:proofErr w:type="spellEnd"/>
      <w:r w:rsidRPr="006B6B2C">
        <w:rPr>
          <w:rFonts w:ascii="Times New Roman" w:hAnsi="Times New Roman" w:cs="Times New Roman"/>
          <w:color w:val="222222"/>
          <w:sz w:val="24"/>
          <w:szCs w:val="24"/>
          <w:shd w:val="clear" w:color="auto" w:fill="FFFFFF"/>
        </w:rPr>
        <w:t xml:space="preserve">, G. and </w:t>
      </w:r>
      <w:proofErr w:type="spellStart"/>
      <w:r w:rsidRPr="006B6B2C">
        <w:rPr>
          <w:rFonts w:ascii="Times New Roman" w:hAnsi="Times New Roman" w:cs="Times New Roman"/>
          <w:color w:val="222222"/>
          <w:sz w:val="24"/>
          <w:szCs w:val="24"/>
          <w:shd w:val="clear" w:color="auto" w:fill="FFFFFF"/>
        </w:rPr>
        <w:t>Altınay</w:t>
      </w:r>
      <w:proofErr w:type="spellEnd"/>
      <w:r w:rsidRPr="006B6B2C">
        <w:rPr>
          <w:rFonts w:ascii="Times New Roman" w:hAnsi="Times New Roman" w:cs="Times New Roman"/>
          <w:color w:val="222222"/>
          <w:sz w:val="24"/>
          <w:szCs w:val="24"/>
          <w:shd w:val="clear" w:color="auto" w:fill="FFFFFF"/>
        </w:rPr>
        <w:t>, Z., 2019. A study of knowledge management systems processes and technology in open and distance education institutions in higher education. </w:t>
      </w:r>
      <w:r w:rsidRPr="006B6B2C">
        <w:rPr>
          <w:rFonts w:ascii="Times New Roman" w:hAnsi="Times New Roman" w:cs="Times New Roman"/>
          <w:i/>
          <w:iCs/>
          <w:color w:val="222222"/>
          <w:sz w:val="24"/>
          <w:szCs w:val="24"/>
          <w:shd w:val="clear" w:color="auto" w:fill="FFFFFF"/>
        </w:rPr>
        <w:t>The International Journal of Information and Learning Technology</w:t>
      </w:r>
      <w:r w:rsidRPr="006B6B2C">
        <w:rPr>
          <w:rFonts w:ascii="Times New Roman" w:hAnsi="Times New Roman" w:cs="Times New Roman"/>
          <w:color w:val="222222"/>
          <w:sz w:val="24"/>
          <w:szCs w:val="24"/>
          <w:shd w:val="clear" w:color="auto" w:fill="FFFFFF"/>
        </w:rPr>
        <w:t>.</w:t>
      </w:r>
    </w:p>
    <w:p w14:paraId="334B389E"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Barão</w:t>
      </w:r>
      <w:proofErr w:type="spellEnd"/>
      <w:r w:rsidRPr="006B6B2C">
        <w:rPr>
          <w:rFonts w:ascii="Times New Roman" w:hAnsi="Times New Roman" w:cs="Times New Roman"/>
          <w:color w:val="222222"/>
          <w:sz w:val="24"/>
          <w:szCs w:val="24"/>
          <w:shd w:val="clear" w:color="auto" w:fill="FFFFFF"/>
        </w:rPr>
        <w:t>, A., de Vasconcelos, J.B., Rocha, Á. and Pereira, R., 2017. A knowledge management approach to capture organizational learning networks. </w:t>
      </w:r>
      <w:r w:rsidRPr="006B6B2C">
        <w:rPr>
          <w:rFonts w:ascii="Times New Roman" w:hAnsi="Times New Roman" w:cs="Times New Roman"/>
          <w:i/>
          <w:iCs/>
          <w:color w:val="222222"/>
          <w:sz w:val="24"/>
          <w:szCs w:val="24"/>
          <w:shd w:val="clear" w:color="auto" w:fill="FFFFFF"/>
        </w:rPr>
        <w:t>International Journal of Information Management</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37</w:t>
      </w:r>
      <w:r w:rsidRPr="006B6B2C">
        <w:rPr>
          <w:rFonts w:ascii="Times New Roman" w:hAnsi="Times New Roman" w:cs="Times New Roman"/>
          <w:color w:val="222222"/>
          <w:sz w:val="24"/>
          <w:szCs w:val="24"/>
          <w:shd w:val="clear" w:color="auto" w:fill="FFFFFF"/>
        </w:rPr>
        <w:t>(6), pp.735-740.</w:t>
      </w:r>
    </w:p>
    <w:p w14:paraId="67C7DDE3"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Bassi</w:t>
      </w:r>
      <w:proofErr w:type="spellEnd"/>
      <w:r w:rsidRPr="006B6B2C">
        <w:rPr>
          <w:rFonts w:ascii="Times New Roman" w:hAnsi="Times New Roman" w:cs="Times New Roman"/>
          <w:color w:val="222222"/>
          <w:sz w:val="24"/>
          <w:szCs w:val="24"/>
          <w:shd w:val="clear" w:color="auto" w:fill="FFFFFF"/>
        </w:rPr>
        <w:t xml:space="preserve">, H., Lee, C.J., </w:t>
      </w:r>
      <w:proofErr w:type="spellStart"/>
      <w:r w:rsidRPr="006B6B2C">
        <w:rPr>
          <w:rFonts w:ascii="Times New Roman" w:hAnsi="Times New Roman" w:cs="Times New Roman"/>
          <w:color w:val="222222"/>
          <w:sz w:val="24"/>
          <w:szCs w:val="24"/>
          <w:shd w:val="clear" w:color="auto" w:fill="FFFFFF"/>
        </w:rPr>
        <w:t>Misener</w:t>
      </w:r>
      <w:proofErr w:type="spellEnd"/>
      <w:r w:rsidRPr="006B6B2C">
        <w:rPr>
          <w:rFonts w:ascii="Times New Roman" w:hAnsi="Times New Roman" w:cs="Times New Roman"/>
          <w:color w:val="222222"/>
          <w:sz w:val="24"/>
          <w:szCs w:val="24"/>
          <w:shd w:val="clear" w:color="auto" w:fill="FFFFFF"/>
        </w:rPr>
        <w:t>, L. and Johnson, A.M., 2020. Exploring the characteristics of crowdsourcing: An online observational study. </w:t>
      </w:r>
      <w:r w:rsidRPr="006B6B2C">
        <w:rPr>
          <w:rFonts w:ascii="Times New Roman" w:hAnsi="Times New Roman" w:cs="Times New Roman"/>
          <w:i/>
          <w:iCs/>
          <w:color w:val="222222"/>
          <w:sz w:val="24"/>
          <w:szCs w:val="24"/>
          <w:shd w:val="clear" w:color="auto" w:fill="FFFFFF"/>
        </w:rPr>
        <w:t>Journal of Information Science</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46</w:t>
      </w:r>
      <w:r w:rsidRPr="006B6B2C">
        <w:rPr>
          <w:rFonts w:ascii="Times New Roman" w:hAnsi="Times New Roman" w:cs="Times New Roman"/>
          <w:color w:val="222222"/>
          <w:sz w:val="24"/>
          <w:szCs w:val="24"/>
          <w:shd w:val="clear" w:color="auto" w:fill="FFFFFF"/>
        </w:rPr>
        <w:t>(3), pp.291-312.</w:t>
      </w:r>
    </w:p>
    <w:p w14:paraId="79983B28"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Castelli, M., Manzoni, L., </w:t>
      </w:r>
      <w:proofErr w:type="spellStart"/>
      <w:r w:rsidRPr="006B6B2C">
        <w:rPr>
          <w:rFonts w:ascii="Times New Roman" w:hAnsi="Times New Roman" w:cs="Times New Roman"/>
          <w:color w:val="222222"/>
          <w:sz w:val="24"/>
          <w:szCs w:val="24"/>
          <w:shd w:val="clear" w:color="auto" w:fill="FFFFFF"/>
        </w:rPr>
        <w:t>Vanneschi</w:t>
      </w:r>
      <w:proofErr w:type="spellEnd"/>
      <w:r w:rsidRPr="006B6B2C">
        <w:rPr>
          <w:rFonts w:ascii="Times New Roman" w:hAnsi="Times New Roman" w:cs="Times New Roman"/>
          <w:color w:val="222222"/>
          <w:sz w:val="24"/>
          <w:szCs w:val="24"/>
          <w:shd w:val="clear" w:color="auto" w:fill="FFFFFF"/>
        </w:rPr>
        <w:t xml:space="preserve">, L. and </w:t>
      </w:r>
      <w:proofErr w:type="spellStart"/>
      <w:r w:rsidRPr="006B6B2C">
        <w:rPr>
          <w:rFonts w:ascii="Times New Roman" w:hAnsi="Times New Roman" w:cs="Times New Roman"/>
          <w:color w:val="222222"/>
          <w:sz w:val="24"/>
          <w:szCs w:val="24"/>
          <w:shd w:val="clear" w:color="auto" w:fill="FFFFFF"/>
        </w:rPr>
        <w:t>Popovič</w:t>
      </w:r>
      <w:proofErr w:type="spellEnd"/>
      <w:r w:rsidRPr="006B6B2C">
        <w:rPr>
          <w:rFonts w:ascii="Times New Roman" w:hAnsi="Times New Roman" w:cs="Times New Roman"/>
          <w:color w:val="222222"/>
          <w:sz w:val="24"/>
          <w:szCs w:val="24"/>
          <w:shd w:val="clear" w:color="auto" w:fill="FFFFFF"/>
        </w:rPr>
        <w:t>, A., 2017. An expert system for extracting knowledge from customers’ reviews: The case of Amazon. com, Inc. </w:t>
      </w:r>
      <w:r w:rsidRPr="006B6B2C">
        <w:rPr>
          <w:rFonts w:ascii="Times New Roman" w:hAnsi="Times New Roman" w:cs="Times New Roman"/>
          <w:i/>
          <w:iCs/>
          <w:color w:val="222222"/>
          <w:sz w:val="24"/>
          <w:szCs w:val="24"/>
          <w:shd w:val="clear" w:color="auto" w:fill="FFFFFF"/>
        </w:rPr>
        <w:t>Expert Systems with Applications</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84</w:t>
      </w:r>
      <w:r w:rsidRPr="006B6B2C">
        <w:rPr>
          <w:rFonts w:ascii="Times New Roman" w:hAnsi="Times New Roman" w:cs="Times New Roman"/>
          <w:color w:val="222222"/>
          <w:sz w:val="24"/>
          <w:szCs w:val="24"/>
          <w:shd w:val="clear" w:color="auto" w:fill="FFFFFF"/>
        </w:rPr>
        <w:t>, pp.117-126.</w:t>
      </w:r>
    </w:p>
    <w:p w14:paraId="60226ABC"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lastRenderedPageBreak/>
        <w:t xml:space="preserve">Chua, A.Y. and Banerjee, S., 2017. </w:t>
      </w:r>
      <w:proofErr w:type="spellStart"/>
      <w:r w:rsidRPr="006B6B2C">
        <w:rPr>
          <w:rFonts w:ascii="Times New Roman" w:hAnsi="Times New Roman" w:cs="Times New Roman"/>
          <w:color w:val="222222"/>
          <w:sz w:val="24"/>
          <w:szCs w:val="24"/>
          <w:shd w:val="clear" w:color="auto" w:fill="FFFFFF"/>
        </w:rPr>
        <w:t>Analyzing</w:t>
      </w:r>
      <w:proofErr w:type="spellEnd"/>
      <w:r w:rsidRPr="006B6B2C">
        <w:rPr>
          <w:rFonts w:ascii="Times New Roman" w:hAnsi="Times New Roman" w:cs="Times New Roman"/>
          <w:color w:val="222222"/>
          <w:sz w:val="24"/>
          <w:szCs w:val="24"/>
          <w:shd w:val="clear" w:color="auto" w:fill="FFFFFF"/>
        </w:rPr>
        <w:t xml:space="preserve"> review efficacy on Amazon. com: Does the rich grow </w:t>
      </w:r>
      <w:proofErr w:type="gramStart"/>
      <w:r w:rsidRPr="006B6B2C">
        <w:rPr>
          <w:rFonts w:ascii="Times New Roman" w:hAnsi="Times New Roman" w:cs="Times New Roman"/>
          <w:color w:val="222222"/>
          <w:sz w:val="24"/>
          <w:szCs w:val="24"/>
          <w:shd w:val="clear" w:color="auto" w:fill="FFFFFF"/>
        </w:rPr>
        <w:t>richer?.</w:t>
      </w:r>
      <w:proofErr w:type="gramEnd"/>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 xml:space="preserve">Computers in human </w:t>
      </w:r>
      <w:proofErr w:type="spellStart"/>
      <w:r w:rsidRPr="006B6B2C">
        <w:rPr>
          <w:rFonts w:ascii="Times New Roman" w:hAnsi="Times New Roman" w:cs="Times New Roman"/>
          <w:i/>
          <w:iCs/>
          <w:color w:val="222222"/>
          <w:sz w:val="24"/>
          <w:szCs w:val="24"/>
          <w:shd w:val="clear" w:color="auto" w:fill="FFFFFF"/>
        </w:rPr>
        <w:t>behavior</w:t>
      </w:r>
      <w:proofErr w:type="spellEnd"/>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75</w:t>
      </w:r>
      <w:r w:rsidRPr="006B6B2C">
        <w:rPr>
          <w:rFonts w:ascii="Times New Roman" w:hAnsi="Times New Roman" w:cs="Times New Roman"/>
          <w:color w:val="222222"/>
          <w:sz w:val="24"/>
          <w:szCs w:val="24"/>
          <w:shd w:val="clear" w:color="auto" w:fill="FFFFFF"/>
        </w:rPr>
        <w:t>, pp.501-509.</w:t>
      </w:r>
    </w:p>
    <w:p w14:paraId="23659C38"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Collins, C.J., 2020. Expanding the </w:t>
      </w:r>
      <w:proofErr w:type="gramStart"/>
      <w:r w:rsidRPr="006B6B2C">
        <w:rPr>
          <w:rFonts w:ascii="Times New Roman" w:hAnsi="Times New Roman" w:cs="Times New Roman"/>
          <w:color w:val="222222"/>
          <w:sz w:val="24"/>
          <w:szCs w:val="24"/>
          <w:shd w:val="clear" w:color="auto" w:fill="FFFFFF"/>
        </w:rPr>
        <w:t>resource based</w:t>
      </w:r>
      <w:proofErr w:type="gramEnd"/>
      <w:r w:rsidRPr="006B6B2C">
        <w:rPr>
          <w:rFonts w:ascii="Times New Roman" w:hAnsi="Times New Roman" w:cs="Times New Roman"/>
          <w:color w:val="222222"/>
          <w:sz w:val="24"/>
          <w:szCs w:val="24"/>
          <w:shd w:val="clear" w:color="auto" w:fill="FFFFFF"/>
        </w:rPr>
        <w:t xml:space="preserve"> view model of strategic human resource management. </w:t>
      </w:r>
      <w:r w:rsidRPr="006B6B2C">
        <w:rPr>
          <w:rFonts w:ascii="Times New Roman" w:hAnsi="Times New Roman" w:cs="Times New Roman"/>
          <w:i/>
          <w:iCs/>
          <w:color w:val="222222"/>
          <w:sz w:val="24"/>
          <w:szCs w:val="24"/>
          <w:shd w:val="clear" w:color="auto" w:fill="FFFFFF"/>
        </w:rPr>
        <w:t>The International Journal of Human Resource Management</w:t>
      </w:r>
      <w:r w:rsidRPr="006B6B2C">
        <w:rPr>
          <w:rFonts w:ascii="Times New Roman" w:hAnsi="Times New Roman" w:cs="Times New Roman"/>
          <w:color w:val="222222"/>
          <w:sz w:val="24"/>
          <w:szCs w:val="24"/>
          <w:shd w:val="clear" w:color="auto" w:fill="FFFFFF"/>
        </w:rPr>
        <w:t>, pp.1-28.</w:t>
      </w:r>
    </w:p>
    <w:p w14:paraId="0C26D5BB"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Dabbagh</w:t>
      </w:r>
      <w:proofErr w:type="spellEnd"/>
      <w:r w:rsidRPr="006B6B2C">
        <w:rPr>
          <w:rFonts w:ascii="Times New Roman" w:hAnsi="Times New Roman" w:cs="Times New Roman"/>
          <w:color w:val="222222"/>
          <w:sz w:val="24"/>
          <w:szCs w:val="24"/>
          <w:shd w:val="clear" w:color="auto" w:fill="FFFFFF"/>
        </w:rPr>
        <w:t xml:space="preserve">, N., </w:t>
      </w:r>
      <w:proofErr w:type="spellStart"/>
      <w:r w:rsidRPr="006B6B2C">
        <w:rPr>
          <w:rFonts w:ascii="Times New Roman" w:hAnsi="Times New Roman" w:cs="Times New Roman"/>
          <w:color w:val="222222"/>
          <w:sz w:val="24"/>
          <w:szCs w:val="24"/>
          <w:shd w:val="clear" w:color="auto" w:fill="FFFFFF"/>
        </w:rPr>
        <w:t>Marra</w:t>
      </w:r>
      <w:proofErr w:type="spellEnd"/>
      <w:r w:rsidRPr="006B6B2C">
        <w:rPr>
          <w:rFonts w:ascii="Times New Roman" w:hAnsi="Times New Roman" w:cs="Times New Roman"/>
          <w:color w:val="222222"/>
          <w:sz w:val="24"/>
          <w:szCs w:val="24"/>
          <w:shd w:val="clear" w:color="auto" w:fill="FFFFFF"/>
        </w:rPr>
        <w:t>, R.M. and Howland, J.L., 2018. </w:t>
      </w:r>
      <w:r w:rsidRPr="006B6B2C">
        <w:rPr>
          <w:rFonts w:ascii="Times New Roman" w:hAnsi="Times New Roman" w:cs="Times New Roman"/>
          <w:i/>
          <w:iCs/>
          <w:color w:val="222222"/>
          <w:sz w:val="24"/>
          <w:szCs w:val="24"/>
          <w:shd w:val="clear" w:color="auto" w:fill="FFFFFF"/>
        </w:rPr>
        <w:t>Meaningful online learning: Integrating strategies, activities, and learning technologies for effective designs</w:t>
      </w:r>
      <w:r w:rsidRPr="006B6B2C">
        <w:rPr>
          <w:rFonts w:ascii="Times New Roman" w:hAnsi="Times New Roman" w:cs="Times New Roman"/>
          <w:color w:val="222222"/>
          <w:sz w:val="24"/>
          <w:szCs w:val="24"/>
          <w:shd w:val="clear" w:color="auto" w:fill="FFFFFF"/>
        </w:rPr>
        <w:t>. Routledge.</w:t>
      </w:r>
    </w:p>
    <w:p w14:paraId="48E2220D"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de Vasconcelos, J.B., Kimble, C., </w:t>
      </w:r>
      <w:proofErr w:type="spellStart"/>
      <w:r w:rsidRPr="006B6B2C">
        <w:rPr>
          <w:rFonts w:ascii="Times New Roman" w:hAnsi="Times New Roman" w:cs="Times New Roman"/>
          <w:color w:val="222222"/>
          <w:sz w:val="24"/>
          <w:szCs w:val="24"/>
          <w:shd w:val="clear" w:color="auto" w:fill="FFFFFF"/>
        </w:rPr>
        <w:t>Carreteiro</w:t>
      </w:r>
      <w:proofErr w:type="spellEnd"/>
      <w:r w:rsidRPr="006B6B2C">
        <w:rPr>
          <w:rFonts w:ascii="Times New Roman" w:hAnsi="Times New Roman" w:cs="Times New Roman"/>
          <w:color w:val="222222"/>
          <w:sz w:val="24"/>
          <w:szCs w:val="24"/>
          <w:shd w:val="clear" w:color="auto" w:fill="FFFFFF"/>
        </w:rPr>
        <w:t>, P. and Rocha, Á., 2017. The application of knowledge management to software evolution. </w:t>
      </w:r>
      <w:r w:rsidRPr="006B6B2C">
        <w:rPr>
          <w:rFonts w:ascii="Times New Roman" w:hAnsi="Times New Roman" w:cs="Times New Roman"/>
          <w:i/>
          <w:iCs/>
          <w:color w:val="222222"/>
          <w:sz w:val="24"/>
          <w:szCs w:val="24"/>
          <w:shd w:val="clear" w:color="auto" w:fill="FFFFFF"/>
        </w:rPr>
        <w:t>International Journal of Information Management</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37</w:t>
      </w:r>
      <w:r w:rsidRPr="006B6B2C">
        <w:rPr>
          <w:rFonts w:ascii="Times New Roman" w:hAnsi="Times New Roman" w:cs="Times New Roman"/>
          <w:color w:val="222222"/>
          <w:sz w:val="24"/>
          <w:szCs w:val="24"/>
          <w:shd w:val="clear" w:color="auto" w:fill="FFFFFF"/>
        </w:rPr>
        <w:t>(1), pp.1499-1506.</w:t>
      </w:r>
    </w:p>
    <w:p w14:paraId="264132A1"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Demchuk</w:t>
      </w:r>
      <w:proofErr w:type="spellEnd"/>
      <w:r w:rsidRPr="006B6B2C">
        <w:rPr>
          <w:rFonts w:ascii="Times New Roman" w:hAnsi="Times New Roman" w:cs="Times New Roman"/>
          <w:color w:val="222222"/>
          <w:sz w:val="24"/>
          <w:szCs w:val="24"/>
          <w:shd w:val="clear" w:color="auto" w:fill="FFFFFF"/>
        </w:rPr>
        <w:t xml:space="preserve">, A., </w:t>
      </w:r>
      <w:proofErr w:type="spellStart"/>
      <w:r w:rsidRPr="006B6B2C">
        <w:rPr>
          <w:rFonts w:ascii="Times New Roman" w:hAnsi="Times New Roman" w:cs="Times New Roman"/>
          <w:color w:val="222222"/>
          <w:sz w:val="24"/>
          <w:szCs w:val="24"/>
          <w:shd w:val="clear" w:color="auto" w:fill="FFFFFF"/>
        </w:rPr>
        <w:t>Lytvyn</w:t>
      </w:r>
      <w:proofErr w:type="spellEnd"/>
      <w:r w:rsidRPr="006B6B2C">
        <w:rPr>
          <w:rFonts w:ascii="Times New Roman" w:hAnsi="Times New Roman" w:cs="Times New Roman"/>
          <w:color w:val="222222"/>
          <w:sz w:val="24"/>
          <w:szCs w:val="24"/>
          <w:shd w:val="clear" w:color="auto" w:fill="FFFFFF"/>
        </w:rPr>
        <w:t xml:space="preserve">, V., </w:t>
      </w:r>
      <w:proofErr w:type="spellStart"/>
      <w:r w:rsidRPr="006B6B2C">
        <w:rPr>
          <w:rFonts w:ascii="Times New Roman" w:hAnsi="Times New Roman" w:cs="Times New Roman"/>
          <w:color w:val="222222"/>
          <w:sz w:val="24"/>
          <w:szCs w:val="24"/>
          <w:shd w:val="clear" w:color="auto" w:fill="FFFFFF"/>
        </w:rPr>
        <w:t>Vysotska</w:t>
      </w:r>
      <w:proofErr w:type="spellEnd"/>
      <w:r w:rsidRPr="006B6B2C">
        <w:rPr>
          <w:rFonts w:ascii="Times New Roman" w:hAnsi="Times New Roman" w:cs="Times New Roman"/>
          <w:color w:val="222222"/>
          <w:sz w:val="24"/>
          <w:szCs w:val="24"/>
          <w:shd w:val="clear" w:color="auto" w:fill="FFFFFF"/>
        </w:rPr>
        <w:t xml:space="preserve">, V. and </w:t>
      </w:r>
      <w:proofErr w:type="spellStart"/>
      <w:r w:rsidRPr="006B6B2C">
        <w:rPr>
          <w:rFonts w:ascii="Times New Roman" w:hAnsi="Times New Roman" w:cs="Times New Roman"/>
          <w:color w:val="222222"/>
          <w:sz w:val="24"/>
          <w:szCs w:val="24"/>
          <w:shd w:val="clear" w:color="auto" w:fill="FFFFFF"/>
        </w:rPr>
        <w:t>Dilai</w:t>
      </w:r>
      <w:proofErr w:type="spellEnd"/>
      <w:r w:rsidRPr="006B6B2C">
        <w:rPr>
          <w:rFonts w:ascii="Times New Roman" w:hAnsi="Times New Roman" w:cs="Times New Roman"/>
          <w:color w:val="222222"/>
          <w:sz w:val="24"/>
          <w:szCs w:val="24"/>
          <w:shd w:val="clear" w:color="auto" w:fill="FFFFFF"/>
        </w:rPr>
        <w:t>, M., 2019, May. Methods and means of web content personalization for commercial information products distribution. In </w:t>
      </w:r>
      <w:r w:rsidRPr="006B6B2C">
        <w:rPr>
          <w:rFonts w:ascii="Times New Roman" w:hAnsi="Times New Roman" w:cs="Times New Roman"/>
          <w:i/>
          <w:iCs/>
          <w:color w:val="222222"/>
          <w:sz w:val="24"/>
          <w:szCs w:val="24"/>
          <w:shd w:val="clear" w:color="auto" w:fill="FFFFFF"/>
        </w:rPr>
        <w:t>International Scientific Conference “Intellectual Systems of Decision Making and Problem of Computational Intelligence”</w:t>
      </w:r>
      <w:r w:rsidRPr="006B6B2C">
        <w:rPr>
          <w:rFonts w:ascii="Times New Roman" w:hAnsi="Times New Roman" w:cs="Times New Roman"/>
          <w:color w:val="222222"/>
          <w:sz w:val="24"/>
          <w:szCs w:val="24"/>
          <w:shd w:val="clear" w:color="auto" w:fill="FFFFFF"/>
        </w:rPr>
        <w:t> (pp. 332-347). Springer, Cham.</w:t>
      </w:r>
    </w:p>
    <w:p w14:paraId="2E3FFF2A"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Farnese, M.L., Barbieri, B., Chirumbolo, A. and </w:t>
      </w:r>
      <w:proofErr w:type="spellStart"/>
      <w:r w:rsidRPr="006B6B2C">
        <w:rPr>
          <w:rFonts w:ascii="Times New Roman" w:hAnsi="Times New Roman" w:cs="Times New Roman"/>
          <w:color w:val="222222"/>
          <w:sz w:val="24"/>
          <w:szCs w:val="24"/>
          <w:shd w:val="clear" w:color="auto" w:fill="FFFFFF"/>
        </w:rPr>
        <w:t>Patriotta</w:t>
      </w:r>
      <w:proofErr w:type="spellEnd"/>
      <w:r w:rsidRPr="006B6B2C">
        <w:rPr>
          <w:rFonts w:ascii="Times New Roman" w:hAnsi="Times New Roman" w:cs="Times New Roman"/>
          <w:color w:val="222222"/>
          <w:sz w:val="24"/>
          <w:szCs w:val="24"/>
          <w:shd w:val="clear" w:color="auto" w:fill="FFFFFF"/>
        </w:rPr>
        <w:t>, G., 2019. Managing knowledge in organizations: A Nonaka’s SECI model operationalization. </w:t>
      </w:r>
      <w:r w:rsidRPr="006B6B2C">
        <w:rPr>
          <w:rFonts w:ascii="Times New Roman" w:hAnsi="Times New Roman" w:cs="Times New Roman"/>
          <w:i/>
          <w:iCs/>
          <w:color w:val="222222"/>
          <w:sz w:val="24"/>
          <w:szCs w:val="24"/>
          <w:shd w:val="clear" w:color="auto" w:fill="FFFFFF"/>
        </w:rPr>
        <w:t>Frontiers in psychology</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10</w:t>
      </w:r>
      <w:r w:rsidRPr="006B6B2C">
        <w:rPr>
          <w:rFonts w:ascii="Times New Roman" w:hAnsi="Times New Roman" w:cs="Times New Roman"/>
          <w:color w:val="222222"/>
          <w:sz w:val="24"/>
          <w:szCs w:val="24"/>
          <w:shd w:val="clear" w:color="auto" w:fill="FFFFFF"/>
        </w:rPr>
        <w:t>, p.2730.</w:t>
      </w:r>
    </w:p>
    <w:p w14:paraId="682CBC55"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Feng, S.C., Bernstein, W.Z., Hedberg, T. and Barnard Feeney, A., 2017. Toward knowledge management for smart manufacturing. </w:t>
      </w:r>
      <w:r w:rsidRPr="006B6B2C">
        <w:rPr>
          <w:rFonts w:ascii="Times New Roman" w:hAnsi="Times New Roman" w:cs="Times New Roman"/>
          <w:i/>
          <w:iCs/>
          <w:color w:val="222222"/>
          <w:sz w:val="24"/>
          <w:szCs w:val="24"/>
          <w:shd w:val="clear" w:color="auto" w:fill="FFFFFF"/>
        </w:rPr>
        <w:t>Journal of computing and information science in engineering</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17</w:t>
      </w:r>
      <w:r w:rsidRPr="006B6B2C">
        <w:rPr>
          <w:rFonts w:ascii="Times New Roman" w:hAnsi="Times New Roman" w:cs="Times New Roman"/>
          <w:color w:val="222222"/>
          <w:sz w:val="24"/>
          <w:szCs w:val="24"/>
          <w:shd w:val="clear" w:color="auto" w:fill="FFFFFF"/>
        </w:rPr>
        <w:t>(3).</w:t>
      </w:r>
    </w:p>
    <w:p w14:paraId="1741ED10"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Gonzalez, R.V.D. and Martins, M.F., 2017. Knowledge Management Process: a theoretical-conceptual research. </w:t>
      </w:r>
      <w:proofErr w:type="spellStart"/>
      <w:r w:rsidRPr="006B6B2C">
        <w:rPr>
          <w:rFonts w:ascii="Times New Roman" w:hAnsi="Times New Roman" w:cs="Times New Roman"/>
          <w:i/>
          <w:iCs/>
          <w:color w:val="222222"/>
          <w:sz w:val="24"/>
          <w:szCs w:val="24"/>
          <w:shd w:val="clear" w:color="auto" w:fill="FFFFFF"/>
        </w:rPr>
        <w:t>Gestão</w:t>
      </w:r>
      <w:proofErr w:type="spellEnd"/>
      <w:r w:rsidRPr="006B6B2C">
        <w:rPr>
          <w:rFonts w:ascii="Times New Roman" w:hAnsi="Times New Roman" w:cs="Times New Roman"/>
          <w:i/>
          <w:iCs/>
          <w:color w:val="222222"/>
          <w:sz w:val="24"/>
          <w:szCs w:val="24"/>
          <w:shd w:val="clear" w:color="auto" w:fill="FFFFFF"/>
        </w:rPr>
        <w:t xml:space="preserve"> &amp; </w:t>
      </w:r>
      <w:proofErr w:type="spellStart"/>
      <w:r w:rsidRPr="006B6B2C">
        <w:rPr>
          <w:rFonts w:ascii="Times New Roman" w:hAnsi="Times New Roman" w:cs="Times New Roman"/>
          <w:i/>
          <w:iCs/>
          <w:color w:val="222222"/>
          <w:sz w:val="24"/>
          <w:szCs w:val="24"/>
          <w:shd w:val="clear" w:color="auto" w:fill="FFFFFF"/>
        </w:rPr>
        <w:t>Produção</w:t>
      </w:r>
      <w:proofErr w:type="spellEnd"/>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24</w:t>
      </w:r>
      <w:r w:rsidRPr="006B6B2C">
        <w:rPr>
          <w:rFonts w:ascii="Times New Roman" w:hAnsi="Times New Roman" w:cs="Times New Roman"/>
          <w:color w:val="222222"/>
          <w:sz w:val="24"/>
          <w:szCs w:val="24"/>
          <w:shd w:val="clear" w:color="auto" w:fill="FFFFFF"/>
        </w:rPr>
        <w:t>(2), pp.248-265.</w:t>
      </w:r>
    </w:p>
    <w:p w14:paraId="57302CAB"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Gope</w:t>
      </w:r>
      <w:proofErr w:type="spellEnd"/>
      <w:r w:rsidRPr="006B6B2C">
        <w:rPr>
          <w:rFonts w:ascii="Times New Roman" w:hAnsi="Times New Roman" w:cs="Times New Roman"/>
          <w:color w:val="222222"/>
          <w:sz w:val="24"/>
          <w:szCs w:val="24"/>
          <w:shd w:val="clear" w:color="auto" w:fill="FFFFFF"/>
        </w:rPr>
        <w:t xml:space="preserve">, S., Elia, G. and </w:t>
      </w:r>
      <w:proofErr w:type="spellStart"/>
      <w:r w:rsidRPr="006B6B2C">
        <w:rPr>
          <w:rFonts w:ascii="Times New Roman" w:hAnsi="Times New Roman" w:cs="Times New Roman"/>
          <w:color w:val="222222"/>
          <w:sz w:val="24"/>
          <w:szCs w:val="24"/>
          <w:shd w:val="clear" w:color="auto" w:fill="FFFFFF"/>
        </w:rPr>
        <w:t>Passiante</w:t>
      </w:r>
      <w:proofErr w:type="spellEnd"/>
      <w:r w:rsidRPr="006B6B2C">
        <w:rPr>
          <w:rFonts w:ascii="Times New Roman" w:hAnsi="Times New Roman" w:cs="Times New Roman"/>
          <w:color w:val="222222"/>
          <w:sz w:val="24"/>
          <w:szCs w:val="24"/>
          <w:shd w:val="clear" w:color="auto" w:fill="FFFFFF"/>
        </w:rPr>
        <w:t>, G., 2018. The effect of HRM practices on knowledge management capacity: a comparative study in Indian IT industry. </w:t>
      </w:r>
      <w:r w:rsidRPr="006B6B2C">
        <w:rPr>
          <w:rFonts w:ascii="Times New Roman" w:hAnsi="Times New Roman" w:cs="Times New Roman"/>
          <w:i/>
          <w:iCs/>
          <w:color w:val="222222"/>
          <w:sz w:val="24"/>
          <w:szCs w:val="24"/>
          <w:shd w:val="clear" w:color="auto" w:fill="FFFFFF"/>
        </w:rPr>
        <w:t>Journal of Knowledge Management</w:t>
      </w:r>
      <w:r w:rsidRPr="006B6B2C">
        <w:rPr>
          <w:rFonts w:ascii="Times New Roman" w:hAnsi="Times New Roman" w:cs="Times New Roman"/>
          <w:color w:val="222222"/>
          <w:sz w:val="24"/>
          <w:szCs w:val="24"/>
          <w:shd w:val="clear" w:color="auto" w:fill="FFFFFF"/>
        </w:rPr>
        <w:t>.</w:t>
      </w:r>
    </w:p>
    <w:p w14:paraId="6E2E7C40"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Hislop, D., </w:t>
      </w:r>
      <w:proofErr w:type="spellStart"/>
      <w:r w:rsidRPr="006B6B2C">
        <w:rPr>
          <w:rFonts w:ascii="Times New Roman" w:hAnsi="Times New Roman" w:cs="Times New Roman"/>
          <w:color w:val="222222"/>
          <w:sz w:val="24"/>
          <w:szCs w:val="24"/>
          <w:shd w:val="clear" w:color="auto" w:fill="FFFFFF"/>
        </w:rPr>
        <w:t>Bosua</w:t>
      </w:r>
      <w:proofErr w:type="spellEnd"/>
      <w:r w:rsidRPr="006B6B2C">
        <w:rPr>
          <w:rFonts w:ascii="Times New Roman" w:hAnsi="Times New Roman" w:cs="Times New Roman"/>
          <w:color w:val="222222"/>
          <w:sz w:val="24"/>
          <w:szCs w:val="24"/>
          <w:shd w:val="clear" w:color="auto" w:fill="FFFFFF"/>
        </w:rPr>
        <w:t>, R. and Helms, R., 2018. </w:t>
      </w:r>
      <w:r w:rsidRPr="006B6B2C">
        <w:rPr>
          <w:rFonts w:ascii="Times New Roman" w:hAnsi="Times New Roman" w:cs="Times New Roman"/>
          <w:i/>
          <w:iCs/>
          <w:color w:val="222222"/>
          <w:sz w:val="24"/>
          <w:szCs w:val="24"/>
          <w:shd w:val="clear" w:color="auto" w:fill="FFFFFF"/>
        </w:rPr>
        <w:t>Knowledge management in organizations: A critical introduction</w:t>
      </w:r>
      <w:r w:rsidRPr="006B6B2C">
        <w:rPr>
          <w:rFonts w:ascii="Times New Roman" w:hAnsi="Times New Roman" w:cs="Times New Roman"/>
          <w:color w:val="222222"/>
          <w:sz w:val="24"/>
          <w:szCs w:val="24"/>
          <w:shd w:val="clear" w:color="auto" w:fill="FFFFFF"/>
        </w:rPr>
        <w:t>. Oxford university press.</w:t>
      </w:r>
    </w:p>
    <w:p w14:paraId="0861A52E"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Iqbal, A., Latif, F., </w:t>
      </w:r>
      <w:proofErr w:type="spellStart"/>
      <w:r w:rsidRPr="006B6B2C">
        <w:rPr>
          <w:rFonts w:ascii="Times New Roman" w:hAnsi="Times New Roman" w:cs="Times New Roman"/>
          <w:color w:val="222222"/>
          <w:sz w:val="24"/>
          <w:szCs w:val="24"/>
          <w:shd w:val="clear" w:color="auto" w:fill="FFFFFF"/>
        </w:rPr>
        <w:t>Marimon</w:t>
      </w:r>
      <w:proofErr w:type="spellEnd"/>
      <w:r w:rsidRPr="006B6B2C">
        <w:rPr>
          <w:rFonts w:ascii="Times New Roman" w:hAnsi="Times New Roman" w:cs="Times New Roman"/>
          <w:color w:val="222222"/>
          <w:sz w:val="24"/>
          <w:szCs w:val="24"/>
          <w:shd w:val="clear" w:color="auto" w:fill="FFFFFF"/>
        </w:rPr>
        <w:t>, F., Sahibzada, U.F. and Hussain, S., 2019. From knowledge management to organizational performance. </w:t>
      </w:r>
      <w:r w:rsidRPr="006B6B2C">
        <w:rPr>
          <w:rFonts w:ascii="Times New Roman" w:hAnsi="Times New Roman" w:cs="Times New Roman"/>
          <w:i/>
          <w:iCs/>
          <w:color w:val="222222"/>
          <w:sz w:val="24"/>
          <w:szCs w:val="24"/>
          <w:shd w:val="clear" w:color="auto" w:fill="FFFFFF"/>
        </w:rPr>
        <w:t>Journal of Enterprise Information Management</w:t>
      </w:r>
      <w:r w:rsidRPr="006B6B2C">
        <w:rPr>
          <w:rFonts w:ascii="Times New Roman" w:hAnsi="Times New Roman" w:cs="Times New Roman"/>
          <w:color w:val="222222"/>
          <w:sz w:val="24"/>
          <w:szCs w:val="24"/>
          <w:shd w:val="clear" w:color="auto" w:fill="FFFFFF"/>
        </w:rPr>
        <w:t>.</w:t>
      </w:r>
    </w:p>
    <w:p w14:paraId="250A87FD" w14:textId="77777777" w:rsidR="009E50B4" w:rsidRPr="006B6B2C" w:rsidRDefault="009E50B4" w:rsidP="009C4841">
      <w:pPr>
        <w:spacing w:line="360" w:lineRule="auto"/>
        <w:jc w:val="both"/>
        <w:rPr>
          <w:rFonts w:ascii="Times New Roman" w:hAnsi="Times New Roman" w:cs="Times New Roman"/>
          <w:sz w:val="24"/>
          <w:szCs w:val="24"/>
        </w:rPr>
      </w:pPr>
      <w:r w:rsidRPr="006B6B2C">
        <w:rPr>
          <w:rFonts w:ascii="Times New Roman" w:hAnsi="Times New Roman" w:cs="Times New Roman"/>
          <w:color w:val="222222"/>
          <w:sz w:val="24"/>
          <w:szCs w:val="24"/>
          <w:shd w:val="clear" w:color="auto" w:fill="FFFFFF"/>
        </w:rPr>
        <w:t>Kane, G.C., 2017. The evolutionary implications of social media for organizational knowledge management. </w:t>
      </w:r>
      <w:r w:rsidRPr="006B6B2C">
        <w:rPr>
          <w:rFonts w:ascii="Times New Roman" w:hAnsi="Times New Roman" w:cs="Times New Roman"/>
          <w:i/>
          <w:iCs/>
          <w:color w:val="222222"/>
          <w:sz w:val="24"/>
          <w:szCs w:val="24"/>
          <w:shd w:val="clear" w:color="auto" w:fill="FFFFFF"/>
        </w:rPr>
        <w:t>Information and organization</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27</w:t>
      </w:r>
      <w:r w:rsidRPr="006B6B2C">
        <w:rPr>
          <w:rFonts w:ascii="Times New Roman" w:hAnsi="Times New Roman" w:cs="Times New Roman"/>
          <w:color w:val="222222"/>
          <w:sz w:val="24"/>
          <w:szCs w:val="24"/>
          <w:shd w:val="clear" w:color="auto" w:fill="FFFFFF"/>
        </w:rPr>
        <w:t>(1), pp.37-46.</w:t>
      </w:r>
    </w:p>
    <w:p w14:paraId="200FCA2E"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Kapadia, R., </w:t>
      </w:r>
      <w:proofErr w:type="spellStart"/>
      <w:r w:rsidRPr="006B6B2C">
        <w:rPr>
          <w:rFonts w:ascii="Times New Roman" w:hAnsi="Times New Roman" w:cs="Times New Roman"/>
          <w:color w:val="222222"/>
          <w:sz w:val="24"/>
          <w:szCs w:val="24"/>
          <w:shd w:val="clear" w:color="auto" w:fill="FFFFFF"/>
        </w:rPr>
        <w:t>Staszak</w:t>
      </w:r>
      <w:proofErr w:type="spellEnd"/>
      <w:r w:rsidRPr="006B6B2C">
        <w:rPr>
          <w:rFonts w:ascii="Times New Roman" w:hAnsi="Times New Roman" w:cs="Times New Roman"/>
          <w:color w:val="222222"/>
          <w:sz w:val="24"/>
          <w:szCs w:val="24"/>
          <w:shd w:val="clear" w:color="auto" w:fill="FFFFFF"/>
        </w:rPr>
        <w:t xml:space="preserve">, S., Jian, L. and Goldberg, K., 2017, August. </w:t>
      </w:r>
      <w:proofErr w:type="spellStart"/>
      <w:r w:rsidRPr="006B6B2C">
        <w:rPr>
          <w:rFonts w:ascii="Times New Roman" w:hAnsi="Times New Roman" w:cs="Times New Roman"/>
          <w:color w:val="222222"/>
          <w:sz w:val="24"/>
          <w:szCs w:val="24"/>
          <w:shd w:val="clear" w:color="auto" w:fill="FFFFFF"/>
        </w:rPr>
        <w:t>Echobot</w:t>
      </w:r>
      <w:proofErr w:type="spellEnd"/>
      <w:r w:rsidRPr="006B6B2C">
        <w:rPr>
          <w:rFonts w:ascii="Times New Roman" w:hAnsi="Times New Roman" w:cs="Times New Roman"/>
          <w:color w:val="222222"/>
          <w:sz w:val="24"/>
          <w:szCs w:val="24"/>
          <w:shd w:val="clear" w:color="auto" w:fill="FFFFFF"/>
        </w:rPr>
        <w:t>: Facilitating data collection for robot learning with the amazon echo. In </w:t>
      </w:r>
      <w:r w:rsidRPr="006B6B2C">
        <w:rPr>
          <w:rFonts w:ascii="Times New Roman" w:hAnsi="Times New Roman" w:cs="Times New Roman"/>
          <w:i/>
          <w:iCs/>
          <w:color w:val="222222"/>
          <w:sz w:val="24"/>
          <w:szCs w:val="24"/>
          <w:shd w:val="clear" w:color="auto" w:fill="FFFFFF"/>
        </w:rPr>
        <w:t>2017 13th IEEE Conference on Automation Science and Engineering (CASE)</w:t>
      </w:r>
      <w:r w:rsidRPr="006B6B2C">
        <w:rPr>
          <w:rFonts w:ascii="Times New Roman" w:hAnsi="Times New Roman" w:cs="Times New Roman"/>
          <w:color w:val="222222"/>
          <w:sz w:val="24"/>
          <w:szCs w:val="24"/>
          <w:shd w:val="clear" w:color="auto" w:fill="FFFFFF"/>
        </w:rPr>
        <w:t> (pp. 159-165). IEEE.</w:t>
      </w:r>
    </w:p>
    <w:p w14:paraId="18CC1550"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lastRenderedPageBreak/>
        <w:t>Kaushik, K., Mishra, R., Rana, N.P. and Dwivedi, Y.K., 2018. Exploring reviews and review sequences on e-commerce platform: A study of helpful reviews on Amazon. in. </w:t>
      </w:r>
      <w:r w:rsidRPr="006B6B2C">
        <w:rPr>
          <w:rFonts w:ascii="Times New Roman" w:hAnsi="Times New Roman" w:cs="Times New Roman"/>
          <w:i/>
          <w:iCs/>
          <w:color w:val="222222"/>
          <w:sz w:val="24"/>
          <w:szCs w:val="24"/>
          <w:shd w:val="clear" w:color="auto" w:fill="FFFFFF"/>
        </w:rPr>
        <w:t>Journal of retailing and Consumer Services</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45</w:t>
      </w:r>
      <w:r w:rsidRPr="006B6B2C">
        <w:rPr>
          <w:rFonts w:ascii="Times New Roman" w:hAnsi="Times New Roman" w:cs="Times New Roman"/>
          <w:color w:val="222222"/>
          <w:sz w:val="24"/>
          <w:szCs w:val="24"/>
          <w:shd w:val="clear" w:color="auto" w:fill="FFFFFF"/>
        </w:rPr>
        <w:t>, pp.21-32.</w:t>
      </w:r>
    </w:p>
    <w:p w14:paraId="685A664B"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 xml:space="preserve">Men, C., Fong, P.S., Luo, J., Zhong, J. and </w:t>
      </w:r>
      <w:proofErr w:type="spellStart"/>
      <w:r w:rsidRPr="006B6B2C">
        <w:rPr>
          <w:rFonts w:ascii="Times New Roman" w:hAnsi="Times New Roman" w:cs="Times New Roman"/>
          <w:color w:val="222222"/>
          <w:sz w:val="24"/>
          <w:szCs w:val="24"/>
          <w:shd w:val="clear" w:color="auto" w:fill="FFFFFF"/>
        </w:rPr>
        <w:t>Huo</w:t>
      </w:r>
      <w:proofErr w:type="spellEnd"/>
      <w:r w:rsidRPr="006B6B2C">
        <w:rPr>
          <w:rFonts w:ascii="Times New Roman" w:hAnsi="Times New Roman" w:cs="Times New Roman"/>
          <w:color w:val="222222"/>
          <w:sz w:val="24"/>
          <w:szCs w:val="24"/>
          <w:shd w:val="clear" w:color="auto" w:fill="FFFFFF"/>
        </w:rPr>
        <w:t>, W., 2019. When and how knowledge sharing benefits team creativity: The importance of cognitive team diversity. </w:t>
      </w:r>
      <w:r w:rsidRPr="006B6B2C">
        <w:rPr>
          <w:rFonts w:ascii="Times New Roman" w:hAnsi="Times New Roman" w:cs="Times New Roman"/>
          <w:i/>
          <w:iCs/>
          <w:color w:val="222222"/>
          <w:sz w:val="24"/>
          <w:szCs w:val="24"/>
          <w:shd w:val="clear" w:color="auto" w:fill="FFFFFF"/>
        </w:rPr>
        <w:t>Journal of Management &amp; Organization</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25</w:t>
      </w:r>
      <w:r w:rsidRPr="006B6B2C">
        <w:rPr>
          <w:rFonts w:ascii="Times New Roman" w:hAnsi="Times New Roman" w:cs="Times New Roman"/>
          <w:color w:val="222222"/>
          <w:sz w:val="24"/>
          <w:szCs w:val="24"/>
          <w:shd w:val="clear" w:color="auto" w:fill="FFFFFF"/>
        </w:rPr>
        <w:t>(6), pp.807-824.</w:t>
      </w:r>
    </w:p>
    <w:p w14:paraId="6F1328FB"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Narangajavana</w:t>
      </w:r>
      <w:proofErr w:type="spellEnd"/>
      <w:r w:rsidRPr="006B6B2C">
        <w:rPr>
          <w:rFonts w:ascii="Times New Roman" w:hAnsi="Times New Roman" w:cs="Times New Roman"/>
          <w:color w:val="222222"/>
          <w:sz w:val="24"/>
          <w:szCs w:val="24"/>
          <w:shd w:val="clear" w:color="auto" w:fill="FFFFFF"/>
        </w:rPr>
        <w:t xml:space="preserve"> </w:t>
      </w:r>
      <w:proofErr w:type="spellStart"/>
      <w:r w:rsidRPr="006B6B2C">
        <w:rPr>
          <w:rFonts w:ascii="Times New Roman" w:hAnsi="Times New Roman" w:cs="Times New Roman"/>
          <w:color w:val="222222"/>
          <w:sz w:val="24"/>
          <w:szCs w:val="24"/>
          <w:shd w:val="clear" w:color="auto" w:fill="FFFFFF"/>
        </w:rPr>
        <w:t>Kaosiri</w:t>
      </w:r>
      <w:proofErr w:type="spellEnd"/>
      <w:r w:rsidRPr="006B6B2C">
        <w:rPr>
          <w:rFonts w:ascii="Times New Roman" w:hAnsi="Times New Roman" w:cs="Times New Roman"/>
          <w:color w:val="222222"/>
          <w:sz w:val="24"/>
          <w:szCs w:val="24"/>
          <w:shd w:val="clear" w:color="auto" w:fill="FFFFFF"/>
        </w:rPr>
        <w:t xml:space="preserve">, Y., </w:t>
      </w:r>
      <w:proofErr w:type="spellStart"/>
      <w:r w:rsidRPr="006B6B2C">
        <w:rPr>
          <w:rFonts w:ascii="Times New Roman" w:hAnsi="Times New Roman" w:cs="Times New Roman"/>
          <w:color w:val="222222"/>
          <w:sz w:val="24"/>
          <w:szCs w:val="24"/>
          <w:shd w:val="clear" w:color="auto" w:fill="FFFFFF"/>
        </w:rPr>
        <w:t>Callarisa</w:t>
      </w:r>
      <w:proofErr w:type="spellEnd"/>
      <w:r w:rsidRPr="006B6B2C">
        <w:rPr>
          <w:rFonts w:ascii="Times New Roman" w:hAnsi="Times New Roman" w:cs="Times New Roman"/>
          <w:color w:val="222222"/>
          <w:sz w:val="24"/>
          <w:szCs w:val="24"/>
          <w:shd w:val="clear" w:color="auto" w:fill="FFFFFF"/>
        </w:rPr>
        <w:t xml:space="preserve"> </w:t>
      </w:r>
      <w:proofErr w:type="spellStart"/>
      <w:r w:rsidRPr="006B6B2C">
        <w:rPr>
          <w:rFonts w:ascii="Times New Roman" w:hAnsi="Times New Roman" w:cs="Times New Roman"/>
          <w:color w:val="222222"/>
          <w:sz w:val="24"/>
          <w:szCs w:val="24"/>
          <w:shd w:val="clear" w:color="auto" w:fill="FFFFFF"/>
        </w:rPr>
        <w:t>Fiol</w:t>
      </w:r>
      <w:proofErr w:type="spellEnd"/>
      <w:r w:rsidRPr="006B6B2C">
        <w:rPr>
          <w:rFonts w:ascii="Times New Roman" w:hAnsi="Times New Roman" w:cs="Times New Roman"/>
          <w:color w:val="222222"/>
          <w:sz w:val="24"/>
          <w:szCs w:val="24"/>
          <w:shd w:val="clear" w:color="auto" w:fill="FFFFFF"/>
        </w:rPr>
        <w:t xml:space="preserve">, L.J., </w:t>
      </w:r>
      <w:proofErr w:type="spellStart"/>
      <w:r w:rsidRPr="006B6B2C">
        <w:rPr>
          <w:rFonts w:ascii="Times New Roman" w:hAnsi="Times New Roman" w:cs="Times New Roman"/>
          <w:color w:val="222222"/>
          <w:sz w:val="24"/>
          <w:szCs w:val="24"/>
          <w:shd w:val="clear" w:color="auto" w:fill="FFFFFF"/>
        </w:rPr>
        <w:t>Moliner</w:t>
      </w:r>
      <w:proofErr w:type="spellEnd"/>
      <w:r w:rsidRPr="006B6B2C">
        <w:rPr>
          <w:rFonts w:ascii="Times New Roman" w:hAnsi="Times New Roman" w:cs="Times New Roman"/>
          <w:color w:val="222222"/>
          <w:sz w:val="24"/>
          <w:szCs w:val="24"/>
          <w:shd w:val="clear" w:color="auto" w:fill="FFFFFF"/>
        </w:rPr>
        <w:t xml:space="preserve"> Tena, M.A., Rodriguez </w:t>
      </w:r>
      <w:proofErr w:type="spellStart"/>
      <w:r w:rsidRPr="006B6B2C">
        <w:rPr>
          <w:rFonts w:ascii="Times New Roman" w:hAnsi="Times New Roman" w:cs="Times New Roman"/>
          <w:color w:val="222222"/>
          <w:sz w:val="24"/>
          <w:szCs w:val="24"/>
          <w:shd w:val="clear" w:color="auto" w:fill="FFFFFF"/>
        </w:rPr>
        <w:t>Artola</w:t>
      </w:r>
      <w:proofErr w:type="spellEnd"/>
      <w:r w:rsidRPr="006B6B2C">
        <w:rPr>
          <w:rFonts w:ascii="Times New Roman" w:hAnsi="Times New Roman" w:cs="Times New Roman"/>
          <w:color w:val="222222"/>
          <w:sz w:val="24"/>
          <w:szCs w:val="24"/>
          <w:shd w:val="clear" w:color="auto" w:fill="FFFFFF"/>
        </w:rPr>
        <w:t>, R.M. and Sanchez Garcia, J., 2019. User-generated content sources in social media: A new approach to explore tourist satisfaction. </w:t>
      </w:r>
      <w:r w:rsidRPr="006B6B2C">
        <w:rPr>
          <w:rFonts w:ascii="Times New Roman" w:hAnsi="Times New Roman" w:cs="Times New Roman"/>
          <w:i/>
          <w:iCs/>
          <w:color w:val="222222"/>
          <w:sz w:val="24"/>
          <w:szCs w:val="24"/>
          <w:shd w:val="clear" w:color="auto" w:fill="FFFFFF"/>
        </w:rPr>
        <w:t>Journal of Travel Research</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58</w:t>
      </w:r>
      <w:r w:rsidRPr="006B6B2C">
        <w:rPr>
          <w:rFonts w:ascii="Times New Roman" w:hAnsi="Times New Roman" w:cs="Times New Roman"/>
          <w:color w:val="222222"/>
          <w:sz w:val="24"/>
          <w:szCs w:val="24"/>
          <w:shd w:val="clear" w:color="auto" w:fill="FFFFFF"/>
        </w:rPr>
        <w:t>(2), pp.253-265.</w:t>
      </w:r>
    </w:p>
    <w:p w14:paraId="4D1807F0"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Schoeb</w:t>
      </w:r>
      <w:proofErr w:type="spellEnd"/>
      <w:r w:rsidRPr="006B6B2C">
        <w:rPr>
          <w:rFonts w:ascii="Times New Roman" w:hAnsi="Times New Roman" w:cs="Times New Roman"/>
          <w:color w:val="222222"/>
          <w:sz w:val="24"/>
          <w:szCs w:val="24"/>
          <w:shd w:val="clear" w:color="auto" w:fill="FFFFFF"/>
        </w:rPr>
        <w:t>, T.R. and Orcutt, R.P., 2017. Historical Overview. In </w:t>
      </w:r>
      <w:proofErr w:type="spellStart"/>
      <w:r w:rsidRPr="006B6B2C">
        <w:rPr>
          <w:rFonts w:ascii="Times New Roman" w:hAnsi="Times New Roman" w:cs="Times New Roman"/>
          <w:i/>
          <w:iCs/>
          <w:color w:val="222222"/>
          <w:sz w:val="24"/>
          <w:szCs w:val="24"/>
          <w:shd w:val="clear" w:color="auto" w:fill="FFFFFF"/>
        </w:rPr>
        <w:t>Gnotobiotics</w:t>
      </w:r>
      <w:proofErr w:type="spellEnd"/>
      <w:r w:rsidRPr="006B6B2C">
        <w:rPr>
          <w:rFonts w:ascii="Times New Roman" w:hAnsi="Times New Roman" w:cs="Times New Roman"/>
          <w:color w:val="222222"/>
          <w:sz w:val="24"/>
          <w:szCs w:val="24"/>
          <w:shd w:val="clear" w:color="auto" w:fill="FFFFFF"/>
        </w:rPr>
        <w:t> (pp. 1-19). Academic Press.</w:t>
      </w:r>
    </w:p>
    <w:p w14:paraId="2DF56B9D"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Shujahat</w:t>
      </w:r>
      <w:proofErr w:type="spellEnd"/>
      <w:r w:rsidRPr="006B6B2C">
        <w:rPr>
          <w:rFonts w:ascii="Times New Roman" w:hAnsi="Times New Roman" w:cs="Times New Roman"/>
          <w:color w:val="222222"/>
          <w:sz w:val="24"/>
          <w:szCs w:val="24"/>
          <w:shd w:val="clear" w:color="auto" w:fill="FFFFFF"/>
        </w:rPr>
        <w:t xml:space="preserve">, M., Sousa, M.J., Hussain, S., Nawaz, F., Wang, M. and </w:t>
      </w:r>
      <w:proofErr w:type="spellStart"/>
      <w:r w:rsidRPr="006B6B2C">
        <w:rPr>
          <w:rFonts w:ascii="Times New Roman" w:hAnsi="Times New Roman" w:cs="Times New Roman"/>
          <w:color w:val="222222"/>
          <w:sz w:val="24"/>
          <w:szCs w:val="24"/>
          <w:shd w:val="clear" w:color="auto" w:fill="FFFFFF"/>
        </w:rPr>
        <w:t>Umer</w:t>
      </w:r>
      <w:proofErr w:type="spellEnd"/>
      <w:r w:rsidRPr="006B6B2C">
        <w:rPr>
          <w:rFonts w:ascii="Times New Roman" w:hAnsi="Times New Roman" w:cs="Times New Roman"/>
          <w:color w:val="222222"/>
          <w:sz w:val="24"/>
          <w:szCs w:val="24"/>
          <w:shd w:val="clear" w:color="auto" w:fill="FFFFFF"/>
        </w:rPr>
        <w:t>, M., 2019. Translating the impact of knowledge management processes into knowledge-based innovation: The neglected and mediating role of knowledge-worker productivity. </w:t>
      </w:r>
      <w:r w:rsidRPr="006B6B2C">
        <w:rPr>
          <w:rFonts w:ascii="Times New Roman" w:hAnsi="Times New Roman" w:cs="Times New Roman"/>
          <w:i/>
          <w:iCs/>
          <w:color w:val="222222"/>
          <w:sz w:val="24"/>
          <w:szCs w:val="24"/>
          <w:shd w:val="clear" w:color="auto" w:fill="FFFFFF"/>
        </w:rPr>
        <w:t>Journal of Business Research</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94</w:t>
      </w:r>
      <w:r w:rsidRPr="006B6B2C">
        <w:rPr>
          <w:rFonts w:ascii="Times New Roman" w:hAnsi="Times New Roman" w:cs="Times New Roman"/>
          <w:color w:val="222222"/>
          <w:sz w:val="24"/>
          <w:szCs w:val="24"/>
          <w:shd w:val="clear" w:color="auto" w:fill="FFFFFF"/>
        </w:rPr>
        <w:t>, pp.442-450.</w:t>
      </w:r>
    </w:p>
    <w:p w14:paraId="3B2E2F51"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Songkram</w:t>
      </w:r>
      <w:proofErr w:type="spellEnd"/>
      <w:r w:rsidRPr="006B6B2C">
        <w:rPr>
          <w:rFonts w:ascii="Times New Roman" w:hAnsi="Times New Roman" w:cs="Times New Roman"/>
          <w:color w:val="222222"/>
          <w:sz w:val="24"/>
          <w:szCs w:val="24"/>
          <w:shd w:val="clear" w:color="auto" w:fill="FFFFFF"/>
        </w:rPr>
        <w:t xml:space="preserve">, N. and </w:t>
      </w:r>
      <w:proofErr w:type="spellStart"/>
      <w:r w:rsidRPr="006B6B2C">
        <w:rPr>
          <w:rFonts w:ascii="Times New Roman" w:hAnsi="Times New Roman" w:cs="Times New Roman"/>
          <w:color w:val="222222"/>
          <w:sz w:val="24"/>
          <w:szCs w:val="24"/>
          <w:shd w:val="clear" w:color="auto" w:fill="FFFFFF"/>
        </w:rPr>
        <w:t>Chootongchai</w:t>
      </w:r>
      <w:proofErr w:type="spellEnd"/>
      <w:r w:rsidRPr="006B6B2C">
        <w:rPr>
          <w:rFonts w:ascii="Times New Roman" w:hAnsi="Times New Roman" w:cs="Times New Roman"/>
          <w:color w:val="222222"/>
          <w:sz w:val="24"/>
          <w:szCs w:val="24"/>
          <w:shd w:val="clear" w:color="auto" w:fill="FFFFFF"/>
        </w:rPr>
        <w:t>, S., 2020. Effects of pedagogy and information technology utilization on innovation creation by SECI model. </w:t>
      </w:r>
      <w:r w:rsidRPr="006B6B2C">
        <w:rPr>
          <w:rFonts w:ascii="Times New Roman" w:hAnsi="Times New Roman" w:cs="Times New Roman"/>
          <w:i/>
          <w:iCs/>
          <w:color w:val="222222"/>
          <w:sz w:val="24"/>
          <w:szCs w:val="24"/>
          <w:shd w:val="clear" w:color="auto" w:fill="FFFFFF"/>
        </w:rPr>
        <w:t>Education and Information Technologies</w:t>
      </w:r>
      <w:r w:rsidRPr="006B6B2C">
        <w:rPr>
          <w:rFonts w:ascii="Times New Roman" w:hAnsi="Times New Roman" w:cs="Times New Roman"/>
          <w:color w:val="222222"/>
          <w:sz w:val="24"/>
          <w:szCs w:val="24"/>
          <w:shd w:val="clear" w:color="auto" w:fill="FFFFFF"/>
        </w:rPr>
        <w:t>, </w:t>
      </w:r>
      <w:r w:rsidRPr="006B6B2C">
        <w:rPr>
          <w:rFonts w:ascii="Times New Roman" w:hAnsi="Times New Roman" w:cs="Times New Roman"/>
          <w:i/>
          <w:iCs/>
          <w:color w:val="222222"/>
          <w:sz w:val="24"/>
          <w:szCs w:val="24"/>
          <w:shd w:val="clear" w:color="auto" w:fill="FFFFFF"/>
        </w:rPr>
        <w:t>25</w:t>
      </w:r>
      <w:r w:rsidRPr="006B6B2C">
        <w:rPr>
          <w:rFonts w:ascii="Times New Roman" w:hAnsi="Times New Roman" w:cs="Times New Roman"/>
          <w:color w:val="222222"/>
          <w:sz w:val="24"/>
          <w:szCs w:val="24"/>
          <w:shd w:val="clear" w:color="auto" w:fill="FFFFFF"/>
        </w:rPr>
        <w:t>(5), pp.4297-4315.</w:t>
      </w:r>
    </w:p>
    <w:p w14:paraId="75DA02A0"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Sousa, M.J. and Rocha, Á., 2019. Strategic knowledge management in the digital age: JBR special issue editorial.</w:t>
      </w:r>
    </w:p>
    <w:p w14:paraId="47A3A9EA" w14:textId="77777777" w:rsidR="009E50B4" w:rsidRPr="006B6B2C" w:rsidRDefault="009E50B4" w:rsidP="009C4841">
      <w:pPr>
        <w:spacing w:line="360" w:lineRule="auto"/>
        <w:jc w:val="both"/>
        <w:rPr>
          <w:rFonts w:ascii="Times New Roman" w:hAnsi="Times New Roman" w:cs="Times New Roman"/>
          <w:color w:val="000000"/>
          <w:sz w:val="24"/>
          <w:szCs w:val="24"/>
          <w:shd w:val="clear" w:color="auto" w:fill="FFFFFF"/>
        </w:rPr>
      </w:pPr>
      <w:r w:rsidRPr="006B6B2C">
        <w:rPr>
          <w:rFonts w:ascii="Times New Roman" w:hAnsi="Times New Roman" w:cs="Times New Roman"/>
          <w:color w:val="000000"/>
          <w:sz w:val="24"/>
          <w:szCs w:val="24"/>
          <w:shd w:val="clear" w:color="auto" w:fill="FFFFFF"/>
        </w:rPr>
        <w:t>US About Amazon. 2021. </w:t>
      </w:r>
      <w:r w:rsidRPr="006B6B2C">
        <w:rPr>
          <w:rFonts w:ascii="Times New Roman" w:hAnsi="Times New Roman" w:cs="Times New Roman"/>
          <w:i/>
          <w:iCs/>
          <w:color w:val="000000"/>
          <w:sz w:val="24"/>
          <w:szCs w:val="24"/>
          <w:shd w:val="clear" w:color="auto" w:fill="FFFFFF"/>
        </w:rPr>
        <w:t>Our workforce data</w:t>
      </w:r>
      <w:r w:rsidRPr="006B6B2C">
        <w:rPr>
          <w:rFonts w:ascii="Times New Roman" w:hAnsi="Times New Roman" w:cs="Times New Roman"/>
          <w:color w:val="000000"/>
          <w:sz w:val="24"/>
          <w:szCs w:val="24"/>
          <w:shd w:val="clear" w:color="auto" w:fill="FFFFFF"/>
        </w:rPr>
        <w:t>. [online] Available at: &lt;https://www.aboutamazon.com/news/workplace/our-workforce-data&gt; [Accessed 19 June 2021].</w:t>
      </w:r>
    </w:p>
    <w:p w14:paraId="6CBA3E29" w14:textId="77777777" w:rsidR="009E50B4" w:rsidRPr="006B6B2C" w:rsidRDefault="009E50B4" w:rsidP="009C4841">
      <w:pPr>
        <w:spacing w:line="360" w:lineRule="auto"/>
        <w:jc w:val="both"/>
        <w:rPr>
          <w:rFonts w:ascii="Times New Roman" w:hAnsi="Times New Roman" w:cs="Times New Roman"/>
          <w:color w:val="000000"/>
          <w:sz w:val="24"/>
          <w:szCs w:val="24"/>
          <w:shd w:val="clear" w:color="auto" w:fill="FFFFFF"/>
        </w:rPr>
      </w:pPr>
      <w:r w:rsidRPr="006B6B2C">
        <w:rPr>
          <w:rFonts w:ascii="Times New Roman" w:hAnsi="Times New Roman" w:cs="Times New Roman"/>
          <w:color w:val="000000"/>
          <w:sz w:val="24"/>
          <w:szCs w:val="24"/>
          <w:shd w:val="clear" w:color="auto" w:fill="FFFFFF"/>
        </w:rPr>
        <w:t>US About Amazon. 2021. </w:t>
      </w:r>
      <w:r w:rsidRPr="006B6B2C">
        <w:rPr>
          <w:rFonts w:ascii="Times New Roman" w:hAnsi="Times New Roman" w:cs="Times New Roman"/>
          <w:i/>
          <w:iCs/>
          <w:color w:val="000000"/>
          <w:sz w:val="24"/>
          <w:szCs w:val="24"/>
          <w:shd w:val="clear" w:color="auto" w:fill="FFFFFF"/>
        </w:rPr>
        <w:t>Who We Are</w:t>
      </w:r>
      <w:r w:rsidRPr="006B6B2C">
        <w:rPr>
          <w:rFonts w:ascii="Times New Roman" w:hAnsi="Times New Roman" w:cs="Times New Roman"/>
          <w:color w:val="000000"/>
          <w:sz w:val="24"/>
          <w:szCs w:val="24"/>
          <w:shd w:val="clear" w:color="auto" w:fill="FFFFFF"/>
        </w:rPr>
        <w:t>. [online] Available at: &lt;https://www.aboutamazon.com/about-us&gt; [Accessed 19 June 2021].</w:t>
      </w:r>
    </w:p>
    <w:p w14:paraId="3FEFA806"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proofErr w:type="spellStart"/>
      <w:r w:rsidRPr="006B6B2C">
        <w:rPr>
          <w:rFonts w:ascii="Times New Roman" w:hAnsi="Times New Roman" w:cs="Times New Roman"/>
          <w:color w:val="222222"/>
          <w:sz w:val="24"/>
          <w:szCs w:val="24"/>
          <w:shd w:val="clear" w:color="auto" w:fill="FFFFFF"/>
        </w:rPr>
        <w:t>Vlados</w:t>
      </w:r>
      <w:proofErr w:type="spellEnd"/>
      <w:r w:rsidRPr="006B6B2C">
        <w:rPr>
          <w:rFonts w:ascii="Times New Roman" w:hAnsi="Times New Roman" w:cs="Times New Roman"/>
          <w:color w:val="222222"/>
          <w:sz w:val="24"/>
          <w:szCs w:val="24"/>
          <w:shd w:val="clear" w:color="auto" w:fill="FFFFFF"/>
        </w:rPr>
        <w:t>, C., 2019. On a correlative and evolutionary SWOT analysis. </w:t>
      </w:r>
      <w:r w:rsidRPr="006B6B2C">
        <w:rPr>
          <w:rFonts w:ascii="Times New Roman" w:hAnsi="Times New Roman" w:cs="Times New Roman"/>
          <w:i/>
          <w:iCs/>
          <w:color w:val="222222"/>
          <w:sz w:val="24"/>
          <w:szCs w:val="24"/>
          <w:shd w:val="clear" w:color="auto" w:fill="FFFFFF"/>
        </w:rPr>
        <w:t>Journal of Strategy and Management</w:t>
      </w:r>
      <w:r w:rsidRPr="006B6B2C">
        <w:rPr>
          <w:rFonts w:ascii="Times New Roman" w:hAnsi="Times New Roman" w:cs="Times New Roman"/>
          <w:color w:val="222222"/>
          <w:sz w:val="24"/>
          <w:szCs w:val="24"/>
          <w:shd w:val="clear" w:color="auto" w:fill="FFFFFF"/>
        </w:rPr>
        <w:t>.</w:t>
      </w:r>
    </w:p>
    <w:p w14:paraId="680DD534" w14:textId="77777777" w:rsidR="009E50B4" w:rsidRPr="006B6B2C" w:rsidRDefault="009E50B4" w:rsidP="009C4841">
      <w:pPr>
        <w:spacing w:line="360" w:lineRule="auto"/>
        <w:jc w:val="both"/>
        <w:rPr>
          <w:rFonts w:ascii="Times New Roman" w:hAnsi="Times New Roman" w:cs="Times New Roman"/>
          <w:color w:val="222222"/>
          <w:sz w:val="24"/>
          <w:szCs w:val="24"/>
          <w:shd w:val="clear" w:color="auto" w:fill="FFFFFF"/>
        </w:rPr>
      </w:pPr>
      <w:r w:rsidRPr="006B6B2C">
        <w:rPr>
          <w:rFonts w:ascii="Times New Roman" w:hAnsi="Times New Roman" w:cs="Times New Roman"/>
          <w:color w:val="222222"/>
          <w:sz w:val="24"/>
          <w:szCs w:val="24"/>
          <w:shd w:val="clear" w:color="auto" w:fill="FFFFFF"/>
        </w:rPr>
        <w:t>Webb, S.P., 2017. </w:t>
      </w:r>
      <w:r w:rsidRPr="006B6B2C">
        <w:rPr>
          <w:rFonts w:ascii="Times New Roman" w:hAnsi="Times New Roman" w:cs="Times New Roman"/>
          <w:i/>
          <w:iCs/>
          <w:color w:val="222222"/>
          <w:sz w:val="24"/>
          <w:szCs w:val="24"/>
          <w:shd w:val="clear" w:color="auto" w:fill="FFFFFF"/>
        </w:rPr>
        <w:t>Knowledge management: Linchpin of change</w:t>
      </w:r>
      <w:r w:rsidRPr="006B6B2C">
        <w:rPr>
          <w:rFonts w:ascii="Times New Roman" w:hAnsi="Times New Roman" w:cs="Times New Roman"/>
          <w:color w:val="222222"/>
          <w:sz w:val="24"/>
          <w:szCs w:val="24"/>
          <w:shd w:val="clear" w:color="auto" w:fill="FFFFFF"/>
        </w:rPr>
        <w:t>. Routledge.</w:t>
      </w:r>
    </w:p>
    <w:p w14:paraId="75B922B9" w14:textId="77777777" w:rsidR="00B52D3A" w:rsidRPr="006B6B2C" w:rsidRDefault="00B52D3A" w:rsidP="009C4841">
      <w:pPr>
        <w:pStyle w:val="Normal1"/>
        <w:spacing w:line="360" w:lineRule="auto"/>
        <w:jc w:val="both"/>
        <w:rPr>
          <w:rFonts w:ascii="Times New Roman" w:eastAsia="Times New Roman" w:hAnsi="Times New Roman" w:cs="Times New Roman"/>
          <w:sz w:val="24"/>
          <w:szCs w:val="24"/>
          <w:lang w:val="en-GB"/>
        </w:rPr>
      </w:pPr>
    </w:p>
    <w:p w14:paraId="5A76168E" w14:textId="77777777" w:rsidR="00175B20" w:rsidRPr="006B6B2C" w:rsidRDefault="00175B20" w:rsidP="009C4841">
      <w:pPr>
        <w:pStyle w:val="Normal1"/>
        <w:spacing w:line="360" w:lineRule="auto"/>
        <w:jc w:val="both"/>
        <w:rPr>
          <w:rFonts w:ascii="Times New Roman" w:eastAsia="Times New Roman" w:hAnsi="Times New Roman" w:cs="Times New Roman"/>
          <w:b/>
          <w:sz w:val="24"/>
          <w:szCs w:val="24"/>
          <w:lang w:val="en-GB"/>
        </w:rPr>
      </w:pPr>
    </w:p>
    <w:p w14:paraId="7F4C2F75" w14:textId="77777777" w:rsidR="00175B20" w:rsidRPr="006B6B2C" w:rsidRDefault="00175B20" w:rsidP="009C4841">
      <w:pPr>
        <w:pStyle w:val="Normal1"/>
        <w:spacing w:before="240" w:after="240" w:line="360" w:lineRule="auto"/>
        <w:jc w:val="both"/>
        <w:rPr>
          <w:rFonts w:ascii="Times New Roman" w:eastAsia="Times New Roman" w:hAnsi="Times New Roman" w:cs="Times New Roman"/>
          <w:b/>
          <w:sz w:val="24"/>
          <w:szCs w:val="24"/>
          <w:lang w:val="en-GB"/>
        </w:rPr>
      </w:pPr>
    </w:p>
    <w:sectPr w:rsidR="00175B20" w:rsidRPr="006B6B2C" w:rsidSect="00175B20">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28D3C" w14:textId="77777777" w:rsidR="00F916C8" w:rsidRDefault="00F916C8" w:rsidP="00CC7D56">
      <w:pPr>
        <w:spacing w:line="240" w:lineRule="auto"/>
      </w:pPr>
      <w:r>
        <w:separator/>
      </w:r>
    </w:p>
  </w:endnote>
  <w:endnote w:type="continuationSeparator" w:id="0">
    <w:p w14:paraId="28783893" w14:textId="77777777" w:rsidR="00F916C8" w:rsidRDefault="00F916C8" w:rsidP="00CC7D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58100"/>
      <w:docPartObj>
        <w:docPartGallery w:val="Page Numbers (Bottom of Page)"/>
        <w:docPartUnique/>
      </w:docPartObj>
    </w:sdtPr>
    <w:sdtEndPr/>
    <w:sdtContent>
      <w:p w14:paraId="6234C076" w14:textId="77777777" w:rsidR="00CC7D56" w:rsidRDefault="004546AA">
        <w:pPr>
          <w:pStyle w:val="Subsol"/>
          <w:jc w:val="right"/>
        </w:pPr>
        <w:r>
          <w:fldChar w:fldCharType="begin"/>
        </w:r>
        <w:r>
          <w:instrText xml:space="preserve"> PAGE   \* MERGEFORMAT </w:instrText>
        </w:r>
        <w:r>
          <w:fldChar w:fldCharType="separate"/>
        </w:r>
        <w:r w:rsidR="009C4841">
          <w:rPr>
            <w:noProof/>
          </w:rPr>
          <w:t>21</w:t>
        </w:r>
        <w:r>
          <w:rPr>
            <w:noProof/>
          </w:rPr>
          <w:fldChar w:fldCharType="end"/>
        </w:r>
      </w:p>
    </w:sdtContent>
  </w:sdt>
  <w:p w14:paraId="1CC86435" w14:textId="77777777" w:rsidR="00CC7D56" w:rsidRDefault="00CC7D5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E57FD" w14:textId="77777777" w:rsidR="00F916C8" w:rsidRDefault="00F916C8" w:rsidP="00CC7D56">
      <w:pPr>
        <w:spacing w:line="240" w:lineRule="auto"/>
      </w:pPr>
      <w:r>
        <w:separator/>
      </w:r>
    </w:p>
  </w:footnote>
  <w:footnote w:type="continuationSeparator" w:id="0">
    <w:p w14:paraId="6156C298" w14:textId="77777777" w:rsidR="00F916C8" w:rsidRDefault="00F916C8" w:rsidP="00CC7D5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B20"/>
    <w:rsid w:val="00024AB1"/>
    <w:rsid w:val="00046305"/>
    <w:rsid w:val="0006370E"/>
    <w:rsid w:val="000F3C8B"/>
    <w:rsid w:val="00110BF4"/>
    <w:rsid w:val="00175B20"/>
    <w:rsid w:val="001E58D7"/>
    <w:rsid w:val="001E7ECD"/>
    <w:rsid w:val="001F2224"/>
    <w:rsid w:val="00246D68"/>
    <w:rsid w:val="0025493E"/>
    <w:rsid w:val="002849A1"/>
    <w:rsid w:val="002C4C59"/>
    <w:rsid w:val="002C7B66"/>
    <w:rsid w:val="002E386D"/>
    <w:rsid w:val="00301721"/>
    <w:rsid w:val="00344529"/>
    <w:rsid w:val="003621EF"/>
    <w:rsid w:val="00372D71"/>
    <w:rsid w:val="00382FB9"/>
    <w:rsid w:val="003A0680"/>
    <w:rsid w:val="003B444D"/>
    <w:rsid w:val="003B572A"/>
    <w:rsid w:val="003F3112"/>
    <w:rsid w:val="004040D3"/>
    <w:rsid w:val="004546AA"/>
    <w:rsid w:val="00491D5C"/>
    <w:rsid w:val="004B2D0D"/>
    <w:rsid w:val="004B7C03"/>
    <w:rsid w:val="004D5BCB"/>
    <w:rsid w:val="004F0C64"/>
    <w:rsid w:val="005115B2"/>
    <w:rsid w:val="00544EFA"/>
    <w:rsid w:val="00582688"/>
    <w:rsid w:val="005842F5"/>
    <w:rsid w:val="005F4C32"/>
    <w:rsid w:val="00671EBE"/>
    <w:rsid w:val="006864D4"/>
    <w:rsid w:val="006B3609"/>
    <w:rsid w:val="006B634A"/>
    <w:rsid w:val="006B6B2C"/>
    <w:rsid w:val="00707857"/>
    <w:rsid w:val="00721A77"/>
    <w:rsid w:val="007437EC"/>
    <w:rsid w:val="007A7794"/>
    <w:rsid w:val="007C1810"/>
    <w:rsid w:val="007E09B3"/>
    <w:rsid w:val="007F520F"/>
    <w:rsid w:val="00893058"/>
    <w:rsid w:val="008977BF"/>
    <w:rsid w:val="00913473"/>
    <w:rsid w:val="0093617E"/>
    <w:rsid w:val="00967601"/>
    <w:rsid w:val="00984874"/>
    <w:rsid w:val="009B7FB9"/>
    <w:rsid w:val="009C4841"/>
    <w:rsid w:val="009E50B4"/>
    <w:rsid w:val="00A05696"/>
    <w:rsid w:val="00A341C4"/>
    <w:rsid w:val="00A80856"/>
    <w:rsid w:val="00A93724"/>
    <w:rsid w:val="00B21488"/>
    <w:rsid w:val="00B422A4"/>
    <w:rsid w:val="00B52D3A"/>
    <w:rsid w:val="00B546FA"/>
    <w:rsid w:val="00BC3BFD"/>
    <w:rsid w:val="00C64740"/>
    <w:rsid w:val="00C81D49"/>
    <w:rsid w:val="00CC7D56"/>
    <w:rsid w:val="00CF270C"/>
    <w:rsid w:val="00CF34BD"/>
    <w:rsid w:val="00D101C8"/>
    <w:rsid w:val="00D143F7"/>
    <w:rsid w:val="00DA3339"/>
    <w:rsid w:val="00DF3207"/>
    <w:rsid w:val="00E24674"/>
    <w:rsid w:val="00E364AA"/>
    <w:rsid w:val="00E87C45"/>
    <w:rsid w:val="00EB1397"/>
    <w:rsid w:val="00ED16CD"/>
    <w:rsid w:val="00F00E2C"/>
    <w:rsid w:val="00F51B65"/>
    <w:rsid w:val="00F537F5"/>
    <w:rsid w:val="00F56256"/>
    <w:rsid w:val="00F9045B"/>
    <w:rsid w:val="00F916C8"/>
    <w:rsid w:val="00F97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3DE4"/>
  <w15:docId w15:val="{38671EF3-3661-4C80-89F7-8C99B3362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1"/>
    <w:next w:val="Normal1"/>
    <w:qFormat/>
    <w:rsid w:val="00893058"/>
    <w:pPr>
      <w:keepNext/>
      <w:keepLines/>
      <w:spacing w:before="400" w:after="120" w:line="360" w:lineRule="auto"/>
      <w:jc w:val="both"/>
      <w:outlineLvl w:val="0"/>
    </w:pPr>
    <w:rPr>
      <w:rFonts w:ascii="Times New Roman" w:hAnsi="Times New Roman"/>
      <w:b/>
      <w:color w:val="000000" w:themeColor="text1"/>
      <w:sz w:val="24"/>
      <w:szCs w:val="40"/>
    </w:rPr>
  </w:style>
  <w:style w:type="paragraph" w:styleId="Titlu2">
    <w:name w:val="heading 2"/>
    <w:basedOn w:val="Normal1"/>
    <w:next w:val="Normal1"/>
    <w:qFormat/>
    <w:rsid w:val="009B7FB9"/>
    <w:pPr>
      <w:keepNext/>
      <w:keepLines/>
      <w:spacing w:before="360" w:after="120" w:line="360" w:lineRule="auto"/>
      <w:jc w:val="both"/>
      <w:outlineLvl w:val="1"/>
    </w:pPr>
    <w:rPr>
      <w:rFonts w:ascii="Times New Roman" w:hAnsi="Times New Roman"/>
      <w:b/>
      <w:color w:val="000000" w:themeColor="text1"/>
      <w:sz w:val="24"/>
      <w:szCs w:val="32"/>
    </w:rPr>
  </w:style>
  <w:style w:type="paragraph" w:styleId="Titlu3">
    <w:name w:val="heading 3"/>
    <w:basedOn w:val="Normal1"/>
    <w:next w:val="Normal1"/>
    <w:rsid w:val="00175B20"/>
    <w:pPr>
      <w:keepNext/>
      <w:keepLines/>
      <w:spacing w:before="320" w:after="80"/>
      <w:outlineLvl w:val="2"/>
    </w:pPr>
    <w:rPr>
      <w:color w:val="434343"/>
      <w:sz w:val="28"/>
      <w:szCs w:val="28"/>
    </w:rPr>
  </w:style>
  <w:style w:type="paragraph" w:styleId="Titlu4">
    <w:name w:val="heading 4"/>
    <w:basedOn w:val="Normal1"/>
    <w:next w:val="Normal1"/>
    <w:rsid w:val="00175B20"/>
    <w:pPr>
      <w:keepNext/>
      <w:keepLines/>
      <w:spacing w:before="280" w:after="80"/>
      <w:outlineLvl w:val="3"/>
    </w:pPr>
    <w:rPr>
      <w:color w:val="666666"/>
      <w:sz w:val="24"/>
      <w:szCs w:val="24"/>
    </w:rPr>
  </w:style>
  <w:style w:type="paragraph" w:styleId="Titlu5">
    <w:name w:val="heading 5"/>
    <w:basedOn w:val="Normal1"/>
    <w:next w:val="Normal1"/>
    <w:rsid w:val="00175B20"/>
    <w:pPr>
      <w:keepNext/>
      <w:keepLines/>
      <w:spacing w:before="240" w:after="80"/>
      <w:outlineLvl w:val="4"/>
    </w:pPr>
    <w:rPr>
      <w:color w:val="666666"/>
    </w:rPr>
  </w:style>
  <w:style w:type="paragraph" w:styleId="Titlu6">
    <w:name w:val="heading 6"/>
    <w:basedOn w:val="Normal1"/>
    <w:next w:val="Normal1"/>
    <w:rsid w:val="00175B20"/>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175B20"/>
  </w:style>
  <w:style w:type="paragraph" w:styleId="Titlu">
    <w:name w:val="Title"/>
    <w:basedOn w:val="Normal1"/>
    <w:next w:val="Normal1"/>
    <w:rsid w:val="00175B20"/>
    <w:pPr>
      <w:keepNext/>
      <w:keepLines/>
      <w:spacing w:after="60"/>
    </w:pPr>
    <w:rPr>
      <w:sz w:val="52"/>
      <w:szCs w:val="52"/>
    </w:rPr>
  </w:style>
  <w:style w:type="paragraph" w:styleId="Subtitlu">
    <w:name w:val="Subtitle"/>
    <w:basedOn w:val="Normal1"/>
    <w:next w:val="Normal1"/>
    <w:rsid w:val="00175B20"/>
    <w:pPr>
      <w:keepNext/>
      <w:keepLines/>
      <w:spacing w:after="320"/>
    </w:pPr>
    <w:rPr>
      <w:color w:val="666666"/>
      <w:sz w:val="30"/>
      <w:szCs w:val="30"/>
    </w:rPr>
  </w:style>
  <w:style w:type="table" w:customStyle="1" w:styleId="a">
    <w:basedOn w:val="TabelNormal"/>
    <w:rsid w:val="00175B20"/>
    <w:tblPr>
      <w:tblStyleRowBandSize w:val="1"/>
      <w:tblStyleColBandSize w:val="1"/>
      <w:tblCellMar>
        <w:top w:w="100" w:type="dxa"/>
        <w:left w:w="100" w:type="dxa"/>
        <w:bottom w:w="100" w:type="dxa"/>
        <w:right w:w="100" w:type="dxa"/>
      </w:tblCellMar>
    </w:tblPr>
  </w:style>
  <w:style w:type="paragraph" w:styleId="TextnBalon">
    <w:name w:val="Balloon Text"/>
    <w:basedOn w:val="Normal"/>
    <w:link w:val="TextnBalonCaracter"/>
    <w:uiPriority w:val="99"/>
    <w:semiHidden/>
    <w:unhideWhenUsed/>
    <w:rsid w:val="001E58D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E58D7"/>
    <w:rPr>
      <w:rFonts w:ascii="Tahoma" w:hAnsi="Tahoma" w:cs="Tahoma"/>
      <w:sz w:val="16"/>
      <w:szCs w:val="16"/>
    </w:rPr>
  </w:style>
  <w:style w:type="paragraph" w:styleId="Antet">
    <w:name w:val="header"/>
    <w:basedOn w:val="Normal"/>
    <w:link w:val="AntetCaracter"/>
    <w:uiPriority w:val="99"/>
    <w:semiHidden/>
    <w:unhideWhenUsed/>
    <w:rsid w:val="00CC7D56"/>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CC7D56"/>
  </w:style>
  <w:style w:type="paragraph" w:styleId="Subsol">
    <w:name w:val="footer"/>
    <w:basedOn w:val="Normal"/>
    <w:link w:val="SubsolCaracter"/>
    <w:uiPriority w:val="99"/>
    <w:unhideWhenUsed/>
    <w:rsid w:val="00CC7D56"/>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C7D56"/>
  </w:style>
  <w:style w:type="paragraph" w:styleId="Titlucuprins">
    <w:name w:val="TOC Heading"/>
    <w:basedOn w:val="Titlu1"/>
    <w:next w:val="Normal"/>
    <w:uiPriority w:val="39"/>
    <w:semiHidden/>
    <w:unhideWhenUsed/>
    <w:qFormat/>
    <w:rsid w:val="00A341C4"/>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Cuprins1">
    <w:name w:val="toc 1"/>
    <w:basedOn w:val="Normal"/>
    <w:next w:val="Normal"/>
    <w:autoRedefine/>
    <w:uiPriority w:val="39"/>
    <w:unhideWhenUsed/>
    <w:rsid w:val="00A341C4"/>
    <w:pPr>
      <w:spacing w:after="100"/>
    </w:pPr>
  </w:style>
  <w:style w:type="paragraph" w:styleId="Cuprins2">
    <w:name w:val="toc 2"/>
    <w:basedOn w:val="Normal"/>
    <w:next w:val="Normal"/>
    <w:autoRedefine/>
    <w:uiPriority w:val="39"/>
    <w:unhideWhenUsed/>
    <w:rsid w:val="00A341C4"/>
    <w:pPr>
      <w:spacing w:after="100"/>
      <w:ind w:left="220"/>
    </w:pPr>
  </w:style>
  <w:style w:type="character" w:styleId="Hyperlink">
    <w:name w:val="Hyperlink"/>
    <w:basedOn w:val="Fontdeparagrafimplicit"/>
    <w:uiPriority w:val="99"/>
    <w:unhideWhenUsed/>
    <w:rsid w:val="00A341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357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506AD-BD5A-4297-9272-91D870B1E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5235</Words>
  <Characters>29844</Characters>
  <Application>Microsoft Office Word</Application>
  <DocSecurity>0</DocSecurity>
  <Lines>248</Lines>
  <Paragraphs>70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Marius Dumitrache</cp:lastModifiedBy>
  <cp:revision>2</cp:revision>
  <dcterms:created xsi:type="dcterms:W3CDTF">2021-06-28T19:15:00Z</dcterms:created>
  <dcterms:modified xsi:type="dcterms:W3CDTF">2021-06-28T19:15:00Z</dcterms:modified>
</cp:coreProperties>
</file>