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5736B9A" w:rsidP="27B8E62D" w:rsidRDefault="35736B9A" w14:paraId="225CBC3C" w14:textId="367B4090">
      <w:pPr>
        <w:spacing w:before="240" w:beforeAutospacing="off" w:after="240" w:afterAutospacing="off" w:line="293" w:lineRule="auto"/>
        <w:jc w:val="center"/>
        <w:rPr>
          <w:rFonts w:ascii="Calibri" w:hAnsi="Calibri" w:eastAsia="Calibri" w:cs="Calibri"/>
          <w:b w:val="1"/>
          <w:bCs w:val="1"/>
          <w:noProof w:val="0"/>
          <w:sz w:val="36"/>
          <w:szCs w:val="36"/>
          <w:u w:val="single"/>
          <w:lang w:val="en-US"/>
        </w:rPr>
      </w:pPr>
      <w:r w:rsidRPr="27B8E62D" w:rsidR="35736B9A">
        <w:rPr>
          <w:rFonts w:ascii="Calibri" w:hAnsi="Calibri" w:eastAsia="Calibri" w:cs="Calibri"/>
          <w:b w:val="1"/>
          <w:bCs w:val="1"/>
          <w:noProof w:val="0"/>
          <w:sz w:val="36"/>
          <w:szCs w:val="36"/>
          <w:u w:val="single"/>
          <w:lang w:val="en-US"/>
        </w:rPr>
        <w:t>Create a community for your PTE 1. Using relevant literature, suggest ways in which the school make its location and community to support pupil learning.</w:t>
      </w:r>
      <w:r w:rsidRPr="27B8E62D" w:rsidR="4B9E7B52">
        <w:rPr>
          <w:rFonts w:ascii="Calibri" w:hAnsi="Calibri" w:eastAsia="Calibri" w:cs="Calibri"/>
          <w:b w:val="1"/>
          <w:bCs w:val="1"/>
          <w:noProof w:val="0"/>
          <w:sz w:val="36"/>
          <w:szCs w:val="36"/>
          <w:u w:val="single"/>
          <w:lang w:val="en-US"/>
        </w:rPr>
        <w:t xml:space="preserve"> (2,048)</w:t>
      </w:r>
    </w:p>
    <w:p w:rsidR="27B8E62D" w:rsidP="27B8E62D" w:rsidRDefault="27B8E62D" w14:paraId="64C37F46" w14:textId="7113FB74">
      <w:pPr>
        <w:pStyle w:val="Normal"/>
        <w:spacing w:before="240" w:beforeAutospacing="off" w:after="240" w:afterAutospacing="off" w:line="293" w:lineRule="auto"/>
        <w:rPr>
          <w:rFonts w:ascii="Calibri" w:hAnsi="Calibri" w:eastAsia="Calibri" w:cs="Calibri"/>
          <w:noProof w:val="0"/>
          <w:sz w:val="22"/>
          <w:szCs w:val="22"/>
          <w:lang w:val="en-US"/>
        </w:rPr>
      </w:pPr>
    </w:p>
    <w:p w:rsidR="5A5604F9" w:rsidP="27B8E62D" w:rsidRDefault="5A5604F9" w14:paraId="5098D954" w14:textId="551CF3A8">
      <w:pPr>
        <w:spacing w:line="360" w:lineRule="auto"/>
      </w:pPr>
      <w:r w:rsidR="5A5604F9">
        <w:rPr/>
        <w:t xml:space="preserve">Throughout this essay, the writer will discuss features of a primary school located in the south of </w:t>
      </w:r>
      <w:r w:rsidR="2F70E42A">
        <w:rPr/>
        <w:t>Wales</w:t>
      </w:r>
      <w:r w:rsidR="5A5604F9">
        <w:rPr/>
        <w:t xml:space="preserve">. </w:t>
      </w:r>
      <w:r w:rsidR="10FD1B00">
        <w:rPr/>
        <w:t xml:space="preserve">In acceptance of the BERA (2024) ethical </w:t>
      </w:r>
      <w:r w:rsidR="7B824D9A">
        <w:rPr/>
        <w:t>guidelines</w:t>
      </w:r>
      <w:r w:rsidR="09189933">
        <w:rPr/>
        <w:t xml:space="preserve"> for educational research</w:t>
      </w:r>
      <w:r w:rsidR="10FD1B00">
        <w:rPr/>
        <w:t xml:space="preserve">, to protect </w:t>
      </w:r>
      <w:r w:rsidR="63A02D1B">
        <w:rPr/>
        <w:t>privacy</w:t>
      </w:r>
      <w:r w:rsidR="10FD1B00">
        <w:rPr/>
        <w:t xml:space="preserve"> and in </w:t>
      </w:r>
      <w:r w:rsidR="6CA9A8B6">
        <w:rPr/>
        <w:t>conscience</w:t>
      </w:r>
      <w:r w:rsidR="10FD1B00">
        <w:rPr/>
        <w:t xml:space="preserve"> of </w:t>
      </w:r>
      <w:r w:rsidR="02519857">
        <w:rPr/>
        <w:t>confidentiality</w:t>
      </w:r>
      <w:r w:rsidR="10FD1B00">
        <w:rPr/>
        <w:t>, the writer will refer to the school as School X</w:t>
      </w:r>
      <w:r w:rsidR="238A43E5">
        <w:rPr/>
        <w:t xml:space="preserve">. </w:t>
      </w:r>
      <w:r w:rsidR="170D910A">
        <w:rPr/>
        <w:t>W</w:t>
      </w:r>
      <w:r w:rsidR="181F3D74">
        <w:rPr/>
        <w:t>ithin this essay, the writer will aim to discuss the significance of location, size and e</w:t>
      </w:r>
      <w:r w:rsidR="5A16C442">
        <w:rPr/>
        <w:t xml:space="preserve">thos that the school approach </w:t>
      </w:r>
      <w:r w:rsidR="7FEE5A2E">
        <w:rPr/>
        <w:t>to</w:t>
      </w:r>
      <w:r w:rsidR="5A16C442">
        <w:rPr/>
        <w:t xml:space="preserve"> create an effective learning environment for the students</w:t>
      </w:r>
      <w:r w:rsidR="760A4DA9">
        <w:rPr/>
        <w:t>.</w:t>
      </w:r>
      <w:r w:rsidR="7080A8CE">
        <w:rPr/>
        <w:t xml:space="preserve"> Using statistics, topics such as free school meal </w:t>
      </w:r>
      <w:r w:rsidR="749C15BF">
        <w:rPr/>
        <w:t>percentages</w:t>
      </w:r>
      <w:r w:rsidR="7080A8CE">
        <w:rPr/>
        <w:t xml:space="preserve"> and children with </w:t>
      </w:r>
      <w:r w:rsidR="0242E020">
        <w:rPr/>
        <w:t>English</w:t>
      </w:r>
      <w:r w:rsidR="7080A8CE">
        <w:rPr/>
        <w:t xml:space="preserve"> as an </w:t>
      </w:r>
      <w:r w:rsidR="7080A8CE">
        <w:rPr/>
        <w:t>additional</w:t>
      </w:r>
      <w:r w:rsidR="7080A8CE">
        <w:rPr/>
        <w:t xml:space="preserve"> language</w:t>
      </w:r>
      <w:r w:rsidR="3E589BDB">
        <w:rPr/>
        <w:t xml:space="preserve"> (</w:t>
      </w:r>
      <w:r w:rsidR="6EB5BF46">
        <w:rPr/>
        <w:t>EAL) will</w:t>
      </w:r>
      <w:r w:rsidR="7080A8CE">
        <w:rPr/>
        <w:t xml:space="preserve"> also be discussed</w:t>
      </w:r>
      <w:r w:rsidR="15A2CAC0">
        <w:rPr/>
        <w:t xml:space="preserve">. Gal and Garfield (1997, quoted in Garfield and Chance 2000, p.100) argue that educational statistics can benefit not only </w:t>
      </w:r>
      <w:r w:rsidR="3C187598">
        <w:rPr/>
        <w:t>the</w:t>
      </w:r>
      <w:r w:rsidR="15A2CAC0">
        <w:rPr/>
        <w:t xml:space="preserve"> school and its </w:t>
      </w:r>
      <w:r w:rsidR="01309841">
        <w:rPr/>
        <w:t>educators</w:t>
      </w:r>
      <w:r w:rsidR="15A2CAC0">
        <w:rPr/>
        <w:t>, but the chi</w:t>
      </w:r>
      <w:r w:rsidR="5F695ABF">
        <w:rPr/>
        <w:t xml:space="preserve">ldren </w:t>
      </w:r>
      <w:r w:rsidR="49000052">
        <w:rPr/>
        <w:t>if</w:t>
      </w:r>
      <w:r w:rsidR="5F695ABF">
        <w:rPr/>
        <w:t xml:space="preserve"> they have an awareness of the reasoning.</w:t>
      </w:r>
      <w:r w:rsidR="760A4DA9">
        <w:rPr/>
        <w:t xml:space="preserve"> </w:t>
      </w:r>
      <w:r w:rsidR="760A4DA9">
        <w:rPr/>
        <w:t xml:space="preserve">Alongside </w:t>
      </w:r>
      <w:r w:rsidR="45725C53">
        <w:rPr/>
        <w:t>the use</w:t>
      </w:r>
      <w:r w:rsidR="760A4DA9">
        <w:rPr/>
        <w:t xml:space="preserve"> of imperative </w:t>
      </w:r>
      <w:r w:rsidR="2A16EC8F">
        <w:rPr/>
        <w:t>documents</w:t>
      </w:r>
      <w:r w:rsidR="760A4DA9">
        <w:rPr/>
        <w:t xml:space="preserve"> such as ESTYN reports and school development the writer will then propose </w:t>
      </w:r>
      <w:r w:rsidR="650FD54E">
        <w:rPr/>
        <w:t>recommendations</w:t>
      </w:r>
      <w:r w:rsidR="760A4DA9">
        <w:rPr/>
        <w:t xml:space="preserve"> i</w:t>
      </w:r>
      <w:r w:rsidR="79B363E0">
        <w:rPr/>
        <w:t>n which School X can create engagement with the local community</w:t>
      </w:r>
      <w:r w:rsidR="22069F28">
        <w:rPr/>
        <w:t xml:space="preserve">. The Curriculum for Wales is a key theme, the writer will interpret how School X has created their </w:t>
      </w:r>
      <w:r w:rsidR="432A5514">
        <w:rPr/>
        <w:t>curriculum</w:t>
      </w:r>
      <w:r w:rsidR="22069F28">
        <w:rPr/>
        <w:t xml:space="preserve"> for teaching</w:t>
      </w:r>
      <w:r w:rsidR="79B363E0">
        <w:rPr/>
        <w:t xml:space="preserve">. </w:t>
      </w:r>
      <w:r w:rsidR="530D3089">
        <w:rPr/>
        <w:t>All recommendations</w:t>
      </w:r>
      <w:r w:rsidR="6975B745">
        <w:rPr/>
        <w:t xml:space="preserve"> </w:t>
      </w:r>
      <w:r w:rsidR="0151DDA3">
        <w:rPr/>
        <w:t xml:space="preserve">will strive to </w:t>
      </w:r>
      <w:r w:rsidR="79B363E0">
        <w:rPr/>
        <w:t xml:space="preserve">be specific for School X, </w:t>
      </w:r>
      <w:r w:rsidR="6E715AB4">
        <w:rPr/>
        <w:t>considering</w:t>
      </w:r>
      <w:r w:rsidR="79B363E0">
        <w:rPr/>
        <w:t xml:space="preserve"> the features discussed </w:t>
      </w:r>
      <w:r w:rsidR="6DF55868">
        <w:rPr/>
        <w:t>prior.</w:t>
      </w:r>
    </w:p>
    <w:p w:rsidR="5FDC2C4A" w:rsidP="27B8E62D" w:rsidRDefault="5FDC2C4A" w14:paraId="200FDC5C" w14:textId="7689FB4F">
      <w:pPr>
        <w:pStyle w:val="Normal"/>
        <w:spacing w:line="360" w:lineRule="auto"/>
        <w:ind w:firstLine="0"/>
        <w:rPr>
          <w:rFonts w:ascii="Aptos" w:hAnsi="Aptos" w:eastAsia="Aptos" w:cs="Aptos"/>
          <w:b w:val="1"/>
          <w:bCs w:val="1"/>
          <w:noProof w:val="0"/>
          <w:color w:val="000000" w:themeColor="text1" w:themeTint="FF" w:themeShade="FF"/>
          <w:sz w:val="28"/>
          <w:szCs w:val="28"/>
          <w:u w:val="single"/>
          <w:lang w:val="en-US"/>
        </w:rPr>
      </w:pPr>
      <w:r w:rsidRPr="27B8E62D" w:rsidR="5FDC2C4A">
        <w:rPr>
          <w:rFonts w:ascii="Aptos" w:hAnsi="Aptos" w:eastAsia="Aptos" w:cs="Aptos"/>
          <w:b w:val="1"/>
          <w:bCs w:val="1"/>
          <w:noProof w:val="0"/>
          <w:color w:val="000000" w:themeColor="text1" w:themeTint="FF" w:themeShade="FF"/>
          <w:sz w:val="28"/>
          <w:szCs w:val="28"/>
          <w:u w:val="single"/>
          <w:lang w:val="en-US"/>
        </w:rPr>
        <w:t>Community Profile;</w:t>
      </w:r>
    </w:p>
    <w:p w:rsidR="2D43D707" w:rsidP="27B8E62D" w:rsidRDefault="2D43D707" w14:paraId="19EFB181" w14:textId="7029B0A5">
      <w:pPr>
        <w:pStyle w:val="Normal"/>
        <w:spacing w:line="360" w:lineRule="auto"/>
        <w:ind w:firstLine="720"/>
        <w:rPr>
          <w:rFonts w:ascii="Aptos" w:hAnsi="Aptos" w:eastAsia="Aptos" w:cs="Aptos"/>
          <w:noProof w:val="0"/>
          <w:color w:val="000000" w:themeColor="text1" w:themeTint="FF" w:themeShade="FF"/>
          <w:sz w:val="24"/>
          <w:szCs w:val="24"/>
          <w:lang w:val="en-US"/>
        </w:rPr>
      </w:pPr>
      <w:r w:rsidRPr="27B8E62D" w:rsidR="2D43D707">
        <w:rPr>
          <w:rFonts w:ascii="Aptos" w:hAnsi="Aptos" w:eastAsia="Aptos" w:cs="Aptos"/>
          <w:noProof w:val="0"/>
          <w:color w:val="000000" w:themeColor="text1" w:themeTint="FF" w:themeShade="FF"/>
          <w:sz w:val="24"/>
          <w:szCs w:val="24"/>
          <w:lang w:val="en-US"/>
        </w:rPr>
        <w:t xml:space="preserve">The Welsh Government (2022) </w:t>
      </w:r>
      <w:r w:rsidRPr="27B8E62D" w:rsidR="2D43D707">
        <w:rPr>
          <w:rFonts w:ascii="Aptos" w:hAnsi="Aptos" w:eastAsia="Aptos" w:cs="Aptos"/>
          <w:noProof w:val="0"/>
          <w:color w:val="000000" w:themeColor="text1" w:themeTint="FF" w:themeShade="FF"/>
          <w:sz w:val="24"/>
          <w:szCs w:val="24"/>
          <w:lang w:val="en-US"/>
        </w:rPr>
        <w:t>demonstrated</w:t>
      </w:r>
      <w:r w:rsidRPr="27B8E62D" w:rsidR="2D43D707">
        <w:rPr>
          <w:rFonts w:ascii="Aptos" w:hAnsi="Aptos" w:eastAsia="Aptos" w:cs="Aptos"/>
          <w:noProof w:val="0"/>
          <w:color w:val="000000" w:themeColor="text1" w:themeTint="FF" w:themeShade="FF"/>
          <w:sz w:val="24"/>
          <w:szCs w:val="24"/>
          <w:lang w:val="en-US"/>
        </w:rPr>
        <w:t xml:space="preserve"> that a community-focused school prioritizes collaboration with parents to develop strong, meaningful connections that create an inclusive environment celebrating diversity and individuality. It stresses the significance of home education and fosters seamless integration between school and community. </w:t>
      </w:r>
      <w:r w:rsidRPr="27B8E62D" w:rsidR="2D43D707">
        <w:rPr>
          <w:rFonts w:ascii="Aptos" w:hAnsi="Aptos" w:eastAsia="Aptos" w:cs="Aptos"/>
          <w:noProof w:val="0"/>
          <w:color w:val="000000" w:themeColor="text1" w:themeTint="FF" w:themeShade="FF"/>
          <w:sz w:val="24"/>
          <w:szCs w:val="24"/>
          <w:lang w:val="en-US"/>
        </w:rPr>
        <w:t xml:space="preserve">School X </w:t>
      </w:r>
      <w:r w:rsidRPr="27B8E62D" w:rsidR="201F99E3">
        <w:rPr>
          <w:rFonts w:ascii="Aptos" w:hAnsi="Aptos" w:eastAsia="Aptos" w:cs="Aptos"/>
          <w:noProof w:val="0"/>
          <w:color w:val="000000" w:themeColor="text1" w:themeTint="FF" w:themeShade="FF"/>
          <w:sz w:val="24"/>
          <w:szCs w:val="24"/>
          <w:lang w:val="en-US"/>
        </w:rPr>
        <w:t xml:space="preserve">is </w:t>
      </w:r>
      <w:r w:rsidRPr="27B8E62D" w:rsidR="348B77AE">
        <w:rPr>
          <w:rFonts w:ascii="Aptos" w:hAnsi="Aptos" w:eastAsia="Aptos" w:cs="Aptos"/>
          <w:noProof w:val="0"/>
          <w:color w:val="000000" w:themeColor="text1" w:themeTint="FF" w:themeShade="FF"/>
          <w:sz w:val="24"/>
          <w:szCs w:val="24"/>
          <w:lang w:val="en-US"/>
        </w:rPr>
        <w:t>a largely</w:t>
      </w:r>
      <w:r w:rsidRPr="27B8E62D" w:rsidR="201F99E3">
        <w:rPr>
          <w:rFonts w:ascii="Aptos" w:hAnsi="Aptos" w:eastAsia="Aptos" w:cs="Aptos"/>
          <w:noProof w:val="0"/>
          <w:color w:val="000000" w:themeColor="text1" w:themeTint="FF" w:themeShade="FF"/>
          <w:sz w:val="24"/>
          <w:szCs w:val="24"/>
          <w:lang w:val="en-US"/>
        </w:rPr>
        <w:t xml:space="preserve"> urban</w:t>
      </w:r>
      <w:r w:rsidRPr="27B8E62D" w:rsidR="201F99E3">
        <w:rPr>
          <w:rFonts w:ascii="Aptos" w:hAnsi="Aptos" w:eastAsia="Aptos" w:cs="Aptos"/>
          <w:noProof w:val="0"/>
          <w:color w:val="000000" w:themeColor="text1" w:themeTint="FF" w:themeShade="FF"/>
          <w:sz w:val="24"/>
          <w:szCs w:val="24"/>
          <w:lang w:val="en-US"/>
        </w:rPr>
        <w:t xml:space="preserve"> school </w:t>
      </w:r>
      <w:r w:rsidRPr="27B8E62D" w:rsidR="5EC6FE9E">
        <w:rPr>
          <w:rFonts w:ascii="Aptos" w:hAnsi="Aptos" w:eastAsia="Aptos" w:cs="Aptos"/>
          <w:noProof w:val="0"/>
          <w:color w:val="000000" w:themeColor="text1" w:themeTint="FF" w:themeShade="FF"/>
          <w:sz w:val="24"/>
          <w:szCs w:val="24"/>
          <w:lang w:val="en-US"/>
        </w:rPr>
        <w:t xml:space="preserve">situated in South Wales </w:t>
      </w:r>
      <w:r w:rsidRPr="27B8E62D" w:rsidR="201F99E3">
        <w:rPr>
          <w:rFonts w:ascii="Aptos" w:hAnsi="Aptos" w:eastAsia="Aptos" w:cs="Aptos"/>
          <w:noProof w:val="0"/>
          <w:color w:val="000000" w:themeColor="text1" w:themeTint="FF" w:themeShade="FF"/>
          <w:sz w:val="24"/>
          <w:szCs w:val="24"/>
          <w:lang w:val="en-US"/>
        </w:rPr>
        <w:t>yet has surrounding rural aspects.</w:t>
      </w:r>
      <w:r w:rsidRPr="27B8E62D" w:rsidR="201F99E3">
        <w:rPr>
          <w:rFonts w:ascii="Aptos" w:hAnsi="Aptos" w:eastAsia="Aptos" w:cs="Aptos"/>
          <w:noProof w:val="0"/>
          <w:color w:val="000000" w:themeColor="text1" w:themeTint="FF" w:themeShade="FF"/>
          <w:sz w:val="24"/>
          <w:szCs w:val="24"/>
          <w:lang w:val="en-US"/>
        </w:rPr>
        <w:t xml:space="preserve"> </w:t>
      </w:r>
      <w:r w:rsidRPr="27B8E62D" w:rsidR="03984CF6">
        <w:rPr>
          <w:rFonts w:ascii="Aptos" w:hAnsi="Aptos" w:eastAsia="Aptos" w:cs="Aptos"/>
          <w:noProof w:val="0"/>
          <w:color w:val="000000" w:themeColor="text1" w:themeTint="FF" w:themeShade="FF"/>
          <w:sz w:val="24"/>
          <w:szCs w:val="24"/>
          <w:lang w:val="en-US"/>
        </w:rPr>
        <w:t xml:space="preserve">Despite ongoing debates, Reeves and Bylund (2005) concluded that urban school pupils were seen to </w:t>
      </w:r>
      <w:r w:rsidRPr="27B8E62D" w:rsidR="1C241DEC">
        <w:rPr>
          <w:rFonts w:ascii="Aptos" w:hAnsi="Aptos" w:eastAsia="Aptos" w:cs="Aptos"/>
          <w:noProof w:val="0"/>
          <w:color w:val="000000" w:themeColor="text1" w:themeTint="FF" w:themeShade="FF"/>
          <w:sz w:val="24"/>
          <w:szCs w:val="24"/>
          <w:lang w:val="en-US"/>
        </w:rPr>
        <w:t xml:space="preserve">achieve </w:t>
      </w:r>
      <w:r w:rsidRPr="27B8E62D" w:rsidR="7BF153FF">
        <w:rPr>
          <w:rFonts w:ascii="Aptos" w:hAnsi="Aptos" w:eastAsia="Aptos" w:cs="Aptos"/>
          <w:noProof w:val="0"/>
          <w:color w:val="000000" w:themeColor="text1" w:themeTint="FF" w:themeShade="FF"/>
          <w:sz w:val="24"/>
          <w:szCs w:val="24"/>
          <w:lang w:val="en-US"/>
        </w:rPr>
        <w:t>substantially</w:t>
      </w:r>
      <w:r w:rsidRPr="27B8E62D" w:rsidR="1C241DEC">
        <w:rPr>
          <w:rFonts w:ascii="Aptos" w:hAnsi="Aptos" w:eastAsia="Aptos" w:cs="Aptos"/>
          <w:noProof w:val="0"/>
          <w:color w:val="000000" w:themeColor="text1" w:themeTint="FF" w:themeShade="FF"/>
          <w:sz w:val="24"/>
          <w:szCs w:val="24"/>
          <w:lang w:val="en-US"/>
        </w:rPr>
        <w:t xml:space="preserve"> better</w:t>
      </w:r>
      <w:r w:rsidRPr="27B8E62D" w:rsidR="1C241DEC">
        <w:rPr>
          <w:rFonts w:ascii="Aptos" w:hAnsi="Aptos" w:eastAsia="Aptos" w:cs="Aptos"/>
          <w:noProof w:val="0"/>
          <w:color w:val="000000" w:themeColor="text1" w:themeTint="FF" w:themeShade="FF"/>
          <w:sz w:val="24"/>
          <w:szCs w:val="24"/>
          <w:lang w:val="en-US"/>
        </w:rPr>
        <w:t xml:space="preserve"> outcomes in </w:t>
      </w:r>
      <w:r w:rsidRPr="27B8E62D" w:rsidR="61D2D5F8">
        <w:rPr>
          <w:rFonts w:ascii="Aptos" w:hAnsi="Aptos" w:eastAsia="Aptos" w:cs="Aptos"/>
          <w:noProof w:val="0"/>
          <w:color w:val="000000" w:themeColor="text1" w:themeTint="FF" w:themeShade="FF"/>
          <w:sz w:val="24"/>
          <w:szCs w:val="24"/>
          <w:lang w:val="en-US"/>
        </w:rPr>
        <w:t>comparison</w:t>
      </w:r>
      <w:r w:rsidRPr="27B8E62D" w:rsidR="1C241DEC">
        <w:rPr>
          <w:rFonts w:ascii="Aptos" w:hAnsi="Aptos" w:eastAsia="Aptos" w:cs="Aptos"/>
          <w:noProof w:val="0"/>
          <w:color w:val="000000" w:themeColor="text1" w:themeTint="FF" w:themeShade="FF"/>
          <w:sz w:val="24"/>
          <w:szCs w:val="24"/>
          <w:lang w:val="en-US"/>
        </w:rPr>
        <w:t xml:space="preserve"> </w:t>
      </w:r>
      <w:r w:rsidRPr="27B8E62D" w:rsidR="0E649687">
        <w:rPr>
          <w:rFonts w:ascii="Aptos" w:hAnsi="Aptos" w:eastAsia="Aptos" w:cs="Aptos"/>
          <w:noProof w:val="0"/>
          <w:color w:val="000000" w:themeColor="text1" w:themeTint="FF" w:themeShade="FF"/>
          <w:sz w:val="24"/>
          <w:szCs w:val="24"/>
          <w:lang w:val="en-US"/>
        </w:rPr>
        <w:t>to</w:t>
      </w:r>
      <w:r w:rsidRPr="27B8E62D" w:rsidR="1C241DEC">
        <w:rPr>
          <w:rFonts w:ascii="Aptos" w:hAnsi="Aptos" w:eastAsia="Aptos" w:cs="Aptos"/>
          <w:noProof w:val="0"/>
          <w:color w:val="000000" w:themeColor="text1" w:themeTint="FF" w:themeShade="FF"/>
          <w:sz w:val="24"/>
          <w:szCs w:val="24"/>
          <w:lang w:val="en-US"/>
        </w:rPr>
        <w:t xml:space="preserve"> their rur</w:t>
      </w:r>
      <w:r w:rsidRPr="27B8E62D" w:rsidR="095370D6">
        <w:rPr>
          <w:rFonts w:ascii="Aptos" w:hAnsi="Aptos" w:eastAsia="Aptos" w:cs="Aptos"/>
          <w:noProof w:val="0"/>
          <w:color w:val="000000" w:themeColor="text1" w:themeTint="FF" w:themeShade="FF"/>
          <w:sz w:val="24"/>
          <w:szCs w:val="24"/>
          <w:lang w:val="en-US"/>
        </w:rPr>
        <w:t>al equivalents</w:t>
      </w:r>
      <w:r w:rsidRPr="27B8E62D" w:rsidR="39679E2C">
        <w:rPr>
          <w:rFonts w:ascii="Aptos" w:hAnsi="Aptos" w:eastAsia="Aptos" w:cs="Aptos"/>
          <w:noProof w:val="0"/>
          <w:color w:val="000000" w:themeColor="text1" w:themeTint="FF" w:themeShade="FF"/>
          <w:sz w:val="24"/>
          <w:szCs w:val="24"/>
          <w:lang w:val="en-US"/>
        </w:rPr>
        <w:t xml:space="preserve">. </w:t>
      </w:r>
      <w:r w:rsidRPr="27B8E62D" w:rsidR="1A665569">
        <w:rPr>
          <w:rFonts w:ascii="Aptos" w:hAnsi="Aptos" w:eastAsia="Aptos" w:cs="Aptos"/>
          <w:noProof w:val="0"/>
          <w:color w:val="000000" w:themeColor="text1" w:themeTint="FF" w:themeShade="FF"/>
          <w:sz w:val="24"/>
          <w:szCs w:val="24"/>
          <w:lang w:val="en-US"/>
        </w:rPr>
        <w:t xml:space="preserve">Contrary to this, </w:t>
      </w:r>
      <w:r w:rsidRPr="27B8E62D" w:rsidR="39679E2C">
        <w:rPr>
          <w:rFonts w:ascii="Aptos" w:hAnsi="Aptos" w:eastAsia="Aptos" w:cs="Aptos"/>
          <w:noProof w:val="0"/>
          <w:color w:val="000000" w:themeColor="text1" w:themeTint="FF" w:themeShade="FF"/>
          <w:sz w:val="24"/>
          <w:szCs w:val="24"/>
          <w:lang w:val="en-US"/>
        </w:rPr>
        <w:t>Chen</w:t>
      </w:r>
      <w:r w:rsidRPr="27B8E62D" w:rsidR="39679E2C">
        <w:rPr>
          <w:rFonts w:ascii="Aptos" w:hAnsi="Aptos" w:eastAsia="Aptos" w:cs="Aptos"/>
          <w:noProof w:val="0"/>
          <w:color w:val="000000" w:themeColor="text1" w:themeTint="FF" w:themeShade="FF"/>
          <w:sz w:val="24"/>
          <w:szCs w:val="24"/>
          <w:lang w:val="en-US"/>
        </w:rPr>
        <w:t xml:space="preserve"> and Fan (1998) discussed findings from the Nation Education </w:t>
      </w:r>
      <w:r w:rsidRPr="27B8E62D" w:rsidR="71B0F415">
        <w:rPr>
          <w:rFonts w:ascii="Aptos" w:hAnsi="Aptos" w:eastAsia="Aptos" w:cs="Aptos"/>
          <w:noProof w:val="0"/>
          <w:color w:val="000000" w:themeColor="text1" w:themeTint="FF" w:themeShade="FF"/>
          <w:sz w:val="24"/>
          <w:szCs w:val="24"/>
          <w:lang w:val="en-US"/>
        </w:rPr>
        <w:t>Longitudinal</w:t>
      </w:r>
      <w:r w:rsidRPr="27B8E62D" w:rsidR="39679E2C">
        <w:rPr>
          <w:rFonts w:ascii="Aptos" w:hAnsi="Aptos" w:eastAsia="Aptos" w:cs="Aptos"/>
          <w:noProof w:val="0"/>
          <w:color w:val="000000" w:themeColor="text1" w:themeTint="FF" w:themeShade="FF"/>
          <w:sz w:val="24"/>
          <w:szCs w:val="24"/>
          <w:lang w:val="en-US"/>
        </w:rPr>
        <w:t xml:space="preserve"> Study (</w:t>
      </w:r>
      <w:r w:rsidRPr="27B8E62D" w:rsidR="0E4752F9">
        <w:rPr>
          <w:rFonts w:ascii="Aptos" w:hAnsi="Aptos" w:eastAsia="Aptos" w:cs="Aptos"/>
          <w:noProof w:val="0"/>
          <w:color w:val="000000" w:themeColor="text1" w:themeTint="FF" w:themeShade="FF"/>
          <w:sz w:val="24"/>
          <w:szCs w:val="24"/>
          <w:lang w:val="en-US"/>
        </w:rPr>
        <w:t>1998</w:t>
      </w:r>
      <w:r w:rsidRPr="27B8E62D" w:rsidR="4363C62A">
        <w:rPr>
          <w:rFonts w:ascii="Aptos" w:hAnsi="Aptos" w:eastAsia="Aptos" w:cs="Aptos"/>
          <w:noProof w:val="0"/>
          <w:color w:val="000000" w:themeColor="text1" w:themeTint="FF" w:themeShade="FF"/>
          <w:sz w:val="24"/>
          <w:szCs w:val="24"/>
          <w:lang w:val="en-US"/>
        </w:rPr>
        <w:t xml:space="preserve">) </w:t>
      </w:r>
      <w:r w:rsidRPr="27B8E62D" w:rsidR="6CC2671E">
        <w:rPr>
          <w:rFonts w:ascii="Aptos" w:hAnsi="Aptos" w:eastAsia="Aptos" w:cs="Aptos"/>
          <w:noProof w:val="0"/>
          <w:color w:val="000000" w:themeColor="text1" w:themeTint="FF" w:themeShade="FF"/>
          <w:sz w:val="24"/>
          <w:szCs w:val="24"/>
          <w:lang w:val="en-US"/>
        </w:rPr>
        <w:t xml:space="preserve">which </w:t>
      </w:r>
      <w:r w:rsidRPr="27B8E62D" w:rsidR="4363C62A">
        <w:rPr>
          <w:rFonts w:ascii="Aptos" w:hAnsi="Aptos" w:eastAsia="Aptos" w:cs="Aptos"/>
          <w:noProof w:val="0"/>
          <w:color w:val="000000" w:themeColor="text1" w:themeTint="FF" w:themeShade="FF"/>
          <w:sz w:val="24"/>
          <w:szCs w:val="24"/>
          <w:lang w:val="en-US"/>
        </w:rPr>
        <w:t>ascertained</w:t>
      </w:r>
      <w:r w:rsidRPr="27B8E62D" w:rsidR="4363C62A">
        <w:rPr>
          <w:rFonts w:ascii="Aptos" w:hAnsi="Aptos" w:eastAsia="Aptos" w:cs="Aptos"/>
          <w:noProof w:val="0"/>
          <w:color w:val="000000" w:themeColor="text1" w:themeTint="FF" w:themeShade="FF"/>
          <w:sz w:val="24"/>
          <w:szCs w:val="24"/>
          <w:lang w:val="en-US"/>
        </w:rPr>
        <w:t xml:space="preserve"> </w:t>
      </w:r>
      <w:r w:rsidRPr="27B8E62D" w:rsidR="724E4219">
        <w:rPr>
          <w:rFonts w:ascii="Aptos" w:hAnsi="Aptos" w:eastAsia="Aptos" w:cs="Aptos"/>
          <w:noProof w:val="0"/>
          <w:color w:val="000000" w:themeColor="text1" w:themeTint="FF" w:themeShade="FF"/>
          <w:sz w:val="24"/>
          <w:szCs w:val="24"/>
          <w:lang w:val="en-US"/>
        </w:rPr>
        <w:t>that rural counterpart</w:t>
      </w:r>
      <w:r w:rsidRPr="27B8E62D" w:rsidR="76F292A7">
        <w:rPr>
          <w:rFonts w:ascii="Aptos" w:hAnsi="Aptos" w:eastAsia="Aptos" w:cs="Aptos"/>
          <w:noProof w:val="0"/>
          <w:color w:val="000000" w:themeColor="text1" w:themeTint="FF" w:themeShade="FF"/>
          <w:sz w:val="24"/>
          <w:szCs w:val="24"/>
          <w:lang w:val="en-US"/>
        </w:rPr>
        <w:t xml:space="preserve"> </w:t>
      </w:r>
      <w:r w:rsidRPr="27B8E62D" w:rsidR="46DEE2D5">
        <w:rPr>
          <w:rFonts w:ascii="Aptos" w:hAnsi="Aptos" w:eastAsia="Aptos" w:cs="Aptos"/>
          <w:noProof w:val="0"/>
          <w:color w:val="000000" w:themeColor="text1" w:themeTint="FF" w:themeShade="FF"/>
          <w:sz w:val="24"/>
          <w:szCs w:val="24"/>
          <w:lang w:val="en-US"/>
        </w:rPr>
        <w:t>reached the same, if not exceeded the city-based students.</w:t>
      </w:r>
      <w:r w:rsidRPr="27B8E62D" w:rsidR="533ADFD5">
        <w:rPr>
          <w:rFonts w:ascii="Aptos" w:hAnsi="Aptos" w:eastAsia="Aptos" w:cs="Aptos"/>
          <w:noProof w:val="0"/>
          <w:color w:val="000000" w:themeColor="text1" w:themeTint="FF" w:themeShade="FF"/>
          <w:sz w:val="24"/>
          <w:szCs w:val="24"/>
          <w:lang w:val="en-US"/>
        </w:rPr>
        <w:t xml:space="preserve"> A more recent study by Marta, </w:t>
      </w:r>
      <w:r w:rsidRPr="27B8E62D" w:rsidR="533ADFD5">
        <w:rPr>
          <w:rFonts w:ascii="Aptos" w:hAnsi="Aptos" w:eastAsia="Aptos" w:cs="Aptos"/>
          <w:noProof w:val="0"/>
          <w:color w:val="000000" w:themeColor="text1" w:themeTint="FF" w:themeShade="FF"/>
          <w:sz w:val="24"/>
          <w:szCs w:val="24"/>
          <w:lang w:val="en-US"/>
        </w:rPr>
        <w:t>Oktarifaldi</w:t>
      </w:r>
      <w:r w:rsidRPr="27B8E62D" w:rsidR="533ADFD5">
        <w:rPr>
          <w:rFonts w:ascii="Aptos" w:hAnsi="Aptos" w:eastAsia="Aptos" w:cs="Aptos"/>
          <w:noProof w:val="0"/>
          <w:color w:val="000000" w:themeColor="text1" w:themeTint="FF" w:themeShade="FF"/>
          <w:sz w:val="24"/>
          <w:szCs w:val="24"/>
          <w:lang w:val="en-US"/>
        </w:rPr>
        <w:t>,</w:t>
      </w:r>
      <w:r w:rsidRPr="27B8E62D" w:rsidR="63B7933E">
        <w:rPr>
          <w:rFonts w:ascii="Aptos" w:hAnsi="Aptos" w:eastAsia="Aptos" w:cs="Aptos"/>
          <w:noProof w:val="0"/>
          <w:color w:val="000000" w:themeColor="text1" w:themeTint="FF" w:themeShade="FF"/>
          <w:sz w:val="24"/>
          <w:szCs w:val="24"/>
          <w:lang w:val="en-US"/>
        </w:rPr>
        <w:t xml:space="preserve"> </w:t>
      </w:r>
      <w:r w:rsidRPr="27B8E62D" w:rsidR="533ADFD5">
        <w:rPr>
          <w:rFonts w:ascii="Aptos" w:hAnsi="Aptos" w:eastAsia="Aptos" w:cs="Aptos"/>
          <w:noProof w:val="0"/>
          <w:color w:val="000000" w:themeColor="text1" w:themeTint="FF" w:themeShade="FF"/>
          <w:sz w:val="24"/>
          <w:szCs w:val="24"/>
          <w:lang w:val="en-US"/>
        </w:rPr>
        <w:t xml:space="preserve">and Wisma (2023) suggested that urban peers </w:t>
      </w:r>
      <w:r w:rsidRPr="27B8E62D" w:rsidR="30852B9E">
        <w:rPr>
          <w:rFonts w:ascii="Aptos" w:hAnsi="Aptos" w:eastAsia="Aptos" w:cs="Aptos"/>
          <w:noProof w:val="0"/>
          <w:color w:val="000000" w:themeColor="text1" w:themeTint="FF" w:themeShade="FF"/>
          <w:sz w:val="24"/>
          <w:szCs w:val="24"/>
          <w:lang w:val="en-US"/>
        </w:rPr>
        <w:t>had improved motor skills in relation to children in rural schools.</w:t>
      </w:r>
      <w:r w:rsidRPr="27B8E62D" w:rsidR="5C366BF0">
        <w:rPr>
          <w:rFonts w:ascii="Aptos" w:hAnsi="Aptos" w:eastAsia="Aptos" w:cs="Aptos"/>
          <w:noProof w:val="0"/>
          <w:color w:val="000000" w:themeColor="text1" w:themeTint="FF" w:themeShade="FF"/>
          <w:sz w:val="24"/>
          <w:szCs w:val="24"/>
          <w:lang w:val="en-US"/>
        </w:rPr>
        <w:t xml:space="preserve"> A disputing view from Truscott and Truscott (2005) debates that the judgement should not focus on</w:t>
      </w:r>
      <w:r w:rsidRPr="27B8E62D" w:rsidR="0CD7F8C7">
        <w:rPr>
          <w:rFonts w:ascii="Aptos" w:hAnsi="Aptos" w:eastAsia="Aptos" w:cs="Aptos"/>
          <w:noProof w:val="0"/>
          <w:color w:val="000000" w:themeColor="text1" w:themeTint="FF" w:themeShade="FF"/>
          <w:sz w:val="24"/>
          <w:szCs w:val="24"/>
          <w:lang w:val="en-US"/>
        </w:rPr>
        <w:t xml:space="preserve"> urban or rural </w:t>
      </w:r>
      <w:r w:rsidRPr="27B8E62D" w:rsidR="4879420F">
        <w:rPr>
          <w:rFonts w:ascii="Aptos" w:hAnsi="Aptos" w:eastAsia="Aptos" w:cs="Aptos"/>
          <w:noProof w:val="0"/>
          <w:color w:val="000000" w:themeColor="text1" w:themeTint="FF" w:themeShade="FF"/>
          <w:sz w:val="24"/>
          <w:szCs w:val="24"/>
          <w:lang w:val="en-US"/>
        </w:rPr>
        <w:t>factors but</w:t>
      </w:r>
      <w:r w:rsidRPr="27B8E62D" w:rsidR="0CD7F8C7">
        <w:rPr>
          <w:rFonts w:ascii="Aptos" w:hAnsi="Aptos" w:eastAsia="Aptos" w:cs="Aptos"/>
          <w:noProof w:val="0"/>
          <w:color w:val="000000" w:themeColor="text1" w:themeTint="FF" w:themeShade="FF"/>
          <w:sz w:val="24"/>
          <w:szCs w:val="24"/>
          <w:lang w:val="en-US"/>
        </w:rPr>
        <w:t xml:space="preserve"> instead argue effective evaluation o</w:t>
      </w:r>
      <w:r w:rsidRPr="27B8E62D" w:rsidR="39EAAFB1">
        <w:rPr>
          <w:rFonts w:ascii="Aptos" w:hAnsi="Aptos" w:eastAsia="Aptos" w:cs="Aptos"/>
          <w:noProof w:val="0"/>
          <w:color w:val="000000" w:themeColor="text1" w:themeTint="FF" w:themeShade="FF"/>
          <w:sz w:val="24"/>
          <w:szCs w:val="24"/>
          <w:lang w:val="en-US"/>
        </w:rPr>
        <w:t>f</w:t>
      </w:r>
      <w:r w:rsidRPr="27B8E62D" w:rsidR="0CD7F8C7">
        <w:rPr>
          <w:rFonts w:ascii="Aptos" w:hAnsi="Aptos" w:eastAsia="Aptos" w:cs="Aptos"/>
          <w:noProof w:val="0"/>
          <w:color w:val="000000" w:themeColor="text1" w:themeTint="FF" w:themeShade="FF"/>
          <w:sz w:val="24"/>
          <w:szCs w:val="24"/>
          <w:lang w:val="en-US"/>
        </w:rPr>
        <w:t xml:space="preserve"> the school area is to turn to high need versus </w:t>
      </w:r>
      <w:r w:rsidRPr="27B8E62D" w:rsidR="11BDE800">
        <w:rPr>
          <w:rFonts w:ascii="Aptos" w:hAnsi="Aptos" w:eastAsia="Aptos" w:cs="Aptos"/>
          <w:noProof w:val="0"/>
          <w:color w:val="000000" w:themeColor="text1" w:themeTint="FF" w:themeShade="FF"/>
          <w:sz w:val="24"/>
          <w:szCs w:val="24"/>
          <w:lang w:val="en-US"/>
        </w:rPr>
        <w:t>resource rich schools.</w:t>
      </w:r>
      <w:r w:rsidRPr="27B8E62D" w:rsidR="18F7F034">
        <w:rPr>
          <w:rFonts w:ascii="Aptos" w:hAnsi="Aptos" w:eastAsia="Aptos" w:cs="Aptos"/>
          <w:noProof w:val="0"/>
          <w:color w:val="000000" w:themeColor="text1" w:themeTint="FF" w:themeShade="FF"/>
          <w:sz w:val="24"/>
          <w:szCs w:val="24"/>
          <w:lang w:val="en-US"/>
        </w:rPr>
        <w:t xml:space="preserve"> </w:t>
      </w:r>
      <w:r w:rsidRPr="27B8E62D" w:rsidR="1B74882A">
        <w:rPr>
          <w:rFonts w:ascii="Aptos" w:hAnsi="Aptos" w:eastAsia="Aptos" w:cs="Aptos"/>
          <w:noProof w:val="0"/>
          <w:color w:val="000000" w:themeColor="text1" w:themeTint="FF" w:themeShade="FF"/>
          <w:sz w:val="24"/>
          <w:szCs w:val="24"/>
          <w:lang w:val="en-US"/>
        </w:rPr>
        <w:t xml:space="preserve">Looking at the evidence, speculation could argue that school X </w:t>
      </w:r>
      <w:r w:rsidRPr="27B8E62D" w:rsidR="6E8E696F">
        <w:rPr>
          <w:rFonts w:ascii="Aptos" w:hAnsi="Aptos" w:eastAsia="Aptos" w:cs="Aptos"/>
          <w:noProof w:val="0"/>
          <w:color w:val="000000" w:themeColor="text1" w:themeTint="FF" w:themeShade="FF"/>
          <w:sz w:val="24"/>
          <w:szCs w:val="24"/>
          <w:lang w:val="en-US"/>
        </w:rPr>
        <w:t xml:space="preserve">should be </w:t>
      </w:r>
      <w:r w:rsidRPr="27B8E62D" w:rsidR="63F1AC19">
        <w:rPr>
          <w:rFonts w:ascii="Aptos" w:hAnsi="Aptos" w:eastAsia="Aptos" w:cs="Aptos"/>
          <w:noProof w:val="0"/>
          <w:color w:val="000000" w:themeColor="text1" w:themeTint="FF" w:themeShade="FF"/>
          <w:sz w:val="24"/>
          <w:szCs w:val="24"/>
          <w:lang w:val="en-US"/>
        </w:rPr>
        <w:t>achieving</w:t>
      </w:r>
      <w:r w:rsidRPr="27B8E62D" w:rsidR="6E8E696F">
        <w:rPr>
          <w:rFonts w:ascii="Aptos" w:hAnsi="Aptos" w:eastAsia="Aptos" w:cs="Aptos"/>
          <w:noProof w:val="0"/>
          <w:color w:val="000000" w:themeColor="text1" w:themeTint="FF" w:themeShade="FF"/>
          <w:sz w:val="24"/>
          <w:szCs w:val="24"/>
          <w:lang w:val="en-US"/>
        </w:rPr>
        <w:t xml:space="preserve"> impressive results, </w:t>
      </w:r>
      <w:r w:rsidRPr="27B8E62D" w:rsidR="719697E0">
        <w:rPr>
          <w:rFonts w:ascii="Aptos" w:hAnsi="Aptos" w:eastAsia="Aptos" w:cs="Aptos"/>
          <w:noProof w:val="0"/>
          <w:color w:val="000000" w:themeColor="text1" w:themeTint="FF" w:themeShade="FF"/>
          <w:sz w:val="24"/>
          <w:szCs w:val="24"/>
          <w:lang w:val="en-US"/>
        </w:rPr>
        <w:t>however, these</w:t>
      </w:r>
      <w:r w:rsidRPr="27B8E62D" w:rsidR="6E8E696F">
        <w:rPr>
          <w:rFonts w:ascii="Aptos" w:hAnsi="Aptos" w:eastAsia="Aptos" w:cs="Aptos"/>
          <w:noProof w:val="0"/>
          <w:color w:val="000000" w:themeColor="text1" w:themeTint="FF" w:themeShade="FF"/>
          <w:sz w:val="24"/>
          <w:szCs w:val="24"/>
          <w:lang w:val="en-US"/>
        </w:rPr>
        <w:t xml:space="preserve"> do not account for children with </w:t>
      </w:r>
      <w:r w:rsidRPr="27B8E62D" w:rsidR="6E8E696F">
        <w:rPr>
          <w:rFonts w:ascii="Aptos" w:hAnsi="Aptos" w:eastAsia="Aptos" w:cs="Aptos"/>
          <w:noProof w:val="0"/>
          <w:color w:val="000000" w:themeColor="text1" w:themeTint="FF" w:themeShade="FF"/>
          <w:sz w:val="24"/>
          <w:szCs w:val="24"/>
          <w:lang w:val="en-US"/>
        </w:rPr>
        <w:t>additional</w:t>
      </w:r>
      <w:r w:rsidRPr="27B8E62D" w:rsidR="6E8E696F">
        <w:rPr>
          <w:rFonts w:ascii="Aptos" w:hAnsi="Aptos" w:eastAsia="Aptos" w:cs="Aptos"/>
          <w:noProof w:val="0"/>
          <w:color w:val="000000" w:themeColor="text1" w:themeTint="FF" w:themeShade="FF"/>
          <w:sz w:val="24"/>
          <w:szCs w:val="24"/>
          <w:lang w:val="en-US"/>
        </w:rPr>
        <w:t xml:space="preserve"> learning needs and </w:t>
      </w:r>
      <w:r w:rsidRPr="27B8E62D" w:rsidR="544BB34A">
        <w:rPr>
          <w:rFonts w:ascii="Aptos" w:hAnsi="Aptos" w:eastAsia="Aptos" w:cs="Aptos"/>
          <w:noProof w:val="0"/>
          <w:color w:val="000000" w:themeColor="text1" w:themeTint="FF" w:themeShade="FF"/>
          <w:sz w:val="24"/>
          <w:szCs w:val="24"/>
          <w:lang w:val="en-US"/>
        </w:rPr>
        <w:t>English</w:t>
      </w:r>
      <w:r w:rsidRPr="27B8E62D" w:rsidR="6E8E696F">
        <w:rPr>
          <w:rFonts w:ascii="Aptos" w:hAnsi="Aptos" w:eastAsia="Aptos" w:cs="Aptos"/>
          <w:noProof w:val="0"/>
          <w:color w:val="000000" w:themeColor="text1" w:themeTint="FF" w:themeShade="FF"/>
          <w:sz w:val="24"/>
          <w:szCs w:val="24"/>
          <w:lang w:val="en-US"/>
        </w:rPr>
        <w:t xml:space="preserve"> as a second language. </w:t>
      </w:r>
      <w:r w:rsidRPr="27B8E62D" w:rsidR="6E8E696F">
        <w:rPr>
          <w:rFonts w:ascii="Aptos" w:hAnsi="Aptos" w:eastAsia="Aptos" w:cs="Aptos"/>
          <w:noProof w:val="0"/>
          <w:color w:val="000000" w:themeColor="text1" w:themeTint="FF" w:themeShade="FF"/>
          <w:sz w:val="24"/>
          <w:szCs w:val="24"/>
          <w:lang w:val="en-US"/>
        </w:rPr>
        <w:t xml:space="preserve">This </w:t>
      </w:r>
      <w:r w:rsidRPr="27B8E62D" w:rsidR="670C124A">
        <w:rPr>
          <w:rFonts w:ascii="Aptos" w:hAnsi="Aptos" w:eastAsia="Aptos" w:cs="Aptos"/>
          <w:noProof w:val="0"/>
          <w:color w:val="000000" w:themeColor="text1" w:themeTint="FF" w:themeShade="FF"/>
          <w:sz w:val="24"/>
          <w:szCs w:val="24"/>
          <w:lang w:val="en-US"/>
        </w:rPr>
        <w:t>will be explored later in the writing.</w:t>
      </w:r>
      <w:r w:rsidRPr="27B8E62D" w:rsidR="5A03C943">
        <w:rPr>
          <w:rFonts w:ascii="Aptos" w:hAnsi="Aptos" w:eastAsia="Aptos" w:cs="Aptos"/>
          <w:noProof w:val="0"/>
          <w:color w:val="000000" w:themeColor="text1" w:themeTint="FF" w:themeShade="FF"/>
          <w:sz w:val="24"/>
          <w:szCs w:val="24"/>
          <w:lang w:val="en-US"/>
        </w:rPr>
        <w:t xml:space="preserve"> The ESTYN report (2024) of School X also </w:t>
      </w:r>
      <w:r w:rsidRPr="27B8E62D" w:rsidR="4E5D2657">
        <w:rPr>
          <w:rFonts w:ascii="Aptos" w:hAnsi="Aptos" w:eastAsia="Aptos" w:cs="Aptos"/>
          <w:noProof w:val="0"/>
          <w:color w:val="000000" w:themeColor="text1" w:themeTint="FF" w:themeShade="FF"/>
          <w:sz w:val="24"/>
          <w:szCs w:val="24"/>
          <w:lang w:val="en-US"/>
        </w:rPr>
        <w:t>highlighted</w:t>
      </w:r>
      <w:r w:rsidRPr="27B8E62D" w:rsidR="5A03C943">
        <w:rPr>
          <w:rFonts w:ascii="Aptos" w:hAnsi="Aptos" w:eastAsia="Aptos" w:cs="Aptos"/>
          <w:noProof w:val="0"/>
          <w:color w:val="000000" w:themeColor="text1" w:themeTint="FF" w:themeShade="FF"/>
          <w:sz w:val="24"/>
          <w:szCs w:val="24"/>
          <w:lang w:val="en-US"/>
        </w:rPr>
        <w:t xml:space="preserve"> that outdoor learning </w:t>
      </w:r>
      <w:r w:rsidRPr="27B8E62D" w:rsidR="4CBD5969">
        <w:rPr>
          <w:rFonts w:ascii="Aptos" w:hAnsi="Aptos" w:eastAsia="Aptos" w:cs="Aptos"/>
          <w:noProof w:val="0"/>
          <w:color w:val="000000" w:themeColor="text1" w:themeTint="FF" w:themeShade="FF"/>
          <w:sz w:val="24"/>
          <w:szCs w:val="24"/>
          <w:lang w:val="en-US"/>
        </w:rPr>
        <w:t>experiences</w:t>
      </w:r>
      <w:r w:rsidRPr="27B8E62D" w:rsidR="5A03C943">
        <w:rPr>
          <w:rFonts w:ascii="Aptos" w:hAnsi="Aptos" w:eastAsia="Aptos" w:cs="Aptos"/>
          <w:noProof w:val="0"/>
          <w:color w:val="000000" w:themeColor="text1" w:themeTint="FF" w:themeShade="FF"/>
          <w:sz w:val="24"/>
          <w:szCs w:val="24"/>
          <w:lang w:val="en-US"/>
        </w:rPr>
        <w:t xml:space="preserve"> were heavily </w:t>
      </w:r>
      <w:r w:rsidRPr="27B8E62D" w:rsidR="5A03C943">
        <w:rPr>
          <w:rFonts w:ascii="Aptos" w:hAnsi="Aptos" w:eastAsia="Aptos" w:cs="Aptos"/>
          <w:noProof w:val="0"/>
          <w:color w:val="000000" w:themeColor="text1" w:themeTint="FF" w:themeShade="FF"/>
          <w:sz w:val="24"/>
          <w:szCs w:val="24"/>
          <w:lang w:val="en-US"/>
        </w:rPr>
        <w:t>facilitated</w:t>
      </w:r>
      <w:r w:rsidRPr="27B8E62D" w:rsidR="5A03C943">
        <w:rPr>
          <w:rFonts w:ascii="Aptos" w:hAnsi="Aptos" w:eastAsia="Aptos" w:cs="Aptos"/>
          <w:noProof w:val="0"/>
          <w:color w:val="000000" w:themeColor="text1" w:themeTint="FF" w:themeShade="FF"/>
          <w:sz w:val="24"/>
          <w:szCs w:val="24"/>
          <w:lang w:val="en-US"/>
        </w:rPr>
        <w:t xml:space="preserve"> </w:t>
      </w:r>
      <w:r w:rsidRPr="27B8E62D" w:rsidR="1C5E4FB3">
        <w:rPr>
          <w:rFonts w:ascii="Aptos" w:hAnsi="Aptos" w:eastAsia="Aptos" w:cs="Aptos"/>
          <w:noProof w:val="0"/>
          <w:color w:val="000000" w:themeColor="text1" w:themeTint="FF" w:themeShade="FF"/>
          <w:sz w:val="24"/>
          <w:szCs w:val="24"/>
          <w:lang w:val="en-US"/>
        </w:rPr>
        <w:t>in</w:t>
      </w:r>
      <w:r w:rsidRPr="27B8E62D" w:rsidR="5A03C943">
        <w:rPr>
          <w:rFonts w:ascii="Aptos" w:hAnsi="Aptos" w:eastAsia="Aptos" w:cs="Aptos"/>
          <w:noProof w:val="0"/>
          <w:color w:val="000000" w:themeColor="text1" w:themeTint="FF" w:themeShade="FF"/>
          <w:sz w:val="24"/>
          <w:szCs w:val="24"/>
          <w:lang w:val="en-US"/>
        </w:rPr>
        <w:t xml:space="preserve"> the school </w:t>
      </w:r>
      <w:r w:rsidRPr="27B8E62D" w:rsidR="67FE0A3E">
        <w:rPr>
          <w:rFonts w:ascii="Aptos" w:hAnsi="Aptos" w:eastAsia="Aptos" w:cs="Aptos"/>
          <w:noProof w:val="0"/>
          <w:color w:val="000000" w:themeColor="text1" w:themeTint="FF" w:themeShade="FF"/>
          <w:sz w:val="24"/>
          <w:szCs w:val="24"/>
          <w:lang w:val="en-US"/>
        </w:rPr>
        <w:t>vicinity</w:t>
      </w:r>
      <w:r w:rsidRPr="27B8E62D" w:rsidR="209900E1">
        <w:rPr>
          <w:rFonts w:ascii="Aptos" w:hAnsi="Aptos" w:eastAsia="Aptos" w:cs="Aptos"/>
          <w:noProof w:val="0"/>
          <w:color w:val="000000" w:themeColor="text1" w:themeTint="FF" w:themeShade="FF"/>
          <w:sz w:val="24"/>
          <w:szCs w:val="24"/>
          <w:lang w:val="en-US"/>
        </w:rPr>
        <w:t>.</w:t>
      </w:r>
    </w:p>
    <w:p w:rsidR="6726356A" w:rsidP="27B8E62D" w:rsidRDefault="6726356A" w14:paraId="68C3C46F" w14:textId="260B327E">
      <w:pPr>
        <w:pStyle w:val="Normal"/>
        <w:spacing w:line="360" w:lineRule="auto"/>
        <w:ind w:firstLine="720"/>
        <w:rPr>
          <w:rFonts w:ascii="Aptos" w:hAnsi="Aptos" w:eastAsia="Aptos" w:cs="Aptos"/>
          <w:noProof w:val="0"/>
          <w:color w:val="000000" w:themeColor="text1" w:themeTint="FF" w:themeShade="FF"/>
          <w:sz w:val="24"/>
          <w:szCs w:val="24"/>
          <w:lang w:val="en-US"/>
        </w:rPr>
      </w:pPr>
      <w:r w:rsidRPr="27B8E62D" w:rsidR="6726356A">
        <w:rPr>
          <w:rFonts w:ascii="Aptos" w:hAnsi="Aptos" w:eastAsia="Aptos" w:cs="Aptos"/>
          <w:noProof w:val="0"/>
          <w:color w:val="000000" w:themeColor="text1" w:themeTint="FF" w:themeShade="FF"/>
          <w:sz w:val="24"/>
          <w:szCs w:val="24"/>
          <w:lang w:val="en-US"/>
        </w:rPr>
        <w:t xml:space="preserve">School X is a </w:t>
      </w:r>
      <w:r w:rsidRPr="27B8E62D" w:rsidR="6BD5521E">
        <w:rPr>
          <w:rFonts w:ascii="Aptos" w:hAnsi="Aptos" w:eastAsia="Aptos" w:cs="Aptos"/>
          <w:noProof w:val="0"/>
          <w:color w:val="000000" w:themeColor="text1" w:themeTint="FF" w:themeShade="FF"/>
          <w:sz w:val="24"/>
          <w:szCs w:val="24"/>
          <w:lang w:val="en-US"/>
        </w:rPr>
        <w:t>medium-sized</w:t>
      </w:r>
      <w:r w:rsidRPr="27B8E62D" w:rsidR="6726356A">
        <w:rPr>
          <w:rFonts w:ascii="Aptos" w:hAnsi="Aptos" w:eastAsia="Aptos" w:cs="Aptos"/>
          <w:noProof w:val="0"/>
          <w:color w:val="000000" w:themeColor="text1" w:themeTint="FF" w:themeShade="FF"/>
          <w:sz w:val="24"/>
          <w:szCs w:val="24"/>
          <w:lang w:val="en-US"/>
        </w:rPr>
        <w:t xml:space="preserve"> school.</w:t>
      </w:r>
      <w:r w:rsidRPr="27B8E62D" w:rsidR="6726356A">
        <w:rPr>
          <w:rFonts w:ascii="Aptos" w:hAnsi="Aptos" w:eastAsia="Aptos" w:cs="Aptos"/>
          <w:noProof w:val="0"/>
          <w:color w:val="000000" w:themeColor="text1" w:themeTint="FF" w:themeShade="FF"/>
          <w:sz w:val="24"/>
          <w:szCs w:val="24"/>
          <w:lang w:val="en-US"/>
        </w:rPr>
        <w:t xml:space="preserve"> </w:t>
      </w:r>
      <w:r w:rsidRPr="27B8E62D" w:rsidR="1681B31C">
        <w:rPr>
          <w:rFonts w:ascii="Aptos" w:hAnsi="Aptos" w:eastAsia="Aptos" w:cs="Aptos"/>
          <w:noProof w:val="0"/>
          <w:color w:val="000000" w:themeColor="text1" w:themeTint="FF" w:themeShade="FF"/>
          <w:sz w:val="24"/>
          <w:szCs w:val="24"/>
          <w:lang w:val="en-US"/>
        </w:rPr>
        <w:t xml:space="preserve">The Welsh Government (2024) state that School X currently </w:t>
      </w:r>
      <w:r w:rsidRPr="27B8E62D" w:rsidR="4B37D9AD">
        <w:rPr>
          <w:rFonts w:ascii="Aptos" w:hAnsi="Aptos" w:eastAsia="Aptos" w:cs="Aptos"/>
          <w:noProof w:val="0"/>
          <w:color w:val="000000" w:themeColor="text1" w:themeTint="FF" w:themeShade="FF"/>
          <w:sz w:val="24"/>
          <w:szCs w:val="24"/>
          <w:lang w:val="en-US"/>
        </w:rPr>
        <w:t>holds</w:t>
      </w:r>
      <w:r w:rsidRPr="27B8E62D" w:rsidR="1681B31C">
        <w:rPr>
          <w:rFonts w:ascii="Aptos" w:hAnsi="Aptos" w:eastAsia="Aptos" w:cs="Aptos"/>
          <w:noProof w:val="0"/>
          <w:color w:val="000000" w:themeColor="text1" w:themeTint="FF" w:themeShade="FF"/>
          <w:sz w:val="24"/>
          <w:szCs w:val="24"/>
          <w:lang w:val="en-US"/>
        </w:rPr>
        <w:t xml:space="preserve"> 612 pupils</w:t>
      </w:r>
      <w:r w:rsidRPr="27B8E62D" w:rsidR="12E82AEF">
        <w:rPr>
          <w:rFonts w:ascii="Aptos" w:hAnsi="Aptos" w:eastAsia="Aptos" w:cs="Aptos"/>
          <w:noProof w:val="0"/>
          <w:color w:val="000000" w:themeColor="text1" w:themeTint="FF" w:themeShade="FF"/>
          <w:sz w:val="24"/>
          <w:szCs w:val="24"/>
          <w:lang w:val="en-US"/>
        </w:rPr>
        <w:t xml:space="preserve">. </w:t>
      </w:r>
      <w:r w:rsidRPr="27B8E62D" w:rsidR="307FCA9E">
        <w:rPr>
          <w:rFonts w:ascii="Aptos" w:hAnsi="Aptos" w:eastAsia="Aptos" w:cs="Aptos"/>
          <w:noProof w:val="0"/>
          <w:color w:val="000000" w:themeColor="text1" w:themeTint="FF" w:themeShade="FF"/>
          <w:sz w:val="24"/>
          <w:szCs w:val="24"/>
          <w:lang w:val="en-US"/>
        </w:rPr>
        <w:t>Chingos</w:t>
      </w:r>
      <w:r w:rsidRPr="27B8E62D" w:rsidR="307FCA9E">
        <w:rPr>
          <w:rFonts w:ascii="Aptos" w:hAnsi="Aptos" w:eastAsia="Aptos" w:cs="Aptos"/>
          <w:noProof w:val="0"/>
          <w:color w:val="000000" w:themeColor="text1" w:themeTint="FF" w:themeShade="FF"/>
          <w:sz w:val="24"/>
          <w:szCs w:val="24"/>
          <w:lang w:val="en-US"/>
        </w:rPr>
        <w:t xml:space="preserve"> (2012) suggests that class size and achievement </w:t>
      </w:r>
      <w:r w:rsidRPr="27B8E62D" w:rsidR="1F6C3332">
        <w:rPr>
          <w:rFonts w:ascii="Aptos" w:hAnsi="Aptos" w:eastAsia="Aptos" w:cs="Aptos"/>
          <w:noProof w:val="0"/>
          <w:color w:val="000000" w:themeColor="text1" w:themeTint="FF" w:themeShade="FF"/>
          <w:sz w:val="24"/>
          <w:szCs w:val="24"/>
          <w:lang w:val="en-US"/>
        </w:rPr>
        <w:t>do not have any correlation despite the lack of studies.</w:t>
      </w:r>
      <w:r w:rsidRPr="27B8E62D" w:rsidR="1F6C3332">
        <w:rPr>
          <w:rFonts w:ascii="Aptos" w:hAnsi="Aptos" w:eastAsia="Aptos" w:cs="Aptos"/>
          <w:noProof w:val="0"/>
          <w:color w:val="000000" w:themeColor="text1" w:themeTint="FF" w:themeShade="FF"/>
          <w:sz w:val="24"/>
          <w:szCs w:val="24"/>
          <w:lang w:val="en-US"/>
        </w:rPr>
        <w:t xml:space="preserve"> Yet, </w:t>
      </w:r>
      <w:r w:rsidRPr="27B8E62D" w:rsidR="346F8CF7">
        <w:rPr>
          <w:rFonts w:ascii="Aptos" w:hAnsi="Aptos" w:eastAsia="Aptos" w:cs="Aptos"/>
          <w:noProof w:val="0"/>
          <w:color w:val="000000" w:themeColor="text1" w:themeTint="FF" w:themeShade="FF"/>
          <w:sz w:val="24"/>
          <w:szCs w:val="24"/>
          <w:lang w:val="en-US"/>
        </w:rPr>
        <w:t>Got</w:t>
      </w:r>
      <w:r w:rsidRPr="27B8E62D" w:rsidR="2341EEBA">
        <w:rPr>
          <w:rFonts w:ascii="Aptos" w:hAnsi="Aptos" w:eastAsia="Aptos" w:cs="Aptos"/>
          <w:noProof w:val="0"/>
          <w:color w:val="000000" w:themeColor="text1" w:themeTint="FF" w:themeShade="FF"/>
          <w:sz w:val="24"/>
          <w:szCs w:val="24"/>
          <w:lang w:val="en-US"/>
        </w:rPr>
        <w:t>t</w:t>
      </w:r>
      <w:r w:rsidRPr="27B8E62D" w:rsidR="346F8CF7">
        <w:rPr>
          <w:rFonts w:ascii="Aptos" w:hAnsi="Aptos" w:eastAsia="Aptos" w:cs="Aptos"/>
          <w:noProof w:val="0"/>
          <w:color w:val="000000" w:themeColor="text1" w:themeTint="FF" w:themeShade="FF"/>
          <w:sz w:val="24"/>
          <w:szCs w:val="24"/>
          <w:lang w:val="en-US"/>
        </w:rPr>
        <w:t>fredson</w:t>
      </w:r>
      <w:r w:rsidRPr="27B8E62D" w:rsidR="1F6C3332">
        <w:rPr>
          <w:rFonts w:ascii="Aptos" w:hAnsi="Aptos" w:eastAsia="Aptos" w:cs="Aptos"/>
          <w:noProof w:val="0"/>
          <w:color w:val="000000" w:themeColor="text1" w:themeTint="FF" w:themeShade="FF"/>
          <w:sz w:val="24"/>
          <w:szCs w:val="24"/>
          <w:lang w:val="en-US"/>
        </w:rPr>
        <w:t xml:space="preserve"> and DiPietro (2011</w:t>
      </w:r>
      <w:r w:rsidRPr="27B8E62D" w:rsidR="7A91890C">
        <w:rPr>
          <w:rFonts w:ascii="Aptos" w:hAnsi="Aptos" w:eastAsia="Aptos" w:cs="Aptos"/>
          <w:noProof w:val="0"/>
          <w:color w:val="000000" w:themeColor="text1" w:themeTint="FF" w:themeShade="FF"/>
          <w:sz w:val="24"/>
          <w:szCs w:val="24"/>
          <w:lang w:val="en-US"/>
        </w:rPr>
        <w:t xml:space="preserve">, </w:t>
      </w:r>
      <w:r w:rsidRPr="27B8E62D" w:rsidR="5FBAB040">
        <w:rPr>
          <w:rFonts w:ascii="Aptos" w:hAnsi="Aptos" w:eastAsia="Aptos" w:cs="Aptos"/>
          <w:noProof w:val="0"/>
          <w:color w:val="000000" w:themeColor="text1" w:themeTint="FF" w:themeShade="FF"/>
          <w:sz w:val="24"/>
          <w:szCs w:val="24"/>
          <w:lang w:val="en-US"/>
        </w:rPr>
        <w:t>quoted in</w:t>
      </w:r>
      <w:r w:rsidRPr="27B8E62D" w:rsidR="7A91890C">
        <w:rPr>
          <w:rFonts w:ascii="Aptos" w:hAnsi="Aptos" w:eastAsia="Aptos" w:cs="Aptos"/>
          <w:noProof w:val="0"/>
          <w:color w:val="000000" w:themeColor="text1" w:themeTint="FF" w:themeShade="FF"/>
          <w:sz w:val="24"/>
          <w:szCs w:val="24"/>
          <w:lang w:val="en-US"/>
        </w:rPr>
        <w:t xml:space="preserve"> Gershenson and Langbein, 2016, p.</w:t>
      </w:r>
      <w:r w:rsidRPr="27B8E62D" w:rsidR="077D5A05">
        <w:rPr>
          <w:rFonts w:ascii="Aptos" w:hAnsi="Aptos" w:eastAsia="Aptos" w:cs="Aptos"/>
          <w:noProof w:val="0"/>
          <w:color w:val="000000" w:themeColor="text1" w:themeTint="FF" w:themeShade="FF"/>
          <w:sz w:val="24"/>
          <w:szCs w:val="24"/>
          <w:lang w:val="en-US"/>
        </w:rPr>
        <w:t xml:space="preserve">1) relayed that attendance can be an issue faced for larger primary schools. </w:t>
      </w:r>
      <w:r w:rsidRPr="27B8E62D" w:rsidR="22A1B362">
        <w:rPr>
          <w:rFonts w:ascii="Aptos" w:hAnsi="Aptos" w:eastAsia="Aptos" w:cs="Aptos"/>
          <w:noProof w:val="0"/>
          <w:color w:val="000000" w:themeColor="text1" w:themeTint="FF" w:themeShade="FF"/>
          <w:sz w:val="24"/>
          <w:szCs w:val="24"/>
          <w:lang w:val="en-US"/>
        </w:rPr>
        <w:t>T</w:t>
      </w:r>
      <w:r w:rsidRPr="27B8E62D" w:rsidR="077D5A05">
        <w:rPr>
          <w:rFonts w:ascii="Aptos" w:hAnsi="Aptos" w:eastAsia="Aptos" w:cs="Aptos"/>
          <w:noProof w:val="0"/>
          <w:color w:val="000000" w:themeColor="text1" w:themeTint="FF" w:themeShade="FF"/>
          <w:sz w:val="24"/>
          <w:szCs w:val="24"/>
          <w:lang w:val="en-US"/>
        </w:rPr>
        <w:t xml:space="preserve">he Welsh Government </w:t>
      </w:r>
      <w:r w:rsidRPr="27B8E62D" w:rsidR="24A35D7D">
        <w:rPr>
          <w:rFonts w:ascii="Aptos" w:hAnsi="Aptos" w:eastAsia="Aptos" w:cs="Aptos"/>
          <w:noProof w:val="0"/>
          <w:color w:val="000000" w:themeColor="text1" w:themeTint="FF" w:themeShade="FF"/>
          <w:sz w:val="24"/>
          <w:szCs w:val="24"/>
          <w:lang w:val="en-US"/>
        </w:rPr>
        <w:t>(2023) states that School X’s attendance sits at 93.4%</w:t>
      </w:r>
      <w:r w:rsidRPr="27B8E62D" w:rsidR="15CE382B">
        <w:rPr>
          <w:rFonts w:ascii="Aptos" w:hAnsi="Aptos" w:eastAsia="Aptos" w:cs="Aptos"/>
          <w:noProof w:val="0"/>
          <w:color w:val="000000" w:themeColor="text1" w:themeTint="FF" w:themeShade="FF"/>
          <w:sz w:val="24"/>
          <w:szCs w:val="24"/>
          <w:lang w:val="en-US"/>
        </w:rPr>
        <w:t xml:space="preserve">, yet within the school’s attendance policy, the aim is 95%. The lower </w:t>
      </w:r>
      <w:r w:rsidRPr="27B8E62D" w:rsidR="02540EA2">
        <w:rPr>
          <w:rFonts w:ascii="Aptos" w:hAnsi="Aptos" w:eastAsia="Aptos" w:cs="Aptos"/>
          <w:noProof w:val="0"/>
          <w:color w:val="000000" w:themeColor="text1" w:themeTint="FF" w:themeShade="FF"/>
          <w:sz w:val="24"/>
          <w:szCs w:val="24"/>
          <w:lang w:val="en-US"/>
        </w:rPr>
        <w:t xml:space="preserve">attendance </w:t>
      </w:r>
      <w:r w:rsidRPr="27B8E62D" w:rsidR="15CE382B">
        <w:rPr>
          <w:rFonts w:ascii="Aptos" w:hAnsi="Aptos" w:eastAsia="Aptos" w:cs="Aptos"/>
          <w:noProof w:val="0"/>
          <w:color w:val="000000" w:themeColor="text1" w:themeTint="FF" w:themeShade="FF"/>
          <w:sz w:val="24"/>
          <w:szCs w:val="24"/>
          <w:lang w:val="en-US"/>
        </w:rPr>
        <w:t>percenta</w:t>
      </w:r>
      <w:r w:rsidRPr="27B8E62D" w:rsidR="596849DA">
        <w:rPr>
          <w:rFonts w:ascii="Aptos" w:hAnsi="Aptos" w:eastAsia="Aptos" w:cs="Aptos"/>
          <w:noProof w:val="0"/>
          <w:color w:val="000000" w:themeColor="text1" w:themeTint="FF" w:themeShade="FF"/>
          <w:sz w:val="24"/>
          <w:szCs w:val="24"/>
          <w:lang w:val="en-US"/>
        </w:rPr>
        <w:t>ge</w:t>
      </w:r>
      <w:r w:rsidRPr="27B8E62D" w:rsidR="15CE382B">
        <w:rPr>
          <w:rFonts w:ascii="Aptos" w:hAnsi="Aptos" w:eastAsia="Aptos" w:cs="Aptos"/>
          <w:noProof w:val="0"/>
          <w:color w:val="000000" w:themeColor="text1" w:themeTint="FF" w:themeShade="FF"/>
          <w:sz w:val="24"/>
          <w:szCs w:val="24"/>
          <w:lang w:val="en-US"/>
        </w:rPr>
        <w:t xml:space="preserve"> could be explained due to the high </w:t>
      </w:r>
      <w:r w:rsidRPr="27B8E62D" w:rsidR="4BDAABA8">
        <w:rPr>
          <w:rFonts w:ascii="Aptos" w:hAnsi="Aptos" w:eastAsia="Aptos" w:cs="Aptos"/>
          <w:noProof w:val="0"/>
          <w:color w:val="000000" w:themeColor="text1" w:themeTint="FF" w:themeShade="FF"/>
          <w:sz w:val="24"/>
          <w:szCs w:val="24"/>
          <w:lang w:val="en-US"/>
        </w:rPr>
        <w:t xml:space="preserve">pupil enrollment </w:t>
      </w:r>
      <w:r w:rsidRPr="27B8E62D" w:rsidR="15CE382B">
        <w:rPr>
          <w:rFonts w:ascii="Aptos" w:hAnsi="Aptos" w:eastAsia="Aptos" w:cs="Aptos"/>
          <w:noProof w:val="0"/>
          <w:color w:val="000000" w:themeColor="text1" w:themeTint="FF" w:themeShade="FF"/>
          <w:sz w:val="24"/>
          <w:szCs w:val="24"/>
          <w:lang w:val="en-US"/>
        </w:rPr>
        <w:t xml:space="preserve">of the school. </w:t>
      </w:r>
      <w:r w:rsidRPr="27B8E62D" w:rsidR="41D7F05C">
        <w:rPr>
          <w:rFonts w:ascii="Aptos" w:hAnsi="Aptos" w:eastAsia="Aptos" w:cs="Aptos"/>
          <w:noProof w:val="0"/>
          <w:color w:val="000000" w:themeColor="text1" w:themeTint="FF" w:themeShade="FF"/>
          <w:sz w:val="24"/>
          <w:szCs w:val="24"/>
          <w:lang w:val="en-US"/>
        </w:rPr>
        <w:t xml:space="preserve">In terms of prior school attendance, school X’s website </w:t>
      </w:r>
      <w:r w:rsidRPr="27B8E62D" w:rsidR="717A17CF">
        <w:rPr>
          <w:rFonts w:ascii="Aptos" w:hAnsi="Aptos" w:eastAsia="Aptos" w:cs="Aptos"/>
          <w:noProof w:val="0"/>
          <w:color w:val="000000" w:themeColor="text1" w:themeTint="FF" w:themeShade="FF"/>
          <w:sz w:val="24"/>
          <w:szCs w:val="24"/>
          <w:lang w:val="en-US"/>
        </w:rPr>
        <w:t>shares that is a flying start school. Here, they aim to prepare children and provide early development, encouraging kindness and social skills</w:t>
      </w:r>
      <w:r w:rsidRPr="27B8E62D" w:rsidR="2354117A">
        <w:rPr>
          <w:rFonts w:ascii="Aptos" w:hAnsi="Aptos" w:eastAsia="Aptos" w:cs="Aptos"/>
          <w:noProof w:val="0"/>
          <w:color w:val="000000" w:themeColor="text1" w:themeTint="FF" w:themeShade="FF"/>
          <w:sz w:val="24"/>
          <w:szCs w:val="24"/>
          <w:lang w:val="en-US"/>
        </w:rPr>
        <w:t xml:space="preserve"> (School X 202</w:t>
      </w:r>
      <w:r w:rsidRPr="27B8E62D" w:rsidR="2354117A">
        <w:rPr>
          <w:rFonts w:ascii="Aptos" w:hAnsi="Aptos" w:eastAsia="Aptos" w:cs="Aptos"/>
          <w:noProof w:val="0"/>
          <w:color w:val="000000" w:themeColor="text1" w:themeTint="FF" w:themeShade="FF"/>
          <w:sz w:val="24"/>
          <w:szCs w:val="24"/>
          <w:lang w:val="en-US"/>
        </w:rPr>
        <w:t>4</w:t>
      </w:r>
      <w:r w:rsidRPr="27B8E62D" w:rsidR="2354117A">
        <w:rPr>
          <w:rFonts w:ascii="Aptos" w:hAnsi="Aptos" w:eastAsia="Aptos" w:cs="Aptos"/>
          <w:noProof w:val="0"/>
          <w:color w:val="000000" w:themeColor="text1" w:themeTint="FF" w:themeShade="FF"/>
          <w:sz w:val="24"/>
          <w:szCs w:val="24"/>
          <w:lang w:val="en-US"/>
        </w:rPr>
        <w:t>).</w:t>
      </w:r>
      <w:r w:rsidRPr="27B8E62D" w:rsidR="717A17CF">
        <w:rPr>
          <w:rFonts w:ascii="Aptos" w:hAnsi="Aptos" w:eastAsia="Aptos" w:cs="Aptos"/>
          <w:noProof w:val="0"/>
          <w:color w:val="000000" w:themeColor="text1" w:themeTint="FF" w:themeShade="FF"/>
          <w:sz w:val="24"/>
          <w:szCs w:val="24"/>
          <w:lang w:val="en-US"/>
        </w:rPr>
        <w:t xml:space="preserve"> This could suggest that children starting in primary school are</w:t>
      </w:r>
      <w:r w:rsidRPr="27B8E62D" w:rsidR="717A17CF">
        <w:rPr>
          <w:rFonts w:ascii="Aptos" w:hAnsi="Aptos" w:eastAsia="Aptos" w:cs="Aptos"/>
          <w:noProof w:val="0"/>
          <w:color w:val="000000" w:themeColor="text1" w:themeTint="FF" w:themeShade="FF"/>
          <w:sz w:val="24"/>
          <w:szCs w:val="24"/>
          <w:lang w:val="en-US"/>
        </w:rPr>
        <w:t xml:space="preserve"> </w:t>
      </w:r>
      <w:r w:rsidRPr="27B8E62D" w:rsidR="717A17CF">
        <w:rPr>
          <w:rFonts w:ascii="Aptos" w:hAnsi="Aptos" w:eastAsia="Aptos" w:cs="Aptos"/>
          <w:noProof w:val="0"/>
          <w:color w:val="000000" w:themeColor="text1" w:themeTint="FF" w:themeShade="FF"/>
          <w:sz w:val="24"/>
          <w:szCs w:val="24"/>
          <w:lang w:val="en-US"/>
        </w:rPr>
        <w:t>somewhat familia</w:t>
      </w:r>
      <w:r w:rsidRPr="27B8E62D" w:rsidR="717A17CF">
        <w:rPr>
          <w:rFonts w:ascii="Aptos" w:hAnsi="Aptos" w:eastAsia="Aptos" w:cs="Aptos"/>
          <w:noProof w:val="0"/>
          <w:color w:val="000000" w:themeColor="text1" w:themeTint="FF" w:themeShade="FF"/>
          <w:sz w:val="24"/>
          <w:szCs w:val="24"/>
          <w:lang w:val="en-US"/>
        </w:rPr>
        <w:t>r</w:t>
      </w:r>
      <w:r w:rsidRPr="27B8E62D" w:rsidR="717A17CF">
        <w:rPr>
          <w:rFonts w:ascii="Aptos" w:hAnsi="Aptos" w:eastAsia="Aptos" w:cs="Aptos"/>
          <w:noProof w:val="0"/>
          <w:color w:val="000000" w:themeColor="text1" w:themeTint="FF" w:themeShade="FF"/>
          <w:sz w:val="24"/>
          <w:szCs w:val="24"/>
          <w:lang w:val="en-US"/>
        </w:rPr>
        <w:t xml:space="preserve"> with the surroundings and staff before starting </w:t>
      </w:r>
      <w:r w:rsidRPr="27B8E62D" w:rsidR="1CD1C65F">
        <w:rPr>
          <w:rFonts w:ascii="Aptos" w:hAnsi="Aptos" w:eastAsia="Aptos" w:cs="Aptos"/>
          <w:noProof w:val="0"/>
          <w:color w:val="000000" w:themeColor="text1" w:themeTint="FF" w:themeShade="FF"/>
          <w:sz w:val="24"/>
          <w:szCs w:val="24"/>
          <w:lang w:val="en-US"/>
        </w:rPr>
        <w:t>full-time</w:t>
      </w:r>
      <w:r w:rsidRPr="27B8E62D" w:rsidR="717A17CF">
        <w:rPr>
          <w:rFonts w:ascii="Aptos" w:hAnsi="Aptos" w:eastAsia="Aptos" w:cs="Aptos"/>
          <w:noProof w:val="0"/>
          <w:color w:val="000000" w:themeColor="text1" w:themeTint="FF" w:themeShade="FF"/>
          <w:sz w:val="24"/>
          <w:szCs w:val="24"/>
          <w:lang w:val="en-US"/>
        </w:rPr>
        <w:t xml:space="preserve"> education.</w:t>
      </w:r>
    </w:p>
    <w:p w:rsidR="717A17CF" w:rsidP="27B8E62D" w:rsidRDefault="717A17CF" w14:paraId="134B82D2" w14:textId="1BA275B9">
      <w:pPr>
        <w:pStyle w:val="Normal"/>
        <w:spacing w:line="360" w:lineRule="auto"/>
        <w:ind w:firstLine="720"/>
        <w:rPr>
          <w:rFonts w:ascii="Aptos" w:hAnsi="Aptos" w:eastAsia="Aptos" w:cs="Aptos"/>
          <w:noProof w:val="0"/>
          <w:color w:val="000000" w:themeColor="text1" w:themeTint="FF" w:themeShade="FF"/>
          <w:sz w:val="24"/>
          <w:szCs w:val="24"/>
          <w:lang w:val="en-US"/>
        </w:rPr>
      </w:pPr>
      <w:r w:rsidRPr="27B8E62D" w:rsidR="717A17CF">
        <w:rPr>
          <w:rFonts w:ascii="Aptos" w:hAnsi="Aptos" w:eastAsia="Aptos" w:cs="Aptos"/>
          <w:noProof w:val="0"/>
          <w:color w:val="000000" w:themeColor="text1" w:themeTint="FF" w:themeShade="FF"/>
          <w:sz w:val="24"/>
          <w:szCs w:val="24"/>
          <w:lang w:val="en-US"/>
        </w:rPr>
        <w:t>School X</w:t>
      </w:r>
      <w:r w:rsidRPr="27B8E62D" w:rsidR="1DADE6C3">
        <w:rPr>
          <w:rFonts w:ascii="Aptos" w:hAnsi="Aptos" w:eastAsia="Aptos" w:cs="Aptos"/>
          <w:noProof w:val="0"/>
          <w:color w:val="000000" w:themeColor="text1" w:themeTint="FF" w:themeShade="FF"/>
          <w:sz w:val="24"/>
          <w:szCs w:val="24"/>
          <w:lang w:val="en-US"/>
        </w:rPr>
        <w:t xml:space="preserve"> has a free school meal percentage of 11.4. The Welsh Government (2022) </w:t>
      </w:r>
      <w:r w:rsidRPr="27B8E62D" w:rsidR="45CFBD74">
        <w:rPr>
          <w:rFonts w:ascii="Aptos" w:hAnsi="Aptos" w:eastAsia="Aptos" w:cs="Aptos"/>
          <w:noProof w:val="0"/>
          <w:color w:val="000000" w:themeColor="text1" w:themeTint="FF" w:themeShade="FF"/>
          <w:sz w:val="24"/>
          <w:szCs w:val="24"/>
          <w:lang w:val="en-US"/>
        </w:rPr>
        <w:t>implemented</w:t>
      </w:r>
      <w:r w:rsidRPr="27B8E62D" w:rsidR="1DADE6C3">
        <w:rPr>
          <w:rFonts w:ascii="Aptos" w:hAnsi="Aptos" w:eastAsia="Aptos" w:cs="Aptos"/>
          <w:noProof w:val="0"/>
          <w:color w:val="000000" w:themeColor="text1" w:themeTint="FF" w:themeShade="FF"/>
          <w:sz w:val="24"/>
          <w:szCs w:val="24"/>
          <w:lang w:val="en-US"/>
        </w:rPr>
        <w:t xml:space="preserve"> this scheme to tackle poverty </w:t>
      </w:r>
      <w:r w:rsidRPr="27B8E62D" w:rsidR="5B6B68B5">
        <w:rPr>
          <w:rFonts w:ascii="Aptos" w:hAnsi="Aptos" w:eastAsia="Aptos" w:cs="Aptos"/>
          <w:noProof w:val="0"/>
          <w:color w:val="000000" w:themeColor="text1" w:themeTint="FF" w:themeShade="FF"/>
          <w:sz w:val="24"/>
          <w:szCs w:val="24"/>
          <w:lang w:val="en-US"/>
        </w:rPr>
        <w:t>within</w:t>
      </w:r>
      <w:r w:rsidRPr="27B8E62D" w:rsidR="17A34ED5">
        <w:rPr>
          <w:rFonts w:ascii="Aptos" w:hAnsi="Aptos" w:eastAsia="Aptos" w:cs="Aptos"/>
          <w:noProof w:val="0"/>
          <w:color w:val="000000" w:themeColor="text1" w:themeTint="FF" w:themeShade="FF"/>
          <w:sz w:val="24"/>
          <w:szCs w:val="24"/>
          <w:lang w:val="en-US"/>
        </w:rPr>
        <w:t xml:space="preserve"> school. It promotes </w:t>
      </w:r>
      <w:r w:rsidRPr="27B8E62D" w:rsidR="1215C9C0">
        <w:rPr>
          <w:rFonts w:ascii="Aptos" w:hAnsi="Aptos" w:eastAsia="Aptos" w:cs="Aptos"/>
          <w:noProof w:val="0"/>
          <w:color w:val="000000" w:themeColor="text1" w:themeTint="FF" w:themeShade="FF"/>
          <w:sz w:val="24"/>
          <w:szCs w:val="24"/>
          <w:lang w:val="en-US"/>
        </w:rPr>
        <w:t>nutrition</w:t>
      </w:r>
      <w:r w:rsidRPr="27B8E62D" w:rsidR="17A34ED5">
        <w:rPr>
          <w:rFonts w:ascii="Aptos" w:hAnsi="Aptos" w:eastAsia="Aptos" w:cs="Aptos"/>
          <w:noProof w:val="0"/>
          <w:color w:val="000000" w:themeColor="text1" w:themeTint="FF" w:themeShade="FF"/>
          <w:sz w:val="24"/>
          <w:szCs w:val="24"/>
          <w:lang w:val="en-US"/>
        </w:rPr>
        <w:t xml:space="preserve"> and champions diverse eating.</w:t>
      </w:r>
      <w:r w:rsidRPr="27B8E62D" w:rsidR="677AB755">
        <w:rPr>
          <w:rFonts w:ascii="Aptos" w:hAnsi="Aptos" w:eastAsia="Aptos" w:cs="Aptos"/>
          <w:noProof w:val="0"/>
          <w:color w:val="000000" w:themeColor="text1" w:themeTint="FF" w:themeShade="FF"/>
          <w:sz w:val="24"/>
          <w:szCs w:val="24"/>
          <w:lang w:val="en-US"/>
        </w:rPr>
        <w:t xml:space="preserve"> Palmer, </w:t>
      </w:r>
      <w:r w:rsidRPr="27B8E62D" w:rsidR="677AB755">
        <w:rPr>
          <w:rFonts w:ascii="Aptos" w:hAnsi="Aptos" w:eastAsia="Aptos" w:cs="Aptos"/>
          <w:noProof w:val="0"/>
          <w:color w:val="000000" w:themeColor="text1" w:themeTint="FF" w:themeShade="FF"/>
          <w:sz w:val="24"/>
          <w:szCs w:val="24"/>
          <w:lang w:val="en-US"/>
        </w:rPr>
        <w:t>Brookes</w:t>
      </w:r>
      <w:r w:rsidRPr="27B8E62D" w:rsidR="677AB755">
        <w:rPr>
          <w:rFonts w:ascii="Aptos" w:hAnsi="Aptos" w:eastAsia="Aptos" w:cs="Aptos"/>
          <w:noProof w:val="0"/>
          <w:color w:val="000000" w:themeColor="text1" w:themeTint="FF" w:themeShade="FF"/>
          <w:sz w:val="24"/>
          <w:szCs w:val="24"/>
          <w:lang w:val="en-US"/>
        </w:rPr>
        <w:t xml:space="preserve"> and Hedger (2021) discussed that in 2020 approximately 20% of </w:t>
      </w:r>
      <w:r w:rsidRPr="27B8E62D" w:rsidR="1DA090FC">
        <w:rPr>
          <w:rFonts w:ascii="Aptos" w:hAnsi="Aptos" w:eastAsia="Aptos" w:cs="Aptos"/>
          <w:noProof w:val="0"/>
          <w:color w:val="000000" w:themeColor="text1" w:themeTint="FF" w:themeShade="FF"/>
          <w:sz w:val="24"/>
          <w:szCs w:val="24"/>
          <w:lang w:val="en-US"/>
        </w:rPr>
        <w:t>Welsh</w:t>
      </w:r>
      <w:r w:rsidRPr="27B8E62D" w:rsidR="677AB755">
        <w:rPr>
          <w:rFonts w:ascii="Aptos" w:hAnsi="Aptos" w:eastAsia="Aptos" w:cs="Aptos"/>
          <w:noProof w:val="0"/>
          <w:color w:val="000000" w:themeColor="text1" w:themeTint="FF" w:themeShade="FF"/>
          <w:sz w:val="24"/>
          <w:szCs w:val="24"/>
          <w:lang w:val="en-US"/>
        </w:rPr>
        <w:t xml:space="preserve"> population were entitled to free school meals, this </w:t>
      </w:r>
      <w:r w:rsidRPr="27B8E62D" w:rsidR="32143D54">
        <w:rPr>
          <w:rFonts w:ascii="Aptos" w:hAnsi="Aptos" w:eastAsia="Aptos" w:cs="Aptos"/>
          <w:noProof w:val="0"/>
          <w:color w:val="000000" w:themeColor="text1" w:themeTint="FF" w:themeShade="FF"/>
          <w:sz w:val="24"/>
          <w:szCs w:val="24"/>
          <w:lang w:val="en-US"/>
        </w:rPr>
        <w:t xml:space="preserve">proposes that </w:t>
      </w:r>
      <w:r w:rsidRPr="27B8E62D" w:rsidR="7CB1E734">
        <w:rPr>
          <w:rFonts w:ascii="Aptos" w:hAnsi="Aptos" w:eastAsia="Aptos" w:cs="Aptos"/>
          <w:noProof w:val="0"/>
          <w:color w:val="000000" w:themeColor="text1" w:themeTint="FF" w:themeShade="FF"/>
          <w:sz w:val="24"/>
          <w:szCs w:val="24"/>
          <w:lang w:val="en-US"/>
        </w:rPr>
        <w:t xml:space="preserve">School X is below average. This then illuding that school X is </w:t>
      </w:r>
      <w:r w:rsidRPr="27B8E62D" w:rsidR="7CB1E734">
        <w:rPr>
          <w:rFonts w:ascii="Aptos" w:hAnsi="Aptos" w:eastAsia="Aptos" w:cs="Aptos"/>
          <w:noProof w:val="0"/>
          <w:color w:val="000000" w:themeColor="text1" w:themeTint="FF" w:themeShade="FF"/>
          <w:sz w:val="24"/>
          <w:szCs w:val="24"/>
          <w:lang w:val="en-US"/>
        </w:rPr>
        <w:t>rather protected</w:t>
      </w:r>
      <w:r w:rsidRPr="27B8E62D" w:rsidR="7CB1E734">
        <w:rPr>
          <w:rFonts w:ascii="Aptos" w:hAnsi="Aptos" w:eastAsia="Aptos" w:cs="Aptos"/>
          <w:noProof w:val="0"/>
          <w:color w:val="000000" w:themeColor="text1" w:themeTint="FF" w:themeShade="FF"/>
          <w:sz w:val="24"/>
          <w:szCs w:val="24"/>
          <w:lang w:val="en-US"/>
        </w:rPr>
        <w:t xml:space="preserve"> in terms of economy. In 2021-22 School X </w:t>
      </w:r>
      <w:r w:rsidRPr="27B8E62D" w:rsidR="0B69C091">
        <w:rPr>
          <w:rFonts w:ascii="Aptos" w:hAnsi="Aptos" w:eastAsia="Aptos" w:cs="Aptos"/>
          <w:noProof w:val="0"/>
          <w:color w:val="000000" w:themeColor="text1" w:themeTint="FF" w:themeShade="FF"/>
          <w:sz w:val="24"/>
          <w:szCs w:val="24"/>
          <w:lang w:val="en-US"/>
        </w:rPr>
        <w:t xml:space="preserve">highlighted their </w:t>
      </w:r>
      <w:r w:rsidRPr="27B8E62D" w:rsidR="1C4A2E3D">
        <w:rPr>
          <w:rFonts w:ascii="Aptos" w:hAnsi="Aptos" w:eastAsia="Aptos" w:cs="Aptos"/>
          <w:noProof w:val="0"/>
          <w:color w:val="000000" w:themeColor="text1" w:themeTint="FF" w:themeShade="FF"/>
          <w:sz w:val="24"/>
          <w:szCs w:val="24"/>
          <w:lang w:val="en-US"/>
        </w:rPr>
        <w:t>development</w:t>
      </w:r>
      <w:r w:rsidRPr="27B8E62D" w:rsidR="0B69C091">
        <w:rPr>
          <w:rFonts w:ascii="Aptos" w:hAnsi="Aptos" w:eastAsia="Aptos" w:cs="Aptos"/>
          <w:noProof w:val="0"/>
          <w:color w:val="000000" w:themeColor="text1" w:themeTint="FF" w:themeShade="FF"/>
          <w:sz w:val="24"/>
          <w:szCs w:val="24"/>
          <w:lang w:val="en-US"/>
        </w:rPr>
        <w:t xml:space="preserve"> areas, looking to foster </w:t>
      </w:r>
      <w:r w:rsidRPr="27B8E62D" w:rsidR="0B69C091">
        <w:rPr>
          <w:rFonts w:ascii="Aptos" w:hAnsi="Aptos" w:eastAsia="Aptos" w:cs="Aptos"/>
          <w:noProof w:val="0"/>
          <w:color w:val="000000" w:themeColor="text1" w:themeTint="FF" w:themeShade="FF"/>
          <w:sz w:val="24"/>
          <w:szCs w:val="24"/>
          <w:lang w:val="en-US"/>
        </w:rPr>
        <w:t>the well</w:t>
      </w:r>
      <w:r w:rsidRPr="27B8E62D" w:rsidR="0B69C091">
        <w:rPr>
          <w:rFonts w:ascii="Aptos" w:hAnsi="Aptos" w:eastAsia="Aptos" w:cs="Aptos"/>
          <w:noProof w:val="0"/>
          <w:color w:val="000000" w:themeColor="text1" w:themeTint="FF" w:themeShade="FF"/>
          <w:sz w:val="24"/>
          <w:szCs w:val="24"/>
          <w:lang w:val="en-US"/>
        </w:rPr>
        <w:t xml:space="preserve">-being within the </w:t>
      </w:r>
      <w:r w:rsidRPr="27B8E62D" w:rsidR="2029375E">
        <w:rPr>
          <w:rFonts w:ascii="Aptos" w:hAnsi="Aptos" w:eastAsia="Aptos" w:cs="Aptos"/>
          <w:noProof w:val="0"/>
          <w:color w:val="000000" w:themeColor="text1" w:themeTint="FF" w:themeShade="FF"/>
          <w:sz w:val="24"/>
          <w:szCs w:val="24"/>
          <w:lang w:val="en-US"/>
        </w:rPr>
        <w:t>school</w:t>
      </w:r>
      <w:r w:rsidRPr="27B8E62D" w:rsidR="0B69C091">
        <w:rPr>
          <w:rFonts w:ascii="Aptos" w:hAnsi="Aptos" w:eastAsia="Aptos" w:cs="Aptos"/>
          <w:noProof w:val="0"/>
          <w:color w:val="000000" w:themeColor="text1" w:themeTint="FF" w:themeShade="FF"/>
          <w:sz w:val="24"/>
          <w:szCs w:val="24"/>
          <w:lang w:val="en-US"/>
        </w:rPr>
        <w:t xml:space="preserve"> both physically and mentally, </w:t>
      </w:r>
      <w:r w:rsidRPr="27B8E62D" w:rsidR="7610B543">
        <w:rPr>
          <w:rFonts w:ascii="Aptos" w:hAnsi="Aptos" w:eastAsia="Aptos" w:cs="Aptos"/>
          <w:noProof w:val="0"/>
          <w:color w:val="000000" w:themeColor="text1" w:themeTint="FF" w:themeShade="FF"/>
          <w:sz w:val="24"/>
          <w:szCs w:val="24"/>
          <w:lang w:val="en-US"/>
        </w:rPr>
        <w:t>secondly</w:t>
      </w:r>
      <w:r w:rsidRPr="27B8E62D" w:rsidR="0B69C091">
        <w:rPr>
          <w:rFonts w:ascii="Aptos" w:hAnsi="Aptos" w:eastAsia="Aptos" w:cs="Aptos"/>
          <w:noProof w:val="0"/>
          <w:color w:val="000000" w:themeColor="text1" w:themeTint="FF" w:themeShade="FF"/>
          <w:sz w:val="24"/>
          <w:szCs w:val="24"/>
          <w:lang w:val="en-US"/>
        </w:rPr>
        <w:t xml:space="preserve">, tackling the </w:t>
      </w:r>
      <w:r w:rsidRPr="27B8E62D" w:rsidR="1F365178">
        <w:rPr>
          <w:rFonts w:ascii="Aptos" w:hAnsi="Aptos" w:eastAsia="Aptos" w:cs="Aptos"/>
          <w:noProof w:val="0"/>
          <w:color w:val="000000" w:themeColor="text1" w:themeTint="FF" w:themeShade="FF"/>
          <w:sz w:val="24"/>
          <w:szCs w:val="24"/>
          <w:lang w:val="en-US"/>
        </w:rPr>
        <w:t>curriculum</w:t>
      </w:r>
      <w:r w:rsidRPr="27B8E62D" w:rsidR="0B69C091">
        <w:rPr>
          <w:rFonts w:ascii="Aptos" w:hAnsi="Aptos" w:eastAsia="Aptos" w:cs="Aptos"/>
          <w:noProof w:val="0"/>
          <w:color w:val="000000" w:themeColor="text1" w:themeTint="FF" w:themeShade="FF"/>
          <w:sz w:val="24"/>
          <w:szCs w:val="24"/>
          <w:lang w:val="en-US"/>
        </w:rPr>
        <w:t xml:space="preserve"> and teaching. </w:t>
      </w:r>
      <w:r w:rsidRPr="27B8E62D" w:rsidR="41DDD8EA">
        <w:rPr>
          <w:rFonts w:ascii="Aptos" w:hAnsi="Aptos" w:eastAsia="Aptos" w:cs="Aptos"/>
          <w:noProof w:val="0"/>
          <w:color w:val="000000" w:themeColor="text1" w:themeTint="FF" w:themeShade="FF"/>
          <w:sz w:val="24"/>
          <w:szCs w:val="24"/>
          <w:lang w:val="en-US"/>
        </w:rPr>
        <w:t>School X’s curriculum (2022) focuses on the four purposes, the Curriculum for Wales (2024) outlined these to allow designing of school’s</w:t>
      </w:r>
      <w:r w:rsidRPr="27B8E62D" w:rsidR="74D458E0">
        <w:rPr>
          <w:rFonts w:ascii="Aptos" w:hAnsi="Aptos" w:eastAsia="Aptos" w:cs="Aptos"/>
          <w:noProof w:val="0"/>
          <w:color w:val="000000" w:themeColor="text1" w:themeTint="FF" w:themeShade="FF"/>
          <w:sz w:val="24"/>
          <w:szCs w:val="24"/>
          <w:lang w:val="en-US"/>
        </w:rPr>
        <w:t xml:space="preserve"> learning to </w:t>
      </w:r>
      <w:r w:rsidRPr="27B8E62D" w:rsidR="74D458E0">
        <w:rPr>
          <w:rFonts w:ascii="Aptos" w:hAnsi="Aptos" w:eastAsia="Aptos" w:cs="Aptos"/>
          <w:noProof w:val="0"/>
          <w:color w:val="000000" w:themeColor="text1" w:themeTint="FF" w:themeShade="FF"/>
          <w:sz w:val="24"/>
          <w:szCs w:val="24"/>
          <w:lang w:val="en-US"/>
        </w:rPr>
        <w:t>remain</w:t>
      </w:r>
      <w:r w:rsidRPr="27B8E62D" w:rsidR="74D458E0">
        <w:rPr>
          <w:rFonts w:ascii="Aptos" w:hAnsi="Aptos" w:eastAsia="Aptos" w:cs="Aptos"/>
          <w:noProof w:val="0"/>
          <w:color w:val="000000" w:themeColor="text1" w:themeTint="FF" w:themeShade="FF"/>
          <w:sz w:val="24"/>
          <w:szCs w:val="24"/>
          <w:lang w:val="en-US"/>
        </w:rPr>
        <w:t xml:space="preserve"> related to the Welsh Government guidelines.</w:t>
      </w:r>
    </w:p>
    <w:p w:rsidR="27B8E62D" w:rsidP="27B8E62D" w:rsidRDefault="27B8E62D" w14:paraId="02C31566" w14:textId="1C8996CD">
      <w:pPr>
        <w:pStyle w:val="Normal"/>
        <w:spacing w:line="360" w:lineRule="auto"/>
        <w:rPr>
          <w:rFonts w:ascii="Aptos" w:hAnsi="Aptos" w:eastAsia="Aptos" w:cs="Aptos"/>
          <w:noProof w:val="0"/>
          <w:color w:val="000000" w:themeColor="text1" w:themeTint="FF" w:themeShade="FF"/>
          <w:sz w:val="24"/>
          <w:szCs w:val="24"/>
          <w:lang w:val="en-US"/>
        </w:rPr>
      </w:pPr>
    </w:p>
    <w:p w:rsidR="27CC044A" w:rsidP="27B8E62D" w:rsidRDefault="27CC044A" w14:paraId="7DBE0C1B" w14:textId="6F669D98">
      <w:pPr>
        <w:pStyle w:val="Normal"/>
        <w:spacing w:line="360" w:lineRule="auto"/>
        <w:rPr>
          <w:rFonts w:ascii="Aptos" w:hAnsi="Aptos" w:eastAsia="Aptos" w:cs="Aptos"/>
          <w:b w:val="1"/>
          <w:bCs w:val="1"/>
          <w:noProof w:val="0"/>
          <w:color w:val="000000" w:themeColor="text1" w:themeTint="FF" w:themeShade="FF"/>
          <w:sz w:val="28"/>
          <w:szCs w:val="28"/>
          <w:u w:val="single"/>
          <w:lang w:val="en-US"/>
        </w:rPr>
      </w:pPr>
      <w:r w:rsidRPr="27B8E62D" w:rsidR="27CC044A">
        <w:rPr>
          <w:rFonts w:ascii="Aptos" w:hAnsi="Aptos" w:eastAsia="Aptos" w:cs="Aptos"/>
          <w:b w:val="1"/>
          <w:bCs w:val="1"/>
          <w:noProof w:val="0"/>
          <w:color w:val="000000" w:themeColor="text1" w:themeTint="FF" w:themeShade="FF"/>
          <w:sz w:val="28"/>
          <w:szCs w:val="28"/>
          <w:u w:val="single"/>
          <w:lang w:val="en-US"/>
        </w:rPr>
        <w:t>Community engagement;</w:t>
      </w:r>
    </w:p>
    <w:p w:rsidR="144999D1" w:rsidP="27B8E62D" w:rsidRDefault="144999D1" w14:paraId="062B902B" w14:textId="7926D872">
      <w:pPr>
        <w:pStyle w:val="Normal"/>
        <w:spacing w:line="360" w:lineRule="auto"/>
        <w:ind w:firstLine="0"/>
        <w:rPr>
          <w:rFonts w:ascii="Aptos" w:hAnsi="Aptos" w:eastAsia="Aptos" w:cs="Aptos"/>
          <w:noProof w:val="0"/>
          <w:color w:val="000000" w:themeColor="text1" w:themeTint="FF" w:themeShade="FF"/>
          <w:sz w:val="24"/>
          <w:szCs w:val="24"/>
          <w:lang w:val="en-US"/>
        </w:rPr>
      </w:pPr>
      <w:r w:rsidRPr="27B8E62D" w:rsidR="144999D1">
        <w:rPr>
          <w:rFonts w:ascii="Aptos" w:hAnsi="Aptos" w:eastAsia="Aptos" w:cs="Aptos"/>
          <w:noProof w:val="0"/>
          <w:color w:val="000000" w:themeColor="text1" w:themeTint="FF" w:themeShade="FF"/>
          <w:sz w:val="24"/>
          <w:szCs w:val="24"/>
          <w:lang w:val="en-US"/>
        </w:rPr>
        <w:t xml:space="preserve">When discussing recommendations for School X to further strengthen </w:t>
      </w:r>
      <w:r w:rsidRPr="27B8E62D" w:rsidR="5EED724B">
        <w:rPr>
          <w:rFonts w:ascii="Aptos" w:hAnsi="Aptos" w:eastAsia="Aptos" w:cs="Aptos"/>
          <w:noProof w:val="0"/>
          <w:color w:val="000000" w:themeColor="text1" w:themeTint="FF" w:themeShade="FF"/>
          <w:sz w:val="24"/>
          <w:szCs w:val="24"/>
          <w:lang w:val="en-US"/>
        </w:rPr>
        <w:t>its engagement</w:t>
      </w:r>
      <w:r w:rsidRPr="27B8E62D" w:rsidR="144999D1">
        <w:rPr>
          <w:rFonts w:ascii="Aptos" w:hAnsi="Aptos" w:eastAsia="Aptos" w:cs="Aptos"/>
          <w:noProof w:val="0"/>
          <w:color w:val="000000" w:themeColor="text1" w:themeTint="FF" w:themeShade="FF"/>
          <w:sz w:val="24"/>
          <w:szCs w:val="24"/>
          <w:lang w:val="en-US"/>
        </w:rPr>
        <w:t xml:space="preserve"> with the wider community, it is crucial to </w:t>
      </w:r>
      <w:r w:rsidRPr="27B8E62D" w:rsidR="6187BBF5">
        <w:rPr>
          <w:rFonts w:ascii="Aptos" w:hAnsi="Aptos" w:eastAsia="Aptos" w:cs="Aptos"/>
          <w:noProof w:val="0"/>
          <w:color w:val="000000" w:themeColor="text1" w:themeTint="FF" w:themeShade="FF"/>
          <w:sz w:val="24"/>
          <w:szCs w:val="24"/>
          <w:lang w:val="en-US"/>
        </w:rPr>
        <w:t>celebrate</w:t>
      </w:r>
      <w:r w:rsidRPr="27B8E62D" w:rsidR="144999D1">
        <w:rPr>
          <w:rFonts w:ascii="Aptos" w:hAnsi="Aptos" w:eastAsia="Aptos" w:cs="Aptos"/>
          <w:noProof w:val="0"/>
          <w:color w:val="000000" w:themeColor="text1" w:themeTint="FF" w:themeShade="FF"/>
          <w:sz w:val="24"/>
          <w:szCs w:val="24"/>
          <w:lang w:val="en-US"/>
        </w:rPr>
        <w:t xml:space="preserve"> that there are many forms of this already within the school. </w:t>
      </w:r>
    </w:p>
    <w:p w:rsidR="144999D1" w:rsidP="27B8E62D" w:rsidRDefault="144999D1" w14:paraId="6B12E5C2" w14:textId="3140FC30">
      <w:pPr>
        <w:pStyle w:val="Normal"/>
        <w:suppressLineNumbers w:val="0"/>
        <w:bidi w:val="0"/>
        <w:spacing w:before="0" w:beforeAutospacing="off" w:after="160" w:afterAutospacing="off" w:line="360" w:lineRule="auto"/>
        <w:ind w:left="0" w:right="0" w:firstLine="720"/>
        <w:jc w:val="left"/>
        <w:rPr>
          <w:rFonts w:ascii="Aptos" w:hAnsi="Aptos" w:eastAsia="Aptos" w:cs="Aptos"/>
          <w:noProof w:val="0"/>
          <w:color w:val="000000" w:themeColor="text1" w:themeTint="FF" w:themeShade="FF"/>
          <w:sz w:val="24"/>
          <w:szCs w:val="24"/>
          <w:lang w:val="en-US"/>
        </w:rPr>
      </w:pPr>
      <w:r w:rsidRPr="27B8E62D" w:rsidR="144999D1">
        <w:rPr>
          <w:rFonts w:ascii="Aptos" w:hAnsi="Aptos" w:eastAsia="Aptos" w:cs="Aptos"/>
          <w:noProof w:val="0"/>
          <w:color w:val="000000" w:themeColor="text1" w:themeTint="FF" w:themeShade="FF"/>
          <w:sz w:val="24"/>
          <w:szCs w:val="24"/>
          <w:lang w:val="en-US"/>
        </w:rPr>
        <w:t xml:space="preserve">School X </w:t>
      </w:r>
      <w:r w:rsidRPr="27B8E62D" w:rsidR="35584562">
        <w:rPr>
          <w:rFonts w:ascii="Aptos" w:hAnsi="Aptos" w:eastAsia="Aptos" w:cs="Aptos"/>
          <w:noProof w:val="0"/>
          <w:color w:val="000000" w:themeColor="text1" w:themeTint="FF" w:themeShade="FF"/>
          <w:sz w:val="24"/>
          <w:szCs w:val="24"/>
          <w:lang w:val="en-US"/>
        </w:rPr>
        <w:t>facilitates</w:t>
      </w:r>
      <w:r w:rsidRPr="27B8E62D" w:rsidR="35584562">
        <w:rPr>
          <w:rFonts w:ascii="Aptos" w:hAnsi="Aptos" w:eastAsia="Aptos" w:cs="Aptos"/>
          <w:noProof w:val="0"/>
          <w:color w:val="000000" w:themeColor="text1" w:themeTint="FF" w:themeShade="FF"/>
          <w:sz w:val="24"/>
          <w:szCs w:val="24"/>
          <w:lang w:val="en-US"/>
        </w:rPr>
        <w:t xml:space="preserve"> parent workshops whereby parents are given insight into how their children are being taught and the content </w:t>
      </w:r>
      <w:r w:rsidRPr="27B8E62D" w:rsidR="7E3B7F7F">
        <w:rPr>
          <w:rFonts w:ascii="Aptos" w:hAnsi="Aptos" w:eastAsia="Aptos" w:cs="Aptos"/>
          <w:noProof w:val="0"/>
          <w:color w:val="000000" w:themeColor="text1" w:themeTint="FF" w:themeShade="FF"/>
          <w:sz w:val="24"/>
          <w:szCs w:val="24"/>
          <w:lang w:val="en-US"/>
        </w:rPr>
        <w:t>included in</w:t>
      </w:r>
      <w:r w:rsidRPr="27B8E62D" w:rsidR="3471D26E">
        <w:rPr>
          <w:rFonts w:ascii="Aptos" w:hAnsi="Aptos" w:eastAsia="Aptos" w:cs="Aptos"/>
          <w:noProof w:val="0"/>
          <w:color w:val="000000" w:themeColor="text1" w:themeTint="FF" w:themeShade="FF"/>
          <w:sz w:val="24"/>
          <w:szCs w:val="24"/>
          <w:lang w:val="en-US"/>
        </w:rPr>
        <w:t xml:space="preserve"> this </w:t>
      </w:r>
      <w:r w:rsidRPr="27B8E62D" w:rsidR="3C46433B">
        <w:rPr>
          <w:rFonts w:ascii="Aptos" w:hAnsi="Aptos" w:eastAsia="Aptos" w:cs="Aptos"/>
          <w:noProof w:val="0"/>
          <w:color w:val="000000" w:themeColor="text1" w:themeTint="FF" w:themeShade="FF"/>
          <w:sz w:val="24"/>
          <w:szCs w:val="24"/>
          <w:lang w:val="en-US"/>
        </w:rPr>
        <w:t>to strengthen the standard of home learning</w:t>
      </w:r>
      <w:r w:rsidRPr="27B8E62D" w:rsidR="35584562">
        <w:rPr>
          <w:rFonts w:ascii="Aptos" w:hAnsi="Aptos" w:eastAsia="Aptos" w:cs="Aptos"/>
          <w:noProof w:val="0"/>
          <w:color w:val="000000" w:themeColor="text1" w:themeTint="FF" w:themeShade="FF"/>
          <w:sz w:val="24"/>
          <w:szCs w:val="24"/>
          <w:lang w:val="en-US"/>
        </w:rPr>
        <w:t xml:space="preserve">. One recommendation could be to assess the quality of home </w:t>
      </w:r>
      <w:r w:rsidRPr="27B8E62D" w:rsidR="128A2759">
        <w:rPr>
          <w:rFonts w:ascii="Aptos" w:hAnsi="Aptos" w:eastAsia="Aptos" w:cs="Aptos"/>
          <w:noProof w:val="0"/>
          <w:color w:val="000000" w:themeColor="text1" w:themeTint="FF" w:themeShade="FF"/>
          <w:sz w:val="24"/>
          <w:szCs w:val="24"/>
          <w:lang w:val="en-US"/>
        </w:rPr>
        <w:t>learning</w:t>
      </w:r>
      <w:r w:rsidRPr="27B8E62D" w:rsidR="35584562">
        <w:rPr>
          <w:rFonts w:ascii="Aptos" w:hAnsi="Aptos" w:eastAsia="Aptos" w:cs="Aptos"/>
          <w:noProof w:val="0"/>
          <w:color w:val="000000" w:themeColor="text1" w:themeTint="FF" w:themeShade="FF"/>
          <w:sz w:val="24"/>
          <w:szCs w:val="24"/>
          <w:lang w:val="en-US"/>
        </w:rPr>
        <w:t xml:space="preserve"> in the s</w:t>
      </w:r>
      <w:r w:rsidRPr="27B8E62D" w:rsidR="0E50CAD8">
        <w:rPr>
          <w:rFonts w:ascii="Aptos" w:hAnsi="Aptos" w:eastAsia="Aptos" w:cs="Aptos"/>
          <w:noProof w:val="0"/>
          <w:color w:val="000000" w:themeColor="text1" w:themeTint="FF" w:themeShade="FF"/>
          <w:sz w:val="24"/>
          <w:szCs w:val="24"/>
          <w:lang w:val="en-US"/>
        </w:rPr>
        <w:t>chool.</w:t>
      </w:r>
      <w:r w:rsidRPr="27B8E62D" w:rsidR="35A5EBA3">
        <w:rPr>
          <w:rFonts w:ascii="Aptos" w:hAnsi="Aptos" w:eastAsia="Aptos" w:cs="Aptos"/>
          <w:noProof w:val="0"/>
          <w:color w:val="000000" w:themeColor="text1" w:themeTint="FF" w:themeShade="FF"/>
          <w:sz w:val="24"/>
          <w:szCs w:val="24"/>
          <w:lang w:val="en-US"/>
        </w:rPr>
        <w:t xml:space="preserve"> The Education Endowment (2024) state home learning for more disadvantaged children sees a drop in </w:t>
      </w:r>
      <w:r w:rsidRPr="27B8E62D" w:rsidR="44C1F394">
        <w:rPr>
          <w:rFonts w:ascii="Aptos" w:hAnsi="Aptos" w:eastAsia="Aptos" w:cs="Aptos"/>
          <w:noProof w:val="0"/>
          <w:color w:val="000000" w:themeColor="text1" w:themeTint="FF" w:themeShade="FF"/>
          <w:sz w:val="24"/>
          <w:szCs w:val="24"/>
          <w:lang w:val="en-US"/>
        </w:rPr>
        <w:t xml:space="preserve">attainment, and </w:t>
      </w:r>
      <w:r w:rsidRPr="27B8E62D" w:rsidR="35A5EBA3">
        <w:rPr>
          <w:rFonts w:ascii="Aptos" w:hAnsi="Aptos" w:eastAsia="Aptos" w:cs="Aptos"/>
          <w:noProof w:val="0"/>
          <w:color w:val="000000" w:themeColor="text1" w:themeTint="FF" w:themeShade="FF"/>
          <w:sz w:val="24"/>
          <w:szCs w:val="24"/>
          <w:lang w:val="en-US"/>
        </w:rPr>
        <w:t>home learning that is accessible for all</w:t>
      </w:r>
      <w:r w:rsidRPr="27B8E62D" w:rsidR="726E73E9">
        <w:rPr>
          <w:rFonts w:ascii="Aptos" w:hAnsi="Aptos" w:eastAsia="Aptos" w:cs="Aptos"/>
          <w:noProof w:val="0"/>
          <w:color w:val="000000" w:themeColor="text1" w:themeTint="FF" w:themeShade="FF"/>
          <w:sz w:val="24"/>
          <w:szCs w:val="24"/>
          <w:lang w:val="en-US"/>
        </w:rPr>
        <w:t xml:space="preserve"> will aid in effective education outside of school. Parcel and </w:t>
      </w:r>
      <w:r w:rsidRPr="27B8E62D" w:rsidR="70AF1204">
        <w:rPr>
          <w:rFonts w:ascii="Aptos" w:hAnsi="Aptos" w:eastAsia="Aptos" w:cs="Aptos"/>
          <w:noProof w:val="0"/>
          <w:color w:val="000000" w:themeColor="text1" w:themeTint="FF" w:themeShade="FF"/>
          <w:sz w:val="24"/>
          <w:szCs w:val="24"/>
          <w:lang w:val="en-US"/>
        </w:rPr>
        <w:t>M</w:t>
      </w:r>
      <w:r w:rsidRPr="27B8E62D" w:rsidR="726E73E9">
        <w:rPr>
          <w:rFonts w:ascii="Aptos" w:hAnsi="Aptos" w:eastAsia="Aptos" w:cs="Aptos"/>
          <w:noProof w:val="0"/>
          <w:color w:val="000000" w:themeColor="text1" w:themeTint="FF" w:themeShade="FF"/>
          <w:sz w:val="24"/>
          <w:szCs w:val="24"/>
          <w:lang w:val="en-US"/>
        </w:rPr>
        <w:t>inaghan</w:t>
      </w:r>
      <w:r w:rsidRPr="27B8E62D" w:rsidR="726E73E9">
        <w:rPr>
          <w:rFonts w:ascii="Aptos" w:hAnsi="Aptos" w:eastAsia="Aptos" w:cs="Aptos"/>
          <w:noProof w:val="0"/>
          <w:color w:val="000000" w:themeColor="text1" w:themeTint="FF" w:themeShade="FF"/>
          <w:sz w:val="24"/>
          <w:szCs w:val="24"/>
          <w:lang w:val="en-US"/>
        </w:rPr>
        <w:t xml:space="preserve"> (1990, quoted in Melhuish et al. 2008 p.96) propose</w:t>
      </w:r>
      <w:r w:rsidRPr="27B8E62D" w:rsidR="0F4CA9D6">
        <w:rPr>
          <w:rFonts w:ascii="Aptos" w:hAnsi="Aptos" w:eastAsia="Aptos" w:cs="Aptos"/>
          <w:noProof w:val="0"/>
          <w:color w:val="000000" w:themeColor="text1" w:themeTint="FF" w:themeShade="FF"/>
          <w:sz w:val="24"/>
          <w:szCs w:val="24"/>
          <w:lang w:val="en-US"/>
        </w:rPr>
        <w:t xml:space="preserve"> that mothers with academic</w:t>
      </w:r>
      <w:r w:rsidRPr="27B8E62D" w:rsidR="79DF6A87">
        <w:rPr>
          <w:rFonts w:ascii="Aptos" w:hAnsi="Aptos" w:eastAsia="Aptos" w:cs="Aptos"/>
          <w:noProof w:val="0"/>
          <w:color w:val="000000" w:themeColor="text1" w:themeTint="FF" w:themeShade="FF"/>
          <w:sz w:val="24"/>
          <w:szCs w:val="24"/>
          <w:lang w:val="en-US"/>
        </w:rPr>
        <w:t>,</w:t>
      </w:r>
      <w:r w:rsidRPr="27B8E62D" w:rsidR="0F4CA9D6">
        <w:rPr>
          <w:rFonts w:ascii="Aptos" w:hAnsi="Aptos" w:eastAsia="Aptos" w:cs="Aptos"/>
          <w:noProof w:val="0"/>
          <w:color w:val="000000" w:themeColor="text1" w:themeTint="FF" w:themeShade="FF"/>
          <w:sz w:val="24"/>
          <w:szCs w:val="24"/>
          <w:lang w:val="en-US"/>
        </w:rPr>
        <w:t xml:space="preserve"> mentally </w:t>
      </w:r>
      <w:r w:rsidRPr="27B8E62D" w:rsidR="04FC2485">
        <w:rPr>
          <w:rFonts w:ascii="Aptos" w:hAnsi="Aptos" w:eastAsia="Aptos" w:cs="Aptos"/>
          <w:noProof w:val="0"/>
          <w:color w:val="000000" w:themeColor="text1" w:themeTint="FF" w:themeShade="FF"/>
          <w:sz w:val="24"/>
          <w:szCs w:val="24"/>
          <w:lang w:val="en-US"/>
        </w:rPr>
        <w:t>engaging</w:t>
      </w:r>
      <w:r w:rsidRPr="27B8E62D" w:rsidR="0F4CA9D6">
        <w:rPr>
          <w:rFonts w:ascii="Aptos" w:hAnsi="Aptos" w:eastAsia="Aptos" w:cs="Aptos"/>
          <w:noProof w:val="0"/>
          <w:color w:val="000000" w:themeColor="text1" w:themeTint="FF" w:themeShade="FF"/>
          <w:sz w:val="24"/>
          <w:szCs w:val="24"/>
          <w:lang w:val="en-US"/>
        </w:rPr>
        <w:t xml:space="preserve"> occupations are more </w:t>
      </w:r>
      <w:r w:rsidRPr="27B8E62D" w:rsidR="2F7E3FD9">
        <w:rPr>
          <w:rFonts w:ascii="Aptos" w:hAnsi="Aptos" w:eastAsia="Aptos" w:cs="Aptos"/>
          <w:noProof w:val="0"/>
          <w:color w:val="000000" w:themeColor="text1" w:themeTint="FF" w:themeShade="FF"/>
          <w:sz w:val="24"/>
          <w:szCs w:val="24"/>
          <w:lang w:val="en-US"/>
        </w:rPr>
        <w:t>likely</w:t>
      </w:r>
      <w:r w:rsidRPr="27B8E62D" w:rsidR="0F4CA9D6">
        <w:rPr>
          <w:rFonts w:ascii="Aptos" w:hAnsi="Aptos" w:eastAsia="Aptos" w:cs="Aptos"/>
          <w:noProof w:val="0"/>
          <w:color w:val="000000" w:themeColor="text1" w:themeTint="FF" w:themeShade="FF"/>
          <w:sz w:val="24"/>
          <w:szCs w:val="24"/>
          <w:lang w:val="en-US"/>
        </w:rPr>
        <w:t xml:space="preserve"> to provide resources that </w:t>
      </w:r>
      <w:r w:rsidRPr="27B8E62D" w:rsidR="45F4B233">
        <w:rPr>
          <w:rFonts w:ascii="Aptos" w:hAnsi="Aptos" w:eastAsia="Aptos" w:cs="Aptos"/>
          <w:noProof w:val="0"/>
          <w:color w:val="000000" w:themeColor="text1" w:themeTint="FF" w:themeShade="FF"/>
          <w:sz w:val="24"/>
          <w:szCs w:val="24"/>
          <w:lang w:val="en-US"/>
        </w:rPr>
        <w:t xml:space="preserve">allow growth educationally within the home. To </w:t>
      </w:r>
      <w:r w:rsidRPr="27B8E62D" w:rsidR="45F4B233">
        <w:rPr>
          <w:rFonts w:ascii="Aptos" w:hAnsi="Aptos" w:eastAsia="Aptos" w:cs="Aptos"/>
          <w:noProof w:val="0"/>
          <w:color w:val="000000" w:themeColor="text1" w:themeTint="FF" w:themeShade="FF"/>
          <w:sz w:val="24"/>
          <w:szCs w:val="24"/>
          <w:lang w:val="en-US"/>
        </w:rPr>
        <w:t>assist</w:t>
      </w:r>
      <w:r w:rsidRPr="27B8E62D" w:rsidR="45F4B233">
        <w:rPr>
          <w:rFonts w:ascii="Aptos" w:hAnsi="Aptos" w:eastAsia="Aptos" w:cs="Aptos"/>
          <w:noProof w:val="0"/>
          <w:color w:val="000000" w:themeColor="text1" w:themeTint="FF" w:themeShade="FF"/>
          <w:sz w:val="24"/>
          <w:szCs w:val="24"/>
          <w:lang w:val="en-US"/>
        </w:rPr>
        <w:t xml:space="preserve"> this challenge, </w:t>
      </w:r>
      <w:r w:rsidRPr="27B8E62D" w:rsidR="45F4B233">
        <w:rPr>
          <w:rFonts w:ascii="Aptos" w:hAnsi="Aptos" w:eastAsia="Aptos" w:cs="Aptos"/>
          <w:noProof w:val="0"/>
          <w:color w:val="000000" w:themeColor="text1" w:themeTint="FF" w:themeShade="FF"/>
          <w:sz w:val="24"/>
          <w:szCs w:val="24"/>
          <w:lang w:val="en-US"/>
        </w:rPr>
        <w:t>Fatuzzo</w:t>
      </w:r>
      <w:r w:rsidRPr="27B8E62D" w:rsidR="45F4B233">
        <w:rPr>
          <w:rFonts w:ascii="Aptos" w:hAnsi="Aptos" w:eastAsia="Aptos" w:cs="Aptos"/>
          <w:noProof w:val="0"/>
          <w:color w:val="000000" w:themeColor="text1" w:themeTint="FF" w:themeShade="FF"/>
          <w:sz w:val="24"/>
          <w:szCs w:val="24"/>
          <w:lang w:val="en-US"/>
        </w:rPr>
        <w:t xml:space="preserve"> et al. (2004, quoted in McCorm</w:t>
      </w:r>
      <w:r w:rsidRPr="27B8E62D" w:rsidR="70A2DA9C">
        <w:rPr>
          <w:rFonts w:ascii="Aptos" w:hAnsi="Aptos" w:eastAsia="Aptos" w:cs="Aptos"/>
          <w:noProof w:val="0"/>
          <w:color w:val="000000" w:themeColor="text1" w:themeTint="FF" w:themeShade="FF"/>
          <w:sz w:val="24"/>
          <w:szCs w:val="24"/>
          <w:lang w:val="en-US"/>
        </w:rPr>
        <w:t>ick et al. 2020 p.4) illustrate that aca</w:t>
      </w:r>
      <w:r w:rsidRPr="27B8E62D" w:rsidR="4ABF5056">
        <w:rPr>
          <w:rFonts w:ascii="Aptos" w:hAnsi="Aptos" w:eastAsia="Aptos" w:cs="Aptos"/>
          <w:noProof w:val="0"/>
          <w:color w:val="000000" w:themeColor="text1" w:themeTint="FF" w:themeShade="FF"/>
          <w:sz w:val="24"/>
          <w:szCs w:val="24"/>
          <w:lang w:val="en-US"/>
        </w:rPr>
        <w:t xml:space="preserve">demic themes taught in school such as </w:t>
      </w:r>
      <w:r w:rsidRPr="27B8E62D" w:rsidR="471C294D">
        <w:rPr>
          <w:rFonts w:ascii="Aptos" w:hAnsi="Aptos" w:eastAsia="Aptos" w:cs="Aptos"/>
          <w:noProof w:val="0"/>
          <w:color w:val="000000" w:themeColor="text1" w:themeTint="FF" w:themeShade="FF"/>
          <w:sz w:val="24"/>
          <w:szCs w:val="24"/>
          <w:lang w:val="en-US"/>
        </w:rPr>
        <w:t>writing, number</w:t>
      </w:r>
      <w:r w:rsidRPr="27B8E62D" w:rsidR="4ABF5056">
        <w:rPr>
          <w:rFonts w:ascii="Aptos" w:hAnsi="Aptos" w:eastAsia="Aptos" w:cs="Aptos"/>
          <w:noProof w:val="0"/>
          <w:color w:val="000000" w:themeColor="text1" w:themeTint="FF" w:themeShade="FF"/>
          <w:sz w:val="24"/>
          <w:szCs w:val="24"/>
          <w:lang w:val="en-US"/>
        </w:rPr>
        <w:t xml:space="preserve"> and outdoor activities, </w:t>
      </w:r>
      <w:r w:rsidRPr="27B8E62D" w:rsidR="64869CEE">
        <w:rPr>
          <w:rFonts w:ascii="Aptos" w:hAnsi="Aptos" w:eastAsia="Aptos" w:cs="Aptos"/>
          <w:noProof w:val="0"/>
          <w:color w:val="000000" w:themeColor="text1" w:themeTint="FF" w:themeShade="FF"/>
          <w:sz w:val="24"/>
          <w:szCs w:val="24"/>
          <w:lang w:val="en-US"/>
        </w:rPr>
        <w:t xml:space="preserve">should be shared with parents to </w:t>
      </w:r>
      <w:r w:rsidRPr="27B8E62D" w:rsidR="4ABF5056">
        <w:rPr>
          <w:rFonts w:ascii="Aptos" w:hAnsi="Aptos" w:eastAsia="Aptos" w:cs="Aptos"/>
          <w:noProof w:val="0"/>
          <w:color w:val="000000" w:themeColor="text1" w:themeTint="FF" w:themeShade="FF"/>
          <w:sz w:val="24"/>
          <w:szCs w:val="24"/>
          <w:lang w:val="en-US"/>
        </w:rPr>
        <w:t xml:space="preserve">support the </w:t>
      </w:r>
      <w:r w:rsidRPr="27B8E62D" w:rsidR="6EB4AA6F">
        <w:rPr>
          <w:rFonts w:ascii="Aptos" w:hAnsi="Aptos" w:eastAsia="Aptos" w:cs="Aptos"/>
          <w:noProof w:val="0"/>
          <w:color w:val="000000" w:themeColor="text1" w:themeTint="FF" w:themeShade="FF"/>
          <w:sz w:val="24"/>
          <w:szCs w:val="24"/>
          <w:lang w:val="en-US"/>
        </w:rPr>
        <w:t>students</w:t>
      </w:r>
      <w:r w:rsidRPr="27B8E62D" w:rsidR="4ABF5056">
        <w:rPr>
          <w:rFonts w:ascii="Aptos" w:hAnsi="Aptos" w:eastAsia="Aptos" w:cs="Aptos"/>
          <w:noProof w:val="0"/>
          <w:color w:val="000000" w:themeColor="text1" w:themeTint="FF" w:themeShade="FF"/>
          <w:sz w:val="24"/>
          <w:szCs w:val="24"/>
          <w:lang w:val="en-US"/>
        </w:rPr>
        <w:t xml:space="preserve"> </w:t>
      </w:r>
      <w:r w:rsidRPr="27B8E62D" w:rsidR="0C4CAA16">
        <w:rPr>
          <w:rFonts w:ascii="Aptos" w:hAnsi="Aptos" w:eastAsia="Aptos" w:cs="Aptos"/>
          <w:noProof w:val="0"/>
          <w:color w:val="000000" w:themeColor="text1" w:themeTint="FF" w:themeShade="FF"/>
          <w:sz w:val="24"/>
          <w:szCs w:val="24"/>
          <w:lang w:val="en-US"/>
        </w:rPr>
        <w:t xml:space="preserve">home </w:t>
      </w:r>
      <w:r w:rsidRPr="27B8E62D" w:rsidR="4ABF5056">
        <w:rPr>
          <w:rFonts w:ascii="Aptos" w:hAnsi="Aptos" w:eastAsia="Aptos" w:cs="Aptos"/>
          <w:noProof w:val="0"/>
          <w:color w:val="000000" w:themeColor="text1" w:themeTint="FF" w:themeShade="FF"/>
          <w:sz w:val="24"/>
          <w:szCs w:val="24"/>
          <w:lang w:val="en-US"/>
        </w:rPr>
        <w:t>learning</w:t>
      </w:r>
      <w:r w:rsidRPr="27B8E62D" w:rsidR="6872F540">
        <w:rPr>
          <w:rFonts w:ascii="Aptos" w:hAnsi="Aptos" w:eastAsia="Aptos" w:cs="Aptos"/>
          <w:noProof w:val="0"/>
          <w:color w:val="000000" w:themeColor="text1" w:themeTint="FF" w:themeShade="FF"/>
          <w:sz w:val="24"/>
          <w:szCs w:val="24"/>
          <w:lang w:val="en-US"/>
        </w:rPr>
        <w:t>.</w:t>
      </w:r>
      <w:r w:rsidRPr="27B8E62D" w:rsidR="4ABF5056">
        <w:rPr>
          <w:rFonts w:ascii="Aptos" w:hAnsi="Aptos" w:eastAsia="Aptos" w:cs="Aptos"/>
          <w:noProof w:val="0"/>
          <w:color w:val="000000" w:themeColor="text1" w:themeTint="FF" w:themeShade="FF"/>
          <w:sz w:val="24"/>
          <w:szCs w:val="24"/>
          <w:lang w:val="en-US"/>
        </w:rPr>
        <w:t xml:space="preserve"> Healy (</w:t>
      </w:r>
      <w:r w:rsidRPr="27B8E62D" w:rsidR="1491CDAA">
        <w:rPr>
          <w:rFonts w:ascii="Aptos" w:hAnsi="Aptos" w:eastAsia="Aptos" w:cs="Aptos"/>
          <w:noProof w:val="0"/>
          <w:color w:val="000000" w:themeColor="text1" w:themeTint="FF" w:themeShade="FF"/>
          <w:sz w:val="24"/>
          <w:szCs w:val="24"/>
          <w:lang w:val="en-US"/>
        </w:rPr>
        <w:t xml:space="preserve">1998, </w:t>
      </w:r>
      <w:r w:rsidRPr="27B8E62D" w:rsidR="4ABF5056">
        <w:rPr>
          <w:rFonts w:ascii="Aptos" w:hAnsi="Aptos" w:eastAsia="Aptos" w:cs="Aptos"/>
          <w:noProof w:val="0"/>
          <w:color w:val="000000" w:themeColor="text1" w:themeTint="FF" w:themeShade="FF"/>
          <w:sz w:val="24"/>
          <w:szCs w:val="24"/>
          <w:lang w:val="en-US"/>
        </w:rPr>
        <w:t>qu</w:t>
      </w:r>
      <w:r w:rsidRPr="27B8E62D" w:rsidR="3BB360F2">
        <w:rPr>
          <w:rFonts w:ascii="Aptos" w:hAnsi="Aptos" w:eastAsia="Aptos" w:cs="Aptos"/>
          <w:noProof w:val="0"/>
          <w:color w:val="000000" w:themeColor="text1" w:themeTint="FF" w:themeShade="FF"/>
          <w:sz w:val="24"/>
          <w:szCs w:val="24"/>
          <w:lang w:val="en-US"/>
        </w:rPr>
        <w:t>ote</w:t>
      </w:r>
      <w:r w:rsidRPr="27B8E62D" w:rsidR="659EB4B2">
        <w:rPr>
          <w:rFonts w:ascii="Aptos" w:hAnsi="Aptos" w:eastAsia="Aptos" w:cs="Aptos"/>
          <w:noProof w:val="0"/>
          <w:color w:val="000000" w:themeColor="text1" w:themeTint="FF" w:themeShade="FF"/>
          <w:sz w:val="24"/>
          <w:szCs w:val="24"/>
          <w:lang w:val="en-US"/>
        </w:rPr>
        <w:t xml:space="preserve">d in Buriss and Buriss 2011, </w:t>
      </w:r>
      <w:r w:rsidRPr="27B8E62D" w:rsidR="659EB4B2">
        <w:rPr>
          <w:rFonts w:ascii="Aptos" w:hAnsi="Aptos" w:eastAsia="Aptos" w:cs="Aptos"/>
          <w:noProof w:val="0"/>
          <w:color w:val="000000" w:themeColor="text1" w:themeTint="FF" w:themeShade="FF"/>
          <w:sz w:val="24"/>
          <w:szCs w:val="24"/>
          <w:lang w:val="en-US"/>
        </w:rPr>
        <w:t>p.g</w:t>
      </w:r>
      <w:r w:rsidRPr="27B8E62D" w:rsidR="659EB4B2">
        <w:rPr>
          <w:rFonts w:ascii="Aptos" w:hAnsi="Aptos" w:eastAsia="Aptos" w:cs="Aptos"/>
          <w:noProof w:val="0"/>
          <w:color w:val="000000" w:themeColor="text1" w:themeTint="FF" w:themeShade="FF"/>
          <w:sz w:val="24"/>
          <w:szCs w:val="24"/>
          <w:lang w:val="en-US"/>
        </w:rPr>
        <w:t xml:space="preserve"> 3) </w:t>
      </w:r>
      <w:r w:rsidRPr="27B8E62D" w:rsidR="51CD7B43">
        <w:rPr>
          <w:rFonts w:ascii="Aptos" w:hAnsi="Aptos" w:eastAsia="Aptos" w:cs="Aptos"/>
          <w:noProof w:val="0"/>
          <w:color w:val="000000" w:themeColor="text1" w:themeTint="FF" w:themeShade="FF"/>
          <w:sz w:val="24"/>
          <w:szCs w:val="24"/>
          <w:lang w:val="en-US"/>
        </w:rPr>
        <w:t>advises</w:t>
      </w:r>
      <w:r w:rsidRPr="27B8E62D" w:rsidR="659EB4B2">
        <w:rPr>
          <w:rFonts w:ascii="Aptos" w:hAnsi="Aptos" w:eastAsia="Aptos" w:cs="Aptos"/>
          <w:noProof w:val="0"/>
          <w:color w:val="000000" w:themeColor="text1" w:themeTint="FF" w:themeShade="FF"/>
          <w:sz w:val="24"/>
          <w:szCs w:val="24"/>
          <w:lang w:val="en-US"/>
        </w:rPr>
        <w:t xml:space="preserve"> activities that foster movement in the outdoors</w:t>
      </w:r>
      <w:r w:rsidRPr="27B8E62D" w:rsidR="772AF930">
        <w:rPr>
          <w:rFonts w:ascii="Aptos" w:hAnsi="Aptos" w:eastAsia="Aptos" w:cs="Aptos"/>
          <w:noProof w:val="0"/>
          <w:color w:val="000000" w:themeColor="text1" w:themeTint="FF" w:themeShade="FF"/>
          <w:sz w:val="24"/>
          <w:szCs w:val="24"/>
          <w:lang w:val="en-US"/>
        </w:rPr>
        <w:t>-</w:t>
      </w:r>
      <w:r w:rsidRPr="27B8E62D" w:rsidR="659EB4B2">
        <w:rPr>
          <w:rFonts w:ascii="Aptos" w:hAnsi="Aptos" w:eastAsia="Aptos" w:cs="Aptos"/>
          <w:noProof w:val="0"/>
          <w:color w:val="000000" w:themeColor="text1" w:themeTint="FF" w:themeShade="FF"/>
          <w:sz w:val="24"/>
          <w:szCs w:val="24"/>
          <w:lang w:val="en-US"/>
        </w:rPr>
        <w:t xml:space="preserve">jumps and </w:t>
      </w:r>
      <w:r w:rsidRPr="27B8E62D" w:rsidR="263A97DF">
        <w:rPr>
          <w:rFonts w:ascii="Aptos" w:hAnsi="Aptos" w:eastAsia="Aptos" w:cs="Aptos"/>
          <w:noProof w:val="0"/>
          <w:color w:val="000000" w:themeColor="text1" w:themeTint="FF" w:themeShade="FF"/>
          <w:sz w:val="24"/>
          <w:szCs w:val="24"/>
          <w:lang w:val="en-US"/>
        </w:rPr>
        <w:t>kicks that</w:t>
      </w:r>
      <w:r w:rsidRPr="27B8E62D" w:rsidR="659EB4B2">
        <w:rPr>
          <w:rFonts w:ascii="Aptos" w:hAnsi="Aptos" w:eastAsia="Aptos" w:cs="Aptos"/>
          <w:noProof w:val="0"/>
          <w:color w:val="000000" w:themeColor="text1" w:themeTint="FF" w:themeShade="FF"/>
          <w:sz w:val="24"/>
          <w:szCs w:val="24"/>
          <w:lang w:val="en-US"/>
        </w:rPr>
        <w:t xml:space="preserve"> allow blood</w:t>
      </w:r>
      <w:r w:rsidRPr="27B8E62D" w:rsidR="74563BE3">
        <w:rPr>
          <w:rFonts w:ascii="Aptos" w:hAnsi="Aptos" w:eastAsia="Aptos" w:cs="Aptos"/>
          <w:noProof w:val="0"/>
          <w:color w:val="000000" w:themeColor="text1" w:themeTint="FF" w:themeShade="FF"/>
          <w:sz w:val="24"/>
          <w:szCs w:val="24"/>
          <w:lang w:val="en-US"/>
        </w:rPr>
        <w:t xml:space="preserve"> flow to the child’s brain. </w:t>
      </w:r>
      <w:r w:rsidRPr="27B8E62D" w:rsidR="74563BE3">
        <w:rPr>
          <w:rFonts w:ascii="Aptos" w:hAnsi="Aptos" w:eastAsia="Aptos" w:cs="Aptos"/>
          <w:noProof w:val="0"/>
          <w:color w:val="000000" w:themeColor="text1" w:themeTint="FF" w:themeShade="FF"/>
          <w:sz w:val="24"/>
          <w:szCs w:val="24"/>
          <w:lang w:val="en-US"/>
        </w:rPr>
        <w:t>Arguably, for</w:t>
      </w:r>
      <w:r w:rsidRPr="27B8E62D" w:rsidR="74563BE3">
        <w:rPr>
          <w:rFonts w:ascii="Aptos" w:hAnsi="Aptos" w:eastAsia="Aptos" w:cs="Aptos"/>
          <w:noProof w:val="0"/>
          <w:color w:val="000000" w:themeColor="text1" w:themeTint="FF" w:themeShade="FF"/>
          <w:sz w:val="24"/>
          <w:szCs w:val="24"/>
          <w:lang w:val="en-US"/>
        </w:rPr>
        <w:t xml:space="preserve"> School X, teachers can encourage their students</w:t>
      </w:r>
      <w:r w:rsidRPr="27B8E62D" w:rsidR="55099267">
        <w:rPr>
          <w:rFonts w:ascii="Aptos" w:hAnsi="Aptos" w:eastAsia="Aptos" w:cs="Aptos"/>
          <w:noProof w:val="0"/>
          <w:color w:val="000000" w:themeColor="text1" w:themeTint="FF" w:themeShade="FF"/>
          <w:sz w:val="24"/>
          <w:szCs w:val="24"/>
          <w:lang w:val="en-US"/>
        </w:rPr>
        <w:t xml:space="preserve"> </w:t>
      </w:r>
      <w:r w:rsidRPr="27B8E62D" w:rsidR="74563BE3">
        <w:rPr>
          <w:rFonts w:ascii="Aptos" w:hAnsi="Aptos" w:eastAsia="Aptos" w:cs="Aptos"/>
          <w:noProof w:val="0"/>
          <w:color w:val="000000" w:themeColor="text1" w:themeTint="FF" w:themeShade="FF"/>
          <w:sz w:val="24"/>
          <w:szCs w:val="24"/>
          <w:lang w:val="en-US"/>
        </w:rPr>
        <w:t xml:space="preserve">as this could be a </w:t>
      </w:r>
      <w:r w:rsidRPr="27B8E62D" w:rsidR="15DCAE2A">
        <w:rPr>
          <w:rFonts w:ascii="Aptos" w:hAnsi="Aptos" w:eastAsia="Aptos" w:cs="Aptos"/>
          <w:noProof w:val="0"/>
          <w:color w:val="000000" w:themeColor="text1" w:themeTint="FF" w:themeShade="FF"/>
          <w:sz w:val="24"/>
          <w:szCs w:val="24"/>
          <w:lang w:val="en-US"/>
        </w:rPr>
        <w:t>beginning</w:t>
      </w:r>
      <w:r w:rsidRPr="27B8E62D" w:rsidR="74563BE3">
        <w:rPr>
          <w:rFonts w:ascii="Aptos" w:hAnsi="Aptos" w:eastAsia="Aptos" w:cs="Aptos"/>
          <w:noProof w:val="0"/>
          <w:color w:val="000000" w:themeColor="text1" w:themeTint="FF" w:themeShade="FF"/>
          <w:sz w:val="24"/>
          <w:szCs w:val="24"/>
          <w:lang w:val="en-US"/>
        </w:rPr>
        <w:t xml:space="preserve"> pathway that is accessible for all.</w:t>
      </w:r>
      <w:r w:rsidRPr="27B8E62D" w:rsidR="1960CCDC">
        <w:rPr>
          <w:rFonts w:ascii="Aptos" w:hAnsi="Aptos" w:eastAsia="Aptos" w:cs="Aptos"/>
          <w:noProof w:val="0"/>
          <w:color w:val="000000" w:themeColor="text1" w:themeTint="FF" w:themeShade="FF"/>
          <w:sz w:val="24"/>
          <w:szCs w:val="24"/>
          <w:lang w:val="en-US"/>
        </w:rPr>
        <w:t xml:space="preserve"> The NHS (2022) highlights activities such as obsta</w:t>
      </w:r>
      <w:r w:rsidRPr="27B8E62D" w:rsidR="73E48A09">
        <w:rPr>
          <w:rFonts w:ascii="Aptos" w:hAnsi="Aptos" w:eastAsia="Aptos" w:cs="Aptos"/>
          <w:noProof w:val="0"/>
          <w:color w:val="000000" w:themeColor="text1" w:themeTint="FF" w:themeShade="FF"/>
          <w:sz w:val="24"/>
          <w:szCs w:val="24"/>
          <w:lang w:val="en-US"/>
        </w:rPr>
        <w:t>cle courses, dancing and</w:t>
      </w:r>
      <w:r w:rsidRPr="27B8E62D" w:rsidR="626928EA">
        <w:rPr>
          <w:rFonts w:ascii="Aptos" w:hAnsi="Aptos" w:eastAsia="Aptos" w:cs="Aptos"/>
          <w:noProof w:val="0"/>
          <w:color w:val="000000" w:themeColor="text1" w:themeTint="FF" w:themeShade="FF"/>
          <w:sz w:val="24"/>
          <w:szCs w:val="24"/>
          <w:lang w:val="en-US"/>
        </w:rPr>
        <w:t xml:space="preserve"> </w:t>
      </w:r>
      <w:r w:rsidRPr="27B8E62D" w:rsidR="73E48A09">
        <w:rPr>
          <w:rFonts w:ascii="Aptos" w:hAnsi="Aptos" w:eastAsia="Aptos" w:cs="Aptos"/>
          <w:noProof w:val="0"/>
          <w:color w:val="000000" w:themeColor="text1" w:themeTint="FF" w:themeShade="FF"/>
          <w:sz w:val="24"/>
          <w:szCs w:val="24"/>
          <w:lang w:val="en-US"/>
        </w:rPr>
        <w:t xml:space="preserve">game </w:t>
      </w:r>
      <w:r w:rsidRPr="27B8E62D" w:rsidR="34223DE9">
        <w:rPr>
          <w:rFonts w:ascii="Aptos" w:hAnsi="Aptos" w:eastAsia="Aptos" w:cs="Aptos"/>
          <w:noProof w:val="0"/>
          <w:color w:val="000000" w:themeColor="text1" w:themeTint="FF" w:themeShade="FF"/>
          <w:sz w:val="24"/>
          <w:szCs w:val="24"/>
          <w:lang w:val="en-US"/>
        </w:rPr>
        <w:t>playing</w:t>
      </w:r>
      <w:r w:rsidRPr="27B8E62D" w:rsidR="73E48A09">
        <w:rPr>
          <w:rFonts w:ascii="Aptos" w:hAnsi="Aptos" w:eastAsia="Aptos" w:cs="Aptos"/>
          <w:noProof w:val="0"/>
          <w:color w:val="000000" w:themeColor="text1" w:themeTint="FF" w:themeShade="FF"/>
          <w:sz w:val="24"/>
          <w:szCs w:val="24"/>
          <w:lang w:val="en-US"/>
        </w:rPr>
        <w:t xml:space="preserve"> are all accessible learning experiences that can happen </w:t>
      </w:r>
      <w:r w:rsidRPr="27B8E62D" w:rsidR="2CFEFECD">
        <w:rPr>
          <w:rFonts w:ascii="Aptos" w:hAnsi="Aptos" w:eastAsia="Aptos" w:cs="Aptos"/>
          <w:noProof w:val="0"/>
          <w:color w:val="000000" w:themeColor="text1" w:themeTint="FF" w:themeShade="FF"/>
          <w:sz w:val="24"/>
          <w:szCs w:val="24"/>
          <w:lang w:val="en-US"/>
        </w:rPr>
        <w:t>either</w:t>
      </w:r>
      <w:r w:rsidRPr="27B8E62D" w:rsidR="73E48A09">
        <w:rPr>
          <w:rFonts w:ascii="Aptos" w:hAnsi="Aptos" w:eastAsia="Aptos" w:cs="Aptos"/>
          <w:noProof w:val="0"/>
          <w:color w:val="000000" w:themeColor="text1" w:themeTint="FF" w:themeShade="FF"/>
          <w:sz w:val="24"/>
          <w:szCs w:val="24"/>
          <w:lang w:val="en-US"/>
        </w:rPr>
        <w:t xml:space="preserve"> indoor or outdoor. The NHS (2022) </w:t>
      </w:r>
      <w:r w:rsidRPr="27B8E62D" w:rsidR="5D29A494">
        <w:rPr>
          <w:rFonts w:ascii="Aptos" w:hAnsi="Aptos" w:eastAsia="Aptos" w:cs="Aptos"/>
          <w:noProof w:val="0"/>
          <w:color w:val="000000" w:themeColor="text1" w:themeTint="FF" w:themeShade="FF"/>
          <w:sz w:val="24"/>
          <w:szCs w:val="24"/>
          <w:lang w:val="en-US"/>
        </w:rPr>
        <w:t xml:space="preserve">recommend that an hour of exercise is helpful for </w:t>
      </w:r>
      <w:r w:rsidRPr="27B8E62D" w:rsidR="7774252D">
        <w:rPr>
          <w:rFonts w:ascii="Aptos" w:hAnsi="Aptos" w:eastAsia="Aptos" w:cs="Aptos"/>
          <w:noProof w:val="0"/>
          <w:color w:val="000000" w:themeColor="text1" w:themeTint="FF" w:themeShade="FF"/>
          <w:sz w:val="24"/>
          <w:szCs w:val="24"/>
          <w:lang w:val="en-US"/>
        </w:rPr>
        <w:t>children</w:t>
      </w:r>
      <w:r w:rsidRPr="27B8E62D" w:rsidR="5D29A494">
        <w:rPr>
          <w:rFonts w:ascii="Aptos" w:hAnsi="Aptos" w:eastAsia="Aptos" w:cs="Aptos"/>
          <w:noProof w:val="0"/>
          <w:color w:val="000000" w:themeColor="text1" w:themeTint="FF" w:themeShade="FF"/>
          <w:sz w:val="24"/>
          <w:szCs w:val="24"/>
          <w:lang w:val="en-US"/>
        </w:rPr>
        <w:t xml:space="preserve"> daily with </w:t>
      </w:r>
      <w:r w:rsidRPr="27B8E62D" w:rsidR="5C1381CA">
        <w:rPr>
          <w:rFonts w:ascii="Aptos" w:hAnsi="Aptos" w:eastAsia="Aptos" w:cs="Aptos"/>
          <w:noProof w:val="0"/>
          <w:color w:val="000000" w:themeColor="text1" w:themeTint="FF" w:themeShade="FF"/>
          <w:sz w:val="24"/>
          <w:szCs w:val="24"/>
          <w:lang w:val="en-US"/>
        </w:rPr>
        <w:t>thirty</w:t>
      </w:r>
      <w:r w:rsidRPr="27B8E62D" w:rsidR="5D29A494">
        <w:rPr>
          <w:rFonts w:ascii="Aptos" w:hAnsi="Aptos" w:eastAsia="Aptos" w:cs="Aptos"/>
          <w:noProof w:val="0"/>
          <w:color w:val="000000" w:themeColor="text1" w:themeTint="FF" w:themeShade="FF"/>
          <w:sz w:val="24"/>
          <w:szCs w:val="24"/>
          <w:lang w:val="en-US"/>
        </w:rPr>
        <w:t xml:space="preserve"> minutes of this </w:t>
      </w:r>
      <w:r w:rsidRPr="27B8E62D" w:rsidR="1E4C5D03">
        <w:rPr>
          <w:rFonts w:ascii="Aptos" w:hAnsi="Aptos" w:eastAsia="Aptos" w:cs="Aptos"/>
          <w:noProof w:val="0"/>
          <w:color w:val="000000" w:themeColor="text1" w:themeTint="FF" w:themeShade="FF"/>
          <w:sz w:val="24"/>
          <w:szCs w:val="24"/>
          <w:lang w:val="en-US"/>
        </w:rPr>
        <w:t>movement</w:t>
      </w:r>
      <w:r w:rsidRPr="27B8E62D" w:rsidR="5D29A494">
        <w:rPr>
          <w:rFonts w:ascii="Aptos" w:hAnsi="Aptos" w:eastAsia="Aptos" w:cs="Aptos"/>
          <w:noProof w:val="0"/>
          <w:color w:val="000000" w:themeColor="text1" w:themeTint="FF" w:themeShade="FF"/>
          <w:sz w:val="24"/>
          <w:szCs w:val="24"/>
          <w:lang w:val="en-US"/>
        </w:rPr>
        <w:t xml:space="preserve"> being </w:t>
      </w:r>
      <w:r w:rsidRPr="27B8E62D" w:rsidR="1B273B16">
        <w:rPr>
          <w:rFonts w:ascii="Aptos" w:hAnsi="Aptos" w:eastAsia="Aptos" w:cs="Aptos"/>
          <w:noProof w:val="0"/>
          <w:color w:val="000000" w:themeColor="text1" w:themeTint="FF" w:themeShade="FF"/>
          <w:sz w:val="24"/>
          <w:szCs w:val="24"/>
          <w:lang w:val="en-US"/>
        </w:rPr>
        <w:t>outside</w:t>
      </w:r>
      <w:r w:rsidRPr="27B8E62D" w:rsidR="5D29A494">
        <w:rPr>
          <w:rFonts w:ascii="Aptos" w:hAnsi="Aptos" w:eastAsia="Aptos" w:cs="Aptos"/>
          <w:noProof w:val="0"/>
          <w:color w:val="000000" w:themeColor="text1" w:themeTint="FF" w:themeShade="FF"/>
          <w:sz w:val="24"/>
          <w:szCs w:val="24"/>
          <w:lang w:val="en-US"/>
        </w:rPr>
        <w:t xml:space="preserve"> </w:t>
      </w:r>
      <w:r w:rsidRPr="27B8E62D" w:rsidR="29A33D40">
        <w:rPr>
          <w:rFonts w:ascii="Aptos" w:hAnsi="Aptos" w:eastAsia="Aptos" w:cs="Aptos"/>
          <w:noProof w:val="0"/>
          <w:color w:val="000000" w:themeColor="text1" w:themeTint="FF" w:themeShade="FF"/>
          <w:sz w:val="24"/>
          <w:szCs w:val="24"/>
          <w:lang w:val="en-US"/>
        </w:rPr>
        <w:t>of</w:t>
      </w:r>
      <w:r w:rsidRPr="27B8E62D" w:rsidR="5D29A494">
        <w:rPr>
          <w:rFonts w:ascii="Aptos" w:hAnsi="Aptos" w:eastAsia="Aptos" w:cs="Aptos"/>
          <w:noProof w:val="0"/>
          <w:color w:val="000000" w:themeColor="text1" w:themeTint="FF" w:themeShade="FF"/>
          <w:sz w:val="24"/>
          <w:szCs w:val="24"/>
          <w:lang w:val="en-US"/>
        </w:rPr>
        <w:t xml:space="preserve"> </w:t>
      </w:r>
      <w:r w:rsidRPr="27B8E62D" w:rsidR="33B2EA3A">
        <w:rPr>
          <w:rFonts w:ascii="Aptos" w:hAnsi="Aptos" w:eastAsia="Aptos" w:cs="Aptos"/>
          <w:noProof w:val="0"/>
          <w:color w:val="000000" w:themeColor="text1" w:themeTint="FF" w:themeShade="FF"/>
          <w:sz w:val="24"/>
          <w:szCs w:val="24"/>
          <w:lang w:val="en-US"/>
        </w:rPr>
        <w:t>the</w:t>
      </w:r>
      <w:r w:rsidRPr="27B8E62D" w:rsidR="5D29A494">
        <w:rPr>
          <w:rFonts w:ascii="Aptos" w:hAnsi="Aptos" w:eastAsia="Aptos" w:cs="Aptos"/>
          <w:noProof w:val="0"/>
          <w:color w:val="000000" w:themeColor="text1" w:themeTint="FF" w:themeShade="FF"/>
          <w:sz w:val="24"/>
          <w:szCs w:val="24"/>
          <w:lang w:val="en-US"/>
        </w:rPr>
        <w:t xml:space="preserve"> school facility. Once again, School X could </w:t>
      </w:r>
      <w:r w:rsidRPr="27B8E62D" w:rsidR="5D09A7FC">
        <w:rPr>
          <w:rFonts w:ascii="Aptos" w:hAnsi="Aptos" w:eastAsia="Aptos" w:cs="Aptos"/>
          <w:noProof w:val="0"/>
          <w:color w:val="000000" w:themeColor="text1" w:themeTint="FF" w:themeShade="FF"/>
          <w:sz w:val="24"/>
          <w:szCs w:val="24"/>
          <w:lang w:val="en-US"/>
        </w:rPr>
        <w:t>model</w:t>
      </w:r>
      <w:r w:rsidRPr="27B8E62D" w:rsidR="730F1B40">
        <w:rPr>
          <w:rFonts w:ascii="Aptos" w:hAnsi="Aptos" w:eastAsia="Aptos" w:cs="Aptos"/>
          <w:noProof w:val="0"/>
          <w:color w:val="000000" w:themeColor="text1" w:themeTint="FF" w:themeShade="FF"/>
          <w:sz w:val="24"/>
          <w:szCs w:val="24"/>
          <w:lang w:val="en-US"/>
        </w:rPr>
        <w:t xml:space="preserve"> </w:t>
      </w:r>
      <w:r w:rsidRPr="27B8E62D" w:rsidR="5D09A7FC">
        <w:rPr>
          <w:rFonts w:ascii="Aptos" w:hAnsi="Aptos" w:eastAsia="Aptos" w:cs="Aptos"/>
          <w:noProof w:val="0"/>
          <w:color w:val="000000" w:themeColor="text1" w:themeTint="FF" w:themeShade="FF"/>
          <w:sz w:val="24"/>
          <w:szCs w:val="24"/>
          <w:lang w:val="en-US"/>
        </w:rPr>
        <w:t xml:space="preserve">what these activities can look like, suggesting </w:t>
      </w:r>
      <w:r w:rsidRPr="27B8E62D" w:rsidR="6AB2C906">
        <w:rPr>
          <w:rFonts w:ascii="Aptos" w:hAnsi="Aptos" w:eastAsia="Aptos" w:cs="Aptos"/>
          <w:noProof w:val="0"/>
          <w:color w:val="000000" w:themeColor="text1" w:themeTint="FF" w:themeShade="FF"/>
          <w:sz w:val="24"/>
          <w:szCs w:val="24"/>
          <w:lang w:val="en-US"/>
        </w:rPr>
        <w:t>interactions</w:t>
      </w:r>
      <w:r w:rsidRPr="27B8E62D" w:rsidR="5D09A7FC">
        <w:rPr>
          <w:rFonts w:ascii="Aptos" w:hAnsi="Aptos" w:eastAsia="Aptos" w:cs="Aptos"/>
          <w:noProof w:val="0"/>
          <w:color w:val="000000" w:themeColor="text1" w:themeTint="FF" w:themeShade="FF"/>
          <w:sz w:val="24"/>
          <w:szCs w:val="24"/>
          <w:lang w:val="en-US"/>
        </w:rPr>
        <w:t xml:space="preserve"> with their parents </w:t>
      </w:r>
      <w:r w:rsidRPr="27B8E62D" w:rsidR="279ACBE4">
        <w:rPr>
          <w:rFonts w:ascii="Aptos" w:hAnsi="Aptos" w:eastAsia="Aptos" w:cs="Aptos"/>
          <w:noProof w:val="0"/>
          <w:color w:val="000000" w:themeColor="text1" w:themeTint="FF" w:themeShade="FF"/>
          <w:sz w:val="24"/>
          <w:szCs w:val="24"/>
          <w:lang w:val="en-US"/>
        </w:rPr>
        <w:t>a</w:t>
      </w:r>
      <w:r w:rsidRPr="27B8E62D" w:rsidR="5D09A7FC">
        <w:rPr>
          <w:rFonts w:ascii="Aptos" w:hAnsi="Aptos" w:eastAsia="Aptos" w:cs="Aptos"/>
          <w:noProof w:val="0"/>
          <w:color w:val="000000" w:themeColor="text1" w:themeTint="FF" w:themeShade="FF"/>
          <w:sz w:val="24"/>
          <w:szCs w:val="24"/>
          <w:lang w:val="en-US"/>
        </w:rPr>
        <w:t xml:space="preserve">nd </w:t>
      </w:r>
      <w:r w:rsidRPr="27B8E62D" w:rsidR="5D09A7FC">
        <w:rPr>
          <w:rFonts w:ascii="Aptos" w:hAnsi="Aptos" w:eastAsia="Aptos" w:cs="Aptos"/>
          <w:noProof w:val="0"/>
          <w:color w:val="000000" w:themeColor="text1" w:themeTint="FF" w:themeShade="FF"/>
          <w:sz w:val="24"/>
          <w:szCs w:val="24"/>
          <w:lang w:val="en-US"/>
        </w:rPr>
        <w:t>possible siblings</w:t>
      </w:r>
      <w:r w:rsidRPr="27B8E62D" w:rsidR="0BED84B0">
        <w:rPr>
          <w:rFonts w:ascii="Aptos" w:hAnsi="Aptos" w:eastAsia="Aptos" w:cs="Aptos"/>
          <w:noProof w:val="0"/>
          <w:color w:val="000000" w:themeColor="text1" w:themeTint="FF" w:themeShade="FF"/>
          <w:sz w:val="24"/>
          <w:szCs w:val="24"/>
          <w:lang w:val="en-US"/>
        </w:rPr>
        <w:t>.</w:t>
      </w:r>
      <w:r w:rsidRPr="27B8E62D" w:rsidR="7658738C">
        <w:rPr>
          <w:rFonts w:ascii="Aptos" w:hAnsi="Aptos" w:eastAsia="Aptos" w:cs="Aptos"/>
          <w:noProof w:val="0"/>
          <w:color w:val="000000" w:themeColor="text1" w:themeTint="FF" w:themeShade="FF"/>
          <w:sz w:val="24"/>
          <w:szCs w:val="24"/>
          <w:lang w:val="en-US"/>
        </w:rPr>
        <w:t xml:space="preserve"> The </w:t>
      </w:r>
      <w:r w:rsidRPr="27B8E62D" w:rsidR="792AD36E">
        <w:rPr>
          <w:rFonts w:ascii="Aptos" w:hAnsi="Aptos" w:eastAsia="Aptos" w:cs="Aptos"/>
          <w:noProof w:val="0"/>
          <w:color w:val="000000" w:themeColor="text1" w:themeTint="FF" w:themeShade="FF"/>
          <w:sz w:val="24"/>
          <w:szCs w:val="24"/>
          <w:lang w:val="en-US"/>
        </w:rPr>
        <w:t>benefits</w:t>
      </w:r>
      <w:r w:rsidRPr="27B8E62D" w:rsidR="7658738C">
        <w:rPr>
          <w:rFonts w:ascii="Aptos" w:hAnsi="Aptos" w:eastAsia="Aptos" w:cs="Aptos"/>
          <w:noProof w:val="0"/>
          <w:color w:val="000000" w:themeColor="text1" w:themeTint="FF" w:themeShade="FF"/>
          <w:sz w:val="24"/>
          <w:szCs w:val="24"/>
          <w:lang w:val="en-US"/>
        </w:rPr>
        <w:t xml:space="preserve">of this for the children and the community are </w:t>
      </w:r>
      <w:r w:rsidRPr="27B8E62D" w:rsidR="7658738C">
        <w:rPr>
          <w:rFonts w:ascii="Aptos" w:hAnsi="Aptos" w:eastAsia="Aptos" w:cs="Aptos"/>
          <w:noProof w:val="0"/>
          <w:color w:val="000000" w:themeColor="text1" w:themeTint="FF" w:themeShade="FF"/>
          <w:sz w:val="24"/>
          <w:szCs w:val="24"/>
          <w:lang w:val="en-US"/>
        </w:rPr>
        <w:t>numerous</w:t>
      </w:r>
      <w:r w:rsidRPr="27B8E62D" w:rsidR="7658738C">
        <w:rPr>
          <w:rFonts w:ascii="Aptos" w:hAnsi="Aptos" w:eastAsia="Aptos" w:cs="Aptos"/>
          <w:noProof w:val="0"/>
          <w:color w:val="000000" w:themeColor="text1" w:themeTint="FF" w:themeShade="FF"/>
          <w:sz w:val="24"/>
          <w:szCs w:val="24"/>
          <w:lang w:val="en-US"/>
        </w:rPr>
        <w:t>. Oxley (2013, quoted in Tanase 2022</w:t>
      </w:r>
      <w:r w:rsidRPr="27B8E62D" w:rsidR="0F686BB7">
        <w:rPr>
          <w:rFonts w:ascii="Aptos" w:hAnsi="Aptos" w:eastAsia="Aptos" w:cs="Aptos"/>
          <w:noProof w:val="0"/>
          <w:color w:val="000000" w:themeColor="text1" w:themeTint="FF" w:themeShade="FF"/>
          <w:sz w:val="24"/>
          <w:szCs w:val="24"/>
          <w:lang w:val="en-US"/>
        </w:rPr>
        <w:t xml:space="preserve"> </w:t>
      </w:r>
      <w:r w:rsidRPr="27B8E62D" w:rsidR="0F686BB7">
        <w:rPr>
          <w:rFonts w:ascii="Aptos" w:hAnsi="Aptos" w:eastAsia="Aptos" w:cs="Aptos"/>
          <w:noProof w:val="0"/>
          <w:color w:val="000000" w:themeColor="text1" w:themeTint="FF" w:themeShade="FF"/>
          <w:sz w:val="24"/>
          <w:szCs w:val="24"/>
          <w:highlight w:val="yellow"/>
          <w:lang w:val="en-US"/>
        </w:rPr>
        <w:t>p.  )</w:t>
      </w:r>
      <w:r w:rsidRPr="27B8E62D" w:rsidR="0F686BB7">
        <w:rPr>
          <w:rFonts w:ascii="Aptos" w:hAnsi="Aptos" w:eastAsia="Aptos" w:cs="Aptos"/>
          <w:noProof w:val="0"/>
          <w:color w:val="000000" w:themeColor="text1" w:themeTint="FF" w:themeShade="FF"/>
          <w:sz w:val="24"/>
          <w:szCs w:val="24"/>
          <w:highlight w:val="yellow"/>
          <w:lang w:val="en-US"/>
        </w:rPr>
        <w:t xml:space="preserve"> </w:t>
      </w:r>
      <w:r w:rsidRPr="27B8E62D" w:rsidR="0F686BB7">
        <w:rPr>
          <w:rFonts w:ascii="Aptos" w:hAnsi="Aptos" w:eastAsia="Aptos" w:cs="Aptos"/>
          <w:noProof w:val="0"/>
          <w:color w:val="000000" w:themeColor="text1" w:themeTint="FF" w:themeShade="FF"/>
          <w:sz w:val="24"/>
          <w:szCs w:val="24"/>
          <w:lang w:val="en-US"/>
        </w:rPr>
        <w:t xml:space="preserve"> talks on home learning providing an increase of</w:t>
      </w:r>
      <w:r w:rsidRPr="27B8E62D" w:rsidR="4C9598F9">
        <w:rPr>
          <w:rFonts w:ascii="Aptos" w:hAnsi="Aptos" w:eastAsia="Aptos" w:cs="Aptos"/>
          <w:noProof w:val="0"/>
          <w:color w:val="000000" w:themeColor="text1" w:themeTint="FF" w:themeShade="FF"/>
          <w:sz w:val="24"/>
          <w:szCs w:val="24"/>
          <w:lang w:val="en-US"/>
        </w:rPr>
        <w:t xml:space="preserve"> </w:t>
      </w:r>
      <w:r w:rsidRPr="27B8E62D" w:rsidR="3B502EC6">
        <w:rPr>
          <w:rFonts w:ascii="Aptos" w:hAnsi="Aptos" w:eastAsia="Aptos" w:cs="Aptos"/>
          <w:noProof w:val="0"/>
          <w:color w:val="000000" w:themeColor="text1" w:themeTint="FF" w:themeShade="FF"/>
          <w:sz w:val="24"/>
          <w:szCs w:val="24"/>
          <w:lang w:val="en-US"/>
        </w:rPr>
        <w:t>children's</w:t>
      </w:r>
      <w:r w:rsidRPr="27B8E62D" w:rsidR="0F686BB7">
        <w:rPr>
          <w:rFonts w:ascii="Aptos" w:hAnsi="Aptos" w:eastAsia="Aptos" w:cs="Aptos"/>
          <w:noProof w:val="0"/>
          <w:color w:val="000000" w:themeColor="text1" w:themeTint="FF" w:themeShade="FF"/>
          <w:sz w:val="24"/>
          <w:szCs w:val="24"/>
          <w:lang w:val="en-US"/>
        </w:rPr>
        <w:t xml:space="preserve"> </w:t>
      </w:r>
      <w:r w:rsidRPr="27B8E62D" w:rsidR="64D7C74E">
        <w:rPr>
          <w:rFonts w:ascii="Aptos" w:hAnsi="Aptos" w:eastAsia="Aptos" w:cs="Aptos"/>
          <w:noProof w:val="0"/>
          <w:color w:val="000000" w:themeColor="text1" w:themeTint="FF" w:themeShade="FF"/>
          <w:sz w:val="24"/>
          <w:szCs w:val="24"/>
          <w:lang w:val="en-US"/>
        </w:rPr>
        <w:t>interpersonal</w:t>
      </w:r>
      <w:r w:rsidRPr="27B8E62D" w:rsidR="0F686BB7">
        <w:rPr>
          <w:rFonts w:ascii="Aptos" w:hAnsi="Aptos" w:eastAsia="Aptos" w:cs="Aptos"/>
          <w:noProof w:val="0"/>
          <w:color w:val="000000" w:themeColor="text1" w:themeTint="FF" w:themeShade="FF"/>
          <w:sz w:val="24"/>
          <w:szCs w:val="24"/>
          <w:lang w:val="en-US"/>
        </w:rPr>
        <w:t xml:space="preserve"> skills</w:t>
      </w:r>
      <w:r w:rsidRPr="27B8E62D" w:rsidR="27A09460">
        <w:rPr>
          <w:rFonts w:ascii="Aptos" w:hAnsi="Aptos" w:eastAsia="Aptos" w:cs="Aptos"/>
          <w:noProof w:val="0"/>
          <w:color w:val="000000" w:themeColor="text1" w:themeTint="FF" w:themeShade="FF"/>
          <w:sz w:val="24"/>
          <w:szCs w:val="24"/>
          <w:lang w:val="en-US"/>
        </w:rPr>
        <w:t xml:space="preserve">. This can be seen to </w:t>
      </w:r>
      <w:r w:rsidRPr="27B8E62D" w:rsidR="27A09460">
        <w:rPr>
          <w:rFonts w:ascii="Aptos" w:hAnsi="Aptos" w:eastAsia="Aptos" w:cs="Aptos"/>
          <w:noProof w:val="0"/>
          <w:color w:val="000000" w:themeColor="text1" w:themeTint="FF" w:themeShade="FF"/>
          <w:sz w:val="24"/>
          <w:szCs w:val="24"/>
          <w:lang w:val="en-US"/>
        </w:rPr>
        <w:t>benefit</w:t>
      </w:r>
      <w:r w:rsidRPr="27B8E62D" w:rsidR="27A09460">
        <w:rPr>
          <w:rFonts w:ascii="Aptos" w:hAnsi="Aptos" w:eastAsia="Aptos" w:cs="Aptos"/>
          <w:noProof w:val="0"/>
          <w:color w:val="000000" w:themeColor="text1" w:themeTint="FF" w:themeShade="FF"/>
          <w:sz w:val="24"/>
          <w:szCs w:val="24"/>
          <w:lang w:val="en-US"/>
        </w:rPr>
        <w:t xml:space="preserve"> the community in </w:t>
      </w:r>
      <w:r w:rsidRPr="27B8E62D" w:rsidR="1C70D595">
        <w:rPr>
          <w:rFonts w:ascii="Aptos" w:hAnsi="Aptos" w:eastAsia="Aptos" w:cs="Aptos"/>
          <w:noProof w:val="0"/>
          <w:color w:val="000000" w:themeColor="text1" w:themeTint="FF" w:themeShade="FF"/>
          <w:sz w:val="24"/>
          <w:szCs w:val="24"/>
          <w:lang w:val="en-US"/>
        </w:rPr>
        <w:t xml:space="preserve">strengthening </w:t>
      </w:r>
      <w:r w:rsidRPr="27B8E62D" w:rsidR="2FF09240">
        <w:rPr>
          <w:rFonts w:ascii="Aptos" w:hAnsi="Aptos" w:eastAsia="Aptos" w:cs="Aptos"/>
          <w:noProof w:val="0"/>
          <w:color w:val="000000" w:themeColor="text1" w:themeTint="FF" w:themeShade="FF"/>
          <w:sz w:val="24"/>
          <w:szCs w:val="24"/>
          <w:lang w:val="en-US"/>
        </w:rPr>
        <w:t>social</w:t>
      </w:r>
      <w:r w:rsidRPr="27B8E62D" w:rsidR="1C70D595">
        <w:rPr>
          <w:rFonts w:ascii="Aptos" w:hAnsi="Aptos" w:eastAsia="Aptos" w:cs="Aptos"/>
          <w:noProof w:val="0"/>
          <w:color w:val="000000" w:themeColor="text1" w:themeTint="FF" w:themeShade="FF"/>
          <w:sz w:val="24"/>
          <w:szCs w:val="24"/>
          <w:lang w:val="en-US"/>
        </w:rPr>
        <w:t xml:space="preserve"> interactions and relationship building.</w:t>
      </w:r>
    </w:p>
    <w:p w:rsidR="0EC11393" w:rsidP="27B8E62D" w:rsidRDefault="0EC11393" w14:paraId="4434750B" w14:textId="00ACE01D">
      <w:pPr>
        <w:pStyle w:val="Normal"/>
        <w:spacing w:line="360" w:lineRule="auto"/>
        <w:ind w:firstLine="720"/>
        <w:rPr>
          <w:rFonts w:ascii="Aptos" w:hAnsi="Aptos" w:eastAsia="Aptos" w:cs="Aptos"/>
          <w:noProof w:val="0"/>
          <w:color w:val="000000" w:themeColor="text1" w:themeTint="FF" w:themeShade="FF"/>
          <w:sz w:val="24"/>
          <w:szCs w:val="24"/>
          <w:lang w:val="en-US"/>
        </w:rPr>
      </w:pPr>
      <w:r w:rsidRPr="27B8E62D" w:rsidR="0EC11393">
        <w:rPr>
          <w:rFonts w:ascii="Aptos" w:hAnsi="Aptos" w:eastAsia="Aptos" w:cs="Aptos"/>
          <w:noProof w:val="0"/>
          <w:color w:val="000000" w:themeColor="text1" w:themeTint="FF" w:themeShade="FF"/>
          <w:sz w:val="24"/>
          <w:szCs w:val="24"/>
          <w:lang w:val="en-US"/>
        </w:rPr>
        <w:t xml:space="preserve">Another recommendation </w:t>
      </w:r>
      <w:r w:rsidRPr="27B8E62D" w:rsidR="19448DFB">
        <w:rPr>
          <w:rFonts w:ascii="Aptos" w:hAnsi="Aptos" w:eastAsia="Aptos" w:cs="Aptos"/>
          <w:noProof w:val="0"/>
          <w:color w:val="000000" w:themeColor="text1" w:themeTint="FF" w:themeShade="FF"/>
          <w:sz w:val="24"/>
          <w:szCs w:val="24"/>
          <w:lang w:val="en-US"/>
        </w:rPr>
        <w:t xml:space="preserve">is </w:t>
      </w:r>
      <w:r w:rsidRPr="27B8E62D" w:rsidR="0255AE70">
        <w:rPr>
          <w:rFonts w:ascii="Aptos" w:hAnsi="Aptos" w:eastAsia="Aptos" w:cs="Aptos"/>
          <w:noProof w:val="0"/>
          <w:color w:val="000000" w:themeColor="text1" w:themeTint="FF" w:themeShade="FF"/>
          <w:sz w:val="24"/>
          <w:szCs w:val="24"/>
          <w:lang w:val="en-US"/>
        </w:rPr>
        <w:t>to look</w:t>
      </w:r>
      <w:r w:rsidRPr="27B8E62D" w:rsidR="19448DFB">
        <w:rPr>
          <w:rFonts w:ascii="Aptos" w:hAnsi="Aptos" w:eastAsia="Aptos" w:cs="Aptos"/>
          <w:noProof w:val="0"/>
          <w:color w:val="000000" w:themeColor="text1" w:themeTint="FF" w:themeShade="FF"/>
          <w:sz w:val="24"/>
          <w:szCs w:val="24"/>
          <w:lang w:val="en-US"/>
        </w:rPr>
        <w:t xml:space="preserve"> at</w:t>
      </w:r>
      <w:r w:rsidRPr="27B8E62D" w:rsidR="0EC11393">
        <w:rPr>
          <w:rFonts w:ascii="Aptos" w:hAnsi="Aptos" w:eastAsia="Aptos" w:cs="Aptos"/>
          <w:noProof w:val="0"/>
          <w:color w:val="000000" w:themeColor="text1" w:themeTint="FF" w:themeShade="FF"/>
          <w:sz w:val="24"/>
          <w:szCs w:val="24"/>
          <w:lang w:val="en-US"/>
        </w:rPr>
        <w:t xml:space="preserve"> communication and feedback. School X use the application Class Dojo as their online interaction pathway.</w:t>
      </w:r>
      <w:r w:rsidRPr="27B8E62D" w:rsidR="2619BB7C">
        <w:rPr>
          <w:rFonts w:ascii="Aptos" w:hAnsi="Aptos" w:eastAsia="Aptos" w:cs="Aptos"/>
          <w:noProof w:val="0"/>
          <w:color w:val="000000" w:themeColor="text1" w:themeTint="FF" w:themeShade="FF"/>
          <w:sz w:val="24"/>
          <w:szCs w:val="24"/>
          <w:lang w:val="en-US"/>
        </w:rPr>
        <w:t xml:space="preserve"> </w:t>
      </w:r>
      <w:r w:rsidRPr="27B8E62D" w:rsidR="2619BB7C">
        <w:rPr>
          <w:rFonts w:ascii="Aptos" w:hAnsi="Aptos" w:eastAsia="Aptos" w:cs="Aptos"/>
          <w:noProof w:val="0"/>
          <w:color w:val="000000" w:themeColor="text1" w:themeTint="FF" w:themeShade="FF"/>
          <w:sz w:val="24"/>
          <w:szCs w:val="24"/>
          <w:lang w:val="en-US"/>
        </w:rPr>
        <w:t>Bordaba</w:t>
      </w:r>
      <w:r w:rsidRPr="27B8E62D" w:rsidR="2619BB7C">
        <w:rPr>
          <w:rFonts w:ascii="Aptos" w:hAnsi="Aptos" w:eastAsia="Aptos" w:cs="Aptos"/>
          <w:noProof w:val="0"/>
          <w:color w:val="000000" w:themeColor="text1" w:themeTint="FF" w:themeShade="FF"/>
          <w:sz w:val="24"/>
          <w:szCs w:val="24"/>
          <w:lang w:val="en-US"/>
        </w:rPr>
        <w:t xml:space="preserve"> and </w:t>
      </w:r>
      <w:r w:rsidRPr="27B8E62D" w:rsidR="2619BB7C">
        <w:rPr>
          <w:rFonts w:ascii="Aptos" w:hAnsi="Aptos" w:eastAsia="Aptos" w:cs="Aptos"/>
          <w:noProof w:val="0"/>
          <w:color w:val="000000" w:themeColor="text1" w:themeTint="FF" w:themeShade="FF"/>
          <w:sz w:val="24"/>
          <w:szCs w:val="24"/>
          <w:lang w:val="en-US"/>
        </w:rPr>
        <w:t>Bochaca</w:t>
      </w:r>
      <w:r w:rsidRPr="27B8E62D" w:rsidR="2619BB7C">
        <w:rPr>
          <w:rFonts w:ascii="Aptos" w:hAnsi="Aptos" w:eastAsia="Aptos" w:cs="Aptos"/>
          <w:noProof w:val="0"/>
          <w:color w:val="000000" w:themeColor="text1" w:themeTint="FF" w:themeShade="FF"/>
          <w:sz w:val="24"/>
          <w:szCs w:val="24"/>
          <w:lang w:val="en-US"/>
        </w:rPr>
        <w:t xml:space="preserve"> (2019) state that online </w:t>
      </w:r>
      <w:r w:rsidRPr="27B8E62D" w:rsidR="50EC69C0">
        <w:rPr>
          <w:rFonts w:ascii="Aptos" w:hAnsi="Aptos" w:eastAsia="Aptos" w:cs="Aptos"/>
          <w:noProof w:val="0"/>
          <w:color w:val="000000" w:themeColor="text1" w:themeTint="FF" w:themeShade="FF"/>
          <w:sz w:val="24"/>
          <w:szCs w:val="24"/>
          <w:lang w:val="en-US"/>
        </w:rPr>
        <w:t xml:space="preserve">transmission </w:t>
      </w:r>
      <w:r w:rsidRPr="27B8E62D" w:rsidR="2619BB7C">
        <w:rPr>
          <w:rFonts w:ascii="Aptos" w:hAnsi="Aptos" w:eastAsia="Aptos" w:cs="Aptos"/>
          <w:noProof w:val="0"/>
          <w:color w:val="000000" w:themeColor="text1" w:themeTint="FF" w:themeShade="FF"/>
          <w:sz w:val="24"/>
          <w:szCs w:val="24"/>
          <w:lang w:val="en-US"/>
        </w:rPr>
        <w:t xml:space="preserve">between </w:t>
      </w:r>
      <w:r w:rsidRPr="27B8E62D" w:rsidR="128F7F49">
        <w:rPr>
          <w:rFonts w:ascii="Aptos" w:hAnsi="Aptos" w:eastAsia="Aptos" w:cs="Aptos"/>
          <w:noProof w:val="0"/>
          <w:color w:val="000000" w:themeColor="text1" w:themeTint="FF" w:themeShade="FF"/>
          <w:sz w:val="24"/>
          <w:szCs w:val="24"/>
          <w:lang w:val="en-US"/>
        </w:rPr>
        <w:t>parents</w:t>
      </w:r>
      <w:r w:rsidRPr="27B8E62D" w:rsidR="2619BB7C">
        <w:rPr>
          <w:rFonts w:ascii="Aptos" w:hAnsi="Aptos" w:eastAsia="Aptos" w:cs="Aptos"/>
          <w:noProof w:val="0"/>
          <w:color w:val="000000" w:themeColor="text1" w:themeTint="FF" w:themeShade="FF"/>
          <w:sz w:val="24"/>
          <w:szCs w:val="24"/>
          <w:lang w:val="en-US"/>
        </w:rPr>
        <w:t xml:space="preserve"> and </w:t>
      </w:r>
      <w:r w:rsidRPr="27B8E62D" w:rsidR="64416F00">
        <w:rPr>
          <w:rFonts w:ascii="Aptos" w:hAnsi="Aptos" w:eastAsia="Aptos" w:cs="Aptos"/>
          <w:noProof w:val="0"/>
          <w:color w:val="000000" w:themeColor="text1" w:themeTint="FF" w:themeShade="FF"/>
          <w:sz w:val="24"/>
          <w:szCs w:val="24"/>
          <w:lang w:val="en-US"/>
        </w:rPr>
        <w:t>teachers</w:t>
      </w:r>
      <w:r w:rsidRPr="27B8E62D" w:rsidR="2619BB7C">
        <w:rPr>
          <w:rFonts w:ascii="Aptos" w:hAnsi="Aptos" w:eastAsia="Aptos" w:cs="Aptos"/>
          <w:noProof w:val="0"/>
          <w:color w:val="000000" w:themeColor="text1" w:themeTint="FF" w:themeShade="FF"/>
          <w:sz w:val="24"/>
          <w:szCs w:val="24"/>
          <w:lang w:val="en-US"/>
        </w:rPr>
        <w:t xml:space="preserve"> is ever increasing. Obst and </w:t>
      </w:r>
      <w:r w:rsidRPr="27B8E62D" w:rsidR="2619BB7C">
        <w:rPr>
          <w:rFonts w:ascii="Aptos" w:hAnsi="Aptos" w:eastAsia="Aptos" w:cs="Aptos"/>
          <w:noProof w:val="0"/>
          <w:color w:val="000000" w:themeColor="text1" w:themeTint="FF" w:themeShade="FF"/>
          <w:sz w:val="24"/>
          <w:szCs w:val="24"/>
          <w:lang w:val="en-US"/>
        </w:rPr>
        <w:t>Stafunk</w:t>
      </w:r>
      <w:r w:rsidRPr="27B8E62D" w:rsidR="2619BB7C">
        <w:rPr>
          <w:rFonts w:ascii="Aptos" w:hAnsi="Aptos" w:eastAsia="Aptos" w:cs="Aptos"/>
          <w:noProof w:val="0"/>
          <w:color w:val="000000" w:themeColor="text1" w:themeTint="FF" w:themeShade="FF"/>
          <w:sz w:val="24"/>
          <w:szCs w:val="24"/>
          <w:lang w:val="en-US"/>
        </w:rPr>
        <w:t xml:space="preserve"> (2010</w:t>
      </w:r>
      <w:r w:rsidRPr="27B8E62D" w:rsidR="41648830">
        <w:rPr>
          <w:rFonts w:ascii="Aptos" w:hAnsi="Aptos" w:eastAsia="Aptos" w:cs="Aptos"/>
          <w:noProof w:val="0"/>
          <w:color w:val="000000" w:themeColor="text1" w:themeTint="FF" w:themeShade="FF"/>
          <w:sz w:val="24"/>
          <w:szCs w:val="24"/>
          <w:lang w:val="en-US"/>
        </w:rPr>
        <w:t xml:space="preserve">, quoted in Strange et al. p.1) share online communication enables those with less </w:t>
      </w:r>
      <w:r w:rsidRPr="27B8E62D" w:rsidR="1AE1B649">
        <w:rPr>
          <w:rFonts w:ascii="Aptos" w:hAnsi="Aptos" w:eastAsia="Aptos" w:cs="Aptos"/>
          <w:noProof w:val="0"/>
          <w:color w:val="000000" w:themeColor="text1" w:themeTint="FF" w:themeShade="FF"/>
          <w:sz w:val="24"/>
          <w:szCs w:val="24"/>
          <w:lang w:val="en-US"/>
        </w:rPr>
        <w:t>accessibility</w:t>
      </w:r>
      <w:r w:rsidRPr="27B8E62D" w:rsidR="41648830">
        <w:rPr>
          <w:rFonts w:ascii="Aptos" w:hAnsi="Aptos" w:eastAsia="Aptos" w:cs="Aptos"/>
          <w:noProof w:val="0"/>
          <w:color w:val="000000" w:themeColor="text1" w:themeTint="FF" w:themeShade="FF"/>
          <w:sz w:val="24"/>
          <w:szCs w:val="24"/>
          <w:lang w:val="en-US"/>
        </w:rPr>
        <w:t xml:space="preserve"> or resources </w:t>
      </w:r>
      <w:r w:rsidRPr="27B8E62D" w:rsidR="7BA42137">
        <w:rPr>
          <w:rFonts w:ascii="Aptos" w:hAnsi="Aptos" w:eastAsia="Aptos" w:cs="Aptos"/>
          <w:noProof w:val="0"/>
          <w:color w:val="000000" w:themeColor="text1" w:themeTint="FF" w:themeShade="FF"/>
          <w:sz w:val="24"/>
          <w:szCs w:val="24"/>
          <w:lang w:val="en-US"/>
        </w:rPr>
        <w:t xml:space="preserve">to enhance their connection with school environment. This idea linking with the quality and </w:t>
      </w:r>
      <w:r w:rsidRPr="27B8E62D" w:rsidR="684EE57D">
        <w:rPr>
          <w:rFonts w:ascii="Aptos" w:hAnsi="Aptos" w:eastAsia="Aptos" w:cs="Aptos"/>
          <w:noProof w:val="0"/>
          <w:color w:val="000000" w:themeColor="text1" w:themeTint="FF" w:themeShade="FF"/>
          <w:sz w:val="24"/>
          <w:szCs w:val="24"/>
          <w:lang w:val="en-US"/>
        </w:rPr>
        <w:t>accessibility</w:t>
      </w:r>
      <w:r w:rsidRPr="27B8E62D" w:rsidR="7BA42137">
        <w:rPr>
          <w:rFonts w:ascii="Aptos" w:hAnsi="Aptos" w:eastAsia="Aptos" w:cs="Aptos"/>
          <w:noProof w:val="0"/>
          <w:color w:val="000000" w:themeColor="text1" w:themeTint="FF" w:themeShade="FF"/>
          <w:sz w:val="24"/>
          <w:szCs w:val="24"/>
          <w:lang w:val="en-US"/>
        </w:rPr>
        <w:t xml:space="preserve"> of home learning for School X. Having said this, Strange (2018) </w:t>
      </w:r>
      <w:r w:rsidRPr="27B8E62D" w:rsidR="279EB040">
        <w:rPr>
          <w:rFonts w:ascii="Aptos" w:hAnsi="Aptos" w:eastAsia="Aptos" w:cs="Aptos"/>
          <w:noProof w:val="0"/>
          <w:color w:val="000000" w:themeColor="text1" w:themeTint="FF" w:themeShade="FF"/>
          <w:sz w:val="24"/>
          <w:szCs w:val="24"/>
          <w:lang w:val="en-US"/>
        </w:rPr>
        <w:t xml:space="preserve">conducted research that saw older parents and male </w:t>
      </w:r>
      <w:r w:rsidRPr="27B8E62D" w:rsidR="57EBE3E5">
        <w:rPr>
          <w:rFonts w:ascii="Aptos" w:hAnsi="Aptos" w:eastAsia="Aptos" w:cs="Aptos"/>
          <w:noProof w:val="0"/>
          <w:color w:val="000000" w:themeColor="text1" w:themeTint="FF" w:themeShade="FF"/>
          <w:sz w:val="24"/>
          <w:szCs w:val="24"/>
          <w:lang w:val="en-US"/>
        </w:rPr>
        <w:t>parents</w:t>
      </w:r>
      <w:r w:rsidRPr="27B8E62D" w:rsidR="279EB040">
        <w:rPr>
          <w:rFonts w:ascii="Aptos" w:hAnsi="Aptos" w:eastAsia="Aptos" w:cs="Aptos"/>
          <w:noProof w:val="0"/>
          <w:color w:val="000000" w:themeColor="text1" w:themeTint="FF" w:themeShade="FF"/>
          <w:sz w:val="24"/>
          <w:szCs w:val="24"/>
          <w:lang w:val="en-US"/>
        </w:rPr>
        <w:t xml:space="preserve"> feeling online </w:t>
      </w:r>
      <w:r w:rsidRPr="27B8E62D" w:rsidR="22E51DAA">
        <w:rPr>
          <w:rFonts w:ascii="Aptos" w:hAnsi="Aptos" w:eastAsia="Aptos" w:cs="Aptos"/>
          <w:noProof w:val="0"/>
          <w:color w:val="000000" w:themeColor="text1" w:themeTint="FF" w:themeShade="FF"/>
          <w:sz w:val="24"/>
          <w:szCs w:val="24"/>
          <w:lang w:val="en-US"/>
        </w:rPr>
        <w:t>communication</w:t>
      </w:r>
      <w:r w:rsidRPr="27B8E62D" w:rsidR="279EB040">
        <w:rPr>
          <w:rFonts w:ascii="Aptos" w:hAnsi="Aptos" w:eastAsia="Aptos" w:cs="Aptos"/>
          <w:noProof w:val="0"/>
          <w:color w:val="000000" w:themeColor="text1" w:themeTint="FF" w:themeShade="FF"/>
          <w:sz w:val="24"/>
          <w:szCs w:val="24"/>
          <w:lang w:val="en-US"/>
        </w:rPr>
        <w:t xml:space="preserve"> was not as beneficial as a </w:t>
      </w:r>
      <w:r w:rsidRPr="27B8E62D" w:rsidR="243CA053">
        <w:rPr>
          <w:rFonts w:ascii="Aptos" w:hAnsi="Aptos" w:eastAsia="Aptos" w:cs="Aptos"/>
          <w:noProof w:val="0"/>
          <w:color w:val="000000" w:themeColor="text1" w:themeTint="FF" w:themeShade="FF"/>
          <w:sz w:val="24"/>
          <w:szCs w:val="24"/>
          <w:lang w:val="en-US"/>
        </w:rPr>
        <w:t>face-to-face</w:t>
      </w:r>
      <w:r w:rsidRPr="27B8E62D" w:rsidR="279EB040">
        <w:rPr>
          <w:rFonts w:ascii="Aptos" w:hAnsi="Aptos" w:eastAsia="Aptos" w:cs="Aptos"/>
          <w:noProof w:val="0"/>
          <w:color w:val="000000" w:themeColor="text1" w:themeTint="FF" w:themeShade="FF"/>
          <w:sz w:val="24"/>
          <w:szCs w:val="24"/>
          <w:lang w:val="en-US"/>
        </w:rPr>
        <w:t xml:space="preserve"> interaction. Therefore, school X </w:t>
      </w:r>
      <w:r w:rsidRPr="27B8E62D" w:rsidR="6274952D">
        <w:rPr>
          <w:rFonts w:ascii="Aptos" w:hAnsi="Aptos" w:eastAsia="Aptos" w:cs="Aptos"/>
          <w:noProof w:val="0"/>
          <w:color w:val="000000" w:themeColor="text1" w:themeTint="FF" w:themeShade="FF"/>
          <w:sz w:val="24"/>
          <w:szCs w:val="24"/>
          <w:lang w:val="en-US"/>
        </w:rPr>
        <w:t xml:space="preserve">could ask for </w:t>
      </w:r>
      <w:r w:rsidRPr="27B8E62D" w:rsidR="64C5CFEA">
        <w:rPr>
          <w:rFonts w:ascii="Aptos" w:hAnsi="Aptos" w:eastAsia="Aptos" w:cs="Aptos"/>
          <w:noProof w:val="0"/>
          <w:color w:val="000000" w:themeColor="text1" w:themeTint="FF" w:themeShade="FF"/>
          <w:sz w:val="24"/>
          <w:szCs w:val="24"/>
          <w:lang w:val="en-US"/>
        </w:rPr>
        <w:t>Feeback</w:t>
      </w:r>
      <w:r w:rsidRPr="27B8E62D" w:rsidR="6274952D">
        <w:rPr>
          <w:rFonts w:ascii="Aptos" w:hAnsi="Aptos" w:eastAsia="Aptos" w:cs="Aptos"/>
          <w:noProof w:val="0"/>
          <w:color w:val="000000" w:themeColor="text1" w:themeTint="FF" w:themeShade="FF"/>
          <w:sz w:val="24"/>
          <w:szCs w:val="24"/>
          <w:lang w:val="en-US"/>
        </w:rPr>
        <w:t xml:space="preserve"> from all </w:t>
      </w:r>
      <w:r w:rsidRPr="27B8E62D" w:rsidR="276190AE">
        <w:rPr>
          <w:rFonts w:ascii="Aptos" w:hAnsi="Aptos" w:eastAsia="Aptos" w:cs="Aptos"/>
          <w:noProof w:val="0"/>
          <w:color w:val="000000" w:themeColor="text1" w:themeTint="FF" w:themeShade="FF"/>
          <w:sz w:val="24"/>
          <w:szCs w:val="24"/>
          <w:lang w:val="en-US"/>
        </w:rPr>
        <w:t>parents</w:t>
      </w:r>
      <w:r w:rsidRPr="27B8E62D" w:rsidR="6274952D">
        <w:rPr>
          <w:rFonts w:ascii="Aptos" w:hAnsi="Aptos" w:eastAsia="Aptos" w:cs="Aptos"/>
          <w:noProof w:val="0"/>
          <w:color w:val="000000" w:themeColor="text1" w:themeTint="FF" w:themeShade="FF"/>
          <w:sz w:val="24"/>
          <w:szCs w:val="24"/>
          <w:lang w:val="en-US"/>
        </w:rPr>
        <w:t xml:space="preserve"> with their attitudes about school and home communication to ensure that the consensus is positive.</w:t>
      </w:r>
      <w:r w:rsidRPr="27B8E62D" w:rsidR="3FF9E4F5">
        <w:rPr>
          <w:rFonts w:ascii="Aptos" w:hAnsi="Aptos" w:eastAsia="Aptos" w:cs="Aptos"/>
          <w:noProof w:val="0"/>
          <w:color w:val="000000" w:themeColor="text1" w:themeTint="FF" w:themeShade="FF"/>
          <w:sz w:val="24"/>
          <w:szCs w:val="24"/>
          <w:lang w:val="en-US"/>
        </w:rPr>
        <w:t xml:space="preserve"> </w:t>
      </w:r>
      <w:r w:rsidRPr="27B8E62D" w:rsidR="35DA68D6">
        <w:rPr>
          <w:rFonts w:ascii="Aptos" w:hAnsi="Aptos" w:eastAsia="Aptos" w:cs="Aptos"/>
          <w:noProof w:val="0"/>
          <w:color w:val="000000" w:themeColor="text1" w:themeTint="FF" w:themeShade="FF"/>
          <w:sz w:val="24"/>
          <w:szCs w:val="24"/>
          <w:lang w:val="en-US"/>
        </w:rPr>
        <w:t xml:space="preserve">School X is a flying start school. Welsh Government (2024) </w:t>
      </w:r>
      <w:r w:rsidRPr="27B8E62D" w:rsidR="154871C5">
        <w:rPr>
          <w:rFonts w:ascii="Aptos" w:hAnsi="Aptos" w:eastAsia="Aptos" w:cs="Aptos"/>
          <w:noProof w:val="0"/>
          <w:color w:val="000000" w:themeColor="text1" w:themeTint="FF" w:themeShade="FF"/>
          <w:sz w:val="24"/>
          <w:szCs w:val="24"/>
          <w:lang w:val="en-US"/>
        </w:rPr>
        <w:t>debates that</w:t>
      </w:r>
      <w:r w:rsidRPr="27B8E62D" w:rsidR="35DA68D6">
        <w:rPr>
          <w:rFonts w:ascii="Aptos" w:hAnsi="Aptos" w:eastAsia="Aptos" w:cs="Aptos"/>
          <w:noProof w:val="0"/>
          <w:color w:val="000000" w:themeColor="text1" w:themeTint="FF" w:themeShade="FF"/>
          <w:sz w:val="24"/>
          <w:szCs w:val="24"/>
          <w:lang w:val="en-US"/>
        </w:rPr>
        <w:t xml:space="preserve"> this system will aid </w:t>
      </w:r>
      <w:r w:rsidRPr="27B8E62D" w:rsidR="4214D0E0">
        <w:rPr>
          <w:rFonts w:ascii="Aptos" w:hAnsi="Aptos" w:eastAsia="Aptos" w:cs="Aptos"/>
          <w:noProof w:val="0"/>
          <w:color w:val="000000" w:themeColor="text1" w:themeTint="FF" w:themeShade="FF"/>
          <w:sz w:val="24"/>
          <w:szCs w:val="24"/>
          <w:lang w:val="en-US"/>
        </w:rPr>
        <w:t>independence</w:t>
      </w:r>
      <w:r w:rsidRPr="27B8E62D" w:rsidR="35DA68D6">
        <w:rPr>
          <w:rFonts w:ascii="Aptos" w:hAnsi="Aptos" w:eastAsia="Aptos" w:cs="Aptos"/>
          <w:noProof w:val="0"/>
          <w:color w:val="000000" w:themeColor="text1" w:themeTint="FF" w:themeShade="FF"/>
          <w:sz w:val="24"/>
          <w:szCs w:val="24"/>
          <w:lang w:val="en-US"/>
        </w:rPr>
        <w:t xml:space="preserve">, competency in </w:t>
      </w:r>
      <w:r w:rsidRPr="27B8E62D" w:rsidR="6B6B1256">
        <w:rPr>
          <w:rFonts w:ascii="Aptos" w:hAnsi="Aptos" w:eastAsia="Aptos" w:cs="Aptos"/>
          <w:noProof w:val="0"/>
          <w:color w:val="000000" w:themeColor="text1" w:themeTint="FF" w:themeShade="FF"/>
          <w:sz w:val="24"/>
          <w:szCs w:val="24"/>
          <w:lang w:val="en-US"/>
        </w:rPr>
        <w:t xml:space="preserve">language and exposure of early </w:t>
      </w:r>
      <w:r w:rsidRPr="27B8E62D" w:rsidR="719C3D71">
        <w:rPr>
          <w:rFonts w:ascii="Aptos" w:hAnsi="Aptos" w:eastAsia="Aptos" w:cs="Aptos"/>
          <w:noProof w:val="0"/>
          <w:color w:val="000000" w:themeColor="text1" w:themeTint="FF" w:themeShade="FF"/>
          <w:sz w:val="24"/>
          <w:szCs w:val="24"/>
          <w:lang w:val="en-US"/>
        </w:rPr>
        <w:t>education</w:t>
      </w:r>
      <w:r w:rsidRPr="27B8E62D" w:rsidR="6B6B1256">
        <w:rPr>
          <w:rFonts w:ascii="Aptos" w:hAnsi="Aptos" w:eastAsia="Aptos" w:cs="Aptos"/>
          <w:noProof w:val="0"/>
          <w:color w:val="000000" w:themeColor="text1" w:themeTint="FF" w:themeShade="FF"/>
          <w:sz w:val="24"/>
          <w:szCs w:val="24"/>
          <w:lang w:val="en-US"/>
        </w:rPr>
        <w:t xml:space="preserve">. A recommendation for School X is to hold transition days for those who </w:t>
      </w:r>
      <w:r w:rsidRPr="27B8E62D" w:rsidR="6B6B1256">
        <w:rPr>
          <w:rFonts w:ascii="Aptos" w:hAnsi="Aptos" w:eastAsia="Aptos" w:cs="Aptos"/>
          <w:noProof w:val="0"/>
          <w:color w:val="000000" w:themeColor="text1" w:themeTint="FF" w:themeShade="FF"/>
          <w:sz w:val="24"/>
          <w:szCs w:val="24"/>
          <w:lang w:val="en-US"/>
        </w:rPr>
        <w:t>do</w:t>
      </w:r>
      <w:r w:rsidRPr="27B8E62D" w:rsidR="36071462">
        <w:rPr>
          <w:rFonts w:ascii="Aptos" w:hAnsi="Aptos" w:eastAsia="Aptos" w:cs="Aptos"/>
          <w:noProof w:val="0"/>
          <w:color w:val="000000" w:themeColor="text1" w:themeTint="FF" w:themeShade="FF"/>
          <w:sz w:val="24"/>
          <w:szCs w:val="24"/>
          <w:lang w:val="en-US"/>
        </w:rPr>
        <w:t xml:space="preserve"> </w:t>
      </w:r>
      <w:r w:rsidRPr="27B8E62D" w:rsidR="6B6B1256">
        <w:rPr>
          <w:rFonts w:ascii="Aptos" w:hAnsi="Aptos" w:eastAsia="Aptos" w:cs="Aptos"/>
          <w:noProof w:val="0"/>
          <w:color w:val="000000" w:themeColor="text1" w:themeTint="FF" w:themeShade="FF"/>
          <w:sz w:val="24"/>
          <w:szCs w:val="24"/>
          <w:lang w:val="en-US"/>
        </w:rPr>
        <w:t>n</w:t>
      </w:r>
      <w:r w:rsidRPr="27B8E62D" w:rsidR="2914209E">
        <w:rPr>
          <w:rFonts w:ascii="Aptos" w:hAnsi="Aptos" w:eastAsia="Aptos" w:cs="Aptos"/>
          <w:noProof w:val="0"/>
          <w:color w:val="000000" w:themeColor="text1" w:themeTint="FF" w:themeShade="FF"/>
          <w:sz w:val="24"/>
          <w:szCs w:val="24"/>
          <w:lang w:val="en-US"/>
        </w:rPr>
        <w:t>o</w:t>
      </w:r>
      <w:r w:rsidRPr="27B8E62D" w:rsidR="6B6B1256">
        <w:rPr>
          <w:rFonts w:ascii="Aptos" w:hAnsi="Aptos" w:eastAsia="Aptos" w:cs="Aptos"/>
          <w:noProof w:val="0"/>
          <w:color w:val="000000" w:themeColor="text1" w:themeTint="FF" w:themeShade="FF"/>
          <w:sz w:val="24"/>
          <w:szCs w:val="24"/>
          <w:lang w:val="en-US"/>
        </w:rPr>
        <w:t>t</w:t>
      </w:r>
      <w:r w:rsidRPr="27B8E62D" w:rsidR="6B6B1256">
        <w:rPr>
          <w:rFonts w:ascii="Aptos" w:hAnsi="Aptos" w:eastAsia="Aptos" w:cs="Aptos"/>
          <w:noProof w:val="0"/>
          <w:color w:val="000000" w:themeColor="text1" w:themeTint="FF" w:themeShade="FF"/>
          <w:sz w:val="24"/>
          <w:szCs w:val="24"/>
          <w:lang w:val="en-US"/>
        </w:rPr>
        <w:t xml:space="preserve"> attend the flying start. </w:t>
      </w:r>
      <w:r w:rsidRPr="27B8E62D" w:rsidR="59D87957">
        <w:rPr>
          <w:rFonts w:ascii="Aptos" w:hAnsi="Aptos" w:eastAsia="Aptos" w:cs="Aptos"/>
          <w:noProof w:val="0"/>
          <w:color w:val="000000" w:themeColor="text1" w:themeTint="FF" w:themeShade="FF"/>
          <w:sz w:val="24"/>
          <w:szCs w:val="24"/>
          <w:lang w:val="en-US"/>
        </w:rPr>
        <w:t xml:space="preserve">Counter to this, </w:t>
      </w:r>
      <w:r w:rsidRPr="27B8E62D" w:rsidR="59D87957">
        <w:rPr>
          <w:rFonts w:ascii="Aptos" w:hAnsi="Aptos" w:eastAsia="Aptos" w:cs="Aptos"/>
          <w:noProof w:val="0"/>
          <w:color w:val="000000" w:themeColor="text1" w:themeTint="FF" w:themeShade="FF"/>
          <w:sz w:val="24"/>
          <w:szCs w:val="24"/>
          <w:lang w:val="en-US"/>
        </w:rPr>
        <w:t>Bromson</w:t>
      </w:r>
      <w:r w:rsidRPr="27B8E62D" w:rsidR="59D87957">
        <w:rPr>
          <w:rFonts w:ascii="Aptos" w:hAnsi="Aptos" w:eastAsia="Aptos" w:cs="Aptos"/>
          <w:noProof w:val="0"/>
          <w:color w:val="000000" w:themeColor="text1" w:themeTint="FF" w:themeShade="FF"/>
          <w:sz w:val="24"/>
          <w:szCs w:val="24"/>
          <w:lang w:val="en-US"/>
        </w:rPr>
        <w:t xml:space="preserve"> (2000) argues preschool does not grant school willingness. Using a transition metho</w:t>
      </w:r>
      <w:r w:rsidRPr="27B8E62D" w:rsidR="56189D1E">
        <w:rPr>
          <w:rFonts w:ascii="Aptos" w:hAnsi="Aptos" w:eastAsia="Aptos" w:cs="Aptos"/>
          <w:noProof w:val="0"/>
          <w:color w:val="000000" w:themeColor="text1" w:themeTint="FF" w:themeShade="FF"/>
          <w:sz w:val="24"/>
          <w:szCs w:val="24"/>
          <w:lang w:val="en-US"/>
        </w:rPr>
        <w:t xml:space="preserve">d could </w:t>
      </w:r>
      <w:r w:rsidRPr="27B8E62D" w:rsidR="1001169F">
        <w:rPr>
          <w:rFonts w:ascii="Aptos" w:hAnsi="Aptos" w:eastAsia="Aptos" w:cs="Aptos"/>
          <w:noProof w:val="0"/>
          <w:color w:val="000000" w:themeColor="text1" w:themeTint="FF" w:themeShade="FF"/>
          <w:sz w:val="24"/>
          <w:szCs w:val="24"/>
          <w:lang w:val="en-US"/>
        </w:rPr>
        <w:t>diminish</w:t>
      </w:r>
      <w:r w:rsidRPr="27B8E62D" w:rsidR="56189D1E">
        <w:rPr>
          <w:rFonts w:ascii="Aptos" w:hAnsi="Aptos" w:eastAsia="Aptos" w:cs="Aptos"/>
          <w:noProof w:val="0"/>
          <w:color w:val="000000" w:themeColor="text1" w:themeTint="FF" w:themeShade="FF"/>
          <w:sz w:val="24"/>
          <w:szCs w:val="24"/>
          <w:lang w:val="en-US"/>
        </w:rPr>
        <w:t xml:space="preserve"> this problem. Symonds (2015) illude that parents can mitigate transition by gifting the </w:t>
      </w:r>
      <w:r w:rsidRPr="27B8E62D" w:rsidR="647F940F">
        <w:rPr>
          <w:rFonts w:ascii="Aptos" w:hAnsi="Aptos" w:eastAsia="Aptos" w:cs="Aptos"/>
          <w:noProof w:val="0"/>
          <w:color w:val="000000" w:themeColor="text1" w:themeTint="FF" w:themeShade="FF"/>
          <w:sz w:val="24"/>
          <w:szCs w:val="24"/>
          <w:lang w:val="en-US"/>
        </w:rPr>
        <w:t>necessary</w:t>
      </w:r>
      <w:r w:rsidRPr="27B8E62D" w:rsidR="56189D1E">
        <w:rPr>
          <w:rFonts w:ascii="Aptos" w:hAnsi="Aptos" w:eastAsia="Aptos" w:cs="Aptos"/>
          <w:noProof w:val="0"/>
          <w:color w:val="000000" w:themeColor="text1" w:themeTint="FF" w:themeShade="FF"/>
          <w:sz w:val="24"/>
          <w:szCs w:val="24"/>
          <w:lang w:val="en-US"/>
        </w:rPr>
        <w:t xml:space="preserve"> attributes</w:t>
      </w:r>
      <w:r w:rsidRPr="27B8E62D" w:rsidR="556626FA">
        <w:rPr>
          <w:rFonts w:ascii="Aptos" w:hAnsi="Aptos" w:eastAsia="Aptos" w:cs="Aptos"/>
          <w:noProof w:val="0"/>
          <w:color w:val="000000" w:themeColor="text1" w:themeTint="FF" w:themeShade="FF"/>
          <w:sz w:val="24"/>
          <w:szCs w:val="24"/>
          <w:lang w:val="en-US"/>
        </w:rPr>
        <w:t xml:space="preserve">. </w:t>
      </w:r>
      <w:r w:rsidRPr="27B8E62D" w:rsidR="1D58B211">
        <w:rPr>
          <w:rFonts w:ascii="Aptos" w:hAnsi="Aptos" w:eastAsia="Aptos" w:cs="Aptos"/>
          <w:noProof w:val="0"/>
          <w:color w:val="000000" w:themeColor="text1" w:themeTint="FF" w:themeShade="FF"/>
          <w:sz w:val="24"/>
          <w:szCs w:val="24"/>
          <w:lang w:val="en-US"/>
        </w:rPr>
        <w:t xml:space="preserve">O Kane (2016) </w:t>
      </w:r>
      <w:r w:rsidRPr="27B8E62D" w:rsidR="324517FD">
        <w:rPr>
          <w:rFonts w:ascii="Aptos" w:hAnsi="Aptos" w:eastAsia="Aptos" w:cs="Aptos"/>
          <w:noProof w:val="0"/>
          <w:color w:val="000000" w:themeColor="text1" w:themeTint="FF" w:themeShade="FF"/>
          <w:sz w:val="24"/>
          <w:szCs w:val="24"/>
          <w:lang w:val="en-US"/>
        </w:rPr>
        <w:t>portrays</w:t>
      </w:r>
      <w:r w:rsidRPr="27B8E62D" w:rsidR="1D58B211">
        <w:rPr>
          <w:rFonts w:ascii="Aptos" w:hAnsi="Aptos" w:eastAsia="Aptos" w:cs="Aptos"/>
          <w:noProof w:val="0"/>
          <w:color w:val="000000" w:themeColor="text1" w:themeTint="FF" w:themeShade="FF"/>
          <w:sz w:val="24"/>
          <w:szCs w:val="24"/>
          <w:lang w:val="en-US"/>
        </w:rPr>
        <w:t xml:space="preserve"> integrated effort </w:t>
      </w:r>
      <w:r w:rsidRPr="27B8E62D" w:rsidR="5D7AD78F">
        <w:rPr>
          <w:rFonts w:ascii="Aptos" w:hAnsi="Aptos" w:eastAsia="Aptos" w:cs="Aptos"/>
          <w:noProof w:val="0"/>
          <w:color w:val="000000" w:themeColor="text1" w:themeTint="FF" w:themeShade="FF"/>
          <w:sz w:val="24"/>
          <w:szCs w:val="24"/>
          <w:lang w:val="en-US"/>
        </w:rPr>
        <w:t>from</w:t>
      </w:r>
      <w:r w:rsidRPr="27B8E62D" w:rsidR="1D58B211">
        <w:rPr>
          <w:rFonts w:ascii="Aptos" w:hAnsi="Aptos" w:eastAsia="Aptos" w:cs="Aptos"/>
          <w:noProof w:val="0"/>
          <w:color w:val="000000" w:themeColor="text1" w:themeTint="FF" w:themeShade="FF"/>
          <w:sz w:val="24"/>
          <w:szCs w:val="24"/>
          <w:lang w:val="en-US"/>
        </w:rPr>
        <w:t xml:space="preserve"> both sides </w:t>
      </w:r>
      <w:r w:rsidRPr="27B8E62D" w:rsidR="0D27C0E0">
        <w:rPr>
          <w:rFonts w:ascii="Aptos" w:hAnsi="Aptos" w:eastAsia="Aptos" w:cs="Aptos"/>
          <w:noProof w:val="0"/>
          <w:color w:val="000000" w:themeColor="text1" w:themeTint="FF" w:themeShade="FF"/>
          <w:sz w:val="24"/>
          <w:szCs w:val="24"/>
          <w:lang w:val="en-US"/>
        </w:rPr>
        <w:t>allow</w:t>
      </w:r>
      <w:r w:rsidRPr="27B8E62D" w:rsidR="1D58B211">
        <w:rPr>
          <w:rFonts w:ascii="Aptos" w:hAnsi="Aptos" w:eastAsia="Aptos" w:cs="Aptos"/>
          <w:noProof w:val="0"/>
          <w:color w:val="000000" w:themeColor="text1" w:themeTint="FF" w:themeShade="FF"/>
          <w:sz w:val="24"/>
          <w:szCs w:val="24"/>
          <w:lang w:val="en-US"/>
        </w:rPr>
        <w:t xml:space="preserve"> smoother transition and an overall benefit for the child. Rous et al</w:t>
      </w:r>
      <w:r w:rsidRPr="27B8E62D" w:rsidR="1BFF527A">
        <w:rPr>
          <w:rFonts w:ascii="Aptos" w:hAnsi="Aptos" w:eastAsia="Aptos" w:cs="Aptos"/>
          <w:noProof w:val="0"/>
          <w:color w:val="000000" w:themeColor="text1" w:themeTint="FF" w:themeShade="FF"/>
          <w:sz w:val="24"/>
          <w:szCs w:val="24"/>
          <w:lang w:val="en-US"/>
        </w:rPr>
        <w:t xml:space="preserve">. (2010) </w:t>
      </w:r>
      <w:r w:rsidRPr="27B8E62D" w:rsidR="6A6151E8">
        <w:rPr>
          <w:rFonts w:ascii="Aptos" w:hAnsi="Aptos" w:eastAsia="Aptos" w:cs="Aptos"/>
          <w:noProof w:val="0"/>
          <w:color w:val="000000" w:themeColor="text1" w:themeTint="FF" w:themeShade="FF"/>
          <w:sz w:val="24"/>
          <w:szCs w:val="24"/>
          <w:lang w:val="en-US"/>
        </w:rPr>
        <w:t>differs in</w:t>
      </w:r>
      <w:r w:rsidRPr="27B8E62D" w:rsidR="1BFF527A">
        <w:rPr>
          <w:rFonts w:ascii="Aptos" w:hAnsi="Aptos" w:eastAsia="Aptos" w:cs="Aptos"/>
          <w:noProof w:val="0"/>
          <w:color w:val="000000" w:themeColor="text1" w:themeTint="FF" w:themeShade="FF"/>
          <w:sz w:val="24"/>
          <w:szCs w:val="24"/>
          <w:lang w:val="en-US"/>
        </w:rPr>
        <w:t xml:space="preserve"> </w:t>
      </w:r>
      <w:r w:rsidRPr="27B8E62D" w:rsidR="1BFF527A">
        <w:rPr>
          <w:rFonts w:ascii="Aptos" w:hAnsi="Aptos" w:eastAsia="Aptos" w:cs="Aptos"/>
          <w:noProof w:val="0"/>
          <w:color w:val="000000" w:themeColor="text1" w:themeTint="FF" w:themeShade="FF"/>
          <w:sz w:val="24"/>
          <w:szCs w:val="24"/>
          <w:lang w:val="en-US"/>
        </w:rPr>
        <w:t>stating</w:t>
      </w:r>
      <w:r w:rsidRPr="27B8E62D" w:rsidR="1BFF527A">
        <w:rPr>
          <w:rFonts w:ascii="Aptos" w:hAnsi="Aptos" w:eastAsia="Aptos" w:cs="Aptos"/>
          <w:noProof w:val="0"/>
          <w:color w:val="000000" w:themeColor="text1" w:themeTint="FF" w:themeShade="FF"/>
          <w:sz w:val="24"/>
          <w:szCs w:val="24"/>
          <w:lang w:val="en-US"/>
        </w:rPr>
        <w:t xml:space="preserve"> that </w:t>
      </w:r>
      <w:r w:rsidRPr="27B8E62D" w:rsidR="66C0FD75">
        <w:rPr>
          <w:rFonts w:ascii="Aptos" w:hAnsi="Aptos" w:eastAsia="Aptos" w:cs="Aptos"/>
          <w:noProof w:val="0"/>
          <w:color w:val="000000" w:themeColor="text1" w:themeTint="FF" w:themeShade="FF"/>
          <w:sz w:val="24"/>
          <w:szCs w:val="24"/>
          <w:lang w:val="en-US"/>
        </w:rPr>
        <w:t>teachers</w:t>
      </w:r>
      <w:r w:rsidRPr="27B8E62D" w:rsidR="1BFF527A">
        <w:rPr>
          <w:rFonts w:ascii="Aptos" w:hAnsi="Aptos" w:eastAsia="Aptos" w:cs="Aptos"/>
          <w:noProof w:val="0"/>
          <w:color w:val="000000" w:themeColor="text1" w:themeTint="FF" w:themeShade="FF"/>
          <w:sz w:val="24"/>
          <w:szCs w:val="24"/>
          <w:lang w:val="en-US"/>
        </w:rPr>
        <w:t xml:space="preserve"> are responsible as their methods </w:t>
      </w:r>
      <w:r w:rsidRPr="27B8E62D" w:rsidR="1BFF527A">
        <w:rPr>
          <w:rFonts w:ascii="Aptos" w:hAnsi="Aptos" w:eastAsia="Aptos" w:cs="Aptos"/>
          <w:noProof w:val="0"/>
          <w:color w:val="000000" w:themeColor="text1" w:themeTint="FF" w:themeShade="FF"/>
          <w:sz w:val="24"/>
          <w:szCs w:val="24"/>
          <w:lang w:val="en-US"/>
        </w:rPr>
        <w:t>determine</w:t>
      </w:r>
      <w:r w:rsidRPr="27B8E62D" w:rsidR="1BFF527A">
        <w:rPr>
          <w:rFonts w:ascii="Aptos" w:hAnsi="Aptos" w:eastAsia="Aptos" w:cs="Aptos"/>
          <w:noProof w:val="0"/>
          <w:color w:val="000000" w:themeColor="text1" w:themeTint="FF" w:themeShade="FF"/>
          <w:sz w:val="24"/>
          <w:szCs w:val="24"/>
          <w:lang w:val="en-US"/>
        </w:rPr>
        <w:t xml:space="preserve"> </w:t>
      </w:r>
      <w:r w:rsidRPr="27B8E62D" w:rsidR="20B49E00">
        <w:rPr>
          <w:rFonts w:ascii="Aptos" w:hAnsi="Aptos" w:eastAsia="Aptos" w:cs="Aptos"/>
          <w:noProof w:val="0"/>
          <w:color w:val="000000" w:themeColor="text1" w:themeTint="FF" w:themeShade="FF"/>
          <w:sz w:val="24"/>
          <w:szCs w:val="24"/>
          <w:lang w:val="en-US"/>
        </w:rPr>
        <w:t>attitudes</w:t>
      </w:r>
      <w:r w:rsidRPr="27B8E62D" w:rsidR="1BFF527A">
        <w:rPr>
          <w:rFonts w:ascii="Aptos" w:hAnsi="Aptos" w:eastAsia="Aptos" w:cs="Aptos"/>
          <w:noProof w:val="0"/>
          <w:color w:val="000000" w:themeColor="text1" w:themeTint="FF" w:themeShade="FF"/>
          <w:sz w:val="24"/>
          <w:szCs w:val="24"/>
          <w:lang w:val="en-US"/>
        </w:rPr>
        <w:t xml:space="preserve"> and attainment. </w:t>
      </w:r>
      <w:r w:rsidRPr="27B8E62D" w:rsidR="556626FA">
        <w:rPr>
          <w:rFonts w:ascii="Aptos" w:hAnsi="Aptos" w:eastAsia="Aptos" w:cs="Aptos"/>
          <w:noProof w:val="0"/>
          <w:color w:val="000000" w:themeColor="text1" w:themeTint="FF" w:themeShade="FF"/>
          <w:sz w:val="24"/>
          <w:szCs w:val="24"/>
          <w:lang w:val="en-US"/>
        </w:rPr>
        <w:t>This, where School X</w:t>
      </w:r>
      <w:r w:rsidRPr="27B8E62D" w:rsidR="0D41CDDC">
        <w:rPr>
          <w:rFonts w:ascii="Aptos" w:hAnsi="Aptos" w:eastAsia="Aptos" w:cs="Aptos"/>
          <w:noProof w:val="0"/>
          <w:color w:val="000000" w:themeColor="text1" w:themeTint="FF" w:themeShade="FF"/>
          <w:sz w:val="24"/>
          <w:szCs w:val="24"/>
          <w:lang w:val="en-US"/>
        </w:rPr>
        <w:t xml:space="preserve">’s </w:t>
      </w:r>
      <w:r w:rsidRPr="27B8E62D" w:rsidR="76BB3BDC">
        <w:rPr>
          <w:rFonts w:ascii="Aptos" w:hAnsi="Aptos" w:eastAsia="Aptos" w:cs="Aptos"/>
          <w:noProof w:val="0"/>
          <w:color w:val="000000" w:themeColor="text1" w:themeTint="FF" w:themeShade="FF"/>
          <w:sz w:val="24"/>
          <w:szCs w:val="24"/>
          <w:lang w:val="en-US"/>
        </w:rPr>
        <w:t xml:space="preserve">effective </w:t>
      </w:r>
      <w:r w:rsidRPr="27B8E62D" w:rsidR="556626FA">
        <w:rPr>
          <w:rFonts w:ascii="Aptos" w:hAnsi="Aptos" w:eastAsia="Aptos" w:cs="Aptos"/>
          <w:noProof w:val="0"/>
          <w:color w:val="000000" w:themeColor="text1" w:themeTint="FF" w:themeShade="FF"/>
          <w:sz w:val="24"/>
          <w:szCs w:val="24"/>
          <w:lang w:val="en-US"/>
        </w:rPr>
        <w:t xml:space="preserve">communication </w:t>
      </w:r>
      <w:r w:rsidRPr="27B8E62D" w:rsidR="1D6B7D33">
        <w:rPr>
          <w:rFonts w:ascii="Aptos" w:hAnsi="Aptos" w:eastAsia="Aptos" w:cs="Aptos"/>
          <w:noProof w:val="0"/>
          <w:color w:val="000000" w:themeColor="text1" w:themeTint="FF" w:themeShade="FF"/>
          <w:sz w:val="24"/>
          <w:szCs w:val="24"/>
          <w:lang w:val="en-US"/>
        </w:rPr>
        <w:t>could</w:t>
      </w:r>
      <w:r w:rsidRPr="27B8E62D" w:rsidR="556626FA">
        <w:rPr>
          <w:rFonts w:ascii="Aptos" w:hAnsi="Aptos" w:eastAsia="Aptos" w:cs="Aptos"/>
          <w:noProof w:val="0"/>
          <w:color w:val="000000" w:themeColor="text1" w:themeTint="FF" w:themeShade="FF"/>
          <w:sz w:val="24"/>
          <w:szCs w:val="24"/>
          <w:lang w:val="en-US"/>
        </w:rPr>
        <w:t xml:space="preserve"> build relations</w:t>
      </w:r>
      <w:r w:rsidRPr="27B8E62D" w:rsidR="1622F6FF">
        <w:rPr>
          <w:rFonts w:ascii="Aptos" w:hAnsi="Aptos" w:eastAsia="Aptos" w:cs="Aptos"/>
          <w:noProof w:val="0"/>
          <w:color w:val="000000" w:themeColor="text1" w:themeTint="FF" w:themeShade="FF"/>
          <w:sz w:val="24"/>
          <w:szCs w:val="24"/>
          <w:lang w:val="en-US"/>
        </w:rPr>
        <w:t>hips</w:t>
      </w:r>
      <w:r w:rsidRPr="27B8E62D" w:rsidR="556626FA">
        <w:rPr>
          <w:rFonts w:ascii="Aptos" w:hAnsi="Aptos" w:eastAsia="Aptos" w:cs="Aptos"/>
          <w:noProof w:val="0"/>
          <w:color w:val="000000" w:themeColor="text1" w:themeTint="FF" w:themeShade="FF"/>
          <w:sz w:val="24"/>
          <w:szCs w:val="24"/>
          <w:lang w:val="en-US"/>
        </w:rPr>
        <w:t xml:space="preserve"> be</w:t>
      </w:r>
      <w:r w:rsidRPr="27B8E62D" w:rsidR="4288FA61">
        <w:rPr>
          <w:rFonts w:ascii="Aptos" w:hAnsi="Aptos" w:eastAsia="Aptos" w:cs="Aptos"/>
          <w:noProof w:val="0"/>
          <w:color w:val="000000" w:themeColor="text1" w:themeTint="FF" w:themeShade="FF"/>
          <w:sz w:val="24"/>
          <w:szCs w:val="24"/>
          <w:lang w:val="en-US"/>
        </w:rPr>
        <w:t xml:space="preserve">tween </w:t>
      </w:r>
      <w:r w:rsidRPr="27B8E62D" w:rsidR="1339BCAD">
        <w:rPr>
          <w:rFonts w:ascii="Aptos" w:hAnsi="Aptos" w:eastAsia="Aptos" w:cs="Aptos"/>
          <w:noProof w:val="0"/>
          <w:color w:val="000000" w:themeColor="text1" w:themeTint="FF" w:themeShade="FF"/>
          <w:sz w:val="24"/>
          <w:szCs w:val="24"/>
          <w:lang w:val="en-US"/>
        </w:rPr>
        <w:t>communities'</w:t>
      </w:r>
      <w:r w:rsidRPr="27B8E62D" w:rsidR="1339BCAD">
        <w:rPr>
          <w:rFonts w:ascii="Aptos" w:hAnsi="Aptos" w:eastAsia="Aptos" w:cs="Aptos"/>
          <w:noProof w:val="0"/>
          <w:color w:val="000000" w:themeColor="text1" w:themeTint="FF" w:themeShade="FF"/>
          <w:sz w:val="24"/>
          <w:szCs w:val="24"/>
          <w:lang w:val="en-US"/>
        </w:rPr>
        <w:t xml:space="preserve"> </w:t>
      </w:r>
      <w:r w:rsidRPr="27B8E62D" w:rsidR="4288FA61">
        <w:rPr>
          <w:rFonts w:ascii="Aptos" w:hAnsi="Aptos" w:eastAsia="Aptos" w:cs="Aptos"/>
          <w:noProof w:val="0"/>
          <w:color w:val="000000" w:themeColor="text1" w:themeTint="FF" w:themeShade="FF"/>
          <w:sz w:val="24"/>
          <w:szCs w:val="24"/>
          <w:lang w:val="en-US"/>
        </w:rPr>
        <w:t>parents and teacher</w:t>
      </w:r>
      <w:r w:rsidRPr="27B8E62D" w:rsidR="1945C383">
        <w:rPr>
          <w:rFonts w:ascii="Aptos" w:hAnsi="Aptos" w:eastAsia="Aptos" w:cs="Aptos"/>
          <w:noProof w:val="0"/>
          <w:color w:val="000000" w:themeColor="text1" w:themeTint="FF" w:themeShade="FF"/>
          <w:sz w:val="24"/>
          <w:szCs w:val="24"/>
          <w:lang w:val="en-US"/>
        </w:rPr>
        <w:t>s</w:t>
      </w:r>
      <w:r w:rsidRPr="27B8E62D" w:rsidR="4288FA61">
        <w:rPr>
          <w:rFonts w:ascii="Aptos" w:hAnsi="Aptos" w:eastAsia="Aptos" w:cs="Aptos"/>
          <w:noProof w:val="0"/>
          <w:color w:val="000000" w:themeColor="text1" w:themeTint="FF" w:themeShade="FF"/>
          <w:sz w:val="24"/>
          <w:szCs w:val="24"/>
          <w:lang w:val="en-US"/>
        </w:rPr>
        <w:t xml:space="preserve"> before the school year.</w:t>
      </w:r>
    </w:p>
    <w:p w:rsidR="7D3DA606" w:rsidP="27B8E62D" w:rsidRDefault="7D3DA606" w14:paraId="4C7B1098" w14:textId="47FB5045">
      <w:pPr>
        <w:pStyle w:val="Normal"/>
        <w:spacing w:line="360" w:lineRule="auto"/>
        <w:ind w:firstLine="720"/>
        <w:rPr>
          <w:rFonts w:ascii="Aptos" w:hAnsi="Aptos" w:eastAsia="Aptos" w:cs="Aptos"/>
          <w:noProof w:val="0"/>
          <w:color w:val="000000" w:themeColor="text1" w:themeTint="FF" w:themeShade="FF"/>
          <w:sz w:val="24"/>
          <w:szCs w:val="24"/>
          <w:lang w:val="en-US"/>
        </w:rPr>
      </w:pPr>
      <w:r w:rsidRPr="27B8E62D" w:rsidR="7D3DA606">
        <w:rPr>
          <w:rFonts w:ascii="Aptos" w:hAnsi="Aptos" w:eastAsia="Aptos" w:cs="Aptos"/>
          <w:noProof w:val="0"/>
          <w:color w:val="000000" w:themeColor="text1" w:themeTint="FF" w:themeShade="FF"/>
          <w:sz w:val="24"/>
          <w:szCs w:val="24"/>
          <w:lang w:val="en-US"/>
        </w:rPr>
        <w:t xml:space="preserve">The second area that could be further improved turns to diversity in School X. </w:t>
      </w:r>
      <w:r w:rsidRPr="27B8E62D" w:rsidR="10D600A4">
        <w:rPr>
          <w:rFonts w:ascii="Aptos" w:hAnsi="Aptos" w:eastAsia="Aptos" w:cs="Aptos"/>
          <w:noProof w:val="0"/>
          <w:color w:val="000000" w:themeColor="text1" w:themeTint="FF" w:themeShade="FF"/>
          <w:sz w:val="24"/>
          <w:szCs w:val="24"/>
          <w:lang w:val="en-US"/>
        </w:rPr>
        <w:t>D</w:t>
      </w:r>
      <w:r w:rsidRPr="27B8E62D" w:rsidR="7D3DA606">
        <w:rPr>
          <w:rFonts w:ascii="Aptos" w:hAnsi="Aptos" w:eastAsia="Aptos" w:cs="Aptos"/>
          <w:noProof w:val="0"/>
          <w:color w:val="000000" w:themeColor="text1" w:themeTint="FF" w:themeShade="FF"/>
          <w:sz w:val="24"/>
          <w:szCs w:val="24"/>
          <w:lang w:val="en-US"/>
        </w:rPr>
        <w:t>espit</w:t>
      </w:r>
      <w:r w:rsidRPr="27B8E62D" w:rsidR="25DE5F3E">
        <w:rPr>
          <w:rFonts w:ascii="Aptos" w:hAnsi="Aptos" w:eastAsia="Aptos" w:cs="Aptos"/>
          <w:noProof w:val="0"/>
          <w:color w:val="000000" w:themeColor="text1" w:themeTint="FF" w:themeShade="FF"/>
          <w:sz w:val="24"/>
          <w:szCs w:val="24"/>
          <w:lang w:val="en-US"/>
        </w:rPr>
        <w:t xml:space="preserve">e being awarded a school of sanctuary status (2014) </w:t>
      </w:r>
      <w:r w:rsidRPr="27B8E62D" w:rsidR="6EB27F51">
        <w:rPr>
          <w:rFonts w:ascii="Aptos" w:hAnsi="Aptos" w:eastAsia="Aptos" w:cs="Aptos"/>
          <w:noProof w:val="0"/>
          <w:color w:val="000000" w:themeColor="text1" w:themeTint="FF" w:themeShade="FF"/>
          <w:sz w:val="24"/>
          <w:szCs w:val="24"/>
          <w:lang w:val="en-US"/>
        </w:rPr>
        <w:t>whereby</w:t>
      </w:r>
      <w:r w:rsidRPr="27B8E62D" w:rsidR="25DE5F3E">
        <w:rPr>
          <w:rFonts w:ascii="Aptos" w:hAnsi="Aptos" w:eastAsia="Aptos" w:cs="Aptos"/>
          <w:noProof w:val="0"/>
          <w:color w:val="000000" w:themeColor="text1" w:themeTint="FF" w:themeShade="FF"/>
          <w:sz w:val="24"/>
          <w:szCs w:val="24"/>
          <w:lang w:val="en-US"/>
        </w:rPr>
        <w:t xml:space="preserve"> a team of </w:t>
      </w:r>
      <w:r w:rsidRPr="27B8E62D" w:rsidR="65D7A751">
        <w:rPr>
          <w:rFonts w:ascii="Aptos" w:hAnsi="Aptos" w:eastAsia="Aptos" w:cs="Aptos"/>
          <w:noProof w:val="0"/>
          <w:color w:val="000000" w:themeColor="text1" w:themeTint="FF" w:themeShade="FF"/>
          <w:sz w:val="24"/>
          <w:szCs w:val="24"/>
          <w:lang w:val="en-US"/>
        </w:rPr>
        <w:t>individual</w:t>
      </w:r>
      <w:r w:rsidRPr="27B8E62D" w:rsidR="25DE5F3E">
        <w:rPr>
          <w:rFonts w:ascii="Aptos" w:hAnsi="Aptos" w:eastAsia="Aptos" w:cs="Aptos"/>
          <w:noProof w:val="0"/>
          <w:color w:val="000000" w:themeColor="text1" w:themeTint="FF" w:themeShade="FF"/>
          <w:sz w:val="24"/>
          <w:szCs w:val="24"/>
          <w:lang w:val="en-US"/>
        </w:rPr>
        <w:t xml:space="preserve"> with </w:t>
      </w:r>
      <w:r w:rsidRPr="27B8E62D" w:rsidR="6E379D0A">
        <w:rPr>
          <w:rFonts w:ascii="Aptos" w:hAnsi="Aptos" w:eastAsia="Aptos" w:cs="Aptos"/>
          <w:noProof w:val="0"/>
          <w:color w:val="000000" w:themeColor="text1" w:themeTint="FF" w:themeShade="FF"/>
          <w:sz w:val="24"/>
          <w:szCs w:val="24"/>
          <w:lang w:val="en-US"/>
        </w:rPr>
        <w:t>firsthand</w:t>
      </w:r>
      <w:r w:rsidRPr="27B8E62D" w:rsidR="25DE5F3E">
        <w:rPr>
          <w:rFonts w:ascii="Aptos" w:hAnsi="Aptos" w:eastAsia="Aptos" w:cs="Aptos"/>
          <w:noProof w:val="0"/>
          <w:color w:val="000000" w:themeColor="text1" w:themeTint="FF" w:themeShade="FF"/>
          <w:sz w:val="24"/>
          <w:szCs w:val="24"/>
          <w:lang w:val="en-US"/>
        </w:rPr>
        <w:t xml:space="preserve"> experiences educate schools o</w:t>
      </w:r>
      <w:r w:rsidRPr="27B8E62D" w:rsidR="767678E7">
        <w:rPr>
          <w:rFonts w:ascii="Aptos" w:hAnsi="Aptos" w:eastAsia="Aptos" w:cs="Aptos"/>
          <w:noProof w:val="0"/>
          <w:color w:val="000000" w:themeColor="text1" w:themeTint="FF" w:themeShade="FF"/>
          <w:sz w:val="24"/>
          <w:szCs w:val="24"/>
          <w:lang w:val="en-US"/>
        </w:rPr>
        <w:t>n how to create an inclusive environment</w:t>
      </w:r>
      <w:r w:rsidRPr="27B8E62D" w:rsidR="14E0350B">
        <w:rPr>
          <w:rFonts w:ascii="Aptos" w:hAnsi="Aptos" w:eastAsia="Aptos" w:cs="Aptos"/>
          <w:noProof w:val="0"/>
          <w:color w:val="000000" w:themeColor="text1" w:themeTint="FF" w:themeShade="FF"/>
          <w:sz w:val="24"/>
          <w:szCs w:val="24"/>
          <w:lang w:val="en-US"/>
        </w:rPr>
        <w:t xml:space="preserve">, Poner (2019) </w:t>
      </w:r>
      <w:r w:rsidRPr="27B8E62D" w:rsidR="14E0350B">
        <w:rPr>
          <w:rFonts w:ascii="Aptos" w:hAnsi="Aptos" w:eastAsia="Aptos" w:cs="Aptos"/>
          <w:noProof w:val="0"/>
          <w:color w:val="000000" w:themeColor="text1" w:themeTint="FF" w:themeShade="FF"/>
          <w:sz w:val="24"/>
          <w:szCs w:val="24"/>
          <w:lang w:val="en-US"/>
        </w:rPr>
        <w:t>indicated</w:t>
      </w:r>
      <w:r w:rsidRPr="27B8E62D" w:rsidR="14E0350B">
        <w:rPr>
          <w:rFonts w:ascii="Aptos" w:hAnsi="Aptos" w:eastAsia="Aptos" w:cs="Aptos"/>
          <w:noProof w:val="0"/>
          <w:color w:val="000000" w:themeColor="text1" w:themeTint="FF" w:themeShade="FF"/>
          <w:sz w:val="24"/>
          <w:szCs w:val="24"/>
          <w:lang w:val="en-US"/>
        </w:rPr>
        <w:t xml:space="preserve"> the lack of representation faced by eth</w:t>
      </w:r>
      <w:r w:rsidRPr="27B8E62D" w:rsidR="2568DD1D">
        <w:rPr>
          <w:rFonts w:ascii="Aptos" w:hAnsi="Aptos" w:eastAsia="Aptos" w:cs="Aptos"/>
          <w:noProof w:val="0"/>
          <w:color w:val="000000" w:themeColor="text1" w:themeTint="FF" w:themeShade="FF"/>
          <w:sz w:val="24"/>
          <w:szCs w:val="24"/>
          <w:lang w:val="en-US"/>
        </w:rPr>
        <w:t xml:space="preserve">nic minorities. </w:t>
      </w:r>
      <w:r w:rsidRPr="27B8E62D" w:rsidR="1DF97ACC">
        <w:rPr>
          <w:rFonts w:ascii="Aptos" w:hAnsi="Aptos" w:eastAsia="Aptos" w:cs="Aptos"/>
          <w:noProof w:val="0"/>
          <w:color w:val="000000" w:themeColor="text1" w:themeTint="FF" w:themeShade="FF"/>
          <w:sz w:val="24"/>
          <w:szCs w:val="24"/>
          <w:lang w:val="en-US"/>
        </w:rPr>
        <w:t xml:space="preserve">Sardin et al. (2023) argue that youth face challenges in representation due to </w:t>
      </w:r>
      <w:r w:rsidRPr="27B8E62D" w:rsidR="3444BD80">
        <w:rPr>
          <w:rFonts w:ascii="Aptos" w:hAnsi="Aptos" w:eastAsia="Aptos" w:cs="Aptos"/>
          <w:noProof w:val="0"/>
          <w:color w:val="000000" w:themeColor="text1" w:themeTint="FF" w:themeShade="FF"/>
          <w:sz w:val="24"/>
          <w:szCs w:val="24"/>
          <w:lang w:val="en-US"/>
        </w:rPr>
        <w:t>judgement</w:t>
      </w:r>
      <w:r w:rsidRPr="27B8E62D" w:rsidR="1DF97ACC">
        <w:rPr>
          <w:rFonts w:ascii="Aptos" w:hAnsi="Aptos" w:eastAsia="Aptos" w:cs="Aptos"/>
          <w:noProof w:val="0"/>
          <w:color w:val="000000" w:themeColor="text1" w:themeTint="FF" w:themeShade="FF"/>
          <w:sz w:val="24"/>
          <w:szCs w:val="24"/>
          <w:lang w:val="en-US"/>
        </w:rPr>
        <w:t xml:space="preserve">, if negative they are seen </w:t>
      </w:r>
      <w:r w:rsidRPr="27B8E62D" w:rsidR="1DF97ACC">
        <w:rPr>
          <w:rFonts w:ascii="Aptos" w:hAnsi="Aptos" w:eastAsia="Aptos" w:cs="Aptos"/>
          <w:noProof w:val="0"/>
          <w:color w:val="000000" w:themeColor="text1" w:themeTint="FF" w:themeShade="FF"/>
          <w:sz w:val="24"/>
          <w:szCs w:val="24"/>
          <w:lang w:val="en-US"/>
        </w:rPr>
        <w:t>s</w:t>
      </w:r>
      <w:r w:rsidRPr="27B8E62D" w:rsidR="1DF97ACC">
        <w:rPr>
          <w:rFonts w:ascii="Aptos" w:hAnsi="Aptos" w:eastAsia="Aptos" w:cs="Aptos"/>
          <w:noProof w:val="0"/>
          <w:color w:val="000000" w:themeColor="text1" w:themeTint="FF" w:themeShade="FF"/>
          <w:sz w:val="24"/>
          <w:szCs w:val="24"/>
          <w:lang w:val="en-US"/>
        </w:rPr>
        <w:t xml:space="preserve"> a threat or liability which diminishes their want to be seen. </w:t>
      </w:r>
      <w:r w:rsidRPr="27B8E62D" w:rsidR="2568DD1D">
        <w:rPr>
          <w:rFonts w:ascii="Aptos" w:hAnsi="Aptos" w:eastAsia="Aptos" w:cs="Aptos"/>
          <w:noProof w:val="0"/>
          <w:color w:val="000000" w:themeColor="text1" w:themeTint="FF" w:themeShade="FF"/>
          <w:sz w:val="24"/>
          <w:szCs w:val="24"/>
          <w:lang w:val="en-US"/>
        </w:rPr>
        <w:t xml:space="preserve">Bold (2019) illuded that </w:t>
      </w:r>
      <w:r w:rsidRPr="27B8E62D" w:rsidR="5EE4CB1E">
        <w:rPr>
          <w:rFonts w:ascii="Aptos" w:hAnsi="Aptos" w:eastAsia="Aptos" w:cs="Aptos"/>
          <w:noProof w:val="0"/>
          <w:color w:val="000000" w:themeColor="text1" w:themeTint="FF" w:themeShade="FF"/>
          <w:sz w:val="24"/>
          <w:szCs w:val="24"/>
          <w:lang w:val="en-US"/>
        </w:rPr>
        <w:t>despite</w:t>
      </w:r>
      <w:r w:rsidRPr="27B8E62D" w:rsidR="2568DD1D">
        <w:rPr>
          <w:rFonts w:ascii="Aptos" w:hAnsi="Aptos" w:eastAsia="Aptos" w:cs="Aptos"/>
          <w:noProof w:val="0"/>
          <w:color w:val="000000" w:themeColor="text1" w:themeTint="FF" w:themeShade="FF"/>
          <w:sz w:val="24"/>
          <w:szCs w:val="24"/>
          <w:lang w:val="en-US"/>
        </w:rPr>
        <w:t xml:space="preserve"> a positive shift in children literature sales, producers were not </w:t>
      </w:r>
      <w:r w:rsidRPr="27B8E62D" w:rsidR="6304AD8F">
        <w:rPr>
          <w:rFonts w:ascii="Aptos" w:hAnsi="Aptos" w:eastAsia="Aptos" w:cs="Aptos"/>
          <w:noProof w:val="0"/>
          <w:color w:val="000000" w:themeColor="text1" w:themeTint="FF" w:themeShade="FF"/>
          <w:sz w:val="24"/>
          <w:szCs w:val="24"/>
          <w:lang w:val="en-US"/>
        </w:rPr>
        <w:t>reflecting the diverse UK.</w:t>
      </w:r>
      <w:r w:rsidRPr="27B8E62D" w:rsidR="1F53C64D">
        <w:rPr>
          <w:rFonts w:ascii="Aptos" w:hAnsi="Aptos" w:eastAsia="Aptos" w:cs="Aptos"/>
          <w:noProof w:val="0"/>
          <w:color w:val="000000" w:themeColor="text1" w:themeTint="FF" w:themeShade="FF"/>
          <w:sz w:val="24"/>
          <w:szCs w:val="24"/>
          <w:lang w:val="en-US"/>
        </w:rPr>
        <w:t xml:space="preserve"> To engage the diversity in School X, </w:t>
      </w:r>
      <w:bookmarkStart w:name="_Int_8fK7oqFy" w:id="1412723311"/>
      <w:r w:rsidRPr="27B8E62D" w:rsidR="1F53C64D">
        <w:rPr>
          <w:rFonts w:ascii="Aptos" w:hAnsi="Aptos" w:eastAsia="Aptos" w:cs="Aptos"/>
          <w:noProof w:val="0"/>
          <w:color w:val="000000" w:themeColor="text1" w:themeTint="FF" w:themeShade="FF"/>
          <w:sz w:val="24"/>
          <w:szCs w:val="24"/>
          <w:lang w:val="en-US"/>
        </w:rPr>
        <w:t>could</w:t>
      </w:r>
      <w:bookmarkEnd w:id="1412723311"/>
      <w:r w:rsidRPr="27B8E62D" w:rsidR="1F53C64D">
        <w:rPr>
          <w:rFonts w:ascii="Aptos" w:hAnsi="Aptos" w:eastAsia="Aptos" w:cs="Aptos"/>
          <w:noProof w:val="0"/>
          <w:color w:val="000000" w:themeColor="text1" w:themeTint="FF" w:themeShade="FF"/>
          <w:sz w:val="24"/>
          <w:szCs w:val="24"/>
          <w:lang w:val="en-US"/>
        </w:rPr>
        <w:t xml:space="preserve"> take me</w:t>
      </w:r>
      <w:r w:rsidRPr="27B8E62D" w:rsidR="35603F64">
        <w:rPr>
          <w:rFonts w:ascii="Aptos" w:hAnsi="Aptos" w:eastAsia="Aptos" w:cs="Aptos"/>
          <w:noProof w:val="0"/>
          <w:color w:val="000000" w:themeColor="text1" w:themeTint="FF" w:themeShade="FF"/>
          <w:sz w:val="24"/>
          <w:szCs w:val="24"/>
          <w:lang w:val="en-US"/>
        </w:rPr>
        <w:t>asures</w:t>
      </w:r>
      <w:r w:rsidRPr="27B8E62D" w:rsidR="1F53C64D">
        <w:rPr>
          <w:rFonts w:ascii="Aptos" w:hAnsi="Aptos" w:eastAsia="Aptos" w:cs="Aptos"/>
          <w:noProof w:val="0"/>
          <w:color w:val="000000" w:themeColor="text1" w:themeTint="FF" w:themeShade="FF"/>
          <w:sz w:val="24"/>
          <w:szCs w:val="24"/>
          <w:lang w:val="en-US"/>
        </w:rPr>
        <w:t xml:space="preserve"> ensuring </w:t>
      </w:r>
      <w:r w:rsidRPr="27B8E62D" w:rsidR="69F90FA2">
        <w:rPr>
          <w:rFonts w:ascii="Aptos" w:hAnsi="Aptos" w:eastAsia="Aptos" w:cs="Aptos"/>
          <w:noProof w:val="0"/>
          <w:color w:val="000000" w:themeColor="text1" w:themeTint="FF" w:themeShade="FF"/>
          <w:sz w:val="24"/>
          <w:szCs w:val="24"/>
          <w:lang w:val="en-US"/>
        </w:rPr>
        <w:t xml:space="preserve">representation </w:t>
      </w:r>
      <w:r w:rsidRPr="27B8E62D" w:rsidR="1F53C64D">
        <w:rPr>
          <w:rFonts w:ascii="Aptos" w:hAnsi="Aptos" w:eastAsia="Aptos" w:cs="Aptos"/>
          <w:noProof w:val="0"/>
          <w:color w:val="000000" w:themeColor="text1" w:themeTint="FF" w:themeShade="FF"/>
          <w:sz w:val="24"/>
          <w:szCs w:val="24"/>
          <w:lang w:val="en-US"/>
        </w:rPr>
        <w:t>is affluent in all aspects of school life</w:t>
      </w:r>
      <w:r w:rsidRPr="27B8E62D" w:rsidR="6CB800B6">
        <w:rPr>
          <w:rFonts w:ascii="Aptos" w:hAnsi="Aptos" w:eastAsia="Aptos" w:cs="Aptos"/>
          <w:noProof w:val="0"/>
          <w:color w:val="000000" w:themeColor="text1" w:themeTint="FF" w:themeShade="FF"/>
          <w:sz w:val="24"/>
          <w:szCs w:val="24"/>
          <w:lang w:val="en-US"/>
        </w:rPr>
        <w:t xml:space="preserve">, this creating a togetherness </w:t>
      </w:r>
      <w:r w:rsidRPr="27B8E62D" w:rsidR="6BAF4E58">
        <w:rPr>
          <w:rFonts w:ascii="Aptos" w:hAnsi="Aptos" w:eastAsia="Aptos" w:cs="Aptos"/>
          <w:noProof w:val="0"/>
          <w:color w:val="000000" w:themeColor="text1" w:themeTint="FF" w:themeShade="FF"/>
          <w:sz w:val="24"/>
          <w:szCs w:val="24"/>
          <w:lang w:val="en-US"/>
        </w:rPr>
        <w:t>alongside</w:t>
      </w:r>
      <w:r w:rsidRPr="27B8E62D" w:rsidR="6CB800B6">
        <w:rPr>
          <w:rFonts w:ascii="Aptos" w:hAnsi="Aptos" w:eastAsia="Aptos" w:cs="Aptos"/>
          <w:noProof w:val="0"/>
          <w:color w:val="000000" w:themeColor="text1" w:themeTint="FF" w:themeShade="FF"/>
          <w:sz w:val="24"/>
          <w:szCs w:val="24"/>
          <w:lang w:val="en-US"/>
        </w:rPr>
        <w:t xml:space="preserve"> belonging.</w:t>
      </w:r>
      <w:r w:rsidRPr="27B8E62D" w:rsidR="1E1C4449">
        <w:rPr>
          <w:rFonts w:ascii="Aptos" w:hAnsi="Aptos" w:eastAsia="Aptos" w:cs="Aptos"/>
          <w:noProof w:val="0"/>
          <w:color w:val="000000" w:themeColor="text1" w:themeTint="FF" w:themeShade="FF"/>
          <w:sz w:val="24"/>
          <w:szCs w:val="24"/>
          <w:lang w:val="en-US"/>
        </w:rPr>
        <w:t xml:space="preserve"> </w:t>
      </w:r>
      <w:r w:rsidRPr="27B8E62D" w:rsidR="1E1C4449">
        <w:rPr>
          <w:rFonts w:ascii="Aptos" w:hAnsi="Aptos" w:eastAsia="Aptos" w:cs="Aptos"/>
          <w:noProof w:val="0"/>
          <w:color w:val="000000" w:themeColor="text1" w:themeTint="FF" w:themeShade="FF"/>
          <w:sz w:val="24"/>
          <w:szCs w:val="24"/>
          <w:lang w:val="en-US"/>
        </w:rPr>
        <w:t>Creany</w:t>
      </w:r>
      <w:r w:rsidRPr="27B8E62D" w:rsidR="1E1C4449">
        <w:rPr>
          <w:rFonts w:ascii="Aptos" w:hAnsi="Aptos" w:eastAsia="Aptos" w:cs="Aptos"/>
          <w:noProof w:val="0"/>
          <w:color w:val="000000" w:themeColor="text1" w:themeTint="FF" w:themeShade="FF"/>
          <w:sz w:val="24"/>
          <w:szCs w:val="24"/>
          <w:lang w:val="en-US"/>
        </w:rPr>
        <w:t xml:space="preserve"> et al. (1993) agree representation in literature benefits children and creates pride </w:t>
      </w:r>
      <w:r w:rsidRPr="27B8E62D" w:rsidR="53A783B3">
        <w:rPr>
          <w:rFonts w:ascii="Aptos" w:hAnsi="Aptos" w:eastAsia="Aptos" w:cs="Aptos"/>
          <w:noProof w:val="0"/>
          <w:color w:val="000000" w:themeColor="text1" w:themeTint="FF" w:themeShade="FF"/>
          <w:sz w:val="24"/>
          <w:szCs w:val="24"/>
          <w:lang w:val="en-US"/>
        </w:rPr>
        <w:t>accommodating</w:t>
      </w:r>
      <w:r w:rsidRPr="27B8E62D" w:rsidR="1E1C4449">
        <w:rPr>
          <w:rFonts w:ascii="Aptos" w:hAnsi="Aptos" w:eastAsia="Aptos" w:cs="Aptos"/>
          <w:noProof w:val="0"/>
          <w:color w:val="000000" w:themeColor="text1" w:themeTint="FF" w:themeShade="FF"/>
          <w:sz w:val="24"/>
          <w:szCs w:val="24"/>
          <w:lang w:val="en-US"/>
        </w:rPr>
        <w:t xml:space="preserve"> </w:t>
      </w:r>
      <w:r w:rsidRPr="27B8E62D" w:rsidR="7E03745E">
        <w:rPr>
          <w:rFonts w:ascii="Aptos" w:hAnsi="Aptos" w:eastAsia="Aptos" w:cs="Aptos"/>
          <w:noProof w:val="0"/>
          <w:color w:val="000000" w:themeColor="text1" w:themeTint="FF" w:themeShade="FF"/>
          <w:sz w:val="24"/>
          <w:szCs w:val="24"/>
          <w:lang w:val="en-US"/>
        </w:rPr>
        <w:t>self-esteem</w:t>
      </w:r>
      <w:r w:rsidRPr="27B8E62D" w:rsidR="1E1C4449">
        <w:rPr>
          <w:rFonts w:ascii="Aptos" w:hAnsi="Aptos" w:eastAsia="Aptos" w:cs="Aptos"/>
          <w:noProof w:val="0"/>
          <w:color w:val="000000" w:themeColor="text1" w:themeTint="FF" w:themeShade="FF"/>
          <w:sz w:val="24"/>
          <w:szCs w:val="24"/>
          <w:lang w:val="en-US"/>
        </w:rPr>
        <w:t>.</w:t>
      </w:r>
      <w:r w:rsidRPr="27B8E62D" w:rsidR="6CB800B6">
        <w:rPr>
          <w:rFonts w:ascii="Aptos" w:hAnsi="Aptos" w:eastAsia="Aptos" w:cs="Aptos"/>
          <w:noProof w:val="0"/>
          <w:color w:val="000000" w:themeColor="text1" w:themeTint="FF" w:themeShade="FF"/>
          <w:sz w:val="24"/>
          <w:szCs w:val="24"/>
          <w:lang w:val="en-US"/>
        </w:rPr>
        <w:t xml:space="preserve"> Maslow (1954, quoted in Huitt 2015, pg.7) </w:t>
      </w:r>
      <w:r w:rsidRPr="27B8E62D" w:rsidR="67D931BE">
        <w:rPr>
          <w:rFonts w:ascii="Aptos" w:hAnsi="Aptos" w:eastAsia="Aptos" w:cs="Aptos"/>
          <w:noProof w:val="0"/>
          <w:color w:val="000000" w:themeColor="text1" w:themeTint="FF" w:themeShade="FF"/>
          <w:sz w:val="24"/>
          <w:szCs w:val="24"/>
          <w:lang w:val="en-US"/>
        </w:rPr>
        <w:t xml:space="preserve">developed the </w:t>
      </w:r>
      <w:r w:rsidRPr="27B8E62D" w:rsidR="5676CCD8">
        <w:rPr>
          <w:rFonts w:ascii="Aptos" w:hAnsi="Aptos" w:eastAsia="Aptos" w:cs="Aptos"/>
          <w:noProof w:val="0"/>
          <w:color w:val="000000" w:themeColor="text1" w:themeTint="FF" w:themeShade="FF"/>
          <w:sz w:val="24"/>
          <w:szCs w:val="24"/>
          <w:lang w:val="en-US"/>
        </w:rPr>
        <w:t>Hierarchy</w:t>
      </w:r>
      <w:r w:rsidRPr="27B8E62D" w:rsidR="67D931BE">
        <w:rPr>
          <w:rFonts w:ascii="Aptos" w:hAnsi="Aptos" w:eastAsia="Aptos" w:cs="Aptos"/>
          <w:noProof w:val="0"/>
          <w:color w:val="000000" w:themeColor="text1" w:themeTint="FF" w:themeShade="FF"/>
          <w:sz w:val="24"/>
          <w:szCs w:val="24"/>
          <w:lang w:val="en-US"/>
        </w:rPr>
        <w:t xml:space="preserve"> of needs, displaying that people have deficiency needs and growth needs. Yet, without fulfilling the </w:t>
      </w:r>
      <w:r w:rsidRPr="27B8E62D" w:rsidR="1929447C">
        <w:rPr>
          <w:rFonts w:ascii="Aptos" w:hAnsi="Aptos" w:eastAsia="Aptos" w:cs="Aptos"/>
          <w:noProof w:val="0"/>
          <w:color w:val="000000" w:themeColor="text1" w:themeTint="FF" w:themeShade="FF"/>
          <w:sz w:val="24"/>
          <w:szCs w:val="24"/>
          <w:lang w:val="en-US"/>
        </w:rPr>
        <w:t>deficiency</w:t>
      </w:r>
      <w:r w:rsidRPr="27B8E62D" w:rsidR="67D931BE">
        <w:rPr>
          <w:rFonts w:ascii="Aptos" w:hAnsi="Aptos" w:eastAsia="Aptos" w:cs="Aptos"/>
          <w:noProof w:val="0"/>
          <w:color w:val="000000" w:themeColor="text1" w:themeTint="FF" w:themeShade="FF"/>
          <w:sz w:val="24"/>
          <w:szCs w:val="24"/>
          <w:lang w:val="en-US"/>
        </w:rPr>
        <w:t xml:space="preserve"> needs, growth cannot occur. one of these </w:t>
      </w:r>
      <w:r w:rsidRPr="27B8E62D" w:rsidR="3998156D">
        <w:rPr>
          <w:rFonts w:ascii="Aptos" w:hAnsi="Aptos" w:eastAsia="Aptos" w:cs="Aptos"/>
          <w:noProof w:val="0"/>
          <w:color w:val="000000" w:themeColor="text1" w:themeTint="FF" w:themeShade="FF"/>
          <w:sz w:val="24"/>
          <w:szCs w:val="24"/>
          <w:lang w:val="en-US"/>
        </w:rPr>
        <w:t xml:space="preserve">needs refer to belonging and inclusion. Baumeister and Leary (1995, quoted in Tabbasum 2022, pg.11) </w:t>
      </w:r>
      <w:r w:rsidRPr="27B8E62D" w:rsidR="480C9B5E">
        <w:rPr>
          <w:rFonts w:ascii="Aptos" w:hAnsi="Aptos" w:eastAsia="Aptos" w:cs="Aptos"/>
          <w:noProof w:val="0"/>
          <w:color w:val="000000" w:themeColor="text1" w:themeTint="FF" w:themeShade="FF"/>
          <w:sz w:val="24"/>
          <w:szCs w:val="24"/>
          <w:lang w:val="en-US"/>
        </w:rPr>
        <w:t xml:space="preserve">convey that this concept </w:t>
      </w:r>
      <w:r w:rsidRPr="27B8E62D" w:rsidR="32F0CCFE">
        <w:rPr>
          <w:rFonts w:ascii="Aptos" w:hAnsi="Aptos" w:eastAsia="Aptos" w:cs="Aptos"/>
          <w:noProof w:val="0"/>
          <w:color w:val="000000" w:themeColor="text1" w:themeTint="FF" w:themeShade="FF"/>
          <w:sz w:val="24"/>
          <w:szCs w:val="24"/>
          <w:lang w:val="en-US"/>
        </w:rPr>
        <w:t>stemmed</w:t>
      </w:r>
      <w:r w:rsidRPr="27B8E62D" w:rsidR="480C9B5E">
        <w:rPr>
          <w:rFonts w:ascii="Aptos" w:hAnsi="Aptos" w:eastAsia="Aptos" w:cs="Aptos"/>
          <w:noProof w:val="0"/>
          <w:color w:val="000000" w:themeColor="text1" w:themeTint="FF" w:themeShade="FF"/>
          <w:sz w:val="24"/>
          <w:szCs w:val="24"/>
          <w:lang w:val="en-US"/>
        </w:rPr>
        <w:t xml:space="preserve"> from the belonging theory whereby humas strive for connections that relate to feelings. In support, Bronfenbrenner (1</w:t>
      </w:r>
      <w:r w:rsidRPr="27B8E62D" w:rsidR="404A7233">
        <w:rPr>
          <w:rFonts w:ascii="Aptos" w:hAnsi="Aptos" w:eastAsia="Aptos" w:cs="Aptos"/>
          <w:noProof w:val="0"/>
          <w:color w:val="000000" w:themeColor="text1" w:themeTint="FF" w:themeShade="FF"/>
          <w:sz w:val="24"/>
          <w:szCs w:val="24"/>
          <w:lang w:val="en-US"/>
        </w:rPr>
        <w:t xml:space="preserve">979) ecological system purports how a child’s immediate environments </w:t>
      </w:r>
      <w:r w:rsidRPr="27B8E62D" w:rsidR="2E26602B">
        <w:rPr>
          <w:rFonts w:ascii="Aptos" w:hAnsi="Aptos" w:eastAsia="Aptos" w:cs="Aptos"/>
          <w:noProof w:val="0"/>
          <w:color w:val="000000" w:themeColor="text1" w:themeTint="FF" w:themeShade="FF"/>
          <w:sz w:val="24"/>
          <w:szCs w:val="24"/>
          <w:lang w:val="en-US"/>
        </w:rPr>
        <w:t>have</w:t>
      </w:r>
      <w:r w:rsidRPr="27B8E62D" w:rsidR="404A7233">
        <w:rPr>
          <w:rFonts w:ascii="Aptos" w:hAnsi="Aptos" w:eastAsia="Aptos" w:cs="Aptos"/>
          <w:noProof w:val="0"/>
          <w:color w:val="000000" w:themeColor="text1" w:themeTint="FF" w:themeShade="FF"/>
          <w:sz w:val="24"/>
          <w:szCs w:val="24"/>
          <w:lang w:val="en-US"/>
        </w:rPr>
        <w:t xml:space="preserve"> </w:t>
      </w:r>
      <w:r w:rsidRPr="27B8E62D" w:rsidR="404A7233">
        <w:rPr>
          <w:rFonts w:ascii="Aptos" w:hAnsi="Aptos" w:eastAsia="Aptos" w:cs="Aptos"/>
          <w:noProof w:val="0"/>
          <w:color w:val="000000" w:themeColor="text1" w:themeTint="FF" w:themeShade="FF"/>
          <w:sz w:val="24"/>
          <w:szCs w:val="24"/>
          <w:lang w:val="en-US"/>
        </w:rPr>
        <w:t xml:space="preserve">a great </w:t>
      </w:r>
      <w:r w:rsidRPr="27B8E62D" w:rsidR="089F85EB">
        <w:rPr>
          <w:rFonts w:ascii="Aptos" w:hAnsi="Aptos" w:eastAsia="Aptos" w:cs="Aptos"/>
          <w:noProof w:val="0"/>
          <w:color w:val="000000" w:themeColor="text1" w:themeTint="FF" w:themeShade="FF"/>
          <w:sz w:val="24"/>
          <w:szCs w:val="24"/>
          <w:lang w:val="en-US"/>
        </w:rPr>
        <w:t>effect</w:t>
      </w:r>
      <w:r w:rsidRPr="27B8E62D" w:rsidR="404A7233">
        <w:rPr>
          <w:rFonts w:ascii="Aptos" w:hAnsi="Aptos" w:eastAsia="Aptos" w:cs="Aptos"/>
          <w:noProof w:val="0"/>
          <w:color w:val="000000" w:themeColor="text1" w:themeTint="FF" w:themeShade="FF"/>
          <w:sz w:val="24"/>
          <w:szCs w:val="24"/>
          <w:lang w:val="en-US"/>
        </w:rPr>
        <w:t xml:space="preserve"> on their development. Bronfenbrenner</w:t>
      </w:r>
      <w:r w:rsidRPr="27B8E62D" w:rsidR="1A1081A5">
        <w:rPr>
          <w:rFonts w:ascii="Aptos" w:hAnsi="Aptos" w:eastAsia="Aptos" w:cs="Aptos"/>
          <w:noProof w:val="0"/>
          <w:color w:val="000000" w:themeColor="text1" w:themeTint="FF" w:themeShade="FF"/>
          <w:sz w:val="24"/>
          <w:szCs w:val="24"/>
          <w:lang w:val="en-US"/>
        </w:rPr>
        <w:t>’s theory would see culture as one of the closest influences, therefore, School X engaging with the children</w:t>
      </w:r>
      <w:r w:rsidRPr="27B8E62D" w:rsidR="7C905D83">
        <w:rPr>
          <w:rFonts w:ascii="Aptos" w:hAnsi="Aptos" w:eastAsia="Aptos" w:cs="Aptos"/>
          <w:noProof w:val="0"/>
          <w:color w:val="000000" w:themeColor="text1" w:themeTint="FF" w:themeShade="FF"/>
          <w:sz w:val="24"/>
          <w:szCs w:val="24"/>
          <w:lang w:val="en-US"/>
        </w:rPr>
        <w:t>’</w:t>
      </w:r>
      <w:r w:rsidRPr="27B8E62D" w:rsidR="1A1081A5">
        <w:rPr>
          <w:rFonts w:ascii="Aptos" w:hAnsi="Aptos" w:eastAsia="Aptos" w:cs="Aptos"/>
          <w:noProof w:val="0"/>
          <w:color w:val="000000" w:themeColor="text1" w:themeTint="FF" w:themeShade="FF"/>
          <w:sz w:val="24"/>
          <w:szCs w:val="24"/>
          <w:lang w:val="en-US"/>
        </w:rPr>
        <w:t>s culture and ensurin</w:t>
      </w:r>
      <w:r w:rsidRPr="27B8E62D" w:rsidR="74A82C68">
        <w:rPr>
          <w:rFonts w:ascii="Aptos" w:hAnsi="Aptos" w:eastAsia="Aptos" w:cs="Aptos"/>
          <w:noProof w:val="0"/>
          <w:color w:val="000000" w:themeColor="text1" w:themeTint="FF" w:themeShade="FF"/>
          <w:sz w:val="24"/>
          <w:szCs w:val="24"/>
          <w:lang w:val="en-US"/>
        </w:rPr>
        <w:t xml:space="preserve">g depiction </w:t>
      </w:r>
      <w:r w:rsidRPr="27B8E62D" w:rsidR="50526703">
        <w:rPr>
          <w:rFonts w:ascii="Aptos" w:hAnsi="Aptos" w:eastAsia="Aptos" w:cs="Aptos"/>
          <w:noProof w:val="0"/>
          <w:color w:val="000000" w:themeColor="text1" w:themeTint="FF" w:themeShade="FF"/>
          <w:sz w:val="24"/>
          <w:szCs w:val="24"/>
          <w:lang w:val="en-US"/>
        </w:rPr>
        <w:t>could ensure</w:t>
      </w:r>
      <w:r w:rsidRPr="27B8E62D" w:rsidR="66414701">
        <w:rPr>
          <w:rFonts w:ascii="Aptos" w:hAnsi="Aptos" w:eastAsia="Aptos" w:cs="Aptos"/>
          <w:noProof w:val="0"/>
          <w:color w:val="000000" w:themeColor="text1" w:themeTint="FF" w:themeShade="FF"/>
          <w:sz w:val="24"/>
          <w:szCs w:val="24"/>
          <w:lang w:val="en-US"/>
        </w:rPr>
        <w:t xml:space="preserve"> the </w:t>
      </w:r>
      <w:r w:rsidRPr="27B8E62D" w:rsidR="590FB7CB">
        <w:rPr>
          <w:rFonts w:ascii="Aptos" w:hAnsi="Aptos" w:eastAsia="Aptos" w:cs="Aptos"/>
          <w:noProof w:val="0"/>
          <w:color w:val="000000" w:themeColor="text1" w:themeTint="FF" w:themeShade="FF"/>
          <w:sz w:val="24"/>
          <w:szCs w:val="24"/>
          <w:lang w:val="en-US"/>
        </w:rPr>
        <w:t xml:space="preserve">  </w:t>
      </w:r>
      <w:r w:rsidRPr="27B8E62D" w:rsidR="66414701">
        <w:rPr>
          <w:rFonts w:ascii="Aptos" w:hAnsi="Aptos" w:eastAsia="Aptos" w:cs="Aptos"/>
          <w:noProof w:val="0"/>
          <w:color w:val="000000" w:themeColor="text1" w:themeTint="FF" w:themeShade="FF"/>
          <w:sz w:val="24"/>
          <w:szCs w:val="24"/>
          <w:lang w:val="en-US"/>
        </w:rPr>
        <w:t>f</w:t>
      </w:r>
      <w:r w:rsidRPr="27B8E62D" w:rsidR="66414701">
        <w:rPr>
          <w:rFonts w:ascii="Aptos" w:hAnsi="Aptos" w:eastAsia="Aptos" w:cs="Aptos"/>
          <w:noProof w:val="0"/>
          <w:color w:val="000000" w:themeColor="text1" w:themeTint="FF" w:themeShade="FF"/>
          <w:sz w:val="24"/>
          <w:szCs w:val="24"/>
          <w:lang w:val="en-US"/>
        </w:rPr>
        <w:t xml:space="preserve">eeling of isolation many </w:t>
      </w:r>
      <w:r w:rsidRPr="27B8E62D" w:rsidR="4228639C">
        <w:rPr>
          <w:rFonts w:ascii="Aptos" w:hAnsi="Aptos" w:eastAsia="Aptos" w:cs="Aptos"/>
          <w:noProof w:val="0"/>
          <w:color w:val="000000" w:themeColor="text1" w:themeTint="FF" w:themeShade="FF"/>
          <w:sz w:val="24"/>
          <w:szCs w:val="24"/>
          <w:lang w:val="en-US"/>
        </w:rPr>
        <w:t>faces</w:t>
      </w:r>
      <w:r w:rsidRPr="27B8E62D" w:rsidR="66414701">
        <w:rPr>
          <w:rFonts w:ascii="Aptos" w:hAnsi="Aptos" w:eastAsia="Aptos" w:cs="Aptos"/>
          <w:noProof w:val="0"/>
          <w:color w:val="000000" w:themeColor="text1" w:themeTint="FF" w:themeShade="FF"/>
          <w:sz w:val="24"/>
          <w:szCs w:val="24"/>
          <w:lang w:val="en-US"/>
        </w:rPr>
        <w:t xml:space="preserve"> is avoided.</w:t>
      </w:r>
      <w:r w:rsidRPr="27B8E62D" w:rsidR="52FB4CA3">
        <w:rPr>
          <w:rFonts w:ascii="Aptos" w:hAnsi="Aptos" w:eastAsia="Aptos" w:cs="Aptos"/>
          <w:noProof w:val="0"/>
          <w:color w:val="000000" w:themeColor="text1" w:themeTint="FF" w:themeShade="FF"/>
          <w:sz w:val="24"/>
          <w:szCs w:val="24"/>
          <w:lang w:val="en-US"/>
        </w:rPr>
        <w:t xml:space="preserve"> Wainwright (2021) saw isolation as a theme for black, </w:t>
      </w:r>
      <w:r w:rsidRPr="27B8E62D" w:rsidR="59B2C8C8">
        <w:rPr>
          <w:rFonts w:ascii="Aptos" w:hAnsi="Aptos" w:eastAsia="Aptos" w:cs="Aptos"/>
          <w:noProof w:val="0"/>
          <w:color w:val="000000" w:themeColor="text1" w:themeTint="FF" w:themeShade="FF"/>
          <w:sz w:val="24"/>
          <w:szCs w:val="24"/>
          <w:lang w:val="en-US"/>
        </w:rPr>
        <w:t>Asian</w:t>
      </w:r>
      <w:r w:rsidRPr="27B8E62D" w:rsidR="52FB4CA3">
        <w:rPr>
          <w:rFonts w:ascii="Aptos" w:hAnsi="Aptos" w:eastAsia="Aptos" w:cs="Aptos"/>
          <w:noProof w:val="0"/>
          <w:color w:val="000000" w:themeColor="text1" w:themeTint="FF" w:themeShade="FF"/>
          <w:sz w:val="24"/>
          <w:szCs w:val="24"/>
          <w:lang w:val="en-US"/>
        </w:rPr>
        <w:t xml:space="preserve"> and ethnic minorities in the UK, causing disconnection from society t</w:t>
      </w:r>
      <w:r w:rsidRPr="27B8E62D" w:rsidR="1CC488B9">
        <w:rPr>
          <w:rFonts w:ascii="Aptos" w:hAnsi="Aptos" w:eastAsia="Aptos" w:cs="Aptos"/>
          <w:noProof w:val="0"/>
          <w:color w:val="000000" w:themeColor="text1" w:themeTint="FF" w:themeShade="FF"/>
          <w:sz w:val="24"/>
          <w:szCs w:val="24"/>
          <w:lang w:val="en-US"/>
        </w:rPr>
        <w:t xml:space="preserve">hrough racism and discrimination. To avoid this, School X could ensure that teachers have full awareness of this. Hawley and </w:t>
      </w:r>
      <w:r w:rsidRPr="27B8E62D" w:rsidR="5A5B5B8B">
        <w:rPr>
          <w:rFonts w:ascii="Aptos" w:hAnsi="Aptos" w:eastAsia="Aptos" w:cs="Aptos"/>
          <w:noProof w:val="0"/>
          <w:color w:val="000000" w:themeColor="text1" w:themeTint="FF" w:themeShade="FF"/>
          <w:sz w:val="24"/>
          <w:szCs w:val="24"/>
          <w:lang w:val="en-US"/>
        </w:rPr>
        <w:t>Wolf (2011) con</w:t>
      </w:r>
      <w:r w:rsidRPr="27B8E62D" w:rsidR="25849F79">
        <w:rPr>
          <w:rFonts w:ascii="Aptos" w:hAnsi="Aptos" w:eastAsia="Aptos" w:cs="Aptos"/>
          <w:noProof w:val="0"/>
          <w:color w:val="000000" w:themeColor="text1" w:themeTint="FF" w:themeShade="FF"/>
          <w:sz w:val="24"/>
          <w:szCs w:val="24"/>
          <w:lang w:val="en-US"/>
        </w:rPr>
        <w:t>v</w:t>
      </w:r>
      <w:r w:rsidRPr="27B8E62D" w:rsidR="5A5B5B8B">
        <w:rPr>
          <w:rFonts w:ascii="Aptos" w:hAnsi="Aptos" w:eastAsia="Aptos" w:cs="Aptos"/>
          <w:noProof w:val="0"/>
          <w:color w:val="000000" w:themeColor="text1" w:themeTint="FF" w:themeShade="FF"/>
          <w:sz w:val="24"/>
          <w:szCs w:val="24"/>
          <w:lang w:val="en-US"/>
        </w:rPr>
        <w:t xml:space="preserve">ey that teacher development should relate heavily with topics of diversity, increasing empathy and </w:t>
      </w:r>
      <w:r w:rsidRPr="27B8E62D" w:rsidR="291EE57F">
        <w:rPr>
          <w:rFonts w:ascii="Aptos" w:hAnsi="Aptos" w:eastAsia="Aptos" w:cs="Aptos"/>
          <w:noProof w:val="0"/>
          <w:color w:val="000000" w:themeColor="text1" w:themeTint="FF" w:themeShade="FF"/>
          <w:sz w:val="24"/>
          <w:szCs w:val="24"/>
          <w:lang w:val="en-US"/>
        </w:rPr>
        <w:t xml:space="preserve">consciousness. DARPL (2024) are a project that </w:t>
      </w:r>
      <w:r w:rsidRPr="27B8E62D" w:rsidR="2EC9CE5F">
        <w:rPr>
          <w:rFonts w:ascii="Aptos" w:hAnsi="Aptos" w:eastAsia="Aptos" w:cs="Aptos"/>
          <w:noProof w:val="0"/>
          <w:color w:val="000000" w:themeColor="text1" w:themeTint="FF" w:themeShade="FF"/>
          <w:sz w:val="24"/>
          <w:szCs w:val="24"/>
          <w:lang w:val="en-US"/>
        </w:rPr>
        <w:t>works</w:t>
      </w:r>
      <w:r w:rsidRPr="27B8E62D" w:rsidR="291EE57F">
        <w:rPr>
          <w:rFonts w:ascii="Aptos" w:hAnsi="Aptos" w:eastAsia="Aptos" w:cs="Aptos"/>
          <w:noProof w:val="0"/>
          <w:color w:val="000000" w:themeColor="text1" w:themeTint="FF" w:themeShade="FF"/>
          <w:sz w:val="24"/>
          <w:szCs w:val="24"/>
          <w:lang w:val="en-US"/>
        </w:rPr>
        <w:t xml:space="preserve"> alongside the education system in Wales to share real life experiences and develop </w:t>
      </w:r>
      <w:r w:rsidRPr="27B8E62D" w:rsidR="0FF231F4">
        <w:rPr>
          <w:rFonts w:ascii="Aptos" w:hAnsi="Aptos" w:eastAsia="Aptos" w:cs="Aptos"/>
          <w:noProof w:val="0"/>
          <w:color w:val="000000" w:themeColor="text1" w:themeTint="FF" w:themeShade="FF"/>
          <w:sz w:val="24"/>
          <w:szCs w:val="24"/>
          <w:lang w:val="en-US"/>
        </w:rPr>
        <w:t xml:space="preserve">alertness. </w:t>
      </w:r>
      <w:r w:rsidRPr="27B8E62D" w:rsidR="4A92878F">
        <w:rPr>
          <w:rFonts w:ascii="Aptos" w:hAnsi="Aptos" w:eastAsia="Aptos" w:cs="Aptos"/>
          <w:noProof w:val="0"/>
          <w:color w:val="000000" w:themeColor="text1" w:themeTint="FF" w:themeShade="FF"/>
          <w:sz w:val="24"/>
          <w:szCs w:val="24"/>
          <w:lang w:val="en-US"/>
        </w:rPr>
        <w:t>Counter to this, Bhopal and Rhame (2014, quoted in Brownsword 2019) dispute that many white educ</w:t>
      </w:r>
      <w:r w:rsidRPr="27B8E62D" w:rsidR="39E15B5B">
        <w:rPr>
          <w:rFonts w:ascii="Aptos" w:hAnsi="Aptos" w:eastAsia="Aptos" w:cs="Aptos"/>
          <w:noProof w:val="0"/>
          <w:color w:val="000000" w:themeColor="text1" w:themeTint="FF" w:themeShade="FF"/>
          <w:sz w:val="24"/>
          <w:szCs w:val="24"/>
          <w:lang w:val="en-US"/>
        </w:rPr>
        <w:t xml:space="preserve">ators hold negative connotations towards black, </w:t>
      </w:r>
      <w:r w:rsidRPr="27B8E62D" w:rsidR="39E15B5B">
        <w:rPr>
          <w:rFonts w:ascii="Aptos" w:hAnsi="Aptos" w:eastAsia="Aptos" w:cs="Aptos"/>
          <w:noProof w:val="0"/>
          <w:color w:val="000000" w:themeColor="text1" w:themeTint="FF" w:themeShade="FF"/>
          <w:sz w:val="24"/>
          <w:szCs w:val="24"/>
          <w:lang w:val="en-US"/>
        </w:rPr>
        <w:t>Asian</w:t>
      </w:r>
      <w:r w:rsidRPr="27B8E62D" w:rsidR="39E15B5B">
        <w:rPr>
          <w:rFonts w:ascii="Aptos" w:hAnsi="Aptos" w:eastAsia="Aptos" w:cs="Aptos"/>
          <w:noProof w:val="0"/>
          <w:color w:val="000000" w:themeColor="text1" w:themeTint="FF" w:themeShade="FF"/>
          <w:sz w:val="24"/>
          <w:szCs w:val="24"/>
          <w:lang w:val="en-US"/>
        </w:rPr>
        <w:t xml:space="preserve"> and ethnic minorities, this due to </w:t>
      </w:r>
      <w:r w:rsidRPr="27B8E62D" w:rsidR="13262358">
        <w:rPr>
          <w:rFonts w:ascii="Aptos" w:hAnsi="Aptos" w:eastAsia="Aptos" w:cs="Aptos"/>
          <w:noProof w:val="0"/>
          <w:color w:val="000000" w:themeColor="text1" w:themeTint="FF" w:themeShade="FF"/>
          <w:sz w:val="24"/>
          <w:szCs w:val="24"/>
          <w:lang w:val="en-US"/>
        </w:rPr>
        <w:t>ignorance of cultural knowledge.</w:t>
      </w:r>
    </w:p>
    <w:p w:rsidR="0FF231F4" w:rsidP="27B8E62D" w:rsidRDefault="0FF231F4" w14:paraId="344C259B" w14:textId="5E69C4D3">
      <w:pPr>
        <w:pStyle w:val="Normal"/>
        <w:spacing w:line="360" w:lineRule="auto"/>
        <w:ind w:firstLine="720"/>
        <w:rPr>
          <w:rFonts w:ascii="Aptos" w:hAnsi="Aptos" w:eastAsia="Aptos" w:cs="Aptos"/>
          <w:noProof w:val="0"/>
          <w:color w:val="000000" w:themeColor="text1" w:themeTint="FF" w:themeShade="FF"/>
          <w:sz w:val="24"/>
          <w:szCs w:val="24"/>
          <w:lang w:val="en-US"/>
        </w:rPr>
      </w:pPr>
      <w:r w:rsidRPr="27B8E62D" w:rsidR="0FF231F4">
        <w:rPr>
          <w:rFonts w:ascii="Aptos" w:hAnsi="Aptos" w:eastAsia="Aptos" w:cs="Aptos"/>
          <w:noProof w:val="0"/>
          <w:color w:val="000000" w:themeColor="text1" w:themeTint="FF" w:themeShade="FF"/>
          <w:sz w:val="24"/>
          <w:szCs w:val="24"/>
          <w:lang w:val="en-US"/>
        </w:rPr>
        <w:t>The Welsh government (2024) reflect the importance of this</w:t>
      </w:r>
      <w:r w:rsidRPr="27B8E62D" w:rsidR="185D4AA8">
        <w:rPr>
          <w:rFonts w:ascii="Aptos" w:hAnsi="Aptos" w:eastAsia="Aptos" w:cs="Aptos"/>
          <w:noProof w:val="0"/>
          <w:color w:val="000000" w:themeColor="text1" w:themeTint="FF" w:themeShade="FF"/>
          <w:sz w:val="24"/>
          <w:szCs w:val="24"/>
          <w:lang w:val="en-US"/>
        </w:rPr>
        <w:t xml:space="preserve"> topic through the </w:t>
      </w:r>
      <w:r w:rsidRPr="27B8E62D" w:rsidR="29625477">
        <w:rPr>
          <w:rFonts w:ascii="Aptos" w:hAnsi="Aptos" w:eastAsia="Aptos" w:cs="Aptos"/>
          <w:noProof w:val="0"/>
          <w:color w:val="000000" w:themeColor="text1" w:themeTint="FF" w:themeShade="FF"/>
          <w:sz w:val="24"/>
          <w:szCs w:val="24"/>
          <w:lang w:val="en-US"/>
        </w:rPr>
        <w:t>relationships</w:t>
      </w:r>
      <w:r w:rsidRPr="27B8E62D" w:rsidR="185D4AA8">
        <w:rPr>
          <w:rFonts w:ascii="Aptos" w:hAnsi="Aptos" w:eastAsia="Aptos" w:cs="Aptos"/>
          <w:noProof w:val="0"/>
          <w:color w:val="000000" w:themeColor="text1" w:themeTint="FF" w:themeShade="FF"/>
          <w:sz w:val="24"/>
          <w:szCs w:val="24"/>
          <w:lang w:val="en-US"/>
        </w:rPr>
        <w:t xml:space="preserve"> and sexuality education section of the curriculum. This </w:t>
      </w:r>
      <w:r w:rsidRPr="27B8E62D" w:rsidR="2363806C">
        <w:rPr>
          <w:rFonts w:ascii="Aptos" w:hAnsi="Aptos" w:eastAsia="Aptos" w:cs="Aptos"/>
          <w:noProof w:val="0"/>
          <w:color w:val="000000" w:themeColor="text1" w:themeTint="FF" w:themeShade="FF"/>
          <w:sz w:val="24"/>
          <w:szCs w:val="24"/>
          <w:lang w:val="en-US"/>
        </w:rPr>
        <w:t>implements</w:t>
      </w:r>
      <w:r w:rsidRPr="27B8E62D" w:rsidR="185D4AA8">
        <w:rPr>
          <w:rFonts w:ascii="Aptos" w:hAnsi="Aptos" w:eastAsia="Aptos" w:cs="Aptos"/>
          <w:noProof w:val="0"/>
          <w:color w:val="000000" w:themeColor="text1" w:themeTint="FF" w:themeShade="FF"/>
          <w:sz w:val="24"/>
          <w:szCs w:val="24"/>
          <w:lang w:val="en-US"/>
        </w:rPr>
        <w:t xml:space="preserve"> recogni</w:t>
      </w:r>
      <w:r w:rsidRPr="27B8E62D" w:rsidR="300E5519">
        <w:rPr>
          <w:rFonts w:ascii="Aptos" w:hAnsi="Aptos" w:eastAsia="Aptos" w:cs="Aptos"/>
          <w:noProof w:val="0"/>
          <w:color w:val="000000" w:themeColor="text1" w:themeTint="FF" w:themeShade="FF"/>
          <w:sz w:val="24"/>
          <w:szCs w:val="24"/>
          <w:lang w:val="en-US"/>
        </w:rPr>
        <w:t>tion of the ever-changing cultural lifestyles within the classroom.</w:t>
      </w:r>
      <w:r w:rsidRPr="27B8E62D" w:rsidR="36CDC9BD">
        <w:rPr>
          <w:rFonts w:ascii="Aptos" w:hAnsi="Aptos" w:eastAsia="Aptos" w:cs="Aptos"/>
          <w:noProof w:val="0"/>
          <w:color w:val="000000" w:themeColor="text1" w:themeTint="FF" w:themeShade="FF"/>
          <w:sz w:val="24"/>
          <w:szCs w:val="24"/>
          <w:lang w:val="en-US"/>
        </w:rPr>
        <w:t xml:space="preserve"> To compensate further, Richards </w:t>
      </w:r>
      <w:r w:rsidRPr="27B8E62D" w:rsidR="36CDC9BD">
        <w:rPr>
          <w:rFonts w:ascii="Aptos" w:hAnsi="Aptos" w:eastAsia="Aptos" w:cs="Aptos"/>
          <w:noProof w:val="0"/>
          <w:color w:val="000000" w:themeColor="text1" w:themeTint="FF" w:themeShade="FF"/>
          <w:sz w:val="24"/>
          <w:szCs w:val="24"/>
          <w:lang w:val="en-US"/>
        </w:rPr>
        <w:t>et al.(</w:t>
      </w:r>
      <w:r w:rsidRPr="27B8E62D" w:rsidR="36CDC9BD">
        <w:rPr>
          <w:rFonts w:ascii="Aptos" w:hAnsi="Aptos" w:eastAsia="Aptos" w:cs="Aptos"/>
          <w:noProof w:val="0"/>
          <w:color w:val="000000" w:themeColor="text1" w:themeTint="FF" w:themeShade="FF"/>
          <w:sz w:val="24"/>
          <w:szCs w:val="24"/>
          <w:lang w:val="en-US"/>
        </w:rPr>
        <w:t>2007) championed the use of culturally responsive pedagogy</w:t>
      </w:r>
      <w:r w:rsidRPr="27B8E62D" w:rsidR="02EF8083">
        <w:rPr>
          <w:rFonts w:ascii="Aptos" w:hAnsi="Aptos" w:eastAsia="Aptos" w:cs="Aptos"/>
          <w:noProof w:val="0"/>
          <w:color w:val="000000" w:themeColor="text1" w:themeTint="FF" w:themeShade="FF"/>
          <w:sz w:val="24"/>
          <w:szCs w:val="24"/>
          <w:lang w:val="en-US"/>
        </w:rPr>
        <w:t>, through which celebration of all students' achievements is prevalent.</w:t>
      </w:r>
      <w:r w:rsidRPr="27B8E62D" w:rsidR="7E8C3990">
        <w:rPr>
          <w:rFonts w:ascii="Aptos" w:hAnsi="Aptos" w:eastAsia="Aptos" w:cs="Aptos"/>
          <w:noProof w:val="0"/>
          <w:color w:val="000000" w:themeColor="text1" w:themeTint="FF" w:themeShade="FF"/>
          <w:sz w:val="24"/>
          <w:szCs w:val="24"/>
          <w:lang w:val="en-US"/>
        </w:rPr>
        <w:t xml:space="preserve"> This seeing them as individual and encouraging development of all strengths and skills. School X</w:t>
      </w:r>
      <w:r w:rsidRPr="27B8E62D" w:rsidR="7E8E7697">
        <w:rPr>
          <w:rFonts w:ascii="Aptos" w:hAnsi="Aptos" w:eastAsia="Aptos" w:cs="Aptos"/>
          <w:noProof w:val="0"/>
          <w:color w:val="000000" w:themeColor="text1" w:themeTint="FF" w:themeShade="FF"/>
          <w:sz w:val="24"/>
          <w:szCs w:val="24"/>
          <w:lang w:val="en-US"/>
        </w:rPr>
        <w:t xml:space="preserve"> has an </w:t>
      </w:r>
      <w:r w:rsidRPr="27B8E62D" w:rsidR="47F2E4B0">
        <w:rPr>
          <w:rFonts w:ascii="Aptos" w:hAnsi="Aptos" w:eastAsia="Aptos" w:cs="Aptos"/>
          <w:noProof w:val="0"/>
          <w:color w:val="000000" w:themeColor="text1" w:themeTint="FF" w:themeShade="FF"/>
          <w:sz w:val="24"/>
          <w:szCs w:val="24"/>
          <w:lang w:val="en-US"/>
        </w:rPr>
        <w:t>EAL percentage of 18.5 (my local school 2024.) Turner and Miller (2007) saw a lack of</w:t>
      </w:r>
      <w:r w:rsidRPr="27B8E62D" w:rsidR="61AA135A">
        <w:rPr>
          <w:rFonts w:ascii="Aptos" w:hAnsi="Aptos" w:eastAsia="Aptos" w:cs="Aptos"/>
          <w:noProof w:val="0"/>
          <w:color w:val="000000" w:themeColor="text1" w:themeTint="FF" w:themeShade="FF"/>
          <w:sz w:val="24"/>
          <w:szCs w:val="24"/>
          <w:lang w:val="en-US"/>
        </w:rPr>
        <w:t xml:space="preserve"> provision for these pupils due to focus on attainment. Parents were expected to teach English to their children with a lack of resources.</w:t>
      </w:r>
      <w:r w:rsidRPr="27B8E62D" w:rsidR="3C903CE1">
        <w:rPr>
          <w:rFonts w:ascii="Aptos" w:hAnsi="Aptos" w:eastAsia="Aptos" w:cs="Aptos"/>
          <w:noProof w:val="0"/>
          <w:color w:val="000000" w:themeColor="text1" w:themeTint="FF" w:themeShade="FF"/>
          <w:sz w:val="24"/>
          <w:szCs w:val="24"/>
          <w:lang w:val="en-US"/>
        </w:rPr>
        <w:t xml:space="preserve"> To reinforce this, School X could consider Bowler (2017) </w:t>
      </w:r>
      <w:r w:rsidRPr="27B8E62D" w:rsidR="0BAD8B4C">
        <w:rPr>
          <w:rFonts w:ascii="Aptos" w:hAnsi="Aptos" w:eastAsia="Aptos" w:cs="Aptos"/>
          <w:noProof w:val="0"/>
          <w:color w:val="000000" w:themeColor="text1" w:themeTint="FF" w:themeShade="FF"/>
          <w:sz w:val="24"/>
          <w:szCs w:val="24"/>
          <w:lang w:val="en-US"/>
        </w:rPr>
        <w:t xml:space="preserve">guidance </w:t>
      </w:r>
      <w:r w:rsidRPr="27B8E62D" w:rsidR="5D9C9E80">
        <w:rPr>
          <w:rFonts w:ascii="Aptos" w:hAnsi="Aptos" w:eastAsia="Aptos" w:cs="Aptos"/>
          <w:noProof w:val="0"/>
          <w:color w:val="000000" w:themeColor="text1" w:themeTint="FF" w:themeShade="FF"/>
          <w:sz w:val="24"/>
          <w:szCs w:val="24"/>
          <w:lang w:val="en-US"/>
        </w:rPr>
        <w:t>regarding</w:t>
      </w:r>
      <w:r w:rsidRPr="27B8E62D" w:rsidR="0BAD8B4C">
        <w:rPr>
          <w:rFonts w:ascii="Aptos" w:hAnsi="Aptos" w:eastAsia="Aptos" w:cs="Aptos"/>
          <w:noProof w:val="0"/>
          <w:color w:val="000000" w:themeColor="text1" w:themeTint="FF" w:themeShade="FF"/>
          <w:sz w:val="24"/>
          <w:szCs w:val="24"/>
          <w:lang w:val="en-US"/>
        </w:rPr>
        <w:t xml:space="preserve"> seating plans, placing children with the same first languages together. </w:t>
      </w:r>
      <w:r w:rsidRPr="27B8E62D" w:rsidR="0BAD8B4C">
        <w:rPr>
          <w:rFonts w:ascii="Aptos" w:hAnsi="Aptos" w:eastAsia="Aptos" w:cs="Aptos"/>
          <w:noProof w:val="0"/>
          <w:color w:val="000000" w:themeColor="text1" w:themeTint="FF" w:themeShade="FF"/>
          <w:sz w:val="24"/>
          <w:szCs w:val="24"/>
          <w:lang w:val="en-US"/>
        </w:rPr>
        <w:t xml:space="preserve">This not only </w:t>
      </w:r>
      <w:r w:rsidRPr="27B8E62D" w:rsidR="1FB78366">
        <w:rPr>
          <w:rFonts w:ascii="Aptos" w:hAnsi="Aptos" w:eastAsia="Aptos" w:cs="Aptos"/>
          <w:noProof w:val="0"/>
          <w:color w:val="000000" w:themeColor="text1" w:themeTint="FF" w:themeShade="FF"/>
          <w:sz w:val="24"/>
          <w:szCs w:val="24"/>
          <w:lang w:val="en-US"/>
        </w:rPr>
        <w:t>helps</w:t>
      </w:r>
      <w:r w:rsidRPr="27B8E62D" w:rsidR="0BAD8B4C">
        <w:rPr>
          <w:rFonts w:ascii="Aptos" w:hAnsi="Aptos" w:eastAsia="Aptos" w:cs="Aptos"/>
          <w:noProof w:val="0"/>
          <w:color w:val="000000" w:themeColor="text1" w:themeTint="FF" w:themeShade="FF"/>
          <w:sz w:val="24"/>
          <w:szCs w:val="24"/>
          <w:lang w:val="en-US"/>
        </w:rPr>
        <w:t xml:space="preserve"> their development but to</w:t>
      </w:r>
      <w:r w:rsidRPr="27B8E62D" w:rsidR="69B2E9D8">
        <w:rPr>
          <w:rFonts w:ascii="Aptos" w:hAnsi="Aptos" w:eastAsia="Aptos" w:cs="Aptos"/>
          <w:noProof w:val="0"/>
          <w:color w:val="000000" w:themeColor="text1" w:themeTint="FF" w:themeShade="FF"/>
          <w:sz w:val="24"/>
          <w:szCs w:val="24"/>
          <w:lang w:val="en-US"/>
        </w:rPr>
        <w:t xml:space="preserve"> arguably create belonging for the diversity within the school.</w:t>
      </w:r>
    </w:p>
    <w:p w:rsidR="551A5BEB" w:rsidP="27B8E62D" w:rsidRDefault="551A5BEB" w14:paraId="4B3F352B" w14:textId="1D5C6134">
      <w:pPr>
        <w:pStyle w:val="Normal"/>
        <w:spacing w:line="360" w:lineRule="auto"/>
        <w:ind w:firstLine="720"/>
        <w:rPr>
          <w:rFonts w:ascii="Aptos" w:hAnsi="Aptos" w:eastAsia="Aptos" w:cs="Aptos"/>
          <w:noProof w:val="0"/>
          <w:color w:val="000000" w:themeColor="text1" w:themeTint="FF" w:themeShade="FF"/>
          <w:sz w:val="24"/>
          <w:szCs w:val="24"/>
          <w:lang w:val="en-US"/>
        </w:rPr>
      </w:pPr>
      <w:r w:rsidRPr="27B8E62D" w:rsidR="551A5BEB">
        <w:rPr>
          <w:rFonts w:ascii="Aptos" w:hAnsi="Aptos" w:eastAsia="Aptos" w:cs="Aptos"/>
          <w:noProof w:val="0"/>
          <w:color w:val="000000" w:themeColor="text1" w:themeTint="FF" w:themeShade="FF"/>
          <w:sz w:val="24"/>
          <w:szCs w:val="24"/>
          <w:lang w:val="en-US"/>
        </w:rPr>
        <w:t>Linking the two recommendations, engaging parents</w:t>
      </w:r>
      <w:r w:rsidRPr="27B8E62D" w:rsidR="4F331B30">
        <w:rPr>
          <w:rFonts w:ascii="Aptos" w:hAnsi="Aptos" w:eastAsia="Aptos" w:cs="Aptos"/>
          <w:noProof w:val="0"/>
          <w:color w:val="000000" w:themeColor="text1" w:themeTint="FF" w:themeShade="FF"/>
          <w:sz w:val="24"/>
          <w:szCs w:val="24"/>
          <w:lang w:val="en-US"/>
        </w:rPr>
        <w:t xml:space="preserve"> and </w:t>
      </w:r>
      <w:r w:rsidRPr="27B8E62D" w:rsidR="551A5BEB">
        <w:rPr>
          <w:rFonts w:ascii="Aptos" w:hAnsi="Aptos" w:eastAsia="Aptos" w:cs="Aptos"/>
          <w:noProof w:val="0"/>
          <w:color w:val="000000" w:themeColor="text1" w:themeTint="FF" w:themeShade="FF"/>
          <w:sz w:val="24"/>
          <w:szCs w:val="24"/>
          <w:lang w:val="en-US"/>
        </w:rPr>
        <w:t>community</w:t>
      </w:r>
      <w:r w:rsidRPr="27B8E62D" w:rsidR="551A5BEB">
        <w:rPr>
          <w:rFonts w:ascii="Aptos" w:hAnsi="Aptos" w:eastAsia="Aptos" w:cs="Aptos"/>
          <w:noProof w:val="0"/>
          <w:color w:val="000000" w:themeColor="text1" w:themeTint="FF" w:themeShade="FF"/>
          <w:sz w:val="24"/>
          <w:szCs w:val="24"/>
          <w:lang w:val="en-US"/>
        </w:rPr>
        <w:t xml:space="preserve"> and supporting dive</w:t>
      </w:r>
      <w:r w:rsidRPr="27B8E62D" w:rsidR="59DF1862">
        <w:rPr>
          <w:rFonts w:ascii="Aptos" w:hAnsi="Aptos" w:eastAsia="Aptos" w:cs="Aptos"/>
          <w:noProof w:val="0"/>
          <w:color w:val="000000" w:themeColor="text1" w:themeTint="FF" w:themeShade="FF"/>
          <w:sz w:val="24"/>
          <w:szCs w:val="24"/>
          <w:lang w:val="en-US"/>
        </w:rPr>
        <w:t xml:space="preserve">rsity, </w:t>
      </w:r>
      <w:r w:rsidRPr="27B8E62D" w:rsidR="551A5BEB">
        <w:rPr>
          <w:rFonts w:ascii="Aptos" w:hAnsi="Aptos" w:eastAsia="Aptos" w:cs="Aptos"/>
          <w:noProof w:val="0"/>
          <w:color w:val="000000" w:themeColor="text1" w:themeTint="FF" w:themeShade="FF"/>
          <w:sz w:val="24"/>
          <w:szCs w:val="24"/>
          <w:lang w:val="en-US"/>
        </w:rPr>
        <w:t>culture sharing is something that School X could implement. S</w:t>
      </w:r>
      <w:r w:rsidRPr="27B8E62D" w:rsidR="58B6210F">
        <w:rPr>
          <w:rFonts w:ascii="Aptos" w:hAnsi="Aptos" w:eastAsia="Aptos" w:cs="Aptos"/>
          <w:noProof w:val="0"/>
          <w:color w:val="000000" w:themeColor="text1" w:themeTint="FF" w:themeShade="FF"/>
          <w:sz w:val="24"/>
          <w:szCs w:val="24"/>
          <w:lang w:val="en-US"/>
        </w:rPr>
        <w:t xml:space="preserve">chool X is urban, Lilliedahl (2021) looked at urban schools whose parents share cultures with their children’s schools which allowed their education to be </w:t>
      </w:r>
      <w:r w:rsidRPr="27B8E62D" w:rsidR="31B6E425">
        <w:rPr>
          <w:rFonts w:ascii="Aptos" w:hAnsi="Aptos" w:eastAsia="Aptos" w:cs="Aptos"/>
          <w:noProof w:val="0"/>
          <w:color w:val="000000" w:themeColor="text1" w:themeTint="FF" w:themeShade="FF"/>
          <w:sz w:val="24"/>
          <w:szCs w:val="24"/>
          <w:lang w:val="en-US"/>
        </w:rPr>
        <w:t xml:space="preserve">specialized and tailored. This linking to the Welsh government's (2024) proposal of building curriculums in Wales. School X could </w:t>
      </w:r>
      <w:r w:rsidRPr="27B8E62D" w:rsidR="31B6E425">
        <w:rPr>
          <w:rFonts w:ascii="Aptos" w:hAnsi="Aptos" w:eastAsia="Aptos" w:cs="Aptos"/>
          <w:noProof w:val="0"/>
          <w:color w:val="000000" w:themeColor="text1" w:themeTint="FF" w:themeShade="FF"/>
          <w:sz w:val="24"/>
          <w:szCs w:val="24"/>
          <w:lang w:val="en-US"/>
        </w:rPr>
        <w:t>facilitate</w:t>
      </w:r>
      <w:r w:rsidRPr="27B8E62D" w:rsidR="31B6E425">
        <w:rPr>
          <w:rFonts w:ascii="Aptos" w:hAnsi="Aptos" w:eastAsia="Aptos" w:cs="Aptos"/>
          <w:noProof w:val="0"/>
          <w:color w:val="000000" w:themeColor="text1" w:themeTint="FF" w:themeShade="FF"/>
          <w:sz w:val="24"/>
          <w:szCs w:val="24"/>
          <w:lang w:val="en-US"/>
        </w:rPr>
        <w:t xml:space="preserve"> this </w:t>
      </w:r>
      <w:r w:rsidRPr="27B8E62D" w:rsidR="0CB24DEB">
        <w:rPr>
          <w:rFonts w:ascii="Aptos" w:hAnsi="Aptos" w:eastAsia="Aptos" w:cs="Aptos"/>
          <w:noProof w:val="0"/>
          <w:color w:val="000000" w:themeColor="text1" w:themeTint="FF" w:themeShade="FF"/>
          <w:sz w:val="24"/>
          <w:szCs w:val="24"/>
          <w:lang w:val="en-US"/>
        </w:rPr>
        <w:t>through</w:t>
      </w:r>
      <w:r w:rsidRPr="27B8E62D" w:rsidR="31B6E425">
        <w:rPr>
          <w:rFonts w:ascii="Aptos" w:hAnsi="Aptos" w:eastAsia="Aptos" w:cs="Aptos"/>
          <w:noProof w:val="0"/>
          <w:color w:val="000000" w:themeColor="text1" w:themeTint="FF" w:themeShade="FF"/>
          <w:sz w:val="24"/>
          <w:szCs w:val="24"/>
          <w:lang w:val="en-US"/>
        </w:rPr>
        <w:t xml:space="preserve"> parent talk</w:t>
      </w:r>
      <w:r w:rsidRPr="27B8E62D" w:rsidR="0E8A5B01">
        <w:rPr>
          <w:rFonts w:ascii="Aptos" w:hAnsi="Aptos" w:eastAsia="Aptos" w:cs="Aptos"/>
          <w:noProof w:val="0"/>
          <w:color w:val="000000" w:themeColor="text1" w:themeTint="FF" w:themeShade="FF"/>
          <w:sz w:val="24"/>
          <w:szCs w:val="24"/>
          <w:lang w:val="en-US"/>
        </w:rPr>
        <w:t>s</w:t>
      </w:r>
      <w:r w:rsidRPr="27B8E62D" w:rsidR="31B6E425">
        <w:rPr>
          <w:rFonts w:ascii="Aptos" w:hAnsi="Aptos" w:eastAsia="Aptos" w:cs="Aptos"/>
          <w:noProof w:val="0"/>
          <w:color w:val="000000" w:themeColor="text1" w:themeTint="FF" w:themeShade="FF"/>
          <w:sz w:val="24"/>
          <w:szCs w:val="24"/>
          <w:lang w:val="en-US"/>
        </w:rPr>
        <w:t xml:space="preserve"> and ‘</w:t>
      </w:r>
      <w:r w:rsidRPr="27B8E62D" w:rsidR="3FB96188">
        <w:rPr>
          <w:rFonts w:ascii="Aptos" w:hAnsi="Aptos" w:eastAsia="Aptos" w:cs="Aptos"/>
          <w:noProof w:val="0"/>
          <w:color w:val="000000" w:themeColor="text1" w:themeTint="FF" w:themeShade="FF"/>
          <w:sz w:val="24"/>
          <w:szCs w:val="24"/>
          <w:lang w:val="en-US"/>
        </w:rPr>
        <w:t>T</w:t>
      </w:r>
      <w:r w:rsidRPr="27B8E62D" w:rsidR="31B6E425">
        <w:rPr>
          <w:rFonts w:ascii="Aptos" w:hAnsi="Aptos" w:eastAsia="Aptos" w:cs="Aptos"/>
          <w:noProof w:val="0"/>
          <w:color w:val="000000" w:themeColor="text1" w:themeTint="FF" w:themeShade="FF"/>
          <w:sz w:val="24"/>
          <w:szCs w:val="24"/>
          <w:lang w:val="en-US"/>
        </w:rPr>
        <w:t xml:space="preserve">his is </w:t>
      </w:r>
      <w:r w:rsidRPr="27B8E62D" w:rsidR="3124BAD5">
        <w:rPr>
          <w:rFonts w:ascii="Aptos" w:hAnsi="Aptos" w:eastAsia="Aptos" w:cs="Aptos"/>
          <w:noProof w:val="0"/>
          <w:color w:val="000000" w:themeColor="text1" w:themeTint="FF" w:themeShade="FF"/>
          <w:sz w:val="24"/>
          <w:szCs w:val="24"/>
          <w:lang w:val="en-US"/>
        </w:rPr>
        <w:t>M</w:t>
      </w:r>
      <w:r w:rsidRPr="27B8E62D" w:rsidR="31B6E425">
        <w:rPr>
          <w:rFonts w:ascii="Aptos" w:hAnsi="Aptos" w:eastAsia="Aptos" w:cs="Aptos"/>
          <w:noProof w:val="0"/>
          <w:color w:val="000000" w:themeColor="text1" w:themeTint="FF" w:themeShade="FF"/>
          <w:sz w:val="24"/>
          <w:szCs w:val="24"/>
          <w:lang w:val="en-US"/>
        </w:rPr>
        <w:t xml:space="preserve">e’ days. Children’s </w:t>
      </w:r>
      <w:r w:rsidRPr="27B8E62D" w:rsidR="31030960">
        <w:rPr>
          <w:rFonts w:ascii="Aptos" w:hAnsi="Aptos" w:eastAsia="Aptos" w:cs="Aptos"/>
          <w:noProof w:val="0"/>
          <w:color w:val="000000" w:themeColor="text1" w:themeTint="FF" w:themeShade="FF"/>
          <w:sz w:val="24"/>
          <w:szCs w:val="24"/>
          <w:lang w:val="en-US"/>
        </w:rPr>
        <w:t>commissioning</w:t>
      </w:r>
      <w:r w:rsidRPr="27B8E62D" w:rsidR="4B96B0F8">
        <w:rPr>
          <w:rFonts w:ascii="Aptos" w:hAnsi="Aptos" w:eastAsia="Aptos" w:cs="Aptos"/>
          <w:noProof w:val="0"/>
          <w:color w:val="000000" w:themeColor="text1" w:themeTint="FF" w:themeShade="FF"/>
          <w:sz w:val="24"/>
          <w:szCs w:val="24"/>
          <w:lang w:val="en-US"/>
        </w:rPr>
        <w:t xml:space="preserve"> in Wales (2021)</w:t>
      </w:r>
      <w:r w:rsidRPr="27B8E62D" w:rsidR="2FC7D778">
        <w:rPr>
          <w:rFonts w:ascii="Aptos" w:hAnsi="Aptos" w:eastAsia="Aptos" w:cs="Aptos"/>
          <w:noProof w:val="0"/>
          <w:color w:val="000000" w:themeColor="text1" w:themeTint="FF" w:themeShade="FF"/>
          <w:sz w:val="24"/>
          <w:szCs w:val="24"/>
          <w:lang w:val="en-US"/>
        </w:rPr>
        <w:t xml:space="preserve"> </w:t>
      </w:r>
      <w:r w:rsidRPr="27B8E62D" w:rsidR="685321B7">
        <w:rPr>
          <w:rFonts w:ascii="Aptos" w:hAnsi="Aptos" w:eastAsia="Aptos" w:cs="Aptos"/>
          <w:noProof w:val="0"/>
          <w:color w:val="000000" w:themeColor="text1" w:themeTint="FF" w:themeShade="FF"/>
          <w:sz w:val="24"/>
          <w:szCs w:val="24"/>
          <w:lang w:val="en-US"/>
        </w:rPr>
        <w:t>suggests</w:t>
      </w:r>
      <w:r w:rsidRPr="27B8E62D" w:rsidR="2FC7D778">
        <w:rPr>
          <w:rFonts w:ascii="Aptos" w:hAnsi="Aptos" w:eastAsia="Aptos" w:cs="Aptos"/>
          <w:noProof w:val="0"/>
          <w:color w:val="000000" w:themeColor="text1" w:themeTint="FF" w:themeShade="FF"/>
          <w:sz w:val="24"/>
          <w:szCs w:val="24"/>
          <w:lang w:val="en-US"/>
        </w:rPr>
        <w:t xml:space="preserve"> that ‘</w:t>
      </w:r>
      <w:r w:rsidRPr="27B8E62D" w:rsidR="2AB52A6D">
        <w:rPr>
          <w:rFonts w:ascii="Aptos" w:hAnsi="Aptos" w:eastAsia="Aptos" w:cs="Aptos"/>
          <w:noProof w:val="0"/>
          <w:color w:val="000000" w:themeColor="text1" w:themeTint="FF" w:themeShade="FF"/>
          <w:sz w:val="24"/>
          <w:szCs w:val="24"/>
          <w:lang w:val="en-US"/>
        </w:rPr>
        <w:t xml:space="preserve">This is Me’ days also aid children who are moving areas. </w:t>
      </w:r>
      <w:r w:rsidRPr="27B8E62D" w:rsidR="37D82854">
        <w:rPr>
          <w:rFonts w:ascii="Aptos" w:hAnsi="Aptos" w:eastAsia="Aptos" w:cs="Aptos"/>
          <w:noProof w:val="0"/>
          <w:color w:val="000000" w:themeColor="text1" w:themeTint="FF" w:themeShade="FF"/>
          <w:sz w:val="24"/>
          <w:szCs w:val="24"/>
          <w:lang w:val="en-US"/>
        </w:rPr>
        <w:t>Ultimately</w:t>
      </w:r>
      <w:r w:rsidRPr="27B8E62D" w:rsidR="2AB52A6D">
        <w:rPr>
          <w:rFonts w:ascii="Aptos" w:hAnsi="Aptos" w:eastAsia="Aptos" w:cs="Aptos"/>
          <w:noProof w:val="0"/>
          <w:color w:val="000000" w:themeColor="text1" w:themeTint="FF" w:themeShade="FF"/>
          <w:sz w:val="24"/>
          <w:szCs w:val="24"/>
          <w:lang w:val="en-US"/>
        </w:rPr>
        <w:t xml:space="preserve"> they </w:t>
      </w:r>
      <w:r w:rsidRPr="27B8E62D" w:rsidR="333746D8">
        <w:rPr>
          <w:rFonts w:ascii="Aptos" w:hAnsi="Aptos" w:eastAsia="Aptos" w:cs="Aptos"/>
          <w:noProof w:val="0"/>
          <w:color w:val="000000" w:themeColor="text1" w:themeTint="FF" w:themeShade="FF"/>
          <w:sz w:val="24"/>
          <w:szCs w:val="24"/>
          <w:lang w:val="en-US"/>
        </w:rPr>
        <w:t>promote</w:t>
      </w:r>
      <w:r w:rsidRPr="27B8E62D" w:rsidR="2AB52A6D">
        <w:rPr>
          <w:rFonts w:ascii="Aptos" w:hAnsi="Aptos" w:eastAsia="Aptos" w:cs="Aptos"/>
          <w:noProof w:val="0"/>
          <w:color w:val="000000" w:themeColor="text1" w:themeTint="FF" w:themeShade="FF"/>
          <w:sz w:val="24"/>
          <w:szCs w:val="24"/>
          <w:lang w:val="en-US"/>
        </w:rPr>
        <w:t xml:space="preserve"> acceptance of how children </w:t>
      </w:r>
      <w:r w:rsidRPr="27B8E62D" w:rsidR="78AA9585">
        <w:rPr>
          <w:rFonts w:ascii="Aptos" w:hAnsi="Aptos" w:eastAsia="Aptos" w:cs="Aptos"/>
          <w:noProof w:val="0"/>
          <w:color w:val="000000" w:themeColor="text1" w:themeTint="FF" w:themeShade="FF"/>
          <w:sz w:val="24"/>
          <w:szCs w:val="24"/>
          <w:lang w:val="en-US"/>
        </w:rPr>
        <w:t>perceive</w:t>
      </w:r>
      <w:r w:rsidRPr="27B8E62D" w:rsidR="2AB52A6D">
        <w:rPr>
          <w:rFonts w:ascii="Aptos" w:hAnsi="Aptos" w:eastAsia="Aptos" w:cs="Aptos"/>
          <w:noProof w:val="0"/>
          <w:color w:val="000000" w:themeColor="text1" w:themeTint="FF" w:themeShade="FF"/>
          <w:sz w:val="24"/>
          <w:szCs w:val="24"/>
          <w:lang w:val="en-US"/>
        </w:rPr>
        <w:t xml:space="preserve"> themselves and families. This </w:t>
      </w:r>
      <w:r w:rsidRPr="27B8E62D" w:rsidR="43849CBF">
        <w:rPr>
          <w:rFonts w:ascii="Aptos" w:hAnsi="Aptos" w:eastAsia="Aptos" w:cs="Aptos"/>
          <w:noProof w:val="0"/>
          <w:color w:val="000000" w:themeColor="text1" w:themeTint="FF" w:themeShade="FF"/>
          <w:sz w:val="24"/>
          <w:szCs w:val="24"/>
          <w:lang w:val="en-US"/>
        </w:rPr>
        <w:t>allowing</w:t>
      </w:r>
      <w:r w:rsidRPr="27B8E62D" w:rsidR="43849CBF">
        <w:rPr>
          <w:rFonts w:ascii="Aptos" w:hAnsi="Aptos" w:eastAsia="Aptos" w:cs="Aptos"/>
          <w:noProof w:val="0"/>
          <w:color w:val="000000" w:themeColor="text1" w:themeTint="FF" w:themeShade="FF"/>
          <w:sz w:val="24"/>
          <w:szCs w:val="24"/>
          <w:lang w:val="en-US"/>
        </w:rPr>
        <w:t xml:space="preserve"> </w:t>
      </w:r>
      <w:r w:rsidRPr="27B8E62D" w:rsidR="43849CBF">
        <w:rPr>
          <w:rFonts w:ascii="Aptos" w:hAnsi="Aptos" w:eastAsia="Aptos" w:cs="Aptos"/>
          <w:noProof w:val="0"/>
          <w:color w:val="000000" w:themeColor="text1" w:themeTint="FF" w:themeShade="FF"/>
          <w:sz w:val="24"/>
          <w:szCs w:val="24"/>
          <w:lang w:val="en-US"/>
        </w:rPr>
        <w:t xml:space="preserve">the </w:t>
      </w:r>
      <w:r w:rsidRPr="27B8E62D" w:rsidR="6AB466BD">
        <w:rPr>
          <w:rFonts w:ascii="Aptos" w:hAnsi="Aptos" w:eastAsia="Aptos" w:cs="Aptos"/>
          <w:noProof w:val="0"/>
          <w:color w:val="000000" w:themeColor="text1" w:themeTint="FF" w:themeShade="FF"/>
          <w:sz w:val="24"/>
          <w:szCs w:val="24"/>
          <w:lang w:val="en-US"/>
        </w:rPr>
        <w:t>S</w:t>
      </w:r>
      <w:r w:rsidRPr="27B8E62D" w:rsidR="6AB466BD">
        <w:rPr>
          <w:rFonts w:ascii="Aptos" w:hAnsi="Aptos" w:eastAsia="Aptos" w:cs="Aptos"/>
          <w:noProof w:val="0"/>
          <w:color w:val="000000" w:themeColor="text1" w:themeTint="FF" w:themeShade="FF"/>
          <w:sz w:val="24"/>
          <w:szCs w:val="24"/>
          <w:lang w:val="en-US"/>
        </w:rPr>
        <w:t>chool</w:t>
      </w:r>
      <w:r w:rsidRPr="27B8E62D" w:rsidR="43849CBF">
        <w:rPr>
          <w:rFonts w:ascii="Aptos" w:hAnsi="Aptos" w:eastAsia="Aptos" w:cs="Aptos"/>
          <w:noProof w:val="0"/>
          <w:color w:val="000000" w:themeColor="text1" w:themeTint="FF" w:themeShade="FF"/>
          <w:sz w:val="24"/>
          <w:szCs w:val="24"/>
          <w:lang w:val="en-US"/>
        </w:rPr>
        <w:t xml:space="preserve"> X to engage with the wider communities and parents whilst advocating a positive approach to diversity in school.</w:t>
      </w:r>
    </w:p>
    <w:p w:rsidR="27B8E62D" w:rsidP="27B8E62D" w:rsidRDefault="27B8E62D" w14:paraId="6F399B47" w14:textId="6D05ACA4">
      <w:pPr>
        <w:pStyle w:val="Normal"/>
        <w:spacing w:line="360" w:lineRule="auto"/>
        <w:rPr>
          <w:rFonts w:ascii="Aptos" w:hAnsi="Aptos" w:eastAsia="Aptos" w:cs="Aptos"/>
          <w:noProof w:val="0"/>
          <w:color w:val="000000" w:themeColor="text1" w:themeTint="FF" w:themeShade="FF"/>
          <w:sz w:val="24"/>
          <w:szCs w:val="24"/>
          <w:lang w:val="en-US"/>
        </w:rPr>
      </w:pPr>
    </w:p>
    <w:p w:rsidR="1F6484AA" w:rsidP="27B8E62D" w:rsidRDefault="1F6484AA" w14:paraId="72C6EF9B" w14:textId="7B0C3EA1">
      <w:pPr>
        <w:pStyle w:val="Normal"/>
        <w:spacing w:line="360" w:lineRule="auto"/>
        <w:rPr>
          <w:rFonts w:ascii="Aptos" w:hAnsi="Aptos" w:eastAsia="Aptos" w:cs="Aptos"/>
          <w:noProof w:val="0"/>
          <w:color w:val="000000" w:themeColor="text1" w:themeTint="FF" w:themeShade="FF"/>
          <w:sz w:val="24"/>
          <w:szCs w:val="24"/>
          <w:lang w:val="en-US"/>
        </w:rPr>
      </w:pPr>
      <w:r w:rsidRPr="27B8E62D" w:rsidR="1F6484AA">
        <w:rPr>
          <w:rFonts w:ascii="Aptos" w:hAnsi="Aptos" w:eastAsia="Aptos" w:cs="Aptos"/>
          <w:noProof w:val="0"/>
          <w:color w:val="000000" w:themeColor="text1" w:themeTint="FF" w:themeShade="FF"/>
          <w:sz w:val="24"/>
          <w:szCs w:val="24"/>
          <w:lang w:val="en-US"/>
        </w:rPr>
        <w:t>In conclusion, the writer suggests that School X has many techniques that promote engagement with the wider community; facilit</w:t>
      </w:r>
      <w:r w:rsidRPr="27B8E62D" w:rsidR="078FFBA9">
        <w:rPr>
          <w:rFonts w:ascii="Aptos" w:hAnsi="Aptos" w:eastAsia="Aptos" w:cs="Aptos"/>
          <w:noProof w:val="0"/>
          <w:color w:val="000000" w:themeColor="text1" w:themeTint="FF" w:themeShade="FF"/>
          <w:sz w:val="24"/>
          <w:szCs w:val="24"/>
          <w:lang w:val="en-US"/>
        </w:rPr>
        <w:t xml:space="preserve">ies such as Flying start, awards for their </w:t>
      </w:r>
      <w:r w:rsidRPr="27B8E62D" w:rsidR="33E7D01A">
        <w:rPr>
          <w:rFonts w:ascii="Aptos" w:hAnsi="Aptos" w:eastAsia="Aptos" w:cs="Aptos"/>
          <w:noProof w:val="0"/>
          <w:color w:val="000000" w:themeColor="text1" w:themeTint="FF" w:themeShade="FF"/>
          <w:sz w:val="24"/>
          <w:szCs w:val="24"/>
          <w:lang w:val="en-US"/>
        </w:rPr>
        <w:t>acceptance</w:t>
      </w:r>
      <w:r w:rsidRPr="27B8E62D" w:rsidR="078FFBA9">
        <w:rPr>
          <w:rFonts w:ascii="Aptos" w:hAnsi="Aptos" w:eastAsia="Aptos" w:cs="Aptos"/>
          <w:noProof w:val="0"/>
          <w:color w:val="000000" w:themeColor="text1" w:themeTint="FF" w:themeShade="FF"/>
          <w:sz w:val="24"/>
          <w:szCs w:val="24"/>
          <w:lang w:val="en-US"/>
        </w:rPr>
        <w:t xml:space="preserve"> of diversity</w:t>
      </w:r>
      <w:r w:rsidRPr="27B8E62D" w:rsidR="734F4216">
        <w:rPr>
          <w:rFonts w:ascii="Aptos" w:hAnsi="Aptos" w:eastAsia="Aptos" w:cs="Aptos"/>
          <w:noProof w:val="0"/>
          <w:color w:val="000000" w:themeColor="text1" w:themeTint="FF" w:themeShade="FF"/>
          <w:sz w:val="24"/>
          <w:szCs w:val="24"/>
          <w:lang w:val="en-US"/>
        </w:rPr>
        <w:t xml:space="preserve">, parent communication </w:t>
      </w:r>
      <w:r w:rsidRPr="27B8E62D" w:rsidR="078FFBA9">
        <w:rPr>
          <w:rFonts w:ascii="Aptos" w:hAnsi="Aptos" w:eastAsia="Aptos" w:cs="Aptos"/>
          <w:noProof w:val="0"/>
          <w:color w:val="000000" w:themeColor="text1" w:themeTint="FF" w:themeShade="FF"/>
          <w:sz w:val="24"/>
          <w:szCs w:val="24"/>
          <w:lang w:val="en-US"/>
        </w:rPr>
        <w:t>and many others. Yet to further strengthen these</w:t>
      </w:r>
      <w:r w:rsidRPr="27B8E62D" w:rsidR="7E60C55A">
        <w:rPr>
          <w:rFonts w:ascii="Aptos" w:hAnsi="Aptos" w:eastAsia="Aptos" w:cs="Aptos"/>
          <w:noProof w:val="0"/>
          <w:color w:val="000000" w:themeColor="text1" w:themeTint="FF" w:themeShade="FF"/>
          <w:sz w:val="24"/>
          <w:szCs w:val="24"/>
          <w:lang w:val="en-US"/>
        </w:rPr>
        <w:t xml:space="preserve"> assets, ensuring that those who are not accessing the pre-school environment are catered for, contacting and communication methods between the school and parents is accessible for all. </w:t>
      </w:r>
      <w:r w:rsidRPr="27B8E62D" w:rsidR="5466970B">
        <w:rPr>
          <w:rFonts w:ascii="Aptos" w:hAnsi="Aptos" w:eastAsia="Aptos" w:cs="Aptos"/>
          <w:noProof w:val="0"/>
          <w:color w:val="000000" w:themeColor="text1" w:themeTint="FF" w:themeShade="FF"/>
          <w:sz w:val="24"/>
          <w:szCs w:val="24"/>
          <w:lang w:val="en-US"/>
        </w:rPr>
        <w:t>Additionally,</w:t>
      </w:r>
      <w:r w:rsidRPr="27B8E62D" w:rsidR="7E60C55A">
        <w:rPr>
          <w:rFonts w:ascii="Aptos" w:hAnsi="Aptos" w:eastAsia="Aptos" w:cs="Aptos"/>
          <w:noProof w:val="0"/>
          <w:color w:val="000000" w:themeColor="text1" w:themeTint="FF" w:themeShade="FF"/>
          <w:sz w:val="24"/>
          <w:szCs w:val="24"/>
          <w:lang w:val="en-US"/>
        </w:rPr>
        <w:t xml:space="preserve"> </w:t>
      </w:r>
      <w:r w:rsidRPr="27B8E62D" w:rsidR="52BA76B5">
        <w:rPr>
          <w:rFonts w:ascii="Aptos" w:hAnsi="Aptos" w:eastAsia="Aptos" w:cs="Aptos"/>
          <w:noProof w:val="0"/>
          <w:color w:val="000000" w:themeColor="text1" w:themeTint="FF" w:themeShade="FF"/>
          <w:sz w:val="24"/>
          <w:szCs w:val="24"/>
          <w:lang w:val="en-US"/>
        </w:rPr>
        <w:t xml:space="preserve">representation is seen throughout all resources and all </w:t>
      </w:r>
      <w:r w:rsidRPr="27B8E62D" w:rsidR="6E9A57E5">
        <w:rPr>
          <w:rFonts w:ascii="Aptos" w:hAnsi="Aptos" w:eastAsia="Aptos" w:cs="Aptos"/>
          <w:noProof w:val="0"/>
          <w:color w:val="000000" w:themeColor="text1" w:themeTint="FF" w:themeShade="FF"/>
          <w:sz w:val="24"/>
          <w:szCs w:val="24"/>
          <w:lang w:val="en-US"/>
        </w:rPr>
        <w:t>children</w:t>
      </w:r>
      <w:r w:rsidRPr="27B8E62D" w:rsidR="52BA76B5">
        <w:rPr>
          <w:rFonts w:ascii="Aptos" w:hAnsi="Aptos" w:eastAsia="Aptos" w:cs="Aptos"/>
          <w:noProof w:val="0"/>
          <w:color w:val="000000" w:themeColor="text1" w:themeTint="FF" w:themeShade="FF"/>
          <w:sz w:val="24"/>
          <w:szCs w:val="24"/>
          <w:lang w:val="en-US"/>
        </w:rPr>
        <w:t xml:space="preserve"> are encouraged to share their cultures, </w:t>
      </w:r>
      <w:r w:rsidRPr="27B8E62D" w:rsidR="52BA76B5">
        <w:rPr>
          <w:rFonts w:ascii="Aptos" w:hAnsi="Aptos" w:eastAsia="Aptos" w:cs="Aptos"/>
          <w:noProof w:val="0"/>
          <w:color w:val="000000" w:themeColor="text1" w:themeTint="FF" w:themeShade="FF"/>
          <w:sz w:val="24"/>
          <w:szCs w:val="24"/>
          <w:lang w:val="en-US"/>
        </w:rPr>
        <w:t>achievements</w:t>
      </w:r>
      <w:r w:rsidRPr="27B8E62D" w:rsidR="52BA76B5">
        <w:rPr>
          <w:rFonts w:ascii="Aptos" w:hAnsi="Aptos" w:eastAsia="Aptos" w:cs="Aptos"/>
          <w:noProof w:val="0"/>
          <w:color w:val="000000" w:themeColor="text1" w:themeTint="FF" w:themeShade="FF"/>
          <w:sz w:val="24"/>
          <w:szCs w:val="24"/>
          <w:lang w:val="en-US"/>
        </w:rPr>
        <w:t xml:space="preserve"> and skills. </w:t>
      </w:r>
    </w:p>
    <w:p w:rsidR="27B8E62D" w:rsidP="27B8E62D" w:rsidRDefault="27B8E62D" w14:paraId="48493E97" w14:textId="034CF7F1">
      <w:pPr>
        <w:pStyle w:val="Normal"/>
        <w:rPr>
          <w:rFonts w:ascii="Aptos" w:hAnsi="Aptos" w:eastAsia="Aptos" w:cs="Aptos"/>
          <w:noProof w:val="0"/>
          <w:color w:val="000000" w:themeColor="text1" w:themeTint="FF" w:themeShade="FF"/>
          <w:sz w:val="24"/>
          <w:szCs w:val="24"/>
          <w:lang w:val="en-US"/>
        </w:rPr>
      </w:pPr>
    </w:p>
    <w:p w:rsidR="702D165B" w:rsidP="27B8E62D" w:rsidRDefault="702D165B" w14:paraId="61133B00" w14:textId="042F32A3">
      <w:pPr>
        <w:pStyle w:val="Normal"/>
        <w:rPr>
          <w:rFonts w:ascii="Aptos" w:hAnsi="Aptos" w:eastAsia="Aptos" w:cs="Aptos"/>
          <w:noProof w:val="0"/>
          <w:color w:val="000000" w:themeColor="text1" w:themeTint="FF" w:themeShade="FF"/>
          <w:sz w:val="24"/>
          <w:szCs w:val="24"/>
          <w:u w:val="single"/>
          <w:lang w:val="en-US"/>
        </w:rPr>
      </w:pPr>
      <w:r w:rsidRPr="147BD257" w:rsidR="702D165B">
        <w:rPr>
          <w:rFonts w:ascii="Aptos" w:hAnsi="Aptos" w:eastAsia="Aptos" w:cs="Aptos"/>
          <w:noProof w:val="0"/>
          <w:color w:val="000000" w:themeColor="text1" w:themeTint="FF" w:themeShade="FF"/>
          <w:sz w:val="24"/>
          <w:szCs w:val="24"/>
          <w:u w:val="single"/>
          <w:lang w:val="en-US"/>
        </w:rPr>
        <w:t>References</w:t>
      </w:r>
    </w:p>
    <w:p w:rsidR="60F674C7" w:rsidP="147BD257" w:rsidRDefault="60F674C7" w14:paraId="437FBEA8" w14:textId="103F6DD4">
      <w:pPr>
        <w:spacing w:before="240" w:beforeAutospacing="off" w:after="240" w:afterAutospacing="off" w:line="360" w:lineRule="auto"/>
      </w:pPr>
      <w:r w:rsidRPr="147BD257" w:rsidR="60F674C7">
        <w:rPr>
          <w:rFonts w:ascii="Times New Roman" w:hAnsi="Times New Roman" w:eastAsia="Times New Roman" w:cs="Times New Roman"/>
          <w:noProof w:val="0"/>
          <w:color w:val="000000" w:themeColor="text1" w:themeTint="FF" w:themeShade="FF"/>
          <w:sz w:val="24"/>
          <w:szCs w:val="24"/>
          <w:lang w:val="en-US"/>
        </w:rPr>
        <w:t xml:space="preserve">Angley, M., Divney, A., Magriples, U. and Kershaw, T. (2014). Social Support, Family Functioning and Parenting Competence in Adolescent Parents. </w:t>
      </w:r>
      <w:r w:rsidRPr="147BD257" w:rsidR="60F674C7">
        <w:rPr>
          <w:rFonts w:ascii="Times New Roman" w:hAnsi="Times New Roman" w:eastAsia="Times New Roman" w:cs="Times New Roman"/>
          <w:i w:val="1"/>
          <w:iCs w:val="1"/>
          <w:noProof w:val="0"/>
          <w:color w:val="000000" w:themeColor="text1" w:themeTint="FF" w:themeShade="FF"/>
          <w:sz w:val="24"/>
          <w:szCs w:val="24"/>
          <w:lang w:val="en-US"/>
        </w:rPr>
        <w:t>Maternal and Child Health Journal</w:t>
      </w:r>
      <w:r w:rsidRPr="147BD257" w:rsidR="60F674C7">
        <w:rPr>
          <w:rFonts w:ascii="Times New Roman" w:hAnsi="Times New Roman" w:eastAsia="Times New Roman" w:cs="Times New Roman"/>
          <w:noProof w:val="0"/>
          <w:color w:val="000000" w:themeColor="text1" w:themeTint="FF" w:themeShade="FF"/>
          <w:sz w:val="24"/>
          <w:szCs w:val="24"/>
          <w:lang w:val="en-US"/>
        </w:rPr>
        <w:t xml:space="preserve">, [online] 19(1), pp.67–73. Available at: </w:t>
      </w:r>
      <w:hyperlink r:id="R0f1fab7662d54445">
        <w:r w:rsidRPr="147BD257" w:rsidR="60F674C7">
          <w:rPr>
            <w:rStyle w:val="Hyperlink"/>
            <w:rFonts w:ascii="Times New Roman" w:hAnsi="Times New Roman" w:eastAsia="Times New Roman" w:cs="Times New Roman"/>
            <w:noProof w:val="0"/>
            <w:sz w:val="24"/>
            <w:szCs w:val="24"/>
            <w:lang w:val="en-US"/>
          </w:rPr>
          <w:t>https://www.ncbi.nlm.nih.gov/pmc/articles/PMC4233010/</w:t>
        </w:r>
      </w:hyperlink>
      <w:r w:rsidRPr="147BD257" w:rsidR="60F674C7">
        <w:rPr>
          <w:rFonts w:ascii="Times New Roman" w:hAnsi="Times New Roman" w:eastAsia="Times New Roman" w:cs="Times New Roman"/>
          <w:noProof w:val="0"/>
          <w:color w:val="000000" w:themeColor="text1" w:themeTint="FF" w:themeShade="FF"/>
          <w:sz w:val="24"/>
          <w:szCs w:val="24"/>
          <w:lang w:val="en-US"/>
        </w:rPr>
        <w:t xml:space="preserve"> [Accessed 18 Dec. 2024].</w:t>
      </w:r>
    </w:p>
    <w:p w:rsidR="147BD257" w:rsidP="147BD257" w:rsidRDefault="147BD257" w14:paraId="4854CBB2" w14:textId="585B6237">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p>
    <w:p w:rsidR="702D165B" w:rsidP="27B8E62D" w:rsidRDefault="702D165B" w14:paraId="5D07BE11" w14:textId="79104D69">
      <w:pPr>
        <w:spacing w:before="240" w:beforeAutospacing="off" w:after="240" w:afterAutospacing="off" w:line="360" w:lineRule="auto"/>
      </w:pPr>
      <w:r w:rsidRPr="147BD257" w:rsidR="702D165B">
        <w:rPr>
          <w:rFonts w:ascii="Times New Roman" w:hAnsi="Times New Roman" w:eastAsia="Times New Roman" w:cs="Times New Roman"/>
          <w:noProof w:val="0"/>
          <w:color w:val="000000" w:themeColor="text1" w:themeTint="FF" w:themeShade="FF"/>
          <w:sz w:val="24"/>
          <w:szCs w:val="24"/>
          <w:lang w:val="en-US"/>
        </w:rPr>
        <w:t xml:space="preserve">BERA (2024). </w:t>
      </w:r>
      <w:r w:rsidRPr="147BD257" w:rsidR="702D165B">
        <w:rPr>
          <w:rFonts w:ascii="Times New Roman" w:hAnsi="Times New Roman" w:eastAsia="Times New Roman" w:cs="Times New Roman"/>
          <w:i w:val="1"/>
          <w:iCs w:val="1"/>
          <w:noProof w:val="0"/>
          <w:color w:val="000000" w:themeColor="text1" w:themeTint="FF" w:themeShade="FF"/>
          <w:sz w:val="24"/>
          <w:szCs w:val="24"/>
          <w:lang w:val="en-US"/>
        </w:rPr>
        <w:t>Ethical Guidelines for Educational Research, Fifth Edition (2024)</w:t>
      </w:r>
      <w:r w:rsidRPr="147BD257" w:rsidR="702D165B">
        <w:rPr>
          <w:rFonts w:ascii="Times New Roman" w:hAnsi="Times New Roman" w:eastAsia="Times New Roman" w:cs="Times New Roman"/>
          <w:noProof w:val="0"/>
          <w:color w:val="000000" w:themeColor="text1" w:themeTint="FF" w:themeShade="FF"/>
          <w:sz w:val="24"/>
          <w:szCs w:val="24"/>
          <w:lang w:val="en-US"/>
        </w:rPr>
        <w:t xml:space="preserve">. [online] </w:t>
      </w:r>
      <w:r w:rsidRPr="147BD257" w:rsidR="702D165B">
        <w:rPr>
          <w:rStyle w:val="Hyperlink"/>
          <w:rFonts w:ascii="Times New Roman" w:hAnsi="Times New Roman" w:eastAsia="Times New Roman" w:cs="Times New Roman"/>
          <w:noProof w:val="0"/>
          <w:sz w:val="24"/>
          <w:szCs w:val="24"/>
          <w:lang w:val="en-US"/>
        </w:rPr>
        <w:t>www.bera.ac.uk</w:t>
      </w:r>
      <w:r w:rsidRPr="147BD257" w:rsidR="702D165B">
        <w:rPr>
          <w:rFonts w:ascii="Times New Roman" w:hAnsi="Times New Roman" w:eastAsia="Times New Roman" w:cs="Times New Roman"/>
          <w:noProof w:val="0"/>
          <w:color w:val="000000" w:themeColor="text1" w:themeTint="FF" w:themeShade="FF"/>
          <w:sz w:val="24"/>
          <w:szCs w:val="24"/>
          <w:lang w:val="en-US"/>
        </w:rPr>
        <w:t xml:space="preserve">. Available at: </w:t>
      </w:r>
      <w:hyperlink r:id="R0fd8ec2e051e4cfd">
        <w:r w:rsidRPr="147BD257" w:rsidR="702D165B">
          <w:rPr>
            <w:rStyle w:val="Hyperlink"/>
            <w:rFonts w:ascii="Times New Roman" w:hAnsi="Times New Roman" w:eastAsia="Times New Roman" w:cs="Times New Roman"/>
            <w:noProof w:val="0"/>
            <w:sz w:val="24"/>
            <w:szCs w:val="24"/>
            <w:lang w:val="en-US"/>
          </w:rPr>
          <w:t>https://www.bera.ac.uk/publication/ethical-guidelines-for-educational-research-fifth-edition-2024-online</w:t>
        </w:r>
      </w:hyperlink>
      <w:r w:rsidRPr="147BD257" w:rsidR="702D165B">
        <w:rPr>
          <w:rFonts w:ascii="Times New Roman" w:hAnsi="Times New Roman" w:eastAsia="Times New Roman" w:cs="Times New Roman"/>
          <w:noProof w:val="0"/>
          <w:color w:val="000000" w:themeColor="text1" w:themeTint="FF" w:themeShade="FF"/>
          <w:sz w:val="24"/>
          <w:szCs w:val="24"/>
          <w:lang w:val="en-US"/>
        </w:rPr>
        <w:t xml:space="preserve"> [Accessed 4 Jan. 2025].</w:t>
      </w:r>
    </w:p>
    <w:p w:rsidR="2E771BE0" w:rsidP="147BD257" w:rsidRDefault="2E771BE0" w14:paraId="46932FE8" w14:textId="27666631">
      <w:pPr>
        <w:spacing w:before="240" w:beforeAutospacing="off" w:after="240" w:afterAutospacing="off" w:line="360" w:lineRule="auto"/>
      </w:pPr>
      <w:r w:rsidRPr="147BD257" w:rsidR="2E771BE0">
        <w:rPr>
          <w:rFonts w:ascii="Times New Roman" w:hAnsi="Times New Roman" w:eastAsia="Times New Roman" w:cs="Times New Roman"/>
          <w:noProof w:val="0"/>
          <w:color w:val="000000" w:themeColor="text1" w:themeTint="FF" w:themeShade="FF"/>
          <w:sz w:val="24"/>
          <w:szCs w:val="24"/>
          <w:lang w:val="en-US"/>
        </w:rPr>
        <w:t>Bordalba</w:t>
      </w:r>
      <w:r w:rsidRPr="147BD257" w:rsidR="2E771BE0">
        <w:rPr>
          <w:rFonts w:ascii="Times New Roman" w:hAnsi="Times New Roman" w:eastAsia="Times New Roman" w:cs="Times New Roman"/>
          <w:noProof w:val="0"/>
          <w:color w:val="000000" w:themeColor="text1" w:themeTint="FF" w:themeShade="FF"/>
          <w:sz w:val="24"/>
          <w:szCs w:val="24"/>
          <w:lang w:val="en-US"/>
        </w:rPr>
        <w:t xml:space="preserve">, M.M. and </w:t>
      </w:r>
      <w:r w:rsidRPr="147BD257" w:rsidR="2E771BE0">
        <w:rPr>
          <w:rFonts w:ascii="Times New Roman" w:hAnsi="Times New Roman" w:eastAsia="Times New Roman" w:cs="Times New Roman"/>
          <w:noProof w:val="0"/>
          <w:color w:val="000000" w:themeColor="text1" w:themeTint="FF" w:themeShade="FF"/>
          <w:sz w:val="24"/>
          <w:szCs w:val="24"/>
          <w:lang w:val="en-US"/>
        </w:rPr>
        <w:t>Bochaca</w:t>
      </w:r>
      <w:r w:rsidRPr="147BD257" w:rsidR="2E771BE0">
        <w:rPr>
          <w:rFonts w:ascii="Times New Roman" w:hAnsi="Times New Roman" w:eastAsia="Times New Roman" w:cs="Times New Roman"/>
          <w:noProof w:val="0"/>
          <w:color w:val="000000" w:themeColor="text1" w:themeTint="FF" w:themeShade="FF"/>
          <w:sz w:val="24"/>
          <w:szCs w:val="24"/>
          <w:lang w:val="en-US"/>
        </w:rPr>
        <w:t xml:space="preserve">, J.G. (2019). Digital Media for family-school communication? Parents’ and teachers’ Beliefs. </w:t>
      </w:r>
      <w:r w:rsidRPr="147BD257" w:rsidR="2E771BE0">
        <w:rPr>
          <w:rFonts w:ascii="Times New Roman" w:hAnsi="Times New Roman" w:eastAsia="Times New Roman" w:cs="Times New Roman"/>
          <w:i w:val="1"/>
          <w:iCs w:val="1"/>
          <w:noProof w:val="0"/>
          <w:color w:val="000000" w:themeColor="text1" w:themeTint="FF" w:themeShade="FF"/>
          <w:sz w:val="24"/>
          <w:szCs w:val="24"/>
          <w:lang w:val="en-US"/>
        </w:rPr>
        <w:t>Computers &amp; Education</w:t>
      </w:r>
      <w:r w:rsidRPr="147BD257" w:rsidR="2E771BE0">
        <w:rPr>
          <w:rFonts w:ascii="Times New Roman" w:hAnsi="Times New Roman" w:eastAsia="Times New Roman" w:cs="Times New Roman"/>
          <w:noProof w:val="0"/>
          <w:color w:val="000000" w:themeColor="text1" w:themeTint="FF" w:themeShade="FF"/>
          <w:sz w:val="24"/>
          <w:szCs w:val="24"/>
          <w:lang w:val="en-US"/>
        </w:rPr>
        <w:t xml:space="preserve">, [online] 132(1), pp.44–62. Available at: </w:t>
      </w:r>
      <w:hyperlink r:id="R9ea6e8d0052b4a77">
        <w:r w:rsidRPr="147BD257" w:rsidR="2E771BE0">
          <w:rPr>
            <w:rStyle w:val="Hyperlink"/>
            <w:rFonts w:ascii="Times New Roman" w:hAnsi="Times New Roman" w:eastAsia="Times New Roman" w:cs="Times New Roman"/>
            <w:noProof w:val="0"/>
            <w:sz w:val="24"/>
            <w:szCs w:val="24"/>
            <w:lang w:val="en-US"/>
          </w:rPr>
          <w:t>https://www.sciencedirect.com/science/article/abs/pii/S0360131519300065</w:t>
        </w:r>
      </w:hyperlink>
      <w:r w:rsidRPr="147BD257" w:rsidR="2E771BE0">
        <w:rPr>
          <w:rFonts w:ascii="Times New Roman" w:hAnsi="Times New Roman" w:eastAsia="Times New Roman" w:cs="Times New Roman"/>
          <w:noProof w:val="0"/>
          <w:color w:val="000000" w:themeColor="text1" w:themeTint="FF" w:themeShade="FF"/>
          <w:sz w:val="24"/>
          <w:szCs w:val="24"/>
          <w:lang w:val="en-US"/>
        </w:rPr>
        <w:t xml:space="preserve"> [Accessed 18 Dec. 2024].</w:t>
      </w:r>
    </w:p>
    <w:p w:rsidR="702D165B" w:rsidP="27B8E62D" w:rsidRDefault="702D165B" w14:paraId="00EC1C34" w14:textId="4088A259">
      <w:pPr>
        <w:spacing w:before="240" w:beforeAutospacing="off" w:after="240" w:afterAutospacing="off" w:line="360" w:lineRule="auto"/>
      </w:pPr>
      <w:r w:rsidRPr="27B8E62D" w:rsidR="702D165B">
        <w:rPr>
          <w:rFonts w:ascii="Times New Roman" w:hAnsi="Times New Roman" w:eastAsia="Times New Roman" w:cs="Times New Roman"/>
          <w:noProof w:val="0"/>
          <w:color w:val="000000" w:themeColor="text1" w:themeTint="FF" w:themeShade="FF"/>
          <w:sz w:val="24"/>
          <w:szCs w:val="24"/>
          <w:lang w:val="en-US"/>
        </w:rPr>
        <w:t xml:space="preserve">Bower, V. (2017). </w:t>
      </w:r>
      <w:r w:rsidRPr="27B8E62D" w:rsidR="702D165B">
        <w:rPr>
          <w:rFonts w:ascii="Times New Roman" w:hAnsi="Times New Roman" w:eastAsia="Times New Roman" w:cs="Times New Roman"/>
          <w:i w:val="1"/>
          <w:iCs w:val="1"/>
          <w:noProof w:val="0"/>
          <w:color w:val="000000" w:themeColor="text1" w:themeTint="FF" w:themeShade="FF"/>
          <w:sz w:val="24"/>
          <w:szCs w:val="24"/>
          <w:lang w:val="en-US"/>
        </w:rPr>
        <w:t>Supporting Children with English as an Additional Language</w:t>
      </w:r>
      <w:r w:rsidRPr="27B8E62D" w:rsidR="702D165B">
        <w:rPr>
          <w:rFonts w:ascii="Times New Roman" w:hAnsi="Times New Roman" w:eastAsia="Times New Roman" w:cs="Times New Roman"/>
          <w:noProof w:val="0"/>
          <w:color w:val="000000" w:themeColor="text1" w:themeTint="FF" w:themeShade="FF"/>
          <w:sz w:val="24"/>
          <w:szCs w:val="24"/>
          <w:lang w:val="en-US"/>
        </w:rPr>
        <w:t xml:space="preserve">. [online] London: Open University Press. Available at: </w:t>
      </w:r>
      <w:hyperlink w:anchor="v=onepage&amp;q&amp;f=false" r:id="Rbdaaab97afa5426f">
        <w:r w:rsidRPr="27B8E62D" w:rsidR="702D165B">
          <w:rPr>
            <w:rStyle w:val="Hyperlink"/>
            <w:rFonts w:ascii="Times New Roman" w:hAnsi="Times New Roman" w:eastAsia="Times New Roman" w:cs="Times New Roman"/>
            <w:noProof w:val="0"/>
            <w:sz w:val="24"/>
            <w:szCs w:val="24"/>
            <w:lang w:val="en-US"/>
          </w:rPr>
          <w:t>https://books.google.co.uk/books?hl=en&amp;lr=&amp;id=xskvEAAAQBAJ&amp;oi=fnd&amp;pg=PP9&amp;dq=eal+in+schools+supporting+children&amp;ots=fo0CmaYoWX&amp;sig=P3AisWus2LTSkNNl8XYrUEsgrn0&amp;redir_esc=y#v=onepage&amp;q&amp;f=false</w:t>
        </w:r>
      </w:hyperlink>
      <w:r w:rsidRPr="27B8E62D" w:rsidR="702D165B">
        <w:rPr>
          <w:rFonts w:ascii="Times New Roman" w:hAnsi="Times New Roman" w:eastAsia="Times New Roman" w:cs="Times New Roman"/>
          <w:noProof w:val="0"/>
          <w:color w:val="000000" w:themeColor="text1" w:themeTint="FF" w:themeShade="FF"/>
          <w:sz w:val="24"/>
          <w:szCs w:val="24"/>
          <w:lang w:val="en-US"/>
        </w:rPr>
        <w:t xml:space="preserve"> [Accessed 2 Jan. 2025].</w:t>
      </w:r>
    </w:p>
    <w:p w:rsidR="702D165B" w:rsidP="27B8E62D" w:rsidRDefault="702D165B" w14:paraId="3491197E" w14:textId="250CA31F">
      <w:pPr>
        <w:spacing w:before="240" w:beforeAutospacing="off" w:after="240" w:afterAutospacing="off" w:line="360" w:lineRule="auto"/>
      </w:pPr>
      <w:r w:rsidRPr="27B8E62D" w:rsidR="702D165B">
        <w:rPr>
          <w:rFonts w:ascii="Times New Roman" w:hAnsi="Times New Roman" w:eastAsia="Times New Roman" w:cs="Times New Roman"/>
          <w:noProof w:val="0"/>
          <w:color w:val="000000" w:themeColor="text1" w:themeTint="FF" w:themeShade="FF"/>
          <w:sz w:val="24"/>
          <w:szCs w:val="24"/>
          <w:lang w:val="en-US"/>
        </w:rPr>
        <w:t xml:space="preserve">Bronfenbrenner, U. (1979). </w:t>
      </w:r>
      <w:r w:rsidRPr="27B8E62D" w:rsidR="702D165B">
        <w:rPr>
          <w:rFonts w:ascii="Times New Roman" w:hAnsi="Times New Roman" w:eastAsia="Times New Roman" w:cs="Times New Roman"/>
          <w:i w:val="1"/>
          <w:iCs w:val="1"/>
          <w:noProof w:val="0"/>
          <w:color w:val="000000" w:themeColor="text1" w:themeTint="FF" w:themeShade="FF"/>
          <w:sz w:val="24"/>
          <w:szCs w:val="24"/>
          <w:lang w:val="en-US"/>
        </w:rPr>
        <w:t>The Ecology of Human Development : Experiments by Nature and Design</w:t>
      </w:r>
      <w:r w:rsidRPr="27B8E62D" w:rsidR="702D165B">
        <w:rPr>
          <w:rFonts w:ascii="Times New Roman" w:hAnsi="Times New Roman" w:eastAsia="Times New Roman" w:cs="Times New Roman"/>
          <w:noProof w:val="0"/>
          <w:color w:val="000000" w:themeColor="text1" w:themeTint="FF" w:themeShade="FF"/>
          <w:sz w:val="24"/>
          <w:szCs w:val="24"/>
          <w:lang w:val="en-US"/>
        </w:rPr>
        <w:t xml:space="preserve">. 1st ed. [online] Harvard University Press. Available at: </w:t>
      </w:r>
      <w:hyperlink r:id="R8c47c0daefa9424a">
        <w:r w:rsidRPr="27B8E62D" w:rsidR="702D165B">
          <w:rPr>
            <w:rStyle w:val="Hyperlink"/>
            <w:rFonts w:ascii="Times New Roman" w:hAnsi="Times New Roman" w:eastAsia="Times New Roman" w:cs="Times New Roman"/>
            <w:noProof w:val="0"/>
            <w:sz w:val="24"/>
            <w:szCs w:val="24"/>
            <w:lang w:val="en-US"/>
          </w:rPr>
          <w:t>https://ebookcentral.proquest.com/lib/trinity/reader.action?docID=3300702&amp;query=</w:t>
        </w:r>
      </w:hyperlink>
      <w:r w:rsidRPr="27B8E62D" w:rsidR="702D165B">
        <w:rPr>
          <w:rFonts w:ascii="Times New Roman" w:hAnsi="Times New Roman" w:eastAsia="Times New Roman" w:cs="Times New Roman"/>
          <w:noProof w:val="0"/>
          <w:color w:val="000000" w:themeColor="text1" w:themeTint="FF" w:themeShade="FF"/>
          <w:sz w:val="24"/>
          <w:szCs w:val="24"/>
          <w:lang w:val="en-US"/>
        </w:rPr>
        <w:t xml:space="preserve"> [Accessed 16 Nov. 2024].</w:t>
      </w:r>
    </w:p>
    <w:p w:rsidR="702D165B" w:rsidP="27B8E62D" w:rsidRDefault="702D165B" w14:paraId="3C7E409F" w14:textId="3578D361">
      <w:pPr>
        <w:spacing w:before="240" w:beforeAutospacing="off" w:after="240" w:afterAutospacing="off" w:line="360" w:lineRule="auto"/>
      </w:pPr>
      <w:r w:rsidRPr="147BD257" w:rsidR="702D165B">
        <w:rPr>
          <w:rFonts w:ascii="Times New Roman" w:hAnsi="Times New Roman" w:eastAsia="Times New Roman" w:cs="Times New Roman"/>
          <w:noProof w:val="0"/>
          <w:color w:val="000000" w:themeColor="text1" w:themeTint="FF" w:themeShade="FF"/>
          <w:sz w:val="24"/>
          <w:szCs w:val="24"/>
          <w:lang w:val="en-US"/>
        </w:rPr>
        <w:t xml:space="preserve">Brostrom, S. (2024). Transition to School. </w:t>
      </w:r>
      <w:r w:rsidRPr="147BD257" w:rsidR="702D165B">
        <w:rPr>
          <w:rFonts w:ascii="Times New Roman" w:hAnsi="Times New Roman" w:eastAsia="Times New Roman" w:cs="Times New Roman"/>
          <w:i w:val="1"/>
          <w:iCs w:val="1"/>
          <w:noProof w:val="0"/>
          <w:color w:val="000000" w:themeColor="text1" w:themeTint="FF" w:themeShade="FF"/>
          <w:sz w:val="24"/>
          <w:szCs w:val="24"/>
          <w:lang w:val="en-US"/>
        </w:rPr>
        <w:t>Ed.gov</w:t>
      </w:r>
      <w:r w:rsidRPr="147BD257" w:rsidR="702D165B">
        <w:rPr>
          <w:rFonts w:ascii="Times New Roman" w:hAnsi="Times New Roman" w:eastAsia="Times New Roman" w:cs="Times New Roman"/>
          <w:noProof w:val="0"/>
          <w:color w:val="000000" w:themeColor="text1" w:themeTint="FF" w:themeShade="FF"/>
          <w:sz w:val="24"/>
          <w:szCs w:val="24"/>
          <w:lang w:val="en-US"/>
        </w:rPr>
        <w:t xml:space="preserve">, [online] ED445814. Available at: </w:t>
      </w:r>
      <w:hyperlink r:id="Re20b9c948dc948a5">
        <w:r w:rsidRPr="147BD257" w:rsidR="702D165B">
          <w:rPr>
            <w:rStyle w:val="Hyperlink"/>
            <w:rFonts w:ascii="Times New Roman" w:hAnsi="Times New Roman" w:eastAsia="Times New Roman" w:cs="Times New Roman"/>
            <w:noProof w:val="0"/>
            <w:sz w:val="24"/>
            <w:szCs w:val="24"/>
            <w:lang w:val="en-US"/>
          </w:rPr>
          <w:t>https://eric.ed.gov/?id=ED445814</w:t>
        </w:r>
      </w:hyperlink>
      <w:r w:rsidRPr="147BD257" w:rsidR="702D165B">
        <w:rPr>
          <w:rFonts w:ascii="Times New Roman" w:hAnsi="Times New Roman" w:eastAsia="Times New Roman" w:cs="Times New Roman"/>
          <w:noProof w:val="0"/>
          <w:color w:val="000000" w:themeColor="text1" w:themeTint="FF" w:themeShade="FF"/>
          <w:sz w:val="24"/>
          <w:szCs w:val="24"/>
          <w:lang w:val="en-US"/>
        </w:rPr>
        <w:t xml:space="preserve"> [Accessed 18 Dec. 2024].</w:t>
      </w:r>
    </w:p>
    <w:p w:rsidR="490CD2C0" w:rsidP="147BD257" w:rsidRDefault="490CD2C0" w14:paraId="0AC486A9" w14:textId="35267037">
      <w:pPr>
        <w:spacing w:before="240" w:beforeAutospacing="off" w:after="240" w:afterAutospacing="off" w:line="360" w:lineRule="auto"/>
      </w:pPr>
      <w:r w:rsidRPr="147BD257" w:rsidR="490CD2C0">
        <w:rPr>
          <w:rFonts w:ascii="Times New Roman" w:hAnsi="Times New Roman" w:eastAsia="Times New Roman" w:cs="Times New Roman"/>
          <w:noProof w:val="0"/>
          <w:color w:val="000000" w:themeColor="text1" w:themeTint="FF" w:themeShade="FF"/>
          <w:sz w:val="24"/>
          <w:szCs w:val="24"/>
          <w:lang w:val="en-US"/>
        </w:rPr>
        <w:t>Brownsword ,</w:t>
      </w:r>
      <w:r w:rsidRPr="147BD257" w:rsidR="490CD2C0">
        <w:rPr>
          <w:rFonts w:ascii="Times New Roman" w:hAnsi="Times New Roman" w:eastAsia="Times New Roman" w:cs="Times New Roman"/>
          <w:noProof w:val="0"/>
          <w:color w:val="000000" w:themeColor="text1" w:themeTint="FF" w:themeShade="FF"/>
          <w:sz w:val="24"/>
          <w:szCs w:val="24"/>
          <w:lang w:val="en-US"/>
        </w:rPr>
        <w:t xml:space="preserve"> S. (2019). Preparing Primary Trainee Teachers to Teach Children from Black, Asian and Other Minority Ethnic (BAME) Backgrounds or groups: participation, Experiences and Perceptions of Trainee Teachers - Insight. </w:t>
      </w:r>
      <w:r w:rsidRPr="147BD257" w:rsidR="490CD2C0">
        <w:rPr>
          <w:rFonts w:ascii="Times New Roman" w:hAnsi="Times New Roman" w:eastAsia="Times New Roman" w:cs="Times New Roman"/>
          <w:i w:val="1"/>
          <w:iCs w:val="1"/>
          <w:noProof w:val="0"/>
          <w:color w:val="000000" w:themeColor="text1" w:themeTint="FF" w:themeShade="FF"/>
          <w:sz w:val="24"/>
          <w:szCs w:val="24"/>
          <w:lang w:val="en-US"/>
        </w:rPr>
        <w:t>Cumbria.ac.uk</w:t>
      </w:r>
      <w:r w:rsidRPr="147BD257" w:rsidR="490CD2C0">
        <w:rPr>
          <w:rFonts w:ascii="Times New Roman" w:hAnsi="Times New Roman" w:eastAsia="Times New Roman" w:cs="Times New Roman"/>
          <w:noProof w:val="0"/>
          <w:color w:val="000000" w:themeColor="text1" w:themeTint="FF" w:themeShade="FF"/>
          <w:sz w:val="24"/>
          <w:szCs w:val="24"/>
          <w:lang w:val="en-US"/>
        </w:rPr>
        <w:t xml:space="preserve">, [online] 11(2). Available at: </w:t>
      </w:r>
      <w:hyperlink r:id="R989df0762c064648">
        <w:r w:rsidRPr="147BD257" w:rsidR="490CD2C0">
          <w:rPr>
            <w:rStyle w:val="Hyperlink"/>
            <w:rFonts w:ascii="Times New Roman" w:hAnsi="Times New Roman" w:eastAsia="Times New Roman" w:cs="Times New Roman"/>
            <w:noProof w:val="0"/>
            <w:sz w:val="24"/>
            <w:szCs w:val="24"/>
            <w:lang w:val="en-US"/>
          </w:rPr>
          <w:t>http://insight.cumbria.ac.uk/id/eprint/4657/</w:t>
        </w:r>
      </w:hyperlink>
      <w:r w:rsidRPr="147BD257" w:rsidR="490CD2C0">
        <w:rPr>
          <w:rFonts w:ascii="Times New Roman" w:hAnsi="Times New Roman" w:eastAsia="Times New Roman" w:cs="Times New Roman"/>
          <w:noProof w:val="0"/>
          <w:color w:val="000000" w:themeColor="text1" w:themeTint="FF" w:themeShade="FF"/>
          <w:sz w:val="24"/>
          <w:szCs w:val="24"/>
          <w:lang w:val="en-US"/>
        </w:rPr>
        <w:t xml:space="preserve"> [Accessed 3 Jan. 2025].</w:t>
      </w:r>
    </w:p>
    <w:p w:rsidR="490CD2C0" w:rsidP="147BD257" w:rsidRDefault="490CD2C0" w14:paraId="16F00EDE" w14:textId="3F8923C2">
      <w:pPr>
        <w:spacing w:before="240" w:beforeAutospacing="off" w:after="240" w:afterAutospacing="off" w:line="360" w:lineRule="auto"/>
      </w:pPr>
      <w:r w:rsidRPr="147BD257" w:rsidR="490CD2C0">
        <w:rPr>
          <w:rFonts w:ascii="Times New Roman" w:hAnsi="Times New Roman" w:eastAsia="Times New Roman" w:cs="Times New Roman"/>
          <w:noProof w:val="0"/>
          <w:color w:val="000000" w:themeColor="text1" w:themeTint="FF" w:themeShade="FF"/>
          <w:sz w:val="24"/>
          <w:szCs w:val="24"/>
          <w:lang w:val="en-US"/>
        </w:rPr>
        <w:t xml:space="preserve">Burriss, K. and Burriss, L. (2011). Outdoor Play and Learning: Policy and Practice. </w:t>
      </w:r>
      <w:r w:rsidRPr="147BD257" w:rsidR="490CD2C0">
        <w:rPr>
          <w:rFonts w:ascii="Times New Roman" w:hAnsi="Times New Roman" w:eastAsia="Times New Roman" w:cs="Times New Roman"/>
          <w:i w:val="1"/>
          <w:iCs w:val="1"/>
          <w:noProof w:val="0"/>
          <w:color w:val="000000" w:themeColor="text1" w:themeTint="FF" w:themeShade="FF"/>
          <w:sz w:val="24"/>
          <w:szCs w:val="24"/>
          <w:lang w:val="en-US"/>
        </w:rPr>
        <w:t>International Journal of Education Policy and Leadership</w:t>
      </w:r>
      <w:r w:rsidRPr="147BD257" w:rsidR="490CD2C0">
        <w:rPr>
          <w:rFonts w:ascii="Times New Roman" w:hAnsi="Times New Roman" w:eastAsia="Times New Roman" w:cs="Times New Roman"/>
          <w:noProof w:val="0"/>
          <w:color w:val="000000" w:themeColor="text1" w:themeTint="FF" w:themeShade="FF"/>
          <w:sz w:val="24"/>
          <w:szCs w:val="24"/>
          <w:lang w:val="en-US"/>
        </w:rPr>
        <w:t xml:space="preserve">, [online] 6(8), pp.1–12. Available at: </w:t>
      </w:r>
      <w:hyperlink r:id="R40090443240f4e86">
        <w:r w:rsidRPr="147BD257" w:rsidR="490CD2C0">
          <w:rPr>
            <w:rStyle w:val="Hyperlink"/>
            <w:rFonts w:ascii="Times New Roman" w:hAnsi="Times New Roman" w:eastAsia="Times New Roman" w:cs="Times New Roman"/>
            <w:noProof w:val="0"/>
            <w:sz w:val="24"/>
            <w:szCs w:val="24"/>
            <w:lang w:val="en-US"/>
          </w:rPr>
          <w:t>https://files.eric.ed.gov/fulltext/EJ963739.pdf</w:t>
        </w:r>
      </w:hyperlink>
      <w:r w:rsidRPr="147BD257" w:rsidR="490CD2C0">
        <w:rPr>
          <w:rFonts w:ascii="Times New Roman" w:hAnsi="Times New Roman" w:eastAsia="Times New Roman" w:cs="Times New Roman"/>
          <w:noProof w:val="0"/>
          <w:color w:val="000000" w:themeColor="text1" w:themeTint="FF" w:themeShade="FF"/>
          <w:sz w:val="24"/>
          <w:szCs w:val="24"/>
          <w:lang w:val="en-US"/>
        </w:rPr>
        <w:t xml:space="preserve"> [Accessed 16 Dec. 2024].</w:t>
      </w:r>
    </w:p>
    <w:p w:rsidR="147BD257" w:rsidP="147BD257" w:rsidRDefault="147BD257" w14:paraId="3E3BFD44" w14:textId="086529BC">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p>
    <w:p w:rsidR="702D165B" w:rsidP="27B8E62D" w:rsidRDefault="702D165B" w14:paraId="13D931A1" w14:textId="4E4C3617">
      <w:pPr>
        <w:spacing w:before="240" w:beforeAutospacing="off" w:after="240" w:afterAutospacing="off" w:line="360" w:lineRule="auto"/>
      </w:pPr>
      <w:r w:rsidRPr="147BD257" w:rsidR="702D165B">
        <w:rPr>
          <w:rFonts w:ascii="Times New Roman" w:hAnsi="Times New Roman" w:eastAsia="Times New Roman" w:cs="Times New Roman"/>
          <w:noProof w:val="0"/>
          <w:color w:val="000000" w:themeColor="text1" w:themeTint="FF" w:themeShade="FF"/>
          <w:sz w:val="24"/>
          <w:szCs w:val="24"/>
          <w:lang w:val="en-US"/>
        </w:rPr>
        <w:t xml:space="preserve">Chen , M.J. and Fan, X. (1998). </w:t>
      </w:r>
      <w:r w:rsidRPr="147BD257" w:rsidR="702D165B">
        <w:rPr>
          <w:rFonts w:ascii="Times New Roman" w:hAnsi="Times New Roman" w:eastAsia="Times New Roman" w:cs="Times New Roman"/>
          <w:i w:val="1"/>
          <w:iCs w:val="1"/>
          <w:noProof w:val="0"/>
          <w:color w:val="000000" w:themeColor="text1" w:themeTint="FF" w:themeShade="FF"/>
          <w:sz w:val="24"/>
          <w:szCs w:val="24"/>
          <w:lang w:val="en-US"/>
        </w:rPr>
        <w:t>Academic Achievement of Rural School Students: a Multi-Year Comparison with Their Peers in Suburban and Urban Schools.</w:t>
      </w:r>
      <w:r w:rsidRPr="147BD257" w:rsidR="702D165B">
        <w:rPr>
          <w:rFonts w:ascii="Times New Roman" w:hAnsi="Times New Roman" w:eastAsia="Times New Roman" w:cs="Times New Roman"/>
          <w:noProof w:val="0"/>
          <w:color w:val="000000" w:themeColor="text1" w:themeTint="FF" w:themeShade="FF"/>
          <w:sz w:val="24"/>
          <w:szCs w:val="24"/>
          <w:lang w:val="en-US"/>
        </w:rPr>
        <w:t xml:space="preserve"> [online] College of Education at Pennsylvania State University.: Center on Rural Education and Communities. Available at: </w:t>
      </w:r>
      <w:hyperlink r:id="Refee0cd057874e62">
        <w:r w:rsidRPr="147BD257" w:rsidR="702D165B">
          <w:rPr>
            <w:rStyle w:val="Hyperlink"/>
            <w:rFonts w:ascii="Times New Roman" w:hAnsi="Times New Roman" w:eastAsia="Times New Roman" w:cs="Times New Roman"/>
            <w:noProof w:val="0"/>
            <w:sz w:val="24"/>
            <w:szCs w:val="24"/>
            <w:lang w:val="en-US"/>
          </w:rPr>
          <w:t>https://files.eric.ed.gov/fulltext/ED418829.pdf</w:t>
        </w:r>
      </w:hyperlink>
      <w:r w:rsidRPr="147BD257" w:rsidR="702D165B">
        <w:rPr>
          <w:rFonts w:ascii="Times New Roman" w:hAnsi="Times New Roman" w:eastAsia="Times New Roman" w:cs="Times New Roman"/>
          <w:noProof w:val="0"/>
          <w:color w:val="000000" w:themeColor="text1" w:themeTint="FF" w:themeShade="FF"/>
          <w:sz w:val="24"/>
          <w:szCs w:val="24"/>
          <w:lang w:val="en-US"/>
        </w:rPr>
        <w:t xml:space="preserve"> [Accessed 14 Apr. 2023].</w:t>
      </w:r>
    </w:p>
    <w:p w:rsidR="333C1D1C" w:rsidP="147BD257" w:rsidRDefault="333C1D1C" w14:paraId="59AA0AB1" w14:textId="79D44C34">
      <w:pPr>
        <w:spacing w:before="240" w:beforeAutospacing="off" w:after="240" w:afterAutospacing="off" w:line="360" w:lineRule="auto"/>
      </w:pPr>
      <w:r w:rsidRPr="147BD257" w:rsidR="333C1D1C">
        <w:rPr>
          <w:rFonts w:ascii="Times New Roman" w:hAnsi="Times New Roman" w:eastAsia="Times New Roman" w:cs="Times New Roman"/>
          <w:noProof w:val="0"/>
          <w:color w:val="000000" w:themeColor="text1" w:themeTint="FF" w:themeShade="FF"/>
          <w:sz w:val="24"/>
          <w:szCs w:val="24"/>
          <w:lang w:val="en-US"/>
        </w:rPr>
        <w:t>Chingos</w:t>
      </w:r>
      <w:r w:rsidRPr="147BD257" w:rsidR="333C1D1C">
        <w:rPr>
          <w:rFonts w:ascii="Times New Roman" w:hAnsi="Times New Roman" w:eastAsia="Times New Roman" w:cs="Times New Roman"/>
          <w:noProof w:val="0"/>
          <w:color w:val="000000" w:themeColor="text1" w:themeTint="FF" w:themeShade="FF"/>
          <w:sz w:val="24"/>
          <w:szCs w:val="24"/>
          <w:lang w:val="en-US"/>
        </w:rPr>
        <w:t xml:space="preserve">, M.M. (2012). Class Size and Student Outcomes: Research and Policy Implications. </w:t>
      </w:r>
      <w:r w:rsidRPr="147BD257" w:rsidR="333C1D1C">
        <w:rPr>
          <w:rFonts w:ascii="Times New Roman" w:hAnsi="Times New Roman" w:eastAsia="Times New Roman" w:cs="Times New Roman"/>
          <w:i w:val="1"/>
          <w:iCs w:val="1"/>
          <w:noProof w:val="0"/>
          <w:color w:val="000000" w:themeColor="text1" w:themeTint="FF" w:themeShade="FF"/>
          <w:sz w:val="24"/>
          <w:szCs w:val="24"/>
          <w:lang w:val="en-US"/>
        </w:rPr>
        <w:t>Journal of Policy Analysis and Management</w:t>
      </w:r>
      <w:r w:rsidRPr="147BD257" w:rsidR="333C1D1C">
        <w:rPr>
          <w:rFonts w:ascii="Times New Roman" w:hAnsi="Times New Roman" w:eastAsia="Times New Roman" w:cs="Times New Roman"/>
          <w:noProof w:val="0"/>
          <w:color w:val="000000" w:themeColor="text1" w:themeTint="FF" w:themeShade="FF"/>
          <w:sz w:val="24"/>
          <w:szCs w:val="24"/>
          <w:lang w:val="en-US"/>
        </w:rPr>
        <w:t xml:space="preserve">, [online] 32(2), pp.411–438. Available at: </w:t>
      </w:r>
      <w:hyperlink r:id="Rf07443a36e4c4573">
        <w:r w:rsidRPr="147BD257" w:rsidR="333C1D1C">
          <w:rPr>
            <w:rStyle w:val="Hyperlink"/>
            <w:rFonts w:ascii="Times New Roman" w:hAnsi="Times New Roman" w:eastAsia="Times New Roman" w:cs="Times New Roman"/>
            <w:noProof w:val="0"/>
            <w:sz w:val="24"/>
            <w:szCs w:val="24"/>
            <w:lang w:val="en-US"/>
          </w:rPr>
          <w:t>https://www-jstor-org.ezproxy.uwtsd.ac.uk/stable/42001539?searchText=&amp;searchUri=&amp;ab_segments=&amp;searchKey=&amp;refreqid=fastly-default%3A090a179ac4ce700942cf0047fb200486&amp;initiator=recommender&amp;seq=1</w:t>
        </w:r>
      </w:hyperlink>
      <w:r w:rsidRPr="147BD257" w:rsidR="333C1D1C">
        <w:rPr>
          <w:rFonts w:ascii="Times New Roman" w:hAnsi="Times New Roman" w:eastAsia="Times New Roman" w:cs="Times New Roman"/>
          <w:noProof w:val="0"/>
          <w:color w:val="000000" w:themeColor="text1" w:themeTint="FF" w:themeShade="FF"/>
          <w:sz w:val="24"/>
          <w:szCs w:val="24"/>
          <w:lang w:val="en-US"/>
        </w:rPr>
        <w:t xml:space="preserve"> [Accessed 9 Dec. 2024].</w:t>
      </w:r>
    </w:p>
    <w:p w:rsidR="702D165B" w:rsidP="27B8E62D" w:rsidRDefault="702D165B" w14:paraId="01DDF17C" w14:textId="3F5813F1">
      <w:pPr>
        <w:spacing w:before="240" w:beforeAutospacing="off" w:after="240" w:afterAutospacing="off" w:line="360" w:lineRule="auto"/>
      </w:pPr>
      <w:r w:rsidRPr="27B8E62D" w:rsidR="702D165B">
        <w:rPr>
          <w:rFonts w:ascii="Times New Roman" w:hAnsi="Times New Roman" w:eastAsia="Times New Roman" w:cs="Times New Roman"/>
          <w:noProof w:val="0"/>
          <w:color w:val="000000" w:themeColor="text1" w:themeTint="FF" w:themeShade="FF"/>
          <w:sz w:val="24"/>
          <w:szCs w:val="24"/>
          <w:lang w:val="en-US"/>
        </w:rPr>
        <w:t xml:space="preserve">Commissioner for Wales (2021). </w:t>
      </w:r>
      <w:r w:rsidRPr="27B8E62D" w:rsidR="702D165B">
        <w:rPr>
          <w:rFonts w:ascii="Times New Roman" w:hAnsi="Times New Roman" w:eastAsia="Times New Roman" w:cs="Times New Roman"/>
          <w:i w:val="1"/>
          <w:iCs w:val="1"/>
          <w:noProof w:val="0"/>
          <w:color w:val="000000" w:themeColor="text1" w:themeTint="FF" w:themeShade="FF"/>
          <w:sz w:val="24"/>
          <w:szCs w:val="24"/>
          <w:lang w:val="en-US"/>
        </w:rPr>
        <w:t xml:space="preserve">Children’s Commissioner for Wales- This Is Me </w:t>
      </w:r>
      <w:r w:rsidRPr="27B8E62D" w:rsidR="702D165B">
        <w:rPr>
          <w:rFonts w:ascii="Times New Roman" w:hAnsi="Times New Roman" w:eastAsia="Times New Roman" w:cs="Times New Roman"/>
          <w:noProof w:val="0"/>
          <w:color w:val="000000" w:themeColor="text1" w:themeTint="FF" w:themeShade="FF"/>
          <w:sz w:val="24"/>
          <w:szCs w:val="24"/>
          <w:lang w:val="en-US"/>
        </w:rPr>
        <w:t xml:space="preserve">. [online] Children’s Commissioner for Wales. Available at: </w:t>
      </w:r>
      <w:hyperlink r:id="R2030b272a2de4253">
        <w:r w:rsidRPr="27B8E62D" w:rsidR="702D165B">
          <w:rPr>
            <w:rStyle w:val="Hyperlink"/>
            <w:rFonts w:ascii="Times New Roman" w:hAnsi="Times New Roman" w:eastAsia="Times New Roman" w:cs="Times New Roman"/>
            <w:noProof w:val="0"/>
            <w:sz w:val="24"/>
            <w:szCs w:val="24"/>
            <w:lang w:val="en-US"/>
          </w:rPr>
          <w:t>https://www.childcomwales.org.uk/faqs/resources-2/</w:t>
        </w:r>
      </w:hyperlink>
      <w:r w:rsidRPr="27B8E62D" w:rsidR="702D165B">
        <w:rPr>
          <w:rFonts w:ascii="Times New Roman" w:hAnsi="Times New Roman" w:eastAsia="Times New Roman" w:cs="Times New Roman"/>
          <w:noProof w:val="0"/>
          <w:color w:val="000000" w:themeColor="text1" w:themeTint="FF" w:themeShade="FF"/>
          <w:sz w:val="24"/>
          <w:szCs w:val="24"/>
          <w:lang w:val="en-US"/>
        </w:rPr>
        <w:t xml:space="preserve"> [Accessed 3 Jan. 2025].</w:t>
      </w:r>
    </w:p>
    <w:p w:rsidR="702D165B" w:rsidP="27B8E62D" w:rsidRDefault="702D165B" w14:paraId="3DE1D495" w14:textId="7462CA28">
      <w:pPr>
        <w:spacing w:before="240" w:beforeAutospacing="off" w:after="240" w:afterAutospacing="off" w:line="360" w:lineRule="auto"/>
      </w:pPr>
      <w:r w:rsidRPr="27B8E62D" w:rsidR="702D165B">
        <w:rPr>
          <w:rFonts w:ascii="Times New Roman" w:hAnsi="Times New Roman" w:eastAsia="Times New Roman" w:cs="Times New Roman"/>
          <w:noProof w:val="0"/>
          <w:color w:val="000000" w:themeColor="text1" w:themeTint="FF" w:themeShade="FF"/>
          <w:sz w:val="24"/>
          <w:szCs w:val="24"/>
          <w:lang w:val="en-US"/>
        </w:rPr>
        <w:t xml:space="preserve">Creany, A.D., Couch, R.A. and Caropreso, E.J. (1993). </w:t>
      </w:r>
      <w:r w:rsidRPr="27B8E62D" w:rsidR="702D165B">
        <w:rPr>
          <w:rFonts w:ascii="Times New Roman" w:hAnsi="Times New Roman" w:eastAsia="Times New Roman" w:cs="Times New Roman"/>
          <w:i w:val="1"/>
          <w:iCs w:val="1"/>
          <w:noProof w:val="0"/>
          <w:color w:val="000000" w:themeColor="text1" w:themeTint="FF" w:themeShade="FF"/>
          <w:sz w:val="24"/>
          <w:szCs w:val="24"/>
          <w:lang w:val="en-US"/>
        </w:rPr>
        <w:t>Representation of Culture in Children’s Picture Books</w:t>
      </w:r>
      <w:r w:rsidRPr="27B8E62D" w:rsidR="702D165B">
        <w:rPr>
          <w:rFonts w:ascii="Times New Roman" w:hAnsi="Times New Roman" w:eastAsia="Times New Roman" w:cs="Times New Roman"/>
          <w:noProof w:val="0"/>
          <w:color w:val="000000" w:themeColor="text1" w:themeTint="FF" w:themeShade="FF"/>
          <w:sz w:val="24"/>
          <w:szCs w:val="24"/>
          <w:lang w:val="en-US"/>
        </w:rPr>
        <w:t xml:space="preserve">. [online] </w:t>
      </w:r>
      <w:r w:rsidRPr="27B8E62D" w:rsidR="702D165B">
        <w:rPr>
          <w:rFonts w:ascii="Times New Roman" w:hAnsi="Times New Roman" w:eastAsia="Times New Roman" w:cs="Times New Roman"/>
          <w:i w:val="1"/>
          <w:iCs w:val="1"/>
          <w:noProof w:val="0"/>
          <w:color w:val="000000" w:themeColor="text1" w:themeTint="FF" w:themeShade="FF"/>
          <w:sz w:val="24"/>
          <w:szCs w:val="24"/>
          <w:lang w:val="en-US"/>
        </w:rPr>
        <w:t>ERIC</w:t>
      </w:r>
      <w:r w:rsidRPr="27B8E62D" w:rsidR="702D165B">
        <w:rPr>
          <w:rFonts w:ascii="Times New Roman" w:hAnsi="Times New Roman" w:eastAsia="Times New Roman" w:cs="Times New Roman"/>
          <w:noProof w:val="0"/>
          <w:color w:val="000000" w:themeColor="text1" w:themeTint="FF" w:themeShade="FF"/>
          <w:sz w:val="24"/>
          <w:szCs w:val="24"/>
          <w:lang w:val="en-US"/>
        </w:rPr>
        <w:t xml:space="preserve">. Clarion University . Available at: </w:t>
      </w:r>
      <w:hyperlink r:id="R28c3f38418814827">
        <w:r w:rsidRPr="27B8E62D" w:rsidR="702D165B">
          <w:rPr>
            <w:rStyle w:val="Hyperlink"/>
            <w:rFonts w:ascii="Times New Roman" w:hAnsi="Times New Roman" w:eastAsia="Times New Roman" w:cs="Times New Roman"/>
            <w:noProof w:val="0"/>
            <w:sz w:val="24"/>
            <w:szCs w:val="24"/>
            <w:lang w:val="en-US"/>
          </w:rPr>
          <w:t>https://eric.ed.gov/?id=ED370570</w:t>
        </w:r>
      </w:hyperlink>
      <w:r w:rsidRPr="27B8E62D" w:rsidR="702D165B">
        <w:rPr>
          <w:rFonts w:ascii="Times New Roman" w:hAnsi="Times New Roman" w:eastAsia="Times New Roman" w:cs="Times New Roman"/>
          <w:noProof w:val="0"/>
          <w:color w:val="000000" w:themeColor="text1" w:themeTint="FF" w:themeShade="FF"/>
          <w:sz w:val="24"/>
          <w:szCs w:val="24"/>
          <w:lang w:val="en-US"/>
        </w:rPr>
        <w:t xml:space="preserve"> [Accessed 3 Jan. 2025].</w:t>
      </w:r>
    </w:p>
    <w:p w:rsidR="702D165B" w:rsidP="27B8E62D" w:rsidRDefault="702D165B" w14:paraId="401993DC" w14:textId="7592D7DD">
      <w:pPr>
        <w:spacing w:before="240" w:beforeAutospacing="off" w:after="240" w:afterAutospacing="off" w:line="360" w:lineRule="auto"/>
      </w:pPr>
      <w:r w:rsidRPr="147BD257" w:rsidR="702D165B">
        <w:rPr>
          <w:rFonts w:ascii="Times New Roman" w:hAnsi="Times New Roman" w:eastAsia="Times New Roman" w:cs="Times New Roman"/>
          <w:noProof w:val="0"/>
          <w:color w:val="000000" w:themeColor="text1" w:themeTint="FF" w:themeShade="FF"/>
          <w:sz w:val="24"/>
          <w:szCs w:val="24"/>
          <w:lang w:val="en-US"/>
        </w:rPr>
        <w:t xml:space="preserve">Education Endowment Foundation (2021). </w:t>
      </w:r>
      <w:r w:rsidRPr="147BD257" w:rsidR="702D165B">
        <w:rPr>
          <w:rFonts w:ascii="Times New Roman" w:hAnsi="Times New Roman" w:eastAsia="Times New Roman" w:cs="Times New Roman"/>
          <w:i w:val="1"/>
          <w:iCs w:val="1"/>
          <w:noProof w:val="0"/>
          <w:color w:val="000000" w:themeColor="text1" w:themeTint="FF" w:themeShade="FF"/>
          <w:sz w:val="24"/>
          <w:szCs w:val="24"/>
          <w:lang w:val="en-US"/>
        </w:rPr>
        <w:t>Parental engagement</w:t>
      </w:r>
      <w:r w:rsidRPr="147BD257" w:rsidR="702D165B">
        <w:rPr>
          <w:rFonts w:ascii="Times New Roman" w:hAnsi="Times New Roman" w:eastAsia="Times New Roman" w:cs="Times New Roman"/>
          <w:noProof w:val="0"/>
          <w:color w:val="000000" w:themeColor="text1" w:themeTint="FF" w:themeShade="FF"/>
          <w:sz w:val="24"/>
          <w:szCs w:val="24"/>
          <w:lang w:val="en-US"/>
        </w:rPr>
        <w:t xml:space="preserve">. [online] Education Endowment Foundation. Available at: </w:t>
      </w:r>
      <w:hyperlink r:id="R95250092ad2d4039">
        <w:r w:rsidRPr="147BD257" w:rsidR="702D165B">
          <w:rPr>
            <w:rStyle w:val="Hyperlink"/>
            <w:rFonts w:ascii="Times New Roman" w:hAnsi="Times New Roman" w:eastAsia="Times New Roman" w:cs="Times New Roman"/>
            <w:noProof w:val="0"/>
            <w:sz w:val="24"/>
            <w:szCs w:val="24"/>
            <w:lang w:val="en-US"/>
          </w:rPr>
          <w:t>https://educationendowmentfoundation.org.uk/education-evidence/teaching-learning-toolkit/parental-engagement</w:t>
        </w:r>
      </w:hyperlink>
      <w:r w:rsidRPr="147BD257" w:rsidR="702D165B">
        <w:rPr>
          <w:rFonts w:ascii="Times New Roman" w:hAnsi="Times New Roman" w:eastAsia="Times New Roman" w:cs="Times New Roman"/>
          <w:noProof w:val="0"/>
          <w:color w:val="000000" w:themeColor="text1" w:themeTint="FF" w:themeShade="FF"/>
          <w:sz w:val="24"/>
          <w:szCs w:val="24"/>
          <w:lang w:val="en-US"/>
        </w:rPr>
        <w:t xml:space="preserve"> [Accessed 16 Dec. 2024].</w:t>
      </w:r>
    </w:p>
    <w:p w:rsidR="2371FFE8" w:rsidP="147BD257" w:rsidRDefault="2371FFE8" w14:paraId="37B9E105" w14:textId="6F68D98A">
      <w:pPr>
        <w:spacing w:before="240" w:beforeAutospacing="off" w:after="240" w:afterAutospacing="off" w:line="360" w:lineRule="auto"/>
      </w:pPr>
      <w:r w:rsidRPr="147BD257" w:rsidR="2371FFE8">
        <w:rPr>
          <w:rFonts w:ascii="Times New Roman" w:hAnsi="Times New Roman" w:eastAsia="Times New Roman" w:cs="Times New Roman"/>
          <w:noProof w:val="0"/>
          <w:color w:val="000000" w:themeColor="text1" w:themeTint="FF" w:themeShade="FF"/>
          <w:sz w:val="24"/>
          <w:szCs w:val="24"/>
          <w:lang w:val="en-US"/>
        </w:rPr>
        <w:t xml:space="preserve">Gershenson, S. and Langbein, L. (2015). The Effect of Primary School Size on Academic Achievement. </w:t>
      </w:r>
      <w:r w:rsidRPr="147BD257" w:rsidR="2371FFE8">
        <w:rPr>
          <w:rFonts w:ascii="Times New Roman" w:hAnsi="Times New Roman" w:eastAsia="Times New Roman" w:cs="Times New Roman"/>
          <w:i w:val="1"/>
          <w:iCs w:val="1"/>
          <w:noProof w:val="0"/>
          <w:color w:val="000000" w:themeColor="text1" w:themeTint="FF" w:themeShade="FF"/>
          <w:sz w:val="24"/>
          <w:szCs w:val="24"/>
          <w:lang w:val="en-US"/>
        </w:rPr>
        <w:t>Educational Evaluation and Policy Analysis</w:t>
      </w:r>
      <w:r w:rsidRPr="147BD257" w:rsidR="2371FFE8">
        <w:rPr>
          <w:rFonts w:ascii="Times New Roman" w:hAnsi="Times New Roman" w:eastAsia="Times New Roman" w:cs="Times New Roman"/>
          <w:noProof w:val="0"/>
          <w:color w:val="000000" w:themeColor="text1" w:themeTint="FF" w:themeShade="FF"/>
          <w:sz w:val="24"/>
          <w:szCs w:val="24"/>
          <w:lang w:val="en-US"/>
        </w:rPr>
        <w:t xml:space="preserve">, [online] 37(1_suppl), pp.135S155S. Available at: </w:t>
      </w:r>
      <w:hyperlink r:id="R0391be407dc548bd">
        <w:r w:rsidRPr="147BD257" w:rsidR="2371FFE8">
          <w:rPr>
            <w:rStyle w:val="Hyperlink"/>
            <w:rFonts w:ascii="Times New Roman" w:hAnsi="Times New Roman" w:eastAsia="Times New Roman" w:cs="Times New Roman"/>
            <w:noProof w:val="0"/>
            <w:sz w:val="24"/>
            <w:szCs w:val="24"/>
            <w:lang w:val="en-US"/>
          </w:rPr>
          <w:t>https://www-jstor-org.ezproxy.uwtsd.ac.uk/stable/43773501?sid=primo&amp;title=The+Effect+of+Primary+School+Size+on+Academic+Achievement&amp;seq=1</w:t>
        </w:r>
      </w:hyperlink>
      <w:r w:rsidRPr="147BD257" w:rsidR="2371FFE8">
        <w:rPr>
          <w:rFonts w:ascii="Times New Roman" w:hAnsi="Times New Roman" w:eastAsia="Times New Roman" w:cs="Times New Roman"/>
          <w:noProof w:val="0"/>
          <w:color w:val="000000" w:themeColor="text1" w:themeTint="FF" w:themeShade="FF"/>
          <w:sz w:val="24"/>
          <w:szCs w:val="24"/>
          <w:lang w:val="en-US"/>
        </w:rPr>
        <w:t xml:space="preserve"> [Accessed 9 Dec. 2024].</w:t>
      </w:r>
    </w:p>
    <w:p w:rsidR="702D165B" w:rsidP="27B8E62D" w:rsidRDefault="702D165B" w14:paraId="79D04C87" w14:textId="6A860238">
      <w:pPr>
        <w:spacing w:before="240" w:beforeAutospacing="off" w:after="240" w:afterAutospacing="off" w:line="360" w:lineRule="auto"/>
      </w:pPr>
      <w:r w:rsidRPr="27B8E62D" w:rsidR="702D165B">
        <w:rPr>
          <w:rFonts w:ascii="Times New Roman" w:hAnsi="Times New Roman" w:eastAsia="Times New Roman" w:cs="Times New Roman"/>
          <w:noProof w:val="0"/>
          <w:color w:val="000000" w:themeColor="text1" w:themeTint="FF" w:themeShade="FF"/>
          <w:sz w:val="24"/>
          <w:szCs w:val="24"/>
          <w:lang w:val="en-US"/>
        </w:rPr>
        <w:t xml:space="preserve">Guy Vieler-Porter, C. (2019). </w:t>
      </w:r>
      <w:r w:rsidRPr="27B8E62D" w:rsidR="702D165B">
        <w:rPr>
          <w:rFonts w:ascii="Times New Roman" w:hAnsi="Times New Roman" w:eastAsia="Times New Roman" w:cs="Times New Roman"/>
          <w:i w:val="1"/>
          <w:iCs w:val="1"/>
          <w:noProof w:val="0"/>
          <w:color w:val="000000" w:themeColor="text1" w:themeTint="FF" w:themeShade="FF"/>
          <w:sz w:val="24"/>
          <w:szCs w:val="24"/>
          <w:lang w:val="en-US"/>
        </w:rPr>
        <w:t>the Underrepresentation of Black and Minority Ethnic People in the Leadership of children’s learning: chance, Coincidence or design?</w:t>
      </w:r>
      <w:r w:rsidRPr="27B8E62D" w:rsidR="702D165B">
        <w:rPr>
          <w:rFonts w:ascii="Times New Roman" w:hAnsi="Times New Roman" w:eastAsia="Times New Roman" w:cs="Times New Roman"/>
          <w:noProof w:val="0"/>
          <w:color w:val="000000" w:themeColor="text1" w:themeTint="FF" w:themeShade="FF"/>
          <w:sz w:val="24"/>
          <w:szCs w:val="24"/>
          <w:lang w:val="en-US"/>
        </w:rPr>
        <w:t xml:space="preserve"> [online] University of Birmingham . Available at: </w:t>
      </w:r>
      <w:hyperlink r:id="R12166b0937a7497b">
        <w:r w:rsidRPr="27B8E62D" w:rsidR="702D165B">
          <w:rPr>
            <w:rStyle w:val="Hyperlink"/>
            <w:rFonts w:ascii="Times New Roman" w:hAnsi="Times New Roman" w:eastAsia="Times New Roman" w:cs="Times New Roman"/>
            <w:noProof w:val="0"/>
            <w:sz w:val="24"/>
            <w:szCs w:val="24"/>
            <w:lang w:val="en-US"/>
          </w:rPr>
          <w:t>https://etheses.bham.ac.uk/id/eprint/9643/7/VielerPorter2019PhD.pdf</w:t>
        </w:r>
      </w:hyperlink>
      <w:r w:rsidRPr="27B8E62D" w:rsidR="702D165B">
        <w:rPr>
          <w:rFonts w:ascii="Times New Roman" w:hAnsi="Times New Roman" w:eastAsia="Times New Roman" w:cs="Times New Roman"/>
          <w:noProof w:val="0"/>
          <w:color w:val="000000" w:themeColor="text1" w:themeTint="FF" w:themeShade="FF"/>
          <w:sz w:val="24"/>
          <w:szCs w:val="24"/>
          <w:lang w:val="en-US"/>
        </w:rPr>
        <w:t xml:space="preserve"> [Accessed 2 Jan. 2025].</w:t>
      </w:r>
    </w:p>
    <w:p w:rsidR="702D165B" w:rsidP="27B8E62D" w:rsidRDefault="702D165B" w14:paraId="6FC292AC" w14:textId="60DDDEDB">
      <w:pPr>
        <w:spacing w:before="240" w:beforeAutospacing="off" w:after="240" w:afterAutospacing="off" w:line="360" w:lineRule="auto"/>
      </w:pPr>
      <w:r w:rsidRPr="147BD257" w:rsidR="702D165B">
        <w:rPr>
          <w:rFonts w:ascii="Times New Roman" w:hAnsi="Times New Roman" w:eastAsia="Times New Roman" w:cs="Times New Roman"/>
          <w:noProof w:val="0"/>
          <w:color w:val="000000" w:themeColor="text1" w:themeTint="FF" w:themeShade="FF"/>
          <w:sz w:val="24"/>
          <w:szCs w:val="24"/>
          <w:lang w:val="en-US"/>
        </w:rPr>
        <w:t xml:space="preserve">Hawley, W.D. and Wolf, R. (2011). </w:t>
      </w:r>
      <w:r w:rsidRPr="147BD257" w:rsidR="702D165B">
        <w:rPr>
          <w:rFonts w:ascii="Times New Roman" w:hAnsi="Times New Roman" w:eastAsia="Times New Roman" w:cs="Times New Roman"/>
          <w:i w:val="1"/>
          <w:iCs w:val="1"/>
          <w:noProof w:val="0"/>
          <w:color w:val="000000" w:themeColor="text1" w:themeTint="FF" w:themeShade="FF"/>
          <w:sz w:val="24"/>
          <w:szCs w:val="24"/>
          <w:lang w:val="en-US"/>
        </w:rPr>
        <w:t xml:space="preserve">Diversity Responsive </w:t>
      </w:r>
      <w:r w:rsidRPr="147BD257" w:rsidR="702D165B">
        <w:rPr>
          <w:rFonts w:ascii="Times New Roman" w:hAnsi="Times New Roman" w:eastAsia="Times New Roman" w:cs="Times New Roman"/>
          <w:i w:val="1"/>
          <w:iCs w:val="1"/>
          <w:noProof w:val="0"/>
          <w:color w:val="000000" w:themeColor="text1" w:themeTint="FF" w:themeShade="FF"/>
          <w:sz w:val="24"/>
          <w:szCs w:val="24"/>
          <w:lang w:val="en-US"/>
        </w:rPr>
        <w:t xml:space="preserve">Schools </w:t>
      </w:r>
      <w:r w:rsidRPr="147BD257" w:rsidR="702D165B">
        <w:rPr>
          <w:rFonts w:ascii="Times New Roman" w:hAnsi="Times New Roman" w:eastAsia="Times New Roman" w:cs="Times New Roman"/>
          <w:noProof w:val="0"/>
          <w:color w:val="000000" w:themeColor="text1" w:themeTint="FF" w:themeShade="FF"/>
          <w:sz w:val="24"/>
          <w:szCs w:val="24"/>
          <w:lang w:val="en-US"/>
        </w:rPr>
        <w:t>.</w:t>
      </w:r>
      <w:r w:rsidRPr="147BD257" w:rsidR="702D165B">
        <w:rPr>
          <w:rFonts w:ascii="Times New Roman" w:hAnsi="Times New Roman" w:eastAsia="Times New Roman" w:cs="Times New Roman"/>
          <w:noProof w:val="0"/>
          <w:color w:val="000000" w:themeColor="text1" w:themeTint="FF" w:themeShade="FF"/>
          <w:sz w:val="24"/>
          <w:szCs w:val="24"/>
          <w:lang w:val="en-US"/>
        </w:rPr>
        <w:t xml:space="preserve"> [online] The Southern Poverty Law Center. Available at: </w:t>
      </w:r>
      <w:hyperlink r:id="Ra106ea6c07744d5f">
        <w:r w:rsidRPr="147BD257" w:rsidR="702D165B">
          <w:rPr>
            <w:rStyle w:val="Hyperlink"/>
            <w:rFonts w:ascii="Times New Roman" w:hAnsi="Times New Roman" w:eastAsia="Times New Roman" w:cs="Times New Roman"/>
            <w:noProof w:val="0"/>
            <w:sz w:val="24"/>
            <w:szCs w:val="24"/>
            <w:lang w:val="en-US"/>
          </w:rPr>
          <w:t>https://www.learningforjustice.org/sites/default/files/2017-06/Diversity%20Responsive%20Schools_TT%20white%20paper%20Hawley.pdf</w:t>
        </w:r>
      </w:hyperlink>
      <w:r w:rsidRPr="147BD257" w:rsidR="702D165B">
        <w:rPr>
          <w:rFonts w:ascii="Times New Roman" w:hAnsi="Times New Roman" w:eastAsia="Times New Roman" w:cs="Times New Roman"/>
          <w:noProof w:val="0"/>
          <w:color w:val="000000" w:themeColor="text1" w:themeTint="FF" w:themeShade="FF"/>
          <w:sz w:val="24"/>
          <w:szCs w:val="24"/>
          <w:lang w:val="en-US"/>
        </w:rPr>
        <w:t xml:space="preserve"> [Accessed 2 Jan. 2025].</w:t>
      </w:r>
      <w:r w:rsidRPr="147BD257" w:rsidR="702D165B">
        <w:rPr>
          <w:rFonts w:ascii="Times New Roman" w:hAnsi="Times New Roman" w:eastAsia="Times New Roman" w:cs="Times New Roman"/>
          <w:noProof w:val="0"/>
          <w:color w:val="000000" w:themeColor="text1" w:themeTint="FF" w:themeShade="FF"/>
          <w:sz w:val="24"/>
          <w:szCs w:val="24"/>
          <w:lang w:val="en-US"/>
        </w:rPr>
        <w:t xml:space="preserve"> </w:t>
      </w:r>
    </w:p>
    <w:p w:rsidR="702D165B" w:rsidP="147BD257" w:rsidRDefault="702D165B" w14:paraId="3799630E" w14:textId="498F2565">
      <w:pPr>
        <w:pStyle w:val="Normal"/>
        <w:spacing w:before="240" w:beforeAutospacing="off" w:after="240" w:afterAutospacing="off" w:line="360" w:lineRule="auto"/>
      </w:pPr>
      <w:r w:rsidRPr="147BD257" w:rsidR="702D165B">
        <w:rPr>
          <w:rFonts w:ascii="Times New Roman" w:hAnsi="Times New Roman" w:eastAsia="Times New Roman" w:cs="Times New Roman"/>
          <w:noProof w:val="0"/>
          <w:color w:val="000000" w:themeColor="text1" w:themeTint="FF" w:themeShade="FF"/>
          <w:sz w:val="24"/>
          <w:szCs w:val="24"/>
          <w:lang w:val="en-US"/>
        </w:rPr>
        <w:t xml:space="preserve">Huitt, William. (2015). </w:t>
      </w:r>
      <w:r w:rsidRPr="147BD257" w:rsidR="702D165B">
        <w:rPr>
          <w:rFonts w:ascii="Times New Roman" w:hAnsi="Times New Roman" w:eastAsia="Times New Roman" w:cs="Times New Roman"/>
          <w:i w:val="1"/>
          <w:iCs w:val="1"/>
          <w:noProof w:val="0"/>
          <w:color w:val="000000" w:themeColor="text1" w:themeTint="FF" w:themeShade="FF"/>
          <w:sz w:val="24"/>
          <w:szCs w:val="24"/>
          <w:lang w:val="en-US"/>
        </w:rPr>
        <w:t xml:space="preserve">‘Maslow’s Hierarchy of needs.’ Educational Psychology </w:t>
      </w:r>
      <w:r w:rsidRPr="147BD257" w:rsidR="702D165B">
        <w:rPr>
          <w:rFonts w:ascii="Times New Roman" w:hAnsi="Times New Roman" w:eastAsia="Times New Roman" w:cs="Times New Roman"/>
          <w:i w:val="1"/>
          <w:iCs w:val="1"/>
          <w:noProof w:val="0"/>
          <w:color w:val="000000" w:themeColor="text1" w:themeTint="FF" w:themeShade="FF"/>
          <w:sz w:val="24"/>
          <w:szCs w:val="24"/>
          <w:lang w:val="en-US"/>
        </w:rPr>
        <w:t xml:space="preserve">Interactive </w:t>
      </w:r>
      <w:r w:rsidRPr="147BD257" w:rsidR="702D165B">
        <w:rPr>
          <w:rFonts w:ascii="Times New Roman" w:hAnsi="Times New Roman" w:eastAsia="Times New Roman" w:cs="Times New Roman"/>
          <w:noProof w:val="0"/>
          <w:color w:val="000000" w:themeColor="text1" w:themeTint="FF" w:themeShade="FF"/>
          <w:sz w:val="24"/>
          <w:szCs w:val="24"/>
          <w:lang w:val="en-US"/>
        </w:rPr>
        <w:t>.</w:t>
      </w:r>
      <w:r w:rsidRPr="147BD257" w:rsidR="702D165B">
        <w:rPr>
          <w:rFonts w:ascii="Times New Roman" w:hAnsi="Times New Roman" w:eastAsia="Times New Roman" w:cs="Times New Roman"/>
          <w:noProof w:val="0"/>
          <w:color w:val="000000" w:themeColor="text1" w:themeTint="FF" w:themeShade="FF"/>
          <w:sz w:val="24"/>
          <w:szCs w:val="24"/>
          <w:lang w:val="en-US"/>
        </w:rPr>
        <w:t xml:space="preserve"> [online] pp.7–8.</w:t>
      </w:r>
      <w:r w:rsidRPr="147BD257" w:rsidR="27A65F37">
        <w:rPr>
          <w:rFonts w:ascii="Times New Roman" w:hAnsi="Times New Roman" w:eastAsia="Times New Roman" w:cs="Times New Roman"/>
          <w:noProof w:val="0"/>
          <w:color w:val="000000" w:themeColor="text1" w:themeTint="FF" w:themeShade="FF"/>
          <w:sz w:val="24"/>
          <w:szCs w:val="24"/>
          <w:lang w:val="en-US"/>
        </w:rPr>
        <w:t xml:space="preserve"> [online]</w:t>
      </w:r>
      <w:r w:rsidRPr="147BD257" w:rsidR="702D165B">
        <w:rPr>
          <w:rFonts w:ascii="Times New Roman" w:hAnsi="Times New Roman" w:eastAsia="Times New Roman" w:cs="Times New Roman"/>
          <w:noProof w:val="0"/>
          <w:color w:val="000000" w:themeColor="text1" w:themeTint="FF" w:themeShade="FF"/>
          <w:sz w:val="24"/>
          <w:szCs w:val="24"/>
          <w:lang w:val="en-US"/>
        </w:rPr>
        <w:t xml:space="preserve"> Available at: </w:t>
      </w:r>
      <w:hyperlink r:id="Re3c4a350caa2416f">
        <w:r w:rsidRPr="147BD257" w:rsidR="702D165B">
          <w:rPr>
            <w:rStyle w:val="Hyperlink"/>
            <w:rFonts w:ascii="Times New Roman" w:hAnsi="Times New Roman" w:eastAsia="Times New Roman" w:cs="Times New Roman"/>
            <w:noProof w:val="0"/>
            <w:sz w:val="24"/>
            <w:szCs w:val="24"/>
            <w:lang w:val="en-US"/>
          </w:rPr>
          <w:t>https://www.rlifiles.com/files/en/2015_Grad_F.pdf</w:t>
        </w:r>
      </w:hyperlink>
      <w:r w:rsidRPr="147BD257" w:rsidR="702D165B">
        <w:rPr>
          <w:rFonts w:ascii="Times New Roman" w:hAnsi="Times New Roman" w:eastAsia="Times New Roman" w:cs="Times New Roman"/>
          <w:noProof w:val="0"/>
          <w:color w:val="000000" w:themeColor="text1" w:themeTint="FF" w:themeShade="FF"/>
          <w:sz w:val="24"/>
          <w:szCs w:val="24"/>
          <w:lang w:val="en-US"/>
        </w:rPr>
        <w:t xml:space="preserve"> [Accessed 2 Jan. 2025].</w:t>
      </w:r>
    </w:p>
    <w:p w:rsidR="702D165B" w:rsidP="27B8E62D" w:rsidRDefault="702D165B" w14:paraId="18A65C61" w14:textId="25D095DF">
      <w:pPr>
        <w:spacing w:before="240" w:beforeAutospacing="off" w:after="240" w:afterAutospacing="off" w:line="360" w:lineRule="auto"/>
      </w:pPr>
      <w:r w:rsidRPr="147BD257" w:rsidR="0FDD6CFB">
        <w:rPr>
          <w:rFonts w:ascii="Times New Roman" w:hAnsi="Times New Roman" w:eastAsia="Times New Roman" w:cs="Times New Roman"/>
          <w:noProof w:val="0"/>
          <w:color w:val="000000" w:themeColor="text1" w:themeTint="FF" w:themeShade="FF"/>
          <w:sz w:val="24"/>
          <w:szCs w:val="24"/>
          <w:lang w:val="en-US"/>
        </w:rPr>
        <w:t xml:space="preserve">Josefsson, J., Sandin, B., Hanson, K. and Sarada Balagopalan (2023). </w:t>
      </w:r>
      <w:r w:rsidRPr="147BD257" w:rsidR="0FDD6CFB">
        <w:rPr>
          <w:rFonts w:ascii="Times New Roman" w:hAnsi="Times New Roman" w:eastAsia="Times New Roman" w:cs="Times New Roman"/>
          <w:noProof w:val="0"/>
          <w:color w:val="000000" w:themeColor="text1" w:themeTint="FF" w:themeShade="FF"/>
          <w:sz w:val="24"/>
          <w:szCs w:val="24"/>
          <w:lang w:val="en-US"/>
        </w:rPr>
        <w:t>Representing</w:t>
      </w:r>
      <w:r w:rsidRPr="147BD257" w:rsidR="0FDD6CFB">
        <w:rPr>
          <w:rFonts w:ascii="Times New Roman" w:hAnsi="Times New Roman" w:eastAsia="Times New Roman" w:cs="Times New Roman"/>
          <w:noProof w:val="0"/>
          <w:color w:val="000000" w:themeColor="text1" w:themeTint="FF" w:themeShade="FF"/>
          <w:sz w:val="24"/>
          <w:szCs w:val="24"/>
          <w:lang w:val="en-US"/>
        </w:rPr>
        <w:t xml:space="preserve"> Children. </w:t>
      </w:r>
      <w:r w:rsidRPr="147BD257" w:rsidR="0FDD6CFB">
        <w:rPr>
          <w:rFonts w:ascii="Times New Roman" w:hAnsi="Times New Roman" w:eastAsia="Times New Roman" w:cs="Times New Roman"/>
          <w:i w:val="1"/>
          <w:iCs w:val="1"/>
          <w:noProof w:val="0"/>
          <w:color w:val="000000" w:themeColor="text1" w:themeTint="FF" w:themeShade="FF"/>
          <w:sz w:val="24"/>
          <w:szCs w:val="24"/>
          <w:lang w:val="en-US"/>
        </w:rPr>
        <w:t>Springer eBooks</w:t>
      </w:r>
      <w:r w:rsidRPr="147BD257" w:rsidR="0FDD6CFB">
        <w:rPr>
          <w:rFonts w:ascii="Times New Roman" w:hAnsi="Times New Roman" w:eastAsia="Times New Roman" w:cs="Times New Roman"/>
          <w:noProof w:val="0"/>
          <w:color w:val="000000" w:themeColor="text1" w:themeTint="FF" w:themeShade="FF"/>
          <w:sz w:val="24"/>
          <w:szCs w:val="24"/>
          <w:lang w:val="en-US"/>
        </w:rPr>
        <w:t xml:space="preserve">, [online] pp.1–28. Available at: </w:t>
      </w:r>
      <w:hyperlink r:id="Ra0722b45cc7a4436">
        <w:r w:rsidRPr="147BD257" w:rsidR="0FDD6CFB">
          <w:rPr>
            <w:rStyle w:val="Hyperlink"/>
            <w:rFonts w:ascii="Times New Roman" w:hAnsi="Times New Roman" w:eastAsia="Times New Roman" w:cs="Times New Roman"/>
            <w:noProof w:val="0"/>
            <w:sz w:val="24"/>
            <w:szCs w:val="24"/>
            <w:lang w:val="en-US"/>
          </w:rPr>
          <w:t>https://viewer-ebscohost-com.ezproxy.uwtsd.ac.uk/EbscoViewerService/ebook?an=3730125&amp;callbackUrl=https%3a%2f%2fresearch.ebsco.com&amp;db=e001mww&amp;format=EK&amp;profId=ehost&amp;lpid=&amp;ppid=&amp;lang=en&amp;location=https%3a%2f%2fresearch-ebsco-com.ezproxy.uwtsd.ac.uk%2fc%2fonvpsy%2fsearch%2fdetails%2foeulyatu7r%3fdb%3de001mww&amp;isPLink=False&amp;requestContext=&amp;profileIdentifier=onvpsy&amp;recordId=oeulyatu7r</w:t>
        </w:r>
      </w:hyperlink>
      <w:r w:rsidRPr="147BD257" w:rsidR="0FDD6CFB">
        <w:rPr>
          <w:rFonts w:ascii="Times New Roman" w:hAnsi="Times New Roman" w:eastAsia="Times New Roman" w:cs="Times New Roman"/>
          <w:noProof w:val="0"/>
          <w:color w:val="000000" w:themeColor="text1" w:themeTint="FF" w:themeShade="FF"/>
          <w:sz w:val="24"/>
          <w:szCs w:val="24"/>
          <w:lang w:val="en-US"/>
        </w:rPr>
        <w:t xml:space="preserve"> [Accessed 3 Jan. 2025].</w:t>
      </w:r>
    </w:p>
    <w:p w:rsidR="702D165B" w:rsidP="27B8E62D" w:rsidRDefault="702D165B" w14:paraId="43D4204B" w14:textId="5F8D41B2">
      <w:pPr>
        <w:spacing w:before="240" w:beforeAutospacing="off" w:after="240" w:afterAutospacing="off" w:line="360" w:lineRule="auto"/>
      </w:pPr>
      <w:r w:rsidRPr="147BD257" w:rsidR="702D165B">
        <w:rPr>
          <w:rFonts w:ascii="Times New Roman" w:hAnsi="Times New Roman" w:eastAsia="Times New Roman" w:cs="Times New Roman"/>
          <w:noProof w:val="0"/>
          <w:color w:val="000000" w:themeColor="text1" w:themeTint="FF" w:themeShade="FF"/>
          <w:sz w:val="24"/>
          <w:szCs w:val="24"/>
          <w:lang w:val="en-US"/>
        </w:rPr>
        <w:t xml:space="preserve">Joshi, H. and Hawkes, D. (2018). </w:t>
      </w:r>
      <w:r w:rsidRPr="147BD257" w:rsidR="702D165B">
        <w:rPr>
          <w:rFonts w:ascii="Times New Roman" w:hAnsi="Times New Roman" w:eastAsia="Times New Roman" w:cs="Times New Roman"/>
          <w:i w:val="1"/>
          <w:iCs w:val="1"/>
          <w:noProof w:val="0"/>
          <w:color w:val="000000" w:themeColor="text1" w:themeTint="FF" w:themeShade="FF"/>
          <w:sz w:val="24"/>
          <w:szCs w:val="24"/>
          <w:lang w:val="en-US"/>
        </w:rPr>
        <w:t>Early and Late Entry to Motherhood in Wales: Evidence of Socio-economic Inequalities in the First Survey of the UK Millennium Cohort REPORT TO THE WELSH ASSEMBLY GOVERNMENT</w:t>
      </w:r>
      <w:r w:rsidRPr="147BD257" w:rsidR="702D165B">
        <w:rPr>
          <w:rFonts w:ascii="Times New Roman" w:hAnsi="Times New Roman" w:eastAsia="Times New Roman" w:cs="Times New Roman"/>
          <w:noProof w:val="0"/>
          <w:color w:val="000000" w:themeColor="text1" w:themeTint="FF" w:themeShade="FF"/>
          <w:sz w:val="24"/>
          <w:szCs w:val="24"/>
          <w:lang w:val="en-US"/>
        </w:rPr>
        <w:t xml:space="preserve">. [online] Available at: </w:t>
      </w:r>
      <w:hyperlink r:id="R21c79111301342d9">
        <w:r w:rsidRPr="147BD257" w:rsidR="702D165B">
          <w:rPr>
            <w:rStyle w:val="Hyperlink"/>
            <w:rFonts w:ascii="Times New Roman" w:hAnsi="Times New Roman" w:eastAsia="Times New Roman" w:cs="Times New Roman"/>
            <w:noProof w:val="0"/>
            <w:sz w:val="24"/>
            <w:szCs w:val="24"/>
            <w:lang w:val="en-US"/>
          </w:rPr>
          <w:t>https://www.gov.wales/sites/default/files/statistics-and-research/2018-12/060524-entry-motherhood-en.pdf</w:t>
        </w:r>
      </w:hyperlink>
      <w:r w:rsidRPr="147BD257" w:rsidR="702D165B">
        <w:rPr>
          <w:rFonts w:ascii="Times New Roman" w:hAnsi="Times New Roman" w:eastAsia="Times New Roman" w:cs="Times New Roman"/>
          <w:noProof w:val="0"/>
          <w:color w:val="000000" w:themeColor="text1" w:themeTint="FF" w:themeShade="FF"/>
          <w:sz w:val="24"/>
          <w:szCs w:val="24"/>
          <w:lang w:val="en-US"/>
        </w:rPr>
        <w:t xml:space="preserve"> [Accessed 18 Dec. 2024].</w:t>
      </w:r>
    </w:p>
    <w:p w:rsidR="231A2257" w:rsidP="147BD257" w:rsidRDefault="231A2257" w14:paraId="1BCC4C80" w14:textId="6292C2D9">
      <w:pPr>
        <w:spacing w:before="240" w:beforeAutospacing="off" w:after="240" w:afterAutospacing="off" w:line="360" w:lineRule="auto"/>
      </w:pPr>
      <w:r w:rsidRPr="147BD257" w:rsidR="231A2257">
        <w:rPr>
          <w:rFonts w:ascii="Times New Roman" w:hAnsi="Times New Roman" w:eastAsia="Times New Roman" w:cs="Times New Roman"/>
          <w:noProof w:val="0"/>
          <w:color w:val="000000" w:themeColor="text1" w:themeTint="FF" w:themeShade="FF"/>
          <w:sz w:val="24"/>
          <w:szCs w:val="24"/>
          <w:lang w:val="en-US"/>
        </w:rPr>
        <w:t xml:space="preserve">Lilliedahl, J. (2021). Class, capital, and school culture: Parental involvement in public schools with specialised music programmes. </w:t>
      </w:r>
      <w:r w:rsidRPr="147BD257" w:rsidR="231A2257">
        <w:rPr>
          <w:rFonts w:ascii="Times New Roman" w:hAnsi="Times New Roman" w:eastAsia="Times New Roman" w:cs="Times New Roman"/>
          <w:i w:val="1"/>
          <w:iCs w:val="1"/>
          <w:noProof w:val="0"/>
          <w:color w:val="000000" w:themeColor="text1" w:themeTint="FF" w:themeShade="FF"/>
          <w:sz w:val="24"/>
          <w:szCs w:val="24"/>
          <w:lang w:val="en-US"/>
        </w:rPr>
        <w:t>British Journal of Sociology of Education</w:t>
      </w:r>
      <w:r w:rsidRPr="147BD257" w:rsidR="231A2257">
        <w:rPr>
          <w:rFonts w:ascii="Times New Roman" w:hAnsi="Times New Roman" w:eastAsia="Times New Roman" w:cs="Times New Roman"/>
          <w:noProof w:val="0"/>
          <w:color w:val="000000" w:themeColor="text1" w:themeTint="FF" w:themeShade="FF"/>
          <w:sz w:val="24"/>
          <w:szCs w:val="24"/>
          <w:lang w:val="en-US"/>
        </w:rPr>
        <w:t xml:space="preserve">, [online] 42(2), pp.1–15. Available at: </w:t>
      </w:r>
      <w:hyperlink r:id="Rf6d1d2a5c0c2402c">
        <w:r w:rsidRPr="147BD257" w:rsidR="231A2257">
          <w:rPr>
            <w:rStyle w:val="Hyperlink"/>
            <w:rFonts w:ascii="Times New Roman" w:hAnsi="Times New Roman" w:eastAsia="Times New Roman" w:cs="Times New Roman"/>
            <w:noProof w:val="0"/>
            <w:sz w:val="24"/>
            <w:szCs w:val="24"/>
            <w:lang w:val="en-US"/>
          </w:rPr>
          <w:t>https://www.tandfonline.com/doi/epdf/10.1080/01425692.2021.1875198?needAccess=true</w:t>
        </w:r>
      </w:hyperlink>
      <w:r w:rsidRPr="147BD257" w:rsidR="231A2257">
        <w:rPr>
          <w:rFonts w:ascii="Times New Roman" w:hAnsi="Times New Roman" w:eastAsia="Times New Roman" w:cs="Times New Roman"/>
          <w:noProof w:val="0"/>
          <w:color w:val="000000" w:themeColor="text1" w:themeTint="FF" w:themeShade="FF"/>
          <w:sz w:val="24"/>
          <w:szCs w:val="24"/>
          <w:lang w:val="en-US"/>
        </w:rPr>
        <w:t xml:space="preserve"> [Accessed 3 Jan. 2025].</w:t>
      </w:r>
    </w:p>
    <w:p w:rsidR="147BD257" w:rsidP="147BD257" w:rsidRDefault="147BD257" w14:paraId="77C1407D" w14:textId="0AAFBBF1">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p>
    <w:p w:rsidR="7770336C" w:rsidP="147BD257" w:rsidRDefault="7770336C" w14:paraId="086C8FDF" w14:textId="2032DC9B">
      <w:pPr>
        <w:spacing w:before="240" w:beforeAutospacing="off" w:after="240" w:afterAutospacing="off" w:line="360" w:lineRule="auto"/>
      </w:pPr>
      <w:r w:rsidRPr="147BD257" w:rsidR="7770336C">
        <w:rPr>
          <w:rFonts w:ascii="Times New Roman" w:hAnsi="Times New Roman" w:eastAsia="Times New Roman" w:cs="Times New Roman"/>
          <w:noProof w:val="0"/>
          <w:color w:val="000000" w:themeColor="text1" w:themeTint="FF" w:themeShade="FF"/>
          <w:sz w:val="24"/>
          <w:szCs w:val="24"/>
          <w:lang w:val="en-US"/>
        </w:rPr>
        <w:t xml:space="preserve">Marta, I.A., Oktarifaldi Oktarifaldi and Nur Wisma (2023). Analysis of Motor Coordination Abilities of students: Comparative Study of Students in Urban and Rural Areas. </w:t>
      </w:r>
      <w:r w:rsidRPr="147BD257" w:rsidR="7770336C">
        <w:rPr>
          <w:rFonts w:ascii="Times New Roman" w:hAnsi="Times New Roman" w:eastAsia="Times New Roman" w:cs="Times New Roman"/>
          <w:i w:val="1"/>
          <w:iCs w:val="1"/>
          <w:noProof w:val="0"/>
          <w:color w:val="000000" w:themeColor="text1" w:themeTint="FF" w:themeShade="FF"/>
          <w:sz w:val="24"/>
          <w:szCs w:val="24"/>
          <w:lang w:val="en-US"/>
        </w:rPr>
        <w:t>Jurnal SPORTIF Jurnal Penelitian Pembelajaran</w:t>
      </w:r>
      <w:r w:rsidRPr="147BD257" w:rsidR="7770336C">
        <w:rPr>
          <w:rFonts w:ascii="Times New Roman" w:hAnsi="Times New Roman" w:eastAsia="Times New Roman" w:cs="Times New Roman"/>
          <w:noProof w:val="0"/>
          <w:color w:val="000000" w:themeColor="text1" w:themeTint="FF" w:themeShade="FF"/>
          <w:sz w:val="24"/>
          <w:szCs w:val="24"/>
          <w:lang w:val="en-US"/>
        </w:rPr>
        <w:t xml:space="preserve">, [online] 9(3), pp.415–436. Available at: </w:t>
      </w:r>
      <w:hyperlink r:id="R3123a51e200e496f">
        <w:r w:rsidRPr="147BD257" w:rsidR="7770336C">
          <w:rPr>
            <w:rStyle w:val="Hyperlink"/>
            <w:rFonts w:ascii="Times New Roman" w:hAnsi="Times New Roman" w:eastAsia="Times New Roman" w:cs="Times New Roman"/>
            <w:noProof w:val="0"/>
            <w:sz w:val="24"/>
            <w:szCs w:val="24"/>
            <w:lang w:val="en-US"/>
          </w:rPr>
          <w:t>https://ojs.unpkediri.ac.id/index.php/pjk/article/view/21218</w:t>
        </w:r>
      </w:hyperlink>
      <w:r w:rsidRPr="147BD257" w:rsidR="7770336C">
        <w:rPr>
          <w:rFonts w:ascii="Times New Roman" w:hAnsi="Times New Roman" w:eastAsia="Times New Roman" w:cs="Times New Roman"/>
          <w:noProof w:val="0"/>
          <w:color w:val="000000" w:themeColor="text1" w:themeTint="FF" w:themeShade="FF"/>
          <w:sz w:val="24"/>
          <w:szCs w:val="24"/>
          <w:lang w:val="en-US"/>
        </w:rPr>
        <w:t xml:space="preserve"> [Accessed 6 Dec. 2024].</w:t>
      </w:r>
    </w:p>
    <w:p w:rsidR="7770336C" w:rsidP="147BD257" w:rsidRDefault="7770336C" w14:paraId="117A61CB" w14:textId="2EE5BABF">
      <w:pPr>
        <w:spacing w:before="240" w:beforeAutospacing="off" w:after="240" w:afterAutospacing="off" w:line="360" w:lineRule="auto"/>
      </w:pPr>
      <w:r w:rsidRPr="147BD257" w:rsidR="7770336C">
        <w:rPr>
          <w:rFonts w:ascii="Times New Roman" w:hAnsi="Times New Roman" w:eastAsia="Times New Roman" w:cs="Times New Roman"/>
          <w:noProof w:val="0"/>
          <w:color w:val="000000" w:themeColor="text1" w:themeTint="FF" w:themeShade="FF"/>
          <w:sz w:val="24"/>
          <w:szCs w:val="24"/>
          <w:lang w:val="en-US"/>
        </w:rPr>
        <w:t xml:space="preserve">McCormick, M.P., Weissman, A.K., Weiland, C., Hsueh, J., Sachs, J. and Snow, C. (2020). Time well spent: Home learning activities and gains in children’s academic skills in the prekindergarten year. </w:t>
      </w:r>
      <w:r w:rsidRPr="147BD257" w:rsidR="7770336C">
        <w:rPr>
          <w:rFonts w:ascii="Times New Roman" w:hAnsi="Times New Roman" w:eastAsia="Times New Roman" w:cs="Times New Roman"/>
          <w:i w:val="1"/>
          <w:iCs w:val="1"/>
          <w:noProof w:val="0"/>
          <w:color w:val="000000" w:themeColor="text1" w:themeTint="FF" w:themeShade="FF"/>
          <w:sz w:val="24"/>
          <w:szCs w:val="24"/>
          <w:lang w:val="en-US"/>
        </w:rPr>
        <w:t>Developmental Psychology</w:t>
      </w:r>
      <w:r w:rsidRPr="147BD257" w:rsidR="7770336C">
        <w:rPr>
          <w:rFonts w:ascii="Times New Roman" w:hAnsi="Times New Roman" w:eastAsia="Times New Roman" w:cs="Times New Roman"/>
          <w:noProof w:val="0"/>
          <w:color w:val="000000" w:themeColor="text1" w:themeTint="FF" w:themeShade="FF"/>
          <w:sz w:val="24"/>
          <w:szCs w:val="24"/>
          <w:lang w:val="en-US"/>
        </w:rPr>
        <w:t xml:space="preserve">, [online] 56(4), pp.710–726. Available at: </w:t>
      </w:r>
      <w:hyperlink r:id="R1da09a7a799b4281">
        <w:r w:rsidRPr="147BD257" w:rsidR="7770336C">
          <w:rPr>
            <w:rStyle w:val="Hyperlink"/>
            <w:rFonts w:ascii="Times New Roman" w:hAnsi="Times New Roman" w:eastAsia="Times New Roman" w:cs="Times New Roman"/>
            <w:noProof w:val="0"/>
            <w:sz w:val="24"/>
            <w:szCs w:val="24"/>
            <w:lang w:val="en-US"/>
          </w:rPr>
          <w:t>https://psycnet.apa.org/doiLanding?doi=10.1037%2Fdev0000891</w:t>
        </w:r>
      </w:hyperlink>
      <w:r w:rsidRPr="147BD257" w:rsidR="7770336C">
        <w:rPr>
          <w:rFonts w:ascii="Times New Roman" w:hAnsi="Times New Roman" w:eastAsia="Times New Roman" w:cs="Times New Roman"/>
          <w:noProof w:val="0"/>
          <w:color w:val="000000" w:themeColor="text1" w:themeTint="FF" w:themeShade="FF"/>
          <w:sz w:val="24"/>
          <w:szCs w:val="24"/>
          <w:lang w:val="en-US"/>
        </w:rPr>
        <w:t xml:space="preserve"> [Accessed 16 Dec. 2024].</w:t>
      </w:r>
    </w:p>
    <w:p w:rsidR="7770336C" w:rsidP="147BD257" w:rsidRDefault="7770336C" w14:paraId="0845EFB6" w14:textId="5CC8E3F0">
      <w:pPr>
        <w:spacing w:before="240" w:beforeAutospacing="off" w:after="240" w:afterAutospacing="off" w:line="360" w:lineRule="auto"/>
      </w:pPr>
      <w:r w:rsidRPr="147BD257" w:rsidR="7770336C">
        <w:rPr>
          <w:rFonts w:ascii="Times New Roman" w:hAnsi="Times New Roman" w:eastAsia="Times New Roman" w:cs="Times New Roman"/>
          <w:noProof w:val="0"/>
          <w:color w:val="000000" w:themeColor="text1" w:themeTint="FF" w:themeShade="FF"/>
          <w:sz w:val="24"/>
          <w:szCs w:val="24"/>
          <w:lang w:val="en-US"/>
        </w:rPr>
        <w:t xml:space="preserve">Melhuish, E.C., Phan, M.B., Sylva, K., Sammons, P., Siraj-Blatchford, I. and Taggart, B. (2008). Effects of the Home Learning Environment and Preschool Center Experience upon Literacy and Numeracy Development in Early Primary School. </w:t>
      </w:r>
      <w:r w:rsidRPr="147BD257" w:rsidR="7770336C">
        <w:rPr>
          <w:rFonts w:ascii="Times New Roman" w:hAnsi="Times New Roman" w:eastAsia="Times New Roman" w:cs="Times New Roman"/>
          <w:i w:val="1"/>
          <w:iCs w:val="1"/>
          <w:noProof w:val="0"/>
          <w:color w:val="000000" w:themeColor="text1" w:themeTint="FF" w:themeShade="FF"/>
          <w:sz w:val="24"/>
          <w:szCs w:val="24"/>
          <w:lang w:val="en-US"/>
        </w:rPr>
        <w:t>Journal of Social Issues</w:t>
      </w:r>
      <w:r w:rsidRPr="147BD257" w:rsidR="7770336C">
        <w:rPr>
          <w:rFonts w:ascii="Times New Roman" w:hAnsi="Times New Roman" w:eastAsia="Times New Roman" w:cs="Times New Roman"/>
          <w:noProof w:val="0"/>
          <w:color w:val="000000" w:themeColor="text1" w:themeTint="FF" w:themeShade="FF"/>
          <w:sz w:val="24"/>
          <w:szCs w:val="24"/>
          <w:lang w:val="en-US"/>
        </w:rPr>
        <w:t xml:space="preserve">, [online] 64(1), pp.95–114. Available at: </w:t>
      </w:r>
      <w:hyperlink r:id="R19796a4f16b84fd2">
        <w:r w:rsidRPr="147BD257" w:rsidR="7770336C">
          <w:rPr>
            <w:rStyle w:val="Hyperlink"/>
            <w:rFonts w:ascii="Times New Roman" w:hAnsi="Times New Roman" w:eastAsia="Times New Roman" w:cs="Times New Roman"/>
            <w:noProof w:val="0"/>
            <w:sz w:val="24"/>
            <w:szCs w:val="24"/>
            <w:lang w:val="en-US"/>
          </w:rPr>
          <w:t>https://spssi.onlinelibrary.wiley.com/doi/epdf/10.1111/j.1540-4560.2008.00550.x?saml_referrer</w:t>
        </w:r>
      </w:hyperlink>
      <w:r w:rsidRPr="147BD257" w:rsidR="7770336C">
        <w:rPr>
          <w:rFonts w:ascii="Times New Roman" w:hAnsi="Times New Roman" w:eastAsia="Times New Roman" w:cs="Times New Roman"/>
          <w:noProof w:val="0"/>
          <w:color w:val="000000" w:themeColor="text1" w:themeTint="FF" w:themeShade="FF"/>
          <w:sz w:val="24"/>
          <w:szCs w:val="24"/>
          <w:lang w:val="en-US"/>
        </w:rPr>
        <w:t xml:space="preserve"> [Accessed 16 Dec. 2024].</w:t>
      </w:r>
    </w:p>
    <w:p w:rsidR="7770336C" w:rsidP="147BD257" w:rsidRDefault="7770336C" w14:paraId="52EA4812" w14:textId="22C096BB">
      <w:pPr>
        <w:spacing w:before="240" w:beforeAutospacing="off" w:after="240" w:afterAutospacing="off" w:line="360" w:lineRule="auto"/>
      </w:pPr>
      <w:r w:rsidRPr="147BD257" w:rsidR="7770336C">
        <w:rPr>
          <w:rFonts w:ascii="Times New Roman" w:hAnsi="Times New Roman" w:eastAsia="Times New Roman" w:cs="Times New Roman"/>
          <w:noProof w:val="0"/>
          <w:color w:val="000000" w:themeColor="text1" w:themeTint="FF" w:themeShade="FF"/>
          <w:sz w:val="24"/>
          <w:szCs w:val="24"/>
          <w:lang w:val="en-US"/>
        </w:rPr>
        <w:t xml:space="preserve">Meyer, J.A. and Mann, M.B. (2006). Teachers’ Perceptions of the Benefits of Home Visits for Early Elementary Children. </w:t>
      </w:r>
      <w:r w:rsidRPr="147BD257" w:rsidR="7770336C">
        <w:rPr>
          <w:rFonts w:ascii="Times New Roman" w:hAnsi="Times New Roman" w:eastAsia="Times New Roman" w:cs="Times New Roman"/>
          <w:i w:val="1"/>
          <w:iCs w:val="1"/>
          <w:noProof w:val="0"/>
          <w:color w:val="000000" w:themeColor="text1" w:themeTint="FF" w:themeShade="FF"/>
          <w:sz w:val="24"/>
          <w:szCs w:val="24"/>
          <w:lang w:val="en-US"/>
        </w:rPr>
        <w:t>Early Childhood Education Journal</w:t>
      </w:r>
      <w:r w:rsidRPr="147BD257" w:rsidR="7770336C">
        <w:rPr>
          <w:rFonts w:ascii="Times New Roman" w:hAnsi="Times New Roman" w:eastAsia="Times New Roman" w:cs="Times New Roman"/>
          <w:noProof w:val="0"/>
          <w:color w:val="000000" w:themeColor="text1" w:themeTint="FF" w:themeShade="FF"/>
          <w:sz w:val="24"/>
          <w:szCs w:val="24"/>
          <w:lang w:val="en-US"/>
        </w:rPr>
        <w:t xml:space="preserve">, [online] 34(1), pp.93–97. Available at: </w:t>
      </w:r>
      <w:hyperlink r:id="R579a8e4853164280">
        <w:r w:rsidRPr="147BD257" w:rsidR="7770336C">
          <w:rPr>
            <w:rStyle w:val="Hyperlink"/>
            <w:rFonts w:ascii="Times New Roman" w:hAnsi="Times New Roman" w:eastAsia="Times New Roman" w:cs="Times New Roman"/>
            <w:noProof w:val="0"/>
            <w:sz w:val="24"/>
            <w:szCs w:val="24"/>
            <w:lang w:val="en-US"/>
          </w:rPr>
          <w:t>https://www.acf.hhs.gov/sites/default/files/opre/parent_involvement.pdf</w:t>
        </w:r>
      </w:hyperlink>
      <w:r w:rsidRPr="147BD257" w:rsidR="7770336C">
        <w:rPr>
          <w:rFonts w:ascii="Times New Roman" w:hAnsi="Times New Roman" w:eastAsia="Times New Roman" w:cs="Times New Roman"/>
          <w:noProof w:val="0"/>
          <w:color w:val="000000" w:themeColor="text1" w:themeTint="FF" w:themeShade="FF"/>
          <w:sz w:val="24"/>
          <w:szCs w:val="24"/>
          <w:lang w:val="en-US"/>
        </w:rPr>
        <w:t xml:space="preserve"> [Accessed 18 Dec. 2024].</w:t>
      </w:r>
    </w:p>
    <w:p w:rsidR="7770336C" w:rsidP="147BD257" w:rsidRDefault="7770336C" w14:paraId="12AEAE19" w14:textId="7CC4E17C">
      <w:pPr>
        <w:spacing w:before="240" w:beforeAutospacing="off" w:after="240" w:afterAutospacing="off" w:line="360" w:lineRule="auto"/>
      </w:pPr>
      <w:r w:rsidRPr="147BD257" w:rsidR="7770336C">
        <w:rPr>
          <w:rFonts w:ascii="Times New Roman" w:hAnsi="Times New Roman" w:eastAsia="Times New Roman" w:cs="Times New Roman"/>
          <w:noProof w:val="0"/>
          <w:color w:val="000000" w:themeColor="text1" w:themeTint="FF" w:themeShade="FF"/>
          <w:sz w:val="24"/>
          <w:szCs w:val="24"/>
          <w:lang w:val="en-US"/>
        </w:rPr>
        <w:t xml:space="preserve">Mills, A., Schmied, V., Taylor, C., Dahlen, H., Schuiringa, W. and Hudson, M.E. (2012a). Connecting, learning, leaving: Supporting Young Parents in the Community. </w:t>
      </w:r>
      <w:r w:rsidRPr="147BD257" w:rsidR="7770336C">
        <w:rPr>
          <w:rFonts w:ascii="Times New Roman" w:hAnsi="Times New Roman" w:eastAsia="Times New Roman" w:cs="Times New Roman"/>
          <w:i w:val="1"/>
          <w:iCs w:val="1"/>
          <w:noProof w:val="0"/>
          <w:color w:val="000000" w:themeColor="text1" w:themeTint="FF" w:themeShade="FF"/>
          <w:sz w:val="24"/>
          <w:szCs w:val="24"/>
          <w:lang w:val="en-US"/>
        </w:rPr>
        <w:t>Health &amp; Social Care in the Community</w:t>
      </w:r>
      <w:r w:rsidRPr="147BD257" w:rsidR="7770336C">
        <w:rPr>
          <w:rFonts w:ascii="Times New Roman" w:hAnsi="Times New Roman" w:eastAsia="Times New Roman" w:cs="Times New Roman"/>
          <w:noProof w:val="0"/>
          <w:color w:val="000000" w:themeColor="text1" w:themeTint="FF" w:themeShade="FF"/>
          <w:sz w:val="24"/>
          <w:szCs w:val="24"/>
          <w:lang w:val="en-US"/>
        </w:rPr>
        <w:t xml:space="preserve">, [online] 20(6), pp.663–672. Available at: </w:t>
      </w:r>
      <w:hyperlink r:id="R7f35ac6b79fb4b25">
        <w:r w:rsidRPr="147BD257" w:rsidR="7770336C">
          <w:rPr>
            <w:rStyle w:val="Hyperlink"/>
            <w:rFonts w:ascii="Times New Roman" w:hAnsi="Times New Roman" w:eastAsia="Times New Roman" w:cs="Times New Roman"/>
            <w:noProof w:val="0"/>
            <w:sz w:val="24"/>
            <w:szCs w:val="24"/>
            <w:lang w:val="en-US"/>
          </w:rPr>
          <w:t>https://onlinelibrary.wiley.com/doi/epdf/10.1111/j.1365-2524.2012.01084.x?saml_referrer</w:t>
        </w:r>
      </w:hyperlink>
      <w:r w:rsidRPr="147BD257" w:rsidR="7770336C">
        <w:rPr>
          <w:rFonts w:ascii="Times New Roman" w:hAnsi="Times New Roman" w:eastAsia="Times New Roman" w:cs="Times New Roman"/>
          <w:noProof w:val="0"/>
          <w:color w:val="000000" w:themeColor="text1" w:themeTint="FF" w:themeShade="FF"/>
          <w:sz w:val="24"/>
          <w:szCs w:val="24"/>
          <w:lang w:val="en-US"/>
        </w:rPr>
        <w:t xml:space="preserve"> [Accessed 18 Dec. 2024].</w:t>
      </w:r>
    </w:p>
    <w:p w:rsidR="147BD257" w:rsidP="147BD257" w:rsidRDefault="147BD257" w14:paraId="7E58586D" w14:textId="26F9D781">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p>
    <w:p w:rsidR="702D165B" w:rsidP="147BD257" w:rsidRDefault="702D165B" w14:paraId="3977E56E" w14:textId="1E01F7FA">
      <w:pPr>
        <w:pStyle w:val="Normal"/>
        <w:spacing w:before="240" w:beforeAutospacing="off" w:after="240" w:afterAutospacing="off" w:line="360" w:lineRule="auto"/>
      </w:pPr>
      <w:r w:rsidRPr="147BD257" w:rsidR="702D165B">
        <w:rPr>
          <w:rFonts w:ascii="Times New Roman" w:hAnsi="Times New Roman" w:eastAsia="Times New Roman" w:cs="Times New Roman"/>
          <w:noProof w:val="0"/>
          <w:color w:val="000000" w:themeColor="text1" w:themeTint="FF" w:themeShade="FF"/>
          <w:sz w:val="24"/>
          <w:szCs w:val="24"/>
          <w:lang w:val="en-US"/>
        </w:rPr>
        <w:t xml:space="preserve">NHS (2022). </w:t>
      </w:r>
      <w:r w:rsidRPr="147BD257" w:rsidR="702D165B">
        <w:rPr>
          <w:rFonts w:ascii="Times New Roman" w:hAnsi="Times New Roman" w:eastAsia="Times New Roman" w:cs="Times New Roman"/>
          <w:i w:val="1"/>
          <w:iCs w:val="1"/>
          <w:noProof w:val="0"/>
          <w:color w:val="000000" w:themeColor="text1" w:themeTint="FF" w:themeShade="FF"/>
          <w:sz w:val="24"/>
          <w:szCs w:val="24"/>
          <w:lang w:val="en-US"/>
        </w:rPr>
        <w:t>Free Indoor Activities for Kids – Healthier Families</w:t>
      </w:r>
      <w:r w:rsidRPr="147BD257" w:rsidR="702D165B">
        <w:rPr>
          <w:rFonts w:ascii="Times New Roman" w:hAnsi="Times New Roman" w:eastAsia="Times New Roman" w:cs="Times New Roman"/>
          <w:noProof w:val="0"/>
          <w:color w:val="000000" w:themeColor="text1" w:themeTint="FF" w:themeShade="FF"/>
          <w:sz w:val="24"/>
          <w:szCs w:val="24"/>
          <w:lang w:val="en-US"/>
        </w:rPr>
        <w:t xml:space="preserve">. [online] nhs.uk. </w:t>
      </w:r>
      <w:r w:rsidRPr="147BD257" w:rsidR="2F3B5415">
        <w:rPr>
          <w:rFonts w:ascii="Times New Roman" w:hAnsi="Times New Roman" w:eastAsia="Times New Roman" w:cs="Times New Roman"/>
          <w:noProof w:val="0"/>
          <w:color w:val="000000" w:themeColor="text1" w:themeTint="FF" w:themeShade="FF"/>
          <w:sz w:val="24"/>
          <w:szCs w:val="24"/>
          <w:lang w:val="en-US"/>
        </w:rPr>
        <w:t xml:space="preserve">[online] </w:t>
      </w:r>
      <w:r w:rsidRPr="147BD257" w:rsidR="702D165B">
        <w:rPr>
          <w:rFonts w:ascii="Times New Roman" w:hAnsi="Times New Roman" w:eastAsia="Times New Roman" w:cs="Times New Roman"/>
          <w:noProof w:val="0"/>
          <w:color w:val="000000" w:themeColor="text1" w:themeTint="FF" w:themeShade="FF"/>
          <w:sz w:val="24"/>
          <w:szCs w:val="24"/>
          <w:lang w:val="en-US"/>
        </w:rPr>
        <w:t xml:space="preserve">Available at: </w:t>
      </w:r>
      <w:hyperlink r:id="R957f6b7acfaf41f5">
        <w:r w:rsidRPr="147BD257" w:rsidR="702D165B">
          <w:rPr>
            <w:rStyle w:val="Hyperlink"/>
            <w:rFonts w:ascii="Times New Roman" w:hAnsi="Times New Roman" w:eastAsia="Times New Roman" w:cs="Times New Roman"/>
            <w:noProof w:val="0"/>
            <w:sz w:val="24"/>
            <w:szCs w:val="24"/>
            <w:lang w:val="en-US"/>
          </w:rPr>
          <w:t>https://www.nhs.uk/healthier-families/activities/indoor-activities-for-kids/</w:t>
        </w:r>
      </w:hyperlink>
      <w:r w:rsidRPr="147BD257" w:rsidR="702D165B">
        <w:rPr>
          <w:rFonts w:ascii="Times New Roman" w:hAnsi="Times New Roman" w:eastAsia="Times New Roman" w:cs="Times New Roman"/>
          <w:noProof w:val="0"/>
          <w:color w:val="000000" w:themeColor="text1" w:themeTint="FF" w:themeShade="FF"/>
          <w:sz w:val="24"/>
          <w:szCs w:val="24"/>
          <w:lang w:val="en-US"/>
        </w:rPr>
        <w:t xml:space="preserve"> [Accessed 16 Dec. 2024].</w:t>
      </w:r>
    </w:p>
    <w:p w:rsidR="702D165B" w:rsidP="147BD257" w:rsidRDefault="702D165B" w14:paraId="70877E80" w14:textId="05FBA708">
      <w:pPr>
        <w:pStyle w:val="Normal"/>
        <w:spacing w:before="240" w:beforeAutospacing="off" w:after="240" w:afterAutospacing="off" w:line="360" w:lineRule="auto"/>
      </w:pPr>
      <w:r w:rsidRPr="147BD257" w:rsidR="702D165B">
        <w:rPr>
          <w:rFonts w:ascii="Times New Roman" w:hAnsi="Times New Roman" w:eastAsia="Times New Roman" w:cs="Times New Roman"/>
          <w:noProof w:val="0"/>
          <w:color w:val="000000" w:themeColor="text1" w:themeTint="FF" w:themeShade="FF"/>
          <w:sz w:val="24"/>
          <w:szCs w:val="24"/>
          <w:lang w:val="en-US"/>
        </w:rPr>
        <w:t xml:space="preserve">O </w:t>
      </w:r>
      <w:r w:rsidRPr="147BD257" w:rsidR="702D165B">
        <w:rPr>
          <w:rFonts w:ascii="Times New Roman" w:hAnsi="Times New Roman" w:eastAsia="Times New Roman" w:cs="Times New Roman"/>
          <w:noProof w:val="0"/>
          <w:color w:val="000000" w:themeColor="text1" w:themeTint="FF" w:themeShade="FF"/>
          <w:sz w:val="24"/>
          <w:szCs w:val="24"/>
          <w:lang w:val="en-US"/>
        </w:rPr>
        <w:t>Kane ,</w:t>
      </w:r>
      <w:r w:rsidRPr="147BD257" w:rsidR="702D165B">
        <w:rPr>
          <w:rFonts w:ascii="Times New Roman" w:hAnsi="Times New Roman" w:eastAsia="Times New Roman" w:cs="Times New Roman"/>
          <w:noProof w:val="0"/>
          <w:color w:val="000000" w:themeColor="text1" w:themeTint="FF" w:themeShade="FF"/>
          <w:sz w:val="24"/>
          <w:szCs w:val="24"/>
          <w:lang w:val="en-US"/>
        </w:rPr>
        <w:t xml:space="preserve"> M. (2016). </w:t>
      </w:r>
      <w:r w:rsidRPr="147BD257" w:rsidR="702D165B">
        <w:rPr>
          <w:rFonts w:ascii="Times New Roman" w:hAnsi="Times New Roman" w:eastAsia="Times New Roman" w:cs="Times New Roman"/>
          <w:i w:val="1"/>
          <w:iCs w:val="1"/>
          <w:noProof w:val="0"/>
          <w:color w:val="000000" w:themeColor="text1" w:themeTint="FF" w:themeShade="FF"/>
          <w:sz w:val="24"/>
          <w:szCs w:val="24"/>
          <w:lang w:val="en-US"/>
        </w:rPr>
        <w:t>Transition from Preschool to Primary School</w:t>
      </w:r>
      <w:r w:rsidRPr="147BD257" w:rsidR="702D165B">
        <w:rPr>
          <w:rFonts w:ascii="Times New Roman" w:hAnsi="Times New Roman" w:eastAsia="Times New Roman" w:cs="Times New Roman"/>
          <w:noProof w:val="0"/>
          <w:color w:val="000000" w:themeColor="text1" w:themeTint="FF" w:themeShade="FF"/>
          <w:sz w:val="24"/>
          <w:szCs w:val="24"/>
          <w:lang w:val="en-US"/>
        </w:rPr>
        <w:t xml:space="preserve">. [online] </w:t>
      </w:r>
      <w:r w:rsidRPr="147BD257" w:rsidR="702D165B">
        <w:rPr>
          <w:rFonts w:ascii="Times New Roman" w:hAnsi="Times New Roman" w:eastAsia="Times New Roman" w:cs="Times New Roman"/>
          <w:noProof w:val="0"/>
          <w:color w:val="000000" w:themeColor="text1" w:themeTint="FF" w:themeShade="FF"/>
          <w:sz w:val="24"/>
          <w:szCs w:val="24"/>
          <w:lang w:val="en-US"/>
        </w:rPr>
        <w:t>Dublin :</w:t>
      </w:r>
      <w:r w:rsidRPr="147BD257" w:rsidR="702D165B">
        <w:rPr>
          <w:rFonts w:ascii="Times New Roman" w:hAnsi="Times New Roman" w:eastAsia="Times New Roman" w:cs="Times New Roman"/>
          <w:noProof w:val="0"/>
          <w:color w:val="000000" w:themeColor="text1" w:themeTint="FF" w:themeShade="FF"/>
          <w:sz w:val="24"/>
          <w:szCs w:val="24"/>
          <w:lang w:val="en-US"/>
        </w:rPr>
        <w:t xml:space="preserve"> National Council for Curriculum and Assessment. </w:t>
      </w:r>
      <w:r w:rsidRPr="147BD257" w:rsidR="6D4537FC">
        <w:rPr>
          <w:rFonts w:ascii="Times New Roman" w:hAnsi="Times New Roman" w:eastAsia="Times New Roman" w:cs="Times New Roman"/>
          <w:noProof w:val="0"/>
          <w:color w:val="000000" w:themeColor="text1" w:themeTint="FF" w:themeShade="FF"/>
          <w:sz w:val="24"/>
          <w:szCs w:val="24"/>
          <w:lang w:val="en-US"/>
        </w:rPr>
        <w:t xml:space="preserve">[online] </w:t>
      </w:r>
      <w:r w:rsidRPr="147BD257" w:rsidR="702D165B">
        <w:rPr>
          <w:rFonts w:ascii="Times New Roman" w:hAnsi="Times New Roman" w:eastAsia="Times New Roman" w:cs="Times New Roman"/>
          <w:noProof w:val="0"/>
          <w:color w:val="000000" w:themeColor="text1" w:themeTint="FF" w:themeShade="FF"/>
          <w:sz w:val="24"/>
          <w:szCs w:val="24"/>
          <w:lang w:val="en-US"/>
        </w:rPr>
        <w:t xml:space="preserve">Available at: </w:t>
      </w:r>
      <w:hyperlink r:id="R74710374d3a54b77">
        <w:r w:rsidRPr="147BD257" w:rsidR="702D165B">
          <w:rPr>
            <w:rStyle w:val="Hyperlink"/>
            <w:rFonts w:ascii="Times New Roman" w:hAnsi="Times New Roman" w:eastAsia="Times New Roman" w:cs="Times New Roman"/>
            <w:noProof w:val="0"/>
            <w:sz w:val="24"/>
            <w:szCs w:val="24"/>
            <w:lang w:val="en-US"/>
          </w:rPr>
          <w:t>https://ncca.ie/media/3196/3754_ncca_researchreport19_lr.pdf</w:t>
        </w:r>
      </w:hyperlink>
      <w:r w:rsidRPr="147BD257" w:rsidR="702D165B">
        <w:rPr>
          <w:rFonts w:ascii="Times New Roman" w:hAnsi="Times New Roman" w:eastAsia="Times New Roman" w:cs="Times New Roman"/>
          <w:noProof w:val="0"/>
          <w:color w:val="000000" w:themeColor="text1" w:themeTint="FF" w:themeShade="FF"/>
          <w:sz w:val="24"/>
          <w:szCs w:val="24"/>
          <w:lang w:val="en-US"/>
        </w:rPr>
        <w:t xml:space="preserve"> [Accessed 2 Jan. 2025].</w:t>
      </w:r>
    </w:p>
    <w:p w:rsidR="702D165B" w:rsidP="27B8E62D" w:rsidRDefault="702D165B" w14:paraId="097D8DA2" w14:textId="72D9AF02">
      <w:pPr>
        <w:spacing w:before="240" w:beforeAutospacing="off" w:after="240" w:afterAutospacing="off" w:line="360" w:lineRule="auto"/>
      </w:pPr>
      <w:r w:rsidRPr="27B8E62D" w:rsidR="702D165B">
        <w:rPr>
          <w:rFonts w:ascii="Times New Roman" w:hAnsi="Times New Roman" w:eastAsia="Times New Roman" w:cs="Times New Roman"/>
          <w:noProof w:val="0"/>
          <w:color w:val="000000" w:themeColor="text1" w:themeTint="FF" w:themeShade="FF"/>
          <w:sz w:val="24"/>
          <w:szCs w:val="24"/>
          <w:lang w:val="en-US"/>
        </w:rPr>
        <w:t xml:space="preserve">Palmer, K., Brooks, L. and Hedger, J. (2021). </w:t>
      </w:r>
      <w:r w:rsidRPr="27B8E62D" w:rsidR="702D165B">
        <w:rPr>
          <w:rFonts w:ascii="Times New Roman" w:hAnsi="Times New Roman" w:eastAsia="Times New Roman" w:cs="Times New Roman"/>
          <w:i w:val="1"/>
          <w:iCs w:val="1"/>
          <w:noProof w:val="0"/>
          <w:color w:val="000000" w:themeColor="text1" w:themeTint="FF" w:themeShade="FF"/>
          <w:sz w:val="24"/>
          <w:szCs w:val="24"/>
          <w:lang w:val="en-US"/>
        </w:rPr>
        <w:t>Feeding Our Future -State of the Nations WALES* How Much Veg Do Welsh Children and Young People eat?</w:t>
      </w:r>
      <w:r w:rsidRPr="27B8E62D" w:rsidR="702D165B">
        <w:rPr>
          <w:rFonts w:ascii="Times New Roman" w:hAnsi="Times New Roman" w:eastAsia="Times New Roman" w:cs="Times New Roman"/>
          <w:noProof w:val="0"/>
          <w:color w:val="000000" w:themeColor="text1" w:themeTint="FF" w:themeShade="FF"/>
          <w:sz w:val="24"/>
          <w:szCs w:val="24"/>
          <w:lang w:val="en-US"/>
        </w:rPr>
        <w:t xml:space="preserve"> [online] Food Sense Wales . Available at: </w:t>
      </w:r>
      <w:hyperlink r:id="R40be371108144efb">
        <w:r w:rsidRPr="27B8E62D" w:rsidR="702D165B">
          <w:rPr>
            <w:rStyle w:val="Hyperlink"/>
            <w:rFonts w:ascii="Times New Roman" w:hAnsi="Times New Roman" w:eastAsia="Times New Roman" w:cs="Times New Roman"/>
            <w:noProof w:val="0"/>
            <w:sz w:val="24"/>
            <w:szCs w:val="24"/>
            <w:lang w:val="en-US"/>
          </w:rPr>
          <w:t>https://www.foodsensewales.org.uk/app/uploads/2021/09/Report_StateOfTheNation_Wales.pdf</w:t>
        </w:r>
      </w:hyperlink>
      <w:r w:rsidRPr="27B8E62D" w:rsidR="702D165B">
        <w:rPr>
          <w:rFonts w:ascii="Times New Roman" w:hAnsi="Times New Roman" w:eastAsia="Times New Roman" w:cs="Times New Roman"/>
          <w:noProof w:val="0"/>
          <w:color w:val="000000" w:themeColor="text1" w:themeTint="FF" w:themeShade="FF"/>
          <w:sz w:val="24"/>
          <w:szCs w:val="24"/>
          <w:lang w:val="en-US"/>
        </w:rPr>
        <w:t xml:space="preserve"> [Accessed 9 Dec. 2024].</w:t>
      </w:r>
    </w:p>
    <w:p w:rsidR="702D165B" w:rsidP="147BD257" w:rsidRDefault="702D165B" w14:paraId="4EFED4C9" w14:textId="661A11F2">
      <w:pPr>
        <w:pStyle w:val="Normal"/>
        <w:spacing w:before="240" w:beforeAutospacing="off" w:after="240" w:afterAutospacing="off" w:line="360" w:lineRule="auto"/>
      </w:pPr>
      <w:r w:rsidRPr="147BD257" w:rsidR="702D165B">
        <w:rPr>
          <w:rFonts w:ascii="Times New Roman" w:hAnsi="Times New Roman" w:eastAsia="Times New Roman" w:cs="Times New Roman"/>
          <w:noProof w:val="0"/>
          <w:color w:val="000000" w:themeColor="text1" w:themeTint="FF" w:themeShade="FF"/>
          <w:sz w:val="24"/>
          <w:szCs w:val="24"/>
          <w:lang w:val="en-US"/>
        </w:rPr>
        <w:t xml:space="preserve">Reeves, E.B. and Bylund, R.A. (2005). Are Rural Schools Inferior to Urban Schools? a Multilevel Analysis of School Accountability Trends in Kentucky*. </w:t>
      </w:r>
      <w:r w:rsidRPr="147BD257" w:rsidR="702D165B">
        <w:rPr>
          <w:rFonts w:ascii="Times New Roman" w:hAnsi="Times New Roman" w:eastAsia="Times New Roman" w:cs="Times New Roman"/>
          <w:i w:val="1"/>
          <w:iCs w:val="1"/>
          <w:noProof w:val="0"/>
          <w:color w:val="000000" w:themeColor="text1" w:themeTint="FF" w:themeShade="FF"/>
          <w:sz w:val="24"/>
          <w:szCs w:val="24"/>
          <w:lang w:val="en-US"/>
        </w:rPr>
        <w:t>Rural Sociology</w:t>
      </w:r>
      <w:r w:rsidRPr="147BD257" w:rsidR="702D165B">
        <w:rPr>
          <w:rFonts w:ascii="Times New Roman" w:hAnsi="Times New Roman" w:eastAsia="Times New Roman" w:cs="Times New Roman"/>
          <w:noProof w:val="0"/>
          <w:color w:val="000000" w:themeColor="text1" w:themeTint="FF" w:themeShade="FF"/>
          <w:sz w:val="24"/>
          <w:szCs w:val="24"/>
          <w:lang w:val="en-US"/>
        </w:rPr>
        <w:t>, 70(3), pp.360–386.</w:t>
      </w:r>
      <w:r w:rsidRPr="147BD257" w:rsidR="1D380587">
        <w:rPr>
          <w:rFonts w:ascii="Times New Roman" w:hAnsi="Times New Roman" w:eastAsia="Times New Roman" w:cs="Times New Roman"/>
          <w:noProof w:val="0"/>
          <w:color w:val="000000" w:themeColor="text1" w:themeTint="FF" w:themeShade="FF"/>
          <w:sz w:val="24"/>
          <w:szCs w:val="24"/>
          <w:lang w:val="en-US"/>
        </w:rPr>
        <w:t xml:space="preserve"> [online] Available  at:</w:t>
      </w:r>
      <w:r w:rsidRPr="147BD257" w:rsidR="702D165B">
        <w:rPr>
          <w:rFonts w:ascii="Times New Roman" w:hAnsi="Times New Roman" w:eastAsia="Times New Roman" w:cs="Times New Roman"/>
          <w:noProof w:val="0"/>
          <w:color w:val="000000" w:themeColor="text1" w:themeTint="FF" w:themeShade="FF"/>
          <w:sz w:val="24"/>
          <w:szCs w:val="24"/>
          <w:lang w:val="en-US"/>
        </w:rPr>
        <w:t xml:space="preserve"> </w:t>
      </w:r>
      <w:hyperlink r:id="R9f735f09797941eb">
        <w:r w:rsidRPr="147BD257" w:rsidR="1B0AD6FF">
          <w:rPr>
            <w:rStyle w:val="Hyperlink"/>
            <w:rFonts w:ascii="Times New Roman" w:hAnsi="Times New Roman" w:eastAsia="Times New Roman" w:cs="Times New Roman"/>
            <w:noProof w:val="0"/>
            <w:sz w:val="24"/>
            <w:szCs w:val="24"/>
            <w:lang w:val="en-US"/>
          </w:rPr>
          <w:t>https://onlinelibrary.wiley.com/doi/abs/10.1526/0036011054831215</w:t>
        </w:r>
      </w:hyperlink>
      <w:r w:rsidRPr="147BD257" w:rsidR="1B0AD6FF">
        <w:rPr>
          <w:rFonts w:ascii="Times New Roman" w:hAnsi="Times New Roman" w:eastAsia="Times New Roman" w:cs="Times New Roman"/>
          <w:noProof w:val="0"/>
          <w:color w:val="000000" w:themeColor="text1" w:themeTint="FF" w:themeShade="FF"/>
          <w:sz w:val="24"/>
          <w:szCs w:val="24"/>
          <w:lang w:val="en-US"/>
        </w:rPr>
        <w:t xml:space="preserve"> [Accessed 9 Dec. 2024].</w:t>
      </w:r>
    </w:p>
    <w:p w:rsidR="702D165B" w:rsidP="147BD257" w:rsidRDefault="702D165B" w14:paraId="78CB92F9" w14:textId="3A31F52D">
      <w:pPr>
        <w:pStyle w:val="Normal"/>
        <w:spacing w:before="240" w:beforeAutospacing="off" w:after="240" w:afterAutospacing="off" w:line="360" w:lineRule="auto"/>
      </w:pPr>
    </w:p>
    <w:p w:rsidR="702D165B" w:rsidP="27B8E62D" w:rsidRDefault="702D165B" w14:paraId="3BFFC1B6" w14:textId="52A1ACE0">
      <w:pPr>
        <w:spacing w:before="240" w:beforeAutospacing="off" w:after="240" w:afterAutospacing="off" w:line="360" w:lineRule="auto"/>
      </w:pPr>
      <w:r w:rsidRPr="27B8E62D" w:rsidR="702D165B">
        <w:rPr>
          <w:rFonts w:ascii="Times New Roman" w:hAnsi="Times New Roman" w:eastAsia="Times New Roman" w:cs="Times New Roman"/>
          <w:noProof w:val="0"/>
          <w:color w:val="000000" w:themeColor="text1" w:themeTint="FF" w:themeShade="FF"/>
          <w:sz w:val="24"/>
          <w:szCs w:val="24"/>
          <w:lang w:val="en-US"/>
        </w:rPr>
        <w:t xml:space="preserve">Rhys Price-Robertson (2010). </w:t>
      </w:r>
      <w:r w:rsidRPr="27B8E62D" w:rsidR="702D165B">
        <w:rPr>
          <w:rFonts w:ascii="Times New Roman" w:hAnsi="Times New Roman" w:eastAsia="Times New Roman" w:cs="Times New Roman"/>
          <w:i w:val="1"/>
          <w:iCs w:val="1"/>
          <w:noProof w:val="0"/>
          <w:color w:val="000000" w:themeColor="text1" w:themeTint="FF" w:themeShade="FF"/>
          <w:sz w:val="24"/>
          <w:szCs w:val="24"/>
          <w:lang w:val="en-US"/>
        </w:rPr>
        <w:t>Supporting Young Parents</w:t>
      </w:r>
      <w:r w:rsidRPr="27B8E62D" w:rsidR="702D165B">
        <w:rPr>
          <w:rFonts w:ascii="Times New Roman" w:hAnsi="Times New Roman" w:eastAsia="Times New Roman" w:cs="Times New Roman"/>
          <w:noProof w:val="0"/>
          <w:color w:val="000000" w:themeColor="text1" w:themeTint="FF" w:themeShade="FF"/>
          <w:sz w:val="24"/>
          <w:szCs w:val="24"/>
          <w:lang w:val="en-US"/>
        </w:rPr>
        <w:t xml:space="preserve">. [online] Available at: </w:t>
      </w:r>
      <w:hyperlink r:id="R6f7be578638843f8">
        <w:r w:rsidRPr="27B8E62D" w:rsidR="702D165B">
          <w:rPr>
            <w:rStyle w:val="Hyperlink"/>
            <w:rFonts w:ascii="Times New Roman" w:hAnsi="Times New Roman" w:eastAsia="Times New Roman" w:cs="Times New Roman"/>
            <w:noProof w:val="0"/>
            <w:sz w:val="24"/>
            <w:szCs w:val="24"/>
            <w:lang w:val="en-US"/>
          </w:rPr>
          <w:t>https://www.researchgate.net/publication/265046498_Supporting_young_parents</w:t>
        </w:r>
      </w:hyperlink>
      <w:r w:rsidRPr="27B8E62D" w:rsidR="702D165B">
        <w:rPr>
          <w:rFonts w:ascii="Times New Roman" w:hAnsi="Times New Roman" w:eastAsia="Times New Roman" w:cs="Times New Roman"/>
          <w:noProof w:val="0"/>
          <w:color w:val="000000" w:themeColor="text1" w:themeTint="FF" w:themeShade="FF"/>
          <w:sz w:val="24"/>
          <w:szCs w:val="24"/>
          <w:lang w:val="en-US"/>
        </w:rPr>
        <w:t xml:space="preserve"> [Accessed 18 Dec. 2024].</w:t>
      </w:r>
    </w:p>
    <w:p w:rsidR="702D165B" w:rsidP="147BD257" w:rsidRDefault="702D165B" w14:paraId="5CF0FB42" w14:textId="1A15E70F">
      <w:pPr>
        <w:pStyle w:val="Normal"/>
        <w:spacing w:before="240" w:beforeAutospacing="off" w:after="240" w:afterAutospacing="off" w:line="360" w:lineRule="auto"/>
      </w:pPr>
      <w:r w:rsidRPr="147BD257" w:rsidR="702D165B">
        <w:rPr>
          <w:rFonts w:ascii="Times New Roman" w:hAnsi="Times New Roman" w:eastAsia="Times New Roman" w:cs="Times New Roman"/>
          <w:noProof w:val="0"/>
          <w:color w:val="000000" w:themeColor="text1" w:themeTint="FF" w:themeShade="FF"/>
          <w:sz w:val="24"/>
          <w:szCs w:val="24"/>
          <w:lang w:val="en-US"/>
        </w:rPr>
        <w:t xml:space="preserve">Richards, H.V., Brown, A.F. and Forde, T.B. (2007). Addressing Diversity in Schools: Culturally Responsive Pedagogy. </w:t>
      </w:r>
      <w:r w:rsidRPr="147BD257" w:rsidR="702D165B">
        <w:rPr>
          <w:rFonts w:ascii="Times New Roman" w:hAnsi="Times New Roman" w:eastAsia="Times New Roman" w:cs="Times New Roman"/>
          <w:i w:val="1"/>
          <w:iCs w:val="1"/>
          <w:noProof w:val="0"/>
          <w:color w:val="000000" w:themeColor="text1" w:themeTint="FF" w:themeShade="FF"/>
          <w:sz w:val="24"/>
          <w:szCs w:val="24"/>
          <w:lang w:val="en-US"/>
        </w:rPr>
        <w:t>TEACHING Exceptional Children</w:t>
      </w:r>
      <w:r w:rsidRPr="147BD257" w:rsidR="702D165B">
        <w:rPr>
          <w:rFonts w:ascii="Times New Roman" w:hAnsi="Times New Roman" w:eastAsia="Times New Roman" w:cs="Times New Roman"/>
          <w:noProof w:val="0"/>
          <w:color w:val="000000" w:themeColor="text1" w:themeTint="FF" w:themeShade="FF"/>
          <w:sz w:val="24"/>
          <w:szCs w:val="24"/>
          <w:lang w:val="en-US"/>
        </w:rPr>
        <w:t xml:space="preserve">, [online] 39(3), pp.64–68. </w:t>
      </w:r>
      <w:hyperlink r:id="Ra84f11e889c4482b">
        <w:r w:rsidRPr="147BD257" w:rsidR="247BF4BD">
          <w:rPr>
            <w:rStyle w:val="Hyperlink"/>
            <w:rFonts w:ascii="Times New Roman" w:hAnsi="Times New Roman" w:eastAsia="Times New Roman" w:cs="Times New Roman"/>
            <w:noProof w:val="0"/>
            <w:sz w:val="24"/>
            <w:szCs w:val="24"/>
            <w:lang w:val="en-US"/>
          </w:rPr>
          <w:t>https://journals.sagepub.com/doi/abs/10.1177/004005990703900310</w:t>
        </w:r>
      </w:hyperlink>
      <w:r w:rsidRPr="147BD257" w:rsidR="247BF4BD">
        <w:rPr>
          <w:rFonts w:ascii="Times New Roman" w:hAnsi="Times New Roman" w:eastAsia="Times New Roman" w:cs="Times New Roman"/>
          <w:noProof w:val="0"/>
          <w:sz w:val="24"/>
          <w:szCs w:val="24"/>
          <w:lang w:val="en-US"/>
        </w:rPr>
        <w:t xml:space="preserve"> </w:t>
      </w:r>
      <w:r w:rsidRPr="147BD257" w:rsidR="247BF4BD">
        <w:rPr>
          <w:rFonts w:ascii="Times New Roman" w:hAnsi="Times New Roman" w:eastAsia="Times New Roman" w:cs="Times New Roman"/>
          <w:noProof w:val="0"/>
          <w:color w:val="000000" w:themeColor="text1" w:themeTint="FF" w:themeShade="FF"/>
          <w:sz w:val="24"/>
          <w:szCs w:val="24"/>
          <w:lang w:val="en-US"/>
        </w:rPr>
        <w:t>[Accessed 18 Dec. 2024].</w:t>
      </w:r>
    </w:p>
    <w:p w:rsidR="702D165B" w:rsidP="147BD257" w:rsidRDefault="702D165B" w14:paraId="6B72ADCF" w14:textId="4280973E">
      <w:pPr>
        <w:pStyle w:val="Normal"/>
        <w:spacing w:before="240" w:beforeAutospacing="off" w:after="240" w:afterAutospacing="off" w:line="360" w:lineRule="auto"/>
      </w:pPr>
    </w:p>
    <w:p w:rsidR="702D165B" w:rsidP="147BD257" w:rsidRDefault="702D165B" w14:paraId="1A154B35" w14:textId="6985E576">
      <w:pPr>
        <w:pStyle w:val="Normal"/>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r w:rsidRPr="147BD257" w:rsidR="702D165B">
        <w:rPr>
          <w:rFonts w:ascii="Times New Roman" w:hAnsi="Times New Roman" w:eastAsia="Times New Roman" w:cs="Times New Roman"/>
          <w:noProof w:val="0"/>
          <w:color w:val="000000" w:themeColor="text1" w:themeTint="FF" w:themeShade="FF"/>
          <w:sz w:val="24"/>
          <w:szCs w:val="24"/>
          <w:lang w:val="en-US"/>
        </w:rPr>
        <w:t xml:space="preserve">Rous, B., Hallam, R., McCormick, K. and Cox, M. (2010). Practices That Support the Transition to Public Preschool programs: Results from a National Survey. </w:t>
      </w:r>
      <w:r w:rsidRPr="147BD257" w:rsidR="702D165B">
        <w:rPr>
          <w:rFonts w:ascii="Times New Roman" w:hAnsi="Times New Roman" w:eastAsia="Times New Roman" w:cs="Times New Roman"/>
          <w:i w:val="1"/>
          <w:iCs w:val="1"/>
          <w:noProof w:val="0"/>
          <w:color w:val="000000" w:themeColor="text1" w:themeTint="FF" w:themeShade="FF"/>
          <w:sz w:val="24"/>
          <w:szCs w:val="24"/>
          <w:lang w:val="en-US"/>
        </w:rPr>
        <w:t>Early Childhood Research Quarterly</w:t>
      </w:r>
      <w:r w:rsidRPr="147BD257" w:rsidR="702D165B">
        <w:rPr>
          <w:rFonts w:ascii="Times New Roman" w:hAnsi="Times New Roman" w:eastAsia="Times New Roman" w:cs="Times New Roman"/>
          <w:noProof w:val="0"/>
          <w:color w:val="000000" w:themeColor="text1" w:themeTint="FF" w:themeShade="FF"/>
          <w:sz w:val="24"/>
          <w:szCs w:val="24"/>
          <w:lang w:val="en-US"/>
        </w:rPr>
        <w:t>, [online] 25(1), pp.17–32.</w:t>
      </w:r>
      <w:r w:rsidRPr="147BD257" w:rsidR="0A60D1F0">
        <w:rPr>
          <w:rFonts w:ascii="Times New Roman" w:hAnsi="Times New Roman" w:eastAsia="Times New Roman" w:cs="Times New Roman"/>
          <w:noProof w:val="0"/>
          <w:color w:val="000000" w:themeColor="text1" w:themeTint="FF" w:themeShade="FF"/>
          <w:sz w:val="24"/>
          <w:szCs w:val="24"/>
          <w:lang w:val="en-US"/>
        </w:rPr>
        <w:t xml:space="preserve"> [online] Available at:</w:t>
      </w:r>
      <w:r w:rsidRPr="147BD257" w:rsidR="702D165B">
        <w:rPr>
          <w:rFonts w:ascii="Times New Roman" w:hAnsi="Times New Roman" w:eastAsia="Times New Roman" w:cs="Times New Roman"/>
          <w:noProof w:val="0"/>
          <w:color w:val="000000" w:themeColor="text1" w:themeTint="FF" w:themeShade="FF"/>
          <w:sz w:val="24"/>
          <w:szCs w:val="24"/>
          <w:lang w:val="en-US"/>
        </w:rPr>
        <w:t xml:space="preserve"> </w:t>
      </w:r>
      <w:hyperlink r:id="R63f7e0b05e1045fd">
        <w:r w:rsidRPr="147BD257" w:rsidR="0B304AFC">
          <w:rPr>
            <w:rStyle w:val="Hyperlink"/>
            <w:rFonts w:ascii="Times New Roman" w:hAnsi="Times New Roman" w:eastAsia="Times New Roman" w:cs="Times New Roman"/>
            <w:noProof w:val="0"/>
            <w:sz w:val="24"/>
            <w:szCs w:val="24"/>
            <w:lang w:val="en-US"/>
          </w:rPr>
          <w:t>https://www.sciencedirect.com/science/article/pii/S0885200609000635</w:t>
        </w:r>
      </w:hyperlink>
      <w:r w:rsidRPr="147BD257" w:rsidR="0B304AFC">
        <w:rPr>
          <w:rFonts w:ascii="Times New Roman" w:hAnsi="Times New Roman" w:eastAsia="Times New Roman" w:cs="Times New Roman"/>
          <w:noProof w:val="0"/>
          <w:sz w:val="24"/>
          <w:szCs w:val="24"/>
          <w:lang w:val="en-US"/>
        </w:rPr>
        <w:t xml:space="preserve"> </w:t>
      </w:r>
      <w:r w:rsidRPr="147BD257" w:rsidR="0B304AFC">
        <w:rPr>
          <w:rFonts w:ascii="Times New Roman" w:hAnsi="Times New Roman" w:eastAsia="Times New Roman" w:cs="Times New Roman"/>
          <w:noProof w:val="0"/>
          <w:color w:val="000000" w:themeColor="text1" w:themeTint="FF" w:themeShade="FF"/>
          <w:sz w:val="24"/>
          <w:szCs w:val="24"/>
          <w:lang w:val="en-US"/>
        </w:rPr>
        <w:t>[Accessed 2 Jan. 2025].</w:t>
      </w:r>
    </w:p>
    <w:p w:rsidR="702D165B" w:rsidP="147BD257" w:rsidRDefault="702D165B" w14:paraId="6F7EBD5A" w14:textId="02B65A77">
      <w:pPr>
        <w:pStyle w:val="Normal"/>
        <w:spacing w:before="240" w:beforeAutospacing="off" w:after="240" w:afterAutospacing="off" w:line="360" w:lineRule="auto"/>
        <w:rPr>
          <w:rFonts w:ascii="Times New Roman" w:hAnsi="Times New Roman" w:eastAsia="Times New Roman" w:cs="Times New Roman"/>
          <w:noProof w:val="0"/>
          <w:sz w:val="24"/>
          <w:szCs w:val="24"/>
          <w:lang w:val="en-US"/>
        </w:rPr>
      </w:pPr>
    </w:p>
    <w:p w:rsidR="702D165B" w:rsidP="27B8E62D" w:rsidRDefault="702D165B" w14:paraId="3F9B6FFB" w14:textId="110330D5">
      <w:pPr>
        <w:spacing w:before="240" w:beforeAutospacing="off" w:after="240" w:afterAutospacing="off" w:line="360" w:lineRule="auto"/>
      </w:pPr>
      <w:r w:rsidRPr="27B8E62D" w:rsidR="702D165B">
        <w:rPr>
          <w:rFonts w:ascii="Times New Roman" w:hAnsi="Times New Roman" w:eastAsia="Times New Roman" w:cs="Times New Roman"/>
          <w:noProof w:val="0"/>
          <w:color w:val="000000" w:themeColor="text1" w:themeTint="FF" w:themeShade="FF"/>
          <w:sz w:val="24"/>
          <w:szCs w:val="24"/>
          <w:lang w:val="en-US"/>
        </w:rPr>
        <w:t xml:space="preserve">Schools of Sanctuary (2014). </w:t>
      </w:r>
      <w:r w:rsidRPr="27B8E62D" w:rsidR="702D165B">
        <w:rPr>
          <w:rFonts w:ascii="Times New Roman" w:hAnsi="Times New Roman" w:eastAsia="Times New Roman" w:cs="Times New Roman"/>
          <w:i w:val="1"/>
          <w:iCs w:val="1"/>
          <w:noProof w:val="0"/>
          <w:color w:val="000000" w:themeColor="text1" w:themeTint="FF" w:themeShade="FF"/>
          <w:sz w:val="24"/>
          <w:szCs w:val="24"/>
          <w:lang w:val="en-US"/>
        </w:rPr>
        <w:t>Schools of Sanctuary | Learn... Embed... Share...</w:t>
      </w:r>
      <w:r w:rsidRPr="27B8E62D" w:rsidR="702D165B">
        <w:rPr>
          <w:rFonts w:ascii="Times New Roman" w:hAnsi="Times New Roman" w:eastAsia="Times New Roman" w:cs="Times New Roman"/>
          <w:noProof w:val="0"/>
          <w:color w:val="000000" w:themeColor="text1" w:themeTint="FF" w:themeShade="FF"/>
          <w:sz w:val="24"/>
          <w:szCs w:val="24"/>
          <w:lang w:val="en-US"/>
        </w:rPr>
        <w:t xml:space="preserve"> [online] Cityofsanctuary.org. Available at: </w:t>
      </w:r>
      <w:hyperlink r:id="R13102e6754fc4bcb">
        <w:r w:rsidRPr="27B8E62D" w:rsidR="702D165B">
          <w:rPr>
            <w:rStyle w:val="Hyperlink"/>
            <w:rFonts w:ascii="Times New Roman" w:hAnsi="Times New Roman" w:eastAsia="Times New Roman" w:cs="Times New Roman"/>
            <w:noProof w:val="0"/>
            <w:sz w:val="24"/>
            <w:szCs w:val="24"/>
            <w:lang w:val="en-US"/>
          </w:rPr>
          <w:t>https://schools.cityofsanctuary.org/</w:t>
        </w:r>
      </w:hyperlink>
      <w:r w:rsidRPr="27B8E62D" w:rsidR="702D165B">
        <w:rPr>
          <w:rFonts w:ascii="Times New Roman" w:hAnsi="Times New Roman" w:eastAsia="Times New Roman" w:cs="Times New Roman"/>
          <w:noProof w:val="0"/>
          <w:color w:val="000000" w:themeColor="text1" w:themeTint="FF" w:themeShade="FF"/>
          <w:sz w:val="24"/>
          <w:szCs w:val="24"/>
          <w:lang w:val="en-US"/>
        </w:rPr>
        <w:t xml:space="preserve"> [Accessed 2 Jan. 2025].</w:t>
      </w:r>
    </w:p>
    <w:p w:rsidR="27B8E62D" w:rsidP="27B8E62D" w:rsidRDefault="27B8E62D" w14:paraId="5928307E" w14:textId="00E09FC5">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p>
    <w:p w:rsidR="5887754F" w:rsidP="147BD257" w:rsidRDefault="5887754F" w14:paraId="3460FC3D" w14:textId="247E2133">
      <w:pPr>
        <w:pStyle w:val="Normal"/>
        <w:suppressLineNumbers w:val="0"/>
        <w:bidi w:val="0"/>
        <w:spacing w:before="240" w:beforeAutospacing="off" w:after="240" w:afterAutospacing="off" w:line="360" w:lineRule="auto"/>
        <w:ind/>
        <w:jc w:val="left"/>
      </w:pPr>
      <w:r w:rsidRPr="147BD257" w:rsidR="5887754F">
        <w:rPr>
          <w:rFonts w:ascii="Times New Roman" w:hAnsi="Times New Roman" w:eastAsia="Times New Roman" w:cs="Times New Roman"/>
          <w:noProof w:val="0"/>
          <w:color w:val="000000" w:themeColor="text1" w:themeTint="FF" w:themeShade="FF"/>
          <w:sz w:val="24"/>
          <w:szCs w:val="24"/>
          <w:lang w:val="en-US"/>
        </w:rPr>
        <w:t xml:space="preserve">School </w:t>
      </w:r>
      <w:r w:rsidRPr="147BD257" w:rsidR="2BF05E21">
        <w:rPr>
          <w:rFonts w:ascii="Times New Roman" w:hAnsi="Times New Roman" w:eastAsia="Times New Roman" w:cs="Times New Roman"/>
          <w:noProof w:val="0"/>
          <w:color w:val="000000" w:themeColor="text1" w:themeTint="FF" w:themeShade="FF"/>
          <w:sz w:val="24"/>
          <w:szCs w:val="24"/>
          <w:lang w:val="en-US"/>
        </w:rPr>
        <w:t xml:space="preserve">X </w:t>
      </w:r>
      <w:r w:rsidRPr="147BD257" w:rsidR="5887754F">
        <w:rPr>
          <w:rFonts w:ascii="Times New Roman" w:hAnsi="Times New Roman" w:eastAsia="Times New Roman" w:cs="Times New Roman"/>
          <w:noProof w:val="0"/>
          <w:color w:val="000000" w:themeColor="text1" w:themeTint="FF" w:themeShade="FF"/>
          <w:sz w:val="24"/>
          <w:szCs w:val="24"/>
          <w:lang w:val="en-US"/>
        </w:rPr>
        <w:t xml:space="preserve">(2021). </w:t>
      </w:r>
      <w:r w:rsidRPr="147BD257" w:rsidR="5887754F">
        <w:rPr>
          <w:rFonts w:ascii="Times New Roman" w:hAnsi="Times New Roman" w:eastAsia="Times New Roman" w:cs="Times New Roman"/>
          <w:i w:val="1"/>
          <w:iCs w:val="1"/>
          <w:noProof w:val="0"/>
          <w:color w:val="000000" w:themeColor="text1" w:themeTint="FF" w:themeShade="FF"/>
          <w:sz w:val="24"/>
          <w:szCs w:val="24"/>
          <w:lang w:val="en-US"/>
        </w:rPr>
        <w:t>Nursery</w:t>
      </w:r>
      <w:r w:rsidRPr="147BD257" w:rsidR="6B809FB4">
        <w:rPr>
          <w:rFonts w:ascii="Times New Roman" w:hAnsi="Times New Roman" w:eastAsia="Times New Roman" w:cs="Times New Roman"/>
          <w:i w:val="1"/>
          <w:iCs w:val="1"/>
          <w:noProof w:val="0"/>
          <w:color w:val="000000" w:themeColor="text1" w:themeTint="FF" w:themeShade="FF"/>
          <w:sz w:val="24"/>
          <w:szCs w:val="24"/>
          <w:lang w:val="en-US"/>
        </w:rPr>
        <w:t xml:space="preserve"> website</w:t>
      </w:r>
      <w:r w:rsidRPr="147BD257" w:rsidR="5887754F">
        <w:rPr>
          <w:rFonts w:ascii="Times New Roman" w:hAnsi="Times New Roman" w:eastAsia="Times New Roman" w:cs="Times New Roman"/>
          <w:i w:val="1"/>
          <w:iCs w:val="1"/>
          <w:noProof w:val="0"/>
          <w:color w:val="000000" w:themeColor="text1" w:themeTint="FF" w:themeShade="FF"/>
          <w:sz w:val="24"/>
          <w:szCs w:val="24"/>
          <w:lang w:val="en-US"/>
        </w:rPr>
        <w:t xml:space="preserve"> </w:t>
      </w:r>
      <w:r w:rsidRPr="147BD257" w:rsidR="5887754F">
        <w:rPr>
          <w:rFonts w:ascii="Times New Roman" w:hAnsi="Times New Roman" w:eastAsia="Times New Roman" w:cs="Times New Roman"/>
          <w:noProof w:val="0"/>
          <w:color w:val="000000" w:themeColor="text1" w:themeTint="FF" w:themeShade="FF"/>
          <w:sz w:val="24"/>
          <w:szCs w:val="24"/>
          <w:lang w:val="en-US"/>
        </w:rPr>
        <w:t xml:space="preserve">[online] Available at: </w:t>
      </w:r>
      <w:r w:rsidRPr="147BD257" w:rsidR="2772D1C4">
        <w:rPr>
          <w:rFonts w:ascii="Times New Roman" w:hAnsi="Times New Roman" w:eastAsia="Times New Roman" w:cs="Times New Roman"/>
          <w:noProof w:val="0"/>
          <w:sz w:val="24"/>
          <w:szCs w:val="24"/>
          <w:lang w:val="en-US"/>
        </w:rPr>
        <w:t xml:space="preserve">&lt;REDACTED&gt; </w:t>
      </w:r>
      <w:r w:rsidRPr="147BD257" w:rsidR="5887754F">
        <w:rPr>
          <w:rFonts w:ascii="Times New Roman" w:hAnsi="Times New Roman" w:eastAsia="Times New Roman" w:cs="Times New Roman"/>
          <w:noProof w:val="0"/>
          <w:sz w:val="24"/>
          <w:szCs w:val="24"/>
          <w:lang w:val="en-US"/>
        </w:rPr>
        <w:t xml:space="preserve"> </w:t>
      </w:r>
      <w:r w:rsidRPr="147BD257" w:rsidR="5887754F">
        <w:rPr>
          <w:rFonts w:ascii="Times New Roman" w:hAnsi="Times New Roman" w:eastAsia="Times New Roman" w:cs="Times New Roman"/>
          <w:noProof w:val="0"/>
          <w:color w:val="000000" w:themeColor="text1" w:themeTint="FF" w:themeShade="FF"/>
          <w:sz w:val="24"/>
          <w:szCs w:val="24"/>
          <w:lang w:val="en-US"/>
        </w:rPr>
        <w:t>[Accessed 9 Dec. 2024].</w:t>
      </w:r>
    </w:p>
    <w:p w:rsidR="68DFCF96" w:rsidP="27B8E62D" w:rsidRDefault="68DFCF96" w14:paraId="70BD1E57" w14:textId="7112A4B3">
      <w:pPr>
        <w:pStyle w:val="Normal"/>
        <w:suppressLineNumbers w:val="0"/>
        <w:bidi w:val="0"/>
        <w:rPr>
          <w:rFonts w:ascii="Times New Roman" w:hAnsi="Times New Roman" w:eastAsia="Times New Roman" w:cs="Times New Roman"/>
          <w:noProof w:val="0"/>
          <w:color w:val="000000" w:themeColor="text1" w:themeTint="FF" w:themeShade="FF"/>
          <w:sz w:val="24"/>
          <w:szCs w:val="24"/>
          <w:lang w:val="en-US"/>
        </w:rPr>
      </w:pPr>
      <w:r w:rsidRPr="147BD257" w:rsidR="68DFCF96">
        <w:rPr>
          <w:rFonts w:ascii="Times New Roman" w:hAnsi="Times New Roman" w:eastAsia="Times New Roman" w:cs="Times New Roman"/>
          <w:noProof w:val="0"/>
          <w:color w:val="000000" w:themeColor="text1" w:themeTint="FF" w:themeShade="FF"/>
          <w:sz w:val="24"/>
          <w:szCs w:val="24"/>
          <w:lang w:val="en-US"/>
        </w:rPr>
        <w:t xml:space="preserve">School X </w:t>
      </w:r>
      <w:r w:rsidRPr="147BD257" w:rsidR="5887754F">
        <w:rPr>
          <w:rFonts w:ascii="Times New Roman" w:hAnsi="Times New Roman" w:eastAsia="Times New Roman" w:cs="Times New Roman"/>
          <w:noProof w:val="0"/>
          <w:color w:val="000000" w:themeColor="text1" w:themeTint="FF" w:themeShade="FF"/>
          <w:sz w:val="24"/>
          <w:szCs w:val="24"/>
          <w:lang w:val="en-US"/>
        </w:rPr>
        <w:t xml:space="preserve">(2021). </w:t>
      </w:r>
      <w:r w:rsidRPr="147BD257" w:rsidR="5887754F">
        <w:rPr>
          <w:rFonts w:ascii="Times New Roman" w:hAnsi="Times New Roman" w:eastAsia="Times New Roman" w:cs="Times New Roman"/>
          <w:i w:val="1"/>
          <w:iCs w:val="1"/>
          <w:noProof w:val="0"/>
          <w:color w:val="000000" w:themeColor="text1" w:themeTint="FF" w:themeShade="FF"/>
          <w:sz w:val="24"/>
          <w:szCs w:val="24"/>
          <w:lang w:val="en-US"/>
        </w:rPr>
        <w:t xml:space="preserve">Our Curriculum </w:t>
      </w:r>
      <w:r w:rsidRPr="147BD257" w:rsidR="5887754F">
        <w:rPr>
          <w:rFonts w:ascii="Times New Roman" w:hAnsi="Times New Roman" w:eastAsia="Times New Roman" w:cs="Times New Roman"/>
          <w:noProof w:val="0"/>
          <w:color w:val="000000" w:themeColor="text1" w:themeTint="FF" w:themeShade="FF"/>
          <w:sz w:val="24"/>
          <w:szCs w:val="24"/>
          <w:lang w:val="en-US"/>
        </w:rPr>
        <w:t xml:space="preserve">[online] Available at: </w:t>
      </w:r>
      <w:r w:rsidRPr="147BD257" w:rsidR="64103CC9">
        <w:rPr>
          <w:rFonts w:ascii="Times New Roman" w:hAnsi="Times New Roman" w:eastAsia="Times New Roman" w:cs="Times New Roman"/>
          <w:noProof w:val="0"/>
          <w:sz w:val="24"/>
          <w:szCs w:val="24"/>
          <w:lang w:val="en-US"/>
        </w:rPr>
        <w:t xml:space="preserve">&lt;REDACTED&gt; </w:t>
      </w:r>
      <w:r w:rsidRPr="147BD257" w:rsidR="5887754F">
        <w:rPr>
          <w:rFonts w:ascii="Times New Roman" w:hAnsi="Times New Roman" w:eastAsia="Times New Roman" w:cs="Times New Roman"/>
          <w:noProof w:val="0"/>
          <w:color w:val="000000" w:themeColor="text1" w:themeTint="FF" w:themeShade="FF"/>
          <w:sz w:val="24"/>
          <w:szCs w:val="24"/>
          <w:lang w:val="en-US"/>
        </w:rPr>
        <w:t>[</w:t>
      </w:r>
      <w:r w:rsidRPr="147BD257" w:rsidR="5887754F">
        <w:rPr>
          <w:rFonts w:ascii="Times New Roman" w:hAnsi="Times New Roman" w:eastAsia="Times New Roman" w:cs="Times New Roman"/>
          <w:noProof w:val="0"/>
          <w:color w:val="000000" w:themeColor="text1" w:themeTint="FF" w:themeShade="FF"/>
          <w:sz w:val="24"/>
          <w:szCs w:val="24"/>
          <w:lang w:val="en-US"/>
        </w:rPr>
        <w:t>Accessed 9 Dec. 2024].</w:t>
      </w:r>
    </w:p>
    <w:p w:rsidR="7DF069A5" w:rsidP="27B8E62D" w:rsidRDefault="7DF069A5" w14:paraId="1DC9315D" w14:textId="5BB37CE3">
      <w:pPr>
        <w:pStyle w:val="Normal"/>
        <w:suppressLineNumbers w:val="0"/>
        <w:bidi w:val="0"/>
        <w:rPr>
          <w:rFonts w:ascii="Times New Roman" w:hAnsi="Times New Roman" w:eastAsia="Times New Roman" w:cs="Times New Roman"/>
          <w:noProof w:val="0"/>
          <w:color w:val="000000" w:themeColor="text1" w:themeTint="FF" w:themeShade="FF"/>
          <w:sz w:val="24"/>
          <w:szCs w:val="24"/>
          <w:lang w:val="en-US"/>
        </w:rPr>
      </w:pPr>
      <w:r w:rsidRPr="147BD257" w:rsidR="7DF069A5">
        <w:rPr>
          <w:rFonts w:ascii="Times New Roman" w:hAnsi="Times New Roman" w:eastAsia="Times New Roman" w:cs="Times New Roman"/>
          <w:noProof w:val="0"/>
          <w:color w:val="000000" w:themeColor="text1" w:themeTint="FF" w:themeShade="FF"/>
          <w:sz w:val="24"/>
          <w:szCs w:val="24"/>
          <w:lang w:val="en-US"/>
        </w:rPr>
        <w:t xml:space="preserve">School X </w:t>
      </w:r>
      <w:r w:rsidRPr="147BD257" w:rsidR="5887754F">
        <w:rPr>
          <w:rFonts w:ascii="Times New Roman" w:hAnsi="Times New Roman" w:eastAsia="Times New Roman" w:cs="Times New Roman"/>
          <w:noProof w:val="0"/>
          <w:color w:val="000000" w:themeColor="text1" w:themeTint="FF" w:themeShade="FF"/>
          <w:sz w:val="24"/>
          <w:szCs w:val="24"/>
          <w:lang w:val="en-US"/>
        </w:rPr>
        <w:t xml:space="preserve">(2021). </w:t>
      </w:r>
      <w:r w:rsidRPr="147BD257" w:rsidR="5887754F">
        <w:rPr>
          <w:rFonts w:ascii="Times New Roman" w:hAnsi="Times New Roman" w:eastAsia="Times New Roman" w:cs="Times New Roman"/>
          <w:i w:val="1"/>
          <w:iCs w:val="1"/>
          <w:noProof w:val="0"/>
          <w:color w:val="000000" w:themeColor="text1" w:themeTint="FF" w:themeShade="FF"/>
          <w:sz w:val="24"/>
          <w:szCs w:val="24"/>
          <w:lang w:val="en-US"/>
        </w:rPr>
        <w:t>Policies</w:t>
      </w:r>
      <w:r w:rsidRPr="147BD257" w:rsidR="5887754F">
        <w:rPr>
          <w:rFonts w:ascii="Times New Roman" w:hAnsi="Times New Roman" w:eastAsia="Times New Roman" w:cs="Times New Roman"/>
          <w:noProof w:val="0"/>
          <w:color w:val="000000" w:themeColor="text1" w:themeTint="FF" w:themeShade="FF"/>
          <w:sz w:val="24"/>
          <w:szCs w:val="24"/>
          <w:lang w:val="en-US"/>
        </w:rPr>
        <w:t xml:space="preserve"> [online] Available at: </w:t>
      </w:r>
      <w:r w:rsidRPr="147BD257" w:rsidR="792199EB">
        <w:rPr>
          <w:rFonts w:ascii="Times New Roman" w:hAnsi="Times New Roman" w:eastAsia="Times New Roman" w:cs="Times New Roman"/>
          <w:noProof w:val="0"/>
          <w:sz w:val="24"/>
          <w:szCs w:val="24"/>
          <w:lang w:val="en-US"/>
        </w:rPr>
        <w:t xml:space="preserve">&lt;REDACTED&gt; </w:t>
      </w:r>
      <w:r w:rsidRPr="147BD257" w:rsidR="5887754F">
        <w:rPr>
          <w:rFonts w:ascii="Times New Roman" w:hAnsi="Times New Roman" w:eastAsia="Times New Roman" w:cs="Times New Roman"/>
          <w:noProof w:val="0"/>
          <w:color w:val="000000" w:themeColor="text1" w:themeTint="FF" w:themeShade="FF"/>
          <w:sz w:val="24"/>
          <w:szCs w:val="24"/>
          <w:lang w:val="en-US"/>
        </w:rPr>
        <w:t>[Accessed 9 Dec. 2024].</w:t>
      </w:r>
    </w:p>
    <w:p w:rsidR="3D6B21E2" w:rsidP="147BD257" w:rsidRDefault="3D6B21E2" w14:paraId="34812FF2" w14:textId="117C9F13">
      <w:pPr>
        <w:pStyle w:val="Normal"/>
        <w:suppressLineNumbers w:val="0"/>
        <w:bidi w:val="0"/>
        <w:rPr>
          <w:rFonts w:ascii="Times New Roman" w:hAnsi="Times New Roman" w:eastAsia="Times New Roman" w:cs="Times New Roman"/>
          <w:noProof w:val="0"/>
          <w:color w:val="000000" w:themeColor="text1" w:themeTint="FF" w:themeShade="FF"/>
          <w:sz w:val="24"/>
          <w:szCs w:val="24"/>
          <w:lang w:val="en-US"/>
        </w:rPr>
      </w:pPr>
      <w:r w:rsidRPr="147BD257" w:rsidR="3D6B21E2">
        <w:rPr>
          <w:rFonts w:ascii="Times New Roman" w:hAnsi="Times New Roman" w:eastAsia="Times New Roman" w:cs="Times New Roman"/>
          <w:noProof w:val="0"/>
          <w:color w:val="000000" w:themeColor="text1" w:themeTint="FF" w:themeShade="FF"/>
          <w:sz w:val="24"/>
          <w:szCs w:val="24"/>
          <w:lang w:val="en-US"/>
        </w:rPr>
        <w:t>School X</w:t>
      </w:r>
      <w:r w:rsidRPr="147BD257" w:rsidR="5887754F">
        <w:rPr>
          <w:rFonts w:ascii="Times New Roman" w:hAnsi="Times New Roman" w:eastAsia="Times New Roman" w:cs="Times New Roman"/>
          <w:noProof w:val="0"/>
          <w:color w:val="000000" w:themeColor="text1" w:themeTint="FF" w:themeShade="FF"/>
          <w:sz w:val="24"/>
          <w:szCs w:val="24"/>
          <w:lang w:val="en-US"/>
        </w:rPr>
        <w:t xml:space="preserve"> (2021). </w:t>
      </w:r>
      <w:r w:rsidRPr="147BD257" w:rsidR="5887754F">
        <w:rPr>
          <w:rFonts w:ascii="Times New Roman" w:hAnsi="Times New Roman" w:eastAsia="Times New Roman" w:cs="Times New Roman"/>
          <w:i w:val="1"/>
          <w:iCs w:val="1"/>
          <w:noProof w:val="0"/>
          <w:color w:val="000000" w:themeColor="text1" w:themeTint="FF" w:themeShade="FF"/>
          <w:sz w:val="24"/>
          <w:szCs w:val="24"/>
          <w:lang w:val="en-US"/>
        </w:rPr>
        <w:t>School Improvement 2021-</w:t>
      </w:r>
      <w:r w:rsidRPr="147BD257" w:rsidR="5887754F">
        <w:rPr>
          <w:rFonts w:ascii="Times New Roman" w:hAnsi="Times New Roman" w:eastAsia="Times New Roman" w:cs="Times New Roman"/>
          <w:i w:val="1"/>
          <w:iCs w:val="1"/>
          <w:noProof w:val="0"/>
          <w:color w:val="000000" w:themeColor="text1" w:themeTint="FF" w:themeShade="FF"/>
          <w:sz w:val="24"/>
          <w:szCs w:val="24"/>
          <w:lang w:val="en-US"/>
        </w:rPr>
        <w:t xml:space="preserve">2022 </w:t>
      </w:r>
      <w:r w:rsidRPr="147BD257" w:rsidR="5887754F">
        <w:rPr>
          <w:rFonts w:ascii="Times New Roman" w:hAnsi="Times New Roman" w:eastAsia="Times New Roman" w:cs="Times New Roman"/>
          <w:noProof w:val="0"/>
          <w:color w:val="000000" w:themeColor="text1" w:themeTint="FF" w:themeShade="FF"/>
          <w:sz w:val="24"/>
          <w:szCs w:val="24"/>
          <w:lang w:val="en-US"/>
        </w:rPr>
        <w:t xml:space="preserve"> [</w:t>
      </w:r>
      <w:r w:rsidRPr="147BD257" w:rsidR="5887754F">
        <w:rPr>
          <w:rFonts w:ascii="Times New Roman" w:hAnsi="Times New Roman" w:eastAsia="Times New Roman" w:cs="Times New Roman"/>
          <w:noProof w:val="0"/>
          <w:color w:val="000000" w:themeColor="text1" w:themeTint="FF" w:themeShade="FF"/>
          <w:sz w:val="24"/>
          <w:szCs w:val="24"/>
          <w:lang w:val="en-US"/>
        </w:rPr>
        <w:t>online] Available at:</w:t>
      </w:r>
      <w:r w:rsidRPr="147BD257" w:rsidR="63132A66">
        <w:rPr>
          <w:rFonts w:ascii="Times New Roman" w:hAnsi="Times New Roman" w:eastAsia="Times New Roman" w:cs="Times New Roman"/>
          <w:noProof w:val="0"/>
          <w:sz w:val="24"/>
          <w:szCs w:val="24"/>
          <w:lang w:val="en-US"/>
        </w:rPr>
        <w:t xml:space="preserve"> </w:t>
      </w:r>
      <w:r w:rsidRPr="147BD257" w:rsidR="66807216">
        <w:rPr>
          <w:rFonts w:ascii="Times New Roman" w:hAnsi="Times New Roman" w:eastAsia="Times New Roman" w:cs="Times New Roman"/>
          <w:noProof w:val="0"/>
          <w:sz w:val="24"/>
          <w:szCs w:val="24"/>
          <w:lang w:val="en-US"/>
        </w:rPr>
        <w:t xml:space="preserve">&lt;REDACTED&gt; </w:t>
      </w:r>
    </w:p>
    <w:p w:rsidR="3D6B21E2" w:rsidP="27B8E62D" w:rsidRDefault="3D6B21E2" w14:paraId="3CA0396F" w14:textId="243CEDC3">
      <w:pPr>
        <w:pStyle w:val="Normal"/>
        <w:suppressLineNumbers w:val="0"/>
        <w:bidi w:val="0"/>
        <w:rPr>
          <w:rFonts w:ascii="Times New Roman" w:hAnsi="Times New Roman" w:eastAsia="Times New Roman" w:cs="Times New Roman"/>
          <w:noProof w:val="0"/>
          <w:color w:val="000000" w:themeColor="text1" w:themeTint="FF" w:themeShade="FF"/>
          <w:sz w:val="24"/>
          <w:szCs w:val="24"/>
          <w:lang w:val="en-US"/>
        </w:rPr>
      </w:pPr>
      <w:r w:rsidRPr="147BD257" w:rsidR="5887754F">
        <w:rPr>
          <w:rFonts w:ascii="Times New Roman" w:hAnsi="Times New Roman" w:eastAsia="Times New Roman" w:cs="Times New Roman"/>
          <w:noProof w:val="0"/>
          <w:color w:val="000000" w:themeColor="text1" w:themeTint="FF" w:themeShade="FF"/>
          <w:sz w:val="24"/>
          <w:szCs w:val="24"/>
          <w:lang w:val="en-US"/>
        </w:rPr>
        <w:t>[Accessed 9 Dec. 2024].</w:t>
      </w:r>
    </w:p>
    <w:p w:rsidR="702D165B" w:rsidP="147BD257" w:rsidRDefault="702D165B" w14:paraId="111B04C3" w14:textId="735C3F9E">
      <w:pPr>
        <w:pStyle w:val="Normal"/>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r w:rsidRPr="147BD257" w:rsidR="702D165B">
        <w:rPr>
          <w:rFonts w:ascii="Times New Roman" w:hAnsi="Times New Roman" w:eastAsia="Times New Roman" w:cs="Times New Roman"/>
          <w:noProof w:val="0"/>
          <w:color w:val="000000" w:themeColor="text1" w:themeTint="FF" w:themeShade="FF"/>
          <w:sz w:val="24"/>
          <w:szCs w:val="24"/>
          <w:lang w:val="en-US"/>
        </w:rPr>
        <w:t>Strange, C., Fisher, C., Howat, P. and Wood, L. (2018). ‘Easier to Isolate yourself…there’s No Need to Leave the House’ – a Qualitative Study on the Paradoxes of Online Communication for Parents with Young Children.</w:t>
      </w:r>
      <w:r w:rsidRPr="147BD257" w:rsidR="702D165B">
        <w:rPr>
          <w:rFonts w:ascii="Times New Roman" w:hAnsi="Times New Roman" w:eastAsia="Times New Roman" w:cs="Times New Roman"/>
          <w:noProof w:val="0"/>
          <w:color w:val="000000" w:themeColor="text1" w:themeTint="FF" w:themeShade="FF"/>
          <w:sz w:val="24"/>
          <w:szCs w:val="24"/>
          <w:lang w:val="en-US"/>
        </w:rPr>
        <w:t xml:space="preserve"> </w:t>
      </w:r>
      <w:r w:rsidRPr="147BD257" w:rsidR="702D165B">
        <w:rPr>
          <w:rFonts w:ascii="Times New Roman" w:hAnsi="Times New Roman" w:eastAsia="Times New Roman" w:cs="Times New Roman"/>
          <w:i w:val="1"/>
          <w:iCs w:val="1"/>
          <w:noProof w:val="0"/>
          <w:color w:val="000000" w:themeColor="text1" w:themeTint="FF" w:themeShade="FF"/>
          <w:sz w:val="24"/>
          <w:szCs w:val="24"/>
          <w:lang w:val="en-US"/>
        </w:rPr>
        <w:t>Computers in Human Behavior</w:t>
      </w:r>
      <w:r w:rsidRPr="147BD257" w:rsidR="702D165B">
        <w:rPr>
          <w:rFonts w:ascii="Times New Roman" w:hAnsi="Times New Roman" w:eastAsia="Times New Roman" w:cs="Times New Roman"/>
          <w:noProof w:val="0"/>
          <w:color w:val="000000" w:themeColor="text1" w:themeTint="FF" w:themeShade="FF"/>
          <w:sz w:val="24"/>
          <w:szCs w:val="24"/>
          <w:lang w:val="en-US"/>
        </w:rPr>
        <w:t>, 83(1), pp.168–175.</w:t>
      </w:r>
      <w:r w:rsidRPr="147BD257" w:rsidR="3EC9CFD8">
        <w:rPr>
          <w:rFonts w:ascii="Times New Roman" w:hAnsi="Times New Roman" w:eastAsia="Times New Roman" w:cs="Times New Roman"/>
          <w:noProof w:val="0"/>
          <w:color w:val="000000" w:themeColor="text1" w:themeTint="FF" w:themeShade="FF"/>
          <w:sz w:val="24"/>
          <w:szCs w:val="24"/>
          <w:lang w:val="en-US"/>
        </w:rPr>
        <w:t xml:space="preserve"> [online] Available at:</w:t>
      </w:r>
      <w:r w:rsidRPr="147BD257" w:rsidR="702D165B">
        <w:rPr>
          <w:rFonts w:ascii="Times New Roman" w:hAnsi="Times New Roman" w:eastAsia="Times New Roman" w:cs="Times New Roman"/>
          <w:noProof w:val="0"/>
          <w:color w:val="000000" w:themeColor="text1" w:themeTint="FF" w:themeShade="FF"/>
          <w:sz w:val="24"/>
          <w:szCs w:val="24"/>
          <w:lang w:val="en-US"/>
        </w:rPr>
        <w:t xml:space="preserve"> </w:t>
      </w:r>
      <w:hyperlink r:id="Rb82084007d0b4ac0">
        <w:r w:rsidRPr="147BD257" w:rsidR="394C5474">
          <w:rPr>
            <w:rStyle w:val="Hyperlink"/>
            <w:rFonts w:ascii="Times New Roman" w:hAnsi="Times New Roman" w:eastAsia="Times New Roman" w:cs="Times New Roman"/>
            <w:noProof w:val="0"/>
            <w:sz w:val="24"/>
            <w:szCs w:val="24"/>
            <w:lang w:val="en-US"/>
          </w:rPr>
          <w:t>https://www.sciencedirect.com/science/article/abs/pii/S0747563218300463</w:t>
        </w:r>
      </w:hyperlink>
      <w:r w:rsidRPr="147BD257" w:rsidR="7B6F6315">
        <w:rPr>
          <w:rFonts w:ascii="Times New Roman" w:hAnsi="Times New Roman" w:eastAsia="Times New Roman" w:cs="Times New Roman"/>
          <w:noProof w:val="0"/>
          <w:color w:val="000000" w:themeColor="text1" w:themeTint="FF" w:themeShade="FF"/>
          <w:sz w:val="24"/>
          <w:szCs w:val="24"/>
          <w:lang w:val="en-US"/>
        </w:rPr>
        <w:t xml:space="preserve"> [Accessed 2 Jan. 2025].</w:t>
      </w:r>
    </w:p>
    <w:p w:rsidR="702D165B" w:rsidP="147BD257" w:rsidRDefault="702D165B" w14:paraId="72B1D365" w14:textId="58DA952C">
      <w:pPr>
        <w:pStyle w:val="Normal"/>
        <w:spacing w:before="240" w:beforeAutospacing="off" w:after="240" w:afterAutospacing="off" w:line="360" w:lineRule="auto"/>
        <w:rPr>
          <w:rFonts w:ascii="Times New Roman" w:hAnsi="Times New Roman" w:eastAsia="Times New Roman" w:cs="Times New Roman"/>
          <w:noProof w:val="0"/>
          <w:sz w:val="24"/>
          <w:szCs w:val="24"/>
          <w:lang w:val="en-US"/>
        </w:rPr>
      </w:pPr>
    </w:p>
    <w:p w:rsidR="702D165B" w:rsidP="27B8E62D" w:rsidRDefault="702D165B" w14:paraId="6FBECF39" w14:textId="1F0E6F57">
      <w:pPr>
        <w:spacing w:before="240" w:beforeAutospacing="off" w:after="240" w:afterAutospacing="off" w:line="360" w:lineRule="auto"/>
      </w:pPr>
      <w:r w:rsidRPr="27B8E62D" w:rsidR="702D165B">
        <w:rPr>
          <w:rFonts w:ascii="Times New Roman" w:hAnsi="Times New Roman" w:eastAsia="Times New Roman" w:cs="Times New Roman"/>
          <w:noProof w:val="0"/>
          <w:color w:val="000000" w:themeColor="text1" w:themeTint="FF" w:themeShade="FF"/>
          <w:sz w:val="24"/>
          <w:szCs w:val="24"/>
          <w:lang w:val="en-US"/>
        </w:rPr>
        <w:t xml:space="preserve">Symonds, J. (2015). </w:t>
      </w:r>
      <w:r w:rsidRPr="27B8E62D" w:rsidR="702D165B">
        <w:rPr>
          <w:rFonts w:ascii="Times New Roman" w:hAnsi="Times New Roman" w:eastAsia="Times New Roman" w:cs="Times New Roman"/>
          <w:i w:val="1"/>
          <w:iCs w:val="1"/>
          <w:noProof w:val="0"/>
          <w:color w:val="000000" w:themeColor="text1" w:themeTint="FF" w:themeShade="FF"/>
          <w:sz w:val="24"/>
          <w:szCs w:val="24"/>
          <w:lang w:val="en-US"/>
        </w:rPr>
        <w:t xml:space="preserve">Understanding School </w:t>
      </w:r>
      <w:r w:rsidRPr="27B8E62D" w:rsidR="01A94E7F">
        <w:rPr>
          <w:rFonts w:ascii="Times New Roman" w:hAnsi="Times New Roman" w:eastAsia="Times New Roman" w:cs="Times New Roman"/>
          <w:i w:val="1"/>
          <w:iCs w:val="1"/>
          <w:noProof w:val="0"/>
          <w:color w:val="000000" w:themeColor="text1" w:themeTint="FF" w:themeShade="FF"/>
          <w:sz w:val="24"/>
          <w:szCs w:val="24"/>
          <w:lang w:val="en-US"/>
        </w:rPr>
        <w:t>Transition:</w:t>
      </w:r>
      <w:r w:rsidRPr="27B8E62D" w:rsidR="702D165B">
        <w:rPr>
          <w:rFonts w:ascii="Times New Roman" w:hAnsi="Times New Roman" w:eastAsia="Times New Roman" w:cs="Times New Roman"/>
          <w:i w:val="1"/>
          <w:iCs w:val="1"/>
          <w:noProof w:val="0"/>
          <w:color w:val="000000" w:themeColor="text1" w:themeTint="FF" w:themeShade="FF"/>
          <w:sz w:val="24"/>
          <w:szCs w:val="24"/>
          <w:lang w:val="en-US"/>
        </w:rPr>
        <w:t xml:space="preserve"> What Happens to Children and How to Help Them</w:t>
      </w:r>
      <w:r w:rsidRPr="27B8E62D" w:rsidR="702D165B">
        <w:rPr>
          <w:rFonts w:ascii="Times New Roman" w:hAnsi="Times New Roman" w:eastAsia="Times New Roman" w:cs="Times New Roman"/>
          <w:noProof w:val="0"/>
          <w:color w:val="000000" w:themeColor="text1" w:themeTint="FF" w:themeShade="FF"/>
          <w:sz w:val="24"/>
          <w:szCs w:val="24"/>
          <w:lang w:val="en-US"/>
        </w:rPr>
        <w:t xml:space="preserve">. [online] London: Routledge. Available at: </w:t>
      </w:r>
      <w:hyperlink r:id="Rea9b2bcd6bcf484b">
        <w:r w:rsidRPr="27B8E62D" w:rsidR="702D165B">
          <w:rPr>
            <w:rStyle w:val="Hyperlink"/>
            <w:rFonts w:ascii="Times New Roman" w:hAnsi="Times New Roman" w:eastAsia="Times New Roman" w:cs="Times New Roman"/>
            <w:noProof w:val="0"/>
            <w:sz w:val="24"/>
            <w:szCs w:val="24"/>
            <w:lang w:val="en-US"/>
          </w:rPr>
          <w:t>https://ebookcentral.proquest.com/lib/trinity/reader.action?docID=3569095&amp;ppg=74</w:t>
        </w:r>
      </w:hyperlink>
      <w:r w:rsidRPr="27B8E62D" w:rsidR="702D165B">
        <w:rPr>
          <w:rFonts w:ascii="Times New Roman" w:hAnsi="Times New Roman" w:eastAsia="Times New Roman" w:cs="Times New Roman"/>
          <w:noProof w:val="0"/>
          <w:color w:val="000000" w:themeColor="text1" w:themeTint="FF" w:themeShade="FF"/>
          <w:sz w:val="24"/>
          <w:szCs w:val="24"/>
          <w:lang w:val="en-US"/>
        </w:rPr>
        <w:t xml:space="preserve"> [Accessed 2 Jan. 2025].</w:t>
      </w:r>
    </w:p>
    <w:p w:rsidR="702D165B" w:rsidP="27B8E62D" w:rsidRDefault="702D165B" w14:paraId="4C858CE2" w14:textId="4A2F6516">
      <w:pPr>
        <w:spacing w:before="240" w:beforeAutospacing="off" w:after="240" w:afterAutospacing="off" w:line="360" w:lineRule="auto"/>
      </w:pPr>
      <w:r w:rsidRPr="27B8E62D" w:rsidR="702D165B">
        <w:rPr>
          <w:rFonts w:ascii="Times New Roman" w:hAnsi="Times New Roman" w:eastAsia="Times New Roman" w:cs="Times New Roman"/>
          <w:noProof w:val="0"/>
          <w:color w:val="000000" w:themeColor="text1" w:themeTint="FF" w:themeShade="FF"/>
          <w:sz w:val="24"/>
          <w:szCs w:val="24"/>
          <w:lang w:val="en-US"/>
        </w:rPr>
        <w:t xml:space="preserve">Tabassum, U. (2022). </w:t>
      </w:r>
      <w:r w:rsidRPr="27B8E62D" w:rsidR="702D165B">
        <w:rPr>
          <w:rFonts w:ascii="Times New Roman" w:hAnsi="Times New Roman" w:eastAsia="Times New Roman" w:cs="Times New Roman"/>
          <w:i w:val="1"/>
          <w:iCs w:val="1"/>
          <w:noProof w:val="0"/>
          <w:color w:val="000000" w:themeColor="text1" w:themeTint="FF" w:themeShade="FF"/>
          <w:sz w:val="24"/>
          <w:szCs w:val="24"/>
          <w:lang w:val="en-US"/>
        </w:rPr>
        <w:t>Time to belong: Exploring Factors Affecting BAME Young people’s Sense of Belonging in Relation to Their School Experiences</w:t>
      </w:r>
      <w:r w:rsidRPr="27B8E62D" w:rsidR="702D165B">
        <w:rPr>
          <w:rFonts w:ascii="Times New Roman" w:hAnsi="Times New Roman" w:eastAsia="Times New Roman" w:cs="Times New Roman"/>
          <w:noProof w:val="0"/>
          <w:color w:val="000000" w:themeColor="text1" w:themeTint="FF" w:themeShade="FF"/>
          <w:sz w:val="24"/>
          <w:szCs w:val="24"/>
          <w:lang w:val="en-US"/>
        </w:rPr>
        <w:t xml:space="preserve">. [online] Available at: </w:t>
      </w:r>
      <w:hyperlink r:id="R9fe3d135933f493e">
        <w:r w:rsidRPr="27B8E62D" w:rsidR="702D165B">
          <w:rPr>
            <w:rStyle w:val="Hyperlink"/>
            <w:rFonts w:ascii="Times New Roman" w:hAnsi="Times New Roman" w:eastAsia="Times New Roman" w:cs="Times New Roman"/>
            <w:noProof w:val="0"/>
            <w:sz w:val="24"/>
            <w:szCs w:val="24"/>
            <w:lang w:val="en-US"/>
          </w:rPr>
          <w:t>https://etheses.whiterose.ac.uk/32271/1/Tabassum%20Unsah%20Thesis%20Time%20to%20Belong%20FINAL%20COPY%20docx.pdf</w:t>
        </w:r>
      </w:hyperlink>
      <w:r w:rsidRPr="27B8E62D" w:rsidR="702D165B">
        <w:rPr>
          <w:rFonts w:ascii="Times New Roman" w:hAnsi="Times New Roman" w:eastAsia="Times New Roman" w:cs="Times New Roman"/>
          <w:noProof w:val="0"/>
          <w:color w:val="000000" w:themeColor="text1" w:themeTint="FF" w:themeShade="FF"/>
          <w:sz w:val="24"/>
          <w:szCs w:val="24"/>
          <w:lang w:val="en-US"/>
        </w:rPr>
        <w:t xml:space="preserve"> [Accessed 2 Jan. 2025].</w:t>
      </w:r>
    </w:p>
    <w:p w:rsidR="702D165B" w:rsidP="27B8E62D" w:rsidRDefault="702D165B" w14:paraId="548A4029" w14:textId="0C7130BE">
      <w:pPr>
        <w:pStyle w:val="Normal"/>
      </w:pPr>
      <w:r w:rsidRPr="27B8E62D" w:rsidR="702D165B">
        <w:rPr>
          <w:rFonts w:ascii="Times New Roman" w:hAnsi="Times New Roman" w:eastAsia="Times New Roman" w:cs="Times New Roman"/>
          <w:noProof w:val="0"/>
          <w:color w:val="000000" w:themeColor="text1" w:themeTint="FF" w:themeShade="FF"/>
          <w:sz w:val="24"/>
          <w:szCs w:val="24"/>
          <w:lang w:val="en-US"/>
        </w:rPr>
        <w:t xml:space="preserve">Tanase, M. (2022). The Benefits and Challenges of Home-School Communication in Urban Settings. </w:t>
      </w:r>
      <w:r w:rsidRPr="27B8E62D" w:rsidR="702D165B">
        <w:rPr>
          <w:rFonts w:ascii="Times New Roman" w:hAnsi="Times New Roman" w:eastAsia="Times New Roman" w:cs="Times New Roman"/>
          <w:i w:val="1"/>
          <w:iCs w:val="1"/>
          <w:noProof w:val="0"/>
          <w:color w:val="000000" w:themeColor="text1" w:themeTint="FF" w:themeShade="FF"/>
          <w:sz w:val="24"/>
          <w:szCs w:val="24"/>
          <w:lang w:val="en-US"/>
        </w:rPr>
        <w:t>Contemporary School Psychology</w:t>
      </w:r>
      <w:r w:rsidRPr="27B8E62D" w:rsidR="702D165B">
        <w:rPr>
          <w:rFonts w:ascii="Times New Roman" w:hAnsi="Times New Roman" w:eastAsia="Times New Roman" w:cs="Times New Roman"/>
          <w:noProof w:val="0"/>
          <w:color w:val="000000" w:themeColor="text1" w:themeTint="FF" w:themeShade="FF"/>
          <w:sz w:val="24"/>
          <w:szCs w:val="24"/>
          <w:lang w:val="en-US"/>
        </w:rPr>
        <w:t>, 136(9).</w:t>
      </w:r>
      <w:r w:rsidRPr="27B8E62D" w:rsidR="6A6269E0">
        <w:rPr>
          <w:rFonts w:ascii="Times New Roman" w:hAnsi="Times New Roman" w:eastAsia="Times New Roman" w:cs="Times New Roman"/>
          <w:noProof w:val="0"/>
          <w:color w:val="000000" w:themeColor="text1" w:themeTint="FF" w:themeShade="FF"/>
          <w:sz w:val="24"/>
          <w:szCs w:val="24"/>
          <w:lang w:val="en-US"/>
        </w:rPr>
        <w:t xml:space="preserve"> [online] Available at:</w:t>
      </w:r>
      <w:r w:rsidRPr="27B8E62D" w:rsidR="702D165B">
        <w:rPr>
          <w:rFonts w:ascii="Times New Roman" w:hAnsi="Times New Roman" w:eastAsia="Times New Roman" w:cs="Times New Roman"/>
          <w:noProof w:val="0"/>
          <w:color w:val="000000" w:themeColor="text1" w:themeTint="FF" w:themeShade="FF"/>
          <w:sz w:val="24"/>
          <w:szCs w:val="24"/>
          <w:lang w:val="en-US"/>
        </w:rPr>
        <w:t xml:space="preserve"> </w:t>
      </w:r>
      <w:hyperlink r:id="Rbb2c30011617471d">
        <w:r w:rsidRPr="27B8E62D" w:rsidR="5B2764DB">
          <w:rPr>
            <w:rStyle w:val="Hyperlink"/>
            <w:rFonts w:ascii="Times New Roman" w:hAnsi="Times New Roman" w:eastAsia="Times New Roman" w:cs="Times New Roman"/>
            <w:noProof w:val="0"/>
            <w:sz w:val="24"/>
            <w:szCs w:val="24"/>
            <w:lang w:val="en-US"/>
          </w:rPr>
          <w:t>https://link.springer.com/article/10.1007/s40688-021-00404-2</w:t>
        </w:r>
      </w:hyperlink>
      <w:r w:rsidRPr="27B8E62D" w:rsidR="1396A7B2">
        <w:rPr>
          <w:rFonts w:ascii="Times New Roman" w:hAnsi="Times New Roman" w:eastAsia="Times New Roman" w:cs="Times New Roman"/>
          <w:noProof w:val="0"/>
          <w:sz w:val="24"/>
          <w:szCs w:val="24"/>
          <w:lang w:val="en-US"/>
        </w:rPr>
        <w:t xml:space="preserve"> </w:t>
      </w:r>
      <w:r w:rsidRPr="27B8E62D" w:rsidR="1396A7B2">
        <w:rPr>
          <w:rFonts w:ascii="Times New Roman" w:hAnsi="Times New Roman" w:eastAsia="Times New Roman" w:cs="Times New Roman"/>
          <w:noProof w:val="0"/>
          <w:color w:val="000000" w:themeColor="text1" w:themeTint="FF" w:themeShade="FF"/>
          <w:sz w:val="24"/>
          <w:szCs w:val="24"/>
          <w:lang w:val="en-US"/>
        </w:rPr>
        <w:t>[Accessed 2 Jan. 2025].</w:t>
      </w:r>
    </w:p>
    <w:p w:rsidR="702D165B" w:rsidP="27B8E62D" w:rsidRDefault="702D165B" w14:paraId="70752EF3" w14:textId="403E8539">
      <w:pPr>
        <w:spacing w:before="240" w:beforeAutospacing="off" w:after="240" w:afterAutospacing="off" w:line="360" w:lineRule="auto"/>
      </w:pPr>
      <w:r w:rsidRPr="27B8E62D" w:rsidR="702D165B">
        <w:rPr>
          <w:rFonts w:ascii="Times New Roman" w:hAnsi="Times New Roman" w:eastAsia="Times New Roman" w:cs="Times New Roman"/>
          <w:noProof w:val="0"/>
          <w:color w:val="000000" w:themeColor="text1" w:themeTint="FF" w:themeShade="FF"/>
          <w:sz w:val="24"/>
          <w:szCs w:val="24"/>
          <w:lang w:val="en-US"/>
        </w:rPr>
        <w:t xml:space="preserve">Turner-Vorbeck, T. and Monica Miller Marsh (2008). </w:t>
      </w:r>
      <w:r w:rsidRPr="27B8E62D" w:rsidR="702D165B">
        <w:rPr>
          <w:rFonts w:ascii="Times New Roman" w:hAnsi="Times New Roman" w:eastAsia="Times New Roman" w:cs="Times New Roman"/>
          <w:i w:val="1"/>
          <w:iCs w:val="1"/>
          <w:noProof w:val="0"/>
          <w:color w:val="000000" w:themeColor="text1" w:themeTint="FF" w:themeShade="FF"/>
          <w:sz w:val="24"/>
          <w:szCs w:val="24"/>
          <w:lang w:val="en-US"/>
        </w:rPr>
        <w:t>Other kinds of families : embracing diversity in schools</w:t>
      </w:r>
      <w:r w:rsidRPr="27B8E62D" w:rsidR="702D165B">
        <w:rPr>
          <w:rFonts w:ascii="Times New Roman" w:hAnsi="Times New Roman" w:eastAsia="Times New Roman" w:cs="Times New Roman"/>
          <w:noProof w:val="0"/>
          <w:color w:val="000000" w:themeColor="text1" w:themeTint="FF" w:themeShade="FF"/>
          <w:sz w:val="24"/>
          <w:szCs w:val="24"/>
          <w:lang w:val="en-US"/>
        </w:rPr>
        <w:t xml:space="preserve">. [online] New York ; London: Teachers College Press. Available at: </w:t>
      </w:r>
      <w:hyperlink w:anchor="v=onepage&amp;q=how%20to%20support%20diversity%20in%20schools&amp;f=false" r:id="R502a5cf78d8b469f">
        <w:r w:rsidRPr="27B8E62D" w:rsidR="702D165B">
          <w:rPr>
            <w:rStyle w:val="Hyperlink"/>
            <w:rFonts w:ascii="Times New Roman" w:hAnsi="Times New Roman" w:eastAsia="Times New Roman" w:cs="Times New Roman"/>
            <w:noProof w:val="0"/>
            <w:sz w:val="24"/>
            <w:szCs w:val="24"/>
            <w:lang w:val="en-US"/>
          </w:rPr>
          <w:t>https://books.google.co.uk/books?hl=en&amp;lr=&amp;id=0CNeDwAAQBAJ&amp;oi=fnd&amp;pg=PT7&amp;dq=how+to+support+diversity+in+schools&amp;ots=zHyEM-xc3r&amp;sig=pI357wUT4eRDGLqr3ppKzWdTSgo&amp;redir_esc=y#v=onepage&amp;q=how%20to%20support%20diversity%20in%20schools&amp;f=false</w:t>
        </w:r>
      </w:hyperlink>
      <w:r w:rsidRPr="27B8E62D" w:rsidR="702D165B">
        <w:rPr>
          <w:rFonts w:ascii="Times New Roman" w:hAnsi="Times New Roman" w:eastAsia="Times New Roman" w:cs="Times New Roman"/>
          <w:noProof w:val="0"/>
          <w:color w:val="000000" w:themeColor="text1" w:themeTint="FF" w:themeShade="FF"/>
          <w:sz w:val="24"/>
          <w:szCs w:val="24"/>
          <w:lang w:val="en-US"/>
        </w:rPr>
        <w:t xml:space="preserve"> [Accessed 2 Jan. 2025].</w:t>
      </w:r>
    </w:p>
    <w:p w:rsidR="702D165B" w:rsidP="27B8E62D" w:rsidRDefault="702D165B" w14:paraId="450EF16B" w14:textId="7562F779">
      <w:pPr>
        <w:pStyle w:val="Normal"/>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r w:rsidRPr="27B8E62D" w:rsidR="702D165B">
        <w:rPr>
          <w:rFonts w:ascii="Times New Roman" w:hAnsi="Times New Roman" w:eastAsia="Times New Roman" w:cs="Times New Roman"/>
          <w:noProof w:val="0"/>
          <w:color w:val="000000" w:themeColor="text1" w:themeTint="FF" w:themeShade="FF"/>
          <w:sz w:val="24"/>
          <w:szCs w:val="24"/>
          <w:lang w:val="en-US"/>
        </w:rPr>
        <w:t>Wainwwright</w:t>
      </w:r>
      <w:r w:rsidRPr="27B8E62D" w:rsidR="702D165B">
        <w:rPr>
          <w:rFonts w:ascii="Times New Roman" w:hAnsi="Times New Roman" w:eastAsia="Times New Roman" w:cs="Times New Roman"/>
          <w:noProof w:val="0"/>
          <w:color w:val="000000" w:themeColor="text1" w:themeTint="FF" w:themeShade="FF"/>
          <w:sz w:val="24"/>
          <w:szCs w:val="24"/>
          <w:lang w:val="en-US"/>
        </w:rPr>
        <w:t xml:space="preserve">, J. (2021). Introducing the Special Issue on the Experiences of Black, Asian and Minority Ethnic (BAME) Children and Families in the Welfare Context. </w:t>
      </w:r>
      <w:r w:rsidRPr="27B8E62D" w:rsidR="702D165B">
        <w:rPr>
          <w:rFonts w:ascii="Times New Roman" w:hAnsi="Times New Roman" w:eastAsia="Times New Roman" w:cs="Times New Roman"/>
          <w:i w:val="1"/>
          <w:iCs w:val="1"/>
          <w:noProof w:val="0"/>
          <w:color w:val="000000" w:themeColor="text1" w:themeTint="FF" w:themeShade="FF"/>
          <w:sz w:val="24"/>
          <w:szCs w:val="24"/>
          <w:lang w:val="en-US"/>
        </w:rPr>
        <w:t>Genealogy</w:t>
      </w:r>
      <w:r w:rsidRPr="27B8E62D" w:rsidR="702D165B">
        <w:rPr>
          <w:rFonts w:ascii="Times New Roman" w:hAnsi="Times New Roman" w:eastAsia="Times New Roman" w:cs="Times New Roman"/>
          <w:noProof w:val="0"/>
          <w:color w:val="000000" w:themeColor="text1" w:themeTint="FF" w:themeShade="FF"/>
          <w:sz w:val="24"/>
          <w:szCs w:val="24"/>
          <w:lang w:val="en-US"/>
        </w:rPr>
        <w:t>, [online] 5(4), p.89.</w:t>
      </w:r>
      <w:r w:rsidRPr="27B8E62D" w:rsidR="602868E3">
        <w:rPr>
          <w:rFonts w:ascii="Times New Roman" w:hAnsi="Times New Roman" w:eastAsia="Times New Roman" w:cs="Times New Roman"/>
          <w:noProof w:val="0"/>
          <w:color w:val="000000" w:themeColor="text1" w:themeTint="FF" w:themeShade="FF"/>
          <w:sz w:val="24"/>
          <w:szCs w:val="24"/>
          <w:lang w:val="en-US"/>
        </w:rPr>
        <w:t xml:space="preserve"> [online] Available at:</w:t>
      </w:r>
      <w:r w:rsidRPr="27B8E62D" w:rsidR="602868E3">
        <w:rPr>
          <w:rStyle w:val="Hyperlink"/>
          <w:rFonts w:ascii="Times New Roman" w:hAnsi="Times New Roman" w:eastAsia="Times New Roman" w:cs="Times New Roman"/>
          <w:noProof w:val="0"/>
          <w:sz w:val="24"/>
          <w:szCs w:val="24"/>
          <w:lang w:val="en-US"/>
        </w:rPr>
        <w:t xml:space="preserve"> </w:t>
      </w:r>
      <w:hyperlink r:id="R6cd6577aacfb45a8">
        <w:r w:rsidRPr="27B8E62D" w:rsidR="602868E3">
          <w:rPr>
            <w:rStyle w:val="Hyperlink"/>
            <w:rFonts w:ascii="Times New Roman" w:hAnsi="Times New Roman" w:eastAsia="Times New Roman" w:cs="Times New Roman"/>
            <w:noProof w:val="0"/>
            <w:sz w:val="24"/>
            <w:szCs w:val="24"/>
            <w:lang w:val="en-US"/>
          </w:rPr>
          <w:t>https://www.mdpi.com/2313-5778/5/4/89</w:t>
        </w:r>
      </w:hyperlink>
      <w:r w:rsidRPr="27B8E62D" w:rsidR="602868E3">
        <w:rPr>
          <w:rFonts w:ascii="Times New Roman" w:hAnsi="Times New Roman" w:eastAsia="Times New Roman" w:cs="Times New Roman"/>
          <w:noProof w:val="0"/>
          <w:color w:val="000000" w:themeColor="text1" w:themeTint="FF" w:themeShade="FF"/>
          <w:sz w:val="24"/>
          <w:szCs w:val="24"/>
          <w:lang w:val="en-US"/>
        </w:rPr>
        <w:t xml:space="preserve"> [Accessed 2 Jan. 2025].</w:t>
      </w:r>
    </w:p>
    <w:p w:rsidR="702D165B" w:rsidP="27B8E62D" w:rsidRDefault="702D165B" w14:paraId="3AD2EB2C" w14:textId="38EC7AA4">
      <w:pPr>
        <w:pStyle w:val="Normal"/>
        <w:spacing w:before="240" w:beforeAutospacing="off" w:after="240" w:afterAutospacing="off" w:line="360" w:lineRule="auto"/>
      </w:pPr>
      <w:r w:rsidRPr="27B8E62D" w:rsidR="702D165B">
        <w:rPr>
          <w:rFonts w:ascii="Times New Roman" w:hAnsi="Times New Roman" w:eastAsia="Times New Roman" w:cs="Times New Roman"/>
          <w:noProof w:val="0"/>
          <w:color w:val="000000" w:themeColor="text1" w:themeTint="FF" w:themeShade="FF"/>
          <w:sz w:val="24"/>
          <w:szCs w:val="24"/>
          <w:lang w:val="en-US"/>
        </w:rPr>
        <w:t xml:space="preserve">Welsh Government (2020). </w:t>
      </w:r>
      <w:r w:rsidRPr="27B8E62D" w:rsidR="702D165B">
        <w:rPr>
          <w:rFonts w:ascii="Times New Roman" w:hAnsi="Times New Roman" w:eastAsia="Times New Roman" w:cs="Times New Roman"/>
          <w:i w:val="1"/>
          <w:iCs w:val="1"/>
          <w:noProof w:val="0"/>
          <w:color w:val="000000" w:themeColor="text1" w:themeTint="FF" w:themeShade="FF"/>
          <w:sz w:val="24"/>
          <w:szCs w:val="24"/>
          <w:lang w:val="en-US"/>
        </w:rPr>
        <w:t>Introduction to Curriculum for Wales Guidance - Hwb</w:t>
      </w:r>
      <w:r w:rsidRPr="27B8E62D" w:rsidR="702D165B">
        <w:rPr>
          <w:rFonts w:ascii="Times New Roman" w:hAnsi="Times New Roman" w:eastAsia="Times New Roman" w:cs="Times New Roman"/>
          <w:noProof w:val="0"/>
          <w:color w:val="000000" w:themeColor="text1" w:themeTint="FF" w:themeShade="FF"/>
          <w:sz w:val="24"/>
          <w:szCs w:val="24"/>
          <w:lang w:val="en-US"/>
        </w:rPr>
        <w:t xml:space="preserve">. [online] </w:t>
      </w:r>
      <w:r w:rsidRPr="27B8E62D" w:rsidR="702D165B">
        <w:rPr>
          <w:rFonts w:ascii="Times New Roman" w:hAnsi="Times New Roman" w:eastAsia="Times New Roman" w:cs="Times New Roman"/>
          <w:noProof w:val="0"/>
          <w:color w:val="000000" w:themeColor="text1" w:themeTint="FF" w:themeShade="FF"/>
          <w:sz w:val="24"/>
          <w:szCs w:val="24"/>
          <w:lang w:val="en-US"/>
        </w:rPr>
        <w:t>hwb.gov.wales</w:t>
      </w:r>
      <w:r w:rsidRPr="27B8E62D" w:rsidR="702D165B">
        <w:rPr>
          <w:rFonts w:ascii="Times New Roman" w:hAnsi="Times New Roman" w:eastAsia="Times New Roman" w:cs="Times New Roman"/>
          <w:noProof w:val="0"/>
          <w:color w:val="000000" w:themeColor="text1" w:themeTint="FF" w:themeShade="FF"/>
          <w:sz w:val="24"/>
          <w:szCs w:val="24"/>
          <w:lang w:val="en-US"/>
        </w:rPr>
        <w:t xml:space="preserve">. </w:t>
      </w:r>
      <w:r w:rsidRPr="27B8E62D" w:rsidR="1BA1E51A">
        <w:rPr>
          <w:rFonts w:ascii="Times New Roman" w:hAnsi="Times New Roman" w:eastAsia="Times New Roman" w:cs="Times New Roman"/>
          <w:noProof w:val="0"/>
          <w:color w:val="000000" w:themeColor="text1" w:themeTint="FF" w:themeShade="FF"/>
          <w:sz w:val="24"/>
          <w:szCs w:val="24"/>
          <w:lang w:val="en-US"/>
        </w:rPr>
        <w:t xml:space="preserve">[online] </w:t>
      </w:r>
      <w:r w:rsidRPr="27B8E62D" w:rsidR="702D165B">
        <w:rPr>
          <w:rFonts w:ascii="Times New Roman" w:hAnsi="Times New Roman" w:eastAsia="Times New Roman" w:cs="Times New Roman"/>
          <w:noProof w:val="0"/>
          <w:color w:val="000000" w:themeColor="text1" w:themeTint="FF" w:themeShade="FF"/>
          <w:sz w:val="24"/>
          <w:szCs w:val="24"/>
          <w:lang w:val="en-US"/>
        </w:rPr>
        <w:t xml:space="preserve">Available at: </w:t>
      </w:r>
      <w:hyperlink r:id="Radf0049a012749f5">
        <w:r w:rsidRPr="27B8E62D" w:rsidR="702D165B">
          <w:rPr>
            <w:rStyle w:val="Hyperlink"/>
            <w:rFonts w:ascii="Times New Roman" w:hAnsi="Times New Roman" w:eastAsia="Times New Roman" w:cs="Times New Roman"/>
            <w:noProof w:val="0"/>
            <w:sz w:val="24"/>
            <w:szCs w:val="24"/>
            <w:lang w:val="en-US"/>
          </w:rPr>
          <w:t>https://hwb.gov.wales/curriculum-for-wales/introduction-to-curriculum-for-wales-guidance/</w:t>
        </w:r>
      </w:hyperlink>
      <w:r w:rsidRPr="27B8E62D" w:rsidR="702D165B">
        <w:rPr>
          <w:rFonts w:ascii="Times New Roman" w:hAnsi="Times New Roman" w:eastAsia="Times New Roman" w:cs="Times New Roman"/>
          <w:noProof w:val="0"/>
          <w:color w:val="000000" w:themeColor="text1" w:themeTint="FF" w:themeShade="FF"/>
          <w:sz w:val="24"/>
          <w:szCs w:val="24"/>
          <w:lang w:val="en-US"/>
        </w:rPr>
        <w:t xml:space="preserve"> [Accessed 9 Dec. 2024].</w:t>
      </w:r>
    </w:p>
    <w:p w:rsidR="702D165B" w:rsidP="27B8E62D" w:rsidRDefault="702D165B" w14:paraId="1CE18A8F" w14:textId="5E402ABE">
      <w:pPr>
        <w:spacing w:before="240" w:beforeAutospacing="off" w:after="240" w:afterAutospacing="off" w:line="360" w:lineRule="auto"/>
      </w:pPr>
      <w:r w:rsidRPr="27B8E62D" w:rsidR="702D165B">
        <w:rPr>
          <w:rFonts w:ascii="Times New Roman" w:hAnsi="Times New Roman" w:eastAsia="Times New Roman" w:cs="Times New Roman"/>
          <w:noProof w:val="0"/>
          <w:color w:val="000000" w:themeColor="text1" w:themeTint="FF" w:themeShade="FF"/>
          <w:sz w:val="24"/>
          <w:szCs w:val="24"/>
          <w:lang w:val="en-US"/>
        </w:rPr>
        <w:t xml:space="preserve">Welsh Government (2022a). </w:t>
      </w:r>
      <w:r w:rsidRPr="27B8E62D" w:rsidR="702D165B">
        <w:rPr>
          <w:rFonts w:ascii="Times New Roman" w:hAnsi="Times New Roman" w:eastAsia="Times New Roman" w:cs="Times New Roman"/>
          <w:i w:val="1"/>
          <w:iCs w:val="1"/>
          <w:noProof w:val="0"/>
          <w:color w:val="000000" w:themeColor="text1" w:themeTint="FF" w:themeShade="FF"/>
          <w:sz w:val="24"/>
          <w:szCs w:val="24"/>
          <w:lang w:val="en-US"/>
        </w:rPr>
        <w:t>Community Focused Schools</w:t>
      </w:r>
      <w:r w:rsidRPr="27B8E62D" w:rsidR="702D165B">
        <w:rPr>
          <w:rFonts w:ascii="Times New Roman" w:hAnsi="Times New Roman" w:eastAsia="Times New Roman" w:cs="Times New Roman"/>
          <w:noProof w:val="0"/>
          <w:color w:val="000000" w:themeColor="text1" w:themeTint="FF" w:themeShade="FF"/>
          <w:sz w:val="24"/>
          <w:szCs w:val="24"/>
          <w:lang w:val="en-US"/>
        </w:rPr>
        <w:t xml:space="preserve">. [online] Available at: </w:t>
      </w:r>
      <w:hyperlink r:id="R58e1296370e04db5">
        <w:r w:rsidRPr="27B8E62D" w:rsidR="702D165B">
          <w:rPr>
            <w:rStyle w:val="Hyperlink"/>
            <w:rFonts w:ascii="Times New Roman" w:hAnsi="Times New Roman" w:eastAsia="Times New Roman" w:cs="Times New Roman"/>
            <w:noProof w:val="0"/>
            <w:sz w:val="24"/>
            <w:szCs w:val="24"/>
            <w:lang w:val="en-US"/>
          </w:rPr>
          <w:t>https://www.gov.wales/sites/default/files/pdf-versions/2024/2/4/1708614958/community-focused-schools.pdf</w:t>
        </w:r>
      </w:hyperlink>
      <w:r w:rsidRPr="27B8E62D" w:rsidR="702D165B">
        <w:rPr>
          <w:rFonts w:ascii="Times New Roman" w:hAnsi="Times New Roman" w:eastAsia="Times New Roman" w:cs="Times New Roman"/>
          <w:noProof w:val="0"/>
          <w:color w:val="000000" w:themeColor="text1" w:themeTint="FF" w:themeShade="FF"/>
          <w:sz w:val="24"/>
          <w:szCs w:val="24"/>
          <w:lang w:val="en-US"/>
        </w:rPr>
        <w:t>.</w:t>
      </w:r>
    </w:p>
    <w:p w:rsidR="702D165B" w:rsidP="27B8E62D" w:rsidRDefault="702D165B" w14:paraId="5A58EE66" w14:textId="1B6F4A0B">
      <w:pPr>
        <w:pStyle w:val="Normal"/>
        <w:spacing w:before="240" w:beforeAutospacing="off" w:after="240" w:afterAutospacing="off" w:line="360" w:lineRule="auto"/>
      </w:pPr>
      <w:r w:rsidRPr="27B8E62D" w:rsidR="702D165B">
        <w:rPr>
          <w:rFonts w:ascii="Times New Roman" w:hAnsi="Times New Roman" w:eastAsia="Times New Roman" w:cs="Times New Roman"/>
          <w:noProof w:val="0"/>
          <w:color w:val="000000" w:themeColor="text1" w:themeTint="FF" w:themeShade="FF"/>
          <w:sz w:val="24"/>
          <w:szCs w:val="24"/>
          <w:lang w:val="en-US"/>
        </w:rPr>
        <w:t xml:space="preserve">Welsh Government (2022b). </w:t>
      </w:r>
      <w:r w:rsidRPr="27B8E62D" w:rsidR="702D165B">
        <w:rPr>
          <w:rFonts w:ascii="Times New Roman" w:hAnsi="Times New Roman" w:eastAsia="Times New Roman" w:cs="Times New Roman"/>
          <w:i w:val="1"/>
          <w:iCs w:val="1"/>
          <w:noProof w:val="0"/>
          <w:color w:val="000000" w:themeColor="text1" w:themeTint="FF" w:themeShade="FF"/>
          <w:sz w:val="24"/>
          <w:szCs w:val="24"/>
          <w:lang w:val="en-US"/>
        </w:rPr>
        <w:t>Universal Primary Free School Meals (UPFSM)</w:t>
      </w:r>
      <w:r w:rsidRPr="27B8E62D" w:rsidR="702D165B">
        <w:rPr>
          <w:rFonts w:ascii="Times New Roman" w:hAnsi="Times New Roman" w:eastAsia="Times New Roman" w:cs="Times New Roman"/>
          <w:noProof w:val="0"/>
          <w:color w:val="000000" w:themeColor="text1" w:themeTint="FF" w:themeShade="FF"/>
          <w:sz w:val="24"/>
          <w:szCs w:val="24"/>
          <w:lang w:val="en-US"/>
        </w:rPr>
        <w:t>. [online] GOV.WALES.</w:t>
      </w:r>
      <w:r w:rsidRPr="27B8E62D" w:rsidR="363E905C">
        <w:rPr>
          <w:rFonts w:ascii="Times New Roman" w:hAnsi="Times New Roman" w:eastAsia="Times New Roman" w:cs="Times New Roman"/>
          <w:noProof w:val="0"/>
          <w:color w:val="000000" w:themeColor="text1" w:themeTint="FF" w:themeShade="FF"/>
          <w:sz w:val="24"/>
          <w:szCs w:val="24"/>
          <w:lang w:val="en-US"/>
        </w:rPr>
        <w:t xml:space="preserve"> [online]</w:t>
      </w:r>
      <w:r w:rsidRPr="27B8E62D" w:rsidR="702D165B">
        <w:rPr>
          <w:rFonts w:ascii="Times New Roman" w:hAnsi="Times New Roman" w:eastAsia="Times New Roman" w:cs="Times New Roman"/>
          <w:noProof w:val="0"/>
          <w:color w:val="000000" w:themeColor="text1" w:themeTint="FF" w:themeShade="FF"/>
          <w:sz w:val="24"/>
          <w:szCs w:val="24"/>
          <w:lang w:val="en-US"/>
        </w:rPr>
        <w:t xml:space="preserve"> Available at: </w:t>
      </w:r>
      <w:hyperlink r:id="R0d8017d6f8974303">
        <w:r w:rsidRPr="27B8E62D" w:rsidR="702D165B">
          <w:rPr>
            <w:rStyle w:val="Hyperlink"/>
            <w:rFonts w:ascii="Times New Roman" w:hAnsi="Times New Roman" w:eastAsia="Times New Roman" w:cs="Times New Roman"/>
            <w:noProof w:val="0"/>
            <w:sz w:val="24"/>
            <w:szCs w:val="24"/>
            <w:lang w:val="en-US"/>
          </w:rPr>
          <w:t>https://www.gov.wales/universal-primary-free-school-meals-upfsm</w:t>
        </w:r>
      </w:hyperlink>
      <w:r w:rsidRPr="27B8E62D" w:rsidR="702D165B">
        <w:rPr>
          <w:rFonts w:ascii="Times New Roman" w:hAnsi="Times New Roman" w:eastAsia="Times New Roman" w:cs="Times New Roman"/>
          <w:noProof w:val="0"/>
          <w:color w:val="000000" w:themeColor="text1" w:themeTint="FF" w:themeShade="FF"/>
          <w:sz w:val="24"/>
          <w:szCs w:val="24"/>
          <w:lang w:val="en-US"/>
        </w:rPr>
        <w:t xml:space="preserve"> [Accessed 9 Dec. 2024].</w:t>
      </w:r>
    </w:p>
    <w:p w:rsidR="702D165B" w:rsidP="27B8E62D" w:rsidRDefault="702D165B" w14:paraId="3E75E07D" w14:textId="50F88633">
      <w:pPr>
        <w:spacing w:before="240" w:beforeAutospacing="off" w:after="240" w:afterAutospacing="off" w:line="360" w:lineRule="auto"/>
      </w:pPr>
      <w:r w:rsidRPr="147BD257" w:rsidR="702D165B">
        <w:rPr>
          <w:rFonts w:ascii="Times New Roman" w:hAnsi="Times New Roman" w:eastAsia="Times New Roman" w:cs="Times New Roman"/>
          <w:noProof w:val="0"/>
          <w:color w:val="000000" w:themeColor="text1" w:themeTint="FF" w:themeShade="FF"/>
          <w:sz w:val="24"/>
          <w:szCs w:val="24"/>
          <w:lang w:val="en-US"/>
        </w:rPr>
        <w:t xml:space="preserve">Welsh Government (2024a). </w:t>
      </w:r>
      <w:r w:rsidRPr="147BD257" w:rsidR="702D165B">
        <w:rPr>
          <w:rFonts w:ascii="Times New Roman" w:hAnsi="Times New Roman" w:eastAsia="Times New Roman" w:cs="Times New Roman"/>
          <w:i w:val="1"/>
          <w:iCs w:val="1"/>
          <w:noProof w:val="0"/>
          <w:color w:val="000000" w:themeColor="text1" w:themeTint="FF" w:themeShade="FF"/>
          <w:sz w:val="24"/>
          <w:szCs w:val="24"/>
          <w:lang w:val="en-US"/>
        </w:rPr>
        <w:t>Flying Start Programme | GOV.WALES</w:t>
      </w:r>
      <w:r w:rsidRPr="147BD257" w:rsidR="702D165B">
        <w:rPr>
          <w:rFonts w:ascii="Times New Roman" w:hAnsi="Times New Roman" w:eastAsia="Times New Roman" w:cs="Times New Roman"/>
          <w:noProof w:val="0"/>
          <w:color w:val="000000" w:themeColor="text1" w:themeTint="FF" w:themeShade="FF"/>
          <w:sz w:val="24"/>
          <w:szCs w:val="24"/>
          <w:lang w:val="en-US"/>
        </w:rPr>
        <w:t xml:space="preserve">. [online] </w:t>
      </w:r>
      <w:r w:rsidRPr="147BD257" w:rsidR="702D165B">
        <w:rPr>
          <w:rStyle w:val="Hyperlink"/>
          <w:rFonts w:ascii="Times New Roman" w:hAnsi="Times New Roman" w:eastAsia="Times New Roman" w:cs="Times New Roman"/>
          <w:noProof w:val="0"/>
          <w:sz w:val="24"/>
          <w:szCs w:val="24"/>
          <w:lang w:val="en-US"/>
        </w:rPr>
        <w:t>www.gov.wales</w:t>
      </w:r>
      <w:r w:rsidRPr="147BD257" w:rsidR="702D165B">
        <w:rPr>
          <w:rFonts w:ascii="Times New Roman" w:hAnsi="Times New Roman" w:eastAsia="Times New Roman" w:cs="Times New Roman"/>
          <w:noProof w:val="0"/>
          <w:color w:val="000000" w:themeColor="text1" w:themeTint="FF" w:themeShade="FF"/>
          <w:sz w:val="24"/>
          <w:szCs w:val="24"/>
          <w:lang w:val="en-US"/>
        </w:rPr>
        <w:t xml:space="preserve">. Available at: </w:t>
      </w:r>
      <w:hyperlink r:id="R4b43cb2e14de4364">
        <w:r w:rsidRPr="147BD257" w:rsidR="702D165B">
          <w:rPr>
            <w:rStyle w:val="Hyperlink"/>
            <w:rFonts w:ascii="Times New Roman" w:hAnsi="Times New Roman" w:eastAsia="Times New Roman" w:cs="Times New Roman"/>
            <w:noProof w:val="0"/>
            <w:sz w:val="24"/>
            <w:szCs w:val="24"/>
            <w:lang w:val="en-US"/>
          </w:rPr>
          <w:t>https://www.gov.wales/flying-start-programme</w:t>
        </w:r>
      </w:hyperlink>
      <w:r w:rsidRPr="147BD257" w:rsidR="702D165B">
        <w:rPr>
          <w:rFonts w:ascii="Times New Roman" w:hAnsi="Times New Roman" w:eastAsia="Times New Roman" w:cs="Times New Roman"/>
          <w:noProof w:val="0"/>
          <w:color w:val="000000" w:themeColor="text1" w:themeTint="FF" w:themeShade="FF"/>
          <w:sz w:val="24"/>
          <w:szCs w:val="24"/>
          <w:lang w:val="en-US"/>
        </w:rPr>
        <w:t xml:space="preserve"> [Accessed 18 Dec. 2024].</w:t>
      </w:r>
    </w:p>
    <w:p w:rsidR="12C3C473" w:rsidP="147BD257" w:rsidRDefault="12C3C473" w14:paraId="4D0B687F" w14:textId="0BD244F0">
      <w:pPr>
        <w:rPr>
          <w:rFonts w:ascii="Times New Roman" w:hAnsi="Times New Roman" w:eastAsia="Times New Roman" w:cs="Times New Roman"/>
          <w:noProof w:val="0"/>
          <w:color w:val="auto"/>
          <w:sz w:val="24"/>
          <w:szCs w:val="24"/>
          <w:lang w:val="en-US"/>
        </w:rPr>
      </w:pPr>
      <w:r w:rsidRPr="147BD257" w:rsidR="12C3C473">
        <w:rPr>
          <w:rFonts w:ascii="Times New Roman" w:hAnsi="Times New Roman" w:eastAsia="Times New Roman" w:cs="Times New Roman"/>
          <w:noProof w:val="0"/>
          <w:color w:val="auto"/>
          <w:sz w:val="24"/>
          <w:szCs w:val="24"/>
          <w:lang w:val="en-US"/>
        </w:rPr>
        <w:t xml:space="preserve">Welsh Government (2024) </w:t>
      </w:r>
      <w:hyperlink r:id="R1cc4c7b7dd9e48b2">
        <w:r w:rsidRPr="147BD257" w:rsidR="12C3C473">
          <w:rPr>
            <w:rStyle w:val="Hyperlink"/>
            <w:rFonts w:ascii="Times New Roman" w:hAnsi="Times New Roman" w:eastAsia="Times New Roman" w:cs="Times New Roman"/>
            <w:i w:val="1"/>
            <w:iCs w:val="1"/>
            <w:noProof w:val="0"/>
            <w:color w:val="auto"/>
            <w:sz w:val="24"/>
            <w:szCs w:val="24"/>
            <w:lang w:val="en-US"/>
          </w:rPr>
          <w:t>My Local School</w:t>
        </w:r>
      </w:hyperlink>
      <w:r w:rsidRPr="147BD257" w:rsidR="12C3C473">
        <w:rPr>
          <w:rFonts w:ascii="Times New Roman" w:hAnsi="Times New Roman" w:eastAsia="Times New Roman" w:cs="Times New Roman"/>
          <w:i w:val="1"/>
          <w:iCs w:val="1"/>
          <w:noProof w:val="0"/>
          <w:color w:val="auto"/>
          <w:sz w:val="24"/>
          <w:szCs w:val="24"/>
          <w:lang w:val="en-US"/>
        </w:rPr>
        <w:t xml:space="preserve">. </w:t>
      </w:r>
      <w:r w:rsidRPr="147BD257" w:rsidR="12C3C473">
        <w:rPr>
          <w:rFonts w:ascii="Times New Roman" w:hAnsi="Times New Roman" w:eastAsia="Times New Roman" w:cs="Times New Roman"/>
          <w:noProof w:val="0"/>
          <w:color w:val="auto"/>
          <w:sz w:val="24"/>
          <w:szCs w:val="24"/>
          <w:lang w:val="en-US"/>
        </w:rPr>
        <w:t>Available at: &lt;REDACTED&gt; (Accessed: 17 December 2024)</w:t>
      </w:r>
    </w:p>
    <w:p w:rsidR="702D165B" w:rsidP="27B8E62D" w:rsidRDefault="702D165B" w14:paraId="61F33F16" w14:textId="0E5EA38D">
      <w:pPr>
        <w:spacing w:before="240" w:beforeAutospacing="off" w:after="240" w:afterAutospacing="off" w:line="360" w:lineRule="auto"/>
      </w:pPr>
      <w:r w:rsidRPr="27B8E62D" w:rsidR="702D165B">
        <w:rPr>
          <w:rFonts w:ascii="Times New Roman" w:hAnsi="Times New Roman" w:eastAsia="Times New Roman" w:cs="Times New Roman"/>
          <w:noProof w:val="0"/>
          <w:color w:val="000000" w:themeColor="text1" w:themeTint="FF" w:themeShade="FF"/>
          <w:sz w:val="24"/>
          <w:szCs w:val="24"/>
          <w:lang w:val="en-US"/>
        </w:rPr>
        <w:t xml:space="preserve">Welsh Government (2024). </w:t>
      </w:r>
      <w:r w:rsidRPr="27B8E62D" w:rsidR="702D165B">
        <w:rPr>
          <w:rFonts w:ascii="Times New Roman" w:hAnsi="Times New Roman" w:eastAsia="Times New Roman" w:cs="Times New Roman"/>
          <w:i w:val="1"/>
          <w:iCs w:val="1"/>
          <w:noProof w:val="0"/>
          <w:color w:val="000000" w:themeColor="text1" w:themeTint="FF" w:themeShade="FF"/>
          <w:sz w:val="24"/>
          <w:szCs w:val="24"/>
          <w:lang w:val="en-US"/>
        </w:rPr>
        <w:t>Cross-cutting Themes for Designing Your Curriculum - Hwb</w:t>
      </w:r>
      <w:r w:rsidRPr="27B8E62D" w:rsidR="702D165B">
        <w:rPr>
          <w:rFonts w:ascii="Times New Roman" w:hAnsi="Times New Roman" w:eastAsia="Times New Roman" w:cs="Times New Roman"/>
          <w:noProof w:val="0"/>
          <w:color w:val="000000" w:themeColor="text1" w:themeTint="FF" w:themeShade="FF"/>
          <w:sz w:val="24"/>
          <w:szCs w:val="24"/>
          <w:lang w:val="en-US"/>
        </w:rPr>
        <w:t xml:space="preserve">. [online] hwb.gov.wales. Available at: </w:t>
      </w:r>
      <w:hyperlink r:id="R61e3c0a219814bca">
        <w:r w:rsidRPr="27B8E62D" w:rsidR="702D165B">
          <w:rPr>
            <w:rStyle w:val="Hyperlink"/>
            <w:rFonts w:ascii="Times New Roman" w:hAnsi="Times New Roman" w:eastAsia="Times New Roman" w:cs="Times New Roman"/>
            <w:noProof w:val="0"/>
            <w:sz w:val="24"/>
            <w:szCs w:val="24"/>
            <w:lang w:val="en-US"/>
          </w:rPr>
          <w:t>https://hwb.gov.wales/curriculum-for-wales/designing-your-curriculum/cross-cutting-themes-for-designing-your-curriculum</w:t>
        </w:r>
      </w:hyperlink>
      <w:r w:rsidRPr="27B8E62D" w:rsidR="702D165B">
        <w:rPr>
          <w:rFonts w:ascii="Times New Roman" w:hAnsi="Times New Roman" w:eastAsia="Times New Roman" w:cs="Times New Roman"/>
          <w:noProof w:val="0"/>
          <w:color w:val="000000" w:themeColor="text1" w:themeTint="FF" w:themeShade="FF"/>
          <w:sz w:val="24"/>
          <w:szCs w:val="24"/>
          <w:lang w:val="en-US"/>
        </w:rPr>
        <w:t xml:space="preserve"> [Accessed 2 Jan. 2025].</w:t>
      </w:r>
    </w:p>
    <w:p w:rsidR="27B8E62D" w:rsidP="27B8E62D" w:rsidRDefault="27B8E62D" w14:paraId="008F2165" w14:textId="56E9C5B1">
      <w:pPr>
        <w:pStyle w:val="Normal"/>
        <w:rPr>
          <w:rFonts w:ascii="Aptos" w:hAnsi="Aptos" w:eastAsia="Aptos" w:cs="Aptos"/>
          <w:noProof w:val="0"/>
          <w:color w:val="000000" w:themeColor="text1" w:themeTint="FF" w:themeShade="FF"/>
          <w:sz w:val="24"/>
          <w:szCs w:val="24"/>
          <w:u w:val="single"/>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1P4R0MpPigNSzL" int2:id="qnmtIgYE">
      <int2:state int2:type="AugLoop_Text_Critique" int2:value="Rejected"/>
    </int2:textHash>
    <int2:textHash int2:hashCode="xbDLb1s7QKke8U" int2:id="eojvFdZ7">
      <int2:state int2:type="AugLoop_Text_Critique" int2:value="Rejected"/>
    </int2:textHash>
    <int2:bookmark int2:bookmarkName="_Int_8fK7oqFy" int2:invalidationBookmarkName="" int2:hashCode="4w3o/b0/JQLB0/" int2:id="yFjwjtJH">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A57235"/>
    <w:rsid w:val="0000F037"/>
    <w:rsid w:val="004627B5"/>
    <w:rsid w:val="01309841"/>
    <w:rsid w:val="013E96FD"/>
    <w:rsid w:val="0151DDA3"/>
    <w:rsid w:val="016A0503"/>
    <w:rsid w:val="01A94E7F"/>
    <w:rsid w:val="01F00A10"/>
    <w:rsid w:val="0242E020"/>
    <w:rsid w:val="02519857"/>
    <w:rsid w:val="02540EA2"/>
    <w:rsid w:val="0255AE70"/>
    <w:rsid w:val="02EF8083"/>
    <w:rsid w:val="0396797C"/>
    <w:rsid w:val="03984CF6"/>
    <w:rsid w:val="03E80AF1"/>
    <w:rsid w:val="0427FE92"/>
    <w:rsid w:val="04FC2485"/>
    <w:rsid w:val="05A50337"/>
    <w:rsid w:val="06536F94"/>
    <w:rsid w:val="06E89B5A"/>
    <w:rsid w:val="071D255C"/>
    <w:rsid w:val="0739DFBC"/>
    <w:rsid w:val="077D5A05"/>
    <w:rsid w:val="078FFBA9"/>
    <w:rsid w:val="089F85EB"/>
    <w:rsid w:val="08A6E831"/>
    <w:rsid w:val="08EE8294"/>
    <w:rsid w:val="090705E4"/>
    <w:rsid w:val="09189933"/>
    <w:rsid w:val="095370D6"/>
    <w:rsid w:val="0A3C6BE6"/>
    <w:rsid w:val="0A4433AE"/>
    <w:rsid w:val="0A60D1F0"/>
    <w:rsid w:val="0B304AFC"/>
    <w:rsid w:val="0B69C091"/>
    <w:rsid w:val="0BAD8B4C"/>
    <w:rsid w:val="0BD01349"/>
    <w:rsid w:val="0BED84B0"/>
    <w:rsid w:val="0C4CAA16"/>
    <w:rsid w:val="0CAD1457"/>
    <w:rsid w:val="0CB24DEB"/>
    <w:rsid w:val="0CD7F8C7"/>
    <w:rsid w:val="0D1C6BC7"/>
    <w:rsid w:val="0D27C0E0"/>
    <w:rsid w:val="0D38E7D7"/>
    <w:rsid w:val="0D41CDDC"/>
    <w:rsid w:val="0D7B072B"/>
    <w:rsid w:val="0D8761DA"/>
    <w:rsid w:val="0E4752F9"/>
    <w:rsid w:val="0E50CAD8"/>
    <w:rsid w:val="0E5877A4"/>
    <w:rsid w:val="0E649687"/>
    <w:rsid w:val="0E8A5B01"/>
    <w:rsid w:val="0E8ABA4A"/>
    <w:rsid w:val="0EC11393"/>
    <w:rsid w:val="0EC2DF4E"/>
    <w:rsid w:val="0F39A947"/>
    <w:rsid w:val="0F4CA9D6"/>
    <w:rsid w:val="0F686BB7"/>
    <w:rsid w:val="0F7979F9"/>
    <w:rsid w:val="0FDD6CFB"/>
    <w:rsid w:val="0FF231F4"/>
    <w:rsid w:val="1001169F"/>
    <w:rsid w:val="102C9990"/>
    <w:rsid w:val="1034159E"/>
    <w:rsid w:val="105F86E1"/>
    <w:rsid w:val="10709191"/>
    <w:rsid w:val="10D600A4"/>
    <w:rsid w:val="10FD1B00"/>
    <w:rsid w:val="111B55E5"/>
    <w:rsid w:val="119BAE30"/>
    <w:rsid w:val="11BDE800"/>
    <w:rsid w:val="1215C9C0"/>
    <w:rsid w:val="12381D15"/>
    <w:rsid w:val="128A2759"/>
    <w:rsid w:val="128F7F49"/>
    <w:rsid w:val="12C3C473"/>
    <w:rsid w:val="12E82AEF"/>
    <w:rsid w:val="130F5721"/>
    <w:rsid w:val="13262358"/>
    <w:rsid w:val="1339BCAD"/>
    <w:rsid w:val="1396A7B2"/>
    <w:rsid w:val="13AC77DE"/>
    <w:rsid w:val="144999D1"/>
    <w:rsid w:val="147BD257"/>
    <w:rsid w:val="1491CDAA"/>
    <w:rsid w:val="14E0350B"/>
    <w:rsid w:val="154871C5"/>
    <w:rsid w:val="15A2CAC0"/>
    <w:rsid w:val="15CE382B"/>
    <w:rsid w:val="15DA5542"/>
    <w:rsid w:val="15DCAE2A"/>
    <w:rsid w:val="1600AC80"/>
    <w:rsid w:val="1622F6FF"/>
    <w:rsid w:val="1681B31C"/>
    <w:rsid w:val="170D910A"/>
    <w:rsid w:val="17319748"/>
    <w:rsid w:val="17A34ED5"/>
    <w:rsid w:val="181F3D74"/>
    <w:rsid w:val="185D4AA8"/>
    <w:rsid w:val="18A22387"/>
    <w:rsid w:val="18BE9060"/>
    <w:rsid w:val="18C305C6"/>
    <w:rsid w:val="18D99CCB"/>
    <w:rsid w:val="18F7F034"/>
    <w:rsid w:val="19025EA4"/>
    <w:rsid w:val="1929447C"/>
    <w:rsid w:val="19448DFB"/>
    <w:rsid w:val="1945C383"/>
    <w:rsid w:val="1960CCDC"/>
    <w:rsid w:val="19EA8A95"/>
    <w:rsid w:val="1A1081A5"/>
    <w:rsid w:val="1A665569"/>
    <w:rsid w:val="1A889E17"/>
    <w:rsid w:val="1A9A30F0"/>
    <w:rsid w:val="1AB88457"/>
    <w:rsid w:val="1AE1B649"/>
    <w:rsid w:val="1B0AD6FF"/>
    <w:rsid w:val="1B273B16"/>
    <w:rsid w:val="1B290903"/>
    <w:rsid w:val="1B6D0232"/>
    <w:rsid w:val="1B74882A"/>
    <w:rsid w:val="1BA033EE"/>
    <w:rsid w:val="1BA1E51A"/>
    <w:rsid w:val="1BFF527A"/>
    <w:rsid w:val="1C241DEC"/>
    <w:rsid w:val="1C34678F"/>
    <w:rsid w:val="1C4A2E3D"/>
    <w:rsid w:val="1C547424"/>
    <w:rsid w:val="1C5E4FB3"/>
    <w:rsid w:val="1C70D595"/>
    <w:rsid w:val="1C7B389B"/>
    <w:rsid w:val="1CC488B9"/>
    <w:rsid w:val="1CD1C65F"/>
    <w:rsid w:val="1D380587"/>
    <w:rsid w:val="1D58B211"/>
    <w:rsid w:val="1D655E1D"/>
    <w:rsid w:val="1D6B7D33"/>
    <w:rsid w:val="1D7A3AED"/>
    <w:rsid w:val="1DA090FC"/>
    <w:rsid w:val="1DADE6C3"/>
    <w:rsid w:val="1DF7FB71"/>
    <w:rsid w:val="1DF97ACC"/>
    <w:rsid w:val="1E1C4449"/>
    <w:rsid w:val="1E4C5D03"/>
    <w:rsid w:val="1E728CA1"/>
    <w:rsid w:val="1E8652B7"/>
    <w:rsid w:val="1EC9C1E9"/>
    <w:rsid w:val="1F2CE992"/>
    <w:rsid w:val="1F365178"/>
    <w:rsid w:val="1F53C64D"/>
    <w:rsid w:val="1F6484AA"/>
    <w:rsid w:val="1F6C3332"/>
    <w:rsid w:val="1F901FDF"/>
    <w:rsid w:val="1FB78366"/>
    <w:rsid w:val="201F99E3"/>
    <w:rsid w:val="2029375E"/>
    <w:rsid w:val="205FD549"/>
    <w:rsid w:val="206B42C0"/>
    <w:rsid w:val="209900E1"/>
    <w:rsid w:val="20B49E00"/>
    <w:rsid w:val="22069F28"/>
    <w:rsid w:val="222DC03E"/>
    <w:rsid w:val="2246E8CB"/>
    <w:rsid w:val="226428A7"/>
    <w:rsid w:val="226ADBD7"/>
    <w:rsid w:val="22A1B362"/>
    <w:rsid w:val="22B0698F"/>
    <w:rsid w:val="22E51DAA"/>
    <w:rsid w:val="231A2257"/>
    <w:rsid w:val="232B5D54"/>
    <w:rsid w:val="2341EEBA"/>
    <w:rsid w:val="2354117A"/>
    <w:rsid w:val="2363806C"/>
    <w:rsid w:val="23694AA4"/>
    <w:rsid w:val="2371FFE8"/>
    <w:rsid w:val="238A43E5"/>
    <w:rsid w:val="23CE3CCE"/>
    <w:rsid w:val="23E87F2B"/>
    <w:rsid w:val="242C77F3"/>
    <w:rsid w:val="243CA053"/>
    <w:rsid w:val="245A3A08"/>
    <w:rsid w:val="247BF4BD"/>
    <w:rsid w:val="2480CB10"/>
    <w:rsid w:val="248A271A"/>
    <w:rsid w:val="24A35D7D"/>
    <w:rsid w:val="24EE9310"/>
    <w:rsid w:val="251F2A20"/>
    <w:rsid w:val="2568DD1D"/>
    <w:rsid w:val="25724391"/>
    <w:rsid w:val="25849F79"/>
    <w:rsid w:val="25BAEFD5"/>
    <w:rsid w:val="25DE5F3E"/>
    <w:rsid w:val="26009A57"/>
    <w:rsid w:val="2619BB7C"/>
    <w:rsid w:val="263A97DF"/>
    <w:rsid w:val="26450777"/>
    <w:rsid w:val="2655D671"/>
    <w:rsid w:val="2663968D"/>
    <w:rsid w:val="26E6480C"/>
    <w:rsid w:val="273C242D"/>
    <w:rsid w:val="276190AE"/>
    <w:rsid w:val="2766721D"/>
    <w:rsid w:val="2772D1C4"/>
    <w:rsid w:val="279ACBE4"/>
    <w:rsid w:val="279EB040"/>
    <w:rsid w:val="27A09460"/>
    <w:rsid w:val="27A65F37"/>
    <w:rsid w:val="27B8E62D"/>
    <w:rsid w:val="27CC044A"/>
    <w:rsid w:val="28972E77"/>
    <w:rsid w:val="2914209E"/>
    <w:rsid w:val="291EE57F"/>
    <w:rsid w:val="29625477"/>
    <w:rsid w:val="29A33D40"/>
    <w:rsid w:val="2A02DD82"/>
    <w:rsid w:val="2A16EC8F"/>
    <w:rsid w:val="2A7A760D"/>
    <w:rsid w:val="2AB52A6D"/>
    <w:rsid w:val="2BF05E21"/>
    <w:rsid w:val="2C524339"/>
    <w:rsid w:val="2CFDC78E"/>
    <w:rsid w:val="2CFEFECD"/>
    <w:rsid w:val="2D43D707"/>
    <w:rsid w:val="2D8D8BF5"/>
    <w:rsid w:val="2E1356BE"/>
    <w:rsid w:val="2E26602B"/>
    <w:rsid w:val="2E771BE0"/>
    <w:rsid w:val="2EC9CE5F"/>
    <w:rsid w:val="2F3B5415"/>
    <w:rsid w:val="2F70E42A"/>
    <w:rsid w:val="2F7E3FD9"/>
    <w:rsid w:val="2FB8508A"/>
    <w:rsid w:val="2FC7D778"/>
    <w:rsid w:val="2FD83240"/>
    <w:rsid w:val="2FF09240"/>
    <w:rsid w:val="2FFB61FA"/>
    <w:rsid w:val="300E5519"/>
    <w:rsid w:val="307A859D"/>
    <w:rsid w:val="307FCA9E"/>
    <w:rsid w:val="30852B9E"/>
    <w:rsid w:val="31030960"/>
    <w:rsid w:val="3124BAD5"/>
    <w:rsid w:val="31267C25"/>
    <w:rsid w:val="313C445D"/>
    <w:rsid w:val="314391AB"/>
    <w:rsid w:val="317F00D9"/>
    <w:rsid w:val="31B6E425"/>
    <w:rsid w:val="31F5F1FA"/>
    <w:rsid w:val="31FF29EB"/>
    <w:rsid w:val="32143D54"/>
    <w:rsid w:val="324517FD"/>
    <w:rsid w:val="32EBD14C"/>
    <w:rsid w:val="32F0CCFE"/>
    <w:rsid w:val="333746D8"/>
    <w:rsid w:val="333C1D1C"/>
    <w:rsid w:val="33AE93C8"/>
    <w:rsid w:val="33B2EA3A"/>
    <w:rsid w:val="33E7D01A"/>
    <w:rsid w:val="34223DE9"/>
    <w:rsid w:val="3444BD80"/>
    <w:rsid w:val="344D7E5F"/>
    <w:rsid w:val="346F8CF7"/>
    <w:rsid w:val="3471D26E"/>
    <w:rsid w:val="347678D2"/>
    <w:rsid w:val="348B77AE"/>
    <w:rsid w:val="34B1C00F"/>
    <w:rsid w:val="354AF2DF"/>
    <w:rsid w:val="35584562"/>
    <w:rsid w:val="35603F64"/>
    <w:rsid w:val="35736B9A"/>
    <w:rsid w:val="35843B97"/>
    <w:rsid w:val="35A1E43F"/>
    <w:rsid w:val="35A5EBA3"/>
    <w:rsid w:val="35DA68D6"/>
    <w:rsid w:val="36071462"/>
    <w:rsid w:val="3620A483"/>
    <w:rsid w:val="363E905C"/>
    <w:rsid w:val="36AA7144"/>
    <w:rsid w:val="36CDC9BD"/>
    <w:rsid w:val="370F9949"/>
    <w:rsid w:val="3730B354"/>
    <w:rsid w:val="37392277"/>
    <w:rsid w:val="37CDFCC5"/>
    <w:rsid w:val="37D82854"/>
    <w:rsid w:val="38114608"/>
    <w:rsid w:val="38C388E1"/>
    <w:rsid w:val="394C5474"/>
    <w:rsid w:val="39679E2C"/>
    <w:rsid w:val="3998156D"/>
    <w:rsid w:val="39DE4E85"/>
    <w:rsid w:val="39E15B5B"/>
    <w:rsid w:val="39EAAFB1"/>
    <w:rsid w:val="3A3C702C"/>
    <w:rsid w:val="3A9F79D6"/>
    <w:rsid w:val="3AE33749"/>
    <w:rsid w:val="3B502EC6"/>
    <w:rsid w:val="3B59F6A5"/>
    <w:rsid w:val="3B8BFF9D"/>
    <w:rsid w:val="3BAD20D5"/>
    <w:rsid w:val="3BB360F2"/>
    <w:rsid w:val="3C187598"/>
    <w:rsid w:val="3C46433B"/>
    <w:rsid w:val="3C903CE1"/>
    <w:rsid w:val="3D350D09"/>
    <w:rsid w:val="3D6B21E2"/>
    <w:rsid w:val="3D93A2CD"/>
    <w:rsid w:val="3DCCC56B"/>
    <w:rsid w:val="3E589BDB"/>
    <w:rsid w:val="3E877DBD"/>
    <w:rsid w:val="3E9E82CA"/>
    <w:rsid w:val="3EC9CFD8"/>
    <w:rsid w:val="3ED2A947"/>
    <w:rsid w:val="3EEE58D9"/>
    <w:rsid w:val="3F0FC1B9"/>
    <w:rsid w:val="3F3B4AFF"/>
    <w:rsid w:val="3FB96188"/>
    <w:rsid w:val="3FBF82E7"/>
    <w:rsid w:val="3FC57381"/>
    <w:rsid w:val="3FF9E4F5"/>
    <w:rsid w:val="40067087"/>
    <w:rsid w:val="404A7233"/>
    <w:rsid w:val="41648830"/>
    <w:rsid w:val="418739C7"/>
    <w:rsid w:val="41D7F05C"/>
    <w:rsid w:val="41DDD8EA"/>
    <w:rsid w:val="420D2E45"/>
    <w:rsid w:val="4214D0E0"/>
    <w:rsid w:val="42183D11"/>
    <w:rsid w:val="4228639C"/>
    <w:rsid w:val="4288FA61"/>
    <w:rsid w:val="42A2562F"/>
    <w:rsid w:val="42BB0F98"/>
    <w:rsid w:val="42CD05A4"/>
    <w:rsid w:val="432A5514"/>
    <w:rsid w:val="43477134"/>
    <w:rsid w:val="435CF5D2"/>
    <w:rsid w:val="43628863"/>
    <w:rsid w:val="4363C62A"/>
    <w:rsid w:val="43849CBF"/>
    <w:rsid w:val="4468B244"/>
    <w:rsid w:val="44C1F394"/>
    <w:rsid w:val="44E672CF"/>
    <w:rsid w:val="4517059E"/>
    <w:rsid w:val="4537D4E2"/>
    <w:rsid w:val="455CF081"/>
    <w:rsid w:val="45725C53"/>
    <w:rsid w:val="45A1A0D7"/>
    <w:rsid w:val="45C962E6"/>
    <w:rsid w:val="45CFBD74"/>
    <w:rsid w:val="45EB6BA0"/>
    <w:rsid w:val="45F4B233"/>
    <w:rsid w:val="463098F2"/>
    <w:rsid w:val="466B3CB8"/>
    <w:rsid w:val="46DEE2D5"/>
    <w:rsid w:val="471C294D"/>
    <w:rsid w:val="476D8658"/>
    <w:rsid w:val="478B7600"/>
    <w:rsid w:val="47EF02F3"/>
    <w:rsid w:val="47F2E4B0"/>
    <w:rsid w:val="480C9B5E"/>
    <w:rsid w:val="4879420F"/>
    <w:rsid w:val="487FF13B"/>
    <w:rsid w:val="49000052"/>
    <w:rsid w:val="490CD2C0"/>
    <w:rsid w:val="49AF093E"/>
    <w:rsid w:val="4A92878F"/>
    <w:rsid w:val="4ABACD86"/>
    <w:rsid w:val="4ABF5056"/>
    <w:rsid w:val="4B37D9AD"/>
    <w:rsid w:val="4B96B0F8"/>
    <w:rsid w:val="4B9E7B52"/>
    <w:rsid w:val="4BDAABA8"/>
    <w:rsid w:val="4C583ADD"/>
    <w:rsid w:val="4C9598F9"/>
    <w:rsid w:val="4CBD5969"/>
    <w:rsid w:val="4CD9C852"/>
    <w:rsid w:val="4CF4F289"/>
    <w:rsid w:val="4D19E881"/>
    <w:rsid w:val="4D953ED4"/>
    <w:rsid w:val="4DF30107"/>
    <w:rsid w:val="4E46CC0B"/>
    <w:rsid w:val="4E5D2657"/>
    <w:rsid w:val="4EBB9F77"/>
    <w:rsid w:val="4EC53B4D"/>
    <w:rsid w:val="4F331B30"/>
    <w:rsid w:val="4FF738C0"/>
    <w:rsid w:val="502F5D63"/>
    <w:rsid w:val="50526703"/>
    <w:rsid w:val="5088A8A7"/>
    <w:rsid w:val="50EC69C0"/>
    <w:rsid w:val="510F3A34"/>
    <w:rsid w:val="5150D8E5"/>
    <w:rsid w:val="51CD7B43"/>
    <w:rsid w:val="520671FE"/>
    <w:rsid w:val="523AFA0B"/>
    <w:rsid w:val="5274B825"/>
    <w:rsid w:val="52BA76B5"/>
    <w:rsid w:val="52FB4CA3"/>
    <w:rsid w:val="530D3089"/>
    <w:rsid w:val="5327639B"/>
    <w:rsid w:val="533ADFD5"/>
    <w:rsid w:val="5346B38B"/>
    <w:rsid w:val="53988909"/>
    <w:rsid w:val="53A783B3"/>
    <w:rsid w:val="5404101D"/>
    <w:rsid w:val="544BB34A"/>
    <w:rsid w:val="5466970B"/>
    <w:rsid w:val="54967E4A"/>
    <w:rsid w:val="55099267"/>
    <w:rsid w:val="551A5BEB"/>
    <w:rsid w:val="55560BCE"/>
    <w:rsid w:val="556626FA"/>
    <w:rsid w:val="559350A1"/>
    <w:rsid w:val="55DBFBF3"/>
    <w:rsid w:val="55DF6699"/>
    <w:rsid w:val="56189D1E"/>
    <w:rsid w:val="565713B5"/>
    <w:rsid w:val="5676CCD8"/>
    <w:rsid w:val="568537FC"/>
    <w:rsid w:val="56DEE32D"/>
    <w:rsid w:val="5781D1BB"/>
    <w:rsid w:val="579B4218"/>
    <w:rsid w:val="57EBE3E5"/>
    <w:rsid w:val="5808503E"/>
    <w:rsid w:val="581B5069"/>
    <w:rsid w:val="5887754F"/>
    <w:rsid w:val="58B6210F"/>
    <w:rsid w:val="590FB7CB"/>
    <w:rsid w:val="59500115"/>
    <w:rsid w:val="596849DA"/>
    <w:rsid w:val="597F3CCD"/>
    <w:rsid w:val="598C9DAD"/>
    <w:rsid w:val="59B2C8C8"/>
    <w:rsid w:val="59D87957"/>
    <w:rsid w:val="59DF1862"/>
    <w:rsid w:val="59DFDBD8"/>
    <w:rsid w:val="59F74487"/>
    <w:rsid w:val="5A03C943"/>
    <w:rsid w:val="5A16C442"/>
    <w:rsid w:val="5A5604F9"/>
    <w:rsid w:val="5A5689FC"/>
    <w:rsid w:val="5A5B5B8B"/>
    <w:rsid w:val="5AFCBFC9"/>
    <w:rsid w:val="5B08CC7C"/>
    <w:rsid w:val="5B2764DB"/>
    <w:rsid w:val="5B6B68B5"/>
    <w:rsid w:val="5BD5BA14"/>
    <w:rsid w:val="5C1381CA"/>
    <w:rsid w:val="5C2B4ED1"/>
    <w:rsid w:val="5C366BF0"/>
    <w:rsid w:val="5C4A0E95"/>
    <w:rsid w:val="5C874413"/>
    <w:rsid w:val="5C917AF4"/>
    <w:rsid w:val="5CF33D0F"/>
    <w:rsid w:val="5CFE4200"/>
    <w:rsid w:val="5D09A7FC"/>
    <w:rsid w:val="5D0E523B"/>
    <w:rsid w:val="5D27FF44"/>
    <w:rsid w:val="5D29A494"/>
    <w:rsid w:val="5D2FDE4A"/>
    <w:rsid w:val="5D7AD78F"/>
    <w:rsid w:val="5D9C9E80"/>
    <w:rsid w:val="5DB4CE83"/>
    <w:rsid w:val="5E118BC5"/>
    <w:rsid w:val="5E545767"/>
    <w:rsid w:val="5E9CDE11"/>
    <w:rsid w:val="5EC6FE9E"/>
    <w:rsid w:val="5EE4CB1E"/>
    <w:rsid w:val="5EED724B"/>
    <w:rsid w:val="5F695ABF"/>
    <w:rsid w:val="5F78241F"/>
    <w:rsid w:val="5FBAB040"/>
    <w:rsid w:val="5FDC2C4A"/>
    <w:rsid w:val="6004DA83"/>
    <w:rsid w:val="602868E3"/>
    <w:rsid w:val="60E9B6B3"/>
    <w:rsid w:val="60F674C7"/>
    <w:rsid w:val="613291AB"/>
    <w:rsid w:val="61631815"/>
    <w:rsid w:val="6187BBF5"/>
    <w:rsid w:val="61AA135A"/>
    <w:rsid w:val="61D2D5F8"/>
    <w:rsid w:val="6267F878"/>
    <w:rsid w:val="626928EA"/>
    <w:rsid w:val="6274952D"/>
    <w:rsid w:val="628EBC9D"/>
    <w:rsid w:val="6304AD8F"/>
    <w:rsid w:val="63132A66"/>
    <w:rsid w:val="6371500B"/>
    <w:rsid w:val="63A02D1B"/>
    <w:rsid w:val="63B7933E"/>
    <w:rsid w:val="63B9B46F"/>
    <w:rsid w:val="63DE6CA3"/>
    <w:rsid w:val="63F1AC19"/>
    <w:rsid w:val="64103CC9"/>
    <w:rsid w:val="6437E7B2"/>
    <w:rsid w:val="64416F00"/>
    <w:rsid w:val="645FF654"/>
    <w:rsid w:val="647F940F"/>
    <w:rsid w:val="64869CEE"/>
    <w:rsid w:val="64C5CFEA"/>
    <w:rsid w:val="64D7C74E"/>
    <w:rsid w:val="650FD54E"/>
    <w:rsid w:val="659EB4B2"/>
    <w:rsid w:val="65D7A751"/>
    <w:rsid w:val="65D90A6C"/>
    <w:rsid w:val="65E82B46"/>
    <w:rsid w:val="66414701"/>
    <w:rsid w:val="6676A869"/>
    <w:rsid w:val="66807216"/>
    <w:rsid w:val="66C0FD75"/>
    <w:rsid w:val="67046986"/>
    <w:rsid w:val="670C124A"/>
    <w:rsid w:val="6726356A"/>
    <w:rsid w:val="6751D333"/>
    <w:rsid w:val="677AB755"/>
    <w:rsid w:val="67D931BE"/>
    <w:rsid w:val="67F6218F"/>
    <w:rsid w:val="67FE0A3E"/>
    <w:rsid w:val="684EE57D"/>
    <w:rsid w:val="685321B7"/>
    <w:rsid w:val="6859BC4F"/>
    <w:rsid w:val="686AED43"/>
    <w:rsid w:val="6872F540"/>
    <w:rsid w:val="6892B1CA"/>
    <w:rsid w:val="68DFCF96"/>
    <w:rsid w:val="6975B745"/>
    <w:rsid w:val="69841F03"/>
    <w:rsid w:val="698B039B"/>
    <w:rsid w:val="698CCDBD"/>
    <w:rsid w:val="69B2E9D8"/>
    <w:rsid w:val="69F90FA2"/>
    <w:rsid w:val="6A1CA022"/>
    <w:rsid w:val="6A6151E8"/>
    <w:rsid w:val="6A6269E0"/>
    <w:rsid w:val="6AB2C906"/>
    <w:rsid w:val="6AB466BD"/>
    <w:rsid w:val="6AE97888"/>
    <w:rsid w:val="6AEBF18F"/>
    <w:rsid w:val="6B4B78BE"/>
    <w:rsid w:val="6B51DFC3"/>
    <w:rsid w:val="6B6B1256"/>
    <w:rsid w:val="6B76D6E6"/>
    <w:rsid w:val="6B809FB4"/>
    <w:rsid w:val="6B89B43F"/>
    <w:rsid w:val="6B8CA4E5"/>
    <w:rsid w:val="6B987BC7"/>
    <w:rsid w:val="6BAF4E58"/>
    <w:rsid w:val="6BC25439"/>
    <w:rsid w:val="6BD5521E"/>
    <w:rsid w:val="6BE6C8DD"/>
    <w:rsid w:val="6BFCE466"/>
    <w:rsid w:val="6C200D49"/>
    <w:rsid w:val="6C2F50E4"/>
    <w:rsid w:val="6C62B27E"/>
    <w:rsid w:val="6C779512"/>
    <w:rsid w:val="6CA9A8B6"/>
    <w:rsid w:val="6CB800B6"/>
    <w:rsid w:val="6CC2671E"/>
    <w:rsid w:val="6D370DEB"/>
    <w:rsid w:val="6D4537FC"/>
    <w:rsid w:val="6DF55868"/>
    <w:rsid w:val="6E379D0A"/>
    <w:rsid w:val="6E715AB4"/>
    <w:rsid w:val="6E8E696F"/>
    <w:rsid w:val="6E9A57E5"/>
    <w:rsid w:val="6EADEFD8"/>
    <w:rsid w:val="6EB27F51"/>
    <w:rsid w:val="6EB4AA6F"/>
    <w:rsid w:val="6EB5BF46"/>
    <w:rsid w:val="6F37DC02"/>
    <w:rsid w:val="6FB4B3EC"/>
    <w:rsid w:val="6FF0D976"/>
    <w:rsid w:val="702D165B"/>
    <w:rsid w:val="704B8FC3"/>
    <w:rsid w:val="7080A8CE"/>
    <w:rsid w:val="70A2DA9C"/>
    <w:rsid w:val="70AF1204"/>
    <w:rsid w:val="71764FDF"/>
    <w:rsid w:val="717A17CF"/>
    <w:rsid w:val="719697E0"/>
    <w:rsid w:val="719C3D71"/>
    <w:rsid w:val="71B0F415"/>
    <w:rsid w:val="720F42A6"/>
    <w:rsid w:val="724D4D8A"/>
    <w:rsid w:val="724E4219"/>
    <w:rsid w:val="7253D8AF"/>
    <w:rsid w:val="726E73E9"/>
    <w:rsid w:val="72EDFE40"/>
    <w:rsid w:val="730C911C"/>
    <w:rsid w:val="730F1B40"/>
    <w:rsid w:val="731BDAC6"/>
    <w:rsid w:val="734F4216"/>
    <w:rsid w:val="73717FF0"/>
    <w:rsid w:val="73ACD086"/>
    <w:rsid w:val="73C9E761"/>
    <w:rsid w:val="73E48A09"/>
    <w:rsid w:val="73FEEBCF"/>
    <w:rsid w:val="74563BE3"/>
    <w:rsid w:val="746D4D31"/>
    <w:rsid w:val="749C15BF"/>
    <w:rsid w:val="74A82C68"/>
    <w:rsid w:val="74D458E0"/>
    <w:rsid w:val="75E14757"/>
    <w:rsid w:val="75F0729C"/>
    <w:rsid w:val="760A4DA9"/>
    <w:rsid w:val="7610B543"/>
    <w:rsid w:val="76261EF9"/>
    <w:rsid w:val="764C7DE8"/>
    <w:rsid w:val="764C99CA"/>
    <w:rsid w:val="765538D1"/>
    <w:rsid w:val="7658738C"/>
    <w:rsid w:val="767678E7"/>
    <w:rsid w:val="76BAB3D5"/>
    <w:rsid w:val="76BB3BDC"/>
    <w:rsid w:val="76F292A7"/>
    <w:rsid w:val="772AF930"/>
    <w:rsid w:val="7770336C"/>
    <w:rsid w:val="7774252D"/>
    <w:rsid w:val="78AA9585"/>
    <w:rsid w:val="792199EB"/>
    <w:rsid w:val="792AD36E"/>
    <w:rsid w:val="79B363E0"/>
    <w:rsid w:val="79C38767"/>
    <w:rsid w:val="79DF6A87"/>
    <w:rsid w:val="7A038C84"/>
    <w:rsid w:val="7A8F47A6"/>
    <w:rsid w:val="7A91890C"/>
    <w:rsid w:val="7AA57235"/>
    <w:rsid w:val="7AC5CA5D"/>
    <w:rsid w:val="7ACA0EDE"/>
    <w:rsid w:val="7B409820"/>
    <w:rsid w:val="7B6F6315"/>
    <w:rsid w:val="7B7C6641"/>
    <w:rsid w:val="7B824D9A"/>
    <w:rsid w:val="7BA32526"/>
    <w:rsid w:val="7BA42137"/>
    <w:rsid w:val="7BF153FF"/>
    <w:rsid w:val="7C1B03E9"/>
    <w:rsid w:val="7C6C9CC0"/>
    <w:rsid w:val="7C6FFDA4"/>
    <w:rsid w:val="7C7FE17E"/>
    <w:rsid w:val="7C905D83"/>
    <w:rsid w:val="7CB1E734"/>
    <w:rsid w:val="7CCA282F"/>
    <w:rsid w:val="7D3DA606"/>
    <w:rsid w:val="7D6AD386"/>
    <w:rsid w:val="7DF069A5"/>
    <w:rsid w:val="7E03745E"/>
    <w:rsid w:val="7E3B7F7F"/>
    <w:rsid w:val="7E60C55A"/>
    <w:rsid w:val="7E8C3990"/>
    <w:rsid w:val="7E8E7697"/>
    <w:rsid w:val="7F26C5FB"/>
    <w:rsid w:val="7F7B88EE"/>
    <w:rsid w:val="7FA77972"/>
    <w:rsid w:val="7FD160D8"/>
    <w:rsid w:val="7FEE5A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92C4EE"/>
  <w15:chartTrackingRefBased/>
  <w15:docId w15:val="{5DF11784-8890-4B4F-8FCD-6E003278395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ed0a340d69e34f56" /><Relationship Type="http://schemas.openxmlformats.org/officeDocument/2006/relationships/hyperlink" Target="https://books.google.co.uk/books?hl=en&amp;lr=&amp;id=xskvEAAAQBAJ&amp;oi=fnd&amp;pg=PP9&amp;dq=eal+in+schools+supporting+children&amp;ots=fo0CmaYoWX&amp;sig=P3AisWus2LTSkNNl8XYrUEsgrn0&amp;redir_esc=y" TargetMode="External" Id="Rbdaaab97afa5426f" /><Relationship Type="http://schemas.openxmlformats.org/officeDocument/2006/relationships/hyperlink" Target="https://ebookcentral.proquest.com/lib/trinity/reader.action?docID=3300702&amp;query=" TargetMode="External" Id="R8c47c0daefa9424a" /><Relationship Type="http://schemas.openxmlformats.org/officeDocument/2006/relationships/hyperlink" Target="https://www.childcomwales.org.uk/faqs/resources-2/" TargetMode="External" Id="R2030b272a2de4253" /><Relationship Type="http://schemas.openxmlformats.org/officeDocument/2006/relationships/hyperlink" Target="https://eric.ed.gov/?id=ED370570" TargetMode="External" Id="R28c3f38418814827" /><Relationship Type="http://schemas.openxmlformats.org/officeDocument/2006/relationships/hyperlink" Target="https://etheses.bham.ac.uk/id/eprint/9643/7/VielerPorter2019PhD.pdf" TargetMode="External" Id="R12166b0937a7497b" /><Relationship Type="http://schemas.openxmlformats.org/officeDocument/2006/relationships/hyperlink" Target="https://www.foodsensewales.org.uk/app/uploads/2021/09/Report_StateOfTheNation_Wales.pdf" TargetMode="External" Id="R40be371108144efb" /><Relationship Type="http://schemas.openxmlformats.org/officeDocument/2006/relationships/hyperlink" Target="https://www.researchgate.net/publication/265046498_Supporting_young_parents" TargetMode="External" Id="R6f7be578638843f8" /><Relationship Type="http://schemas.openxmlformats.org/officeDocument/2006/relationships/hyperlink" Target="https://schools.cityofsanctuary.org/" TargetMode="External" Id="R13102e6754fc4bcb" /><Relationship Type="http://schemas.openxmlformats.org/officeDocument/2006/relationships/hyperlink" Target="https://ebookcentral.proquest.com/lib/trinity/reader.action?docID=3569095&amp;ppg=74" TargetMode="External" Id="Rea9b2bcd6bcf484b" /><Relationship Type="http://schemas.openxmlformats.org/officeDocument/2006/relationships/hyperlink" Target="https://etheses.whiterose.ac.uk/32271/1/Tabassum%20Unsah%20Thesis%20Time%20to%20Belong%20FINAL%20COPY%20docx.pdf" TargetMode="External" Id="R9fe3d135933f493e" /><Relationship Type="http://schemas.openxmlformats.org/officeDocument/2006/relationships/hyperlink" Target="https://link.springer.com/article/10.1007/s40688-021-00404-2" TargetMode="External" Id="Rbb2c30011617471d" /><Relationship Type="http://schemas.openxmlformats.org/officeDocument/2006/relationships/hyperlink" Target="https://books.google.co.uk/books?hl=en&amp;lr=&amp;id=0CNeDwAAQBAJ&amp;oi=fnd&amp;pg=PT7&amp;dq=how+to+support+diversity+in+schools&amp;ots=zHyEM-xc3r&amp;sig=pI357wUT4eRDGLqr3ppKzWdTSgo&amp;redir_esc=y" TargetMode="External" Id="R502a5cf78d8b469f" /><Relationship Type="http://schemas.openxmlformats.org/officeDocument/2006/relationships/hyperlink" Target="https://www.mdpi.com/2313-5778/5/4/89" TargetMode="External" Id="R6cd6577aacfb45a8" /><Relationship Type="http://schemas.openxmlformats.org/officeDocument/2006/relationships/hyperlink" Target="https://hwb.gov.wales/curriculum-for-wales/introduction-to-curriculum-for-wales-guidance/" TargetMode="External" Id="Radf0049a012749f5" /><Relationship Type="http://schemas.openxmlformats.org/officeDocument/2006/relationships/hyperlink" Target="https://www.gov.wales/sites/default/files/pdf-versions/2024/2/4/1708614958/community-focused-schools.pdf" TargetMode="External" Id="R58e1296370e04db5" /><Relationship Type="http://schemas.openxmlformats.org/officeDocument/2006/relationships/hyperlink" Target="https://www.gov.wales/universal-primary-free-school-meals-upfsm" TargetMode="External" Id="R0d8017d6f8974303" /><Relationship Type="http://schemas.openxmlformats.org/officeDocument/2006/relationships/hyperlink" Target="https://hwb.gov.wales/curriculum-for-wales/designing-your-curriculum/cross-cutting-themes-for-designing-your-curriculum" TargetMode="External" Id="R61e3c0a219814bca" /><Relationship Type="http://schemas.openxmlformats.org/officeDocument/2006/relationships/hyperlink" Target="https://www.ncbi.nlm.nih.gov/pmc/articles/PMC4233010/" TargetMode="External" Id="R0f1fab7662d54445" /><Relationship Type="http://schemas.openxmlformats.org/officeDocument/2006/relationships/hyperlink" Target="https://www.bera.ac.uk/publication/ethical-guidelines-for-educational-research-fifth-edition-2024-online" TargetMode="External" Id="R0fd8ec2e051e4cfd" /><Relationship Type="http://schemas.openxmlformats.org/officeDocument/2006/relationships/hyperlink" Target="https://www.sciencedirect.com/science/article/abs/pii/S0360131519300065" TargetMode="External" Id="R9ea6e8d0052b4a77" /><Relationship Type="http://schemas.openxmlformats.org/officeDocument/2006/relationships/hyperlink" Target="https://eric.ed.gov/?id=ED445814" TargetMode="External" Id="Re20b9c948dc948a5" /><Relationship Type="http://schemas.openxmlformats.org/officeDocument/2006/relationships/hyperlink" Target="http://insight.cumbria.ac.uk/id/eprint/4657/" TargetMode="External" Id="R989df0762c064648" /><Relationship Type="http://schemas.openxmlformats.org/officeDocument/2006/relationships/hyperlink" Target="https://files.eric.ed.gov/fulltext/EJ963739.pdf" TargetMode="External" Id="R40090443240f4e86" /><Relationship Type="http://schemas.openxmlformats.org/officeDocument/2006/relationships/hyperlink" Target="https://files.eric.ed.gov/fulltext/ED418829.pdf" TargetMode="External" Id="Refee0cd057874e62" /><Relationship Type="http://schemas.openxmlformats.org/officeDocument/2006/relationships/hyperlink" Target="https://www-jstor-org.ezproxy.uwtsd.ac.uk/stable/42001539?searchText=&amp;searchUri=&amp;ab_segments=&amp;searchKey=&amp;refreqid=fastly-default%3A090a179ac4ce700942cf0047fb200486&amp;initiator=recommender&amp;seq=1" TargetMode="External" Id="Rf07443a36e4c4573" /><Relationship Type="http://schemas.openxmlformats.org/officeDocument/2006/relationships/hyperlink" Target="https://educationendowmentfoundation.org.uk/education-evidence/teaching-learning-toolkit/parental-engagement" TargetMode="External" Id="R95250092ad2d4039" /><Relationship Type="http://schemas.openxmlformats.org/officeDocument/2006/relationships/hyperlink" Target="https://www-jstor-org.ezproxy.uwtsd.ac.uk/stable/43773501?sid=primo&amp;title=The+Effect+of+Primary+School+Size+on+Academic+Achievement&amp;seq=1" TargetMode="External" Id="R0391be407dc548bd" /><Relationship Type="http://schemas.openxmlformats.org/officeDocument/2006/relationships/hyperlink" Target="https://www.learningforjustice.org/sites/default/files/2017-06/Diversity%20Responsive%20Schools_TT%20white%20paper%20Hawley.pdf" TargetMode="External" Id="Ra106ea6c07744d5f" /><Relationship Type="http://schemas.openxmlformats.org/officeDocument/2006/relationships/hyperlink" Target="https://www.rlifiles.com/files/en/2015_Grad_F.pdf" TargetMode="External" Id="Re3c4a350caa2416f" /><Relationship Type="http://schemas.openxmlformats.org/officeDocument/2006/relationships/hyperlink" Target="https://viewer-ebscohost-com.ezproxy.uwtsd.ac.uk/EbscoViewerService/ebook?an=3730125&amp;callbackUrl=https%3a%2f%2fresearch.ebsco.com&amp;db=e001mww&amp;format=EK&amp;profId=ehost&amp;lpid=&amp;ppid=&amp;lang=en&amp;location=https%3a%2f%2fresearch-ebsco-com.ezproxy.uwtsd.ac.uk%2fc%2fonvpsy%2fsearch%2fdetails%2foeulyatu7r%3fdb%3de001mww&amp;isPLink=False&amp;requestContext=&amp;profileIdentifier=onvpsy&amp;recordId=oeulyatu7r" TargetMode="External" Id="Ra0722b45cc7a4436" /><Relationship Type="http://schemas.openxmlformats.org/officeDocument/2006/relationships/hyperlink" Target="https://www.gov.wales/sites/default/files/statistics-and-research/2018-12/060524-entry-motherhood-en.pdf" TargetMode="External" Id="R21c79111301342d9" /><Relationship Type="http://schemas.openxmlformats.org/officeDocument/2006/relationships/hyperlink" Target="https://www.tandfonline.com/doi/epdf/10.1080/01425692.2021.1875198?needAccess=true" TargetMode="External" Id="Rf6d1d2a5c0c2402c" /><Relationship Type="http://schemas.openxmlformats.org/officeDocument/2006/relationships/hyperlink" Target="https://ojs.unpkediri.ac.id/index.php/pjk/article/view/21218" TargetMode="External" Id="R3123a51e200e496f" /><Relationship Type="http://schemas.openxmlformats.org/officeDocument/2006/relationships/hyperlink" Target="https://psycnet.apa.org/doiLanding?doi=10.1037%2Fdev0000891" TargetMode="External" Id="R1da09a7a799b4281" /><Relationship Type="http://schemas.openxmlformats.org/officeDocument/2006/relationships/hyperlink" Target="https://spssi.onlinelibrary.wiley.com/doi/epdf/10.1111/j.1540-4560.2008.00550.x?saml_referrer" TargetMode="External" Id="R19796a4f16b84fd2" /><Relationship Type="http://schemas.openxmlformats.org/officeDocument/2006/relationships/hyperlink" Target="https://www.acf.hhs.gov/sites/default/files/opre/parent_involvement.pdf" TargetMode="External" Id="R579a8e4853164280" /><Relationship Type="http://schemas.openxmlformats.org/officeDocument/2006/relationships/hyperlink" Target="https://onlinelibrary.wiley.com/doi/epdf/10.1111/j.1365-2524.2012.01084.x?saml_referrer" TargetMode="External" Id="R7f35ac6b79fb4b25" /><Relationship Type="http://schemas.openxmlformats.org/officeDocument/2006/relationships/hyperlink" Target="https://www.nhs.uk/healthier-families/activities/indoor-activities-for-kids/" TargetMode="External" Id="R957f6b7acfaf41f5" /><Relationship Type="http://schemas.openxmlformats.org/officeDocument/2006/relationships/hyperlink" Target="https://ncca.ie/media/3196/3754_ncca_researchreport19_lr.pdf" TargetMode="External" Id="R74710374d3a54b77" /><Relationship Type="http://schemas.openxmlformats.org/officeDocument/2006/relationships/hyperlink" Target="https://onlinelibrary.wiley.com/doi/abs/10.1526/0036011054831215" TargetMode="External" Id="R9f735f09797941eb" /><Relationship Type="http://schemas.openxmlformats.org/officeDocument/2006/relationships/hyperlink" Target="https://journals.sagepub.com/doi/abs/10.1177/004005990703900310" TargetMode="External" Id="Ra84f11e889c4482b" /><Relationship Type="http://schemas.openxmlformats.org/officeDocument/2006/relationships/hyperlink" Target="https://www.sciencedirect.com/science/article/pii/S0885200609000635" TargetMode="External" Id="R63f7e0b05e1045fd" /><Relationship Type="http://schemas.openxmlformats.org/officeDocument/2006/relationships/hyperlink" Target="https://www.sciencedirect.com/science/article/abs/pii/S0747563218300463" TargetMode="External" Id="Rb82084007d0b4ac0" /><Relationship Type="http://schemas.openxmlformats.org/officeDocument/2006/relationships/hyperlink" Target="https://www.gov.wales/flying-start-programme" TargetMode="External" Id="R4b43cb2e14de4364" /><Relationship Type="http://schemas.openxmlformats.org/officeDocument/2006/relationships/hyperlink" Target="https://eur01.safelinks.protection.outlook.com/?url=https%3A%2F%2Fmoodle.uwtsd.ac.uk%2Fmod%2Furl%2Fview.php%3Fid%3D628882&amp;data=05%7C02%7C2300487%40student.uwtsd.ac.uk%7Caa97b53fb5b240d11dbc08dd1e9c46df%7C4e0f11f9046e45059cb8db2152311e21%7C0%7C0%7C638700378746165867%7CUnknown%7CTWFpbGZsb3d8eyJFbXB0eU1hcGkiOnRydWUsIlYiOiIwLjAuMDAwMCIsIlAiOiJXaW4zMiIsIkFOIjoiTWFpbCIsIldUIjoyfQ%3D%3D%7C0%7C%7C%7C&amp;sdata=d2%2BBmvKH90dYUtFNOBliYybwFNlYHZwU0GGc3cBKYwk%3D&amp;reserved=0" TargetMode="External" Id="R1cc4c7b7dd9e48b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2024-12-06T10:39:27.4736668Z</dcterms:created>
  <dcterms:modified xsi:type="dcterms:W3CDTF">2025-01-04T20:49:39.6451429Z</dcterms:modified>
  <dc:creator>Meg Peterson (2300487)</dc:creator>
  <lastModifiedBy>Meg Peterson (2300487)</lastModifiedBy>
</coreProperties>
</file>