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641087451"/>
        <w:docPartObj>
          <w:docPartGallery w:val="Cover Pages"/>
          <w:docPartUnique/>
        </w:docPartObj>
      </w:sdtPr>
      <w:sdtEndPr>
        <w:rPr>
          <w:rFonts w:eastAsiaTheme="minorHAnsi"/>
          <w:color w:val="auto"/>
          <w:kern w:val="2"/>
          <w:sz w:val="24"/>
          <w:szCs w:val="24"/>
          <w:lang w:val="en-GB" w:eastAsia="en-US"/>
          <w14:ligatures w14:val="standardContextual"/>
        </w:rPr>
      </w:sdtEndPr>
      <w:sdtContent>
        <w:p w14:paraId="28356A10" w14:textId="31E0AB60" w:rsidR="00963CFD" w:rsidRDefault="00963CFD">
          <w:pPr>
            <w:pStyle w:val="NoSpacing"/>
            <w:spacing w:before="1540" w:after="240"/>
            <w:jc w:val="center"/>
            <w:rPr>
              <w:color w:val="156082" w:themeColor="accent1"/>
            </w:rPr>
          </w:pPr>
          <w:r>
            <w:rPr>
              <w:noProof/>
              <w:color w:val="156082" w:themeColor="accent1"/>
            </w:rPr>
            <w:drawing>
              <wp:inline distT="0" distB="0" distL="0" distR="0" wp14:anchorId="565548B5" wp14:editId="20D3359A">
                <wp:extent cx="1417320" cy="750898"/>
                <wp:effectExtent l="0" t="0" r="0" b="0"/>
                <wp:docPr id="143"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8781C392AF74AE4886E70602DED7381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4329D03" w14:textId="18C7B036" w:rsidR="00963CFD" w:rsidRDefault="00963CFD">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ECIE5004 - Portfolio</w:t>
              </w:r>
            </w:p>
          </w:sdtContent>
        </w:sdt>
        <w:p w14:paraId="54BF9F76" w14:textId="05DA1133" w:rsidR="00963CFD" w:rsidRDefault="00963CFD">
          <w:pPr>
            <w:pStyle w:val="NoSpacing"/>
            <w:spacing w:before="480"/>
            <w:jc w:val="center"/>
            <w:rPr>
              <w:color w:val="156082" w:themeColor="accent1"/>
            </w:rPr>
          </w:pPr>
          <w:r>
            <w:rPr>
              <w:noProof/>
              <w:color w:val="156082" w:themeColor="accent1"/>
            </w:rPr>
            <w:drawing>
              <wp:inline distT="0" distB="0" distL="0" distR="0" wp14:anchorId="2D6B49B5" wp14:editId="0E9D1DC6">
                <wp:extent cx="758952" cy="478932"/>
                <wp:effectExtent l="0" t="0" r="3175" b="0"/>
                <wp:docPr id="144"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671A1E7" w14:textId="77777777" w:rsidR="00963CFD" w:rsidRDefault="00963CFD">
          <w:pPr>
            <w:pStyle w:val="NoSpacing"/>
            <w:spacing w:before="480"/>
            <w:jc w:val="center"/>
            <w:rPr>
              <w:color w:val="156082" w:themeColor="accent1"/>
            </w:rPr>
          </w:pPr>
        </w:p>
        <w:sdt>
          <w:sdtPr>
            <w:rPr>
              <w:rFonts w:ascii="Arial" w:hAnsi="Arial" w:cs="Arial"/>
              <w:b/>
              <w:color w:val="153D63" w:themeColor="text2" w:themeTint="E6"/>
              <w:sz w:val="32"/>
              <w:szCs w:val="32"/>
              <w:lang w:eastAsia="en-GB"/>
            </w:rPr>
            <w:alias w:val="Subtitle"/>
            <w:tag w:val=""/>
            <w:id w:val="328029620"/>
            <w:placeholder>
              <w:docPart w:val="D8FB1C7EBDDA224EA32A1EAC6FC685D2"/>
            </w:placeholder>
            <w:dataBinding w:prefixMappings="xmlns:ns0='http://purl.org/dc/elements/1.1/' xmlns:ns1='http://schemas.openxmlformats.org/package/2006/metadata/core-properties' " w:xpath="/ns1:coreProperties[1]/ns0:subject[1]" w:storeItemID="{6C3C8BC8-F283-45AE-878A-BAB7291924A1}"/>
            <w:text/>
          </w:sdtPr>
          <w:sdtContent>
            <w:p w14:paraId="403950CD" w14:textId="7DC620D4" w:rsidR="00963CFD" w:rsidRPr="00963CFD" w:rsidRDefault="00963CFD" w:rsidP="00963CFD">
              <w:pPr>
                <w:pStyle w:val="NoSpacing"/>
                <w:jc w:val="center"/>
                <w:rPr>
                  <w:color w:val="153D63" w:themeColor="text2" w:themeTint="E6"/>
                  <w:sz w:val="32"/>
                  <w:szCs w:val="32"/>
                </w:rPr>
              </w:pPr>
              <w:r>
                <w:rPr>
                  <w:rFonts w:ascii="Arial" w:hAnsi="Arial" w:cs="Arial"/>
                  <w:b/>
                  <w:color w:val="153D63" w:themeColor="text2" w:themeTint="E6"/>
                  <w:sz w:val="32"/>
                  <w:szCs w:val="32"/>
                  <w:lang w:eastAsia="en-GB"/>
                </w:rPr>
                <w:t>Celebrating language and culture – belonging to Wales</w:t>
              </w:r>
            </w:p>
          </w:sdtContent>
        </w:sdt>
        <w:p w14:paraId="0042439E" w14:textId="19D27233" w:rsidR="00963CFD" w:rsidRDefault="00963CFD">
          <w:r>
            <w:rPr>
              <w:noProof/>
              <w:color w:val="156082" w:themeColor="accent1"/>
            </w:rPr>
            <mc:AlternateContent>
              <mc:Choice Requires="wps">
                <w:drawing>
                  <wp:anchor distT="0" distB="0" distL="114300" distR="114300" simplePos="0" relativeHeight="251659264" behindDoc="0" locked="0" layoutInCell="1" allowOverlap="1" wp14:anchorId="61BC135C" wp14:editId="6848BE75">
                    <wp:simplePos x="0" y="0"/>
                    <wp:positionH relativeFrom="margin">
                      <wp:posOffset>110531</wp:posOffset>
                    </wp:positionH>
                    <wp:positionV relativeFrom="page">
                      <wp:posOffset>5671017</wp:posOffset>
                    </wp:positionV>
                    <wp:extent cx="6553200" cy="557784"/>
                    <wp:effectExtent l="0" t="0" r="0" b="12700"/>
                    <wp:wrapNone/>
                    <wp:docPr id="142" name="Text Box 108"/>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178A13" w14:textId="0915F3BE" w:rsidR="00963CFD" w:rsidRDefault="00963CFD">
                                <w:pPr>
                                  <w:pStyle w:val="NoSpacing"/>
                                  <w:spacing w:after="40"/>
                                  <w:jc w:val="center"/>
                                  <w:rPr>
                                    <w:caps/>
                                    <w:color w:val="156082" w:themeColor="accent1"/>
                                    <w:sz w:val="28"/>
                                    <w:szCs w:val="28"/>
                                  </w:rPr>
                                </w:pPr>
                              </w:p>
                              <w:p w14:paraId="30AE3B6D" w14:textId="63013B98" w:rsidR="00963CFD" w:rsidRPr="00963CFD" w:rsidRDefault="00963CFD" w:rsidP="00963CFD">
                                <w:pPr>
                                  <w:pStyle w:val="NoSpacing"/>
                                  <w:jc w:val="center"/>
                                  <w:rPr>
                                    <w:color w:val="156082" w:themeColor="accent1"/>
                                    <w:sz w:val="52"/>
                                    <w:szCs w:val="52"/>
                                  </w:rPr>
                                </w:pPr>
                                <w:sdt>
                                  <w:sdtPr>
                                    <w:rPr>
                                      <w:caps/>
                                      <w:color w:val="153D63" w:themeColor="text2" w:themeTint="E6"/>
                                      <w:sz w:val="56"/>
                                      <w:szCs w:val="56"/>
                                    </w:rPr>
                                    <w:alias w:val="Company"/>
                                    <w:tag w:val=""/>
                                    <w:id w:val="1390145197"/>
                                    <w:dataBinding w:prefixMappings="xmlns:ns0='http://schemas.openxmlformats.org/officeDocument/2006/extended-properties' " w:xpath="/ns0:Properties[1]/ns0:Company[1]" w:storeItemID="{6668398D-A668-4E3E-A5EB-62B293D839F1}"/>
                                    <w:text/>
                                  </w:sdtPr>
                                  <w:sdtEndPr>
                                    <w:rPr>
                                      <w:caps w:val="0"/>
                                      <w:color w:val="153D63" w:themeColor="text2" w:themeTint="E6"/>
                                    </w:rPr>
                                  </w:sdtEndPr>
                                  <w:sdtContent>
                                    <w:r w:rsidRPr="00963CFD">
                                      <w:rPr>
                                        <w:caps/>
                                        <w:color w:val="153D63" w:themeColor="text2" w:themeTint="E6"/>
                                        <w:sz w:val="56"/>
                                        <w:szCs w:val="56"/>
                                      </w:rPr>
                                      <w:t>Student Number - 2306560</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1BC135C" id="_x0000_t202" coordsize="21600,21600" o:spt="202" path="m,l,21600r21600,l21600,xe">
                    <v:stroke joinstyle="miter"/>
                    <v:path gradientshapeok="t" o:connecttype="rect"/>
                  </v:shapetype>
                  <v:shape id="Text Box 108" o:spid="_x0000_s1026" type="#_x0000_t202" style="position:absolute;margin-left:8.7pt;margin-top:446.55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" filled="f" stroked="f" strokeweight=".5pt">
                    <v:textbox style="mso-fit-shape-to-text:t" inset="0,0,0,0">
                      <w:txbxContent>
                        <w:p w14:paraId="79178A13" w14:textId="0915F3BE" w:rsidR="00963CFD" w:rsidRDefault="00963CFD">
                          <w:pPr>
                            <w:pStyle w:val="NoSpacing"/>
                            <w:spacing w:after="40"/>
                            <w:jc w:val="center"/>
                            <w:rPr>
                              <w:caps/>
                              <w:color w:val="156082" w:themeColor="accent1"/>
                              <w:sz w:val="28"/>
                              <w:szCs w:val="28"/>
                            </w:rPr>
                          </w:pPr>
                        </w:p>
                        <w:p w14:paraId="30AE3B6D" w14:textId="63013B98" w:rsidR="00963CFD" w:rsidRPr="00963CFD" w:rsidRDefault="00963CFD" w:rsidP="00963CFD">
                          <w:pPr>
                            <w:pStyle w:val="NoSpacing"/>
                            <w:jc w:val="center"/>
                            <w:rPr>
                              <w:color w:val="156082" w:themeColor="accent1"/>
                              <w:sz w:val="52"/>
                              <w:szCs w:val="52"/>
                            </w:rPr>
                          </w:pPr>
                          <w:sdt>
                            <w:sdtPr>
                              <w:rPr>
                                <w:caps/>
                                <w:color w:val="153D63" w:themeColor="text2" w:themeTint="E6"/>
                                <w:sz w:val="56"/>
                                <w:szCs w:val="56"/>
                              </w:rPr>
                              <w:alias w:val="Company"/>
                              <w:tag w:val=""/>
                              <w:id w:val="1390145197"/>
                              <w:dataBinding w:prefixMappings="xmlns:ns0='http://schemas.openxmlformats.org/officeDocument/2006/extended-properties' " w:xpath="/ns0:Properties[1]/ns0:Company[1]" w:storeItemID="{6668398D-A668-4E3E-A5EB-62B293D839F1}"/>
                              <w:text/>
                            </w:sdtPr>
                            <w:sdtEndPr>
                              <w:rPr>
                                <w:caps w:val="0"/>
                                <w:color w:val="153D63" w:themeColor="text2" w:themeTint="E6"/>
                              </w:rPr>
                            </w:sdtEndPr>
                            <w:sdtContent>
                              <w:r w:rsidRPr="00963CFD">
                                <w:rPr>
                                  <w:caps/>
                                  <w:color w:val="153D63" w:themeColor="text2" w:themeTint="E6"/>
                                  <w:sz w:val="56"/>
                                  <w:szCs w:val="56"/>
                                </w:rPr>
                                <w:t>Student Number - 2306560</w:t>
                              </w:r>
                            </w:sdtContent>
                          </w:sdt>
                        </w:p>
                      </w:txbxContent>
                    </v:textbox>
                    <w10:wrap anchorx="margin" anchory="page"/>
                  </v:shape>
                </w:pict>
              </mc:Fallback>
            </mc:AlternateContent>
          </w:r>
          <w:r>
            <w:br w:type="page"/>
          </w:r>
        </w:p>
      </w:sdtContent>
    </w:sdt>
    <w:p w14:paraId="56B9302E" w14:textId="25710D95" w:rsidR="00963CFD" w:rsidRPr="00304EB6" w:rsidRDefault="00963CFD" w:rsidP="00450420">
      <w:pPr>
        <w:jc w:val="center"/>
        <w:rPr>
          <w:b/>
          <w:bCs/>
          <w:sz w:val="36"/>
          <w:szCs w:val="36"/>
          <w:u w:val="single"/>
        </w:rPr>
      </w:pPr>
      <w:r w:rsidRPr="00304EB6">
        <w:rPr>
          <w:b/>
          <w:bCs/>
          <w:sz w:val="36"/>
          <w:szCs w:val="36"/>
          <w:u w:val="single"/>
        </w:rPr>
        <w:lastRenderedPageBreak/>
        <w:t>Contents Page</w:t>
      </w:r>
    </w:p>
    <w:p w14:paraId="4C0E49A9" w14:textId="77777777" w:rsidR="00963CFD" w:rsidRDefault="00963CFD" w:rsidP="00450420">
      <w:pPr>
        <w:jc w:val="center"/>
        <w:rPr>
          <w:b/>
          <w:bCs/>
          <w:sz w:val="36"/>
          <w:szCs w:val="36"/>
        </w:rPr>
      </w:pPr>
    </w:p>
    <w:p w14:paraId="5C963B47" w14:textId="77777777" w:rsidR="00963CFD" w:rsidRDefault="00963CFD" w:rsidP="00450420">
      <w:pPr>
        <w:jc w:val="center"/>
        <w:rPr>
          <w:b/>
          <w:bCs/>
          <w:sz w:val="36"/>
          <w:szCs w:val="36"/>
        </w:rPr>
      </w:pPr>
    </w:p>
    <w:p w14:paraId="667070D4" w14:textId="77777777" w:rsidR="00D1527C" w:rsidRPr="00963CFD" w:rsidRDefault="00D1527C" w:rsidP="00450420">
      <w:pPr>
        <w:jc w:val="center"/>
        <w:rPr>
          <w:b/>
          <w:bCs/>
          <w:sz w:val="36"/>
          <w:szCs w:val="36"/>
        </w:rPr>
      </w:pPr>
    </w:p>
    <w:p w14:paraId="5C610F86" w14:textId="13B4E603" w:rsidR="00450420" w:rsidRPr="00D1527C" w:rsidRDefault="00304EB6" w:rsidP="00D1527C">
      <w:pPr>
        <w:spacing w:line="360" w:lineRule="auto"/>
        <w:rPr>
          <w:rFonts w:ascii="Times New Roman" w:hAnsi="Times New Roman" w:cs="Times New Roman"/>
          <w:sz w:val="32"/>
          <w:szCs w:val="32"/>
        </w:rPr>
      </w:pPr>
      <w:r w:rsidRPr="00D1527C">
        <w:rPr>
          <w:rFonts w:ascii="Times New Roman" w:hAnsi="Times New Roman" w:cs="Times New Roman"/>
          <w:sz w:val="32"/>
          <w:szCs w:val="32"/>
        </w:rPr>
        <w:t xml:space="preserve">Page 1 </w:t>
      </w:r>
      <w:r w:rsidRPr="00D1527C">
        <w:rPr>
          <w:rFonts w:ascii="Times New Roman" w:hAnsi="Times New Roman" w:cs="Times New Roman"/>
          <w:color w:val="FFFFFF" w:themeColor="background1"/>
          <w:sz w:val="32"/>
          <w:szCs w:val="32"/>
        </w:rPr>
        <w:t>…</w:t>
      </w:r>
      <w:r w:rsidR="004B7138">
        <w:rPr>
          <w:rFonts w:ascii="Times New Roman" w:hAnsi="Times New Roman" w:cs="Times New Roman"/>
          <w:color w:val="FFFFFF" w:themeColor="background1"/>
          <w:sz w:val="32"/>
          <w:szCs w:val="32"/>
        </w:rPr>
        <w:t xml:space="preserve"> </w:t>
      </w:r>
      <w:r w:rsidRPr="00D1527C">
        <w:rPr>
          <w:rFonts w:ascii="Times New Roman" w:hAnsi="Times New Roman" w:cs="Times New Roman"/>
          <w:color w:val="000000" w:themeColor="text1"/>
          <w:sz w:val="32"/>
          <w:szCs w:val="32"/>
        </w:rPr>
        <w:t>-</w:t>
      </w:r>
      <w:r w:rsidRPr="00D1527C">
        <w:rPr>
          <w:rFonts w:ascii="Times New Roman" w:hAnsi="Times New Roman" w:cs="Times New Roman"/>
          <w:color w:val="FFFFFF" w:themeColor="background1"/>
          <w:sz w:val="32"/>
          <w:szCs w:val="32"/>
        </w:rPr>
        <w:t>…</w:t>
      </w:r>
      <w:r w:rsidRPr="00D1527C">
        <w:rPr>
          <w:rFonts w:ascii="Times New Roman" w:hAnsi="Times New Roman" w:cs="Times New Roman"/>
          <w:sz w:val="32"/>
          <w:szCs w:val="32"/>
        </w:rPr>
        <w:t>Contents page</w:t>
      </w:r>
    </w:p>
    <w:p w14:paraId="6A829844" w14:textId="55896A03" w:rsidR="00304EB6" w:rsidRPr="00D1527C" w:rsidRDefault="00304EB6" w:rsidP="00D1527C">
      <w:pPr>
        <w:spacing w:line="360" w:lineRule="auto"/>
        <w:rPr>
          <w:rFonts w:ascii="Times New Roman" w:hAnsi="Times New Roman" w:cs="Times New Roman"/>
          <w:sz w:val="32"/>
          <w:szCs w:val="32"/>
        </w:rPr>
      </w:pPr>
      <w:r w:rsidRPr="00D1527C">
        <w:rPr>
          <w:rFonts w:ascii="Times New Roman" w:hAnsi="Times New Roman" w:cs="Times New Roman"/>
          <w:sz w:val="32"/>
          <w:szCs w:val="32"/>
        </w:rPr>
        <w:t xml:space="preserve">Page 2 </w:t>
      </w:r>
      <w:r w:rsidRPr="00D1527C">
        <w:rPr>
          <w:rFonts w:ascii="Times New Roman" w:hAnsi="Times New Roman" w:cs="Times New Roman"/>
          <w:color w:val="FFFFFF" w:themeColor="background1"/>
          <w:sz w:val="32"/>
          <w:szCs w:val="32"/>
        </w:rPr>
        <w:t>…</w:t>
      </w:r>
      <w:r w:rsidR="004B7138">
        <w:rPr>
          <w:rFonts w:ascii="Times New Roman" w:hAnsi="Times New Roman" w:cs="Times New Roman"/>
          <w:color w:val="FFFFFF" w:themeColor="background1"/>
          <w:sz w:val="32"/>
          <w:szCs w:val="32"/>
        </w:rPr>
        <w:t xml:space="preserve"> </w:t>
      </w:r>
      <w:r w:rsidRPr="00D1527C">
        <w:rPr>
          <w:rFonts w:ascii="Times New Roman" w:hAnsi="Times New Roman" w:cs="Times New Roman"/>
          <w:color w:val="000000" w:themeColor="text1"/>
          <w:sz w:val="32"/>
          <w:szCs w:val="32"/>
        </w:rPr>
        <w:t>-</w:t>
      </w:r>
      <w:r w:rsidRPr="00D1527C">
        <w:rPr>
          <w:rFonts w:ascii="Times New Roman" w:hAnsi="Times New Roman" w:cs="Times New Roman"/>
          <w:color w:val="FFFFFF" w:themeColor="background1"/>
          <w:sz w:val="32"/>
          <w:szCs w:val="32"/>
        </w:rPr>
        <w:t>…</w:t>
      </w:r>
      <w:r w:rsidRPr="00D1527C">
        <w:rPr>
          <w:rFonts w:ascii="Times New Roman" w:hAnsi="Times New Roman" w:cs="Times New Roman"/>
          <w:sz w:val="32"/>
          <w:szCs w:val="32"/>
        </w:rPr>
        <w:t>Introduction</w:t>
      </w:r>
      <w:r w:rsidR="004B7138">
        <w:rPr>
          <w:rFonts w:ascii="Times New Roman" w:hAnsi="Times New Roman" w:cs="Times New Roman"/>
          <w:sz w:val="32"/>
          <w:szCs w:val="32"/>
        </w:rPr>
        <w:t>/ Rationale</w:t>
      </w:r>
    </w:p>
    <w:p w14:paraId="2AF3F938" w14:textId="43A96B62" w:rsidR="00304EB6" w:rsidRPr="00D1527C" w:rsidRDefault="00304EB6" w:rsidP="00D1527C">
      <w:pPr>
        <w:spacing w:line="360" w:lineRule="auto"/>
        <w:rPr>
          <w:rFonts w:ascii="Times New Roman" w:hAnsi="Times New Roman" w:cs="Times New Roman"/>
          <w:sz w:val="32"/>
          <w:szCs w:val="32"/>
        </w:rPr>
      </w:pPr>
      <w:r w:rsidRPr="00D1527C">
        <w:rPr>
          <w:rFonts w:ascii="Times New Roman" w:hAnsi="Times New Roman" w:cs="Times New Roman"/>
          <w:sz w:val="32"/>
          <w:szCs w:val="32"/>
        </w:rPr>
        <w:t xml:space="preserve">Page 3 </w:t>
      </w:r>
      <w:r w:rsidR="004B7138">
        <w:rPr>
          <w:rFonts w:ascii="Times New Roman" w:hAnsi="Times New Roman" w:cs="Times New Roman"/>
          <w:color w:val="FFFFFF" w:themeColor="background1"/>
          <w:sz w:val="32"/>
          <w:szCs w:val="32"/>
        </w:rPr>
        <w:t xml:space="preserve">     </w:t>
      </w:r>
      <w:r w:rsidRPr="00D1527C">
        <w:rPr>
          <w:rFonts w:ascii="Times New Roman" w:hAnsi="Times New Roman" w:cs="Times New Roman"/>
          <w:color w:val="000000" w:themeColor="text1"/>
          <w:sz w:val="32"/>
          <w:szCs w:val="32"/>
        </w:rPr>
        <w:t>-</w:t>
      </w:r>
      <w:r w:rsidR="004B7138">
        <w:rPr>
          <w:rFonts w:ascii="Times New Roman" w:hAnsi="Times New Roman" w:cs="Times New Roman"/>
          <w:color w:val="FFFFFF" w:themeColor="background1"/>
          <w:sz w:val="32"/>
          <w:szCs w:val="32"/>
        </w:rPr>
        <w:t xml:space="preserve">    </w:t>
      </w:r>
      <w:r w:rsidRPr="00D1527C">
        <w:rPr>
          <w:rFonts w:ascii="Times New Roman" w:hAnsi="Times New Roman" w:cs="Times New Roman"/>
          <w:sz w:val="32"/>
          <w:szCs w:val="32"/>
        </w:rPr>
        <w:t>Policies and frameworks</w:t>
      </w:r>
      <w:r w:rsidR="004B7138">
        <w:rPr>
          <w:rFonts w:ascii="Times New Roman" w:hAnsi="Times New Roman" w:cs="Times New Roman"/>
          <w:sz w:val="32"/>
          <w:szCs w:val="32"/>
        </w:rPr>
        <w:t xml:space="preserve">/ </w:t>
      </w:r>
      <w:r w:rsidR="004B7138" w:rsidRPr="00D1527C">
        <w:rPr>
          <w:rFonts w:ascii="Times New Roman" w:hAnsi="Times New Roman" w:cs="Times New Roman"/>
          <w:sz w:val="32"/>
          <w:szCs w:val="32"/>
        </w:rPr>
        <w:t>Schools’ significance in sustaining Welsh Language &amp; Culture</w:t>
      </w:r>
    </w:p>
    <w:p w14:paraId="11D5D38F" w14:textId="385D15CA" w:rsidR="00D1527C" w:rsidRPr="00D1527C" w:rsidRDefault="00304EB6" w:rsidP="00D1527C">
      <w:pPr>
        <w:spacing w:line="360" w:lineRule="auto"/>
        <w:rPr>
          <w:rFonts w:ascii="Times New Roman" w:hAnsi="Times New Roman" w:cs="Times New Roman"/>
          <w:sz w:val="32"/>
          <w:szCs w:val="32"/>
        </w:rPr>
      </w:pPr>
      <w:r w:rsidRPr="00D1527C">
        <w:rPr>
          <w:rFonts w:ascii="Times New Roman" w:hAnsi="Times New Roman" w:cs="Times New Roman"/>
          <w:sz w:val="32"/>
          <w:szCs w:val="32"/>
        </w:rPr>
        <w:t xml:space="preserve">Page 4 </w:t>
      </w:r>
      <w:r w:rsidRPr="00D1527C">
        <w:rPr>
          <w:rFonts w:ascii="Times New Roman" w:hAnsi="Times New Roman" w:cs="Times New Roman"/>
          <w:color w:val="FFFFFF" w:themeColor="background1"/>
          <w:sz w:val="32"/>
          <w:szCs w:val="32"/>
        </w:rPr>
        <w:t>…</w:t>
      </w:r>
      <w:r w:rsidR="004B7138">
        <w:rPr>
          <w:rFonts w:ascii="Times New Roman" w:hAnsi="Times New Roman" w:cs="Times New Roman"/>
          <w:color w:val="FFFFFF" w:themeColor="background1"/>
          <w:sz w:val="32"/>
          <w:szCs w:val="32"/>
        </w:rPr>
        <w:t xml:space="preserve"> </w:t>
      </w:r>
      <w:r w:rsidRPr="00D1527C">
        <w:rPr>
          <w:rFonts w:ascii="Times New Roman" w:hAnsi="Times New Roman" w:cs="Times New Roman"/>
          <w:color w:val="000000" w:themeColor="text1"/>
          <w:sz w:val="32"/>
          <w:szCs w:val="32"/>
        </w:rPr>
        <w:t>-</w:t>
      </w:r>
      <w:r w:rsidRPr="00D1527C">
        <w:rPr>
          <w:rFonts w:ascii="Times New Roman" w:hAnsi="Times New Roman" w:cs="Times New Roman"/>
          <w:color w:val="FFFFFF" w:themeColor="background1"/>
          <w:sz w:val="32"/>
          <w:szCs w:val="32"/>
        </w:rPr>
        <w:t>…</w:t>
      </w:r>
      <w:r w:rsidR="004B7138" w:rsidRPr="004B7138">
        <w:rPr>
          <w:rFonts w:ascii="Times New Roman" w:hAnsi="Times New Roman" w:cs="Times New Roman"/>
          <w:sz w:val="32"/>
          <w:szCs w:val="32"/>
        </w:rPr>
        <w:t xml:space="preserve"> </w:t>
      </w:r>
      <w:r w:rsidR="004B7138" w:rsidRPr="00D1527C">
        <w:rPr>
          <w:rFonts w:ascii="Times New Roman" w:hAnsi="Times New Roman" w:cs="Times New Roman"/>
          <w:sz w:val="32"/>
          <w:szCs w:val="32"/>
        </w:rPr>
        <w:t>Activities in a practical setting &amp; linked theories</w:t>
      </w:r>
    </w:p>
    <w:p w14:paraId="0E2655DD" w14:textId="09260CCB" w:rsidR="00D1527C" w:rsidRPr="00D1527C" w:rsidRDefault="00D1527C" w:rsidP="00D1527C">
      <w:pPr>
        <w:spacing w:line="360" w:lineRule="auto"/>
        <w:rPr>
          <w:rFonts w:ascii="Times New Roman" w:hAnsi="Times New Roman" w:cs="Times New Roman"/>
          <w:sz w:val="32"/>
          <w:szCs w:val="32"/>
        </w:rPr>
      </w:pPr>
      <w:r w:rsidRPr="00D1527C">
        <w:rPr>
          <w:rFonts w:ascii="Times New Roman" w:hAnsi="Times New Roman" w:cs="Times New Roman"/>
          <w:sz w:val="32"/>
          <w:szCs w:val="32"/>
        </w:rPr>
        <w:t xml:space="preserve">Page 5/6  </w:t>
      </w:r>
      <w:r w:rsidR="004B7138">
        <w:rPr>
          <w:rFonts w:ascii="Times New Roman" w:hAnsi="Times New Roman" w:cs="Times New Roman"/>
          <w:sz w:val="32"/>
          <w:szCs w:val="32"/>
        </w:rPr>
        <w:t xml:space="preserve"> </w:t>
      </w:r>
      <w:r w:rsidRPr="00D1527C">
        <w:rPr>
          <w:rFonts w:ascii="Times New Roman" w:hAnsi="Times New Roman" w:cs="Times New Roman"/>
          <w:sz w:val="32"/>
          <w:szCs w:val="32"/>
        </w:rPr>
        <w:t xml:space="preserve">-    </w:t>
      </w:r>
      <w:r w:rsidR="004B7138">
        <w:rPr>
          <w:rFonts w:ascii="Times New Roman" w:hAnsi="Times New Roman" w:cs="Times New Roman"/>
          <w:sz w:val="32"/>
          <w:szCs w:val="32"/>
        </w:rPr>
        <w:t>C</w:t>
      </w:r>
      <w:r w:rsidRPr="00D1527C">
        <w:rPr>
          <w:rFonts w:ascii="Times New Roman" w:hAnsi="Times New Roman" w:cs="Times New Roman"/>
          <w:sz w:val="32"/>
          <w:szCs w:val="32"/>
        </w:rPr>
        <w:t>ontinued</w:t>
      </w:r>
    </w:p>
    <w:p w14:paraId="6A4DC1A0" w14:textId="1BB11E8F" w:rsidR="00D1527C" w:rsidRPr="00D1527C" w:rsidRDefault="00D1527C" w:rsidP="00D1527C">
      <w:pPr>
        <w:spacing w:line="360" w:lineRule="auto"/>
        <w:rPr>
          <w:rFonts w:ascii="Times New Roman" w:hAnsi="Times New Roman" w:cs="Times New Roman"/>
          <w:sz w:val="32"/>
          <w:szCs w:val="32"/>
        </w:rPr>
      </w:pPr>
      <w:r w:rsidRPr="00D1527C">
        <w:rPr>
          <w:rFonts w:ascii="Times New Roman" w:hAnsi="Times New Roman" w:cs="Times New Roman"/>
          <w:sz w:val="32"/>
          <w:szCs w:val="32"/>
        </w:rPr>
        <w:t xml:space="preserve">Page 7/8   -   </w:t>
      </w:r>
      <w:r w:rsidR="004B7138">
        <w:rPr>
          <w:rFonts w:ascii="Times New Roman" w:hAnsi="Times New Roman" w:cs="Times New Roman"/>
          <w:sz w:val="32"/>
          <w:szCs w:val="32"/>
        </w:rPr>
        <w:t xml:space="preserve"> </w:t>
      </w:r>
      <w:r w:rsidRPr="00D1527C">
        <w:rPr>
          <w:rFonts w:ascii="Times New Roman" w:hAnsi="Times New Roman" w:cs="Times New Roman"/>
          <w:sz w:val="32"/>
          <w:szCs w:val="32"/>
        </w:rPr>
        <w:t>Evaluation</w:t>
      </w:r>
      <w:r>
        <w:rPr>
          <w:rFonts w:ascii="Times New Roman" w:hAnsi="Times New Roman" w:cs="Times New Roman"/>
          <w:sz w:val="32"/>
          <w:szCs w:val="32"/>
        </w:rPr>
        <w:t>/ Conclusion</w:t>
      </w:r>
    </w:p>
    <w:p w14:paraId="02EF42A3" w14:textId="010A4214" w:rsidR="00D1527C" w:rsidRDefault="00D1527C" w:rsidP="00D1527C">
      <w:pPr>
        <w:spacing w:line="360" w:lineRule="auto"/>
        <w:rPr>
          <w:rFonts w:ascii="Times New Roman" w:hAnsi="Times New Roman" w:cs="Times New Roman"/>
          <w:sz w:val="32"/>
          <w:szCs w:val="32"/>
        </w:rPr>
      </w:pPr>
      <w:r w:rsidRPr="00D1527C">
        <w:rPr>
          <w:rFonts w:ascii="Times New Roman" w:hAnsi="Times New Roman" w:cs="Times New Roman"/>
          <w:sz w:val="32"/>
          <w:szCs w:val="32"/>
        </w:rPr>
        <w:t>Page 9</w:t>
      </w:r>
      <w:r w:rsidR="004B7138">
        <w:rPr>
          <w:rFonts w:ascii="Times New Roman" w:hAnsi="Times New Roman" w:cs="Times New Roman"/>
          <w:sz w:val="32"/>
          <w:szCs w:val="32"/>
        </w:rPr>
        <w:t xml:space="preserve">      -</w:t>
      </w:r>
      <w:r w:rsidRPr="00D1527C">
        <w:rPr>
          <w:rFonts w:ascii="Times New Roman" w:hAnsi="Times New Roman" w:cs="Times New Roman"/>
          <w:sz w:val="32"/>
          <w:szCs w:val="32"/>
        </w:rPr>
        <w:t xml:space="preserve">   </w:t>
      </w:r>
      <w:r w:rsidR="004B7138">
        <w:rPr>
          <w:rFonts w:ascii="Times New Roman" w:hAnsi="Times New Roman" w:cs="Times New Roman"/>
          <w:sz w:val="32"/>
          <w:szCs w:val="32"/>
        </w:rPr>
        <w:t xml:space="preserve"> </w:t>
      </w:r>
      <w:r>
        <w:rPr>
          <w:rFonts w:ascii="Times New Roman" w:hAnsi="Times New Roman" w:cs="Times New Roman"/>
          <w:sz w:val="32"/>
          <w:szCs w:val="32"/>
        </w:rPr>
        <w:t>Appendices</w:t>
      </w:r>
    </w:p>
    <w:p w14:paraId="65EDA1AD" w14:textId="0195A45B" w:rsidR="004B7138" w:rsidRPr="00D1527C" w:rsidRDefault="004B7138" w:rsidP="00D1527C">
      <w:pPr>
        <w:spacing w:line="360" w:lineRule="auto"/>
        <w:rPr>
          <w:rFonts w:ascii="Times New Roman" w:hAnsi="Times New Roman" w:cs="Times New Roman"/>
          <w:sz w:val="32"/>
          <w:szCs w:val="32"/>
        </w:rPr>
      </w:pPr>
      <w:r>
        <w:rPr>
          <w:rFonts w:ascii="Times New Roman" w:hAnsi="Times New Roman" w:cs="Times New Roman"/>
          <w:sz w:val="32"/>
          <w:szCs w:val="32"/>
        </w:rPr>
        <w:t>Page 10    -    Appendices</w:t>
      </w:r>
    </w:p>
    <w:p w14:paraId="17E14469" w14:textId="6DD52BCC" w:rsidR="00D1527C" w:rsidRDefault="00D1527C" w:rsidP="00D1527C">
      <w:pPr>
        <w:spacing w:line="360" w:lineRule="auto"/>
        <w:rPr>
          <w:rFonts w:ascii="Times New Roman" w:hAnsi="Times New Roman" w:cs="Times New Roman"/>
          <w:sz w:val="32"/>
          <w:szCs w:val="32"/>
        </w:rPr>
      </w:pPr>
      <w:r w:rsidRPr="00D1527C">
        <w:rPr>
          <w:rFonts w:ascii="Times New Roman" w:hAnsi="Times New Roman" w:cs="Times New Roman"/>
          <w:sz w:val="32"/>
          <w:szCs w:val="32"/>
        </w:rPr>
        <w:t>Page 1</w:t>
      </w:r>
      <w:r w:rsidR="004B7138">
        <w:rPr>
          <w:rFonts w:ascii="Times New Roman" w:hAnsi="Times New Roman" w:cs="Times New Roman"/>
          <w:sz w:val="32"/>
          <w:szCs w:val="32"/>
        </w:rPr>
        <w:t xml:space="preserve">1    </w:t>
      </w:r>
      <w:r w:rsidRPr="00D1527C">
        <w:rPr>
          <w:rFonts w:ascii="Times New Roman" w:hAnsi="Times New Roman" w:cs="Times New Roman"/>
          <w:sz w:val="32"/>
          <w:szCs w:val="32"/>
        </w:rPr>
        <w:t>-    References</w:t>
      </w:r>
    </w:p>
    <w:p w14:paraId="2030046B" w14:textId="1FFD749E" w:rsidR="004B7138" w:rsidRDefault="004B7138" w:rsidP="00D1527C">
      <w:pPr>
        <w:spacing w:line="360" w:lineRule="auto"/>
        <w:rPr>
          <w:rFonts w:ascii="Times New Roman" w:hAnsi="Times New Roman" w:cs="Times New Roman"/>
          <w:sz w:val="32"/>
          <w:szCs w:val="32"/>
        </w:rPr>
      </w:pPr>
      <w:r>
        <w:rPr>
          <w:rFonts w:ascii="Times New Roman" w:hAnsi="Times New Roman" w:cs="Times New Roman"/>
          <w:sz w:val="32"/>
          <w:szCs w:val="32"/>
        </w:rPr>
        <w:t>Page 12    -    References</w:t>
      </w:r>
    </w:p>
    <w:p w14:paraId="28E4448C" w14:textId="1495BBB9" w:rsidR="004B7138" w:rsidRDefault="004B7138" w:rsidP="00D1527C">
      <w:pPr>
        <w:spacing w:line="360" w:lineRule="auto"/>
        <w:rPr>
          <w:rFonts w:ascii="Times New Roman" w:hAnsi="Times New Roman" w:cs="Times New Roman"/>
          <w:sz w:val="32"/>
          <w:szCs w:val="32"/>
        </w:rPr>
      </w:pPr>
      <w:r>
        <w:rPr>
          <w:rFonts w:ascii="Times New Roman" w:hAnsi="Times New Roman" w:cs="Times New Roman"/>
          <w:sz w:val="32"/>
          <w:szCs w:val="32"/>
        </w:rPr>
        <w:t>Page 13    -    References</w:t>
      </w:r>
    </w:p>
    <w:p w14:paraId="3676AC77" w14:textId="57BC89E3" w:rsidR="004B7138" w:rsidRPr="00D1527C" w:rsidRDefault="004B7138" w:rsidP="00D1527C">
      <w:pPr>
        <w:spacing w:line="360" w:lineRule="auto"/>
        <w:rPr>
          <w:rFonts w:ascii="Times New Roman" w:hAnsi="Times New Roman" w:cs="Times New Roman"/>
          <w:sz w:val="32"/>
          <w:szCs w:val="32"/>
        </w:rPr>
      </w:pPr>
      <w:r>
        <w:rPr>
          <w:rFonts w:ascii="Times New Roman" w:hAnsi="Times New Roman" w:cs="Times New Roman"/>
          <w:sz w:val="32"/>
          <w:szCs w:val="32"/>
        </w:rPr>
        <w:t xml:space="preserve">Page 14    -    References </w:t>
      </w:r>
    </w:p>
    <w:p w14:paraId="57AB1E5B" w14:textId="77777777" w:rsidR="00D1527C" w:rsidRDefault="00D1527C" w:rsidP="00D1527C">
      <w:pPr>
        <w:spacing w:line="360" w:lineRule="auto"/>
      </w:pPr>
    </w:p>
    <w:p w14:paraId="5BD44449" w14:textId="77777777" w:rsidR="00D1527C" w:rsidRDefault="00D1527C" w:rsidP="00D1527C">
      <w:pPr>
        <w:spacing w:line="360" w:lineRule="auto"/>
      </w:pPr>
    </w:p>
    <w:p w14:paraId="2CEC76B9" w14:textId="77777777" w:rsidR="00D1527C" w:rsidRPr="00D1527C" w:rsidRDefault="00D1527C" w:rsidP="00D1527C">
      <w:pPr>
        <w:spacing w:line="360" w:lineRule="auto"/>
      </w:pPr>
    </w:p>
    <w:p w14:paraId="0B7A882E" w14:textId="25162E44" w:rsidR="00304EB6" w:rsidRDefault="00304EB6" w:rsidP="00304EB6">
      <w:pPr>
        <w:spacing w:line="360" w:lineRule="auto"/>
        <w:rPr>
          <w:rFonts w:ascii="Times New Roman" w:hAnsi="Times New Roman" w:cs="Times New Roman"/>
        </w:rPr>
      </w:pPr>
    </w:p>
    <w:p w14:paraId="06E3ED0B" w14:textId="77777777" w:rsidR="00304EB6" w:rsidRDefault="00304EB6" w:rsidP="00304EB6">
      <w:pPr>
        <w:spacing w:line="360" w:lineRule="auto"/>
        <w:rPr>
          <w:rFonts w:ascii="Times New Roman" w:hAnsi="Times New Roman" w:cs="Times New Roman"/>
        </w:rPr>
      </w:pPr>
    </w:p>
    <w:p w14:paraId="14B33F95" w14:textId="77777777" w:rsidR="00304EB6" w:rsidRPr="00304EB6" w:rsidRDefault="00304EB6" w:rsidP="00304EB6">
      <w:pPr>
        <w:spacing w:line="360" w:lineRule="auto"/>
        <w:rPr>
          <w:rFonts w:ascii="Times New Roman" w:hAnsi="Times New Roman" w:cs="Times New Roman"/>
          <w:b/>
          <w:bCs/>
          <w:u w:val="single"/>
        </w:rPr>
      </w:pPr>
    </w:p>
    <w:p w14:paraId="0E77AE49" w14:textId="68C2EA3B" w:rsidR="00304EB6" w:rsidRDefault="00304EB6" w:rsidP="00450420">
      <w:pPr>
        <w:rPr>
          <w:sz w:val="32"/>
          <w:szCs w:val="32"/>
        </w:rPr>
      </w:pPr>
      <w:r w:rsidRPr="00304EB6">
        <w:rPr>
          <w:color w:val="FFFFFF" w:themeColor="background1"/>
          <w:sz w:val="32"/>
          <w:szCs w:val="32"/>
        </w:rPr>
        <w:t>……</w:t>
      </w:r>
    </w:p>
    <w:p w14:paraId="64FBED2E" w14:textId="77777777" w:rsidR="00304EB6" w:rsidRDefault="00304EB6" w:rsidP="00450420">
      <w:pPr>
        <w:rPr>
          <w:sz w:val="32"/>
          <w:szCs w:val="32"/>
        </w:rPr>
      </w:pPr>
    </w:p>
    <w:p w14:paraId="33E36D4C" w14:textId="77777777" w:rsidR="00963CFD" w:rsidRDefault="00963CFD" w:rsidP="00450420">
      <w:pPr>
        <w:rPr>
          <w:sz w:val="32"/>
          <w:szCs w:val="32"/>
        </w:rPr>
      </w:pPr>
    </w:p>
    <w:p w14:paraId="012C8C2C" w14:textId="77777777" w:rsidR="00963CFD" w:rsidRDefault="00963CFD" w:rsidP="00450420">
      <w:pPr>
        <w:rPr>
          <w:sz w:val="32"/>
          <w:szCs w:val="32"/>
        </w:rPr>
      </w:pPr>
    </w:p>
    <w:p w14:paraId="5F126C4F" w14:textId="77777777" w:rsidR="00D1527C" w:rsidRDefault="00D1527C" w:rsidP="00304EB6">
      <w:pPr>
        <w:spacing w:line="360" w:lineRule="auto"/>
        <w:rPr>
          <w:sz w:val="32"/>
          <w:szCs w:val="32"/>
        </w:rPr>
      </w:pPr>
    </w:p>
    <w:p w14:paraId="2938C18A" w14:textId="5F230F65" w:rsidR="00D25B5F" w:rsidRPr="00304EB6" w:rsidRDefault="000141D4" w:rsidP="00304EB6">
      <w:pPr>
        <w:spacing w:line="360" w:lineRule="auto"/>
        <w:rPr>
          <w:rFonts w:ascii="Times New Roman" w:hAnsi="Times New Roman" w:cs="Times New Roman"/>
          <w:b/>
          <w:bCs/>
          <w:sz w:val="32"/>
          <w:szCs w:val="32"/>
          <w:u w:val="single"/>
        </w:rPr>
      </w:pPr>
      <w:r w:rsidRPr="00304EB6">
        <w:rPr>
          <w:rFonts w:ascii="Times New Roman" w:hAnsi="Times New Roman" w:cs="Times New Roman"/>
          <w:b/>
          <w:bCs/>
          <w:sz w:val="32"/>
          <w:szCs w:val="32"/>
          <w:u w:val="single"/>
        </w:rPr>
        <w:lastRenderedPageBreak/>
        <w:t>Introduction</w:t>
      </w:r>
    </w:p>
    <w:p w14:paraId="4ACA356B" w14:textId="77777777" w:rsidR="00D1527C" w:rsidRPr="00304EB6" w:rsidRDefault="00D1527C" w:rsidP="00D1527C">
      <w:pPr>
        <w:spacing w:line="360" w:lineRule="auto"/>
        <w:rPr>
          <w:rFonts w:ascii="Times New Roman" w:hAnsi="Times New Roman" w:cs="Times New Roman"/>
        </w:rPr>
      </w:pPr>
      <w:r w:rsidRPr="00304EB6">
        <w:rPr>
          <w:rFonts w:ascii="Times New Roman" w:hAnsi="Times New Roman" w:cs="Times New Roman"/>
        </w:rPr>
        <w:t>The promotion of the Welsh language in schools is a key priority in the Welsh Government’s long-term goal of reaching one million Welsh speakers by 2050 (Welsh Government, 2025). This portfolio explores the rationale of selected activities that promote the Welsh language in educational settings and examines how they relate to national policies and educational frameworks. It also considers the crucial role that schools play in sustaining the Welsh language, the links between the chosen activities and relevant educational theories, alongside an evaluation of the activities used to promote Welsh within the writer’s comprehensive school setting.</w:t>
      </w:r>
    </w:p>
    <w:p w14:paraId="4A70267B" w14:textId="77777777" w:rsidR="00D1527C" w:rsidRPr="00304EB6" w:rsidRDefault="00D1527C" w:rsidP="00D1527C">
      <w:pPr>
        <w:spacing w:line="360" w:lineRule="auto"/>
        <w:rPr>
          <w:rFonts w:ascii="Times New Roman" w:hAnsi="Times New Roman" w:cs="Times New Roman"/>
        </w:rPr>
      </w:pPr>
      <w:r w:rsidRPr="00304EB6">
        <w:rPr>
          <w:rFonts w:ascii="Times New Roman" w:hAnsi="Times New Roman" w:cs="Times New Roman"/>
        </w:rPr>
        <w:t>This portfolio is informed by the writer’s professional observations, allowing for a realistic examination of how national policy is translated into everyday school practice.</w:t>
      </w:r>
    </w:p>
    <w:p w14:paraId="4B812A01" w14:textId="286F8EA3" w:rsidR="00D1527C" w:rsidRPr="00304EB6" w:rsidRDefault="00D1527C" w:rsidP="00D1527C">
      <w:pPr>
        <w:spacing w:line="360" w:lineRule="auto"/>
        <w:rPr>
          <w:rFonts w:ascii="Times New Roman" w:hAnsi="Times New Roman" w:cs="Times New Roman"/>
        </w:rPr>
      </w:pPr>
      <w:r w:rsidRPr="00304EB6">
        <w:rPr>
          <w:rFonts w:ascii="Times New Roman" w:hAnsi="Times New Roman" w:cs="Times New Roman"/>
        </w:rPr>
        <w:t xml:space="preserve">The portfolio will discuss the following activities: </w:t>
      </w:r>
      <w:proofErr w:type="spellStart"/>
      <w:r w:rsidRPr="00304EB6">
        <w:rPr>
          <w:rFonts w:ascii="Times New Roman" w:hAnsi="Times New Roman" w:cs="Times New Roman"/>
        </w:rPr>
        <w:t>Shwmae</w:t>
      </w:r>
      <w:proofErr w:type="spellEnd"/>
      <w:r w:rsidRPr="00304EB6">
        <w:rPr>
          <w:rFonts w:ascii="Times New Roman" w:hAnsi="Times New Roman" w:cs="Times New Roman"/>
        </w:rPr>
        <w:t xml:space="preserve"> Day, the use of Welsh Language Ambassadors and the Eisteddfod. These activities embody the Welsh Government’s ongoing commitment to strengthening the language (Local Authority, 2024).</w:t>
      </w:r>
    </w:p>
    <w:p w14:paraId="7E0EE87D" w14:textId="77777777" w:rsidR="00D1527C" w:rsidRDefault="00D1527C" w:rsidP="00304EB6">
      <w:pPr>
        <w:spacing w:line="360" w:lineRule="auto"/>
        <w:rPr>
          <w:rFonts w:ascii="Times New Roman" w:hAnsi="Times New Roman" w:cs="Times New Roman"/>
        </w:rPr>
      </w:pPr>
    </w:p>
    <w:p w14:paraId="558D909C" w14:textId="7D768877" w:rsidR="00304EB6" w:rsidRPr="00304EB6" w:rsidRDefault="000141D4" w:rsidP="00304EB6">
      <w:pPr>
        <w:spacing w:line="360" w:lineRule="auto"/>
        <w:rPr>
          <w:rFonts w:ascii="Times New Roman" w:hAnsi="Times New Roman" w:cs="Times New Roman"/>
          <w:b/>
          <w:bCs/>
          <w:sz w:val="32"/>
          <w:szCs w:val="32"/>
          <w:u w:val="single"/>
        </w:rPr>
      </w:pPr>
      <w:r w:rsidRPr="00304EB6">
        <w:rPr>
          <w:rFonts w:ascii="Times New Roman" w:hAnsi="Times New Roman" w:cs="Times New Roman"/>
          <w:b/>
          <w:bCs/>
          <w:sz w:val="32"/>
          <w:szCs w:val="32"/>
          <w:u w:val="single"/>
        </w:rPr>
        <w:t>Rationale</w:t>
      </w:r>
    </w:p>
    <w:p w14:paraId="39525282" w14:textId="77777777" w:rsidR="00963CFD" w:rsidRPr="00304EB6" w:rsidRDefault="00E92979" w:rsidP="00304EB6">
      <w:pPr>
        <w:spacing w:line="360" w:lineRule="auto"/>
        <w:rPr>
          <w:rFonts w:ascii="Times New Roman" w:hAnsi="Times New Roman" w:cs="Times New Roman"/>
        </w:rPr>
      </w:pPr>
      <w:r w:rsidRPr="00304EB6">
        <w:rPr>
          <w:rFonts w:ascii="Times New Roman" w:hAnsi="Times New Roman" w:cs="Times New Roman"/>
        </w:rPr>
        <w:t>The activities chosen for this portfolio were selected because they</w:t>
      </w:r>
      <w:r w:rsidRPr="00304EB6">
        <w:rPr>
          <w:rFonts w:ascii="Times New Roman" w:hAnsi="Times New Roman" w:cs="Times New Roman"/>
        </w:rPr>
        <w:t xml:space="preserve"> </w:t>
      </w:r>
      <w:r w:rsidRPr="00304EB6">
        <w:rPr>
          <w:rFonts w:ascii="Times New Roman" w:hAnsi="Times New Roman" w:cs="Times New Roman"/>
        </w:rPr>
        <w:t>promote real, functional use of</w:t>
      </w:r>
      <w:r w:rsidRPr="00304EB6">
        <w:rPr>
          <w:rFonts w:ascii="Times New Roman" w:hAnsi="Times New Roman" w:cs="Times New Roman"/>
        </w:rPr>
        <w:t xml:space="preserve"> Welsh</w:t>
      </w:r>
      <w:r w:rsidRPr="00304EB6">
        <w:rPr>
          <w:rFonts w:ascii="Times New Roman" w:hAnsi="Times New Roman" w:cs="Times New Roman"/>
        </w:rPr>
        <w:t xml:space="preserve"> </w:t>
      </w:r>
      <w:r w:rsidRPr="00304EB6">
        <w:rPr>
          <w:rFonts w:ascii="Times New Roman" w:hAnsi="Times New Roman" w:cs="Times New Roman"/>
        </w:rPr>
        <w:t>and its incorporation into</w:t>
      </w:r>
      <w:r w:rsidRPr="00304EB6">
        <w:rPr>
          <w:rFonts w:ascii="Times New Roman" w:hAnsi="Times New Roman" w:cs="Times New Roman"/>
        </w:rPr>
        <w:t xml:space="preserve"> daily school life</w:t>
      </w:r>
      <w:r w:rsidRPr="00304EB6">
        <w:rPr>
          <w:rFonts w:ascii="Times New Roman" w:hAnsi="Times New Roman" w:cs="Times New Roman"/>
        </w:rPr>
        <w:t>.</w:t>
      </w:r>
      <w:r w:rsidR="00963CFD" w:rsidRPr="00304EB6">
        <w:rPr>
          <w:rFonts w:ascii="Times New Roman" w:hAnsi="Times New Roman" w:cs="Times New Roman"/>
        </w:rPr>
        <w:t xml:space="preserve"> T</w:t>
      </w:r>
      <w:r w:rsidR="00963CFD" w:rsidRPr="00304EB6">
        <w:rPr>
          <w:rFonts w:ascii="Times New Roman" w:hAnsi="Times New Roman" w:cs="Times New Roman"/>
        </w:rPr>
        <w:t xml:space="preserve">he activities support pupil engagement through culture, identity and celebration, recognising that language learning is deeply connected to a sense of belonging and cultural pride. Initiatives such as </w:t>
      </w:r>
      <w:proofErr w:type="spellStart"/>
      <w:r w:rsidR="00963CFD" w:rsidRPr="00304EB6">
        <w:rPr>
          <w:rFonts w:ascii="Times New Roman" w:hAnsi="Times New Roman" w:cs="Times New Roman"/>
        </w:rPr>
        <w:t>Shwmae</w:t>
      </w:r>
      <w:proofErr w:type="spellEnd"/>
      <w:r w:rsidR="00963CFD" w:rsidRPr="00304EB6">
        <w:rPr>
          <w:rFonts w:ascii="Times New Roman" w:hAnsi="Times New Roman" w:cs="Times New Roman"/>
        </w:rPr>
        <w:t xml:space="preserve"> Day and the Eisteddfod provide inclusive platforms where pupils of varying abilities can participate, while Welsh Language Ambassadors promote positive peer modelling and leadership. Collectively, these approaches align with national expectations that schools actively contribute to the learning, use and visibility of the Welsh language across the whole-school environment</w:t>
      </w:r>
      <w:r w:rsidR="00963CFD" w:rsidRPr="00304EB6">
        <w:rPr>
          <w:rFonts w:ascii="Times New Roman" w:hAnsi="Times New Roman" w:cs="Times New Roman"/>
        </w:rPr>
        <w:t xml:space="preserve"> supporting the aims of Cymraeg 2050 </w:t>
      </w:r>
      <w:r w:rsidR="00963CFD" w:rsidRPr="00304EB6">
        <w:rPr>
          <w:rFonts w:ascii="Times New Roman" w:hAnsi="Times New Roman" w:cs="Times New Roman"/>
        </w:rPr>
        <w:t xml:space="preserve">(Welsh Language Commissioner, 2011). </w:t>
      </w:r>
    </w:p>
    <w:p w14:paraId="6AD9102C" w14:textId="77777777" w:rsidR="00063C97" w:rsidRDefault="00063C97" w:rsidP="00304EB6">
      <w:pPr>
        <w:spacing w:line="360" w:lineRule="auto"/>
        <w:rPr>
          <w:rFonts w:ascii="Times New Roman" w:hAnsi="Times New Roman" w:cs="Times New Roman"/>
          <w:b/>
          <w:bCs/>
          <w:sz w:val="32"/>
          <w:szCs w:val="32"/>
          <w:u w:val="single"/>
        </w:rPr>
      </w:pPr>
    </w:p>
    <w:p w14:paraId="57B4B63D" w14:textId="77777777" w:rsidR="00D1527C" w:rsidRDefault="00D1527C" w:rsidP="00304EB6">
      <w:pPr>
        <w:spacing w:line="360" w:lineRule="auto"/>
        <w:rPr>
          <w:rFonts w:ascii="Times New Roman" w:hAnsi="Times New Roman" w:cs="Times New Roman"/>
          <w:b/>
          <w:bCs/>
          <w:sz w:val="32"/>
          <w:szCs w:val="32"/>
          <w:u w:val="single"/>
        </w:rPr>
      </w:pPr>
    </w:p>
    <w:p w14:paraId="2DC603B1" w14:textId="77777777" w:rsidR="00191CD2" w:rsidRDefault="00191CD2" w:rsidP="00304EB6">
      <w:pPr>
        <w:spacing w:line="360" w:lineRule="auto"/>
        <w:rPr>
          <w:rFonts w:ascii="Times New Roman" w:hAnsi="Times New Roman" w:cs="Times New Roman"/>
          <w:b/>
          <w:bCs/>
          <w:sz w:val="32"/>
          <w:szCs w:val="32"/>
          <w:u w:val="single"/>
        </w:rPr>
      </w:pPr>
    </w:p>
    <w:p w14:paraId="2E18D435" w14:textId="77777777" w:rsidR="00191CD2" w:rsidRDefault="00191CD2" w:rsidP="00304EB6">
      <w:pPr>
        <w:spacing w:line="360" w:lineRule="auto"/>
        <w:rPr>
          <w:rFonts w:ascii="Times New Roman" w:hAnsi="Times New Roman" w:cs="Times New Roman"/>
          <w:b/>
          <w:bCs/>
          <w:sz w:val="32"/>
          <w:szCs w:val="32"/>
          <w:u w:val="single"/>
        </w:rPr>
      </w:pPr>
    </w:p>
    <w:p w14:paraId="39EDBB74" w14:textId="77777777" w:rsidR="00191CD2" w:rsidRDefault="00191CD2" w:rsidP="00304EB6">
      <w:pPr>
        <w:spacing w:line="360" w:lineRule="auto"/>
        <w:rPr>
          <w:rFonts w:ascii="Times New Roman" w:hAnsi="Times New Roman" w:cs="Times New Roman"/>
          <w:b/>
          <w:bCs/>
          <w:sz w:val="32"/>
          <w:szCs w:val="32"/>
          <w:u w:val="single"/>
        </w:rPr>
      </w:pPr>
    </w:p>
    <w:p w14:paraId="7211BA1C" w14:textId="77777777" w:rsidR="00191CD2" w:rsidRDefault="00191CD2" w:rsidP="00304EB6">
      <w:pPr>
        <w:spacing w:line="360" w:lineRule="auto"/>
        <w:rPr>
          <w:rFonts w:ascii="Times New Roman" w:hAnsi="Times New Roman" w:cs="Times New Roman"/>
          <w:b/>
          <w:bCs/>
          <w:sz w:val="32"/>
          <w:szCs w:val="32"/>
          <w:u w:val="single"/>
        </w:rPr>
      </w:pPr>
    </w:p>
    <w:p w14:paraId="65BF19C3" w14:textId="77777777" w:rsidR="00191CD2" w:rsidRDefault="00191CD2" w:rsidP="00304EB6">
      <w:pPr>
        <w:spacing w:line="360" w:lineRule="auto"/>
        <w:rPr>
          <w:rFonts w:ascii="Times New Roman" w:hAnsi="Times New Roman" w:cs="Times New Roman"/>
          <w:b/>
          <w:bCs/>
          <w:sz w:val="32"/>
          <w:szCs w:val="32"/>
          <w:u w:val="single"/>
        </w:rPr>
      </w:pPr>
    </w:p>
    <w:p w14:paraId="773916D0" w14:textId="4AC0181A" w:rsidR="00304EB6" w:rsidRPr="00304EB6" w:rsidRDefault="005116A9" w:rsidP="00304EB6">
      <w:pPr>
        <w:spacing w:line="360" w:lineRule="auto"/>
        <w:rPr>
          <w:rFonts w:ascii="Times New Roman" w:hAnsi="Times New Roman" w:cs="Times New Roman"/>
          <w:b/>
          <w:bCs/>
          <w:sz w:val="32"/>
          <w:szCs w:val="32"/>
          <w:u w:val="single"/>
        </w:rPr>
      </w:pPr>
      <w:r w:rsidRPr="00304EB6">
        <w:rPr>
          <w:rFonts w:ascii="Times New Roman" w:hAnsi="Times New Roman" w:cs="Times New Roman"/>
          <w:b/>
          <w:bCs/>
          <w:sz w:val="32"/>
          <w:szCs w:val="32"/>
          <w:u w:val="single"/>
        </w:rPr>
        <w:lastRenderedPageBreak/>
        <w:t>Policies and frameworks</w:t>
      </w:r>
    </w:p>
    <w:p w14:paraId="7C656627" w14:textId="28FF1193" w:rsidR="00A61715" w:rsidRDefault="001360C8" w:rsidP="00304EB6">
      <w:pPr>
        <w:spacing w:line="360" w:lineRule="auto"/>
        <w:rPr>
          <w:rFonts w:ascii="Times New Roman" w:hAnsi="Times New Roman" w:cs="Times New Roman"/>
        </w:rPr>
      </w:pPr>
      <w:r w:rsidRPr="00304EB6">
        <w:rPr>
          <w:rFonts w:ascii="Times New Roman" w:hAnsi="Times New Roman" w:cs="Times New Roman"/>
        </w:rPr>
        <w:t xml:space="preserve">The </w:t>
      </w:r>
      <w:r w:rsidR="00063C97">
        <w:rPr>
          <w:rFonts w:ascii="Times New Roman" w:hAnsi="Times New Roman" w:cs="Times New Roman"/>
        </w:rPr>
        <w:t xml:space="preserve">Welsh Government </w:t>
      </w:r>
      <w:r w:rsidRPr="00304EB6">
        <w:rPr>
          <w:rFonts w:ascii="Times New Roman" w:hAnsi="Times New Roman" w:cs="Times New Roman"/>
        </w:rPr>
        <w:t>(202</w:t>
      </w:r>
      <w:r w:rsidR="00063C97">
        <w:rPr>
          <w:rFonts w:ascii="Times New Roman" w:hAnsi="Times New Roman" w:cs="Times New Roman"/>
        </w:rPr>
        <w:t>3</w:t>
      </w:r>
      <w:r w:rsidRPr="00304EB6">
        <w:rPr>
          <w:rFonts w:ascii="Times New Roman" w:hAnsi="Times New Roman" w:cs="Times New Roman"/>
        </w:rPr>
        <w:t xml:space="preserve">) </w:t>
      </w:r>
      <w:r w:rsidR="00063C97">
        <w:rPr>
          <w:rFonts w:ascii="Times New Roman" w:hAnsi="Times New Roman" w:cs="Times New Roman"/>
        </w:rPr>
        <w:t>states that the Curriculum for Wales</w:t>
      </w:r>
      <w:r w:rsidR="00063C97" w:rsidRPr="00304EB6">
        <w:rPr>
          <w:rFonts w:ascii="Times New Roman" w:hAnsi="Times New Roman" w:cs="Times New Roman"/>
        </w:rPr>
        <w:t xml:space="preserve"> </w:t>
      </w:r>
      <w:r w:rsidR="00063C97">
        <w:rPr>
          <w:rFonts w:ascii="Times New Roman" w:hAnsi="Times New Roman" w:cs="Times New Roman"/>
        </w:rPr>
        <w:t xml:space="preserve">framework </w:t>
      </w:r>
      <w:r w:rsidR="00063C97" w:rsidRPr="00304EB6">
        <w:rPr>
          <w:rFonts w:ascii="Times New Roman" w:hAnsi="Times New Roman" w:cs="Times New Roman"/>
        </w:rPr>
        <w:t>places</w:t>
      </w:r>
      <w:r w:rsidRPr="00304EB6">
        <w:rPr>
          <w:rFonts w:ascii="Times New Roman" w:hAnsi="Times New Roman" w:cs="Times New Roman"/>
        </w:rPr>
        <w:t xml:space="preserve"> Welsh at the heart of education</w:t>
      </w:r>
      <w:r w:rsidRPr="00304EB6">
        <w:rPr>
          <w:rFonts w:ascii="Times New Roman" w:hAnsi="Times New Roman" w:cs="Times New Roman"/>
        </w:rPr>
        <w:t xml:space="preserve">, with </w:t>
      </w:r>
      <w:r w:rsidRPr="00304EB6">
        <w:rPr>
          <w:rFonts w:ascii="Times New Roman" w:hAnsi="Times New Roman" w:cs="Times New Roman"/>
        </w:rPr>
        <w:t xml:space="preserve">its overarching aim </w:t>
      </w:r>
      <w:r w:rsidRPr="00304EB6">
        <w:rPr>
          <w:rFonts w:ascii="Times New Roman" w:hAnsi="Times New Roman" w:cs="Times New Roman"/>
        </w:rPr>
        <w:t xml:space="preserve">to </w:t>
      </w:r>
      <w:r w:rsidRPr="00304EB6">
        <w:rPr>
          <w:rFonts w:ascii="Times New Roman" w:hAnsi="Times New Roman" w:cs="Times New Roman"/>
        </w:rPr>
        <w:t>creat</w:t>
      </w:r>
      <w:r w:rsidRPr="00304EB6">
        <w:rPr>
          <w:rFonts w:ascii="Times New Roman" w:hAnsi="Times New Roman" w:cs="Times New Roman"/>
        </w:rPr>
        <w:t>e</w:t>
      </w:r>
      <w:r w:rsidRPr="00304EB6">
        <w:rPr>
          <w:rFonts w:ascii="Times New Roman" w:hAnsi="Times New Roman" w:cs="Times New Roman"/>
        </w:rPr>
        <w:t> “ambitious, capable learners who are ready to learn throughout their lives.”</w:t>
      </w:r>
      <w:r w:rsidRPr="00304EB6">
        <w:rPr>
          <w:rFonts w:ascii="Times New Roman" w:hAnsi="Times New Roman" w:cs="Times New Roman"/>
        </w:rPr>
        <w:t xml:space="preserve"> </w:t>
      </w:r>
      <w:r w:rsidRPr="00304EB6">
        <w:rPr>
          <w:rFonts w:ascii="Times New Roman" w:hAnsi="Times New Roman" w:cs="Times New Roman"/>
        </w:rPr>
        <w:t xml:space="preserve">The chosen activities support </w:t>
      </w:r>
      <w:r w:rsidRPr="00304EB6">
        <w:rPr>
          <w:rFonts w:ascii="Times New Roman" w:hAnsi="Times New Roman" w:cs="Times New Roman"/>
        </w:rPr>
        <w:t xml:space="preserve">its </w:t>
      </w:r>
      <w:r w:rsidRPr="00304EB6">
        <w:rPr>
          <w:rFonts w:ascii="Times New Roman" w:hAnsi="Times New Roman" w:cs="Times New Roman"/>
        </w:rPr>
        <w:t>key principles</w:t>
      </w:r>
      <w:r w:rsidRPr="00304EB6">
        <w:rPr>
          <w:rFonts w:ascii="Times New Roman" w:hAnsi="Times New Roman" w:cs="Times New Roman"/>
        </w:rPr>
        <w:t xml:space="preserve"> of </w:t>
      </w:r>
      <w:r w:rsidRPr="00304EB6">
        <w:rPr>
          <w:rFonts w:ascii="Times New Roman" w:hAnsi="Times New Roman" w:cs="Times New Roman"/>
        </w:rPr>
        <w:t>authentic learning experiences</w:t>
      </w:r>
      <w:r w:rsidRPr="00304EB6">
        <w:rPr>
          <w:rFonts w:ascii="Times New Roman" w:hAnsi="Times New Roman" w:cs="Times New Roman"/>
        </w:rPr>
        <w:t xml:space="preserve">, </w:t>
      </w:r>
      <w:r w:rsidRPr="00304EB6">
        <w:rPr>
          <w:rFonts w:ascii="Times New Roman" w:hAnsi="Times New Roman" w:cs="Times New Roman"/>
        </w:rPr>
        <w:t>language-rich environments</w:t>
      </w:r>
      <w:r w:rsidRPr="00304EB6">
        <w:rPr>
          <w:rFonts w:ascii="Times New Roman" w:hAnsi="Times New Roman" w:cs="Times New Roman"/>
        </w:rPr>
        <w:t xml:space="preserve">, </w:t>
      </w:r>
      <w:r w:rsidRPr="00304EB6">
        <w:rPr>
          <w:rFonts w:ascii="Times New Roman" w:hAnsi="Times New Roman" w:cs="Times New Roman"/>
        </w:rPr>
        <w:t>heritage, identity and cultural understanding</w:t>
      </w:r>
      <w:r w:rsidRPr="00304EB6">
        <w:rPr>
          <w:rFonts w:ascii="Times New Roman" w:hAnsi="Times New Roman" w:cs="Times New Roman"/>
        </w:rPr>
        <w:t xml:space="preserve">. </w:t>
      </w:r>
      <w:r w:rsidR="004F2274" w:rsidRPr="00304EB6">
        <w:rPr>
          <w:rFonts w:ascii="Times New Roman" w:hAnsi="Times New Roman" w:cs="Times New Roman"/>
        </w:rPr>
        <w:t>Donaldson</w:t>
      </w:r>
      <w:r w:rsidR="004F2274" w:rsidRPr="00304EB6">
        <w:rPr>
          <w:rFonts w:ascii="Times New Roman" w:hAnsi="Times New Roman" w:cs="Times New Roman"/>
        </w:rPr>
        <w:t xml:space="preserve"> (2015)</w:t>
      </w:r>
      <w:r w:rsidR="004F2274" w:rsidRPr="00304EB6">
        <w:rPr>
          <w:rFonts w:ascii="Times New Roman" w:hAnsi="Times New Roman" w:cs="Times New Roman"/>
        </w:rPr>
        <w:t xml:space="preserve"> proposes a curriculum rooted in</w:t>
      </w:r>
      <w:r w:rsidR="004F2274" w:rsidRPr="00304EB6">
        <w:rPr>
          <w:rFonts w:ascii="Times New Roman" w:hAnsi="Times New Roman" w:cs="Times New Roman"/>
        </w:rPr>
        <w:t xml:space="preserve"> </w:t>
      </w:r>
      <w:r w:rsidR="004F2274" w:rsidRPr="00304EB6">
        <w:rPr>
          <w:rFonts w:ascii="Times New Roman" w:hAnsi="Times New Roman" w:cs="Times New Roman"/>
        </w:rPr>
        <w:t>enterprising, creative contributors</w:t>
      </w:r>
      <w:r w:rsidR="004F2274" w:rsidRPr="00304EB6">
        <w:rPr>
          <w:rFonts w:ascii="Times New Roman" w:hAnsi="Times New Roman" w:cs="Times New Roman"/>
        </w:rPr>
        <w:t xml:space="preserve"> who are </w:t>
      </w:r>
      <w:r w:rsidR="004F2274" w:rsidRPr="00304EB6">
        <w:rPr>
          <w:rFonts w:ascii="Times New Roman" w:hAnsi="Times New Roman" w:cs="Times New Roman"/>
        </w:rPr>
        <w:t>ethical, informed citizens of Wales and the world</w:t>
      </w:r>
      <w:r w:rsidR="004F2274" w:rsidRPr="00304EB6">
        <w:rPr>
          <w:rFonts w:ascii="Times New Roman" w:hAnsi="Times New Roman" w:cs="Times New Roman"/>
        </w:rPr>
        <w:t xml:space="preserve">, healthy and confident individuals who are ambitious and capable learners. </w:t>
      </w:r>
      <w:r w:rsidR="004F2274" w:rsidRPr="00304EB6">
        <w:rPr>
          <w:rFonts w:ascii="Times New Roman" w:hAnsi="Times New Roman" w:cs="Times New Roman"/>
        </w:rPr>
        <w:t xml:space="preserve">Activities like </w:t>
      </w:r>
      <w:proofErr w:type="spellStart"/>
      <w:r w:rsidR="004F2274" w:rsidRPr="00304EB6">
        <w:rPr>
          <w:rFonts w:ascii="Times New Roman" w:hAnsi="Times New Roman" w:cs="Times New Roman"/>
        </w:rPr>
        <w:t>Shwmae</w:t>
      </w:r>
      <w:proofErr w:type="spellEnd"/>
      <w:r w:rsidR="004F2274" w:rsidRPr="00304EB6">
        <w:rPr>
          <w:rFonts w:ascii="Times New Roman" w:hAnsi="Times New Roman" w:cs="Times New Roman"/>
        </w:rPr>
        <w:t xml:space="preserve"> Day, </w:t>
      </w:r>
      <w:r w:rsidR="004F2274" w:rsidRPr="00304EB6">
        <w:rPr>
          <w:rFonts w:ascii="Times New Roman" w:hAnsi="Times New Roman" w:cs="Times New Roman"/>
        </w:rPr>
        <w:t>Eisteddfod</w:t>
      </w:r>
      <w:r w:rsidR="004F2274" w:rsidRPr="00304EB6">
        <w:rPr>
          <w:rFonts w:ascii="Times New Roman" w:hAnsi="Times New Roman" w:cs="Times New Roman"/>
        </w:rPr>
        <w:t>,</w:t>
      </w:r>
      <w:r w:rsidR="004F2274" w:rsidRPr="00304EB6">
        <w:rPr>
          <w:rFonts w:ascii="Times New Roman" w:hAnsi="Times New Roman" w:cs="Times New Roman"/>
        </w:rPr>
        <w:t xml:space="preserve"> </w:t>
      </w:r>
      <w:r w:rsidR="004F2274" w:rsidRPr="00304EB6">
        <w:rPr>
          <w:rFonts w:ascii="Times New Roman" w:hAnsi="Times New Roman" w:cs="Times New Roman"/>
        </w:rPr>
        <w:t>Welsh Ambassadors and the Cross-Curricular use of Welsh in education</w:t>
      </w:r>
      <w:r w:rsidR="004F2274" w:rsidRPr="00304EB6">
        <w:rPr>
          <w:rFonts w:ascii="Times New Roman" w:hAnsi="Times New Roman" w:cs="Times New Roman"/>
        </w:rPr>
        <w:t xml:space="preserve"> embody th</w:t>
      </w:r>
      <w:r w:rsidR="004F2274" w:rsidRPr="00304EB6">
        <w:rPr>
          <w:rFonts w:ascii="Times New Roman" w:hAnsi="Times New Roman" w:cs="Times New Roman"/>
        </w:rPr>
        <w:t>is report</w:t>
      </w:r>
      <w:r w:rsidR="004F2274" w:rsidRPr="00304EB6">
        <w:rPr>
          <w:rFonts w:ascii="Times New Roman" w:hAnsi="Times New Roman" w:cs="Times New Roman"/>
        </w:rPr>
        <w:t xml:space="preserve"> </w:t>
      </w:r>
      <w:r w:rsidR="004F2274" w:rsidRPr="00304EB6">
        <w:rPr>
          <w:rFonts w:ascii="Times New Roman" w:hAnsi="Times New Roman" w:cs="Times New Roman"/>
        </w:rPr>
        <w:t>as they promote</w:t>
      </w:r>
      <w:r w:rsidR="004F2274" w:rsidRPr="00304EB6">
        <w:rPr>
          <w:rFonts w:ascii="Times New Roman" w:hAnsi="Times New Roman" w:cs="Times New Roman"/>
        </w:rPr>
        <w:t xml:space="preserve"> </w:t>
      </w:r>
      <w:r w:rsidR="004F2274" w:rsidRPr="00304EB6">
        <w:rPr>
          <w:rFonts w:ascii="Times New Roman" w:hAnsi="Times New Roman" w:cs="Times New Roman"/>
        </w:rPr>
        <w:t xml:space="preserve">inclusion, </w:t>
      </w:r>
      <w:r w:rsidR="004F2274" w:rsidRPr="00304EB6">
        <w:rPr>
          <w:rFonts w:ascii="Times New Roman" w:hAnsi="Times New Roman" w:cs="Times New Roman"/>
        </w:rPr>
        <w:t>creativity, collaboration</w:t>
      </w:r>
      <w:r w:rsidR="004F2274" w:rsidRPr="00304EB6">
        <w:rPr>
          <w:rFonts w:ascii="Times New Roman" w:hAnsi="Times New Roman" w:cs="Times New Roman"/>
        </w:rPr>
        <w:t xml:space="preserve"> </w:t>
      </w:r>
      <w:r w:rsidR="004F2274" w:rsidRPr="00304EB6">
        <w:rPr>
          <w:rFonts w:ascii="Times New Roman" w:hAnsi="Times New Roman" w:cs="Times New Roman"/>
        </w:rPr>
        <w:t>and cultural exploration.</w:t>
      </w:r>
      <w:r w:rsidR="00A61715" w:rsidRPr="00304EB6">
        <w:rPr>
          <w:rFonts w:ascii="Times New Roman" w:hAnsi="Times New Roman" w:cs="Times New Roman"/>
        </w:rPr>
        <w:t xml:space="preserve"> T</w:t>
      </w:r>
      <w:r w:rsidR="00A61715" w:rsidRPr="00304EB6">
        <w:rPr>
          <w:rFonts w:ascii="Times New Roman" w:hAnsi="Times New Roman" w:cs="Times New Roman"/>
        </w:rPr>
        <w:t xml:space="preserve">he Welsh Government’s goal of one million Welsh speakers by 2050 </w:t>
      </w:r>
      <w:r w:rsidR="00A61715" w:rsidRPr="00304EB6">
        <w:rPr>
          <w:rFonts w:ascii="Times New Roman" w:hAnsi="Times New Roman" w:cs="Times New Roman"/>
        </w:rPr>
        <w:t>depends</w:t>
      </w:r>
      <w:r w:rsidR="00A61715" w:rsidRPr="00304EB6">
        <w:rPr>
          <w:rFonts w:ascii="Times New Roman" w:hAnsi="Times New Roman" w:cs="Times New Roman"/>
        </w:rPr>
        <w:t xml:space="preserve"> on schools</w:t>
      </w:r>
      <w:r w:rsidR="00A61715" w:rsidRPr="00304EB6">
        <w:rPr>
          <w:rFonts w:ascii="Times New Roman" w:hAnsi="Times New Roman" w:cs="Times New Roman"/>
        </w:rPr>
        <w:t xml:space="preserve"> and how they implement Welsh</w:t>
      </w:r>
      <w:r w:rsidR="00A61715" w:rsidRPr="00304EB6">
        <w:rPr>
          <w:rFonts w:ascii="Times New Roman" w:hAnsi="Times New Roman" w:cs="Times New Roman"/>
        </w:rPr>
        <w:t>.</w:t>
      </w:r>
      <w:r w:rsidR="00A61715" w:rsidRPr="00304EB6">
        <w:rPr>
          <w:rFonts w:ascii="Times New Roman" w:hAnsi="Times New Roman" w:cs="Times New Roman"/>
        </w:rPr>
        <w:t xml:space="preserve"> </w:t>
      </w:r>
      <w:r w:rsidR="00A61715" w:rsidRPr="00304EB6">
        <w:rPr>
          <w:rFonts w:ascii="Times New Roman" w:hAnsi="Times New Roman" w:cs="Times New Roman"/>
        </w:rPr>
        <w:t>The activities</w:t>
      </w:r>
      <w:r w:rsidR="00A61715" w:rsidRPr="00304EB6">
        <w:rPr>
          <w:rFonts w:ascii="Times New Roman" w:hAnsi="Times New Roman" w:cs="Times New Roman"/>
        </w:rPr>
        <w:t xml:space="preserve"> chosen </w:t>
      </w:r>
      <w:r w:rsidR="00063C97" w:rsidRPr="00304EB6">
        <w:rPr>
          <w:rFonts w:ascii="Times New Roman" w:hAnsi="Times New Roman" w:cs="Times New Roman"/>
        </w:rPr>
        <w:t>to increase</w:t>
      </w:r>
      <w:r w:rsidR="00A61715" w:rsidRPr="00304EB6">
        <w:rPr>
          <w:rFonts w:ascii="Times New Roman" w:hAnsi="Times New Roman" w:cs="Times New Roman"/>
        </w:rPr>
        <w:t xml:space="preserve"> incidental Welsh use</w:t>
      </w:r>
      <w:r w:rsidR="00A61715" w:rsidRPr="00304EB6">
        <w:rPr>
          <w:rFonts w:ascii="Times New Roman" w:hAnsi="Times New Roman" w:cs="Times New Roman"/>
        </w:rPr>
        <w:t xml:space="preserve">, </w:t>
      </w:r>
      <w:r w:rsidR="00A61715" w:rsidRPr="00304EB6">
        <w:rPr>
          <w:rFonts w:ascii="Times New Roman" w:hAnsi="Times New Roman" w:cs="Times New Roman"/>
        </w:rPr>
        <w:t>embed everyday Welsh</w:t>
      </w:r>
      <w:r w:rsidR="00A61715" w:rsidRPr="00304EB6">
        <w:rPr>
          <w:rFonts w:ascii="Times New Roman" w:hAnsi="Times New Roman" w:cs="Times New Roman"/>
        </w:rPr>
        <w:t xml:space="preserve"> for pupils and staff and </w:t>
      </w:r>
      <w:r w:rsidR="00A61715" w:rsidRPr="00304EB6">
        <w:rPr>
          <w:rFonts w:ascii="Times New Roman" w:hAnsi="Times New Roman" w:cs="Times New Roman"/>
        </w:rPr>
        <w:t>create environments where Welsh is heard and spoken regularly</w:t>
      </w:r>
      <w:r w:rsidR="00A61715" w:rsidRPr="00304EB6">
        <w:rPr>
          <w:rFonts w:ascii="Times New Roman" w:hAnsi="Times New Roman" w:cs="Times New Roman"/>
        </w:rPr>
        <w:t xml:space="preserve">. </w:t>
      </w:r>
      <w:r w:rsidR="00A61715" w:rsidRPr="00304EB6">
        <w:rPr>
          <w:rFonts w:ascii="Times New Roman" w:hAnsi="Times New Roman" w:cs="Times New Roman"/>
        </w:rPr>
        <w:t xml:space="preserve">This directly supports the national vision for </w:t>
      </w:r>
      <w:r w:rsidR="00A61715" w:rsidRPr="00304EB6">
        <w:rPr>
          <w:rFonts w:ascii="Times New Roman" w:hAnsi="Times New Roman" w:cs="Times New Roman"/>
        </w:rPr>
        <w:t xml:space="preserve">increasing Welsh speakers (Welsh Government, 2017). </w:t>
      </w:r>
    </w:p>
    <w:p w14:paraId="09DDA3E3" w14:textId="77777777" w:rsidR="00304EB6" w:rsidRDefault="00304EB6" w:rsidP="00304EB6">
      <w:pPr>
        <w:spacing w:line="360" w:lineRule="auto"/>
        <w:rPr>
          <w:rFonts w:ascii="Times New Roman" w:hAnsi="Times New Roman" w:cs="Times New Roman"/>
        </w:rPr>
      </w:pPr>
    </w:p>
    <w:p w14:paraId="402F329B" w14:textId="77777777" w:rsidR="00304EB6" w:rsidRDefault="00304EB6" w:rsidP="00304EB6">
      <w:pPr>
        <w:spacing w:line="360" w:lineRule="auto"/>
        <w:rPr>
          <w:rFonts w:ascii="Times New Roman" w:hAnsi="Times New Roman" w:cs="Times New Roman"/>
        </w:rPr>
      </w:pPr>
    </w:p>
    <w:p w14:paraId="12C94898" w14:textId="794C82C7" w:rsidR="005116A9" w:rsidRPr="00304EB6" w:rsidRDefault="005116A9" w:rsidP="00304EB6">
      <w:pPr>
        <w:spacing w:line="360" w:lineRule="auto"/>
        <w:rPr>
          <w:rFonts w:ascii="Times New Roman" w:hAnsi="Times New Roman" w:cs="Times New Roman"/>
          <w:b/>
          <w:bCs/>
          <w:sz w:val="32"/>
          <w:szCs w:val="32"/>
          <w:u w:val="single"/>
        </w:rPr>
      </w:pPr>
      <w:r w:rsidRPr="00304EB6">
        <w:rPr>
          <w:rFonts w:ascii="Times New Roman" w:hAnsi="Times New Roman" w:cs="Times New Roman"/>
          <w:b/>
          <w:bCs/>
          <w:sz w:val="32"/>
          <w:szCs w:val="32"/>
          <w:u w:val="single"/>
        </w:rPr>
        <w:t>Schools</w:t>
      </w:r>
      <w:r w:rsidRPr="00304EB6">
        <w:rPr>
          <w:rFonts w:ascii="Times New Roman" w:hAnsi="Times New Roman" w:cs="Times New Roman"/>
          <w:b/>
          <w:bCs/>
          <w:sz w:val="32"/>
          <w:szCs w:val="32"/>
          <w:u w:val="single"/>
        </w:rPr>
        <w:t>’</w:t>
      </w:r>
      <w:r w:rsidRPr="00304EB6">
        <w:rPr>
          <w:rFonts w:ascii="Times New Roman" w:hAnsi="Times New Roman" w:cs="Times New Roman"/>
          <w:b/>
          <w:bCs/>
          <w:sz w:val="32"/>
          <w:szCs w:val="32"/>
          <w:u w:val="single"/>
        </w:rPr>
        <w:t xml:space="preserve"> </w:t>
      </w:r>
      <w:r w:rsidRPr="00304EB6">
        <w:rPr>
          <w:rFonts w:ascii="Times New Roman" w:hAnsi="Times New Roman" w:cs="Times New Roman"/>
          <w:b/>
          <w:bCs/>
          <w:sz w:val="32"/>
          <w:szCs w:val="32"/>
          <w:u w:val="single"/>
        </w:rPr>
        <w:t xml:space="preserve">significance </w:t>
      </w:r>
      <w:r w:rsidRPr="00304EB6">
        <w:rPr>
          <w:rFonts w:ascii="Times New Roman" w:hAnsi="Times New Roman" w:cs="Times New Roman"/>
          <w:b/>
          <w:bCs/>
          <w:sz w:val="32"/>
          <w:szCs w:val="32"/>
          <w:u w:val="single"/>
        </w:rPr>
        <w:t xml:space="preserve">in </w:t>
      </w:r>
      <w:r w:rsidRPr="00304EB6">
        <w:rPr>
          <w:rFonts w:ascii="Times New Roman" w:hAnsi="Times New Roman" w:cs="Times New Roman"/>
          <w:b/>
          <w:bCs/>
          <w:sz w:val="32"/>
          <w:szCs w:val="32"/>
          <w:u w:val="single"/>
        </w:rPr>
        <w:t>s</w:t>
      </w:r>
      <w:r w:rsidRPr="00304EB6">
        <w:rPr>
          <w:rFonts w:ascii="Times New Roman" w:hAnsi="Times New Roman" w:cs="Times New Roman"/>
          <w:b/>
          <w:bCs/>
          <w:sz w:val="32"/>
          <w:szCs w:val="32"/>
          <w:u w:val="single"/>
        </w:rPr>
        <w:t>ustaining Welsh Language &amp; Culture</w:t>
      </w:r>
    </w:p>
    <w:p w14:paraId="0A226B6A" w14:textId="1778BE9A" w:rsidR="00304EB6" w:rsidRPr="00304EB6" w:rsidRDefault="005116A9" w:rsidP="00304EB6">
      <w:pPr>
        <w:spacing w:line="360" w:lineRule="auto"/>
        <w:rPr>
          <w:rFonts w:ascii="Times New Roman" w:hAnsi="Times New Roman" w:cs="Times New Roman"/>
        </w:rPr>
      </w:pPr>
      <w:r w:rsidRPr="00304EB6">
        <w:rPr>
          <w:rFonts w:ascii="Times New Roman" w:hAnsi="Times New Roman" w:cs="Times New Roman"/>
        </w:rPr>
        <w:t>Schools are central to the survival and growth of Welsh</w:t>
      </w:r>
      <w:r w:rsidRPr="00304EB6">
        <w:rPr>
          <w:rFonts w:ascii="Times New Roman" w:hAnsi="Times New Roman" w:cs="Times New Roman"/>
        </w:rPr>
        <w:t xml:space="preserve"> use</w:t>
      </w:r>
      <w:r w:rsidRPr="00304EB6">
        <w:rPr>
          <w:rFonts w:ascii="Times New Roman" w:hAnsi="Times New Roman" w:cs="Times New Roman"/>
        </w:rPr>
        <w:t xml:space="preserve">. </w:t>
      </w:r>
      <w:r w:rsidRPr="00304EB6">
        <w:rPr>
          <w:rFonts w:ascii="Times New Roman" w:hAnsi="Times New Roman" w:cs="Times New Roman"/>
        </w:rPr>
        <w:t xml:space="preserve">Miller Research </w:t>
      </w:r>
      <w:r w:rsidRPr="00304EB6">
        <w:rPr>
          <w:rFonts w:ascii="Times New Roman" w:hAnsi="Times New Roman" w:cs="Times New Roman"/>
        </w:rPr>
        <w:t>(2022) confirms that school settings are the most consistent linguistic environment</w:t>
      </w:r>
      <w:r w:rsidRPr="00304EB6">
        <w:rPr>
          <w:rFonts w:ascii="Times New Roman" w:hAnsi="Times New Roman" w:cs="Times New Roman"/>
        </w:rPr>
        <w:t xml:space="preserve">s that </w:t>
      </w:r>
      <w:r w:rsidRPr="00304EB6">
        <w:rPr>
          <w:rFonts w:ascii="Times New Roman" w:hAnsi="Times New Roman" w:cs="Times New Roman"/>
        </w:rPr>
        <w:t xml:space="preserve">many learners </w:t>
      </w:r>
      <w:r w:rsidRPr="00304EB6">
        <w:rPr>
          <w:rFonts w:ascii="Times New Roman" w:hAnsi="Times New Roman" w:cs="Times New Roman"/>
        </w:rPr>
        <w:t xml:space="preserve">will </w:t>
      </w:r>
      <w:r w:rsidRPr="00304EB6">
        <w:rPr>
          <w:rFonts w:ascii="Times New Roman" w:hAnsi="Times New Roman" w:cs="Times New Roman"/>
        </w:rPr>
        <w:t>experience</w:t>
      </w:r>
      <w:r w:rsidR="00063C97">
        <w:rPr>
          <w:rFonts w:ascii="Times New Roman" w:hAnsi="Times New Roman" w:cs="Times New Roman"/>
        </w:rPr>
        <w:t>, t</w:t>
      </w:r>
      <w:r w:rsidRPr="00304EB6">
        <w:rPr>
          <w:rFonts w:ascii="Times New Roman" w:hAnsi="Times New Roman" w:cs="Times New Roman"/>
        </w:rPr>
        <w:t xml:space="preserve">hey </w:t>
      </w:r>
      <w:r w:rsidRPr="00304EB6">
        <w:rPr>
          <w:rFonts w:ascii="Times New Roman" w:hAnsi="Times New Roman" w:cs="Times New Roman"/>
        </w:rPr>
        <w:t>shape identity, belonging</w:t>
      </w:r>
      <w:r w:rsidRPr="00304EB6">
        <w:rPr>
          <w:rFonts w:ascii="Times New Roman" w:hAnsi="Times New Roman" w:cs="Times New Roman"/>
        </w:rPr>
        <w:t xml:space="preserve"> </w:t>
      </w:r>
      <w:r w:rsidRPr="00304EB6">
        <w:rPr>
          <w:rFonts w:ascii="Times New Roman" w:hAnsi="Times New Roman" w:cs="Times New Roman"/>
        </w:rPr>
        <w:t>and cultural pride</w:t>
      </w:r>
      <w:r w:rsidRPr="00304EB6">
        <w:rPr>
          <w:rFonts w:ascii="Times New Roman" w:hAnsi="Times New Roman" w:cs="Times New Roman"/>
        </w:rPr>
        <w:t xml:space="preserve">. </w:t>
      </w:r>
      <w:r w:rsidR="00CC04C7">
        <w:rPr>
          <w:rFonts w:ascii="Times New Roman" w:hAnsi="Times New Roman" w:cs="Times New Roman"/>
        </w:rPr>
        <w:t>Welsh Government (2023) states that a</w:t>
      </w:r>
      <w:r w:rsidRPr="00304EB6">
        <w:rPr>
          <w:rFonts w:ascii="Times New Roman" w:hAnsi="Times New Roman" w:cs="Times New Roman"/>
        </w:rPr>
        <w:t xml:space="preserve"> school’s strategy </w:t>
      </w:r>
      <w:r w:rsidRPr="00304EB6">
        <w:rPr>
          <w:rFonts w:ascii="Times New Roman" w:hAnsi="Times New Roman" w:cs="Times New Roman"/>
        </w:rPr>
        <w:t xml:space="preserve">to </w:t>
      </w:r>
      <w:r w:rsidRPr="00304EB6">
        <w:rPr>
          <w:rFonts w:ascii="Times New Roman" w:hAnsi="Times New Roman" w:cs="Times New Roman"/>
        </w:rPr>
        <w:t>develop and promote the Welsh language across the school</w:t>
      </w:r>
      <w:r w:rsidRPr="00304EB6">
        <w:rPr>
          <w:rFonts w:ascii="Times New Roman" w:hAnsi="Times New Roman" w:cs="Times New Roman"/>
        </w:rPr>
        <w:t xml:space="preserve"> </w:t>
      </w:r>
      <w:r w:rsidRPr="00304EB6">
        <w:rPr>
          <w:rFonts w:ascii="Times New Roman" w:hAnsi="Times New Roman" w:cs="Times New Roman"/>
        </w:rPr>
        <w:t xml:space="preserve">gives pupils extensive opportunities to learn and socialise through Welsh, </w:t>
      </w:r>
      <w:r w:rsidR="00063C97" w:rsidRPr="00304EB6">
        <w:rPr>
          <w:rFonts w:ascii="Times New Roman" w:hAnsi="Times New Roman" w:cs="Times New Roman"/>
        </w:rPr>
        <w:t>th</w:t>
      </w:r>
      <w:r w:rsidR="00063C97">
        <w:rPr>
          <w:rFonts w:ascii="Times New Roman" w:hAnsi="Times New Roman" w:cs="Times New Roman"/>
        </w:rPr>
        <w:t>ereby enh</w:t>
      </w:r>
      <w:r w:rsidRPr="00304EB6">
        <w:rPr>
          <w:rFonts w:ascii="Times New Roman" w:hAnsi="Times New Roman" w:cs="Times New Roman"/>
        </w:rPr>
        <w:t>ancing their confidence and cultural identity</w:t>
      </w:r>
      <w:r w:rsidRPr="00304EB6">
        <w:rPr>
          <w:rFonts w:ascii="Times New Roman" w:hAnsi="Times New Roman" w:cs="Times New Roman"/>
        </w:rPr>
        <w:t xml:space="preserve">. Therefore, </w:t>
      </w:r>
      <w:r w:rsidRPr="00304EB6">
        <w:rPr>
          <w:rFonts w:ascii="Times New Roman" w:hAnsi="Times New Roman" w:cs="Times New Roman"/>
        </w:rPr>
        <w:t>schools play the most significant role in expanding Welsh language use and cultural understanding.</w:t>
      </w:r>
    </w:p>
    <w:p w14:paraId="129818E8" w14:textId="77777777" w:rsidR="00304EB6" w:rsidRDefault="00304EB6" w:rsidP="00304EB6">
      <w:pPr>
        <w:spacing w:line="360" w:lineRule="auto"/>
        <w:rPr>
          <w:rFonts w:ascii="Times New Roman" w:hAnsi="Times New Roman" w:cs="Times New Roman"/>
        </w:rPr>
      </w:pPr>
    </w:p>
    <w:p w14:paraId="52D138FF" w14:textId="77777777" w:rsidR="004B7138" w:rsidRDefault="004B7138" w:rsidP="00304EB6">
      <w:pPr>
        <w:spacing w:line="360" w:lineRule="auto"/>
        <w:rPr>
          <w:rFonts w:ascii="Times New Roman" w:hAnsi="Times New Roman" w:cs="Times New Roman"/>
        </w:rPr>
      </w:pPr>
    </w:p>
    <w:p w14:paraId="542A9331" w14:textId="77777777" w:rsidR="004B7138" w:rsidRDefault="004B7138" w:rsidP="00304EB6">
      <w:pPr>
        <w:spacing w:line="360" w:lineRule="auto"/>
        <w:rPr>
          <w:rFonts w:ascii="Times New Roman" w:hAnsi="Times New Roman" w:cs="Times New Roman"/>
        </w:rPr>
      </w:pPr>
    </w:p>
    <w:p w14:paraId="234AEB04" w14:textId="77777777" w:rsidR="004B7138" w:rsidRDefault="004B7138" w:rsidP="00304EB6">
      <w:pPr>
        <w:spacing w:line="360" w:lineRule="auto"/>
        <w:rPr>
          <w:rFonts w:ascii="Times New Roman" w:hAnsi="Times New Roman" w:cs="Times New Roman"/>
        </w:rPr>
      </w:pPr>
    </w:p>
    <w:p w14:paraId="477591C8" w14:textId="77777777" w:rsidR="004B7138" w:rsidRDefault="004B7138" w:rsidP="00304EB6">
      <w:pPr>
        <w:spacing w:line="360" w:lineRule="auto"/>
        <w:rPr>
          <w:rFonts w:ascii="Times New Roman" w:hAnsi="Times New Roman" w:cs="Times New Roman"/>
        </w:rPr>
      </w:pPr>
    </w:p>
    <w:p w14:paraId="68B4F9A5" w14:textId="77777777" w:rsidR="004B7138" w:rsidRDefault="004B7138" w:rsidP="00304EB6">
      <w:pPr>
        <w:spacing w:line="360" w:lineRule="auto"/>
        <w:rPr>
          <w:rFonts w:ascii="Times New Roman" w:hAnsi="Times New Roman" w:cs="Times New Roman"/>
        </w:rPr>
      </w:pPr>
    </w:p>
    <w:p w14:paraId="29FC13DE" w14:textId="77777777" w:rsidR="004B7138" w:rsidRDefault="004B7138" w:rsidP="00304EB6">
      <w:pPr>
        <w:spacing w:line="360" w:lineRule="auto"/>
        <w:rPr>
          <w:rFonts w:ascii="Times New Roman" w:hAnsi="Times New Roman" w:cs="Times New Roman"/>
        </w:rPr>
      </w:pPr>
    </w:p>
    <w:p w14:paraId="099B4244" w14:textId="77777777" w:rsidR="004B7138" w:rsidRDefault="004B7138" w:rsidP="00304EB6">
      <w:pPr>
        <w:spacing w:line="360" w:lineRule="auto"/>
        <w:rPr>
          <w:rFonts w:ascii="Times New Roman" w:hAnsi="Times New Roman" w:cs="Times New Roman"/>
        </w:rPr>
      </w:pPr>
    </w:p>
    <w:p w14:paraId="43220242" w14:textId="77777777" w:rsidR="004B7138" w:rsidRPr="00304EB6" w:rsidRDefault="004B7138" w:rsidP="00304EB6">
      <w:pPr>
        <w:spacing w:line="360" w:lineRule="auto"/>
        <w:rPr>
          <w:rFonts w:ascii="Times New Roman" w:hAnsi="Times New Roman" w:cs="Times New Roman"/>
        </w:rPr>
      </w:pPr>
    </w:p>
    <w:p w14:paraId="0BE4AC8C" w14:textId="32088A78" w:rsidR="005116A9" w:rsidRDefault="005116A9" w:rsidP="00304EB6">
      <w:pPr>
        <w:spacing w:line="360" w:lineRule="auto"/>
        <w:rPr>
          <w:rFonts w:ascii="Times New Roman" w:hAnsi="Times New Roman" w:cs="Times New Roman"/>
          <w:b/>
          <w:bCs/>
          <w:sz w:val="32"/>
          <w:szCs w:val="32"/>
          <w:u w:val="single"/>
        </w:rPr>
      </w:pPr>
      <w:r w:rsidRPr="00304EB6">
        <w:rPr>
          <w:rFonts w:ascii="Times New Roman" w:hAnsi="Times New Roman" w:cs="Times New Roman"/>
          <w:b/>
          <w:bCs/>
          <w:sz w:val="32"/>
          <w:szCs w:val="32"/>
          <w:u w:val="single"/>
        </w:rPr>
        <w:lastRenderedPageBreak/>
        <w:t xml:space="preserve">Activities in </w:t>
      </w:r>
      <w:r w:rsidR="00304EB6" w:rsidRPr="00304EB6">
        <w:rPr>
          <w:rFonts w:ascii="Times New Roman" w:hAnsi="Times New Roman" w:cs="Times New Roman"/>
          <w:b/>
          <w:bCs/>
          <w:sz w:val="32"/>
          <w:szCs w:val="32"/>
          <w:u w:val="single"/>
        </w:rPr>
        <w:t xml:space="preserve">a </w:t>
      </w:r>
      <w:r w:rsidRPr="00304EB6">
        <w:rPr>
          <w:rFonts w:ascii="Times New Roman" w:hAnsi="Times New Roman" w:cs="Times New Roman"/>
          <w:b/>
          <w:bCs/>
          <w:sz w:val="32"/>
          <w:szCs w:val="32"/>
          <w:u w:val="single"/>
        </w:rPr>
        <w:t>practical setting &amp; linked theories</w:t>
      </w:r>
    </w:p>
    <w:p w14:paraId="1600C970" w14:textId="77777777" w:rsidR="00D1527C" w:rsidRPr="00D1527C" w:rsidRDefault="00D1527C" w:rsidP="00304EB6">
      <w:pPr>
        <w:spacing w:line="360" w:lineRule="auto"/>
        <w:rPr>
          <w:rFonts w:ascii="Times New Roman" w:hAnsi="Times New Roman" w:cs="Times New Roman"/>
          <w:b/>
          <w:bCs/>
          <w:sz w:val="32"/>
          <w:szCs w:val="32"/>
          <w:u w:val="single"/>
        </w:rPr>
      </w:pPr>
    </w:p>
    <w:p w14:paraId="1BF6DF85" w14:textId="5DDB7A8F" w:rsidR="005116A9" w:rsidRPr="00304EB6" w:rsidRDefault="005116A9" w:rsidP="00304EB6">
      <w:pPr>
        <w:spacing w:line="360" w:lineRule="auto"/>
        <w:rPr>
          <w:rFonts w:ascii="Times New Roman" w:hAnsi="Times New Roman" w:cs="Times New Roman"/>
          <w:b/>
          <w:bCs/>
          <w:sz w:val="32"/>
          <w:szCs w:val="32"/>
        </w:rPr>
      </w:pPr>
      <w:r w:rsidRPr="00304EB6">
        <w:rPr>
          <w:rFonts w:ascii="Times New Roman" w:hAnsi="Times New Roman" w:cs="Times New Roman"/>
          <w:b/>
          <w:bCs/>
          <w:sz w:val="32"/>
          <w:szCs w:val="32"/>
        </w:rPr>
        <w:t xml:space="preserve">Activity 1 – </w:t>
      </w:r>
      <w:proofErr w:type="spellStart"/>
      <w:r w:rsidRPr="00304EB6">
        <w:rPr>
          <w:rFonts w:ascii="Times New Roman" w:hAnsi="Times New Roman" w:cs="Times New Roman"/>
          <w:b/>
          <w:bCs/>
          <w:sz w:val="32"/>
          <w:szCs w:val="32"/>
        </w:rPr>
        <w:t>Diwrnod</w:t>
      </w:r>
      <w:proofErr w:type="spellEnd"/>
      <w:r w:rsidRPr="00304EB6">
        <w:rPr>
          <w:rFonts w:ascii="Times New Roman" w:hAnsi="Times New Roman" w:cs="Times New Roman"/>
          <w:b/>
          <w:bCs/>
          <w:sz w:val="32"/>
          <w:szCs w:val="32"/>
        </w:rPr>
        <w:t xml:space="preserve"> </w:t>
      </w:r>
      <w:proofErr w:type="spellStart"/>
      <w:r w:rsidRPr="00304EB6">
        <w:rPr>
          <w:rFonts w:ascii="Times New Roman" w:hAnsi="Times New Roman" w:cs="Times New Roman"/>
          <w:b/>
          <w:bCs/>
          <w:sz w:val="32"/>
          <w:szCs w:val="32"/>
        </w:rPr>
        <w:t>Shwmae</w:t>
      </w:r>
      <w:proofErr w:type="spellEnd"/>
    </w:p>
    <w:p w14:paraId="5178DEEB" w14:textId="77777777" w:rsidR="00304EB6" w:rsidRDefault="005116A9" w:rsidP="00304EB6">
      <w:pPr>
        <w:spacing w:line="360" w:lineRule="auto"/>
        <w:rPr>
          <w:rFonts w:ascii="Times New Roman" w:hAnsi="Times New Roman" w:cs="Times New Roman"/>
        </w:rPr>
      </w:pPr>
      <w:proofErr w:type="spellStart"/>
      <w:r w:rsidRPr="00304EB6">
        <w:rPr>
          <w:rFonts w:ascii="Times New Roman" w:hAnsi="Times New Roman" w:cs="Times New Roman"/>
        </w:rPr>
        <w:t>Diwrnod</w:t>
      </w:r>
      <w:proofErr w:type="spellEnd"/>
      <w:r w:rsidRPr="00304EB6">
        <w:rPr>
          <w:rFonts w:ascii="Times New Roman" w:hAnsi="Times New Roman" w:cs="Times New Roman"/>
        </w:rPr>
        <w:t xml:space="preserve"> </w:t>
      </w:r>
      <w:proofErr w:type="spellStart"/>
      <w:r w:rsidRPr="00304EB6">
        <w:rPr>
          <w:rFonts w:ascii="Times New Roman" w:hAnsi="Times New Roman" w:cs="Times New Roman"/>
        </w:rPr>
        <w:t>Shwma</w:t>
      </w:r>
      <w:r w:rsidRPr="00304EB6">
        <w:rPr>
          <w:rFonts w:ascii="Times New Roman" w:hAnsi="Times New Roman" w:cs="Times New Roman"/>
        </w:rPr>
        <w:t>e</w:t>
      </w:r>
      <w:proofErr w:type="spellEnd"/>
      <w:r w:rsidRPr="00304EB6">
        <w:rPr>
          <w:rFonts w:ascii="Times New Roman" w:hAnsi="Times New Roman" w:cs="Times New Roman"/>
        </w:rPr>
        <w:t xml:space="preserve"> is a whole-school initiative designed to encourage the use of Welsh greetings within the school community. In the school where this observation took place, th</w:t>
      </w:r>
      <w:r w:rsidRPr="00304EB6">
        <w:rPr>
          <w:rFonts w:ascii="Times New Roman" w:hAnsi="Times New Roman" w:cs="Times New Roman"/>
        </w:rPr>
        <w:t>is</w:t>
      </w:r>
      <w:r w:rsidRPr="00304EB6">
        <w:rPr>
          <w:rFonts w:ascii="Times New Roman" w:hAnsi="Times New Roman" w:cs="Times New Roman"/>
        </w:rPr>
        <w:t xml:space="preserve"> activity is implemented with Year 7 pupils</w:t>
      </w:r>
      <w:r w:rsidRPr="00304EB6">
        <w:rPr>
          <w:rFonts w:ascii="Times New Roman" w:hAnsi="Times New Roman" w:cs="Times New Roman"/>
        </w:rPr>
        <w:t xml:space="preserve">. </w:t>
      </w:r>
      <w:proofErr w:type="spellStart"/>
      <w:r w:rsidRPr="00304EB6">
        <w:rPr>
          <w:rFonts w:ascii="Times New Roman" w:hAnsi="Times New Roman" w:cs="Times New Roman"/>
        </w:rPr>
        <w:t>Diwrnod</w:t>
      </w:r>
      <w:proofErr w:type="spellEnd"/>
      <w:r w:rsidRPr="00304EB6">
        <w:rPr>
          <w:rFonts w:ascii="Times New Roman" w:hAnsi="Times New Roman" w:cs="Times New Roman"/>
        </w:rPr>
        <w:t xml:space="preserve"> </w:t>
      </w:r>
      <w:proofErr w:type="spellStart"/>
      <w:r w:rsidRPr="00304EB6">
        <w:rPr>
          <w:rFonts w:ascii="Times New Roman" w:hAnsi="Times New Roman" w:cs="Times New Roman"/>
        </w:rPr>
        <w:t>Shwmae</w:t>
      </w:r>
      <w:proofErr w:type="spellEnd"/>
      <w:r w:rsidRPr="00304EB6">
        <w:rPr>
          <w:rFonts w:ascii="Times New Roman" w:hAnsi="Times New Roman" w:cs="Times New Roman"/>
        </w:rPr>
        <w:t xml:space="preserve"> is celebrated annually </w:t>
      </w:r>
      <w:r w:rsidRPr="00304EB6">
        <w:rPr>
          <w:rFonts w:ascii="Times New Roman" w:hAnsi="Times New Roman" w:cs="Times New Roman"/>
        </w:rPr>
        <w:t xml:space="preserve">there </w:t>
      </w:r>
      <w:r w:rsidRPr="00304EB6">
        <w:rPr>
          <w:rFonts w:ascii="Times New Roman" w:hAnsi="Times New Roman" w:cs="Times New Roman"/>
        </w:rPr>
        <w:t xml:space="preserve">on the 15th of October. </w:t>
      </w:r>
      <w:r w:rsidRPr="00304EB6">
        <w:rPr>
          <w:rFonts w:ascii="Times New Roman" w:hAnsi="Times New Roman" w:cs="Times New Roman"/>
        </w:rPr>
        <w:t>Its purpose is to</w:t>
      </w:r>
      <w:r w:rsidRPr="00304EB6">
        <w:rPr>
          <w:rFonts w:ascii="Times New Roman" w:hAnsi="Times New Roman" w:cs="Times New Roman"/>
        </w:rPr>
        <w:t xml:space="preserve"> embrace opportunities to promote Welsh in</w:t>
      </w:r>
      <w:r w:rsidRPr="00304EB6">
        <w:rPr>
          <w:rFonts w:ascii="Times New Roman" w:hAnsi="Times New Roman" w:cs="Times New Roman"/>
        </w:rPr>
        <w:t>formally</w:t>
      </w:r>
      <w:r w:rsidRPr="00304EB6">
        <w:rPr>
          <w:rFonts w:ascii="Times New Roman" w:hAnsi="Times New Roman" w:cs="Times New Roman"/>
        </w:rPr>
        <w:t xml:space="preserve"> and enjoyably within and outside the classroom</w:t>
      </w:r>
      <w:r w:rsidRPr="00304EB6">
        <w:rPr>
          <w:rFonts w:ascii="Times New Roman" w:hAnsi="Times New Roman" w:cs="Times New Roman"/>
        </w:rPr>
        <w:t xml:space="preserve">. Pupils </w:t>
      </w:r>
      <w:r w:rsidRPr="00304EB6">
        <w:rPr>
          <w:rFonts w:ascii="Times New Roman" w:hAnsi="Times New Roman" w:cs="Times New Roman"/>
        </w:rPr>
        <w:t>are each issued a “</w:t>
      </w:r>
      <w:proofErr w:type="spellStart"/>
      <w:r w:rsidRPr="00304EB6">
        <w:rPr>
          <w:rFonts w:ascii="Times New Roman" w:hAnsi="Times New Roman" w:cs="Times New Roman"/>
        </w:rPr>
        <w:t>Shwmae</w:t>
      </w:r>
      <w:proofErr w:type="spellEnd"/>
      <w:r w:rsidRPr="00304EB6">
        <w:rPr>
          <w:rFonts w:ascii="Times New Roman" w:hAnsi="Times New Roman" w:cs="Times New Roman"/>
        </w:rPr>
        <w:t xml:space="preserve"> card” (see Appendix 1). These cards contain a grid of boxes intended for staff signatures. Throughout the day, pupils are encouraged to approach members of staff and greet them with the phrase “</w:t>
      </w:r>
      <w:proofErr w:type="spellStart"/>
      <w:r w:rsidRPr="00304EB6">
        <w:rPr>
          <w:rFonts w:ascii="Times New Roman" w:hAnsi="Times New Roman" w:cs="Times New Roman"/>
        </w:rPr>
        <w:t>Shwmae</w:t>
      </w:r>
      <w:proofErr w:type="spellEnd"/>
      <w:r w:rsidRPr="00304EB6">
        <w:rPr>
          <w:rFonts w:ascii="Times New Roman" w:hAnsi="Times New Roman" w:cs="Times New Roman"/>
        </w:rPr>
        <w:t>.” After the staff member responds, the pupil requests that they sign one of the boxes on the card.</w:t>
      </w:r>
      <w:r w:rsidRPr="00304EB6">
        <w:rPr>
          <w:rFonts w:ascii="Times New Roman" w:hAnsi="Times New Roman" w:cs="Times New Roman"/>
        </w:rPr>
        <w:t xml:space="preserve"> </w:t>
      </w:r>
      <w:r w:rsidRPr="00304EB6">
        <w:rPr>
          <w:rFonts w:ascii="Times New Roman" w:hAnsi="Times New Roman" w:cs="Times New Roman"/>
        </w:rPr>
        <w:t>This activity serves multiple purposes</w:t>
      </w:r>
      <w:r w:rsidRPr="00304EB6">
        <w:rPr>
          <w:rFonts w:ascii="Times New Roman" w:hAnsi="Times New Roman" w:cs="Times New Roman"/>
        </w:rPr>
        <w:t>,</w:t>
      </w:r>
      <w:r w:rsidRPr="00304EB6">
        <w:rPr>
          <w:rFonts w:ascii="Times New Roman" w:hAnsi="Times New Roman" w:cs="Times New Roman"/>
        </w:rPr>
        <w:t xml:space="preserve"> it promotes the everyday use of Welsh in a light-hearted and engaging </w:t>
      </w:r>
      <w:proofErr w:type="gramStart"/>
      <w:r w:rsidRPr="00304EB6">
        <w:rPr>
          <w:rFonts w:ascii="Times New Roman" w:hAnsi="Times New Roman" w:cs="Times New Roman"/>
        </w:rPr>
        <w:t>way</w:t>
      </w:r>
      <w:proofErr w:type="gramEnd"/>
      <w:r w:rsidRPr="00304EB6">
        <w:rPr>
          <w:rFonts w:ascii="Times New Roman" w:hAnsi="Times New Roman" w:cs="Times New Roman"/>
        </w:rPr>
        <w:t xml:space="preserve"> </w:t>
      </w:r>
      <w:r w:rsidRPr="00304EB6">
        <w:rPr>
          <w:rFonts w:ascii="Times New Roman" w:hAnsi="Times New Roman" w:cs="Times New Roman"/>
        </w:rPr>
        <w:t>and it also helps new pupils become more familiar with staff across the school. At the end of the school day, completed cards are collected</w:t>
      </w:r>
      <w:r w:rsidRPr="00304EB6">
        <w:rPr>
          <w:rFonts w:ascii="Times New Roman" w:hAnsi="Times New Roman" w:cs="Times New Roman"/>
        </w:rPr>
        <w:t xml:space="preserve"> </w:t>
      </w:r>
      <w:r w:rsidRPr="00304EB6">
        <w:rPr>
          <w:rFonts w:ascii="Times New Roman" w:hAnsi="Times New Roman" w:cs="Times New Roman"/>
        </w:rPr>
        <w:t>and pupils who have filled every box are entered into a prize draw.</w:t>
      </w:r>
      <w:r w:rsidRPr="00304EB6">
        <w:rPr>
          <w:rFonts w:ascii="Times New Roman" w:hAnsi="Times New Roman" w:cs="Times New Roman"/>
        </w:rPr>
        <w:t xml:space="preserve"> There are also various </w:t>
      </w:r>
      <w:r w:rsidR="00963CFD" w:rsidRPr="00304EB6">
        <w:rPr>
          <w:rFonts w:ascii="Times New Roman" w:hAnsi="Times New Roman" w:cs="Times New Roman"/>
        </w:rPr>
        <w:t xml:space="preserve">booklet </w:t>
      </w:r>
      <w:r w:rsidRPr="00304EB6">
        <w:rPr>
          <w:rFonts w:ascii="Times New Roman" w:hAnsi="Times New Roman" w:cs="Times New Roman"/>
        </w:rPr>
        <w:t xml:space="preserve">activities </w:t>
      </w:r>
      <w:r w:rsidR="00963CFD" w:rsidRPr="00304EB6">
        <w:rPr>
          <w:rFonts w:ascii="Times New Roman" w:hAnsi="Times New Roman" w:cs="Times New Roman"/>
        </w:rPr>
        <w:t xml:space="preserve">(see appendix 2) </w:t>
      </w:r>
      <w:r w:rsidRPr="00304EB6">
        <w:rPr>
          <w:rFonts w:ascii="Times New Roman" w:hAnsi="Times New Roman" w:cs="Times New Roman"/>
        </w:rPr>
        <w:t xml:space="preserve">provided throughout KS3 and 4 during their Welsh lessons throughout the day (School A, 2025). </w:t>
      </w:r>
    </w:p>
    <w:p w14:paraId="76BA634F" w14:textId="77777777" w:rsidR="00304EB6" w:rsidRDefault="00304EB6" w:rsidP="00304EB6">
      <w:pPr>
        <w:spacing w:line="360" w:lineRule="auto"/>
        <w:rPr>
          <w:rFonts w:ascii="Times New Roman" w:hAnsi="Times New Roman" w:cs="Times New Roman"/>
        </w:rPr>
      </w:pPr>
    </w:p>
    <w:p w14:paraId="02CC85E7" w14:textId="48274B99" w:rsidR="005116A9" w:rsidRDefault="005116A9" w:rsidP="00304EB6">
      <w:pPr>
        <w:spacing w:line="360" w:lineRule="auto"/>
        <w:rPr>
          <w:rFonts w:ascii="Times New Roman" w:hAnsi="Times New Roman" w:cs="Times New Roman"/>
        </w:rPr>
      </w:pPr>
      <w:r w:rsidRPr="00304EB6">
        <w:rPr>
          <w:rFonts w:ascii="Times New Roman" w:hAnsi="Times New Roman" w:cs="Times New Roman"/>
        </w:rPr>
        <w:t xml:space="preserve">Overall, </w:t>
      </w:r>
      <w:proofErr w:type="spellStart"/>
      <w:r w:rsidRPr="00304EB6">
        <w:rPr>
          <w:rFonts w:ascii="Times New Roman" w:hAnsi="Times New Roman" w:cs="Times New Roman"/>
        </w:rPr>
        <w:t>Diwrnod</w:t>
      </w:r>
      <w:proofErr w:type="spellEnd"/>
      <w:r w:rsidRPr="00304EB6">
        <w:rPr>
          <w:rFonts w:ascii="Times New Roman" w:hAnsi="Times New Roman" w:cs="Times New Roman"/>
        </w:rPr>
        <w:t xml:space="preserve"> </w:t>
      </w:r>
      <w:proofErr w:type="spellStart"/>
      <w:r w:rsidRPr="00304EB6">
        <w:rPr>
          <w:rFonts w:ascii="Times New Roman" w:hAnsi="Times New Roman" w:cs="Times New Roman"/>
        </w:rPr>
        <w:t>Shwmae</w:t>
      </w:r>
      <w:proofErr w:type="spellEnd"/>
      <w:r w:rsidRPr="00304EB6">
        <w:rPr>
          <w:rFonts w:ascii="Times New Roman" w:hAnsi="Times New Roman" w:cs="Times New Roman"/>
        </w:rPr>
        <w:t xml:space="preserve"> provides an enjoyable and interactive method of reinforcing Welsh language use</w:t>
      </w:r>
      <w:r w:rsidRPr="00304EB6">
        <w:rPr>
          <w:rFonts w:ascii="Times New Roman" w:hAnsi="Times New Roman" w:cs="Times New Roman"/>
        </w:rPr>
        <w:t>.</w:t>
      </w:r>
      <w:r w:rsidRPr="00304EB6">
        <w:rPr>
          <w:rFonts w:ascii="Times New Roman" w:hAnsi="Times New Roman" w:cs="Times New Roman"/>
        </w:rPr>
        <w:t xml:space="preserve"> </w:t>
      </w:r>
      <w:r w:rsidRPr="00304EB6">
        <w:rPr>
          <w:rFonts w:ascii="Times New Roman" w:hAnsi="Times New Roman" w:cs="Times New Roman"/>
        </w:rPr>
        <w:t>I</w:t>
      </w:r>
      <w:r w:rsidRPr="00304EB6">
        <w:rPr>
          <w:rFonts w:ascii="Times New Roman" w:hAnsi="Times New Roman" w:cs="Times New Roman"/>
        </w:rPr>
        <w:t xml:space="preserve">ts success can be explained through Bandura’s Social Learning Theory. According to Bandura (1977), learners acquire new behaviours through observation, imitation and modelling. During </w:t>
      </w:r>
      <w:proofErr w:type="spellStart"/>
      <w:r w:rsidRPr="00304EB6">
        <w:rPr>
          <w:rFonts w:ascii="Times New Roman" w:hAnsi="Times New Roman" w:cs="Times New Roman"/>
        </w:rPr>
        <w:t>Shwmae</w:t>
      </w:r>
      <w:proofErr w:type="spellEnd"/>
      <w:r w:rsidRPr="00304EB6">
        <w:rPr>
          <w:rFonts w:ascii="Times New Roman" w:hAnsi="Times New Roman" w:cs="Times New Roman"/>
        </w:rPr>
        <w:t xml:space="preserve"> Day, pupils observe </w:t>
      </w:r>
      <w:r w:rsidRPr="00304EB6">
        <w:rPr>
          <w:rFonts w:ascii="Times New Roman" w:hAnsi="Times New Roman" w:cs="Times New Roman"/>
        </w:rPr>
        <w:t xml:space="preserve">and interact with </w:t>
      </w:r>
      <w:r w:rsidRPr="00304EB6">
        <w:rPr>
          <w:rFonts w:ascii="Times New Roman" w:hAnsi="Times New Roman" w:cs="Times New Roman"/>
        </w:rPr>
        <w:t>teachers</w:t>
      </w:r>
      <w:r w:rsidRPr="00304EB6">
        <w:rPr>
          <w:rFonts w:ascii="Times New Roman" w:hAnsi="Times New Roman" w:cs="Times New Roman"/>
        </w:rPr>
        <w:t xml:space="preserve"> </w:t>
      </w:r>
      <w:r w:rsidRPr="00304EB6">
        <w:rPr>
          <w:rFonts w:ascii="Times New Roman" w:hAnsi="Times New Roman" w:cs="Times New Roman"/>
        </w:rPr>
        <w:t>confidently using greetings such as “</w:t>
      </w:r>
      <w:proofErr w:type="spellStart"/>
      <w:r w:rsidRPr="00304EB6">
        <w:rPr>
          <w:rFonts w:ascii="Times New Roman" w:hAnsi="Times New Roman" w:cs="Times New Roman"/>
        </w:rPr>
        <w:t>Shwmae</w:t>
      </w:r>
      <w:proofErr w:type="spellEnd"/>
      <w:r w:rsidRPr="00304EB6">
        <w:rPr>
          <w:rFonts w:ascii="Times New Roman" w:hAnsi="Times New Roman" w:cs="Times New Roman"/>
        </w:rPr>
        <w:t>” in low-pressure interactions. This consistent modelling encourages pupils to imitate the language themselves, reinforcing both competence and confidence. Research into language socialisation supports this idea</w:t>
      </w:r>
      <w:r w:rsidRPr="00304EB6">
        <w:rPr>
          <w:rFonts w:ascii="Times New Roman" w:hAnsi="Times New Roman" w:cs="Times New Roman"/>
        </w:rPr>
        <w:t>.</w:t>
      </w:r>
      <w:r w:rsidRPr="00304EB6">
        <w:rPr>
          <w:rFonts w:ascii="Times New Roman" w:hAnsi="Times New Roman" w:cs="Times New Roman"/>
        </w:rPr>
        <w:t xml:space="preserve"> King (2016) argues that children’s uptake of minority languages increases significantly when adults model naturalistic, everyday use of the language in visible and socially meaningful ways</w:t>
      </w:r>
      <w:r w:rsidRPr="00304EB6">
        <w:rPr>
          <w:rFonts w:ascii="Times New Roman" w:hAnsi="Times New Roman" w:cs="Times New Roman"/>
        </w:rPr>
        <w:t>.</w:t>
      </w:r>
      <w:r w:rsidRPr="00304EB6">
        <w:rPr>
          <w:rFonts w:ascii="Times New Roman" w:hAnsi="Times New Roman" w:cs="Times New Roman"/>
        </w:rPr>
        <w:t xml:space="preserve"> This activity also reflects Skinner’s notion of Operant Conditioning. By using a reward system for completed greeting cards, pupils receive positive reinforcement for using Welsh spontaneously throughout the day. According to Skinner (1953), behaviours that are followed by rewarding consequences are more likely to be repeated. In the context of </w:t>
      </w:r>
      <w:proofErr w:type="spellStart"/>
      <w:r w:rsidRPr="00304EB6">
        <w:rPr>
          <w:rFonts w:ascii="Times New Roman" w:hAnsi="Times New Roman" w:cs="Times New Roman"/>
        </w:rPr>
        <w:t>Diwrnod</w:t>
      </w:r>
      <w:proofErr w:type="spellEnd"/>
      <w:r w:rsidRPr="00304EB6">
        <w:rPr>
          <w:rFonts w:ascii="Times New Roman" w:hAnsi="Times New Roman" w:cs="Times New Roman"/>
        </w:rPr>
        <w:t xml:space="preserve"> </w:t>
      </w:r>
      <w:proofErr w:type="spellStart"/>
      <w:r w:rsidRPr="00304EB6">
        <w:rPr>
          <w:rFonts w:ascii="Times New Roman" w:hAnsi="Times New Roman" w:cs="Times New Roman"/>
        </w:rPr>
        <w:t>Shwmae</w:t>
      </w:r>
      <w:proofErr w:type="spellEnd"/>
      <w:r w:rsidRPr="00304EB6">
        <w:rPr>
          <w:rFonts w:ascii="Times New Roman" w:hAnsi="Times New Roman" w:cs="Times New Roman"/>
        </w:rPr>
        <w:t>, the reward</w:t>
      </w:r>
      <w:r w:rsidRPr="00304EB6">
        <w:rPr>
          <w:rFonts w:ascii="Times New Roman" w:hAnsi="Times New Roman" w:cs="Times New Roman"/>
        </w:rPr>
        <w:t xml:space="preserve">, </w:t>
      </w:r>
      <w:r w:rsidRPr="00304EB6">
        <w:rPr>
          <w:rFonts w:ascii="Times New Roman" w:hAnsi="Times New Roman" w:cs="Times New Roman"/>
        </w:rPr>
        <w:t>whether a certificate, praise, or a small prize</w:t>
      </w:r>
      <w:r w:rsidRPr="00304EB6">
        <w:rPr>
          <w:rFonts w:ascii="Times New Roman" w:hAnsi="Times New Roman" w:cs="Times New Roman"/>
        </w:rPr>
        <w:t xml:space="preserve">, </w:t>
      </w:r>
      <w:r w:rsidRPr="00304EB6">
        <w:rPr>
          <w:rFonts w:ascii="Times New Roman" w:hAnsi="Times New Roman" w:cs="Times New Roman"/>
        </w:rPr>
        <w:t>acts as a reinforcer that strengthens pupils’ willingness to greet staff in Welsh. Over time, this reinforcement can help embed the behavioural pattern of using simple Welsh phrases in everyday school interactions, gradually normalising the language as part of pupils’ routine communication</w:t>
      </w:r>
      <w:r w:rsidRPr="00304EB6">
        <w:rPr>
          <w:rFonts w:ascii="Times New Roman" w:hAnsi="Times New Roman" w:cs="Times New Roman"/>
        </w:rPr>
        <w:t xml:space="preserve"> (Chen, 2023)</w:t>
      </w:r>
      <w:r w:rsidRPr="00304EB6">
        <w:rPr>
          <w:rFonts w:ascii="Times New Roman" w:hAnsi="Times New Roman" w:cs="Times New Roman"/>
        </w:rPr>
        <w:t>.</w:t>
      </w:r>
    </w:p>
    <w:p w14:paraId="6A5D63A2" w14:textId="77777777" w:rsidR="005116A9" w:rsidRPr="00304EB6" w:rsidRDefault="005116A9" w:rsidP="00304EB6">
      <w:pPr>
        <w:spacing w:line="360" w:lineRule="auto"/>
        <w:rPr>
          <w:rFonts w:ascii="Times New Roman" w:hAnsi="Times New Roman" w:cs="Times New Roman"/>
          <w:b/>
          <w:bCs/>
        </w:rPr>
      </w:pPr>
    </w:p>
    <w:p w14:paraId="43B59174" w14:textId="3F73F91A" w:rsidR="005116A9" w:rsidRPr="00304EB6" w:rsidRDefault="005116A9" w:rsidP="00304EB6">
      <w:pPr>
        <w:spacing w:line="360" w:lineRule="auto"/>
        <w:rPr>
          <w:rFonts w:ascii="Times New Roman" w:hAnsi="Times New Roman" w:cs="Times New Roman"/>
          <w:b/>
          <w:bCs/>
          <w:sz w:val="32"/>
          <w:szCs w:val="32"/>
        </w:rPr>
      </w:pPr>
      <w:r w:rsidRPr="00304EB6">
        <w:rPr>
          <w:rFonts w:ascii="Times New Roman" w:hAnsi="Times New Roman" w:cs="Times New Roman"/>
          <w:b/>
          <w:bCs/>
          <w:sz w:val="32"/>
          <w:szCs w:val="32"/>
        </w:rPr>
        <w:t>Activity 2 – Welsh Language Ambassadors</w:t>
      </w:r>
    </w:p>
    <w:p w14:paraId="5114E35C" w14:textId="77777777" w:rsidR="00304EB6" w:rsidRDefault="005116A9" w:rsidP="00304EB6">
      <w:pPr>
        <w:spacing w:line="360" w:lineRule="auto"/>
        <w:rPr>
          <w:rFonts w:ascii="Times New Roman" w:hAnsi="Times New Roman" w:cs="Times New Roman"/>
        </w:rPr>
      </w:pPr>
      <w:r w:rsidRPr="00304EB6">
        <w:rPr>
          <w:rFonts w:ascii="Times New Roman" w:hAnsi="Times New Roman" w:cs="Times New Roman"/>
        </w:rPr>
        <w:t>The school in which this experience t</w:t>
      </w:r>
      <w:r w:rsidRPr="00304EB6">
        <w:rPr>
          <w:rFonts w:ascii="Times New Roman" w:hAnsi="Times New Roman" w:cs="Times New Roman"/>
        </w:rPr>
        <w:t>akes</w:t>
      </w:r>
      <w:r w:rsidRPr="00304EB6">
        <w:rPr>
          <w:rFonts w:ascii="Times New Roman" w:hAnsi="Times New Roman" w:cs="Times New Roman"/>
        </w:rPr>
        <w:t xml:space="preserve"> place employs Welsh Ambassadors to promote the use of the Welsh language among both pupils and parents. One of their key initiatives is a dedicated YouTube channel, where</w:t>
      </w:r>
      <w:r w:rsidRPr="00304EB6">
        <w:rPr>
          <w:rFonts w:ascii="Times New Roman" w:hAnsi="Times New Roman" w:cs="Times New Roman"/>
        </w:rPr>
        <w:t xml:space="preserve"> the Ambassadors’</w:t>
      </w:r>
      <w:r w:rsidRPr="00304EB6">
        <w:rPr>
          <w:rFonts w:ascii="Times New Roman" w:hAnsi="Times New Roman" w:cs="Times New Roman"/>
        </w:rPr>
        <w:t xml:space="preserve"> videos introduce new phrases and vocabulary for the whole school community to practi</w:t>
      </w:r>
      <w:r w:rsidRPr="00304EB6">
        <w:rPr>
          <w:rFonts w:ascii="Times New Roman" w:hAnsi="Times New Roman" w:cs="Times New Roman"/>
        </w:rPr>
        <w:t>c</w:t>
      </w:r>
      <w:r w:rsidRPr="00304EB6">
        <w:rPr>
          <w:rFonts w:ascii="Times New Roman" w:hAnsi="Times New Roman" w:cs="Times New Roman"/>
        </w:rPr>
        <w:t xml:space="preserve">e. The </w:t>
      </w:r>
      <w:r w:rsidRPr="00304EB6">
        <w:rPr>
          <w:rFonts w:ascii="Times New Roman" w:hAnsi="Times New Roman" w:cs="Times New Roman"/>
        </w:rPr>
        <w:t>A</w:t>
      </w:r>
      <w:r w:rsidRPr="00304EB6">
        <w:rPr>
          <w:rFonts w:ascii="Times New Roman" w:hAnsi="Times New Roman" w:cs="Times New Roman"/>
        </w:rPr>
        <w:t xml:space="preserve">mbassadors also lead assemblies </w:t>
      </w:r>
      <w:r w:rsidRPr="00304EB6">
        <w:rPr>
          <w:rFonts w:ascii="Times New Roman" w:hAnsi="Times New Roman" w:cs="Times New Roman"/>
        </w:rPr>
        <w:t xml:space="preserve">alongside Welsh teaching staff </w:t>
      </w:r>
      <w:r w:rsidRPr="00304EB6">
        <w:rPr>
          <w:rFonts w:ascii="Times New Roman" w:hAnsi="Times New Roman" w:cs="Times New Roman"/>
        </w:rPr>
        <w:t>to encourage the use of Welsh and to highlight cultural events ta</w:t>
      </w:r>
      <w:r w:rsidRPr="00304EB6">
        <w:rPr>
          <w:rFonts w:ascii="Times New Roman" w:hAnsi="Times New Roman" w:cs="Times New Roman"/>
        </w:rPr>
        <w:t>king place</w:t>
      </w:r>
      <w:r w:rsidRPr="00304EB6">
        <w:rPr>
          <w:rFonts w:ascii="Times New Roman" w:hAnsi="Times New Roman" w:cs="Times New Roman"/>
        </w:rPr>
        <w:t>. In addition, the school website features a blog that documents and celebrates the various Welsh-related activities pupils have participated in</w:t>
      </w:r>
      <w:r w:rsidRPr="00304EB6">
        <w:rPr>
          <w:rFonts w:ascii="Times New Roman" w:hAnsi="Times New Roman" w:cs="Times New Roman"/>
        </w:rPr>
        <w:t xml:space="preserve"> (see appendix </w:t>
      </w:r>
      <w:r w:rsidR="00963CFD" w:rsidRPr="00304EB6">
        <w:rPr>
          <w:rFonts w:ascii="Times New Roman" w:hAnsi="Times New Roman" w:cs="Times New Roman"/>
        </w:rPr>
        <w:t>3</w:t>
      </w:r>
      <w:r w:rsidRPr="00304EB6">
        <w:rPr>
          <w:rFonts w:ascii="Times New Roman" w:hAnsi="Times New Roman" w:cs="Times New Roman"/>
        </w:rPr>
        <w:t xml:space="preserve">). </w:t>
      </w:r>
    </w:p>
    <w:p w14:paraId="5B3DDF23" w14:textId="77777777" w:rsidR="00304EB6" w:rsidRDefault="00304EB6" w:rsidP="00304EB6">
      <w:pPr>
        <w:spacing w:line="360" w:lineRule="auto"/>
        <w:rPr>
          <w:rFonts w:ascii="Times New Roman" w:hAnsi="Times New Roman" w:cs="Times New Roman"/>
        </w:rPr>
      </w:pPr>
    </w:p>
    <w:p w14:paraId="164A2FBA" w14:textId="77777777" w:rsidR="00D1527C" w:rsidRDefault="005116A9" w:rsidP="00304EB6">
      <w:pPr>
        <w:spacing w:line="360" w:lineRule="auto"/>
        <w:rPr>
          <w:rFonts w:ascii="Times New Roman" w:hAnsi="Times New Roman" w:cs="Times New Roman"/>
        </w:rPr>
      </w:pPr>
      <w:r w:rsidRPr="00304EB6">
        <w:rPr>
          <w:rFonts w:ascii="Times New Roman" w:hAnsi="Times New Roman" w:cs="Times New Roman"/>
        </w:rPr>
        <w:t xml:space="preserve">Welsh Language Ambassadors </w:t>
      </w:r>
      <w:r w:rsidRPr="00304EB6">
        <w:rPr>
          <w:rFonts w:ascii="Times New Roman" w:hAnsi="Times New Roman" w:cs="Times New Roman"/>
        </w:rPr>
        <w:t xml:space="preserve">create </w:t>
      </w:r>
      <w:r w:rsidRPr="00304EB6">
        <w:rPr>
          <w:rFonts w:ascii="Times New Roman" w:hAnsi="Times New Roman" w:cs="Times New Roman"/>
        </w:rPr>
        <w:t>a space</w:t>
      </w:r>
      <w:r w:rsidRPr="00304EB6">
        <w:rPr>
          <w:rFonts w:ascii="Times New Roman" w:hAnsi="Times New Roman" w:cs="Times New Roman"/>
        </w:rPr>
        <w:t xml:space="preserve"> of practice in which peers scaffold each other’s learning, a process strongly underpinned by Vygotsky’s Social Development Theory. Vygotsky (1978) argues that learning is fundamentally a social process and that new skills </w:t>
      </w:r>
      <w:r w:rsidRPr="00304EB6">
        <w:rPr>
          <w:rFonts w:ascii="Times New Roman" w:hAnsi="Times New Roman" w:cs="Times New Roman"/>
        </w:rPr>
        <w:t xml:space="preserve">are </w:t>
      </w:r>
      <w:r w:rsidRPr="00304EB6">
        <w:rPr>
          <w:rFonts w:ascii="Times New Roman" w:hAnsi="Times New Roman" w:cs="Times New Roman"/>
        </w:rPr>
        <w:t>most effectively</w:t>
      </w:r>
      <w:r w:rsidRPr="00304EB6">
        <w:rPr>
          <w:rFonts w:ascii="Times New Roman" w:hAnsi="Times New Roman" w:cs="Times New Roman"/>
        </w:rPr>
        <w:t xml:space="preserve"> acquired</w:t>
      </w:r>
      <w:r w:rsidRPr="00304EB6">
        <w:rPr>
          <w:rFonts w:ascii="Times New Roman" w:hAnsi="Times New Roman" w:cs="Times New Roman"/>
        </w:rPr>
        <w:t xml:space="preserve"> through interaction with more knowledgeable others (MKOs). In this context, </w:t>
      </w:r>
      <w:r w:rsidRPr="00304EB6">
        <w:rPr>
          <w:rFonts w:ascii="Times New Roman" w:hAnsi="Times New Roman" w:cs="Times New Roman"/>
        </w:rPr>
        <w:t xml:space="preserve">the Ambassadors </w:t>
      </w:r>
      <w:r w:rsidRPr="00304EB6">
        <w:rPr>
          <w:rFonts w:ascii="Times New Roman" w:hAnsi="Times New Roman" w:cs="Times New Roman"/>
        </w:rPr>
        <w:t>act as MKOs by modelling Welsh language use, supporting younger pupils</w:t>
      </w:r>
      <w:r w:rsidRPr="00304EB6">
        <w:rPr>
          <w:rFonts w:ascii="Times New Roman" w:hAnsi="Times New Roman" w:cs="Times New Roman"/>
        </w:rPr>
        <w:t xml:space="preserve"> and parents, by </w:t>
      </w:r>
      <w:r w:rsidRPr="00304EB6">
        <w:rPr>
          <w:rFonts w:ascii="Times New Roman" w:hAnsi="Times New Roman" w:cs="Times New Roman"/>
        </w:rPr>
        <w:t xml:space="preserve">guiding them through tasks that they may not yet be able to complete independently. This aligns with Vygotsky’s concept of the Zone of Proximal Development (ZPD), where learners develop competence through structured support and shared activity. By offering encouragement, demonstrations and collaborative practice, </w:t>
      </w:r>
      <w:r w:rsidRPr="00304EB6">
        <w:rPr>
          <w:rFonts w:ascii="Times New Roman" w:hAnsi="Times New Roman" w:cs="Times New Roman"/>
        </w:rPr>
        <w:t xml:space="preserve">it </w:t>
      </w:r>
      <w:r w:rsidRPr="00304EB6">
        <w:rPr>
          <w:rFonts w:ascii="Times New Roman" w:hAnsi="Times New Roman" w:cs="Times New Roman"/>
        </w:rPr>
        <w:t>provide</w:t>
      </w:r>
      <w:r w:rsidRPr="00304EB6">
        <w:rPr>
          <w:rFonts w:ascii="Times New Roman" w:hAnsi="Times New Roman" w:cs="Times New Roman"/>
        </w:rPr>
        <w:t>s</w:t>
      </w:r>
      <w:r w:rsidRPr="00304EB6">
        <w:rPr>
          <w:rFonts w:ascii="Times New Roman" w:hAnsi="Times New Roman" w:cs="Times New Roman"/>
        </w:rPr>
        <w:t xml:space="preserve"> the scaffolding necessary for </w:t>
      </w:r>
      <w:r w:rsidRPr="00304EB6">
        <w:rPr>
          <w:rFonts w:ascii="Times New Roman" w:hAnsi="Times New Roman" w:cs="Times New Roman"/>
        </w:rPr>
        <w:t>learners</w:t>
      </w:r>
      <w:r w:rsidRPr="00304EB6">
        <w:rPr>
          <w:rFonts w:ascii="Times New Roman" w:hAnsi="Times New Roman" w:cs="Times New Roman"/>
        </w:rPr>
        <w:t xml:space="preserve"> to gradually internalise Welsh vocabulary and conversational patterns</w:t>
      </w:r>
      <w:r w:rsidRPr="00304EB6">
        <w:rPr>
          <w:rFonts w:ascii="Times New Roman" w:hAnsi="Times New Roman" w:cs="Times New Roman"/>
        </w:rPr>
        <w:t xml:space="preserve"> </w:t>
      </w:r>
      <w:r w:rsidRPr="00304EB6">
        <w:rPr>
          <w:rFonts w:ascii="Times New Roman" w:hAnsi="Times New Roman" w:cs="Times New Roman"/>
        </w:rPr>
        <w:t>(Irshad et al, 2021). Over time, this</w:t>
      </w:r>
      <w:r w:rsidRPr="00304EB6">
        <w:rPr>
          <w:rFonts w:ascii="Times New Roman" w:hAnsi="Times New Roman" w:cs="Times New Roman"/>
        </w:rPr>
        <w:t xml:space="preserve"> </w:t>
      </w:r>
      <w:r w:rsidRPr="00304EB6">
        <w:rPr>
          <w:rFonts w:ascii="Times New Roman" w:hAnsi="Times New Roman" w:cs="Times New Roman"/>
        </w:rPr>
        <w:t>supported environment strengthens confidence, promotes functional use of Welsh</w:t>
      </w:r>
      <w:r w:rsidRPr="00304EB6">
        <w:rPr>
          <w:rFonts w:ascii="Times New Roman" w:hAnsi="Times New Roman" w:cs="Times New Roman"/>
        </w:rPr>
        <w:t xml:space="preserve"> </w:t>
      </w:r>
      <w:r w:rsidRPr="00304EB6">
        <w:rPr>
          <w:rFonts w:ascii="Times New Roman" w:hAnsi="Times New Roman" w:cs="Times New Roman"/>
        </w:rPr>
        <w:t>and fosters a sense of linguistic identity within the school community</w:t>
      </w:r>
      <w:r w:rsidRPr="00304EB6">
        <w:rPr>
          <w:rFonts w:ascii="Times New Roman" w:hAnsi="Times New Roman" w:cs="Times New Roman"/>
        </w:rPr>
        <w:t xml:space="preserve"> and their families.</w:t>
      </w:r>
    </w:p>
    <w:p w14:paraId="221D139B" w14:textId="77777777" w:rsidR="00D1527C" w:rsidRDefault="00D1527C" w:rsidP="00304EB6">
      <w:pPr>
        <w:spacing w:line="360" w:lineRule="auto"/>
        <w:rPr>
          <w:rFonts w:ascii="Times New Roman" w:hAnsi="Times New Roman" w:cs="Times New Roman"/>
        </w:rPr>
      </w:pPr>
    </w:p>
    <w:p w14:paraId="232FBE5E" w14:textId="6DE21B9C" w:rsidR="005116A9" w:rsidRPr="00D1527C" w:rsidRDefault="005116A9" w:rsidP="00304EB6">
      <w:pPr>
        <w:spacing w:line="360" w:lineRule="auto"/>
        <w:rPr>
          <w:rFonts w:ascii="Times New Roman" w:hAnsi="Times New Roman" w:cs="Times New Roman"/>
        </w:rPr>
      </w:pPr>
      <w:r w:rsidRPr="00304EB6">
        <w:rPr>
          <w:rFonts w:ascii="Times New Roman" w:hAnsi="Times New Roman" w:cs="Times New Roman"/>
          <w:b/>
          <w:bCs/>
          <w:sz w:val="32"/>
          <w:szCs w:val="32"/>
        </w:rPr>
        <w:t xml:space="preserve">Activity 3 – </w:t>
      </w:r>
      <w:proofErr w:type="spellStart"/>
      <w:r w:rsidRPr="00304EB6">
        <w:rPr>
          <w:rFonts w:ascii="Times New Roman" w:hAnsi="Times New Roman" w:cs="Times New Roman"/>
          <w:b/>
          <w:bCs/>
          <w:sz w:val="32"/>
          <w:szCs w:val="32"/>
        </w:rPr>
        <w:t>Eisteddfodd</w:t>
      </w:r>
      <w:proofErr w:type="spellEnd"/>
      <w:r w:rsidRPr="00304EB6">
        <w:rPr>
          <w:rFonts w:ascii="Times New Roman" w:hAnsi="Times New Roman" w:cs="Times New Roman"/>
          <w:b/>
          <w:bCs/>
          <w:sz w:val="32"/>
          <w:szCs w:val="32"/>
        </w:rPr>
        <w:t xml:space="preserve"> </w:t>
      </w:r>
    </w:p>
    <w:p w14:paraId="118EA6BF" w14:textId="7B43068B" w:rsidR="005116A9" w:rsidRPr="00304EB6" w:rsidRDefault="005116A9" w:rsidP="00304EB6">
      <w:pPr>
        <w:spacing w:line="360" w:lineRule="auto"/>
        <w:rPr>
          <w:rFonts w:ascii="Times New Roman" w:hAnsi="Times New Roman" w:cs="Times New Roman"/>
        </w:rPr>
      </w:pPr>
      <w:r w:rsidRPr="00304EB6">
        <w:rPr>
          <w:rFonts w:ascii="Times New Roman" w:hAnsi="Times New Roman" w:cs="Times New Roman"/>
        </w:rPr>
        <w:t xml:space="preserve">The </w:t>
      </w:r>
      <w:proofErr w:type="spellStart"/>
      <w:r w:rsidRPr="00304EB6">
        <w:rPr>
          <w:rFonts w:ascii="Times New Roman" w:hAnsi="Times New Roman" w:cs="Times New Roman"/>
        </w:rPr>
        <w:t>Eisteddfodd</w:t>
      </w:r>
      <w:proofErr w:type="spellEnd"/>
      <w:r w:rsidRPr="00304EB6">
        <w:rPr>
          <w:rFonts w:ascii="Times New Roman" w:hAnsi="Times New Roman" w:cs="Times New Roman"/>
        </w:rPr>
        <w:t xml:space="preserve"> </w:t>
      </w:r>
      <w:r w:rsidRPr="00304EB6">
        <w:rPr>
          <w:rFonts w:ascii="Times New Roman" w:hAnsi="Times New Roman" w:cs="Times New Roman"/>
        </w:rPr>
        <w:t>is a traditional Welsh cultural festival that celebrates literature, music and performance</w:t>
      </w:r>
      <w:r w:rsidRPr="00304EB6">
        <w:rPr>
          <w:rFonts w:ascii="Times New Roman" w:hAnsi="Times New Roman" w:cs="Times New Roman"/>
        </w:rPr>
        <w:t>. I</w:t>
      </w:r>
      <w:r w:rsidRPr="00304EB6">
        <w:rPr>
          <w:rFonts w:ascii="Times New Roman" w:hAnsi="Times New Roman" w:cs="Times New Roman"/>
        </w:rPr>
        <w:t xml:space="preserve">t provides a powerful vehicle for promoting the Welsh language within </w:t>
      </w:r>
      <w:r w:rsidRPr="00304EB6">
        <w:rPr>
          <w:rFonts w:ascii="Times New Roman" w:hAnsi="Times New Roman" w:cs="Times New Roman"/>
        </w:rPr>
        <w:t xml:space="preserve">the writer’s </w:t>
      </w:r>
      <w:r w:rsidRPr="00304EB6">
        <w:rPr>
          <w:rFonts w:ascii="Times New Roman" w:hAnsi="Times New Roman" w:cs="Times New Roman"/>
        </w:rPr>
        <w:t>comprehensive school setting</w:t>
      </w:r>
      <w:r w:rsidR="00963CFD" w:rsidRPr="00304EB6">
        <w:rPr>
          <w:rFonts w:ascii="Times New Roman" w:hAnsi="Times New Roman" w:cs="Times New Roman"/>
        </w:rPr>
        <w:t xml:space="preserve"> (see appendix 4)</w:t>
      </w:r>
      <w:r w:rsidRPr="00304EB6">
        <w:rPr>
          <w:rFonts w:ascii="Times New Roman" w:hAnsi="Times New Roman" w:cs="Times New Roman"/>
        </w:rPr>
        <w:t xml:space="preserve">. </w:t>
      </w:r>
      <w:r w:rsidRPr="00304EB6">
        <w:rPr>
          <w:rFonts w:ascii="Times New Roman" w:hAnsi="Times New Roman" w:cs="Times New Roman"/>
        </w:rPr>
        <w:t>T</w:t>
      </w:r>
      <w:r w:rsidRPr="00304EB6">
        <w:rPr>
          <w:rFonts w:ascii="Times New Roman" w:hAnsi="Times New Roman" w:cs="Times New Roman"/>
        </w:rPr>
        <w:t>he Eisteddfod brings pupils together to participate in competitions such as poetry recitation, creative writing, singing, instrumental performance, drama and visual arts</w:t>
      </w:r>
      <w:r w:rsidRPr="00304EB6">
        <w:rPr>
          <w:rFonts w:ascii="Times New Roman" w:hAnsi="Times New Roman" w:cs="Times New Roman"/>
        </w:rPr>
        <w:t xml:space="preserve"> </w:t>
      </w:r>
      <w:r w:rsidRPr="00304EB6">
        <w:rPr>
          <w:rFonts w:ascii="Times New Roman" w:hAnsi="Times New Roman" w:cs="Times New Roman"/>
        </w:rPr>
        <w:t>all of which can be delivered through the medium of Welsh</w:t>
      </w:r>
      <w:r w:rsidRPr="00304EB6">
        <w:rPr>
          <w:rFonts w:ascii="Times New Roman" w:hAnsi="Times New Roman" w:cs="Times New Roman"/>
        </w:rPr>
        <w:t xml:space="preserve"> (Welsh Government, 2025)</w:t>
      </w:r>
      <w:r w:rsidRPr="00304EB6">
        <w:rPr>
          <w:rFonts w:ascii="Times New Roman" w:hAnsi="Times New Roman" w:cs="Times New Roman"/>
        </w:rPr>
        <w:t>. By embedding the Eisteddfod into the school calendar</w:t>
      </w:r>
      <w:r w:rsidRPr="00304EB6">
        <w:rPr>
          <w:rFonts w:ascii="Times New Roman" w:hAnsi="Times New Roman" w:cs="Times New Roman"/>
        </w:rPr>
        <w:t xml:space="preserve"> this year</w:t>
      </w:r>
      <w:r w:rsidRPr="00304EB6">
        <w:rPr>
          <w:rFonts w:ascii="Times New Roman" w:hAnsi="Times New Roman" w:cs="Times New Roman"/>
        </w:rPr>
        <w:t xml:space="preserve">, </w:t>
      </w:r>
      <w:r w:rsidRPr="00304EB6">
        <w:rPr>
          <w:rFonts w:ascii="Times New Roman" w:hAnsi="Times New Roman" w:cs="Times New Roman"/>
        </w:rPr>
        <w:t>as an official celebration to mark</w:t>
      </w:r>
      <w:r w:rsidRPr="00304EB6">
        <w:rPr>
          <w:rFonts w:ascii="Times New Roman" w:hAnsi="Times New Roman" w:cs="Times New Roman"/>
        </w:rPr>
        <w:t xml:space="preserve"> St David’s Day, </w:t>
      </w:r>
      <w:r w:rsidRPr="00304EB6">
        <w:rPr>
          <w:rFonts w:ascii="Times New Roman" w:hAnsi="Times New Roman" w:cs="Times New Roman"/>
        </w:rPr>
        <w:t xml:space="preserve">the school </w:t>
      </w:r>
      <w:r w:rsidRPr="00304EB6">
        <w:rPr>
          <w:rFonts w:ascii="Times New Roman" w:hAnsi="Times New Roman" w:cs="Times New Roman"/>
        </w:rPr>
        <w:t>create</w:t>
      </w:r>
      <w:r w:rsidRPr="00304EB6">
        <w:rPr>
          <w:rFonts w:ascii="Times New Roman" w:hAnsi="Times New Roman" w:cs="Times New Roman"/>
        </w:rPr>
        <w:t>d</w:t>
      </w:r>
      <w:r w:rsidRPr="00304EB6">
        <w:rPr>
          <w:rFonts w:ascii="Times New Roman" w:hAnsi="Times New Roman" w:cs="Times New Roman"/>
        </w:rPr>
        <w:t xml:space="preserve"> an inclusive platform that encourage</w:t>
      </w:r>
      <w:r w:rsidRPr="00304EB6">
        <w:rPr>
          <w:rFonts w:ascii="Times New Roman" w:hAnsi="Times New Roman" w:cs="Times New Roman"/>
        </w:rPr>
        <w:t>d</w:t>
      </w:r>
      <w:r w:rsidRPr="00304EB6">
        <w:rPr>
          <w:rFonts w:ascii="Times New Roman" w:hAnsi="Times New Roman" w:cs="Times New Roman"/>
        </w:rPr>
        <w:t xml:space="preserve"> learners of all abilities to engage with the language in meaningful</w:t>
      </w:r>
      <w:r w:rsidRPr="00304EB6">
        <w:rPr>
          <w:rFonts w:ascii="Times New Roman" w:hAnsi="Times New Roman" w:cs="Times New Roman"/>
        </w:rPr>
        <w:t xml:space="preserve"> and </w:t>
      </w:r>
      <w:r w:rsidRPr="00304EB6">
        <w:rPr>
          <w:rFonts w:ascii="Times New Roman" w:hAnsi="Times New Roman" w:cs="Times New Roman"/>
        </w:rPr>
        <w:t>creative ways. The emphasis on participation, cultural pride and linguistic celebration help</w:t>
      </w:r>
      <w:r w:rsidRPr="00304EB6">
        <w:rPr>
          <w:rFonts w:ascii="Times New Roman" w:hAnsi="Times New Roman" w:cs="Times New Roman"/>
        </w:rPr>
        <w:t xml:space="preserve">ed </w:t>
      </w:r>
      <w:r w:rsidRPr="00304EB6">
        <w:rPr>
          <w:rFonts w:ascii="Times New Roman" w:hAnsi="Times New Roman" w:cs="Times New Roman"/>
        </w:rPr>
        <w:t xml:space="preserve">normalise the use of Welsh in everyday school life, </w:t>
      </w:r>
      <w:r w:rsidRPr="00304EB6">
        <w:rPr>
          <w:rFonts w:ascii="Times New Roman" w:hAnsi="Times New Roman" w:cs="Times New Roman"/>
        </w:rPr>
        <w:lastRenderedPageBreak/>
        <w:t>strengthen</w:t>
      </w:r>
      <w:r w:rsidRPr="00304EB6">
        <w:rPr>
          <w:rFonts w:ascii="Times New Roman" w:hAnsi="Times New Roman" w:cs="Times New Roman"/>
        </w:rPr>
        <w:t>ing</w:t>
      </w:r>
      <w:r w:rsidRPr="00304EB6">
        <w:rPr>
          <w:rFonts w:ascii="Times New Roman" w:hAnsi="Times New Roman" w:cs="Times New Roman"/>
        </w:rPr>
        <w:t xml:space="preserve"> pupils’ confidence in speaking and performing in Welsh and foster</w:t>
      </w:r>
      <w:r w:rsidRPr="00304EB6">
        <w:rPr>
          <w:rFonts w:ascii="Times New Roman" w:hAnsi="Times New Roman" w:cs="Times New Roman"/>
        </w:rPr>
        <w:t>ing</w:t>
      </w:r>
      <w:r w:rsidRPr="00304EB6">
        <w:rPr>
          <w:rFonts w:ascii="Times New Roman" w:hAnsi="Times New Roman" w:cs="Times New Roman"/>
        </w:rPr>
        <w:t xml:space="preserve"> a sense of shared identity and heritage</w:t>
      </w:r>
      <w:r w:rsidRPr="00304EB6">
        <w:rPr>
          <w:rFonts w:ascii="Times New Roman" w:hAnsi="Times New Roman" w:cs="Times New Roman"/>
        </w:rPr>
        <w:t xml:space="preserve"> (School A, 2025)</w:t>
      </w:r>
      <w:r w:rsidRPr="00304EB6">
        <w:rPr>
          <w:rFonts w:ascii="Times New Roman" w:hAnsi="Times New Roman" w:cs="Times New Roman"/>
        </w:rPr>
        <w:t>. As a result, the Eisteddfod operate</w:t>
      </w:r>
      <w:r w:rsidRPr="00304EB6">
        <w:rPr>
          <w:rFonts w:ascii="Times New Roman" w:hAnsi="Times New Roman" w:cs="Times New Roman"/>
        </w:rPr>
        <w:t>d</w:t>
      </w:r>
      <w:r w:rsidRPr="00304EB6">
        <w:rPr>
          <w:rFonts w:ascii="Times New Roman" w:hAnsi="Times New Roman" w:cs="Times New Roman"/>
        </w:rPr>
        <w:t xml:space="preserve"> not only as an enjoyable event but also as a strategic and culturally rich approach to enhancing Welsh language acquisition and appreciation across the school community.</w:t>
      </w:r>
    </w:p>
    <w:p w14:paraId="5E0FA69A" w14:textId="77777777" w:rsidR="005116A9" w:rsidRPr="00304EB6" w:rsidRDefault="005116A9" w:rsidP="00304EB6">
      <w:pPr>
        <w:spacing w:line="360" w:lineRule="auto"/>
        <w:rPr>
          <w:rFonts w:ascii="Times New Roman" w:hAnsi="Times New Roman" w:cs="Times New Roman"/>
        </w:rPr>
      </w:pPr>
    </w:p>
    <w:p w14:paraId="790E94EB" w14:textId="77777777" w:rsidR="00304EB6" w:rsidRDefault="005116A9" w:rsidP="00304EB6">
      <w:pPr>
        <w:spacing w:line="360" w:lineRule="auto"/>
        <w:rPr>
          <w:rFonts w:ascii="Times New Roman" w:hAnsi="Times New Roman" w:cs="Times New Roman"/>
        </w:rPr>
      </w:pPr>
      <w:r w:rsidRPr="00304EB6">
        <w:rPr>
          <w:rFonts w:ascii="Times New Roman" w:hAnsi="Times New Roman" w:cs="Times New Roman"/>
        </w:rPr>
        <w:t>Vygotsky</w:t>
      </w:r>
      <w:r w:rsidRPr="00304EB6">
        <w:rPr>
          <w:rFonts w:ascii="Times New Roman" w:hAnsi="Times New Roman" w:cs="Times New Roman"/>
        </w:rPr>
        <w:t xml:space="preserve">’s (1978) theory on </w:t>
      </w:r>
      <w:r w:rsidRPr="00304EB6">
        <w:rPr>
          <w:rFonts w:ascii="Times New Roman" w:hAnsi="Times New Roman" w:cs="Times New Roman"/>
        </w:rPr>
        <w:t>social constructivism highlights how language is developed through social interaction</w:t>
      </w:r>
      <w:r w:rsidRPr="00304EB6">
        <w:rPr>
          <w:rFonts w:ascii="Times New Roman" w:hAnsi="Times New Roman" w:cs="Times New Roman"/>
        </w:rPr>
        <w:t>.</w:t>
      </w:r>
      <w:r w:rsidRPr="00304EB6">
        <w:rPr>
          <w:rFonts w:ascii="Times New Roman" w:hAnsi="Times New Roman" w:cs="Times New Roman"/>
        </w:rPr>
        <w:t xml:space="preserve"> </w:t>
      </w:r>
      <w:r w:rsidRPr="00304EB6">
        <w:rPr>
          <w:rFonts w:ascii="Times New Roman" w:hAnsi="Times New Roman" w:cs="Times New Roman"/>
        </w:rPr>
        <w:t>T</w:t>
      </w:r>
      <w:r w:rsidRPr="00304EB6">
        <w:rPr>
          <w:rFonts w:ascii="Times New Roman" w:hAnsi="Times New Roman" w:cs="Times New Roman"/>
        </w:rPr>
        <w:t xml:space="preserve">he Eisteddfod creates authentic, collaborative spaces where pupils use Welsh purposefully through performance, dialogue and shared cultural practices. This collaborative preparation reflects Vygotsky’s emphasis on social mediation, where language learning is scaffolded through guided interaction. The Eisteddfod provides authentic communicative </w:t>
      </w:r>
      <w:r w:rsidRPr="00304EB6">
        <w:rPr>
          <w:rFonts w:ascii="Times New Roman" w:hAnsi="Times New Roman" w:cs="Times New Roman"/>
        </w:rPr>
        <w:t xml:space="preserve">situations </w:t>
      </w:r>
      <w:r w:rsidRPr="00304EB6">
        <w:rPr>
          <w:rFonts w:ascii="Times New Roman" w:hAnsi="Times New Roman" w:cs="Times New Roman"/>
        </w:rPr>
        <w:t xml:space="preserve">that align with his belief that language acquisition is </w:t>
      </w:r>
      <w:r w:rsidRPr="00304EB6">
        <w:rPr>
          <w:rFonts w:ascii="Times New Roman" w:hAnsi="Times New Roman" w:cs="Times New Roman"/>
        </w:rPr>
        <w:t>linked to</w:t>
      </w:r>
      <w:r w:rsidRPr="00304EB6">
        <w:rPr>
          <w:rFonts w:ascii="Times New Roman" w:hAnsi="Times New Roman" w:cs="Times New Roman"/>
        </w:rPr>
        <w:t xml:space="preserve"> meaningful cultural activity</w:t>
      </w:r>
      <w:r w:rsidRPr="00304EB6">
        <w:rPr>
          <w:rFonts w:ascii="Times New Roman" w:hAnsi="Times New Roman" w:cs="Times New Roman"/>
        </w:rPr>
        <w:t xml:space="preserve"> (Taber, 2025)</w:t>
      </w:r>
      <w:r w:rsidRPr="00304EB6">
        <w:rPr>
          <w:rFonts w:ascii="Times New Roman" w:hAnsi="Times New Roman" w:cs="Times New Roman"/>
        </w:rPr>
        <w:t>.</w:t>
      </w:r>
      <w:r w:rsidRPr="00304EB6">
        <w:rPr>
          <w:rFonts w:ascii="Times New Roman" w:hAnsi="Times New Roman" w:cs="Times New Roman"/>
        </w:rPr>
        <w:t xml:space="preserve"> </w:t>
      </w:r>
      <w:r w:rsidRPr="00304EB6">
        <w:rPr>
          <w:rFonts w:ascii="Times New Roman" w:hAnsi="Times New Roman" w:cs="Times New Roman"/>
        </w:rPr>
        <w:t>From a cultural perspective, Bourdieu’s</w:t>
      </w:r>
      <w:r w:rsidR="00C52F57" w:rsidRPr="00304EB6">
        <w:rPr>
          <w:rFonts w:ascii="Times New Roman" w:hAnsi="Times New Roman" w:cs="Times New Roman"/>
        </w:rPr>
        <w:t xml:space="preserve"> (1986)</w:t>
      </w:r>
      <w:r w:rsidRPr="00304EB6">
        <w:rPr>
          <w:rFonts w:ascii="Times New Roman" w:hAnsi="Times New Roman" w:cs="Times New Roman"/>
        </w:rPr>
        <w:t xml:space="preserve"> concept of cultural capital helps explain how participation in the Eisteddfod strengthens pupils’ connection to Welsh heritage, reinforcing linguistic pride and social identity. Together, these theor</w:t>
      </w:r>
      <w:r w:rsidR="00C52F57" w:rsidRPr="00304EB6">
        <w:rPr>
          <w:rFonts w:ascii="Times New Roman" w:hAnsi="Times New Roman" w:cs="Times New Roman"/>
        </w:rPr>
        <w:t>ies</w:t>
      </w:r>
      <w:r w:rsidRPr="00304EB6">
        <w:rPr>
          <w:rFonts w:ascii="Times New Roman" w:hAnsi="Times New Roman" w:cs="Times New Roman"/>
        </w:rPr>
        <w:t xml:space="preserve"> </w:t>
      </w:r>
      <w:r w:rsidR="00C52F57" w:rsidRPr="00304EB6">
        <w:rPr>
          <w:rFonts w:ascii="Times New Roman" w:hAnsi="Times New Roman" w:cs="Times New Roman"/>
        </w:rPr>
        <w:t>show</w:t>
      </w:r>
      <w:r w:rsidRPr="00304EB6">
        <w:rPr>
          <w:rFonts w:ascii="Times New Roman" w:hAnsi="Times New Roman" w:cs="Times New Roman"/>
        </w:rPr>
        <w:t xml:space="preserve"> how integrating an Eisteddfod into school life not only enhances language</w:t>
      </w:r>
      <w:r w:rsidR="00C52F57" w:rsidRPr="00304EB6">
        <w:rPr>
          <w:rFonts w:ascii="Times New Roman" w:hAnsi="Times New Roman" w:cs="Times New Roman"/>
        </w:rPr>
        <w:t xml:space="preserve"> use</w:t>
      </w:r>
      <w:r w:rsidRPr="00304EB6">
        <w:rPr>
          <w:rFonts w:ascii="Times New Roman" w:hAnsi="Times New Roman" w:cs="Times New Roman"/>
        </w:rPr>
        <w:t xml:space="preserve"> but also enriches</w:t>
      </w:r>
      <w:r w:rsidR="00C52F57" w:rsidRPr="00304EB6">
        <w:rPr>
          <w:rFonts w:ascii="Times New Roman" w:hAnsi="Times New Roman" w:cs="Times New Roman"/>
        </w:rPr>
        <w:t xml:space="preserve"> and strengthens</w:t>
      </w:r>
      <w:r w:rsidRPr="00304EB6">
        <w:rPr>
          <w:rFonts w:ascii="Times New Roman" w:hAnsi="Times New Roman" w:cs="Times New Roman"/>
        </w:rPr>
        <w:t xml:space="preserve"> pupils’ cognitive, social</w:t>
      </w:r>
      <w:r w:rsidR="00C52F57" w:rsidRPr="00304EB6">
        <w:rPr>
          <w:rFonts w:ascii="Times New Roman" w:hAnsi="Times New Roman" w:cs="Times New Roman"/>
        </w:rPr>
        <w:t xml:space="preserve"> </w:t>
      </w:r>
      <w:r w:rsidRPr="00304EB6">
        <w:rPr>
          <w:rFonts w:ascii="Times New Roman" w:hAnsi="Times New Roman" w:cs="Times New Roman"/>
        </w:rPr>
        <w:t>and cultural development.</w:t>
      </w:r>
    </w:p>
    <w:p w14:paraId="65E1E344" w14:textId="77777777" w:rsidR="00304EB6" w:rsidRDefault="00304EB6" w:rsidP="00304EB6">
      <w:pPr>
        <w:spacing w:line="360" w:lineRule="auto"/>
        <w:rPr>
          <w:rFonts w:ascii="Times New Roman" w:hAnsi="Times New Roman" w:cs="Times New Roman"/>
        </w:rPr>
      </w:pPr>
    </w:p>
    <w:p w14:paraId="6746B814" w14:textId="77777777" w:rsidR="00304EB6" w:rsidRDefault="00304EB6" w:rsidP="00304EB6">
      <w:pPr>
        <w:spacing w:line="360" w:lineRule="auto"/>
        <w:rPr>
          <w:rFonts w:ascii="Times New Roman" w:hAnsi="Times New Roman" w:cs="Times New Roman"/>
        </w:rPr>
      </w:pPr>
    </w:p>
    <w:p w14:paraId="2FD0EF3B" w14:textId="77777777" w:rsidR="00D1527C" w:rsidRDefault="00D1527C" w:rsidP="00304EB6">
      <w:pPr>
        <w:spacing w:line="360" w:lineRule="auto"/>
        <w:rPr>
          <w:rFonts w:ascii="Times New Roman" w:hAnsi="Times New Roman" w:cs="Times New Roman"/>
        </w:rPr>
      </w:pPr>
    </w:p>
    <w:p w14:paraId="57028FD6" w14:textId="77777777" w:rsidR="00D1527C" w:rsidRDefault="00D1527C" w:rsidP="00304EB6">
      <w:pPr>
        <w:spacing w:line="360" w:lineRule="auto"/>
        <w:rPr>
          <w:rFonts w:ascii="Times New Roman" w:hAnsi="Times New Roman" w:cs="Times New Roman"/>
        </w:rPr>
      </w:pPr>
    </w:p>
    <w:p w14:paraId="0E33260A" w14:textId="77777777" w:rsidR="00D1527C" w:rsidRDefault="00D1527C" w:rsidP="00304EB6">
      <w:pPr>
        <w:spacing w:line="360" w:lineRule="auto"/>
        <w:rPr>
          <w:rFonts w:ascii="Times New Roman" w:hAnsi="Times New Roman" w:cs="Times New Roman"/>
        </w:rPr>
      </w:pPr>
    </w:p>
    <w:p w14:paraId="519477B8" w14:textId="77777777" w:rsidR="00D1527C" w:rsidRDefault="00D1527C" w:rsidP="00304EB6">
      <w:pPr>
        <w:spacing w:line="360" w:lineRule="auto"/>
        <w:rPr>
          <w:rFonts w:ascii="Times New Roman" w:hAnsi="Times New Roman" w:cs="Times New Roman"/>
        </w:rPr>
      </w:pPr>
    </w:p>
    <w:p w14:paraId="5891FDE8" w14:textId="77777777" w:rsidR="004B7138" w:rsidRDefault="004B7138" w:rsidP="00304EB6">
      <w:pPr>
        <w:spacing w:line="360" w:lineRule="auto"/>
        <w:rPr>
          <w:rFonts w:ascii="Times New Roman" w:hAnsi="Times New Roman" w:cs="Times New Roman"/>
        </w:rPr>
      </w:pPr>
    </w:p>
    <w:p w14:paraId="245409C0" w14:textId="77777777" w:rsidR="004B7138" w:rsidRDefault="004B7138" w:rsidP="00304EB6">
      <w:pPr>
        <w:spacing w:line="360" w:lineRule="auto"/>
        <w:rPr>
          <w:rFonts w:ascii="Times New Roman" w:hAnsi="Times New Roman" w:cs="Times New Roman"/>
        </w:rPr>
      </w:pPr>
    </w:p>
    <w:p w14:paraId="6DEC8CFE" w14:textId="77777777" w:rsidR="004B7138" w:rsidRDefault="004B7138" w:rsidP="00304EB6">
      <w:pPr>
        <w:spacing w:line="360" w:lineRule="auto"/>
        <w:rPr>
          <w:rFonts w:ascii="Times New Roman" w:hAnsi="Times New Roman" w:cs="Times New Roman"/>
        </w:rPr>
      </w:pPr>
    </w:p>
    <w:p w14:paraId="7373007C" w14:textId="77777777" w:rsidR="004B7138" w:rsidRDefault="004B7138" w:rsidP="00304EB6">
      <w:pPr>
        <w:spacing w:line="360" w:lineRule="auto"/>
        <w:rPr>
          <w:rFonts w:ascii="Times New Roman" w:hAnsi="Times New Roman" w:cs="Times New Roman"/>
        </w:rPr>
      </w:pPr>
    </w:p>
    <w:p w14:paraId="2E8BD184" w14:textId="77777777" w:rsidR="004B7138" w:rsidRDefault="004B7138" w:rsidP="00304EB6">
      <w:pPr>
        <w:spacing w:line="360" w:lineRule="auto"/>
        <w:rPr>
          <w:rFonts w:ascii="Times New Roman" w:hAnsi="Times New Roman" w:cs="Times New Roman"/>
        </w:rPr>
      </w:pPr>
    </w:p>
    <w:p w14:paraId="02A96BCB" w14:textId="77777777" w:rsidR="004B7138" w:rsidRDefault="004B7138" w:rsidP="00304EB6">
      <w:pPr>
        <w:spacing w:line="360" w:lineRule="auto"/>
        <w:rPr>
          <w:rFonts w:ascii="Times New Roman" w:hAnsi="Times New Roman" w:cs="Times New Roman"/>
        </w:rPr>
      </w:pPr>
    </w:p>
    <w:p w14:paraId="5E5B1987" w14:textId="77777777" w:rsidR="004B7138" w:rsidRDefault="004B7138" w:rsidP="00304EB6">
      <w:pPr>
        <w:spacing w:line="360" w:lineRule="auto"/>
        <w:rPr>
          <w:rFonts w:ascii="Times New Roman" w:hAnsi="Times New Roman" w:cs="Times New Roman"/>
        </w:rPr>
      </w:pPr>
    </w:p>
    <w:p w14:paraId="61D81EB7" w14:textId="77777777" w:rsidR="004B7138" w:rsidRDefault="004B7138" w:rsidP="00304EB6">
      <w:pPr>
        <w:spacing w:line="360" w:lineRule="auto"/>
        <w:rPr>
          <w:rFonts w:ascii="Times New Roman" w:hAnsi="Times New Roman" w:cs="Times New Roman"/>
        </w:rPr>
      </w:pPr>
    </w:p>
    <w:p w14:paraId="367291C5" w14:textId="77777777" w:rsidR="004B7138" w:rsidRDefault="004B7138" w:rsidP="00304EB6">
      <w:pPr>
        <w:spacing w:line="360" w:lineRule="auto"/>
        <w:rPr>
          <w:rFonts w:ascii="Times New Roman" w:hAnsi="Times New Roman" w:cs="Times New Roman"/>
        </w:rPr>
      </w:pPr>
    </w:p>
    <w:p w14:paraId="491CF220" w14:textId="77777777" w:rsidR="004B7138" w:rsidRDefault="004B7138" w:rsidP="00304EB6">
      <w:pPr>
        <w:spacing w:line="360" w:lineRule="auto"/>
        <w:rPr>
          <w:rFonts w:ascii="Times New Roman" w:hAnsi="Times New Roman" w:cs="Times New Roman"/>
        </w:rPr>
      </w:pPr>
    </w:p>
    <w:p w14:paraId="0C0545AE" w14:textId="77777777" w:rsidR="004B7138" w:rsidRDefault="004B7138" w:rsidP="00304EB6">
      <w:pPr>
        <w:spacing w:line="360" w:lineRule="auto"/>
        <w:rPr>
          <w:rFonts w:ascii="Times New Roman" w:hAnsi="Times New Roman" w:cs="Times New Roman"/>
        </w:rPr>
      </w:pPr>
    </w:p>
    <w:p w14:paraId="7C333273" w14:textId="77777777" w:rsidR="00D1527C" w:rsidRDefault="00D1527C" w:rsidP="00304EB6">
      <w:pPr>
        <w:spacing w:line="360" w:lineRule="auto"/>
        <w:rPr>
          <w:rFonts w:ascii="Times New Roman" w:hAnsi="Times New Roman" w:cs="Times New Roman"/>
        </w:rPr>
      </w:pPr>
    </w:p>
    <w:p w14:paraId="3626B8DB" w14:textId="1F5ADF3F" w:rsidR="00C52F57" w:rsidRPr="00304EB6" w:rsidRDefault="00C52F57" w:rsidP="00304EB6">
      <w:pPr>
        <w:spacing w:line="360" w:lineRule="auto"/>
        <w:rPr>
          <w:rFonts w:ascii="Times New Roman" w:hAnsi="Times New Roman" w:cs="Times New Roman"/>
        </w:rPr>
      </w:pPr>
      <w:r w:rsidRPr="00304EB6">
        <w:rPr>
          <w:rFonts w:ascii="Times New Roman" w:hAnsi="Times New Roman" w:cs="Times New Roman"/>
          <w:b/>
          <w:bCs/>
          <w:sz w:val="32"/>
          <w:szCs w:val="32"/>
          <w:u w:val="single"/>
        </w:rPr>
        <w:lastRenderedPageBreak/>
        <w:t xml:space="preserve">Evaluation </w:t>
      </w:r>
    </w:p>
    <w:p w14:paraId="47B0E65A" w14:textId="3B7036E0" w:rsidR="00963CFD" w:rsidRPr="00304EB6" w:rsidRDefault="00C52F57" w:rsidP="00304EB6">
      <w:pPr>
        <w:spacing w:line="360" w:lineRule="auto"/>
        <w:rPr>
          <w:rFonts w:ascii="Times New Roman" w:hAnsi="Times New Roman" w:cs="Times New Roman"/>
        </w:rPr>
      </w:pPr>
      <w:proofErr w:type="spellStart"/>
      <w:r w:rsidRPr="00304EB6">
        <w:rPr>
          <w:rFonts w:ascii="Times New Roman" w:hAnsi="Times New Roman" w:cs="Times New Roman"/>
        </w:rPr>
        <w:t>Diwrnod</w:t>
      </w:r>
      <w:proofErr w:type="spellEnd"/>
      <w:r w:rsidRPr="00304EB6">
        <w:rPr>
          <w:rFonts w:ascii="Times New Roman" w:hAnsi="Times New Roman" w:cs="Times New Roman"/>
        </w:rPr>
        <w:t xml:space="preserve"> </w:t>
      </w:r>
      <w:proofErr w:type="spellStart"/>
      <w:r w:rsidRPr="00304EB6">
        <w:rPr>
          <w:rFonts w:ascii="Times New Roman" w:hAnsi="Times New Roman" w:cs="Times New Roman"/>
        </w:rPr>
        <w:t>Shwmae</w:t>
      </w:r>
      <w:proofErr w:type="spellEnd"/>
      <w:r w:rsidRPr="00304EB6">
        <w:rPr>
          <w:rFonts w:ascii="Times New Roman" w:hAnsi="Times New Roman" w:cs="Times New Roman"/>
        </w:rPr>
        <w:t xml:space="preserve">, offers a low-pressure and </w:t>
      </w:r>
      <w:r w:rsidRPr="00304EB6">
        <w:rPr>
          <w:rFonts w:ascii="Times New Roman" w:hAnsi="Times New Roman" w:cs="Times New Roman"/>
        </w:rPr>
        <w:t xml:space="preserve">engaging way </w:t>
      </w:r>
      <w:r w:rsidRPr="00304EB6">
        <w:rPr>
          <w:rFonts w:ascii="Times New Roman" w:hAnsi="Times New Roman" w:cs="Times New Roman"/>
        </w:rPr>
        <w:t>for pupils to use Welsh in everyday interactions. Because the activity centres on a simple greeting, learners can participate without fear of error or judgement, which is particularly beneficial for reluctant or anxious speakers (Welsh Government, 202</w:t>
      </w:r>
      <w:r w:rsidRPr="00304EB6">
        <w:rPr>
          <w:rFonts w:ascii="Times New Roman" w:hAnsi="Times New Roman" w:cs="Times New Roman"/>
        </w:rPr>
        <w:t>1</w:t>
      </w:r>
      <w:r w:rsidRPr="00304EB6">
        <w:rPr>
          <w:rFonts w:ascii="Times New Roman" w:hAnsi="Times New Roman" w:cs="Times New Roman"/>
        </w:rPr>
        <w:t>). The whole-school involvement creates a shared linguistic culture and reinforces the Curriculum for Wales expectation</w:t>
      </w:r>
      <w:r w:rsidRPr="00304EB6">
        <w:rPr>
          <w:rFonts w:ascii="Times New Roman" w:hAnsi="Times New Roman" w:cs="Times New Roman"/>
          <w:color w:val="000000"/>
        </w:rPr>
        <w:t xml:space="preserve"> </w:t>
      </w:r>
      <w:r w:rsidRPr="00304EB6">
        <w:rPr>
          <w:rFonts w:ascii="Times New Roman" w:hAnsi="Times New Roman" w:cs="Times New Roman"/>
        </w:rPr>
        <w:t>to support learners in critically exploring languages and literature so that they can develop a strong sense of personal identity, alongside a deeper understanding of how their own cultures and communities are interconnected</w:t>
      </w:r>
      <w:r w:rsidRPr="00304EB6">
        <w:rPr>
          <w:rFonts w:ascii="Times New Roman" w:hAnsi="Times New Roman" w:cs="Times New Roman"/>
        </w:rPr>
        <w:t xml:space="preserve"> </w:t>
      </w:r>
      <w:r w:rsidRPr="00304EB6">
        <w:rPr>
          <w:rFonts w:ascii="Times New Roman" w:hAnsi="Times New Roman" w:cs="Times New Roman"/>
        </w:rPr>
        <w:t>(</w:t>
      </w:r>
      <w:r w:rsidRPr="00304EB6">
        <w:rPr>
          <w:rFonts w:ascii="Times New Roman" w:hAnsi="Times New Roman" w:cs="Times New Roman"/>
        </w:rPr>
        <w:t>Hwb, 2021</w:t>
      </w:r>
      <w:r w:rsidRPr="00304EB6">
        <w:rPr>
          <w:rFonts w:ascii="Times New Roman" w:hAnsi="Times New Roman" w:cs="Times New Roman"/>
        </w:rPr>
        <w:t>). The gamification element</w:t>
      </w:r>
      <w:r w:rsidRPr="00304EB6">
        <w:rPr>
          <w:rFonts w:ascii="Times New Roman" w:hAnsi="Times New Roman" w:cs="Times New Roman"/>
        </w:rPr>
        <w:t xml:space="preserve">, </w:t>
      </w:r>
      <w:r w:rsidRPr="00304EB6">
        <w:rPr>
          <w:rFonts w:ascii="Times New Roman" w:hAnsi="Times New Roman" w:cs="Times New Roman"/>
        </w:rPr>
        <w:t xml:space="preserve">where pupils collect staff signatures following </w:t>
      </w:r>
      <w:r w:rsidRPr="00304EB6">
        <w:rPr>
          <w:rFonts w:ascii="Times New Roman" w:hAnsi="Times New Roman" w:cs="Times New Roman"/>
        </w:rPr>
        <w:t xml:space="preserve">the </w:t>
      </w:r>
      <w:r w:rsidRPr="00304EB6">
        <w:rPr>
          <w:rFonts w:ascii="Times New Roman" w:hAnsi="Times New Roman" w:cs="Times New Roman"/>
        </w:rPr>
        <w:t>Welsh greeting</w:t>
      </w:r>
      <w:r w:rsidRPr="00304EB6">
        <w:rPr>
          <w:rFonts w:ascii="Times New Roman" w:hAnsi="Times New Roman" w:cs="Times New Roman"/>
        </w:rPr>
        <w:t xml:space="preserve">, </w:t>
      </w:r>
      <w:r w:rsidRPr="00304EB6">
        <w:rPr>
          <w:rFonts w:ascii="Times New Roman" w:hAnsi="Times New Roman" w:cs="Times New Roman"/>
        </w:rPr>
        <w:t xml:space="preserve">encourages participation through positive reinforcement. This directly reflects Skinner’s (1953) operant conditioning, whereby desirable behaviours are strengthened when followed by rewards. As such, the structure of the activity inherently promotes pupils’ confidence and normalises the use of </w:t>
      </w:r>
      <w:r w:rsidRPr="00304EB6">
        <w:rPr>
          <w:rFonts w:ascii="Times New Roman" w:hAnsi="Times New Roman" w:cs="Times New Roman"/>
        </w:rPr>
        <w:t>Welsh outside of the classroom</w:t>
      </w:r>
      <w:r w:rsidRPr="00304EB6">
        <w:rPr>
          <w:rFonts w:ascii="Times New Roman" w:hAnsi="Times New Roman" w:cs="Times New Roman"/>
        </w:rPr>
        <w:t>.</w:t>
      </w:r>
      <w:r w:rsidR="00963CFD" w:rsidRPr="00304EB6">
        <w:rPr>
          <w:rFonts w:ascii="Times New Roman" w:hAnsi="Times New Roman" w:cs="Times New Roman"/>
        </w:rPr>
        <w:t xml:space="preserve"> </w:t>
      </w:r>
      <w:r w:rsidR="00963CFD" w:rsidRPr="00304EB6">
        <w:rPr>
          <w:rFonts w:ascii="Times New Roman" w:hAnsi="Times New Roman" w:cs="Times New Roman"/>
        </w:rPr>
        <w:t>Despite these strengths, some limitations must be acknowledged. For </w:t>
      </w:r>
      <w:proofErr w:type="spellStart"/>
      <w:r w:rsidR="00963CFD" w:rsidRPr="00304EB6">
        <w:rPr>
          <w:rFonts w:ascii="Times New Roman" w:hAnsi="Times New Roman" w:cs="Times New Roman"/>
        </w:rPr>
        <w:t>Diwrnod</w:t>
      </w:r>
      <w:proofErr w:type="spellEnd"/>
      <w:r w:rsidR="00963CFD" w:rsidRPr="00304EB6">
        <w:rPr>
          <w:rFonts w:ascii="Times New Roman" w:hAnsi="Times New Roman" w:cs="Times New Roman"/>
        </w:rPr>
        <w:t xml:space="preserve"> </w:t>
      </w:r>
      <w:proofErr w:type="spellStart"/>
      <w:r w:rsidR="00963CFD" w:rsidRPr="00304EB6">
        <w:rPr>
          <w:rFonts w:ascii="Times New Roman" w:hAnsi="Times New Roman" w:cs="Times New Roman"/>
        </w:rPr>
        <w:t>Shwmae</w:t>
      </w:r>
      <w:proofErr w:type="spellEnd"/>
      <w:r w:rsidR="00963CFD" w:rsidRPr="00304EB6">
        <w:rPr>
          <w:rFonts w:ascii="Times New Roman" w:hAnsi="Times New Roman" w:cs="Times New Roman"/>
        </w:rPr>
        <w:t xml:space="preserve">, engagement can be superficial if not supported by </w:t>
      </w:r>
      <w:r w:rsidR="00963CFD" w:rsidRPr="00304EB6">
        <w:rPr>
          <w:rFonts w:ascii="Times New Roman" w:hAnsi="Times New Roman" w:cs="Times New Roman"/>
          <w:kern w:val="0"/>
          <w14:ligatures w14:val="none"/>
        </w:rPr>
        <w:t>wider linguistic support. Some pupils may rely solely on memorised greetings</w:t>
      </w:r>
      <w:r w:rsidR="00963CFD" w:rsidRPr="00304EB6">
        <w:rPr>
          <w:rFonts w:ascii="Times New Roman" w:hAnsi="Times New Roman" w:cs="Times New Roman"/>
        </w:rPr>
        <w:t xml:space="preserve"> without developing deeper vocabulary or conversational skills (Baker, 2011).</w:t>
      </w:r>
      <w:r w:rsidR="00963CFD" w:rsidRPr="00304EB6">
        <w:rPr>
          <w:rFonts w:ascii="Times New Roman" w:hAnsi="Times New Roman" w:cs="Times New Roman"/>
        </w:rPr>
        <w:t xml:space="preserve"> </w:t>
      </w:r>
      <w:r w:rsidR="00963CFD" w:rsidRPr="00304EB6">
        <w:rPr>
          <w:rFonts w:ascii="Times New Roman" w:hAnsi="Times New Roman" w:cs="Times New Roman"/>
        </w:rPr>
        <w:t>To improve this activity, making it into a weekly routine would be beneficial. As a weekly routine would make the practice familiar for pupils, helping to sustain engagement and further normalise the use of Welsh greetings (Lightbown and Spada, 2013).</w:t>
      </w:r>
    </w:p>
    <w:p w14:paraId="5ABEA6B7" w14:textId="77777777" w:rsidR="00963CFD" w:rsidRPr="00304EB6" w:rsidRDefault="00963CFD" w:rsidP="00304EB6">
      <w:pPr>
        <w:spacing w:line="360" w:lineRule="auto"/>
        <w:rPr>
          <w:rFonts w:ascii="Times New Roman" w:hAnsi="Times New Roman" w:cs="Times New Roman"/>
        </w:rPr>
      </w:pPr>
    </w:p>
    <w:p w14:paraId="31BD6D34" w14:textId="6B91BF26" w:rsidR="00963CFD" w:rsidRPr="00304EB6" w:rsidRDefault="00304EB6" w:rsidP="00304EB6">
      <w:pPr>
        <w:spacing w:line="360" w:lineRule="auto"/>
        <w:rPr>
          <w:rFonts w:ascii="Times New Roman" w:hAnsi="Times New Roman" w:cs="Times New Roman"/>
        </w:rPr>
      </w:pPr>
      <w:r>
        <w:rPr>
          <w:rFonts w:ascii="Times New Roman" w:hAnsi="Times New Roman" w:cs="Times New Roman"/>
        </w:rPr>
        <w:t>H</w:t>
      </w:r>
      <w:r w:rsidR="00C52F57" w:rsidRPr="00304EB6">
        <w:rPr>
          <w:rFonts w:ascii="Times New Roman" w:hAnsi="Times New Roman" w:cs="Times New Roman"/>
        </w:rPr>
        <w:t xml:space="preserve">aving Welsh Language Ambassadors </w:t>
      </w:r>
      <w:r w:rsidR="00C52F57" w:rsidRPr="00304EB6">
        <w:rPr>
          <w:rFonts w:ascii="Times New Roman" w:hAnsi="Times New Roman" w:cs="Times New Roman"/>
        </w:rPr>
        <w:t>harnesses the power of peer influence to increase Welsh-medium engagement. Research demonstrates that children frequently model behaviours shown by their peers and such modelling becomes even more effective when demonstrated by those perceived as successful or more knowledgeable (</w:t>
      </w:r>
      <w:r w:rsidR="00C52F57" w:rsidRPr="00304EB6">
        <w:rPr>
          <w:rFonts w:ascii="Times New Roman" w:hAnsi="Times New Roman" w:cs="Times New Roman"/>
        </w:rPr>
        <w:t>Jones, 2019</w:t>
      </w:r>
      <w:r w:rsidR="00C52F57" w:rsidRPr="00304EB6">
        <w:rPr>
          <w:rFonts w:ascii="Times New Roman" w:hAnsi="Times New Roman" w:cs="Times New Roman"/>
        </w:rPr>
        <w:t xml:space="preserve">). </w:t>
      </w:r>
      <w:r w:rsidR="00C52F57" w:rsidRPr="00304EB6">
        <w:rPr>
          <w:rFonts w:ascii="Times New Roman" w:hAnsi="Times New Roman" w:cs="Times New Roman"/>
        </w:rPr>
        <w:t xml:space="preserve">Welsh language Ambassadors </w:t>
      </w:r>
      <w:r w:rsidR="00C52F57" w:rsidRPr="00304EB6">
        <w:rPr>
          <w:rFonts w:ascii="Times New Roman" w:hAnsi="Times New Roman" w:cs="Times New Roman"/>
        </w:rPr>
        <w:t>exemplify this process through leading assemblies, creating digital Welsh content and mentoring younger pupils.</w:t>
      </w:r>
      <w:r w:rsidR="00C52F57" w:rsidRPr="00304EB6">
        <w:rPr>
          <w:rFonts w:ascii="Times New Roman" w:hAnsi="Times New Roman" w:cs="Times New Roman"/>
        </w:rPr>
        <w:t xml:space="preserve"> </w:t>
      </w:r>
      <w:r w:rsidR="00C52F57" w:rsidRPr="00304EB6">
        <w:rPr>
          <w:rFonts w:ascii="Times New Roman" w:hAnsi="Times New Roman" w:cs="Times New Roman"/>
        </w:rPr>
        <w:t>Additionally, the</w:t>
      </w:r>
      <w:r w:rsidR="00C52F57" w:rsidRPr="00304EB6">
        <w:rPr>
          <w:rFonts w:ascii="Times New Roman" w:hAnsi="Times New Roman" w:cs="Times New Roman"/>
        </w:rPr>
        <w:t xml:space="preserve">y </w:t>
      </w:r>
      <w:r w:rsidR="00C52F57" w:rsidRPr="00304EB6">
        <w:rPr>
          <w:rFonts w:ascii="Times New Roman" w:hAnsi="Times New Roman" w:cs="Times New Roman"/>
        </w:rPr>
        <w:t>themselves gain valuable leadership and communication skills, aligning with the Four Purposes of the Curriculum for Wales in developing capable and confident individuals</w:t>
      </w:r>
      <w:r w:rsidR="00C52F57" w:rsidRPr="00304EB6">
        <w:rPr>
          <w:rFonts w:ascii="Times New Roman" w:hAnsi="Times New Roman" w:cs="Times New Roman"/>
        </w:rPr>
        <w:t xml:space="preserve"> (Welsh Government, 2022)</w:t>
      </w:r>
      <w:r w:rsidR="00C52F57" w:rsidRPr="00304EB6">
        <w:rPr>
          <w:rFonts w:ascii="Times New Roman" w:hAnsi="Times New Roman" w:cs="Times New Roman"/>
        </w:rPr>
        <w:t>.</w:t>
      </w:r>
      <w:r w:rsidR="00963CFD" w:rsidRPr="00304EB6">
        <w:rPr>
          <w:rFonts w:ascii="Times New Roman" w:hAnsi="Times New Roman" w:cs="Times New Roman"/>
        </w:rPr>
        <w:t xml:space="preserve"> </w:t>
      </w:r>
      <w:r w:rsidR="00963CFD" w:rsidRPr="00304EB6">
        <w:rPr>
          <w:rFonts w:ascii="Times New Roman" w:hAnsi="Times New Roman" w:cs="Times New Roman"/>
        </w:rPr>
        <w:t xml:space="preserve">The Welsh Language Ambassadors, although effective, may unintentionally exclude less confident speakers from leadership roles, limiting inclusivity (Welsh Government, 2024). The Welsh Language Ambassadors programme would benefit from establishing Welsh “language buddies” for Year 7 pupils </w:t>
      </w:r>
      <w:r>
        <w:rPr>
          <w:rFonts w:ascii="Times New Roman" w:hAnsi="Times New Roman" w:cs="Times New Roman"/>
        </w:rPr>
        <w:t>to</w:t>
      </w:r>
      <w:r w:rsidR="00963CFD" w:rsidRPr="00304EB6">
        <w:rPr>
          <w:rFonts w:ascii="Times New Roman" w:hAnsi="Times New Roman" w:cs="Times New Roman"/>
        </w:rPr>
        <w:t xml:space="preserve"> support transition.</w:t>
      </w:r>
      <w:r w:rsidR="00963CFD" w:rsidRPr="00304EB6">
        <w:rPr>
          <w:rFonts w:ascii="Times New Roman" w:hAnsi="Times New Roman" w:cs="Times New Roman"/>
          <w:color w:val="000000"/>
        </w:rPr>
        <w:t xml:space="preserve"> </w:t>
      </w:r>
      <w:r w:rsidR="00963CFD" w:rsidRPr="00304EB6">
        <w:rPr>
          <w:rFonts w:ascii="Times New Roman" w:hAnsi="Times New Roman" w:cs="Times New Roman"/>
        </w:rPr>
        <w:t>Buddy systems support older learners in developing confidence and responsibility as role models, while providing younger pupils with guidance and reassurance during their transition into a new school setting (</w:t>
      </w:r>
      <w:proofErr w:type="spellStart"/>
      <w:r w:rsidR="00963CFD" w:rsidRPr="00304EB6">
        <w:rPr>
          <w:rFonts w:ascii="Times New Roman" w:hAnsi="Times New Roman" w:cs="Times New Roman"/>
          <w:color w:val="000000"/>
        </w:rPr>
        <w:t>Kaskamanidis</w:t>
      </w:r>
      <w:proofErr w:type="spellEnd"/>
      <w:r w:rsidR="00963CFD" w:rsidRPr="00304EB6">
        <w:rPr>
          <w:rFonts w:ascii="Times New Roman" w:hAnsi="Times New Roman" w:cs="Times New Roman"/>
          <w:color w:val="000000"/>
        </w:rPr>
        <w:t>, 2022)</w:t>
      </w:r>
      <w:r w:rsidR="00963CFD" w:rsidRPr="00304EB6">
        <w:rPr>
          <w:rFonts w:ascii="Times New Roman" w:hAnsi="Times New Roman" w:cs="Times New Roman"/>
        </w:rPr>
        <w:t xml:space="preserve">.  </w:t>
      </w:r>
    </w:p>
    <w:p w14:paraId="5D2DBF07" w14:textId="77777777" w:rsidR="00963CFD" w:rsidRPr="00304EB6" w:rsidRDefault="00963CFD" w:rsidP="00304EB6">
      <w:pPr>
        <w:spacing w:line="360" w:lineRule="auto"/>
        <w:rPr>
          <w:rFonts w:ascii="Times New Roman" w:hAnsi="Times New Roman" w:cs="Times New Roman"/>
        </w:rPr>
      </w:pPr>
    </w:p>
    <w:p w14:paraId="2B4FE431" w14:textId="3FD21188" w:rsidR="00C52F57" w:rsidRPr="00304EB6" w:rsidRDefault="00C52F57" w:rsidP="00304EB6">
      <w:pPr>
        <w:spacing w:line="360" w:lineRule="auto"/>
        <w:rPr>
          <w:rFonts w:ascii="Times New Roman" w:hAnsi="Times New Roman" w:cs="Times New Roman"/>
        </w:rPr>
      </w:pPr>
      <w:r w:rsidRPr="00304EB6">
        <w:rPr>
          <w:rFonts w:ascii="Times New Roman" w:hAnsi="Times New Roman" w:cs="Times New Roman"/>
        </w:rPr>
        <w:lastRenderedPageBreak/>
        <w:t>The annual Eisteddfod brings significant strengths, offering a culturally rich platform that celebrates Welsh heritage and creativity. Participation in poetry, music, drama</w:t>
      </w:r>
      <w:r w:rsidRPr="00304EB6">
        <w:rPr>
          <w:rFonts w:ascii="Times New Roman" w:hAnsi="Times New Roman" w:cs="Times New Roman"/>
        </w:rPr>
        <w:t xml:space="preserve"> </w:t>
      </w:r>
      <w:r w:rsidRPr="00304EB6">
        <w:rPr>
          <w:rFonts w:ascii="Times New Roman" w:hAnsi="Times New Roman" w:cs="Times New Roman"/>
        </w:rPr>
        <w:t>and creative expression fosters pride in national identity and supports the aims of Cymraeg 2050 (</w:t>
      </w:r>
      <w:r w:rsidRPr="00304EB6">
        <w:rPr>
          <w:rFonts w:ascii="Times New Roman" w:hAnsi="Times New Roman" w:cs="Times New Roman"/>
        </w:rPr>
        <w:t>Future Generations, 2020</w:t>
      </w:r>
      <w:r w:rsidRPr="00304EB6">
        <w:rPr>
          <w:rFonts w:ascii="Times New Roman" w:hAnsi="Times New Roman" w:cs="Times New Roman"/>
        </w:rPr>
        <w:t>). The event provides opportunities for authentic language use and strengthens the sense of belonging within the school community. Estyn (202</w:t>
      </w:r>
      <w:r w:rsidRPr="00304EB6">
        <w:rPr>
          <w:rFonts w:ascii="Times New Roman" w:hAnsi="Times New Roman" w:cs="Times New Roman"/>
        </w:rPr>
        <w:t>1</w:t>
      </w:r>
      <w:r w:rsidRPr="00304EB6">
        <w:rPr>
          <w:rFonts w:ascii="Times New Roman" w:hAnsi="Times New Roman" w:cs="Times New Roman"/>
        </w:rPr>
        <w:t xml:space="preserve">) highlights that cultural events such as an Eisteddfod play a key role in developing learners’ understanding of </w:t>
      </w:r>
      <w:proofErr w:type="spellStart"/>
      <w:r w:rsidRPr="00304EB6">
        <w:rPr>
          <w:rFonts w:ascii="Times New Roman" w:hAnsi="Times New Roman" w:cs="Times New Roman"/>
        </w:rPr>
        <w:t>Wales’</w:t>
      </w:r>
      <w:proofErr w:type="spellEnd"/>
      <w:r w:rsidRPr="00304EB6">
        <w:rPr>
          <w:rFonts w:ascii="Times New Roman" w:hAnsi="Times New Roman" w:cs="Times New Roman"/>
        </w:rPr>
        <w:t xml:space="preserve"> linguistic, historical and artistic traditions</w:t>
      </w:r>
      <w:r w:rsidRPr="00304EB6">
        <w:rPr>
          <w:rFonts w:ascii="Times New Roman" w:hAnsi="Times New Roman" w:cs="Times New Roman"/>
        </w:rPr>
        <w:t>.</w:t>
      </w:r>
      <w:r w:rsidRPr="00304EB6">
        <w:rPr>
          <w:rFonts w:ascii="Times New Roman" w:hAnsi="Times New Roman" w:cs="Times New Roman"/>
        </w:rPr>
        <w:t xml:space="preserve"> </w:t>
      </w:r>
      <w:r w:rsidRPr="00304EB6">
        <w:rPr>
          <w:rFonts w:ascii="Times New Roman" w:hAnsi="Times New Roman" w:cs="Times New Roman"/>
        </w:rPr>
        <w:t>By immersing them in linguistic experiences,</w:t>
      </w:r>
      <w:r w:rsidRPr="00304EB6">
        <w:rPr>
          <w:rFonts w:ascii="Times New Roman" w:hAnsi="Times New Roman" w:cs="Times New Roman"/>
        </w:rPr>
        <w:t xml:space="preserve"> this activity </w:t>
      </w:r>
      <w:r w:rsidRPr="00304EB6">
        <w:rPr>
          <w:rFonts w:ascii="Times New Roman" w:hAnsi="Times New Roman" w:cs="Times New Roman"/>
        </w:rPr>
        <w:t xml:space="preserve">is </w:t>
      </w:r>
      <w:r w:rsidRPr="00304EB6">
        <w:rPr>
          <w:rFonts w:ascii="Times New Roman" w:hAnsi="Times New Roman" w:cs="Times New Roman"/>
        </w:rPr>
        <w:t>both educational and socially meaningful.</w:t>
      </w:r>
      <w:r w:rsidR="00963CFD" w:rsidRPr="00304EB6">
        <w:rPr>
          <w:rFonts w:ascii="Times New Roman" w:hAnsi="Times New Roman" w:cs="Times New Roman"/>
        </w:rPr>
        <w:t xml:space="preserve"> </w:t>
      </w:r>
      <w:r w:rsidR="00963CFD" w:rsidRPr="00304EB6">
        <w:rPr>
          <w:rFonts w:ascii="Times New Roman" w:hAnsi="Times New Roman" w:cs="Times New Roman"/>
        </w:rPr>
        <w:t xml:space="preserve">The Eisteddfod, though culturally valuable, </w:t>
      </w:r>
      <w:r w:rsidR="00963CFD" w:rsidRPr="00304EB6">
        <w:rPr>
          <w:rFonts w:ascii="Times New Roman" w:hAnsi="Times New Roman" w:cs="Times New Roman"/>
        </w:rPr>
        <w:t xml:space="preserve">relies on </w:t>
      </w:r>
      <w:r w:rsidR="00963CFD" w:rsidRPr="00304EB6">
        <w:rPr>
          <w:rFonts w:ascii="Times New Roman" w:hAnsi="Times New Roman" w:cs="Times New Roman"/>
        </w:rPr>
        <w:t>pupils’ willingness to participate</w:t>
      </w:r>
      <w:r w:rsidR="00963CFD" w:rsidRPr="00304EB6">
        <w:rPr>
          <w:rFonts w:ascii="Times New Roman" w:hAnsi="Times New Roman" w:cs="Times New Roman"/>
        </w:rPr>
        <w:t xml:space="preserve"> which is</w:t>
      </w:r>
      <w:r w:rsidR="00963CFD" w:rsidRPr="00304EB6">
        <w:rPr>
          <w:rFonts w:ascii="Times New Roman" w:hAnsi="Times New Roman" w:cs="Times New Roman"/>
        </w:rPr>
        <w:t xml:space="preserve"> shaped by multiple influences, such as peer behaviour and the nature of the activities. How these factors are evaluated differs between learners</w:t>
      </w:r>
      <w:r w:rsidR="00963CFD" w:rsidRPr="00304EB6">
        <w:rPr>
          <w:rFonts w:ascii="Times New Roman" w:hAnsi="Times New Roman" w:cs="Times New Roman"/>
          <w:color w:val="000000"/>
        </w:rPr>
        <w:t>.</w:t>
      </w:r>
      <w:r w:rsidR="00963CFD" w:rsidRPr="00304EB6">
        <w:rPr>
          <w:rFonts w:ascii="Times New Roman" w:hAnsi="Times New Roman" w:cs="Times New Roman"/>
        </w:rPr>
        <w:t xml:space="preserve">  Therefore, the Eisteddfod can be daunting for some learners, as these factors may influence their decision. Those who do not excel in this area may be reluctant to participate (Severe et. al, 2024). Therefore, to broaden participation in the Eisteddfod, categories such as podcasting, video editing or Welsh-medium vlogging could be included.</w:t>
      </w:r>
    </w:p>
    <w:p w14:paraId="3F789A61" w14:textId="77777777" w:rsidR="00963CFD" w:rsidRPr="00304EB6" w:rsidRDefault="00963CFD" w:rsidP="00304EB6">
      <w:pPr>
        <w:spacing w:line="360" w:lineRule="auto"/>
        <w:rPr>
          <w:rFonts w:ascii="Times New Roman" w:hAnsi="Times New Roman" w:cs="Times New Roman"/>
        </w:rPr>
      </w:pPr>
    </w:p>
    <w:p w14:paraId="699AE32B" w14:textId="03611BEA" w:rsidR="00C52F57" w:rsidRPr="00304EB6" w:rsidRDefault="00963CFD" w:rsidP="00304EB6">
      <w:pPr>
        <w:spacing w:line="360" w:lineRule="auto"/>
        <w:rPr>
          <w:rFonts w:ascii="Times New Roman" w:hAnsi="Times New Roman" w:cs="Times New Roman"/>
        </w:rPr>
      </w:pPr>
      <w:r w:rsidRPr="00304EB6">
        <w:rPr>
          <w:rFonts w:ascii="Times New Roman" w:hAnsi="Times New Roman" w:cs="Times New Roman"/>
        </w:rPr>
        <w:t xml:space="preserve">It is important to recognise that there are aspects of current practice that do not necessarily require adaptation. The cultural richness of the Eisteddfod is firmly rooted in Welsh history and continues to provide a meaningful and engaging way of celebrating Welsh heritage within schools </w:t>
      </w:r>
      <w:r w:rsidRPr="00304EB6">
        <w:rPr>
          <w:rFonts w:ascii="Times New Roman" w:hAnsi="Times New Roman" w:cs="Times New Roman"/>
        </w:rPr>
        <w:t>(</w:t>
      </w:r>
      <w:r w:rsidRPr="00304EB6">
        <w:rPr>
          <w:rFonts w:ascii="Times New Roman" w:hAnsi="Times New Roman" w:cs="Times New Roman"/>
        </w:rPr>
        <w:t>Davies, 2014). Likewise, the influence of Welsh Language Ambassadors remains effective due to their recognised role in modelling language use and shaping positive attitudes among peers (Mercer and Howe, 2012). Preserving continuity in successful initiatives, rather than implementing unnecessary change, is essential to maintaining their long-term positive impact (OECD, 2018).</w:t>
      </w:r>
    </w:p>
    <w:p w14:paraId="7FD00145" w14:textId="77777777" w:rsidR="005116A9" w:rsidRPr="00304EB6" w:rsidRDefault="005116A9" w:rsidP="00304EB6">
      <w:pPr>
        <w:spacing w:line="360" w:lineRule="auto"/>
        <w:rPr>
          <w:rFonts w:ascii="Times New Roman" w:hAnsi="Times New Roman" w:cs="Times New Roman"/>
        </w:rPr>
      </w:pPr>
    </w:p>
    <w:p w14:paraId="67BE7433" w14:textId="77777777" w:rsidR="00963CFD" w:rsidRPr="00304EB6" w:rsidRDefault="00963CFD" w:rsidP="00304EB6">
      <w:pPr>
        <w:spacing w:line="360" w:lineRule="auto"/>
        <w:rPr>
          <w:rFonts w:ascii="Times New Roman" w:hAnsi="Times New Roman" w:cs="Times New Roman"/>
          <w:b/>
          <w:bCs/>
          <w:sz w:val="32"/>
          <w:szCs w:val="32"/>
          <w:u w:val="single"/>
          <w:lang w:eastAsia="en-GB"/>
        </w:rPr>
      </w:pPr>
      <w:r w:rsidRPr="00963CFD">
        <w:rPr>
          <w:rFonts w:ascii="Times New Roman" w:hAnsi="Times New Roman" w:cs="Times New Roman"/>
          <w:b/>
          <w:bCs/>
          <w:sz w:val="32"/>
          <w:szCs w:val="32"/>
          <w:u w:val="single"/>
          <w:lang w:eastAsia="en-GB"/>
        </w:rPr>
        <w:t>Conclusion</w:t>
      </w:r>
    </w:p>
    <w:p w14:paraId="1BBDBBAC" w14:textId="746C3319" w:rsidR="00963CFD" w:rsidRPr="00963CFD" w:rsidRDefault="00963CFD" w:rsidP="00304EB6">
      <w:pPr>
        <w:spacing w:line="360" w:lineRule="auto"/>
        <w:rPr>
          <w:rFonts w:ascii="Times New Roman" w:hAnsi="Times New Roman" w:cs="Times New Roman"/>
          <w:lang w:eastAsia="en-GB"/>
        </w:rPr>
      </w:pPr>
      <w:r w:rsidRPr="00963CFD">
        <w:rPr>
          <w:rFonts w:ascii="Times New Roman" w:hAnsi="Times New Roman" w:cs="Times New Roman"/>
          <w:lang w:eastAsia="en-GB"/>
        </w:rPr>
        <w:t>The activities evaluated in this portfolio demonstrate strong alignment with Welsh Government frameworks and educational theory. They contribute significantly to sustaining the Welsh language and promoting cultural, historical and geographical identity within comprehensive schools. While each activity has limitations, their collective impact strengthens cultural belonging and supports the national ambition of growing Welsh language speakers.</w:t>
      </w:r>
      <w:r w:rsidRPr="00304EB6">
        <w:rPr>
          <w:rFonts w:ascii="Times New Roman" w:hAnsi="Times New Roman" w:cs="Times New Roman"/>
          <w:lang w:eastAsia="en-GB"/>
        </w:rPr>
        <w:t xml:space="preserve"> </w:t>
      </w:r>
      <w:r w:rsidRPr="00963CFD">
        <w:rPr>
          <w:rFonts w:ascii="Times New Roman" w:hAnsi="Times New Roman" w:cs="Times New Roman"/>
          <w:lang w:eastAsia="en-GB"/>
        </w:rPr>
        <w:t>Schools remain central to the future of Welsh identity. Through intentional activities such as these, pupils not only learn Welsh</w:t>
      </w:r>
      <w:r w:rsidRPr="00304EB6">
        <w:rPr>
          <w:rFonts w:ascii="Times New Roman" w:hAnsi="Times New Roman" w:cs="Times New Roman"/>
          <w:lang w:eastAsia="en-GB"/>
        </w:rPr>
        <w:t>, but they also</w:t>
      </w:r>
      <w:r w:rsidRPr="00963CFD">
        <w:rPr>
          <w:rFonts w:ascii="Times New Roman" w:hAnsi="Times New Roman" w:cs="Times New Roman"/>
          <w:lang w:eastAsia="en-GB"/>
        </w:rPr>
        <w:t xml:space="preserve"> live it.</w:t>
      </w:r>
    </w:p>
    <w:p w14:paraId="22494FC2" w14:textId="77777777" w:rsidR="00963CFD" w:rsidRPr="00C52F57" w:rsidRDefault="00963CFD" w:rsidP="00C52F57"/>
    <w:p w14:paraId="5688D7F1" w14:textId="77777777" w:rsidR="00D1527C" w:rsidRDefault="00D1527C" w:rsidP="005116A9"/>
    <w:p w14:paraId="2353CB76" w14:textId="77777777" w:rsidR="004B7138" w:rsidRDefault="004B7138" w:rsidP="005116A9"/>
    <w:p w14:paraId="0BF5CA5C" w14:textId="77777777" w:rsidR="00D1527C" w:rsidRDefault="00D1527C" w:rsidP="005116A9"/>
    <w:p w14:paraId="5806E262" w14:textId="726AF2E9" w:rsidR="00E92979" w:rsidRPr="00D1527C" w:rsidRDefault="00963CFD" w:rsidP="005116A9">
      <w:pPr>
        <w:rPr>
          <w:rFonts w:ascii="Times New Roman" w:hAnsi="Times New Roman" w:cs="Times New Roman"/>
          <w:b/>
          <w:bCs/>
          <w:sz w:val="28"/>
          <w:szCs w:val="28"/>
          <w:u w:val="single"/>
        </w:rPr>
      </w:pPr>
      <w:r w:rsidRPr="00D1527C">
        <w:rPr>
          <w:rFonts w:ascii="Times New Roman" w:hAnsi="Times New Roman" w:cs="Times New Roman"/>
          <w:b/>
          <w:bCs/>
          <w:sz w:val="28"/>
          <w:szCs w:val="28"/>
          <w:u w:val="single"/>
        </w:rPr>
        <w:lastRenderedPageBreak/>
        <w:t>Appendices</w:t>
      </w:r>
    </w:p>
    <w:p w14:paraId="7A4ACFD7" w14:textId="77777777" w:rsidR="00963CFD" w:rsidRDefault="00963CFD" w:rsidP="005116A9"/>
    <w:p w14:paraId="2BC02401" w14:textId="77777777" w:rsidR="00963CFD" w:rsidRDefault="00963CFD" w:rsidP="005116A9"/>
    <w:p w14:paraId="6BD690BA" w14:textId="61CF485B" w:rsidR="00963CFD" w:rsidRDefault="00963CFD" w:rsidP="00963CFD">
      <w:pPr>
        <w:jc w:val="center"/>
      </w:pPr>
      <w:r>
        <w:t xml:space="preserve">Appendix 1 </w:t>
      </w:r>
    </w:p>
    <w:p w14:paraId="121E97A7" w14:textId="77777777" w:rsidR="00963CFD" w:rsidRDefault="00963CFD" w:rsidP="00963CFD">
      <w:pPr>
        <w:jc w:val="center"/>
      </w:pPr>
    </w:p>
    <w:p w14:paraId="5EC37DE5" w14:textId="3AACAF55" w:rsidR="00963CFD" w:rsidRDefault="00963CFD" w:rsidP="00963CFD">
      <w:pPr>
        <w:jc w:val="center"/>
      </w:pPr>
      <w:r>
        <w:fldChar w:fldCharType="begin"/>
      </w:r>
      <w:r>
        <w:instrText xml:space="preserve"> INCLUDEPICTURE "/Users/emilycombe/Library/Group Containers/UBF8T346G9.ms/WebArchiveCopyPasteTempFiles/com.microsoft.Word/Welsh-Celebrations-2.png" \* MERGEFORMATINET </w:instrText>
      </w:r>
      <w:r>
        <w:fldChar w:fldCharType="separate"/>
      </w:r>
      <w:r>
        <w:rPr>
          <w:noProof/>
        </w:rPr>
        <w:drawing>
          <wp:inline distT="0" distB="0" distL="0" distR="0" wp14:anchorId="75AA7F0A" wp14:editId="1339E719">
            <wp:extent cx="4250453" cy="2602655"/>
            <wp:effectExtent l="0" t="0" r="4445" b="1270"/>
            <wp:docPr id="1375317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52444" cy="2603874"/>
                    </a:xfrm>
                    <a:prstGeom prst="rect">
                      <a:avLst/>
                    </a:prstGeom>
                    <a:noFill/>
                    <a:ln>
                      <a:noFill/>
                    </a:ln>
                  </pic:spPr>
                </pic:pic>
              </a:graphicData>
            </a:graphic>
          </wp:inline>
        </w:drawing>
      </w:r>
      <w:r>
        <w:fldChar w:fldCharType="end"/>
      </w:r>
    </w:p>
    <w:p w14:paraId="19D95455" w14:textId="7FFFE8B6" w:rsidR="00D1527C" w:rsidRDefault="00D1527C" w:rsidP="00963CFD">
      <w:pPr>
        <w:jc w:val="center"/>
      </w:pPr>
      <w:r>
        <w:t>(</w:t>
      </w:r>
      <w:proofErr w:type="spellStart"/>
      <w:r>
        <w:t>Pontarddulais</w:t>
      </w:r>
      <w:proofErr w:type="spellEnd"/>
      <w:r>
        <w:t xml:space="preserve"> Comprehensive School, 2025)</w:t>
      </w:r>
    </w:p>
    <w:p w14:paraId="79A66515" w14:textId="77777777" w:rsidR="00963CFD" w:rsidRDefault="00963CFD" w:rsidP="00963CFD">
      <w:pPr>
        <w:jc w:val="center"/>
      </w:pPr>
    </w:p>
    <w:p w14:paraId="5F350097" w14:textId="0CC1960F" w:rsidR="00963CFD" w:rsidRDefault="00963CFD" w:rsidP="00963CFD">
      <w:pPr>
        <w:jc w:val="center"/>
      </w:pPr>
      <w:r>
        <w:t>Appendix 2</w:t>
      </w:r>
    </w:p>
    <w:p w14:paraId="5E9AA7C2" w14:textId="77777777" w:rsidR="00963CFD" w:rsidRDefault="00963CFD" w:rsidP="00963CFD">
      <w:pPr>
        <w:jc w:val="center"/>
      </w:pPr>
    </w:p>
    <w:p w14:paraId="43DC8FFB" w14:textId="2446F660" w:rsidR="00963CFD" w:rsidRDefault="00963CFD" w:rsidP="00963CFD">
      <w:pPr>
        <w:jc w:val="center"/>
      </w:pPr>
      <w:r>
        <w:fldChar w:fldCharType="begin"/>
      </w:r>
      <w:r>
        <w:instrText xml:space="preserve"> INCLUDEPICTURE "/Users/emilycombe/Library/Group Containers/UBF8T346G9.ms/WebArchiveCopyPasteTempFiles/com.microsoft.Word/Welsh-Celebrations-1.png" \* MERGEFORMATINET </w:instrText>
      </w:r>
      <w:r>
        <w:fldChar w:fldCharType="separate"/>
      </w:r>
      <w:r>
        <w:rPr>
          <w:noProof/>
        </w:rPr>
        <w:drawing>
          <wp:inline distT="0" distB="0" distL="0" distR="0" wp14:anchorId="59BF5852" wp14:editId="23EA188A">
            <wp:extent cx="1336431" cy="1838585"/>
            <wp:effectExtent l="0" t="0" r="0" b="3175"/>
            <wp:docPr id="1872432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68968" cy="1883347"/>
                    </a:xfrm>
                    <a:prstGeom prst="rect">
                      <a:avLst/>
                    </a:prstGeom>
                    <a:noFill/>
                    <a:ln>
                      <a:noFill/>
                    </a:ln>
                  </pic:spPr>
                </pic:pic>
              </a:graphicData>
            </a:graphic>
          </wp:inline>
        </w:drawing>
      </w:r>
      <w:r>
        <w:fldChar w:fldCharType="end"/>
      </w:r>
    </w:p>
    <w:p w14:paraId="7AE708DC" w14:textId="77777777" w:rsidR="00D1527C" w:rsidRDefault="00D1527C" w:rsidP="00D1527C">
      <w:pPr>
        <w:jc w:val="center"/>
      </w:pPr>
      <w:r>
        <w:t>(</w:t>
      </w:r>
      <w:proofErr w:type="spellStart"/>
      <w:r>
        <w:t>Pontarddulais</w:t>
      </w:r>
      <w:proofErr w:type="spellEnd"/>
      <w:r>
        <w:t xml:space="preserve"> Comprehensive School, 2025)</w:t>
      </w:r>
    </w:p>
    <w:p w14:paraId="4BAE5B07" w14:textId="77777777" w:rsidR="00D1527C" w:rsidRPr="005116A9" w:rsidRDefault="00D1527C" w:rsidP="00963CFD">
      <w:pPr>
        <w:jc w:val="center"/>
      </w:pPr>
    </w:p>
    <w:p w14:paraId="6854D79A" w14:textId="77777777" w:rsidR="009F106D" w:rsidRDefault="009F106D" w:rsidP="00450420"/>
    <w:p w14:paraId="5D5805B9" w14:textId="77777777" w:rsidR="000D4FE6" w:rsidRDefault="000D4FE6" w:rsidP="00450420"/>
    <w:p w14:paraId="638B2A20" w14:textId="77777777" w:rsidR="00130AFA" w:rsidRDefault="00130AFA" w:rsidP="00450420"/>
    <w:p w14:paraId="04531985" w14:textId="5E91B2D9" w:rsidR="000D4FE6" w:rsidRDefault="00963CFD" w:rsidP="00963CFD">
      <w:pPr>
        <w:jc w:val="center"/>
      </w:pPr>
      <w:r>
        <w:t>Appendix 3</w:t>
      </w:r>
    </w:p>
    <w:p w14:paraId="57DCE3B4" w14:textId="77777777" w:rsidR="00963CFD" w:rsidRDefault="00963CFD" w:rsidP="00963CFD">
      <w:pPr>
        <w:jc w:val="center"/>
      </w:pPr>
    </w:p>
    <w:p w14:paraId="50EFB391" w14:textId="2B86CBA8" w:rsidR="00963CFD" w:rsidRDefault="00963CFD" w:rsidP="00963CFD">
      <w:pPr>
        <w:jc w:val="center"/>
      </w:pPr>
      <w:r>
        <w:rPr>
          <w:noProof/>
        </w:rPr>
        <w:drawing>
          <wp:inline distT="0" distB="0" distL="0" distR="0" wp14:anchorId="6D3FC305" wp14:editId="628E567F">
            <wp:extent cx="4642338" cy="591993"/>
            <wp:effectExtent l="0" t="0" r="0" b="5080"/>
            <wp:docPr id="2001413560" name="Picture 3" descr="A blue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413560" name="Picture 3" descr="A blue background with white text&#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4685975" cy="597558"/>
                    </a:xfrm>
                    <a:prstGeom prst="rect">
                      <a:avLst/>
                    </a:prstGeom>
                  </pic:spPr>
                </pic:pic>
              </a:graphicData>
            </a:graphic>
          </wp:inline>
        </w:drawing>
      </w:r>
    </w:p>
    <w:p w14:paraId="0C4BE0A7" w14:textId="77777777" w:rsidR="00D1527C" w:rsidRDefault="00D1527C" w:rsidP="00D1527C">
      <w:pPr>
        <w:jc w:val="center"/>
      </w:pPr>
      <w:r>
        <w:t>(</w:t>
      </w:r>
      <w:proofErr w:type="spellStart"/>
      <w:r>
        <w:t>Pontarddulais</w:t>
      </w:r>
      <w:proofErr w:type="spellEnd"/>
      <w:r>
        <w:t xml:space="preserve"> Comprehensive School, 2025)</w:t>
      </w:r>
    </w:p>
    <w:p w14:paraId="543876CD" w14:textId="77777777" w:rsidR="00963CFD" w:rsidRDefault="00963CFD" w:rsidP="00963CFD">
      <w:pPr>
        <w:jc w:val="center"/>
      </w:pPr>
    </w:p>
    <w:p w14:paraId="3FC43E7F" w14:textId="77777777" w:rsidR="00D1527C" w:rsidRDefault="00D1527C" w:rsidP="004B7138"/>
    <w:p w14:paraId="67D95E8A" w14:textId="77777777" w:rsidR="00D1527C" w:rsidRDefault="00D1527C" w:rsidP="00963CFD">
      <w:pPr>
        <w:jc w:val="center"/>
      </w:pPr>
    </w:p>
    <w:p w14:paraId="359D9966" w14:textId="7BFA8F1E" w:rsidR="00963CFD" w:rsidRDefault="00963CFD" w:rsidP="00963CFD">
      <w:pPr>
        <w:jc w:val="center"/>
      </w:pPr>
      <w:r>
        <w:lastRenderedPageBreak/>
        <w:t>Appendix 4</w:t>
      </w:r>
    </w:p>
    <w:p w14:paraId="09F58AD7" w14:textId="77777777" w:rsidR="00963CFD" w:rsidRDefault="00963CFD" w:rsidP="00963CFD">
      <w:pPr>
        <w:jc w:val="center"/>
      </w:pPr>
    </w:p>
    <w:p w14:paraId="32A04EB5" w14:textId="343A5E92" w:rsidR="00963CFD" w:rsidRDefault="00963CFD" w:rsidP="00963CFD">
      <w:pPr>
        <w:jc w:val="center"/>
      </w:pPr>
      <w:r>
        <w:rPr>
          <w:noProof/>
        </w:rPr>
        <w:drawing>
          <wp:inline distT="0" distB="0" distL="0" distR="0" wp14:anchorId="3E4ADDF5" wp14:editId="6D3DFA44">
            <wp:extent cx="4521758" cy="2492828"/>
            <wp:effectExtent l="0" t="0" r="0" b="0"/>
            <wp:docPr id="139635896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358969" name="Picture 139635896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27897" cy="2496213"/>
                    </a:xfrm>
                    <a:prstGeom prst="rect">
                      <a:avLst/>
                    </a:prstGeom>
                  </pic:spPr>
                </pic:pic>
              </a:graphicData>
            </a:graphic>
          </wp:inline>
        </w:drawing>
      </w:r>
    </w:p>
    <w:p w14:paraId="08C4A16E" w14:textId="77777777" w:rsidR="00D1527C" w:rsidRDefault="00D1527C" w:rsidP="00D1527C">
      <w:pPr>
        <w:jc w:val="center"/>
      </w:pPr>
      <w:r>
        <w:t>(</w:t>
      </w:r>
      <w:proofErr w:type="spellStart"/>
      <w:r>
        <w:t>Pontarddulais</w:t>
      </w:r>
      <w:proofErr w:type="spellEnd"/>
      <w:r>
        <w:t xml:space="preserve"> Comprehensive School, 2025)</w:t>
      </w:r>
    </w:p>
    <w:p w14:paraId="5DB1CAF9" w14:textId="77777777" w:rsidR="00D1527C" w:rsidRDefault="00D1527C" w:rsidP="00963CFD">
      <w:pPr>
        <w:jc w:val="center"/>
      </w:pPr>
    </w:p>
    <w:p w14:paraId="75FF75B6" w14:textId="77777777" w:rsidR="00D1527C" w:rsidRDefault="00D1527C" w:rsidP="00963CFD">
      <w:pPr>
        <w:jc w:val="center"/>
      </w:pPr>
    </w:p>
    <w:p w14:paraId="79ED8ABE" w14:textId="77777777" w:rsidR="00D1527C" w:rsidRDefault="00D1527C" w:rsidP="00963CFD">
      <w:pPr>
        <w:jc w:val="center"/>
      </w:pPr>
    </w:p>
    <w:p w14:paraId="32ECE178" w14:textId="77777777" w:rsidR="00D1527C" w:rsidRDefault="00D1527C" w:rsidP="00963CFD">
      <w:pPr>
        <w:jc w:val="center"/>
      </w:pPr>
    </w:p>
    <w:p w14:paraId="445C3144" w14:textId="77777777" w:rsidR="00D1527C" w:rsidRDefault="00D1527C" w:rsidP="00963CFD">
      <w:pPr>
        <w:jc w:val="center"/>
      </w:pPr>
    </w:p>
    <w:p w14:paraId="2983218F" w14:textId="77777777" w:rsidR="00D1527C" w:rsidRDefault="00D1527C" w:rsidP="00963CFD">
      <w:pPr>
        <w:jc w:val="center"/>
      </w:pPr>
    </w:p>
    <w:p w14:paraId="0F8418B6" w14:textId="77777777" w:rsidR="00D1527C" w:rsidRDefault="00D1527C" w:rsidP="00963CFD">
      <w:pPr>
        <w:jc w:val="center"/>
      </w:pPr>
    </w:p>
    <w:p w14:paraId="0386CBF9" w14:textId="77777777" w:rsidR="00D1527C" w:rsidRDefault="00D1527C" w:rsidP="00963CFD">
      <w:pPr>
        <w:jc w:val="center"/>
      </w:pPr>
    </w:p>
    <w:p w14:paraId="26B8BA0A" w14:textId="77777777" w:rsidR="00D1527C" w:rsidRDefault="00D1527C" w:rsidP="00963CFD">
      <w:pPr>
        <w:jc w:val="center"/>
      </w:pPr>
    </w:p>
    <w:p w14:paraId="1E99B61F" w14:textId="77777777" w:rsidR="00D1527C" w:rsidRDefault="00D1527C" w:rsidP="00963CFD">
      <w:pPr>
        <w:jc w:val="center"/>
      </w:pPr>
    </w:p>
    <w:p w14:paraId="54AFE77D" w14:textId="77777777" w:rsidR="00D1527C" w:rsidRDefault="00D1527C" w:rsidP="00963CFD">
      <w:pPr>
        <w:jc w:val="center"/>
      </w:pPr>
    </w:p>
    <w:p w14:paraId="5AF8C18D" w14:textId="77777777" w:rsidR="00D1527C" w:rsidRDefault="00D1527C" w:rsidP="00963CFD">
      <w:pPr>
        <w:jc w:val="center"/>
      </w:pPr>
    </w:p>
    <w:p w14:paraId="13B27848" w14:textId="77777777" w:rsidR="00D1527C" w:rsidRDefault="00D1527C" w:rsidP="00963CFD">
      <w:pPr>
        <w:jc w:val="center"/>
      </w:pPr>
    </w:p>
    <w:p w14:paraId="32A2E620" w14:textId="77777777" w:rsidR="00D1527C" w:rsidRDefault="00D1527C" w:rsidP="00963CFD">
      <w:pPr>
        <w:jc w:val="center"/>
      </w:pPr>
    </w:p>
    <w:p w14:paraId="2E02362E" w14:textId="77777777" w:rsidR="00D1527C" w:rsidRDefault="00D1527C" w:rsidP="00963CFD">
      <w:pPr>
        <w:jc w:val="center"/>
      </w:pPr>
    </w:p>
    <w:p w14:paraId="6A5327F2" w14:textId="77777777" w:rsidR="00D1527C" w:rsidRDefault="00D1527C" w:rsidP="00963CFD">
      <w:pPr>
        <w:jc w:val="center"/>
      </w:pPr>
    </w:p>
    <w:p w14:paraId="414F4429" w14:textId="77777777" w:rsidR="00D1527C" w:rsidRDefault="00D1527C" w:rsidP="00963CFD">
      <w:pPr>
        <w:jc w:val="center"/>
      </w:pPr>
    </w:p>
    <w:p w14:paraId="4B89E417" w14:textId="77777777" w:rsidR="00D1527C" w:rsidRDefault="00D1527C" w:rsidP="00963CFD">
      <w:pPr>
        <w:jc w:val="center"/>
      </w:pPr>
    </w:p>
    <w:p w14:paraId="1286FF5C" w14:textId="77777777" w:rsidR="00D1527C" w:rsidRDefault="00D1527C" w:rsidP="00963CFD">
      <w:pPr>
        <w:jc w:val="center"/>
      </w:pPr>
    </w:p>
    <w:p w14:paraId="58C5543E" w14:textId="77777777" w:rsidR="00D1527C" w:rsidRDefault="00D1527C" w:rsidP="00963CFD">
      <w:pPr>
        <w:jc w:val="center"/>
      </w:pPr>
    </w:p>
    <w:p w14:paraId="4D2B1E85" w14:textId="77777777" w:rsidR="00D1527C" w:rsidRDefault="00D1527C" w:rsidP="00963CFD">
      <w:pPr>
        <w:jc w:val="center"/>
      </w:pPr>
    </w:p>
    <w:p w14:paraId="238930BD" w14:textId="77777777" w:rsidR="00D1527C" w:rsidRDefault="00D1527C" w:rsidP="00963CFD">
      <w:pPr>
        <w:jc w:val="center"/>
      </w:pPr>
    </w:p>
    <w:p w14:paraId="0FE9E40B" w14:textId="77777777" w:rsidR="00D1527C" w:rsidRDefault="00D1527C" w:rsidP="00963CFD">
      <w:pPr>
        <w:jc w:val="center"/>
      </w:pPr>
    </w:p>
    <w:p w14:paraId="5AC7F281" w14:textId="77777777" w:rsidR="00D1527C" w:rsidRDefault="00D1527C" w:rsidP="00963CFD">
      <w:pPr>
        <w:jc w:val="center"/>
      </w:pPr>
    </w:p>
    <w:p w14:paraId="30FCEFEC" w14:textId="77777777" w:rsidR="00D1527C" w:rsidRDefault="00D1527C" w:rsidP="00963CFD">
      <w:pPr>
        <w:jc w:val="center"/>
      </w:pPr>
    </w:p>
    <w:p w14:paraId="285FB521" w14:textId="77777777" w:rsidR="00D1527C" w:rsidRDefault="00D1527C" w:rsidP="00963CFD">
      <w:pPr>
        <w:jc w:val="center"/>
      </w:pPr>
    </w:p>
    <w:p w14:paraId="09C46A17" w14:textId="77777777" w:rsidR="004B7138" w:rsidRDefault="004B7138" w:rsidP="00963CFD">
      <w:pPr>
        <w:jc w:val="center"/>
      </w:pPr>
    </w:p>
    <w:p w14:paraId="1B854B16" w14:textId="77777777" w:rsidR="004B7138" w:rsidRDefault="004B7138" w:rsidP="00963CFD">
      <w:pPr>
        <w:jc w:val="center"/>
      </w:pPr>
    </w:p>
    <w:p w14:paraId="4862182E" w14:textId="77777777" w:rsidR="004B7138" w:rsidRDefault="004B7138" w:rsidP="00963CFD">
      <w:pPr>
        <w:jc w:val="center"/>
      </w:pPr>
    </w:p>
    <w:p w14:paraId="7610B1CC" w14:textId="77777777" w:rsidR="00D1527C" w:rsidRDefault="00D1527C" w:rsidP="00963CFD">
      <w:pPr>
        <w:jc w:val="center"/>
      </w:pPr>
    </w:p>
    <w:p w14:paraId="447C25C9" w14:textId="77777777" w:rsidR="00D1527C" w:rsidRDefault="00D1527C" w:rsidP="00D1527C">
      <w:pPr>
        <w:jc w:val="center"/>
        <w:rPr>
          <w:rFonts w:ascii="Times New Roman" w:hAnsi="Times New Roman" w:cs="Times New Roman"/>
          <w:sz w:val="32"/>
          <w:szCs w:val="32"/>
          <w:u w:val="single"/>
        </w:rPr>
      </w:pPr>
      <w:r w:rsidRPr="00D1527C">
        <w:rPr>
          <w:rFonts w:ascii="Times New Roman" w:hAnsi="Times New Roman" w:cs="Times New Roman"/>
          <w:sz w:val="32"/>
          <w:szCs w:val="32"/>
          <w:u w:val="single"/>
        </w:rPr>
        <w:lastRenderedPageBreak/>
        <w:t>References</w:t>
      </w:r>
    </w:p>
    <w:p w14:paraId="291FFAA3" w14:textId="77777777" w:rsidR="00D1527C" w:rsidRDefault="00D1527C" w:rsidP="00D1527C">
      <w:pPr>
        <w:rPr>
          <w:rFonts w:ascii="Times New Roman" w:hAnsi="Times New Roman" w:cs="Times New Roman"/>
          <w:sz w:val="32"/>
          <w:szCs w:val="32"/>
          <w:u w:val="single"/>
        </w:rPr>
      </w:pPr>
    </w:p>
    <w:p w14:paraId="683EE8E2" w14:textId="77777777" w:rsidR="00D1527C" w:rsidRDefault="00D1527C" w:rsidP="00D1527C">
      <w:pPr>
        <w:rPr>
          <w:rFonts w:ascii="Times New Roman" w:hAnsi="Times New Roman" w:cs="Times New Roman"/>
          <w:sz w:val="32"/>
          <w:szCs w:val="32"/>
          <w:u w:val="single"/>
        </w:rPr>
      </w:pPr>
    </w:p>
    <w:p w14:paraId="717B10EA" w14:textId="4ADF013A" w:rsidR="00D1527C" w:rsidRPr="00D1527C" w:rsidRDefault="00D1527C" w:rsidP="00D1527C">
      <w:pPr>
        <w:rPr>
          <w:rFonts w:ascii="Times New Roman" w:hAnsi="Times New Roman" w:cs="Times New Roman"/>
          <w:sz w:val="32"/>
          <w:szCs w:val="32"/>
          <w:u w:val="single"/>
        </w:rPr>
      </w:pPr>
      <w:r w:rsidRPr="00D1527C">
        <w:rPr>
          <w:rFonts w:ascii="Times New Roman" w:hAnsi="Times New Roman" w:cs="Times New Roman"/>
          <w:color w:val="000000"/>
        </w:rPr>
        <w:t>Baker, C (2011)</w:t>
      </w:r>
      <w:r w:rsidRPr="00D1527C">
        <w:rPr>
          <w:rStyle w:val="apple-converted-space"/>
          <w:rFonts w:ascii="Times New Roman" w:hAnsi="Times New Roman" w:cs="Times New Roman"/>
          <w:color w:val="000000"/>
        </w:rPr>
        <w:t> </w:t>
      </w:r>
      <w:r w:rsidRPr="00D1527C">
        <w:rPr>
          <w:rStyle w:val="Emphasis"/>
          <w:rFonts w:ascii="Times New Roman" w:hAnsi="Times New Roman" w:cs="Times New Roman"/>
          <w:color w:val="000000"/>
        </w:rPr>
        <w:t>Foundations of Bilingual Education and Bilingualism</w:t>
      </w:r>
      <w:r w:rsidRPr="00D1527C">
        <w:rPr>
          <w:rFonts w:ascii="Times New Roman" w:hAnsi="Times New Roman" w:cs="Times New Roman"/>
          <w:color w:val="000000"/>
        </w:rPr>
        <w:t>. 5th edition. Available at:</w:t>
      </w:r>
      <w:r w:rsidRPr="00D1527C">
        <w:rPr>
          <w:rFonts w:ascii="Times New Roman" w:hAnsi="Times New Roman" w:cs="Times New Roman"/>
          <w:color w:val="000000"/>
        </w:rPr>
        <w:t xml:space="preserve"> </w:t>
      </w:r>
      <w:hyperlink r:id="rId14" w:history="1">
        <w:r w:rsidRPr="00D1527C">
          <w:rPr>
            <w:rStyle w:val="Hyperlink"/>
            <w:rFonts w:ascii="Times New Roman" w:hAnsi="Times New Roman" w:cs="Times New Roman"/>
          </w:rPr>
          <w:t>https://books.google.co.uk/books?hl=en&amp;lr=&amp;id=HAwxBQAAQBAJ&amp;oi=fnd&amp;pg=PR6&amp;dq=Foundations+of+Bilingual+Education+and+Bilingualism+2011&amp;ots=Tdz91MYrhF&amp;sig=60V0GdSzTZ-TmpUYUozTyGIC_Po&amp;redir_esc=y#v=onepage&amp;q=Foundations%20of%20Bilingual%20Education%20and%20Bilingualism%202011&amp;f=false</w:t>
        </w:r>
      </w:hyperlink>
      <w:r w:rsidRPr="00D1527C">
        <w:rPr>
          <w:rFonts w:ascii="Times New Roman" w:hAnsi="Times New Roman" w:cs="Times New Roman"/>
          <w:color w:val="000000"/>
        </w:rPr>
        <w:t xml:space="preserve"> (Accessed: 9</w:t>
      </w:r>
      <w:r w:rsidRPr="00D1527C">
        <w:rPr>
          <w:rFonts w:ascii="Times New Roman" w:hAnsi="Times New Roman" w:cs="Times New Roman"/>
          <w:color w:val="000000"/>
          <w:vertAlign w:val="superscript"/>
        </w:rPr>
        <w:t>th</w:t>
      </w:r>
      <w:r w:rsidRPr="00D1527C">
        <w:rPr>
          <w:rFonts w:ascii="Times New Roman" w:hAnsi="Times New Roman" w:cs="Times New Roman"/>
          <w:color w:val="000000"/>
        </w:rPr>
        <w:t xml:space="preserve"> December 2025)</w:t>
      </w:r>
    </w:p>
    <w:p w14:paraId="1944E329" w14:textId="5A7F0307" w:rsidR="00D1527C" w:rsidRPr="00D1527C" w:rsidRDefault="00D1527C" w:rsidP="00D1527C">
      <w:pPr>
        <w:pStyle w:val="NormalWeb"/>
        <w:shd w:val="clear" w:color="auto" w:fill="FFFFFF"/>
        <w:spacing w:line="360" w:lineRule="auto"/>
        <w:rPr>
          <w:color w:val="000000"/>
        </w:rPr>
      </w:pPr>
      <w:r w:rsidRPr="00D1527C">
        <w:rPr>
          <w:color w:val="000000"/>
        </w:rPr>
        <w:t>Bandura, A (1977).</w:t>
      </w:r>
      <w:r w:rsidRPr="00D1527C">
        <w:rPr>
          <w:rStyle w:val="apple-converted-space"/>
          <w:rFonts w:eastAsiaTheme="majorEastAsia"/>
          <w:color w:val="000000"/>
        </w:rPr>
        <w:t> </w:t>
      </w:r>
      <w:r w:rsidRPr="00D1527C">
        <w:rPr>
          <w:rStyle w:val="Emphasis"/>
          <w:rFonts w:eastAsiaTheme="majorEastAsia"/>
          <w:color w:val="000000"/>
        </w:rPr>
        <w:t>Social Learning Theory</w:t>
      </w:r>
      <w:r w:rsidRPr="00D1527C">
        <w:rPr>
          <w:color w:val="000000"/>
        </w:rPr>
        <w:t>. Englewood Cliffs: Prentice Hall.</w:t>
      </w:r>
      <w:r>
        <w:rPr>
          <w:color w:val="000000"/>
        </w:rPr>
        <w:t xml:space="preserve"> Available at: </w:t>
      </w:r>
      <w:hyperlink r:id="rId15" w:history="1">
        <w:r w:rsidRPr="002077FE">
          <w:rPr>
            <w:rStyle w:val="Hyperlink"/>
          </w:rPr>
          <w:t>https://www.asecib.ase.ro/mps/Bandura_SocialLearningTheory.pdf</w:t>
        </w:r>
      </w:hyperlink>
      <w:r>
        <w:rPr>
          <w:color w:val="000000"/>
        </w:rPr>
        <w:t xml:space="preserve"> (Accessed: 9</w:t>
      </w:r>
      <w:r w:rsidRPr="00D1527C">
        <w:rPr>
          <w:color w:val="000000"/>
          <w:vertAlign w:val="superscript"/>
        </w:rPr>
        <w:t>th</w:t>
      </w:r>
      <w:r>
        <w:rPr>
          <w:color w:val="000000"/>
        </w:rPr>
        <w:t xml:space="preserve"> December 2025)</w:t>
      </w:r>
    </w:p>
    <w:p w14:paraId="02CB6301" w14:textId="77777777" w:rsidR="00D1527C" w:rsidRDefault="00D1527C" w:rsidP="00D1527C">
      <w:pPr>
        <w:pStyle w:val="NormalWeb"/>
        <w:shd w:val="clear" w:color="auto" w:fill="FFFFFF"/>
        <w:spacing w:before="0" w:beforeAutospacing="0" w:after="0" w:afterAutospacing="0" w:line="360" w:lineRule="auto"/>
        <w:rPr>
          <w:color w:val="000000"/>
        </w:rPr>
      </w:pPr>
      <w:r w:rsidRPr="00D1527C">
        <w:rPr>
          <w:color w:val="000000"/>
        </w:rPr>
        <w:t xml:space="preserve">Begun, V (2025) </w:t>
      </w:r>
      <w:r w:rsidRPr="00D1527C">
        <w:rPr>
          <w:i/>
          <w:iCs/>
          <w:color w:val="000000"/>
        </w:rPr>
        <w:t xml:space="preserve">Exploring the relationships between the Welsh language, investment, and identity at </w:t>
      </w:r>
      <w:proofErr w:type="spellStart"/>
      <w:r w:rsidRPr="00D1527C">
        <w:rPr>
          <w:i/>
          <w:iCs/>
          <w:color w:val="000000"/>
        </w:rPr>
        <w:t>Wales’</w:t>
      </w:r>
      <w:proofErr w:type="spellEnd"/>
      <w:r w:rsidRPr="00D1527C">
        <w:rPr>
          <w:i/>
          <w:iCs/>
          <w:color w:val="000000"/>
        </w:rPr>
        <w:t xml:space="preserve"> universities.</w:t>
      </w:r>
      <w:r w:rsidRPr="00D1527C">
        <w:rPr>
          <w:rStyle w:val="apple-converted-space"/>
          <w:rFonts w:eastAsiaTheme="majorEastAsia"/>
          <w:color w:val="000000"/>
        </w:rPr>
        <w:t xml:space="preserve"> Available at: </w:t>
      </w:r>
      <w:hyperlink r:id="rId16" w:history="1">
        <w:r w:rsidRPr="00D1527C">
          <w:rPr>
            <w:rStyle w:val="Hyperlink"/>
          </w:rPr>
          <w:t>https://ora.ox.ac.uk/objects/uuid:a3dd3425-97ef-4aab-904d-911d12e91c75</w:t>
        </w:r>
      </w:hyperlink>
      <w:r w:rsidRPr="00D1527C">
        <w:rPr>
          <w:color w:val="000000"/>
        </w:rPr>
        <w:t xml:space="preserve"> (Accessed: 9</w:t>
      </w:r>
      <w:r w:rsidRPr="00D1527C">
        <w:rPr>
          <w:color w:val="000000"/>
          <w:vertAlign w:val="superscript"/>
        </w:rPr>
        <w:t>th</w:t>
      </w:r>
      <w:r w:rsidRPr="00D1527C">
        <w:rPr>
          <w:color w:val="000000"/>
        </w:rPr>
        <w:t xml:space="preserve"> December 2025)</w:t>
      </w:r>
    </w:p>
    <w:p w14:paraId="1CAEA81E" w14:textId="77777777" w:rsidR="00D1527C" w:rsidRPr="00D1527C" w:rsidRDefault="00D1527C" w:rsidP="00D1527C">
      <w:pPr>
        <w:pStyle w:val="NormalWeb"/>
        <w:shd w:val="clear" w:color="auto" w:fill="FFFFFF"/>
        <w:spacing w:before="0" w:beforeAutospacing="0" w:after="0" w:afterAutospacing="0" w:line="360" w:lineRule="auto"/>
        <w:rPr>
          <w:color w:val="000000"/>
        </w:rPr>
      </w:pPr>
    </w:p>
    <w:p w14:paraId="1A8C7427" w14:textId="011E26D1" w:rsidR="00D1527C" w:rsidRPr="00D1527C" w:rsidRDefault="00D1527C" w:rsidP="00D1527C">
      <w:pPr>
        <w:pStyle w:val="NormalWeb"/>
        <w:shd w:val="clear" w:color="auto" w:fill="FFFFFF"/>
        <w:spacing w:before="0" w:beforeAutospacing="0" w:after="0" w:afterAutospacing="0" w:line="360" w:lineRule="atLeast"/>
        <w:rPr>
          <w:color w:val="000000"/>
        </w:rPr>
      </w:pPr>
      <w:r w:rsidRPr="00D1527C">
        <w:rPr>
          <w:color w:val="000000"/>
        </w:rPr>
        <w:t>Bourdieu, P</w:t>
      </w:r>
      <w:r>
        <w:rPr>
          <w:color w:val="000000"/>
        </w:rPr>
        <w:t xml:space="preserve"> </w:t>
      </w:r>
      <w:r w:rsidRPr="00D1527C">
        <w:rPr>
          <w:color w:val="000000"/>
        </w:rPr>
        <w:t>(1986)</w:t>
      </w:r>
      <w:r w:rsidRPr="00D1527C">
        <w:rPr>
          <w:rStyle w:val="apple-converted-space"/>
          <w:rFonts w:eastAsiaTheme="majorEastAsia"/>
          <w:color w:val="000000"/>
        </w:rPr>
        <w:t> </w:t>
      </w:r>
      <w:r w:rsidRPr="00D1527C">
        <w:rPr>
          <w:i/>
          <w:iCs/>
          <w:color w:val="000000"/>
        </w:rPr>
        <w:t>The Forms of Capital</w:t>
      </w:r>
      <w:r w:rsidRPr="00D1527C">
        <w:rPr>
          <w:color w:val="000000"/>
        </w:rPr>
        <w:t xml:space="preserve">. Greenwood, pp.241–258. Available at: </w:t>
      </w:r>
      <w:hyperlink r:id="rId17" w:history="1">
        <w:r w:rsidRPr="00D1527C">
          <w:rPr>
            <w:rStyle w:val="Hyperlink"/>
          </w:rPr>
          <w:t>https://home.iitk.ac.in/~amman/soc748/bourdieu_forms_of_capital.pdf</w:t>
        </w:r>
      </w:hyperlink>
      <w:r w:rsidRPr="00D1527C">
        <w:rPr>
          <w:color w:val="000000"/>
        </w:rPr>
        <w:t xml:space="preserve"> (Accessed: 9</w:t>
      </w:r>
      <w:r w:rsidRPr="00D1527C">
        <w:rPr>
          <w:color w:val="000000"/>
          <w:vertAlign w:val="superscript"/>
        </w:rPr>
        <w:t>th</w:t>
      </w:r>
      <w:r w:rsidRPr="00D1527C">
        <w:rPr>
          <w:color w:val="000000"/>
        </w:rPr>
        <w:t xml:space="preserve"> December 2025)</w:t>
      </w:r>
    </w:p>
    <w:p w14:paraId="660E3E26" w14:textId="77777777" w:rsidR="00D1527C" w:rsidRPr="00D1527C" w:rsidRDefault="00D1527C" w:rsidP="00D1527C">
      <w:pPr>
        <w:pStyle w:val="NormalWeb"/>
        <w:shd w:val="clear" w:color="auto" w:fill="FFFFFF"/>
        <w:spacing w:before="0" w:beforeAutospacing="0" w:after="0" w:afterAutospacing="0" w:line="360" w:lineRule="auto"/>
        <w:rPr>
          <w:color w:val="000000"/>
        </w:rPr>
      </w:pPr>
    </w:p>
    <w:p w14:paraId="100060D3" w14:textId="77777777" w:rsidR="00D1527C" w:rsidRDefault="00D1527C" w:rsidP="00D1527C">
      <w:pPr>
        <w:pStyle w:val="NormalWeb"/>
        <w:shd w:val="clear" w:color="auto" w:fill="FFFFFF"/>
        <w:spacing w:before="0" w:beforeAutospacing="0" w:after="0" w:afterAutospacing="0" w:line="360" w:lineRule="auto"/>
        <w:rPr>
          <w:color w:val="000000"/>
        </w:rPr>
      </w:pPr>
      <w:r w:rsidRPr="00D1527C">
        <w:rPr>
          <w:color w:val="000000"/>
        </w:rPr>
        <w:t>Chen, X (2023) A study of using reward and punishment in the education of school-aged children— based on behaviourism theory operant conditioning.</w:t>
      </w:r>
      <w:r w:rsidRPr="00D1527C">
        <w:rPr>
          <w:rStyle w:val="apple-converted-space"/>
          <w:rFonts w:eastAsiaTheme="majorEastAsia"/>
          <w:color w:val="000000"/>
        </w:rPr>
        <w:t> </w:t>
      </w:r>
      <w:r w:rsidRPr="00D1527C">
        <w:rPr>
          <w:i/>
          <w:iCs/>
          <w:color w:val="000000"/>
        </w:rPr>
        <w:t>Journal of Education, Humanities and Social Sciences</w:t>
      </w:r>
      <w:r w:rsidRPr="00D1527C">
        <w:rPr>
          <w:color w:val="000000"/>
        </w:rPr>
        <w:t>, 10(1), pp.86–90. Doi.org/10.54097/</w:t>
      </w:r>
      <w:proofErr w:type="gramStart"/>
      <w:r w:rsidRPr="00D1527C">
        <w:rPr>
          <w:color w:val="000000"/>
        </w:rPr>
        <w:t>ehss.v</w:t>
      </w:r>
      <w:proofErr w:type="gramEnd"/>
      <w:r w:rsidRPr="00D1527C">
        <w:rPr>
          <w:color w:val="000000"/>
        </w:rPr>
        <w:t>10i.6896 (Accessed: 9</w:t>
      </w:r>
      <w:r w:rsidRPr="00D1527C">
        <w:rPr>
          <w:color w:val="000000"/>
          <w:vertAlign w:val="superscript"/>
        </w:rPr>
        <w:t>th</w:t>
      </w:r>
      <w:r w:rsidRPr="00D1527C">
        <w:rPr>
          <w:color w:val="000000"/>
        </w:rPr>
        <w:t xml:space="preserve"> December 2025)</w:t>
      </w:r>
    </w:p>
    <w:p w14:paraId="43E830DF" w14:textId="77777777" w:rsidR="00D1527C" w:rsidRPr="00D1527C" w:rsidRDefault="00D1527C" w:rsidP="00D1527C">
      <w:pPr>
        <w:pStyle w:val="NormalWeb"/>
        <w:shd w:val="clear" w:color="auto" w:fill="FFFFFF"/>
        <w:spacing w:before="0" w:beforeAutospacing="0" w:after="0" w:afterAutospacing="0" w:line="360" w:lineRule="auto"/>
        <w:rPr>
          <w:color w:val="000000"/>
        </w:rPr>
      </w:pPr>
    </w:p>
    <w:p w14:paraId="798F2C95" w14:textId="77777777" w:rsidR="00D1527C" w:rsidRPr="00D1527C" w:rsidRDefault="00D1527C" w:rsidP="00D1527C">
      <w:pPr>
        <w:pStyle w:val="NormalWeb"/>
        <w:shd w:val="clear" w:color="auto" w:fill="FFFFFF"/>
        <w:spacing w:before="0" w:beforeAutospacing="0" w:after="0" w:afterAutospacing="0" w:line="360" w:lineRule="auto"/>
        <w:rPr>
          <w:color w:val="000000"/>
        </w:rPr>
      </w:pPr>
      <w:r w:rsidRPr="00D1527C">
        <w:rPr>
          <w:color w:val="000000"/>
        </w:rPr>
        <w:t>Davies, J (2007)</w:t>
      </w:r>
      <w:r w:rsidRPr="00D1527C">
        <w:rPr>
          <w:rStyle w:val="apple-converted-space"/>
          <w:rFonts w:eastAsiaTheme="majorEastAsia"/>
          <w:color w:val="000000"/>
        </w:rPr>
        <w:t> </w:t>
      </w:r>
      <w:r w:rsidRPr="00D1527C">
        <w:rPr>
          <w:rStyle w:val="Emphasis"/>
          <w:rFonts w:eastAsiaTheme="majorEastAsia"/>
          <w:color w:val="000000"/>
        </w:rPr>
        <w:t>A History of Wales</w:t>
      </w:r>
      <w:r w:rsidRPr="00D1527C">
        <w:rPr>
          <w:color w:val="000000"/>
        </w:rPr>
        <w:t xml:space="preserve">. London: Penguin. Available at: </w:t>
      </w:r>
      <w:hyperlink r:id="rId18" w:history="1">
        <w:r w:rsidRPr="00D1527C">
          <w:rPr>
            <w:rStyle w:val="Hyperlink"/>
          </w:rPr>
          <w:t>https://books.google.co.uk/books?hl=en&amp;lr=&amp;id=_p5DgK5GCGMC&amp;oi=fnd&amp;pg=PA367&amp;dq=Davies,+J.+A+History+of+Wales&amp;ots=9x6yba7qMo&amp;sig=JAocrNUmVCiIAh8SAl9UwuhJ6ow&amp;redir_esc=y#v=onepage&amp;q=Davies%2C%20J.%20A%20History%20of%20Wales&amp;f=false</w:t>
        </w:r>
      </w:hyperlink>
      <w:r w:rsidRPr="00D1527C">
        <w:rPr>
          <w:color w:val="000000"/>
        </w:rPr>
        <w:t xml:space="preserve"> (Accessed: 9</w:t>
      </w:r>
      <w:r w:rsidRPr="00D1527C">
        <w:rPr>
          <w:color w:val="000000"/>
          <w:vertAlign w:val="superscript"/>
        </w:rPr>
        <w:t>th</w:t>
      </w:r>
      <w:r w:rsidRPr="00D1527C">
        <w:rPr>
          <w:color w:val="000000"/>
        </w:rPr>
        <w:t xml:space="preserve"> December 2025)</w:t>
      </w:r>
    </w:p>
    <w:p w14:paraId="04AE373C" w14:textId="2C99819D" w:rsidR="00D1527C" w:rsidRPr="00D1527C" w:rsidRDefault="00D1527C" w:rsidP="00D1527C">
      <w:pPr>
        <w:pStyle w:val="NormalWeb"/>
        <w:spacing w:line="360" w:lineRule="auto"/>
        <w:rPr>
          <w:color w:val="000000"/>
        </w:rPr>
      </w:pPr>
      <w:proofErr w:type="spellStart"/>
      <w:proofErr w:type="gramStart"/>
      <w:r w:rsidRPr="00D1527C">
        <w:rPr>
          <w:color w:val="000000"/>
        </w:rPr>
        <w:t>Donaldson,G</w:t>
      </w:r>
      <w:proofErr w:type="spellEnd"/>
      <w:proofErr w:type="gramEnd"/>
      <w:r w:rsidRPr="00D1527C">
        <w:rPr>
          <w:color w:val="000000"/>
        </w:rPr>
        <w:t xml:space="preserve"> (2015)</w:t>
      </w:r>
      <w:r w:rsidRPr="00D1527C">
        <w:rPr>
          <w:rStyle w:val="apple-converted-space"/>
          <w:rFonts w:eastAsiaTheme="majorEastAsia"/>
          <w:color w:val="000000"/>
        </w:rPr>
        <w:t> </w:t>
      </w:r>
      <w:r w:rsidRPr="00D1527C">
        <w:rPr>
          <w:rStyle w:val="Emphasis"/>
          <w:rFonts w:eastAsiaTheme="majorEastAsia"/>
          <w:color w:val="000000"/>
        </w:rPr>
        <w:t>Successful Futures: Independent Review of Curriculum and Assessment Arrangements in Wales</w:t>
      </w:r>
      <w:r w:rsidRPr="00D1527C">
        <w:rPr>
          <w:color w:val="000000"/>
        </w:rPr>
        <w:t xml:space="preserve">. </w:t>
      </w:r>
      <w:r>
        <w:rPr>
          <w:color w:val="000000"/>
        </w:rPr>
        <w:t xml:space="preserve">Available at: </w:t>
      </w:r>
      <w:hyperlink r:id="rId19" w:history="1">
        <w:r w:rsidRPr="002077FE">
          <w:rPr>
            <w:rStyle w:val="Hyperlink"/>
          </w:rPr>
          <w:t>https://www.gov.wales/sites/default/files/publications/2018-03/successful-futures.pdf</w:t>
        </w:r>
      </w:hyperlink>
      <w:r>
        <w:rPr>
          <w:color w:val="000000"/>
        </w:rPr>
        <w:t xml:space="preserve"> (Accessed: 9</w:t>
      </w:r>
      <w:r w:rsidRPr="00D1527C">
        <w:rPr>
          <w:color w:val="000000"/>
          <w:vertAlign w:val="superscript"/>
        </w:rPr>
        <w:t>th</w:t>
      </w:r>
      <w:r>
        <w:rPr>
          <w:color w:val="000000"/>
        </w:rPr>
        <w:t xml:space="preserve"> December 2025)</w:t>
      </w:r>
    </w:p>
    <w:p w14:paraId="7576AA38" w14:textId="6489BE8B" w:rsidR="00D1527C" w:rsidRPr="00D1527C" w:rsidRDefault="00D1527C" w:rsidP="00D1527C">
      <w:pPr>
        <w:pStyle w:val="NormalWeb"/>
        <w:shd w:val="clear" w:color="auto" w:fill="FFFFFF"/>
        <w:spacing w:line="360" w:lineRule="auto"/>
        <w:rPr>
          <w:color w:val="000000"/>
        </w:rPr>
      </w:pPr>
      <w:r w:rsidRPr="00D1527C">
        <w:rPr>
          <w:color w:val="000000"/>
        </w:rPr>
        <w:t xml:space="preserve">Estyn (2021) </w:t>
      </w:r>
      <w:r w:rsidRPr="00D1527C">
        <w:rPr>
          <w:i/>
          <w:iCs/>
          <w:color w:val="000000"/>
        </w:rPr>
        <w:t>Welsh Language Acquisition.</w:t>
      </w:r>
      <w:r w:rsidRPr="00D1527C">
        <w:rPr>
          <w:color w:val="000000"/>
        </w:rPr>
        <w:t xml:space="preserve"> Available at: </w:t>
      </w:r>
      <w:hyperlink r:id="rId20" w:history="1">
        <w:r w:rsidRPr="00D1527C">
          <w:rPr>
            <w:rStyle w:val="Hyperlink"/>
          </w:rPr>
          <w:t>https://www.estyn.gov.wales/system/files/2021-</w:t>
        </w:r>
        <w:r w:rsidRPr="00D1527C">
          <w:rPr>
            <w:rStyle w:val="Hyperlink"/>
          </w:rPr>
          <w:lastRenderedPageBreak/>
          <w:t>03/Estyn%20Welsh%20language%20acquisition%20E%2810%29.pdf</w:t>
        </w:r>
      </w:hyperlink>
      <w:r w:rsidRPr="00D1527C">
        <w:rPr>
          <w:color w:val="000000"/>
        </w:rPr>
        <w:t xml:space="preserve"> (Accessed: 9</w:t>
      </w:r>
      <w:r w:rsidRPr="00D1527C">
        <w:rPr>
          <w:color w:val="000000"/>
          <w:vertAlign w:val="superscript"/>
        </w:rPr>
        <w:t>th</w:t>
      </w:r>
      <w:r w:rsidRPr="00D1527C">
        <w:rPr>
          <w:color w:val="000000"/>
        </w:rPr>
        <w:t xml:space="preserve"> December 2025)</w:t>
      </w:r>
    </w:p>
    <w:p w14:paraId="159C428F" w14:textId="77777777" w:rsidR="00D1527C" w:rsidRDefault="00D1527C" w:rsidP="00D1527C">
      <w:pPr>
        <w:pStyle w:val="NormalWeb"/>
        <w:shd w:val="clear" w:color="auto" w:fill="FFFFFF"/>
        <w:spacing w:before="0" w:beforeAutospacing="0" w:after="0" w:afterAutospacing="0" w:line="360" w:lineRule="auto"/>
        <w:rPr>
          <w:color w:val="000000"/>
        </w:rPr>
      </w:pPr>
      <w:r w:rsidRPr="00D1527C">
        <w:rPr>
          <w:color w:val="000000"/>
        </w:rPr>
        <w:t xml:space="preserve">Future Generations (2020) </w:t>
      </w:r>
      <w:r w:rsidRPr="00D1527C">
        <w:rPr>
          <w:i/>
          <w:iCs/>
          <w:color w:val="000000"/>
        </w:rPr>
        <w:t xml:space="preserve">The Future Generations Report 2020. </w:t>
      </w:r>
      <w:r w:rsidRPr="00D1527C">
        <w:rPr>
          <w:color w:val="000000"/>
        </w:rPr>
        <w:t xml:space="preserve">Available at: </w:t>
      </w:r>
      <w:hyperlink r:id="rId21" w:history="1">
        <w:r w:rsidRPr="00D1527C">
          <w:rPr>
            <w:rStyle w:val="Hyperlink"/>
          </w:rPr>
          <w:t>https://www.futuregenerations.wales/wp-content/uploads/2020/06/Chap-3-Culture-and-Lang.pdf</w:t>
        </w:r>
      </w:hyperlink>
      <w:r w:rsidRPr="00D1527C">
        <w:rPr>
          <w:color w:val="000000"/>
        </w:rPr>
        <w:t xml:space="preserve"> (Accessed: 9</w:t>
      </w:r>
      <w:r w:rsidRPr="00D1527C">
        <w:rPr>
          <w:color w:val="000000"/>
          <w:vertAlign w:val="superscript"/>
        </w:rPr>
        <w:t>th</w:t>
      </w:r>
      <w:r w:rsidRPr="00D1527C">
        <w:rPr>
          <w:color w:val="000000"/>
        </w:rPr>
        <w:t xml:space="preserve"> December 2025)</w:t>
      </w:r>
    </w:p>
    <w:p w14:paraId="7F38E01A" w14:textId="77777777" w:rsidR="00D1527C" w:rsidRPr="00D1527C" w:rsidRDefault="00D1527C" w:rsidP="00D1527C">
      <w:pPr>
        <w:pStyle w:val="NormalWeb"/>
        <w:shd w:val="clear" w:color="auto" w:fill="FFFFFF"/>
        <w:spacing w:before="0" w:beforeAutospacing="0" w:after="0" w:afterAutospacing="0" w:line="360" w:lineRule="auto"/>
        <w:rPr>
          <w:color w:val="000000"/>
        </w:rPr>
      </w:pPr>
    </w:p>
    <w:p w14:paraId="26B211FC" w14:textId="77777777" w:rsidR="00D1527C" w:rsidRDefault="00D1527C" w:rsidP="00D1527C">
      <w:pPr>
        <w:pStyle w:val="NormalWeb"/>
        <w:shd w:val="clear" w:color="auto" w:fill="FFFFFF"/>
        <w:spacing w:before="0" w:beforeAutospacing="0" w:after="0" w:afterAutospacing="0" w:line="360" w:lineRule="auto"/>
        <w:rPr>
          <w:color w:val="000000"/>
        </w:rPr>
      </w:pPr>
      <w:r w:rsidRPr="00D1527C">
        <w:rPr>
          <w:color w:val="000000"/>
        </w:rPr>
        <w:t xml:space="preserve">Hwb (2021) </w:t>
      </w:r>
      <w:r w:rsidRPr="00D1527C">
        <w:rPr>
          <w:i/>
          <w:iCs/>
          <w:color w:val="000000"/>
        </w:rPr>
        <w:t>Languages, Literacy and Communication: Introduction - Hwb</w:t>
      </w:r>
      <w:r w:rsidRPr="00D1527C">
        <w:rPr>
          <w:color w:val="000000"/>
        </w:rPr>
        <w:t xml:space="preserve">. Available at: </w:t>
      </w:r>
      <w:hyperlink r:id="rId22" w:history="1">
        <w:r w:rsidRPr="00D1527C">
          <w:rPr>
            <w:rStyle w:val="Hyperlink"/>
          </w:rPr>
          <w:t>https://hwb.gov.wales/curriculum-for-wales/languages-literacy-and-communication</w:t>
        </w:r>
      </w:hyperlink>
      <w:r w:rsidRPr="00D1527C">
        <w:rPr>
          <w:color w:val="000000"/>
        </w:rPr>
        <w:t xml:space="preserve"> (Accessed: 9</w:t>
      </w:r>
      <w:r w:rsidRPr="00D1527C">
        <w:rPr>
          <w:color w:val="000000"/>
          <w:vertAlign w:val="superscript"/>
        </w:rPr>
        <w:t>th</w:t>
      </w:r>
      <w:r w:rsidRPr="00D1527C">
        <w:rPr>
          <w:color w:val="000000"/>
        </w:rPr>
        <w:t xml:space="preserve"> December 2025)</w:t>
      </w:r>
    </w:p>
    <w:p w14:paraId="1868C691" w14:textId="77777777" w:rsidR="00D1527C" w:rsidRPr="00D1527C" w:rsidRDefault="00D1527C" w:rsidP="00D1527C">
      <w:pPr>
        <w:pStyle w:val="NormalWeb"/>
        <w:spacing w:line="360" w:lineRule="auto"/>
        <w:rPr>
          <w:color w:val="000000"/>
        </w:rPr>
      </w:pPr>
      <w:r w:rsidRPr="00D1527C">
        <w:rPr>
          <w:color w:val="000000"/>
        </w:rPr>
        <w:t>‌Irshad, M, Asghar, Z and Chishti, M (2021) ‘Vygotsky’s social development theory and language learning’,</w:t>
      </w:r>
      <w:r w:rsidRPr="00D1527C">
        <w:rPr>
          <w:rStyle w:val="apple-converted-space"/>
          <w:rFonts w:eastAsiaTheme="majorEastAsia"/>
          <w:color w:val="000000"/>
        </w:rPr>
        <w:t> </w:t>
      </w:r>
      <w:r w:rsidRPr="00D1527C">
        <w:rPr>
          <w:rStyle w:val="Emphasis"/>
          <w:rFonts w:eastAsiaTheme="majorEastAsia"/>
          <w:color w:val="000000"/>
        </w:rPr>
        <w:t>International Journal of Educational Research</w:t>
      </w:r>
      <w:r w:rsidRPr="00D1527C">
        <w:rPr>
          <w:color w:val="000000"/>
        </w:rPr>
        <w:t>, 9(3), pp. 45–52.</w:t>
      </w:r>
      <w:r w:rsidRPr="00D1527C">
        <w:rPr>
          <w:color w:val="000000"/>
        </w:rPr>
        <w:t xml:space="preserve"> </w:t>
      </w:r>
      <w:r w:rsidRPr="00D1527C">
        <w:rPr>
          <w:color w:val="222222"/>
          <w:shd w:val="clear" w:color="auto" w:fill="FFFFFF"/>
        </w:rPr>
        <w:t xml:space="preserve">Available at: </w:t>
      </w:r>
      <w:hyperlink r:id="rId23" w:history="1">
        <w:r w:rsidRPr="00D1527C">
          <w:rPr>
            <w:rStyle w:val="Hyperlink"/>
            <w:shd w:val="clear" w:color="auto" w:fill="FFFFFF"/>
          </w:rPr>
          <w:t>https://www.researchgate.net/publication/389508929_The_Zone_of_Proximal_Development_A_Framework_for_Effective_EFL_learning_in_Childhood</w:t>
        </w:r>
      </w:hyperlink>
      <w:r w:rsidRPr="00D1527C">
        <w:rPr>
          <w:color w:val="222222"/>
          <w:shd w:val="clear" w:color="auto" w:fill="FFFFFF"/>
        </w:rPr>
        <w:t xml:space="preserve"> (Accessed: 9</w:t>
      </w:r>
      <w:r w:rsidRPr="00D1527C">
        <w:rPr>
          <w:color w:val="222222"/>
          <w:shd w:val="clear" w:color="auto" w:fill="FFFFFF"/>
          <w:vertAlign w:val="superscript"/>
        </w:rPr>
        <w:t>th</w:t>
      </w:r>
      <w:r w:rsidRPr="00D1527C">
        <w:rPr>
          <w:color w:val="222222"/>
          <w:shd w:val="clear" w:color="auto" w:fill="FFFFFF"/>
        </w:rPr>
        <w:t xml:space="preserve"> December 2025)</w:t>
      </w:r>
    </w:p>
    <w:p w14:paraId="0696703C" w14:textId="77777777" w:rsidR="00D1527C" w:rsidRDefault="00D1527C" w:rsidP="00D1527C">
      <w:pPr>
        <w:pStyle w:val="NormalWeb"/>
        <w:shd w:val="clear" w:color="auto" w:fill="FFFFFF"/>
        <w:spacing w:before="0" w:beforeAutospacing="0" w:after="0" w:afterAutospacing="0" w:line="360" w:lineRule="auto"/>
        <w:rPr>
          <w:color w:val="000000"/>
        </w:rPr>
      </w:pPr>
      <w:r w:rsidRPr="00D1527C">
        <w:rPr>
          <w:color w:val="000000"/>
        </w:rPr>
        <w:t xml:space="preserve">‌Jones, K (2019) </w:t>
      </w:r>
      <w:r w:rsidRPr="00D1527C">
        <w:rPr>
          <w:i/>
          <w:iCs/>
          <w:color w:val="000000"/>
        </w:rPr>
        <w:t>Behavioural Modelling in Children</w:t>
      </w:r>
      <w:r w:rsidRPr="00D1527C">
        <w:rPr>
          <w:color w:val="000000"/>
        </w:rPr>
        <w:t xml:space="preserve">. Available at: </w:t>
      </w:r>
      <w:hyperlink r:id="rId24" w:history="1">
        <w:r w:rsidRPr="00D1527C">
          <w:rPr>
            <w:rStyle w:val="Hyperlink"/>
          </w:rPr>
          <w:t>https://www.childdevelopmentclinic.com.au/behavioural-modelling.html</w:t>
        </w:r>
      </w:hyperlink>
      <w:r w:rsidRPr="00D1527C">
        <w:rPr>
          <w:color w:val="000000"/>
        </w:rPr>
        <w:t xml:space="preserve"> (Accessed: 9</w:t>
      </w:r>
      <w:r w:rsidRPr="00D1527C">
        <w:rPr>
          <w:color w:val="000000"/>
          <w:vertAlign w:val="superscript"/>
        </w:rPr>
        <w:t>th</w:t>
      </w:r>
      <w:r w:rsidRPr="00D1527C">
        <w:rPr>
          <w:color w:val="000000"/>
        </w:rPr>
        <w:t xml:space="preserve"> December 2025)</w:t>
      </w:r>
    </w:p>
    <w:p w14:paraId="3C4D5F3A" w14:textId="77777777" w:rsidR="00D1527C" w:rsidRPr="00D1527C" w:rsidRDefault="00D1527C" w:rsidP="00D1527C">
      <w:pPr>
        <w:pStyle w:val="NormalWeb"/>
        <w:shd w:val="clear" w:color="auto" w:fill="FFFFFF"/>
        <w:spacing w:before="0" w:beforeAutospacing="0" w:after="0" w:afterAutospacing="0" w:line="360" w:lineRule="auto"/>
        <w:rPr>
          <w:color w:val="000000"/>
        </w:rPr>
      </w:pPr>
    </w:p>
    <w:p w14:paraId="545C732E" w14:textId="77777777" w:rsidR="00D1527C" w:rsidRDefault="00D1527C" w:rsidP="00D1527C">
      <w:pPr>
        <w:pStyle w:val="NormalWeb"/>
        <w:shd w:val="clear" w:color="auto" w:fill="FFFFFF"/>
        <w:spacing w:before="0" w:beforeAutospacing="0" w:after="0" w:afterAutospacing="0" w:line="360" w:lineRule="auto"/>
        <w:rPr>
          <w:color w:val="000000"/>
        </w:rPr>
      </w:pPr>
      <w:proofErr w:type="spellStart"/>
      <w:r w:rsidRPr="00D1527C">
        <w:rPr>
          <w:color w:val="000000"/>
        </w:rPr>
        <w:t>Kaskamanidis</w:t>
      </w:r>
      <w:proofErr w:type="spellEnd"/>
      <w:r w:rsidRPr="00D1527C">
        <w:rPr>
          <w:color w:val="000000"/>
        </w:rPr>
        <w:t xml:space="preserve">, Z (2022) </w:t>
      </w:r>
      <w:r w:rsidRPr="00D1527C">
        <w:rPr>
          <w:i/>
          <w:iCs/>
          <w:color w:val="000000"/>
        </w:rPr>
        <w:t>New parent engagement: Extending your school’s buddy programs</w:t>
      </w:r>
      <w:r w:rsidRPr="00D1527C">
        <w:rPr>
          <w:color w:val="000000"/>
        </w:rPr>
        <w:t xml:space="preserve">. Available at: </w:t>
      </w:r>
      <w:hyperlink r:id="rId25" w:history="1">
        <w:r w:rsidRPr="00D1527C">
          <w:rPr>
            <w:rStyle w:val="Hyperlink"/>
          </w:rPr>
          <w:t>https://www.teachermagazine.com/au_en/articles/new-parent-engagement-extending-your-schools-buddy-programs</w:t>
        </w:r>
      </w:hyperlink>
      <w:r w:rsidRPr="00D1527C">
        <w:rPr>
          <w:color w:val="000000"/>
        </w:rPr>
        <w:t xml:space="preserve"> (Accessed: 9</w:t>
      </w:r>
      <w:r w:rsidRPr="00D1527C">
        <w:rPr>
          <w:color w:val="000000"/>
          <w:vertAlign w:val="superscript"/>
        </w:rPr>
        <w:t>th</w:t>
      </w:r>
      <w:r w:rsidRPr="00D1527C">
        <w:rPr>
          <w:color w:val="000000"/>
        </w:rPr>
        <w:t xml:space="preserve"> December 2025)</w:t>
      </w:r>
    </w:p>
    <w:p w14:paraId="0837AAE0" w14:textId="77777777" w:rsidR="00D1527C" w:rsidRPr="00D1527C" w:rsidRDefault="00D1527C" w:rsidP="00D1527C">
      <w:pPr>
        <w:pStyle w:val="NormalWeb"/>
        <w:shd w:val="clear" w:color="auto" w:fill="FFFFFF"/>
        <w:spacing w:before="0" w:beforeAutospacing="0" w:after="0" w:afterAutospacing="0" w:line="360" w:lineRule="auto"/>
        <w:rPr>
          <w:color w:val="000000"/>
        </w:rPr>
      </w:pPr>
    </w:p>
    <w:p w14:paraId="79BB8D30" w14:textId="77777777" w:rsidR="00D1527C" w:rsidRDefault="00D1527C" w:rsidP="00D1527C">
      <w:pPr>
        <w:pStyle w:val="NormalWeb"/>
        <w:shd w:val="clear" w:color="auto" w:fill="FFFFFF"/>
        <w:spacing w:before="0" w:beforeAutospacing="0" w:after="0" w:afterAutospacing="0" w:line="360" w:lineRule="auto"/>
        <w:rPr>
          <w:color w:val="000000"/>
        </w:rPr>
      </w:pPr>
      <w:r w:rsidRPr="00D1527C">
        <w:rPr>
          <w:color w:val="000000"/>
        </w:rPr>
        <w:t>King, K.A (2016) Language policy, multilingual encounters</w:t>
      </w:r>
      <w:r>
        <w:rPr>
          <w:color w:val="000000"/>
        </w:rPr>
        <w:t xml:space="preserve"> </w:t>
      </w:r>
      <w:r w:rsidRPr="00D1527C">
        <w:rPr>
          <w:color w:val="000000"/>
        </w:rPr>
        <w:t>and transnational families.</w:t>
      </w:r>
      <w:r w:rsidRPr="00D1527C">
        <w:rPr>
          <w:rStyle w:val="apple-converted-space"/>
          <w:rFonts w:eastAsiaTheme="majorEastAsia"/>
          <w:color w:val="000000"/>
        </w:rPr>
        <w:t> </w:t>
      </w:r>
      <w:r w:rsidRPr="00D1527C">
        <w:rPr>
          <w:i/>
          <w:iCs/>
          <w:color w:val="000000"/>
        </w:rPr>
        <w:t>Journal of Multilingual and Multicultural Development</w:t>
      </w:r>
      <w:r w:rsidRPr="00D1527C">
        <w:rPr>
          <w:color w:val="000000"/>
        </w:rPr>
        <w:t>, 37(7), pp.726–733. Doi.org/10.1080/01434632.2015.1127927. (Accessed: 9</w:t>
      </w:r>
      <w:r w:rsidRPr="00D1527C">
        <w:rPr>
          <w:color w:val="000000"/>
          <w:vertAlign w:val="superscript"/>
        </w:rPr>
        <w:t>th</w:t>
      </w:r>
      <w:r w:rsidRPr="00D1527C">
        <w:rPr>
          <w:color w:val="000000"/>
        </w:rPr>
        <w:t xml:space="preserve"> December 2025)</w:t>
      </w:r>
    </w:p>
    <w:p w14:paraId="34491639" w14:textId="77777777" w:rsidR="00D1527C" w:rsidRPr="00D1527C" w:rsidRDefault="00D1527C" w:rsidP="00D1527C">
      <w:pPr>
        <w:pStyle w:val="NormalWeb"/>
        <w:shd w:val="clear" w:color="auto" w:fill="FFFFFF"/>
        <w:spacing w:before="0" w:beforeAutospacing="0" w:after="0" w:afterAutospacing="0" w:line="360" w:lineRule="auto"/>
        <w:rPr>
          <w:color w:val="000000"/>
        </w:rPr>
      </w:pPr>
    </w:p>
    <w:p w14:paraId="2B2476B4" w14:textId="77777777" w:rsidR="00D1527C" w:rsidRDefault="00D1527C" w:rsidP="00D1527C">
      <w:pPr>
        <w:pStyle w:val="NormalWeb"/>
        <w:shd w:val="clear" w:color="auto" w:fill="FFFFFF"/>
        <w:spacing w:before="0" w:beforeAutospacing="0" w:after="0" w:afterAutospacing="0" w:line="360" w:lineRule="auto"/>
        <w:rPr>
          <w:color w:val="000000"/>
        </w:rPr>
      </w:pPr>
      <w:r w:rsidRPr="00D1527C">
        <w:rPr>
          <w:color w:val="000000"/>
        </w:rPr>
        <w:t>Lightbown, P and Spada, N (2013)</w:t>
      </w:r>
      <w:r w:rsidRPr="00D1527C">
        <w:rPr>
          <w:rStyle w:val="apple-converted-space"/>
          <w:rFonts w:eastAsiaTheme="majorEastAsia"/>
          <w:color w:val="000000"/>
        </w:rPr>
        <w:t> </w:t>
      </w:r>
      <w:r w:rsidRPr="00D1527C">
        <w:rPr>
          <w:rStyle w:val="Emphasis"/>
          <w:rFonts w:eastAsiaTheme="majorEastAsia"/>
          <w:color w:val="000000"/>
        </w:rPr>
        <w:t>How Languages are Learned</w:t>
      </w:r>
      <w:r w:rsidRPr="00D1527C">
        <w:rPr>
          <w:color w:val="000000"/>
        </w:rPr>
        <w:t xml:space="preserve">. 4th </w:t>
      </w:r>
      <w:proofErr w:type="spellStart"/>
      <w:r w:rsidRPr="00D1527C">
        <w:rPr>
          <w:color w:val="000000"/>
        </w:rPr>
        <w:t>edn</w:t>
      </w:r>
      <w:proofErr w:type="spellEnd"/>
      <w:r w:rsidRPr="00D1527C">
        <w:rPr>
          <w:color w:val="000000"/>
        </w:rPr>
        <w:t>. Oxford: Oxford University Press.</w:t>
      </w:r>
    </w:p>
    <w:p w14:paraId="6E697500" w14:textId="77777777" w:rsidR="00D1527C" w:rsidRPr="00D1527C" w:rsidRDefault="00D1527C" w:rsidP="00D1527C">
      <w:pPr>
        <w:pStyle w:val="NormalWeb"/>
        <w:shd w:val="clear" w:color="auto" w:fill="FFFFFF"/>
        <w:spacing w:before="0" w:beforeAutospacing="0" w:after="0" w:afterAutospacing="0" w:line="360" w:lineRule="auto"/>
        <w:rPr>
          <w:color w:val="000000"/>
        </w:rPr>
      </w:pPr>
    </w:p>
    <w:p w14:paraId="30EAB26E" w14:textId="77777777" w:rsidR="00D1527C" w:rsidRDefault="00D1527C" w:rsidP="00D1527C">
      <w:pPr>
        <w:pStyle w:val="NormalWeb"/>
        <w:shd w:val="clear" w:color="auto" w:fill="FFFFFF"/>
        <w:spacing w:before="0" w:beforeAutospacing="0" w:after="0" w:afterAutospacing="0" w:line="360" w:lineRule="auto"/>
        <w:rPr>
          <w:color w:val="000000"/>
        </w:rPr>
      </w:pPr>
      <w:r w:rsidRPr="00D1527C">
        <w:rPr>
          <w:color w:val="000000"/>
        </w:rPr>
        <w:t>Mercer, N and Howe, C (2012) ‘Explaining the dialogic processes of teaching and learning’,</w:t>
      </w:r>
      <w:r w:rsidRPr="00D1527C">
        <w:rPr>
          <w:rStyle w:val="apple-converted-space"/>
          <w:rFonts w:eastAsiaTheme="majorEastAsia"/>
          <w:color w:val="000000"/>
        </w:rPr>
        <w:t> </w:t>
      </w:r>
      <w:r w:rsidRPr="00D1527C">
        <w:rPr>
          <w:rStyle w:val="Emphasis"/>
          <w:rFonts w:eastAsiaTheme="majorEastAsia"/>
          <w:color w:val="000000"/>
        </w:rPr>
        <w:t>Learning, Culture and Social Interaction</w:t>
      </w:r>
      <w:r w:rsidRPr="00D1527C">
        <w:rPr>
          <w:color w:val="000000"/>
        </w:rPr>
        <w:t xml:space="preserve">, 1(1), pp. 12–21. Available at: </w:t>
      </w:r>
      <w:hyperlink r:id="rId26" w:history="1">
        <w:r w:rsidRPr="00D1527C">
          <w:rPr>
            <w:rStyle w:val="Hyperlink"/>
          </w:rPr>
          <w:t>https://www.sciencedirect.com/science/article/abs/pii/S2210656112000049</w:t>
        </w:r>
      </w:hyperlink>
      <w:r w:rsidRPr="00D1527C">
        <w:rPr>
          <w:color w:val="000000"/>
        </w:rPr>
        <w:t xml:space="preserve"> (Accessed: 9</w:t>
      </w:r>
      <w:r w:rsidRPr="00D1527C">
        <w:rPr>
          <w:color w:val="000000"/>
          <w:vertAlign w:val="superscript"/>
        </w:rPr>
        <w:t>th</w:t>
      </w:r>
      <w:r w:rsidRPr="00D1527C">
        <w:rPr>
          <w:color w:val="000000"/>
        </w:rPr>
        <w:t xml:space="preserve"> December 2025)</w:t>
      </w:r>
    </w:p>
    <w:p w14:paraId="21095981" w14:textId="77777777" w:rsidR="00D1527C" w:rsidRPr="00D1527C" w:rsidRDefault="00D1527C" w:rsidP="00D1527C">
      <w:pPr>
        <w:pStyle w:val="NormalWeb"/>
        <w:shd w:val="clear" w:color="auto" w:fill="FFFFFF"/>
        <w:spacing w:before="0" w:beforeAutospacing="0" w:after="0" w:afterAutospacing="0" w:line="360" w:lineRule="auto"/>
        <w:rPr>
          <w:color w:val="000000"/>
        </w:rPr>
      </w:pPr>
    </w:p>
    <w:p w14:paraId="36CBF409" w14:textId="7580B5A7" w:rsidR="00D1527C" w:rsidRDefault="00D1527C" w:rsidP="00D1527C">
      <w:pPr>
        <w:pStyle w:val="NormalWeb"/>
        <w:shd w:val="clear" w:color="auto" w:fill="FFFFFF"/>
        <w:spacing w:before="0" w:beforeAutospacing="0" w:after="0" w:afterAutospacing="0" w:line="360" w:lineRule="auto"/>
        <w:rPr>
          <w:color w:val="000000"/>
        </w:rPr>
      </w:pPr>
      <w:r w:rsidRPr="00D1527C">
        <w:rPr>
          <w:color w:val="000000"/>
        </w:rPr>
        <w:t xml:space="preserve">Miller Research (2022) </w:t>
      </w:r>
      <w:r w:rsidRPr="00D1527C">
        <w:rPr>
          <w:i/>
          <w:iCs/>
          <w:color w:val="000000"/>
        </w:rPr>
        <w:t>Analysis of Feedback / Consultation Responses on the Framework for Welsh in English Medium Schools and Settings</w:t>
      </w:r>
      <w:r w:rsidRPr="00D1527C">
        <w:rPr>
          <w:color w:val="000000"/>
        </w:rPr>
        <w:t xml:space="preserve">. Final Report V2.1 Available at: </w:t>
      </w:r>
      <w:hyperlink r:id="rId27" w:history="1">
        <w:r w:rsidRPr="00D1527C">
          <w:rPr>
            <w:rStyle w:val="Hyperlink"/>
          </w:rPr>
          <w:t>https://www.gov.wales/sites/default/files/consultations/2022-10/draft-framework-for-welsh-in-english-medium-education-responses.pdf</w:t>
        </w:r>
      </w:hyperlink>
      <w:r w:rsidRPr="00D1527C">
        <w:rPr>
          <w:color w:val="000000"/>
        </w:rPr>
        <w:t xml:space="preserve"> (Accessed: 9</w:t>
      </w:r>
      <w:r w:rsidRPr="00D1527C">
        <w:rPr>
          <w:color w:val="000000"/>
          <w:vertAlign w:val="superscript"/>
        </w:rPr>
        <w:t>th</w:t>
      </w:r>
      <w:r w:rsidRPr="00D1527C">
        <w:rPr>
          <w:color w:val="000000"/>
        </w:rPr>
        <w:t xml:space="preserve"> December 2025)</w:t>
      </w:r>
    </w:p>
    <w:p w14:paraId="2E4233D3" w14:textId="77777777" w:rsidR="00D1527C" w:rsidRPr="00D1527C" w:rsidRDefault="00D1527C" w:rsidP="00D1527C">
      <w:pPr>
        <w:pStyle w:val="NormalWeb"/>
        <w:shd w:val="clear" w:color="auto" w:fill="FFFFFF"/>
        <w:spacing w:before="0" w:beforeAutospacing="0" w:after="0" w:afterAutospacing="0" w:line="360" w:lineRule="auto"/>
        <w:rPr>
          <w:color w:val="000000"/>
        </w:rPr>
      </w:pPr>
    </w:p>
    <w:p w14:paraId="495DE173" w14:textId="69BABA32" w:rsidR="00D1527C" w:rsidRDefault="00D1527C" w:rsidP="00D1527C">
      <w:pPr>
        <w:pStyle w:val="NormalWeb"/>
        <w:shd w:val="clear" w:color="auto" w:fill="FFFFFF"/>
        <w:spacing w:before="0" w:beforeAutospacing="0" w:after="0" w:afterAutospacing="0" w:line="360" w:lineRule="auto"/>
        <w:rPr>
          <w:color w:val="000000" w:themeColor="text1"/>
          <w:shd w:val="clear" w:color="auto" w:fill="FFFFFF"/>
        </w:rPr>
      </w:pPr>
      <w:r w:rsidRPr="00D1527C">
        <w:rPr>
          <w:color w:val="000000" w:themeColor="text1"/>
          <w:shd w:val="clear" w:color="auto" w:fill="FFFFFF"/>
        </w:rPr>
        <w:t xml:space="preserve">OECD (2018) </w:t>
      </w:r>
      <w:r w:rsidRPr="00D1527C">
        <w:rPr>
          <w:i/>
          <w:iCs/>
          <w:color w:val="000000" w:themeColor="text1"/>
          <w:bdr w:val="none" w:sz="0" w:space="0" w:color="auto" w:frame="1"/>
        </w:rPr>
        <w:t>Effective Teacher Policies: Insights from PISA</w:t>
      </w:r>
      <w:r>
        <w:rPr>
          <w:color w:val="000000" w:themeColor="text1"/>
          <w:shd w:val="clear" w:color="auto" w:fill="FFFFFF"/>
        </w:rPr>
        <w:t xml:space="preserve">. </w:t>
      </w:r>
      <w:r w:rsidRPr="00D1527C">
        <w:rPr>
          <w:color w:val="000000" w:themeColor="text1"/>
          <w:shd w:val="clear" w:color="auto" w:fill="FFFFFF"/>
        </w:rPr>
        <w:t xml:space="preserve">OECD Publishing, Paris. Available at: </w:t>
      </w:r>
      <w:hyperlink r:id="rId28" w:history="1">
        <w:r w:rsidRPr="00D1527C">
          <w:rPr>
            <w:rStyle w:val="Hyperlink"/>
            <w:shd w:val="clear" w:color="auto" w:fill="FFFFFF"/>
          </w:rPr>
          <w:t>https://www.oecd.org/en/publications/effective-teacher-policies_9789264301603-en.html</w:t>
        </w:r>
      </w:hyperlink>
      <w:r w:rsidRPr="00D1527C">
        <w:rPr>
          <w:color w:val="586179"/>
          <w:shd w:val="clear" w:color="auto" w:fill="FFFFFF"/>
        </w:rPr>
        <w:t xml:space="preserve"> </w:t>
      </w:r>
      <w:r w:rsidRPr="00D1527C">
        <w:rPr>
          <w:color w:val="000000" w:themeColor="text1"/>
          <w:shd w:val="clear" w:color="auto" w:fill="FFFFFF"/>
        </w:rPr>
        <w:t>(Accessed: 9</w:t>
      </w:r>
      <w:r w:rsidRPr="00D1527C">
        <w:rPr>
          <w:color w:val="000000" w:themeColor="text1"/>
          <w:shd w:val="clear" w:color="auto" w:fill="FFFFFF"/>
          <w:vertAlign w:val="superscript"/>
        </w:rPr>
        <w:t>th</w:t>
      </w:r>
      <w:r w:rsidRPr="00D1527C">
        <w:rPr>
          <w:color w:val="000000" w:themeColor="text1"/>
          <w:shd w:val="clear" w:color="auto" w:fill="FFFFFF"/>
        </w:rPr>
        <w:t xml:space="preserve"> December 2025)</w:t>
      </w:r>
    </w:p>
    <w:p w14:paraId="7372B06C" w14:textId="77777777" w:rsidR="00D1527C" w:rsidRPr="00D1527C" w:rsidRDefault="00D1527C" w:rsidP="00D1527C">
      <w:pPr>
        <w:pStyle w:val="NormalWeb"/>
        <w:shd w:val="clear" w:color="auto" w:fill="FFFFFF"/>
        <w:spacing w:before="0" w:beforeAutospacing="0" w:after="0" w:afterAutospacing="0" w:line="360" w:lineRule="auto"/>
        <w:rPr>
          <w:color w:val="586179"/>
          <w:shd w:val="clear" w:color="auto" w:fill="FFFFFF"/>
        </w:rPr>
      </w:pPr>
    </w:p>
    <w:p w14:paraId="319ECCFF" w14:textId="77777777" w:rsidR="00D1527C" w:rsidRDefault="00D1527C" w:rsidP="00D1527C">
      <w:pPr>
        <w:pStyle w:val="NormalWeb"/>
        <w:shd w:val="clear" w:color="auto" w:fill="FFFFFF"/>
        <w:spacing w:before="0" w:beforeAutospacing="0" w:after="0" w:afterAutospacing="0" w:line="360" w:lineRule="auto"/>
        <w:rPr>
          <w:color w:val="000000"/>
        </w:rPr>
      </w:pPr>
      <w:r w:rsidRPr="00D1527C">
        <w:rPr>
          <w:color w:val="000000"/>
        </w:rPr>
        <w:t xml:space="preserve">Pontardulais Comprehensive School (2025) </w:t>
      </w:r>
      <w:r w:rsidRPr="00D1527C">
        <w:rPr>
          <w:i/>
          <w:iCs/>
          <w:color w:val="000000"/>
        </w:rPr>
        <w:t>Celebrations</w:t>
      </w:r>
      <w:r>
        <w:rPr>
          <w:i/>
          <w:iCs/>
          <w:color w:val="000000"/>
        </w:rPr>
        <w:t xml:space="preserve"> – </w:t>
      </w:r>
      <w:proofErr w:type="spellStart"/>
      <w:r>
        <w:rPr>
          <w:i/>
          <w:iCs/>
          <w:color w:val="000000"/>
        </w:rPr>
        <w:t>Diwrnod</w:t>
      </w:r>
      <w:proofErr w:type="spellEnd"/>
      <w:r>
        <w:rPr>
          <w:i/>
          <w:iCs/>
          <w:color w:val="000000"/>
        </w:rPr>
        <w:t xml:space="preserve"> </w:t>
      </w:r>
      <w:proofErr w:type="spellStart"/>
      <w:r>
        <w:rPr>
          <w:i/>
          <w:iCs/>
          <w:color w:val="000000"/>
        </w:rPr>
        <w:t>Shwmae</w:t>
      </w:r>
      <w:proofErr w:type="spellEnd"/>
      <w:r w:rsidRPr="00D1527C">
        <w:rPr>
          <w:i/>
          <w:iCs/>
          <w:color w:val="000000"/>
        </w:rPr>
        <w:t>.</w:t>
      </w:r>
      <w:r w:rsidRPr="00D1527C">
        <w:rPr>
          <w:color w:val="000000"/>
        </w:rPr>
        <w:t xml:space="preserve"> Available at: </w:t>
      </w:r>
      <w:hyperlink r:id="rId29" w:history="1">
        <w:r w:rsidRPr="00D1527C">
          <w:rPr>
            <w:rStyle w:val="Hyperlink"/>
          </w:rPr>
          <w:t>https://pontcomp.co.uk/siarter-iaith-dathliadau/</w:t>
        </w:r>
      </w:hyperlink>
      <w:r w:rsidRPr="00D1527C">
        <w:rPr>
          <w:color w:val="000000"/>
        </w:rPr>
        <w:t xml:space="preserve"> (Accessed: 9</w:t>
      </w:r>
      <w:r w:rsidRPr="00D1527C">
        <w:rPr>
          <w:color w:val="000000"/>
          <w:vertAlign w:val="superscript"/>
        </w:rPr>
        <w:t>th</w:t>
      </w:r>
      <w:r w:rsidRPr="00D1527C">
        <w:rPr>
          <w:color w:val="000000"/>
        </w:rPr>
        <w:t xml:space="preserve"> December 2025)</w:t>
      </w:r>
    </w:p>
    <w:p w14:paraId="2EC93EE1" w14:textId="77777777" w:rsidR="00D1527C" w:rsidRDefault="00D1527C" w:rsidP="00D1527C">
      <w:pPr>
        <w:pStyle w:val="NormalWeb"/>
        <w:shd w:val="clear" w:color="auto" w:fill="FFFFFF"/>
        <w:spacing w:before="0" w:beforeAutospacing="0" w:after="0" w:afterAutospacing="0" w:line="360" w:lineRule="auto"/>
        <w:rPr>
          <w:color w:val="000000"/>
        </w:rPr>
      </w:pPr>
    </w:p>
    <w:p w14:paraId="342B32C5" w14:textId="77777777" w:rsidR="00D1527C" w:rsidRPr="00D1527C" w:rsidRDefault="00D1527C" w:rsidP="00D1527C">
      <w:pPr>
        <w:pStyle w:val="NormalWeb"/>
        <w:shd w:val="clear" w:color="auto" w:fill="FFFFFF"/>
        <w:spacing w:before="0" w:beforeAutospacing="0" w:after="0" w:afterAutospacing="0" w:line="360" w:lineRule="auto"/>
        <w:rPr>
          <w:color w:val="000000"/>
        </w:rPr>
      </w:pPr>
      <w:r w:rsidRPr="00D1527C">
        <w:rPr>
          <w:color w:val="000000"/>
        </w:rPr>
        <w:t xml:space="preserve">Pontardulais Comprehensive School (2025) </w:t>
      </w:r>
      <w:proofErr w:type="spellStart"/>
      <w:r>
        <w:rPr>
          <w:i/>
          <w:iCs/>
          <w:color w:val="000000"/>
        </w:rPr>
        <w:t>Siarter</w:t>
      </w:r>
      <w:proofErr w:type="spellEnd"/>
      <w:r>
        <w:rPr>
          <w:i/>
          <w:iCs/>
          <w:color w:val="000000"/>
        </w:rPr>
        <w:t xml:space="preserve"> </w:t>
      </w:r>
      <w:proofErr w:type="spellStart"/>
      <w:r>
        <w:rPr>
          <w:i/>
          <w:iCs/>
          <w:color w:val="000000"/>
        </w:rPr>
        <w:t>Iath</w:t>
      </w:r>
      <w:proofErr w:type="spellEnd"/>
      <w:r>
        <w:rPr>
          <w:i/>
          <w:iCs/>
          <w:color w:val="000000"/>
        </w:rPr>
        <w:t xml:space="preserve"> - Celebrations</w:t>
      </w:r>
      <w:r w:rsidRPr="00D1527C">
        <w:rPr>
          <w:i/>
          <w:iCs/>
          <w:color w:val="000000"/>
        </w:rPr>
        <w:t>.</w:t>
      </w:r>
      <w:r>
        <w:rPr>
          <w:color w:val="000000"/>
        </w:rPr>
        <w:t xml:space="preserve"> </w:t>
      </w:r>
      <w:r w:rsidRPr="00D1527C">
        <w:rPr>
          <w:color w:val="000000"/>
        </w:rPr>
        <w:t xml:space="preserve">Available at: </w:t>
      </w:r>
      <w:hyperlink r:id="rId30" w:history="1">
        <w:r w:rsidRPr="00D1527C">
          <w:rPr>
            <w:rStyle w:val="Hyperlink"/>
          </w:rPr>
          <w:t>https://pontcomp.co.uk/siarter-iaith-dathliadau/</w:t>
        </w:r>
      </w:hyperlink>
      <w:r w:rsidRPr="00D1527C">
        <w:rPr>
          <w:color w:val="000000"/>
        </w:rPr>
        <w:t xml:space="preserve"> (Accessed: 9</w:t>
      </w:r>
      <w:r w:rsidRPr="00D1527C">
        <w:rPr>
          <w:color w:val="000000"/>
          <w:vertAlign w:val="superscript"/>
        </w:rPr>
        <w:t>th</w:t>
      </w:r>
      <w:r w:rsidRPr="00D1527C">
        <w:rPr>
          <w:color w:val="000000"/>
        </w:rPr>
        <w:t xml:space="preserve"> December 2025)</w:t>
      </w:r>
    </w:p>
    <w:p w14:paraId="78478B20" w14:textId="77777777" w:rsidR="00D1527C" w:rsidRPr="00D1527C" w:rsidRDefault="00D1527C" w:rsidP="00D1527C">
      <w:pPr>
        <w:pStyle w:val="NormalWeb"/>
        <w:spacing w:line="360" w:lineRule="auto"/>
        <w:rPr>
          <w:color w:val="000000"/>
        </w:rPr>
      </w:pPr>
      <w:r w:rsidRPr="00D1527C">
        <w:rPr>
          <w:color w:val="000000"/>
        </w:rPr>
        <w:t xml:space="preserve">Severe, E, Stalnaker, </w:t>
      </w:r>
      <w:r>
        <w:rPr>
          <w:color w:val="000000"/>
        </w:rPr>
        <w:t>J</w:t>
      </w:r>
      <w:r w:rsidRPr="00D1527C">
        <w:rPr>
          <w:color w:val="000000"/>
        </w:rPr>
        <w:t>, Hubbard, A</w:t>
      </w:r>
      <w:r>
        <w:rPr>
          <w:color w:val="000000"/>
        </w:rPr>
        <w:t xml:space="preserve">, </w:t>
      </w:r>
      <w:r w:rsidRPr="00D1527C">
        <w:rPr>
          <w:color w:val="000000"/>
        </w:rPr>
        <w:t>Hafen, C.</w:t>
      </w:r>
      <w:r>
        <w:rPr>
          <w:color w:val="000000"/>
        </w:rPr>
        <w:t>H</w:t>
      </w:r>
      <w:r w:rsidRPr="00D1527C">
        <w:rPr>
          <w:color w:val="000000"/>
        </w:rPr>
        <w:t xml:space="preserve"> and Bailey, E.G (2024) ‘Participation anxiety in creative performance’,</w:t>
      </w:r>
      <w:r w:rsidRPr="00D1527C">
        <w:rPr>
          <w:rStyle w:val="apple-converted-space"/>
          <w:rFonts w:eastAsiaTheme="majorEastAsia"/>
          <w:color w:val="000000"/>
        </w:rPr>
        <w:t> </w:t>
      </w:r>
      <w:r w:rsidRPr="00D1527C">
        <w:rPr>
          <w:rStyle w:val="Emphasis"/>
          <w:rFonts w:eastAsiaTheme="majorEastAsia"/>
          <w:color w:val="000000"/>
        </w:rPr>
        <w:t>Journal of Arts Education</w:t>
      </w:r>
      <w:r w:rsidRPr="00D1527C">
        <w:rPr>
          <w:color w:val="000000"/>
        </w:rPr>
        <w:t>, 18(2), pp. 88–101.</w:t>
      </w:r>
      <w:r w:rsidRPr="00D1527C">
        <w:rPr>
          <w:color w:val="000000"/>
        </w:rPr>
        <w:t xml:space="preserve"> </w:t>
      </w:r>
      <w:r w:rsidRPr="00D1527C">
        <w:rPr>
          <w:color w:val="000000"/>
        </w:rPr>
        <w:t xml:space="preserve">Available at: </w:t>
      </w:r>
      <w:hyperlink r:id="rId31" w:history="1">
        <w:r w:rsidRPr="00D1527C">
          <w:rPr>
            <w:rStyle w:val="Hyperlink"/>
          </w:rPr>
          <w:t>https://journals.plos.org/plosone/article?id=10.1371/journal.pone.0297771</w:t>
        </w:r>
      </w:hyperlink>
      <w:r w:rsidRPr="00D1527C">
        <w:rPr>
          <w:color w:val="000000"/>
        </w:rPr>
        <w:t xml:space="preserve"> (Accessed: 9</w:t>
      </w:r>
      <w:r w:rsidRPr="00D1527C">
        <w:rPr>
          <w:color w:val="000000"/>
          <w:vertAlign w:val="superscript"/>
        </w:rPr>
        <w:t>th</w:t>
      </w:r>
      <w:r w:rsidRPr="00D1527C">
        <w:rPr>
          <w:color w:val="000000"/>
        </w:rPr>
        <w:t xml:space="preserve"> December 2025)</w:t>
      </w:r>
    </w:p>
    <w:p w14:paraId="6BB1497A" w14:textId="77777777" w:rsidR="00D1527C" w:rsidRPr="00D1527C" w:rsidRDefault="00D1527C" w:rsidP="00D1527C">
      <w:pPr>
        <w:pStyle w:val="NormalWeb"/>
        <w:spacing w:line="360" w:lineRule="auto"/>
        <w:rPr>
          <w:color w:val="000000"/>
        </w:rPr>
      </w:pPr>
      <w:r w:rsidRPr="00D1527C">
        <w:rPr>
          <w:color w:val="000000"/>
        </w:rPr>
        <w:t>Skinner, B.F (1953)</w:t>
      </w:r>
      <w:r w:rsidRPr="00D1527C">
        <w:rPr>
          <w:rStyle w:val="apple-converted-space"/>
          <w:rFonts w:eastAsiaTheme="majorEastAsia"/>
          <w:color w:val="000000"/>
        </w:rPr>
        <w:t> </w:t>
      </w:r>
      <w:r w:rsidRPr="00D1527C">
        <w:rPr>
          <w:rStyle w:val="Emphasis"/>
          <w:rFonts w:eastAsiaTheme="majorEastAsia"/>
          <w:color w:val="000000"/>
        </w:rPr>
        <w:t>Science and Human Behavio</w:t>
      </w:r>
      <w:r>
        <w:rPr>
          <w:rStyle w:val="Emphasis"/>
          <w:rFonts w:eastAsiaTheme="majorEastAsia"/>
          <w:color w:val="000000"/>
        </w:rPr>
        <w:t>u</w:t>
      </w:r>
      <w:r w:rsidRPr="00D1527C">
        <w:rPr>
          <w:rStyle w:val="Emphasis"/>
          <w:rFonts w:eastAsiaTheme="majorEastAsia"/>
          <w:color w:val="000000"/>
        </w:rPr>
        <w:t>r</w:t>
      </w:r>
      <w:r w:rsidRPr="00D1527C">
        <w:rPr>
          <w:color w:val="000000"/>
        </w:rPr>
        <w:t>. New York: Macmillan.</w:t>
      </w:r>
    </w:p>
    <w:p w14:paraId="0B5CBB18" w14:textId="77777777" w:rsidR="00D1527C" w:rsidRDefault="00D1527C" w:rsidP="00D1527C">
      <w:pPr>
        <w:spacing w:line="360" w:lineRule="auto"/>
        <w:rPr>
          <w:rFonts w:ascii="Times New Roman" w:hAnsi="Times New Roman" w:cs="Times New Roman"/>
        </w:rPr>
      </w:pPr>
      <w:r w:rsidRPr="00D1527C">
        <w:rPr>
          <w:rFonts w:ascii="Times New Roman" w:hAnsi="Times New Roman" w:cs="Times New Roman"/>
        </w:rPr>
        <w:t>Swansea Council (2024) </w:t>
      </w:r>
      <w:r w:rsidRPr="00D1527C">
        <w:rPr>
          <w:rFonts w:ascii="Times New Roman" w:hAnsi="Times New Roman" w:cs="Times New Roman"/>
          <w:i/>
          <w:iCs/>
        </w:rPr>
        <w:t>Welsh Language Promotion Strategy: 2024 - 2029.</w:t>
      </w:r>
      <w:r w:rsidRPr="00D1527C">
        <w:rPr>
          <w:rFonts w:ascii="Times New Roman" w:hAnsi="Times New Roman" w:cs="Times New Roman"/>
        </w:rPr>
        <w:t xml:space="preserve"> Available at: </w:t>
      </w:r>
      <w:hyperlink r:id="rId32" w:history="1">
        <w:r w:rsidRPr="00D1527C">
          <w:rPr>
            <w:rStyle w:val="Hyperlink"/>
            <w:rFonts w:ascii="Times New Roman" w:hAnsi="Times New Roman" w:cs="Times New Roman"/>
          </w:rPr>
          <w:t>https://swansea.gov.uk/welshlanguagepromotionstrategy?lang=en</w:t>
        </w:r>
      </w:hyperlink>
      <w:r w:rsidRPr="00D1527C">
        <w:rPr>
          <w:rFonts w:ascii="Times New Roman" w:hAnsi="Times New Roman" w:cs="Times New Roman"/>
        </w:rPr>
        <w:t xml:space="preserve"> (Accessed: 25</w:t>
      </w:r>
      <w:r w:rsidRPr="00D1527C">
        <w:rPr>
          <w:rFonts w:ascii="Times New Roman" w:hAnsi="Times New Roman" w:cs="Times New Roman"/>
          <w:vertAlign w:val="superscript"/>
        </w:rPr>
        <w:t>th</w:t>
      </w:r>
      <w:r w:rsidRPr="00D1527C">
        <w:rPr>
          <w:rFonts w:ascii="Times New Roman" w:hAnsi="Times New Roman" w:cs="Times New Roman"/>
        </w:rPr>
        <w:t xml:space="preserve"> November 2025)</w:t>
      </w:r>
    </w:p>
    <w:p w14:paraId="0D05C48C" w14:textId="77777777" w:rsidR="00D1527C" w:rsidRPr="00D1527C" w:rsidRDefault="00D1527C" w:rsidP="00D1527C">
      <w:pPr>
        <w:spacing w:line="360" w:lineRule="auto"/>
        <w:rPr>
          <w:rFonts w:ascii="Times New Roman" w:hAnsi="Times New Roman" w:cs="Times New Roman"/>
        </w:rPr>
      </w:pPr>
    </w:p>
    <w:p w14:paraId="7F823F3D" w14:textId="77777777" w:rsidR="00D1527C" w:rsidRDefault="00D1527C" w:rsidP="00D1527C">
      <w:pPr>
        <w:pStyle w:val="NormalWeb"/>
        <w:shd w:val="clear" w:color="auto" w:fill="FFFFFF"/>
        <w:spacing w:before="0" w:beforeAutospacing="0" w:after="0" w:afterAutospacing="0" w:line="360" w:lineRule="auto"/>
        <w:rPr>
          <w:color w:val="000000"/>
        </w:rPr>
      </w:pPr>
      <w:r w:rsidRPr="00D1527C">
        <w:rPr>
          <w:color w:val="000000"/>
        </w:rPr>
        <w:t xml:space="preserve">Taber, K.S (2025) </w:t>
      </w:r>
      <w:r w:rsidRPr="00D1527C">
        <w:rPr>
          <w:i/>
          <w:iCs/>
          <w:color w:val="000000"/>
        </w:rPr>
        <w:t>Mediated Learning Leading Development—The Social Development Theory of Lev Vygotsky.</w:t>
      </w:r>
      <w:r w:rsidRPr="00D1527C">
        <w:rPr>
          <w:color w:val="000000"/>
        </w:rPr>
        <w:t xml:space="preserve"> pp.275–292. Doi.org/10.1007/978-3-031-81351-1_16.</w:t>
      </w:r>
    </w:p>
    <w:p w14:paraId="060E9239" w14:textId="77777777" w:rsidR="00D1527C" w:rsidRPr="00D1527C" w:rsidRDefault="00D1527C" w:rsidP="00D1527C">
      <w:pPr>
        <w:pStyle w:val="NormalWeb"/>
        <w:shd w:val="clear" w:color="auto" w:fill="FFFFFF"/>
        <w:spacing w:before="0" w:beforeAutospacing="0" w:after="0" w:afterAutospacing="0" w:line="360" w:lineRule="auto"/>
        <w:rPr>
          <w:color w:val="000000"/>
        </w:rPr>
      </w:pPr>
    </w:p>
    <w:p w14:paraId="42C0F7DA" w14:textId="77777777" w:rsidR="00D1527C" w:rsidRDefault="00D1527C" w:rsidP="00D1527C">
      <w:pPr>
        <w:pStyle w:val="NormalWeb"/>
        <w:shd w:val="clear" w:color="auto" w:fill="FFFFFF"/>
        <w:spacing w:before="0" w:beforeAutospacing="0" w:after="0" w:afterAutospacing="0" w:line="360" w:lineRule="auto"/>
        <w:rPr>
          <w:color w:val="000000"/>
        </w:rPr>
      </w:pPr>
      <w:r w:rsidRPr="00D1527C">
        <w:rPr>
          <w:color w:val="000000"/>
        </w:rPr>
        <w:t>Welsh Government (2017)</w:t>
      </w:r>
      <w:r w:rsidRPr="00D1527C">
        <w:rPr>
          <w:rStyle w:val="apple-converted-space"/>
          <w:rFonts w:eastAsiaTheme="majorEastAsia"/>
          <w:color w:val="000000"/>
        </w:rPr>
        <w:t> </w:t>
      </w:r>
      <w:r w:rsidRPr="00D1527C">
        <w:rPr>
          <w:i/>
          <w:iCs/>
          <w:color w:val="000000"/>
        </w:rPr>
        <w:t>Cymraeg 2050 A million Welsh speakers</w:t>
      </w:r>
      <w:r w:rsidRPr="00D1527C">
        <w:rPr>
          <w:color w:val="000000"/>
        </w:rPr>
        <w:t>.</w:t>
      </w:r>
      <w:r>
        <w:rPr>
          <w:color w:val="000000"/>
        </w:rPr>
        <w:t xml:space="preserve"> </w:t>
      </w:r>
      <w:r w:rsidRPr="00D1527C">
        <w:rPr>
          <w:color w:val="000000"/>
        </w:rPr>
        <w:t xml:space="preserve">Available at: </w:t>
      </w:r>
      <w:hyperlink r:id="rId33" w:history="1">
        <w:r w:rsidRPr="00D1527C">
          <w:rPr>
            <w:rStyle w:val="Hyperlink"/>
          </w:rPr>
          <w:t>https://www.gov.wales/sites/default/files/publications/2018-12/cymraeg-2050-welsh-language-strategy.pdf</w:t>
        </w:r>
      </w:hyperlink>
    </w:p>
    <w:p w14:paraId="3864E52F" w14:textId="77777777" w:rsidR="00D1527C" w:rsidRPr="00D1527C" w:rsidRDefault="00D1527C" w:rsidP="00D1527C">
      <w:pPr>
        <w:pStyle w:val="NormalWeb"/>
        <w:shd w:val="clear" w:color="auto" w:fill="FFFFFF"/>
        <w:spacing w:before="0" w:beforeAutospacing="0" w:after="0" w:afterAutospacing="0" w:line="360" w:lineRule="auto"/>
        <w:rPr>
          <w:color w:val="000000"/>
        </w:rPr>
      </w:pPr>
    </w:p>
    <w:p w14:paraId="7FF14739" w14:textId="77777777" w:rsidR="00D1527C" w:rsidRDefault="00D1527C" w:rsidP="00D1527C">
      <w:pPr>
        <w:pStyle w:val="NormalWeb"/>
        <w:shd w:val="clear" w:color="auto" w:fill="FFFFFF"/>
        <w:spacing w:before="0" w:beforeAutospacing="0" w:after="0" w:afterAutospacing="0" w:line="360" w:lineRule="auto"/>
        <w:rPr>
          <w:color w:val="000000"/>
        </w:rPr>
      </w:pPr>
      <w:r w:rsidRPr="00D1527C">
        <w:rPr>
          <w:color w:val="000000"/>
        </w:rPr>
        <w:lastRenderedPageBreak/>
        <w:t xml:space="preserve">Welsh Government (2021) </w:t>
      </w:r>
      <w:r w:rsidRPr="00D1527C">
        <w:rPr>
          <w:i/>
          <w:iCs/>
          <w:color w:val="000000"/>
        </w:rPr>
        <w:t>Guidance on Welsh in Education Strategic Plans</w:t>
      </w:r>
      <w:r>
        <w:rPr>
          <w:color w:val="000000"/>
        </w:rPr>
        <w:t xml:space="preserve">. </w:t>
      </w:r>
      <w:r w:rsidRPr="00D1527C">
        <w:rPr>
          <w:color w:val="000000"/>
        </w:rPr>
        <w:t xml:space="preserve">Available at: </w:t>
      </w:r>
      <w:hyperlink r:id="rId34" w:history="1">
        <w:r w:rsidRPr="00D1527C">
          <w:rPr>
            <w:rStyle w:val="Hyperlink"/>
          </w:rPr>
          <w:t>https://www.gov.wales/sites/default/files/publications/2021-02/guidance-welsh-in-education-strategic-plan.pdf</w:t>
        </w:r>
      </w:hyperlink>
      <w:r w:rsidRPr="00D1527C">
        <w:rPr>
          <w:color w:val="000000"/>
        </w:rPr>
        <w:t xml:space="preserve"> (Accessed 9th December 2025)</w:t>
      </w:r>
    </w:p>
    <w:p w14:paraId="68FB91BD" w14:textId="77777777" w:rsidR="00D1527C" w:rsidRPr="00D1527C" w:rsidRDefault="00D1527C" w:rsidP="00D1527C">
      <w:pPr>
        <w:pStyle w:val="NormalWeb"/>
        <w:shd w:val="clear" w:color="auto" w:fill="FFFFFF"/>
        <w:spacing w:before="0" w:beforeAutospacing="0" w:after="0" w:afterAutospacing="0" w:line="360" w:lineRule="auto"/>
        <w:rPr>
          <w:color w:val="000000"/>
        </w:rPr>
      </w:pPr>
    </w:p>
    <w:p w14:paraId="1F5F1013" w14:textId="3614BB8B" w:rsidR="00D1527C" w:rsidRDefault="00D1527C" w:rsidP="00D1527C">
      <w:pPr>
        <w:rPr>
          <w:rFonts w:ascii="Times New Roman" w:hAnsi="Times New Roman" w:cs="Times New Roman"/>
        </w:rPr>
      </w:pPr>
      <w:r w:rsidRPr="00D1527C">
        <w:rPr>
          <w:rFonts w:ascii="Times New Roman" w:hAnsi="Times New Roman" w:cs="Times New Roman"/>
        </w:rPr>
        <w:t xml:space="preserve">Welsh Government </w:t>
      </w:r>
      <w:r w:rsidRPr="00D1527C">
        <w:rPr>
          <w:rFonts w:ascii="Times New Roman" w:hAnsi="Times New Roman" w:cs="Times New Roman"/>
        </w:rPr>
        <w:t>(2023</w:t>
      </w:r>
      <w:r w:rsidRPr="00D1527C">
        <w:rPr>
          <w:rFonts w:ascii="Times New Roman" w:hAnsi="Times New Roman" w:cs="Times New Roman"/>
          <w:i/>
          <w:iCs/>
        </w:rPr>
        <w:t>)</w:t>
      </w:r>
      <w:r w:rsidRPr="00D1527C">
        <w:rPr>
          <w:rFonts w:ascii="Times New Roman" w:hAnsi="Times New Roman" w:cs="Times New Roman"/>
          <w:i/>
          <w:iCs/>
        </w:rPr>
        <w:t xml:space="preserve"> </w:t>
      </w:r>
      <w:r w:rsidRPr="00D1527C">
        <w:rPr>
          <w:rFonts w:ascii="Times New Roman" w:hAnsi="Times New Roman" w:cs="Times New Roman"/>
          <w:i/>
          <w:iCs/>
        </w:rPr>
        <w:t>Curriculum for Wales: annual report</w:t>
      </w:r>
      <w:r w:rsidRPr="00D1527C">
        <w:rPr>
          <w:rFonts w:ascii="Times New Roman" w:hAnsi="Times New Roman" w:cs="Times New Roman"/>
        </w:rPr>
        <w:t xml:space="preserve">. Available </w:t>
      </w:r>
      <w:r w:rsidRPr="00D1527C">
        <w:rPr>
          <w:rFonts w:ascii="Times New Roman" w:hAnsi="Times New Roman" w:cs="Times New Roman"/>
        </w:rPr>
        <w:t xml:space="preserve">at: </w:t>
      </w:r>
      <w:hyperlink r:id="rId35" w:history="1">
        <w:r w:rsidRPr="00D1527C">
          <w:rPr>
            <w:rStyle w:val="Hyperlink"/>
            <w:rFonts w:ascii="Times New Roman" w:hAnsi="Times New Roman" w:cs="Times New Roman"/>
          </w:rPr>
          <w:t>https://www.gov.wales/curriculum-wales-annual-report-2023-html</w:t>
        </w:r>
      </w:hyperlink>
      <w:r w:rsidRPr="00D1527C">
        <w:rPr>
          <w:rFonts w:ascii="Times New Roman" w:hAnsi="Times New Roman" w:cs="Times New Roman"/>
        </w:rPr>
        <w:t xml:space="preserve"> (Accessed</w:t>
      </w:r>
      <w:r>
        <w:rPr>
          <w:rFonts w:ascii="Times New Roman" w:hAnsi="Times New Roman" w:cs="Times New Roman"/>
        </w:rPr>
        <w:t>:</w:t>
      </w:r>
      <w:r w:rsidRPr="00D1527C">
        <w:rPr>
          <w:rFonts w:ascii="Times New Roman" w:hAnsi="Times New Roman" w:cs="Times New Roman"/>
        </w:rPr>
        <w:t xml:space="preserve"> 9th December 2025)</w:t>
      </w:r>
    </w:p>
    <w:p w14:paraId="066F4A95" w14:textId="77777777" w:rsidR="00063C97" w:rsidRDefault="00063C97" w:rsidP="00D1527C">
      <w:pPr>
        <w:rPr>
          <w:rFonts w:ascii="Times New Roman" w:hAnsi="Times New Roman" w:cs="Times New Roman"/>
        </w:rPr>
      </w:pPr>
    </w:p>
    <w:p w14:paraId="1CF87ED9" w14:textId="31054052" w:rsidR="00D1527C" w:rsidRPr="00CC04C7" w:rsidRDefault="00063C97" w:rsidP="00CC04C7">
      <w:pPr>
        <w:rPr>
          <w:rFonts w:ascii="Times New Roman" w:hAnsi="Times New Roman" w:cs="Times New Roman"/>
        </w:rPr>
      </w:pPr>
      <w:r w:rsidRPr="00CC04C7">
        <w:rPr>
          <w:rFonts w:ascii="Times New Roman" w:hAnsi="Times New Roman" w:cs="Times New Roman"/>
        </w:rPr>
        <w:t xml:space="preserve">Welsh Government (2023) </w:t>
      </w:r>
      <w:r w:rsidRPr="00CC04C7">
        <w:rPr>
          <w:rFonts w:ascii="Times New Roman" w:hAnsi="Times New Roman" w:cs="Times New Roman"/>
          <w:i/>
          <w:iCs/>
        </w:rPr>
        <w:t>Guidance on Welsh in Education Strategic Plans.</w:t>
      </w:r>
      <w:r w:rsidRPr="00CC04C7">
        <w:rPr>
          <w:rFonts w:ascii="Times New Roman" w:hAnsi="Times New Roman" w:cs="Times New Roman"/>
        </w:rPr>
        <w:t xml:space="preserve"> Available at: </w:t>
      </w:r>
      <w:hyperlink r:id="rId36" w:history="1">
        <w:r w:rsidRPr="00CC04C7">
          <w:rPr>
            <w:rStyle w:val="Hyperlink"/>
            <w:rFonts w:ascii="Times New Roman" w:hAnsi="Times New Roman" w:cs="Times New Roman"/>
          </w:rPr>
          <w:t>https://www.gov.wales/sites/default/files/publications/2021-02/guida</w:t>
        </w:r>
        <w:r w:rsidRPr="00CC04C7">
          <w:rPr>
            <w:rStyle w:val="Hyperlink"/>
            <w:rFonts w:ascii="Times New Roman" w:hAnsi="Times New Roman" w:cs="Times New Roman"/>
          </w:rPr>
          <w:t>n</w:t>
        </w:r>
        <w:r w:rsidRPr="00CC04C7">
          <w:rPr>
            <w:rStyle w:val="Hyperlink"/>
            <w:rFonts w:ascii="Times New Roman" w:hAnsi="Times New Roman" w:cs="Times New Roman"/>
          </w:rPr>
          <w:t>ce-welsh-in-education-strategic-plan.pdf</w:t>
        </w:r>
      </w:hyperlink>
      <w:r w:rsidRPr="00CC04C7">
        <w:rPr>
          <w:rFonts w:ascii="Times New Roman" w:hAnsi="Times New Roman" w:cs="Times New Roman"/>
        </w:rPr>
        <w:t>.</w:t>
      </w:r>
    </w:p>
    <w:p w14:paraId="29532D33" w14:textId="77777777" w:rsidR="00063C97" w:rsidRPr="00063C97" w:rsidRDefault="00063C97" w:rsidP="00063C97">
      <w:pPr>
        <w:pStyle w:val="NormalWeb"/>
        <w:shd w:val="clear" w:color="auto" w:fill="FFFFFF"/>
        <w:spacing w:before="0" w:beforeAutospacing="0" w:after="0" w:afterAutospacing="0" w:line="360" w:lineRule="atLeast"/>
        <w:rPr>
          <w:rFonts w:ascii="Calibri" w:hAnsi="Calibri" w:cs="Calibri"/>
          <w:color w:val="000000"/>
          <w:sz w:val="27"/>
          <w:szCs w:val="27"/>
        </w:rPr>
      </w:pPr>
    </w:p>
    <w:p w14:paraId="34A52E98" w14:textId="77777777" w:rsidR="00D1527C" w:rsidRDefault="00D1527C" w:rsidP="00D1527C">
      <w:pPr>
        <w:pStyle w:val="NormalWeb"/>
        <w:shd w:val="clear" w:color="auto" w:fill="FFFFFF"/>
        <w:spacing w:before="0" w:beforeAutospacing="0" w:after="0" w:afterAutospacing="0" w:line="360" w:lineRule="auto"/>
        <w:rPr>
          <w:color w:val="000000"/>
        </w:rPr>
      </w:pPr>
      <w:r w:rsidRPr="00D1527C">
        <w:rPr>
          <w:color w:val="000000"/>
        </w:rPr>
        <w:t>Welsh Government (2022)</w:t>
      </w:r>
      <w:r w:rsidRPr="00D1527C">
        <w:rPr>
          <w:rStyle w:val="apple-converted-space"/>
          <w:rFonts w:eastAsiaTheme="majorEastAsia"/>
          <w:color w:val="000000"/>
        </w:rPr>
        <w:t> </w:t>
      </w:r>
      <w:r w:rsidRPr="00D1527C">
        <w:rPr>
          <w:i/>
          <w:iCs/>
          <w:color w:val="000000"/>
        </w:rPr>
        <w:t xml:space="preserve">Developing a vision for curriculum design. </w:t>
      </w:r>
      <w:r w:rsidRPr="00D1527C">
        <w:rPr>
          <w:color w:val="000000"/>
        </w:rPr>
        <w:t xml:space="preserve">Available at: </w:t>
      </w:r>
      <w:hyperlink r:id="rId37" w:history="1">
        <w:r w:rsidRPr="00D1527C">
          <w:rPr>
            <w:rStyle w:val="Hyperlink"/>
          </w:rPr>
          <w:t>https://hwb.gov.wales/curriculum-for-wales/designing-your-curriculum/developing-a-vision-for-curriculum-design</w:t>
        </w:r>
      </w:hyperlink>
      <w:r w:rsidRPr="00D1527C">
        <w:rPr>
          <w:color w:val="000000"/>
        </w:rPr>
        <w:t xml:space="preserve"> (Accessed: 9</w:t>
      </w:r>
      <w:r w:rsidRPr="00D1527C">
        <w:rPr>
          <w:color w:val="000000"/>
          <w:vertAlign w:val="superscript"/>
        </w:rPr>
        <w:t>th</w:t>
      </w:r>
      <w:r w:rsidRPr="00D1527C">
        <w:rPr>
          <w:color w:val="000000"/>
        </w:rPr>
        <w:t xml:space="preserve"> December 2025) </w:t>
      </w:r>
    </w:p>
    <w:p w14:paraId="65EF2EDB" w14:textId="77777777" w:rsidR="00D1527C" w:rsidRPr="00D1527C" w:rsidRDefault="00D1527C" w:rsidP="00D1527C">
      <w:pPr>
        <w:pStyle w:val="NormalWeb"/>
        <w:shd w:val="clear" w:color="auto" w:fill="FFFFFF"/>
        <w:spacing w:before="0" w:beforeAutospacing="0" w:after="0" w:afterAutospacing="0" w:line="360" w:lineRule="auto"/>
        <w:rPr>
          <w:color w:val="000000"/>
        </w:rPr>
      </w:pPr>
    </w:p>
    <w:p w14:paraId="3FF956FC" w14:textId="77777777" w:rsidR="00D1527C" w:rsidRDefault="00D1527C" w:rsidP="00D1527C">
      <w:pPr>
        <w:pStyle w:val="NormalWeb"/>
        <w:shd w:val="clear" w:color="auto" w:fill="FFFFFF"/>
        <w:spacing w:before="0" w:beforeAutospacing="0" w:after="0" w:afterAutospacing="0" w:line="360" w:lineRule="auto"/>
        <w:rPr>
          <w:color w:val="000000"/>
        </w:rPr>
      </w:pPr>
      <w:r w:rsidRPr="00D1527C">
        <w:rPr>
          <w:color w:val="000000"/>
        </w:rPr>
        <w:t xml:space="preserve">Welsh Government (2024) </w:t>
      </w:r>
      <w:r w:rsidRPr="00D1527C">
        <w:rPr>
          <w:i/>
          <w:iCs/>
          <w:color w:val="000000"/>
        </w:rPr>
        <w:t>Welsh Government response to the report of the Commission for Welsh-speaking Communities: Empowering communities, strengthening the Welsh language</w:t>
      </w:r>
      <w:r w:rsidRPr="00D1527C">
        <w:rPr>
          <w:color w:val="000000"/>
        </w:rPr>
        <w:t xml:space="preserve">. Available at: </w:t>
      </w:r>
      <w:hyperlink r:id="rId38" w:history="1">
        <w:r w:rsidRPr="00D1527C">
          <w:rPr>
            <w:rStyle w:val="Hyperlink"/>
          </w:rPr>
          <w:t>https://www.gov.wales/sites/default/files/publications/2025-05/empowering-communities-strengthening-the-welsh-language-welsh-government-response.pdf</w:t>
        </w:r>
      </w:hyperlink>
      <w:r w:rsidRPr="00D1527C">
        <w:rPr>
          <w:color w:val="000000"/>
        </w:rPr>
        <w:t xml:space="preserve"> (Accessed: 9</w:t>
      </w:r>
      <w:r w:rsidRPr="00D1527C">
        <w:rPr>
          <w:color w:val="000000"/>
          <w:vertAlign w:val="superscript"/>
        </w:rPr>
        <w:t>th</w:t>
      </w:r>
      <w:r w:rsidRPr="00D1527C">
        <w:rPr>
          <w:color w:val="000000"/>
        </w:rPr>
        <w:t xml:space="preserve"> December 2025)</w:t>
      </w:r>
    </w:p>
    <w:p w14:paraId="12763E09" w14:textId="77777777" w:rsidR="00D1527C" w:rsidRPr="00D1527C" w:rsidRDefault="00D1527C" w:rsidP="00D1527C">
      <w:pPr>
        <w:pStyle w:val="NormalWeb"/>
        <w:shd w:val="clear" w:color="auto" w:fill="FFFFFF"/>
        <w:spacing w:before="0" w:beforeAutospacing="0" w:after="0" w:afterAutospacing="0" w:line="360" w:lineRule="auto"/>
        <w:rPr>
          <w:color w:val="000000"/>
        </w:rPr>
      </w:pPr>
    </w:p>
    <w:p w14:paraId="5B8ACC40" w14:textId="77777777" w:rsidR="00D1527C" w:rsidRDefault="00D1527C" w:rsidP="00D1527C">
      <w:pPr>
        <w:spacing w:line="360" w:lineRule="auto"/>
        <w:rPr>
          <w:rFonts w:ascii="Times New Roman" w:eastAsia="Times New Roman" w:hAnsi="Times New Roman" w:cs="Times New Roman"/>
          <w:color w:val="1F1F1F"/>
          <w:kern w:val="0"/>
          <w:lang w:eastAsia="en-GB"/>
          <w14:ligatures w14:val="none"/>
        </w:rPr>
      </w:pPr>
      <w:r w:rsidRPr="00D1527C">
        <w:rPr>
          <w:rFonts w:ascii="Times New Roman" w:hAnsi="Times New Roman" w:cs="Times New Roman"/>
          <w:lang w:eastAsia="en-GB"/>
        </w:rPr>
        <w:t xml:space="preserve">Welsh Government (2025) </w:t>
      </w:r>
      <w:r w:rsidRPr="00D1527C">
        <w:rPr>
          <w:rFonts w:ascii="Times New Roman" w:hAnsi="Times New Roman" w:cs="Times New Roman"/>
          <w:i/>
          <w:iCs/>
          <w:lang w:eastAsia="en-GB"/>
        </w:rPr>
        <w:t xml:space="preserve">Cymraeg 2050: Welsh language strategy action plan 2025 to 2026. </w:t>
      </w:r>
      <w:r w:rsidRPr="00D1527C">
        <w:rPr>
          <w:rFonts w:ascii="Times New Roman" w:hAnsi="Times New Roman" w:cs="Times New Roman"/>
          <w:lang w:eastAsia="en-GB"/>
        </w:rPr>
        <w:t>Available at:</w:t>
      </w:r>
      <w:r w:rsidRPr="00D1527C">
        <w:rPr>
          <w:rFonts w:ascii="Times New Roman" w:eastAsia="Times New Roman" w:hAnsi="Times New Roman" w:cs="Times New Roman"/>
          <w:color w:val="1F1F1F"/>
          <w:kern w:val="0"/>
          <w:lang w:eastAsia="en-GB"/>
          <w14:ligatures w14:val="none"/>
        </w:rPr>
        <w:t xml:space="preserve"> </w:t>
      </w:r>
      <w:hyperlink r:id="rId39" w:history="1">
        <w:r w:rsidRPr="00D1527C">
          <w:rPr>
            <w:rStyle w:val="Hyperlink"/>
            <w:rFonts w:ascii="Times New Roman" w:eastAsia="Times New Roman" w:hAnsi="Times New Roman" w:cs="Times New Roman"/>
            <w:kern w:val="0"/>
            <w:lang w:eastAsia="en-GB"/>
            <w14:ligatures w14:val="none"/>
          </w:rPr>
          <w:t>https://www.gov.wales/cymraeg-2050-welsh-language-strategy-action-plan-2025-2026-html</w:t>
        </w:r>
      </w:hyperlink>
      <w:r w:rsidRPr="00D1527C">
        <w:rPr>
          <w:rFonts w:ascii="Times New Roman" w:eastAsia="Times New Roman" w:hAnsi="Times New Roman" w:cs="Times New Roman"/>
          <w:color w:val="1F1F1F"/>
          <w:kern w:val="0"/>
          <w:lang w:eastAsia="en-GB"/>
          <w14:ligatures w14:val="none"/>
        </w:rPr>
        <w:t xml:space="preserve"> (Accessed:25th November 2025)</w:t>
      </w:r>
    </w:p>
    <w:p w14:paraId="157F8ED5" w14:textId="77777777" w:rsidR="00D1527C" w:rsidRPr="00D1527C" w:rsidRDefault="00D1527C" w:rsidP="00D1527C">
      <w:pPr>
        <w:spacing w:line="360" w:lineRule="auto"/>
        <w:rPr>
          <w:rFonts w:ascii="Times New Roman" w:eastAsia="Times New Roman" w:hAnsi="Times New Roman" w:cs="Times New Roman"/>
          <w:color w:val="1F1F1F"/>
          <w:kern w:val="0"/>
          <w:lang w:eastAsia="en-GB"/>
          <w14:ligatures w14:val="none"/>
        </w:rPr>
      </w:pPr>
    </w:p>
    <w:p w14:paraId="76CA90C2" w14:textId="7320399A" w:rsidR="00D1527C" w:rsidRDefault="00D1527C" w:rsidP="00D1527C">
      <w:pPr>
        <w:pStyle w:val="NormalWeb"/>
        <w:shd w:val="clear" w:color="auto" w:fill="FFFFFF"/>
        <w:spacing w:before="0" w:beforeAutospacing="0" w:after="0" w:afterAutospacing="0" w:line="360" w:lineRule="auto"/>
        <w:rPr>
          <w:color w:val="000000"/>
        </w:rPr>
      </w:pPr>
      <w:r w:rsidRPr="00D1527C">
        <w:rPr>
          <w:color w:val="000000"/>
        </w:rPr>
        <w:t>Welsh Government (2025)</w:t>
      </w:r>
      <w:r w:rsidRPr="00D1527C">
        <w:rPr>
          <w:rStyle w:val="apple-converted-space"/>
          <w:rFonts w:eastAsiaTheme="majorEastAsia"/>
          <w:color w:val="000000"/>
        </w:rPr>
        <w:t> </w:t>
      </w:r>
      <w:r w:rsidRPr="00D1527C">
        <w:rPr>
          <w:i/>
          <w:iCs/>
          <w:color w:val="000000"/>
        </w:rPr>
        <w:t>The National Eisteddfod: a moveable feast of Welsh culture</w:t>
      </w:r>
      <w:r w:rsidRPr="00D1527C">
        <w:rPr>
          <w:color w:val="000000"/>
        </w:rPr>
        <w:t xml:space="preserve">. [online] Available at: </w:t>
      </w:r>
      <w:hyperlink r:id="rId40" w:history="1">
        <w:r w:rsidRPr="00D1527C">
          <w:rPr>
            <w:rStyle w:val="Hyperlink"/>
          </w:rPr>
          <w:t>https://www.wales.com/culture-and-sport/music-and-performance/national-eisteddfod-moveable-feast-welsh-culture</w:t>
        </w:r>
      </w:hyperlink>
      <w:r w:rsidRPr="00D1527C">
        <w:rPr>
          <w:color w:val="000000"/>
        </w:rPr>
        <w:t xml:space="preserve"> (Accessed: 9</w:t>
      </w:r>
      <w:r w:rsidRPr="00D1527C">
        <w:rPr>
          <w:color w:val="000000"/>
          <w:vertAlign w:val="superscript"/>
        </w:rPr>
        <w:t>th</w:t>
      </w:r>
      <w:r w:rsidRPr="00D1527C">
        <w:rPr>
          <w:color w:val="000000"/>
        </w:rPr>
        <w:t xml:space="preserve"> December 2025)</w:t>
      </w:r>
    </w:p>
    <w:p w14:paraId="034EB92F" w14:textId="77777777" w:rsidR="00D1527C" w:rsidRPr="00D1527C" w:rsidRDefault="00D1527C" w:rsidP="00D1527C">
      <w:pPr>
        <w:pStyle w:val="NormalWeb"/>
        <w:shd w:val="clear" w:color="auto" w:fill="FFFFFF"/>
        <w:spacing w:before="0" w:beforeAutospacing="0" w:after="0" w:afterAutospacing="0" w:line="360" w:lineRule="auto"/>
        <w:rPr>
          <w:color w:val="000000"/>
        </w:rPr>
      </w:pPr>
    </w:p>
    <w:p w14:paraId="49556132" w14:textId="7E22E2B0" w:rsidR="00D1527C" w:rsidRPr="00D1527C" w:rsidRDefault="00D1527C" w:rsidP="00D1527C">
      <w:pPr>
        <w:spacing w:line="360" w:lineRule="auto"/>
        <w:rPr>
          <w:rFonts w:ascii="Times New Roman" w:hAnsi="Times New Roman" w:cs="Times New Roman"/>
        </w:rPr>
      </w:pPr>
      <w:r w:rsidRPr="00D1527C">
        <w:rPr>
          <w:rFonts w:ascii="Times New Roman" w:hAnsi="Times New Roman" w:cs="Times New Roman"/>
        </w:rPr>
        <w:t xml:space="preserve">Welsh Language Commissioner (2011) </w:t>
      </w:r>
      <w:r w:rsidRPr="00D1527C">
        <w:rPr>
          <w:rFonts w:ascii="Times New Roman" w:hAnsi="Times New Roman" w:cs="Times New Roman"/>
          <w:i/>
          <w:iCs/>
        </w:rPr>
        <w:t>Standards relating to promoting the Welsh Language</w:t>
      </w:r>
      <w:r w:rsidRPr="00D1527C">
        <w:rPr>
          <w:rFonts w:ascii="Times New Roman" w:hAnsi="Times New Roman" w:cs="Times New Roman"/>
        </w:rPr>
        <w:t xml:space="preserve">. Available at: </w:t>
      </w:r>
      <w:hyperlink r:id="rId41" w:history="1">
        <w:r w:rsidRPr="00D1527C">
          <w:rPr>
            <w:rStyle w:val="Hyperlink"/>
            <w:rFonts w:ascii="Times New Roman" w:hAnsi="Times New Roman" w:cs="Times New Roman"/>
          </w:rPr>
          <w:t>https://www.welshlanguagecommissioner.wales/media/g5ugf2kz/20181031-gc-standards-relating-to-promoting-the-welsh-language-s-final.pdf</w:t>
        </w:r>
      </w:hyperlink>
      <w:r w:rsidRPr="00D1527C">
        <w:rPr>
          <w:rFonts w:ascii="Times New Roman" w:hAnsi="Times New Roman" w:cs="Times New Roman"/>
        </w:rPr>
        <w:t xml:space="preserve"> (Accessed: 25</w:t>
      </w:r>
      <w:r w:rsidRPr="00D1527C">
        <w:rPr>
          <w:rFonts w:ascii="Times New Roman" w:hAnsi="Times New Roman" w:cs="Times New Roman"/>
          <w:vertAlign w:val="superscript"/>
        </w:rPr>
        <w:t>th</w:t>
      </w:r>
      <w:r w:rsidRPr="00D1527C">
        <w:rPr>
          <w:rFonts w:ascii="Times New Roman" w:hAnsi="Times New Roman" w:cs="Times New Roman"/>
        </w:rPr>
        <w:t xml:space="preserve"> November 2025)</w:t>
      </w:r>
    </w:p>
    <w:sectPr w:rsidR="00D1527C" w:rsidRPr="00D1527C" w:rsidSect="00304EB6">
      <w:footerReference w:type="even" r:id="rId42"/>
      <w:footerReference w:type="default" r:id="rId43"/>
      <w:pgSz w:w="11906" w:h="16838"/>
      <w:pgMar w:top="1440" w:right="1080" w:bottom="1440" w:left="108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9ABC61" w14:textId="77777777" w:rsidR="00633FAB" w:rsidRDefault="00633FAB" w:rsidP="00304EB6">
      <w:r>
        <w:separator/>
      </w:r>
    </w:p>
  </w:endnote>
  <w:endnote w:type="continuationSeparator" w:id="0">
    <w:p w14:paraId="288B949F" w14:textId="77777777" w:rsidR="00633FAB" w:rsidRDefault="00633FAB" w:rsidP="00304E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5173986"/>
      <w:docPartObj>
        <w:docPartGallery w:val="Page Numbers (Bottom of Page)"/>
        <w:docPartUnique/>
      </w:docPartObj>
    </w:sdtPr>
    <w:sdtContent>
      <w:p w14:paraId="476F0BB6" w14:textId="34C16243" w:rsidR="00304EB6" w:rsidRDefault="00304EB6" w:rsidP="002077F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99C2CCB" w14:textId="77777777" w:rsidR="00304EB6" w:rsidRDefault="00304EB6" w:rsidP="00304EB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91549118"/>
      <w:docPartObj>
        <w:docPartGallery w:val="Page Numbers (Bottom of Page)"/>
        <w:docPartUnique/>
      </w:docPartObj>
    </w:sdtPr>
    <w:sdtContent>
      <w:p w14:paraId="0B472D01" w14:textId="76224196" w:rsidR="00304EB6" w:rsidRDefault="00304EB6" w:rsidP="002077F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6A0A0D6" w14:textId="77777777" w:rsidR="00304EB6" w:rsidRDefault="00304EB6" w:rsidP="00304EB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79276A" w14:textId="77777777" w:rsidR="00633FAB" w:rsidRDefault="00633FAB" w:rsidP="00304EB6">
      <w:r>
        <w:separator/>
      </w:r>
    </w:p>
  </w:footnote>
  <w:footnote w:type="continuationSeparator" w:id="0">
    <w:p w14:paraId="7459DC1C" w14:textId="77777777" w:rsidR="00633FAB" w:rsidRDefault="00633FAB" w:rsidP="00304E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402B4A"/>
    <w:multiLevelType w:val="multilevel"/>
    <w:tmpl w:val="F74CE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2447E4"/>
    <w:multiLevelType w:val="multilevel"/>
    <w:tmpl w:val="5D4A6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BD1C43"/>
    <w:multiLevelType w:val="multilevel"/>
    <w:tmpl w:val="BEF0B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9436B5"/>
    <w:multiLevelType w:val="multilevel"/>
    <w:tmpl w:val="DE309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5CF011E"/>
    <w:multiLevelType w:val="multilevel"/>
    <w:tmpl w:val="FB185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86D6F98"/>
    <w:multiLevelType w:val="multilevel"/>
    <w:tmpl w:val="C8784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AA3D10"/>
    <w:multiLevelType w:val="multilevel"/>
    <w:tmpl w:val="A9628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9560169">
    <w:abstractNumId w:val="4"/>
  </w:num>
  <w:num w:numId="2" w16cid:durableId="268052560">
    <w:abstractNumId w:val="5"/>
  </w:num>
  <w:num w:numId="3" w16cid:durableId="1922064796">
    <w:abstractNumId w:val="3"/>
  </w:num>
  <w:num w:numId="4" w16cid:durableId="2099670115">
    <w:abstractNumId w:val="1"/>
  </w:num>
  <w:num w:numId="5" w16cid:durableId="1531063939">
    <w:abstractNumId w:val="0"/>
  </w:num>
  <w:num w:numId="6" w16cid:durableId="470751221">
    <w:abstractNumId w:val="6"/>
  </w:num>
  <w:num w:numId="7" w16cid:durableId="16352172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420"/>
    <w:rsid w:val="000141D4"/>
    <w:rsid w:val="00063C97"/>
    <w:rsid w:val="000D4FE6"/>
    <w:rsid w:val="00130AFA"/>
    <w:rsid w:val="001360C8"/>
    <w:rsid w:val="00191CD2"/>
    <w:rsid w:val="00202170"/>
    <w:rsid w:val="0023252C"/>
    <w:rsid w:val="00304EB6"/>
    <w:rsid w:val="0032618A"/>
    <w:rsid w:val="00367E32"/>
    <w:rsid w:val="00450420"/>
    <w:rsid w:val="004B7138"/>
    <w:rsid w:val="004E5DE3"/>
    <w:rsid w:val="004F2274"/>
    <w:rsid w:val="005116A9"/>
    <w:rsid w:val="00536003"/>
    <w:rsid w:val="00597BFD"/>
    <w:rsid w:val="00633FAB"/>
    <w:rsid w:val="00727368"/>
    <w:rsid w:val="00727438"/>
    <w:rsid w:val="00853E49"/>
    <w:rsid w:val="00925028"/>
    <w:rsid w:val="00963CFD"/>
    <w:rsid w:val="009F106D"/>
    <w:rsid w:val="00A61715"/>
    <w:rsid w:val="00BD5FDC"/>
    <w:rsid w:val="00C52F57"/>
    <w:rsid w:val="00C639EB"/>
    <w:rsid w:val="00CC04C7"/>
    <w:rsid w:val="00D1527C"/>
    <w:rsid w:val="00D25B5F"/>
    <w:rsid w:val="00E92979"/>
    <w:rsid w:val="00FC67B8"/>
    <w:rsid w:val="00FE48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A967D"/>
  <w15:chartTrackingRefBased/>
  <w15:docId w15:val="{A681BFB6-D61B-894D-BBFC-489E4A11F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04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04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504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04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04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042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042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042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042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04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04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504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04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04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04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04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04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0420"/>
    <w:rPr>
      <w:rFonts w:eastAsiaTheme="majorEastAsia" w:cstheme="majorBidi"/>
      <w:color w:val="272727" w:themeColor="text1" w:themeTint="D8"/>
    </w:rPr>
  </w:style>
  <w:style w:type="paragraph" w:styleId="Title">
    <w:name w:val="Title"/>
    <w:basedOn w:val="Normal"/>
    <w:next w:val="Normal"/>
    <w:link w:val="TitleChar"/>
    <w:uiPriority w:val="10"/>
    <w:qFormat/>
    <w:rsid w:val="0045042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04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042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04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042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50420"/>
    <w:rPr>
      <w:i/>
      <w:iCs/>
      <w:color w:val="404040" w:themeColor="text1" w:themeTint="BF"/>
    </w:rPr>
  </w:style>
  <w:style w:type="paragraph" w:styleId="ListParagraph">
    <w:name w:val="List Paragraph"/>
    <w:basedOn w:val="Normal"/>
    <w:uiPriority w:val="34"/>
    <w:qFormat/>
    <w:rsid w:val="00450420"/>
    <w:pPr>
      <w:ind w:left="720"/>
      <w:contextualSpacing/>
    </w:pPr>
  </w:style>
  <w:style w:type="character" w:styleId="IntenseEmphasis">
    <w:name w:val="Intense Emphasis"/>
    <w:basedOn w:val="DefaultParagraphFont"/>
    <w:uiPriority w:val="21"/>
    <w:qFormat/>
    <w:rsid w:val="00450420"/>
    <w:rPr>
      <w:i/>
      <w:iCs/>
      <w:color w:val="0F4761" w:themeColor="accent1" w:themeShade="BF"/>
    </w:rPr>
  </w:style>
  <w:style w:type="paragraph" w:styleId="IntenseQuote">
    <w:name w:val="Intense Quote"/>
    <w:basedOn w:val="Normal"/>
    <w:next w:val="Normal"/>
    <w:link w:val="IntenseQuoteChar"/>
    <w:uiPriority w:val="30"/>
    <w:qFormat/>
    <w:rsid w:val="004504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0420"/>
    <w:rPr>
      <w:i/>
      <w:iCs/>
      <w:color w:val="0F4761" w:themeColor="accent1" w:themeShade="BF"/>
    </w:rPr>
  </w:style>
  <w:style w:type="character" w:styleId="IntenseReference">
    <w:name w:val="Intense Reference"/>
    <w:basedOn w:val="DefaultParagraphFont"/>
    <w:uiPriority w:val="32"/>
    <w:qFormat/>
    <w:rsid w:val="00450420"/>
    <w:rPr>
      <w:b/>
      <w:bCs/>
      <w:smallCaps/>
      <w:color w:val="0F4761" w:themeColor="accent1" w:themeShade="BF"/>
      <w:spacing w:val="5"/>
    </w:rPr>
  </w:style>
  <w:style w:type="character" w:styleId="Strong">
    <w:name w:val="Strong"/>
    <w:basedOn w:val="DefaultParagraphFont"/>
    <w:uiPriority w:val="22"/>
    <w:qFormat/>
    <w:rsid w:val="00450420"/>
    <w:rPr>
      <w:b/>
      <w:bCs/>
    </w:rPr>
  </w:style>
  <w:style w:type="character" w:customStyle="1" w:styleId="apple-converted-space">
    <w:name w:val="apple-converted-space"/>
    <w:basedOn w:val="DefaultParagraphFont"/>
    <w:rsid w:val="00450420"/>
  </w:style>
  <w:style w:type="paragraph" w:styleId="NormalWeb">
    <w:name w:val="Normal (Web)"/>
    <w:basedOn w:val="Normal"/>
    <w:uiPriority w:val="99"/>
    <w:unhideWhenUsed/>
    <w:rsid w:val="009F106D"/>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1360C8"/>
    <w:rPr>
      <w:i/>
      <w:iCs/>
    </w:rPr>
  </w:style>
  <w:style w:type="paragraph" w:styleId="NoSpacing">
    <w:name w:val="No Spacing"/>
    <w:link w:val="NoSpacingChar"/>
    <w:uiPriority w:val="1"/>
    <w:qFormat/>
    <w:rsid w:val="00963CFD"/>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963CFD"/>
    <w:rPr>
      <w:rFonts w:eastAsiaTheme="minorEastAsia"/>
      <w:kern w:val="0"/>
      <w:sz w:val="22"/>
      <w:szCs w:val="22"/>
      <w:lang w:val="en-US" w:eastAsia="zh-CN"/>
      <w14:ligatures w14:val="none"/>
    </w:rPr>
  </w:style>
  <w:style w:type="paragraph" w:styleId="Footer">
    <w:name w:val="footer"/>
    <w:basedOn w:val="Normal"/>
    <w:link w:val="FooterChar"/>
    <w:uiPriority w:val="99"/>
    <w:unhideWhenUsed/>
    <w:rsid w:val="00304EB6"/>
    <w:pPr>
      <w:tabs>
        <w:tab w:val="center" w:pos="4513"/>
        <w:tab w:val="right" w:pos="9026"/>
      </w:tabs>
    </w:pPr>
  </w:style>
  <w:style w:type="character" w:customStyle="1" w:styleId="FooterChar">
    <w:name w:val="Footer Char"/>
    <w:basedOn w:val="DefaultParagraphFont"/>
    <w:link w:val="Footer"/>
    <w:uiPriority w:val="99"/>
    <w:rsid w:val="00304EB6"/>
  </w:style>
  <w:style w:type="character" w:styleId="PageNumber">
    <w:name w:val="page number"/>
    <w:basedOn w:val="DefaultParagraphFont"/>
    <w:uiPriority w:val="99"/>
    <w:semiHidden/>
    <w:unhideWhenUsed/>
    <w:rsid w:val="00304EB6"/>
  </w:style>
  <w:style w:type="character" w:styleId="Hyperlink">
    <w:name w:val="Hyperlink"/>
    <w:basedOn w:val="DefaultParagraphFont"/>
    <w:uiPriority w:val="99"/>
    <w:unhideWhenUsed/>
    <w:rsid w:val="00D1527C"/>
    <w:rPr>
      <w:color w:val="467886" w:themeColor="hyperlink"/>
      <w:u w:val="single"/>
    </w:rPr>
  </w:style>
  <w:style w:type="character" w:styleId="UnresolvedMention">
    <w:name w:val="Unresolved Mention"/>
    <w:basedOn w:val="DefaultParagraphFont"/>
    <w:uiPriority w:val="99"/>
    <w:semiHidden/>
    <w:unhideWhenUsed/>
    <w:rsid w:val="00D152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67771">
      <w:bodyDiv w:val="1"/>
      <w:marLeft w:val="0"/>
      <w:marRight w:val="0"/>
      <w:marTop w:val="0"/>
      <w:marBottom w:val="0"/>
      <w:divBdr>
        <w:top w:val="none" w:sz="0" w:space="0" w:color="auto"/>
        <w:left w:val="none" w:sz="0" w:space="0" w:color="auto"/>
        <w:bottom w:val="none" w:sz="0" w:space="0" w:color="auto"/>
        <w:right w:val="none" w:sz="0" w:space="0" w:color="auto"/>
      </w:divBdr>
    </w:div>
    <w:div w:id="293022308">
      <w:bodyDiv w:val="1"/>
      <w:marLeft w:val="0"/>
      <w:marRight w:val="0"/>
      <w:marTop w:val="0"/>
      <w:marBottom w:val="0"/>
      <w:divBdr>
        <w:top w:val="none" w:sz="0" w:space="0" w:color="auto"/>
        <w:left w:val="none" w:sz="0" w:space="0" w:color="auto"/>
        <w:bottom w:val="none" w:sz="0" w:space="0" w:color="auto"/>
        <w:right w:val="none" w:sz="0" w:space="0" w:color="auto"/>
      </w:divBdr>
    </w:div>
    <w:div w:id="493647523">
      <w:bodyDiv w:val="1"/>
      <w:marLeft w:val="0"/>
      <w:marRight w:val="0"/>
      <w:marTop w:val="0"/>
      <w:marBottom w:val="0"/>
      <w:divBdr>
        <w:top w:val="none" w:sz="0" w:space="0" w:color="auto"/>
        <w:left w:val="none" w:sz="0" w:space="0" w:color="auto"/>
        <w:bottom w:val="none" w:sz="0" w:space="0" w:color="auto"/>
        <w:right w:val="none" w:sz="0" w:space="0" w:color="auto"/>
      </w:divBdr>
    </w:div>
    <w:div w:id="564144276">
      <w:bodyDiv w:val="1"/>
      <w:marLeft w:val="0"/>
      <w:marRight w:val="0"/>
      <w:marTop w:val="0"/>
      <w:marBottom w:val="0"/>
      <w:divBdr>
        <w:top w:val="none" w:sz="0" w:space="0" w:color="auto"/>
        <w:left w:val="none" w:sz="0" w:space="0" w:color="auto"/>
        <w:bottom w:val="none" w:sz="0" w:space="0" w:color="auto"/>
        <w:right w:val="none" w:sz="0" w:space="0" w:color="auto"/>
      </w:divBdr>
    </w:div>
    <w:div w:id="582492026">
      <w:bodyDiv w:val="1"/>
      <w:marLeft w:val="0"/>
      <w:marRight w:val="0"/>
      <w:marTop w:val="0"/>
      <w:marBottom w:val="0"/>
      <w:divBdr>
        <w:top w:val="none" w:sz="0" w:space="0" w:color="auto"/>
        <w:left w:val="none" w:sz="0" w:space="0" w:color="auto"/>
        <w:bottom w:val="none" w:sz="0" w:space="0" w:color="auto"/>
        <w:right w:val="none" w:sz="0" w:space="0" w:color="auto"/>
      </w:divBdr>
    </w:div>
    <w:div w:id="718240496">
      <w:bodyDiv w:val="1"/>
      <w:marLeft w:val="0"/>
      <w:marRight w:val="0"/>
      <w:marTop w:val="0"/>
      <w:marBottom w:val="0"/>
      <w:divBdr>
        <w:top w:val="none" w:sz="0" w:space="0" w:color="auto"/>
        <w:left w:val="none" w:sz="0" w:space="0" w:color="auto"/>
        <w:bottom w:val="none" w:sz="0" w:space="0" w:color="auto"/>
        <w:right w:val="none" w:sz="0" w:space="0" w:color="auto"/>
      </w:divBdr>
    </w:div>
    <w:div w:id="744061715">
      <w:bodyDiv w:val="1"/>
      <w:marLeft w:val="0"/>
      <w:marRight w:val="0"/>
      <w:marTop w:val="0"/>
      <w:marBottom w:val="0"/>
      <w:divBdr>
        <w:top w:val="none" w:sz="0" w:space="0" w:color="auto"/>
        <w:left w:val="none" w:sz="0" w:space="0" w:color="auto"/>
        <w:bottom w:val="none" w:sz="0" w:space="0" w:color="auto"/>
        <w:right w:val="none" w:sz="0" w:space="0" w:color="auto"/>
      </w:divBdr>
    </w:div>
    <w:div w:id="885986451">
      <w:bodyDiv w:val="1"/>
      <w:marLeft w:val="0"/>
      <w:marRight w:val="0"/>
      <w:marTop w:val="0"/>
      <w:marBottom w:val="0"/>
      <w:divBdr>
        <w:top w:val="none" w:sz="0" w:space="0" w:color="auto"/>
        <w:left w:val="none" w:sz="0" w:space="0" w:color="auto"/>
        <w:bottom w:val="none" w:sz="0" w:space="0" w:color="auto"/>
        <w:right w:val="none" w:sz="0" w:space="0" w:color="auto"/>
      </w:divBdr>
    </w:div>
    <w:div w:id="1086145668">
      <w:bodyDiv w:val="1"/>
      <w:marLeft w:val="0"/>
      <w:marRight w:val="0"/>
      <w:marTop w:val="0"/>
      <w:marBottom w:val="0"/>
      <w:divBdr>
        <w:top w:val="none" w:sz="0" w:space="0" w:color="auto"/>
        <w:left w:val="none" w:sz="0" w:space="0" w:color="auto"/>
        <w:bottom w:val="none" w:sz="0" w:space="0" w:color="auto"/>
        <w:right w:val="none" w:sz="0" w:space="0" w:color="auto"/>
      </w:divBdr>
    </w:div>
    <w:div w:id="1319115488">
      <w:bodyDiv w:val="1"/>
      <w:marLeft w:val="0"/>
      <w:marRight w:val="0"/>
      <w:marTop w:val="0"/>
      <w:marBottom w:val="0"/>
      <w:divBdr>
        <w:top w:val="none" w:sz="0" w:space="0" w:color="auto"/>
        <w:left w:val="none" w:sz="0" w:space="0" w:color="auto"/>
        <w:bottom w:val="none" w:sz="0" w:space="0" w:color="auto"/>
        <w:right w:val="none" w:sz="0" w:space="0" w:color="auto"/>
      </w:divBdr>
    </w:div>
    <w:div w:id="1449936823">
      <w:bodyDiv w:val="1"/>
      <w:marLeft w:val="0"/>
      <w:marRight w:val="0"/>
      <w:marTop w:val="0"/>
      <w:marBottom w:val="0"/>
      <w:divBdr>
        <w:top w:val="none" w:sz="0" w:space="0" w:color="auto"/>
        <w:left w:val="none" w:sz="0" w:space="0" w:color="auto"/>
        <w:bottom w:val="none" w:sz="0" w:space="0" w:color="auto"/>
        <w:right w:val="none" w:sz="0" w:space="0" w:color="auto"/>
      </w:divBdr>
    </w:div>
    <w:div w:id="1585407478">
      <w:bodyDiv w:val="1"/>
      <w:marLeft w:val="0"/>
      <w:marRight w:val="0"/>
      <w:marTop w:val="0"/>
      <w:marBottom w:val="0"/>
      <w:divBdr>
        <w:top w:val="none" w:sz="0" w:space="0" w:color="auto"/>
        <w:left w:val="none" w:sz="0" w:space="0" w:color="auto"/>
        <w:bottom w:val="none" w:sz="0" w:space="0" w:color="auto"/>
        <w:right w:val="none" w:sz="0" w:space="0" w:color="auto"/>
      </w:divBdr>
    </w:div>
    <w:div w:id="1879585005">
      <w:bodyDiv w:val="1"/>
      <w:marLeft w:val="0"/>
      <w:marRight w:val="0"/>
      <w:marTop w:val="0"/>
      <w:marBottom w:val="0"/>
      <w:divBdr>
        <w:top w:val="none" w:sz="0" w:space="0" w:color="auto"/>
        <w:left w:val="none" w:sz="0" w:space="0" w:color="auto"/>
        <w:bottom w:val="none" w:sz="0" w:space="0" w:color="auto"/>
        <w:right w:val="none" w:sz="0" w:space="0" w:color="auto"/>
      </w:divBdr>
    </w:div>
    <w:div w:id="1894342522">
      <w:bodyDiv w:val="1"/>
      <w:marLeft w:val="0"/>
      <w:marRight w:val="0"/>
      <w:marTop w:val="0"/>
      <w:marBottom w:val="0"/>
      <w:divBdr>
        <w:top w:val="none" w:sz="0" w:space="0" w:color="auto"/>
        <w:left w:val="none" w:sz="0" w:space="0" w:color="auto"/>
        <w:bottom w:val="none" w:sz="0" w:space="0" w:color="auto"/>
        <w:right w:val="none" w:sz="0" w:space="0" w:color="auto"/>
      </w:divBdr>
    </w:div>
    <w:div w:id="1897625563">
      <w:bodyDiv w:val="1"/>
      <w:marLeft w:val="0"/>
      <w:marRight w:val="0"/>
      <w:marTop w:val="0"/>
      <w:marBottom w:val="0"/>
      <w:divBdr>
        <w:top w:val="none" w:sz="0" w:space="0" w:color="auto"/>
        <w:left w:val="none" w:sz="0" w:space="0" w:color="auto"/>
        <w:bottom w:val="none" w:sz="0" w:space="0" w:color="auto"/>
        <w:right w:val="none" w:sz="0" w:space="0" w:color="auto"/>
      </w:divBdr>
    </w:div>
    <w:div w:id="1910919215">
      <w:bodyDiv w:val="1"/>
      <w:marLeft w:val="0"/>
      <w:marRight w:val="0"/>
      <w:marTop w:val="0"/>
      <w:marBottom w:val="0"/>
      <w:divBdr>
        <w:top w:val="none" w:sz="0" w:space="0" w:color="auto"/>
        <w:left w:val="none" w:sz="0" w:space="0" w:color="auto"/>
        <w:bottom w:val="none" w:sz="0" w:space="0" w:color="auto"/>
        <w:right w:val="none" w:sz="0" w:space="0" w:color="auto"/>
      </w:divBdr>
    </w:div>
    <w:div w:id="195717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books.google.co.uk/books?hl=en&amp;lr=&amp;id=_p5DgK5GCGMC&amp;oi=fnd&amp;pg=PA367&amp;dq=Davies,+J.+A+History+of+Wales&amp;ots=9x6yba7qMo&amp;sig=JAocrNUmVCiIAh8SAl9UwuhJ6ow&amp;redir_esc=y#v=onepage&amp;q=Davies%2C%20J.%20A%20History%20of%20Wales&amp;f=false" TargetMode="External"/><Relationship Id="rId26" Type="http://schemas.openxmlformats.org/officeDocument/2006/relationships/hyperlink" Target="https://www.sciencedirect.com/science/article/abs/pii/S2210656112000049" TargetMode="External"/><Relationship Id="rId39" Type="http://schemas.openxmlformats.org/officeDocument/2006/relationships/hyperlink" Target="https://www.gov.wales/cymraeg-2050-welsh-language-strategy-action-plan-2025-2026-html" TargetMode="External"/><Relationship Id="rId21" Type="http://schemas.openxmlformats.org/officeDocument/2006/relationships/hyperlink" Target="https://www.futuregenerations.wales/wp-content/uploads/2020/06/Chap-3-Culture-and-Lang.pdf" TargetMode="External"/><Relationship Id="rId34" Type="http://schemas.openxmlformats.org/officeDocument/2006/relationships/hyperlink" Target="https://www.gov.wales/sites/default/files/publications/2021-02/guidance-welsh-in-education-strategic-plan.pdf"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ora.ox.ac.uk/objects/uuid:a3dd3425-97ef-4aab-904d-911d12e91c75" TargetMode="External"/><Relationship Id="rId29" Type="http://schemas.openxmlformats.org/officeDocument/2006/relationships/hyperlink" Target="https://pontcomp.co.uk/siarter-iaith-dathliada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childdevelopmentclinic.com.au/behavioural-modelling.html" TargetMode="External"/><Relationship Id="rId32" Type="http://schemas.openxmlformats.org/officeDocument/2006/relationships/hyperlink" Target="https://swansea.gov.uk/welshlanguagepromotionstrategy?lang=en" TargetMode="External"/><Relationship Id="rId37" Type="http://schemas.openxmlformats.org/officeDocument/2006/relationships/hyperlink" Target="https://hwb.gov.wales/curriculum-for-wales/designing-your-curriculum/developing-a-vision-for-curriculum-design" TargetMode="External"/><Relationship Id="rId40" Type="http://schemas.openxmlformats.org/officeDocument/2006/relationships/hyperlink" Target="https://www.wales.com/culture-and-sport/music-and-performance/national-eisteddfod-moveable-feast-welsh-culture" TargetMode="External"/><Relationship Id="rId45"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www.asecib.ase.ro/mps/Bandura_SocialLearningTheory.pdf" TargetMode="External"/><Relationship Id="rId23" Type="http://schemas.openxmlformats.org/officeDocument/2006/relationships/hyperlink" Target="https://www.researchgate.net/publication/389508929_The_Zone_of_Proximal_Development_A_Framework_for_Effective_EFL_learning_in_Childhood" TargetMode="External"/><Relationship Id="rId28" Type="http://schemas.openxmlformats.org/officeDocument/2006/relationships/hyperlink" Target="https://www.oecd.org/en/publications/effective-teacher-policies_9789264301603-en.html" TargetMode="External"/><Relationship Id="rId36" Type="http://schemas.openxmlformats.org/officeDocument/2006/relationships/hyperlink" Target="https://www.gov.wales/sites/default/files/publications/2021-02/guidance-welsh-in-education-strategic-plan.pdf" TargetMode="External"/><Relationship Id="rId10" Type="http://schemas.openxmlformats.org/officeDocument/2006/relationships/image" Target="media/image3.png"/><Relationship Id="rId19" Type="http://schemas.openxmlformats.org/officeDocument/2006/relationships/hyperlink" Target="https://www.gov.wales/sites/default/files/publications/2018-03/successful-futures.pdf" TargetMode="External"/><Relationship Id="rId31" Type="http://schemas.openxmlformats.org/officeDocument/2006/relationships/hyperlink" Target="https://journals.plos.org/plosone/article?id=10.1371/journal.pone.0297771"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ooks.google.co.uk/books?hl=en&amp;lr=&amp;id=HAwxBQAAQBAJ&amp;oi=fnd&amp;pg=PR6&amp;dq=Foundations+of+Bilingual+Education+and+Bilingualism+2011&amp;ots=Tdz91MYrhF&amp;sig=60V0GdSzTZ-TmpUYUozTyGIC_Po&amp;redir_esc=y#v=onepage&amp;q=Foundations%20of%20Bilingual%20Education%20and%20Bilingualism%202011&amp;f=false" TargetMode="External"/><Relationship Id="rId22" Type="http://schemas.openxmlformats.org/officeDocument/2006/relationships/hyperlink" Target="https://hwb.gov.wales/curriculum-for-wales/languages-literacy-and-communication" TargetMode="External"/><Relationship Id="rId27" Type="http://schemas.openxmlformats.org/officeDocument/2006/relationships/hyperlink" Target="https://www.gov.wales/sites/default/files/consultations/2022-10/draft-framework-for-welsh-in-english-medium-education-responses.pdf" TargetMode="External"/><Relationship Id="rId30" Type="http://schemas.openxmlformats.org/officeDocument/2006/relationships/hyperlink" Target="https://pontcomp.co.uk/siarter-iaith-dathliadau/" TargetMode="External"/><Relationship Id="rId35" Type="http://schemas.openxmlformats.org/officeDocument/2006/relationships/hyperlink" Target="https://www.gov.wales/curriculum-wales-annual-report-2023-html" TargetMode="External"/><Relationship Id="rId43"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home.iitk.ac.in/~amman/soc748/bourdieu_forms_of_capital.pdf" TargetMode="External"/><Relationship Id="rId25" Type="http://schemas.openxmlformats.org/officeDocument/2006/relationships/hyperlink" Target="https://www.teachermagazine.com/au_en/articles/new-parent-engagement-extending-your-schools-buddy-programs" TargetMode="External"/><Relationship Id="rId33" Type="http://schemas.openxmlformats.org/officeDocument/2006/relationships/hyperlink" Target="https://www.gov.wales/sites/default/files/publications/2018-12/cymraeg-2050-welsh-language-strategy.pdf" TargetMode="External"/><Relationship Id="rId38" Type="http://schemas.openxmlformats.org/officeDocument/2006/relationships/hyperlink" Target="https://www.gov.wales/sites/default/files/publications/2025-05/empowering-communities-strengthening-the-welsh-language-welsh-government-response.pdf" TargetMode="External"/><Relationship Id="rId46" Type="http://schemas.openxmlformats.org/officeDocument/2006/relationships/theme" Target="theme/theme1.xml"/><Relationship Id="rId20" Type="http://schemas.openxmlformats.org/officeDocument/2006/relationships/hyperlink" Target="https://www.estyn.gov.wales/system/files/2021-03/Estyn%20Welsh%20language%20acquisition%20E%2810%29.pdf" TargetMode="External"/><Relationship Id="rId41" Type="http://schemas.openxmlformats.org/officeDocument/2006/relationships/hyperlink" Target="https://www.welshlanguagecommissioner.wales/media/g5ugf2kz/20181031-gc-standards-relating-to-promoting-the-welsh-language-s-final.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781C392AF74AE4886E70602DED7381E"/>
        <w:category>
          <w:name w:val="General"/>
          <w:gallery w:val="placeholder"/>
        </w:category>
        <w:types>
          <w:type w:val="bbPlcHdr"/>
        </w:types>
        <w:behaviors>
          <w:behavior w:val="content"/>
        </w:behaviors>
        <w:guid w:val="{4BFEF1CA-8954-E645-9F31-02384A8154C1}"/>
      </w:docPartPr>
      <w:docPartBody>
        <w:p w:rsidR="00000000" w:rsidRDefault="003512C0" w:rsidP="003512C0">
          <w:pPr>
            <w:pStyle w:val="8781C392AF74AE4886E70602DED7381E"/>
          </w:pPr>
          <w:r>
            <w:rPr>
              <w:rFonts w:asciiTheme="majorHAnsi" w:eastAsiaTheme="majorEastAsia" w:hAnsiTheme="majorHAnsi" w:cstheme="majorBidi"/>
              <w:caps/>
              <w:color w:val="156082" w:themeColor="accent1"/>
              <w:sz w:val="80"/>
              <w:szCs w:val="80"/>
            </w:rPr>
            <w:t>[Document title]</w:t>
          </w:r>
        </w:p>
      </w:docPartBody>
    </w:docPart>
    <w:docPart>
      <w:docPartPr>
        <w:name w:val="D8FB1C7EBDDA224EA32A1EAC6FC685D2"/>
        <w:category>
          <w:name w:val="General"/>
          <w:gallery w:val="placeholder"/>
        </w:category>
        <w:types>
          <w:type w:val="bbPlcHdr"/>
        </w:types>
        <w:behaviors>
          <w:behavior w:val="content"/>
        </w:behaviors>
        <w:guid w:val="{F8CC636A-6A59-D14C-A9FD-F3F608C90ED1}"/>
      </w:docPartPr>
      <w:docPartBody>
        <w:p w:rsidR="00000000" w:rsidRDefault="003512C0" w:rsidP="003512C0">
          <w:pPr>
            <w:pStyle w:val="D8FB1C7EBDDA224EA32A1EAC6FC685D2"/>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2C0"/>
    <w:rsid w:val="003512C0"/>
    <w:rsid w:val="009614B2"/>
    <w:rsid w:val="00C639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781C392AF74AE4886E70602DED7381E">
    <w:name w:val="8781C392AF74AE4886E70602DED7381E"/>
    <w:rsid w:val="003512C0"/>
  </w:style>
  <w:style w:type="paragraph" w:customStyle="1" w:styleId="AD0D9C06B00F5546824919FBCA56E8F0">
    <w:name w:val="AD0D9C06B00F5546824919FBCA56E8F0"/>
    <w:rsid w:val="003512C0"/>
  </w:style>
  <w:style w:type="paragraph" w:customStyle="1" w:styleId="D8FB1C7EBDDA224EA32A1EAC6FC685D2">
    <w:name w:val="D8FB1C7EBDDA224EA32A1EAC6FC685D2"/>
    <w:rsid w:val="003512C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D4EA7A-79B6-C547-9C11-EB4D7D7C8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601</TotalTime>
  <Pages>15</Pages>
  <Words>4189</Words>
  <Characters>23879</Characters>
  <Application>Microsoft Office Word</Application>
  <DocSecurity>0</DocSecurity>
  <Lines>198</Lines>
  <Paragraphs>56</Paragraphs>
  <ScaleCrop>false</ScaleCrop>
  <HeadingPairs>
    <vt:vector size="2" baseType="variant">
      <vt:variant>
        <vt:lpstr>Title</vt:lpstr>
      </vt:variant>
      <vt:variant>
        <vt:i4>1</vt:i4>
      </vt:variant>
    </vt:vector>
  </HeadingPairs>
  <TitlesOfParts>
    <vt:vector size="1" baseType="lpstr">
      <vt:lpstr/>
    </vt:vector>
  </TitlesOfParts>
  <Company>Student Number - 2306560</Company>
  <LinksUpToDate>false</LinksUpToDate>
  <CharactersWithSpaces>28012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ECIE5004 - Portfolio</dc:title>
  <dc:subject>Celebrating language and culture – belonging to Wales</dc:subject>
  <dc:creator>Emily Combe (2306560)</dc:creator>
  <cp:keywords/>
  <dc:description/>
  <cp:lastModifiedBy>Emily Combe (2306560)</cp:lastModifiedBy>
  <cp:revision>19</cp:revision>
  <dcterms:created xsi:type="dcterms:W3CDTF">2025-11-25T17:10:00Z</dcterms:created>
  <dcterms:modified xsi:type="dcterms:W3CDTF">2026-01-03T22:57:00Z</dcterms:modified>
</cp:coreProperties>
</file>