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0186C" w14:textId="77777777" w:rsidR="00645FB8" w:rsidRDefault="00000000">
      <w:pPr>
        <w:spacing w:line="259" w:lineRule="auto"/>
        <w:ind w:left="123" w:right="111"/>
        <w:jc w:val="center"/>
      </w:pPr>
      <w:r>
        <w:rPr>
          <w:sz w:val="24"/>
        </w:rPr>
        <w:t>ANNE-MARIE MCDONALD; STUDENT 1908085</w:t>
      </w:r>
    </w:p>
    <w:p w14:paraId="5CB5C44B" w14:textId="77777777" w:rsidR="00645FB8" w:rsidRDefault="00000000">
      <w:pPr>
        <w:spacing w:line="259" w:lineRule="auto"/>
        <w:ind w:left="123" w:right="124"/>
        <w:jc w:val="center"/>
      </w:pPr>
      <w:r>
        <w:rPr>
          <w:sz w:val="24"/>
        </w:rPr>
        <w:t>CHANGEMAKERS: CREATIVITY AND VALUE CREATION</w:t>
      </w:r>
    </w:p>
    <w:p w14:paraId="44386203" w14:textId="77777777" w:rsidR="00645FB8" w:rsidRDefault="00000000">
      <w:pPr>
        <w:spacing w:line="259" w:lineRule="auto"/>
        <w:ind w:left="123" w:right="107"/>
        <w:jc w:val="center"/>
      </w:pPr>
      <w:r>
        <w:rPr>
          <w:sz w:val="24"/>
        </w:rPr>
        <w:t>BMHP5014_BIRM</w:t>
      </w:r>
    </w:p>
    <w:p w14:paraId="4214F517" w14:textId="77777777" w:rsidR="00645FB8" w:rsidRDefault="00000000">
      <w:pPr>
        <w:spacing w:line="259" w:lineRule="auto"/>
        <w:ind w:left="123"/>
        <w:jc w:val="center"/>
      </w:pPr>
      <w:r>
        <w:rPr>
          <w:sz w:val="24"/>
        </w:rPr>
        <w:t>LECTURER: DR AZORA HURD</w:t>
      </w:r>
    </w:p>
    <w:p w14:paraId="390B51B1" w14:textId="77777777" w:rsidR="00645FB8" w:rsidRDefault="00000000">
      <w:pPr>
        <w:spacing w:line="259" w:lineRule="auto"/>
        <w:ind w:left="123" w:right="129"/>
        <w:jc w:val="center"/>
      </w:pPr>
      <w:r>
        <w:rPr>
          <w:sz w:val="24"/>
        </w:rPr>
        <w:t>WHAT I HAVE LEARNED IN THE 4 UNITS (MY PERSONAL LEARNING JOURNEY)</w:t>
      </w:r>
    </w:p>
    <w:p w14:paraId="0249C115" w14:textId="77777777" w:rsidR="00645FB8" w:rsidRDefault="00000000">
      <w:pPr>
        <w:spacing w:line="259" w:lineRule="auto"/>
        <w:ind w:left="123" w:right="111"/>
        <w:jc w:val="center"/>
      </w:pPr>
      <w:r>
        <w:rPr>
          <w:sz w:val="24"/>
        </w:rPr>
        <w:t>15</w:t>
      </w:r>
      <w:r>
        <w:rPr>
          <w:vertAlign w:val="superscript"/>
        </w:rPr>
        <w:t xml:space="preserve">th </w:t>
      </w:r>
      <w:r>
        <w:rPr>
          <w:sz w:val="24"/>
        </w:rPr>
        <w:t>AUGUST 2022</w:t>
      </w:r>
      <w:r>
        <w:br w:type="page"/>
      </w:r>
    </w:p>
    <w:p w14:paraId="12AC687D" w14:textId="77777777" w:rsidR="00365017" w:rsidRDefault="00365017">
      <w:pPr>
        <w:spacing w:after="179" w:line="259" w:lineRule="auto"/>
        <w:ind w:left="0" w:firstLine="0"/>
        <w:rPr>
          <w:b/>
          <w:shd w:val="clear" w:color="auto" w:fill="C0C0C0"/>
        </w:rPr>
      </w:pPr>
    </w:p>
    <w:p w14:paraId="2DD0A913" w14:textId="77777777" w:rsidR="00365017" w:rsidRDefault="00365017">
      <w:pPr>
        <w:spacing w:after="179" w:line="259" w:lineRule="auto"/>
        <w:ind w:left="0" w:firstLine="0"/>
        <w:rPr>
          <w:b/>
          <w:shd w:val="clear" w:color="auto" w:fill="C0C0C0"/>
        </w:rPr>
      </w:pPr>
    </w:p>
    <w:p w14:paraId="5C64D96D" w14:textId="77777777" w:rsidR="00365017" w:rsidRDefault="00365017">
      <w:pPr>
        <w:spacing w:after="179" w:line="259" w:lineRule="auto"/>
        <w:ind w:left="0" w:firstLine="0"/>
        <w:rPr>
          <w:b/>
          <w:shd w:val="clear" w:color="auto" w:fill="C0C0C0"/>
        </w:rPr>
      </w:pPr>
    </w:p>
    <w:p w14:paraId="2FD5D135" w14:textId="77777777" w:rsidR="00365017" w:rsidRDefault="00365017">
      <w:pPr>
        <w:spacing w:after="179" w:line="259" w:lineRule="auto"/>
        <w:ind w:left="0" w:firstLine="0"/>
        <w:rPr>
          <w:b/>
          <w:shd w:val="clear" w:color="auto" w:fill="C0C0C0"/>
        </w:rPr>
      </w:pPr>
    </w:p>
    <w:p w14:paraId="5D33ED53" w14:textId="77777777" w:rsidR="00365017" w:rsidRDefault="00365017">
      <w:pPr>
        <w:spacing w:after="179" w:line="259" w:lineRule="auto"/>
        <w:ind w:left="0" w:firstLine="0"/>
        <w:rPr>
          <w:b/>
          <w:shd w:val="clear" w:color="auto" w:fill="C0C0C0"/>
        </w:rPr>
      </w:pPr>
    </w:p>
    <w:p w14:paraId="0EB690C1" w14:textId="77777777" w:rsidR="00365017" w:rsidRDefault="00365017">
      <w:pPr>
        <w:spacing w:after="179" w:line="259" w:lineRule="auto"/>
        <w:ind w:left="0" w:firstLine="0"/>
        <w:rPr>
          <w:b/>
          <w:shd w:val="clear" w:color="auto" w:fill="C0C0C0"/>
        </w:rPr>
      </w:pPr>
    </w:p>
    <w:p w14:paraId="6D243E48" w14:textId="77777777" w:rsidR="00365017" w:rsidRDefault="00365017">
      <w:pPr>
        <w:spacing w:after="179" w:line="259" w:lineRule="auto"/>
        <w:ind w:left="0" w:firstLine="0"/>
        <w:rPr>
          <w:b/>
          <w:shd w:val="clear" w:color="auto" w:fill="C0C0C0"/>
        </w:rPr>
      </w:pPr>
    </w:p>
    <w:p w14:paraId="2FCD6CFB" w14:textId="77777777" w:rsidR="00365017" w:rsidRDefault="00365017">
      <w:pPr>
        <w:spacing w:after="179" w:line="259" w:lineRule="auto"/>
        <w:ind w:left="0" w:firstLine="0"/>
        <w:rPr>
          <w:b/>
          <w:shd w:val="clear" w:color="auto" w:fill="C0C0C0"/>
        </w:rPr>
      </w:pPr>
    </w:p>
    <w:p w14:paraId="3D32B473" w14:textId="77777777" w:rsidR="00365017" w:rsidRDefault="00365017">
      <w:pPr>
        <w:spacing w:after="179" w:line="259" w:lineRule="auto"/>
        <w:ind w:left="0" w:firstLine="0"/>
        <w:rPr>
          <w:b/>
          <w:shd w:val="clear" w:color="auto" w:fill="C0C0C0"/>
        </w:rPr>
      </w:pPr>
    </w:p>
    <w:p w14:paraId="6280E492" w14:textId="76DAA682" w:rsidR="00645FB8" w:rsidRDefault="00000000">
      <w:pPr>
        <w:spacing w:after="179" w:line="259" w:lineRule="auto"/>
        <w:ind w:left="0" w:firstLine="0"/>
      </w:pPr>
      <w:r>
        <w:rPr>
          <w:b/>
          <w:shd w:val="clear" w:color="auto" w:fill="C0C0C0"/>
        </w:rPr>
        <w:t>Contents</w:t>
      </w:r>
    </w:p>
    <w:p w14:paraId="05CD99C0" w14:textId="77777777" w:rsidR="00645FB8" w:rsidRDefault="00000000">
      <w:pPr>
        <w:spacing w:line="265" w:lineRule="auto"/>
        <w:ind w:left="-5"/>
      </w:pPr>
      <w:r>
        <w:rPr>
          <w:b/>
        </w:rPr>
        <w:t xml:space="preserve">Introduction: </w:t>
      </w:r>
      <w:proofErr w:type="spellStart"/>
      <w:r>
        <w:t>Changemakers</w:t>
      </w:r>
      <w:proofErr w:type="spellEnd"/>
      <w:r>
        <w:t>; Creativity and Value Creation....................................................................................................</w:t>
      </w:r>
    </w:p>
    <w:p w14:paraId="3B9003A9" w14:textId="77777777" w:rsidR="00645FB8" w:rsidRDefault="00000000">
      <w:pPr>
        <w:spacing w:after="7" w:line="259" w:lineRule="auto"/>
        <w:ind w:left="-5"/>
      </w:pPr>
      <w:r>
        <w:rPr>
          <w:b/>
        </w:rPr>
        <w:t xml:space="preserve">Unit 1: </w:t>
      </w:r>
      <w:r>
        <w:t xml:space="preserve">Ideas and Values/ </w:t>
      </w:r>
      <w:r>
        <w:rPr>
          <w:b/>
        </w:rPr>
        <w:t xml:space="preserve">Topic 1: </w:t>
      </w:r>
      <w:r>
        <w:t>How Innovation Changes the</w:t>
      </w:r>
    </w:p>
    <w:p w14:paraId="1EE94AFB" w14:textId="77777777" w:rsidR="00645FB8" w:rsidRDefault="00000000">
      <w:pPr>
        <w:spacing w:line="259" w:lineRule="auto"/>
        <w:ind w:left="-5"/>
      </w:pPr>
      <w:r>
        <w:t>World</w:t>
      </w:r>
      <w:proofErr w:type="gramStart"/>
      <w:r>
        <w:t>.......................................................................................................................................... .</w:t>
      </w:r>
      <w:proofErr w:type="gramEnd"/>
    </w:p>
    <w:p w14:paraId="76EE37D4" w14:textId="77777777" w:rsidR="00645FB8" w:rsidRDefault="00000000">
      <w:pPr>
        <w:spacing w:line="265" w:lineRule="auto"/>
        <w:ind w:left="-5"/>
      </w:pPr>
      <w:r>
        <w:rPr>
          <w:b/>
        </w:rPr>
        <w:t xml:space="preserve">Unit 2: </w:t>
      </w:r>
      <w:r>
        <w:t xml:space="preserve">Creative Solutions/ </w:t>
      </w:r>
      <w:r>
        <w:rPr>
          <w:b/>
        </w:rPr>
        <w:t xml:space="preserve">Topic 2: </w:t>
      </w:r>
      <w:r>
        <w:t>Story Telling............................................................................</w:t>
      </w:r>
    </w:p>
    <w:p w14:paraId="2BE0A625" w14:textId="77777777" w:rsidR="00645FB8" w:rsidRDefault="00000000">
      <w:pPr>
        <w:spacing w:line="265" w:lineRule="auto"/>
        <w:ind w:left="-5"/>
      </w:pPr>
      <w:r>
        <w:rPr>
          <w:b/>
        </w:rPr>
        <w:t xml:space="preserve">Unit 3: </w:t>
      </w:r>
      <w:r>
        <w:t xml:space="preserve">Mobilising Support/ </w:t>
      </w:r>
      <w:r>
        <w:rPr>
          <w:b/>
        </w:rPr>
        <w:t xml:space="preserve">Topic 3: </w:t>
      </w:r>
      <w:r>
        <w:t>Telling Your Story................................................................</w:t>
      </w:r>
    </w:p>
    <w:p w14:paraId="6452A318" w14:textId="77777777" w:rsidR="00645FB8" w:rsidRDefault="00000000">
      <w:pPr>
        <w:spacing w:line="259" w:lineRule="auto"/>
        <w:ind w:left="-5"/>
      </w:pPr>
      <w:r>
        <w:rPr>
          <w:b/>
        </w:rPr>
        <w:t xml:space="preserve">Unit 4: </w:t>
      </w:r>
      <w:r>
        <w:t xml:space="preserve">Evaluation/ </w:t>
      </w:r>
      <w:r>
        <w:rPr>
          <w:b/>
        </w:rPr>
        <w:t xml:space="preserve">Topic 4: </w:t>
      </w:r>
      <w:r>
        <w:t>What is Success......................................................</w:t>
      </w:r>
      <w:r>
        <w:br w:type="page"/>
      </w:r>
    </w:p>
    <w:p w14:paraId="5147BEC3" w14:textId="77777777" w:rsidR="00645FB8" w:rsidRDefault="00000000">
      <w:pPr>
        <w:spacing w:after="593" w:line="259" w:lineRule="auto"/>
        <w:ind w:left="0" w:firstLine="0"/>
      </w:pPr>
      <w:r>
        <w:rPr>
          <w:shd w:val="clear" w:color="auto" w:fill="C0C0C0"/>
        </w:rPr>
        <w:t>Introduction</w:t>
      </w:r>
    </w:p>
    <w:p w14:paraId="486E2006" w14:textId="77777777" w:rsidR="00645FB8" w:rsidRDefault="00000000">
      <w:pPr>
        <w:ind w:left="-5"/>
      </w:pPr>
      <w:r>
        <w:t xml:space="preserve">The purpose of this paper is to explore and to interpret, demonstrate, analyse and evaluate my understanding and learning on reflection from interacting and engaging with the online e-learning material from </w:t>
      </w:r>
      <w:proofErr w:type="spellStart"/>
      <w:r>
        <w:t>Changemakers</w:t>
      </w:r>
      <w:proofErr w:type="spellEnd"/>
      <w:r>
        <w:t>: Creativity and Value Creation module, focussing on one topic per unit and how it relates to my life and discipline area in Health and Social care.</w:t>
      </w:r>
    </w:p>
    <w:p w14:paraId="43CF5035" w14:textId="77777777" w:rsidR="00645FB8" w:rsidRDefault="00000000">
      <w:pPr>
        <w:ind w:left="-5"/>
      </w:pPr>
      <w:r>
        <w:t xml:space="preserve">The </w:t>
      </w:r>
      <w:proofErr w:type="spellStart"/>
      <w:r>
        <w:t>Changemaker</w:t>
      </w:r>
      <w:proofErr w:type="spellEnd"/>
      <w:r>
        <w:t xml:space="preserve"> module examines and explores the significance of Change making, giving some insight into what a ‘</w:t>
      </w:r>
      <w:proofErr w:type="spellStart"/>
      <w:r>
        <w:t>Changemaker</w:t>
      </w:r>
      <w:proofErr w:type="spellEnd"/>
      <w:r>
        <w:t>’ is, how it impacts the whole world over, providing curious minds an opportunity or an outlet to develop and grow to create sustainability for the future and for future generations.</w:t>
      </w:r>
    </w:p>
    <w:p w14:paraId="0344ECC8" w14:textId="77777777" w:rsidR="00645FB8" w:rsidRDefault="00000000">
      <w:pPr>
        <w:ind w:left="-15" w:firstLine="61"/>
      </w:pPr>
      <w:r>
        <w:t xml:space="preserve">This module consists of 4 units divided into different topics with online lessons, videos, forums, blogs &amp; a group </w:t>
      </w:r>
      <w:proofErr w:type="spellStart"/>
      <w:r>
        <w:t>padlet</w:t>
      </w:r>
      <w:proofErr w:type="spellEnd"/>
      <w:r>
        <w:t xml:space="preserve"> to engage with, to record student responses, focussing on what moves and motivates the individual/ group, goals and aspirations that one aspires to, or undertakes in order to tackle a social issue or problem creatively and collaboratively, mobilising support through social influence.  Looking at innovations pre-historic through to the 21</w:t>
      </w:r>
      <w:r>
        <w:rPr>
          <w:sz w:val="20"/>
          <w:vertAlign w:val="superscript"/>
        </w:rPr>
        <w:t xml:space="preserve">st </w:t>
      </w:r>
      <w:r>
        <w:t>Century that encouraged change, incorporating the ‘old’ and integrating the ‘New’ way or approach, into day-to-day routines, creating a sound structure from which to springboard off into “New territory”</w:t>
      </w:r>
    </w:p>
    <w:p w14:paraId="063C5AE0" w14:textId="77777777" w:rsidR="00645FB8" w:rsidRDefault="00000000">
      <w:pPr>
        <w:spacing w:after="286" w:line="259" w:lineRule="auto"/>
        <w:ind w:left="-5"/>
      </w:pPr>
      <w:r>
        <w:rPr>
          <w:b/>
        </w:rPr>
        <w:t>Unit 1: Ideas and Values:</w:t>
      </w:r>
    </w:p>
    <w:p w14:paraId="5476E8EA" w14:textId="77777777" w:rsidR="00645FB8" w:rsidRDefault="00000000">
      <w:pPr>
        <w:spacing w:after="286" w:line="259" w:lineRule="auto"/>
        <w:ind w:left="-5"/>
      </w:pPr>
      <w:r>
        <w:t xml:space="preserve">From </w:t>
      </w:r>
      <w:r>
        <w:rPr>
          <w:b/>
        </w:rPr>
        <w:t xml:space="preserve">Unit 1 </w:t>
      </w:r>
      <w:r>
        <w:t xml:space="preserve">I have chosen to write about </w:t>
      </w:r>
      <w:r>
        <w:rPr>
          <w:b/>
        </w:rPr>
        <w:t>Topic 1: How innovation changes the world.</w:t>
      </w:r>
    </w:p>
    <w:p w14:paraId="70D249EA" w14:textId="77777777" w:rsidR="00645FB8" w:rsidRDefault="00000000">
      <w:pPr>
        <w:ind w:left="-5"/>
      </w:pPr>
      <w:r>
        <w:t xml:space="preserve">This topic looked at how Innovation changes the world, from innovations that have long been established, or created and brought into being by the individual/community responses within these areas such as; environmental, social, industrial, agricultural and health, finding creative solutions to various societal problems etc., through compassion and empathy for one’s own plight and for others, through to having a curiosity of spirit and mind, and a desire to improve or create something new, demonstrated by the 71 remarkable Innovations of All Time, i.e., from the formation of language 3000B.C.E, also in the same century the invention of the wheel, invented to expand and enhance our transportation, followed by the inventions of the Abacus 2700B.C.E the original computer that increased human capabilities through to digital technologies/ innovations such as: the internet/smartphones, that have totally revolutionised our existence.  We can now access the internet and do online banking remotely, </w:t>
      </w:r>
      <w:proofErr w:type="spellStart"/>
      <w:r>
        <w:t>facetime</w:t>
      </w:r>
      <w:proofErr w:type="spellEnd"/>
      <w:r>
        <w:t>, skype, online consultations and online learning.  These technologies have created more options and choice, and are transformative.</w:t>
      </w:r>
    </w:p>
    <w:p w14:paraId="4E6A7CA9" w14:textId="77777777" w:rsidR="00645FB8" w:rsidRDefault="00000000">
      <w:pPr>
        <w:ind w:left="-5"/>
      </w:pPr>
      <w:r>
        <w:t xml:space="preserve">From this topic I have learned that change is a constant and with great advancement, there is an evolutionary impact, it comes with growth and progress, demonstrated by the </w:t>
      </w:r>
      <w:proofErr w:type="spellStart"/>
      <w:r>
        <w:t>Kondratatiev</w:t>
      </w:r>
      <w:proofErr w:type="spellEnd"/>
      <w:r>
        <w:t xml:space="preserve"> wave Theory, according to (Kondratatiev,1925) the economic cycles went in long waves lasting 40-60 years created out of technological innovation, long periods of prosperity followed by periods of economic decline, and also a realisation that for the “good of all” and advancement it may be perceived and received negatively by sections of the community and the world at large, even whilst producing pioneering results that benefit the masses (</w:t>
      </w:r>
      <w:proofErr w:type="spellStart"/>
      <w:r>
        <w:rPr>
          <w:color w:val="222222"/>
        </w:rPr>
        <w:t>Brynjolfsson</w:t>
      </w:r>
      <w:proofErr w:type="spellEnd"/>
      <w:r>
        <w:rPr>
          <w:color w:val="222222"/>
        </w:rPr>
        <w:t xml:space="preserve"> and McAfee, 2011.) </w:t>
      </w:r>
      <w:r>
        <w:t>i.e., the use of AI intelligence, an advantage in the medical field, this has revolutionized the way operations that require the dexterity and precision to be carried out, but this can also make the recipient(s) resistant to personal medical AI (</w:t>
      </w:r>
      <w:proofErr w:type="spellStart"/>
      <w:r>
        <w:t>Longoni</w:t>
      </w:r>
      <w:proofErr w:type="spellEnd"/>
      <w:r>
        <w:t xml:space="preserve"> et al., 2019), other disadvantages are that the use of robots have taken over jobs normally done by humans (</w:t>
      </w:r>
      <w:proofErr w:type="spellStart"/>
      <w:r>
        <w:t>Buera</w:t>
      </w:r>
      <w:proofErr w:type="spellEnd"/>
      <w:r>
        <w:t xml:space="preserve"> &amp; </w:t>
      </w:r>
      <w:proofErr w:type="spellStart"/>
      <w:r>
        <w:t>Kaboski</w:t>
      </w:r>
      <w:proofErr w:type="spellEnd"/>
      <w:r>
        <w:t xml:space="preserve"> 2012) i.e., factory workers, cashiers have been replaced by Self-Service machines (</w:t>
      </w:r>
      <w:proofErr w:type="spellStart"/>
      <w:r>
        <w:t>Fluss</w:t>
      </w:r>
      <w:proofErr w:type="spellEnd"/>
      <w:r>
        <w:t>, 2017</w:t>
      </w:r>
      <w:r>
        <w:rPr>
          <w:color w:val="222222"/>
        </w:rPr>
        <w:t xml:space="preserve">). </w:t>
      </w:r>
      <w:r>
        <w:t>I can see the impact of these changes when I go into my local supermarket or city centres in different cities that I have visited, it is a real challenge to find a member of staff to ask for assistance if required, less man power and a more impersonal experience, devastating loss of livelihoods at its core, as more and more businesses are incorporating and embracing these “new” technologies. (Schwab 2016), states that the way we live and work and relate to each other will fundamentally be impacted by the Technological revolution in its scale, scope and complexity, the transformation will be unlike anything experienced by humankind before.”</w:t>
      </w:r>
    </w:p>
    <w:p w14:paraId="663D3389" w14:textId="77777777" w:rsidR="00645FB8" w:rsidRDefault="00000000">
      <w:pPr>
        <w:ind w:left="-5"/>
      </w:pPr>
      <w:r>
        <w:t xml:space="preserve">Through engaging with this topic area, personally I think that “Change/innovation” creates a divide initially as some sections of the community i.e., due to poverty and disadvantage are unable to access the technologies, even if it is necessary, and that sometimes it is over the course of time that these innovations may then be perceived in a more positive light.  Is the world getting better or worse?  David </w:t>
      </w:r>
      <w:proofErr w:type="spellStart"/>
      <w:r>
        <w:t>Pinkers</w:t>
      </w:r>
      <w:proofErr w:type="spellEnd"/>
      <w:r>
        <w:t xml:space="preserve"> </w:t>
      </w:r>
      <w:proofErr w:type="spellStart"/>
      <w:r>
        <w:t>TEDtalk</w:t>
      </w:r>
      <w:proofErr w:type="spellEnd"/>
      <w:r>
        <w:t xml:space="preserve"> suggests that we are hazy or gloss over the facts of yesteryear and tell ourselves that things were better then, but with the use of statistics it is clearly shown that life in the here and now has much improved unlike with our perceptions, according to (Pinker 2018) “progress is the result of human efforts governed by an idea associated with the 18</w:t>
      </w:r>
      <w:r>
        <w:rPr>
          <w:sz w:val="20"/>
          <w:vertAlign w:val="superscript"/>
        </w:rPr>
        <w:t xml:space="preserve">th </w:t>
      </w:r>
      <w:r>
        <w:t>Century enlightenment, if we apply reason, science to enhance human wellbeing we can gradually succeed.” I personally agree that progress is not inevitable as it does not change everyone’s life for the better, as some are resistant/ reluctant to change.</w:t>
      </w:r>
    </w:p>
    <w:p w14:paraId="54EF0E4C" w14:textId="77777777" w:rsidR="00645FB8" w:rsidRDefault="00000000">
      <w:pPr>
        <w:spacing w:after="0"/>
        <w:ind w:left="-5"/>
      </w:pPr>
      <w:r>
        <w:t xml:space="preserve">I found that the real challenge is not to become rigid as the very nature of innovation requires an inquisitive/ flexible mind-set, adaptability, people from different cultures and backgrounds, resources etc., it is in a constant state of flux/ transition and not set in stone (Huang and Rust 2018).  Throughout my learning at UWTSD I have been able to apply basic computer skills, as IT (Information Technology) is an area that I have felt less confident in, but I have had to embrace this challenge in order to improve and achieve the standard required to study and be equipped for the workplace i.e., using </w:t>
      </w:r>
      <w:proofErr w:type="spellStart"/>
      <w:r>
        <w:t>Turnitin</w:t>
      </w:r>
      <w:proofErr w:type="spellEnd"/>
      <w:r>
        <w:t xml:space="preserve"> to submit my assignments, using office 365, Microsoft word to create CV’s, PowerPoint presentations for work.  From this topic I realised the importance and the significance of digital technologies, and in my chosen area of work knowing how to navigate my way around this is paramount, as this can have life/death consequences at its extreme, also knowing how to protect the patient’s data, confidentiality, information stored correctly, ethical consideration, report writing and updating records.  It is also very important to be updating competencies, building upon knowledge to add more value as an employer, employee, entrepreneur and our connections</w:t>
      </w:r>
    </w:p>
    <w:p w14:paraId="7204594A" w14:textId="77777777" w:rsidR="00645FB8" w:rsidRDefault="00000000">
      <w:pPr>
        <w:ind w:left="-5"/>
      </w:pPr>
      <w:r>
        <w:t>i.e., family, friends and putting it into practice to be effective as an individual and in team orientated situations.</w:t>
      </w:r>
    </w:p>
    <w:p w14:paraId="2BE26A5D" w14:textId="77777777" w:rsidR="00645FB8" w:rsidRDefault="00000000">
      <w:pPr>
        <w:spacing w:after="286" w:line="259" w:lineRule="auto"/>
        <w:ind w:left="-5"/>
      </w:pPr>
      <w:r>
        <w:rPr>
          <w:b/>
        </w:rPr>
        <w:t>Unit 2 Creative Solutions:</w:t>
      </w:r>
    </w:p>
    <w:p w14:paraId="28173CA4" w14:textId="77777777" w:rsidR="00645FB8" w:rsidRDefault="00000000">
      <w:pPr>
        <w:spacing w:after="273" w:line="259" w:lineRule="auto"/>
        <w:ind w:left="-5"/>
      </w:pPr>
      <w:r>
        <w:t xml:space="preserve">From </w:t>
      </w:r>
      <w:r>
        <w:rPr>
          <w:b/>
        </w:rPr>
        <w:t xml:space="preserve">Unit 2 </w:t>
      </w:r>
      <w:r>
        <w:t xml:space="preserve">I have chosen to write about </w:t>
      </w:r>
      <w:r>
        <w:rPr>
          <w:b/>
        </w:rPr>
        <w:t>Topic 2 Story telling</w:t>
      </w:r>
      <w:r>
        <w:t>:</w:t>
      </w:r>
    </w:p>
    <w:p w14:paraId="1E7E24AA" w14:textId="77777777" w:rsidR="00645FB8" w:rsidRDefault="00000000">
      <w:pPr>
        <w:spacing w:after="0"/>
        <w:ind w:left="-5"/>
      </w:pPr>
      <w:r>
        <w:t>This topic demonstrated the importance of having a “story” its origins based in cultural and social traditions used as a form of education, educating and gaining trust</w:t>
      </w:r>
    </w:p>
    <w:p w14:paraId="6851535D" w14:textId="77777777" w:rsidR="00645FB8" w:rsidRDefault="00000000">
      <w:pPr>
        <w:spacing w:after="266" w:line="259" w:lineRule="auto"/>
        <w:ind w:left="-5"/>
      </w:pPr>
      <w:r>
        <w:t>(</w:t>
      </w:r>
      <w:proofErr w:type="spellStart"/>
      <w:r>
        <w:t>Hofman-Bergholm</w:t>
      </w:r>
      <w:proofErr w:type="spellEnd"/>
      <w:r>
        <w:t>, 2022)</w:t>
      </w:r>
    </w:p>
    <w:p w14:paraId="12F80D2D" w14:textId="77777777" w:rsidR="00645FB8" w:rsidRDefault="00000000">
      <w:pPr>
        <w:ind w:left="-5"/>
      </w:pPr>
      <w:r>
        <w:t xml:space="preserve">This unit looked at what a </w:t>
      </w:r>
      <w:proofErr w:type="spellStart"/>
      <w:r>
        <w:t>changemaker</w:t>
      </w:r>
      <w:proofErr w:type="spellEnd"/>
      <w:r>
        <w:t xml:space="preserve"> is, and its correlation to change, entrepreneurship and how it adds value to the individual, society for creativity, innovation and growth.  The </w:t>
      </w:r>
      <w:proofErr w:type="spellStart"/>
      <w:r>
        <w:t>changemakers</w:t>
      </w:r>
      <w:proofErr w:type="spellEnd"/>
      <w:r>
        <w:t xml:space="preserve"> of today, some of whom I recognised, in Unit 2 have revolutionised a way of doing things either through their competencies, skills and mobilising support through endorsements, or becoming an ambassador/running a campaign, using their Personal/ Professional Power to raise awareness/Pitching to generate funds for a particular cause, normally a subject close to their hearts, using their Personal Passion that added more leverage and power to the campaign.  I.e., Marcus </w:t>
      </w:r>
      <w:proofErr w:type="spellStart"/>
      <w:r>
        <w:t>Rashford</w:t>
      </w:r>
      <w:proofErr w:type="spellEnd"/>
      <w:r>
        <w:t xml:space="preserve"> MBE, professional footballer for Manchester United, as a child to a single parent, found himself in poverty his mother unable to provide hot and healthy meals, recollecting his life story, the stigma attached to being ‘poor’, and with his newfound status, he used his influence for the positive urging his followers in their millions to donate, he set about finding a solution to stop food poverty in schools during the pandemic.</w:t>
      </w:r>
    </w:p>
    <w:p w14:paraId="511E2A86" w14:textId="77777777" w:rsidR="00645FB8" w:rsidRDefault="00000000">
      <w:pPr>
        <w:ind w:left="-5"/>
      </w:pPr>
      <w:r>
        <w:t xml:space="preserve">He mobilised support and liaised with Stakeholders (essential support): government officials, School governors, parents and children alike and teamed up with the charity </w:t>
      </w:r>
      <w:proofErr w:type="spellStart"/>
      <w:r>
        <w:t>FareShare</w:t>
      </w:r>
      <w:proofErr w:type="spellEnd"/>
      <w:r>
        <w:t xml:space="preserve"> to distribute over 21million meals into schools, to help families most in need, he created value, to individual lives and society and has left a lasting legacy.  His story demonstrated the desire to impact change in an area he was directly affected by and therefore he had the lived experience, (Pepin,2012, </w:t>
      </w:r>
      <w:proofErr w:type="spellStart"/>
      <w:r>
        <w:t>Pittaway</w:t>
      </w:r>
      <w:proofErr w:type="spellEnd"/>
      <w:r>
        <w:t xml:space="preserve"> &amp; Cope,2007) Purpose, Passion, &amp; Perseverance to drive this initiative through, inspiring and empowering others to support the cause.</w:t>
      </w:r>
    </w:p>
    <w:p w14:paraId="0D5232D8" w14:textId="77777777" w:rsidR="00645FB8" w:rsidRDefault="00000000">
      <w:pPr>
        <w:ind w:left="-5"/>
      </w:pPr>
      <w:r>
        <w:t>I learned that the use of story telling is a valuable tool that can provide a real understanding of the motivations, the power of purpose, which in turn can be used to garner support, encouraging practical, financial assistance to bring about a solution to a problem with inspired and like-minded individuals, collaborative spirit. Creating projects to raise awareness and to get the community involved, to get behind the vision and access support through any changes that might directly/indirectly impact them.</w:t>
      </w:r>
    </w:p>
    <w:p w14:paraId="25754BFB" w14:textId="77777777" w:rsidR="00645FB8" w:rsidRDefault="00000000">
      <w:pPr>
        <w:ind w:left="-5"/>
      </w:pPr>
      <w:r>
        <w:t xml:space="preserve">I have learned that it is very much an individual-by-individual experience but it can create a powerful impact on the listener, bystander and create a sense of solidarity and connectivity, community, it can show others in a similar situation a way forward by being inspired and it relates to every aspect of life, based upon an individuals competencies/ strengths opposed to luck, this is known as ‘The </w:t>
      </w:r>
      <w:proofErr w:type="spellStart"/>
      <w:r>
        <w:t>Entrecomp</w:t>
      </w:r>
      <w:proofErr w:type="spellEnd"/>
      <w:r>
        <w:t xml:space="preserve"> Framework’, this is a free and flexible framework to support the development and understanding of the entrepreneurial competencies used in a variety of settings to nurture, entrepreneurial skills (</w:t>
      </w:r>
      <w:proofErr w:type="spellStart"/>
      <w:r>
        <w:t>Entrecomp</w:t>
      </w:r>
      <w:proofErr w:type="spellEnd"/>
      <w:r>
        <w:t>, 2022).</w:t>
      </w:r>
    </w:p>
    <w:p w14:paraId="1FF0A8EA" w14:textId="77777777" w:rsidR="00645FB8" w:rsidRDefault="00000000">
      <w:pPr>
        <w:ind w:left="-15" w:firstLine="61"/>
      </w:pPr>
      <w:r>
        <w:t xml:space="preserve">This topic looked at the inspiring stories of Jamie &amp; </w:t>
      </w:r>
      <w:proofErr w:type="spellStart"/>
      <w:r>
        <w:t>Tahira</w:t>
      </w:r>
      <w:proofErr w:type="spellEnd"/>
      <w:r>
        <w:t xml:space="preserve"> both creative individuals had influential mentors that were able to give good counsel and guidance which in turn moved them into action, to utilise their unique abilities, through their adversities they were able to propel themselves forward by spotting and grasping opportunities as they came along.</w:t>
      </w:r>
    </w:p>
    <w:p w14:paraId="6E8CCC7B" w14:textId="77777777" w:rsidR="00645FB8" w:rsidRDefault="00000000">
      <w:pPr>
        <w:ind w:left="-5"/>
      </w:pPr>
      <w:r>
        <w:t>Through this topic I learned that specialities/strengths are also known as competencies.  My ability to communicate with a diverse group of people, to build a good rapport and gain trust instantly are key strengths a mixture of knowledge, skills and my attitude in my chosen discipline (</w:t>
      </w:r>
      <w:proofErr w:type="spellStart"/>
      <w:proofErr w:type="gramStart"/>
      <w:r>
        <w:t>Komarkova,Conrads</w:t>
      </w:r>
      <w:proofErr w:type="spellEnd"/>
      <w:proofErr w:type="gramEnd"/>
      <w:r>
        <w:t xml:space="preserve"> &amp; </w:t>
      </w:r>
      <w:proofErr w:type="spellStart"/>
      <w:r>
        <w:t>Collado</w:t>
      </w:r>
      <w:proofErr w:type="spellEnd"/>
      <w:r>
        <w:t>, 2015).  As an all round creative, Guitarist/Singer songwriter, poet etc. I have learned that these are sought after skills that demonstrate my competencies, Personal Power and it is present throughout my story telling, how to engage an audience and maintain its interest and then naturally inspire people to react or respond.</w:t>
      </w:r>
    </w:p>
    <w:p w14:paraId="2A8D82B8" w14:textId="77777777" w:rsidR="00645FB8" w:rsidRDefault="00000000">
      <w:pPr>
        <w:ind w:left="-5"/>
      </w:pPr>
      <w:r>
        <w:t>I have utilised my skills and abilities to highlight and raise awareness of Mental Health, through creativity, endorsed by DT records, I shared the link on social networking platforms and encouraged others to support the cause in a respectful and inclusive way.  Music is healing and also a medium that brings people from all races/walks of life together.  I.e., putting on a concert or festival to raise funds/ awareness.  These skills can be shared with others to benefit and add meaning and value to the lives of many.  I endeavour to apply my creativity to add more value in my area of work in counselling.  Providing therapeutic sessions or workshops and making it a holistic experience.</w:t>
      </w:r>
    </w:p>
    <w:p w14:paraId="11DCA663" w14:textId="77777777" w:rsidR="00645FB8" w:rsidRDefault="00000000">
      <w:pPr>
        <w:spacing w:after="286" w:line="259" w:lineRule="auto"/>
        <w:ind w:left="-5"/>
      </w:pPr>
      <w:r>
        <w:rPr>
          <w:b/>
        </w:rPr>
        <w:t>Unit 3: Mobilising Support:</w:t>
      </w:r>
    </w:p>
    <w:p w14:paraId="58E7D9C3" w14:textId="77777777" w:rsidR="00645FB8" w:rsidRDefault="00000000">
      <w:pPr>
        <w:spacing w:after="286" w:line="259" w:lineRule="auto"/>
        <w:ind w:left="-5"/>
      </w:pPr>
      <w:r>
        <w:t xml:space="preserve">In </w:t>
      </w:r>
      <w:r>
        <w:rPr>
          <w:b/>
        </w:rPr>
        <w:t xml:space="preserve">Unit 3 </w:t>
      </w:r>
      <w:r>
        <w:t xml:space="preserve">I have chosen to write about </w:t>
      </w:r>
      <w:r>
        <w:rPr>
          <w:b/>
        </w:rPr>
        <w:t>Topic 3 “Telling your story”</w:t>
      </w:r>
    </w:p>
    <w:p w14:paraId="5199F7B6" w14:textId="77777777" w:rsidR="00645FB8" w:rsidRDefault="00000000">
      <w:pPr>
        <w:ind w:left="-5"/>
      </w:pPr>
      <w:r>
        <w:t>Topic 3 looked at how we present ourselves, our stories that demonstrate what we do and how we got to this point, recalling and recounting our stories that have got us to where we are today in our lives, personally, professionally for example marketing a business idea/concept using storytelling as a persuasive communication tool.  This topic enabled me to see that my life experiences have gone from the ordinary to the extraordinary, and that looking at the choices consciously/ subconsciously made, have led to a very interesting and compelling story and my relatability is also an essential ingredient. This is when skill meets innate abilities, combined strengths, a problem to solve or challenge/ hurdle to overcome that setback.  The realisation that it comes very naturally to me, has helped me to gain a level of self confidence and an ability to connect and network with some like minded spirits, and also to explore possibilities, sharing knowledge with my peers, learning and giving of my time to others, being part of a team.  Mobilising support to affect changes in the process of doing things and a vision to improve life in some way (Thompson, 2014)</w:t>
      </w:r>
      <w:r>
        <w:rPr>
          <w:color w:val="222222"/>
        </w:rPr>
        <w:t>.</w:t>
      </w:r>
    </w:p>
    <w:p w14:paraId="1AC0F436" w14:textId="77777777" w:rsidR="00645FB8" w:rsidRDefault="00000000">
      <w:pPr>
        <w:spacing w:after="286" w:line="259" w:lineRule="auto"/>
        <w:ind w:left="-5"/>
      </w:pPr>
      <w:r>
        <w:rPr>
          <w:b/>
        </w:rPr>
        <w:t>Unit 4: Evaluation:</w:t>
      </w:r>
    </w:p>
    <w:p w14:paraId="77656F17" w14:textId="77777777" w:rsidR="00645FB8" w:rsidRDefault="00000000">
      <w:pPr>
        <w:spacing w:after="273" w:line="259" w:lineRule="auto"/>
        <w:ind w:left="-5"/>
      </w:pPr>
      <w:r>
        <w:t xml:space="preserve">In </w:t>
      </w:r>
      <w:r>
        <w:rPr>
          <w:b/>
        </w:rPr>
        <w:t xml:space="preserve">Unit 4 </w:t>
      </w:r>
      <w:r>
        <w:t xml:space="preserve">I have chosen to write about </w:t>
      </w:r>
      <w:r>
        <w:rPr>
          <w:b/>
        </w:rPr>
        <w:t xml:space="preserve">Topic 4: </w:t>
      </w:r>
      <w:r>
        <w:rPr>
          <w:b/>
          <w:color w:val="1A1A1A"/>
        </w:rPr>
        <w:t>What is Success?</w:t>
      </w:r>
    </w:p>
    <w:p w14:paraId="0963BD65" w14:textId="77777777" w:rsidR="00645FB8" w:rsidRDefault="00000000">
      <w:pPr>
        <w:spacing w:after="159" w:line="361" w:lineRule="auto"/>
        <w:ind w:left="-5" w:right="15"/>
      </w:pPr>
      <w:r>
        <w:rPr>
          <w:color w:val="1A1A1A"/>
        </w:rPr>
        <w:t>In this unit it took us through what success is, what the characteristics are, and what it means to be successful.  From this topic I was able to see what success means to me, I have a sensitivity that runs deep and a drive to do unto others as I would myself, so if there is a cause that resonates with me, I will be tireless in the pursuit of bringing it to fruition, the disadvantage of this could be possible 'burn out' giving out more time and energy without time to recover (Felton 1998) and so I realise that my health &amp; wellbeing directly impacts on being physically, emotionally, spiritually ready.  In a health care setting this is highly likely to occur as there is a shortage of NHS staff, so this would affect my ability to achieve goals and to deliver!</w:t>
      </w:r>
    </w:p>
    <w:p w14:paraId="52657EDE" w14:textId="77777777" w:rsidR="00645FB8" w:rsidRDefault="00000000">
      <w:pPr>
        <w:spacing w:after="159" w:line="361" w:lineRule="auto"/>
        <w:ind w:left="-5" w:right="15"/>
      </w:pPr>
      <w:r>
        <w:rPr>
          <w:color w:val="1A1A1A"/>
        </w:rPr>
        <w:t xml:space="preserve">Success to me is knowing that someone has benefitted positively from my input in someway. Even though society has a fixed way of looking at success there are always exceptions to the rule, or on how I see the individual or group.  Our social and personal expectations play a big part in this, this is known as the Pygmalion effect, a psychological phenomenon: High expectations inspire improvements in a particular area (Mitchell &amp; Daniels, 2003).  I believe that success is a human need and throughout this topic I felt that I could relate and respond to my fellow students through lectures, the forum posts and blogs, sharing thoughts, insights and feelings to gain new knowledge </w:t>
      </w:r>
      <w:r>
        <w:t xml:space="preserve">(Prosser &amp; Trigwell,1999), </w:t>
      </w:r>
      <w:r>
        <w:rPr>
          <w:color w:val="1A1A1A"/>
        </w:rPr>
        <w:t>understanding by immersing myself as much as possible in this module.  I learned that failure is a by product of success and it often takes more attempts,  a shift in paradigm, that become the stepping stones to our eventual feeling/actual success.  I have looked back on how far I have come and will undoubtedly experience that cycle of things going wrong also positive outcomes but with a view to transformation.</w:t>
      </w:r>
    </w:p>
    <w:p w14:paraId="1AC0E6D0" w14:textId="77777777" w:rsidR="00645FB8" w:rsidRDefault="00000000">
      <w:pPr>
        <w:spacing w:after="286" w:line="259" w:lineRule="auto"/>
        <w:ind w:left="-5"/>
      </w:pPr>
      <w:r>
        <w:rPr>
          <w:b/>
        </w:rPr>
        <w:t>Conclusion</w:t>
      </w:r>
    </w:p>
    <w:p w14:paraId="75637D12" w14:textId="77777777" w:rsidR="00645FB8" w:rsidRDefault="00000000">
      <w:pPr>
        <w:spacing w:after="0"/>
        <w:ind w:left="-5"/>
      </w:pPr>
      <w:r>
        <w:t xml:space="preserve">To conclude the </w:t>
      </w:r>
      <w:proofErr w:type="spellStart"/>
      <w:r>
        <w:t>Changemakers</w:t>
      </w:r>
      <w:proofErr w:type="spellEnd"/>
      <w:r>
        <w:t xml:space="preserve"> module, Value, Creation; Topic one; How Innovation Changes the World clearly demonstrated that innovation really does play a huge part in how the world has evolved, looking at different technologies that have been invented or reinvented/ reimagined, to better accommodate the Public, Government, Universities, Hospitals, organisations on a global scale through the ages with the focus on real-life problems to solve to add value to our lives through to Topic two: Creative Solutions, how Story telling supports education, trust through the cultures, generations.  Topic 3; Mobilising support through ‘telling your story 'Highlighting </w:t>
      </w:r>
      <w:proofErr w:type="spellStart"/>
      <w:r>
        <w:t>Changemaker</w:t>
      </w:r>
      <w:proofErr w:type="spellEnd"/>
      <w:r>
        <w:t xml:space="preserve"> skills, qualities, and how essential it is to understanding, and creating solid connections/ networks, access to funding.</w:t>
      </w:r>
    </w:p>
    <w:p w14:paraId="04C20EA2" w14:textId="77777777" w:rsidR="00645FB8" w:rsidRDefault="00000000">
      <w:pPr>
        <w:spacing w:after="106" w:line="259" w:lineRule="auto"/>
        <w:ind w:left="-5"/>
      </w:pPr>
      <w:r>
        <w:t>The importance of evaluation, characteristics of success and failure, Health and well-being:</w:t>
      </w:r>
    </w:p>
    <w:p w14:paraId="23B81054" w14:textId="77777777" w:rsidR="00645FB8" w:rsidRDefault="00000000">
      <w:pPr>
        <w:spacing w:after="266" w:line="259" w:lineRule="auto"/>
        <w:ind w:left="-5"/>
      </w:pPr>
      <w:r>
        <w:t>Topic 4; plays an essential part in the process.</w:t>
      </w:r>
    </w:p>
    <w:p w14:paraId="6757382F" w14:textId="77777777" w:rsidR="00645FB8" w:rsidRDefault="00000000">
      <w:pPr>
        <w:ind w:left="-5"/>
      </w:pPr>
      <w:r>
        <w:rPr>
          <w:color w:val="222222"/>
        </w:rPr>
        <w:t xml:space="preserve">I gained great insight and clarity of my purpose, through this from real-life circumstances, albeit filled with uncertainty at many points, the so-called wrong turns, disappointments and failures have really helped to have a better understanding of the ‘Who I am’ and how much of what I have learned the skillset can be utilised to add value to another's life. </w:t>
      </w:r>
      <w:r>
        <w:t xml:space="preserve">Overall, this module has highlighted skills, competencies that can be shared for the common good to enhance lives in many sectors I.e., health care, environment, Industrial.  This module has encouraged curiosity, reciprocity to be invested in higher learning, entrepreneurship, and Self </w:t>
      </w:r>
      <w:proofErr w:type="spellStart"/>
      <w:r>
        <w:t>eficacy</w:t>
      </w:r>
      <w:proofErr w:type="spellEnd"/>
      <w:r>
        <w:t>, as a graduate to advance in life/projects to revolutionize, transform &amp; grow experientially.</w:t>
      </w:r>
    </w:p>
    <w:p w14:paraId="181362D4" w14:textId="77777777" w:rsidR="00645FB8" w:rsidRDefault="00000000">
      <w:pPr>
        <w:spacing w:after="286" w:line="259" w:lineRule="auto"/>
        <w:ind w:left="-5"/>
      </w:pPr>
      <w:r>
        <w:t>References</w:t>
      </w:r>
    </w:p>
    <w:p w14:paraId="3AC32D3E" w14:textId="77777777" w:rsidR="00645FB8" w:rsidRDefault="00000000">
      <w:pPr>
        <w:spacing w:after="155" w:line="365" w:lineRule="auto"/>
        <w:ind w:left="-5"/>
      </w:pPr>
      <w:proofErr w:type="spellStart"/>
      <w:r>
        <w:rPr>
          <w:color w:val="222222"/>
        </w:rPr>
        <w:t>Brynjolfsson</w:t>
      </w:r>
      <w:proofErr w:type="spellEnd"/>
      <w:r>
        <w:rPr>
          <w:color w:val="222222"/>
        </w:rPr>
        <w:t xml:space="preserve">, E. and McAfee, A., 2011. </w:t>
      </w:r>
      <w:r>
        <w:rPr>
          <w:i/>
          <w:color w:val="222222"/>
        </w:rPr>
        <w:t>Race against the machine: How the digital revolution is accelerating innovation, driving productivity, and irreversibly transforming employment and the economy</w:t>
      </w:r>
      <w:r>
        <w:rPr>
          <w:color w:val="222222"/>
        </w:rPr>
        <w:t xml:space="preserve">. </w:t>
      </w:r>
      <w:proofErr w:type="spellStart"/>
      <w:r>
        <w:rPr>
          <w:color w:val="222222"/>
        </w:rPr>
        <w:t>Brynjolfsson</w:t>
      </w:r>
      <w:proofErr w:type="spellEnd"/>
      <w:r>
        <w:rPr>
          <w:color w:val="222222"/>
        </w:rPr>
        <w:t xml:space="preserve"> and McAfee.</w:t>
      </w:r>
    </w:p>
    <w:p w14:paraId="6CAB6F46" w14:textId="77777777" w:rsidR="00645FB8" w:rsidRDefault="00000000">
      <w:pPr>
        <w:spacing w:after="160" w:line="360" w:lineRule="auto"/>
        <w:ind w:left="-5"/>
      </w:pPr>
      <w:proofErr w:type="spellStart"/>
      <w:r>
        <w:rPr>
          <w:color w:val="333333"/>
        </w:rPr>
        <w:t>Buera</w:t>
      </w:r>
      <w:proofErr w:type="spellEnd"/>
      <w:r>
        <w:rPr>
          <w:color w:val="333333"/>
        </w:rPr>
        <w:t xml:space="preserve">, Francisco J., </w:t>
      </w:r>
      <w:proofErr w:type="spellStart"/>
      <w:r>
        <w:rPr>
          <w:color w:val="333333"/>
        </w:rPr>
        <w:t>Kaboski</w:t>
      </w:r>
      <w:proofErr w:type="spellEnd"/>
      <w:r>
        <w:rPr>
          <w:color w:val="333333"/>
        </w:rPr>
        <w:t>, Joseph (2012), “The Rise of the Service Economy,” American Economic Review, 102 (6), 2540–2569.</w:t>
      </w:r>
    </w:p>
    <w:p w14:paraId="07D8C2C6" w14:textId="77777777" w:rsidR="00645FB8" w:rsidRDefault="00000000">
      <w:pPr>
        <w:spacing w:after="106" w:line="259" w:lineRule="auto"/>
        <w:ind w:left="-5"/>
      </w:pPr>
      <w:r>
        <w:rPr>
          <w:color w:val="333333"/>
        </w:rPr>
        <w:t>Felton, J.S., 1998. Burnout as a clinical entity—its importance in health care workers.</w:t>
      </w:r>
    </w:p>
    <w:p w14:paraId="21B4E09A" w14:textId="77777777" w:rsidR="00645FB8" w:rsidRDefault="00000000">
      <w:pPr>
        <w:spacing w:after="286" w:line="259" w:lineRule="auto"/>
        <w:ind w:left="-5"/>
      </w:pPr>
      <w:r>
        <w:rPr>
          <w:color w:val="333333"/>
        </w:rPr>
        <w:t>Occupational medicine, 48(4), pp.237-250.</w:t>
      </w:r>
    </w:p>
    <w:p w14:paraId="3319300A" w14:textId="77777777" w:rsidR="00645FB8" w:rsidRDefault="00000000">
      <w:pPr>
        <w:spacing w:after="155" w:line="365" w:lineRule="auto"/>
        <w:ind w:left="-5"/>
      </w:pPr>
      <w:proofErr w:type="spellStart"/>
      <w:r>
        <w:rPr>
          <w:color w:val="222222"/>
        </w:rPr>
        <w:t>Fluss</w:t>
      </w:r>
      <w:proofErr w:type="spellEnd"/>
      <w:r>
        <w:rPr>
          <w:color w:val="222222"/>
        </w:rPr>
        <w:t xml:space="preserve"> D. (2017) ‘</w:t>
      </w:r>
      <w:r>
        <w:rPr>
          <w:i/>
          <w:color w:val="222222"/>
        </w:rPr>
        <w:t>The AI revolution in customer service’. Customer Relationship Management</w:t>
      </w:r>
      <w:r>
        <w:rPr>
          <w:color w:val="222222"/>
        </w:rPr>
        <w:t xml:space="preserve">, </w:t>
      </w:r>
      <w:r>
        <w:rPr>
          <w:i/>
          <w:color w:val="222222"/>
        </w:rPr>
        <w:t>21</w:t>
      </w:r>
      <w:r>
        <w:rPr>
          <w:color w:val="222222"/>
        </w:rPr>
        <w:t>(1), p.38.</w:t>
      </w:r>
    </w:p>
    <w:p w14:paraId="6854BD08" w14:textId="77777777" w:rsidR="00645FB8" w:rsidRDefault="00000000">
      <w:pPr>
        <w:spacing w:after="0" w:line="360" w:lineRule="auto"/>
        <w:ind w:left="-5"/>
      </w:pPr>
      <w:proofErr w:type="spellStart"/>
      <w:proofErr w:type="gramStart"/>
      <w:r>
        <w:rPr>
          <w:color w:val="222222"/>
        </w:rPr>
        <w:t>Hietanen,L</w:t>
      </w:r>
      <w:proofErr w:type="spellEnd"/>
      <w:r>
        <w:rPr>
          <w:color w:val="222222"/>
        </w:rPr>
        <w:t>.</w:t>
      </w:r>
      <w:proofErr w:type="gramEnd"/>
      <w:r>
        <w:rPr>
          <w:color w:val="222222"/>
        </w:rPr>
        <w:t xml:space="preserve"> and Ruismäki,H.,2019.  Enhancing students’ latent nascent entrepreneurship in basic education.  In The Role and Impact of Entrepreneurship Education (pp.146-163).</w:t>
      </w:r>
    </w:p>
    <w:p w14:paraId="15E4CE1A" w14:textId="77777777" w:rsidR="00645FB8" w:rsidRDefault="00000000">
      <w:pPr>
        <w:spacing w:after="266" w:line="259" w:lineRule="auto"/>
        <w:ind w:left="-5"/>
      </w:pPr>
      <w:r>
        <w:rPr>
          <w:color w:val="222222"/>
        </w:rPr>
        <w:t>Edward Elgar Publishing.</w:t>
      </w:r>
    </w:p>
    <w:p w14:paraId="05C36808" w14:textId="77777777" w:rsidR="00645FB8" w:rsidRDefault="00000000">
      <w:pPr>
        <w:spacing w:after="126" w:line="259" w:lineRule="auto"/>
        <w:ind w:left="-5"/>
      </w:pPr>
      <w:proofErr w:type="spellStart"/>
      <w:r>
        <w:rPr>
          <w:color w:val="222222"/>
        </w:rPr>
        <w:t>Hofman-Bergholm</w:t>
      </w:r>
      <w:proofErr w:type="spellEnd"/>
      <w:r>
        <w:rPr>
          <w:color w:val="222222"/>
        </w:rPr>
        <w:t>, M., 2022. Storytelling as an Educational Tool in Sustainable Education.</w:t>
      </w:r>
    </w:p>
    <w:p w14:paraId="347AB14E" w14:textId="77777777" w:rsidR="00645FB8" w:rsidRDefault="00000000">
      <w:pPr>
        <w:spacing w:after="292" w:line="259" w:lineRule="auto"/>
        <w:ind w:left="-5"/>
      </w:pPr>
      <w:r>
        <w:rPr>
          <w:i/>
          <w:color w:val="222222"/>
        </w:rPr>
        <w:t>Sustainability</w:t>
      </w:r>
      <w:r>
        <w:rPr>
          <w:color w:val="222222"/>
        </w:rPr>
        <w:t xml:space="preserve">, </w:t>
      </w:r>
      <w:r>
        <w:rPr>
          <w:i/>
          <w:color w:val="222222"/>
        </w:rPr>
        <w:t>14</w:t>
      </w:r>
      <w:r>
        <w:rPr>
          <w:color w:val="222222"/>
        </w:rPr>
        <w:t>(5), p.2946.</w:t>
      </w:r>
    </w:p>
    <w:p w14:paraId="61F0D23A" w14:textId="77777777" w:rsidR="00645FB8" w:rsidRDefault="00000000">
      <w:pPr>
        <w:ind w:left="-5"/>
      </w:pPr>
      <w:r>
        <w:t>Huang M.-H. and Rust, R. T. (2018) ‘</w:t>
      </w:r>
      <w:r>
        <w:rPr>
          <w:i/>
        </w:rPr>
        <w:t xml:space="preserve">Artificial Intelligence in Service’, </w:t>
      </w:r>
      <w:r>
        <w:t xml:space="preserve">Journal of Service Research, 21(2), pp. 155–172. </w:t>
      </w:r>
      <w:proofErr w:type="spellStart"/>
      <w:r>
        <w:t>doi</w:t>
      </w:r>
      <w:proofErr w:type="spellEnd"/>
      <w:r>
        <w:t>: 10.1177/1094670517752459.</w:t>
      </w:r>
    </w:p>
    <w:p w14:paraId="6EBDF38D" w14:textId="77777777" w:rsidR="00645FB8" w:rsidRDefault="00000000">
      <w:pPr>
        <w:spacing w:after="147" w:line="372" w:lineRule="auto"/>
        <w:ind w:left="-5"/>
      </w:pPr>
      <w:r>
        <w:rPr>
          <w:color w:val="222222"/>
        </w:rPr>
        <w:t xml:space="preserve">Jackson, D. and Berger, R., 2015. Empowering the Learner, Liberating the Teacher? Collaborative Lectures Using New Technologies. </w:t>
      </w:r>
      <w:r>
        <w:rPr>
          <w:i/>
          <w:color w:val="222222"/>
        </w:rPr>
        <w:t>Collaborative Learning in Media Education</w:t>
      </w:r>
      <w:r>
        <w:rPr>
          <w:color w:val="222222"/>
        </w:rPr>
        <w:t>, p.59.</w:t>
      </w:r>
    </w:p>
    <w:p w14:paraId="08356B6D" w14:textId="77777777" w:rsidR="00645FB8" w:rsidRDefault="00000000">
      <w:pPr>
        <w:ind w:left="-5"/>
      </w:pPr>
      <w:proofErr w:type="spellStart"/>
      <w:r>
        <w:t>Komarkova</w:t>
      </w:r>
      <w:proofErr w:type="spellEnd"/>
      <w:r>
        <w:t xml:space="preserve">, I., </w:t>
      </w:r>
      <w:proofErr w:type="spellStart"/>
      <w:r>
        <w:t>Gagliardi</w:t>
      </w:r>
      <w:proofErr w:type="spellEnd"/>
      <w:r>
        <w:t xml:space="preserve">, D., </w:t>
      </w:r>
      <w:proofErr w:type="spellStart"/>
      <w:r>
        <w:t>Conrads</w:t>
      </w:r>
      <w:proofErr w:type="spellEnd"/>
      <w:r>
        <w:t xml:space="preserve">, J. and </w:t>
      </w:r>
      <w:proofErr w:type="spellStart"/>
      <w:r>
        <w:t>Collado</w:t>
      </w:r>
      <w:proofErr w:type="spellEnd"/>
      <w:r>
        <w:t>, A., 2015. Entrepreneurship competence: An overview of existing concepts, policies and initiatives–Final Report. JRC Working Papers, (JRC96531)</w:t>
      </w:r>
      <w:r>
        <w:rPr>
          <w:color w:val="0563C1"/>
        </w:rPr>
        <w:t>.</w:t>
      </w:r>
    </w:p>
    <w:p w14:paraId="0466EA2D" w14:textId="77777777" w:rsidR="00645FB8" w:rsidRDefault="00000000">
      <w:pPr>
        <w:spacing w:after="266" w:line="259" w:lineRule="auto"/>
        <w:ind w:left="-5"/>
      </w:pPr>
      <w:proofErr w:type="spellStart"/>
      <w:proofErr w:type="gramStart"/>
      <w:r>
        <w:t>Kondratiev,N</w:t>
      </w:r>
      <w:proofErr w:type="spellEnd"/>
      <w:r>
        <w:t>.</w:t>
      </w:r>
      <w:proofErr w:type="gramEnd"/>
      <w:r>
        <w:t xml:space="preserve"> (1925).  The Major Economic Cycles.  Moscow, Richardson &amp; Snyder.</w:t>
      </w:r>
    </w:p>
    <w:p w14:paraId="7B326EF3" w14:textId="77777777" w:rsidR="00645FB8" w:rsidRDefault="00000000">
      <w:pPr>
        <w:spacing w:line="276" w:lineRule="auto"/>
        <w:ind w:left="-5"/>
      </w:pPr>
      <w:proofErr w:type="spellStart"/>
      <w:r>
        <w:t>Lundby.K</w:t>
      </w:r>
      <w:proofErr w:type="spellEnd"/>
      <w:r>
        <w:t>. (Ed.</w:t>
      </w:r>
      <w:proofErr w:type="gramStart"/>
      <w:r>
        <w:t>) .</w:t>
      </w:r>
      <w:proofErr w:type="gramEnd"/>
      <w:r>
        <w:t>(2008). Digital storytelling, mediatized stories: Self-representations in new media.  New York: Peter Lang.</w:t>
      </w:r>
    </w:p>
    <w:p w14:paraId="58D75FBB" w14:textId="77777777" w:rsidR="00645FB8" w:rsidRDefault="00000000">
      <w:pPr>
        <w:spacing w:after="106" w:line="259" w:lineRule="auto"/>
        <w:ind w:left="-5"/>
      </w:pPr>
      <w:r>
        <w:t xml:space="preserve">Mental Health Support </w:t>
      </w:r>
      <w:proofErr w:type="gramStart"/>
      <w:r>
        <w:t>single</w:t>
      </w:r>
      <w:proofErr w:type="gramEnd"/>
      <w:r>
        <w:t xml:space="preserve"> S.O.S</w:t>
      </w:r>
    </w:p>
    <w:p w14:paraId="598061B9" w14:textId="77777777" w:rsidR="00645FB8" w:rsidRDefault="00000000">
      <w:pPr>
        <w:spacing w:after="106" w:line="259" w:lineRule="auto"/>
        <w:ind w:left="-5"/>
      </w:pPr>
      <w:hyperlink r:id="rId4">
        <w:r>
          <w:rPr>
            <w:color w:val="1155CC"/>
            <w:u w:val="single" w:color="1155CC"/>
          </w:rPr>
          <w:t>https://twitter.com/MacAnnie3/status/1367404221038002192?s=20&amp;t=TDEuGDtmjwRk0kY_</w:t>
        </w:r>
      </w:hyperlink>
    </w:p>
    <w:p w14:paraId="2D31D96A" w14:textId="77777777" w:rsidR="00645FB8" w:rsidRDefault="00000000">
      <w:pPr>
        <w:spacing w:after="266" w:line="259" w:lineRule="auto"/>
        <w:ind w:left="-5"/>
      </w:pPr>
      <w:hyperlink r:id="rId5">
        <w:proofErr w:type="spellStart"/>
        <w:r>
          <w:rPr>
            <w:color w:val="1155CC"/>
            <w:u w:val="single" w:color="1155CC"/>
          </w:rPr>
          <w:t>VkzdXw</w:t>
        </w:r>
        <w:proofErr w:type="spellEnd"/>
      </w:hyperlink>
    </w:p>
    <w:p w14:paraId="6C6E7DDD" w14:textId="614C2BB8" w:rsidR="00645FB8" w:rsidRDefault="00000000">
      <w:pPr>
        <w:spacing w:after="266" w:line="259" w:lineRule="auto"/>
        <w:ind w:left="-5"/>
      </w:pPr>
      <w:r>
        <w:t xml:space="preserve">Mitchell TR. 1979. Organizational </w:t>
      </w:r>
      <w:proofErr w:type="spellStart"/>
      <w:r>
        <w:t>behavior</w:t>
      </w:r>
      <w:proofErr w:type="spellEnd"/>
      <w:r>
        <w:t xml:space="preserve">.  </w:t>
      </w:r>
      <w:proofErr w:type="spellStart"/>
      <w:r>
        <w:t>Annu</w:t>
      </w:r>
      <w:proofErr w:type="spellEnd"/>
      <w:r>
        <w:t>. Rev. Psychol. 30:243–81</w:t>
      </w:r>
    </w:p>
    <w:p w14:paraId="65DF76A0" w14:textId="77777777" w:rsidR="00645FB8" w:rsidRDefault="00000000">
      <w:pPr>
        <w:spacing w:after="0" w:line="512" w:lineRule="auto"/>
        <w:ind w:left="-5"/>
      </w:pPr>
      <w:r>
        <w:t xml:space="preserve">Mitchell TR, Daniels D. 2003. Motivation.  Handbook of Psychology, Vol. 12: Industrial Organizational Psychology, ed. WC </w:t>
      </w:r>
      <w:proofErr w:type="spellStart"/>
      <w:r>
        <w:t>Borman</w:t>
      </w:r>
      <w:proofErr w:type="spellEnd"/>
      <w:r>
        <w:t xml:space="preserve">, DR </w:t>
      </w:r>
      <w:proofErr w:type="spellStart"/>
      <w:r>
        <w:t>Ilgen</w:t>
      </w:r>
      <w:proofErr w:type="spellEnd"/>
      <w:r>
        <w:t xml:space="preserve">, RJ </w:t>
      </w:r>
      <w:proofErr w:type="spellStart"/>
      <w:r>
        <w:t>Klimoski</w:t>
      </w:r>
      <w:proofErr w:type="spellEnd"/>
      <w:r>
        <w:t>, pp. 225–254.</w:t>
      </w:r>
    </w:p>
    <w:p w14:paraId="48D6D554" w14:textId="77777777" w:rsidR="00645FB8" w:rsidRDefault="00000000">
      <w:pPr>
        <w:ind w:left="-5"/>
      </w:pPr>
      <w:proofErr w:type="spellStart"/>
      <w:r>
        <w:t>Pezzo</w:t>
      </w:r>
      <w:proofErr w:type="spellEnd"/>
      <w:r>
        <w:t xml:space="preserve">, M.V. and </w:t>
      </w:r>
      <w:proofErr w:type="spellStart"/>
      <w:r>
        <w:t>Beckstead</w:t>
      </w:r>
      <w:proofErr w:type="spellEnd"/>
      <w:r>
        <w:t xml:space="preserve">, J.W., 2020. Patients prefer artificial intelligence to a human provider, provided the AI is better than the human: A commentary on </w:t>
      </w:r>
      <w:proofErr w:type="spellStart"/>
      <w:r>
        <w:t>Longoni</w:t>
      </w:r>
      <w:proofErr w:type="spellEnd"/>
      <w:r>
        <w:t xml:space="preserve">, </w:t>
      </w:r>
      <w:proofErr w:type="spellStart"/>
      <w:r>
        <w:t>Bonezzi</w:t>
      </w:r>
      <w:proofErr w:type="spellEnd"/>
      <w:r>
        <w:t xml:space="preserve"> and </w:t>
      </w:r>
      <w:proofErr w:type="spellStart"/>
      <w:r>
        <w:t>Morewedge</w:t>
      </w:r>
      <w:proofErr w:type="spellEnd"/>
      <w:r>
        <w:t xml:space="preserve"> (2019). Judgment and decision making, 15(3), p.443.</w:t>
      </w:r>
    </w:p>
    <w:p w14:paraId="74C2E55C" w14:textId="77777777" w:rsidR="00645FB8" w:rsidRDefault="00000000">
      <w:pPr>
        <w:spacing w:after="266" w:line="259" w:lineRule="auto"/>
        <w:ind w:left="-5"/>
      </w:pPr>
      <w:r>
        <w:t>Pinker, S., 2018. Is the world getting better or worse? A look at the numbers. TED.</w:t>
      </w:r>
    </w:p>
    <w:p w14:paraId="73E5DF33" w14:textId="77777777" w:rsidR="00645FB8" w:rsidRDefault="00000000">
      <w:pPr>
        <w:spacing w:after="99" w:line="436" w:lineRule="auto"/>
        <w:ind w:left="0" w:firstLine="0"/>
      </w:pPr>
      <w:hyperlink r:id="rId6">
        <w:r>
          <w:rPr>
            <w:color w:val="0563C1"/>
            <w:u w:val="single" w:color="0563C1"/>
          </w:rPr>
          <w:t xml:space="preserve">https://www.ted.com/talks/steven_pinker_is_the_world_getting_better_or_worse_a_look_at_t </w:t>
        </w:r>
      </w:hyperlink>
      <w:hyperlink r:id="rId7">
        <w:r>
          <w:rPr>
            <w:color w:val="0563C1"/>
            <w:u w:val="single" w:color="0563C1"/>
          </w:rPr>
          <w:t xml:space="preserve">he_numbers </w:t>
        </w:r>
      </w:hyperlink>
      <w:hyperlink r:id="rId8">
        <w:r>
          <w:rPr>
            <w:color w:val="0563C1"/>
            <w:u w:val="single" w:color="0563C1"/>
          </w:rPr>
          <w:t>https://www.youtube.com/watch?v=yCm9Ng0bbEQ</w:t>
        </w:r>
      </w:hyperlink>
    </w:p>
    <w:p w14:paraId="54B08D34" w14:textId="77777777" w:rsidR="00645FB8" w:rsidRDefault="00000000">
      <w:pPr>
        <w:spacing w:after="155" w:line="365" w:lineRule="auto"/>
        <w:ind w:left="-5"/>
      </w:pPr>
      <w:r>
        <w:rPr>
          <w:color w:val="222222"/>
        </w:rPr>
        <w:t>Thompson L.A. (2014) ‘</w:t>
      </w:r>
      <w:r>
        <w:rPr>
          <w:i/>
          <w:color w:val="222222"/>
        </w:rPr>
        <w:t xml:space="preserve">Be a </w:t>
      </w:r>
      <w:proofErr w:type="spellStart"/>
      <w:r>
        <w:rPr>
          <w:i/>
          <w:color w:val="222222"/>
        </w:rPr>
        <w:t>changemaker</w:t>
      </w:r>
      <w:proofErr w:type="spellEnd"/>
      <w:r>
        <w:rPr>
          <w:i/>
          <w:color w:val="222222"/>
        </w:rPr>
        <w:t>’: How to start something that matters</w:t>
      </w:r>
      <w:r>
        <w:rPr>
          <w:color w:val="222222"/>
        </w:rPr>
        <w:t>. Simon and Schuster.</w:t>
      </w:r>
    </w:p>
    <w:sectPr w:rsidR="00645FB8">
      <w:pgSz w:w="11920" w:h="16840"/>
      <w:pgMar w:top="1486" w:right="1461" w:bottom="188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FB8"/>
    <w:rsid w:val="00017DF5"/>
    <w:rsid w:val="00365017"/>
    <w:rsid w:val="004618AD"/>
    <w:rsid w:val="00645F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8B1C5D"/>
  <w15:docId w15:val="{88D6D9F5-32B4-0D4F-A431-DDADB2623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7" w:line="363" w:lineRule="auto"/>
      <w:ind w:left="10" w:hanging="10"/>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youtube.com/watch?v=yCm9Ng0bbEQ" TargetMode="External" /><Relationship Id="rId3" Type="http://schemas.openxmlformats.org/officeDocument/2006/relationships/webSettings" Target="webSettings.xml" /><Relationship Id="rId7" Type="http://schemas.openxmlformats.org/officeDocument/2006/relationships/hyperlink" Target="https://www.ted.com/talks/steven_pinker_is_the_world_getting_better_or_worse_a_look_at_the_numbers"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ted.com/talks/steven_pinker_is_the_world_getting_better_or_worse_a_look_at_the_numbers" TargetMode="External" /><Relationship Id="rId5" Type="http://schemas.openxmlformats.org/officeDocument/2006/relationships/hyperlink" Target="https://twitter.com/MacAnnie3/status/1367404221038002192?s=20&amp;t=TDEuGDtmjwRk0kY_VkzdXw" TargetMode="External" /><Relationship Id="rId10" Type="http://schemas.openxmlformats.org/officeDocument/2006/relationships/theme" Target="theme/theme1.xml" /><Relationship Id="rId4" Type="http://schemas.openxmlformats.org/officeDocument/2006/relationships/hyperlink" Target="https://twitter.com/MacAnnie3/status/1367404221038002192?s=20&amp;t=TDEuGDtmjwRk0kY_VkzdXw" TargetMode="Externa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3081</Words>
  <Characters>17565</Characters>
  <Application>Microsoft Office Word</Application>
  <DocSecurity>0</DocSecurity>
  <Lines>146</Lines>
  <Paragraphs>41</Paragraphs>
  <ScaleCrop>false</ScaleCrop>
  <Company/>
  <LinksUpToDate>false</LinksUpToDate>
  <CharactersWithSpaces>20605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ThisisNOWNEW2022 Retake ChangeMakersCreativity andValue creation Dr Azora Hurd BMHP5014_BIRM (1)</dc:title>
  <dc:subject/>
  <dc:creator/>
  <cp:keywords/>
  <cp:lastModifiedBy>Annie M McD</cp:lastModifiedBy>
  <cp:revision>4</cp:revision>
  <dcterms:created xsi:type="dcterms:W3CDTF">2022-08-13T17:34:00Z</dcterms:created>
  <dcterms:modified xsi:type="dcterms:W3CDTF">2022-08-13T17:36:00Z</dcterms:modified>
</cp:coreProperties>
</file>