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7999628"/>
        <w:docPartObj>
          <w:docPartGallery w:val="Cover Pages"/>
          <w:docPartUnique/>
        </w:docPartObj>
      </w:sdtPr>
      <w:sdtEndPr>
        <w:rPr>
          <w:rFonts w:ascii="Arial" w:hAnsi="Arial" w:cs="Arial"/>
          <w:noProof/>
        </w:rPr>
      </w:sdtEndPr>
      <w:sdtContent>
        <w:p w14:paraId="6A87B41A" w14:textId="7FB2752B" w:rsidR="00CE75D8" w:rsidRDefault="00CE75D8" w:rsidP="00146FF7">
          <w:pPr>
            <w:jc w:val="center"/>
          </w:pPr>
          <w:r>
            <w:rPr>
              <w:noProof/>
            </w:rPr>
            <w:drawing>
              <wp:inline distT="0" distB="0" distL="0" distR="0" wp14:anchorId="5831774E" wp14:editId="2291A95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3153052" w14:textId="46D6CE83" w:rsidR="00CE75D8" w:rsidRPr="00146FF7" w:rsidRDefault="00CE75D8" w:rsidP="00146FF7">
          <w:pPr>
            <w:pStyle w:val="NoSpacing"/>
            <w:pBdr>
              <w:top w:val="single" w:sz="6" w:space="6" w:color="4472C4" w:themeColor="accent1"/>
              <w:bottom w:val="single" w:sz="6" w:space="6" w:color="4472C4" w:themeColor="accent1"/>
            </w:pBdr>
            <w:spacing w:after="240"/>
            <w:jc w:val="left"/>
            <w:rPr>
              <w:rFonts w:ascii="Arial" w:eastAsiaTheme="majorEastAsia" w:hAnsi="Arial" w:cs="Arial"/>
              <w:b/>
              <w:bCs/>
              <w:caps/>
              <w:color w:val="4472C4" w:themeColor="accent1"/>
              <w:sz w:val="36"/>
              <w:szCs w:val="36"/>
            </w:rPr>
          </w:pPr>
          <w:r w:rsidRPr="00146FF7">
            <w:rPr>
              <w:rFonts w:ascii="Arial" w:eastAsiaTheme="majorEastAsia" w:hAnsi="Arial" w:cs="Arial"/>
              <w:b/>
              <w:bCs/>
              <w:caps/>
              <w:color w:val="000000" w:themeColor="text1"/>
              <w:sz w:val="36"/>
              <w:szCs w:val="36"/>
            </w:rPr>
            <w:t>Module:</w:t>
          </w:r>
          <w:r w:rsidR="00916083" w:rsidRPr="00146FF7">
            <w:rPr>
              <w:rFonts w:ascii="Arial" w:eastAsiaTheme="majorEastAsia" w:hAnsi="Arial" w:cs="Arial"/>
              <w:b/>
              <w:bCs/>
              <w:caps/>
              <w:color w:val="000000" w:themeColor="text1"/>
              <w:sz w:val="36"/>
              <w:szCs w:val="36"/>
            </w:rPr>
            <w:t xml:space="preserve"> </w:t>
          </w:r>
          <w:r w:rsidRPr="00146FF7">
            <w:rPr>
              <w:rFonts w:ascii="Arial" w:eastAsiaTheme="majorEastAsia" w:hAnsi="Arial" w:cs="Arial"/>
              <w:b/>
              <w:bCs/>
              <w:caps/>
              <w:color w:val="000000" w:themeColor="text1"/>
              <w:sz w:val="36"/>
              <w:szCs w:val="36"/>
            </w:rPr>
            <w:t>Independent Project (BMHP6020_LON)</w:t>
          </w:r>
        </w:p>
        <w:p w14:paraId="0EEBA2B1" w14:textId="520BD997" w:rsidR="00CE75D8" w:rsidRPr="007E4E34" w:rsidRDefault="00146FF7" w:rsidP="009D1401">
          <w:pPr>
            <w:spacing w:line="360" w:lineRule="auto"/>
            <w:jc w:val="left"/>
            <w:rPr>
              <w:rFonts w:ascii="Arial" w:hAnsi="Arial" w:cs="Arial"/>
              <w:sz w:val="24"/>
              <w:szCs w:val="24"/>
            </w:rPr>
          </w:pPr>
          <w:r w:rsidRPr="0017089D">
            <w:rPr>
              <w:rFonts w:ascii="Arial" w:hAnsi="Arial" w:cs="Arial"/>
              <w:noProof/>
              <w:sz w:val="24"/>
              <w:szCs w:val="24"/>
            </w:rPr>
            <w:drawing>
              <wp:anchor distT="0" distB="0" distL="114300" distR="114300" simplePos="0" relativeHeight="251660288" behindDoc="1" locked="0" layoutInCell="1" allowOverlap="1" wp14:anchorId="12CF4B29" wp14:editId="00A6F6BC">
                <wp:simplePos x="0" y="0"/>
                <wp:positionH relativeFrom="margin">
                  <wp:align>center</wp:align>
                </wp:positionH>
                <wp:positionV relativeFrom="paragraph">
                  <wp:posOffset>112395</wp:posOffset>
                </wp:positionV>
                <wp:extent cx="758825" cy="478790"/>
                <wp:effectExtent l="0" t="0" r="3175" b="0"/>
                <wp:wrapSquare wrapText="bothSides"/>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p w14:paraId="00CD1F2B" w14:textId="33F5571D" w:rsidR="00CE75D8" w:rsidRPr="007E4E34" w:rsidRDefault="00CE75D8" w:rsidP="0017089D">
          <w:pPr>
            <w:spacing w:line="360" w:lineRule="auto"/>
            <w:jc w:val="left"/>
            <w:rPr>
              <w:rFonts w:ascii="Arial" w:hAnsi="Arial" w:cs="Arial"/>
              <w:sz w:val="24"/>
              <w:szCs w:val="24"/>
            </w:rPr>
          </w:pPr>
          <w:r w:rsidRPr="0017089D">
            <w:rPr>
              <w:rFonts w:ascii="Arial" w:hAnsi="Arial" w:cs="Arial"/>
              <w:noProof/>
              <w:sz w:val="24"/>
              <w:szCs w:val="24"/>
            </w:rPr>
            <mc:AlternateContent>
              <mc:Choice Requires="wps">
                <w:drawing>
                  <wp:anchor distT="0" distB="0" distL="114300" distR="114300" simplePos="0" relativeHeight="251659264" behindDoc="0" locked="0" layoutInCell="1" allowOverlap="1" wp14:anchorId="27F6C0C6" wp14:editId="337F058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BCF5D" w14:textId="19239FDC" w:rsidR="00CE75D8" w:rsidRDefault="00CE75D8">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F6C0C6"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AABCF5D" w14:textId="19239FDC" w:rsidR="00CE75D8" w:rsidRDefault="00CE75D8">
                          <w:pPr>
                            <w:pStyle w:val="NoSpacing"/>
                            <w:jc w:val="center"/>
                            <w:rPr>
                              <w:color w:val="4472C4" w:themeColor="accent1"/>
                            </w:rPr>
                          </w:pPr>
                        </w:p>
                      </w:txbxContent>
                    </v:textbox>
                    <w10:wrap anchorx="margin" anchory="page"/>
                  </v:shape>
                </w:pict>
              </mc:Fallback>
            </mc:AlternateContent>
          </w:r>
        </w:p>
        <w:p w14:paraId="1B65F993" w14:textId="4131A7C8" w:rsidR="00DE34D5" w:rsidRPr="00A25366" w:rsidRDefault="0081210A" w:rsidP="00A25366">
          <w:pPr>
            <w:spacing w:line="360" w:lineRule="auto"/>
            <w:rPr>
              <w:rFonts w:ascii="Arial" w:hAnsi="Arial" w:cs="Arial"/>
              <w:noProof/>
              <w:lang w:val="nl-NL"/>
            </w:rPr>
          </w:pPr>
        </w:p>
      </w:sdtContent>
    </w:sdt>
    <w:p w14:paraId="33C415BD" w14:textId="5AAC3479" w:rsidR="00DE34D5" w:rsidRPr="00DF2713" w:rsidRDefault="00DE34D5" w:rsidP="00DE34D5">
      <w:pPr>
        <w:spacing w:line="360" w:lineRule="auto"/>
        <w:jc w:val="center"/>
        <w:rPr>
          <w:rFonts w:ascii="Arial" w:hAnsi="Arial" w:cs="Arial"/>
          <w:noProof/>
        </w:rPr>
      </w:pPr>
      <w:r w:rsidRPr="00DF2713">
        <w:rPr>
          <w:rFonts w:ascii="Arial" w:hAnsi="Arial" w:cs="Arial"/>
          <w:b/>
          <w:bCs/>
          <w:sz w:val="28"/>
          <w:szCs w:val="28"/>
        </w:rPr>
        <w:t xml:space="preserve"> Student ID</w:t>
      </w:r>
      <w:r w:rsidRPr="00DF2713">
        <w:rPr>
          <w:rFonts w:ascii="Arial" w:hAnsi="Arial" w:cs="Arial"/>
          <w:sz w:val="28"/>
          <w:szCs w:val="28"/>
        </w:rPr>
        <w:t>: 1916557</w:t>
      </w:r>
    </w:p>
    <w:p w14:paraId="0482B022" w14:textId="77777777" w:rsidR="00DE34D5" w:rsidRPr="006644AF" w:rsidRDefault="00DE34D5" w:rsidP="00DE34D5">
      <w:r w:rsidRPr="00DF2713">
        <w:rPr>
          <w:b/>
          <w:bCs/>
        </w:rPr>
        <w:t xml:space="preserve">                                             </w:t>
      </w:r>
      <w:r w:rsidRPr="006644AF">
        <w:rPr>
          <w:b/>
          <w:bCs/>
        </w:rPr>
        <w:t>Student Name</w:t>
      </w:r>
      <w:r w:rsidRPr="006644AF">
        <w:t xml:space="preserve">: Parwana </w:t>
      </w:r>
      <w:proofErr w:type="spellStart"/>
      <w:r w:rsidRPr="006644AF">
        <w:t>Rezaeie</w:t>
      </w:r>
      <w:proofErr w:type="spellEnd"/>
    </w:p>
    <w:p w14:paraId="24ABABDF" w14:textId="4EF3B8C7" w:rsidR="00DE34D5" w:rsidRPr="006644AF" w:rsidRDefault="00DE34D5" w:rsidP="00DE34D5">
      <w:pPr>
        <w:spacing w:line="360" w:lineRule="auto"/>
        <w:jc w:val="center"/>
        <w:rPr>
          <w:rFonts w:ascii="Arial" w:hAnsi="Arial" w:cs="Arial"/>
          <w:sz w:val="28"/>
          <w:szCs w:val="28"/>
        </w:rPr>
      </w:pPr>
      <w:r w:rsidRPr="006644AF">
        <w:rPr>
          <w:rFonts w:ascii="Arial" w:hAnsi="Arial" w:cs="Arial"/>
          <w:b/>
          <w:bCs/>
          <w:sz w:val="28"/>
          <w:szCs w:val="28"/>
        </w:rPr>
        <w:t>Date of submission</w:t>
      </w:r>
      <w:r w:rsidRPr="006644AF">
        <w:rPr>
          <w:rFonts w:ascii="Arial" w:hAnsi="Arial" w:cs="Arial"/>
          <w:sz w:val="28"/>
          <w:szCs w:val="28"/>
        </w:rPr>
        <w:t>:</w:t>
      </w:r>
      <w:r w:rsidR="00FF4245">
        <w:rPr>
          <w:rFonts w:ascii="Arial" w:hAnsi="Arial" w:cs="Arial"/>
          <w:sz w:val="28"/>
          <w:szCs w:val="28"/>
        </w:rPr>
        <w:t xml:space="preserve"> 06/07</w:t>
      </w:r>
      <w:r w:rsidR="00366B0B">
        <w:rPr>
          <w:rFonts w:ascii="Arial" w:hAnsi="Arial" w:cs="Arial"/>
          <w:sz w:val="28"/>
          <w:szCs w:val="28"/>
        </w:rPr>
        <w:t>/2026</w:t>
      </w:r>
    </w:p>
    <w:p w14:paraId="68ED413B" w14:textId="27D34D2C" w:rsidR="00DE34D5" w:rsidRDefault="00366B0B" w:rsidP="00DE34D5">
      <w:pPr>
        <w:spacing w:line="360" w:lineRule="auto"/>
        <w:jc w:val="center"/>
        <w:rPr>
          <w:rFonts w:ascii="Arial" w:hAnsi="Arial" w:cs="Arial"/>
          <w:sz w:val="28"/>
          <w:szCs w:val="28"/>
        </w:rPr>
      </w:pPr>
      <w:r>
        <w:rPr>
          <w:rFonts w:ascii="Arial" w:hAnsi="Arial" w:cs="Arial"/>
          <w:b/>
          <w:bCs/>
          <w:sz w:val="28"/>
          <w:szCs w:val="28"/>
        </w:rPr>
        <w:t xml:space="preserve">Lecturer Name: Jolly </w:t>
      </w:r>
      <w:r w:rsidR="00C570D1">
        <w:rPr>
          <w:rFonts w:ascii="Arial" w:hAnsi="Arial" w:cs="Arial"/>
          <w:b/>
          <w:bCs/>
          <w:sz w:val="28"/>
          <w:szCs w:val="28"/>
        </w:rPr>
        <w:t>Nwan</w:t>
      </w:r>
      <w:r w:rsidR="00551016">
        <w:rPr>
          <w:rFonts w:ascii="Arial" w:hAnsi="Arial" w:cs="Arial"/>
          <w:b/>
          <w:bCs/>
          <w:sz w:val="28"/>
          <w:szCs w:val="28"/>
        </w:rPr>
        <w:t>kwo</w:t>
      </w:r>
    </w:p>
    <w:p w14:paraId="1DB508CE" w14:textId="70EC6F9D" w:rsidR="00CE75D8" w:rsidRDefault="00CE75D8">
      <w:pPr>
        <w:rPr>
          <w:rFonts w:ascii="Arial" w:hAnsi="Arial" w:cs="Arial"/>
          <w:noProof/>
        </w:rPr>
      </w:pPr>
    </w:p>
    <w:p w14:paraId="1AD185BB" w14:textId="77777777" w:rsidR="00FF5B70" w:rsidRPr="006644AF" w:rsidRDefault="00FF5B70" w:rsidP="006644AF">
      <w:pPr>
        <w:spacing w:line="360" w:lineRule="auto"/>
        <w:jc w:val="center"/>
        <w:rPr>
          <w:rFonts w:ascii="Arial" w:hAnsi="Arial" w:cs="Arial"/>
          <w:sz w:val="28"/>
          <w:szCs w:val="28"/>
        </w:rPr>
      </w:pPr>
    </w:p>
    <w:p w14:paraId="01D5D8DB" w14:textId="6470B4AF" w:rsidR="00FF5B70" w:rsidRPr="006644AF" w:rsidRDefault="00FF5B70" w:rsidP="00F86F32">
      <w:pPr>
        <w:spacing w:line="360" w:lineRule="auto"/>
        <w:rPr>
          <w:rFonts w:ascii="Arial" w:hAnsi="Arial" w:cs="Arial"/>
          <w:sz w:val="28"/>
          <w:szCs w:val="28"/>
        </w:rPr>
      </w:pPr>
    </w:p>
    <w:p w14:paraId="6E23AD3E" w14:textId="146E1423" w:rsidR="00C35D72" w:rsidRPr="00F86F32" w:rsidRDefault="006A2724" w:rsidP="00F86F32">
      <w:r>
        <w:rPr>
          <w:b/>
          <w:bCs/>
        </w:rPr>
        <w:t xml:space="preserve">                </w:t>
      </w:r>
    </w:p>
    <w:p w14:paraId="217B7C01" w14:textId="77777777" w:rsidR="00C35D72" w:rsidRDefault="00C35D72" w:rsidP="006644AF">
      <w:pPr>
        <w:spacing w:line="360" w:lineRule="auto"/>
        <w:jc w:val="center"/>
        <w:rPr>
          <w:rFonts w:ascii="Arial" w:hAnsi="Arial" w:cs="Arial"/>
          <w:sz w:val="28"/>
          <w:szCs w:val="28"/>
        </w:rPr>
      </w:pPr>
    </w:p>
    <w:p w14:paraId="51AD8255" w14:textId="77777777" w:rsidR="00C35D72" w:rsidRDefault="00C35D72" w:rsidP="006644AF">
      <w:pPr>
        <w:spacing w:line="360" w:lineRule="auto"/>
        <w:jc w:val="center"/>
        <w:rPr>
          <w:rFonts w:ascii="Arial" w:hAnsi="Arial" w:cs="Arial"/>
          <w:sz w:val="28"/>
          <w:szCs w:val="28"/>
        </w:rPr>
      </w:pPr>
    </w:p>
    <w:p w14:paraId="7BDDE71E" w14:textId="77777777" w:rsidR="00C35D72" w:rsidRDefault="00C35D72" w:rsidP="006644AF">
      <w:pPr>
        <w:spacing w:line="360" w:lineRule="auto"/>
        <w:jc w:val="center"/>
        <w:rPr>
          <w:rFonts w:ascii="Arial" w:hAnsi="Arial" w:cs="Arial"/>
          <w:sz w:val="28"/>
          <w:szCs w:val="28"/>
        </w:rPr>
      </w:pPr>
    </w:p>
    <w:p w14:paraId="78AC065D" w14:textId="77777777" w:rsidR="00C35D72" w:rsidRDefault="00C35D72" w:rsidP="006644AF">
      <w:pPr>
        <w:spacing w:line="360" w:lineRule="auto"/>
        <w:jc w:val="center"/>
        <w:rPr>
          <w:rFonts w:ascii="Arial" w:hAnsi="Arial" w:cs="Arial"/>
          <w:sz w:val="28"/>
          <w:szCs w:val="28"/>
        </w:rPr>
      </w:pPr>
    </w:p>
    <w:p w14:paraId="29930BA9" w14:textId="77777777" w:rsidR="00C35D72" w:rsidRPr="006644AF" w:rsidRDefault="00C35D72" w:rsidP="006644AF">
      <w:pPr>
        <w:spacing w:line="360" w:lineRule="auto"/>
        <w:jc w:val="center"/>
        <w:rPr>
          <w:rFonts w:ascii="Arial" w:hAnsi="Arial" w:cs="Arial"/>
          <w:b/>
          <w:bCs/>
          <w:sz w:val="28"/>
          <w:szCs w:val="28"/>
        </w:rPr>
      </w:pPr>
    </w:p>
    <w:p w14:paraId="5BD313B6" w14:textId="4BA804DC" w:rsidR="00715990" w:rsidRPr="00260277" w:rsidRDefault="00715990" w:rsidP="00041A5A">
      <w:pPr>
        <w:spacing w:line="360" w:lineRule="auto"/>
        <w:rPr>
          <w:rFonts w:ascii="Arial" w:hAnsi="Arial" w:cs="Arial"/>
        </w:rPr>
      </w:pPr>
    </w:p>
    <w:p w14:paraId="75E7FD5C" w14:textId="6FBA8DA7" w:rsidR="00545684" w:rsidRPr="00A61EAA" w:rsidRDefault="00545684" w:rsidP="00F0662A">
      <w:pPr>
        <w:spacing w:line="360" w:lineRule="auto"/>
        <w:rPr>
          <w:rFonts w:ascii="Arial" w:hAnsi="Arial" w:cs="Arial"/>
          <w:b/>
          <w:bCs/>
        </w:rPr>
      </w:pPr>
    </w:p>
    <w:p w14:paraId="6630FBCE" w14:textId="0038F936" w:rsidR="00D769F0" w:rsidRPr="001F0BC0" w:rsidRDefault="00D769F0" w:rsidP="001F0BC0">
      <w:pPr>
        <w:spacing w:line="360" w:lineRule="auto"/>
        <w:jc w:val="left"/>
        <w:rPr>
          <w:rFonts w:ascii="Arial" w:hAnsi="Arial" w:cs="Arial"/>
          <w:b/>
          <w:bCs/>
          <w:sz w:val="24"/>
          <w:szCs w:val="24"/>
        </w:rPr>
      </w:pPr>
    </w:p>
    <w:p w14:paraId="3F623856" w14:textId="77777777" w:rsidR="00DE060D" w:rsidRPr="007C49A8" w:rsidRDefault="00FF5B70" w:rsidP="001F0BC0">
      <w:pPr>
        <w:pStyle w:val="Heading2"/>
        <w:spacing w:line="360" w:lineRule="auto"/>
        <w:jc w:val="left"/>
      </w:pPr>
      <w:r w:rsidRPr="001F0BC0">
        <w:rPr>
          <w:rFonts w:ascii="Arial" w:hAnsi="Arial" w:cs="Arial"/>
          <w:sz w:val="24"/>
          <w:szCs w:val="24"/>
        </w:rPr>
        <w:t>My p</w:t>
      </w:r>
      <w:r w:rsidR="00D769F0" w:rsidRPr="001F0BC0">
        <w:rPr>
          <w:rFonts w:ascii="Arial" w:hAnsi="Arial" w:cs="Arial"/>
          <w:sz w:val="24"/>
          <w:szCs w:val="24"/>
        </w:rPr>
        <w:t>roject title:</w:t>
      </w:r>
      <w:r w:rsidR="00D769F0" w:rsidRPr="007C49A8">
        <w:t xml:space="preserve"> </w:t>
      </w:r>
    </w:p>
    <w:p w14:paraId="0F91D1AB" w14:textId="77777777" w:rsidR="007C49A8" w:rsidRPr="007C49A8" w:rsidRDefault="007C49A8" w:rsidP="007C49A8"/>
    <w:p w14:paraId="24BD4B42" w14:textId="19968B14" w:rsidR="00D769F0" w:rsidRPr="00571D82" w:rsidRDefault="009A6065" w:rsidP="0011249C">
      <w:pPr>
        <w:pStyle w:val="Heading2"/>
        <w:spacing w:line="360" w:lineRule="auto"/>
        <w:ind w:left="720"/>
        <w:rPr>
          <w:rFonts w:ascii="Arial" w:hAnsi="Arial" w:cs="Arial"/>
          <w:b w:val="0"/>
          <w:bCs w:val="0"/>
          <w:sz w:val="22"/>
          <w:szCs w:val="22"/>
        </w:rPr>
      </w:pPr>
      <w:r w:rsidRPr="00571D82">
        <w:rPr>
          <w:rFonts w:ascii="Arial" w:hAnsi="Arial" w:cs="Arial"/>
          <w:b w:val="0"/>
          <w:bCs w:val="0"/>
          <w:sz w:val="22"/>
          <w:szCs w:val="22"/>
        </w:rPr>
        <w:t>An exploration of the impact of social isolation on the mental health and wellbeing of autistic children in the United Kingdom</w:t>
      </w:r>
    </w:p>
    <w:p w14:paraId="03FD30D3" w14:textId="475F3855" w:rsidR="00715990" w:rsidRPr="00260277" w:rsidRDefault="00715990" w:rsidP="00041A5A">
      <w:pPr>
        <w:spacing w:line="360" w:lineRule="auto"/>
        <w:rPr>
          <w:rFonts w:ascii="Arial" w:hAnsi="Arial" w:cs="Arial"/>
        </w:rPr>
      </w:pPr>
    </w:p>
    <w:p w14:paraId="18294C68" w14:textId="4377AFA4" w:rsidR="00DE060D" w:rsidRPr="001F0BC0" w:rsidRDefault="00545684" w:rsidP="00571D82">
      <w:pPr>
        <w:pStyle w:val="Heading2"/>
        <w:spacing w:line="360" w:lineRule="auto"/>
        <w:jc w:val="left"/>
        <w:rPr>
          <w:rFonts w:ascii="Arial" w:hAnsi="Arial" w:cs="Arial"/>
          <w:sz w:val="24"/>
          <w:szCs w:val="24"/>
        </w:rPr>
      </w:pPr>
      <w:r w:rsidRPr="001F0BC0">
        <w:rPr>
          <w:rFonts w:ascii="Arial" w:hAnsi="Arial" w:cs="Arial"/>
          <w:sz w:val="24"/>
          <w:szCs w:val="24"/>
        </w:rPr>
        <w:t>Aim</w:t>
      </w:r>
      <w:r w:rsidR="00784670" w:rsidRPr="001F0BC0">
        <w:rPr>
          <w:rFonts w:ascii="Arial" w:hAnsi="Arial" w:cs="Arial"/>
          <w:sz w:val="24"/>
          <w:szCs w:val="24"/>
        </w:rPr>
        <w:t>:</w:t>
      </w:r>
    </w:p>
    <w:p w14:paraId="77B90FED" w14:textId="77777777" w:rsidR="007C49A8" w:rsidRPr="007C49A8" w:rsidRDefault="007C49A8" w:rsidP="007C49A8"/>
    <w:p w14:paraId="40C7BB25" w14:textId="593C3598" w:rsidR="00784670" w:rsidRPr="001F0BC0" w:rsidRDefault="00F41930" w:rsidP="0011249C">
      <w:pPr>
        <w:pStyle w:val="Heading2"/>
        <w:spacing w:line="360" w:lineRule="auto"/>
        <w:ind w:left="720"/>
        <w:rPr>
          <w:rFonts w:ascii="Arial" w:hAnsi="Arial" w:cs="Arial"/>
          <w:b w:val="0"/>
          <w:bCs w:val="0"/>
          <w:iCs/>
          <w:sz w:val="22"/>
          <w:szCs w:val="22"/>
        </w:rPr>
      </w:pPr>
      <w:r w:rsidRPr="001F0BC0">
        <w:rPr>
          <w:rFonts w:ascii="Arial" w:hAnsi="Arial" w:cs="Arial"/>
          <w:b w:val="0"/>
          <w:bCs w:val="0"/>
          <w:iCs/>
          <w:sz w:val="22"/>
          <w:szCs w:val="22"/>
        </w:rPr>
        <w:t>To explore the impact of social isolation on the mental health and wellbeing of</w:t>
      </w:r>
      <w:r w:rsidR="007C49A8" w:rsidRPr="001F0BC0">
        <w:rPr>
          <w:rFonts w:ascii="Arial" w:hAnsi="Arial" w:cs="Arial"/>
          <w:b w:val="0"/>
          <w:bCs w:val="0"/>
          <w:sz w:val="22"/>
          <w:szCs w:val="22"/>
        </w:rPr>
        <w:t xml:space="preserve"> </w:t>
      </w:r>
      <w:r w:rsidRPr="001F0BC0">
        <w:rPr>
          <w:rFonts w:ascii="Arial" w:hAnsi="Arial" w:cs="Arial"/>
          <w:b w:val="0"/>
          <w:bCs w:val="0"/>
          <w:iCs/>
          <w:sz w:val="22"/>
          <w:szCs w:val="22"/>
        </w:rPr>
        <w:t>autistic children in the United Kingdom and identify evidence-based recommendations to promote social inclusion and improve mental wellbeing within health and social care practice.</w:t>
      </w:r>
    </w:p>
    <w:p w14:paraId="4C6858D8" w14:textId="77777777" w:rsidR="00784670" w:rsidRPr="00FB4301" w:rsidRDefault="00784670" w:rsidP="00FB4301">
      <w:pPr>
        <w:spacing w:line="360" w:lineRule="auto"/>
        <w:rPr>
          <w:rFonts w:ascii="Arial" w:hAnsi="Arial" w:cs="Arial"/>
        </w:rPr>
      </w:pPr>
    </w:p>
    <w:p w14:paraId="54E28C6B" w14:textId="5558D607" w:rsidR="00DE060D" w:rsidRPr="001F0BC0" w:rsidRDefault="00784670" w:rsidP="001F0BC0">
      <w:pPr>
        <w:pStyle w:val="Heading2"/>
        <w:spacing w:line="360" w:lineRule="auto"/>
        <w:jc w:val="left"/>
        <w:rPr>
          <w:rFonts w:ascii="Arial" w:hAnsi="Arial" w:cs="Arial"/>
          <w:sz w:val="24"/>
          <w:szCs w:val="24"/>
        </w:rPr>
      </w:pPr>
      <w:r w:rsidRPr="001F0BC0">
        <w:rPr>
          <w:rFonts w:ascii="Arial" w:hAnsi="Arial" w:cs="Arial"/>
          <w:sz w:val="24"/>
          <w:szCs w:val="24"/>
        </w:rPr>
        <w:t>O</w:t>
      </w:r>
      <w:r w:rsidR="00545684" w:rsidRPr="001F0BC0">
        <w:rPr>
          <w:rFonts w:ascii="Arial" w:hAnsi="Arial" w:cs="Arial"/>
          <w:sz w:val="24"/>
          <w:szCs w:val="24"/>
        </w:rPr>
        <w:t>bjectives:</w:t>
      </w:r>
      <w:r w:rsidR="00DE0FB7" w:rsidRPr="001F0BC0">
        <w:rPr>
          <w:rFonts w:ascii="Arial" w:hAnsi="Arial" w:cs="Arial"/>
          <w:sz w:val="24"/>
          <w:szCs w:val="24"/>
        </w:rPr>
        <w:t xml:space="preserve"> </w:t>
      </w:r>
    </w:p>
    <w:p w14:paraId="7EC48CC1" w14:textId="77777777" w:rsidR="007C49A8" w:rsidRPr="007C49A8" w:rsidRDefault="007C49A8" w:rsidP="007C49A8">
      <w:pPr>
        <w:pStyle w:val="ListParagraph"/>
      </w:pPr>
    </w:p>
    <w:p w14:paraId="4883BF0B" w14:textId="75C401F8" w:rsidR="009748CB" w:rsidRPr="001F0BC0" w:rsidRDefault="007C49A8" w:rsidP="0011249C">
      <w:pPr>
        <w:pStyle w:val="Heading2"/>
        <w:numPr>
          <w:ilvl w:val="0"/>
          <w:numId w:val="11"/>
        </w:numPr>
        <w:spacing w:line="360" w:lineRule="auto"/>
        <w:rPr>
          <w:rFonts w:ascii="Arial" w:hAnsi="Arial" w:cs="Arial"/>
          <w:b w:val="0"/>
          <w:bCs w:val="0"/>
          <w:iCs/>
          <w:sz w:val="22"/>
          <w:szCs w:val="22"/>
        </w:rPr>
      </w:pPr>
      <w:r w:rsidRPr="001F0BC0">
        <w:rPr>
          <w:rFonts w:ascii="Arial" w:hAnsi="Arial" w:cs="Arial"/>
          <w:b w:val="0"/>
          <w:bCs w:val="0"/>
          <w:iCs/>
          <w:sz w:val="22"/>
          <w:szCs w:val="22"/>
        </w:rPr>
        <w:t>To examine</w:t>
      </w:r>
      <w:r w:rsidR="009748CB" w:rsidRPr="001F0BC0">
        <w:rPr>
          <w:rFonts w:ascii="Arial" w:hAnsi="Arial" w:cs="Arial"/>
          <w:b w:val="0"/>
          <w:bCs w:val="0"/>
          <w:iCs/>
          <w:sz w:val="22"/>
          <w:szCs w:val="22"/>
        </w:rPr>
        <w:t xml:space="preserve"> the factors contributing to social isolation among autistic children in the United Kingdom.</w:t>
      </w:r>
    </w:p>
    <w:p w14:paraId="0144DFFE" w14:textId="77777777" w:rsidR="009748CB" w:rsidRPr="001F0BC0" w:rsidRDefault="009748CB" w:rsidP="0011249C">
      <w:pPr>
        <w:pStyle w:val="Heading2"/>
        <w:numPr>
          <w:ilvl w:val="0"/>
          <w:numId w:val="11"/>
        </w:numPr>
        <w:spacing w:line="360" w:lineRule="auto"/>
        <w:rPr>
          <w:rFonts w:ascii="Arial" w:hAnsi="Arial" w:cs="Arial"/>
          <w:b w:val="0"/>
          <w:bCs w:val="0"/>
          <w:iCs/>
          <w:sz w:val="22"/>
          <w:szCs w:val="22"/>
        </w:rPr>
      </w:pPr>
      <w:r w:rsidRPr="001F0BC0">
        <w:rPr>
          <w:rFonts w:ascii="Arial" w:hAnsi="Arial" w:cs="Arial"/>
          <w:b w:val="0"/>
          <w:bCs w:val="0"/>
          <w:iCs/>
          <w:sz w:val="22"/>
          <w:szCs w:val="22"/>
        </w:rPr>
        <w:t>To critically evaluate the existing literature on the impact of social isolation on the mental health and wellbeing of autistic children in the United Kingdom.</w:t>
      </w:r>
    </w:p>
    <w:p w14:paraId="4A51C254" w14:textId="77777777" w:rsidR="009748CB" w:rsidRPr="001F0BC0" w:rsidRDefault="009748CB" w:rsidP="0011249C">
      <w:pPr>
        <w:pStyle w:val="Heading2"/>
        <w:numPr>
          <w:ilvl w:val="0"/>
          <w:numId w:val="11"/>
        </w:numPr>
        <w:spacing w:line="360" w:lineRule="auto"/>
        <w:rPr>
          <w:rFonts w:ascii="Arial" w:hAnsi="Arial" w:cs="Arial"/>
          <w:b w:val="0"/>
          <w:bCs w:val="0"/>
          <w:iCs/>
          <w:sz w:val="22"/>
          <w:szCs w:val="22"/>
        </w:rPr>
      </w:pPr>
      <w:r w:rsidRPr="001F0BC0">
        <w:rPr>
          <w:rFonts w:ascii="Arial" w:hAnsi="Arial" w:cs="Arial"/>
          <w:b w:val="0"/>
          <w:bCs w:val="0"/>
          <w:iCs/>
          <w:sz w:val="22"/>
          <w:szCs w:val="22"/>
        </w:rPr>
        <w:t>To synthesise evidence from published literature using a secondary qualitative research approach and thematic analysis to identify the effects of social isolation on the mental health and wellbeing of autistic children.</w:t>
      </w:r>
    </w:p>
    <w:p w14:paraId="2B00F95C" w14:textId="3D98ED0E" w:rsidR="00545684" w:rsidRPr="001F0BC0" w:rsidRDefault="009748CB" w:rsidP="0011249C">
      <w:pPr>
        <w:pStyle w:val="Heading2"/>
        <w:numPr>
          <w:ilvl w:val="0"/>
          <w:numId w:val="11"/>
        </w:numPr>
        <w:spacing w:line="360" w:lineRule="auto"/>
        <w:rPr>
          <w:rFonts w:ascii="Arial" w:hAnsi="Arial" w:cs="Arial"/>
          <w:b w:val="0"/>
          <w:bCs w:val="0"/>
          <w:sz w:val="22"/>
          <w:szCs w:val="22"/>
        </w:rPr>
      </w:pPr>
      <w:r w:rsidRPr="001F0BC0">
        <w:rPr>
          <w:rFonts w:ascii="Arial" w:hAnsi="Arial" w:cs="Arial"/>
          <w:b w:val="0"/>
          <w:bCs w:val="0"/>
          <w:iCs/>
          <w:sz w:val="22"/>
          <w:szCs w:val="22"/>
        </w:rPr>
        <w:t>To develop evidence-based recommendations for health and social care professionals, educators and policymakers to reduce social isolation and improve the mental health and wellbeing of autistic children in the United Kingdom.</w:t>
      </w:r>
    </w:p>
    <w:p w14:paraId="4DE92F51" w14:textId="77777777" w:rsidR="00041A5A" w:rsidRPr="00260277" w:rsidRDefault="00041A5A" w:rsidP="00703A73">
      <w:pPr>
        <w:spacing w:line="360" w:lineRule="auto"/>
        <w:rPr>
          <w:rFonts w:ascii="Arial" w:hAnsi="Arial" w:cs="Arial"/>
        </w:rPr>
      </w:pPr>
    </w:p>
    <w:p w14:paraId="76A52218" w14:textId="77777777" w:rsidR="00DE060D" w:rsidRDefault="00FF5B70" w:rsidP="001F0BC0">
      <w:pPr>
        <w:pStyle w:val="Heading2"/>
        <w:spacing w:line="360" w:lineRule="auto"/>
        <w:jc w:val="left"/>
      </w:pPr>
      <w:r>
        <w:t>3</w:t>
      </w:r>
      <w:r w:rsidR="008E5015" w:rsidRPr="00260277">
        <w:t xml:space="preserve">) </w:t>
      </w:r>
      <w:r w:rsidR="00545684" w:rsidRPr="001F0BC0">
        <w:rPr>
          <w:rFonts w:ascii="Arial" w:hAnsi="Arial" w:cs="Arial"/>
          <w:sz w:val="24"/>
          <w:szCs w:val="24"/>
        </w:rPr>
        <w:t>Background</w:t>
      </w:r>
      <w:r w:rsidR="00FB4301" w:rsidRPr="001F0BC0">
        <w:rPr>
          <w:rFonts w:ascii="Arial" w:hAnsi="Arial" w:cs="Arial"/>
          <w:sz w:val="24"/>
          <w:szCs w:val="24"/>
        </w:rPr>
        <w:t>/Rationale</w:t>
      </w:r>
      <w:r w:rsidR="00545684" w:rsidRPr="001F0BC0">
        <w:rPr>
          <w:rFonts w:ascii="Arial" w:hAnsi="Arial" w:cs="Arial"/>
          <w:iCs/>
          <w:sz w:val="24"/>
          <w:szCs w:val="24"/>
        </w:rPr>
        <w:t>:</w:t>
      </w:r>
      <w:r w:rsidR="00B4132F" w:rsidRPr="00B4132F">
        <w:rPr>
          <w:iCs/>
        </w:rPr>
        <w:t xml:space="preserve"> </w:t>
      </w:r>
    </w:p>
    <w:p w14:paraId="36D0B9DF" w14:textId="77777777" w:rsidR="000266BB" w:rsidRPr="000266BB" w:rsidRDefault="000266BB" w:rsidP="000266BB"/>
    <w:p w14:paraId="75334668" w14:textId="77777777" w:rsidR="004634B9" w:rsidRPr="004634B9" w:rsidRDefault="004634B9" w:rsidP="0011249C">
      <w:pPr>
        <w:spacing w:line="360" w:lineRule="auto"/>
        <w:rPr>
          <w:rFonts w:ascii="Arial" w:hAnsi="Arial" w:cs="Arial"/>
        </w:rPr>
      </w:pPr>
      <w:r w:rsidRPr="004634B9">
        <w:rPr>
          <w:rFonts w:ascii="Arial" w:hAnsi="Arial" w:cs="Arial"/>
        </w:rPr>
        <w:t xml:space="preserve">Autism Spectrum Disorder (ASD) is a lifelong neurodevelopmental condition characterised by differences in social communication, interaction and behaviour that affect how autistic children engage with others (World Health Organization, 2023). Many autistic children experience </w:t>
      </w:r>
      <w:r w:rsidRPr="004634B9">
        <w:rPr>
          <w:rFonts w:ascii="Arial" w:hAnsi="Arial" w:cs="Arial"/>
        </w:rPr>
        <w:lastRenderedPageBreak/>
        <w:t>social isolation because of communication differences, bullying and limited opportunities for social participation, which can negatively affect their mental health and wellbeing (National Autistic Society, 2024). Social isolation is associated with increased anxiety, depression, loneliness and reduced self-esteem among autistic children (Pellicano et al., 2022; Mazurek, 2014).</w:t>
      </w:r>
    </w:p>
    <w:p w14:paraId="4B20F3CD" w14:textId="77777777" w:rsidR="004634B9" w:rsidRPr="004634B9" w:rsidRDefault="004634B9" w:rsidP="004634B9">
      <w:pPr>
        <w:spacing w:line="360" w:lineRule="auto"/>
        <w:jc w:val="left"/>
        <w:rPr>
          <w:rFonts w:ascii="Arial" w:hAnsi="Arial" w:cs="Arial"/>
        </w:rPr>
      </w:pPr>
    </w:p>
    <w:p w14:paraId="1F7BAF3A" w14:textId="4A35DF28" w:rsidR="004B010E" w:rsidRPr="004B010E" w:rsidRDefault="004634B9" w:rsidP="0011249C">
      <w:pPr>
        <w:spacing w:line="360" w:lineRule="auto"/>
        <w:rPr>
          <w:rFonts w:ascii="Arial" w:hAnsi="Arial" w:cs="Arial"/>
        </w:rPr>
      </w:pPr>
      <w:r w:rsidRPr="004634B9">
        <w:rPr>
          <w:rFonts w:ascii="Arial" w:hAnsi="Arial" w:cs="Arial"/>
        </w:rPr>
        <w:t>In the United Kingdom, promoting the inclusion and wellbeing of autistic children is a priority across health, education and social care services. However, many autistic children continue to face barriers to social inclusion despite current policies and support (National Institute for Health and Care Excellence (NICE), 2021). Further research is needed to better understand the impact of social isolation and identify ways to improve support for autistic children and their families (Department for Education, 2023). Family support also plays an important role in promoting the wellbeing of autistic children (Zeedyk et al., 2016).</w:t>
      </w:r>
    </w:p>
    <w:p w14:paraId="66FDFC6A" w14:textId="77777777" w:rsidR="004B010E" w:rsidRPr="004B010E" w:rsidRDefault="004B010E" w:rsidP="004B010E">
      <w:pPr>
        <w:spacing w:line="360" w:lineRule="auto"/>
        <w:rPr>
          <w:rFonts w:ascii="Arial" w:hAnsi="Arial" w:cs="Arial"/>
        </w:rPr>
      </w:pPr>
    </w:p>
    <w:p w14:paraId="332E5A12" w14:textId="05621889" w:rsidR="00545684" w:rsidRPr="001F0BC0" w:rsidRDefault="00FF5B70" w:rsidP="001F0BC0">
      <w:pPr>
        <w:pStyle w:val="Heading2"/>
        <w:spacing w:line="360" w:lineRule="auto"/>
        <w:jc w:val="left"/>
        <w:rPr>
          <w:rFonts w:ascii="Arial" w:hAnsi="Arial" w:cs="Arial"/>
          <w:sz w:val="24"/>
          <w:szCs w:val="24"/>
        </w:rPr>
      </w:pPr>
      <w:r>
        <w:t>4</w:t>
      </w:r>
      <w:r w:rsidR="008E5015" w:rsidRPr="00260277">
        <w:t xml:space="preserve">) </w:t>
      </w:r>
      <w:r w:rsidR="00545684" w:rsidRPr="001F0BC0">
        <w:rPr>
          <w:rFonts w:ascii="Arial" w:hAnsi="Arial" w:cs="Arial"/>
          <w:sz w:val="24"/>
          <w:szCs w:val="24"/>
        </w:rPr>
        <w:t>Methods</w:t>
      </w:r>
    </w:p>
    <w:p w14:paraId="217E213C" w14:textId="77777777" w:rsidR="004634B9" w:rsidRPr="004634B9" w:rsidRDefault="004634B9" w:rsidP="004634B9"/>
    <w:p w14:paraId="54B6FED4" w14:textId="049550B3" w:rsidR="00846CFF" w:rsidRDefault="00CD3DC8" w:rsidP="0011249C">
      <w:pPr>
        <w:spacing w:line="360" w:lineRule="auto"/>
        <w:rPr>
          <w:rFonts w:ascii="Arial" w:hAnsi="Arial" w:cs="Arial"/>
        </w:rPr>
      </w:pPr>
      <w:r>
        <w:rPr>
          <w:rFonts w:ascii="Arial" w:hAnsi="Arial" w:cs="Arial"/>
        </w:rPr>
        <w:t>T</w:t>
      </w:r>
      <w:r w:rsidRPr="00CD3DC8">
        <w:rPr>
          <w:rFonts w:ascii="Arial" w:hAnsi="Arial" w:cs="Arial"/>
        </w:rPr>
        <w:t>his study will use a secondary qualitative research design through a scoping literature review to explore the impact of social isolation on the mental health and wellbeing of autistic children in the United Kingdom. Relevant studies will be identified through PubMed, PsycINFO, CINAHL, Scopus and Google Scholar using keywords including autism, autistic children, social isolation, mental health, wellbeing and United Kingdom.</w:t>
      </w:r>
    </w:p>
    <w:p w14:paraId="4850B896" w14:textId="2C4D9270" w:rsidR="00846CFF" w:rsidRPr="00846CFF" w:rsidRDefault="00846CFF" w:rsidP="0011249C">
      <w:pPr>
        <w:spacing w:line="360" w:lineRule="auto"/>
        <w:rPr>
          <w:rFonts w:ascii="Arial" w:hAnsi="Arial" w:cs="Arial"/>
          <w:b/>
          <w:bCs/>
          <w:szCs w:val="24"/>
        </w:rPr>
      </w:pPr>
      <w:r w:rsidRPr="00846CFF">
        <w:rPr>
          <w:rFonts w:ascii="Arial" w:hAnsi="Arial" w:cs="Arial"/>
          <w:b/>
          <w:bCs/>
          <w:szCs w:val="24"/>
        </w:rPr>
        <w:t>Inclusion criteria</w:t>
      </w:r>
    </w:p>
    <w:p w14:paraId="604A4835" w14:textId="77777777" w:rsidR="00F472CD" w:rsidRPr="00F472CD" w:rsidRDefault="00F472CD" w:rsidP="0011249C">
      <w:pPr>
        <w:pStyle w:val="ListParagraph"/>
        <w:numPr>
          <w:ilvl w:val="0"/>
          <w:numId w:val="5"/>
        </w:numPr>
        <w:spacing w:line="360" w:lineRule="auto"/>
        <w:rPr>
          <w:rFonts w:ascii="Arial" w:hAnsi="Arial" w:cs="Arial"/>
        </w:rPr>
      </w:pPr>
      <w:r w:rsidRPr="00F472CD">
        <w:rPr>
          <w:rFonts w:ascii="Arial" w:hAnsi="Arial" w:cs="Arial"/>
        </w:rPr>
        <w:t>Peer-reviewed studies published between 2015–2026.</w:t>
      </w:r>
    </w:p>
    <w:p w14:paraId="1CC0F425" w14:textId="77777777" w:rsidR="00F472CD" w:rsidRPr="00F472CD" w:rsidRDefault="00F472CD" w:rsidP="0011249C">
      <w:pPr>
        <w:pStyle w:val="ListParagraph"/>
        <w:numPr>
          <w:ilvl w:val="0"/>
          <w:numId w:val="5"/>
        </w:numPr>
        <w:spacing w:line="360" w:lineRule="auto"/>
        <w:rPr>
          <w:rFonts w:ascii="Arial" w:hAnsi="Arial" w:cs="Arial"/>
        </w:rPr>
      </w:pPr>
      <w:r w:rsidRPr="00F472CD">
        <w:rPr>
          <w:rFonts w:ascii="Arial" w:hAnsi="Arial" w:cs="Arial"/>
        </w:rPr>
        <w:t>English-language studies on autistic children (under 18).</w:t>
      </w:r>
    </w:p>
    <w:p w14:paraId="0DCA6ACC" w14:textId="3162EF95" w:rsidR="00846CFF" w:rsidRPr="00846CFF" w:rsidRDefault="00F472CD" w:rsidP="0011249C">
      <w:pPr>
        <w:pStyle w:val="ListParagraph"/>
        <w:numPr>
          <w:ilvl w:val="0"/>
          <w:numId w:val="5"/>
        </w:numPr>
        <w:spacing w:line="360" w:lineRule="auto"/>
        <w:rPr>
          <w:rFonts w:ascii="Arial" w:hAnsi="Arial" w:cs="Arial"/>
        </w:rPr>
      </w:pPr>
      <w:r w:rsidRPr="00F472CD">
        <w:rPr>
          <w:rFonts w:ascii="Arial" w:hAnsi="Arial" w:cs="Arial"/>
        </w:rPr>
        <w:t>UK studies or comparable high-income countries.</w:t>
      </w:r>
    </w:p>
    <w:p w14:paraId="296FDF7D" w14:textId="77777777" w:rsidR="00846CFF" w:rsidRPr="00846CFF" w:rsidRDefault="00846CFF" w:rsidP="00846CFF">
      <w:pPr>
        <w:spacing w:line="276" w:lineRule="auto"/>
        <w:rPr>
          <w:rFonts w:ascii="Arial" w:hAnsi="Arial" w:cs="Arial"/>
        </w:rPr>
      </w:pPr>
    </w:p>
    <w:p w14:paraId="2599F2C5" w14:textId="0B879067" w:rsidR="00846CFF" w:rsidRPr="00846CFF" w:rsidRDefault="00846CFF" w:rsidP="006644AF">
      <w:pPr>
        <w:spacing w:line="360" w:lineRule="auto"/>
        <w:jc w:val="left"/>
        <w:rPr>
          <w:rFonts w:ascii="Arial" w:hAnsi="Arial" w:cs="Arial"/>
          <w:b/>
          <w:bCs/>
          <w:szCs w:val="24"/>
        </w:rPr>
      </w:pPr>
      <w:r w:rsidRPr="00846CFF">
        <w:rPr>
          <w:rFonts w:ascii="Arial" w:hAnsi="Arial" w:cs="Arial"/>
          <w:b/>
          <w:bCs/>
          <w:szCs w:val="24"/>
        </w:rPr>
        <w:t>Exclusion criteria</w:t>
      </w:r>
    </w:p>
    <w:p w14:paraId="3706DF8E" w14:textId="77777777" w:rsidR="00D64BAF" w:rsidRPr="00D64BAF" w:rsidRDefault="00D64BAF" w:rsidP="0011249C">
      <w:pPr>
        <w:pStyle w:val="ListParagraph"/>
        <w:numPr>
          <w:ilvl w:val="0"/>
          <w:numId w:val="10"/>
        </w:numPr>
        <w:spacing w:line="360" w:lineRule="auto"/>
        <w:rPr>
          <w:rFonts w:ascii="Arial" w:hAnsi="Arial" w:cs="Arial"/>
        </w:rPr>
      </w:pPr>
      <w:r w:rsidRPr="00D64BAF">
        <w:rPr>
          <w:rFonts w:ascii="Arial" w:hAnsi="Arial" w:cs="Arial"/>
        </w:rPr>
        <w:t>Studies involving adults only.</w:t>
      </w:r>
    </w:p>
    <w:p w14:paraId="1DBB21E1" w14:textId="77777777" w:rsidR="00D64BAF" w:rsidRPr="00D64BAF" w:rsidRDefault="00D64BAF" w:rsidP="0011249C">
      <w:pPr>
        <w:pStyle w:val="ListParagraph"/>
        <w:numPr>
          <w:ilvl w:val="0"/>
          <w:numId w:val="10"/>
        </w:numPr>
        <w:spacing w:line="360" w:lineRule="auto"/>
        <w:rPr>
          <w:rFonts w:ascii="Arial" w:hAnsi="Arial" w:cs="Arial"/>
        </w:rPr>
      </w:pPr>
      <w:r w:rsidRPr="00D64BAF">
        <w:rPr>
          <w:rFonts w:ascii="Arial" w:hAnsi="Arial" w:cs="Arial"/>
        </w:rPr>
        <w:t>Non-English or pre-2015 studies.</w:t>
      </w:r>
    </w:p>
    <w:p w14:paraId="24EC9D29" w14:textId="2F0F7FAB" w:rsidR="00846CFF" w:rsidRPr="00D64BAF" w:rsidRDefault="00D64BAF" w:rsidP="0011249C">
      <w:pPr>
        <w:pStyle w:val="ListParagraph"/>
        <w:numPr>
          <w:ilvl w:val="0"/>
          <w:numId w:val="10"/>
        </w:numPr>
        <w:spacing w:line="360" w:lineRule="auto"/>
        <w:rPr>
          <w:rFonts w:ascii="Arial" w:hAnsi="Arial" w:cs="Arial"/>
        </w:rPr>
      </w:pPr>
      <w:r w:rsidRPr="00D64BAF">
        <w:rPr>
          <w:rFonts w:ascii="Arial" w:hAnsi="Arial" w:cs="Arial"/>
        </w:rPr>
        <w:t>Conference abstracts and opinion papers.</w:t>
      </w:r>
    </w:p>
    <w:p w14:paraId="734DF66B" w14:textId="1871FDA1" w:rsidR="00A2372F" w:rsidRPr="00A2372F" w:rsidRDefault="00A2372F" w:rsidP="00F24CCD">
      <w:pPr>
        <w:spacing w:line="360" w:lineRule="auto"/>
        <w:jc w:val="left"/>
        <w:rPr>
          <w:rFonts w:ascii="Arial" w:hAnsi="Arial" w:cs="Arial"/>
        </w:rPr>
      </w:pPr>
    </w:p>
    <w:p w14:paraId="203CBB14" w14:textId="4A989C9D" w:rsidR="00A2372F" w:rsidRDefault="008C2610" w:rsidP="0011249C">
      <w:pPr>
        <w:spacing w:line="360" w:lineRule="auto"/>
        <w:rPr>
          <w:rFonts w:ascii="Arial" w:hAnsi="Arial" w:cs="Arial"/>
        </w:rPr>
      </w:pPr>
      <w:r w:rsidRPr="008C2610">
        <w:rPr>
          <w:rFonts w:ascii="Arial" w:hAnsi="Arial" w:cs="Arial"/>
        </w:rPr>
        <w:lastRenderedPageBreak/>
        <w:t>Findings will be analysed using thematic analysis to identify key themes related to social isolation and mental wellbeing.</w:t>
      </w:r>
    </w:p>
    <w:p w14:paraId="607EEFB8" w14:textId="77777777" w:rsidR="00231207" w:rsidRPr="00A2372F" w:rsidRDefault="00231207" w:rsidP="0011249C">
      <w:pPr>
        <w:spacing w:line="360" w:lineRule="auto"/>
        <w:rPr>
          <w:rFonts w:ascii="Arial" w:hAnsi="Arial" w:cs="Arial"/>
        </w:rPr>
      </w:pPr>
    </w:p>
    <w:p w14:paraId="2958B435" w14:textId="0CDDB163" w:rsidR="00C858F6" w:rsidRPr="00231207" w:rsidRDefault="00FF5B70" w:rsidP="00231207">
      <w:pPr>
        <w:pStyle w:val="Heading2"/>
        <w:spacing w:line="360" w:lineRule="auto"/>
        <w:jc w:val="left"/>
      </w:pPr>
      <w:r>
        <w:t>5</w:t>
      </w:r>
      <w:r w:rsidR="0061260B" w:rsidRPr="00260277">
        <w:t xml:space="preserve">) </w:t>
      </w:r>
      <w:r w:rsidR="0061260B" w:rsidRPr="006644AF">
        <w:rPr>
          <w:rFonts w:ascii="Arial" w:hAnsi="Arial" w:cs="Arial"/>
          <w:sz w:val="24"/>
          <w:szCs w:val="24"/>
        </w:rPr>
        <w:t>Resources</w:t>
      </w:r>
      <w:r w:rsidR="00260277" w:rsidRPr="006644AF">
        <w:rPr>
          <w:rFonts w:ascii="Arial" w:hAnsi="Arial" w:cs="Arial"/>
          <w:sz w:val="24"/>
          <w:szCs w:val="24"/>
        </w:rPr>
        <w:t>:</w:t>
      </w:r>
      <w:r w:rsidR="0061260B" w:rsidRPr="00260277">
        <w:t xml:space="preserve"> </w:t>
      </w:r>
    </w:p>
    <w:p w14:paraId="2057312F" w14:textId="77777777" w:rsidR="00C858F6" w:rsidRDefault="00E40678" w:rsidP="0011249C">
      <w:pPr>
        <w:pStyle w:val="ListParagraph"/>
        <w:numPr>
          <w:ilvl w:val="0"/>
          <w:numId w:val="4"/>
        </w:numPr>
        <w:spacing w:line="360" w:lineRule="auto"/>
        <w:rPr>
          <w:rFonts w:ascii="Arial" w:hAnsi="Arial" w:cs="Arial"/>
        </w:rPr>
      </w:pPr>
      <w:r w:rsidRPr="00C858F6">
        <w:rPr>
          <w:rFonts w:ascii="Arial" w:hAnsi="Arial" w:cs="Arial"/>
        </w:rPr>
        <w:t>UWTSD online library</w:t>
      </w:r>
    </w:p>
    <w:p w14:paraId="34189B65" w14:textId="77777777" w:rsidR="00C858F6" w:rsidRDefault="00E40678" w:rsidP="0011249C">
      <w:pPr>
        <w:pStyle w:val="ListParagraph"/>
        <w:numPr>
          <w:ilvl w:val="0"/>
          <w:numId w:val="4"/>
        </w:numPr>
        <w:spacing w:line="360" w:lineRule="auto"/>
        <w:rPr>
          <w:rFonts w:ascii="Arial" w:hAnsi="Arial" w:cs="Arial"/>
        </w:rPr>
      </w:pPr>
      <w:r w:rsidRPr="00C858F6">
        <w:rPr>
          <w:rFonts w:ascii="Arial" w:hAnsi="Arial" w:cs="Arial"/>
        </w:rPr>
        <w:t xml:space="preserve">electronic databases (e.g., PubMed, PsycINFO, CINAHL, </w:t>
      </w:r>
    </w:p>
    <w:p w14:paraId="4E69A0A3" w14:textId="77777777" w:rsidR="00C858F6" w:rsidRDefault="00E40678" w:rsidP="0011249C">
      <w:pPr>
        <w:pStyle w:val="ListParagraph"/>
        <w:numPr>
          <w:ilvl w:val="0"/>
          <w:numId w:val="4"/>
        </w:numPr>
        <w:spacing w:line="360" w:lineRule="auto"/>
        <w:rPr>
          <w:rFonts w:ascii="Arial" w:hAnsi="Arial" w:cs="Arial"/>
        </w:rPr>
      </w:pPr>
      <w:r w:rsidRPr="00C858F6">
        <w:rPr>
          <w:rFonts w:ascii="Arial" w:hAnsi="Arial" w:cs="Arial"/>
        </w:rPr>
        <w:t xml:space="preserve">Scopus and Google Scholar), academic journals, government reports and professional guidelines. </w:t>
      </w:r>
    </w:p>
    <w:p w14:paraId="46A582E4" w14:textId="43A13FFB" w:rsidR="00BC2116" w:rsidRDefault="00E40678" w:rsidP="0011249C">
      <w:pPr>
        <w:pStyle w:val="ListParagraph"/>
        <w:numPr>
          <w:ilvl w:val="0"/>
          <w:numId w:val="4"/>
        </w:numPr>
        <w:spacing w:line="360" w:lineRule="auto"/>
        <w:rPr>
          <w:rFonts w:ascii="Arial" w:hAnsi="Arial" w:cs="Arial"/>
        </w:rPr>
      </w:pPr>
      <w:r w:rsidRPr="00C858F6">
        <w:rPr>
          <w:rFonts w:ascii="Arial" w:hAnsi="Arial" w:cs="Arial"/>
        </w:rPr>
        <w:t xml:space="preserve"> </w:t>
      </w:r>
      <w:r w:rsidR="00E42622" w:rsidRPr="00E42622">
        <w:rPr>
          <w:rFonts w:ascii="Arial" w:hAnsi="Arial" w:cs="Arial"/>
        </w:rPr>
        <w:t>Reference management software (e.g., Zotero or Mendeley)</w:t>
      </w:r>
    </w:p>
    <w:p w14:paraId="64C3045A" w14:textId="63581EE1" w:rsidR="0061260B" w:rsidRDefault="00E40678" w:rsidP="0011249C">
      <w:pPr>
        <w:pStyle w:val="ListParagraph"/>
        <w:numPr>
          <w:ilvl w:val="0"/>
          <w:numId w:val="4"/>
        </w:numPr>
        <w:spacing w:line="360" w:lineRule="auto"/>
        <w:rPr>
          <w:rFonts w:ascii="Arial" w:hAnsi="Arial" w:cs="Arial"/>
        </w:rPr>
      </w:pPr>
      <w:r w:rsidRPr="00C858F6">
        <w:rPr>
          <w:rFonts w:ascii="Arial" w:hAnsi="Arial" w:cs="Arial"/>
        </w:rPr>
        <w:t>Internet access and a personal computer will also be required to conduct the research.</w:t>
      </w:r>
    </w:p>
    <w:p w14:paraId="2DFB0CE6" w14:textId="1C3FA9C3" w:rsidR="00CE73F1" w:rsidRPr="00C858F6" w:rsidRDefault="00CE73F1" w:rsidP="0011249C">
      <w:pPr>
        <w:pStyle w:val="ListParagraph"/>
        <w:numPr>
          <w:ilvl w:val="0"/>
          <w:numId w:val="4"/>
        </w:numPr>
        <w:spacing w:line="360" w:lineRule="auto"/>
        <w:rPr>
          <w:rFonts w:ascii="Arial" w:hAnsi="Arial" w:cs="Arial"/>
        </w:rPr>
      </w:pPr>
      <w:r>
        <w:rPr>
          <w:rFonts w:ascii="Arial" w:hAnsi="Arial" w:cs="Arial"/>
        </w:rPr>
        <w:t xml:space="preserve">Guidance and feedback from the project </w:t>
      </w:r>
      <w:r w:rsidR="004F3ED7">
        <w:rPr>
          <w:rFonts w:ascii="Arial" w:hAnsi="Arial" w:cs="Arial"/>
        </w:rPr>
        <w:t>supervisor.</w:t>
      </w:r>
    </w:p>
    <w:p w14:paraId="376E10FA" w14:textId="77777777" w:rsidR="00260277" w:rsidRDefault="00260277" w:rsidP="00260277">
      <w:pPr>
        <w:rPr>
          <w:rFonts w:ascii="Arial" w:hAnsi="Arial" w:cs="Arial"/>
        </w:rPr>
      </w:pPr>
    </w:p>
    <w:p w14:paraId="68889E5B" w14:textId="77777777" w:rsidR="0070517C" w:rsidRDefault="0070517C" w:rsidP="00260277">
      <w:pPr>
        <w:rPr>
          <w:rFonts w:ascii="Arial" w:hAnsi="Arial" w:cs="Arial"/>
        </w:rPr>
      </w:pPr>
    </w:p>
    <w:p w14:paraId="7C70EF99" w14:textId="77777777" w:rsidR="0070517C" w:rsidRDefault="0070517C" w:rsidP="00260277">
      <w:pPr>
        <w:rPr>
          <w:rFonts w:ascii="Arial" w:hAnsi="Arial" w:cs="Arial"/>
        </w:rPr>
      </w:pPr>
    </w:p>
    <w:p w14:paraId="48E60229" w14:textId="77777777" w:rsidR="00FB2198" w:rsidRDefault="00FB2198" w:rsidP="00260277">
      <w:pPr>
        <w:rPr>
          <w:rFonts w:ascii="Arial" w:hAnsi="Arial" w:cs="Arial"/>
        </w:rPr>
      </w:pPr>
    </w:p>
    <w:p w14:paraId="2A03BA2E" w14:textId="77777777" w:rsidR="00BE36D7" w:rsidRDefault="00BE36D7" w:rsidP="00260277">
      <w:pPr>
        <w:rPr>
          <w:rFonts w:ascii="Arial" w:hAnsi="Arial" w:cs="Arial"/>
        </w:rPr>
      </w:pPr>
    </w:p>
    <w:p w14:paraId="5F5A0A14" w14:textId="77777777" w:rsidR="00BE36D7" w:rsidRDefault="00BE36D7" w:rsidP="00260277">
      <w:pPr>
        <w:rPr>
          <w:rFonts w:ascii="Arial" w:hAnsi="Arial" w:cs="Arial"/>
        </w:rPr>
      </w:pPr>
    </w:p>
    <w:p w14:paraId="1A35E8CA" w14:textId="77777777" w:rsidR="00BE36D7" w:rsidRDefault="00BE36D7" w:rsidP="00260277">
      <w:pPr>
        <w:rPr>
          <w:rFonts w:ascii="Arial" w:hAnsi="Arial" w:cs="Arial"/>
        </w:rPr>
      </w:pPr>
    </w:p>
    <w:p w14:paraId="55293317" w14:textId="77777777" w:rsidR="00BE36D7" w:rsidRDefault="00BE36D7" w:rsidP="00260277">
      <w:pPr>
        <w:rPr>
          <w:rFonts w:ascii="Arial" w:hAnsi="Arial" w:cs="Arial"/>
        </w:rPr>
      </w:pPr>
    </w:p>
    <w:p w14:paraId="31FCE32E" w14:textId="77777777" w:rsidR="00BE36D7" w:rsidRDefault="00BE36D7" w:rsidP="00260277">
      <w:pPr>
        <w:rPr>
          <w:rFonts w:ascii="Arial" w:hAnsi="Arial" w:cs="Arial"/>
        </w:rPr>
      </w:pPr>
    </w:p>
    <w:p w14:paraId="2DB30A66" w14:textId="77777777" w:rsidR="00BE36D7" w:rsidRDefault="00BE36D7" w:rsidP="00260277">
      <w:pPr>
        <w:rPr>
          <w:rFonts w:ascii="Arial" w:hAnsi="Arial" w:cs="Arial"/>
        </w:rPr>
      </w:pPr>
    </w:p>
    <w:p w14:paraId="400B9DA8" w14:textId="77777777" w:rsidR="008C2610" w:rsidRDefault="008C2610" w:rsidP="00260277">
      <w:pPr>
        <w:rPr>
          <w:rFonts w:ascii="Arial" w:hAnsi="Arial" w:cs="Arial"/>
        </w:rPr>
      </w:pPr>
    </w:p>
    <w:p w14:paraId="19C78842" w14:textId="77777777" w:rsidR="008C2610" w:rsidRDefault="008C2610" w:rsidP="00260277">
      <w:pPr>
        <w:rPr>
          <w:rFonts w:ascii="Arial" w:hAnsi="Arial" w:cs="Arial"/>
        </w:rPr>
      </w:pPr>
    </w:p>
    <w:p w14:paraId="54193C6E" w14:textId="77777777" w:rsidR="008C2610" w:rsidRDefault="008C2610" w:rsidP="00260277">
      <w:pPr>
        <w:rPr>
          <w:rFonts w:ascii="Arial" w:hAnsi="Arial" w:cs="Arial"/>
        </w:rPr>
      </w:pPr>
    </w:p>
    <w:p w14:paraId="3CFAC23B" w14:textId="77777777" w:rsidR="008C2610" w:rsidRDefault="008C2610" w:rsidP="00260277">
      <w:pPr>
        <w:rPr>
          <w:rFonts w:ascii="Arial" w:hAnsi="Arial" w:cs="Arial"/>
        </w:rPr>
      </w:pPr>
    </w:p>
    <w:p w14:paraId="2590EC13" w14:textId="77777777" w:rsidR="00BE36D7" w:rsidRDefault="00BE36D7" w:rsidP="00260277">
      <w:pPr>
        <w:rPr>
          <w:rFonts w:ascii="Arial" w:hAnsi="Arial" w:cs="Arial"/>
        </w:rPr>
      </w:pPr>
    </w:p>
    <w:p w14:paraId="2F17F849" w14:textId="77777777" w:rsidR="0070517C" w:rsidRDefault="0070517C" w:rsidP="00260277">
      <w:pPr>
        <w:rPr>
          <w:rFonts w:ascii="Arial" w:hAnsi="Arial" w:cs="Arial"/>
        </w:rPr>
      </w:pPr>
    </w:p>
    <w:p w14:paraId="69D0F44F" w14:textId="77777777" w:rsidR="008C2610" w:rsidRDefault="008C2610" w:rsidP="00260277">
      <w:pPr>
        <w:rPr>
          <w:rFonts w:ascii="Arial" w:hAnsi="Arial" w:cs="Arial"/>
        </w:rPr>
      </w:pPr>
    </w:p>
    <w:p w14:paraId="034779FB" w14:textId="77777777" w:rsidR="008C2610" w:rsidRDefault="008C2610" w:rsidP="00260277">
      <w:pPr>
        <w:rPr>
          <w:rFonts w:ascii="Arial" w:hAnsi="Arial" w:cs="Arial"/>
        </w:rPr>
      </w:pPr>
    </w:p>
    <w:p w14:paraId="11BD81B6" w14:textId="77777777" w:rsidR="008C2610" w:rsidRDefault="008C2610" w:rsidP="00260277">
      <w:pPr>
        <w:rPr>
          <w:rFonts w:ascii="Arial" w:hAnsi="Arial" w:cs="Arial"/>
        </w:rPr>
      </w:pPr>
    </w:p>
    <w:p w14:paraId="7E1EE5F2" w14:textId="77777777" w:rsidR="008C2610" w:rsidRDefault="008C2610" w:rsidP="00260277">
      <w:pPr>
        <w:rPr>
          <w:rFonts w:ascii="Arial" w:hAnsi="Arial" w:cs="Arial"/>
        </w:rPr>
      </w:pPr>
    </w:p>
    <w:p w14:paraId="7BE63721" w14:textId="77777777" w:rsidR="008C2610" w:rsidRPr="00260277" w:rsidRDefault="008C2610" w:rsidP="00260277">
      <w:pPr>
        <w:rPr>
          <w:rFonts w:ascii="Arial" w:hAnsi="Arial" w:cs="Arial"/>
        </w:rPr>
      </w:pPr>
    </w:p>
    <w:p w14:paraId="0FE77585" w14:textId="45EB88AC" w:rsidR="00545684" w:rsidRPr="006644AF" w:rsidRDefault="00FF5B70" w:rsidP="006644AF">
      <w:pPr>
        <w:pStyle w:val="Heading2"/>
        <w:spacing w:line="360" w:lineRule="auto"/>
        <w:jc w:val="left"/>
        <w:rPr>
          <w:rFonts w:ascii="Arial" w:hAnsi="Arial" w:cs="Arial"/>
          <w:sz w:val="24"/>
          <w:szCs w:val="24"/>
        </w:rPr>
      </w:pPr>
      <w:r>
        <w:lastRenderedPageBreak/>
        <w:t>6</w:t>
      </w:r>
      <w:r w:rsidR="0061260B" w:rsidRPr="00260277">
        <w:t xml:space="preserve">) </w:t>
      </w:r>
      <w:r w:rsidR="0061260B" w:rsidRPr="006644AF">
        <w:rPr>
          <w:rFonts w:ascii="Arial" w:hAnsi="Arial" w:cs="Arial"/>
          <w:sz w:val="24"/>
          <w:szCs w:val="24"/>
        </w:rPr>
        <w:t>Timescale:</w:t>
      </w:r>
    </w:p>
    <w:p w14:paraId="5C8CA5BB" w14:textId="77777777" w:rsidR="00041246" w:rsidRPr="00041246" w:rsidRDefault="00041246" w:rsidP="00041246"/>
    <w:tbl>
      <w:tblPr>
        <w:tblStyle w:val="TableGrid"/>
        <w:tblW w:w="0" w:type="auto"/>
        <w:tblLook w:val="04A0" w:firstRow="1" w:lastRow="0" w:firstColumn="1" w:lastColumn="0" w:noHBand="0" w:noVBand="1"/>
      </w:tblPr>
      <w:tblGrid>
        <w:gridCol w:w="2112"/>
        <w:gridCol w:w="1380"/>
        <w:gridCol w:w="1381"/>
        <w:gridCol w:w="1381"/>
        <w:gridCol w:w="1381"/>
        <w:gridCol w:w="1381"/>
      </w:tblGrid>
      <w:tr w:rsidR="0070517C" w14:paraId="784701D4" w14:textId="77777777" w:rsidTr="0070517C">
        <w:tc>
          <w:tcPr>
            <w:tcW w:w="1502" w:type="dxa"/>
          </w:tcPr>
          <w:p w14:paraId="337BE261" w14:textId="608B0568" w:rsidR="0040120E" w:rsidRPr="00604FF7" w:rsidRDefault="00D76AF2" w:rsidP="00041A5A">
            <w:pPr>
              <w:spacing w:line="360" w:lineRule="auto"/>
              <w:rPr>
                <w:rFonts w:ascii="Arial" w:hAnsi="Arial" w:cs="Arial"/>
                <w:b/>
                <w:bCs/>
                <w:sz w:val="20"/>
                <w:szCs w:val="20"/>
              </w:rPr>
            </w:pPr>
            <w:r>
              <w:rPr>
                <w:rFonts w:ascii="Arial" w:hAnsi="Arial" w:cs="Arial"/>
                <w:b/>
                <w:bCs/>
                <w:sz w:val="20"/>
                <w:szCs w:val="20"/>
              </w:rPr>
              <w:t>Chapter</w:t>
            </w:r>
          </w:p>
        </w:tc>
        <w:tc>
          <w:tcPr>
            <w:tcW w:w="1502" w:type="dxa"/>
          </w:tcPr>
          <w:p w14:paraId="32A86686" w14:textId="4D6A5ED8" w:rsidR="0070517C" w:rsidRPr="009C6995" w:rsidRDefault="00027185" w:rsidP="00041A5A">
            <w:pPr>
              <w:spacing w:line="360" w:lineRule="auto"/>
              <w:rPr>
                <w:rFonts w:ascii="Arial" w:hAnsi="Arial" w:cs="Arial"/>
                <w:szCs w:val="22"/>
              </w:rPr>
            </w:pPr>
            <w:r w:rsidRPr="009C6995">
              <w:rPr>
                <w:rFonts w:ascii="Arial" w:hAnsi="Arial" w:cs="Arial"/>
                <w:szCs w:val="22"/>
              </w:rPr>
              <w:t>18/</w:t>
            </w:r>
            <w:r w:rsidR="007378C2" w:rsidRPr="009C6995">
              <w:rPr>
                <w:rFonts w:ascii="Arial" w:hAnsi="Arial" w:cs="Arial"/>
                <w:szCs w:val="22"/>
              </w:rPr>
              <w:t>07/2026</w:t>
            </w:r>
          </w:p>
        </w:tc>
        <w:tc>
          <w:tcPr>
            <w:tcW w:w="1503" w:type="dxa"/>
          </w:tcPr>
          <w:p w14:paraId="017200DE" w14:textId="221BCDF0" w:rsidR="0070517C" w:rsidRPr="00B851B5" w:rsidRDefault="00020589" w:rsidP="00041A5A">
            <w:pPr>
              <w:spacing w:line="360" w:lineRule="auto"/>
              <w:rPr>
                <w:rFonts w:ascii="Arial" w:hAnsi="Arial" w:cs="Arial"/>
                <w:szCs w:val="22"/>
              </w:rPr>
            </w:pPr>
            <w:r w:rsidRPr="00B851B5">
              <w:rPr>
                <w:rFonts w:ascii="Arial" w:hAnsi="Arial" w:cs="Arial"/>
                <w:szCs w:val="22"/>
              </w:rPr>
              <w:t>18/08/20</w:t>
            </w:r>
            <w:r w:rsidR="00FC24C8" w:rsidRPr="00B851B5">
              <w:rPr>
                <w:rFonts w:ascii="Arial" w:hAnsi="Arial" w:cs="Arial"/>
                <w:szCs w:val="22"/>
              </w:rPr>
              <w:t>26</w:t>
            </w:r>
          </w:p>
        </w:tc>
        <w:tc>
          <w:tcPr>
            <w:tcW w:w="1503" w:type="dxa"/>
          </w:tcPr>
          <w:p w14:paraId="0D98047E" w14:textId="6155C4D6" w:rsidR="0070517C" w:rsidRPr="00B851B5" w:rsidRDefault="00FC24C8" w:rsidP="00041A5A">
            <w:pPr>
              <w:spacing w:line="360" w:lineRule="auto"/>
              <w:rPr>
                <w:rFonts w:ascii="Arial" w:hAnsi="Arial" w:cs="Arial"/>
                <w:szCs w:val="22"/>
              </w:rPr>
            </w:pPr>
            <w:r w:rsidRPr="00B851B5">
              <w:rPr>
                <w:rFonts w:ascii="Arial" w:hAnsi="Arial" w:cs="Arial"/>
                <w:szCs w:val="22"/>
              </w:rPr>
              <w:t>18/09/2026</w:t>
            </w:r>
          </w:p>
        </w:tc>
        <w:tc>
          <w:tcPr>
            <w:tcW w:w="1503" w:type="dxa"/>
          </w:tcPr>
          <w:p w14:paraId="1BF0FFF6" w14:textId="189EE748" w:rsidR="0070517C" w:rsidRPr="00B851B5" w:rsidRDefault="00FC24C8" w:rsidP="00041A5A">
            <w:pPr>
              <w:spacing w:line="360" w:lineRule="auto"/>
              <w:rPr>
                <w:rFonts w:ascii="Arial" w:hAnsi="Arial" w:cs="Arial"/>
                <w:szCs w:val="22"/>
              </w:rPr>
            </w:pPr>
            <w:r w:rsidRPr="00B851B5">
              <w:rPr>
                <w:rFonts w:ascii="Arial" w:hAnsi="Arial" w:cs="Arial"/>
                <w:szCs w:val="22"/>
              </w:rPr>
              <w:t>18/10/2026</w:t>
            </w:r>
          </w:p>
        </w:tc>
        <w:tc>
          <w:tcPr>
            <w:tcW w:w="1503" w:type="dxa"/>
          </w:tcPr>
          <w:p w14:paraId="07984977" w14:textId="4A0E0CCE" w:rsidR="0070517C" w:rsidRPr="009C6995" w:rsidRDefault="00C70E23" w:rsidP="00041A5A">
            <w:pPr>
              <w:spacing w:line="360" w:lineRule="auto"/>
              <w:rPr>
                <w:rFonts w:ascii="Arial" w:hAnsi="Arial" w:cs="Arial"/>
                <w:szCs w:val="22"/>
              </w:rPr>
            </w:pPr>
            <w:r>
              <w:rPr>
                <w:rFonts w:ascii="Arial" w:hAnsi="Arial" w:cs="Arial"/>
                <w:szCs w:val="22"/>
              </w:rPr>
              <w:t>10/12/</w:t>
            </w:r>
            <w:r w:rsidR="00466B6E" w:rsidRPr="009C6995">
              <w:rPr>
                <w:rFonts w:ascii="Arial" w:hAnsi="Arial" w:cs="Arial"/>
                <w:szCs w:val="22"/>
              </w:rPr>
              <w:t>2026</w:t>
            </w:r>
          </w:p>
        </w:tc>
      </w:tr>
      <w:tr w:rsidR="0070517C" w14:paraId="677DB965" w14:textId="77777777" w:rsidTr="00B8648E">
        <w:tc>
          <w:tcPr>
            <w:tcW w:w="1502" w:type="dxa"/>
          </w:tcPr>
          <w:p w14:paraId="4E029825" w14:textId="1A8B2A08" w:rsidR="0070517C" w:rsidRPr="00AF54B1" w:rsidRDefault="0040120E" w:rsidP="00F6441B">
            <w:pPr>
              <w:spacing w:line="360" w:lineRule="auto"/>
              <w:rPr>
                <w:rFonts w:ascii="Arial" w:hAnsi="Arial" w:cs="Arial"/>
                <w:b/>
                <w:bCs/>
                <w:szCs w:val="22"/>
              </w:rPr>
            </w:pPr>
            <w:r w:rsidRPr="00AF54B1">
              <w:rPr>
                <w:rFonts w:ascii="Arial" w:hAnsi="Arial" w:cs="Arial"/>
                <w:b/>
                <w:bCs/>
                <w:szCs w:val="22"/>
              </w:rPr>
              <w:t>Chapter</w:t>
            </w:r>
            <w:r w:rsidR="00604FF7" w:rsidRPr="00AF54B1">
              <w:rPr>
                <w:rFonts w:ascii="Arial" w:hAnsi="Arial" w:cs="Arial"/>
                <w:b/>
                <w:bCs/>
                <w:szCs w:val="22"/>
              </w:rPr>
              <w:t xml:space="preserve"> 1:</w:t>
            </w:r>
          </w:p>
          <w:p w14:paraId="571E0EEC" w14:textId="1CD158A8" w:rsidR="0040120E" w:rsidRDefault="00604FF7" w:rsidP="00F6441B">
            <w:pPr>
              <w:spacing w:line="360" w:lineRule="auto"/>
              <w:rPr>
                <w:rFonts w:ascii="Arial" w:hAnsi="Arial" w:cs="Arial"/>
              </w:rPr>
            </w:pPr>
            <w:r w:rsidRPr="00F6441B">
              <w:rPr>
                <w:rFonts w:ascii="Arial" w:hAnsi="Arial" w:cs="Arial"/>
                <w:szCs w:val="22"/>
              </w:rPr>
              <w:t>Introduction</w:t>
            </w:r>
          </w:p>
        </w:tc>
        <w:tc>
          <w:tcPr>
            <w:tcW w:w="1502" w:type="dxa"/>
            <w:shd w:val="clear" w:color="auto" w:fill="8EAADB" w:themeFill="accent1" w:themeFillTint="99"/>
          </w:tcPr>
          <w:p w14:paraId="372F615B" w14:textId="77777777" w:rsidR="0070517C" w:rsidRDefault="0070517C" w:rsidP="00041A5A">
            <w:pPr>
              <w:spacing w:line="360" w:lineRule="auto"/>
              <w:rPr>
                <w:rFonts w:ascii="Arial" w:hAnsi="Arial" w:cs="Arial"/>
              </w:rPr>
            </w:pPr>
          </w:p>
        </w:tc>
        <w:tc>
          <w:tcPr>
            <w:tcW w:w="1503" w:type="dxa"/>
          </w:tcPr>
          <w:p w14:paraId="2FB6AFEF" w14:textId="77777777" w:rsidR="0070517C" w:rsidRDefault="0070517C" w:rsidP="00041A5A">
            <w:pPr>
              <w:spacing w:line="360" w:lineRule="auto"/>
              <w:rPr>
                <w:rFonts w:ascii="Arial" w:hAnsi="Arial" w:cs="Arial"/>
              </w:rPr>
            </w:pPr>
          </w:p>
        </w:tc>
        <w:tc>
          <w:tcPr>
            <w:tcW w:w="1503" w:type="dxa"/>
          </w:tcPr>
          <w:p w14:paraId="0E882F6E" w14:textId="77777777" w:rsidR="0070517C" w:rsidRDefault="0070517C" w:rsidP="00041A5A">
            <w:pPr>
              <w:spacing w:line="360" w:lineRule="auto"/>
              <w:rPr>
                <w:rFonts w:ascii="Arial" w:hAnsi="Arial" w:cs="Arial"/>
              </w:rPr>
            </w:pPr>
          </w:p>
        </w:tc>
        <w:tc>
          <w:tcPr>
            <w:tcW w:w="1503" w:type="dxa"/>
          </w:tcPr>
          <w:p w14:paraId="19904D01" w14:textId="77777777" w:rsidR="0070517C" w:rsidRDefault="0070517C" w:rsidP="00041A5A">
            <w:pPr>
              <w:spacing w:line="360" w:lineRule="auto"/>
              <w:rPr>
                <w:rFonts w:ascii="Arial" w:hAnsi="Arial" w:cs="Arial"/>
              </w:rPr>
            </w:pPr>
          </w:p>
        </w:tc>
        <w:tc>
          <w:tcPr>
            <w:tcW w:w="1503" w:type="dxa"/>
          </w:tcPr>
          <w:p w14:paraId="4FE6E220" w14:textId="77777777" w:rsidR="0070517C" w:rsidRDefault="0070517C" w:rsidP="00041A5A">
            <w:pPr>
              <w:spacing w:line="360" w:lineRule="auto"/>
              <w:rPr>
                <w:rFonts w:ascii="Arial" w:hAnsi="Arial" w:cs="Arial"/>
              </w:rPr>
            </w:pPr>
          </w:p>
        </w:tc>
      </w:tr>
      <w:tr w:rsidR="0070517C" w14:paraId="0C709820" w14:textId="77777777" w:rsidTr="00B8648E">
        <w:tc>
          <w:tcPr>
            <w:tcW w:w="1502" w:type="dxa"/>
          </w:tcPr>
          <w:p w14:paraId="5BDD4774" w14:textId="77777777" w:rsidR="002D3BA9" w:rsidRPr="00AF54B1" w:rsidRDefault="002D3BA9" w:rsidP="00F6441B">
            <w:pPr>
              <w:spacing w:line="360" w:lineRule="auto"/>
              <w:rPr>
                <w:rFonts w:ascii="Arial" w:hAnsi="Arial" w:cs="Arial"/>
                <w:b/>
                <w:bCs/>
                <w:szCs w:val="22"/>
              </w:rPr>
            </w:pPr>
            <w:r w:rsidRPr="00AF54B1">
              <w:rPr>
                <w:rFonts w:ascii="Arial" w:hAnsi="Arial" w:cs="Arial"/>
                <w:b/>
                <w:bCs/>
                <w:szCs w:val="22"/>
              </w:rPr>
              <w:t xml:space="preserve">Chapter </w:t>
            </w:r>
            <w:r w:rsidR="00E03E4F" w:rsidRPr="00AF54B1">
              <w:rPr>
                <w:rFonts w:ascii="Arial" w:hAnsi="Arial" w:cs="Arial"/>
                <w:b/>
                <w:bCs/>
                <w:szCs w:val="22"/>
              </w:rPr>
              <w:t>2:</w:t>
            </w:r>
          </w:p>
          <w:p w14:paraId="5D3E3460" w14:textId="4B559FC8" w:rsidR="00E03E4F" w:rsidRDefault="00E03E4F" w:rsidP="00F6441B">
            <w:pPr>
              <w:spacing w:line="360" w:lineRule="auto"/>
              <w:rPr>
                <w:rFonts w:ascii="Arial" w:hAnsi="Arial" w:cs="Arial"/>
              </w:rPr>
            </w:pPr>
            <w:r w:rsidRPr="00F6441B">
              <w:rPr>
                <w:rFonts w:ascii="Arial" w:hAnsi="Arial" w:cs="Arial"/>
                <w:szCs w:val="22"/>
              </w:rPr>
              <w:t>Background</w:t>
            </w:r>
          </w:p>
        </w:tc>
        <w:tc>
          <w:tcPr>
            <w:tcW w:w="1502" w:type="dxa"/>
          </w:tcPr>
          <w:p w14:paraId="366C3B2A" w14:textId="77777777" w:rsidR="0070517C" w:rsidRDefault="0070517C" w:rsidP="00041A5A">
            <w:pPr>
              <w:spacing w:line="360" w:lineRule="auto"/>
              <w:rPr>
                <w:rFonts w:ascii="Arial" w:hAnsi="Arial" w:cs="Arial"/>
              </w:rPr>
            </w:pPr>
          </w:p>
        </w:tc>
        <w:tc>
          <w:tcPr>
            <w:tcW w:w="1503" w:type="dxa"/>
            <w:shd w:val="clear" w:color="auto" w:fill="8EAADB" w:themeFill="accent1" w:themeFillTint="99"/>
          </w:tcPr>
          <w:p w14:paraId="7126907F" w14:textId="77777777" w:rsidR="0070517C" w:rsidRDefault="0070517C" w:rsidP="00041A5A">
            <w:pPr>
              <w:spacing w:line="360" w:lineRule="auto"/>
              <w:rPr>
                <w:rFonts w:ascii="Arial" w:hAnsi="Arial" w:cs="Arial"/>
              </w:rPr>
            </w:pPr>
          </w:p>
        </w:tc>
        <w:tc>
          <w:tcPr>
            <w:tcW w:w="1503" w:type="dxa"/>
          </w:tcPr>
          <w:p w14:paraId="6F825AF5" w14:textId="77777777" w:rsidR="0070517C" w:rsidRDefault="0070517C" w:rsidP="00041A5A">
            <w:pPr>
              <w:spacing w:line="360" w:lineRule="auto"/>
              <w:rPr>
                <w:rFonts w:ascii="Arial" w:hAnsi="Arial" w:cs="Arial"/>
              </w:rPr>
            </w:pPr>
          </w:p>
        </w:tc>
        <w:tc>
          <w:tcPr>
            <w:tcW w:w="1503" w:type="dxa"/>
          </w:tcPr>
          <w:p w14:paraId="76E86EE6" w14:textId="77777777" w:rsidR="0070517C" w:rsidRDefault="0070517C" w:rsidP="00041A5A">
            <w:pPr>
              <w:spacing w:line="360" w:lineRule="auto"/>
              <w:rPr>
                <w:rFonts w:ascii="Arial" w:hAnsi="Arial" w:cs="Arial"/>
              </w:rPr>
            </w:pPr>
          </w:p>
        </w:tc>
        <w:tc>
          <w:tcPr>
            <w:tcW w:w="1503" w:type="dxa"/>
          </w:tcPr>
          <w:p w14:paraId="4DF35E2C" w14:textId="77777777" w:rsidR="0070517C" w:rsidRDefault="0070517C" w:rsidP="00041A5A">
            <w:pPr>
              <w:spacing w:line="360" w:lineRule="auto"/>
              <w:rPr>
                <w:rFonts w:ascii="Arial" w:hAnsi="Arial" w:cs="Arial"/>
              </w:rPr>
            </w:pPr>
          </w:p>
        </w:tc>
      </w:tr>
      <w:tr w:rsidR="0070517C" w14:paraId="7EC5727A" w14:textId="77777777" w:rsidTr="00B8648E">
        <w:tc>
          <w:tcPr>
            <w:tcW w:w="1502" w:type="dxa"/>
          </w:tcPr>
          <w:p w14:paraId="5DB95420" w14:textId="77777777" w:rsidR="0070517C" w:rsidRPr="00F6441B" w:rsidRDefault="002D3BA9" w:rsidP="00F6441B">
            <w:pPr>
              <w:spacing w:line="360" w:lineRule="auto"/>
              <w:rPr>
                <w:rFonts w:ascii="Arial" w:hAnsi="Arial" w:cs="Arial"/>
                <w:b/>
                <w:bCs/>
                <w:szCs w:val="22"/>
              </w:rPr>
            </w:pPr>
            <w:r w:rsidRPr="00F6441B">
              <w:rPr>
                <w:rFonts w:ascii="Arial" w:hAnsi="Arial" w:cs="Arial"/>
                <w:b/>
                <w:bCs/>
                <w:szCs w:val="22"/>
              </w:rPr>
              <w:t>Chapter</w:t>
            </w:r>
            <w:r w:rsidR="00E03E4F" w:rsidRPr="00F6441B">
              <w:rPr>
                <w:rFonts w:ascii="Arial" w:hAnsi="Arial" w:cs="Arial"/>
                <w:b/>
                <w:bCs/>
                <w:szCs w:val="22"/>
              </w:rPr>
              <w:t xml:space="preserve"> 3:</w:t>
            </w:r>
          </w:p>
          <w:p w14:paraId="5688CACE" w14:textId="44C3A175" w:rsidR="00E03E4F" w:rsidRDefault="00E81FB1" w:rsidP="00F6441B">
            <w:pPr>
              <w:spacing w:line="360" w:lineRule="auto"/>
              <w:rPr>
                <w:rFonts w:ascii="Arial" w:hAnsi="Arial" w:cs="Arial"/>
              </w:rPr>
            </w:pPr>
            <w:r w:rsidRPr="00F6441B">
              <w:rPr>
                <w:rFonts w:ascii="Arial" w:hAnsi="Arial" w:cs="Arial"/>
                <w:szCs w:val="22"/>
              </w:rPr>
              <w:t>Methods</w:t>
            </w:r>
          </w:p>
        </w:tc>
        <w:tc>
          <w:tcPr>
            <w:tcW w:w="1502" w:type="dxa"/>
          </w:tcPr>
          <w:p w14:paraId="58D9301A" w14:textId="77777777" w:rsidR="0070517C" w:rsidRDefault="0070517C" w:rsidP="00041A5A">
            <w:pPr>
              <w:spacing w:line="360" w:lineRule="auto"/>
              <w:rPr>
                <w:rFonts w:ascii="Arial" w:hAnsi="Arial" w:cs="Arial"/>
              </w:rPr>
            </w:pPr>
          </w:p>
        </w:tc>
        <w:tc>
          <w:tcPr>
            <w:tcW w:w="1503" w:type="dxa"/>
          </w:tcPr>
          <w:p w14:paraId="1F174B89" w14:textId="77777777" w:rsidR="0070517C" w:rsidRDefault="0070517C" w:rsidP="00041A5A">
            <w:pPr>
              <w:spacing w:line="360" w:lineRule="auto"/>
              <w:rPr>
                <w:rFonts w:ascii="Arial" w:hAnsi="Arial" w:cs="Arial"/>
              </w:rPr>
            </w:pPr>
          </w:p>
        </w:tc>
        <w:tc>
          <w:tcPr>
            <w:tcW w:w="1503" w:type="dxa"/>
            <w:shd w:val="clear" w:color="auto" w:fill="8EAADB" w:themeFill="accent1" w:themeFillTint="99"/>
          </w:tcPr>
          <w:p w14:paraId="5BB9846F" w14:textId="77777777" w:rsidR="0070517C" w:rsidRDefault="0070517C" w:rsidP="00041A5A">
            <w:pPr>
              <w:spacing w:line="360" w:lineRule="auto"/>
              <w:rPr>
                <w:rFonts w:ascii="Arial" w:hAnsi="Arial" w:cs="Arial"/>
              </w:rPr>
            </w:pPr>
          </w:p>
        </w:tc>
        <w:tc>
          <w:tcPr>
            <w:tcW w:w="1503" w:type="dxa"/>
          </w:tcPr>
          <w:p w14:paraId="771A82F8" w14:textId="77777777" w:rsidR="0070517C" w:rsidRDefault="0070517C" w:rsidP="00041A5A">
            <w:pPr>
              <w:spacing w:line="360" w:lineRule="auto"/>
              <w:rPr>
                <w:rFonts w:ascii="Arial" w:hAnsi="Arial" w:cs="Arial"/>
              </w:rPr>
            </w:pPr>
          </w:p>
        </w:tc>
        <w:tc>
          <w:tcPr>
            <w:tcW w:w="1503" w:type="dxa"/>
          </w:tcPr>
          <w:p w14:paraId="4F1F4C78" w14:textId="77777777" w:rsidR="0070517C" w:rsidRDefault="0070517C" w:rsidP="00041A5A">
            <w:pPr>
              <w:spacing w:line="360" w:lineRule="auto"/>
              <w:rPr>
                <w:rFonts w:ascii="Arial" w:hAnsi="Arial" w:cs="Arial"/>
              </w:rPr>
            </w:pPr>
          </w:p>
        </w:tc>
      </w:tr>
      <w:tr w:rsidR="0070517C" w14:paraId="3FB2C2E6" w14:textId="77777777" w:rsidTr="00B8648E">
        <w:tc>
          <w:tcPr>
            <w:tcW w:w="1502" w:type="dxa"/>
          </w:tcPr>
          <w:p w14:paraId="040C8C68" w14:textId="77777777" w:rsidR="00DA6D7C" w:rsidRPr="00F6441B" w:rsidRDefault="00E81FB1" w:rsidP="00F6441B">
            <w:pPr>
              <w:spacing w:line="360" w:lineRule="auto"/>
              <w:rPr>
                <w:rFonts w:ascii="Arial" w:hAnsi="Arial" w:cs="Arial"/>
                <w:b/>
                <w:bCs/>
                <w:szCs w:val="22"/>
              </w:rPr>
            </w:pPr>
            <w:r w:rsidRPr="00F6441B">
              <w:rPr>
                <w:rFonts w:ascii="Arial" w:hAnsi="Arial" w:cs="Arial"/>
                <w:b/>
                <w:bCs/>
                <w:szCs w:val="22"/>
              </w:rPr>
              <w:t xml:space="preserve">Chapter </w:t>
            </w:r>
            <w:r w:rsidR="0084008C" w:rsidRPr="00F6441B">
              <w:rPr>
                <w:rFonts w:ascii="Arial" w:hAnsi="Arial" w:cs="Arial"/>
                <w:b/>
                <w:bCs/>
                <w:szCs w:val="22"/>
              </w:rPr>
              <w:t>4:</w:t>
            </w:r>
          </w:p>
          <w:p w14:paraId="77C5BF2F" w14:textId="62917E84" w:rsidR="0084008C" w:rsidRDefault="00085C2C" w:rsidP="00F6441B">
            <w:pPr>
              <w:spacing w:line="360" w:lineRule="auto"/>
              <w:rPr>
                <w:rFonts w:ascii="Arial" w:hAnsi="Arial" w:cs="Arial"/>
              </w:rPr>
            </w:pPr>
            <w:r w:rsidRPr="00F6441B">
              <w:rPr>
                <w:rFonts w:ascii="Arial" w:hAnsi="Arial" w:cs="Arial"/>
                <w:szCs w:val="22"/>
              </w:rPr>
              <w:t>Results and D</w:t>
            </w:r>
            <w:r w:rsidR="00E72243">
              <w:rPr>
                <w:rFonts w:ascii="Arial" w:hAnsi="Arial" w:cs="Arial"/>
                <w:szCs w:val="22"/>
              </w:rPr>
              <w:t xml:space="preserve">iscussion </w:t>
            </w:r>
          </w:p>
        </w:tc>
        <w:tc>
          <w:tcPr>
            <w:tcW w:w="1502" w:type="dxa"/>
          </w:tcPr>
          <w:p w14:paraId="78445A7E" w14:textId="7837390B" w:rsidR="0070517C" w:rsidRDefault="0070517C" w:rsidP="00041A5A">
            <w:pPr>
              <w:spacing w:line="360" w:lineRule="auto"/>
              <w:rPr>
                <w:rFonts w:ascii="Arial" w:hAnsi="Arial" w:cs="Arial"/>
              </w:rPr>
            </w:pPr>
          </w:p>
        </w:tc>
        <w:tc>
          <w:tcPr>
            <w:tcW w:w="1503" w:type="dxa"/>
          </w:tcPr>
          <w:p w14:paraId="71508DAE" w14:textId="77777777" w:rsidR="0070517C" w:rsidRDefault="0070517C" w:rsidP="00041A5A">
            <w:pPr>
              <w:spacing w:line="360" w:lineRule="auto"/>
              <w:rPr>
                <w:rFonts w:ascii="Arial" w:hAnsi="Arial" w:cs="Arial"/>
              </w:rPr>
            </w:pPr>
          </w:p>
        </w:tc>
        <w:tc>
          <w:tcPr>
            <w:tcW w:w="1503" w:type="dxa"/>
          </w:tcPr>
          <w:p w14:paraId="3A583A6E" w14:textId="77777777" w:rsidR="0070517C" w:rsidRDefault="0070517C" w:rsidP="00041A5A">
            <w:pPr>
              <w:spacing w:line="360" w:lineRule="auto"/>
              <w:rPr>
                <w:rFonts w:ascii="Arial" w:hAnsi="Arial" w:cs="Arial"/>
              </w:rPr>
            </w:pPr>
          </w:p>
        </w:tc>
        <w:tc>
          <w:tcPr>
            <w:tcW w:w="1503" w:type="dxa"/>
            <w:shd w:val="clear" w:color="auto" w:fill="8EAADB" w:themeFill="accent1" w:themeFillTint="99"/>
          </w:tcPr>
          <w:p w14:paraId="65C66F4A" w14:textId="77777777" w:rsidR="0070517C" w:rsidRDefault="0070517C" w:rsidP="00041A5A">
            <w:pPr>
              <w:spacing w:line="360" w:lineRule="auto"/>
              <w:rPr>
                <w:rFonts w:ascii="Arial" w:hAnsi="Arial" w:cs="Arial"/>
              </w:rPr>
            </w:pPr>
          </w:p>
        </w:tc>
        <w:tc>
          <w:tcPr>
            <w:tcW w:w="1503" w:type="dxa"/>
          </w:tcPr>
          <w:p w14:paraId="08A86837" w14:textId="77777777" w:rsidR="0070517C" w:rsidRDefault="0070517C" w:rsidP="00041A5A">
            <w:pPr>
              <w:spacing w:line="360" w:lineRule="auto"/>
              <w:rPr>
                <w:rFonts w:ascii="Arial" w:hAnsi="Arial" w:cs="Arial"/>
              </w:rPr>
            </w:pPr>
          </w:p>
        </w:tc>
      </w:tr>
      <w:tr w:rsidR="0070517C" w14:paraId="240B9B64" w14:textId="77777777" w:rsidTr="00B8648E">
        <w:tc>
          <w:tcPr>
            <w:tcW w:w="1502" w:type="dxa"/>
          </w:tcPr>
          <w:p w14:paraId="5CA03C91" w14:textId="77777777" w:rsidR="00A71E28" w:rsidRPr="00F6441B" w:rsidRDefault="00A71E28" w:rsidP="00F6441B">
            <w:pPr>
              <w:spacing w:line="360" w:lineRule="auto"/>
              <w:rPr>
                <w:rFonts w:ascii="Arial" w:hAnsi="Arial" w:cs="Arial"/>
                <w:b/>
                <w:bCs/>
                <w:szCs w:val="22"/>
              </w:rPr>
            </w:pPr>
            <w:r w:rsidRPr="00F6441B">
              <w:rPr>
                <w:rFonts w:ascii="Arial" w:hAnsi="Arial" w:cs="Arial"/>
                <w:b/>
                <w:bCs/>
                <w:szCs w:val="22"/>
              </w:rPr>
              <w:t>Chapter 5:</w:t>
            </w:r>
          </w:p>
          <w:p w14:paraId="47EBBEE1" w14:textId="4B281AFD" w:rsidR="00DA6D7C" w:rsidRDefault="0084008C" w:rsidP="00F6441B">
            <w:pPr>
              <w:spacing w:line="360" w:lineRule="auto"/>
              <w:rPr>
                <w:rFonts w:ascii="Arial" w:hAnsi="Arial" w:cs="Arial"/>
              </w:rPr>
            </w:pPr>
            <w:r w:rsidRPr="00F6441B">
              <w:rPr>
                <w:rFonts w:ascii="Arial" w:hAnsi="Arial" w:cs="Arial"/>
                <w:szCs w:val="22"/>
              </w:rPr>
              <w:t>Recommendations</w:t>
            </w:r>
            <w:r w:rsidR="00A71E28" w:rsidRPr="00F6441B">
              <w:rPr>
                <w:rFonts w:ascii="Arial" w:hAnsi="Arial" w:cs="Arial"/>
                <w:szCs w:val="22"/>
              </w:rPr>
              <w:t>,</w:t>
            </w:r>
            <w:r w:rsidRPr="00F6441B">
              <w:rPr>
                <w:rFonts w:ascii="Arial" w:hAnsi="Arial" w:cs="Arial"/>
                <w:szCs w:val="22"/>
              </w:rPr>
              <w:t xml:space="preserve"> </w:t>
            </w:r>
            <w:r w:rsidR="00A71E28" w:rsidRPr="00F6441B">
              <w:rPr>
                <w:rFonts w:ascii="Arial" w:hAnsi="Arial" w:cs="Arial"/>
                <w:szCs w:val="22"/>
              </w:rPr>
              <w:t>C</w:t>
            </w:r>
            <w:r w:rsidRPr="00F6441B">
              <w:rPr>
                <w:rFonts w:ascii="Arial" w:hAnsi="Arial" w:cs="Arial"/>
                <w:szCs w:val="22"/>
              </w:rPr>
              <w:t>onclusion</w:t>
            </w:r>
            <w:r w:rsidR="00A71E28" w:rsidRPr="00F6441B">
              <w:rPr>
                <w:rFonts w:ascii="Arial" w:hAnsi="Arial" w:cs="Arial"/>
                <w:szCs w:val="22"/>
              </w:rPr>
              <w:t xml:space="preserve"> and Proofreading</w:t>
            </w:r>
          </w:p>
        </w:tc>
        <w:tc>
          <w:tcPr>
            <w:tcW w:w="1502" w:type="dxa"/>
          </w:tcPr>
          <w:p w14:paraId="3A06A8F6" w14:textId="77777777" w:rsidR="0070517C" w:rsidRDefault="0070517C" w:rsidP="00041A5A">
            <w:pPr>
              <w:spacing w:line="360" w:lineRule="auto"/>
              <w:rPr>
                <w:rFonts w:ascii="Arial" w:hAnsi="Arial" w:cs="Arial"/>
              </w:rPr>
            </w:pPr>
          </w:p>
        </w:tc>
        <w:tc>
          <w:tcPr>
            <w:tcW w:w="1503" w:type="dxa"/>
          </w:tcPr>
          <w:p w14:paraId="2C8CBC6F" w14:textId="77777777" w:rsidR="0070517C" w:rsidRDefault="0070517C" w:rsidP="00041A5A">
            <w:pPr>
              <w:spacing w:line="360" w:lineRule="auto"/>
              <w:rPr>
                <w:rFonts w:ascii="Arial" w:hAnsi="Arial" w:cs="Arial"/>
              </w:rPr>
            </w:pPr>
          </w:p>
        </w:tc>
        <w:tc>
          <w:tcPr>
            <w:tcW w:w="1503" w:type="dxa"/>
          </w:tcPr>
          <w:p w14:paraId="2E25CAB6" w14:textId="77777777" w:rsidR="0070517C" w:rsidRDefault="0070517C" w:rsidP="00041A5A">
            <w:pPr>
              <w:spacing w:line="360" w:lineRule="auto"/>
              <w:rPr>
                <w:rFonts w:ascii="Arial" w:hAnsi="Arial" w:cs="Arial"/>
              </w:rPr>
            </w:pPr>
          </w:p>
        </w:tc>
        <w:tc>
          <w:tcPr>
            <w:tcW w:w="1503" w:type="dxa"/>
          </w:tcPr>
          <w:p w14:paraId="7ADE8088" w14:textId="77777777" w:rsidR="0070517C" w:rsidRDefault="0070517C" w:rsidP="00041A5A">
            <w:pPr>
              <w:spacing w:line="360" w:lineRule="auto"/>
              <w:rPr>
                <w:rFonts w:ascii="Arial" w:hAnsi="Arial" w:cs="Arial"/>
              </w:rPr>
            </w:pPr>
          </w:p>
        </w:tc>
        <w:tc>
          <w:tcPr>
            <w:tcW w:w="1503" w:type="dxa"/>
            <w:shd w:val="clear" w:color="auto" w:fill="8EAADB" w:themeFill="accent1" w:themeFillTint="99"/>
          </w:tcPr>
          <w:p w14:paraId="44F5C822" w14:textId="77777777" w:rsidR="0070517C" w:rsidRDefault="0070517C" w:rsidP="00041A5A">
            <w:pPr>
              <w:spacing w:line="360" w:lineRule="auto"/>
              <w:rPr>
                <w:rFonts w:ascii="Arial" w:hAnsi="Arial" w:cs="Arial"/>
              </w:rPr>
            </w:pPr>
          </w:p>
        </w:tc>
      </w:tr>
    </w:tbl>
    <w:p w14:paraId="41BD97AB" w14:textId="77777777" w:rsidR="00260277" w:rsidRDefault="00260277" w:rsidP="00041A5A">
      <w:pPr>
        <w:spacing w:line="360" w:lineRule="auto"/>
        <w:rPr>
          <w:rFonts w:ascii="Arial" w:hAnsi="Arial" w:cs="Arial"/>
        </w:rPr>
      </w:pPr>
    </w:p>
    <w:p w14:paraId="588E799D" w14:textId="77777777" w:rsidR="00D17DD4" w:rsidRDefault="00D17DD4" w:rsidP="00041A5A">
      <w:pPr>
        <w:spacing w:line="360" w:lineRule="auto"/>
        <w:rPr>
          <w:rFonts w:ascii="Arial" w:hAnsi="Arial" w:cs="Arial"/>
        </w:rPr>
      </w:pPr>
    </w:p>
    <w:p w14:paraId="583540A6" w14:textId="77777777" w:rsidR="00D76AF2" w:rsidRDefault="00D76AF2" w:rsidP="00041A5A">
      <w:pPr>
        <w:spacing w:line="360" w:lineRule="auto"/>
        <w:rPr>
          <w:rFonts w:ascii="Arial" w:hAnsi="Arial" w:cs="Arial"/>
        </w:rPr>
      </w:pPr>
    </w:p>
    <w:p w14:paraId="63864E35" w14:textId="77777777" w:rsidR="00D76AF2" w:rsidRDefault="00D76AF2" w:rsidP="00041A5A">
      <w:pPr>
        <w:spacing w:line="360" w:lineRule="auto"/>
        <w:rPr>
          <w:rFonts w:ascii="Arial" w:hAnsi="Arial" w:cs="Arial"/>
        </w:rPr>
      </w:pPr>
    </w:p>
    <w:p w14:paraId="072537BF" w14:textId="77777777" w:rsidR="00D76AF2" w:rsidRDefault="00D76AF2" w:rsidP="00041A5A">
      <w:pPr>
        <w:spacing w:line="360" w:lineRule="auto"/>
        <w:rPr>
          <w:rFonts w:ascii="Arial" w:hAnsi="Arial" w:cs="Arial"/>
        </w:rPr>
      </w:pPr>
    </w:p>
    <w:p w14:paraId="3A21899B" w14:textId="77777777" w:rsidR="00D76AF2" w:rsidRDefault="00D76AF2" w:rsidP="00041A5A">
      <w:pPr>
        <w:spacing w:line="360" w:lineRule="auto"/>
        <w:rPr>
          <w:rFonts w:ascii="Arial" w:hAnsi="Arial" w:cs="Arial"/>
        </w:rPr>
      </w:pPr>
    </w:p>
    <w:p w14:paraId="6CE4D7E6" w14:textId="77777777" w:rsidR="00D76AF2" w:rsidRDefault="00D76AF2" w:rsidP="00041A5A">
      <w:pPr>
        <w:spacing w:line="360" w:lineRule="auto"/>
        <w:rPr>
          <w:rFonts w:ascii="Arial" w:hAnsi="Arial" w:cs="Arial"/>
        </w:rPr>
      </w:pPr>
    </w:p>
    <w:p w14:paraId="63010838" w14:textId="77777777" w:rsidR="00D76AF2" w:rsidRDefault="00D76AF2" w:rsidP="00041A5A">
      <w:pPr>
        <w:spacing w:line="360" w:lineRule="auto"/>
        <w:rPr>
          <w:rFonts w:ascii="Arial" w:hAnsi="Arial" w:cs="Arial"/>
        </w:rPr>
      </w:pPr>
    </w:p>
    <w:p w14:paraId="117436B4" w14:textId="77777777" w:rsidR="00D76AF2" w:rsidRDefault="00D76AF2" w:rsidP="00041A5A">
      <w:pPr>
        <w:spacing w:line="360" w:lineRule="auto"/>
        <w:rPr>
          <w:rFonts w:ascii="Arial" w:hAnsi="Arial" w:cs="Arial"/>
        </w:rPr>
      </w:pPr>
    </w:p>
    <w:p w14:paraId="282D41F3" w14:textId="77777777" w:rsidR="00D76AF2" w:rsidRDefault="00D76AF2" w:rsidP="00041A5A">
      <w:pPr>
        <w:spacing w:line="360" w:lineRule="auto"/>
        <w:rPr>
          <w:rFonts w:ascii="Arial" w:hAnsi="Arial" w:cs="Arial"/>
        </w:rPr>
      </w:pPr>
    </w:p>
    <w:p w14:paraId="3C275504" w14:textId="77777777" w:rsidR="00D76AF2" w:rsidRDefault="00D76AF2" w:rsidP="00041A5A">
      <w:pPr>
        <w:spacing w:line="360" w:lineRule="auto"/>
        <w:rPr>
          <w:rFonts w:ascii="Arial" w:hAnsi="Arial" w:cs="Arial"/>
        </w:rPr>
      </w:pPr>
    </w:p>
    <w:p w14:paraId="5DE82C40" w14:textId="77777777" w:rsidR="00D17DD4" w:rsidRDefault="00D17DD4" w:rsidP="00041A5A">
      <w:pPr>
        <w:spacing w:line="360" w:lineRule="auto"/>
        <w:rPr>
          <w:rFonts w:ascii="Arial" w:hAnsi="Arial" w:cs="Arial"/>
        </w:rPr>
      </w:pPr>
    </w:p>
    <w:p w14:paraId="40114E07" w14:textId="77777777" w:rsidR="00D17DD4" w:rsidRDefault="00D17DD4" w:rsidP="00041A5A">
      <w:pPr>
        <w:spacing w:line="360" w:lineRule="auto"/>
        <w:rPr>
          <w:rFonts w:ascii="Arial" w:hAnsi="Arial" w:cs="Arial"/>
        </w:rPr>
      </w:pPr>
    </w:p>
    <w:p w14:paraId="7A0EC6E9" w14:textId="77777777" w:rsidR="003948C2" w:rsidRPr="00260277" w:rsidRDefault="003948C2" w:rsidP="00041A5A">
      <w:pPr>
        <w:spacing w:line="360" w:lineRule="auto"/>
        <w:rPr>
          <w:rFonts w:ascii="Arial" w:hAnsi="Arial" w:cs="Arial"/>
        </w:rPr>
      </w:pPr>
    </w:p>
    <w:p w14:paraId="4ECDA0BD" w14:textId="4F262772" w:rsidR="00FF5B70" w:rsidRDefault="00FF5B70" w:rsidP="006644AF">
      <w:pPr>
        <w:spacing w:line="360" w:lineRule="auto"/>
        <w:jc w:val="left"/>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xml:space="preserve">) </w:t>
      </w:r>
      <w:r w:rsidRPr="006644AF">
        <w:rPr>
          <w:rFonts w:ascii="Arial" w:hAnsi="Arial" w:cs="Arial"/>
          <w:b/>
          <w:bCs/>
          <w:i/>
          <w:iCs/>
          <w:sz w:val="24"/>
          <w:szCs w:val="24"/>
        </w:rPr>
        <w:t>Self-reflection as researcher (any strengths or challenges)</w:t>
      </w:r>
    </w:p>
    <w:tbl>
      <w:tblPr>
        <w:tblStyle w:val="TableGrid"/>
        <w:tblW w:w="0" w:type="auto"/>
        <w:tblLook w:val="04A0" w:firstRow="1" w:lastRow="0" w:firstColumn="1" w:lastColumn="0" w:noHBand="0" w:noVBand="1"/>
      </w:tblPr>
      <w:tblGrid>
        <w:gridCol w:w="4508"/>
        <w:gridCol w:w="4508"/>
      </w:tblGrid>
      <w:tr w:rsidR="00DD2852" w14:paraId="1B8932A3" w14:textId="77777777" w:rsidTr="00DD2852">
        <w:tc>
          <w:tcPr>
            <w:tcW w:w="4508" w:type="dxa"/>
          </w:tcPr>
          <w:p w14:paraId="4C1D1F6A" w14:textId="62786067" w:rsidR="00DD2852" w:rsidRPr="004C3938" w:rsidRDefault="00DD2852" w:rsidP="00041A5A">
            <w:pPr>
              <w:spacing w:line="360" w:lineRule="auto"/>
              <w:rPr>
                <w:rFonts w:ascii="Arial" w:hAnsi="Arial" w:cs="Arial"/>
                <w:b/>
                <w:bCs/>
              </w:rPr>
            </w:pPr>
            <w:r w:rsidRPr="004C3938">
              <w:rPr>
                <w:rFonts w:ascii="Arial" w:hAnsi="Arial" w:cs="Arial"/>
                <w:b/>
                <w:bCs/>
              </w:rPr>
              <w:t>Stre</w:t>
            </w:r>
            <w:r w:rsidR="00B20570" w:rsidRPr="004C3938">
              <w:rPr>
                <w:rFonts w:ascii="Arial" w:hAnsi="Arial" w:cs="Arial"/>
                <w:b/>
                <w:bCs/>
              </w:rPr>
              <w:t xml:space="preserve">ngths </w:t>
            </w:r>
          </w:p>
        </w:tc>
        <w:tc>
          <w:tcPr>
            <w:tcW w:w="4508" w:type="dxa"/>
          </w:tcPr>
          <w:p w14:paraId="144AFAEE" w14:textId="470E12B4" w:rsidR="00DD2852" w:rsidRPr="004C3938" w:rsidRDefault="00B24572" w:rsidP="00041A5A">
            <w:pPr>
              <w:spacing w:line="360" w:lineRule="auto"/>
              <w:rPr>
                <w:rFonts w:ascii="Arial" w:hAnsi="Arial" w:cs="Arial"/>
                <w:b/>
                <w:bCs/>
              </w:rPr>
            </w:pPr>
            <w:r>
              <w:rPr>
                <w:rFonts w:ascii="Arial" w:hAnsi="Arial" w:cs="Arial"/>
                <w:b/>
                <w:bCs/>
              </w:rPr>
              <w:t xml:space="preserve">Weakness </w:t>
            </w:r>
          </w:p>
        </w:tc>
      </w:tr>
      <w:tr w:rsidR="00DD2852" w14:paraId="46D9F2A9" w14:textId="77777777" w:rsidTr="00DD2852">
        <w:tc>
          <w:tcPr>
            <w:tcW w:w="4508" w:type="dxa"/>
          </w:tcPr>
          <w:p w14:paraId="4F363305" w14:textId="4FD370B6" w:rsidR="00E46A5C" w:rsidRPr="0093594E" w:rsidRDefault="00E46A5C" w:rsidP="0093594E">
            <w:pPr>
              <w:spacing w:line="360" w:lineRule="auto"/>
              <w:jc w:val="left"/>
              <w:rPr>
                <w:rFonts w:ascii="Arial" w:hAnsi="Arial" w:cs="Arial"/>
              </w:rPr>
            </w:pPr>
          </w:p>
          <w:p w14:paraId="0DE4D3B5" w14:textId="77777777" w:rsidR="008B45A0" w:rsidRDefault="00AB2573" w:rsidP="009C4E55">
            <w:pPr>
              <w:pStyle w:val="ListParagraph"/>
              <w:numPr>
                <w:ilvl w:val="0"/>
                <w:numId w:val="3"/>
              </w:numPr>
              <w:spacing w:line="360" w:lineRule="auto"/>
              <w:jc w:val="left"/>
              <w:rPr>
                <w:rFonts w:ascii="Arial" w:hAnsi="Arial" w:cs="Arial"/>
              </w:rPr>
            </w:pPr>
            <w:r w:rsidRPr="00AB2573">
              <w:rPr>
                <w:rFonts w:ascii="Arial" w:hAnsi="Arial" w:cs="Arial"/>
              </w:rPr>
              <w:t>Good organisational and time management skills.</w:t>
            </w:r>
          </w:p>
          <w:p w14:paraId="70824B02" w14:textId="77777777" w:rsidR="00AB2573" w:rsidRDefault="00AB2573" w:rsidP="009C4E55">
            <w:pPr>
              <w:pStyle w:val="ListParagraph"/>
              <w:numPr>
                <w:ilvl w:val="0"/>
                <w:numId w:val="3"/>
              </w:numPr>
              <w:spacing w:line="360" w:lineRule="auto"/>
              <w:jc w:val="left"/>
              <w:rPr>
                <w:rFonts w:ascii="Arial" w:hAnsi="Arial" w:cs="Arial"/>
              </w:rPr>
            </w:pPr>
            <w:r w:rsidRPr="00AB2573">
              <w:rPr>
                <w:rFonts w:ascii="Arial" w:hAnsi="Arial" w:cs="Arial"/>
              </w:rPr>
              <w:t>commitment to developing my research and academic writing skills</w:t>
            </w:r>
          </w:p>
          <w:p w14:paraId="79685733" w14:textId="2391CBBB" w:rsidR="009C4E55" w:rsidRPr="00E46A5C" w:rsidRDefault="009C4E55" w:rsidP="009C4E55">
            <w:pPr>
              <w:pStyle w:val="ListParagraph"/>
              <w:numPr>
                <w:ilvl w:val="0"/>
                <w:numId w:val="3"/>
              </w:numPr>
              <w:spacing w:line="360" w:lineRule="auto"/>
              <w:jc w:val="left"/>
              <w:rPr>
                <w:rFonts w:ascii="Arial" w:hAnsi="Arial" w:cs="Arial"/>
              </w:rPr>
            </w:pPr>
            <w:r w:rsidRPr="009C4E55">
              <w:rPr>
                <w:rFonts w:ascii="Arial" w:hAnsi="Arial" w:cs="Arial"/>
              </w:rPr>
              <w:t>Strong motivation to improve the wellbeing of autistic children.</w:t>
            </w:r>
          </w:p>
        </w:tc>
        <w:tc>
          <w:tcPr>
            <w:tcW w:w="4508" w:type="dxa"/>
          </w:tcPr>
          <w:p w14:paraId="2681607E" w14:textId="618E7B38" w:rsidR="007E4E34" w:rsidRPr="007E4E34" w:rsidRDefault="007E4E34" w:rsidP="007E4E34">
            <w:pPr>
              <w:spacing w:line="360" w:lineRule="auto"/>
              <w:jc w:val="left"/>
              <w:rPr>
                <w:rFonts w:ascii="Arial" w:hAnsi="Arial" w:cs="Arial"/>
              </w:rPr>
            </w:pPr>
          </w:p>
          <w:p w14:paraId="5B9D4218" w14:textId="6F78C63C" w:rsidR="00CA3EDB" w:rsidRDefault="0055129E" w:rsidP="009C4E55">
            <w:pPr>
              <w:pStyle w:val="ListParagraph"/>
              <w:numPr>
                <w:ilvl w:val="0"/>
                <w:numId w:val="3"/>
              </w:numPr>
              <w:spacing w:line="360" w:lineRule="auto"/>
              <w:jc w:val="left"/>
              <w:rPr>
                <w:rFonts w:ascii="Arial" w:hAnsi="Arial" w:cs="Arial"/>
              </w:rPr>
            </w:pPr>
            <w:r w:rsidRPr="0055129E">
              <w:rPr>
                <w:rFonts w:ascii="Arial" w:hAnsi="Arial" w:cs="Arial"/>
              </w:rPr>
              <w:t>Critically reviewing a large amount of literature</w:t>
            </w:r>
            <w:r>
              <w:rPr>
                <w:rFonts w:ascii="Arial" w:hAnsi="Arial" w:cs="Arial"/>
              </w:rPr>
              <w:t>.</w:t>
            </w:r>
          </w:p>
          <w:p w14:paraId="1B084411" w14:textId="0E63242C" w:rsidR="0055129E" w:rsidRDefault="00D17DD4" w:rsidP="009C4E55">
            <w:pPr>
              <w:pStyle w:val="ListParagraph"/>
              <w:numPr>
                <w:ilvl w:val="0"/>
                <w:numId w:val="3"/>
              </w:numPr>
              <w:spacing w:line="360" w:lineRule="auto"/>
              <w:jc w:val="left"/>
              <w:rPr>
                <w:rFonts w:ascii="Arial" w:hAnsi="Arial" w:cs="Arial"/>
              </w:rPr>
            </w:pPr>
            <w:r w:rsidRPr="00D17DD4">
              <w:rPr>
                <w:rFonts w:ascii="Arial" w:hAnsi="Arial" w:cs="Arial"/>
              </w:rPr>
              <w:t>Selecting the most relevant and reliable research evidence.</w:t>
            </w:r>
          </w:p>
          <w:p w14:paraId="2B55A972" w14:textId="59C1E770" w:rsidR="00D17DD4" w:rsidRPr="00705E42" w:rsidRDefault="00D17DD4" w:rsidP="009C4E55">
            <w:pPr>
              <w:pStyle w:val="ListParagraph"/>
              <w:numPr>
                <w:ilvl w:val="0"/>
                <w:numId w:val="3"/>
              </w:numPr>
              <w:spacing w:line="360" w:lineRule="auto"/>
              <w:jc w:val="left"/>
              <w:rPr>
                <w:rFonts w:ascii="Arial" w:hAnsi="Arial" w:cs="Arial"/>
              </w:rPr>
            </w:pPr>
            <w:r w:rsidRPr="00D17DD4">
              <w:rPr>
                <w:rFonts w:ascii="Arial" w:hAnsi="Arial" w:cs="Arial"/>
              </w:rPr>
              <w:t>Limited experience in conducting an independent research project.</w:t>
            </w:r>
          </w:p>
          <w:p w14:paraId="32E64460" w14:textId="2536BE2A" w:rsidR="00705E42" w:rsidRDefault="00705E42" w:rsidP="00D17DD4">
            <w:pPr>
              <w:spacing w:line="360" w:lineRule="auto"/>
              <w:rPr>
                <w:rFonts w:ascii="Arial" w:hAnsi="Arial" w:cs="Arial"/>
                <w:sz w:val="28"/>
                <w:szCs w:val="28"/>
              </w:rPr>
            </w:pPr>
          </w:p>
        </w:tc>
      </w:tr>
    </w:tbl>
    <w:p w14:paraId="449212CA" w14:textId="3F48670F" w:rsidR="00545684" w:rsidRPr="00260277" w:rsidRDefault="00545684" w:rsidP="00937281">
      <w:pPr>
        <w:spacing w:line="360" w:lineRule="auto"/>
        <w:rPr>
          <w:rFonts w:ascii="Arial" w:hAnsi="Arial" w:cs="Arial"/>
        </w:rPr>
      </w:pPr>
      <w:r w:rsidRPr="00260277">
        <w:rPr>
          <w:rFonts w:ascii="Arial" w:hAnsi="Arial" w:cs="Arial"/>
        </w:rPr>
        <w:br w:type="page"/>
      </w:r>
    </w:p>
    <w:p w14:paraId="262C8CA3" w14:textId="0D935351" w:rsidR="00545684" w:rsidRPr="00CF53C8" w:rsidRDefault="00545684" w:rsidP="006644AF">
      <w:pPr>
        <w:spacing w:line="360" w:lineRule="auto"/>
        <w:jc w:val="left"/>
        <w:rPr>
          <w:rFonts w:ascii="Arial" w:hAnsi="Arial" w:cs="Arial"/>
          <w:b/>
          <w:bCs/>
          <w:sz w:val="24"/>
          <w:szCs w:val="24"/>
        </w:rPr>
      </w:pPr>
      <w:r w:rsidRPr="00CF53C8">
        <w:rPr>
          <w:rFonts w:ascii="Arial" w:hAnsi="Arial" w:cs="Arial"/>
          <w:b/>
          <w:bCs/>
          <w:sz w:val="24"/>
          <w:szCs w:val="24"/>
        </w:rPr>
        <w:lastRenderedPageBreak/>
        <w:t>R</w:t>
      </w:r>
      <w:r w:rsidR="00BE36D7" w:rsidRPr="00CF53C8">
        <w:rPr>
          <w:rFonts w:ascii="Arial" w:hAnsi="Arial" w:cs="Arial"/>
          <w:b/>
          <w:bCs/>
          <w:sz w:val="24"/>
          <w:szCs w:val="24"/>
        </w:rPr>
        <w:t>eference</w:t>
      </w:r>
      <w:r w:rsidR="009A2047" w:rsidRPr="00CF53C8">
        <w:rPr>
          <w:rFonts w:ascii="Arial" w:hAnsi="Arial" w:cs="Arial"/>
          <w:b/>
          <w:bCs/>
          <w:sz w:val="24"/>
          <w:szCs w:val="24"/>
        </w:rPr>
        <w:t>:</w:t>
      </w:r>
    </w:p>
    <w:p w14:paraId="53F1DBE7" w14:textId="77777777" w:rsidR="009A2047" w:rsidRPr="009A2047" w:rsidRDefault="009A2047" w:rsidP="009A2047"/>
    <w:p w14:paraId="52CA2513" w14:textId="27FB4F2D" w:rsidR="002755A6" w:rsidRPr="002755A6" w:rsidRDefault="002755A6" w:rsidP="002755A6">
      <w:pPr>
        <w:spacing w:line="360" w:lineRule="auto"/>
        <w:rPr>
          <w:rFonts w:ascii="Arial" w:hAnsi="Arial" w:cs="Arial"/>
        </w:rPr>
      </w:pPr>
      <w:r w:rsidRPr="002755A6">
        <w:rPr>
          <w:rFonts w:ascii="Arial" w:hAnsi="Arial" w:cs="Arial"/>
        </w:rPr>
        <w:t xml:space="preserve">Department for Education (2023) </w:t>
      </w:r>
      <w:r w:rsidRPr="002755A6">
        <w:rPr>
          <w:rFonts w:ascii="Arial" w:hAnsi="Arial" w:cs="Arial"/>
          <w:i/>
          <w:iCs/>
        </w:rPr>
        <w:t>Special educational needs and disabilities (SEND): guidance and policy.</w:t>
      </w:r>
      <w:r w:rsidRPr="002755A6">
        <w:rPr>
          <w:rFonts w:ascii="Arial" w:hAnsi="Arial" w:cs="Arial"/>
        </w:rPr>
        <w:t xml:space="preserve"> London: Department for Education. Available at: </w:t>
      </w:r>
      <w:hyperlink r:id="rId9" w:history="1">
        <w:r w:rsidR="005F5D06" w:rsidRPr="00947C30">
          <w:rPr>
            <w:rStyle w:val="Hyperlink"/>
            <w:rFonts w:ascii="Arial" w:hAnsi="Arial" w:cs="Arial"/>
          </w:rPr>
          <w:t>https://www.gov.uk/government/collections/special-educational-needs-send-system</w:t>
        </w:r>
      </w:hyperlink>
      <w:r w:rsidR="005F5D06">
        <w:rPr>
          <w:rFonts w:ascii="Arial" w:hAnsi="Arial" w:cs="Arial"/>
        </w:rPr>
        <w:t xml:space="preserve"> </w:t>
      </w:r>
      <w:r w:rsidRPr="002755A6">
        <w:rPr>
          <w:rFonts w:ascii="Arial" w:hAnsi="Arial" w:cs="Arial"/>
        </w:rPr>
        <w:t>(Accessed: 1</w:t>
      </w:r>
      <w:r w:rsidR="005F5D06">
        <w:rPr>
          <w:rFonts w:ascii="Arial" w:hAnsi="Arial" w:cs="Arial"/>
        </w:rPr>
        <w:t>3</w:t>
      </w:r>
      <w:r w:rsidRPr="002755A6">
        <w:rPr>
          <w:rFonts w:ascii="Arial" w:hAnsi="Arial" w:cs="Arial"/>
        </w:rPr>
        <w:t xml:space="preserve"> June 2026).</w:t>
      </w:r>
    </w:p>
    <w:p w14:paraId="2FFD1D60" w14:textId="60082CC6" w:rsidR="002755A6" w:rsidRPr="002755A6" w:rsidRDefault="002755A6" w:rsidP="002755A6">
      <w:pPr>
        <w:spacing w:line="360" w:lineRule="auto"/>
        <w:rPr>
          <w:rFonts w:ascii="Arial" w:hAnsi="Arial" w:cs="Arial"/>
        </w:rPr>
      </w:pPr>
      <w:r w:rsidRPr="002755A6">
        <w:rPr>
          <w:rFonts w:ascii="Arial" w:hAnsi="Arial" w:cs="Arial"/>
        </w:rPr>
        <w:t xml:space="preserve">Mazurek, M.O. (2014) ‘Loneliness, friendship, and well-being in children and adolescents with autism spectrum disorders’, </w:t>
      </w:r>
      <w:r w:rsidRPr="002755A6">
        <w:rPr>
          <w:rFonts w:ascii="Arial" w:hAnsi="Arial" w:cs="Arial"/>
          <w:i/>
          <w:iCs/>
        </w:rPr>
        <w:t>Autism</w:t>
      </w:r>
      <w:r w:rsidRPr="002755A6">
        <w:rPr>
          <w:rFonts w:ascii="Arial" w:hAnsi="Arial" w:cs="Arial"/>
        </w:rPr>
        <w:t xml:space="preserve">, 18(3), pp. 223–232. </w:t>
      </w:r>
      <w:r w:rsidR="00254AC5">
        <w:rPr>
          <w:rFonts w:ascii="Arial" w:hAnsi="Arial" w:cs="Arial"/>
        </w:rPr>
        <w:t xml:space="preserve"> Available at</w:t>
      </w:r>
      <w:r w:rsidR="00AE03D1">
        <w:rPr>
          <w:rFonts w:ascii="Arial" w:hAnsi="Arial" w:cs="Arial"/>
        </w:rPr>
        <w:t>:</w:t>
      </w:r>
      <w:r w:rsidR="00254AC5">
        <w:rPr>
          <w:rFonts w:ascii="Arial" w:hAnsi="Arial" w:cs="Arial"/>
        </w:rPr>
        <w:t xml:space="preserve"> </w:t>
      </w:r>
      <w:hyperlink r:id="rId10" w:history="1">
        <w:r w:rsidR="00AE03D1" w:rsidRPr="00C33CDF">
          <w:rPr>
            <w:rStyle w:val="Hyperlink"/>
            <w:rFonts w:ascii="Arial" w:hAnsi="Arial" w:cs="Arial"/>
          </w:rPr>
          <w:t>https://doi.org/10.1177/1362361312474121</w:t>
        </w:r>
      </w:hyperlink>
      <w:r w:rsidR="00471A9D">
        <w:t xml:space="preserve"> (Accessed: </w:t>
      </w:r>
      <w:r w:rsidR="00254AC5">
        <w:t>01</w:t>
      </w:r>
      <w:r w:rsidR="00156424">
        <w:t xml:space="preserve"> July </w:t>
      </w:r>
      <w:r w:rsidR="00254AC5">
        <w:t>2026)</w:t>
      </w:r>
    </w:p>
    <w:p w14:paraId="1C5CACB1" w14:textId="0AE404F4" w:rsidR="002755A6" w:rsidRPr="002755A6" w:rsidRDefault="002755A6" w:rsidP="002755A6">
      <w:pPr>
        <w:spacing w:line="360" w:lineRule="auto"/>
        <w:rPr>
          <w:rFonts w:ascii="Arial" w:hAnsi="Arial" w:cs="Arial"/>
        </w:rPr>
      </w:pPr>
      <w:r w:rsidRPr="002755A6">
        <w:rPr>
          <w:rFonts w:ascii="Arial" w:hAnsi="Arial" w:cs="Arial"/>
        </w:rPr>
        <w:t xml:space="preserve">National Autistic Society (2024) </w:t>
      </w:r>
      <w:r w:rsidRPr="002755A6">
        <w:rPr>
          <w:rFonts w:ascii="Arial" w:hAnsi="Arial" w:cs="Arial"/>
          <w:i/>
          <w:iCs/>
        </w:rPr>
        <w:t>Mental health and autistic people</w:t>
      </w:r>
      <w:r w:rsidRPr="002755A6">
        <w:rPr>
          <w:rFonts w:ascii="Arial" w:hAnsi="Arial" w:cs="Arial"/>
        </w:rPr>
        <w:t xml:space="preserve">. London: National Autistic Society. Available at: </w:t>
      </w:r>
      <w:hyperlink r:id="rId11" w:tgtFrame="_new" w:history="1">
        <w:r w:rsidRPr="002755A6">
          <w:rPr>
            <w:rStyle w:val="Hyperlink"/>
            <w:rFonts w:ascii="Arial" w:hAnsi="Arial" w:cs="Arial"/>
          </w:rPr>
          <w:t>https://www.autism.org.uk/advice-and-guidance/topics/mental-health</w:t>
        </w:r>
      </w:hyperlink>
      <w:r w:rsidRPr="002755A6">
        <w:rPr>
          <w:rFonts w:ascii="Arial" w:hAnsi="Arial" w:cs="Arial"/>
        </w:rPr>
        <w:t xml:space="preserve"> (Accessed: 1</w:t>
      </w:r>
      <w:r w:rsidR="005F5D06">
        <w:rPr>
          <w:rFonts w:ascii="Arial" w:hAnsi="Arial" w:cs="Arial"/>
        </w:rPr>
        <w:t xml:space="preserve">5 </w:t>
      </w:r>
      <w:r w:rsidRPr="002755A6">
        <w:rPr>
          <w:rFonts w:ascii="Arial" w:hAnsi="Arial" w:cs="Arial"/>
        </w:rPr>
        <w:t>June 2026).</w:t>
      </w:r>
    </w:p>
    <w:p w14:paraId="2A59BA59" w14:textId="23F6EC43" w:rsidR="002755A6" w:rsidRPr="002755A6" w:rsidRDefault="002755A6" w:rsidP="002755A6">
      <w:pPr>
        <w:spacing w:line="360" w:lineRule="auto"/>
        <w:rPr>
          <w:rFonts w:ascii="Arial" w:hAnsi="Arial" w:cs="Arial"/>
        </w:rPr>
      </w:pPr>
      <w:r w:rsidRPr="002755A6">
        <w:rPr>
          <w:rFonts w:ascii="Arial" w:hAnsi="Arial" w:cs="Arial"/>
        </w:rPr>
        <w:t xml:space="preserve">National Institute for Health and Care Excellence (NICE) (2021) </w:t>
      </w:r>
      <w:r w:rsidR="00AE03D1" w:rsidRPr="002755A6">
        <w:rPr>
          <w:rFonts w:ascii="Arial" w:hAnsi="Arial" w:cs="Arial"/>
          <w:i/>
          <w:iCs/>
        </w:rPr>
        <w:t>autism spectrum disorder</w:t>
      </w:r>
      <w:r w:rsidRPr="002755A6">
        <w:rPr>
          <w:rFonts w:ascii="Arial" w:hAnsi="Arial" w:cs="Arial"/>
          <w:i/>
          <w:iCs/>
        </w:rPr>
        <w:t xml:space="preserve"> in under 19s: support and management (CG170).</w:t>
      </w:r>
      <w:r w:rsidRPr="002755A6">
        <w:rPr>
          <w:rFonts w:ascii="Arial" w:hAnsi="Arial" w:cs="Arial"/>
        </w:rPr>
        <w:t xml:space="preserve"> London: NICE. Available at: </w:t>
      </w:r>
      <w:hyperlink r:id="rId12" w:tgtFrame="_new" w:history="1">
        <w:r w:rsidRPr="002755A6">
          <w:rPr>
            <w:rStyle w:val="Hyperlink"/>
            <w:rFonts w:ascii="Arial" w:hAnsi="Arial" w:cs="Arial"/>
          </w:rPr>
          <w:t>https://www.nice.org.uk/guidance/cg170</w:t>
        </w:r>
      </w:hyperlink>
      <w:r w:rsidRPr="002755A6">
        <w:rPr>
          <w:rFonts w:ascii="Arial" w:hAnsi="Arial" w:cs="Arial"/>
        </w:rPr>
        <w:t xml:space="preserve"> (Accessed: 19 June 2026).</w:t>
      </w:r>
    </w:p>
    <w:p w14:paraId="4F4EBD13" w14:textId="23B2B418" w:rsidR="002755A6" w:rsidRPr="002755A6" w:rsidRDefault="002755A6" w:rsidP="002755A6">
      <w:pPr>
        <w:spacing w:line="360" w:lineRule="auto"/>
        <w:rPr>
          <w:rFonts w:ascii="Arial" w:hAnsi="Arial" w:cs="Arial"/>
        </w:rPr>
      </w:pPr>
      <w:r w:rsidRPr="002755A6">
        <w:rPr>
          <w:rFonts w:ascii="Arial" w:hAnsi="Arial" w:cs="Arial"/>
        </w:rPr>
        <w:t xml:space="preserve">Pellicano, E., Brett, S., den Houting, J., Heyworth, M., </w:t>
      </w:r>
      <w:proofErr w:type="spellStart"/>
      <w:r w:rsidRPr="002755A6">
        <w:rPr>
          <w:rFonts w:ascii="Arial" w:hAnsi="Arial" w:cs="Arial"/>
        </w:rPr>
        <w:t>Magiati</w:t>
      </w:r>
      <w:proofErr w:type="spellEnd"/>
      <w:r w:rsidRPr="002755A6">
        <w:rPr>
          <w:rFonts w:ascii="Arial" w:hAnsi="Arial" w:cs="Arial"/>
        </w:rPr>
        <w:t xml:space="preserve">, I., Steward, R. and Urbanowicz, A. (2022) ‘COVID-19, social isolation and the mental health of autistic people and their families: A qualitative study’, </w:t>
      </w:r>
      <w:r w:rsidRPr="002755A6">
        <w:rPr>
          <w:rFonts w:ascii="Arial" w:hAnsi="Arial" w:cs="Arial"/>
          <w:i/>
          <w:iCs/>
        </w:rPr>
        <w:t>Autism</w:t>
      </w:r>
      <w:r w:rsidRPr="002755A6">
        <w:rPr>
          <w:rFonts w:ascii="Arial" w:hAnsi="Arial" w:cs="Arial"/>
        </w:rPr>
        <w:t xml:space="preserve">, 26(4), pp. 914–927. </w:t>
      </w:r>
      <w:r w:rsidR="00AE03D1">
        <w:rPr>
          <w:rFonts w:ascii="Arial" w:hAnsi="Arial" w:cs="Arial"/>
        </w:rPr>
        <w:t xml:space="preserve">Available at </w:t>
      </w:r>
      <w:hyperlink r:id="rId13" w:history="1">
        <w:r w:rsidR="007C21B4" w:rsidRPr="00C33CDF">
          <w:rPr>
            <w:rStyle w:val="Hyperlink"/>
            <w:rFonts w:ascii="Arial" w:hAnsi="Arial" w:cs="Arial"/>
          </w:rPr>
          <w:t>https://doi.org/10.1177/13623613211035936</w:t>
        </w:r>
      </w:hyperlink>
      <w:r w:rsidR="007C21B4">
        <w:t xml:space="preserve"> (Accessed: 02</w:t>
      </w:r>
      <w:r w:rsidR="001E5EF3">
        <w:t xml:space="preserve"> July </w:t>
      </w:r>
      <w:r w:rsidR="007C21B4">
        <w:t>2026)</w:t>
      </w:r>
    </w:p>
    <w:p w14:paraId="1AB86C74" w14:textId="2E6B8D28" w:rsidR="002755A6" w:rsidRPr="002755A6" w:rsidRDefault="002755A6" w:rsidP="002755A6">
      <w:pPr>
        <w:spacing w:line="360" w:lineRule="auto"/>
        <w:rPr>
          <w:rFonts w:ascii="Arial" w:hAnsi="Arial" w:cs="Arial"/>
        </w:rPr>
      </w:pPr>
      <w:r w:rsidRPr="002755A6">
        <w:rPr>
          <w:rFonts w:ascii="Arial" w:hAnsi="Arial" w:cs="Arial"/>
        </w:rPr>
        <w:t xml:space="preserve">World Health Organization (2023) </w:t>
      </w:r>
      <w:r w:rsidRPr="002755A6">
        <w:rPr>
          <w:rFonts w:ascii="Arial" w:hAnsi="Arial" w:cs="Arial"/>
          <w:i/>
          <w:iCs/>
        </w:rPr>
        <w:t>Autism</w:t>
      </w:r>
      <w:r w:rsidRPr="002755A6">
        <w:rPr>
          <w:rFonts w:ascii="Arial" w:hAnsi="Arial" w:cs="Arial"/>
        </w:rPr>
        <w:t xml:space="preserve">. Available at: </w:t>
      </w:r>
      <w:hyperlink r:id="rId14" w:tgtFrame="_new" w:history="1">
        <w:r w:rsidRPr="002755A6">
          <w:rPr>
            <w:rStyle w:val="Hyperlink"/>
            <w:rFonts w:ascii="Arial" w:hAnsi="Arial" w:cs="Arial"/>
          </w:rPr>
          <w:t>https://www.who.int/news-room/fact-sheets/detail/autism-spectrum-disorders</w:t>
        </w:r>
      </w:hyperlink>
      <w:r w:rsidRPr="002755A6">
        <w:rPr>
          <w:rFonts w:ascii="Arial" w:hAnsi="Arial" w:cs="Arial"/>
        </w:rPr>
        <w:t xml:space="preserve"> (Accessed: 1</w:t>
      </w:r>
      <w:r w:rsidR="005F5D06">
        <w:rPr>
          <w:rFonts w:ascii="Arial" w:hAnsi="Arial" w:cs="Arial"/>
        </w:rPr>
        <w:t>7</w:t>
      </w:r>
      <w:r w:rsidRPr="002755A6">
        <w:rPr>
          <w:rFonts w:ascii="Arial" w:hAnsi="Arial" w:cs="Arial"/>
        </w:rPr>
        <w:t xml:space="preserve"> June 2026).</w:t>
      </w:r>
    </w:p>
    <w:p w14:paraId="30255CDB" w14:textId="11CABA6E" w:rsidR="002755A6" w:rsidRPr="002755A6" w:rsidRDefault="002755A6" w:rsidP="002755A6">
      <w:pPr>
        <w:spacing w:line="360" w:lineRule="auto"/>
        <w:rPr>
          <w:rFonts w:ascii="Arial" w:hAnsi="Arial" w:cs="Arial"/>
        </w:rPr>
      </w:pPr>
      <w:r w:rsidRPr="002755A6">
        <w:rPr>
          <w:rFonts w:ascii="Arial" w:hAnsi="Arial" w:cs="Arial"/>
        </w:rPr>
        <w:t xml:space="preserve">Zeedyk, S.M., Cohen, S.R., Eisenhower, A., Blacher, J. and </w:t>
      </w:r>
      <w:proofErr w:type="spellStart"/>
      <w:r w:rsidRPr="002755A6">
        <w:rPr>
          <w:rFonts w:ascii="Arial" w:hAnsi="Arial" w:cs="Arial"/>
        </w:rPr>
        <w:t>Kuhlthau</w:t>
      </w:r>
      <w:proofErr w:type="spellEnd"/>
      <w:r w:rsidRPr="002755A6">
        <w:rPr>
          <w:rFonts w:ascii="Arial" w:hAnsi="Arial" w:cs="Arial"/>
        </w:rPr>
        <w:t xml:space="preserve">, K. (2016) ‘Perceived social support and the mental health of parents of children with autism spectrum disorder’, </w:t>
      </w:r>
      <w:r w:rsidRPr="002755A6">
        <w:rPr>
          <w:rFonts w:ascii="Arial" w:hAnsi="Arial" w:cs="Arial"/>
          <w:i/>
          <w:iCs/>
        </w:rPr>
        <w:t>Journal of Autism and Developmental Disorders</w:t>
      </w:r>
      <w:r w:rsidRPr="002755A6">
        <w:rPr>
          <w:rFonts w:ascii="Arial" w:hAnsi="Arial" w:cs="Arial"/>
        </w:rPr>
        <w:t xml:space="preserve">, 46(6), pp. 1963–1974. </w:t>
      </w:r>
      <w:r w:rsidR="003950FF">
        <w:rPr>
          <w:rFonts w:ascii="Arial" w:hAnsi="Arial" w:cs="Arial"/>
        </w:rPr>
        <w:t xml:space="preserve">Available at: </w:t>
      </w:r>
      <w:hyperlink r:id="rId15" w:history="1">
        <w:r w:rsidR="003950FF" w:rsidRPr="00C33CDF">
          <w:rPr>
            <w:rStyle w:val="Hyperlink"/>
            <w:rFonts w:ascii="Arial" w:hAnsi="Arial" w:cs="Arial"/>
          </w:rPr>
          <w:t>https://doi.org/10.1007/s10803-016-2725-7</w:t>
        </w:r>
      </w:hyperlink>
      <w:r w:rsidR="005F5D06">
        <w:rPr>
          <w:rFonts w:ascii="Arial" w:hAnsi="Arial" w:cs="Arial"/>
        </w:rPr>
        <w:t xml:space="preserve"> </w:t>
      </w:r>
      <w:r w:rsidR="003950FF">
        <w:rPr>
          <w:rFonts w:ascii="Arial" w:hAnsi="Arial" w:cs="Arial"/>
        </w:rPr>
        <w:t xml:space="preserve"> (Accessed: </w:t>
      </w:r>
      <w:r w:rsidR="001E5EF3">
        <w:rPr>
          <w:rFonts w:ascii="Arial" w:hAnsi="Arial" w:cs="Arial"/>
        </w:rPr>
        <w:t>27June</w:t>
      </w:r>
      <w:r w:rsidR="00156424">
        <w:rPr>
          <w:rFonts w:ascii="Arial" w:hAnsi="Arial" w:cs="Arial"/>
        </w:rPr>
        <w:t xml:space="preserve"> 2026)</w:t>
      </w:r>
    </w:p>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CE75D8">
      <w:footerReference w:type="default" r:id="rId16"/>
      <w:headerReference w:type="first" r:id="rId1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15BF5" w14:textId="77777777" w:rsidR="0081210A" w:rsidRDefault="0081210A" w:rsidP="00545684">
      <w:pPr>
        <w:spacing w:after="0" w:line="240" w:lineRule="auto"/>
      </w:pPr>
      <w:r>
        <w:separator/>
      </w:r>
    </w:p>
  </w:endnote>
  <w:endnote w:type="continuationSeparator" w:id="0">
    <w:p w14:paraId="3EC425F5" w14:textId="77777777" w:rsidR="0081210A" w:rsidRDefault="0081210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B2643" w14:textId="77777777" w:rsidR="0081210A" w:rsidRDefault="0081210A" w:rsidP="00545684">
      <w:pPr>
        <w:spacing w:after="0" w:line="240" w:lineRule="auto"/>
      </w:pPr>
      <w:r>
        <w:separator/>
      </w:r>
    </w:p>
  </w:footnote>
  <w:footnote w:type="continuationSeparator" w:id="0">
    <w:p w14:paraId="1DA5E71C" w14:textId="77777777" w:rsidR="0081210A" w:rsidRDefault="0081210A"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280B89" w14:textId="23588CC3" w:rsidR="00CD4127" w:rsidRDefault="00CD4127" w:rsidP="00CD4127">
    <w:pPr>
      <w:jc w:val="center"/>
    </w:pPr>
    <w:r>
      <w:rPr>
        <w:noProof/>
      </w:rPr>
      <w:drawing>
        <wp:inline distT="0" distB="0" distL="0" distR="0" wp14:anchorId="16BBC95A" wp14:editId="37661739">
          <wp:extent cx="2120900" cy="1377950"/>
          <wp:effectExtent l="0" t="0" r="0" b="0"/>
          <wp:docPr id="13397005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20900" cy="137795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84901"/>
    <w:multiLevelType w:val="hybridMultilevel"/>
    <w:tmpl w:val="E892BC18"/>
    <w:lvl w:ilvl="0" w:tplc="81F4DF3C">
      <w:start w:val="1"/>
      <w:numFmt w:val="bullet"/>
      <w:lvlText w:val=""/>
      <w:lvlJc w:val="left"/>
      <w:pPr>
        <w:ind w:left="156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9D4C55"/>
    <w:multiLevelType w:val="hybridMultilevel"/>
    <w:tmpl w:val="713A2B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D193001"/>
    <w:multiLevelType w:val="hybridMultilevel"/>
    <w:tmpl w:val="ADBA2F9E"/>
    <w:lvl w:ilvl="0" w:tplc="81F4DF3C">
      <w:start w:val="1"/>
      <w:numFmt w:val="bullet"/>
      <w:lvlText w:val=""/>
      <w:lvlJc w:val="left"/>
      <w:pPr>
        <w:ind w:left="15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072607"/>
    <w:multiLevelType w:val="hybridMultilevel"/>
    <w:tmpl w:val="38BCF268"/>
    <w:lvl w:ilvl="0" w:tplc="144E56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8A595F"/>
    <w:multiLevelType w:val="hybridMultilevel"/>
    <w:tmpl w:val="3AE25B68"/>
    <w:lvl w:ilvl="0" w:tplc="190C38EE">
      <w:start w:val="1"/>
      <w:numFmt w:val="bullet"/>
      <w:lvlText w:val=""/>
      <w:lvlJc w:val="left"/>
      <w:pPr>
        <w:ind w:left="84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5CA45B22"/>
    <w:multiLevelType w:val="hybridMultilevel"/>
    <w:tmpl w:val="075E0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E7017"/>
    <w:multiLevelType w:val="hybridMultilevel"/>
    <w:tmpl w:val="A33A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9C6FCA"/>
    <w:multiLevelType w:val="hybridMultilevel"/>
    <w:tmpl w:val="D3700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4E48F4"/>
    <w:multiLevelType w:val="hybridMultilevel"/>
    <w:tmpl w:val="9CA01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D5831"/>
    <w:multiLevelType w:val="hybridMultilevel"/>
    <w:tmpl w:val="2EA27174"/>
    <w:lvl w:ilvl="0" w:tplc="E2ECF1F0">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99685238">
    <w:abstractNumId w:val="3"/>
  </w:num>
  <w:num w:numId="3" w16cid:durableId="735514327">
    <w:abstractNumId w:val="8"/>
  </w:num>
  <w:num w:numId="4" w16cid:durableId="1901135738">
    <w:abstractNumId w:val="1"/>
  </w:num>
  <w:num w:numId="5" w16cid:durableId="1239900699">
    <w:abstractNumId w:val="7"/>
  </w:num>
  <w:num w:numId="6" w16cid:durableId="698700854">
    <w:abstractNumId w:val="6"/>
  </w:num>
  <w:num w:numId="7" w16cid:durableId="1514802229">
    <w:abstractNumId w:val="9"/>
  </w:num>
  <w:num w:numId="8" w16cid:durableId="575557098">
    <w:abstractNumId w:val="4"/>
  </w:num>
  <w:num w:numId="9" w16cid:durableId="115610501">
    <w:abstractNumId w:val="0"/>
  </w:num>
  <w:num w:numId="10" w16cid:durableId="1403406474">
    <w:abstractNumId w:val="2"/>
  </w:num>
  <w:num w:numId="11" w16cid:durableId="9823935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4385"/>
    <w:rsid w:val="00020589"/>
    <w:rsid w:val="00023D3C"/>
    <w:rsid w:val="000266BB"/>
    <w:rsid w:val="000268D7"/>
    <w:rsid w:val="00027185"/>
    <w:rsid w:val="00041246"/>
    <w:rsid w:val="00041A5A"/>
    <w:rsid w:val="00064E06"/>
    <w:rsid w:val="00085C2C"/>
    <w:rsid w:val="00097738"/>
    <w:rsid w:val="000A5161"/>
    <w:rsid w:val="000B5707"/>
    <w:rsid w:val="000B7CD5"/>
    <w:rsid w:val="000C491F"/>
    <w:rsid w:val="000E5039"/>
    <w:rsid w:val="00100E5C"/>
    <w:rsid w:val="00105EE3"/>
    <w:rsid w:val="0011249C"/>
    <w:rsid w:val="00123F97"/>
    <w:rsid w:val="00146FF7"/>
    <w:rsid w:val="00156424"/>
    <w:rsid w:val="0017089D"/>
    <w:rsid w:val="00187CD2"/>
    <w:rsid w:val="00195E06"/>
    <w:rsid w:val="001E5EF3"/>
    <w:rsid w:val="001F0BC0"/>
    <w:rsid w:val="001F1793"/>
    <w:rsid w:val="0020567A"/>
    <w:rsid w:val="00216C85"/>
    <w:rsid w:val="00231207"/>
    <w:rsid w:val="002432BF"/>
    <w:rsid w:val="00245ED6"/>
    <w:rsid w:val="002502C7"/>
    <w:rsid w:val="00254AC5"/>
    <w:rsid w:val="00260277"/>
    <w:rsid w:val="00273EDD"/>
    <w:rsid w:val="002755A6"/>
    <w:rsid w:val="002A15DA"/>
    <w:rsid w:val="002A4A28"/>
    <w:rsid w:val="002C3965"/>
    <w:rsid w:val="002D3BA9"/>
    <w:rsid w:val="002E2A1C"/>
    <w:rsid w:val="00311D4E"/>
    <w:rsid w:val="00321C4C"/>
    <w:rsid w:val="003229D3"/>
    <w:rsid w:val="003346AB"/>
    <w:rsid w:val="00366B0B"/>
    <w:rsid w:val="00391A06"/>
    <w:rsid w:val="003948C2"/>
    <w:rsid w:val="003950FF"/>
    <w:rsid w:val="003B4AB6"/>
    <w:rsid w:val="003B5B7F"/>
    <w:rsid w:val="003F1B5A"/>
    <w:rsid w:val="0040120E"/>
    <w:rsid w:val="00430F27"/>
    <w:rsid w:val="00446B6E"/>
    <w:rsid w:val="004634B9"/>
    <w:rsid w:val="00466B6E"/>
    <w:rsid w:val="00471A9D"/>
    <w:rsid w:val="004903AA"/>
    <w:rsid w:val="004B010E"/>
    <w:rsid w:val="004B34A1"/>
    <w:rsid w:val="004C3938"/>
    <w:rsid w:val="004D110F"/>
    <w:rsid w:val="004E6C3B"/>
    <w:rsid w:val="004F3ED7"/>
    <w:rsid w:val="004F52B0"/>
    <w:rsid w:val="00502FE0"/>
    <w:rsid w:val="00545684"/>
    <w:rsid w:val="00551016"/>
    <w:rsid w:val="0055129E"/>
    <w:rsid w:val="00564CF1"/>
    <w:rsid w:val="00571D82"/>
    <w:rsid w:val="005B3E25"/>
    <w:rsid w:val="005D75F2"/>
    <w:rsid w:val="005F5D06"/>
    <w:rsid w:val="006015AD"/>
    <w:rsid w:val="00604FF7"/>
    <w:rsid w:val="0061260B"/>
    <w:rsid w:val="006644AF"/>
    <w:rsid w:val="00694D77"/>
    <w:rsid w:val="00695FB3"/>
    <w:rsid w:val="006A2724"/>
    <w:rsid w:val="006C4861"/>
    <w:rsid w:val="00703A73"/>
    <w:rsid w:val="0070517C"/>
    <w:rsid w:val="00705E42"/>
    <w:rsid w:val="00715990"/>
    <w:rsid w:val="00720577"/>
    <w:rsid w:val="00735D7E"/>
    <w:rsid w:val="007378C2"/>
    <w:rsid w:val="00737BB2"/>
    <w:rsid w:val="00784670"/>
    <w:rsid w:val="007C21B4"/>
    <w:rsid w:val="007C49A8"/>
    <w:rsid w:val="007E4E34"/>
    <w:rsid w:val="00802185"/>
    <w:rsid w:val="0081210A"/>
    <w:rsid w:val="0084008C"/>
    <w:rsid w:val="00846CFF"/>
    <w:rsid w:val="00866B7B"/>
    <w:rsid w:val="00892334"/>
    <w:rsid w:val="00896462"/>
    <w:rsid w:val="008B45A0"/>
    <w:rsid w:val="008C2610"/>
    <w:rsid w:val="008E5015"/>
    <w:rsid w:val="008E6F8C"/>
    <w:rsid w:val="00916083"/>
    <w:rsid w:val="0093594E"/>
    <w:rsid w:val="00937281"/>
    <w:rsid w:val="009748CB"/>
    <w:rsid w:val="00975B90"/>
    <w:rsid w:val="009875BC"/>
    <w:rsid w:val="009A2047"/>
    <w:rsid w:val="009A6065"/>
    <w:rsid w:val="009C14BE"/>
    <w:rsid w:val="009C4E55"/>
    <w:rsid w:val="009C6995"/>
    <w:rsid w:val="009D1401"/>
    <w:rsid w:val="009D1D1E"/>
    <w:rsid w:val="00A01DA0"/>
    <w:rsid w:val="00A035FD"/>
    <w:rsid w:val="00A2372F"/>
    <w:rsid w:val="00A25366"/>
    <w:rsid w:val="00A5007E"/>
    <w:rsid w:val="00A61EAA"/>
    <w:rsid w:val="00A71E28"/>
    <w:rsid w:val="00A91B8B"/>
    <w:rsid w:val="00AA4919"/>
    <w:rsid w:val="00AB2573"/>
    <w:rsid w:val="00AD16D4"/>
    <w:rsid w:val="00AD2C0E"/>
    <w:rsid w:val="00AE03D1"/>
    <w:rsid w:val="00AF54B1"/>
    <w:rsid w:val="00B20570"/>
    <w:rsid w:val="00B24572"/>
    <w:rsid w:val="00B329A4"/>
    <w:rsid w:val="00B4132F"/>
    <w:rsid w:val="00B801A9"/>
    <w:rsid w:val="00B851B5"/>
    <w:rsid w:val="00B8648E"/>
    <w:rsid w:val="00B86F06"/>
    <w:rsid w:val="00BB0BCE"/>
    <w:rsid w:val="00BC2116"/>
    <w:rsid w:val="00BE36D7"/>
    <w:rsid w:val="00BF3C33"/>
    <w:rsid w:val="00C14F6B"/>
    <w:rsid w:val="00C35D72"/>
    <w:rsid w:val="00C56DD1"/>
    <w:rsid w:val="00C570D1"/>
    <w:rsid w:val="00C70E23"/>
    <w:rsid w:val="00C858F6"/>
    <w:rsid w:val="00CA3EDB"/>
    <w:rsid w:val="00CB71C0"/>
    <w:rsid w:val="00CC3E08"/>
    <w:rsid w:val="00CD3DC8"/>
    <w:rsid w:val="00CD4127"/>
    <w:rsid w:val="00CE3E38"/>
    <w:rsid w:val="00CE73F1"/>
    <w:rsid w:val="00CE75D8"/>
    <w:rsid w:val="00CF53C8"/>
    <w:rsid w:val="00D17DD4"/>
    <w:rsid w:val="00D25637"/>
    <w:rsid w:val="00D64BAF"/>
    <w:rsid w:val="00D769F0"/>
    <w:rsid w:val="00D76AF2"/>
    <w:rsid w:val="00DA6D7C"/>
    <w:rsid w:val="00DD2852"/>
    <w:rsid w:val="00DD483B"/>
    <w:rsid w:val="00DE060D"/>
    <w:rsid w:val="00DE0FB7"/>
    <w:rsid w:val="00DE34D5"/>
    <w:rsid w:val="00DF2713"/>
    <w:rsid w:val="00E03E4F"/>
    <w:rsid w:val="00E2693D"/>
    <w:rsid w:val="00E40678"/>
    <w:rsid w:val="00E42622"/>
    <w:rsid w:val="00E46A5C"/>
    <w:rsid w:val="00E539E0"/>
    <w:rsid w:val="00E5615A"/>
    <w:rsid w:val="00E614D4"/>
    <w:rsid w:val="00E72243"/>
    <w:rsid w:val="00E80BBB"/>
    <w:rsid w:val="00E81FB1"/>
    <w:rsid w:val="00EC68DA"/>
    <w:rsid w:val="00F014A1"/>
    <w:rsid w:val="00F0662A"/>
    <w:rsid w:val="00F24CCD"/>
    <w:rsid w:val="00F278D4"/>
    <w:rsid w:val="00F34BD6"/>
    <w:rsid w:val="00F41930"/>
    <w:rsid w:val="00F472CD"/>
    <w:rsid w:val="00F6441B"/>
    <w:rsid w:val="00F86F32"/>
    <w:rsid w:val="00F9486B"/>
    <w:rsid w:val="00FB2198"/>
    <w:rsid w:val="00FB4301"/>
    <w:rsid w:val="00FC24C8"/>
    <w:rsid w:val="00FD2512"/>
    <w:rsid w:val="00FE2499"/>
    <w:rsid w:val="00FF302C"/>
    <w:rsid w:val="00FF424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4D5"/>
  </w:style>
  <w:style w:type="paragraph" w:styleId="Heading1">
    <w:name w:val="heading 1"/>
    <w:basedOn w:val="Normal"/>
    <w:next w:val="Normal"/>
    <w:link w:val="Heading1Char"/>
    <w:uiPriority w:val="9"/>
    <w:qFormat/>
    <w:rsid w:val="00735D7E"/>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735D7E"/>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735D7E"/>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735D7E"/>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735D7E"/>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735D7E"/>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735D7E"/>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735D7E"/>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735D7E"/>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5D7E"/>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735D7E"/>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735D7E"/>
    <w:rPr>
      <w:rFonts w:asciiTheme="majorHAnsi" w:eastAsiaTheme="majorEastAsia" w:hAnsiTheme="majorHAnsi" w:cstheme="majorBidi"/>
      <w:spacing w:val="4"/>
      <w:sz w:val="24"/>
      <w:szCs w:val="24"/>
    </w:rPr>
  </w:style>
  <w:style w:type="table" w:styleId="TableGrid">
    <w:name w:val="Table Grid"/>
    <w:basedOn w:val="TableNormal"/>
    <w:uiPriority w:val="39"/>
    <w:rsid w:val="00715990"/>
    <w:pPr>
      <w:spacing w:after="0" w:line="240" w:lineRule="auto"/>
    </w:pPr>
    <w:rPr>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Spacing">
    <w:name w:val="No Spacing"/>
    <w:link w:val="NoSpacingChar"/>
    <w:uiPriority w:val="1"/>
    <w:qFormat/>
    <w:rsid w:val="00735D7E"/>
    <w:pPr>
      <w:spacing w:after="0" w:line="240" w:lineRule="auto"/>
    </w:pPr>
  </w:style>
  <w:style w:type="character" w:styleId="Hyperlink">
    <w:name w:val="Hyperlink"/>
    <w:basedOn w:val="DefaultParagraphFont"/>
    <w:uiPriority w:val="99"/>
    <w:unhideWhenUsed/>
    <w:rsid w:val="002755A6"/>
    <w:rPr>
      <w:color w:val="0563C1" w:themeColor="hyperlink"/>
      <w:u w:val="single"/>
    </w:rPr>
  </w:style>
  <w:style w:type="character" w:styleId="UnresolvedMention">
    <w:name w:val="Unresolved Mention"/>
    <w:basedOn w:val="DefaultParagraphFont"/>
    <w:uiPriority w:val="99"/>
    <w:semiHidden/>
    <w:unhideWhenUsed/>
    <w:rsid w:val="002755A6"/>
    <w:rPr>
      <w:color w:val="605E5C"/>
      <w:shd w:val="clear" w:color="auto" w:fill="E1DFDD"/>
    </w:rPr>
  </w:style>
  <w:style w:type="paragraph" w:styleId="ListParagraph">
    <w:name w:val="List Paragraph"/>
    <w:basedOn w:val="Normal"/>
    <w:uiPriority w:val="34"/>
    <w:qFormat/>
    <w:rsid w:val="00705E42"/>
    <w:pPr>
      <w:ind w:left="720"/>
      <w:contextualSpacing/>
    </w:pPr>
  </w:style>
  <w:style w:type="character" w:customStyle="1" w:styleId="Heading4Char">
    <w:name w:val="Heading 4 Char"/>
    <w:basedOn w:val="DefaultParagraphFont"/>
    <w:link w:val="Heading4"/>
    <w:uiPriority w:val="9"/>
    <w:semiHidden/>
    <w:rsid w:val="00735D7E"/>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735D7E"/>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735D7E"/>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735D7E"/>
    <w:rPr>
      <w:i/>
      <w:iCs/>
    </w:rPr>
  </w:style>
  <w:style w:type="character" w:customStyle="1" w:styleId="Heading8Char">
    <w:name w:val="Heading 8 Char"/>
    <w:basedOn w:val="DefaultParagraphFont"/>
    <w:link w:val="Heading8"/>
    <w:uiPriority w:val="9"/>
    <w:semiHidden/>
    <w:rsid w:val="00735D7E"/>
    <w:rPr>
      <w:b/>
      <w:bCs/>
    </w:rPr>
  </w:style>
  <w:style w:type="character" w:customStyle="1" w:styleId="Heading9Char">
    <w:name w:val="Heading 9 Char"/>
    <w:basedOn w:val="DefaultParagraphFont"/>
    <w:link w:val="Heading9"/>
    <w:uiPriority w:val="9"/>
    <w:semiHidden/>
    <w:rsid w:val="00735D7E"/>
    <w:rPr>
      <w:i/>
      <w:iCs/>
    </w:rPr>
  </w:style>
  <w:style w:type="paragraph" w:styleId="Caption">
    <w:name w:val="caption"/>
    <w:basedOn w:val="Normal"/>
    <w:next w:val="Normal"/>
    <w:uiPriority w:val="35"/>
    <w:semiHidden/>
    <w:unhideWhenUsed/>
    <w:qFormat/>
    <w:rsid w:val="00735D7E"/>
    <w:rPr>
      <w:b/>
      <w:bCs/>
      <w:sz w:val="18"/>
      <w:szCs w:val="18"/>
    </w:rPr>
  </w:style>
  <w:style w:type="paragraph" w:styleId="Title">
    <w:name w:val="Title"/>
    <w:basedOn w:val="Normal"/>
    <w:next w:val="Normal"/>
    <w:link w:val="TitleChar"/>
    <w:uiPriority w:val="10"/>
    <w:qFormat/>
    <w:rsid w:val="00735D7E"/>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735D7E"/>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735D7E"/>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35D7E"/>
    <w:rPr>
      <w:rFonts w:asciiTheme="majorHAnsi" w:eastAsiaTheme="majorEastAsia" w:hAnsiTheme="majorHAnsi" w:cstheme="majorBidi"/>
      <w:sz w:val="24"/>
      <w:szCs w:val="24"/>
    </w:rPr>
  </w:style>
  <w:style w:type="character" w:styleId="Strong">
    <w:name w:val="Strong"/>
    <w:basedOn w:val="DefaultParagraphFont"/>
    <w:uiPriority w:val="22"/>
    <w:qFormat/>
    <w:rsid w:val="00735D7E"/>
    <w:rPr>
      <w:b/>
      <w:bCs/>
      <w:color w:val="auto"/>
    </w:rPr>
  </w:style>
  <w:style w:type="character" w:styleId="Emphasis">
    <w:name w:val="Emphasis"/>
    <w:basedOn w:val="DefaultParagraphFont"/>
    <w:uiPriority w:val="20"/>
    <w:qFormat/>
    <w:rsid w:val="00735D7E"/>
    <w:rPr>
      <w:i/>
      <w:iCs/>
      <w:color w:val="auto"/>
    </w:rPr>
  </w:style>
  <w:style w:type="paragraph" w:styleId="Quote">
    <w:name w:val="Quote"/>
    <w:basedOn w:val="Normal"/>
    <w:next w:val="Normal"/>
    <w:link w:val="QuoteChar"/>
    <w:uiPriority w:val="29"/>
    <w:qFormat/>
    <w:rsid w:val="00735D7E"/>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735D7E"/>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735D7E"/>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735D7E"/>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735D7E"/>
    <w:rPr>
      <w:i/>
      <w:iCs/>
      <w:color w:val="auto"/>
    </w:rPr>
  </w:style>
  <w:style w:type="character" w:styleId="IntenseEmphasis">
    <w:name w:val="Intense Emphasis"/>
    <w:basedOn w:val="DefaultParagraphFont"/>
    <w:uiPriority w:val="21"/>
    <w:qFormat/>
    <w:rsid w:val="00735D7E"/>
    <w:rPr>
      <w:b/>
      <w:bCs/>
      <w:i/>
      <w:iCs/>
      <w:color w:val="auto"/>
    </w:rPr>
  </w:style>
  <w:style w:type="character" w:styleId="SubtleReference">
    <w:name w:val="Subtle Reference"/>
    <w:basedOn w:val="DefaultParagraphFont"/>
    <w:uiPriority w:val="31"/>
    <w:qFormat/>
    <w:rsid w:val="00735D7E"/>
    <w:rPr>
      <w:smallCaps/>
      <w:color w:val="auto"/>
      <w:u w:val="single" w:color="7F7F7F" w:themeColor="text1" w:themeTint="80"/>
    </w:rPr>
  </w:style>
  <w:style w:type="character" w:styleId="IntenseReference">
    <w:name w:val="Intense Reference"/>
    <w:basedOn w:val="DefaultParagraphFont"/>
    <w:uiPriority w:val="32"/>
    <w:qFormat/>
    <w:rsid w:val="00735D7E"/>
    <w:rPr>
      <w:b/>
      <w:bCs/>
      <w:smallCaps/>
      <w:color w:val="auto"/>
      <w:u w:val="single"/>
    </w:rPr>
  </w:style>
  <w:style w:type="character" w:styleId="BookTitle">
    <w:name w:val="Book Title"/>
    <w:basedOn w:val="DefaultParagraphFont"/>
    <w:uiPriority w:val="33"/>
    <w:qFormat/>
    <w:rsid w:val="00735D7E"/>
    <w:rPr>
      <w:b/>
      <w:bCs/>
      <w:smallCaps/>
      <w:color w:val="auto"/>
    </w:rPr>
  </w:style>
  <w:style w:type="paragraph" w:styleId="TOCHeading">
    <w:name w:val="TOC Heading"/>
    <w:basedOn w:val="Heading1"/>
    <w:next w:val="Normal"/>
    <w:uiPriority w:val="39"/>
    <w:semiHidden/>
    <w:unhideWhenUsed/>
    <w:qFormat/>
    <w:rsid w:val="00735D7E"/>
    <w:pPr>
      <w:outlineLvl w:val="9"/>
    </w:pPr>
  </w:style>
  <w:style w:type="character" w:customStyle="1" w:styleId="NoSpacingChar">
    <w:name w:val="No Spacing Char"/>
    <w:basedOn w:val="DefaultParagraphFont"/>
    <w:link w:val="NoSpacing"/>
    <w:uiPriority w:val="1"/>
    <w:rsid w:val="00CE7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1362361321103593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cg17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org.uk/advice-and-guidance/topics/mental-health" TargetMode="External"/><Relationship Id="rId5" Type="http://schemas.openxmlformats.org/officeDocument/2006/relationships/footnotes" Target="footnotes.xml"/><Relationship Id="rId15" Type="http://schemas.openxmlformats.org/officeDocument/2006/relationships/hyperlink" Target="https://doi.org/10.1007/s10803-016-2725-7" TargetMode="External"/><Relationship Id="rId10" Type="http://schemas.openxmlformats.org/officeDocument/2006/relationships/hyperlink" Target="https://doi.org/10.1177/136236131247412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collections/special-educational-needs-send-system" TargetMode="External"/><Relationship Id="rId14" Type="http://schemas.openxmlformats.org/officeDocument/2006/relationships/hyperlink" Target="https://www.who.int/news-room/fact-sheets/detail/autism-spectrum-disorder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7</Pages>
  <Words>1039</Words>
  <Characters>5925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butterfiy razye</cp:lastModifiedBy>
  <cp:revision>68</cp:revision>
  <dcterms:created xsi:type="dcterms:W3CDTF">2026-07-05T18:45:00Z</dcterms:created>
  <dcterms:modified xsi:type="dcterms:W3CDTF">2026-07-06T10:52:00Z</dcterms:modified>
</cp:coreProperties>
</file>