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725E2" w14:textId="6E37E09B" w:rsidR="000B065B" w:rsidRDefault="004F7E6B" w:rsidP="000B065B">
      <w:pPr>
        <w:jc w:val="center"/>
        <w:rPr>
          <w:b/>
        </w:rPr>
      </w:pPr>
      <w:r>
        <w:rPr>
          <w:noProof/>
        </w:rPr>
        <w:drawing>
          <wp:inline distT="0" distB="0" distL="0" distR="0" wp14:anchorId="70B088E6" wp14:editId="3F80E3A7">
            <wp:extent cx="5486400" cy="2217661"/>
            <wp:effectExtent l="0" t="0" r="0" b="0"/>
            <wp:docPr id="14526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2217661"/>
                    </a:xfrm>
                    <a:prstGeom prst="rect">
                      <a:avLst/>
                    </a:prstGeom>
                    <a:noFill/>
                  </pic:spPr>
                </pic:pic>
              </a:graphicData>
            </a:graphic>
          </wp:inline>
        </w:drawing>
      </w:r>
    </w:p>
    <w:p w14:paraId="531725E3" w14:textId="77777777" w:rsidR="000B065B" w:rsidRDefault="000B065B" w:rsidP="000B065B">
      <w:pPr>
        <w:jc w:val="center"/>
        <w:rPr>
          <w:b/>
        </w:rPr>
      </w:pPr>
    </w:p>
    <w:p w14:paraId="48A2A535" w14:textId="77777777" w:rsidR="00AF4A0C" w:rsidRPr="00F6494D" w:rsidRDefault="00AF4A0C" w:rsidP="00AF4A0C">
      <w:pPr>
        <w:spacing w:line="240" w:lineRule="auto"/>
        <w:jc w:val="center"/>
        <w:rPr>
          <w:rFonts w:eastAsia="Calibri" w:cs="Times New Roman"/>
          <w:b/>
          <w:bCs/>
          <w:sz w:val="56"/>
          <w:szCs w:val="56"/>
          <w:lang w:val="en-US"/>
        </w:rPr>
      </w:pPr>
      <w:r w:rsidRPr="00F6494D">
        <w:rPr>
          <w:b/>
          <w:bCs/>
          <w:sz w:val="56"/>
          <w:szCs w:val="56"/>
          <w:lang w:val="en-US"/>
        </w:rPr>
        <w:t xml:space="preserve">       </w:t>
      </w:r>
      <w:r w:rsidRPr="00F6494D">
        <w:rPr>
          <w:rFonts w:eastAsia="Calibri" w:cs="Times New Roman"/>
          <w:b/>
          <w:bCs/>
          <w:sz w:val="56"/>
          <w:szCs w:val="56"/>
          <w:lang w:val="en-US"/>
        </w:rPr>
        <w:t>Master of Business</w:t>
      </w:r>
    </w:p>
    <w:p w14:paraId="22A8AD69" w14:textId="77777777" w:rsidR="00AF4A0C" w:rsidRPr="00F6494D" w:rsidRDefault="00AF4A0C" w:rsidP="00AF4A0C">
      <w:pPr>
        <w:spacing w:line="259" w:lineRule="auto"/>
        <w:jc w:val="left"/>
        <w:rPr>
          <w:sz w:val="56"/>
          <w:szCs w:val="56"/>
        </w:rPr>
      </w:pPr>
      <w:r w:rsidRPr="00F6494D">
        <w:rPr>
          <w:rFonts w:eastAsia="Calibri" w:cs="Times New Roman"/>
          <w:b/>
          <w:bCs/>
          <w:sz w:val="56"/>
          <w:szCs w:val="56"/>
          <w:lang w:val="en-US"/>
        </w:rPr>
        <w:t xml:space="preserve">                      Administratio</w:t>
      </w:r>
      <w:r>
        <w:rPr>
          <w:rFonts w:eastAsia="Calibri" w:cs="Times New Roman"/>
          <w:b/>
          <w:bCs/>
          <w:sz w:val="56"/>
          <w:szCs w:val="56"/>
          <w:lang w:val="en-US"/>
        </w:rPr>
        <w:t xml:space="preserve">n  </w:t>
      </w:r>
    </w:p>
    <w:p w14:paraId="531725E7" w14:textId="77777777" w:rsidR="000B065B" w:rsidRDefault="000B065B" w:rsidP="00B41C64">
      <w:pPr>
        <w:rPr>
          <w:b/>
        </w:rPr>
      </w:pPr>
    </w:p>
    <w:p w14:paraId="531725E8" w14:textId="77777777" w:rsidR="000B065B" w:rsidRDefault="000B065B" w:rsidP="000B065B">
      <w:pPr>
        <w:jc w:val="center"/>
        <w:rPr>
          <w:b/>
        </w:rPr>
      </w:pPr>
    </w:p>
    <w:p w14:paraId="531725E9" w14:textId="77777777" w:rsidR="000B065B" w:rsidRDefault="000B065B" w:rsidP="000B065B">
      <w:pPr>
        <w:jc w:val="center"/>
        <w:rPr>
          <w:b/>
        </w:rPr>
      </w:pPr>
      <w:r w:rsidRPr="000B065B">
        <w:rPr>
          <w:b/>
        </w:rPr>
        <w:t>McDonald’s International Strategy in India</w:t>
      </w:r>
    </w:p>
    <w:p w14:paraId="531725EA" w14:textId="1A963377" w:rsidR="000B065B" w:rsidRPr="000B065B" w:rsidRDefault="000B065B" w:rsidP="000B065B">
      <w:pPr>
        <w:jc w:val="center"/>
        <w:rPr>
          <w:rFonts w:eastAsia="Times New Roman"/>
        </w:rPr>
      </w:pPr>
      <w:r w:rsidRPr="000B065B">
        <w:rPr>
          <w:rFonts w:eastAsia="Times New Roman"/>
        </w:rPr>
        <w:t>Student Name</w:t>
      </w:r>
      <w:r w:rsidR="00B41C64">
        <w:rPr>
          <w:rFonts w:eastAsia="Times New Roman"/>
        </w:rPr>
        <w:t>: Pragati vaghela</w:t>
      </w:r>
    </w:p>
    <w:p w14:paraId="531725EB" w14:textId="72ED3509" w:rsidR="000B065B" w:rsidRPr="000B065B" w:rsidRDefault="000B065B" w:rsidP="000B065B">
      <w:pPr>
        <w:jc w:val="center"/>
        <w:rPr>
          <w:rFonts w:eastAsia="Times New Roman"/>
        </w:rPr>
      </w:pPr>
      <w:r w:rsidRPr="000B065B">
        <w:rPr>
          <w:rFonts w:eastAsia="Times New Roman"/>
        </w:rPr>
        <w:t>Student ID</w:t>
      </w:r>
      <w:r w:rsidR="00B41C64">
        <w:rPr>
          <w:rFonts w:eastAsia="Times New Roman"/>
        </w:rPr>
        <w:t>: 2417656</w:t>
      </w:r>
    </w:p>
    <w:p w14:paraId="531725EC" w14:textId="0802DD44" w:rsidR="000B065B" w:rsidRPr="000B065B" w:rsidRDefault="000B065B" w:rsidP="000B065B">
      <w:pPr>
        <w:jc w:val="center"/>
        <w:rPr>
          <w:rFonts w:eastAsia="Times New Roman"/>
        </w:rPr>
      </w:pPr>
      <w:r w:rsidRPr="000B065B">
        <w:rPr>
          <w:rFonts w:eastAsia="Times New Roman"/>
        </w:rPr>
        <w:t xml:space="preserve">Professor </w:t>
      </w:r>
      <w:proofErr w:type="gramStart"/>
      <w:r w:rsidRPr="000B065B">
        <w:rPr>
          <w:rFonts w:eastAsia="Times New Roman"/>
        </w:rPr>
        <w:t>Name</w:t>
      </w:r>
      <w:r w:rsidR="00B41C64">
        <w:rPr>
          <w:rFonts w:eastAsia="Times New Roman"/>
        </w:rPr>
        <w:t xml:space="preserve"> :</w:t>
      </w:r>
      <w:proofErr w:type="gramEnd"/>
      <w:r w:rsidR="00B41C64">
        <w:rPr>
          <w:rFonts w:eastAsia="Times New Roman"/>
        </w:rPr>
        <w:t xml:space="preserve"> </w:t>
      </w:r>
      <w:r w:rsidR="00FB2289">
        <w:rPr>
          <w:rFonts w:eastAsia="Times New Roman"/>
        </w:rPr>
        <w:t xml:space="preserve">Akshay </w:t>
      </w:r>
      <w:r w:rsidR="0048115C">
        <w:rPr>
          <w:rFonts w:eastAsia="Times New Roman"/>
        </w:rPr>
        <w:t>Narayanan</w:t>
      </w:r>
    </w:p>
    <w:p w14:paraId="531725ED" w14:textId="545DECAC" w:rsidR="000B065B" w:rsidRPr="000B065B" w:rsidRDefault="000B065B" w:rsidP="000B065B">
      <w:pPr>
        <w:jc w:val="center"/>
        <w:rPr>
          <w:rFonts w:eastAsia="Times New Roman"/>
        </w:rPr>
      </w:pPr>
      <w:r w:rsidRPr="000B065B">
        <w:rPr>
          <w:rFonts w:eastAsia="Times New Roman"/>
        </w:rPr>
        <w:t>Course Name</w:t>
      </w:r>
      <w:r w:rsidR="0048115C">
        <w:rPr>
          <w:rFonts w:eastAsia="Times New Roman"/>
        </w:rPr>
        <w:t>: Internation</w:t>
      </w:r>
      <w:r w:rsidR="00885AF8">
        <w:rPr>
          <w:rFonts w:eastAsia="Times New Roman"/>
        </w:rPr>
        <w:t>al Business Concepts</w:t>
      </w:r>
    </w:p>
    <w:p w14:paraId="531725EE" w14:textId="51D370B3" w:rsidR="000B065B" w:rsidRPr="000B065B" w:rsidRDefault="00885AF8" w:rsidP="000B065B">
      <w:pPr>
        <w:jc w:val="center"/>
        <w:rPr>
          <w:rFonts w:eastAsia="Times New Roman"/>
        </w:rPr>
      </w:pPr>
      <w:r>
        <w:rPr>
          <w:rFonts w:eastAsia="Times New Roman"/>
        </w:rPr>
        <w:t xml:space="preserve">15 </w:t>
      </w:r>
      <w:r w:rsidR="000B065B" w:rsidRPr="000B065B">
        <w:rPr>
          <w:rFonts w:eastAsia="Times New Roman"/>
        </w:rPr>
        <w:t>December 2025</w:t>
      </w:r>
    </w:p>
    <w:p w14:paraId="531725EF" w14:textId="77777777" w:rsidR="000B065B" w:rsidRDefault="000B065B" w:rsidP="000B065B">
      <w:r>
        <w:br w:type="page"/>
      </w:r>
    </w:p>
    <w:sdt>
      <w:sdtPr>
        <w:rPr>
          <w:rFonts w:ascii="Times New Roman" w:eastAsiaTheme="minorHAnsi" w:hAnsi="Times New Roman" w:cs="Times New Roman"/>
          <w:b/>
          <w:color w:val="auto"/>
          <w:sz w:val="24"/>
          <w:szCs w:val="24"/>
          <w:lang w:val="en-IN"/>
        </w:rPr>
        <w:id w:val="1786232435"/>
        <w:docPartObj>
          <w:docPartGallery w:val="Table of Contents"/>
          <w:docPartUnique/>
        </w:docPartObj>
      </w:sdtPr>
      <w:sdtEndPr>
        <w:rPr>
          <w:rFonts w:cstheme="minorBidi"/>
          <w:bCs/>
          <w:noProof/>
          <w:szCs w:val="22"/>
        </w:rPr>
      </w:sdtEndPr>
      <w:sdtContent>
        <w:p w14:paraId="531725F0" w14:textId="77777777" w:rsidR="000B065B" w:rsidRPr="000B065B" w:rsidRDefault="000B065B" w:rsidP="000B065B">
          <w:pPr>
            <w:pStyle w:val="TOCHeading"/>
            <w:jc w:val="center"/>
            <w:rPr>
              <w:rFonts w:ascii="Times New Roman" w:hAnsi="Times New Roman" w:cs="Times New Roman"/>
              <w:b/>
              <w:sz w:val="24"/>
              <w:szCs w:val="24"/>
            </w:rPr>
          </w:pPr>
          <w:r w:rsidRPr="000B065B">
            <w:rPr>
              <w:rFonts w:ascii="Times New Roman" w:hAnsi="Times New Roman" w:cs="Times New Roman"/>
              <w:b/>
              <w:sz w:val="24"/>
              <w:szCs w:val="24"/>
            </w:rPr>
            <w:t>Table of Contents</w:t>
          </w:r>
        </w:p>
        <w:p w14:paraId="531725F1" w14:textId="77777777" w:rsidR="004A2D3D" w:rsidRDefault="00B0096F">
          <w:pPr>
            <w:pStyle w:val="TOC1"/>
            <w:tabs>
              <w:tab w:val="right" w:leader="dot" w:pos="9016"/>
            </w:tabs>
            <w:rPr>
              <w:rFonts w:asciiTheme="minorHAnsi" w:eastAsiaTheme="minorEastAsia" w:hAnsiTheme="minorHAnsi"/>
              <w:noProof/>
              <w:sz w:val="22"/>
              <w:lang w:val="en-US"/>
            </w:rPr>
          </w:pPr>
          <w:r>
            <w:fldChar w:fldCharType="begin"/>
          </w:r>
          <w:r w:rsidR="000B065B">
            <w:instrText xml:space="preserve"> TOC \o "1-3" \h \z \u </w:instrText>
          </w:r>
          <w:r>
            <w:fldChar w:fldCharType="separate"/>
          </w:r>
          <w:hyperlink w:anchor="_Toc216086028" w:history="1">
            <w:r w:rsidR="004A2D3D" w:rsidRPr="00C35471">
              <w:rPr>
                <w:rStyle w:val="Hyperlink"/>
                <w:rFonts w:eastAsia="Times New Roman"/>
                <w:noProof/>
              </w:rPr>
              <w:t>1. Introduction</w:t>
            </w:r>
            <w:r w:rsidR="004A2D3D">
              <w:rPr>
                <w:noProof/>
                <w:webHidden/>
              </w:rPr>
              <w:tab/>
            </w:r>
            <w:r w:rsidR="004A2D3D">
              <w:rPr>
                <w:noProof/>
                <w:webHidden/>
              </w:rPr>
              <w:fldChar w:fldCharType="begin"/>
            </w:r>
            <w:r w:rsidR="004A2D3D">
              <w:rPr>
                <w:noProof/>
                <w:webHidden/>
              </w:rPr>
              <w:instrText xml:space="preserve"> PAGEREF _Toc216086028 \h </w:instrText>
            </w:r>
            <w:r w:rsidR="004A2D3D">
              <w:rPr>
                <w:noProof/>
                <w:webHidden/>
              </w:rPr>
            </w:r>
            <w:r w:rsidR="004A2D3D">
              <w:rPr>
                <w:noProof/>
                <w:webHidden/>
              </w:rPr>
              <w:fldChar w:fldCharType="separate"/>
            </w:r>
            <w:r w:rsidR="004A2D3D">
              <w:rPr>
                <w:noProof/>
                <w:webHidden/>
              </w:rPr>
              <w:t>4</w:t>
            </w:r>
            <w:r w:rsidR="004A2D3D">
              <w:rPr>
                <w:noProof/>
                <w:webHidden/>
              </w:rPr>
              <w:fldChar w:fldCharType="end"/>
            </w:r>
          </w:hyperlink>
        </w:p>
        <w:p w14:paraId="531725F2"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29" w:history="1">
            <w:r w:rsidRPr="00C35471">
              <w:rPr>
                <w:rStyle w:val="Hyperlink"/>
                <w:rFonts w:eastAsia="Times New Roman"/>
                <w:noProof/>
              </w:rPr>
              <w:t>1.1 Company Overview</w:t>
            </w:r>
            <w:r>
              <w:rPr>
                <w:noProof/>
                <w:webHidden/>
              </w:rPr>
              <w:tab/>
            </w:r>
            <w:r>
              <w:rPr>
                <w:noProof/>
                <w:webHidden/>
              </w:rPr>
              <w:fldChar w:fldCharType="begin"/>
            </w:r>
            <w:r>
              <w:rPr>
                <w:noProof/>
                <w:webHidden/>
              </w:rPr>
              <w:instrText xml:space="preserve"> PAGEREF _Toc216086029 \h </w:instrText>
            </w:r>
            <w:r>
              <w:rPr>
                <w:noProof/>
                <w:webHidden/>
              </w:rPr>
            </w:r>
            <w:r>
              <w:rPr>
                <w:noProof/>
                <w:webHidden/>
              </w:rPr>
              <w:fldChar w:fldCharType="separate"/>
            </w:r>
            <w:r>
              <w:rPr>
                <w:noProof/>
                <w:webHidden/>
              </w:rPr>
              <w:t>4</w:t>
            </w:r>
            <w:r>
              <w:rPr>
                <w:noProof/>
                <w:webHidden/>
              </w:rPr>
              <w:fldChar w:fldCharType="end"/>
            </w:r>
          </w:hyperlink>
        </w:p>
        <w:p w14:paraId="531725F3"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0" w:history="1">
            <w:r w:rsidRPr="00C35471">
              <w:rPr>
                <w:rStyle w:val="Hyperlink"/>
                <w:rFonts w:eastAsia="Times New Roman"/>
                <w:noProof/>
              </w:rPr>
              <w:t>1.2 Purpose of the Report</w:t>
            </w:r>
            <w:r>
              <w:rPr>
                <w:noProof/>
                <w:webHidden/>
              </w:rPr>
              <w:tab/>
            </w:r>
            <w:r>
              <w:rPr>
                <w:noProof/>
                <w:webHidden/>
              </w:rPr>
              <w:fldChar w:fldCharType="begin"/>
            </w:r>
            <w:r>
              <w:rPr>
                <w:noProof/>
                <w:webHidden/>
              </w:rPr>
              <w:instrText xml:space="preserve"> PAGEREF _Toc216086030 \h </w:instrText>
            </w:r>
            <w:r>
              <w:rPr>
                <w:noProof/>
                <w:webHidden/>
              </w:rPr>
            </w:r>
            <w:r>
              <w:rPr>
                <w:noProof/>
                <w:webHidden/>
              </w:rPr>
              <w:fldChar w:fldCharType="separate"/>
            </w:r>
            <w:r>
              <w:rPr>
                <w:noProof/>
                <w:webHidden/>
              </w:rPr>
              <w:t>4</w:t>
            </w:r>
            <w:r>
              <w:rPr>
                <w:noProof/>
                <w:webHidden/>
              </w:rPr>
              <w:fldChar w:fldCharType="end"/>
            </w:r>
          </w:hyperlink>
        </w:p>
        <w:p w14:paraId="531725F4"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1" w:history="1">
            <w:r w:rsidRPr="00C35471">
              <w:rPr>
                <w:rStyle w:val="Hyperlink"/>
                <w:rFonts w:eastAsia="Times New Roman"/>
                <w:noProof/>
              </w:rPr>
              <w:t>1.3 Scope of the Report</w:t>
            </w:r>
            <w:r>
              <w:rPr>
                <w:noProof/>
                <w:webHidden/>
              </w:rPr>
              <w:tab/>
            </w:r>
            <w:r>
              <w:rPr>
                <w:noProof/>
                <w:webHidden/>
              </w:rPr>
              <w:fldChar w:fldCharType="begin"/>
            </w:r>
            <w:r>
              <w:rPr>
                <w:noProof/>
                <w:webHidden/>
              </w:rPr>
              <w:instrText xml:space="preserve"> PAGEREF _Toc216086031 \h </w:instrText>
            </w:r>
            <w:r>
              <w:rPr>
                <w:noProof/>
                <w:webHidden/>
              </w:rPr>
            </w:r>
            <w:r>
              <w:rPr>
                <w:noProof/>
                <w:webHidden/>
              </w:rPr>
              <w:fldChar w:fldCharType="separate"/>
            </w:r>
            <w:r>
              <w:rPr>
                <w:noProof/>
                <w:webHidden/>
              </w:rPr>
              <w:t>4</w:t>
            </w:r>
            <w:r>
              <w:rPr>
                <w:noProof/>
                <w:webHidden/>
              </w:rPr>
              <w:fldChar w:fldCharType="end"/>
            </w:r>
          </w:hyperlink>
        </w:p>
        <w:p w14:paraId="531725F5"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32" w:history="1">
            <w:r w:rsidRPr="00C35471">
              <w:rPr>
                <w:rStyle w:val="Hyperlink"/>
                <w:rFonts w:eastAsia="Times New Roman"/>
                <w:noProof/>
              </w:rPr>
              <w:t>2. Benefits and Challenges of International Operations</w:t>
            </w:r>
            <w:r>
              <w:rPr>
                <w:noProof/>
                <w:webHidden/>
              </w:rPr>
              <w:tab/>
            </w:r>
            <w:r>
              <w:rPr>
                <w:noProof/>
                <w:webHidden/>
              </w:rPr>
              <w:fldChar w:fldCharType="begin"/>
            </w:r>
            <w:r>
              <w:rPr>
                <w:noProof/>
                <w:webHidden/>
              </w:rPr>
              <w:instrText xml:space="preserve"> PAGEREF _Toc216086032 \h </w:instrText>
            </w:r>
            <w:r>
              <w:rPr>
                <w:noProof/>
                <w:webHidden/>
              </w:rPr>
            </w:r>
            <w:r>
              <w:rPr>
                <w:noProof/>
                <w:webHidden/>
              </w:rPr>
              <w:fldChar w:fldCharType="separate"/>
            </w:r>
            <w:r>
              <w:rPr>
                <w:noProof/>
                <w:webHidden/>
              </w:rPr>
              <w:t>5</w:t>
            </w:r>
            <w:r>
              <w:rPr>
                <w:noProof/>
                <w:webHidden/>
              </w:rPr>
              <w:fldChar w:fldCharType="end"/>
            </w:r>
          </w:hyperlink>
        </w:p>
        <w:p w14:paraId="531725F6"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3" w:history="1">
            <w:r w:rsidRPr="00C35471">
              <w:rPr>
                <w:rStyle w:val="Hyperlink"/>
                <w:rFonts w:eastAsia="Times New Roman"/>
                <w:noProof/>
              </w:rPr>
              <w:t>2.1 McDonald’s as an MNC/TNC</w:t>
            </w:r>
            <w:r>
              <w:rPr>
                <w:noProof/>
                <w:webHidden/>
              </w:rPr>
              <w:tab/>
            </w:r>
            <w:r>
              <w:rPr>
                <w:noProof/>
                <w:webHidden/>
              </w:rPr>
              <w:fldChar w:fldCharType="begin"/>
            </w:r>
            <w:r>
              <w:rPr>
                <w:noProof/>
                <w:webHidden/>
              </w:rPr>
              <w:instrText xml:space="preserve"> PAGEREF _Toc216086033 \h </w:instrText>
            </w:r>
            <w:r>
              <w:rPr>
                <w:noProof/>
                <w:webHidden/>
              </w:rPr>
            </w:r>
            <w:r>
              <w:rPr>
                <w:noProof/>
                <w:webHidden/>
              </w:rPr>
              <w:fldChar w:fldCharType="separate"/>
            </w:r>
            <w:r>
              <w:rPr>
                <w:noProof/>
                <w:webHidden/>
              </w:rPr>
              <w:t>5</w:t>
            </w:r>
            <w:r>
              <w:rPr>
                <w:noProof/>
                <w:webHidden/>
              </w:rPr>
              <w:fldChar w:fldCharType="end"/>
            </w:r>
          </w:hyperlink>
        </w:p>
        <w:p w14:paraId="531725F7"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4" w:history="1">
            <w:r w:rsidRPr="00C35471">
              <w:rPr>
                <w:rStyle w:val="Hyperlink"/>
                <w:rFonts w:eastAsia="Times New Roman"/>
                <w:noProof/>
              </w:rPr>
              <w:t>2.2 Global Value Chain Configuration</w:t>
            </w:r>
            <w:r>
              <w:rPr>
                <w:noProof/>
                <w:webHidden/>
              </w:rPr>
              <w:tab/>
            </w:r>
            <w:r>
              <w:rPr>
                <w:noProof/>
                <w:webHidden/>
              </w:rPr>
              <w:fldChar w:fldCharType="begin"/>
            </w:r>
            <w:r>
              <w:rPr>
                <w:noProof/>
                <w:webHidden/>
              </w:rPr>
              <w:instrText xml:space="preserve"> PAGEREF _Toc216086034 \h </w:instrText>
            </w:r>
            <w:r>
              <w:rPr>
                <w:noProof/>
                <w:webHidden/>
              </w:rPr>
            </w:r>
            <w:r>
              <w:rPr>
                <w:noProof/>
                <w:webHidden/>
              </w:rPr>
              <w:fldChar w:fldCharType="separate"/>
            </w:r>
            <w:r>
              <w:rPr>
                <w:noProof/>
                <w:webHidden/>
              </w:rPr>
              <w:t>6</w:t>
            </w:r>
            <w:r>
              <w:rPr>
                <w:noProof/>
                <w:webHidden/>
              </w:rPr>
              <w:fldChar w:fldCharType="end"/>
            </w:r>
          </w:hyperlink>
        </w:p>
        <w:p w14:paraId="531725F8"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5" w:history="1">
            <w:r w:rsidRPr="00C35471">
              <w:rPr>
                <w:rStyle w:val="Hyperlink"/>
                <w:rFonts w:eastAsia="Times New Roman"/>
                <w:noProof/>
              </w:rPr>
              <w:t>2.3 Entry Modes Used Globally</w:t>
            </w:r>
            <w:r>
              <w:rPr>
                <w:noProof/>
                <w:webHidden/>
              </w:rPr>
              <w:tab/>
            </w:r>
            <w:r>
              <w:rPr>
                <w:noProof/>
                <w:webHidden/>
              </w:rPr>
              <w:fldChar w:fldCharType="begin"/>
            </w:r>
            <w:r>
              <w:rPr>
                <w:noProof/>
                <w:webHidden/>
              </w:rPr>
              <w:instrText xml:space="preserve"> PAGEREF _Toc216086035 \h </w:instrText>
            </w:r>
            <w:r>
              <w:rPr>
                <w:noProof/>
                <w:webHidden/>
              </w:rPr>
            </w:r>
            <w:r>
              <w:rPr>
                <w:noProof/>
                <w:webHidden/>
              </w:rPr>
              <w:fldChar w:fldCharType="separate"/>
            </w:r>
            <w:r>
              <w:rPr>
                <w:noProof/>
                <w:webHidden/>
              </w:rPr>
              <w:t>8</w:t>
            </w:r>
            <w:r>
              <w:rPr>
                <w:noProof/>
                <w:webHidden/>
              </w:rPr>
              <w:fldChar w:fldCharType="end"/>
            </w:r>
          </w:hyperlink>
        </w:p>
        <w:p w14:paraId="531725F9"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6" w:history="1">
            <w:r w:rsidRPr="00C35471">
              <w:rPr>
                <w:rStyle w:val="Hyperlink"/>
                <w:rFonts w:eastAsia="Times New Roman"/>
                <w:noProof/>
              </w:rPr>
              <w:t>2.4 Benefits of International Operations</w:t>
            </w:r>
            <w:r>
              <w:rPr>
                <w:noProof/>
                <w:webHidden/>
              </w:rPr>
              <w:tab/>
            </w:r>
            <w:r>
              <w:rPr>
                <w:noProof/>
                <w:webHidden/>
              </w:rPr>
              <w:fldChar w:fldCharType="begin"/>
            </w:r>
            <w:r>
              <w:rPr>
                <w:noProof/>
                <w:webHidden/>
              </w:rPr>
              <w:instrText xml:space="preserve"> PAGEREF _Toc216086036 \h </w:instrText>
            </w:r>
            <w:r>
              <w:rPr>
                <w:noProof/>
                <w:webHidden/>
              </w:rPr>
            </w:r>
            <w:r>
              <w:rPr>
                <w:noProof/>
                <w:webHidden/>
              </w:rPr>
              <w:fldChar w:fldCharType="separate"/>
            </w:r>
            <w:r>
              <w:rPr>
                <w:noProof/>
                <w:webHidden/>
              </w:rPr>
              <w:t>10</w:t>
            </w:r>
            <w:r>
              <w:rPr>
                <w:noProof/>
                <w:webHidden/>
              </w:rPr>
              <w:fldChar w:fldCharType="end"/>
            </w:r>
          </w:hyperlink>
        </w:p>
        <w:p w14:paraId="531725FA"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7" w:history="1">
            <w:r w:rsidRPr="00C35471">
              <w:rPr>
                <w:rStyle w:val="Hyperlink"/>
                <w:rFonts w:eastAsia="Times New Roman"/>
                <w:noProof/>
              </w:rPr>
              <w:t>2.5 Challenges and Risks in International Markets</w:t>
            </w:r>
            <w:r>
              <w:rPr>
                <w:noProof/>
                <w:webHidden/>
              </w:rPr>
              <w:tab/>
            </w:r>
            <w:r>
              <w:rPr>
                <w:noProof/>
                <w:webHidden/>
              </w:rPr>
              <w:fldChar w:fldCharType="begin"/>
            </w:r>
            <w:r>
              <w:rPr>
                <w:noProof/>
                <w:webHidden/>
              </w:rPr>
              <w:instrText xml:space="preserve"> PAGEREF _Toc216086037 \h </w:instrText>
            </w:r>
            <w:r>
              <w:rPr>
                <w:noProof/>
                <w:webHidden/>
              </w:rPr>
            </w:r>
            <w:r>
              <w:rPr>
                <w:noProof/>
                <w:webHidden/>
              </w:rPr>
              <w:fldChar w:fldCharType="separate"/>
            </w:r>
            <w:r>
              <w:rPr>
                <w:noProof/>
                <w:webHidden/>
              </w:rPr>
              <w:t>11</w:t>
            </w:r>
            <w:r>
              <w:rPr>
                <w:noProof/>
                <w:webHidden/>
              </w:rPr>
              <w:fldChar w:fldCharType="end"/>
            </w:r>
          </w:hyperlink>
        </w:p>
        <w:p w14:paraId="531725FB"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38" w:history="1">
            <w:r w:rsidRPr="00C35471">
              <w:rPr>
                <w:rStyle w:val="Hyperlink"/>
                <w:rFonts w:eastAsia="Times New Roman"/>
                <w:noProof/>
              </w:rPr>
              <w:t>3. OLI (Ownership–Location–Internalisation) Paradigm &amp; Entry Mode in India</w:t>
            </w:r>
            <w:r>
              <w:rPr>
                <w:noProof/>
                <w:webHidden/>
              </w:rPr>
              <w:tab/>
            </w:r>
            <w:r>
              <w:rPr>
                <w:noProof/>
                <w:webHidden/>
              </w:rPr>
              <w:fldChar w:fldCharType="begin"/>
            </w:r>
            <w:r>
              <w:rPr>
                <w:noProof/>
                <w:webHidden/>
              </w:rPr>
              <w:instrText xml:space="preserve"> PAGEREF _Toc216086038 \h </w:instrText>
            </w:r>
            <w:r>
              <w:rPr>
                <w:noProof/>
                <w:webHidden/>
              </w:rPr>
            </w:r>
            <w:r>
              <w:rPr>
                <w:noProof/>
                <w:webHidden/>
              </w:rPr>
              <w:fldChar w:fldCharType="separate"/>
            </w:r>
            <w:r>
              <w:rPr>
                <w:noProof/>
                <w:webHidden/>
              </w:rPr>
              <w:t>12</w:t>
            </w:r>
            <w:r>
              <w:rPr>
                <w:noProof/>
                <w:webHidden/>
              </w:rPr>
              <w:fldChar w:fldCharType="end"/>
            </w:r>
          </w:hyperlink>
        </w:p>
        <w:p w14:paraId="531725FC"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39" w:history="1">
            <w:r w:rsidRPr="00C35471">
              <w:rPr>
                <w:rStyle w:val="Hyperlink"/>
                <w:rFonts w:eastAsia="Times New Roman"/>
                <w:noProof/>
              </w:rPr>
              <w:t>3.1 Overview of OLI Framework</w:t>
            </w:r>
            <w:r>
              <w:rPr>
                <w:noProof/>
                <w:webHidden/>
              </w:rPr>
              <w:tab/>
            </w:r>
            <w:r>
              <w:rPr>
                <w:noProof/>
                <w:webHidden/>
              </w:rPr>
              <w:fldChar w:fldCharType="begin"/>
            </w:r>
            <w:r>
              <w:rPr>
                <w:noProof/>
                <w:webHidden/>
              </w:rPr>
              <w:instrText xml:space="preserve"> PAGEREF _Toc216086039 \h </w:instrText>
            </w:r>
            <w:r>
              <w:rPr>
                <w:noProof/>
                <w:webHidden/>
              </w:rPr>
            </w:r>
            <w:r>
              <w:rPr>
                <w:noProof/>
                <w:webHidden/>
              </w:rPr>
              <w:fldChar w:fldCharType="separate"/>
            </w:r>
            <w:r>
              <w:rPr>
                <w:noProof/>
                <w:webHidden/>
              </w:rPr>
              <w:t>12</w:t>
            </w:r>
            <w:r>
              <w:rPr>
                <w:noProof/>
                <w:webHidden/>
              </w:rPr>
              <w:fldChar w:fldCharType="end"/>
            </w:r>
          </w:hyperlink>
        </w:p>
        <w:p w14:paraId="531725FD"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0" w:history="1">
            <w:r w:rsidRPr="00C35471">
              <w:rPr>
                <w:rStyle w:val="Hyperlink"/>
                <w:rFonts w:eastAsia="Times New Roman"/>
                <w:noProof/>
              </w:rPr>
              <w:t>3.2 Ownership Advantages for McDonald’s</w:t>
            </w:r>
            <w:r>
              <w:rPr>
                <w:noProof/>
                <w:webHidden/>
              </w:rPr>
              <w:tab/>
            </w:r>
            <w:r>
              <w:rPr>
                <w:noProof/>
                <w:webHidden/>
              </w:rPr>
              <w:fldChar w:fldCharType="begin"/>
            </w:r>
            <w:r>
              <w:rPr>
                <w:noProof/>
                <w:webHidden/>
              </w:rPr>
              <w:instrText xml:space="preserve"> PAGEREF _Toc216086040 \h </w:instrText>
            </w:r>
            <w:r>
              <w:rPr>
                <w:noProof/>
                <w:webHidden/>
              </w:rPr>
            </w:r>
            <w:r>
              <w:rPr>
                <w:noProof/>
                <w:webHidden/>
              </w:rPr>
              <w:fldChar w:fldCharType="separate"/>
            </w:r>
            <w:r>
              <w:rPr>
                <w:noProof/>
                <w:webHidden/>
              </w:rPr>
              <w:t>14</w:t>
            </w:r>
            <w:r>
              <w:rPr>
                <w:noProof/>
                <w:webHidden/>
              </w:rPr>
              <w:fldChar w:fldCharType="end"/>
            </w:r>
          </w:hyperlink>
        </w:p>
        <w:p w14:paraId="531725FE"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1" w:history="1">
            <w:r w:rsidRPr="00C35471">
              <w:rPr>
                <w:rStyle w:val="Hyperlink"/>
                <w:rFonts w:eastAsia="Times New Roman"/>
                <w:noProof/>
              </w:rPr>
              <w:t>3.3 Location Advantages of India</w:t>
            </w:r>
            <w:r>
              <w:rPr>
                <w:noProof/>
                <w:webHidden/>
              </w:rPr>
              <w:tab/>
            </w:r>
            <w:r>
              <w:rPr>
                <w:noProof/>
                <w:webHidden/>
              </w:rPr>
              <w:fldChar w:fldCharType="begin"/>
            </w:r>
            <w:r>
              <w:rPr>
                <w:noProof/>
                <w:webHidden/>
              </w:rPr>
              <w:instrText xml:space="preserve"> PAGEREF _Toc216086041 \h </w:instrText>
            </w:r>
            <w:r>
              <w:rPr>
                <w:noProof/>
                <w:webHidden/>
              </w:rPr>
            </w:r>
            <w:r>
              <w:rPr>
                <w:noProof/>
                <w:webHidden/>
              </w:rPr>
              <w:fldChar w:fldCharType="separate"/>
            </w:r>
            <w:r>
              <w:rPr>
                <w:noProof/>
                <w:webHidden/>
              </w:rPr>
              <w:t>15</w:t>
            </w:r>
            <w:r>
              <w:rPr>
                <w:noProof/>
                <w:webHidden/>
              </w:rPr>
              <w:fldChar w:fldCharType="end"/>
            </w:r>
          </w:hyperlink>
        </w:p>
        <w:p w14:paraId="531725FF"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2" w:history="1">
            <w:r w:rsidRPr="00C35471">
              <w:rPr>
                <w:rStyle w:val="Hyperlink"/>
                <w:rFonts w:eastAsia="Times New Roman"/>
                <w:noProof/>
              </w:rPr>
              <w:t>3.4 Internalisation Advantages</w:t>
            </w:r>
            <w:r>
              <w:rPr>
                <w:noProof/>
                <w:webHidden/>
              </w:rPr>
              <w:tab/>
            </w:r>
            <w:r>
              <w:rPr>
                <w:noProof/>
                <w:webHidden/>
              </w:rPr>
              <w:fldChar w:fldCharType="begin"/>
            </w:r>
            <w:r>
              <w:rPr>
                <w:noProof/>
                <w:webHidden/>
              </w:rPr>
              <w:instrText xml:space="preserve"> PAGEREF _Toc216086042 \h </w:instrText>
            </w:r>
            <w:r>
              <w:rPr>
                <w:noProof/>
                <w:webHidden/>
              </w:rPr>
            </w:r>
            <w:r>
              <w:rPr>
                <w:noProof/>
                <w:webHidden/>
              </w:rPr>
              <w:fldChar w:fldCharType="separate"/>
            </w:r>
            <w:r>
              <w:rPr>
                <w:noProof/>
                <w:webHidden/>
              </w:rPr>
              <w:t>17</w:t>
            </w:r>
            <w:r>
              <w:rPr>
                <w:noProof/>
                <w:webHidden/>
              </w:rPr>
              <w:fldChar w:fldCharType="end"/>
            </w:r>
          </w:hyperlink>
        </w:p>
        <w:p w14:paraId="53172600"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3" w:history="1">
            <w:r w:rsidRPr="00C35471">
              <w:rPr>
                <w:rStyle w:val="Hyperlink"/>
                <w:rFonts w:eastAsia="Times New Roman"/>
                <w:noProof/>
              </w:rPr>
              <w:t>3.5 OLI Implications for India Entry Mode</w:t>
            </w:r>
            <w:r>
              <w:rPr>
                <w:noProof/>
                <w:webHidden/>
              </w:rPr>
              <w:tab/>
            </w:r>
            <w:r>
              <w:rPr>
                <w:noProof/>
                <w:webHidden/>
              </w:rPr>
              <w:fldChar w:fldCharType="begin"/>
            </w:r>
            <w:r>
              <w:rPr>
                <w:noProof/>
                <w:webHidden/>
              </w:rPr>
              <w:instrText xml:space="preserve"> PAGEREF _Toc216086043 \h </w:instrText>
            </w:r>
            <w:r>
              <w:rPr>
                <w:noProof/>
                <w:webHidden/>
              </w:rPr>
            </w:r>
            <w:r>
              <w:rPr>
                <w:noProof/>
                <w:webHidden/>
              </w:rPr>
              <w:fldChar w:fldCharType="separate"/>
            </w:r>
            <w:r>
              <w:rPr>
                <w:noProof/>
                <w:webHidden/>
              </w:rPr>
              <w:t>18</w:t>
            </w:r>
            <w:r>
              <w:rPr>
                <w:noProof/>
                <w:webHidden/>
              </w:rPr>
              <w:fldChar w:fldCharType="end"/>
            </w:r>
          </w:hyperlink>
        </w:p>
        <w:p w14:paraId="53172601"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44" w:history="1">
            <w:r w:rsidRPr="00C35471">
              <w:rPr>
                <w:rStyle w:val="Hyperlink"/>
                <w:rFonts w:eastAsia="Times New Roman"/>
                <w:noProof/>
              </w:rPr>
              <w:t>4. Cultural Differences &amp; Impact on Entry Strategy for India</w:t>
            </w:r>
            <w:r>
              <w:rPr>
                <w:noProof/>
                <w:webHidden/>
              </w:rPr>
              <w:tab/>
            </w:r>
            <w:r>
              <w:rPr>
                <w:noProof/>
                <w:webHidden/>
              </w:rPr>
              <w:fldChar w:fldCharType="begin"/>
            </w:r>
            <w:r>
              <w:rPr>
                <w:noProof/>
                <w:webHidden/>
              </w:rPr>
              <w:instrText xml:space="preserve"> PAGEREF _Toc216086044 \h </w:instrText>
            </w:r>
            <w:r>
              <w:rPr>
                <w:noProof/>
                <w:webHidden/>
              </w:rPr>
            </w:r>
            <w:r>
              <w:rPr>
                <w:noProof/>
                <w:webHidden/>
              </w:rPr>
              <w:fldChar w:fldCharType="separate"/>
            </w:r>
            <w:r>
              <w:rPr>
                <w:noProof/>
                <w:webHidden/>
              </w:rPr>
              <w:t>19</w:t>
            </w:r>
            <w:r>
              <w:rPr>
                <w:noProof/>
                <w:webHidden/>
              </w:rPr>
              <w:fldChar w:fldCharType="end"/>
            </w:r>
          </w:hyperlink>
        </w:p>
        <w:p w14:paraId="53172602"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5" w:history="1">
            <w:r w:rsidRPr="00C35471">
              <w:rPr>
                <w:rStyle w:val="Hyperlink"/>
                <w:rFonts w:eastAsia="Times New Roman"/>
                <w:noProof/>
              </w:rPr>
              <w:t>4.1 Cultural Framework (Hofstede)</w:t>
            </w:r>
            <w:r>
              <w:rPr>
                <w:noProof/>
                <w:webHidden/>
              </w:rPr>
              <w:tab/>
            </w:r>
            <w:r>
              <w:rPr>
                <w:noProof/>
                <w:webHidden/>
              </w:rPr>
              <w:fldChar w:fldCharType="begin"/>
            </w:r>
            <w:r>
              <w:rPr>
                <w:noProof/>
                <w:webHidden/>
              </w:rPr>
              <w:instrText xml:space="preserve"> PAGEREF _Toc216086045 \h </w:instrText>
            </w:r>
            <w:r>
              <w:rPr>
                <w:noProof/>
                <w:webHidden/>
              </w:rPr>
            </w:r>
            <w:r>
              <w:rPr>
                <w:noProof/>
                <w:webHidden/>
              </w:rPr>
              <w:fldChar w:fldCharType="separate"/>
            </w:r>
            <w:r>
              <w:rPr>
                <w:noProof/>
                <w:webHidden/>
              </w:rPr>
              <w:t>19</w:t>
            </w:r>
            <w:r>
              <w:rPr>
                <w:noProof/>
                <w:webHidden/>
              </w:rPr>
              <w:fldChar w:fldCharType="end"/>
            </w:r>
          </w:hyperlink>
        </w:p>
        <w:p w14:paraId="53172603"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6" w:history="1">
            <w:r w:rsidRPr="00C35471">
              <w:rPr>
                <w:rStyle w:val="Hyperlink"/>
                <w:rFonts w:eastAsia="Times New Roman"/>
                <w:noProof/>
              </w:rPr>
              <w:t>4.2 Impact on Market Entry Strategy</w:t>
            </w:r>
            <w:r>
              <w:rPr>
                <w:noProof/>
                <w:webHidden/>
              </w:rPr>
              <w:tab/>
            </w:r>
            <w:r>
              <w:rPr>
                <w:noProof/>
                <w:webHidden/>
              </w:rPr>
              <w:fldChar w:fldCharType="begin"/>
            </w:r>
            <w:r>
              <w:rPr>
                <w:noProof/>
                <w:webHidden/>
              </w:rPr>
              <w:instrText xml:space="preserve"> PAGEREF _Toc216086046 \h </w:instrText>
            </w:r>
            <w:r>
              <w:rPr>
                <w:noProof/>
                <w:webHidden/>
              </w:rPr>
            </w:r>
            <w:r>
              <w:rPr>
                <w:noProof/>
                <w:webHidden/>
              </w:rPr>
              <w:fldChar w:fldCharType="separate"/>
            </w:r>
            <w:r>
              <w:rPr>
                <w:noProof/>
                <w:webHidden/>
              </w:rPr>
              <w:t>20</w:t>
            </w:r>
            <w:r>
              <w:rPr>
                <w:noProof/>
                <w:webHidden/>
              </w:rPr>
              <w:fldChar w:fldCharType="end"/>
            </w:r>
          </w:hyperlink>
        </w:p>
        <w:p w14:paraId="53172604"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7" w:history="1">
            <w:r w:rsidRPr="00C35471">
              <w:rPr>
                <w:rStyle w:val="Hyperlink"/>
                <w:rFonts w:eastAsia="Times New Roman"/>
                <w:noProof/>
              </w:rPr>
              <w:t>4.3 Cultural Impact on Business Success</w:t>
            </w:r>
            <w:r>
              <w:rPr>
                <w:noProof/>
                <w:webHidden/>
              </w:rPr>
              <w:tab/>
            </w:r>
            <w:r>
              <w:rPr>
                <w:noProof/>
                <w:webHidden/>
              </w:rPr>
              <w:fldChar w:fldCharType="begin"/>
            </w:r>
            <w:r>
              <w:rPr>
                <w:noProof/>
                <w:webHidden/>
              </w:rPr>
              <w:instrText xml:space="preserve"> PAGEREF _Toc216086047 \h </w:instrText>
            </w:r>
            <w:r>
              <w:rPr>
                <w:noProof/>
                <w:webHidden/>
              </w:rPr>
            </w:r>
            <w:r>
              <w:rPr>
                <w:noProof/>
                <w:webHidden/>
              </w:rPr>
              <w:fldChar w:fldCharType="separate"/>
            </w:r>
            <w:r>
              <w:rPr>
                <w:noProof/>
                <w:webHidden/>
              </w:rPr>
              <w:t>21</w:t>
            </w:r>
            <w:r>
              <w:rPr>
                <w:noProof/>
                <w:webHidden/>
              </w:rPr>
              <w:fldChar w:fldCharType="end"/>
            </w:r>
          </w:hyperlink>
        </w:p>
        <w:p w14:paraId="53172605"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48" w:history="1">
            <w:r w:rsidRPr="00C35471">
              <w:rPr>
                <w:rStyle w:val="Hyperlink"/>
                <w:rFonts w:eastAsia="Times New Roman"/>
                <w:noProof/>
              </w:rPr>
              <w:t>5. Standard Operating Procedure (SOP) Recommendations</w:t>
            </w:r>
            <w:r>
              <w:rPr>
                <w:noProof/>
                <w:webHidden/>
              </w:rPr>
              <w:tab/>
            </w:r>
            <w:r>
              <w:rPr>
                <w:noProof/>
                <w:webHidden/>
              </w:rPr>
              <w:fldChar w:fldCharType="begin"/>
            </w:r>
            <w:r>
              <w:rPr>
                <w:noProof/>
                <w:webHidden/>
              </w:rPr>
              <w:instrText xml:space="preserve"> PAGEREF _Toc216086048 \h </w:instrText>
            </w:r>
            <w:r>
              <w:rPr>
                <w:noProof/>
                <w:webHidden/>
              </w:rPr>
            </w:r>
            <w:r>
              <w:rPr>
                <w:noProof/>
                <w:webHidden/>
              </w:rPr>
              <w:fldChar w:fldCharType="separate"/>
            </w:r>
            <w:r>
              <w:rPr>
                <w:noProof/>
                <w:webHidden/>
              </w:rPr>
              <w:t>22</w:t>
            </w:r>
            <w:r>
              <w:rPr>
                <w:noProof/>
                <w:webHidden/>
              </w:rPr>
              <w:fldChar w:fldCharType="end"/>
            </w:r>
          </w:hyperlink>
        </w:p>
        <w:p w14:paraId="53172606"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49" w:history="1">
            <w:r w:rsidRPr="00C35471">
              <w:rPr>
                <w:rStyle w:val="Hyperlink"/>
                <w:rFonts w:eastAsia="Times New Roman"/>
                <w:noProof/>
              </w:rPr>
              <w:t>5.1 Summary of Operational Gaps in India</w:t>
            </w:r>
            <w:r>
              <w:rPr>
                <w:noProof/>
                <w:webHidden/>
              </w:rPr>
              <w:tab/>
            </w:r>
            <w:r>
              <w:rPr>
                <w:noProof/>
                <w:webHidden/>
              </w:rPr>
              <w:fldChar w:fldCharType="begin"/>
            </w:r>
            <w:r>
              <w:rPr>
                <w:noProof/>
                <w:webHidden/>
              </w:rPr>
              <w:instrText xml:space="preserve"> PAGEREF _Toc216086049 \h </w:instrText>
            </w:r>
            <w:r>
              <w:rPr>
                <w:noProof/>
                <w:webHidden/>
              </w:rPr>
            </w:r>
            <w:r>
              <w:rPr>
                <w:noProof/>
                <w:webHidden/>
              </w:rPr>
              <w:fldChar w:fldCharType="separate"/>
            </w:r>
            <w:r>
              <w:rPr>
                <w:noProof/>
                <w:webHidden/>
              </w:rPr>
              <w:t>22</w:t>
            </w:r>
            <w:r>
              <w:rPr>
                <w:noProof/>
                <w:webHidden/>
              </w:rPr>
              <w:fldChar w:fldCharType="end"/>
            </w:r>
          </w:hyperlink>
        </w:p>
        <w:p w14:paraId="53172607"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50" w:history="1">
            <w:r w:rsidRPr="00C35471">
              <w:rPr>
                <w:rStyle w:val="Hyperlink"/>
                <w:rFonts w:eastAsia="Times New Roman"/>
                <w:noProof/>
              </w:rPr>
              <w:t>5.2 SOP 1: Strengthened Governance &amp; Franchise Control</w:t>
            </w:r>
            <w:r>
              <w:rPr>
                <w:noProof/>
                <w:webHidden/>
              </w:rPr>
              <w:tab/>
            </w:r>
            <w:r>
              <w:rPr>
                <w:noProof/>
                <w:webHidden/>
              </w:rPr>
              <w:fldChar w:fldCharType="begin"/>
            </w:r>
            <w:r>
              <w:rPr>
                <w:noProof/>
                <w:webHidden/>
              </w:rPr>
              <w:instrText xml:space="preserve"> PAGEREF _Toc216086050 \h </w:instrText>
            </w:r>
            <w:r>
              <w:rPr>
                <w:noProof/>
                <w:webHidden/>
              </w:rPr>
            </w:r>
            <w:r>
              <w:rPr>
                <w:noProof/>
                <w:webHidden/>
              </w:rPr>
              <w:fldChar w:fldCharType="separate"/>
            </w:r>
            <w:r>
              <w:rPr>
                <w:noProof/>
                <w:webHidden/>
              </w:rPr>
              <w:t>23</w:t>
            </w:r>
            <w:r>
              <w:rPr>
                <w:noProof/>
                <w:webHidden/>
              </w:rPr>
              <w:fldChar w:fldCharType="end"/>
            </w:r>
          </w:hyperlink>
        </w:p>
        <w:p w14:paraId="53172608"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51" w:history="1">
            <w:r w:rsidRPr="00C35471">
              <w:rPr>
                <w:rStyle w:val="Hyperlink"/>
                <w:rFonts w:eastAsia="Times New Roman"/>
                <w:noProof/>
              </w:rPr>
              <w:t>5.3 SOP 2: Enhanced Cultural &amp; Customer-Centric Training</w:t>
            </w:r>
            <w:r>
              <w:rPr>
                <w:noProof/>
                <w:webHidden/>
              </w:rPr>
              <w:tab/>
            </w:r>
            <w:r>
              <w:rPr>
                <w:noProof/>
                <w:webHidden/>
              </w:rPr>
              <w:fldChar w:fldCharType="begin"/>
            </w:r>
            <w:r>
              <w:rPr>
                <w:noProof/>
                <w:webHidden/>
              </w:rPr>
              <w:instrText xml:space="preserve"> PAGEREF _Toc216086051 \h </w:instrText>
            </w:r>
            <w:r>
              <w:rPr>
                <w:noProof/>
                <w:webHidden/>
              </w:rPr>
            </w:r>
            <w:r>
              <w:rPr>
                <w:noProof/>
                <w:webHidden/>
              </w:rPr>
              <w:fldChar w:fldCharType="separate"/>
            </w:r>
            <w:r>
              <w:rPr>
                <w:noProof/>
                <w:webHidden/>
              </w:rPr>
              <w:t>25</w:t>
            </w:r>
            <w:r>
              <w:rPr>
                <w:noProof/>
                <w:webHidden/>
              </w:rPr>
              <w:fldChar w:fldCharType="end"/>
            </w:r>
          </w:hyperlink>
        </w:p>
        <w:p w14:paraId="53172609" w14:textId="77777777" w:rsidR="004A2D3D" w:rsidRDefault="004A2D3D">
          <w:pPr>
            <w:pStyle w:val="TOC2"/>
            <w:tabs>
              <w:tab w:val="right" w:leader="dot" w:pos="9016"/>
            </w:tabs>
            <w:rPr>
              <w:rFonts w:asciiTheme="minorHAnsi" w:eastAsiaTheme="minorEastAsia" w:hAnsiTheme="minorHAnsi"/>
              <w:noProof/>
              <w:sz w:val="22"/>
              <w:lang w:val="en-US"/>
            </w:rPr>
          </w:pPr>
          <w:hyperlink w:anchor="_Toc216086052" w:history="1">
            <w:r w:rsidRPr="00C35471">
              <w:rPr>
                <w:rStyle w:val="Hyperlink"/>
                <w:rFonts w:eastAsia="Times New Roman"/>
                <w:noProof/>
              </w:rPr>
              <w:t>5.4 SOP 3: Strengthened Local Supply Chain Resilience</w:t>
            </w:r>
            <w:r>
              <w:rPr>
                <w:noProof/>
                <w:webHidden/>
              </w:rPr>
              <w:tab/>
            </w:r>
            <w:r>
              <w:rPr>
                <w:noProof/>
                <w:webHidden/>
              </w:rPr>
              <w:fldChar w:fldCharType="begin"/>
            </w:r>
            <w:r>
              <w:rPr>
                <w:noProof/>
                <w:webHidden/>
              </w:rPr>
              <w:instrText xml:space="preserve"> PAGEREF _Toc216086052 \h </w:instrText>
            </w:r>
            <w:r>
              <w:rPr>
                <w:noProof/>
                <w:webHidden/>
              </w:rPr>
            </w:r>
            <w:r>
              <w:rPr>
                <w:noProof/>
                <w:webHidden/>
              </w:rPr>
              <w:fldChar w:fldCharType="separate"/>
            </w:r>
            <w:r>
              <w:rPr>
                <w:noProof/>
                <w:webHidden/>
              </w:rPr>
              <w:t>27</w:t>
            </w:r>
            <w:r>
              <w:rPr>
                <w:noProof/>
                <w:webHidden/>
              </w:rPr>
              <w:fldChar w:fldCharType="end"/>
            </w:r>
          </w:hyperlink>
        </w:p>
        <w:p w14:paraId="5317260A"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53" w:history="1">
            <w:r w:rsidRPr="00C35471">
              <w:rPr>
                <w:rStyle w:val="Hyperlink"/>
                <w:rFonts w:eastAsia="Times New Roman"/>
                <w:noProof/>
              </w:rPr>
              <w:t>6. Conclusion</w:t>
            </w:r>
            <w:r>
              <w:rPr>
                <w:noProof/>
                <w:webHidden/>
              </w:rPr>
              <w:tab/>
            </w:r>
            <w:r>
              <w:rPr>
                <w:noProof/>
                <w:webHidden/>
              </w:rPr>
              <w:fldChar w:fldCharType="begin"/>
            </w:r>
            <w:r>
              <w:rPr>
                <w:noProof/>
                <w:webHidden/>
              </w:rPr>
              <w:instrText xml:space="preserve"> PAGEREF _Toc216086053 \h </w:instrText>
            </w:r>
            <w:r>
              <w:rPr>
                <w:noProof/>
                <w:webHidden/>
              </w:rPr>
            </w:r>
            <w:r>
              <w:rPr>
                <w:noProof/>
                <w:webHidden/>
              </w:rPr>
              <w:fldChar w:fldCharType="separate"/>
            </w:r>
            <w:r>
              <w:rPr>
                <w:noProof/>
                <w:webHidden/>
              </w:rPr>
              <w:t>28</w:t>
            </w:r>
            <w:r>
              <w:rPr>
                <w:noProof/>
                <w:webHidden/>
              </w:rPr>
              <w:fldChar w:fldCharType="end"/>
            </w:r>
          </w:hyperlink>
        </w:p>
        <w:p w14:paraId="5317260B"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54" w:history="1">
            <w:r w:rsidRPr="00C35471">
              <w:rPr>
                <w:rStyle w:val="Hyperlink"/>
                <w:noProof/>
              </w:rPr>
              <w:t>References</w:t>
            </w:r>
            <w:r>
              <w:rPr>
                <w:noProof/>
                <w:webHidden/>
              </w:rPr>
              <w:tab/>
            </w:r>
            <w:r>
              <w:rPr>
                <w:noProof/>
                <w:webHidden/>
              </w:rPr>
              <w:fldChar w:fldCharType="begin"/>
            </w:r>
            <w:r>
              <w:rPr>
                <w:noProof/>
                <w:webHidden/>
              </w:rPr>
              <w:instrText xml:space="preserve"> PAGEREF _Toc216086054 \h </w:instrText>
            </w:r>
            <w:r>
              <w:rPr>
                <w:noProof/>
                <w:webHidden/>
              </w:rPr>
            </w:r>
            <w:r>
              <w:rPr>
                <w:noProof/>
                <w:webHidden/>
              </w:rPr>
              <w:fldChar w:fldCharType="separate"/>
            </w:r>
            <w:r>
              <w:rPr>
                <w:noProof/>
                <w:webHidden/>
              </w:rPr>
              <w:t>30</w:t>
            </w:r>
            <w:r>
              <w:rPr>
                <w:noProof/>
                <w:webHidden/>
              </w:rPr>
              <w:fldChar w:fldCharType="end"/>
            </w:r>
          </w:hyperlink>
        </w:p>
        <w:p w14:paraId="5317260C" w14:textId="77777777" w:rsidR="004A2D3D" w:rsidRDefault="004A2D3D">
          <w:pPr>
            <w:pStyle w:val="TOC1"/>
            <w:tabs>
              <w:tab w:val="right" w:leader="dot" w:pos="9016"/>
            </w:tabs>
            <w:rPr>
              <w:rFonts w:asciiTheme="minorHAnsi" w:eastAsiaTheme="minorEastAsia" w:hAnsiTheme="minorHAnsi"/>
              <w:noProof/>
              <w:sz w:val="22"/>
              <w:lang w:val="en-US"/>
            </w:rPr>
          </w:pPr>
          <w:hyperlink w:anchor="_Toc216086055" w:history="1">
            <w:r w:rsidRPr="00C35471">
              <w:rPr>
                <w:rStyle w:val="Hyperlink"/>
                <w:noProof/>
              </w:rPr>
              <w:t>References of Images</w:t>
            </w:r>
            <w:r>
              <w:rPr>
                <w:noProof/>
                <w:webHidden/>
              </w:rPr>
              <w:tab/>
            </w:r>
            <w:r>
              <w:rPr>
                <w:noProof/>
                <w:webHidden/>
              </w:rPr>
              <w:fldChar w:fldCharType="begin"/>
            </w:r>
            <w:r>
              <w:rPr>
                <w:noProof/>
                <w:webHidden/>
              </w:rPr>
              <w:instrText xml:space="preserve"> PAGEREF _Toc216086055 \h </w:instrText>
            </w:r>
            <w:r>
              <w:rPr>
                <w:noProof/>
                <w:webHidden/>
              </w:rPr>
            </w:r>
            <w:r>
              <w:rPr>
                <w:noProof/>
                <w:webHidden/>
              </w:rPr>
              <w:fldChar w:fldCharType="separate"/>
            </w:r>
            <w:r>
              <w:rPr>
                <w:noProof/>
                <w:webHidden/>
              </w:rPr>
              <w:t>35</w:t>
            </w:r>
            <w:r>
              <w:rPr>
                <w:noProof/>
                <w:webHidden/>
              </w:rPr>
              <w:fldChar w:fldCharType="end"/>
            </w:r>
          </w:hyperlink>
        </w:p>
        <w:p w14:paraId="5317260D" w14:textId="77777777" w:rsidR="000B065B" w:rsidRDefault="00B0096F">
          <w:r>
            <w:rPr>
              <w:b/>
              <w:bCs/>
              <w:noProof/>
            </w:rPr>
            <w:fldChar w:fldCharType="end"/>
          </w:r>
        </w:p>
      </w:sdtContent>
    </w:sdt>
    <w:p w14:paraId="5317260E" w14:textId="77777777" w:rsidR="000B065B" w:rsidRDefault="000B065B" w:rsidP="000B065B"/>
    <w:p w14:paraId="5317260F" w14:textId="77777777" w:rsidR="000B065B" w:rsidRDefault="000B065B" w:rsidP="000B065B">
      <w:pPr>
        <w:rPr>
          <w:rFonts w:cstheme="majorBidi"/>
          <w:color w:val="000000" w:themeColor="text1"/>
          <w:szCs w:val="36"/>
          <w:lang w:eastAsia="en-IN"/>
        </w:rPr>
      </w:pPr>
    </w:p>
    <w:p w14:paraId="53172610" w14:textId="77777777" w:rsidR="000B065B" w:rsidRDefault="000B065B">
      <w:pPr>
        <w:spacing w:line="259" w:lineRule="auto"/>
        <w:jc w:val="left"/>
        <w:rPr>
          <w:rFonts w:eastAsia="Times New Roman" w:cstheme="majorBidi"/>
          <w:b/>
          <w:color w:val="000000" w:themeColor="text1"/>
          <w:szCs w:val="36"/>
          <w:lang w:eastAsia="en-IN"/>
        </w:rPr>
      </w:pPr>
      <w:r>
        <w:rPr>
          <w:rFonts w:eastAsia="Times New Roman"/>
        </w:rPr>
        <w:br w:type="page"/>
      </w:r>
    </w:p>
    <w:p w14:paraId="53172611" w14:textId="77777777" w:rsidR="003F3BC7" w:rsidRPr="003F3BC7" w:rsidRDefault="003F3BC7" w:rsidP="000B065B">
      <w:pPr>
        <w:pStyle w:val="Heading1"/>
        <w:rPr>
          <w:rFonts w:eastAsia="Times New Roman"/>
        </w:rPr>
      </w:pPr>
      <w:bookmarkStart w:id="0" w:name="_Toc216086028"/>
      <w:r w:rsidRPr="000B065B">
        <w:rPr>
          <w:rFonts w:eastAsia="Times New Roman"/>
        </w:rPr>
        <w:lastRenderedPageBreak/>
        <w:t>1. Introduction</w:t>
      </w:r>
      <w:bookmarkEnd w:id="0"/>
    </w:p>
    <w:p w14:paraId="53172612" w14:textId="77777777" w:rsidR="003F3BC7" w:rsidRPr="003F3BC7" w:rsidRDefault="003F3BC7" w:rsidP="000B065B">
      <w:pPr>
        <w:pStyle w:val="Heading2"/>
        <w:rPr>
          <w:rFonts w:eastAsia="Times New Roman"/>
        </w:rPr>
      </w:pPr>
      <w:bookmarkStart w:id="1" w:name="_Toc216086029"/>
      <w:r w:rsidRPr="000B065B">
        <w:rPr>
          <w:rFonts w:eastAsia="Times New Roman"/>
        </w:rPr>
        <w:t>1.1 Company Overview</w:t>
      </w:r>
      <w:bookmarkEnd w:id="1"/>
    </w:p>
    <w:p w14:paraId="53172613" w14:textId="77777777" w:rsidR="003F3BC7" w:rsidRPr="003F3BC7" w:rsidRDefault="002C43BF" w:rsidP="002C43BF">
      <w:pPr>
        <w:spacing w:before="100" w:beforeAutospacing="1" w:after="100" w:afterAutospacing="1"/>
        <w:rPr>
          <w:rFonts w:eastAsia="Times New Roman" w:cs="Times New Roman"/>
          <w:szCs w:val="24"/>
          <w:lang w:eastAsia="en-IN"/>
        </w:rPr>
      </w:pPr>
      <w:r w:rsidRPr="002C43BF">
        <w:rPr>
          <w:rFonts w:eastAsia="Times New Roman" w:cs="Times New Roman"/>
          <w:szCs w:val="24"/>
          <w:lang w:eastAsia="en-IN"/>
        </w:rPr>
        <w:t>McDonald was founded in the US in 1955. It is among the largest fast-food firms in the globe. It operates over 40 thousand restaur</w:t>
      </w:r>
      <w:r>
        <w:rPr>
          <w:rFonts w:eastAsia="Times New Roman" w:cs="Times New Roman"/>
          <w:szCs w:val="24"/>
          <w:lang w:eastAsia="en-IN"/>
        </w:rPr>
        <w:t xml:space="preserve">ants across over 100 countries. </w:t>
      </w:r>
      <w:r w:rsidRPr="002C43BF">
        <w:rPr>
          <w:rFonts w:eastAsia="Times New Roman" w:cs="Times New Roman"/>
          <w:szCs w:val="24"/>
          <w:lang w:eastAsia="en-IN"/>
        </w:rPr>
        <w:t>It is known to have the same menu in all its locations and a well-developed international supply chain. It is one of the best examples of a multinational company that can perform well</w:t>
      </w:r>
      <w:r>
        <w:rPr>
          <w:rFonts w:eastAsia="Times New Roman" w:cs="Times New Roman"/>
          <w:szCs w:val="24"/>
          <w:lang w:eastAsia="en-IN"/>
        </w:rPr>
        <w:t xml:space="preserve"> in most countries due to this. </w:t>
      </w:r>
      <w:r w:rsidRPr="002C43BF">
        <w:rPr>
          <w:rFonts w:eastAsia="Times New Roman" w:cs="Times New Roman"/>
          <w:szCs w:val="24"/>
          <w:lang w:eastAsia="en-IN"/>
        </w:rPr>
        <w:t>The earliest restaurant established by McDonald was in 1996 in India. The company realized that middle class of India was increasing and that there was much growth in the future. It has since transformed its business to accommodate the c</w:t>
      </w:r>
      <w:r>
        <w:rPr>
          <w:rFonts w:eastAsia="Times New Roman" w:cs="Times New Roman"/>
          <w:szCs w:val="24"/>
          <w:lang w:eastAsia="en-IN"/>
        </w:rPr>
        <w:t xml:space="preserve">ulture and regulations in India </w:t>
      </w:r>
      <w:r w:rsidR="00AA0302" w:rsidRPr="00AA0302">
        <w:rPr>
          <w:rFonts w:eastAsia="Times New Roman" w:cs="Times New Roman"/>
          <w:szCs w:val="24"/>
          <w:lang w:eastAsia="en-IN"/>
        </w:rPr>
        <w:t>(Van Assche and Narula, 2022)</w:t>
      </w:r>
      <w:r w:rsidR="003F3BC7" w:rsidRPr="003F3BC7">
        <w:rPr>
          <w:rFonts w:eastAsia="Times New Roman" w:cs="Times New Roman"/>
          <w:szCs w:val="24"/>
          <w:lang w:eastAsia="en-IN"/>
        </w:rPr>
        <w:t>.</w:t>
      </w:r>
    </w:p>
    <w:p w14:paraId="53172614" w14:textId="77777777" w:rsidR="003F3BC7" w:rsidRPr="003F3BC7" w:rsidRDefault="003F3BC7" w:rsidP="000B065B">
      <w:pPr>
        <w:pStyle w:val="Heading2"/>
        <w:rPr>
          <w:rFonts w:eastAsia="Times New Roman"/>
        </w:rPr>
      </w:pPr>
      <w:bookmarkStart w:id="2" w:name="_Toc216086030"/>
      <w:r w:rsidRPr="000B065B">
        <w:rPr>
          <w:rFonts w:eastAsia="Times New Roman"/>
        </w:rPr>
        <w:t>1.2 Purpose of the Report</w:t>
      </w:r>
      <w:bookmarkEnd w:id="2"/>
    </w:p>
    <w:p w14:paraId="53172615" w14:textId="77777777" w:rsidR="003F3BC7" w:rsidRPr="003F3BC7" w:rsidRDefault="002C43BF" w:rsidP="000B065B">
      <w:pPr>
        <w:spacing w:before="100" w:beforeAutospacing="1" w:after="100" w:afterAutospacing="1"/>
        <w:rPr>
          <w:rFonts w:eastAsia="Times New Roman" w:cs="Times New Roman"/>
          <w:szCs w:val="24"/>
          <w:lang w:eastAsia="en-IN"/>
        </w:rPr>
      </w:pPr>
      <w:r w:rsidRPr="002C43BF">
        <w:rPr>
          <w:rFonts w:eastAsia="Times New Roman" w:cs="Times New Roman"/>
          <w:szCs w:val="24"/>
          <w:lang w:eastAsia="en-IN"/>
        </w:rPr>
        <w:t>This report examines the foreign operations of McDonalds particularly in India, which is an emerging market. It explores the advantages and disadvantages of going global, applies the OLI framework in determining how to enter the market, examines the impact of culture on strategy, and proposes changes to SOP so that the operations coul</w:t>
      </w:r>
      <w:r>
        <w:rPr>
          <w:rFonts w:eastAsia="Times New Roman" w:cs="Times New Roman"/>
          <w:szCs w:val="24"/>
          <w:lang w:eastAsia="en-IN"/>
        </w:rPr>
        <w:t>d be performed more efficiently</w:t>
      </w:r>
      <w:r w:rsidR="003F3BC7" w:rsidRPr="003F3BC7">
        <w:rPr>
          <w:rFonts w:eastAsia="Times New Roman" w:cs="Times New Roman"/>
          <w:szCs w:val="24"/>
          <w:lang w:eastAsia="en-IN"/>
        </w:rPr>
        <w:t>.</w:t>
      </w:r>
    </w:p>
    <w:p w14:paraId="53172616" w14:textId="77777777" w:rsidR="003F3BC7" w:rsidRPr="003F3BC7" w:rsidRDefault="003F3BC7" w:rsidP="000B065B">
      <w:pPr>
        <w:pStyle w:val="Heading2"/>
        <w:rPr>
          <w:rFonts w:eastAsia="Times New Roman"/>
        </w:rPr>
      </w:pPr>
      <w:bookmarkStart w:id="3" w:name="_Toc216086031"/>
      <w:r w:rsidRPr="000B065B">
        <w:rPr>
          <w:rFonts w:eastAsia="Times New Roman"/>
        </w:rPr>
        <w:t>1.3 Scope of the Report</w:t>
      </w:r>
      <w:bookmarkEnd w:id="3"/>
    </w:p>
    <w:p w14:paraId="53172617" w14:textId="77777777" w:rsidR="003F3BC7" w:rsidRPr="003F3BC7" w:rsidRDefault="002C43BF" w:rsidP="000B065B">
      <w:pPr>
        <w:spacing w:before="100" w:beforeAutospacing="1" w:after="100" w:afterAutospacing="1"/>
        <w:rPr>
          <w:rFonts w:eastAsia="Times New Roman" w:cs="Times New Roman"/>
          <w:szCs w:val="24"/>
          <w:lang w:eastAsia="en-IN"/>
        </w:rPr>
      </w:pPr>
      <w:r w:rsidRPr="002C43BF">
        <w:rPr>
          <w:rFonts w:eastAsia="Times New Roman" w:cs="Times New Roman"/>
          <w:szCs w:val="24"/>
          <w:lang w:eastAsia="en-IN"/>
        </w:rPr>
        <w:t>This report examines the global operations of McDonald, its entry into various markets, cultural differences between the United States and India, the operational issues that the company encounters, and SOP recommendations depending on the different circumstances. The research relies solely on secondary data on credible reports of the industry, academic sources and news articl</w:t>
      </w:r>
      <w:r>
        <w:rPr>
          <w:rFonts w:eastAsia="Times New Roman" w:cs="Times New Roman"/>
          <w:szCs w:val="24"/>
          <w:lang w:eastAsia="en-IN"/>
        </w:rPr>
        <w:t xml:space="preserve">es and public data of McDonalds </w:t>
      </w:r>
      <w:r w:rsidR="00AA0302" w:rsidRPr="00AA0302">
        <w:rPr>
          <w:rFonts w:eastAsia="Times New Roman" w:cs="Times New Roman"/>
          <w:szCs w:val="24"/>
          <w:lang w:eastAsia="en-IN"/>
        </w:rPr>
        <w:t>(Butaney et al., 2024)</w:t>
      </w:r>
      <w:r w:rsidR="003F3BC7" w:rsidRPr="003F3BC7">
        <w:rPr>
          <w:rFonts w:eastAsia="Times New Roman" w:cs="Times New Roman"/>
          <w:szCs w:val="24"/>
          <w:lang w:eastAsia="en-IN"/>
        </w:rPr>
        <w:t>.</w:t>
      </w:r>
    </w:p>
    <w:p w14:paraId="53172618" w14:textId="77777777" w:rsidR="003F3BC7" w:rsidRPr="003F3BC7" w:rsidRDefault="003F3BC7" w:rsidP="000B065B">
      <w:pPr>
        <w:pStyle w:val="Heading1"/>
        <w:rPr>
          <w:rFonts w:eastAsia="Times New Roman"/>
        </w:rPr>
      </w:pPr>
      <w:bookmarkStart w:id="4" w:name="_Toc216086032"/>
      <w:r w:rsidRPr="000B065B">
        <w:rPr>
          <w:rFonts w:eastAsia="Times New Roman"/>
        </w:rPr>
        <w:lastRenderedPageBreak/>
        <w:t>2. Benefits and Challenges of International Operations</w:t>
      </w:r>
      <w:bookmarkEnd w:id="4"/>
    </w:p>
    <w:p w14:paraId="53172619" w14:textId="77777777" w:rsidR="003F3BC7" w:rsidRPr="003F3BC7" w:rsidRDefault="003F3BC7" w:rsidP="000B065B">
      <w:pPr>
        <w:pStyle w:val="Heading2"/>
        <w:rPr>
          <w:rFonts w:eastAsia="Times New Roman"/>
        </w:rPr>
      </w:pPr>
      <w:bookmarkStart w:id="5" w:name="_Toc216086033"/>
      <w:r w:rsidRPr="000B065B">
        <w:rPr>
          <w:rFonts w:eastAsia="Times New Roman"/>
        </w:rPr>
        <w:t>2.1 McDonald’s as an MNC/TNC</w:t>
      </w:r>
      <w:bookmarkEnd w:id="5"/>
    </w:p>
    <w:p w14:paraId="5317261A" w14:textId="77777777" w:rsidR="003F3BC7" w:rsidRPr="003F3BC7" w:rsidRDefault="003151C8" w:rsidP="000B065B">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 xml:space="preserve">Multinational corporations (MNCs) or transnational corporations (TNCs) are corporations operating in numerous countries but maintain a core system by which they manage their world resources, production and key decisions. According to Dunning and </w:t>
      </w:r>
      <w:proofErr w:type="spellStart"/>
      <w:r w:rsidRPr="003151C8">
        <w:rPr>
          <w:rFonts w:eastAsia="Times New Roman" w:cs="Times New Roman"/>
          <w:szCs w:val="24"/>
          <w:lang w:eastAsia="en-IN"/>
        </w:rPr>
        <w:t>Lundan</w:t>
      </w:r>
      <w:proofErr w:type="spellEnd"/>
      <w:r w:rsidRPr="003151C8">
        <w:rPr>
          <w:rFonts w:eastAsia="Times New Roman" w:cs="Times New Roman"/>
          <w:szCs w:val="24"/>
          <w:lang w:eastAsia="en-IN"/>
        </w:rPr>
        <w:t xml:space="preserve"> (2008), the special strengths possessed by MNCs, such as technology, strong brand, good managers, and others, often enable them to expand internationally as they </w:t>
      </w:r>
      <w:r>
        <w:rPr>
          <w:rFonts w:eastAsia="Times New Roman" w:cs="Times New Roman"/>
          <w:szCs w:val="24"/>
          <w:lang w:eastAsia="en-IN"/>
        </w:rPr>
        <w:t xml:space="preserve">pool their dispersed activities </w:t>
      </w:r>
      <w:r w:rsidR="00AA0302" w:rsidRPr="00AA0302">
        <w:rPr>
          <w:rFonts w:eastAsia="Times New Roman" w:cs="Times New Roman"/>
          <w:szCs w:val="24"/>
          <w:lang w:eastAsia="en-IN"/>
        </w:rPr>
        <w:t>(Yang, 2024)</w:t>
      </w:r>
      <w:r w:rsidR="003F3BC7" w:rsidRPr="003F3BC7">
        <w:rPr>
          <w:rFonts w:eastAsia="Times New Roman" w:cs="Times New Roman"/>
          <w:szCs w:val="24"/>
          <w:lang w:eastAsia="en-IN"/>
        </w:rPr>
        <w:t>.</w:t>
      </w:r>
    </w:p>
    <w:p w14:paraId="5317261B" w14:textId="77777777" w:rsidR="003151C8" w:rsidRPr="003151C8" w:rsidRDefault="003151C8" w:rsidP="003151C8">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 xml:space="preserve">McDonalds by far fits this definition. It operates over 40,000 restaurants in above 100 countries and has global supply chains, technology systems and standard operating procedures. It bases its model largely on franchises. The company maintains the strategic control at a central location, but allows local franchise owners to operate in their day-to-day activities. This centralized coordination with a localized independence is common </w:t>
      </w:r>
      <w:r>
        <w:rPr>
          <w:rFonts w:eastAsia="Times New Roman" w:cs="Times New Roman"/>
          <w:szCs w:val="24"/>
          <w:lang w:eastAsia="en-IN"/>
        </w:rPr>
        <w:t>with major multinational firms.</w:t>
      </w:r>
    </w:p>
    <w:p w14:paraId="5317261C" w14:textId="77777777" w:rsidR="000B065B" w:rsidRDefault="003151C8" w:rsidP="003151C8">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 xml:space="preserve">McDonald goes global because of a number of reasons which include worldwide access to new customers, economies of scale, new way to generate revenue, as well as experience new business environments. As an example, it has expanded rapidly in Asia and Latin America over the last two decades since the areas are expanding rapidly and the populace has additional funds to use. McDonald being a multinational company, it does have standard systems in place, such as its QSC&amp;V (Quality, Service, Cleanliness, Value) guide, but it adapts to the local society and regulations as </w:t>
      </w:r>
      <w:proofErr w:type="gramStart"/>
      <w:r w:rsidRPr="003151C8">
        <w:rPr>
          <w:rFonts w:eastAsia="Times New Roman" w:cs="Times New Roman"/>
          <w:szCs w:val="24"/>
          <w:lang w:eastAsia="en-IN"/>
        </w:rPr>
        <w:t>necessary</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Abdelsalam, 2025)</w:t>
      </w:r>
      <w:r w:rsidR="003F3BC7" w:rsidRPr="003F3BC7">
        <w:rPr>
          <w:rFonts w:eastAsia="Times New Roman" w:cs="Times New Roman"/>
          <w:szCs w:val="24"/>
          <w:lang w:eastAsia="en-IN"/>
        </w:rPr>
        <w:t>.</w:t>
      </w:r>
    </w:p>
    <w:p w14:paraId="5317261D" w14:textId="77777777" w:rsidR="0073171C" w:rsidRDefault="00BE56E2" w:rsidP="00BE56E2">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D8" wp14:editId="531726D9">
            <wp:extent cx="4629150" cy="32789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35131" cy="3283218"/>
                    </a:xfrm>
                    <a:prstGeom prst="rect">
                      <a:avLst/>
                    </a:prstGeom>
                  </pic:spPr>
                </pic:pic>
              </a:graphicData>
            </a:graphic>
          </wp:inline>
        </w:drawing>
      </w:r>
    </w:p>
    <w:p w14:paraId="5317261E" w14:textId="77777777" w:rsidR="00BE56E2" w:rsidRPr="00BE56E2" w:rsidRDefault="00BE56E2" w:rsidP="00BE56E2">
      <w:pPr>
        <w:spacing w:line="240" w:lineRule="auto"/>
        <w:jc w:val="center"/>
        <w:rPr>
          <w:rFonts w:eastAsia="Times New Roman" w:cs="Times New Roman"/>
          <w:b/>
          <w:szCs w:val="24"/>
          <w:lang w:eastAsia="en-IN"/>
        </w:rPr>
      </w:pPr>
      <w:r w:rsidRPr="00BE56E2">
        <w:rPr>
          <w:rFonts w:eastAsia="Times New Roman" w:cs="Times New Roman"/>
          <w:b/>
          <w:szCs w:val="24"/>
          <w:lang w:eastAsia="en-IN"/>
        </w:rPr>
        <w:t xml:space="preserve">Figure 1: McDonald’s Operate in multiple </w:t>
      </w:r>
      <w:proofErr w:type="gramStart"/>
      <w:r w:rsidRPr="00BE56E2">
        <w:rPr>
          <w:rFonts w:eastAsia="Times New Roman" w:cs="Times New Roman"/>
          <w:b/>
          <w:szCs w:val="24"/>
          <w:lang w:eastAsia="en-IN"/>
        </w:rPr>
        <w:t>countries(</w:t>
      </w:r>
      <w:proofErr w:type="gramEnd"/>
      <w:r w:rsidRPr="00BE56E2">
        <w:rPr>
          <w:rFonts w:eastAsia="Times New Roman" w:cs="Times New Roman"/>
          <w:b/>
          <w:szCs w:val="24"/>
          <w:lang w:eastAsia="en-IN"/>
        </w:rPr>
        <w:t>in, 2007)</w:t>
      </w:r>
    </w:p>
    <w:p w14:paraId="5317261F" w14:textId="77777777" w:rsidR="003F3BC7" w:rsidRPr="003F3BC7" w:rsidRDefault="003F3BC7" w:rsidP="000B065B">
      <w:pPr>
        <w:pStyle w:val="Heading2"/>
        <w:rPr>
          <w:rFonts w:eastAsia="Times New Roman"/>
        </w:rPr>
      </w:pPr>
      <w:bookmarkStart w:id="6" w:name="_Toc216086034"/>
      <w:r w:rsidRPr="000B065B">
        <w:rPr>
          <w:rFonts w:eastAsia="Times New Roman"/>
        </w:rPr>
        <w:t>2.2 Global Value Chain Configuration</w:t>
      </w:r>
      <w:bookmarkEnd w:id="6"/>
    </w:p>
    <w:p w14:paraId="53172620" w14:textId="77777777" w:rsidR="003F3BC7" w:rsidRPr="003F3BC7" w:rsidRDefault="003151C8" w:rsidP="000B065B">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McDonald has a huge and complicated business structure across the world that involves research, sourcing, production, delivery, and advertising in numerous locations. To begin with, new menu items are created in the innovation centres such as the Global Menu Innovation Lab in Chicago, where the products are tested and processes enhanced in order to maintain consistency across different locations. After that, sourcing and manufacturing is carried out in a strict system that collaborates with certified suppliers that operate under strict food safety and quality regulations that are equal to</w:t>
      </w:r>
      <w:r>
        <w:rPr>
          <w:rFonts w:eastAsia="Times New Roman" w:cs="Times New Roman"/>
          <w:szCs w:val="24"/>
          <w:lang w:eastAsia="en-IN"/>
        </w:rPr>
        <w:t xml:space="preserve"> the standards of HACCP and ISO </w:t>
      </w:r>
      <w:r w:rsidR="00AA0302" w:rsidRPr="00AA0302">
        <w:rPr>
          <w:rFonts w:eastAsia="Times New Roman" w:cs="Times New Roman"/>
          <w:szCs w:val="24"/>
          <w:lang w:eastAsia="en-IN"/>
        </w:rPr>
        <w:t xml:space="preserve">(Setiawan and </w:t>
      </w:r>
      <w:proofErr w:type="spellStart"/>
      <w:r w:rsidR="00AA0302" w:rsidRPr="00AA0302">
        <w:rPr>
          <w:rFonts w:eastAsia="Times New Roman" w:cs="Times New Roman"/>
          <w:szCs w:val="24"/>
          <w:lang w:eastAsia="en-IN"/>
        </w:rPr>
        <w:t>Ellitan</w:t>
      </w:r>
      <w:proofErr w:type="spellEnd"/>
      <w:r w:rsidR="00AA0302" w:rsidRPr="00AA0302">
        <w:rPr>
          <w:rFonts w:eastAsia="Times New Roman" w:cs="Times New Roman"/>
          <w:szCs w:val="24"/>
          <w:lang w:eastAsia="en-IN"/>
        </w:rPr>
        <w:t>, 2023)</w:t>
      </w:r>
      <w:r w:rsidR="003F3BC7" w:rsidRPr="003F3BC7">
        <w:rPr>
          <w:rFonts w:eastAsia="Times New Roman" w:cs="Times New Roman"/>
          <w:szCs w:val="24"/>
          <w:lang w:eastAsia="en-IN"/>
        </w:rPr>
        <w:t>.</w:t>
      </w:r>
    </w:p>
    <w:p w14:paraId="53172621" w14:textId="77777777" w:rsidR="003151C8" w:rsidRPr="003151C8" w:rsidRDefault="003151C8" w:rsidP="003151C8">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Distribution will involve the use of global logistics firms and cold-chain systems that are localized. As an example, McDonalds in Europe operates through central distribution centres and is geared towards sustainability. In Asia, it is concerned with the infrastructure issues. The marketing is based on a typical global brand strategy, such as the global campaign of I Love It but it also allows the local differences to adjust to the cultural preferences.</w:t>
      </w:r>
    </w:p>
    <w:p w14:paraId="53172622" w14:textId="77777777" w:rsidR="003F3BC7" w:rsidRPr="003F3BC7" w:rsidRDefault="003151C8" w:rsidP="003151C8">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lastRenderedPageBreak/>
        <w:t>One of the most successful examples of McDonald to fit into the demands of the country is its supply chain in India. In 1996, when McDonalds ventured in India, it and its partners incurred much money in establishing the initial large-scale cold-chain network of fast-food restaurants. This system enabled the fresh produce, dairy, and meat to be transported at desired temperatures, across long distances which is catered in the hot weather. The chain added local suppliers such as Vista Foods which produces burger patties and Amrit Foo</w:t>
      </w:r>
      <w:r w:rsidR="005D0A90">
        <w:rPr>
          <w:rFonts w:eastAsia="Times New Roman" w:cs="Times New Roman"/>
          <w:szCs w:val="24"/>
          <w:lang w:eastAsia="en-IN"/>
        </w:rPr>
        <w:t xml:space="preserve">ds which produces dairy </w:t>
      </w:r>
      <w:proofErr w:type="gramStart"/>
      <w:r w:rsidR="005D0A90">
        <w:rPr>
          <w:rFonts w:eastAsia="Times New Roman" w:cs="Times New Roman"/>
          <w:szCs w:val="24"/>
          <w:lang w:eastAsia="en-IN"/>
        </w:rPr>
        <w:t>product</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Maiyar et al., 2023)</w:t>
      </w:r>
      <w:r w:rsidR="003F3BC7" w:rsidRPr="003F3BC7">
        <w:rPr>
          <w:rFonts w:eastAsia="Times New Roman" w:cs="Times New Roman"/>
          <w:szCs w:val="24"/>
          <w:lang w:eastAsia="en-IN"/>
        </w:rPr>
        <w:t>.</w:t>
      </w:r>
    </w:p>
    <w:p w14:paraId="53172623" w14:textId="77777777" w:rsidR="003F3BC7" w:rsidRPr="003F3BC7" w:rsidRDefault="003151C8" w:rsidP="000B065B">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This is a simple overview of the global value chain of McDonald:</w:t>
      </w:r>
    </w:p>
    <w:tbl>
      <w:tblPr>
        <w:tblStyle w:val="TableGrid"/>
        <w:tblW w:w="0" w:type="auto"/>
        <w:jc w:val="center"/>
        <w:tblLook w:val="04A0" w:firstRow="1" w:lastRow="0" w:firstColumn="1" w:lastColumn="0" w:noHBand="0" w:noVBand="1"/>
      </w:tblPr>
      <w:tblGrid>
        <w:gridCol w:w="2783"/>
        <w:gridCol w:w="4635"/>
      </w:tblGrid>
      <w:tr w:rsidR="003F3BC7" w:rsidRPr="003F3BC7" w14:paraId="53172626" w14:textId="77777777" w:rsidTr="000B065B">
        <w:trPr>
          <w:jc w:val="center"/>
        </w:trPr>
        <w:tc>
          <w:tcPr>
            <w:tcW w:w="0" w:type="auto"/>
            <w:hideMark/>
          </w:tcPr>
          <w:p w14:paraId="53172624" w14:textId="77777777" w:rsidR="003F3BC7" w:rsidRPr="003F3BC7" w:rsidRDefault="003F3BC7" w:rsidP="000B065B">
            <w:pPr>
              <w:rPr>
                <w:rFonts w:eastAsia="Times New Roman" w:cs="Times New Roman"/>
                <w:b/>
                <w:bCs/>
                <w:szCs w:val="24"/>
                <w:lang w:eastAsia="en-IN"/>
              </w:rPr>
            </w:pPr>
            <w:r w:rsidRPr="000B065B">
              <w:rPr>
                <w:rFonts w:eastAsia="Times New Roman" w:cs="Times New Roman"/>
                <w:b/>
                <w:bCs/>
                <w:szCs w:val="24"/>
                <w:lang w:eastAsia="en-IN"/>
              </w:rPr>
              <w:t>Value Chain Activity</w:t>
            </w:r>
          </w:p>
        </w:tc>
        <w:tc>
          <w:tcPr>
            <w:tcW w:w="0" w:type="auto"/>
            <w:hideMark/>
          </w:tcPr>
          <w:p w14:paraId="53172625" w14:textId="77777777" w:rsidR="003F3BC7" w:rsidRPr="003F3BC7" w:rsidRDefault="003F3BC7" w:rsidP="000B065B">
            <w:pPr>
              <w:rPr>
                <w:rFonts w:eastAsia="Times New Roman" w:cs="Times New Roman"/>
                <w:b/>
                <w:bCs/>
                <w:szCs w:val="24"/>
                <w:lang w:eastAsia="en-IN"/>
              </w:rPr>
            </w:pPr>
            <w:r w:rsidRPr="000B065B">
              <w:rPr>
                <w:rFonts w:eastAsia="Times New Roman" w:cs="Times New Roman"/>
                <w:b/>
                <w:bCs/>
                <w:szCs w:val="24"/>
                <w:lang w:eastAsia="en-IN"/>
              </w:rPr>
              <w:t>Example Countries</w:t>
            </w:r>
          </w:p>
        </w:tc>
      </w:tr>
      <w:tr w:rsidR="003F3BC7" w:rsidRPr="003F3BC7" w14:paraId="53172629" w14:textId="77777777" w:rsidTr="000B065B">
        <w:trPr>
          <w:jc w:val="center"/>
        </w:trPr>
        <w:tc>
          <w:tcPr>
            <w:tcW w:w="0" w:type="auto"/>
            <w:hideMark/>
          </w:tcPr>
          <w:p w14:paraId="53172627"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R&amp;D &amp; Menu Innovation</w:t>
            </w:r>
          </w:p>
        </w:tc>
        <w:tc>
          <w:tcPr>
            <w:tcW w:w="0" w:type="auto"/>
            <w:hideMark/>
          </w:tcPr>
          <w:p w14:paraId="53172628"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United States, Germany</w:t>
            </w:r>
          </w:p>
        </w:tc>
      </w:tr>
      <w:tr w:rsidR="003F3BC7" w:rsidRPr="003F3BC7" w14:paraId="5317262C" w14:textId="77777777" w:rsidTr="000B065B">
        <w:trPr>
          <w:jc w:val="center"/>
        </w:trPr>
        <w:tc>
          <w:tcPr>
            <w:tcW w:w="0" w:type="auto"/>
            <w:hideMark/>
          </w:tcPr>
          <w:p w14:paraId="5317262A"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Ingredient Sourcing</w:t>
            </w:r>
          </w:p>
        </w:tc>
        <w:tc>
          <w:tcPr>
            <w:tcW w:w="0" w:type="auto"/>
            <w:hideMark/>
          </w:tcPr>
          <w:p w14:paraId="5317262B"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Brazil (beef), India (potatoes), USA (chicken)</w:t>
            </w:r>
          </w:p>
        </w:tc>
      </w:tr>
      <w:tr w:rsidR="003F3BC7" w:rsidRPr="003F3BC7" w14:paraId="5317262F" w14:textId="77777777" w:rsidTr="000B065B">
        <w:trPr>
          <w:jc w:val="center"/>
        </w:trPr>
        <w:tc>
          <w:tcPr>
            <w:tcW w:w="0" w:type="auto"/>
            <w:hideMark/>
          </w:tcPr>
          <w:p w14:paraId="5317262D"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Production &amp; Processing</w:t>
            </w:r>
          </w:p>
        </w:tc>
        <w:tc>
          <w:tcPr>
            <w:tcW w:w="0" w:type="auto"/>
            <w:hideMark/>
          </w:tcPr>
          <w:p w14:paraId="5317262E"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Thailand, Malaysia, United States</w:t>
            </w:r>
          </w:p>
        </w:tc>
      </w:tr>
      <w:tr w:rsidR="003F3BC7" w:rsidRPr="003F3BC7" w14:paraId="53172632" w14:textId="77777777" w:rsidTr="000B065B">
        <w:trPr>
          <w:jc w:val="center"/>
        </w:trPr>
        <w:tc>
          <w:tcPr>
            <w:tcW w:w="0" w:type="auto"/>
            <w:hideMark/>
          </w:tcPr>
          <w:p w14:paraId="53172630"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Cold Chain &amp; Distribution</w:t>
            </w:r>
          </w:p>
        </w:tc>
        <w:tc>
          <w:tcPr>
            <w:tcW w:w="0" w:type="auto"/>
            <w:hideMark/>
          </w:tcPr>
          <w:p w14:paraId="53172631"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India, China, UAE</w:t>
            </w:r>
          </w:p>
        </w:tc>
      </w:tr>
      <w:tr w:rsidR="003F3BC7" w:rsidRPr="003F3BC7" w14:paraId="53172635" w14:textId="77777777" w:rsidTr="000B065B">
        <w:trPr>
          <w:jc w:val="center"/>
        </w:trPr>
        <w:tc>
          <w:tcPr>
            <w:tcW w:w="0" w:type="auto"/>
            <w:hideMark/>
          </w:tcPr>
          <w:p w14:paraId="53172633"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Marketing</w:t>
            </w:r>
          </w:p>
        </w:tc>
        <w:tc>
          <w:tcPr>
            <w:tcW w:w="0" w:type="auto"/>
            <w:hideMark/>
          </w:tcPr>
          <w:p w14:paraId="53172634" w14:textId="77777777" w:rsidR="003F3BC7" w:rsidRPr="003F3BC7" w:rsidRDefault="003F3BC7" w:rsidP="000B065B">
            <w:pPr>
              <w:rPr>
                <w:rFonts w:eastAsia="Times New Roman" w:cs="Times New Roman"/>
                <w:szCs w:val="24"/>
                <w:lang w:eastAsia="en-IN"/>
              </w:rPr>
            </w:pPr>
            <w:r w:rsidRPr="003F3BC7">
              <w:rPr>
                <w:rFonts w:eastAsia="Times New Roman" w:cs="Times New Roman"/>
                <w:szCs w:val="24"/>
                <w:lang w:eastAsia="en-IN"/>
              </w:rPr>
              <w:t>Global HQ (USA) + Local teams worldwide</w:t>
            </w:r>
          </w:p>
        </w:tc>
      </w:tr>
    </w:tbl>
    <w:p w14:paraId="53172636" w14:textId="77777777" w:rsidR="003F3BC7" w:rsidRDefault="003151C8" w:rsidP="000B065B">
      <w:pPr>
        <w:spacing w:before="100" w:beforeAutospacing="1" w:after="100" w:afterAutospacing="1"/>
        <w:rPr>
          <w:rFonts w:eastAsia="Times New Roman" w:cs="Times New Roman"/>
          <w:szCs w:val="24"/>
          <w:lang w:eastAsia="en-IN"/>
        </w:rPr>
      </w:pPr>
      <w:r w:rsidRPr="003151C8">
        <w:rPr>
          <w:rFonts w:eastAsia="Times New Roman" w:cs="Times New Roman"/>
          <w:szCs w:val="24"/>
          <w:lang w:eastAsia="en-IN"/>
        </w:rPr>
        <w:t xml:space="preserve">This value chain displays both regular regulations, such as in training, safety regulations, and the manner in which products remain unchanged, and modification, such as the menu of India, which does not consume beef and its vegetarian supply chain regulations. </w:t>
      </w:r>
    </w:p>
    <w:p w14:paraId="53172637"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DA" wp14:editId="531726DB">
            <wp:extent cx="5731510" cy="3044545"/>
            <wp:effectExtent l="0" t="0" r="2540" b="3810"/>
            <wp:docPr id="4" name="Picture 4" descr="McDonald's Value Chain Analysis | Board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McDonald's Value Chain Analysis | Boardmi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44545"/>
                    </a:xfrm>
                    <a:prstGeom prst="rect">
                      <a:avLst/>
                    </a:prstGeom>
                    <a:noFill/>
                    <a:ln>
                      <a:noFill/>
                    </a:ln>
                  </pic:spPr>
                </pic:pic>
              </a:graphicData>
            </a:graphic>
          </wp:inline>
        </w:drawing>
      </w:r>
    </w:p>
    <w:p w14:paraId="53172638"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t xml:space="preserve">Figure </w:t>
      </w:r>
      <w:proofErr w:type="gramStart"/>
      <w:r w:rsidRPr="00BE56E2">
        <w:rPr>
          <w:rFonts w:eastAsia="Times New Roman" w:cs="Times New Roman"/>
          <w:b/>
          <w:szCs w:val="24"/>
          <w:lang w:eastAsia="en-IN"/>
        </w:rPr>
        <w:t>2:</w:t>
      </w:r>
      <w:r w:rsidRPr="00BE56E2">
        <w:rPr>
          <w:rFonts w:eastAsia="Times New Roman"/>
          <w:b/>
        </w:rPr>
        <w:t>Global</w:t>
      </w:r>
      <w:proofErr w:type="gramEnd"/>
      <w:r w:rsidRPr="00BE56E2">
        <w:rPr>
          <w:rFonts w:eastAsia="Times New Roman"/>
          <w:b/>
        </w:rPr>
        <w:t xml:space="preserve"> Value </w:t>
      </w:r>
      <w:proofErr w:type="gramStart"/>
      <w:r w:rsidRPr="00BE56E2">
        <w:rPr>
          <w:rFonts w:eastAsia="Times New Roman"/>
          <w:b/>
        </w:rPr>
        <w:t>Chain(</w:t>
      </w:r>
      <w:proofErr w:type="spellStart"/>
      <w:proofErr w:type="gramEnd"/>
      <w:r w:rsidRPr="00BE56E2">
        <w:rPr>
          <w:rFonts w:eastAsia="Times New Roman"/>
          <w:b/>
        </w:rPr>
        <w:t>Boardmix</w:t>
      </w:r>
      <w:proofErr w:type="spellEnd"/>
      <w:r w:rsidRPr="00BE56E2">
        <w:rPr>
          <w:rFonts w:eastAsia="Times New Roman"/>
          <w:b/>
        </w:rPr>
        <w:t>, 2024)</w:t>
      </w:r>
    </w:p>
    <w:p w14:paraId="53172639" w14:textId="77777777" w:rsidR="003F3BC7" w:rsidRPr="003F3BC7" w:rsidRDefault="003F3BC7" w:rsidP="000B065B">
      <w:pPr>
        <w:pStyle w:val="Heading2"/>
        <w:rPr>
          <w:rFonts w:eastAsia="Times New Roman"/>
        </w:rPr>
      </w:pPr>
      <w:bookmarkStart w:id="7" w:name="_Toc216086035"/>
      <w:r w:rsidRPr="000B065B">
        <w:rPr>
          <w:rFonts w:eastAsia="Times New Roman"/>
        </w:rPr>
        <w:t>2.3 Entry Modes Used Globally</w:t>
      </w:r>
      <w:bookmarkEnd w:id="7"/>
    </w:p>
    <w:p w14:paraId="5317263A" w14:textId="77777777" w:rsidR="003F3BC7" w:rsidRPr="003F3BC7" w:rsidRDefault="007B310E" w:rsidP="007B310E">
      <w:pPr>
        <w:spacing w:before="100" w:beforeAutospacing="1" w:after="100" w:afterAutospacing="1"/>
        <w:rPr>
          <w:rFonts w:eastAsia="Times New Roman" w:cs="Times New Roman"/>
          <w:szCs w:val="24"/>
          <w:lang w:eastAsia="en-IN"/>
        </w:rPr>
      </w:pPr>
      <w:r w:rsidRPr="007B310E">
        <w:rPr>
          <w:rFonts w:eastAsia="Times New Roman" w:cs="Times New Roman"/>
          <w:szCs w:val="24"/>
          <w:lang w:eastAsia="en-IN"/>
        </w:rPr>
        <w:t>McDonalds expansion policy employs a considerable volume of franchising, joint ventures and in some of the markets, i</w:t>
      </w:r>
      <w:r>
        <w:rPr>
          <w:rFonts w:eastAsia="Times New Roman" w:cs="Times New Roman"/>
          <w:szCs w:val="24"/>
          <w:lang w:eastAsia="en-IN"/>
        </w:rPr>
        <w:t xml:space="preserve">t has a fully owned subsidiary. </w:t>
      </w:r>
      <w:r w:rsidRPr="007B310E">
        <w:rPr>
          <w:rFonts w:eastAsia="Times New Roman" w:cs="Times New Roman"/>
          <w:szCs w:val="24"/>
          <w:lang w:eastAsia="en-IN"/>
        </w:rPr>
        <w:t>The fast-food industry typically opens its doors to franchisees since it enables McDonalds to expand fas</w:t>
      </w:r>
      <w:r>
        <w:rPr>
          <w:rFonts w:eastAsia="Times New Roman" w:cs="Times New Roman"/>
          <w:szCs w:val="24"/>
          <w:lang w:eastAsia="en-IN"/>
        </w:rPr>
        <w:t xml:space="preserve">t and yet spend less initially. </w:t>
      </w:r>
      <w:r w:rsidRPr="007B310E">
        <w:rPr>
          <w:rFonts w:eastAsia="Times New Roman" w:cs="Times New Roman"/>
          <w:szCs w:val="24"/>
          <w:lang w:eastAsia="en-IN"/>
        </w:rPr>
        <w:t>Around the globe, approximately 95 percent of all McDonald restaurants are franchise outlets which indicates the success of this model to maintain brand standards without having to spend o</w:t>
      </w:r>
      <w:r>
        <w:rPr>
          <w:rFonts w:eastAsia="Times New Roman" w:cs="Times New Roman"/>
          <w:szCs w:val="24"/>
          <w:lang w:eastAsia="en-IN"/>
        </w:rPr>
        <w:t xml:space="preserve">n skills of local entrepreneurs </w:t>
      </w:r>
      <w:r w:rsidR="00AA0302" w:rsidRPr="00AA0302">
        <w:rPr>
          <w:rFonts w:eastAsia="Times New Roman" w:cs="Times New Roman"/>
          <w:szCs w:val="24"/>
          <w:lang w:eastAsia="en-IN"/>
        </w:rPr>
        <w:t>(</w:t>
      </w:r>
      <w:proofErr w:type="spellStart"/>
      <w:r w:rsidR="00AA0302" w:rsidRPr="00AA0302">
        <w:rPr>
          <w:rFonts w:eastAsia="Times New Roman" w:cs="Times New Roman"/>
          <w:szCs w:val="24"/>
          <w:lang w:eastAsia="en-IN"/>
        </w:rPr>
        <w:t>Marvulli</w:t>
      </w:r>
      <w:proofErr w:type="spellEnd"/>
      <w:r w:rsidR="00AA0302" w:rsidRPr="00AA0302">
        <w:rPr>
          <w:rFonts w:eastAsia="Times New Roman" w:cs="Times New Roman"/>
          <w:szCs w:val="24"/>
          <w:lang w:eastAsia="en-IN"/>
        </w:rPr>
        <w:t>, 2023)</w:t>
      </w:r>
      <w:r w:rsidR="003F3BC7" w:rsidRPr="003F3BC7">
        <w:rPr>
          <w:rFonts w:eastAsia="Times New Roman" w:cs="Times New Roman"/>
          <w:szCs w:val="24"/>
          <w:lang w:eastAsia="en-IN"/>
        </w:rPr>
        <w:t>.</w:t>
      </w:r>
    </w:p>
    <w:p w14:paraId="5317263B" w14:textId="77777777" w:rsidR="001961E4" w:rsidRPr="001961E4" w:rsidRDefault="001961E4" w:rsidP="001961E4">
      <w:pPr>
        <w:spacing w:before="100" w:beforeAutospacing="1" w:after="100" w:afterAutospacing="1"/>
        <w:rPr>
          <w:rFonts w:eastAsia="Times New Roman" w:cs="Times New Roman"/>
          <w:szCs w:val="24"/>
          <w:lang w:eastAsia="en-IN"/>
        </w:rPr>
      </w:pPr>
      <w:r w:rsidRPr="001961E4">
        <w:rPr>
          <w:rFonts w:eastAsia="Times New Roman" w:cs="Times New Roman"/>
          <w:szCs w:val="24"/>
          <w:lang w:eastAsia="en-IN"/>
        </w:rPr>
        <w:t>In addition to franchising, McDonalds also relies on joint ventures where a market requires additional local knowledge, stricter regulations or massive infrastructure. The joint ventures distribute risk and provide local know-how so that it suits new or emerging markets. McDonalds typically maintains a full control presence in major markets such as the U.S and in components of Europe th</w:t>
      </w:r>
      <w:r>
        <w:rPr>
          <w:rFonts w:eastAsia="Times New Roman" w:cs="Times New Roman"/>
          <w:szCs w:val="24"/>
          <w:lang w:eastAsia="en-IN"/>
        </w:rPr>
        <w:t>rough fully-owned subsidiaries.</w:t>
      </w:r>
    </w:p>
    <w:p w14:paraId="5317263C" w14:textId="77777777" w:rsidR="001961E4" w:rsidRPr="001961E4" w:rsidRDefault="001961E4" w:rsidP="001961E4">
      <w:pPr>
        <w:spacing w:before="100" w:beforeAutospacing="1" w:after="100" w:afterAutospacing="1"/>
        <w:rPr>
          <w:rFonts w:eastAsia="Times New Roman" w:cs="Times New Roman"/>
          <w:szCs w:val="24"/>
          <w:lang w:eastAsia="en-IN"/>
        </w:rPr>
      </w:pPr>
      <w:r w:rsidRPr="001961E4">
        <w:rPr>
          <w:rFonts w:eastAsia="Times New Roman" w:cs="Times New Roman"/>
          <w:szCs w:val="24"/>
          <w:lang w:eastAsia="en-IN"/>
        </w:rPr>
        <w:lastRenderedPageBreak/>
        <w:t>A good example of the application of joint ventures by McDonalds is India. At its entry into India, McDonald established two large joint ventures which included Connaught Plaza Restaurants, in North and East India and headed by Vikram Bakshi and Hardcastle Restaurants in West and South India headed by the Jatia family. These joint ventures also contributed towards McDonald fitting in the diverse culture, stringent rules and divided supply chains in India. They also allowed the company to construct cold-chain facilities in In</w:t>
      </w:r>
      <w:r>
        <w:rPr>
          <w:rFonts w:eastAsia="Times New Roman" w:cs="Times New Roman"/>
          <w:szCs w:val="24"/>
          <w:lang w:eastAsia="en-IN"/>
        </w:rPr>
        <w:t>dia through the local partners.</w:t>
      </w:r>
    </w:p>
    <w:p w14:paraId="5317263D" w14:textId="77777777" w:rsidR="003F3BC7" w:rsidRDefault="001961E4" w:rsidP="001961E4">
      <w:pPr>
        <w:spacing w:before="100" w:beforeAutospacing="1" w:after="100" w:afterAutospacing="1"/>
        <w:rPr>
          <w:rFonts w:eastAsia="Times New Roman" w:cs="Times New Roman"/>
          <w:szCs w:val="24"/>
          <w:lang w:eastAsia="en-IN"/>
        </w:rPr>
      </w:pPr>
      <w:r w:rsidRPr="001961E4">
        <w:rPr>
          <w:rFonts w:eastAsia="Times New Roman" w:cs="Times New Roman"/>
          <w:szCs w:val="24"/>
          <w:lang w:eastAsia="en-IN"/>
        </w:rPr>
        <w:t>Nonetheless, there are issues with the joint-venture model in India. The 2013-2019 long governance conflict between McDonald and Bakshi illustrated such threats as lack of different goals, inconsistent brand, and less control. At last, McDonalds purchased Bakshi share, and shifted to a franchise-based system the world over. Those problems notwithstanding, the joint-venture plan contributed to breaking the barriers of the initial entry and establishing basic skills and abilities of the supply-chain that contin</w:t>
      </w:r>
      <w:r>
        <w:rPr>
          <w:rFonts w:eastAsia="Times New Roman" w:cs="Times New Roman"/>
          <w:szCs w:val="24"/>
          <w:lang w:eastAsia="en-IN"/>
        </w:rPr>
        <w:t xml:space="preserve">ue to benefit McDonald even now </w:t>
      </w:r>
      <w:r w:rsidR="00AA0302" w:rsidRPr="00AA0302">
        <w:rPr>
          <w:rFonts w:eastAsia="Times New Roman" w:cs="Times New Roman"/>
          <w:szCs w:val="24"/>
          <w:lang w:eastAsia="en-IN"/>
        </w:rPr>
        <w:t xml:space="preserve">(V.P.S. Nihar </w:t>
      </w:r>
      <w:proofErr w:type="spellStart"/>
      <w:r w:rsidR="00AA0302" w:rsidRPr="00AA0302">
        <w:rPr>
          <w:rFonts w:eastAsia="Times New Roman" w:cs="Times New Roman"/>
          <w:szCs w:val="24"/>
          <w:lang w:eastAsia="en-IN"/>
        </w:rPr>
        <w:t>Nanyam</w:t>
      </w:r>
      <w:proofErr w:type="spellEnd"/>
      <w:r w:rsidR="00AA0302" w:rsidRPr="00AA0302">
        <w:rPr>
          <w:rFonts w:eastAsia="Times New Roman" w:cs="Times New Roman"/>
          <w:szCs w:val="24"/>
          <w:lang w:eastAsia="en-IN"/>
        </w:rPr>
        <w:t xml:space="preserve"> and Neeraj Kumar Jha, 2023)</w:t>
      </w:r>
      <w:r w:rsidR="003F3BC7" w:rsidRPr="003F3BC7">
        <w:rPr>
          <w:rFonts w:eastAsia="Times New Roman" w:cs="Times New Roman"/>
          <w:szCs w:val="24"/>
          <w:lang w:eastAsia="en-IN"/>
        </w:rPr>
        <w:t>.</w:t>
      </w:r>
    </w:p>
    <w:p w14:paraId="5317263E"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DC" wp14:editId="531726DD">
            <wp:extent cx="4699000" cy="2819400"/>
            <wp:effectExtent l="0" t="0" r="0" b="0"/>
            <wp:docPr id="5" name="Picture 5" descr="Different Modes of Entering International Business: Case Studies and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Different Modes of Entering International Business: Case Studies and  Insigh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9523" cy="2819714"/>
                    </a:xfrm>
                    <a:prstGeom prst="rect">
                      <a:avLst/>
                    </a:prstGeom>
                    <a:noFill/>
                    <a:ln>
                      <a:noFill/>
                    </a:ln>
                  </pic:spPr>
                </pic:pic>
              </a:graphicData>
            </a:graphic>
          </wp:inline>
        </w:drawing>
      </w:r>
    </w:p>
    <w:p w14:paraId="5317263F"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t>Figure 3</w:t>
      </w:r>
      <w:r w:rsidR="00D10B22" w:rsidRPr="00BE56E2">
        <w:rPr>
          <w:rFonts w:eastAsia="Times New Roman" w:cs="Times New Roman"/>
          <w:b/>
          <w:szCs w:val="24"/>
          <w:lang w:eastAsia="en-IN"/>
        </w:rPr>
        <w:t>: Entry</w:t>
      </w:r>
      <w:r w:rsidRPr="00BE56E2">
        <w:rPr>
          <w:rFonts w:eastAsia="Times New Roman" w:cs="Times New Roman"/>
          <w:b/>
          <w:szCs w:val="24"/>
          <w:lang w:eastAsia="en-IN"/>
        </w:rPr>
        <w:t xml:space="preserve"> </w:t>
      </w:r>
      <w:proofErr w:type="gramStart"/>
      <w:r w:rsidRPr="00BE56E2">
        <w:rPr>
          <w:rFonts w:eastAsia="Times New Roman" w:cs="Times New Roman"/>
          <w:b/>
          <w:szCs w:val="24"/>
          <w:lang w:eastAsia="en-IN"/>
        </w:rPr>
        <w:t>Modes(</w:t>
      </w:r>
      <w:proofErr w:type="spellStart"/>
      <w:proofErr w:type="gramEnd"/>
      <w:r w:rsidRPr="00BE56E2">
        <w:rPr>
          <w:rFonts w:eastAsia="Times New Roman" w:cs="Times New Roman"/>
          <w:b/>
          <w:szCs w:val="24"/>
          <w:lang w:eastAsia="en-IN"/>
        </w:rPr>
        <w:t>Vedantu</w:t>
      </w:r>
      <w:proofErr w:type="spellEnd"/>
      <w:r w:rsidRPr="00BE56E2">
        <w:rPr>
          <w:rFonts w:eastAsia="Times New Roman" w:cs="Times New Roman"/>
          <w:b/>
          <w:szCs w:val="24"/>
          <w:lang w:eastAsia="en-IN"/>
        </w:rPr>
        <w:t>, 2023)</w:t>
      </w:r>
    </w:p>
    <w:p w14:paraId="53172640" w14:textId="77777777" w:rsidR="003F3BC7" w:rsidRPr="003F3BC7" w:rsidRDefault="003F3BC7" w:rsidP="000B065B">
      <w:pPr>
        <w:pStyle w:val="Heading2"/>
        <w:rPr>
          <w:rFonts w:eastAsia="Times New Roman"/>
        </w:rPr>
      </w:pPr>
      <w:bookmarkStart w:id="8" w:name="_Toc216086036"/>
      <w:r w:rsidRPr="000B065B">
        <w:rPr>
          <w:rFonts w:eastAsia="Times New Roman"/>
        </w:rPr>
        <w:lastRenderedPageBreak/>
        <w:t>2.4 Benefits of International Operations</w:t>
      </w:r>
      <w:bookmarkEnd w:id="8"/>
    </w:p>
    <w:p w14:paraId="53172641" w14:textId="77777777" w:rsidR="003F3BC7" w:rsidRPr="003F3BC7" w:rsidRDefault="001961E4" w:rsidP="001961E4">
      <w:pPr>
        <w:spacing w:before="100" w:beforeAutospacing="1" w:after="100" w:afterAutospacing="1"/>
        <w:rPr>
          <w:rFonts w:eastAsia="Times New Roman" w:cs="Times New Roman"/>
          <w:szCs w:val="24"/>
          <w:lang w:eastAsia="en-IN"/>
        </w:rPr>
      </w:pPr>
      <w:r w:rsidRPr="001961E4">
        <w:rPr>
          <w:rFonts w:eastAsia="Times New Roman" w:cs="Times New Roman"/>
          <w:szCs w:val="24"/>
          <w:lang w:eastAsia="en-IN"/>
        </w:rPr>
        <w:t>The international expansion of McDonalds provides it with some significant advantages that make it more powerful on the ma</w:t>
      </w:r>
      <w:r>
        <w:rPr>
          <w:rFonts w:eastAsia="Times New Roman" w:cs="Times New Roman"/>
          <w:szCs w:val="24"/>
          <w:lang w:eastAsia="en-IN"/>
        </w:rPr>
        <w:t xml:space="preserve">rket and more financially well. </w:t>
      </w:r>
      <w:r w:rsidRPr="001961E4">
        <w:rPr>
          <w:rFonts w:eastAsia="Times New Roman" w:cs="Times New Roman"/>
          <w:szCs w:val="24"/>
          <w:lang w:eastAsia="en-IN"/>
        </w:rPr>
        <w:t xml:space="preserve">One of </w:t>
      </w:r>
      <w:r>
        <w:rPr>
          <w:rFonts w:eastAsia="Times New Roman" w:cs="Times New Roman"/>
          <w:szCs w:val="24"/>
          <w:lang w:eastAsia="en-IN"/>
        </w:rPr>
        <w:t xml:space="preserve">them is the economies of scale. </w:t>
      </w:r>
      <w:r w:rsidRPr="001961E4">
        <w:rPr>
          <w:rFonts w:eastAsia="Times New Roman" w:cs="Times New Roman"/>
          <w:szCs w:val="24"/>
          <w:lang w:eastAsia="en-IN"/>
        </w:rPr>
        <w:t>Purchasing large quantities of goods such as potatoes, chicken and packaging will enable McDonalds to receive bett</w:t>
      </w:r>
      <w:r>
        <w:rPr>
          <w:rFonts w:eastAsia="Times New Roman" w:cs="Times New Roman"/>
          <w:szCs w:val="24"/>
          <w:lang w:eastAsia="en-IN"/>
        </w:rPr>
        <w:t xml:space="preserve">er prices and quality supplies. </w:t>
      </w:r>
      <w:r w:rsidRPr="001961E4">
        <w:rPr>
          <w:rFonts w:eastAsia="Times New Roman" w:cs="Times New Roman"/>
          <w:szCs w:val="24"/>
          <w:lang w:eastAsia="en-IN"/>
        </w:rPr>
        <w:t>Training and methods of working everywhere also save money and assist operations to run more efficiently, us</w:t>
      </w:r>
      <w:r>
        <w:rPr>
          <w:rFonts w:eastAsia="Times New Roman" w:cs="Times New Roman"/>
          <w:szCs w:val="24"/>
          <w:lang w:eastAsia="en-IN"/>
        </w:rPr>
        <w:t xml:space="preserve">ing the same equipment </w:t>
      </w:r>
      <w:r w:rsidR="00AA0302" w:rsidRPr="00AA0302">
        <w:rPr>
          <w:rFonts w:eastAsia="Times New Roman" w:cs="Times New Roman"/>
          <w:szCs w:val="24"/>
          <w:lang w:eastAsia="en-IN"/>
        </w:rPr>
        <w:t>(</w:t>
      </w:r>
      <w:proofErr w:type="spellStart"/>
      <w:r w:rsidR="00AA0302" w:rsidRPr="00AA0302">
        <w:rPr>
          <w:rFonts w:eastAsia="Times New Roman" w:cs="Times New Roman"/>
          <w:szCs w:val="24"/>
          <w:lang w:eastAsia="en-IN"/>
        </w:rPr>
        <w:t>Perody</w:t>
      </w:r>
      <w:proofErr w:type="spellEnd"/>
      <w:r w:rsidR="00AA0302" w:rsidRPr="00AA0302">
        <w:rPr>
          <w:rFonts w:eastAsia="Times New Roman" w:cs="Times New Roman"/>
          <w:szCs w:val="24"/>
          <w:lang w:eastAsia="en-IN"/>
        </w:rPr>
        <w:t xml:space="preserve"> and Sudhakara, 2024)</w:t>
      </w:r>
      <w:r w:rsidR="003F3BC7" w:rsidRPr="003F3BC7">
        <w:rPr>
          <w:rFonts w:eastAsia="Times New Roman" w:cs="Times New Roman"/>
          <w:szCs w:val="24"/>
          <w:lang w:eastAsia="en-IN"/>
        </w:rPr>
        <w:t>.</w:t>
      </w:r>
    </w:p>
    <w:p w14:paraId="53172642" w14:textId="77777777" w:rsidR="00B47136" w:rsidRPr="00B47136" w:rsidRDefault="00B47136" w:rsidP="00B47136">
      <w:pPr>
        <w:spacing w:before="100" w:beforeAutospacing="1" w:after="100" w:afterAutospacing="1"/>
        <w:rPr>
          <w:rFonts w:eastAsia="Times New Roman" w:cs="Times New Roman"/>
          <w:szCs w:val="24"/>
          <w:lang w:eastAsia="en-IN"/>
        </w:rPr>
      </w:pPr>
      <w:r w:rsidRPr="00B47136">
        <w:rPr>
          <w:rFonts w:eastAsia="Times New Roman" w:cs="Times New Roman"/>
          <w:szCs w:val="24"/>
          <w:lang w:eastAsia="en-IN"/>
        </w:rPr>
        <w:t>Internationalisation is also useful where new markets are added as well as dependency on a single country is minimized. As an illustration, Chinese and Japanese profits tend to offset the declining sales in North America and Europe, providing McDonald with more consistent global profits. This diversity comes in handy during times of slowdown in the economy in that, individuals in various regions h</w:t>
      </w:r>
      <w:r>
        <w:rPr>
          <w:rFonts w:eastAsia="Times New Roman" w:cs="Times New Roman"/>
          <w:szCs w:val="24"/>
          <w:lang w:eastAsia="en-IN"/>
        </w:rPr>
        <w:t>ave different ways of spending.</w:t>
      </w:r>
    </w:p>
    <w:p w14:paraId="53172643" w14:textId="77777777" w:rsidR="00B47136" w:rsidRPr="00B47136" w:rsidRDefault="00B47136" w:rsidP="00B47136">
      <w:pPr>
        <w:spacing w:before="100" w:beforeAutospacing="1" w:after="100" w:afterAutospacing="1"/>
        <w:rPr>
          <w:rFonts w:eastAsia="Times New Roman" w:cs="Times New Roman"/>
          <w:szCs w:val="24"/>
          <w:lang w:eastAsia="en-IN"/>
        </w:rPr>
      </w:pPr>
      <w:r w:rsidRPr="00B47136">
        <w:rPr>
          <w:rFonts w:eastAsia="Times New Roman" w:cs="Times New Roman"/>
          <w:szCs w:val="24"/>
          <w:lang w:eastAsia="en-IN"/>
        </w:rPr>
        <w:t xml:space="preserve">The other notable advantage is global learning. McDonalds transfers what is working in one country to other countries such as fast drive through systems in the U.S, new phone ordering concepts in Asia and green practices in Europe. The dissemination of such a knowledge assists in the company developing new ideas and </w:t>
      </w:r>
      <w:r>
        <w:rPr>
          <w:rFonts w:eastAsia="Times New Roman" w:cs="Times New Roman"/>
          <w:szCs w:val="24"/>
          <w:lang w:eastAsia="en-IN"/>
        </w:rPr>
        <w:t>conforming to customer desires.</w:t>
      </w:r>
    </w:p>
    <w:p w14:paraId="53172644" w14:textId="77777777" w:rsidR="003F3BC7" w:rsidRDefault="00B47136" w:rsidP="00B47136">
      <w:pPr>
        <w:spacing w:before="100" w:beforeAutospacing="1" w:after="100" w:afterAutospacing="1"/>
        <w:rPr>
          <w:rFonts w:eastAsia="Times New Roman" w:cs="Times New Roman"/>
          <w:szCs w:val="24"/>
          <w:lang w:eastAsia="en-IN"/>
        </w:rPr>
      </w:pPr>
      <w:r w:rsidRPr="00B47136">
        <w:rPr>
          <w:rFonts w:eastAsia="Times New Roman" w:cs="Times New Roman"/>
          <w:szCs w:val="24"/>
          <w:lang w:eastAsia="en-IN"/>
        </w:rPr>
        <w:t xml:space="preserve">Availability of new middle-income consumers in the rapidly expanding locations such as India, Indonesia, and the Philippines widens the customer base of McDonald. The steady demand of the quick food in India, a country with a growing number of people able to spend and increasingly growing cities is one of the reasons why it is </w:t>
      </w:r>
      <w:r w:rsidR="005D0A90">
        <w:rPr>
          <w:rFonts w:eastAsia="Times New Roman" w:cs="Times New Roman"/>
          <w:szCs w:val="24"/>
          <w:lang w:eastAsia="en-IN"/>
        </w:rPr>
        <w:t xml:space="preserve">also an important growth </w:t>
      </w:r>
      <w:proofErr w:type="gramStart"/>
      <w:r w:rsidR="005D0A90">
        <w:rPr>
          <w:rFonts w:eastAsia="Times New Roman" w:cs="Times New Roman"/>
          <w:szCs w:val="24"/>
          <w:lang w:eastAsia="en-IN"/>
        </w:rPr>
        <w:t>market</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Shah, Qayyum and Lee, 2022)</w:t>
      </w:r>
      <w:r w:rsidR="003F3BC7" w:rsidRPr="003F3BC7">
        <w:rPr>
          <w:rFonts w:eastAsia="Times New Roman" w:cs="Times New Roman"/>
          <w:szCs w:val="24"/>
          <w:lang w:eastAsia="en-IN"/>
        </w:rPr>
        <w:t>.</w:t>
      </w:r>
    </w:p>
    <w:p w14:paraId="53172645"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DE" wp14:editId="531726DF">
            <wp:extent cx="5731510" cy="2865755"/>
            <wp:effectExtent l="0" t="0" r="2540" b="0"/>
            <wp:docPr id="9" name="Picture 9" descr="International Business: Meaning, Reason, Scope, and Benefit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International Business: Meaning, Reason, Scope, and Benefits - GeeksforGee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53172646"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t xml:space="preserve">Figure </w:t>
      </w:r>
      <w:proofErr w:type="gramStart"/>
      <w:r w:rsidRPr="00BE56E2">
        <w:rPr>
          <w:rFonts w:eastAsia="Times New Roman" w:cs="Times New Roman"/>
          <w:b/>
          <w:szCs w:val="24"/>
          <w:lang w:eastAsia="en-IN"/>
        </w:rPr>
        <w:t>4:Benefits</w:t>
      </w:r>
      <w:proofErr w:type="gramEnd"/>
      <w:r w:rsidRPr="00BE56E2">
        <w:rPr>
          <w:rFonts w:eastAsia="Times New Roman" w:cs="Times New Roman"/>
          <w:b/>
          <w:szCs w:val="24"/>
          <w:lang w:eastAsia="en-IN"/>
        </w:rPr>
        <w:t xml:space="preserve"> of International </w:t>
      </w:r>
      <w:proofErr w:type="gramStart"/>
      <w:r w:rsidRPr="00BE56E2">
        <w:rPr>
          <w:rFonts w:eastAsia="Times New Roman" w:cs="Times New Roman"/>
          <w:b/>
          <w:szCs w:val="24"/>
          <w:lang w:eastAsia="en-IN"/>
        </w:rPr>
        <w:t>Operations(</w:t>
      </w:r>
      <w:proofErr w:type="spellStart"/>
      <w:proofErr w:type="gramEnd"/>
      <w:r w:rsidRPr="00BE56E2">
        <w:rPr>
          <w:rFonts w:eastAsia="Times New Roman" w:cs="Times New Roman"/>
          <w:b/>
          <w:szCs w:val="24"/>
          <w:lang w:eastAsia="en-IN"/>
        </w:rPr>
        <w:t>GeeksforGeeks</w:t>
      </w:r>
      <w:proofErr w:type="spellEnd"/>
      <w:r w:rsidRPr="00BE56E2">
        <w:rPr>
          <w:rFonts w:eastAsia="Times New Roman" w:cs="Times New Roman"/>
          <w:b/>
          <w:szCs w:val="24"/>
          <w:lang w:eastAsia="en-IN"/>
        </w:rPr>
        <w:t>, 2022)</w:t>
      </w:r>
    </w:p>
    <w:p w14:paraId="53172647" w14:textId="77777777" w:rsidR="003F3BC7" w:rsidRPr="003F3BC7" w:rsidRDefault="003F3BC7" w:rsidP="000B065B">
      <w:pPr>
        <w:pStyle w:val="Heading2"/>
        <w:rPr>
          <w:rFonts w:eastAsia="Times New Roman"/>
        </w:rPr>
      </w:pPr>
      <w:bookmarkStart w:id="9" w:name="_Toc216086037"/>
      <w:r w:rsidRPr="000B065B">
        <w:rPr>
          <w:rFonts w:eastAsia="Times New Roman"/>
        </w:rPr>
        <w:t>2.5 Challenges and Risks in International Markets</w:t>
      </w:r>
      <w:bookmarkEnd w:id="9"/>
    </w:p>
    <w:p w14:paraId="53172648" w14:textId="77777777" w:rsidR="003F3BC7" w:rsidRPr="003F3BC7" w:rsidRDefault="00F9695A" w:rsidP="000B065B">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Although growth on an international basis may be desirable, McDonalds have numerous issues elsewhere. One of the major issues is the fact that certain religions and cultures do not consume some foods. In India, as an example, they do not consume beef or pork due to religion. This was forced to make McDonald change its menu entirely, to it becoming vegetarian only, and to mai</w:t>
      </w:r>
      <w:r>
        <w:rPr>
          <w:rFonts w:eastAsia="Times New Roman" w:cs="Times New Roman"/>
          <w:szCs w:val="24"/>
          <w:lang w:eastAsia="en-IN"/>
        </w:rPr>
        <w:t xml:space="preserve">ntain separate areas of cooking </w:t>
      </w:r>
      <w:r w:rsidR="00AA0302" w:rsidRPr="00AA0302">
        <w:rPr>
          <w:rFonts w:eastAsia="Times New Roman" w:cs="Times New Roman"/>
          <w:szCs w:val="24"/>
          <w:lang w:eastAsia="en-IN"/>
        </w:rPr>
        <w:t>(Roffman, 2023)</w:t>
      </w:r>
      <w:r w:rsidR="003F3BC7" w:rsidRPr="003F3BC7">
        <w:rPr>
          <w:rFonts w:eastAsia="Times New Roman" w:cs="Times New Roman"/>
          <w:szCs w:val="24"/>
          <w:lang w:eastAsia="en-IN"/>
        </w:rPr>
        <w:t>.</w:t>
      </w:r>
    </w:p>
    <w:p w14:paraId="53172649" w14:textId="77777777" w:rsidR="00F9695A" w:rsidRPr="00F9695A"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It is a challenge of supply chain complexity. McDonalds global operation requires quality and safety everywhere and this is difficult in the areas where the infrastructure is poor. The broken logistics system in India necessitated the production of special cold chain to maintain food fresh and comply with</w:t>
      </w:r>
      <w:r>
        <w:rPr>
          <w:rFonts w:eastAsia="Times New Roman" w:cs="Times New Roman"/>
          <w:szCs w:val="24"/>
          <w:lang w:eastAsia="en-IN"/>
        </w:rPr>
        <w:t xml:space="preserve"> the international regulations.</w:t>
      </w:r>
    </w:p>
    <w:p w14:paraId="5317264A" w14:textId="77777777" w:rsidR="00F9695A" w:rsidRPr="00F9695A"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Laws increase the challenge. There are stringent rules in the Food Quality and Hygiene in India that are governed by Food Safety and Standards Authority of India (FSSAI). Always being accountable requires monitoring, employee trai</w:t>
      </w:r>
      <w:r>
        <w:rPr>
          <w:rFonts w:eastAsia="Times New Roman" w:cs="Times New Roman"/>
          <w:szCs w:val="24"/>
          <w:lang w:eastAsia="en-IN"/>
        </w:rPr>
        <w:t>ning, and purchasing equipment.</w:t>
      </w:r>
    </w:p>
    <w:p w14:paraId="5317264B" w14:textId="77777777" w:rsidR="003F3BC7"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lastRenderedPageBreak/>
        <w:t xml:space="preserve">Business is also exposed to political and economic risks. Any fluctuation in currency, taxes and trade regulations may increase the cost of supply as well as decrease profits. The conflict with the franchisee Vikram Bakshi indicates governance risk in joint venture. The battle led to the </w:t>
      </w:r>
      <w:proofErr w:type="gramStart"/>
      <w:r w:rsidRPr="00F9695A">
        <w:rPr>
          <w:rFonts w:eastAsia="Times New Roman" w:cs="Times New Roman"/>
          <w:szCs w:val="24"/>
          <w:lang w:eastAsia="en-IN"/>
        </w:rPr>
        <w:t>short term</w:t>
      </w:r>
      <w:proofErr w:type="gramEnd"/>
      <w:r w:rsidRPr="00F9695A">
        <w:rPr>
          <w:rFonts w:eastAsia="Times New Roman" w:cs="Times New Roman"/>
          <w:szCs w:val="24"/>
          <w:lang w:eastAsia="en-IN"/>
        </w:rPr>
        <w:t xml:space="preserve"> closure of some restaurants in North and East India, which led to a disruption in brand continuity and r</w:t>
      </w:r>
      <w:r>
        <w:rPr>
          <w:rFonts w:eastAsia="Times New Roman" w:cs="Times New Roman"/>
          <w:szCs w:val="24"/>
          <w:lang w:eastAsia="en-IN"/>
        </w:rPr>
        <w:t>aised managem</w:t>
      </w:r>
      <w:r w:rsidR="00D10B22">
        <w:rPr>
          <w:rFonts w:eastAsia="Times New Roman" w:cs="Times New Roman"/>
          <w:szCs w:val="24"/>
          <w:lang w:eastAsia="en-IN"/>
        </w:rPr>
        <w:t xml:space="preserve">ent </w:t>
      </w:r>
      <w:proofErr w:type="gramStart"/>
      <w:r w:rsidR="00D10B22">
        <w:rPr>
          <w:rFonts w:eastAsia="Times New Roman" w:cs="Times New Roman"/>
          <w:szCs w:val="24"/>
          <w:lang w:eastAsia="en-IN"/>
        </w:rPr>
        <w:t>apprehensions</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Kwon and Jang, 2021)</w:t>
      </w:r>
      <w:r w:rsidR="003F3BC7" w:rsidRPr="003F3BC7">
        <w:rPr>
          <w:rFonts w:eastAsia="Times New Roman" w:cs="Times New Roman"/>
          <w:szCs w:val="24"/>
          <w:lang w:eastAsia="en-IN"/>
        </w:rPr>
        <w:t>.</w:t>
      </w:r>
    </w:p>
    <w:p w14:paraId="5317264C" w14:textId="77777777" w:rsidR="00BE56E2" w:rsidRDefault="00BE56E2" w:rsidP="00BE56E2">
      <w:pPr>
        <w:spacing w:before="100" w:beforeAutospacing="1" w:after="100" w:afterAutospacing="1"/>
        <w:jc w:val="center"/>
        <w:rPr>
          <w:rFonts w:eastAsia="Times New Roman" w:cs="Times New Roman"/>
          <w:szCs w:val="24"/>
          <w:lang w:eastAsia="en-IN"/>
        </w:rPr>
      </w:pPr>
      <w:r w:rsidRPr="00BE56E2">
        <w:rPr>
          <w:rFonts w:eastAsia="Times New Roman" w:cs="Times New Roman"/>
          <w:noProof/>
          <w:szCs w:val="24"/>
          <w:lang w:val="en-US"/>
        </w:rPr>
        <w:drawing>
          <wp:inline distT="0" distB="0" distL="0" distR="0" wp14:anchorId="531726E0" wp14:editId="531726E1">
            <wp:extent cx="4787371" cy="3419475"/>
            <wp:effectExtent l="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2"/>
                    <a:stretch>
                      <a:fillRect/>
                    </a:stretch>
                  </pic:blipFill>
                  <pic:spPr>
                    <a:xfrm>
                      <a:off x="0" y="0"/>
                      <a:ext cx="4789357" cy="3420894"/>
                    </a:xfrm>
                    <a:prstGeom prst="rect">
                      <a:avLst/>
                    </a:prstGeom>
                  </pic:spPr>
                </pic:pic>
              </a:graphicData>
            </a:graphic>
          </wp:inline>
        </w:drawing>
      </w:r>
    </w:p>
    <w:p w14:paraId="5317264D"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t xml:space="preserve">Figure </w:t>
      </w:r>
      <w:proofErr w:type="gramStart"/>
      <w:r w:rsidRPr="00BE56E2">
        <w:rPr>
          <w:rFonts w:eastAsia="Times New Roman" w:cs="Times New Roman"/>
          <w:b/>
          <w:szCs w:val="24"/>
          <w:lang w:eastAsia="en-IN"/>
        </w:rPr>
        <w:t>5:</w:t>
      </w:r>
      <w:r>
        <w:rPr>
          <w:rFonts w:eastAsia="Times New Roman" w:cs="Times New Roman"/>
          <w:b/>
          <w:szCs w:val="24"/>
          <w:lang w:eastAsia="en-IN"/>
        </w:rPr>
        <w:t>C</w:t>
      </w:r>
      <w:r w:rsidRPr="00BE56E2">
        <w:rPr>
          <w:rFonts w:eastAsia="Times New Roman" w:cs="Times New Roman"/>
          <w:b/>
          <w:szCs w:val="24"/>
          <w:lang w:eastAsia="en-IN"/>
        </w:rPr>
        <w:t>hallenges</w:t>
      </w:r>
      <w:proofErr w:type="gramEnd"/>
      <w:r w:rsidRPr="00BE56E2">
        <w:rPr>
          <w:rFonts w:eastAsia="Times New Roman" w:cs="Times New Roman"/>
          <w:b/>
          <w:szCs w:val="24"/>
          <w:lang w:eastAsia="en-IN"/>
        </w:rPr>
        <w:t xml:space="preserve"> and risks in international </w:t>
      </w:r>
      <w:proofErr w:type="spellStart"/>
      <w:r w:rsidRPr="00BE56E2">
        <w:rPr>
          <w:rFonts w:eastAsia="Times New Roman" w:cs="Times New Roman"/>
          <w:b/>
          <w:szCs w:val="24"/>
          <w:lang w:eastAsia="en-IN"/>
        </w:rPr>
        <w:t>marketsGeeksforGeeks</w:t>
      </w:r>
      <w:proofErr w:type="spellEnd"/>
      <w:r w:rsidRPr="00BE56E2">
        <w:rPr>
          <w:rFonts w:eastAsia="Times New Roman" w:cs="Times New Roman"/>
          <w:b/>
          <w:szCs w:val="24"/>
          <w:lang w:eastAsia="en-IN"/>
        </w:rPr>
        <w:t>, 2023)</w:t>
      </w:r>
    </w:p>
    <w:p w14:paraId="5317264E" w14:textId="77777777" w:rsidR="003F3BC7" w:rsidRPr="003F3BC7" w:rsidRDefault="003F3BC7" w:rsidP="000B065B">
      <w:pPr>
        <w:pStyle w:val="Heading1"/>
        <w:rPr>
          <w:rFonts w:eastAsia="Times New Roman"/>
        </w:rPr>
      </w:pPr>
      <w:bookmarkStart w:id="10" w:name="_Toc216086038"/>
      <w:r w:rsidRPr="000B065B">
        <w:rPr>
          <w:rFonts w:eastAsia="Times New Roman"/>
        </w:rPr>
        <w:t>3. OLI (Ownership–Location–Internalisation) Paradigm &amp; Entry Mode in India</w:t>
      </w:r>
      <w:bookmarkEnd w:id="10"/>
    </w:p>
    <w:p w14:paraId="5317264F" w14:textId="77777777" w:rsidR="003F3BC7" w:rsidRPr="003F3BC7" w:rsidRDefault="003F3BC7" w:rsidP="000B065B">
      <w:pPr>
        <w:pStyle w:val="Heading2"/>
        <w:rPr>
          <w:rFonts w:eastAsia="Times New Roman"/>
        </w:rPr>
      </w:pPr>
      <w:bookmarkStart w:id="11" w:name="_Toc216086039"/>
      <w:r w:rsidRPr="000B065B">
        <w:rPr>
          <w:rFonts w:eastAsia="Times New Roman"/>
        </w:rPr>
        <w:t>3.1 Overview of OLI Framework</w:t>
      </w:r>
      <w:bookmarkEnd w:id="11"/>
    </w:p>
    <w:p w14:paraId="53172650" w14:textId="77777777" w:rsidR="003F3BC7" w:rsidRPr="003F3BC7" w:rsidRDefault="00F9695A" w:rsidP="000B065B">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John Dunning invented the Ownership-Location-Internalisation (OLI) model that is used to explain why companies invest in foreign countries, and how they make the most suitable decision to enter into a foreign country market. The model asserts that a company goes global when three events occur namely: it has Ownership (O) advantages, the foreign nation has good Location (L) advantages, and it gets Internalisation (I) benefits by conducting work within t</w:t>
      </w:r>
      <w:r>
        <w:rPr>
          <w:rFonts w:eastAsia="Times New Roman" w:cs="Times New Roman"/>
          <w:szCs w:val="24"/>
          <w:lang w:eastAsia="en-IN"/>
        </w:rPr>
        <w:t xml:space="preserve">he firm rather than outsourcing </w:t>
      </w:r>
      <w:r w:rsidR="00AA0302" w:rsidRPr="00AA0302">
        <w:rPr>
          <w:rFonts w:eastAsia="Times New Roman" w:cs="Times New Roman"/>
          <w:szCs w:val="24"/>
          <w:lang w:eastAsia="en-IN"/>
        </w:rPr>
        <w:t>(</w:t>
      </w:r>
      <w:proofErr w:type="spellStart"/>
      <w:r w:rsidR="00AA0302" w:rsidRPr="00AA0302">
        <w:rPr>
          <w:rFonts w:eastAsia="Times New Roman" w:cs="Times New Roman"/>
          <w:szCs w:val="24"/>
          <w:lang w:eastAsia="en-IN"/>
        </w:rPr>
        <w:t>Chemsripong</w:t>
      </w:r>
      <w:proofErr w:type="spellEnd"/>
      <w:r w:rsidR="00AA0302" w:rsidRPr="00AA0302">
        <w:rPr>
          <w:rFonts w:eastAsia="Times New Roman" w:cs="Times New Roman"/>
          <w:szCs w:val="24"/>
          <w:lang w:eastAsia="en-IN"/>
        </w:rPr>
        <w:t>, 2023)</w:t>
      </w:r>
      <w:r w:rsidR="003F3BC7" w:rsidRPr="003F3BC7">
        <w:rPr>
          <w:rFonts w:eastAsia="Times New Roman" w:cs="Times New Roman"/>
          <w:szCs w:val="24"/>
          <w:lang w:eastAsia="en-IN"/>
        </w:rPr>
        <w:t>.</w:t>
      </w:r>
    </w:p>
    <w:p w14:paraId="53172651" w14:textId="77777777" w:rsidR="00F9695A" w:rsidRPr="00F9695A"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lastRenderedPageBreak/>
        <w:t xml:space="preserve">Ownership advantages are the unique items that a company possesses, which includes its brand, technology, talented managers, and global systems, which assist it to compete in the other </w:t>
      </w:r>
      <w:proofErr w:type="spellStart"/>
      <w:proofErr w:type="gramStart"/>
      <w:r w:rsidRPr="00F9695A">
        <w:rPr>
          <w:rFonts w:eastAsia="Times New Roman" w:cs="Times New Roman"/>
          <w:szCs w:val="24"/>
          <w:lang w:eastAsia="en-IN"/>
        </w:rPr>
        <w:t>countries.Conditions</w:t>
      </w:r>
      <w:proofErr w:type="spellEnd"/>
      <w:proofErr w:type="gramEnd"/>
      <w:r w:rsidRPr="00F9695A">
        <w:rPr>
          <w:rFonts w:eastAsia="Times New Roman" w:cs="Times New Roman"/>
          <w:szCs w:val="24"/>
          <w:lang w:eastAsia="en-IN"/>
        </w:rPr>
        <w:t xml:space="preserve"> that are unique to a country, such as the size of its market, </w:t>
      </w:r>
      <w:proofErr w:type="spellStart"/>
      <w:r w:rsidRPr="00F9695A">
        <w:rPr>
          <w:rFonts w:eastAsia="Times New Roman" w:cs="Times New Roman"/>
          <w:szCs w:val="24"/>
          <w:lang w:eastAsia="en-IN"/>
        </w:rPr>
        <w:t>labor</w:t>
      </w:r>
      <w:proofErr w:type="spellEnd"/>
      <w:r w:rsidRPr="00F9695A">
        <w:rPr>
          <w:rFonts w:eastAsia="Times New Roman" w:cs="Times New Roman"/>
          <w:szCs w:val="24"/>
          <w:lang w:eastAsia="en-IN"/>
        </w:rPr>
        <w:t xml:space="preserve"> cost, cultural, resources that the country has and government incentive provide location advantages.</w:t>
      </w:r>
    </w:p>
    <w:p w14:paraId="53172652" w14:textId="77777777" w:rsidR="00F9695A" w:rsidRPr="00F9695A" w:rsidRDefault="00F9695A" w:rsidP="00F9695A">
      <w:pPr>
        <w:spacing w:before="100" w:beforeAutospacing="1" w:after="100" w:afterAutospacing="1"/>
        <w:rPr>
          <w:rFonts w:eastAsia="Times New Roman" w:cs="Times New Roman"/>
          <w:szCs w:val="24"/>
          <w:lang w:eastAsia="en-IN"/>
        </w:rPr>
      </w:pPr>
      <w:r w:rsidRPr="00F9695A">
        <w:rPr>
          <w:rFonts w:eastAsia="Times New Roman" w:cs="Times New Roman"/>
          <w:szCs w:val="24"/>
          <w:lang w:eastAsia="en-IN"/>
        </w:rPr>
        <w:t>The internalisation benefits are the reason why a company might decide to retain some key activities within the company rather than outsourcing and particularly when the firm is concerned with quality, safeguarding its inventions or</w:t>
      </w:r>
      <w:r>
        <w:rPr>
          <w:rFonts w:eastAsia="Times New Roman" w:cs="Times New Roman"/>
          <w:szCs w:val="24"/>
          <w:lang w:eastAsia="en-IN"/>
        </w:rPr>
        <w:t xml:space="preserve"> keeping its reputation </w:t>
      </w:r>
      <w:proofErr w:type="spellStart"/>
      <w:r>
        <w:rPr>
          <w:rFonts w:eastAsia="Times New Roman" w:cs="Times New Roman"/>
          <w:szCs w:val="24"/>
          <w:lang w:eastAsia="en-IN"/>
        </w:rPr>
        <w:t>intact.</w:t>
      </w:r>
      <w:r w:rsidRPr="00F9695A">
        <w:rPr>
          <w:rFonts w:eastAsia="Times New Roman" w:cs="Times New Roman"/>
          <w:szCs w:val="24"/>
          <w:lang w:eastAsia="en-IN"/>
        </w:rPr>
        <w:t>Each</w:t>
      </w:r>
      <w:proofErr w:type="spellEnd"/>
      <w:r w:rsidRPr="00F9695A">
        <w:rPr>
          <w:rFonts w:eastAsia="Times New Roman" w:cs="Times New Roman"/>
          <w:szCs w:val="24"/>
          <w:lang w:eastAsia="en-IN"/>
        </w:rPr>
        <w:t xml:space="preserve"> of the three portions assist a firm in determining whether it can expand internationally and in the event it does so, it needs to determine the form of entry into the foreign market through franchising, joint ventures or by buying out the entire enterprise.</w:t>
      </w:r>
    </w:p>
    <w:p w14:paraId="53172653" w14:textId="77777777" w:rsidR="003F3BC7" w:rsidRDefault="00F9695A" w:rsidP="00F9695A">
      <w:pPr>
        <w:spacing w:before="100" w:beforeAutospacing="1" w:after="100" w:afterAutospacing="1"/>
        <w:rPr>
          <w:rFonts w:eastAsia="Times New Roman" w:cs="Times New Roman"/>
          <w:szCs w:val="24"/>
          <w:lang w:eastAsia="en-IN"/>
        </w:rPr>
      </w:pPr>
      <w:proofErr w:type="spellStart"/>
      <w:r w:rsidRPr="00F9695A">
        <w:rPr>
          <w:rFonts w:eastAsia="Times New Roman" w:cs="Times New Roman"/>
          <w:szCs w:val="24"/>
          <w:lang w:eastAsia="en-IN"/>
        </w:rPr>
        <w:t>Analyzing</w:t>
      </w:r>
      <w:proofErr w:type="spellEnd"/>
      <w:r w:rsidRPr="00F9695A">
        <w:rPr>
          <w:rFonts w:eastAsia="Times New Roman" w:cs="Times New Roman"/>
          <w:szCs w:val="24"/>
          <w:lang w:eastAsia="en-IN"/>
        </w:rPr>
        <w:t xml:space="preserve"> the initial entry of McDonald into India in the OLI model, </w:t>
      </w:r>
      <w:r w:rsidR="0060495F">
        <w:rPr>
          <w:rFonts w:eastAsia="Times New Roman" w:cs="Times New Roman"/>
          <w:szCs w:val="24"/>
          <w:lang w:eastAsia="en-IN"/>
        </w:rPr>
        <w:t>they</w:t>
      </w:r>
      <w:r w:rsidRPr="00F9695A">
        <w:rPr>
          <w:rFonts w:eastAsia="Times New Roman" w:cs="Times New Roman"/>
          <w:szCs w:val="24"/>
          <w:lang w:eastAsia="en-IN"/>
        </w:rPr>
        <w:t xml:space="preserve"> are able to know that the combination of these three elements caused the company to decide to enter the country in joint ventures as opposed to owning everything </w:t>
      </w:r>
      <w:r>
        <w:rPr>
          <w:rFonts w:eastAsia="Times New Roman" w:cs="Times New Roman"/>
          <w:szCs w:val="24"/>
          <w:lang w:eastAsia="en-IN"/>
        </w:rPr>
        <w:t xml:space="preserve">or merely franchising initially </w:t>
      </w:r>
      <w:r w:rsidR="00AA0302" w:rsidRPr="00AA0302">
        <w:rPr>
          <w:rFonts w:eastAsia="Times New Roman" w:cs="Times New Roman"/>
          <w:szCs w:val="24"/>
          <w:lang w:eastAsia="en-IN"/>
        </w:rPr>
        <w:t>(Petersen and Benito, 2024)</w:t>
      </w:r>
      <w:r w:rsidR="003F3BC7" w:rsidRPr="003F3BC7">
        <w:rPr>
          <w:rFonts w:eastAsia="Times New Roman" w:cs="Times New Roman"/>
          <w:szCs w:val="24"/>
          <w:lang w:eastAsia="en-IN"/>
        </w:rPr>
        <w:t>.</w:t>
      </w:r>
    </w:p>
    <w:p w14:paraId="53172654"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E2" wp14:editId="531726E3">
            <wp:extent cx="5610225" cy="3152775"/>
            <wp:effectExtent l="0" t="0" r="9525" b="9525"/>
            <wp:docPr id="11" name="Picture 11" descr="Eclectic paradigm 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descr="Eclectic paradigm OL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0225" cy="3152775"/>
                    </a:xfrm>
                    <a:prstGeom prst="rect">
                      <a:avLst/>
                    </a:prstGeom>
                    <a:noFill/>
                    <a:ln>
                      <a:noFill/>
                    </a:ln>
                  </pic:spPr>
                </pic:pic>
              </a:graphicData>
            </a:graphic>
          </wp:inline>
        </w:drawing>
      </w:r>
    </w:p>
    <w:p w14:paraId="53172655" w14:textId="77777777" w:rsidR="00BE56E2" w:rsidRPr="00BE56E2" w:rsidRDefault="00BE56E2" w:rsidP="00BE56E2">
      <w:pPr>
        <w:spacing w:before="100" w:beforeAutospacing="1" w:after="100" w:afterAutospacing="1"/>
        <w:jc w:val="center"/>
        <w:rPr>
          <w:rFonts w:eastAsia="Times New Roman" w:cs="Times New Roman"/>
          <w:b/>
          <w:szCs w:val="24"/>
          <w:lang w:eastAsia="en-IN"/>
        </w:rPr>
      </w:pPr>
      <w:r w:rsidRPr="00BE56E2">
        <w:rPr>
          <w:rFonts w:eastAsia="Times New Roman" w:cs="Times New Roman"/>
          <w:b/>
          <w:szCs w:val="24"/>
          <w:lang w:eastAsia="en-IN"/>
        </w:rPr>
        <w:t xml:space="preserve">Figure </w:t>
      </w:r>
      <w:proofErr w:type="gramStart"/>
      <w:r w:rsidRPr="00BE56E2">
        <w:rPr>
          <w:rFonts w:eastAsia="Times New Roman" w:cs="Times New Roman"/>
          <w:b/>
          <w:szCs w:val="24"/>
          <w:lang w:eastAsia="en-IN"/>
        </w:rPr>
        <w:t>6:OLI</w:t>
      </w:r>
      <w:proofErr w:type="gramEnd"/>
      <w:r w:rsidRPr="00BE56E2">
        <w:rPr>
          <w:rFonts w:eastAsia="Times New Roman" w:cs="Times New Roman"/>
          <w:b/>
          <w:szCs w:val="24"/>
          <w:lang w:eastAsia="en-IN"/>
        </w:rPr>
        <w:t xml:space="preserve"> </w:t>
      </w:r>
      <w:proofErr w:type="gramStart"/>
      <w:r w:rsidRPr="00BE56E2">
        <w:rPr>
          <w:rFonts w:eastAsia="Times New Roman" w:cs="Times New Roman"/>
          <w:b/>
          <w:szCs w:val="24"/>
          <w:lang w:eastAsia="en-IN"/>
        </w:rPr>
        <w:t>Framework(</w:t>
      </w:r>
      <w:proofErr w:type="gramEnd"/>
      <w:r w:rsidRPr="00BE56E2">
        <w:rPr>
          <w:rFonts w:eastAsia="Times New Roman" w:cs="Times New Roman"/>
          <w:b/>
          <w:szCs w:val="24"/>
          <w:lang w:eastAsia="en-IN"/>
        </w:rPr>
        <w:t>Bruin, 2016)</w:t>
      </w:r>
    </w:p>
    <w:p w14:paraId="53172656" w14:textId="77777777" w:rsidR="003F3BC7" w:rsidRPr="003F3BC7" w:rsidRDefault="003F3BC7" w:rsidP="000B065B">
      <w:pPr>
        <w:pStyle w:val="Heading2"/>
        <w:rPr>
          <w:rFonts w:eastAsia="Times New Roman"/>
        </w:rPr>
      </w:pPr>
      <w:bookmarkStart w:id="12" w:name="_Toc216086040"/>
      <w:r w:rsidRPr="000B065B">
        <w:rPr>
          <w:rFonts w:eastAsia="Times New Roman"/>
        </w:rPr>
        <w:t>3.2 Ownership Advantages for McDonald’s</w:t>
      </w:r>
      <w:bookmarkEnd w:id="12"/>
    </w:p>
    <w:p w14:paraId="53172657" w14:textId="77777777" w:rsidR="003F3BC7" w:rsidRPr="003F3BC7" w:rsidRDefault="00B66094" w:rsidP="000B065B">
      <w:pPr>
        <w:spacing w:before="100" w:beforeAutospacing="1" w:after="100" w:afterAutospacing="1"/>
        <w:rPr>
          <w:rFonts w:eastAsia="Times New Roman" w:cs="Times New Roman"/>
          <w:szCs w:val="24"/>
          <w:lang w:eastAsia="en-IN"/>
        </w:rPr>
      </w:pPr>
      <w:r w:rsidRPr="00B66094">
        <w:rPr>
          <w:rFonts w:eastAsia="Times New Roman" w:cs="Times New Roman"/>
          <w:szCs w:val="24"/>
          <w:lang w:eastAsia="en-IN"/>
        </w:rPr>
        <w:t>The advantages of ownership that McDonalds has are quite high, which makes it more competitive globally. Its famous brand, worth over 150 billion dollars, creates a sense of trust and assists it in standing out. It is a strength in particular in newer markets where individuals tend to believe that Western fast food is of high quality, clean, and convenient. The good reputation of McDonalds across the world also contributes to the fact that it is able to stand out even in locations where the local food h</w:t>
      </w:r>
      <w:r>
        <w:rPr>
          <w:rFonts w:eastAsia="Times New Roman" w:cs="Times New Roman"/>
          <w:szCs w:val="24"/>
          <w:lang w:eastAsia="en-IN"/>
        </w:rPr>
        <w:t xml:space="preserve">abits are strong, such as India </w:t>
      </w:r>
      <w:r w:rsidR="00AA0302" w:rsidRPr="00AA0302">
        <w:rPr>
          <w:rFonts w:eastAsia="Times New Roman" w:cs="Times New Roman"/>
          <w:szCs w:val="24"/>
          <w:lang w:eastAsia="en-IN"/>
        </w:rPr>
        <w:t>(Sun, 2022)</w:t>
      </w:r>
      <w:r w:rsidR="003F3BC7" w:rsidRPr="003F3BC7">
        <w:rPr>
          <w:rFonts w:eastAsia="Times New Roman" w:cs="Times New Roman"/>
          <w:szCs w:val="24"/>
          <w:lang w:eastAsia="en-IN"/>
        </w:rPr>
        <w:t>.</w:t>
      </w:r>
    </w:p>
    <w:p w14:paraId="53172658" w14:textId="77777777" w:rsidR="00B66094" w:rsidRPr="00B66094" w:rsidRDefault="00B66094" w:rsidP="00B66094">
      <w:pPr>
        <w:spacing w:before="100" w:beforeAutospacing="1" w:after="100" w:afterAutospacing="1"/>
        <w:rPr>
          <w:rFonts w:eastAsia="Times New Roman" w:cs="Times New Roman"/>
          <w:szCs w:val="24"/>
          <w:lang w:eastAsia="en-IN"/>
        </w:rPr>
      </w:pPr>
      <w:r w:rsidRPr="00B66094">
        <w:rPr>
          <w:rFonts w:eastAsia="Times New Roman" w:cs="Times New Roman"/>
          <w:szCs w:val="24"/>
          <w:lang w:eastAsia="en-IN"/>
        </w:rPr>
        <w:t>McDonalds has certain mechanisms that can be used to make everything in its restaurants the same. They are Quality, Service, Cleanliness, and Value system, called QSC V, and rigid food-safety regulations on HACCP. They are involved in ensuring that the food and service is always good regardless of the location. Such systems provide an advantage to the McDonalds in India where people are usual</w:t>
      </w:r>
      <w:r>
        <w:rPr>
          <w:rFonts w:eastAsia="Times New Roman" w:cs="Times New Roman"/>
          <w:szCs w:val="24"/>
          <w:lang w:eastAsia="en-IN"/>
        </w:rPr>
        <w:t>ly concerned about food safety.</w:t>
      </w:r>
    </w:p>
    <w:p w14:paraId="53172659" w14:textId="77777777" w:rsidR="00B66094" w:rsidRPr="00B66094" w:rsidRDefault="00B66094" w:rsidP="00B66094">
      <w:pPr>
        <w:spacing w:before="100" w:beforeAutospacing="1" w:after="100" w:afterAutospacing="1"/>
        <w:rPr>
          <w:rFonts w:eastAsia="Times New Roman" w:cs="Times New Roman"/>
          <w:szCs w:val="24"/>
          <w:lang w:eastAsia="en-IN"/>
        </w:rPr>
      </w:pPr>
      <w:r w:rsidRPr="00B66094">
        <w:rPr>
          <w:rFonts w:eastAsia="Times New Roman" w:cs="Times New Roman"/>
          <w:szCs w:val="24"/>
          <w:lang w:eastAsia="en-IN"/>
        </w:rPr>
        <w:lastRenderedPageBreak/>
        <w:t>The McDonalds is also familiar with supply chains, particularly, long-distance transportation of cold food. When it was introduced in India it assisted in establishing the first modern system of food preservation in the country as cold and fresh to be able to meet the international standards. Local restaurants would have had a difficult ti</w:t>
      </w:r>
      <w:r>
        <w:rPr>
          <w:rFonts w:eastAsia="Times New Roman" w:cs="Times New Roman"/>
          <w:szCs w:val="24"/>
          <w:lang w:eastAsia="en-IN"/>
        </w:rPr>
        <w:t>me imitating this.</w:t>
      </w:r>
    </w:p>
    <w:p w14:paraId="5317265A" w14:textId="77777777" w:rsidR="003F3BC7" w:rsidRDefault="00B66094" w:rsidP="00B66094">
      <w:pPr>
        <w:spacing w:before="100" w:beforeAutospacing="1" w:after="100" w:afterAutospacing="1"/>
        <w:rPr>
          <w:rFonts w:eastAsia="Times New Roman" w:cs="Times New Roman"/>
          <w:szCs w:val="24"/>
          <w:lang w:eastAsia="en-IN"/>
        </w:rPr>
      </w:pPr>
      <w:r w:rsidRPr="00B66094">
        <w:rPr>
          <w:rFonts w:eastAsia="Times New Roman" w:cs="Times New Roman"/>
          <w:szCs w:val="24"/>
          <w:lang w:eastAsia="en-IN"/>
        </w:rPr>
        <w:t>There are other technology tools that can also be advantaged to McDonalds. The company employs the latest point-of-sale terminals, kitchen-automation devices and Web-based methods of ordering that help the company to run faster and make customers happier. These tools are used in the Indian cities that are usually busy, so that the restaurant can be in a</w:t>
      </w:r>
      <w:r w:rsidR="00D10B22">
        <w:rPr>
          <w:rFonts w:eastAsia="Times New Roman" w:cs="Times New Roman"/>
          <w:szCs w:val="24"/>
          <w:lang w:eastAsia="en-IN"/>
        </w:rPr>
        <w:t xml:space="preserve"> position to serve people </w:t>
      </w:r>
      <w:proofErr w:type="gramStart"/>
      <w:r w:rsidR="00D10B22">
        <w:rPr>
          <w:rFonts w:eastAsia="Times New Roman" w:cs="Times New Roman"/>
          <w:szCs w:val="24"/>
          <w:lang w:eastAsia="en-IN"/>
        </w:rPr>
        <w:t>fast</w:t>
      </w:r>
      <w:r w:rsidR="00AA0302" w:rsidRPr="00AA0302">
        <w:rPr>
          <w:rFonts w:eastAsia="Times New Roman" w:cs="Times New Roman"/>
          <w:szCs w:val="24"/>
          <w:lang w:eastAsia="en-IN"/>
        </w:rPr>
        <w:t>(</w:t>
      </w:r>
      <w:proofErr w:type="gramEnd"/>
      <w:r w:rsidR="00AA0302" w:rsidRPr="00AA0302">
        <w:rPr>
          <w:rFonts w:eastAsia="Times New Roman" w:cs="Times New Roman"/>
          <w:szCs w:val="24"/>
          <w:lang w:eastAsia="en-IN"/>
        </w:rPr>
        <w:t>Pai, 2021)</w:t>
      </w:r>
      <w:r w:rsidR="003F3BC7" w:rsidRPr="003F3BC7">
        <w:rPr>
          <w:rFonts w:eastAsia="Times New Roman" w:cs="Times New Roman"/>
          <w:szCs w:val="24"/>
          <w:lang w:eastAsia="en-IN"/>
        </w:rPr>
        <w:t>.</w:t>
      </w:r>
    </w:p>
    <w:p w14:paraId="5317265B"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E4" wp14:editId="531726E5">
            <wp:extent cx="4987608" cy="3067050"/>
            <wp:effectExtent l="0" t="0" r="3810" b="0"/>
            <wp:docPr id="12" name="Picture 12" descr="SWOT Analysis of McDonalds (Updated 2025)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descr="SWOT Analysis of McDonalds (Updated 2025) | Marketing9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7090" cy="3072881"/>
                    </a:xfrm>
                    <a:prstGeom prst="rect">
                      <a:avLst/>
                    </a:prstGeom>
                    <a:noFill/>
                    <a:ln>
                      <a:noFill/>
                    </a:ln>
                  </pic:spPr>
                </pic:pic>
              </a:graphicData>
            </a:graphic>
          </wp:inline>
        </w:drawing>
      </w:r>
    </w:p>
    <w:p w14:paraId="5317265C" w14:textId="77777777" w:rsidR="00BE56E2" w:rsidRPr="00CE0D33" w:rsidRDefault="00BE56E2" w:rsidP="00BE56E2">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t xml:space="preserve">Figure 7: Advantages for </w:t>
      </w:r>
      <w:proofErr w:type="gramStart"/>
      <w:r w:rsidRPr="00CE0D33">
        <w:rPr>
          <w:rFonts w:eastAsia="Times New Roman" w:cs="Times New Roman"/>
          <w:b/>
          <w:szCs w:val="24"/>
          <w:lang w:eastAsia="en-IN"/>
        </w:rPr>
        <w:t>McDonald’s(</w:t>
      </w:r>
      <w:proofErr w:type="gramEnd"/>
      <w:r w:rsidRPr="00CE0D33">
        <w:rPr>
          <w:rFonts w:eastAsia="Times New Roman" w:cs="Times New Roman"/>
          <w:b/>
          <w:szCs w:val="24"/>
          <w:lang w:eastAsia="en-IN"/>
        </w:rPr>
        <w:t>Hitesh Bhasin, 2024)</w:t>
      </w:r>
    </w:p>
    <w:p w14:paraId="5317265D" w14:textId="77777777" w:rsidR="003F3BC7" w:rsidRPr="003F3BC7" w:rsidRDefault="003F3BC7" w:rsidP="000B065B">
      <w:pPr>
        <w:pStyle w:val="Heading2"/>
        <w:rPr>
          <w:rFonts w:eastAsia="Times New Roman"/>
        </w:rPr>
      </w:pPr>
      <w:bookmarkStart w:id="13" w:name="_Toc216086041"/>
      <w:r w:rsidRPr="000B065B">
        <w:rPr>
          <w:rFonts w:eastAsia="Times New Roman"/>
        </w:rPr>
        <w:t>3.3 Location Advantages of India</w:t>
      </w:r>
      <w:bookmarkEnd w:id="13"/>
    </w:p>
    <w:p w14:paraId="5317265E" w14:textId="77777777" w:rsidR="003F3BC7" w:rsidRPr="003F3BC7" w:rsidRDefault="009E4149" w:rsidP="000B065B">
      <w:pPr>
        <w:spacing w:before="100" w:beforeAutospacing="1" w:after="100" w:afterAutospacing="1"/>
        <w:rPr>
          <w:rFonts w:eastAsia="Times New Roman" w:cs="Times New Roman"/>
          <w:szCs w:val="24"/>
          <w:lang w:eastAsia="en-IN"/>
        </w:rPr>
      </w:pPr>
      <w:r w:rsidRPr="009E4149">
        <w:rPr>
          <w:rFonts w:eastAsia="Times New Roman" w:cs="Times New Roman"/>
          <w:szCs w:val="24"/>
          <w:lang w:eastAsia="en-IN"/>
        </w:rPr>
        <w:t xml:space="preserve">India has good location advantages that </w:t>
      </w:r>
      <w:proofErr w:type="spellStart"/>
      <w:r w:rsidRPr="009E4149">
        <w:rPr>
          <w:rFonts w:eastAsia="Times New Roman" w:cs="Times New Roman"/>
          <w:szCs w:val="24"/>
          <w:lang w:eastAsia="en-IN"/>
        </w:rPr>
        <w:t>favor</w:t>
      </w:r>
      <w:proofErr w:type="spellEnd"/>
      <w:r w:rsidRPr="009E4149">
        <w:rPr>
          <w:rFonts w:eastAsia="Times New Roman" w:cs="Times New Roman"/>
          <w:szCs w:val="24"/>
          <w:lang w:eastAsia="en-IN"/>
        </w:rPr>
        <w:t xml:space="preserve"> it as a market to McDonalds. India is among the largest consumer groups in the world with a population of more than 1.4billion people. The fast urbanisation and the increase in the number of the middle-class population-which is </w:t>
      </w:r>
      <w:r w:rsidRPr="009E4149">
        <w:rPr>
          <w:rFonts w:eastAsia="Times New Roman" w:cs="Times New Roman"/>
          <w:szCs w:val="24"/>
          <w:lang w:eastAsia="en-IN"/>
        </w:rPr>
        <w:lastRenderedPageBreak/>
        <w:t>likely to hit 580 7 million by 2030- are driving the demands of the quick-service restaurants (QSR). These population trends provide McDonalds with prospects and opportunities in the long term and accessibility to the y</w:t>
      </w:r>
      <w:r>
        <w:rPr>
          <w:rFonts w:eastAsia="Times New Roman" w:cs="Times New Roman"/>
          <w:szCs w:val="24"/>
          <w:lang w:eastAsia="en-IN"/>
        </w:rPr>
        <w:t xml:space="preserve">oung and aspirational consumers </w:t>
      </w:r>
      <w:r w:rsidR="00AF480C" w:rsidRPr="00AF480C">
        <w:rPr>
          <w:rFonts w:eastAsia="Times New Roman" w:cs="Times New Roman"/>
          <w:szCs w:val="24"/>
          <w:lang w:eastAsia="en-IN"/>
        </w:rPr>
        <w:t>(Pangarkar and Yadav, 2021)</w:t>
      </w:r>
      <w:r w:rsidR="003F3BC7" w:rsidRPr="003F3BC7">
        <w:rPr>
          <w:rFonts w:eastAsia="Times New Roman" w:cs="Times New Roman"/>
          <w:szCs w:val="24"/>
          <w:lang w:eastAsia="en-IN"/>
        </w:rPr>
        <w:t>.</w:t>
      </w:r>
    </w:p>
    <w:p w14:paraId="5317265F" w14:textId="77777777" w:rsidR="009E4149" w:rsidRPr="009E4149" w:rsidRDefault="009E4149" w:rsidP="009E4149">
      <w:pPr>
        <w:spacing w:before="100" w:beforeAutospacing="1" w:after="100" w:afterAutospacing="1"/>
        <w:rPr>
          <w:rFonts w:eastAsia="Times New Roman" w:cs="Times New Roman"/>
          <w:szCs w:val="24"/>
          <w:lang w:eastAsia="en-IN"/>
        </w:rPr>
      </w:pPr>
      <w:r w:rsidRPr="009E4149">
        <w:rPr>
          <w:rFonts w:eastAsia="Times New Roman" w:cs="Times New Roman"/>
          <w:szCs w:val="24"/>
          <w:lang w:eastAsia="en-IN"/>
        </w:rPr>
        <w:t xml:space="preserve">The Indian demographics </w:t>
      </w:r>
      <w:proofErr w:type="spellStart"/>
      <w:r w:rsidRPr="009E4149">
        <w:rPr>
          <w:rFonts w:eastAsia="Times New Roman" w:cs="Times New Roman"/>
          <w:szCs w:val="24"/>
          <w:lang w:eastAsia="en-IN"/>
        </w:rPr>
        <w:t>favor</w:t>
      </w:r>
      <w:proofErr w:type="spellEnd"/>
      <w:r w:rsidRPr="009E4149">
        <w:rPr>
          <w:rFonts w:eastAsia="Times New Roman" w:cs="Times New Roman"/>
          <w:szCs w:val="24"/>
          <w:lang w:eastAsia="en-IN"/>
        </w:rPr>
        <w:t xml:space="preserve"> this possibility. It is one of the young economies in the world with approximately 65 percent of its population being under 35 years old. Youths are ready to explore the western cuisine, place orders and visit fast-service restaurants. Families are now having two earners and shifting lifestyles are increasing the number of people seeking cheap and convenient food.</w:t>
      </w:r>
    </w:p>
    <w:p w14:paraId="53172660" w14:textId="77777777" w:rsidR="009E4149" w:rsidRPr="009E4149" w:rsidRDefault="009E4149" w:rsidP="009E4149">
      <w:pPr>
        <w:spacing w:before="100" w:beforeAutospacing="1" w:after="100" w:afterAutospacing="1"/>
        <w:rPr>
          <w:rFonts w:eastAsia="Times New Roman" w:cs="Times New Roman"/>
          <w:szCs w:val="24"/>
          <w:lang w:eastAsia="en-IN"/>
        </w:rPr>
      </w:pPr>
      <w:r w:rsidRPr="009E4149">
        <w:rPr>
          <w:rFonts w:eastAsia="Times New Roman" w:cs="Times New Roman"/>
          <w:szCs w:val="24"/>
          <w:lang w:eastAsia="en-IN"/>
        </w:rPr>
        <w:t xml:space="preserve">In India, wages are extremely low compared to the western countries and as such, McDonald can employ staff at low costs. The environment is </w:t>
      </w:r>
      <w:proofErr w:type="spellStart"/>
      <w:r w:rsidRPr="009E4149">
        <w:rPr>
          <w:rFonts w:eastAsia="Times New Roman" w:cs="Times New Roman"/>
          <w:szCs w:val="24"/>
          <w:lang w:eastAsia="en-IN"/>
        </w:rPr>
        <w:t>favorable</w:t>
      </w:r>
      <w:proofErr w:type="spellEnd"/>
      <w:r w:rsidRPr="009E4149">
        <w:rPr>
          <w:rFonts w:eastAsia="Times New Roman" w:cs="Times New Roman"/>
          <w:szCs w:val="24"/>
          <w:lang w:eastAsia="en-IN"/>
        </w:rPr>
        <w:t xml:space="preserve"> to the growth of quick -service restaurants due to the avail</w:t>
      </w:r>
      <w:r>
        <w:rPr>
          <w:rFonts w:eastAsia="Times New Roman" w:cs="Times New Roman"/>
          <w:szCs w:val="24"/>
          <w:lang w:eastAsia="en-IN"/>
        </w:rPr>
        <w:t>ability of more jobs in cities.</w:t>
      </w:r>
    </w:p>
    <w:p w14:paraId="53172661" w14:textId="77777777" w:rsidR="003F3BC7" w:rsidRPr="003F3BC7" w:rsidRDefault="009E4149" w:rsidP="009E4149">
      <w:pPr>
        <w:spacing w:before="100" w:beforeAutospacing="1" w:after="100" w:afterAutospacing="1"/>
        <w:rPr>
          <w:rFonts w:eastAsia="Times New Roman" w:cs="Times New Roman"/>
          <w:szCs w:val="24"/>
          <w:lang w:eastAsia="en-IN"/>
        </w:rPr>
      </w:pPr>
      <w:r w:rsidRPr="009E4149">
        <w:rPr>
          <w:rFonts w:eastAsia="Times New Roman" w:cs="Times New Roman"/>
          <w:szCs w:val="24"/>
          <w:lang w:eastAsia="en-IN"/>
        </w:rPr>
        <w:t>Culture also helps. However, as the popularity of Indian food is declining, fast food is becoming acceptable, in major cities, such as Mumbai, Delhi and Bengaluru. The emergence of the new western-style malls and commercial districts enhances the demand of foo</w:t>
      </w:r>
      <w:r>
        <w:rPr>
          <w:rFonts w:eastAsia="Times New Roman" w:cs="Times New Roman"/>
          <w:szCs w:val="24"/>
          <w:lang w:eastAsia="en-IN"/>
        </w:rPr>
        <w:t xml:space="preserve">d establishments of brand names </w:t>
      </w:r>
      <w:r w:rsidR="00AF480C" w:rsidRPr="00AF480C">
        <w:rPr>
          <w:rFonts w:eastAsia="Times New Roman" w:cs="Times New Roman"/>
          <w:szCs w:val="24"/>
          <w:lang w:eastAsia="en-IN"/>
        </w:rPr>
        <w:t>(Ng et al., 2023)</w:t>
      </w:r>
      <w:r w:rsidR="003F3BC7" w:rsidRPr="003F3BC7">
        <w:rPr>
          <w:rFonts w:eastAsia="Times New Roman" w:cs="Times New Roman"/>
          <w:szCs w:val="24"/>
          <w:lang w:eastAsia="en-IN"/>
        </w:rPr>
        <w:t>.</w:t>
      </w:r>
    </w:p>
    <w:p w14:paraId="53172662" w14:textId="77777777" w:rsidR="00EA31C3" w:rsidRPr="00EA31C3" w:rsidRDefault="00EA31C3" w:rsidP="00EA31C3">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The foreign investment is supported by the government. The Make in India program encourages large firms to purchase as well as manufacture in India, and this suits well with the McDonalds plan to purchase food locally at locations such as th</w:t>
      </w:r>
      <w:r>
        <w:rPr>
          <w:rFonts w:eastAsia="Times New Roman" w:cs="Times New Roman"/>
          <w:szCs w:val="24"/>
          <w:lang w:eastAsia="en-IN"/>
        </w:rPr>
        <w:t>e Vista Foods and McCain India.</w:t>
      </w:r>
    </w:p>
    <w:p w14:paraId="53172663" w14:textId="77777777" w:rsidR="003F3BC7" w:rsidRPr="003F3BC7" w:rsidRDefault="00EA31C3" w:rsidP="00EA31C3">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 xml:space="preserve">There are however some issues which McDonalds had to address in India. This forced McDonalds to completely alter the menu since many individuals do not consume beef or pork. The market is divided into numerous regions having diverse tastes. The roads and cold </w:t>
      </w:r>
      <w:r w:rsidRPr="00EA31C3">
        <w:rPr>
          <w:rFonts w:eastAsia="Times New Roman" w:cs="Times New Roman"/>
          <w:szCs w:val="24"/>
          <w:lang w:eastAsia="en-IN"/>
        </w:rPr>
        <w:lastRenderedPageBreak/>
        <w:t xml:space="preserve">storage also were initially not good enough and delivery was challenging. Despite these issues, the location of India is </w:t>
      </w:r>
      <w:proofErr w:type="spellStart"/>
      <w:r w:rsidRPr="00EA31C3">
        <w:rPr>
          <w:rFonts w:eastAsia="Times New Roman" w:cs="Times New Roman"/>
          <w:szCs w:val="24"/>
          <w:lang w:eastAsia="en-IN"/>
        </w:rPr>
        <w:t>favorable</w:t>
      </w:r>
      <w:proofErr w:type="spellEnd"/>
      <w:r w:rsidRPr="00EA31C3">
        <w:rPr>
          <w:rFonts w:eastAsia="Times New Roman" w:cs="Times New Roman"/>
          <w:szCs w:val="24"/>
          <w:lang w:eastAsia="en-IN"/>
        </w:rPr>
        <w:t xml:space="preserve"> and provided the McDonalds with a long</w:t>
      </w:r>
      <w:r>
        <w:rPr>
          <w:rFonts w:eastAsia="Times New Roman" w:cs="Times New Roman"/>
          <w:szCs w:val="24"/>
          <w:lang w:eastAsia="en-IN"/>
        </w:rPr>
        <w:t xml:space="preserve">-term reason to make investment </w:t>
      </w:r>
      <w:r w:rsidR="00AF480C" w:rsidRPr="00AF480C">
        <w:rPr>
          <w:rFonts w:eastAsia="Times New Roman" w:cs="Times New Roman"/>
          <w:szCs w:val="24"/>
          <w:lang w:eastAsia="en-IN"/>
        </w:rPr>
        <w:t>(Urban Cordeiro et al., 2024)</w:t>
      </w:r>
      <w:r w:rsidR="003F3BC7" w:rsidRPr="003F3BC7">
        <w:rPr>
          <w:rFonts w:eastAsia="Times New Roman" w:cs="Times New Roman"/>
          <w:szCs w:val="24"/>
          <w:lang w:eastAsia="en-IN"/>
        </w:rPr>
        <w:t>.</w:t>
      </w:r>
    </w:p>
    <w:p w14:paraId="53172664" w14:textId="77777777" w:rsidR="003F3BC7" w:rsidRPr="003F3BC7" w:rsidRDefault="003F3BC7" w:rsidP="000B065B">
      <w:pPr>
        <w:pStyle w:val="Heading2"/>
        <w:rPr>
          <w:rFonts w:eastAsia="Times New Roman"/>
        </w:rPr>
      </w:pPr>
      <w:bookmarkStart w:id="14" w:name="_Toc216086042"/>
      <w:r w:rsidRPr="000B065B">
        <w:rPr>
          <w:rFonts w:eastAsia="Times New Roman"/>
        </w:rPr>
        <w:t>3.4 Internalisation Advantages</w:t>
      </w:r>
      <w:bookmarkEnd w:id="14"/>
    </w:p>
    <w:p w14:paraId="53172665" w14:textId="77777777" w:rsidR="003F3BC7" w:rsidRPr="003F3BC7" w:rsidRDefault="00EA31C3" w:rsidP="000B065B">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Internalisation also assists McDonald to operate its business by making joint ventures rather than employing independent partners. McDonalds defends its image by remaining strictly in control of food quality and reputation of its brands, particularly in India where food safety scandals can damage the reputation. Retention of core operations such as supply chain, training, and stores operations ensures that the company remains in line with the</w:t>
      </w:r>
      <w:r>
        <w:rPr>
          <w:rFonts w:eastAsia="Times New Roman" w:cs="Times New Roman"/>
          <w:szCs w:val="24"/>
          <w:lang w:eastAsia="en-IN"/>
        </w:rPr>
        <w:t xml:space="preserve"> global standards </w:t>
      </w:r>
      <w:r w:rsidR="00AF480C" w:rsidRPr="00AF480C">
        <w:rPr>
          <w:rFonts w:eastAsia="Times New Roman" w:cs="Times New Roman"/>
          <w:szCs w:val="24"/>
          <w:lang w:eastAsia="en-IN"/>
        </w:rPr>
        <w:t>(Roy and Srivastava, 2021)</w:t>
      </w:r>
      <w:r w:rsidR="003F3BC7" w:rsidRPr="003F3BC7">
        <w:rPr>
          <w:rFonts w:eastAsia="Times New Roman" w:cs="Times New Roman"/>
          <w:szCs w:val="24"/>
          <w:lang w:eastAsia="en-IN"/>
        </w:rPr>
        <w:t>.</w:t>
      </w:r>
    </w:p>
    <w:p w14:paraId="53172666" w14:textId="77777777" w:rsidR="003F3BC7" w:rsidRDefault="00EA31C3" w:rsidP="00EA31C3">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Another significant aspect was to protect proprietary knowledge. Technologies concerning kitchen automation, process of serving, employee education, and cold-chain logistics are some of the useful resources that McDonald is unlikely to divulge to the rest. By retaining these operations internally, the chances of the information bein</w:t>
      </w:r>
      <w:r w:rsidR="00D10B22">
        <w:rPr>
          <w:rFonts w:eastAsia="Times New Roman" w:cs="Times New Roman"/>
          <w:szCs w:val="24"/>
          <w:lang w:eastAsia="en-IN"/>
        </w:rPr>
        <w:t xml:space="preserve">g leaked or abused were </w:t>
      </w:r>
      <w:proofErr w:type="gramStart"/>
      <w:r w:rsidR="00D10B22">
        <w:rPr>
          <w:rFonts w:eastAsia="Times New Roman" w:cs="Times New Roman"/>
          <w:szCs w:val="24"/>
          <w:lang w:eastAsia="en-IN"/>
        </w:rPr>
        <w:t>reduced</w:t>
      </w:r>
      <w:r w:rsidR="00AF480C" w:rsidRPr="00AF480C">
        <w:rPr>
          <w:rFonts w:eastAsia="Times New Roman" w:cs="Times New Roman"/>
          <w:szCs w:val="24"/>
          <w:lang w:eastAsia="en-IN"/>
        </w:rPr>
        <w:t>(</w:t>
      </w:r>
      <w:proofErr w:type="spellStart"/>
      <w:proofErr w:type="gramEnd"/>
      <w:r w:rsidR="00AF480C" w:rsidRPr="00AF480C">
        <w:rPr>
          <w:rFonts w:eastAsia="Times New Roman" w:cs="Times New Roman"/>
          <w:szCs w:val="24"/>
          <w:lang w:eastAsia="en-IN"/>
        </w:rPr>
        <w:t>Kazancoglu</w:t>
      </w:r>
      <w:proofErr w:type="spellEnd"/>
      <w:r w:rsidR="00AF480C" w:rsidRPr="00AF480C">
        <w:rPr>
          <w:rFonts w:eastAsia="Times New Roman" w:cs="Times New Roman"/>
          <w:szCs w:val="24"/>
          <w:lang w:eastAsia="en-IN"/>
        </w:rPr>
        <w:t xml:space="preserve"> et al., 2023)</w:t>
      </w:r>
      <w:r w:rsidR="003F3BC7" w:rsidRPr="003F3BC7">
        <w:rPr>
          <w:rFonts w:eastAsia="Times New Roman" w:cs="Times New Roman"/>
          <w:szCs w:val="24"/>
          <w:lang w:eastAsia="en-IN"/>
        </w:rPr>
        <w:t>.</w:t>
      </w:r>
    </w:p>
    <w:p w14:paraId="53172667"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E6" wp14:editId="531726E7">
            <wp:extent cx="4690534" cy="2638425"/>
            <wp:effectExtent l="0" t="0" r="0" b="0"/>
            <wp:docPr id="13" name="Picture 13" descr="International Market Entry Methods Template for PowerPoint and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descr="International Market Entry Methods Template for PowerPoint and Google Slid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93531" cy="2640111"/>
                    </a:xfrm>
                    <a:prstGeom prst="rect">
                      <a:avLst/>
                    </a:prstGeom>
                    <a:noFill/>
                    <a:ln>
                      <a:noFill/>
                    </a:ln>
                  </pic:spPr>
                </pic:pic>
              </a:graphicData>
            </a:graphic>
          </wp:inline>
        </w:drawing>
      </w:r>
    </w:p>
    <w:p w14:paraId="53172668" w14:textId="77777777" w:rsidR="00CE0D33" w:rsidRPr="00CE0D33" w:rsidRDefault="00CE0D33" w:rsidP="00BE56E2">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lastRenderedPageBreak/>
        <w:t xml:space="preserve">Figure </w:t>
      </w:r>
      <w:proofErr w:type="gramStart"/>
      <w:r w:rsidRPr="00CE0D33">
        <w:rPr>
          <w:rFonts w:eastAsia="Times New Roman" w:cs="Times New Roman"/>
          <w:b/>
          <w:szCs w:val="24"/>
          <w:lang w:eastAsia="en-IN"/>
        </w:rPr>
        <w:t>8:Internalisation</w:t>
      </w:r>
      <w:proofErr w:type="gramEnd"/>
      <w:r w:rsidRPr="00CE0D33">
        <w:rPr>
          <w:rFonts w:eastAsia="Times New Roman" w:cs="Times New Roman"/>
          <w:b/>
          <w:szCs w:val="24"/>
          <w:lang w:eastAsia="en-IN"/>
        </w:rPr>
        <w:t xml:space="preserve"> Advantages</w:t>
      </w:r>
    </w:p>
    <w:p w14:paraId="53172669" w14:textId="77777777" w:rsidR="003F3BC7" w:rsidRPr="003F3BC7" w:rsidRDefault="003F3BC7" w:rsidP="000B065B">
      <w:pPr>
        <w:pStyle w:val="Heading2"/>
        <w:rPr>
          <w:rFonts w:eastAsia="Times New Roman"/>
        </w:rPr>
      </w:pPr>
      <w:bookmarkStart w:id="15" w:name="_Toc216086043"/>
      <w:r w:rsidRPr="000B065B">
        <w:rPr>
          <w:rFonts w:eastAsia="Times New Roman"/>
        </w:rPr>
        <w:t>3.5 OLI Implications for India Entry Mode</w:t>
      </w:r>
      <w:bookmarkEnd w:id="15"/>
    </w:p>
    <w:p w14:paraId="5317266A" w14:textId="77777777" w:rsidR="003F3BC7" w:rsidRPr="003F3BC7" w:rsidRDefault="00EA31C3" w:rsidP="000B065B">
      <w:pPr>
        <w:spacing w:before="100" w:beforeAutospacing="1" w:after="100" w:afterAutospacing="1"/>
        <w:rPr>
          <w:rFonts w:eastAsia="Times New Roman" w:cs="Times New Roman"/>
          <w:szCs w:val="24"/>
          <w:lang w:eastAsia="en-IN"/>
        </w:rPr>
      </w:pPr>
      <w:r w:rsidRPr="00EA31C3">
        <w:rPr>
          <w:rFonts w:eastAsia="Times New Roman" w:cs="Times New Roman"/>
          <w:szCs w:val="24"/>
          <w:lang w:eastAsia="en-IN"/>
        </w:rPr>
        <w:t xml:space="preserve">The first option that McDonald chose to enter India is through joint ventures, which is compatible with the OLI theory. Its giant strengths, such as its well-known brand, experience in operating restaurants, and effective supply chain had to begin with a controlled means. India had its benefits such as huge market and </w:t>
      </w:r>
      <w:proofErr w:type="spellStart"/>
      <w:r w:rsidRPr="00EA31C3">
        <w:rPr>
          <w:rFonts w:eastAsia="Times New Roman" w:cs="Times New Roman"/>
          <w:szCs w:val="24"/>
          <w:lang w:eastAsia="en-IN"/>
        </w:rPr>
        <w:t>favorable</w:t>
      </w:r>
      <w:proofErr w:type="spellEnd"/>
      <w:r w:rsidRPr="00EA31C3">
        <w:rPr>
          <w:rFonts w:eastAsia="Times New Roman" w:cs="Times New Roman"/>
          <w:szCs w:val="24"/>
          <w:lang w:eastAsia="en-IN"/>
        </w:rPr>
        <w:t xml:space="preserve"> </w:t>
      </w:r>
      <w:proofErr w:type="gramStart"/>
      <w:r w:rsidRPr="00EA31C3">
        <w:rPr>
          <w:rFonts w:eastAsia="Times New Roman" w:cs="Times New Roman"/>
          <w:szCs w:val="24"/>
          <w:lang w:eastAsia="en-IN"/>
        </w:rPr>
        <w:t>demographics,</w:t>
      </w:r>
      <w:proofErr w:type="gramEnd"/>
      <w:r w:rsidRPr="00EA31C3">
        <w:rPr>
          <w:rFonts w:eastAsia="Times New Roman" w:cs="Times New Roman"/>
          <w:szCs w:val="24"/>
          <w:lang w:eastAsia="en-IN"/>
        </w:rPr>
        <w:t xml:space="preserve"> hence the huge investment was justified. Nonetheless, the local partners were important because of the rules and the cultural differences. The joint-venture strategy allowed McDonalds to retain major aspects of its business and leav</w:t>
      </w:r>
      <w:r>
        <w:rPr>
          <w:rFonts w:eastAsia="Times New Roman" w:cs="Times New Roman"/>
          <w:szCs w:val="24"/>
          <w:lang w:eastAsia="en-IN"/>
        </w:rPr>
        <w:t xml:space="preserve">e the markets to local partners </w:t>
      </w:r>
      <w:r w:rsidR="00AF480C" w:rsidRPr="00AF480C">
        <w:rPr>
          <w:rFonts w:eastAsia="Times New Roman" w:cs="Times New Roman"/>
          <w:szCs w:val="24"/>
          <w:lang w:eastAsia="en-IN"/>
        </w:rPr>
        <w:t>(Gurrala and More, 2025)</w:t>
      </w:r>
      <w:r w:rsidR="003F3BC7" w:rsidRPr="003F3BC7">
        <w:rPr>
          <w:rFonts w:eastAsia="Times New Roman" w:cs="Times New Roman"/>
          <w:szCs w:val="24"/>
          <w:lang w:eastAsia="en-IN"/>
        </w:rPr>
        <w:t>.</w:t>
      </w:r>
    </w:p>
    <w:p w14:paraId="5317266B"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E8" wp14:editId="531726E9">
            <wp:extent cx="5731510" cy="3220563"/>
            <wp:effectExtent l="0" t="0" r="2540" b="0"/>
            <wp:docPr id="14" name="Picture 14" descr="Eclectic Paradigm/OLI Paradigm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Eclectic Paradigm/OLI Paradigm EXPLAINED with EXAMPLES | B2U"/>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0563"/>
                    </a:xfrm>
                    <a:prstGeom prst="rect">
                      <a:avLst/>
                    </a:prstGeom>
                    <a:noFill/>
                    <a:ln>
                      <a:noFill/>
                    </a:ln>
                  </pic:spPr>
                </pic:pic>
              </a:graphicData>
            </a:graphic>
          </wp:inline>
        </w:drawing>
      </w:r>
    </w:p>
    <w:p w14:paraId="5317266C" w14:textId="77777777" w:rsidR="00BE56E2" w:rsidRPr="00CE0D33" w:rsidRDefault="00BE56E2" w:rsidP="00BE56E2">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t>Figure</w:t>
      </w:r>
      <w:r w:rsidR="00CE0D33" w:rsidRPr="00CE0D33">
        <w:rPr>
          <w:rFonts w:eastAsia="Times New Roman" w:cs="Times New Roman"/>
          <w:b/>
          <w:szCs w:val="24"/>
          <w:lang w:eastAsia="en-IN"/>
        </w:rPr>
        <w:t xml:space="preserve"> </w:t>
      </w:r>
      <w:proofErr w:type="gramStart"/>
      <w:r w:rsidR="00CE0D33" w:rsidRPr="00CE0D33">
        <w:rPr>
          <w:rFonts w:eastAsia="Times New Roman" w:cs="Times New Roman"/>
          <w:b/>
          <w:szCs w:val="24"/>
          <w:lang w:eastAsia="en-IN"/>
        </w:rPr>
        <w:t>9</w:t>
      </w:r>
      <w:r w:rsidRPr="00CE0D33">
        <w:rPr>
          <w:rFonts w:eastAsia="Times New Roman" w:cs="Times New Roman"/>
          <w:b/>
          <w:szCs w:val="24"/>
          <w:lang w:eastAsia="en-IN"/>
        </w:rPr>
        <w:t>:</w:t>
      </w:r>
      <w:r w:rsidR="00CE0D33" w:rsidRPr="00CE0D33">
        <w:rPr>
          <w:b/>
        </w:rPr>
        <w:t>OLI</w:t>
      </w:r>
      <w:proofErr w:type="gramEnd"/>
      <w:r w:rsidR="00CE0D33" w:rsidRPr="00CE0D33">
        <w:rPr>
          <w:b/>
        </w:rPr>
        <w:t xml:space="preserve"> Implications for India Entry Mode </w:t>
      </w:r>
      <w:r w:rsidRPr="00CE0D33">
        <w:rPr>
          <w:rFonts w:eastAsia="Times New Roman" w:cs="Times New Roman"/>
          <w:b/>
          <w:szCs w:val="24"/>
          <w:lang w:eastAsia="en-IN"/>
        </w:rPr>
        <w:t>(Bruin, 2016b)</w:t>
      </w:r>
    </w:p>
    <w:p w14:paraId="5317266D" w14:textId="77777777" w:rsidR="003F3BC7" w:rsidRPr="003F3BC7" w:rsidRDefault="003F3BC7" w:rsidP="000B065B">
      <w:pPr>
        <w:pStyle w:val="Heading1"/>
        <w:rPr>
          <w:rFonts w:eastAsia="Times New Roman"/>
        </w:rPr>
      </w:pPr>
      <w:bookmarkStart w:id="16" w:name="_Toc216086044"/>
      <w:r w:rsidRPr="000B065B">
        <w:rPr>
          <w:rFonts w:eastAsia="Times New Roman"/>
        </w:rPr>
        <w:lastRenderedPageBreak/>
        <w:t>4. Cultural Differences &amp; Impact on Entry Strategy for India</w:t>
      </w:r>
      <w:bookmarkEnd w:id="16"/>
    </w:p>
    <w:p w14:paraId="5317266E" w14:textId="77777777" w:rsidR="003F3BC7" w:rsidRPr="003F3BC7" w:rsidRDefault="003F3BC7" w:rsidP="000B065B">
      <w:pPr>
        <w:pStyle w:val="Heading2"/>
        <w:rPr>
          <w:rFonts w:eastAsia="Times New Roman"/>
        </w:rPr>
      </w:pPr>
      <w:bookmarkStart w:id="17" w:name="_Toc216086045"/>
      <w:r w:rsidRPr="000B065B">
        <w:rPr>
          <w:rFonts w:eastAsia="Times New Roman"/>
        </w:rPr>
        <w:t>4.1 Cultural Framework (Hofstede)</w:t>
      </w:r>
      <w:bookmarkEnd w:id="17"/>
    </w:p>
    <w:p w14:paraId="5317266F" w14:textId="77777777" w:rsidR="002C70BB" w:rsidRPr="002C70BB"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t xml:space="preserve">The cultural dimensions created by Hofstede demonstrate the influence of culture in a country on business. In case </w:t>
      </w:r>
      <w:r w:rsidR="0060495F">
        <w:rPr>
          <w:rFonts w:eastAsia="Times New Roman" w:cs="Times New Roman"/>
          <w:szCs w:val="24"/>
          <w:lang w:eastAsia="en-IN"/>
        </w:rPr>
        <w:t>they</w:t>
      </w:r>
      <w:r w:rsidRPr="002C70BB">
        <w:rPr>
          <w:rFonts w:eastAsia="Times New Roman" w:cs="Times New Roman"/>
          <w:szCs w:val="24"/>
          <w:lang w:eastAsia="en-IN"/>
        </w:rPr>
        <w:t xml:space="preserve"> take the case of the United States and India, </w:t>
      </w:r>
      <w:r w:rsidR="0060495F">
        <w:rPr>
          <w:rFonts w:eastAsia="Times New Roman" w:cs="Times New Roman"/>
          <w:szCs w:val="24"/>
          <w:lang w:eastAsia="en-IN"/>
        </w:rPr>
        <w:t>they</w:t>
      </w:r>
      <w:r w:rsidRPr="002C70BB">
        <w:rPr>
          <w:rFonts w:eastAsia="Times New Roman" w:cs="Times New Roman"/>
          <w:szCs w:val="24"/>
          <w:lang w:eastAsia="en-IN"/>
        </w:rPr>
        <w:t xml:space="preserve"> find that there were indisputable differences that did not leave</w:t>
      </w:r>
      <w:r>
        <w:rPr>
          <w:rFonts w:eastAsia="Times New Roman" w:cs="Times New Roman"/>
          <w:szCs w:val="24"/>
          <w:lang w:eastAsia="en-IN"/>
        </w:rPr>
        <w:t xml:space="preserve"> McDonalds operations the same.</w:t>
      </w:r>
    </w:p>
    <w:p w14:paraId="53172670" w14:textId="77777777" w:rsidR="003F3BC7" w:rsidRPr="003F3BC7"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t>Power Distance is one of the major differences. It narrates the extent to which individuals are comfortable with the unequal distribution of power. The score of India is very high which means that people respect bosses and the hierarchy. The U.S. scores low, and thus individuals enjoy discussing decisions and being more participative. That is why the McDonald in India has the more formal manager style, top-to-bottom orders, and adheres to the local leadership practices. Employees tend to prefer close supervision and job specifications and therefore this influences the way stores</w:t>
      </w:r>
      <w:r>
        <w:rPr>
          <w:rFonts w:eastAsia="Times New Roman" w:cs="Times New Roman"/>
          <w:szCs w:val="24"/>
          <w:lang w:eastAsia="en-IN"/>
        </w:rPr>
        <w:t xml:space="preserve"> are operated and training done </w:t>
      </w:r>
      <w:r w:rsidR="00AF480C" w:rsidRPr="00AF480C">
        <w:rPr>
          <w:rFonts w:eastAsia="Times New Roman" w:cs="Times New Roman"/>
          <w:szCs w:val="24"/>
          <w:lang w:eastAsia="en-IN"/>
        </w:rPr>
        <w:t>(Tan, 2025)</w:t>
      </w:r>
      <w:r w:rsidR="003F3BC7" w:rsidRPr="003F3BC7">
        <w:rPr>
          <w:rFonts w:eastAsia="Times New Roman" w:cs="Times New Roman"/>
          <w:szCs w:val="24"/>
          <w:lang w:eastAsia="en-IN"/>
        </w:rPr>
        <w:t>.</w:t>
      </w:r>
    </w:p>
    <w:p w14:paraId="53172671" w14:textId="77777777" w:rsidR="002C70BB" w:rsidRPr="002C70BB"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t>According to Individualism vs Collectivism, the U.S is highly individualistic. Individuals put great emphasis on personal initiative and independence. India is more collectivist. Individuals are concerned with the unity of the groups and family bonds. Due to this, the marketing and customer service of McDonalds India were modified. They created family dining spaces and served family combo meals, and produced campaigns such as the Family Time, which align with the collectivist values. Workers are also impacted by this cultural knowledge. Teamwork and loyalty are hig</w:t>
      </w:r>
      <w:r>
        <w:rPr>
          <w:rFonts w:eastAsia="Times New Roman" w:cs="Times New Roman"/>
          <w:szCs w:val="24"/>
          <w:lang w:eastAsia="en-IN"/>
        </w:rPr>
        <w:t>hly treasured at work in India.</w:t>
      </w:r>
    </w:p>
    <w:p w14:paraId="53172672" w14:textId="77777777" w:rsidR="002C70BB" w:rsidRPr="002C70BB"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t xml:space="preserve">Long-Term Orientation indicates that India has a high score. The society </w:t>
      </w:r>
      <w:proofErr w:type="spellStart"/>
      <w:r w:rsidRPr="002C70BB">
        <w:rPr>
          <w:rFonts w:eastAsia="Times New Roman" w:cs="Times New Roman"/>
          <w:szCs w:val="24"/>
          <w:lang w:eastAsia="en-IN"/>
        </w:rPr>
        <w:t>favors</w:t>
      </w:r>
      <w:proofErr w:type="spellEnd"/>
      <w:r w:rsidRPr="002C70BB">
        <w:rPr>
          <w:rFonts w:eastAsia="Times New Roman" w:cs="Times New Roman"/>
          <w:szCs w:val="24"/>
          <w:lang w:eastAsia="en-IN"/>
        </w:rPr>
        <w:t xml:space="preserve"> perseverance, relationship, and pragmatic transformation. The U.S. is more interested in short-term outcomes. Such disparity influenced the relationships between McDonalds and its Indian partners and government. They established long supplier relationship with suppliers like Vista Foods, Trikaya Farms and McCain India to trust and ma</w:t>
      </w:r>
      <w:r>
        <w:rPr>
          <w:rFonts w:eastAsia="Times New Roman" w:cs="Times New Roman"/>
          <w:szCs w:val="24"/>
          <w:lang w:eastAsia="en-IN"/>
        </w:rPr>
        <w:t>intain the supply chain stable.</w:t>
      </w:r>
    </w:p>
    <w:p w14:paraId="53172673" w14:textId="77777777" w:rsidR="003F3BC7" w:rsidRDefault="002C70BB" w:rsidP="002C70BB">
      <w:pPr>
        <w:spacing w:before="100" w:beforeAutospacing="1" w:after="100" w:afterAutospacing="1"/>
        <w:rPr>
          <w:rFonts w:eastAsia="Times New Roman" w:cs="Times New Roman"/>
          <w:szCs w:val="24"/>
          <w:lang w:eastAsia="en-IN"/>
        </w:rPr>
      </w:pPr>
      <w:r w:rsidRPr="002C70BB">
        <w:rPr>
          <w:rFonts w:eastAsia="Times New Roman" w:cs="Times New Roman"/>
          <w:szCs w:val="24"/>
          <w:lang w:eastAsia="en-IN"/>
        </w:rPr>
        <w:lastRenderedPageBreak/>
        <w:t xml:space="preserve">The moderate score of India on Uncertainty Avoidance is contrary to the U.S that prefers planned schedules. Indian customers tend to experiment with new products whenever they suit their culture. This allowed McDonalds to add such items as the </w:t>
      </w:r>
      <w:proofErr w:type="spellStart"/>
      <w:r w:rsidRPr="002C70BB">
        <w:rPr>
          <w:rFonts w:eastAsia="Times New Roman" w:cs="Times New Roman"/>
          <w:szCs w:val="24"/>
          <w:lang w:eastAsia="en-IN"/>
        </w:rPr>
        <w:t>McAloo</w:t>
      </w:r>
      <w:proofErr w:type="spellEnd"/>
      <w:r w:rsidRPr="002C70BB">
        <w:rPr>
          <w:rFonts w:eastAsia="Times New Roman" w:cs="Times New Roman"/>
          <w:szCs w:val="24"/>
          <w:lang w:eastAsia="en-IN"/>
        </w:rPr>
        <w:t xml:space="preserve"> Tikki and Masala McEgg, although the</w:t>
      </w:r>
      <w:r w:rsidR="00D10B22">
        <w:rPr>
          <w:rFonts w:eastAsia="Times New Roman" w:cs="Times New Roman"/>
          <w:szCs w:val="24"/>
          <w:lang w:eastAsia="en-IN"/>
        </w:rPr>
        <w:t xml:space="preserve">y retained some old menu </w:t>
      </w:r>
      <w:proofErr w:type="gramStart"/>
      <w:r w:rsidR="00D10B22">
        <w:rPr>
          <w:rFonts w:eastAsia="Times New Roman" w:cs="Times New Roman"/>
          <w:szCs w:val="24"/>
          <w:lang w:eastAsia="en-IN"/>
        </w:rPr>
        <w:t>items</w:t>
      </w:r>
      <w:r w:rsidR="00AF480C" w:rsidRPr="00AF480C">
        <w:rPr>
          <w:rFonts w:eastAsia="Times New Roman" w:cs="Times New Roman"/>
          <w:szCs w:val="24"/>
          <w:lang w:eastAsia="en-IN"/>
        </w:rPr>
        <w:t>(</w:t>
      </w:r>
      <w:proofErr w:type="gramEnd"/>
      <w:r w:rsidR="00AF480C" w:rsidRPr="00AF480C">
        <w:rPr>
          <w:rFonts w:eastAsia="Times New Roman" w:cs="Times New Roman"/>
          <w:szCs w:val="24"/>
          <w:lang w:eastAsia="en-IN"/>
        </w:rPr>
        <w:t>Dua, 2023)</w:t>
      </w:r>
      <w:r w:rsidR="003F3BC7" w:rsidRPr="003F3BC7">
        <w:rPr>
          <w:rFonts w:eastAsia="Times New Roman" w:cs="Times New Roman"/>
          <w:szCs w:val="24"/>
          <w:lang w:eastAsia="en-IN"/>
        </w:rPr>
        <w:t>.</w:t>
      </w:r>
    </w:p>
    <w:p w14:paraId="53172674" w14:textId="77777777" w:rsidR="00BE56E2" w:rsidRDefault="00BE56E2" w:rsidP="00BE56E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EA" wp14:editId="531726EB">
            <wp:extent cx="5731510" cy="3216878"/>
            <wp:effectExtent l="0" t="0" r="2540" b="3175"/>
            <wp:docPr id="15" name="Picture 15"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Hofstede's Cultural Dimensions EXPLAINED with EXAMPLES | B2U"/>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16878"/>
                    </a:xfrm>
                    <a:prstGeom prst="rect">
                      <a:avLst/>
                    </a:prstGeom>
                    <a:noFill/>
                    <a:ln>
                      <a:noFill/>
                    </a:ln>
                  </pic:spPr>
                </pic:pic>
              </a:graphicData>
            </a:graphic>
          </wp:inline>
        </w:drawing>
      </w:r>
    </w:p>
    <w:p w14:paraId="53172675" w14:textId="77777777" w:rsidR="00BE56E2" w:rsidRPr="00CE0D33" w:rsidRDefault="00BE56E2" w:rsidP="00CE0D33">
      <w:pPr>
        <w:spacing w:after="0" w:line="240" w:lineRule="auto"/>
        <w:jc w:val="center"/>
        <w:rPr>
          <w:rFonts w:eastAsia="Times New Roman" w:cs="Times New Roman"/>
          <w:b/>
          <w:szCs w:val="24"/>
          <w:lang w:eastAsia="en-IN"/>
        </w:rPr>
      </w:pPr>
      <w:r w:rsidRPr="00CE0D33">
        <w:rPr>
          <w:rFonts w:eastAsia="Times New Roman" w:cs="Times New Roman"/>
          <w:b/>
          <w:szCs w:val="24"/>
          <w:lang w:eastAsia="en-IN"/>
        </w:rPr>
        <w:t>Figure</w:t>
      </w:r>
      <w:r w:rsidR="00CE0D33" w:rsidRPr="00CE0D33">
        <w:rPr>
          <w:rFonts w:eastAsia="Times New Roman" w:cs="Times New Roman"/>
          <w:b/>
          <w:szCs w:val="24"/>
          <w:lang w:eastAsia="en-IN"/>
        </w:rPr>
        <w:t xml:space="preserve"> </w:t>
      </w:r>
      <w:proofErr w:type="gramStart"/>
      <w:r w:rsidR="00CE0D33" w:rsidRPr="00CE0D33">
        <w:rPr>
          <w:rFonts w:eastAsia="Times New Roman" w:cs="Times New Roman"/>
          <w:b/>
          <w:szCs w:val="24"/>
          <w:lang w:eastAsia="en-IN"/>
        </w:rPr>
        <w:t>10</w:t>
      </w:r>
      <w:r w:rsidRPr="00CE0D33">
        <w:rPr>
          <w:rFonts w:eastAsia="Times New Roman" w:cs="Times New Roman"/>
          <w:b/>
          <w:szCs w:val="24"/>
          <w:lang w:eastAsia="en-IN"/>
        </w:rPr>
        <w:t>:</w:t>
      </w:r>
      <w:r w:rsidR="00CE0D33" w:rsidRPr="00CE0D33">
        <w:rPr>
          <w:rFonts w:eastAsia="Times New Roman"/>
          <w:b/>
        </w:rPr>
        <w:t>Cultural</w:t>
      </w:r>
      <w:proofErr w:type="gramEnd"/>
      <w:r w:rsidR="00CE0D33" w:rsidRPr="00CE0D33">
        <w:rPr>
          <w:rFonts w:eastAsia="Times New Roman"/>
          <w:b/>
        </w:rPr>
        <w:t xml:space="preserve"> Framework (Hofstede) </w:t>
      </w:r>
      <w:r w:rsidRPr="00BE56E2">
        <w:rPr>
          <w:rFonts w:eastAsia="Times New Roman" w:cs="Times New Roman"/>
          <w:b/>
          <w:szCs w:val="24"/>
          <w:lang w:eastAsia="en-IN"/>
        </w:rPr>
        <w:t>(Bruin, 2017)</w:t>
      </w:r>
    </w:p>
    <w:p w14:paraId="53172676" w14:textId="77777777" w:rsidR="003F3BC7" w:rsidRPr="003F3BC7" w:rsidRDefault="003F3BC7" w:rsidP="000B065B">
      <w:pPr>
        <w:pStyle w:val="Heading2"/>
        <w:rPr>
          <w:rFonts w:eastAsia="Times New Roman"/>
        </w:rPr>
      </w:pPr>
      <w:bookmarkStart w:id="18" w:name="_Toc216086046"/>
      <w:r w:rsidRPr="000B065B">
        <w:rPr>
          <w:rFonts w:eastAsia="Times New Roman"/>
        </w:rPr>
        <w:t>4.2 Impact on Market Entry Strategy</w:t>
      </w:r>
      <w:bookmarkEnd w:id="18"/>
    </w:p>
    <w:p w14:paraId="53172677" w14:textId="77777777" w:rsidR="003F3BC7" w:rsidRPr="003F3BC7" w:rsidRDefault="004B5201" w:rsidP="000B065B">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 xml:space="preserve">The entry mode of McDonald in the Indian market was influenced by culture. The most significant modification was the menu. Since most Hindus do not consume beef and most Muslims do not consume pork, McDonalds eliminated the two meat products off its Indian menu. Rather it formulated a special menu that had several vegetarian dishes including the </w:t>
      </w:r>
      <w:proofErr w:type="spellStart"/>
      <w:r w:rsidRPr="004B5201">
        <w:rPr>
          <w:rFonts w:eastAsia="Times New Roman" w:cs="Times New Roman"/>
          <w:szCs w:val="24"/>
          <w:lang w:eastAsia="en-IN"/>
        </w:rPr>
        <w:t>McAloo</w:t>
      </w:r>
      <w:proofErr w:type="spellEnd"/>
      <w:r w:rsidRPr="004B5201">
        <w:rPr>
          <w:rFonts w:eastAsia="Times New Roman" w:cs="Times New Roman"/>
          <w:szCs w:val="24"/>
          <w:lang w:eastAsia="en-IN"/>
        </w:rPr>
        <w:t xml:space="preserve"> Tikki, Veg </w:t>
      </w:r>
      <w:proofErr w:type="spellStart"/>
      <w:r w:rsidRPr="004B5201">
        <w:rPr>
          <w:rFonts w:eastAsia="Times New Roman" w:cs="Times New Roman"/>
          <w:szCs w:val="24"/>
          <w:lang w:eastAsia="en-IN"/>
        </w:rPr>
        <w:t>Maharaka</w:t>
      </w:r>
      <w:proofErr w:type="spellEnd"/>
      <w:r w:rsidRPr="004B5201">
        <w:rPr>
          <w:rFonts w:eastAsia="Times New Roman" w:cs="Times New Roman"/>
          <w:szCs w:val="24"/>
          <w:lang w:eastAsia="en-IN"/>
        </w:rPr>
        <w:t xml:space="preserve"> Mac and McVeggie. The company also established different kitchens of vegetarian and non-vegetarian food to ensure that it did not go against the local practices, which is one of the major distinctions in</w:t>
      </w:r>
      <w:r>
        <w:rPr>
          <w:rFonts w:eastAsia="Times New Roman" w:cs="Times New Roman"/>
          <w:szCs w:val="24"/>
          <w:lang w:eastAsia="en-IN"/>
        </w:rPr>
        <w:t xml:space="preserve"> a highly sensitive food market </w:t>
      </w:r>
      <w:r w:rsidR="006A6633" w:rsidRPr="006A6633">
        <w:rPr>
          <w:rFonts w:eastAsia="Times New Roman" w:cs="Times New Roman"/>
          <w:szCs w:val="24"/>
          <w:lang w:eastAsia="en-IN"/>
        </w:rPr>
        <w:t>(Bartosik-</w:t>
      </w:r>
      <w:proofErr w:type="spellStart"/>
      <w:r w:rsidR="006A6633" w:rsidRPr="006A6633">
        <w:rPr>
          <w:rFonts w:eastAsia="Times New Roman" w:cs="Times New Roman"/>
          <w:szCs w:val="24"/>
          <w:lang w:eastAsia="en-IN"/>
        </w:rPr>
        <w:t>Purgat</w:t>
      </w:r>
      <w:proofErr w:type="spellEnd"/>
      <w:r w:rsidR="006A6633" w:rsidRPr="006A6633">
        <w:rPr>
          <w:rFonts w:eastAsia="Times New Roman" w:cs="Times New Roman"/>
          <w:szCs w:val="24"/>
          <w:lang w:eastAsia="en-IN"/>
        </w:rPr>
        <w:t xml:space="preserve"> and Chojnowska, 2024)</w:t>
      </w:r>
      <w:r w:rsidR="003F3BC7" w:rsidRPr="003F3BC7">
        <w:rPr>
          <w:rFonts w:eastAsia="Times New Roman" w:cs="Times New Roman"/>
          <w:szCs w:val="24"/>
          <w:lang w:eastAsia="en-IN"/>
        </w:rPr>
        <w:t>.</w:t>
      </w:r>
    </w:p>
    <w:p w14:paraId="53172678" w14:textId="77777777" w:rsidR="004B5201" w:rsidRPr="004B5201"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lastRenderedPageBreak/>
        <w:t>Another cultural consideration was the store design. Indian families have a tendency of eating as a group, and thus McDonalds made the restaurants bigger and included group table, and carried out family promotions. It has also introduced children play areas and birthday party specials and those are also considered as a major element</w:t>
      </w:r>
      <w:r>
        <w:rPr>
          <w:rFonts w:eastAsia="Times New Roman" w:cs="Times New Roman"/>
          <w:szCs w:val="24"/>
          <w:lang w:eastAsia="en-IN"/>
        </w:rPr>
        <w:t xml:space="preserve"> of the brand promise in India.</w:t>
      </w:r>
    </w:p>
    <w:p w14:paraId="53172679" w14:textId="77777777" w:rsidR="004B5201" w:rsidRPr="004B5201"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Strong relationships with the government, suppliers, and the local stakeholders were also necessary due to the collectivist nature of Indians and complicated regulations. It requires time to establish trust which is required to obtain approvals, establish sourcing partnerships and comply with food safety regulations. As an example, a collaboration with the Ministry of Agriculture was used to develop t</w:t>
      </w:r>
      <w:r>
        <w:rPr>
          <w:rFonts w:eastAsia="Times New Roman" w:cs="Times New Roman"/>
          <w:szCs w:val="24"/>
          <w:lang w:eastAsia="en-IN"/>
        </w:rPr>
        <w:t>he cold-chain network of India.</w:t>
      </w:r>
    </w:p>
    <w:p w14:paraId="5317267A" w14:textId="77777777" w:rsidR="003F3BC7" w:rsidRPr="003F3BC7"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 xml:space="preserve">The marketing of McDonald was also transformed. It did not just go with global advertisements but instead came up with local messages regarding shared experiences and good value. One of the campaigns such as A popular campaign, </w:t>
      </w:r>
      <w:proofErr w:type="spellStart"/>
      <w:r w:rsidRPr="004B5201">
        <w:rPr>
          <w:rFonts w:eastAsia="Times New Roman" w:cs="Times New Roman"/>
          <w:szCs w:val="24"/>
          <w:lang w:eastAsia="en-IN"/>
        </w:rPr>
        <w:t>Aap</w:t>
      </w:r>
      <w:proofErr w:type="spellEnd"/>
      <w:r w:rsidRPr="004B5201">
        <w:rPr>
          <w:rFonts w:eastAsia="Times New Roman" w:cs="Times New Roman"/>
          <w:szCs w:val="24"/>
          <w:lang w:eastAsia="en-IN"/>
        </w:rPr>
        <w:t xml:space="preserve"> Ke </w:t>
      </w:r>
      <w:proofErr w:type="spellStart"/>
      <w:r w:rsidRPr="004B5201">
        <w:rPr>
          <w:rFonts w:eastAsia="Times New Roman" w:cs="Times New Roman"/>
          <w:szCs w:val="24"/>
          <w:lang w:eastAsia="en-IN"/>
        </w:rPr>
        <w:t>Zamane</w:t>
      </w:r>
      <w:proofErr w:type="spellEnd"/>
      <w:r w:rsidRPr="004B5201">
        <w:rPr>
          <w:rFonts w:eastAsia="Times New Roman" w:cs="Times New Roman"/>
          <w:szCs w:val="24"/>
          <w:lang w:eastAsia="en-IN"/>
        </w:rPr>
        <w:t xml:space="preserve"> Mein, Baadal Aur Aloo Bhi </w:t>
      </w:r>
      <w:proofErr w:type="spellStart"/>
      <w:r w:rsidRPr="004B5201">
        <w:rPr>
          <w:rFonts w:eastAsia="Times New Roman" w:cs="Times New Roman"/>
          <w:szCs w:val="24"/>
          <w:lang w:eastAsia="en-IN"/>
        </w:rPr>
        <w:t>Aaye</w:t>
      </w:r>
      <w:proofErr w:type="spellEnd"/>
      <w:r w:rsidRPr="004B5201">
        <w:rPr>
          <w:rFonts w:eastAsia="Times New Roman" w:cs="Times New Roman"/>
          <w:szCs w:val="24"/>
          <w:lang w:eastAsia="en-IN"/>
        </w:rPr>
        <w:t xml:space="preserve"> McDonalds Se is culturally relevant, speaks the local language, and is family-oriented, which is relevant in creating an emotional appeal. These cultural shifts ensured that the approach adopted by McDonalds fitted the Indian society to increase consent and reduce the po</w:t>
      </w:r>
      <w:r>
        <w:rPr>
          <w:rFonts w:eastAsia="Times New Roman" w:cs="Times New Roman"/>
          <w:szCs w:val="24"/>
          <w:lang w:eastAsia="en-IN"/>
        </w:rPr>
        <w:t xml:space="preserve">ssibility of cultural conflicts </w:t>
      </w:r>
      <w:r w:rsidR="006A6633" w:rsidRPr="006A6633">
        <w:rPr>
          <w:rFonts w:eastAsia="Times New Roman" w:cs="Times New Roman"/>
          <w:szCs w:val="24"/>
          <w:lang w:eastAsia="en-IN"/>
        </w:rPr>
        <w:t>(</w:t>
      </w:r>
      <w:proofErr w:type="spellStart"/>
      <w:r w:rsidR="006A6633" w:rsidRPr="006A6633">
        <w:rPr>
          <w:rFonts w:eastAsia="Times New Roman" w:cs="Times New Roman"/>
          <w:szCs w:val="24"/>
          <w:lang w:eastAsia="en-IN"/>
        </w:rPr>
        <w:t>Tirranen</w:t>
      </w:r>
      <w:proofErr w:type="spellEnd"/>
      <w:r w:rsidR="006A6633" w:rsidRPr="006A6633">
        <w:rPr>
          <w:rFonts w:eastAsia="Times New Roman" w:cs="Times New Roman"/>
          <w:szCs w:val="24"/>
          <w:lang w:eastAsia="en-IN"/>
        </w:rPr>
        <w:t>, 2025)</w:t>
      </w:r>
      <w:r w:rsidR="003F3BC7" w:rsidRPr="003F3BC7">
        <w:rPr>
          <w:rFonts w:eastAsia="Times New Roman" w:cs="Times New Roman"/>
          <w:szCs w:val="24"/>
          <w:lang w:eastAsia="en-IN"/>
        </w:rPr>
        <w:t>.</w:t>
      </w:r>
    </w:p>
    <w:p w14:paraId="5317267B" w14:textId="77777777" w:rsidR="003F3BC7" w:rsidRPr="003F3BC7" w:rsidRDefault="003F3BC7" w:rsidP="000B065B">
      <w:pPr>
        <w:pStyle w:val="Heading2"/>
        <w:rPr>
          <w:rFonts w:eastAsia="Times New Roman"/>
        </w:rPr>
      </w:pPr>
      <w:bookmarkStart w:id="19" w:name="_Toc216086047"/>
      <w:r w:rsidRPr="000B065B">
        <w:rPr>
          <w:rFonts w:eastAsia="Times New Roman"/>
        </w:rPr>
        <w:t>4.3 Cultural Impact on Business Success</w:t>
      </w:r>
      <w:bookmarkEnd w:id="19"/>
    </w:p>
    <w:p w14:paraId="5317267C" w14:textId="77777777" w:rsidR="003F3BC7" w:rsidRPr="003F3BC7"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The local culture is important in th</w:t>
      </w:r>
      <w:r>
        <w:rPr>
          <w:rFonts w:eastAsia="Times New Roman" w:cs="Times New Roman"/>
          <w:szCs w:val="24"/>
          <w:lang w:eastAsia="en-IN"/>
        </w:rPr>
        <w:t xml:space="preserve">e success of McDonald in India. </w:t>
      </w:r>
      <w:r w:rsidRPr="004B5201">
        <w:rPr>
          <w:rFonts w:eastAsia="Times New Roman" w:cs="Times New Roman"/>
          <w:szCs w:val="24"/>
          <w:lang w:eastAsia="en-IN"/>
        </w:rPr>
        <w:t>A typical example of global localization is shown by the manner in which McDonalds adapts</w:t>
      </w:r>
      <w:r>
        <w:rPr>
          <w:rFonts w:eastAsia="Times New Roman" w:cs="Times New Roman"/>
          <w:szCs w:val="24"/>
          <w:lang w:eastAsia="en-IN"/>
        </w:rPr>
        <w:t xml:space="preserve"> its food to fit local markets. </w:t>
      </w:r>
      <w:r w:rsidRPr="004B5201">
        <w:rPr>
          <w:rFonts w:eastAsia="Times New Roman" w:cs="Times New Roman"/>
          <w:szCs w:val="24"/>
          <w:lang w:eastAsia="en-IN"/>
        </w:rPr>
        <w:t xml:space="preserve">One of the McDonalds that have become the best sellers in India is the </w:t>
      </w:r>
      <w:proofErr w:type="spellStart"/>
      <w:r w:rsidRPr="004B5201">
        <w:rPr>
          <w:rFonts w:eastAsia="Times New Roman" w:cs="Times New Roman"/>
          <w:szCs w:val="24"/>
          <w:lang w:eastAsia="en-IN"/>
        </w:rPr>
        <w:t>McAloo</w:t>
      </w:r>
      <w:proofErr w:type="spellEnd"/>
      <w:r w:rsidRPr="004B5201">
        <w:rPr>
          <w:rFonts w:eastAsia="Times New Roman" w:cs="Times New Roman"/>
          <w:szCs w:val="24"/>
          <w:lang w:eastAsia="en-IN"/>
        </w:rPr>
        <w:t xml:space="preserve"> Tikki which was designed t</w:t>
      </w:r>
      <w:r>
        <w:rPr>
          <w:rFonts w:eastAsia="Times New Roman" w:cs="Times New Roman"/>
          <w:szCs w:val="24"/>
          <w:lang w:eastAsia="en-IN"/>
        </w:rPr>
        <w:t xml:space="preserve">o suit the taste of the locals. </w:t>
      </w:r>
      <w:r w:rsidRPr="004B5201">
        <w:rPr>
          <w:rFonts w:eastAsia="Times New Roman" w:cs="Times New Roman"/>
          <w:szCs w:val="24"/>
          <w:lang w:eastAsia="en-IN"/>
        </w:rPr>
        <w:t>McDonalds also introduced Maharaja Mac veg in which the beef is replaced by a veg patty although the concept of the fla</w:t>
      </w:r>
      <w:r>
        <w:rPr>
          <w:rFonts w:eastAsia="Times New Roman" w:cs="Times New Roman"/>
          <w:szCs w:val="24"/>
          <w:lang w:eastAsia="en-IN"/>
        </w:rPr>
        <w:t xml:space="preserve">gship burger remains. </w:t>
      </w:r>
      <w:r w:rsidRPr="004B5201">
        <w:rPr>
          <w:rFonts w:eastAsia="Times New Roman" w:cs="Times New Roman"/>
          <w:szCs w:val="24"/>
          <w:lang w:eastAsia="en-IN"/>
        </w:rPr>
        <w:t xml:space="preserve">These transformations demonstrate that the knowledge of local culture assists </w:t>
      </w:r>
      <w:r w:rsidRPr="004B5201">
        <w:rPr>
          <w:rFonts w:eastAsia="Times New Roman" w:cs="Times New Roman"/>
          <w:szCs w:val="24"/>
          <w:lang w:eastAsia="en-IN"/>
        </w:rPr>
        <w:lastRenderedPageBreak/>
        <w:t>in developing new product</w:t>
      </w:r>
      <w:r>
        <w:rPr>
          <w:rFonts w:eastAsia="Times New Roman" w:cs="Times New Roman"/>
          <w:szCs w:val="24"/>
          <w:lang w:eastAsia="en-IN"/>
        </w:rPr>
        <w:t xml:space="preserve">s that are acceptable by people </w:t>
      </w:r>
      <w:r w:rsidR="006A6633" w:rsidRPr="006A6633">
        <w:rPr>
          <w:rFonts w:eastAsia="Times New Roman" w:cs="Times New Roman"/>
          <w:szCs w:val="24"/>
          <w:lang w:eastAsia="en-IN"/>
        </w:rPr>
        <w:t xml:space="preserve">(Srivastava, </w:t>
      </w:r>
      <w:proofErr w:type="spellStart"/>
      <w:r w:rsidR="006A6633" w:rsidRPr="006A6633">
        <w:rPr>
          <w:rFonts w:eastAsia="Times New Roman" w:cs="Times New Roman"/>
          <w:szCs w:val="24"/>
          <w:lang w:eastAsia="en-IN"/>
        </w:rPr>
        <w:t>Manimoy</w:t>
      </w:r>
      <w:proofErr w:type="spellEnd"/>
      <w:r w:rsidR="006A6633" w:rsidRPr="006A6633">
        <w:rPr>
          <w:rFonts w:eastAsia="Times New Roman" w:cs="Times New Roman"/>
          <w:szCs w:val="24"/>
          <w:lang w:eastAsia="en-IN"/>
        </w:rPr>
        <w:t xml:space="preserve"> and Bhanot, 2021)</w:t>
      </w:r>
      <w:r w:rsidR="003F3BC7" w:rsidRPr="003F3BC7">
        <w:rPr>
          <w:rFonts w:eastAsia="Times New Roman" w:cs="Times New Roman"/>
          <w:szCs w:val="24"/>
          <w:lang w:eastAsia="en-IN"/>
        </w:rPr>
        <w:t>.</w:t>
      </w:r>
    </w:p>
    <w:p w14:paraId="5317267D" w14:textId="77777777" w:rsidR="004B5201" w:rsidRPr="004B5201"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It impacted the supply chain based on the culture and business functioning. McDonalds needed to store vegetarian foods in different compartments as compared to non-vegetarian foods. They adopted varied lines of supply, cooking space and training of staff. Vegetarian patties, sauces and buns are kept, shipped and cooked separately of meat. This tradition helped customers to feel secure and demonstrated that McDonald respe</w:t>
      </w:r>
      <w:r>
        <w:rPr>
          <w:rFonts w:eastAsia="Times New Roman" w:cs="Times New Roman"/>
          <w:szCs w:val="24"/>
          <w:lang w:eastAsia="en-IN"/>
        </w:rPr>
        <w:t>cts the traditions of the land.</w:t>
      </w:r>
    </w:p>
    <w:p w14:paraId="5317267E" w14:textId="77777777" w:rsidR="004B5201" w:rsidRPr="004B5201"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It is necessary to train workers on cultural awareness. In India employees are taught Indian hospitality values that emphasize on courtesy and respect and teamwork. They are also taught how to serve various types of customers- families, students and office worke</w:t>
      </w:r>
      <w:r>
        <w:rPr>
          <w:rFonts w:eastAsia="Times New Roman" w:cs="Times New Roman"/>
          <w:szCs w:val="24"/>
          <w:lang w:eastAsia="en-IN"/>
        </w:rPr>
        <w:t xml:space="preserve">rs who have their expectations. </w:t>
      </w:r>
      <w:r w:rsidRPr="004B5201">
        <w:rPr>
          <w:rFonts w:eastAsia="Times New Roman" w:cs="Times New Roman"/>
          <w:szCs w:val="24"/>
          <w:lang w:eastAsia="en-IN"/>
        </w:rPr>
        <w:t>At times, cultural errors lead to issues. People get offended when a menu or advert infringes a religion or a social trend. McDonalds does not tend to get into major scandals in India, yet this demonstrates the significance o</w:t>
      </w:r>
      <w:r>
        <w:rPr>
          <w:rFonts w:eastAsia="Times New Roman" w:cs="Times New Roman"/>
          <w:szCs w:val="24"/>
          <w:lang w:eastAsia="en-IN"/>
        </w:rPr>
        <w:t>f sensitivity and localization.</w:t>
      </w:r>
    </w:p>
    <w:p w14:paraId="5317267F" w14:textId="77777777" w:rsidR="003F3BC7" w:rsidRPr="003F3BC7"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Having trust and collaborating with the community contribute to the business success. Good Food, Good People and local CSR programs on education and sustainability enhance the image of the brand. These moves help in creating the enduring loyalty in a country where reputation is very important. In general, culturally conscious actions of McDonalds allow it to suit the diverse and complex Indian market qu</w:t>
      </w:r>
      <w:r>
        <w:rPr>
          <w:rFonts w:eastAsia="Times New Roman" w:cs="Times New Roman"/>
          <w:szCs w:val="24"/>
          <w:lang w:eastAsia="en-IN"/>
        </w:rPr>
        <w:t xml:space="preserve">ite well </w:t>
      </w:r>
      <w:r w:rsidR="006A6633" w:rsidRPr="006A6633">
        <w:rPr>
          <w:rFonts w:eastAsia="Times New Roman" w:cs="Times New Roman"/>
          <w:szCs w:val="24"/>
          <w:lang w:eastAsia="en-IN"/>
        </w:rPr>
        <w:t>(Lansing et al., 2023)</w:t>
      </w:r>
      <w:r w:rsidR="003F3BC7" w:rsidRPr="003F3BC7">
        <w:rPr>
          <w:rFonts w:eastAsia="Times New Roman" w:cs="Times New Roman"/>
          <w:szCs w:val="24"/>
          <w:lang w:eastAsia="en-IN"/>
        </w:rPr>
        <w:t>.</w:t>
      </w:r>
    </w:p>
    <w:p w14:paraId="53172680" w14:textId="77777777" w:rsidR="003F3BC7" w:rsidRPr="003F3BC7" w:rsidRDefault="003F3BC7" w:rsidP="000B065B">
      <w:pPr>
        <w:pStyle w:val="Heading1"/>
        <w:rPr>
          <w:rFonts w:eastAsia="Times New Roman"/>
        </w:rPr>
      </w:pPr>
      <w:bookmarkStart w:id="20" w:name="_Toc216086048"/>
      <w:r w:rsidRPr="000B065B">
        <w:rPr>
          <w:rFonts w:eastAsia="Times New Roman"/>
        </w:rPr>
        <w:t>5. Standard Operating Procedure (SOP) Recommendations</w:t>
      </w:r>
      <w:bookmarkEnd w:id="20"/>
    </w:p>
    <w:p w14:paraId="53172681" w14:textId="77777777" w:rsidR="003F3BC7" w:rsidRPr="003F3BC7" w:rsidRDefault="003F3BC7" w:rsidP="000B065B">
      <w:pPr>
        <w:pStyle w:val="Heading2"/>
        <w:rPr>
          <w:rFonts w:eastAsia="Times New Roman"/>
        </w:rPr>
      </w:pPr>
      <w:bookmarkStart w:id="21" w:name="_Toc216086049"/>
      <w:r w:rsidRPr="000B065B">
        <w:rPr>
          <w:rFonts w:eastAsia="Times New Roman"/>
        </w:rPr>
        <w:t>5.1 Summary of Operational Gaps in India</w:t>
      </w:r>
      <w:bookmarkEnd w:id="21"/>
    </w:p>
    <w:p w14:paraId="53172682" w14:textId="77777777" w:rsidR="003F3BC7" w:rsidRPr="003F3BC7" w:rsidRDefault="004B5201" w:rsidP="004B5201">
      <w:pPr>
        <w:spacing w:before="100" w:beforeAutospacing="1" w:after="100" w:afterAutospacing="1"/>
        <w:rPr>
          <w:rFonts w:eastAsia="Times New Roman" w:cs="Times New Roman"/>
          <w:szCs w:val="24"/>
          <w:lang w:eastAsia="en-IN"/>
        </w:rPr>
      </w:pPr>
      <w:r w:rsidRPr="004B5201">
        <w:rPr>
          <w:rFonts w:eastAsia="Times New Roman" w:cs="Times New Roman"/>
          <w:szCs w:val="24"/>
          <w:lang w:eastAsia="en-IN"/>
        </w:rPr>
        <w:t xml:space="preserve">The experience in India of McDonalds demonstrates that there are a number of issues that require definite changes in SOP. To start with, the restaurant culture and the local culture are </w:t>
      </w:r>
      <w:r w:rsidRPr="004B5201">
        <w:rPr>
          <w:rFonts w:eastAsia="Times New Roman" w:cs="Times New Roman"/>
          <w:szCs w:val="24"/>
          <w:lang w:eastAsia="en-IN"/>
        </w:rPr>
        <w:lastRenderedPageBreak/>
        <w:t xml:space="preserve">yet to blend. Although McDonald has altered its menu to suit the local taste, </w:t>
      </w:r>
      <w:r w:rsidR="0060495F">
        <w:rPr>
          <w:rFonts w:eastAsia="Times New Roman" w:cs="Times New Roman"/>
          <w:szCs w:val="24"/>
          <w:lang w:eastAsia="en-IN"/>
        </w:rPr>
        <w:t>they</w:t>
      </w:r>
      <w:r w:rsidRPr="004B5201">
        <w:rPr>
          <w:rFonts w:eastAsia="Times New Roman" w:cs="Times New Roman"/>
          <w:szCs w:val="24"/>
          <w:lang w:eastAsia="en-IN"/>
        </w:rPr>
        <w:t xml:space="preserve"> still have to check whether there is a shift in the likes of people in various </w:t>
      </w:r>
      <w:proofErr w:type="spellStart"/>
      <w:proofErr w:type="gramStart"/>
      <w:r w:rsidRPr="004B5201">
        <w:rPr>
          <w:rFonts w:eastAsia="Times New Roman" w:cs="Times New Roman"/>
          <w:szCs w:val="24"/>
          <w:lang w:eastAsia="en-IN"/>
        </w:rPr>
        <w:t>regions.Second</w:t>
      </w:r>
      <w:proofErr w:type="spellEnd"/>
      <w:proofErr w:type="gramEnd"/>
      <w:r w:rsidRPr="004B5201">
        <w:rPr>
          <w:rFonts w:eastAsia="Times New Roman" w:cs="Times New Roman"/>
          <w:szCs w:val="24"/>
          <w:lang w:eastAsia="en-IN"/>
        </w:rPr>
        <w:t xml:space="preserve">, </w:t>
      </w:r>
      <w:r w:rsidR="0060495F">
        <w:rPr>
          <w:rFonts w:eastAsia="Times New Roman" w:cs="Times New Roman"/>
          <w:szCs w:val="24"/>
          <w:lang w:eastAsia="en-IN"/>
        </w:rPr>
        <w:t>the</w:t>
      </w:r>
      <w:r w:rsidRPr="004B5201">
        <w:rPr>
          <w:rFonts w:eastAsia="Times New Roman" w:cs="Times New Roman"/>
          <w:szCs w:val="24"/>
          <w:lang w:eastAsia="en-IN"/>
        </w:rPr>
        <w:t xml:space="preserve"> history of franchise issues, in particular, the protracted conflict with Connaught Plaza Restaurants, demonstrated that </w:t>
      </w:r>
      <w:r w:rsidR="0060495F">
        <w:rPr>
          <w:rFonts w:eastAsia="Times New Roman" w:cs="Times New Roman"/>
          <w:szCs w:val="24"/>
          <w:lang w:eastAsia="en-IN"/>
        </w:rPr>
        <w:t>they</w:t>
      </w:r>
      <w:r w:rsidRPr="004B5201">
        <w:rPr>
          <w:rFonts w:eastAsia="Times New Roman" w:cs="Times New Roman"/>
          <w:szCs w:val="24"/>
          <w:lang w:eastAsia="en-IN"/>
        </w:rPr>
        <w:t xml:space="preserve"> have a soft rule, a weak watch, and a problem of contract enforcement. The argument led to the closure of some restaurants in North and East India, which had</w:t>
      </w:r>
      <w:r>
        <w:rPr>
          <w:rFonts w:eastAsia="Times New Roman" w:cs="Times New Roman"/>
          <w:szCs w:val="24"/>
          <w:lang w:eastAsia="en-IN"/>
        </w:rPr>
        <w:t xml:space="preserve"> a negative impact on the brand </w:t>
      </w:r>
      <w:r w:rsidR="006A6633" w:rsidRPr="006A6633">
        <w:rPr>
          <w:rFonts w:eastAsia="Times New Roman" w:cs="Times New Roman"/>
          <w:szCs w:val="24"/>
          <w:lang w:eastAsia="en-IN"/>
        </w:rPr>
        <w:t>(Martin, 2021)</w:t>
      </w:r>
      <w:r w:rsidR="003F3BC7" w:rsidRPr="003F3BC7">
        <w:rPr>
          <w:rFonts w:eastAsia="Times New Roman" w:cs="Times New Roman"/>
          <w:szCs w:val="24"/>
          <w:lang w:eastAsia="en-IN"/>
        </w:rPr>
        <w:t>.</w:t>
      </w:r>
    </w:p>
    <w:p w14:paraId="53172683"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 xml:space="preserve">In the initial years of growth, </w:t>
      </w:r>
      <w:r w:rsidR="0060495F">
        <w:rPr>
          <w:rFonts w:eastAsia="Times New Roman" w:cs="Times New Roman"/>
          <w:szCs w:val="24"/>
          <w:lang w:eastAsia="en-IN"/>
        </w:rPr>
        <w:t>they</w:t>
      </w:r>
      <w:r w:rsidRPr="00D74E48">
        <w:rPr>
          <w:rFonts w:eastAsia="Times New Roman" w:cs="Times New Roman"/>
          <w:szCs w:val="24"/>
          <w:lang w:eastAsia="en-IN"/>
        </w:rPr>
        <w:t xml:space="preserve"> identified loopholes in quality management, particularly regarding food safety regulations and maintaining cold food in remote regions. A lot has been achieved, and yet </w:t>
      </w:r>
      <w:r w:rsidR="0060495F">
        <w:rPr>
          <w:rFonts w:eastAsia="Times New Roman" w:cs="Times New Roman"/>
          <w:szCs w:val="24"/>
          <w:lang w:eastAsia="en-IN"/>
        </w:rPr>
        <w:t>they</w:t>
      </w:r>
      <w:r w:rsidRPr="00D74E48">
        <w:rPr>
          <w:rFonts w:eastAsia="Times New Roman" w:cs="Times New Roman"/>
          <w:szCs w:val="24"/>
          <w:lang w:eastAsia="en-IN"/>
        </w:rPr>
        <w:t xml:space="preserve"> still need to continue getting better due to the diversity of climate and the poor infrastructure in India. The supply chain is disrupted when there are heavy rains or transport delays and this has indicated that </w:t>
      </w:r>
      <w:proofErr w:type="spellStart"/>
      <w:r w:rsidR="0060495F">
        <w:rPr>
          <w:rFonts w:eastAsia="Times New Roman" w:cs="Times New Roman"/>
          <w:szCs w:val="24"/>
          <w:lang w:eastAsia="en-IN"/>
        </w:rPr>
        <w:t>they</w:t>
      </w:r>
      <w:r>
        <w:rPr>
          <w:rFonts w:eastAsia="Times New Roman" w:cs="Times New Roman"/>
          <w:szCs w:val="24"/>
          <w:lang w:eastAsia="en-IN"/>
        </w:rPr>
        <w:t>are</w:t>
      </w:r>
      <w:proofErr w:type="spellEnd"/>
      <w:r>
        <w:rPr>
          <w:rFonts w:eastAsia="Times New Roman" w:cs="Times New Roman"/>
          <w:szCs w:val="24"/>
          <w:lang w:eastAsia="en-IN"/>
        </w:rPr>
        <w:t xml:space="preserve"> not particularly resilient.</w:t>
      </w:r>
    </w:p>
    <w:p w14:paraId="53172684"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 xml:space="preserve">Rules put an extra burden. </w:t>
      </w:r>
      <w:r w:rsidR="0060495F">
        <w:rPr>
          <w:rFonts w:eastAsia="Times New Roman" w:cs="Times New Roman"/>
          <w:szCs w:val="24"/>
          <w:lang w:eastAsia="en-IN"/>
        </w:rPr>
        <w:t>They</w:t>
      </w:r>
      <w:r w:rsidRPr="00D74E48">
        <w:rPr>
          <w:rFonts w:eastAsia="Times New Roman" w:cs="Times New Roman"/>
          <w:szCs w:val="24"/>
          <w:lang w:eastAsia="en-IN"/>
        </w:rPr>
        <w:t xml:space="preserve"> have to abide by FSSAI regulations, local city regulations and evolving food safety regulations, and this implies that </w:t>
      </w:r>
      <w:r w:rsidR="0060495F">
        <w:rPr>
          <w:rFonts w:eastAsia="Times New Roman" w:cs="Times New Roman"/>
          <w:szCs w:val="24"/>
          <w:lang w:eastAsia="en-IN"/>
        </w:rPr>
        <w:t>they</w:t>
      </w:r>
      <w:r w:rsidRPr="00D74E48">
        <w:rPr>
          <w:rFonts w:eastAsia="Times New Roman" w:cs="Times New Roman"/>
          <w:szCs w:val="24"/>
          <w:lang w:eastAsia="en-IN"/>
        </w:rPr>
        <w:t xml:space="preserve"> require rigid, standa</w:t>
      </w:r>
      <w:r>
        <w:rPr>
          <w:rFonts w:eastAsia="Times New Roman" w:cs="Times New Roman"/>
          <w:szCs w:val="24"/>
          <w:lang w:eastAsia="en-IN"/>
        </w:rPr>
        <w:t>rdized procedures of operation.</w:t>
      </w:r>
    </w:p>
    <w:p w14:paraId="53172685" w14:textId="77777777" w:rsidR="003F3BC7" w:rsidRPr="003F3BC7"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 xml:space="preserve">All these issues demonstrate that </w:t>
      </w:r>
      <w:r w:rsidR="0060495F">
        <w:rPr>
          <w:rFonts w:eastAsia="Times New Roman" w:cs="Times New Roman"/>
          <w:szCs w:val="24"/>
          <w:lang w:eastAsia="en-IN"/>
        </w:rPr>
        <w:t>they</w:t>
      </w:r>
      <w:r w:rsidRPr="00D74E48">
        <w:rPr>
          <w:rFonts w:eastAsia="Times New Roman" w:cs="Times New Roman"/>
          <w:szCs w:val="24"/>
          <w:lang w:eastAsia="en-IN"/>
        </w:rPr>
        <w:t xml:space="preserve"> should have new Standard Operating Procedures which will enhance management, make all people in the company closer, and make the functioning mor</w:t>
      </w:r>
      <w:r>
        <w:rPr>
          <w:rFonts w:eastAsia="Times New Roman" w:cs="Times New Roman"/>
          <w:szCs w:val="24"/>
          <w:lang w:eastAsia="en-IN"/>
        </w:rPr>
        <w:t>e trustworthy</w:t>
      </w:r>
      <w:r w:rsidR="003F3BC7" w:rsidRPr="003F3BC7">
        <w:rPr>
          <w:rFonts w:eastAsia="Times New Roman" w:cs="Times New Roman"/>
          <w:szCs w:val="24"/>
          <w:lang w:eastAsia="en-IN"/>
        </w:rPr>
        <w:t>.</w:t>
      </w:r>
    </w:p>
    <w:p w14:paraId="53172686" w14:textId="77777777" w:rsidR="003F3BC7" w:rsidRPr="003F3BC7" w:rsidRDefault="003F3BC7" w:rsidP="000B065B">
      <w:pPr>
        <w:pStyle w:val="Heading2"/>
        <w:rPr>
          <w:rFonts w:eastAsia="Times New Roman"/>
        </w:rPr>
      </w:pPr>
      <w:bookmarkStart w:id="22" w:name="_Toc216086050"/>
      <w:r w:rsidRPr="000B065B">
        <w:rPr>
          <w:rFonts w:eastAsia="Times New Roman"/>
        </w:rPr>
        <w:t>5.2 SOP 1: Strengthened Governance &amp; Franchise Control</w:t>
      </w:r>
      <w:bookmarkEnd w:id="22"/>
    </w:p>
    <w:p w14:paraId="53172687" w14:textId="77777777" w:rsidR="003F3BC7" w:rsidRPr="003F3BC7" w:rsidRDefault="00D74E48" w:rsidP="000B065B">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 xml:space="preserve">As a measure to end the incidences of governance breakdowns in the future, the McDonalds India must establish a more powerful SOP mechanism to manage the franchises. This begins by establishing a transparent franchise governance system, which clarifies that, decisions are made by who, reports are to be made, and disputes are to be resolved. Officialising the aspect </w:t>
      </w:r>
      <w:r w:rsidRPr="00D74E48">
        <w:rPr>
          <w:rFonts w:eastAsia="Times New Roman" w:cs="Times New Roman"/>
          <w:szCs w:val="24"/>
          <w:lang w:eastAsia="en-IN"/>
        </w:rPr>
        <w:lastRenderedPageBreak/>
        <w:t>of accountability will help McDonalds to maintain uniform standards of o</w:t>
      </w:r>
      <w:r>
        <w:rPr>
          <w:rFonts w:eastAsia="Times New Roman" w:cs="Times New Roman"/>
          <w:szCs w:val="24"/>
          <w:lang w:eastAsia="en-IN"/>
        </w:rPr>
        <w:t xml:space="preserve">peration throughout the regions </w:t>
      </w:r>
      <w:r w:rsidR="006A6633" w:rsidRPr="006A6633">
        <w:rPr>
          <w:rFonts w:eastAsia="Times New Roman" w:cs="Times New Roman"/>
          <w:szCs w:val="24"/>
          <w:lang w:eastAsia="en-IN"/>
        </w:rPr>
        <w:t>(Kapoor and Kumar, 2024)</w:t>
      </w:r>
      <w:r w:rsidR="003F3BC7" w:rsidRPr="003F3BC7">
        <w:rPr>
          <w:rFonts w:eastAsia="Times New Roman" w:cs="Times New Roman"/>
          <w:szCs w:val="24"/>
          <w:lang w:eastAsia="en-IN"/>
        </w:rPr>
        <w:t>.</w:t>
      </w:r>
    </w:p>
    <w:p w14:paraId="53172688"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It is vital to have new contract supervision systems. They ought to have online dashboard that monitors the performance of franchise outlets on such aspects as sales, food safety, customer service speed and their satisfaction. Data should be sent on a regular basis on a standard platform by owners to ensure that McDon</w:t>
      </w:r>
      <w:r>
        <w:rPr>
          <w:rFonts w:eastAsia="Times New Roman" w:cs="Times New Roman"/>
          <w:szCs w:val="24"/>
          <w:lang w:eastAsia="en-IN"/>
        </w:rPr>
        <w:t>alds identifies problems early.</w:t>
      </w:r>
    </w:p>
    <w:p w14:paraId="53172689"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Performance has to be demonstrated in scorecards on a quarterly basis. They are expected to reward good performers and provide assistance to poor performers. Scorecards are clear and they assist in aligning the owners w</w:t>
      </w:r>
      <w:r>
        <w:rPr>
          <w:rFonts w:eastAsia="Times New Roman" w:cs="Times New Roman"/>
          <w:szCs w:val="24"/>
          <w:lang w:eastAsia="en-IN"/>
        </w:rPr>
        <w:t>ith the objectives of McDonald.</w:t>
      </w:r>
    </w:p>
    <w:p w14:paraId="5317268A"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 xml:space="preserve">Compliance audits should be conducted on a regular basis. Audits are expected to verify that the operations are regular, food safe, hygienic, staffing sufficient and </w:t>
      </w:r>
      <w:proofErr w:type="gramStart"/>
      <w:r w:rsidRPr="00D74E48">
        <w:rPr>
          <w:rFonts w:eastAsia="Times New Roman" w:cs="Times New Roman"/>
          <w:szCs w:val="24"/>
          <w:lang w:eastAsia="en-IN"/>
        </w:rPr>
        <w:t>financial</w:t>
      </w:r>
      <w:proofErr w:type="gramEnd"/>
      <w:r w:rsidRPr="00D74E48">
        <w:rPr>
          <w:rFonts w:eastAsia="Times New Roman" w:cs="Times New Roman"/>
          <w:szCs w:val="24"/>
          <w:lang w:eastAsia="en-IN"/>
        </w:rPr>
        <w:t xml:space="preserve"> records sound. Fairness can be introd</w:t>
      </w:r>
      <w:r>
        <w:rPr>
          <w:rFonts w:eastAsia="Times New Roman" w:cs="Times New Roman"/>
          <w:szCs w:val="24"/>
          <w:lang w:eastAsia="en-IN"/>
        </w:rPr>
        <w:t>uced by using outside auditors.</w:t>
      </w:r>
    </w:p>
    <w:p w14:paraId="5317268B" w14:textId="77777777" w:rsidR="00D74E48" w:rsidRPr="00D74E48"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Bakshi conflict demonstrates that franchise contracts should be straightforward. The future contract must give rights of branding, purchase of supplies and closing the franchise. The legal terms will be clear to min</w:t>
      </w:r>
      <w:r>
        <w:rPr>
          <w:rFonts w:eastAsia="Times New Roman" w:cs="Times New Roman"/>
          <w:szCs w:val="24"/>
          <w:lang w:eastAsia="en-IN"/>
        </w:rPr>
        <w:t>imize the governance conflicts.</w:t>
      </w:r>
    </w:p>
    <w:p w14:paraId="5317268C" w14:textId="77777777" w:rsidR="003F3BC7" w:rsidRDefault="00D74E48" w:rsidP="00D74E48">
      <w:pPr>
        <w:spacing w:before="100" w:beforeAutospacing="1" w:after="100" w:afterAutospacing="1"/>
        <w:rPr>
          <w:rFonts w:eastAsia="Times New Roman" w:cs="Times New Roman"/>
          <w:szCs w:val="24"/>
          <w:lang w:eastAsia="en-IN"/>
        </w:rPr>
      </w:pPr>
      <w:r w:rsidRPr="00D74E48">
        <w:rPr>
          <w:rFonts w:eastAsia="Times New Roman" w:cs="Times New Roman"/>
          <w:szCs w:val="24"/>
          <w:lang w:eastAsia="en-IN"/>
        </w:rPr>
        <w:t>Advantages of this SOP include reduced disputes, enhanced predictability of the performance of the store, and enhanced brand integrity throughout India. It maintains its alignment of the owners to the global standards of McDonald, reduces risk and creates trust among the cu</w:t>
      </w:r>
      <w:r>
        <w:rPr>
          <w:rFonts w:eastAsia="Times New Roman" w:cs="Times New Roman"/>
          <w:szCs w:val="24"/>
          <w:lang w:eastAsia="en-IN"/>
        </w:rPr>
        <w:t xml:space="preserve">stomers </w:t>
      </w:r>
      <w:r w:rsidR="006A6633" w:rsidRPr="006A6633">
        <w:rPr>
          <w:rFonts w:eastAsia="Times New Roman" w:cs="Times New Roman"/>
          <w:szCs w:val="24"/>
          <w:lang w:eastAsia="en-IN"/>
        </w:rPr>
        <w:t>(Sunil, 2024)</w:t>
      </w:r>
      <w:r w:rsidR="003F3BC7" w:rsidRPr="003F3BC7">
        <w:rPr>
          <w:rFonts w:eastAsia="Times New Roman" w:cs="Times New Roman"/>
          <w:szCs w:val="24"/>
          <w:lang w:eastAsia="en-IN"/>
        </w:rPr>
        <w:t>.</w:t>
      </w:r>
    </w:p>
    <w:p w14:paraId="5317268D" w14:textId="77777777" w:rsidR="00BE56E2" w:rsidRDefault="00BE56E2" w:rsidP="00CE0D33">
      <w:pPr>
        <w:spacing w:before="100" w:beforeAutospacing="1" w:after="100" w:afterAutospacing="1"/>
        <w:jc w:val="center"/>
        <w:rPr>
          <w:rFonts w:eastAsia="Times New Roman" w:cs="Times New Roman"/>
          <w:szCs w:val="24"/>
          <w:lang w:eastAsia="en-IN"/>
        </w:rPr>
      </w:pPr>
      <w:r>
        <w:rPr>
          <w:noProof/>
          <w:lang w:val="en-US"/>
        </w:rPr>
        <w:lastRenderedPageBreak/>
        <w:drawing>
          <wp:inline distT="0" distB="0" distL="0" distR="0" wp14:anchorId="531726EC" wp14:editId="531726ED">
            <wp:extent cx="4911725" cy="3929380"/>
            <wp:effectExtent l="0" t="0" r="3175" b="0"/>
            <wp:docPr id="16" name="Picture 16" descr="SOP for Retail Business, SOP for Retail Store Management, Warehouse 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SOP for Retail Business, SOP for Retail Store Management, Warehouse SO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12270" cy="3929816"/>
                    </a:xfrm>
                    <a:prstGeom prst="rect">
                      <a:avLst/>
                    </a:prstGeom>
                    <a:noFill/>
                    <a:ln>
                      <a:noFill/>
                    </a:ln>
                  </pic:spPr>
                </pic:pic>
              </a:graphicData>
            </a:graphic>
          </wp:inline>
        </w:drawing>
      </w:r>
    </w:p>
    <w:p w14:paraId="5317268E" w14:textId="77777777" w:rsidR="00CE0D33" w:rsidRPr="00CE0D33" w:rsidRDefault="00CE0D33" w:rsidP="00CE0D33">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t>Figure</w:t>
      </w:r>
      <w:proofErr w:type="gramStart"/>
      <w:r w:rsidRPr="00CE0D33">
        <w:rPr>
          <w:rFonts w:eastAsia="Times New Roman" w:cs="Times New Roman"/>
          <w:b/>
          <w:szCs w:val="24"/>
          <w:lang w:eastAsia="en-IN"/>
        </w:rPr>
        <w:t>11:SOP</w:t>
      </w:r>
      <w:proofErr w:type="gramEnd"/>
      <w:r w:rsidRPr="00CE0D33">
        <w:rPr>
          <w:rFonts w:eastAsia="Times New Roman" w:cs="Times New Roman"/>
          <w:b/>
          <w:szCs w:val="24"/>
          <w:lang w:eastAsia="en-IN"/>
        </w:rPr>
        <w:t xml:space="preserve"> 1: Strengthened Governance &amp; Franchise Control (Anon, n.d.)</w:t>
      </w:r>
    </w:p>
    <w:p w14:paraId="5317268F" w14:textId="77777777" w:rsidR="003F3BC7" w:rsidRPr="003F3BC7" w:rsidRDefault="003F3BC7" w:rsidP="000B065B">
      <w:pPr>
        <w:pStyle w:val="Heading2"/>
        <w:rPr>
          <w:rFonts w:eastAsia="Times New Roman"/>
        </w:rPr>
      </w:pPr>
      <w:bookmarkStart w:id="23" w:name="_Toc216086051"/>
      <w:r w:rsidRPr="000B065B">
        <w:rPr>
          <w:rFonts w:eastAsia="Times New Roman"/>
        </w:rPr>
        <w:t>5.3 SOP 2: Enhanced Cultural &amp; Customer-Centric Training</w:t>
      </w:r>
      <w:bookmarkEnd w:id="23"/>
    </w:p>
    <w:p w14:paraId="53172690" w14:textId="77777777" w:rsidR="003F3BC7" w:rsidRPr="003F3BC7" w:rsidRDefault="007635EE" w:rsidP="000B065B">
      <w:pPr>
        <w:spacing w:before="100" w:beforeAutospacing="1" w:after="100" w:afterAutospacing="1"/>
        <w:rPr>
          <w:rFonts w:eastAsia="Times New Roman" w:cs="Times New Roman"/>
          <w:szCs w:val="24"/>
          <w:lang w:eastAsia="en-IN"/>
        </w:rPr>
      </w:pPr>
      <w:r w:rsidRPr="007635EE">
        <w:rPr>
          <w:rFonts w:eastAsia="Times New Roman" w:cs="Times New Roman"/>
          <w:szCs w:val="24"/>
          <w:lang w:eastAsia="en-IN"/>
        </w:rPr>
        <w:t>To ensure that the business will observe other cultures, McDonalds must establish a well-defined cultural and customer-oriented training procedures. To begin with, this training should be taken by all managers and personnel who deal directly with the customers. The training will be on rules regarding religious foods, how to handle vegetarian orders and local customer prefe</w:t>
      </w:r>
      <w:r>
        <w:rPr>
          <w:rFonts w:eastAsia="Times New Roman" w:cs="Times New Roman"/>
          <w:szCs w:val="24"/>
          <w:lang w:eastAsia="en-IN"/>
        </w:rPr>
        <w:t xml:space="preserve">rences </w:t>
      </w:r>
      <w:r w:rsidR="006A6633" w:rsidRPr="006A6633">
        <w:rPr>
          <w:rFonts w:eastAsia="Times New Roman" w:cs="Times New Roman"/>
          <w:szCs w:val="24"/>
          <w:lang w:eastAsia="en-IN"/>
        </w:rPr>
        <w:t>(Joshi, 2025)</w:t>
      </w:r>
      <w:r w:rsidR="003F3BC7" w:rsidRPr="003F3BC7">
        <w:rPr>
          <w:rFonts w:eastAsia="Times New Roman" w:cs="Times New Roman"/>
          <w:szCs w:val="24"/>
          <w:lang w:eastAsia="en-IN"/>
        </w:rPr>
        <w:t>.</w:t>
      </w:r>
    </w:p>
    <w:p w14:paraId="53172691" w14:textId="77777777" w:rsidR="007635EE" w:rsidRPr="007635EE" w:rsidRDefault="007635EE" w:rsidP="007635EE">
      <w:pPr>
        <w:spacing w:before="100" w:beforeAutospacing="1" w:after="100" w:afterAutospacing="1"/>
        <w:rPr>
          <w:rFonts w:eastAsia="Times New Roman" w:cs="Times New Roman"/>
          <w:szCs w:val="24"/>
          <w:lang w:eastAsia="en-IN"/>
        </w:rPr>
      </w:pPr>
      <w:r w:rsidRPr="007635EE">
        <w:rPr>
          <w:rFonts w:eastAsia="Times New Roman" w:cs="Times New Roman"/>
          <w:szCs w:val="24"/>
          <w:lang w:eastAsia="en-IN"/>
        </w:rPr>
        <w:t>Hospitality and customer service should also be taught to the employees and these are highly sought after in team-strong cultures such as India. Employees should be taught to meet people individually, observe group service guidelines, and find solutions that suit family-based customers. Service can be improved and made quicker with the help of role-play exercises and feedback.</w:t>
      </w:r>
    </w:p>
    <w:p w14:paraId="53172692" w14:textId="77777777" w:rsidR="007635EE" w:rsidRPr="007635EE" w:rsidRDefault="007635EE" w:rsidP="007635EE">
      <w:pPr>
        <w:spacing w:before="100" w:beforeAutospacing="1" w:after="100" w:afterAutospacing="1"/>
        <w:rPr>
          <w:rFonts w:eastAsia="Times New Roman" w:cs="Times New Roman"/>
          <w:szCs w:val="24"/>
          <w:lang w:eastAsia="en-IN"/>
        </w:rPr>
      </w:pPr>
      <w:r w:rsidRPr="007635EE">
        <w:rPr>
          <w:rFonts w:eastAsia="Times New Roman" w:cs="Times New Roman"/>
          <w:szCs w:val="24"/>
          <w:lang w:eastAsia="en-IN"/>
        </w:rPr>
        <w:lastRenderedPageBreak/>
        <w:t xml:space="preserve">To maintain trust, </w:t>
      </w:r>
      <w:r w:rsidR="0060495F">
        <w:rPr>
          <w:rFonts w:eastAsia="Times New Roman" w:cs="Times New Roman"/>
          <w:szCs w:val="24"/>
          <w:lang w:eastAsia="en-IN"/>
        </w:rPr>
        <w:t>they</w:t>
      </w:r>
      <w:r w:rsidRPr="007635EE">
        <w:rPr>
          <w:rFonts w:eastAsia="Times New Roman" w:cs="Times New Roman"/>
          <w:szCs w:val="24"/>
          <w:lang w:eastAsia="en-IN"/>
        </w:rPr>
        <w:t xml:space="preserve"> should have lessons in separating vegetarian and non-vegetarian food, how to store, cook and use the correct tools. This training can be delivered to numerous locations using interactive online lessons vi</w:t>
      </w:r>
      <w:r>
        <w:rPr>
          <w:rFonts w:eastAsia="Times New Roman" w:cs="Times New Roman"/>
          <w:szCs w:val="24"/>
          <w:lang w:eastAsia="en-IN"/>
        </w:rPr>
        <w:t>a the LMS created by McDonalds.</w:t>
      </w:r>
    </w:p>
    <w:p w14:paraId="53172693" w14:textId="77777777" w:rsidR="003F3BC7" w:rsidRDefault="007635EE" w:rsidP="007635EE">
      <w:pPr>
        <w:spacing w:before="100" w:beforeAutospacing="1" w:after="100" w:afterAutospacing="1"/>
        <w:rPr>
          <w:rFonts w:eastAsia="Times New Roman" w:cs="Times New Roman"/>
          <w:szCs w:val="24"/>
          <w:lang w:eastAsia="en-IN"/>
        </w:rPr>
      </w:pPr>
      <w:r w:rsidRPr="007635EE">
        <w:rPr>
          <w:rFonts w:eastAsia="Times New Roman" w:cs="Times New Roman"/>
          <w:szCs w:val="24"/>
          <w:lang w:eastAsia="en-IN"/>
        </w:rPr>
        <w:t>The McDonalds ought to introduce the digital tools in customer service to make it quicker and more precise. The employees should get familiar with self-order kiosks, the mobile application, and online payment syst</w:t>
      </w:r>
      <w:r>
        <w:rPr>
          <w:rFonts w:eastAsia="Times New Roman" w:cs="Times New Roman"/>
          <w:szCs w:val="24"/>
          <w:lang w:eastAsia="en-IN"/>
        </w:rPr>
        <w:t xml:space="preserve">ems prevalent in Indian cities. </w:t>
      </w:r>
      <w:r w:rsidRPr="007635EE">
        <w:rPr>
          <w:rFonts w:eastAsia="Times New Roman" w:cs="Times New Roman"/>
          <w:szCs w:val="24"/>
          <w:lang w:eastAsia="en-IN"/>
        </w:rPr>
        <w:t xml:space="preserve">This will result in the benefits of happier customers, reduced errors, improved cultural fit, and increased devotion to the brand. Trained employees will be able to offer service of the world standard of McDonald as well as to </w:t>
      </w:r>
      <w:r>
        <w:rPr>
          <w:rFonts w:eastAsia="Times New Roman" w:cs="Times New Roman"/>
          <w:szCs w:val="24"/>
          <w:lang w:eastAsia="en-IN"/>
        </w:rPr>
        <w:t xml:space="preserve">match the expectations of India </w:t>
      </w:r>
      <w:r w:rsidR="006A6633" w:rsidRPr="006A6633">
        <w:rPr>
          <w:rFonts w:eastAsia="Times New Roman" w:cs="Times New Roman"/>
          <w:szCs w:val="24"/>
          <w:lang w:eastAsia="en-IN"/>
        </w:rPr>
        <w:t>(Skaf et al., 2024)</w:t>
      </w:r>
      <w:r w:rsidR="003F3BC7" w:rsidRPr="003F3BC7">
        <w:rPr>
          <w:rFonts w:eastAsia="Times New Roman" w:cs="Times New Roman"/>
          <w:szCs w:val="24"/>
          <w:lang w:eastAsia="en-IN"/>
        </w:rPr>
        <w:t>.</w:t>
      </w:r>
    </w:p>
    <w:p w14:paraId="53172694" w14:textId="77777777" w:rsidR="00CE0D33" w:rsidRDefault="00CE0D33" w:rsidP="00CE0D33">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531726EE" wp14:editId="531726EF">
            <wp:extent cx="4559922" cy="4319457"/>
            <wp:effectExtent l="0" t="0" r="0" b="5080"/>
            <wp:docPr id="17" name="Picture 17" descr="How to Train Teams on New SOPs: Steps, Tips &amp; Measur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How to Train Teams on New SOPs: Steps, Tips &amp; Measuremen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64968" cy="4324237"/>
                    </a:xfrm>
                    <a:prstGeom prst="rect">
                      <a:avLst/>
                    </a:prstGeom>
                    <a:noFill/>
                    <a:ln>
                      <a:noFill/>
                    </a:ln>
                  </pic:spPr>
                </pic:pic>
              </a:graphicData>
            </a:graphic>
          </wp:inline>
        </w:drawing>
      </w:r>
    </w:p>
    <w:p w14:paraId="53172695" w14:textId="77777777" w:rsidR="00CE0D33" w:rsidRPr="00CE0D33" w:rsidRDefault="00CE0D33" w:rsidP="00CE0D33">
      <w:pPr>
        <w:spacing w:before="100" w:beforeAutospacing="1" w:after="100" w:afterAutospacing="1"/>
        <w:jc w:val="center"/>
        <w:rPr>
          <w:rFonts w:eastAsia="Times New Roman" w:cs="Times New Roman"/>
          <w:b/>
          <w:szCs w:val="24"/>
          <w:lang w:eastAsia="en-IN"/>
        </w:rPr>
      </w:pPr>
      <w:r w:rsidRPr="00CE0D33">
        <w:rPr>
          <w:rFonts w:eastAsia="Times New Roman" w:cs="Times New Roman"/>
          <w:b/>
          <w:szCs w:val="24"/>
          <w:lang w:eastAsia="en-IN"/>
        </w:rPr>
        <w:t>Figure 12:</w:t>
      </w:r>
      <w:r w:rsidRPr="00CE0D33">
        <w:rPr>
          <w:b/>
        </w:rPr>
        <w:t xml:space="preserve"> SOP 2: Enhanced Cultural &amp; Customer-Centric Training </w:t>
      </w:r>
      <w:r w:rsidRPr="00CE0D33">
        <w:rPr>
          <w:rFonts w:eastAsia="Times New Roman" w:cs="Times New Roman"/>
          <w:b/>
          <w:szCs w:val="24"/>
          <w:lang w:eastAsia="en-IN"/>
        </w:rPr>
        <w:t>(PKC Management Consulting, 2025)</w:t>
      </w:r>
    </w:p>
    <w:p w14:paraId="53172696" w14:textId="77777777" w:rsidR="003F3BC7" w:rsidRPr="003F3BC7" w:rsidRDefault="003F3BC7" w:rsidP="000B065B">
      <w:pPr>
        <w:pStyle w:val="Heading2"/>
        <w:rPr>
          <w:rFonts w:eastAsia="Times New Roman"/>
        </w:rPr>
      </w:pPr>
      <w:bookmarkStart w:id="24" w:name="_Toc216086052"/>
      <w:r w:rsidRPr="000B065B">
        <w:rPr>
          <w:rFonts w:eastAsia="Times New Roman"/>
        </w:rPr>
        <w:lastRenderedPageBreak/>
        <w:t>5.4 SOP 3: Strengthened Local Supply Chain Resilience</w:t>
      </w:r>
      <w:bookmarkEnd w:id="24"/>
    </w:p>
    <w:p w14:paraId="53172697" w14:textId="77777777" w:rsidR="003F3BC7" w:rsidRPr="003F3BC7" w:rsidRDefault="002B4CDA" w:rsidP="000B065B">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 xml:space="preserve">McDonalds ought to develop a standard operating procedure that will enhance the supply chain throughout the entire India. Purchasing a lot of certified suppliers of such important products as potatoes, buns, and dairy is one of the steps. It eliminates the reliance on one supplier and assists in preventing any issues that may arise due to </w:t>
      </w:r>
      <w:proofErr w:type="spellStart"/>
      <w:r w:rsidRPr="002B4CDA">
        <w:rPr>
          <w:rFonts w:eastAsia="Times New Roman" w:cs="Times New Roman"/>
          <w:szCs w:val="24"/>
          <w:lang w:eastAsia="en-IN"/>
        </w:rPr>
        <w:t>unfavorable</w:t>
      </w:r>
      <w:proofErr w:type="spellEnd"/>
      <w:r w:rsidRPr="002B4CDA">
        <w:rPr>
          <w:rFonts w:eastAsia="Times New Roman" w:cs="Times New Roman"/>
          <w:szCs w:val="24"/>
          <w:lang w:eastAsia="en-IN"/>
        </w:rPr>
        <w:t xml:space="preserve"> climate, transport bre</w:t>
      </w:r>
      <w:r>
        <w:rPr>
          <w:rFonts w:eastAsia="Times New Roman" w:cs="Times New Roman"/>
          <w:szCs w:val="24"/>
          <w:lang w:eastAsia="en-IN"/>
        </w:rPr>
        <w:t xml:space="preserve">akdowns, or political upheavals </w:t>
      </w:r>
      <w:r w:rsidR="006A6633" w:rsidRPr="006A6633">
        <w:rPr>
          <w:rFonts w:eastAsia="Times New Roman" w:cs="Times New Roman"/>
          <w:szCs w:val="24"/>
          <w:lang w:eastAsia="en-IN"/>
        </w:rPr>
        <w:t>(Pivaral, 2024)</w:t>
      </w:r>
      <w:r w:rsidR="003F3BC7" w:rsidRPr="003F3BC7">
        <w:rPr>
          <w:rFonts w:eastAsia="Times New Roman" w:cs="Times New Roman"/>
          <w:szCs w:val="24"/>
          <w:lang w:eastAsia="en-IN"/>
        </w:rPr>
        <w:t>.</w:t>
      </w:r>
    </w:p>
    <w:p w14:paraId="53172698" w14:textId="77777777" w:rsidR="002B4CDA" w:rsidRPr="002B4CDA" w:rsidRDefault="002B4CDA" w:rsidP="002B4CDA">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Cold-chain logistics is very critical to strengthen. The operational procedures at McDonalds would have to be changed with the introduction of temperature-measuring devices, real-time GPS positioning of refrigerated trucks, and the staff should be (or should be) regularly trained on cold-chain handling. Such measures will minimize food spoilage, and ensure the safety of food.</w:t>
      </w:r>
    </w:p>
    <w:p w14:paraId="53172699" w14:textId="77777777" w:rsidR="002B4CDA" w:rsidRPr="002B4CDA" w:rsidRDefault="002B4CDA" w:rsidP="002B4CDA">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 xml:space="preserve">Collaboration with small and medium enterprises locally will allow McDonald’s to have increased flexibility when sourcing and contribute to the India initiative known as Make in India. McDonalds ought to institutionalise supplier development programmes in its processes to ensure that new suppliers are of its </w:t>
      </w:r>
      <w:proofErr w:type="gramStart"/>
      <w:r w:rsidRPr="002B4CDA">
        <w:rPr>
          <w:rFonts w:eastAsia="Times New Roman" w:cs="Times New Roman"/>
          <w:szCs w:val="24"/>
          <w:lang w:eastAsia="en-IN"/>
        </w:rPr>
        <w:t>high quality</w:t>
      </w:r>
      <w:proofErr w:type="gramEnd"/>
      <w:r w:rsidRPr="002B4CDA">
        <w:rPr>
          <w:rFonts w:eastAsia="Times New Roman" w:cs="Times New Roman"/>
          <w:szCs w:val="24"/>
          <w:lang w:eastAsia="en-IN"/>
        </w:rPr>
        <w:t xml:space="preserve"> standards.</w:t>
      </w:r>
    </w:p>
    <w:p w14:paraId="5317269A" w14:textId="77777777" w:rsidR="002B4CDA" w:rsidRPr="002B4CDA" w:rsidRDefault="002B4CDA" w:rsidP="002B4CDA">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The supply chain will be monitored using digital technologies, which will enhance transparency and synchronization. One of the blockchain systems that McDonalds implements in Europe can be applied in India. It will assist the company to identify the source of ingredients, minimize fraud, and enhance transparency.</w:t>
      </w:r>
    </w:p>
    <w:p w14:paraId="5317269B" w14:textId="77777777" w:rsidR="003F3BC7" w:rsidRDefault="002B4CDA" w:rsidP="002B4CDA">
      <w:pPr>
        <w:spacing w:before="100" w:beforeAutospacing="1" w:after="100" w:afterAutospacing="1"/>
        <w:rPr>
          <w:rFonts w:eastAsia="Times New Roman" w:cs="Times New Roman"/>
          <w:szCs w:val="24"/>
          <w:lang w:eastAsia="en-IN"/>
        </w:rPr>
      </w:pPr>
      <w:r w:rsidRPr="002B4CDA">
        <w:rPr>
          <w:rFonts w:eastAsia="Times New Roman" w:cs="Times New Roman"/>
          <w:szCs w:val="24"/>
          <w:lang w:eastAsia="en-IN"/>
        </w:rPr>
        <w:t xml:space="preserve">The procedures need to be designed to have risk management plans to have backup routes, alternative sources and emergency safety guidelines. Such measures shall increase the resistance to disruptions in the </w:t>
      </w:r>
      <w:proofErr w:type="spellStart"/>
      <w:proofErr w:type="gramStart"/>
      <w:r w:rsidRPr="002B4CDA">
        <w:rPr>
          <w:rFonts w:eastAsia="Times New Roman" w:cs="Times New Roman"/>
          <w:szCs w:val="24"/>
          <w:lang w:eastAsia="en-IN"/>
        </w:rPr>
        <w:t>system.The</w:t>
      </w:r>
      <w:proofErr w:type="spellEnd"/>
      <w:proofErr w:type="gramEnd"/>
      <w:r w:rsidRPr="002B4CDA">
        <w:rPr>
          <w:rFonts w:eastAsia="Times New Roman" w:cs="Times New Roman"/>
          <w:szCs w:val="24"/>
          <w:lang w:eastAsia="en-IN"/>
        </w:rPr>
        <w:t xml:space="preserve"> anticipated positive outcomes are the stability of </w:t>
      </w:r>
      <w:r w:rsidRPr="002B4CDA">
        <w:rPr>
          <w:rFonts w:eastAsia="Times New Roman" w:cs="Times New Roman"/>
          <w:szCs w:val="24"/>
          <w:lang w:eastAsia="en-IN"/>
        </w:rPr>
        <w:lastRenderedPageBreak/>
        <w:t>the quality of foods, reduced downtime, decreased long-term expenses, and increased adherence to regulations, primaril</w:t>
      </w:r>
      <w:r>
        <w:rPr>
          <w:rFonts w:eastAsia="Times New Roman" w:cs="Times New Roman"/>
          <w:szCs w:val="24"/>
          <w:lang w:eastAsia="en-IN"/>
        </w:rPr>
        <w:t xml:space="preserve">y, the FSSAI auditing standards </w:t>
      </w:r>
      <w:r w:rsidR="006A6633" w:rsidRPr="006A6633">
        <w:rPr>
          <w:rFonts w:eastAsia="Times New Roman" w:cs="Times New Roman"/>
          <w:szCs w:val="24"/>
          <w:lang w:eastAsia="en-IN"/>
        </w:rPr>
        <w:t>(Jha and Singh, 2025)</w:t>
      </w:r>
      <w:r w:rsidR="003F3BC7" w:rsidRPr="003F3BC7">
        <w:rPr>
          <w:rFonts w:eastAsia="Times New Roman" w:cs="Times New Roman"/>
          <w:szCs w:val="24"/>
          <w:lang w:eastAsia="en-IN"/>
        </w:rPr>
        <w:t>.</w:t>
      </w:r>
    </w:p>
    <w:p w14:paraId="5317269C" w14:textId="77777777" w:rsidR="00CE0D33" w:rsidRPr="00CE0D33" w:rsidRDefault="00CE0D33" w:rsidP="00CE0D33">
      <w:pPr>
        <w:spacing w:before="100" w:beforeAutospacing="1" w:after="100" w:afterAutospacing="1"/>
        <w:jc w:val="center"/>
        <w:rPr>
          <w:rFonts w:eastAsia="Times New Roman" w:cs="Times New Roman"/>
          <w:b/>
          <w:szCs w:val="24"/>
          <w:lang w:eastAsia="en-IN"/>
        </w:rPr>
      </w:pPr>
      <w:r>
        <w:rPr>
          <w:noProof/>
          <w:lang w:val="en-US"/>
        </w:rPr>
        <w:drawing>
          <wp:inline distT="0" distB="0" distL="0" distR="0" wp14:anchorId="531726F0" wp14:editId="531726F1">
            <wp:extent cx="5731510" cy="4097134"/>
            <wp:effectExtent l="0" t="0" r="2540" b="0"/>
            <wp:docPr id="18" name="Picture 18" descr="SOP for Supply Chain Management in India: PKC'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descr="SOP for Supply Chain Management in India: PKC's Guid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097134"/>
                    </a:xfrm>
                    <a:prstGeom prst="rect">
                      <a:avLst/>
                    </a:prstGeom>
                    <a:noFill/>
                    <a:ln>
                      <a:noFill/>
                    </a:ln>
                  </pic:spPr>
                </pic:pic>
              </a:graphicData>
            </a:graphic>
          </wp:inline>
        </w:drawing>
      </w:r>
      <w:r w:rsidRPr="00CE0D33">
        <w:rPr>
          <w:rFonts w:eastAsia="Times New Roman" w:cs="Times New Roman"/>
          <w:b/>
          <w:szCs w:val="24"/>
          <w:lang w:eastAsia="en-IN"/>
        </w:rPr>
        <w:t>Figure 13:</w:t>
      </w:r>
      <w:r w:rsidRPr="00CE0D33">
        <w:rPr>
          <w:b/>
        </w:rPr>
        <w:t xml:space="preserve"> SOP 3: Strengthened Local Supply Chain Resilience </w:t>
      </w:r>
      <w:r w:rsidRPr="00CE0D33">
        <w:rPr>
          <w:rFonts w:eastAsia="Times New Roman" w:cs="Times New Roman"/>
          <w:b/>
          <w:szCs w:val="24"/>
          <w:lang w:eastAsia="en-IN"/>
        </w:rPr>
        <w:t>(PKC Management Consulting, 2025b)</w:t>
      </w:r>
    </w:p>
    <w:p w14:paraId="5317269D" w14:textId="77777777" w:rsidR="003F3BC7" w:rsidRPr="003F3BC7" w:rsidRDefault="003F3BC7" w:rsidP="000B065B">
      <w:pPr>
        <w:pStyle w:val="Heading1"/>
        <w:rPr>
          <w:rFonts w:eastAsia="Times New Roman"/>
        </w:rPr>
      </w:pPr>
      <w:bookmarkStart w:id="25" w:name="_Toc216086053"/>
      <w:r w:rsidRPr="000B065B">
        <w:rPr>
          <w:rFonts w:eastAsia="Times New Roman"/>
        </w:rPr>
        <w:t>6. Conclusion</w:t>
      </w:r>
      <w:bookmarkEnd w:id="25"/>
    </w:p>
    <w:p w14:paraId="5317269E" w14:textId="77777777" w:rsidR="009F6D68" w:rsidRPr="009F6D68" w:rsidRDefault="009F6D68" w:rsidP="009F6D68">
      <w:pPr>
        <w:spacing w:before="100" w:beforeAutospacing="1" w:after="100" w:afterAutospacing="1"/>
        <w:rPr>
          <w:rFonts w:eastAsia="Times New Roman" w:cs="Times New Roman"/>
          <w:szCs w:val="24"/>
          <w:lang w:eastAsia="en-IN"/>
        </w:rPr>
      </w:pPr>
      <w:r w:rsidRPr="009F6D68">
        <w:rPr>
          <w:rFonts w:eastAsia="Times New Roman" w:cs="Times New Roman"/>
          <w:szCs w:val="24"/>
          <w:lang w:eastAsia="en-IN"/>
        </w:rPr>
        <w:t xml:space="preserve">In other countries, McDonalds is performing well due to its ownership competencies, global expertise, and adaptability in business models. The framework of the OLI explains why initially the company decided to use such method as a joint venture in India, considering its own special strong points, the </w:t>
      </w:r>
      <w:proofErr w:type="spellStart"/>
      <w:r w:rsidRPr="009F6D68">
        <w:rPr>
          <w:rFonts w:eastAsia="Times New Roman" w:cs="Times New Roman"/>
          <w:szCs w:val="24"/>
          <w:lang w:eastAsia="en-IN"/>
        </w:rPr>
        <w:t>favorable</w:t>
      </w:r>
      <w:proofErr w:type="spellEnd"/>
      <w:r w:rsidRPr="009F6D68">
        <w:rPr>
          <w:rFonts w:eastAsia="Times New Roman" w:cs="Times New Roman"/>
          <w:szCs w:val="24"/>
          <w:lang w:eastAsia="en-IN"/>
        </w:rPr>
        <w:t xml:space="preserve"> market situation in India and the necessity to retain the control within. The company has later on been keen about culture, particularly changing menus to suit local preferences, dealing in vegetarian cuisine, and providing family friendly service. The measures were able to gain the trust of customers.</w:t>
      </w:r>
    </w:p>
    <w:p w14:paraId="5317269F" w14:textId="77777777" w:rsidR="003F3BC7" w:rsidRPr="003F3BC7" w:rsidRDefault="009F6D68" w:rsidP="009F6D68">
      <w:pPr>
        <w:spacing w:before="100" w:beforeAutospacing="1" w:after="100" w:afterAutospacing="1"/>
        <w:rPr>
          <w:rFonts w:eastAsia="Times New Roman" w:cs="Times New Roman"/>
          <w:szCs w:val="24"/>
          <w:lang w:eastAsia="en-IN"/>
        </w:rPr>
      </w:pPr>
      <w:r w:rsidRPr="009F6D68">
        <w:rPr>
          <w:rFonts w:eastAsia="Times New Roman" w:cs="Times New Roman"/>
          <w:szCs w:val="24"/>
          <w:lang w:eastAsia="en-IN"/>
        </w:rPr>
        <w:lastRenderedPageBreak/>
        <w:t>The research established that such issues as governance battles, supply chain hiccups and government regulations demonstrate that SOPs should be improved. Enhancing the management of franchises, providing employees with cultural and customer focus trainings, and strengthening the supply chain will ensure that McDonalds brand does not change and op</w:t>
      </w:r>
      <w:r>
        <w:rPr>
          <w:rFonts w:eastAsia="Times New Roman" w:cs="Times New Roman"/>
          <w:szCs w:val="24"/>
          <w:lang w:eastAsia="en-IN"/>
        </w:rPr>
        <w:t xml:space="preserve">erations remain stable in India </w:t>
      </w:r>
      <w:r w:rsidR="00AA0302" w:rsidRPr="00AA0302">
        <w:rPr>
          <w:rFonts w:eastAsia="Times New Roman" w:cs="Times New Roman"/>
          <w:szCs w:val="24"/>
          <w:lang w:eastAsia="en-IN"/>
        </w:rPr>
        <w:t>(Hamza and Karabulut, 2021)</w:t>
      </w:r>
      <w:r w:rsidR="003F3BC7" w:rsidRPr="003F3BC7">
        <w:rPr>
          <w:rFonts w:eastAsia="Times New Roman" w:cs="Times New Roman"/>
          <w:szCs w:val="24"/>
          <w:lang w:eastAsia="en-IN"/>
        </w:rPr>
        <w:t>.</w:t>
      </w:r>
    </w:p>
    <w:p w14:paraId="531726A0" w14:textId="77777777" w:rsidR="003F3BC7" w:rsidRPr="003F3BC7" w:rsidRDefault="009F6D68" w:rsidP="009F6D68">
      <w:pPr>
        <w:spacing w:before="100" w:beforeAutospacing="1" w:after="100" w:afterAutospacing="1"/>
        <w:rPr>
          <w:rFonts w:eastAsia="Times New Roman" w:cs="Times New Roman"/>
          <w:szCs w:val="24"/>
          <w:lang w:eastAsia="en-IN"/>
        </w:rPr>
      </w:pPr>
      <w:r w:rsidRPr="009F6D68">
        <w:rPr>
          <w:rFonts w:eastAsia="Times New Roman" w:cs="Times New Roman"/>
          <w:szCs w:val="24"/>
          <w:lang w:eastAsia="en-IN"/>
        </w:rPr>
        <w:t>On the whole, this report provides viable, evidence-based means of ensuring that McDonalds can become more compet</w:t>
      </w:r>
      <w:r>
        <w:rPr>
          <w:rFonts w:eastAsia="Times New Roman" w:cs="Times New Roman"/>
          <w:szCs w:val="24"/>
          <w:lang w:eastAsia="en-IN"/>
        </w:rPr>
        <w:t xml:space="preserve">itive in the long-run in India. </w:t>
      </w:r>
      <w:r w:rsidRPr="009F6D68">
        <w:rPr>
          <w:rFonts w:eastAsia="Times New Roman" w:cs="Times New Roman"/>
          <w:szCs w:val="24"/>
          <w:lang w:eastAsia="en-IN"/>
        </w:rPr>
        <w:t>With further expansions of the McDonald into the new markets, the experience gained in India, particularly with regard to the adjustment to the local culture and coordination of the operations, will be fundamental in dictating s</w:t>
      </w:r>
      <w:r>
        <w:rPr>
          <w:rFonts w:eastAsia="Times New Roman" w:cs="Times New Roman"/>
          <w:szCs w:val="24"/>
          <w:lang w:eastAsia="en-IN"/>
        </w:rPr>
        <w:t xml:space="preserve">ustainable internationalization </w:t>
      </w:r>
      <w:r w:rsidR="00AA0302" w:rsidRPr="00AA0302">
        <w:rPr>
          <w:rFonts w:eastAsia="Times New Roman" w:cs="Times New Roman"/>
          <w:szCs w:val="24"/>
          <w:lang w:eastAsia="en-IN"/>
        </w:rPr>
        <w:t xml:space="preserve">(None </w:t>
      </w:r>
      <w:proofErr w:type="spellStart"/>
      <w:r w:rsidR="00AA0302" w:rsidRPr="00AA0302">
        <w:rPr>
          <w:rFonts w:eastAsia="Times New Roman" w:cs="Times New Roman"/>
          <w:szCs w:val="24"/>
          <w:lang w:eastAsia="en-IN"/>
        </w:rPr>
        <w:t>Rimpi</w:t>
      </w:r>
      <w:proofErr w:type="spellEnd"/>
      <w:r w:rsidR="00AA0302" w:rsidRPr="00AA0302">
        <w:rPr>
          <w:rFonts w:eastAsia="Times New Roman" w:cs="Times New Roman"/>
          <w:szCs w:val="24"/>
          <w:lang w:eastAsia="en-IN"/>
        </w:rPr>
        <w:t xml:space="preserve"> et al., 2025)</w:t>
      </w:r>
      <w:r w:rsidR="003F3BC7" w:rsidRPr="003F3BC7">
        <w:rPr>
          <w:rFonts w:eastAsia="Times New Roman" w:cs="Times New Roman"/>
          <w:szCs w:val="24"/>
          <w:lang w:eastAsia="en-IN"/>
        </w:rPr>
        <w:t>.</w:t>
      </w:r>
    </w:p>
    <w:p w14:paraId="531726A1" w14:textId="77777777" w:rsidR="000B065B" w:rsidRDefault="000B065B">
      <w:pPr>
        <w:spacing w:line="259" w:lineRule="auto"/>
        <w:jc w:val="left"/>
        <w:rPr>
          <w:rFonts w:cs="Times New Roman"/>
          <w:szCs w:val="24"/>
        </w:rPr>
      </w:pPr>
      <w:r>
        <w:rPr>
          <w:rFonts w:cs="Times New Roman"/>
          <w:szCs w:val="24"/>
        </w:rPr>
        <w:br w:type="page"/>
      </w:r>
    </w:p>
    <w:p w14:paraId="531726A2" w14:textId="77777777" w:rsidR="00F4784D" w:rsidRDefault="000B065B" w:rsidP="000B065B">
      <w:pPr>
        <w:pStyle w:val="Heading1"/>
      </w:pPr>
      <w:bookmarkStart w:id="26" w:name="_Toc216086054"/>
      <w:r>
        <w:lastRenderedPageBreak/>
        <w:t>References</w:t>
      </w:r>
      <w:bookmarkEnd w:id="26"/>
    </w:p>
    <w:p w14:paraId="531726A3"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Abdelsalam, M. (2025). Beyond Borders: How Strategic Adaptations Shape Global Market Entry Success. </w:t>
      </w:r>
      <w:r w:rsidRPr="00AF480C">
        <w:rPr>
          <w:rFonts w:eastAsia="Times New Roman" w:cs="Times New Roman"/>
          <w:i/>
          <w:iCs/>
          <w:szCs w:val="24"/>
          <w:lang w:eastAsia="en-IN"/>
        </w:rPr>
        <w:t>Beyond Borders: How Strategic Adaptations Shape Global Market Entry Success</w:t>
      </w:r>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21"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://doi.org/10.2139/ssrn.5118307</w:t>
        </w:r>
      </w:hyperlink>
      <w:r w:rsidRPr="00AF480C">
        <w:rPr>
          <w:rFonts w:eastAsia="Times New Roman" w:cs="Times New Roman"/>
          <w:szCs w:val="24"/>
          <w:lang w:eastAsia="en-IN"/>
        </w:rPr>
        <w:t>.</w:t>
      </w:r>
    </w:p>
    <w:p w14:paraId="531726A4"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Bartosik-</w:t>
      </w:r>
      <w:proofErr w:type="spellStart"/>
      <w:r w:rsidRPr="00AF480C">
        <w:rPr>
          <w:rFonts w:eastAsia="Times New Roman" w:cs="Times New Roman"/>
          <w:szCs w:val="24"/>
          <w:lang w:eastAsia="en-IN"/>
        </w:rPr>
        <w:t>Purgat</w:t>
      </w:r>
      <w:proofErr w:type="spellEnd"/>
      <w:r w:rsidRPr="00AF480C">
        <w:rPr>
          <w:rFonts w:eastAsia="Times New Roman" w:cs="Times New Roman"/>
          <w:szCs w:val="24"/>
          <w:lang w:eastAsia="en-IN"/>
        </w:rPr>
        <w:t xml:space="preserve">, M. and Chojnowska, K. (2024). McDonald’s cross-cultural product strategy. </w:t>
      </w:r>
      <w:r w:rsidRPr="00AF480C">
        <w:rPr>
          <w:rFonts w:eastAsia="Times New Roman" w:cs="Times New Roman"/>
          <w:i/>
          <w:iCs/>
          <w:szCs w:val="24"/>
          <w:lang w:eastAsia="en-IN"/>
        </w:rPr>
        <w:t>Routledge eBooks</w:t>
      </w:r>
      <w:r w:rsidRPr="00AF480C">
        <w:rPr>
          <w:rFonts w:eastAsia="Times New Roman" w:cs="Times New Roman"/>
          <w:szCs w:val="24"/>
          <w:lang w:eastAsia="en-IN"/>
        </w:rPr>
        <w:t xml:space="preserve">, pp.11–27. </w:t>
      </w:r>
      <w:proofErr w:type="spellStart"/>
      <w:r w:rsidRPr="00AF480C">
        <w:rPr>
          <w:rFonts w:eastAsia="Times New Roman" w:cs="Times New Roman"/>
          <w:szCs w:val="24"/>
          <w:lang w:eastAsia="en-IN"/>
        </w:rPr>
        <w:t>doi:</w:t>
      </w:r>
      <w:hyperlink r:id="rId22"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://doi.org/10.4324/9781032636962-3</w:t>
        </w:r>
      </w:hyperlink>
      <w:r w:rsidRPr="00AF480C">
        <w:rPr>
          <w:rFonts w:eastAsia="Times New Roman" w:cs="Times New Roman"/>
          <w:szCs w:val="24"/>
          <w:lang w:eastAsia="en-IN"/>
        </w:rPr>
        <w:t>.</w:t>
      </w:r>
    </w:p>
    <w:p w14:paraId="531726A5"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Butaney, I., Deo, A., Aggarwal, P. and Kumar Sinha, A. (2024). Examining McDonald’s Operational Strategies: An Integrated Application of Regression and Social Media Sentiment Analysis. </w:t>
      </w:r>
      <w:r w:rsidRPr="00AF480C">
        <w:rPr>
          <w:rFonts w:eastAsia="Times New Roman" w:cs="Times New Roman"/>
          <w:i/>
          <w:iCs/>
          <w:szCs w:val="24"/>
          <w:lang w:eastAsia="en-IN"/>
        </w:rPr>
        <w:t>International Journal of Science and Research (IJSR)</w:t>
      </w:r>
      <w:r w:rsidRPr="00AF480C">
        <w:rPr>
          <w:rFonts w:eastAsia="Times New Roman" w:cs="Times New Roman"/>
          <w:szCs w:val="24"/>
          <w:lang w:eastAsia="en-IN"/>
        </w:rPr>
        <w:t xml:space="preserve">, 13(8), pp.81–91. </w:t>
      </w:r>
      <w:proofErr w:type="spellStart"/>
      <w:r w:rsidRPr="00AF480C">
        <w:rPr>
          <w:rFonts w:eastAsia="Times New Roman" w:cs="Times New Roman"/>
          <w:szCs w:val="24"/>
          <w:lang w:eastAsia="en-IN"/>
        </w:rPr>
        <w:t>doi:</w:t>
      </w:r>
      <w:hyperlink r:id="rId23"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://doi.org/10.21275/sr24726203957</w:t>
        </w:r>
      </w:hyperlink>
      <w:r w:rsidRPr="00AF480C">
        <w:rPr>
          <w:rFonts w:eastAsia="Times New Roman" w:cs="Times New Roman"/>
          <w:szCs w:val="24"/>
          <w:lang w:eastAsia="en-IN"/>
        </w:rPr>
        <w:t>.</w:t>
      </w:r>
    </w:p>
    <w:p w14:paraId="531726A6" w14:textId="77777777" w:rsidR="00AF480C" w:rsidRPr="00AF480C" w:rsidRDefault="00AF480C" w:rsidP="00AF480C">
      <w:pPr>
        <w:spacing w:after="240" w:line="360" w:lineRule="auto"/>
        <w:jc w:val="left"/>
        <w:rPr>
          <w:rFonts w:eastAsia="Times New Roman" w:cs="Times New Roman"/>
          <w:szCs w:val="24"/>
          <w:lang w:eastAsia="en-IN"/>
        </w:rPr>
      </w:pPr>
      <w:proofErr w:type="spellStart"/>
      <w:r w:rsidRPr="00AF480C">
        <w:rPr>
          <w:rFonts w:eastAsia="Times New Roman" w:cs="Times New Roman"/>
          <w:szCs w:val="24"/>
          <w:lang w:eastAsia="en-IN"/>
        </w:rPr>
        <w:t>Chemsripong</w:t>
      </w:r>
      <w:proofErr w:type="spellEnd"/>
      <w:r w:rsidRPr="00AF480C">
        <w:rPr>
          <w:rFonts w:eastAsia="Times New Roman" w:cs="Times New Roman"/>
          <w:szCs w:val="24"/>
          <w:lang w:eastAsia="en-IN"/>
        </w:rPr>
        <w:t xml:space="preserve">, S. (2023). A conceptual framework of the entry mode choices’ determinants: the ownership-location-internalisation approach. </w:t>
      </w:r>
      <w:r w:rsidRPr="00AF480C">
        <w:rPr>
          <w:rFonts w:eastAsia="Times New Roman" w:cs="Times New Roman"/>
          <w:i/>
          <w:iCs/>
          <w:szCs w:val="24"/>
          <w:lang w:eastAsia="en-IN"/>
        </w:rPr>
        <w:t>International Journal of Economics and Business Research</w:t>
      </w:r>
      <w:r w:rsidRPr="00AF480C">
        <w:rPr>
          <w:rFonts w:eastAsia="Times New Roman" w:cs="Times New Roman"/>
          <w:szCs w:val="24"/>
          <w:lang w:eastAsia="en-IN"/>
        </w:rPr>
        <w:t xml:space="preserve">, 25(3), p.330. </w:t>
      </w:r>
      <w:proofErr w:type="spellStart"/>
      <w:r w:rsidRPr="00AF480C">
        <w:rPr>
          <w:rFonts w:eastAsia="Times New Roman" w:cs="Times New Roman"/>
          <w:szCs w:val="24"/>
          <w:lang w:eastAsia="en-IN"/>
        </w:rPr>
        <w:t>doi:</w:t>
      </w:r>
      <w:hyperlink r:id="rId24"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://doi.org/10.1504/ijebr.2023.129970</w:t>
        </w:r>
      </w:hyperlink>
      <w:r w:rsidRPr="00AF480C">
        <w:rPr>
          <w:rFonts w:eastAsia="Times New Roman" w:cs="Times New Roman"/>
          <w:szCs w:val="24"/>
          <w:lang w:eastAsia="en-IN"/>
        </w:rPr>
        <w:t>.</w:t>
      </w:r>
    </w:p>
    <w:p w14:paraId="531726A7"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Dua, A. (2023). PRICING STRATEGIES AND ITS INFLUENCE ON CONSUMER BEHAVIOUR. [online] 11, pp.49–58. Available at: </w:t>
      </w:r>
      <w:hyperlink r:id="rId25" w:history="1">
        <w:r w:rsidRPr="00CA462E">
          <w:rPr>
            <w:rStyle w:val="Hyperlink"/>
            <w:rFonts w:eastAsia="Times New Roman" w:cs="Times New Roman"/>
            <w:szCs w:val="24"/>
            <w:lang w:eastAsia="en-IN"/>
          </w:rPr>
          <w:t>http://www.impactjournals.us/download/archives/18-06-2025-1750245967-6-IMPACT%20:%20IJRHAL-6.%20IJRHAL%20-%20PRICING%20STRATEGIES%20AND%20ITS%20INFLUENCE%20ON%20CONSUMER%20BEHAVIOUR.pdf</w:t>
        </w:r>
      </w:hyperlink>
      <w:r w:rsidRPr="00AF480C">
        <w:rPr>
          <w:rFonts w:eastAsia="Times New Roman" w:cs="Times New Roman"/>
          <w:szCs w:val="24"/>
          <w:lang w:eastAsia="en-IN"/>
        </w:rPr>
        <w:t>.</w:t>
      </w:r>
    </w:p>
    <w:p w14:paraId="531726A8"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Gurrala, K.R. and More, P. (2025). The Role of Strategic Partnerships for Building Global Value Chains. </w:t>
      </w:r>
      <w:r w:rsidRPr="00AF480C">
        <w:rPr>
          <w:rFonts w:eastAsia="Times New Roman" w:cs="Times New Roman"/>
          <w:i/>
          <w:iCs/>
          <w:szCs w:val="24"/>
          <w:lang w:eastAsia="en-IN"/>
        </w:rPr>
        <w:t>Advances in Business Strategy and Competitive Advantage</w:t>
      </w:r>
      <w:r w:rsidRPr="00AF480C">
        <w:rPr>
          <w:rFonts w:eastAsia="Times New Roman" w:cs="Times New Roman"/>
          <w:szCs w:val="24"/>
          <w:lang w:eastAsia="en-IN"/>
        </w:rPr>
        <w:t xml:space="preserve">, [online] pp.313–340. </w:t>
      </w:r>
      <w:proofErr w:type="spellStart"/>
      <w:r w:rsidRPr="00AF480C">
        <w:rPr>
          <w:rFonts w:eastAsia="Times New Roman" w:cs="Times New Roman"/>
          <w:szCs w:val="24"/>
          <w:lang w:eastAsia="en-IN"/>
        </w:rPr>
        <w:t>doi:</w:t>
      </w:r>
      <w:hyperlink r:id="rId26"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://doi.org/10.4018/979-8-3693-6987-6.ch012</w:t>
        </w:r>
      </w:hyperlink>
      <w:r w:rsidRPr="00AF480C">
        <w:rPr>
          <w:rFonts w:eastAsia="Times New Roman" w:cs="Times New Roman"/>
          <w:szCs w:val="24"/>
          <w:lang w:eastAsia="en-IN"/>
        </w:rPr>
        <w:t>.</w:t>
      </w:r>
    </w:p>
    <w:p w14:paraId="531726A9"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Hamza, S. and Karabulut, A.T. (2021). Global or Local Strategies? McDonald’s Turkey Example. </w:t>
      </w:r>
      <w:r w:rsidRPr="00AF480C">
        <w:rPr>
          <w:rFonts w:eastAsia="Times New Roman" w:cs="Times New Roman"/>
          <w:i/>
          <w:iCs/>
          <w:szCs w:val="24"/>
          <w:lang w:eastAsia="en-IN"/>
        </w:rPr>
        <w:t>International Journal of Commerce and Finance</w:t>
      </w:r>
      <w:r w:rsidRPr="00AF480C">
        <w:rPr>
          <w:rFonts w:eastAsia="Times New Roman" w:cs="Times New Roman"/>
          <w:szCs w:val="24"/>
          <w:lang w:eastAsia="en-IN"/>
        </w:rPr>
        <w:t xml:space="preserve">, [online] 7(2), pp.101–121. Available at: </w:t>
      </w:r>
      <w:hyperlink r:id="rId27" w:history="1">
        <w:r w:rsidRPr="00CA462E">
          <w:rPr>
            <w:rStyle w:val="Hyperlink"/>
            <w:rFonts w:eastAsia="Times New Roman" w:cs="Times New Roman"/>
            <w:szCs w:val="24"/>
            <w:lang w:eastAsia="en-IN"/>
          </w:rPr>
          <w:t>http://ijcf.ticaret.edu.tr/index.php/ijcf/article/view/275</w:t>
        </w:r>
      </w:hyperlink>
      <w:r w:rsidRPr="00AF480C">
        <w:rPr>
          <w:rFonts w:eastAsia="Times New Roman" w:cs="Times New Roman"/>
          <w:szCs w:val="24"/>
          <w:lang w:eastAsia="en-IN"/>
        </w:rPr>
        <w:t>.</w:t>
      </w:r>
    </w:p>
    <w:p w14:paraId="531726AA"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Jha, P. and Singh, A.K. (2025). Regulatory Compliance and Food Safety Standards. </w:t>
      </w:r>
      <w:r w:rsidRPr="00AF480C">
        <w:rPr>
          <w:rFonts w:eastAsia="Times New Roman" w:cs="Times New Roman"/>
          <w:i/>
          <w:iCs/>
          <w:szCs w:val="24"/>
          <w:lang w:eastAsia="en-IN"/>
        </w:rPr>
        <w:t>Food Engineering Series</w:t>
      </w:r>
      <w:r w:rsidRPr="00AF480C">
        <w:rPr>
          <w:rFonts w:eastAsia="Times New Roman" w:cs="Times New Roman"/>
          <w:szCs w:val="24"/>
          <w:lang w:eastAsia="en-IN"/>
        </w:rPr>
        <w:t xml:space="preserve">, [online] pp.463–487. </w:t>
      </w:r>
      <w:proofErr w:type="spellStart"/>
      <w:r w:rsidRPr="00AF480C">
        <w:rPr>
          <w:rFonts w:eastAsia="Times New Roman" w:cs="Times New Roman"/>
          <w:szCs w:val="24"/>
          <w:lang w:eastAsia="en-IN"/>
        </w:rPr>
        <w:t>doi:</w:t>
      </w:r>
      <w:hyperlink r:id="rId28"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://doi.org/10.1007/978-3-031-75834-8_16</w:t>
        </w:r>
      </w:hyperlink>
      <w:r w:rsidRPr="00AF480C">
        <w:rPr>
          <w:rFonts w:eastAsia="Times New Roman" w:cs="Times New Roman"/>
          <w:szCs w:val="24"/>
          <w:lang w:eastAsia="en-IN"/>
        </w:rPr>
        <w:t>.</w:t>
      </w:r>
    </w:p>
    <w:p w14:paraId="531726AB"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Joshi, N. (2025). A Framework for Building Customer-Centric Teams in Engineering Services Companies. </w:t>
      </w:r>
      <w:r w:rsidRPr="00AF480C">
        <w:rPr>
          <w:rFonts w:eastAsia="Times New Roman" w:cs="Times New Roman"/>
          <w:i/>
          <w:iCs/>
          <w:szCs w:val="24"/>
          <w:lang w:eastAsia="en-IN"/>
        </w:rPr>
        <w:t>Theseus.fi</w:t>
      </w:r>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29" w:history="1">
        <w:r w:rsidRPr="00CA462E">
          <w:rPr>
            <w:rStyle w:val="Hyperlink"/>
            <w:rFonts w:eastAsia="Times New Roman" w:cs="Times New Roman"/>
            <w:szCs w:val="24"/>
            <w:lang w:eastAsia="en-IN"/>
          </w:rPr>
          <w:t>http</w:t>
        </w:r>
        <w:proofErr w:type="spellEnd"/>
        <w:r w:rsidRPr="00CA462E">
          <w:rPr>
            <w:rStyle w:val="Hyperlink"/>
            <w:rFonts w:eastAsia="Times New Roman" w:cs="Times New Roman"/>
            <w:szCs w:val="24"/>
            <w:lang w:eastAsia="en-IN"/>
          </w:rPr>
          <w:t>://www.theseus.fi/handle/10024/895750</w:t>
        </w:r>
      </w:hyperlink>
      <w:r w:rsidRPr="00AF480C">
        <w:rPr>
          <w:rFonts w:eastAsia="Times New Roman" w:cs="Times New Roman"/>
          <w:szCs w:val="24"/>
          <w:lang w:eastAsia="en-IN"/>
        </w:rPr>
        <w:t>.</w:t>
      </w:r>
    </w:p>
    <w:p w14:paraId="531726AC"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lastRenderedPageBreak/>
        <w:t xml:space="preserve">Kapoor, A. and Kumar, N. (2024). </w:t>
      </w:r>
      <w:r w:rsidRPr="00AF480C">
        <w:rPr>
          <w:rFonts w:eastAsia="Times New Roman" w:cs="Times New Roman"/>
          <w:i/>
          <w:iCs/>
          <w:szCs w:val="24"/>
          <w:lang w:eastAsia="en-IN"/>
        </w:rPr>
        <w:t>EAC-PM Working Paper Series Need for Franchising Laws in India</w:t>
      </w:r>
      <w:r w:rsidRPr="00AF480C">
        <w:rPr>
          <w:rFonts w:eastAsia="Times New Roman" w:cs="Times New Roman"/>
          <w:szCs w:val="24"/>
          <w:lang w:eastAsia="en-IN"/>
        </w:rPr>
        <w:t xml:space="preserve">. [online] Available at: </w:t>
      </w:r>
      <w:hyperlink r:id="rId30" w:history="1">
        <w:r w:rsidRPr="00CA462E">
          <w:rPr>
            <w:rStyle w:val="Hyperlink"/>
            <w:rFonts w:eastAsia="Times New Roman" w:cs="Times New Roman"/>
            <w:szCs w:val="24"/>
            <w:lang w:eastAsia="en-IN"/>
          </w:rPr>
          <w:t>https://eacpm.gov.in/wp-content/uploads/2024/05/Need-for-Franchising-Laws-in-India.pdf</w:t>
        </w:r>
      </w:hyperlink>
      <w:r w:rsidRPr="00AF480C">
        <w:rPr>
          <w:rFonts w:eastAsia="Times New Roman" w:cs="Times New Roman"/>
          <w:szCs w:val="24"/>
          <w:lang w:eastAsia="en-IN"/>
        </w:rPr>
        <w:t>.</w:t>
      </w:r>
    </w:p>
    <w:p w14:paraId="531726AD" w14:textId="77777777" w:rsidR="00AF480C" w:rsidRPr="00AF480C" w:rsidRDefault="00AF480C" w:rsidP="00AF480C">
      <w:pPr>
        <w:spacing w:after="240" w:line="360" w:lineRule="auto"/>
        <w:jc w:val="left"/>
        <w:rPr>
          <w:rFonts w:eastAsia="Times New Roman" w:cs="Times New Roman"/>
          <w:szCs w:val="24"/>
          <w:lang w:eastAsia="en-IN"/>
        </w:rPr>
      </w:pPr>
      <w:proofErr w:type="spellStart"/>
      <w:r w:rsidRPr="00AF480C">
        <w:rPr>
          <w:rFonts w:eastAsia="Times New Roman" w:cs="Times New Roman"/>
          <w:szCs w:val="24"/>
          <w:lang w:eastAsia="en-IN"/>
        </w:rPr>
        <w:t>Kazancoglu</w:t>
      </w:r>
      <w:proofErr w:type="spellEnd"/>
      <w:r w:rsidRPr="00AF480C">
        <w:rPr>
          <w:rFonts w:eastAsia="Times New Roman" w:cs="Times New Roman"/>
          <w:szCs w:val="24"/>
          <w:lang w:eastAsia="en-IN"/>
        </w:rPr>
        <w:t xml:space="preserve">, Y., </w:t>
      </w:r>
      <w:proofErr w:type="spellStart"/>
      <w:r w:rsidRPr="00AF480C">
        <w:rPr>
          <w:rFonts w:eastAsia="Times New Roman" w:cs="Times New Roman"/>
          <w:szCs w:val="24"/>
          <w:lang w:eastAsia="en-IN"/>
        </w:rPr>
        <w:t>Lafci</w:t>
      </w:r>
      <w:proofErr w:type="spellEnd"/>
      <w:r w:rsidRPr="00AF480C">
        <w:rPr>
          <w:rFonts w:eastAsia="Times New Roman" w:cs="Times New Roman"/>
          <w:szCs w:val="24"/>
          <w:lang w:eastAsia="en-IN"/>
        </w:rPr>
        <w:t xml:space="preserve">, C., </w:t>
      </w:r>
      <w:proofErr w:type="spellStart"/>
      <w:r w:rsidRPr="00AF480C">
        <w:rPr>
          <w:rFonts w:eastAsia="Times New Roman" w:cs="Times New Roman"/>
          <w:szCs w:val="24"/>
          <w:lang w:eastAsia="en-IN"/>
        </w:rPr>
        <w:t>Berberolgu</w:t>
      </w:r>
      <w:proofErr w:type="spellEnd"/>
      <w:r w:rsidRPr="00AF480C">
        <w:rPr>
          <w:rFonts w:eastAsia="Times New Roman" w:cs="Times New Roman"/>
          <w:szCs w:val="24"/>
          <w:lang w:eastAsia="en-IN"/>
        </w:rPr>
        <w:t xml:space="preserve">, Y., Upadhyay, A., Rocha-Lona, L. and Kumar, V. (2023). The Effects of Globalization to Supply Chain Resilience: Outsourcing Techniques as Interventionism, Protectionism and Regionalization Strategies. </w:t>
      </w:r>
      <w:r w:rsidRPr="00AF480C">
        <w:rPr>
          <w:rFonts w:eastAsia="Times New Roman" w:cs="Times New Roman"/>
          <w:i/>
          <w:iCs/>
          <w:szCs w:val="24"/>
          <w:lang w:eastAsia="en-IN"/>
        </w:rPr>
        <w:t>Bcu.ac.uk</w:t>
      </w:r>
      <w:r w:rsidRPr="00AF480C">
        <w:rPr>
          <w:rFonts w:eastAsia="Times New Roman" w:cs="Times New Roman"/>
          <w:szCs w:val="24"/>
          <w:lang w:eastAsia="en-IN"/>
        </w:rPr>
        <w:t>. [online] doi:</w:t>
      </w:r>
      <w:hyperlink r:id="rId31" w:history="1">
        <w:r w:rsidRPr="00CA462E">
          <w:rPr>
            <w:rStyle w:val="Hyperlink"/>
            <w:rFonts w:eastAsia="Times New Roman" w:cs="Times New Roman"/>
            <w:szCs w:val="24"/>
            <w:lang w:eastAsia="en-IN"/>
          </w:rPr>
          <w:t>https://www.open-access.bcu.ac.uk/15029/1/OMRA-D-23-00058-R2.pdf</w:t>
        </w:r>
      </w:hyperlink>
      <w:r w:rsidRPr="00AF480C">
        <w:rPr>
          <w:rFonts w:eastAsia="Times New Roman" w:cs="Times New Roman"/>
          <w:szCs w:val="24"/>
          <w:lang w:eastAsia="en-IN"/>
        </w:rPr>
        <w:t>.</w:t>
      </w:r>
    </w:p>
    <w:p w14:paraId="531726AE"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Kwon, K. and Jang, S. (2021). There is no good war for talent: a critical review of the literature on talent management. </w:t>
      </w:r>
      <w:r w:rsidRPr="00AF480C">
        <w:rPr>
          <w:rFonts w:eastAsia="Times New Roman" w:cs="Times New Roman"/>
          <w:i/>
          <w:iCs/>
          <w:szCs w:val="24"/>
          <w:lang w:eastAsia="en-IN"/>
        </w:rPr>
        <w:t>Employee Relations: The International Journal</w:t>
      </w:r>
      <w:r w:rsidRPr="00AF480C">
        <w:rPr>
          <w:rFonts w:eastAsia="Times New Roman" w:cs="Times New Roman"/>
          <w:szCs w:val="24"/>
          <w:lang w:eastAsia="en-IN"/>
        </w:rPr>
        <w:t xml:space="preserve">, [online] ahead-of-print(ahead-of-print). </w:t>
      </w:r>
      <w:proofErr w:type="spellStart"/>
      <w:r w:rsidRPr="00AF480C">
        <w:rPr>
          <w:rFonts w:eastAsia="Times New Roman" w:cs="Times New Roman"/>
          <w:szCs w:val="24"/>
          <w:lang w:eastAsia="en-IN"/>
        </w:rPr>
        <w:t>doi:</w:t>
      </w:r>
      <w:hyperlink r:id="rId32"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://doi.org/10.1108/er-08-2020-0374</w:t>
        </w:r>
      </w:hyperlink>
      <w:r w:rsidRPr="00AF480C">
        <w:rPr>
          <w:rFonts w:eastAsia="Times New Roman" w:cs="Times New Roman"/>
          <w:szCs w:val="24"/>
          <w:lang w:eastAsia="en-IN"/>
        </w:rPr>
        <w:t>.</w:t>
      </w:r>
    </w:p>
    <w:p w14:paraId="531726AF"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Lansing, A.E., Romero, N.J., Siantz, E., Silva, V., </w:t>
      </w:r>
      <w:proofErr w:type="spellStart"/>
      <w:r w:rsidRPr="00AF480C">
        <w:rPr>
          <w:rFonts w:eastAsia="Times New Roman" w:cs="Times New Roman"/>
          <w:szCs w:val="24"/>
          <w:lang w:eastAsia="en-IN"/>
        </w:rPr>
        <w:t>Center</w:t>
      </w:r>
      <w:proofErr w:type="spellEnd"/>
      <w:r w:rsidRPr="00AF480C">
        <w:rPr>
          <w:rFonts w:eastAsia="Times New Roman" w:cs="Times New Roman"/>
          <w:szCs w:val="24"/>
          <w:lang w:eastAsia="en-IN"/>
        </w:rPr>
        <w:t xml:space="preserve">, K., Casteel, D. and Gilmer, T. (2023). Building trust: Leadership reflections on community empowerment and engagement in a large urban initiative. </w:t>
      </w:r>
      <w:r w:rsidRPr="00AF480C">
        <w:rPr>
          <w:rFonts w:eastAsia="Times New Roman" w:cs="Times New Roman"/>
          <w:i/>
          <w:iCs/>
          <w:szCs w:val="24"/>
          <w:lang w:eastAsia="en-IN"/>
        </w:rPr>
        <w:t>BMC Public Health</w:t>
      </w:r>
      <w:r w:rsidRPr="00AF480C">
        <w:rPr>
          <w:rFonts w:eastAsia="Times New Roman" w:cs="Times New Roman"/>
          <w:szCs w:val="24"/>
          <w:lang w:eastAsia="en-IN"/>
        </w:rPr>
        <w:t xml:space="preserve">, [online] 23(1), pp.1–25. Available at: </w:t>
      </w:r>
      <w:hyperlink r:id="rId33" w:history="1">
        <w:r w:rsidRPr="00CA462E">
          <w:rPr>
            <w:rStyle w:val="Hyperlink"/>
            <w:rFonts w:eastAsia="Times New Roman" w:cs="Times New Roman"/>
            <w:szCs w:val="24"/>
            <w:lang w:eastAsia="en-IN"/>
          </w:rPr>
          <w:t>https://bmcpublichealth.biomedcentral.com/articles/10.1186/s12889-023-15860-z</w:t>
        </w:r>
      </w:hyperlink>
      <w:r w:rsidRPr="00AF480C">
        <w:rPr>
          <w:rFonts w:eastAsia="Times New Roman" w:cs="Times New Roman"/>
          <w:szCs w:val="24"/>
          <w:lang w:eastAsia="en-IN"/>
        </w:rPr>
        <w:t>.</w:t>
      </w:r>
    </w:p>
    <w:p w14:paraId="531726B0"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Maiyar, L.M., Ramanathan, R., Roy, I. and Ramanathan, U. (2023). A Decision Support Model for Cost-Effective Choice of Temperature-Controlled Transport of Fresh Food. </w:t>
      </w:r>
      <w:r w:rsidRPr="00AF480C">
        <w:rPr>
          <w:rFonts w:eastAsia="Times New Roman" w:cs="Times New Roman"/>
          <w:i/>
          <w:iCs/>
          <w:szCs w:val="24"/>
          <w:lang w:eastAsia="en-IN"/>
        </w:rPr>
        <w:t>Sustainability</w:t>
      </w:r>
      <w:r w:rsidRPr="00AF480C">
        <w:rPr>
          <w:rFonts w:eastAsia="Times New Roman" w:cs="Times New Roman"/>
          <w:szCs w:val="24"/>
          <w:lang w:eastAsia="en-IN"/>
        </w:rPr>
        <w:t xml:space="preserve">, [online] 15(8), p.6821. </w:t>
      </w:r>
      <w:proofErr w:type="spellStart"/>
      <w:r w:rsidRPr="00AF480C">
        <w:rPr>
          <w:rFonts w:eastAsia="Times New Roman" w:cs="Times New Roman"/>
          <w:szCs w:val="24"/>
          <w:lang w:eastAsia="en-IN"/>
        </w:rPr>
        <w:t>doi:</w:t>
      </w:r>
      <w:hyperlink r:id="rId34"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://doi.org/10.3390/su15086821</w:t>
        </w:r>
      </w:hyperlink>
      <w:r w:rsidRPr="00AF480C">
        <w:rPr>
          <w:rFonts w:eastAsia="Times New Roman" w:cs="Times New Roman"/>
          <w:szCs w:val="24"/>
          <w:lang w:eastAsia="en-IN"/>
        </w:rPr>
        <w:t>.</w:t>
      </w:r>
    </w:p>
    <w:p w14:paraId="531726B1" w14:textId="77777777" w:rsidR="00AF480C" w:rsidRPr="00AF480C" w:rsidRDefault="00AF480C" w:rsidP="00AF480C">
      <w:pPr>
        <w:pStyle w:val="BodyText"/>
        <w:rPr>
          <w:lang w:eastAsia="en-IN"/>
        </w:rPr>
      </w:pPr>
      <w:r w:rsidRPr="00AF480C">
        <w:rPr>
          <w:lang w:eastAsia="en-IN"/>
        </w:rPr>
        <w:t xml:space="preserve">Martin, J.W. (2021). </w:t>
      </w:r>
      <w:r w:rsidRPr="00AF480C">
        <w:rPr>
          <w:i/>
          <w:iCs/>
          <w:lang w:eastAsia="en-IN"/>
        </w:rPr>
        <w:t>Operational Excellence</w:t>
      </w:r>
      <w:r w:rsidRPr="00AF480C">
        <w:rPr>
          <w:lang w:eastAsia="en-IN"/>
        </w:rPr>
        <w:t xml:space="preserve">. </w:t>
      </w:r>
      <w:proofErr w:type="spellStart"/>
      <w:r w:rsidRPr="00AF480C">
        <w:rPr>
          <w:lang w:eastAsia="en-IN"/>
        </w:rPr>
        <w:t>doi:</w:t>
      </w:r>
      <w:hyperlink r:id="rId35"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://doi.org/10.4324/9781003045250</w:t>
        </w:r>
      </w:hyperlink>
      <w:r w:rsidRPr="00AF480C">
        <w:rPr>
          <w:lang w:eastAsia="en-IN"/>
        </w:rPr>
        <w:t>.</w:t>
      </w:r>
    </w:p>
    <w:p w14:paraId="531726B2"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Marvulli, M. (2023). </w:t>
      </w:r>
      <w:r w:rsidRPr="00AF480C">
        <w:rPr>
          <w:rFonts w:eastAsia="Times New Roman" w:cs="Times New Roman"/>
          <w:i/>
          <w:iCs/>
          <w:szCs w:val="24"/>
          <w:lang w:eastAsia="en-IN"/>
        </w:rPr>
        <w:t>Academic Year</w:t>
      </w:r>
      <w:r w:rsidRPr="00AF480C">
        <w:rPr>
          <w:rFonts w:eastAsia="Times New Roman" w:cs="Times New Roman"/>
          <w:szCs w:val="24"/>
          <w:lang w:eastAsia="en-IN"/>
        </w:rPr>
        <w:t xml:space="preserve">. [online] pp.2023–2024. Available at: </w:t>
      </w:r>
      <w:hyperlink r:id="rId36" w:history="1">
        <w:r w:rsidRPr="00CA462E">
          <w:rPr>
            <w:rStyle w:val="Hyperlink"/>
            <w:rFonts w:eastAsia="Times New Roman" w:cs="Times New Roman"/>
            <w:szCs w:val="24"/>
            <w:lang w:eastAsia="en-IN"/>
          </w:rPr>
          <w:t>https://unitesi.unipv.it/bitstream/20.500.14239/27890/1/Matteo_Philippe_Marvulli.pdf</w:t>
        </w:r>
      </w:hyperlink>
      <w:r w:rsidRPr="00AF480C">
        <w:rPr>
          <w:rFonts w:eastAsia="Times New Roman" w:cs="Times New Roman"/>
          <w:szCs w:val="24"/>
          <w:lang w:eastAsia="en-IN"/>
        </w:rPr>
        <w:t>.</w:t>
      </w:r>
    </w:p>
    <w:p w14:paraId="531726B3"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Ng, W.-K., Hsu, F.-T., Chao, C.-F. and Chen, C.-L. (2023). Sustainable Competitive Advantage of Cultural Heritage Sites: Three Destinations in East Asia. </w:t>
      </w:r>
      <w:r w:rsidRPr="00AF480C">
        <w:rPr>
          <w:rFonts w:eastAsia="Times New Roman" w:cs="Times New Roman"/>
          <w:i/>
          <w:iCs/>
          <w:szCs w:val="24"/>
          <w:lang w:eastAsia="en-IN"/>
        </w:rPr>
        <w:t>Sustainability</w:t>
      </w:r>
      <w:r w:rsidRPr="00AF480C">
        <w:rPr>
          <w:rFonts w:eastAsia="Times New Roman" w:cs="Times New Roman"/>
          <w:szCs w:val="24"/>
          <w:lang w:eastAsia="en-IN"/>
        </w:rPr>
        <w:t xml:space="preserve">, [online] 15(11), p.8593. </w:t>
      </w:r>
      <w:proofErr w:type="spellStart"/>
      <w:r w:rsidRPr="00AF480C">
        <w:rPr>
          <w:rFonts w:eastAsia="Times New Roman" w:cs="Times New Roman"/>
          <w:szCs w:val="24"/>
          <w:lang w:eastAsia="en-IN"/>
        </w:rPr>
        <w:t>doi:</w:t>
      </w:r>
      <w:hyperlink r:id="rId37"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://doi.org/10.3390/su15118593</w:t>
        </w:r>
      </w:hyperlink>
      <w:r w:rsidRPr="00AF480C">
        <w:rPr>
          <w:rFonts w:eastAsia="Times New Roman" w:cs="Times New Roman"/>
          <w:szCs w:val="24"/>
          <w:lang w:eastAsia="en-IN"/>
        </w:rPr>
        <w:t>.</w:t>
      </w:r>
    </w:p>
    <w:p w14:paraId="531726B4"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None </w:t>
      </w:r>
      <w:proofErr w:type="spellStart"/>
      <w:r w:rsidRPr="00AF480C">
        <w:rPr>
          <w:rFonts w:eastAsia="Times New Roman" w:cs="Times New Roman"/>
          <w:szCs w:val="24"/>
          <w:lang w:eastAsia="en-IN"/>
        </w:rPr>
        <w:t>Rimpi</w:t>
      </w:r>
      <w:proofErr w:type="spellEnd"/>
      <w:r w:rsidRPr="00AF480C">
        <w:rPr>
          <w:rFonts w:eastAsia="Times New Roman" w:cs="Times New Roman"/>
          <w:szCs w:val="24"/>
          <w:lang w:eastAsia="en-IN"/>
        </w:rPr>
        <w:t xml:space="preserve">, Verma, S.J., None Pinky and Baldi, A. (2025). Evidence-based recommendations for comprehensive regulatory guidelines in medical devices: the imperative for global harmonization. </w:t>
      </w:r>
      <w:proofErr w:type="spellStart"/>
      <w:r w:rsidRPr="00AF480C">
        <w:rPr>
          <w:rFonts w:eastAsia="Times New Roman" w:cs="Times New Roman"/>
          <w:i/>
          <w:iCs/>
          <w:szCs w:val="24"/>
          <w:lang w:eastAsia="en-IN"/>
        </w:rPr>
        <w:t>Naunyn</w:t>
      </w:r>
      <w:proofErr w:type="spellEnd"/>
      <w:r w:rsidRPr="00AF480C">
        <w:rPr>
          <w:rFonts w:eastAsia="Times New Roman" w:cs="Times New Roman"/>
          <w:i/>
          <w:iCs/>
          <w:szCs w:val="24"/>
          <w:lang w:eastAsia="en-IN"/>
        </w:rPr>
        <w:t>-Schmiedeberg s Archives of Pharmacology</w:t>
      </w:r>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doi:</w:t>
      </w:r>
      <w:hyperlink r:id="rId38"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://doi.org/10.1007/s00210-025-03843-3</w:t>
        </w:r>
      </w:hyperlink>
      <w:r w:rsidRPr="00AF480C">
        <w:rPr>
          <w:rFonts w:eastAsia="Times New Roman" w:cs="Times New Roman"/>
          <w:szCs w:val="24"/>
          <w:lang w:eastAsia="en-IN"/>
        </w:rPr>
        <w:t>.</w:t>
      </w:r>
    </w:p>
    <w:p w14:paraId="531726B5"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lastRenderedPageBreak/>
        <w:t xml:space="preserve">Pai, V.S. (2021). McDonald’s India: Pains of Partnering with a Delinquent Partner. </w:t>
      </w:r>
      <w:r w:rsidRPr="00AF480C">
        <w:rPr>
          <w:rFonts w:eastAsia="Times New Roman" w:cs="Times New Roman"/>
          <w:i/>
          <w:iCs/>
          <w:szCs w:val="24"/>
          <w:lang w:eastAsia="en-IN"/>
        </w:rPr>
        <w:t>Vision: The Journal of Business Perspective</w:t>
      </w:r>
      <w:r w:rsidRPr="00AF480C">
        <w:rPr>
          <w:rFonts w:eastAsia="Times New Roman" w:cs="Times New Roman"/>
          <w:szCs w:val="24"/>
          <w:lang w:eastAsia="en-IN"/>
        </w:rPr>
        <w:t xml:space="preserve">, 27(3), p.097226292110390. </w:t>
      </w:r>
      <w:proofErr w:type="spellStart"/>
      <w:r w:rsidRPr="00AF480C">
        <w:rPr>
          <w:rFonts w:eastAsia="Times New Roman" w:cs="Times New Roman"/>
          <w:szCs w:val="24"/>
          <w:lang w:eastAsia="en-IN"/>
        </w:rPr>
        <w:t>doi:</w:t>
      </w:r>
      <w:hyperlink r:id="rId39"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://doi.org/10.1177/09722629211039058</w:t>
        </w:r>
      </w:hyperlink>
      <w:r w:rsidRPr="00AF480C">
        <w:rPr>
          <w:rFonts w:eastAsia="Times New Roman" w:cs="Times New Roman"/>
          <w:szCs w:val="24"/>
          <w:lang w:eastAsia="en-IN"/>
        </w:rPr>
        <w:t>.</w:t>
      </w:r>
    </w:p>
    <w:p w14:paraId="531726B6"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Pangarkar, N. and Yadav, N. (2021). </w:t>
      </w:r>
      <w:proofErr w:type="spellStart"/>
      <w:r w:rsidRPr="00AF480C">
        <w:rPr>
          <w:rFonts w:eastAsia="Times New Roman" w:cs="Times New Roman"/>
          <w:szCs w:val="24"/>
          <w:lang w:eastAsia="en-IN"/>
        </w:rPr>
        <w:t>Mcdonald’s</w:t>
      </w:r>
      <w:proofErr w:type="spellEnd"/>
      <w:r w:rsidRPr="00AF480C">
        <w:rPr>
          <w:rFonts w:eastAsia="Times New Roman" w:cs="Times New Roman"/>
          <w:szCs w:val="24"/>
          <w:lang w:eastAsia="en-IN"/>
        </w:rPr>
        <w:t xml:space="preserve"> versus Vikram Bakshi. </w:t>
      </w:r>
      <w:r w:rsidRPr="00AF480C">
        <w:rPr>
          <w:rFonts w:eastAsia="Times New Roman" w:cs="Times New Roman"/>
          <w:i/>
          <w:iCs/>
          <w:szCs w:val="24"/>
          <w:lang w:eastAsia="en-IN"/>
        </w:rPr>
        <w:t>Emerald Emerging Markets Case Studies</w:t>
      </w:r>
      <w:r w:rsidRPr="00AF480C">
        <w:rPr>
          <w:rFonts w:eastAsia="Times New Roman" w:cs="Times New Roman"/>
          <w:szCs w:val="24"/>
          <w:lang w:eastAsia="en-IN"/>
        </w:rPr>
        <w:t xml:space="preserve">, 11(4), pp.1–27. </w:t>
      </w:r>
      <w:proofErr w:type="spellStart"/>
      <w:r w:rsidRPr="00AF480C">
        <w:rPr>
          <w:rFonts w:eastAsia="Times New Roman" w:cs="Times New Roman"/>
          <w:szCs w:val="24"/>
          <w:lang w:eastAsia="en-IN"/>
        </w:rPr>
        <w:t>doi:</w:t>
      </w:r>
      <w:hyperlink r:id="rId40"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://doi.org/10.1108/eemcs-01-2021-0009</w:t>
        </w:r>
      </w:hyperlink>
      <w:r w:rsidRPr="00AF480C">
        <w:rPr>
          <w:rFonts w:eastAsia="Times New Roman" w:cs="Times New Roman"/>
          <w:szCs w:val="24"/>
          <w:lang w:eastAsia="en-IN"/>
        </w:rPr>
        <w:t>.</w:t>
      </w:r>
    </w:p>
    <w:p w14:paraId="531726B7" w14:textId="77777777" w:rsidR="00AF480C" w:rsidRPr="00AF480C" w:rsidRDefault="00AF480C" w:rsidP="00AF480C">
      <w:pPr>
        <w:spacing w:after="240" w:line="360" w:lineRule="auto"/>
        <w:jc w:val="left"/>
        <w:rPr>
          <w:rFonts w:eastAsia="Times New Roman" w:cs="Times New Roman"/>
          <w:szCs w:val="24"/>
          <w:lang w:eastAsia="en-IN"/>
        </w:rPr>
      </w:pPr>
      <w:proofErr w:type="spellStart"/>
      <w:r w:rsidRPr="00AF480C">
        <w:rPr>
          <w:rFonts w:eastAsia="Times New Roman" w:cs="Times New Roman"/>
          <w:szCs w:val="24"/>
          <w:lang w:eastAsia="en-IN"/>
        </w:rPr>
        <w:t>Perody</w:t>
      </w:r>
      <w:proofErr w:type="spellEnd"/>
      <w:r w:rsidRPr="00AF480C">
        <w:rPr>
          <w:rFonts w:eastAsia="Times New Roman" w:cs="Times New Roman"/>
          <w:szCs w:val="24"/>
          <w:lang w:eastAsia="en-IN"/>
        </w:rPr>
        <w:t xml:space="preserve">, S.H. and Sudhakara, A.M. (2024). Strategic Analysis of McDonald’s Global and Indian Market Performance. </w:t>
      </w:r>
      <w:r w:rsidRPr="00AF480C">
        <w:rPr>
          <w:rFonts w:eastAsia="Times New Roman" w:cs="Times New Roman"/>
          <w:i/>
          <w:iCs/>
          <w:szCs w:val="24"/>
          <w:lang w:eastAsia="en-IN"/>
        </w:rPr>
        <w:t>Asian Journal of Managerial Science</w:t>
      </w:r>
      <w:r w:rsidRPr="00AF480C">
        <w:rPr>
          <w:rFonts w:eastAsia="Times New Roman" w:cs="Times New Roman"/>
          <w:szCs w:val="24"/>
          <w:lang w:eastAsia="en-IN"/>
        </w:rPr>
        <w:t xml:space="preserve">, 13(2), pp.52–60. </w:t>
      </w:r>
      <w:proofErr w:type="spellStart"/>
      <w:r w:rsidRPr="00AF480C">
        <w:rPr>
          <w:rFonts w:eastAsia="Times New Roman" w:cs="Times New Roman"/>
          <w:szCs w:val="24"/>
          <w:lang w:eastAsia="en-IN"/>
        </w:rPr>
        <w:t>doi:</w:t>
      </w:r>
      <w:hyperlink r:id="rId41"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://doi.org/10.70112/ajms-2024.13.2.4255</w:t>
        </w:r>
      </w:hyperlink>
      <w:r w:rsidRPr="00AF480C">
        <w:rPr>
          <w:rFonts w:eastAsia="Times New Roman" w:cs="Times New Roman"/>
          <w:szCs w:val="24"/>
          <w:lang w:eastAsia="en-IN"/>
        </w:rPr>
        <w:t>.</w:t>
      </w:r>
    </w:p>
    <w:p w14:paraId="531726B8"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Petersen, B. and Benito, Gabriel R.  G (2024). Making Switches: Key Strategic Decisions When Moving </w:t>
      </w:r>
      <w:proofErr w:type="gramStart"/>
      <w:r w:rsidRPr="00AF480C">
        <w:rPr>
          <w:rFonts w:eastAsia="Times New Roman" w:cs="Times New Roman"/>
          <w:szCs w:val="24"/>
          <w:lang w:eastAsia="en-IN"/>
        </w:rPr>
        <w:t>From</w:t>
      </w:r>
      <w:proofErr w:type="gramEnd"/>
      <w:r w:rsidRPr="00AF480C">
        <w:rPr>
          <w:rFonts w:eastAsia="Times New Roman" w:cs="Times New Roman"/>
          <w:szCs w:val="24"/>
          <w:lang w:eastAsia="en-IN"/>
        </w:rPr>
        <w:t xml:space="preserve"> a Local, Independent Operator to a Wholly Owned Subsidiary. </w:t>
      </w:r>
      <w:r w:rsidRPr="00AF480C">
        <w:rPr>
          <w:rFonts w:eastAsia="Times New Roman" w:cs="Times New Roman"/>
          <w:i/>
          <w:iCs/>
          <w:szCs w:val="24"/>
          <w:lang w:eastAsia="en-IN"/>
        </w:rPr>
        <w:t>Thunderbird International Business Review</w:t>
      </w:r>
      <w:r w:rsidRPr="00AF480C">
        <w:rPr>
          <w:rFonts w:eastAsia="Times New Roman" w:cs="Times New Roman"/>
          <w:szCs w:val="24"/>
          <w:lang w:eastAsia="en-IN"/>
        </w:rPr>
        <w:t xml:space="preserve">, 66(6). </w:t>
      </w:r>
      <w:proofErr w:type="spellStart"/>
      <w:r w:rsidRPr="00AF480C">
        <w:rPr>
          <w:rFonts w:eastAsia="Times New Roman" w:cs="Times New Roman"/>
          <w:szCs w:val="24"/>
          <w:lang w:eastAsia="en-IN"/>
        </w:rPr>
        <w:t>doi:</w:t>
      </w:r>
      <w:hyperlink r:id="rId42"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://doi.org/10.1002/tie.22405</w:t>
        </w:r>
      </w:hyperlink>
      <w:r w:rsidRPr="00AF480C">
        <w:rPr>
          <w:rFonts w:eastAsia="Times New Roman" w:cs="Times New Roman"/>
          <w:szCs w:val="24"/>
          <w:lang w:eastAsia="en-IN"/>
        </w:rPr>
        <w:t>.</w:t>
      </w:r>
    </w:p>
    <w:p w14:paraId="531726B9"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Pivaral, K.O. (2024). Markets for Diversifying Agriculture: Case Studies of the U.S Midwest. </w:t>
      </w:r>
      <w:proofErr w:type="spellStart"/>
      <w:r w:rsidRPr="00AF480C">
        <w:rPr>
          <w:rFonts w:eastAsia="Times New Roman" w:cs="Times New Roman"/>
          <w:i/>
          <w:iCs/>
          <w:szCs w:val="24"/>
          <w:lang w:eastAsia="en-IN"/>
        </w:rPr>
        <w:t>figshare</w:t>
      </w:r>
      <w:proofErr w:type="spellEnd"/>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43"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://doi.org/10.25394/PGS.26107375.v1</w:t>
        </w:r>
      </w:hyperlink>
      <w:r w:rsidRPr="00AF480C">
        <w:rPr>
          <w:rFonts w:eastAsia="Times New Roman" w:cs="Times New Roman"/>
          <w:szCs w:val="24"/>
          <w:lang w:eastAsia="en-IN"/>
        </w:rPr>
        <w:t>.</w:t>
      </w:r>
    </w:p>
    <w:p w14:paraId="531726BA"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Roffman, N. (2023). </w:t>
      </w:r>
      <w:r w:rsidRPr="00AF480C">
        <w:rPr>
          <w:rFonts w:eastAsia="Times New Roman" w:cs="Times New Roman"/>
          <w:i/>
          <w:iCs/>
          <w:szCs w:val="24"/>
          <w:lang w:eastAsia="en-IN"/>
        </w:rPr>
        <w:t>The Cultural Impact on International Marketing: Understanding How Different Cultures Influence Advertising Perception and Strategies</w:t>
      </w:r>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ScholarWorks@BGSU</w:t>
      </w:r>
      <w:proofErr w:type="spellEnd"/>
      <w:r w:rsidRPr="00AF480C">
        <w:rPr>
          <w:rFonts w:eastAsia="Times New Roman" w:cs="Times New Roman"/>
          <w:szCs w:val="24"/>
          <w:lang w:eastAsia="en-IN"/>
        </w:rPr>
        <w:t xml:space="preserve">. Available at: </w:t>
      </w:r>
      <w:hyperlink r:id="rId44" w:history="1">
        <w:r w:rsidRPr="00CA462E">
          <w:rPr>
            <w:rStyle w:val="Hyperlink"/>
            <w:rFonts w:eastAsia="Times New Roman" w:cs="Times New Roman"/>
            <w:szCs w:val="24"/>
            <w:lang w:eastAsia="en-IN"/>
          </w:rPr>
          <w:t>https://scholarworks.bgsu.edu/honorsprojects/857/</w:t>
        </w:r>
      </w:hyperlink>
      <w:r w:rsidRPr="00AF480C">
        <w:rPr>
          <w:rFonts w:eastAsia="Times New Roman" w:cs="Times New Roman"/>
          <w:szCs w:val="24"/>
          <w:lang w:eastAsia="en-IN"/>
        </w:rPr>
        <w:t>.</w:t>
      </w:r>
    </w:p>
    <w:p w14:paraId="531726BB"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Roy, V. and Srivastava, S.K. (2021). The safety–quality dominant view of food chain integrity: Implications for consumer‐centric food chain governance. </w:t>
      </w:r>
      <w:r w:rsidRPr="00AF480C">
        <w:rPr>
          <w:rFonts w:eastAsia="Times New Roman" w:cs="Times New Roman"/>
          <w:i/>
          <w:iCs/>
          <w:szCs w:val="24"/>
          <w:lang w:eastAsia="en-IN"/>
        </w:rPr>
        <w:t>International Journal of Management Reviews</w:t>
      </w:r>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doi:</w:t>
      </w:r>
      <w:hyperlink r:id="rId45"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://doi.org/10.1111/ijmr.12258</w:t>
        </w:r>
      </w:hyperlink>
      <w:r w:rsidRPr="00AF480C">
        <w:rPr>
          <w:rFonts w:eastAsia="Times New Roman" w:cs="Times New Roman"/>
          <w:szCs w:val="24"/>
          <w:lang w:eastAsia="en-IN"/>
        </w:rPr>
        <w:t>.</w:t>
      </w:r>
    </w:p>
    <w:p w14:paraId="531726BC"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Setiawan, V.N. and </w:t>
      </w:r>
      <w:proofErr w:type="spellStart"/>
      <w:r w:rsidRPr="00AF480C">
        <w:rPr>
          <w:rFonts w:eastAsia="Times New Roman" w:cs="Times New Roman"/>
          <w:szCs w:val="24"/>
          <w:lang w:eastAsia="en-IN"/>
        </w:rPr>
        <w:t>Ellitan</w:t>
      </w:r>
      <w:proofErr w:type="spellEnd"/>
      <w:r w:rsidRPr="00AF480C">
        <w:rPr>
          <w:rFonts w:eastAsia="Times New Roman" w:cs="Times New Roman"/>
          <w:szCs w:val="24"/>
          <w:lang w:eastAsia="en-IN"/>
        </w:rPr>
        <w:t xml:space="preserve">, L. (2023). </w:t>
      </w:r>
      <w:r w:rsidRPr="00AF480C">
        <w:rPr>
          <w:rFonts w:eastAsia="Times New Roman" w:cs="Times New Roman"/>
          <w:i/>
          <w:iCs/>
          <w:szCs w:val="24"/>
          <w:lang w:eastAsia="en-IN"/>
        </w:rPr>
        <w:t xml:space="preserve">Supply Chain Management and Supply Chain </w:t>
      </w:r>
      <w:proofErr w:type="spellStart"/>
      <w:r w:rsidRPr="00AF480C">
        <w:rPr>
          <w:rFonts w:eastAsia="Times New Roman" w:cs="Times New Roman"/>
          <w:i/>
          <w:iCs/>
          <w:szCs w:val="24"/>
          <w:lang w:eastAsia="en-IN"/>
        </w:rPr>
        <w:t>Performace</w:t>
      </w:r>
      <w:proofErr w:type="spellEnd"/>
      <w:r w:rsidRPr="00AF480C">
        <w:rPr>
          <w:rFonts w:eastAsia="Times New Roman" w:cs="Times New Roman"/>
          <w:i/>
          <w:iCs/>
          <w:szCs w:val="24"/>
          <w:lang w:eastAsia="en-IN"/>
        </w:rPr>
        <w:t xml:space="preserve">: The Case of </w:t>
      </w:r>
      <w:proofErr w:type="spellStart"/>
      <w:r w:rsidRPr="00AF480C">
        <w:rPr>
          <w:rFonts w:eastAsia="Times New Roman" w:cs="Times New Roman"/>
          <w:i/>
          <w:iCs/>
          <w:szCs w:val="24"/>
          <w:lang w:eastAsia="en-IN"/>
        </w:rPr>
        <w:t>Mcdonald’s</w:t>
      </w:r>
      <w:proofErr w:type="spellEnd"/>
      <w:r w:rsidRPr="00AF480C">
        <w:rPr>
          <w:rFonts w:eastAsia="Times New Roman" w:cs="Times New Roman"/>
          <w:szCs w:val="24"/>
          <w:lang w:eastAsia="en-IN"/>
        </w:rPr>
        <w:t xml:space="preserve">. [online] Available at: </w:t>
      </w:r>
      <w:hyperlink r:id="rId46" w:history="1">
        <w:r w:rsidRPr="00CA462E">
          <w:rPr>
            <w:rStyle w:val="Hyperlink"/>
            <w:rFonts w:eastAsia="Times New Roman" w:cs="Times New Roman"/>
            <w:szCs w:val="24"/>
            <w:lang w:eastAsia="en-IN"/>
          </w:rPr>
          <w:t>https://www.researchgate.net/profile/Lena-Ellitan/publication/368830943_Supply_Chain_Management_and_Supply_Chain_Performace_The_Case_of_Mcdonald</w:t>
        </w:r>
      </w:hyperlink>
      <w:r w:rsidRPr="00AF480C">
        <w:rPr>
          <w:rFonts w:eastAsia="Times New Roman" w:cs="Times New Roman"/>
          <w:szCs w:val="24"/>
          <w:lang w:eastAsia="en-IN"/>
        </w:rPr>
        <w:t>.</w:t>
      </w:r>
    </w:p>
    <w:p w14:paraId="531726BD"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Shah, A.M., Qayyum, A. and Lee, K. (2022). Customers’ dining choice using meal ordering apps: insights from China and Indonesia. </w:t>
      </w:r>
      <w:r w:rsidRPr="00AF480C">
        <w:rPr>
          <w:rFonts w:eastAsia="Times New Roman" w:cs="Times New Roman"/>
          <w:i/>
          <w:iCs/>
          <w:szCs w:val="24"/>
          <w:lang w:eastAsia="en-IN"/>
        </w:rPr>
        <w:t>Asia Pacific Journal of Marketing and Logistics</w:t>
      </w:r>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doi:</w:t>
      </w:r>
      <w:hyperlink r:id="rId47"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://doi.org/10.1108/apjml-11-2021-0828</w:t>
        </w:r>
      </w:hyperlink>
      <w:r w:rsidRPr="00AF480C">
        <w:rPr>
          <w:rFonts w:eastAsia="Times New Roman" w:cs="Times New Roman"/>
          <w:szCs w:val="24"/>
          <w:lang w:eastAsia="en-IN"/>
        </w:rPr>
        <w:t>.</w:t>
      </w:r>
    </w:p>
    <w:p w14:paraId="531726BE"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lastRenderedPageBreak/>
        <w:t xml:space="preserve">Skaf, Y., Eid, C., </w:t>
      </w:r>
      <w:proofErr w:type="spellStart"/>
      <w:r w:rsidRPr="00AF480C">
        <w:rPr>
          <w:rFonts w:eastAsia="Times New Roman" w:cs="Times New Roman"/>
          <w:szCs w:val="24"/>
          <w:lang w:eastAsia="en-IN"/>
        </w:rPr>
        <w:t>Thrassou</w:t>
      </w:r>
      <w:proofErr w:type="spellEnd"/>
      <w:r w:rsidRPr="00AF480C">
        <w:rPr>
          <w:rFonts w:eastAsia="Times New Roman" w:cs="Times New Roman"/>
          <w:szCs w:val="24"/>
          <w:lang w:eastAsia="en-IN"/>
        </w:rPr>
        <w:t xml:space="preserve">, A., El </w:t>
      </w:r>
      <w:proofErr w:type="spellStart"/>
      <w:r w:rsidRPr="00AF480C">
        <w:rPr>
          <w:rFonts w:eastAsia="Times New Roman" w:cs="Times New Roman"/>
          <w:szCs w:val="24"/>
          <w:lang w:eastAsia="en-IN"/>
        </w:rPr>
        <w:t>Nemar</w:t>
      </w:r>
      <w:proofErr w:type="spellEnd"/>
      <w:r w:rsidRPr="00AF480C">
        <w:rPr>
          <w:rFonts w:eastAsia="Times New Roman" w:cs="Times New Roman"/>
          <w:szCs w:val="24"/>
          <w:lang w:eastAsia="en-IN"/>
        </w:rPr>
        <w:t xml:space="preserve">, S. and </w:t>
      </w:r>
      <w:proofErr w:type="spellStart"/>
      <w:r w:rsidRPr="00AF480C">
        <w:rPr>
          <w:rFonts w:eastAsia="Times New Roman" w:cs="Times New Roman"/>
          <w:szCs w:val="24"/>
          <w:lang w:eastAsia="en-IN"/>
        </w:rPr>
        <w:t>Rebeiz</w:t>
      </w:r>
      <w:proofErr w:type="spellEnd"/>
      <w:r w:rsidRPr="00AF480C">
        <w:rPr>
          <w:rFonts w:eastAsia="Times New Roman" w:cs="Times New Roman"/>
          <w:szCs w:val="24"/>
          <w:lang w:eastAsia="en-IN"/>
        </w:rPr>
        <w:t xml:space="preserve">, K.S. (2024). Technology and service quality: achieving insurance industry customer satisfaction and loyalty under crisis conditions. </w:t>
      </w:r>
      <w:proofErr w:type="spellStart"/>
      <w:r w:rsidRPr="00AF480C">
        <w:rPr>
          <w:rFonts w:eastAsia="Times New Roman" w:cs="Times New Roman"/>
          <w:i/>
          <w:iCs/>
          <w:szCs w:val="24"/>
          <w:lang w:eastAsia="en-IN"/>
        </w:rPr>
        <w:t>EuroMed</w:t>
      </w:r>
      <w:proofErr w:type="spellEnd"/>
      <w:r w:rsidRPr="00AF480C">
        <w:rPr>
          <w:rFonts w:eastAsia="Times New Roman" w:cs="Times New Roman"/>
          <w:i/>
          <w:iCs/>
          <w:szCs w:val="24"/>
          <w:lang w:eastAsia="en-IN"/>
        </w:rPr>
        <w:t xml:space="preserve"> Journal of Business</w:t>
      </w:r>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doi:</w:t>
      </w:r>
      <w:hyperlink r:id="rId48"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://doi.org/10.1108/emjb-01-2024-0027</w:t>
        </w:r>
      </w:hyperlink>
      <w:r w:rsidRPr="00AF480C">
        <w:rPr>
          <w:rFonts w:eastAsia="Times New Roman" w:cs="Times New Roman"/>
          <w:szCs w:val="24"/>
          <w:lang w:eastAsia="en-IN"/>
        </w:rPr>
        <w:t>.</w:t>
      </w:r>
    </w:p>
    <w:p w14:paraId="531726BF"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Srivastava, R.K., </w:t>
      </w:r>
      <w:proofErr w:type="spellStart"/>
      <w:r w:rsidRPr="00AF480C">
        <w:rPr>
          <w:rFonts w:eastAsia="Times New Roman" w:cs="Times New Roman"/>
          <w:szCs w:val="24"/>
          <w:lang w:eastAsia="en-IN"/>
        </w:rPr>
        <w:t>Manimoy</w:t>
      </w:r>
      <w:proofErr w:type="spellEnd"/>
      <w:r w:rsidRPr="00AF480C">
        <w:rPr>
          <w:rFonts w:eastAsia="Times New Roman" w:cs="Times New Roman"/>
          <w:szCs w:val="24"/>
          <w:lang w:eastAsia="en-IN"/>
        </w:rPr>
        <w:t xml:space="preserve">, P. and Bhanot, S. (2021). Will perception of customers of McDonald’s </w:t>
      </w:r>
      <w:proofErr w:type="gramStart"/>
      <w:r w:rsidRPr="00AF480C">
        <w:rPr>
          <w:rFonts w:eastAsia="Times New Roman" w:cs="Times New Roman"/>
          <w:szCs w:val="24"/>
          <w:lang w:eastAsia="en-IN"/>
        </w:rPr>
        <w:t>fast food</w:t>
      </w:r>
      <w:proofErr w:type="gramEnd"/>
      <w:r w:rsidRPr="00AF480C">
        <w:rPr>
          <w:rFonts w:eastAsia="Times New Roman" w:cs="Times New Roman"/>
          <w:szCs w:val="24"/>
          <w:lang w:eastAsia="en-IN"/>
        </w:rPr>
        <w:t xml:space="preserve"> restaurant be different in India and USA - A comparative study between the two countries’ culture. </w:t>
      </w:r>
      <w:r w:rsidRPr="00AF480C">
        <w:rPr>
          <w:rFonts w:eastAsia="Times New Roman" w:cs="Times New Roman"/>
          <w:i/>
          <w:iCs/>
          <w:szCs w:val="24"/>
          <w:lang w:eastAsia="en-IN"/>
        </w:rPr>
        <w:t>International Journal of Export Marketing</w:t>
      </w:r>
      <w:r w:rsidRPr="00AF480C">
        <w:rPr>
          <w:rFonts w:eastAsia="Times New Roman" w:cs="Times New Roman"/>
          <w:szCs w:val="24"/>
          <w:lang w:eastAsia="en-IN"/>
        </w:rPr>
        <w:t xml:space="preserve">, 4(2), p.150. </w:t>
      </w:r>
      <w:proofErr w:type="spellStart"/>
      <w:r w:rsidRPr="00AF480C">
        <w:rPr>
          <w:rFonts w:eastAsia="Times New Roman" w:cs="Times New Roman"/>
          <w:szCs w:val="24"/>
          <w:lang w:eastAsia="en-IN"/>
        </w:rPr>
        <w:t>doi:</w:t>
      </w:r>
      <w:hyperlink r:id="rId49"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://doi.org/10.1504/ijexportm.2021.115289</w:t>
        </w:r>
      </w:hyperlink>
      <w:r w:rsidRPr="00AF480C">
        <w:rPr>
          <w:rFonts w:eastAsia="Times New Roman" w:cs="Times New Roman"/>
          <w:szCs w:val="24"/>
          <w:lang w:eastAsia="en-IN"/>
        </w:rPr>
        <w:t>.</w:t>
      </w:r>
    </w:p>
    <w:p w14:paraId="531726C0"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Sun, Y. (2022). Marketing Competition Analysis of the Feasibility of Investment in McDonald’s. </w:t>
      </w:r>
      <w:r w:rsidRPr="00AF480C">
        <w:rPr>
          <w:rFonts w:eastAsia="Times New Roman" w:cs="Times New Roman"/>
          <w:i/>
          <w:iCs/>
          <w:szCs w:val="24"/>
          <w:lang w:eastAsia="en-IN"/>
        </w:rPr>
        <w:t>Proceedings of the 2022 2nd International Conference on Enterprise Management and Economic Development (ICEMED 2022)</w:t>
      </w:r>
      <w:r w:rsidRPr="00AF480C">
        <w:rPr>
          <w:rFonts w:eastAsia="Times New Roman" w:cs="Times New Roman"/>
          <w:szCs w:val="24"/>
          <w:lang w:eastAsia="en-IN"/>
        </w:rPr>
        <w:t>, 219(2352-5428).</w:t>
      </w:r>
    </w:p>
    <w:p w14:paraId="531726C1"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Sunil, J. (2024). Air India pee gate case – need for comprehensive SOPs in customer management. </w:t>
      </w:r>
      <w:r w:rsidRPr="00AF480C">
        <w:rPr>
          <w:rFonts w:eastAsia="Times New Roman" w:cs="Times New Roman"/>
          <w:i/>
          <w:iCs/>
          <w:szCs w:val="24"/>
          <w:lang w:eastAsia="en-IN"/>
        </w:rPr>
        <w:t>Emerald emerging markets case studies</w:t>
      </w:r>
      <w:r w:rsidRPr="00AF480C">
        <w:rPr>
          <w:rFonts w:eastAsia="Times New Roman" w:cs="Times New Roman"/>
          <w:szCs w:val="24"/>
          <w:lang w:eastAsia="en-IN"/>
        </w:rPr>
        <w:t xml:space="preserve">, 14(2), pp.1–29. </w:t>
      </w:r>
      <w:proofErr w:type="spellStart"/>
      <w:r w:rsidRPr="00AF480C">
        <w:rPr>
          <w:rFonts w:eastAsia="Times New Roman" w:cs="Times New Roman"/>
          <w:szCs w:val="24"/>
          <w:lang w:eastAsia="en-IN"/>
        </w:rPr>
        <w:t>doi:</w:t>
      </w:r>
      <w:hyperlink r:id="rId50"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://doi.org/10.1108/eemcs-04-2023-0091</w:t>
        </w:r>
      </w:hyperlink>
      <w:r w:rsidRPr="00AF480C">
        <w:rPr>
          <w:rFonts w:eastAsia="Times New Roman" w:cs="Times New Roman"/>
          <w:szCs w:val="24"/>
          <w:lang w:eastAsia="en-IN"/>
        </w:rPr>
        <w:t>.</w:t>
      </w:r>
    </w:p>
    <w:p w14:paraId="531726C2"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Tan, K.H. (2025). Beyond Cultural Essentialism: A Critical Examination of Hofstede’s Cultural Dimensions Theory and the... </w:t>
      </w:r>
      <w:r w:rsidRPr="00AF480C">
        <w:rPr>
          <w:rFonts w:eastAsia="Times New Roman" w:cs="Times New Roman"/>
          <w:i/>
          <w:iCs/>
          <w:szCs w:val="24"/>
          <w:lang w:eastAsia="en-IN"/>
        </w:rPr>
        <w:t>ResearchGate</w:t>
      </w:r>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51"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://doi.org/10.13140/RG.2.2.21761.16480</w:t>
        </w:r>
      </w:hyperlink>
      <w:r w:rsidRPr="00AF480C">
        <w:rPr>
          <w:rFonts w:eastAsia="Times New Roman" w:cs="Times New Roman"/>
          <w:szCs w:val="24"/>
          <w:lang w:eastAsia="en-IN"/>
        </w:rPr>
        <w:t>.</w:t>
      </w:r>
    </w:p>
    <w:p w14:paraId="531726C3" w14:textId="77777777" w:rsidR="00AF480C" w:rsidRPr="00AF480C" w:rsidRDefault="00AF480C" w:rsidP="00AF480C">
      <w:pPr>
        <w:spacing w:after="240" w:line="360" w:lineRule="auto"/>
        <w:jc w:val="left"/>
        <w:rPr>
          <w:rFonts w:eastAsia="Times New Roman" w:cs="Times New Roman"/>
          <w:szCs w:val="24"/>
          <w:lang w:eastAsia="en-IN"/>
        </w:rPr>
      </w:pPr>
      <w:proofErr w:type="spellStart"/>
      <w:r w:rsidRPr="00AF480C">
        <w:rPr>
          <w:rFonts w:eastAsia="Times New Roman" w:cs="Times New Roman"/>
          <w:szCs w:val="24"/>
          <w:lang w:eastAsia="en-IN"/>
        </w:rPr>
        <w:t>Tirranen</w:t>
      </w:r>
      <w:proofErr w:type="spellEnd"/>
      <w:r w:rsidRPr="00AF480C">
        <w:rPr>
          <w:rFonts w:eastAsia="Times New Roman" w:cs="Times New Roman"/>
          <w:szCs w:val="24"/>
          <w:lang w:eastAsia="en-IN"/>
        </w:rPr>
        <w:t xml:space="preserve">, V. (2025). </w:t>
      </w:r>
      <w:r w:rsidRPr="00AF480C">
        <w:rPr>
          <w:rFonts w:eastAsia="Times New Roman" w:cs="Times New Roman"/>
          <w:i/>
          <w:iCs/>
          <w:szCs w:val="24"/>
          <w:lang w:eastAsia="en-IN"/>
        </w:rPr>
        <w:t>Managing Cultural Expectations in Global Product Launches</w:t>
      </w:r>
      <w:r w:rsidRPr="00AF480C">
        <w:rPr>
          <w:rFonts w:eastAsia="Times New Roman" w:cs="Times New Roman"/>
          <w:szCs w:val="24"/>
          <w:lang w:eastAsia="en-IN"/>
        </w:rPr>
        <w:t xml:space="preserve">. [online] Available at: </w:t>
      </w:r>
      <w:hyperlink r:id="rId52" w:history="1">
        <w:r w:rsidRPr="00CA462E">
          <w:rPr>
            <w:rStyle w:val="Hyperlink"/>
            <w:rFonts w:eastAsia="Times New Roman" w:cs="Times New Roman"/>
            <w:szCs w:val="24"/>
            <w:lang w:eastAsia="en-IN"/>
          </w:rPr>
          <w:t>https://www.theseus.fi/bitstream/handle/10024/883141/Tirranen_Ville.pdf?sequence=2</w:t>
        </w:r>
      </w:hyperlink>
      <w:r w:rsidRPr="00AF480C">
        <w:rPr>
          <w:rFonts w:eastAsia="Times New Roman" w:cs="Times New Roman"/>
          <w:szCs w:val="24"/>
          <w:lang w:eastAsia="en-IN"/>
        </w:rPr>
        <w:t>.</w:t>
      </w:r>
    </w:p>
    <w:p w14:paraId="531726C4"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Urban Cordeiro, E., Samaddar, A., Munshi, S., Ajay, A., Rossiter, D.G., </w:t>
      </w:r>
      <w:proofErr w:type="spellStart"/>
      <w:r w:rsidRPr="00AF480C">
        <w:rPr>
          <w:rFonts w:eastAsia="Times New Roman" w:cs="Times New Roman"/>
          <w:szCs w:val="24"/>
          <w:lang w:eastAsia="en-IN"/>
        </w:rPr>
        <w:t>Sohane</w:t>
      </w:r>
      <w:proofErr w:type="spellEnd"/>
      <w:r w:rsidRPr="00AF480C">
        <w:rPr>
          <w:rFonts w:eastAsia="Times New Roman" w:cs="Times New Roman"/>
          <w:szCs w:val="24"/>
          <w:lang w:eastAsia="en-IN"/>
        </w:rPr>
        <w:t xml:space="preserve">, R.K., Malik, R., </w:t>
      </w:r>
      <w:proofErr w:type="spellStart"/>
      <w:r w:rsidRPr="00AF480C">
        <w:rPr>
          <w:rFonts w:eastAsia="Times New Roman" w:cs="Times New Roman"/>
          <w:szCs w:val="24"/>
          <w:lang w:eastAsia="en-IN"/>
        </w:rPr>
        <w:t>Craufurd</w:t>
      </w:r>
      <w:proofErr w:type="spellEnd"/>
      <w:r w:rsidRPr="00AF480C">
        <w:rPr>
          <w:rFonts w:eastAsia="Times New Roman" w:cs="Times New Roman"/>
          <w:szCs w:val="24"/>
          <w:lang w:eastAsia="en-IN"/>
        </w:rPr>
        <w:t xml:space="preserve">, P., Pingali, P. and McDonald, A.J. (2024). Transitions to crop residue burning have multiple antecedents in Eastern India. </w:t>
      </w:r>
      <w:r w:rsidRPr="00AF480C">
        <w:rPr>
          <w:rFonts w:eastAsia="Times New Roman" w:cs="Times New Roman"/>
          <w:i/>
          <w:iCs/>
          <w:szCs w:val="24"/>
          <w:lang w:eastAsia="en-IN"/>
        </w:rPr>
        <w:t>Agronomy for Sustainable Development</w:t>
      </w:r>
      <w:r w:rsidRPr="00AF480C">
        <w:rPr>
          <w:rFonts w:eastAsia="Times New Roman" w:cs="Times New Roman"/>
          <w:szCs w:val="24"/>
          <w:lang w:eastAsia="en-IN"/>
        </w:rPr>
        <w:t xml:space="preserve">, 44(6). </w:t>
      </w:r>
      <w:proofErr w:type="spellStart"/>
      <w:r w:rsidRPr="00AF480C">
        <w:rPr>
          <w:rFonts w:eastAsia="Times New Roman" w:cs="Times New Roman"/>
          <w:szCs w:val="24"/>
          <w:lang w:eastAsia="en-IN"/>
        </w:rPr>
        <w:t>doi:</w:t>
      </w:r>
      <w:hyperlink r:id="rId53"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://doi.org/10.1007/s13593-024-00983-3</w:t>
        </w:r>
      </w:hyperlink>
      <w:r w:rsidRPr="00AF480C">
        <w:rPr>
          <w:rFonts w:eastAsia="Times New Roman" w:cs="Times New Roman"/>
          <w:szCs w:val="24"/>
          <w:lang w:eastAsia="en-IN"/>
        </w:rPr>
        <w:t>.</w:t>
      </w:r>
    </w:p>
    <w:p w14:paraId="531726C5"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V.P.S. Nihar </w:t>
      </w:r>
      <w:proofErr w:type="spellStart"/>
      <w:r w:rsidRPr="00AF480C">
        <w:rPr>
          <w:rFonts w:eastAsia="Times New Roman" w:cs="Times New Roman"/>
          <w:szCs w:val="24"/>
          <w:lang w:eastAsia="en-IN"/>
        </w:rPr>
        <w:t>Nanyam</w:t>
      </w:r>
      <w:proofErr w:type="spellEnd"/>
      <w:r w:rsidRPr="00AF480C">
        <w:rPr>
          <w:rFonts w:eastAsia="Times New Roman" w:cs="Times New Roman"/>
          <w:szCs w:val="24"/>
          <w:lang w:eastAsia="en-IN"/>
        </w:rPr>
        <w:t xml:space="preserve"> and Neeraj Kumar Jha (2023). </w:t>
      </w:r>
      <w:proofErr w:type="spellStart"/>
      <w:r w:rsidRPr="00AF480C">
        <w:rPr>
          <w:rFonts w:eastAsia="Times New Roman" w:cs="Times New Roman"/>
          <w:szCs w:val="24"/>
          <w:lang w:eastAsia="en-IN"/>
        </w:rPr>
        <w:t>Modeling</w:t>
      </w:r>
      <w:proofErr w:type="spellEnd"/>
      <w:r w:rsidRPr="00AF480C">
        <w:rPr>
          <w:rFonts w:eastAsia="Times New Roman" w:cs="Times New Roman"/>
          <w:szCs w:val="24"/>
          <w:lang w:eastAsia="en-IN"/>
        </w:rPr>
        <w:t xml:space="preserve"> challenges affecting the performance of major ports of India. </w:t>
      </w:r>
      <w:r w:rsidRPr="00AF480C">
        <w:rPr>
          <w:rFonts w:eastAsia="Times New Roman" w:cs="Times New Roman"/>
          <w:i/>
          <w:iCs/>
          <w:szCs w:val="24"/>
          <w:lang w:eastAsia="en-IN"/>
        </w:rPr>
        <w:t>The Asian Journal of Shipping and Logistics</w:t>
      </w:r>
      <w:r w:rsidRPr="00AF480C">
        <w:rPr>
          <w:rFonts w:eastAsia="Times New Roman" w:cs="Times New Roman"/>
          <w:szCs w:val="24"/>
          <w:lang w:eastAsia="en-IN"/>
        </w:rPr>
        <w:t xml:space="preserve">, 39(3), pp.26–38. </w:t>
      </w:r>
      <w:proofErr w:type="spellStart"/>
      <w:r w:rsidRPr="00AF480C">
        <w:rPr>
          <w:rFonts w:eastAsia="Times New Roman" w:cs="Times New Roman"/>
          <w:szCs w:val="24"/>
          <w:lang w:eastAsia="en-IN"/>
        </w:rPr>
        <w:t>doi:</w:t>
      </w:r>
      <w:hyperlink r:id="rId54"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://doi.org/10.1016/j.ajsl.2023.06.002</w:t>
        </w:r>
      </w:hyperlink>
      <w:r w:rsidRPr="00AF480C">
        <w:rPr>
          <w:rFonts w:eastAsia="Times New Roman" w:cs="Times New Roman"/>
          <w:szCs w:val="24"/>
          <w:lang w:eastAsia="en-IN"/>
        </w:rPr>
        <w:t>.</w:t>
      </w:r>
    </w:p>
    <w:p w14:paraId="531726C6"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t xml:space="preserve">Van Assche, A. and Narula, R. (2022). Internalization strikes back? Global value chains, and the rising costs of effective cascading compliance. </w:t>
      </w:r>
      <w:r w:rsidRPr="00AF480C">
        <w:rPr>
          <w:rFonts w:eastAsia="Times New Roman" w:cs="Times New Roman"/>
          <w:i/>
          <w:iCs/>
          <w:szCs w:val="24"/>
          <w:lang w:eastAsia="en-IN"/>
        </w:rPr>
        <w:t>Journal of Industrial and Business Economics</w:t>
      </w:r>
      <w:r w:rsidRPr="00AF480C">
        <w:rPr>
          <w:rFonts w:eastAsia="Times New Roman" w:cs="Times New Roman"/>
          <w:szCs w:val="24"/>
          <w:lang w:eastAsia="en-IN"/>
        </w:rPr>
        <w:t xml:space="preserve">, 50. </w:t>
      </w:r>
      <w:proofErr w:type="spellStart"/>
      <w:r w:rsidRPr="00AF480C">
        <w:rPr>
          <w:rFonts w:eastAsia="Times New Roman" w:cs="Times New Roman"/>
          <w:szCs w:val="24"/>
          <w:lang w:eastAsia="en-IN"/>
        </w:rPr>
        <w:t>doi:</w:t>
      </w:r>
      <w:hyperlink r:id="rId55"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://doi.org/10.1007/s40812-022-00237-x</w:t>
        </w:r>
      </w:hyperlink>
      <w:r w:rsidRPr="00AF480C">
        <w:rPr>
          <w:rFonts w:eastAsia="Times New Roman" w:cs="Times New Roman"/>
          <w:szCs w:val="24"/>
          <w:lang w:eastAsia="en-IN"/>
        </w:rPr>
        <w:t>.</w:t>
      </w:r>
    </w:p>
    <w:p w14:paraId="531726C7" w14:textId="77777777" w:rsidR="00AF480C" w:rsidRPr="00AF480C" w:rsidRDefault="00AF480C" w:rsidP="00AF480C">
      <w:pPr>
        <w:spacing w:after="240" w:line="360" w:lineRule="auto"/>
        <w:jc w:val="left"/>
        <w:rPr>
          <w:rFonts w:eastAsia="Times New Roman" w:cs="Times New Roman"/>
          <w:szCs w:val="24"/>
          <w:lang w:eastAsia="en-IN"/>
        </w:rPr>
      </w:pPr>
      <w:r w:rsidRPr="00AF480C">
        <w:rPr>
          <w:rFonts w:eastAsia="Times New Roman" w:cs="Times New Roman"/>
          <w:szCs w:val="24"/>
          <w:lang w:eastAsia="en-IN"/>
        </w:rPr>
        <w:lastRenderedPageBreak/>
        <w:t xml:space="preserve">Yang, X. (2024). Globalization strategies of multinational </w:t>
      </w:r>
      <w:proofErr w:type="gramStart"/>
      <w:r w:rsidRPr="00AF480C">
        <w:rPr>
          <w:rFonts w:eastAsia="Times New Roman" w:cs="Times New Roman"/>
          <w:szCs w:val="24"/>
          <w:lang w:eastAsia="en-IN"/>
        </w:rPr>
        <w:t>enterprises :</w:t>
      </w:r>
      <w:proofErr w:type="gramEnd"/>
      <w:r w:rsidRPr="00AF480C">
        <w:rPr>
          <w:rFonts w:eastAsia="Times New Roman" w:cs="Times New Roman"/>
          <w:szCs w:val="24"/>
          <w:lang w:eastAsia="en-IN"/>
        </w:rPr>
        <w:t xml:space="preserve"> </w:t>
      </w:r>
      <w:proofErr w:type="spellStart"/>
      <w:r w:rsidRPr="00AF480C">
        <w:rPr>
          <w:rFonts w:eastAsia="Times New Roman" w:cs="Times New Roman"/>
          <w:szCs w:val="24"/>
          <w:lang w:eastAsia="en-IN"/>
        </w:rPr>
        <w:t>unraveling</w:t>
      </w:r>
      <w:proofErr w:type="spellEnd"/>
      <w:r w:rsidRPr="00AF480C">
        <w:rPr>
          <w:rFonts w:eastAsia="Times New Roman" w:cs="Times New Roman"/>
          <w:szCs w:val="24"/>
          <w:lang w:eastAsia="en-IN"/>
        </w:rPr>
        <w:t xml:space="preserve"> the Nexus of firm-specific advantages, institutional environments, and political dynamics. </w:t>
      </w:r>
      <w:proofErr w:type="spellStart"/>
      <w:r w:rsidRPr="00AF480C">
        <w:rPr>
          <w:rFonts w:eastAsia="Times New Roman" w:cs="Times New Roman"/>
          <w:i/>
          <w:iCs/>
          <w:szCs w:val="24"/>
          <w:lang w:eastAsia="en-IN"/>
        </w:rPr>
        <w:t>Hal.science</w:t>
      </w:r>
      <w:proofErr w:type="spellEnd"/>
      <w:r w:rsidRPr="00AF480C">
        <w:rPr>
          <w:rFonts w:eastAsia="Times New Roman" w:cs="Times New Roman"/>
          <w:szCs w:val="24"/>
          <w:lang w:eastAsia="en-IN"/>
        </w:rPr>
        <w:t xml:space="preserve">. [online] </w:t>
      </w:r>
      <w:proofErr w:type="spellStart"/>
      <w:r w:rsidRPr="00AF480C">
        <w:rPr>
          <w:rFonts w:eastAsia="Times New Roman" w:cs="Times New Roman"/>
          <w:szCs w:val="24"/>
          <w:lang w:eastAsia="en-IN"/>
        </w:rPr>
        <w:t>doi:</w:t>
      </w:r>
      <w:hyperlink r:id="rId56" w:history="1">
        <w:r w:rsidRPr="00CA462E">
          <w:rPr>
            <w:rStyle w:val="Hyperlink"/>
            <w:rFonts w:eastAsia="Times New Roman" w:cs="Times New Roman"/>
            <w:szCs w:val="24"/>
            <w:lang w:eastAsia="en-IN"/>
          </w:rPr>
          <w:t>https</w:t>
        </w:r>
        <w:proofErr w:type="spellEnd"/>
        <w:r w:rsidRPr="00CA462E">
          <w:rPr>
            <w:rStyle w:val="Hyperlink"/>
            <w:rFonts w:eastAsia="Times New Roman" w:cs="Times New Roman"/>
            <w:szCs w:val="24"/>
            <w:lang w:eastAsia="en-IN"/>
          </w:rPr>
          <w:t>://</w:t>
        </w:r>
        <w:proofErr w:type="spellStart"/>
        <w:r w:rsidRPr="00CA462E">
          <w:rPr>
            <w:rStyle w:val="Hyperlink"/>
            <w:rFonts w:eastAsia="Times New Roman" w:cs="Times New Roman"/>
            <w:szCs w:val="24"/>
            <w:lang w:eastAsia="en-IN"/>
          </w:rPr>
          <w:t>theses.hal.science</w:t>
        </w:r>
        <w:proofErr w:type="spellEnd"/>
        <w:r w:rsidRPr="00CA462E">
          <w:rPr>
            <w:rStyle w:val="Hyperlink"/>
            <w:rFonts w:eastAsia="Times New Roman" w:cs="Times New Roman"/>
            <w:szCs w:val="24"/>
            <w:lang w:eastAsia="en-IN"/>
          </w:rPr>
          <w:t>/tel-05172643</w:t>
        </w:r>
      </w:hyperlink>
      <w:r w:rsidRPr="00AF480C">
        <w:rPr>
          <w:rFonts w:eastAsia="Times New Roman" w:cs="Times New Roman"/>
          <w:szCs w:val="24"/>
          <w:lang w:eastAsia="en-IN"/>
        </w:rPr>
        <w:t>.</w:t>
      </w:r>
    </w:p>
    <w:p w14:paraId="531726C8" w14:textId="77777777" w:rsidR="00CE0D33" w:rsidRDefault="00CE0D33" w:rsidP="00AF480C">
      <w:pPr>
        <w:rPr>
          <w:lang w:eastAsia="en-IN"/>
        </w:rPr>
      </w:pPr>
      <w:r>
        <w:rPr>
          <w:lang w:eastAsia="en-IN"/>
        </w:rPr>
        <w:br/>
      </w:r>
    </w:p>
    <w:p w14:paraId="531726C9" w14:textId="77777777" w:rsidR="00CE0D33" w:rsidRDefault="00CE0D33">
      <w:pPr>
        <w:spacing w:line="259" w:lineRule="auto"/>
        <w:jc w:val="left"/>
        <w:rPr>
          <w:lang w:eastAsia="en-IN"/>
        </w:rPr>
      </w:pPr>
      <w:r>
        <w:rPr>
          <w:lang w:eastAsia="en-IN"/>
        </w:rPr>
        <w:br w:type="page"/>
      </w:r>
    </w:p>
    <w:p w14:paraId="531726CA" w14:textId="77777777" w:rsidR="00AF480C" w:rsidRDefault="00CE0D33" w:rsidP="00CE0D33">
      <w:pPr>
        <w:pStyle w:val="Heading1"/>
      </w:pPr>
      <w:bookmarkStart w:id="27" w:name="_Toc216086055"/>
      <w:r>
        <w:lastRenderedPageBreak/>
        <w:t>References of Images</w:t>
      </w:r>
      <w:bookmarkEnd w:id="27"/>
    </w:p>
    <w:p w14:paraId="531726CB"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Anon, (n.d.). </w:t>
      </w:r>
      <w:r w:rsidRPr="00CE0D33">
        <w:rPr>
          <w:rFonts w:eastAsia="Times New Roman" w:cs="Times New Roman"/>
          <w:i/>
          <w:iCs/>
          <w:szCs w:val="24"/>
          <w:lang w:eastAsia="en-IN"/>
        </w:rPr>
        <w:t>SOP for Retail Business, SOP for Retail Store Management, Warehouse SOP</w:t>
      </w:r>
      <w:r w:rsidRPr="00CE0D33">
        <w:rPr>
          <w:rFonts w:eastAsia="Times New Roman" w:cs="Times New Roman"/>
          <w:szCs w:val="24"/>
          <w:lang w:eastAsia="en-IN"/>
        </w:rPr>
        <w:t xml:space="preserve">. [online] Available at: </w:t>
      </w:r>
      <w:hyperlink r:id="rId57" w:history="1">
        <w:r w:rsidRPr="00CA462E">
          <w:rPr>
            <w:rStyle w:val="Hyperlink"/>
            <w:rFonts w:eastAsia="Times New Roman" w:cs="Times New Roman"/>
            <w:szCs w:val="24"/>
            <w:lang w:eastAsia="en-IN"/>
          </w:rPr>
          <w:t>https://www.yourretailcoach.in/sop-standard-operating-procedures-for-retail-store-management/</w:t>
        </w:r>
      </w:hyperlink>
      <w:r w:rsidRPr="00CE0D33">
        <w:rPr>
          <w:rFonts w:eastAsia="Times New Roman" w:cs="Times New Roman"/>
          <w:szCs w:val="24"/>
          <w:lang w:eastAsia="en-IN"/>
        </w:rPr>
        <w:t>.</w:t>
      </w:r>
    </w:p>
    <w:p w14:paraId="531726CC" w14:textId="77777777" w:rsidR="00CE0D33" w:rsidRPr="00CE0D33" w:rsidRDefault="00CE0D33" w:rsidP="00CE0D33">
      <w:pPr>
        <w:spacing w:after="240" w:line="360" w:lineRule="auto"/>
        <w:jc w:val="left"/>
        <w:rPr>
          <w:rFonts w:eastAsia="Times New Roman" w:cs="Times New Roman"/>
          <w:szCs w:val="24"/>
          <w:lang w:eastAsia="en-IN"/>
        </w:rPr>
      </w:pPr>
      <w:proofErr w:type="spellStart"/>
      <w:r w:rsidRPr="00CE0D33">
        <w:rPr>
          <w:rFonts w:eastAsia="Times New Roman" w:cs="Times New Roman"/>
          <w:szCs w:val="24"/>
          <w:lang w:eastAsia="en-IN"/>
        </w:rPr>
        <w:t>Boardmix</w:t>
      </w:r>
      <w:proofErr w:type="spellEnd"/>
      <w:r w:rsidRPr="00CE0D33">
        <w:rPr>
          <w:rFonts w:eastAsia="Times New Roman" w:cs="Times New Roman"/>
          <w:szCs w:val="24"/>
          <w:lang w:eastAsia="en-IN"/>
        </w:rPr>
        <w:t xml:space="preserve"> (2024). </w:t>
      </w:r>
      <w:r w:rsidRPr="00CE0D33">
        <w:rPr>
          <w:rFonts w:eastAsia="Times New Roman" w:cs="Times New Roman"/>
          <w:i/>
          <w:iCs/>
          <w:szCs w:val="24"/>
          <w:lang w:eastAsia="en-IN"/>
        </w:rPr>
        <w:t>McDonald’s Value Chain Analysis</w:t>
      </w:r>
      <w:r w:rsidRPr="00CE0D33">
        <w:rPr>
          <w:rFonts w:eastAsia="Times New Roman" w:cs="Times New Roman"/>
          <w:szCs w:val="24"/>
          <w:lang w:eastAsia="en-IN"/>
        </w:rPr>
        <w:t xml:space="preserve">. [online] </w:t>
      </w:r>
      <w:proofErr w:type="spellStart"/>
      <w:r w:rsidRPr="00CE0D33">
        <w:rPr>
          <w:rFonts w:eastAsia="Times New Roman" w:cs="Times New Roman"/>
          <w:szCs w:val="24"/>
          <w:lang w:eastAsia="en-IN"/>
        </w:rPr>
        <w:t>Boardmix</w:t>
      </w:r>
      <w:proofErr w:type="spellEnd"/>
      <w:r w:rsidRPr="00CE0D33">
        <w:rPr>
          <w:rFonts w:eastAsia="Times New Roman" w:cs="Times New Roman"/>
          <w:szCs w:val="24"/>
          <w:lang w:eastAsia="en-IN"/>
        </w:rPr>
        <w:t xml:space="preserve">. Available at: </w:t>
      </w:r>
      <w:hyperlink r:id="rId58" w:history="1">
        <w:r w:rsidRPr="00CA462E">
          <w:rPr>
            <w:rStyle w:val="Hyperlink"/>
            <w:rFonts w:eastAsia="Times New Roman" w:cs="Times New Roman"/>
            <w:szCs w:val="24"/>
            <w:lang w:eastAsia="en-IN"/>
          </w:rPr>
          <w:t>https://boardmix.com/analysis/mcdonald-s-value-chain/</w:t>
        </w:r>
      </w:hyperlink>
      <w:r w:rsidRPr="00CE0D33">
        <w:rPr>
          <w:rFonts w:eastAsia="Times New Roman" w:cs="Times New Roman"/>
          <w:szCs w:val="24"/>
          <w:lang w:eastAsia="en-IN"/>
        </w:rPr>
        <w:t>.</w:t>
      </w:r>
    </w:p>
    <w:p w14:paraId="531726CD"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Bruin, L. de (2017). </w:t>
      </w:r>
      <w:r w:rsidRPr="00CE0D33">
        <w:rPr>
          <w:rFonts w:eastAsia="Times New Roman" w:cs="Times New Roman"/>
          <w:i/>
          <w:iCs/>
          <w:szCs w:val="24"/>
          <w:lang w:eastAsia="en-IN"/>
        </w:rPr>
        <w:t>Hofstede’s Cultural Dimensions EXPLAINED with EXAMPLES | B2U</w:t>
      </w:r>
      <w:r w:rsidRPr="00CE0D33">
        <w:rPr>
          <w:rFonts w:eastAsia="Times New Roman" w:cs="Times New Roman"/>
          <w:szCs w:val="24"/>
          <w:lang w:eastAsia="en-IN"/>
        </w:rPr>
        <w:t xml:space="preserve">. [online] B2U - Business-to-you.com. Available at: </w:t>
      </w:r>
      <w:hyperlink r:id="rId59" w:history="1">
        <w:r w:rsidRPr="00CA462E">
          <w:rPr>
            <w:rStyle w:val="Hyperlink"/>
            <w:rFonts w:eastAsia="Times New Roman" w:cs="Times New Roman"/>
            <w:szCs w:val="24"/>
            <w:lang w:eastAsia="en-IN"/>
          </w:rPr>
          <w:t>https://www.business-to-you.com/hofstedes-cultural-dimensions/</w:t>
        </w:r>
      </w:hyperlink>
      <w:r w:rsidRPr="00CE0D33">
        <w:rPr>
          <w:rFonts w:eastAsia="Times New Roman" w:cs="Times New Roman"/>
          <w:szCs w:val="24"/>
          <w:lang w:eastAsia="en-IN"/>
        </w:rPr>
        <w:t>.</w:t>
      </w:r>
    </w:p>
    <w:p w14:paraId="531726CE"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Bruin, L. de (2016a). </w:t>
      </w:r>
      <w:r w:rsidRPr="00CE0D33">
        <w:rPr>
          <w:rFonts w:eastAsia="Times New Roman" w:cs="Times New Roman"/>
          <w:i/>
          <w:iCs/>
          <w:szCs w:val="24"/>
          <w:lang w:eastAsia="en-IN"/>
        </w:rPr>
        <w:t>Eclectic Paradigm/OLI Paradigm EXPLAINED with EXAMPLES | B2U</w:t>
      </w:r>
      <w:r w:rsidRPr="00CE0D33">
        <w:rPr>
          <w:rFonts w:eastAsia="Times New Roman" w:cs="Times New Roman"/>
          <w:szCs w:val="24"/>
          <w:lang w:eastAsia="en-IN"/>
        </w:rPr>
        <w:t xml:space="preserve">. [online] B2U - Business-to-you.com. Available at: </w:t>
      </w:r>
      <w:hyperlink r:id="rId60" w:anchor="google_vignette" w:history="1">
        <w:r w:rsidRPr="00CA462E">
          <w:rPr>
            <w:rStyle w:val="Hyperlink"/>
            <w:rFonts w:eastAsia="Times New Roman" w:cs="Times New Roman"/>
            <w:szCs w:val="24"/>
            <w:lang w:eastAsia="en-IN"/>
          </w:rPr>
          <w:t>https://www.business-to-you.com/choosing-the-right-entry-mode-strategy/#google_vignette</w:t>
        </w:r>
      </w:hyperlink>
      <w:r w:rsidRPr="00CE0D33">
        <w:rPr>
          <w:rFonts w:eastAsia="Times New Roman" w:cs="Times New Roman"/>
          <w:szCs w:val="24"/>
          <w:lang w:eastAsia="en-IN"/>
        </w:rPr>
        <w:t>.</w:t>
      </w:r>
    </w:p>
    <w:p w14:paraId="531726CF"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Bruin, L. de (2016b). </w:t>
      </w:r>
      <w:r w:rsidRPr="00CE0D33">
        <w:rPr>
          <w:rFonts w:eastAsia="Times New Roman" w:cs="Times New Roman"/>
          <w:i/>
          <w:iCs/>
          <w:szCs w:val="24"/>
          <w:lang w:eastAsia="en-IN"/>
        </w:rPr>
        <w:t>Eclectic Paradigm/OLI Paradigm EXPLAINED with EXAMPLES | B2U</w:t>
      </w:r>
      <w:r w:rsidRPr="00CE0D33">
        <w:rPr>
          <w:rFonts w:eastAsia="Times New Roman" w:cs="Times New Roman"/>
          <w:szCs w:val="24"/>
          <w:lang w:eastAsia="en-IN"/>
        </w:rPr>
        <w:t xml:space="preserve">. [online] B2U - Business-to-you.com. Available at: </w:t>
      </w:r>
      <w:hyperlink r:id="rId61" w:history="1">
        <w:r w:rsidRPr="00CA462E">
          <w:rPr>
            <w:rStyle w:val="Hyperlink"/>
            <w:rFonts w:eastAsia="Times New Roman" w:cs="Times New Roman"/>
            <w:szCs w:val="24"/>
            <w:lang w:eastAsia="en-IN"/>
          </w:rPr>
          <w:t>https://www.business-to-you.com/choosing-the-right-entry-mode-strategy/</w:t>
        </w:r>
      </w:hyperlink>
      <w:r w:rsidRPr="00CE0D33">
        <w:rPr>
          <w:rFonts w:eastAsia="Times New Roman" w:cs="Times New Roman"/>
          <w:szCs w:val="24"/>
          <w:lang w:eastAsia="en-IN"/>
        </w:rPr>
        <w:t>.</w:t>
      </w:r>
    </w:p>
    <w:p w14:paraId="531726D0" w14:textId="77777777" w:rsidR="00CE0D33" w:rsidRPr="00CE0D33" w:rsidRDefault="00CE0D33" w:rsidP="00CE0D33">
      <w:pPr>
        <w:spacing w:after="240" w:line="360" w:lineRule="auto"/>
        <w:jc w:val="left"/>
        <w:rPr>
          <w:rFonts w:eastAsia="Times New Roman" w:cs="Times New Roman"/>
          <w:szCs w:val="24"/>
          <w:lang w:eastAsia="en-IN"/>
        </w:rPr>
      </w:pPr>
      <w:proofErr w:type="spellStart"/>
      <w:r w:rsidRPr="00CE0D33">
        <w:rPr>
          <w:rFonts w:eastAsia="Times New Roman" w:cs="Times New Roman"/>
          <w:szCs w:val="24"/>
          <w:lang w:eastAsia="en-IN"/>
        </w:rPr>
        <w:t>GeeksforGeeks</w:t>
      </w:r>
      <w:proofErr w:type="spellEnd"/>
      <w:r w:rsidRPr="00CE0D33">
        <w:rPr>
          <w:rFonts w:eastAsia="Times New Roman" w:cs="Times New Roman"/>
          <w:szCs w:val="24"/>
          <w:lang w:eastAsia="en-IN"/>
        </w:rPr>
        <w:t xml:space="preserve"> (2022). </w:t>
      </w:r>
      <w:r w:rsidRPr="00CE0D33">
        <w:rPr>
          <w:rFonts w:eastAsia="Times New Roman" w:cs="Times New Roman"/>
          <w:i/>
          <w:iCs/>
          <w:szCs w:val="24"/>
          <w:lang w:eastAsia="en-IN"/>
        </w:rPr>
        <w:t>International Business: Meaning, Reason, Scope, and Benefits</w:t>
      </w:r>
      <w:r w:rsidRPr="00CE0D33">
        <w:rPr>
          <w:rFonts w:eastAsia="Times New Roman" w:cs="Times New Roman"/>
          <w:szCs w:val="24"/>
          <w:lang w:eastAsia="en-IN"/>
        </w:rPr>
        <w:t xml:space="preserve">. [online] </w:t>
      </w:r>
      <w:proofErr w:type="spellStart"/>
      <w:r w:rsidRPr="00CE0D33">
        <w:rPr>
          <w:rFonts w:eastAsia="Times New Roman" w:cs="Times New Roman"/>
          <w:szCs w:val="24"/>
          <w:lang w:eastAsia="en-IN"/>
        </w:rPr>
        <w:t>GeeksforGeeks</w:t>
      </w:r>
      <w:proofErr w:type="spellEnd"/>
      <w:r w:rsidRPr="00CE0D33">
        <w:rPr>
          <w:rFonts w:eastAsia="Times New Roman" w:cs="Times New Roman"/>
          <w:szCs w:val="24"/>
          <w:lang w:eastAsia="en-IN"/>
        </w:rPr>
        <w:t xml:space="preserve">. Available at: </w:t>
      </w:r>
      <w:hyperlink r:id="rId62" w:history="1">
        <w:r w:rsidRPr="00CA462E">
          <w:rPr>
            <w:rStyle w:val="Hyperlink"/>
            <w:rFonts w:eastAsia="Times New Roman" w:cs="Times New Roman"/>
            <w:szCs w:val="24"/>
            <w:lang w:eastAsia="en-IN"/>
          </w:rPr>
          <w:t>https://www.geeksforgeeks.org/business-studies/international-business-meaning-reason-scope-and-benefits/</w:t>
        </w:r>
      </w:hyperlink>
      <w:r w:rsidRPr="00CE0D33">
        <w:rPr>
          <w:rFonts w:eastAsia="Times New Roman" w:cs="Times New Roman"/>
          <w:szCs w:val="24"/>
          <w:lang w:eastAsia="en-IN"/>
        </w:rPr>
        <w:t>.</w:t>
      </w:r>
    </w:p>
    <w:p w14:paraId="531726D1" w14:textId="77777777" w:rsidR="00CE0D33" w:rsidRPr="00CE0D33" w:rsidRDefault="00CE0D33" w:rsidP="00CE0D33">
      <w:pPr>
        <w:spacing w:after="240" w:line="360" w:lineRule="auto"/>
        <w:jc w:val="left"/>
        <w:rPr>
          <w:rFonts w:eastAsia="Times New Roman" w:cs="Times New Roman"/>
          <w:szCs w:val="24"/>
          <w:lang w:eastAsia="en-IN"/>
        </w:rPr>
      </w:pPr>
      <w:proofErr w:type="spellStart"/>
      <w:r w:rsidRPr="00CE0D33">
        <w:rPr>
          <w:rFonts w:eastAsia="Times New Roman" w:cs="Times New Roman"/>
          <w:szCs w:val="24"/>
          <w:lang w:eastAsia="en-IN"/>
        </w:rPr>
        <w:t>GeeksforGeeks</w:t>
      </w:r>
      <w:proofErr w:type="spellEnd"/>
      <w:r w:rsidRPr="00CE0D33">
        <w:rPr>
          <w:rFonts w:eastAsia="Times New Roman" w:cs="Times New Roman"/>
          <w:szCs w:val="24"/>
          <w:lang w:eastAsia="en-IN"/>
        </w:rPr>
        <w:t xml:space="preserve"> (2023). </w:t>
      </w:r>
      <w:r w:rsidRPr="00CE0D33">
        <w:rPr>
          <w:rFonts w:eastAsia="Times New Roman" w:cs="Times New Roman"/>
          <w:i/>
          <w:iCs/>
          <w:szCs w:val="24"/>
          <w:lang w:eastAsia="en-IN"/>
        </w:rPr>
        <w:t>Problems and Challenges to International Marketing</w:t>
      </w:r>
      <w:r w:rsidRPr="00CE0D33">
        <w:rPr>
          <w:rFonts w:eastAsia="Times New Roman" w:cs="Times New Roman"/>
          <w:szCs w:val="24"/>
          <w:lang w:eastAsia="en-IN"/>
        </w:rPr>
        <w:t xml:space="preserve">. [online] </w:t>
      </w:r>
      <w:proofErr w:type="spellStart"/>
      <w:r w:rsidRPr="00CE0D33">
        <w:rPr>
          <w:rFonts w:eastAsia="Times New Roman" w:cs="Times New Roman"/>
          <w:szCs w:val="24"/>
          <w:lang w:eastAsia="en-IN"/>
        </w:rPr>
        <w:t>GeeksforGeeks</w:t>
      </w:r>
      <w:proofErr w:type="spellEnd"/>
      <w:r w:rsidRPr="00CE0D33">
        <w:rPr>
          <w:rFonts w:eastAsia="Times New Roman" w:cs="Times New Roman"/>
          <w:szCs w:val="24"/>
          <w:lang w:eastAsia="en-IN"/>
        </w:rPr>
        <w:t xml:space="preserve">. Available at: </w:t>
      </w:r>
      <w:hyperlink r:id="rId63" w:history="1">
        <w:r w:rsidRPr="00CA462E">
          <w:rPr>
            <w:rStyle w:val="Hyperlink"/>
            <w:rFonts w:eastAsia="Times New Roman" w:cs="Times New Roman"/>
            <w:szCs w:val="24"/>
            <w:lang w:eastAsia="en-IN"/>
          </w:rPr>
          <w:t>https://www.geeksforgeeks.org/marketing/problems-and-challenges-to-international-marketing/</w:t>
        </w:r>
      </w:hyperlink>
      <w:r w:rsidRPr="00CE0D33">
        <w:rPr>
          <w:rFonts w:eastAsia="Times New Roman" w:cs="Times New Roman"/>
          <w:szCs w:val="24"/>
          <w:lang w:eastAsia="en-IN"/>
        </w:rPr>
        <w:t>.</w:t>
      </w:r>
    </w:p>
    <w:p w14:paraId="531726D2"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Hitesh Bhasin (2024). </w:t>
      </w:r>
      <w:r w:rsidRPr="00CE0D33">
        <w:rPr>
          <w:rFonts w:eastAsia="Times New Roman" w:cs="Times New Roman"/>
          <w:i/>
          <w:iCs/>
          <w:szCs w:val="24"/>
          <w:lang w:eastAsia="en-IN"/>
        </w:rPr>
        <w:t xml:space="preserve">SWOT analysis of </w:t>
      </w:r>
      <w:proofErr w:type="spellStart"/>
      <w:r w:rsidRPr="00CE0D33">
        <w:rPr>
          <w:rFonts w:eastAsia="Times New Roman" w:cs="Times New Roman"/>
          <w:i/>
          <w:iCs/>
          <w:szCs w:val="24"/>
          <w:lang w:eastAsia="en-IN"/>
        </w:rPr>
        <w:t>Mcdonalds</w:t>
      </w:r>
      <w:proofErr w:type="spellEnd"/>
      <w:r w:rsidRPr="00CE0D33">
        <w:rPr>
          <w:rFonts w:eastAsia="Times New Roman" w:cs="Times New Roman"/>
          <w:i/>
          <w:iCs/>
          <w:szCs w:val="24"/>
          <w:lang w:eastAsia="en-IN"/>
        </w:rPr>
        <w:t xml:space="preserve"> - </w:t>
      </w:r>
      <w:proofErr w:type="spellStart"/>
      <w:r w:rsidRPr="00CE0D33">
        <w:rPr>
          <w:rFonts w:eastAsia="Times New Roman" w:cs="Times New Roman"/>
          <w:i/>
          <w:iCs/>
          <w:szCs w:val="24"/>
          <w:lang w:eastAsia="en-IN"/>
        </w:rPr>
        <w:t>Mcdonalds</w:t>
      </w:r>
      <w:proofErr w:type="spellEnd"/>
      <w:r w:rsidRPr="00CE0D33">
        <w:rPr>
          <w:rFonts w:eastAsia="Times New Roman" w:cs="Times New Roman"/>
          <w:i/>
          <w:iCs/>
          <w:szCs w:val="24"/>
          <w:lang w:eastAsia="en-IN"/>
        </w:rPr>
        <w:t xml:space="preserve"> SWOT analysis</w:t>
      </w:r>
      <w:r w:rsidRPr="00CE0D33">
        <w:rPr>
          <w:rFonts w:eastAsia="Times New Roman" w:cs="Times New Roman"/>
          <w:szCs w:val="24"/>
          <w:lang w:eastAsia="en-IN"/>
        </w:rPr>
        <w:t xml:space="preserve">. [online] Marketing91. Available at: </w:t>
      </w:r>
      <w:hyperlink r:id="rId64" w:history="1">
        <w:r w:rsidRPr="00CA462E">
          <w:rPr>
            <w:rStyle w:val="Hyperlink"/>
            <w:rFonts w:eastAsia="Times New Roman" w:cs="Times New Roman"/>
            <w:szCs w:val="24"/>
            <w:lang w:eastAsia="en-IN"/>
          </w:rPr>
          <w:t>https://www.marketing91.com/swot-mcdonalds/</w:t>
        </w:r>
      </w:hyperlink>
      <w:r w:rsidRPr="00CE0D33">
        <w:rPr>
          <w:rFonts w:eastAsia="Times New Roman" w:cs="Times New Roman"/>
          <w:szCs w:val="24"/>
          <w:lang w:eastAsia="en-IN"/>
        </w:rPr>
        <w:t>.</w:t>
      </w:r>
    </w:p>
    <w:p w14:paraId="531726D3"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in (2007). </w:t>
      </w:r>
      <w:r w:rsidRPr="00CE0D33">
        <w:rPr>
          <w:rFonts w:eastAsia="Times New Roman" w:cs="Times New Roman"/>
          <w:i/>
          <w:iCs/>
          <w:szCs w:val="24"/>
          <w:lang w:eastAsia="en-IN"/>
        </w:rPr>
        <w:t>Figure 1 Today, McDonald’s operates in almost 120 countries</w:t>
      </w:r>
      <w:r w:rsidRPr="00CE0D33">
        <w:rPr>
          <w:rFonts w:eastAsia="Times New Roman" w:cs="Times New Roman"/>
          <w:szCs w:val="24"/>
          <w:lang w:eastAsia="en-IN"/>
        </w:rPr>
        <w:t xml:space="preserve">. [online] ResearchGate. Available at: </w:t>
      </w:r>
      <w:hyperlink r:id="rId65" w:history="1">
        <w:r w:rsidRPr="00CA462E">
          <w:rPr>
            <w:rStyle w:val="Hyperlink"/>
            <w:rFonts w:eastAsia="Times New Roman" w:cs="Times New Roman"/>
            <w:szCs w:val="24"/>
            <w:lang w:eastAsia="en-IN"/>
          </w:rPr>
          <w:t>https://www.researchgate.net/figure/Today-McDonalds-operates-in-almost-120-countries_fig1_4985916</w:t>
        </w:r>
      </w:hyperlink>
      <w:r w:rsidRPr="00CE0D33">
        <w:rPr>
          <w:rFonts w:eastAsia="Times New Roman" w:cs="Times New Roman"/>
          <w:szCs w:val="24"/>
          <w:lang w:eastAsia="en-IN"/>
        </w:rPr>
        <w:t>.</w:t>
      </w:r>
    </w:p>
    <w:p w14:paraId="531726D4"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lastRenderedPageBreak/>
        <w:t xml:space="preserve">PKC Management Consulting. (2025a). </w:t>
      </w:r>
      <w:r w:rsidRPr="00CE0D33">
        <w:rPr>
          <w:rFonts w:eastAsia="Times New Roman" w:cs="Times New Roman"/>
          <w:i/>
          <w:iCs/>
          <w:szCs w:val="24"/>
          <w:lang w:eastAsia="en-IN"/>
        </w:rPr>
        <w:t>How to Train Teams on New SOPs: Steps, Tips &amp; Measurement</w:t>
      </w:r>
      <w:r w:rsidRPr="00CE0D33">
        <w:rPr>
          <w:rFonts w:eastAsia="Times New Roman" w:cs="Times New Roman"/>
          <w:szCs w:val="24"/>
          <w:lang w:eastAsia="en-IN"/>
        </w:rPr>
        <w:t xml:space="preserve">. [online] Available at: </w:t>
      </w:r>
      <w:hyperlink r:id="rId66" w:history="1">
        <w:r w:rsidRPr="00CA462E">
          <w:rPr>
            <w:rStyle w:val="Hyperlink"/>
            <w:rFonts w:eastAsia="Times New Roman" w:cs="Times New Roman"/>
            <w:szCs w:val="24"/>
            <w:lang w:eastAsia="en-IN"/>
          </w:rPr>
          <w:t>https://pkcindia.com/blogs/training-team-for-new-sop/</w:t>
        </w:r>
      </w:hyperlink>
      <w:r w:rsidRPr="00CE0D33">
        <w:rPr>
          <w:rFonts w:eastAsia="Times New Roman" w:cs="Times New Roman"/>
          <w:szCs w:val="24"/>
          <w:lang w:eastAsia="en-IN"/>
        </w:rPr>
        <w:t xml:space="preserve"> [Accessed 7 Dec. 2025].</w:t>
      </w:r>
    </w:p>
    <w:p w14:paraId="531726D5" w14:textId="77777777" w:rsidR="00CE0D33" w:rsidRPr="00CE0D33" w:rsidRDefault="00CE0D33" w:rsidP="00CE0D33">
      <w:pPr>
        <w:spacing w:after="240" w:line="360" w:lineRule="auto"/>
        <w:jc w:val="left"/>
        <w:rPr>
          <w:rFonts w:eastAsia="Times New Roman" w:cs="Times New Roman"/>
          <w:szCs w:val="24"/>
          <w:lang w:eastAsia="en-IN"/>
        </w:rPr>
      </w:pPr>
      <w:r w:rsidRPr="00CE0D33">
        <w:rPr>
          <w:rFonts w:eastAsia="Times New Roman" w:cs="Times New Roman"/>
          <w:szCs w:val="24"/>
          <w:lang w:eastAsia="en-IN"/>
        </w:rPr>
        <w:t xml:space="preserve">PKC Management Consulting. (2025b). </w:t>
      </w:r>
      <w:r w:rsidRPr="00CE0D33">
        <w:rPr>
          <w:rFonts w:eastAsia="Times New Roman" w:cs="Times New Roman"/>
          <w:i/>
          <w:iCs/>
          <w:szCs w:val="24"/>
          <w:lang w:eastAsia="en-IN"/>
        </w:rPr>
        <w:t>SOP for Supply Chain Management in India: PKC’s Guide</w:t>
      </w:r>
      <w:r w:rsidRPr="00CE0D33">
        <w:rPr>
          <w:rFonts w:eastAsia="Times New Roman" w:cs="Times New Roman"/>
          <w:szCs w:val="24"/>
          <w:lang w:eastAsia="en-IN"/>
        </w:rPr>
        <w:t xml:space="preserve">. [online] Available at: </w:t>
      </w:r>
      <w:hyperlink r:id="rId67" w:history="1">
        <w:r w:rsidRPr="00CA462E">
          <w:rPr>
            <w:rStyle w:val="Hyperlink"/>
            <w:rFonts w:eastAsia="Times New Roman" w:cs="Times New Roman"/>
            <w:szCs w:val="24"/>
            <w:lang w:eastAsia="en-IN"/>
          </w:rPr>
          <w:t>https://pkcindia.com/blogs/supply-chain-management-sop/</w:t>
        </w:r>
      </w:hyperlink>
      <w:r w:rsidRPr="00CE0D33">
        <w:rPr>
          <w:rFonts w:eastAsia="Times New Roman" w:cs="Times New Roman"/>
          <w:szCs w:val="24"/>
          <w:lang w:eastAsia="en-IN"/>
        </w:rPr>
        <w:t xml:space="preserve"> [Accessed 7 Dec. 2025].</w:t>
      </w:r>
    </w:p>
    <w:p w14:paraId="531726D6" w14:textId="77777777" w:rsidR="00CE0D33" w:rsidRPr="00CE0D33" w:rsidRDefault="00CE0D33" w:rsidP="00CE0D33">
      <w:pPr>
        <w:spacing w:after="240" w:line="360" w:lineRule="auto"/>
        <w:jc w:val="left"/>
        <w:rPr>
          <w:rFonts w:eastAsia="Times New Roman" w:cs="Times New Roman"/>
          <w:szCs w:val="24"/>
          <w:lang w:eastAsia="en-IN"/>
        </w:rPr>
      </w:pPr>
      <w:proofErr w:type="spellStart"/>
      <w:r w:rsidRPr="00CE0D33">
        <w:rPr>
          <w:rFonts w:eastAsia="Times New Roman" w:cs="Times New Roman"/>
          <w:szCs w:val="24"/>
          <w:lang w:eastAsia="en-IN"/>
        </w:rPr>
        <w:t>Vedantu</w:t>
      </w:r>
      <w:proofErr w:type="spellEnd"/>
      <w:r w:rsidRPr="00CE0D33">
        <w:rPr>
          <w:rFonts w:eastAsia="Times New Roman" w:cs="Times New Roman"/>
          <w:szCs w:val="24"/>
          <w:lang w:eastAsia="en-IN"/>
        </w:rPr>
        <w:t xml:space="preserve"> (2023). </w:t>
      </w:r>
      <w:r w:rsidRPr="00CE0D33">
        <w:rPr>
          <w:rFonts w:eastAsia="Times New Roman" w:cs="Times New Roman"/>
          <w:i/>
          <w:iCs/>
          <w:szCs w:val="24"/>
          <w:lang w:eastAsia="en-IN"/>
        </w:rPr>
        <w:t>Different Modes of Entering International Business</w:t>
      </w:r>
      <w:r w:rsidRPr="00CE0D33">
        <w:rPr>
          <w:rFonts w:eastAsia="Times New Roman" w:cs="Times New Roman"/>
          <w:szCs w:val="24"/>
          <w:lang w:eastAsia="en-IN"/>
        </w:rPr>
        <w:t xml:space="preserve">. [online] VEDANTU. Available at: </w:t>
      </w:r>
      <w:hyperlink r:id="rId68" w:history="1">
        <w:r w:rsidRPr="00CA462E">
          <w:rPr>
            <w:rStyle w:val="Hyperlink"/>
            <w:rFonts w:eastAsia="Times New Roman" w:cs="Times New Roman"/>
            <w:szCs w:val="24"/>
            <w:lang w:eastAsia="en-IN"/>
          </w:rPr>
          <w:t>https://www.vedantu.com/commerce/different-modes-of-entering-international-business</w:t>
        </w:r>
      </w:hyperlink>
      <w:r w:rsidRPr="00CE0D33">
        <w:rPr>
          <w:rFonts w:eastAsia="Times New Roman" w:cs="Times New Roman"/>
          <w:szCs w:val="24"/>
          <w:lang w:eastAsia="en-IN"/>
        </w:rPr>
        <w:t>.</w:t>
      </w:r>
    </w:p>
    <w:p w14:paraId="531726D7" w14:textId="77777777" w:rsidR="00CE0D33" w:rsidRPr="00CE0D33" w:rsidRDefault="00CE0D33" w:rsidP="00CE0D33">
      <w:pPr>
        <w:rPr>
          <w:lang w:eastAsia="en-IN"/>
        </w:rPr>
      </w:pPr>
    </w:p>
    <w:sectPr w:rsidR="00CE0D33" w:rsidRPr="00CE0D33" w:rsidSect="005E39C3">
      <w:headerReference w:type="even" r:id="rId69"/>
      <w:headerReference w:type="default" r:id="rId70"/>
      <w:footerReference w:type="even" r:id="rId71"/>
      <w:footerReference w:type="default" r:id="rId72"/>
      <w:headerReference w:type="first" r:id="rId73"/>
      <w:footerReference w:type="firs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726F4" w14:textId="77777777" w:rsidR="00C3067B" w:rsidRDefault="00C3067B" w:rsidP="000B065B">
      <w:pPr>
        <w:spacing w:after="0" w:line="240" w:lineRule="auto"/>
      </w:pPr>
      <w:r>
        <w:separator/>
      </w:r>
    </w:p>
  </w:endnote>
  <w:endnote w:type="continuationSeparator" w:id="0">
    <w:p w14:paraId="531726F5" w14:textId="77777777" w:rsidR="00C3067B" w:rsidRDefault="00C3067B" w:rsidP="000B0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9" w14:textId="77777777" w:rsidR="00147B73" w:rsidRDefault="00147B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A" w14:textId="77777777" w:rsidR="00147B73" w:rsidRDefault="00147B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C" w14:textId="77777777" w:rsidR="00147B73" w:rsidRDefault="00147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726F2" w14:textId="77777777" w:rsidR="00C3067B" w:rsidRDefault="00C3067B" w:rsidP="000B065B">
      <w:pPr>
        <w:spacing w:after="0" w:line="240" w:lineRule="auto"/>
      </w:pPr>
      <w:r>
        <w:separator/>
      </w:r>
    </w:p>
  </w:footnote>
  <w:footnote w:type="continuationSeparator" w:id="0">
    <w:p w14:paraId="531726F3" w14:textId="77777777" w:rsidR="00C3067B" w:rsidRDefault="00C3067B" w:rsidP="000B06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6" w14:textId="77777777" w:rsidR="00147B73" w:rsidRDefault="00147B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3273373"/>
      <w:docPartObj>
        <w:docPartGallery w:val="Page Numbers (Top of Page)"/>
        <w:docPartUnique/>
      </w:docPartObj>
    </w:sdtPr>
    <w:sdtEndPr>
      <w:rPr>
        <w:noProof/>
      </w:rPr>
    </w:sdtEndPr>
    <w:sdtContent>
      <w:p w14:paraId="531726F7" w14:textId="77777777" w:rsidR="005D0A90" w:rsidRDefault="00B0096F">
        <w:pPr>
          <w:pStyle w:val="Header"/>
          <w:jc w:val="right"/>
        </w:pPr>
        <w:r>
          <w:fldChar w:fldCharType="begin"/>
        </w:r>
        <w:r w:rsidR="00D47053">
          <w:instrText xml:space="preserve"> PAGE   \* MERGEFORMAT </w:instrText>
        </w:r>
        <w:r>
          <w:fldChar w:fldCharType="separate"/>
        </w:r>
        <w:r w:rsidR="00147B73">
          <w:rPr>
            <w:noProof/>
          </w:rPr>
          <w:t>29</w:t>
        </w:r>
        <w:r>
          <w:rPr>
            <w:noProof/>
          </w:rPr>
          <w:fldChar w:fldCharType="end"/>
        </w:r>
      </w:p>
    </w:sdtContent>
  </w:sdt>
  <w:p w14:paraId="531726F8" w14:textId="77777777" w:rsidR="005D0A90" w:rsidRDefault="005D0A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726FB" w14:textId="77777777" w:rsidR="00147B73" w:rsidRDefault="00147B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BC7"/>
    <w:rsid w:val="000B065B"/>
    <w:rsid w:val="0010433A"/>
    <w:rsid w:val="00147B73"/>
    <w:rsid w:val="001961E4"/>
    <w:rsid w:val="002B4CDA"/>
    <w:rsid w:val="002C43BF"/>
    <w:rsid w:val="002C5BFA"/>
    <w:rsid w:val="002C70BB"/>
    <w:rsid w:val="003151C8"/>
    <w:rsid w:val="00354191"/>
    <w:rsid w:val="003F3BC7"/>
    <w:rsid w:val="0048115C"/>
    <w:rsid w:val="004A2D3D"/>
    <w:rsid w:val="004B5201"/>
    <w:rsid w:val="004F7E6B"/>
    <w:rsid w:val="00513D4E"/>
    <w:rsid w:val="005303F5"/>
    <w:rsid w:val="005D0A90"/>
    <w:rsid w:val="005E39C3"/>
    <w:rsid w:val="0060495F"/>
    <w:rsid w:val="006A6633"/>
    <w:rsid w:val="0073171C"/>
    <w:rsid w:val="007635EE"/>
    <w:rsid w:val="007B310E"/>
    <w:rsid w:val="007F4576"/>
    <w:rsid w:val="0080782F"/>
    <w:rsid w:val="008524B6"/>
    <w:rsid w:val="00885AF8"/>
    <w:rsid w:val="008F75C3"/>
    <w:rsid w:val="009C4CD2"/>
    <w:rsid w:val="009E4149"/>
    <w:rsid w:val="009E5430"/>
    <w:rsid w:val="009F6D68"/>
    <w:rsid w:val="00A454D6"/>
    <w:rsid w:val="00A57E47"/>
    <w:rsid w:val="00AA0302"/>
    <w:rsid w:val="00AD7649"/>
    <w:rsid w:val="00AF480C"/>
    <w:rsid w:val="00AF4A0C"/>
    <w:rsid w:val="00B0096F"/>
    <w:rsid w:val="00B41C64"/>
    <w:rsid w:val="00B47136"/>
    <w:rsid w:val="00B66094"/>
    <w:rsid w:val="00BE56E2"/>
    <w:rsid w:val="00C3067B"/>
    <w:rsid w:val="00C835A0"/>
    <w:rsid w:val="00CE0D33"/>
    <w:rsid w:val="00D10B22"/>
    <w:rsid w:val="00D47053"/>
    <w:rsid w:val="00D661A7"/>
    <w:rsid w:val="00D74E48"/>
    <w:rsid w:val="00EA31C3"/>
    <w:rsid w:val="00EF65C1"/>
    <w:rsid w:val="00F4784D"/>
    <w:rsid w:val="00F9695A"/>
    <w:rsid w:val="00FB2289"/>
    <w:rsid w:val="00FE3AE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53172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5A0"/>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13D4E"/>
    <w:pPr>
      <w:keepNext/>
      <w:keepLines/>
      <w:spacing w:before="360" w:after="80" w:line="259" w:lineRule="auto"/>
      <w:jc w:val="center"/>
      <w:outlineLvl w:val="0"/>
    </w:pPr>
    <w:rPr>
      <w:rFonts w:eastAsiaTheme="majorEastAsia" w:cstheme="majorBidi"/>
      <w:b/>
      <w:color w:val="000000" w:themeColor="text1"/>
      <w:szCs w:val="36"/>
      <w:lang w:eastAsia="en-IN"/>
    </w:rPr>
  </w:style>
  <w:style w:type="paragraph" w:styleId="Heading2">
    <w:name w:val="heading 2"/>
    <w:basedOn w:val="Normal"/>
    <w:next w:val="Normal"/>
    <w:link w:val="Heading2Char"/>
    <w:autoRedefine/>
    <w:uiPriority w:val="9"/>
    <w:unhideWhenUsed/>
    <w:qFormat/>
    <w:rsid w:val="0080782F"/>
    <w:pPr>
      <w:keepNext/>
      <w:keepLines/>
      <w:spacing w:before="40" w:after="0" w:line="259" w:lineRule="auto"/>
      <w:jc w:val="left"/>
      <w:outlineLvl w:val="1"/>
    </w:pPr>
    <w:rPr>
      <w:rFonts w:eastAsiaTheme="majorEastAsia" w:cstheme="majorBidi"/>
      <w:b/>
      <w:color w:val="000000" w:themeColor="text1"/>
      <w:sz w:val="22"/>
      <w:szCs w:val="26"/>
      <w:lang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D4E"/>
    <w:rPr>
      <w:rFonts w:ascii="Times New Roman" w:eastAsiaTheme="majorEastAsia" w:hAnsi="Times New Roman" w:cstheme="majorBidi"/>
      <w:b/>
      <w:color w:val="000000" w:themeColor="text1"/>
      <w:sz w:val="24"/>
      <w:szCs w:val="36"/>
      <w:lang w:eastAsia="en-IN"/>
    </w:rPr>
  </w:style>
  <w:style w:type="character" w:customStyle="1" w:styleId="Heading2Char">
    <w:name w:val="Heading 2 Char"/>
    <w:basedOn w:val="DefaultParagraphFont"/>
    <w:link w:val="Heading2"/>
    <w:uiPriority w:val="9"/>
    <w:rsid w:val="0080782F"/>
    <w:rPr>
      <w:rFonts w:ascii="Times New Roman" w:eastAsiaTheme="majorEastAsia" w:hAnsi="Times New Roman" w:cstheme="majorBidi"/>
      <w:b/>
      <w:color w:val="000000" w:themeColor="text1"/>
      <w:szCs w:val="26"/>
      <w:lang w:eastAsia="en-AU"/>
    </w:rPr>
  </w:style>
  <w:style w:type="character" w:styleId="Strong">
    <w:name w:val="Strong"/>
    <w:basedOn w:val="DefaultParagraphFont"/>
    <w:uiPriority w:val="22"/>
    <w:qFormat/>
    <w:rsid w:val="003F3BC7"/>
    <w:rPr>
      <w:b/>
      <w:bCs/>
    </w:rPr>
  </w:style>
  <w:style w:type="paragraph" w:styleId="NormalWeb">
    <w:name w:val="Normal (Web)"/>
    <w:basedOn w:val="Normal"/>
    <w:uiPriority w:val="99"/>
    <w:semiHidden/>
    <w:unhideWhenUsed/>
    <w:rsid w:val="003F3BC7"/>
    <w:pPr>
      <w:spacing w:before="100" w:beforeAutospacing="1" w:after="100" w:afterAutospacing="1" w:line="240" w:lineRule="auto"/>
      <w:jc w:val="left"/>
    </w:pPr>
    <w:rPr>
      <w:rFonts w:eastAsia="Times New Roman" w:cs="Times New Roman"/>
      <w:szCs w:val="24"/>
      <w:lang w:eastAsia="en-IN"/>
    </w:rPr>
  </w:style>
  <w:style w:type="character" w:styleId="Emphasis">
    <w:name w:val="Emphasis"/>
    <w:basedOn w:val="DefaultParagraphFont"/>
    <w:uiPriority w:val="20"/>
    <w:qFormat/>
    <w:rsid w:val="003F3BC7"/>
    <w:rPr>
      <w:i/>
      <w:iCs/>
    </w:rPr>
  </w:style>
  <w:style w:type="table" w:styleId="TableGrid">
    <w:name w:val="Table Grid"/>
    <w:basedOn w:val="TableNormal"/>
    <w:uiPriority w:val="39"/>
    <w:rsid w:val="000B06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06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65B"/>
    <w:rPr>
      <w:rFonts w:ascii="Times New Roman" w:hAnsi="Times New Roman"/>
      <w:sz w:val="24"/>
    </w:rPr>
  </w:style>
  <w:style w:type="paragraph" w:styleId="Footer">
    <w:name w:val="footer"/>
    <w:basedOn w:val="Normal"/>
    <w:link w:val="FooterChar"/>
    <w:uiPriority w:val="99"/>
    <w:unhideWhenUsed/>
    <w:rsid w:val="000B0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65B"/>
    <w:rPr>
      <w:rFonts w:ascii="Times New Roman" w:hAnsi="Times New Roman"/>
      <w:sz w:val="24"/>
    </w:rPr>
  </w:style>
  <w:style w:type="paragraph" w:styleId="TOCHeading">
    <w:name w:val="TOC Heading"/>
    <w:basedOn w:val="Heading1"/>
    <w:next w:val="Normal"/>
    <w:uiPriority w:val="39"/>
    <w:unhideWhenUsed/>
    <w:qFormat/>
    <w:rsid w:val="000B065B"/>
    <w:pPr>
      <w:spacing w:before="240" w:after="0"/>
      <w:jc w:val="left"/>
      <w:outlineLvl w:val="9"/>
    </w:pPr>
    <w:rPr>
      <w:rFonts w:asciiTheme="majorHAnsi" w:hAnsiTheme="majorHAnsi"/>
      <w:b w:val="0"/>
      <w:color w:val="2E74B5" w:themeColor="accent1" w:themeShade="BF"/>
      <w:sz w:val="32"/>
      <w:szCs w:val="32"/>
      <w:lang w:val="en-US" w:eastAsia="en-US"/>
    </w:rPr>
  </w:style>
  <w:style w:type="paragraph" w:styleId="TOC1">
    <w:name w:val="toc 1"/>
    <w:basedOn w:val="Normal"/>
    <w:next w:val="Normal"/>
    <w:autoRedefine/>
    <w:uiPriority w:val="39"/>
    <w:unhideWhenUsed/>
    <w:rsid w:val="000B065B"/>
    <w:pPr>
      <w:spacing w:after="100"/>
    </w:pPr>
  </w:style>
  <w:style w:type="paragraph" w:styleId="TOC2">
    <w:name w:val="toc 2"/>
    <w:basedOn w:val="Normal"/>
    <w:next w:val="Normal"/>
    <w:autoRedefine/>
    <w:uiPriority w:val="39"/>
    <w:unhideWhenUsed/>
    <w:rsid w:val="000B065B"/>
    <w:pPr>
      <w:spacing w:after="100"/>
      <w:ind w:left="240"/>
    </w:pPr>
  </w:style>
  <w:style w:type="character" w:styleId="Hyperlink">
    <w:name w:val="Hyperlink"/>
    <w:basedOn w:val="DefaultParagraphFont"/>
    <w:uiPriority w:val="99"/>
    <w:unhideWhenUsed/>
    <w:rsid w:val="000B065B"/>
    <w:rPr>
      <w:color w:val="0563C1" w:themeColor="hyperlink"/>
      <w:u w:val="single"/>
    </w:rPr>
  </w:style>
  <w:style w:type="paragraph" w:styleId="BodyText">
    <w:name w:val="Body Text"/>
    <w:basedOn w:val="Normal"/>
    <w:link w:val="BodyTextChar"/>
    <w:uiPriority w:val="99"/>
    <w:unhideWhenUsed/>
    <w:rsid w:val="00AF480C"/>
    <w:pPr>
      <w:spacing w:after="120"/>
    </w:pPr>
  </w:style>
  <w:style w:type="character" w:customStyle="1" w:styleId="BodyTextChar">
    <w:name w:val="Body Text Char"/>
    <w:basedOn w:val="DefaultParagraphFont"/>
    <w:link w:val="BodyText"/>
    <w:uiPriority w:val="99"/>
    <w:rsid w:val="00AF480C"/>
    <w:rPr>
      <w:rFonts w:ascii="Times New Roman" w:hAnsi="Times New Roman"/>
      <w:sz w:val="24"/>
    </w:rPr>
  </w:style>
  <w:style w:type="paragraph" w:styleId="Date">
    <w:name w:val="Date"/>
    <w:basedOn w:val="Normal"/>
    <w:next w:val="Normal"/>
    <w:link w:val="DateChar"/>
    <w:uiPriority w:val="99"/>
    <w:unhideWhenUsed/>
    <w:rsid w:val="00AF480C"/>
  </w:style>
  <w:style w:type="character" w:customStyle="1" w:styleId="DateChar">
    <w:name w:val="Date Char"/>
    <w:basedOn w:val="DefaultParagraphFont"/>
    <w:link w:val="Date"/>
    <w:uiPriority w:val="99"/>
    <w:rsid w:val="00AF480C"/>
    <w:rPr>
      <w:rFonts w:ascii="Times New Roman" w:hAnsi="Times New Roman"/>
      <w:sz w:val="24"/>
    </w:rPr>
  </w:style>
  <w:style w:type="paragraph" w:styleId="BalloonText">
    <w:name w:val="Balloon Text"/>
    <w:basedOn w:val="Normal"/>
    <w:link w:val="BalloonTextChar"/>
    <w:uiPriority w:val="99"/>
    <w:semiHidden/>
    <w:unhideWhenUsed/>
    <w:rsid w:val="002C43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43B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141025">
      <w:bodyDiv w:val="1"/>
      <w:marLeft w:val="0"/>
      <w:marRight w:val="0"/>
      <w:marTop w:val="0"/>
      <w:marBottom w:val="0"/>
      <w:divBdr>
        <w:top w:val="none" w:sz="0" w:space="0" w:color="auto"/>
        <w:left w:val="none" w:sz="0" w:space="0" w:color="auto"/>
        <w:bottom w:val="none" w:sz="0" w:space="0" w:color="auto"/>
        <w:right w:val="none" w:sz="0" w:space="0" w:color="auto"/>
      </w:divBdr>
    </w:div>
    <w:div w:id="271791469">
      <w:bodyDiv w:val="1"/>
      <w:marLeft w:val="0"/>
      <w:marRight w:val="0"/>
      <w:marTop w:val="0"/>
      <w:marBottom w:val="0"/>
      <w:divBdr>
        <w:top w:val="none" w:sz="0" w:space="0" w:color="auto"/>
        <w:left w:val="none" w:sz="0" w:space="0" w:color="auto"/>
        <w:bottom w:val="none" w:sz="0" w:space="0" w:color="auto"/>
        <w:right w:val="none" w:sz="0" w:space="0" w:color="auto"/>
      </w:divBdr>
      <w:divsChild>
        <w:div w:id="1140076147">
          <w:marLeft w:val="0"/>
          <w:marRight w:val="0"/>
          <w:marTop w:val="0"/>
          <w:marBottom w:val="0"/>
          <w:divBdr>
            <w:top w:val="none" w:sz="0" w:space="0" w:color="auto"/>
            <w:left w:val="none" w:sz="0" w:space="0" w:color="auto"/>
            <w:bottom w:val="none" w:sz="0" w:space="0" w:color="auto"/>
            <w:right w:val="none" w:sz="0" w:space="0" w:color="auto"/>
          </w:divBdr>
        </w:div>
      </w:divsChild>
    </w:div>
    <w:div w:id="273446245">
      <w:bodyDiv w:val="1"/>
      <w:marLeft w:val="0"/>
      <w:marRight w:val="0"/>
      <w:marTop w:val="0"/>
      <w:marBottom w:val="0"/>
      <w:divBdr>
        <w:top w:val="none" w:sz="0" w:space="0" w:color="auto"/>
        <w:left w:val="none" w:sz="0" w:space="0" w:color="auto"/>
        <w:bottom w:val="none" w:sz="0" w:space="0" w:color="auto"/>
        <w:right w:val="none" w:sz="0" w:space="0" w:color="auto"/>
      </w:divBdr>
      <w:divsChild>
        <w:div w:id="604310432">
          <w:marLeft w:val="0"/>
          <w:marRight w:val="0"/>
          <w:marTop w:val="0"/>
          <w:marBottom w:val="0"/>
          <w:divBdr>
            <w:top w:val="single" w:sz="2" w:space="0" w:color="auto"/>
            <w:left w:val="single" w:sz="2" w:space="0" w:color="auto"/>
            <w:bottom w:val="single" w:sz="2" w:space="0" w:color="auto"/>
            <w:right w:val="single" w:sz="2" w:space="0" w:color="auto"/>
          </w:divBdr>
        </w:div>
      </w:divsChild>
    </w:div>
    <w:div w:id="303433310">
      <w:bodyDiv w:val="1"/>
      <w:marLeft w:val="0"/>
      <w:marRight w:val="0"/>
      <w:marTop w:val="0"/>
      <w:marBottom w:val="0"/>
      <w:divBdr>
        <w:top w:val="none" w:sz="0" w:space="0" w:color="auto"/>
        <w:left w:val="none" w:sz="0" w:space="0" w:color="auto"/>
        <w:bottom w:val="none" w:sz="0" w:space="0" w:color="auto"/>
        <w:right w:val="none" w:sz="0" w:space="0" w:color="auto"/>
      </w:divBdr>
    </w:div>
    <w:div w:id="450054942">
      <w:bodyDiv w:val="1"/>
      <w:marLeft w:val="0"/>
      <w:marRight w:val="0"/>
      <w:marTop w:val="0"/>
      <w:marBottom w:val="0"/>
      <w:divBdr>
        <w:top w:val="none" w:sz="0" w:space="0" w:color="auto"/>
        <w:left w:val="none" w:sz="0" w:space="0" w:color="auto"/>
        <w:bottom w:val="none" w:sz="0" w:space="0" w:color="auto"/>
        <w:right w:val="none" w:sz="0" w:space="0" w:color="auto"/>
      </w:divBdr>
    </w:div>
    <w:div w:id="692265712">
      <w:bodyDiv w:val="1"/>
      <w:marLeft w:val="0"/>
      <w:marRight w:val="0"/>
      <w:marTop w:val="0"/>
      <w:marBottom w:val="0"/>
      <w:divBdr>
        <w:top w:val="none" w:sz="0" w:space="0" w:color="auto"/>
        <w:left w:val="none" w:sz="0" w:space="0" w:color="auto"/>
        <w:bottom w:val="none" w:sz="0" w:space="0" w:color="auto"/>
        <w:right w:val="none" w:sz="0" w:space="0" w:color="auto"/>
      </w:divBdr>
      <w:divsChild>
        <w:div w:id="740754763">
          <w:marLeft w:val="0"/>
          <w:marRight w:val="0"/>
          <w:marTop w:val="0"/>
          <w:marBottom w:val="0"/>
          <w:divBdr>
            <w:top w:val="single" w:sz="2" w:space="0" w:color="auto"/>
            <w:left w:val="single" w:sz="2" w:space="0" w:color="auto"/>
            <w:bottom w:val="single" w:sz="2" w:space="0" w:color="auto"/>
            <w:right w:val="single" w:sz="2" w:space="0" w:color="auto"/>
          </w:divBdr>
        </w:div>
      </w:divsChild>
    </w:div>
    <w:div w:id="824010951">
      <w:bodyDiv w:val="1"/>
      <w:marLeft w:val="0"/>
      <w:marRight w:val="0"/>
      <w:marTop w:val="0"/>
      <w:marBottom w:val="0"/>
      <w:divBdr>
        <w:top w:val="none" w:sz="0" w:space="0" w:color="auto"/>
        <w:left w:val="none" w:sz="0" w:space="0" w:color="auto"/>
        <w:bottom w:val="none" w:sz="0" w:space="0" w:color="auto"/>
        <w:right w:val="none" w:sz="0" w:space="0" w:color="auto"/>
      </w:divBdr>
    </w:div>
    <w:div w:id="979728565">
      <w:bodyDiv w:val="1"/>
      <w:marLeft w:val="0"/>
      <w:marRight w:val="0"/>
      <w:marTop w:val="0"/>
      <w:marBottom w:val="0"/>
      <w:divBdr>
        <w:top w:val="none" w:sz="0" w:space="0" w:color="auto"/>
        <w:left w:val="none" w:sz="0" w:space="0" w:color="auto"/>
        <w:bottom w:val="none" w:sz="0" w:space="0" w:color="auto"/>
        <w:right w:val="none" w:sz="0" w:space="0" w:color="auto"/>
      </w:divBdr>
      <w:divsChild>
        <w:div w:id="410736537">
          <w:marLeft w:val="0"/>
          <w:marRight w:val="0"/>
          <w:marTop w:val="0"/>
          <w:marBottom w:val="0"/>
          <w:divBdr>
            <w:top w:val="single" w:sz="2" w:space="0" w:color="auto"/>
            <w:left w:val="single" w:sz="2" w:space="0" w:color="auto"/>
            <w:bottom w:val="single" w:sz="2" w:space="0" w:color="auto"/>
            <w:right w:val="single" w:sz="2" w:space="0" w:color="auto"/>
          </w:divBdr>
        </w:div>
      </w:divsChild>
    </w:div>
    <w:div w:id="1114714527">
      <w:bodyDiv w:val="1"/>
      <w:marLeft w:val="0"/>
      <w:marRight w:val="0"/>
      <w:marTop w:val="0"/>
      <w:marBottom w:val="0"/>
      <w:divBdr>
        <w:top w:val="none" w:sz="0" w:space="0" w:color="auto"/>
        <w:left w:val="none" w:sz="0" w:space="0" w:color="auto"/>
        <w:bottom w:val="none" w:sz="0" w:space="0" w:color="auto"/>
        <w:right w:val="none" w:sz="0" w:space="0" w:color="auto"/>
      </w:divBdr>
      <w:divsChild>
        <w:div w:id="1807357245">
          <w:marLeft w:val="0"/>
          <w:marRight w:val="0"/>
          <w:marTop w:val="0"/>
          <w:marBottom w:val="0"/>
          <w:divBdr>
            <w:top w:val="single" w:sz="2" w:space="0" w:color="auto"/>
            <w:left w:val="single" w:sz="2" w:space="0" w:color="auto"/>
            <w:bottom w:val="single" w:sz="2" w:space="0" w:color="auto"/>
            <w:right w:val="single" w:sz="2" w:space="0" w:color="auto"/>
          </w:divBdr>
        </w:div>
      </w:divsChild>
    </w:div>
    <w:div w:id="1148404757">
      <w:bodyDiv w:val="1"/>
      <w:marLeft w:val="0"/>
      <w:marRight w:val="0"/>
      <w:marTop w:val="0"/>
      <w:marBottom w:val="0"/>
      <w:divBdr>
        <w:top w:val="none" w:sz="0" w:space="0" w:color="auto"/>
        <w:left w:val="none" w:sz="0" w:space="0" w:color="auto"/>
        <w:bottom w:val="none" w:sz="0" w:space="0" w:color="auto"/>
        <w:right w:val="none" w:sz="0" w:space="0" w:color="auto"/>
      </w:divBdr>
    </w:div>
    <w:div w:id="1153840235">
      <w:bodyDiv w:val="1"/>
      <w:marLeft w:val="0"/>
      <w:marRight w:val="0"/>
      <w:marTop w:val="0"/>
      <w:marBottom w:val="0"/>
      <w:divBdr>
        <w:top w:val="none" w:sz="0" w:space="0" w:color="auto"/>
        <w:left w:val="none" w:sz="0" w:space="0" w:color="auto"/>
        <w:bottom w:val="none" w:sz="0" w:space="0" w:color="auto"/>
        <w:right w:val="none" w:sz="0" w:space="0" w:color="auto"/>
      </w:divBdr>
      <w:divsChild>
        <w:div w:id="280958842">
          <w:marLeft w:val="0"/>
          <w:marRight w:val="0"/>
          <w:marTop w:val="0"/>
          <w:marBottom w:val="0"/>
          <w:divBdr>
            <w:top w:val="single" w:sz="2" w:space="0" w:color="auto"/>
            <w:left w:val="single" w:sz="2" w:space="0" w:color="auto"/>
            <w:bottom w:val="single" w:sz="2" w:space="0" w:color="auto"/>
            <w:right w:val="single" w:sz="2" w:space="0" w:color="auto"/>
          </w:divBdr>
        </w:div>
      </w:divsChild>
    </w:div>
    <w:div w:id="1620256714">
      <w:bodyDiv w:val="1"/>
      <w:marLeft w:val="0"/>
      <w:marRight w:val="0"/>
      <w:marTop w:val="0"/>
      <w:marBottom w:val="0"/>
      <w:divBdr>
        <w:top w:val="none" w:sz="0" w:space="0" w:color="auto"/>
        <w:left w:val="none" w:sz="0" w:space="0" w:color="auto"/>
        <w:bottom w:val="none" w:sz="0" w:space="0" w:color="auto"/>
        <w:right w:val="none" w:sz="0" w:space="0" w:color="auto"/>
      </w:divBdr>
      <w:divsChild>
        <w:div w:id="1274555347">
          <w:marLeft w:val="0"/>
          <w:marRight w:val="0"/>
          <w:marTop w:val="0"/>
          <w:marBottom w:val="0"/>
          <w:divBdr>
            <w:top w:val="single" w:sz="2" w:space="0" w:color="auto"/>
            <w:left w:val="single" w:sz="2" w:space="0" w:color="auto"/>
            <w:bottom w:val="single" w:sz="2" w:space="0" w:color="auto"/>
            <w:right w:val="single" w:sz="2" w:space="0" w:color="auto"/>
          </w:divBdr>
        </w:div>
      </w:divsChild>
    </w:div>
    <w:div w:id="1920821263">
      <w:bodyDiv w:val="1"/>
      <w:marLeft w:val="0"/>
      <w:marRight w:val="0"/>
      <w:marTop w:val="0"/>
      <w:marBottom w:val="0"/>
      <w:divBdr>
        <w:top w:val="none" w:sz="0" w:space="0" w:color="auto"/>
        <w:left w:val="none" w:sz="0" w:space="0" w:color="auto"/>
        <w:bottom w:val="none" w:sz="0" w:space="0" w:color="auto"/>
        <w:right w:val="none" w:sz="0" w:space="0" w:color="auto"/>
      </w:divBdr>
      <w:divsChild>
        <w:div w:id="8917500">
          <w:marLeft w:val="0"/>
          <w:marRight w:val="0"/>
          <w:marTop w:val="0"/>
          <w:marBottom w:val="0"/>
          <w:divBdr>
            <w:top w:val="none" w:sz="0" w:space="0" w:color="auto"/>
            <w:left w:val="none" w:sz="0" w:space="0" w:color="auto"/>
            <w:bottom w:val="none" w:sz="0" w:space="0" w:color="auto"/>
            <w:right w:val="none" w:sz="0" w:space="0" w:color="auto"/>
          </w:divBdr>
          <w:divsChild>
            <w:div w:id="147976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721054">
      <w:bodyDiv w:val="1"/>
      <w:marLeft w:val="0"/>
      <w:marRight w:val="0"/>
      <w:marTop w:val="0"/>
      <w:marBottom w:val="0"/>
      <w:divBdr>
        <w:top w:val="none" w:sz="0" w:space="0" w:color="auto"/>
        <w:left w:val="none" w:sz="0" w:space="0" w:color="auto"/>
        <w:bottom w:val="none" w:sz="0" w:space="0" w:color="auto"/>
        <w:right w:val="none" w:sz="0" w:space="0" w:color="auto"/>
      </w:divBdr>
      <w:divsChild>
        <w:div w:id="1124275421">
          <w:marLeft w:val="0"/>
          <w:marRight w:val="0"/>
          <w:marTop w:val="0"/>
          <w:marBottom w:val="0"/>
          <w:divBdr>
            <w:top w:val="single" w:sz="2" w:space="0" w:color="auto"/>
            <w:left w:val="single" w:sz="2" w:space="0" w:color="auto"/>
            <w:bottom w:val="single" w:sz="2" w:space="0" w:color="auto"/>
            <w:right w:val="single" w:sz="2" w:space="0" w:color="auto"/>
          </w:divBdr>
        </w:div>
      </w:divsChild>
    </w:div>
    <w:div w:id="2042589591">
      <w:bodyDiv w:val="1"/>
      <w:marLeft w:val="0"/>
      <w:marRight w:val="0"/>
      <w:marTop w:val="0"/>
      <w:marBottom w:val="0"/>
      <w:divBdr>
        <w:top w:val="none" w:sz="0" w:space="0" w:color="auto"/>
        <w:left w:val="none" w:sz="0" w:space="0" w:color="auto"/>
        <w:bottom w:val="none" w:sz="0" w:space="0" w:color="auto"/>
        <w:right w:val="none" w:sz="0" w:space="0" w:color="auto"/>
      </w:divBdr>
      <w:divsChild>
        <w:div w:id="793985619">
          <w:marLeft w:val="0"/>
          <w:marRight w:val="0"/>
          <w:marTop w:val="0"/>
          <w:marBottom w:val="0"/>
          <w:divBdr>
            <w:top w:val="single" w:sz="2" w:space="0" w:color="auto"/>
            <w:left w:val="single" w:sz="2" w:space="0" w:color="auto"/>
            <w:bottom w:val="single" w:sz="2" w:space="0" w:color="auto"/>
            <w:right w:val="single" w:sz="2" w:space="0" w:color="auto"/>
          </w:divBdr>
        </w:div>
      </w:divsChild>
    </w:div>
    <w:div w:id="2048603374">
      <w:bodyDiv w:val="1"/>
      <w:marLeft w:val="0"/>
      <w:marRight w:val="0"/>
      <w:marTop w:val="0"/>
      <w:marBottom w:val="0"/>
      <w:divBdr>
        <w:top w:val="none" w:sz="0" w:space="0" w:color="auto"/>
        <w:left w:val="none" w:sz="0" w:space="0" w:color="auto"/>
        <w:bottom w:val="none" w:sz="0" w:space="0" w:color="auto"/>
        <w:right w:val="none" w:sz="0" w:space="0" w:color="auto"/>
      </w:divBdr>
      <w:divsChild>
        <w:div w:id="1753770855">
          <w:marLeft w:val="0"/>
          <w:marRight w:val="0"/>
          <w:marTop w:val="0"/>
          <w:marBottom w:val="0"/>
          <w:divBdr>
            <w:top w:val="none" w:sz="0" w:space="0" w:color="auto"/>
            <w:left w:val="none" w:sz="0" w:space="0" w:color="auto"/>
            <w:bottom w:val="none" w:sz="0" w:space="0" w:color="auto"/>
            <w:right w:val="none" w:sz="0" w:space="0" w:color="auto"/>
          </w:divBdr>
        </w:div>
      </w:divsChild>
    </w:div>
    <w:div w:id="210930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018/979-8-3693-6987-6.ch012" TargetMode="External"/><Relationship Id="rId21" Type="http://schemas.openxmlformats.org/officeDocument/2006/relationships/hyperlink" Target="https://doi.org/10.2139/ssrn.5118307" TargetMode="External"/><Relationship Id="rId42" Type="http://schemas.openxmlformats.org/officeDocument/2006/relationships/hyperlink" Target="https://doi.org/10.1002/tie.22405" TargetMode="External"/><Relationship Id="rId47" Type="http://schemas.openxmlformats.org/officeDocument/2006/relationships/hyperlink" Target="https://doi.org/10.1108/apjml-11-2021-0828" TargetMode="External"/><Relationship Id="rId63" Type="http://schemas.openxmlformats.org/officeDocument/2006/relationships/hyperlink" Target="https://www.geeksforgeeks.org/marketing/problems-and-challenges-to-international-marketing/" TargetMode="External"/><Relationship Id="rId68" Type="http://schemas.openxmlformats.org/officeDocument/2006/relationships/hyperlink" Target="https://www.vedantu.com/commerce/different-modes-of-entering-international-business"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www.theseus.fi/handle/10024/895750" TargetMode="External"/><Relationship Id="rId11" Type="http://schemas.openxmlformats.org/officeDocument/2006/relationships/image" Target="media/image5.png"/><Relationship Id="rId24" Type="http://schemas.openxmlformats.org/officeDocument/2006/relationships/hyperlink" Target="https://doi.org/10.1504/ijebr.2023.129970" TargetMode="External"/><Relationship Id="rId32" Type="http://schemas.openxmlformats.org/officeDocument/2006/relationships/hyperlink" Target="https://doi.org/10.1108/er-08-2020-0374" TargetMode="External"/><Relationship Id="rId37" Type="http://schemas.openxmlformats.org/officeDocument/2006/relationships/hyperlink" Target="https://doi.org/10.3390/su15118593" TargetMode="External"/><Relationship Id="rId40" Type="http://schemas.openxmlformats.org/officeDocument/2006/relationships/hyperlink" Target="https://doi.org/10.1108/eemcs-01-2021-0009" TargetMode="External"/><Relationship Id="rId45" Type="http://schemas.openxmlformats.org/officeDocument/2006/relationships/hyperlink" Target="https://doi.org/10.1111/ijmr.12258" TargetMode="External"/><Relationship Id="rId53" Type="http://schemas.openxmlformats.org/officeDocument/2006/relationships/hyperlink" Target="https://doi.org/10.1007/s13593-024-00983-3" TargetMode="External"/><Relationship Id="rId58" Type="http://schemas.openxmlformats.org/officeDocument/2006/relationships/hyperlink" Target="https://boardmix.com/analysis/mcdonald-s-value-chain/" TargetMode="External"/><Relationship Id="rId66" Type="http://schemas.openxmlformats.org/officeDocument/2006/relationships/hyperlink" Target="https://pkcindia.com/blogs/training-team-for-new-sop/" TargetMode="External"/><Relationship Id="rId74" Type="http://schemas.openxmlformats.org/officeDocument/2006/relationships/footer" Target="footer3.xml"/><Relationship Id="rId5" Type="http://schemas.openxmlformats.org/officeDocument/2006/relationships/footnotes" Target="footnotes.xml"/><Relationship Id="rId61" Type="http://schemas.openxmlformats.org/officeDocument/2006/relationships/hyperlink" Target="https://www.business-to-you.com/choosing-the-right-entry-mode-strategy/"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doi.org/10.4324/9781032636962-3" TargetMode="External"/><Relationship Id="rId27" Type="http://schemas.openxmlformats.org/officeDocument/2006/relationships/hyperlink" Target="http://ijcf.ticaret.edu.tr/index.php/ijcf/article/view/275" TargetMode="External"/><Relationship Id="rId30" Type="http://schemas.openxmlformats.org/officeDocument/2006/relationships/hyperlink" Target="https://eacpm.gov.in/wp-content/uploads/2024/05/Need-for-Franchising-Laws-in-India.pdf" TargetMode="External"/><Relationship Id="rId35" Type="http://schemas.openxmlformats.org/officeDocument/2006/relationships/hyperlink" Target="https://doi.org/10.4324/9781003045250" TargetMode="External"/><Relationship Id="rId43" Type="http://schemas.openxmlformats.org/officeDocument/2006/relationships/hyperlink" Target="https://doi.org/10.25394/PGS.26107375.v1" TargetMode="External"/><Relationship Id="rId48" Type="http://schemas.openxmlformats.org/officeDocument/2006/relationships/hyperlink" Target="https://doi.org/10.1108/emjb-01-2024-0027" TargetMode="External"/><Relationship Id="rId56" Type="http://schemas.openxmlformats.org/officeDocument/2006/relationships/hyperlink" Target="https://theses.hal.science/tel-05172643" TargetMode="External"/><Relationship Id="rId64" Type="http://schemas.openxmlformats.org/officeDocument/2006/relationships/hyperlink" Target="https://www.marketing91.com/swot-mcdonalds/" TargetMode="External"/><Relationship Id="rId69"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doi.org/10.13140/RG.2.2.21761.16480" TargetMode="External"/><Relationship Id="rId72"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www.impactjournals.us/download/archives/18-06-2025-1750245967-6-IMPACT%20:%20IJRHAL-6.%20IJRHAL%20-%20PRICING%20STRATEGIES%20AND%20ITS%20INFLUENCE%20ON%20CONSUMER%20BEHAVIOUR.pdf" TargetMode="External"/><Relationship Id="rId33" Type="http://schemas.openxmlformats.org/officeDocument/2006/relationships/hyperlink" Target="https://bmcpublichealth.biomedcentral.com/articles/10.1186/s12889-023-15860-z" TargetMode="External"/><Relationship Id="rId38" Type="http://schemas.openxmlformats.org/officeDocument/2006/relationships/hyperlink" Target="https://doi.org/10.1007/s00210-025-03843-3" TargetMode="External"/><Relationship Id="rId46" Type="http://schemas.openxmlformats.org/officeDocument/2006/relationships/hyperlink" Target="https://www.researchgate.net/profile/Lena-Ellitan/publication/368830943_Supply_Chain_Management_and_Supply_Chain_Performace_The_Case_of_Mcdonald" TargetMode="External"/><Relationship Id="rId59" Type="http://schemas.openxmlformats.org/officeDocument/2006/relationships/hyperlink" Target="https://www.business-to-you.com/hofstedes-cultural-dimensions/" TargetMode="External"/><Relationship Id="rId67" Type="http://schemas.openxmlformats.org/officeDocument/2006/relationships/hyperlink" Target="https://pkcindia.com/blogs/supply-chain-management-sop/" TargetMode="External"/><Relationship Id="rId20" Type="http://schemas.openxmlformats.org/officeDocument/2006/relationships/image" Target="media/image14.png"/><Relationship Id="rId41" Type="http://schemas.openxmlformats.org/officeDocument/2006/relationships/hyperlink" Target="https://doi.org/10.70112/ajms-2024.13.2.4255" TargetMode="External"/><Relationship Id="rId54" Type="http://schemas.openxmlformats.org/officeDocument/2006/relationships/hyperlink" Target="https://doi.org/10.1016/j.ajsl.2023.06.002" TargetMode="External"/><Relationship Id="rId62" Type="http://schemas.openxmlformats.org/officeDocument/2006/relationships/hyperlink" Target="https://www.geeksforgeeks.org/business-studies/international-business-meaning-reason-scope-and-benefits/" TargetMode="External"/><Relationship Id="rId70" Type="http://schemas.openxmlformats.org/officeDocument/2006/relationships/header" Target="header2.xm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21275/sr24726203957" TargetMode="External"/><Relationship Id="rId28" Type="http://schemas.openxmlformats.org/officeDocument/2006/relationships/hyperlink" Target="https://doi.org/10.1007/978-3-031-75834-8_16" TargetMode="External"/><Relationship Id="rId36" Type="http://schemas.openxmlformats.org/officeDocument/2006/relationships/hyperlink" Target="https://unitesi.unipv.it/bitstream/20.500.14239/27890/1/Matteo_Philippe_Marvulli.pdf" TargetMode="External"/><Relationship Id="rId49" Type="http://schemas.openxmlformats.org/officeDocument/2006/relationships/hyperlink" Target="https://doi.org/10.1504/ijexportm.2021.115289" TargetMode="External"/><Relationship Id="rId57" Type="http://schemas.openxmlformats.org/officeDocument/2006/relationships/hyperlink" Target="https://www.yourretailcoach.in/sop-standard-operating-procedures-for-retail-store-management/" TargetMode="External"/><Relationship Id="rId10" Type="http://schemas.openxmlformats.org/officeDocument/2006/relationships/image" Target="media/image4.png"/><Relationship Id="rId31" Type="http://schemas.openxmlformats.org/officeDocument/2006/relationships/hyperlink" Target="https://www.open-access.bcu.ac.uk/15029/1/OMRA-D-23-00058-R2.pdf" TargetMode="External"/><Relationship Id="rId44" Type="http://schemas.openxmlformats.org/officeDocument/2006/relationships/hyperlink" Target="https://scholarworks.bgsu.edu/honorsprojects/857/" TargetMode="External"/><Relationship Id="rId52" Type="http://schemas.openxmlformats.org/officeDocument/2006/relationships/hyperlink" Target="https://www.theseus.fi/bitstream/handle/10024/883141/Tirranen_Ville.pdf?sequence=2" TargetMode="External"/><Relationship Id="rId60" Type="http://schemas.openxmlformats.org/officeDocument/2006/relationships/hyperlink" Target="https://www.business-to-you.com/choosing-the-right-entry-mode-strategy/" TargetMode="External"/><Relationship Id="rId65" Type="http://schemas.openxmlformats.org/officeDocument/2006/relationships/hyperlink" Target="https://www.researchgate.net/figure/Today-McDonalds-operates-in-almost-120-countries_fig1_4985916" TargetMode="External"/><Relationship Id="rId73"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jpeg"/><Relationship Id="rId39" Type="http://schemas.openxmlformats.org/officeDocument/2006/relationships/hyperlink" Target="https://doi.org/10.1177/09722629211039058" TargetMode="External"/><Relationship Id="rId34" Type="http://schemas.openxmlformats.org/officeDocument/2006/relationships/hyperlink" Target="https://doi.org/10.3390/su15086821" TargetMode="External"/><Relationship Id="rId50" Type="http://schemas.openxmlformats.org/officeDocument/2006/relationships/hyperlink" Target="https://doi.org/10.1108/eemcs-04-2023-0091" TargetMode="External"/><Relationship Id="rId55" Type="http://schemas.openxmlformats.org/officeDocument/2006/relationships/hyperlink" Target="https://doi.org/10.1007/s40812-022-00237-x" TargetMode="External"/><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F67FA-92E2-4FD4-90FD-4D5577968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7799</Words>
  <Characters>44457</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2025-12-14T19:37:00Z</dcterms:created>
  <dcterms:modified xsi:type="dcterms:W3CDTF">2025-12-14T19:37:00Z</dcterms:modified>
</cp:coreProperties>
</file>