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34BBD" w14:textId="77777777" w:rsidR="002229F0" w:rsidRPr="00A020B0" w:rsidRDefault="002229F0" w:rsidP="00A020B0">
      <w:pPr>
        <w:pStyle w:val="AssignBody"/>
        <w:rPr>
          <w:rFonts w:cs="Arial"/>
        </w:rPr>
      </w:pPr>
    </w:p>
    <w:p w14:paraId="118CB437" w14:textId="6C793529" w:rsidR="006419C3" w:rsidRPr="00A020B0" w:rsidRDefault="00161406" w:rsidP="00A020B0">
      <w:pPr>
        <w:pStyle w:val="AssignHeader"/>
        <w:rPr>
          <w:rFonts w:cs="Arial"/>
        </w:rPr>
      </w:pPr>
      <w:r w:rsidRPr="00A020B0">
        <w:rPr>
          <w:rFonts w:cs="Arial"/>
        </w:rPr>
        <w:t xml:space="preserve">Using your knowledge of teaching </w:t>
      </w:r>
      <w:proofErr w:type="gramStart"/>
      <w:r w:rsidRPr="00A020B0">
        <w:rPr>
          <w:rFonts w:cs="Arial"/>
        </w:rPr>
        <w:t>7-11 year olds</w:t>
      </w:r>
      <w:proofErr w:type="gramEnd"/>
      <w:r w:rsidRPr="00A020B0">
        <w:rPr>
          <w:rFonts w:cs="Arial"/>
        </w:rPr>
        <w:t>, write a proposal for a school community project.</w:t>
      </w:r>
    </w:p>
    <w:p w14:paraId="00A1C3C8" w14:textId="77777777" w:rsidR="008950AD" w:rsidRDefault="008950AD" w:rsidP="00A020B0">
      <w:pPr>
        <w:pStyle w:val="AssignBody"/>
        <w:rPr>
          <w:rFonts w:cs="Arial"/>
          <w:sz w:val="22"/>
          <w:szCs w:val="22"/>
        </w:rPr>
      </w:pPr>
    </w:p>
    <w:p w14:paraId="75009235" w14:textId="699D477A" w:rsidR="002A7487" w:rsidRPr="00A020B0" w:rsidRDefault="00160C3F" w:rsidP="00A020B0">
      <w:pPr>
        <w:pStyle w:val="AssignBody"/>
        <w:rPr>
          <w:rFonts w:cs="Arial"/>
          <w:sz w:val="22"/>
          <w:szCs w:val="22"/>
        </w:rPr>
      </w:pPr>
      <w:r w:rsidRPr="00A020B0">
        <w:rPr>
          <w:rFonts w:cs="Arial"/>
          <w:sz w:val="22"/>
          <w:szCs w:val="22"/>
        </w:rPr>
        <w:t xml:space="preserve">In this assignment the writer will give a proposal for a school community project, based </w:t>
      </w:r>
      <w:r w:rsidR="00D63168" w:rsidRPr="00A020B0">
        <w:rPr>
          <w:rFonts w:cs="Arial"/>
          <w:sz w:val="22"/>
          <w:szCs w:val="22"/>
        </w:rPr>
        <w:t>off</w:t>
      </w:r>
      <w:r w:rsidRPr="00A020B0">
        <w:rPr>
          <w:rFonts w:cs="Arial"/>
          <w:sz w:val="22"/>
          <w:szCs w:val="22"/>
        </w:rPr>
        <w:t xml:space="preserve"> their experience of teaching </w:t>
      </w:r>
      <w:proofErr w:type="gramStart"/>
      <w:r w:rsidR="003962DD" w:rsidRPr="00A020B0">
        <w:rPr>
          <w:rFonts w:cs="Arial"/>
          <w:sz w:val="22"/>
          <w:szCs w:val="22"/>
        </w:rPr>
        <w:t>seven to eleven</w:t>
      </w:r>
      <w:r w:rsidR="000D4E1C">
        <w:rPr>
          <w:rFonts w:cs="Arial"/>
          <w:sz w:val="22"/>
          <w:szCs w:val="22"/>
        </w:rPr>
        <w:t xml:space="preserve"> y</w:t>
      </w:r>
      <w:r w:rsidR="003962DD" w:rsidRPr="00A020B0">
        <w:rPr>
          <w:rFonts w:cs="Arial"/>
          <w:sz w:val="22"/>
          <w:szCs w:val="22"/>
        </w:rPr>
        <w:t>ear</w:t>
      </w:r>
      <w:r w:rsidR="000D4E1C">
        <w:rPr>
          <w:rFonts w:cs="Arial"/>
          <w:sz w:val="22"/>
          <w:szCs w:val="22"/>
        </w:rPr>
        <w:t xml:space="preserve"> o</w:t>
      </w:r>
      <w:r w:rsidR="003962DD" w:rsidRPr="00A020B0">
        <w:rPr>
          <w:rFonts w:cs="Arial"/>
          <w:sz w:val="22"/>
          <w:szCs w:val="22"/>
        </w:rPr>
        <w:t>lds</w:t>
      </w:r>
      <w:proofErr w:type="gramEnd"/>
      <w:r w:rsidRPr="00A020B0">
        <w:rPr>
          <w:rFonts w:cs="Arial"/>
          <w:sz w:val="22"/>
          <w:szCs w:val="22"/>
        </w:rPr>
        <w:t>.</w:t>
      </w:r>
      <w:r w:rsidR="001E63F4" w:rsidRPr="00A020B0">
        <w:rPr>
          <w:rFonts w:cs="Arial"/>
          <w:sz w:val="22"/>
          <w:szCs w:val="22"/>
        </w:rPr>
        <w:t xml:space="preserve"> </w:t>
      </w:r>
      <w:r w:rsidR="002A7487" w:rsidRPr="00A020B0">
        <w:rPr>
          <w:rFonts w:cs="Arial"/>
          <w:sz w:val="22"/>
          <w:szCs w:val="22"/>
        </w:rPr>
        <w:t xml:space="preserve">A project proposal concisely describes what a project </w:t>
      </w:r>
      <w:r w:rsidR="009B2546">
        <w:rPr>
          <w:rFonts w:cs="Arial"/>
          <w:sz w:val="22"/>
          <w:szCs w:val="22"/>
        </w:rPr>
        <w:t xml:space="preserve">is, </w:t>
      </w:r>
      <w:r w:rsidR="002A7487" w:rsidRPr="00A020B0">
        <w:rPr>
          <w:rFonts w:cs="Arial"/>
          <w:sz w:val="22"/>
          <w:szCs w:val="22"/>
        </w:rPr>
        <w:t>how to accomplish</w:t>
      </w:r>
      <w:r w:rsidR="009B2546">
        <w:rPr>
          <w:rFonts w:cs="Arial"/>
          <w:sz w:val="22"/>
          <w:szCs w:val="22"/>
        </w:rPr>
        <w:t xml:space="preserve"> it,</w:t>
      </w:r>
      <w:r w:rsidR="002A7487" w:rsidRPr="00A020B0">
        <w:rPr>
          <w:rFonts w:cs="Arial"/>
          <w:sz w:val="22"/>
          <w:szCs w:val="22"/>
        </w:rPr>
        <w:t xml:space="preserve"> why those objectives are important and how you intend to achieve them” (University of Wollongong Australia, 2023). </w:t>
      </w:r>
      <w:r w:rsidR="00F55E89" w:rsidRPr="00A020B0">
        <w:rPr>
          <w:rFonts w:cs="Arial"/>
          <w:sz w:val="22"/>
          <w:szCs w:val="22"/>
        </w:rPr>
        <w:t>The writer’s proposal consists of a group of children</w:t>
      </w:r>
      <w:r w:rsidR="001762BD" w:rsidRPr="00A020B0">
        <w:rPr>
          <w:rFonts w:cs="Arial"/>
          <w:sz w:val="22"/>
          <w:szCs w:val="22"/>
        </w:rPr>
        <w:t xml:space="preserve"> in years five and six</w:t>
      </w:r>
      <w:r w:rsidR="00F55E89" w:rsidRPr="00A020B0">
        <w:rPr>
          <w:rFonts w:cs="Arial"/>
          <w:sz w:val="22"/>
          <w:szCs w:val="22"/>
        </w:rPr>
        <w:t xml:space="preserve"> </w:t>
      </w:r>
      <w:r w:rsidR="00C159E1" w:rsidRPr="00A020B0">
        <w:rPr>
          <w:rFonts w:cs="Arial"/>
          <w:sz w:val="22"/>
          <w:szCs w:val="22"/>
        </w:rPr>
        <w:t>to visit</w:t>
      </w:r>
      <w:r w:rsidR="00F55E89" w:rsidRPr="00A020B0">
        <w:rPr>
          <w:rFonts w:cs="Arial"/>
          <w:sz w:val="22"/>
          <w:szCs w:val="22"/>
        </w:rPr>
        <w:t xml:space="preserve"> a residential home for the elderly and participating in activities such as reading, literacy skill-based games and socialising.</w:t>
      </w:r>
      <w:r w:rsidR="00B24F68" w:rsidRPr="00A020B0">
        <w:rPr>
          <w:rFonts w:cs="Arial"/>
          <w:sz w:val="22"/>
          <w:szCs w:val="22"/>
        </w:rPr>
        <w:t xml:space="preserve"> </w:t>
      </w:r>
      <w:r w:rsidR="002A7487" w:rsidRPr="00A020B0">
        <w:rPr>
          <w:rFonts w:cs="Arial"/>
          <w:sz w:val="22"/>
          <w:szCs w:val="22"/>
        </w:rPr>
        <w:t xml:space="preserve">This project proposal is for </w:t>
      </w:r>
      <w:r w:rsidR="00BE6F17" w:rsidRPr="00A020B0">
        <w:rPr>
          <w:rFonts w:cs="Arial"/>
          <w:sz w:val="22"/>
          <w:szCs w:val="22"/>
        </w:rPr>
        <w:t xml:space="preserve">School A </w:t>
      </w:r>
      <w:r w:rsidR="002A7487" w:rsidRPr="00A020B0">
        <w:rPr>
          <w:rFonts w:cs="Arial"/>
          <w:sz w:val="22"/>
          <w:szCs w:val="22"/>
        </w:rPr>
        <w:t>in Bridgend County</w:t>
      </w:r>
      <w:r w:rsidR="00BE6F17" w:rsidRPr="00A020B0">
        <w:rPr>
          <w:rFonts w:cs="Arial"/>
          <w:sz w:val="22"/>
          <w:szCs w:val="22"/>
        </w:rPr>
        <w:t xml:space="preserve"> Borough, with 409 pupils on roll, 32.8% of which are entitled to free school meals, 16.8% are identified a</w:t>
      </w:r>
      <w:r w:rsidR="00620114" w:rsidRPr="00A020B0">
        <w:rPr>
          <w:rFonts w:cs="Arial"/>
          <w:sz w:val="22"/>
          <w:szCs w:val="22"/>
        </w:rPr>
        <w:t xml:space="preserve">s </w:t>
      </w:r>
      <w:r w:rsidR="00BE6F17" w:rsidRPr="00A020B0">
        <w:rPr>
          <w:rFonts w:cs="Arial"/>
          <w:sz w:val="22"/>
          <w:szCs w:val="22"/>
        </w:rPr>
        <w:t xml:space="preserve">an additional learning need, and </w:t>
      </w:r>
      <w:r w:rsidR="00620114" w:rsidRPr="00A020B0">
        <w:rPr>
          <w:rFonts w:cs="Arial"/>
          <w:sz w:val="22"/>
          <w:szCs w:val="22"/>
        </w:rPr>
        <w:t xml:space="preserve">4.8% of children have English as an additional language (ESTYN, 2022, pg.1). </w:t>
      </w:r>
    </w:p>
    <w:p w14:paraId="432A1B5B" w14:textId="77777777" w:rsidR="002A7487" w:rsidRPr="00A020B0" w:rsidRDefault="002A7487" w:rsidP="00A020B0">
      <w:pPr>
        <w:pStyle w:val="AssignBody"/>
        <w:rPr>
          <w:rFonts w:cs="Arial"/>
          <w:sz w:val="22"/>
          <w:szCs w:val="22"/>
        </w:rPr>
      </w:pPr>
    </w:p>
    <w:p w14:paraId="5BD1DD0B" w14:textId="4866A7B4" w:rsidR="009C679D" w:rsidRPr="00A020B0" w:rsidRDefault="00620114" w:rsidP="00A020B0">
      <w:pPr>
        <w:pStyle w:val="AssignBody"/>
        <w:rPr>
          <w:rFonts w:cs="Arial"/>
          <w:sz w:val="22"/>
          <w:szCs w:val="22"/>
        </w:rPr>
      </w:pPr>
      <w:r w:rsidRPr="00A020B0">
        <w:rPr>
          <w:rFonts w:cs="Arial"/>
          <w:sz w:val="22"/>
          <w:szCs w:val="22"/>
        </w:rPr>
        <w:t xml:space="preserve">The writer’s proposal </w:t>
      </w:r>
      <w:r w:rsidR="00766F78" w:rsidRPr="00A020B0">
        <w:rPr>
          <w:rFonts w:cs="Arial"/>
          <w:sz w:val="22"/>
          <w:szCs w:val="22"/>
        </w:rPr>
        <w:t xml:space="preserve">links to the professional standard ‘pedagogy: advancing- real life, authentic contexts’, by introducing the community as a natural part of the learning experience; this furthers the child’s cultural, linguistic, </w:t>
      </w:r>
      <w:r w:rsidR="00246099" w:rsidRPr="00A020B0">
        <w:rPr>
          <w:rFonts w:cs="Arial"/>
          <w:sz w:val="22"/>
          <w:szCs w:val="22"/>
        </w:rPr>
        <w:t>religious,</w:t>
      </w:r>
      <w:r w:rsidR="00766F78" w:rsidRPr="00A020B0">
        <w:rPr>
          <w:rFonts w:cs="Arial"/>
          <w:sz w:val="22"/>
          <w:szCs w:val="22"/>
        </w:rPr>
        <w:t xml:space="preserve"> and socio-economic experience, as well as illustrates the application of concepts and abstracts in practise (</w:t>
      </w:r>
      <w:r w:rsidR="00EB7DDD" w:rsidRPr="00A020B0">
        <w:rPr>
          <w:rFonts w:cs="Arial"/>
          <w:sz w:val="22"/>
          <w:szCs w:val="22"/>
        </w:rPr>
        <w:t>Welsh Government, 2020; Welsh Government, 2011</w:t>
      </w:r>
      <w:r w:rsidR="00766F78" w:rsidRPr="00A020B0">
        <w:rPr>
          <w:rFonts w:cs="Arial"/>
          <w:sz w:val="22"/>
          <w:szCs w:val="22"/>
        </w:rPr>
        <w:t xml:space="preserve">). </w:t>
      </w:r>
      <w:r w:rsidR="00D04F11" w:rsidRPr="00A020B0">
        <w:rPr>
          <w:rFonts w:cs="Arial"/>
          <w:sz w:val="22"/>
          <w:szCs w:val="22"/>
        </w:rPr>
        <w:t>Th</w:t>
      </w:r>
      <w:r w:rsidR="009C679D" w:rsidRPr="00A020B0">
        <w:rPr>
          <w:rFonts w:cs="Arial"/>
          <w:sz w:val="22"/>
          <w:szCs w:val="22"/>
        </w:rPr>
        <w:t>e</w:t>
      </w:r>
      <w:r w:rsidR="002A35BD" w:rsidRPr="00A020B0">
        <w:rPr>
          <w:rFonts w:cs="Arial"/>
          <w:sz w:val="22"/>
          <w:szCs w:val="22"/>
        </w:rPr>
        <w:t xml:space="preserve"> </w:t>
      </w:r>
      <w:r w:rsidR="005C4DAA" w:rsidRPr="00A020B0">
        <w:rPr>
          <w:rFonts w:cs="Arial"/>
          <w:sz w:val="22"/>
          <w:szCs w:val="22"/>
        </w:rPr>
        <w:t>proposal targets Literacy, Language and Communication</w:t>
      </w:r>
      <w:r w:rsidR="00814382">
        <w:rPr>
          <w:rFonts w:cs="Arial"/>
          <w:sz w:val="22"/>
          <w:szCs w:val="22"/>
        </w:rPr>
        <w:t xml:space="preserve"> skills</w:t>
      </w:r>
      <w:r w:rsidR="005C4DAA" w:rsidRPr="00A020B0">
        <w:rPr>
          <w:rFonts w:cs="Arial"/>
          <w:sz w:val="22"/>
          <w:szCs w:val="22"/>
        </w:rPr>
        <w:t xml:space="preserve"> and</w:t>
      </w:r>
      <w:r w:rsidR="00241445" w:rsidRPr="00A020B0">
        <w:rPr>
          <w:rFonts w:cs="Arial"/>
          <w:sz w:val="22"/>
          <w:szCs w:val="22"/>
        </w:rPr>
        <w:t xml:space="preserve"> use</w:t>
      </w:r>
      <w:r w:rsidR="005C4DAA" w:rsidRPr="00A020B0">
        <w:rPr>
          <w:rFonts w:cs="Arial"/>
          <w:sz w:val="22"/>
          <w:szCs w:val="22"/>
        </w:rPr>
        <w:t>s</w:t>
      </w:r>
      <w:r w:rsidR="00D04F11" w:rsidRPr="00A020B0">
        <w:rPr>
          <w:rFonts w:cs="Arial"/>
          <w:sz w:val="22"/>
          <w:szCs w:val="22"/>
        </w:rPr>
        <w:t xml:space="preserve"> a school-community working focus</w:t>
      </w:r>
      <w:r w:rsidR="009C679D" w:rsidRPr="00A020B0">
        <w:rPr>
          <w:rFonts w:cs="Arial"/>
          <w:sz w:val="22"/>
          <w:szCs w:val="22"/>
        </w:rPr>
        <w:t xml:space="preserve">, this is important to ensure </w:t>
      </w:r>
      <w:r w:rsidR="00D04F11" w:rsidRPr="00A020B0">
        <w:rPr>
          <w:rFonts w:cs="Arial"/>
          <w:sz w:val="22"/>
          <w:szCs w:val="22"/>
        </w:rPr>
        <w:t xml:space="preserve">that children are supported further than the school </w:t>
      </w:r>
      <w:r w:rsidR="001E6CA1">
        <w:rPr>
          <w:rFonts w:cs="Arial"/>
          <w:sz w:val="22"/>
          <w:szCs w:val="22"/>
        </w:rPr>
        <w:t>gates</w:t>
      </w:r>
      <w:r w:rsidR="009C679D" w:rsidRPr="00A020B0">
        <w:rPr>
          <w:rFonts w:cs="Arial"/>
          <w:sz w:val="22"/>
          <w:szCs w:val="22"/>
        </w:rPr>
        <w:t>.</w:t>
      </w:r>
      <w:r w:rsidR="00D04F11" w:rsidRPr="00A020B0">
        <w:rPr>
          <w:rFonts w:cs="Arial"/>
          <w:sz w:val="22"/>
          <w:szCs w:val="22"/>
        </w:rPr>
        <w:t xml:space="preserve"> </w:t>
      </w:r>
      <w:r w:rsidR="009C679D" w:rsidRPr="00A020B0">
        <w:rPr>
          <w:rFonts w:cs="Arial"/>
          <w:sz w:val="22"/>
          <w:szCs w:val="22"/>
        </w:rPr>
        <w:t>T</w:t>
      </w:r>
      <w:r w:rsidR="00D04F11" w:rsidRPr="00A020B0">
        <w:rPr>
          <w:rFonts w:cs="Arial"/>
          <w:sz w:val="22"/>
          <w:szCs w:val="22"/>
        </w:rPr>
        <w:t>h</w:t>
      </w:r>
      <w:r w:rsidR="009C679D" w:rsidRPr="00A020B0">
        <w:rPr>
          <w:rFonts w:cs="Arial"/>
          <w:sz w:val="22"/>
          <w:szCs w:val="22"/>
        </w:rPr>
        <w:t xml:space="preserve">e idea of a school-community working focus suggest </w:t>
      </w:r>
      <w:r w:rsidR="00D04F11" w:rsidRPr="00A020B0">
        <w:rPr>
          <w:rFonts w:cs="Arial"/>
          <w:sz w:val="22"/>
          <w:szCs w:val="22"/>
        </w:rPr>
        <w:t>that working collaboratively</w:t>
      </w:r>
      <w:r w:rsidR="009C679D" w:rsidRPr="00A020B0">
        <w:rPr>
          <w:rFonts w:cs="Arial"/>
          <w:sz w:val="22"/>
          <w:szCs w:val="22"/>
        </w:rPr>
        <w:t xml:space="preserve"> across school, home, and the community will support our children more effectively (Welsh Government, 2022).</w:t>
      </w:r>
      <w:r w:rsidR="00241445" w:rsidRPr="00A020B0">
        <w:rPr>
          <w:rFonts w:cs="Arial"/>
          <w:sz w:val="22"/>
          <w:szCs w:val="22"/>
        </w:rPr>
        <w:t xml:space="preserve"> </w:t>
      </w:r>
      <w:r w:rsidR="009C679D" w:rsidRPr="00A020B0">
        <w:rPr>
          <w:rFonts w:cs="Arial"/>
          <w:sz w:val="22"/>
          <w:szCs w:val="22"/>
        </w:rPr>
        <w:t>Using a school-community working focus reduces the pernicious effect which impacts children’s well-being and place within the educational system. Donaldson (2015, pg.15) stated that it was essential that the curriculum’s design will interest all children and young people, so that everyone can achieve</w:t>
      </w:r>
      <w:r w:rsidR="00241445" w:rsidRPr="00A020B0">
        <w:rPr>
          <w:rFonts w:cs="Arial"/>
          <w:sz w:val="22"/>
          <w:szCs w:val="22"/>
        </w:rPr>
        <w:t xml:space="preserve">. Therefore, implementing the proposal of children visiting a residential home for the elderly and participating in activities such as reading, literacy skill-based games and socialising, giving children the opportunity to learn in a more creative way outside of the classroom will </w:t>
      </w:r>
      <w:r w:rsidR="002F05A7" w:rsidRPr="00A020B0">
        <w:rPr>
          <w:rFonts w:cs="Arial"/>
          <w:sz w:val="22"/>
          <w:szCs w:val="22"/>
        </w:rPr>
        <w:t xml:space="preserve">increase engagement. This has been proven by research, showing that outdoor learning, along with residential trips and expeditions help children to achieve their potential by increasing their engagement with a desire to learn and improved behaviour through improving social skills and teamwork (Children and Young People Now, 2020). </w:t>
      </w:r>
    </w:p>
    <w:p w14:paraId="244BCB4E" w14:textId="77777777" w:rsidR="008B568B" w:rsidRPr="00A020B0" w:rsidRDefault="008B568B" w:rsidP="00A020B0">
      <w:pPr>
        <w:pStyle w:val="AssignBody"/>
        <w:rPr>
          <w:rFonts w:cs="Arial"/>
          <w:b/>
          <w:bCs/>
          <w:sz w:val="22"/>
          <w:szCs w:val="22"/>
        </w:rPr>
      </w:pPr>
    </w:p>
    <w:p w14:paraId="6408003A" w14:textId="7F1C0DC6" w:rsidR="00561AD6" w:rsidRPr="00A020B0" w:rsidRDefault="000B7593" w:rsidP="00A020B0">
      <w:pPr>
        <w:pStyle w:val="AssignBody"/>
        <w:rPr>
          <w:rFonts w:cs="Arial"/>
          <w:sz w:val="22"/>
          <w:szCs w:val="22"/>
          <w:highlight w:val="yellow"/>
        </w:rPr>
      </w:pPr>
      <w:r w:rsidRPr="00A020B0">
        <w:rPr>
          <w:rFonts w:cs="Arial"/>
          <w:sz w:val="22"/>
          <w:szCs w:val="22"/>
        </w:rPr>
        <w:lastRenderedPageBreak/>
        <w:t>The writer has</w:t>
      </w:r>
      <w:r w:rsidR="00CE4563" w:rsidRPr="00A020B0">
        <w:rPr>
          <w:rFonts w:cs="Arial"/>
          <w:sz w:val="22"/>
          <w:szCs w:val="22"/>
        </w:rPr>
        <w:t xml:space="preserve"> chosen a</w:t>
      </w:r>
      <w:r w:rsidRPr="00A020B0">
        <w:rPr>
          <w:rFonts w:cs="Arial"/>
          <w:sz w:val="22"/>
          <w:szCs w:val="22"/>
        </w:rPr>
        <w:t xml:space="preserve"> proposal linked to the</w:t>
      </w:r>
      <w:r w:rsidR="00CE4563" w:rsidRPr="00A020B0">
        <w:rPr>
          <w:rFonts w:cs="Arial"/>
          <w:sz w:val="22"/>
          <w:szCs w:val="22"/>
        </w:rPr>
        <w:t xml:space="preserve"> school-community working focus because</w:t>
      </w:r>
      <w:r w:rsidR="00561AD6" w:rsidRPr="00A020B0">
        <w:rPr>
          <w:rFonts w:cs="Arial"/>
          <w:sz w:val="22"/>
          <w:szCs w:val="22"/>
        </w:rPr>
        <w:t xml:space="preserve"> it is important that we see a close relationship between schools and the community; we want schools to act like a resource for the community in and out of </w:t>
      </w:r>
      <w:r w:rsidR="00A12F85" w:rsidRPr="00A020B0">
        <w:rPr>
          <w:rFonts w:cs="Arial"/>
          <w:sz w:val="22"/>
          <w:szCs w:val="22"/>
        </w:rPr>
        <w:t>school h</w:t>
      </w:r>
      <w:r w:rsidR="00561AD6" w:rsidRPr="00A020B0">
        <w:rPr>
          <w:rFonts w:cs="Arial"/>
          <w:sz w:val="22"/>
          <w:szCs w:val="22"/>
        </w:rPr>
        <w:t>ours, as well as providing a base for not just education, but also other services such as family support and health and enterprise promotion (The Learning Country</w:t>
      </w:r>
      <w:r w:rsidR="00A12F85" w:rsidRPr="00A020B0">
        <w:rPr>
          <w:rFonts w:cs="Arial"/>
          <w:sz w:val="22"/>
          <w:szCs w:val="22"/>
        </w:rPr>
        <w:t>, pg. 37-38</w:t>
      </w:r>
      <w:r w:rsidR="00561AD6" w:rsidRPr="00A020B0">
        <w:rPr>
          <w:rFonts w:cs="Arial"/>
          <w:sz w:val="22"/>
          <w:szCs w:val="22"/>
        </w:rPr>
        <w:t>). This is supported by E</w:t>
      </w:r>
      <w:r w:rsidR="00EB7DDD" w:rsidRPr="00A020B0">
        <w:rPr>
          <w:rFonts w:cs="Arial"/>
          <w:sz w:val="22"/>
          <w:szCs w:val="22"/>
        </w:rPr>
        <w:t>styn</w:t>
      </w:r>
      <w:r w:rsidR="00561AD6" w:rsidRPr="00A020B0">
        <w:rPr>
          <w:rFonts w:cs="Arial"/>
          <w:sz w:val="22"/>
          <w:szCs w:val="22"/>
        </w:rPr>
        <w:t xml:space="preserve"> </w:t>
      </w:r>
      <w:r w:rsidR="004D0B78" w:rsidRPr="00A020B0">
        <w:rPr>
          <w:rFonts w:cs="Arial"/>
          <w:sz w:val="22"/>
          <w:szCs w:val="22"/>
        </w:rPr>
        <w:t xml:space="preserve">(2020) </w:t>
      </w:r>
      <w:r w:rsidR="00561AD6" w:rsidRPr="00A020B0">
        <w:rPr>
          <w:rFonts w:cs="Arial"/>
          <w:sz w:val="22"/>
          <w:szCs w:val="22"/>
        </w:rPr>
        <w:t>suggest</w:t>
      </w:r>
      <w:r w:rsidR="004D0B78" w:rsidRPr="00A020B0">
        <w:rPr>
          <w:rFonts w:cs="Arial"/>
          <w:sz w:val="22"/>
          <w:szCs w:val="22"/>
        </w:rPr>
        <w:t>ing</w:t>
      </w:r>
      <w:r w:rsidR="00561AD6" w:rsidRPr="00A020B0">
        <w:rPr>
          <w:rFonts w:cs="Arial"/>
          <w:sz w:val="22"/>
          <w:szCs w:val="22"/>
        </w:rPr>
        <w:t xml:space="preserve"> that community school</w:t>
      </w:r>
      <w:r w:rsidR="00BB2A60">
        <w:rPr>
          <w:rFonts w:cs="Arial"/>
          <w:sz w:val="22"/>
          <w:szCs w:val="22"/>
        </w:rPr>
        <w:t>s</w:t>
      </w:r>
      <w:r w:rsidR="00561AD6" w:rsidRPr="00A020B0">
        <w:rPr>
          <w:rFonts w:cs="Arial"/>
          <w:sz w:val="22"/>
          <w:szCs w:val="22"/>
        </w:rPr>
        <w:t xml:space="preserve"> have the best interests </w:t>
      </w:r>
      <w:r w:rsidR="00BB2A60">
        <w:rPr>
          <w:rFonts w:cs="Arial"/>
          <w:sz w:val="22"/>
          <w:szCs w:val="22"/>
        </w:rPr>
        <w:t xml:space="preserve">of </w:t>
      </w:r>
      <w:r w:rsidR="00561AD6" w:rsidRPr="00A020B0">
        <w:rPr>
          <w:rFonts w:cs="Arial"/>
          <w:sz w:val="22"/>
          <w:szCs w:val="22"/>
        </w:rPr>
        <w:t xml:space="preserve">all parties- learners, </w:t>
      </w:r>
      <w:r w:rsidR="00A12F85" w:rsidRPr="00A020B0">
        <w:rPr>
          <w:rFonts w:cs="Arial"/>
          <w:sz w:val="22"/>
          <w:szCs w:val="22"/>
        </w:rPr>
        <w:t>families,</w:t>
      </w:r>
      <w:r w:rsidR="00561AD6" w:rsidRPr="00A020B0">
        <w:rPr>
          <w:rFonts w:cs="Arial"/>
          <w:sz w:val="22"/>
          <w:szCs w:val="22"/>
        </w:rPr>
        <w:t xml:space="preserve"> and the community at its heart</w:t>
      </w:r>
      <w:r w:rsidR="004D0B78" w:rsidRPr="00A020B0">
        <w:rPr>
          <w:rFonts w:cs="Arial"/>
          <w:sz w:val="22"/>
          <w:szCs w:val="22"/>
        </w:rPr>
        <w:t xml:space="preserve">. Estyn (2020) continues by stating that engaging families increases success of all pupils, especially those at a disadvantage; that’s why schools </w:t>
      </w:r>
      <w:r w:rsidR="007373A0" w:rsidRPr="00A020B0">
        <w:rPr>
          <w:rFonts w:cs="Arial"/>
          <w:sz w:val="22"/>
          <w:szCs w:val="22"/>
        </w:rPr>
        <w:t>work</w:t>
      </w:r>
      <w:r w:rsidR="004D0B78" w:rsidRPr="00A020B0">
        <w:rPr>
          <w:rFonts w:cs="Arial"/>
          <w:sz w:val="22"/>
          <w:szCs w:val="22"/>
        </w:rPr>
        <w:t xml:space="preserve"> in strategic partnerships with organizations and co-locate services to enable families access them easily. Therefore, there needs to be a mutual understanding across services in the community of the needs which needs to be met</w:t>
      </w:r>
      <w:r w:rsidR="000930B4">
        <w:rPr>
          <w:rFonts w:cs="Arial"/>
          <w:sz w:val="22"/>
          <w:szCs w:val="22"/>
        </w:rPr>
        <w:t xml:space="preserve"> </w:t>
      </w:r>
      <w:r w:rsidR="004D0B78" w:rsidRPr="00A020B0">
        <w:rPr>
          <w:rFonts w:cs="Arial"/>
          <w:sz w:val="22"/>
          <w:szCs w:val="22"/>
        </w:rPr>
        <w:t>and the relationships which need to be built</w:t>
      </w:r>
      <w:r w:rsidR="000930B4">
        <w:rPr>
          <w:rFonts w:cs="Arial"/>
          <w:sz w:val="22"/>
          <w:szCs w:val="22"/>
        </w:rPr>
        <w:t>,</w:t>
      </w:r>
      <w:r w:rsidR="004D0B78" w:rsidRPr="00A020B0">
        <w:rPr>
          <w:rFonts w:cs="Arial"/>
          <w:sz w:val="22"/>
          <w:szCs w:val="22"/>
        </w:rPr>
        <w:t xml:space="preserve"> to enable a </w:t>
      </w:r>
      <w:r w:rsidR="00770BE3" w:rsidRPr="00A020B0">
        <w:rPr>
          <w:rFonts w:cs="Arial"/>
          <w:sz w:val="22"/>
          <w:szCs w:val="22"/>
        </w:rPr>
        <w:t xml:space="preserve">strong </w:t>
      </w:r>
      <w:r w:rsidR="004D0B78" w:rsidRPr="00A020B0">
        <w:rPr>
          <w:rFonts w:cs="Arial"/>
          <w:sz w:val="22"/>
          <w:szCs w:val="22"/>
        </w:rPr>
        <w:t>school-community</w:t>
      </w:r>
      <w:r w:rsidR="00770BE3" w:rsidRPr="00A020B0">
        <w:rPr>
          <w:rFonts w:cs="Arial"/>
          <w:sz w:val="22"/>
          <w:szCs w:val="22"/>
        </w:rPr>
        <w:t xml:space="preserve"> focus</w:t>
      </w:r>
      <w:r w:rsidR="0092321E" w:rsidRPr="00A020B0">
        <w:rPr>
          <w:rFonts w:cs="Arial"/>
          <w:sz w:val="22"/>
          <w:szCs w:val="22"/>
        </w:rPr>
        <w:t xml:space="preserve">. </w:t>
      </w:r>
    </w:p>
    <w:p w14:paraId="15A884E6" w14:textId="51F693C0" w:rsidR="0092321E" w:rsidRPr="00A020B0" w:rsidRDefault="0092321E" w:rsidP="00A020B0">
      <w:pPr>
        <w:pStyle w:val="AssignBody"/>
        <w:rPr>
          <w:rFonts w:cs="Arial"/>
          <w:sz w:val="22"/>
          <w:szCs w:val="22"/>
        </w:rPr>
      </w:pPr>
    </w:p>
    <w:p w14:paraId="224D57DA" w14:textId="03D47138" w:rsidR="001F3C1F" w:rsidRPr="00A020B0" w:rsidRDefault="007B4B48" w:rsidP="00A020B0">
      <w:pPr>
        <w:pStyle w:val="AssignBody"/>
        <w:rPr>
          <w:rFonts w:cs="Arial"/>
          <w:sz w:val="22"/>
          <w:szCs w:val="22"/>
        </w:rPr>
      </w:pPr>
      <w:r w:rsidRPr="00A020B0">
        <w:rPr>
          <w:rFonts w:cs="Arial"/>
          <w:sz w:val="22"/>
          <w:szCs w:val="22"/>
        </w:rPr>
        <w:t>In all communities, especially School A with such diverse backgrounds</w:t>
      </w:r>
      <w:r w:rsidR="008E3CFA" w:rsidRPr="00A020B0">
        <w:rPr>
          <w:rFonts w:cs="Arial"/>
          <w:sz w:val="22"/>
          <w:szCs w:val="22"/>
        </w:rPr>
        <w:t xml:space="preserve"> and needs</w:t>
      </w:r>
      <w:r w:rsidRPr="00A020B0">
        <w:rPr>
          <w:rFonts w:cs="Arial"/>
          <w:sz w:val="22"/>
          <w:szCs w:val="22"/>
        </w:rPr>
        <w:t xml:space="preserve">, it </w:t>
      </w:r>
      <w:r w:rsidR="00BC7E0C" w:rsidRPr="00A020B0">
        <w:rPr>
          <w:rFonts w:cs="Arial"/>
          <w:sz w:val="22"/>
          <w:szCs w:val="22"/>
        </w:rPr>
        <w:t>is</w:t>
      </w:r>
      <w:r w:rsidRPr="00A020B0">
        <w:rPr>
          <w:rFonts w:cs="Arial"/>
          <w:sz w:val="22"/>
          <w:szCs w:val="22"/>
        </w:rPr>
        <w:t xml:space="preserve"> crucial that social justice is embedded within the curriculum</w:t>
      </w:r>
      <w:r w:rsidR="00DC013C" w:rsidRPr="00A020B0">
        <w:rPr>
          <w:rFonts w:cs="Arial"/>
          <w:sz w:val="22"/>
          <w:szCs w:val="22"/>
        </w:rPr>
        <w:t xml:space="preserve"> (</w:t>
      </w:r>
      <w:r w:rsidR="00724E0F" w:rsidRPr="00A020B0">
        <w:rPr>
          <w:rFonts w:cs="Arial"/>
          <w:sz w:val="22"/>
          <w:szCs w:val="22"/>
        </w:rPr>
        <w:t>Arshad et al, 2019)</w:t>
      </w:r>
      <w:r w:rsidRPr="00A020B0">
        <w:rPr>
          <w:rFonts w:cs="Arial"/>
          <w:sz w:val="22"/>
          <w:szCs w:val="22"/>
        </w:rPr>
        <w:t xml:space="preserve">. Freire </w:t>
      </w:r>
      <w:r w:rsidR="008525F3" w:rsidRPr="00A020B0">
        <w:rPr>
          <w:rFonts w:cs="Arial"/>
          <w:sz w:val="22"/>
          <w:szCs w:val="22"/>
        </w:rPr>
        <w:t xml:space="preserve">worked in disadvantaged communities and </w:t>
      </w:r>
      <w:r w:rsidRPr="00A020B0">
        <w:rPr>
          <w:rFonts w:cs="Arial"/>
          <w:sz w:val="22"/>
          <w:szCs w:val="22"/>
        </w:rPr>
        <w:t>believed that education wa</w:t>
      </w:r>
      <w:r w:rsidR="00995E4B" w:rsidRPr="00A020B0">
        <w:rPr>
          <w:rFonts w:cs="Arial"/>
          <w:sz w:val="22"/>
          <w:szCs w:val="22"/>
        </w:rPr>
        <w:t>s inextricably linked to culture and use social activism and reconstructionism to change rules and practises in society to achieve social justice for all (Pound,</w:t>
      </w:r>
      <w:r w:rsidR="008525F3" w:rsidRPr="00A020B0">
        <w:rPr>
          <w:rFonts w:cs="Arial"/>
          <w:sz w:val="22"/>
          <w:szCs w:val="22"/>
        </w:rPr>
        <w:t xml:space="preserve"> pg. 55,</w:t>
      </w:r>
      <w:r w:rsidR="00995E4B" w:rsidRPr="00A020B0">
        <w:rPr>
          <w:rFonts w:cs="Arial"/>
          <w:sz w:val="22"/>
          <w:szCs w:val="22"/>
        </w:rPr>
        <w:t xml:space="preserve"> 2006).</w:t>
      </w:r>
      <w:r w:rsidR="00790DC4" w:rsidRPr="00A020B0">
        <w:rPr>
          <w:rFonts w:cs="Arial"/>
          <w:sz w:val="22"/>
          <w:szCs w:val="22"/>
        </w:rPr>
        <w:t xml:space="preserve"> </w:t>
      </w:r>
    </w:p>
    <w:p w14:paraId="3F6C464B" w14:textId="77777777" w:rsidR="00BC7E0C" w:rsidRPr="00A020B0" w:rsidRDefault="00BC7E0C" w:rsidP="00A020B0">
      <w:pPr>
        <w:pStyle w:val="AssignBody"/>
        <w:rPr>
          <w:rFonts w:cs="Arial"/>
          <w:sz w:val="22"/>
          <w:szCs w:val="22"/>
        </w:rPr>
      </w:pPr>
    </w:p>
    <w:p w14:paraId="171D9205" w14:textId="7A4F26E2" w:rsidR="001A57BF" w:rsidRPr="00A020B0" w:rsidRDefault="001A57BF" w:rsidP="00A020B0">
      <w:pPr>
        <w:pStyle w:val="AssignBody"/>
        <w:rPr>
          <w:rFonts w:cs="Arial"/>
          <w:sz w:val="22"/>
          <w:szCs w:val="22"/>
        </w:rPr>
      </w:pPr>
      <w:r w:rsidRPr="00A020B0">
        <w:rPr>
          <w:rFonts w:cs="Arial"/>
          <w:sz w:val="22"/>
          <w:szCs w:val="22"/>
        </w:rPr>
        <w:t>School A’s mission statement</w:t>
      </w:r>
      <w:r w:rsidR="00A12F85" w:rsidRPr="00A020B0">
        <w:rPr>
          <w:rFonts w:cs="Arial"/>
          <w:sz w:val="22"/>
          <w:szCs w:val="22"/>
        </w:rPr>
        <w:t xml:space="preserve">: </w:t>
      </w:r>
      <w:r w:rsidRPr="00A020B0">
        <w:rPr>
          <w:rFonts w:cs="Arial"/>
          <w:sz w:val="22"/>
          <w:szCs w:val="22"/>
        </w:rPr>
        <w:t>‘The best wealth is knowledge’</w:t>
      </w:r>
      <w:r w:rsidR="00A12F85" w:rsidRPr="00A020B0">
        <w:rPr>
          <w:rFonts w:cs="Arial"/>
          <w:sz w:val="22"/>
          <w:szCs w:val="22"/>
        </w:rPr>
        <w:t>, it</w:t>
      </w:r>
      <w:r w:rsidRPr="00A020B0">
        <w:rPr>
          <w:rFonts w:cs="Arial"/>
          <w:sz w:val="22"/>
          <w:szCs w:val="22"/>
        </w:rPr>
        <w:t xml:space="preserve"> holds the </w:t>
      </w:r>
      <w:r w:rsidR="00DC013C" w:rsidRPr="00A020B0">
        <w:rPr>
          <w:rFonts w:cs="Arial"/>
          <w:sz w:val="22"/>
          <w:szCs w:val="22"/>
        </w:rPr>
        <w:t>vision</w:t>
      </w:r>
      <w:r w:rsidR="006652DF">
        <w:rPr>
          <w:rFonts w:cs="Arial"/>
          <w:sz w:val="22"/>
          <w:szCs w:val="22"/>
        </w:rPr>
        <w:t xml:space="preserve"> </w:t>
      </w:r>
      <w:r w:rsidR="00DC013C" w:rsidRPr="00A020B0">
        <w:rPr>
          <w:rFonts w:cs="Arial"/>
          <w:sz w:val="22"/>
          <w:szCs w:val="22"/>
        </w:rPr>
        <w:t>-</w:t>
      </w:r>
    </w:p>
    <w:p w14:paraId="63B2300F" w14:textId="3E5FE268" w:rsidR="00A12F85" w:rsidRPr="00A020B0" w:rsidRDefault="00A12F85" w:rsidP="00A020B0">
      <w:pPr>
        <w:pStyle w:val="NormalWeb"/>
        <w:spacing w:line="360" w:lineRule="auto"/>
        <w:ind w:left="720"/>
        <w:rPr>
          <w:rFonts w:ascii="Arial" w:hAnsi="Arial" w:cs="Arial"/>
          <w:sz w:val="22"/>
          <w:szCs w:val="22"/>
        </w:rPr>
      </w:pPr>
      <w:r w:rsidRPr="00A020B0">
        <w:rPr>
          <w:rFonts w:ascii="Arial" w:hAnsi="Arial" w:cs="Arial"/>
          <w:sz w:val="22"/>
          <w:szCs w:val="22"/>
        </w:rPr>
        <w:t>“</w:t>
      </w:r>
      <w:proofErr w:type="spellStart"/>
      <w:r w:rsidRPr="00A020B0">
        <w:rPr>
          <w:rFonts w:ascii="Arial" w:hAnsi="Arial" w:cs="Arial"/>
          <w:sz w:val="22"/>
          <w:szCs w:val="22"/>
          <w:highlight w:val="black"/>
        </w:rPr>
        <w:t>Brynmenyn</w:t>
      </w:r>
      <w:proofErr w:type="spellEnd"/>
      <w:r w:rsidRPr="00A020B0">
        <w:rPr>
          <w:rFonts w:ascii="Arial" w:hAnsi="Arial" w:cs="Arial"/>
          <w:sz w:val="22"/>
          <w:szCs w:val="22"/>
          <w:highlight w:val="black"/>
        </w:rPr>
        <w:t xml:space="preserve"> Primary School</w:t>
      </w:r>
      <w:r w:rsidRPr="00A020B0">
        <w:rPr>
          <w:rFonts w:ascii="Arial" w:hAnsi="Arial" w:cs="Arial"/>
          <w:sz w:val="22"/>
          <w:szCs w:val="22"/>
        </w:rPr>
        <w:t xml:space="preserve"> </w:t>
      </w:r>
      <w:r w:rsidR="001A57BF" w:rsidRPr="00A020B0">
        <w:rPr>
          <w:rFonts w:ascii="Arial" w:hAnsi="Arial" w:cs="Arial"/>
          <w:sz w:val="22"/>
          <w:szCs w:val="22"/>
        </w:rPr>
        <w:t xml:space="preserve">is committed to creating lifelong learners who take responsibility for themselves and their actions, showing resilience and perseverance in the face of all challenges. We strive to instil confidence, </w:t>
      </w:r>
      <w:r w:rsidR="001A57BF" w:rsidRPr="00A020B0">
        <w:rPr>
          <w:rFonts w:ascii="Arial" w:hAnsi="Arial" w:cs="Arial"/>
          <w:sz w:val="22"/>
          <w:szCs w:val="22"/>
        </w:rPr>
        <w:t>passion,</w:t>
      </w:r>
      <w:r w:rsidR="001A57BF" w:rsidRPr="00A020B0">
        <w:rPr>
          <w:rFonts w:ascii="Arial" w:hAnsi="Arial" w:cs="Arial"/>
          <w:sz w:val="22"/>
          <w:szCs w:val="22"/>
        </w:rPr>
        <w:t xml:space="preserve"> and ambition across the school community </w:t>
      </w:r>
      <w:r w:rsidRPr="00A020B0">
        <w:rPr>
          <w:rFonts w:ascii="Arial" w:hAnsi="Arial" w:cs="Arial"/>
          <w:sz w:val="22"/>
          <w:szCs w:val="22"/>
        </w:rPr>
        <w:t>for</w:t>
      </w:r>
      <w:r w:rsidR="001A57BF" w:rsidRPr="00A020B0">
        <w:rPr>
          <w:rFonts w:ascii="Arial" w:hAnsi="Arial" w:cs="Arial"/>
          <w:sz w:val="22"/>
          <w:szCs w:val="22"/>
        </w:rPr>
        <w:t xml:space="preserve"> everyone to pursue their dreams, achieve their best and realise their best and realise their potential. Through kindness, </w:t>
      </w:r>
      <w:r w:rsidR="001A57BF" w:rsidRPr="00A020B0">
        <w:rPr>
          <w:rFonts w:ascii="Arial" w:hAnsi="Arial" w:cs="Arial"/>
          <w:sz w:val="22"/>
          <w:szCs w:val="22"/>
        </w:rPr>
        <w:t>respect,</w:t>
      </w:r>
      <w:r w:rsidR="001A57BF" w:rsidRPr="00A020B0">
        <w:rPr>
          <w:rFonts w:ascii="Arial" w:hAnsi="Arial" w:cs="Arial"/>
          <w:sz w:val="22"/>
          <w:szCs w:val="22"/>
        </w:rPr>
        <w:t xml:space="preserve"> and friendship, we support and challenge each other and celebrate the individuality and uniqueness of all learners, families, </w:t>
      </w:r>
      <w:r w:rsidR="003962DD" w:rsidRPr="00A020B0">
        <w:rPr>
          <w:rFonts w:ascii="Arial" w:hAnsi="Arial" w:cs="Arial"/>
          <w:sz w:val="22"/>
          <w:szCs w:val="22"/>
        </w:rPr>
        <w:t>staff,</w:t>
      </w:r>
      <w:r w:rsidR="001A57BF" w:rsidRPr="00A020B0">
        <w:rPr>
          <w:rFonts w:ascii="Arial" w:hAnsi="Arial" w:cs="Arial"/>
          <w:sz w:val="22"/>
          <w:szCs w:val="22"/>
        </w:rPr>
        <w:t xml:space="preserve"> and communities.</w:t>
      </w:r>
      <w:r w:rsidR="001A57BF" w:rsidRPr="00A020B0">
        <w:rPr>
          <w:rFonts w:ascii="Arial" w:hAnsi="Arial" w:cs="Arial"/>
          <w:sz w:val="22"/>
          <w:szCs w:val="22"/>
        </w:rPr>
        <w:t xml:space="preserve">” </w:t>
      </w:r>
    </w:p>
    <w:p w14:paraId="61DDDE92" w14:textId="2833BBA3" w:rsidR="001A57BF" w:rsidRPr="00A020B0" w:rsidRDefault="003949F2" w:rsidP="00A020B0">
      <w:pPr>
        <w:pStyle w:val="NormalWeb"/>
        <w:spacing w:line="360" w:lineRule="auto"/>
        <w:ind w:left="4320"/>
        <w:rPr>
          <w:rFonts w:ascii="Arial" w:hAnsi="Arial" w:cs="Arial"/>
          <w:sz w:val="22"/>
          <w:szCs w:val="22"/>
        </w:rPr>
      </w:pPr>
      <w:r w:rsidRPr="00A020B0">
        <w:rPr>
          <w:rFonts w:ascii="Arial" w:hAnsi="Arial" w:cs="Arial"/>
          <w:sz w:val="22"/>
          <w:szCs w:val="22"/>
        </w:rPr>
        <w:t>(</w:t>
      </w:r>
      <w:proofErr w:type="spellStart"/>
      <w:r w:rsidRPr="00A020B0">
        <w:rPr>
          <w:rFonts w:ascii="Arial" w:hAnsi="Arial" w:cs="Arial"/>
          <w:sz w:val="22"/>
          <w:szCs w:val="22"/>
          <w:highlight w:val="black"/>
        </w:rPr>
        <w:t>Brynmenyn</w:t>
      </w:r>
      <w:proofErr w:type="spellEnd"/>
      <w:r w:rsidRPr="00A020B0">
        <w:rPr>
          <w:rFonts w:ascii="Arial" w:hAnsi="Arial" w:cs="Arial"/>
          <w:sz w:val="22"/>
          <w:szCs w:val="22"/>
          <w:highlight w:val="black"/>
        </w:rPr>
        <w:t xml:space="preserve"> Primary School</w:t>
      </w:r>
      <w:r w:rsidRPr="00A020B0">
        <w:rPr>
          <w:rFonts w:ascii="Arial" w:hAnsi="Arial" w:cs="Arial"/>
          <w:sz w:val="22"/>
          <w:szCs w:val="22"/>
        </w:rPr>
        <w:t xml:space="preserve">, pg.3, 2022). </w:t>
      </w:r>
    </w:p>
    <w:p w14:paraId="16BC24A1" w14:textId="227A78E8" w:rsidR="001A57BF" w:rsidRPr="00A020B0" w:rsidRDefault="003949F2" w:rsidP="00A020B0">
      <w:pPr>
        <w:pStyle w:val="AssignBody"/>
        <w:rPr>
          <w:rFonts w:cs="Arial"/>
          <w:sz w:val="22"/>
          <w:szCs w:val="22"/>
        </w:rPr>
      </w:pPr>
      <w:r w:rsidRPr="00A020B0">
        <w:rPr>
          <w:rFonts w:cs="Arial"/>
          <w:sz w:val="22"/>
          <w:szCs w:val="22"/>
        </w:rPr>
        <w:t xml:space="preserve">This vision touches </w:t>
      </w:r>
      <w:r w:rsidR="00157E42">
        <w:rPr>
          <w:rFonts w:cs="Arial"/>
          <w:sz w:val="22"/>
          <w:szCs w:val="22"/>
        </w:rPr>
        <w:t xml:space="preserve">upon and </w:t>
      </w:r>
      <w:r w:rsidR="00BC7E0C" w:rsidRPr="00A020B0">
        <w:rPr>
          <w:rFonts w:cs="Arial"/>
          <w:sz w:val="22"/>
          <w:szCs w:val="22"/>
        </w:rPr>
        <w:t xml:space="preserve">promises inclusiveness by recognising the differences in society. It also touches </w:t>
      </w:r>
      <w:r w:rsidRPr="00A020B0">
        <w:rPr>
          <w:rFonts w:cs="Arial"/>
          <w:sz w:val="22"/>
          <w:szCs w:val="22"/>
        </w:rPr>
        <w:t xml:space="preserve">upon all of Donaldson’s four purposes and intends that the school’s curriculum is cross-curricular focused and combines both over-arching competences with traditional subject based content (Dauncey, 2021). </w:t>
      </w:r>
      <w:r w:rsidRPr="00A020B0">
        <w:rPr>
          <w:rFonts w:cs="Arial"/>
          <w:sz w:val="22"/>
          <w:szCs w:val="22"/>
        </w:rPr>
        <w:t>Th</w:t>
      </w:r>
      <w:r w:rsidRPr="00A020B0">
        <w:rPr>
          <w:rFonts w:cs="Arial"/>
          <w:sz w:val="22"/>
          <w:szCs w:val="22"/>
        </w:rPr>
        <w:t xml:space="preserve">e writer’s </w:t>
      </w:r>
      <w:r w:rsidRPr="00A020B0">
        <w:rPr>
          <w:rFonts w:cs="Arial"/>
          <w:sz w:val="22"/>
          <w:szCs w:val="22"/>
        </w:rPr>
        <w:t xml:space="preserve">proposal considers </w:t>
      </w:r>
      <w:r w:rsidRPr="00A020B0">
        <w:rPr>
          <w:rFonts w:cs="Arial"/>
          <w:sz w:val="22"/>
          <w:szCs w:val="22"/>
        </w:rPr>
        <w:t>one of the four purposes</w:t>
      </w:r>
      <w:r w:rsidR="0073017A">
        <w:rPr>
          <w:rFonts w:cs="Arial"/>
          <w:sz w:val="22"/>
          <w:szCs w:val="22"/>
        </w:rPr>
        <w:t xml:space="preserve"> </w:t>
      </w:r>
      <w:r w:rsidRPr="00A020B0">
        <w:rPr>
          <w:rFonts w:cs="Arial"/>
          <w:sz w:val="22"/>
          <w:szCs w:val="22"/>
        </w:rPr>
        <w:t>-</w:t>
      </w:r>
      <w:r w:rsidRPr="00A020B0">
        <w:rPr>
          <w:rFonts w:cs="Arial"/>
          <w:sz w:val="22"/>
          <w:szCs w:val="22"/>
        </w:rPr>
        <w:t xml:space="preserve"> ‘healthy, confident individuals’ and covers many of the skills in which is needed to achieve this. For example, the proposal works towards children building their </w:t>
      </w:r>
      <w:r w:rsidRPr="00A020B0">
        <w:rPr>
          <w:rFonts w:cs="Arial"/>
          <w:sz w:val="22"/>
          <w:szCs w:val="22"/>
        </w:rPr>
        <w:lastRenderedPageBreak/>
        <w:t>mental and emotional well-being by developing confidence</w:t>
      </w:r>
      <w:r w:rsidR="00B1340B">
        <w:rPr>
          <w:rFonts w:cs="Arial"/>
          <w:sz w:val="22"/>
          <w:szCs w:val="22"/>
        </w:rPr>
        <w:t>,</w:t>
      </w:r>
      <w:r w:rsidRPr="00A020B0">
        <w:rPr>
          <w:rFonts w:cs="Arial"/>
          <w:sz w:val="22"/>
          <w:szCs w:val="22"/>
        </w:rPr>
        <w:t xml:space="preserve"> </w:t>
      </w:r>
      <w:proofErr w:type="gramStart"/>
      <w:r w:rsidRPr="00A020B0">
        <w:rPr>
          <w:rFonts w:cs="Arial"/>
          <w:sz w:val="22"/>
          <w:szCs w:val="22"/>
        </w:rPr>
        <w:t>resilience</w:t>
      </w:r>
      <w:proofErr w:type="gramEnd"/>
      <w:r w:rsidRPr="00A020B0">
        <w:rPr>
          <w:rFonts w:cs="Arial"/>
          <w:sz w:val="22"/>
          <w:szCs w:val="22"/>
        </w:rPr>
        <w:t xml:space="preserve"> and empathy, as well as forming positive relationships based upon trust a</w:t>
      </w:r>
      <w:r w:rsidR="00B1340B">
        <w:rPr>
          <w:rFonts w:cs="Arial"/>
          <w:sz w:val="22"/>
          <w:szCs w:val="22"/>
        </w:rPr>
        <w:t>nd</w:t>
      </w:r>
      <w:r w:rsidRPr="00A020B0">
        <w:rPr>
          <w:rFonts w:cs="Arial"/>
          <w:sz w:val="22"/>
          <w:szCs w:val="22"/>
        </w:rPr>
        <w:t xml:space="preserve"> mutual respect (Welsh Government, 2015). </w:t>
      </w:r>
      <w:r w:rsidR="0034738B" w:rsidRPr="00A020B0">
        <w:rPr>
          <w:rFonts w:cs="Arial"/>
          <w:sz w:val="22"/>
          <w:szCs w:val="22"/>
        </w:rPr>
        <w:t xml:space="preserve">A good school curriculum uses the </w:t>
      </w:r>
      <w:r w:rsidR="001F2259" w:rsidRPr="00A020B0">
        <w:rPr>
          <w:rFonts w:cs="Arial"/>
          <w:sz w:val="22"/>
          <w:szCs w:val="22"/>
        </w:rPr>
        <w:t>democratisation</w:t>
      </w:r>
      <w:r w:rsidR="0034738B" w:rsidRPr="00A020B0">
        <w:rPr>
          <w:rFonts w:cs="Arial"/>
          <w:sz w:val="22"/>
          <w:szCs w:val="22"/>
        </w:rPr>
        <w:t xml:space="preserve"> of internal </w:t>
      </w:r>
      <w:r w:rsidR="001F2259" w:rsidRPr="00A020B0">
        <w:rPr>
          <w:rFonts w:cs="Arial"/>
          <w:sz w:val="22"/>
          <w:szCs w:val="22"/>
        </w:rPr>
        <w:t xml:space="preserve">structures and creation of mechanisms for the external community to influence the school policy and uses the influence of scholars, educators, policy makers, </w:t>
      </w:r>
      <w:r w:rsidR="002938A8" w:rsidRPr="00A020B0">
        <w:rPr>
          <w:rFonts w:cs="Arial"/>
          <w:sz w:val="22"/>
          <w:szCs w:val="22"/>
        </w:rPr>
        <w:t>students,</w:t>
      </w:r>
      <w:r w:rsidR="001F2259" w:rsidRPr="00A020B0">
        <w:rPr>
          <w:rFonts w:cs="Arial"/>
          <w:sz w:val="22"/>
          <w:szCs w:val="22"/>
        </w:rPr>
        <w:t xml:space="preserve"> and parents (OECD, pg.2, 2016)</w:t>
      </w:r>
      <w:r w:rsidR="002938A8" w:rsidRPr="00A020B0">
        <w:rPr>
          <w:rFonts w:cs="Arial"/>
          <w:sz w:val="22"/>
          <w:szCs w:val="22"/>
        </w:rPr>
        <w:t xml:space="preserve">. This suggests that all stakeholders should work together to produce a curriculum, so children are given the best opportunities and support. </w:t>
      </w:r>
      <w:r w:rsidR="0034738B" w:rsidRPr="00A020B0">
        <w:rPr>
          <w:rFonts w:cs="Arial"/>
          <w:sz w:val="22"/>
          <w:szCs w:val="22"/>
        </w:rPr>
        <w:t xml:space="preserve">School A aims to </w:t>
      </w:r>
      <w:r w:rsidR="0034738B" w:rsidRPr="00A020B0">
        <w:rPr>
          <w:rFonts w:cs="Arial"/>
          <w:sz w:val="22"/>
          <w:szCs w:val="22"/>
        </w:rPr>
        <w:t xml:space="preserve">provide a curriculum that all pupils find </w:t>
      </w:r>
      <w:r w:rsidR="0034738B" w:rsidRPr="00A020B0">
        <w:rPr>
          <w:rFonts w:cs="Arial"/>
          <w:sz w:val="22"/>
          <w:szCs w:val="22"/>
        </w:rPr>
        <w:t xml:space="preserve">interesting and are able to </w:t>
      </w:r>
      <w:r w:rsidR="0034738B" w:rsidRPr="00A020B0">
        <w:rPr>
          <w:rFonts w:cs="Arial"/>
          <w:sz w:val="22"/>
          <w:szCs w:val="22"/>
        </w:rPr>
        <w:t xml:space="preserve"> </w:t>
      </w:r>
      <w:r w:rsidR="0034738B" w:rsidRPr="00A020B0">
        <w:rPr>
          <w:rFonts w:cs="Arial"/>
          <w:sz w:val="22"/>
          <w:szCs w:val="22"/>
        </w:rPr>
        <w:t>engage and</w:t>
      </w:r>
      <w:r w:rsidR="0034738B" w:rsidRPr="00A020B0">
        <w:rPr>
          <w:rFonts w:cs="Arial"/>
          <w:sz w:val="22"/>
          <w:szCs w:val="22"/>
        </w:rPr>
        <w:t xml:space="preserve"> understand the relevance of their </w:t>
      </w:r>
      <w:r w:rsidR="0034738B" w:rsidRPr="00A020B0">
        <w:rPr>
          <w:rFonts w:cs="Arial"/>
          <w:sz w:val="22"/>
          <w:szCs w:val="22"/>
        </w:rPr>
        <w:t>learning</w:t>
      </w:r>
      <w:r w:rsidR="0034738B" w:rsidRPr="00A020B0">
        <w:rPr>
          <w:rFonts w:cs="Arial"/>
          <w:sz w:val="22"/>
          <w:szCs w:val="22"/>
        </w:rPr>
        <w:t xml:space="preserve"> in the wider context of Wales and the world around them</w:t>
      </w:r>
      <w:r w:rsidR="0034738B" w:rsidRPr="00A020B0">
        <w:rPr>
          <w:rFonts w:cs="Arial"/>
          <w:sz w:val="22"/>
          <w:szCs w:val="22"/>
        </w:rPr>
        <w:t xml:space="preserve">; the school tries to achieve this through </w:t>
      </w:r>
      <w:r w:rsidR="0034738B" w:rsidRPr="00A020B0">
        <w:rPr>
          <w:rFonts w:cs="Arial"/>
          <w:sz w:val="22"/>
          <w:szCs w:val="22"/>
        </w:rPr>
        <w:t>provid</w:t>
      </w:r>
      <w:r w:rsidR="0034738B" w:rsidRPr="00A020B0">
        <w:rPr>
          <w:rFonts w:cs="Arial"/>
          <w:sz w:val="22"/>
          <w:szCs w:val="22"/>
        </w:rPr>
        <w:t>ing</w:t>
      </w:r>
      <w:r w:rsidR="0034738B" w:rsidRPr="00A020B0">
        <w:rPr>
          <w:rFonts w:cs="Arial"/>
          <w:sz w:val="22"/>
          <w:szCs w:val="22"/>
        </w:rPr>
        <w:t xml:space="preserve"> interesting, relevant, purposeful and differentiated lessons based on real-life experiences, wherever possible, in an inclusive classroom environment</w:t>
      </w:r>
      <w:r w:rsidR="0034738B" w:rsidRPr="00A020B0">
        <w:rPr>
          <w:rFonts w:cs="Arial"/>
          <w:sz w:val="22"/>
          <w:szCs w:val="22"/>
        </w:rPr>
        <w:t xml:space="preserve"> (</w:t>
      </w:r>
      <w:proofErr w:type="spellStart"/>
      <w:r w:rsidR="002938A8" w:rsidRPr="00A020B0">
        <w:rPr>
          <w:rFonts w:cs="Arial"/>
          <w:sz w:val="22"/>
          <w:szCs w:val="22"/>
          <w:highlight w:val="black"/>
        </w:rPr>
        <w:t>Brynmenyn</w:t>
      </w:r>
      <w:proofErr w:type="spellEnd"/>
      <w:r w:rsidR="002938A8" w:rsidRPr="00A020B0">
        <w:rPr>
          <w:rFonts w:cs="Arial"/>
          <w:sz w:val="22"/>
          <w:szCs w:val="22"/>
          <w:highlight w:val="black"/>
        </w:rPr>
        <w:t xml:space="preserve"> Primary School</w:t>
      </w:r>
      <w:r w:rsidR="0034738B" w:rsidRPr="00A020B0">
        <w:rPr>
          <w:rFonts w:cs="Arial"/>
          <w:sz w:val="22"/>
          <w:szCs w:val="22"/>
          <w:highlight w:val="black"/>
        </w:rPr>
        <w:t>,</w:t>
      </w:r>
      <w:r w:rsidR="0034738B" w:rsidRPr="00A020B0">
        <w:rPr>
          <w:rFonts w:cs="Arial"/>
          <w:sz w:val="22"/>
          <w:szCs w:val="22"/>
        </w:rPr>
        <w:t xml:space="preserve"> pg.3, 2021)</w:t>
      </w:r>
      <w:r w:rsidR="0034738B" w:rsidRPr="00A020B0">
        <w:rPr>
          <w:rFonts w:cs="Arial"/>
          <w:sz w:val="22"/>
          <w:szCs w:val="22"/>
        </w:rPr>
        <w:t xml:space="preserve">. </w:t>
      </w:r>
      <w:r w:rsidR="002938A8" w:rsidRPr="00A020B0">
        <w:rPr>
          <w:rFonts w:cs="Arial"/>
          <w:sz w:val="22"/>
          <w:szCs w:val="22"/>
        </w:rPr>
        <w:t>The writer considers the importance of community-school focus by including outside organizations into the proposal.</w:t>
      </w:r>
    </w:p>
    <w:p w14:paraId="35405406" w14:textId="49F4B954" w:rsidR="00923939" w:rsidRPr="00A020B0" w:rsidRDefault="00923939" w:rsidP="00A020B0">
      <w:pPr>
        <w:pStyle w:val="AssignBody"/>
        <w:rPr>
          <w:rFonts w:cs="Arial"/>
          <w:sz w:val="22"/>
          <w:szCs w:val="22"/>
        </w:rPr>
      </w:pPr>
    </w:p>
    <w:p w14:paraId="02F11837" w14:textId="5BAD1C29" w:rsidR="000200AB" w:rsidRPr="00A020B0" w:rsidRDefault="00D71BED" w:rsidP="00A020B0">
      <w:pPr>
        <w:pStyle w:val="AssignBody"/>
        <w:rPr>
          <w:rFonts w:cs="Arial"/>
          <w:sz w:val="22"/>
          <w:szCs w:val="22"/>
        </w:rPr>
      </w:pPr>
      <w:r w:rsidRPr="00A020B0">
        <w:rPr>
          <w:rFonts w:cs="Arial"/>
          <w:sz w:val="22"/>
          <w:szCs w:val="22"/>
        </w:rPr>
        <w:t>The Welsh Government</w:t>
      </w:r>
      <w:r w:rsidR="001B1A73" w:rsidRPr="00A020B0">
        <w:rPr>
          <w:rFonts w:cs="Arial"/>
          <w:sz w:val="22"/>
          <w:szCs w:val="22"/>
        </w:rPr>
        <w:t xml:space="preserve"> </w:t>
      </w:r>
      <w:r w:rsidRPr="00A020B0">
        <w:rPr>
          <w:rFonts w:cs="Arial"/>
          <w:sz w:val="22"/>
          <w:szCs w:val="22"/>
        </w:rPr>
        <w:t>(</w:t>
      </w:r>
      <w:r w:rsidR="001B1A73" w:rsidRPr="00A020B0">
        <w:rPr>
          <w:rFonts w:cs="Arial"/>
          <w:sz w:val="22"/>
          <w:szCs w:val="22"/>
        </w:rPr>
        <w:t>2013</w:t>
      </w:r>
      <w:r w:rsidRPr="00A020B0">
        <w:rPr>
          <w:rFonts w:cs="Arial"/>
          <w:sz w:val="22"/>
          <w:szCs w:val="22"/>
        </w:rPr>
        <w:t xml:space="preserve">) suggest that good </w:t>
      </w:r>
      <w:r w:rsidR="007B4B48" w:rsidRPr="00A020B0">
        <w:rPr>
          <w:rFonts w:cs="Arial"/>
          <w:sz w:val="22"/>
          <w:szCs w:val="22"/>
        </w:rPr>
        <w:t>teaching and learning</w:t>
      </w:r>
      <w:r w:rsidRPr="00A020B0">
        <w:rPr>
          <w:rFonts w:cs="Arial"/>
          <w:sz w:val="22"/>
          <w:szCs w:val="22"/>
        </w:rPr>
        <w:t xml:space="preserve"> has a professional learning community, where a group of practitioners work together using a structured process to focus on an area of their teaching to </w:t>
      </w:r>
      <w:r w:rsidR="000D4679">
        <w:rPr>
          <w:rFonts w:cs="Arial"/>
          <w:sz w:val="22"/>
          <w:szCs w:val="22"/>
        </w:rPr>
        <w:t>improve</w:t>
      </w:r>
      <w:r w:rsidRPr="00A020B0">
        <w:rPr>
          <w:rFonts w:cs="Arial"/>
          <w:sz w:val="22"/>
          <w:szCs w:val="22"/>
        </w:rPr>
        <w:t xml:space="preserve"> learner outcomes and raise school standards. This </w:t>
      </w:r>
      <w:r w:rsidR="007D1006" w:rsidRPr="00A020B0">
        <w:rPr>
          <w:rFonts w:cs="Arial"/>
          <w:sz w:val="22"/>
          <w:szCs w:val="22"/>
        </w:rPr>
        <w:t xml:space="preserve">works alongside the idea of community cohesion, with the idea that society has a mutual vision and sense of belonging and diverse </w:t>
      </w:r>
      <w:r w:rsidR="0092321E" w:rsidRPr="00A020B0">
        <w:rPr>
          <w:rFonts w:cs="Arial"/>
          <w:sz w:val="22"/>
          <w:szCs w:val="22"/>
        </w:rPr>
        <w:t>background and</w:t>
      </w:r>
      <w:r w:rsidR="007D1006" w:rsidRPr="00A020B0">
        <w:rPr>
          <w:rFonts w:cs="Arial"/>
          <w:sz w:val="22"/>
          <w:szCs w:val="22"/>
        </w:rPr>
        <w:t xml:space="preserve"> circumstances are valued with similar opportunities available to all </w:t>
      </w:r>
      <w:r w:rsidR="003A2059" w:rsidRPr="00A020B0">
        <w:rPr>
          <w:rFonts w:cs="Arial"/>
          <w:sz w:val="22"/>
          <w:szCs w:val="22"/>
        </w:rPr>
        <w:t xml:space="preserve">(Welsh Assembly Government, </w:t>
      </w:r>
      <w:r w:rsidR="001B1A73" w:rsidRPr="00A020B0">
        <w:rPr>
          <w:rFonts w:cs="Arial"/>
          <w:sz w:val="22"/>
          <w:szCs w:val="22"/>
        </w:rPr>
        <w:t>pg. 33-35, 2009). This</w:t>
      </w:r>
      <w:r w:rsidR="007D1006" w:rsidRPr="00A020B0">
        <w:rPr>
          <w:rFonts w:cs="Arial"/>
          <w:sz w:val="22"/>
          <w:szCs w:val="22"/>
        </w:rPr>
        <w:t xml:space="preserve"> implies </w:t>
      </w:r>
      <w:r w:rsidR="000D4679">
        <w:rPr>
          <w:rFonts w:cs="Arial"/>
          <w:sz w:val="22"/>
          <w:szCs w:val="22"/>
        </w:rPr>
        <w:t>that demonstrating</w:t>
      </w:r>
      <w:r w:rsidR="001A57BF" w:rsidRPr="00A020B0">
        <w:rPr>
          <w:rFonts w:cs="Arial"/>
          <w:sz w:val="22"/>
          <w:szCs w:val="22"/>
        </w:rPr>
        <w:t xml:space="preserve"> a good curriculum </w:t>
      </w:r>
      <w:r w:rsidR="000D4679">
        <w:rPr>
          <w:rFonts w:cs="Arial"/>
          <w:sz w:val="22"/>
          <w:szCs w:val="22"/>
        </w:rPr>
        <w:t>is crucial and should be</w:t>
      </w:r>
      <w:r w:rsidR="001A57BF" w:rsidRPr="00A020B0">
        <w:rPr>
          <w:rFonts w:cs="Arial"/>
          <w:sz w:val="22"/>
          <w:szCs w:val="22"/>
        </w:rPr>
        <w:t xml:space="preserve"> shown through </w:t>
      </w:r>
      <w:r w:rsidR="007D1006" w:rsidRPr="00A020B0">
        <w:rPr>
          <w:rFonts w:cs="Arial"/>
          <w:sz w:val="22"/>
          <w:szCs w:val="22"/>
        </w:rPr>
        <w:t>t</w:t>
      </w:r>
      <w:r w:rsidR="001A57BF" w:rsidRPr="00A020B0">
        <w:rPr>
          <w:rFonts w:cs="Arial"/>
          <w:sz w:val="22"/>
          <w:szCs w:val="22"/>
        </w:rPr>
        <w:t>he</w:t>
      </w:r>
      <w:r w:rsidR="007D1006" w:rsidRPr="00A020B0">
        <w:rPr>
          <w:rFonts w:cs="Arial"/>
          <w:sz w:val="22"/>
          <w:szCs w:val="22"/>
        </w:rPr>
        <w:t xml:space="preserve"> school having strong relationships within the community</w:t>
      </w:r>
      <w:r w:rsidR="000D4679">
        <w:rPr>
          <w:rFonts w:cs="Arial"/>
          <w:sz w:val="22"/>
          <w:szCs w:val="22"/>
        </w:rPr>
        <w:t xml:space="preserve">, </w:t>
      </w:r>
      <w:r w:rsidR="00790DC4" w:rsidRPr="00A020B0">
        <w:rPr>
          <w:rFonts w:cs="Arial"/>
          <w:sz w:val="22"/>
          <w:szCs w:val="22"/>
        </w:rPr>
        <w:t>lead</w:t>
      </w:r>
      <w:r w:rsidR="000D4679">
        <w:rPr>
          <w:rFonts w:cs="Arial"/>
          <w:sz w:val="22"/>
          <w:szCs w:val="22"/>
        </w:rPr>
        <w:t>ing</w:t>
      </w:r>
      <w:r w:rsidR="00790DC4" w:rsidRPr="00A020B0">
        <w:rPr>
          <w:rFonts w:cs="Arial"/>
          <w:sz w:val="22"/>
          <w:szCs w:val="22"/>
        </w:rPr>
        <w:t xml:space="preserve"> to </w:t>
      </w:r>
      <w:r w:rsidR="000D4679">
        <w:rPr>
          <w:rFonts w:cs="Arial"/>
          <w:sz w:val="22"/>
          <w:szCs w:val="22"/>
        </w:rPr>
        <w:t>the improvement of</w:t>
      </w:r>
      <w:r w:rsidR="00790DC4" w:rsidRPr="00A020B0">
        <w:rPr>
          <w:rFonts w:cs="Arial"/>
          <w:sz w:val="22"/>
          <w:szCs w:val="22"/>
        </w:rPr>
        <w:t xml:space="preserve"> social development. </w:t>
      </w:r>
      <w:r w:rsidR="001F3C1F" w:rsidRPr="00A020B0">
        <w:rPr>
          <w:rFonts w:cs="Arial"/>
          <w:color w:val="000000" w:themeColor="text1"/>
          <w:sz w:val="22"/>
          <w:szCs w:val="22"/>
        </w:rPr>
        <w:t xml:space="preserve">Social </w:t>
      </w:r>
      <w:r w:rsidR="00790DC4" w:rsidRPr="00A020B0">
        <w:rPr>
          <w:rFonts w:cs="Arial"/>
          <w:color w:val="000000" w:themeColor="text1"/>
          <w:sz w:val="22"/>
          <w:szCs w:val="22"/>
        </w:rPr>
        <w:t>development</w:t>
      </w:r>
      <w:r w:rsidR="001F3C1F" w:rsidRPr="00A020B0">
        <w:rPr>
          <w:rFonts w:cs="Arial"/>
          <w:color w:val="000000" w:themeColor="text1"/>
          <w:sz w:val="22"/>
          <w:szCs w:val="22"/>
        </w:rPr>
        <w:t xml:space="preserve"> </w:t>
      </w:r>
      <w:r w:rsidR="00790DC4" w:rsidRPr="00A020B0">
        <w:rPr>
          <w:rFonts w:cs="Arial"/>
          <w:color w:val="000000" w:themeColor="text1"/>
          <w:sz w:val="22"/>
          <w:szCs w:val="22"/>
        </w:rPr>
        <w:t xml:space="preserve">highlights the importance of improving the well-being of every individual in society to ensure they can reach their full potential (Brunswick Canada, 2008-2009). </w:t>
      </w:r>
      <w:r w:rsidR="001F3C1F" w:rsidRPr="00A020B0">
        <w:rPr>
          <w:rFonts w:cs="Arial"/>
          <w:color w:val="000000" w:themeColor="text1"/>
          <w:sz w:val="22"/>
          <w:szCs w:val="22"/>
        </w:rPr>
        <w:t xml:space="preserve">The writer’s proposal aims to improve social development by practising reading, </w:t>
      </w:r>
      <w:proofErr w:type="gramStart"/>
      <w:r w:rsidR="00790DC4" w:rsidRPr="00A020B0">
        <w:rPr>
          <w:rFonts w:cs="Arial"/>
          <w:color w:val="000000" w:themeColor="text1"/>
          <w:sz w:val="22"/>
          <w:szCs w:val="22"/>
        </w:rPr>
        <w:t>literacy</w:t>
      </w:r>
      <w:proofErr w:type="gramEnd"/>
      <w:r w:rsidR="001F3C1F" w:rsidRPr="00A020B0">
        <w:rPr>
          <w:rFonts w:cs="Arial"/>
          <w:color w:val="000000" w:themeColor="text1"/>
          <w:sz w:val="22"/>
          <w:szCs w:val="22"/>
        </w:rPr>
        <w:t xml:space="preserve"> and socialising skills</w:t>
      </w:r>
      <w:r w:rsidR="00790DC4" w:rsidRPr="00A020B0">
        <w:rPr>
          <w:rFonts w:cs="Arial"/>
          <w:color w:val="000000" w:themeColor="text1"/>
          <w:sz w:val="22"/>
          <w:szCs w:val="22"/>
        </w:rPr>
        <w:t xml:space="preserve"> within the community</w:t>
      </w:r>
      <w:r w:rsidR="00280A45">
        <w:rPr>
          <w:rFonts w:cs="Arial"/>
          <w:color w:val="000000" w:themeColor="text1"/>
          <w:sz w:val="22"/>
          <w:szCs w:val="22"/>
        </w:rPr>
        <w:t xml:space="preserve"> -</w:t>
      </w:r>
      <w:r w:rsidR="00790DC4" w:rsidRPr="00A020B0">
        <w:rPr>
          <w:rFonts w:cs="Arial"/>
          <w:color w:val="000000" w:themeColor="text1"/>
          <w:sz w:val="22"/>
          <w:szCs w:val="22"/>
        </w:rPr>
        <w:t>showing children connections between the education system and society around th</w:t>
      </w:r>
      <w:r w:rsidR="000F425D" w:rsidRPr="00A020B0">
        <w:rPr>
          <w:rFonts w:cs="Arial"/>
          <w:color w:val="000000" w:themeColor="text1"/>
          <w:sz w:val="22"/>
          <w:szCs w:val="22"/>
        </w:rPr>
        <w:t xml:space="preserve">em. During the visits, the elderly people will be given to opportunity to talk about their experiences, telling the children stories about </w:t>
      </w:r>
      <w:proofErr w:type="spellStart"/>
      <w:r w:rsidR="000F425D" w:rsidRPr="00A020B0">
        <w:rPr>
          <w:rFonts w:cs="Arial"/>
          <w:color w:val="000000" w:themeColor="text1"/>
          <w:sz w:val="22"/>
          <w:szCs w:val="22"/>
        </w:rPr>
        <w:t>Cynefin</w:t>
      </w:r>
      <w:proofErr w:type="spellEnd"/>
      <w:r w:rsidR="000F425D" w:rsidRPr="00A020B0">
        <w:rPr>
          <w:rFonts w:cs="Arial"/>
          <w:color w:val="000000" w:themeColor="text1"/>
          <w:sz w:val="22"/>
          <w:szCs w:val="22"/>
        </w:rPr>
        <w:t xml:space="preserve"> and our environment. This links to the Welsh curriculum’s </w:t>
      </w:r>
      <w:r w:rsidR="009C4C5A">
        <w:rPr>
          <w:rFonts w:cs="Arial"/>
          <w:color w:val="000000" w:themeColor="text1"/>
          <w:sz w:val="22"/>
          <w:szCs w:val="22"/>
        </w:rPr>
        <w:t>‘W</w:t>
      </w:r>
      <w:r w:rsidR="000F425D" w:rsidRPr="00A020B0">
        <w:rPr>
          <w:rFonts w:cs="Arial"/>
          <w:color w:val="000000" w:themeColor="text1"/>
          <w:sz w:val="22"/>
          <w:szCs w:val="22"/>
        </w:rPr>
        <w:t xml:space="preserve">hat </w:t>
      </w:r>
      <w:r w:rsidR="009C4C5A">
        <w:rPr>
          <w:rFonts w:cs="Arial"/>
          <w:color w:val="000000" w:themeColor="text1"/>
          <w:sz w:val="22"/>
          <w:szCs w:val="22"/>
        </w:rPr>
        <w:t>M</w:t>
      </w:r>
      <w:r w:rsidR="000F425D" w:rsidRPr="00A020B0">
        <w:rPr>
          <w:rFonts w:cs="Arial"/>
          <w:color w:val="000000" w:themeColor="text1"/>
          <w:sz w:val="22"/>
          <w:szCs w:val="22"/>
        </w:rPr>
        <w:t>atters</w:t>
      </w:r>
      <w:r w:rsidR="009C4C5A">
        <w:rPr>
          <w:rFonts w:cs="Arial"/>
          <w:color w:val="000000" w:themeColor="text1"/>
          <w:sz w:val="22"/>
          <w:szCs w:val="22"/>
        </w:rPr>
        <w:t>’</w:t>
      </w:r>
      <w:r w:rsidR="000F425D" w:rsidRPr="00A020B0">
        <w:rPr>
          <w:rFonts w:cs="Arial"/>
          <w:color w:val="000000" w:themeColor="text1"/>
          <w:sz w:val="22"/>
          <w:szCs w:val="22"/>
        </w:rPr>
        <w:t xml:space="preserve"> statement of </w:t>
      </w:r>
      <w:r w:rsidR="002854CB" w:rsidRPr="00A020B0">
        <w:rPr>
          <w:rFonts w:cs="Arial"/>
          <w:color w:val="000000" w:themeColor="text1"/>
          <w:sz w:val="22"/>
          <w:szCs w:val="22"/>
        </w:rPr>
        <w:t>‘</w:t>
      </w:r>
      <w:r w:rsidR="002854CB" w:rsidRPr="00A020B0">
        <w:rPr>
          <w:rFonts w:cs="Arial"/>
          <w:color w:val="000000" w:themeColor="text1"/>
          <w:spacing w:val="-5"/>
          <w:sz w:val="22"/>
          <w:szCs w:val="22"/>
        </w:rPr>
        <w:t>Enquiry, exploration and investigation inspire curiosity about the world, its past, present and future</w:t>
      </w:r>
      <w:r w:rsidR="002854CB" w:rsidRPr="00A020B0">
        <w:rPr>
          <w:rFonts w:cs="Arial"/>
          <w:color w:val="000000" w:themeColor="text1"/>
          <w:spacing w:val="-5"/>
          <w:sz w:val="22"/>
          <w:szCs w:val="22"/>
        </w:rPr>
        <w:t xml:space="preserve">’ because it will encourage enquiry and discovery, helping learners to understand human experience and the natural world better (Welsh Government, 2022). This </w:t>
      </w:r>
      <w:r w:rsidR="004871A9" w:rsidRPr="00A020B0">
        <w:rPr>
          <w:rFonts w:cs="Arial"/>
          <w:color w:val="000000" w:themeColor="text1"/>
          <w:spacing w:val="-5"/>
          <w:sz w:val="22"/>
          <w:szCs w:val="22"/>
        </w:rPr>
        <w:t xml:space="preserve">idea is supported by Vygotsky’s </w:t>
      </w:r>
      <w:r w:rsidR="00FF69EA">
        <w:rPr>
          <w:rFonts w:cs="Arial"/>
          <w:color w:val="000000" w:themeColor="text1"/>
          <w:spacing w:val="-5"/>
          <w:sz w:val="22"/>
          <w:szCs w:val="22"/>
        </w:rPr>
        <w:t>S</w:t>
      </w:r>
      <w:r w:rsidR="004871A9" w:rsidRPr="00A020B0">
        <w:rPr>
          <w:rFonts w:cs="Arial"/>
          <w:color w:val="000000" w:themeColor="text1"/>
          <w:spacing w:val="-5"/>
          <w:sz w:val="22"/>
          <w:szCs w:val="22"/>
        </w:rPr>
        <w:t xml:space="preserve">ociocultural theory, stating that human development is a social process in which children acquire cultural values, </w:t>
      </w:r>
      <w:proofErr w:type="gramStart"/>
      <w:r w:rsidR="004871A9" w:rsidRPr="00A020B0">
        <w:rPr>
          <w:rFonts w:cs="Arial"/>
          <w:color w:val="000000" w:themeColor="text1"/>
          <w:spacing w:val="-5"/>
          <w:sz w:val="22"/>
          <w:szCs w:val="22"/>
        </w:rPr>
        <w:t>beliefs</w:t>
      </w:r>
      <w:proofErr w:type="gramEnd"/>
      <w:r w:rsidR="004871A9" w:rsidRPr="00A020B0">
        <w:rPr>
          <w:rFonts w:cs="Arial"/>
          <w:color w:val="000000" w:themeColor="text1"/>
          <w:spacing w:val="-5"/>
          <w:sz w:val="22"/>
          <w:szCs w:val="22"/>
        </w:rPr>
        <w:t xml:space="preserve"> and problem-solving strategies through collaborative dialogues with more knowledgeable members of society (McLeod, 2023). </w:t>
      </w:r>
    </w:p>
    <w:p w14:paraId="11E20436" w14:textId="77777777" w:rsidR="00AA2C63" w:rsidRPr="00A020B0" w:rsidRDefault="00AA2C63" w:rsidP="00A020B0">
      <w:pPr>
        <w:pStyle w:val="AssignBody"/>
        <w:rPr>
          <w:rFonts w:cs="Arial"/>
          <w:color w:val="000000" w:themeColor="text1"/>
          <w:spacing w:val="-5"/>
          <w:sz w:val="22"/>
          <w:szCs w:val="22"/>
        </w:rPr>
      </w:pPr>
    </w:p>
    <w:p w14:paraId="5D3A6A18" w14:textId="38B63655" w:rsidR="00720B5E" w:rsidRPr="00A020B0" w:rsidRDefault="000200AB" w:rsidP="00A020B0">
      <w:pPr>
        <w:pStyle w:val="AssignBody"/>
        <w:rPr>
          <w:rFonts w:cs="Arial"/>
          <w:color w:val="000000" w:themeColor="text1"/>
          <w:spacing w:val="-5"/>
          <w:sz w:val="22"/>
          <w:szCs w:val="22"/>
        </w:rPr>
      </w:pPr>
      <w:r w:rsidRPr="00A020B0">
        <w:rPr>
          <w:rFonts w:cs="Arial"/>
          <w:color w:val="000000" w:themeColor="text1"/>
          <w:spacing w:val="-5"/>
          <w:sz w:val="22"/>
          <w:szCs w:val="22"/>
        </w:rPr>
        <w:t xml:space="preserve">Similarly, </w:t>
      </w:r>
      <w:r w:rsidR="00F16A32" w:rsidRPr="00A020B0">
        <w:rPr>
          <w:rFonts w:cs="Arial"/>
          <w:color w:val="000000" w:themeColor="text1"/>
          <w:sz w:val="22"/>
          <w:szCs w:val="22"/>
        </w:rPr>
        <w:t xml:space="preserve">Maslow’s Hierarchy of Needs </w:t>
      </w:r>
      <w:r w:rsidR="00DC2254" w:rsidRPr="00A020B0">
        <w:rPr>
          <w:rFonts w:cs="Arial"/>
          <w:color w:val="000000" w:themeColor="text1"/>
          <w:sz w:val="22"/>
          <w:szCs w:val="22"/>
        </w:rPr>
        <w:t>theory</w:t>
      </w:r>
      <w:r w:rsidR="004871A9" w:rsidRPr="00A020B0">
        <w:rPr>
          <w:rFonts w:cs="Arial"/>
          <w:color w:val="000000" w:themeColor="text1"/>
          <w:sz w:val="22"/>
          <w:szCs w:val="22"/>
        </w:rPr>
        <w:t xml:space="preserve"> </w:t>
      </w:r>
      <w:r w:rsidR="00F16A32" w:rsidRPr="00A020B0">
        <w:rPr>
          <w:rFonts w:cs="Arial"/>
          <w:color w:val="000000" w:themeColor="text1"/>
          <w:sz w:val="22"/>
          <w:szCs w:val="22"/>
        </w:rPr>
        <w:t xml:space="preserve">supports </w:t>
      </w:r>
      <w:r w:rsidR="00CF5E83" w:rsidRPr="00A020B0">
        <w:rPr>
          <w:rFonts w:cs="Arial"/>
          <w:color w:val="000000" w:themeColor="text1"/>
          <w:sz w:val="22"/>
          <w:szCs w:val="22"/>
        </w:rPr>
        <w:t>social development and suggests that individuals mu</w:t>
      </w:r>
      <w:r w:rsidR="00BB0A4C">
        <w:rPr>
          <w:rFonts w:cs="Arial"/>
          <w:color w:val="000000" w:themeColor="text1"/>
          <w:sz w:val="22"/>
          <w:szCs w:val="22"/>
        </w:rPr>
        <w:t>s</w:t>
      </w:r>
      <w:r w:rsidR="00CF5E83" w:rsidRPr="00A020B0">
        <w:rPr>
          <w:rFonts w:cs="Arial"/>
          <w:color w:val="000000" w:themeColor="text1"/>
          <w:sz w:val="22"/>
          <w:szCs w:val="22"/>
        </w:rPr>
        <w:t xml:space="preserve">t fulfil the </w:t>
      </w:r>
      <w:proofErr w:type="gramStart"/>
      <w:r w:rsidR="00CF5E83" w:rsidRPr="00A020B0">
        <w:rPr>
          <w:rFonts w:cs="Arial"/>
          <w:color w:val="000000" w:themeColor="text1"/>
          <w:sz w:val="22"/>
          <w:szCs w:val="22"/>
        </w:rPr>
        <w:t>lower</w:t>
      </w:r>
      <w:r w:rsidR="00BB0A4C">
        <w:rPr>
          <w:rFonts w:cs="Arial"/>
          <w:color w:val="000000" w:themeColor="text1"/>
          <w:sz w:val="22"/>
          <w:szCs w:val="22"/>
        </w:rPr>
        <w:t xml:space="preserve"> </w:t>
      </w:r>
      <w:r w:rsidR="00CF5E83" w:rsidRPr="00A020B0">
        <w:rPr>
          <w:rFonts w:cs="Arial"/>
          <w:color w:val="000000" w:themeColor="text1"/>
          <w:sz w:val="22"/>
          <w:szCs w:val="22"/>
        </w:rPr>
        <w:t>level</w:t>
      </w:r>
      <w:proofErr w:type="gramEnd"/>
      <w:r w:rsidR="00CF5E83" w:rsidRPr="00A020B0">
        <w:rPr>
          <w:rFonts w:cs="Arial"/>
          <w:color w:val="000000" w:themeColor="text1"/>
          <w:sz w:val="22"/>
          <w:szCs w:val="22"/>
        </w:rPr>
        <w:t xml:space="preserve"> deficit</w:t>
      </w:r>
      <w:r w:rsidR="00A51395">
        <w:rPr>
          <w:rFonts w:cs="Arial"/>
          <w:color w:val="000000" w:themeColor="text1"/>
          <w:sz w:val="22"/>
          <w:szCs w:val="22"/>
        </w:rPr>
        <w:t>s</w:t>
      </w:r>
      <w:r w:rsidR="00CF5E83" w:rsidRPr="00A020B0">
        <w:rPr>
          <w:rFonts w:cs="Arial"/>
          <w:color w:val="000000" w:themeColor="text1"/>
          <w:sz w:val="22"/>
          <w:szCs w:val="22"/>
        </w:rPr>
        <w:t xml:space="preserve"> to meet the higher level. Three out of the four stages have aspects of social connections within them, for example </w:t>
      </w:r>
      <w:r w:rsidR="00CF5E83" w:rsidRPr="00A020B0">
        <w:rPr>
          <w:rFonts w:cs="Arial"/>
          <w:color w:val="000000" w:themeColor="text1"/>
          <w:sz w:val="22"/>
          <w:szCs w:val="22"/>
        </w:rPr>
        <w:t>on safety and security, mention</w:t>
      </w:r>
      <w:r w:rsidR="00CF5E83" w:rsidRPr="00A020B0">
        <w:rPr>
          <w:rFonts w:cs="Arial"/>
          <w:color w:val="000000" w:themeColor="text1"/>
          <w:sz w:val="22"/>
          <w:szCs w:val="22"/>
        </w:rPr>
        <w:t>s</w:t>
      </w:r>
      <w:r w:rsidR="00CF5E83" w:rsidRPr="00A020B0">
        <w:rPr>
          <w:rFonts w:cs="Arial"/>
          <w:color w:val="000000" w:themeColor="text1"/>
          <w:sz w:val="22"/>
          <w:szCs w:val="22"/>
        </w:rPr>
        <w:t xml:space="preserve"> social ability</w:t>
      </w:r>
      <w:r w:rsidR="00CF5E83" w:rsidRPr="00A020B0">
        <w:rPr>
          <w:rFonts w:cs="Arial"/>
          <w:color w:val="000000" w:themeColor="text1"/>
          <w:sz w:val="22"/>
          <w:szCs w:val="22"/>
        </w:rPr>
        <w:t xml:space="preserve">, </w:t>
      </w:r>
      <w:r w:rsidR="00CF5E83" w:rsidRPr="00A020B0">
        <w:rPr>
          <w:rFonts w:cs="Arial"/>
          <w:color w:val="000000" w:themeColor="text1"/>
          <w:sz w:val="22"/>
          <w:szCs w:val="22"/>
        </w:rPr>
        <w:t>love and belonging</w:t>
      </w:r>
      <w:r w:rsidR="00CF5E83" w:rsidRPr="00A020B0">
        <w:rPr>
          <w:rFonts w:cs="Arial"/>
          <w:color w:val="000000" w:themeColor="text1"/>
          <w:sz w:val="22"/>
          <w:szCs w:val="22"/>
        </w:rPr>
        <w:t xml:space="preserve"> involves</w:t>
      </w:r>
      <w:r w:rsidR="00CF5E83" w:rsidRPr="00A020B0">
        <w:rPr>
          <w:rFonts w:cs="Arial"/>
          <w:color w:val="000000" w:themeColor="text1"/>
          <w:sz w:val="22"/>
          <w:szCs w:val="22"/>
        </w:rPr>
        <w:t xml:space="preserve"> this involves unavoidable social connections through friendships, family and intimacy</w:t>
      </w:r>
      <w:r w:rsidR="00CF5E83" w:rsidRPr="00A020B0">
        <w:rPr>
          <w:rFonts w:cs="Arial"/>
          <w:color w:val="000000" w:themeColor="text1"/>
          <w:sz w:val="22"/>
          <w:szCs w:val="22"/>
        </w:rPr>
        <w:t>, self-esteem mentions the importance of confidence and respect, and self-actualization considers linking society to you personally mentioning the term ‘acceptance’ (McLeod, 2023).</w:t>
      </w:r>
      <w:r w:rsidRPr="00A020B0">
        <w:rPr>
          <w:rFonts w:cs="Arial"/>
          <w:color w:val="000000" w:themeColor="text1"/>
          <w:spacing w:val="-5"/>
          <w:sz w:val="22"/>
          <w:szCs w:val="22"/>
        </w:rPr>
        <w:t xml:space="preserve"> </w:t>
      </w:r>
      <w:r w:rsidR="008E3CFA" w:rsidRPr="00A020B0">
        <w:rPr>
          <w:rFonts w:cs="Arial"/>
          <w:sz w:val="22"/>
          <w:szCs w:val="22"/>
        </w:rPr>
        <w:t>Bronfenbrenner</w:t>
      </w:r>
      <w:r w:rsidR="00720B5E" w:rsidRPr="00A020B0">
        <w:rPr>
          <w:rFonts w:cs="Arial"/>
          <w:sz w:val="22"/>
          <w:szCs w:val="22"/>
        </w:rPr>
        <w:t xml:space="preserve"> supports Maslow’s work and the idea of social development through his theory of Ecological Systems which is used to explain how social environments affect a child’s development. The Ecological System theory is organized into five levels, categorized from most to least important – intimate level to the broadest, with the child being in the centre.</w:t>
      </w:r>
      <w:r w:rsidR="00513BFB" w:rsidRPr="00A020B0">
        <w:rPr>
          <w:rFonts w:cs="Arial"/>
          <w:sz w:val="22"/>
          <w:szCs w:val="22"/>
        </w:rPr>
        <w:t xml:space="preserve"> The </w:t>
      </w:r>
      <w:r w:rsidR="001F3C1F" w:rsidRPr="00A020B0">
        <w:rPr>
          <w:rFonts w:cs="Arial"/>
          <w:sz w:val="22"/>
          <w:szCs w:val="22"/>
        </w:rPr>
        <w:t>microsystem</w:t>
      </w:r>
      <w:r w:rsidR="00513BFB" w:rsidRPr="00A020B0">
        <w:rPr>
          <w:rFonts w:cs="Arial"/>
          <w:sz w:val="22"/>
          <w:szCs w:val="22"/>
        </w:rPr>
        <w:t xml:space="preserve"> includes the immediate environment for example family, school and the </w:t>
      </w:r>
      <w:r w:rsidR="001F3C1F" w:rsidRPr="00A020B0">
        <w:rPr>
          <w:rFonts w:cs="Arial"/>
          <w:sz w:val="22"/>
          <w:szCs w:val="22"/>
        </w:rPr>
        <w:t xml:space="preserve">personal relationships within the community and the mesosystem broadens this to consider connections between family and the community and family and peer groups (The Psychology Notes Headquarters, 2019). This therefore </w:t>
      </w:r>
      <w:r w:rsidR="00720B5E" w:rsidRPr="00A020B0">
        <w:rPr>
          <w:rFonts w:cs="Arial"/>
          <w:sz w:val="22"/>
          <w:szCs w:val="22"/>
        </w:rPr>
        <w:t xml:space="preserve">emphasises the importance of children studying in multiple </w:t>
      </w:r>
      <w:r w:rsidR="001F3C1F" w:rsidRPr="00A020B0">
        <w:rPr>
          <w:rFonts w:cs="Arial"/>
          <w:sz w:val="22"/>
          <w:szCs w:val="22"/>
        </w:rPr>
        <w:t>environments, and the importance of schools participating in a community-school focus to ensure that pupils are getting the best opportunity to improve their social development.</w:t>
      </w:r>
    </w:p>
    <w:p w14:paraId="7A712F99" w14:textId="079D8328" w:rsidR="001F3C1F" w:rsidRPr="00A020B0" w:rsidRDefault="001F3C1F" w:rsidP="00A020B0">
      <w:pPr>
        <w:pStyle w:val="AssignBody"/>
        <w:rPr>
          <w:rFonts w:cs="Arial"/>
        </w:rPr>
      </w:pPr>
    </w:p>
    <w:p w14:paraId="40BD4470" w14:textId="6BE581DC" w:rsidR="00BC7E0C" w:rsidRPr="00A020B0" w:rsidRDefault="00BC7E0C" w:rsidP="00A020B0">
      <w:pPr>
        <w:pStyle w:val="AssignBody"/>
        <w:rPr>
          <w:rFonts w:cs="Arial"/>
          <w:sz w:val="22"/>
          <w:szCs w:val="22"/>
        </w:rPr>
      </w:pPr>
      <w:r w:rsidRPr="00A020B0">
        <w:rPr>
          <w:rFonts w:cs="Arial"/>
          <w:sz w:val="22"/>
          <w:szCs w:val="22"/>
        </w:rPr>
        <w:t xml:space="preserve">On the other hand, Piaget completely disagrees with the idea that social development </w:t>
      </w:r>
      <w:r w:rsidR="00573256" w:rsidRPr="00A020B0">
        <w:rPr>
          <w:rFonts w:cs="Arial"/>
          <w:sz w:val="22"/>
          <w:szCs w:val="22"/>
        </w:rPr>
        <w:t xml:space="preserve">is </w:t>
      </w:r>
      <w:r w:rsidRPr="00A020B0">
        <w:rPr>
          <w:rFonts w:cs="Arial"/>
          <w:sz w:val="22"/>
          <w:szCs w:val="22"/>
        </w:rPr>
        <w:t xml:space="preserve">important through his theory of </w:t>
      </w:r>
      <w:r w:rsidR="009534CA">
        <w:rPr>
          <w:rFonts w:cs="Arial"/>
          <w:sz w:val="22"/>
          <w:szCs w:val="22"/>
        </w:rPr>
        <w:t>C</w:t>
      </w:r>
      <w:r w:rsidRPr="00A020B0">
        <w:rPr>
          <w:rFonts w:cs="Arial"/>
          <w:sz w:val="22"/>
          <w:szCs w:val="22"/>
        </w:rPr>
        <w:t xml:space="preserve">ognitive </w:t>
      </w:r>
      <w:r w:rsidR="009534CA">
        <w:rPr>
          <w:rFonts w:cs="Arial"/>
          <w:sz w:val="22"/>
          <w:szCs w:val="22"/>
        </w:rPr>
        <w:t>D</w:t>
      </w:r>
      <w:r w:rsidRPr="00A020B0">
        <w:rPr>
          <w:rFonts w:cs="Arial"/>
          <w:sz w:val="22"/>
          <w:szCs w:val="22"/>
        </w:rPr>
        <w:t>evelopment, suggesting that children</w:t>
      </w:r>
      <w:r w:rsidR="00EE5023" w:rsidRPr="00A020B0">
        <w:rPr>
          <w:rFonts w:cs="Arial"/>
          <w:sz w:val="22"/>
          <w:szCs w:val="22"/>
        </w:rPr>
        <w:t xml:space="preserve"> develop independently by</w:t>
      </w:r>
      <w:r w:rsidRPr="00A020B0">
        <w:rPr>
          <w:rFonts w:cs="Arial"/>
          <w:sz w:val="22"/>
          <w:szCs w:val="22"/>
        </w:rPr>
        <w:t xml:space="preserve"> mov</w:t>
      </w:r>
      <w:r w:rsidR="00EE5023" w:rsidRPr="00A020B0">
        <w:rPr>
          <w:rFonts w:cs="Arial"/>
          <w:sz w:val="22"/>
          <w:szCs w:val="22"/>
        </w:rPr>
        <w:t>ing</w:t>
      </w:r>
      <w:r w:rsidRPr="00A020B0">
        <w:rPr>
          <w:rFonts w:cs="Arial"/>
          <w:sz w:val="22"/>
          <w:szCs w:val="22"/>
        </w:rPr>
        <w:t xml:space="preserve"> through four stages</w:t>
      </w:r>
      <w:r w:rsidR="00EE5023" w:rsidRPr="00A020B0">
        <w:rPr>
          <w:rFonts w:cs="Arial"/>
          <w:sz w:val="22"/>
          <w:szCs w:val="22"/>
        </w:rPr>
        <w:t>; the four stages are: sensorimotor, preoperational, concrete, and formal operational</w:t>
      </w:r>
      <w:r w:rsidR="00053320" w:rsidRPr="00A020B0">
        <w:rPr>
          <w:rFonts w:cs="Arial"/>
          <w:sz w:val="22"/>
          <w:szCs w:val="22"/>
        </w:rPr>
        <w:t xml:space="preserve"> (Cherry, 2022)</w:t>
      </w:r>
      <w:r w:rsidR="00EE5023" w:rsidRPr="00A020B0">
        <w:rPr>
          <w:rFonts w:cs="Arial"/>
          <w:sz w:val="22"/>
          <w:szCs w:val="22"/>
        </w:rPr>
        <w:t xml:space="preserve">. </w:t>
      </w:r>
      <w:r w:rsidR="000200AB" w:rsidRPr="00A020B0">
        <w:rPr>
          <w:rFonts w:cs="Arial"/>
          <w:sz w:val="22"/>
          <w:szCs w:val="22"/>
        </w:rPr>
        <w:t>Einstein was a supporter of Piaget’s work suggesting that a child’s brain was merely different to an adult’s brain, one isn’t smart</w:t>
      </w:r>
      <w:r w:rsidR="00782073">
        <w:rPr>
          <w:rFonts w:cs="Arial"/>
          <w:sz w:val="22"/>
          <w:szCs w:val="22"/>
        </w:rPr>
        <w:t>er</w:t>
      </w:r>
      <w:r w:rsidR="000200AB" w:rsidRPr="00A020B0">
        <w:rPr>
          <w:rFonts w:cs="Arial"/>
          <w:sz w:val="22"/>
          <w:szCs w:val="22"/>
        </w:rPr>
        <w:t xml:space="preserve">, they just have different ways of thinking; </w:t>
      </w:r>
      <w:r w:rsidR="00217B28" w:rsidRPr="00A020B0">
        <w:rPr>
          <w:rFonts w:cs="Arial"/>
          <w:sz w:val="22"/>
          <w:szCs w:val="22"/>
        </w:rPr>
        <w:t>Einstein</w:t>
      </w:r>
      <w:r w:rsidR="000200AB" w:rsidRPr="00A020B0">
        <w:rPr>
          <w:rFonts w:cs="Arial"/>
          <w:sz w:val="22"/>
          <w:szCs w:val="22"/>
        </w:rPr>
        <w:t xml:space="preserve"> stated that the theory of cognitive development was “so simple only</w:t>
      </w:r>
      <w:r w:rsidR="009534CA">
        <w:rPr>
          <w:rFonts w:cs="Arial"/>
          <w:sz w:val="22"/>
          <w:szCs w:val="22"/>
        </w:rPr>
        <w:t xml:space="preserve"> a g</w:t>
      </w:r>
      <w:r w:rsidR="000200AB" w:rsidRPr="00A020B0">
        <w:rPr>
          <w:rFonts w:cs="Arial"/>
          <w:sz w:val="22"/>
          <w:szCs w:val="22"/>
        </w:rPr>
        <w:t xml:space="preserve">enius would have thought of it” </w:t>
      </w:r>
      <w:r w:rsidR="00217B28" w:rsidRPr="00A020B0">
        <w:rPr>
          <w:rFonts w:cs="Arial"/>
          <w:sz w:val="22"/>
          <w:szCs w:val="22"/>
        </w:rPr>
        <w:t>(</w:t>
      </w:r>
      <w:proofErr w:type="spellStart"/>
      <w:r w:rsidR="00217B28" w:rsidRPr="00A020B0">
        <w:rPr>
          <w:rFonts w:cs="Arial"/>
          <w:sz w:val="22"/>
          <w:szCs w:val="22"/>
        </w:rPr>
        <w:t>Belyh</w:t>
      </w:r>
      <w:proofErr w:type="spellEnd"/>
      <w:r w:rsidR="00217B28" w:rsidRPr="00A020B0">
        <w:rPr>
          <w:rFonts w:cs="Arial"/>
          <w:sz w:val="22"/>
          <w:szCs w:val="22"/>
        </w:rPr>
        <w:t>, 2019)</w:t>
      </w:r>
      <w:r w:rsidR="000200AB" w:rsidRPr="00A020B0">
        <w:rPr>
          <w:rFonts w:cs="Arial"/>
          <w:sz w:val="22"/>
          <w:szCs w:val="22"/>
        </w:rPr>
        <w:t>.</w:t>
      </w:r>
    </w:p>
    <w:p w14:paraId="010CCB5A" w14:textId="77777777" w:rsidR="003D1C79" w:rsidRDefault="003D1C79" w:rsidP="00A020B0">
      <w:pPr>
        <w:pStyle w:val="AssignBody"/>
        <w:rPr>
          <w:rFonts w:cs="Arial"/>
          <w:b/>
          <w:bCs/>
          <w:color w:val="FF0000"/>
          <w:sz w:val="22"/>
          <w:szCs w:val="22"/>
        </w:rPr>
      </w:pPr>
    </w:p>
    <w:p w14:paraId="29FDA6FF" w14:textId="295CCCBD" w:rsidR="00745B4C" w:rsidRPr="00A020B0" w:rsidRDefault="00B50B99" w:rsidP="00A020B0">
      <w:pPr>
        <w:pStyle w:val="AssignBody"/>
        <w:rPr>
          <w:rFonts w:cs="Arial"/>
          <w:sz w:val="22"/>
          <w:szCs w:val="22"/>
        </w:rPr>
      </w:pPr>
      <w:r w:rsidRPr="00A020B0">
        <w:rPr>
          <w:rFonts w:cs="Arial"/>
          <w:sz w:val="22"/>
          <w:szCs w:val="22"/>
        </w:rPr>
        <w:t>The writer’s proposal aims to improve children’s Literacy, Language and Communication skills, by practising basic skills in an environment different to the classroom, this is supported by Bruner’s spiral curriculum which suggest that for learning to have impact, the skills being focused on must utilise prior knowledge and be transferred to various application (Bruner, 2009, pg. 5).</w:t>
      </w:r>
      <w:r w:rsidR="00745B4C" w:rsidRPr="00A020B0">
        <w:rPr>
          <w:rFonts w:cs="Arial"/>
          <w:sz w:val="22"/>
          <w:szCs w:val="22"/>
        </w:rPr>
        <w:t xml:space="preserve"> </w:t>
      </w:r>
      <w:r w:rsidR="00AA3753">
        <w:rPr>
          <w:rFonts w:cs="Arial"/>
          <w:sz w:val="22"/>
          <w:szCs w:val="22"/>
        </w:rPr>
        <w:t xml:space="preserve">For example, children are first introduced to skills in a Montessori environment, where the classroom is a structured learning space, prepared to meet the needs of the pupils (Robin, 2019), and then encouraged to transfer these known skills to a more natural environment </w:t>
      </w:r>
      <w:proofErr w:type="gramStart"/>
      <w:r w:rsidR="00AA3753">
        <w:rPr>
          <w:rFonts w:cs="Arial"/>
          <w:sz w:val="22"/>
          <w:szCs w:val="22"/>
        </w:rPr>
        <w:t>in order to</w:t>
      </w:r>
      <w:proofErr w:type="gramEnd"/>
      <w:r w:rsidR="00AA3753">
        <w:rPr>
          <w:rFonts w:cs="Arial"/>
          <w:sz w:val="22"/>
          <w:szCs w:val="22"/>
        </w:rPr>
        <w:t xml:space="preserve"> understand the world around them.</w:t>
      </w:r>
    </w:p>
    <w:p w14:paraId="2AFA8891" w14:textId="77777777" w:rsidR="002A35BD" w:rsidRPr="00A020B0" w:rsidRDefault="002A35BD" w:rsidP="00A020B0">
      <w:pPr>
        <w:pStyle w:val="AssignBody"/>
        <w:rPr>
          <w:rFonts w:cs="Arial"/>
          <w:sz w:val="22"/>
          <w:szCs w:val="22"/>
        </w:rPr>
      </w:pPr>
    </w:p>
    <w:p w14:paraId="25DA312B" w14:textId="37D9D159" w:rsidR="00CF719E" w:rsidRPr="00A020B0" w:rsidRDefault="00745B4C" w:rsidP="00A020B0">
      <w:pPr>
        <w:pStyle w:val="AssignBody"/>
        <w:rPr>
          <w:rFonts w:cs="Arial"/>
          <w:sz w:val="22"/>
          <w:szCs w:val="22"/>
        </w:rPr>
      </w:pPr>
      <w:r w:rsidRPr="00A020B0">
        <w:rPr>
          <w:rFonts w:cs="Arial"/>
          <w:sz w:val="22"/>
          <w:szCs w:val="22"/>
        </w:rPr>
        <w:lastRenderedPageBreak/>
        <w:t>To implement the writer’s proposal</w:t>
      </w:r>
      <w:r w:rsidR="00D32729" w:rsidRPr="00A020B0">
        <w:rPr>
          <w:rFonts w:cs="Arial"/>
          <w:sz w:val="22"/>
          <w:szCs w:val="22"/>
        </w:rPr>
        <w:t>,</w:t>
      </w:r>
      <w:r w:rsidRPr="00A020B0">
        <w:rPr>
          <w:rFonts w:cs="Arial"/>
          <w:sz w:val="22"/>
          <w:szCs w:val="22"/>
        </w:rPr>
        <w:t xml:space="preserve"> the school will need to </w:t>
      </w:r>
      <w:r w:rsidR="00D32729" w:rsidRPr="00A020B0">
        <w:rPr>
          <w:rFonts w:cs="Arial"/>
          <w:sz w:val="22"/>
          <w:szCs w:val="22"/>
        </w:rPr>
        <w:t>consider</w:t>
      </w:r>
      <w:r w:rsidRPr="00A020B0">
        <w:rPr>
          <w:rFonts w:cs="Arial"/>
          <w:sz w:val="22"/>
          <w:szCs w:val="22"/>
        </w:rPr>
        <w:t xml:space="preserve"> </w:t>
      </w:r>
      <w:r w:rsidR="00D32729" w:rsidRPr="00A020B0">
        <w:rPr>
          <w:rFonts w:cs="Arial"/>
          <w:sz w:val="22"/>
          <w:szCs w:val="22"/>
        </w:rPr>
        <w:t xml:space="preserve">the number of </w:t>
      </w:r>
      <w:r w:rsidR="005C7125" w:rsidRPr="00A020B0">
        <w:rPr>
          <w:rFonts w:cs="Arial"/>
          <w:sz w:val="22"/>
          <w:szCs w:val="22"/>
        </w:rPr>
        <w:t xml:space="preserve">staff </w:t>
      </w:r>
      <w:r w:rsidR="00D32729" w:rsidRPr="00A020B0">
        <w:rPr>
          <w:rFonts w:cs="Arial"/>
          <w:sz w:val="22"/>
          <w:szCs w:val="22"/>
        </w:rPr>
        <w:t>which will be needed</w:t>
      </w:r>
      <w:r w:rsidR="005C7125" w:rsidRPr="00A020B0">
        <w:rPr>
          <w:rFonts w:cs="Arial"/>
          <w:sz w:val="22"/>
          <w:szCs w:val="22"/>
        </w:rPr>
        <w:t xml:space="preserve">. This could be seen as a challenge because staff members have </w:t>
      </w:r>
      <w:r w:rsidR="00E0712F">
        <w:rPr>
          <w:rFonts w:cs="Arial"/>
          <w:sz w:val="22"/>
          <w:szCs w:val="22"/>
        </w:rPr>
        <w:t xml:space="preserve">other </w:t>
      </w:r>
      <w:r w:rsidR="005C7125" w:rsidRPr="00A020B0">
        <w:rPr>
          <w:rFonts w:cs="Arial"/>
          <w:sz w:val="22"/>
          <w:szCs w:val="22"/>
        </w:rPr>
        <w:t>duties and are needed within</w:t>
      </w:r>
      <w:r w:rsidR="00E0712F">
        <w:rPr>
          <w:rFonts w:cs="Arial"/>
          <w:sz w:val="22"/>
          <w:szCs w:val="22"/>
        </w:rPr>
        <w:t xml:space="preserve"> different departments of the</w:t>
      </w:r>
      <w:r w:rsidR="005C7125" w:rsidRPr="00A020B0">
        <w:rPr>
          <w:rFonts w:cs="Arial"/>
          <w:sz w:val="22"/>
          <w:szCs w:val="22"/>
        </w:rPr>
        <w:t xml:space="preserve"> school during school time. However, a solution to this challenge could be to ask for parent</w:t>
      </w:r>
      <w:r w:rsidR="00E0712F">
        <w:rPr>
          <w:rFonts w:cs="Arial"/>
          <w:sz w:val="22"/>
          <w:szCs w:val="22"/>
        </w:rPr>
        <w:t>s to</w:t>
      </w:r>
      <w:r w:rsidR="005C7125" w:rsidRPr="00A020B0">
        <w:rPr>
          <w:rFonts w:cs="Arial"/>
          <w:sz w:val="22"/>
          <w:szCs w:val="22"/>
        </w:rPr>
        <w:t xml:space="preserve"> volunteer to supervise the children and work with the school staff. </w:t>
      </w:r>
      <w:r w:rsidR="00CF719E" w:rsidRPr="00A020B0">
        <w:rPr>
          <w:rFonts w:cs="Arial"/>
          <w:sz w:val="22"/>
          <w:szCs w:val="22"/>
        </w:rPr>
        <w:t>Education settings</w:t>
      </w:r>
      <w:r w:rsidR="00E230D6" w:rsidRPr="00A020B0">
        <w:rPr>
          <w:rFonts w:cs="Arial"/>
          <w:sz w:val="22"/>
          <w:szCs w:val="22"/>
        </w:rPr>
        <w:t xml:space="preserve"> hold many opportunities for parents to be involved and engaged within the school, internally and externally through groups such as Parent Governors</w:t>
      </w:r>
      <w:r w:rsidR="00B20261">
        <w:rPr>
          <w:rFonts w:cs="Arial"/>
          <w:sz w:val="22"/>
          <w:szCs w:val="22"/>
        </w:rPr>
        <w:t xml:space="preserve"> </w:t>
      </w:r>
      <w:r w:rsidR="00E230D6" w:rsidRPr="00A020B0">
        <w:rPr>
          <w:rFonts w:cs="Arial"/>
          <w:sz w:val="22"/>
          <w:szCs w:val="22"/>
        </w:rPr>
        <w:t xml:space="preserve">/ Trustees, Parent Teacher Association (PTA), Parent </w:t>
      </w:r>
      <w:r w:rsidR="00B20261">
        <w:rPr>
          <w:rFonts w:cs="Arial"/>
          <w:sz w:val="22"/>
          <w:szCs w:val="22"/>
        </w:rPr>
        <w:t>V</w:t>
      </w:r>
      <w:r w:rsidR="00E230D6" w:rsidRPr="00A020B0">
        <w:rPr>
          <w:rFonts w:cs="Arial"/>
          <w:sz w:val="22"/>
          <w:szCs w:val="22"/>
        </w:rPr>
        <w:t xml:space="preserve">olunteers, Parent </w:t>
      </w:r>
      <w:r w:rsidR="00B20261">
        <w:rPr>
          <w:rFonts w:cs="Arial"/>
          <w:sz w:val="22"/>
          <w:szCs w:val="22"/>
        </w:rPr>
        <w:t>R</w:t>
      </w:r>
      <w:r w:rsidR="00E230D6" w:rsidRPr="00A020B0">
        <w:rPr>
          <w:rFonts w:cs="Arial"/>
          <w:sz w:val="22"/>
          <w:szCs w:val="22"/>
        </w:rPr>
        <w:t xml:space="preserve">epresentatives, and Parent </w:t>
      </w:r>
      <w:r w:rsidR="00B20261">
        <w:rPr>
          <w:rFonts w:cs="Arial"/>
          <w:sz w:val="22"/>
          <w:szCs w:val="22"/>
        </w:rPr>
        <w:t>A</w:t>
      </w:r>
      <w:r w:rsidR="00E230D6" w:rsidRPr="00A020B0">
        <w:rPr>
          <w:rFonts w:cs="Arial"/>
          <w:sz w:val="22"/>
          <w:szCs w:val="22"/>
        </w:rPr>
        <w:t xml:space="preserve">ction </w:t>
      </w:r>
      <w:r w:rsidR="00B20261">
        <w:rPr>
          <w:rFonts w:cs="Arial"/>
          <w:sz w:val="22"/>
          <w:szCs w:val="22"/>
        </w:rPr>
        <w:t>G</w:t>
      </w:r>
      <w:r w:rsidR="00E230D6" w:rsidRPr="00A020B0">
        <w:rPr>
          <w:rFonts w:cs="Arial"/>
          <w:sz w:val="22"/>
          <w:szCs w:val="22"/>
        </w:rPr>
        <w:t>roups (Parent Kind, 2023).</w:t>
      </w:r>
      <w:r w:rsidR="00CF719E" w:rsidRPr="00A020B0">
        <w:rPr>
          <w:rFonts w:cs="Arial"/>
          <w:sz w:val="22"/>
          <w:szCs w:val="22"/>
        </w:rPr>
        <w:t xml:space="preserve"> Parental involvement in a child’s learning experience is necessary to promote progression (OECD, pg. 11-13, 2012). Therefore, parental involvement increases academic outcomes and encourages children to succeed.</w:t>
      </w:r>
    </w:p>
    <w:p w14:paraId="74EC359E" w14:textId="77777777" w:rsidR="00CF719E" w:rsidRPr="00A020B0" w:rsidRDefault="00CF719E" w:rsidP="00A020B0">
      <w:pPr>
        <w:pStyle w:val="AssignBody"/>
        <w:rPr>
          <w:rFonts w:cs="Arial"/>
          <w:sz w:val="22"/>
          <w:szCs w:val="22"/>
        </w:rPr>
      </w:pPr>
    </w:p>
    <w:p w14:paraId="2D97608D" w14:textId="598CF41C" w:rsidR="008B6AC1" w:rsidRPr="00A020B0" w:rsidRDefault="005C7125" w:rsidP="00A020B0">
      <w:pPr>
        <w:pStyle w:val="AssignBody"/>
        <w:rPr>
          <w:rFonts w:cs="Arial"/>
          <w:sz w:val="22"/>
          <w:szCs w:val="22"/>
        </w:rPr>
      </w:pPr>
      <w:r w:rsidRPr="00A020B0">
        <w:rPr>
          <w:rFonts w:cs="Arial"/>
          <w:sz w:val="22"/>
          <w:szCs w:val="22"/>
        </w:rPr>
        <w:t xml:space="preserve">Another challenge which could be questioned is the quality of training the staff will require to practise this proposal, but this can be </w:t>
      </w:r>
      <w:r w:rsidR="001336AA" w:rsidRPr="00A020B0">
        <w:rPr>
          <w:rFonts w:cs="Arial"/>
          <w:sz w:val="22"/>
          <w:szCs w:val="22"/>
        </w:rPr>
        <w:t>ruled out because the school s</w:t>
      </w:r>
      <w:r w:rsidR="001754DA" w:rsidRPr="00A020B0">
        <w:rPr>
          <w:rFonts w:cs="Arial"/>
          <w:sz w:val="22"/>
          <w:szCs w:val="22"/>
        </w:rPr>
        <w:t>taff would have already had training</w:t>
      </w:r>
      <w:r w:rsidR="001336AA" w:rsidRPr="00A020B0">
        <w:rPr>
          <w:rFonts w:cs="Arial"/>
          <w:sz w:val="22"/>
          <w:szCs w:val="22"/>
        </w:rPr>
        <w:t xml:space="preserve"> to support learners with their </w:t>
      </w:r>
      <w:r w:rsidR="001336AA" w:rsidRPr="00A020B0">
        <w:rPr>
          <w:rFonts w:cs="Arial"/>
          <w:color w:val="000000" w:themeColor="text1"/>
          <w:sz w:val="22"/>
          <w:szCs w:val="22"/>
        </w:rPr>
        <w:t>Literacy, Language and Communication</w:t>
      </w:r>
      <w:r w:rsidR="001754DA" w:rsidRPr="00A020B0">
        <w:rPr>
          <w:rFonts w:cs="Arial"/>
          <w:color w:val="000000" w:themeColor="text1"/>
          <w:sz w:val="22"/>
          <w:szCs w:val="22"/>
        </w:rPr>
        <w:t xml:space="preserve"> to work in the school; and although the parents will not be trained, they are only there for supervision and could potentially pick up support methods by watching the school staff.</w:t>
      </w:r>
      <w:r w:rsidR="00D32729" w:rsidRPr="00A020B0">
        <w:rPr>
          <w:rFonts w:cs="Arial"/>
          <w:color w:val="000000" w:themeColor="text1"/>
          <w:sz w:val="22"/>
          <w:szCs w:val="22"/>
        </w:rPr>
        <w:t xml:space="preserve"> This is supported by Bandura’s </w:t>
      </w:r>
      <w:r w:rsidR="00675634">
        <w:rPr>
          <w:rFonts w:cs="Arial"/>
          <w:color w:val="000000" w:themeColor="text1"/>
          <w:sz w:val="22"/>
          <w:szCs w:val="22"/>
        </w:rPr>
        <w:t>S</w:t>
      </w:r>
      <w:r w:rsidR="00D32729" w:rsidRPr="00A020B0">
        <w:rPr>
          <w:rFonts w:cs="Arial"/>
          <w:color w:val="000000" w:themeColor="text1"/>
          <w:sz w:val="22"/>
          <w:szCs w:val="22"/>
        </w:rPr>
        <w:t xml:space="preserve">ocial </w:t>
      </w:r>
      <w:r w:rsidR="00675634">
        <w:rPr>
          <w:rFonts w:cs="Arial"/>
          <w:color w:val="000000" w:themeColor="text1"/>
          <w:sz w:val="22"/>
          <w:szCs w:val="22"/>
        </w:rPr>
        <w:t>L</w:t>
      </w:r>
      <w:r w:rsidR="00D32729" w:rsidRPr="00A020B0">
        <w:rPr>
          <w:rFonts w:cs="Arial"/>
          <w:color w:val="000000" w:themeColor="text1"/>
          <w:sz w:val="22"/>
          <w:szCs w:val="22"/>
        </w:rPr>
        <w:t xml:space="preserve">earning theory and Bobo Doll experiment, suggesting that observation and imitation is the key to successful learning </w:t>
      </w:r>
      <w:r w:rsidR="00BE387D" w:rsidRPr="00A020B0">
        <w:rPr>
          <w:rFonts w:cs="Arial"/>
          <w:color w:val="000000" w:themeColor="text1"/>
          <w:sz w:val="22"/>
          <w:szCs w:val="22"/>
        </w:rPr>
        <w:t>(Sutton, 2021)</w:t>
      </w:r>
      <w:r w:rsidR="00D32729" w:rsidRPr="00A020B0">
        <w:rPr>
          <w:rFonts w:cs="Arial"/>
          <w:color w:val="000000" w:themeColor="text1"/>
          <w:sz w:val="22"/>
          <w:szCs w:val="22"/>
        </w:rPr>
        <w:t>, and therefore parents will learn how to support children’s learning through observing and imitating school staff</w:t>
      </w:r>
      <w:r w:rsidR="00BE387D" w:rsidRPr="00A020B0">
        <w:rPr>
          <w:rFonts w:cs="Arial"/>
          <w:color w:val="000000" w:themeColor="text1"/>
          <w:sz w:val="22"/>
          <w:szCs w:val="22"/>
        </w:rPr>
        <w:t xml:space="preserve">. Vygotsky’s </w:t>
      </w:r>
      <w:r w:rsidR="00675634">
        <w:rPr>
          <w:rFonts w:cs="Arial"/>
          <w:color w:val="000000" w:themeColor="text1"/>
          <w:sz w:val="22"/>
          <w:szCs w:val="22"/>
        </w:rPr>
        <w:t>S</w:t>
      </w:r>
      <w:r w:rsidR="00BE387D" w:rsidRPr="00A020B0">
        <w:rPr>
          <w:rFonts w:cs="Arial"/>
          <w:color w:val="000000" w:themeColor="text1"/>
          <w:sz w:val="22"/>
          <w:szCs w:val="22"/>
        </w:rPr>
        <w:t xml:space="preserve">ocial </w:t>
      </w:r>
      <w:r w:rsidR="00675634">
        <w:rPr>
          <w:rFonts w:cs="Arial"/>
          <w:color w:val="000000" w:themeColor="text1"/>
          <w:sz w:val="22"/>
          <w:szCs w:val="22"/>
        </w:rPr>
        <w:t>D</w:t>
      </w:r>
      <w:r w:rsidR="00BE387D" w:rsidRPr="00A020B0">
        <w:rPr>
          <w:rFonts w:cs="Arial"/>
          <w:color w:val="000000" w:themeColor="text1"/>
          <w:sz w:val="22"/>
          <w:szCs w:val="22"/>
        </w:rPr>
        <w:t xml:space="preserve">evelopment theory, using a ‘more knowledgeable other’ supports Bandura’s </w:t>
      </w:r>
      <w:r w:rsidR="00675634">
        <w:rPr>
          <w:rFonts w:cs="Arial"/>
          <w:color w:val="000000" w:themeColor="text1"/>
          <w:sz w:val="22"/>
          <w:szCs w:val="22"/>
        </w:rPr>
        <w:t>S</w:t>
      </w:r>
      <w:r w:rsidR="00BE387D" w:rsidRPr="00A020B0">
        <w:rPr>
          <w:rFonts w:cs="Arial"/>
          <w:color w:val="000000" w:themeColor="text1"/>
          <w:sz w:val="22"/>
          <w:szCs w:val="22"/>
        </w:rPr>
        <w:t xml:space="preserve">ocial </w:t>
      </w:r>
      <w:r w:rsidR="00675634">
        <w:rPr>
          <w:rFonts w:cs="Arial"/>
          <w:color w:val="000000" w:themeColor="text1"/>
          <w:sz w:val="22"/>
          <w:szCs w:val="22"/>
        </w:rPr>
        <w:t>L</w:t>
      </w:r>
      <w:r w:rsidR="00BE387D" w:rsidRPr="00A020B0">
        <w:rPr>
          <w:rFonts w:cs="Arial"/>
          <w:color w:val="000000" w:themeColor="text1"/>
          <w:sz w:val="22"/>
          <w:szCs w:val="22"/>
        </w:rPr>
        <w:t xml:space="preserve">earning theory through a learner having social interaction with a </w:t>
      </w:r>
      <w:r w:rsidR="00675634" w:rsidRPr="00A020B0">
        <w:rPr>
          <w:rFonts w:cs="Arial"/>
          <w:color w:val="000000" w:themeColor="text1"/>
          <w:sz w:val="22"/>
          <w:szCs w:val="22"/>
        </w:rPr>
        <w:t>ski</w:t>
      </w:r>
      <w:r w:rsidR="00675634">
        <w:rPr>
          <w:rFonts w:cs="Arial"/>
          <w:color w:val="000000" w:themeColor="text1"/>
          <w:sz w:val="22"/>
          <w:szCs w:val="22"/>
        </w:rPr>
        <w:t>l</w:t>
      </w:r>
      <w:r w:rsidR="00675634" w:rsidRPr="00A020B0">
        <w:rPr>
          <w:rFonts w:cs="Arial"/>
          <w:color w:val="000000" w:themeColor="text1"/>
          <w:sz w:val="22"/>
          <w:szCs w:val="22"/>
        </w:rPr>
        <w:t>ful</w:t>
      </w:r>
      <w:r w:rsidR="00BE387D" w:rsidRPr="00A020B0">
        <w:rPr>
          <w:rFonts w:cs="Arial"/>
          <w:color w:val="000000" w:themeColor="text1"/>
          <w:sz w:val="22"/>
          <w:szCs w:val="22"/>
        </w:rPr>
        <w:t xml:space="preserve"> tutor who supports using a collaborative dialogue by modelling behaviour and providing verbal instruction (</w:t>
      </w:r>
      <w:proofErr w:type="spellStart"/>
      <w:r w:rsidR="00BE387D" w:rsidRPr="00A020B0">
        <w:rPr>
          <w:rFonts w:cs="Arial"/>
          <w:color w:val="000000" w:themeColor="text1"/>
          <w:sz w:val="22"/>
          <w:szCs w:val="22"/>
        </w:rPr>
        <w:t>Syafiza</w:t>
      </w:r>
      <w:proofErr w:type="spellEnd"/>
      <w:r w:rsidR="00BE387D" w:rsidRPr="00A020B0">
        <w:rPr>
          <w:rFonts w:cs="Arial"/>
          <w:color w:val="000000" w:themeColor="text1"/>
          <w:sz w:val="22"/>
          <w:szCs w:val="22"/>
        </w:rPr>
        <w:t>, 2017).</w:t>
      </w:r>
      <w:r w:rsidR="00B50522" w:rsidRPr="00A020B0">
        <w:rPr>
          <w:rFonts w:cs="Arial"/>
          <w:color w:val="000000" w:themeColor="text1"/>
          <w:sz w:val="22"/>
          <w:szCs w:val="22"/>
        </w:rPr>
        <w:t xml:space="preserve"> </w:t>
      </w:r>
    </w:p>
    <w:p w14:paraId="132908F1" w14:textId="77777777" w:rsidR="00BE387D" w:rsidRPr="00A020B0" w:rsidRDefault="00BE387D" w:rsidP="00A020B0">
      <w:pPr>
        <w:pStyle w:val="AssignBody"/>
        <w:rPr>
          <w:rFonts w:cs="Arial"/>
          <w:color w:val="000000" w:themeColor="text1"/>
          <w:sz w:val="22"/>
          <w:szCs w:val="22"/>
        </w:rPr>
      </w:pPr>
    </w:p>
    <w:p w14:paraId="330CF5AB" w14:textId="5B60AADA" w:rsidR="00A61DE7" w:rsidRPr="00A020B0" w:rsidRDefault="002A35BD" w:rsidP="00A020B0">
      <w:pPr>
        <w:pStyle w:val="AssignBody"/>
        <w:rPr>
          <w:rFonts w:cs="Arial"/>
          <w:sz w:val="22"/>
          <w:szCs w:val="22"/>
          <w:highlight w:val="yellow"/>
        </w:rPr>
      </w:pPr>
      <w:r w:rsidRPr="00A020B0">
        <w:rPr>
          <w:rFonts w:cs="Arial"/>
          <w:color w:val="000000" w:themeColor="text1"/>
          <w:sz w:val="22"/>
          <w:szCs w:val="22"/>
        </w:rPr>
        <w:t>Another consideration that needs to be discussed is the budget in which the school holds to afford this proposal. However,</w:t>
      </w:r>
      <w:r w:rsidRPr="00A020B0">
        <w:rPr>
          <w:rFonts w:cs="Arial"/>
          <w:sz w:val="22"/>
          <w:szCs w:val="22"/>
        </w:rPr>
        <w:t xml:space="preserve"> school community projects are usually funded by the Government as an encouragement for them to be used within the school’s curriculum. This </w:t>
      </w:r>
      <w:r w:rsidR="008B6AC1" w:rsidRPr="00A020B0">
        <w:rPr>
          <w:rFonts w:cs="Arial"/>
          <w:sz w:val="22"/>
          <w:szCs w:val="22"/>
        </w:rPr>
        <w:t>funding comes from the Pupil Development Grant which was implanted due to the need for schools to establish effective strategies to engage with families and the community; the criteria which this proposal fits is ‘creating strong links with the local communicating and opportunities for community participation’ (ESTYN, 202</w:t>
      </w:r>
      <w:r w:rsidR="00FD675D" w:rsidRPr="00A020B0">
        <w:rPr>
          <w:rFonts w:cs="Arial"/>
          <w:sz w:val="22"/>
          <w:szCs w:val="22"/>
        </w:rPr>
        <w:t>0</w:t>
      </w:r>
      <w:r w:rsidR="008B6AC1" w:rsidRPr="00A020B0">
        <w:rPr>
          <w:rFonts w:cs="Arial"/>
          <w:sz w:val="22"/>
          <w:szCs w:val="22"/>
        </w:rPr>
        <w:t xml:space="preserve">, pg. 4). </w:t>
      </w:r>
      <w:r w:rsidRPr="00A020B0">
        <w:rPr>
          <w:rFonts w:cs="Arial"/>
          <w:sz w:val="22"/>
          <w:szCs w:val="22"/>
        </w:rPr>
        <w:t>Although the project is funded, another cost of the proposal would be books. There are many ways in which this threat could be avoided; for example, children could bring book from home which they enjoy reading</w:t>
      </w:r>
      <w:r w:rsidR="00A61DE7" w:rsidRPr="00A020B0">
        <w:rPr>
          <w:rFonts w:cs="Arial"/>
          <w:sz w:val="22"/>
          <w:szCs w:val="22"/>
        </w:rPr>
        <w:t xml:space="preserve">. Alternatively, this idea could be seen as unhelpful within the proposal because children will be reading books which do not match their reading ability or provide enough </w:t>
      </w:r>
      <w:r w:rsidR="00A61DE7" w:rsidRPr="00A020B0">
        <w:rPr>
          <w:rFonts w:cs="Arial"/>
          <w:sz w:val="22"/>
          <w:szCs w:val="22"/>
        </w:rPr>
        <w:lastRenderedPageBreak/>
        <w:t>challenge to make progress and so a</w:t>
      </w:r>
      <w:r w:rsidRPr="00A020B0">
        <w:rPr>
          <w:rFonts w:cs="Arial"/>
          <w:sz w:val="22"/>
          <w:szCs w:val="22"/>
        </w:rPr>
        <w:t>nother idea which avoids costs is using the books which children are already reading in school. This idea would also benefit children because they have been assessed and given books which match their ability so that they are continuing to progress, especially if they do not have the opportunity to read these books at home</w:t>
      </w:r>
      <w:r w:rsidR="00A61DE7" w:rsidRPr="00A020B0">
        <w:rPr>
          <w:rFonts w:cs="Arial"/>
          <w:sz w:val="22"/>
          <w:szCs w:val="22"/>
        </w:rPr>
        <w:t xml:space="preserve">. Using books which match a child’s ability for this proposal is supported by Vygotsky’s zone of proximal development, this is the zone that children need to be in to achieve progress because they </w:t>
      </w:r>
      <w:r w:rsidR="00586B37" w:rsidRPr="00A020B0">
        <w:rPr>
          <w:rFonts w:cs="Arial"/>
          <w:sz w:val="22"/>
          <w:szCs w:val="22"/>
        </w:rPr>
        <w:t>are having the crucial experience with guidance which is encouraging and advancing their individual learning (Cherry, 2023).</w:t>
      </w:r>
    </w:p>
    <w:p w14:paraId="1E18156B" w14:textId="77777777" w:rsidR="00586B37" w:rsidRPr="00A020B0" w:rsidRDefault="00586B37" w:rsidP="00A020B0">
      <w:pPr>
        <w:pStyle w:val="AssignBody"/>
        <w:rPr>
          <w:rFonts w:cs="Arial"/>
          <w:sz w:val="22"/>
          <w:szCs w:val="22"/>
        </w:rPr>
      </w:pPr>
    </w:p>
    <w:p w14:paraId="104E97DA" w14:textId="38AC2484" w:rsidR="00B50B99" w:rsidRPr="00F45933" w:rsidRDefault="00FF1FED" w:rsidP="00A020B0">
      <w:pPr>
        <w:pStyle w:val="AssignBody"/>
        <w:rPr>
          <w:rFonts w:cs="Arial"/>
          <w:sz w:val="22"/>
          <w:szCs w:val="22"/>
          <w:highlight w:val="yellow"/>
        </w:rPr>
      </w:pPr>
      <w:r w:rsidRPr="00A020B0">
        <w:rPr>
          <w:rFonts w:cs="Arial"/>
          <w:sz w:val="22"/>
          <w:szCs w:val="22"/>
        </w:rPr>
        <w:t>Nevertheless, if new books needed to be bought then the school could do some fundraising and the children could come up with ways to raise money to be able to purchase new books with the profits</w:t>
      </w:r>
      <w:r w:rsidR="002770E5">
        <w:rPr>
          <w:rFonts w:cs="Arial"/>
          <w:sz w:val="22"/>
          <w:szCs w:val="22"/>
        </w:rPr>
        <w:t xml:space="preserve">. Fundraising is supported throughout schools by the NCPCC who use and give advice on fun and creative ways in which children can raise money for their schools (NCPCC, 2023). </w:t>
      </w:r>
      <w:r w:rsidRPr="00A020B0">
        <w:rPr>
          <w:rFonts w:cs="Arial"/>
          <w:sz w:val="22"/>
          <w:szCs w:val="22"/>
        </w:rPr>
        <w:t>Another option could be to work with the community and collect donations of unwanted books which are not used by families anymore.</w:t>
      </w:r>
      <w:r w:rsidR="002770E5">
        <w:rPr>
          <w:rFonts w:cs="Arial"/>
          <w:sz w:val="22"/>
          <w:szCs w:val="22"/>
        </w:rPr>
        <w:t xml:space="preserve"> </w:t>
      </w:r>
      <w:r w:rsidRPr="00A020B0">
        <w:rPr>
          <w:rFonts w:cs="Arial"/>
          <w:sz w:val="22"/>
          <w:szCs w:val="22"/>
        </w:rPr>
        <w:t xml:space="preserve">Another budget which would need to be considered is the cost of travel. </w:t>
      </w:r>
      <w:r w:rsidR="00B941B7" w:rsidRPr="00F45933">
        <w:rPr>
          <w:rFonts w:cs="Arial"/>
          <w:sz w:val="22"/>
          <w:szCs w:val="22"/>
        </w:rPr>
        <w:t xml:space="preserve">The school is in a deprived area and the </w:t>
      </w:r>
      <w:r w:rsidR="006953B1" w:rsidRPr="00F45933">
        <w:rPr>
          <w:rFonts w:cs="Arial"/>
          <w:sz w:val="22"/>
          <w:szCs w:val="22"/>
        </w:rPr>
        <w:t>cost-of-living</w:t>
      </w:r>
      <w:r w:rsidR="00B941B7" w:rsidRPr="00F45933">
        <w:rPr>
          <w:rFonts w:cs="Arial"/>
          <w:sz w:val="22"/>
          <w:szCs w:val="22"/>
        </w:rPr>
        <w:t xml:space="preserve"> crisis has gone up, </w:t>
      </w:r>
      <w:r w:rsidR="002770E5" w:rsidRPr="00F45933">
        <w:rPr>
          <w:rFonts w:cs="Arial"/>
          <w:sz w:val="22"/>
          <w:szCs w:val="22"/>
        </w:rPr>
        <w:t xml:space="preserve">and </w:t>
      </w:r>
      <w:r w:rsidR="002770E5" w:rsidRPr="00F45933">
        <w:rPr>
          <w:rFonts w:cs="Arial"/>
          <w:sz w:val="22"/>
          <w:szCs w:val="22"/>
        </w:rPr>
        <w:t>32.8%</w:t>
      </w:r>
      <w:r w:rsidR="002770E5" w:rsidRPr="00F45933">
        <w:rPr>
          <w:rFonts w:cs="Arial"/>
          <w:sz w:val="22"/>
          <w:szCs w:val="22"/>
        </w:rPr>
        <w:t xml:space="preserve"> of</w:t>
      </w:r>
      <w:r w:rsidR="002770E5">
        <w:rPr>
          <w:rFonts w:cs="Arial"/>
          <w:sz w:val="22"/>
          <w:szCs w:val="22"/>
        </w:rPr>
        <w:t xml:space="preserve"> the children on roll </w:t>
      </w:r>
      <w:r w:rsidR="00F45933">
        <w:rPr>
          <w:rFonts w:cs="Arial"/>
          <w:sz w:val="22"/>
          <w:szCs w:val="22"/>
        </w:rPr>
        <w:t xml:space="preserve">receiving free school meals (Estyn, pg.1, 2022), it would be unfair to request money for transport from parents. </w:t>
      </w:r>
      <w:r w:rsidR="00B941B7" w:rsidRPr="00A020B0">
        <w:rPr>
          <w:rFonts w:cs="Arial"/>
          <w:sz w:val="22"/>
          <w:szCs w:val="22"/>
        </w:rPr>
        <w:t xml:space="preserve">However, this could be avoided if the school used the local elderly residential home in the proposal, meaning that there would only be a short walk from the school to the destination and the school could avoid using transportation and not need any funding for travelling. On the other hand, the </w:t>
      </w:r>
      <w:r w:rsidR="00E142C5" w:rsidRPr="00A020B0">
        <w:rPr>
          <w:rFonts w:cs="Arial"/>
          <w:sz w:val="22"/>
          <w:szCs w:val="22"/>
        </w:rPr>
        <w:t xml:space="preserve">local </w:t>
      </w:r>
      <w:r w:rsidR="00B941B7" w:rsidRPr="00A020B0">
        <w:rPr>
          <w:rFonts w:cs="Arial"/>
          <w:sz w:val="22"/>
          <w:szCs w:val="22"/>
        </w:rPr>
        <w:t xml:space="preserve">elderly residential home may not have the time available to </w:t>
      </w:r>
      <w:r w:rsidR="00E142C5" w:rsidRPr="00A020B0">
        <w:rPr>
          <w:rFonts w:cs="Arial"/>
          <w:sz w:val="22"/>
          <w:szCs w:val="22"/>
        </w:rPr>
        <w:t>accommodate the proposal’s needs, which could cause the school to have to travel further to a different location, impacting the cost of travel and school’s budget.</w:t>
      </w:r>
    </w:p>
    <w:p w14:paraId="62F9F698" w14:textId="2005709F" w:rsidR="00BB061B" w:rsidRPr="00A020B0" w:rsidRDefault="00BB061B" w:rsidP="00A020B0">
      <w:pPr>
        <w:pStyle w:val="AssignBody"/>
        <w:rPr>
          <w:rFonts w:cs="Arial"/>
          <w:sz w:val="22"/>
          <w:szCs w:val="22"/>
        </w:rPr>
      </w:pPr>
    </w:p>
    <w:p w14:paraId="04022018" w14:textId="40844092" w:rsidR="009706F3" w:rsidRDefault="00BB061B" w:rsidP="00A020B0">
      <w:pPr>
        <w:pStyle w:val="AssignBody"/>
        <w:rPr>
          <w:rFonts w:cs="Arial"/>
          <w:sz w:val="22"/>
          <w:szCs w:val="22"/>
        </w:rPr>
      </w:pPr>
      <w:r w:rsidRPr="00A020B0">
        <w:rPr>
          <w:rFonts w:cs="Arial"/>
          <w:sz w:val="22"/>
          <w:szCs w:val="22"/>
        </w:rPr>
        <w:t xml:space="preserve">The phrase ‘measuring impact’ stands for the process of qualitative and quantitative evaluations of a project (You Matter, 2020). </w:t>
      </w:r>
      <w:r w:rsidR="00A020B0" w:rsidRPr="00A020B0">
        <w:rPr>
          <w:rFonts w:cs="Arial"/>
          <w:sz w:val="22"/>
          <w:szCs w:val="22"/>
        </w:rPr>
        <w:t>Measuring the impact is important in any proposal to reduce negative views on the project by increasing knowledge about the outcomes (</w:t>
      </w:r>
      <w:proofErr w:type="spellStart"/>
      <w:r w:rsidR="00A020B0" w:rsidRPr="00A020B0">
        <w:rPr>
          <w:rFonts w:cs="Arial"/>
          <w:sz w:val="22"/>
          <w:szCs w:val="22"/>
        </w:rPr>
        <w:t>Slawson</w:t>
      </w:r>
      <w:proofErr w:type="spellEnd"/>
      <w:r w:rsidR="00A020B0" w:rsidRPr="00A020B0">
        <w:rPr>
          <w:rFonts w:cs="Arial"/>
          <w:sz w:val="22"/>
          <w:szCs w:val="22"/>
        </w:rPr>
        <w:t xml:space="preserve">, 2015); it is also useful when comparing against other projects and weighing up the benefits. </w:t>
      </w:r>
    </w:p>
    <w:p w14:paraId="2CADFE7A" w14:textId="2A085534" w:rsidR="00FA5BB8" w:rsidRDefault="00FA5BB8" w:rsidP="00A020B0">
      <w:pPr>
        <w:pStyle w:val="AssignBody"/>
        <w:rPr>
          <w:rFonts w:cs="Arial"/>
          <w:sz w:val="22"/>
          <w:szCs w:val="22"/>
        </w:rPr>
      </w:pPr>
    </w:p>
    <w:p w14:paraId="60C8EA53" w14:textId="77777777" w:rsidR="00BB2A60" w:rsidRDefault="00FA5BB8" w:rsidP="00A020B0">
      <w:pPr>
        <w:pStyle w:val="AssignBody"/>
        <w:rPr>
          <w:rFonts w:cs="Arial"/>
          <w:sz w:val="22"/>
          <w:szCs w:val="22"/>
        </w:rPr>
      </w:pPr>
      <w:r>
        <w:rPr>
          <w:rFonts w:cs="Arial"/>
          <w:sz w:val="22"/>
          <w:szCs w:val="22"/>
        </w:rPr>
        <w:t>A</w:t>
      </w:r>
      <w:r w:rsidR="00DA0DDD">
        <w:rPr>
          <w:rFonts w:cs="Arial"/>
          <w:sz w:val="22"/>
          <w:szCs w:val="22"/>
        </w:rPr>
        <w:t xml:space="preserve"> </w:t>
      </w:r>
      <w:r>
        <w:rPr>
          <w:rFonts w:cs="Arial"/>
          <w:sz w:val="22"/>
          <w:szCs w:val="22"/>
        </w:rPr>
        <w:t xml:space="preserve">case study </w:t>
      </w:r>
      <w:r w:rsidR="00DA0DDD">
        <w:rPr>
          <w:rFonts w:cs="Arial"/>
          <w:sz w:val="22"/>
          <w:szCs w:val="22"/>
        </w:rPr>
        <w:t xml:space="preserve">focuses on family and community engagement at Ysgol </w:t>
      </w:r>
      <w:proofErr w:type="spellStart"/>
      <w:r w:rsidR="00DA0DDD" w:rsidRPr="00DA0DDD">
        <w:rPr>
          <w:rFonts w:cs="Arial"/>
          <w:sz w:val="22"/>
          <w:szCs w:val="22"/>
          <w:highlight w:val="black"/>
        </w:rPr>
        <w:t>Heulfan</w:t>
      </w:r>
      <w:proofErr w:type="spellEnd"/>
      <w:r w:rsidR="00DA0DDD">
        <w:rPr>
          <w:rFonts w:cs="Arial"/>
          <w:sz w:val="22"/>
          <w:szCs w:val="22"/>
        </w:rPr>
        <w:t xml:space="preserve"> and uses the Welsh Government </w:t>
      </w:r>
      <w:r w:rsidR="00A207B8">
        <w:rPr>
          <w:rFonts w:cs="Arial"/>
          <w:sz w:val="22"/>
          <w:szCs w:val="22"/>
        </w:rPr>
        <w:t>F</w:t>
      </w:r>
      <w:r w:rsidR="00DA0DDD">
        <w:rPr>
          <w:rFonts w:cs="Arial"/>
          <w:sz w:val="22"/>
          <w:szCs w:val="22"/>
        </w:rPr>
        <w:t>amily and Community Engagement (</w:t>
      </w:r>
      <w:proofErr w:type="spellStart"/>
      <w:r w:rsidR="00DA0DDD">
        <w:rPr>
          <w:rFonts w:cs="Arial"/>
          <w:sz w:val="22"/>
          <w:szCs w:val="22"/>
        </w:rPr>
        <w:t>FaCE</w:t>
      </w:r>
      <w:proofErr w:type="spellEnd"/>
      <w:r w:rsidR="00DA0DDD">
        <w:rPr>
          <w:rFonts w:cs="Arial"/>
          <w:sz w:val="22"/>
          <w:szCs w:val="22"/>
        </w:rPr>
        <w:t xml:space="preserve">) toolkit as a catalyst for change. This </w:t>
      </w:r>
      <w:r w:rsidR="00BB59A4">
        <w:rPr>
          <w:rFonts w:cs="Arial"/>
          <w:sz w:val="22"/>
          <w:szCs w:val="22"/>
        </w:rPr>
        <w:t>school</w:t>
      </w:r>
      <w:r w:rsidR="00DA0DDD">
        <w:rPr>
          <w:rFonts w:cs="Arial"/>
          <w:sz w:val="22"/>
          <w:szCs w:val="22"/>
        </w:rPr>
        <w:t xml:space="preserve"> opened </w:t>
      </w:r>
      <w:r w:rsidR="00BB59A4">
        <w:rPr>
          <w:rFonts w:cs="Arial"/>
          <w:sz w:val="22"/>
          <w:szCs w:val="22"/>
        </w:rPr>
        <w:t xml:space="preserve">their </w:t>
      </w:r>
      <w:r w:rsidR="00DA0DDD">
        <w:rPr>
          <w:rFonts w:cs="Arial"/>
          <w:sz w:val="22"/>
          <w:szCs w:val="22"/>
        </w:rPr>
        <w:t xml:space="preserve">doors to </w:t>
      </w:r>
      <w:r w:rsidR="00BB59A4">
        <w:rPr>
          <w:rFonts w:cs="Arial"/>
          <w:sz w:val="22"/>
          <w:szCs w:val="22"/>
        </w:rPr>
        <w:t>l</w:t>
      </w:r>
      <w:r w:rsidR="00DA0DDD">
        <w:rPr>
          <w:rFonts w:cs="Arial"/>
          <w:sz w:val="22"/>
          <w:szCs w:val="22"/>
        </w:rPr>
        <w:t>ocal community groups</w:t>
      </w:r>
      <w:r w:rsidR="00BB59A4">
        <w:rPr>
          <w:rFonts w:cs="Arial"/>
          <w:sz w:val="22"/>
          <w:szCs w:val="22"/>
        </w:rPr>
        <w:t xml:space="preserve"> such as girl guides</w:t>
      </w:r>
      <w:r w:rsidR="00DA0DDD">
        <w:rPr>
          <w:rFonts w:cs="Arial"/>
          <w:sz w:val="22"/>
          <w:szCs w:val="22"/>
        </w:rPr>
        <w:t xml:space="preserve">, worked </w:t>
      </w:r>
      <w:r w:rsidR="00BB59A4">
        <w:rPr>
          <w:rFonts w:cs="Arial"/>
          <w:sz w:val="22"/>
          <w:szCs w:val="22"/>
        </w:rPr>
        <w:t>alongside</w:t>
      </w:r>
      <w:r w:rsidR="00DA0DDD">
        <w:rPr>
          <w:rFonts w:cs="Arial"/>
          <w:sz w:val="22"/>
          <w:szCs w:val="22"/>
        </w:rPr>
        <w:t xml:space="preserve"> other agencies within the community, implemented learning together’ projects, and put on parent learning walks </w:t>
      </w:r>
      <w:r w:rsidR="00BB59A4">
        <w:rPr>
          <w:rFonts w:cs="Arial"/>
          <w:sz w:val="22"/>
          <w:szCs w:val="22"/>
        </w:rPr>
        <w:t>for</w:t>
      </w:r>
      <w:r w:rsidR="00DA0DDD">
        <w:rPr>
          <w:rFonts w:cs="Arial"/>
          <w:sz w:val="22"/>
          <w:szCs w:val="22"/>
        </w:rPr>
        <w:t xml:space="preserve"> school and community relationships to grow so </w:t>
      </w:r>
      <w:r w:rsidR="00DA0DDD">
        <w:rPr>
          <w:rFonts w:cs="Arial"/>
          <w:sz w:val="22"/>
          <w:szCs w:val="22"/>
        </w:rPr>
        <w:lastRenderedPageBreak/>
        <w:t xml:space="preserve">that children would have the best opportunities within the education system. </w:t>
      </w:r>
      <w:r w:rsidR="00BB59A4">
        <w:rPr>
          <w:rFonts w:cs="Arial"/>
          <w:sz w:val="22"/>
          <w:szCs w:val="22"/>
        </w:rPr>
        <w:t xml:space="preserve">After every session this project held, parents and the community have conversations amongst themselves and give feedback indicating what was beneficial and what was learnt </w:t>
      </w:r>
      <w:r w:rsidR="00DA0DDD">
        <w:rPr>
          <w:rFonts w:cs="Arial"/>
          <w:sz w:val="22"/>
          <w:szCs w:val="22"/>
        </w:rPr>
        <w:t>(Estyn, pg</w:t>
      </w:r>
      <w:r w:rsidR="00BB59A4">
        <w:rPr>
          <w:rFonts w:cs="Arial"/>
          <w:sz w:val="22"/>
          <w:szCs w:val="22"/>
        </w:rPr>
        <w:t xml:space="preserve">. </w:t>
      </w:r>
      <w:r w:rsidR="00DA0DDD">
        <w:rPr>
          <w:rFonts w:cs="Arial"/>
          <w:sz w:val="22"/>
          <w:szCs w:val="22"/>
        </w:rPr>
        <w:t xml:space="preserve">67-70, </w:t>
      </w:r>
      <w:r w:rsidR="00BB59A4">
        <w:rPr>
          <w:rFonts w:cs="Arial"/>
          <w:sz w:val="22"/>
          <w:szCs w:val="22"/>
        </w:rPr>
        <w:t>2020</w:t>
      </w:r>
      <w:r w:rsidR="00DA0DDD">
        <w:rPr>
          <w:rFonts w:cs="Arial"/>
          <w:sz w:val="22"/>
          <w:szCs w:val="22"/>
        </w:rPr>
        <w:t>)</w:t>
      </w:r>
      <w:r w:rsidR="00BB59A4">
        <w:rPr>
          <w:rFonts w:cs="Arial"/>
          <w:sz w:val="22"/>
          <w:szCs w:val="22"/>
        </w:rPr>
        <w:t xml:space="preserve">. </w:t>
      </w:r>
    </w:p>
    <w:p w14:paraId="21CD667E" w14:textId="77777777" w:rsidR="00BB2A60" w:rsidRDefault="00BB2A60" w:rsidP="00A020B0">
      <w:pPr>
        <w:pStyle w:val="AssignBody"/>
        <w:rPr>
          <w:rFonts w:cs="Arial"/>
          <w:sz w:val="22"/>
          <w:szCs w:val="22"/>
        </w:rPr>
      </w:pPr>
    </w:p>
    <w:p w14:paraId="76E3E395" w14:textId="16D26DDD" w:rsidR="00DA0DDD" w:rsidRDefault="00BB59A4" w:rsidP="00A020B0">
      <w:pPr>
        <w:pStyle w:val="AssignBody"/>
        <w:rPr>
          <w:rFonts w:cs="Arial"/>
          <w:sz w:val="22"/>
          <w:szCs w:val="22"/>
        </w:rPr>
      </w:pPr>
      <w:r>
        <w:rPr>
          <w:rFonts w:cs="Arial"/>
          <w:sz w:val="22"/>
          <w:szCs w:val="22"/>
        </w:rPr>
        <w:t>This case study collected qualitative data, a datatype which is non-numerical and gives detail. Vaughan’s (2021) research states that qualitative data</w:t>
      </w:r>
      <w:r w:rsidR="00FF5EFB">
        <w:rPr>
          <w:rFonts w:cs="Arial"/>
          <w:sz w:val="22"/>
          <w:szCs w:val="22"/>
        </w:rPr>
        <w:t xml:space="preserve"> has many advantages, some of which are that it</w:t>
      </w:r>
      <w:r>
        <w:rPr>
          <w:rFonts w:cs="Arial"/>
          <w:sz w:val="22"/>
          <w:szCs w:val="22"/>
        </w:rPr>
        <w:t xml:space="preserve"> provides information that</w:t>
      </w:r>
      <w:r w:rsidR="00FF5EFB">
        <w:rPr>
          <w:rFonts w:cs="Arial"/>
          <w:sz w:val="22"/>
          <w:szCs w:val="22"/>
        </w:rPr>
        <w:t xml:space="preserve"> nu</w:t>
      </w:r>
      <w:r>
        <w:rPr>
          <w:rFonts w:cs="Arial"/>
          <w:sz w:val="22"/>
          <w:szCs w:val="22"/>
        </w:rPr>
        <w:t>mbers alone cannot reveal; it also provides a much more flexible approach for researchers and allows them to be speculative within the research area.</w:t>
      </w:r>
      <w:r w:rsidR="00FF5EFB">
        <w:rPr>
          <w:rFonts w:cs="Arial"/>
          <w:sz w:val="22"/>
          <w:szCs w:val="22"/>
        </w:rPr>
        <w:t xml:space="preserve"> Nevertheless, </w:t>
      </w:r>
      <w:proofErr w:type="spellStart"/>
      <w:r w:rsidR="00FF5EFB">
        <w:rPr>
          <w:rFonts w:cs="Arial"/>
          <w:sz w:val="22"/>
          <w:szCs w:val="22"/>
        </w:rPr>
        <w:t>Gaille</w:t>
      </w:r>
      <w:proofErr w:type="spellEnd"/>
      <w:r w:rsidR="00FF5EFB">
        <w:rPr>
          <w:rFonts w:cs="Arial"/>
          <w:sz w:val="22"/>
          <w:szCs w:val="22"/>
        </w:rPr>
        <w:t xml:space="preserve"> (2018) examines the disadvantages of collecting qualitative data and says that it can be difficult to replicate results because it is based on individual perspective; he also </w:t>
      </w:r>
      <w:r w:rsidR="008950AD">
        <w:rPr>
          <w:rFonts w:cs="Arial"/>
          <w:sz w:val="22"/>
          <w:szCs w:val="22"/>
        </w:rPr>
        <w:t>suggests</w:t>
      </w:r>
      <w:r w:rsidR="00FF5EFB">
        <w:rPr>
          <w:rFonts w:cs="Arial"/>
          <w:sz w:val="22"/>
          <w:szCs w:val="22"/>
        </w:rPr>
        <w:t xml:space="preserve"> that it can be researcher bias and can create misleading conclusions.</w:t>
      </w:r>
    </w:p>
    <w:p w14:paraId="215AC1DA" w14:textId="31CB8EDB" w:rsidR="008950AD" w:rsidRDefault="008950AD" w:rsidP="00A020B0">
      <w:pPr>
        <w:pStyle w:val="AssignBody"/>
        <w:rPr>
          <w:rFonts w:cs="Arial"/>
          <w:sz w:val="22"/>
          <w:szCs w:val="22"/>
        </w:rPr>
      </w:pPr>
    </w:p>
    <w:p w14:paraId="6934260C" w14:textId="45A1E3C5" w:rsidR="008950AD" w:rsidRPr="00A020B0" w:rsidRDefault="008950AD" w:rsidP="00A020B0">
      <w:pPr>
        <w:pStyle w:val="AssignBody"/>
        <w:rPr>
          <w:rFonts w:cs="Arial"/>
          <w:sz w:val="22"/>
          <w:szCs w:val="22"/>
        </w:rPr>
      </w:pPr>
      <w:r>
        <w:rPr>
          <w:rFonts w:cs="Arial"/>
          <w:sz w:val="22"/>
          <w:szCs w:val="22"/>
        </w:rPr>
        <w:t>Another method of data collecting is qua</w:t>
      </w:r>
      <w:r w:rsidR="00017702">
        <w:rPr>
          <w:rFonts w:cs="Arial"/>
          <w:sz w:val="22"/>
          <w:szCs w:val="22"/>
        </w:rPr>
        <w:t>nti</w:t>
      </w:r>
      <w:r>
        <w:rPr>
          <w:rFonts w:cs="Arial"/>
          <w:sz w:val="22"/>
          <w:szCs w:val="22"/>
        </w:rPr>
        <w:t>tative data.</w:t>
      </w:r>
      <w:r w:rsidR="006B49D8">
        <w:rPr>
          <w:rFonts w:cs="Arial"/>
          <w:sz w:val="22"/>
          <w:szCs w:val="22"/>
        </w:rPr>
        <w:t xml:space="preserve"> </w:t>
      </w:r>
      <w:r w:rsidR="00017702">
        <w:rPr>
          <w:rFonts w:cs="Arial"/>
          <w:sz w:val="22"/>
          <w:szCs w:val="22"/>
        </w:rPr>
        <w:t>Quantitative</w:t>
      </w:r>
      <w:r w:rsidR="00A63273">
        <w:rPr>
          <w:rFonts w:cs="Arial"/>
          <w:sz w:val="22"/>
          <w:szCs w:val="22"/>
        </w:rPr>
        <w:t xml:space="preserve"> data is numerical data that can be measured or counted, and its validity can be verifies or evaluated using math techniques (Full Story, 2022).</w:t>
      </w:r>
      <w:r w:rsidR="00017702">
        <w:rPr>
          <w:rFonts w:cs="Arial"/>
          <w:sz w:val="22"/>
          <w:szCs w:val="22"/>
        </w:rPr>
        <w:t xml:space="preserve"> An advantage of collecting quantitative data is that it removes biases from the research to make the finding more accurate; it is also a much faster and cost-effective way of collecting large amounts of data for research (Indeed Editorial Team, 2022).</w:t>
      </w:r>
      <w:r w:rsidR="00692EB6">
        <w:rPr>
          <w:rFonts w:cs="Arial"/>
          <w:sz w:val="22"/>
          <w:szCs w:val="22"/>
        </w:rPr>
        <w:t xml:space="preserve"> On the other hand, </w:t>
      </w:r>
      <w:proofErr w:type="spellStart"/>
      <w:r w:rsidR="00B53F87">
        <w:rPr>
          <w:rFonts w:cs="Arial"/>
          <w:sz w:val="22"/>
          <w:szCs w:val="22"/>
        </w:rPr>
        <w:t>Mander</w:t>
      </w:r>
      <w:proofErr w:type="spellEnd"/>
      <w:r w:rsidR="00B53F87">
        <w:rPr>
          <w:rFonts w:cs="Arial"/>
          <w:sz w:val="22"/>
          <w:szCs w:val="22"/>
        </w:rPr>
        <w:t xml:space="preserve"> (2022) stating that collecting quantitative data can be seen as not useful because you get a less detailed overview and have limitations to responses, ignoring how the participant thinks, feels, and behaves. He continues by suggesting that this data is somewhat artificial due to being set out in an unnatural environment so that it can be </w:t>
      </w:r>
      <w:r w:rsidR="00DB50ED">
        <w:rPr>
          <w:rFonts w:cs="Arial"/>
          <w:sz w:val="22"/>
          <w:szCs w:val="22"/>
        </w:rPr>
        <w:t>controlled</w:t>
      </w:r>
      <w:r w:rsidR="00B53F87">
        <w:rPr>
          <w:rFonts w:cs="Arial"/>
          <w:sz w:val="22"/>
          <w:szCs w:val="22"/>
        </w:rPr>
        <w:t>.</w:t>
      </w:r>
    </w:p>
    <w:p w14:paraId="52A721C5" w14:textId="77777777" w:rsidR="00822570" w:rsidRDefault="00822570" w:rsidP="00A020B0">
      <w:pPr>
        <w:pStyle w:val="AssignBody"/>
        <w:rPr>
          <w:rFonts w:cs="Arial"/>
          <w:sz w:val="22"/>
          <w:szCs w:val="22"/>
        </w:rPr>
      </w:pPr>
    </w:p>
    <w:p w14:paraId="047B9B24" w14:textId="699092DF" w:rsidR="009706F3" w:rsidRPr="00A020B0" w:rsidRDefault="009706F3" w:rsidP="00A020B0">
      <w:pPr>
        <w:pStyle w:val="AssignBody"/>
        <w:rPr>
          <w:rFonts w:cs="Arial"/>
          <w:sz w:val="22"/>
          <w:szCs w:val="22"/>
        </w:rPr>
      </w:pPr>
      <w:r w:rsidRPr="00A020B0">
        <w:rPr>
          <w:rFonts w:cs="Arial"/>
          <w:sz w:val="22"/>
          <w:szCs w:val="22"/>
        </w:rPr>
        <w:t xml:space="preserve">The writer </w:t>
      </w:r>
      <w:r w:rsidR="00AF0E48" w:rsidRPr="00A020B0">
        <w:rPr>
          <w:rFonts w:cs="Arial"/>
          <w:sz w:val="22"/>
          <w:szCs w:val="22"/>
        </w:rPr>
        <w:t>suggests</w:t>
      </w:r>
      <w:r w:rsidRPr="00A020B0">
        <w:rPr>
          <w:rFonts w:cs="Arial"/>
          <w:sz w:val="22"/>
          <w:szCs w:val="22"/>
        </w:rPr>
        <w:t xml:space="preserve"> that when measuring the impact of </w:t>
      </w:r>
      <w:r w:rsidR="005B465F">
        <w:rPr>
          <w:rFonts w:cs="Arial"/>
          <w:sz w:val="22"/>
          <w:szCs w:val="22"/>
        </w:rPr>
        <w:t>their own</w:t>
      </w:r>
      <w:r w:rsidRPr="00A020B0">
        <w:rPr>
          <w:rFonts w:cs="Arial"/>
          <w:sz w:val="22"/>
          <w:szCs w:val="22"/>
        </w:rPr>
        <w:t xml:space="preserve"> proposal</w:t>
      </w:r>
      <w:r w:rsidR="005B465F">
        <w:rPr>
          <w:rFonts w:cs="Arial"/>
          <w:sz w:val="22"/>
          <w:szCs w:val="22"/>
        </w:rPr>
        <w:t>,</w:t>
      </w:r>
      <w:r w:rsidRPr="00A020B0">
        <w:rPr>
          <w:rFonts w:cs="Arial"/>
          <w:sz w:val="22"/>
          <w:szCs w:val="22"/>
        </w:rPr>
        <w:t xml:space="preserve"> we should consider </w:t>
      </w:r>
      <w:r w:rsidR="00742333" w:rsidRPr="00A020B0">
        <w:rPr>
          <w:rFonts w:cs="Arial"/>
          <w:sz w:val="22"/>
          <w:szCs w:val="22"/>
        </w:rPr>
        <w:t>all parties involved: the</w:t>
      </w:r>
      <w:r w:rsidRPr="00A020B0">
        <w:rPr>
          <w:rFonts w:cs="Arial"/>
          <w:sz w:val="22"/>
          <w:szCs w:val="22"/>
        </w:rPr>
        <w:t xml:space="preserve"> pupils, school staff, elderly home residence, and the residential home staff because it will </w:t>
      </w:r>
      <w:r w:rsidR="00A63273" w:rsidRPr="00A020B0">
        <w:rPr>
          <w:rFonts w:cs="Arial"/>
          <w:sz w:val="22"/>
          <w:szCs w:val="22"/>
        </w:rPr>
        <w:t>increase</w:t>
      </w:r>
      <w:r w:rsidRPr="00A020B0">
        <w:rPr>
          <w:rFonts w:cs="Arial"/>
          <w:sz w:val="22"/>
          <w:szCs w:val="22"/>
        </w:rPr>
        <w:t xml:space="preserve"> the </w:t>
      </w:r>
      <w:r w:rsidR="00A63273">
        <w:rPr>
          <w:rFonts w:cs="Arial"/>
          <w:sz w:val="22"/>
          <w:szCs w:val="22"/>
        </w:rPr>
        <w:t xml:space="preserve">reliability and </w:t>
      </w:r>
      <w:r w:rsidRPr="00A020B0">
        <w:rPr>
          <w:rFonts w:cs="Arial"/>
          <w:sz w:val="22"/>
          <w:szCs w:val="22"/>
        </w:rPr>
        <w:t>validity</w:t>
      </w:r>
      <w:r w:rsidR="00A63273">
        <w:rPr>
          <w:rFonts w:cs="Arial"/>
          <w:sz w:val="22"/>
          <w:szCs w:val="22"/>
        </w:rPr>
        <w:t xml:space="preserve"> (</w:t>
      </w:r>
      <w:r w:rsidR="005B465F">
        <w:rPr>
          <w:rFonts w:cs="Arial"/>
          <w:sz w:val="22"/>
          <w:szCs w:val="22"/>
        </w:rPr>
        <w:t>Middleton, 2022).</w:t>
      </w:r>
      <w:r w:rsidR="0063375F">
        <w:rPr>
          <w:rFonts w:cs="Arial"/>
          <w:sz w:val="22"/>
          <w:szCs w:val="22"/>
        </w:rPr>
        <w:t xml:space="preserve"> After reviewing different types of data collections, the writer decided to measure the impact of the project by giving out a questionnaire to the pupils at the start of the project, and then the same questionnaire will be given at the end of the project. The data collected will be qualitative data, showing detailed feedback, and results from the end of the project will be compared to those received at the start of the project. The writer has also suggested that the residents participate in interviews, with similar questions to the questionnaires at the start and end of the project. This will again collect qualitive data which can be used to gain and understanding of the impact that has taken place. </w:t>
      </w:r>
      <w:r w:rsidR="002B5CD2">
        <w:rPr>
          <w:rFonts w:cs="Arial"/>
          <w:sz w:val="22"/>
          <w:szCs w:val="22"/>
        </w:rPr>
        <w:t xml:space="preserve">The writer believes that it is also important </w:t>
      </w:r>
      <w:r w:rsidR="002B5CD2">
        <w:rPr>
          <w:rFonts w:cs="Arial"/>
          <w:sz w:val="22"/>
          <w:szCs w:val="22"/>
        </w:rPr>
        <w:lastRenderedPageBreak/>
        <w:t>to interview the care home workers before and after the project to measure the impact of how the sessions have benefited the residents, because this proposal aims to improve the well-being of the residents, as well as the children’s Literacy Language and Communication skills.</w:t>
      </w:r>
      <w:r w:rsidR="002770E5">
        <w:rPr>
          <w:rFonts w:cs="Arial"/>
          <w:sz w:val="22"/>
          <w:szCs w:val="22"/>
        </w:rPr>
        <w:t xml:space="preserve"> Throughout the sessions, the school staff have the role of observing the children, making notes on the children</w:t>
      </w:r>
      <w:r w:rsidR="003354AA">
        <w:rPr>
          <w:rFonts w:cs="Arial"/>
          <w:sz w:val="22"/>
          <w:szCs w:val="22"/>
        </w:rPr>
        <w:t>’s</w:t>
      </w:r>
      <w:r w:rsidR="002770E5">
        <w:rPr>
          <w:rFonts w:cs="Arial"/>
          <w:sz w:val="22"/>
          <w:szCs w:val="22"/>
        </w:rPr>
        <w:t xml:space="preserve"> increase </w:t>
      </w:r>
      <w:r w:rsidR="003354AA">
        <w:rPr>
          <w:rFonts w:cs="Arial"/>
          <w:sz w:val="22"/>
          <w:szCs w:val="22"/>
        </w:rPr>
        <w:t>or</w:t>
      </w:r>
      <w:r w:rsidR="002770E5">
        <w:rPr>
          <w:rFonts w:cs="Arial"/>
          <w:sz w:val="22"/>
          <w:szCs w:val="22"/>
        </w:rPr>
        <w:t xml:space="preserve"> decrease of engagement and participation, recognis</w:t>
      </w:r>
      <w:r w:rsidR="00D064D3">
        <w:rPr>
          <w:rFonts w:cs="Arial"/>
          <w:sz w:val="22"/>
          <w:szCs w:val="22"/>
        </w:rPr>
        <w:t>ing</w:t>
      </w:r>
      <w:r w:rsidR="002770E5">
        <w:rPr>
          <w:rFonts w:cs="Arial"/>
          <w:sz w:val="22"/>
          <w:szCs w:val="22"/>
        </w:rPr>
        <w:t xml:space="preserve"> the difference in confidence from the start to the finish of the project. </w:t>
      </w:r>
      <w:r w:rsidR="004C3548">
        <w:rPr>
          <w:rFonts w:cs="Arial"/>
          <w:sz w:val="22"/>
          <w:szCs w:val="22"/>
        </w:rPr>
        <w:t>This is a type of formative assessment in which provides ongoing feedback throughout projects to keep up to date with progress (Carnegie Mellon University, 2023).</w:t>
      </w:r>
      <w:r w:rsidR="00294383">
        <w:rPr>
          <w:rFonts w:cs="Arial"/>
          <w:sz w:val="22"/>
          <w:szCs w:val="22"/>
        </w:rPr>
        <w:t xml:space="preserve"> T</w:t>
      </w:r>
      <w:r w:rsidR="00B71252">
        <w:rPr>
          <w:rFonts w:cs="Arial"/>
          <w:sz w:val="22"/>
          <w:szCs w:val="22"/>
        </w:rPr>
        <w:t xml:space="preserve">his is linked to the concept of Assessment for Learning, </w:t>
      </w:r>
      <w:r w:rsidR="00CF54CD">
        <w:rPr>
          <w:rFonts w:cs="Arial"/>
          <w:sz w:val="22"/>
          <w:szCs w:val="22"/>
        </w:rPr>
        <w:t xml:space="preserve">using frequent interactive assessment to track students’ progress and identify learning needs (OECD, pg.1, 2008). </w:t>
      </w:r>
      <w:r w:rsidR="002770E5">
        <w:rPr>
          <w:rFonts w:cs="Arial"/>
          <w:sz w:val="22"/>
          <w:szCs w:val="22"/>
        </w:rPr>
        <w:t xml:space="preserve">The writer suggests that using </w:t>
      </w:r>
      <w:r w:rsidR="00F41132">
        <w:rPr>
          <w:rFonts w:cs="Arial"/>
          <w:sz w:val="22"/>
          <w:szCs w:val="22"/>
        </w:rPr>
        <w:t>all</w:t>
      </w:r>
      <w:r w:rsidR="00CF54CD">
        <w:rPr>
          <w:rFonts w:cs="Arial"/>
          <w:sz w:val="22"/>
          <w:szCs w:val="22"/>
        </w:rPr>
        <w:t xml:space="preserve"> </w:t>
      </w:r>
      <w:r w:rsidR="002770E5">
        <w:rPr>
          <w:rFonts w:cs="Arial"/>
          <w:sz w:val="22"/>
          <w:szCs w:val="22"/>
        </w:rPr>
        <w:t xml:space="preserve">these methods of measuring </w:t>
      </w:r>
      <w:r w:rsidR="00CF54CD">
        <w:rPr>
          <w:rFonts w:cs="Arial"/>
          <w:sz w:val="22"/>
          <w:szCs w:val="22"/>
        </w:rPr>
        <w:t>will</w:t>
      </w:r>
      <w:r w:rsidR="002770E5">
        <w:rPr>
          <w:rFonts w:cs="Arial"/>
          <w:sz w:val="22"/>
          <w:szCs w:val="22"/>
        </w:rPr>
        <w:t xml:space="preserve"> give the practitioner a valid and reliable conclusion of the measured impact of the proposal.</w:t>
      </w:r>
    </w:p>
    <w:p w14:paraId="049B7E6E" w14:textId="0D0D94DE" w:rsidR="009C679D" w:rsidRPr="00A020B0" w:rsidRDefault="009C679D" w:rsidP="00A020B0">
      <w:pPr>
        <w:pStyle w:val="AssignBody"/>
        <w:rPr>
          <w:rFonts w:cs="Arial"/>
          <w:b/>
          <w:bCs/>
          <w:sz w:val="22"/>
          <w:szCs w:val="22"/>
        </w:rPr>
      </w:pPr>
    </w:p>
    <w:p w14:paraId="021BADC0" w14:textId="66C1ADA8" w:rsidR="00EA74CB" w:rsidRPr="00A020B0" w:rsidRDefault="00742333" w:rsidP="00A020B0">
      <w:pPr>
        <w:pStyle w:val="AssignBody"/>
        <w:rPr>
          <w:rFonts w:cs="Arial"/>
          <w:sz w:val="22"/>
          <w:szCs w:val="22"/>
        </w:rPr>
      </w:pPr>
      <w:r w:rsidRPr="00A020B0">
        <w:rPr>
          <w:rFonts w:cs="Arial"/>
          <w:sz w:val="22"/>
          <w:szCs w:val="22"/>
        </w:rPr>
        <w:t xml:space="preserve">To evaluate this proposal; the writer </w:t>
      </w:r>
      <w:r w:rsidR="009F35C5" w:rsidRPr="00A020B0">
        <w:rPr>
          <w:rFonts w:cs="Arial"/>
          <w:sz w:val="22"/>
          <w:szCs w:val="22"/>
        </w:rPr>
        <w:t xml:space="preserve">created </w:t>
      </w:r>
      <w:r w:rsidR="009C550D" w:rsidRPr="00A020B0">
        <w:rPr>
          <w:rFonts w:cs="Arial"/>
          <w:sz w:val="22"/>
          <w:szCs w:val="22"/>
        </w:rPr>
        <w:t>an</w:t>
      </w:r>
      <w:r w:rsidR="009F35C5" w:rsidRPr="00A020B0">
        <w:rPr>
          <w:rFonts w:cs="Arial"/>
          <w:sz w:val="22"/>
          <w:szCs w:val="22"/>
        </w:rPr>
        <w:t xml:space="preserve"> analysis covering strengths, weaknesses, </w:t>
      </w:r>
      <w:r w:rsidR="009C550D" w:rsidRPr="00A020B0">
        <w:rPr>
          <w:rFonts w:cs="Arial"/>
          <w:sz w:val="22"/>
          <w:szCs w:val="22"/>
        </w:rPr>
        <w:t>opportunities,</w:t>
      </w:r>
      <w:r w:rsidR="009F35C5" w:rsidRPr="00A020B0">
        <w:rPr>
          <w:rFonts w:cs="Arial"/>
          <w:sz w:val="22"/>
          <w:szCs w:val="22"/>
        </w:rPr>
        <w:t xml:space="preserve"> and threats (SWOT) </w:t>
      </w:r>
      <w:r w:rsidR="009C550D" w:rsidRPr="00A020B0">
        <w:rPr>
          <w:rFonts w:cs="Arial"/>
          <w:sz w:val="22"/>
          <w:szCs w:val="22"/>
        </w:rPr>
        <w:t xml:space="preserve">which can be found in Appendix 1. The writer </w:t>
      </w:r>
      <w:r w:rsidRPr="00A020B0">
        <w:rPr>
          <w:rFonts w:cs="Arial"/>
          <w:sz w:val="22"/>
          <w:szCs w:val="22"/>
        </w:rPr>
        <w:t xml:space="preserve">considers internal strengths which can occur; for example, </w:t>
      </w:r>
      <w:r w:rsidRPr="00A020B0">
        <w:rPr>
          <w:rFonts w:cs="Arial"/>
          <w:sz w:val="22"/>
          <w:szCs w:val="22"/>
        </w:rPr>
        <w:t>visiting a residential home for the elderly and participating in activities such as reading, literacy skill-based games and socialising</w:t>
      </w:r>
      <w:r w:rsidRPr="00A020B0">
        <w:rPr>
          <w:rFonts w:cs="Arial"/>
          <w:sz w:val="22"/>
          <w:szCs w:val="22"/>
        </w:rPr>
        <w:t xml:space="preserve"> will encourage children to develop confidence. During this proposal children will be able to talk about what they are reading with the residence, create bonds and make games; reading confidence and proficiency is essential for achieving overall success in school </w:t>
      </w:r>
      <w:r w:rsidR="00E94BF2" w:rsidRPr="00A020B0">
        <w:rPr>
          <w:rFonts w:cs="Arial"/>
          <w:sz w:val="22"/>
          <w:szCs w:val="22"/>
        </w:rPr>
        <w:t>(Reading Eggs, 2023)</w:t>
      </w:r>
      <w:r w:rsidR="00EA74CB" w:rsidRPr="00A020B0">
        <w:rPr>
          <w:rFonts w:cs="Arial"/>
          <w:sz w:val="22"/>
          <w:szCs w:val="22"/>
        </w:rPr>
        <w:t xml:space="preserve">. </w:t>
      </w:r>
      <w:r w:rsidR="00EA74CB" w:rsidRPr="00A020B0">
        <w:rPr>
          <w:rFonts w:cs="Arial"/>
          <w:sz w:val="22"/>
          <w:szCs w:val="22"/>
        </w:rPr>
        <w:t>Developing confidence through conversation link</w:t>
      </w:r>
      <w:r w:rsidR="00EA74CB" w:rsidRPr="00A020B0">
        <w:rPr>
          <w:rFonts w:cs="Arial"/>
          <w:sz w:val="22"/>
          <w:szCs w:val="22"/>
        </w:rPr>
        <w:t>s</w:t>
      </w:r>
      <w:r w:rsidR="00EA74CB" w:rsidRPr="00A020B0">
        <w:rPr>
          <w:rFonts w:cs="Arial"/>
          <w:sz w:val="22"/>
          <w:szCs w:val="22"/>
        </w:rPr>
        <w:t xml:space="preserve"> to development within the whole Literacy, Language and Communication area of learning. </w:t>
      </w:r>
      <w:r w:rsidR="00EA74CB" w:rsidRPr="00A020B0">
        <w:rPr>
          <w:rFonts w:cs="Arial"/>
          <w:sz w:val="22"/>
          <w:szCs w:val="22"/>
        </w:rPr>
        <w:t xml:space="preserve"> </w:t>
      </w:r>
      <w:r w:rsidR="00711616" w:rsidRPr="00A020B0">
        <w:rPr>
          <w:rFonts w:cs="Arial"/>
          <w:sz w:val="22"/>
          <w:szCs w:val="22"/>
        </w:rPr>
        <w:t xml:space="preserve">ETX Studio </w:t>
      </w:r>
      <w:r w:rsidR="00EA74CB" w:rsidRPr="00A020B0">
        <w:rPr>
          <w:rFonts w:cs="Arial"/>
          <w:sz w:val="22"/>
          <w:szCs w:val="22"/>
        </w:rPr>
        <w:t xml:space="preserve">(2021) </w:t>
      </w:r>
      <w:r w:rsidR="00711616" w:rsidRPr="00A020B0">
        <w:rPr>
          <w:rFonts w:cs="Arial"/>
          <w:sz w:val="22"/>
          <w:szCs w:val="22"/>
        </w:rPr>
        <w:t>supports this by stating that reading aloud can boost self-confidence due to the improvement of pronunciation and improvement of memory</w:t>
      </w:r>
      <w:r w:rsidR="000A6F28" w:rsidRPr="00A020B0">
        <w:rPr>
          <w:rFonts w:cs="Arial"/>
          <w:sz w:val="22"/>
          <w:szCs w:val="22"/>
        </w:rPr>
        <w:t>.</w:t>
      </w:r>
      <w:r w:rsidR="00EA74CB" w:rsidRPr="00A020B0">
        <w:rPr>
          <w:rFonts w:cs="Arial"/>
          <w:sz w:val="22"/>
          <w:szCs w:val="22"/>
        </w:rPr>
        <w:t xml:space="preserve"> </w:t>
      </w:r>
    </w:p>
    <w:p w14:paraId="2945D284" w14:textId="77777777" w:rsidR="002469DD" w:rsidRPr="00A020B0" w:rsidRDefault="002469DD" w:rsidP="00A020B0">
      <w:pPr>
        <w:pStyle w:val="AssignBody"/>
        <w:rPr>
          <w:rFonts w:cs="Arial"/>
          <w:sz w:val="22"/>
          <w:szCs w:val="22"/>
        </w:rPr>
      </w:pPr>
    </w:p>
    <w:p w14:paraId="7A84F063" w14:textId="15CE5317" w:rsidR="009C550D" w:rsidRPr="00A020B0" w:rsidRDefault="00E90EFA" w:rsidP="00A020B0">
      <w:pPr>
        <w:pStyle w:val="AssignBody"/>
        <w:rPr>
          <w:rFonts w:cs="Arial"/>
          <w:sz w:val="22"/>
          <w:szCs w:val="22"/>
        </w:rPr>
      </w:pPr>
      <w:r w:rsidRPr="00A020B0">
        <w:rPr>
          <w:rFonts w:cs="Arial"/>
          <w:sz w:val="22"/>
          <w:szCs w:val="22"/>
        </w:rPr>
        <w:t>On the other hand, it is important</w:t>
      </w:r>
      <w:r w:rsidR="009C550D" w:rsidRPr="00A020B0">
        <w:rPr>
          <w:rFonts w:cs="Arial"/>
          <w:sz w:val="22"/>
          <w:szCs w:val="22"/>
        </w:rPr>
        <w:t xml:space="preserve"> </w:t>
      </w:r>
      <w:r w:rsidRPr="00A020B0">
        <w:rPr>
          <w:rFonts w:cs="Arial"/>
          <w:sz w:val="22"/>
          <w:szCs w:val="22"/>
        </w:rPr>
        <w:t xml:space="preserve">the writer notes the internal weaknesses of children </w:t>
      </w:r>
      <w:r w:rsidRPr="00A020B0">
        <w:rPr>
          <w:rFonts w:cs="Arial"/>
          <w:sz w:val="22"/>
          <w:szCs w:val="22"/>
        </w:rPr>
        <w:t>visiting a residential home for the elderly</w:t>
      </w:r>
      <w:r w:rsidRPr="00A020B0">
        <w:rPr>
          <w:rFonts w:cs="Arial"/>
          <w:sz w:val="22"/>
          <w:szCs w:val="22"/>
        </w:rPr>
        <w:t xml:space="preserve">. One weakness which was flagged was that parent may not want their children to socialise with what could be considered strangers. </w:t>
      </w:r>
      <w:r w:rsidR="00CD5A49" w:rsidRPr="00A020B0">
        <w:rPr>
          <w:rFonts w:cs="Arial"/>
          <w:sz w:val="22"/>
          <w:szCs w:val="22"/>
        </w:rPr>
        <w:t>Before carrying out this project proposal it needs to be understood that “i</w:t>
      </w:r>
      <w:r w:rsidRPr="00A020B0">
        <w:rPr>
          <w:rFonts w:cs="Arial"/>
          <w:sz w:val="22"/>
          <w:szCs w:val="22"/>
        </w:rPr>
        <w:t xml:space="preserve">t is essential that schools treat the views of each </w:t>
      </w:r>
      <w:r w:rsidR="00CD5A49" w:rsidRPr="00A020B0">
        <w:rPr>
          <w:rFonts w:cs="Arial"/>
          <w:sz w:val="22"/>
          <w:szCs w:val="22"/>
        </w:rPr>
        <w:t>parent</w:t>
      </w:r>
      <w:r w:rsidRPr="00A020B0">
        <w:rPr>
          <w:rFonts w:cs="Arial"/>
          <w:sz w:val="22"/>
          <w:szCs w:val="22"/>
        </w:rPr>
        <w:t xml:space="preserve"> equally, ensuring to help safeguard the position of the school in terms of exposure</w:t>
      </w:r>
      <w:r w:rsidR="00CD5A49" w:rsidRPr="00A020B0">
        <w:rPr>
          <w:rFonts w:cs="Arial"/>
          <w:sz w:val="22"/>
          <w:szCs w:val="22"/>
        </w:rPr>
        <w:t xml:space="preserve"> to any potential civil liability” (Government, 2018). </w:t>
      </w:r>
      <w:r w:rsidR="008D6E70" w:rsidRPr="00A020B0">
        <w:rPr>
          <w:rFonts w:cs="Arial"/>
          <w:sz w:val="22"/>
          <w:szCs w:val="22"/>
        </w:rPr>
        <w:t xml:space="preserve">Therefore, without consent given from the parents, the project will not be able to take place. </w:t>
      </w:r>
    </w:p>
    <w:p w14:paraId="27564C3C" w14:textId="77777777" w:rsidR="00573256" w:rsidRPr="00A020B0" w:rsidRDefault="00573256" w:rsidP="00A020B0">
      <w:pPr>
        <w:pStyle w:val="AssignBody"/>
        <w:rPr>
          <w:rFonts w:cs="Arial"/>
          <w:sz w:val="22"/>
          <w:szCs w:val="22"/>
        </w:rPr>
      </w:pPr>
    </w:p>
    <w:p w14:paraId="742B7784" w14:textId="525E6564" w:rsidR="006A4F45" w:rsidRPr="00A020B0" w:rsidRDefault="009C550D" w:rsidP="00A020B0">
      <w:pPr>
        <w:pStyle w:val="AssignBody"/>
        <w:rPr>
          <w:rFonts w:cs="Arial"/>
          <w:sz w:val="22"/>
          <w:szCs w:val="22"/>
        </w:rPr>
      </w:pPr>
      <w:r w:rsidRPr="00A020B0">
        <w:rPr>
          <w:rFonts w:cs="Arial"/>
          <w:sz w:val="22"/>
          <w:szCs w:val="22"/>
        </w:rPr>
        <w:t xml:space="preserve">Taking children out of school opens opportunities for natural learning. For example, walking to the residential home will give increase </w:t>
      </w:r>
      <w:r w:rsidR="008C2D1C" w:rsidRPr="00A020B0">
        <w:rPr>
          <w:rFonts w:cs="Arial"/>
          <w:sz w:val="22"/>
          <w:szCs w:val="22"/>
        </w:rPr>
        <w:t xml:space="preserve">children’s road safety awareness. This would work alongside the ‘road safety week’ which </w:t>
      </w:r>
      <w:r w:rsidR="00371956" w:rsidRPr="00A020B0">
        <w:rPr>
          <w:rFonts w:cs="Arial"/>
          <w:sz w:val="22"/>
          <w:szCs w:val="22"/>
        </w:rPr>
        <w:t>schools</w:t>
      </w:r>
      <w:r w:rsidR="008C2D1C" w:rsidRPr="00A020B0">
        <w:rPr>
          <w:rFonts w:cs="Arial"/>
          <w:sz w:val="22"/>
          <w:szCs w:val="22"/>
        </w:rPr>
        <w:t xml:space="preserve"> accommodate by putting on assemblies and </w:t>
      </w:r>
      <w:r w:rsidR="008C2D1C" w:rsidRPr="00A020B0">
        <w:rPr>
          <w:rFonts w:cs="Arial"/>
          <w:sz w:val="22"/>
          <w:szCs w:val="22"/>
        </w:rPr>
        <w:lastRenderedPageBreak/>
        <w:t>activities to raise awareness of the importance of road safety (North Yorkshire County Council, 2015).</w:t>
      </w:r>
      <w:r w:rsidR="00371956" w:rsidRPr="00A020B0">
        <w:rPr>
          <w:rFonts w:cs="Arial"/>
          <w:sz w:val="22"/>
          <w:szCs w:val="22"/>
        </w:rPr>
        <w:t xml:space="preserve"> Another opportunity which this project proposal provides is a stronger relationship with the school and community. </w:t>
      </w:r>
      <w:r w:rsidR="006A4F45" w:rsidRPr="00A020B0">
        <w:rPr>
          <w:rFonts w:cs="Arial"/>
          <w:sz w:val="22"/>
          <w:szCs w:val="22"/>
        </w:rPr>
        <w:t>This has a massive importance because community schools have the</w:t>
      </w:r>
      <w:r w:rsidR="006A4F45" w:rsidRPr="00A020B0">
        <w:rPr>
          <w:rFonts w:cs="Arial"/>
          <w:sz w:val="22"/>
          <w:szCs w:val="22"/>
        </w:rPr>
        <w:t xml:space="preserve"> best interests of learners, families, and the community at its </w:t>
      </w:r>
      <w:r w:rsidR="006A4F45" w:rsidRPr="00A020B0">
        <w:rPr>
          <w:rFonts w:cs="Arial"/>
          <w:sz w:val="22"/>
          <w:szCs w:val="22"/>
        </w:rPr>
        <w:t>heart (ESTYN, 2020). Providing a stronger relationship with the community, increases parental involvement in children’s education by giving them an insight on the curriculum and guidance on how to support their child, especially for tho</w:t>
      </w:r>
      <w:r w:rsidR="00E137DF" w:rsidRPr="00A020B0">
        <w:rPr>
          <w:rFonts w:cs="Arial"/>
          <w:sz w:val="22"/>
          <w:szCs w:val="22"/>
        </w:rPr>
        <w:t>se parents who didn’t have a good experience in school themselves (Whalley, pg. 137, 2007).</w:t>
      </w:r>
      <w:r w:rsidR="006A2452" w:rsidRPr="00A020B0">
        <w:rPr>
          <w:rFonts w:cs="Arial"/>
          <w:sz w:val="22"/>
          <w:szCs w:val="22"/>
        </w:rPr>
        <w:t xml:space="preserve"> </w:t>
      </w:r>
    </w:p>
    <w:p w14:paraId="36988B49" w14:textId="7909419B" w:rsidR="0036428A" w:rsidRDefault="00C159E1" w:rsidP="00EF4900">
      <w:pPr>
        <w:pStyle w:val="NormalWeb"/>
        <w:spacing w:line="360" w:lineRule="auto"/>
        <w:rPr>
          <w:rFonts w:ascii="Arial" w:hAnsi="Arial" w:cs="Arial"/>
          <w:sz w:val="22"/>
          <w:szCs w:val="22"/>
        </w:rPr>
      </w:pPr>
      <w:r w:rsidRPr="00A020B0">
        <w:rPr>
          <w:rFonts w:ascii="Arial" w:hAnsi="Arial" w:cs="Arial"/>
          <w:sz w:val="22"/>
          <w:szCs w:val="22"/>
        </w:rPr>
        <w:t xml:space="preserve">The SWOT analyses in Appendix 1 also highlight the threats of taking </w:t>
      </w:r>
      <w:r w:rsidRPr="00A020B0">
        <w:rPr>
          <w:rFonts w:ascii="Arial" w:hAnsi="Arial" w:cs="Arial"/>
          <w:sz w:val="22"/>
          <w:szCs w:val="22"/>
        </w:rPr>
        <w:t xml:space="preserve">of a group of children in years five and six </w:t>
      </w:r>
      <w:r w:rsidRPr="00A020B0">
        <w:rPr>
          <w:rFonts w:ascii="Arial" w:hAnsi="Arial" w:cs="Arial"/>
          <w:sz w:val="22"/>
          <w:szCs w:val="22"/>
        </w:rPr>
        <w:t>to visit</w:t>
      </w:r>
      <w:r w:rsidRPr="00A020B0">
        <w:rPr>
          <w:rFonts w:ascii="Arial" w:hAnsi="Arial" w:cs="Arial"/>
          <w:sz w:val="22"/>
          <w:szCs w:val="22"/>
        </w:rPr>
        <w:t xml:space="preserve"> a residential home for the elderly and participating in activities such as reading, literacy skill-based games and socialising.</w:t>
      </w:r>
      <w:r w:rsidRPr="00A020B0">
        <w:rPr>
          <w:rFonts w:ascii="Arial" w:hAnsi="Arial" w:cs="Arial"/>
          <w:sz w:val="22"/>
          <w:szCs w:val="22"/>
        </w:rPr>
        <w:t xml:space="preserve"> One of which could be travelling to the residential home by foot if the weather conditions were poor; </w:t>
      </w:r>
      <w:r w:rsidR="0036428A" w:rsidRPr="00A020B0">
        <w:rPr>
          <w:rFonts w:ascii="Arial" w:hAnsi="Arial" w:cs="Arial"/>
          <w:sz w:val="22"/>
          <w:szCs w:val="22"/>
        </w:rPr>
        <w:t>however,</w:t>
      </w:r>
      <w:r w:rsidRPr="00A020B0">
        <w:rPr>
          <w:rFonts w:ascii="Arial" w:hAnsi="Arial" w:cs="Arial"/>
          <w:sz w:val="22"/>
          <w:szCs w:val="22"/>
        </w:rPr>
        <w:t xml:space="preserve"> this could be avoided by ensuring that this project took place during the summer/ </w:t>
      </w:r>
      <w:r w:rsidR="0036428A" w:rsidRPr="00A020B0">
        <w:rPr>
          <w:rFonts w:ascii="Arial" w:hAnsi="Arial" w:cs="Arial"/>
          <w:sz w:val="22"/>
          <w:szCs w:val="22"/>
        </w:rPr>
        <w:t>springtime</w:t>
      </w:r>
      <w:r w:rsidRPr="00A020B0">
        <w:rPr>
          <w:rFonts w:ascii="Arial" w:hAnsi="Arial" w:cs="Arial"/>
          <w:sz w:val="22"/>
          <w:szCs w:val="22"/>
        </w:rPr>
        <w:t>.</w:t>
      </w:r>
      <w:r w:rsidR="0036428A" w:rsidRPr="00A020B0">
        <w:rPr>
          <w:rFonts w:ascii="Arial" w:hAnsi="Arial" w:cs="Arial"/>
          <w:sz w:val="22"/>
          <w:szCs w:val="22"/>
        </w:rPr>
        <w:t xml:space="preserve"> Another issue which could be seen as a threat is the lack of participation given by the children. To ensure that children are wanting to participate and comfortable with the proposal, the staff will prepare children for the experience so that nothing will be a shock. Children will be able to work in groups or individually, depending on their preference, and get to choose what they do with their time whilst they are visiting the residential home; for example, play games, read books, listen to stories being told by residence, or just socialise and get to know some of the residence and residential home staff. </w:t>
      </w:r>
      <w:r w:rsidR="00F41132">
        <w:rPr>
          <w:rFonts w:ascii="Arial" w:hAnsi="Arial" w:cs="Arial"/>
          <w:sz w:val="22"/>
          <w:szCs w:val="22"/>
        </w:rPr>
        <w:t xml:space="preserve">Participation is seen as a fundamental part of the project proposal and is supported by </w:t>
      </w:r>
      <w:r w:rsidR="00F41132" w:rsidRPr="00A020B0">
        <w:rPr>
          <w:rFonts w:ascii="Arial" w:hAnsi="Arial" w:cs="Arial"/>
          <w:sz w:val="22"/>
          <w:szCs w:val="22"/>
        </w:rPr>
        <w:t>Biesta’s (200</w:t>
      </w:r>
      <w:r w:rsidR="00F50D79">
        <w:rPr>
          <w:rFonts w:ascii="Arial" w:hAnsi="Arial" w:cs="Arial"/>
          <w:sz w:val="22"/>
          <w:szCs w:val="22"/>
        </w:rPr>
        <w:t>7</w:t>
      </w:r>
      <w:r w:rsidR="00F41132" w:rsidRPr="00A020B0">
        <w:rPr>
          <w:rFonts w:ascii="Arial" w:hAnsi="Arial" w:cs="Arial"/>
          <w:sz w:val="22"/>
          <w:szCs w:val="22"/>
        </w:rPr>
        <w:t xml:space="preserve">) </w:t>
      </w:r>
      <w:r w:rsidR="00023B3A">
        <w:rPr>
          <w:rFonts w:ascii="Arial" w:hAnsi="Arial" w:cs="Arial"/>
          <w:sz w:val="22"/>
          <w:szCs w:val="22"/>
        </w:rPr>
        <w:t>discussion</w:t>
      </w:r>
      <w:r w:rsidR="00F41132" w:rsidRPr="00A020B0">
        <w:rPr>
          <w:rFonts w:ascii="Arial" w:hAnsi="Arial" w:cs="Arial"/>
          <w:sz w:val="22"/>
          <w:szCs w:val="22"/>
        </w:rPr>
        <w:t xml:space="preserve"> of John Dewey offer</w:t>
      </w:r>
      <w:r w:rsidR="00F41132">
        <w:rPr>
          <w:rFonts w:ascii="Arial" w:hAnsi="Arial" w:cs="Arial"/>
          <w:sz w:val="22"/>
          <w:szCs w:val="22"/>
        </w:rPr>
        <w:t>ing</w:t>
      </w:r>
      <w:r w:rsidR="00F41132" w:rsidRPr="00A020B0">
        <w:rPr>
          <w:rFonts w:ascii="Arial" w:hAnsi="Arial" w:cs="Arial"/>
          <w:sz w:val="22"/>
          <w:szCs w:val="22"/>
        </w:rPr>
        <w:t xml:space="preserve"> </w:t>
      </w:r>
      <w:r w:rsidR="00F41132">
        <w:rPr>
          <w:rFonts w:ascii="Arial" w:hAnsi="Arial" w:cs="Arial"/>
          <w:sz w:val="22"/>
          <w:szCs w:val="22"/>
        </w:rPr>
        <w:t xml:space="preserve">that </w:t>
      </w:r>
      <w:r w:rsidR="00F41132" w:rsidRPr="00A020B0">
        <w:rPr>
          <w:rFonts w:ascii="Arial" w:hAnsi="Arial" w:cs="Arial"/>
          <w:sz w:val="22"/>
          <w:szCs w:val="22"/>
        </w:rPr>
        <w:t xml:space="preserve">it is people’s participation in communication that makes education possible because it is only through communication that we can share an activity in an interested, meaningful, and purposeful way. </w:t>
      </w:r>
    </w:p>
    <w:p w14:paraId="67519F3E" w14:textId="4EE96E04" w:rsidR="00EF4900" w:rsidRDefault="00EF4900" w:rsidP="00EF4900">
      <w:pPr>
        <w:pStyle w:val="AssignBody"/>
        <w:rPr>
          <w:rFonts w:cs="Arial"/>
          <w:sz w:val="22"/>
          <w:szCs w:val="22"/>
        </w:rPr>
      </w:pPr>
      <w:r>
        <w:rPr>
          <w:rFonts w:cs="Arial"/>
          <w:sz w:val="22"/>
          <w:szCs w:val="22"/>
        </w:rPr>
        <w:t xml:space="preserve">The writer has highlighted a few barriers throughout planning this proposal, one of which is the fact that </w:t>
      </w:r>
      <w:r w:rsidRPr="00A020B0">
        <w:rPr>
          <w:rFonts w:cs="Arial"/>
          <w:sz w:val="22"/>
          <w:szCs w:val="22"/>
        </w:rPr>
        <w:t xml:space="preserve">16.8% </w:t>
      </w:r>
      <w:r>
        <w:rPr>
          <w:rFonts w:cs="Arial"/>
          <w:sz w:val="22"/>
          <w:szCs w:val="22"/>
        </w:rPr>
        <w:t xml:space="preserve">of children </w:t>
      </w:r>
      <w:r w:rsidRPr="00A020B0">
        <w:rPr>
          <w:rFonts w:cs="Arial"/>
          <w:sz w:val="22"/>
          <w:szCs w:val="22"/>
        </w:rPr>
        <w:t xml:space="preserve">are identified as an additional learning need, </w:t>
      </w:r>
      <w:r w:rsidR="00023B3A" w:rsidRPr="00A020B0">
        <w:rPr>
          <w:rFonts w:cs="Arial"/>
          <w:sz w:val="22"/>
          <w:szCs w:val="22"/>
        </w:rPr>
        <w:t>and 4.8% of children have English as an additional language</w:t>
      </w:r>
      <w:r w:rsidR="00023B3A">
        <w:rPr>
          <w:rFonts w:cs="Arial"/>
          <w:sz w:val="22"/>
          <w:szCs w:val="22"/>
        </w:rPr>
        <w:t xml:space="preserve"> </w:t>
      </w:r>
      <w:r w:rsidR="00023B3A" w:rsidRPr="00A020B0">
        <w:rPr>
          <w:rFonts w:cs="Arial"/>
          <w:sz w:val="22"/>
          <w:szCs w:val="22"/>
        </w:rPr>
        <w:t xml:space="preserve">(ESTYN, 2022, pg.1). </w:t>
      </w:r>
      <w:r w:rsidR="00023B3A">
        <w:rPr>
          <w:rFonts w:cs="Arial"/>
          <w:sz w:val="22"/>
          <w:szCs w:val="22"/>
        </w:rPr>
        <w:t>This suggest that</w:t>
      </w:r>
      <w:r>
        <w:rPr>
          <w:rFonts w:cs="Arial"/>
          <w:sz w:val="22"/>
          <w:szCs w:val="22"/>
        </w:rPr>
        <w:t xml:space="preserve"> </w:t>
      </w:r>
      <w:r w:rsidR="00023B3A">
        <w:rPr>
          <w:rFonts w:cs="Arial"/>
          <w:sz w:val="22"/>
          <w:szCs w:val="22"/>
        </w:rPr>
        <w:t>children could have troubles with communicating and become frustrating leaving a negative impact on their emotional wellbeing. The writer suggests that it is crucial that a negative impact on a child’s well-being I avoided because positive well-being has significance in a child’</w:t>
      </w:r>
      <w:r w:rsidR="003D1C79">
        <w:rPr>
          <w:rFonts w:cs="Arial"/>
          <w:sz w:val="22"/>
          <w:szCs w:val="22"/>
        </w:rPr>
        <w:t>s</w:t>
      </w:r>
      <w:r w:rsidR="00023B3A">
        <w:rPr>
          <w:rFonts w:cs="Arial"/>
          <w:sz w:val="22"/>
          <w:szCs w:val="22"/>
        </w:rPr>
        <w:t xml:space="preserve"> learning journey (NICE Guideline, 2022).</w:t>
      </w:r>
    </w:p>
    <w:p w14:paraId="2E84F7AC" w14:textId="45A10FD6" w:rsidR="001B35E3" w:rsidRPr="00A020B0" w:rsidRDefault="001B35E3" w:rsidP="00A020B0">
      <w:pPr>
        <w:pStyle w:val="AssignBody"/>
        <w:rPr>
          <w:rFonts w:cs="Arial"/>
          <w:b/>
          <w:bCs/>
          <w:sz w:val="22"/>
          <w:szCs w:val="22"/>
        </w:rPr>
      </w:pPr>
    </w:p>
    <w:p w14:paraId="1BE79B73" w14:textId="2CFD331F" w:rsidR="00A96079" w:rsidRPr="00A020B0" w:rsidRDefault="00A96079" w:rsidP="00A020B0">
      <w:pPr>
        <w:pStyle w:val="AssignBody"/>
        <w:rPr>
          <w:rFonts w:cs="Arial"/>
          <w:sz w:val="22"/>
          <w:szCs w:val="22"/>
        </w:rPr>
      </w:pPr>
      <w:r w:rsidRPr="00A020B0">
        <w:rPr>
          <w:rFonts w:cs="Arial"/>
          <w:sz w:val="22"/>
          <w:szCs w:val="22"/>
        </w:rPr>
        <w:t xml:space="preserve">To conclude this project proposal </w:t>
      </w:r>
      <w:r w:rsidR="00D63168" w:rsidRPr="00A020B0">
        <w:rPr>
          <w:rFonts w:cs="Arial"/>
          <w:sz w:val="22"/>
          <w:szCs w:val="22"/>
        </w:rPr>
        <w:t xml:space="preserve">consists of </w:t>
      </w:r>
      <w:r w:rsidR="00D63168" w:rsidRPr="00A020B0">
        <w:rPr>
          <w:rFonts w:cs="Arial"/>
          <w:sz w:val="22"/>
          <w:szCs w:val="22"/>
        </w:rPr>
        <w:t>a group of children in years five and six visiting a residential home for the elderly and participating in activities such as reading, literacy skill-based games and socialising.</w:t>
      </w:r>
      <w:r w:rsidR="005022E7" w:rsidRPr="00A020B0">
        <w:rPr>
          <w:rFonts w:cs="Arial"/>
          <w:sz w:val="22"/>
          <w:szCs w:val="22"/>
        </w:rPr>
        <w:t xml:space="preserve"> </w:t>
      </w:r>
      <w:r w:rsidR="006651A1" w:rsidRPr="00A020B0">
        <w:rPr>
          <w:rFonts w:cs="Arial"/>
          <w:sz w:val="22"/>
          <w:szCs w:val="22"/>
        </w:rPr>
        <w:t xml:space="preserve">Educators are important practitioners </w:t>
      </w:r>
      <w:r w:rsidR="00877AAA" w:rsidRPr="00A020B0">
        <w:rPr>
          <w:rFonts w:cs="Arial"/>
          <w:sz w:val="22"/>
          <w:szCs w:val="22"/>
        </w:rPr>
        <w:t xml:space="preserve">within the community </w:t>
      </w:r>
      <w:r w:rsidR="00877AAA" w:rsidRPr="00A020B0">
        <w:rPr>
          <w:rFonts w:cs="Arial"/>
          <w:sz w:val="22"/>
          <w:szCs w:val="22"/>
        </w:rPr>
        <w:lastRenderedPageBreak/>
        <w:t>and meet the needs of children and families, using good practise.</w:t>
      </w:r>
      <w:r w:rsidR="00C757C6" w:rsidRPr="00A020B0">
        <w:rPr>
          <w:rFonts w:cs="Arial"/>
          <w:sz w:val="22"/>
          <w:szCs w:val="22"/>
        </w:rPr>
        <w:t xml:space="preserve"> </w:t>
      </w:r>
      <w:r w:rsidR="0069612F" w:rsidRPr="00A020B0">
        <w:rPr>
          <w:rFonts w:cs="Arial"/>
          <w:sz w:val="22"/>
          <w:szCs w:val="22"/>
        </w:rPr>
        <w:t xml:space="preserve">The project proposal considers social justice in terms of fairness in relations between individuals in society and equal opportunity, social privileges, and wealth, and does so by covering </w:t>
      </w:r>
      <w:r w:rsidR="008A1107" w:rsidRPr="00A020B0">
        <w:rPr>
          <w:rFonts w:cs="Arial"/>
          <w:sz w:val="22"/>
          <w:szCs w:val="22"/>
        </w:rPr>
        <w:t>all</w:t>
      </w:r>
      <w:r w:rsidR="0069612F" w:rsidRPr="00A020B0">
        <w:rPr>
          <w:rFonts w:cs="Arial"/>
          <w:sz w:val="22"/>
          <w:szCs w:val="22"/>
        </w:rPr>
        <w:t xml:space="preserve"> the five principles of social justice: access to resources, equity, participation, diversity, and human rights (CFI Team, 2023).</w:t>
      </w:r>
      <w:r w:rsidR="008A1107" w:rsidRPr="00A020B0">
        <w:rPr>
          <w:rFonts w:cs="Arial"/>
          <w:sz w:val="22"/>
          <w:szCs w:val="22"/>
        </w:rPr>
        <w:t xml:space="preserve"> </w:t>
      </w:r>
      <w:r w:rsidR="00D63168" w:rsidRPr="00A020B0">
        <w:rPr>
          <w:rFonts w:cs="Arial"/>
          <w:sz w:val="22"/>
          <w:szCs w:val="22"/>
        </w:rPr>
        <w:t xml:space="preserve">The concept of social justice is considered throughout School A’s curriculum, influencing inclusivity, </w:t>
      </w:r>
      <w:r w:rsidR="00C54A46" w:rsidRPr="00A020B0">
        <w:rPr>
          <w:rFonts w:cs="Arial"/>
          <w:sz w:val="22"/>
          <w:szCs w:val="22"/>
        </w:rPr>
        <w:t>diversity,</w:t>
      </w:r>
      <w:r w:rsidR="00D63168" w:rsidRPr="00A020B0">
        <w:rPr>
          <w:rFonts w:cs="Arial"/>
          <w:sz w:val="22"/>
          <w:szCs w:val="22"/>
        </w:rPr>
        <w:t xml:space="preserve"> and equity within the school premises, and forced amongst the community. </w:t>
      </w:r>
      <w:r w:rsidR="00190A06">
        <w:rPr>
          <w:rFonts w:cs="Arial"/>
          <w:sz w:val="22"/>
          <w:szCs w:val="22"/>
        </w:rPr>
        <w:t xml:space="preserve">The idea of social justice includes the human right to education which is supported by Article 28 of the </w:t>
      </w:r>
      <w:r w:rsidR="00190A06" w:rsidRPr="00190A06">
        <w:rPr>
          <w:rFonts w:cs="Arial"/>
          <w:color w:val="202124"/>
          <w:sz w:val="22"/>
          <w:szCs w:val="22"/>
          <w:shd w:val="clear" w:color="auto" w:fill="FFFFFF"/>
        </w:rPr>
        <w:t>United Nations Convention on the Rights of the Child</w:t>
      </w:r>
      <w:r w:rsidR="00190A06" w:rsidRPr="00190A06">
        <w:rPr>
          <w:rFonts w:cs="Arial"/>
          <w:sz w:val="22"/>
          <w:szCs w:val="22"/>
        </w:rPr>
        <w:t xml:space="preserve"> </w:t>
      </w:r>
      <w:r w:rsidR="00190A06">
        <w:rPr>
          <w:rFonts w:cs="Arial"/>
          <w:sz w:val="22"/>
          <w:szCs w:val="22"/>
        </w:rPr>
        <w:t xml:space="preserve">(UNCRC), stating that every child and young person has a right to an education no matter who they are (Children and Young People’s Commissioner Scotland, 2023). </w:t>
      </w:r>
      <w:r w:rsidRPr="00A020B0">
        <w:rPr>
          <w:rFonts w:cs="Arial"/>
          <w:sz w:val="22"/>
          <w:szCs w:val="22"/>
        </w:rPr>
        <w:t xml:space="preserve">This project proposal works towards the </w:t>
      </w:r>
      <w:r w:rsidR="00C757C6" w:rsidRPr="00A020B0">
        <w:rPr>
          <w:rFonts w:cs="Arial"/>
          <w:sz w:val="22"/>
          <w:szCs w:val="22"/>
        </w:rPr>
        <w:t>Q</w:t>
      </w:r>
      <w:r w:rsidRPr="00A020B0">
        <w:rPr>
          <w:rFonts w:cs="Arial"/>
          <w:sz w:val="22"/>
          <w:szCs w:val="22"/>
        </w:rPr>
        <w:t>ualifie</w:t>
      </w:r>
      <w:r w:rsidR="006651A1" w:rsidRPr="00A020B0">
        <w:rPr>
          <w:rFonts w:cs="Arial"/>
          <w:sz w:val="22"/>
          <w:szCs w:val="22"/>
        </w:rPr>
        <w:t>d</w:t>
      </w:r>
      <w:r w:rsidRPr="00A020B0">
        <w:rPr>
          <w:rFonts w:cs="Arial"/>
          <w:sz w:val="22"/>
          <w:szCs w:val="22"/>
        </w:rPr>
        <w:t xml:space="preserve"> </w:t>
      </w:r>
      <w:r w:rsidR="00C757C6" w:rsidRPr="00A020B0">
        <w:rPr>
          <w:rFonts w:cs="Arial"/>
          <w:sz w:val="22"/>
          <w:szCs w:val="22"/>
        </w:rPr>
        <w:t>T</w:t>
      </w:r>
      <w:r w:rsidRPr="00A020B0">
        <w:rPr>
          <w:rFonts w:cs="Arial"/>
          <w:sz w:val="22"/>
          <w:szCs w:val="22"/>
        </w:rPr>
        <w:t xml:space="preserve">eacher </w:t>
      </w:r>
      <w:r w:rsidR="00C757C6" w:rsidRPr="00A020B0">
        <w:rPr>
          <w:rFonts w:cs="Arial"/>
          <w:sz w:val="22"/>
          <w:szCs w:val="22"/>
        </w:rPr>
        <w:t>S</w:t>
      </w:r>
      <w:r w:rsidRPr="00A020B0">
        <w:rPr>
          <w:rFonts w:cs="Arial"/>
          <w:sz w:val="22"/>
          <w:szCs w:val="22"/>
        </w:rPr>
        <w:t xml:space="preserve">tatus (QTS) </w:t>
      </w:r>
      <w:r w:rsidR="00C757C6" w:rsidRPr="00A020B0">
        <w:rPr>
          <w:rFonts w:cs="Arial"/>
          <w:sz w:val="22"/>
          <w:szCs w:val="22"/>
        </w:rPr>
        <w:t>P</w:t>
      </w:r>
      <w:r w:rsidRPr="00A020B0">
        <w:rPr>
          <w:rFonts w:cs="Arial"/>
          <w:sz w:val="22"/>
          <w:szCs w:val="22"/>
        </w:rPr>
        <w:t xml:space="preserve">rofessional </w:t>
      </w:r>
      <w:r w:rsidR="00C757C6" w:rsidRPr="00A020B0">
        <w:rPr>
          <w:rFonts w:cs="Arial"/>
          <w:sz w:val="22"/>
          <w:szCs w:val="22"/>
        </w:rPr>
        <w:t>S</w:t>
      </w:r>
      <w:r w:rsidRPr="00A020B0">
        <w:rPr>
          <w:rFonts w:cs="Arial"/>
          <w:sz w:val="22"/>
          <w:szCs w:val="22"/>
        </w:rPr>
        <w:t xml:space="preserve">tandard of </w:t>
      </w:r>
      <w:r w:rsidR="00F755B0" w:rsidRPr="00A020B0">
        <w:rPr>
          <w:rFonts w:cs="Arial"/>
          <w:sz w:val="22"/>
          <w:szCs w:val="22"/>
        </w:rPr>
        <w:t>p</w:t>
      </w:r>
      <w:r w:rsidR="00F755B0" w:rsidRPr="00A020B0">
        <w:rPr>
          <w:rFonts w:cs="Arial"/>
          <w:sz w:val="22"/>
          <w:szCs w:val="22"/>
        </w:rPr>
        <w:t>edagogy: advancing- real life, authentic contexts’, by introducing the community as a natural part of the learning experience</w:t>
      </w:r>
      <w:r w:rsidR="0069612F" w:rsidRPr="00A020B0">
        <w:rPr>
          <w:rFonts w:cs="Arial"/>
          <w:sz w:val="22"/>
          <w:szCs w:val="22"/>
        </w:rPr>
        <w:t xml:space="preserve"> </w:t>
      </w:r>
      <w:r w:rsidR="0069612F" w:rsidRPr="00A020B0">
        <w:rPr>
          <w:rFonts w:cs="Arial"/>
          <w:sz w:val="22"/>
          <w:szCs w:val="22"/>
        </w:rPr>
        <w:t>(</w:t>
      </w:r>
      <w:r w:rsidR="00AA2C63" w:rsidRPr="00A020B0">
        <w:rPr>
          <w:rFonts w:cs="Arial"/>
          <w:sz w:val="22"/>
          <w:szCs w:val="22"/>
        </w:rPr>
        <w:t xml:space="preserve">Welsh Government, </w:t>
      </w:r>
      <w:r w:rsidR="0069612F" w:rsidRPr="00A020B0">
        <w:rPr>
          <w:rFonts w:cs="Arial"/>
          <w:sz w:val="22"/>
          <w:szCs w:val="22"/>
        </w:rPr>
        <w:t>2022)</w:t>
      </w:r>
      <w:r w:rsidR="0069612F" w:rsidRPr="00A020B0">
        <w:rPr>
          <w:rFonts w:cs="Arial"/>
          <w:sz w:val="22"/>
          <w:szCs w:val="22"/>
        </w:rPr>
        <w:t xml:space="preserve">; it does </w:t>
      </w:r>
      <w:r w:rsidR="008A1107" w:rsidRPr="00A020B0">
        <w:rPr>
          <w:rFonts w:cs="Arial"/>
          <w:sz w:val="22"/>
          <w:szCs w:val="22"/>
        </w:rPr>
        <w:t>this by</w:t>
      </w:r>
      <w:r w:rsidR="0069612F" w:rsidRPr="00A020B0">
        <w:rPr>
          <w:rFonts w:cs="Arial"/>
          <w:sz w:val="22"/>
          <w:szCs w:val="22"/>
        </w:rPr>
        <w:t xml:space="preserve"> using the community as a natural learning resource and exposes the children to cultural, linguistic, and socio-economic experiences. </w:t>
      </w:r>
      <w:r w:rsidR="00D63168" w:rsidRPr="00A020B0">
        <w:rPr>
          <w:rFonts w:cs="Arial"/>
          <w:sz w:val="22"/>
          <w:szCs w:val="22"/>
        </w:rPr>
        <w:t>It is important that learners are given the opportunity to experience a natural learning environment, as well as a classroom environment because it adds stimulation and create</w:t>
      </w:r>
      <w:r w:rsidR="006651A1" w:rsidRPr="00A020B0">
        <w:rPr>
          <w:rFonts w:cs="Arial"/>
          <w:sz w:val="22"/>
          <w:szCs w:val="22"/>
        </w:rPr>
        <w:t>s</w:t>
      </w:r>
      <w:r w:rsidR="00D63168" w:rsidRPr="00A020B0">
        <w:rPr>
          <w:rFonts w:cs="Arial"/>
          <w:sz w:val="22"/>
          <w:szCs w:val="22"/>
        </w:rPr>
        <w:t xml:space="preserve"> variety for learning, along with giving them an understanding of the world around them and a chance to care for the world we live in (Victoria State Government, 2021).</w:t>
      </w:r>
    </w:p>
    <w:p w14:paraId="5A34F6B9" w14:textId="3CEA02F4" w:rsidR="00836B66" w:rsidRPr="00A020B0" w:rsidRDefault="00836B66" w:rsidP="00A020B0">
      <w:pPr>
        <w:pStyle w:val="AssignBody"/>
        <w:rPr>
          <w:rFonts w:cs="Arial"/>
          <w:sz w:val="22"/>
          <w:szCs w:val="22"/>
        </w:rPr>
      </w:pPr>
    </w:p>
    <w:p w14:paraId="29C5B9DE" w14:textId="77777777" w:rsidR="00937B67" w:rsidRPr="00A020B0" w:rsidRDefault="00937B67" w:rsidP="00A020B0">
      <w:pPr>
        <w:pStyle w:val="AssignBody"/>
        <w:rPr>
          <w:rFonts w:cs="Arial"/>
          <w:sz w:val="22"/>
          <w:szCs w:val="22"/>
        </w:rPr>
      </w:pPr>
    </w:p>
    <w:p w14:paraId="1C50A050" w14:textId="77777777" w:rsidR="00937B67" w:rsidRPr="00A020B0" w:rsidRDefault="00937B67" w:rsidP="00A020B0">
      <w:pPr>
        <w:pStyle w:val="AssignBody"/>
        <w:rPr>
          <w:rFonts w:cs="Arial"/>
          <w:sz w:val="22"/>
          <w:szCs w:val="22"/>
        </w:rPr>
      </w:pPr>
    </w:p>
    <w:p w14:paraId="42D45FB2" w14:textId="77777777" w:rsidR="00937B67" w:rsidRPr="00A020B0" w:rsidRDefault="00937B67" w:rsidP="00A020B0">
      <w:pPr>
        <w:pStyle w:val="AssignBody"/>
        <w:rPr>
          <w:rFonts w:cs="Arial"/>
          <w:sz w:val="22"/>
          <w:szCs w:val="22"/>
        </w:rPr>
      </w:pPr>
    </w:p>
    <w:p w14:paraId="7A69A9B9" w14:textId="77777777" w:rsidR="00937B67" w:rsidRPr="00A020B0" w:rsidRDefault="00937B67" w:rsidP="00A020B0">
      <w:pPr>
        <w:pStyle w:val="AssignBody"/>
        <w:rPr>
          <w:rFonts w:cs="Arial"/>
          <w:sz w:val="22"/>
          <w:szCs w:val="22"/>
        </w:rPr>
      </w:pPr>
    </w:p>
    <w:p w14:paraId="37219609" w14:textId="77777777" w:rsidR="00937B67" w:rsidRPr="00A020B0" w:rsidRDefault="00937B67" w:rsidP="00A020B0">
      <w:pPr>
        <w:pStyle w:val="AssignBody"/>
        <w:rPr>
          <w:rFonts w:cs="Arial"/>
          <w:sz w:val="22"/>
          <w:szCs w:val="22"/>
        </w:rPr>
      </w:pPr>
    </w:p>
    <w:p w14:paraId="07339004" w14:textId="77777777" w:rsidR="00937B67" w:rsidRPr="00A020B0" w:rsidRDefault="00937B67" w:rsidP="00A020B0">
      <w:pPr>
        <w:pStyle w:val="AssignBody"/>
        <w:rPr>
          <w:rFonts w:cs="Arial"/>
          <w:sz w:val="22"/>
          <w:szCs w:val="22"/>
        </w:rPr>
      </w:pPr>
    </w:p>
    <w:p w14:paraId="10641049" w14:textId="77777777" w:rsidR="00937B67" w:rsidRPr="00A020B0" w:rsidRDefault="00937B67" w:rsidP="00A020B0">
      <w:pPr>
        <w:pStyle w:val="AssignBody"/>
        <w:rPr>
          <w:rFonts w:cs="Arial"/>
          <w:sz w:val="22"/>
          <w:szCs w:val="22"/>
        </w:rPr>
      </w:pPr>
    </w:p>
    <w:p w14:paraId="21F47F7A" w14:textId="77777777" w:rsidR="00937B67" w:rsidRPr="00A020B0" w:rsidRDefault="00937B67" w:rsidP="00A020B0">
      <w:pPr>
        <w:pStyle w:val="AssignBody"/>
        <w:rPr>
          <w:rFonts w:cs="Arial"/>
          <w:sz w:val="22"/>
          <w:szCs w:val="22"/>
        </w:rPr>
      </w:pPr>
    </w:p>
    <w:p w14:paraId="7CCD8E3B" w14:textId="77777777" w:rsidR="00937B67" w:rsidRPr="00A020B0" w:rsidRDefault="00937B67" w:rsidP="00A020B0">
      <w:pPr>
        <w:pStyle w:val="AssignBody"/>
        <w:rPr>
          <w:rFonts w:cs="Arial"/>
          <w:sz w:val="22"/>
          <w:szCs w:val="22"/>
        </w:rPr>
      </w:pPr>
    </w:p>
    <w:p w14:paraId="61D6F0EC" w14:textId="77777777" w:rsidR="00937B67" w:rsidRPr="00A020B0" w:rsidRDefault="00937B67" w:rsidP="00A020B0">
      <w:pPr>
        <w:pStyle w:val="AssignBody"/>
        <w:rPr>
          <w:rFonts w:cs="Arial"/>
          <w:sz w:val="22"/>
          <w:szCs w:val="22"/>
        </w:rPr>
      </w:pPr>
    </w:p>
    <w:p w14:paraId="3752A697" w14:textId="77777777" w:rsidR="00937B67" w:rsidRPr="00A020B0" w:rsidRDefault="00937B67" w:rsidP="00A020B0">
      <w:pPr>
        <w:pStyle w:val="AssignBody"/>
        <w:rPr>
          <w:rFonts w:cs="Arial"/>
          <w:sz w:val="22"/>
          <w:szCs w:val="22"/>
        </w:rPr>
      </w:pPr>
    </w:p>
    <w:p w14:paraId="06B387B5" w14:textId="77777777" w:rsidR="00937B67" w:rsidRPr="00A020B0" w:rsidRDefault="00937B67" w:rsidP="00A020B0">
      <w:pPr>
        <w:pStyle w:val="AssignBody"/>
        <w:rPr>
          <w:rFonts w:cs="Arial"/>
          <w:sz w:val="22"/>
          <w:szCs w:val="22"/>
        </w:rPr>
      </w:pPr>
    </w:p>
    <w:p w14:paraId="66CA62C3" w14:textId="77777777" w:rsidR="00937B67" w:rsidRPr="00A020B0" w:rsidRDefault="00937B67" w:rsidP="00A020B0">
      <w:pPr>
        <w:pStyle w:val="AssignBody"/>
        <w:rPr>
          <w:rFonts w:cs="Arial"/>
          <w:sz w:val="22"/>
          <w:szCs w:val="22"/>
        </w:rPr>
      </w:pPr>
    </w:p>
    <w:p w14:paraId="772E0BEE" w14:textId="77777777" w:rsidR="00937B67" w:rsidRPr="00A020B0" w:rsidRDefault="00937B67" w:rsidP="00A020B0">
      <w:pPr>
        <w:pStyle w:val="AssignBody"/>
        <w:rPr>
          <w:rFonts w:cs="Arial"/>
          <w:sz w:val="22"/>
          <w:szCs w:val="22"/>
        </w:rPr>
      </w:pPr>
    </w:p>
    <w:p w14:paraId="78F44BEB" w14:textId="77777777" w:rsidR="00937B67" w:rsidRPr="00A020B0" w:rsidRDefault="00937B67" w:rsidP="00A020B0">
      <w:pPr>
        <w:pStyle w:val="AssignBody"/>
        <w:rPr>
          <w:rFonts w:cs="Arial"/>
          <w:sz w:val="22"/>
          <w:szCs w:val="22"/>
        </w:rPr>
      </w:pPr>
    </w:p>
    <w:p w14:paraId="6E104FD5" w14:textId="77777777" w:rsidR="00127C13" w:rsidRDefault="00127C13" w:rsidP="00A020B0">
      <w:pPr>
        <w:pStyle w:val="AssignBody"/>
        <w:rPr>
          <w:rFonts w:cs="Arial"/>
          <w:sz w:val="22"/>
          <w:szCs w:val="22"/>
        </w:rPr>
      </w:pPr>
    </w:p>
    <w:p w14:paraId="7692F5E8" w14:textId="32908A24" w:rsidR="00217B28" w:rsidRPr="002C08AF" w:rsidRDefault="001B35E3" w:rsidP="00A020B0">
      <w:pPr>
        <w:pStyle w:val="AssignBody"/>
        <w:rPr>
          <w:rFonts w:cs="Arial"/>
          <w:b/>
          <w:bCs/>
          <w:sz w:val="22"/>
          <w:szCs w:val="22"/>
        </w:rPr>
      </w:pPr>
      <w:r w:rsidRPr="002C08AF">
        <w:rPr>
          <w:rFonts w:cs="Arial"/>
          <w:b/>
          <w:bCs/>
          <w:sz w:val="22"/>
          <w:szCs w:val="22"/>
        </w:rPr>
        <w:lastRenderedPageBreak/>
        <w:t>Reference List:</w:t>
      </w:r>
    </w:p>
    <w:p w14:paraId="7437E9B9" w14:textId="16E18DC1" w:rsidR="00573256" w:rsidRPr="00A020B0" w:rsidRDefault="00573256" w:rsidP="00A020B0">
      <w:pPr>
        <w:pStyle w:val="AssignBody"/>
        <w:rPr>
          <w:rFonts w:cs="Arial"/>
          <w:sz w:val="22"/>
          <w:szCs w:val="22"/>
        </w:rPr>
      </w:pPr>
    </w:p>
    <w:p w14:paraId="6607E9BF" w14:textId="55691D07" w:rsidR="00724E0F" w:rsidRDefault="00724E0F" w:rsidP="00A020B0">
      <w:pPr>
        <w:pStyle w:val="AssignBody"/>
        <w:rPr>
          <w:rFonts w:cs="Arial"/>
          <w:color w:val="222222"/>
          <w:sz w:val="22"/>
          <w:szCs w:val="22"/>
        </w:rPr>
      </w:pPr>
      <w:r w:rsidRPr="00A020B0">
        <w:rPr>
          <w:rFonts w:cs="Arial"/>
          <w:color w:val="000000" w:themeColor="text1"/>
          <w:sz w:val="22"/>
          <w:szCs w:val="22"/>
        </w:rPr>
        <w:t>Arshad, Rowena</w:t>
      </w:r>
      <w:r w:rsidRPr="00A020B0">
        <w:rPr>
          <w:rFonts w:cs="Arial"/>
          <w:color w:val="000000" w:themeColor="text1"/>
          <w:sz w:val="22"/>
          <w:szCs w:val="22"/>
        </w:rPr>
        <w:t>.</w:t>
      </w:r>
      <w:r w:rsidRPr="00A020B0">
        <w:rPr>
          <w:rFonts w:cs="Arial"/>
          <w:color w:val="000000" w:themeColor="text1"/>
          <w:sz w:val="22"/>
          <w:szCs w:val="22"/>
        </w:rPr>
        <w:t xml:space="preserve"> Wrigley, Terry</w:t>
      </w:r>
      <w:r w:rsidRPr="00A020B0">
        <w:rPr>
          <w:rFonts w:cs="Arial"/>
          <w:color w:val="000000" w:themeColor="text1"/>
          <w:sz w:val="22"/>
          <w:szCs w:val="22"/>
        </w:rPr>
        <w:t>.</w:t>
      </w:r>
      <w:r w:rsidRPr="00A020B0">
        <w:rPr>
          <w:rFonts w:cs="Arial"/>
          <w:color w:val="000000" w:themeColor="text1"/>
          <w:sz w:val="22"/>
          <w:szCs w:val="22"/>
        </w:rPr>
        <w:t xml:space="preserve"> Pratt, Lynne</w:t>
      </w:r>
      <w:r w:rsidRPr="00A020B0">
        <w:rPr>
          <w:rFonts w:cs="Arial"/>
          <w:color w:val="000000" w:themeColor="text1"/>
          <w:sz w:val="22"/>
          <w:szCs w:val="22"/>
        </w:rPr>
        <w:t xml:space="preserve">. (4 November 2019) </w:t>
      </w:r>
      <w:r w:rsidRPr="00A020B0">
        <w:rPr>
          <w:rFonts w:cs="Arial"/>
          <w:i/>
          <w:iCs/>
          <w:color w:val="000000" w:themeColor="text1"/>
          <w:sz w:val="22"/>
          <w:szCs w:val="22"/>
        </w:rPr>
        <w:t>Social Justice Re-Examined: Dilemmas and Solutions for the Classroom Teacher. 2nd Edition</w:t>
      </w:r>
      <w:r w:rsidRPr="00A020B0">
        <w:rPr>
          <w:rFonts w:cs="Arial"/>
          <w:i/>
          <w:iCs/>
          <w:color w:val="000000" w:themeColor="text1"/>
          <w:sz w:val="22"/>
          <w:szCs w:val="22"/>
        </w:rPr>
        <w:t xml:space="preserve">. </w:t>
      </w:r>
      <w:r w:rsidRPr="00A020B0">
        <w:rPr>
          <w:rFonts w:cs="Arial"/>
          <w:color w:val="000000" w:themeColor="text1"/>
          <w:sz w:val="22"/>
          <w:szCs w:val="22"/>
        </w:rPr>
        <w:t xml:space="preserve">United Kingdom: </w:t>
      </w:r>
      <w:r w:rsidRPr="00A020B0">
        <w:rPr>
          <w:rFonts w:cs="Arial"/>
          <w:color w:val="222222"/>
          <w:sz w:val="22"/>
          <w:szCs w:val="22"/>
        </w:rPr>
        <w:t>Collected Works</w:t>
      </w:r>
      <w:r w:rsidRPr="00A020B0">
        <w:rPr>
          <w:rFonts w:cs="Arial"/>
          <w:color w:val="222222"/>
          <w:sz w:val="22"/>
          <w:szCs w:val="22"/>
        </w:rPr>
        <w:t>.</w:t>
      </w:r>
    </w:p>
    <w:p w14:paraId="3C8B7EE5" w14:textId="4E8FD981" w:rsidR="00F50D79" w:rsidRDefault="00F50D79" w:rsidP="00A020B0">
      <w:pPr>
        <w:pStyle w:val="AssignBody"/>
        <w:rPr>
          <w:rFonts w:cs="Arial"/>
          <w:color w:val="222222"/>
          <w:sz w:val="22"/>
          <w:szCs w:val="22"/>
        </w:rPr>
      </w:pPr>
    </w:p>
    <w:p w14:paraId="749AE88E" w14:textId="260E5489" w:rsidR="00F50D79" w:rsidRPr="00F50D79" w:rsidRDefault="00F50D79" w:rsidP="00F50D79">
      <w:pPr>
        <w:pStyle w:val="AssignBody"/>
        <w:rPr>
          <w:rFonts w:cs="Arial"/>
          <w:b/>
          <w:bCs/>
          <w:color w:val="222222"/>
          <w:sz w:val="22"/>
          <w:szCs w:val="22"/>
        </w:rPr>
      </w:pPr>
      <w:proofErr w:type="spellStart"/>
      <w:r>
        <w:rPr>
          <w:rFonts w:cs="Arial"/>
          <w:color w:val="222222"/>
          <w:sz w:val="22"/>
          <w:szCs w:val="22"/>
        </w:rPr>
        <w:t>Beista</w:t>
      </w:r>
      <w:proofErr w:type="spellEnd"/>
      <w:r>
        <w:rPr>
          <w:rFonts w:cs="Arial"/>
          <w:color w:val="222222"/>
          <w:sz w:val="22"/>
          <w:szCs w:val="22"/>
        </w:rPr>
        <w:t xml:space="preserve">, Gert. (2007) </w:t>
      </w:r>
      <w:r w:rsidRPr="00F50D79">
        <w:rPr>
          <w:rFonts w:cs="Arial"/>
          <w:i/>
          <w:iCs/>
          <w:color w:val="222222"/>
          <w:sz w:val="22"/>
          <w:szCs w:val="22"/>
        </w:rPr>
        <w:t>Education and the Democratic Person: Towards a Political Conception of Democratic Education</w:t>
      </w:r>
      <w:r w:rsidRPr="00F50D79">
        <w:rPr>
          <w:rFonts w:cs="Arial"/>
          <w:i/>
          <w:iCs/>
          <w:color w:val="222222"/>
          <w:sz w:val="22"/>
          <w:szCs w:val="22"/>
        </w:rPr>
        <w:t>.</w:t>
      </w:r>
      <w:r>
        <w:rPr>
          <w:rFonts w:cs="Arial"/>
          <w:i/>
          <w:iCs/>
          <w:color w:val="222222"/>
          <w:sz w:val="22"/>
          <w:szCs w:val="22"/>
        </w:rPr>
        <w:t xml:space="preserve"> </w:t>
      </w:r>
      <w:r>
        <w:rPr>
          <w:rFonts w:cs="Arial"/>
          <w:color w:val="222222"/>
          <w:sz w:val="22"/>
          <w:szCs w:val="22"/>
        </w:rPr>
        <w:t xml:space="preserve">Available at: </w:t>
      </w:r>
      <w:hyperlink r:id="rId10" w:history="1">
        <w:r w:rsidRPr="00C47CA6">
          <w:rPr>
            <w:rStyle w:val="Hyperlink"/>
            <w:rFonts w:cs="Arial"/>
            <w:sz w:val="22"/>
            <w:szCs w:val="22"/>
          </w:rPr>
          <w:t>https://journals.sagepub.com/doi/abs/10.1177/016146810710900302</w:t>
        </w:r>
      </w:hyperlink>
      <w:r>
        <w:rPr>
          <w:rFonts w:cs="Arial"/>
          <w:color w:val="222222"/>
          <w:sz w:val="22"/>
          <w:szCs w:val="22"/>
        </w:rPr>
        <w:t xml:space="preserve"> </w:t>
      </w:r>
      <w:r w:rsidRPr="00A020B0">
        <w:rPr>
          <w:rFonts w:cs="Arial"/>
          <w:sz w:val="22"/>
          <w:szCs w:val="22"/>
        </w:rPr>
        <w:t>[Accessed: 15/03/2023].</w:t>
      </w:r>
    </w:p>
    <w:p w14:paraId="3A096E84" w14:textId="77777777" w:rsidR="00724E0F" w:rsidRPr="00A020B0" w:rsidRDefault="00724E0F" w:rsidP="00A020B0">
      <w:pPr>
        <w:pStyle w:val="AssignBody"/>
        <w:rPr>
          <w:rFonts w:cs="Arial"/>
          <w:sz w:val="22"/>
          <w:szCs w:val="22"/>
        </w:rPr>
      </w:pPr>
    </w:p>
    <w:p w14:paraId="76E04BB0" w14:textId="01B768B0" w:rsidR="00217B28" w:rsidRPr="00A020B0" w:rsidRDefault="00217B28" w:rsidP="00A020B0">
      <w:pPr>
        <w:pStyle w:val="AssignBody"/>
        <w:rPr>
          <w:rFonts w:cs="Arial"/>
          <w:sz w:val="22"/>
          <w:szCs w:val="22"/>
        </w:rPr>
      </w:pPr>
      <w:proofErr w:type="spellStart"/>
      <w:r w:rsidRPr="00A020B0">
        <w:rPr>
          <w:rFonts w:cs="Arial"/>
          <w:sz w:val="22"/>
          <w:szCs w:val="22"/>
        </w:rPr>
        <w:t>Belyh</w:t>
      </w:r>
      <w:proofErr w:type="spellEnd"/>
      <w:r w:rsidRPr="00A020B0">
        <w:rPr>
          <w:rFonts w:cs="Arial"/>
          <w:sz w:val="22"/>
          <w:szCs w:val="22"/>
        </w:rPr>
        <w:t xml:space="preserve">, Anastasia. (24 September 2019) Piaget’s Theory of Cognitive Development. Available at: </w:t>
      </w:r>
      <w:hyperlink r:id="rId11" w:history="1">
        <w:r w:rsidRPr="00A020B0">
          <w:rPr>
            <w:rStyle w:val="Hyperlink"/>
            <w:rFonts w:cs="Arial"/>
            <w:sz w:val="22"/>
            <w:szCs w:val="22"/>
          </w:rPr>
          <w:t>https://www.cleverism.com/piagets-theory/</w:t>
        </w:r>
      </w:hyperlink>
      <w:r w:rsidRPr="00A020B0">
        <w:rPr>
          <w:rFonts w:cs="Arial"/>
          <w:sz w:val="22"/>
          <w:szCs w:val="22"/>
        </w:rPr>
        <w:t xml:space="preserve"> [</w:t>
      </w:r>
      <w:r w:rsidRPr="00A020B0">
        <w:rPr>
          <w:rFonts w:cs="Arial"/>
          <w:sz w:val="22"/>
          <w:szCs w:val="22"/>
        </w:rPr>
        <w:t>Accessed: 15/03/2023].</w:t>
      </w:r>
    </w:p>
    <w:p w14:paraId="63206F51" w14:textId="77777777" w:rsidR="00FF0078" w:rsidRPr="00A020B0" w:rsidRDefault="00FF0078" w:rsidP="00A020B0">
      <w:pPr>
        <w:pStyle w:val="AssignBody"/>
        <w:rPr>
          <w:rFonts w:cs="Arial"/>
          <w:sz w:val="22"/>
          <w:szCs w:val="22"/>
        </w:rPr>
      </w:pPr>
    </w:p>
    <w:p w14:paraId="1CEEDD20" w14:textId="31D67671" w:rsidR="00FF0078" w:rsidRPr="00A020B0" w:rsidRDefault="001B35E3" w:rsidP="00A020B0">
      <w:pPr>
        <w:pStyle w:val="AssignBody"/>
        <w:rPr>
          <w:rFonts w:cs="Arial"/>
          <w:sz w:val="22"/>
          <w:szCs w:val="22"/>
        </w:rPr>
      </w:pPr>
      <w:r w:rsidRPr="00A020B0">
        <w:rPr>
          <w:rFonts w:cs="Arial"/>
          <w:sz w:val="22"/>
          <w:szCs w:val="22"/>
        </w:rPr>
        <w:t xml:space="preserve">Bruner, J. (30 June 2009) </w:t>
      </w:r>
      <w:r w:rsidRPr="00A020B0">
        <w:rPr>
          <w:rFonts w:cs="Arial"/>
          <w:i/>
          <w:iCs/>
          <w:sz w:val="22"/>
          <w:szCs w:val="22"/>
        </w:rPr>
        <w:t>The Process of Education.</w:t>
      </w:r>
      <w:r w:rsidRPr="00A020B0">
        <w:rPr>
          <w:rFonts w:cs="Arial"/>
          <w:sz w:val="22"/>
          <w:szCs w:val="22"/>
        </w:rPr>
        <w:t xml:space="preserve"> United states: Harvard University Press.</w:t>
      </w:r>
      <w:r w:rsidR="009C679D" w:rsidRPr="00A020B0">
        <w:rPr>
          <w:rFonts w:cs="Arial"/>
          <w:sz w:val="22"/>
          <w:szCs w:val="22"/>
        </w:rPr>
        <w:t xml:space="preserve"> [Accessed: 11/03/2023].</w:t>
      </w:r>
    </w:p>
    <w:p w14:paraId="47325650" w14:textId="77777777" w:rsidR="000F425D" w:rsidRPr="00A020B0" w:rsidRDefault="000F425D" w:rsidP="00A020B0">
      <w:pPr>
        <w:pStyle w:val="AssignBody"/>
        <w:rPr>
          <w:rFonts w:cs="Arial"/>
          <w:sz w:val="22"/>
          <w:szCs w:val="22"/>
        </w:rPr>
      </w:pPr>
    </w:p>
    <w:p w14:paraId="0B8A992E" w14:textId="5BB4AE26" w:rsidR="000F425D" w:rsidRPr="00A020B0" w:rsidRDefault="000F425D" w:rsidP="00A020B0">
      <w:pPr>
        <w:pStyle w:val="AssignBody"/>
        <w:rPr>
          <w:rFonts w:cs="Arial"/>
          <w:sz w:val="22"/>
          <w:szCs w:val="22"/>
        </w:rPr>
      </w:pPr>
      <w:r w:rsidRPr="00A020B0">
        <w:rPr>
          <w:rFonts w:cs="Arial"/>
          <w:sz w:val="22"/>
          <w:szCs w:val="22"/>
        </w:rPr>
        <w:t>Brunswick Canada</w:t>
      </w:r>
      <w:r w:rsidRPr="00A020B0">
        <w:rPr>
          <w:rFonts w:cs="Arial"/>
          <w:sz w:val="22"/>
          <w:szCs w:val="22"/>
        </w:rPr>
        <w:t>. (</w:t>
      </w:r>
      <w:r w:rsidRPr="00A020B0">
        <w:rPr>
          <w:rFonts w:cs="Arial"/>
          <w:sz w:val="22"/>
          <w:szCs w:val="22"/>
        </w:rPr>
        <w:t>2008-2009).</w:t>
      </w:r>
      <w:r w:rsidRPr="00A020B0">
        <w:rPr>
          <w:rFonts w:cs="Arial"/>
          <w:sz w:val="22"/>
          <w:szCs w:val="22"/>
        </w:rPr>
        <w:t xml:space="preserve"> </w:t>
      </w:r>
      <w:r w:rsidRPr="00A020B0">
        <w:rPr>
          <w:rFonts w:cs="Arial"/>
          <w:i/>
          <w:iCs/>
          <w:sz w:val="22"/>
          <w:szCs w:val="22"/>
        </w:rPr>
        <w:t>What is social development?</w:t>
      </w:r>
      <w:r w:rsidRPr="00A020B0">
        <w:rPr>
          <w:rFonts w:cs="Arial"/>
          <w:sz w:val="22"/>
          <w:szCs w:val="22"/>
        </w:rPr>
        <w:t xml:space="preserve"> Available at: </w:t>
      </w:r>
      <w:hyperlink r:id="rId12" w:history="1">
        <w:r w:rsidRPr="00A020B0">
          <w:rPr>
            <w:rStyle w:val="Hyperlink"/>
            <w:rFonts w:cs="Arial"/>
            <w:sz w:val="22"/>
            <w:szCs w:val="22"/>
          </w:rPr>
          <w:t>https://www2.gnb.ca/content/gnb/en/departments/esic/overview/content/what_is_social_development.html</w:t>
        </w:r>
      </w:hyperlink>
      <w:r w:rsidRPr="00A020B0">
        <w:rPr>
          <w:rFonts w:cs="Arial"/>
          <w:sz w:val="22"/>
          <w:szCs w:val="22"/>
        </w:rPr>
        <w:t xml:space="preserve"> </w:t>
      </w:r>
      <w:r w:rsidRPr="00A020B0">
        <w:rPr>
          <w:rFonts w:cs="Arial"/>
          <w:sz w:val="22"/>
          <w:szCs w:val="22"/>
        </w:rPr>
        <w:t>[Accessed: 1</w:t>
      </w:r>
      <w:r w:rsidRPr="00A020B0">
        <w:rPr>
          <w:rFonts w:cs="Arial"/>
          <w:sz w:val="22"/>
          <w:szCs w:val="22"/>
        </w:rPr>
        <w:t>5/</w:t>
      </w:r>
      <w:r w:rsidRPr="00A020B0">
        <w:rPr>
          <w:rFonts w:cs="Arial"/>
          <w:sz w:val="22"/>
          <w:szCs w:val="22"/>
        </w:rPr>
        <w:t>03/2023].</w:t>
      </w:r>
    </w:p>
    <w:p w14:paraId="5F4B1761" w14:textId="5ECCCCD6" w:rsidR="0034738B" w:rsidRPr="00A020B0" w:rsidRDefault="0034738B" w:rsidP="00A020B0">
      <w:pPr>
        <w:pStyle w:val="AssignBody"/>
        <w:rPr>
          <w:rFonts w:cs="Arial"/>
          <w:sz w:val="22"/>
          <w:szCs w:val="22"/>
        </w:rPr>
      </w:pPr>
    </w:p>
    <w:p w14:paraId="71DB1D75" w14:textId="3B886BD2" w:rsidR="0034738B" w:rsidRPr="00A020B0" w:rsidRDefault="0034738B" w:rsidP="00A020B0">
      <w:pPr>
        <w:pStyle w:val="AssignBody"/>
        <w:rPr>
          <w:rFonts w:cs="Arial"/>
          <w:sz w:val="22"/>
          <w:szCs w:val="22"/>
        </w:rPr>
      </w:pPr>
      <w:proofErr w:type="spellStart"/>
      <w:r w:rsidRPr="00A020B0">
        <w:rPr>
          <w:rFonts w:cs="Arial"/>
          <w:sz w:val="22"/>
          <w:szCs w:val="22"/>
        </w:rPr>
        <w:t>B</w:t>
      </w:r>
      <w:r w:rsidRPr="00A020B0">
        <w:rPr>
          <w:rFonts w:cs="Arial"/>
          <w:sz w:val="22"/>
          <w:szCs w:val="22"/>
        </w:rPr>
        <w:t>rynmenyn</w:t>
      </w:r>
      <w:proofErr w:type="spellEnd"/>
      <w:r w:rsidRPr="00A020B0">
        <w:rPr>
          <w:rFonts w:cs="Arial"/>
          <w:sz w:val="22"/>
          <w:szCs w:val="22"/>
        </w:rPr>
        <w:t xml:space="preserve"> </w:t>
      </w:r>
      <w:r w:rsidRPr="00A020B0">
        <w:rPr>
          <w:rFonts w:cs="Arial"/>
          <w:sz w:val="22"/>
          <w:szCs w:val="22"/>
        </w:rPr>
        <w:t>Primary School. (</w:t>
      </w:r>
      <w:r w:rsidRPr="00A020B0">
        <w:rPr>
          <w:rFonts w:cs="Arial"/>
          <w:sz w:val="22"/>
          <w:szCs w:val="22"/>
        </w:rPr>
        <w:t>2021)</w:t>
      </w:r>
      <w:r w:rsidRPr="00A020B0">
        <w:rPr>
          <w:rFonts w:cs="Arial"/>
          <w:sz w:val="22"/>
          <w:szCs w:val="22"/>
        </w:rPr>
        <w:t xml:space="preserve"> </w:t>
      </w:r>
      <w:r w:rsidRPr="00A020B0">
        <w:rPr>
          <w:rFonts w:cs="Arial"/>
          <w:i/>
          <w:iCs/>
          <w:sz w:val="22"/>
          <w:szCs w:val="22"/>
        </w:rPr>
        <w:t xml:space="preserve">Curriculum Policy. </w:t>
      </w:r>
      <w:r w:rsidRPr="00A020B0">
        <w:rPr>
          <w:rFonts w:cs="Arial"/>
          <w:sz w:val="22"/>
          <w:szCs w:val="22"/>
        </w:rPr>
        <w:t xml:space="preserve">Available at: </w:t>
      </w:r>
      <w:hyperlink r:id="rId13" w:history="1">
        <w:r w:rsidRPr="00A020B0">
          <w:rPr>
            <w:rStyle w:val="Hyperlink"/>
            <w:rFonts w:cs="Arial"/>
            <w:sz w:val="22"/>
            <w:szCs w:val="22"/>
          </w:rPr>
          <w:t>https://primarysite-prod-sorted.s3.amazonaws.com/brynmenyn-primary-school/UploadedDocument/7d4cfc8d-23ee-4023-a483-95161933373d/bps-tl-policy-2021.pdf</w:t>
        </w:r>
      </w:hyperlink>
      <w:r w:rsidRPr="00A020B0">
        <w:rPr>
          <w:rFonts w:cs="Arial"/>
          <w:sz w:val="22"/>
          <w:szCs w:val="22"/>
        </w:rPr>
        <w:t xml:space="preserve"> </w:t>
      </w:r>
      <w:r w:rsidRPr="00A020B0">
        <w:rPr>
          <w:rFonts w:cs="Arial"/>
          <w:sz w:val="22"/>
          <w:szCs w:val="22"/>
        </w:rPr>
        <w:t>[Accessed: 13/03/2023].</w:t>
      </w:r>
    </w:p>
    <w:p w14:paraId="66BA4FC5" w14:textId="77777777" w:rsidR="002938A8" w:rsidRPr="00A020B0" w:rsidRDefault="002938A8" w:rsidP="004C3548">
      <w:pPr>
        <w:pStyle w:val="AssignBody"/>
        <w:rPr>
          <w:rFonts w:cs="Arial"/>
          <w:sz w:val="22"/>
          <w:szCs w:val="22"/>
        </w:rPr>
      </w:pPr>
    </w:p>
    <w:p w14:paraId="7B9D2A28" w14:textId="1E59CC3B" w:rsidR="002938A8" w:rsidRDefault="002938A8" w:rsidP="004C3548">
      <w:pPr>
        <w:pStyle w:val="AssignBody"/>
        <w:rPr>
          <w:rFonts w:cs="Arial"/>
          <w:sz w:val="22"/>
          <w:szCs w:val="22"/>
        </w:rPr>
      </w:pPr>
      <w:proofErr w:type="spellStart"/>
      <w:r w:rsidRPr="00A020B0">
        <w:rPr>
          <w:rFonts w:cs="Arial"/>
          <w:sz w:val="22"/>
          <w:szCs w:val="22"/>
        </w:rPr>
        <w:t>Brynmenyn</w:t>
      </w:r>
      <w:proofErr w:type="spellEnd"/>
      <w:r w:rsidRPr="00A020B0">
        <w:rPr>
          <w:rFonts w:cs="Arial"/>
          <w:sz w:val="22"/>
          <w:szCs w:val="22"/>
        </w:rPr>
        <w:t xml:space="preserve"> Primary School</w:t>
      </w:r>
      <w:r w:rsidRPr="00A020B0">
        <w:rPr>
          <w:rFonts w:cs="Arial"/>
          <w:sz w:val="22"/>
          <w:szCs w:val="22"/>
        </w:rPr>
        <w:t>.</w:t>
      </w:r>
      <w:r w:rsidRPr="00A020B0">
        <w:rPr>
          <w:rFonts w:cs="Arial"/>
          <w:sz w:val="22"/>
          <w:szCs w:val="22"/>
        </w:rPr>
        <w:t xml:space="preserve"> </w:t>
      </w:r>
      <w:r w:rsidRPr="00A020B0">
        <w:rPr>
          <w:rFonts w:cs="Arial"/>
          <w:sz w:val="22"/>
          <w:szCs w:val="22"/>
        </w:rPr>
        <w:t>(</w:t>
      </w:r>
      <w:r w:rsidRPr="00A020B0">
        <w:rPr>
          <w:rFonts w:cs="Arial"/>
          <w:sz w:val="22"/>
          <w:szCs w:val="22"/>
        </w:rPr>
        <w:t>2022).</w:t>
      </w:r>
      <w:r w:rsidRPr="00A020B0">
        <w:rPr>
          <w:rFonts w:cs="Arial"/>
          <w:sz w:val="22"/>
          <w:szCs w:val="22"/>
        </w:rPr>
        <w:t xml:space="preserve"> </w:t>
      </w:r>
      <w:r w:rsidR="000D0623" w:rsidRPr="00A020B0">
        <w:rPr>
          <w:rFonts w:cs="Arial"/>
          <w:i/>
          <w:iCs/>
          <w:sz w:val="22"/>
          <w:szCs w:val="22"/>
        </w:rPr>
        <w:t xml:space="preserve">School Prospectus. </w:t>
      </w:r>
      <w:r w:rsidRPr="00A020B0">
        <w:rPr>
          <w:rFonts w:cs="Arial"/>
          <w:sz w:val="22"/>
          <w:szCs w:val="22"/>
        </w:rPr>
        <w:t xml:space="preserve">Available at: </w:t>
      </w:r>
      <w:hyperlink r:id="rId14" w:history="1">
        <w:r w:rsidRPr="00EF0D94">
          <w:rPr>
            <w:rStyle w:val="Hyperlink"/>
            <w:rFonts w:cs="Arial"/>
            <w:color w:val="4472C4" w:themeColor="accent1"/>
            <w:sz w:val="22"/>
            <w:szCs w:val="22"/>
          </w:rPr>
          <w:t>https:</w:t>
        </w:r>
        <w:r w:rsidRPr="00EF0D94">
          <w:rPr>
            <w:rStyle w:val="Hyperlink"/>
            <w:rFonts w:cs="Arial"/>
            <w:color w:val="4472C4" w:themeColor="accent1"/>
            <w:sz w:val="22"/>
            <w:szCs w:val="22"/>
          </w:rPr>
          <w:t>/</w:t>
        </w:r>
        <w:r w:rsidRPr="00EF0D94">
          <w:rPr>
            <w:rStyle w:val="Hyperlink"/>
            <w:rFonts w:cs="Arial"/>
            <w:color w:val="4472C4" w:themeColor="accent1"/>
            <w:sz w:val="22"/>
            <w:szCs w:val="22"/>
          </w:rPr>
          <w:t>/primarysite-prod-sorted.s3.amazonaws.com/brynmenyn-primary-school/UploadedDocument/afd41624-3daf-480d-ab40-65adcdff13ef/prospectus-2022-2023.pdf</w:t>
        </w:r>
      </w:hyperlink>
      <w:r w:rsidRPr="00EF0D94">
        <w:rPr>
          <w:rFonts w:cs="Arial"/>
          <w:color w:val="4472C4" w:themeColor="accent1"/>
          <w:sz w:val="22"/>
          <w:szCs w:val="22"/>
        </w:rPr>
        <w:t xml:space="preserve"> </w:t>
      </w:r>
      <w:r w:rsidRPr="00A020B0">
        <w:rPr>
          <w:rFonts w:cs="Arial"/>
          <w:sz w:val="22"/>
          <w:szCs w:val="22"/>
        </w:rPr>
        <w:t>[Accessed: 13/03/2023].</w:t>
      </w:r>
    </w:p>
    <w:p w14:paraId="75FCC2C8" w14:textId="7CC95A34" w:rsidR="004C3548" w:rsidRDefault="004C3548" w:rsidP="00A020B0">
      <w:pPr>
        <w:pStyle w:val="AssignBody"/>
        <w:rPr>
          <w:rFonts w:cs="Arial"/>
          <w:sz w:val="22"/>
          <w:szCs w:val="22"/>
        </w:rPr>
      </w:pPr>
    </w:p>
    <w:p w14:paraId="53967E4A" w14:textId="785AE2B8" w:rsidR="004C3548" w:rsidRPr="00A020B0" w:rsidRDefault="004C3548" w:rsidP="00A020B0">
      <w:pPr>
        <w:pStyle w:val="AssignBody"/>
        <w:rPr>
          <w:rFonts w:cs="Arial"/>
          <w:sz w:val="22"/>
          <w:szCs w:val="22"/>
        </w:rPr>
      </w:pPr>
      <w:r>
        <w:rPr>
          <w:rFonts w:cs="Arial"/>
          <w:sz w:val="22"/>
          <w:szCs w:val="22"/>
        </w:rPr>
        <w:t>Carnegie Mellon University</w:t>
      </w:r>
      <w:r>
        <w:rPr>
          <w:rFonts w:cs="Arial"/>
          <w:sz w:val="22"/>
          <w:szCs w:val="22"/>
        </w:rPr>
        <w:t>. (2</w:t>
      </w:r>
      <w:r>
        <w:rPr>
          <w:rFonts w:cs="Arial"/>
          <w:sz w:val="22"/>
          <w:szCs w:val="22"/>
        </w:rPr>
        <w:t>023)</w:t>
      </w:r>
      <w:r>
        <w:rPr>
          <w:rFonts w:cs="Arial"/>
          <w:sz w:val="22"/>
          <w:szCs w:val="22"/>
        </w:rPr>
        <w:t xml:space="preserve"> Formative Vs Summative Assessment. Available at: </w:t>
      </w:r>
      <w:hyperlink r:id="rId15" w:history="1">
        <w:r w:rsidRPr="00C47CA6">
          <w:rPr>
            <w:rStyle w:val="Hyperlink"/>
            <w:rFonts w:cs="Arial"/>
            <w:sz w:val="22"/>
            <w:szCs w:val="22"/>
          </w:rPr>
          <w:t>https://www.cmu.edu/teaching/assessment/basics/formative-summative.html</w:t>
        </w:r>
      </w:hyperlink>
      <w:r>
        <w:rPr>
          <w:rFonts w:cs="Arial"/>
          <w:sz w:val="22"/>
          <w:szCs w:val="22"/>
        </w:rPr>
        <w:t xml:space="preserve"> </w:t>
      </w:r>
      <w:r w:rsidRPr="00A020B0">
        <w:rPr>
          <w:rFonts w:cs="Arial"/>
          <w:sz w:val="22"/>
          <w:szCs w:val="22"/>
        </w:rPr>
        <w:t xml:space="preserve">[Accessed: </w:t>
      </w:r>
      <w:r>
        <w:rPr>
          <w:rFonts w:cs="Arial"/>
          <w:sz w:val="22"/>
          <w:szCs w:val="22"/>
        </w:rPr>
        <w:t>20</w:t>
      </w:r>
      <w:r w:rsidRPr="00A020B0">
        <w:rPr>
          <w:rFonts w:cs="Arial"/>
          <w:sz w:val="22"/>
          <w:szCs w:val="22"/>
        </w:rPr>
        <w:t>/03/2023].</w:t>
      </w:r>
    </w:p>
    <w:p w14:paraId="29601D87" w14:textId="67598FF1" w:rsidR="008A1107" w:rsidRPr="00A020B0" w:rsidRDefault="008A1107" w:rsidP="00A020B0">
      <w:pPr>
        <w:pStyle w:val="AssignBody"/>
        <w:rPr>
          <w:rFonts w:cs="Arial"/>
          <w:sz w:val="22"/>
          <w:szCs w:val="22"/>
        </w:rPr>
      </w:pPr>
    </w:p>
    <w:p w14:paraId="3E6B965D" w14:textId="7084D945" w:rsidR="008A1107" w:rsidRPr="00A020B0" w:rsidRDefault="008A1107" w:rsidP="00A020B0">
      <w:pPr>
        <w:pStyle w:val="AssignBody"/>
        <w:rPr>
          <w:rFonts w:cs="Arial"/>
          <w:sz w:val="22"/>
          <w:szCs w:val="22"/>
        </w:rPr>
      </w:pPr>
      <w:r w:rsidRPr="00A020B0">
        <w:rPr>
          <w:rFonts w:cs="Arial"/>
          <w:sz w:val="22"/>
          <w:szCs w:val="22"/>
        </w:rPr>
        <w:t xml:space="preserve">CFI Team. (14 March 2023) </w:t>
      </w:r>
      <w:r w:rsidRPr="00A020B0">
        <w:rPr>
          <w:rFonts w:cs="Arial"/>
          <w:i/>
          <w:iCs/>
          <w:sz w:val="22"/>
          <w:szCs w:val="22"/>
        </w:rPr>
        <w:t>Social Justice.</w:t>
      </w:r>
      <w:r w:rsidRPr="00A020B0">
        <w:rPr>
          <w:rFonts w:cs="Arial"/>
          <w:sz w:val="22"/>
          <w:szCs w:val="22"/>
        </w:rPr>
        <w:t xml:space="preserve"> Available at: </w:t>
      </w:r>
      <w:hyperlink r:id="rId16" w:history="1">
        <w:r w:rsidRPr="00A020B0">
          <w:rPr>
            <w:rStyle w:val="Hyperlink"/>
            <w:rFonts w:cs="Arial"/>
            <w:sz w:val="22"/>
            <w:szCs w:val="22"/>
          </w:rPr>
          <w:t>https://corporatefinanceinstitute.com/resources/esg/social-justice/</w:t>
        </w:r>
      </w:hyperlink>
      <w:r w:rsidRPr="00A020B0">
        <w:rPr>
          <w:rFonts w:cs="Arial"/>
          <w:sz w:val="22"/>
          <w:szCs w:val="22"/>
        </w:rPr>
        <w:t xml:space="preserve"> </w:t>
      </w:r>
      <w:r w:rsidRPr="00A020B0">
        <w:rPr>
          <w:rFonts w:cs="Arial"/>
          <w:sz w:val="22"/>
          <w:szCs w:val="22"/>
        </w:rPr>
        <w:t>[Accessed: 1</w:t>
      </w:r>
      <w:r w:rsidRPr="00A020B0">
        <w:rPr>
          <w:rFonts w:cs="Arial"/>
          <w:sz w:val="22"/>
          <w:szCs w:val="22"/>
        </w:rPr>
        <w:t>8</w:t>
      </w:r>
      <w:r w:rsidRPr="00A020B0">
        <w:rPr>
          <w:rFonts w:cs="Arial"/>
          <w:sz w:val="22"/>
          <w:szCs w:val="22"/>
        </w:rPr>
        <w:t>/03/2023].</w:t>
      </w:r>
    </w:p>
    <w:p w14:paraId="71F410D3" w14:textId="40743498" w:rsidR="008A1107" w:rsidRPr="00A020B0" w:rsidRDefault="008A1107" w:rsidP="00A020B0">
      <w:pPr>
        <w:pStyle w:val="AssignBody"/>
        <w:rPr>
          <w:rFonts w:cs="Arial"/>
          <w:sz w:val="22"/>
          <w:szCs w:val="22"/>
        </w:rPr>
      </w:pPr>
    </w:p>
    <w:p w14:paraId="5CE2C697" w14:textId="1CFA76C0" w:rsidR="00053320" w:rsidRPr="00A020B0" w:rsidRDefault="00053320" w:rsidP="00A020B0">
      <w:pPr>
        <w:pStyle w:val="AssignBody"/>
        <w:rPr>
          <w:rFonts w:cs="Arial"/>
          <w:sz w:val="22"/>
          <w:szCs w:val="22"/>
        </w:rPr>
      </w:pPr>
      <w:r w:rsidRPr="00A020B0">
        <w:rPr>
          <w:rFonts w:cs="Arial"/>
          <w:sz w:val="22"/>
          <w:szCs w:val="22"/>
        </w:rPr>
        <w:lastRenderedPageBreak/>
        <w:t xml:space="preserve">Cherry, Kendra. (16 December 2022) </w:t>
      </w:r>
      <w:r w:rsidRPr="00A020B0">
        <w:rPr>
          <w:rFonts w:cs="Arial"/>
          <w:i/>
          <w:iCs/>
          <w:sz w:val="22"/>
          <w:szCs w:val="22"/>
        </w:rPr>
        <w:t>Piaget’s 4 stages of cognitive development explained.</w:t>
      </w:r>
      <w:r w:rsidRPr="00A020B0">
        <w:rPr>
          <w:rFonts w:cs="Arial"/>
          <w:sz w:val="22"/>
          <w:szCs w:val="22"/>
        </w:rPr>
        <w:t xml:space="preserve"> Available at: </w:t>
      </w:r>
      <w:hyperlink r:id="rId17" w:history="1">
        <w:r w:rsidRPr="00A020B0">
          <w:rPr>
            <w:rStyle w:val="Hyperlink"/>
            <w:rFonts w:cs="Arial"/>
            <w:sz w:val="22"/>
            <w:szCs w:val="22"/>
          </w:rPr>
          <w:t>https://www.verywellmind.com/piagets-stages-of-cognitive-development-2795457</w:t>
        </w:r>
      </w:hyperlink>
      <w:r w:rsidRPr="00A020B0">
        <w:rPr>
          <w:rFonts w:cs="Arial"/>
          <w:sz w:val="22"/>
          <w:szCs w:val="22"/>
        </w:rPr>
        <w:t xml:space="preserve"> </w:t>
      </w:r>
      <w:r w:rsidRPr="00A020B0">
        <w:rPr>
          <w:rFonts w:cs="Arial"/>
          <w:sz w:val="22"/>
          <w:szCs w:val="22"/>
        </w:rPr>
        <w:t>[Accessed: 1</w:t>
      </w:r>
      <w:r w:rsidRPr="00A020B0">
        <w:rPr>
          <w:rFonts w:cs="Arial"/>
          <w:sz w:val="22"/>
          <w:szCs w:val="22"/>
        </w:rPr>
        <w:t>6</w:t>
      </w:r>
      <w:r w:rsidRPr="00A020B0">
        <w:rPr>
          <w:rFonts w:cs="Arial"/>
          <w:sz w:val="22"/>
          <w:szCs w:val="22"/>
        </w:rPr>
        <w:t>/03/2023].</w:t>
      </w:r>
    </w:p>
    <w:p w14:paraId="4FAA6529" w14:textId="56F7C5B0" w:rsidR="00586B37" w:rsidRPr="00A020B0" w:rsidRDefault="00586B37" w:rsidP="00A020B0">
      <w:pPr>
        <w:pStyle w:val="AssignBody"/>
        <w:rPr>
          <w:rFonts w:cs="Arial"/>
          <w:sz w:val="22"/>
          <w:szCs w:val="22"/>
        </w:rPr>
      </w:pPr>
    </w:p>
    <w:p w14:paraId="7A67CB13" w14:textId="089EE729" w:rsidR="00586B37" w:rsidRDefault="00586B37" w:rsidP="00A020B0">
      <w:pPr>
        <w:pStyle w:val="AssignBody"/>
        <w:rPr>
          <w:rFonts w:cs="Arial"/>
          <w:sz w:val="22"/>
          <w:szCs w:val="22"/>
        </w:rPr>
      </w:pPr>
      <w:r w:rsidRPr="00A020B0">
        <w:rPr>
          <w:rFonts w:cs="Arial"/>
          <w:sz w:val="22"/>
          <w:szCs w:val="22"/>
        </w:rPr>
        <w:t xml:space="preserve">Cherry, Kendra. (27 February 2023) </w:t>
      </w:r>
      <w:r w:rsidRPr="00A020B0">
        <w:rPr>
          <w:rFonts w:cs="Arial"/>
          <w:i/>
          <w:iCs/>
          <w:sz w:val="22"/>
          <w:szCs w:val="22"/>
        </w:rPr>
        <w:t xml:space="preserve">What is the zone of proximal development? </w:t>
      </w:r>
      <w:r w:rsidRPr="00A020B0">
        <w:rPr>
          <w:rFonts w:cs="Arial"/>
          <w:sz w:val="22"/>
          <w:szCs w:val="22"/>
        </w:rPr>
        <w:t xml:space="preserve">Available at: </w:t>
      </w:r>
      <w:hyperlink r:id="rId18" w:history="1">
        <w:r w:rsidRPr="00A020B0">
          <w:rPr>
            <w:rStyle w:val="Hyperlink"/>
            <w:rFonts w:cs="Arial"/>
            <w:sz w:val="22"/>
            <w:szCs w:val="22"/>
          </w:rPr>
          <w:t>https://www.verywellmind.com/what-is-the-zone-of-proximal-development-2796034</w:t>
        </w:r>
      </w:hyperlink>
      <w:r w:rsidRPr="00A020B0">
        <w:rPr>
          <w:rFonts w:cs="Arial"/>
          <w:sz w:val="22"/>
          <w:szCs w:val="22"/>
        </w:rPr>
        <w:t xml:space="preserve"> </w:t>
      </w:r>
      <w:r w:rsidRPr="00A020B0">
        <w:rPr>
          <w:rFonts w:cs="Arial"/>
          <w:sz w:val="22"/>
          <w:szCs w:val="22"/>
        </w:rPr>
        <w:t>[Accessed: 16/03/2023].</w:t>
      </w:r>
    </w:p>
    <w:p w14:paraId="5316BA87" w14:textId="29FEB472" w:rsidR="00190A06" w:rsidRDefault="00190A06" w:rsidP="00A020B0">
      <w:pPr>
        <w:pStyle w:val="AssignBody"/>
        <w:rPr>
          <w:rFonts w:cs="Arial"/>
          <w:sz w:val="22"/>
          <w:szCs w:val="22"/>
        </w:rPr>
      </w:pPr>
    </w:p>
    <w:p w14:paraId="2B5D465E" w14:textId="412AC255" w:rsidR="00190A06" w:rsidRPr="00A020B0" w:rsidRDefault="00190A06" w:rsidP="00A020B0">
      <w:pPr>
        <w:pStyle w:val="AssignBody"/>
        <w:rPr>
          <w:rFonts w:cs="Arial"/>
          <w:sz w:val="22"/>
          <w:szCs w:val="22"/>
        </w:rPr>
      </w:pPr>
      <w:r>
        <w:rPr>
          <w:rFonts w:cs="Arial"/>
          <w:sz w:val="22"/>
          <w:szCs w:val="22"/>
        </w:rPr>
        <w:t>Children and Young People’s Commissioner Scotland</w:t>
      </w:r>
      <w:r>
        <w:rPr>
          <w:rFonts w:cs="Arial"/>
          <w:sz w:val="22"/>
          <w:szCs w:val="22"/>
        </w:rPr>
        <w:t>. (</w:t>
      </w:r>
      <w:r>
        <w:rPr>
          <w:rFonts w:cs="Arial"/>
          <w:sz w:val="22"/>
          <w:szCs w:val="22"/>
        </w:rPr>
        <w:t>2023)</w:t>
      </w:r>
      <w:r>
        <w:rPr>
          <w:rFonts w:cs="Arial"/>
          <w:sz w:val="22"/>
          <w:szCs w:val="22"/>
        </w:rPr>
        <w:t xml:space="preserve"> </w:t>
      </w:r>
      <w:r w:rsidRPr="00190A06">
        <w:rPr>
          <w:rFonts w:cs="Arial"/>
          <w:i/>
          <w:iCs/>
          <w:sz w:val="22"/>
          <w:szCs w:val="22"/>
        </w:rPr>
        <w:t>UNCRC Simplified Article</w:t>
      </w:r>
      <w:r w:rsidRPr="00190A06">
        <w:rPr>
          <w:rFonts w:cs="Arial"/>
          <w:i/>
          <w:iCs/>
          <w:sz w:val="22"/>
          <w:szCs w:val="22"/>
        </w:rPr>
        <w:t>s.</w:t>
      </w:r>
      <w:r>
        <w:rPr>
          <w:rFonts w:cs="Arial"/>
          <w:sz w:val="22"/>
          <w:szCs w:val="22"/>
        </w:rPr>
        <w:t xml:space="preserve"> Available at: </w:t>
      </w:r>
      <w:hyperlink r:id="rId19" w:history="1">
        <w:r w:rsidRPr="00C47CA6">
          <w:rPr>
            <w:rStyle w:val="Hyperlink"/>
            <w:rFonts w:cs="Arial"/>
            <w:sz w:val="22"/>
            <w:szCs w:val="22"/>
          </w:rPr>
          <w:t>https://www.cypcs.org.uk/rights/uncrc/articles/article-28/</w:t>
        </w:r>
      </w:hyperlink>
      <w:r>
        <w:rPr>
          <w:rFonts w:cs="Arial"/>
          <w:sz w:val="22"/>
          <w:szCs w:val="22"/>
        </w:rPr>
        <w:t xml:space="preserve"> </w:t>
      </w:r>
      <w:r w:rsidRPr="00A020B0">
        <w:rPr>
          <w:rFonts w:cs="Arial"/>
          <w:sz w:val="22"/>
          <w:szCs w:val="22"/>
        </w:rPr>
        <w:t xml:space="preserve">[Accessed: </w:t>
      </w:r>
      <w:r>
        <w:rPr>
          <w:rFonts w:cs="Arial"/>
          <w:sz w:val="22"/>
          <w:szCs w:val="22"/>
        </w:rPr>
        <w:t>20</w:t>
      </w:r>
      <w:r w:rsidRPr="00A020B0">
        <w:rPr>
          <w:rFonts w:cs="Arial"/>
          <w:sz w:val="22"/>
          <w:szCs w:val="22"/>
        </w:rPr>
        <w:t>/03/2023].</w:t>
      </w:r>
    </w:p>
    <w:p w14:paraId="13258B52" w14:textId="77777777" w:rsidR="00FF0078" w:rsidRPr="00A020B0" w:rsidRDefault="00FF0078" w:rsidP="00A020B0">
      <w:pPr>
        <w:pStyle w:val="AssignBody"/>
        <w:rPr>
          <w:rFonts w:cs="Arial"/>
          <w:sz w:val="22"/>
          <w:szCs w:val="22"/>
        </w:rPr>
      </w:pPr>
    </w:p>
    <w:p w14:paraId="58271F5F" w14:textId="73EE3A5D" w:rsidR="008A1107" w:rsidRPr="00A020B0" w:rsidRDefault="009A2856" w:rsidP="00A020B0">
      <w:pPr>
        <w:pStyle w:val="Heading1"/>
        <w:spacing w:before="0" w:beforeAutospacing="0" w:after="300" w:afterAutospacing="0" w:line="360" w:lineRule="auto"/>
        <w:rPr>
          <w:rFonts w:ascii="Arial" w:hAnsi="Arial" w:cs="Arial"/>
          <w:b w:val="0"/>
          <w:bCs w:val="0"/>
          <w:sz w:val="22"/>
          <w:szCs w:val="22"/>
        </w:rPr>
      </w:pPr>
      <w:r w:rsidRPr="00A020B0">
        <w:rPr>
          <w:rFonts w:ascii="Arial" w:hAnsi="Arial" w:cs="Arial"/>
          <w:b w:val="0"/>
          <w:bCs w:val="0"/>
          <w:sz w:val="22"/>
          <w:szCs w:val="22"/>
        </w:rPr>
        <w:t xml:space="preserve">Children and Young People Now. (28 July 2020) </w:t>
      </w:r>
      <w:r w:rsidRPr="00A020B0">
        <w:rPr>
          <w:rFonts w:ascii="Arial" w:hAnsi="Arial" w:cs="Arial"/>
          <w:b w:val="0"/>
          <w:bCs w:val="0"/>
          <w:i/>
          <w:iCs/>
          <w:caps/>
          <w:color w:val="212529"/>
          <w:sz w:val="22"/>
          <w:szCs w:val="22"/>
        </w:rPr>
        <w:t xml:space="preserve">SPECIAL REPORT: RESEARCH: OUTDOOR LEARNING - RESEARCH EVIDENCE: STUDY 1. </w:t>
      </w:r>
      <w:r w:rsidRPr="00A020B0">
        <w:rPr>
          <w:rFonts w:ascii="Arial" w:hAnsi="Arial" w:cs="Arial"/>
          <w:b w:val="0"/>
          <w:bCs w:val="0"/>
          <w:sz w:val="22"/>
          <w:szCs w:val="22"/>
        </w:rPr>
        <w:t xml:space="preserve">Available at: </w:t>
      </w:r>
      <w:hyperlink r:id="rId20" w:history="1">
        <w:r w:rsidRPr="00A020B0">
          <w:rPr>
            <w:rStyle w:val="Hyperlink"/>
            <w:rFonts w:ascii="Arial" w:hAnsi="Arial" w:cs="Arial"/>
            <w:b w:val="0"/>
            <w:bCs w:val="0"/>
            <w:sz w:val="22"/>
            <w:szCs w:val="22"/>
          </w:rPr>
          <w:t>https://www.cypnow.co.uk/features/article/special-report-research-outdoor-learning-research-evidence-study-1</w:t>
        </w:r>
      </w:hyperlink>
      <w:r w:rsidRPr="00A020B0">
        <w:rPr>
          <w:rFonts w:ascii="Arial" w:hAnsi="Arial" w:cs="Arial"/>
          <w:b w:val="0"/>
          <w:bCs w:val="0"/>
          <w:sz w:val="22"/>
          <w:szCs w:val="22"/>
        </w:rPr>
        <w:t xml:space="preserve"> </w:t>
      </w:r>
      <w:r w:rsidRPr="00A020B0">
        <w:rPr>
          <w:rFonts w:ascii="Arial" w:hAnsi="Arial" w:cs="Arial"/>
          <w:sz w:val="22"/>
          <w:szCs w:val="22"/>
        </w:rPr>
        <w:t xml:space="preserve"> </w:t>
      </w:r>
      <w:r w:rsidRPr="00A020B0">
        <w:rPr>
          <w:rFonts w:ascii="Arial" w:hAnsi="Arial" w:cs="Arial"/>
          <w:b w:val="0"/>
          <w:bCs w:val="0"/>
          <w:sz w:val="22"/>
          <w:szCs w:val="22"/>
        </w:rPr>
        <w:t xml:space="preserve">[Accessed: 13/03/2023]. </w:t>
      </w:r>
    </w:p>
    <w:p w14:paraId="7AEFCE59" w14:textId="0C0B2B1C" w:rsidR="003949F2" w:rsidRPr="00A020B0" w:rsidRDefault="003949F2" w:rsidP="00A020B0">
      <w:pPr>
        <w:pStyle w:val="Heading1"/>
        <w:spacing w:before="300" w:beforeAutospacing="0" w:after="150" w:afterAutospacing="0" w:line="360" w:lineRule="auto"/>
        <w:textAlignment w:val="baseline"/>
        <w:rPr>
          <w:rFonts w:ascii="Arial" w:hAnsi="Arial" w:cs="Arial"/>
          <w:color w:val="3C3C3B"/>
          <w:sz w:val="22"/>
          <w:szCs w:val="22"/>
        </w:rPr>
      </w:pPr>
      <w:r w:rsidRPr="00A020B0">
        <w:rPr>
          <w:rFonts w:ascii="Arial" w:hAnsi="Arial" w:cs="Arial"/>
          <w:b w:val="0"/>
          <w:bCs w:val="0"/>
          <w:sz w:val="22"/>
          <w:szCs w:val="22"/>
        </w:rPr>
        <w:t xml:space="preserve">Dauncey, Michael. (27 May 2021) </w:t>
      </w:r>
      <w:r w:rsidRPr="00A020B0">
        <w:rPr>
          <w:rFonts w:ascii="Arial" w:hAnsi="Arial" w:cs="Arial"/>
          <w:b w:val="0"/>
          <w:bCs w:val="0"/>
          <w:i/>
          <w:iCs/>
          <w:color w:val="3C3C3B"/>
          <w:sz w:val="22"/>
          <w:szCs w:val="22"/>
        </w:rPr>
        <w:t>Donaldson Review: The ‘</w:t>
      </w:r>
      <w:proofErr w:type="gramStart"/>
      <w:r w:rsidRPr="00A020B0">
        <w:rPr>
          <w:rFonts w:ascii="Arial" w:hAnsi="Arial" w:cs="Arial"/>
          <w:b w:val="0"/>
          <w:bCs w:val="0"/>
          <w:i/>
          <w:iCs/>
          <w:color w:val="3C3C3B"/>
          <w:sz w:val="22"/>
          <w:szCs w:val="22"/>
        </w:rPr>
        <w:t>purposes’</w:t>
      </w:r>
      <w:proofErr w:type="gramEnd"/>
      <w:r w:rsidRPr="00A020B0">
        <w:rPr>
          <w:rFonts w:ascii="Arial" w:hAnsi="Arial" w:cs="Arial"/>
          <w:b w:val="0"/>
          <w:bCs w:val="0"/>
          <w:i/>
          <w:iCs/>
          <w:color w:val="3C3C3B"/>
          <w:sz w:val="22"/>
          <w:szCs w:val="22"/>
        </w:rPr>
        <w:t xml:space="preserve"> and content of a Curriculum for Wales</w:t>
      </w:r>
      <w:r w:rsidRPr="00A020B0">
        <w:rPr>
          <w:rFonts w:ascii="Arial" w:hAnsi="Arial" w:cs="Arial"/>
          <w:b w:val="0"/>
          <w:bCs w:val="0"/>
          <w:i/>
          <w:iCs/>
          <w:color w:val="3C3C3B"/>
          <w:sz w:val="22"/>
          <w:szCs w:val="22"/>
        </w:rPr>
        <w:t xml:space="preserve">. </w:t>
      </w:r>
      <w:r w:rsidRPr="00A020B0">
        <w:rPr>
          <w:rFonts w:ascii="Arial" w:hAnsi="Arial" w:cs="Arial"/>
          <w:b w:val="0"/>
          <w:bCs w:val="0"/>
          <w:color w:val="3C3C3B"/>
          <w:sz w:val="22"/>
          <w:szCs w:val="22"/>
        </w:rPr>
        <w:t xml:space="preserve">Available at: </w:t>
      </w:r>
      <w:hyperlink r:id="rId21" w:history="1">
        <w:r w:rsidRPr="00A020B0">
          <w:rPr>
            <w:rStyle w:val="Hyperlink"/>
            <w:rFonts w:ascii="Arial" w:hAnsi="Arial" w:cs="Arial"/>
            <w:b w:val="0"/>
            <w:bCs w:val="0"/>
            <w:sz w:val="22"/>
            <w:szCs w:val="22"/>
          </w:rPr>
          <w:t>https://research.senedd.wales/research-articles/donaldson-review-the-purposes-and-content-of-a-curriculum-for-wales/</w:t>
        </w:r>
      </w:hyperlink>
      <w:r w:rsidRPr="00A020B0">
        <w:rPr>
          <w:rFonts w:ascii="Arial" w:hAnsi="Arial" w:cs="Arial"/>
          <w:b w:val="0"/>
          <w:bCs w:val="0"/>
          <w:color w:val="3C3C3B"/>
          <w:sz w:val="22"/>
          <w:szCs w:val="22"/>
        </w:rPr>
        <w:t xml:space="preserve"> </w:t>
      </w:r>
      <w:r w:rsidRPr="00A020B0">
        <w:rPr>
          <w:rFonts w:ascii="Arial" w:hAnsi="Arial" w:cs="Arial"/>
          <w:b w:val="0"/>
          <w:bCs w:val="0"/>
          <w:sz w:val="22"/>
          <w:szCs w:val="22"/>
        </w:rPr>
        <w:t>[Accessed: 11/03/2023].</w:t>
      </w:r>
    </w:p>
    <w:p w14:paraId="0BCF910C" w14:textId="4E0EADB5" w:rsidR="008B6AC1" w:rsidRPr="00A020B0" w:rsidRDefault="009C679D" w:rsidP="00A020B0">
      <w:pPr>
        <w:pStyle w:val="AssignBody"/>
        <w:rPr>
          <w:rFonts w:cs="Arial"/>
          <w:sz w:val="22"/>
          <w:szCs w:val="22"/>
        </w:rPr>
      </w:pPr>
      <w:r w:rsidRPr="00A020B0">
        <w:rPr>
          <w:rFonts w:cs="Arial"/>
          <w:sz w:val="22"/>
          <w:szCs w:val="22"/>
        </w:rPr>
        <w:t xml:space="preserve">Donaldson, G. (February 2015) </w:t>
      </w:r>
      <w:r w:rsidRPr="00A020B0">
        <w:rPr>
          <w:rFonts w:cs="Arial"/>
          <w:i/>
          <w:iCs/>
          <w:sz w:val="22"/>
          <w:szCs w:val="22"/>
        </w:rPr>
        <w:t>Successful Futures.</w:t>
      </w:r>
      <w:r w:rsidRPr="00A020B0">
        <w:rPr>
          <w:rFonts w:cs="Arial"/>
          <w:sz w:val="22"/>
          <w:szCs w:val="22"/>
        </w:rPr>
        <w:t xml:space="preserve"> Available at: </w:t>
      </w:r>
      <w:hyperlink r:id="rId22" w:history="1">
        <w:r w:rsidRPr="00A020B0">
          <w:rPr>
            <w:rStyle w:val="Hyperlink"/>
            <w:rFonts w:cs="Arial"/>
            <w:sz w:val="22"/>
            <w:szCs w:val="22"/>
          </w:rPr>
          <w:t>https://www.gov.wales/sites/default/files/publications/2018-03/successful-futures.pdf</w:t>
        </w:r>
      </w:hyperlink>
      <w:r w:rsidRPr="00A020B0">
        <w:rPr>
          <w:rFonts w:cs="Arial"/>
          <w:sz w:val="22"/>
          <w:szCs w:val="22"/>
        </w:rPr>
        <w:t xml:space="preserve"> [Accessed: 11/03/2023].</w:t>
      </w:r>
    </w:p>
    <w:p w14:paraId="24AC8415" w14:textId="1D3EDD82" w:rsidR="009C679D" w:rsidRPr="00A020B0" w:rsidRDefault="008B6AC1" w:rsidP="00A63273">
      <w:pPr>
        <w:pStyle w:val="NormalWeb"/>
        <w:spacing w:line="360" w:lineRule="auto"/>
        <w:rPr>
          <w:rFonts w:ascii="Arial" w:hAnsi="Arial" w:cs="Arial"/>
          <w:sz w:val="22"/>
          <w:szCs w:val="22"/>
        </w:rPr>
      </w:pPr>
      <w:r w:rsidRPr="00A020B0">
        <w:rPr>
          <w:rFonts w:ascii="Arial" w:hAnsi="Arial" w:cs="Arial"/>
          <w:sz w:val="22"/>
          <w:szCs w:val="22"/>
        </w:rPr>
        <w:t xml:space="preserve">ESTYN. (July 2020) </w:t>
      </w:r>
      <w:r w:rsidRPr="00A020B0">
        <w:rPr>
          <w:rFonts w:ascii="Arial" w:hAnsi="Arial" w:cs="Arial"/>
          <w:i/>
          <w:iCs/>
          <w:color w:val="191919"/>
          <w:sz w:val="22"/>
          <w:szCs w:val="22"/>
        </w:rPr>
        <w:t>Community schools: families and communities at the heart of school life.</w:t>
      </w:r>
      <w:r w:rsidRPr="00A020B0">
        <w:rPr>
          <w:rFonts w:ascii="Arial" w:hAnsi="Arial" w:cs="Arial"/>
          <w:color w:val="191919"/>
          <w:sz w:val="22"/>
          <w:szCs w:val="22"/>
        </w:rPr>
        <w:t xml:space="preserve"> Available at: </w:t>
      </w:r>
      <w:hyperlink r:id="rId23" w:history="1">
        <w:r w:rsidRPr="00A020B0">
          <w:rPr>
            <w:rStyle w:val="Hyperlink"/>
            <w:rFonts w:ascii="Arial" w:hAnsi="Arial" w:cs="Arial"/>
            <w:sz w:val="22"/>
            <w:szCs w:val="22"/>
          </w:rPr>
          <w:t>https://www.estyn.gov.wales/system/files/2021-08/Community%2520Schools%2520en.pdf</w:t>
        </w:r>
      </w:hyperlink>
      <w:r w:rsidRPr="00A020B0">
        <w:rPr>
          <w:rFonts w:ascii="Arial" w:hAnsi="Arial" w:cs="Arial"/>
          <w:color w:val="191919"/>
          <w:sz w:val="22"/>
          <w:szCs w:val="22"/>
        </w:rPr>
        <w:t xml:space="preserve">  </w:t>
      </w:r>
      <w:r w:rsidRPr="00A020B0">
        <w:rPr>
          <w:rFonts w:ascii="Arial" w:hAnsi="Arial" w:cs="Arial"/>
          <w:sz w:val="22"/>
          <w:szCs w:val="22"/>
        </w:rPr>
        <w:t>[Accessed: 13/03/2023].</w:t>
      </w:r>
    </w:p>
    <w:p w14:paraId="47287E8C" w14:textId="1C6F17B2" w:rsidR="00620114" w:rsidRPr="00A020B0" w:rsidRDefault="00620114" w:rsidP="00A63273">
      <w:pPr>
        <w:pStyle w:val="NormalWeb"/>
        <w:spacing w:line="360" w:lineRule="auto"/>
        <w:rPr>
          <w:rFonts w:ascii="Arial" w:hAnsi="Arial" w:cs="Arial"/>
          <w:sz w:val="22"/>
          <w:szCs w:val="22"/>
        </w:rPr>
      </w:pPr>
      <w:r w:rsidRPr="00A020B0">
        <w:rPr>
          <w:rFonts w:ascii="Arial" w:hAnsi="Arial" w:cs="Arial"/>
          <w:sz w:val="22"/>
          <w:szCs w:val="22"/>
        </w:rPr>
        <w:t xml:space="preserve">ESTYN. (October 2022) </w:t>
      </w:r>
      <w:r w:rsidRPr="00A020B0">
        <w:rPr>
          <w:rFonts w:ascii="Arial" w:hAnsi="Arial" w:cs="Arial"/>
          <w:i/>
          <w:iCs/>
          <w:sz w:val="22"/>
          <w:szCs w:val="22"/>
        </w:rPr>
        <w:t xml:space="preserve">A report on </w:t>
      </w:r>
      <w:proofErr w:type="spellStart"/>
      <w:r w:rsidRPr="00A020B0">
        <w:rPr>
          <w:rFonts w:ascii="Arial" w:hAnsi="Arial" w:cs="Arial"/>
          <w:i/>
          <w:iCs/>
          <w:sz w:val="22"/>
          <w:szCs w:val="22"/>
        </w:rPr>
        <w:t>Brynmenyn</w:t>
      </w:r>
      <w:proofErr w:type="spellEnd"/>
      <w:r w:rsidRPr="00A020B0">
        <w:rPr>
          <w:rFonts w:ascii="Arial" w:hAnsi="Arial" w:cs="Arial"/>
          <w:i/>
          <w:iCs/>
          <w:sz w:val="22"/>
          <w:szCs w:val="22"/>
        </w:rPr>
        <w:t xml:space="preserve"> Primary School.</w:t>
      </w:r>
      <w:r w:rsidRPr="00A020B0">
        <w:rPr>
          <w:rFonts w:ascii="Arial" w:hAnsi="Arial" w:cs="Arial"/>
          <w:sz w:val="22"/>
          <w:szCs w:val="22"/>
        </w:rPr>
        <w:t xml:space="preserve"> Available at: </w:t>
      </w:r>
      <w:hyperlink r:id="rId24" w:history="1">
        <w:r w:rsidRPr="00A020B0">
          <w:rPr>
            <w:rStyle w:val="Hyperlink"/>
            <w:rFonts w:ascii="Arial" w:hAnsi="Arial" w:cs="Arial"/>
            <w:sz w:val="22"/>
            <w:szCs w:val="22"/>
          </w:rPr>
          <w:t>https://www.estyn.gov.wales/system/files/2022-12/Inspection%20report%20Brynmenyn%20Primary%20School%202022_0.pdf</w:t>
        </w:r>
      </w:hyperlink>
      <w:r w:rsidRPr="00A020B0">
        <w:rPr>
          <w:rFonts w:ascii="Arial" w:hAnsi="Arial" w:cs="Arial"/>
          <w:sz w:val="22"/>
          <w:szCs w:val="22"/>
        </w:rPr>
        <w:t xml:space="preserve"> [Accessed: 14/03/2023].</w:t>
      </w:r>
    </w:p>
    <w:p w14:paraId="6CECB871" w14:textId="51F0B498" w:rsidR="00EA74CB" w:rsidRDefault="00EA74CB" w:rsidP="00A63273">
      <w:pPr>
        <w:pStyle w:val="NormalWeb"/>
        <w:spacing w:line="360" w:lineRule="auto"/>
        <w:rPr>
          <w:rFonts w:ascii="Arial" w:hAnsi="Arial" w:cs="Arial"/>
          <w:sz w:val="22"/>
          <w:szCs w:val="22"/>
        </w:rPr>
      </w:pPr>
      <w:r w:rsidRPr="00A020B0">
        <w:rPr>
          <w:rFonts w:ascii="Arial" w:hAnsi="Arial" w:cs="Arial"/>
          <w:sz w:val="22"/>
          <w:szCs w:val="22"/>
        </w:rPr>
        <w:t xml:space="preserve">ETX Studio. (10 February 2021) How reading aloud can boost self-confidence. Available at: </w:t>
      </w:r>
      <w:hyperlink r:id="rId25" w:history="1">
        <w:r w:rsidRPr="00A020B0">
          <w:rPr>
            <w:rStyle w:val="Hyperlink"/>
            <w:rFonts w:ascii="Arial" w:hAnsi="Arial" w:cs="Arial"/>
            <w:sz w:val="22"/>
            <w:szCs w:val="22"/>
          </w:rPr>
          <w:t>https://technology.inquirer.net/107735/how-reading-aloud-can-boost-self-confidence</w:t>
        </w:r>
      </w:hyperlink>
      <w:r w:rsidRPr="00A020B0">
        <w:rPr>
          <w:rFonts w:ascii="Arial" w:hAnsi="Arial" w:cs="Arial"/>
          <w:sz w:val="22"/>
          <w:szCs w:val="22"/>
        </w:rPr>
        <w:t xml:space="preserve"> </w:t>
      </w:r>
      <w:r w:rsidRPr="00A020B0">
        <w:rPr>
          <w:rFonts w:ascii="Arial" w:hAnsi="Arial" w:cs="Arial"/>
          <w:sz w:val="22"/>
          <w:szCs w:val="22"/>
        </w:rPr>
        <w:t>[Accessed: 14/03/2023].</w:t>
      </w:r>
    </w:p>
    <w:p w14:paraId="1A4D123F" w14:textId="1B3F1B00" w:rsidR="00A63273" w:rsidRPr="00017702" w:rsidRDefault="00A63273" w:rsidP="00A63273">
      <w:pPr>
        <w:pStyle w:val="NormalWeb"/>
        <w:spacing w:line="360" w:lineRule="auto"/>
        <w:rPr>
          <w:rFonts w:ascii="Arial" w:hAnsi="Arial" w:cs="Arial"/>
          <w:b/>
          <w:bCs/>
          <w:sz w:val="22"/>
          <w:szCs w:val="22"/>
        </w:rPr>
      </w:pPr>
      <w:r>
        <w:rPr>
          <w:rFonts w:ascii="Arial" w:hAnsi="Arial" w:cs="Arial"/>
          <w:sz w:val="22"/>
          <w:szCs w:val="22"/>
        </w:rPr>
        <w:lastRenderedPageBreak/>
        <w:t xml:space="preserve">Full Story. (22 February 2022) </w:t>
      </w:r>
      <w:r w:rsidRPr="00A63273">
        <w:rPr>
          <w:rFonts w:ascii="Arial" w:hAnsi="Arial" w:cs="Arial"/>
          <w:i/>
          <w:iCs/>
          <w:sz w:val="22"/>
          <w:szCs w:val="22"/>
        </w:rPr>
        <w:t xml:space="preserve">What is quantitative data? How to collect, understand, and </w:t>
      </w:r>
      <w:proofErr w:type="spellStart"/>
      <w:r w:rsidRPr="00A63273">
        <w:rPr>
          <w:rFonts w:ascii="Arial" w:hAnsi="Arial" w:cs="Arial"/>
          <w:i/>
          <w:iCs/>
          <w:sz w:val="22"/>
          <w:szCs w:val="22"/>
        </w:rPr>
        <w:t>analyze</w:t>
      </w:r>
      <w:proofErr w:type="spellEnd"/>
      <w:r w:rsidRPr="00A63273">
        <w:rPr>
          <w:rFonts w:ascii="Arial" w:hAnsi="Arial" w:cs="Arial"/>
          <w:i/>
          <w:iCs/>
          <w:sz w:val="22"/>
          <w:szCs w:val="22"/>
        </w:rPr>
        <w:t xml:space="preserve"> it</w:t>
      </w:r>
      <w:r>
        <w:rPr>
          <w:rFonts w:ascii="Arial" w:hAnsi="Arial" w:cs="Arial"/>
          <w:i/>
          <w:iCs/>
          <w:sz w:val="22"/>
          <w:szCs w:val="22"/>
        </w:rPr>
        <w:t xml:space="preserve">. </w:t>
      </w:r>
      <w:r>
        <w:rPr>
          <w:rFonts w:ascii="Arial" w:hAnsi="Arial" w:cs="Arial"/>
          <w:sz w:val="22"/>
          <w:szCs w:val="22"/>
        </w:rPr>
        <w:t xml:space="preserve">Available at: </w:t>
      </w:r>
      <w:hyperlink r:id="rId26" w:history="1">
        <w:r w:rsidRPr="00C47CA6">
          <w:rPr>
            <w:rStyle w:val="Hyperlink"/>
            <w:rFonts w:ascii="Arial" w:hAnsi="Arial" w:cs="Arial"/>
            <w:sz w:val="22"/>
            <w:szCs w:val="22"/>
          </w:rPr>
          <w:t>https://www.fullstory.com/quantitative-data/</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18</w:t>
      </w:r>
      <w:r w:rsidRPr="00A020B0">
        <w:rPr>
          <w:rFonts w:ascii="Arial" w:hAnsi="Arial" w:cs="Arial"/>
          <w:sz w:val="22"/>
          <w:szCs w:val="22"/>
        </w:rPr>
        <w:t>/03/2023].</w:t>
      </w:r>
    </w:p>
    <w:p w14:paraId="6B0D20AC" w14:textId="03973C25" w:rsidR="00FF5EFB" w:rsidRDefault="00FF5EFB" w:rsidP="00A63273">
      <w:pPr>
        <w:pStyle w:val="Heading1"/>
        <w:spacing w:before="0" w:beforeAutospacing="0" w:after="0" w:afterAutospacing="0" w:line="360" w:lineRule="auto"/>
        <w:rPr>
          <w:rFonts w:ascii="Arial" w:hAnsi="Arial" w:cs="Arial"/>
          <w:b w:val="0"/>
          <w:bCs w:val="0"/>
          <w:sz w:val="22"/>
          <w:szCs w:val="22"/>
        </w:rPr>
      </w:pPr>
      <w:proofErr w:type="spellStart"/>
      <w:r w:rsidRPr="00FF5EFB">
        <w:rPr>
          <w:rFonts w:ascii="Arial" w:hAnsi="Arial" w:cs="Arial"/>
          <w:b w:val="0"/>
          <w:bCs w:val="0"/>
          <w:color w:val="000000" w:themeColor="text1"/>
          <w:sz w:val="22"/>
          <w:szCs w:val="22"/>
        </w:rPr>
        <w:t>Gaille</w:t>
      </w:r>
      <w:proofErr w:type="spellEnd"/>
      <w:r w:rsidRPr="00FF5EFB">
        <w:rPr>
          <w:rFonts w:ascii="Arial" w:hAnsi="Arial" w:cs="Arial"/>
          <w:b w:val="0"/>
          <w:bCs w:val="0"/>
          <w:color w:val="000000" w:themeColor="text1"/>
          <w:sz w:val="22"/>
          <w:szCs w:val="22"/>
        </w:rPr>
        <w:t xml:space="preserve">, Brandon. (11 February 2018) </w:t>
      </w:r>
      <w:r w:rsidRPr="00FF5EFB">
        <w:rPr>
          <w:rFonts w:ascii="Arial" w:hAnsi="Arial" w:cs="Arial"/>
          <w:b w:val="0"/>
          <w:bCs w:val="0"/>
          <w:i/>
          <w:iCs/>
          <w:color w:val="000000" w:themeColor="text1"/>
          <w:sz w:val="22"/>
          <w:szCs w:val="22"/>
        </w:rPr>
        <w:t>25 Advantages and Disadvantages of Qualitative Research</w:t>
      </w:r>
      <w:r>
        <w:rPr>
          <w:rFonts w:ascii="Arial" w:hAnsi="Arial" w:cs="Arial"/>
          <w:b w:val="0"/>
          <w:bCs w:val="0"/>
          <w:i/>
          <w:iCs/>
          <w:color w:val="000000" w:themeColor="text1"/>
          <w:sz w:val="22"/>
          <w:szCs w:val="22"/>
        </w:rPr>
        <w:t xml:space="preserve">. </w:t>
      </w:r>
      <w:r w:rsidRPr="00FF5EFB">
        <w:rPr>
          <w:rFonts w:ascii="Arial" w:hAnsi="Arial" w:cs="Arial"/>
          <w:b w:val="0"/>
          <w:bCs w:val="0"/>
          <w:color w:val="000000" w:themeColor="text1"/>
          <w:sz w:val="22"/>
          <w:szCs w:val="22"/>
        </w:rPr>
        <w:t xml:space="preserve">Available at: </w:t>
      </w:r>
      <w:hyperlink r:id="rId27" w:history="1">
        <w:r w:rsidRPr="00FF5EFB">
          <w:rPr>
            <w:rStyle w:val="Hyperlink"/>
            <w:rFonts w:ascii="Arial" w:hAnsi="Arial" w:cs="Arial"/>
            <w:b w:val="0"/>
            <w:bCs w:val="0"/>
            <w:sz w:val="22"/>
            <w:szCs w:val="22"/>
          </w:rPr>
          <w:t>https://brandongaille.com/25-advantages-disadvantages-qualitative-research/</w:t>
        </w:r>
      </w:hyperlink>
      <w:r w:rsidRPr="00FF5EFB">
        <w:rPr>
          <w:rFonts w:ascii="Arial" w:hAnsi="Arial" w:cs="Arial"/>
          <w:b w:val="0"/>
          <w:bCs w:val="0"/>
          <w:color w:val="000000" w:themeColor="text1"/>
          <w:sz w:val="22"/>
          <w:szCs w:val="22"/>
        </w:rPr>
        <w:t xml:space="preserve"> </w:t>
      </w:r>
      <w:r w:rsidRPr="00FF5EFB">
        <w:rPr>
          <w:rFonts w:ascii="Arial" w:hAnsi="Arial" w:cs="Arial"/>
          <w:b w:val="0"/>
          <w:bCs w:val="0"/>
          <w:sz w:val="22"/>
          <w:szCs w:val="22"/>
        </w:rPr>
        <w:t>[Accessed: 14/03/2023].</w:t>
      </w:r>
    </w:p>
    <w:p w14:paraId="5BEB018D" w14:textId="77777777" w:rsidR="00A63273" w:rsidRPr="00A63273" w:rsidRDefault="00A63273" w:rsidP="00A63273">
      <w:pPr>
        <w:pStyle w:val="Heading1"/>
        <w:spacing w:before="0" w:beforeAutospacing="0" w:after="0" w:afterAutospacing="0" w:line="360" w:lineRule="auto"/>
        <w:rPr>
          <w:rFonts w:ascii="Arial" w:hAnsi="Arial" w:cs="Arial"/>
          <w:b w:val="0"/>
          <w:bCs w:val="0"/>
          <w:color w:val="000000" w:themeColor="text1"/>
          <w:sz w:val="22"/>
          <w:szCs w:val="22"/>
        </w:rPr>
      </w:pPr>
    </w:p>
    <w:p w14:paraId="30050712" w14:textId="5EFB7FA0" w:rsidR="00CD5A49" w:rsidRDefault="00CD5A49" w:rsidP="00DB50ED">
      <w:pPr>
        <w:spacing w:line="360" w:lineRule="auto"/>
        <w:rPr>
          <w:rFonts w:ascii="Arial" w:hAnsi="Arial" w:cs="Arial"/>
          <w:sz w:val="22"/>
          <w:szCs w:val="22"/>
        </w:rPr>
      </w:pPr>
      <w:r w:rsidRPr="00A020B0">
        <w:rPr>
          <w:rFonts w:ascii="Arial" w:hAnsi="Arial" w:cs="Arial"/>
          <w:sz w:val="22"/>
          <w:szCs w:val="22"/>
        </w:rPr>
        <w:t xml:space="preserve">Government. (3 September 2018) </w:t>
      </w:r>
      <w:r w:rsidRPr="00A020B0">
        <w:rPr>
          <w:rStyle w:val="govuk-caption-xl"/>
          <w:rFonts w:ascii="Arial" w:hAnsi="Arial" w:cs="Arial"/>
          <w:i/>
          <w:iCs/>
          <w:color w:val="000000" w:themeColor="text1"/>
          <w:sz w:val="22"/>
          <w:szCs w:val="22"/>
        </w:rPr>
        <w:t>Guidance</w:t>
      </w:r>
      <w:r w:rsidRPr="00A020B0">
        <w:rPr>
          <w:rStyle w:val="govuk-caption-xl"/>
          <w:rFonts w:ascii="Arial" w:hAnsi="Arial" w:cs="Arial"/>
          <w:i/>
          <w:iCs/>
          <w:color w:val="000000" w:themeColor="text1"/>
          <w:sz w:val="22"/>
          <w:szCs w:val="22"/>
        </w:rPr>
        <w:t xml:space="preserve">: </w:t>
      </w:r>
      <w:r w:rsidRPr="00A020B0">
        <w:rPr>
          <w:rFonts w:ascii="Arial" w:hAnsi="Arial" w:cs="Arial"/>
          <w:i/>
          <w:iCs/>
          <w:color w:val="000000" w:themeColor="text1"/>
          <w:sz w:val="22"/>
          <w:szCs w:val="22"/>
        </w:rPr>
        <w:t>Understanding and dealing with issues relating to parental responsibility</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28" w:history="1">
        <w:r w:rsidRPr="00A020B0">
          <w:rPr>
            <w:rStyle w:val="Hyperlink"/>
            <w:rFonts w:ascii="Arial" w:hAnsi="Arial" w:cs="Arial"/>
            <w:sz w:val="22"/>
            <w:szCs w:val="22"/>
          </w:rPr>
          <w:t>https://www.gov.uk/government/publications/dealing-with-issues-relating-to-parental-responsibility/understanding-and-dealing-with-issues-relating-to-parental-responsibility</w:t>
        </w:r>
      </w:hyperlink>
      <w:r w:rsidRPr="00A020B0">
        <w:rPr>
          <w:rFonts w:ascii="Arial" w:hAnsi="Arial" w:cs="Arial"/>
          <w:color w:val="000000" w:themeColor="text1"/>
          <w:sz w:val="22"/>
          <w:szCs w:val="22"/>
        </w:rPr>
        <w:t xml:space="preserve"> </w:t>
      </w:r>
      <w:r w:rsidRPr="00A020B0">
        <w:rPr>
          <w:rFonts w:ascii="Arial" w:hAnsi="Arial" w:cs="Arial"/>
          <w:sz w:val="22"/>
          <w:szCs w:val="22"/>
        </w:rPr>
        <w:t>[Accessed: 1</w:t>
      </w:r>
      <w:r w:rsidRPr="00A020B0">
        <w:rPr>
          <w:rFonts w:ascii="Arial" w:hAnsi="Arial" w:cs="Arial"/>
          <w:sz w:val="22"/>
          <w:szCs w:val="22"/>
        </w:rPr>
        <w:t>7</w:t>
      </w:r>
      <w:r w:rsidRPr="00A020B0">
        <w:rPr>
          <w:rFonts w:ascii="Arial" w:hAnsi="Arial" w:cs="Arial"/>
          <w:sz w:val="22"/>
          <w:szCs w:val="22"/>
        </w:rPr>
        <w:t>/03/2023].</w:t>
      </w:r>
    </w:p>
    <w:p w14:paraId="506F0A8E" w14:textId="77777777" w:rsidR="00DB50ED" w:rsidRDefault="00DB50ED" w:rsidP="00DB50ED">
      <w:pPr>
        <w:spacing w:line="360" w:lineRule="auto"/>
        <w:rPr>
          <w:rFonts w:ascii="Arial" w:hAnsi="Arial" w:cs="Arial"/>
          <w:sz w:val="22"/>
          <w:szCs w:val="22"/>
        </w:rPr>
      </w:pPr>
    </w:p>
    <w:p w14:paraId="7607E5E4" w14:textId="57BB8876" w:rsidR="00017702" w:rsidRDefault="00017702" w:rsidP="00DB50ED">
      <w:pPr>
        <w:spacing w:line="360" w:lineRule="auto"/>
        <w:rPr>
          <w:rFonts w:ascii="Arial" w:hAnsi="Arial" w:cs="Arial"/>
          <w:sz w:val="22"/>
          <w:szCs w:val="22"/>
        </w:rPr>
      </w:pPr>
      <w:proofErr w:type="gramStart"/>
      <w:r w:rsidRPr="00017702">
        <w:rPr>
          <w:rFonts w:ascii="Arial" w:hAnsi="Arial" w:cs="Arial"/>
          <w:sz w:val="22"/>
          <w:szCs w:val="22"/>
        </w:rPr>
        <w:t>I</w:t>
      </w:r>
      <w:r w:rsidRPr="00017702">
        <w:rPr>
          <w:rFonts w:ascii="Arial" w:hAnsi="Arial" w:cs="Arial"/>
          <w:sz w:val="22"/>
          <w:szCs w:val="22"/>
        </w:rPr>
        <w:t>ndeed</w:t>
      </w:r>
      <w:proofErr w:type="gramEnd"/>
      <w:r w:rsidRPr="00017702">
        <w:rPr>
          <w:rFonts w:ascii="Arial" w:hAnsi="Arial" w:cs="Arial"/>
          <w:sz w:val="22"/>
          <w:szCs w:val="22"/>
        </w:rPr>
        <w:t xml:space="preserve"> Editorial Team</w:t>
      </w:r>
      <w:r w:rsidRPr="00017702">
        <w:rPr>
          <w:rFonts w:ascii="Arial" w:hAnsi="Arial" w:cs="Arial"/>
          <w:sz w:val="22"/>
          <w:szCs w:val="22"/>
        </w:rPr>
        <w:t xml:space="preserve">. (25 June </w:t>
      </w:r>
      <w:r w:rsidRPr="00017702">
        <w:rPr>
          <w:rFonts w:ascii="Arial" w:hAnsi="Arial" w:cs="Arial"/>
          <w:sz w:val="22"/>
          <w:szCs w:val="22"/>
        </w:rPr>
        <w:t>2022).</w:t>
      </w:r>
      <w:r>
        <w:rPr>
          <w:rFonts w:ascii="Arial" w:hAnsi="Arial" w:cs="Arial"/>
          <w:sz w:val="22"/>
          <w:szCs w:val="22"/>
        </w:rPr>
        <w:t xml:space="preserve"> </w:t>
      </w:r>
      <w:r w:rsidRPr="00017702">
        <w:rPr>
          <w:rFonts w:ascii="Arial" w:hAnsi="Arial" w:cs="Arial"/>
          <w:i/>
          <w:iCs/>
          <w:sz w:val="22"/>
          <w:szCs w:val="22"/>
        </w:rPr>
        <w:t>What Is Quantitative Data? (With Methods, Benefits and Examples)</w:t>
      </w:r>
      <w:r>
        <w:rPr>
          <w:rFonts w:ascii="Arial" w:hAnsi="Arial" w:cs="Arial"/>
          <w:i/>
          <w:iCs/>
          <w:sz w:val="22"/>
          <w:szCs w:val="22"/>
        </w:rPr>
        <w:t xml:space="preserve">. </w:t>
      </w:r>
      <w:r>
        <w:rPr>
          <w:rFonts w:ascii="Arial" w:hAnsi="Arial" w:cs="Arial"/>
          <w:sz w:val="22"/>
          <w:szCs w:val="22"/>
        </w:rPr>
        <w:t xml:space="preserve">Available at: </w:t>
      </w:r>
      <w:hyperlink r:id="rId29" w:history="1">
        <w:r w:rsidRPr="00C47CA6">
          <w:rPr>
            <w:rStyle w:val="Hyperlink"/>
            <w:rFonts w:ascii="Arial" w:hAnsi="Arial" w:cs="Arial"/>
            <w:sz w:val="22"/>
            <w:szCs w:val="22"/>
          </w:rPr>
          <w:t>https://www.indeed.com/career-advice/career-development/quantitative-data-definition</w:t>
        </w:r>
      </w:hyperlink>
      <w:r>
        <w:rPr>
          <w:rFonts w:ascii="Arial" w:hAnsi="Arial" w:cs="Arial"/>
          <w:sz w:val="22"/>
          <w:szCs w:val="22"/>
        </w:rPr>
        <w:t xml:space="preserve"> </w:t>
      </w:r>
      <w:r w:rsidRPr="00A020B0">
        <w:rPr>
          <w:rFonts w:ascii="Arial" w:hAnsi="Arial" w:cs="Arial"/>
          <w:sz w:val="22"/>
          <w:szCs w:val="22"/>
        </w:rPr>
        <w:t>[Accessed: 1</w:t>
      </w:r>
      <w:r>
        <w:rPr>
          <w:rFonts w:ascii="Arial" w:hAnsi="Arial" w:cs="Arial"/>
          <w:sz w:val="22"/>
          <w:szCs w:val="22"/>
        </w:rPr>
        <w:t>9</w:t>
      </w:r>
      <w:r w:rsidRPr="00A020B0">
        <w:rPr>
          <w:rFonts w:ascii="Arial" w:hAnsi="Arial" w:cs="Arial"/>
          <w:sz w:val="22"/>
          <w:szCs w:val="22"/>
        </w:rPr>
        <w:t>/03/2023].</w:t>
      </w:r>
    </w:p>
    <w:p w14:paraId="723176B9" w14:textId="514B72C2" w:rsidR="00B53F87" w:rsidRDefault="00B53F87" w:rsidP="00DB50ED">
      <w:pPr>
        <w:spacing w:line="360" w:lineRule="auto"/>
        <w:rPr>
          <w:rFonts w:ascii="Arial" w:hAnsi="Arial" w:cs="Arial"/>
          <w:sz w:val="22"/>
          <w:szCs w:val="22"/>
        </w:rPr>
      </w:pPr>
    </w:p>
    <w:p w14:paraId="715C18E7" w14:textId="12F94776" w:rsidR="00017702" w:rsidRPr="00DB50ED" w:rsidRDefault="00B53F87" w:rsidP="00DB50ED">
      <w:pPr>
        <w:spacing w:line="360" w:lineRule="auto"/>
        <w:rPr>
          <w:rFonts w:ascii="Arial" w:hAnsi="Arial" w:cs="Arial"/>
          <w:b/>
          <w:bCs/>
          <w:sz w:val="22"/>
          <w:szCs w:val="22"/>
        </w:rPr>
      </w:pPr>
      <w:proofErr w:type="spellStart"/>
      <w:r>
        <w:rPr>
          <w:rFonts w:ascii="Arial" w:hAnsi="Arial" w:cs="Arial"/>
          <w:sz w:val="22"/>
          <w:szCs w:val="22"/>
        </w:rPr>
        <w:t>Mander</w:t>
      </w:r>
      <w:proofErr w:type="spellEnd"/>
      <w:r>
        <w:rPr>
          <w:rFonts w:ascii="Arial" w:hAnsi="Arial" w:cs="Arial"/>
          <w:sz w:val="22"/>
          <w:szCs w:val="22"/>
        </w:rPr>
        <w:t xml:space="preserve">, Jason. (8 March 2022) </w:t>
      </w:r>
      <w:r w:rsidRPr="00B53F87">
        <w:rPr>
          <w:rFonts w:ascii="Arial" w:hAnsi="Arial" w:cs="Arial"/>
          <w:i/>
          <w:iCs/>
          <w:sz w:val="22"/>
          <w:szCs w:val="22"/>
        </w:rPr>
        <w:t>How to use qualitative and quantitative research to your advantag</w:t>
      </w:r>
      <w:r>
        <w:rPr>
          <w:rFonts w:ascii="Arial" w:hAnsi="Arial" w:cs="Arial"/>
          <w:i/>
          <w:iCs/>
          <w:sz w:val="22"/>
          <w:szCs w:val="22"/>
        </w:rPr>
        <w:t xml:space="preserve">e. </w:t>
      </w:r>
      <w:r>
        <w:rPr>
          <w:rFonts w:ascii="Arial" w:hAnsi="Arial" w:cs="Arial"/>
          <w:sz w:val="22"/>
          <w:szCs w:val="22"/>
        </w:rPr>
        <w:t xml:space="preserve">Available at: </w:t>
      </w:r>
      <w:hyperlink r:id="rId30" w:history="1">
        <w:r w:rsidRPr="00C47CA6">
          <w:rPr>
            <w:rStyle w:val="Hyperlink"/>
            <w:rFonts w:ascii="Arial" w:hAnsi="Arial" w:cs="Arial"/>
            <w:sz w:val="22"/>
            <w:szCs w:val="22"/>
          </w:rPr>
          <w:t>https://blog.gwi.com/trends/qualitative-vs-quantitative/</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65C45588" w14:textId="56575D59" w:rsidR="004871A9" w:rsidRPr="00A020B0" w:rsidRDefault="004871A9" w:rsidP="00A63273">
      <w:pPr>
        <w:pStyle w:val="NormalWeb"/>
        <w:spacing w:line="360" w:lineRule="auto"/>
        <w:rPr>
          <w:rFonts w:ascii="Arial" w:hAnsi="Arial" w:cs="Arial"/>
          <w:sz w:val="22"/>
          <w:szCs w:val="22"/>
        </w:rPr>
      </w:pPr>
      <w:r w:rsidRPr="00A020B0">
        <w:rPr>
          <w:rFonts w:ascii="Arial" w:hAnsi="Arial" w:cs="Arial"/>
          <w:sz w:val="22"/>
          <w:szCs w:val="22"/>
        </w:rPr>
        <w:t>McLeod, Sean. (</w:t>
      </w:r>
      <w:r w:rsidRPr="00A020B0">
        <w:rPr>
          <w:rFonts w:ascii="Arial" w:hAnsi="Arial" w:cs="Arial"/>
          <w:sz w:val="22"/>
          <w:szCs w:val="22"/>
        </w:rPr>
        <w:t>8</w:t>
      </w:r>
      <w:r w:rsidRPr="00A020B0">
        <w:rPr>
          <w:rFonts w:ascii="Arial" w:hAnsi="Arial" w:cs="Arial"/>
          <w:sz w:val="22"/>
          <w:szCs w:val="22"/>
        </w:rPr>
        <w:t xml:space="preserve"> March 2023)</w:t>
      </w:r>
      <w:r w:rsidRPr="00A020B0">
        <w:rPr>
          <w:rFonts w:ascii="Arial" w:hAnsi="Arial" w:cs="Arial"/>
          <w:sz w:val="22"/>
          <w:szCs w:val="22"/>
        </w:rPr>
        <w:t xml:space="preserve"> </w:t>
      </w:r>
      <w:r w:rsidRPr="00A020B0">
        <w:rPr>
          <w:rFonts w:ascii="Arial" w:hAnsi="Arial" w:cs="Arial"/>
          <w:i/>
          <w:iCs/>
          <w:color w:val="282828"/>
          <w:sz w:val="22"/>
          <w:szCs w:val="22"/>
        </w:rPr>
        <w:t xml:space="preserve">Lev Vygotsky’s Sociocultural Theory </w:t>
      </w:r>
      <w:r w:rsidRPr="00A020B0">
        <w:rPr>
          <w:rFonts w:ascii="Arial" w:hAnsi="Arial" w:cs="Arial"/>
          <w:i/>
          <w:iCs/>
          <w:color w:val="282828"/>
          <w:sz w:val="22"/>
          <w:szCs w:val="22"/>
        </w:rPr>
        <w:t>of</w:t>
      </w:r>
      <w:r w:rsidRPr="00A020B0">
        <w:rPr>
          <w:rFonts w:ascii="Arial" w:hAnsi="Arial" w:cs="Arial"/>
          <w:i/>
          <w:iCs/>
          <w:color w:val="282828"/>
          <w:sz w:val="22"/>
          <w:szCs w:val="22"/>
        </w:rPr>
        <w:t xml:space="preserve"> Cognitive Development</w:t>
      </w:r>
      <w:r w:rsidRPr="00A020B0">
        <w:rPr>
          <w:rFonts w:ascii="Arial" w:hAnsi="Arial" w:cs="Arial"/>
          <w:i/>
          <w:iCs/>
          <w:color w:val="282828"/>
          <w:sz w:val="22"/>
          <w:szCs w:val="22"/>
        </w:rPr>
        <w:t xml:space="preserve">. </w:t>
      </w:r>
      <w:r w:rsidRPr="00A020B0">
        <w:rPr>
          <w:rFonts w:ascii="Arial" w:hAnsi="Arial" w:cs="Arial"/>
          <w:color w:val="282828"/>
          <w:sz w:val="22"/>
          <w:szCs w:val="22"/>
        </w:rPr>
        <w:t xml:space="preserve">Available at: </w:t>
      </w:r>
      <w:hyperlink r:id="rId31" w:history="1">
        <w:r w:rsidRPr="00A020B0">
          <w:rPr>
            <w:rStyle w:val="Hyperlink"/>
            <w:rFonts w:ascii="Arial" w:hAnsi="Arial" w:cs="Arial"/>
            <w:sz w:val="22"/>
            <w:szCs w:val="22"/>
          </w:rPr>
          <w:t>https://simplypsychology.org/vygotsky.html</w:t>
        </w:r>
      </w:hyperlink>
      <w:r w:rsidRPr="00A020B0">
        <w:rPr>
          <w:rFonts w:ascii="Arial" w:hAnsi="Arial" w:cs="Arial"/>
          <w:color w:val="282828"/>
          <w:sz w:val="22"/>
          <w:szCs w:val="22"/>
        </w:rPr>
        <w:t xml:space="preserve"> </w:t>
      </w:r>
      <w:r w:rsidRPr="00A020B0">
        <w:rPr>
          <w:rFonts w:ascii="Arial" w:hAnsi="Arial" w:cs="Arial"/>
          <w:sz w:val="22"/>
          <w:szCs w:val="22"/>
        </w:rPr>
        <w:t>[Accessed: 13/03/2023].</w:t>
      </w:r>
    </w:p>
    <w:p w14:paraId="2FF1CA04" w14:textId="01CD0176" w:rsidR="00DC2254" w:rsidRDefault="00DC2254" w:rsidP="00A020B0">
      <w:pPr>
        <w:pStyle w:val="NormalWeb"/>
        <w:spacing w:line="360" w:lineRule="auto"/>
        <w:rPr>
          <w:rFonts w:ascii="Arial" w:hAnsi="Arial" w:cs="Arial"/>
          <w:sz w:val="22"/>
          <w:szCs w:val="22"/>
        </w:rPr>
      </w:pPr>
      <w:r w:rsidRPr="00A020B0">
        <w:rPr>
          <w:rFonts w:ascii="Arial" w:hAnsi="Arial" w:cs="Arial"/>
          <w:sz w:val="22"/>
          <w:szCs w:val="22"/>
        </w:rPr>
        <w:t xml:space="preserve">McLeod, Sean. (10 March 2023) </w:t>
      </w:r>
      <w:r w:rsidRPr="00A020B0">
        <w:rPr>
          <w:rFonts w:ascii="Arial" w:hAnsi="Arial" w:cs="Arial"/>
          <w:i/>
          <w:iCs/>
          <w:sz w:val="22"/>
          <w:szCs w:val="22"/>
        </w:rPr>
        <w:t>Marlow’s Hierarchy of Needs Theory.</w:t>
      </w:r>
      <w:r w:rsidRPr="00A020B0">
        <w:rPr>
          <w:rFonts w:ascii="Arial" w:hAnsi="Arial" w:cs="Arial"/>
          <w:sz w:val="22"/>
          <w:szCs w:val="22"/>
        </w:rPr>
        <w:t xml:space="preserve"> Available at: </w:t>
      </w:r>
      <w:hyperlink r:id="rId32" w:history="1">
        <w:r w:rsidRPr="00A020B0">
          <w:rPr>
            <w:rStyle w:val="Hyperlink"/>
            <w:rFonts w:ascii="Arial" w:hAnsi="Arial" w:cs="Arial"/>
            <w:sz w:val="22"/>
            <w:szCs w:val="22"/>
          </w:rPr>
          <w:t>https://simplypsychology.org/maslow.html</w:t>
        </w:r>
      </w:hyperlink>
      <w:r w:rsidRPr="00A020B0">
        <w:rPr>
          <w:rFonts w:ascii="Arial" w:hAnsi="Arial" w:cs="Arial"/>
          <w:sz w:val="22"/>
          <w:szCs w:val="22"/>
        </w:rPr>
        <w:t xml:space="preserve"> </w:t>
      </w:r>
      <w:r w:rsidRPr="00A020B0">
        <w:rPr>
          <w:rFonts w:ascii="Arial" w:hAnsi="Arial" w:cs="Arial"/>
          <w:sz w:val="22"/>
          <w:szCs w:val="22"/>
        </w:rPr>
        <w:t>[Accessed: 13/03/2023].</w:t>
      </w:r>
    </w:p>
    <w:p w14:paraId="2C518BA5" w14:textId="342C7C4C" w:rsidR="005B465F" w:rsidRDefault="005B465F" w:rsidP="005B465F">
      <w:pPr>
        <w:pStyle w:val="NormalWeb"/>
        <w:spacing w:line="360" w:lineRule="auto"/>
        <w:rPr>
          <w:rFonts w:ascii="Arial" w:hAnsi="Arial" w:cs="Arial"/>
          <w:sz w:val="22"/>
          <w:szCs w:val="22"/>
        </w:rPr>
      </w:pPr>
      <w:r>
        <w:rPr>
          <w:rFonts w:ascii="Arial" w:hAnsi="Arial" w:cs="Arial"/>
          <w:sz w:val="22"/>
          <w:szCs w:val="22"/>
        </w:rPr>
        <w:t xml:space="preserve">Middleton, Fiona. (10 October 2022) </w:t>
      </w:r>
      <w:r w:rsidRPr="005B465F">
        <w:rPr>
          <w:rFonts w:ascii="Arial" w:hAnsi="Arial" w:cs="Arial"/>
          <w:i/>
          <w:iCs/>
          <w:sz w:val="22"/>
          <w:szCs w:val="22"/>
        </w:rPr>
        <w:t>Reliability vs Validity in Research | Differences, Types &amp; Examples</w:t>
      </w:r>
      <w:r w:rsidRPr="005B465F">
        <w:rPr>
          <w:rFonts w:ascii="Arial" w:hAnsi="Arial" w:cs="Arial"/>
          <w:i/>
          <w:iCs/>
          <w:sz w:val="22"/>
          <w:szCs w:val="22"/>
        </w:rPr>
        <w:t xml:space="preserve"> Revised.</w:t>
      </w:r>
      <w:r>
        <w:rPr>
          <w:rFonts w:ascii="Arial" w:hAnsi="Arial" w:cs="Arial"/>
          <w:i/>
          <w:iCs/>
          <w:sz w:val="22"/>
          <w:szCs w:val="22"/>
        </w:rPr>
        <w:t xml:space="preserve"> </w:t>
      </w:r>
      <w:r>
        <w:rPr>
          <w:rFonts w:ascii="Arial" w:hAnsi="Arial" w:cs="Arial"/>
          <w:sz w:val="22"/>
          <w:szCs w:val="22"/>
        </w:rPr>
        <w:t xml:space="preserve">Available at: </w:t>
      </w:r>
      <w:hyperlink r:id="rId33" w:history="1">
        <w:r w:rsidRPr="00C47CA6">
          <w:rPr>
            <w:rStyle w:val="Hyperlink"/>
            <w:rFonts w:ascii="Arial" w:hAnsi="Arial" w:cs="Arial"/>
            <w:sz w:val="22"/>
            <w:szCs w:val="22"/>
          </w:rPr>
          <w:t>https://www.scribbr.co.uk/research-methods/reliability-or-validity/</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29A934FF" w14:textId="7326C6B9" w:rsidR="002770E5" w:rsidRDefault="002770E5" w:rsidP="005B465F">
      <w:pPr>
        <w:pStyle w:val="NormalWeb"/>
        <w:spacing w:line="360" w:lineRule="auto"/>
        <w:rPr>
          <w:rFonts w:ascii="Arial" w:hAnsi="Arial" w:cs="Arial"/>
          <w:sz w:val="22"/>
          <w:szCs w:val="22"/>
        </w:rPr>
      </w:pPr>
      <w:r>
        <w:rPr>
          <w:rFonts w:ascii="Arial" w:hAnsi="Arial" w:cs="Arial"/>
          <w:sz w:val="22"/>
          <w:szCs w:val="22"/>
        </w:rPr>
        <w:t xml:space="preserve">NCPCC. (2023) </w:t>
      </w:r>
      <w:r w:rsidRPr="002770E5">
        <w:rPr>
          <w:rFonts w:ascii="Arial" w:hAnsi="Arial" w:cs="Arial"/>
          <w:i/>
          <w:iCs/>
          <w:sz w:val="22"/>
          <w:szCs w:val="22"/>
        </w:rPr>
        <w:t>Fundraising at your school.</w:t>
      </w:r>
      <w:r>
        <w:rPr>
          <w:rFonts w:ascii="Arial" w:hAnsi="Arial" w:cs="Arial"/>
          <w:i/>
          <w:iCs/>
          <w:sz w:val="22"/>
          <w:szCs w:val="22"/>
        </w:rPr>
        <w:t xml:space="preserve"> </w:t>
      </w:r>
      <w:r>
        <w:rPr>
          <w:rFonts w:ascii="Arial" w:hAnsi="Arial" w:cs="Arial"/>
          <w:sz w:val="22"/>
          <w:szCs w:val="22"/>
        </w:rPr>
        <w:t xml:space="preserve">Available at: </w:t>
      </w:r>
      <w:hyperlink r:id="rId34" w:history="1">
        <w:r w:rsidRPr="00C47CA6">
          <w:rPr>
            <w:rStyle w:val="Hyperlink"/>
            <w:rFonts w:ascii="Arial" w:hAnsi="Arial" w:cs="Arial"/>
            <w:sz w:val="22"/>
            <w:szCs w:val="22"/>
          </w:rPr>
          <w:t>https://www.nspcc.org.uk/support-us/charity-fundraising/schools-fundraising-ideas/</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31A2AB4F" w14:textId="5D20F76D" w:rsidR="00023B3A" w:rsidRPr="002770E5" w:rsidRDefault="00023B3A" w:rsidP="005B465F">
      <w:pPr>
        <w:pStyle w:val="NormalWeb"/>
        <w:spacing w:line="360" w:lineRule="auto"/>
        <w:rPr>
          <w:rFonts w:ascii="Arial" w:hAnsi="Arial" w:cs="Arial"/>
          <w:b/>
          <w:bCs/>
          <w:sz w:val="22"/>
          <w:szCs w:val="22"/>
        </w:rPr>
      </w:pPr>
      <w:r>
        <w:rPr>
          <w:rFonts w:ascii="Arial" w:hAnsi="Arial" w:cs="Arial"/>
          <w:sz w:val="22"/>
          <w:szCs w:val="22"/>
        </w:rPr>
        <w:t xml:space="preserve">NICE Guideline. (6 July 2022) </w:t>
      </w:r>
      <w:r w:rsidRPr="00023B3A">
        <w:rPr>
          <w:rFonts w:ascii="Arial" w:hAnsi="Arial" w:cs="Arial"/>
          <w:i/>
          <w:iCs/>
          <w:sz w:val="22"/>
          <w:szCs w:val="22"/>
        </w:rPr>
        <w:t xml:space="preserve">Social, </w:t>
      </w:r>
      <w:proofErr w:type="gramStart"/>
      <w:r w:rsidRPr="00023B3A">
        <w:rPr>
          <w:rFonts w:ascii="Arial" w:hAnsi="Arial" w:cs="Arial"/>
          <w:i/>
          <w:iCs/>
          <w:sz w:val="22"/>
          <w:szCs w:val="22"/>
        </w:rPr>
        <w:t>emotional</w:t>
      </w:r>
      <w:proofErr w:type="gramEnd"/>
      <w:r w:rsidRPr="00023B3A">
        <w:rPr>
          <w:rFonts w:ascii="Arial" w:hAnsi="Arial" w:cs="Arial"/>
          <w:i/>
          <w:iCs/>
          <w:sz w:val="22"/>
          <w:szCs w:val="22"/>
        </w:rPr>
        <w:t xml:space="preserve"> and mental wellbeing in primary and secondary education</w:t>
      </w:r>
      <w:r>
        <w:rPr>
          <w:rFonts w:ascii="Arial" w:hAnsi="Arial" w:cs="Arial"/>
          <w:i/>
          <w:iCs/>
          <w:sz w:val="22"/>
          <w:szCs w:val="22"/>
        </w:rPr>
        <w:t xml:space="preserve">. </w:t>
      </w:r>
      <w:r>
        <w:rPr>
          <w:rFonts w:ascii="Arial" w:hAnsi="Arial" w:cs="Arial"/>
          <w:sz w:val="22"/>
          <w:szCs w:val="22"/>
        </w:rPr>
        <w:t xml:space="preserve">Available at: </w:t>
      </w:r>
      <w:hyperlink r:id="rId35" w:history="1">
        <w:r w:rsidRPr="00C47CA6">
          <w:rPr>
            <w:rStyle w:val="Hyperlink"/>
            <w:rFonts w:ascii="Arial" w:hAnsi="Arial" w:cs="Arial"/>
            <w:sz w:val="22"/>
            <w:szCs w:val="22"/>
          </w:rPr>
          <w:t>https://www.nice.org.uk/guidance/ng223</w:t>
        </w:r>
      </w:hyperlink>
      <w:r>
        <w:rPr>
          <w:rFonts w:ascii="Arial" w:hAnsi="Arial" w:cs="Arial"/>
          <w:sz w:val="22"/>
          <w:szCs w:val="22"/>
        </w:rPr>
        <w:t xml:space="preserve"> </w:t>
      </w:r>
      <w:r w:rsidRPr="00A020B0">
        <w:rPr>
          <w:rFonts w:ascii="Arial" w:hAnsi="Arial" w:cs="Arial"/>
          <w:sz w:val="22"/>
          <w:szCs w:val="22"/>
        </w:rPr>
        <w:t>[Accessed: 20/03/2023].</w:t>
      </w:r>
    </w:p>
    <w:p w14:paraId="71C86860" w14:textId="7B33F843" w:rsidR="00DC2254" w:rsidRDefault="008C2D1C" w:rsidP="00A020B0">
      <w:pPr>
        <w:pStyle w:val="NormalWeb"/>
        <w:spacing w:line="360" w:lineRule="auto"/>
        <w:rPr>
          <w:rFonts w:ascii="Arial" w:hAnsi="Arial" w:cs="Arial"/>
          <w:sz w:val="22"/>
          <w:szCs w:val="22"/>
        </w:rPr>
      </w:pPr>
      <w:r w:rsidRPr="00A020B0">
        <w:rPr>
          <w:rFonts w:ascii="Arial" w:hAnsi="Arial" w:cs="Arial"/>
          <w:sz w:val="22"/>
          <w:szCs w:val="22"/>
        </w:rPr>
        <w:lastRenderedPageBreak/>
        <w:t xml:space="preserve">North Yorkshire County Council. (September 2015) </w:t>
      </w:r>
      <w:r w:rsidRPr="00A020B0">
        <w:rPr>
          <w:rFonts w:ascii="Arial" w:hAnsi="Arial" w:cs="Arial"/>
          <w:i/>
          <w:iCs/>
          <w:sz w:val="22"/>
          <w:szCs w:val="22"/>
        </w:rPr>
        <w:t xml:space="preserve">Road Safety in the Primary Curriculum. </w:t>
      </w:r>
      <w:r w:rsidRPr="00A020B0">
        <w:rPr>
          <w:rFonts w:ascii="Arial" w:hAnsi="Arial" w:cs="Arial"/>
          <w:sz w:val="22"/>
          <w:szCs w:val="22"/>
        </w:rPr>
        <w:t xml:space="preserve">Available at: </w:t>
      </w:r>
      <w:hyperlink r:id="rId36" w:history="1">
        <w:r w:rsidRPr="00A020B0">
          <w:rPr>
            <w:rStyle w:val="Hyperlink"/>
            <w:rFonts w:ascii="Arial" w:hAnsi="Arial" w:cs="Arial"/>
            <w:sz w:val="22"/>
            <w:szCs w:val="22"/>
          </w:rPr>
          <w:t>https://www.roadwise.co.uk/wp-content/uploads/2015/09/Road-Safety-in-the-Primary-Curriculum.pdf</w:t>
        </w:r>
      </w:hyperlink>
      <w:r w:rsidRPr="00A020B0">
        <w:rPr>
          <w:rFonts w:ascii="Arial" w:hAnsi="Arial" w:cs="Arial"/>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20</w:t>
      </w:r>
      <w:r w:rsidRPr="00A020B0">
        <w:rPr>
          <w:rFonts w:ascii="Arial" w:hAnsi="Arial" w:cs="Arial"/>
          <w:sz w:val="22"/>
          <w:szCs w:val="22"/>
        </w:rPr>
        <w:t>/03/2023].</w:t>
      </w:r>
    </w:p>
    <w:p w14:paraId="13C819C7" w14:textId="59ABB6BE" w:rsidR="00CF54CD" w:rsidRPr="00CF54CD" w:rsidRDefault="00CF54CD" w:rsidP="00A020B0">
      <w:pPr>
        <w:pStyle w:val="NormalWeb"/>
        <w:spacing w:line="360" w:lineRule="auto"/>
        <w:rPr>
          <w:rFonts w:ascii="Arial" w:hAnsi="Arial" w:cs="Arial"/>
          <w:sz w:val="22"/>
          <w:szCs w:val="22"/>
        </w:rPr>
      </w:pPr>
      <w:r>
        <w:rPr>
          <w:rFonts w:ascii="Arial" w:hAnsi="Arial" w:cs="Arial"/>
          <w:sz w:val="22"/>
          <w:szCs w:val="22"/>
        </w:rPr>
        <w:t xml:space="preserve">OECD. (2008) </w:t>
      </w:r>
      <w:r w:rsidRPr="00CF54CD">
        <w:rPr>
          <w:rFonts w:ascii="Arial" w:hAnsi="Arial" w:cs="Arial"/>
          <w:i/>
          <w:iCs/>
          <w:sz w:val="22"/>
          <w:szCs w:val="22"/>
        </w:rPr>
        <w:t>Assessment for Learning Formative Assessment.</w:t>
      </w:r>
      <w:r>
        <w:rPr>
          <w:rFonts w:ascii="Arial" w:hAnsi="Arial" w:cs="Arial"/>
          <w:i/>
          <w:iCs/>
          <w:sz w:val="22"/>
          <w:szCs w:val="22"/>
        </w:rPr>
        <w:t xml:space="preserve"> </w:t>
      </w:r>
      <w:r>
        <w:rPr>
          <w:rFonts w:ascii="Arial" w:hAnsi="Arial" w:cs="Arial"/>
          <w:sz w:val="22"/>
          <w:szCs w:val="22"/>
        </w:rPr>
        <w:t xml:space="preserve">Available at: </w:t>
      </w:r>
      <w:hyperlink r:id="rId37" w:history="1">
        <w:r w:rsidRPr="00C47CA6">
          <w:rPr>
            <w:rStyle w:val="Hyperlink"/>
            <w:rFonts w:ascii="Arial" w:hAnsi="Arial" w:cs="Arial"/>
            <w:sz w:val="22"/>
            <w:szCs w:val="22"/>
          </w:rPr>
          <w:t>https://www.oecd.org/site/educeri21st/40600533.pdf</w:t>
        </w:r>
      </w:hyperlink>
      <w:r>
        <w:rPr>
          <w:rFonts w:ascii="Arial" w:hAnsi="Arial" w:cs="Arial"/>
          <w:sz w:val="22"/>
          <w:szCs w:val="22"/>
        </w:rPr>
        <w:t xml:space="preserve"> </w:t>
      </w:r>
      <w:r w:rsidRPr="00A020B0">
        <w:rPr>
          <w:rFonts w:ascii="Arial" w:hAnsi="Arial" w:cs="Arial"/>
          <w:sz w:val="22"/>
          <w:szCs w:val="22"/>
        </w:rPr>
        <w:t>[Accessed: 20/03/2023].</w:t>
      </w:r>
    </w:p>
    <w:p w14:paraId="6BA54077" w14:textId="1278A342" w:rsidR="00CF719E" w:rsidRPr="00A020B0" w:rsidRDefault="00CF719E" w:rsidP="00A020B0">
      <w:pPr>
        <w:pStyle w:val="NormalWeb"/>
        <w:spacing w:line="360" w:lineRule="auto"/>
        <w:rPr>
          <w:rFonts w:ascii="Arial" w:hAnsi="Arial" w:cs="Arial"/>
          <w:sz w:val="22"/>
          <w:szCs w:val="22"/>
        </w:rPr>
      </w:pPr>
      <w:r w:rsidRPr="00A020B0">
        <w:rPr>
          <w:rFonts w:ascii="Arial" w:hAnsi="Arial" w:cs="Arial"/>
          <w:sz w:val="22"/>
          <w:szCs w:val="22"/>
        </w:rPr>
        <w:t xml:space="preserve">OECD. (19 June 2012) </w:t>
      </w:r>
      <w:r w:rsidRPr="00A020B0">
        <w:rPr>
          <w:rFonts w:ascii="Arial" w:hAnsi="Arial" w:cs="Arial"/>
          <w:i/>
          <w:iCs/>
          <w:sz w:val="22"/>
          <w:szCs w:val="22"/>
        </w:rPr>
        <w:t xml:space="preserve">Let’s Read Them a Story! </w:t>
      </w:r>
      <w:r w:rsidRPr="00A020B0">
        <w:rPr>
          <w:rFonts w:ascii="Arial" w:hAnsi="Arial" w:cs="Arial"/>
          <w:sz w:val="22"/>
          <w:szCs w:val="22"/>
        </w:rPr>
        <w:t>United Kingdom: OECD Publishing.</w:t>
      </w:r>
    </w:p>
    <w:p w14:paraId="49C418FE" w14:textId="075011E2" w:rsidR="001F2259" w:rsidRPr="00A020B0" w:rsidRDefault="001F2259" w:rsidP="00A020B0">
      <w:pPr>
        <w:pStyle w:val="NormalWeb"/>
        <w:spacing w:line="360" w:lineRule="auto"/>
        <w:rPr>
          <w:rFonts w:ascii="Arial" w:hAnsi="Arial" w:cs="Arial"/>
          <w:sz w:val="22"/>
          <w:szCs w:val="22"/>
        </w:rPr>
      </w:pPr>
      <w:r w:rsidRPr="00A020B0">
        <w:rPr>
          <w:rFonts w:ascii="Arial" w:hAnsi="Arial" w:cs="Arial"/>
          <w:sz w:val="22"/>
          <w:szCs w:val="22"/>
        </w:rPr>
        <w:t>OECD</w:t>
      </w:r>
      <w:r w:rsidRPr="00A020B0">
        <w:rPr>
          <w:rFonts w:ascii="Arial" w:hAnsi="Arial" w:cs="Arial"/>
          <w:sz w:val="22"/>
          <w:szCs w:val="22"/>
        </w:rPr>
        <w:t>. (</w:t>
      </w:r>
      <w:r w:rsidRPr="00A020B0">
        <w:rPr>
          <w:rFonts w:ascii="Arial" w:hAnsi="Arial" w:cs="Arial"/>
          <w:color w:val="000000" w:themeColor="text1"/>
          <w:sz w:val="22"/>
          <w:szCs w:val="22"/>
        </w:rPr>
        <w:t>2016)</w:t>
      </w:r>
      <w:r w:rsidRPr="00A020B0">
        <w:rPr>
          <w:rFonts w:ascii="Arial" w:hAnsi="Arial" w:cs="Arial"/>
          <w:i/>
          <w:iCs/>
          <w:color w:val="000000" w:themeColor="text1"/>
          <w:sz w:val="22"/>
          <w:szCs w:val="22"/>
        </w:rPr>
        <w:t xml:space="preserve"> </w:t>
      </w:r>
      <w:r w:rsidRPr="00A020B0">
        <w:rPr>
          <w:rFonts w:ascii="Arial" w:hAnsi="Arial" w:cs="Arial"/>
          <w:i/>
          <w:iCs/>
          <w:color w:val="000000" w:themeColor="text1"/>
          <w:sz w:val="22"/>
          <w:szCs w:val="22"/>
        </w:rPr>
        <w:t xml:space="preserve">What makes a school a learning </w:t>
      </w:r>
      <w:r w:rsidR="00CF719E" w:rsidRPr="00A020B0">
        <w:rPr>
          <w:rFonts w:ascii="Arial" w:hAnsi="Arial" w:cs="Arial"/>
          <w:i/>
          <w:iCs/>
          <w:color w:val="000000" w:themeColor="text1"/>
          <w:sz w:val="22"/>
          <w:szCs w:val="22"/>
        </w:rPr>
        <w:t>organisation? -</w:t>
      </w:r>
      <w:r w:rsidRPr="00A020B0">
        <w:rPr>
          <w:rFonts w:ascii="Arial" w:hAnsi="Arial" w:cs="Arial"/>
          <w:i/>
          <w:iCs/>
          <w:color w:val="000000" w:themeColor="text1"/>
          <w:sz w:val="22"/>
          <w:szCs w:val="22"/>
        </w:rPr>
        <w:t>A guide for policy makers, school leaders and teachers</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38" w:history="1">
        <w:r w:rsidRPr="00A020B0">
          <w:rPr>
            <w:rStyle w:val="Hyperlink"/>
            <w:rFonts w:ascii="Arial" w:hAnsi="Arial" w:cs="Arial"/>
            <w:sz w:val="22"/>
            <w:szCs w:val="22"/>
          </w:rPr>
          <w:t>https://www.oecd.org/education/school/school-learning-organisation.pdf</w:t>
        </w:r>
      </w:hyperlink>
      <w:r w:rsidRPr="00A020B0">
        <w:rPr>
          <w:rFonts w:ascii="Arial" w:hAnsi="Arial" w:cs="Arial"/>
          <w:color w:val="000000" w:themeColor="text1"/>
          <w:sz w:val="22"/>
          <w:szCs w:val="22"/>
        </w:rPr>
        <w:t xml:space="preserve"> [</w:t>
      </w:r>
      <w:r w:rsidRPr="00A020B0">
        <w:rPr>
          <w:rFonts w:ascii="Arial" w:hAnsi="Arial" w:cs="Arial"/>
          <w:sz w:val="22"/>
          <w:szCs w:val="22"/>
        </w:rPr>
        <w:t>Accessed: 14/03/2023].</w:t>
      </w:r>
    </w:p>
    <w:p w14:paraId="63223590" w14:textId="54FCAEE3" w:rsidR="00E230D6" w:rsidRPr="00A020B0" w:rsidRDefault="00E230D6" w:rsidP="00A020B0">
      <w:pPr>
        <w:pStyle w:val="NormalWeb"/>
        <w:spacing w:line="360" w:lineRule="auto"/>
        <w:rPr>
          <w:rFonts w:ascii="Arial" w:hAnsi="Arial" w:cs="Arial"/>
          <w:sz w:val="22"/>
          <w:szCs w:val="22"/>
        </w:rPr>
      </w:pPr>
      <w:r w:rsidRPr="00A020B0">
        <w:rPr>
          <w:rFonts w:ascii="Arial" w:hAnsi="Arial" w:cs="Arial"/>
          <w:sz w:val="22"/>
          <w:szCs w:val="22"/>
        </w:rPr>
        <w:t xml:space="preserve">Parent Kind. (2023) </w:t>
      </w:r>
      <w:r w:rsidRPr="00A020B0">
        <w:rPr>
          <w:rFonts w:ascii="Arial" w:hAnsi="Arial" w:cs="Arial"/>
          <w:i/>
          <w:iCs/>
          <w:sz w:val="22"/>
          <w:szCs w:val="22"/>
        </w:rPr>
        <w:t>Involvement in school life.</w:t>
      </w:r>
      <w:r w:rsidRPr="00A020B0">
        <w:rPr>
          <w:rFonts w:ascii="Arial" w:hAnsi="Arial" w:cs="Arial"/>
          <w:sz w:val="22"/>
          <w:szCs w:val="22"/>
        </w:rPr>
        <w:t xml:space="preserve"> Available at: </w:t>
      </w:r>
      <w:hyperlink r:id="rId39" w:history="1">
        <w:r w:rsidRPr="00A020B0">
          <w:rPr>
            <w:rStyle w:val="Hyperlink"/>
            <w:rFonts w:ascii="Arial" w:hAnsi="Arial" w:cs="Arial"/>
            <w:sz w:val="22"/>
            <w:szCs w:val="22"/>
          </w:rPr>
          <w:t>https://www.parentkind.org.uk/for-parents/home-and-school/involvement-in-school-life</w:t>
        </w:r>
      </w:hyperlink>
      <w:r w:rsidRPr="00A020B0">
        <w:rPr>
          <w:rFonts w:ascii="Arial" w:hAnsi="Arial" w:cs="Arial"/>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20</w:t>
      </w:r>
      <w:r w:rsidRPr="00A020B0">
        <w:rPr>
          <w:rFonts w:ascii="Arial" w:hAnsi="Arial" w:cs="Arial"/>
          <w:sz w:val="22"/>
          <w:szCs w:val="22"/>
        </w:rPr>
        <w:t>/03/2023].</w:t>
      </w:r>
    </w:p>
    <w:p w14:paraId="0532013B" w14:textId="7EF702EF" w:rsidR="00995E4B" w:rsidRPr="00A020B0" w:rsidRDefault="00995E4B" w:rsidP="00A020B0">
      <w:pPr>
        <w:pStyle w:val="NormalWeb"/>
        <w:spacing w:line="360" w:lineRule="auto"/>
        <w:rPr>
          <w:rFonts w:ascii="Arial" w:hAnsi="Arial" w:cs="Arial"/>
          <w:sz w:val="22"/>
          <w:szCs w:val="22"/>
        </w:rPr>
      </w:pPr>
      <w:r w:rsidRPr="00A020B0">
        <w:rPr>
          <w:rFonts w:ascii="Arial" w:hAnsi="Arial" w:cs="Arial"/>
          <w:sz w:val="22"/>
          <w:szCs w:val="22"/>
        </w:rPr>
        <w:t>Pound,</w:t>
      </w:r>
      <w:r w:rsidRPr="00A020B0">
        <w:rPr>
          <w:rFonts w:ascii="Arial" w:hAnsi="Arial" w:cs="Arial"/>
          <w:sz w:val="22"/>
          <w:szCs w:val="22"/>
        </w:rPr>
        <w:t xml:space="preserve"> Linda.</w:t>
      </w:r>
      <w:r w:rsidRPr="00A020B0">
        <w:rPr>
          <w:rFonts w:ascii="Arial" w:hAnsi="Arial" w:cs="Arial"/>
          <w:sz w:val="22"/>
          <w:szCs w:val="22"/>
        </w:rPr>
        <w:t xml:space="preserve"> </w:t>
      </w:r>
      <w:r w:rsidRPr="00A020B0">
        <w:rPr>
          <w:rFonts w:ascii="Arial" w:hAnsi="Arial" w:cs="Arial"/>
          <w:sz w:val="22"/>
          <w:szCs w:val="22"/>
        </w:rPr>
        <w:t>(</w:t>
      </w:r>
      <w:r w:rsidRPr="00A020B0">
        <w:rPr>
          <w:rFonts w:ascii="Arial" w:hAnsi="Arial" w:cs="Arial"/>
          <w:sz w:val="22"/>
          <w:szCs w:val="22"/>
        </w:rPr>
        <w:t>2006)</w:t>
      </w:r>
      <w:r w:rsidRPr="00A020B0">
        <w:rPr>
          <w:rFonts w:ascii="Arial" w:hAnsi="Arial" w:cs="Arial"/>
          <w:sz w:val="22"/>
          <w:szCs w:val="22"/>
        </w:rPr>
        <w:t xml:space="preserve"> </w:t>
      </w:r>
      <w:r w:rsidRPr="00A020B0">
        <w:rPr>
          <w:rFonts w:ascii="Arial" w:hAnsi="Arial" w:cs="Arial"/>
          <w:i/>
          <w:iCs/>
          <w:sz w:val="22"/>
          <w:szCs w:val="22"/>
        </w:rPr>
        <w:t>How Children Learn.</w:t>
      </w:r>
      <w:r w:rsidRPr="00A020B0">
        <w:rPr>
          <w:rFonts w:ascii="Arial" w:hAnsi="Arial" w:cs="Arial"/>
          <w:sz w:val="22"/>
          <w:szCs w:val="22"/>
        </w:rPr>
        <w:t xml:space="preserve"> London: MA Education Ltd. [</w:t>
      </w:r>
      <w:r w:rsidRPr="00A020B0">
        <w:rPr>
          <w:rFonts w:ascii="Arial" w:hAnsi="Arial" w:cs="Arial"/>
          <w:sz w:val="22"/>
          <w:szCs w:val="22"/>
        </w:rPr>
        <w:t>Accessed: 13/03/2023].</w:t>
      </w:r>
    </w:p>
    <w:p w14:paraId="653875E5" w14:textId="6827449A" w:rsidR="00E94BF2" w:rsidRDefault="00E94BF2" w:rsidP="00A020B0">
      <w:pPr>
        <w:pStyle w:val="NormalWeb"/>
        <w:spacing w:line="360" w:lineRule="auto"/>
        <w:rPr>
          <w:rFonts w:ascii="Arial" w:hAnsi="Arial" w:cs="Arial"/>
          <w:sz w:val="22"/>
          <w:szCs w:val="22"/>
        </w:rPr>
      </w:pPr>
      <w:r w:rsidRPr="00A020B0">
        <w:rPr>
          <w:rFonts w:ascii="Arial" w:hAnsi="Arial" w:cs="Arial"/>
          <w:sz w:val="22"/>
          <w:szCs w:val="22"/>
        </w:rPr>
        <w:t xml:space="preserve">Reading Eggs. (2023) 15 Ways to Build Your Child’s reading Confidence. Available at: </w:t>
      </w:r>
      <w:hyperlink r:id="rId40" w:history="1">
        <w:r w:rsidRPr="00A020B0">
          <w:rPr>
            <w:rStyle w:val="Hyperlink"/>
            <w:rFonts w:ascii="Arial" w:hAnsi="Arial" w:cs="Arial"/>
            <w:sz w:val="22"/>
            <w:szCs w:val="22"/>
          </w:rPr>
          <w:t>https://readingeggs.com/articles/2016-01-29-15-ways-to-build-childs-reading-confidence/</w:t>
        </w:r>
      </w:hyperlink>
      <w:r w:rsidRPr="00A020B0">
        <w:rPr>
          <w:rFonts w:ascii="Arial" w:hAnsi="Arial" w:cs="Arial"/>
          <w:sz w:val="22"/>
          <w:szCs w:val="22"/>
        </w:rPr>
        <w:t xml:space="preserve"> </w:t>
      </w:r>
      <w:r w:rsidRPr="00A020B0">
        <w:rPr>
          <w:rFonts w:ascii="Arial" w:hAnsi="Arial" w:cs="Arial"/>
          <w:sz w:val="22"/>
          <w:szCs w:val="22"/>
        </w:rPr>
        <w:t>[Accessed: 13/03/2023].</w:t>
      </w:r>
    </w:p>
    <w:p w14:paraId="457FAEE6" w14:textId="4DDFA7F6" w:rsidR="00AA3753" w:rsidRPr="00A020B0" w:rsidRDefault="00AA3753" w:rsidP="00A020B0">
      <w:pPr>
        <w:pStyle w:val="NormalWeb"/>
        <w:spacing w:line="360" w:lineRule="auto"/>
        <w:rPr>
          <w:rFonts w:ascii="Arial" w:hAnsi="Arial" w:cs="Arial"/>
          <w:sz w:val="22"/>
          <w:szCs w:val="22"/>
        </w:rPr>
      </w:pPr>
      <w:r>
        <w:rPr>
          <w:rFonts w:ascii="Arial" w:hAnsi="Arial" w:cs="Arial"/>
          <w:sz w:val="22"/>
          <w:szCs w:val="22"/>
        </w:rPr>
        <w:t xml:space="preserve">Robin, Catrine. (23 August 2019) </w:t>
      </w:r>
      <w:r w:rsidRPr="00AA3753">
        <w:rPr>
          <w:rFonts w:ascii="Arial" w:hAnsi="Arial" w:cs="Arial"/>
          <w:i/>
          <w:iCs/>
          <w:sz w:val="22"/>
          <w:szCs w:val="22"/>
        </w:rPr>
        <w:t>What is a Montessori Prepared environment</w:t>
      </w:r>
      <w:r w:rsidRPr="00AA3753">
        <w:rPr>
          <w:rFonts w:ascii="Arial" w:hAnsi="Arial" w:cs="Arial"/>
          <w:i/>
          <w:iCs/>
          <w:sz w:val="22"/>
          <w:szCs w:val="22"/>
        </w:rPr>
        <w:t>.</w:t>
      </w:r>
      <w:r>
        <w:rPr>
          <w:rFonts w:ascii="Arial" w:hAnsi="Arial" w:cs="Arial"/>
          <w:i/>
          <w:iCs/>
          <w:sz w:val="22"/>
          <w:szCs w:val="22"/>
        </w:rPr>
        <w:t xml:space="preserve"> </w:t>
      </w:r>
      <w:r w:rsidRPr="00AA3753">
        <w:rPr>
          <w:rFonts w:ascii="Arial" w:hAnsi="Arial" w:cs="Arial"/>
          <w:sz w:val="22"/>
          <w:szCs w:val="22"/>
        </w:rPr>
        <w:t>Available at:</w:t>
      </w:r>
      <w:r>
        <w:rPr>
          <w:rFonts w:ascii="Arial" w:hAnsi="Arial" w:cs="Arial"/>
          <w:i/>
          <w:iCs/>
          <w:sz w:val="22"/>
          <w:szCs w:val="22"/>
        </w:rPr>
        <w:t xml:space="preserve"> </w:t>
      </w:r>
      <w:hyperlink r:id="rId41" w:history="1">
        <w:r w:rsidRPr="00C47CA6">
          <w:rPr>
            <w:rStyle w:val="Hyperlink"/>
            <w:rFonts w:ascii="Arial" w:hAnsi="Arial" w:cs="Arial"/>
            <w:sz w:val="22"/>
            <w:szCs w:val="22"/>
          </w:rPr>
          <w:t>https://themontessorifamily.com/what-is-a-montessori-prepared-environment/</w:t>
        </w:r>
      </w:hyperlink>
      <w:r>
        <w:rPr>
          <w:rFonts w:ascii="Arial" w:hAnsi="Arial" w:cs="Arial"/>
          <w:sz w:val="22"/>
          <w:szCs w:val="22"/>
        </w:rPr>
        <w:t xml:space="preserve"> </w:t>
      </w:r>
      <w:r w:rsidRPr="00AA3753">
        <w:rPr>
          <w:rFonts w:ascii="Arial" w:hAnsi="Arial" w:cs="Arial"/>
          <w:sz w:val="22"/>
          <w:szCs w:val="22"/>
        </w:rPr>
        <w:t xml:space="preserve">[Accessed: </w:t>
      </w:r>
      <w:r>
        <w:rPr>
          <w:rFonts w:ascii="Arial" w:hAnsi="Arial" w:cs="Arial"/>
          <w:sz w:val="22"/>
          <w:szCs w:val="22"/>
        </w:rPr>
        <w:t>20</w:t>
      </w:r>
      <w:r w:rsidRPr="00AA3753">
        <w:rPr>
          <w:rFonts w:ascii="Arial" w:hAnsi="Arial" w:cs="Arial"/>
          <w:sz w:val="22"/>
          <w:szCs w:val="22"/>
        </w:rPr>
        <w:t>/03/2023].</w:t>
      </w:r>
    </w:p>
    <w:p w14:paraId="7FCF75D0" w14:textId="2AA053ED" w:rsidR="00A020B0" w:rsidRPr="00A020B0" w:rsidRDefault="00A020B0" w:rsidP="00A020B0">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roofErr w:type="spellStart"/>
      <w:r w:rsidRPr="00A020B0">
        <w:rPr>
          <w:rFonts w:ascii="Arial" w:hAnsi="Arial" w:cs="Arial"/>
          <w:b w:val="0"/>
          <w:bCs w:val="0"/>
          <w:color w:val="000000" w:themeColor="text1"/>
          <w:sz w:val="22"/>
          <w:szCs w:val="22"/>
        </w:rPr>
        <w:t>Slawson</w:t>
      </w:r>
      <w:proofErr w:type="spellEnd"/>
      <w:r w:rsidRPr="00A020B0">
        <w:rPr>
          <w:rFonts w:ascii="Arial" w:hAnsi="Arial" w:cs="Arial"/>
          <w:b w:val="0"/>
          <w:bCs w:val="0"/>
          <w:color w:val="000000" w:themeColor="text1"/>
          <w:sz w:val="22"/>
          <w:szCs w:val="22"/>
        </w:rPr>
        <w:t xml:space="preserve">, Nicola. (20 November 2015) </w:t>
      </w:r>
      <w:r w:rsidRPr="00A020B0">
        <w:rPr>
          <w:rFonts w:ascii="Arial" w:hAnsi="Arial" w:cs="Arial"/>
          <w:b w:val="0"/>
          <w:bCs w:val="0"/>
          <w:i/>
          <w:iCs/>
          <w:color w:val="000000" w:themeColor="text1"/>
          <w:sz w:val="22"/>
          <w:szCs w:val="22"/>
        </w:rPr>
        <w:t>Measuring impact: a guide to resources and tools</w:t>
      </w:r>
      <w:r w:rsidRPr="00A020B0">
        <w:rPr>
          <w:rFonts w:ascii="Arial" w:hAnsi="Arial" w:cs="Arial"/>
          <w:b w:val="0"/>
          <w:bCs w:val="0"/>
          <w:i/>
          <w:iCs/>
          <w:color w:val="000000" w:themeColor="text1"/>
          <w:sz w:val="22"/>
          <w:szCs w:val="22"/>
        </w:rPr>
        <w:t xml:space="preserve">. </w:t>
      </w:r>
      <w:r w:rsidRPr="00A020B0">
        <w:rPr>
          <w:rFonts w:ascii="Arial" w:hAnsi="Arial" w:cs="Arial"/>
          <w:b w:val="0"/>
          <w:bCs w:val="0"/>
          <w:color w:val="000000" w:themeColor="text1"/>
          <w:sz w:val="22"/>
          <w:szCs w:val="22"/>
        </w:rPr>
        <w:t xml:space="preserve">Available at: </w:t>
      </w:r>
      <w:hyperlink r:id="rId42" w:history="1">
        <w:r w:rsidRPr="00A020B0">
          <w:rPr>
            <w:rStyle w:val="Hyperlink"/>
            <w:rFonts w:ascii="Arial" w:hAnsi="Arial" w:cs="Arial"/>
            <w:b w:val="0"/>
            <w:bCs w:val="0"/>
            <w:sz w:val="22"/>
            <w:szCs w:val="22"/>
          </w:rPr>
          <w:t>https://www.theguardian.com/society-professionals/2015/nov/20/measuring-impact-a-guide-to-resources-and-tools</w:t>
        </w:r>
      </w:hyperlink>
      <w:r w:rsidRPr="00A020B0">
        <w:rPr>
          <w:rFonts w:ascii="Arial" w:hAnsi="Arial" w:cs="Arial"/>
          <w:b w:val="0"/>
          <w:bCs w:val="0"/>
          <w:color w:val="000000" w:themeColor="text1"/>
          <w:sz w:val="22"/>
          <w:szCs w:val="22"/>
        </w:rPr>
        <w:t xml:space="preserve"> </w:t>
      </w:r>
      <w:r w:rsidRPr="00A020B0">
        <w:rPr>
          <w:rFonts w:ascii="Arial" w:hAnsi="Arial" w:cs="Arial"/>
          <w:b w:val="0"/>
          <w:bCs w:val="0"/>
          <w:sz w:val="22"/>
          <w:szCs w:val="22"/>
        </w:rPr>
        <w:t>[Accessed: 13/03/2023].</w:t>
      </w:r>
    </w:p>
    <w:p w14:paraId="54E79E27" w14:textId="77777777" w:rsidR="00A020B0" w:rsidRPr="00A020B0" w:rsidRDefault="00A020B0" w:rsidP="00A020B0">
      <w:pPr>
        <w:spacing w:line="360" w:lineRule="auto"/>
        <w:textAlignment w:val="baseline"/>
        <w:rPr>
          <w:rFonts w:ascii="Arial" w:hAnsi="Arial" w:cs="Arial"/>
        </w:rPr>
      </w:pPr>
    </w:p>
    <w:p w14:paraId="2E93D3FD" w14:textId="3A12001A" w:rsidR="00BE387D" w:rsidRPr="00A020B0" w:rsidRDefault="00BE387D" w:rsidP="00A020B0">
      <w:pPr>
        <w:pStyle w:val="Heading1"/>
        <w:spacing w:before="0" w:beforeAutospacing="0" w:line="360" w:lineRule="auto"/>
        <w:rPr>
          <w:rFonts w:ascii="Arial" w:hAnsi="Arial" w:cs="Arial"/>
          <w:b w:val="0"/>
          <w:bCs w:val="0"/>
          <w:sz w:val="22"/>
          <w:szCs w:val="22"/>
        </w:rPr>
      </w:pPr>
      <w:r w:rsidRPr="00A020B0">
        <w:rPr>
          <w:rFonts w:ascii="Arial" w:hAnsi="Arial" w:cs="Arial"/>
          <w:b w:val="0"/>
          <w:bCs w:val="0"/>
          <w:sz w:val="22"/>
          <w:szCs w:val="22"/>
        </w:rPr>
        <w:t xml:space="preserve">Sutton, Jeremy. (17 May 2021) </w:t>
      </w:r>
      <w:r w:rsidRPr="00A020B0">
        <w:rPr>
          <w:rFonts w:ascii="Arial" w:hAnsi="Arial" w:cs="Arial"/>
          <w:b w:val="0"/>
          <w:bCs w:val="0"/>
          <w:sz w:val="22"/>
          <w:szCs w:val="22"/>
        </w:rPr>
        <w:t>What Is Bandura’s Social Learning Theory? 3 Examples</w:t>
      </w:r>
      <w:r w:rsidRPr="00A020B0">
        <w:rPr>
          <w:rFonts w:ascii="Arial" w:hAnsi="Arial" w:cs="Arial"/>
          <w:b w:val="0"/>
          <w:bCs w:val="0"/>
          <w:sz w:val="22"/>
          <w:szCs w:val="22"/>
        </w:rPr>
        <w:t xml:space="preserve">. Available at: </w:t>
      </w:r>
      <w:hyperlink r:id="rId43" w:history="1">
        <w:r w:rsidRPr="00A020B0">
          <w:rPr>
            <w:rStyle w:val="Hyperlink"/>
            <w:rFonts w:ascii="Arial" w:hAnsi="Arial" w:cs="Arial"/>
            <w:b w:val="0"/>
            <w:bCs w:val="0"/>
            <w:sz w:val="22"/>
            <w:szCs w:val="22"/>
          </w:rPr>
          <w:t>https://positivepsychology.com/social-learning-theory-bandura/</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13/03/2023].</w:t>
      </w:r>
    </w:p>
    <w:p w14:paraId="5F9AC9D9" w14:textId="6939FC3A" w:rsidR="00BE387D" w:rsidRPr="00A020B0" w:rsidRDefault="00BE387D" w:rsidP="00A020B0">
      <w:pPr>
        <w:pStyle w:val="Heading1"/>
        <w:spacing w:before="0" w:beforeAutospacing="0" w:line="360" w:lineRule="auto"/>
        <w:rPr>
          <w:rFonts w:ascii="Arial" w:hAnsi="Arial" w:cs="Arial"/>
          <w:b w:val="0"/>
          <w:bCs w:val="0"/>
          <w:sz w:val="22"/>
          <w:szCs w:val="22"/>
        </w:rPr>
      </w:pPr>
      <w:proofErr w:type="spellStart"/>
      <w:r w:rsidRPr="00A020B0">
        <w:rPr>
          <w:rFonts w:ascii="Arial" w:hAnsi="Arial" w:cs="Arial"/>
          <w:b w:val="0"/>
          <w:bCs w:val="0"/>
          <w:sz w:val="22"/>
          <w:szCs w:val="22"/>
        </w:rPr>
        <w:t>Syafiza</w:t>
      </w:r>
      <w:proofErr w:type="spellEnd"/>
      <w:r w:rsidRPr="00A020B0">
        <w:rPr>
          <w:rFonts w:ascii="Arial" w:hAnsi="Arial" w:cs="Arial"/>
          <w:b w:val="0"/>
          <w:bCs w:val="0"/>
          <w:sz w:val="22"/>
          <w:szCs w:val="22"/>
        </w:rPr>
        <w:t xml:space="preserve">, S. (15 December 2017) </w:t>
      </w:r>
      <w:r w:rsidRPr="00A020B0">
        <w:rPr>
          <w:rFonts w:ascii="Arial" w:hAnsi="Arial" w:cs="Arial"/>
          <w:b w:val="0"/>
          <w:bCs w:val="0"/>
          <w:i/>
          <w:iCs/>
          <w:sz w:val="22"/>
          <w:szCs w:val="22"/>
        </w:rPr>
        <w:t xml:space="preserve">More knowledgeable others (MKO). </w:t>
      </w:r>
      <w:r w:rsidRPr="00A020B0">
        <w:rPr>
          <w:rFonts w:ascii="Arial" w:hAnsi="Arial" w:cs="Arial"/>
          <w:b w:val="0"/>
          <w:bCs w:val="0"/>
          <w:sz w:val="22"/>
          <w:szCs w:val="22"/>
        </w:rPr>
        <w:t xml:space="preserve">Available at: </w:t>
      </w:r>
      <w:hyperlink r:id="rId44" w:history="1">
        <w:r w:rsidRPr="00A020B0">
          <w:rPr>
            <w:rStyle w:val="Hyperlink"/>
            <w:rFonts w:ascii="Arial" w:hAnsi="Arial" w:cs="Arial"/>
            <w:b w:val="0"/>
            <w:bCs w:val="0"/>
            <w:sz w:val="22"/>
            <w:szCs w:val="22"/>
          </w:rPr>
          <w:t>https://sites.google.com/site/qim501eiddmockingjay/directory</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w:t>
      </w:r>
      <w:r w:rsidRPr="00A020B0">
        <w:rPr>
          <w:rFonts w:ascii="Arial" w:hAnsi="Arial" w:cs="Arial"/>
          <w:b w:val="0"/>
          <w:bCs w:val="0"/>
          <w:sz w:val="22"/>
          <w:szCs w:val="22"/>
        </w:rPr>
        <w:t>6</w:t>
      </w:r>
      <w:r w:rsidRPr="00A020B0">
        <w:rPr>
          <w:rFonts w:ascii="Arial" w:hAnsi="Arial" w:cs="Arial"/>
          <w:b w:val="0"/>
          <w:bCs w:val="0"/>
          <w:sz w:val="22"/>
          <w:szCs w:val="22"/>
        </w:rPr>
        <w:t>/03/2023].</w:t>
      </w:r>
    </w:p>
    <w:p w14:paraId="708E2AD6" w14:textId="429CCF4F" w:rsidR="00271C54" w:rsidRPr="00A020B0" w:rsidRDefault="00271C54" w:rsidP="00A020B0">
      <w:pPr>
        <w:pStyle w:val="Heading1"/>
        <w:spacing w:before="0" w:beforeAutospacing="0" w:line="360" w:lineRule="auto"/>
        <w:rPr>
          <w:rFonts w:ascii="Arial" w:hAnsi="Arial" w:cs="Arial"/>
          <w:b w:val="0"/>
          <w:bCs w:val="0"/>
          <w:sz w:val="22"/>
          <w:szCs w:val="22"/>
        </w:rPr>
      </w:pPr>
      <w:r w:rsidRPr="00A020B0">
        <w:rPr>
          <w:rFonts w:ascii="Arial" w:hAnsi="Arial" w:cs="Arial"/>
          <w:b w:val="0"/>
          <w:bCs w:val="0"/>
          <w:sz w:val="22"/>
          <w:szCs w:val="22"/>
        </w:rPr>
        <w:lastRenderedPageBreak/>
        <w:t xml:space="preserve">The National Assembly for Wales. (2001) </w:t>
      </w:r>
      <w:r w:rsidRPr="00A020B0">
        <w:rPr>
          <w:rFonts w:ascii="Arial" w:hAnsi="Arial" w:cs="Arial"/>
          <w:b w:val="0"/>
          <w:bCs w:val="0"/>
          <w:i/>
          <w:iCs/>
          <w:sz w:val="22"/>
          <w:szCs w:val="22"/>
        </w:rPr>
        <w:t xml:space="preserve">The Learning Country. </w:t>
      </w:r>
      <w:r w:rsidRPr="00A020B0">
        <w:rPr>
          <w:rFonts w:ascii="Arial" w:hAnsi="Arial" w:cs="Arial"/>
          <w:b w:val="0"/>
          <w:bCs w:val="0"/>
          <w:sz w:val="22"/>
          <w:szCs w:val="22"/>
        </w:rPr>
        <w:t xml:space="preserve">Available at: </w:t>
      </w:r>
      <w:hyperlink r:id="rId45" w:history="1">
        <w:r w:rsidRPr="00A020B0">
          <w:rPr>
            <w:rStyle w:val="Hyperlink"/>
            <w:rFonts w:ascii="Arial" w:hAnsi="Arial" w:cs="Arial"/>
            <w:b w:val="0"/>
            <w:bCs w:val="0"/>
            <w:sz w:val="22"/>
            <w:szCs w:val="22"/>
          </w:rPr>
          <w:t>https://dera.ioe.ac.uk/5147/1/learning_country_paving_document.pdf</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16/03/2023].</w:t>
      </w:r>
    </w:p>
    <w:p w14:paraId="0D129590" w14:textId="42EB0083" w:rsidR="001F3C1F" w:rsidRPr="00A020B0" w:rsidRDefault="001F3C1F" w:rsidP="00A020B0">
      <w:pPr>
        <w:pStyle w:val="NormalWeb"/>
        <w:spacing w:line="360" w:lineRule="auto"/>
        <w:rPr>
          <w:rFonts w:ascii="Arial" w:hAnsi="Arial" w:cs="Arial"/>
          <w:color w:val="333333"/>
          <w:sz w:val="22"/>
          <w:szCs w:val="22"/>
          <w:shd w:val="clear" w:color="auto" w:fill="FFFFFF"/>
        </w:rPr>
      </w:pPr>
      <w:r w:rsidRPr="00A020B0">
        <w:rPr>
          <w:rFonts w:ascii="Arial" w:hAnsi="Arial" w:cs="Arial"/>
          <w:sz w:val="22"/>
          <w:szCs w:val="22"/>
        </w:rPr>
        <w:t>The Psychology Notes Headquarters</w:t>
      </w:r>
      <w:r w:rsidRPr="00A020B0">
        <w:rPr>
          <w:rFonts w:ascii="Arial" w:hAnsi="Arial" w:cs="Arial"/>
          <w:sz w:val="22"/>
          <w:szCs w:val="22"/>
        </w:rPr>
        <w:t xml:space="preserve">. (3 May </w:t>
      </w:r>
      <w:r w:rsidRPr="00A020B0">
        <w:rPr>
          <w:rFonts w:ascii="Arial" w:hAnsi="Arial" w:cs="Arial"/>
          <w:sz w:val="22"/>
          <w:szCs w:val="22"/>
        </w:rPr>
        <w:t>2019)</w:t>
      </w:r>
      <w:r w:rsidRPr="00A020B0">
        <w:rPr>
          <w:rFonts w:ascii="Arial" w:hAnsi="Arial" w:cs="Arial"/>
          <w:sz w:val="22"/>
          <w:szCs w:val="22"/>
        </w:rPr>
        <w:t xml:space="preserve"> </w:t>
      </w:r>
      <w:r w:rsidRPr="00A020B0">
        <w:rPr>
          <w:rFonts w:ascii="Arial" w:hAnsi="Arial" w:cs="Arial"/>
          <w:i/>
          <w:iCs/>
          <w:color w:val="333333"/>
          <w:sz w:val="22"/>
          <w:szCs w:val="22"/>
          <w:shd w:val="clear" w:color="auto" w:fill="FFFFFF"/>
        </w:rPr>
        <w:t>What is Bronfenbrenner’s Ecological Systems Theory?</w:t>
      </w:r>
      <w:r w:rsidRPr="00A020B0">
        <w:rPr>
          <w:rFonts w:ascii="Arial" w:hAnsi="Arial" w:cs="Arial"/>
          <w:i/>
          <w:iCs/>
          <w:color w:val="333333"/>
          <w:sz w:val="22"/>
          <w:szCs w:val="22"/>
          <w:shd w:val="clear" w:color="auto" w:fill="FFFFFF"/>
        </w:rPr>
        <w:t xml:space="preserve"> </w:t>
      </w:r>
      <w:r w:rsidRPr="00A020B0">
        <w:rPr>
          <w:rFonts w:ascii="Arial" w:hAnsi="Arial" w:cs="Arial"/>
          <w:color w:val="333333"/>
          <w:sz w:val="22"/>
          <w:szCs w:val="22"/>
          <w:shd w:val="clear" w:color="auto" w:fill="FFFFFF"/>
        </w:rPr>
        <w:t xml:space="preserve">Available at: </w:t>
      </w:r>
      <w:hyperlink r:id="rId46" w:history="1">
        <w:r w:rsidRPr="00A020B0">
          <w:rPr>
            <w:rStyle w:val="Hyperlink"/>
            <w:rFonts w:ascii="Arial" w:hAnsi="Arial" w:cs="Arial"/>
            <w:sz w:val="22"/>
            <w:szCs w:val="22"/>
            <w:shd w:val="clear" w:color="auto" w:fill="FFFFFF"/>
          </w:rPr>
          <w:t>https://www.psychologynoteshq.com/bronfenbrenner-ecological-theory/</w:t>
        </w:r>
      </w:hyperlink>
      <w:r w:rsidRPr="00A020B0">
        <w:rPr>
          <w:rFonts w:ascii="Arial" w:hAnsi="Arial" w:cs="Arial"/>
          <w:color w:val="333333"/>
          <w:sz w:val="22"/>
          <w:szCs w:val="22"/>
          <w:shd w:val="clear" w:color="auto" w:fill="FFFFFF"/>
        </w:rPr>
        <w:t xml:space="preserve"> </w:t>
      </w:r>
      <w:r w:rsidRPr="00A020B0">
        <w:rPr>
          <w:rFonts w:ascii="Arial" w:hAnsi="Arial" w:cs="Arial"/>
          <w:sz w:val="22"/>
          <w:szCs w:val="22"/>
        </w:rPr>
        <w:t>[Accessed: 13/03/2023].</w:t>
      </w:r>
    </w:p>
    <w:p w14:paraId="4DCAECA0" w14:textId="662034B5" w:rsidR="002A7487" w:rsidRDefault="002A7487" w:rsidP="00A020B0">
      <w:pPr>
        <w:pStyle w:val="NormalWeb"/>
        <w:spacing w:line="360" w:lineRule="auto"/>
        <w:rPr>
          <w:rFonts w:ascii="Arial" w:hAnsi="Arial" w:cs="Arial"/>
          <w:sz w:val="22"/>
          <w:szCs w:val="22"/>
        </w:rPr>
      </w:pPr>
      <w:r w:rsidRPr="00A020B0">
        <w:rPr>
          <w:rFonts w:ascii="Arial" w:hAnsi="Arial" w:cs="Arial"/>
          <w:sz w:val="22"/>
          <w:szCs w:val="22"/>
        </w:rPr>
        <w:t xml:space="preserve">University of Wollongong Australia. (2023) </w:t>
      </w:r>
      <w:r w:rsidRPr="00A020B0">
        <w:rPr>
          <w:rFonts w:ascii="Arial" w:hAnsi="Arial" w:cs="Arial"/>
          <w:i/>
          <w:iCs/>
          <w:sz w:val="22"/>
          <w:szCs w:val="22"/>
        </w:rPr>
        <w:t>Project Proposal.</w:t>
      </w:r>
      <w:r w:rsidRPr="00A020B0">
        <w:rPr>
          <w:rFonts w:ascii="Arial" w:hAnsi="Arial" w:cs="Arial"/>
          <w:sz w:val="22"/>
          <w:szCs w:val="22"/>
        </w:rPr>
        <w:t xml:space="preserve"> Available at: </w:t>
      </w:r>
      <w:hyperlink r:id="rId47" w:history="1">
        <w:r w:rsidRPr="00A020B0">
          <w:rPr>
            <w:rStyle w:val="Hyperlink"/>
            <w:rFonts w:ascii="Arial" w:hAnsi="Arial" w:cs="Arial"/>
            <w:sz w:val="22"/>
            <w:szCs w:val="22"/>
          </w:rPr>
          <w:t>https://www.uow.edu.au/student/learning-co-op/assessments/project-proposal/</w:t>
        </w:r>
      </w:hyperlink>
      <w:r w:rsidRPr="00A020B0">
        <w:rPr>
          <w:rFonts w:ascii="Arial" w:hAnsi="Arial" w:cs="Arial"/>
          <w:sz w:val="22"/>
          <w:szCs w:val="22"/>
        </w:rPr>
        <w:t xml:space="preserve"> [Accessed: 14/03/2023].</w:t>
      </w:r>
    </w:p>
    <w:p w14:paraId="10AB2313" w14:textId="2E5222D9" w:rsidR="00BB59A4" w:rsidRDefault="00BB59A4" w:rsidP="00BB59A4">
      <w:pPr>
        <w:pStyle w:val="NormalWeb"/>
        <w:spacing w:line="360" w:lineRule="auto"/>
        <w:rPr>
          <w:rFonts w:ascii="Arial" w:hAnsi="Arial" w:cs="Arial"/>
          <w:sz w:val="22"/>
          <w:szCs w:val="22"/>
        </w:rPr>
      </w:pPr>
      <w:r>
        <w:rPr>
          <w:rFonts w:ascii="Arial" w:hAnsi="Arial" w:cs="Arial"/>
          <w:sz w:val="22"/>
          <w:szCs w:val="22"/>
        </w:rPr>
        <w:t xml:space="preserve">Vaughan, Tim. (6 August 2021) </w:t>
      </w:r>
      <w:r w:rsidRPr="00BB59A4">
        <w:rPr>
          <w:rFonts w:ascii="Arial" w:hAnsi="Arial" w:cs="Arial"/>
          <w:i/>
          <w:iCs/>
          <w:sz w:val="22"/>
          <w:szCs w:val="22"/>
        </w:rPr>
        <w:t>10 Advantages and Disadvantages of Qualitative research.</w:t>
      </w:r>
    </w:p>
    <w:p w14:paraId="7C930261" w14:textId="2B05C805" w:rsidR="00BB59A4" w:rsidRPr="00A020B0" w:rsidRDefault="00BB59A4" w:rsidP="00BB59A4">
      <w:pPr>
        <w:pStyle w:val="NormalWeb"/>
        <w:spacing w:line="360" w:lineRule="auto"/>
        <w:rPr>
          <w:rFonts w:ascii="Arial" w:hAnsi="Arial" w:cs="Arial"/>
          <w:sz w:val="22"/>
          <w:szCs w:val="22"/>
        </w:rPr>
      </w:pPr>
      <w:r>
        <w:rPr>
          <w:rFonts w:ascii="Arial" w:hAnsi="Arial" w:cs="Arial"/>
          <w:sz w:val="22"/>
          <w:szCs w:val="22"/>
        </w:rPr>
        <w:t xml:space="preserve">Available at: </w:t>
      </w:r>
      <w:hyperlink r:id="rId48" w:history="1">
        <w:r w:rsidRPr="00C47CA6">
          <w:rPr>
            <w:rStyle w:val="Hyperlink"/>
            <w:rFonts w:ascii="Arial" w:hAnsi="Arial" w:cs="Arial"/>
            <w:sz w:val="22"/>
            <w:szCs w:val="22"/>
          </w:rPr>
          <w:t>https://www.poppulo.com/blog/10-advantages-and-disadvantages-of-qualitative-research</w:t>
        </w:r>
      </w:hyperlink>
      <w:r>
        <w:rPr>
          <w:rFonts w:ascii="Arial" w:hAnsi="Arial" w:cs="Arial"/>
          <w:sz w:val="22"/>
          <w:szCs w:val="22"/>
        </w:rPr>
        <w:t xml:space="preserve"> </w:t>
      </w:r>
      <w:r w:rsidRPr="00A020B0">
        <w:rPr>
          <w:rFonts w:ascii="Arial" w:hAnsi="Arial" w:cs="Arial"/>
          <w:sz w:val="22"/>
          <w:szCs w:val="22"/>
        </w:rPr>
        <w:t>[Accessed</w:t>
      </w:r>
      <w:r>
        <w:rPr>
          <w:rFonts w:ascii="Arial" w:hAnsi="Arial" w:cs="Arial"/>
          <w:sz w:val="22"/>
          <w:szCs w:val="22"/>
        </w:rPr>
        <w:t>: 20/03/2023).</w:t>
      </w:r>
    </w:p>
    <w:p w14:paraId="654A57E9" w14:textId="7ED6E53D" w:rsidR="00D63168" w:rsidRPr="00A020B0" w:rsidRDefault="00D63168" w:rsidP="00A020B0">
      <w:pPr>
        <w:pStyle w:val="NormalWeb"/>
        <w:spacing w:line="360" w:lineRule="auto"/>
        <w:rPr>
          <w:rFonts w:ascii="Arial" w:hAnsi="Arial" w:cs="Arial"/>
          <w:sz w:val="22"/>
          <w:szCs w:val="22"/>
        </w:rPr>
      </w:pPr>
      <w:r w:rsidRPr="00A020B0">
        <w:rPr>
          <w:rFonts w:ascii="Arial" w:hAnsi="Arial" w:cs="Arial"/>
          <w:sz w:val="22"/>
          <w:szCs w:val="22"/>
        </w:rPr>
        <w:t xml:space="preserve">Victoria State government. (16 June 2021) </w:t>
      </w:r>
      <w:r w:rsidRPr="00A020B0">
        <w:rPr>
          <w:rFonts w:ascii="Arial" w:hAnsi="Arial" w:cs="Arial"/>
          <w:i/>
          <w:iCs/>
          <w:sz w:val="22"/>
          <w:szCs w:val="22"/>
        </w:rPr>
        <w:t xml:space="preserve">Natural Environments. </w:t>
      </w:r>
      <w:r w:rsidRPr="00A020B0">
        <w:rPr>
          <w:rFonts w:ascii="Arial" w:hAnsi="Arial" w:cs="Arial"/>
          <w:sz w:val="22"/>
          <w:szCs w:val="22"/>
        </w:rPr>
        <w:t xml:space="preserve">Available at: </w:t>
      </w:r>
      <w:hyperlink r:id="rId49" w:history="1">
        <w:r w:rsidRPr="00A020B0">
          <w:rPr>
            <w:rStyle w:val="Hyperlink"/>
            <w:rFonts w:ascii="Arial" w:hAnsi="Arial" w:cs="Arial"/>
            <w:sz w:val="22"/>
            <w:szCs w:val="22"/>
          </w:rPr>
          <w:t>https://www.education.vic.gov.au/childhood/providers/regulation/Pages/naturalenvironments.aspx</w:t>
        </w:r>
      </w:hyperlink>
      <w:r w:rsidRPr="00A020B0">
        <w:rPr>
          <w:rFonts w:ascii="Arial" w:hAnsi="Arial" w:cs="Arial"/>
          <w:sz w:val="22"/>
          <w:szCs w:val="22"/>
        </w:rPr>
        <w:t xml:space="preserve"> </w:t>
      </w:r>
      <w:r w:rsidRPr="00A020B0">
        <w:rPr>
          <w:rFonts w:ascii="Arial" w:hAnsi="Arial" w:cs="Arial"/>
          <w:sz w:val="22"/>
          <w:szCs w:val="22"/>
        </w:rPr>
        <w:t>[Accessed: 1</w:t>
      </w:r>
      <w:r w:rsidRPr="00A020B0">
        <w:rPr>
          <w:rFonts w:ascii="Arial" w:hAnsi="Arial" w:cs="Arial"/>
          <w:sz w:val="22"/>
          <w:szCs w:val="22"/>
        </w:rPr>
        <w:t>9</w:t>
      </w:r>
      <w:r w:rsidRPr="00A020B0">
        <w:rPr>
          <w:rFonts w:ascii="Arial" w:hAnsi="Arial" w:cs="Arial"/>
          <w:sz w:val="22"/>
          <w:szCs w:val="22"/>
        </w:rPr>
        <w:t>/03/2023].</w:t>
      </w:r>
    </w:p>
    <w:p w14:paraId="1525640D" w14:textId="1560DCDA" w:rsidR="00E137DF" w:rsidRPr="00A020B0" w:rsidRDefault="00E137DF" w:rsidP="00A020B0">
      <w:pPr>
        <w:pStyle w:val="NormalWeb"/>
        <w:spacing w:line="360" w:lineRule="auto"/>
        <w:rPr>
          <w:rFonts w:ascii="Arial" w:hAnsi="Arial" w:cs="Arial"/>
          <w:sz w:val="22"/>
          <w:szCs w:val="22"/>
        </w:rPr>
      </w:pPr>
      <w:r w:rsidRPr="00A020B0">
        <w:rPr>
          <w:rFonts w:ascii="Arial" w:hAnsi="Arial" w:cs="Arial"/>
          <w:sz w:val="22"/>
          <w:szCs w:val="22"/>
        </w:rPr>
        <w:t xml:space="preserve">Whalley, </w:t>
      </w:r>
      <w:proofErr w:type="spellStart"/>
      <w:r w:rsidRPr="00A020B0">
        <w:rPr>
          <w:rFonts w:ascii="Arial" w:hAnsi="Arial" w:cs="Arial"/>
          <w:sz w:val="22"/>
          <w:szCs w:val="22"/>
        </w:rPr>
        <w:t>Margy</w:t>
      </w:r>
      <w:proofErr w:type="spellEnd"/>
      <w:r w:rsidRPr="00A020B0">
        <w:rPr>
          <w:rFonts w:ascii="Arial" w:hAnsi="Arial" w:cs="Arial"/>
          <w:sz w:val="22"/>
          <w:szCs w:val="22"/>
        </w:rPr>
        <w:t xml:space="preserve">. (2007) </w:t>
      </w:r>
      <w:r w:rsidRPr="00A020B0">
        <w:rPr>
          <w:rFonts w:ascii="Arial" w:hAnsi="Arial" w:cs="Arial"/>
          <w:i/>
          <w:iCs/>
          <w:sz w:val="22"/>
          <w:szCs w:val="22"/>
        </w:rPr>
        <w:t xml:space="preserve">Involving Parents in their Children’s Learning. </w:t>
      </w:r>
      <w:r w:rsidRPr="00A020B0">
        <w:rPr>
          <w:rFonts w:ascii="Arial" w:hAnsi="Arial" w:cs="Arial"/>
          <w:sz w:val="22"/>
          <w:szCs w:val="22"/>
        </w:rPr>
        <w:t xml:space="preserve">London: Paul Chapman. </w:t>
      </w:r>
    </w:p>
    <w:p w14:paraId="40056053" w14:textId="1884EF0C" w:rsidR="001B1A73" w:rsidRPr="00A020B0" w:rsidRDefault="001B1A73" w:rsidP="00A020B0">
      <w:pPr>
        <w:pStyle w:val="NormalWeb"/>
        <w:spacing w:line="360" w:lineRule="auto"/>
        <w:rPr>
          <w:rFonts w:ascii="Arial" w:hAnsi="Arial" w:cs="Arial"/>
          <w:sz w:val="22"/>
          <w:szCs w:val="22"/>
        </w:rPr>
      </w:pPr>
      <w:r w:rsidRPr="00A020B0">
        <w:rPr>
          <w:rFonts w:ascii="Arial" w:hAnsi="Arial" w:cs="Arial"/>
          <w:sz w:val="22"/>
          <w:szCs w:val="22"/>
        </w:rPr>
        <w:t xml:space="preserve">Welsh Assembly Government. (2009) </w:t>
      </w:r>
      <w:r w:rsidRPr="00A020B0">
        <w:rPr>
          <w:rFonts w:ascii="Arial" w:hAnsi="Arial" w:cs="Arial"/>
          <w:i/>
          <w:iCs/>
          <w:sz w:val="22"/>
          <w:szCs w:val="22"/>
        </w:rPr>
        <w:t>Getting</w:t>
      </w:r>
      <w:r w:rsidRPr="00A020B0">
        <w:rPr>
          <w:rFonts w:ascii="Arial" w:hAnsi="Arial" w:cs="Arial"/>
          <w:i/>
          <w:iCs/>
          <w:sz w:val="22"/>
          <w:szCs w:val="22"/>
        </w:rPr>
        <w:t xml:space="preserve"> </w:t>
      </w:r>
      <w:r w:rsidRPr="00A020B0">
        <w:rPr>
          <w:rFonts w:ascii="Arial" w:hAnsi="Arial" w:cs="Arial"/>
          <w:i/>
          <w:iCs/>
          <w:sz w:val="22"/>
          <w:szCs w:val="22"/>
        </w:rPr>
        <w:t>on</w:t>
      </w:r>
      <w:r w:rsidRPr="00A020B0">
        <w:rPr>
          <w:rFonts w:ascii="Arial" w:hAnsi="Arial" w:cs="Arial"/>
          <w:i/>
          <w:iCs/>
          <w:sz w:val="22"/>
          <w:szCs w:val="22"/>
        </w:rPr>
        <w:t xml:space="preserve"> </w:t>
      </w:r>
      <w:r w:rsidRPr="00A020B0">
        <w:rPr>
          <w:rFonts w:ascii="Arial" w:hAnsi="Arial" w:cs="Arial"/>
          <w:i/>
          <w:iCs/>
          <w:sz w:val="22"/>
          <w:szCs w:val="22"/>
        </w:rPr>
        <w:t>T</w:t>
      </w:r>
      <w:r w:rsidRPr="00A020B0">
        <w:rPr>
          <w:rFonts w:ascii="Arial" w:hAnsi="Arial" w:cs="Arial"/>
          <w:i/>
          <w:iCs/>
          <w:sz w:val="22"/>
          <w:szCs w:val="22"/>
        </w:rPr>
        <w:t xml:space="preserve">ogether- a </w:t>
      </w:r>
      <w:r w:rsidRPr="00A020B0">
        <w:rPr>
          <w:rFonts w:ascii="Arial" w:hAnsi="Arial" w:cs="Arial"/>
          <w:i/>
          <w:iCs/>
          <w:sz w:val="22"/>
          <w:szCs w:val="22"/>
        </w:rPr>
        <w:t>C</w:t>
      </w:r>
      <w:r w:rsidRPr="00A020B0">
        <w:rPr>
          <w:rFonts w:ascii="Arial" w:hAnsi="Arial" w:cs="Arial"/>
          <w:i/>
          <w:iCs/>
          <w:sz w:val="22"/>
          <w:szCs w:val="22"/>
        </w:rPr>
        <w:t xml:space="preserve">ommunity </w:t>
      </w:r>
      <w:r w:rsidRPr="00A020B0">
        <w:rPr>
          <w:rFonts w:ascii="Arial" w:hAnsi="Arial" w:cs="Arial"/>
          <w:i/>
          <w:iCs/>
          <w:sz w:val="22"/>
          <w:szCs w:val="22"/>
        </w:rPr>
        <w:t>Cohesion</w:t>
      </w:r>
      <w:r w:rsidRPr="00A020B0">
        <w:rPr>
          <w:rFonts w:ascii="Arial" w:hAnsi="Arial" w:cs="Arial"/>
          <w:i/>
          <w:iCs/>
          <w:sz w:val="22"/>
          <w:szCs w:val="22"/>
        </w:rPr>
        <w:t xml:space="preserve"> </w:t>
      </w:r>
      <w:r w:rsidRPr="00A020B0">
        <w:rPr>
          <w:rFonts w:ascii="Arial" w:hAnsi="Arial" w:cs="Arial"/>
          <w:i/>
          <w:iCs/>
          <w:sz w:val="22"/>
          <w:szCs w:val="22"/>
        </w:rPr>
        <w:t xml:space="preserve">Strategy for Wales. </w:t>
      </w:r>
      <w:r w:rsidRPr="00A020B0">
        <w:rPr>
          <w:rFonts w:ascii="Arial" w:hAnsi="Arial" w:cs="Arial"/>
          <w:sz w:val="22"/>
          <w:szCs w:val="22"/>
        </w:rPr>
        <w:t xml:space="preserve">Available at: </w:t>
      </w:r>
      <w:hyperlink r:id="rId50" w:history="1">
        <w:r w:rsidRPr="00A020B0">
          <w:rPr>
            <w:rStyle w:val="Hyperlink"/>
            <w:rFonts w:ascii="Arial" w:hAnsi="Arial" w:cs="Arial"/>
            <w:sz w:val="22"/>
            <w:szCs w:val="22"/>
          </w:rPr>
          <w:t>https://www.basw.co.uk/system/files/resources/basw_101125-4_0.pdf</w:t>
        </w:r>
      </w:hyperlink>
      <w:r w:rsidRPr="00A020B0">
        <w:rPr>
          <w:rFonts w:ascii="Arial" w:hAnsi="Arial" w:cs="Arial"/>
          <w:sz w:val="22"/>
          <w:szCs w:val="22"/>
        </w:rPr>
        <w:t xml:space="preserve"> </w:t>
      </w:r>
      <w:r w:rsidRPr="00A020B0">
        <w:rPr>
          <w:rFonts w:ascii="Arial" w:hAnsi="Arial" w:cs="Arial"/>
          <w:sz w:val="22"/>
          <w:szCs w:val="22"/>
        </w:rPr>
        <w:t>[Accessed: 19/03/2023].</w:t>
      </w:r>
    </w:p>
    <w:p w14:paraId="0CA74151" w14:textId="73DA0B23" w:rsidR="00EB7DDD" w:rsidRPr="00A020B0" w:rsidRDefault="00EB7DDD"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 xml:space="preserve">September </w:t>
      </w:r>
      <w:r w:rsidRPr="00A020B0">
        <w:rPr>
          <w:rFonts w:ascii="Arial" w:hAnsi="Arial" w:cs="Arial"/>
          <w:sz w:val="22"/>
          <w:szCs w:val="22"/>
        </w:rPr>
        <w:t>20</w:t>
      </w:r>
      <w:r w:rsidRPr="00A020B0">
        <w:rPr>
          <w:rFonts w:ascii="Arial" w:hAnsi="Arial" w:cs="Arial"/>
          <w:sz w:val="22"/>
          <w:szCs w:val="22"/>
        </w:rPr>
        <w:t>11</w:t>
      </w:r>
      <w:r w:rsidRPr="00A020B0">
        <w:rPr>
          <w:rFonts w:ascii="Arial" w:hAnsi="Arial" w:cs="Arial"/>
          <w:sz w:val="22"/>
          <w:szCs w:val="22"/>
        </w:rPr>
        <w:t xml:space="preserve">) </w:t>
      </w:r>
      <w:r w:rsidRPr="00A020B0">
        <w:rPr>
          <w:rFonts w:ascii="Arial" w:hAnsi="Arial" w:cs="Arial"/>
          <w:i/>
          <w:iCs/>
          <w:color w:val="000000" w:themeColor="text1"/>
          <w:sz w:val="22"/>
          <w:szCs w:val="22"/>
        </w:rPr>
        <w:t>Revised professional standards for education practitioners in Wales</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51" w:history="1">
        <w:r w:rsidRPr="00A020B0">
          <w:rPr>
            <w:rStyle w:val="Hyperlink"/>
            <w:rFonts w:ascii="Arial" w:hAnsi="Arial" w:cs="Arial"/>
            <w:sz w:val="22"/>
            <w:szCs w:val="22"/>
          </w:rPr>
          <w:t>https://hwb.gov.wales/api/storage/1e4ebd38-122d-41c8-9730-97adc9d054d9/professional-standards-for-education-practitioners-in-wales.pdf</w:t>
        </w:r>
      </w:hyperlink>
      <w:r w:rsidRPr="00A020B0">
        <w:rPr>
          <w:rFonts w:ascii="Arial" w:hAnsi="Arial" w:cs="Arial"/>
          <w:color w:val="000000" w:themeColor="text1"/>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19</w:t>
      </w:r>
      <w:r w:rsidRPr="00A020B0">
        <w:rPr>
          <w:rFonts w:ascii="Arial" w:hAnsi="Arial" w:cs="Arial"/>
          <w:sz w:val="22"/>
          <w:szCs w:val="22"/>
        </w:rPr>
        <w:t>/03/2023].</w:t>
      </w:r>
    </w:p>
    <w:p w14:paraId="0EEA347B" w14:textId="47CE4A61" w:rsidR="001B1A73" w:rsidRPr="00A020B0" w:rsidRDefault="001B1A73"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5 July 2013</w:t>
      </w:r>
      <w:r w:rsidRPr="00A020B0">
        <w:rPr>
          <w:rFonts w:ascii="Arial" w:hAnsi="Arial" w:cs="Arial"/>
          <w:sz w:val="22"/>
          <w:szCs w:val="22"/>
        </w:rPr>
        <w:t>)</w:t>
      </w:r>
      <w:r w:rsidRPr="00A020B0">
        <w:rPr>
          <w:rFonts w:ascii="Arial" w:hAnsi="Arial" w:cs="Arial"/>
          <w:sz w:val="22"/>
          <w:szCs w:val="22"/>
        </w:rPr>
        <w:t xml:space="preserve"> Professional learning communities. Available at: </w:t>
      </w:r>
      <w:hyperlink r:id="rId52" w:history="1">
        <w:r w:rsidRPr="00A020B0">
          <w:rPr>
            <w:rStyle w:val="Hyperlink"/>
            <w:rFonts w:ascii="Arial" w:hAnsi="Arial" w:cs="Arial"/>
            <w:sz w:val="22"/>
            <w:szCs w:val="22"/>
          </w:rPr>
          <w:t>https://hwb.gov.wales/professional-development/professional-learning-communities</w:t>
        </w:r>
      </w:hyperlink>
      <w:r w:rsidRPr="00A020B0">
        <w:rPr>
          <w:rFonts w:ascii="Arial" w:hAnsi="Arial" w:cs="Arial"/>
          <w:sz w:val="22"/>
          <w:szCs w:val="22"/>
        </w:rPr>
        <w:t xml:space="preserve"> </w:t>
      </w:r>
      <w:r w:rsidRPr="00A020B0">
        <w:rPr>
          <w:rFonts w:ascii="Arial" w:hAnsi="Arial" w:cs="Arial"/>
          <w:sz w:val="22"/>
          <w:szCs w:val="22"/>
        </w:rPr>
        <w:t>[Accessed: 19/03/2023].</w:t>
      </w:r>
    </w:p>
    <w:p w14:paraId="0A089BE8" w14:textId="6A3132B1" w:rsidR="008B6AC1" w:rsidRPr="00A020B0" w:rsidRDefault="00897143" w:rsidP="00A020B0">
      <w:pPr>
        <w:pStyle w:val="NormalWeb"/>
        <w:spacing w:line="360" w:lineRule="auto"/>
        <w:rPr>
          <w:rFonts w:ascii="Arial" w:hAnsi="Arial" w:cs="Arial"/>
          <w:sz w:val="22"/>
          <w:szCs w:val="22"/>
        </w:rPr>
      </w:pPr>
      <w:r w:rsidRPr="00A020B0">
        <w:rPr>
          <w:rFonts w:ascii="Arial" w:hAnsi="Arial" w:cs="Arial"/>
          <w:sz w:val="22"/>
          <w:szCs w:val="22"/>
        </w:rPr>
        <w:lastRenderedPageBreak/>
        <w:t xml:space="preserve">Welsh </w:t>
      </w:r>
      <w:r w:rsidR="00EB7DDD" w:rsidRPr="00A020B0">
        <w:rPr>
          <w:rFonts w:ascii="Arial" w:hAnsi="Arial" w:cs="Arial"/>
          <w:sz w:val="22"/>
          <w:szCs w:val="22"/>
        </w:rPr>
        <w:t>Government</w:t>
      </w:r>
      <w:r w:rsidRPr="00A020B0">
        <w:rPr>
          <w:rFonts w:ascii="Arial" w:hAnsi="Arial" w:cs="Arial"/>
          <w:sz w:val="22"/>
          <w:szCs w:val="22"/>
        </w:rPr>
        <w:t xml:space="preserve">. (21 October 2015) </w:t>
      </w:r>
      <w:r w:rsidRPr="00A020B0">
        <w:rPr>
          <w:rFonts w:ascii="Arial" w:hAnsi="Arial" w:cs="Arial"/>
          <w:i/>
          <w:iCs/>
          <w:sz w:val="22"/>
          <w:szCs w:val="22"/>
        </w:rPr>
        <w:t xml:space="preserve">The purpose of the curriculum for Wales. </w:t>
      </w:r>
      <w:r w:rsidRPr="00A020B0">
        <w:rPr>
          <w:rFonts w:ascii="Arial" w:hAnsi="Arial" w:cs="Arial"/>
          <w:sz w:val="22"/>
          <w:szCs w:val="22"/>
        </w:rPr>
        <w:t xml:space="preserve">Available at: </w:t>
      </w:r>
      <w:hyperlink r:id="rId53" w:history="1">
        <w:r w:rsidRPr="00A020B0">
          <w:rPr>
            <w:rStyle w:val="Hyperlink"/>
            <w:rFonts w:ascii="Arial" w:hAnsi="Arial" w:cs="Arial"/>
            <w:sz w:val="22"/>
            <w:szCs w:val="22"/>
          </w:rPr>
          <w:t>https://www.gov.wales/sites/default/files/publications/2018-03/the-four-purposes-of-the-curriculum-for-wales.pdf</w:t>
        </w:r>
      </w:hyperlink>
      <w:r w:rsidRPr="00A020B0">
        <w:rPr>
          <w:rFonts w:ascii="Arial" w:hAnsi="Arial" w:cs="Arial"/>
          <w:sz w:val="22"/>
          <w:szCs w:val="22"/>
        </w:rPr>
        <w:t xml:space="preserve"> [Accessed: 13/03/2023].</w:t>
      </w:r>
    </w:p>
    <w:p w14:paraId="3E9F23A7" w14:textId="07474CA0" w:rsidR="00EB7DDD" w:rsidRPr="00A020B0" w:rsidRDefault="00EB7DDD" w:rsidP="00A020B0">
      <w:pPr>
        <w:pStyle w:val="NormalWeb"/>
        <w:spacing w:line="360" w:lineRule="auto"/>
        <w:rPr>
          <w:rFonts w:ascii="Arial" w:hAnsi="Arial" w:cs="Arial"/>
          <w:sz w:val="22"/>
          <w:szCs w:val="22"/>
        </w:rPr>
      </w:pPr>
      <w:r w:rsidRPr="00A020B0">
        <w:rPr>
          <w:rFonts w:ascii="Arial" w:hAnsi="Arial" w:cs="Arial"/>
          <w:sz w:val="22"/>
          <w:szCs w:val="22"/>
        </w:rPr>
        <w:t xml:space="preserve">Welsh </w:t>
      </w:r>
      <w:r w:rsidRPr="00A020B0">
        <w:rPr>
          <w:rFonts w:ascii="Arial" w:hAnsi="Arial" w:cs="Arial"/>
          <w:sz w:val="22"/>
          <w:szCs w:val="22"/>
        </w:rPr>
        <w:t>Government</w:t>
      </w:r>
      <w:r w:rsidRPr="00A020B0">
        <w:rPr>
          <w:rFonts w:ascii="Arial" w:hAnsi="Arial" w:cs="Arial"/>
          <w:sz w:val="22"/>
          <w:szCs w:val="22"/>
        </w:rPr>
        <w:t>. (</w:t>
      </w:r>
      <w:r w:rsidRPr="00A020B0">
        <w:rPr>
          <w:rFonts w:ascii="Arial" w:hAnsi="Arial" w:cs="Arial"/>
          <w:sz w:val="22"/>
          <w:szCs w:val="22"/>
        </w:rPr>
        <w:t>2020</w:t>
      </w:r>
      <w:r w:rsidRPr="00A020B0">
        <w:rPr>
          <w:rFonts w:ascii="Arial" w:hAnsi="Arial" w:cs="Arial"/>
          <w:sz w:val="22"/>
          <w:szCs w:val="22"/>
        </w:rPr>
        <w:t>)</w:t>
      </w:r>
      <w:r w:rsidRPr="00A020B0">
        <w:rPr>
          <w:rFonts w:ascii="Arial" w:hAnsi="Arial" w:cs="Arial"/>
          <w:sz w:val="22"/>
          <w:szCs w:val="22"/>
        </w:rPr>
        <w:t xml:space="preserve"> </w:t>
      </w:r>
      <w:r w:rsidRPr="00A020B0">
        <w:rPr>
          <w:rFonts w:ascii="Arial" w:hAnsi="Arial" w:cs="Arial"/>
          <w:i/>
          <w:iCs/>
          <w:sz w:val="22"/>
          <w:szCs w:val="22"/>
        </w:rPr>
        <w:t>Professional Standards.</w:t>
      </w:r>
      <w:r w:rsidRPr="00A020B0">
        <w:rPr>
          <w:rFonts w:ascii="Arial" w:hAnsi="Arial" w:cs="Arial"/>
          <w:sz w:val="22"/>
          <w:szCs w:val="22"/>
        </w:rPr>
        <w:t xml:space="preserve"> Available at: </w:t>
      </w:r>
      <w:hyperlink r:id="rId54" w:history="1">
        <w:r w:rsidRPr="00A020B0">
          <w:rPr>
            <w:rStyle w:val="Hyperlink"/>
            <w:rFonts w:ascii="Arial" w:hAnsi="Arial" w:cs="Arial"/>
            <w:sz w:val="22"/>
            <w:szCs w:val="22"/>
          </w:rPr>
          <w:t>https://hwb.gov.wales/professional-development/professional-standards</w:t>
        </w:r>
      </w:hyperlink>
      <w:r w:rsidRPr="00A020B0">
        <w:rPr>
          <w:rFonts w:ascii="Arial" w:hAnsi="Arial" w:cs="Arial"/>
          <w:sz w:val="22"/>
          <w:szCs w:val="22"/>
        </w:rPr>
        <w:t xml:space="preserve"> </w:t>
      </w:r>
      <w:r w:rsidRPr="00A020B0">
        <w:rPr>
          <w:rFonts w:ascii="Arial" w:hAnsi="Arial" w:cs="Arial"/>
          <w:sz w:val="22"/>
          <w:szCs w:val="22"/>
        </w:rPr>
        <w:t>[Accessed: 19/03/2023].</w:t>
      </w:r>
    </w:p>
    <w:p w14:paraId="50A11CBF" w14:textId="3FEE33BA" w:rsidR="002854CB" w:rsidRPr="00A020B0" w:rsidRDefault="002854CB"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10 January</w:t>
      </w:r>
      <w:r w:rsidRPr="00A020B0">
        <w:rPr>
          <w:rFonts w:ascii="Arial" w:hAnsi="Arial" w:cs="Arial"/>
          <w:sz w:val="22"/>
          <w:szCs w:val="22"/>
        </w:rPr>
        <w:t xml:space="preserve"> 2022)</w:t>
      </w:r>
      <w:r w:rsidRPr="00A020B0">
        <w:rPr>
          <w:rFonts w:ascii="Arial" w:hAnsi="Arial" w:cs="Arial"/>
          <w:sz w:val="22"/>
          <w:szCs w:val="22"/>
        </w:rPr>
        <w:t xml:space="preserve"> </w:t>
      </w:r>
      <w:r w:rsidRPr="00A020B0">
        <w:rPr>
          <w:rFonts w:ascii="Arial" w:hAnsi="Arial" w:cs="Arial"/>
          <w:i/>
          <w:iCs/>
          <w:sz w:val="22"/>
          <w:szCs w:val="22"/>
        </w:rPr>
        <w:t xml:space="preserve">Humanities: statements of what matters. </w:t>
      </w:r>
      <w:r w:rsidRPr="00A020B0">
        <w:rPr>
          <w:rFonts w:ascii="Arial" w:hAnsi="Arial" w:cs="Arial"/>
          <w:sz w:val="22"/>
          <w:szCs w:val="22"/>
        </w:rPr>
        <w:t xml:space="preserve">Available at: </w:t>
      </w:r>
      <w:hyperlink r:id="rId55" w:history="1">
        <w:r w:rsidRPr="00A020B0">
          <w:rPr>
            <w:rStyle w:val="Hyperlink"/>
            <w:rFonts w:ascii="Arial" w:hAnsi="Arial" w:cs="Arial"/>
            <w:sz w:val="22"/>
            <w:szCs w:val="22"/>
          </w:rPr>
          <w:t>https://hwb.gov.wales/curriculum-for-wales/humanities/statements-of-what-matters</w:t>
        </w:r>
      </w:hyperlink>
      <w:r w:rsidRPr="00A020B0">
        <w:rPr>
          <w:rFonts w:ascii="Arial" w:hAnsi="Arial" w:cs="Arial"/>
          <w:sz w:val="22"/>
          <w:szCs w:val="22"/>
        </w:rPr>
        <w:t xml:space="preserve"> </w:t>
      </w:r>
      <w:r w:rsidRPr="00A020B0">
        <w:rPr>
          <w:rFonts w:ascii="Arial" w:hAnsi="Arial" w:cs="Arial"/>
          <w:sz w:val="22"/>
          <w:szCs w:val="22"/>
        </w:rPr>
        <w:t>[Accessed: 1</w:t>
      </w:r>
      <w:r w:rsidRPr="00A020B0">
        <w:rPr>
          <w:rFonts w:ascii="Arial" w:hAnsi="Arial" w:cs="Arial"/>
          <w:sz w:val="22"/>
          <w:szCs w:val="22"/>
        </w:rPr>
        <w:t>5</w:t>
      </w:r>
      <w:r w:rsidRPr="00A020B0">
        <w:rPr>
          <w:rFonts w:ascii="Arial" w:hAnsi="Arial" w:cs="Arial"/>
          <w:sz w:val="22"/>
          <w:szCs w:val="22"/>
        </w:rPr>
        <w:t>/03/2023].</w:t>
      </w:r>
    </w:p>
    <w:p w14:paraId="71C75F23" w14:textId="03FFAA8A" w:rsidR="009C679D" w:rsidRPr="00A020B0" w:rsidRDefault="009C679D" w:rsidP="00A020B0">
      <w:pPr>
        <w:pStyle w:val="AssignBody"/>
        <w:rPr>
          <w:rFonts w:cs="Arial"/>
          <w:sz w:val="22"/>
          <w:szCs w:val="22"/>
        </w:rPr>
      </w:pPr>
      <w:r w:rsidRPr="00A020B0">
        <w:rPr>
          <w:rFonts w:cs="Arial"/>
          <w:sz w:val="22"/>
          <w:szCs w:val="22"/>
        </w:rPr>
        <w:t xml:space="preserve">Welsh Government. (18 November 2022) </w:t>
      </w:r>
      <w:r w:rsidRPr="00A020B0">
        <w:rPr>
          <w:rFonts w:cs="Arial"/>
          <w:i/>
          <w:iCs/>
          <w:sz w:val="22"/>
          <w:szCs w:val="22"/>
        </w:rPr>
        <w:t xml:space="preserve">Community Focused Schools. </w:t>
      </w:r>
      <w:r w:rsidRPr="00A020B0">
        <w:rPr>
          <w:rFonts w:cs="Arial"/>
          <w:sz w:val="22"/>
          <w:szCs w:val="22"/>
        </w:rPr>
        <w:t xml:space="preserve">Available at: </w:t>
      </w:r>
      <w:hyperlink r:id="rId56" w:history="1">
        <w:r w:rsidRPr="00A020B0">
          <w:rPr>
            <w:rStyle w:val="Hyperlink"/>
            <w:rFonts w:cs="Arial"/>
            <w:sz w:val="22"/>
            <w:szCs w:val="22"/>
          </w:rPr>
          <w:t>https://www.gov.wales/community-focused-schools-html</w:t>
        </w:r>
      </w:hyperlink>
      <w:r w:rsidRPr="00A020B0">
        <w:rPr>
          <w:rFonts w:cs="Arial"/>
          <w:sz w:val="22"/>
          <w:szCs w:val="22"/>
        </w:rPr>
        <w:t xml:space="preserve"> [Accessed: 11/03/2023].</w:t>
      </w:r>
    </w:p>
    <w:p w14:paraId="023E1E84" w14:textId="24257224" w:rsidR="00BB061B" w:rsidRPr="00A020B0" w:rsidRDefault="00BB061B" w:rsidP="00A020B0">
      <w:pPr>
        <w:pStyle w:val="AssignBody"/>
        <w:rPr>
          <w:rFonts w:cs="Arial"/>
          <w:sz w:val="22"/>
          <w:szCs w:val="22"/>
        </w:rPr>
      </w:pPr>
    </w:p>
    <w:p w14:paraId="4B988DCC" w14:textId="206E1B49" w:rsidR="00BB061B" w:rsidRDefault="00BB061B" w:rsidP="00A020B0">
      <w:pPr>
        <w:pStyle w:val="AssignBody"/>
        <w:rPr>
          <w:rFonts w:cs="Arial"/>
          <w:sz w:val="22"/>
          <w:szCs w:val="22"/>
        </w:rPr>
      </w:pPr>
      <w:r w:rsidRPr="00A020B0">
        <w:rPr>
          <w:rFonts w:cs="Arial"/>
          <w:sz w:val="22"/>
          <w:szCs w:val="22"/>
        </w:rPr>
        <w:t xml:space="preserve">You Matter. (21 January 2020) </w:t>
      </w:r>
      <w:r w:rsidRPr="00A020B0">
        <w:rPr>
          <w:rFonts w:cs="Arial"/>
          <w:i/>
          <w:iCs/>
          <w:sz w:val="22"/>
          <w:szCs w:val="22"/>
        </w:rPr>
        <w:t xml:space="preserve">Impact Measurement Definition. </w:t>
      </w:r>
      <w:r w:rsidRPr="00A020B0">
        <w:rPr>
          <w:rFonts w:cs="Arial"/>
          <w:sz w:val="22"/>
          <w:szCs w:val="22"/>
        </w:rPr>
        <w:t xml:space="preserve">Available at: </w:t>
      </w:r>
      <w:hyperlink r:id="rId57" w:history="1">
        <w:r w:rsidRPr="00A020B0">
          <w:rPr>
            <w:rStyle w:val="Hyperlink"/>
            <w:rFonts w:cs="Arial"/>
            <w:sz w:val="22"/>
            <w:szCs w:val="22"/>
          </w:rPr>
          <w:t>https://youmatter.world/en/definition/impact-measurement/</w:t>
        </w:r>
      </w:hyperlink>
      <w:r w:rsidRPr="00A020B0">
        <w:rPr>
          <w:rFonts w:cs="Arial"/>
          <w:sz w:val="22"/>
          <w:szCs w:val="22"/>
        </w:rPr>
        <w:t xml:space="preserve">  </w:t>
      </w:r>
      <w:r w:rsidRPr="00A020B0">
        <w:rPr>
          <w:rFonts w:cs="Arial"/>
          <w:sz w:val="22"/>
          <w:szCs w:val="22"/>
        </w:rPr>
        <w:t xml:space="preserve">[Accessed: </w:t>
      </w:r>
      <w:r w:rsidRPr="00A020B0">
        <w:rPr>
          <w:rFonts w:cs="Arial"/>
          <w:sz w:val="22"/>
          <w:szCs w:val="22"/>
        </w:rPr>
        <w:t>20</w:t>
      </w:r>
      <w:r w:rsidRPr="00A020B0">
        <w:rPr>
          <w:rFonts w:cs="Arial"/>
          <w:sz w:val="22"/>
          <w:szCs w:val="22"/>
        </w:rPr>
        <w:t>/03/2023].</w:t>
      </w:r>
    </w:p>
    <w:p w14:paraId="3B198248" w14:textId="5CA7D7ED" w:rsidR="002C08AF" w:rsidRDefault="002C08AF" w:rsidP="00A020B0">
      <w:pPr>
        <w:pStyle w:val="AssignBody"/>
        <w:rPr>
          <w:rFonts w:cs="Arial"/>
          <w:sz w:val="22"/>
          <w:szCs w:val="22"/>
        </w:rPr>
      </w:pPr>
    </w:p>
    <w:p w14:paraId="2E137BC9" w14:textId="3C809BF2" w:rsidR="002C08AF" w:rsidRDefault="002C08AF" w:rsidP="00A020B0">
      <w:pPr>
        <w:pStyle w:val="AssignBody"/>
        <w:rPr>
          <w:rFonts w:cs="Arial"/>
          <w:sz w:val="22"/>
          <w:szCs w:val="22"/>
        </w:rPr>
      </w:pPr>
    </w:p>
    <w:p w14:paraId="2CEB6928" w14:textId="5E2DFFFE" w:rsidR="002C08AF" w:rsidRDefault="002C08AF" w:rsidP="00A020B0">
      <w:pPr>
        <w:pStyle w:val="AssignBody"/>
        <w:rPr>
          <w:rFonts w:cs="Arial"/>
          <w:sz w:val="22"/>
          <w:szCs w:val="22"/>
        </w:rPr>
      </w:pPr>
    </w:p>
    <w:p w14:paraId="25C292A9" w14:textId="348119A3" w:rsidR="002C08AF" w:rsidRDefault="002C08AF" w:rsidP="00A020B0">
      <w:pPr>
        <w:pStyle w:val="AssignBody"/>
        <w:rPr>
          <w:rFonts w:cs="Arial"/>
          <w:sz w:val="22"/>
          <w:szCs w:val="22"/>
        </w:rPr>
      </w:pPr>
    </w:p>
    <w:p w14:paraId="57C15D8D" w14:textId="302ED42C" w:rsidR="002C08AF" w:rsidRDefault="002C08AF" w:rsidP="00A020B0">
      <w:pPr>
        <w:pStyle w:val="AssignBody"/>
        <w:rPr>
          <w:rFonts w:cs="Arial"/>
          <w:sz w:val="22"/>
          <w:szCs w:val="22"/>
        </w:rPr>
      </w:pPr>
    </w:p>
    <w:p w14:paraId="0F8E6FAF" w14:textId="665F3BED" w:rsidR="002C08AF" w:rsidRDefault="002C08AF" w:rsidP="00A020B0">
      <w:pPr>
        <w:pStyle w:val="AssignBody"/>
        <w:rPr>
          <w:rFonts w:cs="Arial"/>
          <w:sz w:val="22"/>
          <w:szCs w:val="22"/>
        </w:rPr>
      </w:pPr>
    </w:p>
    <w:p w14:paraId="6E8AEB81" w14:textId="6279B018" w:rsidR="002C08AF" w:rsidRDefault="002C08AF" w:rsidP="00A020B0">
      <w:pPr>
        <w:pStyle w:val="AssignBody"/>
        <w:rPr>
          <w:rFonts w:cs="Arial"/>
          <w:sz w:val="22"/>
          <w:szCs w:val="22"/>
        </w:rPr>
      </w:pPr>
    </w:p>
    <w:p w14:paraId="716568D9" w14:textId="5A744EC2" w:rsidR="002C08AF" w:rsidRDefault="002C08AF" w:rsidP="00A020B0">
      <w:pPr>
        <w:pStyle w:val="AssignBody"/>
        <w:rPr>
          <w:rFonts w:cs="Arial"/>
          <w:sz w:val="22"/>
          <w:szCs w:val="22"/>
        </w:rPr>
      </w:pPr>
    </w:p>
    <w:p w14:paraId="3AFE411E" w14:textId="4714F12B" w:rsidR="002C08AF" w:rsidRDefault="002C08AF" w:rsidP="00A020B0">
      <w:pPr>
        <w:pStyle w:val="AssignBody"/>
        <w:rPr>
          <w:rFonts w:cs="Arial"/>
          <w:sz w:val="22"/>
          <w:szCs w:val="22"/>
        </w:rPr>
      </w:pPr>
    </w:p>
    <w:p w14:paraId="0974CD39" w14:textId="60F1CBF0" w:rsidR="002C08AF" w:rsidRDefault="002C08AF" w:rsidP="00A020B0">
      <w:pPr>
        <w:pStyle w:val="AssignBody"/>
        <w:rPr>
          <w:rFonts w:cs="Arial"/>
          <w:sz w:val="22"/>
          <w:szCs w:val="22"/>
        </w:rPr>
      </w:pPr>
    </w:p>
    <w:p w14:paraId="372993EC" w14:textId="511CA77D" w:rsidR="002C08AF" w:rsidRDefault="002C08AF" w:rsidP="00A020B0">
      <w:pPr>
        <w:pStyle w:val="AssignBody"/>
        <w:rPr>
          <w:rFonts w:cs="Arial"/>
          <w:sz w:val="22"/>
          <w:szCs w:val="22"/>
        </w:rPr>
      </w:pPr>
    </w:p>
    <w:p w14:paraId="53524FAF" w14:textId="17C7CE49" w:rsidR="002C08AF" w:rsidRDefault="002C08AF" w:rsidP="00A020B0">
      <w:pPr>
        <w:pStyle w:val="AssignBody"/>
        <w:rPr>
          <w:rFonts w:cs="Arial"/>
          <w:sz w:val="22"/>
          <w:szCs w:val="22"/>
        </w:rPr>
      </w:pPr>
    </w:p>
    <w:p w14:paraId="67417499" w14:textId="5523069E" w:rsidR="002C08AF" w:rsidRDefault="002C08AF" w:rsidP="00A020B0">
      <w:pPr>
        <w:pStyle w:val="AssignBody"/>
        <w:rPr>
          <w:rFonts w:cs="Arial"/>
          <w:sz w:val="22"/>
          <w:szCs w:val="22"/>
        </w:rPr>
      </w:pPr>
    </w:p>
    <w:p w14:paraId="3BC1D0F6" w14:textId="157A46FC" w:rsidR="002C08AF" w:rsidRDefault="002C08AF" w:rsidP="00A020B0">
      <w:pPr>
        <w:pStyle w:val="AssignBody"/>
        <w:rPr>
          <w:rFonts w:cs="Arial"/>
          <w:sz w:val="22"/>
          <w:szCs w:val="22"/>
        </w:rPr>
      </w:pPr>
    </w:p>
    <w:p w14:paraId="0F01EE51" w14:textId="582058D0" w:rsidR="002C08AF" w:rsidRDefault="002C08AF" w:rsidP="00A020B0">
      <w:pPr>
        <w:pStyle w:val="AssignBody"/>
        <w:rPr>
          <w:rFonts w:cs="Arial"/>
          <w:sz w:val="22"/>
          <w:szCs w:val="22"/>
        </w:rPr>
      </w:pPr>
    </w:p>
    <w:p w14:paraId="6BFC1706" w14:textId="410C3DDC" w:rsidR="002C08AF" w:rsidRDefault="002C08AF" w:rsidP="00A020B0">
      <w:pPr>
        <w:pStyle w:val="AssignBody"/>
        <w:rPr>
          <w:rFonts w:cs="Arial"/>
          <w:sz w:val="22"/>
          <w:szCs w:val="22"/>
        </w:rPr>
      </w:pPr>
    </w:p>
    <w:p w14:paraId="0DAE045B" w14:textId="67E9CBF5" w:rsidR="002C08AF" w:rsidRDefault="002C08AF" w:rsidP="00A020B0">
      <w:pPr>
        <w:pStyle w:val="AssignBody"/>
        <w:rPr>
          <w:rFonts w:cs="Arial"/>
          <w:sz w:val="22"/>
          <w:szCs w:val="22"/>
        </w:rPr>
      </w:pPr>
    </w:p>
    <w:p w14:paraId="0F4258FD" w14:textId="7F5C935C" w:rsidR="002C08AF" w:rsidRDefault="002C08AF" w:rsidP="00A020B0">
      <w:pPr>
        <w:pStyle w:val="AssignBody"/>
        <w:rPr>
          <w:rFonts w:cs="Arial"/>
          <w:sz w:val="22"/>
          <w:szCs w:val="22"/>
        </w:rPr>
      </w:pPr>
    </w:p>
    <w:p w14:paraId="1D8E2C22" w14:textId="723FC3A1" w:rsidR="002C08AF" w:rsidRDefault="002C08AF" w:rsidP="00A020B0">
      <w:pPr>
        <w:pStyle w:val="AssignBody"/>
        <w:rPr>
          <w:rFonts w:cs="Arial"/>
          <w:sz w:val="22"/>
          <w:szCs w:val="22"/>
        </w:rPr>
      </w:pPr>
    </w:p>
    <w:p w14:paraId="1340E8EF" w14:textId="3C34CC9A" w:rsidR="002C08AF" w:rsidRDefault="002C08AF" w:rsidP="00A020B0">
      <w:pPr>
        <w:pStyle w:val="AssignBody"/>
        <w:rPr>
          <w:rFonts w:cs="Arial"/>
          <w:sz w:val="22"/>
          <w:szCs w:val="22"/>
        </w:rPr>
      </w:pPr>
    </w:p>
    <w:p w14:paraId="5099F720" w14:textId="0A94C69F" w:rsidR="002C08AF" w:rsidRDefault="002C08AF" w:rsidP="00A020B0">
      <w:pPr>
        <w:pStyle w:val="AssignBody"/>
        <w:rPr>
          <w:rFonts w:cs="Arial"/>
          <w:b/>
          <w:bCs/>
          <w:sz w:val="22"/>
          <w:szCs w:val="22"/>
        </w:rPr>
      </w:pPr>
      <w:r w:rsidRPr="002C08AF">
        <w:rPr>
          <w:rFonts w:cs="Arial"/>
          <w:b/>
          <w:bCs/>
          <w:sz w:val="22"/>
          <w:szCs w:val="22"/>
        </w:rPr>
        <w:lastRenderedPageBreak/>
        <w:t>APPENDIX 1</w:t>
      </w:r>
    </w:p>
    <w:tbl>
      <w:tblPr>
        <w:tblStyle w:val="TableGrid"/>
        <w:tblW w:w="11199" w:type="dxa"/>
        <w:tblInd w:w="-998" w:type="dxa"/>
        <w:tblLook w:val="04A0" w:firstRow="1" w:lastRow="0" w:firstColumn="1" w:lastColumn="0" w:noHBand="0" w:noVBand="1"/>
      </w:tblPr>
      <w:tblGrid>
        <w:gridCol w:w="2046"/>
        <w:gridCol w:w="4192"/>
        <w:gridCol w:w="4961"/>
      </w:tblGrid>
      <w:tr w:rsidR="00E450CB" w14:paraId="5642BD1E" w14:textId="77777777" w:rsidTr="00E450CB">
        <w:tc>
          <w:tcPr>
            <w:tcW w:w="2046" w:type="dxa"/>
          </w:tcPr>
          <w:p w14:paraId="4228F96B" w14:textId="77777777" w:rsidR="00E450CB" w:rsidRPr="00E450CB" w:rsidRDefault="00E450CB" w:rsidP="00604C4F">
            <w:pPr>
              <w:rPr>
                <w:rFonts w:ascii="Arial" w:hAnsi="Arial" w:cs="Arial"/>
                <w:sz w:val="22"/>
                <w:szCs w:val="22"/>
              </w:rPr>
            </w:pPr>
          </w:p>
        </w:tc>
        <w:tc>
          <w:tcPr>
            <w:tcW w:w="4192" w:type="dxa"/>
          </w:tcPr>
          <w:p w14:paraId="38F55CF5" w14:textId="77777777" w:rsidR="00E450CB" w:rsidRPr="00E450CB" w:rsidRDefault="00E450CB" w:rsidP="00604C4F">
            <w:pPr>
              <w:rPr>
                <w:rFonts w:ascii="Arial" w:hAnsi="Arial" w:cs="Arial"/>
                <w:sz w:val="22"/>
                <w:szCs w:val="22"/>
              </w:rPr>
            </w:pPr>
            <w:r w:rsidRPr="00E450CB">
              <w:rPr>
                <w:rFonts w:ascii="Arial" w:hAnsi="Arial" w:cs="Arial"/>
                <w:sz w:val="22"/>
                <w:szCs w:val="22"/>
              </w:rPr>
              <w:t>Helpful</w:t>
            </w:r>
          </w:p>
        </w:tc>
        <w:tc>
          <w:tcPr>
            <w:tcW w:w="4961" w:type="dxa"/>
          </w:tcPr>
          <w:p w14:paraId="37FBE9BD" w14:textId="77777777" w:rsidR="00E450CB" w:rsidRPr="00E450CB" w:rsidRDefault="00E450CB" w:rsidP="00604C4F">
            <w:pPr>
              <w:rPr>
                <w:rFonts w:ascii="Arial" w:hAnsi="Arial" w:cs="Arial"/>
                <w:sz w:val="22"/>
                <w:szCs w:val="22"/>
              </w:rPr>
            </w:pPr>
            <w:r w:rsidRPr="00E450CB">
              <w:rPr>
                <w:rFonts w:ascii="Arial" w:hAnsi="Arial" w:cs="Arial"/>
                <w:sz w:val="22"/>
                <w:szCs w:val="22"/>
              </w:rPr>
              <w:t>Harmful</w:t>
            </w:r>
          </w:p>
        </w:tc>
      </w:tr>
      <w:tr w:rsidR="00E450CB" w:rsidRPr="009C542E" w14:paraId="367C9377" w14:textId="77777777" w:rsidTr="00E450CB">
        <w:tc>
          <w:tcPr>
            <w:tcW w:w="2046" w:type="dxa"/>
          </w:tcPr>
          <w:p w14:paraId="595E1059"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Internal (Within the school)</w:t>
            </w:r>
          </w:p>
        </w:tc>
        <w:tc>
          <w:tcPr>
            <w:tcW w:w="4192" w:type="dxa"/>
          </w:tcPr>
          <w:p w14:paraId="08A6081E" w14:textId="77777777" w:rsidR="00E450CB" w:rsidRPr="00023435" w:rsidRDefault="00E450CB" w:rsidP="00604C4F">
            <w:p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Strengths</w:t>
            </w:r>
          </w:p>
          <w:p w14:paraId="64921BF2" w14:textId="77777777"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It will develop children’s confidence in reading.</w:t>
            </w:r>
          </w:p>
          <w:p w14:paraId="544703D5" w14:textId="77777777"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There is already a Literacy, Language and Communication coordinator in school and staff are already trained.</w:t>
            </w:r>
          </w:p>
          <w:p w14:paraId="436AD1F4" w14:textId="77777777"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It will improve children’s understandings of respect.</w:t>
            </w:r>
          </w:p>
          <w:p w14:paraId="740553BB" w14:textId="77777777"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Develops children’s Literacy, Language and Communication skills.</w:t>
            </w:r>
          </w:p>
          <w:p w14:paraId="0B6A21D3" w14:textId="77777777"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Children will develop social skills.</w:t>
            </w:r>
          </w:p>
          <w:p w14:paraId="01A05CEB" w14:textId="59CDB18F" w:rsidR="00E450CB" w:rsidRPr="00023435" w:rsidRDefault="00E450CB" w:rsidP="00E450CB">
            <w:pPr>
              <w:pStyle w:val="ListParagraph"/>
              <w:numPr>
                <w:ilvl w:val="0"/>
                <w:numId w:val="5"/>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Increases the development of the 4 purposes</w:t>
            </w:r>
            <w:r w:rsidR="002C3690">
              <w:rPr>
                <w:rFonts w:ascii="Arial" w:hAnsi="Arial" w:cs="Arial"/>
                <w:color w:val="000000" w:themeColor="text1"/>
                <w:sz w:val="22"/>
                <w:szCs w:val="22"/>
              </w:rPr>
              <w:t>.</w:t>
            </w:r>
          </w:p>
        </w:tc>
        <w:tc>
          <w:tcPr>
            <w:tcW w:w="4961" w:type="dxa"/>
          </w:tcPr>
          <w:p w14:paraId="00195EDE" w14:textId="77777777" w:rsidR="00E450CB" w:rsidRPr="00023435" w:rsidRDefault="00E450CB" w:rsidP="00604C4F">
            <w:p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Weaknesses</w:t>
            </w:r>
          </w:p>
          <w:p w14:paraId="685926AA"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Parents may not want children to go and socialise with elderly people who are considered strangers.</w:t>
            </w:r>
          </w:p>
          <w:p w14:paraId="45FF22D1" w14:textId="7B091FCD" w:rsidR="00E450CB" w:rsidRPr="002C3690" w:rsidRDefault="00E450CB" w:rsidP="002C3690">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Pupils may not feel comfortable getting involved.</w:t>
            </w:r>
          </w:p>
          <w:p w14:paraId="67E77B93"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The number of staff needed to leave school- solution could be parent volunteers.</w:t>
            </w:r>
          </w:p>
        </w:tc>
      </w:tr>
      <w:tr w:rsidR="00E450CB" w:rsidRPr="00EC48CE" w14:paraId="0C6722F0" w14:textId="77777777" w:rsidTr="00E450CB">
        <w:tc>
          <w:tcPr>
            <w:tcW w:w="2046" w:type="dxa"/>
          </w:tcPr>
          <w:p w14:paraId="643206A2"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External (Outside the school)</w:t>
            </w:r>
          </w:p>
        </w:tc>
        <w:tc>
          <w:tcPr>
            <w:tcW w:w="4192" w:type="dxa"/>
          </w:tcPr>
          <w:p w14:paraId="6E355CD9" w14:textId="77777777" w:rsidR="00E450CB" w:rsidRPr="00023435" w:rsidRDefault="00E450CB" w:rsidP="00604C4F">
            <w:p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Opportunities</w:t>
            </w:r>
          </w:p>
          <w:p w14:paraId="1037F589"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Increases road safety awareness when walking to the residential home.</w:t>
            </w:r>
          </w:p>
          <w:p w14:paraId="4DD33042"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Encourages physical activity by walking.</w:t>
            </w:r>
          </w:p>
          <w:p w14:paraId="39EF2340"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Learning outside the classroom may encourage involvement in learning.</w:t>
            </w:r>
          </w:p>
          <w:p w14:paraId="26282ED6"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Provides a stronger relationship with the school and community.</w:t>
            </w:r>
          </w:p>
          <w:p w14:paraId="6E998063"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Allows children to demonstrate learning through socialising with elderly people.</w:t>
            </w:r>
          </w:p>
          <w:p w14:paraId="11DF3C18"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Improve parental involvement with children’s learning if they volunteer.</w:t>
            </w:r>
          </w:p>
        </w:tc>
        <w:tc>
          <w:tcPr>
            <w:tcW w:w="4961" w:type="dxa"/>
          </w:tcPr>
          <w:p w14:paraId="3C112E60" w14:textId="77777777" w:rsidR="00E450CB" w:rsidRPr="00023435" w:rsidRDefault="00E450CB" w:rsidP="00604C4F">
            <w:p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Threats</w:t>
            </w:r>
          </w:p>
          <w:p w14:paraId="7A2CE18D" w14:textId="7F2F76B6"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Budget for books</w:t>
            </w:r>
            <w:r w:rsidR="00470316">
              <w:rPr>
                <w:rFonts w:ascii="Arial" w:hAnsi="Arial" w:cs="Arial"/>
                <w:color w:val="000000" w:themeColor="text1"/>
                <w:sz w:val="22"/>
                <w:szCs w:val="22"/>
              </w:rPr>
              <w:t>.</w:t>
            </w:r>
          </w:p>
          <w:p w14:paraId="26D5E5C5" w14:textId="6374495E"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Budget for proposal.</w:t>
            </w:r>
          </w:p>
          <w:p w14:paraId="76DC80AB" w14:textId="5AEA139C"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Budget for travel.</w:t>
            </w:r>
          </w:p>
          <w:p w14:paraId="0441129E" w14:textId="60FF2C4D"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Weather conditions.</w:t>
            </w:r>
          </w:p>
          <w:p w14:paraId="4F73D97D" w14:textId="713C23FB"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Lack of participation</w:t>
            </w:r>
            <w:r w:rsidR="00470316">
              <w:rPr>
                <w:rFonts w:ascii="Arial" w:hAnsi="Arial" w:cs="Arial"/>
                <w:color w:val="000000" w:themeColor="text1"/>
                <w:sz w:val="22"/>
                <w:szCs w:val="22"/>
              </w:rPr>
              <w:t>.</w:t>
            </w:r>
          </w:p>
          <w:p w14:paraId="2A6B830D"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Availability and time the residential home has to offer.</w:t>
            </w:r>
          </w:p>
          <w:p w14:paraId="798F601D" w14:textId="77777777" w:rsidR="00E450CB" w:rsidRPr="00023435" w:rsidRDefault="00E450CB" w:rsidP="00604C4F">
            <w:pPr>
              <w:pStyle w:val="ListParagraph"/>
              <w:numPr>
                <w:ilvl w:val="0"/>
                <w:numId w:val="1"/>
              </w:numPr>
              <w:spacing w:line="360" w:lineRule="auto"/>
              <w:rPr>
                <w:rFonts w:ascii="Arial" w:hAnsi="Arial" w:cs="Arial"/>
                <w:color w:val="000000" w:themeColor="text1"/>
                <w:sz w:val="22"/>
                <w:szCs w:val="22"/>
              </w:rPr>
            </w:pPr>
            <w:r w:rsidRPr="00023435">
              <w:rPr>
                <w:rFonts w:ascii="Arial" w:hAnsi="Arial" w:cs="Arial"/>
                <w:color w:val="000000" w:themeColor="text1"/>
                <w:sz w:val="22"/>
                <w:szCs w:val="22"/>
              </w:rPr>
              <w:t>Ability- read books that suit their ability, participate in socialising or games such as children’s scrabble to ensure LLC skills are being worked on.</w:t>
            </w:r>
          </w:p>
        </w:tc>
      </w:tr>
    </w:tbl>
    <w:p w14:paraId="089473BE" w14:textId="77777777" w:rsidR="00E450CB" w:rsidRPr="002C08AF" w:rsidRDefault="00E450CB" w:rsidP="00A020B0">
      <w:pPr>
        <w:pStyle w:val="AssignBody"/>
        <w:rPr>
          <w:rFonts w:cs="Arial"/>
          <w:b/>
          <w:bCs/>
          <w:sz w:val="22"/>
          <w:szCs w:val="22"/>
        </w:rPr>
      </w:pPr>
    </w:p>
    <w:sectPr w:rsidR="00E450CB" w:rsidRPr="002C08AF">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0177F" w14:textId="77777777" w:rsidR="00FF1489" w:rsidRDefault="00FF1489" w:rsidP="00E611D9">
      <w:r>
        <w:separator/>
      </w:r>
    </w:p>
  </w:endnote>
  <w:endnote w:type="continuationSeparator" w:id="0">
    <w:p w14:paraId="1D372E79" w14:textId="77777777" w:rsidR="00FF1489" w:rsidRDefault="00FF1489"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09582" w14:textId="77777777" w:rsidR="00FF1489" w:rsidRDefault="00FF1489" w:rsidP="00E611D9">
      <w:r>
        <w:separator/>
      </w:r>
    </w:p>
  </w:footnote>
  <w:footnote w:type="continuationSeparator" w:id="0">
    <w:p w14:paraId="25D03587" w14:textId="77777777" w:rsidR="00FF1489" w:rsidRDefault="00FF1489"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5D81BD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12B3E">
            <w:rPr>
              <w:rFonts w:ascii="Arial" w:hAnsi="Arial" w:cs="Arial"/>
            </w:rPr>
            <w:t>5</w:t>
          </w:r>
          <w:r w:rsidR="00161406">
            <w:rPr>
              <w:rFonts w:ascii="Arial" w:hAnsi="Arial" w:cs="Arial"/>
            </w:rPr>
            <w:t>009</w:t>
          </w:r>
        </w:p>
      </w:tc>
      <w:tc>
        <w:tcPr>
          <w:tcW w:w="4508" w:type="dxa"/>
        </w:tcPr>
        <w:p w14:paraId="51D506A0" w14:textId="0829C12E"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161406">
            <w:rPr>
              <w:rFonts w:ascii="Arial" w:hAnsi="Arial" w:cs="Arial"/>
            </w:rPr>
            <w:t xml:space="preserve"> 2100663</w:t>
          </w:r>
          <w:r>
            <w:rPr>
              <w:rFonts w:ascii="Arial" w:hAnsi="Arial" w:cs="Arial"/>
            </w:rPr>
            <w:t xml:space="preserve"> </w:t>
          </w:r>
        </w:p>
      </w:tc>
    </w:tr>
  </w:tbl>
  <w:p w14:paraId="31028CA5" w14:textId="6BADE31A"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3BEF"/>
    <w:multiLevelType w:val="hybridMultilevel"/>
    <w:tmpl w:val="11403CEC"/>
    <w:lvl w:ilvl="0" w:tplc="93B04FE2">
      <w:start w:val="13"/>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42753"/>
    <w:multiLevelType w:val="hybridMultilevel"/>
    <w:tmpl w:val="D0B07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94BC5"/>
    <w:multiLevelType w:val="hybridMultilevel"/>
    <w:tmpl w:val="7C7044D0"/>
    <w:lvl w:ilvl="0" w:tplc="5E82FE3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575944"/>
    <w:multiLevelType w:val="hybridMultilevel"/>
    <w:tmpl w:val="4F9C9EF8"/>
    <w:lvl w:ilvl="0" w:tplc="9120E5D8">
      <w:start w:val="1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60895"/>
    <w:multiLevelType w:val="multilevel"/>
    <w:tmpl w:val="CC3E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5664648">
    <w:abstractNumId w:val="2"/>
  </w:num>
  <w:num w:numId="2" w16cid:durableId="41367450">
    <w:abstractNumId w:val="3"/>
  </w:num>
  <w:num w:numId="3" w16cid:durableId="222837787">
    <w:abstractNumId w:val="4"/>
  </w:num>
  <w:num w:numId="4" w16cid:durableId="166987667">
    <w:abstractNumId w:val="0"/>
  </w:num>
  <w:num w:numId="5" w16cid:durableId="1936550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2B85"/>
    <w:rsid w:val="00017702"/>
    <w:rsid w:val="000200AB"/>
    <w:rsid w:val="00023435"/>
    <w:rsid w:val="00023B3A"/>
    <w:rsid w:val="00053320"/>
    <w:rsid w:val="000733DF"/>
    <w:rsid w:val="000930B4"/>
    <w:rsid w:val="000A6F28"/>
    <w:rsid w:val="000B7593"/>
    <w:rsid w:val="000C2ADC"/>
    <w:rsid w:val="000D0623"/>
    <w:rsid w:val="000D4679"/>
    <w:rsid w:val="000D4E1C"/>
    <w:rsid w:val="000F425D"/>
    <w:rsid w:val="00105D46"/>
    <w:rsid w:val="00112825"/>
    <w:rsid w:val="00127C13"/>
    <w:rsid w:val="001336AA"/>
    <w:rsid w:val="00157E42"/>
    <w:rsid w:val="001600A4"/>
    <w:rsid w:val="00160C3F"/>
    <w:rsid w:val="00161406"/>
    <w:rsid w:val="001754DA"/>
    <w:rsid w:val="001762BD"/>
    <w:rsid w:val="001772BD"/>
    <w:rsid w:val="00190A06"/>
    <w:rsid w:val="00193CB7"/>
    <w:rsid w:val="001A57BF"/>
    <w:rsid w:val="001B1A73"/>
    <w:rsid w:val="001B35E3"/>
    <w:rsid w:val="001B772D"/>
    <w:rsid w:val="001C3117"/>
    <w:rsid w:val="001E63F4"/>
    <w:rsid w:val="001E6CA1"/>
    <w:rsid w:val="001F2259"/>
    <w:rsid w:val="001F3C1F"/>
    <w:rsid w:val="00213432"/>
    <w:rsid w:val="00217B28"/>
    <w:rsid w:val="002229F0"/>
    <w:rsid w:val="002327EB"/>
    <w:rsid w:val="00241445"/>
    <w:rsid w:val="00246099"/>
    <w:rsid w:val="002469DD"/>
    <w:rsid w:val="00271C54"/>
    <w:rsid w:val="002770E5"/>
    <w:rsid w:val="00280A45"/>
    <w:rsid w:val="002812AE"/>
    <w:rsid w:val="002854CB"/>
    <w:rsid w:val="0029055E"/>
    <w:rsid w:val="002938A8"/>
    <w:rsid w:val="00294383"/>
    <w:rsid w:val="002A35BD"/>
    <w:rsid w:val="002A7487"/>
    <w:rsid w:val="002B5CD2"/>
    <w:rsid w:val="002C08AF"/>
    <w:rsid w:val="002C3690"/>
    <w:rsid w:val="002F05A7"/>
    <w:rsid w:val="0032360D"/>
    <w:rsid w:val="003253A9"/>
    <w:rsid w:val="003354AA"/>
    <w:rsid w:val="0034738B"/>
    <w:rsid w:val="0036428A"/>
    <w:rsid w:val="00371956"/>
    <w:rsid w:val="003949F2"/>
    <w:rsid w:val="003962DD"/>
    <w:rsid w:val="003A2059"/>
    <w:rsid w:val="003A2DED"/>
    <w:rsid w:val="003D1C79"/>
    <w:rsid w:val="003E7E45"/>
    <w:rsid w:val="0040367A"/>
    <w:rsid w:val="00403A04"/>
    <w:rsid w:val="00420131"/>
    <w:rsid w:val="004504AC"/>
    <w:rsid w:val="00470316"/>
    <w:rsid w:val="004871A9"/>
    <w:rsid w:val="004C3548"/>
    <w:rsid w:val="004D0B78"/>
    <w:rsid w:val="004E0EE8"/>
    <w:rsid w:val="005022E7"/>
    <w:rsid w:val="00513BFB"/>
    <w:rsid w:val="00536A3E"/>
    <w:rsid w:val="00537D8D"/>
    <w:rsid w:val="00561829"/>
    <w:rsid w:val="00561AD6"/>
    <w:rsid w:val="005647D3"/>
    <w:rsid w:val="00573256"/>
    <w:rsid w:val="00586B37"/>
    <w:rsid w:val="005A576C"/>
    <w:rsid w:val="005B465F"/>
    <w:rsid w:val="005B79D7"/>
    <w:rsid w:val="005C4DAA"/>
    <w:rsid w:val="005C7125"/>
    <w:rsid w:val="006015C6"/>
    <w:rsid w:val="0060541E"/>
    <w:rsid w:val="00620114"/>
    <w:rsid w:val="00621B26"/>
    <w:rsid w:val="0063375F"/>
    <w:rsid w:val="006419C3"/>
    <w:rsid w:val="0064622C"/>
    <w:rsid w:val="006651A1"/>
    <w:rsid w:val="006652DF"/>
    <w:rsid w:val="00675634"/>
    <w:rsid w:val="00683E3F"/>
    <w:rsid w:val="00691A46"/>
    <w:rsid w:val="00691E56"/>
    <w:rsid w:val="00692EB6"/>
    <w:rsid w:val="006953B1"/>
    <w:rsid w:val="0069612F"/>
    <w:rsid w:val="006A2452"/>
    <w:rsid w:val="006A4F45"/>
    <w:rsid w:val="006B49D8"/>
    <w:rsid w:val="006B5861"/>
    <w:rsid w:val="00711616"/>
    <w:rsid w:val="00717604"/>
    <w:rsid w:val="00720B5E"/>
    <w:rsid w:val="00724E0F"/>
    <w:rsid w:val="0073017A"/>
    <w:rsid w:val="0073489D"/>
    <w:rsid w:val="007373A0"/>
    <w:rsid w:val="00740294"/>
    <w:rsid w:val="00740E74"/>
    <w:rsid w:val="00742333"/>
    <w:rsid w:val="00745B4C"/>
    <w:rsid w:val="007550BD"/>
    <w:rsid w:val="00761944"/>
    <w:rsid w:val="00766F78"/>
    <w:rsid w:val="00770BE3"/>
    <w:rsid w:val="007775DD"/>
    <w:rsid w:val="00782073"/>
    <w:rsid w:val="00790DC4"/>
    <w:rsid w:val="007B4B48"/>
    <w:rsid w:val="007D1006"/>
    <w:rsid w:val="00814382"/>
    <w:rsid w:val="0081667C"/>
    <w:rsid w:val="00817F7A"/>
    <w:rsid w:val="00822570"/>
    <w:rsid w:val="00834D38"/>
    <w:rsid w:val="00836B66"/>
    <w:rsid w:val="008525F3"/>
    <w:rsid w:val="00862F9D"/>
    <w:rsid w:val="008640C9"/>
    <w:rsid w:val="00867D4E"/>
    <w:rsid w:val="00877AAA"/>
    <w:rsid w:val="00886286"/>
    <w:rsid w:val="00890392"/>
    <w:rsid w:val="00890E79"/>
    <w:rsid w:val="008950AD"/>
    <w:rsid w:val="00897143"/>
    <w:rsid w:val="008A1107"/>
    <w:rsid w:val="008B568B"/>
    <w:rsid w:val="008B6AC1"/>
    <w:rsid w:val="008B77A5"/>
    <w:rsid w:val="008C2D1C"/>
    <w:rsid w:val="008D6E70"/>
    <w:rsid w:val="008E3CFA"/>
    <w:rsid w:val="00912BF4"/>
    <w:rsid w:val="00916C24"/>
    <w:rsid w:val="0092321E"/>
    <w:rsid w:val="00923939"/>
    <w:rsid w:val="00935322"/>
    <w:rsid w:val="00937B67"/>
    <w:rsid w:val="00940443"/>
    <w:rsid w:val="009534CA"/>
    <w:rsid w:val="00964912"/>
    <w:rsid w:val="009706F3"/>
    <w:rsid w:val="00995E4B"/>
    <w:rsid w:val="009A2856"/>
    <w:rsid w:val="009A3D64"/>
    <w:rsid w:val="009B1CDA"/>
    <w:rsid w:val="009B2546"/>
    <w:rsid w:val="009B3AD4"/>
    <w:rsid w:val="009C4C5A"/>
    <w:rsid w:val="009C550D"/>
    <w:rsid w:val="009C679D"/>
    <w:rsid w:val="009F35C5"/>
    <w:rsid w:val="00A020B0"/>
    <w:rsid w:val="00A12F85"/>
    <w:rsid w:val="00A207B8"/>
    <w:rsid w:val="00A51395"/>
    <w:rsid w:val="00A61DE7"/>
    <w:rsid w:val="00A63273"/>
    <w:rsid w:val="00A719FC"/>
    <w:rsid w:val="00A87F35"/>
    <w:rsid w:val="00A96079"/>
    <w:rsid w:val="00AA2C63"/>
    <w:rsid w:val="00AA3753"/>
    <w:rsid w:val="00AB045D"/>
    <w:rsid w:val="00AB609F"/>
    <w:rsid w:val="00AB70E3"/>
    <w:rsid w:val="00AF0E48"/>
    <w:rsid w:val="00AF5BE6"/>
    <w:rsid w:val="00B05679"/>
    <w:rsid w:val="00B1340B"/>
    <w:rsid w:val="00B20261"/>
    <w:rsid w:val="00B24F68"/>
    <w:rsid w:val="00B3265D"/>
    <w:rsid w:val="00B45221"/>
    <w:rsid w:val="00B46601"/>
    <w:rsid w:val="00B50522"/>
    <w:rsid w:val="00B50B99"/>
    <w:rsid w:val="00B53F87"/>
    <w:rsid w:val="00B65590"/>
    <w:rsid w:val="00B70195"/>
    <w:rsid w:val="00B71252"/>
    <w:rsid w:val="00B85565"/>
    <w:rsid w:val="00B941B7"/>
    <w:rsid w:val="00BB061B"/>
    <w:rsid w:val="00BB0A4C"/>
    <w:rsid w:val="00BB2A60"/>
    <w:rsid w:val="00BB59A4"/>
    <w:rsid w:val="00BC651E"/>
    <w:rsid w:val="00BC7E0C"/>
    <w:rsid w:val="00BE387D"/>
    <w:rsid w:val="00BE6F17"/>
    <w:rsid w:val="00C159E1"/>
    <w:rsid w:val="00C54A46"/>
    <w:rsid w:val="00C757C6"/>
    <w:rsid w:val="00C85D1B"/>
    <w:rsid w:val="00CD1240"/>
    <w:rsid w:val="00CD5A49"/>
    <w:rsid w:val="00CE4563"/>
    <w:rsid w:val="00CE7DBB"/>
    <w:rsid w:val="00CF54CD"/>
    <w:rsid w:val="00CF5E83"/>
    <w:rsid w:val="00CF719E"/>
    <w:rsid w:val="00D04F11"/>
    <w:rsid w:val="00D064D3"/>
    <w:rsid w:val="00D12B3E"/>
    <w:rsid w:val="00D1339A"/>
    <w:rsid w:val="00D30AD9"/>
    <w:rsid w:val="00D323BA"/>
    <w:rsid w:val="00D32729"/>
    <w:rsid w:val="00D441A3"/>
    <w:rsid w:val="00D63168"/>
    <w:rsid w:val="00D71BED"/>
    <w:rsid w:val="00D86C7E"/>
    <w:rsid w:val="00D94BD6"/>
    <w:rsid w:val="00DA0DDD"/>
    <w:rsid w:val="00DB50ED"/>
    <w:rsid w:val="00DB6341"/>
    <w:rsid w:val="00DC013C"/>
    <w:rsid w:val="00DC2254"/>
    <w:rsid w:val="00E0712F"/>
    <w:rsid w:val="00E137DF"/>
    <w:rsid w:val="00E142C5"/>
    <w:rsid w:val="00E230D6"/>
    <w:rsid w:val="00E304BE"/>
    <w:rsid w:val="00E450CB"/>
    <w:rsid w:val="00E611D9"/>
    <w:rsid w:val="00E67B94"/>
    <w:rsid w:val="00E708E3"/>
    <w:rsid w:val="00E8063F"/>
    <w:rsid w:val="00E90EFA"/>
    <w:rsid w:val="00E94BF2"/>
    <w:rsid w:val="00EA74CB"/>
    <w:rsid w:val="00EB7DDD"/>
    <w:rsid w:val="00EE5023"/>
    <w:rsid w:val="00EF0D94"/>
    <w:rsid w:val="00EF4900"/>
    <w:rsid w:val="00F16A32"/>
    <w:rsid w:val="00F41132"/>
    <w:rsid w:val="00F45933"/>
    <w:rsid w:val="00F50D79"/>
    <w:rsid w:val="00F55E89"/>
    <w:rsid w:val="00F755B0"/>
    <w:rsid w:val="00F7745E"/>
    <w:rsid w:val="00FA5BB8"/>
    <w:rsid w:val="00FB679E"/>
    <w:rsid w:val="00FD675D"/>
    <w:rsid w:val="00FF0078"/>
    <w:rsid w:val="00FF1489"/>
    <w:rsid w:val="00FF1754"/>
    <w:rsid w:val="00FF1FED"/>
    <w:rsid w:val="00FF5EFB"/>
    <w:rsid w:val="00FF69EA"/>
    <w:rsid w:val="00FF77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0B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9A2856"/>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2854C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679D"/>
    <w:rPr>
      <w:color w:val="0563C1" w:themeColor="hyperlink"/>
      <w:u w:val="single"/>
    </w:rPr>
  </w:style>
  <w:style w:type="character" w:styleId="UnresolvedMention">
    <w:name w:val="Unresolved Mention"/>
    <w:basedOn w:val="DefaultParagraphFont"/>
    <w:uiPriority w:val="99"/>
    <w:semiHidden/>
    <w:unhideWhenUsed/>
    <w:rsid w:val="009C679D"/>
    <w:rPr>
      <w:color w:val="605E5C"/>
      <w:shd w:val="clear" w:color="auto" w:fill="E1DFDD"/>
    </w:rPr>
  </w:style>
  <w:style w:type="character" w:styleId="FollowedHyperlink">
    <w:name w:val="FollowedHyperlink"/>
    <w:basedOn w:val="DefaultParagraphFont"/>
    <w:uiPriority w:val="99"/>
    <w:semiHidden/>
    <w:unhideWhenUsed/>
    <w:rsid w:val="008B6AC1"/>
    <w:rPr>
      <w:color w:val="954F72" w:themeColor="followedHyperlink"/>
      <w:u w:val="single"/>
    </w:rPr>
  </w:style>
  <w:style w:type="paragraph" w:styleId="NormalWeb">
    <w:name w:val="Normal (Web)"/>
    <w:basedOn w:val="Normal"/>
    <w:uiPriority w:val="99"/>
    <w:unhideWhenUsed/>
    <w:rsid w:val="008B6AC1"/>
    <w:pPr>
      <w:spacing w:before="100" w:beforeAutospacing="1" w:after="100" w:afterAutospacing="1"/>
    </w:pPr>
  </w:style>
  <w:style w:type="paragraph" w:styleId="ListParagraph">
    <w:name w:val="List Paragraph"/>
    <w:basedOn w:val="Normal"/>
    <w:uiPriority w:val="34"/>
    <w:qFormat/>
    <w:rsid w:val="009B3AD4"/>
    <w:pPr>
      <w:ind w:left="720"/>
      <w:contextualSpacing/>
    </w:pPr>
  </w:style>
  <w:style w:type="character" w:customStyle="1" w:styleId="Heading1Char">
    <w:name w:val="Heading 1 Char"/>
    <w:basedOn w:val="DefaultParagraphFont"/>
    <w:link w:val="Heading1"/>
    <w:uiPriority w:val="9"/>
    <w:rsid w:val="009A285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854CB"/>
    <w:rPr>
      <w:rFonts w:asciiTheme="majorHAnsi" w:eastAsiaTheme="majorEastAsia" w:hAnsiTheme="majorHAnsi" w:cstheme="majorBidi"/>
      <w:color w:val="1F3763" w:themeColor="accent1" w:themeShade="7F"/>
      <w:sz w:val="24"/>
      <w:szCs w:val="24"/>
    </w:rPr>
  </w:style>
  <w:style w:type="character" w:customStyle="1" w:styleId="govuk-caption-xl">
    <w:name w:val="govuk-caption-xl"/>
    <w:basedOn w:val="DefaultParagraphFont"/>
    <w:rsid w:val="00CD5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676">
      <w:bodyDiv w:val="1"/>
      <w:marLeft w:val="0"/>
      <w:marRight w:val="0"/>
      <w:marTop w:val="0"/>
      <w:marBottom w:val="0"/>
      <w:divBdr>
        <w:top w:val="none" w:sz="0" w:space="0" w:color="auto"/>
        <w:left w:val="none" w:sz="0" w:space="0" w:color="auto"/>
        <w:bottom w:val="none" w:sz="0" w:space="0" w:color="auto"/>
        <w:right w:val="none" w:sz="0" w:space="0" w:color="auto"/>
      </w:divBdr>
    </w:div>
    <w:div w:id="75173578">
      <w:bodyDiv w:val="1"/>
      <w:marLeft w:val="0"/>
      <w:marRight w:val="0"/>
      <w:marTop w:val="0"/>
      <w:marBottom w:val="0"/>
      <w:divBdr>
        <w:top w:val="none" w:sz="0" w:space="0" w:color="auto"/>
        <w:left w:val="none" w:sz="0" w:space="0" w:color="auto"/>
        <w:bottom w:val="none" w:sz="0" w:space="0" w:color="auto"/>
        <w:right w:val="none" w:sz="0" w:space="0" w:color="auto"/>
      </w:divBdr>
      <w:divsChild>
        <w:div w:id="878319571">
          <w:marLeft w:val="0"/>
          <w:marRight w:val="0"/>
          <w:marTop w:val="0"/>
          <w:marBottom w:val="0"/>
          <w:divBdr>
            <w:top w:val="none" w:sz="0" w:space="0" w:color="auto"/>
            <w:left w:val="none" w:sz="0" w:space="0" w:color="auto"/>
            <w:bottom w:val="none" w:sz="0" w:space="0" w:color="auto"/>
            <w:right w:val="none" w:sz="0" w:space="0" w:color="auto"/>
          </w:divBdr>
          <w:divsChild>
            <w:div w:id="1444610113">
              <w:marLeft w:val="0"/>
              <w:marRight w:val="0"/>
              <w:marTop w:val="0"/>
              <w:marBottom w:val="0"/>
              <w:divBdr>
                <w:top w:val="none" w:sz="0" w:space="0" w:color="auto"/>
                <w:left w:val="none" w:sz="0" w:space="0" w:color="auto"/>
                <w:bottom w:val="none" w:sz="0" w:space="0" w:color="auto"/>
                <w:right w:val="none" w:sz="0" w:space="0" w:color="auto"/>
              </w:divBdr>
              <w:divsChild>
                <w:div w:id="3998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350546">
      <w:bodyDiv w:val="1"/>
      <w:marLeft w:val="0"/>
      <w:marRight w:val="0"/>
      <w:marTop w:val="0"/>
      <w:marBottom w:val="0"/>
      <w:divBdr>
        <w:top w:val="none" w:sz="0" w:space="0" w:color="auto"/>
        <w:left w:val="none" w:sz="0" w:space="0" w:color="auto"/>
        <w:bottom w:val="none" w:sz="0" w:space="0" w:color="auto"/>
        <w:right w:val="none" w:sz="0" w:space="0" w:color="auto"/>
      </w:divBdr>
    </w:div>
    <w:div w:id="340353232">
      <w:bodyDiv w:val="1"/>
      <w:marLeft w:val="0"/>
      <w:marRight w:val="0"/>
      <w:marTop w:val="0"/>
      <w:marBottom w:val="0"/>
      <w:divBdr>
        <w:top w:val="none" w:sz="0" w:space="0" w:color="auto"/>
        <w:left w:val="none" w:sz="0" w:space="0" w:color="auto"/>
        <w:bottom w:val="none" w:sz="0" w:space="0" w:color="auto"/>
        <w:right w:val="none" w:sz="0" w:space="0" w:color="auto"/>
      </w:divBdr>
    </w:div>
    <w:div w:id="460613129">
      <w:bodyDiv w:val="1"/>
      <w:marLeft w:val="0"/>
      <w:marRight w:val="0"/>
      <w:marTop w:val="0"/>
      <w:marBottom w:val="0"/>
      <w:divBdr>
        <w:top w:val="none" w:sz="0" w:space="0" w:color="auto"/>
        <w:left w:val="none" w:sz="0" w:space="0" w:color="auto"/>
        <w:bottom w:val="none" w:sz="0" w:space="0" w:color="auto"/>
        <w:right w:val="none" w:sz="0" w:space="0" w:color="auto"/>
      </w:divBdr>
      <w:divsChild>
        <w:div w:id="2047363134">
          <w:marLeft w:val="0"/>
          <w:marRight w:val="0"/>
          <w:marTop w:val="0"/>
          <w:marBottom w:val="0"/>
          <w:divBdr>
            <w:top w:val="none" w:sz="0" w:space="0" w:color="auto"/>
            <w:left w:val="none" w:sz="0" w:space="0" w:color="auto"/>
            <w:bottom w:val="none" w:sz="0" w:space="0" w:color="auto"/>
            <w:right w:val="none" w:sz="0" w:space="0" w:color="auto"/>
          </w:divBdr>
          <w:divsChild>
            <w:div w:id="1162817639">
              <w:marLeft w:val="0"/>
              <w:marRight w:val="0"/>
              <w:marTop w:val="0"/>
              <w:marBottom w:val="0"/>
              <w:divBdr>
                <w:top w:val="none" w:sz="0" w:space="0" w:color="auto"/>
                <w:left w:val="none" w:sz="0" w:space="0" w:color="auto"/>
                <w:bottom w:val="none" w:sz="0" w:space="0" w:color="auto"/>
                <w:right w:val="none" w:sz="0" w:space="0" w:color="auto"/>
              </w:divBdr>
              <w:divsChild>
                <w:div w:id="99132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057930">
      <w:bodyDiv w:val="1"/>
      <w:marLeft w:val="0"/>
      <w:marRight w:val="0"/>
      <w:marTop w:val="0"/>
      <w:marBottom w:val="0"/>
      <w:divBdr>
        <w:top w:val="none" w:sz="0" w:space="0" w:color="auto"/>
        <w:left w:val="none" w:sz="0" w:space="0" w:color="auto"/>
        <w:bottom w:val="none" w:sz="0" w:space="0" w:color="auto"/>
        <w:right w:val="none" w:sz="0" w:space="0" w:color="auto"/>
      </w:divBdr>
    </w:div>
    <w:div w:id="560756408">
      <w:bodyDiv w:val="1"/>
      <w:marLeft w:val="0"/>
      <w:marRight w:val="0"/>
      <w:marTop w:val="0"/>
      <w:marBottom w:val="0"/>
      <w:divBdr>
        <w:top w:val="none" w:sz="0" w:space="0" w:color="auto"/>
        <w:left w:val="none" w:sz="0" w:space="0" w:color="auto"/>
        <w:bottom w:val="none" w:sz="0" w:space="0" w:color="auto"/>
        <w:right w:val="none" w:sz="0" w:space="0" w:color="auto"/>
      </w:divBdr>
    </w:div>
    <w:div w:id="577180744">
      <w:bodyDiv w:val="1"/>
      <w:marLeft w:val="0"/>
      <w:marRight w:val="0"/>
      <w:marTop w:val="0"/>
      <w:marBottom w:val="0"/>
      <w:divBdr>
        <w:top w:val="none" w:sz="0" w:space="0" w:color="auto"/>
        <w:left w:val="none" w:sz="0" w:space="0" w:color="auto"/>
        <w:bottom w:val="none" w:sz="0" w:space="0" w:color="auto"/>
        <w:right w:val="none" w:sz="0" w:space="0" w:color="auto"/>
      </w:divBdr>
      <w:divsChild>
        <w:div w:id="552694583">
          <w:marLeft w:val="0"/>
          <w:marRight w:val="0"/>
          <w:marTop w:val="0"/>
          <w:marBottom w:val="0"/>
          <w:divBdr>
            <w:top w:val="none" w:sz="0" w:space="0" w:color="auto"/>
            <w:left w:val="none" w:sz="0" w:space="0" w:color="auto"/>
            <w:bottom w:val="none" w:sz="0" w:space="0" w:color="auto"/>
            <w:right w:val="none" w:sz="0" w:space="0" w:color="auto"/>
          </w:divBdr>
          <w:divsChild>
            <w:div w:id="1233272670">
              <w:marLeft w:val="0"/>
              <w:marRight w:val="0"/>
              <w:marTop w:val="0"/>
              <w:marBottom w:val="0"/>
              <w:divBdr>
                <w:top w:val="none" w:sz="0" w:space="0" w:color="auto"/>
                <w:left w:val="none" w:sz="0" w:space="0" w:color="auto"/>
                <w:bottom w:val="none" w:sz="0" w:space="0" w:color="auto"/>
                <w:right w:val="none" w:sz="0" w:space="0" w:color="auto"/>
              </w:divBdr>
              <w:divsChild>
                <w:div w:id="68964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76423">
          <w:marLeft w:val="0"/>
          <w:marRight w:val="0"/>
          <w:marTop w:val="0"/>
          <w:marBottom w:val="0"/>
          <w:divBdr>
            <w:top w:val="none" w:sz="0" w:space="0" w:color="auto"/>
            <w:left w:val="none" w:sz="0" w:space="0" w:color="auto"/>
            <w:bottom w:val="none" w:sz="0" w:space="0" w:color="auto"/>
            <w:right w:val="none" w:sz="0" w:space="0" w:color="auto"/>
          </w:divBdr>
        </w:div>
      </w:divsChild>
    </w:div>
    <w:div w:id="753473800">
      <w:bodyDiv w:val="1"/>
      <w:marLeft w:val="0"/>
      <w:marRight w:val="0"/>
      <w:marTop w:val="0"/>
      <w:marBottom w:val="0"/>
      <w:divBdr>
        <w:top w:val="none" w:sz="0" w:space="0" w:color="auto"/>
        <w:left w:val="none" w:sz="0" w:space="0" w:color="auto"/>
        <w:bottom w:val="none" w:sz="0" w:space="0" w:color="auto"/>
        <w:right w:val="none" w:sz="0" w:space="0" w:color="auto"/>
      </w:divBdr>
    </w:div>
    <w:div w:id="770472704">
      <w:bodyDiv w:val="1"/>
      <w:marLeft w:val="0"/>
      <w:marRight w:val="0"/>
      <w:marTop w:val="0"/>
      <w:marBottom w:val="0"/>
      <w:divBdr>
        <w:top w:val="none" w:sz="0" w:space="0" w:color="auto"/>
        <w:left w:val="none" w:sz="0" w:space="0" w:color="auto"/>
        <w:bottom w:val="none" w:sz="0" w:space="0" w:color="auto"/>
        <w:right w:val="none" w:sz="0" w:space="0" w:color="auto"/>
      </w:divBdr>
    </w:div>
    <w:div w:id="890190490">
      <w:bodyDiv w:val="1"/>
      <w:marLeft w:val="0"/>
      <w:marRight w:val="0"/>
      <w:marTop w:val="0"/>
      <w:marBottom w:val="0"/>
      <w:divBdr>
        <w:top w:val="none" w:sz="0" w:space="0" w:color="auto"/>
        <w:left w:val="none" w:sz="0" w:space="0" w:color="auto"/>
        <w:bottom w:val="none" w:sz="0" w:space="0" w:color="auto"/>
        <w:right w:val="none" w:sz="0" w:space="0" w:color="auto"/>
      </w:divBdr>
    </w:div>
    <w:div w:id="924221072">
      <w:bodyDiv w:val="1"/>
      <w:marLeft w:val="0"/>
      <w:marRight w:val="0"/>
      <w:marTop w:val="0"/>
      <w:marBottom w:val="0"/>
      <w:divBdr>
        <w:top w:val="none" w:sz="0" w:space="0" w:color="auto"/>
        <w:left w:val="none" w:sz="0" w:space="0" w:color="auto"/>
        <w:bottom w:val="none" w:sz="0" w:space="0" w:color="auto"/>
        <w:right w:val="none" w:sz="0" w:space="0" w:color="auto"/>
      </w:divBdr>
    </w:div>
    <w:div w:id="994993566">
      <w:bodyDiv w:val="1"/>
      <w:marLeft w:val="0"/>
      <w:marRight w:val="0"/>
      <w:marTop w:val="0"/>
      <w:marBottom w:val="0"/>
      <w:divBdr>
        <w:top w:val="none" w:sz="0" w:space="0" w:color="auto"/>
        <w:left w:val="none" w:sz="0" w:space="0" w:color="auto"/>
        <w:bottom w:val="none" w:sz="0" w:space="0" w:color="auto"/>
        <w:right w:val="none" w:sz="0" w:space="0" w:color="auto"/>
      </w:divBdr>
    </w:div>
    <w:div w:id="1012758543">
      <w:bodyDiv w:val="1"/>
      <w:marLeft w:val="0"/>
      <w:marRight w:val="0"/>
      <w:marTop w:val="0"/>
      <w:marBottom w:val="0"/>
      <w:divBdr>
        <w:top w:val="none" w:sz="0" w:space="0" w:color="auto"/>
        <w:left w:val="none" w:sz="0" w:space="0" w:color="auto"/>
        <w:bottom w:val="none" w:sz="0" w:space="0" w:color="auto"/>
        <w:right w:val="none" w:sz="0" w:space="0" w:color="auto"/>
      </w:divBdr>
    </w:div>
    <w:div w:id="1013188123">
      <w:bodyDiv w:val="1"/>
      <w:marLeft w:val="0"/>
      <w:marRight w:val="0"/>
      <w:marTop w:val="0"/>
      <w:marBottom w:val="0"/>
      <w:divBdr>
        <w:top w:val="none" w:sz="0" w:space="0" w:color="auto"/>
        <w:left w:val="none" w:sz="0" w:space="0" w:color="auto"/>
        <w:bottom w:val="none" w:sz="0" w:space="0" w:color="auto"/>
        <w:right w:val="none" w:sz="0" w:space="0" w:color="auto"/>
      </w:divBdr>
    </w:div>
    <w:div w:id="1125729951">
      <w:bodyDiv w:val="1"/>
      <w:marLeft w:val="0"/>
      <w:marRight w:val="0"/>
      <w:marTop w:val="0"/>
      <w:marBottom w:val="0"/>
      <w:divBdr>
        <w:top w:val="none" w:sz="0" w:space="0" w:color="auto"/>
        <w:left w:val="none" w:sz="0" w:space="0" w:color="auto"/>
        <w:bottom w:val="none" w:sz="0" w:space="0" w:color="auto"/>
        <w:right w:val="none" w:sz="0" w:space="0" w:color="auto"/>
      </w:divBdr>
      <w:divsChild>
        <w:div w:id="1094202437">
          <w:marLeft w:val="0"/>
          <w:marRight w:val="0"/>
          <w:marTop w:val="0"/>
          <w:marBottom w:val="0"/>
          <w:divBdr>
            <w:top w:val="none" w:sz="0" w:space="0" w:color="auto"/>
            <w:left w:val="none" w:sz="0" w:space="0" w:color="auto"/>
            <w:bottom w:val="none" w:sz="0" w:space="0" w:color="auto"/>
            <w:right w:val="none" w:sz="0" w:space="0" w:color="auto"/>
          </w:divBdr>
          <w:divsChild>
            <w:div w:id="775560536">
              <w:marLeft w:val="0"/>
              <w:marRight w:val="0"/>
              <w:marTop w:val="0"/>
              <w:marBottom w:val="0"/>
              <w:divBdr>
                <w:top w:val="none" w:sz="0" w:space="0" w:color="auto"/>
                <w:left w:val="none" w:sz="0" w:space="0" w:color="auto"/>
                <w:bottom w:val="none" w:sz="0" w:space="0" w:color="auto"/>
                <w:right w:val="none" w:sz="0" w:space="0" w:color="auto"/>
              </w:divBdr>
              <w:divsChild>
                <w:div w:id="188621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842998">
      <w:bodyDiv w:val="1"/>
      <w:marLeft w:val="0"/>
      <w:marRight w:val="0"/>
      <w:marTop w:val="0"/>
      <w:marBottom w:val="0"/>
      <w:divBdr>
        <w:top w:val="none" w:sz="0" w:space="0" w:color="auto"/>
        <w:left w:val="none" w:sz="0" w:space="0" w:color="auto"/>
        <w:bottom w:val="none" w:sz="0" w:space="0" w:color="auto"/>
        <w:right w:val="none" w:sz="0" w:space="0" w:color="auto"/>
      </w:divBdr>
    </w:div>
    <w:div w:id="1206722874">
      <w:bodyDiv w:val="1"/>
      <w:marLeft w:val="0"/>
      <w:marRight w:val="0"/>
      <w:marTop w:val="0"/>
      <w:marBottom w:val="0"/>
      <w:divBdr>
        <w:top w:val="none" w:sz="0" w:space="0" w:color="auto"/>
        <w:left w:val="none" w:sz="0" w:space="0" w:color="auto"/>
        <w:bottom w:val="none" w:sz="0" w:space="0" w:color="auto"/>
        <w:right w:val="none" w:sz="0" w:space="0" w:color="auto"/>
      </w:divBdr>
    </w:div>
    <w:div w:id="1301493336">
      <w:bodyDiv w:val="1"/>
      <w:marLeft w:val="0"/>
      <w:marRight w:val="0"/>
      <w:marTop w:val="0"/>
      <w:marBottom w:val="0"/>
      <w:divBdr>
        <w:top w:val="none" w:sz="0" w:space="0" w:color="auto"/>
        <w:left w:val="none" w:sz="0" w:space="0" w:color="auto"/>
        <w:bottom w:val="none" w:sz="0" w:space="0" w:color="auto"/>
        <w:right w:val="none" w:sz="0" w:space="0" w:color="auto"/>
      </w:divBdr>
    </w:div>
    <w:div w:id="1356425162">
      <w:bodyDiv w:val="1"/>
      <w:marLeft w:val="0"/>
      <w:marRight w:val="0"/>
      <w:marTop w:val="0"/>
      <w:marBottom w:val="0"/>
      <w:divBdr>
        <w:top w:val="none" w:sz="0" w:space="0" w:color="auto"/>
        <w:left w:val="none" w:sz="0" w:space="0" w:color="auto"/>
        <w:bottom w:val="none" w:sz="0" w:space="0" w:color="auto"/>
        <w:right w:val="none" w:sz="0" w:space="0" w:color="auto"/>
      </w:divBdr>
    </w:div>
    <w:div w:id="1371538484">
      <w:bodyDiv w:val="1"/>
      <w:marLeft w:val="0"/>
      <w:marRight w:val="0"/>
      <w:marTop w:val="0"/>
      <w:marBottom w:val="0"/>
      <w:divBdr>
        <w:top w:val="none" w:sz="0" w:space="0" w:color="auto"/>
        <w:left w:val="none" w:sz="0" w:space="0" w:color="auto"/>
        <w:bottom w:val="none" w:sz="0" w:space="0" w:color="auto"/>
        <w:right w:val="none" w:sz="0" w:space="0" w:color="auto"/>
      </w:divBdr>
      <w:divsChild>
        <w:div w:id="529537228">
          <w:marLeft w:val="0"/>
          <w:marRight w:val="0"/>
          <w:marTop w:val="0"/>
          <w:marBottom w:val="0"/>
          <w:divBdr>
            <w:top w:val="none" w:sz="0" w:space="0" w:color="auto"/>
            <w:left w:val="none" w:sz="0" w:space="0" w:color="auto"/>
            <w:bottom w:val="none" w:sz="0" w:space="0" w:color="auto"/>
            <w:right w:val="none" w:sz="0" w:space="0" w:color="auto"/>
          </w:divBdr>
          <w:divsChild>
            <w:div w:id="993997091">
              <w:marLeft w:val="0"/>
              <w:marRight w:val="0"/>
              <w:marTop w:val="0"/>
              <w:marBottom w:val="0"/>
              <w:divBdr>
                <w:top w:val="none" w:sz="0" w:space="0" w:color="auto"/>
                <w:left w:val="none" w:sz="0" w:space="0" w:color="auto"/>
                <w:bottom w:val="none" w:sz="0" w:space="0" w:color="auto"/>
                <w:right w:val="none" w:sz="0" w:space="0" w:color="auto"/>
              </w:divBdr>
              <w:divsChild>
                <w:div w:id="73389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18319">
      <w:bodyDiv w:val="1"/>
      <w:marLeft w:val="0"/>
      <w:marRight w:val="0"/>
      <w:marTop w:val="0"/>
      <w:marBottom w:val="0"/>
      <w:divBdr>
        <w:top w:val="none" w:sz="0" w:space="0" w:color="auto"/>
        <w:left w:val="none" w:sz="0" w:space="0" w:color="auto"/>
        <w:bottom w:val="none" w:sz="0" w:space="0" w:color="auto"/>
        <w:right w:val="none" w:sz="0" w:space="0" w:color="auto"/>
      </w:divBdr>
    </w:div>
    <w:div w:id="1486900690">
      <w:bodyDiv w:val="1"/>
      <w:marLeft w:val="0"/>
      <w:marRight w:val="0"/>
      <w:marTop w:val="0"/>
      <w:marBottom w:val="0"/>
      <w:divBdr>
        <w:top w:val="none" w:sz="0" w:space="0" w:color="auto"/>
        <w:left w:val="none" w:sz="0" w:space="0" w:color="auto"/>
        <w:bottom w:val="none" w:sz="0" w:space="0" w:color="auto"/>
        <w:right w:val="none" w:sz="0" w:space="0" w:color="auto"/>
      </w:divBdr>
      <w:divsChild>
        <w:div w:id="1595357203">
          <w:marLeft w:val="0"/>
          <w:marRight w:val="0"/>
          <w:marTop w:val="0"/>
          <w:marBottom w:val="0"/>
          <w:divBdr>
            <w:top w:val="none" w:sz="0" w:space="0" w:color="auto"/>
            <w:left w:val="none" w:sz="0" w:space="0" w:color="auto"/>
            <w:bottom w:val="none" w:sz="0" w:space="0" w:color="auto"/>
            <w:right w:val="none" w:sz="0" w:space="0" w:color="auto"/>
          </w:divBdr>
          <w:divsChild>
            <w:div w:id="1055081119">
              <w:marLeft w:val="0"/>
              <w:marRight w:val="0"/>
              <w:marTop w:val="0"/>
              <w:marBottom w:val="0"/>
              <w:divBdr>
                <w:top w:val="none" w:sz="0" w:space="0" w:color="auto"/>
                <w:left w:val="none" w:sz="0" w:space="0" w:color="auto"/>
                <w:bottom w:val="none" w:sz="0" w:space="0" w:color="auto"/>
                <w:right w:val="none" w:sz="0" w:space="0" w:color="auto"/>
              </w:divBdr>
              <w:divsChild>
                <w:div w:id="5493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56563">
      <w:bodyDiv w:val="1"/>
      <w:marLeft w:val="0"/>
      <w:marRight w:val="0"/>
      <w:marTop w:val="0"/>
      <w:marBottom w:val="0"/>
      <w:divBdr>
        <w:top w:val="none" w:sz="0" w:space="0" w:color="auto"/>
        <w:left w:val="none" w:sz="0" w:space="0" w:color="auto"/>
        <w:bottom w:val="none" w:sz="0" w:space="0" w:color="auto"/>
        <w:right w:val="none" w:sz="0" w:space="0" w:color="auto"/>
      </w:divBdr>
      <w:divsChild>
        <w:div w:id="1282884542">
          <w:marLeft w:val="0"/>
          <w:marRight w:val="0"/>
          <w:marTop w:val="0"/>
          <w:marBottom w:val="0"/>
          <w:divBdr>
            <w:top w:val="none" w:sz="0" w:space="0" w:color="auto"/>
            <w:left w:val="none" w:sz="0" w:space="0" w:color="auto"/>
            <w:bottom w:val="none" w:sz="0" w:space="0" w:color="auto"/>
            <w:right w:val="none" w:sz="0" w:space="0" w:color="auto"/>
          </w:divBdr>
          <w:divsChild>
            <w:div w:id="1699505288">
              <w:marLeft w:val="0"/>
              <w:marRight w:val="0"/>
              <w:marTop w:val="0"/>
              <w:marBottom w:val="0"/>
              <w:divBdr>
                <w:top w:val="none" w:sz="0" w:space="0" w:color="auto"/>
                <w:left w:val="none" w:sz="0" w:space="0" w:color="auto"/>
                <w:bottom w:val="none" w:sz="0" w:space="0" w:color="auto"/>
                <w:right w:val="none" w:sz="0" w:space="0" w:color="auto"/>
              </w:divBdr>
              <w:divsChild>
                <w:div w:id="23718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718829">
      <w:bodyDiv w:val="1"/>
      <w:marLeft w:val="0"/>
      <w:marRight w:val="0"/>
      <w:marTop w:val="0"/>
      <w:marBottom w:val="0"/>
      <w:divBdr>
        <w:top w:val="none" w:sz="0" w:space="0" w:color="auto"/>
        <w:left w:val="none" w:sz="0" w:space="0" w:color="auto"/>
        <w:bottom w:val="none" w:sz="0" w:space="0" w:color="auto"/>
        <w:right w:val="none" w:sz="0" w:space="0" w:color="auto"/>
      </w:divBdr>
      <w:divsChild>
        <w:div w:id="62527098">
          <w:marLeft w:val="0"/>
          <w:marRight w:val="0"/>
          <w:marTop w:val="0"/>
          <w:marBottom w:val="0"/>
          <w:divBdr>
            <w:top w:val="none" w:sz="0" w:space="0" w:color="auto"/>
            <w:left w:val="none" w:sz="0" w:space="0" w:color="auto"/>
            <w:bottom w:val="none" w:sz="0" w:space="0" w:color="auto"/>
            <w:right w:val="none" w:sz="0" w:space="0" w:color="auto"/>
          </w:divBdr>
          <w:divsChild>
            <w:div w:id="675616082">
              <w:marLeft w:val="0"/>
              <w:marRight w:val="0"/>
              <w:marTop w:val="0"/>
              <w:marBottom w:val="0"/>
              <w:divBdr>
                <w:top w:val="none" w:sz="0" w:space="0" w:color="auto"/>
                <w:left w:val="none" w:sz="0" w:space="0" w:color="auto"/>
                <w:bottom w:val="none" w:sz="0" w:space="0" w:color="auto"/>
                <w:right w:val="none" w:sz="0" w:space="0" w:color="auto"/>
              </w:divBdr>
              <w:divsChild>
                <w:div w:id="547568355">
                  <w:marLeft w:val="0"/>
                  <w:marRight w:val="0"/>
                  <w:marTop w:val="0"/>
                  <w:marBottom w:val="0"/>
                  <w:divBdr>
                    <w:top w:val="none" w:sz="0" w:space="0" w:color="auto"/>
                    <w:left w:val="none" w:sz="0" w:space="0" w:color="auto"/>
                    <w:bottom w:val="none" w:sz="0" w:space="0" w:color="auto"/>
                    <w:right w:val="none" w:sz="0" w:space="0" w:color="auto"/>
                  </w:divBdr>
                  <w:divsChild>
                    <w:div w:id="20990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90465">
      <w:bodyDiv w:val="1"/>
      <w:marLeft w:val="0"/>
      <w:marRight w:val="0"/>
      <w:marTop w:val="0"/>
      <w:marBottom w:val="0"/>
      <w:divBdr>
        <w:top w:val="none" w:sz="0" w:space="0" w:color="auto"/>
        <w:left w:val="none" w:sz="0" w:space="0" w:color="auto"/>
        <w:bottom w:val="none" w:sz="0" w:space="0" w:color="auto"/>
        <w:right w:val="none" w:sz="0" w:space="0" w:color="auto"/>
      </w:divBdr>
      <w:divsChild>
        <w:div w:id="1448430193">
          <w:marLeft w:val="0"/>
          <w:marRight w:val="0"/>
          <w:marTop w:val="0"/>
          <w:marBottom w:val="0"/>
          <w:divBdr>
            <w:top w:val="none" w:sz="0" w:space="0" w:color="auto"/>
            <w:left w:val="none" w:sz="0" w:space="0" w:color="auto"/>
            <w:bottom w:val="none" w:sz="0" w:space="0" w:color="auto"/>
            <w:right w:val="none" w:sz="0" w:space="0" w:color="auto"/>
          </w:divBdr>
          <w:divsChild>
            <w:div w:id="2019581704">
              <w:marLeft w:val="0"/>
              <w:marRight w:val="0"/>
              <w:marTop w:val="0"/>
              <w:marBottom w:val="0"/>
              <w:divBdr>
                <w:top w:val="none" w:sz="0" w:space="0" w:color="auto"/>
                <w:left w:val="none" w:sz="0" w:space="0" w:color="auto"/>
                <w:bottom w:val="none" w:sz="0" w:space="0" w:color="auto"/>
                <w:right w:val="none" w:sz="0" w:space="0" w:color="auto"/>
              </w:divBdr>
              <w:divsChild>
                <w:div w:id="82624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788818">
      <w:bodyDiv w:val="1"/>
      <w:marLeft w:val="0"/>
      <w:marRight w:val="0"/>
      <w:marTop w:val="0"/>
      <w:marBottom w:val="0"/>
      <w:divBdr>
        <w:top w:val="none" w:sz="0" w:space="0" w:color="auto"/>
        <w:left w:val="none" w:sz="0" w:space="0" w:color="auto"/>
        <w:bottom w:val="none" w:sz="0" w:space="0" w:color="auto"/>
        <w:right w:val="none" w:sz="0" w:space="0" w:color="auto"/>
      </w:divBdr>
    </w:div>
    <w:div w:id="1742361372">
      <w:bodyDiv w:val="1"/>
      <w:marLeft w:val="0"/>
      <w:marRight w:val="0"/>
      <w:marTop w:val="0"/>
      <w:marBottom w:val="0"/>
      <w:divBdr>
        <w:top w:val="none" w:sz="0" w:space="0" w:color="auto"/>
        <w:left w:val="none" w:sz="0" w:space="0" w:color="auto"/>
        <w:bottom w:val="none" w:sz="0" w:space="0" w:color="auto"/>
        <w:right w:val="none" w:sz="0" w:space="0" w:color="auto"/>
      </w:divBdr>
      <w:divsChild>
        <w:div w:id="1232347097">
          <w:marLeft w:val="0"/>
          <w:marRight w:val="0"/>
          <w:marTop w:val="0"/>
          <w:marBottom w:val="0"/>
          <w:divBdr>
            <w:top w:val="none" w:sz="0" w:space="0" w:color="auto"/>
            <w:left w:val="none" w:sz="0" w:space="0" w:color="auto"/>
            <w:bottom w:val="none" w:sz="0" w:space="0" w:color="auto"/>
            <w:right w:val="none" w:sz="0" w:space="0" w:color="auto"/>
          </w:divBdr>
          <w:divsChild>
            <w:div w:id="1779370644">
              <w:marLeft w:val="0"/>
              <w:marRight w:val="0"/>
              <w:marTop w:val="0"/>
              <w:marBottom w:val="0"/>
              <w:divBdr>
                <w:top w:val="none" w:sz="0" w:space="0" w:color="auto"/>
                <w:left w:val="none" w:sz="0" w:space="0" w:color="auto"/>
                <w:bottom w:val="none" w:sz="0" w:space="0" w:color="auto"/>
                <w:right w:val="none" w:sz="0" w:space="0" w:color="auto"/>
              </w:divBdr>
              <w:divsChild>
                <w:div w:id="57497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80146">
      <w:bodyDiv w:val="1"/>
      <w:marLeft w:val="0"/>
      <w:marRight w:val="0"/>
      <w:marTop w:val="0"/>
      <w:marBottom w:val="0"/>
      <w:divBdr>
        <w:top w:val="none" w:sz="0" w:space="0" w:color="auto"/>
        <w:left w:val="none" w:sz="0" w:space="0" w:color="auto"/>
        <w:bottom w:val="none" w:sz="0" w:space="0" w:color="auto"/>
        <w:right w:val="none" w:sz="0" w:space="0" w:color="auto"/>
      </w:divBdr>
    </w:div>
    <w:div w:id="1882742036">
      <w:bodyDiv w:val="1"/>
      <w:marLeft w:val="0"/>
      <w:marRight w:val="0"/>
      <w:marTop w:val="0"/>
      <w:marBottom w:val="0"/>
      <w:divBdr>
        <w:top w:val="none" w:sz="0" w:space="0" w:color="auto"/>
        <w:left w:val="none" w:sz="0" w:space="0" w:color="auto"/>
        <w:bottom w:val="none" w:sz="0" w:space="0" w:color="auto"/>
        <w:right w:val="none" w:sz="0" w:space="0" w:color="auto"/>
      </w:divBdr>
      <w:divsChild>
        <w:div w:id="2082368282">
          <w:marLeft w:val="0"/>
          <w:marRight w:val="0"/>
          <w:marTop w:val="0"/>
          <w:marBottom w:val="0"/>
          <w:divBdr>
            <w:top w:val="none" w:sz="0" w:space="0" w:color="auto"/>
            <w:left w:val="none" w:sz="0" w:space="0" w:color="auto"/>
            <w:bottom w:val="none" w:sz="0" w:space="0" w:color="auto"/>
            <w:right w:val="none" w:sz="0" w:space="0" w:color="auto"/>
          </w:divBdr>
          <w:divsChild>
            <w:div w:id="689531237">
              <w:marLeft w:val="0"/>
              <w:marRight w:val="0"/>
              <w:marTop w:val="0"/>
              <w:marBottom w:val="0"/>
              <w:divBdr>
                <w:top w:val="none" w:sz="0" w:space="0" w:color="auto"/>
                <w:left w:val="none" w:sz="0" w:space="0" w:color="auto"/>
                <w:bottom w:val="none" w:sz="0" w:space="0" w:color="auto"/>
                <w:right w:val="none" w:sz="0" w:space="0" w:color="auto"/>
              </w:divBdr>
              <w:divsChild>
                <w:div w:id="163756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070243">
      <w:bodyDiv w:val="1"/>
      <w:marLeft w:val="0"/>
      <w:marRight w:val="0"/>
      <w:marTop w:val="0"/>
      <w:marBottom w:val="0"/>
      <w:divBdr>
        <w:top w:val="none" w:sz="0" w:space="0" w:color="auto"/>
        <w:left w:val="none" w:sz="0" w:space="0" w:color="auto"/>
        <w:bottom w:val="none" w:sz="0" w:space="0" w:color="auto"/>
        <w:right w:val="none" w:sz="0" w:space="0" w:color="auto"/>
      </w:divBdr>
    </w:div>
    <w:div w:id="1912740034">
      <w:bodyDiv w:val="1"/>
      <w:marLeft w:val="0"/>
      <w:marRight w:val="0"/>
      <w:marTop w:val="0"/>
      <w:marBottom w:val="0"/>
      <w:divBdr>
        <w:top w:val="none" w:sz="0" w:space="0" w:color="auto"/>
        <w:left w:val="none" w:sz="0" w:space="0" w:color="auto"/>
        <w:bottom w:val="none" w:sz="0" w:space="0" w:color="auto"/>
        <w:right w:val="none" w:sz="0" w:space="0" w:color="auto"/>
      </w:divBdr>
    </w:div>
    <w:div w:id="1946617064">
      <w:bodyDiv w:val="1"/>
      <w:marLeft w:val="0"/>
      <w:marRight w:val="0"/>
      <w:marTop w:val="0"/>
      <w:marBottom w:val="0"/>
      <w:divBdr>
        <w:top w:val="none" w:sz="0" w:space="0" w:color="auto"/>
        <w:left w:val="none" w:sz="0" w:space="0" w:color="auto"/>
        <w:bottom w:val="none" w:sz="0" w:space="0" w:color="auto"/>
        <w:right w:val="none" w:sz="0" w:space="0" w:color="auto"/>
      </w:divBdr>
    </w:div>
    <w:div w:id="1965770723">
      <w:bodyDiv w:val="1"/>
      <w:marLeft w:val="0"/>
      <w:marRight w:val="0"/>
      <w:marTop w:val="0"/>
      <w:marBottom w:val="0"/>
      <w:divBdr>
        <w:top w:val="none" w:sz="0" w:space="0" w:color="auto"/>
        <w:left w:val="none" w:sz="0" w:space="0" w:color="auto"/>
        <w:bottom w:val="none" w:sz="0" w:space="0" w:color="auto"/>
        <w:right w:val="none" w:sz="0" w:space="0" w:color="auto"/>
      </w:divBdr>
    </w:div>
    <w:div w:id="214376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imarysite-prod-sorted.s3.amazonaws.com/brynmenyn-primary-school/UploadedDocument/7d4cfc8d-23ee-4023-a483-95161933373d/bps-tl-policy-2021.pdf" TargetMode="External"/><Relationship Id="rId18" Type="http://schemas.openxmlformats.org/officeDocument/2006/relationships/hyperlink" Target="https://www.verywellmind.com/what-is-the-zone-of-proximal-development-2796034" TargetMode="External"/><Relationship Id="rId26" Type="http://schemas.openxmlformats.org/officeDocument/2006/relationships/hyperlink" Target="https://www.fullstory.com/quantitative-data/" TargetMode="External"/><Relationship Id="rId39" Type="http://schemas.openxmlformats.org/officeDocument/2006/relationships/hyperlink" Target="https://www.parentkind.org.uk/for-parents/home-and-school/involvement-in-school-life" TargetMode="External"/><Relationship Id="rId21" Type="http://schemas.openxmlformats.org/officeDocument/2006/relationships/hyperlink" Target="https://research.senedd.wales/research-articles/donaldson-review-the-purposes-and-content-of-a-curriculum-for-wales/" TargetMode="External"/><Relationship Id="rId34" Type="http://schemas.openxmlformats.org/officeDocument/2006/relationships/hyperlink" Target="https://www.nspcc.org.uk/support-us/charity-fundraising/schools-fundraising-ideas/" TargetMode="External"/><Relationship Id="rId42" Type="http://schemas.openxmlformats.org/officeDocument/2006/relationships/hyperlink" Target="https://www.theguardian.com/society-professionals/2015/nov/20/measuring-impact-a-guide-to-resources-and-tools" TargetMode="External"/><Relationship Id="rId47" Type="http://schemas.openxmlformats.org/officeDocument/2006/relationships/hyperlink" Target="https://www.uow.edu.au/student/learning-co-op/assessments/project-proposal/" TargetMode="External"/><Relationship Id="rId50" Type="http://schemas.openxmlformats.org/officeDocument/2006/relationships/hyperlink" Target="https://www.basw.co.uk/system/files/resources/basw_101125-4_0.pdf" TargetMode="External"/><Relationship Id="rId55" Type="http://schemas.openxmlformats.org/officeDocument/2006/relationships/hyperlink" Target="https://hwb.gov.wales/curriculum-for-wales/humanities/statements-of-what-matter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rporatefinanceinstitute.com/resources/esg/social-justice/" TargetMode="External"/><Relationship Id="rId29" Type="http://schemas.openxmlformats.org/officeDocument/2006/relationships/hyperlink" Target="https://www.indeed.com/career-advice/career-development/quantitative-data-definition" TargetMode="External"/><Relationship Id="rId11" Type="http://schemas.openxmlformats.org/officeDocument/2006/relationships/hyperlink" Target="https://www.cleverism.com/piagets-theory/" TargetMode="External"/><Relationship Id="rId24" Type="http://schemas.openxmlformats.org/officeDocument/2006/relationships/hyperlink" Target="https://www.estyn.gov.wales/system/files/2022-12/Inspection%20report%20Brynmenyn%20Primary%20School%202022_0.pdf" TargetMode="External"/><Relationship Id="rId32" Type="http://schemas.openxmlformats.org/officeDocument/2006/relationships/hyperlink" Target="https://simplypsychology.org/maslow.html" TargetMode="External"/><Relationship Id="rId37" Type="http://schemas.openxmlformats.org/officeDocument/2006/relationships/hyperlink" Target="https://www.oecd.org/site/educeri21st/40600533.pdf" TargetMode="External"/><Relationship Id="rId40" Type="http://schemas.openxmlformats.org/officeDocument/2006/relationships/hyperlink" Target="https://readingeggs.com/articles/2016-01-29-15-ways-to-build-childs-reading-confidence/" TargetMode="External"/><Relationship Id="rId45" Type="http://schemas.openxmlformats.org/officeDocument/2006/relationships/hyperlink" Target="https://dera.ioe.ac.uk/5147/1/learning_country_paving_document.pdf" TargetMode="External"/><Relationship Id="rId53" Type="http://schemas.openxmlformats.org/officeDocument/2006/relationships/hyperlink" Target="https://www.gov.wales/sites/default/files/publications/2018-03/the-four-purposes-of-the-curriculum-for-wales.pdf" TargetMode="External"/><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cypcs.org.uk/rights/uncrc/articles/article-28/" TargetMode="External"/><Relationship Id="rId14" Type="http://schemas.openxmlformats.org/officeDocument/2006/relationships/hyperlink" Target="https://primarysite-prod-sorted.s3.amazonaws.com/brynmenyn-primary-school/UploadedDocument/afd41624-3daf-480d-ab40-65adcdff13ef/prospectus-2022-2023.pdf" TargetMode="External"/><Relationship Id="rId22" Type="http://schemas.openxmlformats.org/officeDocument/2006/relationships/hyperlink" Target="https://www.gov.wales/sites/default/files/publications/2018-03/successful-futures.pdf" TargetMode="External"/><Relationship Id="rId27" Type="http://schemas.openxmlformats.org/officeDocument/2006/relationships/hyperlink" Target="https://brandongaille.com/25-advantages-disadvantages-qualitative-research/" TargetMode="External"/><Relationship Id="rId30" Type="http://schemas.openxmlformats.org/officeDocument/2006/relationships/hyperlink" Target="https://blog.gwi.com/trends/qualitative-vs-quantitative/" TargetMode="External"/><Relationship Id="rId35" Type="http://schemas.openxmlformats.org/officeDocument/2006/relationships/hyperlink" Target="https://www.nice.org.uk/guidance/ng223" TargetMode="External"/><Relationship Id="rId43" Type="http://schemas.openxmlformats.org/officeDocument/2006/relationships/hyperlink" Target="https://positivepsychology.com/social-learning-theory-bandura/" TargetMode="External"/><Relationship Id="rId48" Type="http://schemas.openxmlformats.org/officeDocument/2006/relationships/hyperlink" Target="https://www.poppulo.com/blog/10-advantages-and-disadvantages-of-qualitative-research" TargetMode="External"/><Relationship Id="rId56" Type="http://schemas.openxmlformats.org/officeDocument/2006/relationships/hyperlink" Target="https://www.gov.wales/community-focused-schools-html" TargetMode="External"/><Relationship Id="rId8" Type="http://schemas.openxmlformats.org/officeDocument/2006/relationships/footnotes" Target="footnotes.xml"/><Relationship Id="rId51" Type="http://schemas.openxmlformats.org/officeDocument/2006/relationships/hyperlink" Target="https://hwb.gov.wales/api/storage/1e4ebd38-122d-41c8-9730-97adc9d054d9/professional-standards-for-education-practitioners-in-wales.pdf" TargetMode="External"/><Relationship Id="rId3" Type="http://schemas.openxmlformats.org/officeDocument/2006/relationships/customXml" Target="../customXml/item3.xml"/><Relationship Id="rId12" Type="http://schemas.openxmlformats.org/officeDocument/2006/relationships/hyperlink" Target="https://www2.gnb.ca/content/gnb/en/departments/esic/overview/content/what_is_social_development.html" TargetMode="External"/><Relationship Id="rId17" Type="http://schemas.openxmlformats.org/officeDocument/2006/relationships/hyperlink" Target="https://www.verywellmind.com/piagets-stages-of-cognitive-development-2795457" TargetMode="External"/><Relationship Id="rId25" Type="http://schemas.openxmlformats.org/officeDocument/2006/relationships/hyperlink" Target="https://technology.inquirer.net/107735/how-reading-aloud-can-boost-self-confidence" TargetMode="External"/><Relationship Id="rId33" Type="http://schemas.openxmlformats.org/officeDocument/2006/relationships/hyperlink" Target="https://www.scribbr.co.uk/research-methods/reliability-or-validity/" TargetMode="External"/><Relationship Id="rId38" Type="http://schemas.openxmlformats.org/officeDocument/2006/relationships/hyperlink" Target="https://www.oecd.org/education/school/school-learning-organisation.pdf" TargetMode="External"/><Relationship Id="rId46" Type="http://schemas.openxmlformats.org/officeDocument/2006/relationships/hyperlink" Target="https://www.psychologynoteshq.com/bronfenbrenner-ecological-theory/" TargetMode="External"/><Relationship Id="rId59" Type="http://schemas.openxmlformats.org/officeDocument/2006/relationships/footer" Target="footer1.xml"/><Relationship Id="rId20" Type="http://schemas.openxmlformats.org/officeDocument/2006/relationships/hyperlink" Target="https://www.cypnow.co.uk/features/article/special-report-research-outdoor-learning-research-evidence-study-1" TargetMode="External"/><Relationship Id="rId41" Type="http://schemas.openxmlformats.org/officeDocument/2006/relationships/hyperlink" Target="https://themontessorifamily.com/what-is-a-montessori-prepared-environment/" TargetMode="External"/><Relationship Id="rId54" Type="http://schemas.openxmlformats.org/officeDocument/2006/relationships/hyperlink" Target="https://hwb.gov.wales/professional-development/professional-standard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mu.edu/teaching/assessment/basics/formative-summative.html" TargetMode="External"/><Relationship Id="rId23" Type="http://schemas.openxmlformats.org/officeDocument/2006/relationships/hyperlink" Target="https://www.estyn.gov.wales/system/files/2021-08/Community%2520Schools%2520en.pdf" TargetMode="External"/><Relationship Id="rId28" Type="http://schemas.openxmlformats.org/officeDocument/2006/relationships/hyperlink" Target="https://www.gov.uk/government/publications/dealing-with-issues-relating-to-parental-responsibility/understanding-and-dealing-with-issues-relating-to-parental-responsibility" TargetMode="External"/><Relationship Id="rId36" Type="http://schemas.openxmlformats.org/officeDocument/2006/relationships/hyperlink" Target="https://www.roadwise.co.uk/wp-content/uploads/2015/09/Road-Safety-in-the-Primary-Curriculum.pdf" TargetMode="External"/><Relationship Id="rId49" Type="http://schemas.openxmlformats.org/officeDocument/2006/relationships/hyperlink" Target="https://www.education.vic.gov.au/childhood/providers/regulation/Pages/naturalenvironments.aspx" TargetMode="External"/><Relationship Id="rId57" Type="http://schemas.openxmlformats.org/officeDocument/2006/relationships/hyperlink" Target="https://youmatter.world/en/definition/impact-measurement/" TargetMode="External"/><Relationship Id="rId10" Type="http://schemas.openxmlformats.org/officeDocument/2006/relationships/hyperlink" Target="https://journals.sagepub.com/doi/abs/10.1177/016146810710900302" TargetMode="External"/><Relationship Id="rId31" Type="http://schemas.openxmlformats.org/officeDocument/2006/relationships/hyperlink" Target="https://simplypsychology.org/vygotsky.html" TargetMode="External"/><Relationship Id="rId44" Type="http://schemas.openxmlformats.org/officeDocument/2006/relationships/hyperlink" Target="https://sites.google.com/site/qim501eiddmockingjay/directory" TargetMode="External"/><Relationship Id="rId52" Type="http://schemas.openxmlformats.org/officeDocument/2006/relationships/hyperlink" Target="https://hwb.gov.wales/professional-development/professional-learning-communities"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6497</Words>
  <Characters>37038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Gemma Evans (2100663)</cp:lastModifiedBy>
  <cp:revision>6</cp:revision>
  <dcterms:created xsi:type="dcterms:W3CDTF">2023-03-20T21:17:00Z</dcterms:created>
  <dcterms:modified xsi:type="dcterms:W3CDTF">2023-03-20T21:19:00Z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