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17FA2" w14:textId="77777777" w:rsidR="0078141A" w:rsidRDefault="0078141A" w:rsidP="0078141A">
      <w:pPr>
        <w:jc w:val="center"/>
        <w:rPr>
          <w:b/>
          <w:bCs/>
          <w:sz w:val="30"/>
          <w:szCs w:val="30"/>
        </w:rPr>
      </w:pPr>
    </w:p>
    <w:p w14:paraId="63996EB6" w14:textId="77777777" w:rsidR="0078141A" w:rsidRDefault="0078141A" w:rsidP="0078141A">
      <w:pPr>
        <w:rPr>
          <w:b/>
          <w:bCs/>
          <w:sz w:val="30"/>
          <w:szCs w:val="30"/>
        </w:rPr>
      </w:pPr>
    </w:p>
    <w:p w14:paraId="2F89145F" w14:textId="77777777" w:rsidR="00505948" w:rsidRDefault="00505948" w:rsidP="0078141A">
      <w:pPr>
        <w:rPr>
          <w:b/>
          <w:bCs/>
          <w:sz w:val="30"/>
          <w:szCs w:val="30"/>
        </w:rPr>
      </w:pPr>
    </w:p>
    <w:p w14:paraId="6852A621" w14:textId="77777777" w:rsidR="00505948" w:rsidRDefault="00505948" w:rsidP="0078141A">
      <w:pPr>
        <w:rPr>
          <w:b/>
          <w:bCs/>
          <w:sz w:val="30"/>
          <w:szCs w:val="30"/>
        </w:rPr>
      </w:pPr>
    </w:p>
    <w:p w14:paraId="5E42D426" w14:textId="77777777" w:rsidR="00505948" w:rsidRDefault="00505948" w:rsidP="0078141A">
      <w:pPr>
        <w:rPr>
          <w:b/>
          <w:bCs/>
          <w:sz w:val="30"/>
          <w:szCs w:val="30"/>
        </w:rPr>
      </w:pPr>
    </w:p>
    <w:p w14:paraId="6A94FB46" w14:textId="77777777" w:rsidR="0078141A" w:rsidRDefault="000D5B46" w:rsidP="0078141A">
      <w:pPr>
        <w:jc w:val="center"/>
        <w:rPr>
          <w:b/>
          <w:bCs/>
          <w:sz w:val="30"/>
          <w:szCs w:val="30"/>
        </w:rPr>
      </w:pPr>
      <w:r w:rsidRPr="00CA3437">
        <w:rPr>
          <w:b/>
          <w:bCs/>
          <w:sz w:val="30"/>
          <w:szCs w:val="30"/>
        </w:rPr>
        <w:t>The Impact of Multiculturalism on Food and Beverage Department at Novotel Milton Keynes</w:t>
      </w:r>
    </w:p>
    <w:p w14:paraId="5C5364C3" w14:textId="77777777" w:rsidR="0078141A" w:rsidRDefault="0078141A" w:rsidP="0078141A">
      <w:pPr>
        <w:jc w:val="center"/>
        <w:rPr>
          <w:b/>
          <w:bCs/>
          <w:sz w:val="30"/>
          <w:szCs w:val="30"/>
        </w:rPr>
      </w:pPr>
    </w:p>
    <w:p w14:paraId="2D6E61D3" w14:textId="77777777" w:rsidR="0078141A" w:rsidRDefault="0078141A" w:rsidP="0078141A">
      <w:pPr>
        <w:jc w:val="center"/>
        <w:rPr>
          <w:b/>
          <w:bCs/>
          <w:sz w:val="30"/>
          <w:szCs w:val="30"/>
        </w:rPr>
      </w:pPr>
    </w:p>
    <w:p w14:paraId="588E7A6C" w14:textId="77777777" w:rsidR="00505948" w:rsidRDefault="00505948" w:rsidP="0078141A">
      <w:pPr>
        <w:jc w:val="center"/>
        <w:rPr>
          <w:b/>
          <w:bCs/>
          <w:sz w:val="30"/>
          <w:szCs w:val="30"/>
        </w:rPr>
      </w:pPr>
    </w:p>
    <w:p w14:paraId="04D89770" w14:textId="77777777" w:rsidR="00505948" w:rsidRDefault="00505948" w:rsidP="0078141A">
      <w:pPr>
        <w:jc w:val="center"/>
        <w:rPr>
          <w:b/>
          <w:bCs/>
          <w:sz w:val="30"/>
          <w:szCs w:val="30"/>
        </w:rPr>
      </w:pPr>
    </w:p>
    <w:p w14:paraId="6A431F3D" w14:textId="77777777" w:rsidR="00505948" w:rsidRDefault="00505948" w:rsidP="00846EB9">
      <w:pPr>
        <w:rPr>
          <w:b/>
          <w:bCs/>
          <w:sz w:val="30"/>
          <w:szCs w:val="30"/>
        </w:rPr>
      </w:pPr>
    </w:p>
    <w:p w14:paraId="17AC2FB8" w14:textId="77777777" w:rsidR="00505948" w:rsidRDefault="00505948" w:rsidP="00846EB9">
      <w:pPr>
        <w:rPr>
          <w:b/>
          <w:bCs/>
          <w:sz w:val="30"/>
          <w:szCs w:val="30"/>
        </w:rPr>
      </w:pPr>
    </w:p>
    <w:p w14:paraId="19A3F3E0" w14:textId="2F92EEC0" w:rsidR="0078141A" w:rsidRDefault="0078141A" w:rsidP="0078141A">
      <w:pPr>
        <w:jc w:val="center"/>
        <w:rPr>
          <w:b/>
          <w:bCs/>
          <w:sz w:val="30"/>
          <w:szCs w:val="30"/>
        </w:rPr>
      </w:pPr>
      <w:r>
        <w:rPr>
          <w:b/>
          <w:bCs/>
          <w:sz w:val="30"/>
          <w:szCs w:val="30"/>
        </w:rPr>
        <w:t xml:space="preserve">Student Name: </w:t>
      </w:r>
      <w:r w:rsidR="00505948">
        <w:rPr>
          <w:b/>
          <w:bCs/>
          <w:sz w:val="30"/>
          <w:szCs w:val="30"/>
        </w:rPr>
        <w:t>Madalin Popescu</w:t>
      </w:r>
    </w:p>
    <w:p w14:paraId="3F8F71CB" w14:textId="41DC6AC0" w:rsidR="0078141A" w:rsidRDefault="0078141A" w:rsidP="0078141A">
      <w:pPr>
        <w:jc w:val="center"/>
        <w:rPr>
          <w:b/>
          <w:bCs/>
        </w:rPr>
      </w:pPr>
      <w:r>
        <w:rPr>
          <w:b/>
          <w:bCs/>
          <w:sz w:val="30"/>
          <w:szCs w:val="30"/>
        </w:rPr>
        <w:t xml:space="preserve">Student ID: </w:t>
      </w:r>
      <w:r w:rsidR="00505948">
        <w:rPr>
          <w:b/>
          <w:bCs/>
          <w:sz w:val="30"/>
          <w:szCs w:val="30"/>
        </w:rPr>
        <w:t>2207349</w:t>
      </w:r>
    </w:p>
    <w:p w14:paraId="79E5349D" w14:textId="77777777" w:rsidR="00505948" w:rsidRDefault="00505948" w:rsidP="00505948">
      <w:pPr>
        <w:jc w:val="center"/>
        <w:rPr>
          <w:b/>
          <w:bCs/>
          <w:sz w:val="30"/>
          <w:szCs w:val="30"/>
        </w:rPr>
      </w:pPr>
      <w:r w:rsidRPr="0078141A">
        <w:rPr>
          <w:b/>
          <w:bCs/>
          <w:sz w:val="30"/>
          <w:szCs w:val="30"/>
        </w:rPr>
        <w:t xml:space="preserve">Module </w:t>
      </w:r>
      <w:r>
        <w:rPr>
          <w:b/>
          <w:bCs/>
          <w:sz w:val="30"/>
          <w:szCs w:val="30"/>
        </w:rPr>
        <w:t>C</w:t>
      </w:r>
      <w:r w:rsidRPr="0078141A">
        <w:rPr>
          <w:b/>
          <w:bCs/>
          <w:sz w:val="30"/>
          <w:szCs w:val="30"/>
        </w:rPr>
        <w:t>ode: BMIH6008</w:t>
      </w:r>
    </w:p>
    <w:p w14:paraId="3AE55ABC" w14:textId="77777777" w:rsidR="00505948" w:rsidRDefault="00505948" w:rsidP="00505948">
      <w:pPr>
        <w:jc w:val="center"/>
        <w:rPr>
          <w:b/>
          <w:bCs/>
          <w:sz w:val="30"/>
          <w:szCs w:val="30"/>
        </w:rPr>
      </w:pPr>
      <w:r w:rsidRPr="0078141A">
        <w:rPr>
          <w:b/>
          <w:bCs/>
          <w:sz w:val="30"/>
          <w:szCs w:val="30"/>
        </w:rPr>
        <w:t>Module Title: Hotel Placement Research Projec</w:t>
      </w:r>
      <w:r>
        <w:rPr>
          <w:b/>
          <w:bCs/>
          <w:sz w:val="30"/>
          <w:szCs w:val="30"/>
        </w:rPr>
        <w:t>t</w:t>
      </w:r>
    </w:p>
    <w:p w14:paraId="7610B20D" w14:textId="77777777" w:rsidR="00846EB9" w:rsidRDefault="00505948" w:rsidP="00505948">
      <w:pPr>
        <w:jc w:val="center"/>
        <w:rPr>
          <w:b/>
          <w:bCs/>
          <w:sz w:val="30"/>
          <w:szCs w:val="30"/>
        </w:rPr>
      </w:pPr>
      <w:r>
        <w:rPr>
          <w:b/>
          <w:bCs/>
          <w:sz w:val="30"/>
          <w:szCs w:val="30"/>
        </w:rPr>
        <w:t>Tutor: Chris Wilkins</w:t>
      </w:r>
    </w:p>
    <w:p w14:paraId="0B1A9758" w14:textId="0B3EC122" w:rsidR="005D158A" w:rsidRPr="00505948" w:rsidRDefault="00846EB9" w:rsidP="00505948">
      <w:pPr>
        <w:jc w:val="center"/>
        <w:rPr>
          <w:b/>
          <w:bCs/>
          <w:sz w:val="30"/>
          <w:szCs w:val="30"/>
        </w:rPr>
      </w:pPr>
      <w:r w:rsidRPr="00846EB9">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w:t>
      </w:r>
      <w:r w:rsidR="005D158A">
        <w:br w:type="page"/>
      </w:r>
    </w:p>
    <w:p w14:paraId="7B0FD5B0" w14:textId="77777777" w:rsidR="005D158A" w:rsidRDefault="005D158A" w:rsidP="0078141A">
      <w:pPr>
        <w:pStyle w:val="Heading1"/>
      </w:pPr>
      <w:bookmarkStart w:id="0" w:name="_Toc198896573"/>
      <w:r>
        <w:lastRenderedPageBreak/>
        <w:t>Abstract</w:t>
      </w:r>
      <w:bookmarkEnd w:id="0"/>
    </w:p>
    <w:p w14:paraId="22683D34" w14:textId="20550E2A" w:rsidR="005D158A" w:rsidRPr="005D158A" w:rsidRDefault="00F60135" w:rsidP="00F60135">
      <w:r>
        <w:t>The study examines the effect of multiculturalism on the Food and Beverage (F&amp;B) section of Novotel Milton Keynes, exploring how having a multicultural workforce impacts communication, service standards, choosing menus, business planning and daily operations. The report uses what the author has seen in the field, supports this with established cultural models by Hofstede and others and includes data cited from international industry reports.</w:t>
      </w:r>
      <w:r w:rsidR="006B08A4">
        <w:t xml:space="preserve"> </w:t>
      </w:r>
      <w:r>
        <w:t xml:space="preserve">According to the </w:t>
      </w:r>
      <w:r w:rsidR="006B08A4">
        <w:t>findings</w:t>
      </w:r>
      <w:r>
        <w:t xml:space="preserve">, multiculturalism has a big impact on how teams communicate inside the organization. Despite language and cultural differences, structured cultural competence training helped reduce these problems, allowing the team to work better together and please customers more (an increase of 20% and 15% respectively). </w:t>
      </w:r>
      <w:proofErr w:type="gramStart"/>
      <w:r>
        <w:t>With regard to</w:t>
      </w:r>
      <w:proofErr w:type="gramEnd"/>
      <w:r>
        <w:t xml:space="preserve"> what was served and how it was served, giving attention to different diets and cultures helped bring about a 17% increase in guests who returned.</w:t>
      </w:r>
      <w:r w:rsidR="006B08A4">
        <w:t xml:space="preserve"> It was also evident that</w:t>
      </w:r>
      <w:r>
        <w:t>, cultural inclusion in businesses gave rise to better inventions, improved how decisions were made and increased team commitment. According to research, hotels with teams made up of employees from various cultures earn up to 36% more profit than others. In addition, companies that took steps to be more diverse noticed improved staff efficiency by 25% and much less employee turnover by 12%.</w:t>
      </w:r>
      <w:r w:rsidR="006B08A4">
        <w:t xml:space="preserve"> The study </w:t>
      </w:r>
      <w:r>
        <w:t xml:space="preserve">shows that when companies feel and deal with multiculturalism wisely, it helps them achieve better results and is not limited to issues of diversity. Embedding inclusion into leadership, training, communication and F&amp;B services is one way Novotel Milton Keynes can better its F&amp;B sector. </w:t>
      </w:r>
    </w:p>
    <w:p w14:paraId="51567657" w14:textId="7EB18387" w:rsidR="005D158A" w:rsidRDefault="005D158A" w:rsidP="005D158A">
      <w:r>
        <w:br w:type="page"/>
      </w:r>
    </w:p>
    <w:sdt>
      <w:sdtPr>
        <w:rPr>
          <w:rFonts w:ascii="Arial" w:eastAsiaTheme="minorHAnsi" w:hAnsi="Arial" w:cstheme="minorBidi"/>
          <w:color w:val="auto"/>
          <w:kern w:val="2"/>
          <w:sz w:val="22"/>
          <w:szCs w:val="22"/>
          <w:lang w:val="en-GB"/>
          <w14:ligatures w14:val="standardContextual"/>
        </w:rPr>
        <w:id w:val="-1765607564"/>
        <w:docPartObj>
          <w:docPartGallery w:val="Table of Contents"/>
          <w:docPartUnique/>
        </w:docPartObj>
      </w:sdtPr>
      <w:sdtEndPr>
        <w:rPr>
          <w:b/>
          <w:bCs/>
          <w:noProof/>
        </w:rPr>
      </w:sdtEndPr>
      <w:sdtContent>
        <w:p w14:paraId="70B5265F" w14:textId="6F272274" w:rsidR="00CA3437" w:rsidRPr="00563901" w:rsidRDefault="00CA3437" w:rsidP="00563901">
          <w:pPr>
            <w:pStyle w:val="TOCHeading"/>
            <w:spacing w:line="360" w:lineRule="auto"/>
            <w:jc w:val="both"/>
            <w:rPr>
              <w:rFonts w:ascii="Arial" w:hAnsi="Arial" w:cs="Arial"/>
              <w:b/>
              <w:bCs/>
              <w:color w:val="auto"/>
              <w:sz w:val="28"/>
              <w:szCs w:val="28"/>
            </w:rPr>
          </w:pPr>
          <w:r w:rsidRPr="00563901">
            <w:rPr>
              <w:rFonts w:ascii="Arial" w:hAnsi="Arial" w:cs="Arial"/>
              <w:b/>
              <w:bCs/>
              <w:color w:val="auto"/>
              <w:sz w:val="28"/>
              <w:szCs w:val="28"/>
            </w:rPr>
            <w:t>Table of Contents</w:t>
          </w:r>
        </w:p>
        <w:p w14:paraId="15F095D8" w14:textId="290EF87C" w:rsidR="00563901" w:rsidRDefault="00CA3437" w:rsidP="00563901">
          <w:pPr>
            <w:pStyle w:val="TOC1"/>
            <w:tabs>
              <w:tab w:val="right" w:leader="dot" w:pos="9016"/>
            </w:tabs>
            <w:spacing w:after="0"/>
            <w:rPr>
              <w:rFonts w:asciiTheme="minorHAnsi" w:eastAsiaTheme="minorEastAsia" w:hAnsiTheme="minorHAnsi"/>
              <w:noProof/>
              <w:sz w:val="24"/>
              <w:szCs w:val="24"/>
              <w:lang w:val="en-US"/>
            </w:rPr>
          </w:pPr>
          <w:r>
            <w:fldChar w:fldCharType="begin"/>
          </w:r>
          <w:r>
            <w:instrText xml:space="preserve"> TOC \o "1-3" \h \z \u </w:instrText>
          </w:r>
          <w:r>
            <w:fldChar w:fldCharType="separate"/>
          </w:r>
          <w:hyperlink w:anchor="_Toc198896573" w:history="1">
            <w:r w:rsidR="00563901" w:rsidRPr="00562AF6">
              <w:rPr>
                <w:rStyle w:val="Hyperlink"/>
                <w:noProof/>
              </w:rPr>
              <w:t>Abstract</w:t>
            </w:r>
            <w:r w:rsidR="00563901">
              <w:rPr>
                <w:noProof/>
                <w:webHidden/>
              </w:rPr>
              <w:tab/>
            </w:r>
            <w:r w:rsidR="00563901">
              <w:rPr>
                <w:noProof/>
                <w:webHidden/>
              </w:rPr>
              <w:fldChar w:fldCharType="begin"/>
            </w:r>
            <w:r w:rsidR="00563901">
              <w:rPr>
                <w:noProof/>
                <w:webHidden/>
              </w:rPr>
              <w:instrText xml:space="preserve"> PAGEREF _Toc198896573 \h </w:instrText>
            </w:r>
            <w:r w:rsidR="00563901">
              <w:rPr>
                <w:noProof/>
                <w:webHidden/>
              </w:rPr>
            </w:r>
            <w:r w:rsidR="00563901">
              <w:rPr>
                <w:noProof/>
                <w:webHidden/>
              </w:rPr>
              <w:fldChar w:fldCharType="separate"/>
            </w:r>
            <w:r w:rsidR="00563901">
              <w:rPr>
                <w:noProof/>
                <w:webHidden/>
              </w:rPr>
              <w:t>ii</w:t>
            </w:r>
            <w:r w:rsidR="00563901">
              <w:rPr>
                <w:noProof/>
                <w:webHidden/>
              </w:rPr>
              <w:fldChar w:fldCharType="end"/>
            </w:r>
          </w:hyperlink>
        </w:p>
        <w:p w14:paraId="49B1491F" w14:textId="09EFE5CC" w:rsidR="00563901" w:rsidRDefault="00563901" w:rsidP="00563901">
          <w:pPr>
            <w:pStyle w:val="TOC1"/>
            <w:tabs>
              <w:tab w:val="right" w:leader="dot" w:pos="9016"/>
            </w:tabs>
            <w:spacing w:after="0"/>
            <w:rPr>
              <w:rFonts w:asciiTheme="minorHAnsi" w:eastAsiaTheme="minorEastAsia" w:hAnsiTheme="minorHAnsi"/>
              <w:noProof/>
              <w:sz w:val="24"/>
              <w:szCs w:val="24"/>
              <w:lang w:val="en-US"/>
            </w:rPr>
          </w:pPr>
          <w:hyperlink w:anchor="_Toc198896574" w:history="1">
            <w:r w:rsidRPr="00562AF6">
              <w:rPr>
                <w:rStyle w:val="Hyperlink"/>
                <w:noProof/>
              </w:rPr>
              <w:t>Chapter 1: Introduction</w:t>
            </w:r>
            <w:r>
              <w:rPr>
                <w:noProof/>
                <w:webHidden/>
              </w:rPr>
              <w:tab/>
            </w:r>
            <w:r>
              <w:rPr>
                <w:noProof/>
                <w:webHidden/>
              </w:rPr>
              <w:fldChar w:fldCharType="begin"/>
            </w:r>
            <w:r>
              <w:rPr>
                <w:noProof/>
                <w:webHidden/>
              </w:rPr>
              <w:instrText xml:space="preserve"> PAGEREF _Toc198896574 \h </w:instrText>
            </w:r>
            <w:r>
              <w:rPr>
                <w:noProof/>
                <w:webHidden/>
              </w:rPr>
            </w:r>
            <w:r>
              <w:rPr>
                <w:noProof/>
                <w:webHidden/>
              </w:rPr>
              <w:fldChar w:fldCharType="separate"/>
            </w:r>
            <w:r>
              <w:rPr>
                <w:noProof/>
                <w:webHidden/>
              </w:rPr>
              <w:t>1</w:t>
            </w:r>
            <w:r>
              <w:rPr>
                <w:noProof/>
                <w:webHidden/>
              </w:rPr>
              <w:fldChar w:fldCharType="end"/>
            </w:r>
          </w:hyperlink>
        </w:p>
        <w:p w14:paraId="314F194F" w14:textId="47B07DE6"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75" w:history="1">
            <w:r w:rsidRPr="00562AF6">
              <w:rPr>
                <w:rStyle w:val="Hyperlink"/>
                <w:noProof/>
              </w:rPr>
              <w:t>Research Background</w:t>
            </w:r>
            <w:r>
              <w:rPr>
                <w:noProof/>
                <w:webHidden/>
              </w:rPr>
              <w:tab/>
            </w:r>
            <w:r>
              <w:rPr>
                <w:noProof/>
                <w:webHidden/>
              </w:rPr>
              <w:fldChar w:fldCharType="begin"/>
            </w:r>
            <w:r>
              <w:rPr>
                <w:noProof/>
                <w:webHidden/>
              </w:rPr>
              <w:instrText xml:space="preserve"> PAGEREF _Toc198896575 \h </w:instrText>
            </w:r>
            <w:r>
              <w:rPr>
                <w:noProof/>
                <w:webHidden/>
              </w:rPr>
            </w:r>
            <w:r>
              <w:rPr>
                <w:noProof/>
                <w:webHidden/>
              </w:rPr>
              <w:fldChar w:fldCharType="separate"/>
            </w:r>
            <w:r>
              <w:rPr>
                <w:noProof/>
                <w:webHidden/>
              </w:rPr>
              <w:t>1</w:t>
            </w:r>
            <w:r>
              <w:rPr>
                <w:noProof/>
                <w:webHidden/>
              </w:rPr>
              <w:fldChar w:fldCharType="end"/>
            </w:r>
          </w:hyperlink>
        </w:p>
        <w:p w14:paraId="428AA685" w14:textId="28EBCE64"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76" w:history="1">
            <w:r w:rsidRPr="00562AF6">
              <w:rPr>
                <w:rStyle w:val="Hyperlink"/>
                <w:noProof/>
              </w:rPr>
              <w:t>Research Aim</w:t>
            </w:r>
            <w:r>
              <w:rPr>
                <w:noProof/>
                <w:webHidden/>
              </w:rPr>
              <w:tab/>
            </w:r>
            <w:r>
              <w:rPr>
                <w:noProof/>
                <w:webHidden/>
              </w:rPr>
              <w:fldChar w:fldCharType="begin"/>
            </w:r>
            <w:r>
              <w:rPr>
                <w:noProof/>
                <w:webHidden/>
              </w:rPr>
              <w:instrText xml:space="preserve"> PAGEREF _Toc198896576 \h </w:instrText>
            </w:r>
            <w:r>
              <w:rPr>
                <w:noProof/>
                <w:webHidden/>
              </w:rPr>
            </w:r>
            <w:r>
              <w:rPr>
                <w:noProof/>
                <w:webHidden/>
              </w:rPr>
              <w:fldChar w:fldCharType="separate"/>
            </w:r>
            <w:r>
              <w:rPr>
                <w:noProof/>
                <w:webHidden/>
              </w:rPr>
              <w:t>1</w:t>
            </w:r>
            <w:r>
              <w:rPr>
                <w:noProof/>
                <w:webHidden/>
              </w:rPr>
              <w:fldChar w:fldCharType="end"/>
            </w:r>
          </w:hyperlink>
        </w:p>
        <w:p w14:paraId="5C230658" w14:textId="6040B896"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77" w:history="1">
            <w:r w:rsidRPr="00562AF6">
              <w:rPr>
                <w:rStyle w:val="Hyperlink"/>
                <w:noProof/>
              </w:rPr>
              <w:t>Research Objectives</w:t>
            </w:r>
            <w:r>
              <w:rPr>
                <w:noProof/>
                <w:webHidden/>
              </w:rPr>
              <w:tab/>
            </w:r>
            <w:r>
              <w:rPr>
                <w:noProof/>
                <w:webHidden/>
              </w:rPr>
              <w:fldChar w:fldCharType="begin"/>
            </w:r>
            <w:r>
              <w:rPr>
                <w:noProof/>
                <w:webHidden/>
              </w:rPr>
              <w:instrText xml:space="preserve"> PAGEREF _Toc198896577 \h </w:instrText>
            </w:r>
            <w:r>
              <w:rPr>
                <w:noProof/>
                <w:webHidden/>
              </w:rPr>
            </w:r>
            <w:r>
              <w:rPr>
                <w:noProof/>
                <w:webHidden/>
              </w:rPr>
              <w:fldChar w:fldCharType="separate"/>
            </w:r>
            <w:r>
              <w:rPr>
                <w:noProof/>
                <w:webHidden/>
              </w:rPr>
              <w:t>1</w:t>
            </w:r>
            <w:r>
              <w:rPr>
                <w:noProof/>
                <w:webHidden/>
              </w:rPr>
              <w:fldChar w:fldCharType="end"/>
            </w:r>
          </w:hyperlink>
        </w:p>
        <w:p w14:paraId="46B7497E" w14:textId="242A8C4E"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78" w:history="1">
            <w:r w:rsidRPr="00562AF6">
              <w:rPr>
                <w:rStyle w:val="Hyperlink"/>
                <w:noProof/>
              </w:rPr>
              <w:t>Rationale</w:t>
            </w:r>
            <w:r>
              <w:rPr>
                <w:noProof/>
                <w:webHidden/>
              </w:rPr>
              <w:tab/>
            </w:r>
            <w:r>
              <w:rPr>
                <w:noProof/>
                <w:webHidden/>
              </w:rPr>
              <w:fldChar w:fldCharType="begin"/>
            </w:r>
            <w:r>
              <w:rPr>
                <w:noProof/>
                <w:webHidden/>
              </w:rPr>
              <w:instrText xml:space="preserve"> PAGEREF _Toc198896578 \h </w:instrText>
            </w:r>
            <w:r>
              <w:rPr>
                <w:noProof/>
                <w:webHidden/>
              </w:rPr>
            </w:r>
            <w:r>
              <w:rPr>
                <w:noProof/>
                <w:webHidden/>
              </w:rPr>
              <w:fldChar w:fldCharType="separate"/>
            </w:r>
            <w:r>
              <w:rPr>
                <w:noProof/>
                <w:webHidden/>
              </w:rPr>
              <w:t>1</w:t>
            </w:r>
            <w:r>
              <w:rPr>
                <w:noProof/>
                <w:webHidden/>
              </w:rPr>
              <w:fldChar w:fldCharType="end"/>
            </w:r>
          </w:hyperlink>
        </w:p>
        <w:p w14:paraId="008B335B" w14:textId="67F34895" w:rsidR="00563901" w:rsidRDefault="00563901" w:rsidP="00563901">
          <w:pPr>
            <w:pStyle w:val="TOC1"/>
            <w:tabs>
              <w:tab w:val="right" w:leader="dot" w:pos="9016"/>
            </w:tabs>
            <w:spacing w:after="0"/>
            <w:rPr>
              <w:rFonts w:asciiTheme="minorHAnsi" w:eastAsiaTheme="minorEastAsia" w:hAnsiTheme="minorHAnsi"/>
              <w:noProof/>
              <w:sz w:val="24"/>
              <w:szCs w:val="24"/>
              <w:lang w:val="en-US"/>
            </w:rPr>
          </w:pPr>
          <w:hyperlink w:anchor="_Toc198896579" w:history="1">
            <w:r w:rsidRPr="00562AF6">
              <w:rPr>
                <w:rStyle w:val="Hyperlink"/>
                <w:noProof/>
              </w:rPr>
              <w:t>Chapter 2: Literature Review</w:t>
            </w:r>
            <w:r>
              <w:rPr>
                <w:noProof/>
                <w:webHidden/>
              </w:rPr>
              <w:tab/>
            </w:r>
            <w:r>
              <w:rPr>
                <w:noProof/>
                <w:webHidden/>
              </w:rPr>
              <w:fldChar w:fldCharType="begin"/>
            </w:r>
            <w:r>
              <w:rPr>
                <w:noProof/>
                <w:webHidden/>
              </w:rPr>
              <w:instrText xml:space="preserve"> PAGEREF _Toc198896579 \h </w:instrText>
            </w:r>
            <w:r>
              <w:rPr>
                <w:noProof/>
                <w:webHidden/>
              </w:rPr>
            </w:r>
            <w:r>
              <w:rPr>
                <w:noProof/>
                <w:webHidden/>
              </w:rPr>
              <w:fldChar w:fldCharType="separate"/>
            </w:r>
            <w:r>
              <w:rPr>
                <w:noProof/>
                <w:webHidden/>
              </w:rPr>
              <w:t>3</w:t>
            </w:r>
            <w:r>
              <w:rPr>
                <w:noProof/>
                <w:webHidden/>
              </w:rPr>
              <w:fldChar w:fldCharType="end"/>
            </w:r>
          </w:hyperlink>
        </w:p>
        <w:p w14:paraId="773DCF98" w14:textId="7B659683"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80" w:history="1">
            <w:r w:rsidRPr="00562AF6">
              <w:rPr>
                <w:rStyle w:val="Hyperlink"/>
                <w:noProof/>
              </w:rPr>
              <w:t>Multiculturism: The concept</w:t>
            </w:r>
            <w:r>
              <w:rPr>
                <w:noProof/>
                <w:webHidden/>
              </w:rPr>
              <w:tab/>
            </w:r>
            <w:r>
              <w:rPr>
                <w:noProof/>
                <w:webHidden/>
              </w:rPr>
              <w:fldChar w:fldCharType="begin"/>
            </w:r>
            <w:r>
              <w:rPr>
                <w:noProof/>
                <w:webHidden/>
              </w:rPr>
              <w:instrText xml:space="preserve"> PAGEREF _Toc198896580 \h </w:instrText>
            </w:r>
            <w:r>
              <w:rPr>
                <w:noProof/>
                <w:webHidden/>
              </w:rPr>
            </w:r>
            <w:r>
              <w:rPr>
                <w:noProof/>
                <w:webHidden/>
              </w:rPr>
              <w:fldChar w:fldCharType="separate"/>
            </w:r>
            <w:r>
              <w:rPr>
                <w:noProof/>
                <w:webHidden/>
              </w:rPr>
              <w:t>3</w:t>
            </w:r>
            <w:r>
              <w:rPr>
                <w:noProof/>
                <w:webHidden/>
              </w:rPr>
              <w:fldChar w:fldCharType="end"/>
            </w:r>
          </w:hyperlink>
        </w:p>
        <w:p w14:paraId="1951FA80" w14:textId="497B1E7E"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81" w:history="1">
            <w:r w:rsidRPr="00562AF6">
              <w:rPr>
                <w:rStyle w:val="Hyperlink"/>
                <w:noProof/>
              </w:rPr>
              <w:t>Key Theories and Models Underpinning Multiculturism in Food and Beverage Department</w:t>
            </w:r>
            <w:r>
              <w:rPr>
                <w:noProof/>
                <w:webHidden/>
              </w:rPr>
              <w:tab/>
            </w:r>
            <w:r>
              <w:rPr>
                <w:noProof/>
                <w:webHidden/>
              </w:rPr>
              <w:fldChar w:fldCharType="begin"/>
            </w:r>
            <w:r>
              <w:rPr>
                <w:noProof/>
                <w:webHidden/>
              </w:rPr>
              <w:instrText xml:space="preserve"> PAGEREF _Toc198896581 \h </w:instrText>
            </w:r>
            <w:r>
              <w:rPr>
                <w:noProof/>
                <w:webHidden/>
              </w:rPr>
            </w:r>
            <w:r>
              <w:rPr>
                <w:noProof/>
                <w:webHidden/>
              </w:rPr>
              <w:fldChar w:fldCharType="separate"/>
            </w:r>
            <w:r>
              <w:rPr>
                <w:noProof/>
                <w:webHidden/>
              </w:rPr>
              <w:t>3</w:t>
            </w:r>
            <w:r>
              <w:rPr>
                <w:noProof/>
                <w:webHidden/>
              </w:rPr>
              <w:fldChar w:fldCharType="end"/>
            </w:r>
          </w:hyperlink>
        </w:p>
        <w:p w14:paraId="7903BE50" w14:textId="5F9BDFF8"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82" w:history="1">
            <w:r w:rsidRPr="00562AF6">
              <w:rPr>
                <w:rStyle w:val="Hyperlink"/>
                <w:noProof/>
              </w:rPr>
              <w:t>Key Factors and Attributes of Multiculturism Influencing Food and Beverage Department</w:t>
            </w:r>
            <w:r>
              <w:rPr>
                <w:noProof/>
                <w:webHidden/>
              </w:rPr>
              <w:tab/>
            </w:r>
            <w:r>
              <w:rPr>
                <w:noProof/>
                <w:webHidden/>
              </w:rPr>
              <w:fldChar w:fldCharType="begin"/>
            </w:r>
            <w:r>
              <w:rPr>
                <w:noProof/>
                <w:webHidden/>
              </w:rPr>
              <w:instrText xml:space="preserve"> PAGEREF _Toc198896582 \h </w:instrText>
            </w:r>
            <w:r>
              <w:rPr>
                <w:noProof/>
                <w:webHidden/>
              </w:rPr>
            </w:r>
            <w:r>
              <w:rPr>
                <w:noProof/>
                <w:webHidden/>
              </w:rPr>
              <w:fldChar w:fldCharType="separate"/>
            </w:r>
            <w:r>
              <w:rPr>
                <w:noProof/>
                <w:webHidden/>
              </w:rPr>
              <w:t>4</w:t>
            </w:r>
            <w:r>
              <w:rPr>
                <w:noProof/>
                <w:webHidden/>
              </w:rPr>
              <w:fldChar w:fldCharType="end"/>
            </w:r>
          </w:hyperlink>
        </w:p>
        <w:p w14:paraId="1FA8FDA6" w14:textId="0EA4B9A1"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83" w:history="1">
            <w:r w:rsidRPr="00562AF6">
              <w:rPr>
                <w:rStyle w:val="Hyperlink"/>
                <w:noProof/>
              </w:rPr>
              <w:t>Impact of Multiculturism on Food and Beverage Department in Hospitality Sector</w:t>
            </w:r>
            <w:r>
              <w:rPr>
                <w:noProof/>
                <w:webHidden/>
              </w:rPr>
              <w:tab/>
            </w:r>
            <w:r>
              <w:rPr>
                <w:noProof/>
                <w:webHidden/>
              </w:rPr>
              <w:fldChar w:fldCharType="begin"/>
            </w:r>
            <w:r>
              <w:rPr>
                <w:noProof/>
                <w:webHidden/>
              </w:rPr>
              <w:instrText xml:space="preserve"> PAGEREF _Toc198896583 \h </w:instrText>
            </w:r>
            <w:r>
              <w:rPr>
                <w:noProof/>
                <w:webHidden/>
              </w:rPr>
            </w:r>
            <w:r>
              <w:rPr>
                <w:noProof/>
                <w:webHidden/>
              </w:rPr>
              <w:fldChar w:fldCharType="separate"/>
            </w:r>
            <w:r>
              <w:rPr>
                <w:noProof/>
                <w:webHidden/>
              </w:rPr>
              <w:t>4</w:t>
            </w:r>
            <w:r>
              <w:rPr>
                <w:noProof/>
                <w:webHidden/>
              </w:rPr>
              <w:fldChar w:fldCharType="end"/>
            </w:r>
          </w:hyperlink>
        </w:p>
        <w:p w14:paraId="31178313" w14:textId="5E61DF21"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84" w:history="1">
            <w:r w:rsidRPr="00562AF6">
              <w:rPr>
                <w:rStyle w:val="Hyperlink"/>
                <w:noProof/>
              </w:rPr>
              <w:t>Strategies for Managing Multicultural Teams in the Food and Beverage Department</w:t>
            </w:r>
            <w:r>
              <w:rPr>
                <w:noProof/>
                <w:webHidden/>
              </w:rPr>
              <w:tab/>
            </w:r>
            <w:r>
              <w:rPr>
                <w:noProof/>
                <w:webHidden/>
              </w:rPr>
              <w:fldChar w:fldCharType="begin"/>
            </w:r>
            <w:r>
              <w:rPr>
                <w:noProof/>
                <w:webHidden/>
              </w:rPr>
              <w:instrText xml:space="preserve"> PAGEREF _Toc198896584 \h </w:instrText>
            </w:r>
            <w:r>
              <w:rPr>
                <w:noProof/>
                <w:webHidden/>
              </w:rPr>
            </w:r>
            <w:r>
              <w:rPr>
                <w:noProof/>
                <w:webHidden/>
              </w:rPr>
              <w:fldChar w:fldCharType="separate"/>
            </w:r>
            <w:r>
              <w:rPr>
                <w:noProof/>
                <w:webHidden/>
              </w:rPr>
              <w:t>4</w:t>
            </w:r>
            <w:r>
              <w:rPr>
                <w:noProof/>
                <w:webHidden/>
              </w:rPr>
              <w:fldChar w:fldCharType="end"/>
            </w:r>
          </w:hyperlink>
        </w:p>
        <w:p w14:paraId="6E0C4B76" w14:textId="35DD6AEC"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85" w:history="1">
            <w:r w:rsidRPr="00562AF6">
              <w:rPr>
                <w:rStyle w:val="Hyperlink"/>
                <w:noProof/>
              </w:rPr>
              <w:t>Challenges and Opportunities of Multiculturalism in Food and Beverage Department</w:t>
            </w:r>
            <w:r>
              <w:rPr>
                <w:noProof/>
                <w:webHidden/>
              </w:rPr>
              <w:tab/>
            </w:r>
            <w:r>
              <w:rPr>
                <w:noProof/>
                <w:webHidden/>
              </w:rPr>
              <w:fldChar w:fldCharType="begin"/>
            </w:r>
            <w:r>
              <w:rPr>
                <w:noProof/>
                <w:webHidden/>
              </w:rPr>
              <w:instrText xml:space="preserve"> PAGEREF _Toc198896585 \h </w:instrText>
            </w:r>
            <w:r>
              <w:rPr>
                <w:noProof/>
                <w:webHidden/>
              </w:rPr>
            </w:r>
            <w:r>
              <w:rPr>
                <w:noProof/>
                <w:webHidden/>
              </w:rPr>
              <w:fldChar w:fldCharType="separate"/>
            </w:r>
            <w:r>
              <w:rPr>
                <w:noProof/>
                <w:webHidden/>
              </w:rPr>
              <w:t>5</w:t>
            </w:r>
            <w:r>
              <w:rPr>
                <w:noProof/>
                <w:webHidden/>
              </w:rPr>
              <w:fldChar w:fldCharType="end"/>
            </w:r>
          </w:hyperlink>
        </w:p>
        <w:p w14:paraId="68B7ECB8" w14:textId="100926A4"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86" w:history="1">
            <w:r w:rsidRPr="00562AF6">
              <w:rPr>
                <w:rStyle w:val="Hyperlink"/>
                <w:noProof/>
              </w:rPr>
              <w:t>Literature Summary</w:t>
            </w:r>
            <w:r>
              <w:rPr>
                <w:noProof/>
                <w:webHidden/>
              </w:rPr>
              <w:tab/>
            </w:r>
            <w:r>
              <w:rPr>
                <w:noProof/>
                <w:webHidden/>
              </w:rPr>
              <w:fldChar w:fldCharType="begin"/>
            </w:r>
            <w:r>
              <w:rPr>
                <w:noProof/>
                <w:webHidden/>
              </w:rPr>
              <w:instrText xml:space="preserve"> PAGEREF _Toc198896586 \h </w:instrText>
            </w:r>
            <w:r>
              <w:rPr>
                <w:noProof/>
                <w:webHidden/>
              </w:rPr>
            </w:r>
            <w:r>
              <w:rPr>
                <w:noProof/>
                <w:webHidden/>
              </w:rPr>
              <w:fldChar w:fldCharType="separate"/>
            </w:r>
            <w:r>
              <w:rPr>
                <w:noProof/>
                <w:webHidden/>
              </w:rPr>
              <w:t>5</w:t>
            </w:r>
            <w:r>
              <w:rPr>
                <w:noProof/>
                <w:webHidden/>
              </w:rPr>
              <w:fldChar w:fldCharType="end"/>
            </w:r>
          </w:hyperlink>
        </w:p>
        <w:p w14:paraId="73013C9C" w14:textId="6A12459E" w:rsidR="00563901" w:rsidRDefault="00563901" w:rsidP="00563901">
          <w:pPr>
            <w:pStyle w:val="TOC1"/>
            <w:tabs>
              <w:tab w:val="right" w:leader="dot" w:pos="9016"/>
            </w:tabs>
            <w:spacing w:after="0"/>
            <w:rPr>
              <w:rFonts w:asciiTheme="minorHAnsi" w:eastAsiaTheme="minorEastAsia" w:hAnsiTheme="minorHAnsi"/>
              <w:noProof/>
              <w:sz w:val="24"/>
              <w:szCs w:val="24"/>
              <w:lang w:val="en-US"/>
            </w:rPr>
          </w:pPr>
          <w:hyperlink w:anchor="_Toc198896587" w:history="1">
            <w:r w:rsidRPr="00562AF6">
              <w:rPr>
                <w:rStyle w:val="Hyperlink"/>
                <w:noProof/>
              </w:rPr>
              <w:t>Chapter 3: Research Methodology</w:t>
            </w:r>
            <w:r>
              <w:rPr>
                <w:noProof/>
                <w:webHidden/>
              </w:rPr>
              <w:tab/>
            </w:r>
            <w:r>
              <w:rPr>
                <w:noProof/>
                <w:webHidden/>
              </w:rPr>
              <w:fldChar w:fldCharType="begin"/>
            </w:r>
            <w:r>
              <w:rPr>
                <w:noProof/>
                <w:webHidden/>
              </w:rPr>
              <w:instrText xml:space="preserve"> PAGEREF _Toc198896587 \h </w:instrText>
            </w:r>
            <w:r>
              <w:rPr>
                <w:noProof/>
                <w:webHidden/>
              </w:rPr>
            </w:r>
            <w:r>
              <w:rPr>
                <w:noProof/>
                <w:webHidden/>
              </w:rPr>
              <w:fldChar w:fldCharType="separate"/>
            </w:r>
            <w:r>
              <w:rPr>
                <w:noProof/>
                <w:webHidden/>
              </w:rPr>
              <w:t>7</w:t>
            </w:r>
            <w:r>
              <w:rPr>
                <w:noProof/>
                <w:webHidden/>
              </w:rPr>
              <w:fldChar w:fldCharType="end"/>
            </w:r>
          </w:hyperlink>
        </w:p>
        <w:p w14:paraId="117F30D9" w14:textId="0982467A"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88" w:history="1">
            <w:r w:rsidRPr="00562AF6">
              <w:rPr>
                <w:rStyle w:val="Hyperlink"/>
                <w:noProof/>
              </w:rPr>
              <w:t>Research Philosophy</w:t>
            </w:r>
            <w:r>
              <w:rPr>
                <w:noProof/>
                <w:webHidden/>
              </w:rPr>
              <w:tab/>
            </w:r>
            <w:r>
              <w:rPr>
                <w:noProof/>
                <w:webHidden/>
              </w:rPr>
              <w:fldChar w:fldCharType="begin"/>
            </w:r>
            <w:r>
              <w:rPr>
                <w:noProof/>
                <w:webHidden/>
              </w:rPr>
              <w:instrText xml:space="preserve"> PAGEREF _Toc198896588 \h </w:instrText>
            </w:r>
            <w:r>
              <w:rPr>
                <w:noProof/>
                <w:webHidden/>
              </w:rPr>
            </w:r>
            <w:r>
              <w:rPr>
                <w:noProof/>
                <w:webHidden/>
              </w:rPr>
              <w:fldChar w:fldCharType="separate"/>
            </w:r>
            <w:r>
              <w:rPr>
                <w:noProof/>
                <w:webHidden/>
              </w:rPr>
              <w:t>7</w:t>
            </w:r>
            <w:r>
              <w:rPr>
                <w:noProof/>
                <w:webHidden/>
              </w:rPr>
              <w:fldChar w:fldCharType="end"/>
            </w:r>
          </w:hyperlink>
        </w:p>
        <w:p w14:paraId="5781B831" w14:textId="50C0E886"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89" w:history="1">
            <w:r w:rsidRPr="00562AF6">
              <w:rPr>
                <w:rStyle w:val="Hyperlink"/>
                <w:noProof/>
              </w:rPr>
              <w:t>Research Approach</w:t>
            </w:r>
            <w:r>
              <w:rPr>
                <w:noProof/>
                <w:webHidden/>
              </w:rPr>
              <w:tab/>
            </w:r>
            <w:r>
              <w:rPr>
                <w:noProof/>
                <w:webHidden/>
              </w:rPr>
              <w:fldChar w:fldCharType="begin"/>
            </w:r>
            <w:r>
              <w:rPr>
                <w:noProof/>
                <w:webHidden/>
              </w:rPr>
              <w:instrText xml:space="preserve"> PAGEREF _Toc198896589 \h </w:instrText>
            </w:r>
            <w:r>
              <w:rPr>
                <w:noProof/>
                <w:webHidden/>
              </w:rPr>
            </w:r>
            <w:r>
              <w:rPr>
                <w:noProof/>
                <w:webHidden/>
              </w:rPr>
              <w:fldChar w:fldCharType="separate"/>
            </w:r>
            <w:r>
              <w:rPr>
                <w:noProof/>
                <w:webHidden/>
              </w:rPr>
              <w:t>7</w:t>
            </w:r>
            <w:r>
              <w:rPr>
                <w:noProof/>
                <w:webHidden/>
              </w:rPr>
              <w:fldChar w:fldCharType="end"/>
            </w:r>
          </w:hyperlink>
        </w:p>
        <w:p w14:paraId="268414F5" w14:textId="1956B17F"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90" w:history="1">
            <w:r w:rsidRPr="00562AF6">
              <w:rPr>
                <w:rStyle w:val="Hyperlink"/>
                <w:noProof/>
              </w:rPr>
              <w:t>Research Method</w:t>
            </w:r>
            <w:r>
              <w:rPr>
                <w:noProof/>
                <w:webHidden/>
              </w:rPr>
              <w:tab/>
            </w:r>
            <w:r>
              <w:rPr>
                <w:noProof/>
                <w:webHidden/>
              </w:rPr>
              <w:fldChar w:fldCharType="begin"/>
            </w:r>
            <w:r>
              <w:rPr>
                <w:noProof/>
                <w:webHidden/>
              </w:rPr>
              <w:instrText xml:space="preserve"> PAGEREF _Toc198896590 \h </w:instrText>
            </w:r>
            <w:r>
              <w:rPr>
                <w:noProof/>
                <w:webHidden/>
              </w:rPr>
            </w:r>
            <w:r>
              <w:rPr>
                <w:noProof/>
                <w:webHidden/>
              </w:rPr>
              <w:fldChar w:fldCharType="separate"/>
            </w:r>
            <w:r>
              <w:rPr>
                <w:noProof/>
                <w:webHidden/>
              </w:rPr>
              <w:t>7</w:t>
            </w:r>
            <w:r>
              <w:rPr>
                <w:noProof/>
                <w:webHidden/>
              </w:rPr>
              <w:fldChar w:fldCharType="end"/>
            </w:r>
          </w:hyperlink>
        </w:p>
        <w:p w14:paraId="3424B6B9" w14:textId="59740E0A"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91" w:history="1">
            <w:r w:rsidRPr="00562AF6">
              <w:rPr>
                <w:rStyle w:val="Hyperlink"/>
                <w:noProof/>
              </w:rPr>
              <w:t>Data Sources</w:t>
            </w:r>
            <w:r>
              <w:rPr>
                <w:noProof/>
                <w:webHidden/>
              </w:rPr>
              <w:tab/>
            </w:r>
            <w:r>
              <w:rPr>
                <w:noProof/>
                <w:webHidden/>
              </w:rPr>
              <w:fldChar w:fldCharType="begin"/>
            </w:r>
            <w:r>
              <w:rPr>
                <w:noProof/>
                <w:webHidden/>
              </w:rPr>
              <w:instrText xml:space="preserve"> PAGEREF _Toc198896591 \h </w:instrText>
            </w:r>
            <w:r>
              <w:rPr>
                <w:noProof/>
                <w:webHidden/>
              </w:rPr>
            </w:r>
            <w:r>
              <w:rPr>
                <w:noProof/>
                <w:webHidden/>
              </w:rPr>
              <w:fldChar w:fldCharType="separate"/>
            </w:r>
            <w:r>
              <w:rPr>
                <w:noProof/>
                <w:webHidden/>
              </w:rPr>
              <w:t>7</w:t>
            </w:r>
            <w:r>
              <w:rPr>
                <w:noProof/>
                <w:webHidden/>
              </w:rPr>
              <w:fldChar w:fldCharType="end"/>
            </w:r>
          </w:hyperlink>
        </w:p>
        <w:p w14:paraId="7F82A820" w14:textId="1C99AB4C"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92" w:history="1">
            <w:r w:rsidRPr="00562AF6">
              <w:rPr>
                <w:rStyle w:val="Hyperlink"/>
                <w:noProof/>
              </w:rPr>
              <w:t>Data Collection</w:t>
            </w:r>
            <w:r>
              <w:rPr>
                <w:noProof/>
                <w:webHidden/>
              </w:rPr>
              <w:tab/>
            </w:r>
            <w:r>
              <w:rPr>
                <w:noProof/>
                <w:webHidden/>
              </w:rPr>
              <w:fldChar w:fldCharType="begin"/>
            </w:r>
            <w:r>
              <w:rPr>
                <w:noProof/>
                <w:webHidden/>
              </w:rPr>
              <w:instrText xml:space="preserve"> PAGEREF _Toc198896592 \h </w:instrText>
            </w:r>
            <w:r>
              <w:rPr>
                <w:noProof/>
                <w:webHidden/>
              </w:rPr>
            </w:r>
            <w:r>
              <w:rPr>
                <w:noProof/>
                <w:webHidden/>
              </w:rPr>
              <w:fldChar w:fldCharType="separate"/>
            </w:r>
            <w:r>
              <w:rPr>
                <w:noProof/>
                <w:webHidden/>
              </w:rPr>
              <w:t>7</w:t>
            </w:r>
            <w:r>
              <w:rPr>
                <w:noProof/>
                <w:webHidden/>
              </w:rPr>
              <w:fldChar w:fldCharType="end"/>
            </w:r>
          </w:hyperlink>
        </w:p>
        <w:p w14:paraId="5278DA6C" w14:textId="7F9D5008"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93" w:history="1">
            <w:r w:rsidRPr="00562AF6">
              <w:rPr>
                <w:rStyle w:val="Hyperlink"/>
                <w:noProof/>
              </w:rPr>
              <w:t>Data Analysis</w:t>
            </w:r>
            <w:r>
              <w:rPr>
                <w:noProof/>
                <w:webHidden/>
              </w:rPr>
              <w:tab/>
            </w:r>
            <w:r>
              <w:rPr>
                <w:noProof/>
                <w:webHidden/>
              </w:rPr>
              <w:fldChar w:fldCharType="begin"/>
            </w:r>
            <w:r>
              <w:rPr>
                <w:noProof/>
                <w:webHidden/>
              </w:rPr>
              <w:instrText xml:space="preserve"> PAGEREF _Toc198896593 \h </w:instrText>
            </w:r>
            <w:r>
              <w:rPr>
                <w:noProof/>
                <w:webHidden/>
              </w:rPr>
            </w:r>
            <w:r>
              <w:rPr>
                <w:noProof/>
                <w:webHidden/>
              </w:rPr>
              <w:fldChar w:fldCharType="separate"/>
            </w:r>
            <w:r>
              <w:rPr>
                <w:noProof/>
                <w:webHidden/>
              </w:rPr>
              <w:t>8</w:t>
            </w:r>
            <w:r>
              <w:rPr>
                <w:noProof/>
                <w:webHidden/>
              </w:rPr>
              <w:fldChar w:fldCharType="end"/>
            </w:r>
          </w:hyperlink>
        </w:p>
        <w:p w14:paraId="01603263" w14:textId="2424BA2F"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594" w:history="1">
            <w:r w:rsidRPr="00562AF6">
              <w:rPr>
                <w:rStyle w:val="Hyperlink"/>
                <w:noProof/>
              </w:rPr>
              <w:t>Research Ethics</w:t>
            </w:r>
            <w:r>
              <w:rPr>
                <w:noProof/>
                <w:webHidden/>
              </w:rPr>
              <w:tab/>
            </w:r>
            <w:r>
              <w:rPr>
                <w:noProof/>
                <w:webHidden/>
              </w:rPr>
              <w:fldChar w:fldCharType="begin"/>
            </w:r>
            <w:r>
              <w:rPr>
                <w:noProof/>
                <w:webHidden/>
              </w:rPr>
              <w:instrText xml:space="preserve"> PAGEREF _Toc198896594 \h </w:instrText>
            </w:r>
            <w:r>
              <w:rPr>
                <w:noProof/>
                <w:webHidden/>
              </w:rPr>
            </w:r>
            <w:r>
              <w:rPr>
                <w:noProof/>
                <w:webHidden/>
              </w:rPr>
              <w:fldChar w:fldCharType="separate"/>
            </w:r>
            <w:r>
              <w:rPr>
                <w:noProof/>
                <w:webHidden/>
              </w:rPr>
              <w:t>8</w:t>
            </w:r>
            <w:r>
              <w:rPr>
                <w:noProof/>
                <w:webHidden/>
              </w:rPr>
              <w:fldChar w:fldCharType="end"/>
            </w:r>
          </w:hyperlink>
        </w:p>
        <w:p w14:paraId="6279A893" w14:textId="7B1A692E" w:rsidR="00563901" w:rsidRDefault="00563901" w:rsidP="00563901">
          <w:pPr>
            <w:pStyle w:val="TOC1"/>
            <w:tabs>
              <w:tab w:val="right" w:leader="dot" w:pos="9016"/>
            </w:tabs>
            <w:spacing w:after="0"/>
            <w:rPr>
              <w:rFonts w:asciiTheme="minorHAnsi" w:eastAsiaTheme="minorEastAsia" w:hAnsiTheme="minorHAnsi"/>
              <w:noProof/>
              <w:sz w:val="24"/>
              <w:szCs w:val="24"/>
              <w:lang w:val="en-US"/>
            </w:rPr>
          </w:pPr>
          <w:hyperlink w:anchor="_Toc198896595" w:history="1">
            <w:r w:rsidRPr="00562AF6">
              <w:rPr>
                <w:rStyle w:val="Hyperlink"/>
                <w:noProof/>
              </w:rPr>
              <w:t>Chapter 4: Data Findings, Analysis and Discussion</w:t>
            </w:r>
            <w:r>
              <w:rPr>
                <w:noProof/>
                <w:webHidden/>
              </w:rPr>
              <w:tab/>
            </w:r>
            <w:r>
              <w:rPr>
                <w:noProof/>
                <w:webHidden/>
              </w:rPr>
              <w:fldChar w:fldCharType="begin"/>
            </w:r>
            <w:r>
              <w:rPr>
                <w:noProof/>
                <w:webHidden/>
              </w:rPr>
              <w:instrText xml:space="preserve"> PAGEREF _Toc198896595 \h </w:instrText>
            </w:r>
            <w:r>
              <w:rPr>
                <w:noProof/>
                <w:webHidden/>
              </w:rPr>
            </w:r>
            <w:r>
              <w:rPr>
                <w:noProof/>
                <w:webHidden/>
              </w:rPr>
              <w:fldChar w:fldCharType="separate"/>
            </w:r>
            <w:r>
              <w:rPr>
                <w:noProof/>
                <w:webHidden/>
              </w:rPr>
              <w:t>9</w:t>
            </w:r>
            <w:r>
              <w:rPr>
                <w:noProof/>
                <w:webHidden/>
              </w:rPr>
              <w:fldChar w:fldCharType="end"/>
            </w:r>
          </w:hyperlink>
        </w:p>
        <w:p w14:paraId="7044FA79" w14:textId="45A0C142" w:rsidR="00563901" w:rsidRDefault="00563901" w:rsidP="00563901">
          <w:pPr>
            <w:pStyle w:val="TOC3"/>
            <w:tabs>
              <w:tab w:val="right" w:leader="dot" w:pos="9016"/>
            </w:tabs>
            <w:spacing w:after="0"/>
            <w:rPr>
              <w:rFonts w:asciiTheme="minorHAnsi" w:eastAsiaTheme="minorEastAsia" w:hAnsiTheme="minorHAnsi"/>
              <w:noProof/>
              <w:sz w:val="24"/>
              <w:szCs w:val="24"/>
              <w:lang w:val="en-US"/>
            </w:rPr>
          </w:pPr>
          <w:hyperlink w:anchor="_Toc198896596" w:history="1">
            <w:r w:rsidRPr="00562AF6">
              <w:rPr>
                <w:rStyle w:val="Hyperlink"/>
                <w:noProof/>
              </w:rPr>
              <w:t>Impact of Multiculturism on Communication, Coordination and Service Delivery</w:t>
            </w:r>
            <w:r>
              <w:rPr>
                <w:noProof/>
                <w:webHidden/>
              </w:rPr>
              <w:tab/>
            </w:r>
            <w:r>
              <w:rPr>
                <w:noProof/>
                <w:webHidden/>
              </w:rPr>
              <w:fldChar w:fldCharType="begin"/>
            </w:r>
            <w:r>
              <w:rPr>
                <w:noProof/>
                <w:webHidden/>
              </w:rPr>
              <w:instrText xml:space="preserve"> PAGEREF _Toc198896596 \h </w:instrText>
            </w:r>
            <w:r>
              <w:rPr>
                <w:noProof/>
                <w:webHidden/>
              </w:rPr>
            </w:r>
            <w:r>
              <w:rPr>
                <w:noProof/>
                <w:webHidden/>
              </w:rPr>
              <w:fldChar w:fldCharType="separate"/>
            </w:r>
            <w:r>
              <w:rPr>
                <w:noProof/>
                <w:webHidden/>
              </w:rPr>
              <w:t>9</w:t>
            </w:r>
            <w:r>
              <w:rPr>
                <w:noProof/>
                <w:webHidden/>
              </w:rPr>
              <w:fldChar w:fldCharType="end"/>
            </w:r>
          </w:hyperlink>
        </w:p>
        <w:p w14:paraId="2149EEEB" w14:textId="4D8A2C93" w:rsidR="00563901" w:rsidRDefault="00563901" w:rsidP="00563901">
          <w:pPr>
            <w:pStyle w:val="TOC3"/>
            <w:tabs>
              <w:tab w:val="right" w:leader="dot" w:pos="9016"/>
            </w:tabs>
            <w:spacing w:after="0"/>
            <w:rPr>
              <w:rFonts w:asciiTheme="minorHAnsi" w:eastAsiaTheme="minorEastAsia" w:hAnsiTheme="minorHAnsi"/>
              <w:noProof/>
              <w:sz w:val="24"/>
              <w:szCs w:val="24"/>
              <w:lang w:val="en-US"/>
            </w:rPr>
          </w:pPr>
          <w:hyperlink w:anchor="_Toc198896597" w:history="1">
            <w:r w:rsidRPr="00562AF6">
              <w:rPr>
                <w:rStyle w:val="Hyperlink"/>
                <w:noProof/>
              </w:rPr>
              <w:t>Cultural Diversity Influencing the Service Delivery and Menu Composition</w:t>
            </w:r>
            <w:r>
              <w:rPr>
                <w:noProof/>
                <w:webHidden/>
              </w:rPr>
              <w:tab/>
            </w:r>
            <w:r>
              <w:rPr>
                <w:noProof/>
                <w:webHidden/>
              </w:rPr>
              <w:fldChar w:fldCharType="begin"/>
            </w:r>
            <w:r>
              <w:rPr>
                <w:noProof/>
                <w:webHidden/>
              </w:rPr>
              <w:instrText xml:space="preserve"> PAGEREF _Toc198896597 \h </w:instrText>
            </w:r>
            <w:r>
              <w:rPr>
                <w:noProof/>
                <w:webHidden/>
              </w:rPr>
            </w:r>
            <w:r>
              <w:rPr>
                <w:noProof/>
                <w:webHidden/>
              </w:rPr>
              <w:fldChar w:fldCharType="separate"/>
            </w:r>
            <w:r>
              <w:rPr>
                <w:noProof/>
                <w:webHidden/>
              </w:rPr>
              <w:t>10</w:t>
            </w:r>
            <w:r>
              <w:rPr>
                <w:noProof/>
                <w:webHidden/>
              </w:rPr>
              <w:fldChar w:fldCharType="end"/>
            </w:r>
          </w:hyperlink>
        </w:p>
        <w:p w14:paraId="2C5F63B2" w14:textId="6DDBF278" w:rsidR="00563901" w:rsidRDefault="00563901" w:rsidP="00563901">
          <w:pPr>
            <w:pStyle w:val="TOC3"/>
            <w:tabs>
              <w:tab w:val="right" w:leader="dot" w:pos="9016"/>
            </w:tabs>
            <w:spacing w:after="0"/>
            <w:rPr>
              <w:rFonts w:asciiTheme="minorHAnsi" w:eastAsiaTheme="minorEastAsia" w:hAnsiTheme="minorHAnsi"/>
              <w:noProof/>
              <w:sz w:val="24"/>
              <w:szCs w:val="24"/>
              <w:lang w:val="en-US"/>
            </w:rPr>
          </w:pPr>
          <w:hyperlink w:anchor="_Toc198896598" w:history="1">
            <w:r w:rsidRPr="00562AF6">
              <w:rPr>
                <w:rStyle w:val="Hyperlink"/>
                <w:noProof/>
              </w:rPr>
              <w:t>Impact of Cultural Inclusion on Strategic Development in Food and Beverage Department</w:t>
            </w:r>
            <w:r>
              <w:rPr>
                <w:noProof/>
                <w:webHidden/>
              </w:rPr>
              <w:tab/>
            </w:r>
            <w:r>
              <w:rPr>
                <w:noProof/>
                <w:webHidden/>
              </w:rPr>
              <w:fldChar w:fldCharType="begin"/>
            </w:r>
            <w:r>
              <w:rPr>
                <w:noProof/>
                <w:webHidden/>
              </w:rPr>
              <w:instrText xml:space="preserve"> PAGEREF _Toc198896598 \h </w:instrText>
            </w:r>
            <w:r>
              <w:rPr>
                <w:noProof/>
                <w:webHidden/>
              </w:rPr>
            </w:r>
            <w:r>
              <w:rPr>
                <w:noProof/>
                <w:webHidden/>
              </w:rPr>
              <w:fldChar w:fldCharType="separate"/>
            </w:r>
            <w:r>
              <w:rPr>
                <w:noProof/>
                <w:webHidden/>
              </w:rPr>
              <w:t>11</w:t>
            </w:r>
            <w:r>
              <w:rPr>
                <w:noProof/>
                <w:webHidden/>
              </w:rPr>
              <w:fldChar w:fldCharType="end"/>
            </w:r>
          </w:hyperlink>
        </w:p>
        <w:p w14:paraId="62807196" w14:textId="4EEAB279" w:rsidR="00563901" w:rsidRDefault="00563901" w:rsidP="00563901">
          <w:pPr>
            <w:pStyle w:val="TOC3"/>
            <w:tabs>
              <w:tab w:val="right" w:leader="dot" w:pos="9016"/>
            </w:tabs>
            <w:spacing w:after="0"/>
            <w:rPr>
              <w:rFonts w:asciiTheme="minorHAnsi" w:eastAsiaTheme="minorEastAsia" w:hAnsiTheme="minorHAnsi"/>
              <w:noProof/>
              <w:sz w:val="24"/>
              <w:szCs w:val="24"/>
              <w:lang w:val="en-US"/>
            </w:rPr>
          </w:pPr>
          <w:hyperlink w:anchor="_Toc198896599" w:history="1">
            <w:r w:rsidRPr="00562AF6">
              <w:rPr>
                <w:rStyle w:val="Hyperlink"/>
                <w:noProof/>
              </w:rPr>
              <w:t>Managing Cultural Diversity for Operational Efficiency and Competencies</w:t>
            </w:r>
            <w:r>
              <w:rPr>
                <w:noProof/>
                <w:webHidden/>
              </w:rPr>
              <w:tab/>
            </w:r>
            <w:r>
              <w:rPr>
                <w:noProof/>
                <w:webHidden/>
              </w:rPr>
              <w:fldChar w:fldCharType="begin"/>
            </w:r>
            <w:r>
              <w:rPr>
                <w:noProof/>
                <w:webHidden/>
              </w:rPr>
              <w:instrText xml:space="preserve"> PAGEREF _Toc198896599 \h </w:instrText>
            </w:r>
            <w:r>
              <w:rPr>
                <w:noProof/>
                <w:webHidden/>
              </w:rPr>
            </w:r>
            <w:r>
              <w:rPr>
                <w:noProof/>
                <w:webHidden/>
              </w:rPr>
              <w:fldChar w:fldCharType="separate"/>
            </w:r>
            <w:r>
              <w:rPr>
                <w:noProof/>
                <w:webHidden/>
              </w:rPr>
              <w:t>12</w:t>
            </w:r>
            <w:r>
              <w:rPr>
                <w:noProof/>
                <w:webHidden/>
              </w:rPr>
              <w:fldChar w:fldCharType="end"/>
            </w:r>
          </w:hyperlink>
        </w:p>
        <w:p w14:paraId="74928418" w14:textId="2F3F37D3" w:rsidR="00563901" w:rsidRDefault="00563901" w:rsidP="00563901">
          <w:pPr>
            <w:pStyle w:val="TOC3"/>
            <w:tabs>
              <w:tab w:val="right" w:leader="dot" w:pos="9016"/>
            </w:tabs>
            <w:spacing w:after="0"/>
            <w:rPr>
              <w:rFonts w:asciiTheme="minorHAnsi" w:eastAsiaTheme="minorEastAsia" w:hAnsiTheme="minorHAnsi"/>
              <w:noProof/>
              <w:sz w:val="24"/>
              <w:szCs w:val="24"/>
              <w:lang w:val="en-US"/>
            </w:rPr>
          </w:pPr>
          <w:hyperlink w:anchor="_Toc198896600" w:history="1">
            <w:r w:rsidRPr="00562AF6">
              <w:rPr>
                <w:rStyle w:val="Hyperlink"/>
                <w:noProof/>
              </w:rPr>
              <w:t>The Role of Multicultural Leadership in Enhancing Team Performance and Guest Satisfaction</w:t>
            </w:r>
            <w:r>
              <w:rPr>
                <w:noProof/>
                <w:webHidden/>
              </w:rPr>
              <w:tab/>
            </w:r>
            <w:r>
              <w:rPr>
                <w:noProof/>
                <w:webHidden/>
              </w:rPr>
              <w:fldChar w:fldCharType="begin"/>
            </w:r>
            <w:r>
              <w:rPr>
                <w:noProof/>
                <w:webHidden/>
              </w:rPr>
              <w:instrText xml:space="preserve"> PAGEREF _Toc198896600 \h </w:instrText>
            </w:r>
            <w:r>
              <w:rPr>
                <w:noProof/>
                <w:webHidden/>
              </w:rPr>
            </w:r>
            <w:r>
              <w:rPr>
                <w:noProof/>
                <w:webHidden/>
              </w:rPr>
              <w:fldChar w:fldCharType="separate"/>
            </w:r>
            <w:r>
              <w:rPr>
                <w:noProof/>
                <w:webHidden/>
              </w:rPr>
              <w:t>14</w:t>
            </w:r>
            <w:r>
              <w:rPr>
                <w:noProof/>
                <w:webHidden/>
              </w:rPr>
              <w:fldChar w:fldCharType="end"/>
            </w:r>
          </w:hyperlink>
        </w:p>
        <w:p w14:paraId="33E28F8B" w14:textId="67D354A6"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601" w:history="1">
            <w:r w:rsidRPr="00562AF6">
              <w:rPr>
                <w:rStyle w:val="Hyperlink"/>
                <w:noProof/>
              </w:rPr>
              <w:t>Discussion</w:t>
            </w:r>
            <w:r>
              <w:rPr>
                <w:noProof/>
                <w:webHidden/>
              </w:rPr>
              <w:tab/>
            </w:r>
            <w:r>
              <w:rPr>
                <w:noProof/>
                <w:webHidden/>
              </w:rPr>
              <w:fldChar w:fldCharType="begin"/>
            </w:r>
            <w:r>
              <w:rPr>
                <w:noProof/>
                <w:webHidden/>
              </w:rPr>
              <w:instrText xml:space="preserve"> PAGEREF _Toc198896601 \h </w:instrText>
            </w:r>
            <w:r>
              <w:rPr>
                <w:noProof/>
                <w:webHidden/>
              </w:rPr>
            </w:r>
            <w:r>
              <w:rPr>
                <w:noProof/>
                <w:webHidden/>
              </w:rPr>
              <w:fldChar w:fldCharType="separate"/>
            </w:r>
            <w:r>
              <w:rPr>
                <w:noProof/>
                <w:webHidden/>
              </w:rPr>
              <w:t>15</w:t>
            </w:r>
            <w:r>
              <w:rPr>
                <w:noProof/>
                <w:webHidden/>
              </w:rPr>
              <w:fldChar w:fldCharType="end"/>
            </w:r>
          </w:hyperlink>
        </w:p>
        <w:p w14:paraId="15A9A708" w14:textId="69770F31" w:rsidR="00563901" w:rsidRDefault="00563901" w:rsidP="00563901">
          <w:pPr>
            <w:pStyle w:val="TOC1"/>
            <w:tabs>
              <w:tab w:val="right" w:leader="dot" w:pos="9016"/>
            </w:tabs>
            <w:spacing w:after="0"/>
            <w:rPr>
              <w:rFonts w:asciiTheme="minorHAnsi" w:eastAsiaTheme="minorEastAsia" w:hAnsiTheme="minorHAnsi"/>
              <w:noProof/>
              <w:sz w:val="24"/>
              <w:szCs w:val="24"/>
              <w:lang w:val="en-US"/>
            </w:rPr>
          </w:pPr>
          <w:hyperlink w:anchor="_Toc198896602" w:history="1">
            <w:r w:rsidRPr="00562AF6">
              <w:rPr>
                <w:rStyle w:val="Hyperlink"/>
                <w:noProof/>
              </w:rPr>
              <w:t>Chapter 5: Conclusion and Recommendations</w:t>
            </w:r>
            <w:r>
              <w:rPr>
                <w:noProof/>
                <w:webHidden/>
              </w:rPr>
              <w:tab/>
            </w:r>
            <w:r>
              <w:rPr>
                <w:noProof/>
                <w:webHidden/>
              </w:rPr>
              <w:fldChar w:fldCharType="begin"/>
            </w:r>
            <w:r>
              <w:rPr>
                <w:noProof/>
                <w:webHidden/>
              </w:rPr>
              <w:instrText xml:space="preserve"> PAGEREF _Toc198896602 \h </w:instrText>
            </w:r>
            <w:r>
              <w:rPr>
                <w:noProof/>
                <w:webHidden/>
              </w:rPr>
            </w:r>
            <w:r>
              <w:rPr>
                <w:noProof/>
                <w:webHidden/>
              </w:rPr>
              <w:fldChar w:fldCharType="separate"/>
            </w:r>
            <w:r>
              <w:rPr>
                <w:noProof/>
                <w:webHidden/>
              </w:rPr>
              <w:t>18</w:t>
            </w:r>
            <w:r>
              <w:rPr>
                <w:noProof/>
                <w:webHidden/>
              </w:rPr>
              <w:fldChar w:fldCharType="end"/>
            </w:r>
          </w:hyperlink>
        </w:p>
        <w:p w14:paraId="2879A816" w14:textId="6CEFA7DB"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603" w:history="1">
            <w:r w:rsidRPr="00562AF6">
              <w:rPr>
                <w:rStyle w:val="Hyperlink"/>
                <w:noProof/>
              </w:rPr>
              <w:t>Conclusion</w:t>
            </w:r>
            <w:r>
              <w:rPr>
                <w:noProof/>
                <w:webHidden/>
              </w:rPr>
              <w:tab/>
            </w:r>
            <w:r>
              <w:rPr>
                <w:noProof/>
                <w:webHidden/>
              </w:rPr>
              <w:fldChar w:fldCharType="begin"/>
            </w:r>
            <w:r>
              <w:rPr>
                <w:noProof/>
                <w:webHidden/>
              </w:rPr>
              <w:instrText xml:space="preserve"> PAGEREF _Toc198896603 \h </w:instrText>
            </w:r>
            <w:r>
              <w:rPr>
                <w:noProof/>
                <w:webHidden/>
              </w:rPr>
            </w:r>
            <w:r>
              <w:rPr>
                <w:noProof/>
                <w:webHidden/>
              </w:rPr>
              <w:fldChar w:fldCharType="separate"/>
            </w:r>
            <w:r>
              <w:rPr>
                <w:noProof/>
                <w:webHidden/>
              </w:rPr>
              <w:t>18</w:t>
            </w:r>
            <w:r>
              <w:rPr>
                <w:noProof/>
                <w:webHidden/>
              </w:rPr>
              <w:fldChar w:fldCharType="end"/>
            </w:r>
          </w:hyperlink>
        </w:p>
        <w:p w14:paraId="5E322716" w14:textId="0F5DE6D2" w:rsidR="00563901" w:rsidRDefault="00563901" w:rsidP="00563901">
          <w:pPr>
            <w:pStyle w:val="TOC2"/>
            <w:tabs>
              <w:tab w:val="right" w:leader="dot" w:pos="9016"/>
            </w:tabs>
            <w:spacing w:after="0"/>
            <w:rPr>
              <w:rFonts w:asciiTheme="minorHAnsi" w:eastAsiaTheme="minorEastAsia" w:hAnsiTheme="minorHAnsi"/>
              <w:noProof/>
              <w:sz w:val="24"/>
              <w:szCs w:val="24"/>
              <w:lang w:val="en-US"/>
            </w:rPr>
          </w:pPr>
          <w:hyperlink w:anchor="_Toc198896604" w:history="1">
            <w:r w:rsidRPr="00562AF6">
              <w:rPr>
                <w:rStyle w:val="Hyperlink"/>
                <w:noProof/>
              </w:rPr>
              <w:t>Recommendations</w:t>
            </w:r>
            <w:r>
              <w:rPr>
                <w:noProof/>
                <w:webHidden/>
              </w:rPr>
              <w:tab/>
            </w:r>
            <w:r>
              <w:rPr>
                <w:noProof/>
                <w:webHidden/>
              </w:rPr>
              <w:fldChar w:fldCharType="begin"/>
            </w:r>
            <w:r>
              <w:rPr>
                <w:noProof/>
                <w:webHidden/>
              </w:rPr>
              <w:instrText xml:space="preserve"> PAGEREF _Toc198896604 \h </w:instrText>
            </w:r>
            <w:r>
              <w:rPr>
                <w:noProof/>
                <w:webHidden/>
              </w:rPr>
            </w:r>
            <w:r>
              <w:rPr>
                <w:noProof/>
                <w:webHidden/>
              </w:rPr>
              <w:fldChar w:fldCharType="separate"/>
            </w:r>
            <w:r>
              <w:rPr>
                <w:noProof/>
                <w:webHidden/>
              </w:rPr>
              <w:t>20</w:t>
            </w:r>
            <w:r>
              <w:rPr>
                <w:noProof/>
                <w:webHidden/>
              </w:rPr>
              <w:fldChar w:fldCharType="end"/>
            </w:r>
          </w:hyperlink>
        </w:p>
        <w:p w14:paraId="451261B1" w14:textId="4FE3CC96" w:rsidR="00563901" w:rsidRDefault="00563901" w:rsidP="00563901">
          <w:pPr>
            <w:pStyle w:val="TOC1"/>
            <w:tabs>
              <w:tab w:val="right" w:leader="dot" w:pos="9016"/>
            </w:tabs>
            <w:spacing w:after="0"/>
            <w:rPr>
              <w:rFonts w:asciiTheme="minorHAnsi" w:eastAsiaTheme="minorEastAsia" w:hAnsiTheme="minorHAnsi"/>
              <w:noProof/>
              <w:sz w:val="24"/>
              <w:szCs w:val="24"/>
              <w:lang w:val="en-US"/>
            </w:rPr>
          </w:pPr>
          <w:hyperlink w:anchor="_Toc198896605" w:history="1">
            <w:r w:rsidRPr="00562AF6">
              <w:rPr>
                <w:rStyle w:val="Hyperlink"/>
                <w:noProof/>
              </w:rPr>
              <w:t>References</w:t>
            </w:r>
            <w:r>
              <w:rPr>
                <w:noProof/>
                <w:webHidden/>
              </w:rPr>
              <w:tab/>
            </w:r>
            <w:r>
              <w:rPr>
                <w:noProof/>
                <w:webHidden/>
              </w:rPr>
              <w:fldChar w:fldCharType="begin"/>
            </w:r>
            <w:r>
              <w:rPr>
                <w:noProof/>
                <w:webHidden/>
              </w:rPr>
              <w:instrText xml:space="preserve"> PAGEREF _Toc198896605 \h </w:instrText>
            </w:r>
            <w:r>
              <w:rPr>
                <w:noProof/>
                <w:webHidden/>
              </w:rPr>
            </w:r>
            <w:r>
              <w:rPr>
                <w:noProof/>
                <w:webHidden/>
              </w:rPr>
              <w:fldChar w:fldCharType="separate"/>
            </w:r>
            <w:r>
              <w:rPr>
                <w:noProof/>
                <w:webHidden/>
              </w:rPr>
              <w:t>23</w:t>
            </w:r>
            <w:r>
              <w:rPr>
                <w:noProof/>
                <w:webHidden/>
              </w:rPr>
              <w:fldChar w:fldCharType="end"/>
            </w:r>
          </w:hyperlink>
        </w:p>
        <w:p w14:paraId="708DF5F5" w14:textId="6D3A8FF3" w:rsidR="00CA3437" w:rsidRPr="00563901" w:rsidRDefault="00CA3437" w:rsidP="00563901">
          <w:pPr>
            <w:spacing w:after="0"/>
            <w:rPr>
              <w:b/>
              <w:bCs/>
            </w:rPr>
          </w:pPr>
          <w:r>
            <w:rPr>
              <w:b/>
              <w:bCs/>
              <w:noProof/>
            </w:rPr>
            <w:fldChar w:fldCharType="end"/>
          </w:r>
        </w:p>
      </w:sdtContent>
    </w:sdt>
    <w:p w14:paraId="4CAFA59B" w14:textId="6B40250A" w:rsidR="00563901" w:rsidRPr="00563901" w:rsidRDefault="00563901">
      <w:pPr>
        <w:pStyle w:val="TableofFigures"/>
        <w:tabs>
          <w:tab w:val="right" w:leader="dot" w:pos="9016"/>
        </w:tabs>
        <w:rPr>
          <w:b/>
          <w:bCs/>
          <w:sz w:val="28"/>
          <w:szCs w:val="28"/>
        </w:rPr>
      </w:pPr>
      <w:r w:rsidRPr="00563901">
        <w:rPr>
          <w:b/>
          <w:bCs/>
          <w:sz w:val="28"/>
          <w:szCs w:val="28"/>
        </w:rPr>
        <w:t xml:space="preserve">List of Figures </w:t>
      </w:r>
    </w:p>
    <w:p w14:paraId="3159ABFA" w14:textId="0814FDBB" w:rsidR="00563901" w:rsidRDefault="00563901">
      <w:pPr>
        <w:pStyle w:val="TableofFigures"/>
        <w:tabs>
          <w:tab w:val="right" w:leader="dot" w:pos="9016"/>
        </w:tabs>
        <w:rPr>
          <w:noProof/>
        </w:rPr>
      </w:pPr>
      <w:r>
        <w:fldChar w:fldCharType="begin"/>
      </w:r>
      <w:r>
        <w:instrText xml:space="preserve"> TOC \h \z \c "Figure" </w:instrText>
      </w:r>
      <w:r>
        <w:fldChar w:fldCharType="separate"/>
      </w:r>
      <w:hyperlink w:anchor="_Toc198896606" w:history="1">
        <w:r w:rsidRPr="004127E9">
          <w:rPr>
            <w:rStyle w:val="Hyperlink"/>
            <w:noProof/>
          </w:rPr>
          <w:t>Figure 1: Importance of strategic management of multiculturism</w:t>
        </w:r>
        <w:r>
          <w:rPr>
            <w:noProof/>
            <w:webHidden/>
          </w:rPr>
          <w:tab/>
        </w:r>
        <w:r>
          <w:rPr>
            <w:noProof/>
            <w:webHidden/>
          </w:rPr>
          <w:fldChar w:fldCharType="begin"/>
        </w:r>
        <w:r>
          <w:rPr>
            <w:noProof/>
            <w:webHidden/>
          </w:rPr>
          <w:instrText xml:space="preserve"> PAGEREF _Toc198896606 \h </w:instrText>
        </w:r>
        <w:r>
          <w:rPr>
            <w:noProof/>
            <w:webHidden/>
          </w:rPr>
        </w:r>
        <w:r>
          <w:rPr>
            <w:noProof/>
            <w:webHidden/>
          </w:rPr>
          <w:fldChar w:fldCharType="separate"/>
        </w:r>
        <w:r>
          <w:rPr>
            <w:noProof/>
            <w:webHidden/>
          </w:rPr>
          <w:t>9</w:t>
        </w:r>
        <w:r>
          <w:rPr>
            <w:noProof/>
            <w:webHidden/>
          </w:rPr>
          <w:fldChar w:fldCharType="end"/>
        </w:r>
      </w:hyperlink>
    </w:p>
    <w:p w14:paraId="58276F95" w14:textId="28569992" w:rsidR="00563901" w:rsidRDefault="00563901">
      <w:pPr>
        <w:pStyle w:val="TableofFigures"/>
        <w:tabs>
          <w:tab w:val="right" w:leader="dot" w:pos="9016"/>
        </w:tabs>
        <w:rPr>
          <w:noProof/>
        </w:rPr>
      </w:pPr>
      <w:hyperlink w:anchor="_Toc198896607" w:history="1">
        <w:r w:rsidRPr="004127E9">
          <w:rPr>
            <w:rStyle w:val="Hyperlink"/>
            <w:noProof/>
          </w:rPr>
          <w:t>Figure 2: Cultural diversity and service delivery</w:t>
        </w:r>
        <w:r>
          <w:rPr>
            <w:noProof/>
            <w:webHidden/>
          </w:rPr>
          <w:tab/>
        </w:r>
        <w:r>
          <w:rPr>
            <w:noProof/>
            <w:webHidden/>
          </w:rPr>
          <w:fldChar w:fldCharType="begin"/>
        </w:r>
        <w:r>
          <w:rPr>
            <w:noProof/>
            <w:webHidden/>
          </w:rPr>
          <w:instrText xml:space="preserve"> PAGEREF _Toc198896607 \h </w:instrText>
        </w:r>
        <w:r>
          <w:rPr>
            <w:noProof/>
            <w:webHidden/>
          </w:rPr>
        </w:r>
        <w:r>
          <w:rPr>
            <w:noProof/>
            <w:webHidden/>
          </w:rPr>
          <w:fldChar w:fldCharType="separate"/>
        </w:r>
        <w:r>
          <w:rPr>
            <w:noProof/>
            <w:webHidden/>
          </w:rPr>
          <w:t>10</w:t>
        </w:r>
        <w:r>
          <w:rPr>
            <w:noProof/>
            <w:webHidden/>
          </w:rPr>
          <w:fldChar w:fldCharType="end"/>
        </w:r>
      </w:hyperlink>
    </w:p>
    <w:p w14:paraId="7BF09831" w14:textId="1D4E3714" w:rsidR="00563901" w:rsidRDefault="00563901">
      <w:pPr>
        <w:pStyle w:val="TableofFigures"/>
        <w:tabs>
          <w:tab w:val="right" w:leader="dot" w:pos="9016"/>
        </w:tabs>
        <w:rPr>
          <w:noProof/>
        </w:rPr>
      </w:pPr>
      <w:hyperlink w:anchor="_Toc198896608" w:history="1">
        <w:r w:rsidRPr="004127E9">
          <w:rPr>
            <w:rStyle w:val="Hyperlink"/>
            <w:noProof/>
          </w:rPr>
          <w:t>Figure 3: Focus on menu design</w:t>
        </w:r>
        <w:r>
          <w:rPr>
            <w:noProof/>
            <w:webHidden/>
          </w:rPr>
          <w:tab/>
        </w:r>
        <w:r>
          <w:rPr>
            <w:noProof/>
            <w:webHidden/>
          </w:rPr>
          <w:fldChar w:fldCharType="begin"/>
        </w:r>
        <w:r>
          <w:rPr>
            <w:noProof/>
            <w:webHidden/>
          </w:rPr>
          <w:instrText xml:space="preserve"> PAGEREF _Toc198896608 \h </w:instrText>
        </w:r>
        <w:r>
          <w:rPr>
            <w:noProof/>
            <w:webHidden/>
          </w:rPr>
        </w:r>
        <w:r>
          <w:rPr>
            <w:noProof/>
            <w:webHidden/>
          </w:rPr>
          <w:fldChar w:fldCharType="separate"/>
        </w:r>
        <w:r>
          <w:rPr>
            <w:noProof/>
            <w:webHidden/>
          </w:rPr>
          <w:t>10</w:t>
        </w:r>
        <w:r>
          <w:rPr>
            <w:noProof/>
            <w:webHidden/>
          </w:rPr>
          <w:fldChar w:fldCharType="end"/>
        </w:r>
      </w:hyperlink>
    </w:p>
    <w:p w14:paraId="580B93AC" w14:textId="5CA3C737" w:rsidR="00563901" w:rsidRDefault="00563901">
      <w:pPr>
        <w:pStyle w:val="TableofFigures"/>
        <w:tabs>
          <w:tab w:val="right" w:leader="dot" w:pos="9016"/>
        </w:tabs>
        <w:rPr>
          <w:noProof/>
        </w:rPr>
      </w:pPr>
      <w:hyperlink w:anchor="_Toc198896609" w:history="1">
        <w:r w:rsidRPr="004127E9">
          <w:rPr>
            <w:rStyle w:val="Hyperlink"/>
            <w:noProof/>
          </w:rPr>
          <w:t>Figure 4: Inclusive culture practice</w:t>
        </w:r>
        <w:r>
          <w:rPr>
            <w:noProof/>
            <w:webHidden/>
          </w:rPr>
          <w:tab/>
        </w:r>
        <w:r>
          <w:rPr>
            <w:noProof/>
            <w:webHidden/>
          </w:rPr>
          <w:fldChar w:fldCharType="begin"/>
        </w:r>
        <w:r>
          <w:rPr>
            <w:noProof/>
            <w:webHidden/>
          </w:rPr>
          <w:instrText xml:space="preserve"> PAGEREF _Toc198896609 \h </w:instrText>
        </w:r>
        <w:r>
          <w:rPr>
            <w:noProof/>
            <w:webHidden/>
          </w:rPr>
        </w:r>
        <w:r>
          <w:rPr>
            <w:noProof/>
            <w:webHidden/>
          </w:rPr>
          <w:fldChar w:fldCharType="separate"/>
        </w:r>
        <w:r>
          <w:rPr>
            <w:noProof/>
            <w:webHidden/>
          </w:rPr>
          <w:t>11</w:t>
        </w:r>
        <w:r>
          <w:rPr>
            <w:noProof/>
            <w:webHidden/>
          </w:rPr>
          <w:fldChar w:fldCharType="end"/>
        </w:r>
      </w:hyperlink>
    </w:p>
    <w:p w14:paraId="4F2D21B3" w14:textId="121E77BA" w:rsidR="00563901" w:rsidRDefault="00563901">
      <w:pPr>
        <w:pStyle w:val="TableofFigures"/>
        <w:tabs>
          <w:tab w:val="right" w:leader="dot" w:pos="9016"/>
        </w:tabs>
        <w:rPr>
          <w:noProof/>
        </w:rPr>
      </w:pPr>
      <w:hyperlink w:anchor="_Toc198896610" w:history="1">
        <w:r w:rsidRPr="004127E9">
          <w:rPr>
            <w:rStyle w:val="Hyperlink"/>
            <w:noProof/>
          </w:rPr>
          <w:t>Figure 5: Organisational efficiency</w:t>
        </w:r>
        <w:r>
          <w:rPr>
            <w:noProof/>
            <w:webHidden/>
          </w:rPr>
          <w:tab/>
        </w:r>
        <w:r>
          <w:rPr>
            <w:noProof/>
            <w:webHidden/>
          </w:rPr>
          <w:fldChar w:fldCharType="begin"/>
        </w:r>
        <w:r>
          <w:rPr>
            <w:noProof/>
            <w:webHidden/>
          </w:rPr>
          <w:instrText xml:space="preserve"> PAGEREF _Toc198896610 \h </w:instrText>
        </w:r>
        <w:r>
          <w:rPr>
            <w:noProof/>
            <w:webHidden/>
          </w:rPr>
        </w:r>
        <w:r>
          <w:rPr>
            <w:noProof/>
            <w:webHidden/>
          </w:rPr>
          <w:fldChar w:fldCharType="separate"/>
        </w:r>
        <w:r>
          <w:rPr>
            <w:noProof/>
            <w:webHidden/>
          </w:rPr>
          <w:t>12</w:t>
        </w:r>
        <w:r>
          <w:rPr>
            <w:noProof/>
            <w:webHidden/>
          </w:rPr>
          <w:fldChar w:fldCharType="end"/>
        </w:r>
      </w:hyperlink>
    </w:p>
    <w:p w14:paraId="11729F4E" w14:textId="35E3DFE1" w:rsidR="00563901" w:rsidRDefault="00563901">
      <w:pPr>
        <w:pStyle w:val="TableofFigures"/>
        <w:tabs>
          <w:tab w:val="right" w:leader="dot" w:pos="9016"/>
        </w:tabs>
        <w:rPr>
          <w:noProof/>
        </w:rPr>
      </w:pPr>
      <w:hyperlink w:anchor="_Toc198896611" w:history="1">
        <w:r w:rsidRPr="004127E9">
          <w:rPr>
            <w:rStyle w:val="Hyperlink"/>
            <w:noProof/>
          </w:rPr>
          <w:t>Figure 6: Diversity and organisational performance</w:t>
        </w:r>
        <w:r>
          <w:rPr>
            <w:noProof/>
            <w:webHidden/>
          </w:rPr>
          <w:tab/>
        </w:r>
        <w:r>
          <w:rPr>
            <w:noProof/>
            <w:webHidden/>
          </w:rPr>
          <w:fldChar w:fldCharType="begin"/>
        </w:r>
        <w:r>
          <w:rPr>
            <w:noProof/>
            <w:webHidden/>
          </w:rPr>
          <w:instrText xml:space="preserve"> PAGEREF _Toc198896611 \h </w:instrText>
        </w:r>
        <w:r>
          <w:rPr>
            <w:noProof/>
            <w:webHidden/>
          </w:rPr>
        </w:r>
        <w:r>
          <w:rPr>
            <w:noProof/>
            <w:webHidden/>
          </w:rPr>
          <w:fldChar w:fldCharType="separate"/>
        </w:r>
        <w:r>
          <w:rPr>
            <w:noProof/>
            <w:webHidden/>
          </w:rPr>
          <w:t>13</w:t>
        </w:r>
        <w:r>
          <w:rPr>
            <w:noProof/>
            <w:webHidden/>
          </w:rPr>
          <w:fldChar w:fldCharType="end"/>
        </w:r>
      </w:hyperlink>
    </w:p>
    <w:p w14:paraId="75562D8D" w14:textId="02109541" w:rsidR="00563901" w:rsidRDefault="00563901">
      <w:pPr>
        <w:pStyle w:val="TableofFigures"/>
        <w:tabs>
          <w:tab w:val="right" w:leader="dot" w:pos="9016"/>
        </w:tabs>
        <w:rPr>
          <w:noProof/>
        </w:rPr>
      </w:pPr>
      <w:hyperlink w:anchor="_Toc198896612" w:history="1">
        <w:r w:rsidRPr="004127E9">
          <w:rPr>
            <w:rStyle w:val="Hyperlink"/>
            <w:noProof/>
          </w:rPr>
          <w:t>Figure 7: Diversity and retention</w:t>
        </w:r>
        <w:r>
          <w:rPr>
            <w:noProof/>
            <w:webHidden/>
          </w:rPr>
          <w:tab/>
        </w:r>
        <w:r>
          <w:rPr>
            <w:noProof/>
            <w:webHidden/>
          </w:rPr>
          <w:fldChar w:fldCharType="begin"/>
        </w:r>
        <w:r>
          <w:rPr>
            <w:noProof/>
            <w:webHidden/>
          </w:rPr>
          <w:instrText xml:space="preserve"> PAGEREF _Toc198896612 \h </w:instrText>
        </w:r>
        <w:r>
          <w:rPr>
            <w:noProof/>
            <w:webHidden/>
          </w:rPr>
        </w:r>
        <w:r>
          <w:rPr>
            <w:noProof/>
            <w:webHidden/>
          </w:rPr>
          <w:fldChar w:fldCharType="separate"/>
        </w:r>
        <w:r>
          <w:rPr>
            <w:noProof/>
            <w:webHidden/>
          </w:rPr>
          <w:t>13</w:t>
        </w:r>
        <w:r>
          <w:rPr>
            <w:noProof/>
            <w:webHidden/>
          </w:rPr>
          <w:fldChar w:fldCharType="end"/>
        </w:r>
      </w:hyperlink>
    </w:p>
    <w:p w14:paraId="4B94BB0D" w14:textId="2F7FFBF7" w:rsidR="00563901" w:rsidRDefault="00563901">
      <w:pPr>
        <w:spacing w:line="259" w:lineRule="auto"/>
        <w:jc w:val="left"/>
      </w:pPr>
      <w:r>
        <w:fldChar w:fldCharType="end"/>
      </w:r>
      <w:r>
        <w:t xml:space="preserve"> </w:t>
      </w:r>
    </w:p>
    <w:p w14:paraId="273E2D57" w14:textId="5642611F" w:rsidR="00CA3437" w:rsidRDefault="00CA3437">
      <w:pPr>
        <w:spacing w:line="259" w:lineRule="auto"/>
        <w:jc w:val="left"/>
        <w:rPr>
          <w:rFonts w:eastAsiaTheme="majorEastAsia" w:cstheme="majorBidi"/>
          <w:b/>
          <w:sz w:val="28"/>
          <w:szCs w:val="32"/>
        </w:rPr>
      </w:pPr>
      <w:r>
        <w:br w:type="page"/>
      </w:r>
    </w:p>
    <w:p w14:paraId="175E3A59" w14:textId="77777777" w:rsidR="00CA3437" w:rsidRDefault="00CA3437" w:rsidP="0078141A">
      <w:pPr>
        <w:pStyle w:val="Heading1"/>
        <w:sectPr w:rsidR="00CA3437" w:rsidSect="0078141A">
          <w:footerReference w:type="default" r:id="rId8"/>
          <w:pgSz w:w="11906" w:h="16838"/>
          <w:pgMar w:top="1440" w:right="1440" w:bottom="1440" w:left="1440" w:header="720" w:footer="720" w:gutter="0"/>
          <w:pgNumType w:fmt="lowerRoman"/>
          <w:cols w:space="720"/>
          <w:titlePg/>
          <w:docGrid w:linePitch="360"/>
        </w:sectPr>
      </w:pPr>
    </w:p>
    <w:p w14:paraId="09985C8D" w14:textId="18C3B688" w:rsidR="008454F1" w:rsidRDefault="005670A3" w:rsidP="0078141A">
      <w:pPr>
        <w:pStyle w:val="Heading1"/>
      </w:pPr>
      <w:bookmarkStart w:id="1" w:name="_Toc198896574"/>
      <w:r>
        <w:lastRenderedPageBreak/>
        <w:t>Chapter 1: Introduction</w:t>
      </w:r>
      <w:bookmarkEnd w:id="1"/>
    </w:p>
    <w:p w14:paraId="2F1391F4" w14:textId="434FE7CD" w:rsidR="005670A3" w:rsidRDefault="005670A3" w:rsidP="0078141A">
      <w:pPr>
        <w:pStyle w:val="Heading2"/>
        <w:spacing w:after="0"/>
      </w:pPr>
      <w:bookmarkStart w:id="2" w:name="_Toc198896575"/>
      <w:r>
        <w:t>Research Background</w:t>
      </w:r>
      <w:bookmarkEnd w:id="2"/>
    </w:p>
    <w:p w14:paraId="5E7E59E2" w14:textId="7E960677" w:rsidR="003D2F2B" w:rsidRPr="003D2F2B" w:rsidRDefault="00F60135" w:rsidP="0078141A">
      <w:pPr>
        <w:spacing w:after="0"/>
      </w:pPr>
      <w:r w:rsidRPr="00F60135">
        <w:t>Modern hospitality businesses, including those in Milton Keynes, now see multiculturalism as a main feature thanks to the many visitors from various backgrounds. Novotel Milton Keynes caters to a mix of guests and hires a diverse group for its F&amp;B staff. Because of this diversity, there are chances and obstacles when it comes to communication, offering services and running processes</w:t>
      </w:r>
      <w:r w:rsidR="00495277">
        <w:t xml:space="preserve"> (</w:t>
      </w:r>
      <w:proofErr w:type="spellStart"/>
      <w:r w:rsidR="00495277" w:rsidRPr="00D81020">
        <w:t>Hanaysha</w:t>
      </w:r>
      <w:proofErr w:type="spellEnd"/>
      <w:r w:rsidR="00495277">
        <w:t>, 2</w:t>
      </w:r>
      <w:r w:rsidR="00495277" w:rsidRPr="00D81020">
        <w:t>022)</w:t>
      </w:r>
      <w:r w:rsidRPr="00F60135">
        <w:t xml:space="preserve">. Because people in hospitality come from various cultures, the F&amp;B department must deal with various ways of communicating, needs for different foods and expectations for service. These cultural trends can make a difference in daily service </w:t>
      </w:r>
      <w:proofErr w:type="gramStart"/>
      <w:r w:rsidRPr="00F60135">
        <w:t>and also</w:t>
      </w:r>
      <w:proofErr w:type="gramEnd"/>
      <w:r w:rsidRPr="00F60135">
        <w:t xml:space="preserve"> guide action on menu decisions, how to interact with customers and teamwork among employees. Paying attention to how multiculturalism affects their F&amp;B department is crucial for Novotel Milton Keynes to offer excellent service, bring their team together and please their guests</w:t>
      </w:r>
      <w:r w:rsidR="00495277">
        <w:t xml:space="preserve"> (</w:t>
      </w:r>
      <w:r w:rsidR="00495277" w:rsidRPr="00D81020">
        <w:t>Osseo-Asare et al.</w:t>
      </w:r>
      <w:r w:rsidR="00495277">
        <w:t>, 2</w:t>
      </w:r>
      <w:r w:rsidR="00495277" w:rsidRPr="00D81020">
        <w:t>024)</w:t>
      </w:r>
      <w:r w:rsidRPr="00F60135">
        <w:t>. Although much is written about how cultural competence matters in hospitality, there are few studies addressing its impact on running the F&amp;B departments in UK hotels. This paper attempts to bridge the gap by exploring how Novotel’s F&amp;B operations are shaped by cultural diversity in their communication, coordination, service level and decisions strategies. Gathering the findings allows for the creation of useful strategies to use multiculturalism to the company’s benefit.</w:t>
      </w:r>
    </w:p>
    <w:p w14:paraId="3D95F5CB" w14:textId="6E04D149" w:rsidR="005670A3" w:rsidRDefault="005670A3" w:rsidP="0078141A">
      <w:pPr>
        <w:pStyle w:val="Heading2"/>
        <w:spacing w:after="0"/>
      </w:pPr>
      <w:bookmarkStart w:id="3" w:name="_Toc198896576"/>
      <w:r>
        <w:t>Research Aim</w:t>
      </w:r>
      <w:bookmarkEnd w:id="3"/>
    </w:p>
    <w:p w14:paraId="154E9541" w14:textId="32635A80" w:rsidR="005670A3" w:rsidRPr="005670A3" w:rsidRDefault="005670A3" w:rsidP="0078141A">
      <w:pPr>
        <w:spacing w:after="0"/>
      </w:pPr>
      <w:r w:rsidRPr="00F11634">
        <w:rPr>
          <w:rFonts w:cstheme="minorHAnsi"/>
        </w:rPr>
        <w:t>The project aims to examine the impact of Multiculturalism on Food and Beverage Department from the perspective of Novotel Milton Keynes</w:t>
      </w:r>
      <w:r>
        <w:rPr>
          <w:rFonts w:cstheme="minorHAnsi"/>
        </w:rPr>
        <w:t>.</w:t>
      </w:r>
    </w:p>
    <w:p w14:paraId="43758CAF" w14:textId="0FA2E48D" w:rsidR="005670A3" w:rsidRDefault="005670A3" w:rsidP="0078141A">
      <w:pPr>
        <w:pStyle w:val="Heading2"/>
        <w:spacing w:after="0"/>
      </w:pPr>
      <w:bookmarkStart w:id="4" w:name="_Toc198896577"/>
      <w:r>
        <w:t>Research Objectives</w:t>
      </w:r>
      <w:bookmarkEnd w:id="4"/>
    </w:p>
    <w:p w14:paraId="6BFB0FA6" w14:textId="4F7E74B7" w:rsidR="007168D6" w:rsidRDefault="007168D6" w:rsidP="0078141A">
      <w:pPr>
        <w:pStyle w:val="ListParagraph"/>
        <w:numPr>
          <w:ilvl w:val="0"/>
          <w:numId w:val="1"/>
        </w:numPr>
        <w:spacing w:after="0"/>
      </w:pPr>
      <w:r>
        <w:t xml:space="preserve">To identify how multiculturism affects communication, service delivery and coordination in food </w:t>
      </w:r>
      <w:r w:rsidR="0009584A">
        <w:t>and</w:t>
      </w:r>
      <w:r>
        <w:t xml:space="preserve"> beverage department of Novotel Milton Keynes.</w:t>
      </w:r>
    </w:p>
    <w:p w14:paraId="19944E44" w14:textId="4717AF2D" w:rsidR="007168D6" w:rsidRDefault="007168D6" w:rsidP="007168D6">
      <w:pPr>
        <w:pStyle w:val="ListParagraph"/>
        <w:numPr>
          <w:ilvl w:val="0"/>
          <w:numId w:val="1"/>
        </w:numPr>
      </w:pPr>
      <w:r>
        <w:t>To assess how cultural diversities shapes service delivery and menu composition in Novotel Milton Keynes</w:t>
      </w:r>
    </w:p>
    <w:p w14:paraId="698B3D06" w14:textId="6C8612DD" w:rsidR="007168D6" w:rsidRDefault="007168D6" w:rsidP="007168D6">
      <w:pPr>
        <w:pStyle w:val="ListParagraph"/>
        <w:numPr>
          <w:ilvl w:val="0"/>
          <w:numId w:val="1"/>
        </w:numPr>
      </w:pPr>
      <w:r>
        <w:t>To determine the impact that cultural inclusion has on strategies development of food and beverage department of Novotel Milton Keynes.</w:t>
      </w:r>
    </w:p>
    <w:p w14:paraId="450A73AC" w14:textId="7061667C" w:rsidR="005670A3" w:rsidRDefault="007168D6" w:rsidP="0078141A">
      <w:pPr>
        <w:pStyle w:val="ListParagraph"/>
        <w:numPr>
          <w:ilvl w:val="0"/>
          <w:numId w:val="1"/>
        </w:numPr>
        <w:spacing w:after="0"/>
      </w:pPr>
      <w:r>
        <w:t>To recommend how effectively cultural diversities can be managed to improve efficiency and competencies.</w:t>
      </w:r>
    </w:p>
    <w:p w14:paraId="1558D3B1" w14:textId="4C4E4D8B" w:rsidR="00053784" w:rsidRDefault="00053784" w:rsidP="0078141A">
      <w:pPr>
        <w:pStyle w:val="Heading2"/>
        <w:spacing w:after="0"/>
      </w:pPr>
      <w:bookmarkStart w:id="5" w:name="_Toc198896578"/>
      <w:r>
        <w:t>Rationale</w:t>
      </w:r>
      <w:bookmarkEnd w:id="5"/>
    </w:p>
    <w:p w14:paraId="18750CA2" w14:textId="1E6C2B01" w:rsidR="00053784" w:rsidRDefault="0078141A" w:rsidP="0078141A">
      <w:pPr>
        <w:spacing w:after="0"/>
        <w:rPr>
          <w:rFonts w:cstheme="minorHAnsi"/>
        </w:rPr>
      </w:pPr>
      <w:r w:rsidRPr="0078141A">
        <w:rPr>
          <w:rFonts w:cstheme="minorHAnsi"/>
        </w:rPr>
        <w:t>Multiculturalism</w:t>
      </w:r>
      <w:r>
        <w:rPr>
          <w:rFonts w:cstheme="minorHAnsi"/>
        </w:rPr>
        <w:t xml:space="preserve"> </w:t>
      </w:r>
      <w:r w:rsidR="00053784">
        <w:rPr>
          <w:rFonts w:cstheme="minorHAnsi"/>
        </w:rPr>
        <w:t xml:space="preserve">has become an inseparable part of hospitality industry particularly while developing strategies for multicultural areas like </w:t>
      </w:r>
      <w:r w:rsidR="00053784" w:rsidRPr="007C2077">
        <w:rPr>
          <w:rFonts w:cstheme="minorHAnsi"/>
        </w:rPr>
        <w:t>Milton Keynes</w:t>
      </w:r>
      <w:r w:rsidR="00053784">
        <w:rPr>
          <w:rFonts w:cstheme="minorHAnsi"/>
        </w:rPr>
        <w:t xml:space="preserve">. As a multinational hospitality service provider </w:t>
      </w:r>
      <w:r w:rsidR="00053784" w:rsidRPr="000B21D5">
        <w:rPr>
          <w:rFonts w:cstheme="minorHAnsi"/>
        </w:rPr>
        <w:t>Novotel</w:t>
      </w:r>
      <w:r w:rsidR="00053784">
        <w:rPr>
          <w:rFonts w:cstheme="minorHAnsi"/>
        </w:rPr>
        <w:t xml:space="preserve"> furnishes cultural diversities both for guests and employees and accordingly shapes the service delivery to attain satisfaction</w:t>
      </w:r>
      <w:r>
        <w:rPr>
          <w:rFonts w:cstheme="minorHAnsi"/>
        </w:rPr>
        <w:t xml:space="preserve"> as stated by </w:t>
      </w:r>
      <w:proofErr w:type="spellStart"/>
      <w:r w:rsidRPr="00505A9C">
        <w:t>Tourky</w:t>
      </w:r>
      <w:proofErr w:type="spellEnd"/>
      <w:r w:rsidRPr="00505A9C">
        <w:t xml:space="preserve">, </w:t>
      </w:r>
      <w:r>
        <w:t>et al.</w:t>
      </w:r>
      <w:r w:rsidRPr="00505A9C">
        <w:t>, 2020</w:t>
      </w:r>
      <w:r w:rsidR="00053784">
        <w:rPr>
          <w:rFonts w:cstheme="minorHAnsi"/>
        </w:rPr>
        <w:t xml:space="preserve">. </w:t>
      </w:r>
      <w:r w:rsidR="00053784">
        <w:rPr>
          <w:rFonts w:cstheme="minorHAnsi"/>
        </w:rPr>
        <w:lastRenderedPageBreak/>
        <w:t>As food and service delivery is vanguard while interacting/dealing with clients thus multiculturism is a pivotal concept which tailors such service delivery to meet/deal with clients’ expectations and desires</w:t>
      </w:r>
      <w:r w:rsidR="00495277">
        <w:rPr>
          <w:rFonts w:cstheme="minorHAnsi"/>
        </w:rPr>
        <w:t xml:space="preserve"> </w:t>
      </w:r>
      <w:r>
        <w:rPr>
          <w:rFonts w:cstheme="minorHAnsi"/>
        </w:rPr>
        <w:t xml:space="preserve">as opined by </w:t>
      </w:r>
      <w:r w:rsidR="00495277" w:rsidRPr="00D81020">
        <w:t>Amson et al.</w:t>
      </w:r>
      <w:r w:rsidR="00495277">
        <w:t xml:space="preserve">, </w:t>
      </w:r>
      <w:r>
        <w:t>(</w:t>
      </w:r>
      <w:r w:rsidR="00495277">
        <w:t>2</w:t>
      </w:r>
      <w:r w:rsidR="00495277" w:rsidRPr="00D81020">
        <w:t>023)</w:t>
      </w:r>
      <w:r w:rsidR="00053784">
        <w:rPr>
          <w:rFonts w:cstheme="minorHAnsi"/>
        </w:rPr>
        <w:t xml:space="preserve">. As a result, company deploys resources to leverage such diversities and incorporate multiculturism constituents while shaping their service delivery. As an effective hotel chain, how </w:t>
      </w:r>
      <w:r w:rsidR="00053784" w:rsidRPr="00D864AE">
        <w:rPr>
          <w:rFonts w:cstheme="minorHAnsi"/>
        </w:rPr>
        <w:t>Novotel Milton Keynes</w:t>
      </w:r>
      <w:r w:rsidR="00053784">
        <w:rPr>
          <w:rFonts w:cstheme="minorHAnsi"/>
        </w:rPr>
        <w:t xml:space="preserve"> is dealing with such multiculturism and include such in their food and beverage service delivery department will be examined in this research work.</w:t>
      </w:r>
    </w:p>
    <w:p w14:paraId="6AE60724" w14:textId="15ACE139" w:rsidR="0064707E" w:rsidRDefault="0064707E">
      <w:pPr>
        <w:spacing w:line="259" w:lineRule="auto"/>
        <w:jc w:val="left"/>
        <w:rPr>
          <w:rFonts w:cstheme="minorHAnsi"/>
        </w:rPr>
      </w:pPr>
      <w:r>
        <w:rPr>
          <w:rFonts w:cstheme="minorHAnsi"/>
        </w:rPr>
        <w:br w:type="page"/>
      </w:r>
    </w:p>
    <w:p w14:paraId="244905F9" w14:textId="43CDB4E2" w:rsidR="0064707E" w:rsidRDefault="0064707E" w:rsidP="0078141A">
      <w:pPr>
        <w:pStyle w:val="Heading1"/>
      </w:pPr>
      <w:bookmarkStart w:id="6" w:name="_Toc198896579"/>
      <w:r>
        <w:lastRenderedPageBreak/>
        <w:t>Chapter 2: Literature Review</w:t>
      </w:r>
      <w:bookmarkEnd w:id="6"/>
    </w:p>
    <w:p w14:paraId="0D821CA3" w14:textId="41EC8C1D" w:rsidR="0064707E" w:rsidRDefault="0064707E" w:rsidP="0078141A">
      <w:pPr>
        <w:pStyle w:val="Heading2"/>
        <w:spacing w:after="0"/>
      </w:pPr>
      <w:bookmarkStart w:id="7" w:name="_Toc198896580"/>
      <w:r>
        <w:t>Multiculturism: The concept</w:t>
      </w:r>
      <w:bookmarkEnd w:id="7"/>
    </w:p>
    <w:p w14:paraId="3C4FEF76" w14:textId="001C92A5" w:rsidR="00D243E1" w:rsidRPr="00D243E1" w:rsidRDefault="000D5B46" w:rsidP="0078141A">
      <w:pPr>
        <w:spacing w:after="0"/>
      </w:pPr>
      <w:r>
        <w:t xml:space="preserve">According to </w:t>
      </w:r>
      <w:r w:rsidR="00013290" w:rsidRPr="00D81020">
        <w:t>Dey et al.</w:t>
      </w:r>
      <w:r w:rsidR="00013290">
        <w:t xml:space="preserve"> (2</w:t>
      </w:r>
      <w:r w:rsidR="00013290" w:rsidRPr="00D81020">
        <w:t>019)</w:t>
      </w:r>
      <w:r>
        <w:t>, m</w:t>
      </w:r>
      <w:r w:rsidR="00DE0D47" w:rsidRPr="00DE0D47">
        <w:t>ulticulturalism happens when people from different ethnic, language, religion and cultural backgrounds interact in one group setting. It supports mutual respect, acceptance and respect for cultural diversity.</w:t>
      </w:r>
      <w:r>
        <w:t xml:space="preserve"> Agreeing with </w:t>
      </w:r>
      <w:r w:rsidR="00013290" w:rsidRPr="00D81020">
        <w:t>Dey et al.</w:t>
      </w:r>
      <w:r w:rsidR="00013290">
        <w:t xml:space="preserve"> (2</w:t>
      </w:r>
      <w:r w:rsidR="00013290" w:rsidRPr="00D81020">
        <w:t>019)</w:t>
      </w:r>
      <w:r>
        <w:t xml:space="preserve">, </w:t>
      </w:r>
      <w:r w:rsidR="00013290" w:rsidRPr="00D81020">
        <w:t>Sharaf Eldean</w:t>
      </w:r>
      <w:r w:rsidR="00013290">
        <w:t xml:space="preserve"> (2</w:t>
      </w:r>
      <w:r w:rsidR="00013290" w:rsidRPr="00D81020">
        <w:t>020)</w:t>
      </w:r>
      <w:r>
        <w:t xml:space="preserve"> said that</w:t>
      </w:r>
      <w:r w:rsidR="00DE0D47" w:rsidRPr="00DE0D47">
        <w:t xml:space="preserve"> </w:t>
      </w:r>
      <w:r>
        <w:t>m</w:t>
      </w:r>
      <w:r w:rsidR="00DE0D47" w:rsidRPr="00DE0D47">
        <w:t>ulticulturalism is found both in the makeup of the workforce and in the customers that businesses serve in the hospitality industry. Because of this variety,</w:t>
      </w:r>
      <w:r>
        <w:t xml:space="preserve"> </w:t>
      </w:r>
      <w:r w:rsidR="00013290" w:rsidRPr="00D81020">
        <w:t>Alase</w:t>
      </w:r>
      <w:r w:rsidR="00013290">
        <w:t xml:space="preserve"> et al. (2020</w:t>
      </w:r>
      <w:r w:rsidR="00013290" w:rsidRPr="00D81020">
        <w:t>)</w:t>
      </w:r>
      <w:r w:rsidR="00013290">
        <w:t xml:space="preserve"> </w:t>
      </w:r>
      <w:r>
        <w:t>stated that</w:t>
      </w:r>
      <w:r w:rsidR="00DE0D47" w:rsidRPr="00DE0D47">
        <w:t xml:space="preserve"> teamwork grows, unique insights are </w:t>
      </w:r>
      <w:proofErr w:type="gramStart"/>
      <w:r w:rsidR="00DE0D47" w:rsidRPr="00DE0D47">
        <w:t>available</w:t>
      </w:r>
      <w:proofErr w:type="gramEnd"/>
      <w:r w:rsidR="00DE0D47" w:rsidRPr="00DE0D47">
        <w:t xml:space="preserve"> and services can be better provided—especially in hotels that are part of a global market. On the other hand,</w:t>
      </w:r>
      <w:r>
        <w:t xml:space="preserve"> </w:t>
      </w:r>
      <w:proofErr w:type="spellStart"/>
      <w:r w:rsidR="00013290" w:rsidRPr="00D81020">
        <w:t>Kraff</w:t>
      </w:r>
      <w:proofErr w:type="spellEnd"/>
      <w:r w:rsidR="00013290" w:rsidRPr="00D81020">
        <w:t xml:space="preserve"> </w:t>
      </w:r>
      <w:r w:rsidR="00013290">
        <w:t>and</w:t>
      </w:r>
      <w:r w:rsidR="00013290" w:rsidRPr="00D81020">
        <w:t xml:space="preserve"> </w:t>
      </w:r>
      <w:proofErr w:type="spellStart"/>
      <w:r w:rsidR="00013290" w:rsidRPr="00D81020">
        <w:t>Jernsand</w:t>
      </w:r>
      <w:proofErr w:type="spellEnd"/>
      <w:r w:rsidR="00013290">
        <w:t xml:space="preserve"> (2021</w:t>
      </w:r>
      <w:r w:rsidR="00013290" w:rsidRPr="00D81020">
        <w:t>)</w:t>
      </w:r>
      <w:r>
        <w:t xml:space="preserve"> argued that</w:t>
      </w:r>
      <w:r w:rsidR="00DE0D47" w:rsidRPr="00DE0D47">
        <w:t xml:space="preserve"> handling these challenges means teams must be skilled at communicating, sensitive to different cultures and led by inclusive people. Multiculturalism in </w:t>
      </w:r>
      <w:r>
        <w:t>f</w:t>
      </w:r>
      <w:r w:rsidR="00DE0D47" w:rsidRPr="00DE0D47">
        <w:t xml:space="preserve">ood and </w:t>
      </w:r>
      <w:r>
        <w:t>b</w:t>
      </w:r>
      <w:r w:rsidR="00DE0D47" w:rsidRPr="00DE0D47">
        <w:t>everage</w:t>
      </w:r>
      <w:r>
        <w:t xml:space="preserve"> </w:t>
      </w:r>
      <w:r w:rsidR="00DE0D47" w:rsidRPr="00DE0D47">
        <w:t>fits with worldwide hospitality rules and fulfils the requirements of a diversified customer base. Taking care of multicultural matters is fundamental to both the hospitality business’s performance and the satisfaction of guests.</w:t>
      </w:r>
    </w:p>
    <w:p w14:paraId="55E2614F" w14:textId="526B2023" w:rsidR="0064707E" w:rsidRDefault="0064707E" w:rsidP="0078141A">
      <w:pPr>
        <w:pStyle w:val="Heading2"/>
        <w:spacing w:after="0"/>
      </w:pPr>
      <w:bookmarkStart w:id="8" w:name="_Toc198896581"/>
      <w:r>
        <w:t>Key Theories and Models Underpinning Multiculturism in Food and Beverage Department</w:t>
      </w:r>
      <w:bookmarkEnd w:id="8"/>
    </w:p>
    <w:p w14:paraId="319ACEB8" w14:textId="77777777" w:rsidR="00537F5D" w:rsidRDefault="00537F5D" w:rsidP="0078141A">
      <w:pPr>
        <w:spacing w:after="0"/>
      </w:pPr>
      <w:r w:rsidRPr="00537F5D">
        <w:rPr>
          <w:b/>
          <w:bCs/>
        </w:rPr>
        <w:t>Hofstede’s Cultural Dimensions Theory</w:t>
      </w:r>
    </w:p>
    <w:p w14:paraId="2842FA41" w14:textId="45485241" w:rsidR="00DE0D47" w:rsidRDefault="00DE0D47" w:rsidP="0078141A">
      <w:pPr>
        <w:spacing w:after="0"/>
      </w:pPr>
      <w:r>
        <w:t xml:space="preserve">In Hofstede’s view, </w:t>
      </w:r>
      <w:proofErr w:type="spellStart"/>
      <w:r w:rsidR="00013290" w:rsidRPr="00D81020">
        <w:t>Pauliene</w:t>
      </w:r>
      <w:proofErr w:type="spellEnd"/>
      <w:r w:rsidR="00013290">
        <w:t xml:space="preserve"> et al. (2</w:t>
      </w:r>
      <w:r w:rsidR="00013290" w:rsidRPr="00D81020">
        <w:t>019)</w:t>
      </w:r>
      <w:r w:rsidR="000316DC">
        <w:t xml:space="preserve"> stated that </w:t>
      </w:r>
      <w:r>
        <w:t xml:space="preserve">six different dimensions of culture, including individualism vs. collectivism and power distance, shape how workers behave at work. </w:t>
      </w:r>
      <w:proofErr w:type="spellStart"/>
      <w:r w:rsidR="00013290" w:rsidRPr="00D81020">
        <w:t>Fitriany</w:t>
      </w:r>
      <w:proofErr w:type="spellEnd"/>
      <w:r w:rsidR="00013290" w:rsidRPr="00D81020">
        <w:t xml:space="preserve"> et al.</w:t>
      </w:r>
      <w:r w:rsidR="00013290">
        <w:t xml:space="preserve"> (2</w:t>
      </w:r>
      <w:r w:rsidR="00013290" w:rsidRPr="00D81020">
        <w:t>020)</w:t>
      </w:r>
      <w:r w:rsidR="005C75AE">
        <w:t xml:space="preserve"> added with </w:t>
      </w:r>
      <w:proofErr w:type="spellStart"/>
      <w:r w:rsidR="00013290" w:rsidRPr="00D81020">
        <w:t>Pauliene</w:t>
      </w:r>
      <w:proofErr w:type="spellEnd"/>
      <w:r w:rsidR="00013290">
        <w:t xml:space="preserve"> et al. (2</w:t>
      </w:r>
      <w:r w:rsidR="00013290" w:rsidRPr="00D81020">
        <w:t>019)</w:t>
      </w:r>
      <w:r w:rsidR="005C75AE">
        <w:t xml:space="preserve"> that b</w:t>
      </w:r>
      <w:r>
        <w:t>eing aware of these dimensions helps F&amp;B managers predict communication, hierarchy needs and patterns of teamwork from people with different cultural backgrounds.</w:t>
      </w:r>
    </w:p>
    <w:p w14:paraId="23ACF7D0" w14:textId="3DABBDDB" w:rsidR="00537F5D" w:rsidRDefault="00537F5D" w:rsidP="0078141A">
      <w:pPr>
        <w:spacing w:after="0"/>
        <w:rPr>
          <w:b/>
          <w:bCs/>
        </w:rPr>
      </w:pPr>
      <w:r w:rsidRPr="00537F5D">
        <w:rPr>
          <w:b/>
          <w:bCs/>
        </w:rPr>
        <w:t>Trompenaars’ Seven Dimensions of Culture</w:t>
      </w:r>
    </w:p>
    <w:p w14:paraId="0D437DFF" w14:textId="7B54C7B2" w:rsidR="00DE0D47" w:rsidRDefault="00DE0D47" w:rsidP="0078141A">
      <w:pPr>
        <w:spacing w:after="0"/>
      </w:pPr>
      <w:r>
        <w:t xml:space="preserve">Trompenaars’ framework </w:t>
      </w:r>
      <w:proofErr w:type="gramStart"/>
      <w:r>
        <w:t>looks into</w:t>
      </w:r>
      <w:proofErr w:type="gramEnd"/>
      <w:r>
        <w:t xml:space="preserve"> how people work together when their backgrounds are different.</w:t>
      </w:r>
      <w:r w:rsidR="005C75AE">
        <w:t xml:space="preserve"> A</w:t>
      </w:r>
      <w:r w:rsidR="00013290">
        <w:t>s</w:t>
      </w:r>
      <w:r w:rsidR="005C75AE">
        <w:t xml:space="preserve"> per </w:t>
      </w:r>
      <w:r w:rsidR="00013290" w:rsidRPr="00D81020">
        <w:t xml:space="preserve">Torres </w:t>
      </w:r>
      <w:r w:rsidR="00013290">
        <w:t>and</w:t>
      </w:r>
      <w:r w:rsidR="00013290" w:rsidRPr="00D81020">
        <w:t xml:space="preserve"> </w:t>
      </w:r>
      <w:proofErr w:type="spellStart"/>
      <w:r w:rsidR="00013290" w:rsidRPr="00D81020">
        <w:t>Tarozzi</w:t>
      </w:r>
      <w:proofErr w:type="spellEnd"/>
      <w:r w:rsidR="00013290">
        <w:t xml:space="preserve"> (2</w:t>
      </w:r>
      <w:r w:rsidR="00013290" w:rsidRPr="00D81020">
        <w:t>020)</w:t>
      </w:r>
      <w:r w:rsidR="005C75AE">
        <w:t>,</w:t>
      </w:r>
      <w:r>
        <w:t xml:space="preserve"> </w:t>
      </w:r>
      <w:r w:rsidR="005C75AE">
        <w:t>t</w:t>
      </w:r>
      <w:r>
        <w:t>he theory highlights differences between universalism and particularism and achievement and ascription. In the food and beverage industry,</w:t>
      </w:r>
      <w:r w:rsidR="005C75AE">
        <w:t xml:space="preserve"> </w:t>
      </w:r>
      <w:proofErr w:type="spellStart"/>
      <w:r w:rsidR="00013290" w:rsidRPr="00D81020">
        <w:t>Beniflah</w:t>
      </w:r>
      <w:proofErr w:type="spellEnd"/>
      <w:r w:rsidR="00013290" w:rsidRPr="00D81020">
        <w:t xml:space="preserve"> </w:t>
      </w:r>
      <w:r w:rsidR="00013290">
        <w:t>and</w:t>
      </w:r>
      <w:r w:rsidR="00013290" w:rsidRPr="00D81020">
        <w:t xml:space="preserve"> Veloz</w:t>
      </w:r>
      <w:r w:rsidR="00013290">
        <w:t xml:space="preserve"> (2</w:t>
      </w:r>
      <w:r w:rsidR="00013290" w:rsidRPr="00D81020">
        <w:t>021)</w:t>
      </w:r>
      <w:r w:rsidR="005C75AE">
        <w:t xml:space="preserve"> said that</w:t>
      </w:r>
      <w:r>
        <w:t xml:space="preserve"> this model allows for creating service plans that match guests’ cultural backgrounds and handling issues caused by differences between cultures.</w:t>
      </w:r>
    </w:p>
    <w:p w14:paraId="49C767EE" w14:textId="77777777" w:rsidR="00537F5D" w:rsidRDefault="00537F5D" w:rsidP="0078141A">
      <w:pPr>
        <w:spacing w:after="0"/>
        <w:rPr>
          <w:b/>
          <w:bCs/>
        </w:rPr>
      </w:pPr>
      <w:r w:rsidRPr="00537F5D">
        <w:rPr>
          <w:b/>
          <w:bCs/>
        </w:rPr>
        <w:t>Bennett’s Developmental Model of Intercultural Sensitivity (DMIS)</w:t>
      </w:r>
    </w:p>
    <w:p w14:paraId="32B72C17" w14:textId="56C5DC61" w:rsidR="00537F5D" w:rsidRPr="00537F5D" w:rsidRDefault="005C75AE" w:rsidP="0078141A">
      <w:pPr>
        <w:spacing w:after="0"/>
      </w:pPr>
      <w:r>
        <w:t xml:space="preserve">As described by </w:t>
      </w:r>
      <w:proofErr w:type="spellStart"/>
      <w:r w:rsidR="0072253A" w:rsidRPr="00D81020">
        <w:t>Tourky</w:t>
      </w:r>
      <w:proofErr w:type="spellEnd"/>
      <w:r w:rsidR="0072253A" w:rsidRPr="00D81020">
        <w:t xml:space="preserve"> et al.</w:t>
      </w:r>
      <w:r w:rsidR="0072253A">
        <w:t xml:space="preserve"> (2</w:t>
      </w:r>
      <w:r w:rsidR="0072253A" w:rsidRPr="00D81020">
        <w:t>020)</w:t>
      </w:r>
      <w:r>
        <w:t xml:space="preserve">, </w:t>
      </w:r>
      <w:r w:rsidR="00DE0D47">
        <w:t>Bennett proposes that thought about others ranges from ethnocentric to authoritative. It allows managers to check the team’s sensitivity level to cultural differences and make appropriate training plans.</w:t>
      </w:r>
      <w:r>
        <w:t xml:space="preserve"> Regarding which, </w:t>
      </w:r>
      <w:r w:rsidR="0072253A" w:rsidRPr="00D81020">
        <w:t>Belyaeva</w:t>
      </w:r>
      <w:r w:rsidR="0072253A">
        <w:t xml:space="preserve"> et al. (2</w:t>
      </w:r>
      <w:r w:rsidR="0072253A" w:rsidRPr="00D81020">
        <w:t>020)</w:t>
      </w:r>
      <w:r>
        <w:t xml:space="preserve"> said that</w:t>
      </w:r>
      <w:r w:rsidR="00DE0D47">
        <w:t xml:space="preserve"> </w:t>
      </w:r>
      <w:r>
        <w:t>i</w:t>
      </w:r>
      <w:r w:rsidR="00DE0D47">
        <w:t xml:space="preserve">f </w:t>
      </w:r>
      <w:r>
        <w:t>organisations</w:t>
      </w:r>
      <w:r w:rsidR="00DE0D47">
        <w:t xml:space="preserve"> want a flourishing F&amp;B team in a multicultural environment, understanding and respect for different backgrounds promotes teamwork, avoids problems and results in better customer service.</w:t>
      </w:r>
    </w:p>
    <w:p w14:paraId="4CA21586" w14:textId="22C2E65A" w:rsidR="0064707E" w:rsidRDefault="0064707E" w:rsidP="0078141A">
      <w:pPr>
        <w:pStyle w:val="Heading2"/>
        <w:spacing w:after="0"/>
      </w:pPr>
      <w:bookmarkStart w:id="9" w:name="_Toc198896582"/>
      <w:r>
        <w:lastRenderedPageBreak/>
        <w:t>Key Factors and Attributes of Multiculturism Influencing Food and Beverage Department</w:t>
      </w:r>
      <w:bookmarkEnd w:id="9"/>
    </w:p>
    <w:p w14:paraId="3666C6C9" w14:textId="2B436AB6" w:rsidR="00DE0D47" w:rsidRDefault="00DE0D47" w:rsidP="0078141A">
      <w:pPr>
        <w:spacing w:after="0"/>
      </w:pPr>
      <w:r>
        <w:t xml:space="preserve">Multiculturalism plays a part in the F&amp;B department </w:t>
      </w:r>
      <w:r w:rsidR="00414304">
        <w:t>attributing to</w:t>
      </w:r>
      <w:r>
        <w:t xml:space="preserve"> as how communication works, people's dietary choices, cultural habits and employees’ attitudes about work. </w:t>
      </w:r>
      <w:r w:rsidR="00895D1D" w:rsidRPr="00D81020">
        <w:t>Purwanto</w:t>
      </w:r>
      <w:r w:rsidR="00895D1D">
        <w:t xml:space="preserve"> (2</w:t>
      </w:r>
      <w:r w:rsidR="00895D1D" w:rsidRPr="00D81020">
        <w:t>019)</w:t>
      </w:r>
      <w:r w:rsidR="00414304">
        <w:t xml:space="preserve"> on that regard said </w:t>
      </w:r>
      <w:proofErr w:type="gramStart"/>
      <w:r w:rsidR="00414304">
        <w:t>that,</w:t>
      </w:r>
      <w:proofErr w:type="gramEnd"/>
      <w:r w:rsidR="00414304">
        <w:t xml:space="preserve"> d</w:t>
      </w:r>
      <w:r>
        <w:t>ifficulties with language and with different non-verbal signs can make it hard for a team to collaborate and deal with customers.</w:t>
      </w:r>
      <w:r w:rsidR="00414304">
        <w:t xml:space="preserve"> </w:t>
      </w:r>
      <w:proofErr w:type="spellStart"/>
      <w:r w:rsidR="00895D1D" w:rsidRPr="00D81020">
        <w:t>Köbnick</w:t>
      </w:r>
      <w:proofErr w:type="spellEnd"/>
      <w:r w:rsidR="00895D1D">
        <w:t xml:space="preserve"> et al. (2</w:t>
      </w:r>
      <w:r w:rsidR="00895D1D" w:rsidRPr="00D81020">
        <w:t>020)</w:t>
      </w:r>
      <w:r w:rsidR="00414304">
        <w:t xml:space="preserve"> added with </w:t>
      </w:r>
      <w:r w:rsidR="00895D1D" w:rsidRPr="00D81020">
        <w:t>Purwanto</w:t>
      </w:r>
      <w:r w:rsidR="00895D1D">
        <w:t xml:space="preserve"> (2</w:t>
      </w:r>
      <w:r w:rsidR="00895D1D" w:rsidRPr="00D81020">
        <w:t>019)</w:t>
      </w:r>
      <w:r w:rsidR="00414304">
        <w:t xml:space="preserve"> that</w:t>
      </w:r>
      <w:r>
        <w:t xml:space="preserve"> </w:t>
      </w:r>
      <w:r w:rsidR="00414304">
        <w:t>t</w:t>
      </w:r>
      <w:r>
        <w:t>he way employees view authority, punctuality and providing service can be affected by their culture, so poor management may result in problems. Multiculturalism also affects what is offered on the menu,</w:t>
      </w:r>
      <w:r w:rsidR="00414304">
        <w:t xml:space="preserve"> as </w:t>
      </w:r>
      <w:proofErr w:type="spellStart"/>
      <w:r w:rsidR="00895D1D" w:rsidRPr="00D81020">
        <w:t>Nirino</w:t>
      </w:r>
      <w:proofErr w:type="spellEnd"/>
      <w:r w:rsidR="00895D1D">
        <w:t xml:space="preserve"> et al. (2</w:t>
      </w:r>
      <w:r w:rsidR="00895D1D" w:rsidRPr="00D81020">
        <w:t>020)</w:t>
      </w:r>
      <w:r w:rsidR="00414304">
        <w:t xml:space="preserve"> pointed out that</w:t>
      </w:r>
      <w:r>
        <w:t xml:space="preserve"> so restaurants must provide food that considers cultural needs and offer halal, kosher and vegetarian meals. How people celebrate their culture and traditions affects what businesses offer during each season.</w:t>
      </w:r>
      <w:r w:rsidR="00414304">
        <w:t xml:space="preserve"> While </w:t>
      </w:r>
      <w:r w:rsidR="00AE7A78" w:rsidRPr="00D81020">
        <w:t>Bandy et al.</w:t>
      </w:r>
      <w:r w:rsidR="00AE7A78">
        <w:t xml:space="preserve"> (2</w:t>
      </w:r>
      <w:r w:rsidR="00AE7A78" w:rsidRPr="00D81020">
        <w:t>021)</w:t>
      </w:r>
      <w:r w:rsidR="00414304">
        <w:t xml:space="preserve"> alternatively said that</w:t>
      </w:r>
      <w:r>
        <w:t xml:space="preserve"> </w:t>
      </w:r>
      <w:r w:rsidR="00414304">
        <w:t>h</w:t>
      </w:r>
      <w:r>
        <w:t>aving employees with different backgrounds adds new ideas and ways of looking at problems, but a leader is needed who can ensure all team members agree with the organization’s goals and values. In essence, these characteristics mean multiculturalism can be challenging, but it also gives the F&amp;B department space to innovate, rethink matters and deliver great service in a diverse setting.</w:t>
      </w:r>
    </w:p>
    <w:p w14:paraId="219C57DD" w14:textId="4AD07837" w:rsidR="0064707E" w:rsidRDefault="0064707E" w:rsidP="0078141A">
      <w:pPr>
        <w:pStyle w:val="Heading2"/>
        <w:spacing w:after="0"/>
      </w:pPr>
      <w:bookmarkStart w:id="10" w:name="_Toc198896583"/>
      <w:r>
        <w:t>Impact of Multiculturism on Food and Beverage Department in Hospitality Sector</w:t>
      </w:r>
      <w:bookmarkEnd w:id="10"/>
    </w:p>
    <w:p w14:paraId="74EBCCF1" w14:textId="116F4379" w:rsidR="00DE0D47" w:rsidRPr="00DE0D47" w:rsidRDefault="00DE0D47" w:rsidP="0078141A">
      <w:pPr>
        <w:spacing w:after="0"/>
      </w:pPr>
      <w:r>
        <w:t>Food and Beverage departments in the hospitality sector are greatly affected by multiculturalism.</w:t>
      </w:r>
      <w:r w:rsidR="00414304">
        <w:t xml:space="preserve"> As per the findings of the study undertaken by </w:t>
      </w:r>
      <w:r w:rsidR="00AE7A78" w:rsidRPr="00D81020">
        <w:t>Chen</w:t>
      </w:r>
      <w:r w:rsidR="00AE7A78">
        <w:t xml:space="preserve"> (2</w:t>
      </w:r>
      <w:r w:rsidR="00AE7A78" w:rsidRPr="00D81020">
        <w:t>019)</w:t>
      </w:r>
      <w:r>
        <w:t xml:space="preserve"> </w:t>
      </w:r>
      <w:r w:rsidR="00414304">
        <w:t>s</w:t>
      </w:r>
      <w:r>
        <w:t>ince the employees and customers come from various cultural backgrounds, hotels must adapt to different languages, customs, types of food and ways guests like to be served.</w:t>
      </w:r>
      <w:r w:rsidR="00414304">
        <w:t xml:space="preserve"> </w:t>
      </w:r>
      <w:proofErr w:type="spellStart"/>
      <w:r w:rsidR="00AE7A78" w:rsidRPr="00D81020">
        <w:t>Nirino</w:t>
      </w:r>
      <w:proofErr w:type="spellEnd"/>
      <w:r w:rsidR="00AE7A78">
        <w:t xml:space="preserve"> et al. (2</w:t>
      </w:r>
      <w:r w:rsidR="00AE7A78" w:rsidRPr="00D81020">
        <w:t>020)</w:t>
      </w:r>
      <w:r w:rsidR="00414304">
        <w:t xml:space="preserve"> added with </w:t>
      </w:r>
      <w:r w:rsidR="00AE7A78" w:rsidRPr="00D81020">
        <w:t>Chen</w:t>
      </w:r>
      <w:r w:rsidR="00AE7A78">
        <w:t xml:space="preserve"> (2</w:t>
      </w:r>
      <w:r w:rsidR="00AE7A78" w:rsidRPr="00D81020">
        <w:t>019)</w:t>
      </w:r>
      <w:r w:rsidR="00414304">
        <w:t xml:space="preserve"> that</w:t>
      </w:r>
      <w:r>
        <w:t xml:space="preserve"> </w:t>
      </w:r>
      <w:r w:rsidR="00414304">
        <w:t>t</w:t>
      </w:r>
      <w:r>
        <w:t>he inclusion of many cultures can make dining better with different meals, a more varied menu and innovative ways of tackling problems. Even so, issues such as communication trouble, teamwork and upholding the same level of service come up.</w:t>
      </w:r>
      <w:r w:rsidR="004456E1">
        <w:t xml:space="preserve"> However, </w:t>
      </w:r>
      <w:r w:rsidR="00743451" w:rsidRPr="00D81020">
        <w:t>Douglas et al.</w:t>
      </w:r>
      <w:r w:rsidR="00743451">
        <w:t xml:space="preserve"> (2</w:t>
      </w:r>
      <w:r w:rsidR="00743451" w:rsidRPr="00D81020">
        <w:t>020)</w:t>
      </w:r>
      <w:r w:rsidR="004456E1">
        <w:t xml:space="preserve"> argued that</w:t>
      </w:r>
      <w:r>
        <w:t xml:space="preserve"> </w:t>
      </w:r>
      <w:r w:rsidR="004456E1">
        <w:t>n</w:t>
      </w:r>
      <w:r>
        <w:t>ot everyone interprets politeness, time or ways to interact with guests the same way.</w:t>
      </w:r>
      <w:r w:rsidR="004456E1">
        <w:t xml:space="preserve"> </w:t>
      </w:r>
      <w:r w:rsidR="00743451" w:rsidRPr="00D81020">
        <w:t>Douglas et al.</w:t>
      </w:r>
      <w:r w:rsidR="00743451">
        <w:t xml:space="preserve"> (2</w:t>
      </w:r>
      <w:r w:rsidR="00743451" w:rsidRPr="00D81020">
        <w:t>020)</w:t>
      </w:r>
      <w:r w:rsidR="004456E1">
        <w:t xml:space="preserve"> continued</w:t>
      </w:r>
      <w:r>
        <w:t xml:space="preserve"> </w:t>
      </w:r>
      <w:r w:rsidR="00743451">
        <w:t>h</w:t>
      </w:r>
      <w:r>
        <w:t xml:space="preserve">aving many viewpoints in a business needs managers to be culturally aware and to regularly train their teams and lead inclusively. Using diversity well boosts customer satisfaction, increases the brand’s reputation and creates a staff that understands the needs of </w:t>
      </w:r>
      <w:proofErr w:type="spellStart"/>
      <w:r>
        <w:t>travelers</w:t>
      </w:r>
      <w:proofErr w:type="spellEnd"/>
      <w:r>
        <w:t xml:space="preserve"> worldwide.</w:t>
      </w:r>
    </w:p>
    <w:p w14:paraId="32323D21" w14:textId="2E73993F" w:rsidR="00C254B2" w:rsidRDefault="00C254B2" w:rsidP="0078141A">
      <w:pPr>
        <w:pStyle w:val="Heading2"/>
        <w:spacing w:after="0"/>
      </w:pPr>
      <w:bookmarkStart w:id="11" w:name="_Toc198896584"/>
      <w:r w:rsidRPr="00C254B2">
        <w:t>Strategies for Managing Multicultural Teams in the Food and Beverage Department</w:t>
      </w:r>
      <w:bookmarkEnd w:id="11"/>
    </w:p>
    <w:p w14:paraId="39A80077" w14:textId="13237642" w:rsidR="00D16898" w:rsidRPr="00D16898" w:rsidRDefault="0016782B" w:rsidP="0078141A">
      <w:pPr>
        <w:spacing w:after="0"/>
      </w:pPr>
      <w:r>
        <w:t xml:space="preserve">From the study conducted by </w:t>
      </w:r>
      <w:r w:rsidR="00743451" w:rsidRPr="00D81020">
        <w:t xml:space="preserve">Cousins </w:t>
      </w:r>
      <w:r w:rsidR="00743451">
        <w:t>and</w:t>
      </w:r>
      <w:r w:rsidR="00743451" w:rsidRPr="00D81020">
        <w:t xml:space="preserve"> Weekes</w:t>
      </w:r>
      <w:r w:rsidR="00743451">
        <w:t xml:space="preserve"> (2</w:t>
      </w:r>
      <w:r w:rsidR="00743451" w:rsidRPr="00D81020">
        <w:t>020)</w:t>
      </w:r>
      <w:r>
        <w:t xml:space="preserve"> it was found that f</w:t>
      </w:r>
      <w:r w:rsidR="002C6DB4" w:rsidRPr="002C6DB4">
        <w:t xml:space="preserve">ood and </w:t>
      </w:r>
      <w:r>
        <w:t>b</w:t>
      </w:r>
      <w:r w:rsidRPr="002C6DB4">
        <w:t>everage teams</w:t>
      </w:r>
      <w:r w:rsidR="002C6DB4" w:rsidRPr="002C6DB4">
        <w:t xml:space="preserve"> work well when the leader takes a strategic approach to encourage teamwork, communication and openness to all cultures.</w:t>
      </w:r>
      <w:r>
        <w:t xml:space="preserve"> </w:t>
      </w:r>
      <w:r w:rsidR="00743451" w:rsidRPr="00D81020">
        <w:t>Beacom</w:t>
      </w:r>
      <w:r w:rsidR="00743451">
        <w:t xml:space="preserve"> et al. (2</w:t>
      </w:r>
      <w:r w:rsidR="00743451" w:rsidRPr="00D81020">
        <w:t>021)</w:t>
      </w:r>
      <w:r>
        <w:t xml:space="preserve"> added with </w:t>
      </w:r>
      <w:r w:rsidR="00743451" w:rsidRPr="00D81020">
        <w:t xml:space="preserve">Cousins </w:t>
      </w:r>
      <w:r w:rsidR="00743451">
        <w:t>and</w:t>
      </w:r>
      <w:r w:rsidR="00743451" w:rsidRPr="00D81020">
        <w:t xml:space="preserve"> </w:t>
      </w:r>
      <w:r w:rsidR="00743451" w:rsidRPr="00D81020">
        <w:lastRenderedPageBreak/>
        <w:t>Weekes</w:t>
      </w:r>
      <w:r w:rsidR="00743451">
        <w:t xml:space="preserve"> (2</w:t>
      </w:r>
      <w:r w:rsidR="00743451" w:rsidRPr="00D81020">
        <w:t>020)</w:t>
      </w:r>
      <w:r>
        <w:t xml:space="preserve"> that</w:t>
      </w:r>
      <w:r w:rsidR="002C6DB4" w:rsidRPr="002C6DB4">
        <w:t xml:space="preserve"> </w:t>
      </w:r>
      <w:r>
        <w:t>t</w:t>
      </w:r>
      <w:r w:rsidR="002C6DB4" w:rsidRPr="002C6DB4">
        <w:t xml:space="preserve">raining employees in cross-cultural ways should happen often to make them aware of how other cultures communicate and what to expect at work. It helps staff avoid confusion and learn to relate to others better. </w:t>
      </w:r>
      <w:r>
        <w:t xml:space="preserve">Moreover, </w:t>
      </w:r>
      <w:r w:rsidR="00743451" w:rsidRPr="00D81020">
        <w:t xml:space="preserve">Türker </w:t>
      </w:r>
      <w:r w:rsidR="00743451">
        <w:t>and</w:t>
      </w:r>
      <w:r w:rsidR="00743451" w:rsidRPr="00D81020">
        <w:t xml:space="preserve"> </w:t>
      </w:r>
      <w:proofErr w:type="spellStart"/>
      <w:r w:rsidR="00743451" w:rsidRPr="00D81020">
        <w:t>Süzer</w:t>
      </w:r>
      <w:proofErr w:type="spellEnd"/>
      <w:r w:rsidR="00743451">
        <w:t xml:space="preserve"> (2</w:t>
      </w:r>
      <w:r w:rsidR="00743451" w:rsidRPr="00D81020">
        <w:t>022)</w:t>
      </w:r>
      <w:r>
        <w:t xml:space="preserve"> added that</w:t>
      </w:r>
      <w:r w:rsidR="002C6DB4" w:rsidRPr="002C6DB4">
        <w:t>, having everyone use a common language for operations and still allowing native languages, brings more clarity to team conversations.</w:t>
      </w:r>
      <w:r>
        <w:t xml:space="preserve"> As </w:t>
      </w:r>
      <w:r w:rsidR="00743451" w:rsidRPr="00D81020">
        <w:t>Abdelhalim</w:t>
      </w:r>
      <w:r w:rsidR="00743451">
        <w:t xml:space="preserve"> (2</w:t>
      </w:r>
      <w:r w:rsidR="00743451" w:rsidRPr="00D81020">
        <w:t>022)</w:t>
      </w:r>
      <w:r>
        <w:t xml:space="preserve"> also said that</w:t>
      </w:r>
      <w:r w:rsidR="002C6DB4" w:rsidRPr="002C6DB4">
        <w:t xml:space="preserve"> </w:t>
      </w:r>
      <w:r>
        <w:t>v</w:t>
      </w:r>
      <w:r w:rsidR="002C6DB4" w:rsidRPr="002C6DB4">
        <w:t xml:space="preserve">aluing all kinds of perspectives in leadership generates a work environment that is both fair and uplifting. </w:t>
      </w:r>
      <w:r w:rsidR="00CA28FD">
        <w:t xml:space="preserve">Regarding which </w:t>
      </w:r>
      <w:proofErr w:type="spellStart"/>
      <w:r w:rsidR="00743451" w:rsidRPr="00D81020">
        <w:t>Kraff</w:t>
      </w:r>
      <w:proofErr w:type="spellEnd"/>
      <w:r w:rsidR="00743451" w:rsidRPr="00D81020">
        <w:t xml:space="preserve"> </w:t>
      </w:r>
      <w:r w:rsidR="00743451">
        <w:t>and</w:t>
      </w:r>
      <w:r w:rsidR="00743451" w:rsidRPr="00D81020">
        <w:t xml:space="preserve"> </w:t>
      </w:r>
      <w:proofErr w:type="spellStart"/>
      <w:r w:rsidR="00743451" w:rsidRPr="00D81020">
        <w:t>Jernsand</w:t>
      </w:r>
      <w:proofErr w:type="spellEnd"/>
      <w:r w:rsidR="00743451">
        <w:t xml:space="preserve"> (2</w:t>
      </w:r>
      <w:r w:rsidR="00743451" w:rsidRPr="00D81020">
        <w:t>023)</w:t>
      </w:r>
      <w:r w:rsidR="00CA28FD">
        <w:t xml:space="preserve"> asserted that m</w:t>
      </w:r>
      <w:r w:rsidR="002C6DB4" w:rsidRPr="002C6DB4">
        <w:t>anagers ought to follow the same values they set for others and facilitate open discussion. Helping by assigning a buddy or mentor will help newcomers to fit in with the team.</w:t>
      </w:r>
      <w:r w:rsidR="00CA28FD">
        <w:t xml:space="preserve"> </w:t>
      </w:r>
      <w:r w:rsidR="00743451" w:rsidRPr="00D81020">
        <w:t>Sgorla</w:t>
      </w:r>
      <w:r w:rsidR="00743451">
        <w:t xml:space="preserve"> (2</w:t>
      </w:r>
      <w:r w:rsidR="00743451" w:rsidRPr="00D81020">
        <w:t>024)</w:t>
      </w:r>
      <w:r w:rsidR="00CA28FD">
        <w:t xml:space="preserve"> in support of </w:t>
      </w:r>
      <w:proofErr w:type="spellStart"/>
      <w:r w:rsidR="00743451" w:rsidRPr="00D81020">
        <w:t>Kraff</w:t>
      </w:r>
      <w:proofErr w:type="spellEnd"/>
      <w:r w:rsidR="00743451" w:rsidRPr="00D81020">
        <w:t xml:space="preserve"> </w:t>
      </w:r>
      <w:r w:rsidR="00743451">
        <w:t>and</w:t>
      </w:r>
      <w:r w:rsidR="00743451" w:rsidRPr="00D81020">
        <w:t xml:space="preserve"> </w:t>
      </w:r>
      <w:proofErr w:type="spellStart"/>
      <w:r w:rsidR="00743451" w:rsidRPr="00D81020">
        <w:t>Jernsand</w:t>
      </w:r>
      <w:proofErr w:type="spellEnd"/>
      <w:r w:rsidR="00743451">
        <w:t xml:space="preserve"> (2</w:t>
      </w:r>
      <w:r w:rsidR="00743451" w:rsidRPr="00D81020">
        <w:t>023)</w:t>
      </w:r>
      <w:r w:rsidR="00CA28FD">
        <w:t xml:space="preserve"> said that</w:t>
      </w:r>
      <w:r w:rsidR="002C6DB4" w:rsidRPr="002C6DB4">
        <w:t xml:space="preserve"> </w:t>
      </w:r>
      <w:r w:rsidR="00CA28FD">
        <w:t>l</w:t>
      </w:r>
      <w:r w:rsidR="002C6DB4" w:rsidRPr="002C6DB4">
        <w:t>etting team members know what you want to achieve and spend time together can help increase a sense of community. Acknowledging and valuing cultural events with team helps create harmony and motivation. These strategies allow multiculturalism to boost the quality of service in various hospitality places.</w:t>
      </w:r>
    </w:p>
    <w:p w14:paraId="67AE3DF9" w14:textId="30FEC908" w:rsidR="00C254B2" w:rsidRDefault="00C254B2" w:rsidP="0078141A">
      <w:pPr>
        <w:pStyle w:val="Heading2"/>
        <w:spacing w:after="0"/>
      </w:pPr>
      <w:bookmarkStart w:id="12" w:name="_Toc198896585"/>
      <w:r w:rsidRPr="00C254B2">
        <w:t xml:space="preserve">Challenges and Opportunities of Multiculturalism in </w:t>
      </w:r>
      <w:r>
        <w:t>Food and Beverage Department</w:t>
      </w:r>
      <w:bookmarkEnd w:id="12"/>
    </w:p>
    <w:p w14:paraId="36336C52" w14:textId="598CD114" w:rsidR="00D16898" w:rsidRDefault="002C6DB4" w:rsidP="0078141A">
      <w:pPr>
        <w:spacing w:after="0"/>
      </w:pPr>
      <w:r w:rsidRPr="002C6DB4">
        <w:t>The Food and Beverage industry experiences both difficulties and new opportunities from various cultures.</w:t>
      </w:r>
      <w:r w:rsidR="00232272">
        <w:t xml:space="preserve"> </w:t>
      </w:r>
      <w:proofErr w:type="spellStart"/>
      <w:r w:rsidR="004676BC" w:rsidRPr="00D81020">
        <w:t>Hanaysha</w:t>
      </w:r>
      <w:proofErr w:type="spellEnd"/>
      <w:r w:rsidR="004676BC">
        <w:t xml:space="preserve"> (2</w:t>
      </w:r>
      <w:r w:rsidR="004676BC" w:rsidRPr="00D81020">
        <w:t>022)</w:t>
      </w:r>
      <w:r w:rsidR="00232272">
        <w:t xml:space="preserve"> said that</w:t>
      </w:r>
      <w:r w:rsidRPr="002C6DB4">
        <w:t xml:space="preserve"> </w:t>
      </w:r>
      <w:r w:rsidR="00232272">
        <w:t>a</w:t>
      </w:r>
      <w:r w:rsidRPr="002C6DB4">
        <w:t xml:space="preserve"> large problem is that language issues can lead to staff members not fully understanding each other and internal staff-to-guest misunderstandings can occur. </w:t>
      </w:r>
      <w:r w:rsidR="004676BC" w:rsidRPr="00D81020">
        <w:t xml:space="preserve">Enriquez </w:t>
      </w:r>
      <w:r w:rsidR="004676BC">
        <w:t>and</w:t>
      </w:r>
      <w:r w:rsidR="004676BC" w:rsidRPr="00D81020">
        <w:t xml:space="preserve"> Archila-Godinez</w:t>
      </w:r>
      <w:r w:rsidR="004676BC">
        <w:t xml:space="preserve"> (2</w:t>
      </w:r>
      <w:r w:rsidR="004676BC" w:rsidRPr="00D81020">
        <w:t>022)</w:t>
      </w:r>
      <w:r w:rsidR="00232272">
        <w:t xml:space="preserve"> agreeing with </w:t>
      </w:r>
      <w:proofErr w:type="spellStart"/>
      <w:r w:rsidR="004676BC" w:rsidRPr="00D81020">
        <w:t>Hanaysha</w:t>
      </w:r>
      <w:proofErr w:type="spellEnd"/>
      <w:r w:rsidR="004676BC">
        <w:t xml:space="preserve"> (2</w:t>
      </w:r>
      <w:r w:rsidR="004676BC" w:rsidRPr="00D81020">
        <w:t>022)</w:t>
      </w:r>
      <w:r w:rsidR="00232272">
        <w:t xml:space="preserve"> said that h</w:t>
      </w:r>
      <w:r w:rsidRPr="002C6DB4">
        <w:t>aving different work and cultural habits among team members can disrupt working together and provide different levels of service.</w:t>
      </w:r>
      <w:r w:rsidR="00232272">
        <w:t xml:space="preserve"> While also, </w:t>
      </w:r>
      <w:r w:rsidR="004676BC" w:rsidRPr="00D81020">
        <w:t>Amson et al.</w:t>
      </w:r>
      <w:r w:rsidR="004676BC">
        <w:t xml:space="preserve"> (2</w:t>
      </w:r>
      <w:r w:rsidR="004676BC" w:rsidRPr="00D81020">
        <w:t>023)</w:t>
      </w:r>
      <w:r w:rsidR="00232272">
        <w:t xml:space="preserve"> said that</w:t>
      </w:r>
      <w:r w:rsidRPr="002C6DB4">
        <w:t xml:space="preserve"> </w:t>
      </w:r>
      <w:r w:rsidR="00232272">
        <w:t>t</w:t>
      </w:r>
      <w:r w:rsidRPr="002C6DB4">
        <w:t xml:space="preserve">raining multicultural groups calls for different ways of teaching to suit the varied ways people learn. </w:t>
      </w:r>
      <w:r w:rsidR="00232272">
        <w:t>T</w:t>
      </w:r>
      <w:r w:rsidRPr="002C6DB4">
        <w:t>hese obstacles come with important opportunities.</w:t>
      </w:r>
      <w:r w:rsidR="00232272">
        <w:t xml:space="preserve"> For which, </w:t>
      </w:r>
      <w:r w:rsidR="004676BC" w:rsidRPr="00D81020">
        <w:t>Gross-</w:t>
      </w:r>
      <w:proofErr w:type="spellStart"/>
      <w:r w:rsidR="004676BC" w:rsidRPr="00D81020">
        <w:t>Gołacka</w:t>
      </w:r>
      <w:proofErr w:type="spellEnd"/>
      <w:r w:rsidR="004676BC" w:rsidRPr="00D81020">
        <w:t xml:space="preserve"> </w:t>
      </w:r>
      <w:r w:rsidR="004676BC">
        <w:t>and</w:t>
      </w:r>
      <w:r w:rsidR="004676BC" w:rsidRPr="00D81020">
        <w:t xml:space="preserve"> Martyniuk</w:t>
      </w:r>
      <w:r w:rsidR="004676BC">
        <w:t xml:space="preserve"> (2</w:t>
      </w:r>
      <w:r w:rsidR="004676BC" w:rsidRPr="00D81020">
        <w:t>024)</w:t>
      </w:r>
      <w:r w:rsidR="00232272">
        <w:t xml:space="preserve"> said that</w:t>
      </w:r>
      <w:r w:rsidRPr="002C6DB4">
        <w:t xml:space="preserve"> </w:t>
      </w:r>
      <w:proofErr w:type="gramStart"/>
      <w:r w:rsidR="00232272">
        <w:t>a</w:t>
      </w:r>
      <w:r w:rsidRPr="002C6DB4">
        <w:t>s a result of</w:t>
      </w:r>
      <w:proofErr w:type="gramEnd"/>
      <w:r w:rsidRPr="002C6DB4">
        <w:t xml:space="preserve"> their different backgrounds, multicultural teams often improve a restaurant’s creativity, ability to innovate and problem-solving skills—especially in both menu planning and customer service. It makes it more convenient for F&amp;B to provide a variety of options for different customers. Because of cultural diversity, </w:t>
      </w:r>
      <w:proofErr w:type="spellStart"/>
      <w:r w:rsidR="004676BC" w:rsidRPr="00D81020">
        <w:t>Pathirathne</w:t>
      </w:r>
      <w:proofErr w:type="spellEnd"/>
      <w:r w:rsidR="004676BC" w:rsidRPr="00D81020">
        <w:t xml:space="preserve"> </w:t>
      </w:r>
      <w:r w:rsidR="004676BC">
        <w:t>and</w:t>
      </w:r>
      <w:r w:rsidR="004676BC" w:rsidRPr="00D81020">
        <w:t xml:space="preserve"> Osseo-Asare</w:t>
      </w:r>
      <w:r w:rsidR="004676BC">
        <w:t xml:space="preserve"> (2</w:t>
      </w:r>
      <w:r w:rsidR="004676BC" w:rsidRPr="00D81020">
        <w:t>025)</w:t>
      </w:r>
      <w:r w:rsidR="00232272">
        <w:t xml:space="preserve"> pointed out that </w:t>
      </w:r>
      <w:r w:rsidRPr="002C6DB4">
        <w:t>employees enjoy greater skills in understanding and assisting people from a variety of cultural groups. Bringing in multiculturalism makes the brand attractive all over the world and encourages diversity in the workplace.</w:t>
      </w:r>
    </w:p>
    <w:p w14:paraId="727FFFE1" w14:textId="2B1C44B2" w:rsidR="00224843" w:rsidRDefault="00224843" w:rsidP="0078141A">
      <w:pPr>
        <w:pStyle w:val="Heading2"/>
        <w:spacing w:after="0"/>
      </w:pPr>
      <w:bookmarkStart w:id="13" w:name="_Toc198896586"/>
      <w:r>
        <w:t>Literature Summary</w:t>
      </w:r>
      <w:bookmarkEnd w:id="13"/>
    </w:p>
    <w:p w14:paraId="40FF6969" w14:textId="28D77E39" w:rsidR="00224843" w:rsidRDefault="002C6DB4" w:rsidP="0078141A">
      <w:pPr>
        <w:spacing w:after="0"/>
      </w:pPr>
      <w:r w:rsidRPr="002C6DB4">
        <w:t xml:space="preserve">Multiculturalism matters in our communication, the way services are delivered, how team members work together, the things served and how we plan strategies. Models including Hofstede’s Cultural Dimensions and DMIS by Bennett call attention to how important cultural awareness is in a diverse environment. Basic elements include language, how people eat, what standards they have for work and their norms. Though difficulties like language </w:t>
      </w:r>
      <w:r w:rsidRPr="002C6DB4">
        <w:lastRenderedPageBreak/>
        <w:t>differences and disputes can happen, multiculturalism can bring new ideas, different dishes and happier customers. Treating cultural diversity right through training, good leadership and forming teams can turn it into an advantage. By encouraging multiculturalism, Novotel ensures its workers function well together, collaborate enthusiastically and serve customers from all over the world.</w:t>
      </w:r>
    </w:p>
    <w:p w14:paraId="0C7D47DA" w14:textId="3D3A2FF7" w:rsidR="003152E3" w:rsidRDefault="003152E3">
      <w:pPr>
        <w:spacing w:line="259" w:lineRule="auto"/>
        <w:jc w:val="left"/>
      </w:pPr>
      <w:r>
        <w:br w:type="page"/>
      </w:r>
    </w:p>
    <w:p w14:paraId="7C4EF24A" w14:textId="6F384DE1" w:rsidR="003152E3" w:rsidRDefault="003152E3" w:rsidP="0078141A">
      <w:pPr>
        <w:pStyle w:val="Heading1"/>
      </w:pPr>
      <w:bookmarkStart w:id="14" w:name="_Toc198896587"/>
      <w:r>
        <w:lastRenderedPageBreak/>
        <w:t>Chapter 3: Research Methodology</w:t>
      </w:r>
      <w:bookmarkEnd w:id="14"/>
    </w:p>
    <w:p w14:paraId="11E16DF0" w14:textId="77777777" w:rsidR="003152E3" w:rsidRDefault="003152E3" w:rsidP="0078141A">
      <w:pPr>
        <w:pStyle w:val="Heading2"/>
        <w:spacing w:after="0"/>
      </w:pPr>
      <w:bookmarkStart w:id="15" w:name="_Toc198896588"/>
      <w:r w:rsidRPr="003152E3">
        <w:t>Research Philosophy</w:t>
      </w:r>
      <w:bookmarkEnd w:id="15"/>
      <w:r w:rsidRPr="003152E3">
        <w:t xml:space="preserve"> </w:t>
      </w:r>
    </w:p>
    <w:p w14:paraId="75E91765" w14:textId="19F81547" w:rsidR="003152E3" w:rsidRPr="003152E3" w:rsidRDefault="00D070B3" w:rsidP="0078141A">
      <w:pPr>
        <w:spacing w:after="0"/>
      </w:pPr>
      <w:r w:rsidRPr="00D070B3">
        <w:t xml:space="preserve">The research philosophy chosen for the study was positivist which </w:t>
      </w:r>
      <w:r>
        <w:t xml:space="preserve">assumes </w:t>
      </w:r>
      <w:r w:rsidRPr="00D070B3">
        <w:t xml:space="preserve">that reality could be accurately observed and studied through evidence collected scientifically. The aim was to identify clear trends in how multiculturalism influences food and beverage processes with the help of real, quantifiable research. The application of </w:t>
      </w:r>
      <w:proofErr w:type="gramStart"/>
      <w:r w:rsidRPr="00D070B3">
        <w:t>particular methods</w:t>
      </w:r>
      <w:proofErr w:type="gramEnd"/>
      <w:r w:rsidRPr="00D070B3">
        <w:t xml:space="preserve"> made it possible to draw general lessons from the resources available</w:t>
      </w:r>
      <w:r w:rsidR="001163C8">
        <w:t xml:space="preserve"> </w:t>
      </w:r>
      <w:bookmarkStart w:id="16" w:name="_Hlk187001562"/>
      <w:r w:rsidR="001163C8" w:rsidRPr="008170AA">
        <w:t>(Ghauri et al., 2020)</w:t>
      </w:r>
      <w:bookmarkEnd w:id="16"/>
      <w:r w:rsidRPr="00D070B3">
        <w:t xml:space="preserve">. Distancing opinion from the study helped the researcher to </w:t>
      </w:r>
      <w:proofErr w:type="gramStart"/>
      <w:r w:rsidRPr="00D070B3">
        <w:t>backed</w:t>
      </w:r>
      <w:proofErr w:type="gramEnd"/>
      <w:r w:rsidRPr="00D070B3">
        <w:t xml:space="preserve"> the findings with scientific, objective data.</w:t>
      </w:r>
    </w:p>
    <w:p w14:paraId="2DEB042A" w14:textId="77777777" w:rsidR="003152E3" w:rsidRDefault="003152E3" w:rsidP="0078141A">
      <w:pPr>
        <w:pStyle w:val="Heading2"/>
        <w:spacing w:after="0"/>
      </w:pPr>
      <w:bookmarkStart w:id="17" w:name="_Toc198896589"/>
      <w:r w:rsidRPr="003152E3">
        <w:t>Research Approach</w:t>
      </w:r>
      <w:bookmarkEnd w:id="17"/>
      <w:r w:rsidRPr="003152E3">
        <w:t xml:space="preserve"> </w:t>
      </w:r>
    </w:p>
    <w:p w14:paraId="71B14BB2" w14:textId="4A23186B" w:rsidR="003152E3" w:rsidRPr="003152E3" w:rsidRDefault="00D070B3" w:rsidP="0078141A">
      <w:pPr>
        <w:spacing w:after="0"/>
      </w:pPr>
      <w:r w:rsidRPr="00D070B3">
        <w:t xml:space="preserve">A deductive approach was </w:t>
      </w:r>
      <w:proofErr w:type="gramStart"/>
      <w:r w:rsidRPr="00D070B3">
        <w:t>chosen</w:t>
      </w:r>
      <w:proofErr w:type="gramEnd"/>
      <w:r w:rsidRPr="00D070B3">
        <w:t xml:space="preserve"> and specific research objectives were created based on Hofstede’s Cultural Dimensions and Cultural Intelligence models. The approach helped the researcher find out if these concepts worked in the Novotel Milton Keynes context. The researchers looked at the secondary data to confirm or reject any relationships between multiculturalism and team performance, guest satisfaction and the efficiency of operations</w:t>
      </w:r>
      <w:r w:rsidR="001163C8">
        <w:t xml:space="preserve"> </w:t>
      </w:r>
      <w:bookmarkStart w:id="18" w:name="_Hlk173207653"/>
      <w:r w:rsidR="001163C8" w:rsidRPr="008170AA">
        <w:t>(Sekaran and Bougie, 2016)</w:t>
      </w:r>
      <w:bookmarkEnd w:id="18"/>
      <w:r w:rsidRPr="00D070B3">
        <w:t xml:space="preserve">. By using deduction, </w:t>
      </w:r>
      <w:r>
        <w:t xml:space="preserve">the </w:t>
      </w:r>
      <w:r w:rsidRPr="00D070B3">
        <w:t>researcher could systematically connect their theories to the evidence they collected.</w:t>
      </w:r>
    </w:p>
    <w:p w14:paraId="3ACC7AC5" w14:textId="77777777" w:rsidR="003152E3" w:rsidRDefault="003152E3" w:rsidP="0078141A">
      <w:pPr>
        <w:pStyle w:val="Heading2"/>
        <w:spacing w:after="0"/>
      </w:pPr>
      <w:bookmarkStart w:id="19" w:name="_Toc198896590"/>
      <w:r w:rsidRPr="003152E3">
        <w:t>Research Method</w:t>
      </w:r>
      <w:bookmarkEnd w:id="19"/>
      <w:r w:rsidRPr="003152E3">
        <w:t xml:space="preserve"> </w:t>
      </w:r>
    </w:p>
    <w:p w14:paraId="77CCAB53" w14:textId="6402A427" w:rsidR="003152E3" w:rsidRPr="003152E3" w:rsidRDefault="00EA2953" w:rsidP="0078141A">
      <w:pPr>
        <w:spacing w:after="0"/>
      </w:pPr>
      <w:r w:rsidRPr="00EA2953">
        <w:t xml:space="preserve">To obtain full results, the study applied both numerical and qualitative techniques of research at the same time. </w:t>
      </w:r>
      <w:r w:rsidR="001163C8">
        <w:t>The researcher</w:t>
      </w:r>
      <w:r w:rsidRPr="00EA2953">
        <w:t xml:space="preserve"> used statistical information from worldwide hospitality studies and surveys which gave us data on workforce diversity, how many customers stayed loyal and how the industry performed</w:t>
      </w:r>
      <w:r w:rsidR="001163C8">
        <w:t xml:space="preserve"> </w:t>
      </w:r>
      <w:bookmarkStart w:id="20" w:name="_Hlk173207648"/>
      <w:r w:rsidR="001163C8" w:rsidRPr="008170AA">
        <w:t>(Easterby-Smith et al., 2021)</w:t>
      </w:r>
      <w:bookmarkEnd w:id="20"/>
      <w:r w:rsidRPr="00EA2953">
        <w:t>. We reviewed academic work as well as commentary from sector leaders on multicultural leadership, challenges related to communication and the design of services. Combining the two types of data allowed the researcher to confirm evidence, boost the reliability of the study and discover many practical aspects of multicultural F&amp;B within the Novotel Milton Keynes setting.</w:t>
      </w:r>
    </w:p>
    <w:p w14:paraId="1C87575F" w14:textId="77777777" w:rsidR="003152E3" w:rsidRDefault="003152E3" w:rsidP="0078141A">
      <w:pPr>
        <w:pStyle w:val="Heading2"/>
        <w:spacing w:after="0"/>
      </w:pPr>
      <w:bookmarkStart w:id="21" w:name="_Toc198896591"/>
      <w:r w:rsidRPr="003152E3">
        <w:t>Data Sources</w:t>
      </w:r>
      <w:bookmarkEnd w:id="21"/>
      <w:r w:rsidRPr="003152E3">
        <w:t xml:space="preserve"> </w:t>
      </w:r>
    </w:p>
    <w:p w14:paraId="76122899" w14:textId="6A58CDAF" w:rsidR="003152E3" w:rsidRPr="003152E3" w:rsidRDefault="00EA2953" w:rsidP="0078141A">
      <w:pPr>
        <w:spacing w:after="0"/>
      </w:pPr>
      <w:r w:rsidRPr="00EA2953">
        <w:t xml:space="preserve">Secondary data sources were </w:t>
      </w:r>
      <w:r>
        <w:t>chosen for</w:t>
      </w:r>
      <w:r w:rsidRPr="00EA2953">
        <w:t xml:space="preserve"> this research, given its focus on different communities. Sample materials included journal articles, industry reports, websites of hospitality and diversity companies, labour statistics from the government and publications on the internet</w:t>
      </w:r>
      <w:r w:rsidR="001163C8">
        <w:t xml:space="preserve"> </w:t>
      </w:r>
      <w:bookmarkStart w:id="22" w:name="_Hlk173207639"/>
      <w:r w:rsidR="001163C8" w:rsidRPr="008170AA">
        <w:t>(Bell et al., 2022)</w:t>
      </w:r>
      <w:bookmarkEnd w:id="22"/>
      <w:r w:rsidRPr="00EA2953">
        <w:t xml:space="preserve">. </w:t>
      </w:r>
      <w:r w:rsidR="001163C8">
        <w:t>The researcher</w:t>
      </w:r>
      <w:r w:rsidRPr="00EA2953">
        <w:t xml:space="preserve"> obtained academic articles from EBSCOhost, ResearchGate and Google Scholar and learned about operations by visiting hospitality organisations and studying the competition on their websites. The use of publicly available data permitted the researcher to collect useful knowledge from many areas and compare it across various settings and situations.</w:t>
      </w:r>
    </w:p>
    <w:p w14:paraId="6C53633A" w14:textId="54B4EE83" w:rsidR="003152E3" w:rsidRDefault="003152E3" w:rsidP="0078141A">
      <w:pPr>
        <w:pStyle w:val="Heading2"/>
        <w:spacing w:after="0"/>
      </w:pPr>
      <w:bookmarkStart w:id="23" w:name="_Toc198896592"/>
      <w:r w:rsidRPr="003152E3">
        <w:t>Data Collection</w:t>
      </w:r>
      <w:bookmarkEnd w:id="23"/>
      <w:r w:rsidRPr="003152E3">
        <w:t xml:space="preserve"> </w:t>
      </w:r>
    </w:p>
    <w:p w14:paraId="31AC63BB" w14:textId="66BEBC6C" w:rsidR="003152E3" w:rsidRDefault="001C23A7" w:rsidP="0078141A">
      <w:pPr>
        <w:spacing w:after="0"/>
      </w:pPr>
      <w:r w:rsidRPr="001C23A7">
        <w:lastRenderedPageBreak/>
        <w:t>The data was collected from 20 January 2025 until 31 March 2025. The researcher looked at various official websites, academic resources, association portals and websites from similar hotel chains for data during this period. Many of the publications by Deloitte, McKinsey &amp; Company and EHL Insights gave useful quantit</w:t>
      </w:r>
      <w:r>
        <w:t>ati</w:t>
      </w:r>
      <w:r w:rsidRPr="001C23A7">
        <w:t xml:space="preserve">ve </w:t>
      </w:r>
      <w:r>
        <w:t>data</w:t>
      </w:r>
      <w:r w:rsidRPr="001C23A7">
        <w:t xml:space="preserve"> on the results of diversity initiatives</w:t>
      </w:r>
      <w:r w:rsidR="001163C8">
        <w:t xml:space="preserve"> </w:t>
      </w:r>
      <w:bookmarkStart w:id="24" w:name="_Hlk173207631"/>
      <w:r w:rsidR="001163C8" w:rsidRPr="008170AA">
        <w:t>(Pandey and Pandey, 2021)</w:t>
      </w:r>
      <w:bookmarkEnd w:id="24"/>
      <w:r w:rsidRPr="001C23A7">
        <w:t>. Hospitality and management journals were used to supply additional academic information for the study. The research approach in this phase was made clear to ensure all data followed the needed rules and helped analyse the main topic well.</w:t>
      </w:r>
    </w:p>
    <w:p w14:paraId="37BE347A" w14:textId="6C0992AD" w:rsidR="001C23A7" w:rsidRDefault="001C23A7" w:rsidP="0078141A">
      <w:pPr>
        <w:pStyle w:val="Heading2"/>
        <w:spacing w:after="0"/>
      </w:pPr>
      <w:bookmarkStart w:id="25" w:name="_Toc198896593"/>
      <w:r>
        <w:t>Data Analysis</w:t>
      </w:r>
      <w:bookmarkEnd w:id="25"/>
    </w:p>
    <w:p w14:paraId="0EB1E1E0" w14:textId="17FF7209" w:rsidR="001C23A7" w:rsidRDefault="001C23A7" w:rsidP="0078141A">
      <w:pPr>
        <w:spacing w:after="0"/>
      </w:pPr>
      <w:r w:rsidRPr="001C23A7">
        <w:t xml:space="preserve">The </w:t>
      </w:r>
      <w:r>
        <w:t>researcher</w:t>
      </w:r>
      <w:r w:rsidRPr="001C23A7">
        <w:t xml:space="preserve"> used thematic analysis, content analysis and comparative analysis on the qualitative data and trend analysis on the quantitative data. Important themes such as communication, delivering services, planning strategies and leading were examined in relation to multicultural practices. An analysis of industry data was used to find out the drops in guest complaints and </w:t>
      </w:r>
      <w:r w:rsidR="006C7D0C">
        <w:t>success rates</w:t>
      </w:r>
      <w:r w:rsidRPr="001C23A7">
        <w:t>. By mixing these methods, the researcher was able to find links between multicultural approaches and the results achieved in the Food and Beverage area.</w:t>
      </w:r>
    </w:p>
    <w:p w14:paraId="6381DEFD" w14:textId="2B7CD1D8" w:rsidR="00F5422B" w:rsidRDefault="00F5422B" w:rsidP="0078141A">
      <w:pPr>
        <w:pStyle w:val="Heading2"/>
        <w:spacing w:after="0"/>
      </w:pPr>
      <w:bookmarkStart w:id="26" w:name="_Toc198896594"/>
      <w:r>
        <w:t>Research Ethics</w:t>
      </w:r>
      <w:bookmarkEnd w:id="26"/>
    </w:p>
    <w:p w14:paraId="1A844DF6" w14:textId="098ECF12" w:rsidR="00F5422B" w:rsidRPr="00F5422B" w:rsidRDefault="00F5422B" w:rsidP="0078141A">
      <w:pPr>
        <w:spacing w:after="0"/>
      </w:pPr>
      <w:r w:rsidRPr="00F5422B">
        <w:t>The research</w:t>
      </w:r>
      <w:r>
        <w:t>er</w:t>
      </w:r>
      <w:r w:rsidRPr="00F5422B">
        <w:t xml:space="preserve"> in this study respected all ethical standards. All secondary sources were cited as required to protect against accusations of plagiarism. Because primary data was not gathered, questions of consent and confidentiality did not apply</w:t>
      </w:r>
      <w:r w:rsidR="006C7D0C">
        <w:t xml:space="preserve"> </w:t>
      </w:r>
      <w:bookmarkStart w:id="27" w:name="_Hlk187001591"/>
      <w:r w:rsidR="006C7D0C" w:rsidRPr="008170AA">
        <w:t>(Hair Jr et al., 2019)</w:t>
      </w:r>
      <w:bookmarkEnd w:id="27"/>
      <w:r w:rsidRPr="00F5422B">
        <w:t xml:space="preserve">. The study only used reliable, published and publicly available information. A fictional bias was not </w:t>
      </w:r>
      <w:proofErr w:type="gramStart"/>
      <w:r w:rsidRPr="00F5422B">
        <w:t>present</w:t>
      </w:r>
      <w:proofErr w:type="gramEnd"/>
      <w:r w:rsidRPr="00F5422B">
        <w:t xml:space="preserve"> and results were shown with respect for the truth and credibility of the original text.</w:t>
      </w:r>
    </w:p>
    <w:p w14:paraId="0B632AC8" w14:textId="77777777" w:rsidR="003152E3" w:rsidRPr="003152E3" w:rsidRDefault="003152E3" w:rsidP="0078141A">
      <w:pPr>
        <w:spacing w:after="0"/>
      </w:pPr>
    </w:p>
    <w:p w14:paraId="7E45A3E3" w14:textId="7E7C4F25" w:rsidR="002D1245" w:rsidRDefault="002D1245" w:rsidP="000101BB">
      <w:pPr>
        <w:spacing w:line="259" w:lineRule="auto"/>
        <w:jc w:val="left"/>
      </w:pPr>
      <w:r>
        <w:br w:type="page"/>
      </w:r>
    </w:p>
    <w:p w14:paraId="37969B85" w14:textId="7A95C5B0" w:rsidR="000101BB" w:rsidRDefault="000101BB" w:rsidP="0078141A">
      <w:pPr>
        <w:pStyle w:val="Heading1"/>
      </w:pPr>
      <w:bookmarkStart w:id="28" w:name="_Toc198896595"/>
      <w:r>
        <w:lastRenderedPageBreak/>
        <w:t>Chapter 4: Data Findings, Analysis and Discussion</w:t>
      </w:r>
      <w:bookmarkEnd w:id="28"/>
      <w:r>
        <w:t xml:space="preserve"> </w:t>
      </w:r>
    </w:p>
    <w:p w14:paraId="225AEF7C" w14:textId="01F538F4" w:rsidR="002D1245" w:rsidRDefault="000C46E9" w:rsidP="0078141A">
      <w:pPr>
        <w:pStyle w:val="Heading3"/>
        <w:spacing w:before="0" w:after="0"/>
      </w:pPr>
      <w:bookmarkStart w:id="29" w:name="_Toc198896596"/>
      <w:r>
        <w:t>Impact of Multiculturism on Communication, Coordination and Service Delivery</w:t>
      </w:r>
      <w:bookmarkEnd w:id="29"/>
    </w:p>
    <w:p w14:paraId="2D6AE12E" w14:textId="7E729C16" w:rsidR="008A2241" w:rsidRDefault="00D67299" w:rsidP="0078141A">
      <w:pPr>
        <w:spacing w:after="0"/>
      </w:pPr>
      <w:r>
        <w:t xml:space="preserve">From the study conducted by </w:t>
      </w:r>
      <w:proofErr w:type="spellStart"/>
      <w:r w:rsidR="00D4705A" w:rsidRPr="00D81020">
        <w:t>Chión</w:t>
      </w:r>
      <w:proofErr w:type="spellEnd"/>
      <w:r w:rsidR="00D4705A">
        <w:t xml:space="preserve"> et al. (2</w:t>
      </w:r>
      <w:r w:rsidR="00D4705A" w:rsidRPr="00D81020">
        <w:t>020)</w:t>
      </w:r>
      <w:r>
        <w:t xml:space="preserve"> it was found that d</w:t>
      </w:r>
      <w:r w:rsidR="002F73B4" w:rsidRPr="002F73B4">
        <w:t>ifferences in language can often lead to ineffective communication in multicultural hospitality situations. Its mission is to include various cultures in delivering a better customer experience, but this also leads to increased difficulty in communicating. Programs designed to improve language and cultural awareness have been found to increase the quality of service offered and create a forum for everyone. It is notable</w:t>
      </w:r>
      <w:r w:rsidR="00B257AC">
        <w:t xml:space="preserve"> from the study outcomes of </w:t>
      </w:r>
      <w:proofErr w:type="spellStart"/>
      <w:r w:rsidR="00D4705A" w:rsidRPr="00D81020">
        <w:t>Djekic</w:t>
      </w:r>
      <w:proofErr w:type="spellEnd"/>
      <w:r w:rsidR="00D4705A" w:rsidRPr="00D81020">
        <w:t xml:space="preserve"> et al.</w:t>
      </w:r>
      <w:r w:rsidR="00D4705A">
        <w:t xml:space="preserve"> (2</w:t>
      </w:r>
      <w:r w:rsidR="00D4705A" w:rsidRPr="00D81020">
        <w:t>021)</w:t>
      </w:r>
      <w:r w:rsidR="00B257AC">
        <w:t xml:space="preserve"> that</w:t>
      </w:r>
      <w:r w:rsidR="002F73B4" w:rsidRPr="002F73B4">
        <w:t xml:space="preserve"> in the UK that the hospitality industry employs </w:t>
      </w:r>
      <w:proofErr w:type="gramStart"/>
      <w:r w:rsidR="002F73B4" w:rsidRPr="002F73B4">
        <w:t>a large number of</w:t>
      </w:r>
      <w:proofErr w:type="gramEnd"/>
      <w:r w:rsidR="002F73B4" w:rsidRPr="002F73B4">
        <w:t xml:space="preserve"> </w:t>
      </w:r>
      <w:r w:rsidR="00F33A5B">
        <w:t>employees</w:t>
      </w:r>
      <w:r w:rsidR="002F73B4" w:rsidRPr="002F73B4">
        <w:t xml:space="preserve"> who are not from the UK</w:t>
      </w:r>
      <w:r>
        <w:t>,</w:t>
      </w:r>
      <w:r w:rsidR="002F73B4" w:rsidRPr="002F73B4">
        <w:t xml:space="preserve"> 43%. Because there is such variety, it is important to have strong ways to communicate for clear and quick service delivery.</w:t>
      </w:r>
    </w:p>
    <w:p w14:paraId="3D6EF496" w14:textId="77777777" w:rsidR="00F33A5B" w:rsidRDefault="00F33A5B" w:rsidP="0078141A">
      <w:pPr>
        <w:keepNext/>
        <w:spacing w:after="0"/>
        <w:jc w:val="center"/>
      </w:pPr>
      <w:r>
        <w:rPr>
          <w:noProof/>
        </w:rPr>
        <w:drawing>
          <wp:inline distT="0" distB="0" distL="0" distR="0" wp14:anchorId="33F83AA5" wp14:editId="19DD621F">
            <wp:extent cx="4002100" cy="2421838"/>
            <wp:effectExtent l="0" t="0" r="0" b="0"/>
            <wp:docPr id="1022023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24408" cy="2435337"/>
                    </a:xfrm>
                    <a:prstGeom prst="rect">
                      <a:avLst/>
                    </a:prstGeom>
                    <a:noFill/>
                  </pic:spPr>
                </pic:pic>
              </a:graphicData>
            </a:graphic>
          </wp:inline>
        </w:drawing>
      </w:r>
    </w:p>
    <w:p w14:paraId="5202B7DA" w14:textId="0EA80BE9" w:rsidR="00F33A5B" w:rsidRPr="008A2241" w:rsidRDefault="00F33A5B" w:rsidP="0078141A">
      <w:pPr>
        <w:pStyle w:val="Caption"/>
      </w:pPr>
      <w:bookmarkStart w:id="30" w:name="_Toc198896606"/>
      <w:r>
        <w:t xml:space="preserve">Figure </w:t>
      </w:r>
      <w:r>
        <w:fldChar w:fldCharType="begin"/>
      </w:r>
      <w:r>
        <w:instrText xml:space="preserve"> SEQ Figure \* ARABIC </w:instrText>
      </w:r>
      <w:r>
        <w:fldChar w:fldCharType="separate"/>
      </w:r>
      <w:r w:rsidR="00CA3437">
        <w:rPr>
          <w:noProof/>
        </w:rPr>
        <w:t>1</w:t>
      </w:r>
      <w:r>
        <w:fldChar w:fldCharType="end"/>
      </w:r>
      <w:r>
        <w:t>: Importance of strategic management of multiculturism</w:t>
      </w:r>
      <w:r>
        <w:br/>
        <w:t xml:space="preserve">Source: </w:t>
      </w:r>
      <w:r w:rsidR="00CA3437">
        <w:t>(</w:t>
      </w:r>
      <w:r w:rsidR="00CA3437" w:rsidRPr="00D81020">
        <w:t>Vinicius et al.</w:t>
      </w:r>
      <w:r w:rsidR="00CA3437">
        <w:t>, 2</w:t>
      </w:r>
      <w:r w:rsidR="00CA3437" w:rsidRPr="00D81020">
        <w:t>020)</w:t>
      </w:r>
      <w:bookmarkEnd w:id="30"/>
    </w:p>
    <w:p w14:paraId="4C05EA60" w14:textId="3377F052" w:rsidR="008A2241" w:rsidRPr="008A2241" w:rsidRDefault="00B257AC" w:rsidP="0078141A">
      <w:pPr>
        <w:spacing w:after="0"/>
      </w:pPr>
      <w:r>
        <w:t xml:space="preserve">According to </w:t>
      </w:r>
      <w:r w:rsidR="00D4705A" w:rsidRPr="00D81020">
        <w:t>Vinicius et al.</w:t>
      </w:r>
      <w:r w:rsidR="00D4705A">
        <w:t xml:space="preserve"> (2</w:t>
      </w:r>
      <w:r w:rsidR="00D4705A" w:rsidRPr="00D81020">
        <w:t>020)</w:t>
      </w:r>
      <w:r w:rsidRPr="003565A5">
        <w:t xml:space="preserve"> </w:t>
      </w:r>
      <w:r>
        <w:t>h</w:t>
      </w:r>
      <w:r w:rsidR="003565A5" w:rsidRPr="003565A5">
        <w:t>ow culture perceives ranks and authority will affect communication and the services given by the team. An example is that Hofstede’s cultural dimensions theory shows that variations in power distance among cultures can influence what happens in the workplace. At Novotel Milton Keynes,</w:t>
      </w:r>
      <w:r>
        <w:t xml:space="preserve"> </w:t>
      </w:r>
      <w:r w:rsidR="00D4705A" w:rsidRPr="00D81020">
        <w:t>Vinicius et al.</w:t>
      </w:r>
      <w:r w:rsidR="00D4705A">
        <w:t xml:space="preserve"> (2</w:t>
      </w:r>
      <w:r w:rsidR="00D4705A" w:rsidRPr="00D81020">
        <w:t>020)</w:t>
      </w:r>
      <w:r>
        <w:t xml:space="preserve"> stated that</w:t>
      </w:r>
      <w:r w:rsidR="003565A5" w:rsidRPr="003565A5">
        <w:t xml:space="preserve"> employees from high power distance cultures may not challenge the decisions made by higher-ups which can restrict communication. Meanwhile, in places with low power distance, expecting equal treatment encourages conversation among everyone. This might threaten the usual way that organizations are organized. </w:t>
      </w:r>
      <w:proofErr w:type="gramStart"/>
      <w:r w:rsidR="003565A5" w:rsidRPr="003565A5">
        <w:t>Having an understanding of</w:t>
      </w:r>
      <w:proofErr w:type="gramEnd"/>
      <w:r w:rsidR="003565A5" w:rsidRPr="003565A5">
        <w:t xml:space="preserve"> these cultural parts is key to organizing teams well and giving high-quality service to everyone in multicultural situations.</w:t>
      </w:r>
    </w:p>
    <w:p w14:paraId="7CFF665C" w14:textId="77777777" w:rsidR="00F33A5B" w:rsidRDefault="00F33A5B" w:rsidP="008A2241"/>
    <w:p w14:paraId="7EE36DB8" w14:textId="77777777" w:rsidR="00F33A5B" w:rsidRDefault="00F33A5B" w:rsidP="0078141A">
      <w:pPr>
        <w:keepNext/>
        <w:spacing w:after="0"/>
        <w:jc w:val="center"/>
      </w:pPr>
      <w:r>
        <w:rPr>
          <w:noProof/>
        </w:rPr>
        <w:lastRenderedPageBreak/>
        <w:drawing>
          <wp:inline distT="0" distB="0" distL="0" distR="0" wp14:anchorId="0D5F4A48" wp14:editId="0C1CBCD2">
            <wp:extent cx="3790950" cy="2019300"/>
            <wp:effectExtent l="0" t="0" r="0" b="0"/>
            <wp:docPr id="7367669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0950" cy="2019300"/>
                    </a:xfrm>
                    <a:prstGeom prst="rect">
                      <a:avLst/>
                    </a:prstGeom>
                    <a:noFill/>
                  </pic:spPr>
                </pic:pic>
              </a:graphicData>
            </a:graphic>
          </wp:inline>
        </w:drawing>
      </w:r>
    </w:p>
    <w:p w14:paraId="394055AC" w14:textId="3C143ADB" w:rsidR="00F33A5B" w:rsidRDefault="00F33A5B" w:rsidP="0078141A">
      <w:pPr>
        <w:pStyle w:val="Caption"/>
      </w:pPr>
      <w:bookmarkStart w:id="31" w:name="_Toc198896607"/>
      <w:r>
        <w:t xml:space="preserve">Figure </w:t>
      </w:r>
      <w:r>
        <w:fldChar w:fldCharType="begin"/>
      </w:r>
      <w:r>
        <w:instrText xml:space="preserve"> SEQ Figure \* ARABIC </w:instrText>
      </w:r>
      <w:r>
        <w:fldChar w:fldCharType="separate"/>
      </w:r>
      <w:r w:rsidR="00CA3437">
        <w:rPr>
          <w:noProof/>
        </w:rPr>
        <w:t>2</w:t>
      </w:r>
      <w:r>
        <w:fldChar w:fldCharType="end"/>
      </w:r>
      <w:r>
        <w:t>: Cultural diversity and service delivery</w:t>
      </w:r>
      <w:r>
        <w:br/>
        <w:t>Source:</w:t>
      </w:r>
      <w:r w:rsidR="00CA3437">
        <w:t xml:space="preserve"> (</w:t>
      </w:r>
      <w:r w:rsidR="00CA3437" w:rsidRPr="00D81020">
        <w:t>Hartmann</w:t>
      </w:r>
      <w:r w:rsidR="00CA3437">
        <w:t>, 2</w:t>
      </w:r>
      <w:r w:rsidR="00CA3437" w:rsidRPr="00D81020">
        <w:t>020)</w:t>
      </w:r>
      <w:bookmarkEnd w:id="31"/>
    </w:p>
    <w:p w14:paraId="1C1AEB59" w14:textId="6D06CF01" w:rsidR="008A2241" w:rsidRDefault="00D4705A" w:rsidP="0078141A">
      <w:pPr>
        <w:spacing w:after="0"/>
      </w:pPr>
      <w:r w:rsidRPr="00D81020">
        <w:t xml:space="preserve">Siegrist </w:t>
      </w:r>
      <w:r>
        <w:t>and</w:t>
      </w:r>
      <w:r w:rsidRPr="00D81020">
        <w:t xml:space="preserve"> Hartmann</w:t>
      </w:r>
      <w:r>
        <w:t xml:space="preserve"> (2</w:t>
      </w:r>
      <w:r w:rsidRPr="00D81020">
        <w:t>020)</w:t>
      </w:r>
      <w:r w:rsidR="00B257AC">
        <w:t xml:space="preserve"> asserted in their study that</w:t>
      </w:r>
      <w:r w:rsidR="00B257AC" w:rsidRPr="003565A5">
        <w:t xml:space="preserve"> </w:t>
      </w:r>
      <w:r w:rsidR="00B257AC">
        <w:t>t</w:t>
      </w:r>
      <w:r w:rsidR="003565A5" w:rsidRPr="003565A5">
        <w:t xml:space="preserve">raining for cultural competence should be part of managing multicultural teams. Evidence shows that investing in cultural competency training for staff gives an organization a benefit by drawing in different customers while ensuring their ongoing loyalty and happiness. When staff members are trained on cultures, communication and what customers like, the service often </w:t>
      </w:r>
      <w:proofErr w:type="gramStart"/>
      <w:r w:rsidR="003565A5" w:rsidRPr="003565A5">
        <w:t>improves</w:t>
      </w:r>
      <w:proofErr w:type="gramEnd"/>
      <w:r w:rsidR="003565A5" w:rsidRPr="003565A5">
        <w:t xml:space="preserve"> and the workplace becomes more welcoming to everyone. Such initiatives take care of communication issues </w:t>
      </w:r>
      <w:proofErr w:type="gramStart"/>
      <w:r w:rsidR="003565A5" w:rsidRPr="003565A5">
        <w:t>and also</w:t>
      </w:r>
      <w:proofErr w:type="gramEnd"/>
      <w:r w:rsidR="003565A5" w:rsidRPr="003565A5">
        <w:t xml:space="preserve"> equip employees to satisfy customers with personal care.</w:t>
      </w:r>
    </w:p>
    <w:p w14:paraId="70E9D679" w14:textId="77777777" w:rsidR="004C6F8E" w:rsidRDefault="004C6F8E" w:rsidP="0078141A">
      <w:pPr>
        <w:keepNext/>
        <w:spacing w:after="0"/>
        <w:jc w:val="center"/>
      </w:pPr>
      <w:r>
        <w:rPr>
          <w:noProof/>
        </w:rPr>
        <w:drawing>
          <wp:inline distT="0" distB="0" distL="0" distR="0" wp14:anchorId="061DD5B4" wp14:editId="5444B344">
            <wp:extent cx="5288748" cy="2385060"/>
            <wp:effectExtent l="0" t="0" r="7620" b="0"/>
            <wp:docPr id="12125531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307197" cy="2393380"/>
                    </a:xfrm>
                    <a:prstGeom prst="rect">
                      <a:avLst/>
                    </a:prstGeom>
                    <a:noFill/>
                    <a:ln>
                      <a:noFill/>
                    </a:ln>
                    <a:extLst>
                      <a:ext uri="{53640926-AAD7-44D8-BBD7-CCE9431645EC}">
                        <a14:shadowObscured xmlns:a14="http://schemas.microsoft.com/office/drawing/2010/main"/>
                      </a:ext>
                    </a:extLst>
                  </pic:spPr>
                </pic:pic>
              </a:graphicData>
            </a:graphic>
          </wp:inline>
        </w:drawing>
      </w:r>
    </w:p>
    <w:p w14:paraId="6616ED7B" w14:textId="51BE8F6A" w:rsidR="004C6F8E" w:rsidRPr="008A2241" w:rsidRDefault="004C6F8E" w:rsidP="0078141A">
      <w:pPr>
        <w:pStyle w:val="Caption"/>
      </w:pPr>
      <w:bookmarkStart w:id="32" w:name="_Toc198896608"/>
      <w:r>
        <w:t xml:space="preserve">Figure </w:t>
      </w:r>
      <w:r>
        <w:fldChar w:fldCharType="begin"/>
      </w:r>
      <w:r>
        <w:instrText xml:space="preserve"> SEQ Figure \* ARABIC </w:instrText>
      </w:r>
      <w:r>
        <w:fldChar w:fldCharType="separate"/>
      </w:r>
      <w:r w:rsidR="00CA3437">
        <w:rPr>
          <w:noProof/>
        </w:rPr>
        <w:t>3</w:t>
      </w:r>
      <w:r>
        <w:fldChar w:fldCharType="end"/>
      </w:r>
      <w:r>
        <w:t>: Focus on menu design</w:t>
      </w:r>
      <w:r>
        <w:br/>
        <w:t xml:space="preserve">Source: </w:t>
      </w:r>
      <w:r w:rsidR="00CA3437">
        <w:t>(</w:t>
      </w:r>
      <w:r w:rsidR="00CA3437" w:rsidRPr="00D81020">
        <w:t>Lena et al.</w:t>
      </w:r>
      <w:r w:rsidR="00CA3437">
        <w:t>, 2</w:t>
      </w:r>
      <w:r w:rsidR="00CA3437" w:rsidRPr="00D81020">
        <w:t>019)</w:t>
      </w:r>
      <w:bookmarkEnd w:id="32"/>
    </w:p>
    <w:p w14:paraId="2CACADB8" w14:textId="5DC69FEE" w:rsidR="000C46E9" w:rsidRDefault="000C46E9" w:rsidP="0078141A">
      <w:pPr>
        <w:pStyle w:val="Heading3"/>
        <w:spacing w:before="0" w:after="0"/>
      </w:pPr>
      <w:bookmarkStart w:id="33" w:name="_Toc198896597"/>
      <w:r>
        <w:t>Cultural Diversity Influencing the Service Delivery and Menu Composition</w:t>
      </w:r>
      <w:bookmarkEnd w:id="33"/>
    </w:p>
    <w:p w14:paraId="09412B99" w14:textId="5096B76C" w:rsidR="002F5666" w:rsidRPr="002F5666" w:rsidRDefault="00516DDE" w:rsidP="0078141A">
      <w:pPr>
        <w:spacing w:after="0"/>
      </w:pPr>
      <w:r w:rsidRPr="00516DDE">
        <w:t>The hospitality industry’s menu is heavily influenced by cultural diversity.</w:t>
      </w:r>
      <w:r w:rsidR="00B257AC">
        <w:t xml:space="preserve"> From the study conducted by </w:t>
      </w:r>
      <w:bookmarkStart w:id="34" w:name="_Hlk198871496"/>
      <w:r w:rsidR="00D4705A" w:rsidRPr="00D81020">
        <w:t>Lena et al.</w:t>
      </w:r>
      <w:r w:rsidR="00D4705A">
        <w:t xml:space="preserve"> (2</w:t>
      </w:r>
      <w:r w:rsidR="00D4705A" w:rsidRPr="00D81020">
        <w:t>019)</w:t>
      </w:r>
      <w:bookmarkEnd w:id="34"/>
      <w:r w:rsidR="00B257AC">
        <w:t xml:space="preserve"> it was found that</w:t>
      </w:r>
      <w:r w:rsidRPr="00516DDE">
        <w:t xml:space="preserve"> </w:t>
      </w:r>
      <w:r w:rsidR="00B257AC">
        <w:t>o</w:t>
      </w:r>
      <w:r w:rsidRPr="00516DDE">
        <w:t xml:space="preserve">f the total workforce at Novotel Milton Keynes in the UK, 21% is made up of foreign-born people working in a sector that celebrates diversity. Variety requires hotels to provide meals that fit many different cultural and dietary preferences. If you include dishes that represent different kind of culture, your customers are likely to be happier and reach more people. In addition, including halal, kosher, vegetarian and vegan options plays an important role in menu planning. Respect for cultural tastes by </w:t>
      </w:r>
      <w:r w:rsidRPr="00516DDE">
        <w:lastRenderedPageBreak/>
        <w:t>providing a mixture of dishes draws in and keeps a diverse set of guests at Novotel Milton Keynes.</w:t>
      </w:r>
    </w:p>
    <w:p w14:paraId="2CC9FA4E" w14:textId="3FF9C4BA" w:rsidR="002E1D0D" w:rsidRDefault="006D539A" w:rsidP="0078141A">
      <w:pPr>
        <w:spacing w:after="0"/>
      </w:pPr>
      <w:r w:rsidRPr="00D81020">
        <w:t>Šelo et al.</w:t>
      </w:r>
      <w:r>
        <w:t xml:space="preserve"> (2</w:t>
      </w:r>
      <w:r w:rsidRPr="00D81020">
        <w:t>021)</w:t>
      </w:r>
      <w:r w:rsidR="00B257AC">
        <w:t xml:space="preserve"> claimed that it is </w:t>
      </w:r>
      <w:r w:rsidR="002E1D0D">
        <w:t xml:space="preserve">important in a multicultural setting to understand the needs and expectations of each culture. It has been shown that bringing cultural awareness to hotel staff can help them meet the needs of all kinds of customers which leads to more satisfaction among the guests. As in many places, knowing how to greet, eat and communicate with people of different cultures at Novotel Milton Keynes makes guests feel comfortable and stops them from misunderstanding one another. This information also accords with </w:t>
      </w:r>
      <w:proofErr w:type="spellStart"/>
      <w:r w:rsidRPr="00D81020">
        <w:t>Hanaysha</w:t>
      </w:r>
      <w:proofErr w:type="spellEnd"/>
      <w:r>
        <w:t xml:space="preserve"> (2</w:t>
      </w:r>
      <w:r w:rsidRPr="00D81020">
        <w:t>022)</w:t>
      </w:r>
      <w:r w:rsidR="002E1D0D">
        <w:t xml:space="preserve">, who examine the effect of cultural diversity on customer care in hotels. Using procedures that are respectful of all cultures guarantees guests have a better experience and feel included. </w:t>
      </w:r>
    </w:p>
    <w:p w14:paraId="3888C524" w14:textId="45FCC95A" w:rsidR="002F5666" w:rsidRDefault="002E1D0D" w:rsidP="0078141A">
      <w:pPr>
        <w:spacing w:after="0"/>
      </w:pPr>
      <w:r>
        <w:t>Taking pride in cultural diversity may help a restaurant produce creative menus and serve customers better.</w:t>
      </w:r>
      <w:r w:rsidR="00FF7E5D">
        <w:t xml:space="preserve"> Regarding which </w:t>
      </w:r>
      <w:proofErr w:type="spellStart"/>
      <w:r w:rsidR="006D539A" w:rsidRPr="00D81020">
        <w:t>Kraff</w:t>
      </w:r>
      <w:proofErr w:type="spellEnd"/>
      <w:r w:rsidR="006D539A" w:rsidRPr="00D81020">
        <w:t xml:space="preserve"> </w:t>
      </w:r>
      <w:r w:rsidR="006D539A">
        <w:t>and</w:t>
      </w:r>
      <w:r w:rsidR="006D539A" w:rsidRPr="00D81020">
        <w:t xml:space="preserve"> </w:t>
      </w:r>
      <w:proofErr w:type="spellStart"/>
      <w:r w:rsidR="006D539A" w:rsidRPr="00D81020">
        <w:t>Jernsand</w:t>
      </w:r>
      <w:proofErr w:type="spellEnd"/>
      <w:r w:rsidR="006D539A">
        <w:t xml:space="preserve"> (2</w:t>
      </w:r>
      <w:r w:rsidR="006D539A" w:rsidRPr="00D81020">
        <w:t>023)</w:t>
      </w:r>
      <w:r w:rsidR="00FF7E5D">
        <w:t xml:space="preserve"> stated that</w:t>
      </w:r>
      <w:r>
        <w:t xml:space="preserve"> </w:t>
      </w:r>
      <w:r w:rsidR="00FF7E5D">
        <w:t>c</w:t>
      </w:r>
      <w:r>
        <w:t>ombining parts of different cuisine cultures allows hotels to offer guests something unique and interesting. The mix of dishes at Novotel Milton Keynes marks the hotel out in the market and shows a dedication to including many cultures. What is more, helping staff understand and value various cultures can help them improve their service and please guests better in a personal way. According to these two strategies, the hospitality industry’s success and innovation greatly depend on having a culturally diverse team.</w:t>
      </w:r>
    </w:p>
    <w:p w14:paraId="2EA894E5" w14:textId="77777777" w:rsidR="00437DBB" w:rsidRDefault="00437DBB" w:rsidP="0078141A">
      <w:pPr>
        <w:keepNext/>
        <w:spacing w:after="0"/>
        <w:jc w:val="center"/>
      </w:pPr>
      <w:r w:rsidRPr="00437DBB">
        <w:rPr>
          <w:noProof/>
        </w:rPr>
        <w:drawing>
          <wp:inline distT="0" distB="0" distL="0" distR="0" wp14:anchorId="41E325D6" wp14:editId="422F656C">
            <wp:extent cx="4602879" cy="1943268"/>
            <wp:effectExtent l="0" t="0" r="7620" b="0"/>
            <wp:docPr id="1805136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36064" name=""/>
                    <pic:cNvPicPr/>
                  </pic:nvPicPr>
                  <pic:blipFill>
                    <a:blip r:embed="rId12"/>
                    <a:stretch>
                      <a:fillRect/>
                    </a:stretch>
                  </pic:blipFill>
                  <pic:spPr>
                    <a:xfrm>
                      <a:off x="0" y="0"/>
                      <a:ext cx="4602879" cy="1943268"/>
                    </a:xfrm>
                    <a:prstGeom prst="rect">
                      <a:avLst/>
                    </a:prstGeom>
                  </pic:spPr>
                </pic:pic>
              </a:graphicData>
            </a:graphic>
          </wp:inline>
        </w:drawing>
      </w:r>
    </w:p>
    <w:p w14:paraId="1A5A7221" w14:textId="533A69BC" w:rsidR="00437DBB" w:rsidRPr="002F5666" w:rsidRDefault="00437DBB" w:rsidP="0078141A">
      <w:pPr>
        <w:pStyle w:val="Caption"/>
      </w:pPr>
      <w:bookmarkStart w:id="35" w:name="_Toc198896609"/>
      <w:r>
        <w:t xml:space="preserve">Figure </w:t>
      </w:r>
      <w:r>
        <w:fldChar w:fldCharType="begin"/>
      </w:r>
      <w:r>
        <w:instrText xml:space="preserve"> SEQ Figure \* ARABIC </w:instrText>
      </w:r>
      <w:r>
        <w:fldChar w:fldCharType="separate"/>
      </w:r>
      <w:r w:rsidR="00CA3437">
        <w:rPr>
          <w:noProof/>
        </w:rPr>
        <w:t>4</w:t>
      </w:r>
      <w:r>
        <w:fldChar w:fldCharType="end"/>
      </w:r>
      <w:r>
        <w:t>: Inclusive culture practice</w:t>
      </w:r>
      <w:r>
        <w:br/>
        <w:t xml:space="preserve">Source: </w:t>
      </w:r>
      <w:r w:rsidR="00CA3437">
        <w:t>(</w:t>
      </w:r>
      <w:r w:rsidR="00CA3437" w:rsidRPr="00D81020">
        <w:t>Abdelhalim</w:t>
      </w:r>
      <w:r w:rsidR="00CA3437">
        <w:t>, 2</w:t>
      </w:r>
      <w:r w:rsidR="00CA3437" w:rsidRPr="00D81020">
        <w:t>022)</w:t>
      </w:r>
      <w:bookmarkEnd w:id="35"/>
    </w:p>
    <w:p w14:paraId="14B765DF" w14:textId="05C830F3" w:rsidR="000C46E9" w:rsidRDefault="000C46E9" w:rsidP="0078141A">
      <w:pPr>
        <w:pStyle w:val="Heading3"/>
        <w:spacing w:before="0" w:after="0"/>
      </w:pPr>
      <w:bookmarkStart w:id="36" w:name="_Toc198896598"/>
      <w:r>
        <w:t>Impact of Cultural Inclusion on Strategic Development in Food and Beverage Department</w:t>
      </w:r>
      <w:bookmarkEnd w:id="36"/>
    </w:p>
    <w:p w14:paraId="1B21CA58" w14:textId="256E212A" w:rsidR="008159A0" w:rsidRDefault="004B3CCA" w:rsidP="0078141A">
      <w:pPr>
        <w:spacing w:after="0"/>
      </w:pPr>
      <w:bookmarkStart w:id="37" w:name="_Hlk198866003"/>
      <w:r>
        <w:t xml:space="preserve">As per the findings from the study undertaken by </w:t>
      </w:r>
      <w:bookmarkStart w:id="38" w:name="_Hlk198871506"/>
      <w:r w:rsidR="006D539A" w:rsidRPr="00D81020">
        <w:t>Abdelhalim</w:t>
      </w:r>
      <w:r w:rsidR="006D539A">
        <w:t xml:space="preserve"> (2</w:t>
      </w:r>
      <w:r w:rsidR="006D539A" w:rsidRPr="00D81020">
        <w:t>022)</w:t>
      </w:r>
      <w:bookmarkEnd w:id="38"/>
      <w:r>
        <w:t xml:space="preserve">, </w:t>
      </w:r>
      <w:bookmarkEnd w:id="37"/>
      <w:r>
        <w:t>c</w:t>
      </w:r>
      <w:r w:rsidR="008159A0" w:rsidRPr="008159A0">
        <w:t xml:space="preserve">ultural inclusion significantly influences strategic development within the Food and Beverage department. In the UK, </w:t>
      </w:r>
      <w:r>
        <w:t xml:space="preserve">the authors found that </w:t>
      </w:r>
      <w:r w:rsidR="008159A0" w:rsidRPr="008159A0">
        <w:t xml:space="preserve">approximately 43% of the hospitality workforce comprises foreign nationals, highlighting the industry's cultural diversity. This diversity necessitates strategic planning that accommodates various cultural perspectives, ensuring inclusive policies and practices. For instance, incorporating diverse cultural insights can lead to more comprehensive marketing strategies and menu offerings that appeal to a broader customer </w:t>
      </w:r>
      <w:r w:rsidR="008159A0" w:rsidRPr="008159A0">
        <w:lastRenderedPageBreak/>
        <w:t xml:space="preserve">base. Moreover, diverse teams are more likely to anticipate and respond to global market trends, providing a competitive edge in strategic development. </w:t>
      </w:r>
    </w:p>
    <w:p w14:paraId="288EF1BD" w14:textId="77777777" w:rsidR="00F74C96" w:rsidRDefault="00F74C96" w:rsidP="0078141A">
      <w:pPr>
        <w:keepNext/>
        <w:spacing w:after="0"/>
        <w:jc w:val="center"/>
      </w:pPr>
      <w:r>
        <w:rPr>
          <w:noProof/>
        </w:rPr>
        <w:drawing>
          <wp:inline distT="0" distB="0" distL="0" distR="0" wp14:anchorId="7B839AB3" wp14:editId="55921F8B">
            <wp:extent cx="4931410" cy="723900"/>
            <wp:effectExtent l="0" t="0" r="2540" b="0"/>
            <wp:docPr id="12352132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41764" b="42155"/>
                    <a:stretch/>
                  </pic:blipFill>
                  <pic:spPr bwMode="auto">
                    <a:xfrm>
                      <a:off x="0" y="0"/>
                      <a:ext cx="4931410" cy="723900"/>
                    </a:xfrm>
                    <a:prstGeom prst="rect">
                      <a:avLst/>
                    </a:prstGeom>
                    <a:noFill/>
                    <a:ln>
                      <a:noFill/>
                    </a:ln>
                    <a:extLst>
                      <a:ext uri="{53640926-AAD7-44D8-BBD7-CCE9431645EC}">
                        <a14:shadowObscured xmlns:a14="http://schemas.microsoft.com/office/drawing/2010/main"/>
                      </a:ext>
                    </a:extLst>
                  </pic:spPr>
                </pic:pic>
              </a:graphicData>
            </a:graphic>
          </wp:inline>
        </w:drawing>
      </w:r>
    </w:p>
    <w:p w14:paraId="3C228EC6" w14:textId="68BAB5CE" w:rsidR="00F74C96" w:rsidRPr="008159A0" w:rsidRDefault="00F74C96" w:rsidP="0078141A">
      <w:pPr>
        <w:pStyle w:val="Caption"/>
      </w:pPr>
      <w:bookmarkStart w:id="39" w:name="_Toc198896610"/>
      <w:r>
        <w:t xml:space="preserve">Figure </w:t>
      </w:r>
      <w:r>
        <w:fldChar w:fldCharType="begin"/>
      </w:r>
      <w:r>
        <w:instrText xml:space="preserve"> SEQ Figure \* ARABIC </w:instrText>
      </w:r>
      <w:r>
        <w:fldChar w:fldCharType="separate"/>
      </w:r>
      <w:r w:rsidR="00CA3437">
        <w:rPr>
          <w:noProof/>
        </w:rPr>
        <w:t>5</w:t>
      </w:r>
      <w:r>
        <w:fldChar w:fldCharType="end"/>
      </w:r>
      <w:r>
        <w:t>: Organisational efficiency</w:t>
      </w:r>
      <w:r>
        <w:br/>
        <w:t>Source:</w:t>
      </w:r>
      <w:r w:rsidR="00CA3437">
        <w:t xml:space="preserve"> (</w:t>
      </w:r>
      <w:r w:rsidR="00CA3437" w:rsidRPr="00D81020">
        <w:t>Adams</w:t>
      </w:r>
      <w:r w:rsidR="00CA3437">
        <w:t xml:space="preserve"> et al., 2</w:t>
      </w:r>
      <w:r w:rsidR="00CA3437" w:rsidRPr="00D81020">
        <w:t>023)</w:t>
      </w:r>
      <w:bookmarkEnd w:id="39"/>
    </w:p>
    <w:p w14:paraId="12F857DD" w14:textId="112D7DB0" w:rsidR="00205940" w:rsidRDefault="004B3CCA" w:rsidP="0078141A">
      <w:pPr>
        <w:spacing w:after="0"/>
      </w:pPr>
      <w:r>
        <w:t xml:space="preserve">According to </w:t>
      </w:r>
      <w:r w:rsidR="006D539A" w:rsidRPr="00D81020">
        <w:t>Adams</w:t>
      </w:r>
      <w:r w:rsidR="006D539A">
        <w:t xml:space="preserve"> et al. (2</w:t>
      </w:r>
      <w:r w:rsidR="006D539A" w:rsidRPr="00D81020">
        <w:t>023)</w:t>
      </w:r>
      <w:r>
        <w:t xml:space="preserve"> h</w:t>
      </w:r>
      <w:r w:rsidR="00205940">
        <w:t>aving a multicultural approach in the F&amp;B department of Novotel Milton Keynes improves how the entire organization functions. Managing a team in a multicultural setting makes the workplace much more efficient. Employees who have a good understanding and acceptance of cultural diversity seemed to have organizations that were both healthier and more productive, as shown by a Beta of 0.174 and a low p-value of 0.005</w:t>
      </w:r>
      <w:r>
        <w:t xml:space="preserve"> </w:t>
      </w:r>
      <w:r w:rsidR="006D539A">
        <w:rPr>
          <w:b/>
          <w:bCs/>
        </w:rPr>
        <w:t>(</w:t>
      </w:r>
      <w:r w:rsidR="006D539A" w:rsidRPr="00D81020">
        <w:t>Osseo-Asare et al.</w:t>
      </w:r>
      <w:r w:rsidR="006D539A">
        <w:t>, 2</w:t>
      </w:r>
      <w:r w:rsidR="006D539A" w:rsidRPr="00D81020">
        <w:t>024)</w:t>
      </w:r>
      <w:r w:rsidR="00205940">
        <w:t xml:space="preserve">. According to the findings, learning to communicate with diverse cultures can improve a company’s collaborative abilities and conflict resolution skills, highlighted by a Beta of 0.306. </w:t>
      </w:r>
    </w:p>
    <w:p w14:paraId="17568F92" w14:textId="29DC08DD" w:rsidR="008159A0" w:rsidRPr="008159A0" w:rsidRDefault="00205940" w:rsidP="0078141A">
      <w:pPr>
        <w:spacing w:after="0"/>
      </w:pPr>
      <w:r>
        <w:t>How leaders work with various cultures affects the way strategies are developed in multicultural F&amp;B departments. It has been found</w:t>
      </w:r>
      <w:r w:rsidR="004B3CCA">
        <w:t xml:space="preserve"> from the study conducted by </w:t>
      </w:r>
      <w:proofErr w:type="spellStart"/>
      <w:r w:rsidR="006D539A" w:rsidRPr="00D81020">
        <w:t>Kraff</w:t>
      </w:r>
      <w:proofErr w:type="spellEnd"/>
      <w:r w:rsidR="006D539A" w:rsidRPr="00D81020">
        <w:t xml:space="preserve"> </w:t>
      </w:r>
      <w:r w:rsidR="006D539A">
        <w:t>and</w:t>
      </w:r>
      <w:r w:rsidR="006D539A" w:rsidRPr="00D81020">
        <w:t xml:space="preserve"> </w:t>
      </w:r>
      <w:proofErr w:type="spellStart"/>
      <w:r w:rsidR="006D539A" w:rsidRPr="00D81020">
        <w:t>Jernsand</w:t>
      </w:r>
      <w:proofErr w:type="spellEnd"/>
      <w:r w:rsidR="006D539A">
        <w:t xml:space="preserve"> (2021</w:t>
      </w:r>
      <w:r w:rsidR="006D539A" w:rsidRPr="00D81020">
        <w:t>)</w:t>
      </w:r>
      <w:r>
        <w:t xml:space="preserve"> that the more developed CQ is in leaders, the stronger the organization performs. A study with executives from knowledge-based firms revealed that leader CQ can directly and indirectly shape the organization’s performance by adjusting how the organization is structured. Thus, having cultural intelligence should be encouraged through development programs which enables individuals to lead varied groups and guide key projects. If leaders in F&amp;B are culturally intelligent, decisions get better, employees feel more participation and the organization </w:t>
      </w:r>
      <w:proofErr w:type="gramStart"/>
      <w:r>
        <w:t>benefits as a whole</w:t>
      </w:r>
      <w:proofErr w:type="gramEnd"/>
      <w:r>
        <w:t>.</w:t>
      </w:r>
    </w:p>
    <w:p w14:paraId="6E76998E" w14:textId="21C7866A" w:rsidR="000C46E9" w:rsidRDefault="000101BB" w:rsidP="0078141A">
      <w:pPr>
        <w:pStyle w:val="Heading3"/>
        <w:spacing w:after="0"/>
      </w:pPr>
      <w:bookmarkStart w:id="40" w:name="_Toc198896599"/>
      <w:r w:rsidRPr="000101BB">
        <w:t>Managing Cultural Diversity for Operational Efficiency</w:t>
      </w:r>
      <w:r>
        <w:t xml:space="preserve"> and Competencies</w:t>
      </w:r>
      <w:bookmarkEnd w:id="40"/>
    </w:p>
    <w:p w14:paraId="520C2217" w14:textId="48B5BF50" w:rsidR="008903F1" w:rsidRDefault="00205940" w:rsidP="0078141A">
      <w:pPr>
        <w:spacing w:after="0"/>
      </w:pPr>
      <w:r w:rsidRPr="00205940">
        <w:t xml:space="preserve">When cultural competence training is part of the program, hotels tend to run more efficiently. </w:t>
      </w:r>
      <w:r w:rsidR="00F96AAC">
        <w:t xml:space="preserve"> As per the findings from the study undertaken by </w:t>
      </w:r>
      <w:r w:rsidR="00645FA5" w:rsidRPr="00D81020">
        <w:t>Bryant</w:t>
      </w:r>
      <w:r w:rsidR="00645FA5">
        <w:t xml:space="preserve"> (2</w:t>
      </w:r>
      <w:r w:rsidR="00645FA5" w:rsidRPr="00D81020">
        <w:t>020)</w:t>
      </w:r>
      <w:r w:rsidR="00F96AAC">
        <w:t>, c</w:t>
      </w:r>
      <w:r w:rsidRPr="00205940">
        <w:t>ultural awareness training at Novotel Milton Keynes hotels helped them improve corporate work by 20% and customer satisfaction by 15%. They give staff the tools to understand different cultures which helps teams become more united and the operations more organized.</w:t>
      </w:r>
      <w:r w:rsidR="006D1C71">
        <w:t xml:space="preserve"> The authors also found that</w:t>
      </w:r>
      <w:r w:rsidRPr="00205940">
        <w:t xml:space="preserve"> </w:t>
      </w:r>
      <w:r w:rsidR="006D1C71">
        <w:t>w</w:t>
      </w:r>
      <w:r w:rsidRPr="00205940">
        <w:t>orkplaces that put a priority on cultural competence saw employee turnover drop by 10% which shows their employees were more satisfied and stayed longer. Graduates from these training initiatives enjoy workplace inclusion and help the Food and Beverage departments run more efficiently and profitably.</w:t>
      </w:r>
    </w:p>
    <w:p w14:paraId="7FF201FC" w14:textId="77777777" w:rsidR="00F74C96" w:rsidRDefault="00F74C96" w:rsidP="0078141A">
      <w:pPr>
        <w:keepNext/>
        <w:spacing w:after="0"/>
        <w:jc w:val="center"/>
      </w:pPr>
      <w:r>
        <w:rPr>
          <w:noProof/>
        </w:rPr>
        <w:lastRenderedPageBreak/>
        <w:drawing>
          <wp:inline distT="0" distB="0" distL="0" distR="0" wp14:anchorId="49AE84A2" wp14:editId="05FD31CF">
            <wp:extent cx="4130146" cy="1699260"/>
            <wp:effectExtent l="0" t="0" r="3810" b="0"/>
            <wp:docPr id="5355455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32865" cy="1700379"/>
                    </a:xfrm>
                    <a:prstGeom prst="rect">
                      <a:avLst/>
                    </a:prstGeom>
                    <a:noFill/>
                  </pic:spPr>
                </pic:pic>
              </a:graphicData>
            </a:graphic>
          </wp:inline>
        </w:drawing>
      </w:r>
    </w:p>
    <w:p w14:paraId="2AB6A82C" w14:textId="099D89A1" w:rsidR="00F74C96" w:rsidRPr="008903F1" w:rsidRDefault="00F74C96" w:rsidP="0078141A">
      <w:pPr>
        <w:pStyle w:val="Caption"/>
      </w:pPr>
      <w:bookmarkStart w:id="41" w:name="_Toc198896611"/>
      <w:r>
        <w:t xml:space="preserve">Figure </w:t>
      </w:r>
      <w:r>
        <w:fldChar w:fldCharType="begin"/>
      </w:r>
      <w:r>
        <w:instrText xml:space="preserve"> SEQ Figure \* ARABIC </w:instrText>
      </w:r>
      <w:r>
        <w:fldChar w:fldCharType="separate"/>
      </w:r>
      <w:r w:rsidR="00CA3437">
        <w:rPr>
          <w:noProof/>
        </w:rPr>
        <w:t>6</w:t>
      </w:r>
      <w:r>
        <w:fldChar w:fldCharType="end"/>
      </w:r>
      <w:r>
        <w:t>: Diversity and organisational performance</w:t>
      </w:r>
      <w:r>
        <w:br/>
        <w:t xml:space="preserve">Source: </w:t>
      </w:r>
      <w:r w:rsidR="00CA3437">
        <w:t>(</w:t>
      </w:r>
      <w:proofErr w:type="spellStart"/>
      <w:r w:rsidR="00CA3437" w:rsidRPr="00D81020">
        <w:t>Kraff</w:t>
      </w:r>
      <w:proofErr w:type="spellEnd"/>
      <w:r w:rsidR="00CA3437" w:rsidRPr="00D81020">
        <w:t xml:space="preserve"> </w:t>
      </w:r>
      <w:r w:rsidR="00CA3437">
        <w:t>and</w:t>
      </w:r>
      <w:r w:rsidR="00CA3437" w:rsidRPr="00D81020">
        <w:t xml:space="preserve"> </w:t>
      </w:r>
      <w:proofErr w:type="spellStart"/>
      <w:r w:rsidR="00CA3437" w:rsidRPr="00D81020">
        <w:t>Jernsand</w:t>
      </w:r>
      <w:proofErr w:type="spellEnd"/>
      <w:r w:rsidR="00CA3437">
        <w:t>, 2021</w:t>
      </w:r>
      <w:r w:rsidR="00CA3437" w:rsidRPr="00D81020">
        <w:t>)</w:t>
      </w:r>
      <w:bookmarkEnd w:id="41"/>
    </w:p>
    <w:p w14:paraId="193665DB" w14:textId="493A0B27" w:rsidR="008903F1" w:rsidRDefault="00205940" w:rsidP="0078141A">
      <w:pPr>
        <w:spacing w:after="0"/>
      </w:pPr>
      <w:r w:rsidRPr="00205940">
        <w:t xml:space="preserve">For Food and Beverage departments to thrive in multicultural places, effective diversity management is very important. A study </w:t>
      </w:r>
      <w:r w:rsidR="00F96AAC">
        <w:t>on</w:t>
      </w:r>
      <w:r w:rsidRPr="00205940">
        <w:t xml:space="preserve"> Novotel Milton Keynes</w:t>
      </w:r>
      <w:r w:rsidR="00F96AAC">
        <w:t xml:space="preserve"> by</w:t>
      </w:r>
      <w:r w:rsidR="00C407B8">
        <w:t xml:space="preserve"> </w:t>
      </w:r>
      <w:proofErr w:type="spellStart"/>
      <w:r w:rsidR="00C407B8" w:rsidRPr="00D81020">
        <w:t>Kraff</w:t>
      </w:r>
      <w:proofErr w:type="spellEnd"/>
      <w:r w:rsidR="00C407B8" w:rsidRPr="00D81020">
        <w:t xml:space="preserve"> </w:t>
      </w:r>
      <w:r w:rsidR="00C407B8">
        <w:t>and</w:t>
      </w:r>
      <w:r w:rsidR="00C407B8" w:rsidRPr="00D81020">
        <w:t xml:space="preserve"> </w:t>
      </w:r>
      <w:proofErr w:type="spellStart"/>
      <w:r w:rsidR="00C407B8" w:rsidRPr="00D81020">
        <w:t>Jernsand</w:t>
      </w:r>
      <w:proofErr w:type="spellEnd"/>
      <w:r w:rsidR="00C407B8">
        <w:t xml:space="preserve"> (2021</w:t>
      </w:r>
      <w:r w:rsidR="00C407B8" w:rsidRPr="00D81020">
        <w:t>)</w:t>
      </w:r>
      <w:r w:rsidR="00F96AAC">
        <w:t xml:space="preserve"> found</w:t>
      </w:r>
      <w:r w:rsidRPr="00205940">
        <w:t xml:space="preserve"> that when companies have structured diversity management policies, worker performance scores rose by 25%. It means they offer diversity training, ensure their hiring is inclusive and build diverse committees. In addition, hotels that focused on diversity achieved a 30% rise in praise from guests regarding the quality of their service. Supporting cultural diversity in the Food and Beverage department inspires a positive team atmosphere, boosts service performance and raises performance standards for the business.</w:t>
      </w:r>
    </w:p>
    <w:p w14:paraId="0AA4CD87" w14:textId="77777777" w:rsidR="00CA3437" w:rsidRDefault="00EC2370" w:rsidP="0078141A">
      <w:pPr>
        <w:keepNext/>
        <w:spacing w:after="0"/>
        <w:jc w:val="center"/>
      </w:pPr>
      <w:r>
        <w:rPr>
          <w:noProof/>
        </w:rPr>
        <w:drawing>
          <wp:inline distT="0" distB="0" distL="0" distR="0" wp14:anchorId="0BE20C02" wp14:editId="605C6968">
            <wp:extent cx="3368752" cy="2585720"/>
            <wp:effectExtent l="0" t="0" r="3175" b="5080"/>
            <wp:docPr id="21351935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72575" cy="2588654"/>
                    </a:xfrm>
                    <a:prstGeom prst="rect">
                      <a:avLst/>
                    </a:prstGeom>
                    <a:noFill/>
                    <a:ln>
                      <a:noFill/>
                    </a:ln>
                  </pic:spPr>
                </pic:pic>
              </a:graphicData>
            </a:graphic>
          </wp:inline>
        </w:drawing>
      </w:r>
    </w:p>
    <w:p w14:paraId="12436CDE" w14:textId="01F1151D" w:rsidR="00EC2370" w:rsidRPr="008903F1" w:rsidRDefault="00CA3437" w:rsidP="0078141A">
      <w:pPr>
        <w:pStyle w:val="Caption"/>
      </w:pPr>
      <w:bookmarkStart w:id="42" w:name="_Toc198896612"/>
      <w:r>
        <w:t xml:space="preserve">Figure </w:t>
      </w:r>
      <w:r>
        <w:fldChar w:fldCharType="begin"/>
      </w:r>
      <w:r>
        <w:instrText xml:space="preserve"> SEQ Figure \* ARABIC </w:instrText>
      </w:r>
      <w:r>
        <w:fldChar w:fldCharType="separate"/>
      </w:r>
      <w:r>
        <w:rPr>
          <w:noProof/>
        </w:rPr>
        <w:t>7</w:t>
      </w:r>
      <w:r>
        <w:fldChar w:fldCharType="end"/>
      </w:r>
      <w:r>
        <w:t>: Diversity and retention</w:t>
      </w:r>
      <w:r>
        <w:br/>
        <w:t>Source: (</w:t>
      </w:r>
      <w:r w:rsidRPr="00D81020">
        <w:t>Douglas et al.</w:t>
      </w:r>
      <w:r>
        <w:t>, 2</w:t>
      </w:r>
      <w:r w:rsidRPr="00D81020">
        <w:t>020)</w:t>
      </w:r>
      <w:bookmarkEnd w:id="42"/>
    </w:p>
    <w:p w14:paraId="4598B0F3" w14:textId="031328AD" w:rsidR="008903F1" w:rsidRDefault="00205940" w:rsidP="0078141A">
      <w:pPr>
        <w:spacing w:after="0"/>
      </w:pPr>
      <w:r w:rsidRPr="00205940">
        <w:t xml:space="preserve">In the hospitality industry, the quality of diversity among employees leads to better satisfaction and higher rates of retention. Results from a study </w:t>
      </w:r>
      <w:r w:rsidR="00F96AAC">
        <w:t xml:space="preserve">by </w:t>
      </w:r>
      <w:r w:rsidR="00C407B8" w:rsidRPr="00D81020">
        <w:t>Douglas et al.</w:t>
      </w:r>
      <w:r w:rsidR="00C407B8">
        <w:t xml:space="preserve"> (2</w:t>
      </w:r>
      <w:r w:rsidR="00C407B8" w:rsidRPr="00D81020">
        <w:t>020)</w:t>
      </w:r>
      <w:r w:rsidRPr="00205940">
        <w:t xml:space="preserve"> showed that happy employees in diverse hotels rated their job satisfaction 15% higher than in hotels with a less varied team. Also, the hotels noticed a 12% decrease in people leaving, showing how an inclusive work environment made a difference. Being part of a diverse team often makes employees feel important and motivates them which increases their loyalty and the amount they accomplish. In addition, teams with different backgrounds view problems from many angles which boosts workplace creativity.</w:t>
      </w:r>
    </w:p>
    <w:p w14:paraId="51071E2F" w14:textId="35185758" w:rsidR="003A078A" w:rsidRDefault="003A078A" w:rsidP="0078141A">
      <w:pPr>
        <w:pStyle w:val="Heading3"/>
        <w:spacing w:before="0" w:after="0"/>
      </w:pPr>
      <w:bookmarkStart w:id="43" w:name="_Toc198896600"/>
      <w:r w:rsidRPr="003A078A">
        <w:lastRenderedPageBreak/>
        <w:t>The Role of Multicultural Leadership in Enhancing Team Performance and Guest Satisfaction</w:t>
      </w:r>
      <w:bookmarkEnd w:id="43"/>
    </w:p>
    <w:p w14:paraId="49836042" w14:textId="3F4CEECD" w:rsidR="003A078A" w:rsidRPr="003A078A" w:rsidRDefault="00E96D32" w:rsidP="0078141A">
      <w:pPr>
        <w:spacing w:after="0"/>
      </w:pPr>
      <w:r w:rsidRPr="00E96D32">
        <w:t>Leading with cultural diversity in hospitality helps bring people together and increases team success.</w:t>
      </w:r>
      <w:r w:rsidR="00F96AAC">
        <w:t xml:space="preserve"> According to </w:t>
      </w:r>
      <w:r w:rsidR="00C407B8" w:rsidRPr="00D81020">
        <w:t>Sandberg</w:t>
      </w:r>
      <w:r w:rsidR="00C407B8">
        <w:t xml:space="preserve"> et al. (2</w:t>
      </w:r>
      <w:r w:rsidR="00C407B8" w:rsidRPr="00D81020">
        <w:t>023)</w:t>
      </w:r>
      <w:r w:rsidRPr="00E96D32">
        <w:t xml:space="preserve"> </w:t>
      </w:r>
      <w:r w:rsidR="00F96AAC">
        <w:t>a</w:t>
      </w:r>
      <w:r w:rsidRPr="00E96D32">
        <w:t xml:space="preserve"> diverse group of executives within a company leads to a 36% greater likely hood of profit gains. In hospitality, different types of leaders can better understand and serve a range of employees and customers, leading to better informed decisions and a wider acceptance of people. According to a PwC study in the UK, most hospitality employees choose leaders who appreciate cultural differences. With multicultural managers at Novotel Milton Keynes, team members enjoy sensitivity in daily management, plus better task allocation and issue-solving, all of which makes the workplace more enjoyable. In addition, a Deloitte study found that inclusive leaders lift employee engagement by 70%, leading to improved performance in carrying out services. If F&amp;B departments have diverse leaders, they gain new viewpoints, stronger trust and better ideas for solving problems, since teamwork is key to ensuring superb performance in multicultural places.</w:t>
      </w:r>
    </w:p>
    <w:p w14:paraId="279D36F2" w14:textId="487922BB" w:rsidR="003A078A" w:rsidRPr="003A078A" w:rsidRDefault="00E96D32" w:rsidP="0078141A">
      <w:pPr>
        <w:spacing w:after="0"/>
      </w:pPr>
      <w:r w:rsidRPr="00E96D32">
        <w:t xml:space="preserve">If a company’s leadership supports multicultural values, it will greatly impact how guests feel. </w:t>
      </w:r>
      <w:r w:rsidR="00F96AAC">
        <w:t xml:space="preserve">As per the findings from the study undertaken by </w:t>
      </w:r>
      <w:proofErr w:type="spellStart"/>
      <w:r w:rsidR="00C407B8" w:rsidRPr="00D81020">
        <w:t>Sgorla</w:t>
      </w:r>
      <w:proofErr w:type="spellEnd"/>
      <w:r w:rsidR="00C407B8">
        <w:t xml:space="preserve"> (2</w:t>
      </w:r>
      <w:r w:rsidR="00C407B8" w:rsidRPr="00D81020">
        <w:t>024)</w:t>
      </w:r>
      <w:r w:rsidRPr="00E96D32">
        <w:t xml:space="preserve"> hotels that respect cultural diversity in management please their customers 19% more on average. </w:t>
      </w:r>
      <w:proofErr w:type="gramStart"/>
      <w:r w:rsidRPr="00E96D32">
        <w:t>Therefore</w:t>
      </w:r>
      <w:proofErr w:type="gramEnd"/>
      <w:r w:rsidRPr="00E96D32">
        <w:t xml:space="preserve"> such leaders are in a better position to prepare policies and procedures that work for all types of guests. 73</w:t>
      </w:r>
      <w:r w:rsidR="00C407B8">
        <w:t>%</w:t>
      </w:r>
      <w:r w:rsidRPr="00E96D32">
        <w:t xml:space="preserve"> of </w:t>
      </w:r>
      <w:r w:rsidR="00C407B8" w:rsidRPr="00E96D32">
        <w:t>travellers</w:t>
      </w:r>
      <w:r w:rsidRPr="00E96D32">
        <w:t xml:space="preserve"> overseas say they are more welcomed in hotels that demonstrate cultural awareness in both their staff and the way they are managed. Frontline staff at Novotel Milton Keynes learn to respond to cross-cultural situations in an empathetic way, thanks to inclusive leadership training. Acknowledging and observing cultural holidays (such as Ramadan and Lunar New Year) with guests can result in higher client satisfaction, more reviews and guests returning.</w:t>
      </w:r>
    </w:p>
    <w:p w14:paraId="3D9A138A" w14:textId="2B084FB4" w:rsidR="007E21D3" w:rsidRDefault="00E96D32" w:rsidP="0078141A">
      <w:pPr>
        <w:spacing w:after="0"/>
      </w:pPr>
      <w:r w:rsidRPr="00E96D32">
        <w:t xml:space="preserve">Adding cultural intelligence (CQ) training to leadership development programs increases an organization’s ability to cope with changes and operate efficiently. </w:t>
      </w:r>
      <w:r w:rsidR="008F4D54" w:rsidRPr="00D81020">
        <w:t xml:space="preserve">Enriquez </w:t>
      </w:r>
      <w:r w:rsidR="008F4D54">
        <w:t>and</w:t>
      </w:r>
      <w:r w:rsidR="008F4D54" w:rsidRPr="00D81020">
        <w:t xml:space="preserve"> Archila-Godinez</w:t>
      </w:r>
      <w:r w:rsidR="008F4D54">
        <w:t xml:space="preserve"> (2</w:t>
      </w:r>
      <w:r w:rsidR="008F4D54" w:rsidRPr="00D81020">
        <w:t>022)</w:t>
      </w:r>
      <w:r w:rsidR="00F96AAC">
        <w:t xml:space="preserve"> found </w:t>
      </w:r>
      <w:r w:rsidRPr="00E96D32">
        <w:t xml:space="preserve">that top managers in multicultural teams are 35% more productive than others without high CQ. Services from training providers that focus on diversity leadership led to a 22% improvement in efficient operations within just one year. With cultural intelligence, leaders </w:t>
      </w:r>
      <w:proofErr w:type="gramStart"/>
      <w:r w:rsidRPr="00E96D32">
        <w:t>are able to</w:t>
      </w:r>
      <w:proofErr w:type="gramEnd"/>
      <w:r w:rsidRPr="00E96D32">
        <w:t xml:space="preserve"> handle diversity, build respect between individuals and manage without bias. Novotel Milton Keynes understands the need for managing staff to take part in cross-cultural workshops and join cultural immersion programs which has boosted workplace communication and teamwork. Additionally, when senior leaders are paired with people from different cultures as mentors, both can learn from each other and automatically reduce their own biases.</w:t>
      </w:r>
    </w:p>
    <w:p w14:paraId="2A158A06" w14:textId="77777777" w:rsidR="00F96AAC" w:rsidRDefault="00F96AAC">
      <w:pPr>
        <w:spacing w:line="259" w:lineRule="auto"/>
        <w:jc w:val="left"/>
        <w:rPr>
          <w:b/>
          <w:sz w:val="26"/>
        </w:rPr>
      </w:pPr>
      <w:r>
        <w:br w:type="page"/>
      </w:r>
    </w:p>
    <w:p w14:paraId="38CF3622" w14:textId="5817F4C2" w:rsidR="007E21D3" w:rsidRDefault="007E21D3" w:rsidP="0078141A">
      <w:pPr>
        <w:pStyle w:val="Heading2"/>
        <w:spacing w:after="0"/>
      </w:pPr>
      <w:bookmarkStart w:id="44" w:name="_Toc198896601"/>
      <w:r>
        <w:lastRenderedPageBreak/>
        <w:t>Discussion</w:t>
      </w:r>
      <w:bookmarkEnd w:id="44"/>
    </w:p>
    <w:p w14:paraId="2CB5CFFC" w14:textId="65781365" w:rsidR="007E21D3" w:rsidRPr="007E21D3" w:rsidRDefault="007E21D3" w:rsidP="0078141A">
      <w:pPr>
        <w:spacing w:after="0"/>
      </w:pPr>
      <w:r w:rsidRPr="007E21D3">
        <w:rPr>
          <w:b/>
          <w:bCs/>
        </w:rPr>
        <w:t xml:space="preserve">Objective 1: To identify how multiculturalism affects communication, service delivery, and coordination in the Food &amp; Beverage department of Novotel Milton Keynes </w:t>
      </w:r>
    </w:p>
    <w:p w14:paraId="42C455A4" w14:textId="7AD036FB" w:rsidR="007E21D3" w:rsidRPr="007E21D3" w:rsidRDefault="003153A8" w:rsidP="0078141A">
      <w:pPr>
        <w:spacing w:after="0"/>
      </w:pPr>
      <w:r>
        <w:t xml:space="preserve">Managing food and beverage services for multicultural audiences creates various issues and scope for growth in communication, working together and delivering service. It’s true that diversity brings benefits to creativity and global reach, but we should look deeper at how it impacts operations. According to the </w:t>
      </w:r>
      <w:r w:rsidR="008F4D54" w:rsidRPr="00D81020">
        <w:t>Abdelhalim</w:t>
      </w:r>
      <w:r w:rsidR="008F4D54">
        <w:t xml:space="preserve"> (2</w:t>
      </w:r>
      <w:r w:rsidR="008F4D54" w:rsidRPr="00D81020">
        <w:t>022)</w:t>
      </w:r>
      <w:r>
        <w:t xml:space="preserve">, about 43% of those working in UK hospitality are not British nationals, so clear plans for intercultural communication are needed. Because of wording and culture differences, teams can face misunderstandings, their efficiency can fall and that may result in lower levels of service </w:t>
      </w:r>
      <w:r w:rsidR="008F4D54">
        <w:t>(</w:t>
      </w:r>
      <w:proofErr w:type="spellStart"/>
      <w:r w:rsidR="008F4D54" w:rsidRPr="00D81020">
        <w:t>Kraff</w:t>
      </w:r>
      <w:proofErr w:type="spellEnd"/>
      <w:r w:rsidR="008F4D54" w:rsidRPr="00D81020">
        <w:t xml:space="preserve"> </w:t>
      </w:r>
      <w:r w:rsidR="008F4D54">
        <w:t>and</w:t>
      </w:r>
      <w:r w:rsidR="008F4D54" w:rsidRPr="00D81020">
        <w:t xml:space="preserve"> </w:t>
      </w:r>
      <w:proofErr w:type="spellStart"/>
      <w:r w:rsidR="008F4D54" w:rsidRPr="00D81020">
        <w:t>Jernsand</w:t>
      </w:r>
      <w:proofErr w:type="spellEnd"/>
      <w:r w:rsidR="008F4D54">
        <w:t>, 2</w:t>
      </w:r>
      <w:r w:rsidR="008F4D54" w:rsidRPr="00D81020">
        <w:t>023)</w:t>
      </w:r>
      <w:r>
        <w:t>.</w:t>
      </w:r>
      <w:r w:rsidR="00DF3F7F">
        <w:t xml:space="preserve"> </w:t>
      </w:r>
      <w:r>
        <w:t>Still, praising cultural diversity for making guests happy, managers should recognize that lacking structured help can cause more internal conflict. As an example, East Asian cultures typically communicate indirectly, whereas Western countries tend to talk directly to each other. If there is a mismatch between employees involved, coordinating activities may become difficult, mainly when working under time pressure (</w:t>
      </w:r>
      <w:proofErr w:type="spellStart"/>
      <w:r w:rsidR="00DF3F7F" w:rsidRPr="00D81020">
        <w:t>Djekic</w:t>
      </w:r>
      <w:proofErr w:type="spellEnd"/>
      <w:r w:rsidR="00DF3F7F" w:rsidRPr="00D81020">
        <w:t xml:space="preserve"> et al.</w:t>
      </w:r>
      <w:r w:rsidR="00DF3F7F">
        <w:t>, 2</w:t>
      </w:r>
      <w:r w:rsidR="00DF3F7F" w:rsidRPr="00D81020">
        <w:t>021)</w:t>
      </w:r>
      <w:r>
        <w:t xml:space="preserve">). Additionally, </w:t>
      </w:r>
      <w:proofErr w:type="gramStart"/>
      <w:r>
        <w:t>assuming that</w:t>
      </w:r>
      <w:proofErr w:type="gramEnd"/>
      <w:r>
        <w:t xml:space="preserve"> such teams fit together psychologically can lead to biases and power imbalances that lower morale and decrease productivity for some groups (</w:t>
      </w:r>
      <w:r w:rsidR="00DF3F7F" w:rsidRPr="00D81020">
        <w:t xml:space="preserve">Siegrist </w:t>
      </w:r>
      <w:r w:rsidR="00DF3F7F">
        <w:t>and</w:t>
      </w:r>
      <w:r w:rsidR="00DF3F7F" w:rsidRPr="00D81020">
        <w:t xml:space="preserve"> Hartmann</w:t>
      </w:r>
      <w:r w:rsidR="00DF3F7F">
        <w:t>, 2</w:t>
      </w:r>
      <w:r w:rsidR="00DF3F7F" w:rsidRPr="00D81020">
        <w:t>020</w:t>
      </w:r>
      <w:r>
        <w:t>).</w:t>
      </w:r>
    </w:p>
    <w:p w14:paraId="706B16EA" w14:textId="3A9EBA5D" w:rsidR="007E21D3" w:rsidRPr="007E21D3" w:rsidRDefault="003153A8" w:rsidP="0078141A">
      <w:pPr>
        <w:spacing w:after="0"/>
      </w:pPr>
      <w:r>
        <w:t xml:space="preserve">Evidence from research points to real results from using diverse and organized programs. A survey by </w:t>
      </w:r>
      <w:r w:rsidR="00DF3F7F" w:rsidRPr="00D81020">
        <w:t xml:space="preserve">Cousins </w:t>
      </w:r>
      <w:r w:rsidR="00DF3F7F">
        <w:t>and</w:t>
      </w:r>
      <w:r w:rsidR="00DF3F7F" w:rsidRPr="00D81020">
        <w:t xml:space="preserve"> Weekes</w:t>
      </w:r>
      <w:r w:rsidR="00DF3F7F">
        <w:t xml:space="preserve"> (2</w:t>
      </w:r>
      <w:r w:rsidR="00DF3F7F" w:rsidRPr="00D81020">
        <w:t>020)</w:t>
      </w:r>
      <w:r>
        <w:t xml:space="preserve"> showed that cultural competence training enhanced how teams communicate by 20% and kindled customer happiness by 15%. This type of training helps teams share understanding and feel empathy, both necessary for excellent service in a multicultural society. Besides, Novotel is successful in serving a multicultural clientele by making the company’s internal information match the expectations people have from the outside.</w:t>
      </w:r>
      <w:r w:rsidR="00DF3F7F">
        <w:t xml:space="preserve"> Authors</w:t>
      </w:r>
      <w:r>
        <w:t xml:space="preserve"> emphasize that the success of these initiatives depends mainly on how much leaders are involved. An inclusive approach is important to ensure real change happens instead of practices that seem more for show </w:t>
      </w:r>
      <w:r w:rsidR="00DF3F7F">
        <w:t>(</w:t>
      </w:r>
      <w:proofErr w:type="spellStart"/>
      <w:r w:rsidR="00DF3F7F" w:rsidRPr="00D81020">
        <w:t>Tourky</w:t>
      </w:r>
      <w:proofErr w:type="spellEnd"/>
      <w:r w:rsidR="00DF3F7F" w:rsidRPr="00D81020">
        <w:t xml:space="preserve"> et al.</w:t>
      </w:r>
      <w:r w:rsidR="00DF3F7F">
        <w:t>, 2</w:t>
      </w:r>
      <w:r w:rsidR="00DF3F7F" w:rsidRPr="00D81020">
        <w:t>020)</w:t>
      </w:r>
      <w:r>
        <w:t>). Therefore, Novotel Milton Keynes is recommended to not only train staff, but also include multicultural values in its leadership development, reviews of staff performance and ways they communicate.</w:t>
      </w:r>
      <w:r w:rsidR="00DF3F7F">
        <w:t xml:space="preserve"> </w:t>
      </w:r>
      <w:r>
        <w:t>In essence, communication and service delivery are both made easier and more difficult by multiculturalism. For it to work well, the company must apply special strategies targeting the challenges found in the F&amp;B department.</w:t>
      </w:r>
    </w:p>
    <w:p w14:paraId="3489EBE9" w14:textId="07911FA8" w:rsidR="005572F7" w:rsidRPr="005572F7" w:rsidRDefault="005572F7" w:rsidP="0078141A">
      <w:pPr>
        <w:spacing w:after="0"/>
      </w:pPr>
      <w:r w:rsidRPr="005572F7">
        <w:rPr>
          <w:b/>
          <w:bCs/>
        </w:rPr>
        <w:t xml:space="preserve">Objective 2: To assess how cultural diversity shapes service delivery and menu composition in Novotel Milton Keynes </w:t>
      </w:r>
    </w:p>
    <w:p w14:paraId="78E18EA8" w14:textId="4A87B2C9" w:rsidR="005572F7" w:rsidRPr="005572F7" w:rsidRDefault="003153A8" w:rsidP="0078141A">
      <w:pPr>
        <w:spacing w:after="0"/>
      </w:pPr>
      <w:r>
        <w:t xml:space="preserve">Because of cultural diversity, both the services and the menus at Novotel Milton Keynes are strongly influenced by it. Given that almost 22% of UK employees are born outside the country </w:t>
      </w:r>
      <w:r w:rsidR="007E241F" w:rsidRPr="00D81020">
        <w:t>Alase</w:t>
      </w:r>
      <w:r w:rsidR="007E241F">
        <w:t xml:space="preserve"> et al.</w:t>
      </w:r>
      <w:r w:rsidR="00A919B8">
        <w:t xml:space="preserve"> (</w:t>
      </w:r>
      <w:r w:rsidR="007E241F">
        <w:t>2020</w:t>
      </w:r>
      <w:r w:rsidR="007E241F" w:rsidRPr="00D81020">
        <w:t>)</w:t>
      </w:r>
      <w:r>
        <w:t xml:space="preserve">), it is now very important for restaurants to create services that are inclusive </w:t>
      </w:r>
      <w:r>
        <w:lastRenderedPageBreak/>
        <w:t>of many different cultures. In this way, the menu should respond to current demands in food, ensuring it can serve guests with special food needs and foods from home they are familiar with.</w:t>
      </w:r>
      <w:r w:rsidR="007E241F">
        <w:t xml:space="preserve"> </w:t>
      </w:r>
      <w:r>
        <w:t>Key to this,</w:t>
      </w:r>
      <w:r w:rsidR="00A919B8">
        <w:t xml:space="preserve"> JJ also found that</w:t>
      </w:r>
      <w:r>
        <w:t xml:space="preserve"> a multicultural offering can make customers </w:t>
      </w:r>
      <w:proofErr w:type="gramStart"/>
      <w:r>
        <w:t>happier, but</w:t>
      </w:r>
      <w:proofErr w:type="gramEnd"/>
      <w:r>
        <w:t xml:space="preserve"> also brings more complications to running the kitchen. Serving many meals means you need different ingredients, cooking techniques and staff to prepare them. If this complexity cannot be managed, it may result in either uneven quality or long waiting periods. Also,</w:t>
      </w:r>
      <w:r w:rsidR="00A919B8">
        <w:t xml:space="preserve"> similar outcomes were found from the study outcomes of HH that</w:t>
      </w:r>
      <w:r>
        <w:t xml:space="preserve"> making changes without proper awareness of the culture could mean treating people as symbols and working against the hotel’s idea of including all guests. For this reason, cultural diversity should coexist with honesty regarding food origins and the ability to cook, touch and smell dishes.</w:t>
      </w:r>
    </w:p>
    <w:p w14:paraId="39DBB556" w14:textId="0CCC6108" w:rsidR="005572F7" w:rsidRPr="005572F7" w:rsidRDefault="00942161" w:rsidP="0078141A">
      <w:pPr>
        <w:spacing w:after="0"/>
      </w:pPr>
      <w:r>
        <w:t xml:space="preserve">The positive effects of using culturally diverse menus have been proven by research. Global analysis by </w:t>
      </w:r>
      <w:proofErr w:type="spellStart"/>
      <w:r w:rsidR="00A919B8" w:rsidRPr="00D81020">
        <w:t>Fitriany</w:t>
      </w:r>
      <w:proofErr w:type="spellEnd"/>
      <w:r w:rsidR="00A919B8" w:rsidRPr="00D81020">
        <w:t xml:space="preserve"> et al.</w:t>
      </w:r>
      <w:r w:rsidR="00A919B8">
        <w:t xml:space="preserve"> (2</w:t>
      </w:r>
      <w:r w:rsidR="00A919B8" w:rsidRPr="00D81020">
        <w:t>020)</w:t>
      </w:r>
      <w:r>
        <w:t xml:space="preserve"> indicates that hotels providing menu choices based on local culture attracted an increase of 17% of returning customers. In a similar way, research shows that recognizing cultural practices greatly helps to improve both how quality is rated and customer satisfaction </w:t>
      </w:r>
      <w:r w:rsidR="00A919B8">
        <w:t>(</w:t>
      </w:r>
      <w:r w:rsidR="00A919B8" w:rsidRPr="00D81020">
        <w:t xml:space="preserve">Cousins </w:t>
      </w:r>
      <w:r w:rsidR="00A919B8">
        <w:t>and</w:t>
      </w:r>
      <w:r w:rsidR="00A919B8" w:rsidRPr="00D81020">
        <w:t xml:space="preserve"> Weekes</w:t>
      </w:r>
      <w:r w:rsidR="00A919B8">
        <w:t>, 2</w:t>
      </w:r>
      <w:r w:rsidR="00A919B8" w:rsidRPr="00D81020">
        <w:t>020)</w:t>
      </w:r>
      <w:r>
        <w:t>. Thus, we must both prepare varied dishes and teach our staff how to serve meals suitably, for example, during Ramadan or if someone is vegetarian because of faith.</w:t>
      </w:r>
      <w:r w:rsidR="007E241F">
        <w:t xml:space="preserve"> </w:t>
      </w:r>
      <w:r>
        <w:t xml:space="preserve">Yet, </w:t>
      </w:r>
      <w:proofErr w:type="spellStart"/>
      <w:r w:rsidR="007E241F" w:rsidRPr="00D81020">
        <w:t>Nirino</w:t>
      </w:r>
      <w:proofErr w:type="spellEnd"/>
      <w:r w:rsidR="007E241F">
        <w:t xml:space="preserve"> et al. (2</w:t>
      </w:r>
      <w:r w:rsidR="007E241F" w:rsidRPr="00D81020">
        <w:t>020)</w:t>
      </w:r>
      <w:r w:rsidR="007E241F">
        <w:t xml:space="preserve"> </w:t>
      </w:r>
      <w:r>
        <w:t>point out that too much focus on offering new things can affect the routine of how things are done. Trying to offer too much on the menu can muddle the brand’s identity and cause complications for back-of-house operations (</w:t>
      </w:r>
      <w:r w:rsidR="00A919B8" w:rsidRPr="00D81020">
        <w:t xml:space="preserve">Cousins </w:t>
      </w:r>
      <w:r w:rsidR="00A919B8">
        <w:t>and</w:t>
      </w:r>
      <w:r w:rsidR="00A919B8" w:rsidRPr="00D81020">
        <w:t xml:space="preserve"> Weekes</w:t>
      </w:r>
      <w:r w:rsidR="00A919B8">
        <w:t>, 2</w:t>
      </w:r>
      <w:r w:rsidR="00A919B8" w:rsidRPr="00D81020">
        <w:t>020)</w:t>
      </w:r>
      <w:r>
        <w:t>. So, brands should connect their use of multicultural aspects with their positioning and give employees and suppliers the necessary knowledge and resources.</w:t>
      </w:r>
      <w:r w:rsidR="00A919B8">
        <w:t xml:space="preserve"> </w:t>
      </w:r>
      <w:r>
        <w:t>Guest experience and operational efficiency can both be raised at Novotel Milton Keynes by providing appealing, culturally relevant dishes and ensuring the staff are prepared to interact with cultural diversity.</w:t>
      </w:r>
    </w:p>
    <w:p w14:paraId="63A7FA70" w14:textId="7C640BB5" w:rsidR="005572F7" w:rsidRPr="005572F7" w:rsidRDefault="005572F7" w:rsidP="0078141A">
      <w:pPr>
        <w:spacing w:after="0"/>
      </w:pPr>
      <w:r w:rsidRPr="005572F7">
        <w:rPr>
          <w:b/>
          <w:bCs/>
        </w:rPr>
        <w:t xml:space="preserve">Objective 3: To determine the impact that cultural inclusion has on strategic development of the Food &amp; Beverage department of Novotel Milton Keynes </w:t>
      </w:r>
    </w:p>
    <w:p w14:paraId="24C4E0F0" w14:textId="0FBADC91" w:rsidR="005572F7" w:rsidRPr="005572F7" w:rsidRDefault="00942161" w:rsidP="0078141A">
      <w:pPr>
        <w:spacing w:after="0"/>
      </w:pPr>
      <w:r>
        <w:t xml:space="preserve">Today, including culture is essential for hospitality companies, with Food &amp; Beverage being one of the main benefits. Because both staff and guests at Novotel Milton Keynes are culturally diverse, adding inclusion to the strategy is necessary for encouraging innovation, keeping employees engaged and staying flexible in the market. </w:t>
      </w:r>
      <w:r w:rsidR="0051474D">
        <w:t xml:space="preserve">The study found that </w:t>
      </w:r>
      <w:r>
        <w:t>firms with diverse leadership teams are 33% more likely to make greater profits than similar companies. It means that F&amp;B can better foresee trends in the field, combine customs into the menu and match offerings with worldwide standards for service.</w:t>
      </w:r>
      <w:r w:rsidR="00771FF4">
        <w:t xml:space="preserve"> </w:t>
      </w:r>
      <w:r>
        <w:t xml:space="preserve">Nevertheless, making diversity part of the system is more important than making only simple, symbolic efforts. According to </w:t>
      </w:r>
      <w:r w:rsidR="00771FF4" w:rsidRPr="00D81020">
        <w:t>Vinicius et al.</w:t>
      </w:r>
      <w:r w:rsidR="00771FF4">
        <w:t xml:space="preserve"> (2</w:t>
      </w:r>
      <w:r w:rsidR="00771FF4" w:rsidRPr="00D81020">
        <w:t>020)</w:t>
      </w:r>
      <w:r>
        <w:t xml:space="preserve"> research, superficial diversity measures fall short of real changes when they receive no leadership buy-in. To develop a strategy, an organization needs leadership that is culturally intelligent, inclusive recruitment methods and training for staff in different cultures. According </w:t>
      </w:r>
      <w:r>
        <w:lastRenderedPageBreak/>
        <w:t xml:space="preserve">to </w:t>
      </w:r>
      <w:r w:rsidR="00771FF4" w:rsidRPr="00D81020">
        <w:t>Jeevahan et al.</w:t>
      </w:r>
      <w:r w:rsidR="00771FF4">
        <w:t xml:space="preserve"> (2</w:t>
      </w:r>
      <w:r w:rsidR="00771FF4" w:rsidRPr="00D81020">
        <w:t>020)</w:t>
      </w:r>
      <w:r>
        <w:t>, leaders trained in cultural intelligence helped their organizations increase efficiency by 22% and improve in making important decisions.</w:t>
      </w:r>
    </w:p>
    <w:p w14:paraId="1F0B64EF" w14:textId="1B91AB9C" w:rsidR="005572F7" w:rsidRPr="005572F7" w:rsidRDefault="00942161" w:rsidP="0078141A">
      <w:pPr>
        <w:spacing w:after="0"/>
      </w:pPr>
      <w:r>
        <w:t xml:space="preserve">In </w:t>
      </w:r>
      <w:r w:rsidR="00575D32">
        <w:t>addition,</w:t>
      </w:r>
      <w:r w:rsidR="00C522BE">
        <w:t xml:space="preserve"> the study found that</w:t>
      </w:r>
      <w:r>
        <w:t xml:space="preserve">, when cultures are included, it leads to greater innovation. Because groups with diverse members use several ways of thinking, their creativity and evaluation of risks is notably higher. As a result, Novotel Milton Keynes is adopting new and exciting strategies for services, advertising and involving guests. Being culturally inclusive can make employees feel valued and more likely to want to stay with their organization. </w:t>
      </w:r>
      <w:r w:rsidR="00C522BE" w:rsidRPr="00D81020">
        <w:t>Osseo-Asare et al.</w:t>
      </w:r>
      <w:r w:rsidR="00C522BE">
        <w:t xml:space="preserve"> (2</w:t>
      </w:r>
      <w:r w:rsidR="00C522BE" w:rsidRPr="00D81020">
        <w:t>024)</w:t>
      </w:r>
      <w:r w:rsidR="00C522BE">
        <w:t xml:space="preserve"> findings</w:t>
      </w:r>
      <w:r>
        <w:t xml:space="preserve"> reveal that organizations with inclusive cultures are six times more innovative and twice as likely to achieve or surpass financial targets</w:t>
      </w:r>
      <w:r w:rsidR="00C522BE">
        <w:t xml:space="preserve">. </w:t>
      </w:r>
      <w:r>
        <w:t>Even so, officials need to approach this carefully. Not linking their inclusion approaches to clear goals and company principles can confuse a company’s brand identity. Developing a strategy that values inclusion should be done on purpose, use data as a guide and listen to what employees and customers say.</w:t>
      </w:r>
    </w:p>
    <w:p w14:paraId="53CF8247" w14:textId="72D4452E" w:rsidR="005572F7" w:rsidRDefault="005572F7">
      <w:pPr>
        <w:spacing w:line="259" w:lineRule="auto"/>
        <w:jc w:val="left"/>
      </w:pPr>
      <w:r>
        <w:br w:type="page"/>
      </w:r>
    </w:p>
    <w:p w14:paraId="546EDEC2" w14:textId="7E6094D0" w:rsidR="007E21D3" w:rsidRDefault="006453EA" w:rsidP="0078141A">
      <w:pPr>
        <w:pStyle w:val="Heading1"/>
      </w:pPr>
      <w:bookmarkStart w:id="45" w:name="_Toc198896602"/>
      <w:r>
        <w:lastRenderedPageBreak/>
        <w:t>Chapter 5: Conclusion and Recommendations</w:t>
      </w:r>
      <w:bookmarkEnd w:id="45"/>
    </w:p>
    <w:p w14:paraId="0B2BFC82" w14:textId="7951111D" w:rsidR="006453EA" w:rsidRDefault="006453EA" w:rsidP="0078141A">
      <w:pPr>
        <w:pStyle w:val="Heading2"/>
        <w:spacing w:after="0"/>
      </w:pPr>
      <w:bookmarkStart w:id="46" w:name="_Toc198896603"/>
      <w:r>
        <w:t>Conclusion</w:t>
      </w:r>
      <w:bookmarkEnd w:id="46"/>
    </w:p>
    <w:p w14:paraId="5DABFE00" w14:textId="246FA58E" w:rsidR="00942161" w:rsidRDefault="00942161" w:rsidP="0078141A">
      <w:pPr>
        <w:spacing w:after="0"/>
      </w:pPr>
      <w:r>
        <w:t xml:space="preserve">The research was </w:t>
      </w:r>
      <w:r w:rsidR="00575D32">
        <w:t xml:space="preserve">undertaken </w:t>
      </w:r>
      <w:r>
        <w:t>to understand the ways in which multiculturalism affects Novotel Milton Keynes’ F&amp;B department, looking at its impact on communication, meal service, menu planning, strategy and running the department. As the hospitality field grows more globalized, dealing with cultural diversity is not an option—it has become something managerial teams must do. Making use of different theoretical models and real examples, this research helps understand the ways in which multiculturalism affects and improves the operations in a fast-changing hotel environment.</w:t>
      </w:r>
    </w:p>
    <w:p w14:paraId="7ABEB9DD" w14:textId="2D3C954C" w:rsidR="006453EA" w:rsidRPr="000F5376" w:rsidRDefault="00942161" w:rsidP="0078141A">
      <w:pPr>
        <w:spacing w:after="0"/>
      </w:pPr>
      <w:r>
        <w:t xml:space="preserve">A major </w:t>
      </w:r>
      <w:r w:rsidR="0010237B">
        <w:t>finding</w:t>
      </w:r>
      <w:r>
        <w:t xml:space="preserve"> regards how communication, coordination and service processes happen on multicultural teams. Because foreign nationals make up about 43% of the workforce in UK hospitality, experiencing language barriers, different ways people communicate and various views on authority is standard. They may result in misunderstandings, reduce how well teams function and lower the consistency of service given. Nevertheless, making cultural competence training available successfully decreased disputes, resulting in a 20% spike in teamwork and a 15% enhanced level of customer contentment. Understanding the differences in cultures laid out in Hofstede’s and Ting-Toomey’s works has made it clear that teams must be managed differently. What matters most is that addressing multicultural challenges can strengthen a team’s bond and help staff interact better with guests.</w:t>
      </w:r>
    </w:p>
    <w:p w14:paraId="4DF63448" w14:textId="076B46CA" w:rsidR="00D12F31" w:rsidRDefault="00D12F31" w:rsidP="0078141A">
      <w:pPr>
        <w:spacing w:after="0"/>
      </w:pPr>
      <w:r>
        <w:t>It was also found that having a wide range of cultures makes a difference in how services are provided and what’s served. Because the guest population is becoming more diverse, more people are looking for meals that cater to everyone’s preferences. It was found that hotels that adjust their offerings to meet guest preferences tend to have a 17% rise in repeat visitors</w:t>
      </w:r>
      <w:r w:rsidR="00B44DE7">
        <w:t>. It is</w:t>
      </w:r>
      <w:r>
        <w:t xml:space="preserve"> important to know what makes someone prefer halal, vegetarian or kosher dishes, not just serve them. But the study also found that adding too many types of cooking without learning them well or staying true to the brand can make operations harder and change the brand’s image. As a result, it is necessary for staff to learn about such dishes and for the restaurant to have suitable resources before trying them, instead of doing so just for marketing.</w:t>
      </w:r>
    </w:p>
    <w:p w14:paraId="0943912A" w14:textId="4CF3DD5D" w:rsidR="006453EA" w:rsidRPr="000F5376" w:rsidRDefault="00D12F31" w:rsidP="0078141A">
      <w:pPr>
        <w:spacing w:after="0"/>
      </w:pPr>
      <w:r>
        <w:t xml:space="preserve">For any strategy to succeed, including cultural factors was found to strongly support organizational achievements. </w:t>
      </w:r>
      <w:r w:rsidR="00682160">
        <w:t>C</w:t>
      </w:r>
      <w:r>
        <w:t>ompanies with workers from different backgrounds are 33% more likely to achieve higher profits than others in their industry. The authors spotlighted that involving more people in teams boosts innovation, improves how decisions are taken and leads to better job retention. When added to leadership development, cultural intelligence (CQ) increased operational efficiency by 22%. The evidence highlights the need to include diversity and inclusion in F&amp;B leadership, evaluation and planning.</w:t>
      </w:r>
    </w:p>
    <w:p w14:paraId="355F099F" w14:textId="04D8CF9E" w:rsidR="00D12F31" w:rsidRDefault="00D12F31" w:rsidP="0078141A">
      <w:pPr>
        <w:spacing w:after="0"/>
      </w:pPr>
      <w:r>
        <w:lastRenderedPageBreak/>
        <w:t>Obtaining operational efficiency was another important aim. In the workplace, having people from different backgrounds adds many skills and ideas, but requires managers to handle things with greater care. The results showed that hoteliers who employed diversity management techniques saw their employees perform 25% better and win 30% more positive comments from guests. Additionally, workplaces where everyone is included report higher employee satisfaction and less staff turnover, two key measures for the industry now. These results suggest that businesses should actively manage diversity by hosting regular training, keeping their information open and celebrating cultural events with their workers. Using cultural inclusion in operations helps a company work well internally and serve guests much better.</w:t>
      </w:r>
    </w:p>
    <w:p w14:paraId="1BABFF25" w14:textId="3012CF3F" w:rsidR="006453EA" w:rsidRPr="000F5376" w:rsidRDefault="00D12F31" w:rsidP="0078141A">
      <w:pPr>
        <w:spacing w:after="0"/>
      </w:pPr>
      <w:r>
        <w:t xml:space="preserve">Another key topic examined how leading with a multicultural approach helps teams work well and improves the visitor experience. A variety of leaders in a company helped to promote harmony between staff and how guests saw them. </w:t>
      </w:r>
      <w:r w:rsidR="00012CA2">
        <w:t>O</w:t>
      </w:r>
      <w:r>
        <w:t>rgani</w:t>
      </w:r>
      <w:r w:rsidR="00012CA2">
        <w:t>s</w:t>
      </w:r>
      <w:r>
        <w:t>ations with ethnically diverse leaders were 36% more expected to reach financial goals. Leaders who are culturally intelligent lead mixed groups, unite them towards the same goals and promote fairness in services. As well, hotels that have diverse leaders are 19% more likely to satisfy their guests which highlights that leadership is key to making diversity valuable for both workers and customers.</w:t>
      </w:r>
    </w:p>
    <w:p w14:paraId="46461108" w14:textId="2A46B59E" w:rsidR="006453EA" w:rsidRPr="000F5376" w:rsidRDefault="00B66FE9" w:rsidP="0078141A">
      <w:pPr>
        <w:spacing w:after="0"/>
      </w:pPr>
      <w:r>
        <w:t>The findings reveal that handling the challenges caused by multiculturalism in the right way can make the company more prosperous. Celebrating cultural diversity within the F&amp;B team at Novotel Milton Keynes can cause customers to feel more satisfied, improve how team members feel part of the business, help boost teamwork and lead to lasting creativity. It is thanks to leaders who understand culture, regular training, forward-looking planning that values everybody and a real commitment to diversity that the business thrives, not only as a requirement. The findings of the reinforces that multiculturalism is not just present in today’s workforce but greatly helps companies compete in hospitality. Because Novotel Milton Keynes uses diversity intentionally, the F&amp;B department is successful, cultural, focused on guests and prepared for the future.</w:t>
      </w:r>
    </w:p>
    <w:p w14:paraId="01D944CC" w14:textId="094533D4" w:rsidR="006453EA" w:rsidRDefault="006453EA">
      <w:pPr>
        <w:spacing w:line="259" w:lineRule="auto"/>
        <w:jc w:val="left"/>
      </w:pPr>
      <w:r>
        <w:br w:type="page"/>
      </w:r>
    </w:p>
    <w:p w14:paraId="3EE20377" w14:textId="2E3D7725" w:rsidR="006453EA" w:rsidRDefault="006453EA" w:rsidP="0078141A">
      <w:pPr>
        <w:pStyle w:val="Heading2"/>
        <w:spacing w:after="0"/>
      </w:pPr>
      <w:bookmarkStart w:id="47" w:name="_Toc198896604"/>
      <w:r>
        <w:lastRenderedPageBreak/>
        <w:t>Recommendations</w:t>
      </w:r>
      <w:bookmarkEnd w:id="47"/>
    </w:p>
    <w:p w14:paraId="34BB2E25" w14:textId="2192AE4B" w:rsidR="009D6740" w:rsidRDefault="005C3006" w:rsidP="0078141A">
      <w:pPr>
        <w:spacing w:after="0"/>
      </w:pPr>
      <w:r>
        <w:t xml:space="preserve">The findings of the study suggest that </w:t>
      </w:r>
      <w:r w:rsidRPr="005C3006">
        <w:t>using a multicultural approach in the F&amp;B department can increase both operational success, guest satisfaction and worker involvement. Maximizing these advantages and dealing with the accompanying issues requires a set of practical guidelines, as presented below to support the hotel’s efficiency.</w:t>
      </w:r>
    </w:p>
    <w:p w14:paraId="0548CA88" w14:textId="77777777" w:rsidR="009D6740" w:rsidRPr="009D6740" w:rsidRDefault="009D6740" w:rsidP="0078141A">
      <w:pPr>
        <w:spacing w:after="0"/>
        <w:rPr>
          <w:b/>
          <w:bCs/>
        </w:rPr>
      </w:pPr>
      <w:r w:rsidRPr="009D6740">
        <w:rPr>
          <w:b/>
          <w:bCs/>
        </w:rPr>
        <w:t>Implement Structured Cultural Competence Training</w:t>
      </w:r>
    </w:p>
    <w:p w14:paraId="790EC6C9" w14:textId="743C0C1A" w:rsidR="009D6740" w:rsidRPr="009D6740" w:rsidRDefault="001A6768" w:rsidP="0078141A">
      <w:pPr>
        <w:spacing w:after="0"/>
      </w:pPr>
      <w:r w:rsidRPr="001A6768">
        <w:t>It is urgently important to create a regular cultural competence training program in the workplace. According to the research such training may result in a 20% boost in teamwork and a 15% rise in customer efficiency. They need to learn to use various communication styles, identify what’s being communicated with no words and serve in a culturally appreciative manner. Some practical modules could deal with how different cultures behave, basic words and phrases for guests, common religious rules around food and working smoothly in crowded spaces. When all staff in F&amp;B follows the same training, every visitor will have a similar cultural experience.</w:t>
      </w:r>
    </w:p>
    <w:p w14:paraId="46ED146A" w14:textId="0C4C360D" w:rsidR="009D6740" w:rsidRPr="009D6740" w:rsidRDefault="009D6740" w:rsidP="0078141A">
      <w:pPr>
        <w:spacing w:after="0"/>
        <w:rPr>
          <w:b/>
          <w:bCs/>
        </w:rPr>
      </w:pPr>
      <w:r w:rsidRPr="009D6740">
        <w:rPr>
          <w:b/>
          <w:bCs/>
        </w:rPr>
        <w:t>Foster Culturally Diverse Leadership and Mentorship</w:t>
      </w:r>
    </w:p>
    <w:p w14:paraId="5DA89900" w14:textId="3077A727" w:rsidR="009D6740" w:rsidRPr="009D6740" w:rsidRDefault="007E3EE8" w:rsidP="0078141A">
      <w:pPr>
        <w:spacing w:after="0"/>
      </w:pPr>
      <w:r w:rsidRPr="007E3EE8">
        <w:t>Building a culturally diverse team of leaders is essential to getting the full return from embracing inclusion. It is clear from the placement experience and the gathered data that having diverse leaders improves decision-making, boosts creativity and raises morale. Placing employees from diverse groups into leadership roles increases both fairness and the ability for top management to understand others’ cultural backgrounds. Besides, letting junior staff members work alongside mentors from different cultures helps everyone gain new knowledge and leads to a friendlier and unified workplace. Development programs for leaders should make Cultural Intelligence (CQ) a key skill, so that future leaders can handle diversity and strategy in management.</w:t>
      </w:r>
    </w:p>
    <w:p w14:paraId="28028312" w14:textId="4BB11231" w:rsidR="009D6740" w:rsidRPr="009D6740" w:rsidRDefault="009D6740" w:rsidP="0078141A">
      <w:pPr>
        <w:spacing w:after="0"/>
        <w:rPr>
          <w:b/>
          <w:bCs/>
        </w:rPr>
      </w:pPr>
      <w:r w:rsidRPr="009D6740">
        <w:rPr>
          <w:b/>
          <w:bCs/>
        </w:rPr>
        <w:t>Design an Inclusive and Operationally Feasible Menu</w:t>
      </w:r>
    </w:p>
    <w:p w14:paraId="3F3EFD29" w14:textId="70B14F28" w:rsidR="009D6740" w:rsidRPr="009D6740" w:rsidRDefault="00E115D9" w:rsidP="0078141A">
      <w:pPr>
        <w:spacing w:after="0"/>
      </w:pPr>
      <w:r w:rsidRPr="00E115D9">
        <w:t xml:space="preserve">Coming up with a menu plan also requires both quick thinking and good judgment. Multicultural dishes can bring in more guests, but problems can occur if too many different recipes are served and things get too busy for the staff. Customers were found to return to restaurants 17 percent more often if their menus were diverse. Even so, the decisions should come from studying how </w:t>
      </w:r>
      <w:proofErr w:type="gramStart"/>
      <w:r w:rsidRPr="00E115D9">
        <w:t>guests</w:t>
      </w:r>
      <w:proofErr w:type="gramEnd"/>
      <w:r w:rsidRPr="00E115D9">
        <w:t xml:space="preserve"> rate and what they choose to buy. Surveys should be a routine part of deciding customer preferences, what types of food customers like and what they expect culturally from the hotel. The menu can be adjusted every quarter with these findings to avoid making the kitchen too busy and to maintain excellent food quality. Teaming up chefs with both cultural consultants and staff working on the line is important for ensuring the menu is both valuable to guests and manageable by workers.</w:t>
      </w:r>
    </w:p>
    <w:p w14:paraId="6E82F48B" w14:textId="4A7027BB" w:rsidR="009D6740" w:rsidRPr="009D6740" w:rsidRDefault="009D6740" w:rsidP="0078141A">
      <w:pPr>
        <w:spacing w:after="0"/>
        <w:rPr>
          <w:b/>
          <w:bCs/>
        </w:rPr>
      </w:pPr>
      <w:r w:rsidRPr="009D6740">
        <w:rPr>
          <w:b/>
          <w:bCs/>
        </w:rPr>
        <w:t>Enhance Internal Communication for Diverse Teams</w:t>
      </w:r>
    </w:p>
    <w:p w14:paraId="30EC72DB" w14:textId="281DE1C0" w:rsidR="009D6740" w:rsidRPr="009D6740" w:rsidRDefault="00A238A5" w:rsidP="0078141A">
      <w:pPr>
        <w:spacing w:after="0"/>
      </w:pPr>
      <w:r>
        <w:lastRenderedPageBreak/>
        <w:t>The value of inclusive communication within the organization is extremely high. If a business has employees from many cultures and languages, it can lead to misunderstandings that slow down efficiency and lowers morale. The organization should consider adopting a communication plan that only uses simple language, skips complex phrases and includes images or multiple languages where it can. Meeting managers should often double-check that everyone gets their point and create a safe environment where all team members can share their ideas, including non-native English speakers. To develop trust and keep employees for many years, a company should make sure its culture is open-door and respectful to everyone. Hotel guidelines for guest care ought to consider the varied needs of their multicultural visitors. For his part, realizing that some religious groups like to maintain privacy with alcohol and providing vegetarian meals to those who prefer them, can help guests feel better looked after. Team members should be allowed to write down regular guest requests or issues and these can be checked to update the regular services in a way that fits local customs.</w:t>
      </w:r>
    </w:p>
    <w:p w14:paraId="47B714D1" w14:textId="6F5E8EC6" w:rsidR="009D6740" w:rsidRPr="009D6740" w:rsidRDefault="009D6740" w:rsidP="0078141A">
      <w:pPr>
        <w:spacing w:after="0"/>
      </w:pPr>
      <w:r w:rsidRPr="009D6740">
        <w:rPr>
          <w:b/>
          <w:bCs/>
        </w:rPr>
        <w:t>Develop Culturally Responsive Service Protocols</w:t>
      </w:r>
    </w:p>
    <w:p w14:paraId="771A8144" w14:textId="77777777" w:rsidR="00A238A5" w:rsidRDefault="00A238A5" w:rsidP="0078141A">
      <w:pPr>
        <w:spacing w:after="0"/>
      </w:pPr>
      <w:r>
        <w:t>The value of inclusive communication within the organization is extremely high. If a business has employees from many cultures and languages, it can lead to misunderstandings that slow down efficiency and lowers morale. The organization should consider adopting a communication plan that only uses simple language, skips complex phrases and includes images or multiple languages where it can. Meeting managers should often double-check that everyone gets their point and create a safe environment where all team members can share their ideas, including non-native English speakers. To develop trust and keep employees for many years, a company should make sure its culture is open-door and respectful to everyone Hotel guidelines for guest care ought to consider the varied needs of their multicultural visitors. For his part, realizing that some religious groups like to maintain privacy with alcohol and providing vegetarian meals to those who prefer them, can help guests feel better looked after. Team members should be allowed to write down regular guest requests or issues and these can be checked to update the regular services in a way that fits local customs.</w:t>
      </w:r>
    </w:p>
    <w:p w14:paraId="450D9B63" w14:textId="08E5E8A4" w:rsidR="009D6740" w:rsidRPr="009D6740" w:rsidRDefault="009D6740" w:rsidP="0078141A">
      <w:pPr>
        <w:spacing w:after="0"/>
      </w:pPr>
      <w:r w:rsidRPr="009D6740">
        <w:rPr>
          <w:b/>
          <w:bCs/>
        </w:rPr>
        <w:t>Celebrate Cultural Events to Engage Staff and Guests</w:t>
      </w:r>
    </w:p>
    <w:p w14:paraId="7766411C" w14:textId="33CB7784" w:rsidR="009D6740" w:rsidRPr="009D6740" w:rsidRDefault="00A238A5" w:rsidP="0078141A">
      <w:pPr>
        <w:spacing w:after="0"/>
      </w:pPr>
      <w:r w:rsidRPr="00A238A5">
        <w:t>Featuring cultural celebrations in the hotel can be a great addition to Novotel Milton Keynes’ marketing strategies and help engage with guests. Having themed menus for Eid, Diwali, Chinese New Year and Christmas allows guests to enjoy festive food and staff to share elements of their background and be proud. These occasions help unite the team and give immigrant staff a feeling of belonging, since they are usually far from their family homes.</w:t>
      </w:r>
    </w:p>
    <w:p w14:paraId="28DCC795" w14:textId="6D4FFA2D" w:rsidR="009D6740" w:rsidRPr="009D6740" w:rsidRDefault="009D6740" w:rsidP="0078141A">
      <w:pPr>
        <w:spacing w:after="0"/>
        <w:rPr>
          <w:b/>
          <w:bCs/>
        </w:rPr>
      </w:pPr>
      <w:r w:rsidRPr="009D6740">
        <w:rPr>
          <w:b/>
          <w:bCs/>
        </w:rPr>
        <w:t>Integrate Diversity Metrics into Performance and Retention Strategies</w:t>
      </w:r>
    </w:p>
    <w:p w14:paraId="38E17513" w14:textId="0C383E88" w:rsidR="009D6740" w:rsidRPr="009D6740" w:rsidRDefault="00BB55F6" w:rsidP="0078141A">
      <w:pPr>
        <w:spacing w:after="0"/>
      </w:pPr>
      <w:r w:rsidRPr="00BB55F6">
        <w:t xml:space="preserve">Good performance and retention strategies always include diversity and inclusion as important metrics. From the research, it was found that hotels making inclusivity part of their approach saw both employees’ job satisfaction and staff turnover rates reduced by 15% and 12% </w:t>
      </w:r>
      <w:r w:rsidRPr="00BB55F6">
        <w:lastRenderedPageBreak/>
        <w:t>respectively. Adding staff feedback methods, anonymously surveying about inclusion and culture and evaluating performance data by groups can reveal sections that need improvement and make sure everyone is treated equally.</w:t>
      </w:r>
    </w:p>
    <w:p w14:paraId="1C3099DE" w14:textId="77777777" w:rsidR="009D6740" w:rsidRPr="009D6740" w:rsidRDefault="009D6740" w:rsidP="009D6740"/>
    <w:p w14:paraId="00AD864D" w14:textId="77777777" w:rsidR="006453EA" w:rsidRPr="006453EA" w:rsidRDefault="006453EA" w:rsidP="006453EA"/>
    <w:p w14:paraId="532BE252" w14:textId="77777777" w:rsidR="003A078A" w:rsidRPr="003A078A" w:rsidRDefault="003A078A" w:rsidP="003A078A"/>
    <w:p w14:paraId="27C7C2B0" w14:textId="1C7FECC9" w:rsidR="0078531C" w:rsidRDefault="0078531C">
      <w:pPr>
        <w:spacing w:line="259" w:lineRule="auto"/>
        <w:jc w:val="left"/>
      </w:pPr>
      <w:r>
        <w:br w:type="page"/>
      </w:r>
    </w:p>
    <w:p w14:paraId="72ABA139" w14:textId="475BD15B" w:rsidR="008903F1" w:rsidRDefault="0078531C" w:rsidP="0078141A">
      <w:pPr>
        <w:pStyle w:val="Heading1"/>
      </w:pPr>
      <w:bookmarkStart w:id="48" w:name="_Toc198896605"/>
      <w:r>
        <w:lastRenderedPageBreak/>
        <w:t>References</w:t>
      </w:r>
      <w:bookmarkEnd w:id="48"/>
    </w:p>
    <w:p w14:paraId="43263C87" w14:textId="77777777" w:rsidR="0078141A" w:rsidRDefault="0078141A" w:rsidP="0078141A">
      <w:pPr>
        <w:spacing w:after="0"/>
      </w:pPr>
      <w:r w:rsidRPr="00F25E3D">
        <w:t>Abdelhalim, M.T.M., 2022. Effect of employee nationality on job performance of food and beverage operations in hotels. </w:t>
      </w:r>
      <w:r w:rsidRPr="00F25E3D">
        <w:rPr>
          <w:i/>
          <w:iCs/>
        </w:rPr>
        <w:t>African Journal of Hospitality, Tourism and Leisure</w:t>
      </w:r>
      <w:r w:rsidRPr="00F25E3D">
        <w:t>, </w:t>
      </w:r>
      <w:r w:rsidRPr="00F25E3D">
        <w:rPr>
          <w:i/>
          <w:iCs/>
        </w:rPr>
        <w:t>11</w:t>
      </w:r>
      <w:r w:rsidRPr="00F25E3D">
        <w:t>(3), pp.1143-1157.</w:t>
      </w:r>
    </w:p>
    <w:p w14:paraId="2CECD472" w14:textId="77777777" w:rsidR="0078141A" w:rsidRDefault="0078141A" w:rsidP="0078141A">
      <w:pPr>
        <w:spacing w:after="0"/>
      </w:pPr>
      <w:r w:rsidRPr="00313C5E">
        <w:t>Adams, D., Donovan, J. and Topple, C., 2023. Sustainability in large food and beverage companies and their supply chains: An investigation into key drivers and barriers affecting sustainability strategies. </w:t>
      </w:r>
      <w:r w:rsidRPr="00313C5E">
        <w:rPr>
          <w:i/>
          <w:iCs/>
        </w:rPr>
        <w:t>Business Strategy and the Environment</w:t>
      </w:r>
      <w:r w:rsidRPr="00313C5E">
        <w:t>, </w:t>
      </w:r>
      <w:r w:rsidRPr="00313C5E">
        <w:rPr>
          <w:i/>
          <w:iCs/>
        </w:rPr>
        <w:t>32</w:t>
      </w:r>
      <w:r w:rsidRPr="00313C5E">
        <w:t>(4), pp.1451-1463.</w:t>
      </w:r>
    </w:p>
    <w:p w14:paraId="149EE53F" w14:textId="77777777" w:rsidR="0078141A" w:rsidRDefault="0078141A" w:rsidP="0078141A">
      <w:pPr>
        <w:spacing w:after="0"/>
      </w:pPr>
      <w:r w:rsidRPr="00902E07">
        <w:t xml:space="preserve">Alase, P.O., Taiwo, S.F. and </w:t>
      </w:r>
      <w:proofErr w:type="spellStart"/>
      <w:r w:rsidRPr="00902E07">
        <w:t>Ogbechi</w:t>
      </w:r>
      <w:proofErr w:type="spellEnd"/>
      <w:r w:rsidRPr="00902E07">
        <w:t>, A.D.,</w:t>
      </w:r>
      <w:r>
        <w:t xml:space="preserve"> 2020.</w:t>
      </w:r>
      <w:r w:rsidRPr="00902E07">
        <w:t xml:space="preserve"> Intercultural Human Resource Management Practices and Employees’ Satisfaction in Quoted Food and Beverage MNCs in Nigeria.</w:t>
      </w:r>
    </w:p>
    <w:p w14:paraId="2ECD4E78" w14:textId="77777777" w:rsidR="0078141A" w:rsidRDefault="0078141A" w:rsidP="0078141A">
      <w:pPr>
        <w:spacing w:after="0"/>
      </w:pPr>
      <w:r w:rsidRPr="00F25E3D">
        <w:t xml:space="preserve">Amson, A., </w:t>
      </w:r>
      <w:proofErr w:type="spellStart"/>
      <w:r w:rsidRPr="00F25E3D">
        <w:t>Pauzé</w:t>
      </w:r>
      <w:proofErr w:type="spellEnd"/>
      <w:r w:rsidRPr="00F25E3D">
        <w:t>, E., Remedios, L., Pritchard, M. and Kent, M.P., 2023. Adolescent exposure to food and beverage marketing on social media by gender: a pilot study. </w:t>
      </w:r>
      <w:r w:rsidRPr="00F25E3D">
        <w:rPr>
          <w:i/>
          <w:iCs/>
        </w:rPr>
        <w:t>Public Health Nutrition</w:t>
      </w:r>
      <w:r w:rsidRPr="00F25E3D">
        <w:t>, </w:t>
      </w:r>
      <w:r w:rsidRPr="00F25E3D">
        <w:rPr>
          <w:i/>
          <w:iCs/>
        </w:rPr>
        <w:t>26</w:t>
      </w:r>
      <w:r w:rsidRPr="00F25E3D">
        <w:t>(1), pp.33-45.</w:t>
      </w:r>
    </w:p>
    <w:p w14:paraId="15482E5C" w14:textId="77777777" w:rsidR="0078141A" w:rsidRDefault="0078141A" w:rsidP="0078141A">
      <w:pPr>
        <w:spacing w:after="0"/>
      </w:pPr>
      <w:r w:rsidRPr="00A108BB">
        <w:t>Bandy, L.K., Hollowell, S., Harrington, R., Scarborough, P., Jebb, S. and Rayner, M., 2021. Assessing the healthiness of UK food companies’ product portfolios using food sales and nutrient composition data. </w:t>
      </w:r>
      <w:proofErr w:type="spellStart"/>
      <w:r w:rsidRPr="00A108BB">
        <w:rPr>
          <w:i/>
          <w:iCs/>
        </w:rPr>
        <w:t>PLoS</w:t>
      </w:r>
      <w:proofErr w:type="spellEnd"/>
      <w:r w:rsidRPr="00A108BB">
        <w:rPr>
          <w:i/>
          <w:iCs/>
        </w:rPr>
        <w:t xml:space="preserve"> One</w:t>
      </w:r>
      <w:r w:rsidRPr="00A108BB">
        <w:t>, </w:t>
      </w:r>
      <w:r w:rsidRPr="00A108BB">
        <w:rPr>
          <w:i/>
          <w:iCs/>
        </w:rPr>
        <w:t>16</w:t>
      </w:r>
      <w:r w:rsidRPr="00A108BB">
        <w:t>(8), p.e0254833.</w:t>
      </w:r>
    </w:p>
    <w:p w14:paraId="0D272DF5" w14:textId="77777777" w:rsidR="0078141A" w:rsidRDefault="0078141A" w:rsidP="0078141A">
      <w:pPr>
        <w:spacing w:after="0"/>
      </w:pPr>
      <w:r w:rsidRPr="007C3E86">
        <w:t xml:space="preserve">Beacom, E., Bogue, J. and </w:t>
      </w:r>
      <w:proofErr w:type="spellStart"/>
      <w:r w:rsidRPr="007C3E86">
        <w:t>Repar</w:t>
      </w:r>
      <w:proofErr w:type="spellEnd"/>
      <w:r w:rsidRPr="007C3E86">
        <w:t>, L., 2021. Market-oriented development of plant-based food and beverage products: a usage segmentation approach. </w:t>
      </w:r>
      <w:r w:rsidRPr="007C3E86">
        <w:rPr>
          <w:i/>
          <w:iCs/>
        </w:rPr>
        <w:t>Journal of Food Products Marketing</w:t>
      </w:r>
      <w:r w:rsidRPr="007C3E86">
        <w:t>, </w:t>
      </w:r>
      <w:r w:rsidRPr="007C3E86">
        <w:rPr>
          <w:i/>
          <w:iCs/>
        </w:rPr>
        <w:t>27</w:t>
      </w:r>
      <w:r w:rsidRPr="007C3E86">
        <w:t>(4), pp.204-222.</w:t>
      </w:r>
    </w:p>
    <w:p w14:paraId="331ABBC3" w14:textId="77777777" w:rsidR="0078141A" w:rsidRDefault="0078141A" w:rsidP="0078141A">
      <w:pPr>
        <w:spacing w:after="0"/>
        <w:rPr>
          <w:rFonts w:cs="Arial"/>
          <w:color w:val="222222"/>
          <w:shd w:val="clear" w:color="auto" w:fill="FFFFFF"/>
        </w:rPr>
      </w:pPr>
      <w:r w:rsidRPr="00962748">
        <w:rPr>
          <w:rFonts w:cs="Arial"/>
          <w:color w:val="222222"/>
          <w:shd w:val="clear" w:color="auto" w:fill="FFFFFF"/>
        </w:rPr>
        <w:t>Bell, E., Bryman, A. and Harley, B., 2022. </w:t>
      </w:r>
      <w:r w:rsidRPr="00962748">
        <w:rPr>
          <w:rFonts w:cs="Arial"/>
          <w:i/>
          <w:iCs/>
          <w:color w:val="222222"/>
          <w:shd w:val="clear" w:color="auto" w:fill="FFFFFF"/>
        </w:rPr>
        <w:t>Business research methods</w:t>
      </w:r>
      <w:r w:rsidRPr="00962748">
        <w:rPr>
          <w:rFonts w:cs="Arial"/>
          <w:color w:val="222222"/>
          <w:shd w:val="clear" w:color="auto" w:fill="FFFFFF"/>
        </w:rPr>
        <w:t>. Oxford university press.</w:t>
      </w:r>
    </w:p>
    <w:p w14:paraId="23A204AE" w14:textId="77777777" w:rsidR="0078141A" w:rsidRDefault="0078141A" w:rsidP="0078141A">
      <w:pPr>
        <w:spacing w:after="0"/>
      </w:pPr>
      <w:r w:rsidRPr="00505A9C">
        <w:t xml:space="preserve">Belyaeva, Z., </w:t>
      </w:r>
      <w:proofErr w:type="spellStart"/>
      <w:r w:rsidRPr="00505A9C">
        <w:t>Rudawska</w:t>
      </w:r>
      <w:proofErr w:type="spellEnd"/>
      <w:r w:rsidRPr="00505A9C">
        <w:t xml:space="preserve">, E.D. and </w:t>
      </w:r>
      <w:proofErr w:type="spellStart"/>
      <w:r w:rsidRPr="00505A9C">
        <w:t>Lopatkova</w:t>
      </w:r>
      <w:proofErr w:type="spellEnd"/>
      <w:r w:rsidRPr="00505A9C">
        <w:t>, Y., 2020. Sustainable business model in food and beverage industry–a case of Western and Central and Eastern European countries. </w:t>
      </w:r>
      <w:r w:rsidRPr="00505A9C">
        <w:rPr>
          <w:i/>
          <w:iCs/>
        </w:rPr>
        <w:t>British Food Journal</w:t>
      </w:r>
      <w:r w:rsidRPr="00505A9C">
        <w:t>, </w:t>
      </w:r>
      <w:r w:rsidRPr="00505A9C">
        <w:rPr>
          <w:i/>
          <w:iCs/>
        </w:rPr>
        <w:t>122</w:t>
      </w:r>
      <w:r w:rsidRPr="00505A9C">
        <w:t>(5), pp.1573-1592.</w:t>
      </w:r>
    </w:p>
    <w:p w14:paraId="199A3CB6" w14:textId="77777777" w:rsidR="0078141A" w:rsidRDefault="0078141A" w:rsidP="0078141A">
      <w:pPr>
        <w:spacing w:after="0"/>
      </w:pPr>
      <w:proofErr w:type="spellStart"/>
      <w:r w:rsidRPr="00F25E3D">
        <w:t>Beniflah</w:t>
      </w:r>
      <w:proofErr w:type="spellEnd"/>
      <w:r w:rsidRPr="00F25E3D">
        <w:t>, J. and Veloz, J., 2021. Building a multicultural organisation: A conceptual model for organisational change in the 21st century. </w:t>
      </w:r>
      <w:r w:rsidRPr="00F25E3D">
        <w:rPr>
          <w:i/>
          <w:iCs/>
        </w:rPr>
        <w:t>Journal of Cultural Marketing Strategy</w:t>
      </w:r>
      <w:r w:rsidRPr="00F25E3D">
        <w:t>, </w:t>
      </w:r>
      <w:r w:rsidRPr="00F25E3D">
        <w:rPr>
          <w:i/>
          <w:iCs/>
        </w:rPr>
        <w:t>5</w:t>
      </w:r>
      <w:r w:rsidRPr="00F25E3D">
        <w:t>(2), pp.153-168.</w:t>
      </w:r>
    </w:p>
    <w:p w14:paraId="4D17E01E" w14:textId="77777777" w:rsidR="0078141A" w:rsidRDefault="0078141A" w:rsidP="0078141A">
      <w:pPr>
        <w:spacing w:after="0"/>
      </w:pPr>
      <w:r w:rsidRPr="00620F54">
        <w:t>Bryant, C.J., 2020. Culture, meat, and cultured meat. </w:t>
      </w:r>
      <w:r w:rsidRPr="00620F54">
        <w:rPr>
          <w:i/>
          <w:iCs/>
        </w:rPr>
        <w:t>Journal of animal science</w:t>
      </w:r>
      <w:r w:rsidRPr="00620F54">
        <w:t>, </w:t>
      </w:r>
      <w:r w:rsidRPr="00620F54">
        <w:rPr>
          <w:i/>
          <w:iCs/>
        </w:rPr>
        <w:t>98</w:t>
      </w:r>
      <w:r w:rsidRPr="00620F54">
        <w:t xml:space="preserve">(8), </w:t>
      </w:r>
      <w:proofErr w:type="gramStart"/>
      <w:r w:rsidRPr="00620F54">
        <w:t>p.skaa</w:t>
      </w:r>
      <w:proofErr w:type="gramEnd"/>
      <w:r w:rsidRPr="00620F54">
        <w:t>172.</w:t>
      </w:r>
    </w:p>
    <w:p w14:paraId="27FDBC1C" w14:textId="77777777" w:rsidR="0078141A" w:rsidRPr="00255F00" w:rsidRDefault="0078141A" w:rsidP="0078141A">
      <w:pPr>
        <w:spacing w:after="0"/>
      </w:pPr>
      <w:r w:rsidRPr="00255F00">
        <w:t>Bryman, A., 2016. </w:t>
      </w:r>
      <w:r w:rsidRPr="00255F00">
        <w:rPr>
          <w:i/>
          <w:iCs/>
        </w:rPr>
        <w:t>Social research methods</w:t>
      </w:r>
      <w:r w:rsidRPr="00255F00">
        <w:t>. Oxford university press.</w:t>
      </w:r>
    </w:p>
    <w:p w14:paraId="4C265683" w14:textId="77777777" w:rsidR="0078141A" w:rsidRPr="00255F00" w:rsidRDefault="0078141A" w:rsidP="0078141A">
      <w:pPr>
        <w:spacing w:after="0"/>
      </w:pPr>
      <w:r w:rsidRPr="00255F00">
        <w:t xml:space="preserve">Chandra, V. and </w:t>
      </w:r>
      <w:proofErr w:type="spellStart"/>
      <w:r w:rsidRPr="00255F00">
        <w:t>Hareendran</w:t>
      </w:r>
      <w:proofErr w:type="spellEnd"/>
      <w:r w:rsidRPr="00255F00">
        <w:t>, A., 2017. </w:t>
      </w:r>
      <w:r w:rsidRPr="00255F00">
        <w:rPr>
          <w:i/>
          <w:iCs/>
        </w:rPr>
        <w:t>Research Methodology by Pearson 1st Edition</w:t>
      </w:r>
      <w:r w:rsidRPr="00255F00">
        <w:t>. Pearson Education India.</w:t>
      </w:r>
    </w:p>
    <w:p w14:paraId="75D1BF58" w14:textId="77777777" w:rsidR="0078141A" w:rsidRDefault="0078141A" w:rsidP="0078141A">
      <w:pPr>
        <w:spacing w:after="0"/>
      </w:pPr>
      <w:r w:rsidRPr="00620F54">
        <w:t>Chen, M., 2019. The impact of expatriates’ cross-cultural adjustment on work stress and job involvement in the high-tech industry. </w:t>
      </w:r>
      <w:r w:rsidRPr="00620F54">
        <w:rPr>
          <w:i/>
          <w:iCs/>
        </w:rPr>
        <w:t>Frontiers in psychology</w:t>
      </w:r>
      <w:r w:rsidRPr="00620F54">
        <w:t>, </w:t>
      </w:r>
      <w:r w:rsidRPr="00620F54">
        <w:rPr>
          <w:i/>
          <w:iCs/>
        </w:rPr>
        <w:t>10</w:t>
      </w:r>
      <w:r w:rsidRPr="00620F54">
        <w:t>, p.2228.</w:t>
      </w:r>
    </w:p>
    <w:p w14:paraId="0AA6986B" w14:textId="77777777" w:rsidR="0078141A" w:rsidRDefault="0078141A" w:rsidP="0078141A">
      <w:pPr>
        <w:spacing w:after="0"/>
      </w:pPr>
      <w:proofErr w:type="spellStart"/>
      <w:r w:rsidRPr="00C76BE6">
        <w:t>Chión</w:t>
      </w:r>
      <w:proofErr w:type="spellEnd"/>
      <w:r w:rsidRPr="00C76BE6">
        <w:t>, S.J., Charles, V. and Morales, J., 2020. The impact of organisational culture, organisational structure and technological infrastructure on process improvement through knowledge sharing. </w:t>
      </w:r>
      <w:r w:rsidRPr="00C76BE6">
        <w:rPr>
          <w:i/>
          <w:iCs/>
        </w:rPr>
        <w:t>Business Process Management Journal</w:t>
      </w:r>
      <w:r w:rsidRPr="00C76BE6">
        <w:t>, </w:t>
      </w:r>
      <w:r w:rsidRPr="00C76BE6">
        <w:rPr>
          <w:i/>
          <w:iCs/>
        </w:rPr>
        <w:t>26</w:t>
      </w:r>
      <w:r w:rsidRPr="00C76BE6">
        <w:t>(6), pp.1443-1472.</w:t>
      </w:r>
    </w:p>
    <w:p w14:paraId="343207AE" w14:textId="77777777" w:rsidR="0078141A" w:rsidRDefault="0078141A" w:rsidP="0078141A">
      <w:pPr>
        <w:spacing w:after="0"/>
      </w:pPr>
      <w:r w:rsidRPr="007C3E86">
        <w:lastRenderedPageBreak/>
        <w:t>Cousins, J. and Weekes, S., 2020. </w:t>
      </w:r>
      <w:r w:rsidRPr="007C3E86">
        <w:rPr>
          <w:i/>
          <w:iCs/>
        </w:rPr>
        <w:t>Food and beverage service</w:t>
      </w:r>
      <w:r w:rsidRPr="007C3E86">
        <w:t>. Hachette UK.</w:t>
      </w:r>
    </w:p>
    <w:p w14:paraId="7E5D6AA2" w14:textId="77777777" w:rsidR="0078141A" w:rsidRDefault="0078141A" w:rsidP="0078141A">
      <w:pPr>
        <w:spacing w:after="0"/>
      </w:pPr>
      <w:r w:rsidRPr="00505A9C">
        <w:t>Cousins, J., Hollier, A., Graham, D. and Foskett, D., 2019. Food and beverage management: for the hospitality, tourism and event industries.</w:t>
      </w:r>
    </w:p>
    <w:p w14:paraId="60D0D38B" w14:textId="77777777" w:rsidR="0078141A" w:rsidRDefault="0078141A" w:rsidP="0078141A">
      <w:pPr>
        <w:spacing w:after="0"/>
      </w:pPr>
      <w:r w:rsidRPr="00902E07">
        <w:t xml:space="preserve">Dey, B.L., Alwi, S., Yamoah, F., Agyepong, S.A., </w:t>
      </w:r>
      <w:proofErr w:type="spellStart"/>
      <w:r w:rsidRPr="00902E07">
        <w:t>Kizgin</w:t>
      </w:r>
      <w:proofErr w:type="spellEnd"/>
      <w:r w:rsidRPr="00902E07">
        <w:t>, H. and Sarma, M., 2019. Towards a framework for understanding ethnic consumers’ acculturation strategies in a multicultural environment: A food consumption perspective. </w:t>
      </w:r>
      <w:r w:rsidRPr="00902E07">
        <w:rPr>
          <w:i/>
          <w:iCs/>
        </w:rPr>
        <w:t>International Marketing Review</w:t>
      </w:r>
      <w:r w:rsidRPr="00902E07">
        <w:t>, </w:t>
      </w:r>
      <w:r w:rsidRPr="00902E07">
        <w:rPr>
          <w:i/>
          <w:iCs/>
        </w:rPr>
        <w:t>36</w:t>
      </w:r>
      <w:r w:rsidRPr="00902E07">
        <w:t>(5), pp.771-804.</w:t>
      </w:r>
    </w:p>
    <w:p w14:paraId="46505DBA" w14:textId="77777777" w:rsidR="0078141A" w:rsidRDefault="0078141A" w:rsidP="0078141A">
      <w:pPr>
        <w:spacing w:after="0"/>
      </w:pPr>
      <w:proofErr w:type="spellStart"/>
      <w:r w:rsidRPr="007C3E86">
        <w:t>Djekic</w:t>
      </w:r>
      <w:proofErr w:type="spellEnd"/>
      <w:r w:rsidRPr="007C3E86">
        <w:t xml:space="preserve">, I., </w:t>
      </w:r>
      <w:proofErr w:type="spellStart"/>
      <w:r w:rsidRPr="007C3E86">
        <w:t>Bartkiene</w:t>
      </w:r>
      <w:proofErr w:type="spellEnd"/>
      <w:r w:rsidRPr="007C3E86">
        <w:t xml:space="preserve">, E., Szűcs, V., </w:t>
      </w:r>
      <w:proofErr w:type="spellStart"/>
      <w:r w:rsidRPr="007C3E86">
        <w:t>Tarcea</w:t>
      </w:r>
      <w:proofErr w:type="spellEnd"/>
      <w:r w:rsidRPr="007C3E86">
        <w:t xml:space="preserve">, M., Klarin, I., </w:t>
      </w:r>
      <w:proofErr w:type="spellStart"/>
      <w:r w:rsidRPr="007C3E86">
        <w:t>Černelić</w:t>
      </w:r>
      <w:proofErr w:type="spellEnd"/>
      <w:r w:rsidRPr="007C3E86">
        <w:t>-Bizjak, M., Isoldi, K., El-Kenawy, A., Ferreira, V., Klava, D. and Korzeniowska, M., 2021. Cultural dimensions associated with food choice: A survey based multi-country study. </w:t>
      </w:r>
      <w:r w:rsidRPr="007C3E86">
        <w:rPr>
          <w:i/>
          <w:iCs/>
        </w:rPr>
        <w:t>International Journal of Gastronomy and Food Science</w:t>
      </w:r>
      <w:r w:rsidRPr="007C3E86">
        <w:t>, </w:t>
      </w:r>
      <w:r w:rsidRPr="007C3E86">
        <w:rPr>
          <w:i/>
          <w:iCs/>
        </w:rPr>
        <w:t>26</w:t>
      </w:r>
      <w:r w:rsidRPr="007C3E86">
        <w:t>, p.100414.</w:t>
      </w:r>
    </w:p>
    <w:p w14:paraId="1428876F" w14:textId="77777777" w:rsidR="0078141A" w:rsidRDefault="0078141A" w:rsidP="0078141A">
      <w:pPr>
        <w:spacing w:after="0"/>
      </w:pPr>
      <w:r w:rsidRPr="00A108BB">
        <w:t xml:space="preserve">Douglas, N., Knai, C., Petticrew, M., </w:t>
      </w:r>
      <w:proofErr w:type="spellStart"/>
      <w:r w:rsidRPr="00A108BB">
        <w:t>Eastmure</w:t>
      </w:r>
      <w:proofErr w:type="spellEnd"/>
      <w:r w:rsidRPr="00A108BB">
        <w:t>, E., Durand, M.A. and Mays, N., 2020. How the food, beverage and alcohol industries presented the Public Health Responsibility Deal in UK print and online media reports. In </w:t>
      </w:r>
      <w:r w:rsidRPr="00A108BB">
        <w:rPr>
          <w:i/>
          <w:iCs/>
        </w:rPr>
        <w:t>Media Analysis and Public Health</w:t>
      </w:r>
      <w:r w:rsidRPr="00A108BB">
        <w:t> (pp. 5-16). Routledge.</w:t>
      </w:r>
    </w:p>
    <w:p w14:paraId="71E05F26" w14:textId="77777777" w:rsidR="0078141A" w:rsidRDefault="0078141A" w:rsidP="0078141A">
      <w:pPr>
        <w:spacing w:after="0"/>
      </w:pPr>
      <w:r w:rsidRPr="00962748">
        <w:rPr>
          <w:rFonts w:cs="Arial"/>
          <w:color w:val="222222"/>
          <w:shd w:val="clear" w:color="auto" w:fill="FFFFFF"/>
        </w:rPr>
        <w:t xml:space="preserve">Easterby-Smith, M., Jaspersen, L.J., Thorpe, R. and </w:t>
      </w:r>
      <w:proofErr w:type="spellStart"/>
      <w:r w:rsidRPr="00962748">
        <w:rPr>
          <w:rFonts w:cs="Arial"/>
          <w:color w:val="222222"/>
          <w:shd w:val="clear" w:color="auto" w:fill="FFFFFF"/>
        </w:rPr>
        <w:t>Valizade</w:t>
      </w:r>
      <w:proofErr w:type="spellEnd"/>
      <w:r w:rsidRPr="00962748">
        <w:rPr>
          <w:rFonts w:cs="Arial"/>
          <w:color w:val="222222"/>
          <w:shd w:val="clear" w:color="auto" w:fill="FFFFFF"/>
        </w:rPr>
        <w:t>, D., 2021. </w:t>
      </w:r>
      <w:r w:rsidRPr="00962748">
        <w:rPr>
          <w:rFonts w:cs="Arial"/>
          <w:i/>
          <w:iCs/>
          <w:color w:val="222222"/>
          <w:shd w:val="clear" w:color="auto" w:fill="FFFFFF"/>
        </w:rPr>
        <w:t>Management and business research</w:t>
      </w:r>
      <w:r w:rsidRPr="00962748">
        <w:rPr>
          <w:rFonts w:cs="Arial"/>
          <w:color w:val="222222"/>
          <w:shd w:val="clear" w:color="auto" w:fill="FFFFFF"/>
        </w:rPr>
        <w:t>. Sage</w:t>
      </w:r>
    </w:p>
    <w:p w14:paraId="47AF2CFD" w14:textId="77777777" w:rsidR="0078141A" w:rsidRDefault="0078141A" w:rsidP="0078141A">
      <w:pPr>
        <w:spacing w:after="0"/>
      </w:pPr>
      <w:r w:rsidRPr="007C3E86">
        <w:t>Enriquez, J.P. and Archila-Godinez, J.C., 2022. Social and cultural influences on food choices: A review. </w:t>
      </w:r>
      <w:r w:rsidRPr="007C3E86">
        <w:rPr>
          <w:i/>
          <w:iCs/>
        </w:rPr>
        <w:t>Critical Reviews in Food Science and Nutrition</w:t>
      </w:r>
      <w:r w:rsidRPr="007C3E86">
        <w:t>, </w:t>
      </w:r>
      <w:r w:rsidRPr="007C3E86">
        <w:rPr>
          <w:i/>
          <w:iCs/>
        </w:rPr>
        <w:t>62</w:t>
      </w:r>
      <w:r w:rsidRPr="007C3E86">
        <w:t>(13), pp.3698-3704.</w:t>
      </w:r>
    </w:p>
    <w:p w14:paraId="265DCD3D" w14:textId="77777777" w:rsidR="0078141A" w:rsidRPr="00962748" w:rsidRDefault="0078141A" w:rsidP="0078141A">
      <w:pPr>
        <w:spacing w:after="0"/>
        <w:rPr>
          <w:rFonts w:cs="Arial"/>
          <w:color w:val="222222"/>
          <w:shd w:val="clear" w:color="auto" w:fill="FFFFFF"/>
        </w:rPr>
      </w:pPr>
      <w:r w:rsidRPr="00962748">
        <w:rPr>
          <w:rFonts w:cs="Arial"/>
          <w:color w:val="222222"/>
          <w:shd w:val="clear" w:color="auto" w:fill="FFFFFF"/>
        </w:rPr>
        <w:t>Eriksson, P. and Kovalainen, A., 2015. </w:t>
      </w:r>
      <w:r w:rsidRPr="00962748">
        <w:rPr>
          <w:rFonts w:cs="Arial"/>
          <w:i/>
          <w:iCs/>
          <w:color w:val="222222"/>
          <w:shd w:val="clear" w:color="auto" w:fill="FFFFFF"/>
        </w:rPr>
        <w:t>Qualitative methods in business research: A practical guide to social research</w:t>
      </w:r>
      <w:r w:rsidRPr="00962748">
        <w:rPr>
          <w:rFonts w:cs="Arial"/>
          <w:color w:val="222222"/>
          <w:shd w:val="clear" w:color="auto" w:fill="FFFFFF"/>
        </w:rPr>
        <w:t>. Sage.</w:t>
      </w:r>
    </w:p>
    <w:p w14:paraId="77976324" w14:textId="77777777" w:rsidR="0078141A" w:rsidRDefault="0078141A" w:rsidP="0078141A">
      <w:pPr>
        <w:spacing w:after="0"/>
      </w:pPr>
      <w:proofErr w:type="spellStart"/>
      <w:r w:rsidRPr="00F25E3D">
        <w:t>Fitriany</w:t>
      </w:r>
      <w:proofErr w:type="spellEnd"/>
      <w:r w:rsidRPr="00F25E3D">
        <w:t xml:space="preserve">, F., </w:t>
      </w:r>
      <w:proofErr w:type="spellStart"/>
      <w:r w:rsidRPr="00F25E3D">
        <w:t>Brasit</w:t>
      </w:r>
      <w:proofErr w:type="spellEnd"/>
      <w:r w:rsidRPr="00F25E3D">
        <w:t xml:space="preserve">, N., </w:t>
      </w:r>
      <w:proofErr w:type="spellStart"/>
      <w:r w:rsidRPr="00F25E3D">
        <w:t>Nursyamsi</w:t>
      </w:r>
      <w:proofErr w:type="spellEnd"/>
      <w:r w:rsidRPr="00F25E3D">
        <w:t>, I. and Kadir, N., 2020. International Journal of Multicultural and Multireligious Understanding.</w:t>
      </w:r>
    </w:p>
    <w:p w14:paraId="05C34EF2" w14:textId="77777777" w:rsidR="0078141A" w:rsidRPr="00962748" w:rsidRDefault="0078141A" w:rsidP="0078141A">
      <w:pPr>
        <w:spacing w:after="0"/>
        <w:rPr>
          <w:rFonts w:cs="Arial"/>
          <w:color w:val="222222"/>
          <w:shd w:val="clear" w:color="auto" w:fill="FFFFFF"/>
        </w:rPr>
      </w:pPr>
      <w:r w:rsidRPr="00962748">
        <w:rPr>
          <w:rFonts w:cs="Arial"/>
          <w:color w:val="222222"/>
          <w:shd w:val="clear" w:color="auto" w:fill="FFFFFF"/>
        </w:rPr>
        <w:t>Flick, U., 2015. </w:t>
      </w:r>
      <w:r w:rsidRPr="00962748">
        <w:rPr>
          <w:rFonts w:cs="Arial"/>
          <w:i/>
          <w:iCs/>
          <w:color w:val="222222"/>
          <w:shd w:val="clear" w:color="auto" w:fill="FFFFFF"/>
        </w:rPr>
        <w:t>Introducing research methodology: A beginner's guide to doing a research project</w:t>
      </w:r>
      <w:r w:rsidRPr="00962748">
        <w:rPr>
          <w:rFonts w:cs="Arial"/>
          <w:color w:val="222222"/>
          <w:shd w:val="clear" w:color="auto" w:fill="FFFFFF"/>
        </w:rPr>
        <w:t>. Sage.</w:t>
      </w:r>
    </w:p>
    <w:p w14:paraId="30B85EED" w14:textId="77777777" w:rsidR="0078141A" w:rsidRPr="00962748" w:rsidRDefault="0078141A" w:rsidP="0078141A">
      <w:pPr>
        <w:spacing w:after="0"/>
        <w:rPr>
          <w:rFonts w:cs="Arial"/>
          <w:color w:val="222222"/>
          <w:shd w:val="clear" w:color="auto" w:fill="FFFFFF"/>
        </w:rPr>
      </w:pPr>
      <w:r w:rsidRPr="00962748">
        <w:rPr>
          <w:rFonts w:cs="Arial"/>
          <w:color w:val="222222"/>
          <w:shd w:val="clear" w:color="auto" w:fill="FFFFFF"/>
        </w:rPr>
        <w:t>Ghauri, P., Grønhaug, K. and Strange, R., 2020. </w:t>
      </w:r>
      <w:r w:rsidRPr="00962748">
        <w:rPr>
          <w:rFonts w:cs="Arial"/>
          <w:i/>
          <w:iCs/>
          <w:color w:val="222222"/>
          <w:shd w:val="clear" w:color="auto" w:fill="FFFFFF"/>
        </w:rPr>
        <w:t>Research methods in business studies</w:t>
      </w:r>
      <w:r w:rsidRPr="00962748">
        <w:rPr>
          <w:rFonts w:cs="Arial"/>
          <w:color w:val="222222"/>
          <w:shd w:val="clear" w:color="auto" w:fill="FFFFFF"/>
        </w:rPr>
        <w:t>. Cambridge University Press.</w:t>
      </w:r>
    </w:p>
    <w:p w14:paraId="2C1E68BD" w14:textId="77777777" w:rsidR="0078141A" w:rsidRDefault="0078141A" w:rsidP="0078141A">
      <w:pPr>
        <w:spacing w:after="0"/>
      </w:pPr>
      <w:r w:rsidRPr="00F25E3D">
        <w:t>Gross-</w:t>
      </w:r>
      <w:proofErr w:type="spellStart"/>
      <w:r w:rsidRPr="00F25E3D">
        <w:t>Gołacka</w:t>
      </w:r>
      <w:proofErr w:type="spellEnd"/>
      <w:r w:rsidRPr="00F25E3D">
        <w:t>, E. and Martyniuk, A., 2024. Globalisation and the Challenges of Managing Cultural Diversity: From Multiculturalism to Interculturalism. </w:t>
      </w:r>
      <w:r w:rsidRPr="00F25E3D">
        <w:rPr>
          <w:i/>
          <w:iCs/>
        </w:rPr>
        <w:t>Journal of Intercultural Management</w:t>
      </w:r>
      <w:r w:rsidRPr="00F25E3D">
        <w:t>, </w:t>
      </w:r>
      <w:r w:rsidRPr="00F25E3D">
        <w:rPr>
          <w:i/>
          <w:iCs/>
        </w:rPr>
        <w:t>16</w:t>
      </w:r>
      <w:r w:rsidRPr="00F25E3D">
        <w:t>(3), pp.37-57.</w:t>
      </w:r>
    </w:p>
    <w:p w14:paraId="25A4EECE" w14:textId="77777777" w:rsidR="0078141A" w:rsidRPr="00962748" w:rsidRDefault="0078141A" w:rsidP="0078141A">
      <w:pPr>
        <w:spacing w:after="0"/>
        <w:rPr>
          <w:rFonts w:cs="Arial"/>
          <w:color w:val="222222"/>
          <w:shd w:val="clear" w:color="auto" w:fill="FFFFFF"/>
        </w:rPr>
      </w:pPr>
      <w:r w:rsidRPr="00962748">
        <w:rPr>
          <w:rFonts w:cs="Arial"/>
          <w:color w:val="222222"/>
          <w:shd w:val="clear" w:color="auto" w:fill="FFFFFF"/>
        </w:rPr>
        <w:t xml:space="preserve">Hair Jr, J., Page, M. and </w:t>
      </w:r>
      <w:proofErr w:type="spellStart"/>
      <w:r w:rsidRPr="00962748">
        <w:rPr>
          <w:rFonts w:cs="Arial"/>
          <w:color w:val="222222"/>
          <w:shd w:val="clear" w:color="auto" w:fill="FFFFFF"/>
        </w:rPr>
        <w:t>Brunsveld</w:t>
      </w:r>
      <w:proofErr w:type="spellEnd"/>
      <w:r w:rsidRPr="00962748">
        <w:rPr>
          <w:rFonts w:cs="Arial"/>
          <w:color w:val="222222"/>
          <w:shd w:val="clear" w:color="auto" w:fill="FFFFFF"/>
        </w:rPr>
        <w:t>, N., 2019. </w:t>
      </w:r>
      <w:r w:rsidRPr="00962748">
        <w:rPr>
          <w:rFonts w:cs="Arial"/>
          <w:i/>
          <w:iCs/>
          <w:color w:val="222222"/>
          <w:shd w:val="clear" w:color="auto" w:fill="FFFFFF"/>
        </w:rPr>
        <w:t>Essentials of business research methods</w:t>
      </w:r>
      <w:r w:rsidRPr="00962748">
        <w:rPr>
          <w:rFonts w:cs="Arial"/>
          <w:color w:val="222222"/>
          <w:shd w:val="clear" w:color="auto" w:fill="FFFFFF"/>
        </w:rPr>
        <w:t>. Routledge.</w:t>
      </w:r>
    </w:p>
    <w:p w14:paraId="436A2E00" w14:textId="77777777" w:rsidR="0078141A" w:rsidRDefault="0078141A" w:rsidP="0078141A">
      <w:pPr>
        <w:spacing w:after="0"/>
      </w:pPr>
      <w:proofErr w:type="spellStart"/>
      <w:r w:rsidRPr="00C76BE6">
        <w:t>Hanaysha</w:t>
      </w:r>
      <w:proofErr w:type="spellEnd"/>
      <w:r w:rsidRPr="00C76BE6">
        <w:t>, J.R., 2022. Impact of social media marketing features on consumer's purchase decision in the fast-food industry: Brand trust as a mediator. </w:t>
      </w:r>
      <w:r w:rsidRPr="00C76BE6">
        <w:rPr>
          <w:i/>
          <w:iCs/>
        </w:rPr>
        <w:t>International Journal of Information Management Data Insights</w:t>
      </w:r>
      <w:r w:rsidRPr="00C76BE6">
        <w:t>, </w:t>
      </w:r>
      <w:r w:rsidRPr="00C76BE6">
        <w:rPr>
          <w:i/>
          <w:iCs/>
        </w:rPr>
        <w:t>2</w:t>
      </w:r>
      <w:r w:rsidRPr="00C76BE6">
        <w:t>(2), p.100102.</w:t>
      </w:r>
    </w:p>
    <w:p w14:paraId="5B7395AF" w14:textId="77777777" w:rsidR="0078141A" w:rsidRDefault="0078141A" w:rsidP="0078141A">
      <w:pPr>
        <w:spacing w:after="0"/>
      </w:pPr>
      <w:r w:rsidRPr="00620F54">
        <w:t>Jackson, J.C., Gelfand, M. and Ember, C.R., 2020. A global analysis of cultural tightness in non-industrial societies. </w:t>
      </w:r>
      <w:r w:rsidRPr="00620F54">
        <w:rPr>
          <w:i/>
          <w:iCs/>
        </w:rPr>
        <w:t>Proceedings of the Royal Society B</w:t>
      </w:r>
      <w:r w:rsidRPr="00620F54">
        <w:t>, </w:t>
      </w:r>
      <w:r w:rsidRPr="00620F54">
        <w:rPr>
          <w:i/>
          <w:iCs/>
        </w:rPr>
        <w:t>287</w:t>
      </w:r>
      <w:r w:rsidRPr="00620F54">
        <w:t>(1930), p.20201036.</w:t>
      </w:r>
    </w:p>
    <w:p w14:paraId="7C4232B0" w14:textId="77777777" w:rsidR="0078141A" w:rsidRDefault="0078141A" w:rsidP="0078141A">
      <w:pPr>
        <w:spacing w:after="0"/>
      </w:pPr>
      <w:r w:rsidRPr="00407E6E">
        <w:lastRenderedPageBreak/>
        <w:t xml:space="preserve">Jeevahan, J.J., Chandrasekaran, M., Venkatesan, S.P., Sriram, V., Joseph, G.B., </w:t>
      </w:r>
      <w:proofErr w:type="spellStart"/>
      <w:r w:rsidRPr="00407E6E">
        <w:t>Mageshwaran</w:t>
      </w:r>
      <w:proofErr w:type="spellEnd"/>
      <w:r w:rsidRPr="00407E6E">
        <w:t>, G. and Durairaj, R.B., 2020. Scaling up difficulties and commercial aspects of edible films for food packaging: A review. </w:t>
      </w:r>
      <w:r w:rsidRPr="00407E6E">
        <w:rPr>
          <w:i/>
          <w:iCs/>
        </w:rPr>
        <w:t>Trends in Food Science &amp; Technology</w:t>
      </w:r>
      <w:r w:rsidRPr="00407E6E">
        <w:t>, </w:t>
      </w:r>
      <w:r w:rsidRPr="00407E6E">
        <w:rPr>
          <w:i/>
          <w:iCs/>
        </w:rPr>
        <w:t>100</w:t>
      </w:r>
      <w:r w:rsidRPr="00407E6E">
        <w:t>, pp.210-222.</w:t>
      </w:r>
    </w:p>
    <w:p w14:paraId="129F7B28" w14:textId="77777777" w:rsidR="0078141A" w:rsidRDefault="0078141A" w:rsidP="0078141A">
      <w:pPr>
        <w:spacing w:after="0"/>
      </w:pPr>
      <w:proofErr w:type="spellStart"/>
      <w:r w:rsidRPr="00A108BB">
        <w:t>Köbnick</w:t>
      </w:r>
      <w:proofErr w:type="spellEnd"/>
      <w:r w:rsidRPr="00A108BB">
        <w:t>, P., Velu, C. and McFarlane, D., 2020. Preparing for industry 4.0: Digital business model innovation in the food and beverage industry. </w:t>
      </w:r>
      <w:r w:rsidRPr="00A108BB">
        <w:rPr>
          <w:i/>
          <w:iCs/>
        </w:rPr>
        <w:t>International Journal of Mechatronics and Manufacturing Systems</w:t>
      </w:r>
      <w:r w:rsidRPr="00A108BB">
        <w:t>, </w:t>
      </w:r>
      <w:r w:rsidRPr="00A108BB">
        <w:rPr>
          <w:i/>
          <w:iCs/>
        </w:rPr>
        <w:t>13</w:t>
      </w:r>
      <w:r w:rsidRPr="00A108BB">
        <w:t>(1), pp.59-89.</w:t>
      </w:r>
    </w:p>
    <w:p w14:paraId="0B4472B2" w14:textId="77777777" w:rsidR="0078141A" w:rsidRDefault="0078141A" w:rsidP="0078141A">
      <w:pPr>
        <w:spacing w:after="0"/>
      </w:pPr>
      <w:proofErr w:type="spellStart"/>
      <w:r w:rsidRPr="00902E07">
        <w:t>Kraff</w:t>
      </w:r>
      <w:proofErr w:type="spellEnd"/>
      <w:r w:rsidRPr="00902E07">
        <w:t xml:space="preserve">, H. and </w:t>
      </w:r>
      <w:proofErr w:type="spellStart"/>
      <w:r w:rsidRPr="00902E07">
        <w:t>Jernsand</w:t>
      </w:r>
      <w:proofErr w:type="spellEnd"/>
      <w:r w:rsidRPr="00902E07">
        <w:t xml:space="preserve">, E.M., 2023. Multicultural food events–opportunities for intercultural exchange and risks of </w:t>
      </w:r>
      <w:proofErr w:type="spellStart"/>
      <w:r w:rsidRPr="00902E07">
        <w:t>stereotypification</w:t>
      </w:r>
      <w:proofErr w:type="spellEnd"/>
      <w:r w:rsidRPr="00902E07">
        <w:t>. </w:t>
      </w:r>
      <w:r w:rsidRPr="00902E07">
        <w:rPr>
          <w:i/>
          <w:iCs/>
        </w:rPr>
        <w:t>Tourism recreation research</w:t>
      </w:r>
      <w:r w:rsidRPr="00902E07">
        <w:t>, </w:t>
      </w:r>
      <w:r w:rsidRPr="00902E07">
        <w:rPr>
          <w:i/>
          <w:iCs/>
        </w:rPr>
        <w:t>48</w:t>
      </w:r>
      <w:r w:rsidRPr="00902E07">
        <w:t>(6), pp.844-855.</w:t>
      </w:r>
    </w:p>
    <w:p w14:paraId="5BF0BCE0" w14:textId="77777777" w:rsidR="0078141A" w:rsidRDefault="0078141A" w:rsidP="0078141A">
      <w:pPr>
        <w:spacing w:after="0"/>
      </w:pPr>
      <w:proofErr w:type="spellStart"/>
      <w:r w:rsidRPr="00902E07">
        <w:t>Kraff</w:t>
      </w:r>
      <w:proofErr w:type="spellEnd"/>
      <w:r w:rsidRPr="00902E07">
        <w:t xml:space="preserve">, H. and </w:t>
      </w:r>
      <w:proofErr w:type="spellStart"/>
      <w:r w:rsidRPr="00902E07">
        <w:t>Jernsand</w:t>
      </w:r>
      <w:proofErr w:type="spellEnd"/>
      <w:r w:rsidRPr="00902E07">
        <w:t xml:space="preserve">, E.M., Open Access: Multicultural food events–opportunities for intercultural exchange and risks of </w:t>
      </w:r>
      <w:proofErr w:type="spellStart"/>
      <w:r w:rsidRPr="00902E07">
        <w:t>stereotypification</w:t>
      </w:r>
      <w:proofErr w:type="spellEnd"/>
      <w:r w:rsidRPr="00902E07">
        <w:t>. In </w:t>
      </w:r>
      <w:r w:rsidRPr="00902E07">
        <w:rPr>
          <w:i/>
          <w:iCs/>
        </w:rPr>
        <w:t>Critical Inclusive Tourism</w:t>
      </w:r>
      <w:r w:rsidRPr="00902E07">
        <w:t> (pp. 32-43). Routledge.</w:t>
      </w:r>
    </w:p>
    <w:p w14:paraId="3D8ACFA4" w14:textId="77777777" w:rsidR="0078141A" w:rsidRPr="00255F00" w:rsidRDefault="0078141A" w:rsidP="0078141A">
      <w:pPr>
        <w:spacing w:after="0"/>
      </w:pPr>
      <w:r w:rsidRPr="00255F00">
        <w:t>Kumar, R., 2018. Research methodology: A step-by-step guide for beginners.</w:t>
      </w:r>
    </w:p>
    <w:p w14:paraId="114CA07F" w14:textId="77777777" w:rsidR="0078141A" w:rsidRDefault="0078141A" w:rsidP="0078141A">
      <w:pPr>
        <w:spacing w:after="0"/>
      </w:pPr>
      <w:r w:rsidRPr="00C76BE6">
        <w:t xml:space="preserve">Lena, J.C., Lizardo, O., McDonnell, T.E., Mische, A., </w:t>
      </w:r>
      <w:proofErr w:type="spellStart"/>
      <w:r w:rsidRPr="00C76BE6">
        <w:t>Tavory</w:t>
      </w:r>
      <w:proofErr w:type="spellEnd"/>
      <w:r w:rsidRPr="00C76BE6">
        <w:t>, I., Wherry, F.F.V., Bail, C.A. and Frye, M., 2019. </w:t>
      </w:r>
      <w:r w:rsidRPr="00C76BE6">
        <w:rPr>
          <w:i/>
          <w:iCs/>
        </w:rPr>
        <w:t>Measuring culture</w:t>
      </w:r>
      <w:r w:rsidRPr="00C76BE6">
        <w:t>. Columbia University Press.</w:t>
      </w:r>
    </w:p>
    <w:p w14:paraId="43B5DA6A" w14:textId="77777777" w:rsidR="0078141A" w:rsidRDefault="0078141A" w:rsidP="0078141A">
      <w:pPr>
        <w:spacing w:after="0"/>
      </w:pPr>
      <w:proofErr w:type="spellStart"/>
      <w:r w:rsidRPr="00A108BB">
        <w:t>Nirino</w:t>
      </w:r>
      <w:proofErr w:type="spellEnd"/>
      <w:r w:rsidRPr="00A108BB">
        <w:t>, N., Miglietta, N. and Salvi, A., 2020. The impact of corporate social responsibility on firms’ financial performance, evidence from the food and beverage industry. </w:t>
      </w:r>
      <w:r w:rsidRPr="00A108BB">
        <w:rPr>
          <w:i/>
          <w:iCs/>
        </w:rPr>
        <w:t>British Food Journal</w:t>
      </w:r>
      <w:r w:rsidRPr="00A108BB">
        <w:t>, </w:t>
      </w:r>
      <w:r w:rsidRPr="00A108BB">
        <w:rPr>
          <w:i/>
          <w:iCs/>
        </w:rPr>
        <w:t>122</w:t>
      </w:r>
      <w:r w:rsidRPr="00A108BB">
        <w:t>(1), pp.1-13.</w:t>
      </w:r>
    </w:p>
    <w:p w14:paraId="3288E9C7" w14:textId="77777777" w:rsidR="0078141A" w:rsidRDefault="0078141A" w:rsidP="0078141A">
      <w:pPr>
        <w:spacing w:after="0"/>
      </w:pPr>
      <w:r w:rsidRPr="00902E07">
        <w:t xml:space="preserve">Osseo-Asare, A.E., </w:t>
      </w:r>
      <w:proofErr w:type="spellStart"/>
      <w:r w:rsidRPr="00902E07">
        <w:t>Pathirathne</w:t>
      </w:r>
      <w:proofErr w:type="spellEnd"/>
      <w:r w:rsidRPr="00902E07">
        <w:t xml:space="preserve">, A., Bhate, S. and </w:t>
      </w:r>
      <w:proofErr w:type="spellStart"/>
      <w:r w:rsidRPr="00902E07">
        <w:t>Origho</w:t>
      </w:r>
      <w:proofErr w:type="spellEnd"/>
      <w:r w:rsidRPr="00902E07">
        <w:t>, O., 2024. Multiculturalism and Business Strategy in UK-Based Multinational Corporations: Lived Experiences of European and Non-European Board Members. </w:t>
      </w:r>
      <w:r w:rsidRPr="00902E07">
        <w:rPr>
          <w:i/>
          <w:iCs/>
        </w:rPr>
        <w:t>Eurasian Journal of Business and Management</w:t>
      </w:r>
      <w:r w:rsidRPr="00902E07">
        <w:t>.</w:t>
      </w:r>
    </w:p>
    <w:p w14:paraId="497D45E4" w14:textId="77777777" w:rsidR="0078141A" w:rsidRPr="00962748" w:rsidRDefault="0078141A" w:rsidP="0078141A">
      <w:pPr>
        <w:spacing w:after="0"/>
        <w:rPr>
          <w:rFonts w:cs="Arial"/>
          <w:color w:val="222222"/>
          <w:shd w:val="clear" w:color="auto" w:fill="FFFFFF"/>
        </w:rPr>
      </w:pPr>
      <w:r w:rsidRPr="00962748">
        <w:rPr>
          <w:rFonts w:cs="Arial"/>
          <w:color w:val="222222"/>
          <w:shd w:val="clear" w:color="auto" w:fill="FFFFFF"/>
        </w:rPr>
        <w:t>Pandey, P. and Pandey, M.M., 2021. </w:t>
      </w:r>
      <w:r w:rsidRPr="00962748">
        <w:rPr>
          <w:rFonts w:cs="Arial"/>
          <w:i/>
          <w:iCs/>
          <w:color w:val="222222"/>
          <w:shd w:val="clear" w:color="auto" w:fill="FFFFFF"/>
        </w:rPr>
        <w:t>Research methodology tools and techniques</w:t>
      </w:r>
      <w:r w:rsidRPr="00962748">
        <w:rPr>
          <w:rFonts w:cs="Arial"/>
          <w:color w:val="222222"/>
          <w:shd w:val="clear" w:color="auto" w:fill="FFFFFF"/>
        </w:rPr>
        <w:t xml:space="preserve">. Bridge </w:t>
      </w:r>
      <w:proofErr w:type="spellStart"/>
      <w:r w:rsidRPr="00962748">
        <w:rPr>
          <w:rFonts w:cs="Arial"/>
          <w:color w:val="222222"/>
          <w:shd w:val="clear" w:color="auto" w:fill="FFFFFF"/>
        </w:rPr>
        <w:t>Center</w:t>
      </w:r>
      <w:proofErr w:type="spellEnd"/>
      <w:r w:rsidRPr="00962748">
        <w:rPr>
          <w:rFonts w:cs="Arial"/>
          <w:color w:val="222222"/>
          <w:shd w:val="clear" w:color="auto" w:fill="FFFFFF"/>
        </w:rPr>
        <w:t>.</w:t>
      </w:r>
    </w:p>
    <w:p w14:paraId="65EF2A6C" w14:textId="77777777" w:rsidR="0078141A" w:rsidRDefault="0078141A" w:rsidP="0078141A">
      <w:pPr>
        <w:spacing w:after="0"/>
      </w:pPr>
      <w:proofErr w:type="spellStart"/>
      <w:r w:rsidRPr="00902E07">
        <w:t>Pathirathne</w:t>
      </w:r>
      <w:proofErr w:type="spellEnd"/>
      <w:r w:rsidRPr="00902E07">
        <w:t xml:space="preserve">, A. and Osseo-Asare, A.E., 2025. How Does Multiculturalism Impact Firms’ Business Strategy and Competitive </w:t>
      </w:r>
      <w:proofErr w:type="gramStart"/>
      <w:r w:rsidRPr="00902E07">
        <w:t>Advantage?.</w:t>
      </w:r>
      <w:proofErr w:type="gramEnd"/>
      <w:r w:rsidRPr="00902E07">
        <w:t> </w:t>
      </w:r>
      <w:r w:rsidRPr="00902E07">
        <w:rPr>
          <w:i/>
          <w:iCs/>
        </w:rPr>
        <w:t>International Journal of Applied Research in Business and Management</w:t>
      </w:r>
      <w:r w:rsidRPr="00902E07">
        <w:t>, </w:t>
      </w:r>
      <w:r w:rsidRPr="00902E07">
        <w:rPr>
          <w:i/>
          <w:iCs/>
        </w:rPr>
        <w:t>6</w:t>
      </w:r>
      <w:r w:rsidRPr="00902E07">
        <w:t>(1), pp.1-29.</w:t>
      </w:r>
    </w:p>
    <w:p w14:paraId="233B4EF9" w14:textId="77777777" w:rsidR="0078141A" w:rsidRDefault="0078141A" w:rsidP="0078141A">
      <w:pPr>
        <w:spacing w:after="0"/>
      </w:pPr>
      <w:proofErr w:type="spellStart"/>
      <w:r w:rsidRPr="00505A9C">
        <w:t>Pauliene</w:t>
      </w:r>
      <w:proofErr w:type="spellEnd"/>
      <w:r w:rsidRPr="00505A9C">
        <w:t xml:space="preserve">, R., </w:t>
      </w:r>
      <w:proofErr w:type="spellStart"/>
      <w:r w:rsidRPr="00505A9C">
        <w:t>Diskiene</w:t>
      </w:r>
      <w:proofErr w:type="spellEnd"/>
      <w:r w:rsidRPr="00505A9C">
        <w:t xml:space="preserve">, D. and </w:t>
      </w:r>
      <w:proofErr w:type="spellStart"/>
      <w:r w:rsidRPr="00505A9C">
        <w:t>Matuzeviciute</w:t>
      </w:r>
      <w:proofErr w:type="spellEnd"/>
      <w:r w:rsidRPr="00505A9C">
        <w:t xml:space="preserve">, E., 2019. Complex approach on multicultural </w:t>
      </w:r>
      <w:proofErr w:type="gramStart"/>
      <w:r w:rsidRPr="00505A9C">
        <w:t>teams</w:t>
      </w:r>
      <w:proofErr w:type="gramEnd"/>
      <w:r w:rsidRPr="00505A9C">
        <w:t xml:space="preserve"> management &amp; leadership. </w:t>
      </w:r>
      <w:r w:rsidRPr="00505A9C">
        <w:rPr>
          <w:i/>
          <w:iCs/>
        </w:rPr>
        <w:t>Journal of Educational and Social Research</w:t>
      </w:r>
      <w:r w:rsidRPr="00505A9C">
        <w:t>, </w:t>
      </w:r>
      <w:r w:rsidRPr="00505A9C">
        <w:rPr>
          <w:i/>
          <w:iCs/>
        </w:rPr>
        <w:t>9</w:t>
      </w:r>
      <w:r w:rsidRPr="00505A9C">
        <w:t>(2).</w:t>
      </w:r>
    </w:p>
    <w:p w14:paraId="355162DA" w14:textId="77777777" w:rsidR="0078141A" w:rsidRDefault="0078141A" w:rsidP="0078141A">
      <w:pPr>
        <w:spacing w:after="0"/>
      </w:pPr>
      <w:r w:rsidRPr="006B6AD5">
        <w:t>Purwanto, A., 2019. Influence of leadership, motivation, competence, commitment and culture on ISO 9001: 2015 performance in packaging industry. </w:t>
      </w:r>
      <w:r w:rsidRPr="006B6AD5">
        <w:rPr>
          <w:i/>
          <w:iCs/>
        </w:rPr>
        <w:t>Scholars Journal of Economics, Business and Management</w:t>
      </w:r>
      <w:r w:rsidRPr="006B6AD5">
        <w:t>.</w:t>
      </w:r>
    </w:p>
    <w:p w14:paraId="0E4A081C" w14:textId="77777777" w:rsidR="0078141A" w:rsidRDefault="0078141A" w:rsidP="0078141A">
      <w:pPr>
        <w:spacing w:after="0"/>
      </w:pPr>
      <w:r w:rsidRPr="00620F54">
        <w:t xml:space="preserve">Rondoni, A., </w:t>
      </w:r>
      <w:proofErr w:type="spellStart"/>
      <w:r w:rsidRPr="00620F54">
        <w:t>Asioli</w:t>
      </w:r>
      <w:proofErr w:type="spellEnd"/>
      <w:r w:rsidRPr="00620F54">
        <w:t>, D. and Millan, E., 2020. Consumer behaviour, perceptions, and preferences towards eggs: A review of the literature and discussion of industry implications. </w:t>
      </w:r>
      <w:r w:rsidRPr="00620F54">
        <w:rPr>
          <w:i/>
          <w:iCs/>
        </w:rPr>
        <w:t>Trends in Food Science &amp; Technology</w:t>
      </w:r>
      <w:r w:rsidRPr="00620F54">
        <w:t>, </w:t>
      </w:r>
      <w:r w:rsidRPr="00620F54">
        <w:rPr>
          <w:i/>
          <w:iCs/>
        </w:rPr>
        <w:t>106</w:t>
      </w:r>
      <w:r w:rsidRPr="00620F54">
        <w:t>, pp.391-401.</w:t>
      </w:r>
    </w:p>
    <w:p w14:paraId="4925D584" w14:textId="77777777" w:rsidR="0078141A" w:rsidRDefault="0078141A" w:rsidP="0078141A">
      <w:pPr>
        <w:spacing w:after="0"/>
      </w:pPr>
      <w:bookmarkStart w:id="49" w:name="_Hlk197044597"/>
      <w:bookmarkStart w:id="50" w:name="_Hlk196387314"/>
      <w:r w:rsidRPr="00C76BE6">
        <w:t>Sandberg, H., Alnoor, A. and Tiberius, V., 2023. Environmental, social, and governance ratings and financial performance: Evidence from the European food industry. </w:t>
      </w:r>
      <w:r w:rsidRPr="00C76BE6">
        <w:rPr>
          <w:i/>
          <w:iCs/>
        </w:rPr>
        <w:t>Business Strategy and the Environment</w:t>
      </w:r>
      <w:r w:rsidRPr="00C76BE6">
        <w:t>, </w:t>
      </w:r>
      <w:r w:rsidRPr="00C76BE6">
        <w:rPr>
          <w:i/>
          <w:iCs/>
        </w:rPr>
        <w:t>32</w:t>
      </w:r>
      <w:r w:rsidRPr="00C76BE6">
        <w:t>(4), pp.2471-2489.</w:t>
      </w:r>
    </w:p>
    <w:p w14:paraId="4B7CFD66" w14:textId="77777777" w:rsidR="0078141A" w:rsidRDefault="0078141A" w:rsidP="0078141A">
      <w:pPr>
        <w:spacing w:after="0"/>
      </w:pPr>
      <w:r w:rsidRPr="00620F54">
        <w:lastRenderedPageBreak/>
        <w:t>Santoro, G., Bresciani, S. and Papa, A., 2020. Collaborative modes with cultural and creative industries and innovation performance: the moderating role of heterogeneous sources of knowledge and absorptive capacity. </w:t>
      </w:r>
      <w:proofErr w:type="spellStart"/>
      <w:r w:rsidRPr="00620F54">
        <w:rPr>
          <w:i/>
          <w:iCs/>
        </w:rPr>
        <w:t>Technovation</w:t>
      </w:r>
      <w:proofErr w:type="spellEnd"/>
      <w:r w:rsidRPr="00620F54">
        <w:t>, </w:t>
      </w:r>
      <w:r w:rsidRPr="00620F54">
        <w:rPr>
          <w:i/>
          <w:iCs/>
        </w:rPr>
        <w:t>92</w:t>
      </w:r>
      <w:r w:rsidRPr="00620F54">
        <w:t>, p.102040.</w:t>
      </w:r>
    </w:p>
    <w:p w14:paraId="151200BB" w14:textId="77777777" w:rsidR="0078141A" w:rsidRPr="00962748" w:rsidRDefault="0078141A" w:rsidP="0078141A">
      <w:pPr>
        <w:spacing w:after="0"/>
        <w:rPr>
          <w:rFonts w:cs="Arial"/>
          <w:color w:val="222222"/>
          <w:shd w:val="clear" w:color="auto" w:fill="FFFFFF"/>
        </w:rPr>
      </w:pPr>
      <w:r w:rsidRPr="00962748">
        <w:rPr>
          <w:rFonts w:cs="Arial"/>
          <w:color w:val="222222"/>
          <w:shd w:val="clear" w:color="auto" w:fill="FFFFFF"/>
        </w:rPr>
        <w:t>Sekaran, U. and Bougie, R., 2016. </w:t>
      </w:r>
      <w:r w:rsidRPr="00962748">
        <w:rPr>
          <w:rFonts w:cs="Arial"/>
          <w:i/>
          <w:iCs/>
          <w:color w:val="222222"/>
          <w:shd w:val="clear" w:color="auto" w:fill="FFFFFF"/>
        </w:rPr>
        <w:t>Research methods for business: A skill building approach</w:t>
      </w:r>
      <w:r w:rsidRPr="00962748">
        <w:rPr>
          <w:rFonts w:cs="Arial"/>
          <w:color w:val="222222"/>
          <w:shd w:val="clear" w:color="auto" w:fill="FFFFFF"/>
        </w:rPr>
        <w:t xml:space="preserve">. john </w:t>
      </w:r>
      <w:proofErr w:type="spellStart"/>
      <w:r w:rsidRPr="00962748">
        <w:rPr>
          <w:rFonts w:cs="Arial"/>
          <w:color w:val="222222"/>
          <w:shd w:val="clear" w:color="auto" w:fill="FFFFFF"/>
        </w:rPr>
        <w:t>wiley</w:t>
      </w:r>
      <w:proofErr w:type="spellEnd"/>
      <w:r w:rsidRPr="00962748">
        <w:rPr>
          <w:rFonts w:cs="Arial"/>
          <w:color w:val="222222"/>
          <w:shd w:val="clear" w:color="auto" w:fill="FFFFFF"/>
        </w:rPr>
        <w:t xml:space="preserve"> </w:t>
      </w:r>
      <w:r>
        <w:rPr>
          <w:rFonts w:cs="Arial"/>
          <w:color w:val="222222"/>
          <w:shd w:val="clear" w:color="auto" w:fill="FFFFFF"/>
        </w:rPr>
        <w:t>and</w:t>
      </w:r>
      <w:r w:rsidRPr="00962748">
        <w:rPr>
          <w:rFonts w:cs="Arial"/>
          <w:color w:val="222222"/>
          <w:shd w:val="clear" w:color="auto" w:fill="FFFFFF"/>
        </w:rPr>
        <w:t xml:space="preserve"> sons.</w:t>
      </w:r>
    </w:p>
    <w:p w14:paraId="6EB2D521" w14:textId="77777777" w:rsidR="0078141A" w:rsidRDefault="0078141A" w:rsidP="0078141A">
      <w:pPr>
        <w:spacing w:after="0"/>
      </w:pPr>
      <w:r w:rsidRPr="00C76BE6">
        <w:t xml:space="preserve">Šelo, G., </w:t>
      </w:r>
      <w:proofErr w:type="spellStart"/>
      <w:r w:rsidRPr="00C76BE6">
        <w:t>Planinić</w:t>
      </w:r>
      <w:proofErr w:type="spellEnd"/>
      <w:r w:rsidRPr="00C76BE6">
        <w:t xml:space="preserve">, M., </w:t>
      </w:r>
      <w:proofErr w:type="spellStart"/>
      <w:r w:rsidRPr="00C76BE6">
        <w:t>Tišma</w:t>
      </w:r>
      <w:proofErr w:type="spellEnd"/>
      <w:r w:rsidRPr="00C76BE6">
        <w:t xml:space="preserve">, M., Tomas, S., </w:t>
      </w:r>
      <w:proofErr w:type="spellStart"/>
      <w:r w:rsidRPr="00C76BE6">
        <w:t>Koceva</w:t>
      </w:r>
      <w:proofErr w:type="spellEnd"/>
      <w:r w:rsidRPr="00C76BE6">
        <w:t xml:space="preserve"> </w:t>
      </w:r>
      <w:proofErr w:type="spellStart"/>
      <w:r w:rsidRPr="00C76BE6">
        <w:t>Komlenić</w:t>
      </w:r>
      <w:proofErr w:type="spellEnd"/>
      <w:r w:rsidRPr="00C76BE6">
        <w:t xml:space="preserve">, D. and </w:t>
      </w:r>
      <w:proofErr w:type="spellStart"/>
      <w:r w:rsidRPr="00C76BE6">
        <w:t>Bucić</w:t>
      </w:r>
      <w:proofErr w:type="spellEnd"/>
      <w:r w:rsidRPr="00C76BE6">
        <w:t xml:space="preserve">-Kojić, A., 2021. A comprehensive review on </w:t>
      </w:r>
      <w:proofErr w:type="spellStart"/>
      <w:r w:rsidRPr="00C76BE6">
        <w:t>valorization</w:t>
      </w:r>
      <w:proofErr w:type="spellEnd"/>
      <w:r w:rsidRPr="00C76BE6">
        <w:t xml:space="preserve"> of </w:t>
      </w:r>
      <w:proofErr w:type="spellStart"/>
      <w:r w:rsidRPr="00C76BE6">
        <w:t>agro</w:t>
      </w:r>
      <w:proofErr w:type="spellEnd"/>
      <w:r w:rsidRPr="00C76BE6">
        <w:t>-food industrial residues by solid-state fermentation. </w:t>
      </w:r>
      <w:r w:rsidRPr="00C76BE6">
        <w:rPr>
          <w:i/>
          <w:iCs/>
        </w:rPr>
        <w:t>Foods</w:t>
      </w:r>
      <w:r w:rsidRPr="00C76BE6">
        <w:t>, </w:t>
      </w:r>
      <w:r w:rsidRPr="00C76BE6">
        <w:rPr>
          <w:i/>
          <w:iCs/>
        </w:rPr>
        <w:t>10</w:t>
      </w:r>
      <w:r w:rsidRPr="00C76BE6">
        <w:t>(5), p.927.</w:t>
      </w:r>
    </w:p>
    <w:p w14:paraId="5DA752F7" w14:textId="77777777" w:rsidR="0078141A" w:rsidRDefault="0078141A" w:rsidP="0078141A">
      <w:pPr>
        <w:spacing w:after="0"/>
      </w:pPr>
      <w:proofErr w:type="spellStart"/>
      <w:r w:rsidRPr="00902E07">
        <w:t>Sgorla</w:t>
      </w:r>
      <w:proofErr w:type="spellEnd"/>
      <w:r w:rsidRPr="00902E07">
        <w:t>, A.F., 2024. Ethnic Foods and Multicultural Tastes: Entrepreneurship and Work in Gastronomy of Brazilian Migrants in Italy and Portugal. </w:t>
      </w:r>
      <w:r w:rsidRPr="00902E07">
        <w:rPr>
          <w:i/>
          <w:iCs/>
        </w:rPr>
        <w:t>E-Journal of International and Comparative Labour Studies</w:t>
      </w:r>
      <w:r w:rsidRPr="00902E07">
        <w:t>, </w:t>
      </w:r>
      <w:r w:rsidRPr="00902E07">
        <w:rPr>
          <w:i/>
          <w:iCs/>
        </w:rPr>
        <w:t>13</w:t>
      </w:r>
      <w:r w:rsidRPr="00902E07">
        <w:t>(1).</w:t>
      </w:r>
    </w:p>
    <w:p w14:paraId="7726B0DC" w14:textId="77777777" w:rsidR="0078141A" w:rsidRDefault="0078141A" w:rsidP="0078141A">
      <w:pPr>
        <w:spacing w:after="0"/>
      </w:pPr>
      <w:r w:rsidRPr="00902E07">
        <w:t xml:space="preserve">Sharaf Eldean, R.M., 2020. Food tours in the context of multiculturalism of tourism destinations: the city of </w:t>
      </w:r>
      <w:proofErr w:type="spellStart"/>
      <w:r w:rsidRPr="00902E07">
        <w:t>dubai</w:t>
      </w:r>
      <w:proofErr w:type="spellEnd"/>
      <w:r w:rsidRPr="00902E07">
        <w:t xml:space="preserve"> as an example. </w:t>
      </w:r>
      <w:r w:rsidRPr="00902E07">
        <w:rPr>
          <w:i/>
          <w:iCs/>
        </w:rPr>
        <w:t>International Journal of Tourism and Hospitality Management</w:t>
      </w:r>
      <w:r w:rsidRPr="00902E07">
        <w:t>, </w:t>
      </w:r>
      <w:r w:rsidRPr="00902E07">
        <w:rPr>
          <w:i/>
          <w:iCs/>
        </w:rPr>
        <w:t>3</w:t>
      </w:r>
      <w:r w:rsidRPr="00902E07">
        <w:t>(2), pp.320-343.</w:t>
      </w:r>
    </w:p>
    <w:p w14:paraId="225BCDAD" w14:textId="77777777" w:rsidR="0078141A" w:rsidRDefault="0078141A" w:rsidP="0078141A">
      <w:pPr>
        <w:spacing w:after="0"/>
      </w:pPr>
      <w:r w:rsidRPr="00407E6E">
        <w:t>Siegrist, M. and Hartmann, C., 2020. Consumer acceptance of novel food technologies. </w:t>
      </w:r>
      <w:r w:rsidRPr="00407E6E">
        <w:rPr>
          <w:i/>
          <w:iCs/>
        </w:rPr>
        <w:t>Nature Food</w:t>
      </w:r>
      <w:r w:rsidRPr="00407E6E">
        <w:t>, </w:t>
      </w:r>
      <w:r w:rsidRPr="00407E6E">
        <w:rPr>
          <w:i/>
          <w:iCs/>
        </w:rPr>
        <w:t>1</w:t>
      </w:r>
      <w:r w:rsidRPr="00407E6E">
        <w:t>(6), pp.343-350.</w:t>
      </w:r>
    </w:p>
    <w:p w14:paraId="36EE3319" w14:textId="77777777" w:rsidR="0078141A" w:rsidRPr="00CE347B" w:rsidRDefault="0078141A" w:rsidP="0078141A">
      <w:pPr>
        <w:spacing w:after="0"/>
        <w:rPr>
          <w:rFonts w:cs="Arial"/>
          <w:color w:val="222222"/>
          <w:shd w:val="clear" w:color="auto" w:fill="FFFFFF"/>
        </w:rPr>
      </w:pPr>
      <w:proofErr w:type="spellStart"/>
      <w:r w:rsidRPr="00962748">
        <w:rPr>
          <w:rFonts w:cs="Arial"/>
          <w:color w:val="222222"/>
          <w:shd w:val="clear" w:color="auto" w:fill="FFFFFF"/>
        </w:rPr>
        <w:t>Sileyew</w:t>
      </w:r>
      <w:proofErr w:type="spellEnd"/>
      <w:r w:rsidRPr="00962748">
        <w:rPr>
          <w:rFonts w:cs="Arial"/>
          <w:color w:val="222222"/>
          <w:shd w:val="clear" w:color="auto" w:fill="FFFFFF"/>
        </w:rPr>
        <w:t>, K.J., 2019. </w:t>
      </w:r>
      <w:r w:rsidRPr="00962748">
        <w:rPr>
          <w:rFonts w:cs="Arial"/>
          <w:i/>
          <w:iCs/>
          <w:color w:val="222222"/>
          <w:shd w:val="clear" w:color="auto" w:fill="FFFFFF"/>
        </w:rPr>
        <w:t>Research design and methodology</w:t>
      </w:r>
      <w:r w:rsidRPr="00962748">
        <w:rPr>
          <w:rFonts w:cs="Arial"/>
          <w:color w:val="222222"/>
          <w:shd w:val="clear" w:color="auto" w:fill="FFFFFF"/>
        </w:rPr>
        <w:t> (Vol. 7). Cyberspace.</w:t>
      </w:r>
    </w:p>
    <w:p w14:paraId="6B2B2A55" w14:textId="77777777" w:rsidR="0078141A" w:rsidRDefault="0078141A" w:rsidP="0078141A">
      <w:pPr>
        <w:spacing w:after="0"/>
      </w:pPr>
      <w:r w:rsidRPr="00505A9C">
        <w:t xml:space="preserve">Torres, C.A. and </w:t>
      </w:r>
      <w:proofErr w:type="spellStart"/>
      <w:r w:rsidRPr="00505A9C">
        <w:t>Tarozzi</w:t>
      </w:r>
      <w:proofErr w:type="spellEnd"/>
      <w:r w:rsidRPr="00505A9C">
        <w:t>, M., 2020. Multiculturalism in the world system: towards a social justice model of inter/multicultural education. </w:t>
      </w:r>
      <w:r w:rsidRPr="00505A9C">
        <w:rPr>
          <w:i/>
          <w:iCs/>
        </w:rPr>
        <w:t>Globalisation, societies and education</w:t>
      </w:r>
      <w:r w:rsidRPr="00505A9C">
        <w:t>, </w:t>
      </w:r>
      <w:r w:rsidRPr="00505A9C">
        <w:rPr>
          <w:i/>
          <w:iCs/>
        </w:rPr>
        <w:t>18</w:t>
      </w:r>
      <w:r w:rsidRPr="00505A9C">
        <w:t>(1), pp.7-18.</w:t>
      </w:r>
    </w:p>
    <w:p w14:paraId="7204006D" w14:textId="77777777" w:rsidR="0078141A" w:rsidRDefault="0078141A" w:rsidP="0078141A">
      <w:pPr>
        <w:spacing w:after="0"/>
      </w:pPr>
      <w:proofErr w:type="spellStart"/>
      <w:r w:rsidRPr="00505A9C">
        <w:t>Tourky</w:t>
      </w:r>
      <w:proofErr w:type="spellEnd"/>
      <w:r w:rsidRPr="00505A9C">
        <w:t>, M., Alwi, S.F.S., Kitchen, P., Melewar, T.C. and Shaalan, A., 2020. New conceptualization and measurement of corporate identity: Evidence from UK food and beverage industry. </w:t>
      </w:r>
      <w:r w:rsidRPr="00505A9C">
        <w:rPr>
          <w:i/>
          <w:iCs/>
        </w:rPr>
        <w:t>Journal of Business Research</w:t>
      </w:r>
      <w:r w:rsidRPr="00505A9C">
        <w:t>, </w:t>
      </w:r>
      <w:r w:rsidRPr="00505A9C">
        <w:rPr>
          <w:i/>
          <w:iCs/>
        </w:rPr>
        <w:t>109</w:t>
      </w:r>
      <w:r w:rsidRPr="00505A9C">
        <w:t>, pp.595-606.</w:t>
      </w:r>
    </w:p>
    <w:bookmarkEnd w:id="49"/>
    <w:p w14:paraId="1E91580D" w14:textId="77777777" w:rsidR="0078141A" w:rsidRDefault="0078141A" w:rsidP="0078141A">
      <w:pPr>
        <w:spacing w:after="0"/>
      </w:pPr>
      <w:r w:rsidRPr="00902E07">
        <w:t xml:space="preserve">Türker, N. and </w:t>
      </w:r>
      <w:proofErr w:type="spellStart"/>
      <w:r w:rsidRPr="00902E07">
        <w:t>Süzer</w:t>
      </w:r>
      <w:proofErr w:type="spellEnd"/>
      <w:r w:rsidRPr="00902E07">
        <w:t xml:space="preserve">, Ö., 2022. Tourists' food and beverage consumption trends in the context of culinary movements: The case of </w:t>
      </w:r>
      <w:proofErr w:type="spellStart"/>
      <w:r w:rsidRPr="00902E07">
        <w:t>Safranbolu</w:t>
      </w:r>
      <w:proofErr w:type="spellEnd"/>
      <w:r w:rsidRPr="00902E07">
        <w:t>. </w:t>
      </w:r>
      <w:r w:rsidRPr="00902E07">
        <w:rPr>
          <w:i/>
          <w:iCs/>
        </w:rPr>
        <w:t>International Journal of Gastronomy and Food Science</w:t>
      </w:r>
      <w:r w:rsidRPr="00902E07">
        <w:t>, </w:t>
      </w:r>
      <w:r w:rsidRPr="00902E07">
        <w:rPr>
          <w:i/>
          <w:iCs/>
        </w:rPr>
        <w:t>27</w:t>
      </w:r>
      <w:r w:rsidRPr="00902E07">
        <w:t>, p.100463.</w:t>
      </w:r>
    </w:p>
    <w:p w14:paraId="48EBA757" w14:textId="77777777" w:rsidR="0078141A" w:rsidRDefault="0078141A" w:rsidP="0078141A">
      <w:pPr>
        <w:spacing w:after="0"/>
      </w:pPr>
      <w:r w:rsidRPr="007C3E86">
        <w:t xml:space="preserve">Vinicius De Melo Pereira, G., De Carvalho Neto, D.P., Junqueira, A.C.D.O., Karp, S.G., Letti, L.A., Magalhães Júnior, A.I. and </w:t>
      </w:r>
      <w:proofErr w:type="spellStart"/>
      <w:r w:rsidRPr="007C3E86">
        <w:t>Soccol</w:t>
      </w:r>
      <w:proofErr w:type="spellEnd"/>
      <w:r w:rsidRPr="007C3E86">
        <w:t>, C.R., 2020. A review of selection criteria for starter culture development in the food fermentation industry. </w:t>
      </w:r>
      <w:r w:rsidRPr="007C3E86">
        <w:rPr>
          <w:i/>
          <w:iCs/>
        </w:rPr>
        <w:t>Food reviews international</w:t>
      </w:r>
      <w:r w:rsidRPr="007C3E86">
        <w:t>, </w:t>
      </w:r>
      <w:r w:rsidRPr="007C3E86">
        <w:rPr>
          <w:i/>
          <w:iCs/>
        </w:rPr>
        <w:t>36</w:t>
      </w:r>
      <w:r w:rsidRPr="007C3E86">
        <w:t>(2), pp.135-167.</w:t>
      </w:r>
    </w:p>
    <w:bookmarkEnd w:id="50"/>
    <w:p w14:paraId="7839B1E3" w14:textId="77777777" w:rsidR="006C7D0C" w:rsidRPr="00902E07" w:rsidRDefault="006C7D0C" w:rsidP="00902E07"/>
    <w:sectPr w:rsidR="006C7D0C" w:rsidRPr="00902E07" w:rsidSect="00CA3437">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385900" w14:textId="77777777" w:rsidR="0023066C" w:rsidRDefault="0023066C" w:rsidP="00CA3437">
      <w:pPr>
        <w:spacing w:after="0" w:line="240" w:lineRule="auto"/>
      </w:pPr>
      <w:r>
        <w:separator/>
      </w:r>
    </w:p>
  </w:endnote>
  <w:endnote w:type="continuationSeparator" w:id="0">
    <w:p w14:paraId="218E1BF9" w14:textId="77777777" w:rsidR="0023066C" w:rsidRDefault="0023066C" w:rsidP="00CA3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67125"/>
      <w:docPartObj>
        <w:docPartGallery w:val="Page Numbers (Bottom of Page)"/>
        <w:docPartUnique/>
      </w:docPartObj>
    </w:sdtPr>
    <w:sdtEndPr>
      <w:rPr>
        <w:noProof/>
      </w:rPr>
    </w:sdtEndPr>
    <w:sdtContent>
      <w:p w14:paraId="3B4E819A" w14:textId="3FD23D9A" w:rsidR="00CA3437" w:rsidRDefault="00CA34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77995F" w14:textId="77777777" w:rsidR="00CA3437" w:rsidRDefault="00CA3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E9F02" w14:textId="77777777" w:rsidR="0023066C" w:rsidRDefault="0023066C" w:rsidP="00CA3437">
      <w:pPr>
        <w:spacing w:after="0" w:line="240" w:lineRule="auto"/>
      </w:pPr>
      <w:r>
        <w:separator/>
      </w:r>
    </w:p>
  </w:footnote>
  <w:footnote w:type="continuationSeparator" w:id="0">
    <w:p w14:paraId="44192B07" w14:textId="77777777" w:rsidR="0023066C" w:rsidRDefault="0023066C" w:rsidP="00CA3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064A6B"/>
    <w:multiLevelType w:val="hybridMultilevel"/>
    <w:tmpl w:val="8156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9209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21C"/>
    <w:rsid w:val="000101BB"/>
    <w:rsid w:val="00012CA2"/>
    <w:rsid w:val="00013290"/>
    <w:rsid w:val="000316DC"/>
    <w:rsid w:val="000335F3"/>
    <w:rsid w:val="000353D6"/>
    <w:rsid w:val="00053784"/>
    <w:rsid w:val="000855A5"/>
    <w:rsid w:val="0009584A"/>
    <w:rsid w:val="000A72DE"/>
    <w:rsid w:val="000C46E9"/>
    <w:rsid w:val="000D5B46"/>
    <w:rsid w:val="000D784E"/>
    <w:rsid w:val="000F3010"/>
    <w:rsid w:val="0010237B"/>
    <w:rsid w:val="00114F58"/>
    <w:rsid w:val="001163C8"/>
    <w:rsid w:val="00141201"/>
    <w:rsid w:val="0016782B"/>
    <w:rsid w:val="001A6768"/>
    <w:rsid w:val="001C23A7"/>
    <w:rsid w:val="001F0CAE"/>
    <w:rsid w:val="00205940"/>
    <w:rsid w:val="0022221C"/>
    <w:rsid w:val="00224843"/>
    <w:rsid w:val="0023066C"/>
    <w:rsid w:val="00232272"/>
    <w:rsid w:val="00271BB3"/>
    <w:rsid w:val="002C6DB4"/>
    <w:rsid w:val="002D1245"/>
    <w:rsid w:val="002E1D0D"/>
    <w:rsid w:val="002F5666"/>
    <w:rsid w:val="002F73B4"/>
    <w:rsid w:val="00313C5E"/>
    <w:rsid w:val="003152E3"/>
    <w:rsid w:val="003153A8"/>
    <w:rsid w:val="003565A5"/>
    <w:rsid w:val="003A078A"/>
    <w:rsid w:val="003D2F2B"/>
    <w:rsid w:val="00407E6E"/>
    <w:rsid w:val="00414304"/>
    <w:rsid w:val="00437DBB"/>
    <w:rsid w:val="004456E1"/>
    <w:rsid w:val="00466F25"/>
    <w:rsid w:val="004676BC"/>
    <w:rsid w:val="004753FA"/>
    <w:rsid w:val="00495277"/>
    <w:rsid w:val="004B3CCA"/>
    <w:rsid w:val="004C06D7"/>
    <w:rsid w:val="004C6F8E"/>
    <w:rsid w:val="00505948"/>
    <w:rsid w:val="00505A9C"/>
    <w:rsid w:val="005131BA"/>
    <w:rsid w:val="0051474D"/>
    <w:rsid w:val="00516DDE"/>
    <w:rsid w:val="00537F5D"/>
    <w:rsid w:val="005572F7"/>
    <w:rsid w:val="00563901"/>
    <w:rsid w:val="005670A3"/>
    <w:rsid w:val="00575D32"/>
    <w:rsid w:val="005822DD"/>
    <w:rsid w:val="005944DD"/>
    <w:rsid w:val="005967A0"/>
    <w:rsid w:val="005C3006"/>
    <w:rsid w:val="005C75AE"/>
    <w:rsid w:val="005D158A"/>
    <w:rsid w:val="005F358A"/>
    <w:rsid w:val="00620F54"/>
    <w:rsid w:val="006453EA"/>
    <w:rsid w:val="00645FA5"/>
    <w:rsid w:val="0064707E"/>
    <w:rsid w:val="006673AC"/>
    <w:rsid w:val="00682160"/>
    <w:rsid w:val="0069123A"/>
    <w:rsid w:val="006B08A4"/>
    <w:rsid w:val="006B6AD5"/>
    <w:rsid w:val="006C7D0C"/>
    <w:rsid w:val="006D1C71"/>
    <w:rsid w:val="006D539A"/>
    <w:rsid w:val="00706876"/>
    <w:rsid w:val="007168D6"/>
    <w:rsid w:val="0072253A"/>
    <w:rsid w:val="00743451"/>
    <w:rsid w:val="00757598"/>
    <w:rsid w:val="00764CB8"/>
    <w:rsid w:val="00771FF4"/>
    <w:rsid w:val="0078141A"/>
    <w:rsid w:val="0078451B"/>
    <w:rsid w:val="0078531C"/>
    <w:rsid w:val="007C3E86"/>
    <w:rsid w:val="007E21D3"/>
    <w:rsid w:val="007E241F"/>
    <w:rsid w:val="007E28E9"/>
    <w:rsid w:val="007E3EE8"/>
    <w:rsid w:val="007E60C5"/>
    <w:rsid w:val="00804518"/>
    <w:rsid w:val="00807B86"/>
    <w:rsid w:val="008159A0"/>
    <w:rsid w:val="00836B9F"/>
    <w:rsid w:val="008454F1"/>
    <w:rsid w:val="00846EB9"/>
    <w:rsid w:val="00862DE6"/>
    <w:rsid w:val="00885279"/>
    <w:rsid w:val="00887890"/>
    <w:rsid w:val="008903F1"/>
    <w:rsid w:val="00895D1D"/>
    <w:rsid w:val="008A2241"/>
    <w:rsid w:val="008F4D54"/>
    <w:rsid w:val="00902E07"/>
    <w:rsid w:val="00913F5E"/>
    <w:rsid w:val="00942161"/>
    <w:rsid w:val="009C41C6"/>
    <w:rsid w:val="009D6740"/>
    <w:rsid w:val="00A108BB"/>
    <w:rsid w:val="00A238A5"/>
    <w:rsid w:val="00A74A59"/>
    <w:rsid w:val="00A919B8"/>
    <w:rsid w:val="00A95B27"/>
    <w:rsid w:val="00AE7A78"/>
    <w:rsid w:val="00B257AC"/>
    <w:rsid w:val="00B44DE7"/>
    <w:rsid w:val="00B66FE9"/>
    <w:rsid w:val="00BB55F6"/>
    <w:rsid w:val="00C03B8D"/>
    <w:rsid w:val="00C254B2"/>
    <w:rsid w:val="00C407B8"/>
    <w:rsid w:val="00C522BE"/>
    <w:rsid w:val="00C76BE6"/>
    <w:rsid w:val="00CA28FD"/>
    <w:rsid w:val="00CA3437"/>
    <w:rsid w:val="00CB1CDA"/>
    <w:rsid w:val="00D070B3"/>
    <w:rsid w:val="00D12F31"/>
    <w:rsid w:val="00D16898"/>
    <w:rsid w:val="00D243E1"/>
    <w:rsid w:val="00D3423A"/>
    <w:rsid w:val="00D4705A"/>
    <w:rsid w:val="00D67299"/>
    <w:rsid w:val="00DE0D47"/>
    <w:rsid w:val="00DF2667"/>
    <w:rsid w:val="00DF3F7F"/>
    <w:rsid w:val="00DF7D95"/>
    <w:rsid w:val="00E115D9"/>
    <w:rsid w:val="00E96D32"/>
    <w:rsid w:val="00EA2953"/>
    <w:rsid w:val="00EA68CE"/>
    <w:rsid w:val="00EC2370"/>
    <w:rsid w:val="00F25E3D"/>
    <w:rsid w:val="00F33A5B"/>
    <w:rsid w:val="00F5422B"/>
    <w:rsid w:val="00F60135"/>
    <w:rsid w:val="00F74C96"/>
    <w:rsid w:val="00F96AAC"/>
    <w:rsid w:val="00FF7E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B451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201"/>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78141A"/>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967A0"/>
    <w:pPr>
      <w:outlineLvl w:val="1"/>
    </w:pPr>
    <w:rPr>
      <w:b/>
      <w:sz w:val="26"/>
    </w:rPr>
  </w:style>
  <w:style w:type="paragraph" w:styleId="Heading3">
    <w:name w:val="heading 3"/>
    <w:basedOn w:val="Normal"/>
    <w:next w:val="Normal"/>
    <w:link w:val="Heading3Char"/>
    <w:uiPriority w:val="9"/>
    <w:unhideWhenUsed/>
    <w:qFormat/>
    <w:rsid w:val="0069123A"/>
    <w:pPr>
      <w:keepNext/>
      <w:keepLines/>
      <w:spacing w:before="160" w:after="80"/>
      <w:outlineLvl w:val="2"/>
    </w:pPr>
    <w:rPr>
      <w:rFonts w:eastAsiaTheme="majorEastAsia" w:cstheme="majorBidi"/>
      <w:b/>
      <w:sz w:val="24"/>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41A"/>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5967A0"/>
    <w:rPr>
      <w:rFonts w:ascii="Arial" w:hAnsi="Arial"/>
      <w:b/>
      <w:sz w:val="26"/>
      <w:lang w:val="en-GB"/>
    </w:rPr>
  </w:style>
  <w:style w:type="paragraph" w:styleId="Caption">
    <w:name w:val="caption"/>
    <w:basedOn w:val="Normal"/>
    <w:next w:val="Normal"/>
    <w:autoRedefine/>
    <w:uiPriority w:val="35"/>
    <w:unhideWhenUsed/>
    <w:qFormat/>
    <w:rsid w:val="0078141A"/>
    <w:pPr>
      <w:spacing w:after="0" w:line="240" w:lineRule="auto"/>
      <w:jc w:val="center"/>
    </w:pPr>
    <w:rPr>
      <w:b/>
      <w:iCs/>
      <w:sz w:val="18"/>
      <w:szCs w:val="18"/>
    </w:rPr>
  </w:style>
  <w:style w:type="character" w:customStyle="1" w:styleId="Heading3Char">
    <w:name w:val="Heading 3 Char"/>
    <w:basedOn w:val="DefaultParagraphFont"/>
    <w:link w:val="Heading3"/>
    <w:uiPriority w:val="9"/>
    <w:rsid w:val="0069123A"/>
    <w:rPr>
      <w:rFonts w:ascii="Arial" w:eastAsiaTheme="majorEastAsia" w:hAnsi="Arial" w:cstheme="majorBidi"/>
      <w:b/>
      <w:sz w:val="24"/>
      <w:szCs w:val="28"/>
      <w:lang w:val="en-GB"/>
    </w:rPr>
  </w:style>
  <w:style w:type="paragraph" w:styleId="ListParagraph">
    <w:name w:val="List Paragraph"/>
    <w:basedOn w:val="Normal"/>
    <w:uiPriority w:val="34"/>
    <w:qFormat/>
    <w:rsid w:val="007168D6"/>
    <w:pPr>
      <w:ind w:left="720"/>
      <w:contextualSpacing/>
    </w:pPr>
  </w:style>
  <w:style w:type="character" w:styleId="Hyperlink">
    <w:name w:val="Hyperlink"/>
    <w:basedOn w:val="DefaultParagraphFont"/>
    <w:uiPriority w:val="99"/>
    <w:unhideWhenUsed/>
    <w:rsid w:val="008A2241"/>
    <w:rPr>
      <w:color w:val="0563C1" w:themeColor="hyperlink"/>
      <w:u w:val="single"/>
    </w:rPr>
  </w:style>
  <w:style w:type="character" w:styleId="UnresolvedMention">
    <w:name w:val="Unresolved Mention"/>
    <w:basedOn w:val="DefaultParagraphFont"/>
    <w:uiPriority w:val="99"/>
    <w:semiHidden/>
    <w:unhideWhenUsed/>
    <w:rsid w:val="008A2241"/>
    <w:rPr>
      <w:color w:val="605E5C"/>
      <w:shd w:val="clear" w:color="auto" w:fill="E1DFDD"/>
    </w:rPr>
  </w:style>
  <w:style w:type="paragraph" w:styleId="Header">
    <w:name w:val="header"/>
    <w:basedOn w:val="Normal"/>
    <w:link w:val="HeaderChar"/>
    <w:uiPriority w:val="99"/>
    <w:unhideWhenUsed/>
    <w:rsid w:val="00CA3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437"/>
    <w:rPr>
      <w:rFonts w:ascii="Arial" w:hAnsi="Arial"/>
      <w:lang w:val="en-GB"/>
    </w:rPr>
  </w:style>
  <w:style w:type="paragraph" w:styleId="Footer">
    <w:name w:val="footer"/>
    <w:basedOn w:val="Normal"/>
    <w:link w:val="FooterChar"/>
    <w:uiPriority w:val="99"/>
    <w:unhideWhenUsed/>
    <w:rsid w:val="00CA3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437"/>
    <w:rPr>
      <w:rFonts w:ascii="Arial" w:hAnsi="Arial"/>
      <w:lang w:val="en-GB"/>
    </w:rPr>
  </w:style>
  <w:style w:type="paragraph" w:styleId="TOCHeading">
    <w:name w:val="TOC Heading"/>
    <w:basedOn w:val="Heading1"/>
    <w:next w:val="Normal"/>
    <w:uiPriority w:val="39"/>
    <w:unhideWhenUsed/>
    <w:qFormat/>
    <w:rsid w:val="00CA3437"/>
    <w:pPr>
      <w:spacing w:line="259" w:lineRule="auto"/>
      <w:jc w:val="left"/>
      <w:outlineLvl w:val="9"/>
    </w:pPr>
    <w:rPr>
      <w:rFonts w:asciiTheme="majorHAnsi" w:hAnsiTheme="majorHAnsi"/>
      <w:b w:val="0"/>
      <w:color w:val="2E74B5" w:themeColor="accent1" w:themeShade="BF"/>
      <w:kern w:val="0"/>
      <w:sz w:val="32"/>
      <w:lang w:val="en-US"/>
      <w14:ligatures w14:val="none"/>
    </w:rPr>
  </w:style>
  <w:style w:type="paragraph" w:styleId="TOC1">
    <w:name w:val="toc 1"/>
    <w:basedOn w:val="Normal"/>
    <w:next w:val="Normal"/>
    <w:autoRedefine/>
    <w:uiPriority w:val="39"/>
    <w:unhideWhenUsed/>
    <w:rsid w:val="00CA3437"/>
    <w:pPr>
      <w:spacing w:after="100"/>
    </w:pPr>
  </w:style>
  <w:style w:type="paragraph" w:styleId="TOC2">
    <w:name w:val="toc 2"/>
    <w:basedOn w:val="Normal"/>
    <w:next w:val="Normal"/>
    <w:autoRedefine/>
    <w:uiPriority w:val="39"/>
    <w:unhideWhenUsed/>
    <w:rsid w:val="00CA3437"/>
    <w:pPr>
      <w:spacing w:after="100"/>
      <w:ind w:left="220"/>
    </w:pPr>
  </w:style>
  <w:style w:type="paragraph" w:styleId="TOC3">
    <w:name w:val="toc 3"/>
    <w:basedOn w:val="Normal"/>
    <w:next w:val="Normal"/>
    <w:autoRedefine/>
    <w:uiPriority w:val="39"/>
    <w:unhideWhenUsed/>
    <w:rsid w:val="00CA3437"/>
    <w:pPr>
      <w:spacing w:after="100"/>
      <w:ind w:left="440"/>
    </w:pPr>
  </w:style>
  <w:style w:type="paragraph" w:styleId="TableofFigures">
    <w:name w:val="table of figures"/>
    <w:basedOn w:val="Normal"/>
    <w:next w:val="Normal"/>
    <w:uiPriority w:val="99"/>
    <w:unhideWhenUsed/>
    <w:rsid w:val="0056390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779922">
      <w:bodyDiv w:val="1"/>
      <w:marLeft w:val="0"/>
      <w:marRight w:val="0"/>
      <w:marTop w:val="0"/>
      <w:marBottom w:val="0"/>
      <w:divBdr>
        <w:top w:val="none" w:sz="0" w:space="0" w:color="auto"/>
        <w:left w:val="none" w:sz="0" w:space="0" w:color="auto"/>
        <w:bottom w:val="none" w:sz="0" w:space="0" w:color="auto"/>
        <w:right w:val="none" w:sz="0" w:space="0" w:color="auto"/>
      </w:divBdr>
    </w:div>
    <w:div w:id="117798829">
      <w:bodyDiv w:val="1"/>
      <w:marLeft w:val="0"/>
      <w:marRight w:val="0"/>
      <w:marTop w:val="0"/>
      <w:marBottom w:val="0"/>
      <w:divBdr>
        <w:top w:val="none" w:sz="0" w:space="0" w:color="auto"/>
        <w:left w:val="none" w:sz="0" w:space="0" w:color="auto"/>
        <w:bottom w:val="none" w:sz="0" w:space="0" w:color="auto"/>
        <w:right w:val="none" w:sz="0" w:space="0" w:color="auto"/>
      </w:divBdr>
    </w:div>
    <w:div w:id="287667161">
      <w:bodyDiv w:val="1"/>
      <w:marLeft w:val="0"/>
      <w:marRight w:val="0"/>
      <w:marTop w:val="0"/>
      <w:marBottom w:val="0"/>
      <w:divBdr>
        <w:top w:val="none" w:sz="0" w:space="0" w:color="auto"/>
        <w:left w:val="none" w:sz="0" w:space="0" w:color="auto"/>
        <w:bottom w:val="none" w:sz="0" w:space="0" w:color="auto"/>
        <w:right w:val="none" w:sz="0" w:space="0" w:color="auto"/>
      </w:divBdr>
    </w:div>
    <w:div w:id="344746458">
      <w:bodyDiv w:val="1"/>
      <w:marLeft w:val="0"/>
      <w:marRight w:val="0"/>
      <w:marTop w:val="0"/>
      <w:marBottom w:val="0"/>
      <w:divBdr>
        <w:top w:val="none" w:sz="0" w:space="0" w:color="auto"/>
        <w:left w:val="none" w:sz="0" w:space="0" w:color="auto"/>
        <w:bottom w:val="none" w:sz="0" w:space="0" w:color="auto"/>
        <w:right w:val="none" w:sz="0" w:space="0" w:color="auto"/>
      </w:divBdr>
    </w:div>
    <w:div w:id="361127480">
      <w:bodyDiv w:val="1"/>
      <w:marLeft w:val="0"/>
      <w:marRight w:val="0"/>
      <w:marTop w:val="0"/>
      <w:marBottom w:val="0"/>
      <w:divBdr>
        <w:top w:val="none" w:sz="0" w:space="0" w:color="auto"/>
        <w:left w:val="none" w:sz="0" w:space="0" w:color="auto"/>
        <w:bottom w:val="none" w:sz="0" w:space="0" w:color="auto"/>
        <w:right w:val="none" w:sz="0" w:space="0" w:color="auto"/>
      </w:divBdr>
      <w:divsChild>
        <w:div w:id="284044061">
          <w:marLeft w:val="0"/>
          <w:marRight w:val="0"/>
          <w:marTop w:val="0"/>
          <w:marBottom w:val="0"/>
          <w:divBdr>
            <w:top w:val="none" w:sz="0" w:space="0" w:color="auto"/>
            <w:left w:val="none" w:sz="0" w:space="0" w:color="auto"/>
            <w:bottom w:val="none" w:sz="0" w:space="0" w:color="auto"/>
            <w:right w:val="none" w:sz="0" w:space="0" w:color="auto"/>
          </w:divBdr>
          <w:divsChild>
            <w:div w:id="405805075">
              <w:marLeft w:val="0"/>
              <w:marRight w:val="0"/>
              <w:marTop w:val="0"/>
              <w:marBottom w:val="0"/>
              <w:divBdr>
                <w:top w:val="none" w:sz="0" w:space="0" w:color="auto"/>
                <w:left w:val="none" w:sz="0" w:space="0" w:color="auto"/>
                <w:bottom w:val="none" w:sz="0" w:space="0" w:color="auto"/>
                <w:right w:val="none" w:sz="0" w:space="0" w:color="auto"/>
              </w:divBdr>
              <w:divsChild>
                <w:div w:id="1950501330">
                  <w:marLeft w:val="0"/>
                  <w:marRight w:val="0"/>
                  <w:marTop w:val="0"/>
                  <w:marBottom w:val="0"/>
                  <w:divBdr>
                    <w:top w:val="none" w:sz="0" w:space="0" w:color="auto"/>
                    <w:left w:val="none" w:sz="0" w:space="0" w:color="auto"/>
                    <w:bottom w:val="none" w:sz="0" w:space="0" w:color="auto"/>
                    <w:right w:val="none" w:sz="0" w:space="0" w:color="auto"/>
                  </w:divBdr>
                  <w:divsChild>
                    <w:div w:id="1626278265">
                      <w:marLeft w:val="0"/>
                      <w:marRight w:val="0"/>
                      <w:marTop w:val="0"/>
                      <w:marBottom w:val="0"/>
                      <w:divBdr>
                        <w:top w:val="none" w:sz="0" w:space="0" w:color="auto"/>
                        <w:left w:val="none" w:sz="0" w:space="0" w:color="auto"/>
                        <w:bottom w:val="none" w:sz="0" w:space="0" w:color="auto"/>
                        <w:right w:val="none" w:sz="0" w:space="0" w:color="auto"/>
                      </w:divBdr>
                      <w:divsChild>
                        <w:div w:id="1914580004">
                          <w:marLeft w:val="0"/>
                          <w:marRight w:val="0"/>
                          <w:marTop w:val="0"/>
                          <w:marBottom w:val="0"/>
                          <w:divBdr>
                            <w:top w:val="none" w:sz="0" w:space="0" w:color="auto"/>
                            <w:left w:val="none" w:sz="0" w:space="0" w:color="auto"/>
                            <w:bottom w:val="none" w:sz="0" w:space="0" w:color="auto"/>
                            <w:right w:val="none" w:sz="0" w:space="0" w:color="auto"/>
                          </w:divBdr>
                          <w:divsChild>
                            <w:div w:id="211969294">
                              <w:marLeft w:val="0"/>
                              <w:marRight w:val="0"/>
                              <w:marTop w:val="0"/>
                              <w:marBottom w:val="0"/>
                              <w:divBdr>
                                <w:top w:val="none" w:sz="0" w:space="0" w:color="auto"/>
                                <w:left w:val="none" w:sz="0" w:space="0" w:color="auto"/>
                                <w:bottom w:val="none" w:sz="0" w:space="0" w:color="auto"/>
                                <w:right w:val="none" w:sz="0" w:space="0" w:color="auto"/>
                              </w:divBdr>
                              <w:divsChild>
                                <w:div w:id="2146238731">
                                  <w:marLeft w:val="0"/>
                                  <w:marRight w:val="0"/>
                                  <w:marTop w:val="0"/>
                                  <w:marBottom w:val="0"/>
                                  <w:divBdr>
                                    <w:top w:val="none" w:sz="0" w:space="0" w:color="auto"/>
                                    <w:left w:val="none" w:sz="0" w:space="0" w:color="auto"/>
                                    <w:bottom w:val="none" w:sz="0" w:space="0" w:color="auto"/>
                                    <w:right w:val="none" w:sz="0" w:space="0" w:color="auto"/>
                                  </w:divBdr>
                                  <w:divsChild>
                                    <w:div w:id="204644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744067">
                          <w:marLeft w:val="0"/>
                          <w:marRight w:val="0"/>
                          <w:marTop w:val="0"/>
                          <w:marBottom w:val="0"/>
                          <w:divBdr>
                            <w:top w:val="none" w:sz="0" w:space="0" w:color="auto"/>
                            <w:left w:val="none" w:sz="0" w:space="0" w:color="auto"/>
                            <w:bottom w:val="none" w:sz="0" w:space="0" w:color="auto"/>
                            <w:right w:val="none" w:sz="0" w:space="0" w:color="auto"/>
                          </w:divBdr>
                          <w:divsChild>
                            <w:div w:id="2135521940">
                              <w:marLeft w:val="0"/>
                              <w:marRight w:val="0"/>
                              <w:marTop w:val="0"/>
                              <w:marBottom w:val="0"/>
                              <w:divBdr>
                                <w:top w:val="none" w:sz="0" w:space="0" w:color="auto"/>
                                <w:left w:val="none" w:sz="0" w:space="0" w:color="auto"/>
                                <w:bottom w:val="none" w:sz="0" w:space="0" w:color="auto"/>
                                <w:right w:val="none" w:sz="0" w:space="0" w:color="auto"/>
                              </w:divBdr>
                              <w:divsChild>
                                <w:div w:id="168659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2340728">
      <w:bodyDiv w:val="1"/>
      <w:marLeft w:val="0"/>
      <w:marRight w:val="0"/>
      <w:marTop w:val="0"/>
      <w:marBottom w:val="0"/>
      <w:divBdr>
        <w:top w:val="none" w:sz="0" w:space="0" w:color="auto"/>
        <w:left w:val="none" w:sz="0" w:space="0" w:color="auto"/>
        <w:bottom w:val="none" w:sz="0" w:space="0" w:color="auto"/>
        <w:right w:val="none" w:sz="0" w:space="0" w:color="auto"/>
      </w:divBdr>
    </w:div>
    <w:div w:id="418600134">
      <w:bodyDiv w:val="1"/>
      <w:marLeft w:val="0"/>
      <w:marRight w:val="0"/>
      <w:marTop w:val="0"/>
      <w:marBottom w:val="0"/>
      <w:divBdr>
        <w:top w:val="none" w:sz="0" w:space="0" w:color="auto"/>
        <w:left w:val="none" w:sz="0" w:space="0" w:color="auto"/>
        <w:bottom w:val="none" w:sz="0" w:space="0" w:color="auto"/>
        <w:right w:val="none" w:sz="0" w:space="0" w:color="auto"/>
      </w:divBdr>
    </w:div>
    <w:div w:id="455569289">
      <w:bodyDiv w:val="1"/>
      <w:marLeft w:val="0"/>
      <w:marRight w:val="0"/>
      <w:marTop w:val="0"/>
      <w:marBottom w:val="0"/>
      <w:divBdr>
        <w:top w:val="none" w:sz="0" w:space="0" w:color="auto"/>
        <w:left w:val="none" w:sz="0" w:space="0" w:color="auto"/>
        <w:bottom w:val="none" w:sz="0" w:space="0" w:color="auto"/>
        <w:right w:val="none" w:sz="0" w:space="0" w:color="auto"/>
      </w:divBdr>
    </w:div>
    <w:div w:id="599532439">
      <w:bodyDiv w:val="1"/>
      <w:marLeft w:val="0"/>
      <w:marRight w:val="0"/>
      <w:marTop w:val="0"/>
      <w:marBottom w:val="0"/>
      <w:divBdr>
        <w:top w:val="none" w:sz="0" w:space="0" w:color="auto"/>
        <w:left w:val="none" w:sz="0" w:space="0" w:color="auto"/>
        <w:bottom w:val="none" w:sz="0" w:space="0" w:color="auto"/>
        <w:right w:val="none" w:sz="0" w:space="0" w:color="auto"/>
      </w:divBdr>
    </w:div>
    <w:div w:id="618294154">
      <w:bodyDiv w:val="1"/>
      <w:marLeft w:val="0"/>
      <w:marRight w:val="0"/>
      <w:marTop w:val="0"/>
      <w:marBottom w:val="0"/>
      <w:divBdr>
        <w:top w:val="none" w:sz="0" w:space="0" w:color="auto"/>
        <w:left w:val="none" w:sz="0" w:space="0" w:color="auto"/>
        <w:bottom w:val="none" w:sz="0" w:space="0" w:color="auto"/>
        <w:right w:val="none" w:sz="0" w:space="0" w:color="auto"/>
      </w:divBdr>
    </w:div>
    <w:div w:id="702750670">
      <w:bodyDiv w:val="1"/>
      <w:marLeft w:val="0"/>
      <w:marRight w:val="0"/>
      <w:marTop w:val="0"/>
      <w:marBottom w:val="0"/>
      <w:divBdr>
        <w:top w:val="none" w:sz="0" w:space="0" w:color="auto"/>
        <w:left w:val="none" w:sz="0" w:space="0" w:color="auto"/>
        <w:bottom w:val="none" w:sz="0" w:space="0" w:color="auto"/>
        <w:right w:val="none" w:sz="0" w:space="0" w:color="auto"/>
      </w:divBdr>
    </w:div>
    <w:div w:id="717440240">
      <w:bodyDiv w:val="1"/>
      <w:marLeft w:val="0"/>
      <w:marRight w:val="0"/>
      <w:marTop w:val="0"/>
      <w:marBottom w:val="0"/>
      <w:divBdr>
        <w:top w:val="none" w:sz="0" w:space="0" w:color="auto"/>
        <w:left w:val="none" w:sz="0" w:space="0" w:color="auto"/>
        <w:bottom w:val="none" w:sz="0" w:space="0" w:color="auto"/>
        <w:right w:val="none" w:sz="0" w:space="0" w:color="auto"/>
      </w:divBdr>
    </w:div>
    <w:div w:id="736056077">
      <w:bodyDiv w:val="1"/>
      <w:marLeft w:val="0"/>
      <w:marRight w:val="0"/>
      <w:marTop w:val="0"/>
      <w:marBottom w:val="0"/>
      <w:divBdr>
        <w:top w:val="none" w:sz="0" w:space="0" w:color="auto"/>
        <w:left w:val="none" w:sz="0" w:space="0" w:color="auto"/>
        <w:bottom w:val="none" w:sz="0" w:space="0" w:color="auto"/>
        <w:right w:val="none" w:sz="0" w:space="0" w:color="auto"/>
      </w:divBdr>
    </w:div>
    <w:div w:id="865021339">
      <w:bodyDiv w:val="1"/>
      <w:marLeft w:val="0"/>
      <w:marRight w:val="0"/>
      <w:marTop w:val="0"/>
      <w:marBottom w:val="0"/>
      <w:divBdr>
        <w:top w:val="none" w:sz="0" w:space="0" w:color="auto"/>
        <w:left w:val="none" w:sz="0" w:space="0" w:color="auto"/>
        <w:bottom w:val="none" w:sz="0" w:space="0" w:color="auto"/>
        <w:right w:val="none" w:sz="0" w:space="0" w:color="auto"/>
      </w:divBdr>
    </w:div>
    <w:div w:id="1008483746">
      <w:bodyDiv w:val="1"/>
      <w:marLeft w:val="0"/>
      <w:marRight w:val="0"/>
      <w:marTop w:val="0"/>
      <w:marBottom w:val="0"/>
      <w:divBdr>
        <w:top w:val="none" w:sz="0" w:space="0" w:color="auto"/>
        <w:left w:val="none" w:sz="0" w:space="0" w:color="auto"/>
        <w:bottom w:val="none" w:sz="0" w:space="0" w:color="auto"/>
        <w:right w:val="none" w:sz="0" w:space="0" w:color="auto"/>
      </w:divBdr>
    </w:div>
    <w:div w:id="1075322681">
      <w:bodyDiv w:val="1"/>
      <w:marLeft w:val="0"/>
      <w:marRight w:val="0"/>
      <w:marTop w:val="0"/>
      <w:marBottom w:val="0"/>
      <w:divBdr>
        <w:top w:val="none" w:sz="0" w:space="0" w:color="auto"/>
        <w:left w:val="none" w:sz="0" w:space="0" w:color="auto"/>
        <w:bottom w:val="none" w:sz="0" w:space="0" w:color="auto"/>
        <w:right w:val="none" w:sz="0" w:space="0" w:color="auto"/>
      </w:divBdr>
    </w:div>
    <w:div w:id="1387417040">
      <w:bodyDiv w:val="1"/>
      <w:marLeft w:val="0"/>
      <w:marRight w:val="0"/>
      <w:marTop w:val="0"/>
      <w:marBottom w:val="0"/>
      <w:divBdr>
        <w:top w:val="none" w:sz="0" w:space="0" w:color="auto"/>
        <w:left w:val="none" w:sz="0" w:space="0" w:color="auto"/>
        <w:bottom w:val="none" w:sz="0" w:space="0" w:color="auto"/>
        <w:right w:val="none" w:sz="0" w:space="0" w:color="auto"/>
      </w:divBdr>
    </w:div>
    <w:div w:id="1482044168">
      <w:bodyDiv w:val="1"/>
      <w:marLeft w:val="0"/>
      <w:marRight w:val="0"/>
      <w:marTop w:val="0"/>
      <w:marBottom w:val="0"/>
      <w:divBdr>
        <w:top w:val="none" w:sz="0" w:space="0" w:color="auto"/>
        <w:left w:val="none" w:sz="0" w:space="0" w:color="auto"/>
        <w:bottom w:val="none" w:sz="0" w:space="0" w:color="auto"/>
        <w:right w:val="none" w:sz="0" w:space="0" w:color="auto"/>
      </w:divBdr>
    </w:div>
    <w:div w:id="1530559201">
      <w:bodyDiv w:val="1"/>
      <w:marLeft w:val="0"/>
      <w:marRight w:val="0"/>
      <w:marTop w:val="0"/>
      <w:marBottom w:val="0"/>
      <w:divBdr>
        <w:top w:val="none" w:sz="0" w:space="0" w:color="auto"/>
        <w:left w:val="none" w:sz="0" w:space="0" w:color="auto"/>
        <w:bottom w:val="none" w:sz="0" w:space="0" w:color="auto"/>
        <w:right w:val="none" w:sz="0" w:space="0" w:color="auto"/>
      </w:divBdr>
    </w:div>
    <w:div w:id="1546601671">
      <w:bodyDiv w:val="1"/>
      <w:marLeft w:val="0"/>
      <w:marRight w:val="0"/>
      <w:marTop w:val="0"/>
      <w:marBottom w:val="0"/>
      <w:divBdr>
        <w:top w:val="none" w:sz="0" w:space="0" w:color="auto"/>
        <w:left w:val="none" w:sz="0" w:space="0" w:color="auto"/>
        <w:bottom w:val="none" w:sz="0" w:space="0" w:color="auto"/>
        <w:right w:val="none" w:sz="0" w:space="0" w:color="auto"/>
      </w:divBdr>
      <w:divsChild>
        <w:div w:id="1912697539">
          <w:marLeft w:val="0"/>
          <w:marRight w:val="0"/>
          <w:marTop w:val="0"/>
          <w:marBottom w:val="0"/>
          <w:divBdr>
            <w:top w:val="none" w:sz="0" w:space="0" w:color="auto"/>
            <w:left w:val="none" w:sz="0" w:space="0" w:color="auto"/>
            <w:bottom w:val="none" w:sz="0" w:space="0" w:color="auto"/>
            <w:right w:val="none" w:sz="0" w:space="0" w:color="auto"/>
          </w:divBdr>
          <w:divsChild>
            <w:div w:id="840579699">
              <w:marLeft w:val="0"/>
              <w:marRight w:val="0"/>
              <w:marTop w:val="0"/>
              <w:marBottom w:val="0"/>
              <w:divBdr>
                <w:top w:val="none" w:sz="0" w:space="0" w:color="auto"/>
                <w:left w:val="none" w:sz="0" w:space="0" w:color="auto"/>
                <w:bottom w:val="none" w:sz="0" w:space="0" w:color="auto"/>
                <w:right w:val="none" w:sz="0" w:space="0" w:color="auto"/>
              </w:divBdr>
              <w:divsChild>
                <w:div w:id="860626694">
                  <w:marLeft w:val="0"/>
                  <w:marRight w:val="0"/>
                  <w:marTop w:val="0"/>
                  <w:marBottom w:val="0"/>
                  <w:divBdr>
                    <w:top w:val="none" w:sz="0" w:space="0" w:color="auto"/>
                    <w:left w:val="none" w:sz="0" w:space="0" w:color="auto"/>
                    <w:bottom w:val="none" w:sz="0" w:space="0" w:color="auto"/>
                    <w:right w:val="none" w:sz="0" w:space="0" w:color="auto"/>
                  </w:divBdr>
                  <w:divsChild>
                    <w:div w:id="732967020">
                      <w:marLeft w:val="0"/>
                      <w:marRight w:val="0"/>
                      <w:marTop w:val="0"/>
                      <w:marBottom w:val="0"/>
                      <w:divBdr>
                        <w:top w:val="none" w:sz="0" w:space="0" w:color="auto"/>
                        <w:left w:val="none" w:sz="0" w:space="0" w:color="auto"/>
                        <w:bottom w:val="none" w:sz="0" w:space="0" w:color="auto"/>
                        <w:right w:val="none" w:sz="0" w:space="0" w:color="auto"/>
                      </w:divBdr>
                      <w:divsChild>
                        <w:div w:id="1733116423">
                          <w:marLeft w:val="0"/>
                          <w:marRight w:val="0"/>
                          <w:marTop w:val="0"/>
                          <w:marBottom w:val="0"/>
                          <w:divBdr>
                            <w:top w:val="none" w:sz="0" w:space="0" w:color="auto"/>
                            <w:left w:val="none" w:sz="0" w:space="0" w:color="auto"/>
                            <w:bottom w:val="none" w:sz="0" w:space="0" w:color="auto"/>
                            <w:right w:val="none" w:sz="0" w:space="0" w:color="auto"/>
                          </w:divBdr>
                          <w:divsChild>
                            <w:div w:id="1041787764">
                              <w:marLeft w:val="0"/>
                              <w:marRight w:val="0"/>
                              <w:marTop w:val="0"/>
                              <w:marBottom w:val="0"/>
                              <w:divBdr>
                                <w:top w:val="none" w:sz="0" w:space="0" w:color="auto"/>
                                <w:left w:val="none" w:sz="0" w:space="0" w:color="auto"/>
                                <w:bottom w:val="none" w:sz="0" w:space="0" w:color="auto"/>
                                <w:right w:val="none" w:sz="0" w:space="0" w:color="auto"/>
                              </w:divBdr>
                              <w:divsChild>
                                <w:div w:id="1085881630">
                                  <w:marLeft w:val="0"/>
                                  <w:marRight w:val="0"/>
                                  <w:marTop w:val="0"/>
                                  <w:marBottom w:val="0"/>
                                  <w:divBdr>
                                    <w:top w:val="none" w:sz="0" w:space="0" w:color="auto"/>
                                    <w:left w:val="none" w:sz="0" w:space="0" w:color="auto"/>
                                    <w:bottom w:val="none" w:sz="0" w:space="0" w:color="auto"/>
                                    <w:right w:val="none" w:sz="0" w:space="0" w:color="auto"/>
                                  </w:divBdr>
                                  <w:divsChild>
                                    <w:div w:id="161146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537035">
                          <w:marLeft w:val="0"/>
                          <w:marRight w:val="0"/>
                          <w:marTop w:val="0"/>
                          <w:marBottom w:val="0"/>
                          <w:divBdr>
                            <w:top w:val="none" w:sz="0" w:space="0" w:color="auto"/>
                            <w:left w:val="none" w:sz="0" w:space="0" w:color="auto"/>
                            <w:bottom w:val="none" w:sz="0" w:space="0" w:color="auto"/>
                            <w:right w:val="none" w:sz="0" w:space="0" w:color="auto"/>
                          </w:divBdr>
                          <w:divsChild>
                            <w:div w:id="178743480">
                              <w:marLeft w:val="0"/>
                              <w:marRight w:val="0"/>
                              <w:marTop w:val="0"/>
                              <w:marBottom w:val="0"/>
                              <w:divBdr>
                                <w:top w:val="none" w:sz="0" w:space="0" w:color="auto"/>
                                <w:left w:val="none" w:sz="0" w:space="0" w:color="auto"/>
                                <w:bottom w:val="none" w:sz="0" w:space="0" w:color="auto"/>
                                <w:right w:val="none" w:sz="0" w:space="0" w:color="auto"/>
                              </w:divBdr>
                              <w:divsChild>
                                <w:div w:id="48813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1383215">
      <w:bodyDiv w:val="1"/>
      <w:marLeft w:val="0"/>
      <w:marRight w:val="0"/>
      <w:marTop w:val="0"/>
      <w:marBottom w:val="0"/>
      <w:divBdr>
        <w:top w:val="none" w:sz="0" w:space="0" w:color="auto"/>
        <w:left w:val="none" w:sz="0" w:space="0" w:color="auto"/>
        <w:bottom w:val="none" w:sz="0" w:space="0" w:color="auto"/>
        <w:right w:val="none" w:sz="0" w:space="0" w:color="auto"/>
      </w:divBdr>
    </w:div>
    <w:div w:id="1636569130">
      <w:bodyDiv w:val="1"/>
      <w:marLeft w:val="0"/>
      <w:marRight w:val="0"/>
      <w:marTop w:val="0"/>
      <w:marBottom w:val="0"/>
      <w:divBdr>
        <w:top w:val="none" w:sz="0" w:space="0" w:color="auto"/>
        <w:left w:val="none" w:sz="0" w:space="0" w:color="auto"/>
        <w:bottom w:val="none" w:sz="0" w:space="0" w:color="auto"/>
        <w:right w:val="none" w:sz="0" w:space="0" w:color="auto"/>
      </w:divBdr>
    </w:div>
    <w:div w:id="1660690403">
      <w:bodyDiv w:val="1"/>
      <w:marLeft w:val="0"/>
      <w:marRight w:val="0"/>
      <w:marTop w:val="0"/>
      <w:marBottom w:val="0"/>
      <w:divBdr>
        <w:top w:val="none" w:sz="0" w:space="0" w:color="auto"/>
        <w:left w:val="none" w:sz="0" w:space="0" w:color="auto"/>
        <w:bottom w:val="none" w:sz="0" w:space="0" w:color="auto"/>
        <w:right w:val="none" w:sz="0" w:space="0" w:color="auto"/>
      </w:divBdr>
    </w:div>
    <w:div w:id="1679960556">
      <w:bodyDiv w:val="1"/>
      <w:marLeft w:val="0"/>
      <w:marRight w:val="0"/>
      <w:marTop w:val="0"/>
      <w:marBottom w:val="0"/>
      <w:divBdr>
        <w:top w:val="none" w:sz="0" w:space="0" w:color="auto"/>
        <w:left w:val="none" w:sz="0" w:space="0" w:color="auto"/>
        <w:bottom w:val="none" w:sz="0" w:space="0" w:color="auto"/>
        <w:right w:val="none" w:sz="0" w:space="0" w:color="auto"/>
      </w:divBdr>
    </w:div>
    <w:div w:id="1682272065">
      <w:bodyDiv w:val="1"/>
      <w:marLeft w:val="0"/>
      <w:marRight w:val="0"/>
      <w:marTop w:val="0"/>
      <w:marBottom w:val="0"/>
      <w:divBdr>
        <w:top w:val="none" w:sz="0" w:space="0" w:color="auto"/>
        <w:left w:val="none" w:sz="0" w:space="0" w:color="auto"/>
        <w:bottom w:val="none" w:sz="0" w:space="0" w:color="auto"/>
        <w:right w:val="none" w:sz="0" w:space="0" w:color="auto"/>
      </w:divBdr>
    </w:div>
    <w:div w:id="1695568299">
      <w:bodyDiv w:val="1"/>
      <w:marLeft w:val="0"/>
      <w:marRight w:val="0"/>
      <w:marTop w:val="0"/>
      <w:marBottom w:val="0"/>
      <w:divBdr>
        <w:top w:val="none" w:sz="0" w:space="0" w:color="auto"/>
        <w:left w:val="none" w:sz="0" w:space="0" w:color="auto"/>
        <w:bottom w:val="none" w:sz="0" w:space="0" w:color="auto"/>
        <w:right w:val="none" w:sz="0" w:space="0" w:color="auto"/>
      </w:divBdr>
    </w:div>
    <w:div w:id="1717581983">
      <w:bodyDiv w:val="1"/>
      <w:marLeft w:val="0"/>
      <w:marRight w:val="0"/>
      <w:marTop w:val="0"/>
      <w:marBottom w:val="0"/>
      <w:divBdr>
        <w:top w:val="none" w:sz="0" w:space="0" w:color="auto"/>
        <w:left w:val="none" w:sz="0" w:space="0" w:color="auto"/>
        <w:bottom w:val="none" w:sz="0" w:space="0" w:color="auto"/>
        <w:right w:val="none" w:sz="0" w:space="0" w:color="auto"/>
      </w:divBdr>
    </w:div>
    <w:div w:id="1748306717">
      <w:bodyDiv w:val="1"/>
      <w:marLeft w:val="0"/>
      <w:marRight w:val="0"/>
      <w:marTop w:val="0"/>
      <w:marBottom w:val="0"/>
      <w:divBdr>
        <w:top w:val="none" w:sz="0" w:space="0" w:color="auto"/>
        <w:left w:val="none" w:sz="0" w:space="0" w:color="auto"/>
        <w:bottom w:val="none" w:sz="0" w:space="0" w:color="auto"/>
        <w:right w:val="none" w:sz="0" w:space="0" w:color="auto"/>
      </w:divBdr>
    </w:div>
    <w:div w:id="1749380234">
      <w:bodyDiv w:val="1"/>
      <w:marLeft w:val="0"/>
      <w:marRight w:val="0"/>
      <w:marTop w:val="0"/>
      <w:marBottom w:val="0"/>
      <w:divBdr>
        <w:top w:val="none" w:sz="0" w:space="0" w:color="auto"/>
        <w:left w:val="none" w:sz="0" w:space="0" w:color="auto"/>
        <w:bottom w:val="none" w:sz="0" w:space="0" w:color="auto"/>
        <w:right w:val="none" w:sz="0" w:space="0" w:color="auto"/>
      </w:divBdr>
    </w:div>
    <w:div w:id="1981301800">
      <w:bodyDiv w:val="1"/>
      <w:marLeft w:val="0"/>
      <w:marRight w:val="0"/>
      <w:marTop w:val="0"/>
      <w:marBottom w:val="0"/>
      <w:divBdr>
        <w:top w:val="none" w:sz="0" w:space="0" w:color="auto"/>
        <w:left w:val="none" w:sz="0" w:space="0" w:color="auto"/>
        <w:bottom w:val="none" w:sz="0" w:space="0" w:color="auto"/>
        <w:right w:val="none" w:sz="0" w:space="0" w:color="auto"/>
      </w:divBdr>
    </w:div>
    <w:div w:id="2095586188">
      <w:bodyDiv w:val="1"/>
      <w:marLeft w:val="0"/>
      <w:marRight w:val="0"/>
      <w:marTop w:val="0"/>
      <w:marBottom w:val="0"/>
      <w:divBdr>
        <w:top w:val="none" w:sz="0" w:space="0" w:color="auto"/>
        <w:left w:val="none" w:sz="0" w:space="0" w:color="auto"/>
        <w:bottom w:val="none" w:sz="0" w:space="0" w:color="auto"/>
        <w:right w:val="none" w:sz="0" w:space="0" w:color="auto"/>
      </w:divBdr>
    </w:div>
    <w:div w:id="211428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44B5B-7C9E-4158-ABA1-64499FEE3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9640</Words>
  <Characters>54951</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2025-05-22T23:46:00Z</dcterms:created>
  <dcterms:modified xsi:type="dcterms:W3CDTF">2025-06-12T20:03:00Z</dcterms:modified>
</cp:coreProperties>
</file>