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5706B" w14:textId="7FFED216" w:rsidR="00CD1AFE" w:rsidRDefault="00CD1AFE" w:rsidP="00362D71">
      <w:pPr>
        <w:spacing w:line="480" w:lineRule="auto"/>
        <w:jc w:val="center"/>
        <w:rPr>
          <w:rFonts w:ascii="Times New Roman" w:hAnsi="Times New Roman" w:cs="Times New Roman"/>
          <w:sz w:val="24"/>
          <w:szCs w:val="24"/>
        </w:rPr>
      </w:pPr>
    </w:p>
    <w:p w14:paraId="6DCE870E" w14:textId="27202809" w:rsidR="00362D71" w:rsidRDefault="00362D71" w:rsidP="00362D71">
      <w:pPr>
        <w:spacing w:line="480" w:lineRule="auto"/>
        <w:jc w:val="center"/>
        <w:rPr>
          <w:rFonts w:ascii="Times New Roman" w:hAnsi="Times New Roman" w:cs="Times New Roman"/>
          <w:sz w:val="24"/>
          <w:szCs w:val="24"/>
        </w:rPr>
      </w:pPr>
    </w:p>
    <w:p w14:paraId="17ACB62B" w14:textId="57D53B61" w:rsidR="00362D71" w:rsidRDefault="00362D71" w:rsidP="00362D71">
      <w:pPr>
        <w:spacing w:line="480" w:lineRule="auto"/>
        <w:jc w:val="center"/>
        <w:rPr>
          <w:rFonts w:ascii="Times New Roman" w:hAnsi="Times New Roman" w:cs="Times New Roman"/>
          <w:sz w:val="24"/>
          <w:szCs w:val="24"/>
        </w:rPr>
      </w:pPr>
    </w:p>
    <w:p w14:paraId="2A53D513" w14:textId="6D2215C3" w:rsidR="00362D71" w:rsidRDefault="00362D71" w:rsidP="00362D71">
      <w:pPr>
        <w:spacing w:line="480" w:lineRule="auto"/>
        <w:jc w:val="center"/>
        <w:rPr>
          <w:rFonts w:ascii="Times New Roman" w:hAnsi="Times New Roman" w:cs="Times New Roman"/>
          <w:sz w:val="24"/>
          <w:szCs w:val="24"/>
        </w:rPr>
      </w:pPr>
    </w:p>
    <w:p w14:paraId="4FA9CE34" w14:textId="40587E2D" w:rsidR="00362D71" w:rsidRDefault="00362D71" w:rsidP="00362D71">
      <w:pPr>
        <w:spacing w:line="480" w:lineRule="auto"/>
        <w:jc w:val="center"/>
        <w:rPr>
          <w:rFonts w:ascii="Times New Roman" w:hAnsi="Times New Roman" w:cs="Times New Roman"/>
          <w:sz w:val="24"/>
          <w:szCs w:val="24"/>
        </w:rPr>
      </w:pPr>
    </w:p>
    <w:p w14:paraId="1DED63A9" w14:textId="23199F3A" w:rsidR="00362D71" w:rsidRPr="00362D71" w:rsidRDefault="00362D71" w:rsidP="00AA4A45">
      <w:pPr>
        <w:spacing w:line="480" w:lineRule="auto"/>
        <w:rPr>
          <w:rFonts w:ascii="Times New Roman" w:hAnsi="Times New Roman" w:cs="Times New Roman"/>
          <w:b/>
          <w:bCs/>
          <w:sz w:val="24"/>
          <w:szCs w:val="24"/>
          <w:lang w:val="en-US"/>
        </w:rPr>
      </w:pPr>
    </w:p>
    <w:p w14:paraId="11946BA4" w14:textId="05F22AC7" w:rsidR="00362D71" w:rsidRDefault="00362D71" w:rsidP="00362D71">
      <w:pPr>
        <w:spacing w:line="480" w:lineRule="auto"/>
        <w:jc w:val="center"/>
        <w:rPr>
          <w:rFonts w:ascii="Times New Roman" w:hAnsi="Times New Roman" w:cs="Times New Roman"/>
          <w:sz w:val="24"/>
          <w:szCs w:val="24"/>
          <w:lang w:val="en-US"/>
        </w:rPr>
      </w:pPr>
    </w:p>
    <w:p w14:paraId="365FD09C" w14:textId="14D2D2FB" w:rsidR="00362D71" w:rsidRDefault="00362D71" w:rsidP="00362D71">
      <w:pPr>
        <w:spacing w:line="480" w:lineRule="auto"/>
        <w:jc w:val="center"/>
        <w:rPr>
          <w:rFonts w:ascii="Times New Roman" w:hAnsi="Times New Roman" w:cs="Times New Roman"/>
          <w:sz w:val="24"/>
          <w:szCs w:val="24"/>
          <w:lang w:val="en-US"/>
        </w:rPr>
      </w:pPr>
    </w:p>
    <w:p w14:paraId="76F4A6A5" w14:textId="22AA0260" w:rsidR="00362D71" w:rsidRDefault="00362D71" w:rsidP="00362D71">
      <w:pPr>
        <w:spacing w:line="480" w:lineRule="auto"/>
        <w:jc w:val="center"/>
        <w:rPr>
          <w:rFonts w:ascii="Times New Roman" w:hAnsi="Times New Roman" w:cs="Times New Roman"/>
          <w:sz w:val="24"/>
          <w:szCs w:val="24"/>
          <w:lang w:val="en-US"/>
        </w:rPr>
      </w:pPr>
    </w:p>
    <w:p w14:paraId="6F29EF38" w14:textId="3B6860BB" w:rsidR="00362D71" w:rsidRDefault="004A2AC0" w:rsidP="00362D71">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Module: Introduction to Public Health</w:t>
      </w:r>
    </w:p>
    <w:p w14:paraId="2AF400A4" w14:textId="2E53B8E1" w:rsidR="00362D71" w:rsidRDefault="004A2AC0" w:rsidP="00362D71">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Module Code: LCHS4004</w:t>
      </w:r>
    </w:p>
    <w:p w14:paraId="5CE86C80" w14:textId="2908CF76" w:rsidR="004A2AC0" w:rsidRDefault="004A2AC0" w:rsidP="00362D71">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Assignment </w:t>
      </w:r>
      <w:r w:rsidR="00D947B4">
        <w:rPr>
          <w:rFonts w:ascii="Times New Roman" w:hAnsi="Times New Roman" w:cs="Times New Roman"/>
          <w:sz w:val="24"/>
          <w:szCs w:val="24"/>
          <w:lang w:val="en-US"/>
        </w:rPr>
        <w:t>Title: Major Health Issue HIV</w:t>
      </w:r>
    </w:p>
    <w:p w14:paraId="63F30DFB" w14:textId="53E87F29" w:rsidR="00362D71" w:rsidRDefault="00362D71" w:rsidP="00362D71">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w:t>
      </w:r>
      <w:r w:rsidR="008A5FCC">
        <w:rPr>
          <w:rFonts w:ascii="Times New Roman" w:hAnsi="Times New Roman" w:cs="Times New Roman"/>
          <w:sz w:val="24"/>
          <w:szCs w:val="24"/>
          <w:lang w:val="en-US"/>
        </w:rPr>
        <w:t>'</w:t>
      </w:r>
      <w:r>
        <w:rPr>
          <w:rFonts w:ascii="Times New Roman" w:hAnsi="Times New Roman" w:cs="Times New Roman"/>
          <w:sz w:val="24"/>
          <w:szCs w:val="24"/>
          <w:lang w:val="en-US"/>
        </w:rPr>
        <w:t xml:space="preserve">s </w:t>
      </w:r>
      <w:r w:rsidR="004A2AC0">
        <w:rPr>
          <w:rFonts w:ascii="Times New Roman" w:hAnsi="Times New Roman" w:cs="Times New Roman"/>
          <w:sz w:val="24"/>
          <w:szCs w:val="24"/>
          <w:lang w:val="en-US"/>
        </w:rPr>
        <w:t>Name: Fatima Al Hassan</w:t>
      </w:r>
    </w:p>
    <w:p w14:paraId="6193A9A4" w14:textId="0BCFBD14" w:rsidR="004A2AC0" w:rsidRDefault="004A2AC0" w:rsidP="00362D71">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Student’s Number: 2129080</w:t>
      </w:r>
    </w:p>
    <w:p w14:paraId="0EAE07ED" w14:textId="198A77F4" w:rsidR="00362D71" w:rsidRDefault="004A2AC0" w:rsidP="00D947B4">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Lecturer’s Name: Fah</w:t>
      </w:r>
      <w:r w:rsidR="00D947B4">
        <w:rPr>
          <w:rFonts w:ascii="Times New Roman" w:hAnsi="Times New Roman" w:cs="Times New Roman"/>
          <w:sz w:val="24"/>
          <w:szCs w:val="24"/>
          <w:lang w:val="en-US"/>
        </w:rPr>
        <w:t>ad Khan</w:t>
      </w:r>
    </w:p>
    <w:p w14:paraId="66DF55FD" w14:textId="44C42EAC" w:rsidR="00362D71" w:rsidRDefault="00362D71" w:rsidP="00362D71">
      <w:pPr>
        <w:spacing w:line="480" w:lineRule="auto"/>
        <w:jc w:val="center"/>
        <w:rPr>
          <w:rFonts w:ascii="Times New Roman" w:hAnsi="Times New Roman" w:cs="Times New Roman"/>
          <w:sz w:val="24"/>
          <w:szCs w:val="24"/>
          <w:lang w:val="en-US"/>
        </w:rPr>
      </w:pPr>
    </w:p>
    <w:p w14:paraId="3A8849B8" w14:textId="1980E4A6" w:rsidR="005C1197" w:rsidRDefault="005C1197" w:rsidP="00362D71">
      <w:pPr>
        <w:spacing w:line="480" w:lineRule="auto"/>
        <w:jc w:val="center"/>
        <w:rPr>
          <w:rFonts w:ascii="Times New Roman" w:hAnsi="Times New Roman" w:cs="Times New Roman"/>
          <w:sz w:val="24"/>
          <w:szCs w:val="24"/>
          <w:lang w:val="en-US"/>
        </w:rPr>
      </w:pPr>
    </w:p>
    <w:p w14:paraId="00D06EC1" w14:textId="5735894D" w:rsidR="005C1197" w:rsidRDefault="005C1197" w:rsidP="00362D71">
      <w:pPr>
        <w:spacing w:line="480" w:lineRule="auto"/>
        <w:jc w:val="center"/>
        <w:rPr>
          <w:rFonts w:ascii="Times New Roman" w:hAnsi="Times New Roman" w:cs="Times New Roman"/>
          <w:sz w:val="24"/>
          <w:szCs w:val="24"/>
          <w:lang w:val="en-US"/>
        </w:rPr>
      </w:pPr>
    </w:p>
    <w:p w14:paraId="3BE128BD" w14:textId="47E4B0D4" w:rsidR="005C1197" w:rsidRDefault="005C1197" w:rsidP="00362D71">
      <w:pPr>
        <w:spacing w:line="480" w:lineRule="auto"/>
        <w:jc w:val="center"/>
        <w:rPr>
          <w:rFonts w:ascii="Times New Roman" w:hAnsi="Times New Roman" w:cs="Times New Roman"/>
          <w:sz w:val="24"/>
          <w:szCs w:val="24"/>
          <w:lang w:val="en-US"/>
        </w:rPr>
      </w:pPr>
    </w:p>
    <w:p w14:paraId="2B608A83" w14:textId="31AE80BC" w:rsidR="005C1197" w:rsidRDefault="005C1197" w:rsidP="00362D71">
      <w:pPr>
        <w:spacing w:line="480" w:lineRule="auto"/>
        <w:jc w:val="center"/>
        <w:rPr>
          <w:rFonts w:ascii="Times New Roman" w:hAnsi="Times New Roman" w:cs="Times New Roman"/>
          <w:sz w:val="24"/>
          <w:szCs w:val="24"/>
          <w:lang w:val="en-US"/>
        </w:rPr>
      </w:pPr>
    </w:p>
    <w:p w14:paraId="0E8D682B" w14:textId="7661D8FF" w:rsidR="005C1197" w:rsidRDefault="005C1197" w:rsidP="00362D71">
      <w:pPr>
        <w:spacing w:line="480" w:lineRule="auto"/>
        <w:jc w:val="center"/>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val="en-GB"/>
        </w:rPr>
        <w:id w:val="104319131"/>
        <w:docPartObj>
          <w:docPartGallery w:val="Table of Contents"/>
          <w:docPartUnique/>
        </w:docPartObj>
      </w:sdtPr>
      <w:sdtEndPr>
        <w:rPr>
          <w:b/>
          <w:bCs/>
          <w:noProof/>
        </w:rPr>
      </w:sdtEndPr>
      <w:sdtContent>
        <w:p w14:paraId="708D122D" w14:textId="0194FE92" w:rsidR="00FD7552" w:rsidRDefault="00FD7552">
          <w:pPr>
            <w:pStyle w:val="TOCHeading"/>
          </w:pPr>
          <w:r>
            <w:t>Table of Contents</w:t>
          </w:r>
        </w:p>
        <w:p w14:paraId="7F9CC0E8" w14:textId="276301D8" w:rsidR="00FD7552" w:rsidRDefault="00FD7552">
          <w:pPr>
            <w:pStyle w:val="TOC1"/>
            <w:tabs>
              <w:tab w:val="right" w:leader="dot" w:pos="9016"/>
            </w:tabs>
            <w:rPr>
              <w:noProof/>
            </w:rPr>
          </w:pPr>
          <w:r>
            <w:fldChar w:fldCharType="begin"/>
          </w:r>
          <w:r>
            <w:instrText xml:space="preserve"> TOC \o "1-3" \h \z \u </w:instrText>
          </w:r>
          <w:r>
            <w:fldChar w:fldCharType="separate"/>
          </w:r>
          <w:hyperlink w:anchor="_Toc119946281" w:history="1">
            <w:r w:rsidRPr="00D71DF6">
              <w:rPr>
                <w:rStyle w:val="Hyperlink"/>
                <w:rFonts w:ascii="Times New Roman" w:hAnsi="Times New Roman" w:cs="Times New Roman"/>
                <w:b/>
                <w:bCs/>
                <w:noProof/>
                <w:bdr w:val="none" w:sz="0" w:space="0" w:color="auto" w:frame="1"/>
              </w:rPr>
              <w:t>Introduction</w:t>
            </w:r>
            <w:r>
              <w:rPr>
                <w:noProof/>
                <w:webHidden/>
              </w:rPr>
              <w:tab/>
            </w:r>
            <w:r>
              <w:rPr>
                <w:noProof/>
                <w:webHidden/>
              </w:rPr>
              <w:fldChar w:fldCharType="begin"/>
            </w:r>
            <w:r>
              <w:rPr>
                <w:noProof/>
                <w:webHidden/>
              </w:rPr>
              <w:instrText xml:space="preserve"> PAGEREF _Toc119946281 \h </w:instrText>
            </w:r>
            <w:r>
              <w:rPr>
                <w:noProof/>
                <w:webHidden/>
              </w:rPr>
            </w:r>
            <w:r>
              <w:rPr>
                <w:noProof/>
                <w:webHidden/>
              </w:rPr>
              <w:fldChar w:fldCharType="separate"/>
            </w:r>
            <w:r>
              <w:rPr>
                <w:noProof/>
                <w:webHidden/>
              </w:rPr>
              <w:t>3</w:t>
            </w:r>
            <w:r>
              <w:rPr>
                <w:noProof/>
                <w:webHidden/>
              </w:rPr>
              <w:fldChar w:fldCharType="end"/>
            </w:r>
          </w:hyperlink>
        </w:p>
        <w:p w14:paraId="3BA17A12" w14:textId="0A008CFE" w:rsidR="00FD7552" w:rsidRDefault="000972B7">
          <w:pPr>
            <w:pStyle w:val="TOC1"/>
            <w:tabs>
              <w:tab w:val="right" w:leader="dot" w:pos="9016"/>
            </w:tabs>
            <w:rPr>
              <w:noProof/>
            </w:rPr>
          </w:pPr>
          <w:hyperlink w:anchor="_Toc119946282" w:history="1">
            <w:r w:rsidR="00FD7552" w:rsidRPr="00D71DF6">
              <w:rPr>
                <w:rStyle w:val="Hyperlink"/>
                <w:rFonts w:ascii="Times New Roman" w:hAnsi="Times New Roman" w:cs="Times New Roman"/>
                <w:b/>
                <w:bCs/>
                <w:noProof/>
                <w:bdr w:val="none" w:sz="0" w:space="0" w:color="auto" w:frame="1"/>
              </w:rPr>
              <w:t>Public health measures</w:t>
            </w:r>
            <w:r w:rsidR="00FD7552">
              <w:rPr>
                <w:noProof/>
                <w:webHidden/>
              </w:rPr>
              <w:tab/>
            </w:r>
            <w:r w:rsidR="00FD7552">
              <w:rPr>
                <w:noProof/>
                <w:webHidden/>
              </w:rPr>
              <w:fldChar w:fldCharType="begin"/>
            </w:r>
            <w:r w:rsidR="00FD7552">
              <w:rPr>
                <w:noProof/>
                <w:webHidden/>
              </w:rPr>
              <w:instrText xml:space="preserve"> PAGEREF _Toc119946282 \h </w:instrText>
            </w:r>
            <w:r w:rsidR="00FD7552">
              <w:rPr>
                <w:noProof/>
                <w:webHidden/>
              </w:rPr>
            </w:r>
            <w:r w:rsidR="00FD7552">
              <w:rPr>
                <w:noProof/>
                <w:webHidden/>
              </w:rPr>
              <w:fldChar w:fldCharType="separate"/>
            </w:r>
            <w:r w:rsidR="00FD7552">
              <w:rPr>
                <w:noProof/>
                <w:webHidden/>
              </w:rPr>
              <w:t>5</w:t>
            </w:r>
            <w:r w:rsidR="00FD7552">
              <w:rPr>
                <w:noProof/>
                <w:webHidden/>
              </w:rPr>
              <w:fldChar w:fldCharType="end"/>
            </w:r>
          </w:hyperlink>
        </w:p>
        <w:p w14:paraId="3CD4CCB2" w14:textId="2C55D1EF" w:rsidR="00FD7552" w:rsidRDefault="000972B7">
          <w:pPr>
            <w:pStyle w:val="TOC1"/>
            <w:tabs>
              <w:tab w:val="right" w:leader="dot" w:pos="9016"/>
            </w:tabs>
            <w:rPr>
              <w:noProof/>
            </w:rPr>
          </w:pPr>
          <w:hyperlink w:anchor="_Toc119946283" w:history="1">
            <w:r w:rsidR="00FD7552" w:rsidRPr="00D71DF6">
              <w:rPr>
                <w:rStyle w:val="Hyperlink"/>
                <w:rFonts w:ascii="Times New Roman" w:hAnsi="Times New Roman" w:cs="Times New Roman"/>
                <w:b/>
                <w:bCs/>
                <w:noProof/>
                <w:bdr w:val="none" w:sz="0" w:space="0" w:color="auto" w:frame="1"/>
              </w:rPr>
              <w:t>Risk factors</w:t>
            </w:r>
            <w:r w:rsidR="00FD7552">
              <w:rPr>
                <w:noProof/>
                <w:webHidden/>
              </w:rPr>
              <w:tab/>
            </w:r>
            <w:r w:rsidR="00FD7552">
              <w:rPr>
                <w:noProof/>
                <w:webHidden/>
              </w:rPr>
              <w:fldChar w:fldCharType="begin"/>
            </w:r>
            <w:r w:rsidR="00FD7552">
              <w:rPr>
                <w:noProof/>
                <w:webHidden/>
              </w:rPr>
              <w:instrText xml:space="preserve"> PAGEREF _Toc119946283 \h </w:instrText>
            </w:r>
            <w:r w:rsidR="00FD7552">
              <w:rPr>
                <w:noProof/>
                <w:webHidden/>
              </w:rPr>
            </w:r>
            <w:r w:rsidR="00FD7552">
              <w:rPr>
                <w:noProof/>
                <w:webHidden/>
              </w:rPr>
              <w:fldChar w:fldCharType="separate"/>
            </w:r>
            <w:r w:rsidR="00FD7552">
              <w:rPr>
                <w:noProof/>
                <w:webHidden/>
              </w:rPr>
              <w:t>7</w:t>
            </w:r>
            <w:r w:rsidR="00FD7552">
              <w:rPr>
                <w:noProof/>
                <w:webHidden/>
              </w:rPr>
              <w:fldChar w:fldCharType="end"/>
            </w:r>
          </w:hyperlink>
        </w:p>
        <w:p w14:paraId="4ABD9F6E" w14:textId="2F7D42EE" w:rsidR="00FD7552" w:rsidRDefault="000972B7">
          <w:pPr>
            <w:pStyle w:val="TOC1"/>
            <w:tabs>
              <w:tab w:val="right" w:leader="dot" w:pos="9016"/>
            </w:tabs>
            <w:rPr>
              <w:noProof/>
            </w:rPr>
          </w:pPr>
          <w:hyperlink w:anchor="_Toc119946284" w:history="1">
            <w:r w:rsidR="00FD7552" w:rsidRPr="00D71DF6">
              <w:rPr>
                <w:rStyle w:val="Hyperlink"/>
                <w:rFonts w:ascii="Times New Roman" w:hAnsi="Times New Roman" w:cs="Times New Roman"/>
                <w:b/>
                <w:bCs/>
                <w:noProof/>
                <w:bdr w:val="none" w:sz="0" w:space="0" w:color="auto" w:frame="1"/>
              </w:rPr>
              <w:t>Short-term impacts</w:t>
            </w:r>
            <w:r w:rsidR="00FD7552">
              <w:rPr>
                <w:noProof/>
                <w:webHidden/>
              </w:rPr>
              <w:tab/>
            </w:r>
            <w:r w:rsidR="00FD7552">
              <w:rPr>
                <w:noProof/>
                <w:webHidden/>
              </w:rPr>
              <w:fldChar w:fldCharType="begin"/>
            </w:r>
            <w:r w:rsidR="00FD7552">
              <w:rPr>
                <w:noProof/>
                <w:webHidden/>
              </w:rPr>
              <w:instrText xml:space="preserve"> PAGEREF _Toc119946284 \h </w:instrText>
            </w:r>
            <w:r w:rsidR="00FD7552">
              <w:rPr>
                <w:noProof/>
                <w:webHidden/>
              </w:rPr>
            </w:r>
            <w:r w:rsidR="00FD7552">
              <w:rPr>
                <w:noProof/>
                <w:webHidden/>
              </w:rPr>
              <w:fldChar w:fldCharType="separate"/>
            </w:r>
            <w:r w:rsidR="00FD7552">
              <w:rPr>
                <w:noProof/>
                <w:webHidden/>
              </w:rPr>
              <w:t>8</w:t>
            </w:r>
            <w:r w:rsidR="00FD7552">
              <w:rPr>
                <w:noProof/>
                <w:webHidden/>
              </w:rPr>
              <w:fldChar w:fldCharType="end"/>
            </w:r>
          </w:hyperlink>
        </w:p>
        <w:p w14:paraId="679A25D6" w14:textId="15C4E0C2" w:rsidR="00FD7552" w:rsidRDefault="000972B7">
          <w:pPr>
            <w:pStyle w:val="TOC1"/>
            <w:tabs>
              <w:tab w:val="right" w:leader="dot" w:pos="9016"/>
            </w:tabs>
            <w:rPr>
              <w:noProof/>
            </w:rPr>
          </w:pPr>
          <w:hyperlink w:anchor="_Toc119946285" w:history="1">
            <w:r w:rsidR="00FD7552" w:rsidRPr="00D71DF6">
              <w:rPr>
                <w:rStyle w:val="Hyperlink"/>
                <w:rFonts w:ascii="Times New Roman" w:hAnsi="Times New Roman" w:cs="Times New Roman"/>
                <w:b/>
                <w:bCs/>
                <w:noProof/>
                <w:bdr w:val="none" w:sz="0" w:space="0" w:color="auto" w:frame="1"/>
              </w:rPr>
              <w:t>Long-term impacts</w:t>
            </w:r>
            <w:r w:rsidR="00FD7552">
              <w:rPr>
                <w:noProof/>
                <w:webHidden/>
              </w:rPr>
              <w:tab/>
            </w:r>
            <w:r w:rsidR="00FD7552">
              <w:rPr>
                <w:noProof/>
                <w:webHidden/>
              </w:rPr>
              <w:fldChar w:fldCharType="begin"/>
            </w:r>
            <w:r w:rsidR="00FD7552">
              <w:rPr>
                <w:noProof/>
                <w:webHidden/>
              </w:rPr>
              <w:instrText xml:space="preserve"> PAGEREF _Toc119946285 \h </w:instrText>
            </w:r>
            <w:r w:rsidR="00FD7552">
              <w:rPr>
                <w:noProof/>
                <w:webHidden/>
              </w:rPr>
            </w:r>
            <w:r w:rsidR="00FD7552">
              <w:rPr>
                <w:noProof/>
                <w:webHidden/>
              </w:rPr>
              <w:fldChar w:fldCharType="separate"/>
            </w:r>
            <w:r w:rsidR="00FD7552">
              <w:rPr>
                <w:noProof/>
                <w:webHidden/>
              </w:rPr>
              <w:t>9</w:t>
            </w:r>
            <w:r w:rsidR="00FD7552">
              <w:rPr>
                <w:noProof/>
                <w:webHidden/>
              </w:rPr>
              <w:fldChar w:fldCharType="end"/>
            </w:r>
          </w:hyperlink>
        </w:p>
        <w:p w14:paraId="1FAA6BA5" w14:textId="31A7C20B" w:rsidR="00FD7552" w:rsidRDefault="000972B7">
          <w:pPr>
            <w:pStyle w:val="TOC1"/>
            <w:tabs>
              <w:tab w:val="right" w:leader="dot" w:pos="9016"/>
            </w:tabs>
            <w:rPr>
              <w:noProof/>
            </w:rPr>
          </w:pPr>
          <w:hyperlink w:anchor="_Toc119946286" w:history="1">
            <w:r w:rsidR="00FD7552" w:rsidRPr="00D71DF6">
              <w:rPr>
                <w:rStyle w:val="Hyperlink"/>
                <w:rFonts w:ascii="Times New Roman" w:hAnsi="Times New Roman" w:cs="Times New Roman"/>
                <w:b/>
                <w:bCs/>
                <w:noProof/>
                <w:bdr w:val="none" w:sz="0" w:space="0" w:color="auto" w:frame="1"/>
              </w:rPr>
              <w:t>Conclusion</w:t>
            </w:r>
            <w:r w:rsidR="00FD7552">
              <w:rPr>
                <w:noProof/>
                <w:webHidden/>
              </w:rPr>
              <w:tab/>
            </w:r>
            <w:r w:rsidR="00FD7552">
              <w:rPr>
                <w:noProof/>
                <w:webHidden/>
              </w:rPr>
              <w:fldChar w:fldCharType="begin"/>
            </w:r>
            <w:r w:rsidR="00FD7552">
              <w:rPr>
                <w:noProof/>
                <w:webHidden/>
              </w:rPr>
              <w:instrText xml:space="preserve"> PAGEREF _Toc119946286 \h </w:instrText>
            </w:r>
            <w:r w:rsidR="00FD7552">
              <w:rPr>
                <w:noProof/>
                <w:webHidden/>
              </w:rPr>
            </w:r>
            <w:r w:rsidR="00FD7552">
              <w:rPr>
                <w:noProof/>
                <w:webHidden/>
              </w:rPr>
              <w:fldChar w:fldCharType="separate"/>
            </w:r>
            <w:r w:rsidR="00FD7552">
              <w:rPr>
                <w:noProof/>
                <w:webHidden/>
              </w:rPr>
              <w:t>11</w:t>
            </w:r>
            <w:r w:rsidR="00FD7552">
              <w:rPr>
                <w:noProof/>
                <w:webHidden/>
              </w:rPr>
              <w:fldChar w:fldCharType="end"/>
            </w:r>
          </w:hyperlink>
        </w:p>
        <w:p w14:paraId="67F057CE" w14:textId="39ED95BA" w:rsidR="00FD7552" w:rsidRDefault="000972B7">
          <w:pPr>
            <w:pStyle w:val="TOC1"/>
            <w:tabs>
              <w:tab w:val="right" w:leader="dot" w:pos="9016"/>
            </w:tabs>
            <w:rPr>
              <w:noProof/>
            </w:rPr>
          </w:pPr>
          <w:hyperlink w:anchor="_Toc119946287" w:history="1">
            <w:r w:rsidR="00FD7552" w:rsidRPr="00D71DF6">
              <w:rPr>
                <w:rStyle w:val="Hyperlink"/>
                <w:rFonts w:ascii="Times New Roman" w:hAnsi="Times New Roman" w:cs="Times New Roman"/>
                <w:b/>
                <w:bCs/>
                <w:noProof/>
                <w:lang w:val="en-US"/>
              </w:rPr>
              <w:t>References</w:t>
            </w:r>
            <w:r w:rsidR="00FD7552">
              <w:rPr>
                <w:noProof/>
                <w:webHidden/>
              </w:rPr>
              <w:tab/>
            </w:r>
            <w:r w:rsidR="00FD7552">
              <w:rPr>
                <w:noProof/>
                <w:webHidden/>
              </w:rPr>
              <w:fldChar w:fldCharType="begin"/>
            </w:r>
            <w:r w:rsidR="00FD7552">
              <w:rPr>
                <w:noProof/>
                <w:webHidden/>
              </w:rPr>
              <w:instrText xml:space="preserve"> PAGEREF _Toc119946287 \h </w:instrText>
            </w:r>
            <w:r w:rsidR="00FD7552">
              <w:rPr>
                <w:noProof/>
                <w:webHidden/>
              </w:rPr>
            </w:r>
            <w:r w:rsidR="00FD7552">
              <w:rPr>
                <w:noProof/>
                <w:webHidden/>
              </w:rPr>
              <w:fldChar w:fldCharType="separate"/>
            </w:r>
            <w:r w:rsidR="00FD7552">
              <w:rPr>
                <w:noProof/>
                <w:webHidden/>
              </w:rPr>
              <w:t>12</w:t>
            </w:r>
            <w:r w:rsidR="00FD7552">
              <w:rPr>
                <w:noProof/>
                <w:webHidden/>
              </w:rPr>
              <w:fldChar w:fldCharType="end"/>
            </w:r>
          </w:hyperlink>
        </w:p>
        <w:p w14:paraId="0A6562E4" w14:textId="5FE8FA7E" w:rsidR="00FD7552" w:rsidRDefault="000972B7">
          <w:pPr>
            <w:pStyle w:val="TOC1"/>
            <w:tabs>
              <w:tab w:val="right" w:leader="dot" w:pos="9016"/>
            </w:tabs>
            <w:rPr>
              <w:noProof/>
            </w:rPr>
          </w:pPr>
          <w:hyperlink w:anchor="_Toc119946288" w:history="1">
            <w:r w:rsidR="00FD7552" w:rsidRPr="00D71DF6">
              <w:rPr>
                <w:rStyle w:val="Hyperlink"/>
                <w:rFonts w:ascii="Times New Roman" w:hAnsi="Times New Roman" w:cs="Times New Roman"/>
                <w:b/>
                <w:bCs/>
                <w:noProof/>
                <w:shd w:val="clear" w:color="auto" w:fill="FFFFFF"/>
                <w:lang w:val="en-US"/>
              </w:rPr>
              <w:t>Appendices</w:t>
            </w:r>
            <w:r w:rsidR="00FD7552">
              <w:rPr>
                <w:noProof/>
                <w:webHidden/>
              </w:rPr>
              <w:tab/>
            </w:r>
            <w:r w:rsidR="00FD7552">
              <w:rPr>
                <w:noProof/>
                <w:webHidden/>
              </w:rPr>
              <w:fldChar w:fldCharType="begin"/>
            </w:r>
            <w:r w:rsidR="00FD7552">
              <w:rPr>
                <w:noProof/>
                <w:webHidden/>
              </w:rPr>
              <w:instrText xml:space="preserve"> PAGEREF _Toc119946288 \h </w:instrText>
            </w:r>
            <w:r w:rsidR="00FD7552">
              <w:rPr>
                <w:noProof/>
                <w:webHidden/>
              </w:rPr>
            </w:r>
            <w:r w:rsidR="00FD7552">
              <w:rPr>
                <w:noProof/>
                <w:webHidden/>
              </w:rPr>
              <w:fldChar w:fldCharType="separate"/>
            </w:r>
            <w:r w:rsidR="00FD7552">
              <w:rPr>
                <w:noProof/>
                <w:webHidden/>
              </w:rPr>
              <w:t>13</w:t>
            </w:r>
            <w:r w:rsidR="00FD7552">
              <w:rPr>
                <w:noProof/>
                <w:webHidden/>
              </w:rPr>
              <w:fldChar w:fldCharType="end"/>
            </w:r>
          </w:hyperlink>
        </w:p>
        <w:p w14:paraId="6EFF44A7" w14:textId="07DE98B5" w:rsidR="00FD7552" w:rsidRDefault="00FD7552">
          <w:r>
            <w:rPr>
              <w:b/>
              <w:bCs/>
              <w:noProof/>
            </w:rPr>
            <w:fldChar w:fldCharType="end"/>
          </w:r>
        </w:p>
      </w:sdtContent>
    </w:sdt>
    <w:p w14:paraId="22CEB73C" w14:textId="77777777" w:rsidR="00FD7552" w:rsidRDefault="00FD7552" w:rsidP="00362D71">
      <w:pPr>
        <w:spacing w:line="480" w:lineRule="auto"/>
        <w:jc w:val="center"/>
        <w:rPr>
          <w:rFonts w:ascii="Times New Roman" w:hAnsi="Times New Roman" w:cs="Times New Roman"/>
          <w:sz w:val="24"/>
          <w:szCs w:val="24"/>
          <w:lang w:val="en-US"/>
        </w:rPr>
      </w:pPr>
    </w:p>
    <w:p w14:paraId="256AC24F" w14:textId="77777777" w:rsidR="00FD7552" w:rsidRDefault="00FD7552">
      <w:pPr>
        <w:rPr>
          <w:rFonts w:ascii="Times New Roman" w:eastAsiaTheme="majorEastAsia" w:hAnsi="Times New Roman" w:cs="Times New Roman"/>
          <w:b/>
          <w:bCs/>
          <w:sz w:val="24"/>
          <w:szCs w:val="24"/>
          <w:bdr w:val="none" w:sz="0" w:space="0" w:color="auto" w:frame="1"/>
        </w:rPr>
      </w:pPr>
      <w:r>
        <w:rPr>
          <w:rFonts w:ascii="Times New Roman" w:hAnsi="Times New Roman" w:cs="Times New Roman"/>
          <w:b/>
          <w:bCs/>
          <w:sz w:val="24"/>
          <w:szCs w:val="24"/>
          <w:bdr w:val="none" w:sz="0" w:space="0" w:color="auto" w:frame="1"/>
        </w:rPr>
        <w:br w:type="page"/>
      </w:r>
    </w:p>
    <w:p w14:paraId="49B7BE45" w14:textId="6F58315D" w:rsidR="008A5FCC" w:rsidRPr="00A8128B" w:rsidRDefault="008A5FCC" w:rsidP="00A8128B">
      <w:pPr>
        <w:pStyle w:val="Heading1"/>
        <w:rPr>
          <w:rFonts w:ascii="Times New Roman" w:hAnsi="Times New Roman" w:cs="Times New Roman"/>
          <w:b/>
          <w:bCs/>
          <w:color w:val="auto"/>
          <w:sz w:val="24"/>
          <w:szCs w:val="24"/>
        </w:rPr>
      </w:pPr>
      <w:bookmarkStart w:id="0" w:name="_Toc119946281"/>
      <w:r w:rsidRPr="00A8128B">
        <w:rPr>
          <w:rFonts w:ascii="Times New Roman" w:hAnsi="Times New Roman" w:cs="Times New Roman"/>
          <w:b/>
          <w:bCs/>
          <w:color w:val="auto"/>
          <w:sz w:val="24"/>
          <w:szCs w:val="24"/>
          <w:bdr w:val="none" w:sz="0" w:space="0" w:color="auto" w:frame="1"/>
        </w:rPr>
        <w:lastRenderedPageBreak/>
        <w:t>Introduction</w:t>
      </w:r>
      <w:bookmarkEnd w:id="0"/>
    </w:p>
    <w:p w14:paraId="290B32A3" w14:textId="4C7602AC" w:rsidR="008A5FCC" w:rsidRPr="00C17635"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C17635">
        <w:rPr>
          <w:rFonts w:ascii="Arial" w:hAnsi="Arial" w:cs="Arial"/>
          <w:color w:val="000000"/>
          <w:sz w:val="22"/>
          <w:szCs w:val="22"/>
        </w:rPr>
        <w:t>HIV</w:t>
      </w:r>
      <w:r w:rsidRPr="00C17635">
        <w:rPr>
          <w:rFonts w:ascii="Arial" w:hAnsi="Arial" w:cs="Arial"/>
          <w:color w:val="000000"/>
          <w:sz w:val="22"/>
          <w:szCs w:val="22"/>
          <w:lang w:val="en-US"/>
        </w:rPr>
        <w:t xml:space="preserve"> </w:t>
      </w:r>
      <w:r w:rsidRPr="00C17635">
        <w:rPr>
          <w:rFonts w:ascii="Arial" w:hAnsi="Arial" w:cs="Arial"/>
          <w:color w:val="000000"/>
          <w:sz w:val="22"/>
          <w:szCs w:val="22"/>
        </w:rPr>
        <w:t>(</w:t>
      </w:r>
      <w:r w:rsidRPr="00C17635">
        <w:rPr>
          <w:rFonts w:ascii="Arial" w:hAnsi="Arial" w:cs="Arial"/>
          <w:color w:val="000000"/>
          <w:sz w:val="22"/>
          <w:szCs w:val="22"/>
          <w:lang w:val="en-US"/>
        </w:rPr>
        <w:t>H</w:t>
      </w:r>
      <w:r w:rsidRPr="00C17635">
        <w:rPr>
          <w:rFonts w:ascii="Arial" w:hAnsi="Arial" w:cs="Arial"/>
          <w:color w:val="000000"/>
          <w:sz w:val="22"/>
          <w:szCs w:val="22"/>
        </w:rPr>
        <w:t>uman immunodeficiency virus)</w:t>
      </w:r>
      <w:r w:rsidRPr="00C17635">
        <w:rPr>
          <w:rFonts w:ascii="Arial" w:hAnsi="Arial" w:cs="Arial"/>
          <w:color w:val="000000"/>
          <w:sz w:val="22"/>
          <w:szCs w:val="22"/>
          <w:lang w:val="en-US"/>
        </w:rPr>
        <w:t xml:space="preserve"> </w:t>
      </w:r>
      <w:r w:rsidRPr="00C17635">
        <w:rPr>
          <w:rFonts w:ascii="Arial" w:hAnsi="Arial" w:cs="Arial"/>
          <w:color w:val="000000"/>
          <w:sz w:val="22"/>
          <w:szCs w:val="22"/>
        </w:rPr>
        <w:t xml:space="preserve">is defined as a virus that attacks our body's immune system and whenever not treated, leads to an acquired immunodeficiency syndrome (AIDS). No cure or vaccine has been generated to prevent HIV; therefore, once contracted, people </w:t>
      </w:r>
      <w:proofErr w:type="gramStart"/>
      <w:r w:rsidRPr="00C17635">
        <w:rPr>
          <w:rFonts w:ascii="Arial" w:hAnsi="Arial" w:cs="Arial"/>
          <w:color w:val="000000"/>
          <w:sz w:val="22"/>
          <w:szCs w:val="22"/>
        </w:rPr>
        <w:t>have to</w:t>
      </w:r>
      <w:proofErr w:type="gramEnd"/>
      <w:r w:rsidRPr="00C17635">
        <w:rPr>
          <w:rFonts w:ascii="Arial" w:hAnsi="Arial" w:cs="Arial"/>
          <w:color w:val="000000"/>
          <w:sz w:val="22"/>
          <w:szCs w:val="22"/>
        </w:rPr>
        <w:t xml:space="preserve"> stay with it for the rest of their lives. However, proper medical care can effectively control the impact on the immune system and help victims live healthy lives and protect their partners from contracting the virus. HIV originated from the simian immunodeficiency virus in chimpanzees in the late 1970s in Central Africa. The virus was known to jump on humans in the late 1800s. HIV infection has three stages that indicate the severity and impact of the virus on the body's immune system. The stages include acute HIV infection, chronic HIV infection and acquired immunodeficiency syndrome. Antiretroviral therapy drugs are used to prevent the severity of the virus from one stage to another. Acute HIV infection is the first stage that develops in 2 to 4 weeks and the major symptoms at this stage include rash, fever, headache, and flu-like symptoms. </w:t>
      </w:r>
      <w:r w:rsidRPr="00C17635">
        <w:rPr>
          <w:rFonts w:ascii="Arial" w:hAnsi="Arial" w:cs="Arial"/>
          <w:color w:val="000000"/>
          <w:sz w:val="22"/>
          <w:szCs w:val="22"/>
          <w:lang w:val="en-US"/>
        </w:rPr>
        <w:t>The virus</w:t>
      </w:r>
      <w:r w:rsidRPr="00C17635">
        <w:rPr>
          <w:rFonts w:ascii="Arial" w:hAnsi="Arial" w:cs="Arial"/>
          <w:color w:val="000000"/>
          <w:sz w:val="22"/>
          <w:szCs w:val="22"/>
        </w:rPr>
        <w:t xml:space="preserve"> attacks lymphocyte cells in the immune system at this first stage. The chronic HIV infection </w:t>
      </w:r>
      <w:r w:rsidR="007F219E" w:rsidRPr="00C17635">
        <w:rPr>
          <w:rFonts w:ascii="Arial" w:hAnsi="Arial" w:cs="Arial"/>
          <w:color w:val="000000"/>
          <w:sz w:val="22"/>
          <w:szCs w:val="22"/>
        </w:rPr>
        <w:t>stage also</w:t>
      </w:r>
      <w:r w:rsidRPr="00C17635">
        <w:rPr>
          <w:rFonts w:ascii="Arial" w:hAnsi="Arial" w:cs="Arial"/>
          <w:color w:val="000000"/>
          <w:sz w:val="22"/>
          <w:szCs w:val="22"/>
        </w:rPr>
        <w:t xml:space="preserve"> known as the symptomatic HIV infection or clinical latency stage, involves the multiplication of the HIV cells in the body. The use of ART drugs has prevented the disease's security and the risk of transmission to an HIV partner. The last stage is AIDS, the most severe </w:t>
      </w:r>
      <w:r w:rsidR="0086302E" w:rsidRPr="00C17635">
        <w:rPr>
          <w:rFonts w:ascii="Arial" w:hAnsi="Arial" w:cs="Arial"/>
          <w:color w:val="000000"/>
          <w:sz w:val="22"/>
          <w:szCs w:val="22"/>
        </w:rPr>
        <w:t>stage wh</w:t>
      </w:r>
      <w:r w:rsidR="00C273C4" w:rsidRPr="00C17635">
        <w:rPr>
          <w:rFonts w:ascii="Arial" w:hAnsi="Arial" w:cs="Arial"/>
          <w:color w:val="000000"/>
          <w:sz w:val="22"/>
          <w:szCs w:val="22"/>
        </w:rPr>
        <w:t>en</w:t>
      </w:r>
      <w:r w:rsidRPr="00C17635">
        <w:rPr>
          <w:rFonts w:ascii="Arial" w:hAnsi="Arial" w:cs="Arial"/>
          <w:color w:val="000000"/>
          <w:sz w:val="22"/>
          <w:szCs w:val="22"/>
        </w:rPr>
        <w:t xml:space="preserve"> virus damages the immune system, and the body cannot fight opportunistic infections</w:t>
      </w:r>
      <w:r w:rsidR="00777DD9" w:rsidRPr="00C17635">
        <w:rPr>
          <w:rFonts w:ascii="Arial" w:hAnsi="Arial" w:cs="Arial"/>
          <w:color w:val="000000"/>
          <w:sz w:val="22"/>
          <w:szCs w:val="22"/>
          <w:lang w:val="en-US"/>
        </w:rPr>
        <w:t xml:space="preserve"> (</w:t>
      </w:r>
      <w:r w:rsidR="00777DD9" w:rsidRPr="00C17635">
        <w:rPr>
          <w:rFonts w:ascii="Arial" w:hAnsi="Arial" w:cs="Arial"/>
          <w:color w:val="222222"/>
          <w:sz w:val="22"/>
          <w:szCs w:val="22"/>
          <w:shd w:val="clear" w:color="auto" w:fill="FFFFFF"/>
        </w:rPr>
        <w:t>Dorman</w:t>
      </w:r>
      <w:r w:rsidR="00777DD9" w:rsidRPr="00C17635">
        <w:rPr>
          <w:rFonts w:ascii="Arial" w:hAnsi="Arial" w:cs="Arial"/>
          <w:color w:val="222222"/>
          <w:sz w:val="22"/>
          <w:szCs w:val="22"/>
          <w:shd w:val="clear" w:color="auto" w:fill="FFFFFF"/>
          <w:lang w:val="en-US"/>
        </w:rPr>
        <w:t>, 2018)</w:t>
      </w:r>
      <w:r w:rsidRPr="00C17635">
        <w:rPr>
          <w:rFonts w:ascii="Arial" w:hAnsi="Arial" w:cs="Arial"/>
          <w:color w:val="000000"/>
          <w:sz w:val="22"/>
          <w:szCs w:val="22"/>
        </w:rPr>
        <w:t xml:space="preserve"> The major symptoms of HIV develop from fever and headaches in the initial stages to swollen lymph nodes, weight loss, diarrhea and cough in the second stage. Tuberculosis, cancers and meningitis indicate that a person is in the last stage of AIDS. Based on statistics given by UNAIDS, approximately 38.4 million people are living with HIV worldwide as of 2021. Also, 650,000 people died from aids-related illnesses worldwide in 2021. In the UK, a study by the National AIDS trust in 2019 indicated that 105,200 people were living with HIV in the UK. 98% of the people diagnosed with HIV have been put on treatment with ARTs to suppress the viral infection. 72% of the infected people in the UK are male, while 27% are female. Based on ethnicity, 54.6% are white, while the other 46% are divided across different ethnic groups such as Asian, black Caribbean, and black African. Thi</w:t>
      </w:r>
      <w:r w:rsidR="00E25701" w:rsidRPr="00C17635">
        <w:rPr>
          <w:rFonts w:ascii="Arial" w:hAnsi="Arial" w:cs="Arial"/>
          <w:color w:val="000000"/>
          <w:sz w:val="22"/>
          <w:szCs w:val="22"/>
        </w:rPr>
        <w:t>s report</w:t>
      </w:r>
      <w:r w:rsidRPr="00C17635">
        <w:rPr>
          <w:rFonts w:ascii="Arial" w:hAnsi="Arial" w:cs="Arial"/>
          <w:color w:val="000000"/>
          <w:sz w:val="22"/>
          <w:szCs w:val="22"/>
        </w:rPr>
        <w:t xml:space="preserve"> will focus on HIV as an infectious disease and perform an analysis of the public health measures, the risk factors and the consequences experienced in both short-term and long-term at an individual and social level.</w:t>
      </w:r>
    </w:p>
    <w:p w14:paraId="13E20CF6" w14:textId="72C0E416" w:rsidR="008A5FCC" w:rsidRDefault="008A5FCC" w:rsidP="004E1243">
      <w:pPr>
        <w:pStyle w:val="NormalWeb"/>
        <w:shd w:val="clear" w:color="auto" w:fill="FFFFFF"/>
        <w:spacing w:before="0" w:beforeAutospacing="0" w:after="150" w:afterAutospacing="0" w:line="480" w:lineRule="auto"/>
        <w:jc w:val="both"/>
        <w:rPr>
          <w:color w:val="000000"/>
        </w:rPr>
      </w:pPr>
      <w:r>
        <w:rPr>
          <w:noProof/>
        </w:rPr>
        <w:drawing>
          <wp:inline distT="0" distB="0" distL="0" distR="0" wp14:anchorId="6CFB09DD" wp14:editId="7DDDFA3B">
            <wp:extent cx="4250132" cy="3171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69594" cy="3186350"/>
                    </a:xfrm>
                    <a:prstGeom prst="rect">
                      <a:avLst/>
                    </a:prstGeom>
                  </pic:spPr>
                </pic:pic>
              </a:graphicData>
            </a:graphic>
          </wp:inline>
        </w:drawing>
      </w:r>
    </w:p>
    <w:p w14:paraId="59C97867" w14:textId="77777777" w:rsidR="00A8128B" w:rsidRDefault="00A8128B">
      <w:pPr>
        <w:rPr>
          <w:rFonts w:ascii="Times New Roman" w:eastAsiaTheme="majorEastAsia" w:hAnsi="Times New Roman" w:cs="Times New Roman"/>
          <w:b/>
          <w:bCs/>
          <w:sz w:val="24"/>
          <w:szCs w:val="24"/>
          <w:bdr w:val="none" w:sz="0" w:space="0" w:color="auto" w:frame="1"/>
        </w:rPr>
      </w:pPr>
      <w:r>
        <w:rPr>
          <w:rFonts w:ascii="Times New Roman" w:hAnsi="Times New Roman" w:cs="Times New Roman"/>
          <w:b/>
          <w:bCs/>
          <w:sz w:val="24"/>
          <w:szCs w:val="24"/>
          <w:bdr w:val="none" w:sz="0" w:space="0" w:color="auto" w:frame="1"/>
        </w:rPr>
        <w:br w:type="page"/>
      </w:r>
    </w:p>
    <w:p w14:paraId="2DA25B53" w14:textId="1E7DC3B3" w:rsidR="008A5FCC" w:rsidRPr="00A8128B" w:rsidRDefault="008A5FCC" w:rsidP="00A8128B">
      <w:pPr>
        <w:pStyle w:val="Heading1"/>
        <w:rPr>
          <w:rFonts w:ascii="Times New Roman" w:hAnsi="Times New Roman" w:cs="Times New Roman"/>
          <w:b/>
          <w:bCs/>
          <w:color w:val="auto"/>
          <w:sz w:val="24"/>
          <w:szCs w:val="24"/>
        </w:rPr>
      </w:pPr>
      <w:bookmarkStart w:id="1" w:name="_Toc119946282"/>
      <w:r w:rsidRPr="00A8128B">
        <w:rPr>
          <w:rFonts w:ascii="Times New Roman" w:hAnsi="Times New Roman" w:cs="Times New Roman"/>
          <w:b/>
          <w:bCs/>
          <w:color w:val="auto"/>
          <w:sz w:val="24"/>
          <w:szCs w:val="24"/>
          <w:bdr w:val="none" w:sz="0" w:space="0" w:color="auto" w:frame="1"/>
        </w:rPr>
        <w:t>Public health measures</w:t>
      </w:r>
      <w:bookmarkEnd w:id="1"/>
    </w:p>
    <w:p w14:paraId="48965D43" w14:textId="268F6D27" w:rsidR="008A5FCC" w:rsidRPr="00C17635"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C17635">
        <w:rPr>
          <w:rFonts w:ascii="Arial" w:hAnsi="Arial" w:cs="Arial"/>
          <w:color w:val="000000"/>
          <w:sz w:val="22"/>
          <w:szCs w:val="22"/>
        </w:rPr>
        <w:t>This section will focus on public health measures required in prevention for long enough and promoting health but an individual and societal setting regarding HIV. HIV should be addressed as an epidemic because it has infected more than 60 million people worldwide in 20 years and many people below 25 years are constantly infected at a higher rate. Their form of HIV should be considered a public health problem</w:t>
      </w:r>
      <w:r w:rsidR="008C4AA4" w:rsidRPr="00C17635">
        <w:rPr>
          <w:rFonts w:ascii="Arial" w:hAnsi="Arial" w:cs="Arial"/>
          <w:color w:val="000000"/>
          <w:sz w:val="22"/>
          <w:szCs w:val="22"/>
        </w:rPr>
        <w:t xml:space="preserve"> </w:t>
      </w:r>
      <w:r w:rsidRPr="00C17635">
        <w:rPr>
          <w:rFonts w:ascii="Arial" w:hAnsi="Arial" w:cs="Arial"/>
          <w:color w:val="000000"/>
          <w:sz w:val="22"/>
          <w:szCs w:val="22"/>
        </w:rPr>
        <w:t>and they realize there's an epidemic because its impact is beyond an individual level and affects the larger society. HIV can potentially demean the workforce and create operations on social and health services while increasing inequality and poverty</w:t>
      </w:r>
      <w:r w:rsidR="00777DD9" w:rsidRPr="00C17635">
        <w:rPr>
          <w:rFonts w:ascii="Arial" w:hAnsi="Arial" w:cs="Arial"/>
          <w:color w:val="000000"/>
          <w:sz w:val="22"/>
          <w:szCs w:val="22"/>
          <w:lang w:val="en-US"/>
        </w:rPr>
        <w:t xml:space="preserve"> (</w:t>
      </w:r>
      <w:r w:rsidR="00777DD9" w:rsidRPr="00C17635">
        <w:rPr>
          <w:rFonts w:ascii="Arial" w:hAnsi="Arial" w:cs="Arial"/>
          <w:color w:val="222222"/>
          <w:sz w:val="22"/>
          <w:szCs w:val="22"/>
          <w:shd w:val="clear" w:color="auto" w:fill="FFFFFF"/>
        </w:rPr>
        <w:t>Bertran</w:t>
      </w:r>
      <w:r w:rsidR="00777DD9" w:rsidRPr="00C17635">
        <w:rPr>
          <w:rFonts w:ascii="Arial" w:hAnsi="Arial" w:cs="Arial"/>
          <w:color w:val="222222"/>
          <w:sz w:val="22"/>
          <w:szCs w:val="22"/>
          <w:shd w:val="clear" w:color="auto" w:fill="FFFFFF"/>
          <w:lang w:val="en-US"/>
        </w:rPr>
        <w:t>, 2014)</w:t>
      </w:r>
      <w:r w:rsidRPr="00C17635">
        <w:rPr>
          <w:rFonts w:ascii="Arial" w:hAnsi="Arial" w:cs="Arial"/>
          <w:color w:val="000000"/>
          <w:sz w:val="22"/>
          <w:szCs w:val="22"/>
        </w:rPr>
        <w:t>. HIV significantly impacts a country's capital growth and gross domestic product because it reverses development achievements.</w:t>
      </w:r>
    </w:p>
    <w:p w14:paraId="4B84B293" w14:textId="3614B87D" w:rsidR="008A5FCC" w:rsidRPr="00C17635"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C17635">
        <w:rPr>
          <w:rFonts w:ascii="Arial" w:hAnsi="Arial" w:cs="Arial"/>
          <w:color w:val="000000"/>
          <w:sz w:val="22"/>
          <w:szCs w:val="22"/>
        </w:rPr>
        <w:t>Preventive measures employed as interventions to prevent HIV include increased campaigns sponsored by government and international bodies promoting behavior change through constantly conducting their education and voluntary counseling services. There are communication programs that support counseling and testing services for free among all people living with HIV and for those who want to know their status. Campaigns supporting abstinence or using condoms have been entirely promoted worldwide, with the free distribution of protective condoms as a way of preventing sexually transmitted infections and transmission of HIV. Short courses have also been organized for mother-to-child transmission to protect infants from acquiring HIV before being born. Hospitals have ensured safe blood supply and use of injection equipment; there's a way of preventing errors that could transmit HIV. Trained peers have been used to provide effective information in skill-building sessions that empower people to prevent themselves from HIV by integrating the teaching skill into social norms. Companies that promote behavior change focus on the general population, especially young people, indicating the higher risk of having sex and the lack of condoms</w:t>
      </w:r>
      <w:r w:rsidR="00777DD9" w:rsidRPr="00C17635">
        <w:rPr>
          <w:rFonts w:ascii="Arial" w:hAnsi="Arial" w:cs="Arial"/>
          <w:color w:val="000000"/>
          <w:sz w:val="22"/>
          <w:szCs w:val="22"/>
          <w:lang w:val="en-US"/>
        </w:rPr>
        <w:t xml:space="preserve"> (</w:t>
      </w:r>
      <w:r w:rsidR="00777DD9" w:rsidRPr="00C17635">
        <w:rPr>
          <w:rFonts w:ascii="Arial" w:hAnsi="Arial" w:cs="Arial"/>
          <w:color w:val="222222"/>
          <w:sz w:val="22"/>
          <w:szCs w:val="22"/>
          <w:shd w:val="clear" w:color="auto" w:fill="FFFFFF"/>
        </w:rPr>
        <w:t>Taraphdar</w:t>
      </w:r>
      <w:r w:rsidR="00777DD9" w:rsidRPr="00C17635">
        <w:rPr>
          <w:rFonts w:ascii="Arial" w:hAnsi="Arial" w:cs="Arial"/>
          <w:color w:val="222222"/>
          <w:sz w:val="22"/>
          <w:szCs w:val="22"/>
          <w:shd w:val="clear" w:color="auto" w:fill="FFFFFF"/>
          <w:lang w:val="en-US"/>
        </w:rPr>
        <w:t>, 2011)</w:t>
      </w:r>
      <w:r w:rsidRPr="00C17635">
        <w:rPr>
          <w:rFonts w:ascii="Arial" w:hAnsi="Arial" w:cs="Arial"/>
          <w:color w:val="000000"/>
          <w:sz w:val="22"/>
          <w:szCs w:val="22"/>
        </w:rPr>
        <w:t>. There is an increased condom availability, quality and access acceptability from both male and female people. Condoms are subjected to quality control through testing and sampling to ensure or reduce transmission. Voluntary counseling and Testing Services have been increasingly publicized and the establishment of VCT centers. Campaigns have also been launched to prevent the depreciation of injecting equipment among drug users to prevent sharing the injection equipment. Community-based complementary care services provide funding and training to communities to support people living with HIV in strengthening their households out of poverty, including orphans and low-income families.</w:t>
      </w:r>
    </w:p>
    <w:p w14:paraId="3CC38612" w14:textId="133BD10C" w:rsidR="008A5FCC" w:rsidRPr="00C17635"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C17635">
        <w:rPr>
          <w:rFonts w:ascii="Arial" w:hAnsi="Arial" w:cs="Arial"/>
          <w:color w:val="000000"/>
          <w:sz w:val="22"/>
          <w:szCs w:val="22"/>
        </w:rPr>
        <w:t>Alternatives that have been used to control HIV include the use of ARTs. All these medications are not the Cure th</w:t>
      </w:r>
      <w:r w:rsidR="002B2D2E" w:rsidRPr="00C17635">
        <w:rPr>
          <w:rFonts w:ascii="Arial" w:hAnsi="Arial" w:cs="Arial"/>
          <w:color w:val="000000"/>
          <w:sz w:val="22"/>
          <w:szCs w:val="22"/>
        </w:rPr>
        <w:t>at</w:t>
      </w:r>
      <w:r w:rsidRPr="00C17635">
        <w:rPr>
          <w:rFonts w:ascii="Arial" w:hAnsi="Arial" w:cs="Arial"/>
          <w:color w:val="000000"/>
          <w:sz w:val="22"/>
          <w:szCs w:val="22"/>
        </w:rPr>
        <w:t xml:space="preserve"> lower the transmission and prevent many opportunistic infections that prolong the life of people living with HIV. HAART campaigns are only available to high-income countries due to the High cost of treatment and the complexity of the required infrastructure to administer the treatment. ARVs across the world have assisted close to 6 million people infected with HIV in developing countries, and discounts from large corporations have entirely reduced their costs. Governments have offered these medications for free to people living with HIV </w:t>
      </w:r>
      <w:r w:rsidR="00605AA6" w:rsidRPr="00C17635">
        <w:rPr>
          <w:rFonts w:ascii="Arial" w:hAnsi="Arial" w:cs="Arial"/>
          <w:color w:val="000000"/>
          <w:sz w:val="22"/>
          <w:szCs w:val="22"/>
        </w:rPr>
        <w:t>to</w:t>
      </w:r>
      <w:r w:rsidRPr="00C17635">
        <w:rPr>
          <w:rFonts w:ascii="Arial" w:hAnsi="Arial" w:cs="Arial"/>
          <w:color w:val="000000"/>
          <w:sz w:val="22"/>
          <w:szCs w:val="22"/>
        </w:rPr>
        <w:t xml:space="preserve"> prolong their lives. UNAIDS, for instance, provides free psychosocial support, palliative care and treatment of opportunistic infections using good nutrition and strong health systems at a sustainable financing cost.</w:t>
      </w:r>
    </w:p>
    <w:p w14:paraId="4686918F" w14:textId="77777777" w:rsidR="00A8128B" w:rsidRPr="00C17635" w:rsidRDefault="00A8128B">
      <w:pPr>
        <w:rPr>
          <w:rFonts w:ascii="Arial" w:eastAsiaTheme="majorEastAsia" w:hAnsi="Arial" w:cs="Arial"/>
          <w:b/>
          <w:bCs/>
          <w:bdr w:val="none" w:sz="0" w:space="0" w:color="auto" w:frame="1"/>
        </w:rPr>
      </w:pPr>
      <w:r w:rsidRPr="00C17635">
        <w:rPr>
          <w:rFonts w:ascii="Arial" w:hAnsi="Arial" w:cs="Arial"/>
          <w:b/>
          <w:bCs/>
          <w:bdr w:val="none" w:sz="0" w:space="0" w:color="auto" w:frame="1"/>
        </w:rPr>
        <w:br w:type="page"/>
      </w:r>
    </w:p>
    <w:p w14:paraId="33FB441F" w14:textId="25804FEA" w:rsidR="008A5FCC" w:rsidRPr="00A8128B" w:rsidRDefault="008A5FCC" w:rsidP="00A8128B">
      <w:pPr>
        <w:pStyle w:val="Heading1"/>
        <w:rPr>
          <w:rFonts w:ascii="Times New Roman" w:hAnsi="Times New Roman" w:cs="Times New Roman"/>
          <w:b/>
          <w:bCs/>
          <w:color w:val="auto"/>
          <w:sz w:val="24"/>
          <w:szCs w:val="24"/>
        </w:rPr>
      </w:pPr>
      <w:bookmarkStart w:id="2" w:name="_Toc119946283"/>
      <w:r w:rsidRPr="00A8128B">
        <w:rPr>
          <w:rFonts w:ascii="Times New Roman" w:hAnsi="Times New Roman" w:cs="Times New Roman"/>
          <w:b/>
          <w:bCs/>
          <w:color w:val="auto"/>
          <w:sz w:val="24"/>
          <w:szCs w:val="24"/>
          <w:bdr w:val="none" w:sz="0" w:space="0" w:color="auto" w:frame="1"/>
        </w:rPr>
        <w:t>Risk factors</w:t>
      </w:r>
      <w:bookmarkEnd w:id="2"/>
    </w:p>
    <w:p w14:paraId="49711C19" w14:textId="7E242BA6" w:rsidR="008A5FCC" w:rsidRPr="00DE5F41"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DE5F41">
        <w:rPr>
          <w:rFonts w:ascii="Arial" w:hAnsi="Arial" w:cs="Arial"/>
          <w:color w:val="000000"/>
          <w:sz w:val="22"/>
          <w:szCs w:val="22"/>
        </w:rPr>
        <w:t xml:space="preserve">HIV can be easily transmitted from one person to another through various fluids such as blood, semen, breast milk, vaginal fluids, pre-seminal fluids, and rectal fluids. Transmission happens when one of the </w:t>
      </w:r>
      <w:r w:rsidR="00410747" w:rsidRPr="00DE5F41">
        <w:rPr>
          <w:rFonts w:ascii="Arial" w:hAnsi="Arial" w:cs="Arial"/>
          <w:color w:val="000000"/>
          <w:sz w:val="22"/>
          <w:szCs w:val="22"/>
        </w:rPr>
        <w:t>fluids</w:t>
      </w:r>
      <w:r w:rsidRPr="00DE5F41">
        <w:rPr>
          <w:rFonts w:ascii="Arial" w:hAnsi="Arial" w:cs="Arial"/>
          <w:color w:val="000000"/>
          <w:sz w:val="22"/>
          <w:szCs w:val="22"/>
        </w:rPr>
        <w:t xml:space="preserve"> gets in contact with a damaged tissue or a mucous membrane. Having sex with a person who has HIV can be transmitted through the mentioned fluids</w:t>
      </w:r>
      <w:r w:rsidR="00777DD9" w:rsidRPr="00DE5F41">
        <w:rPr>
          <w:rFonts w:ascii="Arial" w:hAnsi="Arial" w:cs="Arial"/>
          <w:color w:val="000000"/>
          <w:sz w:val="22"/>
          <w:szCs w:val="22"/>
          <w:lang w:val="en-US"/>
        </w:rPr>
        <w:t xml:space="preserve"> (</w:t>
      </w:r>
      <w:r w:rsidR="00777DD9" w:rsidRPr="00DE5F41">
        <w:rPr>
          <w:rFonts w:ascii="Arial" w:hAnsi="Arial" w:cs="Arial"/>
          <w:color w:val="222222"/>
          <w:sz w:val="22"/>
          <w:szCs w:val="22"/>
          <w:shd w:val="clear" w:color="auto" w:fill="FFFFFF"/>
        </w:rPr>
        <w:t>Haacker</w:t>
      </w:r>
      <w:r w:rsidR="00777DD9" w:rsidRPr="00DE5F41">
        <w:rPr>
          <w:rFonts w:ascii="Arial" w:hAnsi="Arial" w:cs="Arial"/>
          <w:color w:val="222222"/>
          <w:sz w:val="22"/>
          <w:szCs w:val="22"/>
          <w:shd w:val="clear" w:color="auto" w:fill="FFFFFF"/>
          <w:lang w:val="en-US"/>
        </w:rPr>
        <w:t>, 2004)</w:t>
      </w:r>
      <w:r w:rsidRPr="00DE5F41">
        <w:rPr>
          <w:rFonts w:ascii="Arial" w:hAnsi="Arial" w:cs="Arial"/>
          <w:color w:val="000000"/>
          <w:sz w:val="22"/>
          <w:szCs w:val="22"/>
        </w:rPr>
        <w:t>. Risk factors include having vaginal or anal sex without using condoms or contracting other sexually transmitted infections, including chlamydia, syphilis, gonorrhea and herpes.  Contracting this other sexually transmitted infection increases the risk of HIV in case of continued unprotected sex activity and lack of proper treatment for the cuts and sores. Engaging in unprotected sex increases the risk because fluids come into contact and could easily transmit the viral infection.</w:t>
      </w:r>
    </w:p>
    <w:p w14:paraId="134FC5D3" w14:textId="35ADA10D" w:rsidR="008A5FCC" w:rsidRPr="00DE5F41"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DE5F41">
        <w:rPr>
          <w:rFonts w:ascii="Arial" w:hAnsi="Arial" w:cs="Arial"/>
          <w:color w:val="000000"/>
          <w:sz w:val="22"/>
          <w:szCs w:val="22"/>
        </w:rPr>
        <w:t>Sharing injecting equipment and needles with someone HIV-positive increases the transmission if the injection is unsafe. Blood transfusions and tissue transplantation conducted in hospitals through medical procedures involving cutting and piercing of body organs cause an increased risk of HIV transmission if one of the organs is infected with a virus. A person with a higher viral load can easily transmit infection, especially in the acute phase of HIV</w:t>
      </w:r>
      <w:r w:rsidR="00777DD9" w:rsidRPr="00DE5F41">
        <w:rPr>
          <w:rFonts w:ascii="Arial" w:hAnsi="Arial" w:cs="Arial"/>
          <w:color w:val="000000"/>
          <w:sz w:val="22"/>
          <w:szCs w:val="22"/>
          <w:lang w:val="en-US"/>
        </w:rPr>
        <w:t xml:space="preserve"> (</w:t>
      </w:r>
      <w:r w:rsidR="00777DD9" w:rsidRPr="00DE5F41">
        <w:rPr>
          <w:rFonts w:ascii="Arial" w:hAnsi="Arial" w:cs="Arial"/>
          <w:color w:val="222222"/>
          <w:sz w:val="22"/>
          <w:szCs w:val="22"/>
          <w:shd w:val="clear" w:color="auto" w:fill="FFFFFF"/>
        </w:rPr>
        <w:t>Gayle</w:t>
      </w:r>
      <w:r w:rsidR="00777DD9" w:rsidRPr="00DE5F41">
        <w:rPr>
          <w:rFonts w:ascii="Arial" w:hAnsi="Arial" w:cs="Arial"/>
          <w:color w:val="222222"/>
          <w:sz w:val="22"/>
          <w:szCs w:val="22"/>
          <w:shd w:val="clear" w:color="auto" w:fill="FFFFFF"/>
          <w:lang w:val="en-US"/>
        </w:rPr>
        <w:t>, 2001)</w:t>
      </w:r>
      <w:r w:rsidRPr="00DE5F41">
        <w:rPr>
          <w:rFonts w:ascii="Arial" w:hAnsi="Arial" w:cs="Arial"/>
          <w:color w:val="000000"/>
          <w:sz w:val="22"/>
          <w:szCs w:val="22"/>
        </w:rPr>
        <w:t>. Increased alcohol and drug use pose a risk of making safe choices and impairing judgments that could lead to unplanned and unprotected sex.</w:t>
      </w:r>
    </w:p>
    <w:p w14:paraId="7664E1DA" w14:textId="69CC2160" w:rsidR="008A5FCC" w:rsidRPr="00DE5F41"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DE5F41">
        <w:rPr>
          <w:rFonts w:ascii="Arial" w:hAnsi="Arial" w:cs="Arial"/>
          <w:color w:val="000000"/>
          <w:sz w:val="22"/>
          <w:szCs w:val="22"/>
        </w:rPr>
        <w:t>Homosexual sex with a partner who has contracted HIV increases their risk, especially for those with many sex partners or who have sex with someone with many sex partners. People exposed to bodily fluids with HIV, including doctors and medical practitioners, are in a risky environment of acquiring HIV. Children born to HIV-positive parents or staying in areas where HIV is common are significant risk factors for acquiring HIV. Occupations such as prostitution involving sex in exchange for money for drugs pose a higher risk of HIV infection.</w:t>
      </w:r>
    </w:p>
    <w:p w14:paraId="74DADB2E" w14:textId="77777777" w:rsidR="00A8128B" w:rsidRDefault="00A8128B">
      <w:pPr>
        <w:rPr>
          <w:rFonts w:ascii="Times New Roman" w:eastAsia="Times New Roman" w:hAnsi="Times New Roman" w:cs="Times New Roman"/>
          <w:b/>
          <w:bCs/>
          <w:color w:val="000000"/>
          <w:sz w:val="24"/>
          <w:szCs w:val="24"/>
          <w:bdr w:val="none" w:sz="0" w:space="0" w:color="auto" w:frame="1"/>
        </w:rPr>
      </w:pPr>
      <w:r w:rsidRPr="00DE5F41">
        <w:rPr>
          <w:rFonts w:ascii="Arial" w:hAnsi="Arial" w:cs="Arial"/>
          <w:b/>
          <w:bCs/>
          <w:color w:val="000000"/>
          <w:bdr w:val="none" w:sz="0" w:space="0" w:color="auto" w:frame="1"/>
        </w:rPr>
        <w:br w:type="page"/>
      </w:r>
    </w:p>
    <w:p w14:paraId="17395CDD" w14:textId="338AF4B7" w:rsidR="008A5FCC" w:rsidRPr="00A8128B" w:rsidRDefault="008A5FCC" w:rsidP="00A8128B">
      <w:pPr>
        <w:pStyle w:val="Heading1"/>
        <w:rPr>
          <w:rFonts w:ascii="Times New Roman" w:hAnsi="Times New Roman" w:cs="Times New Roman"/>
          <w:b/>
          <w:bCs/>
          <w:color w:val="auto"/>
          <w:sz w:val="24"/>
          <w:szCs w:val="24"/>
        </w:rPr>
      </w:pPr>
      <w:bookmarkStart w:id="3" w:name="_Toc119946284"/>
      <w:r w:rsidRPr="00A8128B">
        <w:rPr>
          <w:rFonts w:ascii="Times New Roman" w:hAnsi="Times New Roman" w:cs="Times New Roman"/>
          <w:b/>
          <w:bCs/>
          <w:color w:val="auto"/>
          <w:sz w:val="24"/>
          <w:szCs w:val="24"/>
          <w:bdr w:val="none" w:sz="0" w:space="0" w:color="auto" w:frame="1"/>
        </w:rPr>
        <w:t>Short-term impacts</w:t>
      </w:r>
      <w:bookmarkEnd w:id="3"/>
    </w:p>
    <w:p w14:paraId="0EAC36B9" w14:textId="14CF5A74" w:rsidR="008A5FCC" w:rsidRPr="00DE5F41"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DE5F41">
        <w:rPr>
          <w:rFonts w:ascii="Arial" w:hAnsi="Arial" w:cs="Arial"/>
          <w:color w:val="000000"/>
          <w:sz w:val="22"/>
          <w:szCs w:val="22"/>
        </w:rPr>
        <w:t>The person who has contracted HIV infection can experience short-term health complications such as fever, skin rash, and a sore throat in the first two to four weeks. Feeling tired, night sweats and mouth ulcers are other symptoms in the seroconversion period. Opportunistic infections such as pneumonia and tuberculosis take advantage of the weak immune system of an infected person. Infected people are likely to experience psychological disorders such as depression and anxiety out of knowing that they have contracted HIV. Without counseling, people who recently contracted HIV have been linked to cases of suicide. Antiretroviral therapy surprises the viral load into an undetectable and untransmittable stage when used effectively and promptly.</w:t>
      </w:r>
    </w:p>
    <w:p w14:paraId="7FBBFFAA" w14:textId="07AF9BF8" w:rsidR="008A5FCC" w:rsidRPr="00DE5F41"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DE5F41">
        <w:rPr>
          <w:rFonts w:ascii="Arial" w:hAnsi="Arial" w:cs="Arial"/>
          <w:color w:val="000000"/>
          <w:sz w:val="22"/>
          <w:szCs w:val="22"/>
        </w:rPr>
        <w:t>Health service provision also experiences economical pressures from the cost of acquiring and producing ARTs to administer to newly infected people. The number of young people contracting HIV has tremendously increased in the last few years, creating an economic depression as governments were fighting the coronavirus pandemic. Workers lose their jobs, especially those working in medical procedures, after realizing they have contracted the virus, which creates an economic challenge for the families of breadwinners infected with HIV.</w:t>
      </w:r>
    </w:p>
    <w:p w14:paraId="69D0EB0D" w14:textId="77777777" w:rsidR="00A8128B" w:rsidRPr="00DE5F41" w:rsidRDefault="00A8128B">
      <w:pPr>
        <w:rPr>
          <w:rFonts w:ascii="Arial" w:eastAsia="Times New Roman" w:hAnsi="Arial" w:cs="Arial"/>
          <w:b/>
          <w:bCs/>
          <w:color w:val="000000"/>
          <w:bdr w:val="none" w:sz="0" w:space="0" w:color="auto" w:frame="1"/>
        </w:rPr>
      </w:pPr>
      <w:r w:rsidRPr="00DE5F41">
        <w:rPr>
          <w:rFonts w:ascii="Arial" w:hAnsi="Arial" w:cs="Arial"/>
          <w:b/>
          <w:bCs/>
          <w:color w:val="000000"/>
          <w:bdr w:val="none" w:sz="0" w:space="0" w:color="auto" w:frame="1"/>
        </w:rPr>
        <w:br w:type="page"/>
      </w:r>
    </w:p>
    <w:p w14:paraId="6A4C2041" w14:textId="45264FD1" w:rsidR="008A5FCC" w:rsidRPr="00A8128B" w:rsidRDefault="008A5FCC" w:rsidP="00A8128B">
      <w:pPr>
        <w:pStyle w:val="Heading1"/>
        <w:rPr>
          <w:rFonts w:ascii="Times New Roman" w:hAnsi="Times New Roman" w:cs="Times New Roman"/>
          <w:b/>
          <w:bCs/>
          <w:color w:val="auto"/>
          <w:sz w:val="24"/>
          <w:szCs w:val="24"/>
        </w:rPr>
      </w:pPr>
      <w:bookmarkStart w:id="4" w:name="_Toc119946285"/>
      <w:r w:rsidRPr="00A8128B">
        <w:rPr>
          <w:rFonts w:ascii="Times New Roman" w:hAnsi="Times New Roman" w:cs="Times New Roman"/>
          <w:b/>
          <w:bCs/>
          <w:color w:val="auto"/>
          <w:sz w:val="24"/>
          <w:szCs w:val="24"/>
          <w:bdr w:val="none" w:sz="0" w:space="0" w:color="auto" w:frame="1"/>
        </w:rPr>
        <w:t>Long-term impacts</w:t>
      </w:r>
      <w:bookmarkEnd w:id="4"/>
    </w:p>
    <w:p w14:paraId="057E556D" w14:textId="58C67DBB" w:rsidR="008A5FCC" w:rsidRPr="00DE5F41" w:rsidRDefault="008A5FCC" w:rsidP="004E1243">
      <w:pPr>
        <w:pStyle w:val="NormalWeb"/>
        <w:shd w:val="clear" w:color="auto" w:fill="FFFFFF"/>
        <w:spacing w:before="0" w:beforeAutospacing="0" w:after="150" w:afterAutospacing="0" w:line="480" w:lineRule="auto"/>
        <w:jc w:val="both"/>
        <w:rPr>
          <w:rFonts w:ascii="Arial" w:hAnsi="Arial" w:cs="Arial"/>
          <w:color w:val="000000"/>
          <w:sz w:val="22"/>
          <w:szCs w:val="22"/>
        </w:rPr>
      </w:pPr>
      <w:r w:rsidRPr="00DE5F41">
        <w:rPr>
          <w:rFonts w:ascii="Arial" w:hAnsi="Arial" w:cs="Arial"/>
          <w:color w:val="000000"/>
          <w:sz w:val="22"/>
          <w:szCs w:val="22"/>
        </w:rPr>
        <w:t>An HIV-infected person will have their immune system deteriorate over time when approaching the last stage of acquired immunodeficiency syndrome with increased opportunistic infection. Meningitis, cancer, tuberculosis and hepatitis are some infections associated with HIV. The long-term use of HIV drugs increases the overall cholesterol and blood fat and changes the distribution of fats in the body among older people. A person may also start experiencing liver and kidney problems from increased use of HIV drugs</w:t>
      </w:r>
      <w:r w:rsidR="00777DD9" w:rsidRPr="00DE5F41">
        <w:rPr>
          <w:rFonts w:ascii="Arial" w:hAnsi="Arial" w:cs="Arial"/>
          <w:color w:val="000000"/>
          <w:sz w:val="22"/>
          <w:szCs w:val="22"/>
          <w:lang w:val="en-US"/>
        </w:rPr>
        <w:t xml:space="preserve"> (</w:t>
      </w:r>
      <w:r w:rsidR="00777DD9" w:rsidRPr="00DE5F41">
        <w:rPr>
          <w:rFonts w:ascii="Arial" w:hAnsi="Arial" w:cs="Arial"/>
          <w:color w:val="222222"/>
          <w:sz w:val="22"/>
          <w:szCs w:val="22"/>
          <w:shd w:val="clear" w:color="auto" w:fill="FFFFFF"/>
        </w:rPr>
        <w:t>Empelen</w:t>
      </w:r>
      <w:r w:rsidR="00777DD9" w:rsidRPr="00DE5F41">
        <w:rPr>
          <w:rFonts w:ascii="Arial" w:hAnsi="Arial" w:cs="Arial"/>
          <w:color w:val="222222"/>
          <w:sz w:val="22"/>
          <w:szCs w:val="22"/>
          <w:shd w:val="clear" w:color="auto" w:fill="FFFFFF"/>
          <w:lang w:val="en-US"/>
        </w:rPr>
        <w:t>, 2005)</w:t>
      </w:r>
      <w:r w:rsidRPr="00DE5F41">
        <w:rPr>
          <w:rFonts w:ascii="Arial" w:hAnsi="Arial" w:cs="Arial"/>
          <w:color w:val="000000"/>
          <w:sz w:val="22"/>
          <w:szCs w:val="22"/>
        </w:rPr>
        <w:t>. People experience cognitive disorders in a societal setting, especially when they know about their infection. Stigmatization, with the lack of efficient therapies, could affect their anxiety and depressive moods in the long term. Based on a study by the National Institute of Mental Health, people living with HIV are prices likely to have depression than those living without HIV.</w:t>
      </w:r>
    </w:p>
    <w:p w14:paraId="5A9FFB15" w14:textId="51DF6217" w:rsidR="008A5FCC" w:rsidRDefault="008A5FCC" w:rsidP="004E1243">
      <w:pPr>
        <w:pStyle w:val="NormalWeb"/>
        <w:shd w:val="clear" w:color="auto" w:fill="FFFFFF"/>
        <w:spacing w:before="0" w:beforeAutospacing="0" w:after="150" w:afterAutospacing="0" w:line="480" w:lineRule="auto"/>
        <w:jc w:val="both"/>
        <w:rPr>
          <w:color w:val="000000"/>
        </w:rPr>
      </w:pPr>
      <w:r w:rsidRPr="00DE5F41">
        <w:rPr>
          <w:rFonts w:ascii="Arial" w:hAnsi="Arial" w:cs="Arial"/>
          <w:color w:val="000000"/>
          <w:sz w:val="22"/>
          <w:szCs w:val="22"/>
        </w:rPr>
        <w:t>HIV impacts public services and Government Finance especially because it affects economic development on a particular country due to the increased mortality and morbidity that reduces living standards and affects significant economy-sustainable areas. At a corporate level, companies face losses in productivity due to the increased cost of death-related insurance, which benefits four people who have died out of HIV contraction. A government experiences rising costs and reduction in national savings because prospects deter investments among countries with high implications of HIV. The increased mortality experience by the working-age population describes the overall public service delivery and the government loses more money in paying public servants' insurance</w:t>
      </w:r>
      <w:r w:rsidR="00777DD9" w:rsidRPr="00DE5F41">
        <w:rPr>
          <w:rFonts w:ascii="Arial" w:hAnsi="Arial" w:cs="Arial"/>
          <w:color w:val="000000"/>
          <w:sz w:val="22"/>
          <w:szCs w:val="22"/>
          <w:lang w:val="en-US"/>
        </w:rPr>
        <w:t xml:space="preserve"> (</w:t>
      </w:r>
      <w:r w:rsidR="00777DD9" w:rsidRPr="00DE5F41">
        <w:rPr>
          <w:rFonts w:ascii="Arial" w:hAnsi="Arial" w:cs="Arial"/>
          <w:color w:val="222222"/>
          <w:sz w:val="22"/>
          <w:szCs w:val="22"/>
          <w:shd w:val="clear" w:color="auto" w:fill="FFFFFF"/>
        </w:rPr>
        <w:t>Katz</w:t>
      </w:r>
      <w:r w:rsidR="00777DD9" w:rsidRPr="00DE5F41">
        <w:rPr>
          <w:rFonts w:ascii="Arial" w:hAnsi="Arial" w:cs="Arial"/>
          <w:color w:val="222222"/>
          <w:sz w:val="22"/>
          <w:szCs w:val="22"/>
          <w:shd w:val="clear" w:color="auto" w:fill="FFFFFF"/>
          <w:lang w:val="en-US"/>
        </w:rPr>
        <w:t>, 2005)</w:t>
      </w:r>
      <w:r w:rsidRPr="00DE5F41">
        <w:rPr>
          <w:rFonts w:ascii="Arial" w:hAnsi="Arial" w:cs="Arial"/>
          <w:color w:val="000000"/>
          <w:sz w:val="22"/>
          <w:szCs w:val="22"/>
        </w:rPr>
        <w:t>. In contrast, the overall cost of production is expected to rise. Fiscal consequences experienced by an economy are sourced from the effort of sustaining orphans, individuals and households experiencing adverse effects of HIV. International bodies that offer grants affect government revenue because they directly</w:t>
      </w:r>
      <w:r>
        <w:rPr>
          <w:color w:val="000000"/>
        </w:rPr>
        <w:t xml:space="preserve"> facilitate the money into implementing agencies, causing a physical location to </w:t>
      </w:r>
      <w:r w:rsidR="00DE5F41">
        <w:rPr>
          <w:color w:val="000000"/>
        </w:rPr>
        <w:t>policymakers</w:t>
      </w:r>
      <w:r>
        <w:rPr>
          <w:color w:val="000000"/>
        </w:rPr>
        <w:t xml:space="preserve"> in a particular economy.</w:t>
      </w:r>
    </w:p>
    <w:p w14:paraId="034FC4D1" w14:textId="77777777" w:rsidR="00A8128B" w:rsidRDefault="00A8128B">
      <w:pPr>
        <w:rPr>
          <w:rFonts w:ascii="Times New Roman" w:eastAsia="Times New Roman" w:hAnsi="Times New Roman" w:cs="Times New Roman"/>
          <w:b/>
          <w:bCs/>
          <w:color w:val="000000"/>
          <w:sz w:val="24"/>
          <w:szCs w:val="24"/>
          <w:bdr w:val="none" w:sz="0" w:space="0" w:color="auto" w:frame="1"/>
        </w:rPr>
      </w:pPr>
      <w:r>
        <w:rPr>
          <w:b/>
          <w:bCs/>
          <w:color w:val="000000"/>
          <w:bdr w:val="none" w:sz="0" w:space="0" w:color="auto" w:frame="1"/>
        </w:rPr>
        <w:br w:type="page"/>
      </w:r>
    </w:p>
    <w:p w14:paraId="46702F38" w14:textId="472220C3" w:rsidR="008A5FCC" w:rsidRPr="00FB5C9D" w:rsidRDefault="008A5FCC" w:rsidP="00A8128B">
      <w:pPr>
        <w:pStyle w:val="Heading1"/>
        <w:rPr>
          <w:rFonts w:ascii="Times New Roman" w:hAnsi="Times New Roman" w:cs="Times New Roman"/>
          <w:b/>
          <w:bCs/>
          <w:color w:val="auto"/>
          <w:sz w:val="22"/>
          <w:szCs w:val="22"/>
        </w:rPr>
      </w:pPr>
      <w:bookmarkStart w:id="5" w:name="_Toc119946286"/>
      <w:r w:rsidRPr="00FB5C9D">
        <w:rPr>
          <w:rFonts w:ascii="Times New Roman" w:hAnsi="Times New Roman" w:cs="Times New Roman"/>
          <w:b/>
          <w:bCs/>
          <w:color w:val="auto"/>
          <w:sz w:val="22"/>
          <w:szCs w:val="22"/>
          <w:bdr w:val="none" w:sz="0" w:space="0" w:color="auto" w:frame="1"/>
        </w:rPr>
        <w:t>Conclusion</w:t>
      </w:r>
      <w:bookmarkEnd w:id="5"/>
    </w:p>
    <w:p w14:paraId="6E7A1C6C" w14:textId="10330418" w:rsidR="0007763D" w:rsidRPr="00DE5F41" w:rsidRDefault="008A5FCC" w:rsidP="00A665F8">
      <w:pPr>
        <w:pStyle w:val="NormalWeb"/>
        <w:shd w:val="clear" w:color="auto" w:fill="FFFFFF"/>
        <w:spacing w:before="0" w:beforeAutospacing="0" w:after="0" w:afterAutospacing="0" w:line="480" w:lineRule="auto"/>
        <w:jc w:val="both"/>
        <w:rPr>
          <w:rFonts w:ascii="Arial" w:hAnsi="Arial" w:cs="Arial"/>
          <w:color w:val="000000"/>
          <w:sz w:val="22"/>
          <w:szCs w:val="22"/>
        </w:rPr>
      </w:pPr>
      <w:r w:rsidRPr="00DE5F41">
        <w:rPr>
          <w:rFonts w:ascii="Arial" w:hAnsi="Arial" w:cs="Arial"/>
          <w:color w:val="000000"/>
          <w:sz w:val="22"/>
          <w:szCs w:val="22"/>
        </w:rPr>
        <w:t>As discussed, human immunodeficiency virus has all three incidence levels, from chronic and acute to AIDS. Public health measures have been promoted to prevent healthy people from acquiring the virus by insisting on the use of protection or PREP drugs to prevent contraction of the virus, especially in an environment where it is highly prevalent. Signs and symptoms of HIV are experienced in the first two to four weeks through headaches, fatigue and skin rashes. The second stage, however, when managed properly, has few symptoms. International and governmental bodies have organized peer education and campaigns that promote awareness about HIV preventive measures and emergency procedures that should be taken in case HIV is contracted within 72 hours. Major risk factors identified in the previous sections that increased the contraction of HIV include same-sex relationships, uncontrolled use of alcohol and drug abuse, and health care provision centers surrounding medical procedures involving cutting and piercing. There are effective information and programs that facilitate informational campaigns to increase awareness of steps that people should take to reduce the risk factors of contracting HIV. Short-term health consequences experienced by an individual who contracted HIV include feelings of fatigue, fever and potential psychological disorders caused by anxiety and depression of understanding they have contracted the virus with the absence of effective counseling. The health service provision bodies experience financial distress from the increased population of people who should be taken care of after contraction. A</w:t>
      </w:r>
      <w:r w:rsidRPr="00DE5F41">
        <w:rPr>
          <w:rFonts w:ascii="Arial" w:hAnsi="Arial" w:cs="Arial"/>
          <w:color w:val="000000"/>
          <w:sz w:val="22"/>
          <w:szCs w:val="22"/>
          <w:bdr w:val="none" w:sz="0" w:space="0" w:color="auto" w:frame="1"/>
        </w:rPr>
        <w:t>ntiretroviral drugs are expensive to any Economic, and an increased number of infected people disrupts the government Revenue and resource allocation affecting the overall health service provision in the long term.</w:t>
      </w:r>
    </w:p>
    <w:p w14:paraId="0A50AEDF" w14:textId="77777777" w:rsidR="00A8128B" w:rsidRPr="00DE5F41" w:rsidRDefault="00A8128B">
      <w:pPr>
        <w:rPr>
          <w:rFonts w:ascii="Arial" w:hAnsi="Arial" w:cs="Arial"/>
          <w:b/>
          <w:bCs/>
          <w:lang w:val="en-US"/>
        </w:rPr>
      </w:pPr>
      <w:r w:rsidRPr="00DE5F41">
        <w:rPr>
          <w:rFonts w:ascii="Arial" w:hAnsi="Arial" w:cs="Arial"/>
          <w:b/>
          <w:bCs/>
          <w:lang w:val="en-US"/>
        </w:rPr>
        <w:br w:type="page"/>
      </w:r>
    </w:p>
    <w:p w14:paraId="10F8D820" w14:textId="44BC63E2" w:rsidR="0007763D" w:rsidRPr="00333CCA" w:rsidRDefault="0007763D" w:rsidP="00A8128B">
      <w:pPr>
        <w:pStyle w:val="Heading1"/>
        <w:rPr>
          <w:rFonts w:ascii="Times New Roman" w:hAnsi="Times New Roman" w:cs="Times New Roman"/>
          <w:b/>
          <w:bCs/>
          <w:color w:val="auto"/>
          <w:sz w:val="22"/>
          <w:szCs w:val="22"/>
          <w:lang w:val="en-US"/>
        </w:rPr>
      </w:pPr>
      <w:bookmarkStart w:id="6" w:name="_Toc119946287"/>
      <w:r w:rsidRPr="00333CCA">
        <w:rPr>
          <w:rFonts w:ascii="Times New Roman" w:hAnsi="Times New Roman" w:cs="Times New Roman"/>
          <w:b/>
          <w:bCs/>
          <w:color w:val="auto"/>
          <w:sz w:val="22"/>
          <w:szCs w:val="22"/>
          <w:lang w:val="en-US"/>
        </w:rPr>
        <w:t>References</w:t>
      </w:r>
      <w:bookmarkEnd w:id="6"/>
    </w:p>
    <w:p w14:paraId="15E7799A" w14:textId="77777777" w:rsidR="00333CCA" w:rsidRPr="00333CCA" w:rsidRDefault="00333CCA" w:rsidP="00F47E99">
      <w:pPr>
        <w:spacing w:line="480" w:lineRule="auto"/>
        <w:ind w:hanging="720"/>
        <w:jc w:val="both"/>
        <w:rPr>
          <w:rFonts w:ascii="Times New Roman" w:hAnsi="Times New Roman" w:cs="Times New Roman"/>
          <w:color w:val="222222"/>
          <w:shd w:val="clear" w:color="auto" w:fill="FFFFFF"/>
        </w:rPr>
      </w:pPr>
      <w:r w:rsidRPr="00333CCA">
        <w:rPr>
          <w:rFonts w:ascii="Times New Roman" w:hAnsi="Times New Roman" w:cs="Times New Roman"/>
          <w:color w:val="222222"/>
          <w:shd w:val="clear" w:color="auto" w:fill="FFFFFF"/>
        </w:rPr>
        <w:t>Dorman, P., 2018. </w:t>
      </w:r>
      <w:r w:rsidRPr="00333CCA">
        <w:rPr>
          <w:rFonts w:ascii="Times New Roman" w:hAnsi="Times New Roman" w:cs="Times New Roman"/>
          <w:i/>
          <w:iCs/>
          <w:color w:val="222222"/>
          <w:shd w:val="clear" w:color="auto" w:fill="FFFFFF"/>
        </w:rPr>
        <w:t>The impact of HIV and AIDS on the world of work: Global estimates</w:t>
      </w:r>
      <w:r w:rsidRPr="00333CCA">
        <w:rPr>
          <w:rFonts w:ascii="Times New Roman" w:hAnsi="Times New Roman" w:cs="Times New Roman"/>
          <w:color w:val="222222"/>
          <w:shd w:val="clear" w:color="auto" w:fill="FFFFFF"/>
        </w:rPr>
        <w:t>. International Labour Office.</w:t>
      </w:r>
    </w:p>
    <w:p w14:paraId="6C30B6B9" w14:textId="77777777" w:rsidR="00333CCA" w:rsidRPr="00333CCA" w:rsidRDefault="00333CCA" w:rsidP="00777DD9">
      <w:pPr>
        <w:spacing w:line="480" w:lineRule="auto"/>
        <w:ind w:hanging="720"/>
        <w:jc w:val="both"/>
        <w:rPr>
          <w:rFonts w:ascii="Times New Roman" w:hAnsi="Times New Roman" w:cs="Times New Roman"/>
          <w:color w:val="222222"/>
          <w:shd w:val="clear" w:color="auto" w:fill="FFFFFF"/>
        </w:rPr>
      </w:pPr>
      <w:r w:rsidRPr="00333CCA">
        <w:rPr>
          <w:rFonts w:ascii="Times New Roman" w:hAnsi="Times New Roman" w:cs="Times New Roman"/>
          <w:color w:val="222222"/>
          <w:shd w:val="clear" w:color="auto" w:fill="FFFFFF"/>
        </w:rPr>
        <w:t>Gayle, H.D. and Hill, G.L., 2001. Global impact of human immunodeficiency virus and AIDS. </w:t>
      </w:r>
      <w:r w:rsidRPr="00333CCA">
        <w:rPr>
          <w:rFonts w:ascii="Times New Roman" w:hAnsi="Times New Roman" w:cs="Times New Roman"/>
          <w:i/>
          <w:iCs/>
          <w:color w:val="222222"/>
          <w:shd w:val="clear" w:color="auto" w:fill="FFFFFF"/>
        </w:rPr>
        <w:t>Clinical microbiology reviews</w:t>
      </w:r>
      <w:r w:rsidRPr="00333CCA">
        <w:rPr>
          <w:rFonts w:ascii="Times New Roman" w:hAnsi="Times New Roman" w:cs="Times New Roman"/>
          <w:color w:val="222222"/>
          <w:shd w:val="clear" w:color="auto" w:fill="FFFFFF"/>
        </w:rPr>
        <w:t>, </w:t>
      </w:r>
      <w:r w:rsidRPr="00333CCA">
        <w:rPr>
          <w:rFonts w:ascii="Times New Roman" w:hAnsi="Times New Roman" w:cs="Times New Roman"/>
          <w:i/>
          <w:iCs/>
          <w:color w:val="222222"/>
          <w:shd w:val="clear" w:color="auto" w:fill="FFFFFF"/>
        </w:rPr>
        <w:t>14</w:t>
      </w:r>
      <w:r w:rsidRPr="00333CCA">
        <w:rPr>
          <w:rFonts w:ascii="Times New Roman" w:hAnsi="Times New Roman" w:cs="Times New Roman"/>
          <w:color w:val="222222"/>
          <w:shd w:val="clear" w:color="auto" w:fill="FFFFFF"/>
        </w:rPr>
        <w:t>(2), pp.327-335.</w:t>
      </w:r>
    </w:p>
    <w:p w14:paraId="23DED6BD" w14:textId="77777777" w:rsidR="00333CCA" w:rsidRPr="00333CCA" w:rsidRDefault="00333CCA" w:rsidP="00F47E99">
      <w:pPr>
        <w:spacing w:line="480" w:lineRule="auto"/>
        <w:ind w:hanging="720"/>
        <w:jc w:val="both"/>
        <w:rPr>
          <w:rFonts w:ascii="Times New Roman" w:hAnsi="Times New Roman" w:cs="Times New Roman"/>
          <w:color w:val="222222"/>
          <w:shd w:val="clear" w:color="auto" w:fill="FFFFFF"/>
        </w:rPr>
      </w:pPr>
      <w:proofErr w:type="spellStart"/>
      <w:r w:rsidRPr="00333CCA">
        <w:rPr>
          <w:rFonts w:ascii="Times New Roman" w:hAnsi="Times New Roman" w:cs="Times New Roman"/>
          <w:color w:val="222222"/>
          <w:shd w:val="clear" w:color="auto" w:fill="FFFFFF"/>
        </w:rPr>
        <w:t>Haacker</w:t>
      </w:r>
      <w:proofErr w:type="spellEnd"/>
      <w:r w:rsidRPr="00333CCA">
        <w:rPr>
          <w:rFonts w:ascii="Times New Roman" w:hAnsi="Times New Roman" w:cs="Times New Roman"/>
          <w:color w:val="222222"/>
          <w:shd w:val="clear" w:color="auto" w:fill="FFFFFF"/>
        </w:rPr>
        <w:t>, M., 2004. The impact of HIV/AIDS on government finance and public services. </w:t>
      </w:r>
      <w:r w:rsidRPr="00333CCA">
        <w:rPr>
          <w:rFonts w:ascii="Times New Roman" w:hAnsi="Times New Roman" w:cs="Times New Roman"/>
          <w:i/>
          <w:iCs/>
          <w:color w:val="222222"/>
          <w:shd w:val="clear" w:color="auto" w:fill="FFFFFF"/>
        </w:rPr>
        <w:t>The macroeconomics of HIV/AIDS</w:t>
      </w:r>
      <w:r w:rsidRPr="00333CCA">
        <w:rPr>
          <w:rFonts w:ascii="Times New Roman" w:hAnsi="Times New Roman" w:cs="Times New Roman"/>
          <w:color w:val="222222"/>
          <w:shd w:val="clear" w:color="auto" w:fill="FFFFFF"/>
        </w:rPr>
        <w:t>, p.198.</w:t>
      </w:r>
    </w:p>
    <w:p w14:paraId="36E0CA22" w14:textId="77777777" w:rsidR="00333CCA" w:rsidRPr="00333CCA" w:rsidRDefault="00333CCA" w:rsidP="00777DD9">
      <w:pPr>
        <w:spacing w:line="480" w:lineRule="auto"/>
        <w:ind w:hanging="720"/>
        <w:jc w:val="both"/>
        <w:rPr>
          <w:rFonts w:ascii="Times New Roman" w:hAnsi="Times New Roman" w:cs="Times New Roman"/>
          <w:lang w:val="en-US"/>
        </w:rPr>
      </w:pPr>
      <w:r w:rsidRPr="00333CCA">
        <w:rPr>
          <w:rFonts w:ascii="Times New Roman" w:hAnsi="Times New Roman" w:cs="Times New Roman"/>
          <w:i/>
          <w:iCs/>
        </w:rPr>
        <w:t>HIV testing, prep, new HIV diagnoses, and care outcomes for people accessing HIV services: 2022 report</w:t>
      </w:r>
      <w:r w:rsidRPr="00333CCA">
        <w:rPr>
          <w:rFonts w:ascii="Times New Roman" w:hAnsi="Times New Roman" w:cs="Times New Roman"/>
        </w:rPr>
        <w:t xml:space="preserve"> (no date) </w:t>
      </w:r>
      <w:r w:rsidRPr="00333CCA">
        <w:rPr>
          <w:rFonts w:ascii="Times New Roman" w:hAnsi="Times New Roman" w:cs="Times New Roman"/>
          <w:i/>
          <w:iCs/>
        </w:rPr>
        <w:t>GOV.UK</w:t>
      </w:r>
      <w:r w:rsidRPr="00333CCA">
        <w:rPr>
          <w:rFonts w:ascii="Times New Roman" w:hAnsi="Times New Roman" w:cs="Times New Roman"/>
        </w:rPr>
        <w:t xml:space="preserve">. Available at: </w:t>
      </w:r>
      <w:hyperlink r:id="rId11" w:history="1">
        <w:r w:rsidRPr="00333CCA">
          <w:rPr>
            <w:rStyle w:val="Hyperlink"/>
            <w:rFonts w:ascii="Times New Roman" w:hAnsi="Times New Roman" w:cs="Times New Roman"/>
          </w:rPr>
          <w:t>https://www.gov.uk/government/statistics/hiv-annual-data-tables/hiv-testing-prep-new-hiv-diagnoses-and-care-outcomes-for-people-accessing-hiv-services-2022-report</w:t>
        </w:r>
      </w:hyperlink>
      <w:r w:rsidRPr="00333CCA">
        <w:rPr>
          <w:rFonts w:ascii="Times New Roman" w:hAnsi="Times New Roman" w:cs="Times New Roman"/>
          <w:lang w:val="en-US"/>
        </w:rPr>
        <w:t xml:space="preserve"> </w:t>
      </w:r>
    </w:p>
    <w:p w14:paraId="68B73A0A" w14:textId="77777777" w:rsidR="00333CCA" w:rsidRPr="00333CCA" w:rsidRDefault="00333CCA" w:rsidP="00F47E99">
      <w:pPr>
        <w:spacing w:line="480" w:lineRule="auto"/>
        <w:ind w:hanging="720"/>
        <w:jc w:val="both"/>
        <w:rPr>
          <w:rFonts w:ascii="Times New Roman" w:hAnsi="Times New Roman" w:cs="Times New Roman"/>
          <w:color w:val="222222"/>
          <w:shd w:val="clear" w:color="auto" w:fill="FFFFFF"/>
        </w:rPr>
      </w:pPr>
      <w:r w:rsidRPr="00333CCA">
        <w:rPr>
          <w:rFonts w:ascii="Times New Roman" w:hAnsi="Times New Roman" w:cs="Times New Roman"/>
          <w:color w:val="222222"/>
          <w:shd w:val="clear" w:color="auto" w:fill="FFFFFF"/>
        </w:rPr>
        <w:t xml:space="preserve">Katz, M.H., 2005. The Public Health Response to HIV/AIDS: What Have We </w:t>
      </w:r>
      <w:proofErr w:type="gramStart"/>
      <w:r w:rsidRPr="00333CCA">
        <w:rPr>
          <w:rFonts w:ascii="Times New Roman" w:hAnsi="Times New Roman" w:cs="Times New Roman"/>
          <w:color w:val="222222"/>
          <w:shd w:val="clear" w:color="auto" w:fill="FFFFFF"/>
        </w:rPr>
        <w:t>Learned?.</w:t>
      </w:r>
      <w:proofErr w:type="gramEnd"/>
      <w:r w:rsidRPr="00333CCA">
        <w:rPr>
          <w:rFonts w:ascii="Times New Roman" w:hAnsi="Times New Roman" w:cs="Times New Roman"/>
          <w:color w:val="222222"/>
          <w:shd w:val="clear" w:color="auto" w:fill="FFFFFF"/>
        </w:rPr>
        <w:t> </w:t>
      </w:r>
      <w:r w:rsidRPr="00333CCA">
        <w:rPr>
          <w:rFonts w:ascii="Times New Roman" w:hAnsi="Times New Roman" w:cs="Times New Roman"/>
          <w:i/>
          <w:iCs/>
          <w:color w:val="222222"/>
          <w:shd w:val="clear" w:color="auto" w:fill="FFFFFF"/>
        </w:rPr>
        <w:t>The AIDS pandemic</w:t>
      </w:r>
      <w:r w:rsidRPr="00333CCA">
        <w:rPr>
          <w:rFonts w:ascii="Times New Roman" w:hAnsi="Times New Roman" w:cs="Times New Roman"/>
          <w:color w:val="222222"/>
          <w:shd w:val="clear" w:color="auto" w:fill="FFFFFF"/>
        </w:rPr>
        <w:t>, p.90.</w:t>
      </w:r>
    </w:p>
    <w:p w14:paraId="583A7A9B" w14:textId="77777777" w:rsidR="00333CCA" w:rsidRPr="00333CCA" w:rsidRDefault="00333CCA" w:rsidP="00777DD9">
      <w:pPr>
        <w:spacing w:line="480" w:lineRule="auto"/>
        <w:ind w:hanging="720"/>
        <w:jc w:val="both"/>
        <w:rPr>
          <w:rFonts w:ascii="Times New Roman" w:hAnsi="Times New Roman" w:cs="Times New Roman"/>
          <w:color w:val="222222"/>
          <w:shd w:val="clear" w:color="auto" w:fill="FFFFFF"/>
        </w:rPr>
      </w:pPr>
      <w:proofErr w:type="spellStart"/>
      <w:r w:rsidRPr="00333CCA">
        <w:rPr>
          <w:rFonts w:ascii="Times New Roman" w:hAnsi="Times New Roman" w:cs="Times New Roman"/>
          <w:color w:val="222222"/>
          <w:shd w:val="clear" w:color="auto" w:fill="FFFFFF"/>
        </w:rPr>
        <w:t>Taraphdar</w:t>
      </w:r>
      <w:proofErr w:type="spellEnd"/>
      <w:r w:rsidRPr="00333CCA">
        <w:rPr>
          <w:rFonts w:ascii="Times New Roman" w:hAnsi="Times New Roman" w:cs="Times New Roman"/>
          <w:color w:val="222222"/>
          <w:shd w:val="clear" w:color="auto" w:fill="FFFFFF"/>
        </w:rPr>
        <w:t>, P., Guha, R.T., Haldar, D., Chatterjee, A., Dasgupta, A., Saha, B. and Mallik, S., 2011. Socioeconomic consequences of HIV/AIDS in the family system. </w:t>
      </w:r>
      <w:r w:rsidRPr="00333CCA">
        <w:rPr>
          <w:rFonts w:ascii="Times New Roman" w:hAnsi="Times New Roman" w:cs="Times New Roman"/>
          <w:i/>
          <w:iCs/>
          <w:color w:val="222222"/>
          <w:shd w:val="clear" w:color="auto" w:fill="FFFFFF"/>
        </w:rPr>
        <w:t>Nigerian medical journal: journal of the Nigeria Medical Association</w:t>
      </w:r>
      <w:r w:rsidRPr="00333CCA">
        <w:rPr>
          <w:rFonts w:ascii="Times New Roman" w:hAnsi="Times New Roman" w:cs="Times New Roman"/>
          <w:color w:val="222222"/>
          <w:shd w:val="clear" w:color="auto" w:fill="FFFFFF"/>
        </w:rPr>
        <w:t>, </w:t>
      </w:r>
      <w:r w:rsidRPr="00333CCA">
        <w:rPr>
          <w:rFonts w:ascii="Times New Roman" w:hAnsi="Times New Roman" w:cs="Times New Roman"/>
          <w:i/>
          <w:iCs/>
          <w:color w:val="222222"/>
          <w:shd w:val="clear" w:color="auto" w:fill="FFFFFF"/>
        </w:rPr>
        <w:t>52</w:t>
      </w:r>
      <w:r w:rsidRPr="00333CCA">
        <w:rPr>
          <w:rFonts w:ascii="Times New Roman" w:hAnsi="Times New Roman" w:cs="Times New Roman"/>
          <w:color w:val="222222"/>
          <w:shd w:val="clear" w:color="auto" w:fill="FFFFFF"/>
        </w:rPr>
        <w:t>(4), p.250.</w:t>
      </w:r>
    </w:p>
    <w:p w14:paraId="567E7881" w14:textId="77777777" w:rsidR="00333CCA" w:rsidRPr="00333CCA" w:rsidRDefault="00333CCA" w:rsidP="00777DD9">
      <w:pPr>
        <w:spacing w:line="480" w:lineRule="auto"/>
        <w:ind w:hanging="720"/>
        <w:jc w:val="both"/>
        <w:rPr>
          <w:rFonts w:ascii="Times New Roman" w:hAnsi="Times New Roman" w:cs="Times New Roman"/>
        </w:rPr>
      </w:pPr>
      <w:r w:rsidRPr="00333CCA">
        <w:rPr>
          <w:rFonts w:ascii="Times New Roman" w:hAnsi="Times New Roman" w:cs="Times New Roman"/>
          <w:i/>
          <w:iCs/>
        </w:rPr>
        <w:t>The basics of HIV prevention</w:t>
      </w:r>
      <w:r w:rsidRPr="00333CCA">
        <w:rPr>
          <w:rFonts w:ascii="Times New Roman" w:hAnsi="Times New Roman" w:cs="Times New Roman"/>
        </w:rPr>
        <w:t xml:space="preserve"> (no date) </w:t>
      </w:r>
      <w:r w:rsidRPr="00333CCA">
        <w:rPr>
          <w:rFonts w:ascii="Times New Roman" w:hAnsi="Times New Roman" w:cs="Times New Roman"/>
          <w:i/>
          <w:iCs/>
        </w:rPr>
        <w:t>National Institutes of Health</w:t>
      </w:r>
      <w:r w:rsidRPr="00333CCA">
        <w:rPr>
          <w:rFonts w:ascii="Times New Roman" w:hAnsi="Times New Roman" w:cs="Times New Roman"/>
        </w:rPr>
        <w:t xml:space="preserve">. U.S. Department of Health and Human Services. Available at: </w:t>
      </w:r>
      <w:hyperlink r:id="rId12" w:history="1">
        <w:r w:rsidRPr="00333CCA">
          <w:rPr>
            <w:rStyle w:val="Hyperlink"/>
            <w:rFonts w:ascii="Times New Roman" w:hAnsi="Times New Roman" w:cs="Times New Roman"/>
          </w:rPr>
          <w:t>https://hivinfo.nih.gov/understanding-hiv/fact-sheets/basics-hiv-prevention</w:t>
        </w:r>
      </w:hyperlink>
    </w:p>
    <w:p w14:paraId="4CE1D1CB" w14:textId="77777777" w:rsidR="00333CCA" w:rsidRPr="00333CCA" w:rsidRDefault="00333CCA" w:rsidP="00F47E99">
      <w:pPr>
        <w:spacing w:line="480" w:lineRule="auto"/>
        <w:ind w:hanging="720"/>
        <w:jc w:val="both"/>
        <w:rPr>
          <w:rFonts w:ascii="Times New Roman" w:hAnsi="Times New Roman" w:cs="Times New Roman"/>
          <w:color w:val="222222"/>
          <w:shd w:val="clear" w:color="auto" w:fill="FFFFFF"/>
        </w:rPr>
      </w:pPr>
      <w:r w:rsidRPr="00333CCA">
        <w:rPr>
          <w:rFonts w:ascii="Times New Roman" w:hAnsi="Times New Roman" w:cs="Times New Roman"/>
          <w:color w:val="222222"/>
          <w:shd w:val="clear" w:color="auto" w:fill="FFFFFF"/>
        </w:rPr>
        <w:t>Trapero-</w:t>
      </w:r>
      <w:proofErr w:type="spellStart"/>
      <w:r w:rsidRPr="00333CCA">
        <w:rPr>
          <w:rFonts w:ascii="Times New Roman" w:hAnsi="Times New Roman" w:cs="Times New Roman"/>
          <w:color w:val="222222"/>
          <w:shd w:val="clear" w:color="auto" w:fill="FFFFFF"/>
        </w:rPr>
        <w:t>Bertran</w:t>
      </w:r>
      <w:proofErr w:type="spellEnd"/>
      <w:r w:rsidRPr="00333CCA">
        <w:rPr>
          <w:rFonts w:ascii="Times New Roman" w:hAnsi="Times New Roman" w:cs="Times New Roman"/>
          <w:color w:val="222222"/>
          <w:shd w:val="clear" w:color="auto" w:fill="FFFFFF"/>
        </w:rPr>
        <w:t>, M. and Oliva-Moreno, J., 2014. Economic impact of HIV/AIDS: a systematic review in five European countries. </w:t>
      </w:r>
      <w:r w:rsidRPr="00333CCA">
        <w:rPr>
          <w:rFonts w:ascii="Times New Roman" w:hAnsi="Times New Roman" w:cs="Times New Roman"/>
          <w:i/>
          <w:iCs/>
          <w:color w:val="222222"/>
          <w:shd w:val="clear" w:color="auto" w:fill="FFFFFF"/>
        </w:rPr>
        <w:t>Health economics review</w:t>
      </w:r>
      <w:r w:rsidRPr="00333CCA">
        <w:rPr>
          <w:rFonts w:ascii="Times New Roman" w:hAnsi="Times New Roman" w:cs="Times New Roman"/>
          <w:color w:val="222222"/>
          <w:shd w:val="clear" w:color="auto" w:fill="FFFFFF"/>
        </w:rPr>
        <w:t>, </w:t>
      </w:r>
      <w:r w:rsidRPr="00333CCA">
        <w:rPr>
          <w:rFonts w:ascii="Times New Roman" w:hAnsi="Times New Roman" w:cs="Times New Roman"/>
          <w:i/>
          <w:iCs/>
          <w:color w:val="222222"/>
          <w:shd w:val="clear" w:color="auto" w:fill="FFFFFF"/>
        </w:rPr>
        <w:t>4</w:t>
      </w:r>
      <w:r w:rsidRPr="00333CCA">
        <w:rPr>
          <w:rFonts w:ascii="Times New Roman" w:hAnsi="Times New Roman" w:cs="Times New Roman"/>
          <w:color w:val="222222"/>
          <w:shd w:val="clear" w:color="auto" w:fill="FFFFFF"/>
        </w:rPr>
        <w:t>(1), pp.1-16.</w:t>
      </w:r>
    </w:p>
    <w:p w14:paraId="0E3A25ED" w14:textId="77777777" w:rsidR="00333CCA" w:rsidRPr="00333CCA" w:rsidRDefault="00333CCA" w:rsidP="00777DD9">
      <w:pPr>
        <w:spacing w:line="480" w:lineRule="auto"/>
        <w:ind w:hanging="720"/>
        <w:jc w:val="both"/>
        <w:rPr>
          <w:rFonts w:ascii="Times New Roman" w:hAnsi="Times New Roman" w:cs="Times New Roman"/>
          <w:color w:val="222222"/>
          <w:shd w:val="clear" w:color="auto" w:fill="FFFFFF"/>
        </w:rPr>
      </w:pPr>
      <w:r w:rsidRPr="00333CCA">
        <w:rPr>
          <w:rFonts w:ascii="Times New Roman" w:hAnsi="Times New Roman" w:cs="Times New Roman"/>
          <w:color w:val="222222"/>
          <w:shd w:val="clear" w:color="auto" w:fill="FFFFFF"/>
        </w:rPr>
        <w:t xml:space="preserve">van </w:t>
      </w:r>
      <w:proofErr w:type="spellStart"/>
      <w:r w:rsidRPr="00333CCA">
        <w:rPr>
          <w:rFonts w:ascii="Times New Roman" w:hAnsi="Times New Roman" w:cs="Times New Roman"/>
          <w:color w:val="222222"/>
          <w:shd w:val="clear" w:color="auto" w:fill="FFFFFF"/>
        </w:rPr>
        <w:t>Empelen</w:t>
      </w:r>
      <w:proofErr w:type="spellEnd"/>
      <w:r w:rsidRPr="00333CCA">
        <w:rPr>
          <w:rFonts w:ascii="Times New Roman" w:hAnsi="Times New Roman" w:cs="Times New Roman"/>
          <w:color w:val="222222"/>
          <w:shd w:val="clear" w:color="auto" w:fill="FFFFFF"/>
        </w:rPr>
        <w:t>, P., 2005. </w:t>
      </w:r>
      <w:r w:rsidRPr="00333CCA">
        <w:rPr>
          <w:rFonts w:ascii="Times New Roman" w:hAnsi="Times New Roman" w:cs="Times New Roman"/>
          <w:i/>
          <w:iCs/>
          <w:color w:val="222222"/>
          <w:shd w:val="clear" w:color="auto" w:fill="FFFFFF"/>
        </w:rPr>
        <w:t xml:space="preserve">What is the impact of HIV on </w:t>
      </w:r>
      <w:proofErr w:type="gramStart"/>
      <w:r w:rsidRPr="00333CCA">
        <w:rPr>
          <w:rFonts w:ascii="Times New Roman" w:hAnsi="Times New Roman" w:cs="Times New Roman"/>
          <w:i/>
          <w:iCs/>
          <w:color w:val="222222"/>
          <w:shd w:val="clear" w:color="auto" w:fill="FFFFFF"/>
        </w:rPr>
        <w:t>families?</w:t>
      </w:r>
      <w:r w:rsidRPr="00333CCA">
        <w:rPr>
          <w:rFonts w:ascii="Times New Roman" w:hAnsi="Times New Roman" w:cs="Times New Roman"/>
          <w:color w:val="222222"/>
          <w:shd w:val="clear" w:color="auto" w:fill="FFFFFF"/>
        </w:rPr>
        <w:t>.</w:t>
      </w:r>
      <w:proofErr w:type="gramEnd"/>
      <w:r w:rsidRPr="00333CCA">
        <w:rPr>
          <w:rFonts w:ascii="Times New Roman" w:hAnsi="Times New Roman" w:cs="Times New Roman"/>
          <w:color w:val="222222"/>
          <w:shd w:val="clear" w:color="auto" w:fill="FFFFFF"/>
        </w:rPr>
        <w:t xml:space="preserve"> World Health Organization. Regional Office for Europe.</w:t>
      </w:r>
    </w:p>
    <w:p w14:paraId="48742971" w14:textId="2B09A0D2" w:rsidR="00266438" w:rsidRPr="00FD7552" w:rsidRDefault="00266438" w:rsidP="00FD7552">
      <w:pPr>
        <w:pStyle w:val="Heading1"/>
        <w:rPr>
          <w:rFonts w:ascii="Times New Roman" w:hAnsi="Times New Roman" w:cs="Times New Roman"/>
          <w:b/>
          <w:bCs/>
          <w:color w:val="auto"/>
          <w:sz w:val="24"/>
          <w:szCs w:val="24"/>
          <w:shd w:val="clear" w:color="auto" w:fill="FFFFFF"/>
          <w:lang w:val="en-US"/>
        </w:rPr>
      </w:pPr>
      <w:bookmarkStart w:id="7" w:name="_Toc119946288"/>
      <w:r w:rsidRPr="00FD7552">
        <w:rPr>
          <w:rFonts w:ascii="Times New Roman" w:hAnsi="Times New Roman" w:cs="Times New Roman"/>
          <w:b/>
          <w:bCs/>
          <w:color w:val="auto"/>
          <w:sz w:val="24"/>
          <w:szCs w:val="24"/>
          <w:shd w:val="clear" w:color="auto" w:fill="FFFFFF"/>
          <w:lang w:val="en-US"/>
        </w:rPr>
        <w:t>Appendices</w:t>
      </w:r>
      <w:bookmarkEnd w:id="7"/>
    </w:p>
    <w:p w14:paraId="2B6B6398" w14:textId="0F1CF3E9" w:rsidR="00266438" w:rsidRDefault="00D34E4F" w:rsidP="00777DD9">
      <w:pPr>
        <w:spacing w:line="480" w:lineRule="auto"/>
        <w:ind w:hanging="720"/>
        <w:jc w:val="both"/>
        <w:rPr>
          <w:rFonts w:ascii="Times New Roman" w:hAnsi="Times New Roman" w:cs="Times New Roman"/>
          <w:color w:val="222222"/>
          <w:sz w:val="24"/>
          <w:szCs w:val="24"/>
          <w:shd w:val="clear" w:color="auto" w:fill="FFFFFF"/>
          <w:lang w:val="en-US"/>
        </w:rPr>
      </w:pPr>
      <w:r>
        <w:rPr>
          <w:noProof/>
        </w:rPr>
        <w:drawing>
          <wp:inline distT="0" distB="0" distL="0" distR="0" wp14:anchorId="2A294BE7" wp14:editId="5BBA24A7">
            <wp:extent cx="5731510" cy="41884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88460"/>
                    </a:xfrm>
                    <a:prstGeom prst="rect">
                      <a:avLst/>
                    </a:prstGeom>
                  </pic:spPr>
                </pic:pic>
              </a:graphicData>
            </a:graphic>
          </wp:inline>
        </w:drawing>
      </w:r>
    </w:p>
    <w:p w14:paraId="1E125D5E" w14:textId="77777777" w:rsidR="00D34E4F" w:rsidRDefault="00D34E4F" w:rsidP="00777DD9">
      <w:pPr>
        <w:spacing w:line="480" w:lineRule="auto"/>
        <w:ind w:hanging="720"/>
        <w:jc w:val="both"/>
        <w:rPr>
          <w:noProof/>
          <w:lang w:val="en-US"/>
        </w:rPr>
      </w:pPr>
      <w:r>
        <w:rPr>
          <w:noProof/>
          <w:lang w:val="en-US"/>
        </w:rPr>
        <w:t xml:space="preserve">                  </w:t>
      </w:r>
    </w:p>
    <w:p w14:paraId="64C5F1EE" w14:textId="41949253" w:rsidR="00D34E4F" w:rsidRDefault="00D34E4F" w:rsidP="00D34E4F">
      <w:pPr>
        <w:spacing w:line="480" w:lineRule="auto"/>
        <w:jc w:val="both"/>
        <w:rPr>
          <w:rFonts w:ascii="Times New Roman" w:hAnsi="Times New Roman" w:cs="Times New Roman"/>
          <w:color w:val="222222"/>
          <w:sz w:val="24"/>
          <w:szCs w:val="24"/>
          <w:shd w:val="clear" w:color="auto" w:fill="FFFFFF"/>
          <w:lang w:val="en-US"/>
        </w:rPr>
      </w:pPr>
      <w:r>
        <w:rPr>
          <w:noProof/>
        </w:rPr>
        <w:drawing>
          <wp:inline distT="0" distB="0" distL="0" distR="0" wp14:anchorId="6CFF25AD" wp14:editId="6BFC1773">
            <wp:extent cx="4611222" cy="3489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14027" cy="3491448"/>
                    </a:xfrm>
                    <a:prstGeom prst="rect">
                      <a:avLst/>
                    </a:prstGeom>
                  </pic:spPr>
                </pic:pic>
              </a:graphicData>
            </a:graphic>
          </wp:inline>
        </w:drawing>
      </w:r>
    </w:p>
    <w:p w14:paraId="7BBE5650" w14:textId="3C24CD4E" w:rsidR="00D34E4F" w:rsidRDefault="00D34E4F" w:rsidP="00D34E4F">
      <w:pPr>
        <w:spacing w:line="480" w:lineRule="auto"/>
        <w:jc w:val="both"/>
        <w:rPr>
          <w:rFonts w:ascii="Times New Roman" w:hAnsi="Times New Roman" w:cs="Times New Roman"/>
          <w:color w:val="222222"/>
          <w:sz w:val="24"/>
          <w:szCs w:val="24"/>
          <w:shd w:val="clear" w:color="auto" w:fill="FFFFFF"/>
          <w:lang w:val="en-US"/>
        </w:rPr>
      </w:pPr>
      <w:r>
        <w:rPr>
          <w:noProof/>
        </w:rPr>
        <w:drawing>
          <wp:inline distT="0" distB="0" distL="0" distR="0" wp14:anchorId="6AE4F6BC" wp14:editId="65035E04">
            <wp:extent cx="5731510" cy="39744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974465"/>
                    </a:xfrm>
                    <a:prstGeom prst="rect">
                      <a:avLst/>
                    </a:prstGeom>
                  </pic:spPr>
                </pic:pic>
              </a:graphicData>
            </a:graphic>
          </wp:inline>
        </w:drawing>
      </w:r>
    </w:p>
    <w:p w14:paraId="7B320175" w14:textId="77777777" w:rsidR="00D34E4F" w:rsidRPr="00266438" w:rsidRDefault="00D34E4F" w:rsidP="00777DD9">
      <w:pPr>
        <w:spacing w:line="480" w:lineRule="auto"/>
        <w:ind w:hanging="720"/>
        <w:jc w:val="both"/>
        <w:rPr>
          <w:rFonts w:ascii="Times New Roman" w:hAnsi="Times New Roman" w:cs="Times New Roman"/>
          <w:color w:val="222222"/>
          <w:sz w:val="24"/>
          <w:szCs w:val="24"/>
          <w:shd w:val="clear" w:color="auto" w:fill="FFFFFF"/>
          <w:lang w:val="en-US"/>
        </w:rPr>
      </w:pPr>
    </w:p>
    <w:sectPr w:rsidR="00D34E4F" w:rsidRPr="00266438" w:rsidSect="008A5FCC">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A31A9" w14:textId="77777777" w:rsidR="00C912F7" w:rsidRDefault="00C912F7" w:rsidP="005C1197">
      <w:pPr>
        <w:spacing w:after="0" w:line="240" w:lineRule="auto"/>
      </w:pPr>
      <w:r>
        <w:separator/>
      </w:r>
    </w:p>
  </w:endnote>
  <w:endnote w:type="continuationSeparator" w:id="0">
    <w:p w14:paraId="0E30EB19" w14:textId="77777777" w:rsidR="00C912F7" w:rsidRDefault="00C912F7" w:rsidP="005C1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798DB" w14:textId="77777777" w:rsidR="00C912F7" w:rsidRDefault="00C912F7" w:rsidP="005C1197">
      <w:pPr>
        <w:spacing w:after="0" w:line="240" w:lineRule="auto"/>
      </w:pPr>
      <w:r>
        <w:separator/>
      </w:r>
    </w:p>
  </w:footnote>
  <w:footnote w:type="continuationSeparator" w:id="0">
    <w:p w14:paraId="33AB6E7F" w14:textId="77777777" w:rsidR="00C912F7" w:rsidRDefault="00C912F7" w:rsidP="005C11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32338232"/>
      <w:docPartObj>
        <w:docPartGallery w:val="Page Numbers (Top of Page)"/>
        <w:docPartUnique/>
      </w:docPartObj>
    </w:sdtPr>
    <w:sdtEndPr>
      <w:rPr>
        <w:noProof/>
      </w:rPr>
    </w:sdtEndPr>
    <w:sdtContent>
      <w:p w14:paraId="0E9E1A0D" w14:textId="5D8B3ECD" w:rsidR="005C1197" w:rsidRPr="005C1197" w:rsidRDefault="005C1197">
        <w:pPr>
          <w:pStyle w:val="Header"/>
          <w:jc w:val="right"/>
          <w:rPr>
            <w:rFonts w:ascii="Times New Roman" w:hAnsi="Times New Roman" w:cs="Times New Roman"/>
            <w:sz w:val="24"/>
            <w:szCs w:val="24"/>
          </w:rPr>
        </w:pPr>
        <w:r w:rsidRPr="005C1197">
          <w:rPr>
            <w:rFonts w:ascii="Times New Roman" w:hAnsi="Times New Roman" w:cs="Times New Roman"/>
            <w:sz w:val="24"/>
            <w:szCs w:val="24"/>
            <w:lang w:val="en-US"/>
          </w:rPr>
          <w:t xml:space="preserve">HIV     </w:t>
        </w:r>
        <w:r w:rsidRPr="005C1197">
          <w:rPr>
            <w:rFonts w:ascii="Times New Roman" w:hAnsi="Times New Roman" w:cs="Times New Roman"/>
            <w:sz w:val="24"/>
            <w:szCs w:val="24"/>
          </w:rPr>
          <w:fldChar w:fldCharType="begin"/>
        </w:r>
        <w:r w:rsidRPr="005C1197">
          <w:rPr>
            <w:rFonts w:ascii="Times New Roman" w:hAnsi="Times New Roman" w:cs="Times New Roman"/>
            <w:sz w:val="24"/>
            <w:szCs w:val="24"/>
          </w:rPr>
          <w:instrText xml:space="preserve"> PAGE   \* MERGEFORMAT </w:instrText>
        </w:r>
        <w:r w:rsidRPr="005C1197">
          <w:rPr>
            <w:rFonts w:ascii="Times New Roman" w:hAnsi="Times New Roman" w:cs="Times New Roman"/>
            <w:sz w:val="24"/>
            <w:szCs w:val="24"/>
          </w:rPr>
          <w:fldChar w:fldCharType="separate"/>
        </w:r>
        <w:r w:rsidRPr="005C1197">
          <w:rPr>
            <w:rFonts w:ascii="Times New Roman" w:hAnsi="Times New Roman" w:cs="Times New Roman"/>
            <w:noProof/>
            <w:sz w:val="24"/>
            <w:szCs w:val="24"/>
          </w:rPr>
          <w:t>2</w:t>
        </w:r>
        <w:r w:rsidRPr="005C1197">
          <w:rPr>
            <w:rFonts w:ascii="Times New Roman" w:hAnsi="Times New Roman" w:cs="Times New Roman"/>
            <w:noProof/>
            <w:sz w:val="24"/>
            <w:szCs w:val="24"/>
          </w:rPr>
          <w:fldChar w:fldCharType="end"/>
        </w:r>
      </w:p>
    </w:sdtContent>
  </w:sdt>
  <w:p w14:paraId="0C1E2F5A" w14:textId="77777777" w:rsidR="005C1197" w:rsidRDefault="005C11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GIksTIxMDS0szE2NDIyUdpeDU4uLM/DyQAsNaAHdAMkMsAAAA"/>
  </w:docVars>
  <w:rsids>
    <w:rsidRoot w:val="00362D71"/>
    <w:rsid w:val="0007763D"/>
    <w:rsid w:val="001C7BE4"/>
    <w:rsid w:val="00221C47"/>
    <w:rsid w:val="00266438"/>
    <w:rsid w:val="002776E6"/>
    <w:rsid w:val="002B2D2E"/>
    <w:rsid w:val="00333CCA"/>
    <w:rsid w:val="00362D71"/>
    <w:rsid w:val="00410747"/>
    <w:rsid w:val="004258D5"/>
    <w:rsid w:val="0047694D"/>
    <w:rsid w:val="004A2AC0"/>
    <w:rsid w:val="004E1243"/>
    <w:rsid w:val="00521CEC"/>
    <w:rsid w:val="005A50F8"/>
    <w:rsid w:val="005C1197"/>
    <w:rsid w:val="00605AA6"/>
    <w:rsid w:val="00777DD9"/>
    <w:rsid w:val="007F219E"/>
    <w:rsid w:val="00840552"/>
    <w:rsid w:val="0086302E"/>
    <w:rsid w:val="008A5FCC"/>
    <w:rsid w:val="008C4AA4"/>
    <w:rsid w:val="00917A68"/>
    <w:rsid w:val="009C48E8"/>
    <w:rsid w:val="00A15AA3"/>
    <w:rsid w:val="00A665F8"/>
    <w:rsid w:val="00A8128B"/>
    <w:rsid w:val="00AA4A45"/>
    <w:rsid w:val="00AB5318"/>
    <w:rsid w:val="00B01F43"/>
    <w:rsid w:val="00B61509"/>
    <w:rsid w:val="00C17635"/>
    <w:rsid w:val="00C273C4"/>
    <w:rsid w:val="00C912F7"/>
    <w:rsid w:val="00CD1AFE"/>
    <w:rsid w:val="00D30D4C"/>
    <w:rsid w:val="00D34E4F"/>
    <w:rsid w:val="00D947B4"/>
    <w:rsid w:val="00DE5F41"/>
    <w:rsid w:val="00E25701"/>
    <w:rsid w:val="00E57B34"/>
    <w:rsid w:val="00F47E99"/>
    <w:rsid w:val="00FA76C5"/>
    <w:rsid w:val="00FB5C9D"/>
    <w:rsid w:val="00FD116F"/>
    <w:rsid w:val="00FD7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99A3D"/>
  <w15:chartTrackingRefBased/>
  <w15:docId w15:val="{36064972-C777-4FE9-BA3D-FA7A3760D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2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1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197"/>
  </w:style>
  <w:style w:type="paragraph" w:styleId="Footer">
    <w:name w:val="footer"/>
    <w:basedOn w:val="Normal"/>
    <w:link w:val="FooterChar"/>
    <w:uiPriority w:val="99"/>
    <w:unhideWhenUsed/>
    <w:rsid w:val="005C1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197"/>
  </w:style>
  <w:style w:type="paragraph" w:styleId="NormalWeb">
    <w:name w:val="Normal (Web)"/>
    <w:basedOn w:val="Normal"/>
    <w:uiPriority w:val="99"/>
    <w:unhideWhenUsed/>
    <w:rsid w:val="008A5FC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47E99"/>
    <w:rPr>
      <w:color w:val="0563C1" w:themeColor="hyperlink"/>
      <w:u w:val="single"/>
    </w:rPr>
  </w:style>
  <w:style w:type="character" w:styleId="UnresolvedMention">
    <w:name w:val="Unresolved Mention"/>
    <w:basedOn w:val="DefaultParagraphFont"/>
    <w:uiPriority w:val="99"/>
    <w:semiHidden/>
    <w:unhideWhenUsed/>
    <w:rsid w:val="00F47E99"/>
    <w:rPr>
      <w:color w:val="605E5C"/>
      <w:shd w:val="clear" w:color="auto" w:fill="E1DFDD"/>
    </w:rPr>
  </w:style>
  <w:style w:type="character" w:customStyle="1" w:styleId="Heading1Char">
    <w:name w:val="Heading 1 Char"/>
    <w:basedOn w:val="DefaultParagraphFont"/>
    <w:link w:val="Heading1"/>
    <w:uiPriority w:val="9"/>
    <w:rsid w:val="00A812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7552"/>
    <w:pPr>
      <w:outlineLvl w:val="9"/>
    </w:pPr>
    <w:rPr>
      <w:lang w:val="en-US"/>
    </w:rPr>
  </w:style>
  <w:style w:type="paragraph" w:styleId="TOC1">
    <w:name w:val="toc 1"/>
    <w:basedOn w:val="Normal"/>
    <w:next w:val="Normal"/>
    <w:autoRedefine/>
    <w:uiPriority w:val="39"/>
    <w:unhideWhenUsed/>
    <w:rsid w:val="00FD755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410947">
      <w:bodyDiv w:val="1"/>
      <w:marLeft w:val="0"/>
      <w:marRight w:val="0"/>
      <w:marTop w:val="0"/>
      <w:marBottom w:val="0"/>
      <w:divBdr>
        <w:top w:val="none" w:sz="0" w:space="0" w:color="auto"/>
        <w:left w:val="none" w:sz="0" w:space="0" w:color="auto"/>
        <w:bottom w:val="none" w:sz="0" w:space="0" w:color="auto"/>
        <w:right w:val="none" w:sz="0" w:space="0" w:color="auto"/>
      </w:divBdr>
    </w:div>
    <w:div w:id="1993830194">
      <w:bodyDiv w:val="1"/>
      <w:marLeft w:val="0"/>
      <w:marRight w:val="0"/>
      <w:marTop w:val="0"/>
      <w:marBottom w:val="0"/>
      <w:divBdr>
        <w:top w:val="none" w:sz="0" w:space="0" w:color="auto"/>
        <w:left w:val="none" w:sz="0" w:space="0" w:color="auto"/>
        <w:bottom w:val="none" w:sz="0" w:space="0" w:color="auto"/>
        <w:right w:val="none" w:sz="0" w:space="0" w:color="auto"/>
      </w:divBdr>
    </w:div>
    <w:div w:id="2049798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ivinfo.nih.gov/understanding-hiv/fact-sheets/basics-hiv-prevention"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statistics/hiv-annual-data-tables/hiv-testing-prep-new-hiv-diagnoses-and-care-outcomes-for-people-accessing-hiv-services-2022-report" TargetMode="Externa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8" ma:contentTypeDescription="Create a new document." ma:contentTypeScope="" ma:versionID="82402cbc78e57c238657508cfb4e8a2f">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fca443dfeefe5506b3a97cd93199972"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507E00-997D-41C7-9CC6-E43BF317D1CD}">
  <ds:schemaRefs>
    <ds:schemaRef ds:uri="http://purl.org/dc/elements/1.1/"/>
    <ds:schemaRef ds:uri="http://schemas.openxmlformats.org/package/2006/metadata/core-properties"/>
    <ds:schemaRef ds:uri="http://www.w3.org/XML/1998/namespace"/>
    <ds:schemaRef ds:uri="http://schemas.microsoft.com/office/2006/documentManagement/types"/>
    <ds:schemaRef ds:uri="8ecffad1-7cd6-4418-bee0-2d8591d139cb"/>
    <ds:schemaRef ds:uri="http://purl.org/dc/dcmitype/"/>
    <ds:schemaRef ds:uri="ac030f0c-32f4-4761-8968-de7f208a415f"/>
    <ds:schemaRef ds:uri="http://schemas.microsoft.com/office/infopath/2007/PartnerControl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F3D387F0-1B6E-4D26-AC5A-448D084C3C35}">
  <ds:schemaRefs>
    <ds:schemaRef ds:uri="http://schemas.microsoft.com/sharepoint/v3/contenttype/forms"/>
  </ds:schemaRefs>
</ds:datastoreItem>
</file>

<file path=customXml/itemProps3.xml><?xml version="1.0" encoding="utf-8"?>
<ds:datastoreItem xmlns:ds="http://schemas.openxmlformats.org/officeDocument/2006/customXml" ds:itemID="{DE6DB8D1-9E68-4340-97DC-344E53507A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3CEC2C-041D-4AA2-A373-EA0F553EA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Bonface Alfonce</dc:creator>
  <cp:keywords/>
  <dc:description/>
  <cp:lastModifiedBy>Fatima</cp:lastModifiedBy>
  <cp:revision>2</cp:revision>
  <dcterms:created xsi:type="dcterms:W3CDTF">2022-11-21T21:12:00Z</dcterms:created>
  <dcterms:modified xsi:type="dcterms:W3CDTF">2022-11-21T21:12:00Z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