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83072F" w14:textId="117A1404" w:rsidR="001F0019" w:rsidRDefault="001F0019" w:rsidP="001F0019">
      <w:pPr>
        <w:jc w:val="center"/>
        <w:rPr>
          <w:rFonts w:ascii="Times New Roman" w:hAnsi="Times New Roman" w:cs="Times New Roman"/>
          <w:b/>
          <w:bCs/>
          <w:sz w:val="32"/>
          <w:szCs w:val="32"/>
        </w:rPr>
      </w:pPr>
      <w:r w:rsidRPr="006A4180">
        <w:rPr>
          <w:rFonts w:ascii="Times New Roman" w:hAnsi="Times New Roman" w:cs="Times New Roman"/>
          <w:b/>
          <w:bCs/>
          <w:sz w:val="32"/>
          <w:szCs w:val="32"/>
        </w:rPr>
        <w:t>The Life and Times of Caesar and Cicero (HPAH5046/HPAH6046)</w:t>
      </w:r>
      <w:r>
        <w:rPr>
          <w:rFonts w:ascii="Times New Roman" w:hAnsi="Times New Roman" w:cs="Times New Roman"/>
          <w:b/>
          <w:bCs/>
          <w:sz w:val="32"/>
          <w:szCs w:val="32"/>
        </w:rPr>
        <w:t xml:space="preserve"> – Roman (republican) decline?</w:t>
      </w:r>
    </w:p>
    <w:p w14:paraId="31BC202A" w14:textId="77777777" w:rsidR="001F0019" w:rsidRPr="001F0019" w:rsidRDefault="001F0019" w:rsidP="001F0019">
      <w:pPr>
        <w:jc w:val="center"/>
        <w:rPr>
          <w:rFonts w:ascii="Times New Roman" w:hAnsi="Times New Roman" w:cs="Times New Roman"/>
          <w:b/>
          <w:bCs/>
          <w:sz w:val="16"/>
          <w:szCs w:val="16"/>
        </w:rPr>
      </w:pPr>
    </w:p>
    <w:p w14:paraId="15C48531" w14:textId="189DBE11" w:rsidR="001F0019" w:rsidRDefault="001F0019" w:rsidP="001F0019">
      <w:pPr>
        <w:jc w:val="center"/>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00AF67D7" wp14:editId="2E96EF21">
            <wp:extent cx="4441941" cy="2988791"/>
            <wp:effectExtent l="0" t="0" r="0" b="2540"/>
            <wp:docPr id="6086329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479503" cy="3014065"/>
                    </a:xfrm>
                    <a:prstGeom prst="rect">
                      <a:avLst/>
                    </a:prstGeom>
                    <a:noFill/>
                  </pic:spPr>
                </pic:pic>
              </a:graphicData>
            </a:graphic>
          </wp:inline>
        </w:drawing>
      </w:r>
    </w:p>
    <w:p w14:paraId="67F3A59C" w14:textId="578C718C" w:rsidR="005E63FF" w:rsidRPr="005E63FF" w:rsidRDefault="005E63FF" w:rsidP="001F0019">
      <w:pPr>
        <w:jc w:val="center"/>
        <w:rPr>
          <w:rFonts w:ascii="Times New Roman" w:hAnsi="Times New Roman" w:cs="Times New Roman"/>
          <w:sz w:val="16"/>
          <w:szCs w:val="16"/>
        </w:rPr>
      </w:pPr>
      <w:r w:rsidRPr="005E63FF">
        <w:rPr>
          <w:rFonts w:ascii="Times New Roman" w:hAnsi="Times New Roman" w:cs="Times New Roman"/>
          <w:i/>
          <w:iCs/>
          <w:sz w:val="16"/>
          <w:szCs w:val="16"/>
        </w:rPr>
        <w:t>Marc Antony's Oration at Caesar's Funeral</w:t>
      </w:r>
      <w:r w:rsidRPr="005E63FF">
        <w:rPr>
          <w:rFonts w:ascii="Times New Roman" w:hAnsi="Times New Roman" w:cs="Times New Roman"/>
          <w:sz w:val="16"/>
          <w:szCs w:val="16"/>
        </w:rPr>
        <w:t xml:space="preserve"> by George Edward Robertson</w:t>
      </w:r>
      <w:r w:rsidRPr="005E63FF">
        <w:rPr>
          <w:rFonts w:ascii="Times New Roman" w:hAnsi="Times New Roman" w:cs="Times New Roman"/>
          <w:sz w:val="16"/>
          <w:szCs w:val="16"/>
        </w:rPr>
        <w:t xml:space="preserve"> (</w:t>
      </w:r>
      <w:r w:rsidRPr="005E63FF">
        <w:rPr>
          <w:rFonts w:ascii="Times New Roman" w:hAnsi="Times New Roman" w:cs="Times New Roman"/>
          <w:sz w:val="16"/>
          <w:szCs w:val="16"/>
        </w:rPr>
        <w:t>c</w:t>
      </w:r>
      <w:r w:rsidRPr="005E63FF">
        <w:rPr>
          <w:rFonts w:ascii="Times New Roman" w:hAnsi="Times New Roman" w:cs="Times New Roman"/>
          <w:sz w:val="16"/>
          <w:szCs w:val="16"/>
        </w:rPr>
        <w:t>a</w:t>
      </w:r>
      <w:r w:rsidRPr="005E63FF">
        <w:rPr>
          <w:rFonts w:ascii="Times New Roman" w:hAnsi="Times New Roman" w:cs="Times New Roman"/>
          <w:sz w:val="16"/>
          <w:szCs w:val="16"/>
        </w:rPr>
        <w:t>.</w:t>
      </w:r>
      <w:r w:rsidRPr="005E63FF">
        <w:rPr>
          <w:rFonts w:ascii="Times New Roman" w:hAnsi="Times New Roman" w:cs="Times New Roman"/>
          <w:sz w:val="16"/>
          <w:szCs w:val="16"/>
        </w:rPr>
        <w:t xml:space="preserve"> </w:t>
      </w:r>
      <w:r w:rsidRPr="005E63FF">
        <w:rPr>
          <w:rFonts w:ascii="Times New Roman" w:hAnsi="Times New Roman" w:cs="Times New Roman"/>
          <w:sz w:val="16"/>
          <w:szCs w:val="16"/>
        </w:rPr>
        <w:t>1894–1895</w:t>
      </w:r>
      <w:r w:rsidRPr="005E63FF">
        <w:rPr>
          <w:rFonts w:ascii="Times New Roman" w:hAnsi="Times New Roman" w:cs="Times New Roman"/>
          <w:sz w:val="16"/>
          <w:szCs w:val="16"/>
        </w:rPr>
        <w:t>)</w:t>
      </w:r>
    </w:p>
    <w:p w14:paraId="11E0EF12" w14:textId="77777777" w:rsidR="001F0019" w:rsidRDefault="001F0019" w:rsidP="001F0019">
      <w:pPr>
        <w:jc w:val="center"/>
        <w:rPr>
          <w:rFonts w:ascii="Times New Roman" w:hAnsi="Times New Roman" w:cs="Times New Roman"/>
          <w:b/>
          <w:bCs/>
          <w:sz w:val="16"/>
          <w:szCs w:val="16"/>
        </w:rPr>
      </w:pPr>
    </w:p>
    <w:p w14:paraId="26CF097C" w14:textId="150F4D48" w:rsidR="001F0019" w:rsidRDefault="001F0019" w:rsidP="001F0019">
      <w:pPr>
        <w:jc w:val="both"/>
        <w:rPr>
          <w:rFonts w:ascii="Times New Roman" w:hAnsi="Times New Roman" w:cs="Times New Roman"/>
          <w:sz w:val="24"/>
          <w:szCs w:val="24"/>
        </w:rPr>
      </w:pPr>
      <w:r w:rsidRPr="001F0019">
        <w:rPr>
          <w:rFonts w:ascii="Times New Roman" w:hAnsi="Times New Roman" w:cs="Times New Roman"/>
          <w:sz w:val="24"/>
          <w:szCs w:val="24"/>
        </w:rPr>
        <w:t xml:space="preserve">In this </w:t>
      </w:r>
      <w:r w:rsidR="005E63FF">
        <w:rPr>
          <w:rFonts w:ascii="Times New Roman" w:hAnsi="Times New Roman" w:cs="Times New Roman"/>
          <w:sz w:val="24"/>
          <w:szCs w:val="24"/>
        </w:rPr>
        <w:t xml:space="preserve">workshop, we will evaluate the explanations given for the “fall” of the Roman Republic from both ancient authors and modern scholars. These explanations range from the growth of inequality, wealth and moral failings to the breakdown of the </w:t>
      </w:r>
      <w:proofErr w:type="spellStart"/>
      <w:r w:rsidR="005E63FF" w:rsidRPr="005E63FF">
        <w:rPr>
          <w:rFonts w:ascii="Times New Roman" w:hAnsi="Times New Roman" w:cs="Times New Roman"/>
          <w:i/>
          <w:iCs/>
          <w:sz w:val="24"/>
          <w:szCs w:val="24"/>
        </w:rPr>
        <w:t>mos</w:t>
      </w:r>
      <w:proofErr w:type="spellEnd"/>
      <w:r w:rsidR="005E63FF" w:rsidRPr="005E63FF">
        <w:rPr>
          <w:rFonts w:ascii="Times New Roman" w:hAnsi="Times New Roman" w:cs="Times New Roman"/>
          <w:i/>
          <w:iCs/>
          <w:sz w:val="24"/>
          <w:szCs w:val="24"/>
        </w:rPr>
        <w:t xml:space="preserve"> maiorum</w:t>
      </w:r>
      <w:r w:rsidR="005E63FF" w:rsidRPr="005E63FF">
        <w:rPr>
          <w:rFonts w:ascii="Times New Roman" w:hAnsi="Times New Roman" w:cs="Times New Roman"/>
          <w:sz w:val="24"/>
          <w:szCs w:val="24"/>
        </w:rPr>
        <w:t xml:space="preserve"> </w:t>
      </w:r>
      <w:r w:rsidR="005E63FF">
        <w:rPr>
          <w:rFonts w:ascii="Times New Roman" w:hAnsi="Times New Roman" w:cs="Times New Roman"/>
          <w:sz w:val="24"/>
          <w:szCs w:val="24"/>
        </w:rPr>
        <w:t>and structural factors. Individually or in groups, review the explanations given below, and then respond to the following questions (writing your ideas on the board or on paper).</w:t>
      </w:r>
    </w:p>
    <w:p w14:paraId="3A3FB22F" w14:textId="77777777" w:rsidR="005E63FF" w:rsidRDefault="005E63FF" w:rsidP="001F0019">
      <w:pPr>
        <w:jc w:val="both"/>
        <w:rPr>
          <w:rFonts w:ascii="Times New Roman" w:hAnsi="Times New Roman" w:cs="Times New Roman"/>
          <w:sz w:val="24"/>
          <w:szCs w:val="24"/>
        </w:rPr>
      </w:pPr>
    </w:p>
    <w:p w14:paraId="748C25BD" w14:textId="3AAC60EB" w:rsidR="005E63FF" w:rsidRDefault="005E63FF" w:rsidP="001F0019">
      <w:pPr>
        <w:jc w:val="both"/>
        <w:rPr>
          <w:rFonts w:ascii="Times New Roman" w:hAnsi="Times New Roman" w:cs="Times New Roman"/>
          <w:b/>
          <w:bCs/>
          <w:sz w:val="24"/>
          <w:szCs w:val="24"/>
        </w:rPr>
      </w:pPr>
      <w:r>
        <w:rPr>
          <w:rFonts w:ascii="Times New Roman" w:hAnsi="Times New Roman" w:cs="Times New Roman"/>
          <w:b/>
          <w:bCs/>
          <w:sz w:val="24"/>
          <w:szCs w:val="24"/>
        </w:rPr>
        <w:t xml:space="preserve">Tasks </w:t>
      </w:r>
    </w:p>
    <w:p w14:paraId="76306C01" w14:textId="0B3FD690" w:rsidR="005E63FF" w:rsidRDefault="005E63FF" w:rsidP="005E63FF">
      <w:pPr>
        <w:pStyle w:val="ListParagraph"/>
        <w:numPr>
          <w:ilvl w:val="0"/>
          <w:numId w:val="1"/>
        </w:numPr>
        <w:jc w:val="both"/>
        <w:rPr>
          <w:rFonts w:ascii="Times New Roman" w:hAnsi="Times New Roman" w:cs="Times New Roman"/>
        </w:rPr>
      </w:pPr>
      <w:r>
        <w:rPr>
          <w:rFonts w:ascii="Times New Roman" w:hAnsi="Times New Roman" w:cs="Times New Roman"/>
        </w:rPr>
        <w:t xml:space="preserve">Pick out at least four explanations given by our ancient authors and suggested by modern scholars. </w:t>
      </w:r>
    </w:p>
    <w:p w14:paraId="2C2C34BB" w14:textId="7EA8140E" w:rsidR="005E63FF" w:rsidRDefault="005E63FF" w:rsidP="005E63FF">
      <w:pPr>
        <w:pStyle w:val="ListParagraph"/>
        <w:numPr>
          <w:ilvl w:val="0"/>
          <w:numId w:val="1"/>
        </w:numPr>
        <w:jc w:val="both"/>
        <w:rPr>
          <w:rFonts w:ascii="Times New Roman" w:hAnsi="Times New Roman" w:cs="Times New Roman"/>
        </w:rPr>
      </w:pPr>
      <w:r>
        <w:rPr>
          <w:rFonts w:ascii="Times New Roman" w:hAnsi="Times New Roman" w:cs="Times New Roman"/>
        </w:rPr>
        <w:t>The list these in the order that you think most consequential [quite possible these ideas will intersect but do your best to prioritize them].</w:t>
      </w:r>
    </w:p>
    <w:p w14:paraId="498A069D" w14:textId="37B67ED5" w:rsidR="005E63FF" w:rsidRDefault="005E63FF" w:rsidP="005E63FF">
      <w:pPr>
        <w:pStyle w:val="ListParagraph"/>
        <w:numPr>
          <w:ilvl w:val="0"/>
          <w:numId w:val="1"/>
        </w:numPr>
        <w:jc w:val="both"/>
        <w:rPr>
          <w:rFonts w:ascii="Times New Roman" w:hAnsi="Times New Roman" w:cs="Times New Roman"/>
        </w:rPr>
      </w:pPr>
      <w:r>
        <w:rPr>
          <w:rFonts w:ascii="Times New Roman" w:hAnsi="Times New Roman" w:cs="Times New Roman"/>
        </w:rPr>
        <w:t>Write down / discuss the rationale for your ordering and be prepare</w:t>
      </w:r>
      <w:r w:rsidR="000221A7">
        <w:rPr>
          <w:rFonts w:ascii="Times New Roman" w:hAnsi="Times New Roman" w:cs="Times New Roman"/>
        </w:rPr>
        <w:t>d</w:t>
      </w:r>
      <w:r>
        <w:rPr>
          <w:rFonts w:ascii="Times New Roman" w:hAnsi="Times New Roman" w:cs="Times New Roman"/>
        </w:rPr>
        <w:t xml:space="preserve"> to share that with the class.</w:t>
      </w:r>
    </w:p>
    <w:p w14:paraId="355AA99B" w14:textId="722961D8" w:rsidR="007A1512" w:rsidRDefault="007A1512">
      <w:pPr>
        <w:spacing w:line="278" w:lineRule="auto"/>
        <w:rPr>
          <w:rFonts w:ascii="Times New Roman" w:hAnsi="Times New Roman" w:cs="Times New Roman"/>
        </w:rPr>
      </w:pPr>
      <w:r>
        <w:rPr>
          <w:rFonts w:ascii="Times New Roman" w:hAnsi="Times New Roman" w:cs="Times New Roman"/>
        </w:rPr>
        <w:br w:type="page"/>
      </w:r>
    </w:p>
    <w:p w14:paraId="389B80B3" w14:textId="3AEF6FA6" w:rsidR="007A1512" w:rsidRDefault="007A1512" w:rsidP="007A1512">
      <w:pPr>
        <w:jc w:val="center"/>
        <w:rPr>
          <w:rFonts w:ascii="Times New Roman" w:hAnsi="Times New Roman" w:cs="Times New Roman"/>
          <w:b/>
          <w:bCs/>
          <w:sz w:val="28"/>
          <w:szCs w:val="28"/>
        </w:rPr>
      </w:pPr>
      <w:r w:rsidRPr="007A1512">
        <w:rPr>
          <w:rFonts w:ascii="Times New Roman" w:hAnsi="Times New Roman" w:cs="Times New Roman"/>
          <w:b/>
          <w:bCs/>
          <w:sz w:val="28"/>
          <w:szCs w:val="28"/>
        </w:rPr>
        <w:lastRenderedPageBreak/>
        <w:t>Ancient sources</w:t>
      </w:r>
    </w:p>
    <w:p w14:paraId="6B826B10" w14:textId="77777777" w:rsidR="007A1512" w:rsidRDefault="007A1512" w:rsidP="007A1512">
      <w:pPr>
        <w:jc w:val="center"/>
        <w:rPr>
          <w:rFonts w:ascii="Times New Roman" w:hAnsi="Times New Roman" w:cs="Times New Roman"/>
          <w:b/>
          <w:bCs/>
          <w:sz w:val="24"/>
          <w:szCs w:val="24"/>
        </w:rPr>
      </w:pPr>
    </w:p>
    <w:p w14:paraId="3CADA48D" w14:textId="71A17437" w:rsidR="007A1512" w:rsidRDefault="007A1512" w:rsidP="007A1512">
      <w:pPr>
        <w:jc w:val="both"/>
        <w:rPr>
          <w:rFonts w:ascii="Times New Roman" w:hAnsi="Times New Roman" w:cs="Times New Roman"/>
          <w:sz w:val="24"/>
          <w:szCs w:val="24"/>
        </w:rPr>
      </w:pPr>
      <w:r>
        <w:rPr>
          <w:rFonts w:ascii="Times New Roman" w:hAnsi="Times New Roman" w:cs="Times New Roman"/>
          <w:b/>
          <w:bCs/>
          <w:sz w:val="24"/>
          <w:szCs w:val="24"/>
        </w:rPr>
        <w:t xml:space="preserve">Sallust </w:t>
      </w:r>
      <w:r w:rsidR="00263382" w:rsidRPr="00263382">
        <w:rPr>
          <w:rFonts w:ascii="Times New Roman" w:hAnsi="Times New Roman" w:cs="Times New Roman"/>
          <w:b/>
          <w:bCs/>
          <w:i/>
          <w:iCs/>
          <w:sz w:val="24"/>
          <w:szCs w:val="24"/>
        </w:rPr>
        <w:t xml:space="preserve">Bellum </w:t>
      </w:r>
      <w:proofErr w:type="spellStart"/>
      <w:r w:rsidR="00263382" w:rsidRPr="00263382">
        <w:rPr>
          <w:rFonts w:ascii="Times New Roman" w:hAnsi="Times New Roman" w:cs="Times New Roman"/>
          <w:b/>
          <w:bCs/>
          <w:i/>
          <w:iCs/>
          <w:sz w:val="24"/>
          <w:szCs w:val="24"/>
        </w:rPr>
        <w:t>Jugurthinum</w:t>
      </w:r>
      <w:proofErr w:type="spellEnd"/>
      <w:r w:rsidR="00263382" w:rsidRPr="00263382">
        <w:rPr>
          <w:rFonts w:ascii="Times New Roman" w:hAnsi="Times New Roman" w:cs="Times New Roman"/>
          <w:b/>
          <w:bCs/>
          <w:i/>
          <w:iCs/>
          <w:sz w:val="24"/>
          <w:szCs w:val="24"/>
        </w:rPr>
        <w:t xml:space="preserve"> </w:t>
      </w:r>
      <w:r>
        <w:rPr>
          <w:rFonts w:ascii="Times New Roman" w:hAnsi="Times New Roman" w:cs="Times New Roman"/>
          <w:b/>
          <w:bCs/>
          <w:sz w:val="24"/>
          <w:szCs w:val="24"/>
        </w:rPr>
        <w:t xml:space="preserve">41-42 </w:t>
      </w:r>
      <w:r>
        <w:rPr>
          <w:rFonts w:ascii="Times New Roman" w:hAnsi="Times New Roman" w:cs="Times New Roman"/>
          <w:sz w:val="24"/>
          <w:szCs w:val="24"/>
        </w:rPr>
        <w:t xml:space="preserve">– transl. by </w:t>
      </w:r>
      <w:r w:rsidRPr="007A1512">
        <w:rPr>
          <w:rFonts w:ascii="Times New Roman" w:hAnsi="Times New Roman" w:cs="Times New Roman"/>
          <w:sz w:val="24"/>
          <w:szCs w:val="24"/>
        </w:rPr>
        <w:t>J</w:t>
      </w:r>
      <w:r>
        <w:rPr>
          <w:rFonts w:ascii="Times New Roman" w:hAnsi="Times New Roman" w:cs="Times New Roman"/>
          <w:sz w:val="24"/>
          <w:szCs w:val="24"/>
        </w:rPr>
        <w:t>.</w:t>
      </w:r>
      <w:r w:rsidRPr="007A1512">
        <w:rPr>
          <w:rFonts w:ascii="Times New Roman" w:hAnsi="Times New Roman" w:cs="Times New Roman"/>
          <w:sz w:val="24"/>
          <w:szCs w:val="24"/>
        </w:rPr>
        <w:t xml:space="preserve"> C. Rolfe</w:t>
      </w:r>
      <w:r>
        <w:rPr>
          <w:rFonts w:ascii="Times New Roman" w:hAnsi="Times New Roman" w:cs="Times New Roman"/>
          <w:sz w:val="24"/>
          <w:szCs w:val="24"/>
        </w:rPr>
        <w:t xml:space="preserve"> (1931)</w:t>
      </w:r>
    </w:p>
    <w:p w14:paraId="5A238466" w14:textId="7448652B" w:rsidR="007A1512" w:rsidRPr="007A1512" w:rsidRDefault="007A1512" w:rsidP="007A1512">
      <w:pPr>
        <w:jc w:val="both"/>
        <w:rPr>
          <w:rFonts w:ascii="Times New Roman" w:hAnsi="Times New Roman" w:cs="Times New Roman"/>
          <w:sz w:val="24"/>
          <w:szCs w:val="24"/>
        </w:rPr>
      </w:pPr>
      <w:r w:rsidRPr="007A1512">
        <w:rPr>
          <w:rFonts w:ascii="Times New Roman" w:hAnsi="Times New Roman" w:cs="Times New Roman"/>
          <w:sz w:val="24"/>
          <w:szCs w:val="24"/>
        </w:rPr>
        <w:t xml:space="preserve">Now the institution of parties and factions, with all their attendant evils, originated at Rome a few years before this as the result of peace and of an abundance of everything that mortals prize most highly. For before the destruction of Carthage the people and senate of Rome together governed the republic peacefully and with moderation. There was no strife among the citizens either for glory or for power; fear of the enemy preserved the good morals of the state. But when the minds of the people were relieved of that dread, wantonness and arrogance naturally arose, vices which are fostered by prosperity. Thus the peace for which they had </w:t>
      </w:r>
      <w:proofErr w:type="spellStart"/>
      <w:r w:rsidRPr="007A1512">
        <w:rPr>
          <w:rFonts w:ascii="Times New Roman" w:hAnsi="Times New Roman" w:cs="Times New Roman"/>
          <w:sz w:val="24"/>
          <w:szCs w:val="24"/>
        </w:rPr>
        <w:t>longed</w:t>
      </w:r>
      <w:proofErr w:type="spellEnd"/>
      <w:r w:rsidRPr="007A1512">
        <w:rPr>
          <w:rFonts w:ascii="Times New Roman" w:hAnsi="Times New Roman" w:cs="Times New Roman"/>
          <w:sz w:val="24"/>
          <w:szCs w:val="24"/>
        </w:rPr>
        <w:t xml:space="preserve"> in time of adversity, after they had gained it proved to be more cruel and bitter than adversity itself.</w:t>
      </w:r>
      <w:r>
        <w:rPr>
          <w:rFonts w:ascii="Times New Roman" w:hAnsi="Times New Roman" w:cs="Times New Roman"/>
          <w:sz w:val="24"/>
          <w:szCs w:val="24"/>
        </w:rPr>
        <w:t xml:space="preserve"> </w:t>
      </w:r>
      <w:r w:rsidRPr="007A1512">
        <w:rPr>
          <w:rFonts w:ascii="Times New Roman" w:hAnsi="Times New Roman" w:cs="Times New Roman"/>
          <w:sz w:val="24"/>
          <w:szCs w:val="24"/>
        </w:rPr>
        <w:t>For the nobles began to abuse their position and the people their liberty, and every man for himself robbed, pillaged, and plundered. Thus the community was split into two parties, and between these the state was torn to pieces.</w:t>
      </w:r>
    </w:p>
    <w:p w14:paraId="1FB553BB" w14:textId="2A026D58" w:rsidR="007A1512" w:rsidRPr="007A1512" w:rsidRDefault="007A1512" w:rsidP="007A1512">
      <w:pPr>
        <w:jc w:val="both"/>
        <w:rPr>
          <w:rFonts w:ascii="Times New Roman" w:hAnsi="Times New Roman" w:cs="Times New Roman"/>
          <w:sz w:val="24"/>
          <w:szCs w:val="24"/>
        </w:rPr>
      </w:pPr>
      <w:r w:rsidRPr="007A1512">
        <w:rPr>
          <w:rFonts w:ascii="Times New Roman" w:hAnsi="Times New Roman" w:cs="Times New Roman"/>
          <w:sz w:val="24"/>
          <w:szCs w:val="24"/>
        </w:rPr>
        <w:t>But the nobles had the more powerful organization, while the strength of the commons was less effective because it was incompact and divided among many. Affairs at home and in the field were managed according to the will of a few men, in whose hands were the treasury, the provinces, public offices, glory​ and triumphs. The people were burdened with military service and poverty. The generals divided the spoils of war with a few friends. Meanwhile the parents or little children of the soldiers, if they had a powerful neighbour, were driven from their homes. Thus, by the side of power, greed arose, unlimited and unrestrained, violated and devastated everything, respected nothing, and held nothing sacred, until it finally brought about its own downfall. For as soon as nobles were found who preferred true glory to unjust power, the state began to be disturbed and civil dissension to arise like an upheaval of the earth.</w:t>
      </w:r>
    </w:p>
    <w:p w14:paraId="37DFECD7" w14:textId="33B93455" w:rsidR="007A1512" w:rsidRPr="007A1512" w:rsidRDefault="007A1512" w:rsidP="007A1512">
      <w:pPr>
        <w:jc w:val="both"/>
        <w:rPr>
          <w:rFonts w:ascii="Times New Roman" w:hAnsi="Times New Roman" w:cs="Times New Roman"/>
          <w:sz w:val="24"/>
          <w:szCs w:val="24"/>
        </w:rPr>
      </w:pPr>
      <w:r w:rsidRPr="007A1512">
        <w:rPr>
          <w:rFonts w:ascii="Times New Roman" w:hAnsi="Times New Roman" w:cs="Times New Roman"/>
          <w:sz w:val="24"/>
          <w:szCs w:val="24"/>
        </w:rPr>
        <w:t>For example, when Tiberius and Gaius Gracchus, whose forefathers​ had added greatly to the power of the republic in the Punic and other wars, began to assert the freedom of the commons and expose the crimes of the oligarchs, the nobility, who were guilty, were therefore panic stricken. They accordingly opposed the acts of the Gracchi, now through the allies and the Latin cities and again through the knights, whom the hope of an alliance​ with the senate had estranged from the commons. And first Tiberius, then a few years later Gaius, who had followed in his brother's footsteps, were slain with the sword, although one was a tribune and the other a commissioner for founding colonies; and with them fell Marcus Fulvius Flaccus. It must be admitted that the Gracchi were so eager for victory that they had not shown a sufficiently moderate spirit; but a good man would prefer to be defeated rather than to triumph over injustice by establishing a bad precedent.</w:t>
      </w:r>
    </w:p>
    <w:p w14:paraId="2E3B4C41" w14:textId="79E5260C" w:rsidR="007A1512" w:rsidRDefault="007A1512" w:rsidP="007A1512">
      <w:pPr>
        <w:jc w:val="both"/>
        <w:rPr>
          <w:rFonts w:ascii="Times New Roman" w:hAnsi="Times New Roman" w:cs="Times New Roman"/>
          <w:sz w:val="24"/>
          <w:szCs w:val="24"/>
        </w:rPr>
      </w:pPr>
      <w:r w:rsidRPr="007A1512">
        <w:rPr>
          <w:rFonts w:ascii="Times New Roman" w:hAnsi="Times New Roman" w:cs="Times New Roman"/>
          <w:sz w:val="24"/>
          <w:szCs w:val="24"/>
        </w:rPr>
        <w:t>The nobles then abused their victory to gratify their passions; they put many men out of the way by the sword or by banishment, and thus rendered themselves for the future rather dreaded than powerful. It is this spirit which has commonly ruined great nations, when one party desires to triumph over another by any and every means and to avenge itself on the vanquished with excessive cruelty. But if I should attempt to speak of the strife of parties and of the general character of the state in detail or according to the importance of the theme, time would fail me sooner than material. Therefore I return to my subject.</w:t>
      </w:r>
    </w:p>
    <w:p w14:paraId="0E0BA68C" w14:textId="77777777" w:rsidR="00263382" w:rsidRDefault="00263382" w:rsidP="007A1512">
      <w:pPr>
        <w:jc w:val="both"/>
        <w:rPr>
          <w:rFonts w:ascii="Times New Roman" w:hAnsi="Times New Roman" w:cs="Times New Roman"/>
          <w:sz w:val="24"/>
          <w:szCs w:val="24"/>
        </w:rPr>
      </w:pPr>
    </w:p>
    <w:p w14:paraId="72DFC9C3" w14:textId="48167E16" w:rsidR="00263382" w:rsidRPr="00E70B72" w:rsidRDefault="00E70B72" w:rsidP="007A1512">
      <w:pPr>
        <w:jc w:val="both"/>
        <w:rPr>
          <w:rFonts w:ascii="Times New Roman" w:hAnsi="Times New Roman" w:cs="Times New Roman"/>
          <w:sz w:val="24"/>
          <w:szCs w:val="24"/>
        </w:rPr>
      </w:pPr>
      <w:r w:rsidRPr="00E70B72">
        <w:rPr>
          <w:rFonts w:ascii="Times New Roman" w:hAnsi="Times New Roman" w:cs="Times New Roman"/>
          <w:b/>
          <w:bCs/>
          <w:sz w:val="24"/>
          <w:szCs w:val="24"/>
        </w:rPr>
        <w:lastRenderedPageBreak/>
        <w:t xml:space="preserve">Livy </w:t>
      </w:r>
      <w:r w:rsidRPr="00E70B72">
        <w:rPr>
          <w:rFonts w:ascii="Times New Roman" w:hAnsi="Times New Roman" w:cs="Times New Roman"/>
          <w:b/>
          <w:bCs/>
          <w:i/>
          <w:iCs/>
          <w:sz w:val="24"/>
          <w:szCs w:val="24"/>
        </w:rPr>
        <w:t xml:space="preserve">Ab </w:t>
      </w:r>
      <w:proofErr w:type="spellStart"/>
      <w:r w:rsidRPr="00E70B72">
        <w:rPr>
          <w:rFonts w:ascii="Times New Roman" w:hAnsi="Times New Roman" w:cs="Times New Roman"/>
          <w:b/>
          <w:bCs/>
          <w:i/>
          <w:iCs/>
          <w:sz w:val="24"/>
          <w:szCs w:val="24"/>
        </w:rPr>
        <w:t>urbe</w:t>
      </w:r>
      <w:proofErr w:type="spellEnd"/>
      <w:r w:rsidRPr="00E70B72">
        <w:rPr>
          <w:rFonts w:ascii="Times New Roman" w:hAnsi="Times New Roman" w:cs="Times New Roman"/>
          <w:b/>
          <w:bCs/>
          <w:i/>
          <w:iCs/>
          <w:sz w:val="24"/>
          <w:szCs w:val="24"/>
        </w:rPr>
        <w:t xml:space="preserve"> condita </w:t>
      </w:r>
      <w:r w:rsidRPr="00E70B72">
        <w:rPr>
          <w:rFonts w:ascii="Times New Roman" w:hAnsi="Times New Roman" w:cs="Times New Roman"/>
          <w:b/>
          <w:bCs/>
          <w:sz w:val="24"/>
          <w:szCs w:val="24"/>
        </w:rPr>
        <w:t>38.45</w:t>
      </w:r>
      <w:r w:rsidR="00B93903">
        <w:rPr>
          <w:rFonts w:ascii="Times New Roman" w:hAnsi="Times New Roman" w:cs="Times New Roman"/>
          <w:b/>
          <w:bCs/>
          <w:sz w:val="24"/>
          <w:szCs w:val="24"/>
        </w:rPr>
        <w:t>, 50</w:t>
      </w:r>
      <w:r w:rsidRPr="00E70B72">
        <w:rPr>
          <w:rFonts w:ascii="Times New Roman" w:hAnsi="Times New Roman" w:cs="Times New Roman"/>
          <w:sz w:val="24"/>
          <w:szCs w:val="24"/>
        </w:rPr>
        <w:t xml:space="preserve"> – transl. </w:t>
      </w:r>
      <w:r>
        <w:rPr>
          <w:rFonts w:ascii="Times New Roman" w:hAnsi="Times New Roman" w:cs="Times New Roman"/>
          <w:sz w:val="24"/>
          <w:szCs w:val="24"/>
        </w:rPr>
        <w:t xml:space="preserve">by </w:t>
      </w:r>
      <w:r w:rsidR="00B93903" w:rsidRPr="00B93903">
        <w:rPr>
          <w:rFonts w:ascii="Times New Roman" w:hAnsi="Times New Roman" w:cs="Times New Roman"/>
          <w:sz w:val="24"/>
          <w:szCs w:val="24"/>
        </w:rPr>
        <w:t>Evan T. Sage</w:t>
      </w:r>
      <w:r w:rsidR="00B93903">
        <w:rPr>
          <w:rFonts w:ascii="Times New Roman" w:hAnsi="Times New Roman" w:cs="Times New Roman"/>
          <w:sz w:val="24"/>
          <w:szCs w:val="24"/>
        </w:rPr>
        <w:t xml:space="preserve"> (1936)</w:t>
      </w:r>
    </w:p>
    <w:p w14:paraId="6BB750A3" w14:textId="247E0459" w:rsidR="00E70B72" w:rsidRDefault="00E70B72" w:rsidP="007A1512">
      <w:pPr>
        <w:jc w:val="both"/>
        <w:rPr>
          <w:rFonts w:ascii="Times New Roman" w:hAnsi="Times New Roman" w:cs="Times New Roman"/>
          <w:sz w:val="24"/>
          <w:szCs w:val="24"/>
        </w:rPr>
      </w:pPr>
      <w:r w:rsidRPr="00E70B72">
        <w:rPr>
          <w:rFonts w:ascii="Times New Roman" w:hAnsi="Times New Roman" w:cs="Times New Roman"/>
          <w:sz w:val="24"/>
          <w:szCs w:val="24"/>
        </w:rPr>
        <w:t>They said that the commissioners had been assigned to Gnaeus Manlius for the purpose of making peace with Antiochus and of putting into final form the terms of the treaty which had been initiated by Lucius Scipio. Gnaeus Manlius, they said, had striven with all his might to break the peace and to take Antiochus by treachery, if the king should have given him any opportunity to do so; but he, being aware of the deceitfulness of the consul, although often approached with requests for conferences, had avoided, not merely a meeting with him, but even the sight of him</w:t>
      </w:r>
      <w:r>
        <w:rPr>
          <w:rFonts w:ascii="Times New Roman" w:hAnsi="Times New Roman" w:cs="Times New Roman"/>
          <w:sz w:val="24"/>
          <w:szCs w:val="24"/>
        </w:rPr>
        <w:t xml:space="preserve">… </w:t>
      </w:r>
    </w:p>
    <w:p w14:paraId="7BAA8478" w14:textId="5A4B1F4F" w:rsidR="00E70B72" w:rsidRPr="00E70B72" w:rsidRDefault="00E70B72" w:rsidP="00E70B72">
      <w:pPr>
        <w:jc w:val="both"/>
        <w:rPr>
          <w:rFonts w:ascii="Times New Roman" w:hAnsi="Times New Roman" w:cs="Times New Roman"/>
          <w:sz w:val="24"/>
          <w:szCs w:val="24"/>
        </w:rPr>
      </w:pPr>
      <w:r w:rsidRPr="00E70B72">
        <w:rPr>
          <w:rFonts w:ascii="Times New Roman" w:hAnsi="Times New Roman" w:cs="Times New Roman"/>
          <w:sz w:val="24"/>
          <w:szCs w:val="24"/>
        </w:rPr>
        <w:t>Finding no pretext for war there, the king's forces remaining passive, he led the army around against the Galatians</w:t>
      </w:r>
      <w:r>
        <w:rPr>
          <w:rFonts w:ascii="Times New Roman" w:hAnsi="Times New Roman" w:cs="Times New Roman"/>
          <w:sz w:val="24"/>
          <w:szCs w:val="24"/>
        </w:rPr>
        <w:t xml:space="preserve"> [Gnaeus Manlius’ campaign takes place in </w:t>
      </w:r>
      <w:r w:rsidRPr="00E70B72">
        <w:rPr>
          <w:rFonts w:ascii="Times New Roman" w:hAnsi="Times New Roman" w:cs="Times New Roman"/>
          <w:sz w:val="24"/>
          <w:szCs w:val="24"/>
        </w:rPr>
        <w:t>189 BC</w:t>
      </w:r>
      <w:r>
        <w:rPr>
          <w:rFonts w:ascii="Times New Roman" w:hAnsi="Times New Roman" w:cs="Times New Roman"/>
          <w:sz w:val="24"/>
          <w:szCs w:val="24"/>
        </w:rPr>
        <w:t>]</w:t>
      </w:r>
      <w:r w:rsidRPr="00E70B72">
        <w:rPr>
          <w:rFonts w:ascii="Times New Roman" w:hAnsi="Times New Roman" w:cs="Times New Roman"/>
          <w:sz w:val="24"/>
          <w:szCs w:val="24"/>
        </w:rPr>
        <w:t>, a people against whom war had not been declared by the authority of the senate or the vote of the assembly</w:t>
      </w:r>
      <w:r>
        <w:rPr>
          <w:rFonts w:ascii="Times New Roman" w:hAnsi="Times New Roman" w:cs="Times New Roman"/>
          <w:sz w:val="24"/>
          <w:szCs w:val="24"/>
        </w:rPr>
        <w:t>.</w:t>
      </w:r>
      <w:r w:rsidRPr="00E70B72">
        <w:rPr>
          <w:rFonts w:ascii="Times New Roman" w:hAnsi="Times New Roman" w:cs="Times New Roman"/>
          <w:sz w:val="24"/>
          <w:szCs w:val="24"/>
        </w:rPr>
        <w:t xml:space="preserve"> Who, they asked</w:t>
      </w:r>
      <w:r>
        <w:rPr>
          <w:rFonts w:ascii="Times New Roman" w:hAnsi="Times New Roman" w:cs="Times New Roman"/>
          <w:sz w:val="24"/>
          <w:szCs w:val="24"/>
        </w:rPr>
        <w:t xml:space="preserve"> [</w:t>
      </w:r>
      <w:r w:rsidRPr="00E70B72">
        <w:rPr>
          <w:rFonts w:ascii="Times New Roman" w:hAnsi="Times New Roman" w:cs="Times New Roman"/>
          <w:sz w:val="24"/>
          <w:szCs w:val="24"/>
        </w:rPr>
        <w:t>Furius and Aemilius</w:t>
      </w:r>
      <w:r>
        <w:rPr>
          <w:rFonts w:ascii="Times New Roman" w:hAnsi="Times New Roman" w:cs="Times New Roman"/>
          <w:sz w:val="24"/>
          <w:szCs w:val="24"/>
        </w:rPr>
        <w:t>, who oppose a triumph being granted to Manlius]</w:t>
      </w:r>
      <w:r w:rsidRPr="00E70B72">
        <w:rPr>
          <w:rFonts w:ascii="Times New Roman" w:hAnsi="Times New Roman" w:cs="Times New Roman"/>
          <w:sz w:val="24"/>
          <w:szCs w:val="24"/>
        </w:rPr>
        <w:t xml:space="preserve">, had ever ventured to do this on his own motion? The most recent wars were those with Antiochus, Philip, Hannibal and the Carthaginians; in all these cases the senate had passed decrees, the assembly had voted, restitution had previously been demanded by ambassadors, finally, delegates had been sent to declare war. "Which of these things was done, Gnaeus Manlius, so that we can consider this a public war of the Roman people and not a private piratical expedition of your own? Were you even content with that and did you lead your army directly against those whom you had picked out to be your enemies? Or, moving by all the roundabout ways, stopping at every cross-road, that, wherever Attalus, the brother of Eumenes, turned his course, there you, a money-seeking consul, might follow with a Roman army, did you travel over all the nooks and corners of Pisidia and Lycaonia and Phrygia, exacting tribute from tyrants and commanders of out-of-the-way fortresses? What business did you have with the people of </w:t>
      </w:r>
      <w:proofErr w:type="spellStart"/>
      <w:r w:rsidRPr="00E70B72">
        <w:rPr>
          <w:rFonts w:ascii="Times New Roman" w:hAnsi="Times New Roman" w:cs="Times New Roman"/>
          <w:sz w:val="24"/>
          <w:szCs w:val="24"/>
        </w:rPr>
        <w:t>Oroanda</w:t>
      </w:r>
      <w:proofErr w:type="spellEnd"/>
      <w:r w:rsidRPr="00E70B72">
        <w:rPr>
          <w:rFonts w:ascii="Times New Roman" w:hAnsi="Times New Roman" w:cs="Times New Roman"/>
          <w:sz w:val="24"/>
          <w:szCs w:val="24"/>
        </w:rPr>
        <w:t>? What with other equally innocent peoples?</w:t>
      </w:r>
    </w:p>
    <w:p w14:paraId="7DDB9206" w14:textId="6598CF19" w:rsidR="00E70B72" w:rsidRPr="00E70B72" w:rsidRDefault="00E70B72" w:rsidP="00E70B72">
      <w:pPr>
        <w:jc w:val="both"/>
        <w:rPr>
          <w:rFonts w:ascii="Times New Roman" w:hAnsi="Times New Roman" w:cs="Times New Roman"/>
          <w:sz w:val="24"/>
          <w:szCs w:val="24"/>
        </w:rPr>
      </w:pPr>
      <w:r w:rsidRPr="00E70B72">
        <w:rPr>
          <w:rFonts w:ascii="Times New Roman" w:hAnsi="Times New Roman" w:cs="Times New Roman"/>
          <w:sz w:val="24"/>
          <w:szCs w:val="24"/>
        </w:rPr>
        <w:t>"But the war proper, on account of which you ask a triumph, how did you conduct it? Did you fight on favourable ground, at a time selected by you? Rightly in truth do you demand that honour be paid to the immortal gods, first, because they refused to exact the penalty from the army for the rashness of the commander, who was waging war under no law of nations; second, because they confronted us with dumb animals, not enemies</w:t>
      </w:r>
      <w:r>
        <w:rPr>
          <w:rFonts w:ascii="Times New Roman" w:hAnsi="Times New Roman" w:cs="Times New Roman"/>
          <w:sz w:val="24"/>
          <w:szCs w:val="24"/>
        </w:rPr>
        <w:t xml:space="preserve">… </w:t>
      </w:r>
    </w:p>
    <w:p w14:paraId="576F2C44" w14:textId="74DA6435" w:rsidR="001F0019" w:rsidRDefault="00B93903" w:rsidP="001F0019">
      <w:pPr>
        <w:jc w:val="both"/>
        <w:rPr>
          <w:rFonts w:ascii="Times New Roman" w:hAnsi="Times New Roman" w:cs="Times New Roman"/>
          <w:b/>
          <w:bCs/>
          <w:sz w:val="24"/>
          <w:szCs w:val="24"/>
        </w:rPr>
      </w:pPr>
      <w:r>
        <w:rPr>
          <w:rFonts w:ascii="Times New Roman" w:hAnsi="Times New Roman" w:cs="Times New Roman"/>
          <w:b/>
          <w:bCs/>
          <w:sz w:val="24"/>
          <w:szCs w:val="24"/>
        </w:rPr>
        <w:t>…</w:t>
      </w:r>
    </w:p>
    <w:p w14:paraId="240BD3D8" w14:textId="72723A54" w:rsidR="00B93903" w:rsidRPr="00B93903" w:rsidRDefault="00B93903" w:rsidP="001F0019">
      <w:pPr>
        <w:jc w:val="both"/>
        <w:rPr>
          <w:rFonts w:ascii="Times New Roman" w:hAnsi="Times New Roman" w:cs="Times New Roman"/>
          <w:sz w:val="24"/>
          <w:szCs w:val="24"/>
        </w:rPr>
      </w:pPr>
      <w:r>
        <w:rPr>
          <w:rFonts w:ascii="Times New Roman" w:hAnsi="Times New Roman" w:cs="Times New Roman"/>
          <w:sz w:val="24"/>
          <w:szCs w:val="24"/>
        </w:rPr>
        <w:t>T</w:t>
      </w:r>
      <w:r w:rsidRPr="00B93903">
        <w:rPr>
          <w:rFonts w:ascii="Times New Roman" w:hAnsi="Times New Roman" w:cs="Times New Roman"/>
          <w:sz w:val="24"/>
          <w:szCs w:val="24"/>
        </w:rPr>
        <w:t>he next day the relatives and friends of Manlius exerted all their efforts and the elder senators also prevailed by their influence, saying that no precedent had been handed down in tradition that a commander who, after decisively defeating the enemy and accomplishing the task assigned him as his province, had brought home his army, should enter the City without the car and laurel, a private citizen and without honour</w:t>
      </w:r>
      <w:r>
        <w:rPr>
          <w:rFonts w:ascii="Times New Roman" w:hAnsi="Times New Roman" w:cs="Times New Roman"/>
          <w:sz w:val="24"/>
          <w:szCs w:val="24"/>
        </w:rPr>
        <w:t>,</w:t>
      </w:r>
      <w:r w:rsidRPr="00B93903">
        <w:rPr>
          <w:rFonts w:ascii="Times New Roman" w:hAnsi="Times New Roman" w:cs="Times New Roman"/>
          <w:sz w:val="24"/>
          <w:szCs w:val="24"/>
        </w:rPr>
        <w:t xml:space="preserve"> Respect for this tradition prevailed over ill-will and a full session voted the triumph.</w:t>
      </w:r>
    </w:p>
    <w:p w14:paraId="6FCF9C7B" w14:textId="77777777" w:rsidR="001F0019" w:rsidRDefault="001F0019" w:rsidP="001F0019">
      <w:pPr>
        <w:jc w:val="both"/>
        <w:rPr>
          <w:rFonts w:ascii="Times New Roman" w:hAnsi="Times New Roman" w:cs="Times New Roman"/>
          <w:b/>
          <w:sz w:val="24"/>
          <w:szCs w:val="24"/>
        </w:rPr>
      </w:pPr>
    </w:p>
    <w:p w14:paraId="01F7782B" w14:textId="77777777" w:rsidR="0029436D" w:rsidRDefault="00620DBB" w:rsidP="0029436D">
      <w:pPr>
        <w:spacing w:line="278" w:lineRule="auto"/>
        <w:jc w:val="both"/>
        <w:rPr>
          <w:rFonts w:ascii="Times New Roman" w:hAnsi="Times New Roman" w:cs="Times New Roman"/>
          <w:bCs/>
          <w:sz w:val="24"/>
          <w:szCs w:val="24"/>
        </w:rPr>
      </w:pPr>
      <w:r>
        <w:rPr>
          <w:rFonts w:ascii="Times New Roman" w:hAnsi="Times New Roman" w:cs="Times New Roman"/>
          <w:b/>
          <w:sz w:val="24"/>
          <w:szCs w:val="24"/>
        </w:rPr>
        <w:t xml:space="preserve">Tacitus </w:t>
      </w:r>
      <w:r w:rsidRPr="00620DBB">
        <w:rPr>
          <w:rFonts w:ascii="Times New Roman" w:hAnsi="Times New Roman" w:cs="Times New Roman"/>
          <w:b/>
          <w:i/>
          <w:iCs/>
          <w:sz w:val="24"/>
          <w:szCs w:val="24"/>
        </w:rPr>
        <w:t>Annales</w:t>
      </w:r>
      <w:r w:rsidRPr="00620DBB">
        <w:rPr>
          <w:rFonts w:ascii="Times New Roman" w:hAnsi="Times New Roman" w:cs="Times New Roman"/>
          <w:b/>
          <w:i/>
          <w:iCs/>
          <w:sz w:val="24"/>
          <w:szCs w:val="24"/>
        </w:rPr>
        <w:t xml:space="preserve"> </w:t>
      </w:r>
      <w:r>
        <w:rPr>
          <w:rFonts w:ascii="Times New Roman" w:hAnsi="Times New Roman" w:cs="Times New Roman"/>
          <w:bCs/>
          <w:sz w:val="24"/>
          <w:szCs w:val="24"/>
        </w:rPr>
        <w:t xml:space="preserve">– transl. by </w:t>
      </w:r>
      <w:r w:rsidR="0029436D">
        <w:rPr>
          <w:rFonts w:ascii="Times New Roman" w:hAnsi="Times New Roman" w:cs="Times New Roman"/>
          <w:bCs/>
          <w:sz w:val="24"/>
          <w:szCs w:val="24"/>
        </w:rPr>
        <w:t>A. J. Church (1942)</w:t>
      </w:r>
    </w:p>
    <w:p w14:paraId="4CEB85B5" w14:textId="77777777" w:rsidR="00314BA7" w:rsidRDefault="0029436D" w:rsidP="0029436D">
      <w:pPr>
        <w:spacing w:line="278" w:lineRule="auto"/>
        <w:jc w:val="both"/>
        <w:rPr>
          <w:rFonts w:ascii="Times New Roman" w:hAnsi="Times New Roman" w:cs="Times New Roman"/>
          <w:bCs/>
          <w:sz w:val="24"/>
          <w:szCs w:val="24"/>
        </w:rPr>
      </w:pPr>
      <w:r w:rsidRPr="0029436D">
        <w:rPr>
          <w:rFonts w:ascii="Times New Roman" w:hAnsi="Times New Roman" w:cs="Times New Roman"/>
          <w:bCs/>
          <w:sz w:val="24"/>
          <w:szCs w:val="24"/>
        </w:rPr>
        <w:t xml:space="preserve">When after the destruction of Brutus and Cassius there was no longer any army of the Commonwealth, when Pompeius </w:t>
      </w:r>
      <w:r>
        <w:rPr>
          <w:rFonts w:ascii="Times New Roman" w:hAnsi="Times New Roman" w:cs="Times New Roman"/>
          <w:bCs/>
          <w:sz w:val="24"/>
          <w:szCs w:val="24"/>
        </w:rPr>
        <w:t xml:space="preserve">[Sextus Pompey] </w:t>
      </w:r>
      <w:r w:rsidRPr="0029436D">
        <w:rPr>
          <w:rFonts w:ascii="Times New Roman" w:hAnsi="Times New Roman" w:cs="Times New Roman"/>
          <w:bCs/>
          <w:sz w:val="24"/>
          <w:szCs w:val="24"/>
        </w:rPr>
        <w:t xml:space="preserve">was crushed in Sicily, and when, with Lepidus pushed aside and Antonius slain, even the Julian faction had only Cæsar left to lead it, then, dropping the title of triumvir, and giving out that he was a Consul, and was satisfied with </w:t>
      </w:r>
      <w:r w:rsidRPr="0029436D">
        <w:rPr>
          <w:rFonts w:ascii="Times New Roman" w:hAnsi="Times New Roman" w:cs="Times New Roman"/>
          <w:bCs/>
          <w:sz w:val="24"/>
          <w:szCs w:val="24"/>
        </w:rPr>
        <w:lastRenderedPageBreak/>
        <w:t>a tribune's authority for the protection of the people, Augustus won over the soldiers with gifts, the populace with cheap corn, and all men with the sweets of repose, and so grew greater by degrees, while he concentrated in himself the functions of the Senate, the magistrates, and the laws. He was wholly unopposed, for the boldest spirits had fallen in battle, or in the proscription, while the remaining nobles, the readier they were to be slaves, were raised the higher by wealth and promotion, so that, aggrandised by revolution, they preferred the safety of the present to the dangerous past. Nor did the provinces dislike that condition of affairs, for they distrusted the government of the Senate and the people, because of the rivalries between the leading men and the rapacity of the officials, while the protection of the laws was unavailing, as they were continually deranged by violence, intrigue, and finally by corruption.</w:t>
      </w:r>
      <w:r w:rsidRPr="0029436D">
        <w:rPr>
          <w:rFonts w:ascii="Times New Roman" w:hAnsi="Times New Roman" w:cs="Times New Roman"/>
          <w:bCs/>
          <w:sz w:val="24"/>
          <w:szCs w:val="24"/>
        </w:rPr>
        <w:t xml:space="preserve"> </w:t>
      </w:r>
    </w:p>
    <w:p w14:paraId="69A4506A" w14:textId="77777777" w:rsidR="00314BA7" w:rsidRDefault="00314BA7" w:rsidP="0029436D">
      <w:pPr>
        <w:spacing w:line="278" w:lineRule="auto"/>
        <w:jc w:val="both"/>
        <w:rPr>
          <w:rFonts w:ascii="Times New Roman" w:hAnsi="Times New Roman" w:cs="Times New Roman"/>
          <w:bCs/>
          <w:sz w:val="24"/>
          <w:szCs w:val="24"/>
        </w:rPr>
      </w:pPr>
    </w:p>
    <w:p w14:paraId="44E743E1" w14:textId="6A3AE0AE" w:rsidR="00314BA7" w:rsidRDefault="00314BA7" w:rsidP="0029436D">
      <w:pPr>
        <w:spacing w:line="278" w:lineRule="auto"/>
        <w:jc w:val="both"/>
        <w:rPr>
          <w:rFonts w:ascii="Times New Roman" w:hAnsi="Times New Roman" w:cs="Times New Roman"/>
          <w:bCs/>
          <w:sz w:val="24"/>
          <w:szCs w:val="24"/>
        </w:rPr>
      </w:pPr>
      <w:r>
        <w:rPr>
          <w:rFonts w:ascii="Times New Roman" w:hAnsi="Times New Roman" w:cs="Times New Roman"/>
          <w:b/>
          <w:sz w:val="24"/>
          <w:szCs w:val="24"/>
        </w:rPr>
        <w:t xml:space="preserve">Plutarch </w:t>
      </w:r>
      <w:r>
        <w:rPr>
          <w:rFonts w:ascii="Times New Roman" w:hAnsi="Times New Roman" w:cs="Times New Roman"/>
          <w:b/>
          <w:i/>
          <w:iCs/>
          <w:sz w:val="24"/>
          <w:szCs w:val="24"/>
        </w:rPr>
        <w:t xml:space="preserve">Life of Julius Caesar </w:t>
      </w:r>
      <w:r>
        <w:rPr>
          <w:rFonts w:ascii="Times New Roman" w:hAnsi="Times New Roman" w:cs="Times New Roman"/>
          <w:b/>
          <w:sz w:val="24"/>
          <w:szCs w:val="24"/>
        </w:rPr>
        <w:t xml:space="preserve">13 </w:t>
      </w:r>
      <w:r>
        <w:rPr>
          <w:rFonts w:ascii="Times New Roman" w:hAnsi="Times New Roman" w:cs="Times New Roman"/>
          <w:bCs/>
          <w:sz w:val="24"/>
          <w:szCs w:val="24"/>
        </w:rPr>
        <w:t xml:space="preserve">– transl. by </w:t>
      </w:r>
      <w:r w:rsidRPr="00314BA7">
        <w:rPr>
          <w:rFonts w:ascii="Times New Roman" w:hAnsi="Times New Roman" w:cs="Times New Roman"/>
          <w:bCs/>
          <w:sz w:val="24"/>
          <w:szCs w:val="24"/>
        </w:rPr>
        <w:t>B</w:t>
      </w:r>
      <w:r>
        <w:rPr>
          <w:rFonts w:ascii="Times New Roman" w:hAnsi="Times New Roman" w:cs="Times New Roman"/>
          <w:bCs/>
          <w:sz w:val="24"/>
          <w:szCs w:val="24"/>
        </w:rPr>
        <w:t>.</w:t>
      </w:r>
      <w:r w:rsidRPr="00314BA7">
        <w:rPr>
          <w:rFonts w:ascii="Times New Roman" w:hAnsi="Times New Roman" w:cs="Times New Roman"/>
          <w:bCs/>
          <w:sz w:val="24"/>
          <w:szCs w:val="24"/>
        </w:rPr>
        <w:t xml:space="preserve"> Perrin</w:t>
      </w:r>
      <w:r>
        <w:rPr>
          <w:rFonts w:ascii="Times New Roman" w:hAnsi="Times New Roman" w:cs="Times New Roman"/>
          <w:bCs/>
          <w:sz w:val="24"/>
          <w:szCs w:val="24"/>
        </w:rPr>
        <w:t xml:space="preserve"> (1919)</w:t>
      </w:r>
    </w:p>
    <w:p w14:paraId="2460E714" w14:textId="77777777" w:rsidR="00752940" w:rsidRDefault="00314BA7" w:rsidP="0029436D">
      <w:pPr>
        <w:spacing w:line="278" w:lineRule="auto"/>
        <w:jc w:val="both"/>
        <w:rPr>
          <w:rFonts w:ascii="Times New Roman" w:hAnsi="Times New Roman" w:cs="Times New Roman"/>
          <w:bCs/>
          <w:sz w:val="24"/>
          <w:szCs w:val="24"/>
        </w:rPr>
      </w:pPr>
      <w:r w:rsidRPr="00314BA7">
        <w:rPr>
          <w:rFonts w:ascii="Times New Roman" w:hAnsi="Times New Roman" w:cs="Times New Roman"/>
          <w:bCs/>
          <w:sz w:val="24"/>
          <w:szCs w:val="24"/>
        </w:rPr>
        <w:t>Now, since those who s</w:t>
      </w:r>
      <w:r>
        <w:rPr>
          <w:rFonts w:ascii="Times New Roman" w:hAnsi="Times New Roman" w:cs="Times New Roman"/>
          <w:bCs/>
          <w:sz w:val="24"/>
          <w:szCs w:val="24"/>
        </w:rPr>
        <w:t>ought</w:t>
      </w:r>
      <w:r w:rsidRPr="00314BA7">
        <w:rPr>
          <w:rFonts w:ascii="Times New Roman" w:hAnsi="Times New Roman" w:cs="Times New Roman"/>
          <w:bCs/>
          <w:sz w:val="24"/>
          <w:szCs w:val="24"/>
        </w:rPr>
        <w:t xml:space="preserve"> the privilege of a triumph must remain outside the city, while those who were candidates for the consulship must be present in the city, Caesar was in a great dilemma</w:t>
      </w:r>
      <w:r>
        <w:rPr>
          <w:rFonts w:ascii="Times New Roman" w:hAnsi="Times New Roman" w:cs="Times New Roman"/>
          <w:bCs/>
          <w:sz w:val="24"/>
          <w:szCs w:val="24"/>
        </w:rPr>
        <w:t xml:space="preserve"> [he had returned from his pro-praetorian command in Spain]</w:t>
      </w:r>
      <w:r w:rsidRPr="00314BA7">
        <w:rPr>
          <w:rFonts w:ascii="Times New Roman" w:hAnsi="Times New Roman" w:cs="Times New Roman"/>
          <w:bCs/>
          <w:sz w:val="24"/>
          <w:szCs w:val="24"/>
        </w:rPr>
        <w:t xml:space="preserve">, and because he had reached home at the very time for the consular elections, he sent a request to the senate that he might be permitted to offer himself for the consulship </w:t>
      </w:r>
      <w:r w:rsidRPr="00314BA7">
        <w:rPr>
          <w:rFonts w:ascii="Times New Roman" w:hAnsi="Times New Roman" w:cs="Times New Roman"/>
          <w:bCs/>
          <w:i/>
          <w:iCs/>
          <w:sz w:val="24"/>
          <w:szCs w:val="24"/>
        </w:rPr>
        <w:t>in absenti</w:t>
      </w:r>
      <w:r w:rsidRPr="00314BA7">
        <w:rPr>
          <w:rFonts w:ascii="Times New Roman" w:hAnsi="Times New Roman" w:cs="Times New Roman"/>
          <w:bCs/>
          <w:i/>
          <w:iCs/>
          <w:sz w:val="24"/>
          <w:szCs w:val="24"/>
        </w:rPr>
        <w:t>a</w:t>
      </w:r>
      <w:r w:rsidRPr="00314BA7">
        <w:rPr>
          <w:rFonts w:ascii="Times New Roman" w:hAnsi="Times New Roman" w:cs="Times New Roman"/>
          <w:bCs/>
          <w:sz w:val="24"/>
          <w:szCs w:val="24"/>
        </w:rPr>
        <w:t>, through the agency of his friends. But since Cato began by insisting upon the law in opposition to Caesar's request, and then, when he saw that many senators had been won over by Caesar's attentions, staved the matter off by consuming the day in speaking, Caesar decided to give up the triumph and try for the consulship.</w:t>
      </w:r>
      <w:r>
        <w:rPr>
          <w:rFonts w:ascii="Times New Roman" w:hAnsi="Times New Roman" w:cs="Times New Roman"/>
          <w:bCs/>
          <w:sz w:val="24"/>
          <w:szCs w:val="24"/>
        </w:rPr>
        <w:t xml:space="preserve"> </w:t>
      </w:r>
      <w:r w:rsidRPr="00314BA7">
        <w:rPr>
          <w:rFonts w:ascii="Times New Roman" w:hAnsi="Times New Roman" w:cs="Times New Roman"/>
          <w:bCs/>
          <w:sz w:val="24"/>
          <w:szCs w:val="24"/>
        </w:rPr>
        <w:t>So as soon as he entered the city he assumed a policy which deceived everyone except Cato. This policy was to reconcile Pompey and Crassus, the most influential men in the city. These men Caesar brought together in friendship after their quarrel, and by concentrating their united strength upon himself, succeeded, before men were aware of it, and by an act which could be called one of kindness, in changing the form of government. For it was not, as most men supposed, the quarrel between Caesar and Pompey that brought on the civil wars, but rather their friendship, since they worked together for the overthrow of the aristocracy in the first place, and then, when this had been accomplished, they quarrelled with one another. And Cato, who often foretold what was to come of their alliance, got the reputation of a morose and troublesome fellow at the time, but afterwards that of a wise, though unfortunate, counsellor</w:t>
      </w:r>
      <w:r w:rsidR="00752940">
        <w:rPr>
          <w:rFonts w:ascii="Times New Roman" w:hAnsi="Times New Roman" w:cs="Times New Roman"/>
          <w:bCs/>
          <w:sz w:val="24"/>
          <w:szCs w:val="24"/>
        </w:rPr>
        <w:t>.</w:t>
      </w:r>
    </w:p>
    <w:p w14:paraId="37D81479" w14:textId="77777777" w:rsidR="00752940" w:rsidRDefault="00752940" w:rsidP="0029436D">
      <w:pPr>
        <w:spacing w:line="278" w:lineRule="auto"/>
        <w:jc w:val="both"/>
        <w:rPr>
          <w:rFonts w:ascii="Times New Roman" w:hAnsi="Times New Roman" w:cs="Times New Roman"/>
          <w:bCs/>
          <w:sz w:val="24"/>
          <w:szCs w:val="24"/>
        </w:rPr>
      </w:pPr>
    </w:p>
    <w:p w14:paraId="0A14F4A0" w14:textId="00B9F101" w:rsidR="00B93903" w:rsidRDefault="00B93903" w:rsidP="00752940">
      <w:pPr>
        <w:spacing w:line="278" w:lineRule="auto"/>
        <w:jc w:val="both"/>
        <w:rPr>
          <w:rFonts w:ascii="Times New Roman" w:hAnsi="Times New Roman" w:cs="Times New Roman"/>
          <w:bCs/>
          <w:sz w:val="24"/>
          <w:szCs w:val="24"/>
        </w:rPr>
      </w:pPr>
      <w:r>
        <w:rPr>
          <w:rFonts w:ascii="Times New Roman" w:hAnsi="Times New Roman" w:cs="Times New Roman"/>
          <w:bCs/>
          <w:sz w:val="24"/>
          <w:szCs w:val="24"/>
        </w:rPr>
        <w:br w:type="page"/>
      </w:r>
    </w:p>
    <w:p w14:paraId="5A06B83C" w14:textId="52C9B847" w:rsidR="00B93903" w:rsidRDefault="00B93903" w:rsidP="00B93903">
      <w:pPr>
        <w:jc w:val="center"/>
        <w:rPr>
          <w:rFonts w:ascii="Times New Roman" w:hAnsi="Times New Roman" w:cs="Times New Roman"/>
          <w:b/>
          <w:sz w:val="28"/>
          <w:szCs w:val="28"/>
        </w:rPr>
      </w:pPr>
      <w:r>
        <w:rPr>
          <w:rFonts w:ascii="Times New Roman" w:hAnsi="Times New Roman" w:cs="Times New Roman"/>
          <w:b/>
          <w:sz w:val="28"/>
          <w:szCs w:val="28"/>
        </w:rPr>
        <w:lastRenderedPageBreak/>
        <w:t>Modern scholarly interpretations</w:t>
      </w:r>
    </w:p>
    <w:p w14:paraId="2338C7C0" w14:textId="77777777" w:rsidR="00B93903" w:rsidRDefault="00B93903" w:rsidP="00B93903">
      <w:pPr>
        <w:jc w:val="both"/>
        <w:rPr>
          <w:rFonts w:ascii="Times New Roman" w:hAnsi="Times New Roman" w:cs="Times New Roman"/>
          <w:bCs/>
          <w:sz w:val="24"/>
          <w:szCs w:val="24"/>
        </w:rPr>
      </w:pPr>
    </w:p>
    <w:p w14:paraId="313C0176" w14:textId="27E74B5D" w:rsidR="00B93903" w:rsidRDefault="00963C98" w:rsidP="00B93903">
      <w:pPr>
        <w:jc w:val="both"/>
        <w:rPr>
          <w:rFonts w:ascii="Times New Roman" w:hAnsi="Times New Roman" w:cs="Times New Roman"/>
          <w:b/>
          <w:sz w:val="24"/>
          <w:szCs w:val="24"/>
        </w:rPr>
      </w:pPr>
      <w:r>
        <w:rPr>
          <w:rFonts w:ascii="Times New Roman" w:hAnsi="Times New Roman" w:cs="Times New Roman"/>
          <w:b/>
          <w:sz w:val="24"/>
          <w:szCs w:val="24"/>
        </w:rPr>
        <w:t>Nevile Morley’s review (2020,</w:t>
      </w:r>
      <w:r w:rsidRPr="00963C98">
        <w:t xml:space="preserve"> </w:t>
      </w:r>
      <w:r w:rsidRPr="00963C98">
        <w:rPr>
          <w:rFonts w:ascii="Times New Roman" w:hAnsi="Times New Roman" w:cs="Times New Roman"/>
          <w:b/>
          <w:i/>
          <w:iCs/>
          <w:sz w:val="24"/>
          <w:szCs w:val="24"/>
        </w:rPr>
        <w:t>The American Historical Review</w:t>
      </w:r>
      <w:r w:rsidRPr="00963C98">
        <w:rPr>
          <w:rFonts w:ascii="Times New Roman" w:hAnsi="Times New Roman" w:cs="Times New Roman"/>
          <w:b/>
          <w:sz w:val="24"/>
          <w:szCs w:val="24"/>
        </w:rPr>
        <w:t>, 125</w:t>
      </w:r>
      <w:r>
        <w:rPr>
          <w:rFonts w:ascii="Times New Roman" w:hAnsi="Times New Roman" w:cs="Times New Roman"/>
          <w:b/>
          <w:sz w:val="24"/>
          <w:szCs w:val="24"/>
        </w:rPr>
        <w:t xml:space="preserve">) of </w:t>
      </w:r>
      <w:r w:rsidRPr="00963C98">
        <w:rPr>
          <w:rFonts w:ascii="Times New Roman" w:hAnsi="Times New Roman" w:cs="Times New Roman"/>
          <w:b/>
          <w:sz w:val="24"/>
          <w:szCs w:val="24"/>
        </w:rPr>
        <w:t>Edward J. Watts’s</w:t>
      </w:r>
      <w:r>
        <w:rPr>
          <w:rFonts w:ascii="Times New Roman" w:hAnsi="Times New Roman" w:cs="Times New Roman"/>
          <w:b/>
          <w:sz w:val="24"/>
          <w:szCs w:val="24"/>
        </w:rPr>
        <w:t xml:space="preserve"> </w:t>
      </w:r>
      <w:r w:rsidRPr="00963C98">
        <w:rPr>
          <w:rFonts w:ascii="Times New Roman" w:hAnsi="Times New Roman" w:cs="Times New Roman"/>
          <w:b/>
          <w:sz w:val="24"/>
          <w:szCs w:val="24"/>
        </w:rPr>
        <w:t>book</w:t>
      </w:r>
      <w:r>
        <w:rPr>
          <w:rFonts w:ascii="Times New Roman" w:hAnsi="Times New Roman" w:cs="Times New Roman"/>
          <w:b/>
          <w:sz w:val="24"/>
          <w:szCs w:val="24"/>
        </w:rPr>
        <w:t xml:space="preserve"> </w:t>
      </w:r>
      <w:r w:rsidRPr="00963C98">
        <w:rPr>
          <w:rFonts w:ascii="Times New Roman" w:hAnsi="Times New Roman" w:cs="Times New Roman"/>
          <w:b/>
          <w:i/>
          <w:iCs/>
          <w:sz w:val="24"/>
          <w:szCs w:val="24"/>
        </w:rPr>
        <w:t>Mortal Republic: How</w:t>
      </w:r>
      <w:r w:rsidRPr="00963C98">
        <w:rPr>
          <w:rFonts w:ascii="Times New Roman" w:hAnsi="Times New Roman" w:cs="Times New Roman"/>
          <w:b/>
          <w:i/>
          <w:iCs/>
          <w:sz w:val="24"/>
          <w:szCs w:val="24"/>
        </w:rPr>
        <w:t xml:space="preserve"> </w:t>
      </w:r>
      <w:r w:rsidRPr="00963C98">
        <w:rPr>
          <w:rFonts w:ascii="Times New Roman" w:hAnsi="Times New Roman" w:cs="Times New Roman"/>
          <w:b/>
          <w:i/>
          <w:iCs/>
          <w:sz w:val="24"/>
          <w:szCs w:val="24"/>
        </w:rPr>
        <w:t>Rome Fell into Tyranny</w:t>
      </w:r>
      <w:r>
        <w:rPr>
          <w:rFonts w:ascii="Times New Roman" w:hAnsi="Times New Roman" w:cs="Times New Roman"/>
          <w:b/>
          <w:sz w:val="24"/>
          <w:szCs w:val="24"/>
        </w:rPr>
        <w:t>, 2018.</w:t>
      </w:r>
    </w:p>
    <w:p w14:paraId="48890CB7" w14:textId="2E5E65B4" w:rsidR="0069745A" w:rsidRDefault="0069745A" w:rsidP="00B93903">
      <w:pPr>
        <w:jc w:val="both"/>
        <w:rPr>
          <w:rFonts w:ascii="Times New Roman" w:hAnsi="Times New Roman" w:cs="Times New Roman"/>
          <w:bCs/>
          <w:sz w:val="24"/>
          <w:szCs w:val="24"/>
        </w:rPr>
      </w:pPr>
      <w:r w:rsidRPr="0069745A">
        <w:rPr>
          <w:rFonts w:ascii="Times New Roman" w:hAnsi="Times New Roman" w:cs="Times New Roman"/>
          <w:bCs/>
          <w:sz w:val="24"/>
          <w:szCs w:val="24"/>
        </w:rPr>
        <w:t>Edward J. Watts’s</w:t>
      </w:r>
      <w:r>
        <w:rPr>
          <w:rFonts w:ascii="Times New Roman" w:hAnsi="Times New Roman" w:cs="Times New Roman"/>
          <w:bCs/>
          <w:sz w:val="24"/>
          <w:szCs w:val="24"/>
        </w:rPr>
        <w:t xml:space="preserve"> </w:t>
      </w:r>
      <w:r w:rsidRPr="0069745A">
        <w:rPr>
          <w:rFonts w:ascii="Times New Roman" w:hAnsi="Times New Roman" w:cs="Times New Roman"/>
          <w:bCs/>
          <w:sz w:val="24"/>
          <w:szCs w:val="24"/>
        </w:rPr>
        <w:t>book</w:t>
      </w:r>
      <w:r>
        <w:rPr>
          <w:rFonts w:ascii="Times New Roman" w:hAnsi="Times New Roman" w:cs="Times New Roman"/>
          <w:bCs/>
          <w:sz w:val="24"/>
          <w:szCs w:val="24"/>
        </w:rPr>
        <w:t xml:space="preserve"> </w:t>
      </w:r>
      <w:r w:rsidRPr="0069745A">
        <w:rPr>
          <w:rFonts w:ascii="Times New Roman" w:hAnsi="Times New Roman" w:cs="Times New Roman"/>
          <w:bCs/>
          <w:i/>
          <w:iCs/>
          <w:sz w:val="24"/>
          <w:szCs w:val="24"/>
        </w:rPr>
        <w:t>Mortal Republic: How</w:t>
      </w:r>
      <w:r w:rsidRPr="0069745A">
        <w:rPr>
          <w:rFonts w:ascii="Times New Roman" w:hAnsi="Times New Roman" w:cs="Times New Roman"/>
          <w:bCs/>
          <w:i/>
          <w:iCs/>
          <w:sz w:val="24"/>
          <w:szCs w:val="24"/>
        </w:rPr>
        <w:t xml:space="preserve"> </w:t>
      </w:r>
      <w:r w:rsidRPr="0069745A">
        <w:rPr>
          <w:rFonts w:ascii="Times New Roman" w:hAnsi="Times New Roman" w:cs="Times New Roman"/>
          <w:bCs/>
          <w:i/>
          <w:iCs/>
          <w:sz w:val="24"/>
          <w:szCs w:val="24"/>
        </w:rPr>
        <w:t>Rome Fell into Tyranny</w:t>
      </w:r>
      <w:r>
        <w:rPr>
          <w:rFonts w:ascii="Times New Roman" w:hAnsi="Times New Roman" w:cs="Times New Roman"/>
          <w:bCs/>
          <w:sz w:val="24"/>
          <w:szCs w:val="24"/>
        </w:rPr>
        <w:t xml:space="preserve"> </w:t>
      </w:r>
      <w:r w:rsidRPr="0069745A">
        <w:rPr>
          <w:rFonts w:ascii="Times New Roman" w:hAnsi="Times New Roman" w:cs="Times New Roman"/>
          <w:bCs/>
          <w:sz w:val="24"/>
          <w:szCs w:val="24"/>
        </w:rPr>
        <w:t>is very much concerned with</w:t>
      </w:r>
      <w:r>
        <w:rPr>
          <w:rFonts w:ascii="Times New Roman" w:hAnsi="Times New Roman" w:cs="Times New Roman"/>
          <w:bCs/>
          <w:sz w:val="24"/>
          <w:szCs w:val="24"/>
        </w:rPr>
        <w:t xml:space="preserve"> </w:t>
      </w:r>
      <w:r w:rsidRPr="0069745A">
        <w:rPr>
          <w:rFonts w:ascii="Times New Roman" w:hAnsi="Times New Roman" w:cs="Times New Roman"/>
          <w:bCs/>
          <w:sz w:val="24"/>
          <w:szCs w:val="24"/>
        </w:rPr>
        <w:t>warning signs.</w:t>
      </w:r>
      <w:r>
        <w:rPr>
          <w:rFonts w:ascii="Times New Roman" w:hAnsi="Times New Roman" w:cs="Times New Roman"/>
          <w:bCs/>
          <w:sz w:val="24"/>
          <w:szCs w:val="24"/>
        </w:rPr>
        <w:t xml:space="preserve"> </w:t>
      </w:r>
      <w:r w:rsidRPr="0069745A">
        <w:rPr>
          <w:rFonts w:ascii="Times New Roman" w:hAnsi="Times New Roman" w:cs="Times New Roman"/>
          <w:bCs/>
          <w:sz w:val="24"/>
          <w:szCs w:val="24"/>
        </w:rPr>
        <w:t>“It is,</w:t>
      </w:r>
      <w:r>
        <w:rPr>
          <w:rFonts w:ascii="Times New Roman" w:hAnsi="Times New Roman" w:cs="Times New Roman"/>
          <w:bCs/>
          <w:sz w:val="24"/>
          <w:szCs w:val="24"/>
        </w:rPr>
        <w:t xml:space="preserve">” </w:t>
      </w:r>
      <w:r w:rsidRPr="0069745A">
        <w:rPr>
          <w:rFonts w:ascii="Times New Roman" w:hAnsi="Times New Roman" w:cs="Times New Roman"/>
          <w:bCs/>
          <w:sz w:val="24"/>
          <w:szCs w:val="24"/>
        </w:rPr>
        <w:t>as he says,</w:t>
      </w:r>
      <w:r>
        <w:rPr>
          <w:rFonts w:ascii="Times New Roman" w:hAnsi="Times New Roman" w:cs="Times New Roman"/>
          <w:bCs/>
          <w:sz w:val="24"/>
          <w:szCs w:val="24"/>
        </w:rPr>
        <w:t xml:space="preserve"> </w:t>
      </w:r>
      <w:r w:rsidRPr="0069745A">
        <w:rPr>
          <w:rFonts w:ascii="Times New Roman" w:hAnsi="Times New Roman" w:cs="Times New Roman"/>
          <w:bCs/>
          <w:sz w:val="24"/>
          <w:szCs w:val="24"/>
        </w:rPr>
        <w:t>“written at a moment</w:t>
      </w:r>
      <w:r>
        <w:rPr>
          <w:rFonts w:ascii="Times New Roman" w:hAnsi="Times New Roman" w:cs="Times New Roman"/>
          <w:bCs/>
          <w:sz w:val="24"/>
          <w:szCs w:val="24"/>
        </w:rPr>
        <w:t xml:space="preserve"> </w:t>
      </w:r>
      <w:r w:rsidRPr="0069745A">
        <w:rPr>
          <w:rFonts w:ascii="Times New Roman" w:hAnsi="Times New Roman" w:cs="Times New Roman"/>
          <w:bCs/>
          <w:sz w:val="24"/>
          <w:szCs w:val="24"/>
        </w:rPr>
        <w:t>when modern readers need to be particularly aware of</w:t>
      </w:r>
      <w:r>
        <w:rPr>
          <w:rFonts w:ascii="Times New Roman" w:hAnsi="Times New Roman" w:cs="Times New Roman"/>
          <w:bCs/>
          <w:sz w:val="24"/>
          <w:szCs w:val="24"/>
        </w:rPr>
        <w:t xml:space="preserve"> </w:t>
      </w:r>
      <w:r w:rsidRPr="0069745A">
        <w:rPr>
          <w:rFonts w:ascii="Times New Roman" w:hAnsi="Times New Roman" w:cs="Times New Roman"/>
          <w:bCs/>
          <w:sz w:val="24"/>
          <w:szCs w:val="24"/>
        </w:rPr>
        <w:t>both the nature of republics and the consequences of</w:t>
      </w:r>
      <w:r>
        <w:rPr>
          <w:rFonts w:ascii="Times New Roman" w:hAnsi="Times New Roman" w:cs="Times New Roman"/>
          <w:bCs/>
          <w:sz w:val="24"/>
          <w:szCs w:val="24"/>
        </w:rPr>
        <w:t xml:space="preserve"> </w:t>
      </w:r>
      <w:r w:rsidRPr="0069745A">
        <w:rPr>
          <w:rFonts w:ascii="Times New Roman" w:hAnsi="Times New Roman" w:cs="Times New Roman"/>
          <w:bCs/>
          <w:sz w:val="24"/>
          <w:szCs w:val="24"/>
        </w:rPr>
        <w:t>their failure”(7).</w:t>
      </w:r>
    </w:p>
    <w:p w14:paraId="1C6904A3" w14:textId="75F5A0EA" w:rsidR="0069745A" w:rsidRDefault="0069745A" w:rsidP="00B93903">
      <w:pPr>
        <w:jc w:val="both"/>
        <w:rPr>
          <w:rFonts w:ascii="Times New Roman" w:hAnsi="Times New Roman" w:cs="Times New Roman"/>
          <w:bCs/>
          <w:sz w:val="24"/>
          <w:szCs w:val="24"/>
        </w:rPr>
      </w:pPr>
      <w:r>
        <w:rPr>
          <w:rFonts w:ascii="Times New Roman" w:hAnsi="Times New Roman" w:cs="Times New Roman"/>
          <w:bCs/>
          <w:sz w:val="24"/>
          <w:szCs w:val="24"/>
        </w:rPr>
        <w:t>…</w:t>
      </w:r>
    </w:p>
    <w:p w14:paraId="787E1881" w14:textId="530A2DBA" w:rsidR="00963C98" w:rsidRDefault="00963C98" w:rsidP="00B93903">
      <w:pPr>
        <w:jc w:val="both"/>
        <w:rPr>
          <w:rFonts w:ascii="Times New Roman" w:hAnsi="Times New Roman" w:cs="Times New Roman"/>
          <w:bCs/>
          <w:sz w:val="24"/>
          <w:szCs w:val="24"/>
        </w:rPr>
      </w:pPr>
      <w:r w:rsidRPr="00963C98">
        <w:rPr>
          <w:rFonts w:ascii="Times New Roman" w:hAnsi="Times New Roman" w:cs="Times New Roman"/>
          <w:bCs/>
          <w:sz w:val="24"/>
          <w:szCs w:val="24"/>
        </w:rPr>
        <w:t>Watts’s narrative is resolutely traditional in its focus on the political actions and intrigues of a limited</w:t>
      </w:r>
      <w:r w:rsidRPr="00963C98">
        <w:rPr>
          <w:rFonts w:ascii="Times New Roman" w:hAnsi="Times New Roman" w:cs="Times New Roman"/>
          <w:bCs/>
          <w:sz w:val="24"/>
          <w:szCs w:val="24"/>
        </w:rPr>
        <w:t xml:space="preserve"> </w:t>
      </w:r>
      <w:r w:rsidRPr="00963C98">
        <w:rPr>
          <w:rFonts w:ascii="Times New Roman" w:hAnsi="Times New Roman" w:cs="Times New Roman"/>
          <w:bCs/>
          <w:sz w:val="24"/>
          <w:szCs w:val="24"/>
        </w:rPr>
        <w:t>number of the senatorial elite, whose inability to foresee</w:t>
      </w:r>
      <w:r>
        <w:rPr>
          <w:rFonts w:ascii="Times New Roman" w:hAnsi="Times New Roman" w:cs="Times New Roman"/>
          <w:bCs/>
          <w:sz w:val="24"/>
          <w:szCs w:val="24"/>
        </w:rPr>
        <w:t xml:space="preserve"> </w:t>
      </w:r>
      <w:r w:rsidRPr="00963C98">
        <w:rPr>
          <w:rFonts w:ascii="Times New Roman" w:hAnsi="Times New Roman" w:cs="Times New Roman"/>
          <w:bCs/>
          <w:sz w:val="24"/>
          <w:szCs w:val="24"/>
        </w:rPr>
        <w:t>the consequences of their decisions, or whose indifference toward such consequences except as they affected</w:t>
      </w:r>
      <w:r>
        <w:rPr>
          <w:rFonts w:ascii="Times New Roman" w:hAnsi="Times New Roman" w:cs="Times New Roman"/>
          <w:bCs/>
          <w:sz w:val="24"/>
          <w:szCs w:val="24"/>
        </w:rPr>
        <w:t xml:space="preserve"> </w:t>
      </w:r>
      <w:r w:rsidRPr="00963C98">
        <w:rPr>
          <w:rFonts w:ascii="Times New Roman" w:hAnsi="Times New Roman" w:cs="Times New Roman"/>
          <w:bCs/>
          <w:sz w:val="24"/>
          <w:szCs w:val="24"/>
        </w:rPr>
        <w:t>their personal fortunes, gradually undermined the</w:t>
      </w:r>
      <w:r>
        <w:rPr>
          <w:rFonts w:ascii="Times New Roman" w:hAnsi="Times New Roman" w:cs="Times New Roman"/>
          <w:bCs/>
          <w:sz w:val="24"/>
          <w:szCs w:val="24"/>
        </w:rPr>
        <w:t xml:space="preserve"> </w:t>
      </w:r>
      <w:r w:rsidRPr="00963C98">
        <w:rPr>
          <w:rFonts w:ascii="Times New Roman" w:hAnsi="Times New Roman" w:cs="Times New Roman"/>
          <w:bCs/>
          <w:sz w:val="24"/>
          <w:szCs w:val="24"/>
        </w:rPr>
        <w:t>norms and institutions on which Rome’s success had</w:t>
      </w:r>
      <w:r>
        <w:rPr>
          <w:rFonts w:ascii="Times New Roman" w:hAnsi="Times New Roman" w:cs="Times New Roman"/>
          <w:bCs/>
          <w:sz w:val="24"/>
          <w:szCs w:val="24"/>
        </w:rPr>
        <w:t xml:space="preserve"> </w:t>
      </w:r>
      <w:r w:rsidRPr="00963C98">
        <w:rPr>
          <w:rFonts w:ascii="Times New Roman" w:hAnsi="Times New Roman" w:cs="Times New Roman"/>
          <w:bCs/>
          <w:sz w:val="24"/>
          <w:szCs w:val="24"/>
        </w:rPr>
        <w:t>been built. There is passing reference to the wider con-text—above all, the vast rewards that imperial conquest</w:t>
      </w:r>
      <w:r>
        <w:rPr>
          <w:rFonts w:ascii="Times New Roman" w:hAnsi="Times New Roman" w:cs="Times New Roman"/>
          <w:bCs/>
          <w:sz w:val="24"/>
          <w:szCs w:val="24"/>
        </w:rPr>
        <w:t xml:space="preserve"> </w:t>
      </w:r>
      <w:r w:rsidRPr="00963C98">
        <w:rPr>
          <w:rFonts w:ascii="Times New Roman" w:hAnsi="Times New Roman" w:cs="Times New Roman"/>
          <w:bCs/>
          <w:sz w:val="24"/>
          <w:szCs w:val="24"/>
        </w:rPr>
        <w:t>promised to those who managed to fend off their rivals</w:t>
      </w:r>
      <w:r>
        <w:rPr>
          <w:rFonts w:ascii="Times New Roman" w:hAnsi="Times New Roman" w:cs="Times New Roman"/>
          <w:bCs/>
          <w:sz w:val="24"/>
          <w:szCs w:val="24"/>
        </w:rPr>
        <w:t xml:space="preserve"> </w:t>
      </w:r>
      <w:r w:rsidRPr="00963C98">
        <w:rPr>
          <w:rFonts w:ascii="Times New Roman" w:hAnsi="Times New Roman" w:cs="Times New Roman"/>
          <w:bCs/>
          <w:sz w:val="24"/>
          <w:szCs w:val="24"/>
        </w:rPr>
        <w:t>and climb to the top of the political ladder, but also the</w:t>
      </w:r>
      <w:r>
        <w:rPr>
          <w:rFonts w:ascii="Times New Roman" w:hAnsi="Times New Roman" w:cs="Times New Roman"/>
          <w:bCs/>
          <w:sz w:val="24"/>
          <w:szCs w:val="24"/>
        </w:rPr>
        <w:t xml:space="preserve"> </w:t>
      </w:r>
      <w:r w:rsidRPr="00963C98">
        <w:rPr>
          <w:rFonts w:ascii="Times New Roman" w:hAnsi="Times New Roman" w:cs="Times New Roman"/>
          <w:bCs/>
          <w:sz w:val="24"/>
          <w:szCs w:val="24"/>
        </w:rPr>
        <w:t>changing society of Italy—but this is a story driven by</w:t>
      </w:r>
      <w:r>
        <w:rPr>
          <w:rFonts w:ascii="Times New Roman" w:hAnsi="Times New Roman" w:cs="Times New Roman"/>
          <w:bCs/>
          <w:sz w:val="24"/>
          <w:szCs w:val="24"/>
        </w:rPr>
        <w:t xml:space="preserve"> </w:t>
      </w:r>
      <w:r w:rsidRPr="00963C98">
        <w:rPr>
          <w:rFonts w:ascii="Times New Roman" w:hAnsi="Times New Roman" w:cs="Times New Roman"/>
          <w:bCs/>
          <w:sz w:val="24"/>
          <w:szCs w:val="24"/>
        </w:rPr>
        <w:t>individuals and their alliances, not by wider economic</w:t>
      </w:r>
      <w:r>
        <w:rPr>
          <w:rFonts w:ascii="Times New Roman" w:hAnsi="Times New Roman" w:cs="Times New Roman"/>
          <w:bCs/>
          <w:sz w:val="24"/>
          <w:szCs w:val="24"/>
        </w:rPr>
        <w:t xml:space="preserve"> </w:t>
      </w:r>
      <w:r w:rsidRPr="00963C98">
        <w:rPr>
          <w:rFonts w:ascii="Times New Roman" w:hAnsi="Times New Roman" w:cs="Times New Roman"/>
          <w:bCs/>
          <w:sz w:val="24"/>
          <w:szCs w:val="24"/>
        </w:rPr>
        <w:t>and cultural forces. Even though the preface frames the</w:t>
      </w:r>
      <w:r>
        <w:rPr>
          <w:rFonts w:ascii="Times New Roman" w:hAnsi="Times New Roman" w:cs="Times New Roman"/>
          <w:bCs/>
          <w:sz w:val="24"/>
          <w:szCs w:val="24"/>
        </w:rPr>
        <w:t xml:space="preserve"> </w:t>
      </w:r>
      <w:r w:rsidRPr="00963C98">
        <w:rPr>
          <w:rFonts w:ascii="Times New Roman" w:hAnsi="Times New Roman" w:cs="Times New Roman"/>
          <w:bCs/>
          <w:sz w:val="24"/>
          <w:szCs w:val="24"/>
        </w:rPr>
        <w:t>key question as why the Romans willingly (for the</w:t>
      </w:r>
      <w:r>
        <w:rPr>
          <w:rFonts w:ascii="Times New Roman" w:hAnsi="Times New Roman" w:cs="Times New Roman"/>
          <w:bCs/>
          <w:sz w:val="24"/>
          <w:szCs w:val="24"/>
        </w:rPr>
        <w:t xml:space="preserve"> </w:t>
      </w:r>
      <w:r w:rsidRPr="00963C98">
        <w:rPr>
          <w:rFonts w:ascii="Times New Roman" w:hAnsi="Times New Roman" w:cs="Times New Roman"/>
          <w:bCs/>
          <w:sz w:val="24"/>
          <w:szCs w:val="24"/>
        </w:rPr>
        <w:t>most part) traded the liberty of political autonomy for</w:t>
      </w:r>
      <w:r>
        <w:rPr>
          <w:rFonts w:ascii="Times New Roman" w:hAnsi="Times New Roman" w:cs="Times New Roman"/>
          <w:bCs/>
          <w:sz w:val="24"/>
          <w:szCs w:val="24"/>
        </w:rPr>
        <w:t xml:space="preserve"> </w:t>
      </w:r>
      <w:r w:rsidRPr="00963C98">
        <w:rPr>
          <w:rFonts w:ascii="Times New Roman" w:hAnsi="Times New Roman" w:cs="Times New Roman"/>
          <w:bCs/>
          <w:sz w:val="24"/>
          <w:szCs w:val="24"/>
        </w:rPr>
        <w:t>the security of autocracy, which might suggest the need</w:t>
      </w:r>
      <w:r>
        <w:rPr>
          <w:rFonts w:ascii="Times New Roman" w:hAnsi="Times New Roman" w:cs="Times New Roman"/>
          <w:bCs/>
          <w:sz w:val="24"/>
          <w:szCs w:val="24"/>
        </w:rPr>
        <w:t xml:space="preserve"> </w:t>
      </w:r>
      <w:r w:rsidRPr="00963C98">
        <w:rPr>
          <w:rFonts w:ascii="Times New Roman" w:hAnsi="Times New Roman" w:cs="Times New Roman"/>
          <w:bCs/>
          <w:sz w:val="24"/>
          <w:szCs w:val="24"/>
        </w:rPr>
        <w:t>for serious discussion of the role of the people within</w:t>
      </w:r>
      <w:r>
        <w:rPr>
          <w:rFonts w:ascii="Times New Roman" w:hAnsi="Times New Roman" w:cs="Times New Roman"/>
          <w:bCs/>
          <w:sz w:val="24"/>
          <w:szCs w:val="24"/>
        </w:rPr>
        <w:t xml:space="preserve"> </w:t>
      </w:r>
      <w:r w:rsidRPr="00963C98">
        <w:rPr>
          <w:rFonts w:ascii="Times New Roman" w:hAnsi="Times New Roman" w:cs="Times New Roman"/>
          <w:bCs/>
          <w:sz w:val="24"/>
          <w:szCs w:val="24"/>
        </w:rPr>
        <w:t>the Roman system, the narrative in fact focuses on how</w:t>
      </w:r>
      <w:r>
        <w:rPr>
          <w:rFonts w:ascii="Times New Roman" w:hAnsi="Times New Roman" w:cs="Times New Roman"/>
          <w:bCs/>
          <w:sz w:val="24"/>
          <w:szCs w:val="24"/>
        </w:rPr>
        <w:t xml:space="preserve"> </w:t>
      </w:r>
      <w:r w:rsidRPr="00963C98">
        <w:rPr>
          <w:rFonts w:ascii="Times New Roman" w:hAnsi="Times New Roman" w:cs="Times New Roman"/>
          <w:bCs/>
          <w:sz w:val="24"/>
          <w:szCs w:val="24"/>
        </w:rPr>
        <w:t>Rome’s 1 percent created the circumstances in which</w:t>
      </w:r>
      <w:r>
        <w:rPr>
          <w:rFonts w:ascii="Times New Roman" w:hAnsi="Times New Roman" w:cs="Times New Roman"/>
          <w:bCs/>
          <w:sz w:val="24"/>
          <w:szCs w:val="24"/>
        </w:rPr>
        <w:t xml:space="preserve"> </w:t>
      </w:r>
      <w:r w:rsidRPr="00963C98">
        <w:rPr>
          <w:rFonts w:ascii="Times New Roman" w:hAnsi="Times New Roman" w:cs="Times New Roman"/>
          <w:bCs/>
          <w:sz w:val="24"/>
          <w:szCs w:val="24"/>
        </w:rPr>
        <w:t>“liberty”</w:t>
      </w:r>
      <w:r>
        <w:rPr>
          <w:rFonts w:ascii="Times New Roman" w:hAnsi="Times New Roman" w:cs="Times New Roman"/>
          <w:bCs/>
          <w:sz w:val="24"/>
          <w:szCs w:val="24"/>
        </w:rPr>
        <w:t xml:space="preserve"> </w:t>
      </w:r>
      <w:r w:rsidRPr="00963C98">
        <w:rPr>
          <w:rFonts w:ascii="Times New Roman" w:hAnsi="Times New Roman" w:cs="Times New Roman"/>
          <w:bCs/>
          <w:sz w:val="24"/>
          <w:szCs w:val="24"/>
        </w:rPr>
        <w:t>(which arguably was never a primary concern</w:t>
      </w:r>
      <w:r>
        <w:rPr>
          <w:rFonts w:ascii="Times New Roman" w:hAnsi="Times New Roman" w:cs="Times New Roman"/>
          <w:bCs/>
          <w:sz w:val="24"/>
          <w:szCs w:val="24"/>
        </w:rPr>
        <w:t xml:space="preserve"> </w:t>
      </w:r>
      <w:r w:rsidRPr="00963C98">
        <w:rPr>
          <w:rFonts w:ascii="Times New Roman" w:hAnsi="Times New Roman" w:cs="Times New Roman"/>
          <w:bCs/>
          <w:sz w:val="24"/>
          <w:szCs w:val="24"/>
        </w:rPr>
        <w:t>of the 99 percent in any case) came to seem incompatible with security and stability.</w:t>
      </w:r>
      <w:r>
        <w:rPr>
          <w:rFonts w:ascii="Times New Roman" w:hAnsi="Times New Roman" w:cs="Times New Roman"/>
          <w:bCs/>
          <w:sz w:val="24"/>
          <w:szCs w:val="24"/>
        </w:rPr>
        <w:t xml:space="preserve"> </w:t>
      </w:r>
      <w:r w:rsidRPr="00963C98">
        <w:rPr>
          <w:rFonts w:ascii="Times New Roman" w:hAnsi="Times New Roman" w:cs="Times New Roman"/>
          <w:bCs/>
          <w:sz w:val="24"/>
          <w:szCs w:val="24"/>
        </w:rPr>
        <w:t>Within those limits, this is an impressive piece of</w:t>
      </w:r>
      <w:r>
        <w:rPr>
          <w:rFonts w:ascii="Times New Roman" w:hAnsi="Times New Roman" w:cs="Times New Roman"/>
          <w:bCs/>
          <w:sz w:val="24"/>
          <w:szCs w:val="24"/>
        </w:rPr>
        <w:t xml:space="preserve"> </w:t>
      </w:r>
      <w:r w:rsidRPr="00963C98">
        <w:rPr>
          <w:rFonts w:ascii="Times New Roman" w:hAnsi="Times New Roman" w:cs="Times New Roman"/>
          <w:bCs/>
          <w:sz w:val="24"/>
          <w:szCs w:val="24"/>
        </w:rPr>
        <w:t>work, offering a highly readable account of the careers,</w:t>
      </w:r>
      <w:r>
        <w:rPr>
          <w:rFonts w:ascii="Times New Roman" w:hAnsi="Times New Roman" w:cs="Times New Roman"/>
          <w:bCs/>
          <w:sz w:val="24"/>
          <w:szCs w:val="24"/>
        </w:rPr>
        <w:t xml:space="preserve"> </w:t>
      </w:r>
      <w:r w:rsidRPr="00963C98">
        <w:rPr>
          <w:rFonts w:ascii="Times New Roman" w:hAnsi="Times New Roman" w:cs="Times New Roman"/>
          <w:bCs/>
          <w:sz w:val="24"/>
          <w:szCs w:val="24"/>
        </w:rPr>
        <w:t>campaigns, and intrigues of elite Romans over the centuries between the defeat of Pyrrhus and the dictatorships of Caesar and Augustus. Watts eschews most of</w:t>
      </w:r>
      <w:r>
        <w:rPr>
          <w:rFonts w:ascii="Times New Roman" w:hAnsi="Times New Roman" w:cs="Times New Roman"/>
          <w:bCs/>
          <w:sz w:val="24"/>
          <w:szCs w:val="24"/>
        </w:rPr>
        <w:t xml:space="preserve"> </w:t>
      </w:r>
      <w:r w:rsidRPr="00963C98">
        <w:rPr>
          <w:rFonts w:ascii="Times New Roman" w:hAnsi="Times New Roman" w:cs="Times New Roman"/>
          <w:bCs/>
          <w:sz w:val="24"/>
          <w:szCs w:val="24"/>
        </w:rPr>
        <w:t xml:space="preserve">the biographical tradition around </w:t>
      </w:r>
      <w:proofErr w:type="spellStart"/>
      <w:r w:rsidRPr="00963C98">
        <w:rPr>
          <w:rFonts w:ascii="Times New Roman" w:hAnsi="Times New Roman" w:cs="Times New Roman"/>
          <w:bCs/>
          <w:sz w:val="24"/>
          <w:szCs w:val="24"/>
        </w:rPr>
        <w:t>colorful</w:t>
      </w:r>
      <w:proofErr w:type="spellEnd"/>
      <w:r w:rsidRPr="00963C98">
        <w:rPr>
          <w:rFonts w:ascii="Times New Roman" w:hAnsi="Times New Roman" w:cs="Times New Roman"/>
          <w:bCs/>
          <w:sz w:val="24"/>
          <w:szCs w:val="24"/>
        </w:rPr>
        <w:t xml:space="preserve"> individuals</w:t>
      </w:r>
      <w:r>
        <w:rPr>
          <w:rFonts w:ascii="Times New Roman" w:hAnsi="Times New Roman" w:cs="Times New Roman"/>
          <w:bCs/>
          <w:sz w:val="24"/>
          <w:szCs w:val="24"/>
        </w:rPr>
        <w:t xml:space="preserve"> </w:t>
      </w:r>
      <w:r w:rsidRPr="00963C98">
        <w:rPr>
          <w:rFonts w:ascii="Times New Roman" w:hAnsi="Times New Roman" w:cs="Times New Roman"/>
          <w:bCs/>
          <w:sz w:val="24"/>
          <w:szCs w:val="24"/>
        </w:rPr>
        <w:t xml:space="preserve">like Sulla, Caesar, and Clodius in </w:t>
      </w:r>
      <w:proofErr w:type="spellStart"/>
      <w:r w:rsidRPr="00963C98">
        <w:rPr>
          <w:rFonts w:ascii="Times New Roman" w:hAnsi="Times New Roman" w:cs="Times New Roman"/>
          <w:bCs/>
          <w:sz w:val="24"/>
          <w:szCs w:val="24"/>
        </w:rPr>
        <w:t>favor</w:t>
      </w:r>
      <w:proofErr w:type="spellEnd"/>
      <w:r w:rsidRPr="00963C98">
        <w:rPr>
          <w:rFonts w:ascii="Times New Roman" w:hAnsi="Times New Roman" w:cs="Times New Roman"/>
          <w:bCs/>
          <w:sz w:val="24"/>
          <w:szCs w:val="24"/>
        </w:rPr>
        <w:t xml:space="preserve"> of sober discussion of their family backgrounds and actions, with only</w:t>
      </w:r>
      <w:r>
        <w:rPr>
          <w:rFonts w:ascii="Times New Roman" w:hAnsi="Times New Roman" w:cs="Times New Roman"/>
          <w:bCs/>
          <w:sz w:val="24"/>
          <w:szCs w:val="24"/>
        </w:rPr>
        <w:t xml:space="preserve"> </w:t>
      </w:r>
      <w:r w:rsidRPr="00963C98">
        <w:rPr>
          <w:rFonts w:ascii="Times New Roman" w:hAnsi="Times New Roman" w:cs="Times New Roman"/>
          <w:bCs/>
          <w:sz w:val="24"/>
          <w:szCs w:val="24"/>
        </w:rPr>
        <w:t>limited speculation about motives or character—with</w:t>
      </w:r>
      <w:r>
        <w:rPr>
          <w:rFonts w:ascii="Times New Roman" w:hAnsi="Times New Roman" w:cs="Times New Roman"/>
          <w:bCs/>
          <w:sz w:val="24"/>
          <w:szCs w:val="24"/>
        </w:rPr>
        <w:t xml:space="preserve"> </w:t>
      </w:r>
      <w:r w:rsidRPr="00963C98">
        <w:rPr>
          <w:rFonts w:ascii="Times New Roman" w:hAnsi="Times New Roman" w:cs="Times New Roman"/>
          <w:bCs/>
          <w:sz w:val="24"/>
          <w:szCs w:val="24"/>
        </w:rPr>
        <w:t>the exception of a heartfelt assassination of Cicero as a</w:t>
      </w:r>
      <w:r w:rsidR="002A462A">
        <w:rPr>
          <w:rFonts w:ascii="Times New Roman" w:hAnsi="Times New Roman" w:cs="Times New Roman"/>
          <w:bCs/>
          <w:sz w:val="24"/>
          <w:szCs w:val="24"/>
        </w:rPr>
        <w:t xml:space="preserve"> s</w:t>
      </w:r>
      <w:r w:rsidRPr="00963C98">
        <w:rPr>
          <w:rFonts w:ascii="Times New Roman" w:hAnsi="Times New Roman" w:cs="Times New Roman"/>
          <w:bCs/>
          <w:sz w:val="24"/>
          <w:szCs w:val="24"/>
        </w:rPr>
        <w:t>elf-regarding windbag whose</w:t>
      </w:r>
      <w:r w:rsidR="002A462A">
        <w:rPr>
          <w:rFonts w:ascii="Times New Roman" w:hAnsi="Times New Roman" w:cs="Times New Roman"/>
          <w:bCs/>
          <w:sz w:val="24"/>
          <w:szCs w:val="24"/>
        </w:rPr>
        <w:t xml:space="preserve"> </w:t>
      </w:r>
      <w:r w:rsidRPr="00963C98">
        <w:rPr>
          <w:rFonts w:ascii="Times New Roman" w:hAnsi="Times New Roman" w:cs="Times New Roman"/>
          <w:bCs/>
          <w:sz w:val="24"/>
          <w:szCs w:val="24"/>
        </w:rPr>
        <w:t xml:space="preserve">“arrogance, unpredictability, and general </w:t>
      </w:r>
      <w:proofErr w:type="spellStart"/>
      <w:r w:rsidRPr="00963C98">
        <w:rPr>
          <w:rFonts w:ascii="Times New Roman" w:hAnsi="Times New Roman" w:cs="Times New Roman"/>
          <w:bCs/>
          <w:sz w:val="24"/>
          <w:szCs w:val="24"/>
        </w:rPr>
        <w:t>insufferability</w:t>
      </w:r>
      <w:proofErr w:type="spellEnd"/>
      <w:r w:rsidRPr="00963C98">
        <w:rPr>
          <w:rFonts w:ascii="Times New Roman" w:hAnsi="Times New Roman" w:cs="Times New Roman"/>
          <w:bCs/>
          <w:sz w:val="24"/>
          <w:szCs w:val="24"/>
        </w:rPr>
        <w:t xml:space="preserve"> always threatened to</w:t>
      </w:r>
      <w:r w:rsidR="002A462A">
        <w:rPr>
          <w:rFonts w:ascii="Times New Roman" w:hAnsi="Times New Roman" w:cs="Times New Roman"/>
          <w:bCs/>
          <w:sz w:val="24"/>
          <w:szCs w:val="24"/>
        </w:rPr>
        <w:t xml:space="preserve"> </w:t>
      </w:r>
      <w:r w:rsidRPr="00963C98">
        <w:rPr>
          <w:rFonts w:ascii="Times New Roman" w:hAnsi="Times New Roman" w:cs="Times New Roman"/>
          <w:bCs/>
          <w:sz w:val="24"/>
          <w:szCs w:val="24"/>
        </w:rPr>
        <w:t>undercut the political gains he made”. Each of</w:t>
      </w:r>
      <w:r w:rsidR="002A462A">
        <w:rPr>
          <w:rFonts w:ascii="Times New Roman" w:hAnsi="Times New Roman" w:cs="Times New Roman"/>
          <w:bCs/>
          <w:sz w:val="24"/>
          <w:szCs w:val="24"/>
        </w:rPr>
        <w:t xml:space="preserve"> </w:t>
      </w:r>
      <w:r w:rsidRPr="00963C98">
        <w:rPr>
          <w:rFonts w:ascii="Times New Roman" w:hAnsi="Times New Roman" w:cs="Times New Roman"/>
          <w:bCs/>
          <w:sz w:val="24"/>
          <w:szCs w:val="24"/>
        </w:rPr>
        <w:t>these men is assumed to be a typical Roman aristocrat</w:t>
      </w:r>
      <w:r w:rsidR="002A462A">
        <w:rPr>
          <w:rFonts w:ascii="Times New Roman" w:hAnsi="Times New Roman" w:cs="Times New Roman"/>
          <w:bCs/>
          <w:sz w:val="24"/>
          <w:szCs w:val="24"/>
        </w:rPr>
        <w:t xml:space="preserve"> </w:t>
      </w:r>
      <w:r w:rsidRPr="00963C98">
        <w:rPr>
          <w:rFonts w:ascii="Times New Roman" w:hAnsi="Times New Roman" w:cs="Times New Roman"/>
          <w:bCs/>
          <w:sz w:val="24"/>
          <w:szCs w:val="24"/>
        </w:rPr>
        <w:t>(there is no scope for considering, for example, whether</w:t>
      </w:r>
      <w:r w:rsidR="002A462A">
        <w:rPr>
          <w:rFonts w:ascii="Times New Roman" w:hAnsi="Times New Roman" w:cs="Times New Roman"/>
          <w:bCs/>
          <w:sz w:val="24"/>
          <w:szCs w:val="24"/>
        </w:rPr>
        <w:t xml:space="preserve"> </w:t>
      </w:r>
      <w:r w:rsidRPr="00963C98">
        <w:rPr>
          <w:rFonts w:ascii="Times New Roman" w:hAnsi="Times New Roman" w:cs="Times New Roman"/>
          <w:bCs/>
          <w:sz w:val="24"/>
          <w:szCs w:val="24"/>
        </w:rPr>
        <w:t>Tiberius Gracchus’s motives might have been more</w:t>
      </w:r>
      <w:r w:rsidR="002A462A">
        <w:rPr>
          <w:rFonts w:ascii="Times New Roman" w:hAnsi="Times New Roman" w:cs="Times New Roman"/>
          <w:bCs/>
          <w:sz w:val="24"/>
          <w:szCs w:val="24"/>
        </w:rPr>
        <w:t xml:space="preserve"> </w:t>
      </w:r>
      <w:r w:rsidRPr="00963C98">
        <w:rPr>
          <w:rFonts w:ascii="Times New Roman" w:hAnsi="Times New Roman" w:cs="Times New Roman"/>
          <w:bCs/>
          <w:sz w:val="24"/>
          <w:szCs w:val="24"/>
        </w:rPr>
        <w:t>complex than frustrated ambition), and they are judged</w:t>
      </w:r>
      <w:r w:rsidR="002A462A">
        <w:rPr>
          <w:rFonts w:ascii="Times New Roman" w:hAnsi="Times New Roman" w:cs="Times New Roman"/>
          <w:bCs/>
          <w:sz w:val="24"/>
          <w:szCs w:val="24"/>
        </w:rPr>
        <w:t xml:space="preserve"> </w:t>
      </w:r>
      <w:r w:rsidRPr="00963C98">
        <w:rPr>
          <w:rFonts w:ascii="Times New Roman" w:hAnsi="Times New Roman" w:cs="Times New Roman"/>
          <w:bCs/>
          <w:sz w:val="24"/>
          <w:szCs w:val="24"/>
        </w:rPr>
        <w:t>according to how far they upheld the timeless norms of</w:t>
      </w:r>
      <w:r w:rsidR="002A462A">
        <w:rPr>
          <w:rFonts w:ascii="Times New Roman" w:hAnsi="Times New Roman" w:cs="Times New Roman"/>
          <w:bCs/>
          <w:sz w:val="24"/>
          <w:szCs w:val="24"/>
        </w:rPr>
        <w:t xml:space="preserve"> </w:t>
      </w:r>
      <w:r w:rsidRPr="00963C98">
        <w:rPr>
          <w:rFonts w:ascii="Times New Roman" w:hAnsi="Times New Roman" w:cs="Times New Roman"/>
          <w:bCs/>
          <w:sz w:val="24"/>
          <w:szCs w:val="24"/>
        </w:rPr>
        <w:t xml:space="preserve">Roman political </w:t>
      </w:r>
      <w:proofErr w:type="spellStart"/>
      <w:r w:rsidRPr="00963C98">
        <w:rPr>
          <w:rFonts w:ascii="Times New Roman" w:hAnsi="Times New Roman" w:cs="Times New Roman"/>
          <w:bCs/>
          <w:sz w:val="24"/>
          <w:szCs w:val="24"/>
        </w:rPr>
        <w:t>behavior</w:t>
      </w:r>
      <w:proofErr w:type="spellEnd"/>
      <w:r w:rsidRPr="00963C98">
        <w:rPr>
          <w:rFonts w:ascii="Times New Roman" w:hAnsi="Times New Roman" w:cs="Times New Roman"/>
          <w:bCs/>
          <w:sz w:val="24"/>
          <w:szCs w:val="24"/>
        </w:rPr>
        <w:t xml:space="preserve"> (by which criterion Tiberius’s</w:t>
      </w:r>
      <w:r w:rsidR="002A462A">
        <w:rPr>
          <w:rFonts w:ascii="Times New Roman" w:hAnsi="Times New Roman" w:cs="Times New Roman"/>
          <w:bCs/>
          <w:sz w:val="24"/>
          <w:szCs w:val="24"/>
        </w:rPr>
        <w:t xml:space="preserve"> </w:t>
      </w:r>
      <w:r w:rsidRPr="00963C98">
        <w:rPr>
          <w:rFonts w:ascii="Times New Roman" w:hAnsi="Times New Roman" w:cs="Times New Roman"/>
          <w:bCs/>
          <w:sz w:val="24"/>
          <w:szCs w:val="24"/>
        </w:rPr>
        <w:t>manipulation of the rules to get his popular legislation</w:t>
      </w:r>
      <w:r w:rsidR="002A462A">
        <w:rPr>
          <w:rFonts w:ascii="Times New Roman" w:hAnsi="Times New Roman" w:cs="Times New Roman"/>
          <w:bCs/>
          <w:sz w:val="24"/>
          <w:szCs w:val="24"/>
        </w:rPr>
        <w:t xml:space="preserve"> </w:t>
      </w:r>
      <w:r w:rsidRPr="00963C98">
        <w:rPr>
          <w:rFonts w:ascii="Times New Roman" w:hAnsi="Times New Roman" w:cs="Times New Roman"/>
          <w:bCs/>
          <w:sz w:val="24"/>
          <w:szCs w:val="24"/>
        </w:rPr>
        <w:t>passed marks a critical step in the Republic’s decline).The possibility that</w:t>
      </w:r>
      <w:r w:rsidR="002A462A">
        <w:rPr>
          <w:rFonts w:ascii="Times New Roman" w:hAnsi="Times New Roman" w:cs="Times New Roman"/>
          <w:bCs/>
          <w:sz w:val="24"/>
          <w:szCs w:val="24"/>
        </w:rPr>
        <w:t xml:space="preserve"> </w:t>
      </w:r>
      <w:proofErr w:type="spellStart"/>
      <w:r w:rsidRPr="002A462A">
        <w:rPr>
          <w:rFonts w:ascii="Times New Roman" w:hAnsi="Times New Roman" w:cs="Times New Roman"/>
          <w:bCs/>
          <w:i/>
          <w:iCs/>
          <w:sz w:val="24"/>
          <w:szCs w:val="24"/>
        </w:rPr>
        <w:t>mos</w:t>
      </w:r>
      <w:proofErr w:type="spellEnd"/>
      <w:r w:rsidRPr="002A462A">
        <w:rPr>
          <w:rFonts w:ascii="Times New Roman" w:hAnsi="Times New Roman" w:cs="Times New Roman"/>
          <w:bCs/>
          <w:i/>
          <w:iCs/>
          <w:sz w:val="24"/>
          <w:szCs w:val="24"/>
        </w:rPr>
        <w:t xml:space="preserve"> maiorum</w:t>
      </w:r>
      <w:r w:rsidRPr="00963C98">
        <w:rPr>
          <w:rFonts w:ascii="Times New Roman" w:hAnsi="Times New Roman" w:cs="Times New Roman"/>
          <w:bCs/>
          <w:sz w:val="24"/>
          <w:szCs w:val="24"/>
        </w:rPr>
        <w:t>, the</w:t>
      </w:r>
      <w:r w:rsidR="002A462A">
        <w:rPr>
          <w:rFonts w:ascii="Times New Roman" w:hAnsi="Times New Roman" w:cs="Times New Roman"/>
          <w:bCs/>
          <w:sz w:val="24"/>
          <w:szCs w:val="24"/>
        </w:rPr>
        <w:t xml:space="preserve"> </w:t>
      </w:r>
      <w:r w:rsidRPr="00963C98">
        <w:rPr>
          <w:rFonts w:ascii="Times New Roman" w:hAnsi="Times New Roman" w:cs="Times New Roman"/>
          <w:bCs/>
          <w:sz w:val="24"/>
          <w:szCs w:val="24"/>
        </w:rPr>
        <w:t>“customs of the</w:t>
      </w:r>
      <w:r w:rsidR="002A462A">
        <w:rPr>
          <w:rFonts w:ascii="Times New Roman" w:hAnsi="Times New Roman" w:cs="Times New Roman"/>
          <w:bCs/>
          <w:sz w:val="24"/>
          <w:szCs w:val="24"/>
        </w:rPr>
        <w:t xml:space="preserve"> </w:t>
      </w:r>
      <w:r w:rsidRPr="00963C98">
        <w:rPr>
          <w:rFonts w:ascii="Times New Roman" w:hAnsi="Times New Roman" w:cs="Times New Roman"/>
          <w:bCs/>
          <w:sz w:val="24"/>
          <w:szCs w:val="24"/>
        </w:rPr>
        <w:t>ancestors,”</w:t>
      </w:r>
      <w:r w:rsidR="002A462A">
        <w:rPr>
          <w:rFonts w:ascii="Times New Roman" w:hAnsi="Times New Roman" w:cs="Times New Roman"/>
          <w:bCs/>
          <w:sz w:val="24"/>
          <w:szCs w:val="24"/>
        </w:rPr>
        <w:t xml:space="preserve"> </w:t>
      </w:r>
      <w:r w:rsidRPr="00963C98">
        <w:rPr>
          <w:rFonts w:ascii="Times New Roman" w:hAnsi="Times New Roman" w:cs="Times New Roman"/>
          <w:bCs/>
          <w:sz w:val="24"/>
          <w:szCs w:val="24"/>
        </w:rPr>
        <w:t>were to a significant degree invented in the</w:t>
      </w:r>
      <w:r w:rsidR="002A462A">
        <w:rPr>
          <w:rFonts w:ascii="Times New Roman" w:hAnsi="Times New Roman" w:cs="Times New Roman"/>
          <w:bCs/>
          <w:sz w:val="24"/>
          <w:szCs w:val="24"/>
        </w:rPr>
        <w:t xml:space="preserve"> </w:t>
      </w:r>
      <w:r w:rsidRPr="00963C98">
        <w:rPr>
          <w:rFonts w:ascii="Times New Roman" w:hAnsi="Times New Roman" w:cs="Times New Roman"/>
          <w:bCs/>
          <w:sz w:val="24"/>
          <w:szCs w:val="24"/>
        </w:rPr>
        <w:t>late Republic and even afterward is not considered; nor</w:t>
      </w:r>
      <w:r w:rsidR="002A462A">
        <w:rPr>
          <w:rFonts w:ascii="Times New Roman" w:hAnsi="Times New Roman" w:cs="Times New Roman"/>
          <w:bCs/>
          <w:sz w:val="24"/>
          <w:szCs w:val="24"/>
        </w:rPr>
        <w:t xml:space="preserve"> </w:t>
      </w:r>
      <w:r w:rsidRPr="00963C98">
        <w:rPr>
          <w:rFonts w:ascii="Times New Roman" w:hAnsi="Times New Roman" w:cs="Times New Roman"/>
          <w:bCs/>
          <w:sz w:val="24"/>
          <w:szCs w:val="24"/>
        </w:rPr>
        <w:t>that perhaps the problem with the Roman political sy</w:t>
      </w:r>
      <w:r w:rsidR="002A462A">
        <w:rPr>
          <w:rFonts w:ascii="Times New Roman" w:hAnsi="Times New Roman" w:cs="Times New Roman"/>
          <w:bCs/>
          <w:sz w:val="24"/>
          <w:szCs w:val="24"/>
        </w:rPr>
        <w:t>s</w:t>
      </w:r>
      <w:r w:rsidRPr="00963C98">
        <w:rPr>
          <w:rFonts w:ascii="Times New Roman" w:hAnsi="Times New Roman" w:cs="Times New Roman"/>
          <w:bCs/>
          <w:sz w:val="24"/>
          <w:szCs w:val="24"/>
        </w:rPr>
        <w:t>tem was not that it changed but that it proved incapable</w:t>
      </w:r>
      <w:r w:rsidR="002A462A">
        <w:rPr>
          <w:rFonts w:ascii="Times New Roman" w:hAnsi="Times New Roman" w:cs="Times New Roman"/>
          <w:bCs/>
          <w:sz w:val="24"/>
          <w:szCs w:val="24"/>
        </w:rPr>
        <w:t xml:space="preserve"> </w:t>
      </w:r>
      <w:r w:rsidRPr="00963C98">
        <w:rPr>
          <w:rFonts w:ascii="Times New Roman" w:hAnsi="Times New Roman" w:cs="Times New Roman"/>
          <w:bCs/>
          <w:sz w:val="24"/>
          <w:szCs w:val="24"/>
        </w:rPr>
        <w:t>of adapting.</w:t>
      </w:r>
    </w:p>
    <w:p w14:paraId="1C796D89" w14:textId="0077DDE5" w:rsidR="002A462A" w:rsidRDefault="002A462A" w:rsidP="00B93903">
      <w:pPr>
        <w:jc w:val="both"/>
        <w:rPr>
          <w:rFonts w:ascii="Times New Roman" w:hAnsi="Times New Roman" w:cs="Times New Roman"/>
          <w:bCs/>
          <w:sz w:val="24"/>
          <w:szCs w:val="24"/>
        </w:rPr>
      </w:pPr>
      <w:r w:rsidRPr="002A462A">
        <w:rPr>
          <w:rFonts w:ascii="Times New Roman" w:hAnsi="Times New Roman" w:cs="Times New Roman"/>
          <w:bCs/>
          <w:sz w:val="24"/>
          <w:szCs w:val="24"/>
        </w:rPr>
        <w:t>“A republic is not an organism. It has no natural lifespan. It lives or dies solely on the basis of choices made</w:t>
      </w:r>
      <w:r>
        <w:rPr>
          <w:rFonts w:ascii="Times New Roman" w:hAnsi="Times New Roman" w:cs="Times New Roman"/>
          <w:bCs/>
          <w:sz w:val="24"/>
          <w:szCs w:val="24"/>
        </w:rPr>
        <w:t xml:space="preserve"> </w:t>
      </w:r>
      <w:r w:rsidRPr="002A462A">
        <w:rPr>
          <w:rFonts w:ascii="Times New Roman" w:hAnsi="Times New Roman" w:cs="Times New Roman"/>
          <w:bCs/>
          <w:sz w:val="24"/>
          <w:szCs w:val="24"/>
        </w:rPr>
        <w:t>by those in charge of its custody”</w:t>
      </w:r>
      <w:r>
        <w:rPr>
          <w:rFonts w:ascii="Times New Roman" w:hAnsi="Times New Roman" w:cs="Times New Roman"/>
          <w:bCs/>
          <w:sz w:val="24"/>
          <w:szCs w:val="24"/>
        </w:rPr>
        <w:t xml:space="preserve"> </w:t>
      </w:r>
      <w:r w:rsidRPr="002A462A">
        <w:rPr>
          <w:rFonts w:ascii="Times New Roman" w:hAnsi="Times New Roman" w:cs="Times New Roman"/>
          <w:bCs/>
          <w:sz w:val="24"/>
          <w:szCs w:val="24"/>
        </w:rPr>
        <w:t>(280). Watts’s conclusion epitomizes the virtues and</w:t>
      </w:r>
      <w:r>
        <w:rPr>
          <w:rFonts w:ascii="Times New Roman" w:hAnsi="Times New Roman" w:cs="Times New Roman"/>
          <w:bCs/>
          <w:sz w:val="24"/>
          <w:szCs w:val="24"/>
        </w:rPr>
        <w:t xml:space="preserve"> </w:t>
      </w:r>
      <w:r w:rsidRPr="002A462A">
        <w:rPr>
          <w:rFonts w:ascii="Times New Roman" w:hAnsi="Times New Roman" w:cs="Times New Roman"/>
          <w:bCs/>
          <w:sz w:val="24"/>
          <w:szCs w:val="24"/>
        </w:rPr>
        <w:t>flaws of his account;</w:t>
      </w:r>
      <w:r>
        <w:rPr>
          <w:rFonts w:ascii="Times New Roman" w:hAnsi="Times New Roman" w:cs="Times New Roman"/>
          <w:bCs/>
          <w:sz w:val="24"/>
          <w:szCs w:val="24"/>
        </w:rPr>
        <w:t xml:space="preserve"> </w:t>
      </w:r>
      <w:r w:rsidRPr="002A462A">
        <w:rPr>
          <w:rFonts w:ascii="Times New Roman" w:hAnsi="Times New Roman" w:cs="Times New Roman"/>
          <w:bCs/>
          <w:sz w:val="24"/>
          <w:szCs w:val="24"/>
        </w:rPr>
        <w:t>he carefully eschews determinism, showing how Roman political history played out because of decisions</w:t>
      </w:r>
      <w:r>
        <w:rPr>
          <w:rFonts w:ascii="Times New Roman" w:hAnsi="Times New Roman" w:cs="Times New Roman"/>
          <w:bCs/>
          <w:sz w:val="24"/>
          <w:szCs w:val="24"/>
        </w:rPr>
        <w:t xml:space="preserve"> </w:t>
      </w:r>
      <w:r w:rsidRPr="002A462A">
        <w:rPr>
          <w:rFonts w:ascii="Times New Roman" w:hAnsi="Times New Roman" w:cs="Times New Roman"/>
          <w:bCs/>
          <w:sz w:val="24"/>
          <w:szCs w:val="24"/>
        </w:rPr>
        <w:t>and actions that could have gone differently, but he</w:t>
      </w:r>
      <w:r>
        <w:rPr>
          <w:rFonts w:ascii="Times New Roman" w:hAnsi="Times New Roman" w:cs="Times New Roman"/>
          <w:bCs/>
          <w:sz w:val="24"/>
          <w:szCs w:val="24"/>
        </w:rPr>
        <w:t xml:space="preserve"> </w:t>
      </w:r>
      <w:r w:rsidRPr="002A462A">
        <w:rPr>
          <w:rFonts w:ascii="Times New Roman" w:hAnsi="Times New Roman" w:cs="Times New Roman"/>
          <w:bCs/>
          <w:sz w:val="24"/>
          <w:szCs w:val="24"/>
        </w:rPr>
        <w:t>understands everything in terms of individual choice</w:t>
      </w:r>
      <w:r>
        <w:rPr>
          <w:rFonts w:ascii="Times New Roman" w:hAnsi="Times New Roman" w:cs="Times New Roman"/>
          <w:bCs/>
          <w:sz w:val="24"/>
          <w:szCs w:val="24"/>
        </w:rPr>
        <w:t xml:space="preserve"> </w:t>
      </w:r>
      <w:r w:rsidRPr="002A462A">
        <w:rPr>
          <w:rFonts w:ascii="Times New Roman" w:hAnsi="Times New Roman" w:cs="Times New Roman"/>
          <w:bCs/>
          <w:sz w:val="24"/>
          <w:szCs w:val="24"/>
        </w:rPr>
        <w:t xml:space="preserve">and politics in a narrow sense, and </w:t>
      </w:r>
      <w:r w:rsidRPr="002A462A">
        <w:rPr>
          <w:rFonts w:ascii="Times New Roman" w:hAnsi="Times New Roman" w:cs="Times New Roman"/>
          <w:bCs/>
          <w:sz w:val="24"/>
          <w:szCs w:val="24"/>
        </w:rPr>
        <w:lastRenderedPageBreak/>
        <w:t>he takes</w:t>
      </w:r>
      <w:r>
        <w:rPr>
          <w:rFonts w:ascii="Times New Roman" w:hAnsi="Times New Roman" w:cs="Times New Roman"/>
          <w:bCs/>
          <w:sz w:val="24"/>
          <w:szCs w:val="24"/>
        </w:rPr>
        <w:t xml:space="preserve"> </w:t>
      </w:r>
      <w:r w:rsidRPr="002A462A">
        <w:rPr>
          <w:rFonts w:ascii="Times New Roman" w:hAnsi="Times New Roman" w:cs="Times New Roman"/>
          <w:bCs/>
          <w:sz w:val="24"/>
          <w:szCs w:val="24"/>
        </w:rPr>
        <w:t>“the Republic”</w:t>
      </w:r>
      <w:r>
        <w:rPr>
          <w:rFonts w:ascii="Times New Roman" w:hAnsi="Times New Roman" w:cs="Times New Roman"/>
          <w:bCs/>
          <w:sz w:val="24"/>
          <w:szCs w:val="24"/>
        </w:rPr>
        <w:t xml:space="preserve"> </w:t>
      </w:r>
      <w:r w:rsidRPr="002A462A">
        <w:rPr>
          <w:rFonts w:ascii="Times New Roman" w:hAnsi="Times New Roman" w:cs="Times New Roman"/>
          <w:bCs/>
          <w:sz w:val="24"/>
          <w:szCs w:val="24"/>
        </w:rPr>
        <w:t>to be a clear, constant object that cannot change or</w:t>
      </w:r>
      <w:r>
        <w:rPr>
          <w:rFonts w:ascii="Times New Roman" w:hAnsi="Times New Roman" w:cs="Times New Roman"/>
          <w:bCs/>
          <w:sz w:val="24"/>
          <w:szCs w:val="24"/>
        </w:rPr>
        <w:t xml:space="preserve"> </w:t>
      </w:r>
      <w:r w:rsidRPr="002A462A">
        <w:rPr>
          <w:rFonts w:ascii="Times New Roman" w:hAnsi="Times New Roman" w:cs="Times New Roman"/>
          <w:bCs/>
          <w:sz w:val="24"/>
          <w:szCs w:val="24"/>
        </w:rPr>
        <w:t>be changed without losing its essential nature.</w:t>
      </w:r>
    </w:p>
    <w:p w14:paraId="680FAD99" w14:textId="77777777" w:rsidR="00620DBB" w:rsidRDefault="00620DBB" w:rsidP="00B93903">
      <w:pPr>
        <w:jc w:val="both"/>
        <w:rPr>
          <w:rFonts w:ascii="Times New Roman" w:hAnsi="Times New Roman" w:cs="Times New Roman"/>
          <w:bCs/>
          <w:sz w:val="24"/>
          <w:szCs w:val="24"/>
        </w:rPr>
      </w:pPr>
    </w:p>
    <w:p w14:paraId="22BF091D" w14:textId="293768F4" w:rsidR="00620DBB" w:rsidRPr="0069745A" w:rsidRDefault="0069745A" w:rsidP="00B93903">
      <w:pPr>
        <w:jc w:val="both"/>
        <w:rPr>
          <w:rFonts w:ascii="Times New Roman" w:hAnsi="Times New Roman" w:cs="Times New Roman"/>
          <w:b/>
          <w:sz w:val="24"/>
          <w:szCs w:val="24"/>
        </w:rPr>
      </w:pPr>
      <w:r w:rsidRPr="0069745A">
        <w:rPr>
          <w:rFonts w:ascii="Times New Roman" w:hAnsi="Times New Roman" w:cs="Times New Roman"/>
          <w:b/>
          <w:sz w:val="24"/>
          <w:szCs w:val="24"/>
        </w:rPr>
        <w:t xml:space="preserve">W. L. </w:t>
      </w:r>
      <w:r w:rsidRPr="0069745A">
        <w:rPr>
          <w:rFonts w:ascii="Times New Roman" w:hAnsi="Times New Roman" w:cs="Times New Roman"/>
          <w:b/>
          <w:sz w:val="24"/>
          <w:szCs w:val="24"/>
        </w:rPr>
        <w:t>Wannemacher</w:t>
      </w:r>
      <w:r w:rsidRPr="0069745A">
        <w:rPr>
          <w:rFonts w:ascii="Times New Roman" w:hAnsi="Times New Roman" w:cs="Times New Roman"/>
          <w:b/>
          <w:sz w:val="24"/>
          <w:szCs w:val="24"/>
        </w:rPr>
        <w:t xml:space="preserve">’s review of </w:t>
      </w:r>
      <w:r w:rsidRPr="0069745A">
        <w:rPr>
          <w:rFonts w:ascii="Times New Roman" w:hAnsi="Times New Roman" w:cs="Times New Roman"/>
          <w:b/>
          <w:i/>
          <w:iCs/>
          <w:sz w:val="24"/>
          <w:szCs w:val="24"/>
        </w:rPr>
        <w:t>The Roman Revolution</w:t>
      </w:r>
      <w:r w:rsidRPr="0069745A">
        <w:rPr>
          <w:rFonts w:ascii="Times New Roman" w:hAnsi="Times New Roman" w:cs="Times New Roman"/>
          <w:b/>
          <w:sz w:val="24"/>
          <w:szCs w:val="24"/>
        </w:rPr>
        <w:t xml:space="preserve"> </w:t>
      </w:r>
      <w:r w:rsidRPr="0069745A">
        <w:rPr>
          <w:rFonts w:ascii="Times New Roman" w:hAnsi="Times New Roman" w:cs="Times New Roman"/>
          <w:b/>
          <w:sz w:val="24"/>
          <w:szCs w:val="24"/>
        </w:rPr>
        <w:t>by R. Syme (1940) in</w:t>
      </w:r>
      <w:r w:rsidRPr="0069745A">
        <w:rPr>
          <w:rFonts w:ascii="Times New Roman" w:hAnsi="Times New Roman" w:cs="Times New Roman"/>
          <w:b/>
          <w:sz w:val="24"/>
          <w:szCs w:val="24"/>
        </w:rPr>
        <w:t xml:space="preserve"> </w:t>
      </w:r>
      <w:r w:rsidRPr="0069745A">
        <w:rPr>
          <w:rFonts w:ascii="Times New Roman" w:hAnsi="Times New Roman" w:cs="Times New Roman"/>
          <w:b/>
          <w:i/>
          <w:iCs/>
          <w:sz w:val="24"/>
          <w:szCs w:val="24"/>
        </w:rPr>
        <w:t>The Classical Weekly</w:t>
      </w:r>
      <w:r w:rsidRPr="0069745A">
        <w:rPr>
          <w:rFonts w:ascii="Times New Roman" w:hAnsi="Times New Roman" w:cs="Times New Roman"/>
          <w:b/>
          <w:sz w:val="24"/>
          <w:szCs w:val="24"/>
        </w:rPr>
        <w:t>, 34</w:t>
      </w:r>
      <w:r w:rsidRPr="0069745A">
        <w:rPr>
          <w:rFonts w:ascii="Times New Roman" w:hAnsi="Times New Roman" w:cs="Times New Roman"/>
          <w:b/>
          <w:sz w:val="24"/>
          <w:szCs w:val="24"/>
        </w:rPr>
        <w:t>.</w:t>
      </w:r>
    </w:p>
    <w:p w14:paraId="29FB59B1" w14:textId="451D1955" w:rsidR="0069745A" w:rsidRDefault="00E21935" w:rsidP="00E21935">
      <w:pPr>
        <w:jc w:val="both"/>
        <w:rPr>
          <w:rFonts w:ascii="Times New Roman" w:hAnsi="Times New Roman" w:cs="Times New Roman"/>
          <w:bCs/>
          <w:sz w:val="24"/>
          <w:szCs w:val="24"/>
        </w:rPr>
      </w:pPr>
      <w:r w:rsidRPr="00E21935">
        <w:rPr>
          <w:rFonts w:ascii="Times New Roman" w:hAnsi="Times New Roman" w:cs="Times New Roman"/>
          <w:bCs/>
          <w:sz w:val="24"/>
          <w:szCs w:val="24"/>
        </w:rPr>
        <w:t>Mr. Syme demonstrates that the Roman constitution was merely a</w:t>
      </w:r>
      <w:r>
        <w:rPr>
          <w:rFonts w:ascii="Times New Roman" w:hAnsi="Times New Roman" w:cs="Times New Roman"/>
          <w:bCs/>
          <w:sz w:val="24"/>
          <w:szCs w:val="24"/>
        </w:rPr>
        <w:t xml:space="preserve"> </w:t>
      </w:r>
      <w:r w:rsidRPr="00E21935">
        <w:rPr>
          <w:rFonts w:ascii="Times New Roman" w:hAnsi="Times New Roman" w:cs="Times New Roman"/>
          <w:bCs/>
          <w:sz w:val="24"/>
          <w:szCs w:val="24"/>
        </w:rPr>
        <w:t>façade during both the Republic and the Principate,</w:t>
      </w:r>
      <w:r>
        <w:rPr>
          <w:rFonts w:ascii="Times New Roman" w:hAnsi="Times New Roman" w:cs="Times New Roman"/>
          <w:bCs/>
          <w:sz w:val="24"/>
          <w:szCs w:val="24"/>
        </w:rPr>
        <w:t xml:space="preserve"> </w:t>
      </w:r>
      <w:r w:rsidRPr="00E21935">
        <w:rPr>
          <w:rFonts w:ascii="Times New Roman" w:hAnsi="Times New Roman" w:cs="Times New Roman"/>
          <w:bCs/>
          <w:sz w:val="24"/>
          <w:szCs w:val="24"/>
        </w:rPr>
        <w:t>and that there was always a ruling oligarchy in whose hands the real power rested. The composition of this oligarchy, the binding link between the Republic and the Empire, is the dominant theme throughout.</w:t>
      </w:r>
    </w:p>
    <w:p w14:paraId="4764165A" w14:textId="77777777" w:rsidR="00E21935" w:rsidRDefault="00E21935" w:rsidP="00E21935">
      <w:pPr>
        <w:jc w:val="both"/>
        <w:rPr>
          <w:rFonts w:ascii="Times New Roman" w:hAnsi="Times New Roman" w:cs="Times New Roman"/>
          <w:bCs/>
          <w:sz w:val="24"/>
          <w:szCs w:val="24"/>
        </w:rPr>
      </w:pPr>
      <w:r w:rsidRPr="00E21935">
        <w:rPr>
          <w:rFonts w:ascii="Times New Roman" w:hAnsi="Times New Roman" w:cs="Times New Roman"/>
          <w:bCs/>
          <w:sz w:val="24"/>
          <w:szCs w:val="24"/>
        </w:rPr>
        <w:t>According to the author there neither was nor could have been any restoration of the Republic. It is shown that the rule of the Princeps rested upon the army and the people, and there was little real difference between Augustus as Dux and as Princeps. In this connection it is also argued that the oath of allegiance of 32 B.C.</w:t>
      </w:r>
      <w:r>
        <w:rPr>
          <w:rFonts w:ascii="Times New Roman" w:hAnsi="Times New Roman" w:cs="Times New Roman"/>
          <w:bCs/>
          <w:sz w:val="24"/>
          <w:szCs w:val="24"/>
        </w:rPr>
        <w:t xml:space="preserve"> was considered permanently valid. … </w:t>
      </w:r>
    </w:p>
    <w:p w14:paraId="70032E88" w14:textId="3170972B" w:rsidR="00E21935" w:rsidRDefault="00E21935" w:rsidP="00E21935">
      <w:pPr>
        <w:jc w:val="both"/>
        <w:rPr>
          <w:rFonts w:ascii="Times New Roman" w:hAnsi="Times New Roman" w:cs="Times New Roman"/>
          <w:bCs/>
          <w:sz w:val="24"/>
          <w:szCs w:val="24"/>
        </w:rPr>
      </w:pPr>
      <w:r>
        <w:rPr>
          <w:rFonts w:ascii="Times New Roman" w:hAnsi="Times New Roman" w:cs="Times New Roman"/>
          <w:bCs/>
          <w:sz w:val="24"/>
          <w:szCs w:val="24"/>
        </w:rPr>
        <w:t>…</w:t>
      </w:r>
    </w:p>
    <w:p w14:paraId="76F080C5" w14:textId="19260C10" w:rsidR="001F0019" w:rsidRDefault="00E21935" w:rsidP="00E21935">
      <w:pPr>
        <w:jc w:val="both"/>
        <w:rPr>
          <w:rFonts w:ascii="Times New Roman" w:hAnsi="Times New Roman" w:cs="Times New Roman"/>
          <w:bCs/>
          <w:sz w:val="24"/>
          <w:szCs w:val="24"/>
        </w:rPr>
      </w:pPr>
      <w:r w:rsidRPr="00E21935">
        <w:rPr>
          <w:rFonts w:ascii="Times New Roman" w:hAnsi="Times New Roman" w:cs="Times New Roman"/>
          <w:bCs/>
          <w:sz w:val="24"/>
          <w:szCs w:val="24"/>
        </w:rPr>
        <w:t>So many controversial questions are raised that it is impossible to do more than to indicate a few of the opinions expressed. The statement (29) that Crassus used his patronage in the years immediately preceding 62 B.C. in order to embarrass the government and demonstrate his political power, but not to provoke flagrant disorder, is highly questionable. Many will disagree with the picture of Caesar as a truer Roman than either Pompeius or Augustus and with the statement that the Roman people, in 50 B.</w:t>
      </w:r>
      <w:r>
        <w:rPr>
          <w:rFonts w:ascii="Times New Roman" w:hAnsi="Times New Roman" w:cs="Times New Roman"/>
          <w:bCs/>
          <w:sz w:val="24"/>
          <w:szCs w:val="24"/>
        </w:rPr>
        <w:t>C</w:t>
      </w:r>
      <w:r w:rsidRPr="00E21935">
        <w:rPr>
          <w:rFonts w:ascii="Times New Roman" w:hAnsi="Times New Roman" w:cs="Times New Roman"/>
          <w:bCs/>
          <w:sz w:val="24"/>
          <w:szCs w:val="24"/>
        </w:rPr>
        <w:t>., could choose between only two dictators-Pompeius or Caesar (47</w:t>
      </w:r>
      <w:r>
        <w:rPr>
          <w:rFonts w:ascii="Times New Roman" w:hAnsi="Times New Roman" w:cs="Times New Roman"/>
          <w:bCs/>
          <w:sz w:val="24"/>
          <w:szCs w:val="24"/>
        </w:rPr>
        <w:t>,</w:t>
      </w:r>
      <w:r w:rsidRPr="00E21935">
        <w:rPr>
          <w:rFonts w:ascii="Times New Roman" w:hAnsi="Times New Roman" w:cs="Times New Roman"/>
          <w:bCs/>
          <w:sz w:val="24"/>
          <w:szCs w:val="24"/>
        </w:rPr>
        <w:t xml:space="preserve"> 54). The theory (55) that Caesar had no desire to be a king and re</w:t>
      </w:r>
      <w:r>
        <w:rPr>
          <w:rFonts w:ascii="Times New Roman" w:hAnsi="Times New Roman" w:cs="Times New Roman"/>
          <w:bCs/>
          <w:sz w:val="24"/>
          <w:szCs w:val="24"/>
        </w:rPr>
        <w:t>j</w:t>
      </w:r>
      <w:r w:rsidRPr="00E21935">
        <w:rPr>
          <w:rFonts w:ascii="Times New Roman" w:hAnsi="Times New Roman" w:cs="Times New Roman"/>
          <w:bCs/>
          <w:sz w:val="24"/>
          <w:szCs w:val="24"/>
        </w:rPr>
        <w:t>ected the diadem publicly in order to</w:t>
      </w:r>
      <w:r>
        <w:rPr>
          <w:rFonts w:ascii="Times New Roman" w:hAnsi="Times New Roman" w:cs="Times New Roman"/>
          <w:bCs/>
          <w:sz w:val="24"/>
          <w:szCs w:val="24"/>
        </w:rPr>
        <w:t xml:space="preserve"> </w:t>
      </w:r>
      <w:r w:rsidRPr="00E21935">
        <w:rPr>
          <w:rFonts w:ascii="Times New Roman" w:hAnsi="Times New Roman" w:cs="Times New Roman"/>
          <w:bCs/>
          <w:sz w:val="24"/>
          <w:szCs w:val="24"/>
        </w:rPr>
        <w:t xml:space="preserve">silence </w:t>
      </w:r>
      <w:proofErr w:type="spellStart"/>
      <w:r w:rsidRPr="00E21935">
        <w:rPr>
          <w:rFonts w:ascii="Times New Roman" w:hAnsi="Times New Roman" w:cs="Times New Roman"/>
          <w:bCs/>
          <w:sz w:val="24"/>
          <w:szCs w:val="24"/>
        </w:rPr>
        <w:t>rumors</w:t>
      </w:r>
      <w:proofErr w:type="spellEnd"/>
      <w:r w:rsidRPr="00E21935">
        <w:rPr>
          <w:rFonts w:ascii="Times New Roman" w:hAnsi="Times New Roman" w:cs="Times New Roman"/>
          <w:bCs/>
          <w:sz w:val="24"/>
          <w:szCs w:val="24"/>
        </w:rPr>
        <w:t xml:space="preserve"> has much to commend it. Antonius, as</w:t>
      </w:r>
      <w:r>
        <w:rPr>
          <w:rFonts w:ascii="Times New Roman" w:hAnsi="Times New Roman" w:cs="Times New Roman"/>
          <w:bCs/>
          <w:sz w:val="24"/>
          <w:szCs w:val="24"/>
        </w:rPr>
        <w:t xml:space="preserve"> </w:t>
      </w:r>
      <w:r w:rsidRPr="00E21935">
        <w:rPr>
          <w:rFonts w:ascii="Times New Roman" w:hAnsi="Times New Roman" w:cs="Times New Roman"/>
          <w:bCs/>
          <w:sz w:val="24"/>
          <w:szCs w:val="24"/>
        </w:rPr>
        <w:t xml:space="preserve"> well as Caesar, is treated too leniently by the author. Mr. Syme believes that Antonius never desired nor</w:t>
      </w:r>
      <w:r>
        <w:rPr>
          <w:rFonts w:ascii="Times New Roman" w:hAnsi="Times New Roman" w:cs="Times New Roman"/>
          <w:bCs/>
          <w:sz w:val="24"/>
          <w:szCs w:val="24"/>
        </w:rPr>
        <w:t xml:space="preserve"> </w:t>
      </w:r>
      <w:r w:rsidRPr="00E21935">
        <w:rPr>
          <w:rFonts w:ascii="Times New Roman" w:hAnsi="Times New Roman" w:cs="Times New Roman"/>
          <w:bCs/>
          <w:sz w:val="24"/>
          <w:szCs w:val="24"/>
        </w:rPr>
        <w:t xml:space="preserve"> tried to gain the position as sole dictator following the </w:t>
      </w:r>
      <w:r>
        <w:rPr>
          <w:rFonts w:ascii="Times New Roman" w:hAnsi="Times New Roman" w:cs="Times New Roman"/>
          <w:bCs/>
          <w:sz w:val="24"/>
          <w:szCs w:val="24"/>
        </w:rPr>
        <w:t>d</w:t>
      </w:r>
      <w:r w:rsidRPr="00E21935">
        <w:rPr>
          <w:rFonts w:ascii="Times New Roman" w:hAnsi="Times New Roman" w:cs="Times New Roman"/>
          <w:bCs/>
          <w:sz w:val="24"/>
          <w:szCs w:val="24"/>
        </w:rPr>
        <w:t xml:space="preserve">eath of Caesar (io8) and that he was unconscious of the political </w:t>
      </w:r>
      <w:r>
        <w:rPr>
          <w:rFonts w:ascii="Times New Roman" w:hAnsi="Times New Roman" w:cs="Times New Roman"/>
          <w:bCs/>
          <w:sz w:val="24"/>
          <w:szCs w:val="24"/>
        </w:rPr>
        <w:t xml:space="preserve">machinations of Fulvia on his behalf; it is difficult to reconcile this with Antoninus on many other occasions. </w:t>
      </w:r>
    </w:p>
    <w:p w14:paraId="7B2739F6" w14:textId="6F3E2596" w:rsidR="00E21935" w:rsidRDefault="00E21935" w:rsidP="00E21935">
      <w:pPr>
        <w:jc w:val="both"/>
        <w:rPr>
          <w:rFonts w:ascii="Times New Roman" w:hAnsi="Times New Roman" w:cs="Times New Roman"/>
          <w:bCs/>
          <w:sz w:val="24"/>
          <w:szCs w:val="24"/>
        </w:rPr>
      </w:pPr>
      <w:r>
        <w:rPr>
          <w:rFonts w:ascii="Times New Roman" w:hAnsi="Times New Roman" w:cs="Times New Roman"/>
          <w:bCs/>
          <w:sz w:val="24"/>
          <w:szCs w:val="24"/>
        </w:rPr>
        <w:t>…</w:t>
      </w:r>
    </w:p>
    <w:p w14:paraId="1140731E" w14:textId="61660CBB" w:rsidR="00E21935" w:rsidRDefault="00E21935" w:rsidP="00E21935">
      <w:pPr>
        <w:jc w:val="both"/>
        <w:rPr>
          <w:rFonts w:ascii="Times New Roman" w:hAnsi="Times New Roman" w:cs="Times New Roman"/>
          <w:bCs/>
          <w:sz w:val="24"/>
          <w:szCs w:val="24"/>
        </w:rPr>
      </w:pPr>
      <w:r w:rsidRPr="00E21935">
        <w:rPr>
          <w:rFonts w:ascii="Times New Roman" w:hAnsi="Times New Roman" w:cs="Times New Roman"/>
          <w:bCs/>
          <w:sz w:val="24"/>
          <w:szCs w:val="24"/>
        </w:rPr>
        <w:t>Although many will disagree with the interpretations presented in this book, few will dispute its basic scholarship and accuracy in detail.</w:t>
      </w:r>
      <w:r>
        <w:rPr>
          <w:rFonts w:ascii="Times New Roman" w:hAnsi="Times New Roman" w:cs="Times New Roman"/>
          <w:bCs/>
          <w:sz w:val="24"/>
          <w:szCs w:val="24"/>
        </w:rPr>
        <w:t xml:space="preserve"> The statement on page 14 that “</w:t>
      </w:r>
      <w:r w:rsidRPr="00E21935">
        <w:rPr>
          <w:rFonts w:ascii="Times New Roman" w:hAnsi="Times New Roman" w:cs="Times New Roman"/>
          <w:bCs/>
          <w:sz w:val="24"/>
          <w:szCs w:val="24"/>
        </w:rPr>
        <w:t xml:space="preserve">the Roman financiers were </w:t>
      </w:r>
      <w:r>
        <w:rPr>
          <w:rFonts w:ascii="Times New Roman" w:hAnsi="Times New Roman" w:cs="Times New Roman"/>
          <w:bCs/>
          <w:sz w:val="24"/>
          <w:szCs w:val="24"/>
        </w:rPr>
        <w:t>s</w:t>
      </w:r>
      <w:r w:rsidRPr="00E21935">
        <w:rPr>
          <w:rFonts w:ascii="Times New Roman" w:hAnsi="Times New Roman" w:cs="Times New Roman"/>
          <w:bCs/>
          <w:sz w:val="24"/>
          <w:szCs w:val="24"/>
        </w:rPr>
        <w:t>trong</w:t>
      </w:r>
      <w:r>
        <w:rPr>
          <w:rFonts w:ascii="Times New Roman" w:hAnsi="Times New Roman" w:cs="Times New Roman"/>
          <w:bCs/>
          <w:sz w:val="24"/>
          <w:szCs w:val="24"/>
        </w:rPr>
        <w:t xml:space="preserve"> </w:t>
      </w:r>
      <w:r w:rsidRPr="00E21935">
        <w:rPr>
          <w:rFonts w:ascii="Times New Roman" w:hAnsi="Times New Roman" w:cs="Times New Roman"/>
          <w:bCs/>
          <w:sz w:val="24"/>
          <w:szCs w:val="24"/>
        </w:rPr>
        <w:t>enough to ruin any politician or general who sought t</w:t>
      </w:r>
      <w:r>
        <w:rPr>
          <w:rFonts w:ascii="Times New Roman" w:hAnsi="Times New Roman" w:cs="Times New Roman"/>
          <w:bCs/>
          <w:sz w:val="24"/>
          <w:szCs w:val="24"/>
        </w:rPr>
        <w:t>o</w:t>
      </w:r>
      <w:r w:rsidRPr="00E21935">
        <w:rPr>
          <w:rFonts w:ascii="Times New Roman" w:hAnsi="Times New Roman" w:cs="Times New Roman"/>
          <w:bCs/>
          <w:sz w:val="24"/>
          <w:szCs w:val="24"/>
        </w:rPr>
        <w:t xml:space="preserve"> secure fair treatment for provincials</w:t>
      </w:r>
      <w:r>
        <w:rPr>
          <w:rFonts w:ascii="Times New Roman" w:hAnsi="Times New Roman" w:cs="Times New Roman"/>
          <w:bCs/>
          <w:sz w:val="24"/>
          <w:szCs w:val="24"/>
        </w:rPr>
        <w:t>”</w:t>
      </w:r>
      <w:r w:rsidRPr="00E21935">
        <w:rPr>
          <w:rFonts w:ascii="Times New Roman" w:hAnsi="Times New Roman" w:cs="Times New Roman"/>
          <w:bCs/>
          <w:sz w:val="24"/>
          <w:szCs w:val="24"/>
        </w:rPr>
        <w:t xml:space="preserve"> fails to take into</w:t>
      </w:r>
      <w:r>
        <w:rPr>
          <w:rFonts w:ascii="Times New Roman" w:hAnsi="Times New Roman" w:cs="Times New Roman"/>
          <w:bCs/>
          <w:sz w:val="24"/>
          <w:szCs w:val="24"/>
        </w:rPr>
        <w:t xml:space="preserve"> </w:t>
      </w:r>
      <w:r w:rsidRPr="00E21935">
        <w:rPr>
          <w:rFonts w:ascii="Times New Roman" w:hAnsi="Times New Roman" w:cs="Times New Roman"/>
          <w:bCs/>
          <w:sz w:val="24"/>
          <w:szCs w:val="24"/>
        </w:rPr>
        <w:t xml:space="preserve"> consideration such an exception as C</w:t>
      </w:r>
      <w:r>
        <w:rPr>
          <w:rFonts w:ascii="Times New Roman" w:hAnsi="Times New Roman" w:cs="Times New Roman"/>
          <w:bCs/>
          <w:sz w:val="24"/>
          <w:szCs w:val="24"/>
        </w:rPr>
        <w:t>icero</w:t>
      </w:r>
      <w:r w:rsidR="00752940">
        <w:rPr>
          <w:rFonts w:ascii="Times New Roman" w:hAnsi="Times New Roman" w:cs="Times New Roman"/>
          <w:bCs/>
          <w:sz w:val="24"/>
          <w:szCs w:val="24"/>
        </w:rPr>
        <w:t>.</w:t>
      </w:r>
    </w:p>
    <w:p w14:paraId="4F8BBBEB" w14:textId="77777777" w:rsidR="00752940" w:rsidRDefault="00752940" w:rsidP="00E21935">
      <w:pPr>
        <w:jc w:val="both"/>
        <w:rPr>
          <w:rFonts w:ascii="Times New Roman" w:hAnsi="Times New Roman" w:cs="Times New Roman"/>
          <w:bCs/>
          <w:sz w:val="24"/>
          <w:szCs w:val="24"/>
        </w:rPr>
      </w:pPr>
    </w:p>
    <w:p w14:paraId="419680A0" w14:textId="24FAD335" w:rsidR="00752940" w:rsidRPr="0005415B" w:rsidRDefault="00752940" w:rsidP="00E21935">
      <w:pPr>
        <w:jc w:val="both"/>
        <w:rPr>
          <w:rFonts w:ascii="Times New Roman" w:hAnsi="Times New Roman" w:cs="Times New Roman"/>
          <w:b/>
          <w:sz w:val="24"/>
          <w:szCs w:val="24"/>
        </w:rPr>
      </w:pPr>
      <w:r w:rsidRPr="0005415B">
        <w:rPr>
          <w:rFonts w:ascii="Times New Roman" w:hAnsi="Times New Roman" w:cs="Times New Roman"/>
          <w:b/>
          <w:sz w:val="24"/>
          <w:szCs w:val="24"/>
        </w:rPr>
        <w:t xml:space="preserve">Kathryn </w:t>
      </w:r>
      <w:bookmarkStart w:id="0" w:name="_Hlk187516737"/>
      <w:r w:rsidRPr="0005415B">
        <w:rPr>
          <w:rFonts w:ascii="Times New Roman" w:hAnsi="Times New Roman" w:cs="Times New Roman"/>
          <w:b/>
          <w:sz w:val="24"/>
          <w:szCs w:val="24"/>
        </w:rPr>
        <w:t>Tempest</w:t>
      </w:r>
      <w:bookmarkEnd w:id="0"/>
      <w:r w:rsidRPr="0005415B">
        <w:rPr>
          <w:rFonts w:ascii="Times New Roman" w:hAnsi="Times New Roman" w:cs="Times New Roman"/>
          <w:b/>
          <w:sz w:val="24"/>
          <w:szCs w:val="24"/>
        </w:rPr>
        <w:t xml:space="preserve"> </w:t>
      </w:r>
      <w:r w:rsidRPr="0005415B">
        <w:rPr>
          <w:rFonts w:ascii="Times New Roman" w:hAnsi="Times New Roman" w:cs="Times New Roman"/>
          <w:b/>
          <w:i/>
          <w:iCs/>
          <w:sz w:val="24"/>
          <w:szCs w:val="24"/>
        </w:rPr>
        <w:t>Cicero: Politics and Persuasion in Ancient Rome</w:t>
      </w:r>
      <w:r w:rsidRPr="0005415B">
        <w:rPr>
          <w:rFonts w:ascii="Times New Roman" w:hAnsi="Times New Roman" w:cs="Times New Roman"/>
          <w:b/>
          <w:sz w:val="24"/>
          <w:szCs w:val="24"/>
        </w:rPr>
        <w:t xml:space="preserve"> </w:t>
      </w:r>
      <w:r w:rsidR="0005415B" w:rsidRPr="0005415B">
        <w:rPr>
          <w:rFonts w:ascii="Times New Roman" w:hAnsi="Times New Roman" w:cs="Times New Roman"/>
          <w:b/>
          <w:sz w:val="24"/>
          <w:szCs w:val="24"/>
        </w:rPr>
        <w:t>(2011), pages 16-18</w:t>
      </w:r>
    </w:p>
    <w:p w14:paraId="04F89E6D" w14:textId="07AA2362" w:rsidR="0005415B" w:rsidRDefault="0005415B" w:rsidP="00E21935">
      <w:pPr>
        <w:jc w:val="both"/>
        <w:rPr>
          <w:rFonts w:ascii="Times New Roman" w:hAnsi="Times New Roman" w:cs="Times New Roman"/>
          <w:bCs/>
          <w:sz w:val="24"/>
          <w:szCs w:val="24"/>
        </w:rPr>
      </w:pPr>
      <w:r>
        <w:rPr>
          <w:rFonts w:ascii="Times New Roman" w:hAnsi="Times New Roman" w:cs="Times New Roman"/>
          <w:bCs/>
          <w:sz w:val="24"/>
          <w:szCs w:val="24"/>
        </w:rPr>
        <w:t xml:space="preserve">More recently, historians have argued that a significant reason for the fall of the Republic appears to be that Rome outgrew the form of government which had only ever been established for a small city-state. Rome had become the supreme power in the Mediterranean, yet the organization of power had not changed to encompass her geographical development. </w:t>
      </w:r>
    </w:p>
    <w:p w14:paraId="4115EEF7" w14:textId="09E000BC" w:rsidR="0005415B" w:rsidRDefault="0005415B" w:rsidP="00E21935">
      <w:pPr>
        <w:jc w:val="both"/>
        <w:rPr>
          <w:rFonts w:ascii="Times New Roman" w:hAnsi="Times New Roman" w:cs="Times New Roman"/>
          <w:bCs/>
          <w:sz w:val="24"/>
          <w:szCs w:val="24"/>
        </w:rPr>
      </w:pPr>
      <w:r>
        <w:rPr>
          <w:rFonts w:ascii="Times New Roman" w:hAnsi="Times New Roman" w:cs="Times New Roman"/>
          <w:bCs/>
          <w:sz w:val="24"/>
          <w:szCs w:val="24"/>
        </w:rPr>
        <w:t>Furthermore, the mixed constitution of the Roman Republic required the co-operation of all three of its constituents: the magistrates, the senate and the people of Rome could only function as long as they each supported the other. …</w:t>
      </w:r>
    </w:p>
    <w:p w14:paraId="288DBCAB" w14:textId="0DD8766D" w:rsidR="0005415B" w:rsidRDefault="0005415B" w:rsidP="00E21935">
      <w:pPr>
        <w:jc w:val="both"/>
        <w:rPr>
          <w:rFonts w:ascii="Times New Roman" w:hAnsi="Times New Roman" w:cs="Times New Roman"/>
          <w:bCs/>
          <w:sz w:val="24"/>
          <w:szCs w:val="24"/>
        </w:rPr>
      </w:pPr>
      <w:r>
        <w:rPr>
          <w:rFonts w:ascii="Times New Roman" w:hAnsi="Times New Roman" w:cs="Times New Roman"/>
          <w:bCs/>
          <w:sz w:val="24"/>
          <w:szCs w:val="24"/>
        </w:rPr>
        <w:lastRenderedPageBreak/>
        <w:t>Personal power was further obtained from military commands, with the result that the army became a major factor in Rome’s political upheaval… [</w:t>
      </w:r>
      <w:r w:rsidRPr="0005415B">
        <w:rPr>
          <w:rFonts w:ascii="Times New Roman" w:hAnsi="Times New Roman" w:cs="Times New Roman"/>
          <w:bCs/>
          <w:sz w:val="24"/>
          <w:szCs w:val="24"/>
        </w:rPr>
        <w:t>Tempest</w:t>
      </w:r>
      <w:r w:rsidRPr="0005415B">
        <w:rPr>
          <w:rFonts w:ascii="Times New Roman" w:hAnsi="Times New Roman" w:cs="Times New Roman"/>
          <w:bCs/>
          <w:sz w:val="24"/>
          <w:szCs w:val="24"/>
        </w:rPr>
        <w:t xml:space="preserve"> </w:t>
      </w:r>
      <w:r>
        <w:rPr>
          <w:rFonts w:ascii="Times New Roman" w:hAnsi="Times New Roman" w:cs="Times New Roman"/>
          <w:bCs/>
          <w:sz w:val="24"/>
          <w:szCs w:val="24"/>
        </w:rPr>
        <w:t xml:space="preserve">refers to Gaius Marius and shift from short term conscriptions – citizen farmers – to long-term professional fighters (although many would now recognize that as having earlier antecedents)] What was of critical importance was that these men pledged their allegiance to their generals and not to the state. But they also depended on their leader to provide for them after their period of military service was over, for it was mainly the poorer citizens who signed up as soldiers, and they needed land and money upon their retirement. </w:t>
      </w:r>
    </w:p>
    <w:p w14:paraId="1A2D7AF2" w14:textId="72093583" w:rsidR="00815054" w:rsidRDefault="00815054" w:rsidP="00E21935">
      <w:pPr>
        <w:jc w:val="both"/>
        <w:rPr>
          <w:rFonts w:ascii="Times New Roman" w:hAnsi="Times New Roman" w:cs="Times New Roman"/>
          <w:bCs/>
          <w:sz w:val="24"/>
          <w:szCs w:val="24"/>
        </w:rPr>
      </w:pPr>
      <w:r>
        <w:rPr>
          <w:rFonts w:ascii="Times New Roman" w:hAnsi="Times New Roman" w:cs="Times New Roman"/>
          <w:bCs/>
          <w:sz w:val="24"/>
          <w:szCs w:val="24"/>
        </w:rPr>
        <w:t>…</w:t>
      </w:r>
    </w:p>
    <w:p w14:paraId="2A95A21E" w14:textId="6638D8A8" w:rsidR="00815054" w:rsidRPr="00752940" w:rsidRDefault="00815054" w:rsidP="00E21935">
      <w:pPr>
        <w:jc w:val="both"/>
        <w:rPr>
          <w:rFonts w:ascii="Times New Roman" w:hAnsi="Times New Roman" w:cs="Times New Roman"/>
          <w:bCs/>
          <w:sz w:val="24"/>
          <w:szCs w:val="24"/>
        </w:rPr>
      </w:pPr>
      <w:r>
        <w:rPr>
          <w:rFonts w:ascii="Times New Roman" w:hAnsi="Times New Roman" w:cs="Times New Roman"/>
          <w:bCs/>
          <w:sz w:val="24"/>
          <w:szCs w:val="24"/>
        </w:rPr>
        <w:t xml:space="preserve">The men calling for change challenged the traditional system, and criticized the monopoly of Rome’s leading families. Their concerns were justified, yet their methods were often radical and destructive; some of the most dominant personalities in Ciero’s lifetime – men like Pompey, Crassus and Caesar – were also the leaders of great armies, and their power launched an attack against the central tenet of republicanism, which prevent one man from having too much control at Rome. </w:t>
      </w:r>
    </w:p>
    <w:p w14:paraId="63B8D46C" w14:textId="77777777" w:rsidR="00E21935" w:rsidRDefault="00E21935"/>
    <w:sectPr w:rsidR="00E219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7035F8"/>
    <w:multiLevelType w:val="hybridMultilevel"/>
    <w:tmpl w:val="68480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49714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019"/>
    <w:rsid w:val="000221A7"/>
    <w:rsid w:val="0005415B"/>
    <w:rsid w:val="001F0019"/>
    <w:rsid w:val="00263382"/>
    <w:rsid w:val="0029436D"/>
    <w:rsid w:val="002A462A"/>
    <w:rsid w:val="00314BA7"/>
    <w:rsid w:val="005E63FF"/>
    <w:rsid w:val="00620DBB"/>
    <w:rsid w:val="006437E5"/>
    <w:rsid w:val="00660C8C"/>
    <w:rsid w:val="0069745A"/>
    <w:rsid w:val="00752940"/>
    <w:rsid w:val="007A1512"/>
    <w:rsid w:val="00815054"/>
    <w:rsid w:val="00963C98"/>
    <w:rsid w:val="00B93903"/>
    <w:rsid w:val="00C81392"/>
    <w:rsid w:val="00E21935"/>
    <w:rsid w:val="00E70B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F5F3E"/>
  <w15:chartTrackingRefBased/>
  <w15:docId w15:val="{002700C7-DB09-43A4-B10F-C0C2ABD6C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0019"/>
    <w:pPr>
      <w:spacing w:line="259" w:lineRule="auto"/>
    </w:pPr>
    <w:rPr>
      <w:kern w:val="0"/>
      <w:sz w:val="22"/>
      <w:szCs w:val="22"/>
      <w14:ligatures w14:val="none"/>
    </w:rPr>
  </w:style>
  <w:style w:type="paragraph" w:styleId="Heading1">
    <w:name w:val="heading 1"/>
    <w:basedOn w:val="Normal"/>
    <w:next w:val="Normal"/>
    <w:link w:val="Heading1Char"/>
    <w:uiPriority w:val="9"/>
    <w:qFormat/>
    <w:rsid w:val="001F0019"/>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1F0019"/>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1F0019"/>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1F0019"/>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1F0019"/>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1F0019"/>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1F0019"/>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1F0019"/>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1F0019"/>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00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F00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00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00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00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00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00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00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0019"/>
    <w:rPr>
      <w:rFonts w:eastAsiaTheme="majorEastAsia" w:cstheme="majorBidi"/>
      <w:color w:val="272727" w:themeColor="text1" w:themeTint="D8"/>
    </w:rPr>
  </w:style>
  <w:style w:type="paragraph" w:styleId="Title">
    <w:name w:val="Title"/>
    <w:basedOn w:val="Normal"/>
    <w:next w:val="Normal"/>
    <w:link w:val="TitleChar"/>
    <w:uiPriority w:val="10"/>
    <w:qFormat/>
    <w:rsid w:val="001F0019"/>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1F00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0019"/>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1F00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0019"/>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1F0019"/>
    <w:rPr>
      <w:i/>
      <w:iCs/>
      <w:color w:val="404040" w:themeColor="text1" w:themeTint="BF"/>
    </w:rPr>
  </w:style>
  <w:style w:type="paragraph" w:styleId="ListParagraph">
    <w:name w:val="List Paragraph"/>
    <w:basedOn w:val="Normal"/>
    <w:uiPriority w:val="34"/>
    <w:qFormat/>
    <w:rsid w:val="001F0019"/>
    <w:pPr>
      <w:spacing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1F0019"/>
    <w:rPr>
      <w:i/>
      <w:iCs/>
      <w:color w:val="0F4761" w:themeColor="accent1" w:themeShade="BF"/>
    </w:rPr>
  </w:style>
  <w:style w:type="paragraph" w:styleId="IntenseQuote">
    <w:name w:val="Intense Quote"/>
    <w:basedOn w:val="Normal"/>
    <w:next w:val="Normal"/>
    <w:link w:val="IntenseQuoteChar"/>
    <w:uiPriority w:val="30"/>
    <w:qFormat/>
    <w:rsid w:val="001F0019"/>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1F0019"/>
    <w:rPr>
      <w:i/>
      <w:iCs/>
      <w:color w:val="0F4761" w:themeColor="accent1" w:themeShade="BF"/>
    </w:rPr>
  </w:style>
  <w:style w:type="character" w:styleId="IntenseReference">
    <w:name w:val="Intense Reference"/>
    <w:basedOn w:val="DefaultParagraphFont"/>
    <w:uiPriority w:val="32"/>
    <w:qFormat/>
    <w:rsid w:val="001F001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212</TotalTime>
  <Pages>7</Pages>
  <Words>2754</Words>
  <Characters>15700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Cobb</dc:creator>
  <cp:keywords/>
  <dc:description/>
  <cp:lastModifiedBy>Matthew Cobb</cp:lastModifiedBy>
  <cp:revision>13</cp:revision>
  <dcterms:created xsi:type="dcterms:W3CDTF">2025-01-11T16:12:00Z</dcterms:created>
  <dcterms:modified xsi:type="dcterms:W3CDTF">2025-01-11T19:47:00Z</dcterms:modified>
</cp:coreProperties>
</file>