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D264B" w14:textId="49DCB54A" w:rsidR="00F10E6A" w:rsidRPr="00063FD7" w:rsidRDefault="00D74154" w:rsidP="00063FD7">
      <w:pPr>
        <w:spacing w:line="360" w:lineRule="auto"/>
        <w:rPr>
          <w:rFonts w:ascii="Arial" w:hAnsi="Arial" w:cs="Arial"/>
        </w:rPr>
      </w:pPr>
      <w:r w:rsidRPr="00063FD7">
        <w:rPr>
          <w:rFonts w:ascii="Arial" w:hAnsi="Arial" w:cs="Arial"/>
        </w:rPr>
        <w:t xml:space="preserve">Essays </w:t>
      </w:r>
    </w:p>
    <w:p w14:paraId="3323B4F2" w14:textId="7BE17251" w:rsidR="00D74154" w:rsidRPr="00063FD7" w:rsidRDefault="00D74154" w:rsidP="00063FD7">
      <w:pPr>
        <w:spacing w:line="360" w:lineRule="auto"/>
        <w:rPr>
          <w:rFonts w:ascii="Arial" w:hAnsi="Arial" w:cs="Arial"/>
        </w:rPr>
      </w:pPr>
    </w:p>
    <w:p w14:paraId="12EB756E" w14:textId="257261B9" w:rsidR="00D74154" w:rsidRPr="00063FD7" w:rsidRDefault="00D74154" w:rsidP="00063FD7">
      <w:pPr>
        <w:spacing w:line="360" w:lineRule="auto"/>
        <w:rPr>
          <w:rFonts w:ascii="Arial" w:hAnsi="Arial" w:cs="Arial"/>
        </w:rPr>
      </w:pPr>
      <w:r w:rsidRPr="00063FD7">
        <w:rPr>
          <w:rFonts w:ascii="Arial" w:hAnsi="Arial" w:cs="Arial"/>
        </w:rPr>
        <w:t>Lewis James Keen</w:t>
      </w:r>
    </w:p>
    <w:p w14:paraId="301BBEBD" w14:textId="7DC2CBFB" w:rsidR="00D74154" w:rsidRPr="00063FD7" w:rsidRDefault="00D74154" w:rsidP="00063FD7">
      <w:pPr>
        <w:spacing w:line="360" w:lineRule="auto"/>
        <w:rPr>
          <w:rFonts w:ascii="Arial" w:hAnsi="Arial" w:cs="Arial"/>
        </w:rPr>
      </w:pPr>
      <w:r w:rsidRPr="00063FD7">
        <w:rPr>
          <w:rFonts w:ascii="Arial" w:hAnsi="Arial" w:cs="Arial"/>
        </w:rPr>
        <w:t>Student ID – 2031245</w:t>
      </w:r>
    </w:p>
    <w:p w14:paraId="299307BD" w14:textId="35185A97" w:rsidR="00D74154" w:rsidRPr="00063FD7" w:rsidRDefault="00D74154" w:rsidP="00063FD7">
      <w:pPr>
        <w:spacing w:line="360" w:lineRule="auto"/>
        <w:rPr>
          <w:rFonts w:ascii="Arial" w:hAnsi="Arial" w:cs="Arial"/>
        </w:rPr>
      </w:pPr>
    </w:p>
    <w:p w14:paraId="025816D2" w14:textId="57535983" w:rsidR="00D74154" w:rsidRPr="00063FD7" w:rsidRDefault="00D74154" w:rsidP="00063FD7">
      <w:pPr>
        <w:spacing w:line="360" w:lineRule="auto"/>
        <w:rPr>
          <w:rFonts w:ascii="Arial" w:eastAsia="Calibri" w:hAnsi="Arial" w:cs="Arial"/>
          <w:u w:val="single"/>
        </w:rPr>
      </w:pPr>
      <w:r w:rsidRPr="00063FD7">
        <w:rPr>
          <w:rFonts w:ascii="Arial" w:eastAsia="Calibri" w:hAnsi="Arial" w:cs="Arial"/>
          <w:u w:val="single"/>
        </w:rPr>
        <w:t xml:space="preserve">Consider the effect of professionalisation on organisational culture within </w:t>
      </w:r>
      <w:r w:rsidR="00A17358" w:rsidRPr="00063FD7">
        <w:rPr>
          <w:rFonts w:ascii="Arial" w:eastAsia="Calibri" w:hAnsi="Arial" w:cs="Arial"/>
          <w:u w:val="single"/>
        </w:rPr>
        <w:t>policing and</w:t>
      </w:r>
      <w:r w:rsidRPr="00063FD7">
        <w:rPr>
          <w:rFonts w:ascii="Arial" w:eastAsia="Calibri" w:hAnsi="Arial" w:cs="Arial"/>
          <w:u w:val="single"/>
        </w:rPr>
        <w:t xml:space="preserve"> examine the impact on officers’ wellbeing and resilience. Your answer must be based on academic research, not personal experience</w:t>
      </w:r>
      <w:r w:rsidR="00063FD7">
        <w:rPr>
          <w:rFonts w:ascii="Arial" w:eastAsia="Calibri" w:hAnsi="Arial" w:cs="Arial"/>
          <w:u w:val="single"/>
        </w:rPr>
        <w:t>.</w:t>
      </w:r>
    </w:p>
    <w:p w14:paraId="67773A82" w14:textId="6813A66B" w:rsidR="0015184A" w:rsidRPr="00063FD7" w:rsidRDefault="0015184A" w:rsidP="00063FD7">
      <w:pPr>
        <w:spacing w:line="360" w:lineRule="auto"/>
        <w:rPr>
          <w:rFonts w:ascii="Arial" w:eastAsia="Calibri" w:hAnsi="Arial" w:cs="Arial"/>
        </w:rPr>
      </w:pPr>
      <w:r w:rsidRPr="00063FD7">
        <w:rPr>
          <w:rFonts w:ascii="Arial" w:eastAsia="Calibri" w:hAnsi="Arial" w:cs="Arial"/>
        </w:rPr>
        <w:t xml:space="preserve">Professionalization is a process which seeks to give occupations a set of characteristics with the overall aim of improving consistency and effectiveness. This is expanded on by Green and Gates (2014) who </w:t>
      </w:r>
      <w:r w:rsidR="00E86247" w:rsidRPr="00063FD7">
        <w:rPr>
          <w:rFonts w:ascii="Arial" w:eastAsia="Calibri" w:hAnsi="Arial" w:cs="Arial"/>
        </w:rPr>
        <w:t xml:space="preserve">outline the characteristics that professional associations share, these being, cognitive base, institutionalized training, licensing, work autonomy, colleague control, a code of ethics and high standard of professional and intellectual excellence. </w:t>
      </w:r>
      <w:r w:rsidR="006259F4" w:rsidRPr="00063FD7">
        <w:rPr>
          <w:rFonts w:ascii="Arial" w:eastAsia="Calibri" w:hAnsi="Arial" w:cs="Arial"/>
        </w:rPr>
        <w:t xml:space="preserve">According to </w:t>
      </w:r>
      <w:proofErr w:type="spellStart"/>
      <w:r w:rsidR="006259F4" w:rsidRPr="00063FD7">
        <w:rPr>
          <w:rFonts w:ascii="Arial" w:eastAsia="Calibri" w:hAnsi="Arial" w:cs="Arial"/>
        </w:rPr>
        <w:t>Holdoway</w:t>
      </w:r>
      <w:proofErr w:type="spellEnd"/>
      <w:r w:rsidR="006259F4" w:rsidRPr="00063FD7">
        <w:rPr>
          <w:rFonts w:ascii="Arial" w:eastAsia="Calibri" w:hAnsi="Arial" w:cs="Arial"/>
        </w:rPr>
        <w:t xml:space="preserve"> (2017) the police became a professional body in the 1970’s however this was in England only. </w:t>
      </w:r>
      <w:proofErr w:type="spellStart"/>
      <w:r w:rsidR="006259F4" w:rsidRPr="00063FD7">
        <w:rPr>
          <w:rFonts w:ascii="Arial" w:eastAsia="Calibri" w:hAnsi="Arial" w:cs="Arial"/>
        </w:rPr>
        <w:t>Holdoway</w:t>
      </w:r>
      <w:proofErr w:type="spellEnd"/>
      <w:r w:rsidR="006259F4" w:rsidRPr="00063FD7">
        <w:rPr>
          <w:rFonts w:ascii="Arial" w:eastAsia="Calibri" w:hAnsi="Arial" w:cs="Arial"/>
        </w:rPr>
        <w:t xml:space="preserve"> (2017) notes that the introduction of professionalism in the police within Wales was in 2011 through a report submitted by Chief Constable Peter </w:t>
      </w:r>
      <w:proofErr w:type="spellStart"/>
      <w:r w:rsidR="006259F4" w:rsidRPr="00063FD7">
        <w:rPr>
          <w:rFonts w:ascii="Arial" w:eastAsia="Calibri" w:hAnsi="Arial" w:cs="Arial"/>
        </w:rPr>
        <w:t>Neyroud</w:t>
      </w:r>
      <w:proofErr w:type="spellEnd"/>
      <w:r w:rsidR="006259F4" w:rsidRPr="00063FD7">
        <w:rPr>
          <w:rFonts w:ascii="Arial" w:eastAsia="Calibri" w:hAnsi="Arial" w:cs="Arial"/>
        </w:rPr>
        <w:t xml:space="preserve">. </w:t>
      </w:r>
    </w:p>
    <w:p w14:paraId="54E44B4F" w14:textId="071F3FCE" w:rsidR="00D01C36" w:rsidRPr="00063FD7" w:rsidRDefault="00D01C36" w:rsidP="00063FD7">
      <w:pPr>
        <w:spacing w:line="360" w:lineRule="auto"/>
        <w:rPr>
          <w:rFonts w:ascii="Arial" w:eastAsia="Calibri" w:hAnsi="Arial" w:cs="Arial"/>
        </w:rPr>
      </w:pPr>
      <w:r w:rsidRPr="00063FD7">
        <w:rPr>
          <w:rFonts w:ascii="Arial" w:eastAsia="Calibri" w:hAnsi="Arial" w:cs="Arial"/>
        </w:rPr>
        <w:t xml:space="preserve">The World Health Organisation (2023) suggest that wellbeing describes a positive state which is impacted by individuals and the wider society. </w:t>
      </w:r>
      <w:r w:rsidR="002C52E4" w:rsidRPr="00063FD7">
        <w:rPr>
          <w:rFonts w:ascii="Arial" w:eastAsia="Calibri" w:hAnsi="Arial" w:cs="Arial"/>
        </w:rPr>
        <w:t xml:space="preserve">This is expanded on by Crown Copyright (2013) </w:t>
      </w:r>
      <w:r w:rsidR="00C427D2" w:rsidRPr="00063FD7">
        <w:rPr>
          <w:rFonts w:ascii="Arial" w:eastAsia="Calibri" w:hAnsi="Arial" w:cs="Arial"/>
        </w:rPr>
        <w:t xml:space="preserve">who build on the definition by suggesting that a </w:t>
      </w:r>
      <w:r w:rsidR="00496941" w:rsidRPr="00063FD7">
        <w:rPr>
          <w:rFonts w:ascii="Arial" w:eastAsia="Calibri" w:hAnsi="Arial" w:cs="Arial"/>
        </w:rPr>
        <w:t>person’s</w:t>
      </w:r>
      <w:r w:rsidR="00C427D2" w:rsidRPr="00063FD7">
        <w:rPr>
          <w:rFonts w:ascii="Arial" w:eastAsia="Calibri" w:hAnsi="Arial" w:cs="Arial"/>
        </w:rPr>
        <w:t xml:space="preserve"> health is a key determining factor for individual wellbeing. </w:t>
      </w:r>
    </w:p>
    <w:p w14:paraId="4F746F7C" w14:textId="1D1A2E79" w:rsidR="00894C98" w:rsidRPr="00063FD7" w:rsidRDefault="00894C98" w:rsidP="00063FD7">
      <w:pPr>
        <w:spacing w:line="360" w:lineRule="auto"/>
        <w:rPr>
          <w:rFonts w:ascii="Arial" w:eastAsia="Calibri" w:hAnsi="Arial" w:cs="Arial"/>
        </w:rPr>
      </w:pPr>
      <w:r w:rsidRPr="00063FD7">
        <w:rPr>
          <w:rFonts w:ascii="Arial" w:eastAsia="Calibri" w:hAnsi="Arial" w:cs="Arial"/>
        </w:rPr>
        <w:t xml:space="preserve">The Cambridge Dictionary (2023) define resilience as “The ability to be happy and successful”.  Macmillan Cancer Support (2022) build on this by suggesting that resilience </w:t>
      </w:r>
      <w:r w:rsidR="00496941" w:rsidRPr="00063FD7">
        <w:rPr>
          <w:rFonts w:ascii="Arial" w:eastAsia="Calibri" w:hAnsi="Arial" w:cs="Arial"/>
        </w:rPr>
        <w:t xml:space="preserve">is a process by which individuals </w:t>
      </w:r>
      <w:r w:rsidR="009D77ED" w:rsidRPr="00063FD7">
        <w:rPr>
          <w:rFonts w:ascii="Arial" w:eastAsia="Calibri" w:hAnsi="Arial" w:cs="Arial"/>
        </w:rPr>
        <w:t>can</w:t>
      </w:r>
      <w:r w:rsidR="00496941" w:rsidRPr="00063FD7">
        <w:rPr>
          <w:rFonts w:ascii="Arial" w:eastAsia="Calibri" w:hAnsi="Arial" w:cs="Arial"/>
        </w:rPr>
        <w:t xml:space="preserve"> respond positively from incidents of adversity, </w:t>
      </w:r>
      <w:proofErr w:type="gramStart"/>
      <w:r w:rsidR="00496941" w:rsidRPr="00063FD7">
        <w:rPr>
          <w:rFonts w:ascii="Arial" w:eastAsia="Calibri" w:hAnsi="Arial" w:cs="Arial"/>
        </w:rPr>
        <w:t>trauma</w:t>
      </w:r>
      <w:proofErr w:type="gramEnd"/>
      <w:r w:rsidR="00496941" w:rsidRPr="00063FD7">
        <w:rPr>
          <w:rFonts w:ascii="Arial" w:eastAsia="Calibri" w:hAnsi="Arial" w:cs="Arial"/>
        </w:rPr>
        <w:t xml:space="preserve"> and tragedy. </w:t>
      </w:r>
      <w:r w:rsidR="009D77ED" w:rsidRPr="00063FD7">
        <w:rPr>
          <w:rFonts w:ascii="Arial" w:eastAsia="Calibri" w:hAnsi="Arial" w:cs="Arial"/>
        </w:rPr>
        <w:t xml:space="preserve">Reach Out (2022) note that resilience and wellbeing are intrinsically linked and being resilient improves a </w:t>
      </w:r>
      <w:proofErr w:type="gramStart"/>
      <w:r w:rsidR="009D77ED" w:rsidRPr="00063FD7">
        <w:rPr>
          <w:rFonts w:ascii="Arial" w:eastAsia="Calibri" w:hAnsi="Arial" w:cs="Arial"/>
        </w:rPr>
        <w:t>person’s</w:t>
      </w:r>
      <w:proofErr w:type="gramEnd"/>
      <w:r w:rsidR="009D77ED" w:rsidRPr="00063FD7">
        <w:rPr>
          <w:rFonts w:ascii="Arial" w:eastAsia="Calibri" w:hAnsi="Arial" w:cs="Arial"/>
        </w:rPr>
        <w:t xml:space="preserve"> over all wellbeing. </w:t>
      </w:r>
    </w:p>
    <w:p w14:paraId="58ECD9AB" w14:textId="61339095" w:rsidR="00030D5B" w:rsidRPr="00063FD7" w:rsidRDefault="00DE2CC7" w:rsidP="00063FD7">
      <w:pPr>
        <w:spacing w:line="360" w:lineRule="auto"/>
        <w:rPr>
          <w:rFonts w:ascii="Arial" w:eastAsia="Calibri" w:hAnsi="Arial" w:cs="Arial"/>
        </w:rPr>
      </w:pPr>
      <w:r w:rsidRPr="00063FD7">
        <w:rPr>
          <w:rFonts w:ascii="Arial" w:eastAsia="Calibri" w:hAnsi="Arial" w:cs="Arial"/>
        </w:rPr>
        <w:t>Within England and Wales there has been a shift in the organisational culture through the introduction of the Code of Ethics in 2014 (College of Policing, 202</w:t>
      </w:r>
      <w:r w:rsidR="00D6432F" w:rsidRPr="00063FD7">
        <w:rPr>
          <w:rFonts w:ascii="Arial" w:eastAsia="Calibri" w:hAnsi="Arial" w:cs="Arial"/>
        </w:rPr>
        <w:t>3</w:t>
      </w:r>
      <w:r w:rsidRPr="00063FD7">
        <w:rPr>
          <w:rFonts w:ascii="Arial" w:eastAsia="Calibri" w:hAnsi="Arial" w:cs="Arial"/>
        </w:rPr>
        <w:t xml:space="preserve">). </w:t>
      </w:r>
      <w:proofErr w:type="spellStart"/>
      <w:r w:rsidRPr="00063FD7">
        <w:rPr>
          <w:rFonts w:ascii="Arial" w:eastAsia="Calibri" w:hAnsi="Arial" w:cs="Arial"/>
        </w:rPr>
        <w:t>Ostroff</w:t>
      </w:r>
      <w:proofErr w:type="spellEnd"/>
      <w:r w:rsidRPr="00063FD7">
        <w:rPr>
          <w:rFonts w:ascii="Arial" w:eastAsia="Calibri" w:hAnsi="Arial" w:cs="Arial"/>
        </w:rPr>
        <w:t xml:space="preserve"> </w:t>
      </w:r>
      <w:r w:rsidRPr="00063FD7">
        <w:rPr>
          <w:rFonts w:ascii="Arial" w:eastAsia="Calibri" w:hAnsi="Arial" w:cs="Arial"/>
          <w:i/>
          <w:iCs/>
        </w:rPr>
        <w:t xml:space="preserve">et al </w:t>
      </w:r>
      <w:r w:rsidRPr="00063FD7">
        <w:rPr>
          <w:rFonts w:ascii="Arial" w:eastAsia="Calibri" w:hAnsi="Arial" w:cs="Arial"/>
        </w:rPr>
        <w:t xml:space="preserve">(2013) suggest that organisational culture </w:t>
      </w:r>
      <w:r w:rsidR="00417885" w:rsidRPr="00063FD7">
        <w:rPr>
          <w:rFonts w:ascii="Arial" w:eastAsia="Calibri" w:hAnsi="Arial" w:cs="Arial"/>
        </w:rPr>
        <w:t xml:space="preserve">is where there is a shared set of beliefs and characteristics that employees are required to follow. Moreover, organisational culture is usually introduced to improve an organisation. </w:t>
      </w:r>
      <w:r w:rsidR="00A17358" w:rsidRPr="00063FD7">
        <w:rPr>
          <w:rFonts w:ascii="Arial" w:eastAsia="Calibri" w:hAnsi="Arial" w:cs="Arial"/>
        </w:rPr>
        <w:t xml:space="preserve">2014 marked a change in organisational culture for the police within England and Wales. Through the code of </w:t>
      </w:r>
      <w:proofErr w:type="gramStart"/>
      <w:r w:rsidR="00A17358" w:rsidRPr="00063FD7">
        <w:rPr>
          <w:rFonts w:ascii="Arial" w:eastAsia="Calibri" w:hAnsi="Arial" w:cs="Arial"/>
        </w:rPr>
        <w:t>ethics</w:t>
      </w:r>
      <w:proofErr w:type="gramEnd"/>
      <w:r w:rsidR="00A17358" w:rsidRPr="00063FD7">
        <w:rPr>
          <w:rFonts w:ascii="Arial" w:eastAsia="Calibri" w:hAnsi="Arial" w:cs="Arial"/>
        </w:rPr>
        <w:t xml:space="preserve"> the police in England and Wales aimed to improve the culture, behaviour and standards within the police force. This is supported by the College of Policing (2023) who note that the code of ethics </w:t>
      </w:r>
      <w:r w:rsidR="00A17358" w:rsidRPr="00063FD7">
        <w:rPr>
          <w:rFonts w:ascii="Arial" w:eastAsia="Calibri" w:hAnsi="Arial" w:cs="Arial"/>
        </w:rPr>
        <w:lastRenderedPageBreak/>
        <w:t xml:space="preserve">sets and defines the standards of behaviour for every individual within the police force. </w:t>
      </w:r>
      <w:r w:rsidR="00656A70" w:rsidRPr="00063FD7">
        <w:rPr>
          <w:rFonts w:ascii="Arial" w:eastAsia="Calibri" w:hAnsi="Arial" w:cs="Arial"/>
        </w:rPr>
        <w:t>Payne</w:t>
      </w:r>
      <w:r w:rsidR="00D6432F" w:rsidRPr="00063FD7">
        <w:rPr>
          <w:rFonts w:ascii="Arial" w:eastAsia="Calibri" w:hAnsi="Arial" w:cs="Arial"/>
        </w:rPr>
        <w:t xml:space="preserve"> (1</w:t>
      </w:r>
      <w:r w:rsidR="00656A70" w:rsidRPr="00063FD7">
        <w:rPr>
          <w:rFonts w:ascii="Arial" w:eastAsia="Calibri" w:hAnsi="Arial" w:cs="Arial"/>
        </w:rPr>
        <w:t>993</w:t>
      </w:r>
      <w:r w:rsidR="0013256C" w:rsidRPr="00063FD7">
        <w:rPr>
          <w:rFonts w:ascii="Arial" w:eastAsia="Calibri" w:hAnsi="Arial" w:cs="Arial"/>
        </w:rPr>
        <w:t xml:space="preserve">) </w:t>
      </w:r>
      <w:r w:rsidR="00FC71F7" w:rsidRPr="00063FD7">
        <w:rPr>
          <w:rFonts w:ascii="Arial" w:eastAsia="Calibri" w:hAnsi="Arial" w:cs="Arial"/>
        </w:rPr>
        <w:t>suggests</w:t>
      </w:r>
      <w:r w:rsidR="0013256C" w:rsidRPr="00063FD7">
        <w:rPr>
          <w:rFonts w:ascii="Arial" w:eastAsia="Calibri" w:hAnsi="Arial" w:cs="Arial"/>
        </w:rPr>
        <w:t xml:space="preserve"> that having a code of ethics within the police </w:t>
      </w:r>
      <w:r w:rsidR="00FC71F7" w:rsidRPr="00063FD7">
        <w:rPr>
          <w:rFonts w:ascii="Arial" w:eastAsia="Calibri" w:hAnsi="Arial" w:cs="Arial"/>
        </w:rPr>
        <w:t xml:space="preserve">is </w:t>
      </w:r>
      <w:r w:rsidR="0013256C" w:rsidRPr="00063FD7">
        <w:rPr>
          <w:rFonts w:ascii="Arial" w:eastAsia="Calibri" w:hAnsi="Arial" w:cs="Arial"/>
        </w:rPr>
        <w:t xml:space="preserve">advantageous as it provides a </w:t>
      </w:r>
      <w:r w:rsidR="00656A70" w:rsidRPr="00063FD7">
        <w:rPr>
          <w:rFonts w:ascii="Arial" w:eastAsia="Calibri" w:hAnsi="Arial" w:cs="Arial"/>
        </w:rPr>
        <w:t xml:space="preserve">guide for the expected conduct of employees as well as outlining unacceptable conduct. </w:t>
      </w:r>
      <w:r w:rsidR="0078694B" w:rsidRPr="00063FD7">
        <w:rPr>
          <w:rFonts w:ascii="Arial" w:eastAsia="Calibri" w:hAnsi="Arial" w:cs="Arial"/>
        </w:rPr>
        <w:t>Furthermore, a</w:t>
      </w:r>
      <w:r w:rsidR="00656A70" w:rsidRPr="00063FD7">
        <w:rPr>
          <w:rFonts w:ascii="Arial" w:eastAsia="Calibri" w:hAnsi="Arial" w:cs="Arial"/>
        </w:rPr>
        <w:t xml:space="preserve"> code of ethics provides guidance for resolving ambiguous ethical dilemmas as well as ensuring that employers use their powers ethically. However, whilst there are clear advantages </w:t>
      </w:r>
      <w:r w:rsidR="00FC71F7" w:rsidRPr="00063FD7">
        <w:rPr>
          <w:rFonts w:ascii="Arial" w:eastAsia="Calibri" w:hAnsi="Arial" w:cs="Arial"/>
        </w:rPr>
        <w:t>of</w:t>
      </w:r>
      <w:r w:rsidR="005C3B1C" w:rsidRPr="00063FD7">
        <w:rPr>
          <w:rFonts w:ascii="Arial" w:eastAsia="Calibri" w:hAnsi="Arial" w:cs="Arial"/>
        </w:rPr>
        <w:t xml:space="preserve"> code of ethics</w:t>
      </w:r>
      <w:r w:rsidR="00FC71F7" w:rsidRPr="00063FD7">
        <w:rPr>
          <w:rFonts w:ascii="Arial" w:eastAsia="Calibri" w:hAnsi="Arial" w:cs="Arial"/>
        </w:rPr>
        <w:t>,</w:t>
      </w:r>
      <w:r w:rsidR="005C3B1C" w:rsidRPr="00063FD7">
        <w:rPr>
          <w:rFonts w:ascii="Arial" w:eastAsia="Calibri" w:hAnsi="Arial" w:cs="Arial"/>
        </w:rPr>
        <w:t xml:space="preserve"> the effectiveness of such a code</w:t>
      </w:r>
      <w:r w:rsidR="00FC71F7" w:rsidRPr="00063FD7">
        <w:rPr>
          <w:rFonts w:ascii="Arial" w:eastAsia="Calibri" w:hAnsi="Arial" w:cs="Arial"/>
        </w:rPr>
        <w:t xml:space="preserve"> within the police</w:t>
      </w:r>
      <w:r w:rsidR="005C3B1C" w:rsidRPr="00063FD7">
        <w:rPr>
          <w:rFonts w:ascii="Arial" w:eastAsia="Calibri" w:hAnsi="Arial" w:cs="Arial"/>
        </w:rPr>
        <w:t xml:space="preserve"> is brought into question. </w:t>
      </w:r>
      <w:proofErr w:type="spellStart"/>
      <w:r w:rsidR="005C3B1C" w:rsidRPr="00063FD7">
        <w:rPr>
          <w:rFonts w:ascii="Arial" w:eastAsia="Calibri" w:hAnsi="Arial" w:cs="Arial"/>
        </w:rPr>
        <w:t>Westmarland</w:t>
      </w:r>
      <w:proofErr w:type="spellEnd"/>
      <w:r w:rsidR="005C3B1C" w:rsidRPr="00063FD7">
        <w:rPr>
          <w:rFonts w:ascii="Arial" w:eastAsia="Calibri" w:hAnsi="Arial" w:cs="Arial"/>
        </w:rPr>
        <w:t xml:space="preserve"> and Rowe (201</w:t>
      </w:r>
      <w:r w:rsidR="005903E7" w:rsidRPr="00063FD7">
        <w:rPr>
          <w:rFonts w:ascii="Arial" w:eastAsia="Calibri" w:hAnsi="Arial" w:cs="Arial"/>
        </w:rPr>
        <w:t>8</w:t>
      </w:r>
      <w:r w:rsidR="005C3B1C" w:rsidRPr="00063FD7">
        <w:rPr>
          <w:rFonts w:ascii="Arial" w:eastAsia="Calibri" w:hAnsi="Arial" w:cs="Arial"/>
        </w:rPr>
        <w:t xml:space="preserve">) highlight a culture within the police (blue code) that stops officers from reporting conduct which does not adhere to the code of ethics. </w:t>
      </w:r>
      <w:proofErr w:type="spellStart"/>
      <w:r w:rsidR="005C3B1C" w:rsidRPr="00063FD7">
        <w:rPr>
          <w:rFonts w:ascii="Arial" w:eastAsia="Calibri" w:hAnsi="Arial" w:cs="Arial"/>
        </w:rPr>
        <w:t>Westmarland</w:t>
      </w:r>
      <w:proofErr w:type="spellEnd"/>
      <w:r w:rsidR="005C3B1C" w:rsidRPr="00063FD7">
        <w:rPr>
          <w:rFonts w:ascii="Arial" w:eastAsia="Calibri" w:hAnsi="Arial" w:cs="Arial"/>
        </w:rPr>
        <w:t xml:space="preserve"> and Rowe (201</w:t>
      </w:r>
      <w:r w:rsidR="005903E7" w:rsidRPr="00063FD7">
        <w:rPr>
          <w:rFonts w:ascii="Arial" w:eastAsia="Calibri" w:hAnsi="Arial" w:cs="Arial"/>
        </w:rPr>
        <w:t>8</w:t>
      </w:r>
      <w:r w:rsidR="005C3B1C" w:rsidRPr="00063FD7">
        <w:rPr>
          <w:rFonts w:ascii="Arial" w:eastAsia="Calibri" w:hAnsi="Arial" w:cs="Arial"/>
        </w:rPr>
        <w:t xml:space="preserve">) suggest that the blue code within the police prevents unethical behaviour being reported due to a “no snitch culture within the police”. </w:t>
      </w:r>
      <w:r w:rsidR="00A2303D" w:rsidRPr="00063FD7">
        <w:rPr>
          <w:rFonts w:ascii="Arial" w:eastAsia="Calibri" w:hAnsi="Arial" w:cs="Arial"/>
        </w:rPr>
        <w:t>Furthermore,</w:t>
      </w:r>
      <w:r w:rsidR="005654D8" w:rsidRPr="00063FD7">
        <w:rPr>
          <w:rFonts w:ascii="Arial" w:eastAsia="Calibri" w:hAnsi="Arial" w:cs="Arial"/>
        </w:rPr>
        <w:t xml:space="preserve"> </w:t>
      </w:r>
      <w:r w:rsidR="00A2303D" w:rsidRPr="00063FD7">
        <w:rPr>
          <w:rFonts w:ascii="Arial" w:eastAsia="Calibri" w:hAnsi="Arial" w:cs="Arial"/>
        </w:rPr>
        <w:t xml:space="preserve">research by </w:t>
      </w:r>
      <w:r w:rsidR="005654D8" w:rsidRPr="00063FD7">
        <w:rPr>
          <w:rFonts w:ascii="Arial" w:eastAsia="Calibri" w:hAnsi="Arial" w:cs="Arial"/>
        </w:rPr>
        <w:t xml:space="preserve">Porter and </w:t>
      </w:r>
      <w:proofErr w:type="spellStart"/>
      <w:r w:rsidR="005654D8" w:rsidRPr="00063FD7">
        <w:rPr>
          <w:rFonts w:ascii="Arial" w:eastAsia="Calibri" w:hAnsi="Arial" w:cs="Arial"/>
        </w:rPr>
        <w:t>Prenzler</w:t>
      </w:r>
      <w:proofErr w:type="spellEnd"/>
      <w:r w:rsidR="005654D8" w:rsidRPr="00063FD7">
        <w:rPr>
          <w:rFonts w:ascii="Arial" w:eastAsia="Calibri" w:hAnsi="Arial" w:cs="Arial"/>
        </w:rPr>
        <w:t xml:space="preserve"> (2016) </w:t>
      </w:r>
      <w:r w:rsidR="00A2303D" w:rsidRPr="00063FD7">
        <w:rPr>
          <w:rFonts w:ascii="Arial" w:eastAsia="Calibri" w:hAnsi="Arial" w:cs="Arial"/>
        </w:rPr>
        <w:t xml:space="preserve">found that </w:t>
      </w:r>
      <w:r w:rsidR="00FC71F7" w:rsidRPr="00063FD7">
        <w:rPr>
          <w:rFonts w:ascii="Arial" w:eastAsia="Calibri" w:hAnsi="Arial" w:cs="Arial"/>
        </w:rPr>
        <w:t xml:space="preserve">officers become accustomed to </w:t>
      </w:r>
      <w:r w:rsidR="00A2303D" w:rsidRPr="00063FD7">
        <w:rPr>
          <w:rFonts w:ascii="Arial" w:eastAsia="Calibri" w:hAnsi="Arial" w:cs="Arial"/>
        </w:rPr>
        <w:t xml:space="preserve">social norms within the police </w:t>
      </w:r>
      <w:r w:rsidR="00FC71F7" w:rsidRPr="00063FD7">
        <w:rPr>
          <w:rFonts w:ascii="Arial" w:eastAsia="Calibri" w:hAnsi="Arial" w:cs="Arial"/>
        </w:rPr>
        <w:t>which leads to unethical behaviour being accepted</w:t>
      </w:r>
      <w:r w:rsidR="00A2303D" w:rsidRPr="00063FD7">
        <w:rPr>
          <w:rFonts w:ascii="Arial" w:eastAsia="Calibri" w:hAnsi="Arial" w:cs="Arial"/>
        </w:rPr>
        <w:t xml:space="preserve">. </w:t>
      </w:r>
      <w:r w:rsidR="00653F6A" w:rsidRPr="00063FD7">
        <w:rPr>
          <w:rFonts w:ascii="Arial" w:eastAsia="Calibri" w:hAnsi="Arial" w:cs="Arial"/>
        </w:rPr>
        <w:t xml:space="preserve">Research conducted by the UK Government (2022) found that there </w:t>
      </w:r>
      <w:r w:rsidR="00FC71F7" w:rsidRPr="00063FD7">
        <w:rPr>
          <w:rFonts w:ascii="Arial" w:eastAsia="Calibri" w:hAnsi="Arial" w:cs="Arial"/>
        </w:rPr>
        <w:t>were</w:t>
      </w:r>
      <w:r w:rsidR="00653F6A" w:rsidRPr="00063FD7">
        <w:rPr>
          <w:rFonts w:ascii="Arial" w:eastAsia="Calibri" w:hAnsi="Arial" w:cs="Arial"/>
        </w:rPr>
        <w:t xml:space="preserve"> over sixty thousand complaint allegations made against police officers in 2022 with complaints ranging from abuse of position, sexual </w:t>
      </w:r>
      <w:r w:rsidR="000577B2" w:rsidRPr="00063FD7">
        <w:rPr>
          <w:rFonts w:ascii="Arial" w:eastAsia="Calibri" w:hAnsi="Arial" w:cs="Arial"/>
        </w:rPr>
        <w:t>conduct,</w:t>
      </w:r>
      <w:r w:rsidR="00653F6A" w:rsidRPr="00063FD7">
        <w:rPr>
          <w:rFonts w:ascii="Arial" w:eastAsia="Calibri" w:hAnsi="Arial" w:cs="Arial"/>
        </w:rPr>
        <w:t xml:space="preserve"> and individual behaviours. </w:t>
      </w:r>
      <w:r w:rsidR="00FC71F7" w:rsidRPr="00063FD7">
        <w:rPr>
          <w:rFonts w:ascii="Arial" w:eastAsia="Calibri" w:hAnsi="Arial" w:cs="Arial"/>
        </w:rPr>
        <w:t xml:space="preserve">This is expanded on by BBC (2021) who outline abuse of position for a sexual purpose (APSP) as being the largest form of police corruption within the United Kingdom. The effect that this conduct can have on officer wellbeing is detrimental. Ro (2021) supports this view </w:t>
      </w:r>
      <w:r w:rsidR="009E7A84" w:rsidRPr="00063FD7">
        <w:rPr>
          <w:rFonts w:ascii="Arial" w:eastAsia="Calibri" w:hAnsi="Arial" w:cs="Arial"/>
        </w:rPr>
        <w:t xml:space="preserve">and suggests that the effects of sexual harassment within the workplace can have lifelong negative impacts on the </w:t>
      </w:r>
      <w:r w:rsidR="000577B2" w:rsidRPr="00063FD7">
        <w:rPr>
          <w:rFonts w:ascii="Arial" w:eastAsia="Calibri" w:hAnsi="Arial" w:cs="Arial"/>
        </w:rPr>
        <w:t>victim’s</w:t>
      </w:r>
      <w:r w:rsidR="009E7A84" w:rsidRPr="00063FD7">
        <w:rPr>
          <w:rFonts w:ascii="Arial" w:eastAsia="Calibri" w:hAnsi="Arial" w:cs="Arial"/>
        </w:rPr>
        <w:t xml:space="preserve"> wellbeing. </w:t>
      </w:r>
      <w:r w:rsidR="000577B2" w:rsidRPr="00063FD7">
        <w:rPr>
          <w:rFonts w:ascii="Arial" w:eastAsia="Calibri" w:hAnsi="Arial" w:cs="Arial"/>
        </w:rPr>
        <w:t xml:space="preserve">Furthermore, victims of this type of misconduct can be left with long term effects such as depression, ill health, and financial strain. </w:t>
      </w:r>
      <w:r w:rsidR="00030D5B" w:rsidRPr="00063FD7">
        <w:rPr>
          <w:rFonts w:ascii="Arial" w:eastAsia="Calibri" w:hAnsi="Arial" w:cs="Arial"/>
        </w:rPr>
        <w:t>Therefore,</w:t>
      </w:r>
      <w:r w:rsidR="000577B2" w:rsidRPr="00063FD7">
        <w:rPr>
          <w:rFonts w:ascii="Arial" w:eastAsia="Calibri" w:hAnsi="Arial" w:cs="Arial"/>
        </w:rPr>
        <w:t xml:space="preserve"> when considering the potential effects of unethical behaviour in the workplace it is evident that organisations such as the police require professionalisation </w:t>
      </w:r>
      <w:r w:rsidR="00063FD7" w:rsidRPr="00063FD7">
        <w:rPr>
          <w:rFonts w:ascii="Arial" w:eastAsia="Calibri" w:hAnsi="Arial" w:cs="Arial"/>
        </w:rPr>
        <w:t>to</w:t>
      </w:r>
      <w:r w:rsidR="000577B2" w:rsidRPr="00063FD7">
        <w:rPr>
          <w:rFonts w:ascii="Arial" w:eastAsia="Calibri" w:hAnsi="Arial" w:cs="Arial"/>
        </w:rPr>
        <w:t xml:space="preserve"> prevent this behaviour and hold those culpable accountable. </w:t>
      </w:r>
    </w:p>
    <w:p w14:paraId="7CCB8C3C" w14:textId="0228E9AC" w:rsidR="00030D5B" w:rsidRPr="00063FD7" w:rsidRDefault="00030D5B" w:rsidP="00063FD7">
      <w:pPr>
        <w:spacing w:line="360" w:lineRule="auto"/>
        <w:rPr>
          <w:rFonts w:ascii="Arial" w:eastAsia="Calibri" w:hAnsi="Arial" w:cs="Arial"/>
        </w:rPr>
      </w:pPr>
      <w:r w:rsidRPr="00063FD7">
        <w:rPr>
          <w:rFonts w:ascii="Arial" w:eastAsia="Calibri" w:hAnsi="Arial" w:cs="Arial"/>
        </w:rPr>
        <w:t xml:space="preserve">Professionalization of the police via a code of ethics also has other key advantages. </w:t>
      </w:r>
      <w:proofErr w:type="spellStart"/>
      <w:r w:rsidRPr="00063FD7">
        <w:rPr>
          <w:rFonts w:ascii="Arial" w:eastAsia="Calibri" w:hAnsi="Arial" w:cs="Arial"/>
        </w:rPr>
        <w:t>Chene</w:t>
      </w:r>
      <w:proofErr w:type="spellEnd"/>
      <w:r w:rsidRPr="00063FD7">
        <w:rPr>
          <w:rFonts w:ascii="Arial" w:eastAsia="Calibri" w:hAnsi="Arial" w:cs="Arial"/>
        </w:rPr>
        <w:t xml:space="preserve"> (2013) supports this view and suggests that having a code of ethics within the police is instrumental in improving the trust between the public and the police. The College of Policing (2022) build on this stating that as a code of ethics empowers officers to always do the right thing, then this greatly enhances the trust that the public has in the police.</w:t>
      </w:r>
    </w:p>
    <w:p w14:paraId="6C0AA266" w14:textId="1D47BE74" w:rsidR="00030D5B" w:rsidRPr="00063FD7" w:rsidRDefault="00902981" w:rsidP="00063FD7">
      <w:pPr>
        <w:spacing w:line="360" w:lineRule="auto"/>
        <w:rPr>
          <w:rFonts w:ascii="Arial" w:eastAsia="Calibri" w:hAnsi="Arial" w:cs="Arial"/>
        </w:rPr>
      </w:pPr>
      <w:r w:rsidRPr="00063FD7">
        <w:rPr>
          <w:rFonts w:ascii="Arial" w:eastAsia="Calibri" w:hAnsi="Arial" w:cs="Arial"/>
        </w:rPr>
        <w:t xml:space="preserve">When considering resilience and wellbeing alongside professionalization, the two are intrinsically linked. As previously discussed, professionalization puts forth standards of behaviour that must be adhered to. If adhered to, the result of this is a positive and effective workplace. Cross </w:t>
      </w:r>
      <w:r w:rsidRPr="00063FD7">
        <w:rPr>
          <w:rFonts w:ascii="Arial" w:eastAsia="Calibri" w:hAnsi="Arial" w:cs="Arial"/>
          <w:i/>
          <w:iCs/>
        </w:rPr>
        <w:t xml:space="preserve">et al </w:t>
      </w:r>
      <w:r w:rsidRPr="00063FD7">
        <w:rPr>
          <w:rFonts w:ascii="Arial" w:eastAsia="Calibri" w:hAnsi="Arial" w:cs="Arial"/>
        </w:rPr>
        <w:t xml:space="preserve">(2021) notes the impact that positive workplace behaviours </w:t>
      </w:r>
      <w:r w:rsidR="00591CFE" w:rsidRPr="00063FD7">
        <w:rPr>
          <w:rFonts w:ascii="Arial" w:eastAsia="Calibri" w:hAnsi="Arial" w:cs="Arial"/>
        </w:rPr>
        <w:t>have</w:t>
      </w:r>
      <w:r w:rsidRPr="00063FD7">
        <w:rPr>
          <w:rFonts w:ascii="Arial" w:eastAsia="Calibri" w:hAnsi="Arial" w:cs="Arial"/>
        </w:rPr>
        <w:t xml:space="preserve"> on individual resilience. </w:t>
      </w:r>
      <w:r w:rsidR="00591CFE" w:rsidRPr="00063FD7">
        <w:rPr>
          <w:rFonts w:ascii="Arial" w:eastAsia="Calibri" w:hAnsi="Arial" w:cs="Arial"/>
        </w:rPr>
        <w:t xml:space="preserve">They suggest that when individuals work together as a team within an organisation, then individuals </w:t>
      </w:r>
      <w:r w:rsidR="00F90576" w:rsidRPr="00063FD7">
        <w:rPr>
          <w:rFonts w:ascii="Arial" w:eastAsia="Calibri" w:hAnsi="Arial" w:cs="Arial"/>
        </w:rPr>
        <w:t>can</w:t>
      </w:r>
      <w:r w:rsidR="00591CFE" w:rsidRPr="00063FD7">
        <w:rPr>
          <w:rFonts w:ascii="Arial" w:eastAsia="Calibri" w:hAnsi="Arial" w:cs="Arial"/>
        </w:rPr>
        <w:t xml:space="preserve"> manage their stress and workload more effectively. </w:t>
      </w:r>
    </w:p>
    <w:p w14:paraId="643C8254" w14:textId="59EC812B" w:rsidR="00D624BE" w:rsidRPr="00063FD7" w:rsidRDefault="00D624BE" w:rsidP="00063FD7">
      <w:pPr>
        <w:spacing w:line="360" w:lineRule="auto"/>
        <w:rPr>
          <w:rFonts w:ascii="Arial" w:eastAsia="Calibri" w:hAnsi="Arial" w:cs="Arial"/>
        </w:rPr>
      </w:pPr>
      <w:r w:rsidRPr="00063FD7">
        <w:rPr>
          <w:rFonts w:ascii="Arial" w:eastAsia="Calibri" w:hAnsi="Arial" w:cs="Arial"/>
        </w:rPr>
        <w:lastRenderedPageBreak/>
        <w:t xml:space="preserve">In conclusion, the professionalization of the police within the United Kingdom has emerged through the code of ethics. The Code of Ethics was introduced to standardise the behaviours of police officers and ensure that individuals have the platform to challenge unethical behaviour. The result of this can be improved officer wellbeing and resilience as evidence has shown that a </w:t>
      </w:r>
      <w:r w:rsidR="00D82F15" w:rsidRPr="00063FD7">
        <w:rPr>
          <w:rFonts w:ascii="Arial" w:eastAsia="Calibri" w:hAnsi="Arial" w:cs="Arial"/>
        </w:rPr>
        <w:t>positive workplace behaviour</w:t>
      </w:r>
      <w:r w:rsidRPr="00063FD7">
        <w:rPr>
          <w:rFonts w:ascii="Arial" w:eastAsia="Calibri" w:hAnsi="Arial" w:cs="Arial"/>
        </w:rPr>
        <w:t xml:space="preserve"> leads to better overall wellbeing and enhanced individual resilience. Moreover,</w:t>
      </w:r>
      <w:r w:rsidR="00D82F15" w:rsidRPr="00063FD7">
        <w:rPr>
          <w:rFonts w:ascii="Arial" w:eastAsia="Calibri" w:hAnsi="Arial" w:cs="Arial"/>
        </w:rPr>
        <w:t xml:space="preserve"> research has shown that professionalization in the police may lead to</w:t>
      </w:r>
      <w:r w:rsidRPr="00063FD7">
        <w:rPr>
          <w:rFonts w:ascii="Arial" w:eastAsia="Calibri" w:hAnsi="Arial" w:cs="Arial"/>
        </w:rPr>
        <w:t xml:space="preserve"> enhanced public confidence </w:t>
      </w:r>
      <w:r w:rsidR="00D82F15" w:rsidRPr="00063FD7">
        <w:rPr>
          <w:rFonts w:ascii="Arial" w:eastAsia="Calibri" w:hAnsi="Arial" w:cs="Arial"/>
        </w:rPr>
        <w:t>as there is no grey area as to which the police can and cannot do</w:t>
      </w:r>
      <w:r w:rsidRPr="00063FD7">
        <w:rPr>
          <w:rFonts w:ascii="Arial" w:eastAsia="Calibri" w:hAnsi="Arial" w:cs="Arial"/>
        </w:rPr>
        <w:t xml:space="preserve">. </w:t>
      </w:r>
    </w:p>
    <w:p w14:paraId="61244767" w14:textId="47D43321" w:rsidR="00063FD7" w:rsidRPr="00063FD7" w:rsidRDefault="00063FD7" w:rsidP="00063FD7">
      <w:pPr>
        <w:spacing w:line="360" w:lineRule="auto"/>
        <w:rPr>
          <w:rFonts w:ascii="Arial" w:eastAsia="Calibri" w:hAnsi="Arial" w:cs="Arial"/>
        </w:rPr>
      </w:pPr>
    </w:p>
    <w:p w14:paraId="0ECE2364" w14:textId="339DDF31" w:rsidR="00D6432F" w:rsidRPr="00063FD7" w:rsidRDefault="00063FD7" w:rsidP="00063FD7">
      <w:pPr>
        <w:spacing w:line="360" w:lineRule="auto"/>
        <w:rPr>
          <w:rFonts w:ascii="Arial" w:eastAsia="Calibri" w:hAnsi="Arial" w:cs="Arial"/>
          <w:u w:val="single"/>
        </w:rPr>
      </w:pPr>
      <w:r w:rsidRPr="00063FD7">
        <w:rPr>
          <w:rFonts w:ascii="Arial" w:eastAsia="Calibri" w:hAnsi="Arial" w:cs="Arial"/>
          <w:u w:val="single"/>
        </w:rPr>
        <w:t xml:space="preserve">Reference List </w:t>
      </w:r>
    </w:p>
    <w:p w14:paraId="0E69C004" w14:textId="77777777" w:rsidR="00063FD7" w:rsidRPr="00063FD7" w:rsidRDefault="00063FD7" w:rsidP="00063FD7">
      <w:pPr>
        <w:spacing w:line="360" w:lineRule="auto"/>
        <w:rPr>
          <w:rFonts w:ascii="Arial" w:eastAsia="Calibri" w:hAnsi="Arial" w:cs="Arial"/>
        </w:rPr>
      </w:pPr>
      <w:r w:rsidRPr="00063FD7">
        <w:rPr>
          <w:rFonts w:ascii="Arial" w:eastAsia="Calibri" w:hAnsi="Arial" w:cs="Arial"/>
        </w:rPr>
        <w:t xml:space="preserve">BBC (2021) </w:t>
      </w:r>
      <w:r w:rsidRPr="00063FD7">
        <w:rPr>
          <w:rFonts w:ascii="Arial" w:eastAsia="Calibri" w:hAnsi="Arial" w:cs="Arial"/>
          <w:i/>
          <w:iCs/>
        </w:rPr>
        <w:t xml:space="preserve">Police sexual misconduct: ‘No place’ for officers who abuse authority. </w:t>
      </w:r>
      <w:r w:rsidRPr="00063FD7">
        <w:rPr>
          <w:rFonts w:ascii="Arial" w:eastAsia="Calibri" w:hAnsi="Arial" w:cs="Arial"/>
        </w:rPr>
        <w:t xml:space="preserve">Available at: </w:t>
      </w:r>
      <w:hyperlink r:id="rId7" w:history="1">
        <w:r w:rsidRPr="00063FD7">
          <w:rPr>
            <w:rStyle w:val="Hyperlink"/>
            <w:rFonts w:ascii="Arial" w:hAnsi="Arial" w:cs="Arial"/>
          </w:rPr>
          <w:t>Police misconduct, England and Wales: year ending 31 March 2022 - GOV.UK (www.gov.uk)</w:t>
        </w:r>
      </w:hyperlink>
      <w:r w:rsidRPr="00063FD7">
        <w:rPr>
          <w:rFonts w:ascii="Arial" w:hAnsi="Arial" w:cs="Arial"/>
        </w:rPr>
        <w:t xml:space="preserve"> (Accessed: 03.03.2023). </w:t>
      </w:r>
    </w:p>
    <w:p w14:paraId="09F8066A" w14:textId="77777777" w:rsidR="00063FD7" w:rsidRPr="00063FD7" w:rsidRDefault="00063FD7" w:rsidP="00063FD7">
      <w:pPr>
        <w:spacing w:line="360" w:lineRule="auto"/>
        <w:rPr>
          <w:rFonts w:ascii="Arial" w:eastAsia="Calibri" w:hAnsi="Arial" w:cs="Arial"/>
        </w:rPr>
      </w:pPr>
      <w:proofErr w:type="spellStart"/>
      <w:r w:rsidRPr="00063FD7">
        <w:rPr>
          <w:rFonts w:ascii="Arial" w:eastAsia="Calibri" w:hAnsi="Arial" w:cs="Arial"/>
        </w:rPr>
        <w:t>Chene</w:t>
      </w:r>
      <w:proofErr w:type="spellEnd"/>
      <w:r w:rsidRPr="00063FD7">
        <w:rPr>
          <w:rFonts w:ascii="Arial" w:eastAsia="Calibri" w:hAnsi="Arial" w:cs="Arial"/>
        </w:rPr>
        <w:t xml:space="preserve">, M. (2013) </w:t>
      </w:r>
      <w:r w:rsidRPr="00063FD7">
        <w:rPr>
          <w:rFonts w:ascii="Arial" w:eastAsia="Calibri" w:hAnsi="Arial" w:cs="Arial"/>
          <w:i/>
          <w:iCs/>
        </w:rPr>
        <w:t xml:space="preserve">Codes of Ethics for the Police. </w:t>
      </w:r>
      <w:r w:rsidRPr="00063FD7">
        <w:rPr>
          <w:rFonts w:ascii="Arial" w:eastAsia="Calibri" w:hAnsi="Arial" w:cs="Arial"/>
        </w:rPr>
        <w:t xml:space="preserve">Available at: </w:t>
      </w:r>
      <w:hyperlink r:id="rId8" w:history="1">
        <w:r w:rsidRPr="00063FD7">
          <w:rPr>
            <w:rStyle w:val="Hyperlink"/>
            <w:rFonts w:ascii="Arial" w:hAnsi="Arial" w:cs="Arial"/>
          </w:rPr>
          <w:t>Police misconduct, England and Wales: year ending 31 March 2022 - GOV.UK (www.gov.uk)</w:t>
        </w:r>
      </w:hyperlink>
      <w:r w:rsidRPr="00063FD7">
        <w:rPr>
          <w:rFonts w:ascii="Arial" w:hAnsi="Arial" w:cs="Arial"/>
        </w:rPr>
        <w:t xml:space="preserve"> (Accessed: 03.03.2023). </w:t>
      </w:r>
    </w:p>
    <w:p w14:paraId="0B1AC363" w14:textId="77777777" w:rsidR="00063FD7" w:rsidRPr="00063FD7" w:rsidRDefault="00063FD7" w:rsidP="00063FD7">
      <w:pPr>
        <w:spacing w:line="360" w:lineRule="auto"/>
        <w:rPr>
          <w:rFonts w:ascii="Arial" w:eastAsia="Calibri" w:hAnsi="Arial" w:cs="Arial"/>
        </w:rPr>
      </w:pPr>
      <w:r w:rsidRPr="00063FD7">
        <w:rPr>
          <w:rFonts w:ascii="Arial" w:eastAsia="Calibri" w:hAnsi="Arial" w:cs="Arial"/>
        </w:rPr>
        <w:t xml:space="preserve">College of Policing (2023) </w:t>
      </w:r>
      <w:r w:rsidRPr="00063FD7">
        <w:rPr>
          <w:rFonts w:ascii="Arial" w:eastAsia="Calibri" w:hAnsi="Arial" w:cs="Arial"/>
          <w:i/>
          <w:iCs/>
        </w:rPr>
        <w:t xml:space="preserve">Code of Ethics. </w:t>
      </w:r>
      <w:r w:rsidRPr="00063FD7">
        <w:rPr>
          <w:rFonts w:ascii="Arial" w:eastAsia="Calibri" w:hAnsi="Arial" w:cs="Arial"/>
        </w:rPr>
        <w:t xml:space="preserve">Available at: </w:t>
      </w:r>
      <w:hyperlink r:id="rId9" w:history="1">
        <w:r w:rsidRPr="00063FD7">
          <w:rPr>
            <w:rStyle w:val="Hyperlink"/>
            <w:rFonts w:ascii="Arial" w:hAnsi="Arial" w:cs="Arial"/>
          </w:rPr>
          <w:t>Code of Ethics | College of Policing</w:t>
        </w:r>
      </w:hyperlink>
      <w:r w:rsidRPr="00063FD7">
        <w:rPr>
          <w:rFonts w:ascii="Arial" w:hAnsi="Arial" w:cs="Arial"/>
        </w:rPr>
        <w:t xml:space="preserve">. (Accessed: 03.03.2023). </w:t>
      </w:r>
    </w:p>
    <w:p w14:paraId="1CC66D41" w14:textId="77777777" w:rsidR="00063FD7" w:rsidRPr="00063FD7" w:rsidRDefault="00063FD7" w:rsidP="00063FD7">
      <w:pPr>
        <w:spacing w:line="360" w:lineRule="auto"/>
        <w:rPr>
          <w:rFonts w:ascii="Arial" w:eastAsia="Calibri" w:hAnsi="Arial" w:cs="Arial"/>
        </w:rPr>
      </w:pPr>
      <w:r w:rsidRPr="00063FD7">
        <w:rPr>
          <w:rFonts w:ascii="Arial" w:eastAsia="Calibri" w:hAnsi="Arial" w:cs="Arial"/>
        </w:rPr>
        <w:t xml:space="preserve">Crown Copyright (2013) </w:t>
      </w:r>
      <w:r w:rsidRPr="00063FD7">
        <w:rPr>
          <w:rFonts w:ascii="Arial" w:eastAsia="Calibri" w:hAnsi="Arial" w:cs="Arial"/>
          <w:i/>
          <w:iCs/>
        </w:rPr>
        <w:t xml:space="preserve">Wellbeing and Health. </w:t>
      </w:r>
      <w:r w:rsidRPr="00063FD7">
        <w:rPr>
          <w:rFonts w:ascii="Arial" w:eastAsia="Calibri" w:hAnsi="Arial" w:cs="Arial"/>
        </w:rPr>
        <w:t xml:space="preserve">Available at: </w:t>
      </w:r>
      <w:hyperlink r:id="rId10" w:history="1">
        <w:r w:rsidRPr="00063FD7">
          <w:rPr>
            <w:rStyle w:val="Hyperlink"/>
            <w:rFonts w:ascii="Arial" w:hAnsi="Arial" w:cs="Arial"/>
          </w:rPr>
          <w:t>Wellbeing and health - GOV.UK (www.gov.uk)</w:t>
        </w:r>
      </w:hyperlink>
      <w:r w:rsidRPr="00063FD7">
        <w:rPr>
          <w:rFonts w:ascii="Arial" w:hAnsi="Arial" w:cs="Arial"/>
        </w:rPr>
        <w:t xml:space="preserve"> (Accessed: 03.03.2023). </w:t>
      </w:r>
    </w:p>
    <w:p w14:paraId="035A2A9D" w14:textId="77777777" w:rsidR="00063FD7" w:rsidRPr="00063FD7" w:rsidRDefault="00063FD7" w:rsidP="00063FD7">
      <w:pPr>
        <w:spacing w:line="360" w:lineRule="auto"/>
        <w:rPr>
          <w:rFonts w:ascii="Arial" w:eastAsia="Calibri" w:hAnsi="Arial" w:cs="Arial"/>
        </w:rPr>
      </w:pPr>
      <w:r w:rsidRPr="00063FD7">
        <w:rPr>
          <w:rFonts w:ascii="Arial" w:eastAsia="Calibri" w:hAnsi="Arial" w:cs="Arial"/>
          <w:b/>
          <w:bCs/>
        </w:rPr>
        <w:t>Green</w:t>
      </w:r>
      <w:r w:rsidRPr="00063FD7">
        <w:rPr>
          <w:rFonts w:ascii="Arial" w:eastAsia="Calibri" w:hAnsi="Arial" w:cs="Arial"/>
        </w:rPr>
        <w:t> T, and</w:t>
      </w:r>
      <w:r w:rsidRPr="00063FD7">
        <w:rPr>
          <w:rFonts w:ascii="Arial" w:eastAsia="Calibri" w:hAnsi="Arial" w:cs="Arial"/>
          <w:b/>
          <w:bCs/>
        </w:rPr>
        <w:t> Gates</w:t>
      </w:r>
      <w:r w:rsidRPr="00063FD7">
        <w:rPr>
          <w:rFonts w:ascii="Arial" w:eastAsia="Calibri" w:hAnsi="Arial" w:cs="Arial"/>
        </w:rPr>
        <w:t> A. (2014) ‘Understanding the process of</w:t>
      </w:r>
      <w:r w:rsidRPr="00063FD7">
        <w:rPr>
          <w:rFonts w:ascii="Arial" w:eastAsia="Calibri" w:hAnsi="Arial" w:cs="Arial"/>
          <w:b/>
          <w:bCs/>
        </w:rPr>
        <w:t> professionalisation</w:t>
      </w:r>
      <w:r w:rsidRPr="00063FD7">
        <w:rPr>
          <w:rFonts w:ascii="Arial" w:eastAsia="Calibri" w:hAnsi="Arial" w:cs="Arial"/>
        </w:rPr>
        <w:t> in the police organisation’</w:t>
      </w:r>
      <w:r w:rsidRPr="00063FD7">
        <w:rPr>
          <w:rFonts w:ascii="Arial" w:eastAsia="Calibri" w:hAnsi="Arial" w:cs="Arial"/>
          <w:i/>
          <w:iCs/>
        </w:rPr>
        <w:t>,</w:t>
      </w:r>
      <w:r w:rsidRPr="00063FD7">
        <w:rPr>
          <w:rFonts w:ascii="Arial" w:eastAsia="Calibri" w:hAnsi="Arial" w:cs="Arial"/>
        </w:rPr>
        <w:t xml:space="preserve"> </w:t>
      </w:r>
      <w:r w:rsidRPr="00063FD7">
        <w:rPr>
          <w:rFonts w:ascii="Arial" w:eastAsia="Calibri" w:hAnsi="Arial" w:cs="Arial"/>
          <w:i/>
          <w:iCs/>
        </w:rPr>
        <w:t>The Police Journal: Theory, Practice and Principles</w:t>
      </w:r>
      <w:r w:rsidRPr="00063FD7">
        <w:rPr>
          <w:rFonts w:ascii="Arial" w:eastAsia="Calibri" w:hAnsi="Arial" w:cs="Arial"/>
        </w:rPr>
        <w:t>, 87(2), pp. 75-91</w:t>
      </w:r>
    </w:p>
    <w:p w14:paraId="35216DE7" w14:textId="77777777" w:rsidR="00063FD7" w:rsidRPr="00063FD7" w:rsidRDefault="00063FD7" w:rsidP="00063FD7">
      <w:pPr>
        <w:spacing w:line="360" w:lineRule="auto"/>
        <w:rPr>
          <w:rFonts w:ascii="Arial" w:eastAsia="Calibri" w:hAnsi="Arial" w:cs="Arial"/>
        </w:rPr>
      </w:pPr>
      <w:r w:rsidRPr="00063FD7">
        <w:rPr>
          <w:rFonts w:ascii="Arial" w:hAnsi="Arial" w:cs="Arial"/>
          <w:color w:val="222222"/>
          <w:shd w:val="clear" w:color="auto" w:fill="FFFFFF"/>
        </w:rPr>
        <w:t xml:space="preserve">Payne, D.M. (1993) ‘Ethics in police </w:t>
      </w:r>
      <w:proofErr w:type="spellStart"/>
      <w:r w:rsidRPr="00063FD7">
        <w:rPr>
          <w:rFonts w:ascii="Arial" w:hAnsi="Arial" w:cs="Arial"/>
          <w:color w:val="222222"/>
          <w:shd w:val="clear" w:color="auto" w:fill="FFFFFF"/>
        </w:rPr>
        <w:t>decisionmaking</w:t>
      </w:r>
      <w:proofErr w:type="spellEnd"/>
      <w:r w:rsidRPr="00063FD7">
        <w:rPr>
          <w:rFonts w:ascii="Arial" w:hAnsi="Arial" w:cs="Arial"/>
          <w:color w:val="222222"/>
          <w:shd w:val="clear" w:color="auto" w:fill="FFFFFF"/>
        </w:rPr>
        <w:t xml:space="preserve">: </w:t>
      </w:r>
      <w:proofErr w:type="spellStart"/>
      <w:r w:rsidRPr="00063FD7">
        <w:rPr>
          <w:rFonts w:ascii="Arial" w:hAnsi="Arial" w:cs="Arial"/>
          <w:color w:val="222222"/>
          <w:shd w:val="clear" w:color="auto" w:fill="FFFFFF"/>
        </w:rPr>
        <w:t>Modeling</w:t>
      </w:r>
      <w:proofErr w:type="spellEnd"/>
      <w:r w:rsidRPr="00063FD7">
        <w:rPr>
          <w:rFonts w:ascii="Arial" w:hAnsi="Arial" w:cs="Arial"/>
          <w:color w:val="222222"/>
          <w:shd w:val="clear" w:color="auto" w:fill="FFFFFF"/>
        </w:rPr>
        <w:t xml:space="preserve"> the corporate method’, </w:t>
      </w:r>
      <w:r w:rsidRPr="00063FD7">
        <w:rPr>
          <w:rFonts w:ascii="Arial" w:hAnsi="Arial" w:cs="Arial"/>
          <w:i/>
          <w:iCs/>
          <w:color w:val="222222"/>
          <w:shd w:val="clear" w:color="auto" w:fill="FFFFFF"/>
        </w:rPr>
        <w:t xml:space="preserve">FBI L. Enforcement Bull, </w:t>
      </w:r>
      <w:r w:rsidRPr="00063FD7">
        <w:rPr>
          <w:rFonts w:ascii="Arial" w:hAnsi="Arial" w:cs="Arial"/>
          <w:color w:val="222222"/>
          <w:shd w:val="clear" w:color="auto" w:fill="FFFFFF"/>
        </w:rPr>
        <w:t>62, p.5.</w:t>
      </w:r>
    </w:p>
    <w:p w14:paraId="5E81F87B" w14:textId="77777777" w:rsidR="00063FD7" w:rsidRPr="00063FD7" w:rsidRDefault="00063FD7" w:rsidP="00063FD7">
      <w:pPr>
        <w:spacing w:line="360" w:lineRule="auto"/>
        <w:rPr>
          <w:rFonts w:ascii="Arial" w:eastAsia="Calibri" w:hAnsi="Arial" w:cs="Arial"/>
        </w:rPr>
      </w:pPr>
      <w:r w:rsidRPr="00063FD7">
        <w:rPr>
          <w:rFonts w:ascii="Arial" w:eastAsia="Calibri" w:hAnsi="Arial" w:cs="Arial"/>
        </w:rPr>
        <w:t xml:space="preserve">Reach Out Australia (2023) </w:t>
      </w:r>
      <w:r w:rsidRPr="00063FD7">
        <w:rPr>
          <w:rFonts w:ascii="Arial" w:eastAsia="Calibri" w:hAnsi="Arial" w:cs="Arial"/>
          <w:i/>
          <w:iCs/>
        </w:rPr>
        <w:t xml:space="preserve">Resilience. </w:t>
      </w:r>
      <w:r w:rsidRPr="00063FD7">
        <w:rPr>
          <w:rFonts w:ascii="Arial" w:eastAsia="Calibri" w:hAnsi="Arial" w:cs="Arial"/>
        </w:rPr>
        <w:t xml:space="preserve">Available at: </w:t>
      </w:r>
      <w:hyperlink r:id="rId11" w:history="1">
        <w:r w:rsidRPr="00063FD7">
          <w:rPr>
            <w:rStyle w:val="Hyperlink"/>
            <w:rFonts w:ascii="Arial" w:hAnsi="Arial" w:cs="Arial"/>
          </w:rPr>
          <w:t xml:space="preserve">Resilience classroom activities | </w:t>
        </w:r>
        <w:proofErr w:type="spellStart"/>
        <w:r w:rsidRPr="00063FD7">
          <w:rPr>
            <w:rStyle w:val="Hyperlink"/>
            <w:rFonts w:ascii="Arial" w:hAnsi="Arial" w:cs="Arial"/>
          </w:rPr>
          <w:t>ReachOut</w:t>
        </w:r>
        <w:proofErr w:type="spellEnd"/>
        <w:r w:rsidRPr="00063FD7">
          <w:rPr>
            <w:rStyle w:val="Hyperlink"/>
            <w:rFonts w:ascii="Arial" w:hAnsi="Arial" w:cs="Arial"/>
          </w:rPr>
          <w:t xml:space="preserve"> Schools</w:t>
        </w:r>
      </w:hyperlink>
      <w:r w:rsidRPr="00063FD7">
        <w:rPr>
          <w:rFonts w:ascii="Arial" w:hAnsi="Arial" w:cs="Arial"/>
        </w:rPr>
        <w:t xml:space="preserve"> (Accessed: 03.03.2023). </w:t>
      </w:r>
    </w:p>
    <w:p w14:paraId="3B265E0D" w14:textId="77777777" w:rsidR="00063FD7" w:rsidRPr="00063FD7" w:rsidRDefault="00063FD7" w:rsidP="00063FD7">
      <w:pPr>
        <w:spacing w:line="360" w:lineRule="auto"/>
        <w:rPr>
          <w:rFonts w:ascii="Arial" w:eastAsia="Calibri" w:hAnsi="Arial" w:cs="Arial"/>
        </w:rPr>
      </w:pPr>
      <w:r w:rsidRPr="00063FD7">
        <w:rPr>
          <w:rFonts w:ascii="Arial" w:eastAsia="Calibri" w:hAnsi="Arial" w:cs="Arial"/>
        </w:rPr>
        <w:t xml:space="preserve">Ro, C. (2021) </w:t>
      </w:r>
      <w:r w:rsidRPr="00063FD7">
        <w:rPr>
          <w:rFonts w:ascii="Arial" w:eastAsia="Calibri" w:hAnsi="Arial" w:cs="Arial"/>
          <w:i/>
          <w:iCs/>
        </w:rPr>
        <w:t xml:space="preserve">The long-lasting effects of workplace sexual harassment. </w:t>
      </w:r>
      <w:r w:rsidRPr="00063FD7">
        <w:rPr>
          <w:rFonts w:ascii="Arial" w:eastAsia="Calibri" w:hAnsi="Arial" w:cs="Arial"/>
        </w:rPr>
        <w:t xml:space="preserve">Available at: </w:t>
      </w:r>
      <w:hyperlink r:id="rId12" w:history="1">
        <w:r w:rsidRPr="00063FD7">
          <w:rPr>
            <w:rStyle w:val="Hyperlink"/>
            <w:rFonts w:ascii="Arial" w:hAnsi="Arial" w:cs="Arial"/>
          </w:rPr>
          <w:t>Police misconduct, England and Wales: year ending 31 March 2022 - GOV.UK (www.gov.uk)</w:t>
        </w:r>
      </w:hyperlink>
      <w:r w:rsidRPr="00063FD7">
        <w:rPr>
          <w:rFonts w:ascii="Arial" w:hAnsi="Arial" w:cs="Arial"/>
        </w:rPr>
        <w:t xml:space="preserve"> (Accessed: 03.03.2023). </w:t>
      </w:r>
    </w:p>
    <w:p w14:paraId="49F2EA9E" w14:textId="77777777" w:rsidR="00063FD7" w:rsidRPr="00063FD7" w:rsidRDefault="00063FD7" w:rsidP="00063FD7">
      <w:pPr>
        <w:spacing w:line="360" w:lineRule="auto"/>
        <w:rPr>
          <w:rFonts w:ascii="Arial" w:eastAsia="Calibri" w:hAnsi="Arial" w:cs="Arial"/>
        </w:rPr>
      </w:pPr>
      <w:r w:rsidRPr="00063FD7">
        <w:rPr>
          <w:rFonts w:ascii="Arial" w:eastAsia="Calibri" w:hAnsi="Arial" w:cs="Arial"/>
        </w:rPr>
        <w:t xml:space="preserve">The Cambridge University Press and Assessment (2023) </w:t>
      </w:r>
      <w:r w:rsidRPr="00063FD7">
        <w:rPr>
          <w:rFonts w:ascii="Arial" w:eastAsia="Calibri" w:hAnsi="Arial" w:cs="Arial"/>
          <w:i/>
          <w:iCs/>
        </w:rPr>
        <w:t xml:space="preserve">Resilience. </w:t>
      </w:r>
      <w:r w:rsidRPr="00063FD7">
        <w:rPr>
          <w:rFonts w:ascii="Arial" w:eastAsia="Calibri" w:hAnsi="Arial" w:cs="Arial"/>
        </w:rPr>
        <w:t xml:space="preserve">Available at: </w:t>
      </w:r>
      <w:hyperlink r:id="rId13" w:history="1">
        <w:r w:rsidRPr="00063FD7">
          <w:rPr>
            <w:rStyle w:val="Hyperlink"/>
            <w:rFonts w:ascii="Arial" w:hAnsi="Arial" w:cs="Arial"/>
          </w:rPr>
          <w:t>RESILIENCE | English meaning - Cambridge Dictionary</w:t>
        </w:r>
      </w:hyperlink>
      <w:r w:rsidRPr="00063FD7">
        <w:rPr>
          <w:rFonts w:ascii="Arial" w:hAnsi="Arial" w:cs="Arial"/>
        </w:rPr>
        <w:t xml:space="preserve"> (Accessed: 03.03.2023). </w:t>
      </w:r>
    </w:p>
    <w:p w14:paraId="071F9DB2" w14:textId="77777777" w:rsidR="00063FD7" w:rsidRPr="00063FD7" w:rsidRDefault="00063FD7" w:rsidP="00063FD7">
      <w:pPr>
        <w:spacing w:line="360" w:lineRule="auto"/>
        <w:rPr>
          <w:rFonts w:ascii="Arial" w:eastAsia="Calibri" w:hAnsi="Arial" w:cs="Arial"/>
        </w:rPr>
      </w:pPr>
      <w:r w:rsidRPr="00063FD7">
        <w:rPr>
          <w:rFonts w:ascii="Arial" w:eastAsia="Calibri" w:hAnsi="Arial" w:cs="Arial"/>
        </w:rPr>
        <w:lastRenderedPageBreak/>
        <w:t xml:space="preserve">UK Government (2022) </w:t>
      </w:r>
      <w:r w:rsidRPr="00063FD7">
        <w:rPr>
          <w:rFonts w:ascii="Arial" w:eastAsia="Calibri" w:hAnsi="Arial" w:cs="Arial"/>
          <w:i/>
          <w:iCs/>
        </w:rPr>
        <w:t xml:space="preserve">Police misconduct, </w:t>
      </w:r>
      <w:proofErr w:type="gramStart"/>
      <w:r w:rsidRPr="00063FD7">
        <w:rPr>
          <w:rFonts w:ascii="Arial" w:eastAsia="Calibri" w:hAnsi="Arial" w:cs="Arial"/>
          <w:i/>
          <w:iCs/>
        </w:rPr>
        <w:t>England</w:t>
      </w:r>
      <w:proofErr w:type="gramEnd"/>
      <w:r w:rsidRPr="00063FD7">
        <w:rPr>
          <w:rFonts w:ascii="Arial" w:eastAsia="Calibri" w:hAnsi="Arial" w:cs="Arial"/>
          <w:i/>
          <w:iCs/>
        </w:rPr>
        <w:t xml:space="preserve"> and Wales: year ending 31 March 2022. </w:t>
      </w:r>
      <w:r w:rsidRPr="00063FD7">
        <w:rPr>
          <w:rFonts w:ascii="Arial" w:eastAsia="Calibri" w:hAnsi="Arial" w:cs="Arial"/>
        </w:rPr>
        <w:t xml:space="preserve">Available at: </w:t>
      </w:r>
      <w:hyperlink r:id="rId14" w:history="1">
        <w:r w:rsidRPr="00063FD7">
          <w:rPr>
            <w:rStyle w:val="Hyperlink"/>
            <w:rFonts w:ascii="Arial" w:hAnsi="Arial" w:cs="Arial"/>
          </w:rPr>
          <w:t>Police misconduct, England and Wales: year ending 31 March 2022 - GOV.UK (www.gov.uk)</w:t>
        </w:r>
      </w:hyperlink>
      <w:r w:rsidRPr="00063FD7">
        <w:rPr>
          <w:rFonts w:ascii="Arial" w:hAnsi="Arial" w:cs="Arial"/>
        </w:rPr>
        <w:t xml:space="preserve"> (Accessed: 03.03.2023). </w:t>
      </w:r>
    </w:p>
    <w:p w14:paraId="62F17786" w14:textId="77777777" w:rsidR="00063FD7" w:rsidRPr="00063FD7" w:rsidRDefault="00063FD7" w:rsidP="00063FD7">
      <w:pPr>
        <w:spacing w:line="360" w:lineRule="auto"/>
        <w:rPr>
          <w:rFonts w:ascii="Arial" w:eastAsia="Calibri" w:hAnsi="Arial" w:cs="Arial"/>
        </w:rPr>
      </w:pPr>
      <w:proofErr w:type="spellStart"/>
      <w:r w:rsidRPr="00063FD7">
        <w:rPr>
          <w:rFonts w:ascii="Arial" w:eastAsia="Calibri" w:hAnsi="Arial" w:cs="Arial"/>
        </w:rPr>
        <w:t>Westmarland</w:t>
      </w:r>
      <w:proofErr w:type="spellEnd"/>
      <w:r w:rsidRPr="00063FD7">
        <w:rPr>
          <w:rFonts w:ascii="Arial" w:eastAsia="Calibri" w:hAnsi="Arial" w:cs="Arial"/>
        </w:rPr>
        <w:t xml:space="preserve">, L. and Rowe, M. (2018) ‘Police ethics and integrity: can a new code overturn the blue code?’, </w:t>
      </w:r>
      <w:r w:rsidRPr="00063FD7">
        <w:rPr>
          <w:rFonts w:ascii="Arial" w:eastAsia="Calibri" w:hAnsi="Arial" w:cs="Arial"/>
          <w:i/>
          <w:iCs/>
        </w:rPr>
        <w:t xml:space="preserve">Policing and Society, </w:t>
      </w:r>
      <w:r w:rsidRPr="00063FD7">
        <w:rPr>
          <w:rFonts w:ascii="Arial" w:eastAsia="Calibri" w:hAnsi="Arial" w:cs="Arial"/>
        </w:rPr>
        <w:t xml:space="preserve">28(7), pp – 854-870. </w:t>
      </w:r>
    </w:p>
    <w:p w14:paraId="648342EB" w14:textId="77777777" w:rsidR="00063FD7" w:rsidRPr="00063FD7" w:rsidRDefault="00063FD7" w:rsidP="00063FD7">
      <w:pPr>
        <w:spacing w:line="360" w:lineRule="auto"/>
        <w:rPr>
          <w:rFonts w:ascii="Arial" w:eastAsia="Calibri" w:hAnsi="Arial" w:cs="Arial"/>
        </w:rPr>
      </w:pPr>
      <w:r w:rsidRPr="00063FD7">
        <w:rPr>
          <w:rFonts w:ascii="Arial" w:eastAsia="Calibri" w:hAnsi="Arial" w:cs="Arial"/>
        </w:rPr>
        <w:t xml:space="preserve">World Health Organisation (2023) </w:t>
      </w:r>
      <w:r w:rsidRPr="00063FD7">
        <w:rPr>
          <w:rFonts w:ascii="Arial" w:eastAsia="Calibri" w:hAnsi="Arial" w:cs="Arial"/>
          <w:i/>
          <w:iCs/>
        </w:rPr>
        <w:t xml:space="preserve">Promoting Wellbeing. </w:t>
      </w:r>
      <w:r w:rsidRPr="00063FD7">
        <w:rPr>
          <w:rFonts w:ascii="Arial" w:eastAsia="Calibri" w:hAnsi="Arial" w:cs="Arial"/>
        </w:rPr>
        <w:t xml:space="preserve">Available at: </w:t>
      </w:r>
      <w:hyperlink r:id="rId15" w:history="1">
        <w:r w:rsidRPr="00063FD7">
          <w:rPr>
            <w:rStyle w:val="Hyperlink"/>
            <w:rFonts w:ascii="Arial" w:hAnsi="Arial" w:cs="Arial"/>
          </w:rPr>
          <w:t>Promoting well-being (who.int)</w:t>
        </w:r>
      </w:hyperlink>
      <w:r w:rsidRPr="00063FD7">
        <w:rPr>
          <w:rFonts w:ascii="Arial" w:hAnsi="Arial" w:cs="Arial"/>
        </w:rPr>
        <w:t xml:space="preserve"> (Accessed: 03.03.2023).</w:t>
      </w:r>
    </w:p>
    <w:p w14:paraId="33798281" w14:textId="77777777" w:rsidR="00C427D2" w:rsidRPr="00063FD7" w:rsidRDefault="00C427D2" w:rsidP="00063FD7">
      <w:pPr>
        <w:pStyle w:val="ListParagraph"/>
        <w:spacing w:line="360" w:lineRule="auto"/>
        <w:ind w:left="1287" w:right="531"/>
        <w:rPr>
          <w:rFonts w:ascii="Arial" w:eastAsia="Calibri" w:hAnsi="Arial" w:cs="Arial"/>
          <w:sz w:val="22"/>
          <w:szCs w:val="22"/>
        </w:rPr>
      </w:pPr>
    </w:p>
    <w:p w14:paraId="223A168E" w14:textId="7D361931" w:rsidR="00D74154" w:rsidRPr="00063FD7" w:rsidRDefault="00D74154" w:rsidP="00063FD7">
      <w:pPr>
        <w:spacing w:line="360" w:lineRule="auto"/>
        <w:ind w:right="531"/>
        <w:rPr>
          <w:rFonts w:ascii="Arial" w:eastAsia="Calibri" w:hAnsi="Arial" w:cs="Arial"/>
          <w:u w:val="single"/>
        </w:rPr>
      </w:pPr>
      <w:r w:rsidRPr="00063FD7">
        <w:rPr>
          <w:rFonts w:ascii="Arial" w:eastAsia="Calibri" w:hAnsi="Arial" w:cs="Arial"/>
          <w:b/>
          <w:bCs/>
          <w:u w:val="single"/>
        </w:rPr>
        <w:t>Counter-terrorism policing</w:t>
      </w:r>
      <w:r w:rsidRPr="00063FD7">
        <w:rPr>
          <w:rFonts w:ascii="Arial" w:eastAsia="Calibri" w:hAnsi="Arial" w:cs="Arial"/>
          <w:u w:val="single"/>
        </w:rPr>
        <w:t xml:space="preserve"> – assess the limits of the police’s role in investigating </w:t>
      </w:r>
      <w:proofErr w:type="gramStart"/>
      <w:r w:rsidRPr="00063FD7">
        <w:rPr>
          <w:rFonts w:ascii="Arial" w:eastAsia="Calibri" w:hAnsi="Arial" w:cs="Arial"/>
          <w:u w:val="single"/>
        </w:rPr>
        <w:t>counter-terrorism</w:t>
      </w:r>
      <w:proofErr w:type="gramEnd"/>
      <w:r w:rsidRPr="00063FD7">
        <w:rPr>
          <w:rFonts w:ascii="Arial" w:eastAsia="Calibri" w:hAnsi="Arial" w:cs="Arial"/>
          <w:u w:val="single"/>
        </w:rPr>
        <w:t>.</w:t>
      </w:r>
    </w:p>
    <w:p w14:paraId="14F7D79F" w14:textId="13F4DCA7" w:rsidR="00C3743D" w:rsidRPr="00063FD7" w:rsidRDefault="00A50FE7" w:rsidP="00063FD7">
      <w:pPr>
        <w:spacing w:line="360" w:lineRule="auto"/>
        <w:ind w:right="531"/>
        <w:rPr>
          <w:rFonts w:ascii="Arial" w:eastAsia="Calibri" w:hAnsi="Arial" w:cs="Arial"/>
        </w:rPr>
      </w:pPr>
      <w:r w:rsidRPr="00063FD7">
        <w:rPr>
          <w:rFonts w:ascii="Arial" w:eastAsia="Calibri" w:hAnsi="Arial" w:cs="Arial"/>
        </w:rPr>
        <w:t xml:space="preserve">Terrorism is a major threat within the United Kingdom and internationally. Crown Copyright (2023) supports this view and notes that terrorism concerns </w:t>
      </w:r>
      <w:proofErr w:type="gramStart"/>
      <w:r w:rsidR="00021706" w:rsidRPr="00063FD7">
        <w:rPr>
          <w:rFonts w:ascii="Arial" w:eastAsia="Calibri" w:hAnsi="Arial" w:cs="Arial"/>
        </w:rPr>
        <w:t>acts</w:t>
      </w:r>
      <w:proofErr w:type="gramEnd"/>
      <w:r w:rsidRPr="00063FD7">
        <w:rPr>
          <w:rFonts w:ascii="Arial" w:eastAsia="Calibri" w:hAnsi="Arial" w:cs="Arial"/>
        </w:rPr>
        <w:t xml:space="preserve"> of violence and threats of violence with the aim of influencing or exerting pressure on governments and governmental policies.</w:t>
      </w:r>
      <w:r w:rsidR="00216761" w:rsidRPr="00063FD7">
        <w:rPr>
          <w:rFonts w:ascii="Arial" w:eastAsia="Calibri" w:hAnsi="Arial" w:cs="Arial"/>
        </w:rPr>
        <w:t xml:space="preserve"> The Crown Prosecution Service </w:t>
      </w:r>
      <w:r w:rsidR="00F33933" w:rsidRPr="00063FD7">
        <w:rPr>
          <w:rFonts w:ascii="Arial" w:eastAsia="Calibri" w:hAnsi="Arial" w:cs="Arial"/>
        </w:rPr>
        <w:t xml:space="preserve">(2022) build on this by outlining that terrorism originates from many different countries and involves many ethnicities and religions each with differing aims and agendas. </w:t>
      </w:r>
      <w:r w:rsidR="00996CF6" w:rsidRPr="00063FD7">
        <w:rPr>
          <w:rFonts w:ascii="Arial" w:eastAsia="Calibri" w:hAnsi="Arial" w:cs="Arial"/>
        </w:rPr>
        <w:t xml:space="preserve">There are two pieces of legislation within the United Kingdom which outline terrorism offences, these being The Terrorism Act (2000) and </w:t>
      </w:r>
      <w:r w:rsidR="00B02D5E" w:rsidRPr="00063FD7">
        <w:rPr>
          <w:rFonts w:ascii="Arial" w:eastAsia="Calibri" w:hAnsi="Arial" w:cs="Arial"/>
        </w:rPr>
        <w:t xml:space="preserve">The Terrorism Act (2006). </w:t>
      </w:r>
    </w:p>
    <w:p w14:paraId="77BCE336" w14:textId="3CAC270A" w:rsidR="00837167" w:rsidRPr="00063FD7" w:rsidRDefault="00C3743D" w:rsidP="00063FD7">
      <w:pPr>
        <w:spacing w:line="360" w:lineRule="auto"/>
        <w:ind w:right="531"/>
        <w:rPr>
          <w:rFonts w:ascii="Arial" w:eastAsia="Calibri" w:hAnsi="Arial" w:cs="Arial"/>
        </w:rPr>
      </w:pPr>
      <w:r w:rsidRPr="00063FD7">
        <w:rPr>
          <w:rFonts w:ascii="Arial" w:eastAsia="Calibri" w:hAnsi="Arial" w:cs="Arial"/>
        </w:rPr>
        <w:t xml:space="preserve">Counter Terrorism within the United Kingdom operates through the Counter Terrorism Policing Headquarters (CTPHQ) and is supported by 11 counter terrorism units across the United Kingdom (Halford, 2022). </w:t>
      </w:r>
      <w:r w:rsidR="00A50FE7" w:rsidRPr="00063FD7">
        <w:rPr>
          <w:rFonts w:ascii="Arial" w:eastAsia="Calibri" w:hAnsi="Arial" w:cs="Arial"/>
        </w:rPr>
        <w:t xml:space="preserve"> </w:t>
      </w:r>
      <w:r w:rsidR="00856588" w:rsidRPr="00063FD7">
        <w:rPr>
          <w:rFonts w:ascii="Arial" w:eastAsia="Calibri" w:hAnsi="Arial" w:cs="Arial"/>
        </w:rPr>
        <w:t>C</w:t>
      </w:r>
      <w:r w:rsidR="000D0E4E" w:rsidRPr="00063FD7">
        <w:rPr>
          <w:rFonts w:ascii="Arial" w:eastAsia="Calibri" w:hAnsi="Arial" w:cs="Arial"/>
        </w:rPr>
        <w:t xml:space="preserve">halk </w:t>
      </w:r>
      <w:r w:rsidR="000D0E4E" w:rsidRPr="00063FD7">
        <w:rPr>
          <w:rFonts w:ascii="Arial" w:eastAsia="Calibri" w:hAnsi="Arial" w:cs="Arial"/>
          <w:i/>
          <w:iCs/>
        </w:rPr>
        <w:t>et al</w:t>
      </w:r>
      <w:r w:rsidR="00856588" w:rsidRPr="00063FD7">
        <w:rPr>
          <w:rFonts w:ascii="Arial" w:eastAsia="Calibri" w:hAnsi="Arial" w:cs="Arial"/>
        </w:rPr>
        <w:t xml:space="preserve"> (2009) </w:t>
      </w:r>
      <w:r w:rsidR="00837167" w:rsidRPr="00063FD7">
        <w:rPr>
          <w:rFonts w:ascii="Arial" w:eastAsia="Calibri" w:hAnsi="Arial" w:cs="Arial"/>
        </w:rPr>
        <w:t>expands on this by noting that MI5 take precedence over all forms of counter terrorism within the United Kingdom, however intelligence gathering is conducted by the police from Special Branches</w:t>
      </w:r>
      <w:r w:rsidR="00F974D2" w:rsidRPr="00063FD7">
        <w:rPr>
          <w:rFonts w:ascii="Arial" w:eastAsia="Calibri" w:hAnsi="Arial" w:cs="Arial"/>
        </w:rPr>
        <w:t xml:space="preserve"> which operate across England and Wales</w:t>
      </w:r>
      <w:r w:rsidR="00837167" w:rsidRPr="00063FD7">
        <w:rPr>
          <w:rFonts w:ascii="Arial" w:eastAsia="Calibri" w:hAnsi="Arial" w:cs="Arial"/>
        </w:rPr>
        <w:t xml:space="preserve">. </w:t>
      </w:r>
    </w:p>
    <w:p w14:paraId="3F43F5AA" w14:textId="16C5B86A" w:rsidR="00A50FE7" w:rsidRPr="00063FD7" w:rsidRDefault="00021706" w:rsidP="00063FD7">
      <w:pPr>
        <w:spacing w:line="360" w:lineRule="auto"/>
        <w:ind w:right="531"/>
        <w:rPr>
          <w:rFonts w:ascii="Arial" w:eastAsia="Calibri" w:hAnsi="Arial" w:cs="Arial"/>
        </w:rPr>
      </w:pPr>
      <w:r w:rsidRPr="00063FD7">
        <w:rPr>
          <w:rFonts w:ascii="Arial" w:eastAsia="Calibri" w:hAnsi="Arial" w:cs="Arial"/>
        </w:rPr>
        <w:t>Research conducted by The Office for National Statistics (202</w:t>
      </w:r>
      <w:r w:rsidR="000D0E4E" w:rsidRPr="00063FD7">
        <w:rPr>
          <w:rFonts w:ascii="Arial" w:eastAsia="Calibri" w:hAnsi="Arial" w:cs="Arial"/>
        </w:rPr>
        <w:t>2</w:t>
      </w:r>
      <w:r w:rsidRPr="00063FD7">
        <w:rPr>
          <w:rFonts w:ascii="Arial" w:eastAsia="Calibri" w:hAnsi="Arial" w:cs="Arial"/>
        </w:rPr>
        <w:t xml:space="preserve">) shows that there have been 179 terrorism related deaths within the United Kingdom between the years 1970 – 2022. </w:t>
      </w:r>
      <w:r w:rsidR="000D0E4E" w:rsidRPr="00063FD7">
        <w:rPr>
          <w:rFonts w:ascii="Arial" w:eastAsia="Calibri" w:hAnsi="Arial" w:cs="Arial"/>
        </w:rPr>
        <w:t>The UK Government</w:t>
      </w:r>
      <w:r w:rsidRPr="00063FD7">
        <w:rPr>
          <w:rFonts w:ascii="Arial" w:eastAsia="Calibri" w:hAnsi="Arial" w:cs="Arial"/>
        </w:rPr>
        <w:t xml:space="preserve"> (2023) outline that there are five threat levels within the United Kingdom that outlines the likelihood of a terrorist attack. The current threat level in 2023 is substantial which means that a terrorist attack is likely to happen (</w:t>
      </w:r>
      <w:r w:rsidR="00ED5D63" w:rsidRPr="00063FD7">
        <w:rPr>
          <w:rFonts w:ascii="Arial" w:eastAsia="Calibri" w:hAnsi="Arial" w:cs="Arial"/>
        </w:rPr>
        <w:t>UK Government</w:t>
      </w:r>
      <w:r w:rsidRPr="00063FD7">
        <w:rPr>
          <w:rFonts w:ascii="Arial" w:eastAsia="Calibri" w:hAnsi="Arial" w:cs="Arial"/>
        </w:rPr>
        <w:t xml:space="preserve">, 2023). </w:t>
      </w:r>
      <w:r w:rsidR="00ED5D63" w:rsidRPr="00063FD7">
        <w:rPr>
          <w:rFonts w:ascii="Arial" w:eastAsia="Calibri" w:hAnsi="Arial" w:cs="Arial"/>
        </w:rPr>
        <w:t>Counter Terrorism Policing</w:t>
      </w:r>
      <w:r w:rsidR="00DB18E3" w:rsidRPr="00063FD7">
        <w:rPr>
          <w:rFonts w:ascii="Arial" w:eastAsia="Calibri" w:hAnsi="Arial" w:cs="Arial"/>
        </w:rPr>
        <w:t xml:space="preserve"> (2023) notes that the UK police counter terrorism in four areas, these </w:t>
      </w:r>
      <w:proofErr w:type="gramStart"/>
      <w:r w:rsidR="00DB18E3" w:rsidRPr="00063FD7">
        <w:rPr>
          <w:rFonts w:ascii="Arial" w:eastAsia="Calibri" w:hAnsi="Arial" w:cs="Arial"/>
        </w:rPr>
        <w:t>being;</w:t>
      </w:r>
      <w:proofErr w:type="gramEnd"/>
      <w:r w:rsidR="00DB18E3" w:rsidRPr="00063FD7">
        <w:rPr>
          <w:rFonts w:ascii="Arial" w:eastAsia="Calibri" w:hAnsi="Arial" w:cs="Arial"/>
        </w:rPr>
        <w:t xml:space="preserve"> prevent, pursue, protect and prepare. </w:t>
      </w:r>
    </w:p>
    <w:p w14:paraId="51A3BD9B" w14:textId="176DFA73" w:rsidR="00F33933" w:rsidRPr="00063FD7" w:rsidRDefault="004840DC" w:rsidP="00063FD7">
      <w:pPr>
        <w:spacing w:line="360" w:lineRule="auto"/>
        <w:ind w:right="531"/>
        <w:rPr>
          <w:rFonts w:ascii="Arial" w:eastAsia="Calibri" w:hAnsi="Arial" w:cs="Arial"/>
        </w:rPr>
      </w:pPr>
      <w:r w:rsidRPr="00063FD7">
        <w:rPr>
          <w:rFonts w:ascii="Arial" w:eastAsia="Calibri" w:hAnsi="Arial" w:cs="Arial"/>
        </w:rPr>
        <w:t xml:space="preserve">The UK police use prevention as one of the key roles in countering terrorism. Through prevention the police work with other agencies and attempt to engage with individuals who are at risk of becoming terrorists </w:t>
      </w:r>
      <w:r w:rsidR="00ED15BF" w:rsidRPr="00063FD7">
        <w:rPr>
          <w:rFonts w:ascii="Arial" w:eastAsia="Calibri" w:hAnsi="Arial" w:cs="Arial"/>
        </w:rPr>
        <w:t xml:space="preserve">with the aim of preventing them from becoming </w:t>
      </w:r>
      <w:r w:rsidR="00ED15BF" w:rsidRPr="00063FD7">
        <w:rPr>
          <w:rFonts w:ascii="Arial" w:eastAsia="Calibri" w:hAnsi="Arial" w:cs="Arial"/>
        </w:rPr>
        <w:lastRenderedPageBreak/>
        <w:t>radicalised (C</w:t>
      </w:r>
      <w:r w:rsidR="00ED5D63" w:rsidRPr="00063FD7">
        <w:rPr>
          <w:rFonts w:ascii="Arial" w:eastAsia="Calibri" w:hAnsi="Arial" w:cs="Arial"/>
        </w:rPr>
        <w:t>ounter Terrorism Policing</w:t>
      </w:r>
      <w:r w:rsidR="00ED15BF" w:rsidRPr="00063FD7">
        <w:rPr>
          <w:rFonts w:ascii="Arial" w:eastAsia="Calibri" w:hAnsi="Arial" w:cs="Arial"/>
        </w:rPr>
        <w:t>, 2023).</w:t>
      </w:r>
      <w:r w:rsidR="00817831" w:rsidRPr="00063FD7">
        <w:rPr>
          <w:rFonts w:ascii="Arial" w:eastAsia="Calibri" w:hAnsi="Arial" w:cs="Arial"/>
        </w:rPr>
        <w:t xml:space="preserve"> The NSPCC (2021) note that radicalisation is a process in which an individual begins to support or involve themselves in extremist ideologies.</w:t>
      </w:r>
      <w:r w:rsidR="00ED15BF" w:rsidRPr="00063FD7">
        <w:rPr>
          <w:rFonts w:ascii="Arial" w:eastAsia="Calibri" w:hAnsi="Arial" w:cs="Arial"/>
        </w:rPr>
        <w:t xml:space="preserve"> </w:t>
      </w:r>
      <w:r w:rsidR="00553E25" w:rsidRPr="00063FD7">
        <w:rPr>
          <w:rFonts w:ascii="Arial" w:eastAsia="Calibri" w:hAnsi="Arial" w:cs="Arial"/>
        </w:rPr>
        <w:t xml:space="preserve">However there have been some issues raised regarding the effectiveness of the polices ability to prevent </w:t>
      </w:r>
      <w:r w:rsidR="00BC797C" w:rsidRPr="00063FD7">
        <w:rPr>
          <w:rFonts w:ascii="Arial" w:eastAsia="Calibri" w:hAnsi="Arial" w:cs="Arial"/>
        </w:rPr>
        <w:t>radicalisation</w:t>
      </w:r>
      <w:r w:rsidR="00553E25" w:rsidRPr="00063FD7">
        <w:rPr>
          <w:rFonts w:ascii="Arial" w:eastAsia="Calibri" w:hAnsi="Arial" w:cs="Arial"/>
        </w:rPr>
        <w:t xml:space="preserve">. </w:t>
      </w:r>
      <w:r w:rsidR="00BC797C" w:rsidRPr="00063FD7">
        <w:rPr>
          <w:rFonts w:ascii="Arial" w:eastAsia="Calibri" w:hAnsi="Arial" w:cs="Arial"/>
        </w:rPr>
        <w:t xml:space="preserve">A report which studied the effectiveness of the police force in preventing vulnerable people from radicalisation found two major issues. The first issue raised was that </w:t>
      </w:r>
      <w:r w:rsidR="00F7391C" w:rsidRPr="00063FD7">
        <w:rPr>
          <w:rFonts w:ascii="Arial" w:eastAsia="Calibri" w:hAnsi="Arial" w:cs="Arial"/>
        </w:rPr>
        <w:t xml:space="preserve">police forces were found to be inconsistent in the standards and referrals made for individuals who are vulnerable to radicalisation. Furthermore, the report highlights eight recommendations for improvement in this area including more effective training packages for police officers </w:t>
      </w:r>
      <w:r w:rsidR="002132A5" w:rsidRPr="00063FD7">
        <w:rPr>
          <w:rFonts w:ascii="Arial" w:eastAsia="Calibri" w:hAnsi="Arial" w:cs="Arial"/>
        </w:rPr>
        <w:t>(</w:t>
      </w:r>
      <w:r w:rsidR="00ED5D63" w:rsidRPr="00063FD7">
        <w:rPr>
          <w:rFonts w:ascii="Arial" w:eastAsia="Calibri" w:hAnsi="Arial" w:cs="Arial"/>
        </w:rPr>
        <w:t>HMICFRS, 2020</w:t>
      </w:r>
      <w:r w:rsidR="002132A5" w:rsidRPr="00063FD7">
        <w:rPr>
          <w:rFonts w:ascii="Arial" w:eastAsia="Calibri" w:hAnsi="Arial" w:cs="Arial"/>
        </w:rPr>
        <w:t xml:space="preserve">). </w:t>
      </w:r>
      <w:r w:rsidR="00817831" w:rsidRPr="00063FD7">
        <w:rPr>
          <w:rFonts w:ascii="Arial" w:eastAsia="Calibri" w:hAnsi="Arial" w:cs="Arial"/>
        </w:rPr>
        <w:t>Additionally, some have criticised the prevention tactics used by the police as an unfair targeting of the Islamic community (</w:t>
      </w:r>
      <w:proofErr w:type="spellStart"/>
      <w:r w:rsidR="00817831" w:rsidRPr="00063FD7">
        <w:rPr>
          <w:rFonts w:ascii="Arial" w:eastAsia="Calibri" w:hAnsi="Arial" w:cs="Arial"/>
        </w:rPr>
        <w:t>Casciani</w:t>
      </w:r>
      <w:proofErr w:type="spellEnd"/>
      <w:r w:rsidR="00817831" w:rsidRPr="00063FD7">
        <w:rPr>
          <w:rFonts w:ascii="Arial" w:eastAsia="Calibri" w:hAnsi="Arial" w:cs="Arial"/>
        </w:rPr>
        <w:t xml:space="preserve">, 2014). </w:t>
      </w:r>
      <w:r w:rsidR="00B55063" w:rsidRPr="00063FD7">
        <w:rPr>
          <w:rFonts w:ascii="Arial" w:eastAsia="Calibri" w:hAnsi="Arial" w:cs="Arial"/>
        </w:rPr>
        <w:t xml:space="preserve">However, whilst there </w:t>
      </w:r>
      <w:r w:rsidR="005E175C" w:rsidRPr="00063FD7">
        <w:rPr>
          <w:rFonts w:ascii="Arial" w:eastAsia="Calibri" w:hAnsi="Arial" w:cs="Arial"/>
        </w:rPr>
        <w:t>have</w:t>
      </w:r>
      <w:r w:rsidR="00B55063" w:rsidRPr="00063FD7">
        <w:rPr>
          <w:rFonts w:ascii="Arial" w:eastAsia="Calibri" w:hAnsi="Arial" w:cs="Arial"/>
        </w:rPr>
        <w:t xml:space="preserve"> been valid issues raised, there is evidence which suggest</w:t>
      </w:r>
      <w:r w:rsidR="005E175C" w:rsidRPr="00063FD7">
        <w:rPr>
          <w:rFonts w:ascii="Arial" w:eastAsia="Calibri" w:hAnsi="Arial" w:cs="Arial"/>
        </w:rPr>
        <w:t>s</w:t>
      </w:r>
      <w:r w:rsidR="00B55063" w:rsidRPr="00063FD7">
        <w:rPr>
          <w:rFonts w:ascii="Arial" w:eastAsia="Calibri" w:hAnsi="Arial" w:cs="Arial"/>
        </w:rPr>
        <w:t xml:space="preserve"> that the prevent strategy has been effective. </w:t>
      </w:r>
      <w:r w:rsidR="005E175C" w:rsidRPr="00063FD7">
        <w:rPr>
          <w:rFonts w:ascii="Arial" w:eastAsia="Calibri" w:hAnsi="Arial" w:cs="Arial"/>
        </w:rPr>
        <w:t xml:space="preserve">This is outlined by </w:t>
      </w:r>
      <w:r w:rsidR="00682289" w:rsidRPr="00063FD7">
        <w:rPr>
          <w:rFonts w:ascii="Arial" w:eastAsia="Calibri" w:hAnsi="Arial" w:cs="Arial"/>
        </w:rPr>
        <w:t xml:space="preserve">the UK Government </w:t>
      </w:r>
      <w:r w:rsidR="005E175C" w:rsidRPr="00063FD7">
        <w:rPr>
          <w:rFonts w:ascii="Arial" w:eastAsia="Calibri" w:hAnsi="Arial" w:cs="Arial"/>
        </w:rPr>
        <w:t xml:space="preserve">(2023) who note that the police have utilised hate crime data and computer systems to prevent radicalisation and protect young people from access to extremists and extremist material. </w:t>
      </w:r>
    </w:p>
    <w:p w14:paraId="7CCD608F" w14:textId="69AA8788" w:rsidR="0078694B" w:rsidRPr="00063FD7" w:rsidRDefault="006B7C1A" w:rsidP="00063FD7">
      <w:pPr>
        <w:spacing w:line="360" w:lineRule="auto"/>
        <w:ind w:right="531"/>
        <w:rPr>
          <w:rFonts w:ascii="Arial" w:eastAsia="Calibri" w:hAnsi="Arial" w:cs="Arial"/>
        </w:rPr>
      </w:pPr>
      <w:r w:rsidRPr="00063FD7">
        <w:rPr>
          <w:rFonts w:ascii="Arial" w:eastAsia="Calibri" w:hAnsi="Arial" w:cs="Arial"/>
        </w:rPr>
        <w:t>The police within the United Kingdom also seek to pursue terrorists as a means of counter terrorism. C</w:t>
      </w:r>
      <w:r w:rsidR="00682289" w:rsidRPr="00063FD7">
        <w:rPr>
          <w:rFonts w:ascii="Arial" w:eastAsia="Calibri" w:hAnsi="Arial" w:cs="Arial"/>
        </w:rPr>
        <w:t>ounter Terrorism Policing</w:t>
      </w:r>
      <w:r w:rsidRPr="00063FD7">
        <w:rPr>
          <w:rFonts w:ascii="Arial" w:eastAsia="Calibri" w:hAnsi="Arial" w:cs="Arial"/>
        </w:rPr>
        <w:t xml:space="preserve"> (2023) expands on this stating that </w:t>
      </w:r>
      <w:r w:rsidR="00985517" w:rsidRPr="00063FD7">
        <w:rPr>
          <w:rFonts w:ascii="Arial" w:eastAsia="Calibri" w:hAnsi="Arial" w:cs="Arial"/>
        </w:rPr>
        <w:t xml:space="preserve">there are specialist officers within the police that collaborate with MI5 </w:t>
      </w:r>
      <w:r w:rsidR="00551EA7" w:rsidRPr="00063FD7">
        <w:rPr>
          <w:rFonts w:ascii="Arial" w:eastAsia="Calibri" w:hAnsi="Arial" w:cs="Arial"/>
        </w:rPr>
        <w:t xml:space="preserve">whose role is specifically to stop terrorist attacks before they occur. However, </w:t>
      </w:r>
      <w:r w:rsidR="007653FD" w:rsidRPr="00063FD7">
        <w:rPr>
          <w:rFonts w:ascii="Arial" w:eastAsia="Calibri" w:hAnsi="Arial" w:cs="Arial"/>
        </w:rPr>
        <w:t xml:space="preserve">whilst this is the case the ability in preventing terrorist attacks has become increasingly difficult. </w:t>
      </w:r>
      <w:proofErr w:type="spellStart"/>
      <w:r w:rsidR="007653FD" w:rsidRPr="00063FD7">
        <w:rPr>
          <w:rFonts w:ascii="Arial" w:eastAsia="Calibri" w:hAnsi="Arial" w:cs="Arial"/>
        </w:rPr>
        <w:t>Deardon</w:t>
      </w:r>
      <w:proofErr w:type="spellEnd"/>
      <w:r w:rsidR="007653FD" w:rsidRPr="00063FD7">
        <w:rPr>
          <w:rFonts w:ascii="Arial" w:eastAsia="Calibri" w:hAnsi="Arial" w:cs="Arial"/>
        </w:rPr>
        <w:t xml:space="preserve"> (2022) builds on this view noting that the terrorist threat within the United Kingdom has changed; attacks are becoming unpredictable as individuals are self-radicalising and therefor</w:t>
      </w:r>
      <w:r w:rsidR="003E2241" w:rsidRPr="00063FD7">
        <w:rPr>
          <w:rFonts w:ascii="Arial" w:eastAsia="Calibri" w:hAnsi="Arial" w:cs="Arial"/>
        </w:rPr>
        <w:t xml:space="preserve">e are </w:t>
      </w:r>
      <w:r w:rsidR="007653FD" w:rsidRPr="00063FD7">
        <w:rPr>
          <w:rFonts w:ascii="Arial" w:eastAsia="Calibri" w:hAnsi="Arial" w:cs="Arial"/>
        </w:rPr>
        <w:t xml:space="preserve">hard to anticipate. </w:t>
      </w:r>
      <w:r w:rsidR="003E2241" w:rsidRPr="00063FD7">
        <w:rPr>
          <w:rFonts w:ascii="Arial" w:eastAsia="Calibri" w:hAnsi="Arial" w:cs="Arial"/>
        </w:rPr>
        <w:t xml:space="preserve">Furthermore, </w:t>
      </w:r>
      <w:proofErr w:type="spellStart"/>
      <w:r w:rsidR="003E2241" w:rsidRPr="00063FD7">
        <w:rPr>
          <w:rFonts w:ascii="Arial" w:eastAsia="Calibri" w:hAnsi="Arial" w:cs="Arial"/>
        </w:rPr>
        <w:t>Vaerkaik</w:t>
      </w:r>
      <w:proofErr w:type="spellEnd"/>
      <w:r w:rsidR="003E2241" w:rsidRPr="00063FD7">
        <w:rPr>
          <w:rFonts w:ascii="Arial" w:eastAsia="Calibri" w:hAnsi="Arial" w:cs="Arial"/>
        </w:rPr>
        <w:t xml:space="preserve"> (2017) suggests that the volume of police reports, </w:t>
      </w:r>
      <w:proofErr w:type="gramStart"/>
      <w:r w:rsidR="003E2241" w:rsidRPr="00063FD7">
        <w:rPr>
          <w:rFonts w:ascii="Arial" w:eastAsia="Calibri" w:hAnsi="Arial" w:cs="Arial"/>
        </w:rPr>
        <w:t>intelligence</w:t>
      </w:r>
      <w:proofErr w:type="gramEnd"/>
      <w:r w:rsidR="003E2241" w:rsidRPr="00063FD7">
        <w:rPr>
          <w:rFonts w:ascii="Arial" w:eastAsia="Calibri" w:hAnsi="Arial" w:cs="Arial"/>
        </w:rPr>
        <w:t xml:space="preserve"> and reports from the public</w:t>
      </w:r>
      <w:r w:rsidR="00BD39B9" w:rsidRPr="00063FD7">
        <w:rPr>
          <w:rFonts w:ascii="Arial" w:eastAsia="Calibri" w:hAnsi="Arial" w:cs="Arial"/>
        </w:rPr>
        <w:t xml:space="preserve"> in relation to terrorism</w:t>
      </w:r>
      <w:r w:rsidR="003E2241" w:rsidRPr="00063FD7">
        <w:rPr>
          <w:rFonts w:ascii="Arial" w:eastAsia="Calibri" w:hAnsi="Arial" w:cs="Arial"/>
        </w:rPr>
        <w:t xml:space="preserve"> makes it challenging for the police to be effective. Due to this new legislation was brought in in 2011 which has given UK police more powers to stop and search individuals when they suspect that an act of terrorism is likely to take place (BBC, 2017). </w:t>
      </w:r>
      <w:r w:rsidR="00880097" w:rsidRPr="00063FD7">
        <w:rPr>
          <w:rFonts w:ascii="Arial" w:eastAsia="Calibri" w:hAnsi="Arial" w:cs="Arial"/>
        </w:rPr>
        <w:t>Additionally</w:t>
      </w:r>
      <w:r w:rsidR="00A148A8" w:rsidRPr="00063FD7">
        <w:rPr>
          <w:rFonts w:ascii="Arial" w:eastAsia="Calibri" w:hAnsi="Arial" w:cs="Arial"/>
        </w:rPr>
        <w:t>, there have been new offences introduced in relation to terrorism as well as tougher sentencing for those convicted for terrorism related offences (</w:t>
      </w:r>
      <w:r w:rsidR="00BD39B9" w:rsidRPr="00063FD7">
        <w:rPr>
          <w:rFonts w:ascii="Arial" w:eastAsia="Calibri" w:hAnsi="Arial" w:cs="Arial"/>
        </w:rPr>
        <w:t>UK Government</w:t>
      </w:r>
      <w:r w:rsidR="00A148A8" w:rsidRPr="00063FD7">
        <w:rPr>
          <w:rFonts w:ascii="Arial" w:eastAsia="Calibri" w:hAnsi="Arial" w:cs="Arial"/>
        </w:rPr>
        <w:t xml:space="preserve">, 2019). Turner (2021) exemplifies the effectiveness of the police in stopping terrorist attacks by stating that 31 </w:t>
      </w:r>
      <w:r w:rsidR="005073F1" w:rsidRPr="00063FD7">
        <w:rPr>
          <w:rFonts w:ascii="Arial" w:eastAsia="Calibri" w:hAnsi="Arial" w:cs="Arial"/>
        </w:rPr>
        <w:t>late-stage</w:t>
      </w:r>
      <w:r w:rsidR="00A148A8" w:rsidRPr="00063FD7">
        <w:rPr>
          <w:rFonts w:ascii="Arial" w:eastAsia="Calibri" w:hAnsi="Arial" w:cs="Arial"/>
        </w:rPr>
        <w:t xml:space="preserve"> terrorist attacks were stopped in the UK in the last four years. Moreover, </w:t>
      </w:r>
      <w:r w:rsidR="005073F1" w:rsidRPr="00063FD7">
        <w:rPr>
          <w:rFonts w:ascii="Arial" w:eastAsia="Calibri" w:hAnsi="Arial" w:cs="Arial"/>
        </w:rPr>
        <w:t>recent statistics show that 190 arrests were made in the UK in 2022 with 54 of these charged for terrorism related offences (</w:t>
      </w:r>
      <w:r w:rsidR="00F90A5C" w:rsidRPr="00063FD7">
        <w:rPr>
          <w:rFonts w:ascii="Arial" w:eastAsia="Calibri" w:hAnsi="Arial" w:cs="Arial"/>
        </w:rPr>
        <w:t>UK Government</w:t>
      </w:r>
      <w:r w:rsidR="005073F1" w:rsidRPr="00063FD7">
        <w:rPr>
          <w:rFonts w:ascii="Arial" w:eastAsia="Calibri" w:hAnsi="Arial" w:cs="Arial"/>
        </w:rPr>
        <w:t xml:space="preserve">, 2022). </w:t>
      </w:r>
      <w:r w:rsidR="0078694B" w:rsidRPr="00063FD7">
        <w:rPr>
          <w:rFonts w:ascii="Arial" w:eastAsia="Calibri" w:hAnsi="Arial" w:cs="Arial"/>
        </w:rPr>
        <w:t xml:space="preserve">Therefore, it is evident that whilst there are limitations for the police in countering terrorism there is evidence which suggests that the UK police are </w:t>
      </w:r>
      <w:r w:rsidR="0078694B" w:rsidRPr="00063FD7">
        <w:rPr>
          <w:rFonts w:ascii="Arial" w:eastAsia="Calibri" w:hAnsi="Arial" w:cs="Arial"/>
        </w:rPr>
        <w:lastRenderedPageBreak/>
        <w:t xml:space="preserve">still effective in preventing terrorist activity and sentencing those that are guilty of terrorism related offences. </w:t>
      </w:r>
    </w:p>
    <w:p w14:paraId="4F5F6778" w14:textId="5EFCCD74" w:rsidR="0078694B" w:rsidRPr="00063FD7" w:rsidRDefault="0078694B" w:rsidP="00063FD7">
      <w:pPr>
        <w:spacing w:line="360" w:lineRule="auto"/>
        <w:ind w:right="531"/>
        <w:rPr>
          <w:rFonts w:ascii="Arial" w:eastAsia="Calibri" w:hAnsi="Arial" w:cs="Arial"/>
        </w:rPr>
      </w:pPr>
      <w:r w:rsidRPr="00063FD7">
        <w:rPr>
          <w:rFonts w:ascii="Arial" w:eastAsia="Calibri" w:hAnsi="Arial" w:cs="Arial"/>
        </w:rPr>
        <w:t xml:space="preserve">In conclusion, terrorism is a major threat within the UK, evidenced by the current risk assessment showing that a terrorist threat within the UK is likely. To combat this </w:t>
      </w:r>
      <w:r w:rsidR="00A7223F" w:rsidRPr="00063FD7">
        <w:rPr>
          <w:rFonts w:ascii="Arial" w:eastAsia="Calibri" w:hAnsi="Arial" w:cs="Arial"/>
        </w:rPr>
        <w:t xml:space="preserve">the police within the UK work closely with MI5 to gather intelligence and attempt to identify individuals within communities who pose a threat. They do this firstly through a multi-agency approach which aims to prevent individuals becoming radicalised. Whilst this has been criticised for stereotyping the Islamic communities, there are statistics which show that this has been a success with many individuals </w:t>
      </w:r>
      <w:r w:rsidR="00EF2DC9" w:rsidRPr="00063FD7">
        <w:rPr>
          <w:rFonts w:ascii="Arial" w:eastAsia="Calibri" w:hAnsi="Arial" w:cs="Arial"/>
        </w:rPr>
        <w:t>identified.</w:t>
      </w:r>
    </w:p>
    <w:p w14:paraId="2362BF8C" w14:textId="15F246BB" w:rsidR="00EF2DC9" w:rsidRPr="00063FD7" w:rsidRDefault="00EF2DC9" w:rsidP="00063FD7">
      <w:pPr>
        <w:spacing w:line="360" w:lineRule="auto"/>
        <w:ind w:right="531"/>
        <w:rPr>
          <w:rFonts w:ascii="Arial" w:eastAsia="Calibri" w:hAnsi="Arial" w:cs="Arial"/>
        </w:rPr>
      </w:pPr>
      <w:r w:rsidRPr="00063FD7">
        <w:rPr>
          <w:rFonts w:ascii="Arial" w:eastAsia="Calibri" w:hAnsi="Arial" w:cs="Arial"/>
        </w:rPr>
        <w:t xml:space="preserve">Lastly, research has shown that </w:t>
      </w:r>
      <w:r w:rsidR="006745E6" w:rsidRPr="00063FD7">
        <w:rPr>
          <w:rFonts w:ascii="Arial" w:eastAsia="Calibri" w:hAnsi="Arial" w:cs="Arial"/>
        </w:rPr>
        <w:t xml:space="preserve">terrorist attacks within the UK are still a credible threat. The police are limited in their abilities. The level of resources has been an issue with some suggesting that the resources are not sufficient to meet the demand. Furthermore, some have cited the changing methods of terrorists, which in turn have made attacks more difficult to stop. However, research shows that whilst there are limitations, the police are still effective at countering terrorism within the UK. </w:t>
      </w:r>
    </w:p>
    <w:p w14:paraId="554A7A51" w14:textId="25435DE1" w:rsidR="005073F1" w:rsidRPr="00063FD7" w:rsidRDefault="005073F1" w:rsidP="00063FD7">
      <w:pPr>
        <w:spacing w:line="360" w:lineRule="auto"/>
        <w:ind w:right="531"/>
        <w:rPr>
          <w:rFonts w:ascii="Arial" w:eastAsia="Calibri" w:hAnsi="Arial" w:cs="Arial"/>
        </w:rPr>
      </w:pPr>
    </w:p>
    <w:p w14:paraId="2588485F" w14:textId="64623072" w:rsidR="00063FD7" w:rsidRPr="00F90576" w:rsidRDefault="00063FD7" w:rsidP="00063FD7">
      <w:pPr>
        <w:spacing w:line="360" w:lineRule="auto"/>
        <w:ind w:right="531"/>
        <w:rPr>
          <w:rFonts w:ascii="Arial" w:eastAsia="Calibri" w:hAnsi="Arial" w:cs="Arial"/>
          <w:u w:val="single"/>
        </w:rPr>
      </w:pPr>
      <w:r w:rsidRPr="00063FD7">
        <w:rPr>
          <w:rFonts w:ascii="Arial" w:eastAsia="Calibri" w:hAnsi="Arial" w:cs="Arial"/>
          <w:u w:val="single"/>
        </w:rPr>
        <w:t xml:space="preserve">Reference List </w:t>
      </w:r>
    </w:p>
    <w:p w14:paraId="784D1E5A"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BBC (2017) </w:t>
      </w:r>
      <w:r w:rsidRPr="00063FD7">
        <w:rPr>
          <w:rFonts w:ascii="Arial" w:hAnsi="Arial" w:cs="Arial"/>
          <w:i/>
          <w:iCs/>
        </w:rPr>
        <w:t xml:space="preserve">Police forces use new terror stop and search powers. </w:t>
      </w:r>
      <w:r w:rsidRPr="00063FD7">
        <w:rPr>
          <w:rFonts w:ascii="Arial" w:hAnsi="Arial" w:cs="Arial"/>
        </w:rPr>
        <w:t xml:space="preserve">Available at: </w:t>
      </w:r>
      <w:hyperlink r:id="rId16" w:history="1">
        <w:r w:rsidRPr="00063FD7">
          <w:rPr>
            <w:rStyle w:val="Hyperlink"/>
            <w:rFonts w:ascii="Arial" w:hAnsi="Arial" w:cs="Arial"/>
          </w:rPr>
          <w:t>Police forces use new terror stop and search powers - BBC News</w:t>
        </w:r>
      </w:hyperlink>
      <w:r w:rsidRPr="00063FD7">
        <w:rPr>
          <w:rFonts w:ascii="Arial" w:hAnsi="Arial" w:cs="Arial"/>
        </w:rPr>
        <w:t xml:space="preserve"> (Accessed: 03.03.2023). </w:t>
      </w:r>
    </w:p>
    <w:p w14:paraId="41926B97" w14:textId="77777777" w:rsidR="00063FD7" w:rsidRPr="00063FD7" w:rsidRDefault="00063FD7" w:rsidP="00063FD7">
      <w:pPr>
        <w:spacing w:line="360" w:lineRule="auto"/>
        <w:ind w:right="531"/>
        <w:rPr>
          <w:rFonts w:ascii="Arial" w:hAnsi="Arial" w:cs="Arial"/>
        </w:rPr>
      </w:pPr>
      <w:proofErr w:type="spellStart"/>
      <w:r w:rsidRPr="00063FD7">
        <w:rPr>
          <w:rFonts w:ascii="Arial" w:hAnsi="Arial" w:cs="Arial"/>
        </w:rPr>
        <w:t>Casciani</w:t>
      </w:r>
      <w:proofErr w:type="spellEnd"/>
      <w:r w:rsidRPr="00063FD7">
        <w:rPr>
          <w:rFonts w:ascii="Arial" w:hAnsi="Arial" w:cs="Arial"/>
        </w:rPr>
        <w:t xml:space="preserve">, D. (2014) </w:t>
      </w:r>
      <w:r w:rsidRPr="00063FD7">
        <w:rPr>
          <w:rFonts w:ascii="Arial" w:hAnsi="Arial" w:cs="Arial"/>
          <w:i/>
          <w:iCs/>
        </w:rPr>
        <w:t xml:space="preserve">Analysis: The Prevent strategy and its problems. </w:t>
      </w:r>
      <w:r w:rsidRPr="00063FD7">
        <w:rPr>
          <w:rFonts w:ascii="Arial" w:hAnsi="Arial" w:cs="Arial"/>
        </w:rPr>
        <w:t xml:space="preserve">Available at: </w:t>
      </w:r>
      <w:hyperlink r:id="rId17" w:history="1">
        <w:r w:rsidRPr="00063FD7">
          <w:rPr>
            <w:rStyle w:val="Hyperlink"/>
            <w:rFonts w:ascii="Arial" w:hAnsi="Arial" w:cs="Arial"/>
          </w:rPr>
          <w:t>Analysis: The Prevent strategy and its problems - BBC News</w:t>
        </w:r>
      </w:hyperlink>
      <w:r w:rsidRPr="00063FD7">
        <w:rPr>
          <w:rFonts w:ascii="Arial" w:hAnsi="Arial" w:cs="Arial"/>
        </w:rPr>
        <w:t xml:space="preserve"> (Accessed: 03.03.2023). </w:t>
      </w:r>
    </w:p>
    <w:p w14:paraId="2936544D" w14:textId="77777777" w:rsidR="00063FD7" w:rsidRPr="00063FD7" w:rsidRDefault="00063FD7" w:rsidP="00063FD7">
      <w:pPr>
        <w:spacing w:line="360" w:lineRule="auto"/>
        <w:ind w:right="531"/>
        <w:rPr>
          <w:rFonts w:ascii="Arial" w:hAnsi="Arial" w:cs="Arial"/>
          <w:color w:val="3A3A3A"/>
          <w:shd w:val="clear" w:color="auto" w:fill="FFFFFF"/>
        </w:rPr>
      </w:pPr>
      <w:r w:rsidRPr="00063FD7">
        <w:rPr>
          <w:rFonts w:ascii="Arial" w:hAnsi="Arial" w:cs="Arial"/>
          <w:color w:val="3A3A3A"/>
          <w:shd w:val="clear" w:color="auto" w:fill="FFFFFF"/>
        </w:rPr>
        <w:t>Chalk, P., Warnes, R., Clutterbuck, L</w:t>
      </w:r>
      <w:r w:rsidRPr="00063FD7">
        <w:rPr>
          <w:rFonts w:ascii="Arial" w:hAnsi="Arial" w:cs="Arial"/>
          <w:i/>
          <w:iCs/>
          <w:color w:val="3A3A3A"/>
          <w:shd w:val="clear" w:color="auto" w:fill="FFFFFF"/>
        </w:rPr>
        <w:t xml:space="preserve">. </w:t>
      </w:r>
      <w:r w:rsidRPr="00063FD7">
        <w:rPr>
          <w:rFonts w:ascii="Arial" w:hAnsi="Arial" w:cs="Arial"/>
          <w:color w:val="3A3A3A"/>
          <w:shd w:val="clear" w:color="auto" w:fill="FFFFFF"/>
        </w:rPr>
        <w:t>and Kirby, A. (2009) </w:t>
      </w:r>
      <w:r w:rsidRPr="00063FD7">
        <w:rPr>
          <w:rFonts w:ascii="Arial" w:hAnsi="Arial" w:cs="Arial"/>
          <w:i/>
          <w:iCs/>
          <w:color w:val="3A3A3A"/>
          <w:shd w:val="clear" w:color="auto" w:fill="FFFFFF"/>
        </w:rPr>
        <w:t>Considering the Creation of a Domestic Intelligence Agency in the United States: Lessons from the Experiences of Australia, Canada, France, Germany, and the United Kingdom</w:t>
      </w:r>
      <w:r w:rsidRPr="00063FD7">
        <w:rPr>
          <w:rFonts w:ascii="Arial" w:hAnsi="Arial" w:cs="Arial"/>
          <w:color w:val="3A3A3A"/>
          <w:shd w:val="clear" w:color="auto" w:fill="FFFFFF"/>
        </w:rPr>
        <w:t>. RAND Corporation.</w:t>
      </w:r>
    </w:p>
    <w:p w14:paraId="244CDCA6"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Counter Terrorism Policing (2023) </w:t>
      </w:r>
      <w:r w:rsidRPr="00063FD7">
        <w:rPr>
          <w:rFonts w:ascii="Arial" w:hAnsi="Arial" w:cs="Arial"/>
          <w:i/>
          <w:iCs/>
        </w:rPr>
        <w:t xml:space="preserve">Working to keep people safe from terrorism. </w:t>
      </w:r>
      <w:r w:rsidRPr="00063FD7">
        <w:rPr>
          <w:rFonts w:ascii="Arial" w:hAnsi="Arial" w:cs="Arial"/>
        </w:rPr>
        <w:t xml:space="preserve">Available at: </w:t>
      </w:r>
      <w:hyperlink r:id="rId18" w:history="1">
        <w:r w:rsidRPr="00063FD7">
          <w:rPr>
            <w:rStyle w:val="Hyperlink"/>
            <w:rFonts w:ascii="Arial" w:hAnsi="Arial" w:cs="Arial"/>
          </w:rPr>
          <w:t>Counter Terrorism Policing | Home</w:t>
        </w:r>
      </w:hyperlink>
      <w:r w:rsidRPr="00063FD7">
        <w:rPr>
          <w:rFonts w:ascii="Arial" w:hAnsi="Arial" w:cs="Arial"/>
        </w:rPr>
        <w:t xml:space="preserve"> (Accessed: 03.03.2023). </w:t>
      </w:r>
    </w:p>
    <w:p w14:paraId="33B99B81" w14:textId="77777777" w:rsidR="00063FD7" w:rsidRPr="00063FD7" w:rsidRDefault="00063FD7" w:rsidP="00063FD7">
      <w:pPr>
        <w:spacing w:line="360" w:lineRule="auto"/>
        <w:ind w:right="531"/>
        <w:rPr>
          <w:rFonts w:ascii="Arial" w:hAnsi="Arial" w:cs="Arial"/>
        </w:rPr>
      </w:pPr>
      <w:r w:rsidRPr="00063FD7">
        <w:rPr>
          <w:rStyle w:val="Hyperlink"/>
          <w:rFonts w:ascii="Arial" w:hAnsi="Arial" w:cs="Arial"/>
          <w:color w:val="auto"/>
          <w:u w:val="none"/>
        </w:rPr>
        <w:t xml:space="preserve">Crown Copyright (2023) </w:t>
      </w:r>
      <w:r w:rsidRPr="00063FD7">
        <w:rPr>
          <w:rStyle w:val="Hyperlink"/>
          <w:rFonts w:ascii="Arial" w:hAnsi="Arial" w:cs="Arial"/>
          <w:i/>
          <w:iCs/>
          <w:color w:val="auto"/>
          <w:u w:val="none"/>
        </w:rPr>
        <w:t xml:space="preserve">Introduction to Counter terrorism. </w:t>
      </w:r>
      <w:r w:rsidRPr="00063FD7">
        <w:rPr>
          <w:rStyle w:val="Hyperlink"/>
          <w:rFonts w:ascii="Arial" w:hAnsi="Arial" w:cs="Arial"/>
          <w:color w:val="auto"/>
          <w:u w:val="none"/>
        </w:rPr>
        <w:t xml:space="preserve">Available at: </w:t>
      </w:r>
      <w:hyperlink r:id="rId19" w:history="1">
        <w:proofErr w:type="gramStart"/>
        <w:r w:rsidRPr="00063FD7">
          <w:rPr>
            <w:rStyle w:val="Hyperlink"/>
            <w:rFonts w:ascii="Arial" w:hAnsi="Arial" w:cs="Arial"/>
          </w:rPr>
          <w:t>Counter-Terrorism</w:t>
        </w:r>
        <w:proofErr w:type="gramEnd"/>
        <w:r w:rsidRPr="00063FD7">
          <w:rPr>
            <w:rStyle w:val="Hyperlink"/>
            <w:rFonts w:ascii="Arial" w:hAnsi="Arial" w:cs="Arial"/>
          </w:rPr>
          <w:t xml:space="preserve"> | MI5 - The Security Service</w:t>
        </w:r>
      </w:hyperlink>
      <w:r w:rsidRPr="00063FD7">
        <w:rPr>
          <w:rFonts w:ascii="Arial" w:hAnsi="Arial" w:cs="Arial"/>
        </w:rPr>
        <w:t xml:space="preserve"> (Accessed: 03.03.2023). </w:t>
      </w:r>
    </w:p>
    <w:p w14:paraId="728F7D7A"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Crown Prosecution Service (2022) </w:t>
      </w:r>
      <w:r w:rsidRPr="00063FD7">
        <w:rPr>
          <w:rFonts w:ascii="Arial" w:hAnsi="Arial" w:cs="Arial"/>
          <w:i/>
          <w:iCs/>
        </w:rPr>
        <w:t xml:space="preserve">Terrorism. </w:t>
      </w:r>
      <w:r w:rsidRPr="00063FD7">
        <w:rPr>
          <w:rFonts w:ascii="Arial" w:hAnsi="Arial" w:cs="Arial"/>
        </w:rPr>
        <w:t xml:space="preserve">Available at: </w:t>
      </w:r>
      <w:hyperlink r:id="rId20" w:history="1">
        <w:r w:rsidRPr="00063FD7">
          <w:rPr>
            <w:rStyle w:val="Hyperlink"/>
            <w:rFonts w:ascii="Arial" w:hAnsi="Arial" w:cs="Arial"/>
          </w:rPr>
          <w:t>Terrorism | The Crown Prosecution Service (cps.gov.uk)</w:t>
        </w:r>
      </w:hyperlink>
      <w:r w:rsidRPr="00063FD7">
        <w:rPr>
          <w:rFonts w:ascii="Arial" w:hAnsi="Arial" w:cs="Arial"/>
        </w:rPr>
        <w:t xml:space="preserve"> (Accessed: 03.03.2023). </w:t>
      </w:r>
    </w:p>
    <w:p w14:paraId="05CD9474" w14:textId="77777777" w:rsidR="00063FD7" w:rsidRPr="00063FD7" w:rsidRDefault="00063FD7" w:rsidP="00063FD7">
      <w:pPr>
        <w:spacing w:line="360" w:lineRule="auto"/>
        <w:ind w:right="531"/>
        <w:rPr>
          <w:rFonts w:ascii="Arial" w:hAnsi="Arial" w:cs="Arial"/>
        </w:rPr>
      </w:pPr>
      <w:proofErr w:type="spellStart"/>
      <w:r w:rsidRPr="00063FD7">
        <w:rPr>
          <w:rFonts w:ascii="Arial" w:hAnsi="Arial" w:cs="Arial"/>
        </w:rPr>
        <w:lastRenderedPageBreak/>
        <w:t>Deardon</w:t>
      </w:r>
      <w:proofErr w:type="spellEnd"/>
      <w:r w:rsidRPr="00063FD7">
        <w:rPr>
          <w:rFonts w:ascii="Arial" w:hAnsi="Arial" w:cs="Arial"/>
        </w:rPr>
        <w:t xml:space="preserve">, L. (2022) </w:t>
      </w:r>
      <w:r w:rsidRPr="00063FD7">
        <w:rPr>
          <w:rFonts w:ascii="Arial" w:hAnsi="Arial" w:cs="Arial"/>
          <w:i/>
          <w:iCs/>
        </w:rPr>
        <w:t xml:space="preserve">Younger, </w:t>
      </w:r>
      <w:proofErr w:type="gramStart"/>
      <w:r w:rsidRPr="00063FD7">
        <w:rPr>
          <w:rFonts w:ascii="Arial" w:hAnsi="Arial" w:cs="Arial"/>
          <w:i/>
          <w:iCs/>
        </w:rPr>
        <w:t>whiter</w:t>
      </w:r>
      <w:proofErr w:type="gramEnd"/>
      <w:r w:rsidRPr="00063FD7">
        <w:rPr>
          <w:rFonts w:ascii="Arial" w:hAnsi="Arial" w:cs="Arial"/>
          <w:i/>
          <w:iCs/>
        </w:rPr>
        <w:t xml:space="preserve"> and more British: The changing face of terrorism in the UK since 9/11. </w:t>
      </w:r>
      <w:r w:rsidRPr="00063FD7">
        <w:rPr>
          <w:rFonts w:ascii="Arial" w:hAnsi="Arial" w:cs="Arial"/>
        </w:rPr>
        <w:t xml:space="preserve">Available at: </w:t>
      </w:r>
      <w:hyperlink r:id="rId21" w:history="1">
        <w:r w:rsidRPr="00063FD7">
          <w:rPr>
            <w:rStyle w:val="Hyperlink"/>
            <w:rFonts w:ascii="Arial" w:hAnsi="Arial" w:cs="Arial"/>
          </w:rPr>
          <w:t>The changing face of terrorism in the UK since 9/11 | The Independent</w:t>
        </w:r>
      </w:hyperlink>
      <w:r w:rsidRPr="00063FD7">
        <w:rPr>
          <w:rFonts w:ascii="Arial" w:hAnsi="Arial" w:cs="Arial"/>
        </w:rPr>
        <w:t xml:space="preserve"> (Accessed: 03.03.2023). </w:t>
      </w:r>
    </w:p>
    <w:p w14:paraId="3AC4E59B"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Halford, E. (2022) ‘A scoping analysis of the counter terrorism command policing structure and its impact on intelligence sharing between the police and the security services’, </w:t>
      </w:r>
      <w:r w:rsidRPr="00063FD7">
        <w:rPr>
          <w:rFonts w:ascii="Arial" w:hAnsi="Arial" w:cs="Arial"/>
          <w:i/>
          <w:iCs/>
        </w:rPr>
        <w:t xml:space="preserve">Journal of policing, intelligence and counter terrorism, </w:t>
      </w:r>
      <w:r w:rsidRPr="00063FD7">
        <w:rPr>
          <w:rFonts w:ascii="Arial" w:hAnsi="Arial" w:cs="Arial"/>
        </w:rPr>
        <w:t xml:space="preserve">pp. 1-22. </w:t>
      </w:r>
    </w:p>
    <w:p w14:paraId="2EA93F61"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HMICFRS (2020) </w:t>
      </w:r>
      <w:proofErr w:type="gramStart"/>
      <w:r w:rsidRPr="00063FD7">
        <w:rPr>
          <w:rFonts w:ascii="Arial" w:hAnsi="Arial" w:cs="Arial"/>
          <w:i/>
          <w:iCs/>
        </w:rPr>
        <w:t>Counter-terrorism</w:t>
      </w:r>
      <w:proofErr w:type="gramEnd"/>
      <w:r w:rsidRPr="00063FD7">
        <w:rPr>
          <w:rFonts w:ascii="Arial" w:hAnsi="Arial" w:cs="Arial"/>
          <w:i/>
          <w:iCs/>
        </w:rPr>
        <w:t xml:space="preserve"> policing An inspection of the police’s contribution to the government’s Prevent programme. </w:t>
      </w:r>
      <w:r w:rsidRPr="00063FD7">
        <w:rPr>
          <w:rFonts w:ascii="Arial" w:hAnsi="Arial" w:cs="Arial"/>
        </w:rPr>
        <w:t xml:space="preserve">Available at: </w:t>
      </w:r>
      <w:hyperlink r:id="rId22" w:history="1">
        <w:r w:rsidRPr="00063FD7">
          <w:rPr>
            <w:rStyle w:val="Hyperlink"/>
            <w:rFonts w:ascii="Arial" w:hAnsi="Arial" w:cs="Arial"/>
          </w:rPr>
          <w:t>Counter-terrorism policing: An inspection of the police’s contribution to the government’s Prevent programme (justiceinspectorates.gov.uk)</w:t>
        </w:r>
      </w:hyperlink>
      <w:r w:rsidRPr="00063FD7">
        <w:rPr>
          <w:rFonts w:ascii="Arial" w:hAnsi="Arial" w:cs="Arial"/>
        </w:rPr>
        <w:t xml:space="preserve"> (Accessed: 03.03.2023). </w:t>
      </w:r>
    </w:p>
    <w:p w14:paraId="2DF13E70"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NSPCC Learning (2021) </w:t>
      </w:r>
      <w:r w:rsidRPr="00063FD7">
        <w:rPr>
          <w:rFonts w:ascii="Arial" w:hAnsi="Arial" w:cs="Arial"/>
          <w:i/>
          <w:iCs/>
        </w:rPr>
        <w:t xml:space="preserve">Radicalisation. </w:t>
      </w:r>
      <w:r w:rsidRPr="00063FD7">
        <w:rPr>
          <w:rFonts w:ascii="Arial" w:hAnsi="Arial" w:cs="Arial"/>
        </w:rPr>
        <w:t xml:space="preserve">Available at: </w:t>
      </w:r>
      <w:hyperlink r:id="rId23" w:history="1">
        <w:r w:rsidRPr="00063FD7">
          <w:rPr>
            <w:rStyle w:val="Hyperlink"/>
            <w:rFonts w:ascii="Arial" w:hAnsi="Arial" w:cs="Arial"/>
          </w:rPr>
          <w:t>Radicalisation and child protection | NSPCC Learning</w:t>
        </w:r>
      </w:hyperlink>
      <w:r w:rsidRPr="00063FD7">
        <w:rPr>
          <w:rFonts w:ascii="Arial" w:hAnsi="Arial" w:cs="Arial"/>
        </w:rPr>
        <w:t xml:space="preserve"> (Accessed: 03.03.2023). </w:t>
      </w:r>
    </w:p>
    <w:p w14:paraId="1AF50C22" w14:textId="77777777" w:rsidR="00063FD7" w:rsidRPr="00063FD7" w:rsidRDefault="00063FD7" w:rsidP="00063FD7">
      <w:pPr>
        <w:spacing w:line="360" w:lineRule="auto"/>
        <w:ind w:right="531"/>
        <w:rPr>
          <w:rFonts w:ascii="Arial" w:hAnsi="Arial" w:cs="Arial"/>
        </w:rPr>
      </w:pPr>
      <w:r w:rsidRPr="00063FD7">
        <w:rPr>
          <w:rFonts w:ascii="Arial" w:hAnsi="Arial" w:cs="Arial"/>
          <w:color w:val="3A3A3A"/>
          <w:shd w:val="clear" w:color="auto" w:fill="FFFFFF"/>
        </w:rPr>
        <w:t xml:space="preserve">The Office for National Statistics (2022) </w:t>
      </w:r>
      <w:r w:rsidRPr="00063FD7">
        <w:rPr>
          <w:rFonts w:ascii="Arial" w:hAnsi="Arial" w:cs="Arial"/>
          <w:i/>
          <w:iCs/>
          <w:color w:val="3A3A3A"/>
          <w:shd w:val="clear" w:color="auto" w:fill="FFFFFF"/>
        </w:rPr>
        <w:t xml:space="preserve">Deaths related to terrorism from 1992 to 2022. </w:t>
      </w:r>
      <w:r w:rsidRPr="00063FD7">
        <w:rPr>
          <w:rFonts w:ascii="Arial" w:hAnsi="Arial" w:cs="Arial"/>
          <w:color w:val="3A3A3A"/>
          <w:shd w:val="clear" w:color="auto" w:fill="FFFFFF"/>
        </w:rPr>
        <w:t xml:space="preserve">Available at: </w:t>
      </w:r>
      <w:hyperlink r:id="rId24" w:history="1">
        <w:r w:rsidRPr="00063FD7">
          <w:rPr>
            <w:rStyle w:val="Hyperlink"/>
            <w:rFonts w:ascii="Arial" w:hAnsi="Arial" w:cs="Arial"/>
          </w:rPr>
          <w:t>Deaths related to terrorism from 1992 to 2022 - Office for National Statistics (ons.gov.uk)</w:t>
        </w:r>
      </w:hyperlink>
      <w:r w:rsidRPr="00063FD7">
        <w:rPr>
          <w:rFonts w:ascii="Arial" w:hAnsi="Arial" w:cs="Arial"/>
        </w:rPr>
        <w:t xml:space="preserve"> (Accessed: 03.03.2023). </w:t>
      </w:r>
    </w:p>
    <w:p w14:paraId="45DF25BB"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UK Government (2019) </w:t>
      </w:r>
      <w:r w:rsidRPr="00063FD7">
        <w:rPr>
          <w:rFonts w:ascii="Arial" w:hAnsi="Arial" w:cs="Arial"/>
          <w:i/>
          <w:iCs/>
        </w:rPr>
        <w:t xml:space="preserve">Stricter laws to tackle terrorism come into force. </w:t>
      </w:r>
      <w:r w:rsidRPr="00063FD7">
        <w:rPr>
          <w:rFonts w:ascii="Arial" w:hAnsi="Arial" w:cs="Arial"/>
        </w:rPr>
        <w:t xml:space="preserve">Available at: </w:t>
      </w:r>
      <w:hyperlink r:id="rId25" w:history="1">
        <w:r w:rsidRPr="00063FD7">
          <w:rPr>
            <w:rStyle w:val="Hyperlink"/>
            <w:rFonts w:ascii="Arial" w:hAnsi="Arial" w:cs="Arial"/>
          </w:rPr>
          <w:t>Stricter laws to tackle terrorism come into force - GOV.UK (www.gov.uk)</w:t>
        </w:r>
      </w:hyperlink>
      <w:r w:rsidRPr="00063FD7">
        <w:rPr>
          <w:rFonts w:ascii="Arial" w:hAnsi="Arial" w:cs="Arial"/>
        </w:rPr>
        <w:t xml:space="preserve"> (Accessed: 03.03.2023). </w:t>
      </w:r>
    </w:p>
    <w:p w14:paraId="1CB74550"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UK Government (2022) </w:t>
      </w:r>
      <w:r w:rsidRPr="00063FD7">
        <w:rPr>
          <w:rFonts w:ascii="Arial" w:hAnsi="Arial" w:cs="Arial"/>
          <w:i/>
          <w:iCs/>
        </w:rPr>
        <w:t xml:space="preserve">Operation of police powers under the Terrorism Act 2000 and subsequent legislation: Arrests, outcomes, and stop and search, Great Britain, quarterly update to September 2022. </w:t>
      </w:r>
      <w:r w:rsidRPr="00063FD7">
        <w:rPr>
          <w:rFonts w:ascii="Arial" w:hAnsi="Arial" w:cs="Arial"/>
        </w:rPr>
        <w:t xml:space="preserve">Available at: </w:t>
      </w:r>
      <w:hyperlink r:id="rId26" w:history="1">
        <w:r w:rsidRPr="00063FD7">
          <w:rPr>
            <w:rStyle w:val="Hyperlink"/>
            <w:rFonts w:ascii="Arial" w:hAnsi="Arial" w:cs="Arial"/>
          </w:rPr>
          <w:t>Operation of police powers under the Terrorism Act 2000 and subsequent legislation: Arrests, outcomes, and stop and search, Great Britain, quarterly update to September 2022 - GOV.UK (www.gov.uk)</w:t>
        </w:r>
      </w:hyperlink>
      <w:r w:rsidRPr="00063FD7">
        <w:rPr>
          <w:rFonts w:ascii="Arial" w:hAnsi="Arial" w:cs="Arial"/>
        </w:rPr>
        <w:t xml:space="preserve"> (Accessed: 03.03.2023).</w:t>
      </w:r>
    </w:p>
    <w:p w14:paraId="3DEAC164"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UK Government (2023) </w:t>
      </w:r>
      <w:r w:rsidRPr="00063FD7">
        <w:rPr>
          <w:rFonts w:ascii="Arial" w:hAnsi="Arial" w:cs="Arial"/>
          <w:i/>
          <w:iCs/>
        </w:rPr>
        <w:t xml:space="preserve">Terrorism and national emergencies. </w:t>
      </w:r>
      <w:r w:rsidRPr="00063FD7">
        <w:rPr>
          <w:rFonts w:ascii="Arial" w:hAnsi="Arial" w:cs="Arial"/>
        </w:rPr>
        <w:t xml:space="preserve">Available at: </w:t>
      </w:r>
      <w:hyperlink r:id="rId27" w:history="1">
        <w:r w:rsidRPr="00063FD7">
          <w:rPr>
            <w:rStyle w:val="Hyperlink"/>
            <w:rFonts w:ascii="Arial" w:hAnsi="Arial" w:cs="Arial"/>
          </w:rPr>
          <w:t>Terrorism and national emergencies: Terrorism threat levels - GOV.UK (www.gov.uk)</w:t>
        </w:r>
      </w:hyperlink>
      <w:r w:rsidRPr="00063FD7">
        <w:rPr>
          <w:rFonts w:ascii="Arial" w:hAnsi="Arial" w:cs="Arial"/>
        </w:rPr>
        <w:t xml:space="preserve"> (Accessed: 03.03.2023). </w:t>
      </w:r>
    </w:p>
    <w:p w14:paraId="7209DD10" w14:textId="77777777" w:rsidR="00063FD7" w:rsidRPr="00063FD7" w:rsidRDefault="00063FD7" w:rsidP="00063FD7">
      <w:pPr>
        <w:spacing w:line="360" w:lineRule="auto"/>
        <w:ind w:right="531"/>
        <w:rPr>
          <w:rFonts w:ascii="Arial" w:hAnsi="Arial" w:cs="Arial"/>
        </w:rPr>
      </w:pPr>
      <w:proofErr w:type="spellStart"/>
      <w:r w:rsidRPr="00063FD7">
        <w:rPr>
          <w:rFonts w:ascii="Arial" w:hAnsi="Arial" w:cs="Arial"/>
        </w:rPr>
        <w:t>Verkaik</w:t>
      </w:r>
      <w:proofErr w:type="spellEnd"/>
      <w:r w:rsidRPr="00063FD7">
        <w:rPr>
          <w:rFonts w:ascii="Arial" w:hAnsi="Arial" w:cs="Arial"/>
        </w:rPr>
        <w:t xml:space="preserve">, R. (2017) </w:t>
      </w:r>
      <w:r w:rsidRPr="00063FD7">
        <w:rPr>
          <w:rFonts w:ascii="Arial" w:hAnsi="Arial" w:cs="Arial"/>
          <w:i/>
          <w:iCs/>
        </w:rPr>
        <w:t xml:space="preserve">Why it’s becoming impossible to stop the terrorists. </w:t>
      </w:r>
      <w:r w:rsidRPr="00063FD7">
        <w:rPr>
          <w:rFonts w:ascii="Arial" w:hAnsi="Arial" w:cs="Arial"/>
        </w:rPr>
        <w:t xml:space="preserve">Available at: </w:t>
      </w:r>
      <w:hyperlink r:id="rId28" w:history="1">
        <w:r w:rsidRPr="00063FD7">
          <w:rPr>
            <w:rStyle w:val="Hyperlink"/>
            <w:rFonts w:ascii="Arial" w:hAnsi="Arial" w:cs="Arial"/>
          </w:rPr>
          <w:t xml:space="preserve">Why it’s becoming impossible to stop the terrorists | Robert </w:t>
        </w:r>
        <w:proofErr w:type="spellStart"/>
        <w:r w:rsidRPr="00063FD7">
          <w:rPr>
            <w:rStyle w:val="Hyperlink"/>
            <w:rFonts w:ascii="Arial" w:hAnsi="Arial" w:cs="Arial"/>
          </w:rPr>
          <w:t>Verkaik</w:t>
        </w:r>
        <w:proofErr w:type="spellEnd"/>
        <w:r w:rsidRPr="00063FD7">
          <w:rPr>
            <w:rStyle w:val="Hyperlink"/>
            <w:rFonts w:ascii="Arial" w:hAnsi="Arial" w:cs="Arial"/>
          </w:rPr>
          <w:t xml:space="preserve"> | The Guardian</w:t>
        </w:r>
      </w:hyperlink>
      <w:r w:rsidRPr="00063FD7">
        <w:rPr>
          <w:rFonts w:ascii="Arial" w:hAnsi="Arial" w:cs="Arial"/>
        </w:rPr>
        <w:t xml:space="preserve"> (Accessed: 03.03.2023). </w:t>
      </w:r>
    </w:p>
    <w:p w14:paraId="691C32F6" w14:textId="77777777" w:rsidR="00063FD7" w:rsidRDefault="00063FD7" w:rsidP="00063FD7">
      <w:pPr>
        <w:spacing w:line="360" w:lineRule="auto"/>
        <w:rPr>
          <w:rFonts w:ascii="Arial" w:eastAsia="Calibri" w:hAnsi="Arial" w:cs="Arial"/>
          <w:u w:val="single"/>
        </w:rPr>
      </w:pPr>
    </w:p>
    <w:p w14:paraId="651F3CA4" w14:textId="7F729071" w:rsidR="008A0124" w:rsidRPr="00063FD7" w:rsidRDefault="00D74154" w:rsidP="00063FD7">
      <w:pPr>
        <w:spacing w:line="360" w:lineRule="auto"/>
        <w:rPr>
          <w:rFonts w:ascii="Arial" w:eastAsia="Calibri" w:hAnsi="Arial" w:cs="Arial"/>
          <w:u w:val="single"/>
        </w:rPr>
      </w:pPr>
      <w:r w:rsidRPr="00063FD7">
        <w:rPr>
          <w:rFonts w:ascii="Arial" w:eastAsia="Calibri" w:hAnsi="Arial" w:cs="Arial"/>
          <w:u w:val="single"/>
        </w:rPr>
        <w:lastRenderedPageBreak/>
        <w:t>Critically evaluate the effectiveness of crime prevention strategies in relation to Serious and Organised Crime</w:t>
      </w:r>
    </w:p>
    <w:p w14:paraId="56A7DBB2" w14:textId="7FEEB1B4" w:rsidR="00931089" w:rsidRPr="00063FD7" w:rsidRDefault="008A0124" w:rsidP="00063FD7">
      <w:pPr>
        <w:spacing w:line="360" w:lineRule="auto"/>
        <w:rPr>
          <w:rFonts w:ascii="Arial" w:eastAsia="Calibri" w:hAnsi="Arial" w:cs="Arial"/>
        </w:rPr>
      </w:pPr>
      <w:r w:rsidRPr="00063FD7">
        <w:rPr>
          <w:rFonts w:ascii="Arial" w:eastAsia="Calibri" w:hAnsi="Arial" w:cs="Arial"/>
        </w:rPr>
        <w:t>Serious and organised crime</w:t>
      </w:r>
      <w:r w:rsidR="000B2DE5" w:rsidRPr="00063FD7">
        <w:rPr>
          <w:rFonts w:ascii="Arial" w:eastAsia="Calibri" w:hAnsi="Arial" w:cs="Arial"/>
        </w:rPr>
        <w:t xml:space="preserve"> (SOC)</w:t>
      </w:r>
      <w:r w:rsidRPr="00063FD7">
        <w:rPr>
          <w:rFonts w:ascii="Arial" w:eastAsia="Calibri" w:hAnsi="Arial" w:cs="Arial"/>
        </w:rPr>
        <w:t xml:space="preserve"> is a significant challenge for the police within the United Kingdom.</w:t>
      </w:r>
      <w:r w:rsidR="000B2DE5" w:rsidRPr="00063FD7">
        <w:rPr>
          <w:rFonts w:ascii="Arial" w:eastAsia="Calibri" w:hAnsi="Arial" w:cs="Arial"/>
        </w:rPr>
        <w:t xml:space="preserve"> This is supported by the House of Lords (2023) who note tha</w:t>
      </w:r>
      <w:r w:rsidR="001410CE" w:rsidRPr="00063FD7">
        <w:rPr>
          <w:rFonts w:ascii="Arial" w:eastAsia="Calibri" w:hAnsi="Arial" w:cs="Arial"/>
        </w:rPr>
        <w:t>t SOC activity is often planned, coordinated, and operated by individuals and groups.</w:t>
      </w:r>
      <w:r w:rsidRPr="00063FD7">
        <w:rPr>
          <w:rFonts w:ascii="Arial" w:eastAsia="Calibri" w:hAnsi="Arial" w:cs="Arial"/>
        </w:rPr>
        <w:t xml:space="preserve"> S</w:t>
      </w:r>
      <w:r w:rsidR="001410CE" w:rsidRPr="00063FD7">
        <w:rPr>
          <w:rFonts w:ascii="Arial" w:eastAsia="Calibri" w:hAnsi="Arial" w:cs="Arial"/>
        </w:rPr>
        <w:t xml:space="preserve">OC </w:t>
      </w:r>
      <w:r w:rsidRPr="00063FD7">
        <w:rPr>
          <w:rFonts w:ascii="Arial" w:eastAsia="Calibri" w:hAnsi="Arial" w:cs="Arial"/>
        </w:rPr>
        <w:t xml:space="preserve">involves sophisticated networks that </w:t>
      </w:r>
      <w:r w:rsidR="000B2DE5" w:rsidRPr="00063FD7">
        <w:rPr>
          <w:rFonts w:ascii="Arial" w:eastAsia="Calibri" w:hAnsi="Arial" w:cs="Arial"/>
        </w:rPr>
        <w:t>operate across the borders within the United Kingdom</w:t>
      </w:r>
      <w:r w:rsidR="001410CE" w:rsidRPr="00063FD7">
        <w:rPr>
          <w:rFonts w:ascii="Arial" w:eastAsia="Calibri" w:hAnsi="Arial" w:cs="Arial"/>
        </w:rPr>
        <w:t xml:space="preserve"> (House of Lords, 2023)</w:t>
      </w:r>
      <w:r w:rsidR="000B2DE5" w:rsidRPr="00063FD7">
        <w:rPr>
          <w:rFonts w:ascii="Arial" w:eastAsia="Calibri" w:hAnsi="Arial" w:cs="Arial"/>
        </w:rPr>
        <w:t xml:space="preserve">. </w:t>
      </w:r>
      <w:r w:rsidR="00F90A5C" w:rsidRPr="00063FD7">
        <w:rPr>
          <w:rFonts w:ascii="Arial" w:eastAsia="Calibri" w:hAnsi="Arial" w:cs="Arial"/>
        </w:rPr>
        <w:t>The UK Government</w:t>
      </w:r>
      <w:r w:rsidR="00333D17" w:rsidRPr="00063FD7">
        <w:rPr>
          <w:rFonts w:ascii="Arial" w:eastAsia="Calibri" w:hAnsi="Arial" w:cs="Arial"/>
        </w:rPr>
        <w:t xml:space="preserve"> (2019) outline nine of the main categories of serious offences which are committed within the UK, these </w:t>
      </w:r>
      <w:proofErr w:type="gramStart"/>
      <w:r w:rsidR="00333D17" w:rsidRPr="00063FD7">
        <w:rPr>
          <w:rFonts w:ascii="Arial" w:eastAsia="Calibri" w:hAnsi="Arial" w:cs="Arial"/>
        </w:rPr>
        <w:t>are;</w:t>
      </w:r>
      <w:proofErr w:type="gramEnd"/>
      <w:r w:rsidR="00333D17" w:rsidRPr="00063FD7">
        <w:rPr>
          <w:rFonts w:ascii="Arial" w:eastAsia="Calibri" w:hAnsi="Arial" w:cs="Arial"/>
        </w:rPr>
        <w:t xml:space="preserve"> Child sexual exploitation and abuse, illegal drugs, illegal firearms, fraud, money laundering and other economic crime, bribery and corruption, organised immigration crime, modern slavery and human trafficking and cybercrime. </w:t>
      </w:r>
      <w:r w:rsidRPr="00063FD7">
        <w:rPr>
          <w:rFonts w:ascii="Arial" w:eastAsia="Calibri" w:hAnsi="Arial" w:cs="Arial"/>
        </w:rPr>
        <w:t xml:space="preserve">There are a multitude of ways in which the police have had to adapt to meet the challenges presented by organised criminals and criminal gangs. </w:t>
      </w:r>
      <w:r w:rsidR="00931089" w:rsidRPr="00063FD7">
        <w:rPr>
          <w:rFonts w:ascii="Arial" w:eastAsia="Calibri" w:hAnsi="Arial" w:cs="Arial"/>
        </w:rPr>
        <w:t xml:space="preserve">This essay aims to critically evaluate the effectiveness in relation to SOC within the UK police. </w:t>
      </w:r>
    </w:p>
    <w:p w14:paraId="0FDDB22C" w14:textId="0698DF89" w:rsidR="00991FBD" w:rsidRPr="00063FD7" w:rsidRDefault="00931089" w:rsidP="00063FD7">
      <w:pPr>
        <w:spacing w:line="360" w:lineRule="auto"/>
        <w:rPr>
          <w:rFonts w:ascii="Arial" w:eastAsia="Calibri" w:hAnsi="Arial" w:cs="Arial"/>
        </w:rPr>
      </w:pPr>
      <w:r w:rsidRPr="00063FD7">
        <w:rPr>
          <w:rFonts w:ascii="Arial" w:eastAsia="Calibri" w:hAnsi="Arial" w:cs="Arial"/>
        </w:rPr>
        <w:t xml:space="preserve">One method of crime prevention the UK police use is intelligence led policing. </w:t>
      </w:r>
      <w:r w:rsidR="003B4849" w:rsidRPr="00063FD7">
        <w:rPr>
          <w:rFonts w:ascii="Arial" w:eastAsia="Calibri" w:hAnsi="Arial" w:cs="Arial"/>
        </w:rPr>
        <w:t xml:space="preserve">The National Crime Agency (2023) </w:t>
      </w:r>
      <w:r w:rsidR="00CF0B7E" w:rsidRPr="00063FD7">
        <w:rPr>
          <w:rFonts w:ascii="Arial" w:eastAsia="Calibri" w:hAnsi="Arial" w:cs="Arial"/>
        </w:rPr>
        <w:t xml:space="preserve">use intelligence to guide their investigation into (SOC). Intelligence enables the police to prioritise their efforts and maximise their disruption of (SOC) networks. </w:t>
      </w:r>
      <w:proofErr w:type="spellStart"/>
      <w:r w:rsidRPr="00063FD7">
        <w:rPr>
          <w:rFonts w:ascii="Arial" w:eastAsia="Calibri" w:hAnsi="Arial" w:cs="Arial"/>
        </w:rPr>
        <w:t>Kowalick</w:t>
      </w:r>
      <w:proofErr w:type="spellEnd"/>
      <w:r w:rsidRPr="00063FD7">
        <w:rPr>
          <w:rFonts w:ascii="Arial" w:eastAsia="Calibri" w:hAnsi="Arial" w:cs="Arial"/>
        </w:rPr>
        <w:t xml:space="preserve"> </w:t>
      </w:r>
      <w:r w:rsidRPr="00F90576">
        <w:rPr>
          <w:rFonts w:ascii="Arial" w:eastAsia="Calibri" w:hAnsi="Arial" w:cs="Arial"/>
          <w:i/>
          <w:iCs/>
        </w:rPr>
        <w:t>et al</w:t>
      </w:r>
      <w:r w:rsidRPr="00063FD7">
        <w:rPr>
          <w:rFonts w:ascii="Arial" w:eastAsia="Calibri" w:hAnsi="Arial" w:cs="Arial"/>
        </w:rPr>
        <w:t xml:space="preserve"> (2018) support this view and note that intelligence plays a major role in helping with decision making and risk assessments.</w:t>
      </w:r>
      <w:r w:rsidR="00022356" w:rsidRPr="00063FD7">
        <w:rPr>
          <w:rFonts w:ascii="Arial" w:eastAsia="Calibri" w:hAnsi="Arial" w:cs="Arial"/>
        </w:rPr>
        <w:t xml:space="preserve"> This is built upon by Ratcliffe </w:t>
      </w:r>
      <w:r w:rsidR="00022356" w:rsidRPr="00F90576">
        <w:rPr>
          <w:rFonts w:ascii="Arial" w:eastAsia="Calibri" w:hAnsi="Arial" w:cs="Arial"/>
          <w:i/>
          <w:iCs/>
        </w:rPr>
        <w:t>et al</w:t>
      </w:r>
      <w:r w:rsidR="00022356" w:rsidRPr="00063FD7">
        <w:rPr>
          <w:rFonts w:ascii="Arial" w:eastAsia="Calibri" w:hAnsi="Arial" w:cs="Arial"/>
        </w:rPr>
        <w:t xml:space="preserve"> (2014) who note that the move towards an intelligence led policing model has arisen from the growing gap between demand and resources as well as the development of techno</w:t>
      </w:r>
      <w:r w:rsidR="009F43FA" w:rsidRPr="00063FD7">
        <w:rPr>
          <w:rFonts w:ascii="Arial" w:eastAsia="Calibri" w:hAnsi="Arial" w:cs="Arial"/>
        </w:rPr>
        <w:t xml:space="preserve">logy. </w:t>
      </w:r>
      <w:r w:rsidR="00FF772A" w:rsidRPr="00063FD7">
        <w:rPr>
          <w:rFonts w:ascii="Arial" w:eastAsia="Calibri" w:hAnsi="Arial" w:cs="Arial"/>
        </w:rPr>
        <w:t xml:space="preserve">There are several ways which in which intelligence led policing aids in reducing </w:t>
      </w:r>
      <w:r w:rsidR="00F90576">
        <w:rPr>
          <w:rFonts w:ascii="Arial" w:eastAsia="Calibri" w:hAnsi="Arial" w:cs="Arial"/>
        </w:rPr>
        <w:t>(</w:t>
      </w:r>
      <w:r w:rsidR="00FF772A" w:rsidRPr="00063FD7">
        <w:rPr>
          <w:rFonts w:ascii="Arial" w:eastAsia="Calibri" w:hAnsi="Arial" w:cs="Arial"/>
        </w:rPr>
        <w:t>SOC</w:t>
      </w:r>
      <w:r w:rsidR="00F90576">
        <w:rPr>
          <w:rFonts w:ascii="Arial" w:eastAsia="Calibri" w:hAnsi="Arial" w:cs="Arial"/>
        </w:rPr>
        <w:t>)</w:t>
      </w:r>
      <w:r w:rsidR="00FF772A" w:rsidRPr="00063FD7">
        <w:rPr>
          <w:rFonts w:ascii="Arial" w:eastAsia="Calibri" w:hAnsi="Arial" w:cs="Arial"/>
        </w:rPr>
        <w:t>.</w:t>
      </w:r>
      <w:r w:rsidR="00022356" w:rsidRPr="00063FD7">
        <w:rPr>
          <w:rFonts w:ascii="Arial" w:eastAsia="Calibri" w:hAnsi="Arial" w:cs="Arial"/>
        </w:rPr>
        <w:t xml:space="preserve"> </w:t>
      </w:r>
      <w:r w:rsidR="00FF772A" w:rsidRPr="00063FD7">
        <w:rPr>
          <w:rFonts w:ascii="Arial" w:eastAsia="Calibri" w:hAnsi="Arial" w:cs="Arial"/>
        </w:rPr>
        <w:t>Coyne and Bell (2011) suggest that intelligence enables the police to understand and prioritise large quantities of information.</w:t>
      </w:r>
      <w:r w:rsidR="00991FBD" w:rsidRPr="00063FD7">
        <w:rPr>
          <w:rFonts w:ascii="Arial" w:eastAsia="Calibri" w:hAnsi="Arial" w:cs="Arial"/>
        </w:rPr>
        <w:t xml:space="preserve"> Moreover, intelligence led policing provides police with an objective view of criminal activity and therefore leads to increased police efficiency. However, there have been some criticisms made of intelligence led policing. Research conducted by Ratcliffe </w:t>
      </w:r>
      <w:r w:rsidR="00991FBD" w:rsidRPr="00F90576">
        <w:rPr>
          <w:rFonts w:ascii="Arial" w:eastAsia="Calibri" w:hAnsi="Arial" w:cs="Arial"/>
          <w:i/>
          <w:iCs/>
        </w:rPr>
        <w:t>et al</w:t>
      </w:r>
      <w:r w:rsidR="00991FBD" w:rsidRPr="00063FD7">
        <w:rPr>
          <w:rFonts w:ascii="Arial" w:eastAsia="Calibri" w:hAnsi="Arial" w:cs="Arial"/>
        </w:rPr>
        <w:t xml:space="preserve"> (2014) found that </w:t>
      </w:r>
      <w:r w:rsidR="0011032E" w:rsidRPr="00063FD7">
        <w:rPr>
          <w:rFonts w:ascii="Arial" w:eastAsia="Calibri" w:hAnsi="Arial" w:cs="Arial"/>
        </w:rPr>
        <w:t xml:space="preserve">intelligence analysts at regional and national levels were inconsistent in their analysis of organised crime. Furthermore, </w:t>
      </w:r>
      <w:r w:rsidR="00FF6CBB" w:rsidRPr="00063FD7">
        <w:rPr>
          <w:rFonts w:ascii="Arial" w:eastAsia="Calibri" w:hAnsi="Arial" w:cs="Arial"/>
        </w:rPr>
        <w:t>Brown</w:t>
      </w:r>
      <w:r w:rsidR="005E33B2" w:rsidRPr="00063FD7">
        <w:rPr>
          <w:rFonts w:ascii="Arial" w:eastAsia="Calibri" w:hAnsi="Arial" w:cs="Arial"/>
        </w:rPr>
        <w:t xml:space="preserve"> (20</w:t>
      </w:r>
      <w:r w:rsidR="00FF6CBB" w:rsidRPr="00063FD7">
        <w:rPr>
          <w:rFonts w:ascii="Arial" w:eastAsia="Calibri" w:hAnsi="Arial" w:cs="Arial"/>
        </w:rPr>
        <w:t>18</w:t>
      </w:r>
      <w:r w:rsidR="005E33B2" w:rsidRPr="00063FD7">
        <w:rPr>
          <w:rFonts w:ascii="Arial" w:eastAsia="Calibri" w:hAnsi="Arial" w:cs="Arial"/>
        </w:rPr>
        <w:t>) raise</w:t>
      </w:r>
      <w:r w:rsidR="00FF6CBB" w:rsidRPr="00063FD7">
        <w:rPr>
          <w:rFonts w:ascii="Arial" w:eastAsia="Calibri" w:hAnsi="Arial" w:cs="Arial"/>
        </w:rPr>
        <w:t>s</w:t>
      </w:r>
      <w:r w:rsidR="005E33B2" w:rsidRPr="00063FD7">
        <w:rPr>
          <w:rFonts w:ascii="Arial" w:eastAsia="Calibri" w:hAnsi="Arial" w:cs="Arial"/>
        </w:rPr>
        <w:t xml:space="preserve"> concerns about intelligence being collected and analysed illegally. In response to this the United Kingdom introduced the Investigatory Powers Act (2016). </w:t>
      </w:r>
      <w:r w:rsidR="003A2D39" w:rsidRPr="00063FD7">
        <w:rPr>
          <w:rFonts w:ascii="Arial" w:eastAsia="Calibri" w:hAnsi="Arial" w:cs="Arial"/>
        </w:rPr>
        <w:t>This legal power</w:t>
      </w:r>
      <w:r w:rsidR="005E33B2" w:rsidRPr="00063FD7">
        <w:rPr>
          <w:rFonts w:ascii="Arial" w:eastAsia="Calibri" w:hAnsi="Arial" w:cs="Arial"/>
        </w:rPr>
        <w:t xml:space="preserve"> ensures that intelligence is obtained lawfully whilst also outlining offences in relation to the unlawful interception of communications and data (Bryant and Bryant, 202</w:t>
      </w:r>
      <w:r w:rsidR="00FF6CBB" w:rsidRPr="00063FD7">
        <w:rPr>
          <w:rFonts w:ascii="Arial" w:eastAsia="Calibri" w:hAnsi="Arial" w:cs="Arial"/>
        </w:rPr>
        <w:t>0</w:t>
      </w:r>
      <w:r w:rsidR="005E33B2" w:rsidRPr="00063FD7">
        <w:rPr>
          <w:rFonts w:ascii="Arial" w:eastAsia="Calibri" w:hAnsi="Arial" w:cs="Arial"/>
        </w:rPr>
        <w:t xml:space="preserve"> and Crown and Database right, 2016).  </w:t>
      </w:r>
    </w:p>
    <w:p w14:paraId="33DF3042" w14:textId="13ECE8D8" w:rsidR="00931089" w:rsidRPr="00063FD7" w:rsidRDefault="00991FBD" w:rsidP="00063FD7">
      <w:pPr>
        <w:spacing w:line="360" w:lineRule="auto"/>
        <w:rPr>
          <w:rFonts w:ascii="Arial" w:eastAsia="Calibri" w:hAnsi="Arial" w:cs="Arial"/>
        </w:rPr>
      </w:pPr>
      <w:r w:rsidRPr="00063FD7">
        <w:rPr>
          <w:rFonts w:ascii="Arial" w:eastAsia="Calibri" w:hAnsi="Arial" w:cs="Arial"/>
        </w:rPr>
        <w:t xml:space="preserve">Within the UK the police use the National Intelligence Model (NIM) to gather and analyse intelligence.  The model is split into three levels, these being local issues, cross border issues and serious and organised crime (National Criminal Intelligence Service, 2000). </w:t>
      </w:r>
      <w:r w:rsidR="001C75C3" w:rsidRPr="00063FD7">
        <w:rPr>
          <w:rFonts w:ascii="Arial" w:eastAsia="Calibri" w:hAnsi="Arial" w:cs="Arial"/>
        </w:rPr>
        <w:t xml:space="preserve">As </w:t>
      </w:r>
      <w:r w:rsidR="001C75C3" w:rsidRPr="00063FD7">
        <w:rPr>
          <w:rFonts w:ascii="Arial" w:eastAsia="Calibri" w:hAnsi="Arial" w:cs="Arial"/>
        </w:rPr>
        <w:lastRenderedPageBreak/>
        <w:t>previously mentioned, intelligence led policing has been criticised for communication breakdown between local and governmental intelligence. However, the NIM</w:t>
      </w:r>
      <w:r w:rsidR="00106724" w:rsidRPr="00063FD7">
        <w:rPr>
          <w:rFonts w:ascii="Arial" w:eastAsia="Calibri" w:hAnsi="Arial" w:cs="Arial"/>
        </w:rPr>
        <w:t xml:space="preserve"> is effective as it promotes collaboration and communication between the three levels. The reason this is done is to reduce the risk that someone or something is missed (Bryant and Bryant, 202</w:t>
      </w:r>
      <w:r w:rsidR="00FF6CBB" w:rsidRPr="00063FD7">
        <w:rPr>
          <w:rFonts w:ascii="Arial" w:eastAsia="Calibri" w:hAnsi="Arial" w:cs="Arial"/>
        </w:rPr>
        <w:t>0</w:t>
      </w:r>
      <w:r w:rsidR="00106724" w:rsidRPr="00063FD7">
        <w:rPr>
          <w:rFonts w:ascii="Arial" w:eastAsia="Calibri" w:hAnsi="Arial" w:cs="Arial"/>
        </w:rPr>
        <w:t xml:space="preserve">). </w:t>
      </w:r>
      <w:r w:rsidR="001C75C3" w:rsidRPr="00063FD7">
        <w:rPr>
          <w:rFonts w:ascii="Arial" w:eastAsia="Calibri" w:hAnsi="Arial" w:cs="Arial"/>
        </w:rPr>
        <w:t xml:space="preserve"> A</w:t>
      </w:r>
      <w:r w:rsidR="00EF6268" w:rsidRPr="00063FD7">
        <w:rPr>
          <w:rFonts w:ascii="Arial" w:eastAsia="Calibri" w:hAnsi="Arial" w:cs="Arial"/>
        </w:rPr>
        <w:t xml:space="preserve">dditionally, </w:t>
      </w:r>
      <w:r w:rsidR="00615033" w:rsidRPr="00063FD7">
        <w:rPr>
          <w:rFonts w:ascii="Arial" w:eastAsia="Calibri" w:hAnsi="Arial" w:cs="Arial"/>
        </w:rPr>
        <w:t xml:space="preserve">there are various ways in which intelligence is collected. The National Crime Agency (2023) reveals the various means in which intelligence is obtained such as undercover officers, members of the public and social media. </w:t>
      </w:r>
    </w:p>
    <w:p w14:paraId="380B8770" w14:textId="16B9E348" w:rsidR="00931089" w:rsidRPr="00063FD7" w:rsidRDefault="003A2D39" w:rsidP="00063FD7">
      <w:pPr>
        <w:spacing w:line="360" w:lineRule="auto"/>
        <w:rPr>
          <w:rFonts w:ascii="Arial" w:eastAsia="Calibri" w:hAnsi="Arial" w:cs="Arial"/>
        </w:rPr>
      </w:pPr>
      <w:r w:rsidRPr="00063FD7">
        <w:rPr>
          <w:rFonts w:ascii="Arial" w:eastAsia="Calibri" w:hAnsi="Arial" w:cs="Arial"/>
        </w:rPr>
        <w:t xml:space="preserve">Alongside Intelligence led policing, financial investigations are another crime prevention strategy which disrupt </w:t>
      </w:r>
      <w:r w:rsidR="00F90576">
        <w:rPr>
          <w:rFonts w:ascii="Arial" w:eastAsia="Calibri" w:hAnsi="Arial" w:cs="Arial"/>
        </w:rPr>
        <w:t>(</w:t>
      </w:r>
      <w:r w:rsidRPr="00063FD7">
        <w:rPr>
          <w:rFonts w:ascii="Arial" w:eastAsia="Calibri" w:hAnsi="Arial" w:cs="Arial"/>
        </w:rPr>
        <w:t>SOC</w:t>
      </w:r>
      <w:r w:rsidR="00F90576">
        <w:rPr>
          <w:rFonts w:ascii="Arial" w:eastAsia="Calibri" w:hAnsi="Arial" w:cs="Arial"/>
        </w:rPr>
        <w:t>)</w:t>
      </w:r>
      <w:r w:rsidRPr="00063FD7">
        <w:rPr>
          <w:rFonts w:ascii="Arial" w:eastAsia="Calibri" w:hAnsi="Arial" w:cs="Arial"/>
        </w:rPr>
        <w:t xml:space="preserve">. This is supported by The European Commission (2023) who suggest that financial investigations develop crucial evidence which helps to dismantle organised crime networks. </w:t>
      </w:r>
      <w:r w:rsidR="008157FE" w:rsidRPr="00063FD7">
        <w:rPr>
          <w:rFonts w:ascii="Arial" w:eastAsia="Calibri" w:hAnsi="Arial" w:cs="Arial"/>
        </w:rPr>
        <w:t xml:space="preserve">The Proceeds of Crime Act (2002) enables the police to recover assets from criminals which have been obtained through criminal activity. The Crown Prosecution Service (2019) suggests that the proceeds of crime act </w:t>
      </w:r>
      <w:r w:rsidR="0048189E" w:rsidRPr="00063FD7">
        <w:rPr>
          <w:rFonts w:ascii="Arial" w:eastAsia="Calibri" w:hAnsi="Arial" w:cs="Arial"/>
        </w:rPr>
        <w:t>are</w:t>
      </w:r>
      <w:r w:rsidR="008157FE" w:rsidRPr="00063FD7">
        <w:rPr>
          <w:rFonts w:ascii="Arial" w:eastAsia="Calibri" w:hAnsi="Arial" w:cs="Arial"/>
        </w:rPr>
        <w:t xml:space="preserve"> beneficial as it removes the proceeds criminals have gained through their activity </w:t>
      </w:r>
      <w:proofErr w:type="gramStart"/>
      <w:r w:rsidR="008157FE" w:rsidRPr="00063FD7">
        <w:rPr>
          <w:rFonts w:ascii="Arial" w:eastAsia="Calibri" w:hAnsi="Arial" w:cs="Arial"/>
        </w:rPr>
        <w:t>and also</w:t>
      </w:r>
      <w:proofErr w:type="gramEnd"/>
      <w:r w:rsidR="008157FE" w:rsidRPr="00063FD7">
        <w:rPr>
          <w:rFonts w:ascii="Arial" w:eastAsia="Calibri" w:hAnsi="Arial" w:cs="Arial"/>
        </w:rPr>
        <w:t xml:space="preserve"> deters them from further offences. Brown (2013) notes the emphasis that the UK government has placed on the importance of financial investigations in disrupting organised crime by noting that the number of financial investigators has increased exponentially in the past twenty years. </w:t>
      </w:r>
      <w:r w:rsidR="0048189E" w:rsidRPr="00063FD7">
        <w:rPr>
          <w:rFonts w:ascii="Arial" w:eastAsia="Calibri" w:hAnsi="Arial" w:cs="Arial"/>
        </w:rPr>
        <w:t>Moreover,</w:t>
      </w:r>
      <w:r w:rsidR="00106724" w:rsidRPr="00063FD7">
        <w:rPr>
          <w:rFonts w:ascii="Arial" w:eastAsia="Calibri" w:hAnsi="Arial" w:cs="Arial"/>
        </w:rPr>
        <w:t xml:space="preserve"> recent research shows that between 2021 and 2022 in the UK a total of 345 million pounds was recovered from </w:t>
      </w:r>
      <w:r w:rsidR="00F90576">
        <w:rPr>
          <w:rFonts w:ascii="Arial" w:eastAsia="Calibri" w:hAnsi="Arial" w:cs="Arial"/>
        </w:rPr>
        <w:t>(</w:t>
      </w:r>
      <w:r w:rsidR="00106724" w:rsidRPr="00063FD7">
        <w:rPr>
          <w:rFonts w:ascii="Arial" w:eastAsia="Calibri" w:hAnsi="Arial" w:cs="Arial"/>
        </w:rPr>
        <w:t>SOC</w:t>
      </w:r>
      <w:r w:rsidR="00F90576">
        <w:rPr>
          <w:rFonts w:ascii="Arial" w:eastAsia="Calibri" w:hAnsi="Arial" w:cs="Arial"/>
        </w:rPr>
        <w:t>)</w:t>
      </w:r>
      <w:r w:rsidR="00106724" w:rsidRPr="00063FD7">
        <w:rPr>
          <w:rFonts w:ascii="Arial" w:eastAsia="Calibri" w:hAnsi="Arial" w:cs="Arial"/>
        </w:rPr>
        <w:t xml:space="preserve"> groups (</w:t>
      </w:r>
      <w:r w:rsidR="000B438A" w:rsidRPr="00063FD7">
        <w:rPr>
          <w:rFonts w:ascii="Arial" w:eastAsia="Calibri" w:hAnsi="Arial" w:cs="Arial"/>
        </w:rPr>
        <w:t>UK Government</w:t>
      </w:r>
      <w:r w:rsidR="00106724" w:rsidRPr="00063FD7">
        <w:rPr>
          <w:rFonts w:ascii="Arial" w:eastAsia="Calibri" w:hAnsi="Arial" w:cs="Arial"/>
        </w:rPr>
        <w:t xml:space="preserve">, 2022). </w:t>
      </w:r>
      <w:r w:rsidR="0048189E" w:rsidRPr="00063FD7">
        <w:rPr>
          <w:rFonts w:ascii="Arial" w:eastAsia="Calibri" w:hAnsi="Arial" w:cs="Arial"/>
        </w:rPr>
        <w:t>However, a small percentage of the recovered assets w</w:t>
      </w:r>
      <w:r w:rsidR="00F90576">
        <w:rPr>
          <w:rFonts w:ascii="Arial" w:eastAsia="Calibri" w:hAnsi="Arial" w:cs="Arial"/>
        </w:rPr>
        <w:t>ere</w:t>
      </w:r>
      <w:r w:rsidR="0048189E" w:rsidRPr="00063FD7">
        <w:rPr>
          <w:rFonts w:ascii="Arial" w:eastAsia="Calibri" w:hAnsi="Arial" w:cs="Arial"/>
        </w:rPr>
        <w:t xml:space="preserve"> refunded to victims. Moreover, the amount of money victims recover from proceeds of crime has been reducing since 2016. Additionally, recent research found that financial investigators have issued when collaborating with other countries and cited language and cultural barriers as major issues. Furthermore, the research found that financial investigations work well in collaboration with other crime prevention methods such as intelligence led policing and should not be relied upon solely</w:t>
      </w:r>
      <w:r w:rsidR="002F0457" w:rsidRPr="00063FD7">
        <w:rPr>
          <w:rFonts w:ascii="Arial" w:eastAsia="Calibri" w:hAnsi="Arial" w:cs="Arial"/>
        </w:rPr>
        <w:t xml:space="preserve"> (Home Office, 2012). </w:t>
      </w:r>
    </w:p>
    <w:p w14:paraId="30BAB931" w14:textId="20731574" w:rsidR="00063FD7" w:rsidRPr="00063FD7" w:rsidRDefault="00CD6E80" w:rsidP="00063FD7">
      <w:pPr>
        <w:spacing w:line="360" w:lineRule="auto"/>
        <w:rPr>
          <w:rFonts w:ascii="Arial" w:eastAsia="Calibri" w:hAnsi="Arial" w:cs="Arial"/>
        </w:rPr>
      </w:pPr>
      <w:r w:rsidRPr="00063FD7">
        <w:rPr>
          <w:rFonts w:ascii="Arial" w:eastAsia="Calibri" w:hAnsi="Arial" w:cs="Arial"/>
        </w:rPr>
        <w:t xml:space="preserve">In conclusion SOC is a major threat to the UK. Organised crime can have a detrimental impact on victims and criminals make a large amount of money from the crimes they commit. There are </w:t>
      </w:r>
      <w:r w:rsidR="00161AA3" w:rsidRPr="00063FD7">
        <w:rPr>
          <w:rFonts w:ascii="Arial" w:eastAsia="Calibri" w:hAnsi="Arial" w:cs="Arial"/>
        </w:rPr>
        <w:t>several</w:t>
      </w:r>
      <w:r w:rsidRPr="00063FD7">
        <w:rPr>
          <w:rFonts w:ascii="Arial" w:eastAsia="Calibri" w:hAnsi="Arial" w:cs="Arial"/>
        </w:rPr>
        <w:t xml:space="preserve"> crime prevention</w:t>
      </w:r>
      <w:r w:rsidR="00161AA3" w:rsidRPr="00063FD7">
        <w:rPr>
          <w:rFonts w:ascii="Arial" w:eastAsia="Calibri" w:hAnsi="Arial" w:cs="Arial"/>
        </w:rPr>
        <w:t xml:space="preserve"> strategies</w:t>
      </w:r>
      <w:r w:rsidRPr="00063FD7">
        <w:rPr>
          <w:rFonts w:ascii="Arial" w:eastAsia="Calibri" w:hAnsi="Arial" w:cs="Arial"/>
        </w:rPr>
        <w:t xml:space="preserve"> which are used to disrupt SOC groups. </w:t>
      </w:r>
      <w:r w:rsidR="009E6893" w:rsidRPr="00063FD7">
        <w:rPr>
          <w:rFonts w:ascii="Arial" w:eastAsia="Calibri" w:hAnsi="Arial" w:cs="Arial"/>
        </w:rPr>
        <w:t xml:space="preserve">Intelligence led policing enables the police to gather intelligence on criminals and their operations which enables for resources to be allocated effectively. Whilst </w:t>
      </w:r>
      <w:r w:rsidR="00D54A40" w:rsidRPr="00063FD7">
        <w:rPr>
          <w:rFonts w:ascii="Arial" w:eastAsia="Calibri" w:hAnsi="Arial" w:cs="Arial"/>
        </w:rPr>
        <w:t xml:space="preserve">intelligence led policing has been criticised for a lack of consistency between local and governmental priorities, most of the evidence finds it to be a successful method in disrupting organised crime. Furthermore, </w:t>
      </w:r>
      <w:r w:rsidR="00E64C30" w:rsidRPr="00063FD7">
        <w:rPr>
          <w:rFonts w:ascii="Arial" w:eastAsia="Calibri" w:hAnsi="Arial" w:cs="Arial"/>
        </w:rPr>
        <w:t xml:space="preserve">financial investigations when used in collaboration with intelligence led policing enable the police to disrupt organised crime groups by seizing assets from them. </w:t>
      </w:r>
      <w:r w:rsidR="00E64C30" w:rsidRPr="00063FD7">
        <w:rPr>
          <w:rFonts w:ascii="Arial" w:eastAsia="Calibri" w:hAnsi="Arial" w:cs="Arial"/>
        </w:rPr>
        <w:lastRenderedPageBreak/>
        <w:t xml:space="preserve">The result of this is that victims reclaim some of their losses and criminals are unable to reap any benefit from their criminal activity. </w:t>
      </w:r>
    </w:p>
    <w:p w14:paraId="32659862" w14:textId="77777777" w:rsidR="00F90576" w:rsidRDefault="00F90576" w:rsidP="00063FD7">
      <w:pPr>
        <w:spacing w:line="360" w:lineRule="auto"/>
        <w:rPr>
          <w:rFonts w:ascii="Arial" w:eastAsia="Calibri" w:hAnsi="Arial" w:cs="Arial"/>
          <w:u w:val="single"/>
        </w:rPr>
      </w:pPr>
    </w:p>
    <w:p w14:paraId="23868272" w14:textId="6191D357" w:rsidR="00063FD7" w:rsidRPr="00F90576" w:rsidRDefault="00063FD7" w:rsidP="00063FD7">
      <w:pPr>
        <w:spacing w:line="360" w:lineRule="auto"/>
        <w:rPr>
          <w:rFonts w:ascii="Arial" w:eastAsia="Calibri" w:hAnsi="Arial" w:cs="Arial"/>
          <w:u w:val="single"/>
        </w:rPr>
      </w:pPr>
      <w:r w:rsidRPr="00063FD7">
        <w:rPr>
          <w:rFonts w:ascii="Arial" w:eastAsia="Calibri" w:hAnsi="Arial" w:cs="Arial"/>
          <w:u w:val="single"/>
        </w:rPr>
        <w:t xml:space="preserve">Reference List </w:t>
      </w:r>
    </w:p>
    <w:p w14:paraId="7A470210" w14:textId="77777777" w:rsidR="00063FD7" w:rsidRPr="00063FD7" w:rsidRDefault="00063FD7" w:rsidP="00063FD7">
      <w:pPr>
        <w:spacing w:line="360" w:lineRule="auto"/>
        <w:rPr>
          <w:rFonts w:ascii="Arial" w:hAnsi="Arial" w:cs="Arial"/>
          <w:color w:val="3A3A3A"/>
          <w:shd w:val="clear" w:color="auto" w:fill="FFFFFF"/>
        </w:rPr>
      </w:pPr>
      <w:r w:rsidRPr="00063FD7">
        <w:rPr>
          <w:rFonts w:ascii="Arial" w:hAnsi="Arial" w:cs="Arial"/>
          <w:color w:val="3A3A3A"/>
          <w:shd w:val="clear" w:color="auto" w:fill="FFFFFF"/>
        </w:rPr>
        <w:t>Brown, R. (2013) ‘Reaching the parts other investigations cannot reach: Securing convictions for organised crime through financial investigation’, </w:t>
      </w:r>
      <w:r w:rsidRPr="00063FD7">
        <w:rPr>
          <w:rFonts w:ascii="Arial" w:hAnsi="Arial" w:cs="Arial"/>
          <w:i/>
          <w:iCs/>
          <w:color w:val="3A3A3A"/>
          <w:shd w:val="clear" w:color="auto" w:fill="FFFFFF"/>
        </w:rPr>
        <w:t>Journal of financial crime</w:t>
      </w:r>
      <w:r w:rsidRPr="00063FD7">
        <w:rPr>
          <w:rFonts w:ascii="Arial" w:hAnsi="Arial" w:cs="Arial"/>
          <w:color w:val="3A3A3A"/>
          <w:shd w:val="clear" w:color="auto" w:fill="FFFFFF"/>
        </w:rPr>
        <w:t>, 20(3), pp. 259–266.</w:t>
      </w:r>
    </w:p>
    <w:p w14:paraId="112717ED" w14:textId="77777777" w:rsidR="00063FD7" w:rsidRPr="00063FD7" w:rsidRDefault="00063FD7" w:rsidP="00063FD7">
      <w:pPr>
        <w:spacing w:line="360" w:lineRule="auto"/>
        <w:rPr>
          <w:rFonts w:ascii="Arial" w:hAnsi="Arial" w:cs="Arial"/>
          <w:color w:val="3A3A3A"/>
          <w:shd w:val="clear" w:color="auto" w:fill="FFFFFF"/>
        </w:rPr>
      </w:pPr>
      <w:r w:rsidRPr="00063FD7">
        <w:rPr>
          <w:rFonts w:ascii="Arial" w:hAnsi="Arial" w:cs="Arial"/>
          <w:color w:val="3A3A3A"/>
          <w:shd w:val="clear" w:color="auto" w:fill="FFFFFF"/>
        </w:rPr>
        <w:t>Brown, R. (2018) ‘Understanding law enforcement information sharing for criminal intelligence purposes’, </w:t>
      </w:r>
      <w:r w:rsidRPr="00063FD7">
        <w:rPr>
          <w:rFonts w:ascii="Arial" w:hAnsi="Arial" w:cs="Arial"/>
          <w:i/>
          <w:iCs/>
          <w:color w:val="3A3A3A"/>
          <w:shd w:val="clear" w:color="auto" w:fill="FFFFFF"/>
        </w:rPr>
        <w:t>Trends and issues in crime and criminal justice</w:t>
      </w:r>
      <w:r w:rsidRPr="00063FD7">
        <w:rPr>
          <w:rFonts w:ascii="Arial" w:hAnsi="Arial" w:cs="Arial"/>
          <w:color w:val="3A3A3A"/>
          <w:shd w:val="clear" w:color="auto" w:fill="FFFFFF"/>
        </w:rPr>
        <w:t>, (566), pp. 1–15.</w:t>
      </w:r>
    </w:p>
    <w:p w14:paraId="23CD992B" w14:textId="77777777" w:rsidR="00063FD7" w:rsidRPr="00063FD7" w:rsidRDefault="00063FD7" w:rsidP="00063FD7">
      <w:pPr>
        <w:spacing w:line="360" w:lineRule="auto"/>
        <w:rPr>
          <w:rFonts w:ascii="Arial" w:hAnsi="Arial" w:cs="Arial"/>
          <w:color w:val="3A3A3A"/>
          <w:shd w:val="clear" w:color="auto" w:fill="FFFFFF"/>
        </w:rPr>
      </w:pPr>
      <w:r w:rsidRPr="00063FD7">
        <w:rPr>
          <w:rFonts w:ascii="Arial" w:hAnsi="Arial" w:cs="Arial"/>
          <w:color w:val="3A3A3A"/>
          <w:shd w:val="clear" w:color="auto" w:fill="FFFFFF"/>
        </w:rPr>
        <w:t>Bryant, R. and Bryant, S. (2020) </w:t>
      </w:r>
      <w:r w:rsidRPr="00063FD7">
        <w:rPr>
          <w:rFonts w:ascii="Arial" w:hAnsi="Arial" w:cs="Arial"/>
          <w:i/>
          <w:iCs/>
          <w:color w:val="3A3A3A"/>
          <w:shd w:val="clear" w:color="auto" w:fill="FFFFFF"/>
        </w:rPr>
        <w:t>Blackstone’s handbook for policing students</w:t>
      </w:r>
      <w:r w:rsidRPr="00063FD7">
        <w:rPr>
          <w:rFonts w:ascii="Arial" w:hAnsi="Arial" w:cs="Arial"/>
          <w:color w:val="3A3A3A"/>
          <w:shd w:val="clear" w:color="auto" w:fill="FFFFFF"/>
        </w:rPr>
        <w:t>. 15th edition. Edited by R. Bryant and S. Bryant. Oxford: Oxford University Press.</w:t>
      </w:r>
    </w:p>
    <w:p w14:paraId="2179D7B2" w14:textId="77777777" w:rsidR="00063FD7" w:rsidRPr="00063FD7" w:rsidRDefault="00063FD7" w:rsidP="00063FD7">
      <w:pPr>
        <w:spacing w:line="360" w:lineRule="auto"/>
        <w:rPr>
          <w:rFonts w:ascii="Arial" w:hAnsi="Arial" w:cs="Arial"/>
          <w:color w:val="3A3A3A"/>
          <w:shd w:val="clear" w:color="auto" w:fill="FFFFFF"/>
        </w:rPr>
      </w:pPr>
      <w:r w:rsidRPr="00063FD7">
        <w:rPr>
          <w:rFonts w:ascii="Arial" w:hAnsi="Arial" w:cs="Arial"/>
          <w:color w:val="3A3A3A"/>
          <w:shd w:val="clear" w:color="auto" w:fill="FFFFFF"/>
        </w:rPr>
        <w:t>Coyne, J.W. and Bell, P. (2011) ‘The role of strategic intelligence in anticipating transnational organised crime: A literary review’, </w:t>
      </w:r>
      <w:r w:rsidRPr="00063FD7">
        <w:rPr>
          <w:rFonts w:ascii="Arial" w:hAnsi="Arial" w:cs="Arial"/>
          <w:i/>
          <w:iCs/>
          <w:color w:val="3A3A3A"/>
          <w:shd w:val="clear" w:color="auto" w:fill="FFFFFF"/>
        </w:rPr>
        <w:t xml:space="preserve">International journal of law, </w:t>
      </w:r>
      <w:proofErr w:type="gramStart"/>
      <w:r w:rsidRPr="00063FD7">
        <w:rPr>
          <w:rFonts w:ascii="Arial" w:hAnsi="Arial" w:cs="Arial"/>
          <w:i/>
          <w:iCs/>
          <w:color w:val="3A3A3A"/>
          <w:shd w:val="clear" w:color="auto" w:fill="FFFFFF"/>
        </w:rPr>
        <w:t>crime</w:t>
      </w:r>
      <w:proofErr w:type="gramEnd"/>
      <w:r w:rsidRPr="00063FD7">
        <w:rPr>
          <w:rFonts w:ascii="Arial" w:hAnsi="Arial" w:cs="Arial"/>
          <w:i/>
          <w:iCs/>
          <w:color w:val="3A3A3A"/>
          <w:shd w:val="clear" w:color="auto" w:fill="FFFFFF"/>
        </w:rPr>
        <w:t xml:space="preserve"> and justice</w:t>
      </w:r>
      <w:r w:rsidRPr="00063FD7">
        <w:rPr>
          <w:rFonts w:ascii="Arial" w:hAnsi="Arial" w:cs="Arial"/>
          <w:color w:val="3A3A3A"/>
          <w:shd w:val="clear" w:color="auto" w:fill="FFFFFF"/>
        </w:rPr>
        <w:t xml:space="preserve">, 39(1), pp. 60–78. </w:t>
      </w:r>
    </w:p>
    <w:p w14:paraId="5A548FAB" w14:textId="77777777" w:rsidR="00063FD7" w:rsidRPr="00063FD7" w:rsidRDefault="00063FD7" w:rsidP="00063FD7">
      <w:pPr>
        <w:spacing w:line="360" w:lineRule="auto"/>
        <w:rPr>
          <w:rFonts w:ascii="Arial" w:hAnsi="Arial" w:cs="Arial"/>
        </w:rPr>
      </w:pPr>
      <w:r w:rsidRPr="00063FD7">
        <w:rPr>
          <w:rFonts w:ascii="Arial" w:hAnsi="Arial" w:cs="Arial"/>
          <w:color w:val="3A3A3A"/>
          <w:shd w:val="clear" w:color="auto" w:fill="FFFFFF"/>
        </w:rPr>
        <w:t xml:space="preserve">Crown and database right (2016) </w:t>
      </w:r>
      <w:r w:rsidRPr="00063FD7">
        <w:rPr>
          <w:rFonts w:ascii="Arial" w:hAnsi="Arial" w:cs="Arial"/>
          <w:i/>
          <w:iCs/>
          <w:color w:val="3A3A3A"/>
          <w:shd w:val="clear" w:color="auto" w:fill="FFFFFF"/>
        </w:rPr>
        <w:t xml:space="preserve">Investigatory Powers Act 2016. </w:t>
      </w:r>
      <w:r w:rsidRPr="00063FD7">
        <w:rPr>
          <w:rFonts w:ascii="Arial" w:hAnsi="Arial" w:cs="Arial"/>
          <w:color w:val="3A3A3A"/>
          <w:shd w:val="clear" w:color="auto" w:fill="FFFFFF"/>
        </w:rPr>
        <w:t xml:space="preserve">Available at: </w:t>
      </w:r>
      <w:hyperlink r:id="rId29" w:history="1">
        <w:r w:rsidRPr="00063FD7">
          <w:rPr>
            <w:rStyle w:val="Hyperlink"/>
            <w:rFonts w:ascii="Arial" w:hAnsi="Arial" w:cs="Arial"/>
          </w:rPr>
          <w:t>Investigatory Powers Act 2016 (legislation.gov.uk)</w:t>
        </w:r>
      </w:hyperlink>
      <w:r w:rsidRPr="00063FD7">
        <w:rPr>
          <w:rFonts w:ascii="Arial" w:hAnsi="Arial" w:cs="Arial"/>
        </w:rPr>
        <w:t xml:space="preserve"> (Accessed: 03.03.2023). </w:t>
      </w:r>
    </w:p>
    <w:p w14:paraId="79188250" w14:textId="77777777" w:rsidR="00063FD7" w:rsidRPr="00063FD7" w:rsidRDefault="00063FD7" w:rsidP="00063FD7">
      <w:pPr>
        <w:spacing w:line="360" w:lineRule="auto"/>
        <w:rPr>
          <w:rFonts w:ascii="Arial" w:hAnsi="Arial" w:cs="Arial"/>
        </w:rPr>
      </w:pPr>
      <w:r w:rsidRPr="00063FD7">
        <w:rPr>
          <w:rFonts w:ascii="Arial" w:hAnsi="Arial" w:cs="Arial"/>
        </w:rPr>
        <w:t xml:space="preserve">Crown Prosecution Service (2019) </w:t>
      </w:r>
      <w:r w:rsidRPr="00063FD7">
        <w:rPr>
          <w:rFonts w:ascii="Arial" w:hAnsi="Arial" w:cs="Arial"/>
          <w:i/>
          <w:iCs/>
        </w:rPr>
        <w:t xml:space="preserve">Proceeds of crime. </w:t>
      </w:r>
      <w:r w:rsidRPr="00063FD7">
        <w:rPr>
          <w:rFonts w:ascii="Arial" w:hAnsi="Arial" w:cs="Arial"/>
        </w:rPr>
        <w:t xml:space="preserve">Available at: </w:t>
      </w:r>
      <w:hyperlink r:id="rId30" w:history="1">
        <w:r w:rsidRPr="00063FD7">
          <w:rPr>
            <w:rStyle w:val="Hyperlink"/>
            <w:rFonts w:ascii="Arial" w:hAnsi="Arial" w:cs="Arial"/>
          </w:rPr>
          <w:t>Proceeds of Crime | The Crown Prosecution Service (cps.gov.uk)</w:t>
        </w:r>
      </w:hyperlink>
      <w:r w:rsidRPr="00063FD7">
        <w:rPr>
          <w:rFonts w:ascii="Arial" w:hAnsi="Arial" w:cs="Arial"/>
        </w:rPr>
        <w:t xml:space="preserve"> (Accessed: 03.03.2023). </w:t>
      </w:r>
    </w:p>
    <w:p w14:paraId="3C4C262F" w14:textId="77777777" w:rsidR="00063FD7" w:rsidRPr="00063FD7" w:rsidRDefault="00063FD7" w:rsidP="00063FD7">
      <w:pPr>
        <w:spacing w:line="360" w:lineRule="auto"/>
        <w:rPr>
          <w:rFonts w:ascii="Arial" w:hAnsi="Arial" w:cs="Arial"/>
        </w:rPr>
      </w:pPr>
      <w:r w:rsidRPr="00063FD7">
        <w:rPr>
          <w:rFonts w:ascii="Arial" w:hAnsi="Arial" w:cs="Arial"/>
        </w:rPr>
        <w:t xml:space="preserve">Home Office (2012) </w:t>
      </w:r>
      <w:r w:rsidRPr="00063FD7">
        <w:rPr>
          <w:rFonts w:ascii="Arial" w:hAnsi="Arial" w:cs="Arial"/>
          <w:i/>
          <w:iCs/>
        </w:rPr>
        <w:t xml:space="preserve">The Contribution of Financial Investigation to Tackling Organised Crime: A Qualitative Study. </w:t>
      </w:r>
      <w:r w:rsidRPr="00063FD7">
        <w:rPr>
          <w:rFonts w:ascii="Arial" w:hAnsi="Arial" w:cs="Arial"/>
        </w:rPr>
        <w:t xml:space="preserve">Available at: </w:t>
      </w:r>
      <w:hyperlink r:id="rId31" w:history="1">
        <w:r w:rsidRPr="00063FD7">
          <w:rPr>
            <w:rStyle w:val="Hyperlink"/>
            <w:rFonts w:ascii="Arial" w:hAnsi="Arial" w:cs="Arial"/>
          </w:rPr>
          <w:t>The Contribution of Financial Investigation to Tackling Organised Crime: A Qualitative Study (publishing.service.gov.uk)</w:t>
        </w:r>
      </w:hyperlink>
      <w:r w:rsidRPr="00063FD7">
        <w:rPr>
          <w:rFonts w:ascii="Arial" w:hAnsi="Arial" w:cs="Arial"/>
        </w:rPr>
        <w:t xml:space="preserve"> (Accessed: 03.03.2023). </w:t>
      </w:r>
    </w:p>
    <w:p w14:paraId="50619AEF" w14:textId="77777777" w:rsidR="00063FD7" w:rsidRPr="00063FD7" w:rsidRDefault="00063FD7" w:rsidP="00063FD7">
      <w:pPr>
        <w:spacing w:line="360" w:lineRule="auto"/>
        <w:rPr>
          <w:rFonts w:ascii="Arial" w:hAnsi="Arial" w:cs="Arial"/>
        </w:rPr>
      </w:pPr>
      <w:r w:rsidRPr="00063FD7">
        <w:rPr>
          <w:rFonts w:ascii="Arial" w:eastAsia="Calibri" w:hAnsi="Arial" w:cs="Arial"/>
        </w:rPr>
        <w:t xml:space="preserve">House of Lords (2023) </w:t>
      </w:r>
      <w:r w:rsidRPr="00063FD7">
        <w:rPr>
          <w:rFonts w:ascii="Arial" w:eastAsia="Calibri" w:hAnsi="Arial" w:cs="Arial"/>
          <w:i/>
          <w:iCs/>
        </w:rPr>
        <w:t xml:space="preserve">Policing in the UK: Serious and Organised Crime. </w:t>
      </w:r>
      <w:r w:rsidRPr="00063FD7">
        <w:rPr>
          <w:rFonts w:ascii="Arial" w:eastAsia="Calibri" w:hAnsi="Arial" w:cs="Arial"/>
        </w:rPr>
        <w:t xml:space="preserve">Available at: </w:t>
      </w:r>
      <w:hyperlink r:id="rId32" w:anchor=":~:text=The%20House%20of%20Lords%20Library%20Briefing%20explores%20the,Organised%20Crime%20%28286%20KB%2C%20PDF%29%20Download%20full%20report" w:history="1">
        <w:r w:rsidRPr="00063FD7">
          <w:rPr>
            <w:rStyle w:val="Hyperlink"/>
            <w:rFonts w:ascii="Arial" w:hAnsi="Arial" w:cs="Arial"/>
          </w:rPr>
          <w:t>Policing in the UK: Serious and Organised Crime - House of Lords Library (parliament.uk)</w:t>
        </w:r>
      </w:hyperlink>
      <w:r w:rsidRPr="00063FD7">
        <w:rPr>
          <w:rFonts w:ascii="Arial" w:hAnsi="Arial" w:cs="Arial"/>
        </w:rPr>
        <w:t xml:space="preserve"> (Accessed: 03.03.2023). </w:t>
      </w:r>
    </w:p>
    <w:p w14:paraId="4B81B610" w14:textId="77777777" w:rsidR="00063FD7" w:rsidRPr="00063FD7" w:rsidRDefault="00063FD7" w:rsidP="00063FD7">
      <w:pPr>
        <w:spacing w:line="360" w:lineRule="auto"/>
        <w:rPr>
          <w:rFonts w:ascii="Arial" w:hAnsi="Arial" w:cs="Arial"/>
          <w:color w:val="3A3A3A"/>
          <w:shd w:val="clear" w:color="auto" w:fill="FFFFFF"/>
        </w:rPr>
      </w:pPr>
      <w:proofErr w:type="spellStart"/>
      <w:r w:rsidRPr="00063FD7">
        <w:rPr>
          <w:rFonts w:ascii="Arial" w:hAnsi="Arial" w:cs="Arial"/>
          <w:color w:val="3A3A3A"/>
          <w:shd w:val="clear" w:color="auto" w:fill="FFFFFF"/>
        </w:rPr>
        <w:t>Kowalick</w:t>
      </w:r>
      <w:proofErr w:type="spellEnd"/>
      <w:r w:rsidRPr="00063FD7">
        <w:rPr>
          <w:rFonts w:ascii="Arial" w:hAnsi="Arial" w:cs="Arial"/>
          <w:color w:val="3A3A3A"/>
          <w:shd w:val="clear" w:color="auto" w:fill="FFFFFF"/>
        </w:rPr>
        <w:t xml:space="preserve">, P., Connery, D. and </w:t>
      </w:r>
      <w:proofErr w:type="spellStart"/>
      <w:r w:rsidRPr="00063FD7">
        <w:rPr>
          <w:rFonts w:ascii="Arial" w:hAnsi="Arial" w:cs="Arial"/>
          <w:color w:val="3A3A3A"/>
          <w:shd w:val="clear" w:color="auto" w:fill="FFFFFF"/>
        </w:rPr>
        <w:t>Sarre</w:t>
      </w:r>
      <w:proofErr w:type="spellEnd"/>
      <w:r w:rsidRPr="00063FD7">
        <w:rPr>
          <w:rFonts w:ascii="Arial" w:hAnsi="Arial" w:cs="Arial"/>
          <w:color w:val="3A3A3A"/>
          <w:shd w:val="clear" w:color="auto" w:fill="FFFFFF"/>
        </w:rPr>
        <w:t>, R. (2018) ‘Intelligence-sharing in the context of policing transnational serious and organized crime: a note on policy and practice in an Australian setting’, </w:t>
      </w:r>
      <w:r w:rsidRPr="00063FD7">
        <w:rPr>
          <w:rFonts w:ascii="Arial" w:hAnsi="Arial" w:cs="Arial"/>
          <w:i/>
          <w:iCs/>
          <w:color w:val="3A3A3A"/>
          <w:shd w:val="clear" w:color="auto" w:fill="FFFFFF"/>
        </w:rPr>
        <w:t>Police practice &amp; research</w:t>
      </w:r>
      <w:r w:rsidRPr="00063FD7">
        <w:rPr>
          <w:rFonts w:ascii="Arial" w:hAnsi="Arial" w:cs="Arial"/>
          <w:color w:val="3A3A3A"/>
          <w:shd w:val="clear" w:color="auto" w:fill="FFFFFF"/>
        </w:rPr>
        <w:t xml:space="preserve">, 19(6), pp. 596–608. </w:t>
      </w:r>
    </w:p>
    <w:p w14:paraId="4A326B96" w14:textId="77777777" w:rsidR="00063FD7" w:rsidRPr="00063FD7" w:rsidRDefault="00063FD7" w:rsidP="00063FD7">
      <w:pPr>
        <w:spacing w:line="360" w:lineRule="auto"/>
        <w:rPr>
          <w:rFonts w:ascii="Arial" w:hAnsi="Arial" w:cs="Arial"/>
        </w:rPr>
      </w:pPr>
      <w:r w:rsidRPr="00063FD7">
        <w:rPr>
          <w:rFonts w:ascii="Arial" w:hAnsi="Arial" w:cs="Arial"/>
        </w:rPr>
        <w:t xml:space="preserve">National Crime Agency (2023) </w:t>
      </w:r>
      <w:r w:rsidRPr="00063FD7">
        <w:rPr>
          <w:rFonts w:ascii="Arial" w:hAnsi="Arial" w:cs="Arial"/>
          <w:i/>
          <w:iCs/>
        </w:rPr>
        <w:t xml:space="preserve">Intelligence: enhancing the picture of serious organised crime affecting the UK. </w:t>
      </w:r>
      <w:r w:rsidRPr="00063FD7">
        <w:rPr>
          <w:rFonts w:ascii="Arial" w:hAnsi="Arial" w:cs="Arial"/>
        </w:rPr>
        <w:t xml:space="preserve">Available at: </w:t>
      </w:r>
      <w:hyperlink r:id="rId33" w:history="1">
        <w:r w:rsidRPr="00063FD7">
          <w:rPr>
            <w:rStyle w:val="Hyperlink"/>
            <w:rFonts w:ascii="Arial" w:hAnsi="Arial" w:cs="Arial"/>
          </w:rPr>
          <w:t>Intelligence: enhancing the picture of serious organised crime affecting the UK - National Crime Agency</w:t>
        </w:r>
      </w:hyperlink>
      <w:r w:rsidRPr="00063FD7">
        <w:rPr>
          <w:rFonts w:ascii="Arial" w:hAnsi="Arial" w:cs="Arial"/>
        </w:rPr>
        <w:t xml:space="preserve"> (Accessed: 03.03.2023). </w:t>
      </w:r>
    </w:p>
    <w:p w14:paraId="0B56494A" w14:textId="77777777" w:rsidR="00063FD7" w:rsidRPr="00063FD7" w:rsidRDefault="00063FD7" w:rsidP="00063FD7">
      <w:pPr>
        <w:spacing w:line="360" w:lineRule="auto"/>
        <w:rPr>
          <w:rFonts w:ascii="Arial" w:hAnsi="Arial" w:cs="Arial"/>
          <w:color w:val="3A3A3A"/>
          <w:shd w:val="clear" w:color="auto" w:fill="FFFFFF"/>
        </w:rPr>
      </w:pPr>
      <w:r w:rsidRPr="00063FD7">
        <w:rPr>
          <w:rFonts w:ascii="Arial" w:hAnsi="Arial" w:cs="Arial"/>
          <w:color w:val="3A3A3A"/>
          <w:shd w:val="clear" w:color="auto" w:fill="FFFFFF"/>
        </w:rPr>
        <w:lastRenderedPageBreak/>
        <w:t>Ratcliffe, J.H., Strang, S.J. and Taylor, R.B. (2014) ‘Assessing the success factors of organized crime groups: Intelligence challenges for strategic thinking’, </w:t>
      </w:r>
      <w:proofErr w:type="gramStart"/>
      <w:r w:rsidRPr="00063FD7">
        <w:rPr>
          <w:rFonts w:ascii="Arial" w:hAnsi="Arial" w:cs="Arial"/>
          <w:i/>
          <w:iCs/>
          <w:color w:val="3A3A3A"/>
          <w:shd w:val="clear" w:color="auto" w:fill="FFFFFF"/>
        </w:rPr>
        <w:t>Policing :</w:t>
      </w:r>
      <w:proofErr w:type="gramEnd"/>
      <w:r w:rsidRPr="00063FD7">
        <w:rPr>
          <w:rFonts w:ascii="Arial" w:hAnsi="Arial" w:cs="Arial"/>
          <w:i/>
          <w:iCs/>
          <w:color w:val="3A3A3A"/>
          <w:shd w:val="clear" w:color="auto" w:fill="FFFFFF"/>
        </w:rPr>
        <w:t xml:space="preserve"> an international journal of police strategies &amp; management</w:t>
      </w:r>
      <w:r w:rsidRPr="00063FD7">
        <w:rPr>
          <w:rFonts w:ascii="Arial" w:hAnsi="Arial" w:cs="Arial"/>
          <w:color w:val="3A3A3A"/>
          <w:shd w:val="clear" w:color="auto" w:fill="FFFFFF"/>
        </w:rPr>
        <w:t xml:space="preserve">, 37(1), pp. 206–227. </w:t>
      </w:r>
    </w:p>
    <w:p w14:paraId="08464FA9" w14:textId="77777777" w:rsidR="00063FD7" w:rsidRPr="00063FD7" w:rsidRDefault="00063FD7" w:rsidP="00063FD7">
      <w:pPr>
        <w:spacing w:line="360" w:lineRule="auto"/>
        <w:rPr>
          <w:rFonts w:ascii="Arial" w:hAnsi="Arial" w:cs="Arial"/>
        </w:rPr>
      </w:pPr>
      <w:r w:rsidRPr="00063FD7">
        <w:rPr>
          <w:rFonts w:ascii="Arial" w:hAnsi="Arial" w:cs="Arial"/>
        </w:rPr>
        <w:t xml:space="preserve">The European Commission (2023) </w:t>
      </w:r>
      <w:r w:rsidRPr="00063FD7">
        <w:rPr>
          <w:rFonts w:ascii="Arial" w:hAnsi="Arial" w:cs="Arial"/>
          <w:i/>
          <w:iCs/>
        </w:rPr>
        <w:t xml:space="preserve">Financial investigation. </w:t>
      </w:r>
      <w:r w:rsidRPr="00063FD7">
        <w:rPr>
          <w:rFonts w:ascii="Arial" w:hAnsi="Arial" w:cs="Arial"/>
        </w:rPr>
        <w:t xml:space="preserve">Available at: </w:t>
      </w:r>
      <w:hyperlink r:id="rId34" w:anchor=":~:text=The%20Commission%20intends%20to%20support%20the%20integration%20of,and%20organised%20crime%20%28not%20only%20financial%20crimes%29%20cases." w:history="1">
        <w:r w:rsidRPr="00063FD7">
          <w:rPr>
            <w:rStyle w:val="Hyperlink"/>
            <w:rFonts w:ascii="Arial" w:hAnsi="Arial" w:cs="Arial"/>
          </w:rPr>
          <w:t>Financial investigation (europa.eu)</w:t>
        </w:r>
      </w:hyperlink>
      <w:r w:rsidRPr="00063FD7">
        <w:rPr>
          <w:rFonts w:ascii="Arial" w:hAnsi="Arial" w:cs="Arial"/>
        </w:rPr>
        <w:t xml:space="preserve"> (Accessed: 03.03.2023). </w:t>
      </w:r>
    </w:p>
    <w:p w14:paraId="0C6ACD94" w14:textId="77777777" w:rsidR="00063FD7" w:rsidRPr="00063FD7" w:rsidRDefault="00063FD7" w:rsidP="00063FD7">
      <w:pPr>
        <w:spacing w:line="360" w:lineRule="auto"/>
        <w:rPr>
          <w:rFonts w:ascii="Arial" w:hAnsi="Arial" w:cs="Arial"/>
        </w:rPr>
      </w:pPr>
      <w:r w:rsidRPr="00063FD7">
        <w:rPr>
          <w:rFonts w:ascii="Arial" w:hAnsi="Arial" w:cs="Arial"/>
        </w:rPr>
        <w:t xml:space="preserve">The National Crime Intelligence Service (2000) </w:t>
      </w:r>
      <w:r w:rsidRPr="00063FD7">
        <w:rPr>
          <w:rFonts w:ascii="Arial" w:hAnsi="Arial" w:cs="Arial"/>
          <w:i/>
          <w:iCs/>
        </w:rPr>
        <w:t xml:space="preserve">The National Intelligence Model. </w:t>
      </w:r>
      <w:r w:rsidRPr="00063FD7">
        <w:rPr>
          <w:rFonts w:ascii="Arial" w:hAnsi="Arial" w:cs="Arial"/>
        </w:rPr>
        <w:t xml:space="preserve">Available at: </w:t>
      </w:r>
      <w:hyperlink r:id="rId35" w:history="1">
        <w:r w:rsidRPr="00063FD7">
          <w:rPr>
            <w:rStyle w:val="Hyperlink"/>
            <w:rFonts w:ascii="Arial" w:hAnsi="Arial" w:cs="Arial"/>
          </w:rPr>
          <w:t>National-Intelligence-Model.pdf (netpol.org)</w:t>
        </w:r>
      </w:hyperlink>
      <w:r w:rsidRPr="00063FD7">
        <w:rPr>
          <w:rFonts w:ascii="Arial" w:hAnsi="Arial" w:cs="Arial"/>
        </w:rPr>
        <w:t xml:space="preserve"> (Accessed: 03.03.2023). </w:t>
      </w:r>
    </w:p>
    <w:p w14:paraId="785D6FAB" w14:textId="77777777" w:rsidR="00063FD7" w:rsidRPr="00063FD7" w:rsidRDefault="00063FD7" w:rsidP="00063FD7">
      <w:pPr>
        <w:spacing w:line="360" w:lineRule="auto"/>
        <w:rPr>
          <w:rFonts w:ascii="Arial" w:hAnsi="Arial" w:cs="Arial"/>
        </w:rPr>
      </w:pPr>
      <w:r w:rsidRPr="00063FD7">
        <w:rPr>
          <w:rFonts w:ascii="Arial" w:hAnsi="Arial" w:cs="Arial"/>
        </w:rPr>
        <w:t xml:space="preserve">The UK Government (2019) </w:t>
      </w:r>
      <w:r w:rsidRPr="00063FD7">
        <w:rPr>
          <w:rFonts w:ascii="Arial" w:hAnsi="Arial" w:cs="Arial"/>
          <w:i/>
          <w:iCs/>
        </w:rPr>
        <w:t xml:space="preserve">Serious and Organised Crime Strategy. </w:t>
      </w:r>
      <w:r w:rsidRPr="00063FD7">
        <w:rPr>
          <w:rFonts w:ascii="Arial" w:hAnsi="Arial" w:cs="Arial"/>
        </w:rPr>
        <w:t xml:space="preserve">Available at: </w:t>
      </w:r>
      <w:hyperlink r:id="rId36" w:history="1">
        <w:r w:rsidRPr="00063FD7">
          <w:rPr>
            <w:rStyle w:val="Hyperlink"/>
            <w:rFonts w:ascii="Arial" w:hAnsi="Arial" w:cs="Arial"/>
          </w:rPr>
          <w:t>Serious and Organised Crime Strategy - GOV.UK (www.gov.uk)</w:t>
        </w:r>
      </w:hyperlink>
      <w:r w:rsidRPr="00063FD7">
        <w:rPr>
          <w:rFonts w:ascii="Arial" w:hAnsi="Arial" w:cs="Arial"/>
        </w:rPr>
        <w:t xml:space="preserve"> (Accessed: 03.03.2023). </w:t>
      </w:r>
    </w:p>
    <w:p w14:paraId="3391E936" w14:textId="77777777" w:rsidR="00063FD7" w:rsidRPr="00063FD7" w:rsidRDefault="00063FD7" w:rsidP="00063FD7">
      <w:pPr>
        <w:spacing w:line="360" w:lineRule="auto"/>
        <w:rPr>
          <w:rFonts w:ascii="Arial" w:hAnsi="Arial" w:cs="Arial"/>
        </w:rPr>
      </w:pPr>
      <w:r w:rsidRPr="00063FD7">
        <w:rPr>
          <w:rFonts w:ascii="Arial" w:hAnsi="Arial" w:cs="Arial"/>
          <w:color w:val="3A3A3A"/>
          <w:shd w:val="clear" w:color="auto" w:fill="FFFFFF"/>
        </w:rPr>
        <w:t xml:space="preserve">UK Government (2022) </w:t>
      </w:r>
      <w:r w:rsidRPr="00063FD7">
        <w:rPr>
          <w:rFonts w:ascii="Arial" w:hAnsi="Arial" w:cs="Arial"/>
          <w:i/>
          <w:iCs/>
          <w:color w:val="3A3A3A"/>
          <w:shd w:val="clear" w:color="auto" w:fill="FFFFFF"/>
        </w:rPr>
        <w:t xml:space="preserve">Asset recovery statistical bulletin: financial years ending 2017 to 2022. </w:t>
      </w:r>
      <w:r w:rsidRPr="00063FD7">
        <w:rPr>
          <w:rFonts w:ascii="Arial" w:hAnsi="Arial" w:cs="Arial"/>
          <w:color w:val="3A3A3A"/>
          <w:shd w:val="clear" w:color="auto" w:fill="FFFFFF"/>
        </w:rPr>
        <w:t xml:space="preserve">Available at: </w:t>
      </w:r>
      <w:hyperlink r:id="rId37" w:history="1">
        <w:r w:rsidRPr="00063FD7">
          <w:rPr>
            <w:rStyle w:val="Hyperlink"/>
            <w:rFonts w:ascii="Arial" w:hAnsi="Arial" w:cs="Arial"/>
          </w:rPr>
          <w:t>Asset recovery statistical bulletin: financial years ending 2017 to 2022 - GOV.UK (www.gov.uk)</w:t>
        </w:r>
      </w:hyperlink>
      <w:r w:rsidRPr="00063FD7">
        <w:rPr>
          <w:rFonts w:ascii="Arial" w:hAnsi="Arial" w:cs="Arial"/>
        </w:rPr>
        <w:t xml:space="preserve"> (Accessed: 03.03.2023). </w:t>
      </w:r>
    </w:p>
    <w:p w14:paraId="16DC08CE" w14:textId="77777777" w:rsidR="00063FD7" w:rsidRDefault="00063FD7" w:rsidP="00063FD7">
      <w:pPr>
        <w:spacing w:line="360" w:lineRule="auto"/>
        <w:ind w:right="531"/>
        <w:rPr>
          <w:rFonts w:ascii="Arial" w:eastAsia="Calibri" w:hAnsi="Arial" w:cs="Arial"/>
          <w:u w:val="single"/>
        </w:rPr>
      </w:pPr>
    </w:p>
    <w:p w14:paraId="4AC9E93A" w14:textId="7FAC7A48" w:rsidR="00D74154" w:rsidRPr="00063FD7" w:rsidRDefault="00D74154" w:rsidP="00063FD7">
      <w:pPr>
        <w:spacing w:line="360" w:lineRule="auto"/>
        <w:ind w:right="531"/>
        <w:rPr>
          <w:rFonts w:ascii="Arial" w:eastAsia="Calibri" w:hAnsi="Arial" w:cs="Arial"/>
          <w:u w:val="single"/>
        </w:rPr>
      </w:pPr>
      <w:r w:rsidRPr="00063FD7">
        <w:rPr>
          <w:rFonts w:ascii="Arial" w:eastAsia="Calibri" w:hAnsi="Arial" w:cs="Arial"/>
          <w:u w:val="single"/>
        </w:rPr>
        <w:t xml:space="preserve">Critically assess the effectiveness of options available to reduce </w:t>
      </w:r>
      <w:proofErr w:type="gramStart"/>
      <w:r w:rsidRPr="00063FD7">
        <w:rPr>
          <w:rFonts w:ascii="Arial" w:eastAsia="Calibri" w:hAnsi="Arial" w:cs="Arial"/>
          <w:u w:val="single"/>
        </w:rPr>
        <w:t>re-offending, and</w:t>
      </w:r>
      <w:proofErr w:type="gramEnd"/>
      <w:r w:rsidRPr="00063FD7">
        <w:rPr>
          <w:rFonts w:ascii="Arial" w:eastAsia="Calibri" w:hAnsi="Arial" w:cs="Arial"/>
          <w:u w:val="single"/>
        </w:rPr>
        <w:t xml:space="preserve"> consider how these are informed by evidence-based policing. You may choose a specific type of offence for this answer </w:t>
      </w:r>
      <w:proofErr w:type="gramStart"/>
      <w:r w:rsidRPr="00063FD7">
        <w:rPr>
          <w:rFonts w:ascii="Arial" w:eastAsia="Calibri" w:hAnsi="Arial" w:cs="Arial"/>
          <w:u w:val="single"/>
        </w:rPr>
        <w:t>e.g.</w:t>
      </w:r>
      <w:proofErr w:type="gramEnd"/>
      <w:r w:rsidRPr="00063FD7">
        <w:rPr>
          <w:rFonts w:ascii="Arial" w:eastAsia="Calibri" w:hAnsi="Arial" w:cs="Arial"/>
          <w:u w:val="single"/>
        </w:rPr>
        <w:t xml:space="preserve"> domestic violence, anti-social behaviour, knife crime. Your answer must be based on academic research, not personal experience.</w:t>
      </w:r>
    </w:p>
    <w:p w14:paraId="7E813A01" w14:textId="22CB0CCA" w:rsidR="004505B9" w:rsidRPr="00063FD7" w:rsidRDefault="0036535B" w:rsidP="00063FD7">
      <w:pPr>
        <w:spacing w:line="360" w:lineRule="auto"/>
        <w:ind w:right="531"/>
        <w:rPr>
          <w:rFonts w:ascii="Arial" w:eastAsia="Calibri" w:hAnsi="Arial" w:cs="Arial"/>
        </w:rPr>
      </w:pPr>
      <w:r w:rsidRPr="00063FD7">
        <w:rPr>
          <w:rFonts w:ascii="Arial" w:eastAsia="Calibri" w:hAnsi="Arial" w:cs="Arial"/>
        </w:rPr>
        <w:t xml:space="preserve">Reducing reoffending is a key goal from the UK criminal justice system. Research conducted by the Ministry of Justice found that the reoffending rate within the UK has fluctuated between 24.7% and 31.8% since 2008 (Ministry of Justice, 2023). </w:t>
      </w:r>
      <w:r w:rsidR="00770807" w:rsidRPr="00063FD7">
        <w:rPr>
          <w:rFonts w:ascii="Arial" w:eastAsia="Calibri" w:hAnsi="Arial" w:cs="Arial"/>
        </w:rPr>
        <w:t xml:space="preserve">Reoffending </w:t>
      </w:r>
      <w:r w:rsidR="002625D0" w:rsidRPr="00063FD7">
        <w:rPr>
          <w:rFonts w:ascii="Arial" w:eastAsia="Calibri" w:hAnsi="Arial" w:cs="Arial"/>
        </w:rPr>
        <w:t xml:space="preserve">has a variety of negative consequences. Recent research found that in 2016 reoffending had an economic and social cost of </w:t>
      </w:r>
      <w:r w:rsidR="00BE65C1" w:rsidRPr="00063FD7">
        <w:rPr>
          <w:rFonts w:ascii="Arial" w:eastAsia="Calibri" w:hAnsi="Arial" w:cs="Arial"/>
        </w:rPr>
        <w:t>18.1 billion</w:t>
      </w:r>
      <w:r w:rsidR="002625D0" w:rsidRPr="00063FD7">
        <w:rPr>
          <w:rFonts w:ascii="Arial" w:eastAsia="Calibri" w:hAnsi="Arial" w:cs="Arial"/>
        </w:rPr>
        <w:t xml:space="preserve"> pounds. When considering why individuals reoffend it is important to consider why individuals commit crime. This is built upon by Taylor (2022) who outlines the various reasons why ind</w:t>
      </w:r>
      <w:r w:rsidR="00BE65C1" w:rsidRPr="00063FD7">
        <w:rPr>
          <w:rFonts w:ascii="Arial" w:eastAsia="Calibri" w:hAnsi="Arial" w:cs="Arial"/>
        </w:rPr>
        <w:t xml:space="preserve">ividuals </w:t>
      </w:r>
      <w:r w:rsidR="002625D0" w:rsidRPr="00063FD7">
        <w:rPr>
          <w:rFonts w:ascii="Arial" w:eastAsia="Calibri" w:hAnsi="Arial" w:cs="Arial"/>
        </w:rPr>
        <w:t xml:space="preserve">commit offences, these </w:t>
      </w:r>
      <w:r w:rsidR="00BE65C1" w:rsidRPr="00063FD7">
        <w:rPr>
          <w:rFonts w:ascii="Arial" w:eastAsia="Calibri" w:hAnsi="Arial" w:cs="Arial"/>
        </w:rPr>
        <w:t>being,</w:t>
      </w:r>
      <w:r w:rsidR="002625D0" w:rsidRPr="00063FD7">
        <w:rPr>
          <w:rFonts w:ascii="Arial" w:eastAsia="Calibri" w:hAnsi="Arial" w:cs="Arial"/>
        </w:rPr>
        <w:t xml:space="preserve"> </w:t>
      </w:r>
      <w:r w:rsidR="00BE65C1" w:rsidRPr="00063FD7">
        <w:rPr>
          <w:rFonts w:ascii="Arial" w:eastAsia="Calibri" w:hAnsi="Arial" w:cs="Arial"/>
        </w:rPr>
        <w:t xml:space="preserve">drugs and profit, changes of criminal justice system, character, alcohol, opportunity and deprivation and vulnerability. </w:t>
      </w:r>
    </w:p>
    <w:p w14:paraId="064A3FDD" w14:textId="45FFEE56" w:rsidR="00CC7841" w:rsidRPr="00063FD7" w:rsidRDefault="004505B9" w:rsidP="00063FD7">
      <w:pPr>
        <w:spacing w:line="360" w:lineRule="auto"/>
        <w:ind w:right="531"/>
        <w:rPr>
          <w:rFonts w:ascii="Arial" w:eastAsia="Calibri" w:hAnsi="Arial" w:cs="Arial"/>
        </w:rPr>
      </w:pPr>
      <w:r w:rsidRPr="00063FD7">
        <w:rPr>
          <w:rFonts w:ascii="Arial" w:eastAsia="Calibri" w:hAnsi="Arial" w:cs="Arial"/>
        </w:rPr>
        <w:t>Knife crime within the UK has become one of the major issues for the UK police. According to research there were 45000 knife related offences in England and Wales in 2022 (</w:t>
      </w:r>
      <w:r w:rsidR="00A629E6" w:rsidRPr="00063FD7">
        <w:rPr>
          <w:rFonts w:ascii="Arial" w:eastAsia="Calibri" w:hAnsi="Arial" w:cs="Arial"/>
        </w:rPr>
        <w:t>Allen and Burton</w:t>
      </w:r>
      <w:r w:rsidRPr="00063FD7">
        <w:rPr>
          <w:rFonts w:ascii="Arial" w:eastAsia="Calibri" w:hAnsi="Arial" w:cs="Arial"/>
        </w:rPr>
        <w:t xml:space="preserve">, 2023). Furthermore, knife related crime has become one of the offences where reoffending is prevalent. According to the UK Government (2023) the proportion of individuals who have committed one or more knife related offences reached 29% in 2020. </w:t>
      </w:r>
      <w:r w:rsidR="002E6833" w:rsidRPr="00063FD7">
        <w:rPr>
          <w:rFonts w:ascii="Arial" w:eastAsia="Calibri" w:hAnsi="Arial" w:cs="Arial"/>
        </w:rPr>
        <w:t xml:space="preserve">Additionally, according to Dodd (2019) the peak age for a </w:t>
      </w:r>
      <w:r w:rsidR="002E6833" w:rsidRPr="00063FD7">
        <w:rPr>
          <w:rFonts w:ascii="Arial" w:eastAsia="Calibri" w:hAnsi="Arial" w:cs="Arial"/>
        </w:rPr>
        <w:lastRenderedPageBreak/>
        <w:t xml:space="preserve">person to carry a knife is 15. This suggests that the knife crime problem within the UK is heavily concerned with children committing violent crime. Due to this statistic, there are several options which are available to reduce reoffending of youths who have been convicted of a knife related offence. </w:t>
      </w:r>
    </w:p>
    <w:p w14:paraId="58A3E9DB" w14:textId="64A3C588" w:rsidR="00E372EF" w:rsidRPr="00063FD7" w:rsidRDefault="00CC7841" w:rsidP="00063FD7">
      <w:pPr>
        <w:spacing w:line="360" w:lineRule="auto"/>
        <w:ind w:right="531"/>
        <w:rPr>
          <w:rFonts w:ascii="Arial" w:eastAsia="Calibri" w:hAnsi="Arial" w:cs="Arial"/>
        </w:rPr>
      </w:pPr>
      <w:r w:rsidRPr="00063FD7">
        <w:rPr>
          <w:rFonts w:ascii="Arial" w:eastAsia="Calibri" w:hAnsi="Arial" w:cs="Arial"/>
        </w:rPr>
        <w:t xml:space="preserve">One option which is used to reduce reoffending </w:t>
      </w:r>
      <w:r w:rsidR="00F420FB" w:rsidRPr="00063FD7">
        <w:rPr>
          <w:rFonts w:ascii="Arial" w:eastAsia="Calibri" w:hAnsi="Arial" w:cs="Arial"/>
        </w:rPr>
        <w:t>custodial sentences in prison. This is supported by Bullock and Bunce (2020) who note that there is evidence to suggest that prison leads to offender rehabilitation.</w:t>
      </w:r>
      <w:r w:rsidR="002D072C" w:rsidRPr="00063FD7">
        <w:rPr>
          <w:rFonts w:ascii="Arial" w:eastAsia="Calibri" w:hAnsi="Arial" w:cs="Arial"/>
        </w:rPr>
        <w:t xml:space="preserve"> This is supported by the HM Inspectorate of Prisons (2021) who suggest that prisons rehabilitate through contact opportunities with family and various interventions which aim to reduce the chance of reoffending.</w:t>
      </w:r>
      <w:r w:rsidR="00002D56" w:rsidRPr="00063FD7">
        <w:rPr>
          <w:rFonts w:ascii="Arial" w:eastAsia="Calibri" w:hAnsi="Arial" w:cs="Arial"/>
        </w:rPr>
        <w:t xml:space="preserve"> This is built upon by</w:t>
      </w:r>
      <w:r w:rsidR="00076CBD" w:rsidRPr="00063FD7">
        <w:rPr>
          <w:rFonts w:ascii="Arial" w:eastAsia="Calibri" w:hAnsi="Arial" w:cs="Arial"/>
        </w:rPr>
        <w:t xml:space="preserve"> the UK Government (2022) as they outline the various intervention programmes available in prisons to reduce reoffending. </w:t>
      </w:r>
      <w:r w:rsidR="00974D80" w:rsidRPr="00063FD7">
        <w:rPr>
          <w:rFonts w:ascii="Arial" w:eastAsia="Calibri" w:hAnsi="Arial" w:cs="Arial"/>
        </w:rPr>
        <w:t>Identity matters is an example of an intervention used within prisons to educate those who have been convicted of violent gang related offences. Recent research conducted found that the intervention programme produced positive results from participants. However, the study noted that the effectiveness is reliant on the participants motivation to change</w:t>
      </w:r>
      <w:r w:rsidR="00F90576">
        <w:rPr>
          <w:rFonts w:ascii="Arial" w:eastAsia="Calibri" w:hAnsi="Arial" w:cs="Arial"/>
        </w:rPr>
        <w:t xml:space="preserve"> (UK Government, 2022)</w:t>
      </w:r>
      <w:r w:rsidR="00974D80" w:rsidRPr="00063FD7">
        <w:rPr>
          <w:rFonts w:ascii="Arial" w:eastAsia="Calibri" w:hAnsi="Arial" w:cs="Arial"/>
        </w:rPr>
        <w:t xml:space="preserve">. </w:t>
      </w:r>
      <w:r w:rsidR="0005706F" w:rsidRPr="00063FD7">
        <w:rPr>
          <w:rFonts w:ascii="Arial" w:eastAsia="Calibri" w:hAnsi="Arial" w:cs="Arial"/>
        </w:rPr>
        <w:t>Another intervention programme which is targeted at violent offenders is R</w:t>
      </w:r>
      <w:r w:rsidR="00002D56" w:rsidRPr="00063FD7">
        <w:rPr>
          <w:rFonts w:ascii="Arial" w:eastAsia="Calibri" w:hAnsi="Arial" w:cs="Arial"/>
        </w:rPr>
        <w:t>esolve</w:t>
      </w:r>
      <w:r w:rsidR="0005706F" w:rsidRPr="00063FD7">
        <w:rPr>
          <w:rFonts w:ascii="Arial" w:eastAsia="Calibri" w:hAnsi="Arial" w:cs="Arial"/>
        </w:rPr>
        <w:t>. Resolve is an accredited intervention which aims to reduce violent reoffending in males (UK Government, 202</w:t>
      </w:r>
      <w:r w:rsidR="006E5294" w:rsidRPr="00063FD7">
        <w:rPr>
          <w:rFonts w:ascii="Arial" w:eastAsia="Calibri" w:hAnsi="Arial" w:cs="Arial"/>
        </w:rPr>
        <w:t>2</w:t>
      </w:r>
      <w:r w:rsidR="0005706F" w:rsidRPr="00063FD7">
        <w:rPr>
          <w:rFonts w:ascii="Arial" w:eastAsia="Calibri" w:hAnsi="Arial" w:cs="Arial"/>
        </w:rPr>
        <w:t xml:space="preserve">). Recent research conducted </w:t>
      </w:r>
      <w:r w:rsidR="003E7FCC" w:rsidRPr="00063FD7">
        <w:rPr>
          <w:rFonts w:ascii="Arial" w:eastAsia="Calibri" w:hAnsi="Arial" w:cs="Arial"/>
        </w:rPr>
        <w:t>found that the Resolve intervention reduced the likelihood of reoffending in violent males on leaving prison.</w:t>
      </w:r>
      <w:r w:rsidR="00F420FB" w:rsidRPr="00063FD7">
        <w:rPr>
          <w:rFonts w:ascii="Arial" w:eastAsia="Calibri" w:hAnsi="Arial" w:cs="Arial"/>
        </w:rPr>
        <w:t xml:space="preserve"> </w:t>
      </w:r>
      <w:r w:rsidR="003E7FCC" w:rsidRPr="00063FD7">
        <w:rPr>
          <w:rFonts w:ascii="Arial" w:eastAsia="Calibri" w:hAnsi="Arial" w:cs="Arial"/>
        </w:rPr>
        <w:t>Whilst there is evidence to suggest that interventions in prison can be effective, there are factors which determine this. The UK Government note that interventions must be accredited and based on evidence to be successful (UK, Government, 202</w:t>
      </w:r>
      <w:r w:rsidR="006E5294" w:rsidRPr="00063FD7">
        <w:rPr>
          <w:rFonts w:ascii="Arial" w:eastAsia="Calibri" w:hAnsi="Arial" w:cs="Arial"/>
        </w:rPr>
        <w:t>2</w:t>
      </w:r>
      <w:r w:rsidR="003E7FCC" w:rsidRPr="00063FD7">
        <w:rPr>
          <w:rFonts w:ascii="Arial" w:eastAsia="Calibri" w:hAnsi="Arial" w:cs="Arial"/>
        </w:rPr>
        <w:t xml:space="preserve">). </w:t>
      </w:r>
      <w:r w:rsidR="00F420FB" w:rsidRPr="00063FD7">
        <w:rPr>
          <w:rFonts w:ascii="Arial" w:eastAsia="Calibri" w:hAnsi="Arial" w:cs="Arial"/>
        </w:rPr>
        <w:t>However</w:t>
      </w:r>
      <w:r w:rsidR="00F90576">
        <w:rPr>
          <w:rFonts w:ascii="Arial" w:eastAsia="Calibri" w:hAnsi="Arial" w:cs="Arial"/>
        </w:rPr>
        <w:t>, some have criticised prisons as a form of rehabilitation.</w:t>
      </w:r>
      <w:r w:rsidR="002E6833" w:rsidRPr="00063FD7">
        <w:rPr>
          <w:rFonts w:ascii="Arial" w:eastAsia="Calibri" w:hAnsi="Arial" w:cs="Arial"/>
        </w:rPr>
        <w:t xml:space="preserve"> Dodd (2019) states that prison sentences </w:t>
      </w:r>
      <w:r w:rsidR="005672F2" w:rsidRPr="00063FD7">
        <w:rPr>
          <w:rFonts w:ascii="Arial" w:eastAsia="Calibri" w:hAnsi="Arial" w:cs="Arial"/>
        </w:rPr>
        <w:t>increase the likelihood of youths reoffending.</w:t>
      </w:r>
      <w:r w:rsidR="003E7FCC" w:rsidRPr="00063FD7">
        <w:rPr>
          <w:rFonts w:ascii="Arial" w:eastAsia="Calibri" w:hAnsi="Arial" w:cs="Arial"/>
        </w:rPr>
        <w:t xml:space="preserve"> This is built upon by Taylor (2019) who suggests that adverse childhood experiences are the primary cause of crime and cites the current rehabilitation programmes in UK prisons as unable to effectively address those issues. </w:t>
      </w:r>
      <w:r w:rsidR="001946A6" w:rsidRPr="00063FD7">
        <w:rPr>
          <w:rFonts w:ascii="Arial" w:eastAsia="Calibri" w:hAnsi="Arial" w:cs="Arial"/>
        </w:rPr>
        <w:t>Therefore,</w:t>
      </w:r>
      <w:r w:rsidR="003E7FCC" w:rsidRPr="00063FD7">
        <w:rPr>
          <w:rFonts w:ascii="Arial" w:eastAsia="Calibri" w:hAnsi="Arial" w:cs="Arial"/>
        </w:rPr>
        <w:t xml:space="preserve"> whilst there is evidence to suggest that </w:t>
      </w:r>
      <w:r w:rsidR="001946A6" w:rsidRPr="00063FD7">
        <w:rPr>
          <w:rFonts w:ascii="Arial" w:eastAsia="Calibri" w:hAnsi="Arial" w:cs="Arial"/>
        </w:rPr>
        <w:t xml:space="preserve">prisons can adversely affect an individual’s likelihood to reoffend. However, there is strong evidence to suggest that when prisons integrate accredited intervention programmes which are based on evidence there are positive outcomes on reoffending. </w:t>
      </w:r>
      <w:r w:rsidR="005672F2" w:rsidRPr="00063FD7">
        <w:rPr>
          <w:rFonts w:ascii="Arial" w:eastAsia="Calibri" w:hAnsi="Arial" w:cs="Arial"/>
        </w:rPr>
        <w:t xml:space="preserve"> </w:t>
      </w:r>
    </w:p>
    <w:p w14:paraId="2FB138DD" w14:textId="50AA3E0A" w:rsidR="005672F2" w:rsidRPr="00063FD7" w:rsidRDefault="00F30DFE" w:rsidP="00063FD7">
      <w:pPr>
        <w:spacing w:line="360" w:lineRule="auto"/>
        <w:ind w:right="531"/>
        <w:rPr>
          <w:rFonts w:ascii="Arial" w:eastAsia="Calibri" w:hAnsi="Arial" w:cs="Arial"/>
        </w:rPr>
      </w:pPr>
      <w:r w:rsidRPr="00063FD7">
        <w:rPr>
          <w:rFonts w:ascii="Arial" w:eastAsia="Calibri" w:hAnsi="Arial" w:cs="Arial"/>
        </w:rPr>
        <w:t xml:space="preserve">Aside from custodial sentences there are other options available for offenders which can reduce the likelihood of reoffending. </w:t>
      </w:r>
      <w:r w:rsidR="00CC7841" w:rsidRPr="00063FD7">
        <w:rPr>
          <w:rFonts w:ascii="Arial" w:eastAsia="Calibri" w:hAnsi="Arial" w:cs="Arial"/>
        </w:rPr>
        <w:t>Research conducted by the Scottish Government (20</w:t>
      </w:r>
      <w:r w:rsidR="00EF4255" w:rsidRPr="00063FD7">
        <w:rPr>
          <w:rFonts w:ascii="Arial" w:eastAsia="Calibri" w:hAnsi="Arial" w:cs="Arial"/>
        </w:rPr>
        <w:t>15</w:t>
      </w:r>
      <w:r w:rsidR="00CC7841" w:rsidRPr="00063FD7">
        <w:rPr>
          <w:rFonts w:ascii="Arial" w:eastAsia="Calibri" w:hAnsi="Arial" w:cs="Arial"/>
        </w:rPr>
        <w:t xml:space="preserve">) found that community resolutions are more effective in reducing reoffending than custodial sentences. </w:t>
      </w:r>
      <w:r w:rsidRPr="00063FD7">
        <w:rPr>
          <w:rFonts w:ascii="Arial" w:eastAsia="Calibri" w:hAnsi="Arial" w:cs="Arial"/>
        </w:rPr>
        <w:t xml:space="preserve">One such community resolution used within England and Wales is Restorative Justice (Crown Prosecution Service (2023). </w:t>
      </w:r>
      <w:r w:rsidRPr="00063FD7">
        <w:rPr>
          <w:rFonts w:ascii="Arial" w:eastAsia="Calibri" w:hAnsi="Arial" w:cs="Arial"/>
        </w:rPr>
        <w:lastRenderedPageBreak/>
        <w:t>Restorative Justice is an out of court disposal</w:t>
      </w:r>
      <w:r w:rsidR="00140DA0" w:rsidRPr="00063FD7">
        <w:rPr>
          <w:rFonts w:ascii="Arial" w:eastAsia="Calibri" w:hAnsi="Arial" w:cs="Arial"/>
        </w:rPr>
        <w:t xml:space="preserve"> which promotes mediation between the victim and offender (Crown Prosecution service, 2023). Furthermore, Restorative Justice enables offenders to take responsibility for their actions (Crown Prosecution Service, 2023). </w:t>
      </w:r>
      <w:r w:rsidR="00693859" w:rsidRPr="00063FD7">
        <w:rPr>
          <w:rFonts w:ascii="Arial" w:eastAsia="Calibri" w:hAnsi="Arial" w:cs="Arial"/>
        </w:rPr>
        <w:t xml:space="preserve">There are several benefits to Restorative Justice. </w:t>
      </w:r>
      <w:r w:rsidR="00AB4AAC" w:rsidRPr="00063FD7">
        <w:rPr>
          <w:rFonts w:ascii="Arial" w:eastAsia="Calibri" w:hAnsi="Arial" w:cs="Arial"/>
        </w:rPr>
        <w:t xml:space="preserve">Research conducted by the Restorative Justice Council (2016) </w:t>
      </w:r>
      <w:r w:rsidR="00244318" w:rsidRPr="00063FD7">
        <w:rPr>
          <w:rFonts w:ascii="Arial" w:eastAsia="Calibri" w:hAnsi="Arial" w:cs="Arial"/>
        </w:rPr>
        <w:t>found that restorative justice leads reduces the frequency of reoffending by 14</w:t>
      </w:r>
      <w:r w:rsidR="00250C59" w:rsidRPr="00063FD7">
        <w:rPr>
          <w:rFonts w:ascii="Arial" w:eastAsia="Calibri" w:hAnsi="Arial" w:cs="Arial"/>
        </w:rPr>
        <w:t xml:space="preserve">%. Alongside this, Restorative Justice also leads to greater victim satisfaction and economic savings. This is supported by the New Statesmen (2008) who note that Restorative Justice does more to address the root causes of knife crime by offering education and help for drug and alcohol addictions. Additionally, there is evidence to suggest that </w:t>
      </w:r>
      <w:r w:rsidR="002366EF" w:rsidRPr="00063FD7">
        <w:rPr>
          <w:rFonts w:ascii="Arial" w:eastAsia="Calibri" w:hAnsi="Arial" w:cs="Arial"/>
        </w:rPr>
        <w:t xml:space="preserve">Restorative Justice should also be used in conjunction with custodial sentences to reduce knife crime (New Statesmen, 2008). </w:t>
      </w:r>
    </w:p>
    <w:p w14:paraId="4883374F" w14:textId="3A66F749" w:rsidR="000A29A4" w:rsidRPr="00063FD7" w:rsidRDefault="000A29A4" w:rsidP="00063FD7">
      <w:pPr>
        <w:spacing w:line="360" w:lineRule="auto"/>
        <w:ind w:right="531"/>
        <w:rPr>
          <w:rFonts w:ascii="Arial" w:eastAsia="Calibri" w:hAnsi="Arial" w:cs="Arial"/>
        </w:rPr>
      </w:pPr>
      <w:r w:rsidRPr="00063FD7">
        <w:rPr>
          <w:rFonts w:ascii="Arial" w:eastAsia="Calibri" w:hAnsi="Arial" w:cs="Arial"/>
        </w:rPr>
        <w:t xml:space="preserve">When considering the options used to reduce reoffending, evidence-based policing plays an important role. The College of Policing (2023) state that evidence-based policing is where the best available evidence is used to inform practice and policy. CIPD (2022) note that evidence-based practice is essential as it removes decision making being based on personal experience and biased thinking. When considering this and the role the police have it is essential that decision making especially around violent crimes such as knife related offences is based upon valid research and evidence. </w:t>
      </w:r>
    </w:p>
    <w:p w14:paraId="7FEFF833" w14:textId="77777777" w:rsidR="00063FD7" w:rsidRDefault="000A29A4" w:rsidP="00063FD7">
      <w:pPr>
        <w:spacing w:line="360" w:lineRule="auto"/>
        <w:ind w:right="531"/>
        <w:rPr>
          <w:rFonts w:ascii="Arial" w:eastAsia="Calibri" w:hAnsi="Arial" w:cs="Arial"/>
        </w:rPr>
      </w:pPr>
      <w:r w:rsidRPr="00063FD7">
        <w:rPr>
          <w:rFonts w:ascii="Arial" w:eastAsia="Calibri" w:hAnsi="Arial" w:cs="Arial"/>
        </w:rPr>
        <w:t xml:space="preserve">In conclusion </w:t>
      </w:r>
      <w:r w:rsidR="00271312" w:rsidRPr="00063FD7">
        <w:rPr>
          <w:rFonts w:ascii="Arial" w:eastAsia="Calibri" w:hAnsi="Arial" w:cs="Arial"/>
        </w:rPr>
        <w:t xml:space="preserve">violent crime within the UK is a prevalent issue. Knife related offences have been an increasing problem especially for the younger individuals in society. The cycle of offending and reoffending has proven to be a difficult issue to resolve. Reoffending has a significant impact on society and the economy. There are several options available within the UK to reduce reoffending. There is evidence to suggest that custodial sentences can be an effective means of reducing reoffending when in conjunction with intervention schemes such as Identity Matters and Resolve. However, the success of these schemes is determined on whether they are guided by evidence and best practice. Research suggests that Restorative Justice is another option which has proven to reduce reoffending. Some suggest that it is most effective when used in conjunction with custodial sentences. Overall, the success of any option used by the police and the criminal justice system to reduce reoffending is reliant on evidence. Therefore, through evidence-based policing decisions can be made by observing relevant research and best practice. In doing this biased decision making is reduced as well as </w:t>
      </w:r>
      <w:r w:rsidR="0084338A" w:rsidRPr="00063FD7">
        <w:rPr>
          <w:rFonts w:ascii="Arial" w:eastAsia="Calibri" w:hAnsi="Arial" w:cs="Arial"/>
        </w:rPr>
        <w:t xml:space="preserve">a reduction in reoffending. </w:t>
      </w:r>
    </w:p>
    <w:p w14:paraId="26517164" w14:textId="77777777" w:rsidR="00063FD7" w:rsidRDefault="00063FD7" w:rsidP="00063FD7">
      <w:pPr>
        <w:spacing w:line="360" w:lineRule="auto"/>
        <w:ind w:right="531"/>
        <w:rPr>
          <w:rFonts w:ascii="Arial" w:eastAsia="Calibri" w:hAnsi="Arial" w:cs="Arial"/>
        </w:rPr>
      </w:pPr>
    </w:p>
    <w:p w14:paraId="18C637A7" w14:textId="77777777" w:rsidR="00063FD7" w:rsidRDefault="00063FD7" w:rsidP="00063FD7">
      <w:pPr>
        <w:spacing w:line="360" w:lineRule="auto"/>
        <w:ind w:right="531"/>
        <w:rPr>
          <w:rFonts w:ascii="Arial" w:eastAsia="Calibri" w:hAnsi="Arial" w:cs="Arial"/>
        </w:rPr>
      </w:pPr>
    </w:p>
    <w:p w14:paraId="65338546" w14:textId="505B373E" w:rsidR="00063FD7" w:rsidRPr="00F90576" w:rsidRDefault="00063FD7" w:rsidP="00F90576">
      <w:pPr>
        <w:spacing w:line="360" w:lineRule="auto"/>
        <w:ind w:right="531"/>
        <w:rPr>
          <w:rFonts w:ascii="Arial" w:eastAsia="Calibri" w:hAnsi="Arial" w:cs="Arial"/>
        </w:rPr>
      </w:pPr>
      <w:r w:rsidRPr="00063FD7">
        <w:rPr>
          <w:rFonts w:ascii="Arial" w:hAnsi="Arial" w:cs="Arial"/>
          <w:color w:val="3A3A3A"/>
          <w:u w:val="single"/>
          <w:shd w:val="clear" w:color="auto" w:fill="FFFFFF"/>
        </w:rPr>
        <w:t xml:space="preserve">Reference List </w:t>
      </w:r>
    </w:p>
    <w:p w14:paraId="048CB157" w14:textId="77777777" w:rsidR="00063FD7" w:rsidRPr="00063FD7" w:rsidRDefault="00063FD7" w:rsidP="00063FD7">
      <w:pPr>
        <w:spacing w:line="360" w:lineRule="auto"/>
        <w:ind w:right="531"/>
        <w:rPr>
          <w:rFonts w:ascii="Arial" w:hAnsi="Arial" w:cs="Arial"/>
          <w:color w:val="3A3A3A"/>
          <w:shd w:val="clear" w:color="auto" w:fill="FFFFFF"/>
        </w:rPr>
      </w:pPr>
      <w:r w:rsidRPr="00063FD7">
        <w:rPr>
          <w:rFonts w:ascii="Arial" w:hAnsi="Arial" w:cs="Arial"/>
          <w:color w:val="3A3A3A"/>
          <w:shd w:val="clear" w:color="auto" w:fill="FFFFFF"/>
        </w:rPr>
        <w:t xml:space="preserve">(2008) </w:t>
      </w:r>
      <w:r w:rsidRPr="00063FD7">
        <w:rPr>
          <w:rFonts w:ascii="Arial" w:hAnsi="Arial" w:cs="Arial"/>
          <w:color w:val="3A3A3A"/>
          <w:shd w:val="clear" w:color="auto" w:fill="FFFFFF"/>
        </w:rPr>
        <w:t>‘Why tough talk on knife crime is not the answer’</w:t>
      </w:r>
      <w:r w:rsidRPr="00063FD7">
        <w:rPr>
          <w:rFonts w:ascii="Arial" w:hAnsi="Arial" w:cs="Arial"/>
          <w:color w:val="3A3A3A"/>
          <w:shd w:val="clear" w:color="auto" w:fill="FFFFFF"/>
        </w:rPr>
        <w:t>,</w:t>
      </w:r>
      <w:r w:rsidRPr="00063FD7">
        <w:rPr>
          <w:rFonts w:ascii="Arial" w:hAnsi="Arial" w:cs="Arial"/>
          <w:color w:val="3A3A3A"/>
          <w:shd w:val="clear" w:color="auto" w:fill="FFFFFF"/>
        </w:rPr>
        <w:t> </w:t>
      </w:r>
      <w:r w:rsidRPr="00063FD7">
        <w:rPr>
          <w:rFonts w:ascii="Arial" w:hAnsi="Arial" w:cs="Arial"/>
          <w:i/>
          <w:iCs/>
          <w:color w:val="3A3A3A"/>
          <w:shd w:val="clear" w:color="auto" w:fill="FFFFFF"/>
        </w:rPr>
        <w:t>New statesman (1996)</w:t>
      </w:r>
      <w:r w:rsidRPr="00063FD7">
        <w:rPr>
          <w:rFonts w:ascii="Arial" w:hAnsi="Arial" w:cs="Arial"/>
          <w:color w:val="3A3A3A"/>
          <w:shd w:val="clear" w:color="auto" w:fill="FFFFFF"/>
        </w:rPr>
        <w:t>, 137(4906), p</w:t>
      </w:r>
      <w:r w:rsidRPr="00063FD7">
        <w:rPr>
          <w:rFonts w:ascii="Arial" w:hAnsi="Arial" w:cs="Arial"/>
          <w:color w:val="3A3A3A"/>
          <w:shd w:val="clear" w:color="auto" w:fill="FFFFFF"/>
        </w:rPr>
        <w:t xml:space="preserve">. 6. </w:t>
      </w:r>
    </w:p>
    <w:p w14:paraId="247C0118"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Allen, G. and Burton, M. (2023) </w:t>
      </w:r>
      <w:r w:rsidRPr="00063FD7">
        <w:rPr>
          <w:rFonts w:ascii="Arial" w:hAnsi="Arial" w:cs="Arial"/>
          <w:i/>
          <w:iCs/>
        </w:rPr>
        <w:t xml:space="preserve">Knife crime statistics. </w:t>
      </w:r>
      <w:r w:rsidRPr="00063FD7">
        <w:rPr>
          <w:rFonts w:ascii="Arial" w:hAnsi="Arial" w:cs="Arial"/>
        </w:rPr>
        <w:t xml:space="preserve">Available at: </w:t>
      </w:r>
      <w:hyperlink r:id="rId38" w:history="1">
        <w:r w:rsidRPr="00063FD7">
          <w:rPr>
            <w:rStyle w:val="Hyperlink"/>
            <w:rFonts w:ascii="Arial" w:hAnsi="Arial" w:cs="Arial"/>
          </w:rPr>
          <w:t>Knife crime statistics - House of Commons Library (parliament.uk)</w:t>
        </w:r>
      </w:hyperlink>
      <w:r w:rsidRPr="00063FD7">
        <w:rPr>
          <w:rFonts w:ascii="Arial" w:hAnsi="Arial" w:cs="Arial"/>
        </w:rPr>
        <w:t xml:space="preserve"> (Accessed: 03.03.2023). </w:t>
      </w:r>
    </w:p>
    <w:p w14:paraId="4442A8D2"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Bullock, K. and Bunce, A. (2020) ‘’The prison </w:t>
      </w:r>
      <w:proofErr w:type="gramStart"/>
      <w:r w:rsidRPr="00063FD7">
        <w:rPr>
          <w:rFonts w:ascii="Arial" w:hAnsi="Arial" w:cs="Arial"/>
        </w:rPr>
        <w:t>don’t</w:t>
      </w:r>
      <w:proofErr w:type="gramEnd"/>
      <w:r w:rsidRPr="00063FD7">
        <w:rPr>
          <w:rFonts w:ascii="Arial" w:hAnsi="Arial" w:cs="Arial"/>
        </w:rPr>
        <w:t xml:space="preserve"> talk to you about getting out of prison’: On why prisons in England and Wales fail to rehabilitate prisoners’, </w:t>
      </w:r>
      <w:r w:rsidRPr="00063FD7">
        <w:rPr>
          <w:rFonts w:ascii="Arial" w:hAnsi="Arial" w:cs="Arial"/>
          <w:i/>
          <w:iCs/>
        </w:rPr>
        <w:t xml:space="preserve">Criminology &amp; Criminal Justice, </w:t>
      </w:r>
      <w:r w:rsidRPr="00063FD7">
        <w:rPr>
          <w:rFonts w:ascii="Arial" w:hAnsi="Arial" w:cs="Arial"/>
        </w:rPr>
        <w:t>20(1), pp. 111-127</w:t>
      </w:r>
    </w:p>
    <w:p w14:paraId="4C53557B"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CIPD (2022) </w:t>
      </w:r>
      <w:r w:rsidRPr="00063FD7">
        <w:rPr>
          <w:rFonts w:ascii="Arial" w:hAnsi="Arial" w:cs="Arial"/>
          <w:i/>
          <w:iCs/>
        </w:rPr>
        <w:t xml:space="preserve">Evidence-based practice for effective decision-making. </w:t>
      </w:r>
      <w:r w:rsidRPr="00063FD7">
        <w:rPr>
          <w:rFonts w:ascii="Arial" w:hAnsi="Arial" w:cs="Arial"/>
        </w:rPr>
        <w:t xml:space="preserve">Available at: </w:t>
      </w:r>
      <w:hyperlink r:id="rId39" w:anchor=":~:text=Combining%20the%20evidence%201%20Asking%20%E2%80%93%20translating%20a,the%20evidence%20into%20a%20decision-making%20process.%20More%20items" w:history="1">
        <w:r w:rsidRPr="00063FD7">
          <w:rPr>
            <w:rStyle w:val="Hyperlink"/>
            <w:rFonts w:ascii="Arial" w:hAnsi="Arial" w:cs="Arial"/>
          </w:rPr>
          <w:t>Evidence-based practice for effective decision-making | Factsheets | CIPD</w:t>
        </w:r>
      </w:hyperlink>
      <w:r w:rsidRPr="00063FD7">
        <w:rPr>
          <w:rFonts w:ascii="Arial" w:hAnsi="Arial" w:cs="Arial"/>
        </w:rPr>
        <w:t xml:space="preserve"> (Accessed: 03.03.2023). </w:t>
      </w:r>
    </w:p>
    <w:p w14:paraId="34033DAE" w14:textId="77777777" w:rsidR="00063FD7" w:rsidRPr="00063FD7" w:rsidRDefault="00063FD7" w:rsidP="00063FD7">
      <w:pPr>
        <w:spacing w:line="360" w:lineRule="auto"/>
        <w:ind w:right="531"/>
        <w:rPr>
          <w:rFonts w:ascii="Arial" w:hAnsi="Arial" w:cs="Arial"/>
        </w:rPr>
      </w:pPr>
      <w:r w:rsidRPr="00063FD7">
        <w:rPr>
          <w:rFonts w:ascii="Arial" w:hAnsi="Arial" w:cs="Arial"/>
          <w:color w:val="3A3A3A"/>
          <w:shd w:val="clear" w:color="auto" w:fill="FFFFFF"/>
        </w:rPr>
        <w:t xml:space="preserve">College of Policing (2023) </w:t>
      </w:r>
      <w:r w:rsidRPr="00063FD7">
        <w:rPr>
          <w:rFonts w:ascii="Arial" w:hAnsi="Arial" w:cs="Arial"/>
          <w:i/>
          <w:iCs/>
          <w:color w:val="3A3A3A"/>
          <w:shd w:val="clear" w:color="auto" w:fill="FFFFFF"/>
        </w:rPr>
        <w:t xml:space="preserve">Evidence-based policing. </w:t>
      </w:r>
      <w:r w:rsidRPr="00063FD7">
        <w:rPr>
          <w:rFonts w:ascii="Arial" w:hAnsi="Arial" w:cs="Arial"/>
          <w:color w:val="3A3A3A"/>
          <w:shd w:val="clear" w:color="auto" w:fill="FFFFFF"/>
        </w:rPr>
        <w:t xml:space="preserve">Available at: </w:t>
      </w:r>
      <w:hyperlink r:id="rId40" w:history="1">
        <w:r w:rsidRPr="00063FD7">
          <w:rPr>
            <w:rStyle w:val="Hyperlink"/>
            <w:rFonts w:ascii="Arial" w:hAnsi="Arial" w:cs="Arial"/>
          </w:rPr>
          <w:t>Evidence-based policing | College of Policing</w:t>
        </w:r>
      </w:hyperlink>
      <w:r w:rsidRPr="00063FD7">
        <w:rPr>
          <w:rFonts w:ascii="Arial" w:hAnsi="Arial" w:cs="Arial"/>
        </w:rPr>
        <w:t xml:space="preserve"> (Accessed: 03.03.2023). </w:t>
      </w:r>
    </w:p>
    <w:p w14:paraId="7B62088F"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Crown Prosecution Service (2023) </w:t>
      </w:r>
      <w:r w:rsidRPr="00063FD7">
        <w:rPr>
          <w:rFonts w:ascii="Arial" w:hAnsi="Arial" w:cs="Arial"/>
          <w:i/>
          <w:iCs/>
        </w:rPr>
        <w:t xml:space="preserve">Restorative Justice. </w:t>
      </w:r>
      <w:r w:rsidRPr="00063FD7">
        <w:rPr>
          <w:rFonts w:ascii="Arial" w:hAnsi="Arial" w:cs="Arial"/>
        </w:rPr>
        <w:t xml:space="preserve">Available at: </w:t>
      </w:r>
      <w:hyperlink r:id="rId41" w:anchor=":~:text=Using%20Restorative%20Justice%20Processes%20in%20The%20Criminal%20Justice%20System" w:history="1">
        <w:r w:rsidRPr="00063FD7">
          <w:rPr>
            <w:rStyle w:val="Hyperlink"/>
            <w:rFonts w:ascii="Arial" w:hAnsi="Arial" w:cs="Arial"/>
          </w:rPr>
          <w:t>Restorative Justice | The Crown Prosecution Service (cps.gov.uk)</w:t>
        </w:r>
      </w:hyperlink>
      <w:r w:rsidRPr="00063FD7">
        <w:rPr>
          <w:rFonts w:ascii="Arial" w:hAnsi="Arial" w:cs="Arial"/>
        </w:rPr>
        <w:t xml:space="preserve"> (Accessed: 03.03.2023). </w:t>
      </w:r>
    </w:p>
    <w:p w14:paraId="7AEF59AB"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Dodd, V. (2019) </w:t>
      </w:r>
      <w:r w:rsidRPr="00063FD7">
        <w:rPr>
          <w:rFonts w:ascii="Arial" w:hAnsi="Arial" w:cs="Arial"/>
          <w:i/>
          <w:iCs/>
        </w:rPr>
        <w:t xml:space="preserve">Prison increases youth knife-crime reoffending, says police report. </w:t>
      </w:r>
      <w:r w:rsidRPr="00063FD7">
        <w:rPr>
          <w:rFonts w:ascii="Arial" w:hAnsi="Arial" w:cs="Arial"/>
        </w:rPr>
        <w:t xml:space="preserve">Available at: </w:t>
      </w:r>
      <w:hyperlink r:id="rId42" w:history="1">
        <w:r w:rsidRPr="00063FD7">
          <w:rPr>
            <w:rStyle w:val="Hyperlink"/>
            <w:rFonts w:ascii="Arial" w:hAnsi="Arial" w:cs="Arial"/>
          </w:rPr>
          <w:t>Prison increases youth knife-crime reoffending, says police report | Knife crime | The Guardian</w:t>
        </w:r>
      </w:hyperlink>
      <w:r w:rsidRPr="00063FD7">
        <w:rPr>
          <w:rFonts w:ascii="Arial" w:hAnsi="Arial" w:cs="Arial"/>
        </w:rPr>
        <w:t xml:space="preserve"> (Accessed: 03.03.2023). </w:t>
      </w:r>
    </w:p>
    <w:p w14:paraId="4B5001E9"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HM Inspectorate of Prisons (2021) </w:t>
      </w:r>
      <w:r w:rsidRPr="00063FD7">
        <w:rPr>
          <w:rFonts w:ascii="Arial" w:hAnsi="Arial" w:cs="Arial"/>
          <w:i/>
          <w:iCs/>
        </w:rPr>
        <w:t xml:space="preserve">Rehabilitation and release planning. </w:t>
      </w:r>
      <w:r w:rsidRPr="00063FD7">
        <w:rPr>
          <w:rFonts w:ascii="Arial" w:hAnsi="Arial" w:cs="Arial"/>
        </w:rPr>
        <w:t xml:space="preserve">Available at: </w:t>
      </w:r>
      <w:hyperlink r:id="rId43" w:history="1">
        <w:r w:rsidRPr="00063FD7">
          <w:rPr>
            <w:rStyle w:val="Hyperlink"/>
            <w:rFonts w:ascii="Arial" w:hAnsi="Arial" w:cs="Arial"/>
          </w:rPr>
          <w:t>Rehabilitation and release planning (justiceinspectorates.gov.uk)</w:t>
        </w:r>
      </w:hyperlink>
      <w:r w:rsidRPr="00063FD7">
        <w:rPr>
          <w:rFonts w:ascii="Arial" w:hAnsi="Arial" w:cs="Arial"/>
        </w:rPr>
        <w:t xml:space="preserve"> (Accessed: 03.03.2023). </w:t>
      </w:r>
    </w:p>
    <w:p w14:paraId="57662D2C" w14:textId="77777777" w:rsidR="00063FD7" w:rsidRPr="00063FD7" w:rsidRDefault="00063FD7" w:rsidP="00063FD7">
      <w:pPr>
        <w:spacing w:line="360" w:lineRule="auto"/>
        <w:ind w:right="531"/>
        <w:rPr>
          <w:rFonts w:ascii="Arial" w:hAnsi="Arial" w:cs="Arial"/>
          <w:color w:val="3A3A3A"/>
          <w:u w:val="single"/>
          <w:shd w:val="clear" w:color="auto" w:fill="FFFFFF"/>
        </w:rPr>
      </w:pPr>
      <w:r w:rsidRPr="00063FD7">
        <w:rPr>
          <w:rFonts w:ascii="Arial" w:hAnsi="Arial" w:cs="Arial"/>
          <w:color w:val="3A3A3A"/>
          <w:shd w:val="clear" w:color="auto" w:fill="FFFFFF"/>
        </w:rPr>
        <w:t xml:space="preserve">Ministry of Justice (2023) </w:t>
      </w:r>
      <w:r w:rsidRPr="00063FD7">
        <w:rPr>
          <w:rFonts w:ascii="Arial" w:hAnsi="Arial" w:cs="Arial"/>
          <w:i/>
          <w:iCs/>
          <w:color w:val="3A3A3A"/>
          <w:shd w:val="clear" w:color="auto" w:fill="FFFFFF"/>
        </w:rPr>
        <w:t xml:space="preserve">Proven reoffending statistics: January to March 2021. </w:t>
      </w:r>
      <w:r w:rsidRPr="00063FD7">
        <w:rPr>
          <w:rFonts w:ascii="Arial" w:hAnsi="Arial" w:cs="Arial"/>
          <w:color w:val="3A3A3A"/>
          <w:shd w:val="clear" w:color="auto" w:fill="FFFFFF"/>
        </w:rPr>
        <w:t xml:space="preserve">Available at: </w:t>
      </w:r>
      <w:hyperlink r:id="rId44" w:history="1">
        <w:r w:rsidRPr="00063FD7">
          <w:rPr>
            <w:rStyle w:val="Hyperlink"/>
            <w:rFonts w:ascii="Arial" w:hAnsi="Arial" w:cs="Arial"/>
          </w:rPr>
          <w:t>Proven reoffending statistics: January to March 2021 - GOV.UK (www.gov.uk)</w:t>
        </w:r>
      </w:hyperlink>
      <w:r w:rsidRPr="00063FD7">
        <w:rPr>
          <w:rFonts w:ascii="Arial" w:hAnsi="Arial" w:cs="Arial"/>
        </w:rPr>
        <w:t xml:space="preserve"> (Accessed: 03.03.2023). </w:t>
      </w:r>
    </w:p>
    <w:p w14:paraId="05DFCF8C"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Restorative Justice Council (2016) </w:t>
      </w:r>
      <w:r w:rsidRPr="00063FD7">
        <w:rPr>
          <w:rFonts w:ascii="Arial" w:hAnsi="Arial" w:cs="Arial"/>
          <w:i/>
          <w:iCs/>
        </w:rPr>
        <w:t xml:space="preserve">Evidence supporting the use of restorative justice. </w:t>
      </w:r>
      <w:r w:rsidRPr="00063FD7">
        <w:rPr>
          <w:rFonts w:ascii="Arial" w:hAnsi="Arial" w:cs="Arial"/>
        </w:rPr>
        <w:t xml:space="preserve">Available at: </w:t>
      </w:r>
      <w:hyperlink r:id="rId45" w:history="1">
        <w:r w:rsidRPr="00063FD7">
          <w:rPr>
            <w:rStyle w:val="Hyperlink"/>
            <w:rFonts w:ascii="Arial" w:hAnsi="Arial" w:cs="Arial"/>
          </w:rPr>
          <w:t>Evidence supporting the use of restorative justice | Restorative Justice Council</w:t>
        </w:r>
      </w:hyperlink>
      <w:r w:rsidRPr="00063FD7">
        <w:rPr>
          <w:rFonts w:ascii="Arial" w:hAnsi="Arial" w:cs="Arial"/>
        </w:rPr>
        <w:t xml:space="preserve"> (Accessed: 03.03.2023). </w:t>
      </w:r>
    </w:p>
    <w:p w14:paraId="7629EA2C"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Scottish Government (2015) </w:t>
      </w:r>
      <w:r w:rsidRPr="00063FD7">
        <w:rPr>
          <w:rFonts w:ascii="Arial" w:hAnsi="Arial" w:cs="Arial"/>
          <w:i/>
          <w:iCs/>
        </w:rPr>
        <w:t xml:space="preserve">What works to Reduce Reoffending: A Summary of the Evidence. </w:t>
      </w:r>
      <w:r w:rsidRPr="00063FD7">
        <w:rPr>
          <w:rFonts w:ascii="Arial" w:hAnsi="Arial" w:cs="Arial"/>
        </w:rPr>
        <w:t xml:space="preserve">Available at: </w:t>
      </w:r>
      <w:hyperlink r:id="rId46" w:history="1">
        <w:r w:rsidRPr="00063FD7">
          <w:rPr>
            <w:rStyle w:val="Hyperlink"/>
            <w:rFonts w:ascii="Arial" w:hAnsi="Arial" w:cs="Arial"/>
          </w:rPr>
          <w:t>CHAPTER TWO: HOW DO INDIVIDUALS DESIST FROM OFFENDING? - What Works to Reduce Reoffending: A Summary of the Evidence - gov.scot (www.gov.scot)</w:t>
        </w:r>
      </w:hyperlink>
      <w:r w:rsidRPr="00063FD7">
        <w:rPr>
          <w:rFonts w:ascii="Arial" w:hAnsi="Arial" w:cs="Arial"/>
        </w:rPr>
        <w:t xml:space="preserve"> (Accessed: 03.03.2023). </w:t>
      </w:r>
    </w:p>
    <w:p w14:paraId="4109A2A7" w14:textId="77777777" w:rsidR="00063FD7" w:rsidRPr="00063FD7" w:rsidRDefault="00063FD7" w:rsidP="00063FD7">
      <w:pPr>
        <w:spacing w:line="360" w:lineRule="auto"/>
        <w:ind w:right="531"/>
        <w:rPr>
          <w:rFonts w:ascii="Arial" w:hAnsi="Arial" w:cs="Arial"/>
        </w:rPr>
      </w:pPr>
      <w:r w:rsidRPr="00063FD7">
        <w:rPr>
          <w:rFonts w:ascii="Arial" w:hAnsi="Arial" w:cs="Arial"/>
        </w:rPr>
        <w:lastRenderedPageBreak/>
        <w:t xml:space="preserve">Taylor, D. (2019) </w:t>
      </w:r>
      <w:r w:rsidRPr="00063FD7">
        <w:rPr>
          <w:rFonts w:ascii="Arial" w:hAnsi="Arial" w:cs="Arial"/>
          <w:i/>
          <w:iCs/>
        </w:rPr>
        <w:t xml:space="preserve">Prisoner rehabilitation does not work, says former prison boss. </w:t>
      </w:r>
      <w:r w:rsidRPr="00063FD7">
        <w:rPr>
          <w:rFonts w:ascii="Arial" w:hAnsi="Arial" w:cs="Arial"/>
        </w:rPr>
        <w:t xml:space="preserve">Available at: </w:t>
      </w:r>
      <w:hyperlink r:id="rId47" w:history="1">
        <w:r w:rsidRPr="00063FD7">
          <w:rPr>
            <w:rStyle w:val="Hyperlink"/>
            <w:rFonts w:ascii="Arial" w:hAnsi="Arial" w:cs="Arial"/>
          </w:rPr>
          <w:t>Prisoner rehabilitation does not work, says former prisons boss | Prisons and probation | The Guardian</w:t>
        </w:r>
      </w:hyperlink>
      <w:r w:rsidRPr="00063FD7">
        <w:rPr>
          <w:rFonts w:ascii="Arial" w:hAnsi="Arial" w:cs="Arial"/>
        </w:rPr>
        <w:t xml:space="preserve"> (Accessed: 03.03.2023). </w:t>
      </w:r>
    </w:p>
    <w:p w14:paraId="29B1C67F" w14:textId="77777777" w:rsidR="00063FD7" w:rsidRPr="00063FD7" w:rsidRDefault="00063FD7" w:rsidP="00063FD7">
      <w:pPr>
        <w:spacing w:line="360" w:lineRule="auto"/>
        <w:ind w:right="531"/>
        <w:rPr>
          <w:rFonts w:ascii="Arial" w:hAnsi="Arial" w:cs="Arial"/>
        </w:rPr>
      </w:pPr>
      <w:r w:rsidRPr="00063FD7">
        <w:rPr>
          <w:rFonts w:ascii="Arial" w:hAnsi="Arial" w:cs="Arial"/>
          <w:color w:val="3A3A3A"/>
          <w:shd w:val="clear" w:color="auto" w:fill="FFFFFF"/>
        </w:rPr>
        <w:t xml:space="preserve">Taylor, R. (2022) </w:t>
      </w:r>
      <w:r w:rsidRPr="00063FD7">
        <w:rPr>
          <w:rFonts w:ascii="Arial" w:hAnsi="Arial" w:cs="Arial"/>
          <w:i/>
          <w:iCs/>
          <w:color w:val="3A3A3A"/>
          <w:shd w:val="clear" w:color="auto" w:fill="FFFFFF"/>
        </w:rPr>
        <w:t>Crime and rehabilitation: An overview.</w:t>
      </w:r>
      <w:r w:rsidRPr="00063FD7">
        <w:rPr>
          <w:rFonts w:ascii="Arial" w:hAnsi="Arial" w:cs="Arial"/>
          <w:color w:val="3A3A3A"/>
          <w:shd w:val="clear" w:color="auto" w:fill="FFFFFF"/>
        </w:rPr>
        <w:t xml:space="preserve"> Available at: </w:t>
      </w:r>
      <w:hyperlink r:id="rId48" w:anchor=":~:text=Turning%20to%20reoffending%20rates%20in%20England%20and%20Wales%2C,2019%2C%20representing%20the%20largest%20year-on-year%20increase%20since%202009." w:history="1">
        <w:r w:rsidRPr="00063FD7">
          <w:rPr>
            <w:rStyle w:val="Hyperlink"/>
            <w:rFonts w:ascii="Arial" w:hAnsi="Arial" w:cs="Arial"/>
          </w:rPr>
          <w:t>Crime and rehabilitation: An overview - House of Lords Library (parliament.uk)</w:t>
        </w:r>
      </w:hyperlink>
      <w:r w:rsidRPr="00063FD7">
        <w:rPr>
          <w:rFonts w:ascii="Arial" w:hAnsi="Arial" w:cs="Arial"/>
        </w:rPr>
        <w:t xml:space="preserve"> (Accessed: 03.03.2023. </w:t>
      </w:r>
    </w:p>
    <w:p w14:paraId="2418CA35" w14:textId="77777777" w:rsidR="00063FD7" w:rsidRPr="00063FD7" w:rsidRDefault="00063FD7" w:rsidP="00063FD7">
      <w:pPr>
        <w:spacing w:line="360" w:lineRule="auto"/>
        <w:ind w:right="531"/>
        <w:rPr>
          <w:rFonts w:ascii="Arial" w:hAnsi="Arial" w:cs="Arial"/>
        </w:rPr>
      </w:pPr>
      <w:r w:rsidRPr="00063FD7">
        <w:rPr>
          <w:rFonts w:ascii="Arial" w:hAnsi="Arial" w:cs="Arial"/>
        </w:rPr>
        <w:t xml:space="preserve">UK Government (2022) </w:t>
      </w:r>
      <w:r w:rsidRPr="00063FD7">
        <w:rPr>
          <w:rFonts w:ascii="Arial" w:hAnsi="Arial" w:cs="Arial"/>
          <w:i/>
          <w:iCs/>
        </w:rPr>
        <w:t xml:space="preserve">Offending behaviour programmes and interventions. </w:t>
      </w:r>
      <w:r w:rsidRPr="00063FD7">
        <w:rPr>
          <w:rFonts w:ascii="Arial" w:hAnsi="Arial" w:cs="Arial"/>
        </w:rPr>
        <w:t xml:space="preserve">Available at: </w:t>
      </w:r>
      <w:hyperlink r:id="rId49" w:anchor="offending-behaviour-programmes-and-interventions" w:history="1">
        <w:r w:rsidRPr="00063FD7">
          <w:rPr>
            <w:rStyle w:val="Hyperlink"/>
            <w:rFonts w:ascii="Arial" w:hAnsi="Arial" w:cs="Arial"/>
          </w:rPr>
          <w:t>Offending behaviour programmes and interventions - GOV.UK (www.gov.uk)</w:t>
        </w:r>
      </w:hyperlink>
      <w:r w:rsidRPr="00063FD7">
        <w:rPr>
          <w:rFonts w:ascii="Arial" w:hAnsi="Arial" w:cs="Arial"/>
        </w:rPr>
        <w:t xml:space="preserve"> (Accessed: 03.03.2023). </w:t>
      </w:r>
    </w:p>
    <w:sectPr w:rsidR="00063FD7" w:rsidRPr="00063FD7">
      <w:footerReference w:type="default" r:id="rId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78635" w14:textId="77777777" w:rsidR="0015184A" w:rsidRDefault="0015184A" w:rsidP="0015184A">
      <w:pPr>
        <w:spacing w:after="0" w:line="240" w:lineRule="auto"/>
      </w:pPr>
      <w:r>
        <w:separator/>
      </w:r>
    </w:p>
  </w:endnote>
  <w:endnote w:type="continuationSeparator" w:id="0">
    <w:p w14:paraId="4BF2972B" w14:textId="77777777" w:rsidR="0015184A" w:rsidRDefault="0015184A" w:rsidP="001518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1868695"/>
      <w:docPartObj>
        <w:docPartGallery w:val="Page Numbers (Bottom of Page)"/>
        <w:docPartUnique/>
      </w:docPartObj>
    </w:sdtPr>
    <w:sdtEndPr>
      <w:rPr>
        <w:noProof/>
      </w:rPr>
    </w:sdtEndPr>
    <w:sdtContent>
      <w:p w14:paraId="44FF819D" w14:textId="03E12296" w:rsidR="006E7FD5" w:rsidRDefault="006E7FD5">
        <w:pPr>
          <w:pStyle w:val="Footer"/>
        </w:pPr>
        <w:r>
          <w:fldChar w:fldCharType="begin"/>
        </w:r>
        <w:r>
          <w:instrText xml:space="preserve"> PAGE   \* MERGEFORMAT </w:instrText>
        </w:r>
        <w:r>
          <w:fldChar w:fldCharType="separate"/>
        </w:r>
        <w:r>
          <w:rPr>
            <w:noProof/>
          </w:rPr>
          <w:t>2</w:t>
        </w:r>
        <w:r>
          <w:rPr>
            <w:noProof/>
          </w:rPr>
          <w:fldChar w:fldCharType="end"/>
        </w:r>
      </w:p>
    </w:sdtContent>
  </w:sdt>
  <w:p w14:paraId="636A912B" w14:textId="77777777" w:rsidR="006E7FD5" w:rsidRDefault="006E7F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68CDC" w14:textId="77777777" w:rsidR="0015184A" w:rsidRDefault="0015184A" w:rsidP="0015184A">
      <w:pPr>
        <w:spacing w:after="0" w:line="240" w:lineRule="auto"/>
      </w:pPr>
      <w:r>
        <w:separator/>
      </w:r>
    </w:p>
  </w:footnote>
  <w:footnote w:type="continuationSeparator" w:id="0">
    <w:p w14:paraId="76F3B65B" w14:textId="77777777" w:rsidR="0015184A" w:rsidRDefault="0015184A" w:rsidP="001518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6962018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74154"/>
    <w:rsid w:val="00002D56"/>
    <w:rsid w:val="00021706"/>
    <w:rsid w:val="00022356"/>
    <w:rsid w:val="00030D5B"/>
    <w:rsid w:val="0005706F"/>
    <w:rsid w:val="000577B2"/>
    <w:rsid w:val="00061806"/>
    <w:rsid w:val="00063FD7"/>
    <w:rsid w:val="00076CBD"/>
    <w:rsid w:val="000A29A4"/>
    <w:rsid w:val="000B2DE5"/>
    <w:rsid w:val="000B438A"/>
    <w:rsid w:val="000D0E4E"/>
    <w:rsid w:val="00106724"/>
    <w:rsid w:val="0011032E"/>
    <w:rsid w:val="0013256C"/>
    <w:rsid w:val="00140A15"/>
    <w:rsid w:val="00140DA0"/>
    <w:rsid w:val="001410CE"/>
    <w:rsid w:val="0015184A"/>
    <w:rsid w:val="0015643A"/>
    <w:rsid w:val="00161AA3"/>
    <w:rsid w:val="001946A6"/>
    <w:rsid w:val="001C75C3"/>
    <w:rsid w:val="0021290D"/>
    <w:rsid w:val="002132A5"/>
    <w:rsid w:val="00216761"/>
    <w:rsid w:val="002366EF"/>
    <w:rsid w:val="00241F3E"/>
    <w:rsid w:val="00244318"/>
    <w:rsid w:val="00250C59"/>
    <w:rsid w:val="002625D0"/>
    <w:rsid w:val="00271312"/>
    <w:rsid w:val="002C52E4"/>
    <w:rsid w:val="002D072C"/>
    <w:rsid w:val="002E6833"/>
    <w:rsid w:val="002F0457"/>
    <w:rsid w:val="00333D17"/>
    <w:rsid w:val="00350F21"/>
    <w:rsid w:val="0036535B"/>
    <w:rsid w:val="003A2D39"/>
    <w:rsid w:val="003B4849"/>
    <w:rsid w:val="003E2241"/>
    <w:rsid w:val="003E7FCC"/>
    <w:rsid w:val="0040288D"/>
    <w:rsid w:val="00405460"/>
    <w:rsid w:val="00417757"/>
    <w:rsid w:val="00417885"/>
    <w:rsid w:val="004211AE"/>
    <w:rsid w:val="00436742"/>
    <w:rsid w:val="004505B9"/>
    <w:rsid w:val="0048189E"/>
    <w:rsid w:val="004840DC"/>
    <w:rsid w:val="00496941"/>
    <w:rsid w:val="005073F1"/>
    <w:rsid w:val="00520A72"/>
    <w:rsid w:val="00551EA7"/>
    <w:rsid w:val="00553E25"/>
    <w:rsid w:val="005654D8"/>
    <w:rsid w:val="005672F2"/>
    <w:rsid w:val="005903E7"/>
    <w:rsid w:val="00591CFE"/>
    <w:rsid w:val="00595F43"/>
    <w:rsid w:val="005C3B1C"/>
    <w:rsid w:val="005E175C"/>
    <w:rsid w:val="005E33B2"/>
    <w:rsid w:val="00615033"/>
    <w:rsid w:val="006259F4"/>
    <w:rsid w:val="00653F6A"/>
    <w:rsid w:val="00656A70"/>
    <w:rsid w:val="006745E6"/>
    <w:rsid w:val="00682289"/>
    <w:rsid w:val="00693859"/>
    <w:rsid w:val="006B7C1A"/>
    <w:rsid w:val="006C70B0"/>
    <w:rsid w:val="006E5294"/>
    <w:rsid w:val="006E7FD5"/>
    <w:rsid w:val="00720016"/>
    <w:rsid w:val="007653FD"/>
    <w:rsid w:val="00770807"/>
    <w:rsid w:val="0078694B"/>
    <w:rsid w:val="007F236F"/>
    <w:rsid w:val="008157FE"/>
    <w:rsid w:val="00817831"/>
    <w:rsid w:val="00837167"/>
    <w:rsid w:val="0084338A"/>
    <w:rsid w:val="00845F86"/>
    <w:rsid w:val="00856588"/>
    <w:rsid w:val="00880097"/>
    <w:rsid w:val="00894C98"/>
    <w:rsid w:val="008A0124"/>
    <w:rsid w:val="00902981"/>
    <w:rsid w:val="00931089"/>
    <w:rsid w:val="009727F9"/>
    <w:rsid w:val="00974D80"/>
    <w:rsid w:val="00982F0D"/>
    <w:rsid w:val="00985517"/>
    <w:rsid w:val="00991FBD"/>
    <w:rsid w:val="00996CF6"/>
    <w:rsid w:val="009C1DF9"/>
    <w:rsid w:val="009D77ED"/>
    <w:rsid w:val="009E6893"/>
    <w:rsid w:val="009E7A84"/>
    <w:rsid w:val="009F43FA"/>
    <w:rsid w:val="00A148A8"/>
    <w:rsid w:val="00A17358"/>
    <w:rsid w:val="00A2303D"/>
    <w:rsid w:val="00A50FE7"/>
    <w:rsid w:val="00A629E6"/>
    <w:rsid w:val="00A7223F"/>
    <w:rsid w:val="00AB4AAC"/>
    <w:rsid w:val="00B02D5E"/>
    <w:rsid w:val="00B55063"/>
    <w:rsid w:val="00B952D8"/>
    <w:rsid w:val="00BC797C"/>
    <w:rsid w:val="00BD39B9"/>
    <w:rsid w:val="00BE65C1"/>
    <w:rsid w:val="00C32442"/>
    <w:rsid w:val="00C3743D"/>
    <w:rsid w:val="00C427D2"/>
    <w:rsid w:val="00CC7841"/>
    <w:rsid w:val="00CD6E80"/>
    <w:rsid w:val="00CF0B7E"/>
    <w:rsid w:val="00D01C36"/>
    <w:rsid w:val="00D54A40"/>
    <w:rsid w:val="00D624BE"/>
    <w:rsid w:val="00D6432F"/>
    <w:rsid w:val="00D74154"/>
    <w:rsid w:val="00D82F15"/>
    <w:rsid w:val="00DB18E3"/>
    <w:rsid w:val="00DD0D45"/>
    <w:rsid w:val="00DE2CC7"/>
    <w:rsid w:val="00E372EF"/>
    <w:rsid w:val="00E449EF"/>
    <w:rsid w:val="00E64C30"/>
    <w:rsid w:val="00E86247"/>
    <w:rsid w:val="00EC3E6E"/>
    <w:rsid w:val="00ED15BF"/>
    <w:rsid w:val="00ED5D63"/>
    <w:rsid w:val="00EE1922"/>
    <w:rsid w:val="00EF2DC9"/>
    <w:rsid w:val="00EF4255"/>
    <w:rsid w:val="00EF44DE"/>
    <w:rsid w:val="00EF6268"/>
    <w:rsid w:val="00F10E6A"/>
    <w:rsid w:val="00F117BF"/>
    <w:rsid w:val="00F30DFE"/>
    <w:rsid w:val="00F33933"/>
    <w:rsid w:val="00F420FB"/>
    <w:rsid w:val="00F72900"/>
    <w:rsid w:val="00F7391C"/>
    <w:rsid w:val="00F90576"/>
    <w:rsid w:val="00F90A5C"/>
    <w:rsid w:val="00F974D2"/>
    <w:rsid w:val="00FB459D"/>
    <w:rsid w:val="00FC71F7"/>
    <w:rsid w:val="00FF6CBB"/>
    <w:rsid w:val="00FF7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55466CB9"/>
  <w15:docId w15:val="{FA8B44DF-52FD-4050-BAF7-AFADF742C3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154"/>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7F236F"/>
    <w:rPr>
      <w:color w:val="0000FF"/>
      <w:u w:val="single"/>
    </w:rPr>
  </w:style>
  <w:style w:type="character" w:styleId="Emphasis">
    <w:name w:val="Emphasis"/>
    <w:basedOn w:val="DefaultParagraphFont"/>
    <w:uiPriority w:val="20"/>
    <w:qFormat/>
    <w:rsid w:val="00DE2CC7"/>
    <w:rPr>
      <w:i/>
      <w:iCs/>
    </w:rPr>
  </w:style>
  <w:style w:type="character" w:customStyle="1" w:styleId="authors">
    <w:name w:val="authors"/>
    <w:basedOn w:val="DefaultParagraphFont"/>
    <w:rsid w:val="005C3B1C"/>
  </w:style>
  <w:style w:type="character" w:customStyle="1" w:styleId="Date1">
    <w:name w:val="Date1"/>
    <w:basedOn w:val="DefaultParagraphFont"/>
    <w:rsid w:val="005C3B1C"/>
  </w:style>
  <w:style w:type="character" w:customStyle="1" w:styleId="arttitle">
    <w:name w:val="art_title"/>
    <w:basedOn w:val="DefaultParagraphFont"/>
    <w:rsid w:val="005C3B1C"/>
  </w:style>
  <w:style w:type="character" w:customStyle="1" w:styleId="serialtitle">
    <w:name w:val="serial_title"/>
    <w:basedOn w:val="DefaultParagraphFont"/>
    <w:rsid w:val="005C3B1C"/>
  </w:style>
  <w:style w:type="character" w:customStyle="1" w:styleId="volumeissue">
    <w:name w:val="volume_issue"/>
    <w:basedOn w:val="DefaultParagraphFont"/>
    <w:rsid w:val="005C3B1C"/>
  </w:style>
  <w:style w:type="character" w:customStyle="1" w:styleId="pagerange">
    <w:name w:val="page_range"/>
    <w:basedOn w:val="DefaultParagraphFont"/>
    <w:rsid w:val="005C3B1C"/>
  </w:style>
  <w:style w:type="character" w:customStyle="1" w:styleId="doilink">
    <w:name w:val="doi_link"/>
    <w:basedOn w:val="DefaultParagraphFont"/>
    <w:rsid w:val="005C3B1C"/>
  </w:style>
  <w:style w:type="character" w:styleId="UnresolvedMention">
    <w:name w:val="Unresolved Mention"/>
    <w:basedOn w:val="DefaultParagraphFont"/>
    <w:uiPriority w:val="99"/>
    <w:semiHidden/>
    <w:unhideWhenUsed/>
    <w:rsid w:val="00856588"/>
    <w:rPr>
      <w:color w:val="605E5C"/>
      <w:shd w:val="clear" w:color="auto" w:fill="E1DFDD"/>
    </w:rPr>
  </w:style>
  <w:style w:type="character" w:styleId="FollowedHyperlink">
    <w:name w:val="FollowedHyperlink"/>
    <w:basedOn w:val="DefaultParagraphFont"/>
    <w:uiPriority w:val="99"/>
    <w:semiHidden/>
    <w:unhideWhenUsed/>
    <w:rsid w:val="00682289"/>
    <w:rPr>
      <w:color w:val="954F72" w:themeColor="followedHyperlink"/>
      <w:u w:val="single"/>
    </w:rPr>
  </w:style>
  <w:style w:type="paragraph" w:styleId="Header">
    <w:name w:val="header"/>
    <w:basedOn w:val="Normal"/>
    <w:link w:val="HeaderChar"/>
    <w:uiPriority w:val="99"/>
    <w:unhideWhenUsed/>
    <w:rsid w:val="006E7F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7FD5"/>
  </w:style>
  <w:style w:type="paragraph" w:styleId="Footer">
    <w:name w:val="footer"/>
    <w:basedOn w:val="Normal"/>
    <w:link w:val="FooterChar"/>
    <w:uiPriority w:val="99"/>
    <w:unhideWhenUsed/>
    <w:rsid w:val="006E7F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7F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ictionary.cambridge.org/dictionary/english/resilience" TargetMode="External"/><Relationship Id="rId18" Type="http://schemas.openxmlformats.org/officeDocument/2006/relationships/hyperlink" Target="https://www.counterterrorism.police.uk/" TargetMode="External"/><Relationship Id="rId26" Type="http://schemas.openxmlformats.org/officeDocument/2006/relationships/hyperlink" Target="https://www.gov.uk/government/statistics/operation-of-police-powers-under-the-terrorism-act-2000-quarterly-update-to-september-2022/operation-of-police-powers-under-the-terrorism-act-2000-and-subsequent-legislation-arrests-outcomes-and-stop-and-search-great-britain-quarterly-u" TargetMode="External"/><Relationship Id="rId39" Type="http://schemas.openxmlformats.org/officeDocument/2006/relationships/hyperlink" Target="https://www.cipd.co.uk/knowledge/strategy/analytics/evidence-based-practice-factsheet" TargetMode="External"/><Relationship Id="rId21" Type="http://schemas.openxmlformats.org/officeDocument/2006/relationships/hyperlink" Target="https://www.independent.co.uk/news/uk/home-news/terror-threat-uk-race-ideology-b1981976.html" TargetMode="External"/><Relationship Id="rId34" Type="http://schemas.openxmlformats.org/officeDocument/2006/relationships/hyperlink" Target="https://home-affairs.ec.europa.eu/financial-investigation_en" TargetMode="External"/><Relationship Id="rId42" Type="http://schemas.openxmlformats.org/officeDocument/2006/relationships/hyperlink" Target="https://www.theguardian.com/uk-news/2019/apr/27/prison-increases-youth-knife-crime-reoffending-says-police-report" TargetMode="External"/><Relationship Id="rId47" Type="http://schemas.openxmlformats.org/officeDocument/2006/relationships/hyperlink" Target="https://www.theguardian.com/society/2019/oct/29/prisoner-rehabilitation-does-not-work-says-former-prisons-boss" TargetMode="External"/><Relationship Id="rId50" Type="http://schemas.openxmlformats.org/officeDocument/2006/relationships/footer" Target="footer1.xml"/><Relationship Id="rId7" Type="http://schemas.openxmlformats.org/officeDocument/2006/relationships/hyperlink" Target="https://www.gov.uk/government/statistics/police-misconduct-england-and-wales-year-ending-31-march-2022" TargetMode="External"/><Relationship Id="rId2" Type="http://schemas.openxmlformats.org/officeDocument/2006/relationships/styles" Target="styles.xml"/><Relationship Id="rId16" Type="http://schemas.openxmlformats.org/officeDocument/2006/relationships/hyperlink" Target="https://www.bbc.co.uk/news/uk-england-42268346" TargetMode="External"/><Relationship Id="rId29" Type="http://schemas.openxmlformats.org/officeDocument/2006/relationships/hyperlink" Target="https://www.legislation.gov.uk/ukpga/2016/25/contents/enacted" TargetMode="External"/><Relationship Id="rId11" Type="http://schemas.openxmlformats.org/officeDocument/2006/relationships/hyperlink" Target="https://schools.au.reachout.com/resilience" TargetMode="External"/><Relationship Id="rId24" Type="http://schemas.openxmlformats.org/officeDocument/2006/relationships/hyperlink" Target="https://www.ons.gov.uk/aboutus/transparencyandgovernance/freedomofinformationfoi/deathsrelatedtoterrorismfrom1992to2022" TargetMode="External"/><Relationship Id="rId32" Type="http://schemas.openxmlformats.org/officeDocument/2006/relationships/hyperlink" Target="https://lordslibrary.parliament.uk/research-briefings/lln-2020-0016/" TargetMode="External"/><Relationship Id="rId37" Type="http://schemas.openxmlformats.org/officeDocument/2006/relationships/hyperlink" Target="https://www.gov.uk/government/statistics/asset-recovery-statistical-bulletin-financial-years-ending-2017-to-2022/asset-recovery-statistical-bulletin-financial-years-ending-2017-to-2022" TargetMode="External"/><Relationship Id="rId40" Type="http://schemas.openxmlformats.org/officeDocument/2006/relationships/hyperlink" Target="https://www.college.police.uk/research/evidence-based-policing-EBP" TargetMode="External"/><Relationship Id="rId45" Type="http://schemas.openxmlformats.org/officeDocument/2006/relationships/hyperlink" Target="https://restorativejustice.org.uk/resources/evidence-supporting-use-restorative-justice" TargetMode="External"/><Relationship Id="rId5" Type="http://schemas.openxmlformats.org/officeDocument/2006/relationships/footnotes" Target="footnotes.xml"/><Relationship Id="rId15" Type="http://schemas.openxmlformats.org/officeDocument/2006/relationships/hyperlink" Target="https://www.who.int/activities/promoting-well-being" TargetMode="External"/><Relationship Id="rId23" Type="http://schemas.openxmlformats.org/officeDocument/2006/relationships/hyperlink" Target="https://learning.nspcc.org.uk/safeguarding-child-protection/radicalisation" TargetMode="External"/><Relationship Id="rId28" Type="http://schemas.openxmlformats.org/officeDocument/2006/relationships/hyperlink" Target="https://www.theguardian.com/commentisfree/2017/jun/08/tougher-policing-wont-end-terror-attacks-britain" TargetMode="External"/><Relationship Id="rId36" Type="http://schemas.openxmlformats.org/officeDocument/2006/relationships/hyperlink" Target="https://www.gov.uk/government/collections/serious-and-organised-crime-strategy" TargetMode="External"/><Relationship Id="rId49" Type="http://schemas.openxmlformats.org/officeDocument/2006/relationships/hyperlink" Target="https://www.gov.uk/guidance/offending-behaviour-programmes-and-interventions" TargetMode="External"/><Relationship Id="rId10" Type="http://schemas.openxmlformats.org/officeDocument/2006/relationships/hyperlink" Target="https://www.gov.uk/government/publications/wellbeing-and-health" TargetMode="External"/><Relationship Id="rId19" Type="http://schemas.openxmlformats.org/officeDocument/2006/relationships/hyperlink" Target="https://www.mi5.gov.uk/counter-terrorism" TargetMode="External"/><Relationship Id="rId31" Type="http://schemas.openxmlformats.org/officeDocument/2006/relationships/hyperlink" Target="https://assets.publishing.service.gov.uk/government/uploads/system/uploads/attachment_data/file/116518/horr65.pdf" TargetMode="External"/><Relationship Id="rId44" Type="http://schemas.openxmlformats.org/officeDocument/2006/relationships/hyperlink" Target="https://www.gov.uk/government/statistics/proven-reoffending-statistics-january-to-march-2021/proven-reoffending-statistics-january-to-march-2021"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ollege.police.uk/ethics/code-of-ethics" TargetMode="External"/><Relationship Id="rId14" Type="http://schemas.openxmlformats.org/officeDocument/2006/relationships/hyperlink" Target="https://www.gov.uk/government/statistics/police-misconduct-england-and-wales-year-ending-31-march-2022" TargetMode="External"/><Relationship Id="rId22" Type="http://schemas.openxmlformats.org/officeDocument/2006/relationships/hyperlink" Target="https://www.justiceinspectorates.gov.uk/hmicfrs/wp-content/uploads/redacted-counter-terrorism-policing-inspection-police-contribution-government-prevent-programme.pdf" TargetMode="External"/><Relationship Id="rId27" Type="http://schemas.openxmlformats.org/officeDocument/2006/relationships/hyperlink" Target="https://www.gov.uk/terrorism-national-emergency" TargetMode="External"/><Relationship Id="rId30" Type="http://schemas.openxmlformats.org/officeDocument/2006/relationships/hyperlink" Target="https://www.cps.gov.uk/legal-guidance/proceeds-crime" TargetMode="External"/><Relationship Id="rId35" Type="http://schemas.openxmlformats.org/officeDocument/2006/relationships/hyperlink" Target="https://netpol.org/wp-content/uploads/2014/06/National-Intelligence-Model.pdf" TargetMode="External"/><Relationship Id="rId43" Type="http://schemas.openxmlformats.org/officeDocument/2006/relationships/hyperlink" Target="https://www.justiceinspectorates.gov.uk/hmiprisons/our-expectations/prison-expectations/rehabilitation-and-release-planning/" TargetMode="External"/><Relationship Id="rId48" Type="http://schemas.openxmlformats.org/officeDocument/2006/relationships/hyperlink" Target="https://lordslibrary.parliament.uk/crime-and-rehabilitation-an-overview/" TargetMode="External"/><Relationship Id="rId8" Type="http://schemas.openxmlformats.org/officeDocument/2006/relationships/hyperlink" Target="https://www.gov.uk/government/statistics/police-misconduct-england-and-wales-year-ending-31-march-2022"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gov.uk/government/statistics/police-misconduct-england-and-wales-year-ending-31-march-2022" TargetMode="External"/><Relationship Id="rId17" Type="http://schemas.openxmlformats.org/officeDocument/2006/relationships/hyperlink" Target="https://www.bbc.co.uk/news/uk-28939555" TargetMode="External"/><Relationship Id="rId25" Type="http://schemas.openxmlformats.org/officeDocument/2006/relationships/hyperlink" Target="https://www.gov.uk/government/news/stricter-laws-to-tackle-terrorism-come-into-force" TargetMode="External"/><Relationship Id="rId33" Type="http://schemas.openxmlformats.org/officeDocument/2006/relationships/hyperlink" Target="https://nationalcrimeagency.gov.uk/what-we-do/how-we-work/intelligence-enhancing-the-picture-of-serious-organised-crime-affecting-the-uk" TargetMode="External"/><Relationship Id="rId38" Type="http://schemas.openxmlformats.org/officeDocument/2006/relationships/hyperlink" Target="https://commonslibrary.parliament.uk/research-briefings/sn04304/" TargetMode="External"/><Relationship Id="rId46" Type="http://schemas.openxmlformats.org/officeDocument/2006/relationships/hyperlink" Target="https://www.gov.scot/publications/works-reduce-reoffending-summary-evidence/pages/3/" TargetMode="External"/><Relationship Id="rId20" Type="http://schemas.openxmlformats.org/officeDocument/2006/relationships/hyperlink" Target="https://www.cps.gov.uk/crime-info/terrorism" TargetMode="External"/><Relationship Id="rId41" Type="http://schemas.openxmlformats.org/officeDocument/2006/relationships/hyperlink" Target="https://www.cps.gov.uk/legal-guidance/restorative-justice"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5911</TotalTime>
  <Pages>15</Pages>
  <Words>6213</Words>
  <Characters>35415</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Keen (2031245)</dc:creator>
  <cp:keywords/>
  <dc:description/>
  <cp:lastModifiedBy>Keen,Lewis swp6984</cp:lastModifiedBy>
  <cp:revision>47</cp:revision>
  <dcterms:created xsi:type="dcterms:W3CDTF">2023-02-08T12:22:00Z</dcterms:created>
  <dcterms:modified xsi:type="dcterms:W3CDTF">2023-03-03T19:20:00Z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2023-02-08T12:22:09Z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9776c5c7-fa52-49a2-99ad-0fbcaf6a3999</vt:lpwstr>
  </property>
  <property fmtid="{D5CDD505-2E9C-101B-9397-08002B2CF9AE}" pid="8" name="MSIP_Label_66cf8fe5-b7b7-4df7-b38d-1c61ac2f6639_ContentBits">
    <vt:lpwstr>0</vt:lpwstr>
  </property>
</Properties>
</file>