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5D713" w14:textId="3F426358" w:rsidR="00D60601" w:rsidRPr="00891D8E" w:rsidRDefault="00D60601" w:rsidP="00891D8E">
      <w:pPr>
        <w:spacing w:line="240" w:lineRule="auto"/>
        <w:jc w:val="center"/>
        <w:rPr>
          <w:b/>
          <w:bCs/>
          <w:i/>
          <w:iCs/>
          <w:sz w:val="52"/>
          <w:szCs w:val="52"/>
          <w:shd w:val="clear" w:color="auto" w:fill="FFFFFF"/>
        </w:rPr>
      </w:pPr>
      <w:r w:rsidRPr="00891D8E">
        <w:rPr>
          <w:b/>
          <w:bCs/>
          <w:i/>
          <w:iCs/>
          <w:sz w:val="52"/>
          <w:szCs w:val="52"/>
          <w:shd w:val="clear" w:color="auto" w:fill="FFFFFF"/>
        </w:rPr>
        <w:t>University of Wales Trinity Saint David</w:t>
      </w:r>
    </w:p>
    <w:p w14:paraId="7A75950A" w14:textId="0070F2CF" w:rsidR="00C7636F" w:rsidRPr="00891D8E" w:rsidRDefault="00D60601" w:rsidP="00891D8E">
      <w:pPr>
        <w:spacing w:line="240" w:lineRule="auto"/>
        <w:jc w:val="center"/>
        <w:rPr>
          <w:b/>
          <w:bCs/>
          <w:i/>
          <w:iCs/>
          <w:sz w:val="52"/>
          <w:szCs w:val="52"/>
          <w:shd w:val="clear" w:color="auto" w:fill="FFFFFF"/>
        </w:rPr>
      </w:pPr>
      <w:r w:rsidRPr="00891D8E">
        <w:rPr>
          <w:b/>
          <w:bCs/>
          <w:i/>
          <w:iCs/>
          <w:sz w:val="52"/>
          <w:szCs w:val="52"/>
          <w:shd w:val="clear" w:color="auto" w:fill="FFFFFF"/>
        </w:rPr>
        <w:t>Stanislav Stoyanov</w:t>
      </w:r>
    </w:p>
    <w:p w14:paraId="31D1723B" w14:textId="77777777" w:rsidR="00891D8E" w:rsidRPr="00891D8E" w:rsidRDefault="00D97DBD" w:rsidP="00891D8E">
      <w:pPr>
        <w:spacing w:line="240" w:lineRule="auto"/>
        <w:jc w:val="center"/>
        <w:rPr>
          <w:b/>
          <w:bCs/>
          <w:i/>
          <w:iCs/>
          <w:sz w:val="52"/>
          <w:szCs w:val="52"/>
          <w:shd w:val="clear" w:color="auto" w:fill="FFFFFF"/>
        </w:rPr>
      </w:pPr>
      <w:r w:rsidRPr="00891D8E">
        <w:rPr>
          <w:b/>
          <w:bCs/>
          <w:i/>
          <w:iCs/>
          <w:sz w:val="52"/>
          <w:szCs w:val="52"/>
          <w:shd w:val="clear" w:color="auto" w:fill="FFFFFF"/>
        </w:rPr>
        <w:t>Student number:2029652</w:t>
      </w:r>
    </w:p>
    <w:p w14:paraId="6A5CC3F6" w14:textId="77777777" w:rsidR="00891D8E" w:rsidRPr="00891D8E" w:rsidRDefault="00891D8E" w:rsidP="00891D8E">
      <w:pPr>
        <w:spacing w:line="240" w:lineRule="auto"/>
        <w:jc w:val="center"/>
        <w:rPr>
          <w:b/>
          <w:bCs/>
          <w:i/>
          <w:iCs/>
          <w:sz w:val="52"/>
          <w:szCs w:val="52"/>
          <w:shd w:val="clear" w:color="auto" w:fill="FFFFFF"/>
          <w:lang w:val="fr-FR"/>
        </w:rPr>
      </w:pPr>
      <w:r w:rsidRPr="00891D8E">
        <w:rPr>
          <w:b/>
          <w:bCs/>
          <w:i/>
          <w:iCs/>
          <w:sz w:val="52"/>
          <w:szCs w:val="52"/>
          <w:shd w:val="clear" w:color="auto" w:fill="FFFFFF"/>
          <w:lang w:val="fr-FR"/>
        </w:rPr>
        <w:t xml:space="preserve">LCBB5003 Management </w:t>
      </w:r>
      <w:proofErr w:type="spellStart"/>
      <w:r w:rsidRPr="00891D8E">
        <w:rPr>
          <w:b/>
          <w:bCs/>
          <w:i/>
          <w:iCs/>
          <w:sz w:val="52"/>
          <w:szCs w:val="52"/>
          <w:shd w:val="clear" w:color="auto" w:fill="FFFFFF"/>
          <w:lang w:val="fr-FR"/>
        </w:rPr>
        <w:t>Economics</w:t>
      </w:r>
      <w:proofErr w:type="spellEnd"/>
    </w:p>
    <w:p w14:paraId="687A8A30" w14:textId="6D12192D" w:rsidR="0036788A" w:rsidRPr="00891D8E" w:rsidRDefault="0036788A" w:rsidP="00891D8E">
      <w:pPr>
        <w:spacing w:line="240" w:lineRule="auto"/>
        <w:jc w:val="center"/>
        <w:rPr>
          <w:b/>
          <w:bCs/>
          <w:i/>
          <w:iCs/>
          <w:sz w:val="52"/>
          <w:szCs w:val="52"/>
          <w:shd w:val="clear" w:color="auto" w:fill="FFFFFF"/>
          <w:lang w:val="fr-FR"/>
        </w:rPr>
      </w:pPr>
      <w:proofErr w:type="spellStart"/>
      <w:r w:rsidRPr="00891D8E">
        <w:rPr>
          <w:b/>
          <w:bCs/>
          <w:i/>
          <w:iCs/>
          <w:sz w:val="52"/>
          <w:szCs w:val="52"/>
          <w:shd w:val="clear" w:color="auto" w:fill="FFFFFF"/>
          <w:lang w:val="fr-FR"/>
        </w:rPr>
        <w:t>Assesssment</w:t>
      </w:r>
      <w:proofErr w:type="spellEnd"/>
      <w:r w:rsidRPr="00891D8E">
        <w:rPr>
          <w:b/>
          <w:bCs/>
          <w:i/>
          <w:iCs/>
          <w:sz w:val="52"/>
          <w:szCs w:val="52"/>
          <w:shd w:val="clear" w:color="auto" w:fill="FFFFFF"/>
          <w:lang w:val="fr-FR"/>
        </w:rPr>
        <w:t xml:space="preserve"> 1</w:t>
      </w:r>
    </w:p>
    <w:p w14:paraId="5EE59631" w14:textId="006D0BDE" w:rsidR="00891D8E" w:rsidRPr="00B01E9A" w:rsidRDefault="00891D8E" w:rsidP="00891D8E">
      <w:pPr>
        <w:spacing w:line="240" w:lineRule="auto"/>
        <w:jc w:val="center"/>
        <w:rPr>
          <w:b/>
          <w:bCs/>
          <w:i/>
          <w:iCs/>
          <w:sz w:val="52"/>
          <w:szCs w:val="52"/>
          <w:shd w:val="clear" w:color="auto" w:fill="FFFFFF"/>
        </w:rPr>
      </w:pPr>
      <w:r w:rsidRPr="00B01E9A">
        <w:rPr>
          <w:b/>
          <w:bCs/>
          <w:i/>
          <w:iCs/>
          <w:sz w:val="52"/>
          <w:szCs w:val="52"/>
          <w:shd w:val="clear" w:color="auto" w:fill="FFFFFF"/>
        </w:rPr>
        <w:t>Lecturer :</w:t>
      </w:r>
      <w:r w:rsidR="00DE7F11" w:rsidRPr="00B01E9A">
        <w:rPr>
          <w:b/>
          <w:bCs/>
          <w:i/>
          <w:iCs/>
          <w:sz w:val="52"/>
          <w:szCs w:val="52"/>
          <w:shd w:val="clear" w:color="auto" w:fill="FFFFFF"/>
        </w:rPr>
        <w:t xml:space="preserve"> </w:t>
      </w:r>
      <w:proofErr w:type="spellStart"/>
      <w:r w:rsidR="00DE7F11" w:rsidRPr="00B01E9A">
        <w:rPr>
          <w:b/>
          <w:bCs/>
          <w:i/>
          <w:iCs/>
          <w:sz w:val="52"/>
          <w:szCs w:val="52"/>
          <w:shd w:val="clear" w:color="auto" w:fill="FFFFFF"/>
        </w:rPr>
        <w:t>D</w:t>
      </w:r>
      <w:r w:rsidR="00B01E9A" w:rsidRPr="00B01E9A">
        <w:rPr>
          <w:b/>
          <w:bCs/>
          <w:i/>
          <w:iCs/>
          <w:sz w:val="52"/>
          <w:szCs w:val="52"/>
          <w:shd w:val="clear" w:color="auto" w:fill="FFFFFF"/>
        </w:rPr>
        <w:t>r.</w:t>
      </w:r>
      <w:proofErr w:type="spellEnd"/>
      <w:r w:rsidR="00B90FC1">
        <w:rPr>
          <w:b/>
          <w:bCs/>
          <w:i/>
          <w:iCs/>
          <w:sz w:val="52"/>
          <w:szCs w:val="52"/>
          <w:shd w:val="clear" w:color="auto" w:fill="FFFFFF"/>
        </w:rPr>
        <w:t xml:space="preserve"> </w:t>
      </w:r>
      <w:r w:rsidR="00B01E9A" w:rsidRPr="00B01E9A">
        <w:rPr>
          <w:b/>
          <w:bCs/>
          <w:i/>
          <w:iCs/>
          <w:sz w:val="52"/>
          <w:szCs w:val="52"/>
          <w:shd w:val="clear" w:color="auto" w:fill="FFFFFF"/>
        </w:rPr>
        <w:t xml:space="preserve">Taye Timothy </w:t>
      </w:r>
      <w:proofErr w:type="spellStart"/>
      <w:r w:rsidR="00B01E9A" w:rsidRPr="00B01E9A">
        <w:rPr>
          <w:b/>
          <w:bCs/>
          <w:i/>
          <w:iCs/>
          <w:sz w:val="52"/>
          <w:szCs w:val="52"/>
          <w:shd w:val="clear" w:color="auto" w:fill="FFFFFF"/>
        </w:rPr>
        <w:t>O</w:t>
      </w:r>
      <w:r w:rsidR="00B01E9A">
        <w:rPr>
          <w:b/>
          <w:bCs/>
          <w:i/>
          <w:iCs/>
          <w:sz w:val="52"/>
          <w:szCs w:val="52"/>
          <w:shd w:val="clear" w:color="auto" w:fill="FFFFFF"/>
        </w:rPr>
        <w:t>sadiya</w:t>
      </w:r>
      <w:proofErr w:type="spellEnd"/>
    </w:p>
    <w:p w14:paraId="7E42C1E7" w14:textId="77777777" w:rsidR="0036788A" w:rsidRPr="00B01E9A" w:rsidRDefault="0036788A" w:rsidP="00D97DBD">
      <w:pPr>
        <w:spacing w:line="240" w:lineRule="auto"/>
        <w:jc w:val="center"/>
        <w:rPr>
          <w:b/>
          <w:bCs/>
          <w:i/>
          <w:iCs/>
          <w:sz w:val="52"/>
          <w:szCs w:val="52"/>
          <w:shd w:val="clear" w:color="auto" w:fill="FFFFFF"/>
        </w:rPr>
      </w:pPr>
    </w:p>
    <w:p w14:paraId="4A28206E" w14:textId="77777777" w:rsidR="00D60601" w:rsidRPr="00B01E9A" w:rsidRDefault="00D60601" w:rsidP="00C7636F">
      <w:pPr>
        <w:jc w:val="center"/>
        <w:rPr>
          <w:sz w:val="56"/>
          <w:szCs w:val="56"/>
          <w:shd w:val="clear" w:color="auto" w:fill="FFFFFF"/>
        </w:rPr>
      </w:pPr>
    </w:p>
    <w:p w14:paraId="7A75950B" w14:textId="77777777" w:rsidR="00C7636F" w:rsidRPr="00B01E9A" w:rsidRDefault="00C7636F" w:rsidP="00C7636F">
      <w:pPr>
        <w:jc w:val="center"/>
        <w:rPr>
          <w:sz w:val="56"/>
          <w:szCs w:val="56"/>
          <w:shd w:val="clear" w:color="auto" w:fill="FFFFFF"/>
        </w:rPr>
      </w:pPr>
    </w:p>
    <w:p w14:paraId="7A75950D" w14:textId="77777777" w:rsidR="00C7636F" w:rsidRPr="00B01E9A" w:rsidRDefault="00C7636F">
      <w:pPr>
        <w:spacing w:line="276" w:lineRule="auto"/>
        <w:jc w:val="left"/>
        <w:rPr>
          <w:sz w:val="56"/>
          <w:szCs w:val="56"/>
          <w:shd w:val="clear" w:color="auto" w:fill="FFFFFF"/>
        </w:rPr>
      </w:pPr>
      <w:r w:rsidRPr="00B01E9A">
        <w:rPr>
          <w:sz w:val="56"/>
          <w:szCs w:val="56"/>
          <w:shd w:val="clear" w:color="auto" w:fill="FFFFFF"/>
        </w:rPr>
        <w:br w:type="page"/>
      </w:r>
    </w:p>
    <w:sdt>
      <w:sdtPr>
        <w:rPr>
          <w:rFonts w:ascii="Times New Roman" w:eastAsiaTheme="minorHAnsi" w:hAnsi="Times New Roman" w:cstheme="minorBidi"/>
          <w:b w:val="0"/>
          <w:bCs w:val="0"/>
          <w:color w:val="auto"/>
          <w:sz w:val="24"/>
          <w:szCs w:val="22"/>
          <w:lang w:val="en-GB"/>
        </w:rPr>
        <w:id w:val="28540047"/>
        <w:docPartObj>
          <w:docPartGallery w:val="Table of Contents"/>
          <w:docPartUnique/>
        </w:docPartObj>
      </w:sdtPr>
      <w:sdtEndPr/>
      <w:sdtContent>
        <w:p w14:paraId="7A75950E" w14:textId="77777777" w:rsidR="003275FA" w:rsidRDefault="003275FA" w:rsidP="003275FA">
          <w:pPr>
            <w:pStyle w:val="TOCHeading"/>
            <w:jc w:val="center"/>
          </w:pPr>
          <w:r w:rsidRPr="003275FA">
            <w:rPr>
              <w:rFonts w:ascii="Times New Roman" w:hAnsi="Times New Roman" w:cs="Times New Roman"/>
              <w:color w:val="auto"/>
            </w:rPr>
            <w:t>TABLE OF CONTENTS</w:t>
          </w:r>
        </w:p>
        <w:p w14:paraId="7A75950F" w14:textId="77777777" w:rsidR="00E71BF7" w:rsidRDefault="003275F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3745793" w:history="1">
            <w:r w:rsidR="00E71BF7" w:rsidRPr="002265EA">
              <w:rPr>
                <w:rStyle w:val="Hyperlink"/>
                <w:noProof/>
              </w:rPr>
              <w:t>INTRODUCTION</w:t>
            </w:r>
            <w:r w:rsidR="00E71BF7">
              <w:rPr>
                <w:noProof/>
                <w:webHidden/>
              </w:rPr>
              <w:tab/>
            </w:r>
            <w:r w:rsidR="00E71BF7">
              <w:rPr>
                <w:noProof/>
                <w:webHidden/>
              </w:rPr>
              <w:fldChar w:fldCharType="begin"/>
            </w:r>
            <w:r w:rsidR="00E71BF7">
              <w:rPr>
                <w:noProof/>
                <w:webHidden/>
              </w:rPr>
              <w:instrText xml:space="preserve"> PAGEREF _Toc123745793 \h </w:instrText>
            </w:r>
            <w:r w:rsidR="00E71BF7">
              <w:rPr>
                <w:noProof/>
                <w:webHidden/>
              </w:rPr>
            </w:r>
            <w:r w:rsidR="00E71BF7">
              <w:rPr>
                <w:noProof/>
                <w:webHidden/>
              </w:rPr>
              <w:fldChar w:fldCharType="separate"/>
            </w:r>
            <w:r w:rsidR="00E71BF7">
              <w:rPr>
                <w:noProof/>
                <w:webHidden/>
              </w:rPr>
              <w:t>3</w:t>
            </w:r>
            <w:r w:rsidR="00E71BF7">
              <w:rPr>
                <w:noProof/>
                <w:webHidden/>
              </w:rPr>
              <w:fldChar w:fldCharType="end"/>
            </w:r>
          </w:hyperlink>
        </w:p>
        <w:p w14:paraId="7A759510" w14:textId="77777777" w:rsidR="00E71BF7" w:rsidRDefault="00C258D9">
          <w:pPr>
            <w:pStyle w:val="TOC2"/>
            <w:tabs>
              <w:tab w:val="right" w:leader="dot" w:pos="9350"/>
            </w:tabs>
            <w:rPr>
              <w:rFonts w:asciiTheme="minorHAnsi" w:eastAsiaTheme="minorEastAsia" w:hAnsiTheme="minorHAnsi"/>
              <w:noProof/>
              <w:sz w:val="22"/>
              <w:lang w:val="en-US"/>
            </w:rPr>
          </w:pPr>
          <w:hyperlink w:anchor="_Toc123745794" w:history="1">
            <w:r w:rsidR="00E71BF7" w:rsidRPr="002265EA">
              <w:rPr>
                <w:rStyle w:val="Hyperlink"/>
                <w:noProof/>
              </w:rPr>
              <w:t>Tesco and its good and services</w:t>
            </w:r>
            <w:r w:rsidR="00E71BF7">
              <w:rPr>
                <w:noProof/>
                <w:webHidden/>
              </w:rPr>
              <w:tab/>
            </w:r>
            <w:r w:rsidR="00E71BF7">
              <w:rPr>
                <w:noProof/>
                <w:webHidden/>
              </w:rPr>
              <w:fldChar w:fldCharType="begin"/>
            </w:r>
            <w:r w:rsidR="00E71BF7">
              <w:rPr>
                <w:noProof/>
                <w:webHidden/>
              </w:rPr>
              <w:instrText xml:space="preserve"> PAGEREF _Toc123745794 \h </w:instrText>
            </w:r>
            <w:r w:rsidR="00E71BF7">
              <w:rPr>
                <w:noProof/>
                <w:webHidden/>
              </w:rPr>
            </w:r>
            <w:r w:rsidR="00E71BF7">
              <w:rPr>
                <w:noProof/>
                <w:webHidden/>
              </w:rPr>
              <w:fldChar w:fldCharType="separate"/>
            </w:r>
            <w:r w:rsidR="00E71BF7">
              <w:rPr>
                <w:noProof/>
                <w:webHidden/>
              </w:rPr>
              <w:t>3</w:t>
            </w:r>
            <w:r w:rsidR="00E71BF7">
              <w:rPr>
                <w:noProof/>
                <w:webHidden/>
              </w:rPr>
              <w:fldChar w:fldCharType="end"/>
            </w:r>
          </w:hyperlink>
        </w:p>
        <w:p w14:paraId="7A759511" w14:textId="77777777" w:rsidR="00E71BF7" w:rsidRDefault="00C258D9">
          <w:pPr>
            <w:pStyle w:val="TOC2"/>
            <w:tabs>
              <w:tab w:val="right" w:leader="dot" w:pos="9350"/>
            </w:tabs>
            <w:rPr>
              <w:rFonts w:asciiTheme="minorHAnsi" w:eastAsiaTheme="minorEastAsia" w:hAnsiTheme="minorHAnsi"/>
              <w:noProof/>
              <w:sz w:val="22"/>
              <w:lang w:val="en-US"/>
            </w:rPr>
          </w:pPr>
          <w:hyperlink w:anchor="_Toc123745795" w:history="1">
            <w:r w:rsidR="00E71BF7" w:rsidRPr="002265EA">
              <w:rPr>
                <w:rStyle w:val="Hyperlink"/>
                <w:noProof/>
              </w:rPr>
              <w:t>Market demand and equilibrium</w:t>
            </w:r>
            <w:r w:rsidR="00E71BF7">
              <w:rPr>
                <w:noProof/>
                <w:webHidden/>
              </w:rPr>
              <w:tab/>
            </w:r>
            <w:r w:rsidR="00E71BF7">
              <w:rPr>
                <w:noProof/>
                <w:webHidden/>
              </w:rPr>
              <w:fldChar w:fldCharType="begin"/>
            </w:r>
            <w:r w:rsidR="00E71BF7">
              <w:rPr>
                <w:noProof/>
                <w:webHidden/>
              </w:rPr>
              <w:instrText xml:space="preserve"> PAGEREF _Toc123745795 \h </w:instrText>
            </w:r>
            <w:r w:rsidR="00E71BF7">
              <w:rPr>
                <w:noProof/>
                <w:webHidden/>
              </w:rPr>
            </w:r>
            <w:r w:rsidR="00E71BF7">
              <w:rPr>
                <w:noProof/>
                <w:webHidden/>
              </w:rPr>
              <w:fldChar w:fldCharType="separate"/>
            </w:r>
            <w:r w:rsidR="00E71BF7">
              <w:rPr>
                <w:noProof/>
                <w:webHidden/>
              </w:rPr>
              <w:t>4</w:t>
            </w:r>
            <w:r w:rsidR="00E71BF7">
              <w:rPr>
                <w:noProof/>
                <w:webHidden/>
              </w:rPr>
              <w:fldChar w:fldCharType="end"/>
            </w:r>
          </w:hyperlink>
        </w:p>
        <w:p w14:paraId="7A759512" w14:textId="77777777" w:rsidR="00E71BF7" w:rsidRDefault="00C258D9">
          <w:pPr>
            <w:pStyle w:val="TOC2"/>
            <w:tabs>
              <w:tab w:val="right" w:leader="dot" w:pos="9350"/>
            </w:tabs>
            <w:rPr>
              <w:rFonts w:asciiTheme="minorHAnsi" w:eastAsiaTheme="minorEastAsia" w:hAnsiTheme="minorHAnsi"/>
              <w:noProof/>
              <w:sz w:val="22"/>
              <w:lang w:val="en-US"/>
            </w:rPr>
          </w:pPr>
          <w:hyperlink w:anchor="_Toc123745796" w:history="1">
            <w:r w:rsidR="00E71BF7" w:rsidRPr="002265EA">
              <w:rPr>
                <w:rStyle w:val="Hyperlink"/>
                <w:noProof/>
              </w:rPr>
              <w:t>Demand and the price elasticity of the product</w:t>
            </w:r>
            <w:r w:rsidR="00E71BF7">
              <w:rPr>
                <w:noProof/>
                <w:webHidden/>
              </w:rPr>
              <w:tab/>
            </w:r>
            <w:r w:rsidR="00E71BF7">
              <w:rPr>
                <w:noProof/>
                <w:webHidden/>
              </w:rPr>
              <w:fldChar w:fldCharType="begin"/>
            </w:r>
            <w:r w:rsidR="00E71BF7">
              <w:rPr>
                <w:noProof/>
                <w:webHidden/>
              </w:rPr>
              <w:instrText xml:space="preserve"> PAGEREF _Toc123745796 \h </w:instrText>
            </w:r>
            <w:r w:rsidR="00E71BF7">
              <w:rPr>
                <w:noProof/>
                <w:webHidden/>
              </w:rPr>
            </w:r>
            <w:r w:rsidR="00E71BF7">
              <w:rPr>
                <w:noProof/>
                <w:webHidden/>
              </w:rPr>
              <w:fldChar w:fldCharType="separate"/>
            </w:r>
            <w:r w:rsidR="00E71BF7">
              <w:rPr>
                <w:noProof/>
                <w:webHidden/>
              </w:rPr>
              <w:t>6</w:t>
            </w:r>
            <w:r w:rsidR="00E71BF7">
              <w:rPr>
                <w:noProof/>
                <w:webHidden/>
              </w:rPr>
              <w:fldChar w:fldCharType="end"/>
            </w:r>
          </w:hyperlink>
        </w:p>
        <w:p w14:paraId="7A759513" w14:textId="77777777" w:rsidR="00E71BF7" w:rsidRDefault="00C258D9">
          <w:pPr>
            <w:pStyle w:val="TOC1"/>
            <w:tabs>
              <w:tab w:val="right" w:leader="dot" w:pos="9350"/>
            </w:tabs>
            <w:rPr>
              <w:rFonts w:asciiTheme="minorHAnsi" w:eastAsiaTheme="minorEastAsia" w:hAnsiTheme="minorHAnsi"/>
              <w:noProof/>
              <w:sz w:val="22"/>
              <w:lang w:val="en-US"/>
            </w:rPr>
          </w:pPr>
          <w:hyperlink w:anchor="_Toc123745797" w:history="1">
            <w:r w:rsidR="00E71BF7" w:rsidRPr="002265EA">
              <w:rPr>
                <w:rStyle w:val="Hyperlink"/>
                <w:noProof/>
              </w:rPr>
              <w:t>CONCLUSION</w:t>
            </w:r>
            <w:r w:rsidR="00E71BF7">
              <w:rPr>
                <w:noProof/>
                <w:webHidden/>
              </w:rPr>
              <w:tab/>
            </w:r>
            <w:r w:rsidR="00E71BF7">
              <w:rPr>
                <w:noProof/>
                <w:webHidden/>
              </w:rPr>
              <w:fldChar w:fldCharType="begin"/>
            </w:r>
            <w:r w:rsidR="00E71BF7">
              <w:rPr>
                <w:noProof/>
                <w:webHidden/>
              </w:rPr>
              <w:instrText xml:space="preserve"> PAGEREF _Toc123745797 \h </w:instrText>
            </w:r>
            <w:r w:rsidR="00E71BF7">
              <w:rPr>
                <w:noProof/>
                <w:webHidden/>
              </w:rPr>
            </w:r>
            <w:r w:rsidR="00E71BF7">
              <w:rPr>
                <w:noProof/>
                <w:webHidden/>
              </w:rPr>
              <w:fldChar w:fldCharType="separate"/>
            </w:r>
            <w:r w:rsidR="00E71BF7">
              <w:rPr>
                <w:noProof/>
                <w:webHidden/>
              </w:rPr>
              <w:t>8</w:t>
            </w:r>
            <w:r w:rsidR="00E71BF7">
              <w:rPr>
                <w:noProof/>
                <w:webHidden/>
              </w:rPr>
              <w:fldChar w:fldCharType="end"/>
            </w:r>
          </w:hyperlink>
        </w:p>
        <w:p w14:paraId="7A759514" w14:textId="77777777" w:rsidR="00E71BF7" w:rsidRDefault="00C258D9">
          <w:pPr>
            <w:pStyle w:val="TOC1"/>
            <w:tabs>
              <w:tab w:val="right" w:leader="dot" w:pos="9350"/>
            </w:tabs>
            <w:rPr>
              <w:rFonts w:asciiTheme="minorHAnsi" w:eastAsiaTheme="minorEastAsia" w:hAnsiTheme="minorHAnsi"/>
              <w:noProof/>
              <w:sz w:val="22"/>
              <w:lang w:val="en-US"/>
            </w:rPr>
          </w:pPr>
          <w:hyperlink w:anchor="_Toc123745798" w:history="1">
            <w:r w:rsidR="00E71BF7" w:rsidRPr="002265EA">
              <w:rPr>
                <w:rStyle w:val="Hyperlink"/>
                <w:noProof/>
              </w:rPr>
              <w:t>REFERENCES</w:t>
            </w:r>
            <w:r w:rsidR="00E71BF7">
              <w:rPr>
                <w:noProof/>
                <w:webHidden/>
              </w:rPr>
              <w:tab/>
            </w:r>
            <w:r w:rsidR="00E71BF7">
              <w:rPr>
                <w:noProof/>
                <w:webHidden/>
              </w:rPr>
              <w:fldChar w:fldCharType="begin"/>
            </w:r>
            <w:r w:rsidR="00E71BF7">
              <w:rPr>
                <w:noProof/>
                <w:webHidden/>
              </w:rPr>
              <w:instrText xml:space="preserve"> PAGEREF _Toc123745798 \h </w:instrText>
            </w:r>
            <w:r w:rsidR="00E71BF7">
              <w:rPr>
                <w:noProof/>
                <w:webHidden/>
              </w:rPr>
            </w:r>
            <w:r w:rsidR="00E71BF7">
              <w:rPr>
                <w:noProof/>
                <w:webHidden/>
              </w:rPr>
              <w:fldChar w:fldCharType="separate"/>
            </w:r>
            <w:r w:rsidR="00E71BF7">
              <w:rPr>
                <w:noProof/>
                <w:webHidden/>
              </w:rPr>
              <w:t>9</w:t>
            </w:r>
            <w:r w:rsidR="00E71BF7">
              <w:rPr>
                <w:noProof/>
                <w:webHidden/>
              </w:rPr>
              <w:fldChar w:fldCharType="end"/>
            </w:r>
          </w:hyperlink>
        </w:p>
        <w:p w14:paraId="7A759515" w14:textId="77777777" w:rsidR="003275FA" w:rsidRDefault="003275FA">
          <w:r>
            <w:fldChar w:fldCharType="end"/>
          </w:r>
        </w:p>
      </w:sdtContent>
    </w:sdt>
    <w:p w14:paraId="7A759516" w14:textId="77777777" w:rsidR="003275FA" w:rsidRPr="003275FA" w:rsidRDefault="003275FA" w:rsidP="003275FA">
      <w:pPr>
        <w:spacing w:line="276" w:lineRule="auto"/>
        <w:jc w:val="left"/>
        <w:rPr>
          <w:rFonts w:eastAsiaTheme="majorEastAsia" w:cstheme="majorBidi"/>
          <w:b/>
          <w:bCs/>
          <w:sz w:val="28"/>
          <w:szCs w:val="28"/>
        </w:rPr>
      </w:pPr>
      <w:r>
        <w:br w:type="page"/>
      </w:r>
    </w:p>
    <w:p w14:paraId="7A759517" w14:textId="77777777" w:rsidR="00282CA0" w:rsidRPr="008259FF" w:rsidRDefault="00C7636F" w:rsidP="00C7636F">
      <w:pPr>
        <w:pStyle w:val="Heading1"/>
      </w:pPr>
      <w:bookmarkStart w:id="0" w:name="_Toc123745793"/>
      <w:r w:rsidRPr="008259FF">
        <w:lastRenderedPageBreak/>
        <w:t>INTRODUCTION</w:t>
      </w:r>
      <w:bookmarkEnd w:id="0"/>
      <w:r w:rsidRPr="008259FF">
        <w:t xml:space="preserve"> </w:t>
      </w:r>
    </w:p>
    <w:p w14:paraId="7A759518" w14:textId="77777777" w:rsidR="009B778E" w:rsidRDefault="00C7636F" w:rsidP="00C7636F">
      <w:r w:rsidRPr="008259FF">
        <w:t xml:space="preserve">Management economic defines as the managing the resource properly which includes the investment, expenses, capital, liabilities and debts. It is very essential to maintain the finance of the organization for the better run in </w:t>
      </w:r>
      <w:r w:rsidR="00EE5465" w:rsidRPr="008259FF">
        <w:t>the long term</w:t>
      </w:r>
      <w:r w:rsidRPr="008259FF">
        <w:t xml:space="preserve"> run</w:t>
      </w:r>
      <w:r w:rsidR="00EE5465" w:rsidRPr="008259FF">
        <w:t xml:space="preserve">. The proper financial management leads to the increase reliability of the company and it also help the organization to build the good reputation and the goodwill in the market. It gets the trust of the employees and the stakeholders. </w:t>
      </w:r>
      <w:r w:rsidR="00F55513" w:rsidRPr="008259FF">
        <w:t>It</w:t>
      </w:r>
      <w:r w:rsidR="00EE5465" w:rsidRPr="008259FF">
        <w:t xml:space="preserve"> also </w:t>
      </w:r>
      <w:r w:rsidR="000322E7" w:rsidRPr="008259FF">
        <w:t>helps</w:t>
      </w:r>
      <w:r w:rsidR="00EE5465" w:rsidRPr="008259FF">
        <w:t xml:space="preserve"> to attract the investor from the other countries.</w:t>
      </w:r>
      <w:r w:rsidR="009B778E">
        <w:t xml:space="preserve"> Tesco is the UK based multinational retail organization which is founded in 1919 by the Jack Cohen</w:t>
      </w:r>
      <w:r w:rsidR="00B16253">
        <w:t xml:space="preserve"> (</w:t>
      </w:r>
      <w:r w:rsidR="00B16253" w:rsidRPr="00B16253">
        <w:t>Tesco.PLC</w:t>
      </w:r>
      <w:r w:rsidR="00B16253" w:rsidRPr="00B16253">
        <w:rPr>
          <w:i/>
        </w:rPr>
        <w:t>,</w:t>
      </w:r>
      <w:r w:rsidR="00B16253">
        <w:t>2022)</w:t>
      </w:r>
      <w:r w:rsidR="009B778E">
        <w:t>. The report had discussed about the Tesco Company and their goods and services they provide. It also mentioned about the demand and the equilibrium. It has also contained the components or factors which affects the demand of the good and services.  It will show in which condition it affects the price elasticity and inelasticity.</w:t>
      </w:r>
    </w:p>
    <w:p w14:paraId="7A759519" w14:textId="77777777" w:rsidR="009B778E" w:rsidRDefault="009B778E" w:rsidP="00C7636F">
      <w:pPr>
        <w:rPr>
          <w:b/>
        </w:rPr>
      </w:pPr>
      <w:r w:rsidRPr="009B778E">
        <w:rPr>
          <w:b/>
        </w:rPr>
        <w:t xml:space="preserve">TASK </w:t>
      </w:r>
    </w:p>
    <w:p w14:paraId="7A75951A" w14:textId="77777777" w:rsidR="009B778E" w:rsidRDefault="009B778E" w:rsidP="009B778E">
      <w:pPr>
        <w:pStyle w:val="Heading2"/>
      </w:pPr>
      <w:bookmarkStart w:id="1" w:name="_Toc123745794"/>
      <w:r>
        <w:t>Tesco and its good and services</w:t>
      </w:r>
      <w:bookmarkEnd w:id="1"/>
      <w:r>
        <w:t xml:space="preserve"> </w:t>
      </w:r>
    </w:p>
    <w:p w14:paraId="7A75951B" w14:textId="77777777" w:rsidR="009B778E" w:rsidRDefault="009B778E" w:rsidP="009B778E">
      <w:r>
        <w:t xml:space="preserve">The Tesco is the Multinational retail company which </w:t>
      </w:r>
      <w:r w:rsidR="00F55513">
        <w:t>is founded by Jack Cohen in 1919 in London. The Tesco has the various types of product and services like selling Clothing, furniture, financial services, toys, petrol, electronic appliance, body care, cosmetic and eatables. The Tesco operates in 44 countries around and they have more than 4000 stores in the UK. The Tesco sells daily use products and deliver to all class</w:t>
      </w:r>
      <w:r w:rsidR="00B16253">
        <w:t xml:space="preserve"> (</w:t>
      </w:r>
      <w:proofErr w:type="spellStart"/>
      <w:r w:rsidR="00B16253">
        <w:t>Alam</w:t>
      </w:r>
      <w:proofErr w:type="spellEnd"/>
      <w:r w:rsidR="00B16253">
        <w:t xml:space="preserve"> and Raut-Roy</w:t>
      </w:r>
      <w:r w:rsidR="00B16253" w:rsidRPr="00B16253">
        <w:t>, 2019</w:t>
      </w:r>
      <w:r w:rsidR="00B16253">
        <w:t>)</w:t>
      </w:r>
      <w:r w:rsidR="00F55513">
        <w:t xml:space="preserve">. The Tesco serve every class of customer. It has different ranges of the in differences sizes which make it affordable. The main aim to Tesco is to provide the best quality product and the lower price. </w:t>
      </w:r>
      <w:r w:rsidR="00671CA8">
        <w:t xml:space="preserve">The strength of the Tesco is </w:t>
      </w:r>
      <w:r w:rsidR="00CD0D6F">
        <w:t>its</w:t>
      </w:r>
      <w:r w:rsidR="00671CA8">
        <w:t xml:space="preserve"> distribution channel because it will also update their store with the new stocks and inventory. The Tesco is well known brand name which serve in most of the country. The reason behind the choosing the Tesco, it provide all types of product weather it is Luxury or the regular use of product, it take care of everyone needs and requirement</w:t>
      </w:r>
      <w:r w:rsidR="00B16253">
        <w:t xml:space="preserve"> (Sparks</w:t>
      </w:r>
      <w:r w:rsidR="00B16253" w:rsidRPr="00B16253">
        <w:t>, 2019</w:t>
      </w:r>
      <w:r w:rsidR="00B16253">
        <w:t>)</w:t>
      </w:r>
      <w:r w:rsidR="00671CA8">
        <w:t xml:space="preserve">. The unique marketing strategy helps the organization to make it different from the other competition in the market. The Tesco’s product tries to fulfil every needs and requirement of the customers </w:t>
      </w:r>
      <w:r w:rsidR="00CD0D6F">
        <w:t xml:space="preserve">with various incomes. The Tesco has of many competitions in the retail market like Unilever, </w:t>
      </w:r>
      <w:proofErr w:type="spellStart"/>
      <w:r w:rsidR="00CD0D6F">
        <w:t>WalMart</w:t>
      </w:r>
      <w:proofErr w:type="spellEnd"/>
      <w:r w:rsidR="00CD0D6F">
        <w:t xml:space="preserve"> etc. Tesco manages the top position by delivering the good quality product to the maximum customers of the world. The most sell product of the </w:t>
      </w:r>
      <w:r w:rsidR="009B4631">
        <w:t xml:space="preserve">Tesco is Fussily Pasta which cost </w:t>
      </w:r>
      <w:r w:rsidR="009B4631">
        <w:lastRenderedPageBreak/>
        <w:t>is around 1.00 euro. It is the daily use product by the Tesco.</w:t>
      </w:r>
      <w:r w:rsidR="00D84DA4">
        <w:t xml:space="preserve"> The Tesco is the most popular and famous retail channel in the UK. The brand image , good financial position and goodwill in the market is the biggest strength of the Tesco. </w:t>
      </w:r>
    </w:p>
    <w:p w14:paraId="7A75951C" w14:textId="77777777" w:rsidR="009B4631" w:rsidRDefault="009B4631" w:rsidP="009B4631">
      <w:pPr>
        <w:pStyle w:val="Heading2"/>
      </w:pPr>
      <w:bookmarkStart w:id="2" w:name="_Toc123745795"/>
      <w:r>
        <w:t>Market demand and equilibrium</w:t>
      </w:r>
      <w:bookmarkEnd w:id="2"/>
      <w:r>
        <w:t xml:space="preserve"> </w:t>
      </w:r>
    </w:p>
    <w:p w14:paraId="7A75951D" w14:textId="77777777" w:rsidR="009B4631" w:rsidRDefault="009B4631" w:rsidP="009B4631">
      <w:r>
        <w:t xml:space="preserve">The price equilibriums are the condition when the demand and supply is on equal phase. The production of the product is equal to the demand in the </w:t>
      </w:r>
      <w:r w:rsidR="00B07B12">
        <w:t>market. In</w:t>
      </w:r>
      <w:r>
        <w:t xml:space="preserve"> this situation the price of the product remains constant unless external factors affect the price or demand of the product</w:t>
      </w:r>
      <w:r w:rsidR="00B07B12">
        <w:t xml:space="preserve"> </w:t>
      </w:r>
      <w:r>
        <w:t>.Demand means when the consumer willing to pay the price of the product. The price plays very important role in the increasing the demand of the product</w:t>
      </w:r>
      <w:r w:rsidR="00B16253">
        <w:t xml:space="preserve"> (</w:t>
      </w:r>
      <w:proofErr w:type="spellStart"/>
      <w:r w:rsidR="00B16253">
        <w:t>Rosnizam</w:t>
      </w:r>
      <w:proofErr w:type="spellEnd"/>
      <w:r w:rsidR="00B16253">
        <w:t xml:space="preserve"> and et.al </w:t>
      </w:r>
      <w:r w:rsidR="00B16253" w:rsidRPr="00B16253">
        <w:t>., 2020</w:t>
      </w:r>
      <w:r w:rsidR="00B16253">
        <w:t>)</w:t>
      </w:r>
      <w:r>
        <w:t xml:space="preserve">. The Tesco use the various offers and discount to clear the stock and increase the demand of the product. The right pricing strategy plays very important part to increase the sale by attracting the more customers to the product and services. </w:t>
      </w:r>
      <w:r w:rsidR="00B07B12">
        <w:t>The factor like inflation rate, employment rate interest rates will affect the demand and supply of the product.</w:t>
      </w:r>
    </w:p>
    <w:p w14:paraId="7A75951E" w14:textId="77777777" w:rsidR="00B07B12" w:rsidRDefault="00B07B12" w:rsidP="009B4631">
      <w:pPr>
        <w:rPr>
          <w:b/>
        </w:rPr>
      </w:pPr>
      <w:r w:rsidRPr="00B07B12">
        <w:rPr>
          <w:b/>
        </w:rPr>
        <w:t>There are some factors which affect the demand and supply</w:t>
      </w:r>
    </w:p>
    <w:p w14:paraId="7A75951F" w14:textId="77777777" w:rsidR="00B07B12" w:rsidRDefault="00B07B12" w:rsidP="009B4631">
      <w:r w:rsidRPr="00B07B12">
        <w:rPr>
          <w:b/>
          <w:i/>
        </w:rPr>
        <w:t xml:space="preserve">Prices of substitute good </w:t>
      </w:r>
      <w:r>
        <w:t xml:space="preserve">– The price of the substitute goods will definitely affects the demand of the specific product. If the particular goods has the another substitute in the market at the lower price it will change the psychology of the customers which results the customer will shift to the other brand which provide </w:t>
      </w:r>
      <w:r w:rsidR="00AA78C7">
        <w:t>similar</w:t>
      </w:r>
      <w:r>
        <w:t xml:space="preserve"> type of goods and services</w:t>
      </w:r>
      <w:r w:rsidR="00AA78C7">
        <w:t>. The rise in the competition also increases the substitute goods in the market</w:t>
      </w:r>
      <w:r w:rsidR="00B16253">
        <w:t xml:space="preserve"> (Samdani</w:t>
      </w:r>
      <w:r w:rsidR="00B16253" w:rsidRPr="00B16253">
        <w:t>, 2020</w:t>
      </w:r>
      <w:r w:rsidR="00B16253">
        <w:t>)</w:t>
      </w:r>
      <w:r w:rsidR="00AA78C7">
        <w:t xml:space="preserve">. The main competitors of the Tesco are Asda, </w:t>
      </w:r>
      <w:proofErr w:type="spellStart"/>
      <w:r w:rsidR="00AA78C7">
        <w:t>WalMart</w:t>
      </w:r>
      <w:proofErr w:type="spellEnd"/>
      <w:r w:rsidR="00AA78C7">
        <w:t xml:space="preserve"> and Unilever which have the same types of product with the minor changes in the prices. It is very important for the company to have the competitive price strategy in the market. The increase in the substitute goods in t</w:t>
      </w:r>
      <w:r w:rsidR="00F738BC">
        <w:t>h</w:t>
      </w:r>
      <w:r w:rsidR="00AA78C7">
        <w:t xml:space="preserve">e market will affect the demand of the Tesco’s product. Organization can perform the different innovation in the products to make their product different from the substitute goods which helps the </w:t>
      </w:r>
      <w:r w:rsidR="00F738BC">
        <w:t>business to looks different form the other company’s products.</w:t>
      </w:r>
    </w:p>
    <w:p w14:paraId="7A759520" w14:textId="77777777" w:rsidR="00F738BC" w:rsidRDefault="00F738BC" w:rsidP="009B4631">
      <w:r w:rsidRPr="00F738BC">
        <w:rPr>
          <w:b/>
          <w:i/>
        </w:rPr>
        <w:t xml:space="preserve">Consumer Income </w:t>
      </w:r>
      <w:r>
        <w:t xml:space="preserve">– the purchasing power of the customers decides the class of the specific consumer. The person who has more disposable income will spent more to satisfy their needs and requirement compare to the person with less disposable income. The income has increase of the consumers it automatically increases the demand of the product in the market and when the </w:t>
      </w:r>
      <w:r>
        <w:lastRenderedPageBreak/>
        <w:t>income decrease the demand of the product reduces</w:t>
      </w:r>
      <w:r w:rsidR="00B16253">
        <w:t xml:space="preserve"> (Azan and Karimah</w:t>
      </w:r>
      <w:r w:rsidR="00B16253" w:rsidRPr="00B16253">
        <w:t>, 2022</w:t>
      </w:r>
      <w:r w:rsidR="00B16253">
        <w:t>)</w:t>
      </w:r>
      <w:r>
        <w:t>. The more income will encourage the costumer to stick to the one brand but the low income influence to change the brand because of the shift in price. That customer has low income the mostly looking for the cheap substitute of the product. The Tesco use the price strategy which provides the good quality product at the reasonable price. The income plays very important role in the demand and supply of the product</w:t>
      </w:r>
      <w:r w:rsidR="00EA5144">
        <w:t>. That’s why companies target the middle class consumer because they have the purchasing power and they are pre3sent in the high number in the market.</w:t>
      </w:r>
      <w:r>
        <w:t xml:space="preserve">  </w:t>
      </w:r>
    </w:p>
    <w:p w14:paraId="7A759521" w14:textId="77777777" w:rsidR="00DC461B" w:rsidRDefault="00EA5144" w:rsidP="009B4631">
      <w:r w:rsidRPr="00EA5144">
        <w:rPr>
          <w:b/>
          <w:i/>
        </w:rPr>
        <w:t xml:space="preserve">Price of the Complementary goods </w:t>
      </w:r>
      <w:r>
        <w:t xml:space="preserve">– it refer to the goods which add value to the other goods like Cereals and milk, butter and bread, petrol and vehicles. This types of the will affect the supply and demand of the other goods also like if the prices of the bread are high is automatically reduce the demand of the butter and jam. These goods are </w:t>
      </w:r>
      <w:r w:rsidR="00DC461B">
        <w:t>complementing</w:t>
      </w:r>
      <w:r>
        <w:t xml:space="preserve"> each other </w:t>
      </w:r>
      <w:r w:rsidR="00DC461B">
        <w:t>that are</w:t>
      </w:r>
      <w:r>
        <w:t xml:space="preserve"> why small changes in the one’s price will affect the multiple products. </w:t>
      </w:r>
      <w:r w:rsidR="00DC461B">
        <w:t>It</w:t>
      </w:r>
      <w:r>
        <w:t xml:space="preserve"> is not necessary that both the product </w:t>
      </w:r>
      <w:r w:rsidR="00DC461B">
        <w:t>butter and bread are from same brand but still affect the demand and supply. It is human nature to shift to the, the most of the products is the complementary goods which affect the other goods. These types of the product needs to be used together but it is not necessary that these product needs to buy together all the time</w:t>
      </w:r>
      <w:r w:rsidR="00B16253">
        <w:t xml:space="preserve"> (</w:t>
      </w:r>
      <w:proofErr w:type="spellStart"/>
      <w:r w:rsidR="00B16253">
        <w:rPr>
          <w:rFonts w:cs="Times New Roman"/>
          <w:color w:val="222222"/>
          <w:szCs w:val="24"/>
          <w:shd w:val="clear" w:color="auto" w:fill="FFFFFF"/>
        </w:rPr>
        <w:t>Yawson</w:t>
      </w:r>
      <w:proofErr w:type="spellEnd"/>
      <w:r w:rsidR="00B16253">
        <w:rPr>
          <w:rFonts w:cs="Times New Roman"/>
          <w:color w:val="222222"/>
          <w:szCs w:val="24"/>
          <w:shd w:val="clear" w:color="auto" w:fill="FFFFFF"/>
        </w:rPr>
        <w:t>. and Yamoah</w:t>
      </w:r>
      <w:r w:rsidR="00B16253" w:rsidRPr="00B16253">
        <w:rPr>
          <w:rFonts w:cs="Times New Roman"/>
          <w:color w:val="222222"/>
          <w:szCs w:val="24"/>
          <w:shd w:val="clear" w:color="auto" w:fill="FFFFFF"/>
        </w:rPr>
        <w:t>, 2022</w:t>
      </w:r>
      <w:r w:rsidR="00B16253">
        <w:rPr>
          <w:rFonts w:cs="Times New Roman"/>
          <w:color w:val="222222"/>
          <w:szCs w:val="24"/>
          <w:shd w:val="clear" w:color="auto" w:fill="FFFFFF"/>
        </w:rPr>
        <w:t>)</w:t>
      </w:r>
      <w:r w:rsidR="00DC461B">
        <w:t>. The most of the companies try to sell complementary product together to increase the sales of the products like packing the toothpaste and brush together and put them on the shelves.</w:t>
      </w:r>
    </w:p>
    <w:p w14:paraId="7A759522" w14:textId="77777777" w:rsidR="006451C1" w:rsidRDefault="00DC461B" w:rsidP="009B4631">
      <w:r w:rsidRPr="00DC461B">
        <w:rPr>
          <w:b/>
          <w:i/>
        </w:rPr>
        <w:t xml:space="preserve">Consumer taste and preference </w:t>
      </w:r>
      <w:r w:rsidR="006451C1">
        <w:t>–</w:t>
      </w:r>
      <w:r>
        <w:t xml:space="preserve"> </w:t>
      </w:r>
      <w:r w:rsidR="006451C1">
        <w:t xml:space="preserve">it refer to the behaviour and the attitude of the consumer towards the product and services. The behaviour of the customers </w:t>
      </w:r>
      <w:r w:rsidR="00B16253">
        <w:t>changes</w:t>
      </w:r>
      <w:r w:rsidR="006451C1">
        <w:t xml:space="preserve"> according the trend and their needs. The Tesco also change their products and services according to the trend and occasion in the market. The organization needs to update their stocks time to time so the customers will get the new and fresh trend</w:t>
      </w:r>
      <w:r w:rsidR="00B16253">
        <w:t xml:space="preserve"> (</w:t>
      </w:r>
      <w:r w:rsidR="00B16253">
        <w:rPr>
          <w:rFonts w:cs="Times New Roman"/>
          <w:szCs w:val="24"/>
        </w:rPr>
        <w:t>Peeroo</w:t>
      </w:r>
      <w:r w:rsidR="00B16253" w:rsidRPr="00B16253">
        <w:rPr>
          <w:rFonts w:cs="Times New Roman"/>
          <w:szCs w:val="24"/>
        </w:rPr>
        <w:t>, 2019</w:t>
      </w:r>
      <w:r w:rsidR="00B16253">
        <w:rPr>
          <w:rFonts w:cs="Times New Roman"/>
          <w:szCs w:val="24"/>
        </w:rPr>
        <w:t>)</w:t>
      </w:r>
      <w:r w:rsidR="006451C1">
        <w:t xml:space="preserve">. The product has value for the particular time when they are under the period of that trend, so the company need to clear that stock as soon as possible. That’s why organization has uses the end of season sales, offers and provide high discounts on that product </w:t>
      </w:r>
    </w:p>
    <w:p w14:paraId="7A759523" w14:textId="77777777" w:rsidR="00A33425" w:rsidRDefault="006451C1" w:rsidP="009B4631">
      <w:r w:rsidRPr="00E123C8">
        <w:rPr>
          <w:b/>
          <w:i/>
        </w:rPr>
        <w:t>Consumer Expectation regarding price</w:t>
      </w:r>
      <w:r>
        <w:t xml:space="preserve"> </w:t>
      </w:r>
      <w:r w:rsidR="00E123C8">
        <w:t>–</w:t>
      </w:r>
      <w:r w:rsidR="00DC461B" w:rsidRPr="00DC461B">
        <w:rPr>
          <w:b/>
          <w:i/>
        </w:rPr>
        <w:t xml:space="preserve"> </w:t>
      </w:r>
      <w:r w:rsidR="00E123C8">
        <w:t xml:space="preserve">The every organization takes the feedbacks and perform the surveys regarding the problems and requirement of the customers. In the interaction the organization observe the behaviour of the customers regarding the past experience, fault in the products, chances of the improvement in that product. There are some component which </w:t>
      </w:r>
      <w:r w:rsidR="00E123C8">
        <w:lastRenderedPageBreak/>
        <w:t xml:space="preserve">needs to fulfil the basic expectation is </w:t>
      </w:r>
      <w:r w:rsidR="00E123C8" w:rsidRPr="00E123C8">
        <w:rPr>
          <w:b/>
          <w:i/>
        </w:rPr>
        <w:t>quality of the product</w:t>
      </w:r>
      <w:r w:rsidR="00E123C8">
        <w:t xml:space="preserve"> – it defines as the make the product according the mentioned in the government policies without any harmful chemical in that product. The product must be value for money which helps to attract the most consumers who are looking for the good quality product at the good price. </w:t>
      </w:r>
      <w:r w:rsidR="00E123C8" w:rsidRPr="00E123C8">
        <w:rPr>
          <w:b/>
          <w:i/>
        </w:rPr>
        <w:t xml:space="preserve">Product from the </w:t>
      </w:r>
      <w:r w:rsidR="0012713A">
        <w:rPr>
          <w:b/>
          <w:i/>
        </w:rPr>
        <w:t xml:space="preserve">good reputation </w:t>
      </w:r>
      <w:r w:rsidR="0012713A" w:rsidRPr="00E123C8">
        <w:rPr>
          <w:b/>
          <w:i/>
        </w:rPr>
        <w:t>brand</w:t>
      </w:r>
      <w:r w:rsidR="00E123C8">
        <w:t xml:space="preserve"> – every customer want to buy the product from the </w:t>
      </w:r>
      <w:r w:rsidR="0012713A">
        <w:t xml:space="preserve">good organization which they can trust. It is very essential that organization will provide the good products with huge variety and range. The organization that has the good background and reputation has more loyal and repetitive customer compare to other brands. </w:t>
      </w:r>
      <w:r w:rsidR="0012713A">
        <w:rPr>
          <w:b/>
          <w:i/>
        </w:rPr>
        <w:t>Price</w:t>
      </w:r>
      <w:r w:rsidR="0012713A">
        <w:t xml:space="preserve"> – it decided the growth of the product and the target market, if the product is for the middle class segment the price will be low an affordable, if the product is for upper segment the company will set the premium price segment. The affordable price will help the target more customers and the product will access to the more</w:t>
      </w:r>
      <w:r w:rsidR="00631795">
        <w:t xml:space="preserve"> people. The </w:t>
      </w:r>
      <w:r w:rsidR="00A33425">
        <w:t>more people</w:t>
      </w:r>
      <w:r w:rsidR="00631795">
        <w:t xml:space="preserve"> will buy that product, it increase the profitability and revenue of the product.</w:t>
      </w:r>
      <w:r w:rsidR="0012713A">
        <w:t xml:space="preserve"> </w:t>
      </w:r>
    </w:p>
    <w:p w14:paraId="7A759524" w14:textId="77777777" w:rsidR="00D776C1" w:rsidRDefault="00A33425" w:rsidP="009B4631">
      <w:r w:rsidRPr="00A33425">
        <w:rPr>
          <w:b/>
          <w:i/>
        </w:rPr>
        <w:t xml:space="preserve">Demographic </w:t>
      </w:r>
      <w:r w:rsidR="00195850">
        <w:t>–</w:t>
      </w:r>
      <w:r>
        <w:t xml:space="preserve"> </w:t>
      </w:r>
      <w:r w:rsidR="00195850">
        <w:t>it refer to the study done by the R&amp;D department which help the company to identify the target audiences and their characteristic which guide the organization to crea</w:t>
      </w:r>
      <w:r w:rsidR="00C826EA">
        <w:t>te the product according to their demographic factor which includes age , gender, education, professions, culture , tradition, locations and considering the class of the customer. This factor helps to target the most of the customers and their requirement</w:t>
      </w:r>
      <w:r w:rsidR="00792EFC">
        <w:t xml:space="preserve"> (</w:t>
      </w:r>
      <w:proofErr w:type="spellStart"/>
      <w:r w:rsidR="00792EFC">
        <w:rPr>
          <w:rFonts w:cs="Times New Roman"/>
          <w:szCs w:val="24"/>
        </w:rPr>
        <w:t>Foabeh</w:t>
      </w:r>
      <w:proofErr w:type="spellEnd"/>
      <w:r w:rsidR="00792EFC">
        <w:rPr>
          <w:rFonts w:cs="Times New Roman"/>
          <w:szCs w:val="24"/>
        </w:rPr>
        <w:t xml:space="preserve"> and </w:t>
      </w:r>
      <w:proofErr w:type="spellStart"/>
      <w:r w:rsidR="00792EFC">
        <w:rPr>
          <w:rFonts w:cs="Times New Roman"/>
          <w:szCs w:val="24"/>
        </w:rPr>
        <w:t>Achaleke</w:t>
      </w:r>
      <w:proofErr w:type="spellEnd"/>
      <w:r w:rsidR="00792EFC" w:rsidRPr="00792EFC">
        <w:rPr>
          <w:rFonts w:cs="Times New Roman"/>
          <w:szCs w:val="24"/>
        </w:rPr>
        <w:t>, 2020</w:t>
      </w:r>
      <w:r w:rsidR="00792EFC">
        <w:rPr>
          <w:rFonts w:cs="Times New Roman"/>
          <w:szCs w:val="24"/>
        </w:rPr>
        <w:t>)</w:t>
      </w:r>
      <w:r w:rsidR="00C826EA">
        <w:t xml:space="preserve">. These factors give the customer’s perspective to the organization which give power to the organization to think as the customers, these factors help the organization to create the product which solve the issue of the maximum majority of the customers. </w:t>
      </w:r>
      <w:r w:rsidR="00D776C1">
        <w:t>It</w:t>
      </w:r>
      <w:r w:rsidR="00C826EA">
        <w:t xml:space="preserve"> </w:t>
      </w:r>
      <w:r w:rsidR="00D776C1">
        <w:t xml:space="preserve">also help the organization to select their specific target, they are making product for the baby, teenagers, youth or the senior customers. It also helps to select the product for the specific gender. </w:t>
      </w:r>
    </w:p>
    <w:p w14:paraId="7A759525" w14:textId="77777777" w:rsidR="00D776C1" w:rsidRDefault="00D776C1" w:rsidP="00D776C1">
      <w:pPr>
        <w:pStyle w:val="Heading2"/>
      </w:pPr>
      <w:bookmarkStart w:id="3" w:name="_Toc123745796"/>
      <w:r>
        <w:t>Demand and the price elasticity of the product</w:t>
      </w:r>
      <w:bookmarkEnd w:id="3"/>
    </w:p>
    <w:p w14:paraId="7A759526" w14:textId="77777777" w:rsidR="00733A1B" w:rsidRDefault="00D776C1" w:rsidP="00D776C1">
      <w:r>
        <w:t xml:space="preserve">Demand defines as the willingness of the customer to the pay the price of the product and services. In the market the numbers of the </w:t>
      </w:r>
      <w:r w:rsidR="00733A1B">
        <w:t>customers’</w:t>
      </w:r>
      <w:r>
        <w:t xml:space="preserve"> increases who are ready to pay the price it result in increase in the demand of the production the market. The organization needs to increase the supply of that particular goods and services to fulfil the demand in the market. The price </w:t>
      </w:r>
      <w:r w:rsidR="00733A1B">
        <w:t>elasticity</w:t>
      </w:r>
      <w:r>
        <w:t xml:space="preserve"> defines as the situation when the </w:t>
      </w:r>
      <w:r w:rsidR="00733A1B">
        <w:t>price remains</w:t>
      </w:r>
      <w:r>
        <w:t xml:space="preserve"> constant </w:t>
      </w:r>
      <w:r w:rsidR="00733A1B">
        <w:t xml:space="preserve">when there is variation in the supply and demand. There are some factors that affect the price elasticity of the demand are price </w:t>
      </w:r>
      <w:r w:rsidR="00733A1B">
        <w:lastRenderedPageBreak/>
        <w:t>of necessary or the luxury, income spent on the product and services, availability of the substitute goods and how much time product spent in the market</w:t>
      </w:r>
      <w:r w:rsidR="00792EFC">
        <w:t xml:space="preserve"> (</w:t>
      </w:r>
      <w:proofErr w:type="spellStart"/>
      <w:r w:rsidR="00792EFC">
        <w:rPr>
          <w:rFonts w:cs="Times New Roman"/>
          <w:color w:val="222222"/>
          <w:szCs w:val="24"/>
          <w:shd w:val="clear" w:color="auto" w:fill="FFFFFF"/>
        </w:rPr>
        <w:t>Chkanikova</w:t>
      </w:r>
      <w:proofErr w:type="spellEnd"/>
      <w:r w:rsidR="00792EFC">
        <w:rPr>
          <w:rFonts w:cs="Times New Roman"/>
          <w:color w:val="222222"/>
          <w:szCs w:val="24"/>
          <w:shd w:val="clear" w:color="auto" w:fill="FFFFFF"/>
        </w:rPr>
        <w:t>. and Sroufe</w:t>
      </w:r>
      <w:r w:rsidR="00792EFC" w:rsidRPr="00792EFC">
        <w:rPr>
          <w:rFonts w:cs="Times New Roman"/>
          <w:color w:val="222222"/>
          <w:szCs w:val="24"/>
          <w:shd w:val="clear" w:color="auto" w:fill="FFFFFF"/>
        </w:rPr>
        <w:t>, 2021</w:t>
      </w:r>
      <w:r w:rsidR="00792EFC">
        <w:rPr>
          <w:rFonts w:cs="Times New Roman"/>
          <w:color w:val="222222"/>
          <w:szCs w:val="24"/>
          <w:shd w:val="clear" w:color="auto" w:fill="FFFFFF"/>
        </w:rPr>
        <w:t>)</w:t>
      </w:r>
      <w:r w:rsidR="00733A1B">
        <w:t>.</w:t>
      </w:r>
    </w:p>
    <w:p w14:paraId="7A759527" w14:textId="77777777" w:rsidR="001C6A2B" w:rsidRDefault="00733A1B" w:rsidP="00D776C1">
      <w:r w:rsidRPr="000322E7">
        <w:rPr>
          <w:b/>
          <w:i/>
        </w:rPr>
        <w:t>Luxury goods</w:t>
      </w:r>
      <w:r>
        <w:t xml:space="preserve"> – </w:t>
      </w:r>
      <w:r w:rsidR="000322E7">
        <w:t>these</w:t>
      </w:r>
      <w:r>
        <w:t xml:space="preserve"> types of goods includes all those goods which are not necessary to live but they are just fulfil the desire of the customer. The customer will spent on the luxury goods when they have excess amount of the disposable income.  The economy plays very important role </w:t>
      </w:r>
      <w:proofErr w:type="spellStart"/>
      <w:r>
        <w:t>ti</w:t>
      </w:r>
      <w:proofErr w:type="spellEnd"/>
      <w:r>
        <w:t xml:space="preserve"> increase the demand of the luxury goods like lower the interest rate; if the interest rates are low people will borrow more money to the banks to fulfil their desire</w:t>
      </w:r>
      <w:r w:rsidR="00792EFC">
        <w:t xml:space="preserve"> (</w:t>
      </w:r>
      <w:r w:rsidR="00792EFC">
        <w:rPr>
          <w:rFonts w:cs="Times New Roman"/>
          <w:szCs w:val="24"/>
        </w:rPr>
        <w:t xml:space="preserve">Wu and et.al </w:t>
      </w:r>
      <w:r w:rsidR="00792EFC" w:rsidRPr="00792EFC">
        <w:rPr>
          <w:rFonts w:cs="Times New Roman"/>
          <w:szCs w:val="24"/>
        </w:rPr>
        <w:t>, 2020</w:t>
      </w:r>
      <w:r w:rsidR="00792EFC">
        <w:rPr>
          <w:rFonts w:cs="Times New Roman"/>
          <w:szCs w:val="24"/>
        </w:rPr>
        <w:t>)</w:t>
      </w:r>
      <w:r>
        <w:t xml:space="preserve">. The people will import the luxury goods to fulfil their </w:t>
      </w:r>
      <w:r w:rsidR="001C6A2B">
        <w:t>desire,</w:t>
      </w:r>
      <w:r>
        <w:t xml:space="preserve"> the luxur</w:t>
      </w:r>
      <w:r w:rsidR="001C6A2B">
        <w:t xml:space="preserve">y goods includes sports car, expensive painting, antiques or rare pieces of stones and jewels, basically those things which will improve the status of the customer in the society. The increase of the inflation rate and the high interest rate will reduce the demand of the luxury goods because it change the motive of the people, the low economy encourages people to save the money and spend it on necessary things. </w:t>
      </w:r>
    </w:p>
    <w:p w14:paraId="7A759528" w14:textId="77777777" w:rsidR="00BF4C48" w:rsidRDefault="001C6A2B" w:rsidP="00D776C1">
      <w:r w:rsidRPr="000322E7">
        <w:rPr>
          <w:b/>
          <w:i/>
        </w:rPr>
        <w:t>Normal Goods (necessary)</w:t>
      </w:r>
      <w:r>
        <w:t xml:space="preserve"> – In this category all the product include which are essential for the living these products are top most priority on the customers list. These products are daily use product which the consumer will buy every week, month, year. This product includes cloths, foods, toothpaste, soaps, cosmetic, shower gels, shampoos, biscuits, </w:t>
      </w:r>
      <w:r w:rsidR="0012730F">
        <w:t xml:space="preserve">food grains. </w:t>
      </w:r>
      <w:r w:rsidR="00280538">
        <w:t>These products have</w:t>
      </w:r>
      <w:r w:rsidR="0012730F">
        <w:t xml:space="preserve"> the highest substitute from the other category of the products</w:t>
      </w:r>
      <w:r w:rsidR="00792EFC">
        <w:t xml:space="preserve"> (</w:t>
      </w:r>
      <w:r w:rsidR="00792EFC">
        <w:rPr>
          <w:rFonts w:cs="Times New Roman"/>
          <w:szCs w:val="24"/>
        </w:rPr>
        <w:t>Yan</w:t>
      </w:r>
      <w:r w:rsidR="00792EFC" w:rsidRPr="00792EFC">
        <w:rPr>
          <w:rFonts w:cs="Times New Roman"/>
          <w:szCs w:val="24"/>
        </w:rPr>
        <w:t>, 2022</w:t>
      </w:r>
      <w:r w:rsidR="00792EFC">
        <w:rPr>
          <w:rFonts w:cs="Times New Roman"/>
          <w:szCs w:val="24"/>
        </w:rPr>
        <w:t>)</w:t>
      </w:r>
      <w:r w:rsidR="00792EFC" w:rsidRPr="00792EFC">
        <w:rPr>
          <w:rFonts w:cs="Times New Roman"/>
          <w:szCs w:val="24"/>
        </w:rPr>
        <w:t>.</w:t>
      </w:r>
      <w:r w:rsidR="0012730F">
        <w:t xml:space="preserve">. </w:t>
      </w:r>
      <w:r w:rsidR="00BF4C48">
        <w:t>These products have</w:t>
      </w:r>
      <w:r w:rsidR="00280538">
        <w:t xml:space="preserve"> the goods sell their product life cycle is for short term, there customer will need the product in soon. There is very high competition in the </w:t>
      </w:r>
      <w:r w:rsidR="00BF4C48">
        <w:t>normal goods because of the high demand in the market the change in prices does not affect the demand of the product.</w:t>
      </w:r>
    </w:p>
    <w:p w14:paraId="7A759529" w14:textId="77777777" w:rsidR="00120AAF" w:rsidRDefault="00BF4C48" w:rsidP="00D776C1">
      <w:r w:rsidRPr="00BF4C48">
        <w:rPr>
          <w:b/>
          <w:i/>
        </w:rPr>
        <w:t xml:space="preserve">Substitution Effect on the Necessary and the Luxury </w:t>
      </w:r>
      <w:r w:rsidR="00120AAF">
        <w:t>– the</w:t>
      </w:r>
      <w:r>
        <w:t xml:space="preserve"> substitution refer to the having the similar product in the market of the other brand. On the necessary </w:t>
      </w:r>
      <w:r w:rsidR="00120AAF">
        <w:t>good the substitution</w:t>
      </w:r>
      <w:r>
        <w:t xml:space="preserve"> effect is not make that much affect because the demand of the necessary goods is higher than the luxury goods. </w:t>
      </w:r>
      <w:r w:rsidR="00120AAF">
        <w:t>The</w:t>
      </w:r>
      <w:r>
        <w:t xml:space="preserve"> single company will not able to fulfil the demand of the necessary good. The </w:t>
      </w:r>
      <w:r w:rsidR="00120AAF">
        <w:t xml:space="preserve">increase in competition in the necessary goods still Tesco has the most of the consumer. The substitution affects the luxury goods because there are very few suppliers and very few buyers in the market. The increase in the substitution in the luxury market will affect the profitability of the other companies who provide the luxury goods. </w:t>
      </w:r>
    </w:p>
    <w:p w14:paraId="7A75952A" w14:textId="77777777" w:rsidR="00120AAF" w:rsidRPr="00A131F8" w:rsidRDefault="00120AAF" w:rsidP="00120AAF">
      <w:pPr>
        <w:rPr>
          <w:b/>
          <w:i/>
          <w:u w:val="single"/>
        </w:rPr>
      </w:pPr>
      <w:r w:rsidRPr="00A131F8">
        <w:rPr>
          <w:b/>
          <w:i/>
          <w:u w:val="single"/>
        </w:rPr>
        <w:lastRenderedPageBreak/>
        <w:t xml:space="preserve">There are some price strategies which business can use </w:t>
      </w:r>
    </w:p>
    <w:p w14:paraId="7A75952B" w14:textId="77777777" w:rsidR="00120AAF" w:rsidRDefault="00120AAF" w:rsidP="00120AAF">
      <w:r w:rsidRPr="00792EFC">
        <w:rPr>
          <w:b/>
          <w:i/>
        </w:rPr>
        <w:t>Cost plus pricing</w:t>
      </w:r>
      <w:r>
        <w:t xml:space="preserve"> – in this price strategy company will decides the price of the product by addition 50% of the price on the product. It will help to cover the manufacturing cost of the product most of the companies use this product strategy to sell their goods in the market. It will </w:t>
      </w:r>
      <w:r w:rsidR="007B56B7">
        <w:t>help</w:t>
      </w:r>
      <w:r>
        <w:t xml:space="preserve"> to </w:t>
      </w:r>
      <w:r w:rsidR="007B56B7">
        <w:t>get the profit from the consumers.</w:t>
      </w:r>
      <w:r>
        <w:t xml:space="preserve"> </w:t>
      </w:r>
      <w:r w:rsidR="007B56B7">
        <w:t xml:space="preserve">The cost adding price only work no those product which has less manufacturing cost because after adding the manufacturing  cost some products will become expensive for the most of the people.  </w:t>
      </w:r>
    </w:p>
    <w:p w14:paraId="7A75952C" w14:textId="77777777" w:rsidR="007B56B7" w:rsidRDefault="007B56B7" w:rsidP="00120AAF">
      <w:r w:rsidRPr="00792EFC">
        <w:rPr>
          <w:b/>
          <w:i/>
        </w:rPr>
        <w:t>Market bases prices</w:t>
      </w:r>
      <w:r>
        <w:t xml:space="preserve"> – it means the organization will decides the product price according to the competition in the market so their product will look different in the competition and attract the more customers to the product. This strategy is very common and effect which is used by the most of the companies in the domestic and international market</w:t>
      </w:r>
      <w:r w:rsidR="00792EFC">
        <w:t xml:space="preserve"> (</w:t>
      </w:r>
      <w:r w:rsidR="00792EFC">
        <w:rPr>
          <w:rFonts w:cs="Times New Roman"/>
          <w:szCs w:val="24"/>
        </w:rPr>
        <w:t xml:space="preserve">Domański and </w:t>
      </w:r>
      <w:proofErr w:type="spellStart"/>
      <w:r w:rsidR="00792EFC">
        <w:rPr>
          <w:rFonts w:cs="Times New Roman"/>
          <w:szCs w:val="24"/>
        </w:rPr>
        <w:t>Łabenda</w:t>
      </w:r>
      <w:proofErr w:type="spellEnd"/>
      <w:r w:rsidR="00792EFC" w:rsidRPr="00792EFC">
        <w:rPr>
          <w:rFonts w:cs="Times New Roman"/>
          <w:szCs w:val="24"/>
        </w:rPr>
        <w:t>, 2020</w:t>
      </w:r>
      <w:r w:rsidR="00792EFC">
        <w:rPr>
          <w:rFonts w:cs="Times New Roman"/>
          <w:szCs w:val="24"/>
        </w:rPr>
        <w:t>)</w:t>
      </w:r>
      <w:r>
        <w:t xml:space="preserve">. It helps company to cover the revenue and make the good profit from the market. The competitive is very essential to survive in the market. </w:t>
      </w:r>
    </w:p>
    <w:p w14:paraId="7A75952D" w14:textId="77777777" w:rsidR="007B56B7" w:rsidRDefault="007B56B7" w:rsidP="00120AAF">
      <w:r w:rsidRPr="00792EFC">
        <w:rPr>
          <w:b/>
          <w:i/>
        </w:rPr>
        <w:t>Value based pricing strategy</w:t>
      </w:r>
      <w:r>
        <w:t xml:space="preserve"> – It is a approach in which the price of the product decided on the bases of the category it included or on the bases of the experience product provided like the flight and train tickets have two price segment luxury and economy. The luxury service for those people who needs the premium service and the economy service is for those people who want to travel at the affordable price. The both the products </w:t>
      </w:r>
      <w:r w:rsidR="00723559">
        <w:t>with different segment are provide by the same brand.</w:t>
      </w:r>
    </w:p>
    <w:p w14:paraId="7A75952E" w14:textId="77777777" w:rsidR="00723559" w:rsidRDefault="00723559" w:rsidP="00723559">
      <w:pPr>
        <w:pStyle w:val="Heading1"/>
      </w:pPr>
      <w:bookmarkStart w:id="4" w:name="_Toc123745797"/>
      <w:r>
        <w:t>CONCLUSION</w:t>
      </w:r>
      <w:bookmarkEnd w:id="4"/>
      <w:r>
        <w:t xml:space="preserve"> </w:t>
      </w:r>
    </w:p>
    <w:p w14:paraId="7A75952F" w14:textId="77777777" w:rsidR="00723559" w:rsidRPr="00723559" w:rsidRDefault="00723559" w:rsidP="00723559">
      <w:r>
        <w:t xml:space="preserve">The analysis has discussed about the Tesco Company and their goods and services and the demand and the equilibrium of the market. It has also mentioned about the components and factors which impacts the demand of the product and services. There has some factor contained in this analysis cause increase and decrease in the demand. It has also illustrated the various </w:t>
      </w:r>
      <w:r w:rsidR="003275FA">
        <w:t>factors</w:t>
      </w:r>
      <w:r>
        <w:t xml:space="preserve"> which impact the market equilibrium. It has been concluded that the organization needs to </w:t>
      </w:r>
      <w:r w:rsidR="003275FA">
        <w:t>consider</w:t>
      </w:r>
      <w:r>
        <w:t xml:space="preserve"> all the class which helps to target most of the audiences and help the organization to attract the ore customer to the organization. It mentioned some pricing strategy which business </w:t>
      </w:r>
      <w:r>
        <w:lastRenderedPageBreak/>
        <w:t xml:space="preserve">can use in their pricing strategy </w:t>
      </w:r>
      <w:r w:rsidR="00CC0546">
        <w:t xml:space="preserve">and different types of the product according to the needs of the customers </w:t>
      </w:r>
      <w:r>
        <w:t xml:space="preserve"> </w:t>
      </w:r>
    </w:p>
    <w:p w14:paraId="7A759530" w14:textId="77777777" w:rsidR="00EA5144" w:rsidRPr="00BF4C48" w:rsidRDefault="00120AAF" w:rsidP="00D776C1">
      <w:pPr>
        <w:rPr>
          <w:b/>
          <w:i/>
        </w:rPr>
      </w:pPr>
      <w:r>
        <w:t xml:space="preserve">  </w:t>
      </w:r>
      <w:r w:rsidR="00BF4C48">
        <w:t xml:space="preserve"> </w:t>
      </w:r>
      <w:r w:rsidR="00BF4C48" w:rsidRPr="00BF4C48">
        <w:rPr>
          <w:b/>
          <w:i/>
        </w:rPr>
        <w:t xml:space="preserve">   </w:t>
      </w:r>
    </w:p>
    <w:p w14:paraId="7A759531" w14:textId="77777777" w:rsidR="008F4FC1" w:rsidRDefault="008F4FC1">
      <w:pPr>
        <w:spacing w:line="276" w:lineRule="auto"/>
        <w:jc w:val="left"/>
        <w:rPr>
          <w:rFonts w:eastAsiaTheme="majorEastAsia" w:cstheme="majorBidi"/>
          <w:b/>
          <w:bCs/>
          <w:sz w:val="28"/>
          <w:szCs w:val="28"/>
        </w:rPr>
      </w:pPr>
      <w:bookmarkStart w:id="5" w:name="_Toc123745798"/>
      <w:r>
        <w:br w:type="page"/>
      </w:r>
    </w:p>
    <w:p w14:paraId="7A759532" w14:textId="77777777" w:rsidR="00C7636F" w:rsidRDefault="003275FA" w:rsidP="003275FA">
      <w:pPr>
        <w:pStyle w:val="Heading1"/>
      </w:pPr>
      <w:r>
        <w:lastRenderedPageBreak/>
        <w:t>REFERENCES</w:t>
      </w:r>
      <w:bookmarkEnd w:id="5"/>
    </w:p>
    <w:p w14:paraId="7A759533" w14:textId="77777777" w:rsidR="003275FA" w:rsidRDefault="003275FA" w:rsidP="003275FA">
      <w:pPr>
        <w:rPr>
          <w:u w:val="single"/>
        </w:rPr>
      </w:pPr>
      <w:r w:rsidRPr="003275FA">
        <w:rPr>
          <w:u w:val="single"/>
        </w:rPr>
        <w:t xml:space="preserve">Books and journals </w:t>
      </w:r>
    </w:p>
    <w:p w14:paraId="7A759534" w14:textId="77777777" w:rsidR="00FF0161" w:rsidRDefault="00FF0161" w:rsidP="00FF0161">
      <w:pPr>
        <w:tabs>
          <w:tab w:val="left" w:pos="851"/>
        </w:tabs>
        <w:spacing w:line="240" w:lineRule="auto"/>
        <w:ind w:left="851" w:hanging="851"/>
      </w:pPr>
      <w:proofErr w:type="spellStart"/>
      <w:r w:rsidRPr="00B16253">
        <w:t>Alam</w:t>
      </w:r>
      <w:proofErr w:type="spellEnd"/>
      <w:r w:rsidRPr="00B16253">
        <w:t xml:space="preserve">, S. and Raut-Roy, U., </w:t>
      </w:r>
      <w:r>
        <w:t>(</w:t>
      </w:r>
      <w:r w:rsidRPr="00B16253">
        <w:t>2019</w:t>
      </w:r>
      <w:r>
        <w:t>)</w:t>
      </w:r>
      <w:r w:rsidRPr="00B16253">
        <w:t>. Evaluating the Effectiveness of Reward Strategy at Tesco: Evidence from Selected Stores in UK. </w:t>
      </w:r>
      <w:r w:rsidRPr="00FF0161">
        <w:rPr>
          <w:i/>
          <w:iCs/>
        </w:rPr>
        <w:t>Indian Journal of Industrial Relations</w:t>
      </w:r>
      <w:r>
        <w:t>.</w:t>
      </w:r>
      <w:r w:rsidRPr="00B16253">
        <w:t> </w:t>
      </w:r>
      <w:r w:rsidRPr="00FF0161">
        <w:rPr>
          <w:iCs/>
        </w:rPr>
        <w:t>55</w:t>
      </w:r>
      <w:r>
        <w:t>(1).</w:t>
      </w:r>
    </w:p>
    <w:p w14:paraId="7A759535" w14:textId="77777777" w:rsidR="00FF0161" w:rsidRDefault="00FF0161" w:rsidP="00FF0161">
      <w:pPr>
        <w:tabs>
          <w:tab w:val="left" w:pos="851"/>
        </w:tabs>
        <w:spacing w:line="240" w:lineRule="auto"/>
        <w:ind w:left="851" w:hanging="851"/>
      </w:pPr>
      <w:r w:rsidRPr="00B16253">
        <w:t xml:space="preserve">Azan, M.E.M. and Karimah, W.N., </w:t>
      </w:r>
      <w:r>
        <w:t>(</w:t>
      </w:r>
      <w:r w:rsidRPr="00B16253">
        <w:t>2022</w:t>
      </w:r>
      <w:r>
        <w:t>)</w:t>
      </w:r>
      <w:r w:rsidRPr="00B16253">
        <w:t>. The Relationship between Customer Loyalty Program and Customer Retention at Tesco. </w:t>
      </w:r>
      <w:r w:rsidRPr="00FF0161">
        <w:rPr>
          <w:i/>
          <w:iCs/>
        </w:rPr>
        <w:t>Research in Management of Technology and Business</w:t>
      </w:r>
      <w:r>
        <w:t>.</w:t>
      </w:r>
      <w:r w:rsidRPr="00B16253">
        <w:t> </w:t>
      </w:r>
      <w:r w:rsidRPr="00FF0161">
        <w:rPr>
          <w:iCs/>
        </w:rPr>
        <w:t>3</w:t>
      </w:r>
      <w:r>
        <w:t>(2).</w:t>
      </w:r>
      <w:r w:rsidRPr="00B16253">
        <w:t xml:space="preserve"> pp.174-184.</w:t>
      </w:r>
    </w:p>
    <w:p w14:paraId="7A759536" w14:textId="77777777" w:rsidR="00FF0161" w:rsidRPr="00FF0161" w:rsidRDefault="00FF0161" w:rsidP="00FF0161">
      <w:pPr>
        <w:tabs>
          <w:tab w:val="left" w:pos="851"/>
        </w:tabs>
        <w:spacing w:line="240" w:lineRule="auto"/>
        <w:ind w:left="851" w:hanging="851"/>
        <w:rPr>
          <w:rFonts w:cs="Times New Roman"/>
          <w:szCs w:val="24"/>
        </w:rPr>
      </w:pPr>
      <w:proofErr w:type="spellStart"/>
      <w:r w:rsidRPr="00FF0161">
        <w:rPr>
          <w:rFonts w:cs="Times New Roman"/>
          <w:color w:val="222222"/>
          <w:szCs w:val="24"/>
          <w:shd w:val="clear" w:color="auto" w:fill="FFFFFF"/>
        </w:rPr>
        <w:t>Chkanikova</w:t>
      </w:r>
      <w:proofErr w:type="spellEnd"/>
      <w:r w:rsidRPr="00FF0161">
        <w:rPr>
          <w:rFonts w:cs="Times New Roman"/>
          <w:color w:val="222222"/>
          <w:szCs w:val="24"/>
          <w:shd w:val="clear" w:color="auto" w:fill="FFFFFF"/>
        </w:rPr>
        <w:t>, O. and Sroufe, R., (2021). Third-party sustainability certifications in food retailing: Certification design from a sustainable supply chain management perspective. </w:t>
      </w:r>
      <w:r w:rsidRPr="00FF0161">
        <w:rPr>
          <w:rFonts w:cs="Times New Roman"/>
          <w:i/>
          <w:iCs/>
          <w:color w:val="222222"/>
          <w:szCs w:val="24"/>
          <w:shd w:val="clear" w:color="auto" w:fill="FFFFFF"/>
        </w:rPr>
        <w:t>Journal of Cleaner Production</w:t>
      </w:r>
      <w:r w:rsidRPr="00FF0161">
        <w:rPr>
          <w:rFonts w:cs="Times New Roman"/>
          <w:color w:val="222222"/>
          <w:szCs w:val="24"/>
          <w:shd w:val="clear" w:color="auto" w:fill="FFFFFF"/>
        </w:rPr>
        <w:t>, </w:t>
      </w:r>
      <w:r w:rsidRPr="00FF0161">
        <w:rPr>
          <w:rFonts w:cs="Times New Roman"/>
          <w:iCs/>
          <w:color w:val="222222"/>
          <w:szCs w:val="24"/>
          <w:shd w:val="clear" w:color="auto" w:fill="FFFFFF"/>
        </w:rPr>
        <w:t>282</w:t>
      </w:r>
      <w:r w:rsidRPr="00FF0161">
        <w:rPr>
          <w:rFonts w:cs="Times New Roman"/>
          <w:color w:val="222222"/>
          <w:szCs w:val="24"/>
          <w:shd w:val="clear" w:color="auto" w:fill="FFFFFF"/>
        </w:rPr>
        <w:t>, p.124344.</w:t>
      </w:r>
    </w:p>
    <w:p w14:paraId="7A759537" w14:textId="77777777" w:rsidR="00FF0161" w:rsidRPr="00FF0161" w:rsidRDefault="00FF0161" w:rsidP="00FF0161">
      <w:pPr>
        <w:tabs>
          <w:tab w:val="left" w:pos="851"/>
        </w:tabs>
        <w:spacing w:line="240" w:lineRule="auto"/>
        <w:ind w:left="851" w:hanging="851"/>
        <w:rPr>
          <w:rFonts w:cs="Times New Roman"/>
          <w:szCs w:val="24"/>
        </w:rPr>
      </w:pPr>
      <w:r w:rsidRPr="00FF0161">
        <w:rPr>
          <w:rFonts w:cs="Times New Roman"/>
          <w:szCs w:val="24"/>
        </w:rPr>
        <w:t xml:space="preserve">Domański, R. and </w:t>
      </w:r>
      <w:proofErr w:type="spellStart"/>
      <w:r w:rsidRPr="00FF0161">
        <w:rPr>
          <w:rFonts w:cs="Times New Roman"/>
          <w:szCs w:val="24"/>
        </w:rPr>
        <w:t>Łabenda</w:t>
      </w:r>
      <w:proofErr w:type="spellEnd"/>
      <w:r w:rsidRPr="00FF0161">
        <w:rPr>
          <w:rFonts w:cs="Times New Roman"/>
          <w:szCs w:val="24"/>
        </w:rPr>
        <w:t>, M., (2020). Omnichannel of private label grocery products in Tesco and Carrefour retail chains on the Polish market. </w:t>
      </w:r>
      <w:proofErr w:type="spellStart"/>
      <w:r w:rsidRPr="00FF0161">
        <w:rPr>
          <w:rFonts w:cs="Times New Roman"/>
          <w:i/>
          <w:iCs/>
          <w:szCs w:val="24"/>
        </w:rPr>
        <w:t>Ekonomski</w:t>
      </w:r>
      <w:proofErr w:type="spellEnd"/>
      <w:r w:rsidRPr="00FF0161">
        <w:rPr>
          <w:rFonts w:cs="Times New Roman"/>
          <w:i/>
          <w:iCs/>
          <w:szCs w:val="24"/>
        </w:rPr>
        <w:t xml:space="preserve"> </w:t>
      </w:r>
      <w:proofErr w:type="spellStart"/>
      <w:r w:rsidRPr="00FF0161">
        <w:rPr>
          <w:rFonts w:cs="Times New Roman"/>
          <w:i/>
          <w:iCs/>
          <w:szCs w:val="24"/>
        </w:rPr>
        <w:t>Vjesnik</w:t>
      </w:r>
      <w:proofErr w:type="spellEnd"/>
      <w:r w:rsidRPr="00FF0161">
        <w:rPr>
          <w:rFonts w:cs="Times New Roman"/>
          <w:szCs w:val="24"/>
        </w:rPr>
        <w:t>, </w:t>
      </w:r>
      <w:r w:rsidRPr="00FF0161">
        <w:rPr>
          <w:rFonts w:cs="Times New Roman"/>
          <w:iCs/>
          <w:szCs w:val="24"/>
        </w:rPr>
        <w:t>33</w:t>
      </w:r>
      <w:r w:rsidRPr="00FF0161">
        <w:rPr>
          <w:rFonts w:cs="Times New Roman"/>
          <w:szCs w:val="24"/>
        </w:rPr>
        <w:t>(1), pp.191-202.</w:t>
      </w:r>
    </w:p>
    <w:p w14:paraId="7A759538" w14:textId="77777777" w:rsidR="00FF0161" w:rsidRPr="00FF0161" w:rsidRDefault="00FF0161" w:rsidP="00FF0161">
      <w:pPr>
        <w:tabs>
          <w:tab w:val="left" w:pos="851"/>
        </w:tabs>
        <w:spacing w:line="240" w:lineRule="auto"/>
        <w:ind w:left="851" w:hanging="851"/>
        <w:rPr>
          <w:rFonts w:cs="Times New Roman"/>
          <w:szCs w:val="24"/>
        </w:rPr>
      </w:pPr>
      <w:proofErr w:type="spellStart"/>
      <w:r w:rsidRPr="00FF0161">
        <w:rPr>
          <w:rFonts w:cs="Times New Roman"/>
          <w:szCs w:val="24"/>
        </w:rPr>
        <w:t>Foabeh</w:t>
      </w:r>
      <w:proofErr w:type="spellEnd"/>
      <w:r w:rsidRPr="00FF0161">
        <w:rPr>
          <w:rFonts w:cs="Times New Roman"/>
          <w:szCs w:val="24"/>
        </w:rPr>
        <w:t xml:space="preserve">, P.A. and </w:t>
      </w:r>
      <w:proofErr w:type="spellStart"/>
      <w:r w:rsidRPr="00FF0161">
        <w:rPr>
          <w:rFonts w:cs="Times New Roman"/>
          <w:szCs w:val="24"/>
        </w:rPr>
        <w:t>Achaleke</w:t>
      </w:r>
      <w:proofErr w:type="spellEnd"/>
      <w:r w:rsidRPr="00FF0161">
        <w:rPr>
          <w:rFonts w:cs="Times New Roman"/>
          <w:szCs w:val="24"/>
        </w:rPr>
        <w:t>, H.F., (2020). ATTITUDES AND PERCEPTIONS OF SHOPPERS’GROCERY SUPERMARKET CHOICES: A COMPARATIVE ANALYSIS BETWEEN BIG C AND TESCO LOTUS.</w:t>
      </w:r>
    </w:p>
    <w:p w14:paraId="7A759539" w14:textId="77777777" w:rsidR="00FF0161" w:rsidRPr="00FF0161" w:rsidRDefault="00FF0161" w:rsidP="00FF0161">
      <w:pPr>
        <w:tabs>
          <w:tab w:val="left" w:pos="851"/>
        </w:tabs>
        <w:spacing w:line="240" w:lineRule="auto"/>
        <w:ind w:left="851" w:hanging="851"/>
        <w:rPr>
          <w:rFonts w:cs="Times New Roman"/>
          <w:szCs w:val="24"/>
        </w:rPr>
      </w:pPr>
      <w:r w:rsidRPr="00FF0161">
        <w:rPr>
          <w:rFonts w:cs="Times New Roman"/>
          <w:szCs w:val="24"/>
        </w:rPr>
        <w:t>Peeroo, S., (2019). Customer-Initiated Conversations on Facebook Pages of Tesco and Walmart. In </w:t>
      </w:r>
      <w:r w:rsidRPr="00FF0161">
        <w:rPr>
          <w:rFonts w:cs="Times New Roman"/>
          <w:i/>
          <w:iCs/>
          <w:szCs w:val="24"/>
        </w:rPr>
        <w:t>Information Systems Design and Intelligent Applications</w:t>
      </w:r>
      <w:r w:rsidRPr="00FF0161">
        <w:rPr>
          <w:rFonts w:cs="Times New Roman"/>
          <w:szCs w:val="24"/>
        </w:rPr>
        <w:t> (pp. 43-51). Springer, Singapore.</w:t>
      </w:r>
    </w:p>
    <w:p w14:paraId="7A75953A" w14:textId="77777777" w:rsidR="00FF0161" w:rsidRDefault="00FF0161" w:rsidP="00FF0161">
      <w:pPr>
        <w:tabs>
          <w:tab w:val="left" w:pos="851"/>
        </w:tabs>
        <w:spacing w:line="240" w:lineRule="auto"/>
        <w:ind w:left="851" w:hanging="851"/>
      </w:pPr>
      <w:proofErr w:type="spellStart"/>
      <w:r>
        <w:t>Rosnizam</w:t>
      </w:r>
      <w:proofErr w:type="spellEnd"/>
      <w:r>
        <w:t xml:space="preserve">, M.R.A.B and et.al </w:t>
      </w:r>
      <w:r w:rsidRPr="00B16253">
        <w:t xml:space="preserve">., </w:t>
      </w:r>
      <w:r>
        <w:t>(</w:t>
      </w:r>
      <w:r w:rsidRPr="00B16253">
        <w:t>2020</w:t>
      </w:r>
      <w:r>
        <w:t>)</w:t>
      </w:r>
      <w:r w:rsidRPr="00B16253">
        <w:t>. Market opportunities and challenges: A case study of Tesco. </w:t>
      </w:r>
      <w:r w:rsidRPr="00FF0161">
        <w:rPr>
          <w:i/>
          <w:iCs/>
        </w:rPr>
        <w:t>Journal of the Community Development in Asia (JCDA)</w:t>
      </w:r>
      <w:r>
        <w:t>.</w:t>
      </w:r>
      <w:r w:rsidRPr="00B16253">
        <w:t> </w:t>
      </w:r>
      <w:r w:rsidRPr="00FF0161">
        <w:rPr>
          <w:iCs/>
        </w:rPr>
        <w:t>3</w:t>
      </w:r>
      <w:r>
        <w:t>(2).</w:t>
      </w:r>
      <w:r w:rsidRPr="00B16253">
        <w:t xml:space="preserve"> pp.18-27.</w:t>
      </w:r>
    </w:p>
    <w:p w14:paraId="7A75953B" w14:textId="77777777" w:rsidR="00FF0161" w:rsidRDefault="00FF0161" w:rsidP="00FF0161">
      <w:pPr>
        <w:tabs>
          <w:tab w:val="left" w:pos="851"/>
        </w:tabs>
        <w:spacing w:line="240" w:lineRule="auto"/>
        <w:ind w:left="851" w:hanging="851"/>
      </w:pPr>
      <w:r w:rsidRPr="00B16253">
        <w:t xml:space="preserve">Samdani, T., </w:t>
      </w:r>
      <w:r>
        <w:t>(</w:t>
      </w:r>
      <w:r w:rsidRPr="00B16253">
        <w:t>2020</w:t>
      </w:r>
      <w:r>
        <w:t>)</w:t>
      </w:r>
      <w:r w:rsidRPr="00B16253">
        <w:t>. </w:t>
      </w:r>
      <w:r w:rsidRPr="00FF0161">
        <w:rPr>
          <w:i/>
          <w:iCs/>
        </w:rPr>
        <w:t>Impact of Tesco's Private Label brands on buying behaviour of Millennials in terms of brand preference in Irish market</w:t>
      </w:r>
      <w:r w:rsidRPr="00B16253">
        <w:t> (Doctoral dissertation, Dublin, National College of Ireland).</w:t>
      </w:r>
    </w:p>
    <w:p w14:paraId="7A75953C" w14:textId="77777777" w:rsidR="00FF0161" w:rsidRDefault="00FF0161" w:rsidP="00FF0161">
      <w:pPr>
        <w:tabs>
          <w:tab w:val="left" w:pos="851"/>
        </w:tabs>
        <w:spacing w:line="240" w:lineRule="auto"/>
        <w:ind w:left="851" w:hanging="851"/>
      </w:pPr>
      <w:r w:rsidRPr="00B16253">
        <w:t xml:space="preserve">Sparks, L., </w:t>
      </w:r>
      <w:r>
        <w:t>(</w:t>
      </w:r>
      <w:r w:rsidRPr="00B16253">
        <w:t>2019</w:t>
      </w:r>
      <w:r>
        <w:t>)</w:t>
      </w:r>
      <w:r w:rsidRPr="00B16253">
        <w:t>. Tesco: how supply chain strategy supports retail success. </w:t>
      </w:r>
      <w:r w:rsidRPr="00FF0161">
        <w:rPr>
          <w:i/>
          <w:iCs/>
        </w:rPr>
        <w:t>The Business &amp; Management Collection</w:t>
      </w:r>
      <w:r w:rsidRPr="00B16253">
        <w:t>.</w:t>
      </w:r>
    </w:p>
    <w:p w14:paraId="7A75953D" w14:textId="77777777" w:rsidR="00FF0161" w:rsidRPr="00FF0161" w:rsidRDefault="00FF0161" w:rsidP="00FF0161">
      <w:pPr>
        <w:tabs>
          <w:tab w:val="left" w:pos="851"/>
        </w:tabs>
        <w:spacing w:line="240" w:lineRule="auto"/>
        <w:ind w:left="851" w:hanging="851"/>
        <w:rPr>
          <w:rFonts w:cs="Times New Roman"/>
          <w:szCs w:val="24"/>
        </w:rPr>
      </w:pPr>
      <w:r w:rsidRPr="00FF0161">
        <w:rPr>
          <w:rFonts w:cs="Times New Roman"/>
          <w:szCs w:val="24"/>
        </w:rPr>
        <w:t>Wu, J and et.al , (2020). An integrated randomized pricing strategy for omni-channel retailing. </w:t>
      </w:r>
      <w:r w:rsidRPr="00FF0161">
        <w:rPr>
          <w:rFonts w:cs="Times New Roman"/>
          <w:i/>
          <w:iCs/>
          <w:szCs w:val="24"/>
        </w:rPr>
        <w:t>International Journal of Electronic Commerce</w:t>
      </w:r>
      <w:r w:rsidRPr="00FF0161">
        <w:rPr>
          <w:rFonts w:cs="Times New Roman"/>
          <w:szCs w:val="24"/>
        </w:rPr>
        <w:t>, </w:t>
      </w:r>
      <w:r w:rsidRPr="00FF0161">
        <w:rPr>
          <w:rFonts w:cs="Times New Roman"/>
          <w:iCs/>
          <w:szCs w:val="24"/>
        </w:rPr>
        <w:t>24</w:t>
      </w:r>
      <w:r w:rsidRPr="00FF0161">
        <w:rPr>
          <w:rFonts w:cs="Times New Roman"/>
          <w:szCs w:val="24"/>
        </w:rPr>
        <w:t>(3), pp.391-418.</w:t>
      </w:r>
    </w:p>
    <w:p w14:paraId="7A75953E" w14:textId="77777777" w:rsidR="00FF0161" w:rsidRPr="00FF0161" w:rsidRDefault="00FF0161" w:rsidP="00FF0161">
      <w:pPr>
        <w:tabs>
          <w:tab w:val="left" w:pos="851"/>
        </w:tabs>
        <w:spacing w:line="240" w:lineRule="auto"/>
        <w:ind w:left="851" w:hanging="851"/>
        <w:rPr>
          <w:rFonts w:cs="Times New Roman"/>
          <w:szCs w:val="24"/>
        </w:rPr>
      </w:pPr>
      <w:r w:rsidRPr="00FF0161">
        <w:rPr>
          <w:rFonts w:cs="Times New Roman"/>
          <w:szCs w:val="24"/>
        </w:rPr>
        <w:t>Yan, Y., (2022). Risk Perception of Luxury Investment and Its Influencing Factors. </w:t>
      </w:r>
      <w:r w:rsidRPr="00FF0161">
        <w:rPr>
          <w:rFonts w:cs="Times New Roman"/>
          <w:i/>
          <w:iCs/>
          <w:szCs w:val="24"/>
        </w:rPr>
        <w:t>Frontiers in Business, Economics and Management</w:t>
      </w:r>
      <w:r w:rsidRPr="00FF0161">
        <w:rPr>
          <w:rFonts w:cs="Times New Roman"/>
          <w:szCs w:val="24"/>
        </w:rPr>
        <w:t>, </w:t>
      </w:r>
      <w:r w:rsidRPr="00FF0161">
        <w:rPr>
          <w:rFonts w:cs="Times New Roman"/>
          <w:iCs/>
          <w:szCs w:val="24"/>
        </w:rPr>
        <w:t>5</w:t>
      </w:r>
      <w:r w:rsidRPr="00FF0161">
        <w:rPr>
          <w:rFonts w:cs="Times New Roman"/>
          <w:szCs w:val="24"/>
        </w:rPr>
        <w:t>(1), pp.150-152.</w:t>
      </w:r>
    </w:p>
    <w:p w14:paraId="7A75953F" w14:textId="77777777" w:rsidR="00FF0161" w:rsidRPr="00FF0161" w:rsidRDefault="00FF0161" w:rsidP="00FF0161">
      <w:pPr>
        <w:tabs>
          <w:tab w:val="left" w:pos="851"/>
        </w:tabs>
        <w:spacing w:line="240" w:lineRule="auto"/>
        <w:ind w:left="851" w:hanging="851"/>
        <w:rPr>
          <w:rFonts w:cs="Times New Roman"/>
          <w:szCs w:val="24"/>
        </w:rPr>
      </w:pPr>
      <w:proofErr w:type="spellStart"/>
      <w:r w:rsidRPr="00FF0161">
        <w:rPr>
          <w:rFonts w:cs="Times New Roman"/>
          <w:color w:val="222222"/>
          <w:szCs w:val="24"/>
          <w:shd w:val="clear" w:color="auto" w:fill="FFFFFF"/>
        </w:rPr>
        <w:t>Yawson</w:t>
      </w:r>
      <w:proofErr w:type="spellEnd"/>
      <w:r w:rsidRPr="00FF0161">
        <w:rPr>
          <w:rFonts w:cs="Times New Roman"/>
          <w:color w:val="222222"/>
          <w:szCs w:val="24"/>
          <w:shd w:val="clear" w:color="auto" w:fill="FFFFFF"/>
        </w:rPr>
        <w:t>, D.E. and Yamoah, F.A., (2022). The TESCO Club Card Loyalty Programme: The Gold Standard. In </w:t>
      </w:r>
      <w:r w:rsidRPr="00FF0161">
        <w:rPr>
          <w:rFonts w:cs="Times New Roman"/>
          <w:i/>
          <w:iCs/>
          <w:color w:val="222222"/>
          <w:szCs w:val="24"/>
          <w:shd w:val="clear" w:color="auto" w:fill="FFFFFF"/>
        </w:rPr>
        <w:t>Contemporary Retail Marketing in Emerging Economies</w:t>
      </w:r>
      <w:r w:rsidRPr="00FF0161">
        <w:rPr>
          <w:rFonts w:cs="Times New Roman"/>
          <w:color w:val="222222"/>
          <w:szCs w:val="24"/>
          <w:shd w:val="clear" w:color="auto" w:fill="FFFFFF"/>
        </w:rPr>
        <w:t> (pp. 77-87). Palgrave Macmillan, Cham.</w:t>
      </w:r>
    </w:p>
    <w:p w14:paraId="7A759540" w14:textId="77777777" w:rsidR="003603A7" w:rsidRDefault="003603A7" w:rsidP="003275FA">
      <w:pPr>
        <w:rPr>
          <w:u w:val="single"/>
        </w:rPr>
      </w:pPr>
      <w:r>
        <w:rPr>
          <w:u w:val="single"/>
        </w:rPr>
        <w:t>Online</w:t>
      </w:r>
    </w:p>
    <w:p w14:paraId="7A759541" w14:textId="77777777" w:rsidR="00B16253" w:rsidRPr="00B16253" w:rsidRDefault="00B16253" w:rsidP="003275FA">
      <w:r w:rsidRPr="00B16253">
        <w:rPr>
          <w:i/>
        </w:rPr>
        <w:t>Tesco.PLC,</w:t>
      </w:r>
      <w:r>
        <w:t>2022.[Online],Accessed through.&lt;</w:t>
      </w:r>
      <w:r w:rsidRPr="00B16253">
        <w:t xml:space="preserve"> https://www.tescoplc.com/about/</w:t>
      </w:r>
      <w:r>
        <w:t>&gt;</w:t>
      </w:r>
    </w:p>
    <w:sectPr w:rsidR="00B16253" w:rsidRPr="00B16253" w:rsidSect="007B56B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59544" w14:textId="77777777" w:rsidR="00196D1A" w:rsidRDefault="00196D1A" w:rsidP="00D14F18">
      <w:pPr>
        <w:spacing w:after="0" w:line="240" w:lineRule="auto"/>
      </w:pPr>
      <w:r>
        <w:separator/>
      </w:r>
    </w:p>
  </w:endnote>
  <w:endnote w:type="continuationSeparator" w:id="0">
    <w:p w14:paraId="7A759545" w14:textId="77777777" w:rsidR="00196D1A" w:rsidRDefault="00196D1A" w:rsidP="00D1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59542" w14:textId="77777777" w:rsidR="00196D1A" w:rsidRDefault="00196D1A" w:rsidP="00D14F18">
      <w:pPr>
        <w:spacing w:after="0" w:line="240" w:lineRule="auto"/>
      </w:pPr>
      <w:r>
        <w:separator/>
      </w:r>
    </w:p>
  </w:footnote>
  <w:footnote w:type="continuationSeparator" w:id="0">
    <w:p w14:paraId="7A759543" w14:textId="77777777" w:rsidR="00196D1A" w:rsidRDefault="00196D1A" w:rsidP="00D14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5C0B"/>
    <w:multiLevelType w:val="hybridMultilevel"/>
    <w:tmpl w:val="A9EA13A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1A4E7D"/>
    <w:multiLevelType w:val="hybridMultilevel"/>
    <w:tmpl w:val="A8288E4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B23CC0"/>
    <w:multiLevelType w:val="hybridMultilevel"/>
    <w:tmpl w:val="80A0F9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E71A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5882737"/>
    <w:multiLevelType w:val="hybridMultilevel"/>
    <w:tmpl w:val="5ED46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33129B"/>
    <w:multiLevelType w:val="hybridMultilevel"/>
    <w:tmpl w:val="DCF42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E6658B"/>
    <w:multiLevelType w:val="hybridMultilevel"/>
    <w:tmpl w:val="36B66B74"/>
    <w:lvl w:ilvl="0" w:tplc="9B5E02E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833BFD"/>
    <w:multiLevelType w:val="hybridMultilevel"/>
    <w:tmpl w:val="1CB6F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412085"/>
    <w:multiLevelType w:val="hybridMultilevel"/>
    <w:tmpl w:val="CBA86EFC"/>
    <w:lvl w:ilvl="0" w:tplc="4FD053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41B48EF"/>
    <w:multiLevelType w:val="hybridMultilevel"/>
    <w:tmpl w:val="5DBC6F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749539E"/>
    <w:multiLevelType w:val="hybridMultilevel"/>
    <w:tmpl w:val="29B09BF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994455E"/>
    <w:multiLevelType w:val="hybridMultilevel"/>
    <w:tmpl w:val="E4426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DD2806"/>
    <w:multiLevelType w:val="hybridMultilevel"/>
    <w:tmpl w:val="70F4B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397AEA"/>
    <w:multiLevelType w:val="hybridMultilevel"/>
    <w:tmpl w:val="602CDB9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D653C1"/>
    <w:multiLevelType w:val="hybridMultilevel"/>
    <w:tmpl w:val="A4828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F24729"/>
    <w:multiLevelType w:val="hybridMultilevel"/>
    <w:tmpl w:val="7466D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521DFE"/>
    <w:multiLevelType w:val="hybridMultilevel"/>
    <w:tmpl w:val="50C86914"/>
    <w:lvl w:ilvl="0" w:tplc="4CA00A1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F04A5E"/>
    <w:multiLevelType w:val="hybridMultilevel"/>
    <w:tmpl w:val="9C9EE1DE"/>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20" w15:restartNumberingAfterBreak="0">
    <w:nsid w:val="5DB70702"/>
    <w:multiLevelType w:val="hybridMultilevel"/>
    <w:tmpl w:val="25FC95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3C347E"/>
    <w:multiLevelType w:val="hybridMultilevel"/>
    <w:tmpl w:val="0DBA0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DC2B5B"/>
    <w:multiLevelType w:val="hybridMultilevel"/>
    <w:tmpl w:val="F11AF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57E6D7D"/>
    <w:multiLevelType w:val="hybridMultilevel"/>
    <w:tmpl w:val="AA5C2B50"/>
    <w:lvl w:ilvl="0" w:tplc="04090011">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63A0045"/>
    <w:multiLevelType w:val="hybridMultilevel"/>
    <w:tmpl w:val="F48435D4"/>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26" w15:restartNumberingAfterBreak="0">
    <w:nsid w:val="68154426"/>
    <w:multiLevelType w:val="hybridMultilevel"/>
    <w:tmpl w:val="4C328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2A0B69"/>
    <w:multiLevelType w:val="hybridMultilevel"/>
    <w:tmpl w:val="BEB22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364807"/>
    <w:multiLevelType w:val="hybridMultilevel"/>
    <w:tmpl w:val="07B04DB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8B03FB3"/>
    <w:multiLevelType w:val="hybridMultilevel"/>
    <w:tmpl w:val="5240DF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2589194">
    <w:abstractNumId w:val="13"/>
  </w:num>
  <w:num w:numId="2" w16cid:durableId="2128506089">
    <w:abstractNumId w:val="7"/>
  </w:num>
  <w:num w:numId="3" w16cid:durableId="1484010040">
    <w:abstractNumId w:val="21"/>
  </w:num>
  <w:num w:numId="4" w16cid:durableId="103892923">
    <w:abstractNumId w:val="30"/>
  </w:num>
  <w:num w:numId="5" w16cid:durableId="1877889875">
    <w:abstractNumId w:val="1"/>
  </w:num>
  <w:num w:numId="6" w16cid:durableId="4137014">
    <w:abstractNumId w:val="29"/>
  </w:num>
  <w:num w:numId="7" w16cid:durableId="222570911">
    <w:abstractNumId w:val="10"/>
  </w:num>
  <w:num w:numId="8" w16cid:durableId="658465706">
    <w:abstractNumId w:val="6"/>
  </w:num>
  <w:num w:numId="9" w16cid:durableId="827285232">
    <w:abstractNumId w:val="9"/>
  </w:num>
  <w:num w:numId="10" w16cid:durableId="1755589388">
    <w:abstractNumId w:val="18"/>
  </w:num>
  <w:num w:numId="11" w16cid:durableId="1052729988">
    <w:abstractNumId w:val="0"/>
  </w:num>
  <w:num w:numId="12" w16cid:durableId="1365133444">
    <w:abstractNumId w:val="28"/>
  </w:num>
  <w:num w:numId="13" w16cid:durableId="1340042386">
    <w:abstractNumId w:val="3"/>
  </w:num>
  <w:num w:numId="14" w16cid:durableId="149911451">
    <w:abstractNumId w:val="11"/>
  </w:num>
  <w:num w:numId="15" w16cid:durableId="350104175">
    <w:abstractNumId w:val="2"/>
  </w:num>
  <w:num w:numId="16" w16cid:durableId="1617827778">
    <w:abstractNumId w:val="15"/>
  </w:num>
  <w:num w:numId="17" w16cid:durableId="1540699975">
    <w:abstractNumId w:val="4"/>
  </w:num>
  <w:num w:numId="18" w16cid:durableId="643313259">
    <w:abstractNumId w:val="27"/>
  </w:num>
  <w:num w:numId="19" w16cid:durableId="762841720">
    <w:abstractNumId w:val="5"/>
  </w:num>
  <w:num w:numId="20" w16cid:durableId="725759051">
    <w:abstractNumId w:val="14"/>
  </w:num>
  <w:num w:numId="21" w16cid:durableId="1606963463">
    <w:abstractNumId w:val="12"/>
  </w:num>
  <w:num w:numId="22" w16cid:durableId="528031795">
    <w:abstractNumId w:val="20"/>
  </w:num>
  <w:num w:numId="23" w16cid:durableId="2033609810">
    <w:abstractNumId w:val="8"/>
  </w:num>
  <w:num w:numId="24" w16cid:durableId="1290360045">
    <w:abstractNumId w:val="22"/>
  </w:num>
  <w:num w:numId="25" w16cid:durableId="1877496937">
    <w:abstractNumId w:val="16"/>
  </w:num>
  <w:num w:numId="26" w16cid:durableId="1537691227">
    <w:abstractNumId w:val="24"/>
  </w:num>
  <w:num w:numId="27" w16cid:durableId="78330242">
    <w:abstractNumId w:val="25"/>
  </w:num>
  <w:num w:numId="28" w16cid:durableId="1821732075">
    <w:abstractNumId w:val="26"/>
  </w:num>
  <w:num w:numId="29" w16cid:durableId="1355619273">
    <w:abstractNumId w:val="19"/>
  </w:num>
  <w:num w:numId="30" w16cid:durableId="1598948924">
    <w:abstractNumId w:val="17"/>
  </w:num>
  <w:num w:numId="31" w16cid:durableId="10512121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3748"/>
    <w:rsid w:val="00004C7D"/>
    <w:rsid w:val="00016FC6"/>
    <w:rsid w:val="000322E7"/>
    <w:rsid w:val="00034C43"/>
    <w:rsid w:val="00056F34"/>
    <w:rsid w:val="000721E7"/>
    <w:rsid w:val="00077A81"/>
    <w:rsid w:val="0008575D"/>
    <w:rsid w:val="00091D27"/>
    <w:rsid w:val="000A207D"/>
    <w:rsid w:val="000B014F"/>
    <w:rsid w:val="000B3743"/>
    <w:rsid w:val="000B7249"/>
    <w:rsid w:val="000C6F01"/>
    <w:rsid w:val="000D4BDD"/>
    <w:rsid w:val="000E19F6"/>
    <w:rsid w:val="000F0CB8"/>
    <w:rsid w:val="000F105C"/>
    <w:rsid w:val="000F3073"/>
    <w:rsid w:val="00114B8B"/>
    <w:rsid w:val="00116334"/>
    <w:rsid w:val="00120AAF"/>
    <w:rsid w:val="0012713A"/>
    <w:rsid w:val="00127258"/>
    <w:rsid w:val="0012730F"/>
    <w:rsid w:val="00143DE3"/>
    <w:rsid w:val="00145CC4"/>
    <w:rsid w:val="001468DD"/>
    <w:rsid w:val="001472E2"/>
    <w:rsid w:val="00151339"/>
    <w:rsid w:val="00154156"/>
    <w:rsid w:val="00161200"/>
    <w:rsid w:val="00187A27"/>
    <w:rsid w:val="001942AA"/>
    <w:rsid w:val="00195850"/>
    <w:rsid w:val="00196D1A"/>
    <w:rsid w:val="001A3145"/>
    <w:rsid w:val="001C2A7A"/>
    <w:rsid w:val="001C36D6"/>
    <w:rsid w:val="001C3A4F"/>
    <w:rsid w:val="001C6A2B"/>
    <w:rsid w:val="001D0E7C"/>
    <w:rsid w:val="001D66E8"/>
    <w:rsid w:val="001E2992"/>
    <w:rsid w:val="001F1EE5"/>
    <w:rsid w:val="001F330B"/>
    <w:rsid w:val="002047BA"/>
    <w:rsid w:val="002177A1"/>
    <w:rsid w:val="00220000"/>
    <w:rsid w:val="00226DB9"/>
    <w:rsid w:val="0023300F"/>
    <w:rsid w:val="0024562E"/>
    <w:rsid w:val="0025593C"/>
    <w:rsid w:val="00276ED5"/>
    <w:rsid w:val="00280538"/>
    <w:rsid w:val="00281771"/>
    <w:rsid w:val="00282CA0"/>
    <w:rsid w:val="0028677B"/>
    <w:rsid w:val="002B29B6"/>
    <w:rsid w:val="002B3789"/>
    <w:rsid w:val="002B4083"/>
    <w:rsid w:val="002C0D03"/>
    <w:rsid w:val="002D26D9"/>
    <w:rsid w:val="002D38B7"/>
    <w:rsid w:val="002F01D8"/>
    <w:rsid w:val="00303B26"/>
    <w:rsid w:val="003226D9"/>
    <w:rsid w:val="003275FA"/>
    <w:rsid w:val="00340F1B"/>
    <w:rsid w:val="00342459"/>
    <w:rsid w:val="0034420C"/>
    <w:rsid w:val="003576E8"/>
    <w:rsid w:val="003603A7"/>
    <w:rsid w:val="0036788A"/>
    <w:rsid w:val="00386057"/>
    <w:rsid w:val="003A616B"/>
    <w:rsid w:val="003A6231"/>
    <w:rsid w:val="003B1316"/>
    <w:rsid w:val="003B5022"/>
    <w:rsid w:val="003C5682"/>
    <w:rsid w:val="003D3934"/>
    <w:rsid w:val="003E3E0E"/>
    <w:rsid w:val="003F7DAD"/>
    <w:rsid w:val="0040227B"/>
    <w:rsid w:val="004177DD"/>
    <w:rsid w:val="00420896"/>
    <w:rsid w:val="0042376E"/>
    <w:rsid w:val="00430C80"/>
    <w:rsid w:val="004322FD"/>
    <w:rsid w:val="00475C59"/>
    <w:rsid w:val="004768E7"/>
    <w:rsid w:val="00491DB0"/>
    <w:rsid w:val="00494833"/>
    <w:rsid w:val="004A3FDB"/>
    <w:rsid w:val="004A4A9A"/>
    <w:rsid w:val="004B7DA8"/>
    <w:rsid w:val="004C26A9"/>
    <w:rsid w:val="004C41BB"/>
    <w:rsid w:val="004D4964"/>
    <w:rsid w:val="004E3613"/>
    <w:rsid w:val="004E50EA"/>
    <w:rsid w:val="0050042B"/>
    <w:rsid w:val="00503F8D"/>
    <w:rsid w:val="00507579"/>
    <w:rsid w:val="005104DF"/>
    <w:rsid w:val="005147D6"/>
    <w:rsid w:val="00517E13"/>
    <w:rsid w:val="00523F5A"/>
    <w:rsid w:val="005248B3"/>
    <w:rsid w:val="00524C2F"/>
    <w:rsid w:val="0052565B"/>
    <w:rsid w:val="0052670E"/>
    <w:rsid w:val="005349BF"/>
    <w:rsid w:val="00536108"/>
    <w:rsid w:val="00545334"/>
    <w:rsid w:val="00547D27"/>
    <w:rsid w:val="00551659"/>
    <w:rsid w:val="00557BB9"/>
    <w:rsid w:val="00576CEC"/>
    <w:rsid w:val="005823A9"/>
    <w:rsid w:val="00586797"/>
    <w:rsid w:val="00591182"/>
    <w:rsid w:val="0059339B"/>
    <w:rsid w:val="005947C1"/>
    <w:rsid w:val="005A3818"/>
    <w:rsid w:val="005A6273"/>
    <w:rsid w:val="005A6D7A"/>
    <w:rsid w:val="005B5BF2"/>
    <w:rsid w:val="005D068D"/>
    <w:rsid w:val="005E0B80"/>
    <w:rsid w:val="005F2ECA"/>
    <w:rsid w:val="006061F5"/>
    <w:rsid w:val="006159FC"/>
    <w:rsid w:val="00620502"/>
    <w:rsid w:val="00631150"/>
    <w:rsid w:val="00631795"/>
    <w:rsid w:val="00641244"/>
    <w:rsid w:val="0064219B"/>
    <w:rsid w:val="006423FC"/>
    <w:rsid w:val="006451C1"/>
    <w:rsid w:val="0064535A"/>
    <w:rsid w:val="006560CB"/>
    <w:rsid w:val="006603AB"/>
    <w:rsid w:val="006700B9"/>
    <w:rsid w:val="00671CA8"/>
    <w:rsid w:val="00690548"/>
    <w:rsid w:val="006A26B5"/>
    <w:rsid w:val="006A6057"/>
    <w:rsid w:val="006B24F5"/>
    <w:rsid w:val="006D71A2"/>
    <w:rsid w:val="006E1E83"/>
    <w:rsid w:val="006E7484"/>
    <w:rsid w:val="006F16BC"/>
    <w:rsid w:val="006F2E7A"/>
    <w:rsid w:val="006F5B9F"/>
    <w:rsid w:val="00723559"/>
    <w:rsid w:val="00732818"/>
    <w:rsid w:val="00733A1B"/>
    <w:rsid w:val="00733D6B"/>
    <w:rsid w:val="00747724"/>
    <w:rsid w:val="00755375"/>
    <w:rsid w:val="00756370"/>
    <w:rsid w:val="00791042"/>
    <w:rsid w:val="00792EFC"/>
    <w:rsid w:val="007A6627"/>
    <w:rsid w:val="007B56B7"/>
    <w:rsid w:val="007B7EBC"/>
    <w:rsid w:val="007D355A"/>
    <w:rsid w:val="007D509D"/>
    <w:rsid w:val="007D7909"/>
    <w:rsid w:val="007D7E67"/>
    <w:rsid w:val="00800CC9"/>
    <w:rsid w:val="00801873"/>
    <w:rsid w:val="00805EB5"/>
    <w:rsid w:val="0081099F"/>
    <w:rsid w:val="00811382"/>
    <w:rsid w:val="00815341"/>
    <w:rsid w:val="008205C3"/>
    <w:rsid w:val="00820BC9"/>
    <w:rsid w:val="008217FA"/>
    <w:rsid w:val="0082200B"/>
    <w:rsid w:val="0082236E"/>
    <w:rsid w:val="00823784"/>
    <w:rsid w:val="008259FF"/>
    <w:rsid w:val="008262FE"/>
    <w:rsid w:val="0083000F"/>
    <w:rsid w:val="00832FC9"/>
    <w:rsid w:val="00833D90"/>
    <w:rsid w:val="00837F4C"/>
    <w:rsid w:val="00842E83"/>
    <w:rsid w:val="00853968"/>
    <w:rsid w:val="008568ED"/>
    <w:rsid w:val="00873B9D"/>
    <w:rsid w:val="00876C24"/>
    <w:rsid w:val="00890240"/>
    <w:rsid w:val="008909AC"/>
    <w:rsid w:val="00891D8E"/>
    <w:rsid w:val="00894EFB"/>
    <w:rsid w:val="008A5C53"/>
    <w:rsid w:val="008D186C"/>
    <w:rsid w:val="008E0B6F"/>
    <w:rsid w:val="008E5D23"/>
    <w:rsid w:val="008F279E"/>
    <w:rsid w:val="008F37AA"/>
    <w:rsid w:val="008F4FC1"/>
    <w:rsid w:val="009050F5"/>
    <w:rsid w:val="009101EC"/>
    <w:rsid w:val="00924C26"/>
    <w:rsid w:val="00932762"/>
    <w:rsid w:val="00932918"/>
    <w:rsid w:val="00943A43"/>
    <w:rsid w:val="00965B0C"/>
    <w:rsid w:val="00966C2C"/>
    <w:rsid w:val="00977B6A"/>
    <w:rsid w:val="009802DB"/>
    <w:rsid w:val="00984E26"/>
    <w:rsid w:val="009920C2"/>
    <w:rsid w:val="009A3930"/>
    <w:rsid w:val="009A3EC3"/>
    <w:rsid w:val="009B4631"/>
    <w:rsid w:val="009B5B9C"/>
    <w:rsid w:val="009B778E"/>
    <w:rsid w:val="009C1F2A"/>
    <w:rsid w:val="009C2E73"/>
    <w:rsid w:val="009C473B"/>
    <w:rsid w:val="009D4B1B"/>
    <w:rsid w:val="009E1903"/>
    <w:rsid w:val="00A1267D"/>
    <w:rsid w:val="00A131F8"/>
    <w:rsid w:val="00A13368"/>
    <w:rsid w:val="00A226E7"/>
    <w:rsid w:val="00A24EF3"/>
    <w:rsid w:val="00A32898"/>
    <w:rsid w:val="00A33425"/>
    <w:rsid w:val="00A352D1"/>
    <w:rsid w:val="00A43A63"/>
    <w:rsid w:val="00A735D3"/>
    <w:rsid w:val="00A762E4"/>
    <w:rsid w:val="00A77BAC"/>
    <w:rsid w:val="00A95CD2"/>
    <w:rsid w:val="00AA78A1"/>
    <w:rsid w:val="00AA78C7"/>
    <w:rsid w:val="00AB4D7F"/>
    <w:rsid w:val="00AB5EA1"/>
    <w:rsid w:val="00AC0A0B"/>
    <w:rsid w:val="00AC7968"/>
    <w:rsid w:val="00AD6EA1"/>
    <w:rsid w:val="00AE7695"/>
    <w:rsid w:val="00AF71D9"/>
    <w:rsid w:val="00B01E9A"/>
    <w:rsid w:val="00B07B12"/>
    <w:rsid w:val="00B1406F"/>
    <w:rsid w:val="00B16253"/>
    <w:rsid w:val="00B17CE6"/>
    <w:rsid w:val="00B26EFD"/>
    <w:rsid w:val="00B33797"/>
    <w:rsid w:val="00B4241C"/>
    <w:rsid w:val="00B554FA"/>
    <w:rsid w:val="00B651A4"/>
    <w:rsid w:val="00B664BF"/>
    <w:rsid w:val="00B70222"/>
    <w:rsid w:val="00B74266"/>
    <w:rsid w:val="00B80064"/>
    <w:rsid w:val="00B80EF0"/>
    <w:rsid w:val="00B90FC1"/>
    <w:rsid w:val="00B95D53"/>
    <w:rsid w:val="00BA0A62"/>
    <w:rsid w:val="00BB3C3D"/>
    <w:rsid w:val="00BB4CCF"/>
    <w:rsid w:val="00BD61B5"/>
    <w:rsid w:val="00BE3DD5"/>
    <w:rsid w:val="00BF4966"/>
    <w:rsid w:val="00BF498A"/>
    <w:rsid w:val="00BF4C48"/>
    <w:rsid w:val="00C0274B"/>
    <w:rsid w:val="00C04260"/>
    <w:rsid w:val="00C11333"/>
    <w:rsid w:val="00C258D9"/>
    <w:rsid w:val="00C26CE2"/>
    <w:rsid w:val="00C367D4"/>
    <w:rsid w:val="00C36A85"/>
    <w:rsid w:val="00C40C8B"/>
    <w:rsid w:val="00C42C86"/>
    <w:rsid w:val="00C51555"/>
    <w:rsid w:val="00C5200C"/>
    <w:rsid w:val="00C647DE"/>
    <w:rsid w:val="00C74847"/>
    <w:rsid w:val="00C74DA0"/>
    <w:rsid w:val="00C7636F"/>
    <w:rsid w:val="00C826EA"/>
    <w:rsid w:val="00C87681"/>
    <w:rsid w:val="00C935B9"/>
    <w:rsid w:val="00CB460F"/>
    <w:rsid w:val="00CB7719"/>
    <w:rsid w:val="00CC0546"/>
    <w:rsid w:val="00CC4FE2"/>
    <w:rsid w:val="00CD0D6F"/>
    <w:rsid w:val="00CE10DC"/>
    <w:rsid w:val="00CE2D08"/>
    <w:rsid w:val="00CE3822"/>
    <w:rsid w:val="00CE5476"/>
    <w:rsid w:val="00D06673"/>
    <w:rsid w:val="00D072B6"/>
    <w:rsid w:val="00D10B27"/>
    <w:rsid w:val="00D14F18"/>
    <w:rsid w:val="00D16DC7"/>
    <w:rsid w:val="00D2139B"/>
    <w:rsid w:val="00D25696"/>
    <w:rsid w:val="00D2623B"/>
    <w:rsid w:val="00D30CEA"/>
    <w:rsid w:val="00D42333"/>
    <w:rsid w:val="00D43030"/>
    <w:rsid w:val="00D504DD"/>
    <w:rsid w:val="00D51C48"/>
    <w:rsid w:val="00D5201C"/>
    <w:rsid w:val="00D60601"/>
    <w:rsid w:val="00D6181E"/>
    <w:rsid w:val="00D618D6"/>
    <w:rsid w:val="00D623E6"/>
    <w:rsid w:val="00D73281"/>
    <w:rsid w:val="00D74B9C"/>
    <w:rsid w:val="00D74D99"/>
    <w:rsid w:val="00D776C1"/>
    <w:rsid w:val="00D831EE"/>
    <w:rsid w:val="00D84DA4"/>
    <w:rsid w:val="00D86BF8"/>
    <w:rsid w:val="00D90CC3"/>
    <w:rsid w:val="00D948D2"/>
    <w:rsid w:val="00D97DBD"/>
    <w:rsid w:val="00DA4792"/>
    <w:rsid w:val="00DA5A98"/>
    <w:rsid w:val="00DC461B"/>
    <w:rsid w:val="00DC718E"/>
    <w:rsid w:val="00DC7F98"/>
    <w:rsid w:val="00DD2F59"/>
    <w:rsid w:val="00DD5FB1"/>
    <w:rsid w:val="00DE7F11"/>
    <w:rsid w:val="00E123C8"/>
    <w:rsid w:val="00E163C4"/>
    <w:rsid w:val="00E22A9F"/>
    <w:rsid w:val="00E27620"/>
    <w:rsid w:val="00E27BA5"/>
    <w:rsid w:val="00E426F5"/>
    <w:rsid w:val="00E631F3"/>
    <w:rsid w:val="00E64F54"/>
    <w:rsid w:val="00E71BF7"/>
    <w:rsid w:val="00E74485"/>
    <w:rsid w:val="00E8054F"/>
    <w:rsid w:val="00E80D5F"/>
    <w:rsid w:val="00E936F5"/>
    <w:rsid w:val="00E9568E"/>
    <w:rsid w:val="00E95BFF"/>
    <w:rsid w:val="00EA5144"/>
    <w:rsid w:val="00EB1423"/>
    <w:rsid w:val="00EC4A2A"/>
    <w:rsid w:val="00EE17D8"/>
    <w:rsid w:val="00EE43DD"/>
    <w:rsid w:val="00EE5465"/>
    <w:rsid w:val="00EE7475"/>
    <w:rsid w:val="00EF4C0E"/>
    <w:rsid w:val="00F31782"/>
    <w:rsid w:val="00F458D5"/>
    <w:rsid w:val="00F4602F"/>
    <w:rsid w:val="00F47F33"/>
    <w:rsid w:val="00F55513"/>
    <w:rsid w:val="00F738BC"/>
    <w:rsid w:val="00F77082"/>
    <w:rsid w:val="00F80F56"/>
    <w:rsid w:val="00FC2D08"/>
    <w:rsid w:val="00FD16C3"/>
    <w:rsid w:val="00FD2D5C"/>
    <w:rsid w:val="00FE0B22"/>
    <w:rsid w:val="00FE6C2B"/>
    <w:rsid w:val="00FF0161"/>
    <w:rsid w:val="00FF0592"/>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5950A"/>
  <w15:docId w15:val="{6213F325-A3F3-4FA4-BB68-6CDC305B8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D14F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4F18"/>
    <w:rPr>
      <w:rFonts w:ascii="Times New Roman" w:hAnsi="Times New Roman"/>
      <w:sz w:val="24"/>
      <w:lang w:val="en-GB"/>
    </w:rPr>
  </w:style>
  <w:style w:type="paragraph" w:styleId="Footer">
    <w:name w:val="footer"/>
    <w:basedOn w:val="Normal"/>
    <w:link w:val="FooterChar"/>
    <w:uiPriority w:val="99"/>
    <w:semiHidden/>
    <w:unhideWhenUsed/>
    <w:rsid w:val="00D14F1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14F18"/>
    <w:rPr>
      <w:rFonts w:ascii="Times New Roman" w:hAnsi="Times New Roman"/>
      <w:sz w:val="24"/>
      <w:lang w:val="en-GB"/>
    </w:rPr>
  </w:style>
  <w:style w:type="paragraph" w:styleId="NoSpacing">
    <w:name w:val="No Spacing"/>
    <w:uiPriority w:val="1"/>
    <w:qFormat/>
    <w:rsid w:val="00AF71D9"/>
    <w:pPr>
      <w:spacing w:after="0" w:line="240" w:lineRule="auto"/>
      <w:jc w:val="both"/>
    </w:pPr>
    <w:rPr>
      <w:rFonts w:ascii="Times New Roman" w:hAnsi="Times New Roman"/>
      <w:sz w:val="24"/>
      <w:lang w:val="en-GB"/>
    </w:rPr>
  </w:style>
  <w:style w:type="paragraph" w:styleId="Caption">
    <w:name w:val="caption"/>
    <w:basedOn w:val="Normal"/>
    <w:next w:val="Normal"/>
    <w:uiPriority w:val="35"/>
    <w:unhideWhenUsed/>
    <w:qFormat/>
    <w:rsid w:val="000B3743"/>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5504873">
      <w:bodyDiv w:val="1"/>
      <w:marLeft w:val="0"/>
      <w:marRight w:val="0"/>
      <w:marTop w:val="0"/>
      <w:marBottom w:val="0"/>
      <w:divBdr>
        <w:top w:val="none" w:sz="0" w:space="0" w:color="auto"/>
        <w:left w:val="none" w:sz="0" w:space="0" w:color="auto"/>
        <w:bottom w:val="none" w:sz="0" w:space="0" w:color="auto"/>
        <w:right w:val="none" w:sz="0" w:space="0" w:color="auto"/>
      </w:divBdr>
    </w:div>
    <w:div w:id="703947169">
      <w:bodyDiv w:val="1"/>
      <w:marLeft w:val="0"/>
      <w:marRight w:val="0"/>
      <w:marTop w:val="0"/>
      <w:marBottom w:val="0"/>
      <w:divBdr>
        <w:top w:val="none" w:sz="0" w:space="0" w:color="auto"/>
        <w:left w:val="none" w:sz="0" w:space="0" w:color="auto"/>
        <w:bottom w:val="none" w:sz="0" w:space="0" w:color="auto"/>
        <w:right w:val="none" w:sz="0" w:space="0" w:color="auto"/>
      </w:divBdr>
    </w:div>
    <w:div w:id="914361098">
      <w:bodyDiv w:val="1"/>
      <w:marLeft w:val="0"/>
      <w:marRight w:val="0"/>
      <w:marTop w:val="0"/>
      <w:marBottom w:val="0"/>
      <w:divBdr>
        <w:top w:val="none" w:sz="0" w:space="0" w:color="auto"/>
        <w:left w:val="none" w:sz="0" w:space="0" w:color="auto"/>
        <w:bottom w:val="none" w:sz="0" w:space="0" w:color="auto"/>
        <w:right w:val="none" w:sz="0" w:space="0" w:color="auto"/>
      </w:divBdr>
    </w:div>
    <w:div w:id="1085760353">
      <w:bodyDiv w:val="1"/>
      <w:marLeft w:val="0"/>
      <w:marRight w:val="0"/>
      <w:marTop w:val="0"/>
      <w:marBottom w:val="0"/>
      <w:divBdr>
        <w:top w:val="none" w:sz="0" w:space="0" w:color="auto"/>
        <w:left w:val="none" w:sz="0" w:space="0" w:color="auto"/>
        <w:bottom w:val="none" w:sz="0" w:space="0" w:color="auto"/>
        <w:right w:val="none" w:sz="0" w:space="0" w:color="auto"/>
      </w:divBdr>
    </w:div>
    <w:div w:id="1127041981">
      <w:bodyDiv w:val="1"/>
      <w:marLeft w:val="0"/>
      <w:marRight w:val="0"/>
      <w:marTop w:val="0"/>
      <w:marBottom w:val="0"/>
      <w:divBdr>
        <w:top w:val="none" w:sz="0" w:space="0" w:color="auto"/>
        <w:left w:val="none" w:sz="0" w:space="0" w:color="auto"/>
        <w:bottom w:val="none" w:sz="0" w:space="0" w:color="auto"/>
        <w:right w:val="none" w:sz="0" w:space="0" w:color="auto"/>
      </w:divBdr>
    </w:div>
    <w:div w:id="1662269228">
      <w:bodyDiv w:val="1"/>
      <w:marLeft w:val="0"/>
      <w:marRight w:val="0"/>
      <w:marTop w:val="0"/>
      <w:marBottom w:val="0"/>
      <w:divBdr>
        <w:top w:val="none" w:sz="0" w:space="0" w:color="auto"/>
        <w:left w:val="none" w:sz="0" w:space="0" w:color="auto"/>
        <w:bottom w:val="none" w:sz="0" w:space="0" w:color="auto"/>
        <w:right w:val="none" w:sz="0" w:space="0" w:color="auto"/>
      </w:divBdr>
    </w:div>
    <w:div w:id="1790121059">
      <w:bodyDiv w:val="1"/>
      <w:marLeft w:val="0"/>
      <w:marRight w:val="0"/>
      <w:marTop w:val="0"/>
      <w:marBottom w:val="0"/>
      <w:divBdr>
        <w:top w:val="none" w:sz="0" w:space="0" w:color="auto"/>
        <w:left w:val="none" w:sz="0" w:space="0" w:color="auto"/>
        <w:bottom w:val="none" w:sz="0" w:space="0" w:color="auto"/>
        <w:right w:val="none" w:sz="0" w:space="0" w:color="auto"/>
      </w:divBdr>
    </w:div>
    <w:div w:id="1986814930">
      <w:bodyDiv w:val="1"/>
      <w:marLeft w:val="0"/>
      <w:marRight w:val="0"/>
      <w:marTop w:val="0"/>
      <w:marBottom w:val="0"/>
      <w:divBdr>
        <w:top w:val="none" w:sz="0" w:space="0" w:color="auto"/>
        <w:left w:val="none" w:sz="0" w:space="0" w:color="auto"/>
        <w:bottom w:val="none" w:sz="0" w:space="0" w:color="auto"/>
        <w:right w:val="none" w:sz="0" w:space="0" w:color="auto"/>
      </w:divBdr>
    </w:div>
    <w:div w:id="1993754801">
      <w:bodyDiv w:val="1"/>
      <w:marLeft w:val="0"/>
      <w:marRight w:val="0"/>
      <w:marTop w:val="0"/>
      <w:marBottom w:val="0"/>
      <w:divBdr>
        <w:top w:val="none" w:sz="0" w:space="0" w:color="auto"/>
        <w:left w:val="none" w:sz="0" w:space="0" w:color="auto"/>
        <w:bottom w:val="none" w:sz="0" w:space="0" w:color="auto"/>
        <w:right w:val="none" w:sz="0" w:space="0" w:color="auto"/>
      </w:divBdr>
    </w:div>
    <w:div w:id="202755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F67773-55B5-47E7-B76E-700404637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2749</Words>
  <Characters>15672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stanislav stoyanov</cp:lastModifiedBy>
  <cp:revision>2</cp:revision>
  <dcterms:created xsi:type="dcterms:W3CDTF">2023-01-04T21:34:00Z</dcterms:created>
  <dcterms:modified xsi:type="dcterms:W3CDTF">2023-01-04T21:34:00Z</dcterms:modified>
</cp:coreProperties>
</file>