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30"/>
        </w:rPr>
      </w:pPr>
      <w:r>
        <w:rPr>
          <w:b/>
          <w:sz w:val="30"/>
        </w:rPr>
        <w:drawing>
          <wp:inline distT="0" distB="0" distL="0" distR="0">
            <wp:extent cx="2498090" cy="1187450"/>
            <wp:effectExtent l="0" t="0" r="1270" b="127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noChangeArrowheads="1"/>
                    </pic:cNvPicPr>
                  </pic:nvPicPr>
                  <pic:blipFill>
                    <a:blip r:embed="rId4">
                      <a:extLst>
                        <a:ext uri="{28A0092B-C50C-407E-A947-70E740481C1C}">
                          <a14:useLocalDpi xmlns:a14="http://schemas.microsoft.com/office/drawing/2010/main" val="0"/>
                        </a:ext>
                      </a:extLst>
                    </a:blip>
                    <a:srcRect t="29278" b="23194"/>
                    <a:stretch>
                      <a:fillRect/>
                    </a:stretch>
                  </pic:blipFill>
                  <pic:spPr>
                    <a:xfrm>
                      <a:off x="0" y="0"/>
                      <a:ext cx="2501711" cy="1189026"/>
                    </a:xfrm>
                    <a:prstGeom prst="rect">
                      <a:avLst/>
                    </a:prstGeom>
                    <a:noFill/>
                    <a:ln>
                      <a:noFill/>
                    </a:ln>
                  </pic:spPr>
                </pic:pic>
              </a:graphicData>
            </a:graphic>
          </wp:inline>
        </w:drawing>
      </w:r>
    </w:p>
    <w:p>
      <w:pPr>
        <w:jc w:val="center"/>
        <w:rPr>
          <w:rFonts w:eastAsia="PMingLiU"/>
          <w:b/>
          <w:bCs/>
          <w:color w:val="000000"/>
          <w:sz w:val="32"/>
          <w:szCs w:val="32"/>
          <w:lang w:val="zh-Hans" w:eastAsia="zh-TW"/>
        </w:rPr>
      </w:pPr>
      <w:r>
        <w:rPr>
          <w:rFonts w:eastAsia="PMingLiU"/>
          <w:b/>
          <w:bCs/>
          <w:color w:val="000000"/>
          <w:sz w:val="32"/>
          <w:szCs w:val="32"/>
          <w:lang w:val="zh-Hans" w:eastAsia="zh-TW"/>
        </w:rPr>
        <w:t>ASSIGNMENT</w:t>
      </w:r>
    </w:p>
    <w:p>
      <w:pPr>
        <w:jc w:val="center"/>
        <w:rPr>
          <w:b/>
          <w:sz w:val="30"/>
          <w:lang w:eastAsia="zh-Hans"/>
        </w:rPr>
      </w:pPr>
    </w:p>
    <w:p>
      <w:pPr>
        <w:jc w:val="center"/>
        <w:rPr>
          <w:b/>
          <w:sz w:val="30"/>
          <w:lang w:eastAsia="zh-Hans"/>
        </w:rPr>
      </w:pPr>
    </w:p>
    <w:p>
      <w:pPr>
        <w:jc w:val="center"/>
        <w:rPr>
          <w:b/>
          <w:sz w:val="30"/>
          <w:lang w:eastAsia="zh-Hans"/>
        </w:rPr>
      </w:pPr>
    </w:p>
    <w:p>
      <w:pPr>
        <w:rPr>
          <w:rFonts w:eastAsia="PMingLiU"/>
          <w:b/>
          <w:bCs/>
          <w:color w:val="000000"/>
          <w:sz w:val="32"/>
          <w:szCs w:val="32"/>
          <w:lang w:val="zh-Hans" w:eastAsia="zh-TW"/>
        </w:rPr>
      </w:pPr>
      <w:r>
        <w:fldChar w:fldCharType="begin"/>
      </w:r>
      <w:r>
        <w:instrText xml:space="preserve"> HYPERLINK "https://moodle.uwtsd.ac.uk/course/view.php?id=9250" </w:instrText>
      </w:r>
      <w:r>
        <w:fldChar w:fldCharType="separate"/>
      </w:r>
    </w:p>
    <w:p>
      <w:pPr>
        <w:keepNext w:val="0"/>
        <w:keepLines w:val="0"/>
        <w:pageBreakBefore w:val="0"/>
        <w:widowControl w:val="0"/>
        <w:kinsoku/>
        <w:wordWrap/>
        <w:overflowPunct/>
        <w:topLinePunct w:val="0"/>
        <w:autoSpaceDE/>
        <w:autoSpaceDN/>
        <w:bidi w:val="0"/>
        <w:adjustRightInd/>
        <w:snapToGrid/>
        <w:spacing w:before="0" w:beforeAutospacing="0"/>
        <w:jc w:val="center"/>
        <w:textAlignment w:val="center"/>
        <w:outlineLvl w:val="9"/>
        <w:rPr>
          <w:rFonts w:ascii="Times New Roman" w:hAnsi="Times New Roman" w:cs="Times New Roman"/>
          <w:b w:val="0"/>
          <w:bCs w:val="0"/>
        </w:rPr>
      </w:pPr>
      <w:r>
        <w:rPr>
          <w:rFonts w:hint="eastAsia" w:ascii="Times New Roman" w:hAnsi="Times New Roman" w:eastAsia="PMingLiU" w:cs="Times New Roman"/>
          <w:color w:val="000000"/>
          <w:kern w:val="0"/>
          <w:sz w:val="32"/>
          <w:szCs w:val="32"/>
          <w:lang w:val="zh-Hans" w:eastAsia="zh-TW"/>
        </w:rPr>
        <w:t>Research Methods and Professional Development (COMPUTING ONLY) (ACFA7004)</w:t>
      </w:r>
    </w:p>
    <w:p>
      <w:pPr>
        <w:contextualSpacing/>
        <w:rPr>
          <w:b/>
          <w:sz w:val="32"/>
        </w:rPr>
      </w:pPr>
      <w:r>
        <w:fldChar w:fldCharType="end"/>
      </w:r>
    </w:p>
    <w:p>
      <w:pPr>
        <w:jc w:val="center"/>
        <w:rPr>
          <w:b/>
          <w:sz w:val="30"/>
        </w:rPr>
      </w:pPr>
    </w:p>
    <w:p>
      <w:pPr>
        <w:jc w:val="center"/>
        <w:rPr>
          <w:b/>
          <w:sz w:val="30"/>
        </w:rPr>
      </w:pPr>
    </w:p>
    <w:p>
      <w:pPr>
        <w:jc w:val="center"/>
        <w:rPr>
          <w:b/>
          <w:sz w:val="30"/>
        </w:rPr>
      </w:pPr>
    </w:p>
    <w:p>
      <w:pPr>
        <w:jc w:val="center"/>
        <w:rPr>
          <w:b/>
          <w:sz w:val="30"/>
        </w:rPr>
      </w:pPr>
    </w:p>
    <w:p>
      <w:pPr>
        <w:jc w:val="center"/>
        <w:rPr>
          <w:b/>
          <w:sz w:val="30"/>
        </w:rPr>
      </w:pPr>
      <w:r>
        <w:rPr>
          <w:b/>
          <w:sz w:val="30"/>
        </w:rPr>
        <w:t>BY</w:t>
      </w:r>
    </w:p>
    <w:p>
      <w:pPr>
        <w:contextualSpacing/>
        <w:jc w:val="center"/>
        <w:rPr>
          <w:rFonts w:hint="default" w:eastAsia="宋体"/>
          <w:b/>
          <w:sz w:val="32"/>
          <w:lang w:val="en-US" w:eastAsia="zh-CN"/>
        </w:rPr>
      </w:pPr>
      <w:r>
        <w:rPr>
          <w:rFonts w:hint="eastAsia"/>
          <w:b/>
          <w:sz w:val="32"/>
          <w:lang w:val="en-US" w:eastAsia="zh-CN"/>
        </w:rPr>
        <w:t>WENXUAN ZENG</w:t>
      </w:r>
    </w:p>
    <w:p>
      <w:pPr>
        <w:rPr>
          <w:b/>
          <w:sz w:val="30"/>
        </w:rPr>
      </w:pPr>
    </w:p>
    <w:p>
      <w:pPr>
        <w:jc w:val="center"/>
        <w:rPr>
          <w:rFonts w:hint="default" w:eastAsia="宋体"/>
          <w:b/>
          <w:sz w:val="30"/>
          <w:lang w:val="en-US" w:eastAsia="zh-CN"/>
        </w:rPr>
      </w:pPr>
      <w:r>
        <w:rPr>
          <w:b/>
          <w:sz w:val="30"/>
        </w:rPr>
        <w:t xml:space="preserve">Student ID:   </w:t>
      </w:r>
      <w:r>
        <w:rPr>
          <w:rFonts w:hint="eastAsia"/>
          <w:b/>
          <w:sz w:val="30"/>
          <w:lang w:val="en-US" w:eastAsia="zh-CN"/>
        </w:rPr>
        <w:t>2200378</w:t>
      </w:r>
    </w:p>
    <w:p>
      <w:pPr>
        <w:ind w:right="522"/>
        <w:jc w:val="right"/>
        <w:rPr>
          <w:b/>
          <w:sz w:val="26"/>
        </w:rPr>
      </w:pPr>
    </w:p>
    <w:p>
      <w:pPr>
        <w:rPr>
          <w:b/>
          <w:sz w:val="26"/>
        </w:rPr>
      </w:pPr>
    </w:p>
    <w:p>
      <w:pPr>
        <w:rPr>
          <w:b/>
          <w:sz w:val="26"/>
        </w:rPr>
      </w:pPr>
    </w:p>
    <w:p>
      <w:pPr>
        <w:widowControl/>
        <w:jc w:val="left"/>
        <w:rPr>
          <w:rFonts w:hint="eastAsia" w:ascii="Times New Roman" w:hAnsi="Times New Roman" w:eastAsia="宋体" w:cs="Times New Roman"/>
          <w:b/>
          <w:bCs/>
          <w:kern w:val="0"/>
          <w:sz w:val="28"/>
          <w:szCs w:val="28"/>
          <w:lang w:val="zh-Hans" w:eastAsia="zh-CN"/>
        </w:rPr>
        <w:sectPr>
          <w:pgSz w:w="11906" w:h="16838"/>
          <w:pgMar w:top="1440" w:right="1800" w:bottom="1440" w:left="1800" w:header="851" w:footer="992" w:gutter="0"/>
          <w:cols w:space="425" w:num="1"/>
          <w:docGrid w:type="lines" w:linePitch="312" w:charSpace="0"/>
        </w:sectPr>
      </w:pPr>
    </w:p>
    <w:p>
      <w:pPr>
        <w:keepNext w:val="0"/>
        <w:keepLines w:val="0"/>
        <w:pageBreakBefore w:val="0"/>
        <w:widowControl/>
        <w:kinsoku/>
        <w:wordWrap/>
        <w:overflowPunct/>
        <w:topLinePunct w:val="0"/>
        <w:autoSpaceDE/>
        <w:autoSpaceDN/>
        <w:bidi w:val="0"/>
        <w:adjustRightInd/>
        <w:snapToGrid/>
        <w:jc w:val="center"/>
        <w:textAlignment w:val="auto"/>
        <w:outlineLvl w:val="0"/>
        <w:rPr>
          <w:rFonts w:hint="eastAsia" w:ascii="Times New Roman" w:hAnsi="Times New Roman" w:eastAsia="宋体" w:cs="Times New Roman"/>
          <w:b/>
          <w:bCs/>
          <w:kern w:val="0"/>
          <w:sz w:val="24"/>
          <w:szCs w:val="24"/>
          <w:lang w:val="zh-Hans" w:eastAsia="zh-CN"/>
        </w:rPr>
      </w:pPr>
      <w:r>
        <w:rPr>
          <w:rFonts w:hint="eastAsia" w:ascii="Times New Roman" w:hAnsi="Times New Roman" w:eastAsia="宋体" w:cs="Times New Roman"/>
          <w:b/>
          <w:bCs/>
          <w:kern w:val="0"/>
          <w:sz w:val="24"/>
          <w:szCs w:val="24"/>
          <w:lang w:val="zh-Hans" w:eastAsia="zh-CN"/>
        </w:rPr>
        <w:t>Design and implementation of an entity-relationship graph construction system based on natural language processing</w:t>
      </w:r>
    </w:p>
    <w:p>
      <w:pPr>
        <w:keepNext w:val="0"/>
        <w:keepLines w:val="0"/>
        <w:pageBreakBefore w:val="0"/>
        <w:widowControl/>
        <w:kinsoku/>
        <w:wordWrap/>
        <w:overflowPunct/>
        <w:topLinePunct w:val="0"/>
        <w:autoSpaceDE/>
        <w:autoSpaceDN/>
        <w:bidi w:val="0"/>
        <w:adjustRightInd/>
        <w:snapToGrid/>
        <w:jc w:val="left"/>
        <w:textAlignment w:val="auto"/>
        <w:outlineLvl w:val="0"/>
        <w:rPr>
          <w:rFonts w:hint="eastAsia" w:ascii="Times New Roman" w:hAnsi="Times New Roman" w:eastAsia="宋体" w:cs="Times New Roman"/>
          <w:b/>
          <w:bCs/>
          <w:kern w:val="0"/>
          <w:sz w:val="28"/>
          <w:szCs w:val="28"/>
          <w:lang w:val="zh-Hans" w:eastAsia="zh-CN"/>
        </w:rPr>
      </w:pPr>
      <w:r>
        <w:rPr>
          <w:rFonts w:hint="eastAsia" w:ascii="Times New Roman" w:hAnsi="Times New Roman" w:eastAsia="宋体" w:cs="Times New Roman"/>
          <w:b/>
          <w:bCs/>
          <w:kern w:val="0"/>
          <w:sz w:val="28"/>
          <w:szCs w:val="28"/>
          <w:lang w:val="zh-Hans" w:eastAsia="zh-CN"/>
        </w:rPr>
        <w:t>1.Introduction</w:t>
      </w:r>
    </w:p>
    <w:p>
      <w:pPr>
        <w:keepNext w:val="0"/>
        <w:keepLines w:val="0"/>
        <w:pageBreakBefore w:val="0"/>
        <w:widowControl/>
        <w:numPr>
          <w:ilvl w:val="1"/>
          <w:numId w:val="1"/>
        </w:numPr>
        <w:kinsoku/>
        <w:wordWrap/>
        <w:overflowPunct/>
        <w:topLinePunct w:val="0"/>
        <w:autoSpaceDE/>
        <w:autoSpaceDN/>
        <w:bidi w:val="0"/>
        <w:adjustRightInd/>
        <w:snapToGrid/>
        <w:jc w:val="left"/>
        <w:textAlignment w:val="auto"/>
        <w:outlineLvl w:val="1"/>
        <w:rPr>
          <w:rFonts w:hint="eastAsia" w:ascii="Times New Roman" w:hAnsi="Times New Roman" w:eastAsia="PMingLiU" w:cs="Times New Roman"/>
          <w:b/>
          <w:bCs/>
          <w:kern w:val="0"/>
          <w:sz w:val="24"/>
          <w:szCs w:val="24"/>
          <w:lang w:val="zh-Hans" w:eastAsia="zh-CN"/>
        </w:rPr>
      </w:pPr>
      <w:r>
        <w:rPr>
          <w:rFonts w:hint="eastAsia" w:ascii="Times New Roman" w:hAnsi="Times New Roman" w:eastAsia="PMingLiU" w:cs="Times New Roman"/>
          <w:b/>
          <w:bCs/>
          <w:kern w:val="0"/>
          <w:sz w:val="24"/>
          <w:szCs w:val="24"/>
          <w:lang w:val="zh-Hans" w:eastAsia="zh-CN"/>
        </w:rPr>
        <w:t>Background and significance of the study</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zh-Hans" w:eastAsia="zh-CN"/>
        </w:rPr>
      </w:pPr>
      <w:r>
        <w:rPr>
          <w:rFonts w:hint="eastAsia" w:ascii="Times New Roman" w:hAnsi="Times New Roman" w:eastAsia="宋体" w:cs="Times New Roman"/>
          <w:kern w:val="0"/>
          <w:sz w:val="24"/>
          <w:szCs w:val="24"/>
          <w:lang w:val="zh-Hans" w:eastAsia="zh-CN"/>
        </w:rPr>
        <w:t>In recent years, due to the rapid development of information technology and computer technology, massive amounts of data are generated every moment on a global scale, which must be structured in order to be used more quickly and efficiently. In 2012, google introduced the concept of knowledge graph and applied it to an allegorical-based search system.</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zh-Hans" w:eastAsia="zh-CN"/>
        </w:rPr>
      </w:pPr>
      <w:r>
        <w:rPr>
          <w:rFonts w:hint="eastAsia" w:ascii="Times New Roman" w:hAnsi="Times New Roman" w:eastAsia="宋体" w:cs="Times New Roman"/>
          <w:kern w:val="0"/>
          <w:sz w:val="24"/>
          <w:szCs w:val="24"/>
          <w:lang w:val="zh-Hans" w:eastAsia="zh-CN"/>
        </w:rPr>
        <w:t>Entity relationship extraction designs techniques such as machine learning and natural language processing that have important theoretical and practical implications. Through relationship extraction, the vast amount of information in the web can be transformed into a representation that matches the human cognitive world, thus providing users with a better way to organise, manage and utilise information. Today, entity-relational extraction can be used in knowledge base construction, intelligent semantic search and deep question and answer systems.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zh-Hans" w:eastAsia="zh-CN"/>
        </w:rPr>
      </w:pPr>
      <w:r>
        <w:rPr>
          <w:rFonts w:hint="eastAsia" w:ascii="Times New Roman" w:hAnsi="Times New Roman" w:eastAsia="宋体" w:cs="Times New Roman"/>
          <w:kern w:val="0"/>
          <w:sz w:val="24"/>
          <w:szCs w:val="24"/>
          <w:lang w:val="zh-Hans" w:eastAsia="zh-CN"/>
        </w:rPr>
        <w:t>Compared to traditional textual data in relational and unstructured databases, knowledge graphs present real-life entities, concepts and relationships in the form of networked relational graphs, which allow for easier querying of complex linked information and powerful semantic description of data.</w:t>
      </w:r>
    </w:p>
    <w:p>
      <w:pPr>
        <w:keepNext w:val="0"/>
        <w:keepLines w:val="0"/>
        <w:pageBreakBefore w:val="0"/>
        <w:widowControl/>
        <w:numPr>
          <w:ilvl w:val="1"/>
          <w:numId w:val="1"/>
        </w:numPr>
        <w:kinsoku/>
        <w:wordWrap/>
        <w:overflowPunct/>
        <w:topLinePunct w:val="0"/>
        <w:autoSpaceDE/>
        <w:autoSpaceDN/>
        <w:bidi w:val="0"/>
        <w:adjustRightInd/>
        <w:snapToGrid/>
        <w:jc w:val="left"/>
        <w:textAlignment w:val="auto"/>
        <w:outlineLvl w:val="1"/>
        <w:rPr>
          <w:rFonts w:hint="default" w:ascii="Times New Roman" w:hAnsi="Times New Roman" w:eastAsia="PMingLiU" w:cs="Times New Roman"/>
          <w:b/>
          <w:bCs/>
          <w:kern w:val="0"/>
          <w:sz w:val="24"/>
          <w:szCs w:val="24"/>
          <w:lang w:val="en-US" w:eastAsia="zh-CN"/>
        </w:rPr>
      </w:pPr>
      <w:r>
        <w:rPr>
          <w:rFonts w:hint="default" w:ascii="Times New Roman" w:hAnsi="Times New Roman" w:eastAsia="PMingLiU" w:cs="Times New Roman"/>
          <w:b/>
          <w:bCs/>
          <w:kern w:val="0"/>
          <w:sz w:val="24"/>
          <w:szCs w:val="24"/>
          <w:lang w:val="en-US" w:eastAsia="zh-CN"/>
        </w:rPr>
        <w:t>Current status of the study</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zh-Hans" w:eastAsia="zh-CN"/>
        </w:rPr>
      </w:pPr>
      <w:r>
        <w:rPr>
          <w:rFonts w:hint="eastAsia" w:ascii="Times New Roman" w:hAnsi="Times New Roman" w:eastAsia="宋体" w:cs="Times New Roman"/>
          <w:kern w:val="0"/>
          <w:sz w:val="24"/>
          <w:szCs w:val="24"/>
          <w:lang w:val="zh-Hans" w:eastAsia="zh-CN"/>
        </w:rPr>
        <w:t>The study of knowledge graphs began in the 1950s when Price et al. proposed a method for studying the development of contemporary science. 1977 saw the rapid development of the semantic web and the concept of knowledge engineering was introduced at the 5th International Conference on Artificial Intelligence. Since then, the study of ontologies has become an important area of computer science research, and expert systems have been widely studied and applied as representatives. The Knowledge Graph inherits the concepts of semantic networks and ontologies, especially in the organisation and representation of knowledge, making it easier for knowledge to be exchanged, circulated and processed by humans and machines. As a result, Google has proposed Google Knowledge Graph, formally known as the Knowledge Graph, which has been used to optimise the performance of search engines. With the rapid development of artific</w:t>
      </w:r>
      <w:bookmarkStart w:id="0" w:name="_GoBack"/>
      <w:bookmarkEnd w:id="0"/>
      <w:r>
        <w:rPr>
          <w:rFonts w:hint="eastAsia" w:ascii="Times New Roman" w:hAnsi="Times New Roman" w:eastAsia="宋体" w:cs="Times New Roman"/>
          <w:kern w:val="0"/>
          <w:sz w:val="24"/>
          <w:szCs w:val="24"/>
          <w:lang w:val="zh-Hans" w:eastAsia="zh-CN"/>
        </w:rPr>
        <w:t>ial intelligence, key issues in knowledge graph, such as knowledge extraction, representation, fusion, inference and question and answer, have been broken through and solved to a certain extent. As a new star in the field of knowledge services, knowledge graph has received in-depth research and extensive attention from many scholars including domestic and foreign scholars as well as industry.</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zh-Hans" w:eastAsia="zh-CN"/>
        </w:rPr>
      </w:pPr>
      <w:r>
        <w:rPr>
          <w:rFonts w:hint="eastAsia" w:ascii="Times New Roman" w:hAnsi="Times New Roman" w:eastAsia="宋体" w:cs="Times New Roman"/>
          <w:kern w:val="0"/>
          <w:sz w:val="24"/>
          <w:szCs w:val="24"/>
          <w:lang w:val="zh-Hans" w:eastAsia="zh-CN"/>
        </w:rPr>
        <w:t>Knowledge storage is a key aspect in the construction of a graph. The majority of large open domain knowledge graphs currently use Resource Description Framework (RDF) to store knowledge graphs, and Arena et al. have implemented the retrieval and application of knowledge graphs built using RDF technology. RDF is commonly used for storage in the form of tables, but in addition, a NoSQL-based graph database is also a storage method. The Neo4j graph database has built-in cypher query statements for high concurrency and performance, as well as security guarantees such as disaster recovery and hot backup, and its engine can support many efficient graph algorithms to further improve computational efficiency.</w:t>
      </w:r>
    </w:p>
    <w:p>
      <w:pPr>
        <w:keepNext w:val="0"/>
        <w:keepLines w:val="0"/>
        <w:pageBreakBefore w:val="0"/>
        <w:widowControl/>
        <w:numPr>
          <w:ilvl w:val="1"/>
          <w:numId w:val="1"/>
        </w:numPr>
        <w:kinsoku/>
        <w:wordWrap/>
        <w:overflowPunct/>
        <w:topLinePunct w:val="0"/>
        <w:autoSpaceDE/>
        <w:autoSpaceDN/>
        <w:bidi w:val="0"/>
        <w:adjustRightInd/>
        <w:snapToGrid/>
        <w:jc w:val="left"/>
        <w:textAlignment w:val="auto"/>
        <w:outlineLvl w:val="1"/>
        <w:rPr>
          <w:rFonts w:hint="eastAsia" w:ascii="Times New Roman" w:hAnsi="Times New Roman" w:eastAsia="PMingLiU" w:cs="Times New Roman"/>
          <w:b/>
          <w:bCs/>
          <w:kern w:val="0"/>
          <w:sz w:val="24"/>
          <w:szCs w:val="24"/>
          <w:lang w:val="zh-Hans" w:eastAsia="zh-CN"/>
        </w:rPr>
      </w:pPr>
      <w:r>
        <w:rPr>
          <w:rFonts w:hint="eastAsia" w:ascii="Times New Roman" w:hAnsi="Times New Roman" w:eastAsia="PMingLiU" w:cs="Times New Roman"/>
          <w:b/>
          <w:bCs/>
          <w:kern w:val="0"/>
          <w:sz w:val="24"/>
          <w:szCs w:val="24"/>
          <w:lang w:val="zh-Hans" w:eastAsia="zh-CN"/>
        </w:rPr>
        <w:t>Existing problems of the study</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zh-Hans" w:eastAsia="zh-CN"/>
        </w:rPr>
      </w:pPr>
      <w:r>
        <w:rPr>
          <w:rFonts w:hint="eastAsia" w:ascii="Times New Roman" w:hAnsi="Times New Roman" w:eastAsia="宋体" w:cs="Times New Roman"/>
          <w:kern w:val="0"/>
          <w:sz w:val="24"/>
          <w:szCs w:val="24"/>
          <w:lang w:val="zh-Hans" w:eastAsia="zh-CN"/>
        </w:rPr>
        <w:t>At present, there is more research on relationship extraction in the English domain, while there is relatively little research on relationship extraction of text in the Chinese domain. The following main problems still exist:</w:t>
      </w:r>
    </w:p>
    <w:p>
      <w:pPr>
        <w:keepNext w:val="0"/>
        <w:keepLines w:val="0"/>
        <w:pageBreakBefore w:val="0"/>
        <w:widowControl/>
        <w:numPr>
          <w:ilvl w:val="0"/>
          <w:numId w:val="2"/>
        </w:numPr>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The extraction relationship is not sufficiently detailed</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zh-Hans" w:eastAsia="zh-CN"/>
        </w:rPr>
      </w:pPr>
      <w:r>
        <w:rPr>
          <w:rFonts w:hint="eastAsia" w:ascii="Times New Roman" w:hAnsi="Times New Roman" w:eastAsia="宋体" w:cs="Times New Roman"/>
          <w:kern w:val="0"/>
          <w:sz w:val="24"/>
          <w:szCs w:val="24"/>
          <w:lang w:val="zh-Hans" w:eastAsia="zh-CN"/>
        </w:rPr>
        <w:t>The relationship extraction methods commonly used in current research are the relationships defined by ACE2008, which is a system of relationships that contains seven main categories of relationships, such as institutional, part-whole, and person-society relationships. In these relationship extraction tasks, the relationships between pairs of entities can be determined to a large extent by information like entity type. In contrast, in some relationship extraction tasks, the categories of relationships extracted do not vary much. Meanwhile, in most of the studies, only the cases where the single sentence is extracted as containing one entity pair are discussed, and there is no discussion of the cases where the single sentence contains more than one entity, so in many cases the recall of the extracted relations is low.</w:t>
      </w:r>
    </w:p>
    <w:p>
      <w:pPr>
        <w:keepNext w:val="0"/>
        <w:keepLines w:val="0"/>
        <w:pageBreakBefore w:val="0"/>
        <w:widowControl/>
        <w:numPr>
          <w:ilvl w:val="0"/>
          <w:numId w:val="2"/>
        </w:numPr>
        <w:kinsoku/>
        <w:wordWrap/>
        <w:overflowPunct/>
        <w:topLinePunct w:val="0"/>
        <w:autoSpaceDE/>
        <w:autoSpaceDN/>
        <w:bidi w:val="0"/>
        <w:adjustRightInd/>
        <w:snapToGrid/>
        <w:spacing w:line="400" w:lineRule="exact"/>
        <w:ind w:left="0" w:leftChars="0"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Training corpus is scarce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zh-Hans" w:eastAsia="zh-CN"/>
        </w:rPr>
      </w:pPr>
      <w:r>
        <w:rPr>
          <w:rFonts w:hint="eastAsia" w:ascii="Times New Roman" w:hAnsi="Times New Roman" w:eastAsia="宋体" w:cs="Times New Roman"/>
          <w:kern w:val="0"/>
          <w:sz w:val="24"/>
          <w:szCs w:val="24"/>
          <w:lang w:val="zh-Hans" w:eastAsia="zh-CN"/>
        </w:rPr>
        <w:t>In the study of relational extraction, more research has been done on the English ACE corpus or on home-made corpora in the English pharmaceutical and biological fields, and more research results have been achieved. In contrast, the Chinese corpus from the ACE RDC task is commonly used in Chinese relational extraction research, and the type system is too broad to be practical. In the study of some</w:t>
      </w:r>
      <w:r>
        <w:rPr>
          <w:rFonts w:hint="eastAsia" w:ascii="Times New Roman" w:hAnsi="Times New Roman" w:eastAsia="宋体" w:cs="Times New Roman"/>
          <w:kern w:val="0"/>
          <w:sz w:val="24"/>
          <w:szCs w:val="24"/>
          <w:lang w:val="en-US" w:eastAsia="zh-CN"/>
        </w:rPr>
        <w:t xml:space="preserve"> </w:t>
      </w:r>
      <w:r>
        <w:rPr>
          <w:rFonts w:hint="eastAsia" w:ascii="Times New Roman" w:hAnsi="Times New Roman" w:eastAsia="宋体" w:cs="Times New Roman"/>
          <w:kern w:val="0"/>
          <w:sz w:val="24"/>
          <w:szCs w:val="24"/>
          <w:lang w:val="zh-Hans" w:eastAsia="zh-CN"/>
        </w:rPr>
        <w:t>complex relations, there is a lack of corresponding corpus support. How to construct a more detailed and large-scale canonical corpus for evaluating different methods has become an important issue to be addressed.</w:t>
      </w:r>
    </w:p>
    <w:p>
      <w:pPr>
        <w:keepNext w:val="0"/>
        <w:keepLines w:val="0"/>
        <w:pageBreakBefore w:val="0"/>
        <w:widowControl/>
        <w:kinsoku/>
        <w:wordWrap/>
        <w:overflowPunct/>
        <w:topLinePunct w:val="0"/>
        <w:autoSpaceDE/>
        <w:autoSpaceDN/>
        <w:bidi w:val="0"/>
        <w:adjustRightInd/>
        <w:snapToGrid/>
        <w:jc w:val="left"/>
        <w:textAlignment w:val="auto"/>
        <w:outlineLvl w:val="0"/>
        <w:rPr>
          <w:rFonts w:hint="default" w:ascii="Times New Roman" w:hAnsi="Times New Roman" w:eastAsia="宋体" w:cs="Times New Roman"/>
          <w:b/>
          <w:bCs/>
          <w:kern w:val="0"/>
          <w:sz w:val="28"/>
          <w:szCs w:val="28"/>
          <w:lang w:val="en-US" w:eastAsia="zh-CN"/>
        </w:rPr>
      </w:pPr>
      <w:r>
        <w:rPr>
          <w:rFonts w:hint="eastAsia" w:ascii="Times New Roman" w:hAnsi="Times New Roman" w:eastAsia="宋体" w:cs="Times New Roman"/>
          <w:b/>
          <w:bCs/>
          <w:kern w:val="0"/>
          <w:sz w:val="28"/>
          <w:szCs w:val="28"/>
          <w:lang w:val="en-US" w:eastAsia="zh-CN"/>
        </w:rPr>
        <w:t>2.Literature Review</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zh-Hans" w:eastAsia="zh-CN"/>
        </w:rPr>
      </w:pPr>
      <w:r>
        <w:rPr>
          <w:rFonts w:hint="eastAsia" w:ascii="Times New Roman" w:hAnsi="Times New Roman" w:eastAsia="宋体" w:cs="Times New Roman"/>
          <w:kern w:val="0"/>
          <w:sz w:val="24"/>
          <w:szCs w:val="24"/>
          <w:lang w:val="zh-Hans" w:eastAsia="zh-CN"/>
        </w:rPr>
        <w:t xml:space="preserve">In 2012, Google introduced the concept of knowledge graph for the first time in order to optimise the user's search experience </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vertAlign w:val="superscript"/>
          <w:lang w:val="en-US" w:eastAsia="zh-CN"/>
        </w:rPr>
        <w:t>1</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lang w:val="zh-Hans" w:eastAsia="zh-CN"/>
        </w:rPr>
        <w:t>, transforming various types of data in the real world into a "resource-attribute-attribute value" triad structure, while recording the interrelationships between data.</w:t>
      </w:r>
    </w:p>
    <w:p>
      <w:pPr>
        <w:keepNext w:val="0"/>
        <w:keepLines w:val="0"/>
        <w:pageBreakBefore w:val="0"/>
        <w:widowControl/>
        <w:numPr>
          <w:ilvl w:val="0"/>
          <w:numId w:val="0"/>
        </w:numPr>
        <w:kinsoku/>
        <w:wordWrap/>
        <w:overflowPunct/>
        <w:topLinePunct w:val="0"/>
        <w:autoSpaceDE/>
        <w:autoSpaceDN/>
        <w:bidi w:val="0"/>
        <w:adjustRightInd/>
        <w:snapToGrid/>
        <w:ind w:leftChars="0"/>
        <w:jc w:val="left"/>
        <w:textAlignment w:val="auto"/>
        <w:outlineLvl w:val="1"/>
        <w:rPr>
          <w:rFonts w:hint="default" w:ascii="Times New Roman" w:hAnsi="Times New Roman" w:eastAsia="PMingLiU" w:cs="Times New Roman"/>
          <w:b/>
          <w:bCs/>
          <w:kern w:val="0"/>
          <w:sz w:val="24"/>
          <w:szCs w:val="24"/>
          <w:lang w:val="en-US" w:eastAsia="zh-CN"/>
        </w:rPr>
      </w:pPr>
      <w:r>
        <w:rPr>
          <w:rFonts w:hint="eastAsia" w:ascii="Times New Roman" w:hAnsi="Times New Roman" w:eastAsia="PMingLiU" w:cs="Times New Roman"/>
          <w:b/>
          <w:bCs/>
          <w:kern w:val="0"/>
          <w:sz w:val="24"/>
          <w:szCs w:val="24"/>
          <w:lang w:val="en-US" w:eastAsia="zh-CN"/>
        </w:rPr>
        <w:t>2.1 Literature Review on Knowledge Graph Construction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zh-Hans" w:eastAsia="zh-CN"/>
        </w:rPr>
      </w:pPr>
      <w:r>
        <w:rPr>
          <w:rFonts w:hint="eastAsia" w:ascii="Times New Roman" w:hAnsi="Times New Roman" w:eastAsia="宋体" w:cs="Times New Roman"/>
          <w:kern w:val="0"/>
          <w:sz w:val="24"/>
          <w:szCs w:val="24"/>
          <w:lang w:val="zh-Hans" w:eastAsia="zh-CN"/>
        </w:rPr>
        <w:t xml:space="preserve">There are three main categories of methods for building knowledge graphs: top-down, bottom-up and a mixture of both. At the early stage of knowledge graph development, most research institutions mainly adopted the top-down approach to build knowledge bases </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vertAlign w:val="superscript"/>
          <w:lang w:val="en-US" w:eastAsia="zh-CN"/>
        </w:rPr>
        <w:t>2</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lang w:val="zh-Hans" w:eastAsia="zh-CN"/>
        </w:rPr>
        <w:t xml:space="preserve">, using existing knowledge ontologies to construct well-structured hierarchical trees, such as WikiData </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vertAlign w:val="superscript"/>
          <w:lang w:val="en-US" w:eastAsia="zh-CN"/>
        </w:rPr>
        <w:t>3</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lang w:val="zh-Hans" w:eastAsia="zh-CN"/>
        </w:rPr>
        <w:t xml:space="preserve">, HowNet </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vertAlign w:val="superscript"/>
          <w:lang w:val="en-US" w:eastAsia="zh-CN"/>
        </w:rPr>
        <w:t>4</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lang w:val="zh-Hans" w:eastAsia="zh-CN"/>
        </w:rPr>
        <w:t xml:space="preserve"> of the Chinese Academy of Sciences and Zhishi.me </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vertAlign w:val="superscript"/>
          <w:lang w:val="en-US" w:eastAsia="zh-CN"/>
        </w:rPr>
        <w:t>5</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lang w:val="zh-Hans" w:eastAsia="zh-CN"/>
        </w:rPr>
        <w:t xml:space="preserve"> of Shanghai Jiaotong University. This method is suitable for small-scale knowledge graph construction and can better represent the hierarchy among data, but it relies on manual operations and is limited in updating ontology layers.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zh-Hans" w:eastAsia="zh-CN"/>
        </w:rPr>
      </w:pPr>
      <w:r>
        <w:rPr>
          <w:rFonts w:hint="eastAsia" w:ascii="Times New Roman" w:hAnsi="Times New Roman" w:eastAsia="宋体" w:cs="Times New Roman"/>
          <w:kern w:val="0"/>
          <w:sz w:val="24"/>
          <w:szCs w:val="24"/>
          <w:lang w:val="zh-Hans" w:eastAsia="zh-CN"/>
        </w:rPr>
        <w:t xml:space="preserve">With the maturity of knowledge extraction technology, the most widely used method is the bottom-up construction approach, which takes advantage of natural language processing techniques such as information extraction, knowledge fusion and knowledge processing </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vertAlign w:val="superscript"/>
          <w:lang w:val="en-US" w:eastAsia="zh-CN"/>
        </w:rPr>
        <w:t>6</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lang w:val="zh-Hans" w:eastAsia="zh-CN"/>
        </w:rPr>
        <w:t xml:space="preserve"> to obtain data from the Internet and extract resources with high confidence to add to the knowledge graph, such as YAGO and Fudan University's CN-Probase </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vertAlign w:val="superscript"/>
          <w:lang w:val="en-US" w:eastAsia="zh-CN"/>
        </w:rPr>
        <w:t>7</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lang w:val="zh-Hans" w:eastAsia="zh-CN"/>
        </w:rPr>
        <w:t>, etc. Among them, the information extraction process is to extract information such as entities and attributes from entities, attributes and other information from data sources with different structures, and knowledge fusion is the normalized integration of knowledge from different sources, which solves the problem of recurring knowledge and unclear relationships. Knowledge processing includes ontology construction and quality assessment. This method is suitable for large-scale knowledge graph construction and fast updating, but suffers from the problems of high data noise and low accuracy.</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zh-Hans" w:eastAsia="zh-CN"/>
        </w:rPr>
        <w:t xml:space="preserve">Wu, Saisai et al </w:t>
      </w:r>
      <w:r>
        <w:rPr>
          <w:rFonts w:hint="eastAsia" w:ascii="Times New Roman" w:hAnsi="Times New Roman" w:eastAsia="宋体" w:cs="Times New Roman"/>
          <w:kern w:val="0"/>
          <w:sz w:val="24"/>
          <w:szCs w:val="24"/>
          <w:vertAlign w:val="superscript"/>
          <w:lang w:val="zh-Hans" w:eastAsia="zh-CN"/>
        </w:rPr>
        <w:t>[8]</w:t>
      </w:r>
      <w:r>
        <w:rPr>
          <w:rFonts w:hint="eastAsia" w:ascii="Times New Roman" w:hAnsi="Times New Roman" w:eastAsia="宋体" w:cs="Times New Roman"/>
          <w:kern w:val="0"/>
          <w:sz w:val="24"/>
          <w:szCs w:val="24"/>
          <w:lang w:val="zh-Hans" w:eastAsia="zh-CN"/>
        </w:rPr>
        <w:t xml:space="preserve"> proposed a new annotation method for the joint extraction of entity relations in some domain corpus, in view of the problems of inefficiency, error propagation and entity redundancy in the traditional entity relation annotation methods. Firstly, the main entity is annotated as a fixed label, and other entities in the text that are related to the main entity are annotated as the type of relationship between them, which saves at least half of the annotation cost.</w:t>
      </w:r>
      <w:r>
        <w:rPr>
          <w:rFonts w:hint="eastAsia" w:ascii="Times New Roman" w:hAnsi="Times New Roman" w:eastAsia="宋体" w:cs="Times New Roman"/>
          <w:kern w:val="0"/>
          <w:sz w:val="24"/>
          <w:szCs w:val="24"/>
          <w:lang w:val="en-US" w:eastAsia="zh-CN"/>
        </w:rPr>
        <w:t xml:space="preserve"> </w:t>
      </w:r>
      <w:r>
        <w:rPr>
          <w:rFonts w:hint="eastAsia" w:ascii="Times New Roman" w:hAnsi="Times New Roman" w:eastAsia="宋体" w:cs="Times New Roman"/>
          <w:kern w:val="0"/>
          <w:sz w:val="24"/>
          <w:szCs w:val="24"/>
          <w:lang w:val="zh-Hans" w:eastAsia="zh-CN"/>
        </w:rPr>
        <w:t>Then, instead of modelling entities and relations separately, the triad data can be obtained through label matching and mapping, alleviating the problems of overlapping relation extraction, entity redundancy and error propagation. Finally, experiments are conducted in the field of crop pests and diseases, using a bi-directional encoder-based representation (BERT)-bi-directional long and short-term memory network (BiLSTM) from a converter + Conditional Random Field (CRF) end-to-end model on 1619 crop pest and disease datasets</w:t>
      </w:r>
      <w:r>
        <w:rPr>
          <w:rFonts w:hint="eastAsia" w:ascii="Times New Roman" w:hAnsi="Times New Roman" w:eastAsia="宋体" w:cs="Times New Roman"/>
          <w:kern w:val="0"/>
          <w:sz w:val="24"/>
          <w:szCs w:val="24"/>
          <w:lang w:val="en-US" w:eastAsia="zh-CN"/>
        </w:rPr>
        <w:t xml:space="preserve">. The experimental results show that the F1 value is 46.83% higher than that of the pipeline method based on the traditional labeling method + BERT model. Compared with the joint learning method based on the new annotation method + BiLSTM + CRF model / convolutional neural network (CNN) + BiLSTM + CRF and other classical models, the F1 value increased by 8% to 10%, which verified the effectiveness of the annotation method and model. Ding Xiangguo et al </w:t>
      </w:r>
      <w:r>
        <w:rPr>
          <w:rFonts w:hint="eastAsia" w:ascii="Times New Roman" w:hAnsi="Times New Roman" w:eastAsia="宋体" w:cs="Times New Roman"/>
          <w:kern w:val="0"/>
          <w:sz w:val="24"/>
          <w:szCs w:val="24"/>
          <w:vertAlign w:val="superscript"/>
          <w:lang w:val="en-US" w:eastAsia="zh-CN"/>
        </w:rPr>
        <w:t>[9]</w:t>
      </w:r>
      <w:r>
        <w:rPr>
          <w:rFonts w:hint="eastAsia" w:ascii="Times New Roman" w:hAnsi="Times New Roman" w:eastAsia="宋体" w:cs="Times New Roman"/>
          <w:kern w:val="0"/>
          <w:sz w:val="24"/>
          <w:szCs w:val="24"/>
          <w:lang w:val="en-US" w:eastAsia="zh-CN"/>
        </w:rPr>
        <w:t xml:space="preserve"> proposed a relational adaptive decoding model. The proposed model transforms the task of joint extraction of entity relations into the task of generating entity pairs of corresponding relations. Firstly, based on the encoder-decoder, the different relations are divided and treated separately; the entity pairs of the corresponding relations are output adaptively according to the different relations, so that the decoding stage is more focused on the generation of entities. The parameters of the same model are then shared between the different relations so that the association information between the different relations can be used.</w:t>
      </w:r>
    </w:p>
    <w:p>
      <w:pPr>
        <w:keepNext w:val="0"/>
        <w:keepLines w:val="0"/>
        <w:pageBreakBefore w:val="0"/>
        <w:widowControl/>
        <w:numPr>
          <w:ilvl w:val="0"/>
          <w:numId w:val="0"/>
        </w:numPr>
        <w:kinsoku/>
        <w:wordWrap/>
        <w:overflowPunct/>
        <w:topLinePunct w:val="0"/>
        <w:autoSpaceDE/>
        <w:autoSpaceDN/>
        <w:bidi w:val="0"/>
        <w:adjustRightInd/>
        <w:snapToGrid/>
        <w:ind w:leftChars="0"/>
        <w:jc w:val="left"/>
        <w:textAlignment w:val="auto"/>
        <w:outlineLvl w:val="1"/>
        <w:rPr>
          <w:rFonts w:hint="eastAsia" w:ascii="Times New Roman" w:hAnsi="Times New Roman" w:eastAsia="PMingLiU" w:cs="Times New Roman"/>
          <w:b/>
          <w:bCs/>
          <w:kern w:val="0"/>
          <w:sz w:val="24"/>
          <w:szCs w:val="24"/>
          <w:lang w:val="en-US" w:eastAsia="zh-CN"/>
        </w:rPr>
      </w:pPr>
      <w:r>
        <w:rPr>
          <w:rFonts w:hint="eastAsia" w:ascii="Times New Roman" w:hAnsi="Times New Roman" w:eastAsia="PMingLiU" w:cs="Times New Roman"/>
          <w:b/>
          <w:bCs/>
          <w:kern w:val="0"/>
          <w:sz w:val="24"/>
          <w:szCs w:val="24"/>
          <w:lang w:val="en-US" w:eastAsia="zh-CN"/>
        </w:rPr>
        <w:t>2.2 Literature Review on Knowledge Graph Complementation</w:t>
      </w:r>
    </w:p>
    <w:p>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(1) The knowledge graph complementation method based on the translation model</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 xml:space="preserve">Translation models are one of the most representative approaches in research work on knowledge representation learning. in 2013, Mikolov et al. proposed the Word2Vec algorithm </w:t>
      </w:r>
      <w:r>
        <w:rPr>
          <w:rFonts w:hint="default" w:ascii="Times New Roman" w:hAnsi="Times New Roman" w:eastAsia="宋体" w:cs="Times New Roman"/>
          <w:kern w:val="0"/>
          <w:sz w:val="24"/>
          <w:szCs w:val="24"/>
          <w:vertAlign w:val="superscript"/>
          <w:lang w:val="en-US" w:eastAsia="zh-CN"/>
        </w:rPr>
        <w:t>[</w:t>
      </w:r>
      <w:r>
        <w:rPr>
          <w:rFonts w:hint="eastAsia" w:ascii="Times New Roman" w:hAnsi="Times New Roman" w:eastAsia="宋体" w:cs="Times New Roman"/>
          <w:kern w:val="0"/>
          <w:sz w:val="24"/>
          <w:szCs w:val="24"/>
          <w:vertAlign w:val="superscript"/>
          <w:lang w:val="en-US" w:eastAsia="zh-CN"/>
        </w:rPr>
        <w:t>10</w:t>
      </w:r>
      <w:r>
        <w:rPr>
          <w:rFonts w:hint="default" w:ascii="Times New Roman" w:hAnsi="Times New Roman" w:eastAsia="宋体" w:cs="Times New Roman"/>
          <w:kern w:val="0"/>
          <w:sz w:val="24"/>
          <w:szCs w:val="24"/>
          <w:vertAlign w:val="superscript"/>
          <w:lang w:val="en-US" w:eastAsia="zh-CN"/>
        </w:rPr>
        <w:t>]</w:t>
      </w:r>
      <w:r>
        <w:rPr>
          <w:rFonts w:hint="default" w:ascii="Times New Roman" w:hAnsi="Times New Roman" w:eastAsia="宋体" w:cs="Times New Roman"/>
          <w:kern w:val="0"/>
          <w:sz w:val="24"/>
          <w:szCs w:val="24"/>
          <w:lang w:val="en-US" w:eastAsia="zh-CN"/>
        </w:rPr>
        <w:t xml:space="preserve">, and thus revealed the translation-invariant phenomenon of word vectors. Based on the above research, Bordes et al. proposed the classical translation model TransE </w:t>
      </w:r>
      <w:r>
        <w:rPr>
          <w:rFonts w:hint="default" w:ascii="Times New Roman" w:hAnsi="Times New Roman" w:eastAsia="宋体" w:cs="Times New Roman"/>
          <w:kern w:val="0"/>
          <w:sz w:val="24"/>
          <w:szCs w:val="24"/>
          <w:vertAlign w:val="superscript"/>
          <w:lang w:val="en-US" w:eastAsia="zh-CN"/>
        </w:rPr>
        <w:t>[</w:t>
      </w:r>
      <w:r>
        <w:rPr>
          <w:rFonts w:hint="eastAsia" w:ascii="Times New Roman" w:hAnsi="Times New Roman" w:eastAsia="宋体" w:cs="Times New Roman"/>
          <w:kern w:val="0"/>
          <w:sz w:val="24"/>
          <w:szCs w:val="24"/>
          <w:vertAlign w:val="superscript"/>
          <w:lang w:val="en-US" w:eastAsia="zh-CN"/>
        </w:rPr>
        <w:t>11</w:t>
      </w:r>
      <w:r>
        <w:rPr>
          <w:rFonts w:hint="default" w:ascii="Times New Roman" w:hAnsi="Times New Roman" w:eastAsia="宋体" w:cs="Times New Roman"/>
          <w:kern w:val="0"/>
          <w:sz w:val="24"/>
          <w:szCs w:val="24"/>
          <w:vertAlign w:val="superscript"/>
          <w:lang w:val="en-US" w:eastAsia="zh-CN"/>
        </w:rPr>
        <w:t>]</w:t>
      </w:r>
      <w:r>
        <w:rPr>
          <w:rFonts w:hint="default" w:ascii="Times New Roman" w:hAnsi="Times New Roman" w:eastAsia="宋体" w:cs="Times New Roman"/>
          <w:kern w:val="0"/>
          <w:sz w:val="24"/>
          <w:szCs w:val="24"/>
          <w:lang w:val="en-US" w:eastAsia="zh-CN"/>
        </w:rPr>
        <w:t>, which projects the head and tail entities and relations into the embedding space, and then designs a score function to calculate the Euclidean distance between the head entity vector and the tail entity vector after the translation transformation of the relation vector, based on which the probability that the triad is true is determined and the new fact-complementary knowledge map is obtained. This approach is efficient and concise, with good predictive complementation, but is limited by the indistinguishability of individual feature weights and the lack of computational power for complex relationships. Many researchers have since started a series of studies on TransE variant models inspired by this approach.</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 xml:space="preserve">Wang et al. proposed TransH </w:t>
      </w:r>
      <w:r>
        <w:rPr>
          <w:rFonts w:hint="default" w:ascii="Times New Roman" w:hAnsi="Times New Roman" w:eastAsia="宋体" w:cs="Times New Roman"/>
          <w:kern w:val="0"/>
          <w:sz w:val="24"/>
          <w:szCs w:val="24"/>
          <w:vertAlign w:val="superscript"/>
          <w:lang w:val="en-US" w:eastAsia="zh-CN"/>
        </w:rPr>
        <w:t>[</w:t>
      </w:r>
      <w:r>
        <w:rPr>
          <w:rFonts w:hint="eastAsia" w:ascii="Times New Roman" w:hAnsi="Times New Roman" w:eastAsia="宋体" w:cs="Times New Roman"/>
          <w:kern w:val="0"/>
          <w:sz w:val="24"/>
          <w:szCs w:val="24"/>
          <w:vertAlign w:val="superscript"/>
          <w:lang w:val="en-US" w:eastAsia="zh-CN"/>
        </w:rPr>
        <w:t>12</w:t>
      </w:r>
      <w:r>
        <w:rPr>
          <w:rFonts w:hint="default" w:ascii="Times New Roman" w:hAnsi="Times New Roman" w:eastAsia="宋体" w:cs="Times New Roman"/>
          <w:kern w:val="0"/>
          <w:sz w:val="24"/>
          <w:szCs w:val="24"/>
          <w:vertAlign w:val="superscript"/>
          <w:lang w:val="en-US" w:eastAsia="zh-CN"/>
        </w:rPr>
        <w:t>]</w:t>
      </w:r>
      <w:r>
        <w:rPr>
          <w:rFonts w:hint="default" w:ascii="Times New Roman" w:hAnsi="Times New Roman" w:eastAsia="宋体" w:cs="Times New Roman"/>
          <w:kern w:val="0"/>
          <w:sz w:val="24"/>
          <w:szCs w:val="24"/>
          <w:lang w:val="en-US" w:eastAsia="zh-CN"/>
        </w:rPr>
        <w:t xml:space="preserve"> for modelling scenarios where various types of complex relationships exist between entities, generating embeddings of knowledge based on hyperplanes of different relationships and using the connection relationships between vectors of elements of triples on the hyperplane to judge whether new facts hold, extending the translation model's ability to handle complex relationships while using algorithms to effectively control model complexity.</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The TransD</w:t>
      </w:r>
      <w:r>
        <w:rPr>
          <w:rFonts w:hint="default" w:ascii="Times New Roman" w:hAnsi="Times New Roman" w:eastAsia="宋体" w:cs="Times New Roman"/>
          <w:kern w:val="0"/>
          <w:sz w:val="24"/>
          <w:szCs w:val="24"/>
          <w:vertAlign w:val="superscript"/>
          <w:lang w:val="en-US" w:eastAsia="zh-CN"/>
        </w:rPr>
        <w:t xml:space="preserve"> [</w:t>
      </w:r>
      <w:r>
        <w:rPr>
          <w:rFonts w:hint="eastAsia" w:ascii="Times New Roman" w:hAnsi="Times New Roman" w:eastAsia="宋体" w:cs="Times New Roman"/>
          <w:kern w:val="0"/>
          <w:sz w:val="24"/>
          <w:szCs w:val="24"/>
          <w:vertAlign w:val="superscript"/>
          <w:lang w:val="en-US" w:eastAsia="zh-CN"/>
        </w:rPr>
        <w:t>13</w:t>
      </w:r>
      <w:r>
        <w:rPr>
          <w:rFonts w:hint="default" w:ascii="Times New Roman" w:hAnsi="Times New Roman" w:eastAsia="宋体" w:cs="Times New Roman"/>
          <w:kern w:val="0"/>
          <w:sz w:val="24"/>
          <w:szCs w:val="24"/>
          <w:vertAlign w:val="superscript"/>
          <w:lang w:val="en-US" w:eastAsia="zh-CN"/>
        </w:rPr>
        <w:t>]</w:t>
      </w:r>
      <w:r>
        <w:rPr>
          <w:rFonts w:hint="default" w:ascii="Times New Roman" w:hAnsi="Times New Roman" w:eastAsia="宋体" w:cs="Times New Roman"/>
          <w:kern w:val="0"/>
          <w:sz w:val="24"/>
          <w:szCs w:val="24"/>
          <w:lang w:val="en-US" w:eastAsia="zh-CN"/>
        </w:rPr>
        <w:t xml:space="preserve"> model proposed by Ji et al. takes into account the different attributes contained in entities, which will get different embeddings under the transformation of various types of relations, and uses matrix dynamic mapping to represent the elements within the knowledge graph in different vector spaces, simplifying the computation of projection operations and reducing the parameters in the learning process, which is a further extension of the translation model.</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 xml:space="preserve">Taking the semantic properties of encoded knowledge maps into consideration, the TransT </w:t>
      </w:r>
      <w:r>
        <w:rPr>
          <w:rFonts w:hint="default" w:ascii="Times New Roman" w:hAnsi="Times New Roman" w:eastAsia="宋体" w:cs="Times New Roman"/>
          <w:kern w:val="0"/>
          <w:sz w:val="24"/>
          <w:szCs w:val="24"/>
          <w:vertAlign w:val="superscript"/>
          <w:lang w:val="en-US" w:eastAsia="zh-CN"/>
        </w:rPr>
        <w:t>[</w:t>
      </w:r>
      <w:r>
        <w:rPr>
          <w:rFonts w:hint="eastAsia" w:ascii="Times New Roman" w:hAnsi="Times New Roman" w:eastAsia="宋体" w:cs="Times New Roman"/>
          <w:kern w:val="0"/>
          <w:sz w:val="24"/>
          <w:szCs w:val="24"/>
          <w:vertAlign w:val="superscript"/>
          <w:lang w:val="en-US" w:eastAsia="zh-CN"/>
        </w:rPr>
        <w:t>14</w:t>
      </w:r>
      <w:r>
        <w:rPr>
          <w:rFonts w:hint="default" w:ascii="Times New Roman" w:hAnsi="Times New Roman" w:eastAsia="宋体" w:cs="Times New Roman"/>
          <w:kern w:val="0"/>
          <w:sz w:val="24"/>
          <w:szCs w:val="24"/>
          <w:vertAlign w:val="superscript"/>
          <w:lang w:val="en-US" w:eastAsia="zh-CN"/>
        </w:rPr>
        <w:t>]</w:t>
      </w:r>
      <w:r>
        <w:rPr>
          <w:rFonts w:hint="default" w:ascii="Times New Roman" w:hAnsi="Times New Roman" w:eastAsia="宋体" w:cs="Times New Roman"/>
          <w:kern w:val="0"/>
          <w:sz w:val="24"/>
          <w:szCs w:val="24"/>
          <w:lang w:val="en-US" w:eastAsia="zh-CN"/>
        </w:rPr>
        <w:t xml:space="preserve"> model proposed by Ma et al. combines triadic structured information with a priori knowledge of type information to generate embeddings for their representations in different contextual environments, and uses mixed Gaussian distribution descriptions to realise the embedding model in practice for semantic similarity computation.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The translation model-based knowledge graph complementation approach focuses on the use of properties such as the relationships between entities, the semantics contained in entities and relationships, and the structured information of the knowledge graph to achieve the modelling of entities and relationships, improving on the shortcomings of the traditional model which is difficult to train. This approach represents entities and relations in a more intuitive way and provides a breakthrough in scalability.</w:t>
      </w:r>
    </w:p>
    <w:p>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(2) The knowledge graph complementation method based on semantic matching model</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Semantic matching models use a score function based on semantic similarity to mine the potential semantic associations that exist between entities and relations, and obtain the probability of a new fact being true by matching the representation of elements in the knowledge graph in the embedding space to predict new knowledge. Several classical representations of semantic matching-based models are summarised below.</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Nickel et al. propose the bilinear model RESCAL</w:t>
      </w:r>
      <w:r>
        <w:rPr>
          <w:rFonts w:hint="default" w:ascii="Times New Roman" w:hAnsi="Times New Roman" w:eastAsia="宋体" w:cs="Times New Roman"/>
          <w:kern w:val="0"/>
          <w:sz w:val="24"/>
          <w:szCs w:val="24"/>
          <w:vertAlign w:val="superscript"/>
          <w:lang w:val="en-US" w:eastAsia="zh-CN"/>
        </w:rPr>
        <w:t xml:space="preserve"> [</w:t>
      </w:r>
      <w:r>
        <w:rPr>
          <w:rFonts w:hint="eastAsia" w:ascii="Times New Roman" w:hAnsi="Times New Roman" w:eastAsia="宋体" w:cs="Times New Roman"/>
          <w:kern w:val="0"/>
          <w:sz w:val="24"/>
          <w:szCs w:val="24"/>
          <w:vertAlign w:val="superscript"/>
          <w:lang w:val="en-US" w:eastAsia="zh-CN"/>
        </w:rPr>
        <w:t>15</w:t>
      </w:r>
      <w:r>
        <w:rPr>
          <w:rFonts w:hint="default" w:ascii="Times New Roman" w:hAnsi="Times New Roman" w:eastAsia="宋体" w:cs="Times New Roman"/>
          <w:kern w:val="0"/>
          <w:sz w:val="24"/>
          <w:szCs w:val="24"/>
          <w:vertAlign w:val="superscript"/>
          <w:lang w:val="en-US" w:eastAsia="zh-CN"/>
        </w:rPr>
        <w:t>]</w:t>
      </w:r>
      <w:r>
        <w:rPr>
          <w:rFonts w:hint="default" w:ascii="Times New Roman" w:hAnsi="Times New Roman" w:eastAsia="宋体" w:cs="Times New Roman"/>
          <w:kern w:val="0"/>
          <w:sz w:val="24"/>
          <w:szCs w:val="24"/>
          <w:lang w:val="en-US" w:eastAsia="zh-CN"/>
        </w:rPr>
        <w:t>, which uses the knowledge graph as a correlation between interconnected nodes of relational data, learns relational features based on a three-way tensor decomposition, associates each entity with a vector to capture its implied semantics, models the implied interactions between elements of the knowledge graph using a relational matrix, and finally scores the triple using a bilinear function. It is able to do bilinear transformations for relations to describe the semantic associations between entities and relations, capturing a variety of different interactions between data, but the model is more complex.</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Ji et al. proposed the DistMult model</w:t>
      </w:r>
      <w:r>
        <w:rPr>
          <w:rFonts w:hint="default" w:ascii="Times New Roman" w:hAnsi="Times New Roman" w:eastAsia="宋体" w:cs="Times New Roman"/>
          <w:kern w:val="0"/>
          <w:sz w:val="24"/>
          <w:szCs w:val="24"/>
          <w:vertAlign w:val="superscript"/>
          <w:lang w:val="en-US" w:eastAsia="zh-CN"/>
        </w:rPr>
        <w:t xml:space="preserve"> [</w:t>
      </w:r>
      <w:r>
        <w:rPr>
          <w:rFonts w:hint="eastAsia" w:ascii="Times New Roman" w:hAnsi="Times New Roman" w:eastAsia="宋体" w:cs="Times New Roman"/>
          <w:kern w:val="0"/>
          <w:sz w:val="24"/>
          <w:szCs w:val="24"/>
          <w:vertAlign w:val="superscript"/>
          <w:lang w:val="en-US" w:eastAsia="zh-CN"/>
        </w:rPr>
        <w:t>16</w:t>
      </w:r>
      <w:r>
        <w:rPr>
          <w:rFonts w:hint="default" w:ascii="Times New Roman" w:hAnsi="Times New Roman" w:eastAsia="宋体" w:cs="Times New Roman"/>
          <w:kern w:val="0"/>
          <w:sz w:val="24"/>
          <w:szCs w:val="24"/>
          <w:vertAlign w:val="superscript"/>
          <w:lang w:val="en-US" w:eastAsia="zh-CN"/>
        </w:rPr>
        <w:t>]</w:t>
      </w:r>
      <w:r>
        <w:rPr>
          <w:rFonts w:hint="default" w:ascii="Times New Roman" w:hAnsi="Times New Roman" w:eastAsia="宋体" w:cs="Times New Roman"/>
          <w:kern w:val="0"/>
          <w:sz w:val="24"/>
          <w:szCs w:val="24"/>
          <w:lang w:val="en-US" w:eastAsia="zh-CN"/>
        </w:rPr>
        <w:t>. The DistMult model reduces the number of parameters, decreases the complexity of the model, and significantly improves the mining of potential information in the knowledge graph.</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 xml:space="preserve">Trouillon et al. further proposed the extended model ComplEx </w:t>
      </w:r>
      <w:r>
        <w:rPr>
          <w:rFonts w:hint="default" w:ascii="Times New Roman" w:hAnsi="Times New Roman" w:eastAsia="宋体" w:cs="Times New Roman"/>
          <w:kern w:val="0"/>
          <w:sz w:val="24"/>
          <w:szCs w:val="24"/>
          <w:vertAlign w:val="superscript"/>
          <w:lang w:val="en-US" w:eastAsia="zh-CN"/>
        </w:rPr>
        <w:t>[</w:t>
      </w:r>
      <w:r>
        <w:rPr>
          <w:rFonts w:hint="eastAsia" w:ascii="Times New Roman" w:hAnsi="Times New Roman" w:eastAsia="宋体" w:cs="Times New Roman"/>
          <w:kern w:val="0"/>
          <w:sz w:val="24"/>
          <w:szCs w:val="24"/>
          <w:vertAlign w:val="superscript"/>
          <w:lang w:val="en-US" w:eastAsia="zh-CN"/>
        </w:rPr>
        <w:t>17</w:t>
      </w:r>
      <w:r>
        <w:rPr>
          <w:rFonts w:hint="default" w:ascii="Times New Roman" w:hAnsi="Times New Roman" w:eastAsia="宋体" w:cs="Times New Roman"/>
          <w:kern w:val="0"/>
          <w:sz w:val="24"/>
          <w:szCs w:val="24"/>
          <w:vertAlign w:val="superscript"/>
          <w:lang w:val="en-US" w:eastAsia="zh-CN"/>
        </w:rPr>
        <w:t>]</w:t>
      </w:r>
      <w:r>
        <w:rPr>
          <w:rFonts w:hint="default" w:ascii="Times New Roman" w:hAnsi="Times New Roman" w:eastAsia="宋体" w:cs="Times New Roman"/>
          <w:kern w:val="0"/>
          <w:sz w:val="24"/>
          <w:szCs w:val="24"/>
          <w:lang w:val="en-US" w:eastAsia="zh-CN"/>
        </w:rPr>
        <w:t>, which computes the representation of elements in the complex space for asymmetric relations. A tensor slice is used to represent the adjacency matrix of a particular relation, which is decomposed at low rank and then corresponds to the elements of a triple, and finally for a given triple the triple is scored based on the multilinear product between vectors to determine whether the triple can be linked to that graph structure. This model achieves better results than the benchmark method in semantic mining and prediction of asymmetric relations.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 xml:space="preserve">Bordes et al. proposed that for multi-relational data, linear relational embeddings learn projections from entities into the feature space by modelling relationships in the feature space with additional constraints, an idea validated in the structured embedding framework </w:t>
      </w:r>
      <w:r>
        <w:rPr>
          <w:rFonts w:hint="default" w:ascii="Times New Roman" w:hAnsi="Times New Roman" w:eastAsia="宋体" w:cs="Times New Roman"/>
          <w:kern w:val="0"/>
          <w:sz w:val="24"/>
          <w:szCs w:val="24"/>
          <w:vertAlign w:val="superscript"/>
          <w:lang w:val="en-US" w:eastAsia="zh-CN"/>
        </w:rPr>
        <w:t>[</w:t>
      </w:r>
      <w:r>
        <w:rPr>
          <w:rFonts w:hint="eastAsia" w:ascii="Times New Roman" w:hAnsi="Times New Roman" w:eastAsia="宋体" w:cs="Times New Roman"/>
          <w:kern w:val="0"/>
          <w:sz w:val="24"/>
          <w:szCs w:val="24"/>
          <w:vertAlign w:val="superscript"/>
          <w:lang w:val="en-US" w:eastAsia="zh-CN"/>
        </w:rPr>
        <w:t>18</w:t>
      </w:r>
      <w:r>
        <w:rPr>
          <w:rFonts w:hint="default" w:ascii="Times New Roman" w:hAnsi="Times New Roman" w:eastAsia="宋体" w:cs="Times New Roman"/>
          <w:kern w:val="0"/>
          <w:sz w:val="24"/>
          <w:szCs w:val="24"/>
          <w:vertAlign w:val="superscript"/>
          <w:lang w:val="en-US" w:eastAsia="zh-CN"/>
        </w:rPr>
        <w:t>]</w:t>
      </w:r>
      <w:r>
        <w:rPr>
          <w:rFonts w:hint="default" w:ascii="Times New Roman" w:hAnsi="Times New Roman" w:eastAsia="宋体" w:cs="Times New Roman"/>
          <w:kern w:val="0"/>
          <w:sz w:val="24"/>
          <w:szCs w:val="24"/>
          <w:lang w:val="en-US" w:eastAsia="zh-CN"/>
        </w:rPr>
        <w:t xml:space="preserve">, and accordingly carried out research on the Semantic Matching Energy function (SME) </w:t>
      </w:r>
      <w:r>
        <w:rPr>
          <w:rFonts w:hint="default" w:ascii="Times New Roman" w:hAnsi="Times New Roman" w:eastAsia="宋体" w:cs="Times New Roman"/>
          <w:kern w:val="0"/>
          <w:sz w:val="24"/>
          <w:szCs w:val="24"/>
          <w:vertAlign w:val="superscript"/>
          <w:lang w:val="en-US" w:eastAsia="zh-CN"/>
        </w:rPr>
        <w:t>[</w:t>
      </w:r>
      <w:r>
        <w:rPr>
          <w:rFonts w:hint="eastAsia" w:ascii="Times New Roman" w:hAnsi="Times New Roman" w:eastAsia="宋体" w:cs="Times New Roman"/>
          <w:kern w:val="0"/>
          <w:sz w:val="24"/>
          <w:szCs w:val="24"/>
          <w:vertAlign w:val="superscript"/>
          <w:lang w:val="en-US" w:eastAsia="zh-CN"/>
        </w:rPr>
        <w:t>19</w:t>
      </w:r>
      <w:r>
        <w:rPr>
          <w:rFonts w:hint="default" w:ascii="Times New Roman" w:hAnsi="Times New Roman" w:eastAsia="宋体" w:cs="Times New Roman"/>
          <w:kern w:val="0"/>
          <w:sz w:val="24"/>
          <w:szCs w:val="24"/>
          <w:vertAlign w:val="superscript"/>
          <w:lang w:val="en-US" w:eastAsia="zh-CN"/>
        </w:rPr>
        <w:t>]</w:t>
      </w:r>
      <w:r>
        <w:rPr>
          <w:rFonts w:hint="eastAsia" w:ascii="Times New Roman" w:hAnsi="Times New Roman" w:eastAsia="宋体" w:cs="Times New Roman"/>
          <w:kern w:val="0"/>
          <w:sz w:val="24"/>
          <w:szCs w:val="24"/>
          <w:lang w:val="en-US" w:eastAsia="zh-CN"/>
        </w:rPr>
        <w:t xml:space="preserve"> </w:t>
      </w:r>
      <w:r>
        <w:rPr>
          <w:rFonts w:hint="default" w:ascii="Times New Roman" w:hAnsi="Times New Roman" w:eastAsia="宋体" w:cs="Times New Roman"/>
          <w:kern w:val="0"/>
          <w:sz w:val="24"/>
          <w:szCs w:val="24"/>
          <w:lang w:val="en-US" w:eastAsia="zh-CN"/>
        </w:rPr>
        <w:t>was investigated. Based on vector representation modelling, a distributed form of multi-relational data is learnt and applied to scenarios with a large number of relational types by sharing the states and parameters of entities.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 xml:space="preserve">Neural Tensor Networks (NTN) </w:t>
      </w:r>
      <w:r>
        <w:rPr>
          <w:rFonts w:hint="default" w:ascii="Times New Roman" w:hAnsi="Times New Roman" w:eastAsia="宋体" w:cs="Times New Roman"/>
          <w:kern w:val="0"/>
          <w:sz w:val="24"/>
          <w:szCs w:val="24"/>
          <w:vertAlign w:val="superscript"/>
          <w:lang w:val="en-US" w:eastAsia="zh-CN"/>
        </w:rPr>
        <w:t>[</w:t>
      </w:r>
      <w:r>
        <w:rPr>
          <w:rFonts w:hint="eastAsia" w:ascii="Times New Roman" w:hAnsi="Times New Roman" w:eastAsia="宋体" w:cs="Times New Roman"/>
          <w:kern w:val="0"/>
          <w:sz w:val="24"/>
          <w:szCs w:val="24"/>
          <w:vertAlign w:val="superscript"/>
          <w:lang w:val="en-US" w:eastAsia="zh-CN"/>
        </w:rPr>
        <w:t>20</w:t>
      </w:r>
      <w:r>
        <w:rPr>
          <w:rFonts w:hint="default" w:ascii="Times New Roman" w:hAnsi="Times New Roman" w:eastAsia="宋体" w:cs="Times New Roman"/>
          <w:kern w:val="0"/>
          <w:sz w:val="24"/>
          <w:szCs w:val="24"/>
          <w:vertAlign w:val="superscript"/>
          <w:lang w:val="en-US" w:eastAsia="zh-CN"/>
        </w:rPr>
        <w:t>]</w:t>
      </w:r>
      <w:r>
        <w:rPr>
          <w:rFonts w:hint="default" w:ascii="Times New Roman" w:hAnsi="Times New Roman" w:eastAsia="宋体" w:cs="Times New Roman"/>
          <w:kern w:val="0"/>
          <w:sz w:val="24"/>
          <w:szCs w:val="24"/>
          <w:lang w:val="en-US" w:eastAsia="zh-CN"/>
        </w:rPr>
        <w:t xml:space="preserve"> proposed by Socher et al. is a typical application on this idea, based on neural networks and descriptive information modelling triples and using bilinear tensor in neural networks to do linear transformations to achieve the connection of entity embeddings in different dimensions. NTN can accurately predict the hidden relationships between entities. By introducing a tensor to describe the complex semantic associations existing between entities and relations, but has the disadvantage of having many model parameters and computational complexity, and cannot be applied to the complementation of large knowledge graphs.</w:t>
      </w:r>
    </w:p>
    <w:p>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(3) The Knowledge Graph Complementation Method Based on Network Representation Learning</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As a kind of graph data, the valuable features in the knowledge graph are not only the nodes (entities) and edges (relationships) themselves, but also the attributes of the nodes and edges, and the network structure features are parts that cannot be ignored. Network representation-based learning methods can fuse the information extracted from the network topology and the content information of nodes and edges to transform the network vertices into embedded representations in a low-dimensional continuous vector space, and complete the knowledge graph with the help of machine learning methods.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 xml:space="preserve">Perozzi et al. proposed the Deepwalk algorithm </w:t>
      </w:r>
      <w:r>
        <w:rPr>
          <w:rFonts w:hint="default" w:ascii="Times New Roman" w:hAnsi="Times New Roman" w:eastAsia="宋体" w:cs="Times New Roman"/>
          <w:kern w:val="0"/>
          <w:sz w:val="24"/>
          <w:szCs w:val="24"/>
          <w:vertAlign w:val="superscript"/>
          <w:lang w:val="en-US" w:eastAsia="zh-CN"/>
        </w:rPr>
        <w:t>[</w:t>
      </w:r>
      <w:r>
        <w:rPr>
          <w:rFonts w:hint="eastAsia" w:ascii="Times New Roman" w:hAnsi="Times New Roman" w:eastAsia="宋体" w:cs="Times New Roman"/>
          <w:kern w:val="0"/>
          <w:sz w:val="24"/>
          <w:szCs w:val="24"/>
          <w:vertAlign w:val="superscript"/>
          <w:lang w:val="en-US" w:eastAsia="zh-CN"/>
        </w:rPr>
        <w:t>21</w:t>
      </w:r>
      <w:r>
        <w:rPr>
          <w:rFonts w:hint="default" w:ascii="Times New Roman" w:hAnsi="Times New Roman" w:eastAsia="宋体" w:cs="Times New Roman"/>
          <w:kern w:val="0"/>
          <w:sz w:val="24"/>
          <w:szCs w:val="24"/>
          <w:vertAlign w:val="superscript"/>
          <w:lang w:val="en-US" w:eastAsia="zh-CN"/>
        </w:rPr>
        <w:t>]</w:t>
      </w:r>
      <w:r>
        <w:rPr>
          <w:rFonts w:hint="default" w:ascii="Times New Roman" w:hAnsi="Times New Roman" w:eastAsia="宋体" w:cs="Times New Roman"/>
          <w:kern w:val="0"/>
          <w:sz w:val="24"/>
          <w:szCs w:val="24"/>
          <w:lang w:val="en-US" w:eastAsia="zh-CN"/>
        </w:rPr>
        <w:t>, which constructs random wandering paths on the network and learns similar embeddings for nodes that belong to the same neighbourhood structure or have similar functions (e.g. nodes with the same connection structure).The advantage of the Deepwalk model is that it can simultaneously search paths in multiple local networks to obtain node sequence information, saving computation time and It can be used as a computational method for large scale sparse graph data because it does not need to be computed twice for the whole graph when the graph structure changes, and can be updated iteratively. The disadvantage is that the transfer probability between nodes is ignored, which is not suitable for practical applications.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 xml:space="preserve">Based on the shortcomings of the above model, Tang et al. proposed the LINE model </w:t>
      </w:r>
      <w:r>
        <w:rPr>
          <w:rFonts w:hint="default" w:ascii="Times New Roman" w:hAnsi="Times New Roman" w:eastAsia="宋体" w:cs="Times New Roman"/>
          <w:kern w:val="0"/>
          <w:sz w:val="24"/>
          <w:szCs w:val="24"/>
          <w:vertAlign w:val="superscript"/>
          <w:lang w:val="en-US" w:eastAsia="zh-CN"/>
        </w:rPr>
        <w:t>[</w:t>
      </w:r>
      <w:r>
        <w:rPr>
          <w:rFonts w:hint="eastAsia" w:ascii="Times New Roman" w:hAnsi="Times New Roman" w:eastAsia="宋体" w:cs="Times New Roman"/>
          <w:kern w:val="0"/>
          <w:sz w:val="24"/>
          <w:szCs w:val="24"/>
          <w:vertAlign w:val="superscript"/>
          <w:lang w:val="en-US" w:eastAsia="zh-CN"/>
        </w:rPr>
        <w:t>22</w:t>
      </w:r>
      <w:r>
        <w:rPr>
          <w:rFonts w:hint="default" w:ascii="Times New Roman" w:hAnsi="Times New Roman" w:eastAsia="宋体" w:cs="Times New Roman"/>
          <w:kern w:val="0"/>
          <w:sz w:val="24"/>
          <w:szCs w:val="24"/>
          <w:vertAlign w:val="superscript"/>
          <w:lang w:val="en-US" w:eastAsia="zh-CN"/>
        </w:rPr>
        <w:t>]</w:t>
      </w:r>
      <w:r>
        <w:rPr>
          <w:rFonts w:hint="default" w:ascii="Times New Roman" w:hAnsi="Times New Roman" w:eastAsia="宋体" w:cs="Times New Roman"/>
          <w:kern w:val="0"/>
          <w:sz w:val="24"/>
          <w:szCs w:val="24"/>
          <w:lang w:val="en-US" w:eastAsia="zh-CN"/>
        </w:rPr>
        <w:t>. The local and global information of the network structure is preserved by calculating the first-order similarity and second-order similarity of the network nodes, and assigning weights to different nodes and edges. The embedding representation of each vertex is then obtained by minimising the distance function, while preserving their first- and second-order neighbourhood structure information. In the knowledge graph complementation task, this network representation-based approach can better extract the hidden features within the knowledge graph graph structure, which is conducive to the construction of the feature representation basis for prediction models.</w:t>
      </w:r>
    </w:p>
    <w:p>
      <w:pPr>
        <w:keepNext w:val="0"/>
        <w:keepLines w:val="0"/>
        <w:pageBreakBefore w:val="0"/>
        <w:widowControl/>
        <w:numPr>
          <w:ilvl w:val="0"/>
          <w:numId w:val="0"/>
        </w:numPr>
        <w:kinsoku/>
        <w:wordWrap/>
        <w:overflowPunct/>
        <w:topLinePunct w:val="0"/>
        <w:autoSpaceDE/>
        <w:autoSpaceDN/>
        <w:bidi w:val="0"/>
        <w:adjustRightInd/>
        <w:snapToGrid/>
        <w:ind w:leftChars="0"/>
        <w:jc w:val="left"/>
        <w:textAlignment w:val="auto"/>
        <w:outlineLvl w:val="1"/>
        <w:rPr>
          <w:rFonts w:hint="default" w:ascii="Times New Roman" w:hAnsi="Times New Roman" w:eastAsia="PMingLiU" w:cs="Times New Roman"/>
          <w:b/>
          <w:bCs/>
          <w:kern w:val="0"/>
          <w:sz w:val="24"/>
          <w:szCs w:val="24"/>
          <w:lang w:val="en-US" w:eastAsia="zh-CN"/>
        </w:rPr>
      </w:pPr>
      <w:r>
        <w:rPr>
          <w:rFonts w:hint="default" w:ascii="Times New Roman" w:hAnsi="Times New Roman" w:eastAsia="PMingLiU" w:cs="Times New Roman"/>
          <w:b/>
          <w:bCs/>
          <w:kern w:val="0"/>
          <w:sz w:val="24"/>
          <w:szCs w:val="24"/>
          <w:lang w:val="en-US" w:eastAsia="zh-CN"/>
        </w:rPr>
        <w:t>2.3 Literature Review on Knowledge Graph Applications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zh-Hans" w:eastAsia="zh-CN"/>
        </w:rPr>
      </w:pPr>
      <w:r>
        <w:rPr>
          <w:rFonts w:hint="eastAsia" w:ascii="Times New Roman" w:hAnsi="Times New Roman" w:eastAsia="宋体" w:cs="Times New Roman"/>
          <w:kern w:val="0"/>
          <w:sz w:val="24"/>
          <w:szCs w:val="24"/>
          <w:lang w:val="zh-Hans" w:eastAsia="zh-CN"/>
        </w:rPr>
        <w:t xml:space="preserve">There are two types of knowledge graphs from the perspective of their coverage. One is a general knowledge graph for all domains, mainly including various aspects of people's lives </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vertAlign w:val="superscript"/>
          <w:lang w:val="en-US" w:eastAsia="zh-CN"/>
        </w:rPr>
        <w:t>23</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lang w:val="zh-Hans" w:eastAsia="zh-CN"/>
        </w:rPr>
        <w:t xml:space="preserve">, such as CYC </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vertAlign w:val="superscript"/>
          <w:lang w:val="en-US" w:eastAsia="zh-CN"/>
        </w:rPr>
        <w:t>24</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lang w:val="zh-Hans" w:eastAsia="zh-CN"/>
        </w:rPr>
        <w:t xml:space="preserve"> from Cycorp abroad and CN-DBpedia </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vertAlign w:val="superscript"/>
          <w:lang w:val="en-US" w:eastAsia="zh-CN"/>
        </w:rPr>
        <w:t>25</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lang w:val="zh-Hans" w:eastAsia="zh-CN"/>
        </w:rPr>
        <w:t xml:space="preserve"> in China, etc. This type of knowledge graph is mainly applied in the search field, emphasizing the breadth of knowledge, and is mainly constructed in a bottom-up manner, with most of the ontology layers not being standardized.</w:t>
      </w:r>
      <w:r>
        <w:rPr>
          <w:rFonts w:hint="eastAsia" w:ascii="Times New Roman" w:hAnsi="Times New Roman" w:eastAsia="宋体" w:cs="Times New Roman"/>
          <w:kern w:val="0"/>
          <w:sz w:val="24"/>
          <w:szCs w:val="24"/>
          <w:lang w:val="en-US" w:eastAsia="zh-CN"/>
        </w:rPr>
        <w:t xml:space="preserve"> </w:t>
      </w:r>
      <w:r>
        <w:rPr>
          <w:rFonts w:hint="eastAsia" w:ascii="Times New Roman" w:hAnsi="Times New Roman" w:eastAsia="宋体" w:cs="Times New Roman"/>
          <w:kern w:val="0"/>
          <w:sz w:val="24"/>
          <w:szCs w:val="24"/>
          <w:lang w:val="zh-Hans" w:eastAsia="zh-CN"/>
        </w:rPr>
        <w:t xml:space="preserve">The other category is domain-specific knowledge graphs built for a vertical domain, such as GeoNames </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vertAlign w:val="superscript"/>
          <w:lang w:val="en-US" w:eastAsia="zh-CN"/>
        </w:rPr>
        <w:t>26</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lang w:val="zh-Hans" w:eastAsia="zh-CN"/>
        </w:rPr>
        <w:t xml:space="preserve"> and permaculture knowledge graphs </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vertAlign w:val="superscript"/>
          <w:lang w:val="en-US" w:eastAsia="zh-CN"/>
        </w:rPr>
        <w:t>27</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lang w:val="zh-Hans" w:eastAsia="zh-CN"/>
        </w:rPr>
        <w:t>, etc. Domain-specific knowledge graphs are highly specialised, so they must have a strict ontology layer so that accurate data can be analysed and assist in decision making, and are usually built using a hybrid approach.</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zh-Hans" w:eastAsia="zh-CN"/>
        </w:rPr>
        <w:t>Over the past few years, the general knowledge map has become more popular and is the base of the existing knowledge map, while the industry knowledge map is combined with various industries to effectively use it for the people and benefit them, and will be incorporated into the general knowledge map after it is built to provide data support for future in-depth research</w:t>
      </w:r>
      <w:r>
        <w:rPr>
          <w:rFonts w:hint="eastAsia" w:ascii="Times New Roman" w:hAnsi="Times New Roman" w:eastAsia="宋体" w:cs="Times New Roman"/>
          <w:kern w:val="0"/>
          <w:sz w:val="24"/>
          <w:szCs w:val="24"/>
          <w:lang w:val="en-US" w:eastAsia="zh-CN"/>
        </w:rPr>
        <w:t xml:space="preserve">. For example, information-oriented platforms such as e-commerce can analyse the retrieval and commenting behaviours generated by users during the use of programs, conduct sentiment text analysis, and then provide precise push services to different users </w:t>
      </w:r>
      <w:r>
        <w:rPr>
          <w:rFonts w:hint="eastAsia" w:ascii="Times New Roman" w:hAnsi="Times New Roman" w:eastAsia="宋体" w:cs="Times New Roman"/>
          <w:kern w:val="0"/>
          <w:sz w:val="24"/>
          <w:szCs w:val="24"/>
          <w:vertAlign w:val="superscript"/>
          <w:lang w:val="en-US" w:eastAsia="zh-CN"/>
        </w:rPr>
        <w:t>[28]</w:t>
      </w:r>
      <w:r>
        <w:rPr>
          <w:rFonts w:hint="eastAsia" w:ascii="Times New Roman" w:hAnsi="Times New Roman" w:eastAsia="宋体" w:cs="Times New Roman"/>
          <w:kern w:val="0"/>
          <w:sz w:val="24"/>
          <w:szCs w:val="24"/>
          <w:lang w:val="en-US" w:eastAsia="zh-CN"/>
        </w:rPr>
        <w:t xml:space="preserve">. Financial institutions can build financial knowledge graphs based on information such as company registration information and stock quotes in the market </w:t>
      </w:r>
      <w:r>
        <w:rPr>
          <w:rFonts w:hint="eastAsia" w:ascii="Times New Roman" w:hAnsi="Times New Roman" w:eastAsia="宋体" w:cs="Times New Roman"/>
          <w:kern w:val="0"/>
          <w:sz w:val="24"/>
          <w:szCs w:val="24"/>
          <w:vertAlign w:val="superscript"/>
          <w:lang w:val="en-US" w:eastAsia="zh-CN"/>
        </w:rPr>
        <w:t>[29]</w:t>
      </w:r>
      <w:r>
        <w:rPr>
          <w:rFonts w:hint="eastAsia" w:ascii="Times New Roman" w:hAnsi="Times New Roman" w:eastAsia="宋体" w:cs="Times New Roman"/>
          <w:kern w:val="0"/>
          <w:sz w:val="24"/>
          <w:szCs w:val="24"/>
          <w:lang w:val="en-US" w:eastAsia="zh-CN"/>
        </w:rPr>
        <w:t>, and build linguistic knowledge models based on the knowledge graphs to support applications such as question and answer systems. The traditional medical industry builds medical domain-specific knowledge graphs through the Internet as an information carrier to provide strong support for question and answer systems</w:t>
      </w:r>
      <w:r>
        <w:rPr>
          <w:rFonts w:hint="eastAsia" w:ascii="Times New Roman" w:hAnsi="Times New Roman" w:eastAsia="宋体" w:cs="Times New Roman"/>
          <w:kern w:val="0"/>
          <w:sz w:val="24"/>
          <w:szCs w:val="24"/>
          <w:vertAlign w:val="superscript"/>
          <w:lang w:val="en-US" w:eastAsia="zh-CN"/>
        </w:rPr>
        <w:t xml:space="preserve"> [30]</w:t>
      </w:r>
      <w:r>
        <w:rPr>
          <w:rFonts w:hint="eastAsia" w:ascii="Times New Roman" w:hAnsi="Times New Roman" w:eastAsia="宋体" w:cs="Times New Roman"/>
          <w:kern w:val="0"/>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zh-Hans" w:eastAsia="zh-CN"/>
        </w:rPr>
      </w:pPr>
      <w:r>
        <w:rPr>
          <w:rFonts w:hint="eastAsia" w:ascii="Times New Roman" w:hAnsi="Times New Roman" w:eastAsia="宋体" w:cs="Times New Roman"/>
          <w:kern w:val="0"/>
          <w:sz w:val="24"/>
          <w:szCs w:val="24"/>
          <w:lang w:val="zh-Hans" w:eastAsia="zh-CN"/>
        </w:rPr>
        <w:t xml:space="preserve">The architecture of the knowledge graph is divided into four main parts, as shown in Figure 1.1. The first part is knowledge extraction, which extracts useful entities, relationships and other information from different types of data </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vertAlign w:val="superscript"/>
          <w:lang w:val="en-US" w:eastAsia="zh-CN"/>
        </w:rPr>
        <w:t>31</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lang w:val="zh-Hans" w:eastAsia="zh-CN"/>
        </w:rPr>
        <w:t xml:space="preserve">. The second part is knowledge fusion, which relates the same knowledge from different sources and extends the user's cognitive scope. The third part is knowledge storage, storing data into a database according to the RDF triad data structure. The fourth part is knowledge computation and application, where knowledge computation is the main way to present to users </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vertAlign w:val="superscript"/>
          <w:lang w:val="en-US" w:eastAsia="zh-CN"/>
        </w:rPr>
        <w:t>32</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lang w:val="zh-Hans" w:eastAsia="zh-CN"/>
        </w:rPr>
        <w:t xml:space="preserve"> and knowledge application is the application of knowledge graphs to real business scenarios as a way to improve efficiency.</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0"/>
          <w:sz w:val="24"/>
          <w:szCs w:val="24"/>
          <w:lang w:val="zh-Hans" w:eastAsia="zh-CN"/>
        </w:rPr>
      </w:pPr>
      <w:r>
        <w:rPr>
          <w:rFonts w:hint="eastAsia" w:ascii="Times New Roman" w:hAnsi="Times New Roman" w:eastAsia="宋体" w:cs="Times New Roman"/>
          <w:kern w:val="0"/>
          <w:sz w:val="24"/>
          <w:szCs w:val="24"/>
          <w:lang w:val="zh-Hans" w:eastAsia="zh-CN"/>
        </w:rPr>
        <w:object>
          <v:shape id="_x0000_i1025" o:spt="75" type="#_x0000_t75" style="height:273.9pt;width:415pt;" o:ole="t" filled="f" o:preferrelative="t" stroked="f" coordsize="21600,21600">
            <v:path/>
            <v:fill on="f" focussize="0,0"/>
            <v:stroke on="f"/>
            <v:imagedata r:id="rId6" o:title=""/>
            <o:lock v:ext="edit" aspectratio="f"/>
            <w10:wrap type="none"/>
            <w10:anchorlock/>
          </v:shape>
          <o:OLEObject Type="Embed" ProgID="Visio.Drawing.15" ShapeID="_x0000_i1025" DrawAspect="Content" ObjectID="_1468075725" r:id="rId5">
            <o:LockedField>false</o:LockedField>
          </o:OLEObject>
        </w:object>
      </w:r>
      <w:r>
        <w:rPr>
          <w:rFonts w:hint="eastAsia" w:ascii="Times New Roman" w:hAnsi="Times New Roman" w:eastAsia="宋体" w:cs="Times New Roman"/>
          <w:kern w:val="0"/>
          <w:sz w:val="24"/>
          <w:szCs w:val="24"/>
          <w:lang w:val="zh-Hans" w:eastAsia="zh-CN"/>
        </w:rPr>
        <w:t>Figure 1.1 Knowledge graph architecture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zh-Hans" w:eastAsia="zh-CN"/>
        </w:rPr>
      </w:pPr>
      <w:r>
        <w:rPr>
          <w:rFonts w:hint="eastAsia" w:ascii="Times New Roman" w:hAnsi="Times New Roman" w:eastAsia="宋体" w:cs="Times New Roman"/>
          <w:kern w:val="0"/>
          <w:sz w:val="24"/>
          <w:szCs w:val="24"/>
          <w:lang w:val="zh-Hans" w:eastAsia="zh-CN"/>
        </w:rPr>
        <w:t xml:space="preserve">In 2011, Liu et al </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vertAlign w:val="superscript"/>
          <w:lang w:val="en-US" w:eastAsia="zh-CN"/>
        </w:rPr>
        <w:t>33</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lang w:val="zh-Hans" w:eastAsia="zh-CN"/>
        </w:rPr>
        <w:t xml:space="preserve"> addressed the problem of sample scarcity by combining a CRF model with a semi-supervised learning framework based on KNN classifier for entity recognition, but this approach required artificially constructed features, so researchers began to delve into the field of deep learning. in 2018, Gregoric et al </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vertAlign w:val="superscript"/>
          <w:lang w:val="en-US" w:eastAsia="zh-CN"/>
        </w:rPr>
        <w:t>34</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lang w:val="zh-Hans" w:eastAsia="zh-CN"/>
        </w:rPr>
        <w:t xml:space="preserve"> used multiple independent BI-LSTM units for distributed computation, with inter-model regularization operations reducing the number of formula parameters.In 2019, Qiu et al </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vertAlign w:val="superscript"/>
          <w:lang w:val="en-US" w:eastAsia="zh-CN"/>
        </w:rPr>
        <w:t>35</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lang w:val="zh-Hans" w:eastAsia="zh-CN"/>
        </w:rPr>
        <w:t xml:space="preserve"> proposed using residual inflation convolutional neural networks to capture contextual features and then using CRF to capture the correlation of adjacent labels.Experiments were conducted based on the CKS-2017 dataset, and the F1 values obtained were better than BILSTM-CRF with faster rates, but the method did not perform well when poor performance when encountering long-range words. In the past two years, technology in the field of deep learning has developed rapidly, and in 2021, Jun et al </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vertAlign w:val="superscript"/>
          <w:lang w:val="en-US" w:eastAsia="zh-CN"/>
        </w:rPr>
        <w:t>36</w:t>
      </w:r>
      <w:r>
        <w:rPr>
          <w:rFonts w:hint="eastAsia" w:ascii="Times New Roman" w:hAnsi="Times New Roman" w:eastAsia="宋体" w:cs="Times New Roman"/>
          <w:kern w:val="0"/>
          <w:sz w:val="24"/>
          <w:szCs w:val="24"/>
          <w:vertAlign w:val="superscript"/>
          <w:lang w:val="zh-Hans" w:eastAsia="zh-CN"/>
        </w:rPr>
        <w:t>]</w:t>
      </w:r>
      <w:r>
        <w:rPr>
          <w:rFonts w:hint="eastAsia" w:ascii="Times New Roman" w:hAnsi="Times New Roman" w:eastAsia="宋体" w:cs="Times New Roman"/>
          <w:kern w:val="0"/>
          <w:sz w:val="24"/>
          <w:szCs w:val="24"/>
          <w:lang w:val="zh-Hans" w:eastAsia="zh-CN"/>
        </w:rPr>
        <w:t xml:space="preserve"> introduced an attention mechanism to address the shortcomings in long-range word scenarios, while capturing the context using CNNs with residual structures, which greatly improved the accuracy of entity recognition. The development of attention mechanism theory has provided solid support for NLP techniques and expanded new research directions. In addition, migration learning methods have also been applied to entity recognition tasks, but there is room for improvement in experimental results.</w:t>
      </w:r>
    </w:p>
    <w:p>
      <w:pPr>
        <w:keepNext w:val="0"/>
        <w:keepLines w:val="0"/>
        <w:pageBreakBefore w:val="0"/>
        <w:widowControl/>
        <w:kinsoku/>
        <w:wordWrap/>
        <w:overflowPunct/>
        <w:topLinePunct w:val="0"/>
        <w:autoSpaceDE/>
        <w:autoSpaceDN/>
        <w:bidi w:val="0"/>
        <w:adjustRightInd/>
        <w:snapToGrid/>
        <w:jc w:val="left"/>
        <w:textAlignment w:val="auto"/>
        <w:outlineLvl w:val="0"/>
        <w:rPr>
          <w:rFonts w:hint="default" w:ascii="Times New Roman" w:hAnsi="Times New Roman" w:eastAsia="宋体" w:cs="Times New Roman"/>
          <w:b/>
          <w:bCs/>
          <w:kern w:val="0"/>
          <w:sz w:val="28"/>
          <w:szCs w:val="28"/>
          <w:lang w:val="en-US" w:eastAsia="zh-CN"/>
        </w:rPr>
      </w:pPr>
      <w:r>
        <w:rPr>
          <w:rFonts w:hint="eastAsia" w:ascii="Times New Roman" w:hAnsi="Times New Roman" w:eastAsia="宋体" w:cs="Times New Roman"/>
          <w:b/>
          <w:bCs/>
          <w:kern w:val="0"/>
          <w:sz w:val="28"/>
          <w:szCs w:val="28"/>
          <w:lang w:val="en-US" w:eastAsia="zh-CN"/>
        </w:rPr>
        <w:t>3. Methods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zh-Hans" w:eastAsia="zh-CN"/>
        </w:rPr>
      </w:pPr>
      <w:r>
        <w:rPr>
          <w:rFonts w:hint="eastAsia" w:ascii="Times New Roman" w:hAnsi="Times New Roman" w:eastAsia="宋体" w:cs="Times New Roman"/>
          <w:kern w:val="0"/>
          <w:sz w:val="24"/>
          <w:szCs w:val="24"/>
          <w:lang w:val="zh-Hans" w:eastAsia="zh-CN"/>
        </w:rPr>
        <w:t>This study designs and implements an entity relationship display system which extracts the entity information and the relationships between the individual entities based on the input text content and displays their relationship network by means of a knowledge graph. The main research elements are as follows: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zh-Hans" w:eastAsia="zh-CN"/>
        </w:rPr>
      </w:pPr>
      <w:r>
        <w:rPr>
          <w:rFonts w:hint="eastAsia" w:ascii="Times New Roman" w:hAnsi="Times New Roman" w:eastAsia="宋体" w:cs="Times New Roman"/>
          <w:kern w:val="0"/>
          <w:sz w:val="24"/>
          <w:szCs w:val="24"/>
          <w:lang w:val="zh-Hans" w:eastAsia="zh-CN"/>
        </w:rPr>
        <w:t>(1) Create training set and test set data, define common types of relationships between entities, and train entity relationship extraction models using deep learning algorithms. In creating the training and test sets, entities and their relationships are extracted from the original text to form a triad, and the data is cleaned and pre-processed, such as removing useless information, word separation, lexical annotation, named entity recognition and other operations. Define common types of relationships between entities, which can be obtained by manual annotation or automatic extraction. This usually includes common semantic relations such as "owns", "is located", "belongs to", etc. The deep learning algorithm is used to train the entity relationship extraction model, and the model is adjusted and optimised according to the actual situation in order to improve the accuracy and efficiency of entity relationship extraction.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zh-Hans" w:eastAsia="zh-CN"/>
        </w:rPr>
      </w:pPr>
      <w:r>
        <w:rPr>
          <w:rFonts w:hint="eastAsia" w:ascii="Times New Roman" w:hAnsi="Times New Roman" w:eastAsia="宋体" w:cs="Times New Roman"/>
          <w:kern w:val="0"/>
          <w:sz w:val="24"/>
          <w:szCs w:val="24"/>
          <w:lang w:val="zh-Hans" w:eastAsia="zh-CN"/>
        </w:rPr>
        <w:t>(2) Using the trained model to extract the entities appearing in the text and the relationships between each entity, and output them in the form of a triad. The original text is subjected to operations such as word separation, lexical annotation and named entity recognition to extract the entities appearing in the text and their corresponding types, and the relationships between the entities are extracted using the trained model. After extracting the entities and relations, they are formed into a triad for output for subsequent knowledge graph construction and presentation.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zh-Hans" w:eastAsia="zh-CN"/>
        </w:rPr>
      </w:pPr>
      <w:r>
        <w:rPr>
          <w:rFonts w:hint="eastAsia" w:ascii="Times New Roman" w:hAnsi="Times New Roman" w:eastAsia="宋体" w:cs="Times New Roman"/>
          <w:kern w:val="0"/>
          <w:sz w:val="24"/>
          <w:szCs w:val="24"/>
          <w:lang w:val="zh-Hans" w:eastAsia="zh-CN"/>
        </w:rPr>
        <w:t>(3) Show the extracted entity relationships as a knowledge graph on the web. To display the entity-relationship map on the web side, Neo4j is used to store the extracted entities and relationships in the database and map them to the map. The visualisation of the entities and relationships is then performed, including the layout of nodes and the styling of edges. The graph database is used to query and display the entity relationships as the user enters query statements, so that the user can quickly access relevant information.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zh-Hans" w:eastAsia="zh-CN"/>
        </w:rPr>
      </w:pPr>
      <w:r>
        <w:rPr>
          <w:rFonts w:hint="eastAsia" w:ascii="Times New Roman" w:hAnsi="Times New Roman" w:eastAsia="宋体" w:cs="Times New Roman"/>
          <w:kern w:val="0"/>
          <w:sz w:val="24"/>
          <w:szCs w:val="24"/>
          <w:lang w:val="zh-Hans" w:eastAsia="zh-CN"/>
        </w:rPr>
        <w:t>The system framework is shown in Figure 1.2.</w:t>
      </w:r>
    </w:p>
    <w:p>
      <w:pPr>
        <w:widowControl/>
        <w:jc w:val="left"/>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object>
          <v:shape id="_x0000_i1027" o:spt="75" type="#_x0000_t75" style="height:242.5pt;width:414.65pt;" o:ole="t" filled="f" o:preferrelative="t" stroked="f" coordsize="21600,21600">
            <v:path/>
            <v:fill on="f" focussize="0,0"/>
            <v:stroke on="f"/>
            <v:imagedata r:id="rId8" o:title=""/>
            <o:lock v:ext="edit" aspectratio="f"/>
            <w10:wrap type="none"/>
            <w10:anchorlock/>
          </v:shape>
          <o:OLEObject Type="Embed" ProgID="Visio.Drawing.15" ShapeID="_x0000_i1027" DrawAspect="Content" ObjectID="_1468075726" r:id="rId7">
            <o:LockedField>false</o:LockedField>
          </o:OLEObject>
        </w:object>
      </w:r>
    </w:p>
    <w:p>
      <w:pPr>
        <w:widowControl/>
        <w:jc w:val="center"/>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Figure 1.2 System Architecture Framework</w:t>
      </w:r>
    </w:p>
    <w:p>
      <w:pPr>
        <w:keepNext w:val="0"/>
        <w:keepLines w:val="0"/>
        <w:pageBreakBefore w:val="0"/>
        <w:widowControl/>
        <w:kinsoku/>
        <w:wordWrap/>
        <w:overflowPunct/>
        <w:topLinePunct w:val="0"/>
        <w:autoSpaceDE/>
        <w:autoSpaceDN/>
        <w:bidi w:val="0"/>
        <w:adjustRightInd/>
        <w:snapToGrid/>
        <w:jc w:val="left"/>
        <w:textAlignment w:val="auto"/>
        <w:outlineLvl w:val="0"/>
        <w:rPr>
          <w:rFonts w:hint="eastAsia" w:ascii="Times New Roman" w:hAnsi="Times New Roman" w:eastAsia="宋体" w:cs="Times New Roman"/>
          <w:b/>
          <w:bCs/>
          <w:kern w:val="0"/>
          <w:sz w:val="28"/>
          <w:szCs w:val="28"/>
          <w:lang w:val="zh-Hans" w:eastAsia="zh-CN"/>
        </w:rPr>
      </w:pPr>
      <w:r>
        <w:rPr>
          <w:rFonts w:hint="eastAsia" w:ascii="Times New Roman" w:hAnsi="Times New Roman" w:eastAsia="宋体" w:cs="Times New Roman"/>
          <w:b/>
          <w:bCs/>
          <w:kern w:val="0"/>
          <w:sz w:val="28"/>
          <w:szCs w:val="28"/>
          <w:lang w:val="zh-Hans" w:eastAsia="zh-CN"/>
        </w:rPr>
        <w:t>4. Results</w:t>
      </w:r>
    </w:p>
    <w:p>
      <w:pPr>
        <w:keepNext w:val="0"/>
        <w:keepLines w:val="0"/>
        <w:pageBreakBefore w:val="0"/>
        <w:widowControl/>
        <w:numPr>
          <w:ilvl w:val="0"/>
          <w:numId w:val="0"/>
        </w:numPr>
        <w:kinsoku/>
        <w:wordWrap/>
        <w:overflowPunct/>
        <w:topLinePunct w:val="0"/>
        <w:autoSpaceDE/>
        <w:autoSpaceDN/>
        <w:bidi w:val="0"/>
        <w:adjustRightInd/>
        <w:snapToGrid/>
        <w:ind w:leftChars="0"/>
        <w:jc w:val="left"/>
        <w:textAlignment w:val="auto"/>
        <w:outlineLvl w:val="1"/>
        <w:rPr>
          <w:rFonts w:hint="eastAsia" w:ascii="Times New Roman" w:hAnsi="Times New Roman" w:eastAsia="PMingLiU" w:cs="Times New Roman"/>
          <w:b/>
          <w:bCs/>
          <w:kern w:val="0"/>
          <w:sz w:val="24"/>
          <w:szCs w:val="24"/>
          <w:lang w:val="zh-Hans" w:eastAsia="zh-CN"/>
        </w:rPr>
      </w:pPr>
      <w:r>
        <w:rPr>
          <w:rFonts w:hint="eastAsia" w:ascii="Times New Roman" w:hAnsi="Times New Roman" w:eastAsia="PMingLiU" w:cs="Times New Roman"/>
          <w:b/>
          <w:bCs/>
          <w:kern w:val="0"/>
          <w:sz w:val="24"/>
          <w:szCs w:val="24"/>
          <w:lang w:val="en-US" w:eastAsia="zh-CN"/>
        </w:rPr>
        <w:t xml:space="preserve">4.1 </w:t>
      </w:r>
      <w:r>
        <w:rPr>
          <w:rFonts w:hint="eastAsia" w:ascii="Times New Roman" w:hAnsi="Times New Roman" w:eastAsia="PMingLiU" w:cs="Times New Roman"/>
          <w:b/>
          <w:bCs/>
          <w:kern w:val="0"/>
          <w:sz w:val="24"/>
          <w:szCs w:val="24"/>
          <w:lang w:val="zh-Hans" w:eastAsia="zh-CN"/>
        </w:rPr>
        <w:t>Datasets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zh-Hans" w:eastAsia="zh-CN"/>
        </w:rPr>
      </w:pPr>
      <w:r>
        <w:rPr>
          <w:rFonts w:hint="eastAsia" w:ascii="Times New Roman" w:hAnsi="Times New Roman" w:eastAsia="宋体" w:cs="Times New Roman"/>
          <w:kern w:val="0"/>
          <w:sz w:val="24"/>
          <w:szCs w:val="24"/>
          <w:lang w:val="zh-Hans" w:eastAsia="zh-CN"/>
        </w:rPr>
        <w:t>The dataset that would be used is called the SKE 2019 dataset, which is a Knowledge Graph-oriented entity-relationship extraction challenge dataset containing three tasks: entity identification, relationship classification and relationship extraction. This dataset is provided by Baidu Encyclopedia and has a total of 42,135 entities and 17 relationships.</w:t>
      </w:r>
    </w:p>
    <w:p>
      <w:pPr>
        <w:keepNext w:val="0"/>
        <w:keepLines w:val="0"/>
        <w:pageBreakBefore w:val="0"/>
        <w:widowControl/>
        <w:numPr>
          <w:ilvl w:val="0"/>
          <w:numId w:val="0"/>
        </w:numPr>
        <w:kinsoku/>
        <w:wordWrap/>
        <w:overflowPunct/>
        <w:topLinePunct w:val="0"/>
        <w:autoSpaceDE/>
        <w:autoSpaceDN/>
        <w:bidi w:val="0"/>
        <w:adjustRightInd/>
        <w:snapToGrid/>
        <w:ind w:leftChars="0"/>
        <w:jc w:val="left"/>
        <w:textAlignment w:val="auto"/>
        <w:outlineLvl w:val="1"/>
        <w:rPr>
          <w:rFonts w:hint="default" w:ascii="Times New Roman" w:hAnsi="Times New Roman" w:eastAsia="PMingLiU" w:cs="Times New Roman"/>
          <w:b/>
          <w:bCs/>
          <w:kern w:val="0"/>
          <w:sz w:val="24"/>
          <w:szCs w:val="24"/>
          <w:lang w:val="en-US" w:eastAsia="zh-CN"/>
        </w:rPr>
      </w:pPr>
      <w:r>
        <w:rPr>
          <w:rFonts w:hint="eastAsia" w:ascii="Times New Roman" w:hAnsi="Times New Roman" w:eastAsia="PMingLiU" w:cs="Times New Roman"/>
          <w:b/>
          <w:bCs/>
          <w:kern w:val="0"/>
          <w:sz w:val="24"/>
          <w:szCs w:val="24"/>
          <w:lang w:val="en-US" w:eastAsia="zh-CN"/>
        </w:rPr>
        <w:t xml:space="preserve">4.2 </w:t>
      </w:r>
      <w:r>
        <w:rPr>
          <w:rFonts w:hint="default" w:ascii="Times New Roman" w:hAnsi="Times New Roman" w:eastAsia="PMingLiU" w:cs="Times New Roman"/>
          <w:b/>
          <w:bCs/>
          <w:kern w:val="0"/>
          <w:sz w:val="24"/>
          <w:szCs w:val="24"/>
          <w:lang w:val="en-US" w:eastAsia="zh-CN"/>
        </w:rPr>
        <w:t>Expected results of the study</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Using an entity relationship extraction algorithm to extract the entities in the text and the relationships which exist between them. Using Java+Web technology to design and implement the entity relationship display system, users can input text information and the system can analyse the text to obtain the entity information and entity relationships and build the corresponding entity relationship knowledge map. At the same time, users can search for entities in the map.</w:t>
      </w:r>
      <w:r>
        <w:rPr>
          <w:rFonts w:hint="eastAsia" w:ascii="Times New Roman" w:hAnsi="Times New Roman" w:eastAsia="宋体" w:cs="Times New Roman"/>
          <w:kern w:val="0"/>
          <w:sz w:val="24"/>
          <w:szCs w:val="24"/>
          <w:lang w:val="en-US" w:eastAsia="zh-CN"/>
        </w:rPr>
        <w:t xml:space="preserve"> Figure 1.3 shows the task Gantt chart.</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kern w:val="0"/>
          <w:sz w:val="24"/>
          <w:szCs w:val="24"/>
          <w:lang w:val="en-US" w:eastAsia="zh-CN"/>
        </w:rPr>
      </w:pPr>
      <w:r>
        <w:drawing>
          <wp:inline distT="0" distB="0" distL="114300" distR="114300">
            <wp:extent cx="5268595" cy="2199005"/>
            <wp:effectExtent l="0" t="0" r="8255" b="10795"/>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icPr>
                  <pic:blipFill>
                    <a:blip r:embed="rId9"/>
                    <a:stretch>
                      <a:fillRect/>
                    </a:stretch>
                  </pic:blipFill>
                  <pic:spPr>
                    <a:xfrm>
                      <a:off x="0" y="0"/>
                      <a:ext cx="5268595" cy="2199005"/>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outlineLvl w:val="9"/>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Figure 1.3 Gantt chart of tasks</w:t>
      </w:r>
    </w:p>
    <w:p>
      <w:pPr>
        <w:keepNext w:val="0"/>
        <w:keepLines w:val="0"/>
        <w:pageBreakBefore w:val="0"/>
        <w:widowControl/>
        <w:kinsoku/>
        <w:wordWrap/>
        <w:overflowPunct/>
        <w:topLinePunct w:val="0"/>
        <w:autoSpaceDE/>
        <w:autoSpaceDN/>
        <w:bidi w:val="0"/>
        <w:adjustRightInd/>
        <w:snapToGrid/>
        <w:jc w:val="left"/>
        <w:textAlignment w:val="auto"/>
        <w:outlineLvl w:val="0"/>
        <w:rPr>
          <w:rFonts w:hint="default" w:ascii="Times New Roman" w:hAnsi="Times New Roman" w:eastAsia="宋体" w:cs="Times New Roman"/>
          <w:b/>
          <w:bCs/>
          <w:kern w:val="0"/>
          <w:sz w:val="28"/>
          <w:szCs w:val="28"/>
          <w:lang w:val="en-US" w:eastAsia="zh-CN"/>
        </w:rPr>
      </w:pPr>
      <w:r>
        <w:rPr>
          <w:rFonts w:hint="eastAsia" w:ascii="Times New Roman" w:hAnsi="Times New Roman" w:eastAsia="宋体" w:cs="Times New Roman"/>
          <w:b/>
          <w:bCs/>
          <w:kern w:val="0"/>
          <w:sz w:val="28"/>
          <w:szCs w:val="28"/>
          <w:lang w:val="en-US" w:eastAsia="zh-CN"/>
        </w:rPr>
        <w:t>5</w:t>
      </w:r>
      <w:r>
        <w:rPr>
          <w:rFonts w:hint="default" w:ascii="Times New Roman" w:hAnsi="Times New Roman" w:eastAsia="宋体" w:cs="Times New Roman"/>
          <w:b/>
          <w:bCs/>
          <w:kern w:val="0"/>
          <w:sz w:val="28"/>
          <w:szCs w:val="28"/>
          <w:lang w:val="en-US" w:eastAsia="zh-CN"/>
        </w:rPr>
        <w:t>. Evaluation</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The advantages of Design and implementation of an entity-relationship graph construction system based on natural language processing are the following:</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(1) Improving information processing efficiency: Traditional manual processing methods require a lot of time and labour costs, while an entity-relationship graph construction system based on natural language processing technology can automatically extract entities and their relationships from a large amount of text data, greatly improving information processing efficiency.</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(2) Improve the accuracy of information processing: The entity-relationship mapping system based on natural language processing technology can automatically analyse and extract the relationships between entities through algorithms, and can accurately identify and classify entities and relationships according to user needs, avoiding possible omissions and errors in the manual processing process.</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(3) Convenient knowledge sharing and dissemination: The entity-relationship mapping construction system based on natural language processing technology can store the extracted entities and relationships in the database, and users can view and share these data at any time, thus facilitating the dissemination and sharing of knowledge.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(4) Improving user interaction experience: The entity-relationship mapping system based on natural language processing technology can display entities and relationships on the web page, and show the relationships between entities in an intuitive visual way, and users can delete and modify nodes and relationships, thus improving user interaction experience</w:t>
      </w: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default" w:ascii="Times New Roman" w:hAnsi="Times New Roman" w:eastAsia="宋体" w:cs="Times New Roman"/>
          <w:kern w:val="0"/>
          <w:sz w:val="24"/>
          <w:szCs w:val="24"/>
          <w:lang w:val="en-US" w:eastAsia="zh-CN"/>
        </w:rPr>
      </w:pPr>
    </w:p>
    <w:p>
      <w:pPr>
        <w:keepNext w:val="0"/>
        <w:keepLines w:val="0"/>
        <w:pageBreakBefore w:val="0"/>
        <w:widowControl/>
        <w:kinsoku/>
        <w:wordWrap/>
        <w:overflowPunct/>
        <w:topLinePunct w:val="0"/>
        <w:autoSpaceDE/>
        <w:autoSpaceDN/>
        <w:bidi w:val="0"/>
        <w:adjustRightInd/>
        <w:snapToGrid/>
        <w:spacing w:line="400" w:lineRule="exact"/>
        <w:ind w:firstLine="240" w:firstLineChars="100"/>
        <w:jc w:val="both"/>
        <w:textAlignment w:val="auto"/>
        <w:rPr>
          <w:rFonts w:hint="eastAsia" w:ascii="Times New Roman" w:hAnsi="Times New Roman" w:eastAsia="宋体" w:cs="Times New Roman"/>
          <w:kern w:val="0"/>
          <w:sz w:val="24"/>
          <w:szCs w:val="24"/>
          <w:lang w:val="zh-Hans" w:eastAsia="zh-CN"/>
        </w:rPr>
        <w:sectPr>
          <w:pgSz w:w="11906" w:h="16838"/>
          <w:pgMar w:top="1440" w:right="1800" w:bottom="1440" w:left="1800" w:header="851" w:footer="992" w:gutter="0"/>
          <w:cols w:space="425" w:num="1"/>
          <w:docGrid w:type="lines" w:linePitch="312" w:charSpace="0"/>
        </w:sectPr>
      </w:pPr>
    </w:p>
    <w:p>
      <w:pPr>
        <w:keepNext w:val="0"/>
        <w:keepLines w:val="0"/>
        <w:pageBreakBefore w:val="0"/>
        <w:widowControl/>
        <w:numPr>
          <w:ilvl w:val="0"/>
          <w:numId w:val="3"/>
        </w:numPr>
        <w:kinsoku/>
        <w:wordWrap/>
        <w:overflowPunct/>
        <w:topLinePunct w:val="0"/>
        <w:autoSpaceDE/>
        <w:autoSpaceDN/>
        <w:bidi w:val="0"/>
        <w:adjustRightInd/>
        <w:snapToGrid/>
        <w:jc w:val="left"/>
        <w:textAlignment w:val="auto"/>
        <w:outlineLvl w:val="0"/>
        <w:rPr>
          <w:rFonts w:hint="eastAsia" w:ascii="Times New Roman" w:hAnsi="Times New Roman" w:eastAsia="宋体" w:cs="Times New Roman"/>
          <w:b/>
          <w:bCs/>
          <w:kern w:val="0"/>
          <w:sz w:val="28"/>
          <w:szCs w:val="28"/>
          <w:lang w:val="en-US" w:eastAsia="zh-CN"/>
        </w:rPr>
      </w:pPr>
      <w:r>
        <w:rPr>
          <w:rFonts w:hint="eastAsia" w:ascii="Times New Roman" w:hAnsi="Times New Roman" w:eastAsia="宋体" w:cs="Times New Roman"/>
          <w:b/>
          <w:bCs/>
          <w:kern w:val="0"/>
          <w:sz w:val="28"/>
          <w:szCs w:val="28"/>
          <w:lang w:val="en-US" w:eastAsia="zh-CN"/>
        </w:rPr>
        <w:t>References</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 xml:space="preserve">Fensel D, Şimşek U, Angele K, et al.  Introduction: what is a knowledge graph?[M]//Knowledge Graphs. Springer, Cham, 2020: 1-10. </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 xml:space="preserve">Jiang Z, Chi C, Zhan Y. Research on medical question answering system based on knowledge graph[J]. IEEE Access, 2021, 9: 21094-21101. </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 xml:space="preserve">Erxleben F, Günther M, Krötzsch M,et al.  Introducing wikidata to the linked data web. Proceedings of the 13th International Semantic Web Conference. Riva del Garda,Italy. 2014. 50–65. </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 xml:space="preserve">You B, Liu XR, Li N, et al. Using information content to evaluate semantic similarity on HowNet. Proceed-ings of 2012 Eighth International Conference on Computational Intelligence and Security. Guangzhou, China. 2013. </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Huang Hengqi, Yu Juan, Liao Xiao, et al.  A review of knowledge graph research[J].  Computer Systems Applications, 2019, 28(6): 1-12.</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 xml:space="preserve">Zhou Feiyan, Jin Linpeng, Dong Jun.  A review of research on convolutional neural networks[J].  Journal of Computer Science, 2017, 40(6): 1229-1251.  </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kern w:val="0"/>
          <w:sz w:val="24"/>
          <w:szCs w:val="24"/>
          <w:highlight w:val="none"/>
          <w:lang w:val="en-US" w:eastAsia="zh-CN"/>
        </w:rPr>
        <w:t>Liu, H., Li, Y., Duan, H., et al.  A review of knowledge graph construction techniques[J].  Computer Research and Development, 2016, 53(3): 582.</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kern w:val="0"/>
          <w:sz w:val="24"/>
          <w:szCs w:val="24"/>
          <w:highlight w:val="none"/>
          <w:lang w:val="en-US" w:eastAsia="zh-CN"/>
        </w:rPr>
        <w:t>WU Sai-Sai, LIANG Xiao-He, XIE Neng-Fu, ZHOU Ailian, HAO Xin-Ning. An annotation method for joint extraction of domain-oriented entity relations[J/OL]. Computer Applications:1-9 [2021-03-26].</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kern w:val="0"/>
          <w:sz w:val="24"/>
          <w:szCs w:val="24"/>
          <w:highlight w:val="none"/>
          <w:lang w:val="en-US" w:eastAsia="zh-CN"/>
        </w:rPr>
        <w:t>Ding Xiangguo, Sang Kitao. Joint extraction of entity relations based on relational adaptive decoding[J]. Computer Applications,2021,41(01):29-35.</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kern w:val="0"/>
          <w:sz w:val="24"/>
          <w:szCs w:val="24"/>
          <w:highlight w:val="none"/>
          <w:lang w:val="en-US" w:eastAsia="zh-CN"/>
        </w:rPr>
        <w:t>Mikolov T, Chen K, Corrado G, et al. Efficient estimation of word representations in vector space[J]. Computer Science, 2013.</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kern w:val="0"/>
          <w:sz w:val="24"/>
          <w:szCs w:val="24"/>
          <w:highlight w:val="none"/>
          <w:lang w:val="en-US" w:eastAsia="zh-CN"/>
        </w:rPr>
        <w:t>Bordes A, Usunier N, Garcia-Duran A, et al. Translating Embeddings for Modeling Multi-relational Data[C]// Neural Information Processing Systems (NIPS). 2013: 1-9.</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kern w:val="0"/>
          <w:sz w:val="24"/>
          <w:szCs w:val="24"/>
          <w:highlight w:val="none"/>
          <w:lang w:val="en-US" w:eastAsia="zh-CN"/>
        </w:rPr>
        <w:t>Wang Z, Zhang J, Feng J, et al. Knowledge Graph Embedding by Translating on Hyperplanes[C]// Proceedings of the Twenty-Eighth AAAI Conference on Artificial Intelligence. 2014: 1112-1119.</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kern w:val="0"/>
          <w:sz w:val="24"/>
          <w:szCs w:val="24"/>
          <w:highlight w:val="none"/>
          <w:lang w:val="en-US" w:eastAsia="zh-CN"/>
        </w:rPr>
        <w:t>Ji G, He S, Xu L, et al. Knowledge Graph Embedding via Dynamic Mapping Matrix[C]//Proceedings of the 53rd annual meeting of the association for computational linguistics and the 7th international joint conference on natural language processing. 2015: 687-696.</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kern w:val="0"/>
          <w:sz w:val="24"/>
          <w:szCs w:val="24"/>
          <w:highlight w:val="none"/>
          <w:lang w:val="en-US" w:eastAsia="zh-CN"/>
        </w:rPr>
        <w:t>Ma S, Ding J, Jia W, et al. Transt: Type-based Multiple Embedding Representations for Knowledge Graph Completion[C]// Joint European Conference on Machine Learning and Knowledge Discovery in Databases. Springer, Cham, 2017: 717-733.</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kern w:val="0"/>
          <w:sz w:val="24"/>
          <w:szCs w:val="24"/>
          <w:highlight w:val="none"/>
          <w:lang w:val="en-US" w:eastAsia="zh-CN"/>
        </w:rPr>
        <w:t>Nickel M, Tresp V, Kriegel H P. A Three-way Model for Collective Learning on Multi-relational Data[C]// Proceedings of the 28th International Conference on International Conference on Machine Learning. 2011: 809-816.</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kern w:val="0"/>
          <w:sz w:val="24"/>
          <w:szCs w:val="24"/>
          <w:highlight w:val="none"/>
          <w:lang w:val="en-US" w:eastAsia="zh-CN"/>
        </w:rPr>
        <w:t>Yang B, Yih W, He X, et al. Embedding entities and relations for learning and inference in knowledge bases[J]. ar Xiv preprint ar Xiv:1412.6575, 2014.</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kern w:val="0"/>
          <w:sz w:val="24"/>
          <w:szCs w:val="24"/>
          <w:highlight w:val="none"/>
          <w:lang w:val="en-US" w:eastAsia="zh-CN"/>
        </w:rPr>
        <w:t>Trouillon T, Welbl J, Riedel S, et al. Complex Embeddings for Simple Link Prediction[C]// International Conference on Machine Learning. PMLR, 2016: 2071-2080.</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kern w:val="0"/>
          <w:sz w:val="24"/>
          <w:szCs w:val="24"/>
          <w:highlight w:val="none"/>
          <w:lang w:val="en-US" w:eastAsia="zh-CN"/>
        </w:rPr>
        <w:t>Bordes A, Weston J, Collobert R, et al. Learning Structured Embeddings of Knowledge Bases[C]//25th Conference on Artificial Intelligence (AAAI). 2011: 301-306.</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kern w:val="0"/>
          <w:sz w:val="24"/>
          <w:szCs w:val="24"/>
          <w:highlight w:val="none"/>
          <w:lang w:val="en-US" w:eastAsia="zh-CN"/>
        </w:rPr>
        <w:t>Bordes A, Glorot X, Weston J, et al. A semantic matching energy function for learning with multi-relational data[J]. Machine Learning, 2014, 94(2): 233-259.</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kern w:val="0"/>
          <w:sz w:val="24"/>
          <w:szCs w:val="24"/>
          <w:highlight w:val="none"/>
          <w:lang w:val="en-US" w:eastAsia="zh-CN"/>
        </w:rPr>
        <w:t>Socher R, Chen D, Manning C D, et al. Reasoning with Neural Tensor Networks for Knowledge Base Completion[C]// Advances in neural information processing systems.2013: 926-934.</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kern w:val="0"/>
          <w:sz w:val="24"/>
          <w:szCs w:val="24"/>
          <w:highlight w:val="none"/>
          <w:lang w:val="en-US" w:eastAsia="zh-CN"/>
        </w:rPr>
        <w:t>Perozzi B, Al-Rfou R, Skiena S. Deepwalk: Online Learning of Social Representations[C]// Proceedings of the 20th ACM SIGKDD international conference on Knowledge discovery and data mining. 2014: 701-710.</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kern w:val="0"/>
          <w:sz w:val="24"/>
          <w:szCs w:val="24"/>
          <w:highlight w:val="none"/>
          <w:lang w:val="en-US" w:eastAsia="zh-CN"/>
        </w:rPr>
        <w:t>Tang J, Qu M, Wang M, et al. Line: Large-scale Information Network Embedding[C]//Proceedings of the 24th international conference on world wide web. 2015: 1067-1077.</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kern w:val="0"/>
          <w:sz w:val="24"/>
          <w:szCs w:val="24"/>
          <w:highlight w:val="none"/>
          <w:lang w:val="en-US" w:eastAsia="zh-CN"/>
        </w:rPr>
        <w:t xml:space="preserve">Fensel D, Şimşek U, Angele K, et al.  Introduction: what is a knowledge graph?[M]//Knowledge Graphs. Springer, Cham, 2020: 1-10. </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highlight w:val="none"/>
          <w:lang w:val="en-US" w:eastAsia="zh-CN"/>
        </w:rPr>
        <w:t>Lenat  D  B.  CYC:  A  large-scale  investment  in  knowledge  i</w:t>
      </w:r>
      <w:r>
        <w:rPr>
          <w:rFonts w:hint="eastAsia" w:ascii="Times New Roman" w:hAnsi="Times New Roman" w:eastAsia="宋体" w:cs="Times New Roman"/>
          <w:kern w:val="0"/>
          <w:sz w:val="24"/>
          <w:szCs w:val="24"/>
          <w:lang w:val="en-US" w:eastAsia="zh-CN"/>
        </w:rPr>
        <w:t xml:space="preserve">nfrastructure[J].  Communications  of  the  ACM, 1995, 38(11): 33-38. </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 xml:space="preserve">Xu  B,  Xu  Y,  Liang  JQ,  et  al.  CN-DBpedia:  A  never-ending  Chinese  knowledge  extraction  sys-tem.Proceedings of the 30th International Conference on Industrial, Engineering and Other Applications of Applied Intelligent Systems. Arras, France. 2017. 428–438. </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 xml:space="preserve"> Yoshioka M, Kando N. Issues for linking geographical open data of geonames and wikipedia[C]//Joint Inter-national Semantic Technology Conference. Springer, Berlin, Heidelberg, 2012: 375-381.</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Zhai Xing, Wang Tao, Han Fangfang.  Architecture design of health and wellness intelligent knowledge service system based on knowledge graph[J]. Journal of Information Resource Management. 2020,10(3):36-48</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 xml:space="preserve">Shi, Zengwen.  Research on recommendation algorithms integrating knowledge graph and sentiment analysis[D].  Shanghai Academy of Social Sciences, 2020. </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 xml:space="preserve">Chen Wu.  Research and prototype implementation of key technologies for building financial knowledge graphs[D].  University of Electronic Science and Technology, 2020. </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Yao Zhi.  Development of a medical question-and-answer system based on deep learning[J].  China Medical Equipment, 2019, 34(12): 88-91.</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 xml:space="preserve">Ji S, Pan S, Cambria E, et al. A survey on knowledge graphs: Representation, acquisition, and applications[J]. IEEE Transactions on Neural Networks and Learning Systems, 2022, 33(2): 494-514. </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Li T, Wang Zichen, Li Huakang.  Development and construction of knowledge graphs[J].  Journal of Nanjing University of Technology: Natural Science Edition, 2017, 41(1): 22-34.</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 xml:space="preserve">Liu W, Chawla S. Class confidence weighted knn algorithms for imbalanced data sets[C]/Pacific-Asia con-ference on knowledge discovery and data mining. Springer, Berlin, Heidelberg, 2011： 345-356. </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 xml:space="preserve">Žukov-Gregorič A, Bachrach Y, Coope S. Named entity recognition with parallel recurrent neural net-works[C]//Proceedings of the 56th Annual Meeting of the Association for Computational Linguistics（Vol-ume 2: Short Papers）. 2018: 69-74.  </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 xml:space="preserve">Qiu J, Zhou Y, Wang Q, et al. Chinese clinical named entity recognition using residual dilated convolutional neural network with conditional random field[J].  IEEE transactions on nanobioscience, 2019, 18(3)： 306-315. </w:t>
      </w:r>
    </w:p>
    <w:p>
      <w:pPr>
        <w:keepNext w:val="0"/>
        <w:keepLines w:val="0"/>
        <w:pageBreakBefore w:val="0"/>
        <w:widowControl/>
        <w:numPr>
          <w:ilvl w:val="0"/>
          <w:numId w:val="4"/>
        </w:numPr>
        <w:kinsoku/>
        <w:wordWrap/>
        <w:overflowPunct/>
        <w:topLinePunct w:val="0"/>
        <w:autoSpaceDE/>
        <w:autoSpaceDN/>
        <w:bidi w:val="0"/>
        <w:adjustRightInd/>
        <w:snapToGrid/>
        <w:spacing w:line="400" w:lineRule="exact"/>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Liu H, Jun G, Zheng Y. A BERT-based model for Chinese named entity recognition [C]//MATEC Web of Con-ferences. EDP Sciences, 2021, 336: 06021.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53C6CD"/>
    <w:multiLevelType w:val="singleLevel"/>
    <w:tmpl w:val="3953C6CD"/>
    <w:lvl w:ilvl="0" w:tentative="0">
      <w:start w:val="1"/>
      <w:numFmt w:val="decimal"/>
      <w:lvlText w:val="[%1]"/>
      <w:lvlJc w:val="left"/>
      <w:pPr>
        <w:tabs>
          <w:tab w:val="left" w:pos="312"/>
        </w:tabs>
      </w:pPr>
    </w:lvl>
  </w:abstractNum>
  <w:abstractNum w:abstractNumId="1">
    <w:nsid w:val="4D4DFCCF"/>
    <w:multiLevelType w:val="singleLevel"/>
    <w:tmpl w:val="4D4DFCCF"/>
    <w:lvl w:ilvl="0" w:tentative="0">
      <w:start w:val="1"/>
      <w:numFmt w:val="decimal"/>
      <w:suff w:val="space"/>
      <w:lvlText w:val="(%1)"/>
      <w:lvlJc w:val="left"/>
    </w:lvl>
  </w:abstractNum>
  <w:abstractNum w:abstractNumId="2">
    <w:nsid w:val="5CC3E67C"/>
    <w:multiLevelType w:val="multilevel"/>
    <w:tmpl w:val="5CC3E67C"/>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5E3CF681"/>
    <w:multiLevelType w:val="singleLevel"/>
    <w:tmpl w:val="5E3CF681"/>
    <w:lvl w:ilvl="0" w:tentative="0">
      <w:start w:val="6"/>
      <w:numFmt w:val="decimal"/>
      <w:suff w:val="space"/>
      <w:lvlText w:val="%1."/>
      <w:lvlJc w:val="left"/>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00000000"/>
    <w:rsid w:val="15C02D76"/>
    <w:rsid w:val="165C6608"/>
    <w:rsid w:val="3BB016B2"/>
    <w:rsid w:val="425B7544"/>
    <w:rsid w:val="4D3A3A38"/>
    <w:rsid w:val="509B254C"/>
    <w:rsid w:val="58F860A5"/>
    <w:rsid w:val="62A260AB"/>
    <w:rsid w:val="75CA33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spacing w:before="100" w:beforeAutospacing="1" w:after="100" w:afterAutospacing="1"/>
      <w:outlineLvl w:val="0"/>
    </w:pPr>
    <w:rPr>
      <w:rFonts w:ascii="宋体" w:hAnsi="宋体" w:cs="宋体"/>
      <w:b/>
      <w:bCs/>
      <w:kern w:val="36"/>
      <w:sz w:val="48"/>
      <w:szCs w:val="48"/>
      <w:lang w:val="en-US" w:eastAsia="zh-CN"/>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emf"/><Relationship Id="rId7" Type="http://schemas.openxmlformats.org/officeDocument/2006/relationships/oleObject" Target="embeddings/oleObject2.bin"/><Relationship Id="rId6" Type="http://schemas.openxmlformats.org/officeDocument/2006/relationships/image" Target="media/image2.emf"/><Relationship Id="rId5" Type="http://schemas.openxmlformats.org/officeDocument/2006/relationships/oleObject" Target="embeddings/oleObject1.bin"/><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4264</Words>
  <Characters>24994</Characters>
  <Lines>0</Lines>
  <Paragraphs>0</Paragraphs>
  <TotalTime>7</TotalTime>
  <ScaleCrop>false</ScaleCrop>
  <LinksUpToDate>false</LinksUpToDate>
  <CharactersWithSpaces>29205</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2022-12-21T06:57:00Z</dcterms:created>
  <dc:creator>zwx</dc:creator>
  <cp:lastModifiedBy>曾文萱</cp:lastModifiedBy>
  <dcterms:modified xsi:type="dcterms:W3CDTF">2023-04-14T01:44:02Z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B92DB8E2FDCF45A6A6AF2F8BEE3D3F70</vt:lpwstr>
  </property>
</Properties>
</file>