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2969193"/>
        <w:docPartObj>
          <w:docPartGallery w:val="Cover Pages"/>
          <w:docPartUnique/>
        </w:docPartObj>
      </w:sdtPr>
      <w:sdtEndPr>
        <w:rPr>
          <w:rFonts w:ascii="Arial" w:hAnsi="Arial" w:cs="Arial"/>
        </w:rPr>
      </w:sdtEndPr>
      <w:sdtContent>
        <w:p w14:paraId="08CFEB17" w14:textId="3AED3001" w:rsidR="00515ECD" w:rsidRDefault="00FC7A76">
          <w:r>
            <w:rPr>
              <w:noProof/>
            </w:rPr>
            <w:drawing>
              <wp:anchor distT="0" distB="0" distL="114300" distR="114300" simplePos="0" relativeHeight="251660288" behindDoc="0" locked="0" layoutInCell="1" allowOverlap="1" wp14:anchorId="1B555FCD" wp14:editId="18D600B5">
                <wp:simplePos x="0" y="0"/>
                <wp:positionH relativeFrom="column">
                  <wp:posOffset>-571500</wp:posOffset>
                </wp:positionH>
                <wp:positionV relativeFrom="paragraph">
                  <wp:posOffset>3752850</wp:posOffset>
                </wp:positionV>
                <wp:extent cx="2589017" cy="2019300"/>
                <wp:effectExtent l="0" t="0" r="0" b="0"/>
                <wp:wrapNone/>
                <wp:docPr id="3" name="Picture 3" descr="Odoo ERP » Voxe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doo ERP » Voxel Technology"/>
                        <pic:cNvPicPr>
                          <a:picLocks noChangeAspect="1" noChangeArrowheads="1"/>
                        </pic:cNvPicPr>
                      </pic:nvPicPr>
                      <pic:blipFill>
                        <a:blip r:embed="rId9">
                          <a:alphaModFix amt="70000"/>
                          <a:extLst>
                            <a:ext uri="{28A0092B-C50C-407E-A947-70E740481C1C}">
                              <a14:useLocalDpi xmlns:a14="http://schemas.microsoft.com/office/drawing/2010/main" val="0"/>
                            </a:ext>
                          </a:extLst>
                        </a:blip>
                        <a:srcRect/>
                        <a:stretch>
                          <a:fillRect/>
                        </a:stretch>
                      </pic:blipFill>
                      <pic:spPr bwMode="auto">
                        <a:xfrm>
                          <a:off x="0" y="0"/>
                          <a:ext cx="2589017" cy="201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3073">
            <w:rPr>
              <w:noProof/>
            </w:rPr>
            <w:drawing>
              <wp:anchor distT="0" distB="0" distL="114300" distR="114300" simplePos="0" relativeHeight="251662336" behindDoc="0" locked="0" layoutInCell="1" allowOverlap="1" wp14:anchorId="36C82D83" wp14:editId="09DBA8F8">
                <wp:simplePos x="0" y="0"/>
                <wp:positionH relativeFrom="column">
                  <wp:posOffset>4152947</wp:posOffset>
                </wp:positionH>
                <wp:positionV relativeFrom="paragraph">
                  <wp:posOffset>0</wp:posOffset>
                </wp:positionV>
                <wp:extent cx="2143125" cy="2135552"/>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21355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081B">
            <w:rPr>
              <w:noProof/>
            </w:rPr>
            <w:drawing>
              <wp:anchor distT="0" distB="0" distL="114300" distR="114300" simplePos="0" relativeHeight="251661312" behindDoc="0" locked="0" layoutInCell="1" allowOverlap="1" wp14:anchorId="707B6C6E" wp14:editId="677062A0">
                <wp:simplePos x="0" y="0"/>
                <wp:positionH relativeFrom="margin">
                  <wp:posOffset>-504825</wp:posOffset>
                </wp:positionH>
                <wp:positionV relativeFrom="paragraph">
                  <wp:posOffset>0</wp:posOffset>
                </wp:positionV>
                <wp:extent cx="2555955" cy="847725"/>
                <wp:effectExtent l="0" t="0" r="0" b="0"/>
                <wp:wrapNone/>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5955" cy="847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081B">
            <w:rPr>
              <w:noProof/>
            </w:rPr>
            <w:t xml:space="preserve">  </w:t>
          </w:r>
          <w:r w:rsidR="00723073">
            <w:rPr>
              <w:noProof/>
            </w:rPr>
            <w:t xml:space="preserve"> </w:t>
          </w:r>
          <w:r w:rsidR="00515ECD">
            <w:rPr>
              <w:noProof/>
            </w:rPr>
            <mc:AlternateContent>
              <mc:Choice Requires="wps">
                <w:drawing>
                  <wp:anchor distT="0" distB="0" distL="114300" distR="114300" simplePos="0" relativeHeight="251659264" behindDoc="1" locked="0" layoutInCell="1" allowOverlap="0" wp14:anchorId="2B7A8D3A" wp14:editId="1788A292">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910"/>
                                </w:tblGrid>
                                <w:tr w:rsidR="00515ECD" w14:paraId="671BC299" w14:textId="77777777">
                                  <w:trPr>
                                    <w:trHeight w:hRule="exact" w:val="9360"/>
                                  </w:trPr>
                                  <w:tc>
                                    <w:tcPr>
                                      <w:tcW w:w="9350" w:type="dxa"/>
                                    </w:tcPr>
                                    <w:p w14:paraId="5C5FED34" w14:textId="77777777" w:rsidR="00515ECD" w:rsidRDefault="00515ECD">
                                      <w:r>
                                        <w:rPr>
                                          <w:noProof/>
                                        </w:rPr>
                                        <w:drawing>
                                          <wp:inline distT="0" distB="0" distL="0" distR="0" wp14:anchorId="4EF9D9D7" wp14:editId="49D5D639">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cstate="print">
                                                      <a:alphaModFix amt="50000"/>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15ECD" w14:paraId="01736570" w14:textId="77777777">
                                  <w:trPr>
                                    <w:trHeight w:hRule="exact" w:val="4320"/>
                                  </w:trPr>
                                  <w:tc>
                                    <w:tcPr>
                                      <w:tcW w:w="9350" w:type="dxa"/>
                                      <w:shd w:val="clear" w:color="auto" w:fill="44546A" w:themeFill="text2"/>
                                      <w:vAlign w:val="center"/>
                                    </w:tcPr>
                                    <w:p w14:paraId="2F055833" w14:textId="36245AB3" w:rsidR="00515ECD" w:rsidRDefault="009B748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88"/>
                                            <w:szCs w:val="88"/>
                                          </w:rPr>
                                          <w:alias w:val="Title"/>
                                          <w:tag w:val=""/>
                                          <w:id w:val="739824258"/>
                                          <w:placeholder>
                                            <w:docPart w:val="E5207A34F23845808986B4A66CF6B0AE"/>
                                          </w:placeholder>
                                          <w:dataBinding w:prefixMappings="xmlns:ns0='http://purl.org/dc/elements/1.1/' xmlns:ns1='http://schemas.openxmlformats.org/package/2006/metadata/core-properties' " w:xpath="/ns1:coreProperties[1]/ns0:title[1]" w:storeItemID="{6C3C8BC8-F283-45AE-878A-BAB7291924A1}"/>
                                          <w:text/>
                                        </w:sdtPr>
                                        <w:sdtEndPr/>
                                        <w:sdtContent>
                                          <w:r w:rsidR="00AB3135" w:rsidRPr="00AB3135">
                                            <w:rPr>
                                              <w:rFonts w:asciiTheme="majorHAnsi" w:hAnsiTheme="majorHAnsi"/>
                                              <w:color w:val="FFFFFF" w:themeColor="background1"/>
                                              <w:sz w:val="88"/>
                                              <w:szCs w:val="88"/>
                                            </w:rPr>
                                            <w:t>OSBISS Ltd. Business Plan</w:t>
                                          </w:r>
                                        </w:sdtContent>
                                      </w:sdt>
                                    </w:p>
                                    <w:p w14:paraId="7B157696" w14:textId="7D6C0BB2" w:rsidR="00515ECD" w:rsidRDefault="009B748A">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3FC426A69BC4472CB865602D77D3D609"/>
                                          </w:placeholder>
                                          <w:dataBinding w:prefixMappings="xmlns:ns0='http://purl.org/dc/elements/1.1/' xmlns:ns1='http://schemas.openxmlformats.org/package/2006/metadata/core-properties' " w:xpath="/ns1:coreProperties[1]/ns0:subject[1]" w:storeItemID="{6C3C8BC8-F283-45AE-878A-BAB7291924A1}"/>
                                          <w:text/>
                                        </w:sdtPr>
                                        <w:sdtEndPr/>
                                        <w:sdtContent>
                                          <w:r w:rsidR="00AC081B">
                                            <w:rPr>
                                              <w:color w:val="FFFFFF" w:themeColor="background1"/>
                                              <w:sz w:val="32"/>
                                              <w:szCs w:val="32"/>
                                            </w:rPr>
                                            <w:t>BA BM</w:t>
                                          </w:r>
                                        </w:sdtContent>
                                      </w:sdt>
                                    </w:p>
                                  </w:tc>
                                </w:tr>
                                <w:tr w:rsidR="00515ECD" w14:paraId="716B1DD0" w14:textId="77777777">
                                  <w:trPr>
                                    <w:trHeight w:hRule="exact" w:val="720"/>
                                  </w:trPr>
                                  <w:tc>
                                    <w:tcPr>
                                      <w:tcW w:w="9350" w:type="dxa"/>
                                      <w:shd w:val="clear" w:color="auto" w:fill="70AD47" w:themeFill="accent6"/>
                                    </w:tcPr>
                                    <w:tbl>
                                      <w:tblPr>
                                        <w:tblW w:w="10910" w:type="dxa"/>
                                        <w:shd w:val="clear" w:color="auto" w:fill="7030A0"/>
                                        <w:tblCellMar>
                                          <w:left w:w="0" w:type="dxa"/>
                                          <w:right w:w="0" w:type="dxa"/>
                                        </w:tblCellMar>
                                        <w:tblLook w:val="04A0" w:firstRow="1" w:lastRow="0" w:firstColumn="1" w:lastColumn="0" w:noHBand="0" w:noVBand="1"/>
                                        <w:tblDescription w:val="Cover page info"/>
                                      </w:tblPr>
                                      <w:tblGrid>
                                        <w:gridCol w:w="2977"/>
                                        <w:gridCol w:w="2552"/>
                                        <w:gridCol w:w="2835"/>
                                        <w:gridCol w:w="2546"/>
                                      </w:tblGrid>
                                      <w:tr w:rsidR="00723073" w14:paraId="4342772A" w14:textId="5119F7E8" w:rsidTr="00AD52BA">
                                        <w:trPr>
                                          <w:trHeight w:hRule="exact" w:val="720"/>
                                        </w:trPr>
                                        <w:tc>
                                          <w:tcPr>
                                            <w:tcW w:w="2977" w:type="dxa"/>
                                            <w:shd w:val="clear" w:color="auto" w:fill="7030A0"/>
                                            <w:vAlign w:val="center"/>
                                          </w:tcPr>
                                          <w:p w14:paraId="4307206D" w14:textId="5C24D5B1" w:rsidR="00723073" w:rsidRPr="00AD52BA" w:rsidRDefault="009B748A" w:rsidP="00AD52BA">
                                            <w:pPr>
                                              <w:pStyle w:val="NoSpacing"/>
                                              <w:ind w:left="720" w:right="144"/>
                                              <w:jc w:val="center"/>
                                              <w:rPr>
                                                <w:rFonts w:ascii="Arial" w:hAnsi="Arial" w:cs="Arial"/>
                                                <w:b/>
                                                <w:bCs/>
                                                <w:color w:val="FFFFFF" w:themeColor="background1"/>
                                                <w:sz w:val="22"/>
                                                <w:szCs w:val="22"/>
                                              </w:rPr>
                                            </w:pPr>
                                            <w:sdt>
                                              <w:sdtPr>
                                                <w:rPr>
                                                  <w:rFonts w:ascii="Arial" w:hAnsi="Arial" w:cs="Arial"/>
                                                  <w:b/>
                                                  <w:bCs/>
                                                  <w:color w:val="FFFFFF" w:themeColor="background1"/>
                                                  <w:sz w:val="22"/>
                                                  <w:szCs w:val="22"/>
                                                </w:rPr>
                                                <w:alias w:val="Author"/>
                                                <w:tag w:val=""/>
                                                <w:id w:val="942812742"/>
                                                <w:placeholder>
                                                  <w:docPart w:val="FD864FCE82B34A9C9362784D7BE644B0"/>
                                                </w:placeholder>
                                                <w:dataBinding w:prefixMappings="xmlns:ns0='http://purl.org/dc/elements/1.1/' xmlns:ns1='http://schemas.openxmlformats.org/package/2006/metadata/core-properties' " w:xpath="/ns1:coreProperties[1]/ns0:creator[1]" w:storeItemID="{6C3C8BC8-F283-45AE-878A-BAB7291924A1}"/>
                                                <w:text/>
                                              </w:sdtPr>
                                              <w:sdtEndPr/>
                                              <w:sdtContent>
                                                <w:r w:rsidR="00723073" w:rsidRPr="00AD52BA">
                                                  <w:rPr>
                                                    <w:rFonts w:ascii="Arial" w:hAnsi="Arial" w:cs="Arial"/>
                                                    <w:b/>
                                                    <w:bCs/>
                                                    <w:color w:val="FFFFFF" w:themeColor="background1"/>
                                                    <w:sz w:val="22"/>
                                                    <w:szCs w:val="22"/>
                                                  </w:rPr>
                                                  <w:t>Vasil Stoev 2113007</w:t>
                                                </w:r>
                                              </w:sdtContent>
                                            </w:sdt>
                                          </w:p>
                                        </w:tc>
                                        <w:tc>
                                          <w:tcPr>
                                            <w:tcW w:w="2552" w:type="dxa"/>
                                            <w:shd w:val="clear" w:color="auto" w:fill="7030A0"/>
                                            <w:vAlign w:val="center"/>
                                          </w:tcPr>
                                          <w:p w14:paraId="0373CBEC" w14:textId="1212BB51" w:rsidR="00723073" w:rsidRPr="00AD52BA" w:rsidRDefault="00723073" w:rsidP="00AD52BA">
                                            <w:pPr>
                                              <w:pStyle w:val="NoSpacing"/>
                                              <w:ind w:left="144" w:right="144"/>
                                              <w:jc w:val="center"/>
                                              <w:rPr>
                                                <w:rFonts w:ascii="Arial" w:hAnsi="Arial" w:cs="Arial"/>
                                                <w:b/>
                                                <w:bCs/>
                                                <w:color w:val="FFFFFF" w:themeColor="background1"/>
                                                <w:sz w:val="22"/>
                                                <w:szCs w:val="22"/>
                                              </w:rPr>
                                            </w:pPr>
                                            <w:r w:rsidRPr="00AD52BA">
                                              <w:rPr>
                                                <w:rFonts w:ascii="Arial" w:hAnsi="Arial" w:cs="Arial"/>
                                                <w:b/>
                                                <w:bCs/>
                                                <w:color w:val="FFFFFF" w:themeColor="background1"/>
                                                <w:sz w:val="22"/>
                                                <w:szCs w:val="22"/>
                                                <w:lang w:val="en-GB"/>
                                              </w:rPr>
                                              <w:t>Essa Bah</w:t>
                                            </w:r>
                                          </w:p>
                                        </w:tc>
                                        <w:sdt>
                                          <w:sdtPr>
                                            <w:rPr>
                                              <w:rFonts w:ascii="Arial" w:hAnsi="Arial" w:cs="Arial"/>
                                              <w:b/>
                                              <w:bCs/>
                                              <w:color w:val="FFFFFF" w:themeColor="background1"/>
                                              <w:sz w:val="22"/>
                                              <w:szCs w:val="22"/>
                                            </w:rPr>
                                            <w:alias w:val="Course title"/>
                                            <w:tag w:val=""/>
                                            <w:id w:val="-15923909"/>
                                            <w:placeholder>
                                              <w:docPart w:val="EC9A3B53733C4253BF51C0DBB8004F43"/>
                                            </w:placeholder>
                                            <w:dataBinding w:prefixMappings="xmlns:ns0='http://purl.org/dc/elements/1.1/' xmlns:ns1='http://schemas.openxmlformats.org/package/2006/metadata/core-properties' " w:xpath="/ns1:coreProperties[1]/ns1:category[1]" w:storeItemID="{6C3C8BC8-F283-45AE-878A-BAB7291924A1}"/>
                                            <w:text/>
                                          </w:sdtPr>
                                          <w:sdtEndPr/>
                                          <w:sdtContent>
                                            <w:tc>
                                              <w:tcPr>
                                                <w:tcW w:w="2835" w:type="dxa"/>
                                                <w:shd w:val="clear" w:color="auto" w:fill="7030A0"/>
                                                <w:vAlign w:val="center"/>
                                              </w:tcPr>
                                              <w:p w14:paraId="0C62BEE8" w14:textId="4ADC8DA9" w:rsidR="00723073" w:rsidRPr="00AD52BA" w:rsidRDefault="00723073" w:rsidP="00AD52BA">
                                                <w:pPr>
                                                  <w:pStyle w:val="NoSpacing"/>
                                                  <w:ind w:left="144" w:right="720"/>
                                                  <w:jc w:val="center"/>
                                                  <w:rPr>
                                                    <w:rFonts w:ascii="Arial" w:hAnsi="Arial" w:cs="Arial"/>
                                                    <w:b/>
                                                    <w:bCs/>
                                                    <w:color w:val="FFFFFF" w:themeColor="background1"/>
                                                    <w:sz w:val="22"/>
                                                    <w:szCs w:val="22"/>
                                                  </w:rPr>
                                                </w:pPr>
                                                <w:r w:rsidRPr="00AD52BA">
                                                  <w:rPr>
                                                    <w:rFonts w:ascii="Arial" w:hAnsi="Arial" w:cs="Arial"/>
                                                    <w:b/>
                                                    <w:bCs/>
                                                    <w:color w:val="FFFFFF" w:themeColor="background1"/>
                                                    <w:sz w:val="22"/>
                                                    <w:szCs w:val="22"/>
                                                  </w:rPr>
                                                  <w:t>Entrepreneurship</w:t>
                                                </w:r>
                                              </w:p>
                                            </w:tc>
                                          </w:sdtContent>
                                        </w:sdt>
                                        <w:tc>
                                          <w:tcPr>
                                            <w:tcW w:w="2546" w:type="dxa"/>
                                            <w:shd w:val="clear" w:color="auto" w:fill="7030A0"/>
                                            <w:vAlign w:val="center"/>
                                          </w:tcPr>
                                          <w:p w14:paraId="6C487178" w14:textId="0D1792F6" w:rsidR="00723073" w:rsidRPr="00AD52BA" w:rsidRDefault="009B748A" w:rsidP="00AD52BA">
                                            <w:pPr>
                                              <w:pStyle w:val="NoSpacing"/>
                                              <w:ind w:left="144" w:right="720"/>
                                              <w:jc w:val="center"/>
                                              <w:rPr>
                                                <w:rFonts w:ascii="Arial" w:hAnsi="Arial" w:cs="Arial"/>
                                                <w:b/>
                                                <w:bCs/>
                                                <w:color w:val="FFFFFF" w:themeColor="background1"/>
                                                <w:sz w:val="22"/>
                                                <w:szCs w:val="22"/>
                                              </w:rPr>
                                            </w:pPr>
                                            <w:sdt>
                                              <w:sdtPr>
                                                <w:rPr>
                                                  <w:rFonts w:ascii="Arial" w:hAnsi="Arial" w:cs="Arial"/>
                                                  <w:b/>
                                                  <w:bCs/>
                                                  <w:color w:val="FFFFFF" w:themeColor="background1"/>
                                                  <w:sz w:val="22"/>
                                                  <w:szCs w:val="22"/>
                                                  <w:lang w:val="en-GB"/>
                                                </w:rPr>
                                                <w:alias w:val="Subtitle"/>
                                                <w:tag w:val=""/>
                                                <w:id w:val="-1096325739"/>
                                                <w:placeholder>
                                                  <w:docPart w:val="9F81980F502842F09829CD999BA264AA"/>
                                                </w:placeholder>
                                                <w:dataBinding w:prefixMappings="xmlns:ns0='http://purl.org/dc/elements/1.1/' xmlns:ns1='http://schemas.openxmlformats.org/package/2006/metadata/core-properties' " w:xpath="/ns1:coreProperties[1]/ns0:subject[1]" w:storeItemID="{6C3C8BC8-F283-45AE-878A-BAB7291924A1}"/>
                                                <w:text/>
                                              </w:sdtPr>
                                              <w:sdtEndPr/>
                                              <w:sdtContent>
                                                <w:r w:rsidR="00F24BB7">
                                                  <w:rPr>
                                                    <w:rFonts w:ascii="Arial" w:hAnsi="Arial" w:cs="Arial"/>
                                                    <w:b/>
                                                    <w:bCs/>
                                                    <w:color w:val="FFFFFF" w:themeColor="background1"/>
                                                    <w:sz w:val="22"/>
                                                    <w:szCs w:val="22"/>
                                                    <w:lang w:val="en-GB"/>
                                                  </w:rPr>
                                                  <w:t>BA BM</w:t>
                                                </w:r>
                                              </w:sdtContent>
                                            </w:sdt>
                                          </w:p>
                                        </w:tc>
                                      </w:tr>
                                    </w:tbl>
                                    <w:p w14:paraId="67E25887" w14:textId="77777777" w:rsidR="00515ECD" w:rsidRDefault="00515ECD"/>
                                  </w:tc>
                                </w:tr>
                              </w:tbl>
                              <w:p w14:paraId="3563AE8C" w14:textId="77777777" w:rsidR="00515ECD" w:rsidRDefault="00515EC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B7A8D3A"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910"/>
                          </w:tblGrid>
                          <w:tr w:rsidR="00515ECD" w14:paraId="671BC299" w14:textId="77777777">
                            <w:trPr>
                              <w:trHeight w:hRule="exact" w:val="9360"/>
                            </w:trPr>
                            <w:tc>
                              <w:tcPr>
                                <w:tcW w:w="9350" w:type="dxa"/>
                              </w:tcPr>
                              <w:p w14:paraId="5C5FED34" w14:textId="77777777" w:rsidR="00515ECD" w:rsidRDefault="00515ECD">
                                <w:r>
                                  <w:rPr>
                                    <w:noProof/>
                                  </w:rPr>
                                  <w:drawing>
                                    <wp:inline distT="0" distB="0" distL="0" distR="0" wp14:anchorId="4EF9D9D7" wp14:editId="49D5D639">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cstate="print">
                                                <a:alphaModFix amt="50000"/>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15ECD" w14:paraId="01736570" w14:textId="77777777">
                            <w:trPr>
                              <w:trHeight w:hRule="exact" w:val="4320"/>
                            </w:trPr>
                            <w:tc>
                              <w:tcPr>
                                <w:tcW w:w="9350" w:type="dxa"/>
                                <w:shd w:val="clear" w:color="auto" w:fill="44546A" w:themeFill="text2"/>
                                <w:vAlign w:val="center"/>
                              </w:tcPr>
                              <w:p w14:paraId="2F055833" w14:textId="36245AB3" w:rsidR="00515ECD" w:rsidRDefault="009B748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88"/>
                                      <w:szCs w:val="88"/>
                                    </w:rPr>
                                    <w:alias w:val="Title"/>
                                    <w:tag w:val=""/>
                                    <w:id w:val="739824258"/>
                                    <w:placeholder>
                                      <w:docPart w:val="E5207A34F23845808986B4A66CF6B0AE"/>
                                    </w:placeholder>
                                    <w:dataBinding w:prefixMappings="xmlns:ns0='http://purl.org/dc/elements/1.1/' xmlns:ns1='http://schemas.openxmlformats.org/package/2006/metadata/core-properties' " w:xpath="/ns1:coreProperties[1]/ns0:title[1]" w:storeItemID="{6C3C8BC8-F283-45AE-878A-BAB7291924A1}"/>
                                    <w:text/>
                                  </w:sdtPr>
                                  <w:sdtEndPr/>
                                  <w:sdtContent>
                                    <w:r w:rsidR="00AB3135" w:rsidRPr="00AB3135">
                                      <w:rPr>
                                        <w:rFonts w:asciiTheme="majorHAnsi" w:hAnsiTheme="majorHAnsi"/>
                                        <w:color w:val="FFFFFF" w:themeColor="background1"/>
                                        <w:sz w:val="88"/>
                                        <w:szCs w:val="88"/>
                                      </w:rPr>
                                      <w:t>OSBISS Ltd. Business Plan</w:t>
                                    </w:r>
                                  </w:sdtContent>
                                </w:sdt>
                              </w:p>
                              <w:p w14:paraId="7B157696" w14:textId="7D6C0BB2" w:rsidR="00515ECD" w:rsidRDefault="009B748A">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3FC426A69BC4472CB865602D77D3D609"/>
                                    </w:placeholder>
                                    <w:dataBinding w:prefixMappings="xmlns:ns0='http://purl.org/dc/elements/1.1/' xmlns:ns1='http://schemas.openxmlformats.org/package/2006/metadata/core-properties' " w:xpath="/ns1:coreProperties[1]/ns0:subject[1]" w:storeItemID="{6C3C8BC8-F283-45AE-878A-BAB7291924A1}"/>
                                    <w:text/>
                                  </w:sdtPr>
                                  <w:sdtEndPr/>
                                  <w:sdtContent>
                                    <w:r w:rsidR="00AC081B">
                                      <w:rPr>
                                        <w:color w:val="FFFFFF" w:themeColor="background1"/>
                                        <w:sz w:val="32"/>
                                        <w:szCs w:val="32"/>
                                      </w:rPr>
                                      <w:t>BA BM</w:t>
                                    </w:r>
                                  </w:sdtContent>
                                </w:sdt>
                              </w:p>
                            </w:tc>
                          </w:tr>
                          <w:tr w:rsidR="00515ECD" w14:paraId="716B1DD0" w14:textId="77777777">
                            <w:trPr>
                              <w:trHeight w:hRule="exact" w:val="720"/>
                            </w:trPr>
                            <w:tc>
                              <w:tcPr>
                                <w:tcW w:w="9350" w:type="dxa"/>
                                <w:shd w:val="clear" w:color="auto" w:fill="70AD47" w:themeFill="accent6"/>
                              </w:tcPr>
                              <w:tbl>
                                <w:tblPr>
                                  <w:tblW w:w="10910" w:type="dxa"/>
                                  <w:shd w:val="clear" w:color="auto" w:fill="7030A0"/>
                                  <w:tblCellMar>
                                    <w:left w:w="0" w:type="dxa"/>
                                    <w:right w:w="0" w:type="dxa"/>
                                  </w:tblCellMar>
                                  <w:tblLook w:val="04A0" w:firstRow="1" w:lastRow="0" w:firstColumn="1" w:lastColumn="0" w:noHBand="0" w:noVBand="1"/>
                                  <w:tblDescription w:val="Cover page info"/>
                                </w:tblPr>
                                <w:tblGrid>
                                  <w:gridCol w:w="2977"/>
                                  <w:gridCol w:w="2552"/>
                                  <w:gridCol w:w="2835"/>
                                  <w:gridCol w:w="2546"/>
                                </w:tblGrid>
                                <w:tr w:rsidR="00723073" w14:paraId="4342772A" w14:textId="5119F7E8" w:rsidTr="00AD52BA">
                                  <w:trPr>
                                    <w:trHeight w:hRule="exact" w:val="720"/>
                                  </w:trPr>
                                  <w:tc>
                                    <w:tcPr>
                                      <w:tcW w:w="2977" w:type="dxa"/>
                                      <w:shd w:val="clear" w:color="auto" w:fill="7030A0"/>
                                      <w:vAlign w:val="center"/>
                                    </w:tcPr>
                                    <w:p w14:paraId="4307206D" w14:textId="5C24D5B1" w:rsidR="00723073" w:rsidRPr="00AD52BA" w:rsidRDefault="009B748A" w:rsidP="00AD52BA">
                                      <w:pPr>
                                        <w:pStyle w:val="NoSpacing"/>
                                        <w:ind w:left="720" w:right="144"/>
                                        <w:jc w:val="center"/>
                                        <w:rPr>
                                          <w:rFonts w:ascii="Arial" w:hAnsi="Arial" w:cs="Arial"/>
                                          <w:b/>
                                          <w:bCs/>
                                          <w:color w:val="FFFFFF" w:themeColor="background1"/>
                                          <w:sz w:val="22"/>
                                          <w:szCs w:val="22"/>
                                        </w:rPr>
                                      </w:pPr>
                                      <w:sdt>
                                        <w:sdtPr>
                                          <w:rPr>
                                            <w:rFonts w:ascii="Arial" w:hAnsi="Arial" w:cs="Arial"/>
                                            <w:b/>
                                            <w:bCs/>
                                            <w:color w:val="FFFFFF" w:themeColor="background1"/>
                                            <w:sz w:val="22"/>
                                            <w:szCs w:val="22"/>
                                          </w:rPr>
                                          <w:alias w:val="Author"/>
                                          <w:tag w:val=""/>
                                          <w:id w:val="942812742"/>
                                          <w:placeholder>
                                            <w:docPart w:val="FD864FCE82B34A9C9362784D7BE644B0"/>
                                          </w:placeholder>
                                          <w:dataBinding w:prefixMappings="xmlns:ns0='http://purl.org/dc/elements/1.1/' xmlns:ns1='http://schemas.openxmlformats.org/package/2006/metadata/core-properties' " w:xpath="/ns1:coreProperties[1]/ns0:creator[1]" w:storeItemID="{6C3C8BC8-F283-45AE-878A-BAB7291924A1}"/>
                                          <w:text/>
                                        </w:sdtPr>
                                        <w:sdtEndPr/>
                                        <w:sdtContent>
                                          <w:r w:rsidR="00723073" w:rsidRPr="00AD52BA">
                                            <w:rPr>
                                              <w:rFonts w:ascii="Arial" w:hAnsi="Arial" w:cs="Arial"/>
                                              <w:b/>
                                              <w:bCs/>
                                              <w:color w:val="FFFFFF" w:themeColor="background1"/>
                                              <w:sz w:val="22"/>
                                              <w:szCs w:val="22"/>
                                            </w:rPr>
                                            <w:t>Vasil Stoev 2113007</w:t>
                                          </w:r>
                                        </w:sdtContent>
                                      </w:sdt>
                                    </w:p>
                                  </w:tc>
                                  <w:tc>
                                    <w:tcPr>
                                      <w:tcW w:w="2552" w:type="dxa"/>
                                      <w:shd w:val="clear" w:color="auto" w:fill="7030A0"/>
                                      <w:vAlign w:val="center"/>
                                    </w:tcPr>
                                    <w:p w14:paraId="0373CBEC" w14:textId="1212BB51" w:rsidR="00723073" w:rsidRPr="00AD52BA" w:rsidRDefault="00723073" w:rsidP="00AD52BA">
                                      <w:pPr>
                                        <w:pStyle w:val="NoSpacing"/>
                                        <w:ind w:left="144" w:right="144"/>
                                        <w:jc w:val="center"/>
                                        <w:rPr>
                                          <w:rFonts w:ascii="Arial" w:hAnsi="Arial" w:cs="Arial"/>
                                          <w:b/>
                                          <w:bCs/>
                                          <w:color w:val="FFFFFF" w:themeColor="background1"/>
                                          <w:sz w:val="22"/>
                                          <w:szCs w:val="22"/>
                                        </w:rPr>
                                      </w:pPr>
                                      <w:r w:rsidRPr="00AD52BA">
                                        <w:rPr>
                                          <w:rFonts w:ascii="Arial" w:hAnsi="Arial" w:cs="Arial"/>
                                          <w:b/>
                                          <w:bCs/>
                                          <w:color w:val="FFFFFF" w:themeColor="background1"/>
                                          <w:sz w:val="22"/>
                                          <w:szCs w:val="22"/>
                                          <w:lang w:val="en-GB"/>
                                        </w:rPr>
                                        <w:t>Essa Bah</w:t>
                                      </w:r>
                                    </w:p>
                                  </w:tc>
                                  <w:sdt>
                                    <w:sdtPr>
                                      <w:rPr>
                                        <w:rFonts w:ascii="Arial" w:hAnsi="Arial" w:cs="Arial"/>
                                        <w:b/>
                                        <w:bCs/>
                                        <w:color w:val="FFFFFF" w:themeColor="background1"/>
                                        <w:sz w:val="22"/>
                                        <w:szCs w:val="22"/>
                                      </w:rPr>
                                      <w:alias w:val="Course title"/>
                                      <w:tag w:val=""/>
                                      <w:id w:val="-15923909"/>
                                      <w:placeholder>
                                        <w:docPart w:val="EC9A3B53733C4253BF51C0DBB8004F43"/>
                                      </w:placeholder>
                                      <w:dataBinding w:prefixMappings="xmlns:ns0='http://purl.org/dc/elements/1.1/' xmlns:ns1='http://schemas.openxmlformats.org/package/2006/metadata/core-properties' " w:xpath="/ns1:coreProperties[1]/ns1:category[1]" w:storeItemID="{6C3C8BC8-F283-45AE-878A-BAB7291924A1}"/>
                                      <w:text/>
                                    </w:sdtPr>
                                    <w:sdtEndPr/>
                                    <w:sdtContent>
                                      <w:tc>
                                        <w:tcPr>
                                          <w:tcW w:w="2835" w:type="dxa"/>
                                          <w:shd w:val="clear" w:color="auto" w:fill="7030A0"/>
                                          <w:vAlign w:val="center"/>
                                        </w:tcPr>
                                        <w:p w14:paraId="0C62BEE8" w14:textId="4ADC8DA9" w:rsidR="00723073" w:rsidRPr="00AD52BA" w:rsidRDefault="00723073" w:rsidP="00AD52BA">
                                          <w:pPr>
                                            <w:pStyle w:val="NoSpacing"/>
                                            <w:ind w:left="144" w:right="720"/>
                                            <w:jc w:val="center"/>
                                            <w:rPr>
                                              <w:rFonts w:ascii="Arial" w:hAnsi="Arial" w:cs="Arial"/>
                                              <w:b/>
                                              <w:bCs/>
                                              <w:color w:val="FFFFFF" w:themeColor="background1"/>
                                              <w:sz w:val="22"/>
                                              <w:szCs w:val="22"/>
                                            </w:rPr>
                                          </w:pPr>
                                          <w:r w:rsidRPr="00AD52BA">
                                            <w:rPr>
                                              <w:rFonts w:ascii="Arial" w:hAnsi="Arial" w:cs="Arial"/>
                                              <w:b/>
                                              <w:bCs/>
                                              <w:color w:val="FFFFFF" w:themeColor="background1"/>
                                              <w:sz w:val="22"/>
                                              <w:szCs w:val="22"/>
                                            </w:rPr>
                                            <w:t>Entrepreneurship</w:t>
                                          </w:r>
                                        </w:p>
                                      </w:tc>
                                    </w:sdtContent>
                                  </w:sdt>
                                  <w:tc>
                                    <w:tcPr>
                                      <w:tcW w:w="2546" w:type="dxa"/>
                                      <w:shd w:val="clear" w:color="auto" w:fill="7030A0"/>
                                      <w:vAlign w:val="center"/>
                                    </w:tcPr>
                                    <w:p w14:paraId="6C487178" w14:textId="0D1792F6" w:rsidR="00723073" w:rsidRPr="00AD52BA" w:rsidRDefault="009B748A" w:rsidP="00AD52BA">
                                      <w:pPr>
                                        <w:pStyle w:val="NoSpacing"/>
                                        <w:ind w:left="144" w:right="720"/>
                                        <w:jc w:val="center"/>
                                        <w:rPr>
                                          <w:rFonts w:ascii="Arial" w:hAnsi="Arial" w:cs="Arial"/>
                                          <w:b/>
                                          <w:bCs/>
                                          <w:color w:val="FFFFFF" w:themeColor="background1"/>
                                          <w:sz w:val="22"/>
                                          <w:szCs w:val="22"/>
                                        </w:rPr>
                                      </w:pPr>
                                      <w:sdt>
                                        <w:sdtPr>
                                          <w:rPr>
                                            <w:rFonts w:ascii="Arial" w:hAnsi="Arial" w:cs="Arial"/>
                                            <w:b/>
                                            <w:bCs/>
                                            <w:color w:val="FFFFFF" w:themeColor="background1"/>
                                            <w:sz w:val="22"/>
                                            <w:szCs w:val="22"/>
                                            <w:lang w:val="en-GB"/>
                                          </w:rPr>
                                          <w:alias w:val="Subtitle"/>
                                          <w:tag w:val=""/>
                                          <w:id w:val="-1096325739"/>
                                          <w:placeholder>
                                            <w:docPart w:val="9F81980F502842F09829CD999BA264AA"/>
                                          </w:placeholder>
                                          <w:dataBinding w:prefixMappings="xmlns:ns0='http://purl.org/dc/elements/1.1/' xmlns:ns1='http://schemas.openxmlformats.org/package/2006/metadata/core-properties' " w:xpath="/ns1:coreProperties[1]/ns0:subject[1]" w:storeItemID="{6C3C8BC8-F283-45AE-878A-BAB7291924A1}"/>
                                          <w:text/>
                                        </w:sdtPr>
                                        <w:sdtEndPr/>
                                        <w:sdtContent>
                                          <w:r w:rsidR="00F24BB7">
                                            <w:rPr>
                                              <w:rFonts w:ascii="Arial" w:hAnsi="Arial" w:cs="Arial"/>
                                              <w:b/>
                                              <w:bCs/>
                                              <w:color w:val="FFFFFF" w:themeColor="background1"/>
                                              <w:sz w:val="22"/>
                                              <w:szCs w:val="22"/>
                                              <w:lang w:val="en-GB"/>
                                            </w:rPr>
                                            <w:t>BA BM</w:t>
                                          </w:r>
                                        </w:sdtContent>
                                      </w:sdt>
                                    </w:p>
                                  </w:tc>
                                </w:tr>
                              </w:tbl>
                              <w:p w14:paraId="67E25887" w14:textId="77777777" w:rsidR="00515ECD" w:rsidRDefault="00515ECD"/>
                            </w:tc>
                          </w:tr>
                        </w:tbl>
                        <w:p w14:paraId="3563AE8C" w14:textId="77777777" w:rsidR="00515ECD" w:rsidRDefault="00515ECD"/>
                      </w:txbxContent>
                    </v:textbox>
                    <w10:wrap anchorx="page" anchory="page"/>
                  </v:shape>
                </w:pict>
              </mc:Fallback>
            </mc:AlternateContent>
          </w:r>
        </w:p>
        <w:sdt>
          <w:sdtPr>
            <w:rPr>
              <w:rFonts w:asciiTheme="minorHAnsi" w:eastAsiaTheme="minorHAnsi" w:hAnsiTheme="minorHAnsi" w:cstheme="minorBidi"/>
              <w:color w:val="auto"/>
              <w:sz w:val="22"/>
              <w:szCs w:val="22"/>
              <w:lang w:val="en-GB"/>
            </w:rPr>
            <w:id w:val="1780370142"/>
            <w:docPartObj>
              <w:docPartGallery w:val="Table of Contents"/>
              <w:docPartUnique/>
            </w:docPartObj>
          </w:sdtPr>
          <w:sdtEndPr>
            <w:rPr>
              <w:rFonts w:ascii="Arial" w:hAnsi="Arial" w:cs="Arial"/>
              <w:b/>
              <w:bCs/>
              <w:noProof/>
              <w:sz w:val="24"/>
              <w:szCs w:val="24"/>
            </w:rPr>
          </w:sdtEndPr>
          <w:sdtContent>
            <w:p w14:paraId="02DA761E" w14:textId="450A3E92" w:rsidR="00AD52BA" w:rsidRDefault="00AD52BA" w:rsidP="00AD52BA">
              <w:pPr>
                <w:pStyle w:val="TOCHeading"/>
                <w:jc w:val="center"/>
              </w:pPr>
              <w:r w:rsidRPr="00AD52BA">
                <w:rPr>
                  <w:rFonts w:ascii="Arial" w:hAnsi="Arial" w:cs="Arial"/>
                  <w:b/>
                  <w:bCs/>
                  <w:color w:val="auto"/>
                  <w:sz w:val="44"/>
                  <w:szCs w:val="44"/>
                </w:rPr>
                <w:t>Contents</w:t>
              </w:r>
            </w:p>
            <w:p w14:paraId="436070D8" w14:textId="2D32E7B4" w:rsidR="007F342B" w:rsidRDefault="00AD52BA">
              <w:pPr>
                <w:pStyle w:val="TOC1"/>
                <w:tabs>
                  <w:tab w:val="right" w:leader="dot" w:pos="9016"/>
                </w:tabs>
                <w:rPr>
                  <w:rFonts w:eastAsiaTheme="minorEastAsia"/>
                  <w:noProof/>
                  <w:lang w:eastAsia="zh-CN"/>
                </w:rPr>
              </w:pPr>
              <w:r w:rsidRPr="00AD52BA">
                <w:rPr>
                  <w:rFonts w:ascii="Arial" w:hAnsi="Arial" w:cs="Arial"/>
                  <w:sz w:val="24"/>
                  <w:szCs w:val="24"/>
                </w:rPr>
                <w:fldChar w:fldCharType="begin"/>
              </w:r>
              <w:r w:rsidRPr="00AD52BA">
                <w:rPr>
                  <w:rFonts w:ascii="Arial" w:hAnsi="Arial" w:cs="Arial"/>
                  <w:sz w:val="24"/>
                  <w:szCs w:val="24"/>
                </w:rPr>
                <w:instrText xml:space="preserve"> TOC \o "1-3" \h \z \u </w:instrText>
              </w:r>
              <w:r w:rsidRPr="00AD52BA">
                <w:rPr>
                  <w:rFonts w:ascii="Arial" w:hAnsi="Arial" w:cs="Arial"/>
                  <w:sz w:val="24"/>
                  <w:szCs w:val="24"/>
                </w:rPr>
                <w:fldChar w:fldCharType="separate"/>
              </w:r>
              <w:hyperlink w:anchor="_Toc128822751" w:history="1">
                <w:r w:rsidR="007F342B" w:rsidRPr="006F42DF">
                  <w:rPr>
                    <w:rStyle w:val="Hyperlink"/>
                    <w:rFonts w:ascii="Arial" w:hAnsi="Arial" w:cs="Arial"/>
                    <w:b/>
                    <w:bCs/>
                    <w:noProof/>
                  </w:rPr>
                  <w:t>Overview of the business</w:t>
                </w:r>
                <w:r w:rsidR="007F342B">
                  <w:rPr>
                    <w:noProof/>
                    <w:webHidden/>
                  </w:rPr>
                  <w:tab/>
                </w:r>
                <w:r w:rsidR="007F342B">
                  <w:rPr>
                    <w:noProof/>
                    <w:webHidden/>
                  </w:rPr>
                  <w:fldChar w:fldCharType="begin"/>
                </w:r>
                <w:r w:rsidR="007F342B">
                  <w:rPr>
                    <w:noProof/>
                    <w:webHidden/>
                  </w:rPr>
                  <w:instrText xml:space="preserve"> PAGEREF _Toc128822751 \h </w:instrText>
                </w:r>
                <w:r w:rsidR="007F342B">
                  <w:rPr>
                    <w:noProof/>
                    <w:webHidden/>
                  </w:rPr>
                </w:r>
                <w:r w:rsidR="007F342B">
                  <w:rPr>
                    <w:noProof/>
                    <w:webHidden/>
                  </w:rPr>
                  <w:fldChar w:fldCharType="separate"/>
                </w:r>
                <w:r w:rsidR="007F342B">
                  <w:rPr>
                    <w:noProof/>
                    <w:webHidden/>
                  </w:rPr>
                  <w:t>2</w:t>
                </w:r>
                <w:r w:rsidR="007F342B">
                  <w:rPr>
                    <w:noProof/>
                    <w:webHidden/>
                  </w:rPr>
                  <w:fldChar w:fldCharType="end"/>
                </w:r>
              </w:hyperlink>
            </w:p>
            <w:p w14:paraId="65D5F7BE" w14:textId="2223A967" w:rsidR="007F342B" w:rsidRDefault="007F342B">
              <w:pPr>
                <w:pStyle w:val="TOC2"/>
                <w:tabs>
                  <w:tab w:val="right" w:leader="dot" w:pos="9016"/>
                </w:tabs>
                <w:rPr>
                  <w:rFonts w:eastAsiaTheme="minorEastAsia"/>
                  <w:noProof/>
                  <w:lang w:eastAsia="zh-CN"/>
                </w:rPr>
              </w:pPr>
              <w:hyperlink w:anchor="_Toc128822752" w:history="1">
                <w:r w:rsidRPr="006F42DF">
                  <w:rPr>
                    <w:rStyle w:val="Hyperlink"/>
                    <w:rFonts w:ascii="Arial" w:hAnsi="Arial" w:cs="Arial"/>
                    <w:b/>
                    <w:bCs/>
                    <w:noProof/>
                  </w:rPr>
                  <w:t>ERP and business management software market in UK</w:t>
                </w:r>
                <w:r>
                  <w:rPr>
                    <w:noProof/>
                    <w:webHidden/>
                  </w:rPr>
                  <w:tab/>
                </w:r>
                <w:r>
                  <w:rPr>
                    <w:noProof/>
                    <w:webHidden/>
                  </w:rPr>
                  <w:fldChar w:fldCharType="begin"/>
                </w:r>
                <w:r>
                  <w:rPr>
                    <w:noProof/>
                    <w:webHidden/>
                  </w:rPr>
                  <w:instrText xml:space="preserve"> PAGEREF _Toc128822752 \h </w:instrText>
                </w:r>
                <w:r>
                  <w:rPr>
                    <w:noProof/>
                    <w:webHidden/>
                  </w:rPr>
                </w:r>
                <w:r>
                  <w:rPr>
                    <w:noProof/>
                    <w:webHidden/>
                  </w:rPr>
                  <w:fldChar w:fldCharType="separate"/>
                </w:r>
                <w:r>
                  <w:rPr>
                    <w:noProof/>
                    <w:webHidden/>
                  </w:rPr>
                  <w:t>3</w:t>
                </w:r>
                <w:r>
                  <w:rPr>
                    <w:noProof/>
                    <w:webHidden/>
                  </w:rPr>
                  <w:fldChar w:fldCharType="end"/>
                </w:r>
              </w:hyperlink>
            </w:p>
            <w:p w14:paraId="5C8E15BA" w14:textId="2E8F68E1" w:rsidR="007F342B" w:rsidRDefault="007F342B">
              <w:pPr>
                <w:pStyle w:val="TOC1"/>
                <w:tabs>
                  <w:tab w:val="right" w:leader="dot" w:pos="9016"/>
                </w:tabs>
                <w:rPr>
                  <w:rFonts w:eastAsiaTheme="minorEastAsia"/>
                  <w:noProof/>
                  <w:lang w:eastAsia="zh-CN"/>
                </w:rPr>
              </w:pPr>
              <w:hyperlink w:anchor="_Toc128822753" w:history="1">
                <w:r w:rsidRPr="006F42DF">
                  <w:rPr>
                    <w:rStyle w:val="Hyperlink"/>
                    <w:rFonts w:ascii="Arial" w:hAnsi="Arial" w:cs="Arial"/>
                    <w:b/>
                    <w:bCs/>
                    <w:noProof/>
                  </w:rPr>
                  <w:t>Ownership and Legal format</w:t>
                </w:r>
                <w:r>
                  <w:rPr>
                    <w:noProof/>
                    <w:webHidden/>
                  </w:rPr>
                  <w:tab/>
                </w:r>
                <w:r>
                  <w:rPr>
                    <w:noProof/>
                    <w:webHidden/>
                  </w:rPr>
                  <w:fldChar w:fldCharType="begin"/>
                </w:r>
                <w:r>
                  <w:rPr>
                    <w:noProof/>
                    <w:webHidden/>
                  </w:rPr>
                  <w:instrText xml:space="preserve"> PAGEREF _Toc128822753 \h </w:instrText>
                </w:r>
                <w:r>
                  <w:rPr>
                    <w:noProof/>
                    <w:webHidden/>
                  </w:rPr>
                </w:r>
                <w:r>
                  <w:rPr>
                    <w:noProof/>
                    <w:webHidden/>
                  </w:rPr>
                  <w:fldChar w:fldCharType="separate"/>
                </w:r>
                <w:r>
                  <w:rPr>
                    <w:noProof/>
                    <w:webHidden/>
                  </w:rPr>
                  <w:t>4</w:t>
                </w:r>
                <w:r>
                  <w:rPr>
                    <w:noProof/>
                    <w:webHidden/>
                  </w:rPr>
                  <w:fldChar w:fldCharType="end"/>
                </w:r>
              </w:hyperlink>
            </w:p>
            <w:p w14:paraId="51E47B61" w14:textId="489B1931" w:rsidR="007F342B" w:rsidRDefault="007F342B">
              <w:pPr>
                <w:pStyle w:val="TOC1"/>
                <w:tabs>
                  <w:tab w:val="right" w:leader="dot" w:pos="9016"/>
                </w:tabs>
                <w:rPr>
                  <w:rFonts w:eastAsiaTheme="minorEastAsia"/>
                  <w:noProof/>
                  <w:lang w:eastAsia="zh-CN"/>
                </w:rPr>
              </w:pPr>
              <w:hyperlink w:anchor="_Toc128822754" w:history="1">
                <w:r w:rsidRPr="006F42DF">
                  <w:rPr>
                    <w:rStyle w:val="Hyperlink"/>
                    <w:rFonts w:ascii="Arial" w:hAnsi="Arial" w:cs="Arial"/>
                    <w:b/>
                    <w:bCs/>
                    <w:noProof/>
                  </w:rPr>
                  <w:t>Management Team</w:t>
                </w:r>
                <w:r>
                  <w:rPr>
                    <w:noProof/>
                    <w:webHidden/>
                  </w:rPr>
                  <w:tab/>
                </w:r>
                <w:r>
                  <w:rPr>
                    <w:noProof/>
                    <w:webHidden/>
                  </w:rPr>
                  <w:fldChar w:fldCharType="begin"/>
                </w:r>
                <w:r>
                  <w:rPr>
                    <w:noProof/>
                    <w:webHidden/>
                  </w:rPr>
                  <w:instrText xml:space="preserve"> PAGEREF _Toc128822754 \h </w:instrText>
                </w:r>
                <w:r>
                  <w:rPr>
                    <w:noProof/>
                    <w:webHidden/>
                  </w:rPr>
                </w:r>
                <w:r>
                  <w:rPr>
                    <w:noProof/>
                    <w:webHidden/>
                  </w:rPr>
                  <w:fldChar w:fldCharType="separate"/>
                </w:r>
                <w:r>
                  <w:rPr>
                    <w:noProof/>
                    <w:webHidden/>
                  </w:rPr>
                  <w:t>5</w:t>
                </w:r>
                <w:r>
                  <w:rPr>
                    <w:noProof/>
                    <w:webHidden/>
                  </w:rPr>
                  <w:fldChar w:fldCharType="end"/>
                </w:r>
              </w:hyperlink>
            </w:p>
            <w:p w14:paraId="455E06EA" w14:textId="40FF5F14" w:rsidR="007F342B" w:rsidRDefault="007F342B">
              <w:pPr>
                <w:pStyle w:val="TOC1"/>
                <w:tabs>
                  <w:tab w:val="right" w:leader="dot" w:pos="9016"/>
                </w:tabs>
                <w:rPr>
                  <w:rFonts w:eastAsiaTheme="minorEastAsia"/>
                  <w:noProof/>
                  <w:lang w:eastAsia="zh-CN"/>
                </w:rPr>
              </w:pPr>
              <w:hyperlink w:anchor="_Toc128822755" w:history="1">
                <w:r w:rsidRPr="006F42DF">
                  <w:rPr>
                    <w:rStyle w:val="Hyperlink"/>
                    <w:rFonts w:ascii="Arial" w:hAnsi="Arial" w:cs="Arial"/>
                    <w:b/>
                    <w:bCs/>
                    <w:noProof/>
                  </w:rPr>
                  <w:t>Target Market and Marketing Strategies</w:t>
                </w:r>
                <w:r>
                  <w:rPr>
                    <w:noProof/>
                    <w:webHidden/>
                  </w:rPr>
                  <w:tab/>
                </w:r>
                <w:r>
                  <w:rPr>
                    <w:noProof/>
                    <w:webHidden/>
                  </w:rPr>
                  <w:fldChar w:fldCharType="begin"/>
                </w:r>
                <w:r>
                  <w:rPr>
                    <w:noProof/>
                    <w:webHidden/>
                  </w:rPr>
                  <w:instrText xml:space="preserve"> PAGEREF _Toc128822755 \h </w:instrText>
                </w:r>
                <w:r>
                  <w:rPr>
                    <w:noProof/>
                    <w:webHidden/>
                  </w:rPr>
                </w:r>
                <w:r>
                  <w:rPr>
                    <w:noProof/>
                    <w:webHidden/>
                  </w:rPr>
                  <w:fldChar w:fldCharType="separate"/>
                </w:r>
                <w:r>
                  <w:rPr>
                    <w:noProof/>
                    <w:webHidden/>
                  </w:rPr>
                  <w:t>6</w:t>
                </w:r>
                <w:r>
                  <w:rPr>
                    <w:noProof/>
                    <w:webHidden/>
                  </w:rPr>
                  <w:fldChar w:fldCharType="end"/>
                </w:r>
              </w:hyperlink>
            </w:p>
            <w:p w14:paraId="433C0E35" w14:textId="7A992CE2" w:rsidR="007F342B" w:rsidRDefault="007F342B">
              <w:pPr>
                <w:pStyle w:val="TOC1"/>
                <w:tabs>
                  <w:tab w:val="right" w:leader="dot" w:pos="9016"/>
                </w:tabs>
                <w:rPr>
                  <w:rFonts w:eastAsiaTheme="minorEastAsia"/>
                  <w:noProof/>
                  <w:lang w:eastAsia="zh-CN"/>
                </w:rPr>
              </w:pPr>
              <w:hyperlink w:anchor="_Toc128822756" w:history="1">
                <w:r w:rsidRPr="006F42DF">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_Toc128822756 \h </w:instrText>
                </w:r>
                <w:r>
                  <w:rPr>
                    <w:noProof/>
                    <w:webHidden/>
                  </w:rPr>
                </w:r>
                <w:r>
                  <w:rPr>
                    <w:noProof/>
                    <w:webHidden/>
                  </w:rPr>
                  <w:fldChar w:fldCharType="separate"/>
                </w:r>
                <w:r>
                  <w:rPr>
                    <w:noProof/>
                    <w:webHidden/>
                  </w:rPr>
                  <w:t>6</w:t>
                </w:r>
                <w:r>
                  <w:rPr>
                    <w:noProof/>
                    <w:webHidden/>
                  </w:rPr>
                  <w:fldChar w:fldCharType="end"/>
                </w:r>
              </w:hyperlink>
            </w:p>
            <w:p w14:paraId="71F9E0DE" w14:textId="1B14CADC" w:rsidR="007F342B" w:rsidRDefault="007F342B">
              <w:pPr>
                <w:pStyle w:val="TOC1"/>
                <w:tabs>
                  <w:tab w:val="right" w:leader="dot" w:pos="9016"/>
                </w:tabs>
                <w:rPr>
                  <w:rFonts w:eastAsiaTheme="minorEastAsia"/>
                  <w:noProof/>
                  <w:lang w:eastAsia="zh-CN"/>
                </w:rPr>
              </w:pPr>
              <w:hyperlink w:anchor="_Toc128822757" w:history="1">
                <w:r w:rsidRPr="006F42DF">
                  <w:rPr>
                    <w:rStyle w:val="Hyperlink"/>
                    <w:rFonts w:ascii="Arial" w:hAnsi="Arial" w:cs="Arial"/>
                    <w:b/>
                    <w:bCs/>
                    <w:noProof/>
                  </w:rPr>
                  <w:t>Assessment of the current external environment using PESTEL Analysis</w:t>
                </w:r>
                <w:r>
                  <w:rPr>
                    <w:noProof/>
                    <w:webHidden/>
                  </w:rPr>
                  <w:tab/>
                </w:r>
                <w:r>
                  <w:rPr>
                    <w:noProof/>
                    <w:webHidden/>
                  </w:rPr>
                  <w:fldChar w:fldCharType="begin"/>
                </w:r>
                <w:r>
                  <w:rPr>
                    <w:noProof/>
                    <w:webHidden/>
                  </w:rPr>
                  <w:instrText xml:space="preserve"> PAGEREF _Toc128822757 \h </w:instrText>
                </w:r>
                <w:r>
                  <w:rPr>
                    <w:noProof/>
                    <w:webHidden/>
                  </w:rPr>
                </w:r>
                <w:r>
                  <w:rPr>
                    <w:noProof/>
                    <w:webHidden/>
                  </w:rPr>
                  <w:fldChar w:fldCharType="separate"/>
                </w:r>
                <w:r>
                  <w:rPr>
                    <w:noProof/>
                    <w:webHidden/>
                  </w:rPr>
                  <w:t>7</w:t>
                </w:r>
                <w:r>
                  <w:rPr>
                    <w:noProof/>
                    <w:webHidden/>
                  </w:rPr>
                  <w:fldChar w:fldCharType="end"/>
                </w:r>
              </w:hyperlink>
            </w:p>
            <w:p w14:paraId="1A3487C8" w14:textId="2A3E89C9" w:rsidR="007F342B" w:rsidRDefault="007F342B">
              <w:pPr>
                <w:pStyle w:val="TOC1"/>
                <w:tabs>
                  <w:tab w:val="right" w:leader="dot" w:pos="9016"/>
                </w:tabs>
                <w:rPr>
                  <w:rFonts w:eastAsiaTheme="minorEastAsia"/>
                  <w:noProof/>
                  <w:lang w:eastAsia="zh-CN"/>
                </w:rPr>
              </w:pPr>
              <w:hyperlink w:anchor="_Toc128822758" w:history="1">
                <w:r w:rsidRPr="006F42DF">
                  <w:rPr>
                    <w:rStyle w:val="Hyperlink"/>
                    <w:rFonts w:ascii="Arial" w:hAnsi="Arial" w:cs="Arial"/>
                    <w:b/>
                    <w:bCs/>
                    <w:noProof/>
                  </w:rPr>
                  <w:t>Marketing mix of the company</w:t>
                </w:r>
                <w:r>
                  <w:rPr>
                    <w:noProof/>
                    <w:webHidden/>
                  </w:rPr>
                  <w:tab/>
                </w:r>
                <w:r>
                  <w:rPr>
                    <w:noProof/>
                    <w:webHidden/>
                  </w:rPr>
                  <w:fldChar w:fldCharType="begin"/>
                </w:r>
                <w:r>
                  <w:rPr>
                    <w:noProof/>
                    <w:webHidden/>
                  </w:rPr>
                  <w:instrText xml:space="preserve"> PAGEREF _Toc128822758 \h </w:instrText>
                </w:r>
                <w:r>
                  <w:rPr>
                    <w:noProof/>
                    <w:webHidden/>
                  </w:rPr>
                </w:r>
                <w:r>
                  <w:rPr>
                    <w:noProof/>
                    <w:webHidden/>
                  </w:rPr>
                  <w:fldChar w:fldCharType="separate"/>
                </w:r>
                <w:r>
                  <w:rPr>
                    <w:noProof/>
                    <w:webHidden/>
                  </w:rPr>
                  <w:t>9</w:t>
                </w:r>
                <w:r>
                  <w:rPr>
                    <w:noProof/>
                    <w:webHidden/>
                  </w:rPr>
                  <w:fldChar w:fldCharType="end"/>
                </w:r>
              </w:hyperlink>
            </w:p>
            <w:p w14:paraId="6C49C31E" w14:textId="2FB0E6C3" w:rsidR="007F342B" w:rsidRDefault="007F342B">
              <w:pPr>
                <w:pStyle w:val="TOC1"/>
                <w:tabs>
                  <w:tab w:val="right" w:leader="dot" w:pos="9016"/>
                </w:tabs>
                <w:rPr>
                  <w:rFonts w:eastAsiaTheme="minorEastAsia"/>
                  <w:noProof/>
                  <w:lang w:eastAsia="zh-CN"/>
                </w:rPr>
              </w:pPr>
              <w:hyperlink w:anchor="_Toc128822759" w:history="1">
                <w:r w:rsidRPr="006F42DF">
                  <w:rPr>
                    <w:rStyle w:val="Hyperlink"/>
                    <w:rFonts w:ascii="Arial" w:hAnsi="Arial" w:cs="Arial"/>
                    <w:b/>
                    <w:bCs/>
                    <w:noProof/>
                  </w:rPr>
                  <w:t>Cash flow forecast for the first 12 months</w:t>
                </w:r>
                <w:r>
                  <w:rPr>
                    <w:noProof/>
                    <w:webHidden/>
                  </w:rPr>
                  <w:tab/>
                </w:r>
                <w:r>
                  <w:rPr>
                    <w:noProof/>
                    <w:webHidden/>
                  </w:rPr>
                  <w:fldChar w:fldCharType="begin"/>
                </w:r>
                <w:r>
                  <w:rPr>
                    <w:noProof/>
                    <w:webHidden/>
                  </w:rPr>
                  <w:instrText xml:space="preserve"> PAGEREF _Toc128822759 \h </w:instrText>
                </w:r>
                <w:r>
                  <w:rPr>
                    <w:noProof/>
                    <w:webHidden/>
                  </w:rPr>
                </w:r>
                <w:r>
                  <w:rPr>
                    <w:noProof/>
                    <w:webHidden/>
                  </w:rPr>
                  <w:fldChar w:fldCharType="separate"/>
                </w:r>
                <w:r>
                  <w:rPr>
                    <w:noProof/>
                    <w:webHidden/>
                  </w:rPr>
                  <w:t>10</w:t>
                </w:r>
                <w:r>
                  <w:rPr>
                    <w:noProof/>
                    <w:webHidden/>
                  </w:rPr>
                  <w:fldChar w:fldCharType="end"/>
                </w:r>
              </w:hyperlink>
            </w:p>
            <w:p w14:paraId="64CF5054" w14:textId="5B422408" w:rsidR="007F342B" w:rsidRDefault="007F342B">
              <w:pPr>
                <w:pStyle w:val="TOC1"/>
                <w:tabs>
                  <w:tab w:val="right" w:leader="dot" w:pos="9016"/>
                </w:tabs>
                <w:rPr>
                  <w:rFonts w:eastAsiaTheme="minorEastAsia"/>
                  <w:noProof/>
                  <w:lang w:eastAsia="zh-CN"/>
                </w:rPr>
              </w:pPr>
              <w:hyperlink w:anchor="_Toc128822760" w:history="1">
                <w:r w:rsidRPr="006F42DF">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_Toc128822760 \h </w:instrText>
                </w:r>
                <w:r>
                  <w:rPr>
                    <w:noProof/>
                    <w:webHidden/>
                  </w:rPr>
                </w:r>
                <w:r>
                  <w:rPr>
                    <w:noProof/>
                    <w:webHidden/>
                  </w:rPr>
                  <w:fldChar w:fldCharType="separate"/>
                </w:r>
                <w:r>
                  <w:rPr>
                    <w:noProof/>
                    <w:webHidden/>
                  </w:rPr>
                  <w:t>11</w:t>
                </w:r>
                <w:r>
                  <w:rPr>
                    <w:noProof/>
                    <w:webHidden/>
                  </w:rPr>
                  <w:fldChar w:fldCharType="end"/>
                </w:r>
              </w:hyperlink>
            </w:p>
            <w:p w14:paraId="00499F3B" w14:textId="2C6720F3" w:rsidR="007F342B" w:rsidRDefault="007F342B">
              <w:pPr>
                <w:pStyle w:val="TOC1"/>
                <w:tabs>
                  <w:tab w:val="right" w:leader="dot" w:pos="9016"/>
                </w:tabs>
                <w:rPr>
                  <w:rFonts w:eastAsiaTheme="minorEastAsia"/>
                  <w:noProof/>
                  <w:lang w:eastAsia="zh-CN"/>
                </w:rPr>
              </w:pPr>
              <w:hyperlink w:anchor="_Toc128822761" w:history="1">
                <w:r w:rsidRPr="006F42DF">
                  <w:rPr>
                    <w:rStyle w:val="Hyperlink"/>
                    <w:rFonts w:ascii="Arial" w:hAnsi="Arial" w:cs="Arial"/>
                    <w:b/>
                    <w:bCs/>
                    <w:noProof/>
                  </w:rPr>
                  <w:t>APPENDIX 1</w:t>
                </w:r>
                <w:r>
                  <w:rPr>
                    <w:noProof/>
                    <w:webHidden/>
                  </w:rPr>
                  <w:tab/>
                </w:r>
                <w:r>
                  <w:rPr>
                    <w:noProof/>
                    <w:webHidden/>
                  </w:rPr>
                  <w:fldChar w:fldCharType="begin"/>
                </w:r>
                <w:r>
                  <w:rPr>
                    <w:noProof/>
                    <w:webHidden/>
                  </w:rPr>
                  <w:instrText xml:space="preserve"> PAGEREF _Toc128822761 \h </w:instrText>
                </w:r>
                <w:r>
                  <w:rPr>
                    <w:noProof/>
                    <w:webHidden/>
                  </w:rPr>
                </w:r>
                <w:r>
                  <w:rPr>
                    <w:noProof/>
                    <w:webHidden/>
                  </w:rPr>
                  <w:fldChar w:fldCharType="separate"/>
                </w:r>
                <w:r>
                  <w:rPr>
                    <w:noProof/>
                    <w:webHidden/>
                  </w:rPr>
                  <w:t>12</w:t>
                </w:r>
                <w:r>
                  <w:rPr>
                    <w:noProof/>
                    <w:webHidden/>
                  </w:rPr>
                  <w:fldChar w:fldCharType="end"/>
                </w:r>
              </w:hyperlink>
            </w:p>
            <w:p w14:paraId="11F20B48" w14:textId="236E3F73" w:rsidR="00AD52BA" w:rsidRPr="00AD52BA" w:rsidRDefault="00AD52BA">
              <w:pPr>
                <w:rPr>
                  <w:rFonts w:ascii="Arial" w:hAnsi="Arial" w:cs="Arial"/>
                  <w:sz w:val="24"/>
                  <w:szCs w:val="24"/>
                </w:rPr>
              </w:pPr>
              <w:r w:rsidRPr="00AD52BA">
                <w:rPr>
                  <w:rFonts w:ascii="Arial" w:hAnsi="Arial" w:cs="Arial"/>
                  <w:b/>
                  <w:bCs/>
                  <w:noProof/>
                  <w:sz w:val="24"/>
                  <w:szCs w:val="24"/>
                </w:rPr>
                <w:fldChar w:fldCharType="end"/>
              </w:r>
            </w:p>
          </w:sdtContent>
        </w:sdt>
        <w:p w14:paraId="1EC38950" w14:textId="72E5DEFF" w:rsidR="00515ECD" w:rsidRDefault="00515ECD">
          <w:pPr>
            <w:rPr>
              <w:rFonts w:ascii="Arial" w:hAnsi="Arial" w:cs="Arial"/>
            </w:rPr>
          </w:pPr>
          <w:r>
            <w:rPr>
              <w:rFonts w:ascii="Arial" w:hAnsi="Arial" w:cs="Arial"/>
            </w:rPr>
            <w:br w:type="page"/>
          </w:r>
        </w:p>
      </w:sdtContent>
    </w:sdt>
    <w:p w14:paraId="4CEDAEC4" w14:textId="2B02A011" w:rsidR="00402329" w:rsidRDefault="00402329" w:rsidP="00032B60">
      <w:pPr>
        <w:pStyle w:val="Heading1"/>
        <w:rPr>
          <w:rFonts w:ascii="Arial" w:hAnsi="Arial" w:cs="Arial"/>
          <w:b/>
          <w:bCs/>
          <w:color w:val="auto"/>
        </w:rPr>
      </w:pPr>
      <w:bookmarkStart w:id="0" w:name="_Toc128822751"/>
      <w:r w:rsidRPr="00032B60">
        <w:rPr>
          <w:rFonts w:ascii="Arial" w:hAnsi="Arial" w:cs="Arial"/>
          <w:b/>
          <w:bCs/>
          <w:color w:val="auto"/>
        </w:rPr>
        <w:lastRenderedPageBreak/>
        <w:t>Overview of the business</w:t>
      </w:r>
      <w:bookmarkEnd w:id="0"/>
    </w:p>
    <w:p w14:paraId="1D533D73" w14:textId="77777777" w:rsidR="00032B60" w:rsidRPr="00032B60" w:rsidRDefault="00032B60" w:rsidP="00032B60"/>
    <w:p w14:paraId="61172A08" w14:textId="77777777" w:rsidR="00402329" w:rsidRPr="003D4392" w:rsidRDefault="00402329" w:rsidP="003D4392">
      <w:pPr>
        <w:spacing w:line="360" w:lineRule="auto"/>
        <w:rPr>
          <w:rFonts w:ascii="Arial" w:hAnsi="Arial" w:cs="Arial"/>
        </w:rPr>
      </w:pPr>
      <w:r w:rsidRPr="003D4392">
        <w:rPr>
          <w:rFonts w:ascii="Arial" w:hAnsi="Arial" w:cs="Arial"/>
        </w:rPr>
        <w:t>Our business idea is to provide customized Odoo as SaaS (Software as a Service) for small to medium-sized businesses. Our product will offer a suite of business management software applications that are integrated into a single platform. The customized Odoo as SaaS platform will include modules for CRM (Customer Relationship Management), accounting, project management, e-commerce, HR (Human Resources), and inventory management. The software will be cloud-based, which means customers can access it from anywhere and at any time, making it a flexible and convenient solution for businesses.</w:t>
      </w:r>
    </w:p>
    <w:p w14:paraId="4F00B923" w14:textId="77777777" w:rsidR="00DF4562" w:rsidRDefault="00402329" w:rsidP="003D4392">
      <w:pPr>
        <w:spacing w:line="360" w:lineRule="auto"/>
        <w:rPr>
          <w:rFonts w:ascii="Arial" w:hAnsi="Arial" w:cs="Arial"/>
        </w:rPr>
      </w:pPr>
      <w:r w:rsidRPr="003D4392">
        <w:rPr>
          <w:rFonts w:ascii="Arial" w:hAnsi="Arial" w:cs="Arial"/>
        </w:rPr>
        <w:t>Odoo CE is a One Stop Business Solution (OSBISS) ERP platform offering 67 built-in addons and applications covering a vast majority of the business process in all industries. These applications are highly supported by the company.</w:t>
      </w:r>
    </w:p>
    <w:p w14:paraId="57B3C728" w14:textId="27D5644D" w:rsidR="00402329" w:rsidRDefault="00DF4562" w:rsidP="003D4392">
      <w:pPr>
        <w:spacing w:line="360" w:lineRule="auto"/>
        <w:rPr>
          <w:rFonts w:ascii="Arial" w:hAnsi="Arial" w:cs="Arial"/>
        </w:rPr>
      </w:pPr>
      <w:r>
        <w:rPr>
          <w:noProof/>
        </w:rPr>
        <w:drawing>
          <wp:inline distT="0" distB="0" distL="0" distR="0" wp14:anchorId="0742E0FA" wp14:editId="1C73F6F2">
            <wp:extent cx="5731510" cy="3744595"/>
            <wp:effectExtent l="0" t="0" r="2540" b="8255"/>
            <wp:docPr id="6" name="Picture 6" descr="10 Reasons Why You should move to Od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0 Reasons Why You should move to Odo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44595"/>
                    </a:xfrm>
                    <a:prstGeom prst="rect">
                      <a:avLst/>
                    </a:prstGeom>
                    <a:noFill/>
                    <a:ln>
                      <a:noFill/>
                    </a:ln>
                  </pic:spPr>
                </pic:pic>
              </a:graphicData>
            </a:graphic>
          </wp:inline>
        </w:drawing>
      </w:r>
      <w:r w:rsidR="00402329" w:rsidRPr="003D4392">
        <w:rPr>
          <w:rFonts w:ascii="Arial" w:hAnsi="Arial" w:cs="Arial"/>
        </w:rPr>
        <w:t xml:space="preserve"> </w:t>
      </w:r>
    </w:p>
    <w:p w14:paraId="4075B544" w14:textId="0B88278D" w:rsidR="00DF4562" w:rsidRPr="003D4392" w:rsidRDefault="00D30BE9" w:rsidP="00DF4562">
      <w:pPr>
        <w:spacing w:line="360" w:lineRule="auto"/>
        <w:jc w:val="center"/>
        <w:rPr>
          <w:rFonts w:ascii="Arial" w:hAnsi="Arial" w:cs="Arial"/>
        </w:rPr>
      </w:pPr>
      <w:r>
        <w:rPr>
          <w:rFonts w:ascii="Arial" w:hAnsi="Arial" w:cs="Arial"/>
          <w:b/>
          <w:bCs/>
        </w:rPr>
        <w:t>Fig.</w:t>
      </w:r>
      <w:r w:rsidR="00DF4562" w:rsidRPr="007C0CB6">
        <w:rPr>
          <w:rFonts w:ascii="Arial" w:hAnsi="Arial" w:cs="Arial"/>
          <w:b/>
          <w:bCs/>
        </w:rPr>
        <w:t xml:space="preserve"> 1</w:t>
      </w:r>
      <w:r w:rsidR="00DF4562">
        <w:rPr>
          <w:rFonts w:ascii="Arial" w:hAnsi="Arial" w:cs="Arial"/>
        </w:rPr>
        <w:t xml:space="preserve"> Odoo functionality</w:t>
      </w:r>
      <w:r>
        <w:rPr>
          <w:rFonts w:ascii="Arial" w:hAnsi="Arial" w:cs="Arial"/>
        </w:rPr>
        <w:t xml:space="preserve"> (</w:t>
      </w:r>
      <w:r w:rsidRPr="00D30BE9">
        <w:rPr>
          <w:rFonts w:ascii="Arial" w:hAnsi="Arial" w:cs="Arial"/>
        </w:rPr>
        <w:t>www.zehntech.com</w:t>
      </w:r>
      <w:r>
        <w:rPr>
          <w:rFonts w:ascii="Arial" w:hAnsi="Arial" w:cs="Arial"/>
        </w:rPr>
        <w:t>)</w:t>
      </w:r>
    </w:p>
    <w:p w14:paraId="26EC2219" w14:textId="668FA874" w:rsidR="00402329" w:rsidRDefault="00402329" w:rsidP="003D4392">
      <w:pPr>
        <w:spacing w:line="360" w:lineRule="auto"/>
        <w:rPr>
          <w:rFonts w:ascii="Arial" w:hAnsi="Arial" w:cs="Arial"/>
        </w:rPr>
      </w:pPr>
      <w:r w:rsidRPr="003D4392">
        <w:rPr>
          <w:rFonts w:ascii="Arial" w:hAnsi="Arial" w:cs="Arial"/>
        </w:rPr>
        <w:t>In addition, the community compromised of more than 3000 active members has contributed more than 6000 apps helping the platform to become one of the feature riches on the market. The network of 1900+ certified partners, established in more than 120 countries, deploys the platform locally. The platform is available online or on-premises and is one of “the most installed management software in the world”.</w:t>
      </w:r>
    </w:p>
    <w:p w14:paraId="303E5C2F" w14:textId="2E5030E4" w:rsidR="00C60650" w:rsidRDefault="00C60650" w:rsidP="003D4392">
      <w:pPr>
        <w:spacing w:line="360" w:lineRule="auto"/>
        <w:rPr>
          <w:rFonts w:ascii="Arial" w:hAnsi="Arial" w:cs="Arial"/>
        </w:rPr>
      </w:pPr>
      <w:r>
        <w:rPr>
          <w:noProof/>
        </w:rPr>
        <w:lastRenderedPageBreak/>
        <w:drawing>
          <wp:inline distT="0" distB="0" distL="0" distR="0" wp14:anchorId="08DF099C" wp14:editId="4ED9CE96">
            <wp:extent cx="5731510" cy="39344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934460"/>
                    </a:xfrm>
                    <a:prstGeom prst="rect">
                      <a:avLst/>
                    </a:prstGeom>
                  </pic:spPr>
                </pic:pic>
              </a:graphicData>
            </a:graphic>
          </wp:inline>
        </w:drawing>
      </w:r>
    </w:p>
    <w:p w14:paraId="55705978" w14:textId="2AC3BBBF" w:rsidR="007C0CB6" w:rsidRPr="003D4392" w:rsidRDefault="00D30BE9" w:rsidP="007C0CB6">
      <w:pPr>
        <w:spacing w:line="360" w:lineRule="auto"/>
        <w:jc w:val="center"/>
        <w:rPr>
          <w:rFonts w:ascii="Arial" w:hAnsi="Arial" w:cs="Arial"/>
        </w:rPr>
      </w:pPr>
      <w:r>
        <w:rPr>
          <w:rFonts w:ascii="Arial" w:hAnsi="Arial" w:cs="Arial"/>
          <w:b/>
          <w:bCs/>
        </w:rPr>
        <w:t>Fig.</w:t>
      </w:r>
      <w:r w:rsidR="007C0CB6" w:rsidRPr="007C0CB6">
        <w:rPr>
          <w:rFonts w:ascii="Arial" w:hAnsi="Arial" w:cs="Arial"/>
          <w:b/>
          <w:bCs/>
        </w:rPr>
        <w:t xml:space="preserve"> </w:t>
      </w:r>
      <w:r>
        <w:rPr>
          <w:rFonts w:ascii="Arial" w:hAnsi="Arial" w:cs="Arial"/>
          <w:b/>
          <w:bCs/>
        </w:rPr>
        <w:t>2</w:t>
      </w:r>
      <w:r w:rsidR="007C0CB6">
        <w:rPr>
          <w:rFonts w:ascii="Arial" w:hAnsi="Arial" w:cs="Arial"/>
        </w:rPr>
        <w:t xml:space="preserve"> Odoo partners statistic in UK</w:t>
      </w:r>
      <w:r>
        <w:rPr>
          <w:rFonts w:ascii="Arial" w:hAnsi="Arial" w:cs="Arial"/>
        </w:rPr>
        <w:t xml:space="preserve"> (</w:t>
      </w:r>
      <w:r w:rsidRPr="00D30BE9">
        <w:rPr>
          <w:rFonts w:ascii="Arial" w:hAnsi="Arial" w:cs="Arial"/>
        </w:rPr>
        <w:t>www.odoo.com</w:t>
      </w:r>
      <w:r>
        <w:rPr>
          <w:rFonts w:ascii="Arial" w:hAnsi="Arial" w:cs="Arial"/>
        </w:rPr>
        <w:t>)</w:t>
      </w:r>
    </w:p>
    <w:p w14:paraId="616C860F" w14:textId="1B01F2B2" w:rsidR="00402329" w:rsidRDefault="00402329" w:rsidP="00AD52BA">
      <w:pPr>
        <w:pStyle w:val="Heading2"/>
        <w:rPr>
          <w:rFonts w:ascii="Arial" w:hAnsi="Arial" w:cs="Arial"/>
          <w:b/>
          <w:bCs/>
          <w:color w:val="auto"/>
        </w:rPr>
      </w:pPr>
      <w:bookmarkStart w:id="1" w:name="_Toc128822752"/>
      <w:r w:rsidRPr="00AD52BA">
        <w:rPr>
          <w:rFonts w:ascii="Arial" w:hAnsi="Arial" w:cs="Arial"/>
          <w:b/>
          <w:bCs/>
          <w:color w:val="auto"/>
        </w:rPr>
        <w:t>ERP and business management software market in UK</w:t>
      </w:r>
      <w:bookmarkEnd w:id="1"/>
    </w:p>
    <w:p w14:paraId="34C86052" w14:textId="77777777" w:rsidR="00AD52BA" w:rsidRPr="00AD52BA" w:rsidRDefault="00AD52BA" w:rsidP="00AD52BA"/>
    <w:p w14:paraId="12A301BF" w14:textId="4A6D629A" w:rsidR="00337215" w:rsidRPr="003D4392" w:rsidRDefault="00402329" w:rsidP="003D4392">
      <w:pPr>
        <w:spacing w:line="360" w:lineRule="auto"/>
        <w:rPr>
          <w:rFonts w:ascii="Arial" w:hAnsi="Arial" w:cs="Arial"/>
        </w:rPr>
      </w:pPr>
      <w:r w:rsidRPr="003D4392">
        <w:rPr>
          <w:rFonts w:ascii="Arial" w:hAnsi="Arial" w:cs="Arial"/>
        </w:rPr>
        <w:t>According to a report by Zion Market Research, the global SaaS market is expected to grow at a CAGR of 18.2% from 2020 to 2026, driven by the increasing adoption of cloud-based solutions and the growing demand for digital transformation.</w:t>
      </w:r>
    </w:p>
    <w:p w14:paraId="5F7D6DE1" w14:textId="74986305" w:rsidR="00402329" w:rsidRDefault="00402329" w:rsidP="003D4392">
      <w:pPr>
        <w:spacing w:line="360" w:lineRule="auto"/>
        <w:rPr>
          <w:rFonts w:ascii="Arial" w:hAnsi="Arial" w:cs="Arial"/>
        </w:rPr>
      </w:pPr>
      <w:r w:rsidRPr="003D4392">
        <w:rPr>
          <w:rFonts w:ascii="Arial" w:hAnsi="Arial" w:cs="Arial"/>
        </w:rPr>
        <w:t xml:space="preserve">ERP is a technology that organisations use to improve their efficiency and reduce costs, as evidenced by statistics on ERP return on investment (ROI). </w:t>
      </w:r>
      <w:proofErr w:type="gramStart"/>
      <w:r w:rsidRPr="003D4392">
        <w:rPr>
          <w:rFonts w:ascii="Arial" w:hAnsi="Arial" w:cs="Arial"/>
        </w:rPr>
        <w:t>A majority of</w:t>
      </w:r>
      <w:proofErr w:type="gramEnd"/>
      <w:r w:rsidRPr="003D4392">
        <w:rPr>
          <w:rFonts w:ascii="Arial" w:hAnsi="Arial" w:cs="Arial"/>
        </w:rPr>
        <w:t xml:space="preserve"> businesses implementing ERP reported an improvement in their business processes, and 82% of those that projected a timeline for ROI achieved it within the expected timeframe. The top three benefits of ERP were identified as reduced process time, increased collaboration, and a centralised data system. Companies implementing ERP achieved ROI in just over 2.5 years on average, and the top three goals for implementation were achieving cost savings, improving performance metrics, and improving efficiencies in business transactions. The areas where ERP produced ROI were identified as reduced IT costs, reduced inventory levels, and reduced cycle time. For midsize companies with revenue under $1 billion, the cost of owning an ERP system was approximately 3-5% of annual revenue, while for large companies with revenue over $1 billion, it was 2-3% of annual revenue.</w:t>
      </w:r>
    </w:p>
    <w:p w14:paraId="151BACC2" w14:textId="00532971" w:rsidR="00C60650" w:rsidRDefault="00C60650" w:rsidP="003D4392">
      <w:pPr>
        <w:spacing w:line="360" w:lineRule="auto"/>
        <w:rPr>
          <w:rFonts w:ascii="Arial" w:hAnsi="Arial" w:cs="Arial"/>
        </w:rPr>
      </w:pPr>
      <w:r>
        <w:rPr>
          <w:noProof/>
        </w:rPr>
        <w:lastRenderedPageBreak/>
        <w:drawing>
          <wp:inline distT="0" distB="0" distL="0" distR="0" wp14:anchorId="2C139CC9" wp14:editId="0C1A0B83">
            <wp:extent cx="5731510" cy="40386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38600"/>
                    </a:xfrm>
                    <a:prstGeom prst="rect">
                      <a:avLst/>
                    </a:prstGeom>
                  </pic:spPr>
                </pic:pic>
              </a:graphicData>
            </a:graphic>
          </wp:inline>
        </w:drawing>
      </w:r>
    </w:p>
    <w:p w14:paraId="11697BC4" w14:textId="473F5352" w:rsidR="007C0CB6" w:rsidRPr="003D4392" w:rsidRDefault="00D30BE9" w:rsidP="007C0CB6">
      <w:pPr>
        <w:spacing w:line="360" w:lineRule="auto"/>
        <w:jc w:val="center"/>
        <w:rPr>
          <w:rFonts w:ascii="Arial" w:hAnsi="Arial" w:cs="Arial"/>
        </w:rPr>
      </w:pPr>
      <w:r>
        <w:rPr>
          <w:rFonts w:ascii="Arial" w:hAnsi="Arial" w:cs="Arial"/>
          <w:b/>
          <w:bCs/>
        </w:rPr>
        <w:t>Fig.</w:t>
      </w:r>
      <w:r w:rsidR="007C0CB6" w:rsidRPr="007C0CB6">
        <w:rPr>
          <w:rFonts w:ascii="Arial" w:hAnsi="Arial" w:cs="Arial"/>
          <w:b/>
          <w:bCs/>
        </w:rPr>
        <w:t xml:space="preserve"> </w:t>
      </w:r>
      <w:r>
        <w:rPr>
          <w:rFonts w:ascii="Arial" w:hAnsi="Arial" w:cs="Arial"/>
          <w:b/>
          <w:bCs/>
        </w:rPr>
        <w:t>3</w:t>
      </w:r>
      <w:r w:rsidR="007C0CB6">
        <w:rPr>
          <w:rFonts w:ascii="Arial" w:hAnsi="Arial" w:cs="Arial"/>
        </w:rPr>
        <w:t xml:space="preserve"> ERP UK Market revenue growth per year</w:t>
      </w:r>
      <w:r>
        <w:rPr>
          <w:rFonts w:ascii="Arial" w:hAnsi="Arial" w:cs="Arial"/>
        </w:rPr>
        <w:t xml:space="preserve"> (</w:t>
      </w:r>
      <w:r w:rsidRPr="00D30BE9">
        <w:rPr>
          <w:rFonts w:ascii="Arial" w:hAnsi="Arial" w:cs="Arial"/>
        </w:rPr>
        <w:t>www.statista.com</w:t>
      </w:r>
      <w:r>
        <w:rPr>
          <w:rFonts w:ascii="Arial" w:hAnsi="Arial" w:cs="Arial"/>
        </w:rPr>
        <w:t>)</w:t>
      </w:r>
    </w:p>
    <w:p w14:paraId="0E42BDD4" w14:textId="4FA10892" w:rsidR="00402329" w:rsidRDefault="00402329" w:rsidP="00032B60">
      <w:pPr>
        <w:pStyle w:val="Heading1"/>
        <w:rPr>
          <w:rFonts w:ascii="Arial" w:hAnsi="Arial" w:cs="Arial"/>
          <w:b/>
          <w:bCs/>
          <w:color w:val="auto"/>
        </w:rPr>
      </w:pPr>
      <w:bookmarkStart w:id="2" w:name="_Toc128822753"/>
      <w:r w:rsidRPr="00032B60">
        <w:rPr>
          <w:rFonts w:ascii="Arial" w:hAnsi="Arial" w:cs="Arial"/>
          <w:b/>
          <w:bCs/>
          <w:color w:val="auto"/>
        </w:rPr>
        <w:t>Ownership and Legal format</w:t>
      </w:r>
      <w:bookmarkEnd w:id="2"/>
    </w:p>
    <w:p w14:paraId="6FD2A44D" w14:textId="77777777" w:rsidR="00AD52BA" w:rsidRPr="00AD52BA" w:rsidRDefault="00AD52BA" w:rsidP="00AD52BA"/>
    <w:p w14:paraId="2A0A7922" w14:textId="636C57BD" w:rsidR="00402329" w:rsidRDefault="00402329" w:rsidP="003D4392">
      <w:pPr>
        <w:spacing w:line="360" w:lineRule="auto"/>
        <w:rPr>
          <w:rFonts w:ascii="Arial" w:hAnsi="Arial" w:cs="Arial"/>
        </w:rPr>
      </w:pPr>
      <w:r w:rsidRPr="00EF6BB4">
        <w:rPr>
          <w:rFonts w:ascii="Arial" w:hAnsi="Arial" w:cs="Arial"/>
        </w:rPr>
        <w:t>Our company will be registered as a private limited company (Ltd). We have chosen this legal format as it offers the benefits of limited liability for the owners and is a separate legal entity from its owners. This means that in case of financial difficulties or legal issues, the owners' personal assets will not be at risk. Moreover, this legal format allows us to have shareholders, issue shares, and raise capital through external investments. According to Gov.uk, a private limited company is the most common legal format in the UK, accounting for over 96% of all businesses.</w:t>
      </w:r>
    </w:p>
    <w:p w14:paraId="7C5E6D51" w14:textId="6473DC69" w:rsidR="00F24BB7" w:rsidRDefault="00F24BB7" w:rsidP="003D4392">
      <w:pPr>
        <w:spacing w:line="360" w:lineRule="auto"/>
        <w:rPr>
          <w:rFonts w:ascii="Arial" w:hAnsi="Arial" w:cs="Arial"/>
        </w:rPr>
      </w:pPr>
      <w:r>
        <w:rPr>
          <w:rFonts w:ascii="Arial" w:hAnsi="Arial" w:cs="Arial"/>
        </w:rPr>
        <w:t xml:space="preserve">Owner and president of the company will be Vasil Stoev, the company main office is based in Birmingham. </w:t>
      </w:r>
    </w:p>
    <w:p w14:paraId="69C1A49E" w14:textId="77777777" w:rsidR="009453B7" w:rsidRDefault="009453B7" w:rsidP="003D4392">
      <w:pPr>
        <w:spacing w:line="360" w:lineRule="auto"/>
        <w:rPr>
          <w:rFonts w:ascii="Arial" w:hAnsi="Arial" w:cs="Arial"/>
        </w:rPr>
      </w:pPr>
    </w:p>
    <w:p w14:paraId="4300911A" w14:textId="77777777" w:rsidR="009453B7" w:rsidRDefault="009453B7" w:rsidP="003D4392">
      <w:pPr>
        <w:spacing w:line="360" w:lineRule="auto"/>
        <w:rPr>
          <w:rFonts w:ascii="Arial" w:hAnsi="Arial" w:cs="Arial"/>
        </w:rPr>
      </w:pPr>
    </w:p>
    <w:p w14:paraId="2222BCE6" w14:textId="77777777" w:rsidR="009453B7" w:rsidRDefault="009453B7" w:rsidP="003D4392">
      <w:pPr>
        <w:spacing w:line="360" w:lineRule="auto"/>
        <w:rPr>
          <w:rFonts w:ascii="Arial" w:hAnsi="Arial" w:cs="Arial"/>
        </w:rPr>
      </w:pPr>
    </w:p>
    <w:p w14:paraId="36E5830E" w14:textId="77777777" w:rsidR="009453B7" w:rsidRDefault="009453B7" w:rsidP="003D4392">
      <w:pPr>
        <w:spacing w:line="360" w:lineRule="auto"/>
        <w:rPr>
          <w:rFonts w:ascii="Arial" w:hAnsi="Arial" w:cs="Arial"/>
        </w:rPr>
      </w:pPr>
    </w:p>
    <w:p w14:paraId="5ECAF839" w14:textId="6567254A" w:rsidR="00F24BB7" w:rsidRDefault="00F24BB7" w:rsidP="003D4392">
      <w:pPr>
        <w:spacing w:line="360" w:lineRule="auto"/>
        <w:rPr>
          <w:rFonts w:ascii="Arial" w:hAnsi="Arial" w:cs="Arial"/>
        </w:rPr>
      </w:pPr>
      <w:r>
        <w:rPr>
          <w:rFonts w:ascii="Arial" w:hAnsi="Arial" w:cs="Arial"/>
        </w:rPr>
        <w:lastRenderedPageBreak/>
        <w:t>OSBISS contact information:</w:t>
      </w:r>
      <w:r w:rsidR="00C60650" w:rsidRPr="00C60650">
        <w:rPr>
          <w:noProof/>
        </w:rPr>
        <w:t xml:space="preserve"> </w:t>
      </w:r>
    </w:p>
    <w:p w14:paraId="7DFAEAC5" w14:textId="410E69AA" w:rsidR="00F24BB7" w:rsidRDefault="009453B7" w:rsidP="003D4392">
      <w:pPr>
        <w:spacing w:line="360" w:lineRule="auto"/>
        <w:rPr>
          <w:rFonts w:ascii="Arial" w:hAnsi="Arial" w:cs="Arial"/>
        </w:rPr>
      </w:pPr>
      <w:r>
        <w:rPr>
          <w:noProof/>
        </w:rPr>
        <w:drawing>
          <wp:anchor distT="0" distB="0" distL="114300" distR="114300" simplePos="0" relativeHeight="251664384" behindDoc="0" locked="0" layoutInCell="1" allowOverlap="1" wp14:anchorId="4476D2C9" wp14:editId="7D191B1A">
            <wp:simplePos x="0" y="0"/>
            <wp:positionH relativeFrom="column">
              <wp:posOffset>3646297</wp:posOffset>
            </wp:positionH>
            <wp:positionV relativeFrom="paragraph">
              <wp:posOffset>8763</wp:posOffset>
            </wp:positionV>
            <wp:extent cx="1537771" cy="1532337"/>
            <wp:effectExtent l="0" t="0" r="571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7771" cy="153233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4BB7">
        <w:rPr>
          <w:rFonts w:ascii="Arial" w:hAnsi="Arial" w:cs="Arial"/>
        </w:rPr>
        <w:t xml:space="preserve">Office: 90 Edward Street, </w:t>
      </w:r>
      <w:r>
        <w:rPr>
          <w:rFonts w:ascii="Arial" w:hAnsi="Arial" w:cs="Arial"/>
        </w:rPr>
        <w:t xml:space="preserve">Birmingham, </w:t>
      </w:r>
      <w:r w:rsidR="00F24BB7">
        <w:rPr>
          <w:rFonts w:ascii="Arial" w:hAnsi="Arial" w:cs="Arial"/>
        </w:rPr>
        <w:t>B2 A1</w:t>
      </w:r>
    </w:p>
    <w:p w14:paraId="6D46E3AE" w14:textId="2F9B856E" w:rsidR="00F24BB7" w:rsidRDefault="00DF4562" w:rsidP="003D4392">
      <w:pPr>
        <w:spacing w:line="360" w:lineRule="auto"/>
        <w:rPr>
          <w:rFonts w:ascii="Arial" w:hAnsi="Arial" w:cs="Arial"/>
        </w:rPr>
      </w:pPr>
      <w:r>
        <w:rPr>
          <w:rFonts w:ascii="Arial" w:hAnsi="Arial" w:cs="Arial"/>
        </w:rPr>
        <w:t>Phone: +44 7440755337</w:t>
      </w:r>
    </w:p>
    <w:p w14:paraId="7C5A87C7" w14:textId="2FC3B6BE" w:rsidR="00DF4562" w:rsidRDefault="00DF4562" w:rsidP="003D4392">
      <w:pPr>
        <w:spacing w:line="360" w:lineRule="auto"/>
        <w:rPr>
          <w:rFonts w:ascii="Arial" w:hAnsi="Arial" w:cs="Arial"/>
        </w:rPr>
      </w:pPr>
      <w:r>
        <w:rPr>
          <w:rFonts w:ascii="Arial" w:hAnsi="Arial" w:cs="Arial"/>
        </w:rPr>
        <w:t xml:space="preserve">Email: </w:t>
      </w:r>
      <w:hyperlink r:id="rId16" w:history="1">
        <w:r w:rsidRPr="005B3A0A">
          <w:rPr>
            <w:rStyle w:val="Hyperlink"/>
            <w:rFonts w:ascii="Arial" w:hAnsi="Arial" w:cs="Arial"/>
          </w:rPr>
          <w:t>info@osbiss.co.uk</w:t>
        </w:r>
      </w:hyperlink>
    </w:p>
    <w:p w14:paraId="751A65E8" w14:textId="4814397C" w:rsidR="00DF4562" w:rsidRPr="00EF6BB4" w:rsidRDefault="00DF4562" w:rsidP="003D4392">
      <w:pPr>
        <w:spacing w:line="360" w:lineRule="auto"/>
        <w:rPr>
          <w:rFonts w:ascii="Arial" w:hAnsi="Arial" w:cs="Arial"/>
        </w:rPr>
      </w:pPr>
      <w:r>
        <w:rPr>
          <w:rFonts w:ascii="Arial" w:hAnsi="Arial" w:cs="Arial"/>
        </w:rPr>
        <w:t>Web: www.osbiss.co.uk</w:t>
      </w:r>
    </w:p>
    <w:p w14:paraId="313E9D29" w14:textId="7EF600F3" w:rsidR="00402329" w:rsidRDefault="00402329" w:rsidP="00032B60">
      <w:pPr>
        <w:pStyle w:val="Heading1"/>
        <w:rPr>
          <w:rFonts w:ascii="Arial" w:hAnsi="Arial" w:cs="Arial"/>
          <w:b/>
          <w:bCs/>
          <w:color w:val="auto"/>
        </w:rPr>
      </w:pPr>
      <w:bookmarkStart w:id="3" w:name="_Toc128822754"/>
      <w:r w:rsidRPr="00032B60">
        <w:rPr>
          <w:rFonts w:ascii="Arial" w:hAnsi="Arial" w:cs="Arial"/>
          <w:b/>
          <w:bCs/>
          <w:color w:val="auto"/>
        </w:rPr>
        <w:t xml:space="preserve">Management </w:t>
      </w:r>
      <w:r w:rsidR="00AD52BA">
        <w:rPr>
          <w:rFonts w:ascii="Arial" w:hAnsi="Arial" w:cs="Arial"/>
          <w:b/>
          <w:bCs/>
          <w:color w:val="auto"/>
        </w:rPr>
        <w:t>Team</w:t>
      </w:r>
      <w:bookmarkEnd w:id="3"/>
    </w:p>
    <w:p w14:paraId="3E8F6888" w14:textId="77777777" w:rsidR="00AD52BA" w:rsidRPr="00AD52BA" w:rsidRDefault="00AD52BA" w:rsidP="00AD52BA"/>
    <w:p w14:paraId="6C4FBB35" w14:textId="1A1F81D5" w:rsidR="002C2EF5" w:rsidRPr="003D4392" w:rsidRDefault="002C2EF5" w:rsidP="003D4392">
      <w:pPr>
        <w:spacing w:line="360" w:lineRule="auto"/>
        <w:rPr>
          <w:rFonts w:ascii="Arial" w:hAnsi="Arial" w:cs="Arial"/>
        </w:rPr>
      </w:pPr>
      <w:r w:rsidRPr="003D4392">
        <w:rPr>
          <w:rFonts w:ascii="Arial" w:hAnsi="Arial" w:cs="Arial"/>
        </w:rPr>
        <w:t>It is important for the owners and management team to have relevant experience when starting a new company because their experience helps them navigate the challenges that arise during the early stages of the business. Without relevant experience, the owners and management team may struggle to make informed decisions and to avoid common pitfalls that could lead to the failure of the business.</w:t>
      </w:r>
    </w:p>
    <w:p w14:paraId="797C4202" w14:textId="77777777" w:rsidR="002C2EF5" w:rsidRPr="003D4392" w:rsidRDefault="002C2EF5" w:rsidP="003D4392">
      <w:pPr>
        <w:spacing w:line="360" w:lineRule="auto"/>
        <w:rPr>
          <w:rFonts w:ascii="Arial" w:hAnsi="Arial" w:cs="Arial"/>
        </w:rPr>
      </w:pPr>
      <w:r w:rsidRPr="003D4392">
        <w:rPr>
          <w:rFonts w:ascii="Arial" w:hAnsi="Arial" w:cs="Arial"/>
        </w:rPr>
        <w:t>Additionally, having relevant experience can help establish credibility with investors, customers, and employees. Investors are more likely to invest in a business when they see that the owners and management team have a track record of success in the industry. Customers are more likely to trust a business when they see that the owners and management team have experience delivering high-quality products or services. And employees are more likely to be motivated and productive when they see that the owners and management team have experience managing and growing successful businesses.</w:t>
      </w:r>
    </w:p>
    <w:p w14:paraId="58447961" w14:textId="4BF812CE" w:rsidR="002C2EF5" w:rsidRPr="003D4392" w:rsidRDefault="002C2EF5" w:rsidP="003D4392">
      <w:pPr>
        <w:spacing w:line="360" w:lineRule="auto"/>
        <w:rPr>
          <w:rFonts w:ascii="Arial" w:hAnsi="Arial" w:cs="Arial"/>
        </w:rPr>
      </w:pPr>
      <w:r w:rsidRPr="003D4392">
        <w:rPr>
          <w:rFonts w:ascii="Arial" w:hAnsi="Arial" w:cs="Arial"/>
        </w:rPr>
        <w:t>Our management philosophy is based on responsibility and mutual respect. We recognize the need to constantly change to adapt to the prevailing environment. We will have a flexible structure allowing for the above to be undertaken swiftly and smoothly.</w:t>
      </w:r>
    </w:p>
    <w:p w14:paraId="751AF6F3" w14:textId="77777777" w:rsidR="002C2EF5" w:rsidRPr="00EF3EB6" w:rsidRDefault="002C2EF5" w:rsidP="003D4392">
      <w:pPr>
        <w:spacing w:line="360" w:lineRule="auto"/>
        <w:rPr>
          <w:rFonts w:ascii="Arial" w:hAnsi="Arial" w:cs="Arial"/>
        </w:rPr>
      </w:pPr>
      <w:r w:rsidRPr="00EF3EB6">
        <w:rPr>
          <w:rFonts w:ascii="Arial" w:hAnsi="Arial" w:cs="Arial"/>
        </w:rPr>
        <w:t>Our company will be managed by a team of experienced professionals who have a strong background in software development</w:t>
      </w:r>
      <w:r w:rsidRPr="003D4392">
        <w:rPr>
          <w:rFonts w:ascii="Arial" w:hAnsi="Arial" w:cs="Arial"/>
        </w:rPr>
        <w:t>,</w:t>
      </w:r>
      <w:r w:rsidRPr="00EF3EB6">
        <w:rPr>
          <w:rFonts w:ascii="Arial" w:hAnsi="Arial" w:cs="Arial"/>
        </w:rPr>
        <w:t xml:space="preserve"> business management</w:t>
      </w:r>
      <w:r w:rsidRPr="003D4392">
        <w:rPr>
          <w:rFonts w:ascii="Arial" w:hAnsi="Arial" w:cs="Arial"/>
        </w:rPr>
        <w:t xml:space="preserve"> and marketing</w:t>
      </w:r>
      <w:r w:rsidRPr="00EF3EB6">
        <w:rPr>
          <w:rFonts w:ascii="Arial" w:hAnsi="Arial" w:cs="Arial"/>
        </w:rPr>
        <w:t>. The core management team will consist of the following members:</w:t>
      </w:r>
    </w:p>
    <w:p w14:paraId="1C991214" w14:textId="77777777" w:rsidR="00A42DAB" w:rsidRPr="003D4392" w:rsidRDefault="00BA3893" w:rsidP="003D4392">
      <w:pPr>
        <w:pStyle w:val="ListParagraph"/>
        <w:numPr>
          <w:ilvl w:val="0"/>
          <w:numId w:val="1"/>
        </w:numPr>
        <w:spacing w:line="360" w:lineRule="auto"/>
        <w:rPr>
          <w:rFonts w:ascii="Arial" w:hAnsi="Arial" w:cs="Arial"/>
        </w:rPr>
      </w:pPr>
      <w:r w:rsidRPr="003D4392">
        <w:rPr>
          <w:rFonts w:ascii="Arial" w:hAnsi="Arial" w:cs="Arial"/>
        </w:rPr>
        <w:t xml:space="preserve">Vasil Stoev </w:t>
      </w:r>
      <w:r w:rsidR="008D6830" w:rsidRPr="003D4392">
        <w:rPr>
          <w:rFonts w:ascii="Arial" w:hAnsi="Arial" w:cs="Arial"/>
        </w:rPr>
        <w:t xml:space="preserve">CEO and CTO: </w:t>
      </w:r>
      <w:r w:rsidR="00D92327" w:rsidRPr="003D4392">
        <w:rPr>
          <w:rFonts w:ascii="Arial" w:hAnsi="Arial" w:cs="Arial"/>
        </w:rPr>
        <w:t xml:space="preserve">Vasil </w:t>
      </w:r>
      <w:r w:rsidR="00683033" w:rsidRPr="003D4392">
        <w:rPr>
          <w:rFonts w:ascii="Arial" w:hAnsi="Arial" w:cs="Arial"/>
        </w:rPr>
        <w:t xml:space="preserve">has </w:t>
      </w:r>
      <w:r w:rsidR="00FD05EE" w:rsidRPr="003D4392">
        <w:rPr>
          <w:rFonts w:ascii="Arial" w:hAnsi="Arial" w:cs="Arial"/>
        </w:rPr>
        <w:t xml:space="preserve">over 10 years </w:t>
      </w:r>
      <w:r w:rsidR="00FA0306" w:rsidRPr="003D4392">
        <w:rPr>
          <w:rFonts w:ascii="Arial" w:hAnsi="Arial" w:cs="Arial"/>
        </w:rPr>
        <w:t xml:space="preserve">of experience in IT support of </w:t>
      </w:r>
      <w:r w:rsidR="00FD157A" w:rsidRPr="003D4392">
        <w:rPr>
          <w:rFonts w:ascii="Arial" w:hAnsi="Arial" w:cs="Arial"/>
        </w:rPr>
        <w:t>SME</w:t>
      </w:r>
      <w:r w:rsidR="00B73D45" w:rsidRPr="003D4392">
        <w:rPr>
          <w:rFonts w:ascii="Arial" w:hAnsi="Arial" w:cs="Arial"/>
        </w:rPr>
        <w:t>’s</w:t>
      </w:r>
      <w:r w:rsidR="00DA6E04" w:rsidRPr="003D4392">
        <w:rPr>
          <w:rFonts w:ascii="Arial" w:hAnsi="Arial" w:cs="Arial"/>
        </w:rPr>
        <w:t xml:space="preserve"> and holds a degree in Computer </w:t>
      </w:r>
      <w:r w:rsidR="00272A0E" w:rsidRPr="003D4392">
        <w:rPr>
          <w:rFonts w:ascii="Arial" w:hAnsi="Arial" w:cs="Arial"/>
        </w:rPr>
        <w:t xml:space="preserve">Science. He is currently finishing his degree in Business Management. He will be responsible for </w:t>
      </w:r>
      <w:r w:rsidR="00C328CE" w:rsidRPr="003D4392">
        <w:rPr>
          <w:rFonts w:ascii="Arial" w:hAnsi="Arial" w:cs="Arial"/>
        </w:rPr>
        <w:t xml:space="preserve">overall management and strategic planning as well as </w:t>
      </w:r>
      <w:r w:rsidR="00A42DAB" w:rsidRPr="003D4392">
        <w:rPr>
          <w:rFonts w:ascii="Arial" w:hAnsi="Arial" w:cs="Arial"/>
        </w:rPr>
        <w:t>product development and technology innovation.</w:t>
      </w:r>
    </w:p>
    <w:p w14:paraId="1186AA17" w14:textId="3DF5AA39" w:rsidR="002C2EF5" w:rsidRPr="003D4392" w:rsidRDefault="00A42DAB" w:rsidP="003D4392">
      <w:pPr>
        <w:pStyle w:val="ListParagraph"/>
        <w:numPr>
          <w:ilvl w:val="0"/>
          <w:numId w:val="1"/>
        </w:numPr>
        <w:spacing w:line="360" w:lineRule="auto"/>
        <w:rPr>
          <w:rFonts w:ascii="Arial" w:hAnsi="Arial" w:cs="Arial"/>
        </w:rPr>
      </w:pPr>
      <w:proofErr w:type="spellStart"/>
      <w:r w:rsidRPr="003D4392">
        <w:rPr>
          <w:rFonts w:ascii="Arial" w:hAnsi="Arial" w:cs="Arial"/>
        </w:rPr>
        <w:t>Sofiya</w:t>
      </w:r>
      <w:proofErr w:type="spellEnd"/>
      <w:r w:rsidRPr="003D4392">
        <w:rPr>
          <w:rFonts w:ascii="Arial" w:hAnsi="Arial" w:cs="Arial"/>
        </w:rPr>
        <w:t xml:space="preserve"> Dimitrova </w:t>
      </w:r>
      <w:r w:rsidR="009849EA" w:rsidRPr="003D4392">
        <w:rPr>
          <w:rFonts w:ascii="Arial" w:hAnsi="Arial" w:cs="Arial"/>
        </w:rPr>
        <w:t xml:space="preserve">CMO, Sales and Customer Success: </w:t>
      </w:r>
      <w:proofErr w:type="spellStart"/>
      <w:r w:rsidR="009849EA" w:rsidRPr="003D4392">
        <w:rPr>
          <w:rFonts w:ascii="Arial" w:hAnsi="Arial" w:cs="Arial"/>
        </w:rPr>
        <w:t>Sofiya</w:t>
      </w:r>
      <w:proofErr w:type="spellEnd"/>
      <w:r w:rsidR="009849EA" w:rsidRPr="003D4392">
        <w:rPr>
          <w:rFonts w:ascii="Arial" w:hAnsi="Arial" w:cs="Arial"/>
        </w:rPr>
        <w:t xml:space="preserve"> holds </w:t>
      </w:r>
      <w:r w:rsidR="001D3A31" w:rsidRPr="003D4392">
        <w:rPr>
          <w:rFonts w:ascii="Arial" w:hAnsi="Arial" w:cs="Arial"/>
        </w:rPr>
        <w:t xml:space="preserve">a </w:t>
      </w:r>
      <w:r w:rsidR="008760D8" w:rsidRPr="003D4392">
        <w:rPr>
          <w:rFonts w:ascii="Arial" w:hAnsi="Arial" w:cs="Arial"/>
        </w:rPr>
        <w:t>bachelor’s</w:t>
      </w:r>
      <w:r w:rsidR="001D3A31" w:rsidRPr="003D4392">
        <w:rPr>
          <w:rFonts w:ascii="Arial" w:hAnsi="Arial" w:cs="Arial"/>
        </w:rPr>
        <w:t xml:space="preserve"> degree in PR and </w:t>
      </w:r>
      <w:r w:rsidR="008760D8" w:rsidRPr="003D4392">
        <w:rPr>
          <w:rFonts w:ascii="Arial" w:hAnsi="Arial" w:cs="Arial"/>
        </w:rPr>
        <w:t>master’s in marketing</w:t>
      </w:r>
      <w:r w:rsidR="001D3A31" w:rsidRPr="003D4392">
        <w:rPr>
          <w:rFonts w:ascii="Arial" w:hAnsi="Arial" w:cs="Arial"/>
        </w:rPr>
        <w:t xml:space="preserve"> and </w:t>
      </w:r>
      <w:r w:rsidR="008760D8" w:rsidRPr="003D4392">
        <w:rPr>
          <w:rFonts w:ascii="Arial" w:hAnsi="Arial" w:cs="Arial"/>
        </w:rPr>
        <w:t xml:space="preserve">advertising. She </w:t>
      </w:r>
      <w:r w:rsidR="00BA1CFC" w:rsidRPr="003D4392">
        <w:rPr>
          <w:rFonts w:ascii="Arial" w:hAnsi="Arial" w:cs="Arial"/>
        </w:rPr>
        <w:t xml:space="preserve">has </w:t>
      </w:r>
      <w:r w:rsidR="0049137E" w:rsidRPr="003D4392">
        <w:rPr>
          <w:rFonts w:ascii="Arial" w:hAnsi="Arial" w:cs="Arial"/>
        </w:rPr>
        <w:t>10</w:t>
      </w:r>
      <w:r w:rsidR="00BA1CFC" w:rsidRPr="003D4392">
        <w:rPr>
          <w:rFonts w:ascii="Arial" w:hAnsi="Arial" w:cs="Arial"/>
        </w:rPr>
        <w:t xml:space="preserve"> years of </w:t>
      </w:r>
      <w:r w:rsidR="00BA1CFC" w:rsidRPr="003D4392">
        <w:rPr>
          <w:rFonts w:ascii="Arial" w:hAnsi="Arial" w:cs="Arial"/>
        </w:rPr>
        <w:lastRenderedPageBreak/>
        <w:t>ex</w:t>
      </w:r>
      <w:r w:rsidR="0049137E" w:rsidRPr="003D4392">
        <w:rPr>
          <w:rFonts w:ascii="Arial" w:hAnsi="Arial" w:cs="Arial"/>
        </w:rPr>
        <w:t xml:space="preserve">perience in </w:t>
      </w:r>
      <w:r w:rsidR="009E6D64" w:rsidRPr="003D4392">
        <w:rPr>
          <w:rFonts w:ascii="Arial" w:hAnsi="Arial" w:cs="Arial"/>
        </w:rPr>
        <w:t xml:space="preserve">digital marketing </w:t>
      </w:r>
      <w:r w:rsidR="00E806C0" w:rsidRPr="003D4392">
        <w:rPr>
          <w:rFonts w:ascii="Arial" w:hAnsi="Arial" w:cs="Arial"/>
        </w:rPr>
        <w:t>and administration of EU projects and funding management.</w:t>
      </w:r>
    </w:p>
    <w:p w14:paraId="14902EA4" w14:textId="25254B05" w:rsidR="00E806C0" w:rsidRPr="003D4392" w:rsidRDefault="00993232" w:rsidP="003D4392">
      <w:pPr>
        <w:spacing w:line="360" w:lineRule="auto"/>
        <w:rPr>
          <w:rFonts w:ascii="Arial" w:hAnsi="Arial" w:cs="Arial"/>
        </w:rPr>
      </w:pPr>
      <w:r w:rsidRPr="003D4392">
        <w:rPr>
          <w:rFonts w:ascii="Arial" w:hAnsi="Arial" w:cs="Arial"/>
        </w:rPr>
        <w:t xml:space="preserve">We will require the services of </w:t>
      </w:r>
      <w:r w:rsidR="003734A5" w:rsidRPr="003D4392">
        <w:rPr>
          <w:rFonts w:ascii="Arial" w:hAnsi="Arial" w:cs="Arial"/>
        </w:rPr>
        <w:t>5</w:t>
      </w:r>
      <w:r w:rsidRPr="003D4392">
        <w:rPr>
          <w:rFonts w:ascii="Arial" w:hAnsi="Arial" w:cs="Arial"/>
        </w:rPr>
        <w:t xml:space="preserve"> experienced software developer</w:t>
      </w:r>
      <w:r w:rsidR="003734A5" w:rsidRPr="003D4392">
        <w:rPr>
          <w:rFonts w:ascii="Arial" w:hAnsi="Arial" w:cs="Arial"/>
        </w:rPr>
        <w:t>s</w:t>
      </w:r>
      <w:r w:rsidRPr="003D4392">
        <w:rPr>
          <w:rFonts w:ascii="Arial" w:hAnsi="Arial" w:cs="Arial"/>
        </w:rPr>
        <w:t xml:space="preserve"> who will be responsible for the development and maintenance of the platform. Additionally, we will hire a customer support representative who will handle customer inquiries and support issues. We will also need the services of an accountant and a lawyer to ensure compliance with legal and financial requirements.</w:t>
      </w:r>
    </w:p>
    <w:p w14:paraId="2AC799B3" w14:textId="12CAB8E4" w:rsidR="00993232" w:rsidRDefault="00510454" w:rsidP="00032B60">
      <w:pPr>
        <w:pStyle w:val="Heading1"/>
        <w:rPr>
          <w:rFonts w:ascii="Arial" w:hAnsi="Arial" w:cs="Arial"/>
          <w:b/>
          <w:bCs/>
          <w:color w:val="auto"/>
        </w:rPr>
      </w:pPr>
      <w:bookmarkStart w:id="4" w:name="_Toc128822755"/>
      <w:r w:rsidRPr="00EF3EB6">
        <w:rPr>
          <w:rFonts w:ascii="Arial" w:hAnsi="Arial" w:cs="Arial"/>
          <w:b/>
          <w:bCs/>
          <w:color w:val="auto"/>
        </w:rPr>
        <w:t>Target Market and Marketing Strategies</w:t>
      </w:r>
      <w:bookmarkEnd w:id="4"/>
    </w:p>
    <w:p w14:paraId="0623CA17" w14:textId="77777777" w:rsidR="00E224D1" w:rsidRPr="00E224D1" w:rsidRDefault="00E224D1" w:rsidP="00E224D1"/>
    <w:p w14:paraId="79C5479D" w14:textId="77777777" w:rsidR="008761B9" w:rsidRPr="003D4392" w:rsidRDefault="008761B9" w:rsidP="003D4392">
      <w:pPr>
        <w:spacing w:line="360" w:lineRule="auto"/>
        <w:rPr>
          <w:rFonts w:ascii="Arial" w:hAnsi="Arial" w:cs="Arial"/>
        </w:rPr>
      </w:pPr>
      <w:r w:rsidRPr="003D4392">
        <w:rPr>
          <w:rFonts w:ascii="Arial" w:hAnsi="Arial" w:cs="Arial"/>
        </w:rPr>
        <w:t xml:space="preserve">Target market refers to a specific group of customers that a business is trying to reach with its products or services. Marketing strategies are the tactics that a business uses to reach its target market and promote its products or services. It is important for any </w:t>
      </w:r>
      <w:proofErr w:type="spellStart"/>
      <w:r w:rsidRPr="003D4392">
        <w:rPr>
          <w:rFonts w:ascii="Arial" w:hAnsi="Arial" w:cs="Arial"/>
        </w:rPr>
        <w:t>startup</w:t>
      </w:r>
      <w:proofErr w:type="spellEnd"/>
      <w:r w:rsidRPr="003D4392">
        <w:rPr>
          <w:rFonts w:ascii="Arial" w:hAnsi="Arial" w:cs="Arial"/>
        </w:rPr>
        <w:t xml:space="preserve"> to define its target market and develop effective marketing strategies to reach its customers.</w:t>
      </w:r>
    </w:p>
    <w:p w14:paraId="20594F2B" w14:textId="77777777" w:rsidR="008761B9" w:rsidRPr="003D4392" w:rsidRDefault="008761B9" w:rsidP="003D4392">
      <w:pPr>
        <w:spacing w:line="360" w:lineRule="auto"/>
        <w:rPr>
          <w:rFonts w:ascii="Arial" w:hAnsi="Arial" w:cs="Arial"/>
        </w:rPr>
      </w:pPr>
      <w:r w:rsidRPr="003D4392">
        <w:rPr>
          <w:rFonts w:ascii="Arial" w:hAnsi="Arial" w:cs="Arial"/>
        </w:rPr>
        <w:t xml:space="preserve">According to Kotler and Armstrong (2010), a target market is "a specific group of customers on whom an organization focuses its marketing efforts". The authors also highlight the importance of developing a clear understanding of the target market's needs and preferences </w:t>
      </w:r>
      <w:proofErr w:type="gramStart"/>
      <w:r w:rsidRPr="003D4392">
        <w:rPr>
          <w:rFonts w:ascii="Arial" w:hAnsi="Arial" w:cs="Arial"/>
        </w:rPr>
        <w:t>in order to</w:t>
      </w:r>
      <w:proofErr w:type="gramEnd"/>
      <w:r w:rsidRPr="003D4392">
        <w:rPr>
          <w:rFonts w:ascii="Arial" w:hAnsi="Arial" w:cs="Arial"/>
        </w:rPr>
        <w:t xml:space="preserve"> develop effective marketing strategies.</w:t>
      </w:r>
    </w:p>
    <w:p w14:paraId="61205089" w14:textId="4074C091" w:rsidR="00510454" w:rsidRPr="003D4392" w:rsidRDefault="008761B9" w:rsidP="003D4392">
      <w:pPr>
        <w:spacing w:line="360" w:lineRule="auto"/>
        <w:rPr>
          <w:rFonts w:ascii="Arial" w:hAnsi="Arial" w:cs="Arial"/>
        </w:rPr>
      </w:pPr>
      <w:r w:rsidRPr="003D4392">
        <w:rPr>
          <w:rFonts w:ascii="Arial" w:hAnsi="Arial" w:cs="Arial"/>
        </w:rPr>
        <w:t>Our target market for customized Odoo as SaaS will be SMEs in various industries, such as manufacturing, retail, and services. We will focus on SMEs that are looking for an affordable and customizable ERP solution that can be accessed from anywhere with an internet connection. Our marketing strategies will include digital marketing, social media advertising, and targeted email campaigns.</w:t>
      </w:r>
    </w:p>
    <w:p w14:paraId="5A0C448E" w14:textId="7CB22CFE" w:rsidR="008865CA" w:rsidRDefault="008865CA" w:rsidP="00032B60">
      <w:pPr>
        <w:pStyle w:val="Heading1"/>
        <w:rPr>
          <w:rFonts w:ascii="Arial" w:hAnsi="Arial" w:cs="Arial"/>
          <w:b/>
          <w:bCs/>
          <w:color w:val="auto"/>
        </w:rPr>
      </w:pPr>
      <w:bookmarkStart w:id="5" w:name="_Toc128822756"/>
      <w:r w:rsidRPr="00EF3EB6">
        <w:rPr>
          <w:rFonts w:ascii="Arial" w:hAnsi="Arial" w:cs="Arial"/>
          <w:b/>
          <w:bCs/>
          <w:color w:val="auto"/>
        </w:rPr>
        <w:t>SWOT Analysis</w:t>
      </w:r>
      <w:bookmarkEnd w:id="5"/>
    </w:p>
    <w:p w14:paraId="731BF674" w14:textId="77777777" w:rsidR="00E224D1" w:rsidRPr="00E224D1" w:rsidRDefault="00E224D1" w:rsidP="00E224D1"/>
    <w:p w14:paraId="7F8EB7A1" w14:textId="77777777" w:rsidR="004E3211" w:rsidRPr="004E3211" w:rsidRDefault="004E3211" w:rsidP="003D4392">
      <w:pPr>
        <w:spacing w:line="360" w:lineRule="auto"/>
        <w:rPr>
          <w:rFonts w:ascii="Arial" w:hAnsi="Arial" w:cs="Arial"/>
        </w:rPr>
      </w:pPr>
      <w:r w:rsidRPr="004E3211">
        <w:rPr>
          <w:rFonts w:ascii="Arial" w:hAnsi="Arial" w:cs="Arial"/>
        </w:rPr>
        <w:t xml:space="preserve">SWOT analysis is a strategic planning tool that helps businesses identify their Strengths, Weaknesses, Opportunities, and Threats. It is important for any </w:t>
      </w:r>
      <w:proofErr w:type="spellStart"/>
      <w:r w:rsidRPr="004E3211">
        <w:rPr>
          <w:rFonts w:ascii="Arial" w:hAnsi="Arial" w:cs="Arial"/>
        </w:rPr>
        <w:t>startup</w:t>
      </w:r>
      <w:proofErr w:type="spellEnd"/>
      <w:r w:rsidRPr="004E3211">
        <w:rPr>
          <w:rFonts w:ascii="Arial" w:hAnsi="Arial" w:cs="Arial"/>
        </w:rPr>
        <w:t xml:space="preserve"> to conduct a SWOT analysis to understand its internal and external environment and develop effective strategies.</w:t>
      </w:r>
    </w:p>
    <w:p w14:paraId="21279E51" w14:textId="10E37392" w:rsidR="004E3211" w:rsidRDefault="004E3211" w:rsidP="003D4392">
      <w:pPr>
        <w:spacing w:line="360" w:lineRule="auto"/>
        <w:rPr>
          <w:rFonts w:ascii="Arial" w:hAnsi="Arial" w:cs="Arial"/>
        </w:rPr>
      </w:pPr>
      <w:r w:rsidRPr="004E3211">
        <w:rPr>
          <w:rFonts w:ascii="Arial" w:hAnsi="Arial" w:cs="Arial"/>
        </w:rPr>
        <w:t xml:space="preserve">According to Ferrell and Hartline (2012), SWOT analysis "is a basic technique that provides a way to </w:t>
      </w:r>
      <w:r w:rsidR="00FC7A76" w:rsidRPr="004E3211">
        <w:rPr>
          <w:rFonts w:ascii="Arial" w:hAnsi="Arial" w:cs="Arial"/>
        </w:rPr>
        <w:t>analyse</w:t>
      </w:r>
      <w:r w:rsidRPr="004E3211">
        <w:rPr>
          <w:rFonts w:ascii="Arial" w:hAnsi="Arial" w:cs="Arial"/>
        </w:rPr>
        <w:t xml:space="preserve"> the internal and external environments of an organization". The authors also highlight the importance of using SWOT analysis to identify and prioritize key issues and challenges.</w:t>
      </w:r>
    </w:p>
    <w:p w14:paraId="00D56CAD" w14:textId="77777777" w:rsidR="000360F0" w:rsidRDefault="000360F0" w:rsidP="003D4392">
      <w:pPr>
        <w:spacing w:line="360" w:lineRule="auto"/>
        <w:rPr>
          <w:rFonts w:ascii="Arial" w:hAnsi="Arial" w:cs="Arial"/>
        </w:rPr>
      </w:pPr>
    </w:p>
    <w:p w14:paraId="07F1429A" w14:textId="77777777" w:rsidR="004E3211" w:rsidRPr="004E3211" w:rsidRDefault="004E3211" w:rsidP="003D4392">
      <w:pPr>
        <w:spacing w:line="360" w:lineRule="auto"/>
        <w:rPr>
          <w:rFonts w:ascii="Arial" w:hAnsi="Arial" w:cs="Arial"/>
        </w:rPr>
      </w:pPr>
      <w:r w:rsidRPr="004E3211">
        <w:rPr>
          <w:rFonts w:ascii="Arial" w:hAnsi="Arial" w:cs="Arial"/>
          <w:b/>
          <w:bCs/>
        </w:rPr>
        <w:lastRenderedPageBreak/>
        <w:t>Strengths</w:t>
      </w:r>
    </w:p>
    <w:p w14:paraId="4D94B1C3" w14:textId="77777777" w:rsidR="004E3211" w:rsidRPr="004E3211" w:rsidRDefault="004E3211" w:rsidP="003D4392">
      <w:pPr>
        <w:numPr>
          <w:ilvl w:val="0"/>
          <w:numId w:val="2"/>
        </w:numPr>
        <w:spacing w:line="360" w:lineRule="auto"/>
        <w:rPr>
          <w:rFonts w:ascii="Arial" w:hAnsi="Arial" w:cs="Arial"/>
        </w:rPr>
      </w:pPr>
      <w:r w:rsidRPr="004E3211">
        <w:rPr>
          <w:rFonts w:ascii="Arial" w:hAnsi="Arial" w:cs="Arial"/>
        </w:rPr>
        <w:t>Customizable Odoo as SaaS to meet specific needs of SMEs</w:t>
      </w:r>
    </w:p>
    <w:p w14:paraId="5C7458EF" w14:textId="77777777" w:rsidR="004E3211" w:rsidRPr="004E3211" w:rsidRDefault="004E3211" w:rsidP="003D4392">
      <w:pPr>
        <w:numPr>
          <w:ilvl w:val="0"/>
          <w:numId w:val="2"/>
        </w:numPr>
        <w:spacing w:line="360" w:lineRule="auto"/>
        <w:rPr>
          <w:rFonts w:ascii="Arial" w:hAnsi="Arial" w:cs="Arial"/>
        </w:rPr>
      </w:pPr>
      <w:r w:rsidRPr="004E3211">
        <w:rPr>
          <w:rFonts w:ascii="Arial" w:hAnsi="Arial" w:cs="Arial"/>
        </w:rPr>
        <w:t>Experienced and skilled management team</w:t>
      </w:r>
    </w:p>
    <w:p w14:paraId="7684B385" w14:textId="77777777" w:rsidR="004E3211" w:rsidRPr="004E3211" w:rsidRDefault="004E3211" w:rsidP="003D4392">
      <w:pPr>
        <w:numPr>
          <w:ilvl w:val="0"/>
          <w:numId w:val="2"/>
        </w:numPr>
        <w:spacing w:line="360" w:lineRule="auto"/>
        <w:rPr>
          <w:rFonts w:ascii="Arial" w:hAnsi="Arial" w:cs="Arial"/>
        </w:rPr>
      </w:pPr>
      <w:r w:rsidRPr="004E3211">
        <w:rPr>
          <w:rFonts w:ascii="Arial" w:hAnsi="Arial" w:cs="Arial"/>
        </w:rPr>
        <w:t>Cost-effective solution for SMEs</w:t>
      </w:r>
    </w:p>
    <w:p w14:paraId="5BE7E854" w14:textId="77777777" w:rsidR="004E3211" w:rsidRPr="004E3211" w:rsidRDefault="004E3211" w:rsidP="003D4392">
      <w:pPr>
        <w:spacing w:line="360" w:lineRule="auto"/>
        <w:rPr>
          <w:rFonts w:ascii="Arial" w:hAnsi="Arial" w:cs="Arial"/>
        </w:rPr>
      </w:pPr>
      <w:r w:rsidRPr="004E3211">
        <w:rPr>
          <w:rFonts w:ascii="Arial" w:hAnsi="Arial" w:cs="Arial"/>
          <w:b/>
          <w:bCs/>
        </w:rPr>
        <w:t>Weaknesses</w:t>
      </w:r>
    </w:p>
    <w:p w14:paraId="6AC8D7D2" w14:textId="77777777" w:rsidR="004E3211" w:rsidRPr="004E3211" w:rsidRDefault="004E3211" w:rsidP="003D4392">
      <w:pPr>
        <w:numPr>
          <w:ilvl w:val="0"/>
          <w:numId w:val="3"/>
        </w:numPr>
        <w:spacing w:line="360" w:lineRule="auto"/>
        <w:rPr>
          <w:rFonts w:ascii="Arial" w:hAnsi="Arial" w:cs="Arial"/>
        </w:rPr>
      </w:pPr>
      <w:r w:rsidRPr="004E3211">
        <w:rPr>
          <w:rFonts w:ascii="Arial" w:hAnsi="Arial" w:cs="Arial"/>
        </w:rPr>
        <w:t>Limited brand recognition and market share</w:t>
      </w:r>
    </w:p>
    <w:p w14:paraId="360C966A" w14:textId="77777777" w:rsidR="004E3211" w:rsidRPr="004E3211" w:rsidRDefault="004E3211" w:rsidP="003D4392">
      <w:pPr>
        <w:numPr>
          <w:ilvl w:val="0"/>
          <w:numId w:val="3"/>
        </w:numPr>
        <w:spacing w:line="360" w:lineRule="auto"/>
        <w:rPr>
          <w:rFonts w:ascii="Arial" w:hAnsi="Arial" w:cs="Arial"/>
        </w:rPr>
      </w:pPr>
      <w:r w:rsidRPr="004E3211">
        <w:rPr>
          <w:rFonts w:ascii="Arial" w:hAnsi="Arial" w:cs="Arial"/>
        </w:rPr>
        <w:t>Limited resources for marketing and sales</w:t>
      </w:r>
    </w:p>
    <w:p w14:paraId="1BF3358E" w14:textId="77777777" w:rsidR="004E3211" w:rsidRPr="004E3211" w:rsidRDefault="004E3211" w:rsidP="003D4392">
      <w:pPr>
        <w:numPr>
          <w:ilvl w:val="0"/>
          <w:numId w:val="3"/>
        </w:numPr>
        <w:spacing w:line="360" w:lineRule="auto"/>
        <w:rPr>
          <w:rFonts w:ascii="Arial" w:hAnsi="Arial" w:cs="Arial"/>
        </w:rPr>
      </w:pPr>
      <w:r w:rsidRPr="004E3211">
        <w:rPr>
          <w:rFonts w:ascii="Arial" w:hAnsi="Arial" w:cs="Arial"/>
        </w:rPr>
        <w:t>High competition in the cloud-based ERP market</w:t>
      </w:r>
    </w:p>
    <w:p w14:paraId="5C5A4248" w14:textId="77777777" w:rsidR="004E3211" w:rsidRPr="004E3211" w:rsidRDefault="004E3211" w:rsidP="003D4392">
      <w:pPr>
        <w:spacing w:line="360" w:lineRule="auto"/>
        <w:rPr>
          <w:rFonts w:ascii="Arial" w:hAnsi="Arial" w:cs="Arial"/>
        </w:rPr>
      </w:pPr>
      <w:r w:rsidRPr="004E3211">
        <w:rPr>
          <w:rFonts w:ascii="Arial" w:hAnsi="Arial" w:cs="Arial"/>
          <w:b/>
          <w:bCs/>
        </w:rPr>
        <w:t>Opportunities</w:t>
      </w:r>
    </w:p>
    <w:p w14:paraId="0DAD98C1" w14:textId="77777777" w:rsidR="004E3211" w:rsidRPr="004E3211" w:rsidRDefault="004E3211" w:rsidP="003D4392">
      <w:pPr>
        <w:numPr>
          <w:ilvl w:val="0"/>
          <w:numId w:val="4"/>
        </w:numPr>
        <w:spacing w:line="360" w:lineRule="auto"/>
        <w:rPr>
          <w:rFonts w:ascii="Arial" w:hAnsi="Arial" w:cs="Arial"/>
        </w:rPr>
      </w:pPr>
      <w:r w:rsidRPr="004E3211">
        <w:rPr>
          <w:rFonts w:ascii="Arial" w:hAnsi="Arial" w:cs="Arial"/>
        </w:rPr>
        <w:t>Growing demand for cloud-based ERP solutions</w:t>
      </w:r>
    </w:p>
    <w:p w14:paraId="57C9DA5C" w14:textId="77777777" w:rsidR="004E3211" w:rsidRPr="004E3211" w:rsidRDefault="004E3211" w:rsidP="003D4392">
      <w:pPr>
        <w:numPr>
          <w:ilvl w:val="0"/>
          <w:numId w:val="4"/>
        </w:numPr>
        <w:spacing w:line="360" w:lineRule="auto"/>
        <w:rPr>
          <w:rFonts w:ascii="Arial" w:hAnsi="Arial" w:cs="Arial"/>
        </w:rPr>
      </w:pPr>
      <w:r w:rsidRPr="004E3211">
        <w:rPr>
          <w:rFonts w:ascii="Arial" w:hAnsi="Arial" w:cs="Arial"/>
        </w:rPr>
        <w:t>Expansion into new markets and industries</w:t>
      </w:r>
    </w:p>
    <w:p w14:paraId="75CAE8BD" w14:textId="77777777" w:rsidR="004E3211" w:rsidRPr="004E3211" w:rsidRDefault="004E3211" w:rsidP="003D4392">
      <w:pPr>
        <w:numPr>
          <w:ilvl w:val="0"/>
          <w:numId w:val="4"/>
        </w:numPr>
        <w:spacing w:line="360" w:lineRule="auto"/>
        <w:rPr>
          <w:rFonts w:ascii="Arial" w:hAnsi="Arial" w:cs="Arial"/>
        </w:rPr>
      </w:pPr>
      <w:r w:rsidRPr="004E3211">
        <w:rPr>
          <w:rFonts w:ascii="Arial" w:hAnsi="Arial" w:cs="Arial"/>
        </w:rPr>
        <w:t>Partnership with other software providers</w:t>
      </w:r>
    </w:p>
    <w:p w14:paraId="044F9B64" w14:textId="77777777" w:rsidR="004E3211" w:rsidRPr="004E3211" w:rsidRDefault="004E3211" w:rsidP="003D4392">
      <w:pPr>
        <w:spacing w:line="360" w:lineRule="auto"/>
        <w:rPr>
          <w:rFonts w:ascii="Arial" w:hAnsi="Arial" w:cs="Arial"/>
        </w:rPr>
      </w:pPr>
      <w:r w:rsidRPr="004E3211">
        <w:rPr>
          <w:rFonts w:ascii="Arial" w:hAnsi="Arial" w:cs="Arial"/>
          <w:b/>
          <w:bCs/>
        </w:rPr>
        <w:t>Threats</w:t>
      </w:r>
    </w:p>
    <w:p w14:paraId="7D090133" w14:textId="77777777" w:rsidR="004E3211" w:rsidRPr="004E3211" w:rsidRDefault="004E3211" w:rsidP="003D4392">
      <w:pPr>
        <w:numPr>
          <w:ilvl w:val="0"/>
          <w:numId w:val="5"/>
        </w:numPr>
        <w:spacing w:line="360" w:lineRule="auto"/>
        <w:rPr>
          <w:rFonts w:ascii="Arial" w:hAnsi="Arial" w:cs="Arial"/>
        </w:rPr>
      </w:pPr>
      <w:r w:rsidRPr="004E3211">
        <w:rPr>
          <w:rFonts w:ascii="Arial" w:hAnsi="Arial" w:cs="Arial"/>
        </w:rPr>
        <w:t>Economic downturns affecting SMEs' budgets for ERP solutions</w:t>
      </w:r>
    </w:p>
    <w:p w14:paraId="5D7FF25E" w14:textId="77777777" w:rsidR="004E3211" w:rsidRPr="004E3211" w:rsidRDefault="004E3211" w:rsidP="003D4392">
      <w:pPr>
        <w:numPr>
          <w:ilvl w:val="0"/>
          <w:numId w:val="5"/>
        </w:numPr>
        <w:spacing w:line="360" w:lineRule="auto"/>
        <w:rPr>
          <w:rFonts w:ascii="Arial" w:hAnsi="Arial" w:cs="Arial"/>
        </w:rPr>
      </w:pPr>
      <w:r w:rsidRPr="004E3211">
        <w:rPr>
          <w:rFonts w:ascii="Arial" w:hAnsi="Arial" w:cs="Arial"/>
        </w:rPr>
        <w:t>Emergence of new competitors with better solutions</w:t>
      </w:r>
    </w:p>
    <w:p w14:paraId="1081EF45" w14:textId="7263C09D" w:rsidR="004E3211" w:rsidRPr="003D4392" w:rsidRDefault="004E3211" w:rsidP="003D4392">
      <w:pPr>
        <w:numPr>
          <w:ilvl w:val="0"/>
          <w:numId w:val="5"/>
        </w:numPr>
        <w:spacing w:line="360" w:lineRule="auto"/>
        <w:rPr>
          <w:rFonts w:ascii="Arial" w:hAnsi="Arial" w:cs="Arial"/>
        </w:rPr>
      </w:pPr>
      <w:r w:rsidRPr="004E3211">
        <w:rPr>
          <w:rFonts w:ascii="Arial" w:hAnsi="Arial" w:cs="Arial"/>
        </w:rPr>
        <w:t>Changes in technology and industry standards</w:t>
      </w:r>
    </w:p>
    <w:p w14:paraId="329C996D" w14:textId="77777777" w:rsidR="000D3333" w:rsidRDefault="000D3333" w:rsidP="003D4392">
      <w:pPr>
        <w:spacing w:line="360" w:lineRule="auto"/>
        <w:rPr>
          <w:rFonts w:ascii="Arial" w:hAnsi="Arial" w:cs="Arial"/>
          <w:b/>
          <w:bCs/>
        </w:rPr>
      </w:pPr>
    </w:p>
    <w:p w14:paraId="0A0B603A" w14:textId="00F7593F" w:rsidR="008865CA" w:rsidRDefault="00D66B83" w:rsidP="00032B60">
      <w:pPr>
        <w:pStyle w:val="Heading1"/>
        <w:rPr>
          <w:rFonts w:ascii="Arial" w:hAnsi="Arial" w:cs="Arial"/>
          <w:b/>
          <w:bCs/>
          <w:color w:val="auto"/>
        </w:rPr>
      </w:pPr>
      <w:bookmarkStart w:id="6" w:name="_Toc128822757"/>
      <w:r w:rsidRPr="00EF3EB6">
        <w:rPr>
          <w:rFonts w:ascii="Arial" w:hAnsi="Arial" w:cs="Arial"/>
          <w:b/>
          <w:bCs/>
          <w:color w:val="auto"/>
        </w:rPr>
        <w:t xml:space="preserve">Assessment of the </w:t>
      </w:r>
      <w:r w:rsidR="00E224D1">
        <w:rPr>
          <w:rFonts w:ascii="Arial" w:hAnsi="Arial" w:cs="Arial"/>
          <w:b/>
          <w:bCs/>
          <w:color w:val="auto"/>
        </w:rPr>
        <w:t>c</w:t>
      </w:r>
      <w:r w:rsidRPr="00EF3EB6">
        <w:rPr>
          <w:rFonts w:ascii="Arial" w:hAnsi="Arial" w:cs="Arial"/>
          <w:b/>
          <w:bCs/>
          <w:color w:val="auto"/>
        </w:rPr>
        <w:t xml:space="preserve">urrent </w:t>
      </w:r>
      <w:r w:rsidR="00E224D1">
        <w:rPr>
          <w:rFonts w:ascii="Arial" w:hAnsi="Arial" w:cs="Arial"/>
          <w:b/>
          <w:bCs/>
          <w:color w:val="auto"/>
        </w:rPr>
        <w:t>e</w:t>
      </w:r>
      <w:r w:rsidRPr="00EF3EB6">
        <w:rPr>
          <w:rFonts w:ascii="Arial" w:hAnsi="Arial" w:cs="Arial"/>
          <w:b/>
          <w:bCs/>
          <w:color w:val="auto"/>
        </w:rPr>
        <w:t xml:space="preserve">xternal </w:t>
      </w:r>
      <w:r w:rsidR="00E224D1">
        <w:rPr>
          <w:rFonts w:ascii="Arial" w:hAnsi="Arial" w:cs="Arial"/>
          <w:b/>
          <w:bCs/>
          <w:color w:val="auto"/>
        </w:rPr>
        <w:t>e</w:t>
      </w:r>
      <w:r w:rsidRPr="00EF3EB6">
        <w:rPr>
          <w:rFonts w:ascii="Arial" w:hAnsi="Arial" w:cs="Arial"/>
          <w:b/>
          <w:bCs/>
          <w:color w:val="auto"/>
        </w:rPr>
        <w:t>nvironment using PESTEL Analysis</w:t>
      </w:r>
      <w:bookmarkEnd w:id="6"/>
    </w:p>
    <w:p w14:paraId="2C277744" w14:textId="77777777" w:rsidR="00E224D1" w:rsidRPr="00E224D1" w:rsidRDefault="00E224D1" w:rsidP="00E224D1"/>
    <w:p w14:paraId="09B85BAB" w14:textId="2D67248E" w:rsidR="002E03A6" w:rsidRPr="002E03A6" w:rsidRDefault="002E03A6" w:rsidP="003D4392">
      <w:pPr>
        <w:spacing w:line="360" w:lineRule="auto"/>
        <w:rPr>
          <w:rFonts w:ascii="Arial" w:hAnsi="Arial" w:cs="Arial"/>
        </w:rPr>
      </w:pPr>
      <w:r w:rsidRPr="002E03A6">
        <w:rPr>
          <w:rFonts w:ascii="Arial" w:hAnsi="Arial" w:cs="Arial"/>
        </w:rPr>
        <w:t xml:space="preserve">PESTEL analysis is a tool used to </w:t>
      </w:r>
      <w:r w:rsidRPr="003D4392">
        <w:rPr>
          <w:rFonts w:ascii="Arial" w:hAnsi="Arial" w:cs="Arial"/>
        </w:rPr>
        <w:t>analyse</w:t>
      </w:r>
      <w:r w:rsidRPr="002E03A6">
        <w:rPr>
          <w:rFonts w:ascii="Arial" w:hAnsi="Arial" w:cs="Arial"/>
        </w:rPr>
        <w:t xml:space="preserve"> the external environment of a business by identifying key political, economic, sociocultural, technological, environmental, and legal factors that may affect its operations.</w:t>
      </w:r>
    </w:p>
    <w:p w14:paraId="00A1551D" w14:textId="497B4332" w:rsidR="002E03A6" w:rsidRDefault="002E03A6" w:rsidP="003D4392">
      <w:pPr>
        <w:spacing w:line="360" w:lineRule="auto"/>
        <w:rPr>
          <w:rFonts w:ascii="Arial" w:hAnsi="Arial" w:cs="Arial"/>
        </w:rPr>
      </w:pPr>
      <w:r w:rsidRPr="002E03A6">
        <w:rPr>
          <w:rFonts w:ascii="Arial" w:hAnsi="Arial" w:cs="Arial"/>
        </w:rPr>
        <w:t>According to Johnson et al. (</w:t>
      </w:r>
      <w:r w:rsidR="00EB5D62">
        <w:rPr>
          <w:rFonts w:ascii="Arial" w:hAnsi="Arial" w:cs="Arial"/>
        </w:rPr>
        <w:t>1999</w:t>
      </w:r>
      <w:r w:rsidRPr="002E03A6">
        <w:rPr>
          <w:rFonts w:ascii="Arial" w:hAnsi="Arial" w:cs="Arial"/>
        </w:rPr>
        <w:t>), PESTEL analysis "provides a framework for understanding the external environment in which an organization operates". The authors also highlight the importance of using PESTEL analysis to identify opportunities and threats in the external environment.</w:t>
      </w:r>
    </w:p>
    <w:p w14:paraId="18CDBEF7" w14:textId="77777777" w:rsidR="004E155A" w:rsidRPr="002E03A6" w:rsidRDefault="004E155A" w:rsidP="003D4392">
      <w:pPr>
        <w:spacing w:line="360" w:lineRule="auto"/>
        <w:rPr>
          <w:rFonts w:ascii="Arial" w:hAnsi="Arial" w:cs="Arial"/>
        </w:rPr>
      </w:pPr>
    </w:p>
    <w:p w14:paraId="484AF088" w14:textId="7A9DFBE9" w:rsidR="002E03A6" w:rsidRPr="002E03A6" w:rsidRDefault="002E03A6" w:rsidP="003D4392">
      <w:pPr>
        <w:spacing w:line="360" w:lineRule="auto"/>
        <w:rPr>
          <w:rFonts w:ascii="Arial" w:hAnsi="Arial" w:cs="Arial"/>
        </w:rPr>
      </w:pPr>
      <w:r w:rsidRPr="002E03A6">
        <w:rPr>
          <w:rFonts w:ascii="Arial" w:hAnsi="Arial" w:cs="Arial"/>
          <w:b/>
          <w:bCs/>
        </w:rPr>
        <w:lastRenderedPageBreak/>
        <w:t>Political</w:t>
      </w:r>
    </w:p>
    <w:p w14:paraId="7DFA77AE" w14:textId="77777777" w:rsidR="002E03A6" w:rsidRPr="002E03A6" w:rsidRDefault="002E03A6" w:rsidP="003D4392">
      <w:pPr>
        <w:numPr>
          <w:ilvl w:val="0"/>
          <w:numId w:val="6"/>
        </w:numPr>
        <w:spacing w:line="360" w:lineRule="auto"/>
        <w:rPr>
          <w:rFonts w:ascii="Arial" w:hAnsi="Arial" w:cs="Arial"/>
        </w:rPr>
      </w:pPr>
      <w:r w:rsidRPr="002E03A6">
        <w:rPr>
          <w:rFonts w:ascii="Arial" w:hAnsi="Arial" w:cs="Arial"/>
        </w:rPr>
        <w:t>Government regulations on data protection and privacy</w:t>
      </w:r>
    </w:p>
    <w:p w14:paraId="0CCE578F" w14:textId="77777777" w:rsidR="002E03A6" w:rsidRPr="002E03A6" w:rsidRDefault="002E03A6" w:rsidP="003D4392">
      <w:pPr>
        <w:numPr>
          <w:ilvl w:val="0"/>
          <w:numId w:val="6"/>
        </w:numPr>
        <w:spacing w:line="360" w:lineRule="auto"/>
        <w:rPr>
          <w:rFonts w:ascii="Arial" w:hAnsi="Arial" w:cs="Arial"/>
        </w:rPr>
      </w:pPr>
      <w:r w:rsidRPr="002E03A6">
        <w:rPr>
          <w:rFonts w:ascii="Arial" w:hAnsi="Arial" w:cs="Arial"/>
        </w:rPr>
        <w:t>Political instability affecting international markets</w:t>
      </w:r>
    </w:p>
    <w:p w14:paraId="6301BA7A" w14:textId="77777777" w:rsidR="002E03A6" w:rsidRPr="002E03A6" w:rsidRDefault="002E03A6" w:rsidP="003D4392">
      <w:pPr>
        <w:numPr>
          <w:ilvl w:val="0"/>
          <w:numId w:val="6"/>
        </w:numPr>
        <w:spacing w:line="360" w:lineRule="auto"/>
        <w:rPr>
          <w:rFonts w:ascii="Arial" w:hAnsi="Arial" w:cs="Arial"/>
        </w:rPr>
      </w:pPr>
      <w:r w:rsidRPr="002E03A6">
        <w:rPr>
          <w:rFonts w:ascii="Arial" w:hAnsi="Arial" w:cs="Arial"/>
        </w:rPr>
        <w:t>Trade policies affecting international business operations</w:t>
      </w:r>
    </w:p>
    <w:p w14:paraId="545BB6A2" w14:textId="77777777" w:rsidR="002E03A6" w:rsidRPr="002E03A6" w:rsidRDefault="002E03A6" w:rsidP="003D4392">
      <w:pPr>
        <w:spacing w:line="360" w:lineRule="auto"/>
        <w:rPr>
          <w:rFonts w:ascii="Arial" w:hAnsi="Arial" w:cs="Arial"/>
        </w:rPr>
      </w:pPr>
      <w:r w:rsidRPr="002E03A6">
        <w:rPr>
          <w:rFonts w:ascii="Arial" w:hAnsi="Arial" w:cs="Arial"/>
          <w:b/>
          <w:bCs/>
        </w:rPr>
        <w:t>Economic</w:t>
      </w:r>
    </w:p>
    <w:p w14:paraId="5D7A364C" w14:textId="77777777" w:rsidR="002E03A6" w:rsidRPr="002E03A6" w:rsidRDefault="002E03A6" w:rsidP="003D4392">
      <w:pPr>
        <w:numPr>
          <w:ilvl w:val="0"/>
          <w:numId w:val="7"/>
        </w:numPr>
        <w:spacing w:line="360" w:lineRule="auto"/>
        <w:rPr>
          <w:rFonts w:ascii="Arial" w:hAnsi="Arial" w:cs="Arial"/>
        </w:rPr>
      </w:pPr>
      <w:r w:rsidRPr="002E03A6">
        <w:rPr>
          <w:rFonts w:ascii="Arial" w:hAnsi="Arial" w:cs="Arial"/>
        </w:rPr>
        <w:t>Global economic downturn affecting SMEs' budgets for ERP solutions</w:t>
      </w:r>
    </w:p>
    <w:p w14:paraId="3481EC75" w14:textId="77777777" w:rsidR="002E03A6" w:rsidRPr="002E03A6" w:rsidRDefault="002E03A6" w:rsidP="003D4392">
      <w:pPr>
        <w:numPr>
          <w:ilvl w:val="0"/>
          <w:numId w:val="7"/>
        </w:numPr>
        <w:spacing w:line="360" w:lineRule="auto"/>
        <w:rPr>
          <w:rFonts w:ascii="Arial" w:hAnsi="Arial" w:cs="Arial"/>
        </w:rPr>
      </w:pPr>
      <w:r w:rsidRPr="002E03A6">
        <w:rPr>
          <w:rFonts w:ascii="Arial" w:hAnsi="Arial" w:cs="Arial"/>
        </w:rPr>
        <w:t>Fluctuations in currency exchange rates affecting international business operations</w:t>
      </w:r>
    </w:p>
    <w:p w14:paraId="77591F17" w14:textId="77777777" w:rsidR="002E03A6" w:rsidRPr="002E03A6" w:rsidRDefault="002E03A6" w:rsidP="003D4392">
      <w:pPr>
        <w:numPr>
          <w:ilvl w:val="0"/>
          <w:numId w:val="7"/>
        </w:numPr>
        <w:spacing w:line="360" w:lineRule="auto"/>
        <w:rPr>
          <w:rFonts w:ascii="Arial" w:hAnsi="Arial" w:cs="Arial"/>
        </w:rPr>
      </w:pPr>
      <w:r w:rsidRPr="002E03A6">
        <w:rPr>
          <w:rFonts w:ascii="Arial" w:hAnsi="Arial" w:cs="Arial"/>
        </w:rPr>
        <w:t>Increasing trend towards outsourcing and offshoring</w:t>
      </w:r>
    </w:p>
    <w:p w14:paraId="310AA659" w14:textId="77777777" w:rsidR="002E03A6" w:rsidRPr="002E03A6" w:rsidRDefault="002E03A6" w:rsidP="003D4392">
      <w:pPr>
        <w:spacing w:line="360" w:lineRule="auto"/>
        <w:rPr>
          <w:rFonts w:ascii="Arial" w:hAnsi="Arial" w:cs="Arial"/>
        </w:rPr>
      </w:pPr>
      <w:r w:rsidRPr="002E03A6">
        <w:rPr>
          <w:rFonts w:ascii="Arial" w:hAnsi="Arial" w:cs="Arial"/>
          <w:b/>
          <w:bCs/>
        </w:rPr>
        <w:t>Sociocultural</w:t>
      </w:r>
    </w:p>
    <w:p w14:paraId="009C7AE1" w14:textId="77777777" w:rsidR="002E03A6" w:rsidRPr="002E03A6" w:rsidRDefault="002E03A6" w:rsidP="003D4392">
      <w:pPr>
        <w:numPr>
          <w:ilvl w:val="0"/>
          <w:numId w:val="8"/>
        </w:numPr>
        <w:spacing w:line="360" w:lineRule="auto"/>
        <w:rPr>
          <w:rFonts w:ascii="Arial" w:hAnsi="Arial" w:cs="Arial"/>
        </w:rPr>
      </w:pPr>
      <w:r w:rsidRPr="002E03A6">
        <w:rPr>
          <w:rFonts w:ascii="Arial" w:hAnsi="Arial" w:cs="Arial"/>
        </w:rPr>
        <w:t>Increasing demand for cloud-based solutions due to remote work and virtual collaboration</w:t>
      </w:r>
    </w:p>
    <w:p w14:paraId="0E22B55A" w14:textId="77777777" w:rsidR="002E03A6" w:rsidRPr="002E03A6" w:rsidRDefault="002E03A6" w:rsidP="003D4392">
      <w:pPr>
        <w:numPr>
          <w:ilvl w:val="0"/>
          <w:numId w:val="8"/>
        </w:numPr>
        <w:spacing w:line="360" w:lineRule="auto"/>
        <w:rPr>
          <w:rFonts w:ascii="Arial" w:hAnsi="Arial" w:cs="Arial"/>
        </w:rPr>
      </w:pPr>
      <w:r w:rsidRPr="002E03A6">
        <w:rPr>
          <w:rFonts w:ascii="Arial" w:hAnsi="Arial" w:cs="Arial"/>
        </w:rPr>
        <w:t>Changing consumer preferences towards digital solutions</w:t>
      </w:r>
    </w:p>
    <w:p w14:paraId="6493E63B" w14:textId="77777777" w:rsidR="002E03A6" w:rsidRPr="002E03A6" w:rsidRDefault="002E03A6" w:rsidP="003D4392">
      <w:pPr>
        <w:numPr>
          <w:ilvl w:val="0"/>
          <w:numId w:val="8"/>
        </w:numPr>
        <w:spacing w:line="360" w:lineRule="auto"/>
        <w:rPr>
          <w:rFonts w:ascii="Arial" w:hAnsi="Arial" w:cs="Arial"/>
        </w:rPr>
      </w:pPr>
      <w:r w:rsidRPr="002E03A6">
        <w:rPr>
          <w:rFonts w:ascii="Arial" w:hAnsi="Arial" w:cs="Arial"/>
        </w:rPr>
        <w:t>Increasing focus on sustainability and environmental responsibility</w:t>
      </w:r>
    </w:p>
    <w:p w14:paraId="18F4550B" w14:textId="77777777" w:rsidR="002E03A6" w:rsidRPr="002E03A6" w:rsidRDefault="002E03A6" w:rsidP="003D4392">
      <w:pPr>
        <w:spacing w:line="360" w:lineRule="auto"/>
        <w:rPr>
          <w:rFonts w:ascii="Arial" w:hAnsi="Arial" w:cs="Arial"/>
        </w:rPr>
      </w:pPr>
      <w:r w:rsidRPr="002E03A6">
        <w:rPr>
          <w:rFonts w:ascii="Arial" w:hAnsi="Arial" w:cs="Arial"/>
          <w:b/>
          <w:bCs/>
        </w:rPr>
        <w:t>Technological</w:t>
      </w:r>
    </w:p>
    <w:p w14:paraId="706F3C7E" w14:textId="77777777" w:rsidR="002E03A6" w:rsidRPr="002E03A6" w:rsidRDefault="002E03A6" w:rsidP="003D4392">
      <w:pPr>
        <w:numPr>
          <w:ilvl w:val="0"/>
          <w:numId w:val="9"/>
        </w:numPr>
        <w:spacing w:line="360" w:lineRule="auto"/>
        <w:rPr>
          <w:rFonts w:ascii="Arial" w:hAnsi="Arial" w:cs="Arial"/>
        </w:rPr>
      </w:pPr>
      <w:r w:rsidRPr="002E03A6">
        <w:rPr>
          <w:rFonts w:ascii="Arial" w:hAnsi="Arial" w:cs="Arial"/>
        </w:rPr>
        <w:t>Advances in cloud computing technology and infrastructure</w:t>
      </w:r>
    </w:p>
    <w:p w14:paraId="7670A222" w14:textId="77777777" w:rsidR="002E03A6" w:rsidRPr="002E03A6" w:rsidRDefault="002E03A6" w:rsidP="003D4392">
      <w:pPr>
        <w:numPr>
          <w:ilvl w:val="0"/>
          <w:numId w:val="9"/>
        </w:numPr>
        <w:spacing w:line="360" w:lineRule="auto"/>
        <w:rPr>
          <w:rFonts w:ascii="Arial" w:hAnsi="Arial" w:cs="Arial"/>
        </w:rPr>
      </w:pPr>
      <w:r w:rsidRPr="002E03A6">
        <w:rPr>
          <w:rFonts w:ascii="Arial" w:hAnsi="Arial" w:cs="Arial"/>
        </w:rPr>
        <w:t>Emergence of new software and platforms for ERP solutions</w:t>
      </w:r>
    </w:p>
    <w:p w14:paraId="5A08F600" w14:textId="77777777" w:rsidR="002E03A6" w:rsidRPr="002E03A6" w:rsidRDefault="002E03A6" w:rsidP="003D4392">
      <w:pPr>
        <w:numPr>
          <w:ilvl w:val="0"/>
          <w:numId w:val="9"/>
        </w:numPr>
        <w:spacing w:line="360" w:lineRule="auto"/>
        <w:rPr>
          <w:rFonts w:ascii="Arial" w:hAnsi="Arial" w:cs="Arial"/>
        </w:rPr>
      </w:pPr>
      <w:r w:rsidRPr="002E03A6">
        <w:rPr>
          <w:rFonts w:ascii="Arial" w:hAnsi="Arial" w:cs="Arial"/>
        </w:rPr>
        <w:t>Increasing use of artificial intelligence and machine learning in business operations</w:t>
      </w:r>
    </w:p>
    <w:p w14:paraId="24D23D63" w14:textId="77777777" w:rsidR="002E03A6" w:rsidRPr="002E03A6" w:rsidRDefault="002E03A6" w:rsidP="003D4392">
      <w:pPr>
        <w:spacing w:line="360" w:lineRule="auto"/>
        <w:rPr>
          <w:rFonts w:ascii="Arial" w:hAnsi="Arial" w:cs="Arial"/>
        </w:rPr>
      </w:pPr>
      <w:r w:rsidRPr="002E03A6">
        <w:rPr>
          <w:rFonts w:ascii="Arial" w:hAnsi="Arial" w:cs="Arial"/>
          <w:b/>
          <w:bCs/>
        </w:rPr>
        <w:t>Environmental</w:t>
      </w:r>
    </w:p>
    <w:p w14:paraId="3089BB35" w14:textId="77777777" w:rsidR="002E03A6" w:rsidRPr="002E03A6" w:rsidRDefault="002E03A6" w:rsidP="003D4392">
      <w:pPr>
        <w:numPr>
          <w:ilvl w:val="0"/>
          <w:numId w:val="10"/>
        </w:numPr>
        <w:spacing w:line="360" w:lineRule="auto"/>
        <w:rPr>
          <w:rFonts w:ascii="Arial" w:hAnsi="Arial" w:cs="Arial"/>
        </w:rPr>
      </w:pPr>
      <w:r w:rsidRPr="002E03A6">
        <w:rPr>
          <w:rFonts w:ascii="Arial" w:hAnsi="Arial" w:cs="Arial"/>
        </w:rPr>
        <w:t>Increasing focus on sustainable and environmentally responsible business practices</w:t>
      </w:r>
    </w:p>
    <w:p w14:paraId="2EDFBB98" w14:textId="77777777" w:rsidR="002E03A6" w:rsidRPr="002E03A6" w:rsidRDefault="002E03A6" w:rsidP="003D4392">
      <w:pPr>
        <w:numPr>
          <w:ilvl w:val="0"/>
          <w:numId w:val="10"/>
        </w:numPr>
        <w:spacing w:line="360" w:lineRule="auto"/>
        <w:rPr>
          <w:rFonts w:ascii="Arial" w:hAnsi="Arial" w:cs="Arial"/>
        </w:rPr>
      </w:pPr>
      <w:r w:rsidRPr="002E03A6">
        <w:rPr>
          <w:rFonts w:ascii="Arial" w:hAnsi="Arial" w:cs="Arial"/>
        </w:rPr>
        <w:t>Regulations on waste disposal and environmental impact</w:t>
      </w:r>
    </w:p>
    <w:p w14:paraId="582C79CE" w14:textId="77777777" w:rsidR="002E03A6" w:rsidRPr="002E03A6" w:rsidRDefault="002E03A6" w:rsidP="003D4392">
      <w:pPr>
        <w:numPr>
          <w:ilvl w:val="0"/>
          <w:numId w:val="10"/>
        </w:numPr>
        <w:spacing w:line="360" w:lineRule="auto"/>
        <w:rPr>
          <w:rFonts w:ascii="Arial" w:hAnsi="Arial" w:cs="Arial"/>
        </w:rPr>
      </w:pPr>
      <w:r w:rsidRPr="002E03A6">
        <w:rPr>
          <w:rFonts w:ascii="Arial" w:hAnsi="Arial" w:cs="Arial"/>
        </w:rPr>
        <w:t>Climate change and natural disasters affecting business operations</w:t>
      </w:r>
    </w:p>
    <w:p w14:paraId="3D49A788" w14:textId="77777777" w:rsidR="002E03A6" w:rsidRPr="002E03A6" w:rsidRDefault="002E03A6" w:rsidP="003D4392">
      <w:pPr>
        <w:spacing w:line="360" w:lineRule="auto"/>
        <w:rPr>
          <w:rFonts w:ascii="Arial" w:hAnsi="Arial" w:cs="Arial"/>
        </w:rPr>
      </w:pPr>
      <w:r w:rsidRPr="002E03A6">
        <w:rPr>
          <w:rFonts w:ascii="Arial" w:hAnsi="Arial" w:cs="Arial"/>
          <w:b/>
          <w:bCs/>
        </w:rPr>
        <w:t>Legal</w:t>
      </w:r>
    </w:p>
    <w:p w14:paraId="4DACE220" w14:textId="77777777" w:rsidR="002E03A6" w:rsidRPr="002E03A6" w:rsidRDefault="002E03A6" w:rsidP="003D4392">
      <w:pPr>
        <w:numPr>
          <w:ilvl w:val="0"/>
          <w:numId w:val="11"/>
        </w:numPr>
        <w:spacing w:line="360" w:lineRule="auto"/>
        <w:rPr>
          <w:rFonts w:ascii="Arial" w:hAnsi="Arial" w:cs="Arial"/>
        </w:rPr>
      </w:pPr>
      <w:r w:rsidRPr="002E03A6">
        <w:rPr>
          <w:rFonts w:ascii="Arial" w:hAnsi="Arial" w:cs="Arial"/>
        </w:rPr>
        <w:t>Government regulations on data protection and privacy</w:t>
      </w:r>
    </w:p>
    <w:p w14:paraId="7C6BB7AB" w14:textId="77777777" w:rsidR="002E03A6" w:rsidRPr="002E03A6" w:rsidRDefault="002E03A6" w:rsidP="003D4392">
      <w:pPr>
        <w:numPr>
          <w:ilvl w:val="0"/>
          <w:numId w:val="11"/>
        </w:numPr>
        <w:spacing w:line="360" w:lineRule="auto"/>
        <w:rPr>
          <w:rFonts w:ascii="Arial" w:hAnsi="Arial" w:cs="Arial"/>
        </w:rPr>
      </w:pPr>
      <w:r w:rsidRPr="002E03A6">
        <w:rPr>
          <w:rFonts w:ascii="Arial" w:hAnsi="Arial" w:cs="Arial"/>
        </w:rPr>
        <w:t>Intellectual property laws affecting software development and innovation</w:t>
      </w:r>
    </w:p>
    <w:p w14:paraId="446892A5" w14:textId="0C2EF075" w:rsidR="00D66B83" w:rsidRPr="003D4392" w:rsidRDefault="00BE1652" w:rsidP="003D4392">
      <w:pPr>
        <w:pStyle w:val="ListParagraph"/>
        <w:numPr>
          <w:ilvl w:val="0"/>
          <w:numId w:val="11"/>
        </w:numPr>
        <w:spacing w:line="360" w:lineRule="auto"/>
        <w:rPr>
          <w:rFonts w:ascii="Arial" w:hAnsi="Arial" w:cs="Arial"/>
        </w:rPr>
      </w:pPr>
      <w:r w:rsidRPr="003D4392">
        <w:rPr>
          <w:rFonts w:ascii="Arial" w:hAnsi="Arial" w:cs="Arial"/>
        </w:rPr>
        <w:t>Labour</w:t>
      </w:r>
      <w:r w:rsidR="002E03A6" w:rsidRPr="003D4392">
        <w:rPr>
          <w:rFonts w:ascii="Arial" w:hAnsi="Arial" w:cs="Arial"/>
        </w:rPr>
        <w:t xml:space="preserve"> laws and regulations affecting employment and </w:t>
      </w:r>
      <w:r w:rsidRPr="003D4392">
        <w:rPr>
          <w:rFonts w:ascii="Arial" w:hAnsi="Arial" w:cs="Arial"/>
        </w:rPr>
        <w:t>labour</w:t>
      </w:r>
      <w:r w:rsidR="002E03A6" w:rsidRPr="003D4392">
        <w:rPr>
          <w:rFonts w:ascii="Arial" w:hAnsi="Arial" w:cs="Arial"/>
        </w:rPr>
        <w:t xml:space="preserve"> costs</w:t>
      </w:r>
    </w:p>
    <w:p w14:paraId="09A70A40" w14:textId="3C1C8CBE" w:rsidR="009C6A35" w:rsidRPr="006F0AC3" w:rsidRDefault="006F0AC3" w:rsidP="003D4392">
      <w:pPr>
        <w:spacing w:line="360" w:lineRule="auto"/>
        <w:rPr>
          <w:rFonts w:ascii="Arial" w:hAnsi="Arial" w:cs="Arial"/>
        </w:rPr>
      </w:pPr>
      <w:r w:rsidRPr="006F0AC3">
        <w:rPr>
          <w:rFonts w:ascii="Arial" w:hAnsi="Arial" w:cs="Arial"/>
        </w:rPr>
        <w:lastRenderedPageBreak/>
        <w:t xml:space="preserve">Our company can take advantage of the political and economic factors as UK government is investing in the development of SME as this sector was highly influenced from COVID-19. </w:t>
      </w:r>
      <w:r>
        <w:rPr>
          <w:rFonts w:ascii="Arial" w:hAnsi="Arial" w:cs="Arial"/>
        </w:rPr>
        <w:t>The company can benefit of sociocultural and technological factors</w:t>
      </w:r>
      <w:r w:rsidRPr="006F0AC3">
        <w:rPr>
          <w:rFonts w:ascii="Arial" w:hAnsi="Arial" w:cs="Arial"/>
        </w:rPr>
        <w:t xml:space="preserve"> </w:t>
      </w:r>
      <w:r>
        <w:rPr>
          <w:rFonts w:ascii="Arial" w:hAnsi="Arial" w:cs="Arial"/>
        </w:rPr>
        <w:t xml:space="preserve">applying </w:t>
      </w:r>
      <w:r w:rsidR="007C0CB6">
        <w:rPr>
          <w:rFonts w:ascii="Arial" w:hAnsi="Arial" w:cs="Arial"/>
        </w:rPr>
        <w:t xml:space="preserve">and offering cloud computing technology, that will also increase our </w:t>
      </w:r>
      <w:r w:rsidR="007C0CB6" w:rsidRPr="002E03A6">
        <w:rPr>
          <w:rFonts w:ascii="Arial" w:hAnsi="Arial" w:cs="Arial"/>
        </w:rPr>
        <w:t xml:space="preserve">environmentally </w:t>
      </w:r>
      <w:r w:rsidR="007C0CB6" w:rsidRPr="002E03A6">
        <w:rPr>
          <w:rFonts w:ascii="Arial" w:hAnsi="Arial" w:cs="Arial"/>
        </w:rPr>
        <w:t>responsib</w:t>
      </w:r>
      <w:r w:rsidR="007C0CB6">
        <w:rPr>
          <w:rFonts w:ascii="Arial" w:hAnsi="Arial" w:cs="Arial"/>
        </w:rPr>
        <w:t xml:space="preserve">ility. </w:t>
      </w:r>
    </w:p>
    <w:p w14:paraId="5BE7D320" w14:textId="1EAA05CC" w:rsidR="000E476B" w:rsidRDefault="000E476B" w:rsidP="00E224D1">
      <w:pPr>
        <w:pStyle w:val="Heading1"/>
        <w:rPr>
          <w:rFonts w:ascii="Arial" w:hAnsi="Arial" w:cs="Arial"/>
          <w:b/>
          <w:bCs/>
          <w:color w:val="auto"/>
        </w:rPr>
      </w:pPr>
      <w:bookmarkStart w:id="7" w:name="_Toc128822758"/>
      <w:r w:rsidRPr="00E224D1">
        <w:rPr>
          <w:rFonts w:ascii="Arial" w:hAnsi="Arial" w:cs="Arial"/>
          <w:b/>
          <w:bCs/>
          <w:color w:val="auto"/>
        </w:rPr>
        <w:t>Marketing mix of the company</w:t>
      </w:r>
      <w:bookmarkEnd w:id="7"/>
    </w:p>
    <w:p w14:paraId="7BAD1528" w14:textId="77777777" w:rsidR="00AD52BA" w:rsidRPr="00AD52BA" w:rsidRDefault="00AD52BA" w:rsidP="00AD52BA"/>
    <w:p w14:paraId="2410D38C" w14:textId="77777777" w:rsidR="00D31954" w:rsidRPr="00D31954" w:rsidRDefault="00D31954" w:rsidP="003D4392">
      <w:pPr>
        <w:spacing w:line="360" w:lineRule="auto"/>
        <w:rPr>
          <w:rFonts w:ascii="Arial" w:hAnsi="Arial" w:cs="Arial"/>
        </w:rPr>
      </w:pPr>
      <w:r w:rsidRPr="00D31954">
        <w:rPr>
          <w:rFonts w:ascii="Arial" w:hAnsi="Arial" w:cs="Arial"/>
        </w:rPr>
        <w:t>The 4Ps of marketing mix are product, price, place, and promotion. According to Kotler and Armstrong (2017), "the marketing mix is the set of tactical marketing tools that the firm blends to produce the response it wants in the target market".</w:t>
      </w:r>
    </w:p>
    <w:p w14:paraId="15D01BDA" w14:textId="3BC2B2F7" w:rsidR="00E743B5" w:rsidRPr="003D4392" w:rsidRDefault="00D31954" w:rsidP="003D4392">
      <w:pPr>
        <w:spacing w:line="360" w:lineRule="auto"/>
        <w:rPr>
          <w:rFonts w:ascii="Arial" w:hAnsi="Arial" w:cs="Arial"/>
        </w:rPr>
      </w:pPr>
      <w:r w:rsidRPr="00D31954">
        <w:rPr>
          <w:rFonts w:ascii="Arial" w:hAnsi="Arial" w:cs="Arial"/>
        </w:rPr>
        <w:t xml:space="preserve">The 4Ps of marketing are important for any </w:t>
      </w:r>
      <w:proofErr w:type="spellStart"/>
      <w:r w:rsidRPr="00D31954">
        <w:rPr>
          <w:rFonts w:ascii="Arial" w:hAnsi="Arial" w:cs="Arial"/>
        </w:rPr>
        <w:t>startup</w:t>
      </w:r>
      <w:proofErr w:type="spellEnd"/>
      <w:r w:rsidRPr="00D31954">
        <w:rPr>
          <w:rFonts w:ascii="Arial" w:hAnsi="Arial" w:cs="Arial"/>
        </w:rPr>
        <w:t xml:space="preserve"> because they help to define the product or service offering, its pricing strategy, its distribution channels, and its promotional activities. By considering these factors, a </w:t>
      </w:r>
      <w:proofErr w:type="spellStart"/>
      <w:r w:rsidRPr="00D31954">
        <w:rPr>
          <w:rFonts w:ascii="Arial" w:hAnsi="Arial" w:cs="Arial"/>
        </w:rPr>
        <w:t>startup</w:t>
      </w:r>
      <w:proofErr w:type="spellEnd"/>
      <w:r w:rsidRPr="00D31954">
        <w:rPr>
          <w:rFonts w:ascii="Arial" w:hAnsi="Arial" w:cs="Arial"/>
        </w:rPr>
        <w:t xml:space="preserve"> can develop a comprehensive marketing strategy that can help to reach its target market and achieve its business objectives.</w:t>
      </w:r>
      <w:r w:rsidR="00E743B5" w:rsidRPr="003D4392">
        <w:rPr>
          <w:rFonts w:ascii="Arial" w:hAnsi="Arial" w:cs="Arial"/>
        </w:rPr>
        <w:t xml:space="preserve"> As stated by Baker (2016), the 4Ps of marketing mix provide a framework for businesses to develop a comprehensive marketing plan and to ensure that all aspects of the marketing mix.</w:t>
      </w:r>
    </w:p>
    <w:p w14:paraId="060B6B06" w14:textId="77777777" w:rsidR="003252A4" w:rsidRPr="003252A4" w:rsidRDefault="003252A4" w:rsidP="003D4392">
      <w:pPr>
        <w:spacing w:line="360" w:lineRule="auto"/>
        <w:rPr>
          <w:rFonts w:ascii="Arial" w:hAnsi="Arial" w:cs="Arial"/>
          <w:b/>
          <w:bCs/>
        </w:rPr>
      </w:pPr>
      <w:r w:rsidRPr="003252A4">
        <w:rPr>
          <w:rFonts w:ascii="Arial" w:hAnsi="Arial" w:cs="Arial"/>
          <w:b/>
          <w:bCs/>
        </w:rPr>
        <w:t>Product:</w:t>
      </w:r>
    </w:p>
    <w:p w14:paraId="7F1569E4" w14:textId="75B4F70C" w:rsidR="003252A4" w:rsidRPr="003252A4" w:rsidRDefault="003252A4" w:rsidP="00AD52BA">
      <w:pPr>
        <w:spacing w:line="360" w:lineRule="auto"/>
        <w:ind w:left="426"/>
        <w:rPr>
          <w:rFonts w:ascii="Arial" w:hAnsi="Arial" w:cs="Arial"/>
        </w:rPr>
      </w:pPr>
      <w:r w:rsidRPr="003252A4">
        <w:rPr>
          <w:rFonts w:ascii="Arial" w:hAnsi="Arial" w:cs="Arial"/>
        </w:rPr>
        <w:t xml:space="preserve">The product refers to the goods or services that a </w:t>
      </w:r>
      <w:proofErr w:type="spellStart"/>
      <w:r w:rsidRPr="003252A4">
        <w:rPr>
          <w:rFonts w:ascii="Arial" w:hAnsi="Arial" w:cs="Arial"/>
        </w:rPr>
        <w:t>startup</w:t>
      </w:r>
      <w:proofErr w:type="spellEnd"/>
      <w:r w:rsidRPr="003252A4">
        <w:rPr>
          <w:rFonts w:ascii="Arial" w:hAnsi="Arial" w:cs="Arial"/>
        </w:rPr>
        <w:t xml:space="preserve"> offers. </w:t>
      </w:r>
      <w:proofErr w:type="spellStart"/>
      <w:r w:rsidRPr="003252A4">
        <w:rPr>
          <w:rFonts w:ascii="Arial" w:hAnsi="Arial" w:cs="Arial"/>
        </w:rPr>
        <w:t>Startups</w:t>
      </w:r>
      <w:proofErr w:type="spellEnd"/>
      <w:r w:rsidRPr="003252A4">
        <w:rPr>
          <w:rFonts w:ascii="Arial" w:hAnsi="Arial" w:cs="Arial"/>
        </w:rPr>
        <w:t xml:space="preserve"> must identify their target market and develop a product that meets their needs.</w:t>
      </w:r>
      <w:r w:rsidR="0018186C">
        <w:rPr>
          <w:rFonts w:ascii="Arial" w:hAnsi="Arial" w:cs="Arial"/>
        </w:rPr>
        <w:t xml:space="preserve"> </w:t>
      </w:r>
      <w:r w:rsidR="0018186C" w:rsidRPr="00E33E74">
        <w:rPr>
          <w:rFonts w:ascii="Arial" w:hAnsi="Arial" w:cs="Arial"/>
        </w:rPr>
        <w:t>Our product is a customized cloud-based ERP software that offers a comprehensive suite of tools for managing business operations.</w:t>
      </w:r>
    </w:p>
    <w:p w14:paraId="738C502D" w14:textId="77777777" w:rsidR="003252A4" w:rsidRPr="003252A4" w:rsidRDefault="003252A4" w:rsidP="003D4392">
      <w:pPr>
        <w:spacing w:line="360" w:lineRule="auto"/>
        <w:rPr>
          <w:rFonts w:ascii="Arial" w:hAnsi="Arial" w:cs="Arial"/>
        </w:rPr>
      </w:pPr>
    </w:p>
    <w:p w14:paraId="68ECD464" w14:textId="77777777" w:rsidR="003252A4" w:rsidRPr="003252A4" w:rsidRDefault="003252A4" w:rsidP="003D4392">
      <w:pPr>
        <w:spacing w:line="360" w:lineRule="auto"/>
        <w:rPr>
          <w:rFonts w:ascii="Arial" w:hAnsi="Arial" w:cs="Arial"/>
          <w:b/>
          <w:bCs/>
        </w:rPr>
      </w:pPr>
      <w:r w:rsidRPr="003252A4">
        <w:rPr>
          <w:rFonts w:ascii="Arial" w:hAnsi="Arial" w:cs="Arial"/>
          <w:b/>
          <w:bCs/>
        </w:rPr>
        <w:t>Price:</w:t>
      </w:r>
    </w:p>
    <w:p w14:paraId="609CFEE1" w14:textId="6FD2817F" w:rsidR="003252A4" w:rsidRPr="003252A4" w:rsidRDefault="003252A4" w:rsidP="00AD52BA">
      <w:pPr>
        <w:spacing w:line="360" w:lineRule="auto"/>
        <w:ind w:left="426"/>
        <w:rPr>
          <w:rFonts w:ascii="Arial" w:hAnsi="Arial" w:cs="Arial"/>
        </w:rPr>
      </w:pPr>
      <w:r w:rsidRPr="003252A4">
        <w:rPr>
          <w:rFonts w:ascii="Arial" w:hAnsi="Arial" w:cs="Arial"/>
        </w:rPr>
        <w:t xml:space="preserve">The price of the product is crucial as it determines the profitability of the </w:t>
      </w:r>
      <w:proofErr w:type="spellStart"/>
      <w:r w:rsidRPr="003252A4">
        <w:rPr>
          <w:rFonts w:ascii="Arial" w:hAnsi="Arial" w:cs="Arial"/>
        </w:rPr>
        <w:t>startup</w:t>
      </w:r>
      <w:proofErr w:type="spellEnd"/>
      <w:r w:rsidRPr="003252A4">
        <w:rPr>
          <w:rFonts w:ascii="Arial" w:hAnsi="Arial" w:cs="Arial"/>
        </w:rPr>
        <w:t xml:space="preserve">. </w:t>
      </w:r>
      <w:proofErr w:type="spellStart"/>
      <w:r w:rsidRPr="003252A4">
        <w:rPr>
          <w:rFonts w:ascii="Arial" w:hAnsi="Arial" w:cs="Arial"/>
        </w:rPr>
        <w:t>Startups</w:t>
      </w:r>
      <w:proofErr w:type="spellEnd"/>
      <w:r w:rsidRPr="003252A4">
        <w:rPr>
          <w:rFonts w:ascii="Arial" w:hAnsi="Arial" w:cs="Arial"/>
        </w:rPr>
        <w:t xml:space="preserve"> must consider factors such as production costs, competition, and consumer demand when setting prices.</w:t>
      </w:r>
      <w:r w:rsidR="00FD46DF" w:rsidRPr="00FD46DF">
        <w:t xml:space="preserve"> </w:t>
      </w:r>
      <w:r w:rsidR="00FD46DF" w:rsidRPr="00FD46DF">
        <w:rPr>
          <w:rFonts w:ascii="Arial" w:hAnsi="Arial" w:cs="Arial"/>
        </w:rPr>
        <w:t>Our pricing strategy will be competitive, targeting SMEs that need affordable and reliable ERP solutions.</w:t>
      </w:r>
    </w:p>
    <w:p w14:paraId="01EAF5ED" w14:textId="77777777" w:rsidR="003252A4" w:rsidRPr="003252A4" w:rsidRDefault="003252A4" w:rsidP="003D4392">
      <w:pPr>
        <w:spacing w:line="360" w:lineRule="auto"/>
        <w:rPr>
          <w:rFonts w:ascii="Arial" w:hAnsi="Arial" w:cs="Arial"/>
        </w:rPr>
      </w:pPr>
    </w:p>
    <w:p w14:paraId="2DE94610" w14:textId="77777777" w:rsidR="003252A4" w:rsidRPr="003252A4" w:rsidRDefault="003252A4" w:rsidP="003D4392">
      <w:pPr>
        <w:spacing w:line="360" w:lineRule="auto"/>
        <w:rPr>
          <w:rFonts w:ascii="Arial" w:hAnsi="Arial" w:cs="Arial"/>
          <w:b/>
          <w:bCs/>
        </w:rPr>
      </w:pPr>
      <w:r w:rsidRPr="003252A4">
        <w:rPr>
          <w:rFonts w:ascii="Arial" w:hAnsi="Arial" w:cs="Arial"/>
          <w:b/>
          <w:bCs/>
        </w:rPr>
        <w:t>Promotion:</w:t>
      </w:r>
    </w:p>
    <w:p w14:paraId="693199CC" w14:textId="5B7E66EC" w:rsidR="003252A4" w:rsidRPr="003252A4" w:rsidRDefault="003252A4" w:rsidP="00AD52BA">
      <w:pPr>
        <w:spacing w:line="360" w:lineRule="auto"/>
        <w:ind w:left="426"/>
        <w:rPr>
          <w:rFonts w:ascii="Arial" w:hAnsi="Arial" w:cs="Arial"/>
        </w:rPr>
      </w:pPr>
      <w:r w:rsidRPr="003252A4">
        <w:rPr>
          <w:rFonts w:ascii="Arial" w:hAnsi="Arial" w:cs="Arial"/>
        </w:rPr>
        <w:t xml:space="preserve">Promotion refers to the activities that a </w:t>
      </w:r>
      <w:proofErr w:type="spellStart"/>
      <w:r w:rsidRPr="003252A4">
        <w:rPr>
          <w:rFonts w:ascii="Arial" w:hAnsi="Arial" w:cs="Arial"/>
        </w:rPr>
        <w:t>startup</w:t>
      </w:r>
      <w:proofErr w:type="spellEnd"/>
      <w:r w:rsidRPr="003252A4">
        <w:rPr>
          <w:rFonts w:ascii="Arial" w:hAnsi="Arial" w:cs="Arial"/>
        </w:rPr>
        <w:t xml:space="preserve"> uses to communicate the benefits of its product to its target market. These activities may include advertising, sales promotions, and public relations</w:t>
      </w:r>
      <w:r w:rsidR="00620B28">
        <w:rPr>
          <w:rFonts w:ascii="Arial" w:hAnsi="Arial" w:cs="Arial"/>
        </w:rPr>
        <w:t>.</w:t>
      </w:r>
      <w:r w:rsidR="00FD46DF" w:rsidRPr="00FD46DF">
        <w:rPr>
          <w:rFonts w:ascii="Arial" w:hAnsi="Arial" w:cs="Arial"/>
        </w:rPr>
        <w:t xml:space="preserve"> </w:t>
      </w:r>
      <w:r w:rsidR="00620B28">
        <w:rPr>
          <w:rFonts w:ascii="Arial" w:hAnsi="Arial" w:cs="Arial"/>
        </w:rPr>
        <w:t>W</w:t>
      </w:r>
      <w:r w:rsidR="00FD46DF" w:rsidRPr="00FD46DF">
        <w:rPr>
          <w:rFonts w:ascii="Arial" w:hAnsi="Arial" w:cs="Arial"/>
        </w:rPr>
        <w:t xml:space="preserve">ill promote </w:t>
      </w:r>
      <w:r w:rsidR="00F73E5C">
        <w:rPr>
          <w:rFonts w:ascii="Arial" w:hAnsi="Arial" w:cs="Arial"/>
        </w:rPr>
        <w:t>our product</w:t>
      </w:r>
      <w:r w:rsidR="00FD46DF" w:rsidRPr="00FD46DF">
        <w:rPr>
          <w:rFonts w:ascii="Arial" w:hAnsi="Arial" w:cs="Arial"/>
        </w:rPr>
        <w:t xml:space="preserve"> through digital marketing channels, social media </w:t>
      </w:r>
      <w:r w:rsidR="00383DB6">
        <w:rPr>
          <w:rFonts w:ascii="Arial" w:hAnsi="Arial" w:cs="Arial"/>
        </w:rPr>
        <w:t xml:space="preserve">groups for SME’s </w:t>
      </w:r>
      <w:r w:rsidR="00FD46DF" w:rsidRPr="00FD46DF">
        <w:rPr>
          <w:rFonts w:ascii="Arial" w:hAnsi="Arial" w:cs="Arial"/>
        </w:rPr>
        <w:t>and email marketing.</w:t>
      </w:r>
    </w:p>
    <w:p w14:paraId="4A320B44" w14:textId="77777777" w:rsidR="003252A4" w:rsidRPr="003252A4" w:rsidRDefault="003252A4" w:rsidP="003D4392">
      <w:pPr>
        <w:spacing w:line="360" w:lineRule="auto"/>
        <w:rPr>
          <w:rFonts w:ascii="Arial" w:hAnsi="Arial" w:cs="Arial"/>
          <w:b/>
          <w:bCs/>
        </w:rPr>
      </w:pPr>
      <w:r w:rsidRPr="003252A4">
        <w:rPr>
          <w:rFonts w:ascii="Arial" w:hAnsi="Arial" w:cs="Arial"/>
          <w:b/>
          <w:bCs/>
        </w:rPr>
        <w:lastRenderedPageBreak/>
        <w:t>Place:</w:t>
      </w:r>
    </w:p>
    <w:p w14:paraId="7CE70E8F" w14:textId="195969BB" w:rsidR="003252A4" w:rsidRPr="003252A4" w:rsidRDefault="003252A4" w:rsidP="00AD52BA">
      <w:pPr>
        <w:spacing w:line="360" w:lineRule="auto"/>
        <w:ind w:left="426"/>
        <w:rPr>
          <w:rFonts w:ascii="Arial" w:hAnsi="Arial" w:cs="Arial"/>
        </w:rPr>
      </w:pPr>
      <w:r w:rsidRPr="003252A4">
        <w:rPr>
          <w:rFonts w:ascii="Arial" w:hAnsi="Arial" w:cs="Arial"/>
        </w:rPr>
        <w:t xml:space="preserve">Place refers to the location where the product is sold. </w:t>
      </w:r>
      <w:proofErr w:type="spellStart"/>
      <w:r w:rsidRPr="003252A4">
        <w:rPr>
          <w:rFonts w:ascii="Arial" w:hAnsi="Arial" w:cs="Arial"/>
        </w:rPr>
        <w:t>Startups</w:t>
      </w:r>
      <w:proofErr w:type="spellEnd"/>
      <w:r w:rsidRPr="003252A4">
        <w:rPr>
          <w:rFonts w:ascii="Arial" w:hAnsi="Arial" w:cs="Arial"/>
        </w:rPr>
        <w:t xml:space="preserve"> must consider factors such as convenience, accessibility, and competition when choosing the location to sell their products.</w:t>
      </w:r>
      <w:r w:rsidR="00383DB6" w:rsidRPr="00FD46DF">
        <w:t xml:space="preserve"> </w:t>
      </w:r>
      <w:r w:rsidR="00383DB6" w:rsidRPr="00FD46DF">
        <w:rPr>
          <w:rFonts w:ascii="Arial" w:hAnsi="Arial" w:cs="Arial"/>
        </w:rPr>
        <w:t>We will distribute our product through online channels, such as our website and online marketplaces</w:t>
      </w:r>
      <w:r w:rsidR="00383DB6">
        <w:rPr>
          <w:rFonts w:ascii="Arial" w:hAnsi="Arial" w:cs="Arial"/>
        </w:rPr>
        <w:t>.</w:t>
      </w:r>
    </w:p>
    <w:p w14:paraId="4FE1D416" w14:textId="2BAC2B6D" w:rsidR="000E476B" w:rsidRDefault="00833830" w:rsidP="00E224D1">
      <w:pPr>
        <w:pStyle w:val="Heading1"/>
        <w:rPr>
          <w:rFonts w:ascii="Arial" w:hAnsi="Arial" w:cs="Arial"/>
          <w:b/>
          <w:bCs/>
          <w:color w:val="auto"/>
        </w:rPr>
      </w:pPr>
      <w:bookmarkStart w:id="8" w:name="_Toc128822759"/>
      <w:r w:rsidRPr="00E224D1">
        <w:rPr>
          <w:rFonts w:ascii="Arial" w:hAnsi="Arial" w:cs="Arial"/>
          <w:b/>
          <w:bCs/>
          <w:color w:val="auto"/>
        </w:rPr>
        <w:t>Cash flow forecast for the first 12 months</w:t>
      </w:r>
      <w:bookmarkEnd w:id="8"/>
    </w:p>
    <w:p w14:paraId="070ACC7E" w14:textId="77777777" w:rsidR="008F2F56" w:rsidRPr="008F2F56" w:rsidRDefault="008F2F56" w:rsidP="008F2F56"/>
    <w:p w14:paraId="3B5C0CD3" w14:textId="55DDFC57" w:rsidR="00997272" w:rsidRPr="003D4392" w:rsidRDefault="00997272" w:rsidP="003D4392">
      <w:pPr>
        <w:spacing w:line="360" w:lineRule="auto"/>
        <w:rPr>
          <w:rFonts w:ascii="Arial" w:hAnsi="Arial" w:cs="Arial"/>
        </w:rPr>
      </w:pPr>
      <w:r w:rsidRPr="003D4392">
        <w:rPr>
          <w:rFonts w:ascii="Arial" w:hAnsi="Arial" w:cs="Arial"/>
        </w:rPr>
        <w:t xml:space="preserve">Funding: We plan to finance our </w:t>
      </w:r>
      <w:r w:rsidR="007F342B" w:rsidRPr="003D4392">
        <w:rPr>
          <w:rFonts w:ascii="Arial" w:hAnsi="Arial" w:cs="Arial"/>
        </w:rPr>
        <w:t>start-up</w:t>
      </w:r>
      <w:r w:rsidRPr="003D4392">
        <w:rPr>
          <w:rFonts w:ascii="Arial" w:hAnsi="Arial" w:cs="Arial"/>
        </w:rPr>
        <w:t xml:space="preserve"> through a combination of personal savings, small business loans, and crowdfunding. According to a study by the European Central Bank, bank loans are the most common source of financing for small businesses in Europe (ECB, 2016). We will also explore the possibility of attracting business angels or venture capitalists to invest in our company.</w:t>
      </w:r>
    </w:p>
    <w:p w14:paraId="54C06131" w14:textId="34D6F8DE" w:rsidR="00997272" w:rsidRDefault="00997272" w:rsidP="003D4392">
      <w:pPr>
        <w:spacing w:line="360" w:lineRule="auto"/>
        <w:rPr>
          <w:rFonts w:ascii="Arial" w:hAnsi="Arial" w:cs="Arial"/>
        </w:rPr>
      </w:pPr>
      <w:r w:rsidRPr="003D4392">
        <w:rPr>
          <w:rFonts w:ascii="Arial" w:hAnsi="Arial" w:cs="Arial"/>
        </w:rPr>
        <w:t xml:space="preserve">Costs and Sales Figures: </w:t>
      </w:r>
      <w:r w:rsidR="00957B7F" w:rsidRPr="007F342B">
        <w:rPr>
          <w:rFonts w:ascii="Arial" w:hAnsi="Arial" w:cs="Arial"/>
          <w:b/>
          <w:bCs/>
        </w:rPr>
        <w:t>T</w:t>
      </w:r>
      <w:r w:rsidRPr="007F342B">
        <w:rPr>
          <w:rFonts w:ascii="Arial" w:hAnsi="Arial" w:cs="Arial"/>
          <w:b/>
          <w:bCs/>
        </w:rPr>
        <w:t>able</w:t>
      </w:r>
      <w:r w:rsidR="00957B7F" w:rsidRPr="007F342B">
        <w:rPr>
          <w:rFonts w:ascii="Arial" w:hAnsi="Arial" w:cs="Arial"/>
          <w:b/>
          <w:bCs/>
        </w:rPr>
        <w:t xml:space="preserve"> 1</w:t>
      </w:r>
      <w:r w:rsidR="00957B7F">
        <w:rPr>
          <w:rFonts w:ascii="Arial" w:hAnsi="Arial" w:cs="Arial"/>
        </w:rPr>
        <w:t xml:space="preserve"> </w:t>
      </w:r>
      <w:r w:rsidR="007F342B" w:rsidRPr="007F342B">
        <w:rPr>
          <w:rFonts w:ascii="Arial" w:hAnsi="Arial" w:cs="Arial"/>
          <w:color w:val="333333"/>
          <w:shd w:val="clear" w:color="auto" w:fill="FFFFFF"/>
        </w:rPr>
        <w:t>(see Appendix 1)</w:t>
      </w:r>
      <w:r w:rsidR="007F342B">
        <w:rPr>
          <w:rFonts w:ascii="Arial" w:hAnsi="Arial" w:cs="Arial"/>
        </w:rPr>
        <w:t xml:space="preserve"> </w:t>
      </w:r>
      <w:r w:rsidRPr="003D4392">
        <w:rPr>
          <w:rFonts w:ascii="Arial" w:hAnsi="Arial" w:cs="Arial"/>
        </w:rPr>
        <w:t>shows the projected costs and sales figures for the first 12 months of operations.</w:t>
      </w:r>
    </w:p>
    <w:p w14:paraId="5D1CD0E6" w14:textId="16C4D489" w:rsidR="00CD59CB" w:rsidRPr="003D4392" w:rsidRDefault="00CD59CB" w:rsidP="003D4392">
      <w:pPr>
        <w:spacing w:line="360" w:lineRule="auto"/>
        <w:rPr>
          <w:rFonts w:ascii="Arial" w:hAnsi="Arial" w:cs="Arial"/>
        </w:rPr>
      </w:pPr>
      <w:r w:rsidRPr="003D4392">
        <w:rPr>
          <w:rFonts w:ascii="Arial" w:hAnsi="Arial" w:cs="Arial"/>
        </w:rPr>
        <w:t>The cost of sales includes the direct costs associated with delivering our Odoo services as a SaaS product, such as hosting and server maintenance costs. The expenses include overhead costs such as rent, utilities, and salaries.</w:t>
      </w:r>
    </w:p>
    <w:p w14:paraId="4BDC3CB3" w14:textId="49FBBA64" w:rsidR="00CD59CB" w:rsidRPr="003D4392" w:rsidRDefault="00CD59CB" w:rsidP="003D4392">
      <w:pPr>
        <w:spacing w:line="360" w:lineRule="auto"/>
        <w:rPr>
          <w:rFonts w:ascii="Arial" w:hAnsi="Arial" w:cs="Arial"/>
        </w:rPr>
      </w:pPr>
      <w:r w:rsidRPr="003D4392">
        <w:rPr>
          <w:rFonts w:ascii="Arial" w:hAnsi="Arial" w:cs="Arial"/>
        </w:rPr>
        <w:t>Overall, our cash flow forecast shows that we expect to generate a positive net profit by the end of the first year of operations. However, this projection is subject to change based on factors such as market conditions and competition. We will continuously monitor our financial performance and adjust our strategies accordingly to ensure the long-term success of our business.</w:t>
      </w:r>
    </w:p>
    <w:p w14:paraId="592A5DD3" w14:textId="29488F55" w:rsidR="007D39A2" w:rsidRDefault="007D39A2" w:rsidP="003D4392">
      <w:pPr>
        <w:spacing w:line="360" w:lineRule="auto"/>
        <w:rPr>
          <w:rFonts w:ascii="Arial" w:hAnsi="Arial" w:cs="Arial"/>
        </w:rPr>
      </w:pPr>
      <w:r w:rsidRPr="003D4392">
        <w:rPr>
          <w:rFonts w:ascii="Arial" w:hAnsi="Arial" w:cs="Arial"/>
        </w:rPr>
        <w:t>The table shows the monthly sales, cost of sales, gross profit, expenses, and net profit/loss for a period of 12 months. The cost of sales is the direct cost incurred in producing the goods or services sold, while gross profit is the difference between sales and cost of sales. Expenses are the indirect costs of running the business, such as rent, salaries, and marketing expenses. Net profit is the difference between gross profit and expenses.</w:t>
      </w:r>
    </w:p>
    <w:p w14:paraId="5FAF82AC" w14:textId="18D2FDB4" w:rsidR="009453B7" w:rsidRDefault="009453B7" w:rsidP="003D4392">
      <w:pPr>
        <w:spacing w:line="360" w:lineRule="auto"/>
        <w:rPr>
          <w:rFonts w:ascii="Arial" w:hAnsi="Arial" w:cs="Arial"/>
        </w:rPr>
      </w:pPr>
    </w:p>
    <w:p w14:paraId="715B927E" w14:textId="12183E12" w:rsidR="007A0E6D" w:rsidRDefault="007A0E6D" w:rsidP="003D4392">
      <w:pPr>
        <w:spacing w:line="360" w:lineRule="auto"/>
        <w:rPr>
          <w:rFonts w:ascii="Arial" w:hAnsi="Arial" w:cs="Arial"/>
        </w:rPr>
      </w:pPr>
    </w:p>
    <w:p w14:paraId="4711EB1E" w14:textId="77777777" w:rsidR="00957B7F" w:rsidRDefault="00957B7F" w:rsidP="003D4392">
      <w:pPr>
        <w:spacing w:line="360" w:lineRule="auto"/>
        <w:rPr>
          <w:rFonts w:ascii="Arial" w:hAnsi="Arial" w:cs="Arial"/>
        </w:rPr>
      </w:pPr>
    </w:p>
    <w:p w14:paraId="38A3812D" w14:textId="77777777" w:rsidR="007A0E6D" w:rsidRDefault="007A0E6D" w:rsidP="003D4392">
      <w:pPr>
        <w:spacing w:line="360" w:lineRule="auto"/>
        <w:rPr>
          <w:rFonts w:ascii="Arial" w:hAnsi="Arial" w:cs="Arial"/>
        </w:rPr>
      </w:pPr>
    </w:p>
    <w:p w14:paraId="3D4C2E3E" w14:textId="5DC3E3BA" w:rsidR="00E224D1" w:rsidRDefault="00E224D1" w:rsidP="008F2F56">
      <w:pPr>
        <w:pStyle w:val="Heading1"/>
        <w:rPr>
          <w:rFonts w:ascii="Arial" w:hAnsi="Arial" w:cs="Arial"/>
          <w:b/>
          <w:bCs/>
          <w:color w:val="auto"/>
        </w:rPr>
      </w:pPr>
      <w:bookmarkStart w:id="9" w:name="_Toc128822760"/>
      <w:r w:rsidRPr="008F2F56">
        <w:rPr>
          <w:rFonts w:ascii="Arial" w:hAnsi="Arial" w:cs="Arial"/>
          <w:b/>
          <w:bCs/>
          <w:color w:val="auto"/>
        </w:rPr>
        <w:lastRenderedPageBreak/>
        <w:t>Reference</w:t>
      </w:r>
      <w:bookmarkEnd w:id="9"/>
    </w:p>
    <w:p w14:paraId="3F0444B7" w14:textId="3484615C" w:rsidR="00A95879" w:rsidRDefault="00A95879" w:rsidP="00A95879"/>
    <w:p w14:paraId="082A31EC" w14:textId="77777777" w:rsidR="00152F90" w:rsidRPr="00152F90" w:rsidRDefault="00152F90" w:rsidP="00152F90">
      <w:r w:rsidRPr="00152F90">
        <w:t>Baker, M.J. and Hart, S. (2016). </w:t>
      </w:r>
      <w:r w:rsidRPr="00152F90">
        <w:rPr>
          <w:i/>
          <w:iCs/>
        </w:rPr>
        <w:t>The Marketing Book</w:t>
      </w:r>
      <w:r w:rsidRPr="00152F90">
        <w:t>. Routledge.</w:t>
      </w:r>
    </w:p>
    <w:p w14:paraId="5D483A1A" w14:textId="5B2AC56B" w:rsidR="00DA382F" w:rsidRDefault="00152F90" w:rsidP="00DA382F">
      <w:r w:rsidRPr="00152F90">
        <w:t>‌</w:t>
      </w:r>
      <w:r w:rsidR="00DA382F">
        <w:t xml:space="preserve">Barney, J. B., </w:t>
      </w:r>
      <w:r w:rsidR="00957B7F">
        <w:t>and</w:t>
      </w:r>
      <w:r w:rsidR="00DA382F">
        <w:t xml:space="preserve"> </w:t>
      </w:r>
      <w:proofErr w:type="spellStart"/>
      <w:r w:rsidR="00DA382F">
        <w:t>Hesterly</w:t>
      </w:r>
      <w:proofErr w:type="spellEnd"/>
      <w:r w:rsidR="00DA382F">
        <w:t xml:space="preserve">, W. S. (2015). </w:t>
      </w:r>
      <w:r w:rsidR="00DA382F" w:rsidRPr="00957B7F">
        <w:rPr>
          <w:i/>
          <w:iCs/>
        </w:rPr>
        <w:t>Strategic management and competitive advantage: Concepts and cases.</w:t>
      </w:r>
      <w:r w:rsidR="00DA382F">
        <w:t xml:space="preserve"> Pearson.</w:t>
      </w:r>
    </w:p>
    <w:p w14:paraId="36E9DCAD" w14:textId="2ACE9429" w:rsidR="00DA382F" w:rsidRDefault="00DA382F" w:rsidP="00DA382F">
      <w:r>
        <w:t xml:space="preserve">Black, E., </w:t>
      </w:r>
      <w:r w:rsidR="00152F90">
        <w:t>and</w:t>
      </w:r>
      <w:r>
        <w:t xml:space="preserve"> Boal, K. B. (1994). </w:t>
      </w:r>
      <w:r w:rsidRPr="00F00490">
        <w:t xml:space="preserve">Strategic resources: Traits, </w:t>
      </w:r>
      <w:r w:rsidR="00152F90" w:rsidRPr="00F00490">
        <w:t>configurations,</w:t>
      </w:r>
      <w:r w:rsidRPr="00F00490">
        <w:t xml:space="preserve"> and paths to sustainable competitive advantage.</w:t>
      </w:r>
      <w:r>
        <w:t xml:space="preserve"> </w:t>
      </w:r>
      <w:r w:rsidRPr="00F00490">
        <w:rPr>
          <w:i/>
          <w:iCs/>
        </w:rPr>
        <w:t>Strategic Management Journal</w:t>
      </w:r>
      <w:r>
        <w:t>, 15(S2), 131-148.</w:t>
      </w:r>
    </w:p>
    <w:p w14:paraId="44C39B89" w14:textId="513DC93D" w:rsidR="00DA382F" w:rsidRDefault="00DA382F" w:rsidP="00DA382F">
      <w:pPr>
        <w:rPr>
          <w:i/>
          <w:iCs/>
        </w:rPr>
      </w:pPr>
      <w:r>
        <w:t xml:space="preserve">European Central Bank. (2016). </w:t>
      </w:r>
      <w:r w:rsidRPr="00957B7F">
        <w:rPr>
          <w:i/>
          <w:iCs/>
        </w:rPr>
        <w:t>Survey on the access to finance of enterprises in the euro area.</w:t>
      </w:r>
      <w:r w:rsidR="00152F90">
        <w:rPr>
          <w:i/>
          <w:iCs/>
        </w:rPr>
        <w:t xml:space="preserve"> </w:t>
      </w:r>
    </w:p>
    <w:p w14:paraId="4A5E077F" w14:textId="16218168" w:rsidR="00152F90" w:rsidRPr="00152F90" w:rsidRDefault="00152F90" w:rsidP="00DA382F">
      <w:r>
        <w:t xml:space="preserve">Available at: </w:t>
      </w:r>
      <w:r w:rsidRPr="00152F90">
        <w:t>https://www.ecb.europa.eu/stats/ecb_surveys/safe/html/ecb.safe202212~6bc3312ea1.en.html#toc3</w:t>
      </w:r>
    </w:p>
    <w:p w14:paraId="2BEE6577" w14:textId="1280A713" w:rsidR="00152F90" w:rsidRPr="00152F90" w:rsidRDefault="00F00490" w:rsidP="00DA382F">
      <w:pPr>
        <w:rPr>
          <w:rFonts w:ascii="Arial" w:hAnsi="Arial" w:cs="Arial"/>
          <w:i/>
          <w:iCs/>
        </w:rPr>
      </w:pPr>
      <w:r w:rsidRPr="00F00490">
        <w:rPr>
          <w:rFonts w:ascii="Arial" w:hAnsi="Arial" w:cs="Arial"/>
        </w:rPr>
        <w:t>Statista. (2022)</w:t>
      </w:r>
      <w:r>
        <w:rPr>
          <w:rFonts w:ascii="Arial" w:hAnsi="Arial" w:cs="Arial"/>
          <w:i/>
          <w:iCs/>
        </w:rPr>
        <w:t xml:space="preserve"> </w:t>
      </w:r>
      <w:r w:rsidR="00957B7F" w:rsidRPr="00152F90">
        <w:rPr>
          <w:rFonts w:ascii="Arial" w:hAnsi="Arial" w:cs="Arial"/>
          <w:i/>
          <w:iCs/>
        </w:rPr>
        <w:t xml:space="preserve">ERP UK Market revenue growth per year </w:t>
      </w:r>
    </w:p>
    <w:p w14:paraId="778A81D2" w14:textId="11350B85" w:rsidR="00F00490" w:rsidRDefault="00152F90" w:rsidP="00DA382F">
      <w:pPr>
        <w:rPr>
          <w:rFonts w:ascii="Arial" w:hAnsi="Arial" w:cs="Arial"/>
        </w:rPr>
      </w:pPr>
      <w:r w:rsidRPr="00152F90">
        <w:rPr>
          <w:rFonts w:ascii="Arial" w:hAnsi="Arial" w:cs="Arial"/>
        </w:rPr>
        <w:t xml:space="preserve">Available at: </w:t>
      </w:r>
      <w:hyperlink r:id="rId17" w:history="1">
        <w:r w:rsidR="00F00490" w:rsidRPr="00B20F15">
          <w:rPr>
            <w:rStyle w:val="Hyperlink"/>
            <w:rFonts w:ascii="Arial" w:hAnsi="Arial" w:cs="Arial"/>
          </w:rPr>
          <w:t>https://www.statista.com/outlook/tmo/software/enterprise-software/united-kingdom#revenue</w:t>
        </w:r>
      </w:hyperlink>
      <w:r w:rsidRPr="00152F90">
        <w:rPr>
          <w:rFonts w:ascii="Arial" w:hAnsi="Arial" w:cs="Arial"/>
        </w:rPr>
        <w:t>.</w:t>
      </w:r>
    </w:p>
    <w:p w14:paraId="1F32A393" w14:textId="67926DC8" w:rsidR="00DA382F" w:rsidRDefault="00DA382F" w:rsidP="00DA382F">
      <w:r>
        <w:t xml:space="preserve">Ferrell, O. and Hartline, M., 2014. </w:t>
      </w:r>
      <w:r w:rsidRPr="00957B7F">
        <w:rPr>
          <w:i/>
          <w:iCs/>
        </w:rPr>
        <w:t>Marketing strategy.</w:t>
      </w:r>
      <w:r>
        <w:t xml:space="preserve"> Mason, OH: South-Western/Cengage Learning.</w:t>
      </w:r>
    </w:p>
    <w:p w14:paraId="50F64363" w14:textId="77777777" w:rsidR="00F00490" w:rsidRDefault="00DA382F" w:rsidP="00DA382F">
      <w:pPr>
        <w:rPr>
          <w:i/>
          <w:iCs/>
        </w:rPr>
      </w:pPr>
      <w:r>
        <w:t xml:space="preserve">Forbes. (2019). </w:t>
      </w:r>
      <w:r w:rsidRPr="00957B7F">
        <w:rPr>
          <w:i/>
          <w:iCs/>
        </w:rPr>
        <w:t>The Ultimate Guide to Crowdfunding Your Business.</w:t>
      </w:r>
    </w:p>
    <w:p w14:paraId="74B9F8D8" w14:textId="128400D0" w:rsidR="00DA382F" w:rsidRPr="00F00490" w:rsidRDefault="00F00490" w:rsidP="00DA382F">
      <w:r>
        <w:t>Available at:</w:t>
      </w:r>
      <w:r w:rsidRPr="00F00490">
        <w:t xml:space="preserve"> </w:t>
      </w:r>
      <w:r w:rsidRPr="00F00490">
        <w:t>https://www.forbes.com/sites/alejandrocremades/2019/01/12/how-crowdfunding-works-for-entrepreneurs/?sh=56272565c531</w:t>
      </w:r>
      <w:r>
        <w:t xml:space="preserve"> </w:t>
      </w:r>
    </w:p>
    <w:p w14:paraId="1D8C6A63" w14:textId="5B5A514D" w:rsidR="00DA382F" w:rsidRDefault="00DA382F" w:rsidP="00DA382F">
      <w:r>
        <w:t xml:space="preserve">Gov.uk. (n.d.). Private limited company. </w:t>
      </w:r>
      <w:r w:rsidR="00F00490">
        <w:t>Available at:</w:t>
      </w:r>
      <w:r w:rsidR="00F00490">
        <w:t xml:space="preserve"> </w:t>
      </w:r>
      <w:r>
        <w:t>https://www.gov.uk/limited-company-formation</w:t>
      </w:r>
    </w:p>
    <w:p w14:paraId="2EDA0B71" w14:textId="52E5F796" w:rsidR="00DA382F" w:rsidRDefault="00DA382F" w:rsidP="00DA382F">
      <w:r>
        <w:t xml:space="preserve">Humphrey, A., </w:t>
      </w:r>
      <w:r w:rsidR="00152F90">
        <w:t>and</w:t>
      </w:r>
      <w:r>
        <w:t xml:space="preserve"> McIvor, R. (2004). </w:t>
      </w:r>
      <w:r w:rsidRPr="00152F90">
        <w:rPr>
          <w:i/>
          <w:iCs/>
        </w:rPr>
        <w:t>SWOT analysis for management consulting.</w:t>
      </w:r>
      <w:r>
        <w:t xml:space="preserve"> SRI Alumni Newsletter, 1-2.</w:t>
      </w:r>
    </w:p>
    <w:p w14:paraId="7DF5BFB8" w14:textId="77777777" w:rsidR="00DA382F" w:rsidRDefault="00DA382F" w:rsidP="00DA382F">
      <w:r>
        <w:t xml:space="preserve">Johnson, G. and Scholes, K., 1999. </w:t>
      </w:r>
      <w:r w:rsidRPr="00152F90">
        <w:rPr>
          <w:i/>
          <w:iCs/>
        </w:rPr>
        <w:t>Exploring corporate strategy.</w:t>
      </w:r>
      <w:r>
        <w:t xml:space="preserve"> London: Prentice Hall Europe.</w:t>
      </w:r>
    </w:p>
    <w:p w14:paraId="57C8F598" w14:textId="604241FA" w:rsidR="00DA382F" w:rsidRDefault="00DA382F" w:rsidP="00DA382F">
      <w:r>
        <w:t xml:space="preserve">Kotler, P., </w:t>
      </w:r>
      <w:r w:rsidR="00F00490">
        <w:t>and</w:t>
      </w:r>
      <w:r>
        <w:t xml:space="preserve"> Armstrong, G. (2010). Principles of marketing. Pearson Education.</w:t>
      </w:r>
    </w:p>
    <w:p w14:paraId="52DAA598" w14:textId="4E2F9CB1" w:rsidR="00957B7F" w:rsidRDefault="00F00490" w:rsidP="00DA382F">
      <w:pPr>
        <w:rPr>
          <w:rFonts w:ascii="Arial" w:hAnsi="Arial" w:cs="Arial"/>
        </w:rPr>
      </w:pPr>
      <w:r>
        <w:rPr>
          <w:rFonts w:ascii="Arial" w:hAnsi="Arial" w:cs="Arial"/>
        </w:rPr>
        <w:t>S</w:t>
      </w:r>
      <w:r w:rsidRPr="00F00490">
        <w:rPr>
          <w:rFonts w:ascii="Arial" w:hAnsi="Arial" w:cs="Arial"/>
        </w:rPr>
        <w:t>harma</w:t>
      </w:r>
      <w:r>
        <w:rPr>
          <w:rFonts w:ascii="Arial" w:hAnsi="Arial" w:cs="Arial"/>
        </w:rPr>
        <w:t xml:space="preserve">, H. (2022) </w:t>
      </w:r>
      <w:r w:rsidR="00957B7F" w:rsidRPr="00F00490">
        <w:rPr>
          <w:rFonts w:ascii="Arial" w:hAnsi="Arial" w:cs="Arial"/>
          <w:i/>
          <w:iCs/>
        </w:rPr>
        <w:t>Odoo functionality</w:t>
      </w:r>
      <w:r w:rsidRPr="00F00490">
        <w:rPr>
          <w:rFonts w:ascii="Arial" w:hAnsi="Arial" w:cs="Arial"/>
          <w:i/>
          <w:iCs/>
        </w:rPr>
        <w:t>.</w:t>
      </w:r>
      <w:r w:rsidRPr="00F00490">
        <w:t xml:space="preserve"> </w:t>
      </w:r>
      <w:r>
        <w:t xml:space="preserve">Available at: </w:t>
      </w:r>
      <w:r w:rsidRPr="00F00490">
        <w:t>https://www.zehntech.com/top-10-reasons-to-switch-to-odoo-erp-system/</w:t>
      </w:r>
    </w:p>
    <w:p w14:paraId="325017F2" w14:textId="1F78A141" w:rsidR="00957B7F" w:rsidRDefault="00F00490" w:rsidP="00DA382F">
      <w:r>
        <w:rPr>
          <w:rFonts w:ascii="Arial" w:hAnsi="Arial" w:cs="Arial"/>
        </w:rPr>
        <w:t xml:space="preserve">Odoo. (2023) </w:t>
      </w:r>
      <w:r w:rsidR="00957B7F" w:rsidRPr="00F00490">
        <w:rPr>
          <w:rFonts w:ascii="Arial" w:hAnsi="Arial" w:cs="Arial"/>
          <w:i/>
          <w:iCs/>
        </w:rPr>
        <w:t>Odoo partners statistic in UK</w:t>
      </w:r>
      <w:r w:rsidRPr="00F00490">
        <w:rPr>
          <w:rFonts w:ascii="Arial" w:hAnsi="Arial" w:cs="Arial"/>
          <w:i/>
          <w:iCs/>
        </w:rPr>
        <w:t>.</w:t>
      </w:r>
      <w:r w:rsidR="00957B7F" w:rsidRPr="00F00490">
        <w:rPr>
          <w:rFonts w:ascii="Arial" w:hAnsi="Arial" w:cs="Arial"/>
          <w:i/>
          <w:iCs/>
        </w:rPr>
        <w:t xml:space="preserve"> </w:t>
      </w:r>
      <w:r>
        <w:t>Available at:</w:t>
      </w:r>
      <w:r>
        <w:t xml:space="preserve"> </w:t>
      </w:r>
      <w:r w:rsidRPr="00F00490">
        <w:t>https://www.odoo.com/my/partner</w:t>
      </w:r>
    </w:p>
    <w:p w14:paraId="5382BCE2" w14:textId="77777777" w:rsidR="00DA382F" w:rsidRDefault="00DA382F" w:rsidP="00DA382F">
      <w:r>
        <w:t xml:space="preserve">Panorama Consulting Group. (2021). </w:t>
      </w:r>
      <w:r w:rsidRPr="00F00490">
        <w:rPr>
          <w:i/>
          <w:iCs/>
        </w:rPr>
        <w:t>2021 ERP report.</w:t>
      </w:r>
      <w:r>
        <w:t xml:space="preserve"> Retrieved from https://www.panorama-consulting.com/resource-center/erp-report/</w:t>
      </w:r>
    </w:p>
    <w:p w14:paraId="5994FCD2" w14:textId="4E7AC513" w:rsidR="00DA382F" w:rsidRDefault="00DA382F" w:rsidP="00DA382F">
      <w:r>
        <w:t xml:space="preserve">Roberts, J. H., </w:t>
      </w:r>
      <w:r w:rsidR="00F00490">
        <w:t>and</w:t>
      </w:r>
      <w:r>
        <w:t xml:space="preserve"> </w:t>
      </w:r>
      <w:proofErr w:type="spellStart"/>
      <w:r>
        <w:t>Barrar</w:t>
      </w:r>
      <w:proofErr w:type="spellEnd"/>
      <w:r>
        <w:t>, P. R. (2018).</w:t>
      </w:r>
      <w:r w:rsidRPr="002A38C3">
        <w:t xml:space="preserve"> Evaluation of enterprise resource planning implementation within SMEs. </w:t>
      </w:r>
      <w:r w:rsidRPr="002A38C3">
        <w:rPr>
          <w:i/>
          <w:iCs/>
        </w:rPr>
        <w:t>Journal of Enterprise Information Management</w:t>
      </w:r>
      <w:r>
        <w:t>, 31(5), 788-804.</w:t>
      </w:r>
    </w:p>
    <w:p w14:paraId="43B3F282" w14:textId="77777777" w:rsidR="00DA382F" w:rsidRDefault="00DA382F" w:rsidP="00DA382F">
      <w:r>
        <w:t xml:space="preserve">Wainwright, D. (2020). Enterprise resource planning systems: a literature review and implications for research. </w:t>
      </w:r>
      <w:r w:rsidRPr="00F00490">
        <w:rPr>
          <w:i/>
          <w:iCs/>
        </w:rPr>
        <w:t>Journal of Enterprise Information Management,</w:t>
      </w:r>
      <w:r>
        <w:t xml:space="preserve"> 33(3), 438-461.</w:t>
      </w:r>
    </w:p>
    <w:p w14:paraId="38A2F274" w14:textId="5700F9DE" w:rsidR="00B36FF8" w:rsidRDefault="00DA382F" w:rsidP="00DA382F">
      <w:r>
        <w:lastRenderedPageBreak/>
        <w:t xml:space="preserve">Zion Market Research. (2021). </w:t>
      </w:r>
      <w:r w:rsidRPr="002A38C3">
        <w:rPr>
          <w:i/>
          <w:iCs/>
        </w:rPr>
        <w:t>SaaS market size, share &amp; trends analysis report by deployment (public, private, hybrid), by application (CRM, ERP, HRM, SCM), by end-use (BFSI, healthcare, retail, media &amp; entertainment), and segment forecasts, 2021-2028.</w:t>
      </w:r>
    </w:p>
    <w:p w14:paraId="5B7EA53E" w14:textId="6DFCF544" w:rsidR="009453B7" w:rsidRDefault="009453B7" w:rsidP="00DA382F"/>
    <w:p w14:paraId="1C5A15A9" w14:textId="46FDB3DC" w:rsidR="007A0E6D" w:rsidRDefault="007A0E6D" w:rsidP="00DA382F"/>
    <w:p w14:paraId="0DE9D2FF" w14:textId="1BDBAFCC" w:rsidR="007A0E6D" w:rsidRDefault="007A0E6D" w:rsidP="00DA382F"/>
    <w:p w14:paraId="55F3F37C" w14:textId="30CC1F53" w:rsidR="007A0E6D" w:rsidRDefault="007A0E6D" w:rsidP="00DA382F"/>
    <w:p w14:paraId="21DA80A1" w14:textId="3AC2BB1B" w:rsidR="007A0E6D" w:rsidRDefault="007A0E6D" w:rsidP="00DA382F"/>
    <w:p w14:paraId="5B90CC2E" w14:textId="5E45ABEE" w:rsidR="007A0E6D" w:rsidRDefault="007A0E6D" w:rsidP="00DA382F"/>
    <w:p w14:paraId="31E1A387" w14:textId="558584B6" w:rsidR="007A0E6D" w:rsidRDefault="007A0E6D" w:rsidP="00DA382F"/>
    <w:p w14:paraId="7E4121AA" w14:textId="77777777" w:rsidR="007A0E6D" w:rsidRDefault="007A0E6D" w:rsidP="00DA382F"/>
    <w:p w14:paraId="60D39519" w14:textId="77777777" w:rsidR="007A0E6D" w:rsidRDefault="007A0E6D" w:rsidP="000360F0">
      <w:pPr>
        <w:pStyle w:val="Heading1"/>
        <w:rPr>
          <w:rFonts w:ascii="Arial" w:hAnsi="Arial" w:cs="Arial"/>
          <w:b/>
          <w:bCs/>
          <w:color w:val="auto"/>
        </w:rPr>
        <w:sectPr w:rsidR="007A0E6D" w:rsidSect="00515ECD">
          <w:footerReference w:type="default" r:id="rId18"/>
          <w:footerReference w:type="first" r:id="rId19"/>
          <w:pgSz w:w="11906" w:h="16838"/>
          <w:pgMar w:top="1440" w:right="1440" w:bottom="1440" w:left="1440" w:header="708" w:footer="708" w:gutter="0"/>
          <w:pgNumType w:start="0"/>
          <w:cols w:space="708"/>
          <w:titlePg/>
          <w:docGrid w:linePitch="360"/>
        </w:sectPr>
      </w:pPr>
    </w:p>
    <w:p w14:paraId="318CAB1B" w14:textId="09865581" w:rsidR="009453B7" w:rsidRDefault="009453B7" w:rsidP="000360F0">
      <w:pPr>
        <w:pStyle w:val="Heading1"/>
        <w:rPr>
          <w:rFonts w:ascii="Arial" w:hAnsi="Arial" w:cs="Arial"/>
          <w:b/>
          <w:bCs/>
          <w:color w:val="auto"/>
        </w:rPr>
      </w:pPr>
      <w:bookmarkStart w:id="10" w:name="_Toc128822761"/>
      <w:r w:rsidRPr="000360F0">
        <w:rPr>
          <w:rFonts w:ascii="Arial" w:hAnsi="Arial" w:cs="Arial"/>
          <w:b/>
          <w:bCs/>
          <w:color w:val="auto"/>
        </w:rPr>
        <w:lastRenderedPageBreak/>
        <w:t>APPENDIX</w:t>
      </w:r>
      <w:r w:rsidR="007F342B">
        <w:rPr>
          <w:rFonts w:ascii="Arial" w:hAnsi="Arial" w:cs="Arial"/>
          <w:b/>
          <w:bCs/>
          <w:color w:val="auto"/>
        </w:rPr>
        <w:t xml:space="preserve"> 1</w:t>
      </w:r>
      <w:bookmarkEnd w:id="10"/>
    </w:p>
    <w:p w14:paraId="4FDCFB37" w14:textId="77777777" w:rsidR="007A0E6D" w:rsidRPr="007A0E6D" w:rsidRDefault="007A0E6D" w:rsidP="007A0E6D"/>
    <w:p w14:paraId="74DBA4A7" w14:textId="77777777" w:rsidR="009453B7" w:rsidRPr="003D4392" w:rsidRDefault="009453B7" w:rsidP="009453B7">
      <w:pPr>
        <w:spacing w:line="360" w:lineRule="auto"/>
        <w:jc w:val="center"/>
        <w:rPr>
          <w:rFonts w:ascii="Arial" w:hAnsi="Arial" w:cs="Arial"/>
        </w:rPr>
      </w:pPr>
      <w:r w:rsidRPr="00EB3815">
        <w:rPr>
          <w:rFonts w:ascii="Arial" w:hAnsi="Arial" w:cs="Arial"/>
          <w:b/>
          <w:bCs/>
        </w:rPr>
        <w:t>Table 1.</w:t>
      </w:r>
      <w:r>
        <w:rPr>
          <w:rFonts w:ascii="Arial" w:hAnsi="Arial" w:cs="Arial"/>
        </w:rPr>
        <w:t xml:space="preserve"> Cash flow of OSBISS Ltd. For the first 12 months</w:t>
      </w:r>
    </w:p>
    <w:tbl>
      <w:tblPr>
        <w:tblW w:w="14743" w:type="dxa"/>
        <w:tblLook w:val="04A0" w:firstRow="1" w:lastRow="0" w:firstColumn="1" w:lastColumn="0" w:noHBand="0" w:noVBand="1"/>
      </w:tblPr>
      <w:tblGrid>
        <w:gridCol w:w="2751"/>
        <w:gridCol w:w="884"/>
        <w:gridCol w:w="884"/>
        <w:gridCol w:w="884"/>
        <w:gridCol w:w="884"/>
        <w:gridCol w:w="884"/>
        <w:gridCol w:w="884"/>
        <w:gridCol w:w="884"/>
        <w:gridCol w:w="884"/>
        <w:gridCol w:w="884"/>
        <w:gridCol w:w="884"/>
        <w:gridCol w:w="884"/>
        <w:gridCol w:w="884"/>
        <w:gridCol w:w="1384"/>
      </w:tblGrid>
      <w:tr w:rsidR="00957B7F" w:rsidRPr="007A0E6D" w14:paraId="1D734035" w14:textId="77777777" w:rsidTr="00957B7F">
        <w:trPr>
          <w:trHeight w:val="315"/>
        </w:trPr>
        <w:tc>
          <w:tcPr>
            <w:tcW w:w="2751" w:type="dxa"/>
            <w:tcBorders>
              <w:top w:val="single" w:sz="4" w:space="0" w:color="auto"/>
              <w:left w:val="single" w:sz="8" w:space="0" w:color="7F7F7F"/>
              <w:bottom w:val="single" w:sz="8" w:space="0" w:color="7F7F7F"/>
              <w:right w:val="single" w:sz="8" w:space="0" w:color="7F7F7F"/>
            </w:tcBorders>
            <w:shd w:val="clear" w:color="auto" w:fill="auto"/>
            <w:noWrap/>
            <w:vAlign w:val="center"/>
            <w:hideMark/>
          </w:tcPr>
          <w:p w14:paraId="3FFFA630"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Name / Month</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4D975514"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1</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41A7D1B5"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2</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5E24E6BE"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3</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48B4E6A2"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4</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5F00A5FF"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5</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36ED1CFA"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6</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417D6788"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7</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02F9958A"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8</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3BEA8D66"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9</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303F59B9"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10</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0961EC9F"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11</w:t>
            </w:r>
          </w:p>
        </w:tc>
        <w:tc>
          <w:tcPr>
            <w:tcW w:w="884" w:type="dxa"/>
            <w:tcBorders>
              <w:top w:val="single" w:sz="4" w:space="0" w:color="auto"/>
              <w:left w:val="nil"/>
              <w:bottom w:val="single" w:sz="8" w:space="0" w:color="7F7F7F"/>
              <w:right w:val="single" w:sz="8" w:space="0" w:color="7F7F7F"/>
            </w:tcBorders>
            <w:shd w:val="clear" w:color="auto" w:fill="auto"/>
            <w:noWrap/>
            <w:vAlign w:val="center"/>
            <w:hideMark/>
          </w:tcPr>
          <w:p w14:paraId="0CBF3E25" w14:textId="77777777" w:rsidR="007A0E6D" w:rsidRPr="007A0E6D" w:rsidRDefault="007A0E6D" w:rsidP="007A0E6D">
            <w:pPr>
              <w:spacing w:after="0" w:line="240" w:lineRule="auto"/>
              <w:jc w:val="right"/>
              <w:rPr>
                <w:rFonts w:ascii="Arial" w:eastAsia="Times New Roman" w:hAnsi="Arial" w:cs="Arial"/>
                <w:b/>
                <w:bCs/>
                <w:color w:val="404040"/>
                <w:lang w:eastAsia="zh-CN"/>
              </w:rPr>
            </w:pPr>
            <w:r w:rsidRPr="007A0E6D">
              <w:rPr>
                <w:rFonts w:ascii="Arial" w:eastAsia="Times New Roman" w:hAnsi="Arial" w:cs="Arial"/>
                <w:b/>
                <w:bCs/>
                <w:color w:val="404040"/>
                <w:lang w:eastAsia="zh-CN"/>
              </w:rPr>
              <w:t>12</w:t>
            </w:r>
          </w:p>
        </w:tc>
        <w:tc>
          <w:tcPr>
            <w:tcW w:w="1384" w:type="dxa"/>
            <w:tcBorders>
              <w:top w:val="single" w:sz="4" w:space="0" w:color="auto"/>
              <w:left w:val="nil"/>
              <w:bottom w:val="single" w:sz="8" w:space="0" w:color="7F7F7F"/>
              <w:right w:val="single" w:sz="8" w:space="0" w:color="7F7F7F"/>
            </w:tcBorders>
            <w:shd w:val="clear" w:color="auto" w:fill="auto"/>
            <w:noWrap/>
            <w:vAlign w:val="center"/>
            <w:hideMark/>
          </w:tcPr>
          <w:p w14:paraId="1FBFD5A1"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Total</w:t>
            </w:r>
          </w:p>
        </w:tc>
      </w:tr>
      <w:tr w:rsidR="007A0E6D" w:rsidRPr="007A0E6D" w14:paraId="4CEB017E"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000000" w:fill="FFFFFF"/>
            <w:noWrap/>
            <w:vAlign w:val="center"/>
            <w:hideMark/>
          </w:tcPr>
          <w:p w14:paraId="6972E600"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Opening Balance</w:t>
            </w:r>
          </w:p>
        </w:tc>
        <w:tc>
          <w:tcPr>
            <w:tcW w:w="884" w:type="dxa"/>
            <w:tcBorders>
              <w:top w:val="nil"/>
              <w:left w:val="nil"/>
              <w:bottom w:val="single" w:sz="8" w:space="0" w:color="7F7F7F"/>
              <w:right w:val="single" w:sz="8" w:space="0" w:color="7F7F7F"/>
            </w:tcBorders>
            <w:shd w:val="clear" w:color="auto" w:fill="auto"/>
            <w:noWrap/>
            <w:vAlign w:val="center"/>
            <w:hideMark/>
          </w:tcPr>
          <w:p w14:paraId="77EE896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25000</w:t>
            </w:r>
          </w:p>
        </w:tc>
        <w:tc>
          <w:tcPr>
            <w:tcW w:w="884" w:type="dxa"/>
            <w:tcBorders>
              <w:top w:val="nil"/>
              <w:left w:val="nil"/>
              <w:bottom w:val="single" w:sz="8" w:space="0" w:color="7F7F7F"/>
              <w:right w:val="single" w:sz="8" w:space="0" w:color="7F7F7F"/>
            </w:tcBorders>
            <w:shd w:val="clear" w:color="auto" w:fill="auto"/>
            <w:noWrap/>
            <w:vAlign w:val="center"/>
            <w:hideMark/>
          </w:tcPr>
          <w:p w14:paraId="151A3AD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18120</w:t>
            </w:r>
          </w:p>
        </w:tc>
        <w:tc>
          <w:tcPr>
            <w:tcW w:w="884" w:type="dxa"/>
            <w:tcBorders>
              <w:top w:val="nil"/>
              <w:left w:val="nil"/>
              <w:bottom w:val="single" w:sz="8" w:space="0" w:color="7F7F7F"/>
              <w:right w:val="single" w:sz="8" w:space="0" w:color="7F7F7F"/>
            </w:tcBorders>
            <w:shd w:val="clear" w:color="auto" w:fill="auto"/>
            <w:noWrap/>
            <w:vAlign w:val="center"/>
            <w:hideMark/>
          </w:tcPr>
          <w:p w14:paraId="2A501ED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14660</w:t>
            </w:r>
          </w:p>
        </w:tc>
        <w:tc>
          <w:tcPr>
            <w:tcW w:w="884" w:type="dxa"/>
            <w:tcBorders>
              <w:top w:val="nil"/>
              <w:left w:val="nil"/>
              <w:bottom w:val="single" w:sz="8" w:space="0" w:color="7F7F7F"/>
              <w:right w:val="single" w:sz="8" w:space="0" w:color="7F7F7F"/>
            </w:tcBorders>
            <w:shd w:val="clear" w:color="auto" w:fill="auto"/>
            <w:noWrap/>
            <w:vAlign w:val="center"/>
            <w:hideMark/>
          </w:tcPr>
          <w:p w14:paraId="5EBC556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10910</w:t>
            </w:r>
          </w:p>
        </w:tc>
        <w:tc>
          <w:tcPr>
            <w:tcW w:w="884" w:type="dxa"/>
            <w:tcBorders>
              <w:top w:val="nil"/>
              <w:left w:val="nil"/>
              <w:bottom w:val="single" w:sz="8" w:space="0" w:color="7F7F7F"/>
              <w:right w:val="single" w:sz="8" w:space="0" w:color="7F7F7F"/>
            </w:tcBorders>
            <w:shd w:val="clear" w:color="auto" w:fill="auto"/>
            <w:noWrap/>
            <w:vAlign w:val="center"/>
            <w:hideMark/>
          </w:tcPr>
          <w:p w14:paraId="7A244F5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7990</w:t>
            </w:r>
          </w:p>
        </w:tc>
        <w:tc>
          <w:tcPr>
            <w:tcW w:w="884" w:type="dxa"/>
            <w:tcBorders>
              <w:top w:val="nil"/>
              <w:left w:val="nil"/>
              <w:bottom w:val="single" w:sz="8" w:space="0" w:color="7F7F7F"/>
              <w:right w:val="single" w:sz="8" w:space="0" w:color="7F7F7F"/>
            </w:tcBorders>
            <w:shd w:val="clear" w:color="auto" w:fill="auto"/>
            <w:noWrap/>
            <w:vAlign w:val="center"/>
            <w:hideMark/>
          </w:tcPr>
          <w:p w14:paraId="5E03B18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6220</w:t>
            </w:r>
          </w:p>
        </w:tc>
        <w:tc>
          <w:tcPr>
            <w:tcW w:w="884" w:type="dxa"/>
            <w:tcBorders>
              <w:top w:val="nil"/>
              <w:left w:val="nil"/>
              <w:bottom w:val="single" w:sz="8" w:space="0" w:color="7F7F7F"/>
              <w:right w:val="single" w:sz="8" w:space="0" w:color="7F7F7F"/>
            </w:tcBorders>
            <w:shd w:val="clear" w:color="auto" w:fill="auto"/>
            <w:noWrap/>
            <w:vAlign w:val="center"/>
            <w:hideMark/>
          </w:tcPr>
          <w:p w14:paraId="4EBED02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5850</w:t>
            </w:r>
          </w:p>
        </w:tc>
        <w:tc>
          <w:tcPr>
            <w:tcW w:w="884" w:type="dxa"/>
            <w:tcBorders>
              <w:top w:val="nil"/>
              <w:left w:val="nil"/>
              <w:bottom w:val="single" w:sz="8" w:space="0" w:color="7F7F7F"/>
              <w:right w:val="single" w:sz="8" w:space="0" w:color="7F7F7F"/>
            </w:tcBorders>
            <w:shd w:val="clear" w:color="auto" w:fill="auto"/>
            <w:noWrap/>
            <w:vAlign w:val="center"/>
            <w:hideMark/>
          </w:tcPr>
          <w:p w14:paraId="09452E6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5950</w:t>
            </w:r>
          </w:p>
        </w:tc>
        <w:tc>
          <w:tcPr>
            <w:tcW w:w="884" w:type="dxa"/>
            <w:tcBorders>
              <w:top w:val="nil"/>
              <w:left w:val="nil"/>
              <w:bottom w:val="single" w:sz="8" w:space="0" w:color="7F7F7F"/>
              <w:right w:val="single" w:sz="8" w:space="0" w:color="7F7F7F"/>
            </w:tcBorders>
            <w:shd w:val="clear" w:color="auto" w:fill="auto"/>
            <w:noWrap/>
            <w:vAlign w:val="center"/>
            <w:hideMark/>
          </w:tcPr>
          <w:p w14:paraId="3E12206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9500</w:t>
            </w:r>
          </w:p>
        </w:tc>
        <w:tc>
          <w:tcPr>
            <w:tcW w:w="884" w:type="dxa"/>
            <w:tcBorders>
              <w:top w:val="nil"/>
              <w:left w:val="nil"/>
              <w:bottom w:val="single" w:sz="8" w:space="0" w:color="7F7F7F"/>
              <w:right w:val="single" w:sz="8" w:space="0" w:color="7F7F7F"/>
            </w:tcBorders>
            <w:shd w:val="clear" w:color="auto" w:fill="auto"/>
            <w:noWrap/>
            <w:vAlign w:val="center"/>
            <w:hideMark/>
          </w:tcPr>
          <w:p w14:paraId="5870DF7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15625</w:t>
            </w:r>
          </w:p>
        </w:tc>
        <w:tc>
          <w:tcPr>
            <w:tcW w:w="884" w:type="dxa"/>
            <w:tcBorders>
              <w:top w:val="nil"/>
              <w:left w:val="nil"/>
              <w:bottom w:val="single" w:sz="8" w:space="0" w:color="7F7F7F"/>
              <w:right w:val="single" w:sz="8" w:space="0" w:color="7F7F7F"/>
            </w:tcBorders>
            <w:shd w:val="clear" w:color="auto" w:fill="auto"/>
            <w:noWrap/>
            <w:vAlign w:val="center"/>
            <w:hideMark/>
          </w:tcPr>
          <w:p w14:paraId="7D3A855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25405</w:t>
            </w:r>
          </w:p>
        </w:tc>
        <w:tc>
          <w:tcPr>
            <w:tcW w:w="884" w:type="dxa"/>
            <w:tcBorders>
              <w:top w:val="nil"/>
              <w:left w:val="nil"/>
              <w:bottom w:val="single" w:sz="8" w:space="0" w:color="7F7F7F"/>
              <w:right w:val="single" w:sz="8" w:space="0" w:color="7F7F7F"/>
            </w:tcBorders>
            <w:shd w:val="clear" w:color="auto" w:fill="auto"/>
            <w:noWrap/>
            <w:vAlign w:val="center"/>
            <w:hideMark/>
          </w:tcPr>
          <w:p w14:paraId="491B418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37575</w:t>
            </w:r>
          </w:p>
        </w:tc>
        <w:tc>
          <w:tcPr>
            <w:tcW w:w="1384" w:type="dxa"/>
            <w:tcBorders>
              <w:top w:val="nil"/>
              <w:left w:val="nil"/>
              <w:bottom w:val="single" w:sz="8" w:space="0" w:color="7F7F7F"/>
              <w:right w:val="single" w:sz="8" w:space="0" w:color="7F7F7F"/>
            </w:tcBorders>
            <w:shd w:val="clear" w:color="auto" w:fill="auto"/>
            <w:noWrap/>
            <w:vAlign w:val="center"/>
            <w:hideMark/>
          </w:tcPr>
          <w:p w14:paraId="35AD1AD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182805</w:t>
            </w:r>
          </w:p>
        </w:tc>
      </w:tr>
      <w:tr w:rsidR="007A0E6D" w:rsidRPr="007A0E6D" w14:paraId="4FB9FEDD"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000000" w:fill="FFFFFF"/>
            <w:noWrap/>
            <w:vAlign w:val="center"/>
            <w:hideMark/>
          </w:tcPr>
          <w:p w14:paraId="6EA52DBD"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Inflows</w:t>
            </w:r>
          </w:p>
        </w:tc>
        <w:tc>
          <w:tcPr>
            <w:tcW w:w="884" w:type="dxa"/>
            <w:tcBorders>
              <w:top w:val="nil"/>
              <w:left w:val="nil"/>
              <w:bottom w:val="single" w:sz="8" w:space="0" w:color="7F7F7F"/>
              <w:right w:val="single" w:sz="8" w:space="0" w:color="7F7F7F"/>
            </w:tcBorders>
            <w:shd w:val="clear" w:color="auto" w:fill="auto"/>
            <w:noWrap/>
            <w:vAlign w:val="center"/>
            <w:hideMark/>
          </w:tcPr>
          <w:p w14:paraId="51D8AC3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0546E5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218B7D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951CFE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2A2CC5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A86924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7A78C9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1CA011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D98564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831A40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36D6A2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78EC91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0BC6410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2334CB5F"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2D73432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Sales</w:t>
            </w:r>
          </w:p>
        </w:tc>
        <w:tc>
          <w:tcPr>
            <w:tcW w:w="884" w:type="dxa"/>
            <w:tcBorders>
              <w:top w:val="nil"/>
              <w:left w:val="nil"/>
              <w:bottom w:val="single" w:sz="8" w:space="0" w:color="7F7F7F"/>
              <w:right w:val="single" w:sz="8" w:space="0" w:color="7F7F7F"/>
            </w:tcBorders>
            <w:shd w:val="clear" w:color="auto" w:fill="auto"/>
            <w:noWrap/>
            <w:vAlign w:val="center"/>
            <w:hideMark/>
          </w:tcPr>
          <w:p w14:paraId="39E3BAA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07BAAA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534F6FC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800</w:t>
            </w:r>
          </w:p>
        </w:tc>
        <w:tc>
          <w:tcPr>
            <w:tcW w:w="884" w:type="dxa"/>
            <w:tcBorders>
              <w:top w:val="nil"/>
              <w:left w:val="nil"/>
              <w:bottom w:val="single" w:sz="8" w:space="0" w:color="7F7F7F"/>
              <w:right w:val="single" w:sz="8" w:space="0" w:color="7F7F7F"/>
            </w:tcBorders>
            <w:shd w:val="clear" w:color="auto" w:fill="auto"/>
            <w:noWrap/>
            <w:vAlign w:val="center"/>
            <w:hideMark/>
          </w:tcPr>
          <w:p w14:paraId="2981449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2000</w:t>
            </w:r>
          </w:p>
        </w:tc>
        <w:tc>
          <w:tcPr>
            <w:tcW w:w="884" w:type="dxa"/>
            <w:tcBorders>
              <w:top w:val="nil"/>
              <w:left w:val="nil"/>
              <w:bottom w:val="single" w:sz="8" w:space="0" w:color="7F7F7F"/>
              <w:right w:val="single" w:sz="8" w:space="0" w:color="7F7F7F"/>
            </w:tcBorders>
            <w:shd w:val="clear" w:color="auto" w:fill="auto"/>
            <w:noWrap/>
            <w:vAlign w:val="center"/>
            <w:hideMark/>
          </w:tcPr>
          <w:p w14:paraId="5F325B3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3500</w:t>
            </w:r>
          </w:p>
        </w:tc>
        <w:tc>
          <w:tcPr>
            <w:tcW w:w="884" w:type="dxa"/>
            <w:tcBorders>
              <w:top w:val="nil"/>
              <w:left w:val="nil"/>
              <w:bottom w:val="single" w:sz="8" w:space="0" w:color="7F7F7F"/>
              <w:right w:val="single" w:sz="8" w:space="0" w:color="7F7F7F"/>
            </w:tcBorders>
            <w:shd w:val="clear" w:color="auto" w:fill="auto"/>
            <w:noWrap/>
            <w:vAlign w:val="center"/>
            <w:hideMark/>
          </w:tcPr>
          <w:p w14:paraId="29E2CD9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5500</w:t>
            </w:r>
          </w:p>
        </w:tc>
        <w:tc>
          <w:tcPr>
            <w:tcW w:w="884" w:type="dxa"/>
            <w:tcBorders>
              <w:top w:val="nil"/>
              <w:left w:val="nil"/>
              <w:bottom w:val="single" w:sz="8" w:space="0" w:color="7F7F7F"/>
              <w:right w:val="single" w:sz="8" w:space="0" w:color="7F7F7F"/>
            </w:tcBorders>
            <w:shd w:val="clear" w:color="auto" w:fill="auto"/>
            <w:noWrap/>
            <w:vAlign w:val="center"/>
            <w:hideMark/>
          </w:tcPr>
          <w:p w14:paraId="7CF6B81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7000</w:t>
            </w:r>
          </w:p>
        </w:tc>
        <w:tc>
          <w:tcPr>
            <w:tcW w:w="884" w:type="dxa"/>
            <w:tcBorders>
              <w:top w:val="nil"/>
              <w:left w:val="nil"/>
              <w:bottom w:val="single" w:sz="8" w:space="0" w:color="7F7F7F"/>
              <w:right w:val="single" w:sz="8" w:space="0" w:color="7F7F7F"/>
            </w:tcBorders>
            <w:shd w:val="clear" w:color="auto" w:fill="auto"/>
            <w:noWrap/>
            <w:vAlign w:val="center"/>
            <w:hideMark/>
          </w:tcPr>
          <w:p w14:paraId="2000D26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10500</w:t>
            </w:r>
          </w:p>
        </w:tc>
        <w:tc>
          <w:tcPr>
            <w:tcW w:w="884" w:type="dxa"/>
            <w:tcBorders>
              <w:top w:val="nil"/>
              <w:left w:val="nil"/>
              <w:bottom w:val="single" w:sz="8" w:space="0" w:color="7F7F7F"/>
              <w:right w:val="single" w:sz="8" w:space="0" w:color="7F7F7F"/>
            </w:tcBorders>
            <w:shd w:val="clear" w:color="auto" w:fill="auto"/>
            <w:noWrap/>
            <w:vAlign w:val="center"/>
            <w:hideMark/>
          </w:tcPr>
          <w:p w14:paraId="5A93712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12075</w:t>
            </w:r>
          </w:p>
        </w:tc>
        <w:tc>
          <w:tcPr>
            <w:tcW w:w="884" w:type="dxa"/>
            <w:tcBorders>
              <w:top w:val="nil"/>
              <w:left w:val="nil"/>
              <w:bottom w:val="single" w:sz="8" w:space="0" w:color="7F7F7F"/>
              <w:right w:val="single" w:sz="8" w:space="0" w:color="7F7F7F"/>
            </w:tcBorders>
            <w:shd w:val="clear" w:color="auto" w:fill="auto"/>
            <w:noWrap/>
            <w:vAlign w:val="center"/>
            <w:hideMark/>
          </w:tcPr>
          <w:p w14:paraId="6568116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15800</w:t>
            </w:r>
          </w:p>
        </w:tc>
        <w:tc>
          <w:tcPr>
            <w:tcW w:w="884" w:type="dxa"/>
            <w:tcBorders>
              <w:top w:val="nil"/>
              <w:left w:val="nil"/>
              <w:bottom w:val="single" w:sz="8" w:space="0" w:color="7F7F7F"/>
              <w:right w:val="single" w:sz="8" w:space="0" w:color="7F7F7F"/>
            </w:tcBorders>
            <w:shd w:val="clear" w:color="auto" w:fill="auto"/>
            <w:noWrap/>
            <w:vAlign w:val="center"/>
            <w:hideMark/>
          </w:tcPr>
          <w:p w14:paraId="64704D0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18170</w:t>
            </w:r>
          </w:p>
        </w:tc>
        <w:tc>
          <w:tcPr>
            <w:tcW w:w="884" w:type="dxa"/>
            <w:tcBorders>
              <w:top w:val="nil"/>
              <w:left w:val="nil"/>
              <w:bottom w:val="single" w:sz="8" w:space="0" w:color="7F7F7F"/>
              <w:right w:val="single" w:sz="8" w:space="0" w:color="7F7F7F"/>
            </w:tcBorders>
            <w:shd w:val="clear" w:color="auto" w:fill="auto"/>
            <w:noWrap/>
            <w:vAlign w:val="center"/>
            <w:hideMark/>
          </w:tcPr>
          <w:p w14:paraId="43489AC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20896</w:t>
            </w:r>
          </w:p>
        </w:tc>
        <w:tc>
          <w:tcPr>
            <w:tcW w:w="1384" w:type="dxa"/>
            <w:tcBorders>
              <w:top w:val="nil"/>
              <w:left w:val="nil"/>
              <w:bottom w:val="single" w:sz="8" w:space="0" w:color="7F7F7F"/>
              <w:right w:val="single" w:sz="8" w:space="0" w:color="7F7F7F"/>
            </w:tcBorders>
            <w:shd w:val="clear" w:color="auto" w:fill="auto"/>
            <w:noWrap/>
            <w:vAlign w:val="center"/>
            <w:hideMark/>
          </w:tcPr>
          <w:p w14:paraId="5366A0D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96740.5</w:t>
            </w:r>
          </w:p>
        </w:tc>
      </w:tr>
      <w:tr w:rsidR="007A0E6D" w:rsidRPr="007A0E6D" w14:paraId="50620BF6"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3B6AB3A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77A299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4995FB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AFABB1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FE91F4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D61B52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8700C4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D951CD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C817F9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F09736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89C968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A4677C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C6EE25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34EF036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0A66E198"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5C71C72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3F183B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35638C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DCD007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C97845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BBDA0E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4D3865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1D5236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8BAF21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6E547F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507E8F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B8111B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19165F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6202398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592B123E"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27E9320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830032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4F641F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64C92A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2A374F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3CB5FE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C2B0CE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A9A56D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E02C2B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AF5827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79AAC8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3D991B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CB79E5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4B42B51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75E52916"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6467C64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C2DEE3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918100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B2B3C1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4AD725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D080C6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8D0D05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DD57C4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20DDED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92A2A7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1AC84C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26DB27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564243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5DCF546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1B816C38"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73662A0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166295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74C419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37C77E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90F8D3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4A848D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6FF819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31ACEF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682255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9DFEF2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EE7400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8902C9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E0BE48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394B5ED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44855874"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4F21503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C0F772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85B8C0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B16E4F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85AD96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0543AE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A64D07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89F2F1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DDD68F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2113BC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A30006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E8CAD4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5E0AE0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377FFFC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632D1FC6"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4A9F331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877776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A2CB54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032951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F8DA33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7BA458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00909E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5CDCAE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2EE77B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173288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9E6B1B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23C8ED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8400A3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6BD4F0F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3643F931"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5528EC6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E0341A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DFB848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5172FF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597EE2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098E6D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4DCFD0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CE2F7F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A4F881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824873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C65016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9F4C3B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E05D6F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0115A41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37D634FF"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000000" w:fill="FFFFFF"/>
            <w:noWrap/>
            <w:vAlign w:val="center"/>
            <w:hideMark/>
          </w:tcPr>
          <w:p w14:paraId="68BB9E8C"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Total Inflows</w:t>
            </w:r>
          </w:p>
        </w:tc>
        <w:tc>
          <w:tcPr>
            <w:tcW w:w="884" w:type="dxa"/>
            <w:tcBorders>
              <w:top w:val="nil"/>
              <w:left w:val="nil"/>
              <w:bottom w:val="single" w:sz="8" w:space="0" w:color="7F7F7F"/>
              <w:right w:val="single" w:sz="8" w:space="0" w:color="7F7F7F"/>
            </w:tcBorders>
            <w:shd w:val="clear" w:color="auto" w:fill="auto"/>
            <w:noWrap/>
            <w:vAlign w:val="center"/>
            <w:hideMark/>
          </w:tcPr>
          <w:p w14:paraId="00BE4CA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25000</w:t>
            </w:r>
          </w:p>
        </w:tc>
        <w:tc>
          <w:tcPr>
            <w:tcW w:w="884" w:type="dxa"/>
            <w:tcBorders>
              <w:top w:val="nil"/>
              <w:left w:val="nil"/>
              <w:bottom w:val="single" w:sz="8" w:space="0" w:color="7F7F7F"/>
              <w:right w:val="single" w:sz="8" w:space="0" w:color="7F7F7F"/>
            </w:tcBorders>
            <w:shd w:val="clear" w:color="auto" w:fill="auto"/>
            <w:noWrap/>
            <w:vAlign w:val="center"/>
            <w:hideMark/>
          </w:tcPr>
          <w:p w14:paraId="1F9097A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18620</w:t>
            </w:r>
          </w:p>
        </w:tc>
        <w:tc>
          <w:tcPr>
            <w:tcW w:w="884" w:type="dxa"/>
            <w:tcBorders>
              <w:top w:val="nil"/>
              <w:left w:val="nil"/>
              <w:bottom w:val="single" w:sz="8" w:space="0" w:color="7F7F7F"/>
              <w:right w:val="single" w:sz="8" w:space="0" w:color="7F7F7F"/>
            </w:tcBorders>
            <w:shd w:val="clear" w:color="auto" w:fill="auto"/>
            <w:noWrap/>
            <w:vAlign w:val="center"/>
            <w:hideMark/>
          </w:tcPr>
          <w:p w14:paraId="0917102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15460</w:t>
            </w:r>
          </w:p>
        </w:tc>
        <w:tc>
          <w:tcPr>
            <w:tcW w:w="884" w:type="dxa"/>
            <w:tcBorders>
              <w:top w:val="nil"/>
              <w:left w:val="nil"/>
              <w:bottom w:val="single" w:sz="8" w:space="0" w:color="7F7F7F"/>
              <w:right w:val="single" w:sz="8" w:space="0" w:color="7F7F7F"/>
            </w:tcBorders>
            <w:shd w:val="clear" w:color="auto" w:fill="auto"/>
            <w:noWrap/>
            <w:vAlign w:val="center"/>
            <w:hideMark/>
          </w:tcPr>
          <w:p w14:paraId="54D4754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12910</w:t>
            </w:r>
          </w:p>
        </w:tc>
        <w:tc>
          <w:tcPr>
            <w:tcW w:w="884" w:type="dxa"/>
            <w:tcBorders>
              <w:top w:val="nil"/>
              <w:left w:val="nil"/>
              <w:bottom w:val="single" w:sz="8" w:space="0" w:color="7F7F7F"/>
              <w:right w:val="single" w:sz="8" w:space="0" w:color="7F7F7F"/>
            </w:tcBorders>
            <w:shd w:val="clear" w:color="auto" w:fill="auto"/>
            <w:noWrap/>
            <w:vAlign w:val="center"/>
            <w:hideMark/>
          </w:tcPr>
          <w:p w14:paraId="75A3648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11490</w:t>
            </w:r>
          </w:p>
        </w:tc>
        <w:tc>
          <w:tcPr>
            <w:tcW w:w="884" w:type="dxa"/>
            <w:tcBorders>
              <w:top w:val="nil"/>
              <w:left w:val="nil"/>
              <w:bottom w:val="single" w:sz="8" w:space="0" w:color="7F7F7F"/>
              <w:right w:val="single" w:sz="8" w:space="0" w:color="7F7F7F"/>
            </w:tcBorders>
            <w:shd w:val="clear" w:color="auto" w:fill="auto"/>
            <w:noWrap/>
            <w:vAlign w:val="center"/>
            <w:hideMark/>
          </w:tcPr>
          <w:p w14:paraId="1854F88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11720</w:t>
            </w:r>
          </w:p>
        </w:tc>
        <w:tc>
          <w:tcPr>
            <w:tcW w:w="884" w:type="dxa"/>
            <w:tcBorders>
              <w:top w:val="nil"/>
              <w:left w:val="nil"/>
              <w:bottom w:val="single" w:sz="8" w:space="0" w:color="7F7F7F"/>
              <w:right w:val="single" w:sz="8" w:space="0" w:color="7F7F7F"/>
            </w:tcBorders>
            <w:shd w:val="clear" w:color="auto" w:fill="auto"/>
            <w:noWrap/>
            <w:vAlign w:val="center"/>
            <w:hideMark/>
          </w:tcPr>
          <w:p w14:paraId="0ECEDFD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12850</w:t>
            </w:r>
          </w:p>
        </w:tc>
        <w:tc>
          <w:tcPr>
            <w:tcW w:w="884" w:type="dxa"/>
            <w:tcBorders>
              <w:top w:val="nil"/>
              <w:left w:val="nil"/>
              <w:bottom w:val="single" w:sz="8" w:space="0" w:color="7F7F7F"/>
              <w:right w:val="single" w:sz="8" w:space="0" w:color="7F7F7F"/>
            </w:tcBorders>
            <w:shd w:val="clear" w:color="auto" w:fill="auto"/>
            <w:noWrap/>
            <w:vAlign w:val="center"/>
            <w:hideMark/>
          </w:tcPr>
          <w:p w14:paraId="316EB0B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16450</w:t>
            </w:r>
          </w:p>
        </w:tc>
        <w:tc>
          <w:tcPr>
            <w:tcW w:w="884" w:type="dxa"/>
            <w:tcBorders>
              <w:top w:val="nil"/>
              <w:left w:val="nil"/>
              <w:bottom w:val="single" w:sz="8" w:space="0" w:color="7F7F7F"/>
              <w:right w:val="single" w:sz="8" w:space="0" w:color="7F7F7F"/>
            </w:tcBorders>
            <w:shd w:val="clear" w:color="auto" w:fill="auto"/>
            <w:noWrap/>
            <w:vAlign w:val="center"/>
            <w:hideMark/>
          </w:tcPr>
          <w:p w14:paraId="7E7E6CB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21575</w:t>
            </w:r>
          </w:p>
        </w:tc>
        <w:tc>
          <w:tcPr>
            <w:tcW w:w="884" w:type="dxa"/>
            <w:tcBorders>
              <w:top w:val="nil"/>
              <w:left w:val="nil"/>
              <w:bottom w:val="single" w:sz="8" w:space="0" w:color="7F7F7F"/>
              <w:right w:val="single" w:sz="8" w:space="0" w:color="7F7F7F"/>
            </w:tcBorders>
            <w:shd w:val="clear" w:color="auto" w:fill="auto"/>
            <w:noWrap/>
            <w:vAlign w:val="center"/>
            <w:hideMark/>
          </w:tcPr>
          <w:p w14:paraId="531D9B9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31425</w:t>
            </w:r>
          </w:p>
        </w:tc>
        <w:tc>
          <w:tcPr>
            <w:tcW w:w="884" w:type="dxa"/>
            <w:tcBorders>
              <w:top w:val="nil"/>
              <w:left w:val="nil"/>
              <w:bottom w:val="single" w:sz="8" w:space="0" w:color="7F7F7F"/>
              <w:right w:val="single" w:sz="8" w:space="0" w:color="7F7F7F"/>
            </w:tcBorders>
            <w:shd w:val="clear" w:color="auto" w:fill="auto"/>
            <w:noWrap/>
            <w:vAlign w:val="center"/>
            <w:hideMark/>
          </w:tcPr>
          <w:p w14:paraId="31E609E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43575</w:t>
            </w:r>
          </w:p>
        </w:tc>
        <w:tc>
          <w:tcPr>
            <w:tcW w:w="884" w:type="dxa"/>
            <w:tcBorders>
              <w:top w:val="nil"/>
              <w:left w:val="nil"/>
              <w:bottom w:val="single" w:sz="8" w:space="0" w:color="7F7F7F"/>
              <w:right w:val="single" w:sz="8" w:space="0" w:color="7F7F7F"/>
            </w:tcBorders>
            <w:shd w:val="clear" w:color="auto" w:fill="auto"/>
            <w:noWrap/>
            <w:vAlign w:val="center"/>
            <w:hideMark/>
          </w:tcPr>
          <w:p w14:paraId="6115CE6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58471</w:t>
            </w:r>
          </w:p>
        </w:tc>
        <w:tc>
          <w:tcPr>
            <w:tcW w:w="1384" w:type="dxa"/>
            <w:tcBorders>
              <w:top w:val="nil"/>
              <w:left w:val="nil"/>
              <w:bottom w:val="single" w:sz="8" w:space="0" w:color="7F7F7F"/>
              <w:right w:val="single" w:sz="8" w:space="0" w:color="7F7F7F"/>
            </w:tcBorders>
            <w:shd w:val="clear" w:color="auto" w:fill="auto"/>
            <w:noWrap/>
            <w:vAlign w:val="center"/>
            <w:hideMark/>
          </w:tcPr>
          <w:p w14:paraId="1C9C6B8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279545.5</w:t>
            </w:r>
          </w:p>
        </w:tc>
      </w:tr>
      <w:tr w:rsidR="007A0E6D" w:rsidRPr="007A0E6D" w14:paraId="08EFFB4A"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000000" w:fill="FFFFFF"/>
            <w:noWrap/>
            <w:vAlign w:val="center"/>
            <w:hideMark/>
          </w:tcPr>
          <w:p w14:paraId="2FBBE664"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Outflow</w:t>
            </w:r>
          </w:p>
        </w:tc>
        <w:tc>
          <w:tcPr>
            <w:tcW w:w="884" w:type="dxa"/>
            <w:tcBorders>
              <w:top w:val="nil"/>
              <w:left w:val="nil"/>
              <w:bottom w:val="single" w:sz="8" w:space="0" w:color="7F7F7F"/>
              <w:right w:val="single" w:sz="8" w:space="0" w:color="7F7F7F"/>
            </w:tcBorders>
            <w:shd w:val="clear" w:color="auto" w:fill="auto"/>
            <w:noWrap/>
            <w:vAlign w:val="center"/>
            <w:hideMark/>
          </w:tcPr>
          <w:p w14:paraId="5682564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135CF3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85B6BD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645D2E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FB9BF8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3F5EB1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C49E3D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9B7B32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760FAF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E87E19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DE6493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6941B2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6AE25BF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0CEC3E4A"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7987FB7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Consumables</w:t>
            </w:r>
          </w:p>
        </w:tc>
        <w:tc>
          <w:tcPr>
            <w:tcW w:w="884" w:type="dxa"/>
            <w:tcBorders>
              <w:top w:val="nil"/>
              <w:left w:val="nil"/>
              <w:bottom w:val="single" w:sz="8" w:space="0" w:color="7F7F7F"/>
              <w:right w:val="single" w:sz="8" w:space="0" w:color="7F7F7F"/>
            </w:tcBorders>
            <w:shd w:val="clear" w:color="auto" w:fill="auto"/>
            <w:noWrap/>
            <w:vAlign w:val="center"/>
            <w:hideMark/>
          </w:tcPr>
          <w:p w14:paraId="70C68C7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C07D73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3D77FE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D5228C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3F3BAD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854257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F2F4CF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4A91CD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6C42E0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F27DA0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6E3293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3B0D61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5211B8D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6374C0C5"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5E1E42D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Wages: staff</w:t>
            </w:r>
          </w:p>
        </w:tc>
        <w:tc>
          <w:tcPr>
            <w:tcW w:w="884" w:type="dxa"/>
            <w:tcBorders>
              <w:top w:val="nil"/>
              <w:left w:val="nil"/>
              <w:bottom w:val="single" w:sz="8" w:space="0" w:color="7F7F7F"/>
              <w:right w:val="single" w:sz="8" w:space="0" w:color="7F7F7F"/>
            </w:tcBorders>
            <w:shd w:val="clear" w:color="auto" w:fill="auto"/>
            <w:noWrap/>
            <w:vAlign w:val="center"/>
            <w:hideMark/>
          </w:tcPr>
          <w:p w14:paraId="49F8425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4171CCA"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5B848E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9D17F6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510DF0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0348856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03392C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5935AA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10A830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B5177C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F6C53F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9DE530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5123BF7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r>
      <w:tr w:rsidR="007A0E6D" w:rsidRPr="007A0E6D" w14:paraId="7D84FBF4"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11143A8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Website/Hosting Fees</w:t>
            </w:r>
          </w:p>
        </w:tc>
        <w:tc>
          <w:tcPr>
            <w:tcW w:w="884" w:type="dxa"/>
            <w:tcBorders>
              <w:top w:val="nil"/>
              <w:left w:val="nil"/>
              <w:bottom w:val="single" w:sz="8" w:space="0" w:color="7F7F7F"/>
              <w:right w:val="single" w:sz="8" w:space="0" w:color="7F7F7F"/>
            </w:tcBorders>
            <w:shd w:val="clear" w:color="auto" w:fill="auto"/>
            <w:noWrap/>
            <w:vAlign w:val="center"/>
            <w:hideMark/>
          </w:tcPr>
          <w:p w14:paraId="50163BA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w:t>
            </w:r>
          </w:p>
        </w:tc>
        <w:tc>
          <w:tcPr>
            <w:tcW w:w="884" w:type="dxa"/>
            <w:tcBorders>
              <w:top w:val="nil"/>
              <w:left w:val="nil"/>
              <w:bottom w:val="single" w:sz="8" w:space="0" w:color="7F7F7F"/>
              <w:right w:val="single" w:sz="8" w:space="0" w:color="7F7F7F"/>
            </w:tcBorders>
            <w:shd w:val="clear" w:color="auto" w:fill="auto"/>
            <w:noWrap/>
            <w:vAlign w:val="center"/>
            <w:hideMark/>
          </w:tcPr>
          <w:p w14:paraId="7FFAB9F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w:t>
            </w:r>
          </w:p>
        </w:tc>
        <w:tc>
          <w:tcPr>
            <w:tcW w:w="884" w:type="dxa"/>
            <w:tcBorders>
              <w:top w:val="nil"/>
              <w:left w:val="nil"/>
              <w:bottom w:val="single" w:sz="8" w:space="0" w:color="7F7F7F"/>
              <w:right w:val="single" w:sz="8" w:space="0" w:color="7F7F7F"/>
            </w:tcBorders>
            <w:shd w:val="clear" w:color="auto" w:fill="auto"/>
            <w:noWrap/>
            <w:vAlign w:val="center"/>
            <w:hideMark/>
          </w:tcPr>
          <w:p w14:paraId="50BC820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120</w:t>
            </w:r>
          </w:p>
        </w:tc>
        <w:tc>
          <w:tcPr>
            <w:tcW w:w="884" w:type="dxa"/>
            <w:tcBorders>
              <w:top w:val="nil"/>
              <w:left w:val="nil"/>
              <w:bottom w:val="single" w:sz="8" w:space="0" w:color="7F7F7F"/>
              <w:right w:val="single" w:sz="8" w:space="0" w:color="7F7F7F"/>
            </w:tcBorders>
            <w:shd w:val="clear" w:color="auto" w:fill="auto"/>
            <w:noWrap/>
            <w:vAlign w:val="center"/>
            <w:hideMark/>
          </w:tcPr>
          <w:p w14:paraId="6AD5565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120</w:t>
            </w:r>
          </w:p>
        </w:tc>
        <w:tc>
          <w:tcPr>
            <w:tcW w:w="884" w:type="dxa"/>
            <w:tcBorders>
              <w:top w:val="nil"/>
              <w:left w:val="nil"/>
              <w:bottom w:val="single" w:sz="8" w:space="0" w:color="7F7F7F"/>
              <w:right w:val="single" w:sz="8" w:space="0" w:color="7F7F7F"/>
            </w:tcBorders>
            <w:shd w:val="clear" w:color="auto" w:fill="auto"/>
            <w:noWrap/>
            <w:vAlign w:val="center"/>
            <w:hideMark/>
          </w:tcPr>
          <w:p w14:paraId="155DC42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120</w:t>
            </w:r>
          </w:p>
        </w:tc>
        <w:tc>
          <w:tcPr>
            <w:tcW w:w="884" w:type="dxa"/>
            <w:tcBorders>
              <w:top w:val="nil"/>
              <w:left w:val="nil"/>
              <w:bottom w:val="single" w:sz="8" w:space="0" w:color="7F7F7F"/>
              <w:right w:val="single" w:sz="8" w:space="0" w:color="7F7F7F"/>
            </w:tcBorders>
            <w:shd w:val="clear" w:color="auto" w:fill="auto"/>
            <w:noWrap/>
            <w:vAlign w:val="center"/>
            <w:hideMark/>
          </w:tcPr>
          <w:p w14:paraId="493B253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120</w:t>
            </w:r>
          </w:p>
        </w:tc>
        <w:tc>
          <w:tcPr>
            <w:tcW w:w="884" w:type="dxa"/>
            <w:tcBorders>
              <w:top w:val="nil"/>
              <w:left w:val="nil"/>
              <w:bottom w:val="single" w:sz="8" w:space="0" w:color="7F7F7F"/>
              <w:right w:val="single" w:sz="8" w:space="0" w:color="7F7F7F"/>
            </w:tcBorders>
            <w:shd w:val="clear" w:color="auto" w:fill="auto"/>
            <w:noWrap/>
            <w:vAlign w:val="center"/>
            <w:hideMark/>
          </w:tcPr>
          <w:p w14:paraId="7D10BF3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0685BA2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5343B4D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677DCFA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200</w:t>
            </w:r>
          </w:p>
        </w:tc>
        <w:tc>
          <w:tcPr>
            <w:tcW w:w="884" w:type="dxa"/>
            <w:tcBorders>
              <w:top w:val="nil"/>
              <w:left w:val="nil"/>
              <w:bottom w:val="single" w:sz="8" w:space="0" w:color="7F7F7F"/>
              <w:right w:val="single" w:sz="8" w:space="0" w:color="7F7F7F"/>
            </w:tcBorders>
            <w:shd w:val="clear" w:color="auto" w:fill="auto"/>
            <w:noWrap/>
            <w:vAlign w:val="center"/>
            <w:hideMark/>
          </w:tcPr>
          <w:p w14:paraId="60935BC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200</w:t>
            </w:r>
          </w:p>
        </w:tc>
        <w:tc>
          <w:tcPr>
            <w:tcW w:w="884" w:type="dxa"/>
            <w:tcBorders>
              <w:top w:val="nil"/>
              <w:left w:val="nil"/>
              <w:bottom w:val="single" w:sz="8" w:space="0" w:color="7F7F7F"/>
              <w:right w:val="single" w:sz="8" w:space="0" w:color="7F7F7F"/>
            </w:tcBorders>
            <w:shd w:val="clear" w:color="auto" w:fill="auto"/>
            <w:noWrap/>
            <w:vAlign w:val="center"/>
            <w:hideMark/>
          </w:tcPr>
          <w:p w14:paraId="1034F10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200</w:t>
            </w:r>
          </w:p>
        </w:tc>
        <w:tc>
          <w:tcPr>
            <w:tcW w:w="1384" w:type="dxa"/>
            <w:tcBorders>
              <w:top w:val="nil"/>
              <w:left w:val="nil"/>
              <w:bottom w:val="single" w:sz="8" w:space="0" w:color="7F7F7F"/>
              <w:right w:val="single" w:sz="8" w:space="0" w:color="7F7F7F"/>
            </w:tcBorders>
            <w:shd w:val="clear" w:color="auto" w:fill="auto"/>
            <w:noWrap/>
            <w:vAlign w:val="center"/>
            <w:hideMark/>
          </w:tcPr>
          <w:p w14:paraId="5A0E9C0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1690</w:t>
            </w:r>
          </w:p>
        </w:tc>
      </w:tr>
      <w:tr w:rsidR="007A0E6D" w:rsidRPr="007A0E6D" w14:paraId="1F28816A"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71C2B50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Sub-Contractors</w:t>
            </w:r>
          </w:p>
        </w:tc>
        <w:tc>
          <w:tcPr>
            <w:tcW w:w="884" w:type="dxa"/>
            <w:tcBorders>
              <w:top w:val="nil"/>
              <w:left w:val="nil"/>
              <w:bottom w:val="single" w:sz="8" w:space="0" w:color="7F7F7F"/>
              <w:right w:val="single" w:sz="8" w:space="0" w:color="7F7F7F"/>
            </w:tcBorders>
            <w:shd w:val="clear" w:color="auto" w:fill="auto"/>
            <w:noWrap/>
            <w:vAlign w:val="center"/>
            <w:hideMark/>
          </w:tcPr>
          <w:p w14:paraId="55A8A5D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41EEF52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1000</w:t>
            </w:r>
          </w:p>
        </w:tc>
        <w:tc>
          <w:tcPr>
            <w:tcW w:w="884" w:type="dxa"/>
            <w:tcBorders>
              <w:top w:val="nil"/>
              <w:left w:val="nil"/>
              <w:bottom w:val="single" w:sz="8" w:space="0" w:color="7F7F7F"/>
              <w:right w:val="single" w:sz="8" w:space="0" w:color="7F7F7F"/>
            </w:tcBorders>
            <w:shd w:val="clear" w:color="auto" w:fill="auto"/>
            <w:noWrap/>
            <w:vAlign w:val="center"/>
            <w:hideMark/>
          </w:tcPr>
          <w:p w14:paraId="073FE76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399C6B0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40C1B50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624A485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56C7504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375ED57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4C2FCF6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6134A3D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3B7D7D5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583F3CF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1384" w:type="dxa"/>
            <w:tcBorders>
              <w:top w:val="nil"/>
              <w:left w:val="nil"/>
              <w:bottom w:val="single" w:sz="8" w:space="0" w:color="7F7F7F"/>
              <w:right w:val="single" w:sz="8" w:space="0" w:color="7F7F7F"/>
            </w:tcBorders>
            <w:shd w:val="clear" w:color="auto" w:fill="auto"/>
            <w:noWrap/>
            <w:vAlign w:val="center"/>
            <w:hideMark/>
          </w:tcPr>
          <w:p w14:paraId="0D12A3F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16500</w:t>
            </w:r>
          </w:p>
        </w:tc>
      </w:tr>
      <w:tr w:rsidR="007A0E6D" w:rsidRPr="007A0E6D" w14:paraId="1178F141"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6FF974B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xml:space="preserve">Rent </w:t>
            </w:r>
          </w:p>
        </w:tc>
        <w:tc>
          <w:tcPr>
            <w:tcW w:w="884" w:type="dxa"/>
            <w:tcBorders>
              <w:top w:val="nil"/>
              <w:left w:val="nil"/>
              <w:bottom w:val="single" w:sz="8" w:space="0" w:color="7F7F7F"/>
              <w:right w:val="single" w:sz="8" w:space="0" w:color="7F7F7F"/>
            </w:tcBorders>
            <w:shd w:val="clear" w:color="auto" w:fill="auto"/>
            <w:noWrap/>
            <w:vAlign w:val="center"/>
            <w:hideMark/>
          </w:tcPr>
          <w:p w14:paraId="4FFF1C3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08EB644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49736F0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6C7855C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5F80CB5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6B061DE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64B6EBF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5886EE5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4B7285B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03810FA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094266C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536D32A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1384" w:type="dxa"/>
            <w:tcBorders>
              <w:top w:val="nil"/>
              <w:left w:val="nil"/>
              <w:bottom w:val="single" w:sz="8" w:space="0" w:color="7F7F7F"/>
              <w:right w:val="single" w:sz="8" w:space="0" w:color="7F7F7F"/>
            </w:tcBorders>
            <w:shd w:val="clear" w:color="auto" w:fill="auto"/>
            <w:noWrap/>
            <w:vAlign w:val="center"/>
            <w:hideMark/>
          </w:tcPr>
          <w:p w14:paraId="1F3D65D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6000</w:t>
            </w:r>
          </w:p>
        </w:tc>
      </w:tr>
      <w:tr w:rsidR="007A0E6D" w:rsidRPr="007A0E6D" w14:paraId="573B01A1"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67CBFFA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Business Rates</w:t>
            </w:r>
          </w:p>
        </w:tc>
        <w:tc>
          <w:tcPr>
            <w:tcW w:w="884" w:type="dxa"/>
            <w:tcBorders>
              <w:top w:val="nil"/>
              <w:left w:val="nil"/>
              <w:bottom w:val="single" w:sz="8" w:space="0" w:color="7F7F7F"/>
              <w:right w:val="single" w:sz="8" w:space="0" w:color="7F7F7F"/>
            </w:tcBorders>
            <w:shd w:val="clear" w:color="auto" w:fill="auto"/>
            <w:noWrap/>
            <w:vAlign w:val="center"/>
            <w:hideMark/>
          </w:tcPr>
          <w:p w14:paraId="181BE75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0185B7A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01E2BE5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72ABAB3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3ED49CD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7D9170E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4FA5C38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254B226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4E74B0A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6DA8BBB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7D367AA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884" w:type="dxa"/>
            <w:tcBorders>
              <w:top w:val="nil"/>
              <w:left w:val="nil"/>
              <w:bottom w:val="single" w:sz="8" w:space="0" w:color="7F7F7F"/>
              <w:right w:val="single" w:sz="8" w:space="0" w:color="7F7F7F"/>
            </w:tcBorders>
            <w:shd w:val="clear" w:color="auto" w:fill="auto"/>
            <w:noWrap/>
            <w:vAlign w:val="center"/>
            <w:hideMark/>
          </w:tcPr>
          <w:p w14:paraId="2E0B44D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300</w:t>
            </w:r>
          </w:p>
        </w:tc>
        <w:tc>
          <w:tcPr>
            <w:tcW w:w="1384" w:type="dxa"/>
            <w:tcBorders>
              <w:top w:val="nil"/>
              <w:left w:val="nil"/>
              <w:bottom w:val="single" w:sz="8" w:space="0" w:color="7F7F7F"/>
              <w:right w:val="single" w:sz="8" w:space="0" w:color="7F7F7F"/>
            </w:tcBorders>
            <w:shd w:val="clear" w:color="auto" w:fill="auto"/>
            <w:noWrap/>
            <w:vAlign w:val="center"/>
            <w:hideMark/>
          </w:tcPr>
          <w:p w14:paraId="015C913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3600</w:t>
            </w:r>
          </w:p>
        </w:tc>
      </w:tr>
      <w:tr w:rsidR="007A0E6D" w:rsidRPr="007A0E6D" w14:paraId="3FC12AED"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0DBA6ED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Light / Heat / Power</w:t>
            </w:r>
          </w:p>
        </w:tc>
        <w:tc>
          <w:tcPr>
            <w:tcW w:w="884" w:type="dxa"/>
            <w:tcBorders>
              <w:top w:val="nil"/>
              <w:left w:val="nil"/>
              <w:bottom w:val="single" w:sz="8" w:space="0" w:color="7F7F7F"/>
              <w:right w:val="single" w:sz="8" w:space="0" w:color="7F7F7F"/>
            </w:tcBorders>
            <w:shd w:val="clear" w:color="auto" w:fill="auto"/>
            <w:noWrap/>
            <w:vAlign w:val="center"/>
            <w:hideMark/>
          </w:tcPr>
          <w:p w14:paraId="443BA60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3F5DCFB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0CF6392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5CFC7F2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5DA745D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752F7CA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39CD34C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106EC61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04B1DCE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3674A2D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33982E4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884" w:type="dxa"/>
            <w:tcBorders>
              <w:top w:val="nil"/>
              <w:left w:val="nil"/>
              <w:bottom w:val="single" w:sz="8" w:space="0" w:color="7F7F7F"/>
              <w:right w:val="single" w:sz="8" w:space="0" w:color="7F7F7F"/>
            </w:tcBorders>
            <w:shd w:val="clear" w:color="auto" w:fill="auto"/>
            <w:noWrap/>
            <w:vAlign w:val="center"/>
            <w:hideMark/>
          </w:tcPr>
          <w:p w14:paraId="7033622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w:t>
            </w:r>
          </w:p>
        </w:tc>
        <w:tc>
          <w:tcPr>
            <w:tcW w:w="1384" w:type="dxa"/>
            <w:tcBorders>
              <w:top w:val="nil"/>
              <w:left w:val="nil"/>
              <w:bottom w:val="single" w:sz="8" w:space="0" w:color="7F7F7F"/>
              <w:right w:val="single" w:sz="8" w:space="0" w:color="7F7F7F"/>
            </w:tcBorders>
            <w:shd w:val="clear" w:color="auto" w:fill="auto"/>
            <w:noWrap/>
            <w:vAlign w:val="center"/>
            <w:hideMark/>
          </w:tcPr>
          <w:p w14:paraId="7E48891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720</w:t>
            </w:r>
          </w:p>
        </w:tc>
      </w:tr>
      <w:tr w:rsidR="007A0E6D" w:rsidRPr="007A0E6D" w14:paraId="7CD7E9CE"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709896A5"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lastRenderedPageBreak/>
              <w:t>Telephone &amp; Broadband</w:t>
            </w:r>
          </w:p>
        </w:tc>
        <w:tc>
          <w:tcPr>
            <w:tcW w:w="884" w:type="dxa"/>
            <w:tcBorders>
              <w:top w:val="nil"/>
              <w:left w:val="nil"/>
              <w:bottom w:val="single" w:sz="8" w:space="0" w:color="7F7F7F"/>
              <w:right w:val="single" w:sz="8" w:space="0" w:color="7F7F7F"/>
            </w:tcBorders>
            <w:shd w:val="clear" w:color="auto" w:fill="auto"/>
            <w:noWrap/>
            <w:vAlign w:val="center"/>
            <w:hideMark/>
          </w:tcPr>
          <w:p w14:paraId="28D81BE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w:t>
            </w:r>
          </w:p>
        </w:tc>
        <w:tc>
          <w:tcPr>
            <w:tcW w:w="884" w:type="dxa"/>
            <w:tcBorders>
              <w:top w:val="nil"/>
              <w:left w:val="nil"/>
              <w:bottom w:val="single" w:sz="8" w:space="0" w:color="7F7F7F"/>
              <w:right w:val="single" w:sz="8" w:space="0" w:color="7F7F7F"/>
            </w:tcBorders>
            <w:shd w:val="clear" w:color="auto" w:fill="auto"/>
            <w:noWrap/>
            <w:vAlign w:val="center"/>
            <w:hideMark/>
          </w:tcPr>
          <w:p w14:paraId="05B3060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w:t>
            </w:r>
          </w:p>
        </w:tc>
        <w:tc>
          <w:tcPr>
            <w:tcW w:w="884" w:type="dxa"/>
            <w:tcBorders>
              <w:top w:val="nil"/>
              <w:left w:val="nil"/>
              <w:bottom w:val="single" w:sz="8" w:space="0" w:color="7F7F7F"/>
              <w:right w:val="single" w:sz="8" w:space="0" w:color="7F7F7F"/>
            </w:tcBorders>
            <w:shd w:val="clear" w:color="auto" w:fill="auto"/>
            <w:noWrap/>
            <w:vAlign w:val="center"/>
            <w:hideMark/>
          </w:tcPr>
          <w:p w14:paraId="3FFAC1E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30</w:t>
            </w:r>
          </w:p>
        </w:tc>
        <w:tc>
          <w:tcPr>
            <w:tcW w:w="884" w:type="dxa"/>
            <w:tcBorders>
              <w:top w:val="nil"/>
              <w:left w:val="nil"/>
              <w:bottom w:val="single" w:sz="8" w:space="0" w:color="7F7F7F"/>
              <w:right w:val="single" w:sz="8" w:space="0" w:color="7F7F7F"/>
            </w:tcBorders>
            <w:shd w:val="clear" w:color="auto" w:fill="auto"/>
            <w:noWrap/>
            <w:vAlign w:val="center"/>
            <w:hideMark/>
          </w:tcPr>
          <w:p w14:paraId="11ECF3A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w:t>
            </w:r>
          </w:p>
        </w:tc>
        <w:tc>
          <w:tcPr>
            <w:tcW w:w="884" w:type="dxa"/>
            <w:tcBorders>
              <w:top w:val="nil"/>
              <w:left w:val="nil"/>
              <w:bottom w:val="single" w:sz="8" w:space="0" w:color="7F7F7F"/>
              <w:right w:val="single" w:sz="8" w:space="0" w:color="7F7F7F"/>
            </w:tcBorders>
            <w:shd w:val="clear" w:color="auto" w:fill="auto"/>
            <w:noWrap/>
            <w:vAlign w:val="center"/>
            <w:hideMark/>
          </w:tcPr>
          <w:p w14:paraId="4A4C7E3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w:t>
            </w:r>
          </w:p>
        </w:tc>
        <w:tc>
          <w:tcPr>
            <w:tcW w:w="884" w:type="dxa"/>
            <w:tcBorders>
              <w:top w:val="nil"/>
              <w:left w:val="nil"/>
              <w:bottom w:val="single" w:sz="8" w:space="0" w:color="7F7F7F"/>
              <w:right w:val="single" w:sz="8" w:space="0" w:color="7F7F7F"/>
            </w:tcBorders>
            <w:shd w:val="clear" w:color="auto" w:fill="auto"/>
            <w:noWrap/>
            <w:vAlign w:val="center"/>
            <w:hideMark/>
          </w:tcPr>
          <w:p w14:paraId="7392424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w:t>
            </w:r>
          </w:p>
        </w:tc>
        <w:tc>
          <w:tcPr>
            <w:tcW w:w="884" w:type="dxa"/>
            <w:tcBorders>
              <w:top w:val="nil"/>
              <w:left w:val="nil"/>
              <w:bottom w:val="single" w:sz="8" w:space="0" w:color="7F7F7F"/>
              <w:right w:val="single" w:sz="8" w:space="0" w:color="7F7F7F"/>
            </w:tcBorders>
            <w:shd w:val="clear" w:color="auto" w:fill="auto"/>
            <w:noWrap/>
            <w:vAlign w:val="center"/>
            <w:hideMark/>
          </w:tcPr>
          <w:p w14:paraId="4D051F7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w:t>
            </w:r>
          </w:p>
        </w:tc>
        <w:tc>
          <w:tcPr>
            <w:tcW w:w="884" w:type="dxa"/>
            <w:tcBorders>
              <w:top w:val="nil"/>
              <w:left w:val="nil"/>
              <w:bottom w:val="single" w:sz="8" w:space="0" w:color="7F7F7F"/>
              <w:right w:val="single" w:sz="8" w:space="0" w:color="7F7F7F"/>
            </w:tcBorders>
            <w:shd w:val="clear" w:color="auto" w:fill="auto"/>
            <w:noWrap/>
            <w:vAlign w:val="center"/>
            <w:hideMark/>
          </w:tcPr>
          <w:p w14:paraId="58940BE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4298FB8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01F536E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3747970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507ABFD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1384" w:type="dxa"/>
            <w:tcBorders>
              <w:top w:val="nil"/>
              <w:left w:val="nil"/>
              <w:bottom w:val="single" w:sz="8" w:space="0" w:color="7F7F7F"/>
              <w:right w:val="single" w:sz="8" w:space="0" w:color="7F7F7F"/>
            </w:tcBorders>
            <w:shd w:val="clear" w:color="auto" w:fill="auto"/>
            <w:noWrap/>
            <w:vAlign w:val="center"/>
            <w:hideMark/>
          </w:tcPr>
          <w:p w14:paraId="101E7E1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790</w:t>
            </w:r>
          </w:p>
        </w:tc>
      </w:tr>
      <w:tr w:rsidR="007A0E6D" w:rsidRPr="007A0E6D" w14:paraId="1E20361F"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02317F8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Broadband</w:t>
            </w:r>
          </w:p>
        </w:tc>
        <w:tc>
          <w:tcPr>
            <w:tcW w:w="884" w:type="dxa"/>
            <w:tcBorders>
              <w:top w:val="nil"/>
              <w:left w:val="nil"/>
              <w:bottom w:val="single" w:sz="8" w:space="0" w:color="7F7F7F"/>
              <w:right w:val="single" w:sz="8" w:space="0" w:color="7F7F7F"/>
            </w:tcBorders>
            <w:shd w:val="clear" w:color="auto" w:fill="auto"/>
            <w:noWrap/>
            <w:vAlign w:val="center"/>
            <w:hideMark/>
          </w:tcPr>
          <w:p w14:paraId="3FF6CD2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7A28A92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04EE548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462D6F3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5810AFA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1330751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4509974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1BFD4C0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5F5B264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46D7407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4ACFE4B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884" w:type="dxa"/>
            <w:tcBorders>
              <w:top w:val="nil"/>
              <w:left w:val="nil"/>
              <w:bottom w:val="single" w:sz="8" w:space="0" w:color="7F7F7F"/>
              <w:right w:val="single" w:sz="8" w:space="0" w:color="7F7F7F"/>
            </w:tcBorders>
            <w:shd w:val="clear" w:color="auto" w:fill="auto"/>
            <w:noWrap/>
            <w:vAlign w:val="center"/>
            <w:hideMark/>
          </w:tcPr>
          <w:p w14:paraId="248582F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c>
          <w:tcPr>
            <w:tcW w:w="1384" w:type="dxa"/>
            <w:tcBorders>
              <w:top w:val="nil"/>
              <w:left w:val="nil"/>
              <w:bottom w:val="single" w:sz="8" w:space="0" w:color="7F7F7F"/>
              <w:right w:val="single" w:sz="8" w:space="0" w:color="7F7F7F"/>
            </w:tcBorders>
            <w:shd w:val="clear" w:color="auto" w:fill="auto"/>
            <w:noWrap/>
            <w:vAlign w:val="center"/>
            <w:hideMark/>
          </w:tcPr>
          <w:p w14:paraId="30FE12B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480</w:t>
            </w:r>
          </w:p>
        </w:tc>
      </w:tr>
      <w:tr w:rsidR="007A0E6D" w:rsidRPr="007A0E6D" w14:paraId="123B894E"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54C8F59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Stationery/Post</w:t>
            </w:r>
          </w:p>
        </w:tc>
        <w:tc>
          <w:tcPr>
            <w:tcW w:w="884" w:type="dxa"/>
            <w:tcBorders>
              <w:top w:val="nil"/>
              <w:left w:val="nil"/>
              <w:bottom w:val="single" w:sz="8" w:space="0" w:color="7F7F7F"/>
              <w:right w:val="single" w:sz="8" w:space="0" w:color="7F7F7F"/>
            </w:tcBorders>
            <w:shd w:val="clear" w:color="auto" w:fill="auto"/>
            <w:noWrap/>
            <w:vAlign w:val="center"/>
            <w:hideMark/>
          </w:tcPr>
          <w:p w14:paraId="3C83644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20</w:t>
            </w:r>
          </w:p>
        </w:tc>
        <w:tc>
          <w:tcPr>
            <w:tcW w:w="884" w:type="dxa"/>
            <w:tcBorders>
              <w:top w:val="nil"/>
              <w:left w:val="nil"/>
              <w:bottom w:val="single" w:sz="8" w:space="0" w:color="7F7F7F"/>
              <w:right w:val="single" w:sz="8" w:space="0" w:color="7F7F7F"/>
            </w:tcBorders>
            <w:shd w:val="clear" w:color="auto" w:fill="auto"/>
            <w:noWrap/>
            <w:vAlign w:val="center"/>
            <w:hideMark/>
          </w:tcPr>
          <w:p w14:paraId="17AA9BE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072C024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3E5F2B7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6413426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51E66E6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10259C1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0DE0F25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09BD0BD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347BAE4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20</w:t>
            </w:r>
          </w:p>
        </w:tc>
        <w:tc>
          <w:tcPr>
            <w:tcW w:w="884" w:type="dxa"/>
            <w:tcBorders>
              <w:top w:val="nil"/>
              <w:left w:val="nil"/>
              <w:bottom w:val="single" w:sz="8" w:space="0" w:color="7F7F7F"/>
              <w:right w:val="single" w:sz="8" w:space="0" w:color="7F7F7F"/>
            </w:tcBorders>
            <w:shd w:val="clear" w:color="auto" w:fill="auto"/>
            <w:noWrap/>
            <w:vAlign w:val="center"/>
            <w:hideMark/>
          </w:tcPr>
          <w:p w14:paraId="07D92FE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320FC2E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1384" w:type="dxa"/>
            <w:tcBorders>
              <w:top w:val="nil"/>
              <w:left w:val="nil"/>
              <w:bottom w:val="single" w:sz="8" w:space="0" w:color="7F7F7F"/>
              <w:right w:val="single" w:sz="8" w:space="0" w:color="7F7F7F"/>
            </w:tcBorders>
            <w:shd w:val="clear" w:color="auto" w:fill="auto"/>
            <w:noWrap/>
            <w:vAlign w:val="center"/>
            <w:hideMark/>
          </w:tcPr>
          <w:p w14:paraId="21B4054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40</w:t>
            </w:r>
          </w:p>
        </w:tc>
      </w:tr>
      <w:tr w:rsidR="007A0E6D" w:rsidRPr="007A0E6D" w14:paraId="47F9AB6D"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110F294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Insurance</w:t>
            </w:r>
          </w:p>
        </w:tc>
        <w:tc>
          <w:tcPr>
            <w:tcW w:w="884" w:type="dxa"/>
            <w:tcBorders>
              <w:top w:val="nil"/>
              <w:left w:val="nil"/>
              <w:bottom w:val="single" w:sz="8" w:space="0" w:color="7F7F7F"/>
              <w:right w:val="single" w:sz="8" w:space="0" w:color="7F7F7F"/>
            </w:tcBorders>
            <w:shd w:val="clear" w:color="auto" w:fill="auto"/>
            <w:noWrap/>
            <w:vAlign w:val="center"/>
            <w:hideMark/>
          </w:tcPr>
          <w:p w14:paraId="0DAEC47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04B3A38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7A9568E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50E55CB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0A230F1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7E06655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566B2DE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68CCA24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0D7B445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4CF93AF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1058A1A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884" w:type="dxa"/>
            <w:tcBorders>
              <w:top w:val="nil"/>
              <w:left w:val="nil"/>
              <w:bottom w:val="single" w:sz="8" w:space="0" w:color="7F7F7F"/>
              <w:right w:val="single" w:sz="8" w:space="0" w:color="7F7F7F"/>
            </w:tcBorders>
            <w:shd w:val="clear" w:color="auto" w:fill="auto"/>
            <w:noWrap/>
            <w:vAlign w:val="center"/>
            <w:hideMark/>
          </w:tcPr>
          <w:p w14:paraId="333F324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w:t>
            </w:r>
          </w:p>
        </w:tc>
        <w:tc>
          <w:tcPr>
            <w:tcW w:w="1384" w:type="dxa"/>
            <w:tcBorders>
              <w:top w:val="nil"/>
              <w:left w:val="nil"/>
              <w:bottom w:val="single" w:sz="8" w:space="0" w:color="7F7F7F"/>
              <w:right w:val="single" w:sz="8" w:space="0" w:color="7F7F7F"/>
            </w:tcBorders>
            <w:shd w:val="clear" w:color="auto" w:fill="auto"/>
            <w:noWrap/>
            <w:vAlign w:val="center"/>
            <w:hideMark/>
          </w:tcPr>
          <w:p w14:paraId="1A79A69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1800</w:t>
            </w:r>
          </w:p>
        </w:tc>
      </w:tr>
      <w:tr w:rsidR="007A0E6D" w:rsidRPr="007A0E6D" w14:paraId="345A251D"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50325EF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Advertising and promotion</w:t>
            </w:r>
          </w:p>
        </w:tc>
        <w:tc>
          <w:tcPr>
            <w:tcW w:w="884" w:type="dxa"/>
            <w:tcBorders>
              <w:top w:val="nil"/>
              <w:left w:val="nil"/>
              <w:bottom w:val="single" w:sz="8" w:space="0" w:color="7F7F7F"/>
              <w:right w:val="single" w:sz="8" w:space="0" w:color="7F7F7F"/>
            </w:tcBorders>
            <w:shd w:val="clear" w:color="auto" w:fill="auto"/>
            <w:noWrap/>
            <w:vAlign w:val="center"/>
            <w:hideMark/>
          </w:tcPr>
          <w:p w14:paraId="377333C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59963CA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73A1809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700</w:t>
            </w:r>
          </w:p>
        </w:tc>
        <w:tc>
          <w:tcPr>
            <w:tcW w:w="884" w:type="dxa"/>
            <w:tcBorders>
              <w:top w:val="nil"/>
              <w:left w:val="nil"/>
              <w:bottom w:val="single" w:sz="8" w:space="0" w:color="7F7F7F"/>
              <w:right w:val="single" w:sz="8" w:space="0" w:color="7F7F7F"/>
            </w:tcBorders>
            <w:shd w:val="clear" w:color="auto" w:fill="auto"/>
            <w:noWrap/>
            <w:vAlign w:val="center"/>
            <w:hideMark/>
          </w:tcPr>
          <w:p w14:paraId="15CF54B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900</w:t>
            </w:r>
          </w:p>
        </w:tc>
        <w:tc>
          <w:tcPr>
            <w:tcW w:w="884" w:type="dxa"/>
            <w:tcBorders>
              <w:top w:val="nil"/>
              <w:left w:val="nil"/>
              <w:bottom w:val="single" w:sz="8" w:space="0" w:color="7F7F7F"/>
              <w:right w:val="single" w:sz="8" w:space="0" w:color="7F7F7F"/>
            </w:tcBorders>
            <w:shd w:val="clear" w:color="auto" w:fill="auto"/>
            <w:noWrap/>
            <w:vAlign w:val="center"/>
            <w:hideMark/>
          </w:tcPr>
          <w:p w14:paraId="4DF0950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1200</w:t>
            </w:r>
          </w:p>
        </w:tc>
        <w:tc>
          <w:tcPr>
            <w:tcW w:w="884" w:type="dxa"/>
            <w:tcBorders>
              <w:top w:val="nil"/>
              <w:left w:val="nil"/>
              <w:bottom w:val="single" w:sz="8" w:space="0" w:color="7F7F7F"/>
              <w:right w:val="single" w:sz="8" w:space="0" w:color="7F7F7F"/>
            </w:tcBorders>
            <w:shd w:val="clear" w:color="auto" w:fill="auto"/>
            <w:noWrap/>
            <w:vAlign w:val="center"/>
            <w:hideMark/>
          </w:tcPr>
          <w:p w14:paraId="2191935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68CD749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2CFEFA2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4CD0A66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7B8D9D2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02D1ECA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884" w:type="dxa"/>
            <w:tcBorders>
              <w:top w:val="nil"/>
              <w:left w:val="nil"/>
              <w:bottom w:val="single" w:sz="8" w:space="0" w:color="7F7F7F"/>
              <w:right w:val="single" w:sz="8" w:space="0" w:color="7F7F7F"/>
            </w:tcBorders>
            <w:shd w:val="clear" w:color="auto" w:fill="auto"/>
            <w:noWrap/>
            <w:vAlign w:val="center"/>
            <w:hideMark/>
          </w:tcPr>
          <w:p w14:paraId="4A70B1A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c>
          <w:tcPr>
            <w:tcW w:w="1384" w:type="dxa"/>
            <w:tcBorders>
              <w:top w:val="nil"/>
              <w:left w:val="nil"/>
              <w:bottom w:val="single" w:sz="8" w:space="0" w:color="7F7F7F"/>
              <w:right w:val="single" w:sz="8" w:space="0" w:color="7F7F7F"/>
            </w:tcBorders>
            <w:shd w:val="clear" w:color="auto" w:fill="auto"/>
            <w:noWrap/>
            <w:vAlign w:val="center"/>
            <w:hideMark/>
          </w:tcPr>
          <w:p w14:paraId="605B946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14300</w:t>
            </w:r>
          </w:p>
        </w:tc>
      </w:tr>
      <w:tr w:rsidR="007A0E6D" w:rsidRPr="007A0E6D" w14:paraId="1FC469B2"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014EAB9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Vehicle &amp; Travel Expenses</w:t>
            </w:r>
          </w:p>
        </w:tc>
        <w:tc>
          <w:tcPr>
            <w:tcW w:w="884" w:type="dxa"/>
            <w:tcBorders>
              <w:top w:val="nil"/>
              <w:left w:val="nil"/>
              <w:bottom w:val="single" w:sz="8" w:space="0" w:color="7F7F7F"/>
              <w:right w:val="single" w:sz="8" w:space="0" w:color="7F7F7F"/>
            </w:tcBorders>
            <w:shd w:val="clear" w:color="auto" w:fill="auto"/>
            <w:noWrap/>
            <w:vAlign w:val="center"/>
            <w:hideMark/>
          </w:tcPr>
          <w:p w14:paraId="421A9D5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1212333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5F43EE3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4C17A6E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4269BDD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6DA57CA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800</w:t>
            </w:r>
          </w:p>
        </w:tc>
        <w:tc>
          <w:tcPr>
            <w:tcW w:w="884" w:type="dxa"/>
            <w:tcBorders>
              <w:top w:val="nil"/>
              <w:left w:val="nil"/>
              <w:bottom w:val="single" w:sz="8" w:space="0" w:color="7F7F7F"/>
              <w:right w:val="single" w:sz="8" w:space="0" w:color="7F7F7F"/>
            </w:tcBorders>
            <w:shd w:val="clear" w:color="auto" w:fill="auto"/>
            <w:noWrap/>
            <w:vAlign w:val="center"/>
            <w:hideMark/>
          </w:tcPr>
          <w:p w14:paraId="00AB394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800</w:t>
            </w:r>
          </w:p>
        </w:tc>
        <w:tc>
          <w:tcPr>
            <w:tcW w:w="884" w:type="dxa"/>
            <w:tcBorders>
              <w:top w:val="nil"/>
              <w:left w:val="nil"/>
              <w:bottom w:val="single" w:sz="8" w:space="0" w:color="7F7F7F"/>
              <w:right w:val="single" w:sz="8" w:space="0" w:color="7F7F7F"/>
            </w:tcBorders>
            <w:shd w:val="clear" w:color="auto" w:fill="auto"/>
            <w:noWrap/>
            <w:vAlign w:val="center"/>
            <w:hideMark/>
          </w:tcPr>
          <w:p w14:paraId="43C13E5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800</w:t>
            </w:r>
          </w:p>
        </w:tc>
        <w:tc>
          <w:tcPr>
            <w:tcW w:w="884" w:type="dxa"/>
            <w:tcBorders>
              <w:top w:val="nil"/>
              <w:left w:val="nil"/>
              <w:bottom w:val="single" w:sz="8" w:space="0" w:color="7F7F7F"/>
              <w:right w:val="single" w:sz="8" w:space="0" w:color="7F7F7F"/>
            </w:tcBorders>
            <w:shd w:val="clear" w:color="auto" w:fill="auto"/>
            <w:noWrap/>
            <w:vAlign w:val="center"/>
            <w:hideMark/>
          </w:tcPr>
          <w:p w14:paraId="6780AE5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800</w:t>
            </w:r>
          </w:p>
        </w:tc>
        <w:tc>
          <w:tcPr>
            <w:tcW w:w="884" w:type="dxa"/>
            <w:tcBorders>
              <w:top w:val="nil"/>
              <w:left w:val="nil"/>
              <w:bottom w:val="single" w:sz="8" w:space="0" w:color="7F7F7F"/>
              <w:right w:val="single" w:sz="8" w:space="0" w:color="7F7F7F"/>
            </w:tcBorders>
            <w:shd w:val="clear" w:color="auto" w:fill="auto"/>
            <w:noWrap/>
            <w:vAlign w:val="center"/>
            <w:hideMark/>
          </w:tcPr>
          <w:p w14:paraId="4EAD7A7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800</w:t>
            </w:r>
          </w:p>
        </w:tc>
        <w:tc>
          <w:tcPr>
            <w:tcW w:w="884" w:type="dxa"/>
            <w:tcBorders>
              <w:top w:val="nil"/>
              <w:left w:val="nil"/>
              <w:bottom w:val="single" w:sz="8" w:space="0" w:color="7F7F7F"/>
              <w:right w:val="single" w:sz="8" w:space="0" w:color="7F7F7F"/>
            </w:tcBorders>
            <w:shd w:val="clear" w:color="auto" w:fill="auto"/>
            <w:noWrap/>
            <w:vAlign w:val="center"/>
            <w:hideMark/>
          </w:tcPr>
          <w:p w14:paraId="7040749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800</w:t>
            </w:r>
          </w:p>
        </w:tc>
        <w:tc>
          <w:tcPr>
            <w:tcW w:w="884" w:type="dxa"/>
            <w:tcBorders>
              <w:top w:val="nil"/>
              <w:left w:val="nil"/>
              <w:bottom w:val="single" w:sz="8" w:space="0" w:color="7F7F7F"/>
              <w:right w:val="single" w:sz="8" w:space="0" w:color="7F7F7F"/>
            </w:tcBorders>
            <w:shd w:val="clear" w:color="auto" w:fill="auto"/>
            <w:noWrap/>
            <w:vAlign w:val="center"/>
            <w:hideMark/>
          </w:tcPr>
          <w:p w14:paraId="73C659C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800</w:t>
            </w:r>
          </w:p>
        </w:tc>
        <w:tc>
          <w:tcPr>
            <w:tcW w:w="1384" w:type="dxa"/>
            <w:tcBorders>
              <w:top w:val="nil"/>
              <w:left w:val="nil"/>
              <w:bottom w:val="single" w:sz="8" w:space="0" w:color="7F7F7F"/>
              <w:right w:val="single" w:sz="8" w:space="0" w:color="7F7F7F"/>
            </w:tcBorders>
            <w:shd w:val="clear" w:color="auto" w:fill="auto"/>
            <w:noWrap/>
            <w:vAlign w:val="center"/>
            <w:hideMark/>
          </w:tcPr>
          <w:p w14:paraId="1B6F816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8100</w:t>
            </w:r>
          </w:p>
        </w:tc>
      </w:tr>
      <w:tr w:rsidR="007A0E6D" w:rsidRPr="007A0E6D" w14:paraId="265F3DF8"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4D178F4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Accountancy/Legal/Prof</w:t>
            </w:r>
          </w:p>
        </w:tc>
        <w:tc>
          <w:tcPr>
            <w:tcW w:w="884" w:type="dxa"/>
            <w:tcBorders>
              <w:top w:val="nil"/>
              <w:left w:val="nil"/>
              <w:bottom w:val="single" w:sz="8" w:space="0" w:color="7F7F7F"/>
              <w:right w:val="single" w:sz="8" w:space="0" w:color="7F7F7F"/>
            </w:tcBorders>
            <w:shd w:val="clear" w:color="auto" w:fill="auto"/>
            <w:noWrap/>
            <w:vAlign w:val="center"/>
            <w:hideMark/>
          </w:tcPr>
          <w:p w14:paraId="1BDF964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6B95816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w:t>
            </w:r>
          </w:p>
        </w:tc>
        <w:tc>
          <w:tcPr>
            <w:tcW w:w="884" w:type="dxa"/>
            <w:tcBorders>
              <w:top w:val="nil"/>
              <w:left w:val="nil"/>
              <w:bottom w:val="single" w:sz="8" w:space="0" w:color="7F7F7F"/>
              <w:right w:val="single" w:sz="8" w:space="0" w:color="7F7F7F"/>
            </w:tcBorders>
            <w:shd w:val="clear" w:color="auto" w:fill="auto"/>
            <w:noWrap/>
            <w:vAlign w:val="center"/>
            <w:hideMark/>
          </w:tcPr>
          <w:p w14:paraId="619140A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w:t>
            </w:r>
          </w:p>
        </w:tc>
        <w:tc>
          <w:tcPr>
            <w:tcW w:w="884" w:type="dxa"/>
            <w:tcBorders>
              <w:top w:val="nil"/>
              <w:left w:val="nil"/>
              <w:bottom w:val="single" w:sz="8" w:space="0" w:color="7F7F7F"/>
              <w:right w:val="single" w:sz="8" w:space="0" w:color="7F7F7F"/>
            </w:tcBorders>
            <w:shd w:val="clear" w:color="auto" w:fill="auto"/>
            <w:noWrap/>
            <w:vAlign w:val="center"/>
            <w:hideMark/>
          </w:tcPr>
          <w:p w14:paraId="1C6B0FF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w:t>
            </w:r>
          </w:p>
        </w:tc>
        <w:tc>
          <w:tcPr>
            <w:tcW w:w="884" w:type="dxa"/>
            <w:tcBorders>
              <w:top w:val="nil"/>
              <w:left w:val="nil"/>
              <w:bottom w:val="single" w:sz="8" w:space="0" w:color="7F7F7F"/>
              <w:right w:val="single" w:sz="8" w:space="0" w:color="7F7F7F"/>
            </w:tcBorders>
            <w:shd w:val="clear" w:color="auto" w:fill="auto"/>
            <w:noWrap/>
            <w:vAlign w:val="center"/>
            <w:hideMark/>
          </w:tcPr>
          <w:p w14:paraId="5250CF9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0138078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5D84B62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474DE62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1282D9C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40EA8EC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0175159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884" w:type="dxa"/>
            <w:tcBorders>
              <w:top w:val="nil"/>
              <w:left w:val="nil"/>
              <w:bottom w:val="single" w:sz="8" w:space="0" w:color="7F7F7F"/>
              <w:right w:val="single" w:sz="8" w:space="0" w:color="7F7F7F"/>
            </w:tcBorders>
            <w:shd w:val="clear" w:color="auto" w:fill="auto"/>
            <w:noWrap/>
            <w:vAlign w:val="center"/>
            <w:hideMark/>
          </w:tcPr>
          <w:p w14:paraId="03C9B71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w:t>
            </w:r>
          </w:p>
        </w:tc>
        <w:tc>
          <w:tcPr>
            <w:tcW w:w="1384" w:type="dxa"/>
            <w:tcBorders>
              <w:top w:val="nil"/>
              <w:left w:val="nil"/>
              <w:bottom w:val="single" w:sz="8" w:space="0" w:color="7F7F7F"/>
              <w:right w:val="single" w:sz="8" w:space="0" w:color="7F7F7F"/>
            </w:tcBorders>
            <w:shd w:val="clear" w:color="auto" w:fill="auto"/>
            <w:noWrap/>
            <w:vAlign w:val="center"/>
            <w:hideMark/>
          </w:tcPr>
          <w:p w14:paraId="6C80DB0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950</w:t>
            </w:r>
          </w:p>
        </w:tc>
      </w:tr>
      <w:tr w:rsidR="007A0E6D" w:rsidRPr="007A0E6D" w14:paraId="660D0D05"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2ED923F1"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Training</w:t>
            </w:r>
          </w:p>
        </w:tc>
        <w:tc>
          <w:tcPr>
            <w:tcW w:w="884" w:type="dxa"/>
            <w:tcBorders>
              <w:top w:val="nil"/>
              <w:left w:val="nil"/>
              <w:bottom w:val="single" w:sz="8" w:space="0" w:color="7F7F7F"/>
              <w:right w:val="single" w:sz="8" w:space="0" w:color="7F7F7F"/>
            </w:tcBorders>
            <w:shd w:val="clear" w:color="auto" w:fill="auto"/>
            <w:noWrap/>
            <w:vAlign w:val="center"/>
            <w:hideMark/>
          </w:tcPr>
          <w:p w14:paraId="5B44AE0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74D4A4A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1CBD3BF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22B1328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02ECB57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4DFB890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45C58F3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47150DF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0DC6CCA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1EA4D99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353B2F1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3A89A38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1384" w:type="dxa"/>
            <w:tcBorders>
              <w:top w:val="nil"/>
              <w:left w:val="nil"/>
              <w:bottom w:val="single" w:sz="8" w:space="0" w:color="7F7F7F"/>
              <w:right w:val="single" w:sz="8" w:space="0" w:color="7F7F7F"/>
            </w:tcBorders>
            <w:shd w:val="clear" w:color="auto" w:fill="auto"/>
            <w:noWrap/>
            <w:vAlign w:val="center"/>
            <w:hideMark/>
          </w:tcPr>
          <w:p w14:paraId="4D5236C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r>
      <w:tr w:rsidR="007A0E6D" w:rsidRPr="007A0E6D" w14:paraId="149F8FCA"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1DB95BA6"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Loan Repayments</w:t>
            </w:r>
          </w:p>
        </w:tc>
        <w:tc>
          <w:tcPr>
            <w:tcW w:w="884" w:type="dxa"/>
            <w:tcBorders>
              <w:top w:val="nil"/>
              <w:left w:val="nil"/>
              <w:bottom w:val="single" w:sz="8" w:space="0" w:color="7F7F7F"/>
              <w:right w:val="single" w:sz="8" w:space="0" w:color="7F7F7F"/>
            </w:tcBorders>
            <w:shd w:val="clear" w:color="auto" w:fill="auto"/>
            <w:noWrap/>
            <w:vAlign w:val="center"/>
            <w:hideMark/>
          </w:tcPr>
          <w:p w14:paraId="6AFDB92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22B61DA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3F9CB14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794A360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2F06A13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2C62FD7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6CA2933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33F5E49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7B505A2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54A0C6A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36F16E4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672148F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1384" w:type="dxa"/>
            <w:tcBorders>
              <w:top w:val="nil"/>
              <w:left w:val="nil"/>
              <w:bottom w:val="single" w:sz="8" w:space="0" w:color="7F7F7F"/>
              <w:right w:val="single" w:sz="8" w:space="0" w:color="7F7F7F"/>
            </w:tcBorders>
            <w:shd w:val="clear" w:color="auto" w:fill="auto"/>
            <w:noWrap/>
            <w:vAlign w:val="center"/>
            <w:hideMark/>
          </w:tcPr>
          <w:p w14:paraId="02F88F5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2750</w:t>
            </w:r>
          </w:p>
        </w:tc>
      </w:tr>
      <w:tr w:rsidR="007A0E6D" w:rsidRPr="007A0E6D" w14:paraId="4511BB2E"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485BFF0B" w14:textId="595CB8D1"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ICT</w:t>
            </w:r>
          </w:p>
        </w:tc>
        <w:tc>
          <w:tcPr>
            <w:tcW w:w="884" w:type="dxa"/>
            <w:tcBorders>
              <w:top w:val="nil"/>
              <w:left w:val="nil"/>
              <w:bottom w:val="single" w:sz="8" w:space="0" w:color="7F7F7F"/>
              <w:right w:val="single" w:sz="8" w:space="0" w:color="7F7F7F"/>
            </w:tcBorders>
            <w:shd w:val="clear" w:color="auto" w:fill="auto"/>
            <w:noWrap/>
            <w:vAlign w:val="center"/>
            <w:hideMark/>
          </w:tcPr>
          <w:p w14:paraId="0C541E7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2500</w:t>
            </w:r>
          </w:p>
        </w:tc>
        <w:tc>
          <w:tcPr>
            <w:tcW w:w="884" w:type="dxa"/>
            <w:tcBorders>
              <w:top w:val="nil"/>
              <w:left w:val="nil"/>
              <w:bottom w:val="single" w:sz="8" w:space="0" w:color="7F7F7F"/>
              <w:right w:val="single" w:sz="8" w:space="0" w:color="7F7F7F"/>
            </w:tcBorders>
            <w:shd w:val="clear" w:color="auto" w:fill="auto"/>
            <w:noWrap/>
            <w:vAlign w:val="center"/>
            <w:hideMark/>
          </w:tcPr>
          <w:p w14:paraId="122284E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5151E73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4E20EE0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60580E0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2D1E348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7AD2C62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0309E56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1000</w:t>
            </w:r>
          </w:p>
        </w:tc>
        <w:tc>
          <w:tcPr>
            <w:tcW w:w="884" w:type="dxa"/>
            <w:tcBorders>
              <w:top w:val="nil"/>
              <w:left w:val="nil"/>
              <w:bottom w:val="single" w:sz="8" w:space="0" w:color="7F7F7F"/>
              <w:right w:val="single" w:sz="8" w:space="0" w:color="7F7F7F"/>
            </w:tcBorders>
            <w:shd w:val="clear" w:color="auto" w:fill="auto"/>
            <w:noWrap/>
            <w:vAlign w:val="center"/>
            <w:hideMark/>
          </w:tcPr>
          <w:p w14:paraId="2DB32CE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4DCDD35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6C31770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40B08A9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1384" w:type="dxa"/>
            <w:tcBorders>
              <w:top w:val="nil"/>
              <w:left w:val="nil"/>
              <w:bottom w:val="single" w:sz="8" w:space="0" w:color="7F7F7F"/>
              <w:right w:val="single" w:sz="8" w:space="0" w:color="7F7F7F"/>
            </w:tcBorders>
            <w:shd w:val="clear" w:color="auto" w:fill="auto"/>
            <w:noWrap/>
            <w:vAlign w:val="center"/>
            <w:hideMark/>
          </w:tcPr>
          <w:p w14:paraId="4FC148C6"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3500</w:t>
            </w:r>
          </w:p>
        </w:tc>
      </w:tr>
      <w:tr w:rsidR="007A0E6D" w:rsidRPr="007A0E6D" w14:paraId="40A78BC1"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5446B917"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Marketing Materials</w:t>
            </w:r>
          </w:p>
        </w:tc>
        <w:tc>
          <w:tcPr>
            <w:tcW w:w="884" w:type="dxa"/>
            <w:tcBorders>
              <w:top w:val="nil"/>
              <w:left w:val="nil"/>
              <w:bottom w:val="single" w:sz="8" w:space="0" w:color="7F7F7F"/>
              <w:right w:val="single" w:sz="8" w:space="0" w:color="7F7F7F"/>
            </w:tcBorders>
            <w:shd w:val="clear" w:color="auto" w:fill="auto"/>
            <w:noWrap/>
            <w:vAlign w:val="center"/>
            <w:hideMark/>
          </w:tcPr>
          <w:p w14:paraId="383777F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43029CB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250</w:t>
            </w:r>
          </w:p>
        </w:tc>
        <w:tc>
          <w:tcPr>
            <w:tcW w:w="884" w:type="dxa"/>
            <w:tcBorders>
              <w:top w:val="nil"/>
              <w:left w:val="nil"/>
              <w:bottom w:val="single" w:sz="8" w:space="0" w:color="7F7F7F"/>
              <w:right w:val="single" w:sz="8" w:space="0" w:color="7F7F7F"/>
            </w:tcBorders>
            <w:shd w:val="clear" w:color="auto" w:fill="auto"/>
            <w:noWrap/>
            <w:vAlign w:val="center"/>
            <w:hideMark/>
          </w:tcPr>
          <w:p w14:paraId="5644069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350</w:t>
            </w:r>
          </w:p>
        </w:tc>
        <w:tc>
          <w:tcPr>
            <w:tcW w:w="884" w:type="dxa"/>
            <w:tcBorders>
              <w:top w:val="nil"/>
              <w:left w:val="nil"/>
              <w:bottom w:val="single" w:sz="8" w:space="0" w:color="7F7F7F"/>
              <w:right w:val="single" w:sz="8" w:space="0" w:color="7F7F7F"/>
            </w:tcBorders>
            <w:shd w:val="clear" w:color="auto" w:fill="auto"/>
            <w:noWrap/>
            <w:vAlign w:val="center"/>
            <w:hideMark/>
          </w:tcPr>
          <w:p w14:paraId="0ABD48A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1A986C2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647922C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1638F32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21D41EF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61B4CBBC"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6FF8DB9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390DFA9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685343B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1384" w:type="dxa"/>
            <w:tcBorders>
              <w:top w:val="nil"/>
              <w:left w:val="nil"/>
              <w:bottom w:val="single" w:sz="8" w:space="0" w:color="7F7F7F"/>
              <w:right w:val="single" w:sz="8" w:space="0" w:color="7F7F7F"/>
            </w:tcBorders>
            <w:shd w:val="clear" w:color="auto" w:fill="auto"/>
            <w:noWrap/>
            <w:vAlign w:val="center"/>
            <w:hideMark/>
          </w:tcPr>
          <w:p w14:paraId="5D5929D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5350</w:t>
            </w:r>
          </w:p>
        </w:tc>
      </w:tr>
      <w:tr w:rsidR="007A0E6D" w:rsidRPr="007A0E6D" w14:paraId="5938254C"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76A932BE"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Premises Refurbishment</w:t>
            </w:r>
          </w:p>
        </w:tc>
        <w:tc>
          <w:tcPr>
            <w:tcW w:w="884" w:type="dxa"/>
            <w:tcBorders>
              <w:top w:val="nil"/>
              <w:left w:val="nil"/>
              <w:bottom w:val="single" w:sz="8" w:space="0" w:color="7F7F7F"/>
              <w:right w:val="single" w:sz="8" w:space="0" w:color="7F7F7F"/>
            </w:tcBorders>
            <w:shd w:val="clear" w:color="auto" w:fill="auto"/>
            <w:noWrap/>
            <w:vAlign w:val="center"/>
            <w:hideMark/>
          </w:tcPr>
          <w:p w14:paraId="540C95B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500</w:t>
            </w:r>
          </w:p>
        </w:tc>
        <w:tc>
          <w:tcPr>
            <w:tcW w:w="884" w:type="dxa"/>
            <w:tcBorders>
              <w:top w:val="nil"/>
              <w:left w:val="nil"/>
              <w:bottom w:val="single" w:sz="8" w:space="0" w:color="7F7F7F"/>
              <w:right w:val="single" w:sz="8" w:space="0" w:color="7F7F7F"/>
            </w:tcBorders>
            <w:shd w:val="clear" w:color="auto" w:fill="auto"/>
            <w:noWrap/>
            <w:vAlign w:val="center"/>
            <w:hideMark/>
          </w:tcPr>
          <w:p w14:paraId="01D9511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0908F2F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375DC12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22C6DFD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4285923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19465B4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1000</w:t>
            </w:r>
          </w:p>
        </w:tc>
        <w:tc>
          <w:tcPr>
            <w:tcW w:w="884" w:type="dxa"/>
            <w:tcBorders>
              <w:top w:val="nil"/>
              <w:left w:val="nil"/>
              <w:bottom w:val="single" w:sz="8" w:space="0" w:color="7F7F7F"/>
              <w:right w:val="single" w:sz="8" w:space="0" w:color="7F7F7F"/>
            </w:tcBorders>
            <w:shd w:val="clear" w:color="auto" w:fill="auto"/>
            <w:noWrap/>
            <w:vAlign w:val="center"/>
            <w:hideMark/>
          </w:tcPr>
          <w:p w14:paraId="3B27DDA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0370028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7B1CBB5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184D014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884" w:type="dxa"/>
            <w:tcBorders>
              <w:top w:val="nil"/>
              <w:left w:val="nil"/>
              <w:bottom w:val="single" w:sz="8" w:space="0" w:color="7F7F7F"/>
              <w:right w:val="single" w:sz="8" w:space="0" w:color="7F7F7F"/>
            </w:tcBorders>
            <w:shd w:val="clear" w:color="auto" w:fill="auto"/>
            <w:noWrap/>
            <w:vAlign w:val="center"/>
            <w:hideMark/>
          </w:tcPr>
          <w:p w14:paraId="5D37E66D"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0</w:t>
            </w:r>
          </w:p>
        </w:tc>
        <w:tc>
          <w:tcPr>
            <w:tcW w:w="1384" w:type="dxa"/>
            <w:tcBorders>
              <w:top w:val="nil"/>
              <w:left w:val="nil"/>
              <w:bottom w:val="single" w:sz="8" w:space="0" w:color="7F7F7F"/>
              <w:right w:val="single" w:sz="8" w:space="0" w:color="7F7F7F"/>
            </w:tcBorders>
            <w:shd w:val="clear" w:color="auto" w:fill="auto"/>
            <w:noWrap/>
            <w:vAlign w:val="center"/>
            <w:hideMark/>
          </w:tcPr>
          <w:p w14:paraId="448FBC5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1500</w:t>
            </w:r>
          </w:p>
        </w:tc>
      </w:tr>
      <w:tr w:rsidR="007A0E6D" w:rsidRPr="007A0E6D" w14:paraId="0DCD3FEB"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auto" w:fill="auto"/>
            <w:noWrap/>
            <w:vAlign w:val="center"/>
            <w:hideMark/>
          </w:tcPr>
          <w:p w14:paraId="59FBC573"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Odoo Partner Program</w:t>
            </w:r>
          </w:p>
        </w:tc>
        <w:tc>
          <w:tcPr>
            <w:tcW w:w="884" w:type="dxa"/>
            <w:tcBorders>
              <w:top w:val="nil"/>
              <w:left w:val="nil"/>
              <w:bottom w:val="single" w:sz="8" w:space="0" w:color="7F7F7F"/>
              <w:right w:val="single" w:sz="8" w:space="0" w:color="7F7F7F"/>
            </w:tcBorders>
            <w:shd w:val="clear" w:color="auto" w:fill="auto"/>
            <w:noWrap/>
            <w:vAlign w:val="center"/>
            <w:hideMark/>
          </w:tcPr>
          <w:p w14:paraId="2AD2BBBF"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700</w:t>
            </w:r>
          </w:p>
        </w:tc>
        <w:tc>
          <w:tcPr>
            <w:tcW w:w="884" w:type="dxa"/>
            <w:tcBorders>
              <w:top w:val="nil"/>
              <w:left w:val="nil"/>
              <w:bottom w:val="single" w:sz="8" w:space="0" w:color="7F7F7F"/>
              <w:right w:val="single" w:sz="8" w:space="0" w:color="7F7F7F"/>
            </w:tcBorders>
            <w:shd w:val="clear" w:color="auto" w:fill="auto"/>
            <w:noWrap/>
            <w:vAlign w:val="center"/>
            <w:hideMark/>
          </w:tcPr>
          <w:p w14:paraId="7179689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9AEAA18"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CC045F2"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748059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10C5AC9"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1203A970"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187EE0D"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46C443AF"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72657E0B"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3AA1544C"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884" w:type="dxa"/>
            <w:tcBorders>
              <w:top w:val="nil"/>
              <w:left w:val="nil"/>
              <w:bottom w:val="single" w:sz="8" w:space="0" w:color="7F7F7F"/>
              <w:right w:val="single" w:sz="8" w:space="0" w:color="7F7F7F"/>
            </w:tcBorders>
            <w:shd w:val="clear" w:color="auto" w:fill="auto"/>
            <w:noWrap/>
            <w:vAlign w:val="center"/>
            <w:hideMark/>
          </w:tcPr>
          <w:p w14:paraId="5A2BBB74" w14:textId="77777777" w:rsidR="007A0E6D" w:rsidRPr="007A0E6D" w:rsidRDefault="007A0E6D" w:rsidP="007A0E6D">
            <w:pPr>
              <w:spacing w:after="0" w:line="240" w:lineRule="auto"/>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 </w:t>
            </w:r>
          </w:p>
        </w:tc>
        <w:tc>
          <w:tcPr>
            <w:tcW w:w="1384" w:type="dxa"/>
            <w:tcBorders>
              <w:top w:val="nil"/>
              <w:left w:val="nil"/>
              <w:bottom w:val="single" w:sz="8" w:space="0" w:color="7F7F7F"/>
              <w:right w:val="single" w:sz="8" w:space="0" w:color="7F7F7F"/>
            </w:tcBorders>
            <w:shd w:val="clear" w:color="auto" w:fill="auto"/>
            <w:noWrap/>
            <w:vAlign w:val="center"/>
            <w:hideMark/>
          </w:tcPr>
          <w:p w14:paraId="5AC334C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700</w:t>
            </w:r>
          </w:p>
        </w:tc>
      </w:tr>
      <w:tr w:rsidR="007A0E6D" w:rsidRPr="007A0E6D" w14:paraId="49B69F89" w14:textId="77777777" w:rsidTr="00957B7F">
        <w:trPr>
          <w:trHeight w:val="315"/>
        </w:trPr>
        <w:tc>
          <w:tcPr>
            <w:tcW w:w="2751" w:type="dxa"/>
            <w:tcBorders>
              <w:top w:val="nil"/>
              <w:left w:val="single" w:sz="8" w:space="0" w:color="7F7F7F"/>
              <w:bottom w:val="single" w:sz="8" w:space="0" w:color="7F7F7F"/>
              <w:right w:val="single" w:sz="8" w:space="0" w:color="7F7F7F"/>
            </w:tcBorders>
            <w:shd w:val="clear" w:color="000000" w:fill="FFFFFF"/>
            <w:noWrap/>
            <w:vAlign w:val="center"/>
            <w:hideMark/>
          </w:tcPr>
          <w:p w14:paraId="1619CAA1"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Total Outflows</w:t>
            </w:r>
          </w:p>
        </w:tc>
        <w:tc>
          <w:tcPr>
            <w:tcW w:w="884" w:type="dxa"/>
            <w:tcBorders>
              <w:top w:val="nil"/>
              <w:left w:val="nil"/>
              <w:bottom w:val="single" w:sz="8" w:space="0" w:color="7F7F7F"/>
              <w:right w:val="single" w:sz="8" w:space="0" w:color="7F7F7F"/>
            </w:tcBorders>
            <w:shd w:val="clear" w:color="auto" w:fill="auto"/>
            <w:noWrap/>
            <w:vAlign w:val="center"/>
            <w:hideMark/>
          </w:tcPr>
          <w:p w14:paraId="767F351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6880</w:t>
            </w:r>
          </w:p>
        </w:tc>
        <w:tc>
          <w:tcPr>
            <w:tcW w:w="884" w:type="dxa"/>
            <w:tcBorders>
              <w:top w:val="nil"/>
              <w:left w:val="nil"/>
              <w:bottom w:val="single" w:sz="8" w:space="0" w:color="7F7F7F"/>
              <w:right w:val="single" w:sz="8" w:space="0" w:color="7F7F7F"/>
            </w:tcBorders>
            <w:shd w:val="clear" w:color="auto" w:fill="auto"/>
            <w:noWrap/>
            <w:vAlign w:val="center"/>
            <w:hideMark/>
          </w:tcPr>
          <w:p w14:paraId="092397F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3960</w:t>
            </w:r>
          </w:p>
        </w:tc>
        <w:tc>
          <w:tcPr>
            <w:tcW w:w="884" w:type="dxa"/>
            <w:tcBorders>
              <w:top w:val="nil"/>
              <w:left w:val="nil"/>
              <w:bottom w:val="single" w:sz="8" w:space="0" w:color="7F7F7F"/>
              <w:right w:val="single" w:sz="8" w:space="0" w:color="7F7F7F"/>
            </w:tcBorders>
            <w:shd w:val="clear" w:color="auto" w:fill="auto"/>
            <w:noWrap/>
            <w:vAlign w:val="center"/>
            <w:hideMark/>
          </w:tcPr>
          <w:p w14:paraId="35895045"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4550</w:t>
            </w:r>
          </w:p>
        </w:tc>
        <w:tc>
          <w:tcPr>
            <w:tcW w:w="884" w:type="dxa"/>
            <w:tcBorders>
              <w:top w:val="nil"/>
              <w:left w:val="nil"/>
              <w:bottom w:val="single" w:sz="8" w:space="0" w:color="7F7F7F"/>
              <w:right w:val="single" w:sz="8" w:space="0" w:color="7F7F7F"/>
            </w:tcBorders>
            <w:shd w:val="clear" w:color="auto" w:fill="auto"/>
            <w:noWrap/>
            <w:vAlign w:val="center"/>
            <w:hideMark/>
          </w:tcPr>
          <w:p w14:paraId="6FD93EB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4920</w:t>
            </w:r>
          </w:p>
        </w:tc>
        <w:tc>
          <w:tcPr>
            <w:tcW w:w="884" w:type="dxa"/>
            <w:tcBorders>
              <w:top w:val="nil"/>
              <w:left w:val="nil"/>
              <w:bottom w:val="single" w:sz="8" w:space="0" w:color="7F7F7F"/>
              <w:right w:val="single" w:sz="8" w:space="0" w:color="7F7F7F"/>
            </w:tcBorders>
            <w:shd w:val="clear" w:color="auto" w:fill="auto"/>
            <w:noWrap/>
            <w:vAlign w:val="center"/>
            <w:hideMark/>
          </w:tcPr>
          <w:p w14:paraId="7C4879B3"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5270</w:t>
            </w:r>
          </w:p>
        </w:tc>
        <w:tc>
          <w:tcPr>
            <w:tcW w:w="884" w:type="dxa"/>
            <w:tcBorders>
              <w:top w:val="nil"/>
              <w:left w:val="nil"/>
              <w:bottom w:val="single" w:sz="8" w:space="0" w:color="7F7F7F"/>
              <w:right w:val="single" w:sz="8" w:space="0" w:color="7F7F7F"/>
            </w:tcBorders>
            <w:shd w:val="clear" w:color="auto" w:fill="auto"/>
            <w:noWrap/>
            <w:vAlign w:val="center"/>
            <w:hideMark/>
          </w:tcPr>
          <w:p w14:paraId="0371CC4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5870</w:t>
            </w:r>
          </w:p>
        </w:tc>
        <w:tc>
          <w:tcPr>
            <w:tcW w:w="884" w:type="dxa"/>
            <w:tcBorders>
              <w:top w:val="nil"/>
              <w:left w:val="nil"/>
              <w:bottom w:val="single" w:sz="8" w:space="0" w:color="7F7F7F"/>
              <w:right w:val="single" w:sz="8" w:space="0" w:color="7F7F7F"/>
            </w:tcBorders>
            <w:shd w:val="clear" w:color="auto" w:fill="auto"/>
            <w:noWrap/>
            <w:vAlign w:val="center"/>
            <w:hideMark/>
          </w:tcPr>
          <w:p w14:paraId="3FB68A3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6900</w:t>
            </w:r>
          </w:p>
        </w:tc>
        <w:tc>
          <w:tcPr>
            <w:tcW w:w="884" w:type="dxa"/>
            <w:tcBorders>
              <w:top w:val="nil"/>
              <w:left w:val="nil"/>
              <w:bottom w:val="single" w:sz="8" w:space="0" w:color="7F7F7F"/>
              <w:right w:val="single" w:sz="8" w:space="0" w:color="7F7F7F"/>
            </w:tcBorders>
            <w:shd w:val="clear" w:color="auto" w:fill="auto"/>
            <w:noWrap/>
            <w:vAlign w:val="center"/>
            <w:hideMark/>
          </w:tcPr>
          <w:p w14:paraId="58E0882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6950</w:t>
            </w:r>
          </w:p>
        </w:tc>
        <w:tc>
          <w:tcPr>
            <w:tcW w:w="884" w:type="dxa"/>
            <w:tcBorders>
              <w:top w:val="nil"/>
              <w:left w:val="nil"/>
              <w:bottom w:val="single" w:sz="8" w:space="0" w:color="7F7F7F"/>
              <w:right w:val="single" w:sz="8" w:space="0" w:color="7F7F7F"/>
            </w:tcBorders>
            <w:shd w:val="clear" w:color="auto" w:fill="auto"/>
            <w:noWrap/>
            <w:vAlign w:val="center"/>
            <w:hideMark/>
          </w:tcPr>
          <w:p w14:paraId="38D4919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5950</w:t>
            </w:r>
          </w:p>
        </w:tc>
        <w:tc>
          <w:tcPr>
            <w:tcW w:w="884" w:type="dxa"/>
            <w:tcBorders>
              <w:top w:val="nil"/>
              <w:left w:val="nil"/>
              <w:bottom w:val="single" w:sz="8" w:space="0" w:color="7F7F7F"/>
              <w:right w:val="single" w:sz="8" w:space="0" w:color="7F7F7F"/>
            </w:tcBorders>
            <w:shd w:val="clear" w:color="auto" w:fill="auto"/>
            <w:noWrap/>
            <w:vAlign w:val="center"/>
            <w:hideMark/>
          </w:tcPr>
          <w:p w14:paraId="4DE241F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6020</w:t>
            </w:r>
          </w:p>
        </w:tc>
        <w:tc>
          <w:tcPr>
            <w:tcW w:w="884" w:type="dxa"/>
            <w:tcBorders>
              <w:top w:val="nil"/>
              <w:left w:val="nil"/>
              <w:bottom w:val="single" w:sz="8" w:space="0" w:color="7F7F7F"/>
              <w:right w:val="single" w:sz="8" w:space="0" w:color="7F7F7F"/>
            </w:tcBorders>
            <w:shd w:val="clear" w:color="auto" w:fill="auto"/>
            <w:noWrap/>
            <w:vAlign w:val="center"/>
            <w:hideMark/>
          </w:tcPr>
          <w:p w14:paraId="7C0A9BF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6000</w:t>
            </w:r>
          </w:p>
        </w:tc>
        <w:tc>
          <w:tcPr>
            <w:tcW w:w="884" w:type="dxa"/>
            <w:tcBorders>
              <w:top w:val="nil"/>
              <w:left w:val="nil"/>
              <w:bottom w:val="single" w:sz="8" w:space="0" w:color="7F7F7F"/>
              <w:right w:val="single" w:sz="8" w:space="0" w:color="7F7F7F"/>
            </w:tcBorders>
            <w:shd w:val="clear" w:color="auto" w:fill="auto"/>
            <w:noWrap/>
            <w:vAlign w:val="center"/>
            <w:hideMark/>
          </w:tcPr>
          <w:p w14:paraId="3E0D514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6000</w:t>
            </w:r>
          </w:p>
        </w:tc>
        <w:tc>
          <w:tcPr>
            <w:tcW w:w="1384" w:type="dxa"/>
            <w:tcBorders>
              <w:top w:val="nil"/>
              <w:left w:val="nil"/>
              <w:bottom w:val="single" w:sz="8" w:space="0" w:color="7F7F7F"/>
              <w:right w:val="single" w:sz="8" w:space="0" w:color="7F7F7F"/>
            </w:tcBorders>
            <w:shd w:val="clear" w:color="auto" w:fill="auto"/>
            <w:noWrap/>
            <w:vAlign w:val="center"/>
            <w:hideMark/>
          </w:tcPr>
          <w:p w14:paraId="1FF30940"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69270</w:t>
            </w:r>
          </w:p>
        </w:tc>
      </w:tr>
      <w:tr w:rsidR="007A0E6D" w:rsidRPr="007A0E6D" w14:paraId="7AE8717E" w14:textId="77777777" w:rsidTr="00957B7F">
        <w:trPr>
          <w:trHeight w:val="315"/>
        </w:trPr>
        <w:tc>
          <w:tcPr>
            <w:tcW w:w="2751" w:type="dxa"/>
            <w:tcBorders>
              <w:top w:val="nil"/>
              <w:left w:val="nil"/>
              <w:bottom w:val="single" w:sz="4" w:space="0" w:color="auto"/>
              <w:right w:val="nil"/>
            </w:tcBorders>
            <w:shd w:val="clear" w:color="000000" w:fill="FFFFFF"/>
            <w:noWrap/>
            <w:vAlign w:val="center"/>
            <w:hideMark/>
          </w:tcPr>
          <w:p w14:paraId="7E1328F3"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 </w:t>
            </w:r>
          </w:p>
        </w:tc>
        <w:tc>
          <w:tcPr>
            <w:tcW w:w="884" w:type="dxa"/>
            <w:tcBorders>
              <w:top w:val="nil"/>
              <w:left w:val="nil"/>
              <w:bottom w:val="single" w:sz="4" w:space="0" w:color="auto"/>
              <w:right w:val="nil"/>
            </w:tcBorders>
            <w:shd w:val="clear" w:color="auto" w:fill="auto"/>
            <w:noWrap/>
            <w:vAlign w:val="center"/>
            <w:hideMark/>
          </w:tcPr>
          <w:p w14:paraId="4016FED8" w14:textId="77777777" w:rsidR="007A0E6D" w:rsidRPr="007A0E6D" w:rsidRDefault="007A0E6D" w:rsidP="007A0E6D">
            <w:pPr>
              <w:spacing w:after="0" w:line="240" w:lineRule="auto"/>
              <w:rPr>
                <w:rFonts w:ascii="Arial" w:eastAsia="Times New Roman" w:hAnsi="Arial" w:cs="Arial"/>
                <w:b/>
                <w:bCs/>
                <w:color w:val="404040"/>
                <w:lang w:eastAsia="zh-CN"/>
              </w:rPr>
            </w:pPr>
          </w:p>
        </w:tc>
        <w:tc>
          <w:tcPr>
            <w:tcW w:w="884" w:type="dxa"/>
            <w:tcBorders>
              <w:top w:val="nil"/>
              <w:left w:val="nil"/>
              <w:bottom w:val="single" w:sz="4" w:space="0" w:color="auto"/>
              <w:right w:val="nil"/>
            </w:tcBorders>
            <w:shd w:val="clear" w:color="auto" w:fill="auto"/>
            <w:noWrap/>
            <w:vAlign w:val="center"/>
            <w:hideMark/>
          </w:tcPr>
          <w:p w14:paraId="4D3B7504"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7D04FE67"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43A0C176"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092A9214"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4132C44F"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53A1E9A2"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058CCB04"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0554FFCB"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28E5D016"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136C9E75"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884" w:type="dxa"/>
            <w:tcBorders>
              <w:top w:val="nil"/>
              <w:left w:val="nil"/>
              <w:bottom w:val="single" w:sz="4" w:space="0" w:color="auto"/>
              <w:right w:val="nil"/>
            </w:tcBorders>
            <w:shd w:val="clear" w:color="auto" w:fill="auto"/>
            <w:noWrap/>
            <w:vAlign w:val="center"/>
            <w:hideMark/>
          </w:tcPr>
          <w:p w14:paraId="4907A666"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c>
          <w:tcPr>
            <w:tcW w:w="1384" w:type="dxa"/>
            <w:tcBorders>
              <w:top w:val="nil"/>
              <w:left w:val="nil"/>
              <w:bottom w:val="single" w:sz="4" w:space="0" w:color="auto"/>
              <w:right w:val="nil"/>
            </w:tcBorders>
            <w:shd w:val="clear" w:color="auto" w:fill="auto"/>
            <w:noWrap/>
            <w:vAlign w:val="center"/>
            <w:hideMark/>
          </w:tcPr>
          <w:p w14:paraId="4587843A" w14:textId="77777777" w:rsidR="007A0E6D" w:rsidRPr="007A0E6D" w:rsidRDefault="007A0E6D" w:rsidP="007A0E6D">
            <w:pPr>
              <w:spacing w:after="0" w:line="240" w:lineRule="auto"/>
              <w:rPr>
                <w:rFonts w:ascii="Times New Roman" w:eastAsia="Times New Roman" w:hAnsi="Times New Roman" w:cs="Times New Roman"/>
                <w:sz w:val="20"/>
                <w:szCs w:val="20"/>
                <w:lang w:eastAsia="zh-CN"/>
              </w:rPr>
            </w:pPr>
          </w:p>
        </w:tc>
      </w:tr>
      <w:tr w:rsidR="007A0E6D" w:rsidRPr="007A0E6D" w14:paraId="202FADEB" w14:textId="77777777" w:rsidTr="00957B7F">
        <w:trPr>
          <w:trHeight w:val="315"/>
        </w:trPr>
        <w:tc>
          <w:tcPr>
            <w:tcW w:w="2751" w:type="dxa"/>
            <w:tcBorders>
              <w:top w:val="single" w:sz="4" w:space="0" w:color="auto"/>
              <w:left w:val="single" w:sz="4" w:space="0" w:color="auto"/>
              <w:bottom w:val="single" w:sz="4" w:space="0" w:color="auto"/>
              <w:right w:val="nil"/>
            </w:tcBorders>
            <w:shd w:val="clear" w:color="000000" w:fill="FFFFFF"/>
            <w:noWrap/>
            <w:vAlign w:val="center"/>
            <w:hideMark/>
          </w:tcPr>
          <w:p w14:paraId="4256F977" w14:textId="77777777" w:rsidR="007A0E6D" w:rsidRPr="007A0E6D" w:rsidRDefault="007A0E6D" w:rsidP="007A0E6D">
            <w:pPr>
              <w:spacing w:after="0" w:line="240" w:lineRule="auto"/>
              <w:rPr>
                <w:rFonts w:ascii="Arial" w:eastAsia="Times New Roman" w:hAnsi="Arial" w:cs="Arial"/>
                <w:b/>
                <w:bCs/>
                <w:color w:val="404040"/>
                <w:lang w:eastAsia="zh-CN"/>
              </w:rPr>
            </w:pPr>
            <w:r w:rsidRPr="007A0E6D">
              <w:rPr>
                <w:rFonts w:ascii="Arial" w:eastAsia="Times New Roman" w:hAnsi="Arial" w:cs="Arial"/>
                <w:b/>
                <w:bCs/>
                <w:color w:val="404040"/>
                <w:lang w:eastAsia="zh-CN"/>
              </w:rPr>
              <w:t>Closing Balance</w:t>
            </w:r>
          </w:p>
        </w:tc>
        <w:tc>
          <w:tcPr>
            <w:tcW w:w="884" w:type="dxa"/>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1DAD2C7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18120</w:t>
            </w:r>
          </w:p>
        </w:tc>
        <w:tc>
          <w:tcPr>
            <w:tcW w:w="884" w:type="dxa"/>
            <w:tcBorders>
              <w:top w:val="single" w:sz="4" w:space="0" w:color="auto"/>
              <w:left w:val="nil"/>
              <w:bottom w:val="single" w:sz="4" w:space="0" w:color="auto"/>
              <w:right w:val="nil"/>
            </w:tcBorders>
            <w:shd w:val="clear" w:color="auto" w:fill="auto"/>
            <w:noWrap/>
            <w:vAlign w:val="center"/>
            <w:hideMark/>
          </w:tcPr>
          <w:p w14:paraId="178F89B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14660</w:t>
            </w:r>
          </w:p>
        </w:tc>
        <w:tc>
          <w:tcPr>
            <w:tcW w:w="884" w:type="dxa"/>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78A37CC2"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10910</w:t>
            </w:r>
          </w:p>
        </w:tc>
        <w:tc>
          <w:tcPr>
            <w:tcW w:w="884" w:type="dxa"/>
            <w:tcBorders>
              <w:top w:val="single" w:sz="4" w:space="0" w:color="auto"/>
              <w:left w:val="nil"/>
              <w:bottom w:val="single" w:sz="4" w:space="0" w:color="auto"/>
              <w:right w:val="single" w:sz="8" w:space="0" w:color="auto"/>
            </w:tcBorders>
            <w:shd w:val="clear" w:color="auto" w:fill="auto"/>
            <w:noWrap/>
            <w:vAlign w:val="center"/>
            <w:hideMark/>
          </w:tcPr>
          <w:p w14:paraId="32F616AA"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7990</w:t>
            </w:r>
          </w:p>
        </w:tc>
        <w:tc>
          <w:tcPr>
            <w:tcW w:w="884" w:type="dxa"/>
            <w:tcBorders>
              <w:top w:val="single" w:sz="4" w:space="0" w:color="auto"/>
              <w:left w:val="nil"/>
              <w:bottom w:val="single" w:sz="4" w:space="0" w:color="auto"/>
              <w:right w:val="nil"/>
            </w:tcBorders>
            <w:shd w:val="clear" w:color="auto" w:fill="auto"/>
            <w:noWrap/>
            <w:vAlign w:val="center"/>
            <w:hideMark/>
          </w:tcPr>
          <w:p w14:paraId="25D038B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6220</w:t>
            </w:r>
          </w:p>
        </w:tc>
        <w:tc>
          <w:tcPr>
            <w:tcW w:w="884" w:type="dxa"/>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401CD73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5850</w:t>
            </w:r>
          </w:p>
        </w:tc>
        <w:tc>
          <w:tcPr>
            <w:tcW w:w="884" w:type="dxa"/>
            <w:tcBorders>
              <w:top w:val="single" w:sz="4" w:space="0" w:color="auto"/>
              <w:left w:val="nil"/>
              <w:bottom w:val="single" w:sz="4" w:space="0" w:color="auto"/>
              <w:right w:val="single" w:sz="8" w:space="0" w:color="auto"/>
            </w:tcBorders>
            <w:shd w:val="clear" w:color="auto" w:fill="auto"/>
            <w:noWrap/>
            <w:vAlign w:val="center"/>
            <w:hideMark/>
          </w:tcPr>
          <w:p w14:paraId="2D783F4E"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5950</w:t>
            </w:r>
          </w:p>
        </w:tc>
        <w:tc>
          <w:tcPr>
            <w:tcW w:w="884" w:type="dxa"/>
            <w:tcBorders>
              <w:top w:val="single" w:sz="4" w:space="0" w:color="auto"/>
              <w:left w:val="nil"/>
              <w:bottom w:val="single" w:sz="4" w:space="0" w:color="auto"/>
              <w:right w:val="single" w:sz="8" w:space="0" w:color="auto"/>
            </w:tcBorders>
            <w:shd w:val="clear" w:color="auto" w:fill="auto"/>
            <w:noWrap/>
            <w:vAlign w:val="center"/>
            <w:hideMark/>
          </w:tcPr>
          <w:p w14:paraId="79215844"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9500</w:t>
            </w:r>
          </w:p>
        </w:tc>
        <w:tc>
          <w:tcPr>
            <w:tcW w:w="884" w:type="dxa"/>
            <w:tcBorders>
              <w:top w:val="single" w:sz="4" w:space="0" w:color="auto"/>
              <w:left w:val="nil"/>
              <w:bottom w:val="single" w:sz="4" w:space="0" w:color="auto"/>
              <w:right w:val="single" w:sz="8" w:space="0" w:color="auto"/>
            </w:tcBorders>
            <w:shd w:val="clear" w:color="auto" w:fill="auto"/>
            <w:noWrap/>
            <w:vAlign w:val="center"/>
            <w:hideMark/>
          </w:tcPr>
          <w:p w14:paraId="0F442D1B"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15625</w:t>
            </w:r>
          </w:p>
        </w:tc>
        <w:tc>
          <w:tcPr>
            <w:tcW w:w="884" w:type="dxa"/>
            <w:tcBorders>
              <w:top w:val="single" w:sz="4" w:space="0" w:color="auto"/>
              <w:left w:val="nil"/>
              <w:bottom w:val="single" w:sz="4" w:space="0" w:color="auto"/>
              <w:right w:val="single" w:sz="8" w:space="0" w:color="auto"/>
            </w:tcBorders>
            <w:shd w:val="clear" w:color="auto" w:fill="auto"/>
            <w:noWrap/>
            <w:vAlign w:val="center"/>
            <w:hideMark/>
          </w:tcPr>
          <w:p w14:paraId="458316C9"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25405</w:t>
            </w:r>
          </w:p>
        </w:tc>
        <w:tc>
          <w:tcPr>
            <w:tcW w:w="884" w:type="dxa"/>
            <w:tcBorders>
              <w:top w:val="single" w:sz="4" w:space="0" w:color="auto"/>
              <w:left w:val="nil"/>
              <w:bottom w:val="single" w:sz="4" w:space="0" w:color="auto"/>
              <w:right w:val="nil"/>
            </w:tcBorders>
            <w:shd w:val="clear" w:color="auto" w:fill="auto"/>
            <w:noWrap/>
            <w:vAlign w:val="center"/>
            <w:hideMark/>
          </w:tcPr>
          <w:p w14:paraId="510DFCC7"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37575</w:t>
            </w:r>
          </w:p>
        </w:tc>
        <w:tc>
          <w:tcPr>
            <w:tcW w:w="884" w:type="dxa"/>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20A73D61"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52471</w:t>
            </w:r>
          </w:p>
        </w:tc>
        <w:tc>
          <w:tcPr>
            <w:tcW w:w="1384" w:type="dxa"/>
            <w:tcBorders>
              <w:top w:val="single" w:sz="4" w:space="0" w:color="auto"/>
              <w:left w:val="nil"/>
              <w:bottom w:val="single" w:sz="4" w:space="0" w:color="auto"/>
              <w:right w:val="single" w:sz="4" w:space="0" w:color="auto"/>
            </w:tcBorders>
            <w:shd w:val="clear" w:color="auto" w:fill="auto"/>
            <w:noWrap/>
            <w:vAlign w:val="center"/>
            <w:hideMark/>
          </w:tcPr>
          <w:p w14:paraId="4AEA78F8" w14:textId="77777777" w:rsidR="007A0E6D" w:rsidRPr="007A0E6D" w:rsidRDefault="007A0E6D" w:rsidP="007A0E6D">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color w:val="7F7F7F"/>
                <w:sz w:val="24"/>
                <w:szCs w:val="24"/>
                <w:lang w:eastAsia="zh-CN"/>
              </w:rPr>
              <w:t>210275.5</w:t>
            </w:r>
          </w:p>
        </w:tc>
      </w:tr>
      <w:tr w:rsidR="00957B7F" w:rsidRPr="007A0E6D" w14:paraId="6A2C4652" w14:textId="77777777" w:rsidTr="00957B7F">
        <w:trPr>
          <w:trHeight w:val="315"/>
        </w:trPr>
        <w:tc>
          <w:tcPr>
            <w:tcW w:w="2751" w:type="dxa"/>
            <w:tcBorders>
              <w:top w:val="single" w:sz="4" w:space="0" w:color="auto"/>
            </w:tcBorders>
            <w:shd w:val="clear" w:color="000000" w:fill="FFFFFF"/>
            <w:noWrap/>
            <w:vAlign w:val="center"/>
          </w:tcPr>
          <w:p w14:paraId="3E14733D" w14:textId="77777777" w:rsidR="00957B7F" w:rsidRPr="007A0E6D" w:rsidRDefault="00957B7F" w:rsidP="00957B7F">
            <w:pPr>
              <w:spacing w:after="0" w:line="240" w:lineRule="auto"/>
              <w:rPr>
                <w:rFonts w:ascii="Arial" w:eastAsia="Times New Roman" w:hAnsi="Arial" w:cs="Arial"/>
                <w:b/>
                <w:bCs/>
                <w:color w:val="404040"/>
                <w:lang w:eastAsia="zh-CN"/>
              </w:rPr>
            </w:pPr>
          </w:p>
        </w:tc>
        <w:tc>
          <w:tcPr>
            <w:tcW w:w="884" w:type="dxa"/>
            <w:tcBorders>
              <w:top w:val="single" w:sz="4" w:space="0" w:color="auto"/>
            </w:tcBorders>
            <w:shd w:val="clear" w:color="auto" w:fill="auto"/>
            <w:noWrap/>
            <w:vAlign w:val="center"/>
          </w:tcPr>
          <w:p w14:paraId="3195B305"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tcBorders>
            <w:shd w:val="clear" w:color="auto" w:fill="auto"/>
            <w:noWrap/>
            <w:vAlign w:val="center"/>
          </w:tcPr>
          <w:p w14:paraId="570181B5"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tcBorders>
            <w:shd w:val="clear" w:color="auto" w:fill="auto"/>
            <w:noWrap/>
            <w:vAlign w:val="center"/>
          </w:tcPr>
          <w:p w14:paraId="6FD9F41D"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tcBorders>
            <w:shd w:val="clear" w:color="auto" w:fill="auto"/>
            <w:noWrap/>
            <w:vAlign w:val="center"/>
          </w:tcPr>
          <w:p w14:paraId="1776E3F0"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tcBorders>
            <w:shd w:val="clear" w:color="auto" w:fill="auto"/>
            <w:noWrap/>
            <w:vAlign w:val="center"/>
          </w:tcPr>
          <w:p w14:paraId="47133B24"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tcBorders>
            <w:shd w:val="clear" w:color="auto" w:fill="auto"/>
            <w:noWrap/>
            <w:vAlign w:val="center"/>
          </w:tcPr>
          <w:p w14:paraId="47D09C75"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tcBorders>
            <w:shd w:val="clear" w:color="auto" w:fill="auto"/>
            <w:noWrap/>
            <w:vAlign w:val="center"/>
          </w:tcPr>
          <w:p w14:paraId="290F202D"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tcBorders>
            <w:shd w:val="clear" w:color="auto" w:fill="auto"/>
            <w:noWrap/>
            <w:vAlign w:val="center"/>
          </w:tcPr>
          <w:p w14:paraId="445238DC"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tcBorders>
            <w:shd w:val="clear" w:color="auto" w:fill="auto"/>
            <w:noWrap/>
            <w:vAlign w:val="center"/>
          </w:tcPr>
          <w:p w14:paraId="215C39F3"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884" w:type="dxa"/>
            <w:tcBorders>
              <w:top w:val="single" w:sz="4" w:space="0" w:color="auto"/>
              <w:right w:val="single" w:sz="4" w:space="0" w:color="auto"/>
            </w:tcBorders>
            <w:shd w:val="clear" w:color="auto" w:fill="auto"/>
            <w:noWrap/>
            <w:vAlign w:val="center"/>
          </w:tcPr>
          <w:p w14:paraId="6A27D393" w14:textId="77777777" w:rsidR="00957B7F" w:rsidRPr="007A0E6D" w:rsidRDefault="00957B7F" w:rsidP="00957B7F">
            <w:pPr>
              <w:spacing w:after="0" w:line="240" w:lineRule="auto"/>
              <w:jc w:val="right"/>
              <w:rPr>
                <w:rFonts w:ascii="Arial" w:eastAsia="Times New Roman" w:hAnsi="Arial" w:cs="Arial"/>
                <w:color w:val="7F7F7F"/>
                <w:sz w:val="24"/>
                <w:szCs w:val="24"/>
                <w:lang w:eastAsia="zh-CN"/>
              </w:rPr>
            </w:pPr>
          </w:p>
        </w:tc>
        <w:tc>
          <w:tcPr>
            <w:tcW w:w="1768" w:type="dxa"/>
            <w:gridSpan w:val="2"/>
            <w:tcBorders>
              <w:top w:val="single" w:sz="4" w:space="0" w:color="auto"/>
              <w:left w:val="single" w:sz="4" w:space="0" w:color="auto"/>
              <w:bottom w:val="single" w:sz="4" w:space="0" w:color="auto"/>
              <w:right w:val="single" w:sz="8" w:space="0" w:color="auto"/>
            </w:tcBorders>
            <w:shd w:val="clear" w:color="auto" w:fill="auto"/>
            <w:noWrap/>
            <w:vAlign w:val="center"/>
          </w:tcPr>
          <w:p w14:paraId="55B71035" w14:textId="7817B3CE" w:rsidR="00957B7F" w:rsidRPr="007A0E6D" w:rsidRDefault="00957B7F" w:rsidP="00957B7F">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b/>
                <w:bCs/>
                <w:color w:val="404040"/>
                <w:sz w:val="24"/>
                <w:szCs w:val="24"/>
                <w:lang w:eastAsia="zh-CN"/>
              </w:rPr>
              <w:t>Profit / Loss</w:t>
            </w:r>
          </w:p>
        </w:tc>
        <w:tc>
          <w:tcPr>
            <w:tcW w:w="1384" w:type="dxa"/>
            <w:tcBorders>
              <w:top w:val="single" w:sz="4" w:space="0" w:color="auto"/>
              <w:left w:val="nil"/>
              <w:bottom w:val="single" w:sz="4" w:space="0" w:color="auto"/>
              <w:right w:val="single" w:sz="4" w:space="0" w:color="auto"/>
            </w:tcBorders>
            <w:shd w:val="clear" w:color="auto" w:fill="auto"/>
            <w:noWrap/>
            <w:vAlign w:val="center"/>
          </w:tcPr>
          <w:p w14:paraId="6AF59399" w14:textId="4059D029" w:rsidR="00957B7F" w:rsidRPr="007A0E6D" w:rsidRDefault="00957B7F" w:rsidP="00957B7F">
            <w:pPr>
              <w:spacing w:after="0" w:line="240" w:lineRule="auto"/>
              <w:jc w:val="right"/>
              <w:rPr>
                <w:rFonts w:ascii="Arial" w:eastAsia="Times New Roman" w:hAnsi="Arial" w:cs="Arial"/>
                <w:color w:val="7F7F7F"/>
                <w:sz w:val="24"/>
                <w:szCs w:val="24"/>
                <w:lang w:eastAsia="zh-CN"/>
              </w:rPr>
            </w:pPr>
            <w:r w:rsidRPr="007A0E6D">
              <w:rPr>
                <w:rFonts w:ascii="Arial" w:eastAsia="Times New Roman" w:hAnsi="Arial" w:cs="Arial"/>
                <w:b/>
                <w:bCs/>
                <w:color w:val="404040"/>
                <w:sz w:val="28"/>
                <w:szCs w:val="28"/>
                <w:lang w:eastAsia="zh-CN"/>
              </w:rPr>
              <w:t>210275.5</w:t>
            </w:r>
          </w:p>
        </w:tc>
      </w:tr>
    </w:tbl>
    <w:p w14:paraId="50058E1D" w14:textId="5E23FA9B" w:rsidR="00957B7F" w:rsidRPr="00957B7F" w:rsidRDefault="00957B7F" w:rsidP="0031732B">
      <w:pPr>
        <w:spacing w:after="0" w:line="240" w:lineRule="auto"/>
        <w:ind w:right="960"/>
      </w:pPr>
    </w:p>
    <w:sectPr w:rsidR="00957B7F" w:rsidRPr="00957B7F" w:rsidSect="0031732B">
      <w:footerReference w:type="default" r:id="rId20"/>
      <w:pgSz w:w="16838" w:h="11906" w:orient="landscape"/>
      <w:pgMar w:top="1440" w:right="1440" w:bottom="1440" w:left="1440" w:header="709" w:footer="709" w:gutter="0"/>
      <w:pgNumType w:start="1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9BFB5" w14:textId="77777777" w:rsidR="009B748A" w:rsidRDefault="009B748A" w:rsidP="00AD52BA">
      <w:pPr>
        <w:spacing w:after="0" w:line="240" w:lineRule="auto"/>
      </w:pPr>
      <w:r>
        <w:separator/>
      </w:r>
    </w:p>
  </w:endnote>
  <w:endnote w:type="continuationSeparator" w:id="0">
    <w:p w14:paraId="427A58EC" w14:textId="77777777" w:rsidR="009B748A" w:rsidRDefault="009B748A" w:rsidP="00AD5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710473"/>
      <w:docPartObj>
        <w:docPartGallery w:val="Page Numbers (Bottom of Page)"/>
        <w:docPartUnique/>
      </w:docPartObj>
    </w:sdtPr>
    <w:sdtEndPr>
      <w:rPr>
        <w:noProof/>
      </w:rPr>
    </w:sdtEndPr>
    <w:sdtContent>
      <w:p w14:paraId="04343511" w14:textId="1553A1EA" w:rsidR="00957B7F" w:rsidRDefault="00957B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D99FC7" w14:textId="77777777" w:rsidR="00AD52BA" w:rsidRDefault="00AD52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935125"/>
      <w:docPartObj>
        <w:docPartGallery w:val="Page Numbers (Bottom of Page)"/>
        <w:docPartUnique/>
      </w:docPartObj>
    </w:sdtPr>
    <w:sdtEndPr>
      <w:rPr>
        <w:noProof/>
      </w:rPr>
    </w:sdtEndPr>
    <w:sdtContent>
      <w:p w14:paraId="61917423" w14:textId="2CA68808" w:rsidR="00957B7F" w:rsidRDefault="00957B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9C7A1D" w14:textId="77777777" w:rsidR="00957B7F" w:rsidRDefault="00957B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3336949"/>
      <w:docPartObj>
        <w:docPartGallery w:val="Page Numbers (Bottom of Page)"/>
        <w:docPartUnique/>
      </w:docPartObj>
    </w:sdtPr>
    <w:sdtEndPr>
      <w:rPr>
        <w:noProof/>
      </w:rPr>
    </w:sdtEndPr>
    <w:sdtContent>
      <w:p w14:paraId="4848B945" w14:textId="77777777" w:rsidR="00957B7F" w:rsidRDefault="00957B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F86B27" w14:textId="77777777" w:rsidR="00957B7F" w:rsidRDefault="00957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C2A23" w14:textId="77777777" w:rsidR="009B748A" w:rsidRDefault="009B748A" w:rsidP="00AD52BA">
      <w:pPr>
        <w:spacing w:after="0" w:line="240" w:lineRule="auto"/>
      </w:pPr>
      <w:r>
        <w:separator/>
      </w:r>
    </w:p>
  </w:footnote>
  <w:footnote w:type="continuationSeparator" w:id="0">
    <w:p w14:paraId="3181EA4C" w14:textId="77777777" w:rsidR="009B748A" w:rsidRDefault="009B748A" w:rsidP="00AD52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66233"/>
    <w:multiLevelType w:val="multilevel"/>
    <w:tmpl w:val="2AAC7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C311C"/>
    <w:multiLevelType w:val="multilevel"/>
    <w:tmpl w:val="9E047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D76816"/>
    <w:multiLevelType w:val="multilevel"/>
    <w:tmpl w:val="CA32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7B6FBD"/>
    <w:multiLevelType w:val="hybridMultilevel"/>
    <w:tmpl w:val="E9D2A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6104C"/>
    <w:multiLevelType w:val="multilevel"/>
    <w:tmpl w:val="CA2A2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CF0056"/>
    <w:multiLevelType w:val="multilevel"/>
    <w:tmpl w:val="0D1C5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AA5E43"/>
    <w:multiLevelType w:val="multilevel"/>
    <w:tmpl w:val="FEFA6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0D316E"/>
    <w:multiLevelType w:val="multilevel"/>
    <w:tmpl w:val="2C9CB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F77FE9"/>
    <w:multiLevelType w:val="multilevel"/>
    <w:tmpl w:val="C3286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F46BEE"/>
    <w:multiLevelType w:val="multilevel"/>
    <w:tmpl w:val="C070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832AB8"/>
    <w:multiLevelType w:val="multilevel"/>
    <w:tmpl w:val="078E5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9"/>
  </w:num>
  <w:num w:numId="4">
    <w:abstractNumId w:val="8"/>
  </w:num>
  <w:num w:numId="5">
    <w:abstractNumId w:val="0"/>
  </w:num>
  <w:num w:numId="6">
    <w:abstractNumId w:val="5"/>
  </w:num>
  <w:num w:numId="7">
    <w:abstractNumId w:val="10"/>
  </w:num>
  <w:num w:numId="8">
    <w:abstractNumId w:val="4"/>
  </w:num>
  <w:num w:numId="9">
    <w:abstractNumId w:val="7"/>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329"/>
    <w:rsid w:val="00032B60"/>
    <w:rsid w:val="000360F0"/>
    <w:rsid w:val="000D3333"/>
    <w:rsid w:val="000E476B"/>
    <w:rsid w:val="00106A15"/>
    <w:rsid w:val="00152F90"/>
    <w:rsid w:val="0018186C"/>
    <w:rsid w:val="001D3A31"/>
    <w:rsid w:val="00216BB2"/>
    <w:rsid w:val="00272A0E"/>
    <w:rsid w:val="002A38C3"/>
    <w:rsid w:val="002C2EF5"/>
    <w:rsid w:val="002C60DA"/>
    <w:rsid w:val="002E03A6"/>
    <w:rsid w:val="0031732B"/>
    <w:rsid w:val="00324B3D"/>
    <w:rsid w:val="003252A4"/>
    <w:rsid w:val="00330876"/>
    <w:rsid w:val="00337215"/>
    <w:rsid w:val="003734A5"/>
    <w:rsid w:val="00383DB6"/>
    <w:rsid w:val="003915F9"/>
    <w:rsid w:val="003D4392"/>
    <w:rsid w:val="003E7ECF"/>
    <w:rsid w:val="00402329"/>
    <w:rsid w:val="0049137E"/>
    <w:rsid w:val="004D3178"/>
    <w:rsid w:val="004E155A"/>
    <w:rsid w:val="004E3211"/>
    <w:rsid w:val="004F34A1"/>
    <w:rsid w:val="00510454"/>
    <w:rsid w:val="00515ECD"/>
    <w:rsid w:val="00613532"/>
    <w:rsid w:val="00620B28"/>
    <w:rsid w:val="00683033"/>
    <w:rsid w:val="006F0AC3"/>
    <w:rsid w:val="00723073"/>
    <w:rsid w:val="007A0E6D"/>
    <w:rsid w:val="007C0CB6"/>
    <w:rsid w:val="007D39A2"/>
    <w:rsid w:val="007F342B"/>
    <w:rsid w:val="00833830"/>
    <w:rsid w:val="00853A41"/>
    <w:rsid w:val="008760D8"/>
    <w:rsid w:val="008761B9"/>
    <w:rsid w:val="008865CA"/>
    <w:rsid w:val="008D6830"/>
    <w:rsid w:val="008F2F56"/>
    <w:rsid w:val="009453B7"/>
    <w:rsid w:val="00957B7F"/>
    <w:rsid w:val="009849EA"/>
    <w:rsid w:val="00993232"/>
    <w:rsid w:val="00997272"/>
    <w:rsid w:val="009B748A"/>
    <w:rsid w:val="009C6A35"/>
    <w:rsid w:val="009E6D64"/>
    <w:rsid w:val="00A0587B"/>
    <w:rsid w:val="00A31BBC"/>
    <w:rsid w:val="00A3502A"/>
    <w:rsid w:val="00A42DAB"/>
    <w:rsid w:val="00A95879"/>
    <w:rsid w:val="00AB3135"/>
    <w:rsid w:val="00AC081B"/>
    <w:rsid w:val="00AD52BA"/>
    <w:rsid w:val="00B36FF8"/>
    <w:rsid w:val="00B71AE5"/>
    <w:rsid w:val="00B73D45"/>
    <w:rsid w:val="00BA1CFC"/>
    <w:rsid w:val="00BA3893"/>
    <w:rsid w:val="00BB5ADD"/>
    <w:rsid w:val="00BE1652"/>
    <w:rsid w:val="00C328CE"/>
    <w:rsid w:val="00C51975"/>
    <w:rsid w:val="00C60650"/>
    <w:rsid w:val="00C75194"/>
    <w:rsid w:val="00CD59CB"/>
    <w:rsid w:val="00D30BE9"/>
    <w:rsid w:val="00D31954"/>
    <w:rsid w:val="00D37B32"/>
    <w:rsid w:val="00D66B83"/>
    <w:rsid w:val="00D75FFA"/>
    <w:rsid w:val="00D92327"/>
    <w:rsid w:val="00DA382F"/>
    <w:rsid w:val="00DA42E4"/>
    <w:rsid w:val="00DA6E04"/>
    <w:rsid w:val="00DB57C6"/>
    <w:rsid w:val="00DF203A"/>
    <w:rsid w:val="00DF4562"/>
    <w:rsid w:val="00E224D1"/>
    <w:rsid w:val="00E33E74"/>
    <w:rsid w:val="00E43A5D"/>
    <w:rsid w:val="00E7343D"/>
    <w:rsid w:val="00E743B5"/>
    <w:rsid w:val="00E806C0"/>
    <w:rsid w:val="00EB334F"/>
    <w:rsid w:val="00EB3815"/>
    <w:rsid w:val="00EB5D62"/>
    <w:rsid w:val="00F00490"/>
    <w:rsid w:val="00F24BB7"/>
    <w:rsid w:val="00F67D1F"/>
    <w:rsid w:val="00F73E5C"/>
    <w:rsid w:val="00FA0306"/>
    <w:rsid w:val="00FC7A76"/>
    <w:rsid w:val="00FD05EE"/>
    <w:rsid w:val="00FD157A"/>
    <w:rsid w:val="00FD46DF"/>
    <w:rsid w:val="00FE7A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7F5BA4"/>
  <w15:chartTrackingRefBased/>
  <w15:docId w15:val="{F139090A-923E-43B9-9829-54F330F2E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B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52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3893"/>
    <w:pPr>
      <w:ind w:left="720"/>
      <w:contextualSpacing/>
    </w:pPr>
  </w:style>
  <w:style w:type="character" w:customStyle="1" w:styleId="Heading1Char">
    <w:name w:val="Heading 1 Char"/>
    <w:basedOn w:val="DefaultParagraphFont"/>
    <w:link w:val="Heading1"/>
    <w:uiPriority w:val="9"/>
    <w:rsid w:val="00032B6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36FF8"/>
    <w:rPr>
      <w:color w:val="0563C1" w:themeColor="hyperlink"/>
      <w:u w:val="single"/>
    </w:rPr>
  </w:style>
  <w:style w:type="character" w:styleId="UnresolvedMention">
    <w:name w:val="Unresolved Mention"/>
    <w:basedOn w:val="DefaultParagraphFont"/>
    <w:uiPriority w:val="99"/>
    <w:semiHidden/>
    <w:unhideWhenUsed/>
    <w:rsid w:val="00B36FF8"/>
    <w:rPr>
      <w:color w:val="605E5C"/>
      <w:shd w:val="clear" w:color="auto" w:fill="E1DFDD"/>
    </w:rPr>
  </w:style>
  <w:style w:type="character" w:styleId="FollowedHyperlink">
    <w:name w:val="FollowedHyperlink"/>
    <w:basedOn w:val="DefaultParagraphFont"/>
    <w:uiPriority w:val="99"/>
    <w:semiHidden/>
    <w:unhideWhenUsed/>
    <w:rsid w:val="00D75FFA"/>
    <w:rPr>
      <w:color w:val="954F72" w:themeColor="followedHyperlink"/>
      <w:u w:val="single"/>
    </w:rPr>
  </w:style>
  <w:style w:type="paragraph" w:styleId="NoSpacing">
    <w:name w:val="No Spacing"/>
    <w:uiPriority w:val="1"/>
    <w:qFormat/>
    <w:rsid w:val="00515ECD"/>
    <w:pPr>
      <w:spacing w:after="0" w:line="240" w:lineRule="auto"/>
    </w:pPr>
    <w:rPr>
      <w:color w:val="44546A" w:themeColor="text2"/>
      <w:sz w:val="20"/>
      <w:szCs w:val="20"/>
      <w:lang w:val="en-US"/>
    </w:rPr>
  </w:style>
  <w:style w:type="paragraph" w:styleId="TOCHeading">
    <w:name w:val="TOC Heading"/>
    <w:basedOn w:val="Heading1"/>
    <w:next w:val="Normal"/>
    <w:uiPriority w:val="39"/>
    <w:unhideWhenUsed/>
    <w:qFormat/>
    <w:rsid w:val="00AD52BA"/>
    <w:pPr>
      <w:outlineLvl w:val="9"/>
    </w:pPr>
    <w:rPr>
      <w:lang w:val="en-US"/>
    </w:rPr>
  </w:style>
  <w:style w:type="paragraph" w:styleId="TOC1">
    <w:name w:val="toc 1"/>
    <w:basedOn w:val="Normal"/>
    <w:next w:val="Normal"/>
    <w:autoRedefine/>
    <w:uiPriority w:val="39"/>
    <w:unhideWhenUsed/>
    <w:rsid w:val="00AD52BA"/>
    <w:pPr>
      <w:spacing w:after="100"/>
    </w:pPr>
  </w:style>
  <w:style w:type="paragraph" w:styleId="Header">
    <w:name w:val="header"/>
    <w:basedOn w:val="Normal"/>
    <w:link w:val="HeaderChar"/>
    <w:uiPriority w:val="99"/>
    <w:unhideWhenUsed/>
    <w:rsid w:val="00AD5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2BA"/>
  </w:style>
  <w:style w:type="paragraph" w:styleId="Footer">
    <w:name w:val="footer"/>
    <w:basedOn w:val="Normal"/>
    <w:link w:val="FooterChar"/>
    <w:uiPriority w:val="99"/>
    <w:unhideWhenUsed/>
    <w:rsid w:val="00AD5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2BA"/>
  </w:style>
  <w:style w:type="character" w:customStyle="1" w:styleId="Heading2Char">
    <w:name w:val="Heading 2 Char"/>
    <w:basedOn w:val="DefaultParagraphFont"/>
    <w:link w:val="Heading2"/>
    <w:uiPriority w:val="9"/>
    <w:rsid w:val="00AD52B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D52BA"/>
    <w:pPr>
      <w:spacing w:after="100"/>
      <w:ind w:left="220"/>
    </w:pPr>
  </w:style>
  <w:style w:type="character" w:styleId="LineNumber">
    <w:name w:val="line number"/>
    <w:basedOn w:val="DefaultParagraphFont"/>
    <w:uiPriority w:val="99"/>
    <w:semiHidden/>
    <w:unhideWhenUsed/>
    <w:rsid w:val="00957B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290903">
      <w:bodyDiv w:val="1"/>
      <w:marLeft w:val="0"/>
      <w:marRight w:val="0"/>
      <w:marTop w:val="0"/>
      <w:marBottom w:val="0"/>
      <w:divBdr>
        <w:top w:val="none" w:sz="0" w:space="0" w:color="auto"/>
        <w:left w:val="none" w:sz="0" w:space="0" w:color="auto"/>
        <w:bottom w:val="none" w:sz="0" w:space="0" w:color="auto"/>
        <w:right w:val="none" w:sz="0" w:space="0" w:color="auto"/>
      </w:divBdr>
    </w:div>
    <w:div w:id="718240342">
      <w:bodyDiv w:val="1"/>
      <w:marLeft w:val="0"/>
      <w:marRight w:val="0"/>
      <w:marTop w:val="0"/>
      <w:marBottom w:val="0"/>
      <w:divBdr>
        <w:top w:val="none" w:sz="0" w:space="0" w:color="auto"/>
        <w:left w:val="none" w:sz="0" w:space="0" w:color="auto"/>
        <w:bottom w:val="none" w:sz="0" w:space="0" w:color="auto"/>
        <w:right w:val="none" w:sz="0" w:space="0" w:color="auto"/>
      </w:divBdr>
    </w:div>
    <w:div w:id="1011490150">
      <w:bodyDiv w:val="1"/>
      <w:marLeft w:val="0"/>
      <w:marRight w:val="0"/>
      <w:marTop w:val="0"/>
      <w:marBottom w:val="0"/>
      <w:divBdr>
        <w:top w:val="none" w:sz="0" w:space="0" w:color="auto"/>
        <w:left w:val="none" w:sz="0" w:space="0" w:color="auto"/>
        <w:bottom w:val="none" w:sz="0" w:space="0" w:color="auto"/>
        <w:right w:val="none" w:sz="0" w:space="0" w:color="auto"/>
      </w:divBdr>
    </w:div>
    <w:div w:id="176168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statista.com/outlook/tmo/software/enterprise-software/united-kingdom#revenue" TargetMode="External"/><Relationship Id="rId2" Type="http://schemas.openxmlformats.org/officeDocument/2006/relationships/customXml" Target="../customXml/item2.xml"/><Relationship Id="rId16" Type="http://schemas.openxmlformats.org/officeDocument/2006/relationships/hyperlink" Target="mailto:info@osbiss.co.uk"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207A34F23845808986B4A66CF6B0AE"/>
        <w:category>
          <w:name w:val="General"/>
          <w:gallery w:val="placeholder"/>
        </w:category>
        <w:types>
          <w:type w:val="bbPlcHdr"/>
        </w:types>
        <w:behaviors>
          <w:behavior w:val="content"/>
        </w:behaviors>
        <w:guid w:val="{05605A16-5F70-4394-8063-D7C72087EE1E}"/>
      </w:docPartPr>
      <w:docPartBody>
        <w:p w:rsidR="00875918" w:rsidRDefault="005647DD" w:rsidP="005647DD">
          <w:pPr>
            <w:pStyle w:val="E5207A34F23845808986B4A66CF6B0AE"/>
          </w:pPr>
          <w:r>
            <w:rPr>
              <w:rFonts w:asciiTheme="majorHAnsi" w:hAnsiTheme="majorHAnsi"/>
              <w:color w:val="FFFFFF" w:themeColor="background1"/>
              <w:sz w:val="96"/>
              <w:szCs w:val="96"/>
            </w:rPr>
            <w:t>[Document title]</w:t>
          </w:r>
        </w:p>
      </w:docPartBody>
    </w:docPart>
    <w:docPart>
      <w:docPartPr>
        <w:name w:val="3FC426A69BC4472CB865602D77D3D609"/>
        <w:category>
          <w:name w:val="General"/>
          <w:gallery w:val="placeholder"/>
        </w:category>
        <w:types>
          <w:type w:val="bbPlcHdr"/>
        </w:types>
        <w:behaviors>
          <w:behavior w:val="content"/>
        </w:behaviors>
        <w:guid w:val="{9D9C7FDE-1EC9-4FFE-A1F1-4D8E5F5A1D54}"/>
      </w:docPartPr>
      <w:docPartBody>
        <w:p w:rsidR="00875918" w:rsidRDefault="005647DD" w:rsidP="005647DD">
          <w:pPr>
            <w:pStyle w:val="3FC426A69BC4472CB865602D77D3D609"/>
          </w:pPr>
          <w:r>
            <w:rPr>
              <w:color w:val="FFFFFF" w:themeColor="background1"/>
              <w:sz w:val="32"/>
              <w:szCs w:val="32"/>
            </w:rPr>
            <w:t>[Document subtitle]</w:t>
          </w:r>
        </w:p>
      </w:docPartBody>
    </w:docPart>
    <w:docPart>
      <w:docPartPr>
        <w:name w:val="FD864FCE82B34A9C9362784D7BE644B0"/>
        <w:category>
          <w:name w:val="General"/>
          <w:gallery w:val="placeholder"/>
        </w:category>
        <w:types>
          <w:type w:val="bbPlcHdr"/>
        </w:types>
        <w:behaviors>
          <w:behavior w:val="content"/>
        </w:behaviors>
        <w:guid w:val="{D71A8ADB-8BE9-4BC0-B61A-0C3402D13EE7}"/>
      </w:docPartPr>
      <w:docPartBody>
        <w:p w:rsidR="00875918" w:rsidRDefault="005647DD" w:rsidP="005647DD">
          <w:pPr/>
          <w:r>
            <w:rPr>
              <w:color w:val="FFFFFF" w:themeColor="background1"/>
            </w:rPr>
            <w:t>[Author name]</w:t>
          </w:r>
        </w:p>
      </w:docPartBody>
    </w:docPart>
    <w:docPart>
      <w:docPartPr>
        <w:name w:val="EC9A3B53733C4253BF51C0DBB8004F43"/>
        <w:category>
          <w:name w:val="General"/>
          <w:gallery w:val="placeholder"/>
        </w:category>
        <w:types>
          <w:type w:val="bbPlcHdr"/>
        </w:types>
        <w:behaviors>
          <w:behavior w:val="content"/>
        </w:behaviors>
        <w:guid w:val="{663BB129-C528-4BDC-B81F-34089091AE0C}"/>
      </w:docPartPr>
      <w:docPartBody>
        <w:p w:rsidR="00875918" w:rsidRDefault="005647DD" w:rsidP="005647DD">
          <w:pPr/>
          <w:r>
            <w:rPr>
              <w:color w:val="FFFFFF" w:themeColor="background1"/>
            </w:rPr>
            <w:t>[Course title]</w:t>
          </w:r>
        </w:p>
      </w:docPartBody>
    </w:docPart>
    <w:docPart>
      <w:docPartPr>
        <w:name w:val="9F81980F502842F09829CD999BA264AA"/>
        <w:category>
          <w:name w:val="General"/>
          <w:gallery w:val="placeholder"/>
        </w:category>
        <w:types>
          <w:type w:val="bbPlcHdr"/>
        </w:types>
        <w:behaviors>
          <w:behavior w:val="content"/>
        </w:behaviors>
        <w:guid w:val="{D7EE254E-3B9A-4C44-8936-335975444777}"/>
      </w:docPartPr>
      <w:docPartBody>
        <w:p w:rsidR="00875918" w:rsidRDefault="005647DD" w:rsidP="005647DD">
          <w:pPr/>
          <w:r>
            <w:rPr>
              <w:color w:val="FFFFFF" w:themeColor="background1"/>
              <w:sz w:val="32"/>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7DD"/>
    <w:rsid w:val="005647DD"/>
    <w:rsid w:val="00875918"/>
    <w:rsid w:val="00C37F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207A34F23845808986B4A66CF6B0AE">
    <w:name w:val="E5207A34F23845808986B4A66CF6B0AE"/>
    <w:rsid w:val="005647DD"/>
  </w:style>
  <w:style w:type="paragraph" w:customStyle="1" w:styleId="3FC426A69BC4472CB865602D77D3D609">
    <w:name w:val="3FC426A69BC4472CB865602D77D3D609"/>
    <w:rsid w:val="005647DD"/>
  </w:style>
  <w:style w:type="paragraph" w:customStyle="1" w:styleId="FD864FCE82B34A9C9362784D7BE644B0">
    <w:name w:val="FD864FCE82B34A9C9362784D7BE644B0"/>
    <w:rsid w:val="005647DD"/>
  </w:style>
  <w:style w:type="paragraph" w:customStyle="1" w:styleId="EC9A3B53733C4253BF51C0DBB8004F43">
    <w:name w:val="EC9A3B53733C4253BF51C0DBB8004F43"/>
    <w:rsid w:val="005647DD"/>
  </w:style>
  <w:style w:type="paragraph" w:customStyle="1" w:styleId="9F81980F502842F09829CD999BA264AA">
    <w:name w:val="9F81980F502842F09829CD999BA264AA"/>
    <w:rsid w:val="005647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53BD5C-6A18-4BC4-9572-C6D4B23B4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TotalTime>
  <Pages>15</Pages>
  <Words>2974</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OSBISS Ltd. Business Plan</vt:lpstr>
    </vt:vector>
  </TitlesOfParts>
  <Company/>
  <LinksUpToDate>false</LinksUpToDate>
  <CharactersWithSpaces>19887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OSBISS Ltd. Business Plan</dc:title>
  <dc:subject>BA BM</dc:subject>
  <dc:creator>Vasil Stoev 2113007</dc:creator>
  <cp:keywords/>
  <dc:description/>
  <cp:lastModifiedBy>Emmanuel Edokpolo Francis (2216171)</cp:lastModifiedBy>
  <cp:revision>93</cp:revision>
  <dcterms:created xsi:type="dcterms:W3CDTF">2023-03-04T04:26:00Z</dcterms:created>
  <dcterms:modified xsi:type="dcterms:W3CDTF">2023-03-04T11:47:00Z</dcterms:modified>
  <cp:category>Entrepreneurship</cp:category>
</cp:coreProperties>
</file>