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59E4" w:rsidP="00526E6C" w:rsidRDefault="00DD59E4" w14:paraId="68EF8742" w14:textId="77777777">
      <w:pPr>
        <w:jc w:val="center"/>
        <w:rPr>
          <w:b/>
          <w:bCs/>
          <w:sz w:val="34"/>
          <w:szCs w:val="34"/>
        </w:rPr>
      </w:pPr>
    </w:p>
    <w:p w:rsidR="00DD59E4" w:rsidP="00526E6C" w:rsidRDefault="00364432" w14:paraId="4A775AB6" w14:textId="556FCDEA">
      <w:pPr>
        <w:jc w:val="center"/>
        <w:rPr>
          <w:b/>
          <w:bCs/>
          <w:sz w:val="34"/>
          <w:szCs w:val="34"/>
        </w:rPr>
      </w:pPr>
      <w:r w:rsidRPr="007B788E">
        <w:rPr>
          <w:noProof/>
        </w:rPr>
        <w:pict w14:anchorId="784DA2E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 style="width:274.8pt;height:138pt;visibility:visible;mso-wrap-style:square" alt="Prifysgol Cymru Y Drindod Dewi Sant | University of Wales Trinity Saint  David* : NPLD – Network to Promote Linguistic Diversity" o:spid="_x0000_i1025" type="#_x0000_t75">
            <v:imagedata o:title=" NPLD – Network to Promote Linguistic Diversity" r:id="rId7"/>
          </v:shape>
        </w:pict>
      </w:r>
    </w:p>
    <w:p w:rsidR="00DD59E4" w:rsidP="00526E6C" w:rsidRDefault="00DD59E4" w14:paraId="2AB9DC54" w14:textId="77777777">
      <w:pPr>
        <w:jc w:val="center"/>
        <w:rPr>
          <w:b/>
          <w:bCs/>
          <w:sz w:val="34"/>
          <w:szCs w:val="34"/>
        </w:rPr>
      </w:pPr>
    </w:p>
    <w:p w:rsidR="00DD59E4" w:rsidP="00526E6C" w:rsidRDefault="00DD59E4" w14:paraId="20F02521" w14:textId="77777777">
      <w:pPr>
        <w:jc w:val="center"/>
        <w:rPr>
          <w:b/>
          <w:bCs/>
          <w:sz w:val="34"/>
          <w:szCs w:val="34"/>
        </w:rPr>
      </w:pPr>
    </w:p>
    <w:p w:rsidRPr="00526E6C" w:rsidR="00421BDD" w:rsidP="00526E6C" w:rsidRDefault="00526E6C" w14:paraId="166116B8" w14:textId="374659CF">
      <w:pPr>
        <w:jc w:val="center"/>
        <w:rPr>
          <w:b/>
          <w:bCs/>
          <w:sz w:val="34"/>
          <w:szCs w:val="34"/>
        </w:rPr>
      </w:pPr>
      <w:r w:rsidRPr="00526E6C">
        <w:rPr>
          <w:b/>
          <w:bCs/>
          <w:sz w:val="34"/>
          <w:szCs w:val="34"/>
        </w:rPr>
        <w:t>Management Accounting</w:t>
      </w:r>
    </w:p>
    <w:p w:rsidR="00526E6C" w:rsidP="00526E6C" w:rsidRDefault="00526E6C" w14:paraId="02A4389B" w14:textId="711C4748">
      <w:pPr>
        <w:jc w:val="center"/>
        <w:rPr>
          <w:lang w:eastAsia="en-US"/>
        </w:rPr>
      </w:pPr>
    </w:p>
    <w:p w:rsidRPr="00526E6C" w:rsidR="00526E6C" w:rsidP="00526E6C" w:rsidRDefault="00526E6C" w14:paraId="64E77F1B" w14:textId="0EC77284">
      <w:pPr>
        <w:jc w:val="center"/>
        <w:rPr>
          <w:lang w:eastAsia="en-US"/>
        </w:rPr>
      </w:pPr>
      <w:r w:rsidRPr="6E01BFF7" w:rsidR="6E01BFF7">
        <w:rPr>
          <w:lang w:eastAsia="en-US"/>
        </w:rPr>
        <w:t>Assignment 1</w:t>
      </w:r>
    </w:p>
    <w:p w:rsidR="6E01BFF7" w:rsidP="6E01BFF7" w:rsidRDefault="6E01BFF7" w14:paraId="63E44777" w14:textId="09321FB2">
      <w:pPr>
        <w:pStyle w:val="Normal"/>
        <w:jc w:val="center"/>
        <w:rPr>
          <w:lang w:eastAsia="en-US"/>
        </w:rPr>
      </w:pPr>
    </w:p>
    <w:p w:rsidR="6E01BFF7" w:rsidP="6E01BFF7" w:rsidRDefault="6E01BFF7" w14:paraId="0CA17FB3" w14:textId="48E80F53">
      <w:pPr>
        <w:pStyle w:val="Normal"/>
        <w:jc w:val="center"/>
        <w:rPr>
          <w:lang w:eastAsia="en-US"/>
        </w:rPr>
      </w:pPr>
    </w:p>
    <w:p w:rsidR="6E01BFF7" w:rsidP="6E01BFF7" w:rsidRDefault="6E01BFF7" w14:paraId="4466FA5C" w14:textId="1E84C34F">
      <w:pPr>
        <w:pStyle w:val="Normal"/>
        <w:jc w:val="center"/>
        <w:rPr>
          <w:lang w:eastAsia="en-US"/>
        </w:rPr>
      </w:pPr>
    </w:p>
    <w:p w:rsidR="6E01BFF7" w:rsidP="6E01BFF7" w:rsidRDefault="6E01BFF7" w14:paraId="37CFFC11" w14:textId="111A7FAE">
      <w:pPr>
        <w:pStyle w:val="Normal"/>
        <w:jc w:val="center"/>
        <w:rPr>
          <w:lang w:eastAsia="en-US"/>
        </w:rPr>
      </w:pPr>
      <w:r w:rsidRPr="6E01BFF7" w:rsidR="6E01BFF7">
        <w:rPr>
          <w:lang w:eastAsia="en-US"/>
        </w:rPr>
        <w:t>Student ID: 1917709</w:t>
      </w:r>
    </w:p>
    <w:p w:rsidR="6E01BFF7" w:rsidP="6E01BFF7" w:rsidRDefault="6E01BFF7" w14:paraId="3400EF20" w14:textId="50560A37">
      <w:pPr>
        <w:pStyle w:val="Normal"/>
        <w:jc w:val="center"/>
        <w:rPr>
          <w:lang w:eastAsia="en-US"/>
        </w:rPr>
      </w:pPr>
      <w:r w:rsidRPr="6E01BFF7" w:rsidR="6E01BFF7">
        <w:rPr>
          <w:lang w:eastAsia="en-US"/>
        </w:rPr>
        <w:t>Ioan Bogdan Hodor</w:t>
      </w:r>
    </w:p>
    <w:p w:rsidRPr="00421BDD" w:rsidR="00EE08E0" w:rsidP="00526E6C" w:rsidRDefault="00421BDD" w14:paraId="25B151E2" w14:textId="77777777">
      <w:pPr>
        <w:pStyle w:val="Heading1"/>
      </w:pPr>
      <w:r w:rsidRPr="002B01EE">
        <w:rPr>
          <w:sz w:val="36"/>
          <w:szCs w:val="36"/>
        </w:rPr>
        <w:br w:type="page"/>
      </w:r>
      <w:bookmarkStart w:name="_Toc80612463" w:id="0"/>
      <w:r w:rsidRPr="00421BDD" w:rsidR="00FB27AC">
        <w:lastRenderedPageBreak/>
        <w:t>Executive summary</w:t>
      </w:r>
      <w:bookmarkEnd w:id="0"/>
    </w:p>
    <w:p w:rsidRPr="00421BDD" w:rsidR="00EE08E0" w:rsidP="00526E6C" w:rsidRDefault="0035688E" w14:paraId="1E9F180E" w14:textId="77777777">
      <w:r>
        <w:t>Harriot</w:t>
      </w:r>
      <w:r w:rsidRPr="00421BDD" w:rsidR="00FB27AC">
        <w:t xml:space="preserve"> hotel </w:t>
      </w:r>
      <w:r w:rsidRPr="00526E6C" w:rsidR="00FB27AC">
        <w:t>is</w:t>
      </w:r>
      <w:r w:rsidRPr="00421BDD" w:rsidR="00FB27AC">
        <w:t xml:space="preserve"> one of the renowned multinational hospitality organisation in the UK. Recently</w:t>
      </w:r>
      <w:r w:rsidR="003917F0">
        <w:t>,</w:t>
      </w:r>
      <w:r w:rsidRPr="00421BDD" w:rsidR="00FB27AC">
        <w:t xml:space="preserve"> it has experienced the f</w:t>
      </w:r>
      <w:r w:rsidR="003917F0">
        <w:t xml:space="preserve">all of </w:t>
      </w:r>
      <w:r w:rsidRPr="00421BDD" w:rsidR="003917F0">
        <w:t>profitability</w:t>
      </w:r>
      <w:r w:rsidRPr="00421BDD" w:rsidR="00FB27AC">
        <w:t xml:space="preserve"> in the market due to the impact of covid-19 pandemic. That is why; the management accountants are now focusing the cost structure of </w:t>
      </w:r>
      <w:r>
        <w:t>Harriot</w:t>
      </w:r>
      <w:r w:rsidRPr="00421BDD" w:rsidR="00FB27AC">
        <w:t xml:space="preserve"> hotel to reduce the cost elements of the structure. The report has described that the decline of the profitability can be recove</w:t>
      </w:r>
      <w:r w:rsidR="003917F0">
        <w:t>red by reducing some of the fixed</w:t>
      </w:r>
      <w:r w:rsidRPr="00421BDD" w:rsidR="00FB27AC">
        <w:t xml:space="preserve"> cost like wages and salaries of the employees, advertisement costs, interesting and so on. Moreover, the report has also highlighted some recommendations like offering more </w:t>
      </w:r>
      <w:r w:rsidRPr="00421BDD" w:rsidR="003917F0">
        <w:t>discounts</w:t>
      </w:r>
      <w:r w:rsidRPr="00421BDD" w:rsidR="00FB27AC">
        <w:t xml:space="preserve"> to encourage customer check-ins. </w:t>
      </w:r>
    </w:p>
    <w:p w:rsidRPr="006F23F7" w:rsidR="003917F0" w:rsidP="006F23F7" w:rsidRDefault="00421BDD" w14:paraId="586A9977" w14:textId="77777777">
      <w:pPr>
        <w:jc w:val="center"/>
        <w:rPr>
          <w:b/>
          <w:bCs/>
        </w:rPr>
      </w:pPr>
      <w:r w:rsidRPr="00421BDD">
        <w:br w:type="page"/>
      </w:r>
      <w:r w:rsidRPr="006F23F7" w:rsidR="003917F0">
        <w:rPr>
          <w:b/>
          <w:bCs/>
        </w:rPr>
        <w:lastRenderedPageBreak/>
        <w:t>Table of Contents</w:t>
      </w:r>
    </w:p>
    <w:p w:rsidRPr="00A7667E" w:rsidR="006F23F7" w:rsidRDefault="003917F0" w14:paraId="2E7FB41C" w14:textId="2C6ED7E1">
      <w:pPr>
        <w:pStyle w:val="TOC1"/>
        <w:tabs>
          <w:tab w:val="right" w:leader="dot" w:pos="9350"/>
        </w:tabs>
        <w:rPr>
          <w:rFonts w:ascii="Calibri" w:hAnsi="Calibri" w:cs="Vrinda"/>
          <w:noProof/>
          <w:sz w:val="22"/>
          <w:szCs w:val="28"/>
          <w:lang w:eastAsia="en-US" w:bidi="bn-BD"/>
        </w:rPr>
      </w:pPr>
      <w:r w:rsidRPr="003917F0">
        <w:fldChar w:fldCharType="begin"/>
      </w:r>
      <w:r w:rsidRPr="003917F0">
        <w:instrText xml:space="preserve"> TOC \o "1-3" \h \z \u </w:instrText>
      </w:r>
      <w:r w:rsidRPr="003917F0">
        <w:fldChar w:fldCharType="separate"/>
      </w:r>
      <w:hyperlink w:history="1" w:anchor="_Toc80612463">
        <w:r w:rsidRPr="00EE065A" w:rsidR="006F23F7">
          <w:rPr>
            <w:rStyle w:val="Hyperlink"/>
            <w:noProof/>
          </w:rPr>
          <w:t>Executive summary</w:t>
        </w:r>
        <w:r w:rsidR="006F23F7">
          <w:rPr>
            <w:noProof/>
            <w:webHidden/>
          </w:rPr>
          <w:tab/>
        </w:r>
        <w:r w:rsidR="006F23F7">
          <w:rPr>
            <w:noProof/>
            <w:webHidden/>
          </w:rPr>
          <w:fldChar w:fldCharType="begin"/>
        </w:r>
        <w:r w:rsidR="006F23F7">
          <w:rPr>
            <w:noProof/>
            <w:webHidden/>
          </w:rPr>
          <w:instrText xml:space="preserve"> PAGEREF _Toc80612463 \h </w:instrText>
        </w:r>
        <w:r w:rsidR="006F23F7">
          <w:rPr>
            <w:noProof/>
            <w:webHidden/>
          </w:rPr>
        </w:r>
        <w:r w:rsidR="006F23F7">
          <w:rPr>
            <w:noProof/>
            <w:webHidden/>
          </w:rPr>
          <w:fldChar w:fldCharType="separate"/>
        </w:r>
        <w:r w:rsidR="006F23F7">
          <w:rPr>
            <w:noProof/>
            <w:webHidden/>
          </w:rPr>
          <w:t>2</w:t>
        </w:r>
        <w:r w:rsidR="006F23F7">
          <w:rPr>
            <w:noProof/>
            <w:webHidden/>
          </w:rPr>
          <w:fldChar w:fldCharType="end"/>
        </w:r>
      </w:hyperlink>
    </w:p>
    <w:p w:rsidRPr="00A7667E" w:rsidR="006F23F7" w:rsidRDefault="00364432" w14:paraId="742D6DC3" w14:textId="1D2CCF7C">
      <w:pPr>
        <w:pStyle w:val="TOC1"/>
        <w:tabs>
          <w:tab w:val="right" w:leader="dot" w:pos="9350"/>
        </w:tabs>
        <w:rPr>
          <w:rFonts w:ascii="Calibri" w:hAnsi="Calibri" w:cs="Vrinda"/>
          <w:noProof/>
          <w:sz w:val="22"/>
          <w:szCs w:val="28"/>
          <w:lang w:eastAsia="en-US" w:bidi="bn-BD"/>
        </w:rPr>
      </w:pPr>
      <w:hyperlink w:history="1" w:anchor="_Toc80612464">
        <w:r w:rsidRPr="00EE065A" w:rsidR="006F23F7">
          <w:rPr>
            <w:rStyle w:val="Hyperlink"/>
            <w:noProof/>
          </w:rPr>
          <w:t>Introduction</w:t>
        </w:r>
        <w:r w:rsidR="006F23F7">
          <w:rPr>
            <w:noProof/>
            <w:webHidden/>
          </w:rPr>
          <w:tab/>
        </w:r>
        <w:r w:rsidR="006F23F7">
          <w:rPr>
            <w:noProof/>
            <w:webHidden/>
          </w:rPr>
          <w:fldChar w:fldCharType="begin"/>
        </w:r>
        <w:r w:rsidR="006F23F7">
          <w:rPr>
            <w:noProof/>
            <w:webHidden/>
          </w:rPr>
          <w:instrText xml:space="preserve"> PAGEREF _Toc80612464 \h </w:instrText>
        </w:r>
        <w:r w:rsidR="006F23F7">
          <w:rPr>
            <w:noProof/>
            <w:webHidden/>
          </w:rPr>
        </w:r>
        <w:r w:rsidR="006F23F7">
          <w:rPr>
            <w:noProof/>
            <w:webHidden/>
          </w:rPr>
          <w:fldChar w:fldCharType="separate"/>
        </w:r>
        <w:r w:rsidR="006F23F7">
          <w:rPr>
            <w:noProof/>
            <w:webHidden/>
          </w:rPr>
          <w:t>4</w:t>
        </w:r>
        <w:r w:rsidR="006F23F7">
          <w:rPr>
            <w:noProof/>
            <w:webHidden/>
          </w:rPr>
          <w:fldChar w:fldCharType="end"/>
        </w:r>
      </w:hyperlink>
    </w:p>
    <w:p w:rsidRPr="00A7667E" w:rsidR="006F23F7" w:rsidRDefault="00364432" w14:paraId="0DD8B8A5" w14:textId="77929C2D">
      <w:pPr>
        <w:pStyle w:val="TOC1"/>
        <w:tabs>
          <w:tab w:val="right" w:leader="dot" w:pos="9350"/>
        </w:tabs>
        <w:rPr>
          <w:rFonts w:ascii="Calibri" w:hAnsi="Calibri" w:cs="Vrinda"/>
          <w:noProof/>
          <w:sz w:val="22"/>
          <w:szCs w:val="28"/>
          <w:lang w:eastAsia="en-US" w:bidi="bn-BD"/>
        </w:rPr>
      </w:pPr>
      <w:hyperlink w:history="1" w:anchor="_Toc80612465">
        <w:r w:rsidRPr="00EE065A" w:rsidR="006F23F7">
          <w:rPr>
            <w:rStyle w:val="Hyperlink"/>
            <w:noProof/>
          </w:rPr>
          <w:t>The analysis of the cost structure of Harriet hotel with suggestions regarding cost cutting options with necessary justifications</w:t>
        </w:r>
        <w:r w:rsidR="006F23F7">
          <w:rPr>
            <w:noProof/>
            <w:webHidden/>
          </w:rPr>
          <w:tab/>
        </w:r>
        <w:r w:rsidR="006F23F7">
          <w:rPr>
            <w:noProof/>
            <w:webHidden/>
          </w:rPr>
          <w:fldChar w:fldCharType="begin"/>
        </w:r>
        <w:r w:rsidR="006F23F7">
          <w:rPr>
            <w:noProof/>
            <w:webHidden/>
          </w:rPr>
          <w:instrText xml:space="preserve"> PAGEREF _Toc80612465 \h </w:instrText>
        </w:r>
        <w:r w:rsidR="006F23F7">
          <w:rPr>
            <w:noProof/>
            <w:webHidden/>
          </w:rPr>
        </w:r>
        <w:r w:rsidR="006F23F7">
          <w:rPr>
            <w:noProof/>
            <w:webHidden/>
          </w:rPr>
          <w:fldChar w:fldCharType="separate"/>
        </w:r>
        <w:r w:rsidR="006F23F7">
          <w:rPr>
            <w:noProof/>
            <w:webHidden/>
          </w:rPr>
          <w:t>4</w:t>
        </w:r>
        <w:r w:rsidR="006F23F7">
          <w:rPr>
            <w:noProof/>
            <w:webHidden/>
          </w:rPr>
          <w:fldChar w:fldCharType="end"/>
        </w:r>
      </w:hyperlink>
    </w:p>
    <w:p w:rsidRPr="00A7667E" w:rsidR="006F23F7" w:rsidRDefault="00364432" w14:paraId="4E304D82" w14:textId="54CD55B5">
      <w:pPr>
        <w:pStyle w:val="TOC1"/>
        <w:tabs>
          <w:tab w:val="right" w:leader="dot" w:pos="9350"/>
        </w:tabs>
        <w:rPr>
          <w:rFonts w:ascii="Calibri" w:hAnsi="Calibri" w:cs="Vrinda"/>
          <w:noProof/>
          <w:sz w:val="22"/>
          <w:szCs w:val="28"/>
          <w:lang w:eastAsia="en-US" w:bidi="bn-BD"/>
        </w:rPr>
      </w:pPr>
      <w:hyperlink w:history="1" w:anchor="_Toc80612466">
        <w:r w:rsidRPr="00EE065A" w:rsidR="006F23F7">
          <w:rPr>
            <w:rStyle w:val="Hyperlink"/>
            <w:noProof/>
          </w:rPr>
          <w:t>Conclusion</w:t>
        </w:r>
        <w:r w:rsidR="006F23F7">
          <w:rPr>
            <w:noProof/>
            <w:webHidden/>
          </w:rPr>
          <w:tab/>
        </w:r>
        <w:r w:rsidR="006F23F7">
          <w:rPr>
            <w:noProof/>
            <w:webHidden/>
          </w:rPr>
          <w:fldChar w:fldCharType="begin"/>
        </w:r>
        <w:r w:rsidR="006F23F7">
          <w:rPr>
            <w:noProof/>
            <w:webHidden/>
          </w:rPr>
          <w:instrText xml:space="preserve"> PAGEREF _Toc80612466 \h </w:instrText>
        </w:r>
        <w:r w:rsidR="006F23F7">
          <w:rPr>
            <w:noProof/>
            <w:webHidden/>
          </w:rPr>
        </w:r>
        <w:r w:rsidR="006F23F7">
          <w:rPr>
            <w:noProof/>
            <w:webHidden/>
          </w:rPr>
          <w:fldChar w:fldCharType="separate"/>
        </w:r>
        <w:r w:rsidR="006F23F7">
          <w:rPr>
            <w:noProof/>
            <w:webHidden/>
          </w:rPr>
          <w:t>8</w:t>
        </w:r>
        <w:r w:rsidR="006F23F7">
          <w:rPr>
            <w:noProof/>
            <w:webHidden/>
          </w:rPr>
          <w:fldChar w:fldCharType="end"/>
        </w:r>
      </w:hyperlink>
    </w:p>
    <w:p w:rsidRPr="00A7667E" w:rsidR="006F23F7" w:rsidRDefault="00364432" w14:paraId="2E1A5D94" w14:textId="19453196">
      <w:pPr>
        <w:pStyle w:val="TOC1"/>
        <w:tabs>
          <w:tab w:val="right" w:leader="dot" w:pos="9350"/>
        </w:tabs>
        <w:rPr>
          <w:rFonts w:ascii="Calibri" w:hAnsi="Calibri" w:cs="Vrinda"/>
          <w:noProof/>
          <w:sz w:val="22"/>
          <w:szCs w:val="28"/>
          <w:lang w:eastAsia="en-US" w:bidi="bn-BD"/>
        </w:rPr>
      </w:pPr>
      <w:hyperlink w:history="1" w:anchor="_Toc80612467">
        <w:r w:rsidRPr="00EE065A" w:rsidR="006F23F7">
          <w:rPr>
            <w:rStyle w:val="Hyperlink"/>
            <w:noProof/>
          </w:rPr>
          <w:t>References</w:t>
        </w:r>
        <w:r w:rsidR="006F23F7">
          <w:rPr>
            <w:noProof/>
            <w:webHidden/>
          </w:rPr>
          <w:tab/>
        </w:r>
        <w:r w:rsidR="006F23F7">
          <w:rPr>
            <w:noProof/>
            <w:webHidden/>
          </w:rPr>
          <w:fldChar w:fldCharType="begin"/>
        </w:r>
        <w:r w:rsidR="006F23F7">
          <w:rPr>
            <w:noProof/>
            <w:webHidden/>
          </w:rPr>
          <w:instrText xml:space="preserve"> PAGEREF _Toc80612467 \h </w:instrText>
        </w:r>
        <w:r w:rsidR="006F23F7">
          <w:rPr>
            <w:noProof/>
            <w:webHidden/>
          </w:rPr>
        </w:r>
        <w:r w:rsidR="006F23F7">
          <w:rPr>
            <w:noProof/>
            <w:webHidden/>
          </w:rPr>
          <w:fldChar w:fldCharType="separate"/>
        </w:r>
        <w:r w:rsidR="006F23F7">
          <w:rPr>
            <w:noProof/>
            <w:webHidden/>
          </w:rPr>
          <w:t>9</w:t>
        </w:r>
        <w:r w:rsidR="006F23F7">
          <w:rPr>
            <w:noProof/>
            <w:webHidden/>
          </w:rPr>
          <w:fldChar w:fldCharType="end"/>
        </w:r>
      </w:hyperlink>
    </w:p>
    <w:p w:rsidR="003917F0" w:rsidP="00526E6C" w:rsidRDefault="003917F0" w14:paraId="1C5C6567" w14:textId="4484B914">
      <w:r w:rsidRPr="003917F0">
        <w:rPr>
          <w:noProof/>
        </w:rPr>
        <w:fldChar w:fldCharType="end"/>
      </w:r>
    </w:p>
    <w:p w:rsidRPr="00421BDD" w:rsidR="00EE08E0" w:rsidP="00526E6C" w:rsidRDefault="003917F0" w14:paraId="1FAAF2C5" w14:textId="77777777">
      <w:pPr>
        <w:pStyle w:val="Heading1"/>
      </w:pPr>
      <w:r>
        <w:br w:type="page"/>
      </w:r>
      <w:bookmarkStart w:name="_Toc80612464" w:id="1"/>
      <w:r w:rsidRPr="00526E6C" w:rsidR="00FB27AC">
        <w:lastRenderedPageBreak/>
        <w:t>Introduction</w:t>
      </w:r>
      <w:bookmarkEnd w:id="1"/>
    </w:p>
    <w:p w:rsidRPr="00421BDD" w:rsidR="00EE08E0" w:rsidP="00526E6C" w:rsidRDefault="0035688E" w14:paraId="7C302B95" w14:textId="77777777">
      <w:r>
        <w:t xml:space="preserve"> Cost is an important part of management accounting which</w:t>
      </w:r>
      <w:r w:rsidRPr="00421BDD" w:rsidR="00FB27AC">
        <w:t xml:space="preserve"> identifiers</w:t>
      </w:r>
      <w:r>
        <w:t>,</w:t>
      </w:r>
      <w:r w:rsidRPr="00421BDD" w:rsidR="00FB27AC">
        <w:t xml:space="preserve"> measures a</w:t>
      </w:r>
      <w:r>
        <w:t>nd control the cost of production</w:t>
      </w:r>
      <w:r w:rsidRPr="00421BDD" w:rsidR="00FB27AC">
        <w:t xml:space="preserve"> to maximize the profit</w:t>
      </w:r>
      <w:r>
        <w:t xml:space="preserve"> (</w:t>
      </w:r>
      <w:r>
        <w:rPr>
          <w:rFonts w:eastAsia="Times New Roman"/>
          <w:color w:val="000000"/>
        </w:rPr>
        <w:t>Garrison, 2020</w:t>
      </w:r>
      <w:r>
        <w:t>)</w:t>
      </w:r>
      <w:r w:rsidRPr="00421BDD" w:rsidR="00FB27AC">
        <w:t>. The profit and sales of an organisation depends on the determination of the total cost of the products accurately. To determine the accurate cost of products, the cost structure analysis is an importan</w:t>
      </w:r>
      <w:r>
        <w:t xml:space="preserve">t factor for any manufacturing </w:t>
      </w:r>
      <w:r w:rsidRPr="00421BDD" w:rsidR="00FB27AC">
        <w:t>or service providing company. The cost structure is composed of fixed cost, variable cost, semi variable cost, mix costs and so on</w:t>
      </w:r>
      <w:r>
        <w:t xml:space="preserve"> (</w:t>
      </w:r>
      <w:r>
        <w:rPr>
          <w:rFonts w:eastAsia="Times New Roman"/>
          <w:color w:val="000000"/>
        </w:rPr>
        <w:t>Noreen, 2020</w:t>
      </w:r>
      <w:r>
        <w:t>)</w:t>
      </w:r>
      <w:r w:rsidRPr="00421BDD" w:rsidR="00FB27AC">
        <w:t xml:space="preserve">. To minimise all classes of costs is one of the most important tasks of the management accounting. Moreover, in any crisis situations such as covid-19 situation, cutting of cost even more than the minimum is the focus point for any organisation to survive in the market.  The report will focus the discussion of cost structure analysis of </w:t>
      </w:r>
      <w:r>
        <w:t>Harriot</w:t>
      </w:r>
      <w:r w:rsidRPr="00421BDD" w:rsidR="00FB27AC">
        <w:t xml:space="preserve"> hotel which is the UK based multinational company.</w:t>
      </w:r>
    </w:p>
    <w:p w:rsidR="00EE08E0" w:rsidP="00526E6C" w:rsidRDefault="00FB27AC" w14:paraId="5F04DFEC" w14:textId="77777777">
      <w:pPr>
        <w:pStyle w:val="Heading1"/>
      </w:pPr>
      <w:bookmarkStart w:name="_Toc80612465" w:id="2"/>
      <w:r w:rsidRPr="00421BDD">
        <w:t>The analysis of the cost structure of Harriet hotel with suggestions regarding cost cutting options with necessary justifications</w:t>
      </w:r>
      <w:bookmarkEnd w:id="2"/>
    </w:p>
    <w:tbl>
      <w:tblPr>
        <w:tblW w:w="9167" w:type="dxa"/>
        <w:tblBorders>
          <w:top w:val="single" w:color="F79646" w:sz="8" w:space="0"/>
          <w:left w:val="single" w:color="F79646" w:sz="8" w:space="0"/>
          <w:bottom w:val="single" w:color="F79646" w:sz="8" w:space="0"/>
          <w:right w:val="single" w:color="F79646" w:sz="8" w:space="0"/>
        </w:tblBorders>
        <w:tblLook w:val="04A0" w:firstRow="1" w:lastRow="0" w:firstColumn="1" w:lastColumn="0" w:noHBand="0" w:noVBand="1"/>
      </w:tblPr>
      <w:tblGrid>
        <w:gridCol w:w="4718"/>
        <w:gridCol w:w="1431"/>
        <w:gridCol w:w="3018"/>
      </w:tblGrid>
      <w:tr w:rsidRPr="009F2214" w:rsidR="0035688E" w:rsidTr="009F2214" w14:paraId="3C8B39EE" w14:textId="77777777">
        <w:trPr>
          <w:trHeight w:val="221"/>
        </w:trPr>
        <w:tc>
          <w:tcPr>
            <w:tcW w:w="9167" w:type="dxa"/>
            <w:gridSpan w:val="3"/>
            <w:shd w:val="clear" w:color="auto" w:fill="F79646"/>
            <w:noWrap/>
            <w:hideMark/>
          </w:tcPr>
          <w:p w:rsidRPr="009F2214" w:rsidR="0035688E" w:rsidP="00526E6C" w:rsidRDefault="0035688E" w14:paraId="590F570C" w14:textId="77777777">
            <w:r w:rsidRPr="009F2214">
              <w:t>Table Name: The given Cost Structure of the Company</w:t>
            </w:r>
          </w:p>
        </w:tc>
      </w:tr>
      <w:tr w:rsidRPr="009F2214" w:rsidR="009F2214" w:rsidTr="009F2214" w14:paraId="1A2E738B" w14:textId="77777777">
        <w:trPr>
          <w:trHeight w:val="221"/>
        </w:trPr>
        <w:tc>
          <w:tcPr>
            <w:tcW w:w="4718" w:type="dxa"/>
            <w:tcBorders>
              <w:top w:val="single" w:color="F79646" w:sz="8" w:space="0"/>
              <w:left w:val="single" w:color="F79646" w:sz="8" w:space="0"/>
              <w:bottom w:val="single" w:color="F79646" w:sz="8" w:space="0"/>
            </w:tcBorders>
            <w:shd w:val="clear" w:color="auto" w:fill="auto"/>
            <w:noWrap/>
            <w:hideMark/>
          </w:tcPr>
          <w:p w:rsidRPr="009F2214" w:rsidR="0035688E" w:rsidP="00526E6C" w:rsidRDefault="0035688E" w14:paraId="443A3FBE" w14:textId="77777777">
            <w:r w:rsidRPr="009F2214">
              <w:t>Items</w:t>
            </w:r>
          </w:p>
        </w:tc>
        <w:tc>
          <w:tcPr>
            <w:tcW w:w="1431" w:type="dxa"/>
            <w:tcBorders>
              <w:top w:val="single" w:color="F79646" w:sz="8" w:space="0"/>
              <w:bottom w:val="single" w:color="F79646" w:sz="8" w:space="0"/>
            </w:tcBorders>
            <w:shd w:val="clear" w:color="auto" w:fill="auto"/>
            <w:noWrap/>
            <w:hideMark/>
          </w:tcPr>
          <w:p w:rsidRPr="009F2214" w:rsidR="0035688E" w:rsidP="00526E6C" w:rsidRDefault="0035688E" w14:paraId="09AC4587" w14:textId="77777777">
            <w:r w:rsidRPr="009F2214">
              <w:t>Amount</w:t>
            </w:r>
          </w:p>
        </w:tc>
        <w:tc>
          <w:tcPr>
            <w:tcW w:w="3017" w:type="dxa"/>
            <w:tcBorders>
              <w:top w:val="single" w:color="F79646" w:sz="8" w:space="0"/>
              <w:bottom w:val="single" w:color="F79646" w:sz="8" w:space="0"/>
              <w:right w:val="single" w:color="F79646" w:sz="8" w:space="0"/>
            </w:tcBorders>
            <w:shd w:val="clear" w:color="auto" w:fill="auto"/>
            <w:noWrap/>
            <w:hideMark/>
          </w:tcPr>
          <w:p w:rsidRPr="009F2214" w:rsidR="0035688E" w:rsidP="00526E6C" w:rsidRDefault="0035688E" w14:paraId="30F3F5EE" w14:textId="77777777">
            <w:r w:rsidRPr="009F2214">
              <w:t>Percentage of Revenue</w:t>
            </w:r>
          </w:p>
        </w:tc>
      </w:tr>
      <w:tr w:rsidRPr="009F2214" w:rsidR="0035688E" w:rsidTr="009F2214" w14:paraId="1D29D21D" w14:textId="77777777">
        <w:trPr>
          <w:trHeight w:val="221"/>
        </w:trPr>
        <w:tc>
          <w:tcPr>
            <w:tcW w:w="4718" w:type="dxa"/>
            <w:shd w:val="clear" w:color="auto" w:fill="auto"/>
            <w:noWrap/>
            <w:hideMark/>
          </w:tcPr>
          <w:p w:rsidRPr="009F2214" w:rsidR="0035688E" w:rsidP="00526E6C" w:rsidRDefault="0035688E" w14:paraId="03136B4C" w14:textId="77777777">
            <w:r w:rsidRPr="009F2214">
              <w:t>Revenue</w:t>
            </w:r>
          </w:p>
        </w:tc>
        <w:tc>
          <w:tcPr>
            <w:tcW w:w="1431" w:type="dxa"/>
            <w:shd w:val="clear" w:color="auto" w:fill="auto"/>
            <w:noWrap/>
            <w:hideMark/>
          </w:tcPr>
          <w:p w:rsidRPr="009F2214" w:rsidR="0035688E" w:rsidP="00526E6C" w:rsidRDefault="0035688E" w14:paraId="1B08073F" w14:textId="77777777">
            <w:r w:rsidRPr="009F2214">
              <w:t xml:space="preserve">  60,000.00 </w:t>
            </w:r>
          </w:p>
        </w:tc>
        <w:tc>
          <w:tcPr>
            <w:tcW w:w="3017" w:type="dxa"/>
            <w:shd w:val="clear" w:color="auto" w:fill="auto"/>
            <w:noWrap/>
            <w:hideMark/>
          </w:tcPr>
          <w:p w:rsidRPr="009F2214" w:rsidR="0035688E" w:rsidP="00526E6C" w:rsidRDefault="0035688E" w14:paraId="1E0ABE0E" w14:textId="77777777">
            <w:r w:rsidRPr="009F2214">
              <w:t> </w:t>
            </w:r>
          </w:p>
        </w:tc>
      </w:tr>
      <w:tr w:rsidRPr="009F2214" w:rsidR="009F2214" w:rsidTr="009F2214" w14:paraId="356C1A32" w14:textId="77777777">
        <w:trPr>
          <w:trHeight w:val="221"/>
        </w:trPr>
        <w:tc>
          <w:tcPr>
            <w:tcW w:w="4718" w:type="dxa"/>
            <w:tcBorders>
              <w:top w:val="single" w:color="F79646" w:sz="8" w:space="0"/>
              <w:left w:val="single" w:color="F79646" w:sz="8" w:space="0"/>
              <w:bottom w:val="single" w:color="F79646" w:sz="8" w:space="0"/>
            </w:tcBorders>
            <w:shd w:val="clear" w:color="auto" w:fill="auto"/>
            <w:noWrap/>
            <w:hideMark/>
          </w:tcPr>
          <w:p w:rsidRPr="009F2214" w:rsidR="0035688E" w:rsidP="00526E6C" w:rsidRDefault="0035688E" w14:paraId="686E70C2" w14:textId="77777777">
            <w:r w:rsidRPr="009F2214">
              <w:t>Supplies for housekeeping &amp; cleaning</w:t>
            </w:r>
          </w:p>
        </w:tc>
        <w:tc>
          <w:tcPr>
            <w:tcW w:w="1431" w:type="dxa"/>
            <w:tcBorders>
              <w:top w:val="single" w:color="F79646" w:sz="8" w:space="0"/>
              <w:bottom w:val="single" w:color="F79646" w:sz="8" w:space="0"/>
            </w:tcBorders>
            <w:shd w:val="clear" w:color="auto" w:fill="auto"/>
            <w:noWrap/>
            <w:hideMark/>
          </w:tcPr>
          <w:p w:rsidRPr="009F2214" w:rsidR="0035688E" w:rsidP="00526E6C" w:rsidRDefault="0035688E" w14:paraId="6FE8B497" w14:textId="77777777">
            <w:r w:rsidRPr="009F2214">
              <w:t xml:space="preserve">    5,000.00 </w:t>
            </w:r>
          </w:p>
        </w:tc>
        <w:tc>
          <w:tcPr>
            <w:tcW w:w="3017" w:type="dxa"/>
            <w:tcBorders>
              <w:top w:val="single" w:color="F79646" w:sz="8" w:space="0"/>
              <w:bottom w:val="single" w:color="F79646" w:sz="8" w:space="0"/>
              <w:right w:val="single" w:color="F79646" w:sz="8" w:space="0"/>
            </w:tcBorders>
            <w:shd w:val="clear" w:color="auto" w:fill="auto"/>
            <w:noWrap/>
            <w:hideMark/>
          </w:tcPr>
          <w:p w:rsidRPr="009F2214" w:rsidR="0035688E" w:rsidP="00526E6C" w:rsidRDefault="0035688E" w14:paraId="4D64F732" w14:textId="77777777">
            <w:r w:rsidRPr="009F2214">
              <w:t>8.30%</w:t>
            </w:r>
          </w:p>
        </w:tc>
      </w:tr>
      <w:tr w:rsidRPr="009F2214" w:rsidR="0035688E" w:rsidTr="009F2214" w14:paraId="2E25FCF0" w14:textId="77777777">
        <w:trPr>
          <w:trHeight w:val="221"/>
        </w:trPr>
        <w:tc>
          <w:tcPr>
            <w:tcW w:w="4718" w:type="dxa"/>
            <w:shd w:val="clear" w:color="auto" w:fill="auto"/>
            <w:noWrap/>
            <w:hideMark/>
          </w:tcPr>
          <w:p w:rsidRPr="009F2214" w:rsidR="0035688E" w:rsidP="00526E6C" w:rsidRDefault="0035688E" w14:paraId="0F35D2A0" w14:textId="77777777">
            <w:r w:rsidRPr="009F2214">
              <w:t>Interest expense</w:t>
            </w:r>
          </w:p>
        </w:tc>
        <w:tc>
          <w:tcPr>
            <w:tcW w:w="1431" w:type="dxa"/>
            <w:shd w:val="clear" w:color="auto" w:fill="auto"/>
            <w:noWrap/>
            <w:hideMark/>
          </w:tcPr>
          <w:p w:rsidRPr="009F2214" w:rsidR="0035688E" w:rsidP="00526E6C" w:rsidRDefault="0035688E" w14:paraId="1EDDEB2A" w14:textId="77777777">
            <w:r w:rsidRPr="009F2214">
              <w:t xml:space="preserve">  10,000.00 </w:t>
            </w:r>
          </w:p>
        </w:tc>
        <w:tc>
          <w:tcPr>
            <w:tcW w:w="3017" w:type="dxa"/>
            <w:shd w:val="clear" w:color="auto" w:fill="auto"/>
            <w:noWrap/>
            <w:hideMark/>
          </w:tcPr>
          <w:p w:rsidRPr="009F2214" w:rsidR="0035688E" w:rsidP="00526E6C" w:rsidRDefault="0035688E" w14:paraId="42937616" w14:textId="77777777">
            <w:r w:rsidRPr="009F2214">
              <w:t>17.00%</w:t>
            </w:r>
          </w:p>
        </w:tc>
      </w:tr>
      <w:tr w:rsidRPr="009F2214" w:rsidR="009F2214" w:rsidTr="009F2214" w14:paraId="143AD3A4" w14:textId="77777777">
        <w:trPr>
          <w:trHeight w:val="221"/>
        </w:trPr>
        <w:tc>
          <w:tcPr>
            <w:tcW w:w="4718" w:type="dxa"/>
            <w:tcBorders>
              <w:top w:val="single" w:color="F79646" w:sz="8" w:space="0"/>
              <w:left w:val="single" w:color="F79646" w:sz="8" w:space="0"/>
              <w:bottom w:val="single" w:color="F79646" w:sz="8" w:space="0"/>
            </w:tcBorders>
            <w:shd w:val="clear" w:color="auto" w:fill="auto"/>
            <w:noWrap/>
            <w:hideMark/>
          </w:tcPr>
          <w:p w:rsidRPr="009F2214" w:rsidR="0035688E" w:rsidP="00526E6C" w:rsidRDefault="0035688E" w14:paraId="02655FF4" w14:textId="77777777">
            <w:r w:rsidRPr="009F2214">
              <w:t>Customer Discounts</w:t>
            </w:r>
          </w:p>
        </w:tc>
        <w:tc>
          <w:tcPr>
            <w:tcW w:w="1431" w:type="dxa"/>
            <w:tcBorders>
              <w:top w:val="single" w:color="F79646" w:sz="8" w:space="0"/>
              <w:bottom w:val="single" w:color="F79646" w:sz="8" w:space="0"/>
            </w:tcBorders>
            <w:shd w:val="clear" w:color="auto" w:fill="auto"/>
            <w:noWrap/>
            <w:hideMark/>
          </w:tcPr>
          <w:p w:rsidRPr="009F2214" w:rsidR="0035688E" w:rsidP="00526E6C" w:rsidRDefault="0035688E" w14:paraId="061EC22D" w14:textId="77777777">
            <w:r w:rsidRPr="009F2214">
              <w:t xml:space="preserve">    8,000.00 </w:t>
            </w:r>
          </w:p>
        </w:tc>
        <w:tc>
          <w:tcPr>
            <w:tcW w:w="3017" w:type="dxa"/>
            <w:tcBorders>
              <w:top w:val="single" w:color="F79646" w:sz="8" w:space="0"/>
              <w:bottom w:val="single" w:color="F79646" w:sz="8" w:space="0"/>
              <w:right w:val="single" w:color="F79646" w:sz="8" w:space="0"/>
            </w:tcBorders>
            <w:shd w:val="clear" w:color="auto" w:fill="auto"/>
            <w:noWrap/>
            <w:hideMark/>
          </w:tcPr>
          <w:p w:rsidRPr="009F2214" w:rsidR="0035688E" w:rsidP="00526E6C" w:rsidRDefault="0035688E" w14:paraId="650BE41B" w14:textId="77777777">
            <w:r w:rsidRPr="009F2214">
              <w:t>13.30%</w:t>
            </w:r>
          </w:p>
        </w:tc>
      </w:tr>
      <w:tr w:rsidRPr="009F2214" w:rsidR="0035688E" w:rsidTr="009F2214" w14:paraId="06AADD45" w14:textId="77777777">
        <w:trPr>
          <w:trHeight w:val="221"/>
        </w:trPr>
        <w:tc>
          <w:tcPr>
            <w:tcW w:w="4718" w:type="dxa"/>
            <w:shd w:val="clear" w:color="auto" w:fill="auto"/>
            <w:noWrap/>
            <w:hideMark/>
          </w:tcPr>
          <w:p w:rsidRPr="009F2214" w:rsidR="0035688E" w:rsidP="00526E6C" w:rsidRDefault="0035688E" w14:paraId="2FD5FE17" w14:textId="77777777">
            <w:r w:rsidRPr="009F2214">
              <w:t>Advertisement Cost</w:t>
            </w:r>
          </w:p>
        </w:tc>
        <w:tc>
          <w:tcPr>
            <w:tcW w:w="1431" w:type="dxa"/>
            <w:shd w:val="clear" w:color="auto" w:fill="auto"/>
            <w:noWrap/>
            <w:hideMark/>
          </w:tcPr>
          <w:p w:rsidRPr="009F2214" w:rsidR="0035688E" w:rsidP="00526E6C" w:rsidRDefault="0035688E" w14:paraId="3F818515" w14:textId="77777777">
            <w:r w:rsidRPr="009F2214">
              <w:t xml:space="preserve">    7,000.00 </w:t>
            </w:r>
          </w:p>
        </w:tc>
        <w:tc>
          <w:tcPr>
            <w:tcW w:w="3017" w:type="dxa"/>
            <w:shd w:val="clear" w:color="auto" w:fill="auto"/>
            <w:noWrap/>
            <w:hideMark/>
          </w:tcPr>
          <w:p w:rsidRPr="009F2214" w:rsidR="0035688E" w:rsidP="00526E6C" w:rsidRDefault="0035688E" w14:paraId="66DB5077" w14:textId="77777777">
            <w:r w:rsidRPr="009F2214">
              <w:t>12.00%</w:t>
            </w:r>
          </w:p>
        </w:tc>
      </w:tr>
      <w:tr w:rsidRPr="009F2214" w:rsidR="009F2214" w:rsidTr="009F2214" w14:paraId="4F0D9419" w14:textId="77777777">
        <w:trPr>
          <w:trHeight w:val="221"/>
        </w:trPr>
        <w:tc>
          <w:tcPr>
            <w:tcW w:w="4718" w:type="dxa"/>
            <w:tcBorders>
              <w:top w:val="single" w:color="F79646" w:sz="8" w:space="0"/>
              <w:left w:val="single" w:color="F79646" w:sz="8" w:space="0"/>
              <w:bottom w:val="single" w:color="F79646" w:sz="8" w:space="0"/>
            </w:tcBorders>
            <w:shd w:val="clear" w:color="auto" w:fill="auto"/>
            <w:noWrap/>
            <w:hideMark/>
          </w:tcPr>
          <w:p w:rsidRPr="009F2214" w:rsidR="0035688E" w:rsidP="00526E6C" w:rsidRDefault="0035688E" w14:paraId="63F75317" w14:textId="77777777">
            <w:r w:rsidRPr="009F2214">
              <w:t>Wages and salaries of Employees</w:t>
            </w:r>
          </w:p>
        </w:tc>
        <w:tc>
          <w:tcPr>
            <w:tcW w:w="1431" w:type="dxa"/>
            <w:tcBorders>
              <w:top w:val="single" w:color="F79646" w:sz="8" w:space="0"/>
              <w:bottom w:val="single" w:color="F79646" w:sz="8" w:space="0"/>
            </w:tcBorders>
            <w:shd w:val="clear" w:color="auto" w:fill="auto"/>
            <w:noWrap/>
            <w:hideMark/>
          </w:tcPr>
          <w:p w:rsidRPr="009F2214" w:rsidR="0035688E" w:rsidP="00526E6C" w:rsidRDefault="0035688E" w14:paraId="223B8DF2" w14:textId="77777777">
            <w:r w:rsidRPr="009F2214">
              <w:t xml:space="preserve">  15,000.00 </w:t>
            </w:r>
          </w:p>
        </w:tc>
        <w:tc>
          <w:tcPr>
            <w:tcW w:w="3017" w:type="dxa"/>
            <w:tcBorders>
              <w:top w:val="single" w:color="F79646" w:sz="8" w:space="0"/>
              <w:bottom w:val="single" w:color="F79646" w:sz="8" w:space="0"/>
              <w:right w:val="single" w:color="F79646" w:sz="8" w:space="0"/>
            </w:tcBorders>
            <w:shd w:val="clear" w:color="auto" w:fill="auto"/>
            <w:noWrap/>
            <w:hideMark/>
          </w:tcPr>
          <w:p w:rsidRPr="009F2214" w:rsidR="0035688E" w:rsidP="00526E6C" w:rsidRDefault="0035688E" w14:paraId="61C148AA" w14:textId="77777777">
            <w:r w:rsidRPr="009F2214">
              <w:t>25.00%</w:t>
            </w:r>
          </w:p>
        </w:tc>
      </w:tr>
      <w:tr w:rsidRPr="009F2214" w:rsidR="0035688E" w:rsidTr="009F2214" w14:paraId="2623DF59" w14:textId="77777777">
        <w:trPr>
          <w:trHeight w:val="221"/>
        </w:trPr>
        <w:tc>
          <w:tcPr>
            <w:tcW w:w="4718" w:type="dxa"/>
            <w:shd w:val="clear" w:color="auto" w:fill="auto"/>
            <w:noWrap/>
            <w:hideMark/>
          </w:tcPr>
          <w:p w:rsidRPr="009F2214" w:rsidR="0035688E" w:rsidP="00526E6C" w:rsidRDefault="0035688E" w14:paraId="56F763F7" w14:textId="77777777">
            <w:r w:rsidRPr="009F2214">
              <w:t>Stationaries</w:t>
            </w:r>
          </w:p>
        </w:tc>
        <w:tc>
          <w:tcPr>
            <w:tcW w:w="1431" w:type="dxa"/>
            <w:shd w:val="clear" w:color="auto" w:fill="auto"/>
            <w:noWrap/>
            <w:hideMark/>
          </w:tcPr>
          <w:p w:rsidRPr="009F2214" w:rsidR="0035688E" w:rsidP="00526E6C" w:rsidRDefault="0035688E" w14:paraId="6BC2CF3F" w14:textId="77777777">
            <w:r w:rsidRPr="009F2214">
              <w:t xml:space="preserve">    3,000.00 </w:t>
            </w:r>
          </w:p>
        </w:tc>
        <w:tc>
          <w:tcPr>
            <w:tcW w:w="3017" w:type="dxa"/>
            <w:shd w:val="clear" w:color="auto" w:fill="auto"/>
            <w:noWrap/>
            <w:hideMark/>
          </w:tcPr>
          <w:p w:rsidRPr="009F2214" w:rsidR="0035688E" w:rsidP="00526E6C" w:rsidRDefault="0035688E" w14:paraId="2B959FE5" w14:textId="77777777">
            <w:r w:rsidRPr="009F2214">
              <w:t>5.00%</w:t>
            </w:r>
          </w:p>
        </w:tc>
      </w:tr>
      <w:tr w:rsidRPr="009F2214" w:rsidR="009F2214" w:rsidTr="009F2214" w14:paraId="20D54696" w14:textId="77777777">
        <w:trPr>
          <w:trHeight w:val="221"/>
        </w:trPr>
        <w:tc>
          <w:tcPr>
            <w:tcW w:w="9167" w:type="dxa"/>
            <w:gridSpan w:val="3"/>
            <w:tcBorders>
              <w:top w:val="single" w:color="F79646" w:sz="8" w:space="0"/>
              <w:left w:val="single" w:color="F79646" w:sz="8" w:space="0"/>
              <w:bottom w:val="single" w:color="F79646" w:sz="8" w:space="0"/>
              <w:right w:val="single" w:color="F79646" w:sz="8" w:space="0"/>
            </w:tcBorders>
            <w:shd w:val="clear" w:color="auto" w:fill="auto"/>
            <w:noWrap/>
            <w:hideMark/>
          </w:tcPr>
          <w:p w:rsidRPr="009F2214" w:rsidR="0035688E" w:rsidP="00526E6C" w:rsidRDefault="0035688E" w14:paraId="493C13ED" w14:textId="77777777">
            <w:r w:rsidRPr="009F2214">
              <w:t>Source: Author</w:t>
            </w:r>
          </w:p>
        </w:tc>
      </w:tr>
    </w:tbl>
    <w:p w:rsidRPr="00421BDD" w:rsidR="0035688E" w:rsidP="00526E6C" w:rsidRDefault="0035688E" w14:paraId="3101BA04" w14:textId="77777777"/>
    <w:p w:rsidRPr="00421BDD" w:rsidR="00EE08E0" w:rsidP="00526E6C" w:rsidRDefault="00FB27AC" w14:paraId="2A49F6E8" w14:textId="77777777">
      <w:r w:rsidRPr="00421BDD">
        <w:t>Before go</w:t>
      </w:r>
      <w:r w:rsidR="0035688E">
        <w:t>ing to the main discussion</w:t>
      </w:r>
      <w:r w:rsidRPr="00421BDD">
        <w:t>s</w:t>
      </w:r>
      <w:r w:rsidR="0035688E">
        <w:t>,</w:t>
      </w:r>
      <w:r w:rsidRPr="00421BDD">
        <w:t xml:space="preserve"> </w:t>
      </w:r>
      <w:r w:rsidR="0035688E">
        <w:t xml:space="preserve">it is </w:t>
      </w:r>
      <w:r w:rsidRPr="00421BDD">
        <w:t xml:space="preserve">important </w:t>
      </w:r>
      <w:r w:rsidR="0035688E">
        <w:t>to</w:t>
      </w:r>
      <w:r w:rsidRPr="00421BDD" w:rsidR="0035688E">
        <w:t xml:space="preserve"> discuss</w:t>
      </w:r>
      <w:r w:rsidRPr="00421BDD">
        <w:t xml:space="preserve"> the classification of costs. Cost can be classified into different categories based on their characteristics and</w:t>
      </w:r>
      <w:r w:rsidR="0035688E">
        <w:t xml:space="preserve"> natures. Based on the nature,</w:t>
      </w:r>
      <w:r w:rsidRPr="00421BDD">
        <w:t xml:space="preserve"> cost</w:t>
      </w:r>
      <w:r w:rsidR="0035688E">
        <w:t>s</w:t>
      </w:r>
      <w:r w:rsidRPr="00421BDD">
        <w:t xml:space="preserve"> are mainly three types which are fixed cost, variable cost and mixed cost</w:t>
      </w:r>
      <w:r w:rsidR="0035688E">
        <w:t xml:space="preserve"> (</w:t>
      </w:r>
      <w:r w:rsidR="0035688E">
        <w:rPr>
          <w:color w:val="222222"/>
          <w:shd w:val="clear" w:color="auto" w:fill="FFFFFF"/>
        </w:rPr>
        <w:t>Harris, 2010</w:t>
      </w:r>
      <w:r w:rsidR="0035688E">
        <w:t>)</w:t>
      </w:r>
      <w:r w:rsidRPr="00421BDD">
        <w:t>. Variable costs are the costs that change according to the volume of production of goods and services at a particular production period. Variable cost increases with the increase of the production of goods and services and it decreases with the production of goods and services. Variable cost is directly link to the prime cost or direct cost. On the other hand, fixed costs ar</w:t>
      </w:r>
      <w:r w:rsidR="0035688E">
        <w:t>e the costs that do not change according to the change of</w:t>
      </w:r>
      <w:r w:rsidRPr="00421BDD">
        <w:t xml:space="preserve"> the production of goods and services</w:t>
      </w:r>
      <w:r w:rsidR="0035688E">
        <w:t xml:space="preserve"> (</w:t>
      </w:r>
      <w:r w:rsidR="0035688E">
        <w:rPr>
          <w:rFonts w:eastAsia="Times New Roman"/>
          <w:color w:val="000000"/>
        </w:rPr>
        <w:t>Brewer, 2020</w:t>
      </w:r>
      <w:r w:rsidR="0035688E">
        <w:t>)</w:t>
      </w:r>
      <w:r w:rsidRPr="00421BDD">
        <w:t>. That means, fixed cost remains always same with the decrease or increase of the production of goods and services at a particular production period. But in large manufacturing companies, fixed cost changes after certain level of production. For example, the rent of the building of a manufacturing company will always be same if the company doesn't want to expand the space of the building. If the manufacturing company hires more spacious building after some of the production periods then its fixed cost will be increased. In addition, mix cost is the cost that is composed of both fixed cost and variable cost. It means that a part of mixed cost changes with the changes of the level of production and the other part which remains same whether the production increases or decreases. Mixed cost is also regarded as a semi variable cost</w:t>
      </w:r>
      <w:r w:rsidR="0035688E">
        <w:t xml:space="preserve"> (</w:t>
      </w:r>
      <w:r w:rsidR="0035688E">
        <w:rPr>
          <w:color w:val="222222"/>
          <w:shd w:val="clear" w:color="auto" w:fill="FFFFFF"/>
        </w:rPr>
        <w:t>Schröder, 2015</w:t>
      </w:r>
      <w:r w:rsidR="0035688E">
        <w:t>)</w:t>
      </w:r>
      <w:r w:rsidRPr="00421BDD">
        <w:t>. For example, salary paid to the employees with certain percentage of commission for their outstanding contributions or part-time contributions is the example of mixed cost. The total cost of the organisation is also another important example of mixed cost because it includes both the fixed cost and variable cost.  It is important for any organisation to understand the total cost of the production. Based on the total cost, an organisation can measure the current total cost of production with the previous one. Moreover, it helps the organisation to prepare accurate budget for the future production operation</w:t>
      </w:r>
      <w:r w:rsidR="007E3F42">
        <w:t>s (</w:t>
      </w:r>
      <w:r w:rsidR="007E3F42">
        <w:rPr>
          <w:color w:val="222222"/>
          <w:shd w:val="clear" w:color="auto" w:fill="FFFFFF"/>
        </w:rPr>
        <w:t>Falk, 2015</w:t>
      </w:r>
      <w:r w:rsidR="007E3F42">
        <w:t>)</w:t>
      </w:r>
      <w:r w:rsidRPr="00421BDD">
        <w:t>.</w:t>
      </w:r>
    </w:p>
    <w:p w:rsidRPr="00421BDD" w:rsidR="00EE08E0" w:rsidP="00526E6C" w:rsidRDefault="00FB27AC" w14:paraId="7291F8BF" w14:textId="77777777">
      <w:r w:rsidRPr="00421BDD">
        <w:t xml:space="preserve">In the above cost structure of </w:t>
      </w:r>
      <w:r w:rsidR="0035688E">
        <w:t>Harriot</w:t>
      </w:r>
      <w:r w:rsidRPr="00421BDD">
        <w:t xml:space="preserve"> hotel, wages and salaries of the employees is regarded as fixed cost because it won't be changed with the increase or decrease of the level of service provided to the customers. Interest expense is also another example of fixed cost, b</w:t>
      </w:r>
      <w:r w:rsidR="007E3F42">
        <w:t>ecause whether the company is</w:t>
      </w:r>
      <w:r w:rsidRPr="00421BDD">
        <w:t xml:space="preserve"> in profit condition or loss condition</w:t>
      </w:r>
      <w:r w:rsidR="007E3F42">
        <w:t>,</w:t>
      </w:r>
      <w:r w:rsidRPr="00421BDD">
        <w:t xml:space="preserve"> it has to pa</w:t>
      </w:r>
      <w:r w:rsidR="007E3F42">
        <w:t xml:space="preserve">y fixed rate of interest on </w:t>
      </w:r>
      <w:r w:rsidR="007E3F42">
        <w:lastRenderedPageBreak/>
        <w:t>the</w:t>
      </w:r>
      <w:r w:rsidRPr="00421BDD">
        <w:t xml:space="preserve"> loan borrowed</w:t>
      </w:r>
      <w:r w:rsidR="007E3F42">
        <w:t xml:space="preserve"> (</w:t>
      </w:r>
      <w:r w:rsidR="007E3F42">
        <w:rPr>
          <w:color w:val="222222"/>
          <w:shd w:val="clear" w:color="auto" w:fill="FFFFFF"/>
        </w:rPr>
        <w:t>Harris, 2010</w:t>
      </w:r>
      <w:r w:rsidR="007E3F42">
        <w:t>)</w:t>
      </w:r>
      <w:r w:rsidRPr="00421BDD">
        <w:t>. Moreover, the cost of stationaries are also so regarded as fixed cost because the cost of stationaries will remain same irrespective of the increase or decrease of customer check-ins in the hotel</w:t>
      </w:r>
      <w:r w:rsidR="007E3F42">
        <w:t xml:space="preserve"> (</w:t>
      </w:r>
      <w:r w:rsidR="007E3F42">
        <w:rPr>
          <w:color w:val="222222"/>
          <w:shd w:val="clear" w:color="auto" w:fill="FFFFFF"/>
        </w:rPr>
        <w:t>Schmitt, 2015</w:t>
      </w:r>
      <w:r w:rsidR="007E3F42">
        <w:t>)</w:t>
      </w:r>
      <w:r w:rsidRPr="00421BDD">
        <w:t>.</w:t>
      </w:r>
    </w:p>
    <w:p w:rsidRPr="00421BDD" w:rsidR="00EE08E0" w:rsidP="00526E6C" w:rsidRDefault="007E3F42" w14:paraId="6500A8C0" w14:textId="77777777">
      <w:r>
        <w:t>On the other hand, the cost of</w:t>
      </w:r>
      <w:r w:rsidRPr="00421BDD" w:rsidR="00FB27AC">
        <w:t xml:space="preserve"> discount incurred by the </w:t>
      </w:r>
      <w:r w:rsidR="0035688E">
        <w:t>Harriot</w:t>
      </w:r>
      <w:r w:rsidRPr="00421BDD" w:rsidR="00FB27AC">
        <w:t xml:space="preserve"> hotel to attract the new customers is classified as variable cost. When Harriet hotel experiences lower customers it has to offer higher discount to attract more customers and when it experiences higher customers it has to reduce </w:t>
      </w:r>
      <w:r w:rsidR="0035688E">
        <w:t>the</w:t>
      </w:r>
      <w:r>
        <w:t xml:space="preserve"> </w:t>
      </w:r>
      <w:r w:rsidRPr="00421BDD" w:rsidR="00FB27AC">
        <w:t xml:space="preserve">rate of discount to recover the average cost of production. Besides, the cost of supplies for housekeeping and cleaning is also another example of variable cost incurred by Harriet hotel. It has to provide more supplies for housekeeping and cleaning when there are more customers check-ins in the hotel and it has to supply less housekeeping and cleaning supplies in case of few customers check-ins. </w:t>
      </w:r>
    </w:p>
    <w:p w:rsidRPr="00421BDD" w:rsidR="00EE08E0" w:rsidP="00526E6C" w:rsidRDefault="00FB27AC" w14:paraId="6556C735" w14:textId="77777777">
      <w:r w:rsidRPr="00421BDD">
        <w:t xml:space="preserve">The advertisement cost is categorised as mixed cost. </w:t>
      </w:r>
      <w:r w:rsidRPr="00421BDD" w:rsidR="007E3F42">
        <w:t>The</w:t>
      </w:r>
      <w:r w:rsidRPr="00421BDD">
        <w:t xml:space="preserve"> hotel has to conduct a fixed amount of advertisement to attract the customers to its services. Whether the company is in the profit or loss situation, it has to pay a fixed amount of advertisement cost. On the other hand, it has to allot some other cost of advertisement if it wants to increase the competitive advantage or market share in the market. </w:t>
      </w:r>
    </w:p>
    <w:p w:rsidRPr="00421BDD" w:rsidR="00EE08E0" w:rsidP="00526E6C" w:rsidRDefault="007E3F42" w14:paraId="4D2526F4" w14:textId="77777777">
      <w:r>
        <w:t>The cost</w:t>
      </w:r>
      <w:r w:rsidRPr="00421BDD" w:rsidR="00FB27AC">
        <w:t xml:space="preserve"> structure of </w:t>
      </w:r>
      <w:r>
        <w:t xml:space="preserve">Harriot Hotel </w:t>
      </w:r>
      <w:r w:rsidRPr="00421BDD" w:rsidR="00FB27AC">
        <w:t xml:space="preserve">shows that </w:t>
      </w:r>
      <w:r>
        <w:t xml:space="preserve">it </w:t>
      </w:r>
      <w:r w:rsidRPr="00421BDD" w:rsidR="00FB27AC">
        <w:t>e</w:t>
      </w:r>
      <w:r>
        <w:t>xperienced higher fixed cost tha</w:t>
      </w:r>
      <w:r w:rsidRPr="00421BDD" w:rsidR="00FB27AC">
        <w:t>n the variable cost. According to the cost structure</w:t>
      </w:r>
      <w:r>
        <w:t>,</w:t>
      </w:r>
      <w:r w:rsidRPr="00421BDD" w:rsidR="00FB27AC">
        <w:t xml:space="preserve"> about 47.5% cost of the percentage reve</w:t>
      </w:r>
      <w:r>
        <w:t>nue is the fixed cost and only</w:t>
      </w:r>
      <w:r w:rsidRPr="00421BDD" w:rsidR="00FB27AC">
        <w:t xml:space="preserve"> 22% of the cost of the percentage revenue is a variable cost. It means that</w:t>
      </w:r>
      <w:r>
        <w:t xml:space="preserve"> Harriet hotel's fixed cost is two</w:t>
      </w:r>
      <w:r w:rsidRPr="00421BDD" w:rsidR="00FB27AC">
        <w:t xml:space="preserve"> times more than the v</w:t>
      </w:r>
      <w:r>
        <w:t>ariable cost. Researchers argue</w:t>
      </w:r>
      <w:r w:rsidRPr="00421BDD" w:rsidR="00FB27AC">
        <w:t xml:space="preserve"> that higher rate of fixed cost decline the operating leverage of the company</w:t>
      </w:r>
      <w:r>
        <w:t xml:space="preserve"> (</w:t>
      </w:r>
      <w:r>
        <w:rPr>
          <w:rFonts w:eastAsia="Times New Roman"/>
          <w:color w:val="000000"/>
        </w:rPr>
        <w:t>Chen, 2018</w:t>
      </w:r>
      <w:r>
        <w:t>)</w:t>
      </w:r>
      <w:r w:rsidRPr="00421BDD" w:rsidR="00FB27AC">
        <w:t xml:space="preserve">. Higher operating leverage </w:t>
      </w:r>
      <w:r>
        <w:t>indicates that the company is</w:t>
      </w:r>
      <w:r w:rsidRPr="00421BDD" w:rsidR="00FB27AC">
        <w:t xml:space="preserve"> in the profitable situations and lower operating leverage </w:t>
      </w:r>
      <w:r>
        <w:t>indicates that the company is</w:t>
      </w:r>
      <w:r w:rsidRPr="00421BDD" w:rsidR="00FB27AC">
        <w:t xml:space="preserve"> in </w:t>
      </w:r>
      <w:r>
        <w:t xml:space="preserve">the </w:t>
      </w:r>
      <w:r w:rsidRPr="00421BDD" w:rsidR="00FB27AC">
        <w:t xml:space="preserve">crisis situation. </w:t>
      </w:r>
      <w:r>
        <w:t xml:space="preserve">As Harriot hotel </w:t>
      </w:r>
      <w:r w:rsidRPr="00421BDD" w:rsidR="00FB27AC">
        <w:t>experiences higher proportion of fixed cos</w:t>
      </w:r>
      <w:r>
        <w:t>t as a percentage of revenue tha</w:t>
      </w:r>
      <w:r w:rsidRPr="00421BDD" w:rsidR="00FB27AC">
        <w:t>n the variable c</w:t>
      </w:r>
      <w:r>
        <w:t>ost, its</w:t>
      </w:r>
      <w:r w:rsidRPr="00421BDD" w:rsidR="00FB27AC">
        <w:t xml:space="preserve"> financial performance and </w:t>
      </w:r>
      <w:r>
        <w:t>position in the market is not</w:t>
      </w:r>
      <w:r w:rsidRPr="00421BDD" w:rsidR="00FB27AC">
        <w:t xml:space="preserve"> up to the mark. The customer relationship managers of Harriet hotel think that the decline of the profitability of the hotel is due to the decline of customer check-ins due to the imposition of lockdown by the UK government to combat the covid-19 pandemic. </w:t>
      </w:r>
    </w:p>
    <w:p w:rsidRPr="00421BDD" w:rsidR="00EE08E0" w:rsidP="00526E6C" w:rsidRDefault="007E3F42" w14:paraId="25542B4B" w14:textId="77777777">
      <w:r>
        <w:lastRenderedPageBreak/>
        <w:t xml:space="preserve">Harriot </w:t>
      </w:r>
      <w:r w:rsidRPr="00421BDD" w:rsidR="00FB27AC">
        <w:t xml:space="preserve">hotel should immediately undertake </w:t>
      </w:r>
      <w:r>
        <w:t xml:space="preserve">actions </w:t>
      </w:r>
      <w:r w:rsidRPr="00421BDD" w:rsidR="00FB27AC">
        <w:t xml:space="preserve">to reduce the fixed cost to ensure </w:t>
      </w:r>
      <w:r>
        <w:t>the</w:t>
      </w:r>
      <w:r w:rsidRPr="00421BDD">
        <w:t xml:space="preserve"> sustainable</w:t>
      </w:r>
      <w:r w:rsidRPr="00421BDD" w:rsidR="00FB27AC">
        <w:t xml:space="preserve"> profitability and market share to survive in the market. The executive report of the hotel shows that its customer check-ins was decreased by 25% during the covid-19 situation. So one of the suggestion</w:t>
      </w:r>
      <w:r w:rsidR="0008623B">
        <w:t>s</w:t>
      </w:r>
      <w:r w:rsidRPr="00421BDD" w:rsidR="00FB27AC">
        <w:t xml:space="preserve"> or recommendation</w:t>
      </w:r>
      <w:r w:rsidR="0008623B">
        <w:t>s</w:t>
      </w:r>
      <w:r w:rsidRPr="00421BDD" w:rsidR="00FB27AC">
        <w:t xml:space="preserve"> can be for it to reduce the wages and salaries of the employees as its revenues have decreased. The company can easily motivate and convince its employees as the financial conditions of every organisation the UK is not in the good situations. According to the report of statista, about 78200 of employees in the UK were furloughed due to the fall of income and production level of the organisations</w:t>
      </w:r>
      <w:r w:rsidR="0008623B">
        <w:t xml:space="preserve"> (</w:t>
      </w:r>
      <w:r w:rsidR="0008623B">
        <w:rPr>
          <w:color w:val="000000"/>
          <w:shd w:val="clear" w:color="auto" w:fill="FFFFFF"/>
        </w:rPr>
        <w:t>BBC News. 2021A</w:t>
      </w:r>
      <w:r w:rsidR="0008623B">
        <w:t>)</w:t>
      </w:r>
      <w:r w:rsidRPr="00421BDD" w:rsidR="00FB27AC">
        <w:t>. Moreover, due to the consequences of the covid-19 pandemic, the unemployment rate in the UK was increased by 15% in 2020</w:t>
      </w:r>
      <w:r w:rsidR="0008623B">
        <w:t xml:space="preserve"> (</w:t>
      </w:r>
      <w:r w:rsidR="0008623B">
        <w:rPr>
          <w:color w:val="000000"/>
          <w:shd w:val="clear" w:color="auto" w:fill="FFFFFF"/>
        </w:rPr>
        <w:t>Guardian, 2021</w:t>
      </w:r>
      <w:r w:rsidR="0008623B">
        <w:t>)</w:t>
      </w:r>
      <w:r w:rsidRPr="00421BDD" w:rsidR="00FB27AC">
        <w:t>. So these data indicates that the UK economy is in the tight situations.</w:t>
      </w:r>
      <w:r w:rsidR="0008623B">
        <w:t xml:space="preserve"> </w:t>
      </w:r>
    </w:p>
    <w:p w:rsidRPr="00421BDD" w:rsidR="00EE08E0" w:rsidP="00526E6C" w:rsidRDefault="00FB27AC" w14:paraId="290DAF1E" w14:textId="77777777">
      <w:r w:rsidRPr="00421BDD">
        <w:t>So the first preventive action that Harriet hotel can undertake is to reduce the level of fixed cost to</w:t>
      </w:r>
      <w:r w:rsidR="0008623B">
        <w:t xml:space="preserve"> lower its operating leverage so that</w:t>
      </w:r>
      <w:r w:rsidRPr="00421BDD">
        <w:t xml:space="preserve"> </w:t>
      </w:r>
      <w:r w:rsidR="0035688E">
        <w:t>the</w:t>
      </w:r>
      <w:r w:rsidR="0008623B">
        <w:t xml:space="preserve"> </w:t>
      </w:r>
      <w:r w:rsidRPr="00421BDD">
        <w:t xml:space="preserve">company can recover </w:t>
      </w:r>
      <w:r w:rsidR="0008623B">
        <w:t xml:space="preserve">the </w:t>
      </w:r>
      <w:r w:rsidRPr="00421BDD">
        <w:t>fall of profitability. One of the best ways to</w:t>
      </w:r>
      <w:r w:rsidR="0008623B">
        <w:t xml:space="preserve"> implement this action plan is</w:t>
      </w:r>
      <w:r w:rsidRPr="00421BDD">
        <w:t xml:space="preserve"> to layoffs of the employees or </w:t>
      </w:r>
      <w:r w:rsidR="0008623B">
        <w:t xml:space="preserve">to reduce </w:t>
      </w:r>
      <w:r w:rsidRPr="00421BDD">
        <w:t>th</w:t>
      </w:r>
      <w:r w:rsidR="0008623B">
        <w:t>e wages and salaries of the un</w:t>
      </w:r>
      <w:r w:rsidRPr="00421BDD">
        <w:t xml:space="preserve">productive and inexperienced employees. To implement the first option will be difficult for the employees as it will be created dissatisfaction among the employees which will push them to create </w:t>
      </w:r>
      <w:r w:rsidR="0008623B">
        <w:t xml:space="preserve">riots </w:t>
      </w:r>
      <w:r w:rsidRPr="00421BDD">
        <w:t>and strike</w:t>
      </w:r>
      <w:r w:rsidR="0008623B">
        <w:t>s</w:t>
      </w:r>
      <w:r w:rsidRPr="00421BDD">
        <w:t xml:space="preserve"> which can damage the reputation of the organisation</w:t>
      </w:r>
      <w:r w:rsidR="0008623B">
        <w:t xml:space="preserve"> (</w:t>
      </w:r>
      <w:r w:rsidR="0008623B">
        <w:rPr>
          <w:color w:val="222222"/>
          <w:shd w:val="clear" w:color="auto" w:fill="FFFFFF"/>
        </w:rPr>
        <w:t>Subramanyam, 2018</w:t>
      </w:r>
      <w:r w:rsidR="0008623B">
        <w:t>)</w:t>
      </w:r>
      <w:r w:rsidRPr="00421BDD">
        <w:t>. So it can easily implement the second option as it can use the justifications for the employees for their inexperience and and unproductivity. But if it wants to implement in the first option, it should sack the unproductive and inexperienced employees</w:t>
      </w:r>
      <w:r w:rsidR="0008623B">
        <w:t xml:space="preserve"> (</w:t>
      </w:r>
      <w:r w:rsidR="0008623B">
        <w:rPr>
          <w:color w:val="000000"/>
          <w:shd w:val="clear" w:color="auto" w:fill="FFFFFF"/>
        </w:rPr>
        <w:t>Ukhov, 2016</w:t>
      </w:r>
      <w:r w:rsidR="0008623B">
        <w:t>)</w:t>
      </w:r>
      <w:r w:rsidRPr="00421BDD">
        <w:t xml:space="preserve">. </w:t>
      </w:r>
    </w:p>
    <w:p w:rsidRPr="00421BDD" w:rsidR="00EE08E0" w:rsidP="00526E6C" w:rsidRDefault="00FB27AC" w14:paraId="0D03E7B2" w14:textId="77777777">
      <w:r w:rsidRPr="00421BDD">
        <w:t xml:space="preserve">The second preventive measurement for </w:t>
      </w:r>
      <w:r w:rsidR="0035688E">
        <w:t>the</w:t>
      </w:r>
      <w:r w:rsidR="0008623B">
        <w:t xml:space="preserve"> </w:t>
      </w:r>
      <w:r w:rsidRPr="00421BDD">
        <w:t>decline of the profitability is that it can offer higher discount for the employees to take the service packages of the hotels. The more the employees will take the service packages, the less the average cost will be for it. According to office for national statistics, about 45% of the total r</w:t>
      </w:r>
      <w:r w:rsidR="0008623B">
        <w:t>esidence of the UK experienced the fall of income due to</w:t>
      </w:r>
      <w:r w:rsidRPr="00421BDD">
        <w:t xml:space="preserve"> the negative consequences of the covid-19 pandemic</w:t>
      </w:r>
      <w:r w:rsidR="0008623B">
        <w:t xml:space="preserve"> (</w:t>
      </w:r>
      <w:r w:rsidR="0008623B">
        <w:rPr>
          <w:color w:val="000000"/>
          <w:shd w:val="clear" w:color="auto" w:fill="FFFFFF"/>
        </w:rPr>
        <w:t>BBC News, 2021B</w:t>
      </w:r>
      <w:r w:rsidR="0008623B">
        <w:t>)</w:t>
      </w:r>
      <w:r w:rsidRPr="00421BDD">
        <w:t>. So offering discount in this situation will be wise for the hotel.</w:t>
      </w:r>
    </w:p>
    <w:p w:rsidRPr="00421BDD" w:rsidR="00EE08E0" w:rsidP="00526E6C" w:rsidRDefault="00FB27AC" w14:paraId="69DC4A50" w14:textId="77777777">
      <w:r w:rsidRPr="00421BDD">
        <w:lastRenderedPageBreak/>
        <w:t>On the other hand, Harriet hotel can also red</w:t>
      </w:r>
      <w:r w:rsidR="0008623B">
        <w:t>uce the cost of advertisement as</w:t>
      </w:r>
      <w:r w:rsidRPr="00421BDD">
        <w:t xml:space="preserve"> the customers reduce</w:t>
      </w:r>
      <w:r w:rsidR="0008623B">
        <w:t>d</w:t>
      </w:r>
      <w:r w:rsidRPr="00421BDD">
        <w:t xml:space="preserve"> their physical movement from one place to another place due to the fear of the infection of covid-19 pandemic. Besides, in the covid-19 situation, about 85% </w:t>
      </w:r>
      <w:r w:rsidR="0035688E">
        <w:t>of</w:t>
      </w:r>
      <w:r w:rsidRPr="00421BDD">
        <w:t xml:space="preserve"> the total </w:t>
      </w:r>
      <w:r w:rsidRPr="00421BDD" w:rsidR="0008623B">
        <w:t>population of the UK is</w:t>
      </w:r>
      <w:r w:rsidRPr="00421BDD">
        <w:t xml:space="preserve"> using the social media to purchase and they are </w:t>
      </w:r>
      <w:r w:rsidR="0008623B">
        <w:t xml:space="preserve">buying their </w:t>
      </w:r>
      <w:r w:rsidRPr="00421BDD">
        <w:t>expected goods and services</w:t>
      </w:r>
      <w:r w:rsidR="0008623B">
        <w:t xml:space="preserve"> on them (</w:t>
      </w:r>
      <w:r w:rsidR="0008623B">
        <w:rPr>
          <w:color w:val="222222"/>
          <w:shd w:val="clear" w:color="auto" w:fill="FFFFFF"/>
        </w:rPr>
        <w:t>Shashank, 2018</w:t>
      </w:r>
      <w:r w:rsidR="0008623B">
        <w:t>)</w:t>
      </w:r>
      <w:r w:rsidRPr="00421BDD">
        <w:t>. As the online media platforms like Facebook, Twitter, Instagram, YouTube, Google and website of the company take less advertisement cost, the company can reduce the cost of services by maximizing the profit</w:t>
      </w:r>
      <w:r w:rsidR="0008623B">
        <w:t xml:space="preserve"> (</w:t>
      </w:r>
      <w:r w:rsidR="0008623B">
        <w:rPr>
          <w:color w:val="222222"/>
          <w:shd w:val="clear" w:color="auto" w:fill="FFFFFF"/>
        </w:rPr>
        <w:t>Garre, 2018</w:t>
      </w:r>
      <w:r w:rsidR="0008623B">
        <w:t>)</w:t>
      </w:r>
      <w:r w:rsidRPr="00421BDD">
        <w:t xml:space="preserve">. </w:t>
      </w:r>
    </w:p>
    <w:p w:rsidRPr="00421BDD" w:rsidR="00EE08E0" w:rsidP="00526E6C" w:rsidRDefault="00FB27AC" w14:paraId="431BD72C" w14:textId="77777777">
      <w:r w:rsidRPr="00421BDD">
        <w:t>The company can also reduce the interest rate as the banks are now offering loans at low interest rate</w:t>
      </w:r>
      <w:r w:rsidR="0008623B">
        <w:t xml:space="preserve"> (</w:t>
      </w:r>
      <w:r w:rsidR="0008623B">
        <w:rPr>
          <w:color w:val="000000"/>
          <w:shd w:val="clear" w:color="auto" w:fill="FFFFFF"/>
        </w:rPr>
        <w:t>Guardian, 2021</w:t>
      </w:r>
      <w:r w:rsidR="0008623B">
        <w:t>)</w:t>
      </w:r>
      <w:r w:rsidRPr="00421BDD">
        <w:t xml:space="preserve">. But there is no scope for the organisation to reduce housekeeping and cleaning services and the cost of stationaries </w:t>
      </w:r>
      <w:r w:rsidR="0008623B">
        <w:t xml:space="preserve">as </w:t>
      </w:r>
      <w:r w:rsidRPr="00421BDD">
        <w:t xml:space="preserve">these are the </w:t>
      </w:r>
      <w:r w:rsidRPr="00421BDD" w:rsidR="0008623B">
        <w:t>mandatory</w:t>
      </w:r>
      <w:r w:rsidRPr="00421BDD">
        <w:t xml:space="preserve"> part of the organisation.</w:t>
      </w:r>
    </w:p>
    <w:p w:rsidRPr="00421BDD" w:rsidR="00EE08E0" w:rsidP="00526E6C" w:rsidRDefault="00FB27AC" w14:paraId="1E1A9358" w14:textId="77777777">
      <w:pPr>
        <w:pStyle w:val="Heading1"/>
      </w:pPr>
      <w:bookmarkStart w:name="_Toc80612466" w:id="3"/>
      <w:r w:rsidRPr="00421BDD">
        <w:t>Conclusion</w:t>
      </w:r>
      <w:bookmarkEnd w:id="3"/>
    </w:p>
    <w:p w:rsidRPr="00421BDD" w:rsidR="00EE08E0" w:rsidP="00526E6C" w:rsidRDefault="00FB27AC" w14:paraId="7C936112" w14:textId="77777777">
      <w:r w:rsidRPr="00421BDD">
        <w:t xml:space="preserve">The profitability of </w:t>
      </w:r>
      <w:r w:rsidR="0008623B">
        <w:t>Harriot hotel has declined severely</w:t>
      </w:r>
      <w:r w:rsidRPr="00421BDD">
        <w:t xml:space="preserve"> due to the higher operating leverage from fixed cost. So to recover the decline of the profitability, the hotel should reduce the fixed costs like the wages and salaries, interest rate, advertisement expense and so on. On the other hand, it should exert its efforts to manage the housekeeping and cleaning services and also the office stationaries at a cheaper rate.</w:t>
      </w:r>
    </w:p>
    <w:p w:rsidRPr="00320B28" w:rsidR="00320B28" w:rsidP="00526E6C" w:rsidRDefault="00421BDD" w14:paraId="3CFFE208" w14:textId="77777777">
      <w:pPr>
        <w:pStyle w:val="Heading1"/>
        <w:rPr>
          <w:color w:val="auto"/>
        </w:rPr>
      </w:pPr>
      <w:r>
        <w:br w:type="page"/>
      </w:r>
      <w:bookmarkStart w:name="_Toc80612467" w:id="4"/>
      <w:r w:rsidRPr="00421BDD" w:rsidR="00FB27AC">
        <w:lastRenderedPageBreak/>
        <w:t>References</w:t>
      </w:r>
      <w:bookmarkEnd w:id="4"/>
    </w:p>
    <w:p w:rsidRPr="00320B28" w:rsidR="003917F0" w:rsidP="006F23F7" w:rsidRDefault="003917F0" w14:paraId="3F8F155D" w14:textId="2F8C9991">
      <w:pPr>
        <w:ind w:left="720" w:hanging="720"/>
        <w:rPr>
          <w:shd w:val="clear" w:color="auto" w:fill="FFFFFF"/>
        </w:rPr>
      </w:pPr>
      <w:r w:rsidRPr="00320B28">
        <w:rPr>
          <w:shd w:val="clear" w:color="auto" w:fill="FFFFFF"/>
        </w:rPr>
        <w:t>BBC News. 2021. </w:t>
      </w:r>
      <w:r w:rsidRPr="00320B28">
        <w:rPr>
          <w:i/>
          <w:iCs/>
          <w:shd w:val="clear" w:color="auto" w:fill="FFFFFF"/>
        </w:rPr>
        <w:t>Covid: 'A fifth' of hospitality sector jobs lost in 2020</w:t>
      </w:r>
      <w:r w:rsidRPr="00320B28">
        <w:rPr>
          <w:shd w:val="clear" w:color="auto" w:fill="FFFFFF"/>
        </w:rPr>
        <w:t>. [online] Available at: &lt;https://www.bbc.com/news/business-54972940&gt; [Accessed 21 August 2021].</w:t>
      </w:r>
    </w:p>
    <w:p w:rsidRPr="00320B28" w:rsidR="003917F0" w:rsidP="006F23F7" w:rsidRDefault="003917F0" w14:paraId="6F335D0F" w14:textId="3FEC1103">
      <w:pPr>
        <w:ind w:left="720" w:hanging="720"/>
        <w:rPr>
          <w:color w:val="222222"/>
          <w:shd w:val="clear" w:color="auto" w:fill="FFFFFF"/>
        </w:rPr>
      </w:pPr>
      <w:r w:rsidRPr="00320B28">
        <w:rPr>
          <w:shd w:val="clear" w:color="auto" w:fill="FFFFFF"/>
        </w:rPr>
        <w:t>BBC News. 2021. </w:t>
      </w:r>
      <w:r w:rsidRPr="00320B28">
        <w:rPr>
          <w:i/>
          <w:iCs/>
          <w:shd w:val="clear" w:color="auto" w:fill="FFFFFF"/>
        </w:rPr>
        <w:t>Coronavirus: UK interest rates cut to lowest level ever</w:t>
      </w:r>
      <w:r w:rsidRPr="00320B28">
        <w:rPr>
          <w:shd w:val="clear" w:color="auto" w:fill="FFFFFF"/>
        </w:rPr>
        <w:t>. [online] Available at: &lt;https://www.bbc.com/news/business-51962982&gt; [Accessed 21 August 2021].</w:t>
      </w:r>
    </w:p>
    <w:p w:rsidRPr="003917F0" w:rsidR="003917F0" w:rsidP="006F23F7" w:rsidRDefault="003917F0" w14:paraId="5082865D" w14:textId="12725745">
      <w:pPr>
        <w:ind w:left="720" w:hanging="720"/>
      </w:pPr>
      <w:r w:rsidRPr="003917F0">
        <w:t>Chen, Z., Harford, J. and Kamara, A., 2018. Operating Leverage, Profitability, and Capital Structure. </w:t>
      </w:r>
      <w:r w:rsidRPr="003917F0">
        <w:rPr>
          <w:i/>
          <w:iCs/>
        </w:rPr>
        <w:t>Journal of Financial and Quantitative Analysis</w:t>
      </w:r>
      <w:r w:rsidRPr="003917F0">
        <w:t>, 54(1), pp.369-392.</w:t>
      </w:r>
    </w:p>
    <w:p w:rsidRPr="003917F0" w:rsidR="003917F0" w:rsidP="006F23F7" w:rsidRDefault="003917F0" w14:paraId="7BC2DF6C" w14:textId="5E5588EA">
      <w:pPr>
        <w:ind w:left="720" w:hanging="720"/>
      </w:pPr>
      <w:r w:rsidRPr="003917F0">
        <w:t>Garrison, R., Noreen, E., and Brewer, P., 2020. </w:t>
      </w:r>
      <w:r w:rsidRPr="003917F0">
        <w:rPr>
          <w:i/>
          <w:iCs/>
        </w:rPr>
        <w:t>Managerial accounting</w:t>
      </w:r>
      <w:r w:rsidRPr="003917F0">
        <w:t>. 9th ed. London: McGraw Hills, pp.26 to 30.</w:t>
      </w:r>
    </w:p>
    <w:p w:rsidRPr="003917F0" w:rsidR="003917F0" w:rsidP="006F23F7" w:rsidRDefault="003917F0" w14:paraId="348F6D6F" w14:textId="478AB8E0">
      <w:pPr>
        <w:ind w:left="720" w:hanging="720"/>
        <w:rPr>
          <w:shd w:val="clear" w:color="auto" w:fill="FFFFFF"/>
        </w:rPr>
      </w:pPr>
      <w:r w:rsidRPr="003917F0">
        <w:rPr>
          <w:shd w:val="clear" w:color="auto" w:fill="FFFFFF"/>
        </w:rPr>
        <w:t>Guardian. 2021. </w:t>
      </w:r>
      <w:r w:rsidRPr="003917F0">
        <w:rPr>
          <w:i/>
          <w:iCs/>
          <w:shd w:val="clear" w:color="auto" w:fill="FFFFFF"/>
        </w:rPr>
        <w:t>UK unemployment reaches four-year high in Covid-19 lockdown</w:t>
      </w:r>
      <w:r w:rsidRPr="003917F0">
        <w:rPr>
          <w:shd w:val="clear" w:color="auto" w:fill="FFFFFF"/>
        </w:rPr>
        <w:t>. [online] Available at: &lt;https://www.theguardian.com/business/2021/jan/26/uk-unemployment-high-covid-19-lockdown-jobless&gt; [Accessed 21 August 2021].</w:t>
      </w:r>
    </w:p>
    <w:p w:rsidRPr="003917F0" w:rsidR="003917F0" w:rsidP="006F23F7" w:rsidRDefault="003917F0" w14:paraId="7D660C2B" w14:textId="77777777">
      <w:pPr>
        <w:ind w:left="720" w:hanging="720"/>
        <w:rPr>
          <w:color w:val="222222"/>
          <w:shd w:val="clear" w:color="auto" w:fill="FFFFFF"/>
        </w:rPr>
      </w:pPr>
      <w:r w:rsidRPr="003917F0">
        <w:rPr>
          <w:color w:val="222222"/>
          <w:shd w:val="clear" w:color="auto" w:fill="FFFFFF"/>
        </w:rPr>
        <w:t>Harris, P., 2010. </w:t>
      </w:r>
      <w:r w:rsidRPr="003917F0">
        <w:rPr>
          <w:i/>
          <w:iCs/>
          <w:color w:val="222222"/>
          <w:shd w:val="clear" w:color="auto" w:fill="FFFFFF"/>
        </w:rPr>
        <w:t>Accounting and finance for the international hospitality industry</w:t>
      </w:r>
      <w:r w:rsidRPr="003917F0">
        <w:rPr>
          <w:color w:val="222222"/>
          <w:shd w:val="clear" w:color="auto" w:fill="FFFFFF"/>
        </w:rPr>
        <w:t>. Routledge.</w:t>
      </w:r>
    </w:p>
    <w:p w:rsidRPr="003917F0" w:rsidR="003917F0" w:rsidP="006F23F7" w:rsidRDefault="003917F0" w14:paraId="13EF8A20" w14:textId="2FE335CE">
      <w:pPr>
        <w:ind w:left="720" w:hanging="720"/>
        <w:rPr>
          <w:color w:val="222222"/>
          <w:shd w:val="clear" w:color="auto" w:fill="FFFFFF"/>
        </w:rPr>
      </w:pPr>
      <w:r w:rsidRPr="003917F0">
        <w:rPr>
          <w:color w:val="222222"/>
          <w:shd w:val="clear" w:color="auto" w:fill="FFFFFF"/>
        </w:rPr>
        <w:t>Hassanien, A. and Dale, C., 2019. </w:t>
      </w:r>
      <w:r w:rsidRPr="003917F0">
        <w:rPr>
          <w:i/>
          <w:iCs/>
          <w:color w:val="222222"/>
          <w:shd w:val="clear" w:color="auto" w:fill="FFFFFF"/>
        </w:rPr>
        <w:t>Hospitality business development</w:t>
      </w:r>
      <w:r w:rsidRPr="003917F0">
        <w:rPr>
          <w:color w:val="222222"/>
          <w:shd w:val="clear" w:color="auto" w:fill="FFFFFF"/>
        </w:rPr>
        <w:t>. Routledge.</w:t>
      </w:r>
    </w:p>
    <w:p w:rsidRPr="003917F0" w:rsidR="003917F0" w:rsidP="006F23F7" w:rsidRDefault="003917F0" w14:paraId="7E975B7C" w14:textId="3A93DDCD">
      <w:pPr>
        <w:ind w:left="720" w:hanging="720"/>
      </w:pPr>
      <w:r w:rsidRPr="003917F0">
        <w:t>Jack, K., 2021. </w:t>
      </w:r>
      <w:r w:rsidRPr="003917F0">
        <w:rPr>
          <w:i/>
          <w:iCs/>
        </w:rPr>
        <w:t>UK Social Media Statistics for 2020 - Avocado Social</w:t>
      </w:r>
      <w:r w:rsidRPr="003917F0">
        <w:t>. [online] Avocado Social. Available at: &lt;https://www.avocadosocial.com/uk-social-media-statistics-for-2020/#:~:text=Social%20media%20usage%20in%20the,of%2013%2C%20is%2079%25.&gt; [Accessed 16 March 2021].</w:t>
      </w:r>
    </w:p>
    <w:p w:rsidRPr="00320B28" w:rsidR="003917F0" w:rsidP="006F23F7" w:rsidRDefault="003917F0" w14:paraId="0F9DA886" w14:textId="77777777">
      <w:pPr>
        <w:ind w:left="720" w:hanging="720"/>
        <w:rPr>
          <w:shd w:val="clear" w:color="auto" w:fill="FFFFFF"/>
        </w:rPr>
      </w:pPr>
      <w:r w:rsidRPr="00320B28">
        <w:rPr>
          <w:shd w:val="clear" w:color="auto" w:fill="FFFFFF"/>
        </w:rPr>
        <w:t>Schröder, M., Falk, B. and Schmitt, R., 2015. Evaluation of cost structures of additive manufacturing processes using a new business model. </w:t>
      </w:r>
      <w:r w:rsidRPr="00320B28">
        <w:rPr>
          <w:i/>
          <w:iCs/>
          <w:shd w:val="clear" w:color="auto" w:fill="FFFFFF"/>
        </w:rPr>
        <w:t>Procedia Cirp</w:t>
      </w:r>
      <w:r w:rsidRPr="00320B28">
        <w:rPr>
          <w:shd w:val="clear" w:color="auto" w:fill="FFFFFF"/>
        </w:rPr>
        <w:t>, </w:t>
      </w:r>
      <w:r w:rsidRPr="00320B28">
        <w:rPr>
          <w:i/>
          <w:iCs/>
          <w:shd w:val="clear" w:color="auto" w:fill="FFFFFF"/>
        </w:rPr>
        <w:t>30</w:t>
      </w:r>
      <w:r w:rsidRPr="00320B28">
        <w:rPr>
          <w:shd w:val="clear" w:color="auto" w:fill="FFFFFF"/>
        </w:rPr>
        <w:t>, pp.311-316.</w:t>
      </w:r>
    </w:p>
    <w:p w:rsidRPr="00320B28" w:rsidR="003917F0" w:rsidP="006F23F7" w:rsidRDefault="003917F0" w14:paraId="2E56D58D" w14:textId="77777777">
      <w:pPr>
        <w:ind w:left="720" w:hanging="720"/>
        <w:rPr>
          <w:shd w:val="clear" w:color="auto" w:fill="FFFFFF"/>
        </w:rPr>
      </w:pPr>
      <w:r w:rsidRPr="00320B28">
        <w:rPr>
          <w:shd w:val="clear" w:color="auto" w:fill="FFFFFF"/>
        </w:rPr>
        <w:t>Sturman, M., Ukhov, A. and Park, S., 2016. The Effect of Cost of Living on Employee Wages in the Hospitality Industry. </w:t>
      </w:r>
      <w:r w:rsidRPr="00320B28">
        <w:rPr>
          <w:i/>
          <w:iCs/>
          <w:shd w:val="clear" w:color="auto" w:fill="FFFFFF"/>
        </w:rPr>
        <w:t>Cornell Hospitality Quarterly</w:t>
      </w:r>
      <w:r w:rsidRPr="00320B28">
        <w:rPr>
          <w:shd w:val="clear" w:color="auto" w:fill="FFFFFF"/>
        </w:rPr>
        <w:t>, 58(2), pp.179-189.</w:t>
      </w:r>
    </w:p>
    <w:p w:rsidRPr="00320B28" w:rsidR="003917F0" w:rsidP="006F23F7" w:rsidRDefault="003917F0" w14:paraId="544B56E4" w14:textId="77777777">
      <w:pPr>
        <w:ind w:left="720" w:hanging="720"/>
        <w:rPr>
          <w:shd w:val="clear" w:color="auto" w:fill="FFFFFF"/>
        </w:rPr>
      </w:pPr>
      <w:r w:rsidRPr="00320B28">
        <w:rPr>
          <w:shd w:val="clear" w:color="auto" w:fill="FFFFFF"/>
        </w:rPr>
        <w:t xml:space="preserve">Subramanyam, B., Vineeta, T.V., Garre, P., Bharadwaj, V.N. and Shashank, P.S., 2018, December. Comparative analysis of additive manufacturing over conventional </w:t>
      </w:r>
      <w:r w:rsidRPr="00320B28">
        <w:rPr>
          <w:shd w:val="clear" w:color="auto" w:fill="FFFFFF"/>
        </w:rPr>
        <w:lastRenderedPageBreak/>
        <w:t>manufacturing. In </w:t>
      </w:r>
      <w:r w:rsidRPr="00320B28">
        <w:rPr>
          <w:i/>
          <w:iCs/>
          <w:shd w:val="clear" w:color="auto" w:fill="FFFFFF"/>
        </w:rPr>
        <w:t>IOP Conference Series: Materials Science and Engineering</w:t>
      </w:r>
      <w:r w:rsidRPr="00320B28">
        <w:rPr>
          <w:shd w:val="clear" w:color="auto" w:fill="FFFFFF"/>
        </w:rPr>
        <w:t> (Vol. 455, No. 1, p. 012102). IOP Publishing.</w:t>
      </w:r>
    </w:p>
    <w:p w:rsidRPr="00320B28" w:rsidR="003917F0" w:rsidP="006F23F7" w:rsidRDefault="003917F0" w14:paraId="69514C68" w14:textId="77777777">
      <w:pPr>
        <w:ind w:left="720" w:hanging="720"/>
        <w:rPr>
          <w:shd w:val="clear" w:color="auto" w:fill="FFFFFF"/>
        </w:rPr>
      </w:pPr>
      <w:r w:rsidRPr="00320B28">
        <w:rPr>
          <w:shd w:val="clear" w:color="auto" w:fill="FFFFFF"/>
        </w:rPr>
        <w:t>Vij, M., 2016. The cost competitiveness, competitiveness and sustainability of the hospitality industry in India. </w:t>
      </w:r>
      <w:r w:rsidRPr="00320B28">
        <w:rPr>
          <w:i/>
          <w:iCs/>
          <w:shd w:val="clear" w:color="auto" w:fill="FFFFFF"/>
        </w:rPr>
        <w:t>Worldwide Hospitality and Tourism Themes</w:t>
      </w:r>
      <w:r w:rsidRPr="00320B28">
        <w:rPr>
          <w:shd w:val="clear" w:color="auto" w:fill="FFFFFF"/>
        </w:rPr>
        <w:t>, 8(4), pp.432-443.</w:t>
      </w:r>
    </w:p>
    <w:sectPr w:rsidRPr="00320B28" w:rsidR="003917F0">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64432" w:rsidP="00526E6C" w:rsidRDefault="00364432" w14:paraId="3C087916" w14:textId="77777777">
      <w:r>
        <w:separator/>
      </w:r>
    </w:p>
  </w:endnote>
  <w:endnote w:type="continuationSeparator" w:id="0">
    <w:p w:rsidR="00364432" w:rsidP="00526E6C" w:rsidRDefault="00364432" w14:paraId="02307B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21BDD" w:rsidP="00526E6C" w:rsidRDefault="00421BDD" w14:paraId="4654FC0A" w14:textId="77777777">
    <w:pPr>
      <w:pStyle w:val="Footer"/>
    </w:pPr>
    <w:r>
      <w:fldChar w:fldCharType="begin"/>
    </w:r>
    <w:r>
      <w:instrText xml:space="preserve"> PAGE   \* MERGEFORMAT </w:instrText>
    </w:r>
    <w:r>
      <w:fldChar w:fldCharType="separate"/>
    </w:r>
    <w:r w:rsidR="00547D0F">
      <w:rPr>
        <w:noProof/>
      </w:rPr>
      <w:t>6</w:t>
    </w:r>
    <w:r>
      <w:rPr>
        <w:noProof/>
      </w:rPr>
      <w:fldChar w:fldCharType="end"/>
    </w:r>
  </w:p>
  <w:p w:rsidR="00EE08E0" w:rsidP="00526E6C" w:rsidRDefault="00EE08E0" w14:paraId="4555E8FE"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64432" w:rsidP="00526E6C" w:rsidRDefault="00364432" w14:paraId="7A63B80B" w14:textId="77777777">
      <w:r>
        <w:separator/>
      </w:r>
    </w:p>
  </w:footnote>
  <w:footnote w:type="continuationSeparator" w:id="0">
    <w:p w:rsidR="00364432" w:rsidP="00526E6C" w:rsidRDefault="00364432" w14:paraId="1A0069E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08E0" w:rsidP="00526E6C" w:rsidRDefault="00EE08E0" w14:paraId="7BAD0047" w14:textId="7777777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trackRevisions w:val="false"/>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E08E0"/>
    <w:rsid w:val="0008623B"/>
    <w:rsid w:val="002B01EE"/>
    <w:rsid w:val="00320B28"/>
    <w:rsid w:val="0035688E"/>
    <w:rsid w:val="00364432"/>
    <w:rsid w:val="003917F0"/>
    <w:rsid w:val="00421BDD"/>
    <w:rsid w:val="00526E6C"/>
    <w:rsid w:val="00547D0F"/>
    <w:rsid w:val="006F23F7"/>
    <w:rsid w:val="007E3F42"/>
    <w:rsid w:val="009F2214"/>
    <w:rsid w:val="00A7667E"/>
    <w:rsid w:val="00DD59E4"/>
    <w:rsid w:val="00EE08E0"/>
    <w:rsid w:val="00FB27AC"/>
    <w:rsid w:val="6E01BFF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EFDFD4"/>
  <w15:docId w15:val="{5A8DE7C3-CC7E-4B25-83F0-26EA0045F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SimSu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26E6C"/>
    <w:pPr>
      <w:spacing w:after="200" w:line="360" w:lineRule="auto"/>
      <w:jc w:val="both"/>
    </w:pPr>
    <w:rPr>
      <w:rFonts w:ascii="Times New Roman" w:hAnsi="Times New Roman"/>
      <w:sz w:val="24"/>
      <w:szCs w:val="24"/>
      <w:lang w:val="en-US" w:eastAsia="zh-CN"/>
    </w:rPr>
  </w:style>
  <w:style w:type="paragraph" w:styleId="Heading1">
    <w:name w:val="heading 1"/>
    <w:basedOn w:val="Normal"/>
    <w:next w:val="Normal"/>
    <w:link w:val="Heading1Char"/>
    <w:autoRedefine/>
    <w:uiPriority w:val="9"/>
    <w:qFormat/>
    <w:rsid w:val="00526E6C"/>
    <w:pPr>
      <w:keepNext/>
      <w:keepLines/>
      <w:spacing w:before="240" w:after="0"/>
      <w:outlineLvl w:val="0"/>
    </w:pPr>
    <w:rPr>
      <w:rFonts w:eastAsia="Times New Roman" w:cs="Vrinda"/>
      <w:b/>
      <w:color w:val="548DD4"/>
      <w:sz w:val="28"/>
      <w:szCs w:val="3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26E6C"/>
    <w:rPr>
      <w:rFonts w:ascii="Times New Roman" w:hAnsi="Times New Roman" w:eastAsia="Times New Roman" w:cs="Vrinda"/>
      <w:b/>
      <w:color w:val="548DD4"/>
      <w:sz w:val="28"/>
      <w:szCs w:val="32"/>
      <w:lang w:val="en-US" w:eastAsia="en-US" w:bidi="ar-SA"/>
    </w:rPr>
  </w:style>
  <w:style w:type="paragraph" w:styleId="IntenseQuote">
    <w:name w:val="Intense Quote"/>
    <w:basedOn w:val="Normal"/>
    <w:next w:val="Normal"/>
    <w:link w:val="IntenseQuoteChar"/>
    <w:uiPriority w:val="30"/>
    <w:qFormat/>
    <w:rsid w:val="00421BDD"/>
    <w:pPr>
      <w:pBdr>
        <w:bottom w:val="single" w:color="4F81BD" w:sz="4" w:space="4"/>
      </w:pBdr>
      <w:spacing w:before="200" w:after="280"/>
      <w:ind w:left="936" w:right="936"/>
    </w:pPr>
    <w:rPr>
      <w:b/>
      <w:bCs/>
      <w:i/>
      <w:iCs/>
      <w:color w:val="4F81BD"/>
    </w:rPr>
  </w:style>
  <w:style w:type="character" w:styleId="IntenseQuoteChar" w:customStyle="1">
    <w:name w:val="Intense Quote Char"/>
    <w:link w:val="IntenseQuote"/>
    <w:uiPriority w:val="30"/>
    <w:rsid w:val="00421BDD"/>
    <w:rPr>
      <w:b/>
      <w:bCs/>
      <w:i/>
      <w:iCs/>
      <w:color w:val="4F81BD"/>
      <w:sz w:val="22"/>
      <w:szCs w:val="22"/>
    </w:rPr>
  </w:style>
  <w:style w:type="paragraph" w:styleId="Header">
    <w:name w:val="header"/>
    <w:basedOn w:val="Normal"/>
    <w:link w:val="HeaderChar"/>
    <w:uiPriority w:val="99"/>
    <w:unhideWhenUsed/>
    <w:rsid w:val="00421BDD"/>
    <w:pPr>
      <w:tabs>
        <w:tab w:val="center" w:pos="4680"/>
        <w:tab w:val="right" w:pos="9360"/>
      </w:tabs>
    </w:pPr>
  </w:style>
  <w:style w:type="character" w:styleId="HeaderChar" w:customStyle="1">
    <w:name w:val="Header Char"/>
    <w:link w:val="Header"/>
    <w:uiPriority w:val="99"/>
    <w:rsid w:val="00421BDD"/>
    <w:rPr>
      <w:sz w:val="22"/>
      <w:szCs w:val="22"/>
    </w:rPr>
  </w:style>
  <w:style w:type="paragraph" w:styleId="Footer">
    <w:name w:val="footer"/>
    <w:basedOn w:val="Normal"/>
    <w:link w:val="FooterChar"/>
    <w:uiPriority w:val="99"/>
    <w:unhideWhenUsed/>
    <w:rsid w:val="00421BDD"/>
    <w:pPr>
      <w:tabs>
        <w:tab w:val="center" w:pos="4680"/>
        <w:tab w:val="right" w:pos="9360"/>
      </w:tabs>
    </w:pPr>
  </w:style>
  <w:style w:type="character" w:styleId="FooterChar" w:customStyle="1">
    <w:name w:val="Footer Char"/>
    <w:link w:val="Footer"/>
    <w:uiPriority w:val="99"/>
    <w:rsid w:val="00421BDD"/>
    <w:rPr>
      <w:sz w:val="22"/>
      <w:szCs w:val="22"/>
    </w:rPr>
  </w:style>
  <w:style w:type="paragraph" w:styleId="NoSpacing">
    <w:name w:val="No Spacing"/>
    <w:uiPriority w:val="1"/>
    <w:qFormat/>
    <w:rsid w:val="003917F0"/>
    <w:rPr>
      <w:sz w:val="22"/>
      <w:szCs w:val="22"/>
      <w:lang w:val="en-US" w:eastAsia="zh-CN"/>
    </w:rPr>
  </w:style>
  <w:style w:type="paragraph" w:styleId="TOCHeading">
    <w:name w:val="TOC Heading"/>
    <w:basedOn w:val="Heading1"/>
    <w:next w:val="Normal"/>
    <w:uiPriority w:val="39"/>
    <w:semiHidden/>
    <w:unhideWhenUsed/>
    <w:qFormat/>
    <w:rsid w:val="003917F0"/>
    <w:pPr>
      <w:spacing w:before="480" w:line="276" w:lineRule="auto"/>
      <w:outlineLvl w:val="9"/>
    </w:pPr>
    <w:rPr>
      <w:rFonts w:ascii="Cambria" w:hAnsi="Cambria" w:eastAsia="MS Gothic" w:cs="Times New Roman"/>
      <w:bCs/>
      <w:color w:val="365F91"/>
      <w:szCs w:val="28"/>
      <w:lang w:eastAsia="ja-JP"/>
    </w:rPr>
  </w:style>
  <w:style w:type="paragraph" w:styleId="TOC1">
    <w:name w:val="toc 1"/>
    <w:basedOn w:val="Normal"/>
    <w:next w:val="Normal"/>
    <w:autoRedefine/>
    <w:uiPriority w:val="39"/>
    <w:unhideWhenUsed/>
    <w:rsid w:val="003917F0"/>
  </w:style>
  <w:style w:type="character" w:styleId="Hyperlink">
    <w:name w:val="Hyperlink"/>
    <w:uiPriority w:val="99"/>
    <w:unhideWhenUsed/>
    <w:rsid w:val="003917F0"/>
    <w:rPr>
      <w:color w:val="0000FF"/>
      <w:u w:val="single"/>
    </w:rPr>
  </w:style>
  <w:style w:type="table" w:styleId="LightShading-Accent4">
    <w:name w:val="Light Shading Accent 4"/>
    <w:basedOn w:val="TableNormal"/>
    <w:uiPriority w:val="60"/>
    <w:rsid w:val="00547D0F"/>
    <w:rPr>
      <w:color w:val="5F497A"/>
    </w:rPr>
    <w:tblPr>
      <w:tblStyleRowBandSize w:val="1"/>
      <w:tblStyleColBandSize w:val="1"/>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nil"/>
          <w:bottom w:val="single" w:color="8064A2" w:sz="8" w:space="0"/>
          <w:right w:val="nil"/>
          <w:insideH w:val="nil"/>
          <w:insideV w:val="nil"/>
        </w:tcBorders>
      </w:tcPr>
    </w:tblStylePr>
    <w:tblStylePr w:type="lastRow">
      <w:pPr>
        <w:spacing w:before="0" w:after="0" w:line="240" w:lineRule="auto"/>
      </w:pPr>
      <w:rPr>
        <w:b/>
        <w:bCs/>
      </w:rPr>
      <w:tblPr/>
      <w:tcPr>
        <w:tcBorders>
          <w:top w:val="single" w:color="8064A2" w:sz="8" w:space="0"/>
          <w:left w:val="nil"/>
          <w:bottom w:val="single" w:color="8064A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rsid w:val="00547D0F"/>
    <w:rPr>
      <w:color w:val="31849B"/>
    </w:rPr>
    <w:tblPr>
      <w:tblStyleRowBandSize w:val="1"/>
      <w:tblStyleColBandSize w:val="1"/>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nil"/>
          <w:bottom w:val="single" w:color="4BACC6" w:sz="8" w:space="0"/>
          <w:right w:val="nil"/>
          <w:insideH w:val="nil"/>
          <w:insideV w:val="nil"/>
        </w:tcBorders>
      </w:tcPr>
    </w:tblStylePr>
    <w:tblStylePr w:type="lastRow">
      <w:pPr>
        <w:spacing w:before="0" w:after="0" w:line="240" w:lineRule="auto"/>
      </w:pPr>
      <w:rPr>
        <w:b/>
        <w:bCs/>
      </w:rPr>
      <w:tblPr/>
      <w:tcPr>
        <w:tcBorders>
          <w:top w:val="single" w:color="4BACC6" w:sz="8" w:space="0"/>
          <w:left w:val="nil"/>
          <w:bottom w:val="single" w:color="4BACC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List-Accent6">
    <w:name w:val="Light List Accent 6"/>
    <w:basedOn w:val="TableNormal"/>
    <w:uiPriority w:val="61"/>
    <w:rsid w:val="00547D0F"/>
    <w:tblPr>
      <w:tblStyleRowBandSize w:val="1"/>
      <w:tblStyleColBandSize w:val="1"/>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011517-FF40-4FB9-ADEF-FC5113F7E20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SM-A107F</dc:creator>
  <lastModifiedBy>Stephanie Bordas</lastModifiedBy>
  <revision>8</revision>
  <dcterms:created xsi:type="dcterms:W3CDTF">2021-08-21T17:24:00.0000000Z</dcterms:created>
  <dcterms:modified xsi:type="dcterms:W3CDTF">2021-09-03T07:34:56.9087664Z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c3f46c75e2c0434f8d38e40bcfb418e4</vt:lpwstr>
  </property>
</Properties>
</file>