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57D468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E395D">
              <w:rPr>
                <w:rFonts w:ascii="Times New Roman" w:hAnsi="Times New Roman" w:cs="Times New Roman"/>
                <w:b/>
                <w:color w:val="auto"/>
                <w:sz w:val="48"/>
              </w:rPr>
              <w:t>Chloe Campfield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3E50A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E395D">
              <w:rPr>
                <w:rFonts w:ascii="Times New Roman" w:hAnsi="Times New Roman" w:cs="Times New Roman"/>
                <w:b/>
                <w:color w:val="auto"/>
                <w:sz w:val="48"/>
              </w:rPr>
              <w:t>chloecampfield@yahoo.com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1275681" w14:textId="77777777" w:rsidR="001E395D"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E395D">
              <w:rPr>
                <w:rFonts w:ascii="Times New Roman" w:hAnsi="Times New Roman" w:cs="Times New Roman"/>
                <w:b/>
                <w:color w:val="auto"/>
                <w:sz w:val="48"/>
              </w:rPr>
              <w:t xml:space="preserve"> </w:t>
            </w:r>
          </w:p>
          <w:p w14:paraId="0DE696B2" w14:textId="29E63FB9" w:rsidR="00F927A1" w:rsidRPr="005D3F07" w:rsidRDefault="001E395D" w:rsidP="005D3F07">
            <w:pPr>
              <w:overflowPunct/>
              <w:autoSpaceDE/>
              <w:autoSpaceDN/>
              <w:adjustRightInd/>
              <w:ind w:right="-957"/>
              <w:textAlignment w:val="auto"/>
              <w:rPr>
                <w:rFonts w:ascii="Times New Roman" w:hAnsi="Times New Roman" w:cs="Times New Roman"/>
                <w:b/>
                <w:color w:val="auto"/>
                <w:sz w:val="48"/>
              </w:rPr>
            </w:pPr>
            <w:r w:rsidRPr="001E395D">
              <w:rPr>
                <w:rFonts w:ascii="Times New Roman" w:hAnsi="Times New Roman" w:cs="Times New Roman"/>
                <w:b/>
                <w:color w:val="auto"/>
                <w:sz w:val="48"/>
                <w:lang w:val="en-US"/>
              </w:rPr>
              <w:t>1401579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1"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1"/>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66FE51A1" w14:textId="3E745294" w:rsidR="001E395D" w:rsidRPr="00E57947" w:rsidRDefault="001E395D" w:rsidP="001E395D">
            <w:pPr>
              <w:jc w:val="both"/>
              <w:rPr>
                <w:sz w:val="24"/>
                <w:szCs w:val="24"/>
              </w:rPr>
            </w:pPr>
            <w:r w:rsidRPr="00E57947">
              <w:rPr>
                <w:sz w:val="24"/>
                <w:szCs w:val="24"/>
              </w:rPr>
              <w:t xml:space="preserve">Utilising Kolb’s learning cycle, I will reflect on my professional development as a </w:t>
            </w:r>
            <w:r w:rsidR="00F04A65">
              <w:rPr>
                <w:sz w:val="24"/>
                <w:szCs w:val="24"/>
              </w:rPr>
              <w:t>q</w:t>
            </w:r>
            <w:r w:rsidRPr="00E57947">
              <w:rPr>
                <w:sz w:val="24"/>
                <w:szCs w:val="24"/>
              </w:rPr>
              <w:t xml:space="preserve">ualified Social Worker and identify further areas where I would like to continue to develop (Kolb, 1976). </w:t>
            </w:r>
          </w:p>
          <w:p w14:paraId="7D326663" w14:textId="77777777" w:rsidR="001E395D" w:rsidRPr="00E57947" w:rsidRDefault="001E395D" w:rsidP="001E395D">
            <w:pPr>
              <w:jc w:val="both"/>
              <w:rPr>
                <w:sz w:val="24"/>
                <w:szCs w:val="24"/>
              </w:rPr>
            </w:pPr>
          </w:p>
          <w:p w14:paraId="458E6994" w14:textId="77777777" w:rsidR="001E395D" w:rsidRPr="00E57947" w:rsidRDefault="001E395D" w:rsidP="001E395D">
            <w:pPr>
              <w:jc w:val="both"/>
              <w:rPr>
                <w:b/>
                <w:bCs/>
                <w:sz w:val="24"/>
                <w:szCs w:val="24"/>
              </w:rPr>
            </w:pPr>
            <w:r w:rsidRPr="00E57947">
              <w:rPr>
                <w:b/>
                <w:bCs/>
                <w:sz w:val="24"/>
                <w:szCs w:val="24"/>
              </w:rPr>
              <w:t>Reflective Observation:</w:t>
            </w:r>
          </w:p>
          <w:p w14:paraId="3E90E6C3" w14:textId="034F6327" w:rsidR="001E395D" w:rsidRPr="00E57947" w:rsidRDefault="001E395D" w:rsidP="001E395D">
            <w:pPr>
              <w:jc w:val="both"/>
              <w:rPr>
                <w:sz w:val="24"/>
                <w:szCs w:val="24"/>
              </w:rPr>
            </w:pPr>
            <w:r w:rsidRPr="00E57947">
              <w:rPr>
                <w:sz w:val="24"/>
                <w:szCs w:val="24"/>
              </w:rPr>
              <w:t xml:space="preserve">Reflecting on my experience to date, I underestimated how difficult I would find accepting my new identity as a professional Social Worker. I have continued to find it difficult exercising my own professional judgement, particularly where the impact of such decisions can result in life changing outcomes for others. At times I do continue to feel completely immobilised by this level of responsibility and fear of not being good enough and living up to the expectations of my employer, and the requirements of my new role. At times, my fear of incompetence has resulted in me contemplating if Social Work is the right career path for me. </w:t>
            </w:r>
          </w:p>
          <w:p w14:paraId="179B79F4" w14:textId="77777777" w:rsidR="004907B2" w:rsidRPr="00E57947" w:rsidRDefault="004907B2" w:rsidP="001E395D">
            <w:pPr>
              <w:jc w:val="both"/>
              <w:rPr>
                <w:sz w:val="24"/>
                <w:szCs w:val="24"/>
              </w:rPr>
            </w:pPr>
          </w:p>
          <w:p w14:paraId="57F18F98" w14:textId="77777777" w:rsidR="001E395D" w:rsidRPr="00E57947" w:rsidRDefault="001E395D" w:rsidP="001E395D">
            <w:pPr>
              <w:jc w:val="both"/>
              <w:rPr>
                <w:b/>
                <w:bCs/>
                <w:sz w:val="24"/>
                <w:szCs w:val="24"/>
              </w:rPr>
            </w:pPr>
            <w:r w:rsidRPr="00E57947">
              <w:rPr>
                <w:b/>
                <w:bCs/>
                <w:sz w:val="24"/>
                <w:szCs w:val="24"/>
              </w:rPr>
              <w:t>Applying analysis in assessment to inform interventions</w:t>
            </w:r>
          </w:p>
          <w:p w14:paraId="691EA25E" w14:textId="61143494" w:rsidR="001E395D" w:rsidRPr="00E57947" w:rsidRDefault="001E395D" w:rsidP="001E395D">
            <w:pPr>
              <w:jc w:val="both"/>
              <w:rPr>
                <w:sz w:val="24"/>
                <w:szCs w:val="24"/>
              </w:rPr>
            </w:pPr>
            <w:r w:rsidRPr="00E57947">
              <w:rPr>
                <w:sz w:val="24"/>
                <w:szCs w:val="24"/>
              </w:rPr>
              <w:t>When undertaking needs assessment,</w:t>
            </w:r>
            <w:r w:rsidR="004A4860">
              <w:rPr>
                <w:sz w:val="24"/>
                <w:szCs w:val="24"/>
              </w:rPr>
              <w:t xml:space="preserve"> </w:t>
            </w:r>
            <w:r w:rsidRPr="00E57947">
              <w:rPr>
                <w:sz w:val="24"/>
                <w:szCs w:val="24"/>
              </w:rPr>
              <w:t xml:space="preserve">I refer to five key elements of assessment (Welsh Government, 2015). I utilize my communication skills to understand an individual’s personal circumstances and perceived outcomes. As a Social Work student and Newly Qualified Social Worker I would set aside allocated time an prioritise time to reflect and apply theories to practice. Unfortunately I have become less accustomed to utilising theories to interpret situations and </w:t>
            </w:r>
            <w:r w:rsidRPr="00E57947">
              <w:rPr>
                <w:sz w:val="24"/>
                <w:szCs w:val="24"/>
              </w:rPr>
              <w:lastRenderedPageBreak/>
              <w:t>analyse information which informs my practice. Going forward I need to give this the same priority as I did when I was a student. Research, theories</w:t>
            </w:r>
            <w:r w:rsidR="004A4860">
              <w:rPr>
                <w:sz w:val="24"/>
                <w:szCs w:val="24"/>
              </w:rPr>
              <w:t>,</w:t>
            </w:r>
            <w:r w:rsidRPr="00E57947">
              <w:rPr>
                <w:sz w:val="24"/>
                <w:szCs w:val="24"/>
              </w:rPr>
              <w:t xml:space="preserve"> and models support professions to navigate their thought process and rationalise their decision making (</w:t>
            </w:r>
            <w:r w:rsidRPr="00E57947">
              <w:rPr>
                <w:color w:val="222222"/>
                <w:sz w:val="24"/>
                <w:szCs w:val="24"/>
                <w:shd w:val="clear" w:color="auto" w:fill="FFFFFF"/>
              </w:rPr>
              <w:t>Ferguson, 2018)</w:t>
            </w:r>
            <w:r w:rsidRPr="00E57947">
              <w:rPr>
                <w:sz w:val="24"/>
                <w:szCs w:val="24"/>
              </w:rPr>
              <w:t xml:space="preserve">. </w:t>
            </w:r>
            <w:r w:rsidRPr="00E57947">
              <w:rPr>
                <w:sz w:val="24"/>
                <w:szCs w:val="24"/>
              </w:rPr>
              <w:tab/>
              <w:t>As a health and social care professional I have a duty to maintain my knowledgebase and utilise up to date research,</w:t>
            </w:r>
            <w:r w:rsidR="004A4860">
              <w:rPr>
                <w:sz w:val="24"/>
                <w:szCs w:val="24"/>
              </w:rPr>
              <w:t xml:space="preserve"> </w:t>
            </w:r>
            <w:r w:rsidRPr="00E57947">
              <w:rPr>
                <w:sz w:val="24"/>
                <w:szCs w:val="24"/>
              </w:rPr>
              <w:t>methods</w:t>
            </w:r>
            <w:r w:rsidR="004A4860">
              <w:rPr>
                <w:sz w:val="24"/>
                <w:szCs w:val="24"/>
              </w:rPr>
              <w:t>,</w:t>
            </w:r>
            <w:r w:rsidRPr="00E57947">
              <w:rPr>
                <w:sz w:val="24"/>
                <w:szCs w:val="24"/>
              </w:rPr>
              <w:t xml:space="preserve"> and theory to shape my practice and evaluate the impact of my involvement (Social Care Wales, 2017).</w:t>
            </w:r>
          </w:p>
          <w:p w14:paraId="6C5333F3" w14:textId="77777777" w:rsidR="001E395D" w:rsidRPr="00E57947" w:rsidRDefault="001E395D" w:rsidP="001E395D">
            <w:pPr>
              <w:jc w:val="both"/>
              <w:rPr>
                <w:sz w:val="24"/>
                <w:szCs w:val="24"/>
              </w:rPr>
            </w:pPr>
          </w:p>
          <w:p w14:paraId="5747DC6B" w14:textId="77777777" w:rsidR="001E395D" w:rsidRPr="00E57947" w:rsidRDefault="001E395D" w:rsidP="001E395D">
            <w:pPr>
              <w:jc w:val="both"/>
              <w:rPr>
                <w:b/>
                <w:bCs/>
                <w:sz w:val="24"/>
                <w:szCs w:val="24"/>
              </w:rPr>
            </w:pPr>
            <w:r w:rsidRPr="00E57947">
              <w:rPr>
                <w:b/>
                <w:bCs/>
                <w:sz w:val="24"/>
                <w:szCs w:val="24"/>
              </w:rPr>
              <w:t xml:space="preserve">Working Collaboratively with service users </w:t>
            </w:r>
          </w:p>
          <w:p w14:paraId="7ADFE0C4" w14:textId="07EFE436" w:rsidR="001E395D" w:rsidRPr="00E57947" w:rsidRDefault="001E395D" w:rsidP="001E395D">
            <w:pPr>
              <w:jc w:val="both"/>
              <w:rPr>
                <w:sz w:val="24"/>
                <w:szCs w:val="24"/>
              </w:rPr>
            </w:pPr>
            <w:r w:rsidRPr="00E57947">
              <w:rPr>
                <w:sz w:val="24"/>
                <w:szCs w:val="24"/>
              </w:rPr>
              <w:t>In working collaboratively with individuals, I recognise the importance to communicating in a way that can be understood and feels most comfortable for them.</w:t>
            </w:r>
            <w:r w:rsidR="004A4860">
              <w:rPr>
                <w:sz w:val="24"/>
                <w:szCs w:val="24"/>
              </w:rPr>
              <w:t xml:space="preserve"> </w:t>
            </w:r>
            <w:r w:rsidRPr="00E57947">
              <w:rPr>
                <w:sz w:val="24"/>
                <w:szCs w:val="24"/>
              </w:rPr>
              <w:t>This is necessary to promote engagement and work collaboratively. As a Social Worker practicing in Wales</w:t>
            </w:r>
            <w:r w:rsidR="004A4860">
              <w:rPr>
                <w:sz w:val="24"/>
                <w:szCs w:val="24"/>
              </w:rPr>
              <w:t>,</w:t>
            </w:r>
            <w:r w:rsidRPr="00E57947">
              <w:rPr>
                <w:sz w:val="24"/>
                <w:szCs w:val="24"/>
              </w:rPr>
              <w:t xml:space="preserve"> I acknowledge that I would benefit from developing my conversational Welsh language skills. Many of the individuals I support are living with dementia, some of whom are bilingual speakers. As dementia progresses it impacts on an individual’s linguistic needs, with word finding difficulties often being a common factor (Rohrer et al, 2008). This presents further barriers to communication. Research suggests that receiving support in the language of choice makes a huge difference to individuals participation and engagement (Martin et al, 2019). Developing my Welsh language skills will support me to be able to provide the active offer to citizens. This is necessary to provide equality and ensure Welsh language speakers have the same </w:t>
            </w:r>
            <w:r w:rsidR="004A4860" w:rsidRPr="00E57947">
              <w:rPr>
                <w:sz w:val="24"/>
                <w:szCs w:val="24"/>
              </w:rPr>
              <w:t>opportunity</w:t>
            </w:r>
            <w:r w:rsidRPr="00E57947">
              <w:rPr>
                <w:sz w:val="24"/>
                <w:szCs w:val="24"/>
              </w:rPr>
              <w:t xml:space="preserve"> to express themselves in their language of choice, in line with the more than just words action plan (Welsh Government, 2022). </w:t>
            </w:r>
          </w:p>
          <w:p w14:paraId="5841B36F" w14:textId="77777777" w:rsidR="001E395D" w:rsidRPr="00E57947" w:rsidRDefault="001E395D" w:rsidP="001E395D">
            <w:pPr>
              <w:jc w:val="both"/>
              <w:rPr>
                <w:sz w:val="24"/>
                <w:szCs w:val="24"/>
              </w:rPr>
            </w:pPr>
          </w:p>
          <w:p w14:paraId="79BEAE9E" w14:textId="7B45C3B0" w:rsidR="001E395D" w:rsidRPr="00E57947" w:rsidRDefault="001E395D" w:rsidP="001E395D">
            <w:pPr>
              <w:jc w:val="both"/>
              <w:rPr>
                <w:sz w:val="24"/>
                <w:szCs w:val="24"/>
              </w:rPr>
            </w:pPr>
            <w:r w:rsidRPr="00E57947">
              <w:rPr>
                <w:sz w:val="24"/>
                <w:szCs w:val="24"/>
              </w:rPr>
              <w:t>I have recently been in a position where I felt that an individual could participate in their best interest meeting. I raised this with other professionals but was met with resistance due to other professionals anxieties about how this lady would respond. On reflection, I recognise I should have challenged this further as individuals should be encouraged to participate in the best interest process (Department for constitutional affairs, 2007). I feel that adjustments to the format of the meeting could have been made to promote her involvement and engagement.  When this situation arises in future</w:t>
            </w:r>
            <w:r w:rsidR="004A4860">
              <w:rPr>
                <w:sz w:val="24"/>
                <w:szCs w:val="24"/>
              </w:rPr>
              <w:t>,</w:t>
            </w:r>
            <w:r w:rsidRPr="00E57947">
              <w:rPr>
                <w:sz w:val="24"/>
                <w:szCs w:val="24"/>
              </w:rPr>
              <w:t xml:space="preserve"> I will explore the appropriate adjustments that should be made to promote participation. At the time I did not have the confidence to challenge experienced professionals. I felt oppressed by their strong opposing views and years of expertise.  I recognise my role as a social worker requires me to do whatever is reasonably practicable to encourage an individual to participate in any decision affecting them. I also acknowledge that as a professional I am responsible for advocating for individuals and challenging others when it is necessary to achieve change (Social Care Wales, 2017). </w:t>
            </w:r>
          </w:p>
          <w:p w14:paraId="233DE780" w14:textId="77777777" w:rsidR="001E395D" w:rsidRPr="00E57947" w:rsidRDefault="001E395D" w:rsidP="001E395D">
            <w:pPr>
              <w:jc w:val="both"/>
              <w:rPr>
                <w:b/>
                <w:bCs/>
                <w:sz w:val="24"/>
                <w:szCs w:val="24"/>
              </w:rPr>
            </w:pPr>
          </w:p>
          <w:p w14:paraId="18E6D5F8" w14:textId="77777777" w:rsidR="001E395D" w:rsidRPr="00E57947" w:rsidRDefault="001E395D" w:rsidP="001E395D">
            <w:pPr>
              <w:jc w:val="both"/>
              <w:rPr>
                <w:b/>
                <w:bCs/>
                <w:sz w:val="24"/>
                <w:szCs w:val="24"/>
              </w:rPr>
            </w:pPr>
            <w:r w:rsidRPr="00E57947">
              <w:rPr>
                <w:b/>
                <w:bCs/>
                <w:sz w:val="24"/>
                <w:szCs w:val="24"/>
              </w:rPr>
              <w:t>Intervention and application of professional judgment in complex situations.</w:t>
            </w:r>
          </w:p>
          <w:p w14:paraId="4E26B1E9" w14:textId="7D80B437" w:rsidR="002A529C" w:rsidRPr="00E57947" w:rsidRDefault="001E395D" w:rsidP="004907B2">
            <w:pPr>
              <w:jc w:val="both"/>
              <w:rPr>
                <w:sz w:val="24"/>
                <w:szCs w:val="24"/>
              </w:rPr>
            </w:pPr>
            <w:r w:rsidRPr="00E57947">
              <w:rPr>
                <w:sz w:val="24"/>
                <w:szCs w:val="24"/>
              </w:rPr>
              <w:t xml:space="preserve">As I transition into my second year of practice, the cases allocated to myself are likely to become more complex. </w:t>
            </w:r>
            <w:r w:rsidR="002A529C" w:rsidRPr="00E57947">
              <w:rPr>
                <w:sz w:val="24"/>
                <w:szCs w:val="24"/>
              </w:rPr>
              <w:t>I am familiar with the Wales Safeguarding Procedures and have referred to them previously (Social Care Wales, 2022).</w:t>
            </w:r>
            <w:r w:rsidR="004A4860">
              <w:rPr>
                <w:sz w:val="24"/>
                <w:szCs w:val="24"/>
              </w:rPr>
              <w:t xml:space="preserve"> </w:t>
            </w:r>
            <w:r w:rsidR="002A529C" w:rsidRPr="00E57947">
              <w:rPr>
                <w:sz w:val="24"/>
                <w:szCs w:val="24"/>
              </w:rPr>
              <w:t>My experience</w:t>
            </w:r>
            <w:r w:rsidR="004A4860">
              <w:rPr>
                <w:sz w:val="24"/>
                <w:szCs w:val="24"/>
              </w:rPr>
              <w:t xml:space="preserve"> </w:t>
            </w:r>
            <w:r w:rsidR="002A529C" w:rsidRPr="00E57947">
              <w:rPr>
                <w:sz w:val="24"/>
                <w:szCs w:val="24"/>
              </w:rPr>
              <w:t>working with individuals in the safeguarding arena is limited. I also do not have much experience in undertak</w:t>
            </w:r>
            <w:r w:rsidR="004A4860">
              <w:rPr>
                <w:sz w:val="24"/>
                <w:szCs w:val="24"/>
              </w:rPr>
              <w:t>i</w:t>
            </w:r>
            <w:r w:rsidR="002A529C" w:rsidRPr="00E57947">
              <w:rPr>
                <w:sz w:val="24"/>
                <w:szCs w:val="24"/>
              </w:rPr>
              <w:t>n</w:t>
            </w:r>
            <w:r w:rsidR="004A4860">
              <w:rPr>
                <w:sz w:val="24"/>
                <w:szCs w:val="24"/>
              </w:rPr>
              <w:t>g</w:t>
            </w:r>
            <w:r w:rsidR="002A529C" w:rsidRPr="00E57947">
              <w:rPr>
                <w:sz w:val="24"/>
                <w:szCs w:val="24"/>
              </w:rPr>
              <w:t xml:space="preserve"> mental capacity assessments, chairing best interest meeting</w:t>
            </w:r>
            <w:r w:rsidR="004A4860">
              <w:rPr>
                <w:sz w:val="24"/>
                <w:szCs w:val="24"/>
              </w:rPr>
              <w:t>s</w:t>
            </w:r>
            <w:r w:rsidR="002A529C" w:rsidRPr="00E57947">
              <w:rPr>
                <w:sz w:val="24"/>
                <w:szCs w:val="24"/>
              </w:rPr>
              <w:t xml:space="preserve"> or being the decision </w:t>
            </w:r>
            <w:r w:rsidR="004A4860">
              <w:rPr>
                <w:sz w:val="24"/>
                <w:szCs w:val="24"/>
              </w:rPr>
              <w:t>maker</w:t>
            </w:r>
            <w:r w:rsidR="002A529C" w:rsidRPr="00E57947">
              <w:rPr>
                <w:sz w:val="24"/>
                <w:szCs w:val="24"/>
              </w:rPr>
              <w:t xml:space="preserve">. </w:t>
            </w:r>
            <w:r w:rsidR="004907B2" w:rsidRPr="00E57947">
              <w:rPr>
                <w:sz w:val="24"/>
                <w:szCs w:val="24"/>
              </w:rPr>
              <w:t>I</w:t>
            </w:r>
            <w:r w:rsidR="002A529C" w:rsidRPr="00E57947">
              <w:rPr>
                <w:sz w:val="24"/>
                <w:szCs w:val="24"/>
              </w:rPr>
              <w:t xml:space="preserve"> am </w:t>
            </w:r>
            <w:r w:rsidR="004907B2" w:rsidRPr="00E57947">
              <w:rPr>
                <w:sz w:val="24"/>
                <w:szCs w:val="24"/>
              </w:rPr>
              <w:t xml:space="preserve">looking forward to having opportunities to develop my skills in both areas but </w:t>
            </w:r>
            <w:r w:rsidR="002A529C" w:rsidRPr="00E57947">
              <w:rPr>
                <w:sz w:val="24"/>
                <w:szCs w:val="24"/>
              </w:rPr>
              <w:t xml:space="preserve">do </w:t>
            </w:r>
            <w:r w:rsidR="004907B2" w:rsidRPr="00E57947">
              <w:rPr>
                <w:sz w:val="24"/>
                <w:szCs w:val="24"/>
              </w:rPr>
              <w:t xml:space="preserve">feel anxious about this. I have utilised supervision to discuss </w:t>
            </w:r>
            <w:r w:rsidR="002A529C" w:rsidRPr="00E57947">
              <w:rPr>
                <w:sz w:val="24"/>
                <w:szCs w:val="24"/>
              </w:rPr>
              <w:t>my anxieties</w:t>
            </w:r>
            <w:r w:rsidR="004907B2" w:rsidRPr="00E57947">
              <w:rPr>
                <w:sz w:val="24"/>
                <w:szCs w:val="24"/>
              </w:rPr>
              <w:t xml:space="preserve"> and am </w:t>
            </w:r>
            <w:r w:rsidR="002A529C" w:rsidRPr="00E57947">
              <w:rPr>
                <w:sz w:val="24"/>
                <w:szCs w:val="24"/>
              </w:rPr>
              <w:t>re</w:t>
            </w:r>
            <w:r w:rsidR="004907B2" w:rsidRPr="00E57947">
              <w:rPr>
                <w:sz w:val="24"/>
                <w:szCs w:val="24"/>
              </w:rPr>
              <w:t xml:space="preserve">assured I will </w:t>
            </w:r>
            <w:r w:rsidR="004A4860" w:rsidRPr="00E57947">
              <w:rPr>
                <w:sz w:val="24"/>
                <w:szCs w:val="24"/>
              </w:rPr>
              <w:t>receive</w:t>
            </w:r>
            <w:r w:rsidR="002A529C" w:rsidRPr="00E57947">
              <w:rPr>
                <w:sz w:val="24"/>
                <w:szCs w:val="24"/>
              </w:rPr>
              <w:t xml:space="preserve"> the appropriate</w:t>
            </w:r>
            <w:r w:rsidR="004907B2" w:rsidRPr="00E57947">
              <w:rPr>
                <w:sz w:val="24"/>
                <w:szCs w:val="24"/>
              </w:rPr>
              <w:t xml:space="preserve"> support to develop in this area.  </w:t>
            </w:r>
          </w:p>
          <w:p w14:paraId="3F57F325" w14:textId="40AF2586" w:rsidR="008C7770" w:rsidRPr="002A529C" w:rsidRDefault="002A529C" w:rsidP="004907B2">
            <w:pPr>
              <w:jc w:val="both"/>
              <w:rPr>
                <w:sz w:val="24"/>
                <w:szCs w:val="24"/>
              </w:rPr>
            </w:pPr>
            <w:r w:rsidRPr="00E57947">
              <w:rPr>
                <w:sz w:val="24"/>
                <w:szCs w:val="24"/>
              </w:rPr>
              <w:t>Word Count: 78</w:t>
            </w:r>
            <w:r w:rsidR="00F04A65">
              <w:rPr>
                <w:sz w:val="24"/>
                <w:szCs w:val="24"/>
              </w:rPr>
              <w:t>4</w:t>
            </w:r>
          </w:p>
        </w:tc>
      </w:tr>
    </w:tbl>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2"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6B5BB736" w14:textId="7E85D639" w:rsidR="007259F4" w:rsidRPr="00E57947" w:rsidRDefault="007259F4" w:rsidP="007259F4">
            <w:pPr>
              <w:jc w:val="both"/>
              <w:rPr>
                <w:iCs/>
                <w:sz w:val="24"/>
                <w:szCs w:val="24"/>
              </w:rPr>
            </w:pPr>
            <w:r w:rsidRPr="00E57947">
              <w:rPr>
                <w:iCs/>
                <w:sz w:val="24"/>
                <w:szCs w:val="24"/>
              </w:rPr>
              <w:t xml:space="preserve">To reflect on my learning over the course of this consolidation, I will utilise Driscoll’s reflective model (Driscoll, 2007). This will be achieved by reflecting on my experiences to date (what), analysing those experiences (so what) and developing proposed actions for the future (now what).  </w:t>
            </w:r>
          </w:p>
          <w:p w14:paraId="38908782" w14:textId="77777777" w:rsidR="007259F4" w:rsidRPr="00E57947" w:rsidRDefault="007259F4" w:rsidP="007259F4">
            <w:pPr>
              <w:jc w:val="both"/>
              <w:rPr>
                <w:iCs/>
                <w:sz w:val="24"/>
                <w:szCs w:val="24"/>
              </w:rPr>
            </w:pPr>
          </w:p>
          <w:p w14:paraId="1BAB477E" w14:textId="77777777" w:rsidR="007259F4" w:rsidRPr="00E57947" w:rsidRDefault="007259F4" w:rsidP="007259F4">
            <w:pPr>
              <w:jc w:val="both"/>
              <w:rPr>
                <w:iCs/>
                <w:sz w:val="24"/>
                <w:szCs w:val="24"/>
              </w:rPr>
            </w:pPr>
            <w:r w:rsidRPr="00E57947">
              <w:rPr>
                <w:iCs/>
                <w:sz w:val="24"/>
                <w:szCs w:val="24"/>
              </w:rPr>
              <w:t xml:space="preserve">The most important thing I have learnt over the past 12 months is that I am on a journey.  Social work is continuously evolving and throughout my career I will continue to learn and develop (what). </w:t>
            </w:r>
          </w:p>
          <w:p w14:paraId="14E26845" w14:textId="77777777" w:rsidR="007259F4" w:rsidRPr="00E57947" w:rsidRDefault="007259F4" w:rsidP="007259F4">
            <w:pPr>
              <w:jc w:val="both"/>
              <w:rPr>
                <w:iCs/>
                <w:sz w:val="24"/>
                <w:szCs w:val="24"/>
              </w:rPr>
            </w:pPr>
          </w:p>
          <w:p w14:paraId="4CC6DB15" w14:textId="74C5B8FD" w:rsidR="007259F4" w:rsidRPr="00E57947" w:rsidRDefault="007259F4" w:rsidP="007259F4">
            <w:pPr>
              <w:jc w:val="both"/>
              <w:rPr>
                <w:iCs/>
                <w:sz w:val="24"/>
                <w:szCs w:val="24"/>
              </w:rPr>
            </w:pPr>
            <w:r w:rsidRPr="00E57947">
              <w:rPr>
                <w:iCs/>
                <w:sz w:val="24"/>
                <w:szCs w:val="24"/>
              </w:rPr>
              <w:t>During the past 12 months I have experienced a change in line management</w:t>
            </w:r>
            <w:r w:rsidR="00E57947">
              <w:rPr>
                <w:iCs/>
                <w:sz w:val="24"/>
                <w:szCs w:val="24"/>
              </w:rPr>
              <w:t xml:space="preserve"> (what)</w:t>
            </w:r>
            <w:r w:rsidRPr="00E57947">
              <w:rPr>
                <w:iCs/>
                <w:sz w:val="24"/>
                <w:szCs w:val="24"/>
              </w:rPr>
              <w:t>. This experience has taught me the value of the supervisor and supervisee relationship</w:t>
            </w:r>
            <w:r w:rsidR="00285E47" w:rsidRPr="00E57947">
              <w:rPr>
                <w:iCs/>
                <w:sz w:val="24"/>
                <w:szCs w:val="24"/>
              </w:rPr>
              <w:t xml:space="preserve"> (</w:t>
            </w:r>
            <w:r w:rsidR="00E57947">
              <w:rPr>
                <w:iCs/>
                <w:sz w:val="24"/>
                <w:szCs w:val="24"/>
              </w:rPr>
              <w:t xml:space="preserve">so </w:t>
            </w:r>
            <w:r w:rsidR="00285E47" w:rsidRPr="00E57947">
              <w:rPr>
                <w:iCs/>
                <w:sz w:val="24"/>
                <w:szCs w:val="24"/>
              </w:rPr>
              <w:t>what)</w:t>
            </w:r>
            <w:r w:rsidRPr="00E57947">
              <w:rPr>
                <w:iCs/>
                <w:sz w:val="24"/>
                <w:szCs w:val="24"/>
              </w:rPr>
              <w:t xml:space="preserve">. Social </w:t>
            </w:r>
            <w:r w:rsidR="00F04A65">
              <w:rPr>
                <w:iCs/>
                <w:sz w:val="24"/>
                <w:szCs w:val="24"/>
              </w:rPr>
              <w:t>w</w:t>
            </w:r>
            <w:r w:rsidRPr="00E57947">
              <w:rPr>
                <w:iCs/>
                <w:sz w:val="24"/>
                <w:szCs w:val="24"/>
              </w:rPr>
              <w:t>ork has a high percentage of burnout and turnover (</w:t>
            </w:r>
            <w:r w:rsidR="00315D73" w:rsidRPr="00E57947">
              <w:rPr>
                <w:color w:val="222222"/>
                <w:sz w:val="24"/>
                <w:szCs w:val="24"/>
                <w:shd w:val="clear" w:color="auto" w:fill="FFFFFF"/>
              </w:rPr>
              <w:t>Frieiro-Padin, 2021</w:t>
            </w:r>
            <w:r w:rsidRPr="00E57947">
              <w:rPr>
                <w:iCs/>
                <w:sz w:val="24"/>
                <w:szCs w:val="24"/>
              </w:rPr>
              <w:t>). Effective supervision is felt to be successful in staff retention because it provides a reflective space to explore emotions and anxieties that arise as part of the decision making process</w:t>
            </w:r>
            <w:r w:rsidR="00A929AE" w:rsidRPr="00E57947">
              <w:rPr>
                <w:iCs/>
                <w:sz w:val="24"/>
                <w:szCs w:val="24"/>
              </w:rPr>
              <w:t xml:space="preserve"> (</w:t>
            </w:r>
            <w:r w:rsidR="00A929AE" w:rsidRPr="00E57947">
              <w:rPr>
                <w:color w:val="222222"/>
                <w:sz w:val="24"/>
                <w:szCs w:val="24"/>
                <w:shd w:val="clear" w:color="auto" w:fill="FFFFFF"/>
              </w:rPr>
              <w:t>Caras &amp; Sandu, 2014)</w:t>
            </w:r>
            <w:r w:rsidRPr="00E57947">
              <w:rPr>
                <w:iCs/>
                <w:sz w:val="24"/>
                <w:szCs w:val="24"/>
              </w:rPr>
              <w:t>. Having the opportunity for effective supervision has supported me to believe that I am capable of continuing on this journey as a qualified Social Worker. I no longer share the anxieties that I did 12 months ago and I feel a large reason for this is because of effective supervision</w:t>
            </w:r>
            <w:r w:rsidR="00285E47" w:rsidRPr="00E57947">
              <w:rPr>
                <w:iCs/>
                <w:sz w:val="24"/>
                <w:szCs w:val="24"/>
              </w:rPr>
              <w:t xml:space="preserve"> (</w:t>
            </w:r>
            <w:r w:rsidR="00884207" w:rsidRPr="00E57947">
              <w:rPr>
                <w:iCs/>
                <w:sz w:val="24"/>
                <w:szCs w:val="24"/>
              </w:rPr>
              <w:t xml:space="preserve">so </w:t>
            </w:r>
            <w:r w:rsidR="00285E47" w:rsidRPr="00E57947">
              <w:rPr>
                <w:iCs/>
                <w:sz w:val="24"/>
                <w:szCs w:val="24"/>
              </w:rPr>
              <w:t>what)</w:t>
            </w:r>
            <w:r w:rsidRPr="00E57947">
              <w:rPr>
                <w:iCs/>
                <w:sz w:val="24"/>
                <w:szCs w:val="24"/>
              </w:rPr>
              <w:t>. Effective supervision has also provided me with the confidence and skills to practice competently and work with complex cases. The opportunity to have effective supervision has been positive for my well-being, personal growth and professional development</w:t>
            </w:r>
            <w:r w:rsidR="003B24E3" w:rsidRPr="00E57947">
              <w:rPr>
                <w:iCs/>
                <w:sz w:val="24"/>
                <w:szCs w:val="24"/>
              </w:rPr>
              <w:t xml:space="preserve"> (so what)</w:t>
            </w:r>
            <w:r w:rsidRPr="00E57947">
              <w:rPr>
                <w:iCs/>
                <w:sz w:val="24"/>
                <w:szCs w:val="24"/>
              </w:rPr>
              <w:t>.</w:t>
            </w:r>
          </w:p>
          <w:p w14:paraId="03CFA16E" w14:textId="77777777" w:rsidR="007259F4" w:rsidRPr="00E57947" w:rsidRDefault="007259F4" w:rsidP="007259F4">
            <w:pPr>
              <w:rPr>
                <w:sz w:val="24"/>
                <w:szCs w:val="24"/>
              </w:rPr>
            </w:pPr>
          </w:p>
          <w:p w14:paraId="4F70A28C" w14:textId="62B401B9" w:rsidR="007259F4" w:rsidRPr="00E57947" w:rsidRDefault="00EF266B" w:rsidP="007259F4">
            <w:pPr>
              <w:rPr>
                <w:sz w:val="24"/>
                <w:szCs w:val="24"/>
              </w:rPr>
            </w:pPr>
            <w:r>
              <w:rPr>
                <w:sz w:val="24"/>
                <w:szCs w:val="24"/>
              </w:rPr>
              <w:t>S</w:t>
            </w:r>
            <w:r w:rsidR="007259F4" w:rsidRPr="00E57947">
              <w:rPr>
                <w:sz w:val="24"/>
                <w:szCs w:val="24"/>
              </w:rPr>
              <w:t>upervision is now a dedicated safe reflective place to aid in my development. I set times aside to prepare for supervision and bring to supervision theories and models which can be explored collective</w:t>
            </w:r>
            <w:r w:rsidR="005E7C6A" w:rsidRPr="00E57947">
              <w:rPr>
                <w:sz w:val="24"/>
                <w:szCs w:val="24"/>
              </w:rPr>
              <w:t>ly</w:t>
            </w:r>
            <w:r w:rsidR="007259F4" w:rsidRPr="00E57947">
              <w:rPr>
                <w:sz w:val="24"/>
                <w:szCs w:val="24"/>
              </w:rPr>
              <w:t xml:space="preserve"> to inform intervention. </w:t>
            </w:r>
            <w:r>
              <w:rPr>
                <w:sz w:val="24"/>
                <w:szCs w:val="24"/>
              </w:rPr>
              <w:t xml:space="preserve">My supervisor provides me with her full attention </w:t>
            </w:r>
            <w:r w:rsidR="00FA4097">
              <w:rPr>
                <w:sz w:val="24"/>
                <w:szCs w:val="24"/>
              </w:rPr>
              <w:lastRenderedPageBreak/>
              <w:t>throughout</w:t>
            </w:r>
            <w:r>
              <w:rPr>
                <w:sz w:val="24"/>
                <w:szCs w:val="24"/>
              </w:rPr>
              <w:t xml:space="preserve"> the allocated time. </w:t>
            </w:r>
            <w:r w:rsidR="007259F4" w:rsidRPr="00E57947">
              <w:rPr>
                <w:sz w:val="24"/>
                <w:szCs w:val="24"/>
              </w:rPr>
              <w:t xml:space="preserve">I </w:t>
            </w:r>
            <w:r w:rsidR="005E7C6A" w:rsidRPr="00E57947">
              <w:rPr>
                <w:sz w:val="24"/>
                <w:szCs w:val="24"/>
              </w:rPr>
              <w:t>must</w:t>
            </w:r>
            <w:r w:rsidR="007259F4" w:rsidRPr="00E57947">
              <w:rPr>
                <w:sz w:val="24"/>
                <w:szCs w:val="24"/>
              </w:rPr>
              <w:t xml:space="preserve"> develop time to reflect more on a daily basi</w:t>
            </w:r>
            <w:r>
              <w:rPr>
                <w:sz w:val="24"/>
                <w:szCs w:val="24"/>
              </w:rPr>
              <w:t>s</w:t>
            </w:r>
            <w:r w:rsidR="00FA4097">
              <w:rPr>
                <w:sz w:val="24"/>
                <w:szCs w:val="24"/>
              </w:rPr>
              <w:t xml:space="preserve">. </w:t>
            </w:r>
            <w:r w:rsidR="005E7C6A" w:rsidRPr="00E57947">
              <w:rPr>
                <w:sz w:val="24"/>
                <w:szCs w:val="24"/>
              </w:rPr>
              <w:t>M</w:t>
            </w:r>
            <w:r w:rsidR="007259F4" w:rsidRPr="00E57947">
              <w:rPr>
                <w:sz w:val="24"/>
                <w:szCs w:val="24"/>
              </w:rPr>
              <w:t>oving forward I intend on keeping a reflective journal</w:t>
            </w:r>
            <w:r w:rsidR="00884207" w:rsidRPr="00E57947">
              <w:rPr>
                <w:sz w:val="24"/>
                <w:szCs w:val="24"/>
              </w:rPr>
              <w:t xml:space="preserve"> (now what)</w:t>
            </w:r>
            <w:r w:rsidR="007259F4" w:rsidRPr="00E57947">
              <w:rPr>
                <w:sz w:val="24"/>
                <w:szCs w:val="24"/>
              </w:rPr>
              <w:t>. I have also suggested that as a team we have regular reflective supervisions so we can learn from one another</w:t>
            </w:r>
            <w:r w:rsidR="00884207" w:rsidRPr="00E57947">
              <w:rPr>
                <w:sz w:val="24"/>
                <w:szCs w:val="24"/>
              </w:rPr>
              <w:t xml:space="preserve"> (now what)</w:t>
            </w:r>
            <w:r w:rsidR="007259F4" w:rsidRPr="00E57947">
              <w:rPr>
                <w:sz w:val="24"/>
                <w:szCs w:val="24"/>
              </w:rPr>
              <w:t>.</w:t>
            </w:r>
            <w:r w:rsidR="00A929AE" w:rsidRPr="00E57947">
              <w:rPr>
                <w:sz w:val="24"/>
                <w:szCs w:val="24"/>
              </w:rPr>
              <w:t xml:space="preserve"> Group supervision has been shown to improve collaboration amongst teams, improve confidence </w:t>
            </w:r>
            <w:r w:rsidR="00D226AF" w:rsidRPr="00E57947">
              <w:rPr>
                <w:sz w:val="24"/>
                <w:szCs w:val="24"/>
              </w:rPr>
              <w:t>amongst</w:t>
            </w:r>
            <w:r w:rsidR="00A929AE" w:rsidRPr="00E57947">
              <w:rPr>
                <w:sz w:val="24"/>
                <w:szCs w:val="24"/>
              </w:rPr>
              <w:t xml:space="preserve"> individual workers and provide a </w:t>
            </w:r>
            <w:r w:rsidR="00D226AF" w:rsidRPr="00E57947">
              <w:rPr>
                <w:sz w:val="24"/>
                <w:szCs w:val="24"/>
              </w:rPr>
              <w:t>space to reflect without criticism</w:t>
            </w:r>
            <w:r w:rsidR="007259F4" w:rsidRPr="00E57947">
              <w:rPr>
                <w:sz w:val="24"/>
                <w:szCs w:val="24"/>
              </w:rPr>
              <w:t xml:space="preserve"> (</w:t>
            </w:r>
            <w:r w:rsidR="00D226AF" w:rsidRPr="00E57947">
              <w:rPr>
                <w:sz w:val="24"/>
                <w:szCs w:val="24"/>
              </w:rPr>
              <w:t>Driscoll, 2007)</w:t>
            </w:r>
            <w:r w:rsidR="005E7C6A" w:rsidRPr="00E57947">
              <w:rPr>
                <w:sz w:val="24"/>
                <w:szCs w:val="24"/>
              </w:rPr>
              <w:t>.</w:t>
            </w:r>
          </w:p>
          <w:p w14:paraId="2F18A76F" w14:textId="77777777" w:rsidR="007259F4" w:rsidRPr="00E57947" w:rsidRDefault="007259F4" w:rsidP="007259F4">
            <w:pPr>
              <w:rPr>
                <w:sz w:val="24"/>
                <w:szCs w:val="24"/>
              </w:rPr>
            </w:pPr>
          </w:p>
          <w:p w14:paraId="5FDC073E" w14:textId="59954A2A" w:rsidR="007259F4" w:rsidRPr="00E57947" w:rsidRDefault="007259F4" w:rsidP="007259F4">
            <w:pPr>
              <w:rPr>
                <w:sz w:val="24"/>
                <w:szCs w:val="24"/>
              </w:rPr>
            </w:pPr>
            <w:r w:rsidRPr="00E57947">
              <w:rPr>
                <w:sz w:val="24"/>
                <w:szCs w:val="24"/>
              </w:rPr>
              <w:t>I have been making attempts to develop my Welsh language skills and am going to explore the possibility of attending Welsh language courses, which are free of charge (</w:t>
            </w:r>
            <w:r w:rsidR="00884207" w:rsidRPr="00E57947">
              <w:rPr>
                <w:sz w:val="24"/>
                <w:szCs w:val="24"/>
              </w:rPr>
              <w:t>n</w:t>
            </w:r>
            <w:r w:rsidRPr="00E57947">
              <w:rPr>
                <w:sz w:val="24"/>
                <w:szCs w:val="24"/>
              </w:rPr>
              <w:t xml:space="preserve">ow what). </w:t>
            </w:r>
          </w:p>
          <w:p w14:paraId="170EBF06" w14:textId="77777777" w:rsidR="007259F4" w:rsidRPr="00E57947" w:rsidRDefault="007259F4" w:rsidP="007259F4">
            <w:pPr>
              <w:rPr>
                <w:sz w:val="24"/>
                <w:szCs w:val="24"/>
              </w:rPr>
            </w:pPr>
          </w:p>
          <w:p w14:paraId="76B3590A" w14:textId="5871B6CB" w:rsidR="007259F4" w:rsidRPr="00E57947" w:rsidRDefault="007259F4" w:rsidP="007259F4">
            <w:pPr>
              <w:rPr>
                <w:sz w:val="24"/>
                <w:szCs w:val="24"/>
              </w:rPr>
            </w:pPr>
            <w:r w:rsidRPr="00E57947">
              <w:rPr>
                <w:sz w:val="24"/>
                <w:szCs w:val="24"/>
              </w:rPr>
              <w:t xml:space="preserve">I </w:t>
            </w:r>
            <w:r w:rsidR="0055651D">
              <w:rPr>
                <w:sz w:val="24"/>
                <w:szCs w:val="24"/>
              </w:rPr>
              <w:t>am</w:t>
            </w:r>
            <w:r w:rsidRPr="00E57947">
              <w:rPr>
                <w:sz w:val="24"/>
                <w:szCs w:val="24"/>
              </w:rPr>
              <w:t xml:space="preserve"> more comfortable in multi-disciplinary settings and will openly share my opinions and own my professional judgement</w:t>
            </w:r>
            <w:r w:rsidR="00884207" w:rsidRPr="00E57947">
              <w:rPr>
                <w:sz w:val="24"/>
                <w:szCs w:val="24"/>
              </w:rPr>
              <w:t xml:space="preserve"> (what)</w:t>
            </w:r>
            <w:r w:rsidRPr="00E57947">
              <w:rPr>
                <w:sz w:val="24"/>
                <w:szCs w:val="24"/>
              </w:rPr>
              <w:t>. If I feel a professionals practice does not comply with the legalisation/framework I will confidently challenge this. I do find that communication and coproduction could be vastly improved with our colleagues in mental health</w:t>
            </w:r>
            <w:r w:rsidR="00A86A98" w:rsidRPr="00E57947">
              <w:rPr>
                <w:sz w:val="24"/>
                <w:szCs w:val="24"/>
              </w:rPr>
              <w:t xml:space="preserve"> (what)</w:t>
            </w:r>
            <w:r w:rsidRPr="00E57947">
              <w:rPr>
                <w:sz w:val="24"/>
                <w:szCs w:val="24"/>
              </w:rPr>
              <w:t>. At times I have felt the tensions amongst both teams have led to poorer outcomes for members of the community</w:t>
            </w:r>
            <w:r w:rsidR="00A86A98" w:rsidRPr="00E57947">
              <w:rPr>
                <w:sz w:val="24"/>
                <w:szCs w:val="24"/>
              </w:rPr>
              <w:t xml:space="preserve"> (so what)</w:t>
            </w:r>
            <w:r w:rsidRPr="00E57947">
              <w:rPr>
                <w:sz w:val="24"/>
                <w:szCs w:val="24"/>
              </w:rPr>
              <w:t xml:space="preserve">. This has been brought to the </w:t>
            </w:r>
            <w:r w:rsidR="001C5436">
              <w:rPr>
                <w:sz w:val="24"/>
                <w:szCs w:val="24"/>
              </w:rPr>
              <w:t xml:space="preserve">attention of </w:t>
            </w:r>
            <w:r w:rsidRPr="00E57947">
              <w:rPr>
                <w:sz w:val="24"/>
                <w:szCs w:val="24"/>
              </w:rPr>
              <w:t xml:space="preserve">senior </w:t>
            </w:r>
            <w:r w:rsidR="001C5436">
              <w:rPr>
                <w:sz w:val="24"/>
                <w:szCs w:val="24"/>
              </w:rPr>
              <w:t xml:space="preserve">management </w:t>
            </w:r>
            <w:r w:rsidRPr="00E57947">
              <w:rPr>
                <w:sz w:val="24"/>
                <w:szCs w:val="24"/>
              </w:rPr>
              <w:t>and they are developing ways to try and improve this</w:t>
            </w:r>
            <w:r w:rsidR="00A86A98" w:rsidRPr="00E57947">
              <w:rPr>
                <w:sz w:val="24"/>
                <w:szCs w:val="24"/>
              </w:rPr>
              <w:t xml:space="preserve"> (now what)</w:t>
            </w:r>
            <w:r w:rsidRPr="00E57947">
              <w:rPr>
                <w:sz w:val="24"/>
                <w:szCs w:val="24"/>
              </w:rPr>
              <w:t xml:space="preserve">. </w:t>
            </w:r>
          </w:p>
          <w:p w14:paraId="21748BE9" w14:textId="77777777" w:rsidR="003E54C9" w:rsidRPr="00E57947" w:rsidRDefault="003E54C9" w:rsidP="007259F4">
            <w:pPr>
              <w:rPr>
                <w:sz w:val="24"/>
                <w:szCs w:val="24"/>
              </w:rPr>
            </w:pPr>
          </w:p>
          <w:p w14:paraId="596BCACB" w14:textId="57B44097" w:rsidR="007259F4" w:rsidRPr="00E57947" w:rsidRDefault="007259F4" w:rsidP="007259F4">
            <w:pPr>
              <w:rPr>
                <w:sz w:val="24"/>
                <w:szCs w:val="24"/>
              </w:rPr>
            </w:pPr>
            <w:r w:rsidRPr="00E57947">
              <w:rPr>
                <w:sz w:val="24"/>
                <w:szCs w:val="24"/>
              </w:rPr>
              <w:t xml:space="preserve">It is not uncommon for professionals to have differing professional opinions. Previously this would have unsettled me and was one of the main reasons </w:t>
            </w:r>
            <w:r w:rsidR="00FA4097">
              <w:rPr>
                <w:sz w:val="24"/>
                <w:szCs w:val="24"/>
              </w:rPr>
              <w:t>for</w:t>
            </w:r>
            <w:r w:rsidRPr="00E57947">
              <w:rPr>
                <w:sz w:val="24"/>
                <w:szCs w:val="24"/>
              </w:rPr>
              <w:t xml:space="preserve"> having anxiety leading up to best interest</w:t>
            </w:r>
            <w:r w:rsidR="003E54C9" w:rsidRPr="00E57947">
              <w:rPr>
                <w:sz w:val="24"/>
                <w:szCs w:val="24"/>
              </w:rPr>
              <w:t xml:space="preserve"> meetings</w:t>
            </w:r>
            <w:r w:rsidRPr="00E57947">
              <w:rPr>
                <w:sz w:val="24"/>
                <w:szCs w:val="24"/>
              </w:rPr>
              <w:t>.  I now understand that there are times when professionals will be unable to agree and come to a unanimous decision</w:t>
            </w:r>
            <w:r w:rsidR="00A86A98" w:rsidRPr="00E57947">
              <w:rPr>
                <w:sz w:val="24"/>
                <w:szCs w:val="24"/>
              </w:rPr>
              <w:t xml:space="preserve"> (so what)</w:t>
            </w:r>
            <w:r w:rsidRPr="00E57947">
              <w:rPr>
                <w:sz w:val="24"/>
                <w:szCs w:val="24"/>
              </w:rPr>
              <w:t xml:space="preserve">. It reinforces the need for assessments to be based on robust evidence. I am also aware that in certain instances when decisions cannot be reached collectively it would be appropriate to seek support from the court of protection. </w:t>
            </w:r>
          </w:p>
          <w:p w14:paraId="174FB8D2" w14:textId="77777777" w:rsidR="007259F4" w:rsidRPr="00E57947" w:rsidRDefault="007259F4" w:rsidP="007259F4">
            <w:pPr>
              <w:rPr>
                <w:sz w:val="24"/>
                <w:szCs w:val="24"/>
              </w:rPr>
            </w:pPr>
            <w:r w:rsidRPr="00E57947">
              <w:rPr>
                <w:sz w:val="24"/>
                <w:szCs w:val="24"/>
              </w:rPr>
              <w:t xml:space="preserve"> </w:t>
            </w:r>
          </w:p>
          <w:p w14:paraId="6872196B" w14:textId="602E4942" w:rsidR="007259F4" w:rsidRPr="00E57947" w:rsidRDefault="007259F4" w:rsidP="007259F4">
            <w:pPr>
              <w:rPr>
                <w:sz w:val="24"/>
                <w:szCs w:val="24"/>
              </w:rPr>
            </w:pPr>
            <w:r w:rsidRPr="00E57947">
              <w:rPr>
                <w:sz w:val="24"/>
                <w:szCs w:val="24"/>
              </w:rPr>
              <w:t>In the past 12 months I have developed my court skills</w:t>
            </w:r>
            <w:r w:rsidR="00A86A98" w:rsidRPr="00E57947">
              <w:rPr>
                <w:sz w:val="24"/>
                <w:szCs w:val="24"/>
              </w:rPr>
              <w:t xml:space="preserve"> (what)</w:t>
            </w:r>
            <w:r w:rsidRPr="00E57947">
              <w:rPr>
                <w:sz w:val="24"/>
                <w:szCs w:val="24"/>
              </w:rPr>
              <w:t xml:space="preserve">. </w:t>
            </w:r>
            <w:r w:rsidR="003E54C9" w:rsidRPr="00E57947">
              <w:rPr>
                <w:sz w:val="24"/>
                <w:szCs w:val="24"/>
              </w:rPr>
              <w:t xml:space="preserve"> I have had to seek an emergency court order from the high court due to </w:t>
            </w:r>
            <w:r w:rsidR="00FA4097">
              <w:rPr>
                <w:sz w:val="24"/>
                <w:szCs w:val="24"/>
              </w:rPr>
              <w:t xml:space="preserve">safeguarding concerns and there not being a way to manage the risks within the community. </w:t>
            </w:r>
            <w:r w:rsidR="003E54C9" w:rsidRPr="00E57947">
              <w:rPr>
                <w:sz w:val="24"/>
                <w:szCs w:val="24"/>
              </w:rPr>
              <w:t xml:space="preserve">With the permission of the judge </w:t>
            </w:r>
            <w:r w:rsidR="00FA4097">
              <w:rPr>
                <w:sz w:val="24"/>
                <w:szCs w:val="24"/>
              </w:rPr>
              <w:t>this individual</w:t>
            </w:r>
            <w:r w:rsidR="003E54C9" w:rsidRPr="00E57947">
              <w:rPr>
                <w:sz w:val="24"/>
                <w:szCs w:val="24"/>
              </w:rPr>
              <w:t xml:space="preserve"> </w:t>
            </w:r>
            <w:r w:rsidR="00397DF1" w:rsidRPr="00E57947">
              <w:rPr>
                <w:sz w:val="24"/>
                <w:szCs w:val="24"/>
              </w:rPr>
              <w:t>was conveyed to a place of safety</w:t>
            </w:r>
            <w:r w:rsidRPr="00E57947">
              <w:rPr>
                <w:sz w:val="24"/>
                <w:szCs w:val="24"/>
              </w:rPr>
              <w:t xml:space="preserve">. This has since resulted in a section 21A appeal. This is the first section 21A appeal </w:t>
            </w:r>
            <w:r w:rsidR="00397DF1" w:rsidRPr="00E57947">
              <w:rPr>
                <w:sz w:val="24"/>
                <w:szCs w:val="24"/>
              </w:rPr>
              <w:t>I have been involved in and I am looking forward to having more o</w:t>
            </w:r>
            <w:r w:rsidRPr="00E57947">
              <w:rPr>
                <w:sz w:val="24"/>
                <w:szCs w:val="24"/>
              </w:rPr>
              <w:t>pportunities to undertake court work and develop in this area</w:t>
            </w:r>
            <w:r w:rsidR="00A86A98" w:rsidRPr="00E57947">
              <w:rPr>
                <w:sz w:val="24"/>
                <w:szCs w:val="24"/>
              </w:rPr>
              <w:t xml:space="preserve"> (now what)</w:t>
            </w:r>
            <w:r w:rsidRPr="00E57947">
              <w:rPr>
                <w:sz w:val="24"/>
                <w:szCs w:val="24"/>
              </w:rPr>
              <w:t xml:space="preserve">. </w:t>
            </w:r>
          </w:p>
          <w:p w14:paraId="7C46027F" w14:textId="77777777" w:rsidR="007259F4" w:rsidRPr="00E57947" w:rsidRDefault="007259F4" w:rsidP="007259F4">
            <w:pPr>
              <w:rPr>
                <w:sz w:val="24"/>
                <w:szCs w:val="24"/>
              </w:rPr>
            </w:pPr>
          </w:p>
          <w:p w14:paraId="29B10D71" w14:textId="06E0D6BA" w:rsidR="00823255" w:rsidRDefault="007259F4" w:rsidP="003F0643">
            <w:pPr>
              <w:rPr>
                <w:sz w:val="24"/>
                <w:szCs w:val="24"/>
              </w:rPr>
            </w:pPr>
            <w:r w:rsidRPr="00E57947">
              <w:rPr>
                <w:sz w:val="24"/>
                <w:szCs w:val="24"/>
              </w:rPr>
              <w:t>I have received both positive and constructive feedback</w:t>
            </w:r>
            <w:r w:rsidR="00397DF1" w:rsidRPr="00E57947">
              <w:rPr>
                <w:sz w:val="24"/>
                <w:szCs w:val="24"/>
              </w:rPr>
              <w:t xml:space="preserve"> from </w:t>
            </w:r>
            <w:r w:rsidR="003F0643" w:rsidRPr="00E57947">
              <w:rPr>
                <w:sz w:val="24"/>
                <w:szCs w:val="24"/>
              </w:rPr>
              <w:t>individuals</w:t>
            </w:r>
            <w:r w:rsidRPr="00E57947">
              <w:rPr>
                <w:sz w:val="24"/>
                <w:szCs w:val="24"/>
              </w:rPr>
              <w:t xml:space="preserve">. The positive feedback </w:t>
            </w:r>
            <w:r w:rsidR="00823255">
              <w:rPr>
                <w:sz w:val="24"/>
                <w:szCs w:val="24"/>
              </w:rPr>
              <w:t>has been</w:t>
            </w:r>
            <w:r w:rsidRPr="00E57947">
              <w:rPr>
                <w:sz w:val="24"/>
                <w:szCs w:val="24"/>
              </w:rPr>
              <w:t xml:space="preserve"> beneficial in supporting me to consider the power of our role and the impact we </w:t>
            </w:r>
            <w:r w:rsidR="001415D1">
              <w:rPr>
                <w:sz w:val="24"/>
                <w:szCs w:val="24"/>
              </w:rPr>
              <w:t>can</w:t>
            </w:r>
            <w:r w:rsidRPr="00E57947">
              <w:rPr>
                <w:sz w:val="24"/>
                <w:szCs w:val="24"/>
              </w:rPr>
              <w:t xml:space="preserve"> have on</w:t>
            </w:r>
            <w:r w:rsidR="001415D1">
              <w:rPr>
                <w:sz w:val="24"/>
                <w:szCs w:val="24"/>
              </w:rPr>
              <w:t xml:space="preserve"> an</w:t>
            </w:r>
            <w:r w:rsidRPr="00E57947">
              <w:rPr>
                <w:sz w:val="24"/>
                <w:szCs w:val="24"/>
              </w:rPr>
              <w:t xml:space="preserve"> individuals</w:t>
            </w:r>
            <w:r w:rsidR="001415D1">
              <w:rPr>
                <w:sz w:val="24"/>
                <w:szCs w:val="24"/>
              </w:rPr>
              <w:t>’</w:t>
            </w:r>
            <w:r w:rsidRPr="00E57947">
              <w:rPr>
                <w:sz w:val="24"/>
                <w:szCs w:val="24"/>
              </w:rPr>
              <w:t xml:space="preserve"> quality of life</w:t>
            </w:r>
            <w:r w:rsidR="00A86A98" w:rsidRPr="00E57947">
              <w:rPr>
                <w:sz w:val="24"/>
                <w:szCs w:val="24"/>
              </w:rPr>
              <w:t xml:space="preserve"> (so what)</w:t>
            </w:r>
            <w:r w:rsidRPr="00E57947">
              <w:rPr>
                <w:sz w:val="24"/>
                <w:szCs w:val="24"/>
              </w:rPr>
              <w:t xml:space="preserve">. The constructive feedback encouraged me to consider how I need to alter my communication </w:t>
            </w:r>
            <w:r w:rsidR="00397DF1" w:rsidRPr="00E57947">
              <w:rPr>
                <w:sz w:val="24"/>
                <w:szCs w:val="24"/>
              </w:rPr>
              <w:t>styles</w:t>
            </w:r>
            <w:r w:rsidRPr="00E57947">
              <w:rPr>
                <w:sz w:val="24"/>
                <w:szCs w:val="24"/>
              </w:rPr>
              <w:t xml:space="preserve"> to </w:t>
            </w:r>
            <w:r w:rsidR="00397DF1" w:rsidRPr="00E57947">
              <w:rPr>
                <w:sz w:val="24"/>
                <w:szCs w:val="24"/>
              </w:rPr>
              <w:t>accommodate</w:t>
            </w:r>
            <w:r w:rsidRPr="00E57947">
              <w:rPr>
                <w:sz w:val="24"/>
                <w:szCs w:val="24"/>
              </w:rPr>
              <w:t xml:space="preserve"> the individual</w:t>
            </w:r>
            <w:r w:rsidR="00884889">
              <w:rPr>
                <w:sz w:val="24"/>
                <w:szCs w:val="24"/>
              </w:rPr>
              <w:t xml:space="preserve"> I</w:t>
            </w:r>
            <w:r w:rsidRPr="00E57947">
              <w:rPr>
                <w:sz w:val="24"/>
                <w:szCs w:val="24"/>
              </w:rPr>
              <w:t xml:space="preserve"> am supporting. It also made me reflect on the importance of ensuring historic information is accurate</w:t>
            </w:r>
            <w:r w:rsidR="00A86A98" w:rsidRPr="00E57947">
              <w:rPr>
                <w:sz w:val="24"/>
                <w:szCs w:val="24"/>
              </w:rPr>
              <w:t xml:space="preserve"> (so what)</w:t>
            </w:r>
            <w:r w:rsidR="00397DF1" w:rsidRPr="00E57947">
              <w:rPr>
                <w:sz w:val="24"/>
                <w:szCs w:val="24"/>
              </w:rPr>
              <w:t>.</w:t>
            </w:r>
            <w:r w:rsidR="00823255">
              <w:rPr>
                <w:sz w:val="24"/>
                <w:szCs w:val="24"/>
              </w:rPr>
              <w:t xml:space="preserve"> G</w:t>
            </w:r>
            <w:r w:rsidRPr="00E57947">
              <w:rPr>
                <w:sz w:val="24"/>
                <w:szCs w:val="24"/>
              </w:rPr>
              <w:t>iven the</w:t>
            </w:r>
            <w:r w:rsidR="00823255">
              <w:rPr>
                <w:sz w:val="24"/>
                <w:szCs w:val="24"/>
              </w:rPr>
              <w:t xml:space="preserve"> shortage of staff and unprecedented</w:t>
            </w:r>
            <w:r w:rsidRPr="00E57947">
              <w:rPr>
                <w:sz w:val="24"/>
                <w:szCs w:val="24"/>
              </w:rPr>
              <w:t xml:space="preserve"> demand</w:t>
            </w:r>
            <w:r w:rsidR="00823255">
              <w:rPr>
                <w:sz w:val="24"/>
                <w:szCs w:val="24"/>
              </w:rPr>
              <w:t xml:space="preserve"> </w:t>
            </w:r>
            <w:r w:rsidRPr="00E57947">
              <w:rPr>
                <w:sz w:val="24"/>
                <w:szCs w:val="24"/>
              </w:rPr>
              <w:t xml:space="preserve">the team </w:t>
            </w:r>
            <w:r w:rsidR="00823255">
              <w:rPr>
                <w:sz w:val="24"/>
                <w:szCs w:val="24"/>
              </w:rPr>
              <w:t xml:space="preserve">is presently </w:t>
            </w:r>
            <w:r w:rsidR="00397DF1" w:rsidRPr="00E57947">
              <w:rPr>
                <w:sz w:val="24"/>
                <w:szCs w:val="24"/>
              </w:rPr>
              <w:t xml:space="preserve">experiencing it </w:t>
            </w:r>
            <w:r w:rsidR="00823255">
              <w:rPr>
                <w:sz w:val="24"/>
                <w:szCs w:val="24"/>
              </w:rPr>
              <w:t xml:space="preserve">is not always </w:t>
            </w:r>
            <w:r w:rsidR="00397DF1" w:rsidRPr="00E57947">
              <w:rPr>
                <w:sz w:val="24"/>
                <w:szCs w:val="24"/>
              </w:rPr>
              <w:t xml:space="preserve">possible to read through all case files. I </w:t>
            </w:r>
            <w:r w:rsidR="00823255">
              <w:rPr>
                <w:sz w:val="24"/>
                <w:szCs w:val="24"/>
              </w:rPr>
              <w:t xml:space="preserve">must have good time management skills to be able to respond the situations that are most urgent (now what). </w:t>
            </w:r>
          </w:p>
          <w:p w14:paraId="35A5E73F" w14:textId="1F2A4C47" w:rsidR="00E57947" w:rsidRPr="00E57947" w:rsidRDefault="00E57947" w:rsidP="00FF7EBB">
            <w:pPr>
              <w:jc w:val="both"/>
              <w:rPr>
                <w:iCs/>
                <w:sz w:val="24"/>
                <w:szCs w:val="24"/>
              </w:rPr>
            </w:pPr>
            <w:r w:rsidRPr="00E57947">
              <w:rPr>
                <w:iCs/>
                <w:sz w:val="24"/>
                <w:szCs w:val="24"/>
              </w:rPr>
              <w:t xml:space="preserve">Word Count: </w:t>
            </w:r>
            <w:r w:rsidR="00823255">
              <w:rPr>
                <w:iCs/>
                <w:sz w:val="24"/>
                <w:szCs w:val="24"/>
              </w:rPr>
              <w:t>805</w:t>
            </w:r>
          </w:p>
          <w:p w14:paraId="11055BF6" w14:textId="32DAF37E" w:rsidR="007A628F" w:rsidRPr="008B28E7" w:rsidRDefault="007A628F" w:rsidP="00FF7EBB">
            <w:pPr>
              <w:jc w:val="both"/>
              <w:rPr>
                <w:i/>
                <w:sz w:val="24"/>
                <w:szCs w:val="24"/>
              </w:rPr>
            </w:pPr>
          </w:p>
        </w:tc>
      </w:tr>
    </w:tbl>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058AC8E8" w14:textId="3D1A1873" w:rsidR="00A929AE" w:rsidRPr="00FA4097" w:rsidRDefault="00A929AE" w:rsidP="00246E90">
      <w:pPr>
        <w:jc w:val="both"/>
        <w:rPr>
          <w:color w:val="222222"/>
          <w:sz w:val="24"/>
          <w:szCs w:val="24"/>
          <w:shd w:val="clear" w:color="auto" w:fill="FFFFFF"/>
        </w:rPr>
      </w:pPr>
      <w:r w:rsidRPr="00FA4097">
        <w:rPr>
          <w:color w:val="222222"/>
          <w:sz w:val="24"/>
          <w:szCs w:val="24"/>
          <w:shd w:val="clear" w:color="auto" w:fill="FFFFFF"/>
        </w:rPr>
        <w:t>Caras, A. &amp; Sandu, A. (2014) The role of supervision in professional development of social work specialists. </w:t>
      </w:r>
      <w:r w:rsidRPr="00FA4097">
        <w:rPr>
          <w:i/>
          <w:iCs/>
          <w:color w:val="222222"/>
          <w:sz w:val="24"/>
          <w:szCs w:val="24"/>
          <w:shd w:val="clear" w:color="auto" w:fill="FFFFFF"/>
        </w:rPr>
        <w:t>Journal of Social Work Practice</w:t>
      </w:r>
      <w:r w:rsidRPr="00FA4097">
        <w:rPr>
          <w:color w:val="222222"/>
          <w:sz w:val="24"/>
          <w:szCs w:val="24"/>
          <w:shd w:val="clear" w:color="auto" w:fill="FFFFFF"/>
        </w:rPr>
        <w:t>, </w:t>
      </w:r>
      <w:r w:rsidRPr="00FA4097">
        <w:rPr>
          <w:i/>
          <w:iCs/>
          <w:color w:val="222222"/>
          <w:sz w:val="24"/>
          <w:szCs w:val="24"/>
          <w:shd w:val="clear" w:color="auto" w:fill="FFFFFF"/>
        </w:rPr>
        <w:t>28</w:t>
      </w:r>
      <w:r w:rsidRPr="00FA4097">
        <w:rPr>
          <w:color w:val="222222"/>
          <w:sz w:val="24"/>
          <w:szCs w:val="24"/>
          <w:shd w:val="clear" w:color="auto" w:fill="FFFFFF"/>
        </w:rPr>
        <w:t>(1), 75-94.</w:t>
      </w:r>
    </w:p>
    <w:p w14:paraId="43E04F93" w14:textId="77777777" w:rsidR="00A929AE" w:rsidRPr="00FA4097" w:rsidRDefault="00A929AE" w:rsidP="00246E90">
      <w:pPr>
        <w:jc w:val="both"/>
        <w:rPr>
          <w:color w:val="222222"/>
          <w:sz w:val="24"/>
          <w:szCs w:val="24"/>
          <w:shd w:val="clear" w:color="auto" w:fill="FFFFFF"/>
        </w:rPr>
      </w:pPr>
    </w:p>
    <w:p w14:paraId="742CEB69" w14:textId="217E4E33"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Department for constitutional affairs (2007) Mental Capacity Act 2005: Code of Practice (Online)Available at https://assets.publishing.service.gov.uk/government/uploads/system/uploads/attachment_data/file/921428/Mental-capacity-act-code-of-practice.pdf (Accessed 26 June 2022).</w:t>
      </w:r>
    </w:p>
    <w:p w14:paraId="22176C0C" w14:textId="77777777" w:rsidR="003D3CC6" w:rsidRPr="00FA4097" w:rsidRDefault="003D3CC6" w:rsidP="00246E90">
      <w:pPr>
        <w:jc w:val="both"/>
        <w:rPr>
          <w:color w:val="222222"/>
          <w:sz w:val="24"/>
          <w:szCs w:val="24"/>
          <w:shd w:val="clear" w:color="auto" w:fill="FFFFFF"/>
        </w:rPr>
      </w:pPr>
    </w:p>
    <w:p w14:paraId="3D0E2883" w14:textId="7D908055" w:rsidR="003D3CC6" w:rsidRPr="00FA4097" w:rsidRDefault="003D3CC6" w:rsidP="00246E90">
      <w:pPr>
        <w:jc w:val="both"/>
        <w:rPr>
          <w:color w:val="222222"/>
          <w:sz w:val="24"/>
          <w:szCs w:val="24"/>
          <w:shd w:val="clear" w:color="auto" w:fill="FFFFFF"/>
        </w:rPr>
      </w:pPr>
      <w:r w:rsidRPr="00FA4097">
        <w:rPr>
          <w:color w:val="222222"/>
          <w:sz w:val="24"/>
          <w:szCs w:val="24"/>
          <w:shd w:val="clear" w:color="auto" w:fill="FFFFFF"/>
        </w:rPr>
        <w:t>Driscoll, J. (2007</w:t>
      </w:r>
      <w:r w:rsidR="004B537A" w:rsidRPr="00FA4097">
        <w:rPr>
          <w:color w:val="222222"/>
          <w:sz w:val="24"/>
          <w:szCs w:val="24"/>
          <w:shd w:val="clear" w:color="auto" w:fill="FFFFFF"/>
        </w:rPr>
        <w:t>)</w:t>
      </w:r>
      <w:r w:rsidRPr="00FA4097">
        <w:rPr>
          <w:color w:val="222222"/>
          <w:sz w:val="24"/>
          <w:szCs w:val="24"/>
          <w:shd w:val="clear" w:color="auto" w:fill="FFFFFF"/>
        </w:rPr>
        <w:t xml:space="preserve"> Adventures in facilitating group clinical supervision in practice. </w:t>
      </w:r>
      <w:r w:rsidRPr="00FA4097">
        <w:rPr>
          <w:i/>
          <w:iCs/>
          <w:color w:val="222222"/>
          <w:sz w:val="24"/>
          <w:szCs w:val="24"/>
          <w:shd w:val="clear" w:color="auto" w:fill="FFFFFF"/>
        </w:rPr>
        <w:t>Practising Clinical Supervision–A Reflective Approach for Healthcare Professionals</w:t>
      </w:r>
      <w:r w:rsidRPr="00FA4097">
        <w:rPr>
          <w:color w:val="222222"/>
          <w:sz w:val="24"/>
          <w:szCs w:val="24"/>
          <w:shd w:val="clear" w:color="auto" w:fill="FFFFFF"/>
        </w:rPr>
        <w:t>, 53-71</w:t>
      </w:r>
      <w:r w:rsidR="004B537A" w:rsidRPr="00FA4097">
        <w:rPr>
          <w:color w:val="222222"/>
          <w:sz w:val="24"/>
          <w:szCs w:val="24"/>
          <w:shd w:val="clear" w:color="auto" w:fill="FFFFFF"/>
        </w:rPr>
        <w:t>.</w:t>
      </w:r>
    </w:p>
    <w:p w14:paraId="4155508C" w14:textId="77777777" w:rsidR="006D7735" w:rsidRPr="00FA4097" w:rsidRDefault="006D7735" w:rsidP="00246E90">
      <w:pPr>
        <w:jc w:val="both"/>
        <w:rPr>
          <w:color w:val="222222"/>
          <w:sz w:val="24"/>
          <w:szCs w:val="24"/>
          <w:shd w:val="clear" w:color="auto" w:fill="FFFFFF"/>
        </w:rPr>
      </w:pPr>
    </w:p>
    <w:p w14:paraId="7A5013B3" w14:textId="77777777"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Ferguson, H. (2018). How social workers reflect in action and when and why they don’t: The possibilities and limits to reflective practice in social work. </w:t>
      </w:r>
      <w:r w:rsidRPr="00FA4097">
        <w:rPr>
          <w:i/>
          <w:iCs/>
          <w:color w:val="222222"/>
          <w:sz w:val="24"/>
          <w:szCs w:val="24"/>
          <w:shd w:val="clear" w:color="auto" w:fill="FFFFFF"/>
        </w:rPr>
        <w:t>Social work education</w:t>
      </w:r>
      <w:r w:rsidRPr="00FA4097">
        <w:rPr>
          <w:color w:val="222222"/>
          <w:sz w:val="24"/>
          <w:szCs w:val="24"/>
          <w:shd w:val="clear" w:color="auto" w:fill="FFFFFF"/>
        </w:rPr>
        <w:t>, </w:t>
      </w:r>
      <w:r w:rsidRPr="00FA4097">
        <w:rPr>
          <w:i/>
          <w:iCs/>
          <w:color w:val="222222"/>
          <w:sz w:val="24"/>
          <w:szCs w:val="24"/>
          <w:shd w:val="clear" w:color="auto" w:fill="FFFFFF"/>
        </w:rPr>
        <w:t>37</w:t>
      </w:r>
      <w:r w:rsidRPr="00FA4097">
        <w:rPr>
          <w:color w:val="222222"/>
          <w:sz w:val="24"/>
          <w:szCs w:val="24"/>
          <w:shd w:val="clear" w:color="auto" w:fill="FFFFFF"/>
        </w:rPr>
        <w:t>(4), 415-427.</w:t>
      </w:r>
    </w:p>
    <w:p w14:paraId="6D10C445" w14:textId="77777777"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 xml:space="preserve">Kolb, D. A. (1976). </w:t>
      </w:r>
      <w:r w:rsidRPr="00FA4097">
        <w:rPr>
          <w:i/>
          <w:iCs/>
          <w:color w:val="222222"/>
          <w:sz w:val="24"/>
          <w:szCs w:val="24"/>
          <w:shd w:val="clear" w:color="auto" w:fill="FFFFFF"/>
        </w:rPr>
        <w:t>Learning Style Inventory:</w:t>
      </w:r>
      <w:r w:rsidRPr="00FA4097">
        <w:rPr>
          <w:color w:val="222222"/>
          <w:sz w:val="24"/>
          <w:szCs w:val="24"/>
          <w:shd w:val="clear" w:color="auto" w:fill="FFFFFF"/>
        </w:rPr>
        <w:t xml:space="preserve"> Technical Manual Boston, MA: Hay Group, Hay Resources Direct</w:t>
      </w:r>
    </w:p>
    <w:p w14:paraId="2078BE25" w14:textId="77777777" w:rsidR="00246E90" w:rsidRPr="00FA4097" w:rsidRDefault="00246E90" w:rsidP="00246E90">
      <w:pPr>
        <w:jc w:val="both"/>
        <w:rPr>
          <w:color w:val="222222"/>
          <w:sz w:val="24"/>
          <w:szCs w:val="24"/>
          <w:shd w:val="clear" w:color="auto" w:fill="FFFFFF"/>
        </w:rPr>
      </w:pPr>
    </w:p>
    <w:p w14:paraId="13E72186" w14:textId="3B0A2C2A" w:rsidR="00A047CA" w:rsidRPr="00FA4097" w:rsidRDefault="00A047CA" w:rsidP="00246E90">
      <w:pPr>
        <w:jc w:val="both"/>
        <w:rPr>
          <w:color w:val="222222"/>
          <w:sz w:val="24"/>
          <w:szCs w:val="24"/>
          <w:shd w:val="clear" w:color="auto" w:fill="FFFFFF"/>
        </w:rPr>
      </w:pPr>
      <w:r w:rsidRPr="00FA4097">
        <w:rPr>
          <w:color w:val="222222"/>
          <w:sz w:val="24"/>
          <w:szCs w:val="24"/>
          <w:shd w:val="clear" w:color="auto" w:fill="FFFFFF"/>
        </w:rPr>
        <w:t xml:space="preserve">Frieiro-Padin, P., Verde-Diego, C., Arias, </w:t>
      </w:r>
      <w:r w:rsidR="00534837" w:rsidRPr="00FA4097">
        <w:rPr>
          <w:color w:val="222222"/>
          <w:sz w:val="24"/>
          <w:szCs w:val="24"/>
          <w:shd w:val="clear" w:color="auto" w:fill="FFFFFF"/>
        </w:rPr>
        <w:t xml:space="preserve">F., &amp; </w:t>
      </w:r>
      <w:r w:rsidRPr="00FA4097">
        <w:rPr>
          <w:color w:val="222222"/>
          <w:sz w:val="24"/>
          <w:szCs w:val="24"/>
          <w:shd w:val="clear" w:color="auto" w:fill="FFFFFF"/>
        </w:rPr>
        <w:t xml:space="preserve">González-Rodríguez, R. </w:t>
      </w:r>
      <w:r w:rsidR="00534837" w:rsidRPr="00FA4097">
        <w:rPr>
          <w:color w:val="222222"/>
          <w:sz w:val="24"/>
          <w:szCs w:val="24"/>
          <w:shd w:val="clear" w:color="auto" w:fill="FFFFFF"/>
        </w:rPr>
        <w:t>(</w:t>
      </w:r>
      <w:r w:rsidRPr="00FA4097">
        <w:rPr>
          <w:color w:val="222222"/>
          <w:sz w:val="24"/>
          <w:szCs w:val="24"/>
          <w:shd w:val="clear" w:color="auto" w:fill="FFFFFF"/>
        </w:rPr>
        <w:t>2021</w:t>
      </w:r>
      <w:r w:rsidR="00534837" w:rsidRPr="00FA4097">
        <w:rPr>
          <w:color w:val="222222"/>
          <w:sz w:val="24"/>
          <w:szCs w:val="24"/>
          <w:shd w:val="clear" w:color="auto" w:fill="FFFFFF"/>
        </w:rPr>
        <w:t>)</w:t>
      </w:r>
      <w:r w:rsidRPr="00FA4097">
        <w:rPr>
          <w:color w:val="222222"/>
          <w:sz w:val="24"/>
          <w:szCs w:val="24"/>
          <w:shd w:val="clear" w:color="auto" w:fill="FFFFFF"/>
        </w:rPr>
        <w:t xml:space="preserve"> Burnout in Health Social Work: an international systematic review (2000–2020). </w:t>
      </w:r>
      <w:r w:rsidRPr="00FA4097">
        <w:rPr>
          <w:i/>
          <w:iCs/>
          <w:color w:val="222222"/>
          <w:sz w:val="24"/>
          <w:szCs w:val="24"/>
          <w:shd w:val="clear" w:color="auto" w:fill="FFFFFF"/>
        </w:rPr>
        <w:t>European Journal of Social Work</w:t>
      </w:r>
      <w:r w:rsidRPr="00FA4097">
        <w:rPr>
          <w:color w:val="222222"/>
          <w:sz w:val="24"/>
          <w:szCs w:val="24"/>
          <w:shd w:val="clear" w:color="auto" w:fill="FFFFFF"/>
        </w:rPr>
        <w:t>, </w:t>
      </w:r>
      <w:r w:rsidRPr="00FA4097">
        <w:rPr>
          <w:i/>
          <w:iCs/>
          <w:color w:val="222222"/>
          <w:sz w:val="24"/>
          <w:szCs w:val="24"/>
          <w:shd w:val="clear" w:color="auto" w:fill="FFFFFF"/>
        </w:rPr>
        <w:t>24</w:t>
      </w:r>
      <w:r w:rsidRPr="00FA4097">
        <w:rPr>
          <w:color w:val="222222"/>
          <w:sz w:val="24"/>
          <w:szCs w:val="24"/>
          <w:shd w:val="clear" w:color="auto" w:fill="FFFFFF"/>
        </w:rPr>
        <w:t>(6), 1051-1065.</w:t>
      </w:r>
    </w:p>
    <w:p w14:paraId="0D981041" w14:textId="77777777" w:rsidR="00534837" w:rsidRPr="00FA4097" w:rsidRDefault="00534837" w:rsidP="00246E90">
      <w:pPr>
        <w:jc w:val="both"/>
        <w:rPr>
          <w:color w:val="222222"/>
          <w:sz w:val="24"/>
          <w:szCs w:val="24"/>
          <w:shd w:val="clear" w:color="auto" w:fill="FFFFFF"/>
        </w:rPr>
      </w:pPr>
    </w:p>
    <w:p w14:paraId="374669DA" w14:textId="77777777"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Martin, C., Woods, B., &amp; Williams, S. (2019). Language and culture in the caregiving of people with dementia in care homes - what are the implications for well-being? A scoping review with a Welsh perspective. </w:t>
      </w:r>
      <w:r w:rsidRPr="00FA4097">
        <w:rPr>
          <w:i/>
          <w:iCs/>
          <w:color w:val="222222"/>
          <w:sz w:val="24"/>
          <w:szCs w:val="24"/>
          <w:shd w:val="clear" w:color="auto" w:fill="FFFFFF"/>
        </w:rPr>
        <w:t>Journal of Cross-Cultural Gerontology</w:t>
      </w:r>
      <w:r w:rsidRPr="00FA4097">
        <w:rPr>
          <w:color w:val="222222"/>
          <w:sz w:val="24"/>
          <w:szCs w:val="24"/>
          <w:shd w:val="clear" w:color="auto" w:fill="FFFFFF"/>
        </w:rPr>
        <w:t>, </w:t>
      </w:r>
      <w:r w:rsidRPr="00FA4097">
        <w:rPr>
          <w:i/>
          <w:iCs/>
          <w:color w:val="222222"/>
          <w:sz w:val="24"/>
          <w:szCs w:val="24"/>
          <w:shd w:val="clear" w:color="auto" w:fill="FFFFFF"/>
        </w:rPr>
        <w:t>34</w:t>
      </w:r>
      <w:r w:rsidRPr="00FA4097">
        <w:rPr>
          <w:color w:val="222222"/>
          <w:sz w:val="24"/>
          <w:szCs w:val="24"/>
          <w:shd w:val="clear" w:color="auto" w:fill="FFFFFF"/>
        </w:rPr>
        <w:t>, 67-114.</w:t>
      </w:r>
    </w:p>
    <w:p w14:paraId="0F0B8F86" w14:textId="77777777" w:rsidR="00246E90" w:rsidRPr="00FA4097" w:rsidRDefault="00246E90" w:rsidP="00246E90">
      <w:pPr>
        <w:jc w:val="both"/>
        <w:rPr>
          <w:color w:val="222222"/>
          <w:sz w:val="24"/>
          <w:szCs w:val="24"/>
          <w:shd w:val="clear" w:color="auto" w:fill="FFFFFF"/>
        </w:rPr>
      </w:pPr>
    </w:p>
    <w:p w14:paraId="2357A17F" w14:textId="77777777"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Rohrer, J., Knight, W., Warren, J., Fox, N., Rossor, M., and Warren, J. (2008). Word-finding difficulty: a clinical analysis of the progressive aphasias. </w:t>
      </w:r>
      <w:r w:rsidRPr="00FA4097">
        <w:rPr>
          <w:i/>
          <w:iCs/>
          <w:color w:val="222222"/>
          <w:sz w:val="24"/>
          <w:szCs w:val="24"/>
          <w:shd w:val="clear" w:color="auto" w:fill="FFFFFF"/>
        </w:rPr>
        <w:t>Brain</w:t>
      </w:r>
      <w:r w:rsidRPr="00FA4097">
        <w:rPr>
          <w:color w:val="222222"/>
          <w:sz w:val="24"/>
          <w:szCs w:val="24"/>
          <w:shd w:val="clear" w:color="auto" w:fill="FFFFFF"/>
        </w:rPr>
        <w:t>, </w:t>
      </w:r>
      <w:r w:rsidRPr="00FA4097">
        <w:rPr>
          <w:i/>
          <w:iCs/>
          <w:color w:val="222222"/>
          <w:sz w:val="24"/>
          <w:szCs w:val="24"/>
          <w:shd w:val="clear" w:color="auto" w:fill="FFFFFF"/>
        </w:rPr>
        <w:t>131</w:t>
      </w:r>
      <w:r w:rsidRPr="00FA4097">
        <w:rPr>
          <w:color w:val="222222"/>
          <w:sz w:val="24"/>
          <w:szCs w:val="24"/>
          <w:shd w:val="clear" w:color="auto" w:fill="FFFFFF"/>
        </w:rPr>
        <w:t>(1), 8-38.</w:t>
      </w:r>
    </w:p>
    <w:p w14:paraId="5E547390" w14:textId="77777777" w:rsidR="00246E90" w:rsidRPr="00FA4097" w:rsidRDefault="00246E90" w:rsidP="00246E90">
      <w:pPr>
        <w:jc w:val="both"/>
        <w:rPr>
          <w:sz w:val="24"/>
          <w:szCs w:val="24"/>
        </w:rPr>
      </w:pPr>
    </w:p>
    <w:p w14:paraId="73DB3BAF" w14:textId="77777777" w:rsidR="00246E90" w:rsidRPr="00FA4097" w:rsidRDefault="00246E90" w:rsidP="00246E90">
      <w:pPr>
        <w:jc w:val="both"/>
        <w:rPr>
          <w:color w:val="222222"/>
          <w:sz w:val="24"/>
          <w:szCs w:val="24"/>
          <w:shd w:val="clear" w:color="auto" w:fill="FFFFFF"/>
        </w:rPr>
      </w:pPr>
      <w:r w:rsidRPr="00FA4097">
        <w:rPr>
          <w:color w:val="222222"/>
          <w:sz w:val="24"/>
          <w:szCs w:val="24"/>
          <w:shd w:val="clear" w:color="auto" w:fill="FFFFFF"/>
        </w:rPr>
        <w:t>Social Care Wales (2017) Code of Professional Practice for Social Care (Online) Available at https://socialcare.wales/cms-assets/documents/Code-of-Professional-Practice-for-Social-Care-web-version.pdf (Accessed 26 June 2022)</w:t>
      </w:r>
    </w:p>
    <w:p w14:paraId="4AF555A1" w14:textId="77777777" w:rsidR="00246E90" w:rsidRPr="00FA4097" w:rsidRDefault="00246E90" w:rsidP="00246E90">
      <w:pPr>
        <w:jc w:val="both"/>
        <w:rPr>
          <w:color w:val="222222"/>
          <w:sz w:val="24"/>
          <w:szCs w:val="24"/>
          <w:shd w:val="clear" w:color="auto" w:fill="FFFFFF"/>
        </w:rPr>
      </w:pPr>
    </w:p>
    <w:p w14:paraId="3C8D8B68" w14:textId="77777777" w:rsidR="00246E90" w:rsidRPr="00FA4097" w:rsidRDefault="00246E90" w:rsidP="00246E90">
      <w:pPr>
        <w:rPr>
          <w:color w:val="222222"/>
          <w:sz w:val="24"/>
          <w:szCs w:val="24"/>
          <w:shd w:val="clear" w:color="auto" w:fill="FFFFFF"/>
        </w:rPr>
      </w:pPr>
      <w:r w:rsidRPr="00FA4097">
        <w:rPr>
          <w:color w:val="222222"/>
          <w:sz w:val="24"/>
          <w:szCs w:val="24"/>
          <w:shd w:val="clear" w:color="auto" w:fill="FFFFFF"/>
        </w:rPr>
        <w:t>Social Care Wales (2023) Wales Safeguarding Procedures (Online) Available at https://safeguarding.wales/en/ (Accessed 26 June 2022)</w:t>
      </w:r>
    </w:p>
    <w:p w14:paraId="5C271E9D" w14:textId="77777777" w:rsidR="00246E90" w:rsidRPr="00FA4097" w:rsidRDefault="00246E90" w:rsidP="00246E90">
      <w:pPr>
        <w:rPr>
          <w:sz w:val="24"/>
          <w:szCs w:val="24"/>
        </w:rPr>
      </w:pPr>
    </w:p>
    <w:p w14:paraId="1D29DEBD" w14:textId="77777777" w:rsidR="00246E90" w:rsidRPr="00FA4097" w:rsidRDefault="00246E90" w:rsidP="00246E90">
      <w:pPr>
        <w:rPr>
          <w:sz w:val="24"/>
          <w:szCs w:val="24"/>
        </w:rPr>
      </w:pPr>
      <w:r w:rsidRPr="00FA4097">
        <w:rPr>
          <w:sz w:val="24"/>
          <w:szCs w:val="24"/>
        </w:rPr>
        <w:t xml:space="preserve">Welsh Government (2015) Social Services and Well-being (Wales) Act 2013: </w:t>
      </w:r>
      <w:r w:rsidRPr="00FA4097">
        <w:rPr>
          <w:i/>
          <w:iCs/>
          <w:sz w:val="24"/>
          <w:szCs w:val="24"/>
        </w:rPr>
        <w:t>Part 3 Code of Practice assessing the needs of individuals</w:t>
      </w:r>
      <w:r w:rsidRPr="00FA4097">
        <w:rPr>
          <w:sz w:val="24"/>
          <w:szCs w:val="24"/>
        </w:rPr>
        <w:t xml:space="preserve"> (Online) Available at: https://www.gov.wales/sites/default/files/publications/2019-05/part-3-code-of-practice-assessing-the-needs-of-individuals.pdf (Accessed 26 June 2022). </w:t>
      </w:r>
    </w:p>
    <w:p w14:paraId="7ED4AAC3" w14:textId="77777777" w:rsidR="00246E90" w:rsidRPr="00FA4097" w:rsidRDefault="00246E90" w:rsidP="00246E90">
      <w:pPr>
        <w:rPr>
          <w:sz w:val="24"/>
          <w:szCs w:val="24"/>
        </w:rPr>
      </w:pPr>
    </w:p>
    <w:p w14:paraId="6A52B6D9" w14:textId="77777777" w:rsidR="00246E90" w:rsidRPr="00FA4097" w:rsidRDefault="00246E90" w:rsidP="00246E90">
      <w:pPr>
        <w:rPr>
          <w:sz w:val="24"/>
          <w:szCs w:val="24"/>
        </w:rPr>
      </w:pPr>
      <w:r w:rsidRPr="00FA4097">
        <w:rPr>
          <w:sz w:val="24"/>
          <w:szCs w:val="24"/>
        </w:rPr>
        <w:lastRenderedPageBreak/>
        <w:t xml:space="preserve">Welsh Government (2022) </w:t>
      </w:r>
      <w:r w:rsidRPr="00FA4097">
        <w:rPr>
          <w:i/>
          <w:iCs/>
          <w:sz w:val="24"/>
          <w:szCs w:val="24"/>
        </w:rPr>
        <w:t xml:space="preserve">More than just words five year plan 2022-27 </w:t>
      </w:r>
      <w:r w:rsidRPr="00FA4097">
        <w:rPr>
          <w:sz w:val="24"/>
          <w:szCs w:val="24"/>
        </w:rPr>
        <w:t>(Online) Available at https://www.gov.wales/sites/default/files/publications/2022-07/more-than-just-words-action-plan-2022-2027.pdf (Accessed 26 June 2022)</w:t>
      </w:r>
    </w:p>
    <w:p w14:paraId="3BE6BB9A" w14:textId="77777777" w:rsidR="00EB695F" w:rsidRDefault="00EB695F" w:rsidP="00FF7EBB">
      <w:pPr>
        <w:jc w:val="both"/>
        <w:rPr>
          <w:sz w:val="24"/>
          <w:szCs w:val="24"/>
        </w:rPr>
      </w:pPr>
    </w:p>
    <w:p w14:paraId="754B7115" w14:textId="77777777" w:rsidR="002A1A44" w:rsidRDefault="002A1A44" w:rsidP="00E559CE">
      <w:pPr>
        <w:jc w:val="both"/>
        <w:rPr>
          <w:sz w:val="24"/>
          <w:szCs w:val="24"/>
        </w:rPr>
      </w:pPr>
    </w:p>
    <w:p w14:paraId="59FEF032" w14:textId="77777777" w:rsidR="00F04A65" w:rsidRDefault="00F04A65" w:rsidP="00E559CE">
      <w:pPr>
        <w:jc w:val="both"/>
        <w:rPr>
          <w:sz w:val="24"/>
          <w:szCs w:val="24"/>
        </w:rPr>
      </w:pPr>
    </w:p>
    <w:p w14:paraId="6B02F02F" w14:textId="77777777" w:rsidR="00F04A65" w:rsidRDefault="00F04A65" w:rsidP="00E559CE">
      <w:pPr>
        <w:jc w:val="both"/>
        <w:rPr>
          <w:sz w:val="24"/>
          <w:szCs w:val="24"/>
        </w:rPr>
      </w:pPr>
    </w:p>
    <w:p w14:paraId="272496B8" w14:textId="77777777" w:rsidR="00F04A65" w:rsidRDefault="00F04A65" w:rsidP="00E559CE">
      <w:pPr>
        <w:jc w:val="both"/>
        <w:rPr>
          <w:sz w:val="24"/>
          <w:szCs w:val="24"/>
        </w:rPr>
      </w:pPr>
    </w:p>
    <w:p w14:paraId="207B9714" w14:textId="77777777" w:rsidR="00F04A65" w:rsidRDefault="00F04A65" w:rsidP="00E559CE">
      <w:pPr>
        <w:jc w:val="both"/>
        <w:rPr>
          <w:sz w:val="24"/>
          <w:szCs w:val="24"/>
        </w:rPr>
      </w:pPr>
    </w:p>
    <w:p w14:paraId="2DADB99C" w14:textId="77777777" w:rsidR="00F04A65" w:rsidRDefault="00F04A65" w:rsidP="00E559CE">
      <w:pPr>
        <w:jc w:val="both"/>
        <w:rPr>
          <w:sz w:val="24"/>
          <w:szCs w:val="24"/>
        </w:rPr>
      </w:pPr>
    </w:p>
    <w:p w14:paraId="7BA1E020" w14:textId="77777777" w:rsidR="00F04A65" w:rsidRDefault="00F04A65" w:rsidP="00E559CE">
      <w:pPr>
        <w:jc w:val="both"/>
        <w:rPr>
          <w:sz w:val="24"/>
          <w:szCs w:val="24"/>
        </w:rPr>
      </w:pPr>
    </w:p>
    <w:p w14:paraId="463BD86C" w14:textId="77777777" w:rsidR="00F04A65" w:rsidRDefault="00F04A65" w:rsidP="00E559CE">
      <w:pPr>
        <w:jc w:val="both"/>
        <w:rPr>
          <w:sz w:val="24"/>
          <w:szCs w:val="24"/>
        </w:rPr>
      </w:pPr>
    </w:p>
    <w:p w14:paraId="3F2A2A4A" w14:textId="77777777" w:rsidR="00F04A65" w:rsidRDefault="00F04A65" w:rsidP="00E559CE">
      <w:pPr>
        <w:jc w:val="both"/>
        <w:rPr>
          <w:sz w:val="24"/>
          <w:szCs w:val="24"/>
        </w:rPr>
      </w:pPr>
    </w:p>
    <w:p w14:paraId="10FF102E" w14:textId="77777777" w:rsidR="00F04A65" w:rsidRDefault="00F04A65" w:rsidP="00E559CE">
      <w:pPr>
        <w:jc w:val="both"/>
        <w:rPr>
          <w:sz w:val="24"/>
          <w:szCs w:val="24"/>
        </w:rPr>
      </w:pPr>
    </w:p>
    <w:p w14:paraId="72DB33D4" w14:textId="77777777" w:rsidR="00F04A65" w:rsidRDefault="00F04A65" w:rsidP="00E559CE">
      <w:pPr>
        <w:jc w:val="both"/>
        <w:rPr>
          <w:sz w:val="24"/>
          <w:szCs w:val="24"/>
        </w:rPr>
      </w:pPr>
    </w:p>
    <w:p w14:paraId="2D59291D" w14:textId="77777777" w:rsidR="00F04A65" w:rsidRDefault="00F04A65" w:rsidP="00E559CE">
      <w:pPr>
        <w:jc w:val="both"/>
        <w:rPr>
          <w:sz w:val="24"/>
          <w:szCs w:val="24"/>
        </w:rPr>
      </w:pPr>
    </w:p>
    <w:p w14:paraId="7EF91E7D" w14:textId="77777777" w:rsidR="00F04A65" w:rsidRDefault="00F04A65" w:rsidP="00E559CE">
      <w:pPr>
        <w:jc w:val="both"/>
        <w:rPr>
          <w:sz w:val="24"/>
          <w:szCs w:val="24"/>
        </w:rPr>
      </w:pPr>
    </w:p>
    <w:p w14:paraId="2A11F706" w14:textId="77777777" w:rsidR="00F04A65" w:rsidRDefault="00F04A65" w:rsidP="00E559CE">
      <w:pPr>
        <w:jc w:val="both"/>
        <w:rPr>
          <w:sz w:val="24"/>
          <w:szCs w:val="24"/>
        </w:rPr>
      </w:pPr>
    </w:p>
    <w:p w14:paraId="0A170DA0" w14:textId="77777777" w:rsidR="00F04A65" w:rsidRDefault="00F04A65" w:rsidP="00E559CE">
      <w:pPr>
        <w:jc w:val="both"/>
        <w:rPr>
          <w:sz w:val="24"/>
          <w:szCs w:val="24"/>
        </w:rPr>
      </w:pPr>
    </w:p>
    <w:p w14:paraId="0F9733F0" w14:textId="77777777" w:rsidR="00F04A65" w:rsidRDefault="00F04A65" w:rsidP="00E559CE">
      <w:pPr>
        <w:jc w:val="both"/>
        <w:rPr>
          <w:sz w:val="24"/>
          <w:szCs w:val="24"/>
        </w:rPr>
      </w:pPr>
    </w:p>
    <w:p w14:paraId="1E884E4A" w14:textId="77777777" w:rsidR="00F04A65" w:rsidRDefault="00F04A65" w:rsidP="00E559CE">
      <w:pPr>
        <w:jc w:val="both"/>
        <w:rPr>
          <w:sz w:val="24"/>
          <w:szCs w:val="24"/>
        </w:rPr>
      </w:pPr>
    </w:p>
    <w:p w14:paraId="482811A7" w14:textId="77777777" w:rsidR="00F04A65" w:rsidRDefault="00F04A65" w:rsidP="00E559CE">
      <w:pPr>
        <w:jc w:val="both"/>
        <w:rPr>
          <w:sz w:val="24"/>
          <w:szCs w:val="24"/>
        </w:rPr>
      </w:pPr>
    </w:p>
    <w:p w14:paraId="02FF7C13" w14:textId="77777777" w:rsidR="00F04A65" w:rsidRDefault="00F04A65" w:rsidP="00E559CE">
      <w:pPr>
        <w:jc w:val="both"/>
        <w:rPr>
          <w:sz w:val="24"/>
          <w:szCs w:val="24"/>
        </w:rPr>
      </w:pPr>
    </w:p>
    <w:p w14:paraId="3AAADE8D" w14:textId="77777777" w:rsidR="00F04A65" w:rsidRDefault="00F04A65" w:rsidP="00E559CE">
      <w:pPr>
        <w:jc w:val="both"/>
        <w:rPr>
          <w:sz w:val="24"/>
          <w:szCs w:val="24"/>
        </w:rPr>
      </w:pPr>
    </w:p>
    <w:p w14:paraId="5B30438B" w14:textId="77777777" w:rsidR="00F04A65" w:rsidRDefault="00F04A65" w:rsidP="00E559CE">
      <w:pPr>
        <w:jc w:val="both"/>
        <w:rPr>
          <w:sz w:val="24"/>
          <w:szCs w:val="24"/>
        </w:rPr>
      </w:pPr>
    </w:p>
    <w:p w14:paraId="2D09EB7A" w14:textId="77777777" w:rsidR="00F04A65" w:rsidRDefault="00F04A65" w:rsidP="00E559CE">
      <w:pPr>
        <w:jc w:val="both"/>
        <w:rPr>
          <w:sz w:val="24"/>
          <w:szCs w:val="24"/>
        </w:rPr>
      </w:pPr>
    </w:p>
    <w:p w14:paraId="16750D90" w14:textId="77777777" w:rsidR="00F04A65" w:rsidRDefault="00F04A65" w:rsidP="00E559CE">
      <w:pPr>
        <w:jc w:val="both"/>
        <w:rPr>
          <w:sz w:val="24"/>
          <w:szCs w:val="24"/>
        </w:rPr>
      </w:pPr>
    </w:p>
    <w:p w14:paraId="5001B084" w14:textId="77777777" w:rsidR="00F04A65" w:rsidRDefault="00F04A65" w:rsidP="00E559CE">
      <w:pPr>
        <w:jc w:val="both"/>
        <w:rPr>
          <w:sz w:val="24"/>
          <w:szCs w:val="24"/>
        </w:rPr>
      </w:pPr>
    </w:p>
    <w:p w14:paraId="2E0C6BF9" w14:textId="77777777" w:rsidR="00F04A65" w:rsidRDefault="00F04A65" w:rsidP="00E559CE">
      <w:pPr>
        <w:jc w:val="both"/>
        <w:rPr>
          <w:sz w:val="24"/>
          <w:szCs w:val="24"/>
        </w:rPr>
      </w:pPr>
    </w:p>
    <w:p w14:paraId="122AA9E0" w14:textId="77777777" w:rsidR="00F04A65" w:rsidRDefault="00F04A65" w:rsidP="00E559CE">
      <w:pPr>
        <w:jc w:val="both"/>
        <w:rPr>
          <w:sz w:val="24"/>
          <w:szCs w:val="24"/>
        </w:rPr>
      </w:pPr>
    </w:p>
    <w:p w14:paraId="35547F78" w14:textId="77777777" w:rsidR="00F04A65" w:rsidRDefault="00F04A65" w:rsidP="00E559CE">
      <w:pPr>
        <w:jc w:val="both"/>
        <w:rPr>
          <w:sz w:val="24"/>
          <w:szCs w:val="24"/>
        </w:rPr>
      </w:pPr>
    </w:p>
    <w:p w14:paraId="07AB32CC" w14:textId="77777777" w:rsidR="00F04A65" w:rsidRDefault="00F04A65" w:rsidP="00E559CE">
      <w:pPr>
        <w:jc w:val="both"/>
        <w:rPr>
          <w:sz w:val="24"/>
          <w:szCs w:val="24"/>
        </w:rPr>
      </w:pPr>
    </w:p>
    <w:p w14:paraId="1EA9D0F1" w14:textId="77777777" w:rsidR="00F04A65" w:rsidRDefault="00F04A65" w:rsidP="00E559CE">
      <w:pPr>
        <w:jc w:val="both"/>
        <w:rPr>
          <w:sz w:val="24"/>
          <w:szCs w:val="24"/>
        </w:rPr>
      </w:pPr>
    </w:p>
    <w:p w14:paraId="5DB10FD5" w14:textId="77777777" w:rsidR="00F04A65" w:rsidRDefault="00F04A65" w:rsidP="00E559CE">
      <w:pPr>
        <w:jc w:val="both"/>
        <w:rPr>
          <w:sz w:val="24"/>
          <w:szCs w:val="24"/>
        </w:rPr>
      </w:pPr>
    </w:p>
    <w:p w14:paraId="1BC7EA53" w14:textId="77777777" w:rsidR="00F04A65" w:rsidRDefault="00F04A65" w:rsidP="00E559CE">
      <w:pPr>
        <w:jc w:val="both"/>
        <w:rPr>
          <w:sz w:val="24"/>
          <w:szCs w:val="24"/>
        </w:rPr>
      </w:pPr>
    </w:p>
    <w:p w14:paraId="2E2B4C66" w14:textId="77777777" w:rsidR="00F04A65" w:rsidRDefault="00F04A65" w:rsidP="00E559CE">
      <w:pPr>
        <w:jc w:val="both"/>
        <w:rPr>
          <w:sz w:val="24"/>
          <w:szCs w:val="24"/>
        </w:rPr>
      </w:pPr>
    </w:p>
    <w:p w14:paraId="0D06E36F" w14:textId="77777777" w:rsidR="00F04A65" w:rsidRDefault="00F04A65" w:rsidP="00E559CE">
      <w:pPr>
        <w:jc w:val="both"/>
        <w:rPr>
          <w:sz w:val="24"/>
          <w:szCs w:val="24"/>
        </w:rPr>
      </w:pPr>
    </w:p>
    <w:p w14:paraId="7F2E0696" w14:textId="77777777" w:rsidR="00F04A65" w:rsidRDefault="00F04A65" w:rsidP="00E559CE">
      <w:pPr>
        <w:jc w:val="both"/>
        <w:rPr>
          <w:sz w:val="24"/>
          <w:szCs w:val="24"/>
        </w:rPr>
      </w:pPr>
    </w:p>
    <w:p w14:paraId="096FD528" w14:textId="77777777" w:rsidR="00F04A65" w:rsidRDefault="00F04A65" w:rsidP="00E559CE">
      <w:pPr>
        <w:jc w:val="both"/>
        <w:rPr>
          <w:sz w:val="24"/>
          <w:szCs w:val="24"/>
        </w:rPr>
      </w:pPr>
    </w:p>
    <w:p w14:paraId="1DB749DB" w14:textId="77777777" w:rsidR="00F04A65" w:rsidRDefault="00F04A65" w:rsidP="00E559CE">
      <w:pPr>
        <w:jc w:val="both"/>
        <w:rPr>
          <w:sz w:val="24"/>
          <w:szCs w:val="24"/>
        </w:rPr>
      </w:pPr>
    </w:p>
    <w:p w14:paraId="59C0E5D4" w14:textId="77777777" w:rsidR="00F04A65" w:rsidRDefault="00F04A65" w:rsidP="00E559CE">
      <w:pPr>
        <w:jc w:val="both"/>
        <w:rPr>
          <w:sz w:val="24"/>
          <w:szCs w:val="24"/>
        </w:rPr>
      </w:pPr>
    </w:p>
    <w:p w14:paraId="56D1B0ED" w14:textId="77777777" w:rsidR="00F04A65" w:rsidRDefault="00F04A65" w:rsidP="00E559CE">
      <w:pPr>
        <w:jc w:val="both"/>
        <w:rPr>
          <w:sz w:val="24"/>
          <w:szCs w:val="24"/>
        </w:rPr>
      </w:pPr>
    </w:p>
    <w:p w14:paraId="767F3B30" w14:textId="77777777" w:rsidR="00F04A65" w:rsidRDefault="00F04A65" w:rsidP="00E559CE">
      <w:pPr>
        <w:jc w:val="both"/>
        <w:rPr>
          <w:sz w:val="24"/>
          <w:szCs w:val="24"/>
        </w:rPr>
      </w:pPr>
    </w:p>
    <w:p w14:paraId="6D74EDEA" w14:textId="77777777" w:rsidR="00F04A65" w:rsidRDefault="00F04A65" w:rsidP="00E559CE">
      <w:pPr>
        <w:jc w:val="both"/>
        <w:rPr>
          <w:sz w:val="24"/>
          <w:szCs w:val="24"/>
        </w:rPr>
      </w:pPr>
    </w:p>
    <w:p w14:paraId="28206DE2" w14:textId="77777777" w:rsidR="00F04A65" w:rsidRDefault="00F04A65"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415A53B" w:rsidR="00E559CE" w:rsidRPr="00B17FA0" w:rsidRDefault="00F04A65" w:rsidP="00B94443">
            <w:pPr>
              <w:jc w:val="both"/>
              <w:rPr>
                <w:sz w:val="24"/>
                <w:szCs w:val="24"/>
              </w:rPr>
            </w:pPr>
            <w:r>
              <w:rPr>
                <w:sz w:val="24"/>
                <w:szCs w:val="24"/>
              </w:rPr>
              <w:t>13.10.21</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5AE2EFCC" w:rsidR="00E559CE" w:rsidRPr="00B17FA0" w:rsidRDefault="0042770A" w:rsidP="00B94443">
            <w:pPr>
              <w:jc w:val="both"/>
              <w:rPr>
                <w:sz w:val="24"/>
                <w:szCs w:val="24"/>
              </w:rPr>
            </w:pPr>
            <w:r>
              <w:rPr>
                <w:sz w:val="24"/>
                <w:szCs w:val="24"/>
              </w:rPr>
              <w:t>13.06.22</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3DB6FA7" w:rsidR="00E559CE" w:rsidRPr="00B17FA0" w:rsidRDefault="00AB42B8" w:rsidP="00B94443">
            <w:pPr>
              <w:jc w:val="both"/>
              <w:rPr>
                <w:sz w:val="24"/>
                <w:szCs w:val="24"/>
              </w:rPr>
            </w:pPr>
            <w:r>
              <w:rPr>
                <w:sz w:val="24"/>
                <w:szCs w:val="24"/>
              </w:rPr>
              <w:t>11.07.22</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09A8ECFA" w:rsidR="00E559CE" w:rsidRPr="00B17FA0" w:rsidRDefault="00751923" w:rsidP="00B94443">
            <w:pPr>
              <w:jc w:val="both"/>
              <w:rPr>
                <w:sz w:val="24"/>
                <w:szCs w:val="24"/>
              </w:rPr>
            </w:pPr>
            <w:r>
              <w:rPr>
                <w:sz w:val="24"/>
                <w:szCs w:val="24"/>
              </w:rPr>
              <w:t>18.10.22</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3"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7D729D" w:rsidRPr="008B28E7" w14:paraId="3DA641F0" w14:textId="77777777" w:rsidTr="00D3203C">
        <w:tc>
          <w:tcPr>
            <w:tcW w:w="10070" w:type="dxa"/>
          </w:tcPr>
          <w:p w14:paraId="671A81C3" w14:textId="77777777" w:rsidR="007D729D" w:rsidRDefault="007D729D" w:rsidP="007D729D">
            <w:pPr>
              <w:jc w:val="both"/>
              <w:rPr>
                <w:color w:val="auto"/>
                <w:sz w:val="24"/>
                <w:szCs w:val="24"/>
              </w:rPr>
            </w:pPr>
          </w:p>
          <w:p w14:paraId="0FCB7C32" w14:textId="77777777" w:rsidR="001B5847" w:rsidRDefault="007D729D" w:rsidP="007D729D">
            <w:pPr>
              <w:jc w:val="both"/>
              <w:rPr>
                <w:color w:val="auto"/>
                <w:sz w:val="24"/>
                <w:szCs w:val="24"/>
              </w:rPr>
            </w:pPr>
            <w:r>
              <w:rPr>
                <w:color w:val="auto"/>
                <w:sz w:val="24"/>
                <w:szCs w:val="24"/>
              </w:rPr>
              <w:t xml:space="preserve">Chloe Identified that she found it initially difficult to accept her new identity as a qualified Social Worker and the responsibility that came with that role. Chloe was open and honest in her mentoring sessions about how she felt and has with experience gained in confidence and embraced her identity as a Social Worker. Over the last two years Chloe has worked hard to equip herself with the knowledge and experience she requires to ‘apply analysis in assessment to inform interventions. Chloe has attended training available to her through work and has put herself forward to take on cases which have been more complex in nature. </w:t>
            </w:r>
          </w:p>
          <w:p w14:paraId="180B777E" w14:textId="77777777" w:rsidR="001B5847" w:rsidRDefault="001B5847" w:rsidP="007D729D">
            <w:pPr>
              <w:jc w:val="both"/>
              <w:rPr>
                <w:color w:val="auto"/>
                <w:sz w:val="24"/>
                <w:szCs w:val="24"/>
              </w:rPr>
            </w:pPr>
          </w:p>
          <w:p w14:paraId="7EF0F8D1" w14:textId="0C684AD5" w:rsidR="007D729D" w:rsidRDefault="007D729D" w:rsidP="007D729D">
            <w:pPr>
              <w:jc w:val="both"/>
              <w:rPr>
                <w:color w:val="auto"/>
                <w:sz w:val="24"/>
                <w:szCs w:val="24"/>
              </w:rPr>
            </w:pPr>
            <w:r>
              <w:rPr>
                <w:color w:val="auto"/>
                <w:sz w:val="24"/>
                <w:szCs w:val="24"/>
              </w:rPr>
              <w:t xml:space="preserve">Two years ago, undertaking a Mental Capacity Assessment and Best Interests Assessment was daunting to Chloe. Through reflective supervision Chloe was able to identify that she found the magnitude of what this meant for the individuals that we work with difficult, and that she often felt unsure particularly in respect of best interest’s meetings. Chloe advised that she had shadowed some best interest’s meetings and found them to be informal and lacking structure. This led to her developing a structured approach to best interest’s meetings with her supervisor which enabled her to stay committed to the principles of the Mental Capacity Act and best interest’s process.  During her first year in practice Chloe has developed her knowledge of The Continuing Healthcare Framework (CHC) and she has demonstrated her ability to confidently prepare assessments which include clear evidence-based analyses to contribute to the process. Chloe reflects in the developmental task (part b) of becoming more confident in multidisciplinary meetings and her now feeling able to voice where she disagrees with another professional’s opinion. Chloe had demonstrated this when being shadowed by </w:t>
            </w:r>
            <w:r>
              <w:rPr>
                <w:color w:val="auto"/>
                <w:sz w:val="24"/>
                <w:szCs w:val="24"/>
              </w:rPr>
              <w:lastRenderedPageBreak/>
              <w:t xml:space="preserve">newly qualified and non-qualified staff who have fed back that they have learnt from Chloe’s ability to challenge whilst maintaining her professionalism. Chloe has also received positive feedback from other professionals who have described her as “prepared and professional”. Chloe reports that she has enjoyed having experience of court work. Chloe has received positive feedback from the organisations legal team about the quality of her work and her commitment to deadlines. </w:t>
            </w:r>
          </w:p>
          <w:p w14:paraId="7D86681A" w14:textId="77777777" w:rsidR="007D729D" w:rsidRDefault="007D729D" w:rsidP="007D729D">
            <w:pPr>
              <w:jc w:val="both"/>
              <w:rPr>
                <w:color w:val="auto"/>
                <w:sz w:val="24"/>
                <w:szCs w:val="24"/>
              </w:rPr>
            </w:pPr>
          </w:p>
          <w:p w14:paraId="2854A927" w14:textId="36E7755E" w:rsidR="007D729D" w:rsidRDefault="007D729D" w:rsidP="007D729D">
            <w:pPr>
              <w:jc w:val="both"/>
              <w:rPr>
                <w:color w:val="auto"/>
                <w:sz w:val="24"/>
                <w:szCs w:val="24"/>
              </w:rPr>
            </w:pPr>
            <w:r>
              <w:rPr>
                <w:color w:val="auto"/>
                <w:sz w:val="24"/>
                <w:szCs w:val="24"/>
              </w:rPr>
              <w:t>Chloe identified in task one that ‘working collaboratively with service users’ was a developmental outcome that she wished to achieve. Chloe has shown a continued commitment to support individuals’ participation in initial assessments, reviews, and the best interest’s process over the last two years. Chloe demonstrates an excellent understanding of the importance of advocacy. I have witnessed Chloe using her creativity to support individual’s participation in assessment and to ensure that their voice is heard. It is positive that Chloe can identify the importance of the Welsh language when practicing in Wales and that she would like to take some of the opportunities available to her via the organisation. This would support Chloe to engage with individuals who</w:t>
            </w:r>
            <w:r w:rsidR="001B5847">
              <w:rPr>
                <w:color w:val="auto"/>
                <w:sz w:val="24"/>
                <w:szCs w:val="24"/>
              </w:rPr>
              <w:t>se</w:t>
            </w:r>
            <w:r>
              <w:rPr>
                <w:color w:val="auto"/>
                <w:sz w:val="24"/>
                <w:szCs w:val="24"/>
              </w:rPr>
              <w:t xml:space="preserve"> preferred language is Welsh.</w:t>
            </w:r>
          </w:p>
          <w:p w14:paraId="52EA12CF" w14:textId="77777777" w:rsidR="007D729D" w:rsidRDefault="007D729D" w:rsidP="007D729D">
            <w:pPr>
              <w:jc w:val="both"/>
              <w:rPr>
                <w:color w:val="auto"/>
                <w:sz w:val="24"/>
                <w:szCs w:val="24"/>
              </w:rPr>
            </w:pPr>
          </w:p>
          <w:p w14:paraId="78E080A3" w14:textId="77777777" w:rsidR="007D729D" w:rsidRDefault="007D729D" w:rsidP="007D729D">
            <w:pPr>
              <w:jc w:val="both"/>
              <w:rPr>
                <w:color w:val="auto"/>
                <w:sz w:val="24"/>
                <w:szCs w:val="24"/>
              </w:rPr>
            </w:pPr>
            <w:r>
              <w:rPr>
                <w:color w:val="auto"/>
                <w:sz w:val="24"/>
                <w:szCs w:val="24"/>
              </w:rPr>
              <w:t xml:space="preserve">Chloe has been working closely with safeguarding in respect of some of her cases. I am particularly impressed with Chloe’s ability to commit to advocating to protect individual’s rights and freedoms whilst balancing identified risks.   Chloe has shown that she is able to work in line with legislation and professional codes and boundaries to provide clear a clear and evidenced based analysis of an individual’s situation. Chloe has had to make quick decisions and manage challenging situations balancing risk and supporting communication within difficult relationships and family dynamics. Chloe has clearly met her objective of using ‘intervention and application of professional judgement in complex situations’. Chloe has received positive feedback from both her safeguarding colleagues and some of the individuals that she has worked with who have had their situations explored from within the safeguarding arena. </w:t>
            </w:r>
          </w:p>
          <w:p w14:paraId="57B3ED91" w14:textId="77777777" w:rsidR="007D729D" w:rsidRDefault="007D729D" w:rsidP="007D729D">
            <w:pPr>
              <w:jc w:val="both"/>
              <w:rPr>
                <w:color w:val="auto"/>
                <w:sz w:val="24"/>
                <w:szCs w:val="24"/>
              </w:rPr>
            </w:pPr>
          </w:p>
          <w:p w14:paraId="2CADB35C" w14:textId="77777777" w:rsidR="007D729D" w:rsidRDefault="007D729D" w:rsidP="007D729D">
            <w:pPr>
              <w:jc w:val="both"/>
              <w:rPr>
                <w:color w:val="auto"/>
                <w:sz w:val="24"/>
                <w:szCs w:val="24"/>
              </w:rPr>
            </w:pPr>
            <w:r>
              <w:rPr>
                <w:color w:val="auto"/>
                <w:sz w:val="24"/>
                <w:szCs w:val="24"/>
              </w:rPr>
              <w:t xml:space="preserve">It is evident that Chloe has developed considerably in the last two years, but that she recognises that development is continual and that we can always be faced with situations that are unfamiliar or challenge our previous learning. I find that Chloe is a practitioner that always seeks feedback and that she remains open to identified learning needs and opportunities to develop. More recently Chloe has had the opportunity to supervise unqualified members of the team. This is an opportunity that Chloe has taken seriously, and she works hard to provide positive developmental support. Moving forward I feel that Chloe would benefit from supervision training or practice education to enhance her supervisory skills and support her developing effective ways to deliver feedback to those she provides supervision and support to. I am sure that Chloe will continue to progress within her career and we are very fortunate to have her within the team. </w:t>
            </w:r>
          </w:p>
          <w:p w14:paraId="737A80A5" w14:textId="77777777" w:rsidR="007D729D" w:rsidRPr="008B28E7" w:rsidRDefault="007D729D" w:rsidP="007D729D">
            <w:pPr>
              <w:jc w:val="both"/>
              <w:rPr>
                <w:color w:val="auto"/>
                <w:sz w:val="24"/>
                <w:szCs w:val="24"/>
              </w:rPr>
            </w:pPr>
          </w:p>
        </w:tc>
      </w:tr>
      <w:tr w:rsidR="007D729D" w:rsidRPr="008B28E7" w14:paraId="4978C34C" w14:textId="77777777" w:rsidTr="00D3203C">
        <w:tc>
          <w:tcPr>
            <w:tcW w:w="10070" w:type="dxa"/>
          </w:tcPr>
          <w:p w14:paraId="00940462" w14:textId="38E90E15" w:rsidR="007D729D" w:rsidRDefault="007D729D" w:rsidP="007D729D">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3"/>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642E505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C2692">
        <w:rPr>
          <w:b/>
          <w:sz w:val="24"/>
          <w:szCs w:val="24"/>
        </w:rPr>
        <w:t xml:space="preserve">Chloe Campfield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6CF512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C2692">
        <w:rPr>
          <w:b/>
          <w:sz w:val="24"/>
          <w:szCs w:val="24"/>
        </w:rPr>
        <w:t xml:space="preserve"> 1401579</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1CFFA75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4C2692">
        <w:rPr>
          <w:b/>
          <w:sz w:val="24"/>
          <w:szCs w:val="24"/>
        </w:rPr>
        <w:t xml:space="preserve"> 18 Cefn Llewellyn, Cilmery, Builth Wells, Powys, LD2 3FL</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EDE11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4C2692">
        <w:rPr>
          <w:b/>
          <w:sz w:val="24"/>
          <w:szCs w:val="24"/>
        </w:rPr>
        <w:t xml:space="preserve"> 07961 852355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73224C4" w:rsidR="004923DA" w:rsidRPr="004C2692" w:rsidRDefault="004923DA" w:rsidP="00FF7EBB">
      <w:pPr>
        <w:pBdr>
          <w:top w:val="single" w:sz="6" w:space="1" w:color="auto"/>
          <w:left w:val="single" w:sz="6" w:space="1" w:color="auto"/>
          <w:bottom w:val="single" w:sz="6" w:space="1" w:color="auto"/>
          <w:right w:val="single" w:sz="6" w:space="1" w:color="auto"/>
        </w:pBdr>
        <w:jc w:val="both"/>
        <w:rPr>
          <w:b/>
          <w:sz w:val="24"/>
          <w:szCs w:val="24"/>
          <w:lang w:val="it-IT"/>
        </w:rPr>
      </w:pPr>
      <w:r w:rsidRPr="004C2692">
        <w:rPr>
          <w:b/>
          <w:sz w:val="24"/>
          <w:szCs w:val="24"/>
          <w:lang w:val="it-IT"/>
        </w:rPr>
        <w:t>E-mail</w:t>
      </w:r>
      <w:r w:rsidR="009D59C2" w:rsidRPr="004C2692">
        <w:rPr>
          <w:b/>
          <w:sz w:val="24"/>
          <w:szCs w:val="24"/>
          <w:lang w:val="it-IT"/>
        </w:rPr>
        <w:t xml:space="preserve"> address</w:t>
      </w:r>
      <w:r w:rsidRPr="004C2692">
        <w:rPr>
          <w:b/>
          <w:sz w:val="24"/>
          <w:szCs w:val="24"/>
          <w:lang w:val="it-IT"/>
        </w:rPr>
        <w:t>:</w:t>
      </w:r>
      <w:r w:rsidR="004C2692" w:rsidRPr="004C2692">
        <w:rPr>
          <w:b/>
          <w:sz w:val="24"/>
          <w:szCs w:val="24"/>
          <w:lang w:val="it-IT"/>
        </w:rPr>
        <w:t>chloe.campfield@</w:t>
      </w:r>
      <w:r w:rsidR="004C2692">
        <w:rPr>
          <w:b/>
          <w:sz w:val="24"/>
          <w:szCs w:val="24"/>
          <w:lang w:val="it-IT"/>
        </w:rPr>
        <w:t>powys.gov.uk</w:t>
      </w:r>
    </w:p>
    <w:p w14:paraId="3C321E83" w14:textId="77777777" w:rsidR="004923DA" w:rsidRPr="004C2692" w:rsidRDefault="004923DA" w:rsidP="00FF7EBB">
      <w:pPr>
        <w:pBdr>
          <w:top w:val="single" w:sz="6" w:space="1" w:color="auto"/>
          <w:left w:val="single" w:sz="6" w:space="1" w:color="auto"/>
          <w:bottom w:val="single" w:sz="6" w:space="1" w:color="auto"/>
          <w:right w:val="single" w:sz="6" w:space="1" w:color="auto"/>
        </w:pBdr>
        <w:jc w:val="both"/>
        <w:rPr>
          <w:b/>
          <w:sz w:val="24"/>
          <w:szCs w:val="24"/>
          <w:lang w:val="it-IT"/>
        </w:rPr>
      </w:pPr>
    </w:p>
    <w:p w14:paraId="69C95045" w14:textId="1527326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F73930">
        <w:rPr>
          <w:b/>
          <w:sz w:val="24"/>
          <w:szCs w:val="24"/>
        </w:rPr>
        <w:t>31.10</w:t>
      </w:r>
      <w:r w:rsidR="004C2692">
        <w:rPr>
          <w:b/>
          <w:sz w:val="24"/>
          <w:szCs w:val="24"/>
        </w:rPr>
        <w:t>.20</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DB25F7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C2692">
        <w:rPr>
          <w:b/>
          <w:sz w:val="24"/>
          <w:szCs w:val="24"/>
        </w:rPr>
        <w:t xml:space="preserve"> 4.11.20</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69FD5172"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4C2692">
        <w:rPr>
          <w:b/>
          <w:sz w:val="24"/>
          <w:szCs w:val="24"/>
        </w:rPr>
        <w:t xml:space="preserve">: Powys  County Council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62A78C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4C2692">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455146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4C2692">
        <w:rPr>
          <w:b/>
          <w:sz w:val="24"/>
          <w:szCs w:val="24"/>
        </w:rPr>
        <w:t xml:space="preserve"> Claire Williams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95D6FA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4C2692">
        <w:rPr>
          <w:b/>
          <w:sz w:val="24"/>
          <w:szCs w:val="24"/>
        </w:rPr>
        <w:t xml:space="preserve"> The Gwalia, Ithon Road, Llandrindod Wells, Powys, LD1 6AA</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FE6EE9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B65B05">
        <w:rPr>
          <w:b/>
          <w:sz w:val="24"/>
          <w:szCs w:val="24"/>
        </w:rPr>
        <w:t xml:space="preserve"> </w:t>
      </w:r>
      <w:r w:rsidR="00B65B05" w:rsidRPr="00B65B05">
        <w:rPr>
          <w:b/>
          <w:sz w:val="24"/>
          <w:szCs w:val="24"/>
        </w:rPr>
        <w:t>01686 614043</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CBD24C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C2692">
        <w:rPr>
          <w:b/>
          <w:sz w:val="24"/>
          <w:szCs w:val="24"/>
        </w:rPr>
        <w:t>claire.turner@powys.gov.uk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171BD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4C2692">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2EDE8B6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C2692">
        <w:rPr>
          <w:b/>
          <w:sz w:val="24"/>
          <w:szCs w:val="24"/>
        </w:rPr>
        <w:t xml:space="preserve"> Natalie Evason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038C7F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4C2692">
        <w:rPr>
          <w:b/>
          <w:sz w:val="24"/>
          <w:szCs w:val="24"/>
        </w:rPr>
        <w:t xml:space="preserve"> The Gwalia, Ithon Road, Llandrindod Wells, Powys, LD1 6AA</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2AAADE5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D06A8A">
        <w:rPr>
          <w:b/>
          <w:sz w:val="24"/>
          <w:szCs w:val="24"/>
        </w:rPr>
        <w:t xml:space="preserve"> 07903 987976</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350BCB62" w:rsidR="00B17FA0" w:rsidRPr="00935FB8"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06A8A">
        <w:rPr>
          <w:b/>
          <w:sz w:val="24"/>
          <w:szCs w:val="24"/>
        </w:rPr>
        <w:t xml:space="preserve"> natalie.evason@powys.gov.uk</w:t>
      </w: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2F96506" w:rsidR="004923DA" w:rsidRDefault="004923DA" w:rsidP="00FF7EBB">
            <w:pPr>
              <w:jc w:val="both"/>
              <w:rPr>
                <w:b/>
                <w:sz w:val="24"/>
                <w:szCs w:val="24"/>
              </w:rPr>
            </w:pPr>
            <w:r w:rsidRPr="008B28E7">
              <w:rPr>
                <w:b/>
                <w:sz w:val="24"/>
                <w:szCs w:val="24"/>
              </w:rPr>
              <w:t>Name:</w:t>
            </w:r>
            <w:r w:rsidR="00D06A8A">
              <w:rPr>
                <w:b/>
                <w:sz w:val="24"/>
                <w:szCs w:val="24"/>
              </w:rPr>
              <w:t xml:space="preserve"> natalie.evason@powys.gov.uk</w:t>
            </w:r>
          </w:p>
          <w:p w14:paraId="4EF4A770" w14:textId="77777777" w:rsidR="004923DA" w:rsidRPr="008B28E7" w:rsidRDefault="004923DA" w:rsidP="00FF7EBB">
            <w:pPr>
              <w:jc w:val="both"/>
              <w:rPr>
                <w:b/>
                <w:sz w:val="24"/>
                <w:szCs w:val="24"/>
              </w:rPr>
            </w:pPr>
          </w:p>
          <w:p w14:paraId="0DC3E2EC" w14:textId="5694C636" w:rsidR="009D59C2" w:rsidRDefault="004923DA" w:rsidP="00FF7EBB">
            <w:pPr>
              <w:jc w:val="both"/>
              <w:rPr>
                <w:b/>
                <w:sz w:val="24"/>
                <w:szCs w:val="24"/>
              </w:rPr>
            </w:pPr>
            <w:r w:rsidRPr="008B28E7">
              <w:rPr>
                <w:b/>
                <w:sz w:val="24"/>
                <w:szCs w:val="24"/>
              </w:rPr>
              <w:t xml:space="preserve">Work Address: </w:t>
            </w:r>
            <w:r w:rsidR="00D06A8A">
              <w:rPr>
                <w:b/>
                <w:sz w:val="24"/>
                <w:szCs w:val="24"/>
              </w:rPr>
              <w:t>The Gwalia, Ithon Road, Llandrindod Wells, Powys, LD1 6AA</w:t>
            </w:r>
          </w:p>
          <w:p w14:paraId="12053DB3" w14:textId="77777777" w:rsidR="004923DA" w:rsidRPr="008B28E7" w:rsidRDefault="004923DA" w:rsidP="00FF7EBB">
            <w:pPr>
              <w:jc w:val="both"/>
              <w:rPr>
                <w:b/>
                <w:sz w:val="24"/>
                <w:szCs w:val="24"/>
              </w:rPr>
            </w:pPr>
          </w:p>
          <w:p w14:paraId="6E1CBC17" w14:textId="2EDCADF9" w:rsidR="004923DA" w:rsidRPr="008B28E7" w:rsidRDefault="004923DA" w:rsidP="00FF7EBB">
            <w:pPr>
              <w:jc w:val="both"/>
              <w:rPr>
                <w:b/>
                <w:sz w:val="24"/>
                <w:szCs w:val="24"/>
              </w:rPr>
            </w:pPr>
            <w:r w:rsidRPr="008B28E7">
              <w:rPr>
                <w:b/>
                <w:sz w:val="24"/>
                <w:szCs w:val="24"/>
              </w:rPr>
              <w:t>Professional Qualification and date of qualification:</w:t>
            </w:r>
            <w:r w:rsidR="00D06A8A">
              <w:rPr>
                <w:b/>
                <w:sz w:val="24"/>
                <w:szCs w:val="24"/>
              </w:rPr>
              <w:t xml:space="preserve"> Qualified Social Worker</w:t>
            </w:r>
            <w:r w:rsidR="00CF5833">
              <w:rPr>
                <w:b/>
                <w:sz w:val="24"/>
                <w:szCs w:val="24"/>
              </w:rPr>
              <w:t>, 31.12.16</w:t>
            </w:r>
          </w:p>
          <w:p w14:paraId="5F68A3CF" w14:textId="77777777" w:rsidR="004923DA" w:rsidRDefault="004923DA" w:rsidP="00FF7EBB">
            <w:pPr>
              <w:jc w:val="both"/>
              <w:rPr>
                <w:b/>
                <w:sz w:val="24"/>
                <w:szCs w:val="24"/>
              </w:rPr>
            </w:pPr>
          </w:p>
          <w:p w14:paraId="4C6113F1" w14:textId="35017A6C" w:rsidR="004923DA" w:rsidRDefault="009D59C2" w:rsidP="00FF7EBB">
            <w:pPr>
              <w:jc w:val="both"/>
              <w:rPr>
                <w:b/>
                <w:sz w:val="24"/>
                <w:szCs w:val="24"/>
              </w:rPr>
            </w:pPr>
            <w:r>
              <w:rPr>
                <w:b/>
                <w:sz w:val="24"/>
                <w:szCs w:val="24"/>
              </w:rPr>
              <w:t>T</w:t>
            </w:r>
            <w:r w:rsidR="004923DA" w:rsidRPr="008B28E7">
              <w:rPr>
                <w:b/>
                <w:sz w:val="24"/>
                <w:szCs w:val="24"/>
              </w:rPr>
              <w:t>elephone number:</w:t>
            </w:r>
            <w:r w:rsidR="000009A0">
              <w:rPr>
                <w:b/>
                <w:sz w:val="24"/>
                <w:szCs w:val="24"/>
              </w:rPr>
              <w:t xml:space="preserve"> </w:t>
            </w:r>
            <w:r w:rsidR="00935FB8">
              <w:rPr>
                <w:b/>
                <w:sz w:val="24"/>
                <w:szCs w:val="24"/>
              </w:rPr>
              <w:t>07903 987976</w:t>
            </w:r>
          </w:p>
          <w:p w14:paraId="0BB87919" w14:textId="548A11EF" w:rsidR="009D59C2" w:rsidRDefault="009D59C2" w:rsidP="00FF7EBB">
            <w:pPr>
              <w:jc w:val="both"/>
              <w:rPr>
                <w:b/>
                <w:sz w:val="24"/>
                <w:szCs w:val="24"/>
              </w:rPr>
            </w:pPr>
          </w:p>
          <w:p w14:paraId="4FDEE73F" w14:textId="45B9BA0C" w:rsidR="009D59C2" w:rsidRPr="008B28E7" w:rsidRDefault="009D59C2" w:rsidP="00FF7EBB">
            <w:pPr>
              <w:jc w:val="both"/>
              <w:rPr>
                <w:b/>
                <w:sz w:val="24"/>
                <w:szCs w:val="24"/>
              </w:rPr>
            </w:pPr>
            <w:r>
              <w:rPr>
                <w:b/>
                <w:sz w:val="24"/>
                <w:szCs w:val="24"/>
              </w:rPr>
              <w:t>Email address:</w:t>
            </w:r>
            <w:r w:rsidR="000009A0">
              <w:rPr>
                <w:b/>
                <w:sz w:val="24"/>
                <w:szCs w:val="24"/>
              </w:rPr>
              <w:t xml:space="preserve"> natalie.evason@powys.gov.uk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97001DC" w14:textId="64F291C4"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935FB8">
        <w:rPr>
          <w:sz w:val="24"/>
          <w:szCs w:val="24"/>
        </w:rPr>
        <w:t>C. Campfield</w:t>
      </w:r>
      <w:r>
        <w:rPr>
          <w:sz w:val="24"/>
          <w:szCs w:val="24"/>
        </w:rPr>
        <w:t xml:space="preserve"> _ _ _ _ _ _ _ _  </w:t>
      </w:r>
      <w:r w:rsidR="009D59C2">
        <w:rPr>
          <w:sz w:val="24"/>
          <w:szCs w:val="24"/>
        </w:rPr>
        <w:t xml:space="preserve"> </w:t>
      </w:r>
      <w:r w:rsidR="004923DA" w:rsidRPr="008B28E7">
        <w:rPr>
          <w:sz w:val="24"/>
          <w:szCs w:val="24"/>
        </w:rPr>
        <w:t>(Learner</w:t>
      </w:r>
      <w:r w:rsidR="000E0D51">
        <w:rPr>
          <w:sz w:val="24"/>
          <w:szCs w:val="24"/>
        </w:rPr>
        <w:t>)</w:t>
      </w:r>
      <w:r>
        <w:rPr>
          <w:sz w:val="24"/>
          <w:szCs w:val="24"/>
        </w:rPr>
        <w:t xml:space="preserve">Date: </w:t>
      </w:r>
      <w:r w:rsidR="009D59C2">
        <w:rPr>
          <w:sz w:val="24"/>
          <w:szCs w:val="24"/>
        </w:rPr>
        <w:t xml:space="preserve">    </w:t>
      </w:r>
      <w:r w:rsidR="00687AF5">
        <w:rPr>
          <w:sz w:val="24"/>
          <w:szCs w:val="24"/>
        </w:rPr>
        <w:t>18</w:t>
      </w:r>
      <w:r w:rsidR="00935FB8">
        <w:rPr>
          <w:sz w:val="24"/>
          <w:szCs w:val="24"/>
        </w:rPr>
        <w:t>.02.23</w:t>
      </w:r>
      <w:r w:rsidR="009D59C2">
        <w:rPr>
          <w:sz w:val="24"/>
          <w:szCs w:val="24"/>
        </w:rPr>
        <w:t xml:space="preserve"> </w:t>
      </w:r>
      <w:r>
        <w:rPr>
          <w:sz w:val="24"/>
          <w:szCs w:val="24"/>
        </w:rPr>
        <w:t>_ _ _ _ _ _ _ _ _ _</w:t>
      </w:r>
    </w:p>
    <w:p w14:paraId="49042518" w14:textId="77777777" w:rsidR="004923DA" w:rsidRDefault="004923DA" w:rsidP="00FF7EBB">
      <w:pPr>
        <w:ind w:right="180"/>
        <w:jc w:val="both"/>
        <w:rPr>
          <w:b/>
          <w:sz w:val="24"/>
          <w:szCs w:val="24"/>
        </w:rPr>
      </w:pPr>
    </w:p>
    <w:p w14:paraId="4F4EF56E" w14:textId="77777777" w:rsidR="00823255" w:rsidRDefault="00823255" w:rsidP="00FF7EBB">
      <w:pPr>
        <w:ind w:right="180"/>
        <w:jc w:val="both"/>
        <w:rPr>
          <w:b/>
          <w:sz w:val="24"/>
          <w:szCs w:val="24"/>
        </w:rPr>
      </w:pPr>
    </w:p>
    <w:p w14:paraId="28AD1B07" w14:textId="77777777" w:rsidR="00823255" w:rsidRDefault="00823255" w:rsidP="00FF7EBB">
      <w:pPr>
        <w:ind w:right="180"/>
        <w:jc w:val="both"/>
        <w:rPr>
          <w:b/>
          <w:sz w:val="24"/>
          <w:szCs w:val="24"/>
        </w:rPr>
      </w:pPr>
    </w:p>
    <w:p w14:paraId="5F425800" w14:textId="77777777" w:rsidR="00823255" w:rsidRDefault="00823255" w:rsidP="00FF7EBB">
      <w:pPr>
        <w:ind w:right="180"/>
        <w:jc w:val="both"/>
        <w:rPr>
          <w:b/>
          <w:sz w:val="24"/>
          <w:szCs w:val="24"/>
        </w:rPr>
      </w:pPr>
    </w:p>
    <w:p w14:paraId="4550B473" w14:textId="77777777" w:rsidR="00823255" w:rsidRDefault="00823255" w:rsidP="00FF7EBB">
      <w:pPr>
        <w:ind w:right="180"/>
        <w:jc w:val="both"/>
        <w:rPr>
          <w:b/>
          <w:sz w:val="24"/>
          <w:szCs w:val="24"/>
        </w:rPr>
      </w:pPr>
    </w:p>
    <w:p w14:paraId="39C1F073" w14:textId="77777777" w:rsidR="00823255" w:rsidRDefault="00823255"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564458F9"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935FB8">
        <w:rPr>
          <w:sz w:val="24"/>
          <w:szCs w:val="24"/>
        </w:rPr>
        <w:t>N. Evason</w:t>
      </w:r>
      <w:r w:rsidR="00B577D3">
        <w:rPr>
          <w:sz w:val="24"/>
          <w:szCs w:val="24"/>
        </w:rPr>
        <w:t xml:space="preserve"> _ _ _ _ _ _ _ </w:t>
      </w:r>
      <w:r w:rsidR="00BC5725">
        <w:rPr>
          <w:sz w:val="24"/>
          <w:szCs w:val="24"/>
        </w:rPr>
        <w:t xml:space="preserve"> </w:t>
      </w:r>
      <w:r w:rsidRPr="008B28E7">
        <w:rPr>
          <w:sz w:val="24"/>
          <w:szCs w:val="24"/>
        </w:rPr>
        <w:t>(</w:t>
      </w:r>
      <w:r>
        <w:rPr>
          <w:sz w:val="24"/>
          <w:szCs w:val="24"/>
        </w:rPr>
        <w:t>Observer</w:t>
      </w:r>
      <w:r w:rsidRPr="008B28E7">
        <w:rPr>
          <w:sz w:val="24"/>
          <w:szCs w:val="24"/>
        </w:rPr>
        <w:t>)</w:t>
      </w:r>
      <w:r w:rsidR="00935FB8">
        <w:rPr>
          <w:sz w:val="24"/>
          <w:szCs w:val="24"/>
        </w:rPr>
        <w:t xml:space="preserve">  </w:t>
      </w:r>
      <w:r w:rsidR="00B577D3">
        <w:rPr>
          <w:sz w:val="24"/>
          <w:szCs w:val="24"/>
        </w:rPr>
        <w:t xml:space="preserve">Date: </w:t>
      </w:r>
      <w:r w:rsidR="009D59C2">
        <w:rPr>
          <w:sz w:val="24"/>
          <w:szCs w:val="24"/>
        </w:rPr>
        <w:t xml:space="preserve">       </w:t>
      </w:r>
      <w:r w:rsidR="00B577D3">
        <w:rPr>
          <w:sz w:val="24"/>
          <w:szCs w:val="24"/>
        </w:rPr>
        <w:t>_</w:t>
      </w:r>
      <w:r w:rsidR="005C66EC">
        <w:rPr>
          <w:sz w:val="24"/>
          <w:szCs w:val="24"/>
        </w:rPr>
        <w:t>18</w:t>
      </w:r>
      <w:r w:rsidR="00935FB8">
        <w:rPr>
          <w:sz w:val="24"/>
          <w:szCs w:val="24"/>
        </w:rPr>
        <w:t>.02.23</w:t>
      </w:r>
      <w:r w:rsidR="00B577D3">
        <w:rPr>
          <w:sz w:val="24"/>
          <w:szCs w:val="24"/>
        </w:rPr>
        <w:t xml:space="preserve"> _ 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24E1B8A5" w14:textId="36B5D392" w:rsidR="00335C41" w:rsidRPr="00D3203C" w:rsidRDefault="00335C41" w:rsidP="00335C41">
            <w:pPr>
              <w:ind w:right="180"/>
              <w:jc w:val="both"/>
              <w:rPr>
                <w:sz w:val="24"/>
                <w:szCs w:val="24"/>
              </w:rPr>
            </w:pPr>
            <w:r w:rsidRPr="00D3203C">
              <w:rPr>
                <w:sz w:val="24"/>
                <w:szCs w:val="24"/>
              </w:rPr>
              <w:t>Signed</w:t>
            </w:r>
            <w:r w:rsidR="005C66EC">
              <w:rPr>
                <w:sz w:val="24"/>
                <w:szCs w:val="24"/>
              </w:rPr>
              <w:t>: N. Evason</w:t>
            </w:r>
            <w:r w:rsidRPr="00D3203C">
              <w:rPr>
                <w:sz w:val="24"/>
                <w:szCs w:val="24"/>
              </w:rPr>
              <w:t>_________________ (Mentor)</w:t>
            </w:r>
            <w:r w:rsidR="005C66EC">
              <w:rPr>
                <w:sz w:val="24"/>
                <w:szCs w:val="24"/>
              </w:rPr>
              <w:t xml:space="preserve"> </w:t>
            </w:r>
            <w:r w:rsidRPr="00D3203C">
              <w:rPr>
                <w:sz w:val="24"/>
                <w:szCs w:val="24"/>
              </w:rPr>
              <w:t>Date</w:t>
            </w:r>
            <w:r w:rsidR="005C66EC">
              <w:rPr>
                <w:sz w:val="24"/>
                <w:szCs w:val="24"/>
              </w:rPr>
              <w:t>: 1</w:t>
            </w:r>
            <w:r w:rsidR="00D95554">
              <w:rPr>
                <w:sz w:val="24"/>
                <w:szCs w:val="24"/>
              </w:rPr>
              <w:t>1.04</w:t>
            </w:r>
            <w:r w:rsidR="005C66EC">
              <w:rPr>
                <w:sz w:val="24"/>
                <w:szCs w:val="24"/>
              </w:rPr>
              <w:t>.23</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67594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C66EC">
        <w:rPr>
          <w:caps/>
          <w:sz w:val="24"/>
          <w:szCs w:val="24"/>
        </w:rPr>
        <w:t>NatALIE EVAson</w:t>
      </w:r>
      <w:r w:rsidR="009D59C2">
        <w:rPr>
          <w:caps/>
          <w:sz w:val="24"/>
          <w:szCs w:val="24"/>
        </w:rPr>
        <w:t xml:space="preserve"> </w:t>
      </w:r>
      <w:r w:rsidR="00B577D3">
        <w:rPr>
          <w:caps/>
          <w:sz w:val="24"/>
          <w:szCs w:val="24"/>
        </w:rPr>
        <w:t>_ _ _ _ _ _ _ _ _ _ _ _ _ _ _ _ _ _ _ _ _</w:t>
      </w:r>
    </w:p>
    <w:p w14:paraId="7C11F360" w14:textId="5A0F941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5C66EC">
        <w:rPr>
          <w:sz w:val="24"/>
          <w:szCs w:val="24"/>
        </w:rPr>
        <w:t>N. Evason</w:t>
      </w:r>
      <w:r w:rsidR="00B577D3" w:rsidRPr="00B577D3">
        <w:rPr>
          <w:sz w:val="24"/>
          <w:szCs w:val="24"/>
        </w:rPr>
        <w:t xml:space="preserve"> _ _ _ _ _ _ _ _ _ _ _ _ _</w:t>
      </w:r>
      <w:r w:rsidR="009D59C2">
        <w:rPr>
          <w:sz w:val="24"/>
          <w:szCs w:val="24"/>
        </w:rPr>
        <w:t xml:space="preserve"> _ </w:t>
      </w:r>
      <w:r w:rsidR="00B577D3" w:rsidRPr="00B577D3">
        <w:rPr>
          <w:sz w:val="24"/>
          <w:szCs w:val="24"/>
        </w:rPr>
        <w:t xml:space="preserve"> _ _ _ _ _ _ _ _</w:t>
      </w:r>
    </w:p>
    <w:p w14:paraId="57B2A00A" w14:textId="20E5F9F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95554">
        <w:rPr>
          <w:sz w:val="24"/>
          <w:szCs w:val="24"/>
        </w:rPr>
        <w:t>11.04</w:t>
      </w:r>
      <w:r w:rsidR="005C66EC">
        <w:rPr>
          <w:sz w:val="24"/>
          <w:szCs w:val="24"/>
        </w:rPr>
        <w:t>.23</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4FB74CFA" w14:textId="7ACD018F" w:rsidR="00FA41C7" w:rsidRPr="008B28E7" w:rsidRDefault="005C66EC" w:rsidP="005C66EC">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caps/>
          <w:sz w:val="24"/>
          <w:szCs w:val="24"/>
        </w:rPr>
        <w:t>n/a</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5D777555" w:rsidR="00986C0B" w:rsidRPr="00DA5682" w:rsidRDefault="005C66EC">
            <w:pPr>
              <w:rPr>
                <w:sz w:val="24"/>
                <w:szCs w:val="24"/>
              </w:rPr>
            </w:pPr>
            <w:r>
              <w:rPr>
                <w:sz w:val="24"/>
                <w:szCs w:val="24"/>
              </w:rPr>
              <w:t>Chloe Campfield</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F378168" w:rsidR="00986C0B" w:rsidRPr="00DA5682" w:rsidRDefault="005C66EC">
            <w:pPr>
              <w:rPr>
                <w:sz w:val="24"/>
                <w:szCs w:val="24"/>
              </w:rPr>
            </w:pPr>
            <w:r>
              <w:rPr>
                <w:sz w:val="24"/>
                <w:szCs w:val="24"/>
              </w:rPr>
              <w:t>Older Adults Mid</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BDF1918" w:rsidR="00986C0B" w:rsidRPr="00DA5682" w:rsidRDefault="005C66EC">
            <w:pPr>
              <w:rPr>
                <w:sz w:val="24"/>
                <w:szCs w:val="24"/>
              </w:rPr>
            </w:pPr>
            <w:r>
              <w:rPr>
                <w:sz w:val="24"/>
                <w:szCs w:val="24"/>
              </w:rPr>
              <w:t>Natalie Evason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6FFA5522" w:rsidR="00986C0B" w:rsidRPr="00DA5682" w:rsidRDefault="005C66EC">
            <w:pPr>
              <w:rPr>
                <w:sz w:val="24"/>
                <w:szCs w:val="24"/>
              </w:rPr>
            </w:pPr>
            <w:r>
              <w:rPr>
                <w:sz w:val="24"/>
                <w:szCs w:val="24"/>
              </w:rPr>
              <w:t>Natalie Evason</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5245272E" w:rsidR="00986C0B" w:rsidRPr="00DA5682" w:rsidRDefault="00986C0B" w:rsidP="00986C0B">
      <w:pPr>
        <w:rPr>
          <w:sz w:val="24"/>
          <w:szCs w:val="24"/>
        </w:rPr>
      </w:pPr>
      <w:r w:rsidRPr="00DA5682">
        <w:rPr>
          <w:sz w:val="24"/>
          <w:szCs w:val="24"/>
        </w:rPr>
        <w:t>Signed:</w:t>
      </w:r>
      <w:r w:rsidR="005C66EC">
        <w:rPr>
          <w:sz w:val="24"/>
          <w:szCs w:val="24"/>
        </w:rPr>
        <w:t xml:space="preserve"> C. Campfield   </w:t>
      </w:r>
      <w:r w:rsidRPr="00DA5682">
        <w:rPr>
          <w:sz w:val="24"/>
          <w:szCs w:val="24"/>
        </w:rPr>
        <w:t>…….. Print Name:</w:t>
      </w:r>
      <w:r w:rsidR="005C66EC">
        <w:rPr>
          <w:sz w:val="24"/>
          <w:szCs w:val="24"/>
        </w:rPr>
        <w:t xml:space="preserve"> Chloe Campfield </w:t>
      </w:r>
      <w:r w:rsidRPr="00DA5682">
        <w:rPr>
          <w:sz w:val="24"/>
          <w:szCs w:val="24"/>
        </w:rPr>
        <w:t>…… Date:</w:t>
      </w:r>
      <w:r w:rsidR="005C66EC">
        <w:rPr>
          <w:sz w:val="24"/>
          <w:szCs w:val="24"/>
        </w:rPr>
        <w:t xml:space="preserve"> 26.02.23</w:t>
      </w:r>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060590A" w:rsidR="00986C0B" w:rsidRPr="00DA5682" w:rsidRDefault="00986C0B" w:rsidP="00986C0B">
      <w:pPr>
        <w:rPr>
          <w:sz w:val="24"/>
          <w:szCs w:val="24"/>
        </w:rPr>
      </w:pPr>
      <w:r w:rsidRPr="00DA5682">
        <w:rPr>
          <w:sz w:val="24"/>
          <w:szCs w:val="24"/>
        </w:rPr>
        <w:t>Signed:</w:t>
      </w:r>
      <w:r w:rsidR="005C66EC">
        <w:rPr>
          <w:sz w:val="24"/>
          <w:szCs w:val="24"/>
        </w:rPr>
        <w:t xml:space="preserve"> N. Evason   </w:t>
      </w:r>
      <w:r w:rsidRPr="00DA5682">
        <w:rPr>
          <w:sz w:val="24"/>
          <w:szCs w:val="24"/>
        </w:rPr>
        <w:t>……….. Print Name:</w:t>
      </w:r>
      <w:r w:rsidR="005C66EC">
        <w:rPr>
          <w:sz w:val="24"/>
          <w:szCs w:val="24"/>
        </w:rPr>
        <w:t xml:space="preserve"> Natalie Evason</w:t>
      </w:r>
      <w:r w:rsidRPr="00DA5682">
        <w:rPr>
          <w:sz w:val="24"/>
          <w:szCs w:val="24"/>
        </w:rPr>
        <w:t>……….Date:</w:t>
      </w:r>
      <w:r w:rsidR="005C66EC">
        <w:rPr>
          <w:sz w:val="24"/>
          <w:szCs w:val="24"/>
        </w:rPr>
        <w:t>26.02.23</w:t>
      </w:r>
      <w:r w:rsidRPr="00DA5682">
        <w:rPr>
          <w:sz w:val="24"/>
          <w:szCs w:val="24"/>
        </w:rPr>
        <w:t xml:space="preserv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13E302" w14:textId="77777777" w:rsidR="00C86BDB" w:rsidRDefault="00C86BDB">
      <w:r>
        <w:separator/>
      </w:r>
    </w:p>
  </w:endnote>
  <w:endnote w:type="continuationSeparator" w:id="0">
    <w:p w14:paraId="74F09856" w14:textId="77777777" w:rsidR="00C86BDB" w:rsidRDefault="00C86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8A38A18" w:rsidR="00A5656A" w:rsidRDefault="00A5656A">
    <w:pPr>
      <w:pStyle w:val="Footer"/>
      <w:jc w:val="right"/>
    </w:pPr>
    <w:r>
      <w:fldChar w:fldCharType="begin"/>
    </w:r>
    <w:r>
      <w:instrText xml:space="preserve"> PAGE   \* MERGEFORMAT </w:instrText>
    </w:r>
    <w:r>
      <w:fldChar w:fldCharType="separate"/>
    </w:r>
    <w:r w:rsidR="00FE2EA9">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B456FB" w14:textId="77777777" w:rsidR="00C86BDB" w:rsidRDefault="00C86BDB">
      <w:r>
        <w:separator/>
      </w:r>
    </w:p>
  </w:footnote>
  <w:footnote w:type="continuationSeparator" w:id="0">
    <w:p w14:paraId="4F0C7EF2" w14:textId="77777777" w:rsidR="00C86BDB" w:rsidRDefault="00C86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09A0"/>
    <w:rsid w:val="000011E5"/>
    <w:rsid w:val="0000138E"/>
    <w:rsid w:val="00002C7A"/>
    <w:rsid w:val="000045B8"/>
    <w:rsid w:val="00012B16"/>
    <w:rsid w:val="00020EEC"/>
    <w:rsid w:val="0002440E"/>
    <w:rsid w:val="0002759A"/>
    <w:rsid w:val="00027B1F"/>
    <w:rsid w:val="0003088B"/>
    <w:rsid w:val="000325D9"/>
    <w:rsid w:val="000372B2"/>
    <w:rsid w:val="0004079F"/>
    <w:rsid w:val="00042710"/>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104B"/>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392"/>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58BD"/>
    <w:rsid w:val="00127C10"/>
    <w:rsid w:val="00130119"/>
    <w:rsid w:val="00132812"/>
    <w:rsid w:val="001347F8"/>
    <w:rsid w:val="001359EE"/>
    <w:rsid w:val="00137BB5"/>
    <w:rsid w:val="00137E05"/>
    <w:rsid w:val="001415D1"/>
    <w:rsid w:val="001447F6"/>
    <w:rsid w:val="00147DE3"/>
    <w:rsid w:val="00150794"/>
    <w:rsid w:val="00151DA6"/>
    <w:rsid w:val="001608C4"/>
    <w:rsid w:val="00164832"/>
    <w:rsid w:val="00166AA3"/>
    <w:rsid w:val="00171418"/>
    <w:rsid w:val="00173EB5"/>
    <w:rsid w:val="001772BF"/>
    <w:rsid w:val="001772DE"/>
    <w:rsid w:val="0019496C"/>
    <w:rsid w:val="001961CF"/>
    <w:rsid w:val="001A59BB"/>
    <w:rsid w:val="001A607E"/>
    <w:rsid w:val="001A6A51"/>
    <w:rsid w:val="001A79C4"/>
    <w:rsid w:val="001B331A"/>
    <w:rsid w:val="001B5847"/>
    <w:rsid w:val="001B7FA6"/>
    <w:rsid w:val="001C0237"/>
    <w:rsid w:val="001C0E74"/>
    <w:rsid w:val="001C4DB8"/>
    <w:rsid w:val="001C50B8"/>
    <w:rsid w:val="001C5436"/>
    <w:rsid w:val="001D0FF0"/>
    <w:rsid w:val="001D229F"/>
    <w:rsid w:val="001D5207"/>
    <w:rsid w:val="001E2EB6"/>
    <w:rsid w:val="001E395D"/>
    <w:rsid w:val="001F4552"/>
    <w:rsid w:val="001F4E0B"/>
    <w:rsid w:val="00200014"/>
    <w:rsid w:val="002019EB"/>
    <w:rsid w:val="00204B58"/>
    <w:rsid w:val="00205051"/>
    <w:rsid w:val="00211F65"/>
    <w:rsid w:val="00214047"/>
    <w:rsid w:val="00216563"/>
    <w:rsid w:val="0021792F"/>
    <w:rsid w:val="00220D06"/>
    <w:rsid w:val="002246A0"/>
    <w:rsid w:val="00230439"/>
    <w:rsid w:val="00232A09"/>
    <w:rsid w:val="00233162"/>
    <w:rsid w:val="00235176"/>
    <w:rsid w:val="00236061"/>
    <w:rsid w:val="0024100E"/>
    <w:rsid w:val="00241C1B"/>
    <w:rsid w:val="0024246D"/>
    <w:rsid w:val="0024288B"/>
    <w:rsid w:val="00243DB0"/>
    <w:rsid w:val="00246E90"/>
    <w:rsid w:val="00247265"/>
    <w:rsid w:val="00260663"/>
    <w:rsid w:val="002657E9"/>
    <w:rsid w:val="0026665E"/>
    <w:rsid w:val="0027147E"/>
    <w:rsid w:val="00273680"/>
    <w:rsid w:val="002761F4"/>
    <w:rsid w:val="002775E1"/>
    <w:rsid w:val="00277979"/>
    <w:rsid w:val="00285E47"/>
    <w:rsid w:val="00291ADD"/>
    <w:rsid w:val="002920DF"/>
    <w:rsid w:val="00292F3D"/>
    <w:rsid w:val="00295CA1"/>
    <w:rsid w:val="002A0E51"/>
    <w:rsid w:val="002A1A44"/>
    <w:rsid w:val="002A291A"/>
    <w:rsid w:val="002A2C54"/>
    <w:rsid w:val="002A4E2E"/>
    <w:rsid w:val="002A529C"/>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7F9"/>
    <w:rsid w:val="002F1FC7"/>
    <w:rsid w:val="002F2185"/>
    <w:rsid w:val="002F4F6E"/>
    <w:rsid w:val="003015C3"/>
    <w:rsid w:val="003106DB"/>
    <w:rsid w:val="00312EE2"/>
    <w:rsid w:val="0031350A"/>
    <w:rsid w:val="00315D73"/>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5EDB"/>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DF1"/>
    <w:rsid w:val="003A0C37"/>
    <w:rsid w:val="003A1B6B"/>
    <w:rsid w:val="003A46C0"/>
    <w:rsid w:val="003A600E"/>
    <w:rsid w:val="003A6513"/>
    <w:rsid w:val="003B16C7"/>
    <w:rsid w:val="003B24E3"/>
    <w:rsid w:val="003B3115"/>
    <w:rsid w:val="003C19F1"/>
    <w:rsid w:val="003C3C67"/>
    <w:rsid w:val="003C4186"/>
    <w:rsid w:val="003C6185"/>
    <w:rsid w:val="003D0D2D"/>
    <w:rsid w:val="003D1885"/>
    <w:rsid w:val="003D1BC0"/>
    <w:rsid w:val="003D20F1"/>
    <w:rsid w:val="003D3CC6"/>
    <w:rsid w:val="003D4710"/>
    <w:rsid w:val="003D5B99"/>
    <w:rsid w:val="003E16D7"/>
    <w:rsid w:val="003E197E"/>
    <w:rsid w:val="003E4B70"/>
    <w:rsid w:val="003E54C9"/>
    <w:rsid w:val="003E54CF"/>
    <w:rsid w:val="003E5FBA"/>
    <w:rsid w:val="003F0643"/>
    <w:rsid w:val="003F1233"/>
    <w:rsid w:val="003F67A4"/>
    <w:rsid w:val="00400786"/>
    <w:rsid w:val="00401FDA"/>
    <w:rsid w:val="0040382A"/>
    <w:rsid w:val="004046F0"/>
    <w:rsid w:val="0040668F"/>
    <w:rsid w:val="00411EC1"/>
    <w:rsid w:val="00411EF7"/>
    <w:rsid w:val="00412677"/>
    <w:rsid w:val="00425160"/>
    <w:rsid w:val="0042770A"/>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82C17"/>
    <w:rsid w:val="00484CE3"/>
    <w:rsid w:val="004907B2"/>
    <w:rsid w:val="004911B4"/>
    <w:rsid w:val="0049196A"/>
    <w:rsid w:val="004923DA"/>
    <w:rsid w:val="00492EEB"/>
    <w:rsid w:val="00493434"/>
    <w:rsid w:val="004968E2"/>
    <w:rsid w:val="004A2A49"/>
    <w:rsid w:val="004A4860"/>
    <w:rsid w:val="004A5A64"/>
    <w:rsid w:val="004B537A"/>
    <w:rsid w:val="004B5553"/>
    <w:rsid w:val="004B600B"/>
    <w:rsid w:val="004B6822"/>
    <w:rsid w:val="004B69F6"/>
    <w:rsid w:val="004C2692"/>
    <w:rsid w:val="004C2D3A"/>
    <w:rsid w:val="004D03C4"/>
    <w:rsid w:val="004D0BF1"/>
    <w:rsid w:val="004D0F4E"/>
    <w:rsid w:val="004D3278"/>
    <w:rsid w:val="004D35A4"/>
    <w:rsid w:val="004D445F"/>
    <w:rsid w:val="004E087B"/>
    <w:rsid w:val="004E44A4"/>
    <w:rsid w:val="004E642D"/>
    <w:rsid w:val="004E7B8B"/>
    <w:rsid w:val="004E7BDD"/>
    <w:rsid w:val="004F1966"/>
    <w:rsid w:val="004F1E21"/>
    <w:rsid w:val="004F2542"/>
    <w:rsid w:val="004F4E33"/>
    <w:rsid w:val="004F6961"/>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4837"/>
    <w:rsid w:val="00536146"/>
    <w:rsid w:val="00540EEC"/>
    <w:rsid w:val="005414F4"/>
    <w:rsid w:val="00546187"/>
    <w:rsid w:val="00547B11"/>
    <w:rsid w:val="0055651D"/>
    <w:rsid w:val="00557D77"/>
    <w:rsid w:val="00560363"/>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6EC"/>
    <w:rsid w:val="005C6CE5"/>
    <w:rsid w:val="005D3F07"/>
    <w:rsid w:val="005D4A1E"/>
    <w:rsid w:val="005D4F72"/>
    <w:rsid w:val="005E13EA"/>
    <w:rsid w:val="005E17F1"/>
    <w:rsid w:val="005E2AB7"/>
    <w:rsid w:val="005E7C6A"/>
    <w:rsid w:val="005F64AA"/>
    <w:rsid w:val="005F7851"/>
    <w:rsid w:val="00606E27"/>
    <w:rsid w:val="006108C9"/>
    <w:rsid w:val="00614DF7"/>
    <w:rsid w:val="00614DFC"/>
    <w:rsid w:val="006179BB"/>
    <w:rsid w:val="0062158D"/>
    <w:rsid w:val="006223FD"/>
    <w:rsid w:val="00626246"/>
    <w:rsid w:val="0062656C"/>
    <w:rsid w:val="006326D1"/>
    <w:rsid w:val="00632E0A"/>
    <w:rsid w:val="00633165"/>
    <w:rsid w:val="00635731"/>
    <w:rsid w:val="006447DE"/>
    <w:rsid w:val="00644889"/>
    <w:rsid w:val="00650954"/>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87AF5"/>
    <w:rsid w:val="0069625A"/>
    <w:rsid w:val="00696A88"/>
    <w:rsid w:val="00696F65"/>
    <w:rsid w:val="00697572"/>
    <w:rsid w:val="006A7632"/>
    <w:rsid w:val="006B4496"/>
    <w:rsid w:val="006B5E67"/>
    <w:rsid w:val="006B6612"/>
    <w:rsid w:val="006B6815"/>
    <w:rsid w:val="006C2EB5"/>
    <w:rsid w:val="006D18A3"/>
    <w:rsid w:val="006D5970"/>
    <w:rsid w:val="006D7735"/>
    <w:rsid w:val="006E481E"/>
    <w:rsid w:val="006E795F"/>
    <w:rsid w:val="006F0862"/>
    <w:rsid w:val="006F1438"/>
    <w:rsid w:val="006F2A9E"/>
    <w:rsid w:val="006F5ED3"/>
    <w:rsid w:val="00700249"/>
    <w:rsid w:val="007069CD"/>
    <w:rsid w:val="00706BB5"/>
    <w:rsid w:val="0071231A"/>
    <w:rsid w:val="00712E90"/>
    <w:rsid w:val="00713B7E"/>
    <w:rsid w:val="007259F4"/>
    <w:rsid w:val="0072678F"/>
    <w:rsid w:val="007276E5"/>
    <w:rsid w:val="00727C4C"/>
    <w:rsid w:val="00734809"/>
    <w:rsid w:val="00736588"/>
    <w:rsid w:val="0073714E"/>
    <w:rsid w:val="007374EF"/>
    <w:rsid w:val="007406E1"/>
    <w:rsid w:val="00743E40"/>
    <w:rsid w:val="00745016"/>
    <w:rsid w:val="0075031F"/>
    <w:rsid w:val="00751263"/>
    <w:rsid w:val="00751923"/>
    <w:rsid w:val="007544FC"/>
    <w:rsid w:val="00755427"/>
    <w:rsid w:val="00756548"/>
    <w:rsid w:val="0075673A"/>
    <w:rsid w:val="0075704F"/>
    <w:rsid w:val="00763B2D"/>
    <w:rsid w:val="00764C84"/>
    <w:rsid w:val="00766F78"/>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29D"/>
    <w:rsid w:val="007F10BD"/>
    <w:rsid w:val="007F312E"/>
    <w:rsid w:val="007F3F7E"/>
    <w:rsid w:val="007F4BA4"/>
    <w:rsid w:val="00813CEC"/>
    <w:rsid w:val="0081534C"/>
    <w:rsid w:val="00816CE7"/>
    <w:rsid w:val="008171E4"/>
    <w:rsid w:val="008208EA"/>
    <w:rsid w:val="00822B44"/>
    <w:rsid w:val="00823255"/>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252D"/>
    <w:rsid w:val="00865B58"/>
    <w:rsid w:val="00866B50"/>
    <w:rsid w:val="00867A63"/>
    <w:rsid w:val="008708F1"/>
    <w:rsid w:val="00871960"/>
    <w:rsid w:val="0087369F"/>
    <w:rsid w:val="00880539"/>
    <w:rsid w:val="00884207"/>
    <w:rsid w:val="00884889"/>
    <w:rsid w:val="008859E8"/>
    <w:rsid w:val="008861DE"/>
    <w:rsid w:val="0088737B"/>
    <w:rsid w:val="00891078"/>
    <w:rsid w:val="00892716"/>
    <w:rsid w:val="00893067"/>
    <w:rsid w:val="008933DE"/>
    <w:rsid w:val="00895FCE"/>
    <w:rsid w:val="00897C2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5FB8"/>
    <w:rsid w:val="0094495F"/>
    <w:rsid w:val="009544C0"/>
    <w:rsid w:val="009547C3"/>
    <w:rsid w:val="00954FA4"/>
    <w:rsid w:val="00956AE9"/>
    <w:rsid w:val="00964CC6"/>
    <w:rsid w:val="00967BFA"/>
    <w:rsid w:val="00980CE0"/>
    <w:rsid w:val="0098262C"/>
    <w:rsid w:val="0098427C"/>
    <w:rsid w:val="00986B43"/>
    <w:rsid w:val="00986C0B"/>
    <w:rsid w:val="00986D46"/>
    <w:rsid w:val="00991FDA"/>
    <w:rsid w:val="00992ACA"/>
    <w:rsid w:val="009A4023"/>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7CA"/>
    <w:rsid w:val="00A06422"/>
    <w:rsid w:val="00A10D56"/>
    <w:rsid w:val="00A12AAE"/>
    <w:rsid w:val="00A12F22"/>
    <w:rsid w:val="00A16DD1"/>
    <w:rsid w:val="00A22441"/>
    <w:rsid w:val="00A23F3B"/>
    <w:rsid w:val="00A24406"/>
    <w:rsid w:val="00A25F64"/>
    <w:rsid w:val="00A275F6"/>
    <w:rsid w:val="00A303B9"/>
    <w:rsid w:val="00A37416"/>
    <w:rsid w:val="00A37B79"/>
    <w:rsid w:val="00A40ED6"/>
    <w:rsid w:val="00A47099"/>
    <w:rsid w:val="00A47621"/>
    <w:rsid w:val="00A479CD"/>
    <w:rsid w:val="00A50CFC"/>
    <w:rsid w:val="00A54D67"/>
    <w:rsid w:val="00A55A3F"/>
    <w:rsid w:val="00A5656A"/>
    <w:rsid w:val="00A60103"/>
    <w:rsid w:val="00A652F6"/>
    <w:rsid w:val="00A65861"/>
    <w:rsid w:val="00A732EA"/>
    <w:rsid w:val="00A7489E"/>
    <w:rsid w:val="00A8015F"/>
    <w:rsid w:val="00A85039"/>
    <w:rsid w:val="00A86A98"/>
    <w:rsid w:val="00A906AA"/>
    <w:rsid w:val="00A929AE"/>
    <w:rsid w:val="00A94C5E"/>
    <w:rsid w:val="00A97F59"/>
    <w:rsid w:val="00AA252C"/>
    <w:rsid w:val="00AA666E"/>
    <w:rsid w:val="00AA7960"/>
    <w:rsid w:val="00AB42B8"/>
    <w:rsid w:val="00AB5518"/>
    <w:rsid w:val="00AC3A0E"/>
    <w:rsid w:val="00AC4A04"/>
    <w:rsid w:val="00AC5679"/>
    <w:rsid w:val="00AD336F"/>
    <w:rsid w:val="00AE134C"/>
    <w:rsid w:val="00AE1868"/>
    <w:rsid w:val="00AE2564"/>
    <w:rsid w:val="00AE301F"/>
    <w:rsid w:val="00AE3302"/>
    <w:rsid w:val="00AE5BA6"/>
    <w:rsid w:val="00AE6231"/>
    <w:rsid w:val="00AE7077"/>
    <w:rsid w:val="00AF05EB"/>
    <w:rsid w:val="00AF45B9"/>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85A"/>
    <w:rsid w:val="00B3747F"/>
    <w:rsid w:val="00B42E76"/>
    <w:rsid w:val="00B43194"/>
    <w:rsid w:val="00B436BF"/>
    <w:rsid w:val="00B43FB7"/>
    <w:rsid w:val="00B47734"/>
    <w:rsid w:val="00B50FBA"/>
    <w:rsid w:val="00B558EB"/>
    <w:rsid w:val="00B577D3"/>
    <w:rsid w:val="00B60466"/>
    <w:rsid w:val="00B6548F"/>
    <w:rsid w:val="00B65B05"/>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03B"/>
    <w:rsid w:val="00C77FA5"/>
    <w:rsid w:val="00C8089F"/>
    <w:rsid w:val="00C82BC8"/>
    <w:rsid w:val="00C835FE"/>
    <w:rsid w:val="00C836CC"/>
    <w:rsid w:val="00C852D6"/>
    <w:rsid w:val="00C86BDB"/>
    <w:rsid w:val="00C87A74"/>
    <w:rsid w:val="00C92C71"/>
    <w:rsid w:val="00C93F8F"/>
    <w:rsid w:val="00CA0894"/>
    <w:rsid w:val="00CA3593"/>
    <w:rsid w:val="00CA5726"/>
    <w:rsid w:val="00CA7E6A"/>
    <w:rsid w:val="00CB0186"/>
    <w:rsid w:val="00CB258E"/>
    <w:rsid w:val="00CB2C8F"/>
    <w:rsid w:val="00CB3C8F"/>
    <w:rsid w:val="00CC02F1"/>
    <w:rsid w:val="00CC1122"/>
    <w:rsid w:val="00CC11A6"/>
    <w:rsid w:val="00CC135E"/>
    <w:rsid w:val="00CC7226"/>
    <w:rsid w:val="00CD0735"/>
    <w:rsid w:val="00CD45E3"/>
    <w:rsid w:val="00CD4771"/>
    <w:rsid w:val="00CD5089"/>
    <w:rsid w:val="00CD5D3F"/>
    <w:rsid w:val="00CD7E1F"/>
    <w:rsid w:val="00CE0D50"/>
    <w:rsid w:val="00CE4BC4"/>
    <w:rsid w:val="00CE7DA2"/>
    <w:rsid w:val="00CF2F8A"/>
    <w:rsid w:val="00CF3DB3"/>
    <w:rsid w:val="00CF5054"/>
    <w:rsid w:val="00CF5833"/>
    <w:rsid w:val="00D0274B"/>
    <w:rsid w:val="00D0503D"/>
    <w:rsid w:val="00D052BC"/>
    <w:rsid w:val="00D06A8A"/>
    <w:rsid w:val="00D07026"/>
    <w:rsid w:val="00D146AE"/>
    <w:rsid w:val="00D226AF"/>
    <w:rsid w:val="00D22C8F"/>
    <w:rsid w:val="00D3203C"/>
    <w:rsid w:val="00D33491"/>
    <w:rsid w:val="00D3442D"/>
    <w:rsid w:val="00D36F00"/>
    <w:rsid w:val="00D44B67"/>
    <w:rsid w:val="00D44F8E"/>
    <w:rsid w:val="00D4502C"/>
    <w:rsid w:val="00D46381"/>
    <w:rsid w:val="00D51FD5"/>
    <w:rsid w:val="00D55DE0"/>
    <w:rsid w:val="00D607EF"/>
    <w:rsid w:val="00D60F88"/>
    <w:rsid w:val="00D646BD"/>
    <w:rsid w:val="00D65558"/>
    <w:rsid w:val="00D71201"/>
    <w:rsid w:val="00D720C7"/>
    <w:rsid w:val="00D766EC"/>
    <w:rsid w:val="00D84841"/>
    <w:rsid w:val="00D876E6"/>
    <w:rsid w:val="00D90958"/>
    <w:rsid w:val="00D95554"/>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61B6"/>
    <w:rsid w:val="00DF7899"/>
    <w:rsid w:val="00E0524C"/>
    <w:rsid w:val="00E15751"/>
    <w:rsid w:val="00E17160"/>
    <w:rsid w:val="00E17D41"/>
    <w:rsid w:val="00E213AA"/>
    <w:rsid w:val="00E231D1"/>
    <w:rsid w:val="00E3288D"/>
    <w:rsid w:val="00E35112"/>
    <w:rsid w:val="00E35BEC"/>
    <w:rsid w:val="00E362A2"/>
    <w:rsid w:val="00E41A6A"/>
    <w:rsid w:val="00E50821"/>
    <w:rsid w:val="00E51F91"/>
    <w:rsid w:val="00E5498A"/>
    <w:rsid w:val="00E559CE"/>
    <w:rsid w:val="00E57947"/>
    <w:rsid w:val="00E60F42"/>
    <w:rsid w:val="00E6746C"/>
    <w:rsid w:val="00E7086E"/>
    <w:rsid w:val="00E71248"/>
    <w:rsid w:val="00E73C41"/>
    <w:rsid w:val="00E75911"/>
    <w:rsid w:val="00E7598F"/>
    <w:rsid w:val="00E76F60"/>
    <w:rsid w:val="00E812B5"/>
    <w:rsid w:val="00E83043"/>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66B"/>
    <w:rsid w:val="00EF328C"/>
    <w:rsid w:val="00EF68BB"/>
    <w:rsid w:val="00F01F92"/>
    <w:rsid w:val="00F030D4"/>
    <w:rsid w:val="00F04053"/>
    <w:rsid w:val="00F04A65"/>
    <w:rsid w:val="00F06573"/>
    <w:rsid w:val="00F10A08"/>
    <w:rsid w:val="00F15354"/>
    <w:rsid w:val="00F22AC5"/>
    <w:rsid w:val="00F254D1"/>
    <w:rsid w:val="00F277BC"/>
    <w:rsid w:val="00F32B82"/>
    <w:rsid w:val="00F34C86"/>
    <w:rsid w:val="00F4043E"/>
    <w:rsid w:val="00F41795"/>
    <w:rsid w:val="00F41BBC"/>
    <w:rsid w:val="00F444F0"/>
    <w:rsid w:val="00F446FF"/>
    <w:rsid w:val="00F45521"/>
    <w:rsid w:val="00F50847"/>
    <w:rsid w:val="00F509BE"/>
    <w:rsid w:val="00F53F27"/>
    <w:rsid w:val="00F546D1"/>
    <w:rsid w:val="00F60281"/>
    <w:rsid w:val="00F66272"/>
    <w:rsid w:val="00F709C0"/>
    <w:rsid w:val="00F73930"/>
    <w:rsid w:val="00F81FEC"/>
    <w:rsid w:val="00F8659E"/>
    <w:rsid w:val="00F927A1"/>
    <w:rsid w:val="00F92E4D"/>
    <w:rsid w:val="00F95D08"/>
    <w:rsid w:val="00FA23BD"/>
    <w:rsid w:val="00FA3764"/>
    <w:rsid w:val="00FA4097"/>
    <w:rsid w:val="00FA41C7"/>
    <w:rsid w:val="00FA4A79"/>
    <w:rsid w:val="00FA56ED"/>
    <w:rsid w:val="00FB05DD"/>
    <w:rsid w:val="00FB0F7C"/>
    <w:rsid w:val="00FB24EA"/>
    <w:rsid w:val="00FB5FA6"/>
    <w:rsid w:val="00FB6F1A"/>
    <w:rsid w:val="00FC0334"/>
    <w:rsid w:val="00FC1310"/>
    <w:rsid w:val="00FC2FF3"/>
    <w:rsid w:val="00FC3263"/>
    <w:rsid w:val="00FC51F9"/>
    <w:rsid w:val="00FC5B40"/>
    <w:rsid w:val="00FC5FF8"/>
    <w:rsid w:val="00FD271B"/>
    <w:rsid w:val="00FD3D7C"/>
    <w:rsid w:val="00FD4F8F"/>
    <w:rsid w:val="00FE0C16"/>
    <w:rsid w:val="00FE14B1"/>
    <w:rsid w:val="00FE2EA9"/>
    <w:rsid w:val="00FE4D97"/>
    <w:rsid w:val="00FE5F90"/>
    <w:rsid w:val="00FF0070"/>
    <w:rsid w:val="00FF07C3"/>
    <w:rsid w:val="00FF4D5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CD6E4C-7B65-4AA5-A240-816A240F4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5061</Words>
  <Characters>28853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Chloe Campfield</cp:lastModifiedBy>
  <cp:revision>2</cp:revision>
  <cp:lastPrinted>2020-02-11T19:20:00Z</cp:lastPrinted>
  <dcterms:created xsi:type="dcterms:W3CDTF">2023-05-08T09:41:00Z</dcterms:created>
  <dcterms:modified xsi:type="dcterms:W3CDTF">2023-05-08T09:41:00Z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