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D2E1E" w:rsidRDefault="00143F94" w:rsidP="00ED2E1E">
      <w:pPr>
        <w:spacing w:after="0"/>
        <w:rPr>
          <w:lang w:val="en-US"/>
        </w:rPr>
      </w:pPr>
      <w:r w:rsidRPr="00ED2E1E"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4665237</wp:posOffset>
            </wp:positionH>
            <wp:positionV relativeFrom="paragraph">
              <wp:posOffset>57529</wp:posOffset>
            </wp:positionV>
            <wp:extent cx="2203450" cy="1642745"/>
            <wp:effectExtent l="57150" t="57150" r="63500" b="52705"/>
            <wp:wrapTight wrapText="bothSides">
              <wp:wrapPolygon edited="0">
                <wp:start x="-560" y="-751"/>
                <wp:lineTo x="-560" y="22043"/>
                <wp:lineTo x="22036" y="22043"/>
                <wp:lineTo x="22036" y="-751"/>
                <wp:lineTo x="-560" y="-751"/>
              </wp:wrapPolygon>
            </wp:wrapTight>
            <wp:docPr id="4" name="Picture 3" descr="ancient Christian ar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ncient Christian art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241" r="84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3450" cy="164274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rgbClr val="D06E9F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D2E1E" w:rsidRDefault="00ED2E1E" w:rsidP="00ED2E1E">
      <w:pPr>
        <w:spacing w:after="0"/>
        <w:rPr>
          <w:lang w:val="en-US"/>
        </w:rPr>
      </w:pPr>
    </w:p>
    <w:p w:rsidR="00ED2E1E" w:rsidRDefault="00ED2E1E" w:rsidP="00143F94">
      <w:pPr>
        <w:pBdr>
          <w:bottom w:val="single" w:sz="4" w:space="1" w:color="auto"/>
        </w:pBdr>
        <w:spacing w:after="0"/>
        <w:rPr>
          <w:lang w:val="en-US"/>
        </w:rPr>
      </w:pPr>
      <w:r>
        <w:rPr>
          <w:lang w:val="en-US"/>
        </w:rPr>
        <w:t>Early Christian History</w:t>
      </w:r>
    </w:p>
    <w:p w:rsidR="00ED2E1E" w:rsidRDefault="00ED2E1E" w:rsidP="00143F94">
      <w:pPr>
        <w:pBdr>
          <w:bottom w:val="single" w:sz="4" w:space="1" w:color="auto"/>
        </w:pBdr>
        <w:spacing w:after="0"/>
        <w:rPr>
          <w:lang w:val="en-US"/>
        </w:rPr>
      </w:pPr>
      <w:r>
        <w:rPr>
          <w:lang w:val="en-US"/>
        </w:rPr>
        <w:t xml:space="preserve">Dr. Brenda Llewellyn Ihssen </w:t>
      </w:r>
    </w:p>
    <w:p w:rsidR="00ED2E1E" w:rsidRDefault="00ED2E1E" w:rsidP="00143F94">
      <w:pPr>
        <w:pBdr>
          <w:bottom w:val="single" w:sz="4" w:space="1" w:color="auto"/>
        </w:pBdr>
        <w:spacing w:after="0"/>
        <w:rPr>
          <w:lang w:val="en-US"/>
        </w:rPr>
      </w:pPr>
    </w:p>
    <w:p w:rsidR="00ED2E1E" w:rsidRDefault="00ED2E1E" w:rsidP="00143F94">
      <w:pPr>
        <w:pBdr>
          <w:bottom w:val="single" w:sz="4" w:space="1" w:color="auto"/>
        </w:pBdr>
        <w:spacing w:after="0"/>
        <w:rPr>
          <w:lang w:val="en-US"/>
        </w:rPr>
      </w:pPr>
      <w:r w:rsidRPr="00ED2E1E">
        <w:rPr>
          <w:b/>
          <w:lang w:val="en-US"/>
        </w:rPr>
        <w:t>Topic:</w:t>
      </w:r>
      <w:r>
        <w:rPr>
          <w:lang w:val="en-US"/>
        </w:rPr>
        <w:t xml:space="preserve"> </w:t>
      </w:r>
      <w:r w:rsidRPr="00ED2E1E">
        <w:rPr>
          <w:lang w:val="en-US"/>
        </w:rPr>
        <w:t>The study of Christian history and its sources</w:t>
      </w:r>
    </w:p>
    <w:p w:rsidR="00ED2E1E" w:rsidRDefault="00ED2E1E" w:rsidP="00ED2E1E">
      <w:pPr>
        <w:spacing w:after="0"/>
        <w:rPr>
          <w:lang w:val="en-US"/>
        </w:rPr>
      </w:pPr>
    </w:p>
    <w:p w:rsidR="00143F94" w:rsidRDefault="00143F94" w:rsidP="00143F94">
      <w:pPr>
        <w:pStyle w:val="ListParagraph"/>
        <w:numPr>
          <w:ilvl w:val="0"/>
          <w:numId w:val="1"/>
        </w:numPr>
        <w:spacing w:after="0"/>
        <w:ind w:left="270"/>
      </w:pPr>
      <w:r>
        <w:t xml:space="preserve">Pre-Enlightenment: </w:t>
      </w:r>
    </w:p>
    <w:p w:rsidR="00143F94" w:rsidRDefault="00143F94" w:rsidP="00143F94">
      <w:pPr>
        <w:spacing w:after="0"/>
      </w:pPr>
    </w:p>
    <w:p w:rsidR="00143F94" w:rsidRDefault="00143F94" w:rsidP="00143F94">
      <w:pPr>
        <w:spacing w:after="0"/>
      </w:pPr>
    </w:p>
    <w:p w:rsidR="00143F94" w:rsidRDefault="00143F94" w:rsidP="00143F94">
      <w:pPr>
        <w:spacing w:after="0"/>
      </w:pPr>
    </w:p>
    <w:p w:rsidR="00143F94" w:rsidRDefault="00143F94" w:rsidP="00143F94">
      <w:pPr>
        <w:spacing w:after="0"/>
      </w:pPr>
    </w:p>
    <w:p w:rsidR="00143F94" w:rsidRDefault="00143F94" w:rsidP="00143F94">
      <w:pPr>
        <w:spacing w:after="0"/>
      </w:pPr>
    </w:p>
    <w:p w:rsidR="00143F94" w:rsidRDefault="00225D28" w:rsidP="00143F94">
      <w:pPr>
        <w:pStyle w:val="ListParagraph"/>
        <w:numPr>
          <w:ilvl w:val="0"/>
          <w:numId w:val="1"/>
        </w:numPr>
        <w:spacing w:after="0"/>
        <w:ind w:left="270"/>
      </w:pPr>
      <w:r>
        <w:t xml:space="preserve">Post-Enlightenment Disciplines that might shape our study of early Christian History </w:t>
      </w:r>
    </w:p>
    <w:p w:rsidR="00225D28" w:rsidRDefault="00225D28" w:rsidP="00225D28">
      <w:pPr>
        <w:tabs>
          <w:tab w:val="left" w:pos="360"/>
        </w:tabs>
        <w:spacing w:after="0"/>
      </w:pPr>
      <w:r w:rsidRPr="00143F94">
        <w:rPr>
          <w:noProof/>
          <w:lang w:eastAsia="en-GB"/>
        </w:rPr>
        <w:drawing>
          <wp:inline distT="0" distB="0" distL="0" distR="0" wp14:anchorId="09538B98" wp14:editId="651F060E">
            <wp:extent cx="6079787" cy="4579295"/>
            <wp:effectExtent l="0" t="57150" r="0" b="50165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:rsidR="00225D28" w:rsidRDefault="00225D28" w:rsidP="00225D28">
      <w:pPr>
        <w:tabs>
          <w:tab w:val="left" w:pos="360"/>
        </w:tabs>
        <w:spacing w:after="0"/>
      </w:pPr>
    </w:p>
    <w:p w:rsidR="00143F94" w:rsidRDefault="00143F94" w:rsidP="00225D28">
      <w:pPr>
        <w:tabs>
          <w:tab w:val="left" w:pos="360"/>
        </w:tabs>
        <w:spacing w:after="0"/>
      </w:pPr>
    </w:p>
    <w:p w:rsidR="00ED2E1E" w:rsidRDefault="00ED2E1E" w:rsidP="00ED2E1E">
      <w:pPr>
        <w:spacing w:after="0"/>
      </w:pPr>
    </w:p>
    <w:p w:rsidR="00ED2E1E" w:rsidRDefault="00225D28" w:rsidP="00225D28">
      <w:pPr>
        <w:pStyle w:val="ListParagraph"/>
        <w:numPr>
          <w:ilvl w:val="0"/>
          <w:numId w:val="1"/>
        </w:numPr>
        <w:spacing w:after="0"/>
        <w:ind w:left="270" w:hanging="450"/>
      </w:pPr>
      <w:r>
        <w:t xml:space="preserve">The Nature of Historical Sources; </w:t>
      </w:r>
    </w:p>
    <w:p w:rsidR="00225D28" w:rsidRDefault="00225D28" w:rsidP="00225D28">
      <w:pPr>
        <w:pStyle w:val="ListParagraph"/>
        <w:numPr>
          <w:ilvl w:val="1"/>
          <w:numId w:val="1"/>
        </w:numPr>
        <w:spacing w:after="0"/>
      </w:pPr>
      <w:r>
        <w:t xml:space="preserve">Primary </w:t>
      </w:r>
    </w:p>
    <w:p w:rsidR="00225D28" w:rsidRDefault="00225D28" w:rsidP="00225D28">
      <w:pPr>
        <w:spacing w:after="0"/>
      </w:pPr>
    </w:p>
    <w:p w:rsidR="00225D28" w:rsidRDefault="00225D28" w:rsidP="00225D28">
      <w:pPr>
        <w:spacing w:after="0"/>
      </w:pPr>
    </w:p>
    <w:p w:rsidR="00225D28" w:rsidRDefault="00225D28" w:rsidP="00225D28">
      <w:pPr>
        <w:pStyle w:val="ListParagraph"/>
        <w:numPr>
          <w:ilvl w:val="1"/>
          <w:numId w:val="1"/>
        </w:numPr>
        <w:spacing w:after="0"/>
      </w:pPr>
      <w:r>
        <w:t xml:space="preserve">Secondary </w:t>
      </w:r>
    </w:p>
    <w:p w:rsidR="00ED2E1E" w:rsidRDefault="00ED2E1E" w:rsidP="00ED2E1E">
      <w:pPr>
        <w:spacing w:after="0"/>
      </w:pPr>
    </w:p>
    <w:p w:rsidR="00143F94" w:rsidRDefault="00225D28" w:rsidP="00225D28">
      <w:pPr>
        <w:pStyle w:val="ListParagraph"/>
        <w:numPr>
          <w:ilvl w:val="0"/>
          <w:numId w:val="1"/>
        </w:numPr>
        <w:spacing w:after="0"/>
        <w:ind w:left="270" w:hanging="450"/>
      </w:pPr>
      <w:r>
        <w:lastRenderedPageBreak/>
        <w:t xml:space="preserve">Reading Primary Sources </w:t>
      </w:r>
    </w:p>
    <w:p w:rsidR="00225D28" w:rsidRDefault="00225D28" w:rsidP="00225D28">
      <w:pPr>
        <w:pStyle w:val="ListParagraph"/>
        <w:numPr>
          <w:ilvl w:val="1"/>
          <w:numId w:val="1"/>
        </w:numPr>
        <w:spacing w:after="0"/>
      </w:pPr>
    </w:p>
    <w:p w:rsidR="00225D28" w:rsidRDefault="00225D28" w:rsidP="00225D28">
      <w:pPr>
        <w:pStyle w:val="ListParagraph"/>
        <w:numPr>
          <w:ilvl w:val="1"/>
          <w:numId w:val="1"/>
        </w:numPr>
        <w:spacing w:after="0"/>
      </w:pPr>
    </w:p>
    <w:p w:rsidR="00225D28" w:rsidRDefault="00225D28" w:rsidP="00225D28">
      <w:pPr>
        <w:pStyle w:val="ListParagraph"/>
        <w:numPr>
          <w:ilvl w:val="1"/>
          <w:numId w:val="1"/>
        </w:numPr>
        <w:spacing w:after="0"/>
      </w:pPr>
    </w:p>
    <w:p w:rsidR="00225D28" w:rsidRDefault="00225D28" w:rsidP="00225D28">
      <w:pPr>
        <w:pStyle w:val="ListParagraph"/>
        <w:numPr>
          <w:ilvl w:val="1"/>
          <w:numId w:val="1"/>
        </w:numPr>
        <w:spacing w:after="0"/>
      </w:pPr>
    </w:p>
    <w:p w:rsidR="00225D28" w:rsidRDefault="00234B44" w:rsidP="00225D28">
      <w:pPr>
        <w:pStyle w:val="ListParagraph"/>
        <w:numPr>
          <w:ilvl w:val="1"/>
          <w:numId w:val="1"/>
        </w:numPr>
        <w:spacing w:after="0"/>
      </w:pP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3982325</wp:posOffset>
            </wp:positionH>
            <wp:positionV relativeFrom="paragraph">
              <wp:posOffset>107950</wp:posOffset>
            </wp:positionV>
            <wp:extent cx="3037205" cy="2078355"/>
            <wp:effectExtent l="0" t="0" r="0" b="0"/>
            <wp:wrapTight wrapText="bothSides">
              <wp:wrapPolygon edited="0">
                <wp:start x="0" y="0"/>
                <wp:lineTo x="0" y="21382"/>
                <wp:lineTo x="21406" y="21382"/>
                <wp:lineTo x="2140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apture5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7205" cy="2078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25D28" w:rsidRDefault="00225D28" w:rsidP="00225D28">
      <w:pPr>
        <w:pStyle w:val="ListParagraph"/>
        <w:numPr>
          <w:ilvl w:val="1"/>
          <w:numId w:val="1"/>
        </w:numPr>
        <w:spacing w:after="0"/>
      </w:pPr>
    </w:p>
    <w:p w:rsidR="00225D28" w:rsidRDefault="00225D28" w:rsidP="00225D28">
      <w:pPr>
        <w:pStyle w:val="ListParagraph"/>
        <w:tabs>
          <w:tab w:val="left" w:pos="1440"/>
        </w:tabs>
        <w:spacing w:after="0"/>
        <w:ind w:left="1440"/>
      </w:pPr>
    </w:p>
    <w:p w:rsidR="00225D28" w:rsidRDefault="00225D28" w:rsidP="00225D28">
      <w:pPr>
        <w:pStyle w:val="ListParagraph"/>
        <w:numPr>
          <w:ilvl w:val="0"/>
          <w:numId w:val="1"/>
        </w:numPr>
        <w:spacing w:after="0"/>
        <w:ind w:left="270" w:hanging="450"/>
      </w:pPr>
      <w:r>
        <w:t xml:space="preserve">What will we consider? </w:t>
      </w:r>
    </w:p>
    <w:p w:rsidR="00225D28" w:rsidRDefault="00225D28" w:rsidP="00225D28">
      <w:pPr>
        <w:pStyle w:val="ListParagraph"/>
        <w:numPr>
          <w:ilvl w:val="1"/>
          <w:numId w:val="1"/>
        </w:numPr>
        <w:spacing w:after="0"/>
      </w:pPr>
      <w:r>
        <w:t>Content</w:t>
      </w:r>
    </w:p>
    <w:p w:rsidR="00A050B8" w:rsidRDefault="00A050B8" w:rsidP="00A050B8">
      <w:pPr>
        <w:pStyle w:val="ListParagraph"/>
        <w:spacing w:after="0"/>
        <w:ind w:left="1440"/>
      </w:pPr>
    </w:p>
    <w:p w:rsidR="00225D28" w:rsidRDefault="00225D28" w:rsidP="00225D28">
      <w:pPr>
        <w:pStyle w:val="ListParagraph"/>
        <w:numPr>
          <w:ilvl w:val="1"/>
          <w:numId w:val="1"/>
        </w:numPr>
        <w:spacing w:after="0"/>
      </w:pPr>
      <w:r>
        <w:t xml:space="preserve">Interpretation </w:t>
      </w:r>
    </w:p>
    <w:p w:rsidR="00A050B8" w:rsidRDefault="00A050B8" w:rsidP="00A050B8">
      <w:pPr>
        <w:spacing w:after="0"/>
      </w:pPr>
    </w:p>
    <w:p w:rsidR="00225D28" w:rsidRDefault="00225D28" w:rsidP="00225D28">
      <w:pPr>
        <w:pStyle w:val="ListParagraph"/>
        <w:numPr>
          <w:ilvl w:val="1"/>
          <w:numId w:val="1"/>
        </w:numPr>
        <w:spacing w:after="0"/>
      </w:pPr>
      <w:r>
        <w:t xml:space="preserve">The approach we will take in the classroom </w:t>
      </w:r>
    </w:p>
    <w:p w:rsidR="00225D28" w:rsidRDefault="00225D28" w:rsidP="00225D28">
      <w:pPr>
        <w:pStyle w:val="ListParagraph"/>
        <w:numPr>
          <w:ilvl w:val="2"/>
          <w:numId w:val="1"/>
        </w:numPr>
        <w:spacing w:after="0"/>
      </w:pPr>
      <w:r>
        <w:t xml:space="preserve">Practitioners </w:t>
      </w:r>
    </w:p>
    <w:p w:rsidR="00225D28" w:rsidRDefault="00225D28" w:rsidP="00225D28">
      <w:pPr>
        <w:pStyle w:val="ListParagraph"/>
        <w:numPr>
          <w:ilvl w:val="2"/>
          <w:numId w:val="1"/>
        </w:numPr>
        <w:spacing w:after="0"/>
      </w:pPr>
      <w:r>
        <w:t xml:space="preserve">Students </w:t>
      </w:r>
    </w:p>
    <w:p w:rsidR="00A050B8" w:rsidRDefault="00A050B8" w:rsidP="00A050B8">
      <w:pPr>
        <w:shd w:val="clear" w:color="auto" w:fill="FFFFFF" w:themeFill="background1"/>
        <w:spacing w:after="0"/>
      </w:pPr>
    </w:p>
    <w:p w:rsidR="00A050B8" w:rsidRDefault="00A050B8" w:rsidP="00A050B8">
      <w:pPr>
        <w:shd w:val="clear" w:color="auto" w:fill="FFFFFF" w:themeFill="background1"/>
        <w:spacing w:after="0"/>
      </w:pPr>
    </w:p>
    <w:tbl>
      <w:tblPr>
        <w:tblW w:w="10825" w:type="dxa"/>
        <w:shd w:val="clear" w:color="auto" w:fill="FFFFFF" w:themeFill="background1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070"/>
        <w:gridCol w:w="9755"/>
      </w:tblGrid>
      <w:tr w:rsidR="00A050B8" w:rsidRPr="00A050B8" w:rsidTr="00A050B8">
        <w:trPr>
          <w:trHeight w:val="261"/>
        </w:trPr>
        <w:tc>
          <w:tcPr>
            <w:tcW w:w="10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A050B8" w:rsidRPr="00A050B8" w:rsidRDefault="00A050B8" w:rsidP="00A050B8">
            <w:pPr>
              <w:shd w:val="clear" w:color="auto" w:fill="FFFFFF" w:themeFill="background1"/>
              <w:spacing w:after="0"/>
            </w:pPr>
          </w:p>
        </w:tc>
        <w:tc>
          <w:tcPr>
            <w:tcW w:w="97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A050B8" w:rsidRPr="00A050B8" w:rsidRDefault="00A050B8" w:rsidP="00A050B8">
            <w:pPr>
              <w:shd w:val="clear" w:color="auto" w:fill="FFFFFF" w:themeFill="background1"/>
              <w:spacing w:after="0"/>
            </w:pPr>
            <w:r w:rsidRPr="00A050B8">
              <w:rPr>
                <w:lang w:val="en-US"/>
              </w:rPr>
              <w:t>Wealthy (4%)</w:t>
            </w:r>
          </w:p>
        </w:tc>
      </w:tr>
      <w:tr w:rsidR="00A050B8" w:rsidRPr="00A050B8" w:rsidTr="00A050B8">
        <w:trPr>
          <w:trHeight w:val="2091"/>
        </w:trPr>
        <w:tc>
          <w:tcPr>
            <w:tcW w:w="10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A050B8" w:rsidRPr="00A050B8" w:rsidRDefault="00A050B8" w:rsidP="00A050B8">
            <w:pPr>
              <w:shd w:val="clear" w:color="auto" w:fill="FFFFFF" w:themeFill="background1"/>
              <w:spacing w:after="0"/>
            </w:pPr>
          </w:p>
        </w:tc>
        <w:tc>
          <w:tcPr>
            <w:tcW w:w="97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A050B8" w:rsidRDefault="00A050B8" w:rsidP="00A050B8">
            <w:pPr>
              <w:shd w:val="clear" w:color="auto" w:fill="FFFFFF" w:themeFill="background1"/>
              <w:spacing w:after="0"/>
              <w:rPr>
                <w:lang w:val="en-US"/>
              </w:rPr>
            </w:pPr>
          </w:p>
          <w:p w:rsidR="00A050B8" w:rsidRDefault="00A050B8" w:rsidP="00A050B8">
            <w:pPr>
              <w:shd w:val="clear" w:color="auto" w:fill="FFFFFF" w:themeFill="background1"/>
              <w:spacing w:after="0"/>
              <w:rPr>
                <w:lang w:val="en-US"/>
              </w:rPr>
            </w:pPr>
          </w:p>
          <w:p w:rsidR="00A050B8" w:rsidRDefault="00A050B8" w:rsidP="00A050B8">
            <w:pPr>
              <w:shd w:val="clear" w:color="auto" w:fill="FFFFFF" w:themeFill="background1"/>
              <w:spacing w:after="0"/>
              <w:rPr>
                <w:lang w:val="en-US"/>
              </w:rPr>
            </w:pPr>
          </w:p>
          <w:p w:rsidR="00A050B8" w:rsidRDefault="00A050B8" w:rsidP="00A050B8">
            <w:pPr>
              <w:shd w:val="clear" w:color="auto" w:fill="FFFFFF" w:themeFill="background1"/>
              <w:spacing w:after="0"/>
              <w:rPr>
                <w:lang w:val="en-US"/>
              </w:rPr>
            </w:pPr>
          </w:p>
          <w:p w:rsidR="00A050B8" w:rsidRPr="00A050B8" w:rsidRDefault="00A050B8" w:rsidP="00A050B8">
            <w:pPr>
              <w:shd w:val="clear" w:color="auto" w:fill="FFFFFF" w:themeFill="background1"/>
              <w:spacing w:after="0"/>
            </w:pPr>
            <w:r w:rsidRPr="00A050B8">
              <w:rPr>
                <w:lang w:val="en-US"/>
              </w:rPr>
              <w:t>Middling (85-90%)</w:t>
            </w:r>
          </w:p>
        </w:tc>
      </w:tr>
      <w:tr w:rsidR="00A050B8" w:rsidRPr="00A050B8" w:rsidTr="00A050B8">
        <w:trPr>
          <w:trHeight w:val="261"/>
        </w:trPr>
        <w:tc>
          <w:tcPr>
            <w:tcW w:w="10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A050B8" w:rsidRPr="00A050B8" w:rsidRDefault="00A050B8" w:rsidP="00A050B8">
            <w:pPr>
              <w:shd w:val="clear" w:color="auto" w:fill="FFFFFF" w:themeFill="background1"/>
              <w:spacing w:after="0"/>
            </w:pPr>
          </w:p>
        </w:tc>
        <w:tc>
          <w:tcPr>
            <w:tcW w:w="97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A050B8" w:rsidRPr="00A050B8" w:rsidRDefault="00A050B8" w:rsidP="00A050B8">
            <w:pPr>
              <w:shd w:val="clear" w:color="auto" w:fill="FFFFFF" w:themeFill="background1"/>
              <w:spacing w:after="0"/>
            </w:pPr>
            <w:r w:rsidRPr="00A050B8">
              <w:rPr>
                <w:lang w:val="en-US"/>
              </w:rPr>
              <w:t>Indigent (4-6%)</w:t>
            </w:r>
          </w:p>
        </w:tc>
      </w:tr>
    </w:tbl>
    <w:p w:rsidR="00A050B8" w:rsidRDefault="00A050B8" w:rsidP="00A050B8">
      <w:pPr>
        <w:spacing w:after="0"/>
      </w:pPr>
    </w:p>
    <w:p w:rsidR="00143F94" w:rsidRDefault="00143F94" w:rsidP="00ED2E1E">
      <w:pPr>
        <w:spacing w:after="0"/>
      </w:pPr>
    </w:p>
    <w:p w:rsidR="00A050B8" w:rsidRDefault="00A050B8" w:rsidP="00ED2E1E">
      <w:pPr>
        <w:spacing w:after="0"/>
      </w:pPr>
    </w:p>
    <w:p w:rsidR="00A050B8" w:rsidRDefault="00A050B8" w:rsidP="00ED2E1E">
      <w:pPr>
        <w:spacing w:after="0"/>
      </w:pPr>
    </w:p>
    <w:p w:rsidR="00A050B8" w:rsidRDefault="00A050B8" w:rsidP="00A050B8">
      <w:pPr>
        <w:spacing w:after="0"/>
        <w:rPr>
          <w:bCs/>
          <w:lang w:val="en-US"/>
        </w:rPr>
      </w:pPr>
      <w:r w:rsidRPr="00A050B8">
        <w:rPr>
          <w:i/>
          <w:iCs/>
          <w:lang w:val="en-US"/>
        </w:rPr>
        <w:t xml:space="preserve">Via </w:t>
      </w:r>
      <w:proofErr w:type="spellStart"/>
      <w:r w:rsidRPr="00A050B8">
        <w:rPr>
          <w:i/>
          <w:iCs/>
          <w:lang w:val="en-US"/>
        </w:rPr>
        <w:t>Romana</w:t>
      </w:r>
      <w:proofErr w:type="spellEnd"/>
      <w:r w:rsidRPr="00A050B8">
        <w:rPr>
          <w:i/>
          <w:iCs/>
          <w:lang w:val="en-US"/>
        </w:rPr>
        <w:t xml:space="preserve"> </w:t>
      </w:r>
      <w:r w:rsidRPr="00A050B8">
        <w:rPr>
          <w:lang w:val="en-US"/>
        </w:rPr>
        <w:t xml:space="preserve">= values that shaped </w:t>
      </w:r>
      <w:r w:rsidRPr="00234B44">
        <w:rPr>
          <w:bCs/>
          <w:lang w:val="en-US"/>
        </w:rPr>
        <w:t>culture</w:t>
      </w:r>
    </w:p>
    <w:p w:rsidR="00234B44" w:rsidRPr="00A050B8" w:rsidRDefault="00234B44" w:rsidP="00A050B8">
      <w:pPr>
        <w:spacing w:after="0"/>
      </w:pPr>
      <w:bookmarkStart w:id="0" w:name="_GoBack"/>
      <w:bookmarkEnd w:id="0"/>
    </w:p>
    <w:p w:rsidR="00184AF7" w:rsidRPr="00A050B8" w:rsidRDefault="00B92438" w:rsidP="00A050B8">
      <w:pPr>
        <w:numPr>
          <w:ilvl w:val="1"/>
          <w:numId w:val="2"/>
        </w:numPr>
        <w:spacing w:after="0"/>
      </w:pPr>
      <w:r w:rsidRPr="00A050B8">
        <w:rPr>
          <w:lang w:val="en-US"/>
        </w:rPr>
        <w:t>Honor/shame</w:t>
      </w:r>
    </w:p>
    <w:p w:rsidR="00A050B8" w:rsidRPr="00A050B8" w:rsidRDefault="00A050B8" w:rsidP="00A050B8">
      <w:pPr>
        <w:spacing w:after="0"/>
      </w:pPr>
    </w:p>
    <w:p w:rsidR="00184AF7" w:rsidRPr="00A050B8" w:rsidRDefault="00B92438" w:rsidP="00A050B8">
      <w:pPr>
        <w:numPr>
          <w:ilvl w:val="1"/>
          <w:numId w:val="2"/>
        </w:numPr>
        <w:spacing w:after="0"/>
      </w:pPr>
      <w:r w:rsidRPr="00A050B8">
        <w:rPr>
          <w:lang w:val="en-US"/>
        </w:rPr>
        <w:t>Purity/pollution</w:t>
      </w:r>
    </w:p>
    <w:p w:rsidR="00A050B8" w:rsidRDefault="00A050B8" w:rsidP="00A050B8">
      <w:pPr>
        <w:spacing w:after="0"/>
      </w:pPr>
    </w:p>
    <w:p w:rsidR="00A050B8" w:rsidRPr="00A050B8" w:rsidRDefault="00A050B8" w:rsidP="00A050B8">
      <w:pPr>
        <w:spacing w:after="0"/>
      </w:pPr>
    </w:p>
    <w:p w:rsidR="00184AF7" w:rsidRPr="00A050B8" w:rsidRDefault="00B92438" w:rsidP="00A050B8">
      <w:pPr>
        <w:numPr>
          <w:ilvl w:val="1"/>
          <w:numId w:val="2"/>
        </w:numPr>
        <w:spacing w:after="0"/>
      </w:pPr>
      <w:r w:rsidRPr="00A050B8">
        <w:rPr>
          <w:lang w:val="en-US"/>
        </w:rPr>
        <w:t xml:space="preserve">Patron/client </w:t>
      </w:r>
    </w:p>
    <w:p w:rsidR="00A050B8" w:rsidRDefault="00A050B8" w:rsidP="00A050B8">
      <w:pPr>
        <w:spacing w:after="0"/>
        <w:rPr>
          <w:lang w:val="en-US"/>
        </w:rPr>
      </w:pPr>
    </w:p>
    <w:p w:rsidR="00A050B8" w:rsidRPr="00A050B8" w:rsidRDefault="00A050B8" w:rsidP="00A050B8">
      <w:pPr>
        <w:spacing w:after="0"/>
      </w:pPr>
    </w:p>
    <w:p w:rsidR="00184AF7" w:rsidRPr="00A050B8" w:rsidRDefault="00B92438" w:rsidP="00A050B8">
      <w:pPr>
        <w:numPr>
          <w:ilvl w:val="1"/>
          <w:numId w:val="2"/>
        </w:numPr>
        <w:spacing w:after="0"/>
      </w:pPr>
      <w:r w:rsidRPr="00A050B8">
        <w:rPr>
          <w:lang w:val="en-US"/>
        </w:rPr>
        <w:t>Kin/outsider</w:t>
      </w:r>
    </w:p>
    <w:p w:rsidR="00A050B8" w:rsidRDefault="00A050B8" w:rsidP="00ED2E1E">
      <w:pPr>
        <w:spacing w:after="0"/>
      </w:pPr>
    </w:p>
    <w:sectPr w:rsidR="00A050B8" w:rsidSect="00EF2567">
      <w:pgSz w:w="12240" w:h="15840" w:code="1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3E0715B"/>
    <w:multiLevelType w:val="hybridMultilevel"/>
    <w:tmpl w:val="0C847140"/>
    <w:lvl w:ilvl="0" w:tplc="22D815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86C3F8C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B24C7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C1CB8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92851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09E4B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A9CDB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BAE61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8003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6DCB551D"/>
    <w:multiLevelType w:val="hybridMultilevel"/>
    <w:tmpl w:val="95FC62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54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2E1E"/>
    <w:rsid w:val="001035F0"/>
    <w:rsid w:val="00143F94"/>
    <w:rsid w:val="00184AF7"/>
    <w:rsid w:val="00225D28"/>
    <w:rsid w:val="00234B44"/>
    <w:rsid w:val="00A050B8"/>
    <w:rsid w:val="00B92438"/>
    <w:rsid w:val="00E15F84"/>
    <w:rsid w:val="00ED2E1E"/>
    <w:rsid w:val="00EF2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EE7BE16-A45A-4F68-B67B-8DB12EA947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3F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96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44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542877">
          <w:marLeft w:val="1440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508090">
          <w:marLeft w:val="1440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287354">
          <w:marLeft w:val="1440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41295">
          <w:marLeft w:val="1440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590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diagramData" Target="diagrams/data1.xml"/><Relationship Id="rId12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http://www.womenpriests.org/images2/casey11.jpg" TargetMode="External"/><Relationship Id="rId11" Type="http://schemas.microsoft.com/office/2007/relationships/diagramDrawing" Target="diagrams/drawing1.xml"/><Relationship Id="rId5" Type="http://schemas.openxmlformats.org/officeDocument/2006/relationships/image" Target="media/image1.jpeg"/><Relationship Id="rId10" Type="http://schemas.openxmlformats.org/officeDocument/2006/relationships/diagramColors" Target="diagrams/colors1.xml"/><Relationship Id="rId4" Type="http://schemas.openxmlformats.org/officeDocument/2006/relationships/webSettings" Target="webSettings.xml"/><Relationship Id="rId9" Type="http://schemas.openxmlformats.org/officeDocument/2006/relationships/diagramQuickStyle" Target="diagrams/quickStyle1.xml"/><Relationship Id="rId14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4_1">
  <dgm:title val=""/>
  <dgm:desc val=""/>
  <dgm:catLst>
    <dgm:cat type="accent4" pri="11100"/>
  </dgm:catLst>
  <dgm:styleLbl name="node0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accent4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accent4">
        <a:tint val="40000"/>
      </a:schemeClr>
    </dgm:fillClrLst>
    <dgm:linClrLst meth="repeat">
      <a:schemeClr val="accent4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4">
        <a:tint val="40000"/>
      </a:schemeClr>
    </dgm:fillClrLst>
    <dgm:linClrLst meth="repeat">
      <a:schemeClr val="accent4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4">
        <a:tint val="40000"/>
      </a:schemeClr>
    </dgm:fillClrLst>
    <dgm:linClrLst meth="repeat">
      <a:schemeClr val="accent4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accent4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accent4"/>
    </dgm:fillClrLst>
    <dgm:linClrLst meth="repeat">
      <a:schemeClr val="accent4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accent4"/>
    </dgm:linClrLst>
    <dgm:effectClrLst/>
    <dgm:txLinClrLst/>
    <dgm:txFillClrLst/>
    <dgm:txEffectClrLst/>
  </dgm:styleLbl>
  <dgm:styleLbl name="parChTrans2D4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/>
    </dgm:fillClrLst>
    <dgm:linClrLst meth="repeat">
      <a:schemeClr val="accent4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/>
    </dgm:fillClrLst>
    <dgm:linClrLst meth="repeat">
      <a:schemeClr val="accent4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/>
    </dgm:fillClrLst>
    <dgm:linClrLst meth="repeat">
      <a:schemeClr val="accent4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accent4">
        <a:alpha val="90000"/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accent4">
        <a:alpha val="90000"/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accent4">
        <a:alpha val="90000"/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accent4">
        <a:alpha val="40000"/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accent4">
        <a:alpha val="90000"/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accent4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accent4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accent4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accent4">
        <a:alpha val="90000"/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accent4">
        <a:alpha val="90000"/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accent4">
        <a:alpha val="90000"/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accent4">
        <a:alpha val="90000"/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8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7AD923E-1971-424D-A4CA-02028368CBDE}" type="doc">
      <dgm:prSet loTypeId="urn:microsoft.com/office/officeart/2005/8/layout/radial3" loCatId="relationship" qsTypeId="urn:microsoft.com/office/officeart/2005/8/quickstyle/3d3" qsCatId="3D" csTypeId="urn:microsoft.com/office/officeart/2005/8/colors/accent4_1" csCatId="accent4" phldr="1"/>
      <dgm:spPr/>
      <dgm:t>
        <a:bodyPr/>
        <a:lstStyle/>
        <a:p>
          <a:endParaRPr lang="en-US"/>
        </a:p>
      </dgm:t>
    </dgm:pt>
    <dgm:pt modelId="{33F9D216-CF5A-484B-B5A5-B8258CA2424C}">
      <dgm:prSet phldrT="[Text]"/>
      <dgm:spPr/>
      <dgm:t>
        <a:bodyPr/>
        <a:lstStyle/>
        <a:p>
          <a:r>
            <a:rPr lang="en-US" dirty="0" smtClean="0">
              <a:latin typeface="Book Antiqua" panose="02040602050305030304" pitchFamily="18" charset="0"/>
            </a:rPr>
            <a:t>Religious History</a:t>
          </a:r>
          <a:endParaRPr lang="en-US" dirty="0">
            <a:latin typeface="Book Antiqua" panose="02040602050305030304" pitchFamily="18" charset="0"/>
          </a:endParaRPr>
        </a:p>
      </dgm:t>
    </dgm:pt>
    <dgm:pt modelId="{DD8F0817-3A36-4F87-9600-025D91A1EA60}" type="parTrans" cxnId="{7C4DD93E-6B1A-418D-BDD7-545D661D004C}">
      <dgm:prSet/>
      <dgm:spPr/>
      <dgm:t>
        <a:bodyPr/>
        <a:lstStyle/>
        <a:p>
          <a:endParaRPr lang="en-US"/>
        </a:p>
      </dgm:t>
    </dgm:pt>
    <dgm:pt modelId="{BA07DD26-028A-44AF-A3F2-CE4276BC5F2D}" type="sibTrans" cxnId="{7C4DD93E-6B1A-418D-BDD7-545D661D004C}">
      <dgm:prSet/>
      <dgm:spPr/>
      <dgm:t>
        <a:bodyPr/>
        <a:lstStyle/>
        <a:p>
          <a:endParaRPr lang="en-US"/>
        </a:p>
      </dgm:t>
    </dgm:pt>
    <dgm:pt modelId="{B88CC456-E402-4A02-AEB4-D2DAA8E9E28D}">
      <dgm:prSet phldrT="[Text]"/>
      <dgm:spPr/>
      <dgm:t>
        <a:bodyPr/>
        <a:lstStyle/>
        <a:p>
          <a:r>
            <a:rPr lang="en-US" dirty="0" smtClean="0">
              <a:latin typeface="Book Antiqua" panose="02040602050305030304" pitchFamily="18" charset="0"/>
            </a:rPr>
            <a:t>Feminist Theory</a:t>
          </a:r>
          <a:endParaRPr lang="en-US" dirty="0">
            <a:latin typeface="Book Antiqua" panose="02040602050305030304" pitchFamily="18" charset="0"/>
          </a:endParaRPr>
        </a:p>
      </dgm:t>
    </dgm:pt>
    <dgm:pt modelId="{CDB1270B-918E-4B29-9BBD-705247B27E06}" type="parTrans" cxnId="{9C4418BF-75F8-40F1-92CC-A4309E499EA6}">
      <dgm:prSet/>
      <dgm:spPr/>
      <dgm:t>
        <a:bodyPr/>
        <a:lstStyle/>
        <a:p>
          <a:endParaRPr lang="en-US"/>
        </a:p>
      </dgm:t>
    </dgm:pt>
    <dgm:pt modelId="{635A689A-FB16-4396-9D0F-C8734F8BA243}" type="sibTrans" cxnId="{9C4418BF-75F8-40F1-92CC-A4309E499EA6}">
      <dgm:prSet/>
      <dgm:spPr/>
      <dgm:t>
        <a:bodyPr/>
        <a:lstStyle/>
        <a:p>
          <a:endParaRPr lang="en-US"/>
        </a:p>
      </dgm:t>
    </dgm:pt>
    <dgm:pt modelId="{54903683-CEAC-4732-BCFE-43A8AA939155}">
      <dgm:prSet phldrT="[Text]"/>
      <dgm:spPr/>
      <dgm:t>
        <a:bodyPr/>
        <a:lstStyle/>
        <a:p>
          <a:r>
            <a:rPr lang="en-US" dirty="0" smtClean="0">
              <a:latin typeface="Book Antiqua" panose="02040602050305030304" pitchFamily="18" charset="0"/>
            </a:rPr>
            <a:t>Gender Studies</a:t>
          </a:r>
          <a:endParaRPr lang="en-US" dirty="0">
            <a:latin typeface="Book Antiqua" panose="02040602050305030304" pitchFamily="18" charset="0"/>
          </a:endParaRPr>
        </a:p>
      </dgm:t>
    </dgm:pt>
    <dgm:pt modelId="{0C8582FD-3782-4F5F-8209-ABE547174BE3}" type="parTrans" cxnId="{F222702D-D6E6-47AD-9E28-7D6914F6F9A1}">
      <dgm:prSet/>
      <dgm:spPr/>
      <dgm:t>
        <a:bodyPr/>
        <a:lstStyle/>
        <a:p>
          <a:endParaRPr lang="en-US"/>
        </a:p>
      </dgm:t>
    </dgm:pt>
    <dgm:pt modelId="{98738F47-23AF-4400-95C5-63ACEDECD1C9}" type="sibTrans" cxnId="{F222702D-D6E6-47AD-9E28-7D6914F6F9A1}">
      <dgm:prSet/>
      <dgm:spPr/>
      <dgm:t>
        <a:bodyPr/>
        <a:lstStyle/>
        <a:p>
          <a:endParaRPr lang="en-US"/>
        </a:p>
      </dgm:t>
    </dgm:pt>
    <dgm:pt modelId="{01F6641E-746F-464E-8110-01CF6EA9E2CB}">
      <dgm:prSet phldrT="[Text]"/>
      <dgm:spPr/>
      <dgm:t>
        <a:bodyPr/>
        <a:lstStyle/>
        <a:p>
          <a:r>
            <a:rPr lang="en-US" dirty="0" smtClean="0">
              <a:latin typeface="Book Antiqua" panose="02040602050305030304" pitchFamily="18" charset="0"/>
            </a:rPr>
            <a:t>Queer Theory</a:t>
          </a:r>
          <a:endParaRPr lang="en-US" dirty="0">
            <a:latin typeface="Book Antiqua" panose="02040602050305030304" pitchFamily="18" charset="0"/>
          </a:endParaRPr>
        </a:p>
      </dgm:t>
    </dgm:pt>
    <dgm:pt modelId="{8E45FD7F-BC74-4FFD-A91E-2641C0F3B6A5}" type="parTrans" cxnId="{08169597-02E1-4468-8D4C-04EF4FFCF1BC}">
      <dgm:prSet/>
      <dgm:spPr/>
      <dgm:t>
        <a:bodyPr/>
        <a:lstStyle/>
        <a:p>
          <a:endParaRPr lang="en-US"/>
        </a:p>
      </dgm:t>
    </dgm:pt>
    <dgm:pt modelId="{378AEFD2-DA2E-4BAC-8F06-D829EF98F136}" type="sibTrans" cxnId="{08169597-02E1-4468-8D4C-04EF4FFCF1BC}">
      <dgm:prSet/>
      <dgm:spPr/>
      <dgm:t>
        <a:bodyPr/>
        <a:lstStyle/>
        <a:p>
          <a:endParaRPr lang="en-US"/>
        </a:p>
      </dgm:t>
    </dgm:pt>
    <dgm:pt modelId="{2EC8B54A-0BCD-43B7-A0BF-68C8F2CAF51C}">
      <dgm:prSet phldrT="[Text]"/>
      <dgm:spPr/>
      <dgm:t>
        <a:bodyPr/>
        <a:lstStyle/>
        <a:p>
          <a:r>
            <a:rPr lang="en-US" dirty="0" smtClean="0">
              <a:latin typeface="Book Antiqua" panose="02040602050305030304" pitchFamily="18" charset="0"/>
            </a:rPr>
            <a:t>Womanist </a:t>
          </a:r>
        </a:p>
        <a:p>
          <a:r>
            <a:rPr lang="en-US" dirty="0" smtClean="0">
              <a:latin typeface="Book Antiqua" panose="02040602050305030304" pitchFamily="18" charset="0"/>
            </a:rPr>
            <a:t>Theory</a:t>
          </a:r>
          <a:endParaRPr lang="en-US" dirty="0">
            <a:latin typeface="Book Antiqua" panose="02040602050305030304" pitchFamily="18" charset="0"/>
          </a:endParaRPr>
        </a:p>
      </dgm:t>
    </dgm:pt>
    <dgm:pt modelId="{68E9E7A0-751D-49EC-A601-8300908BF15C}" type="parTrans" cxnId="{59EF4914-F86E-4456-BD75-6E2DA32127D0}">
      <dgm:prSet/>
      <dgm:spPr/>
      <dgm:t>
        <a:bodyPr/>
        <a:lstStyle/>
        <a:p>
          <a:endParaRPr lang="en-US"/>
        </a:p>
      </dgm:t>
    </dgm:pt>
    <dgm:pt modelId="{7C7091BB-9825-4D31-8E29-5441B4C55698}" type="sibTrans" cxnId="{59EF4914-F86E-4456-BD75-6E2DA32127D0}">
      <dgm:prSet/>
      <dgm:spPr/>
      <dgm:t>
        <a:bodyPr/>
        <a:lstStyle/>
        <a:p>
          <a:endParaRPr lang="en-US"/>
        </a:p>
      </dgm:t>
    </dgm:pt>
    <dgm:pt modelId="{8E2A349C-9D70-4255-96A4-8BE319D4C7B8}">
      <dgm:prSet/>
      <dgm:spPr/>
      <dgm:t>
        <a:bodyPr/>
        <a:lstStyle/>
        <a:p>
          <a:r>
            <a:rPr lang="en-US" dirty="0" smtClean="0">
              <a:latin typeface="Book Antiqua" panose="02040602050305030304" pitchFamily="18" charset="0"/>
            </a:rPr>
            <a:t>Sociology </a:t>
          </a:r>
          <a:endParaRPr lang="en-US" dirty="0">
            <a:latin typeface="Book Antiqua" panose="02040602050305030304" pitchFamily="18" charset="0"/>
          </a:endParaRPr>
        </a:p>
      </dgm:t>
    </dgm:pt>
    <dgm:pt modelId="{8C6BC89D-9C2D-4418-B7C4-284BECB493AC}" type="parTrans" cxnId="{CBA5DCD4-CBA7-4D15-88A5-46F228495EE8}">
      <dgm:prSet/>
      <dgm:spPr/>
      <dgm:t>
        <a:bodyPr/>
        <a:lstStyle/>
        <a:p>
          <a:endParaRPr lang="en-US"/>
        </a:p>
      </dgm:t>
    </dgm:pt>
    <dgm:pt modelId="{53E76D2F-2352-4032-9892-EA2491FBCC36}" type="sibTrans" cxnId="{CBA5DCD4-CBA7-4D15-88A5-46F228495EE8}">
      <dgm:prSet/>
      <dgm:spPr/>
      <dgm:t>
        <a:bodyPr/>
        <a:lstStyle/>
        <a:p>
          <a:endParaRPr lang="en-US"/>
        </a:p>
      </dgm:t>
    </dgm:pt>
    <dgm:pt modelId="{00287677-5C5A-49A7-AB66-4A37076086C0}">
      <dgm:prSet/>
      <dgm:spPr/>
      <dgm:t>
        <a:bodyPr/>
        <a:lstStyle/>
        <a:p>
          <a:r>
            <a:rPr lang="en-US" dirty="0" smtClean="0">
              <a:latin typeface="Book Antiqua" panose="02040602050305030304" pitchFamily="18" charset="0"/>
            </a:rPr>
            <a:t>Anthropology</a:t>
          </a:r>
          <a:endParaRPr lang="en-US" dirty="0">
            <a:latin typeface="Book Antiqua" panose="02040602050305030304" pitchFamily="18" charset="0"/>
          </a:endParaRPr>
        </a:p>
      </dgm:t>
    </dgm:pt>
    <dgm:pt modelId="{F2D9679F-6D3B-4460-A96B-E8E27E094455}" type="parTrans" cxnId="{171CE5ED-21A6-4E3F-A5E0-9F79BF42687E}">
      <dgm:prSet/>
      <dgm:spPr/>
      <dgm:t>
        <a:bodyPr/>
        <a:lstStyle/>
        <a:p>
          <a:endParaRPr lang="en-US"/>
        </a:p>
      </dgm:t>
    </dgm:pt>
    <dgm:pt modelId="{DD3695F0-BC75-4148-A3DE-16AC70DF4E71}" type="sibTrans" cxnId="{171CE5ED-21A6-4E3F-A5E0-9F79BF42687E}">
      <dgm:prSet/>
      <dgm:spPr/>
      <dgm:t>
        <a:bodyPr/>
        <a:lstStyle/>
        <a:p>
          <a:endParaRPr lang="en-US"/>
        </a:p>
      </dgm:t>
    </dgm:pt>
    <dgm:pt modelId="{C6E1DA8F-2985-4A56-AAE4-D2313F737007}">
      <dgm:prSet custT="1"/>
      <dgm:spPr/>
      <dgm:t>
        <a:bodyPr/>
        <a:lstStyle/>
        <a:p>
          <a:r>
            <a:rPr lang="en-US" sz="1200" dirty="0" smtClean="0">
              <a:latin typeface="Book Antiqua" panose="02040602050305030304" pitchFamily="18" charset="0"/>
            </a:rPr>
            <a:t>Phenomenological Studies </a:t>
          </a:r>
          <a:endParaRPr lang="en-US" sz="1200" dirty="0">
            <a:latin typeface="Book Antiqua" panose="02040602050305030304" pitchFamily="18" charset="0"/>
          </a:endParaRPr>
        </a:p>
      </dgm:t>
    </dgm:pt>
    <dgm:pt modelId="{8728610D-6CEC-4A58-8700-8930C53B0BB2}" type="parTrans" cxnId="{86E2493F-C839-4525-95AD-CCEF5D18822B}">
      <dgm:prSet/>
      <dgm:spPr/>
      <dgm:t>
        <a:bodyPr/>
        <a:lstStyle/>
        <a:p>
          <a:endParaRPr lang="en-US"/>
        </a:p>
      </dgm:t>
    </dgm:pt>
    <dgm:pt modelId="{DE6E0318-F78A-49D1-AE3E-03734E3A6D32}" type="sibTrans" cxnId="{86E2493F-C839-4525-95AD-CCEF5D18822B}">
      <dgm:prSet/>
      <dgm:spPr/>
      <dgm:t>
        <a:bodyPr/>
        <a:lstStyle/>
        <a:p>
          <a:endParaRPr lang="en-US"/>
        </a:p>
      </dgm:t>
    </dgm:pt>
    <dgm:pt modelId="{A8898CC3-D81D-4128-8C55-0411E2417A22}">
      <dgm:prSet custT="1"/>
      <dgm:spPr/>
      <dgm:t>
        <a:bodyPr/>
        <a:lstStyle/>
        <a:p>
          <a:r>
            <a:rPr lang="en-US" sz="1400" dirty="0" smtClean="0">
              <a:latin typeface="Book Antiqua" panose="02040602050305030304" pitchFamily="18" charset="0"/>
            </a:rPr>
            <a:t>Environmental Studies </a:t>
          </a:r>
          <a:endParaRPr lang="en-US" sz="1400" dirty="0">
            <a:latin typeface="Book Antiqua" panose="02040602050305030304" pitchFamily="18" charset="0"/>
          </a:endParaRPr>
        </a:p>
      </dgm:t>
    </dgm:pt>
    <dgm:pt modelId="{579DCE5B-AAB2-45FA-BD62-8923FCBDEA62}" type="parTrans" cxnId="{54C50FAD-0CFE-4B4F-8696-43BA9B66FF07}">
      <dgm:prSet/>
      <dgm:spPr/>
      <dgm:t>
        <a:bodyPr/>
        <a:lstStyle/>
        <a:p>
          <a:endParaRPr lang="en-US"/>
        </a:p>
      </dgm:t>
    </dgm:pt>
    <dgm:pt modelId="{309AF53F-024A-4EC3-B1C0-C99DDEEC2C33}" type="sibTrans" cxnId="{54C50FAD-0CFE-4B4F-8696-43BA9B66FF07}">
      <dgm:prSet/>
      <dgm:spPr/>
      <dgm:t>
        <a:bodyPr/>
        <a:lstStyle/>
        <a:p>
          <a:endParaRPr lang="en-US"/>
        </a:p>
      </dgm:t>
    </dgm:pt>
    <dgm:pt modelId="{17A8483D-282A-4BA5-BB04-AD73597B6B06}" type="pres">
      <dgm:prSet presAssocID="{57AD923E-1971-424D-A4CA-02028368CBDE}" presName="composite" presStyleCnt="0">
        <dgm:presLayoutVars>
          <dgm:chMax val="1"/>
          <dgm:dir/>
          <dgm:resizeHandles val="exact"/>
        </dgm:presLayoutVars>
      </dgm:prSet>
      <dgm:spPr/>
      <dgm:t>
        <a:bodyPr/>
        <a:lstStyle/>
        <a:p>
          <a:endParaRPr lang="en-US"/>
        </a:p>
      </dgm:t>
    </dgm:pt>
    <dgm:pt modelId="{135D3BF2-A249-49CA-BD44-81D6577BA46A}" type="pres">
      <dgm:prSet presAssocID="{57AD923E-1971-424D-A4CA-02028368CBDE}" presName="radial" presStyleCnt="0">
        <dgm:presLayoutVars>
          <dgm:animLvl val="ctr"/>
        </dgm:presLayoutVars>
      </dgm:prSet>
      <dgm:spPr/>
      <dgm:t>
        <a:bodyPr/>
        <a:lstStyle/>
        <a:p>
          <a:endParaRPr lang="en-GB"/>
        </a:p>
      </dgm:t>
    </dgm:pt>
    <dgm:pt modelId="{441771E7-2094-4728-BFF0-597DFB811AAB}" type="pres">
      <dgm:prSet presAssocID="{33F9D216-CF5A-484B-B5A5-B8258CA2424C}" presName="centerShape" presStyleLbl="vennNode1" presStyleIdx="0" presStyleCnt="9"/>
      <dgm:spPr/>
      <dgm:t>
        <a:bodyPr/>
        <a:lstStyle/>
        <a:p>
          <a:endParaRPr lang="en-US"/>
        </a:p>
      </dgm:t>
    </dgm:pt>
    <dgm:pt modelId="{D93B5529-FFAA-4D47-821F-A4B406E60950}" type="pres">
      <dgm:prSet presAssocID="{B88CC456-E402-4A02-AEB4-D2DAA8E9E28D}" presName="node" presStyleLbl="vennNode1" presStyleIdx="1" presStyleCnt="9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E23FCDB4-FF33-4219-9030-F0B284B5D5B1}" type="pres">
      <dgm:prSet presAssocID="{C6E1DA8F-2985-4A56-AAE4-D2313F737007}" presName="node" presStyleLbl="vennNode1" presStyleIdx="2" presStyleCnt="9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D953771C-48DA-4ED3-9F93-1EE4CDD3755A}" type="pres">
      <dgm:prSet presAssocID="{A8898CC3-D81D-4128-8C55-0411E2417A22}" presName="node" presStyleLbl="vennNode1" presStyleIdx="3" presStyleCnt="9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ABB1D8FF-3D6E-49EE-8CD8-F97433A69877}" type="pres">
      <dgm:prSet presAssocID="{8E2A349C-9D70-4255-96A4-8BE319D4C7B8}" presName="node" presStyleLbl="vennNode1" presStyleIdx="4" presStyleCnt="9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D2E153E3-FC41-405F-B5C5-A12C52D208F8}" type="pres">
      <dgm:prSet presAssocID="{00287677-5C5A-49A7-AB66-4A37076086C0}" presName="node" presStyleLbl="vennNode1" presStyleIdx="5" presStyleCnt="9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85A60D04-EC0F-4553-BDD7-C2CFC67740FA}" type="pres">
      <dgm:prSet presAssocID="{54903683-CEAC-4732-BCFE-43A8AA939155}" presName="node" presStyleLbl="vennNode1" presStyleIdx="6" presStyleCnt="9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DA1AE68A-4A90-47A2-BDD6-D737768AF28E}" type="pres">
      <dgm:prSet presAssocID="{01F6641E-746F-464E-8110-01CF6EA9E2CB}" presName="node" presStyleLbl="vennNode1" presStyleIdx="7" presStyleCnt="9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7003B94F-10E9-4D36-8389-23FB4875B858}" type="pres">
      <dgm:prSet presAssocID="{2EC8B54A-0BCD-43B7-A0BF-68C8F2CAF51C}" presName="node" presStyleLbl="vennNode1" presStyleIdx="8" presStyleCnt="9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</dgm:ptLst>
  <dgm:cxnLst>
    <dgm:cxn modelId="{171CE5ED-21A6-4E3F-A5E0-9F79BF42687E}" srcId="{33F9D216-CF5A-484B-B5A5-B8258CA2424C}" destId="{00287677-5C5A-49A7-AB66-4A37076086C0}" srcOrd="4" destOrd="0" parTransId="{F2D9679F-6D3B-4460-A96B-E8E27E094455}" sibTransId="{DD3695F0-BC75-4148-A3DE-16AC70DF4E71}"/>
    <dgm:cxn modelId="{86E2493F-C839-4525-95AD-CCEF5D18822B}" srcId="{33F9D216-CF5A-484B-B5A5-B8258CA2424C}" destId="{C6E1DA8F-2985-4A56-AAE4-D2313F737007}" srcOrd="1" destOrd="0" parTransId="{8728610D-6CEC-4A58-8700-8930C53B0BB2}" sibTransId="{DE6E0318-F78A-49D1-AE3E-03734E3A6D32}"/>
    <dgm:cxn modelId="{59EF4914-F86E-4456-BD75-6E2DA32127D0}" srcId="{33F9D216-CF5A-484B-B5A5-B8258CA2424C}" destId="{2EC8B54A-0BCD-43B7-A0BF-68C8F2CAF51C}" srcOrd="7" destOrd="0" parTransId="{68E9E7A0-751D-49EC-A601-8300908BF15C}" sibTransId="{7C7091BB-9825-4D31-8E29-5441B4C55698}"/>
    <dgm:cxn modelId="{08169597-02E1-4468-8D4C-04EF4FFCF1BC}" srcId="{33F9D216-CF5A-484B-B5A5-B8258CA2424C}" destId="{01F6641E-746F-464E-8110-01CF6EA9E2CB}" srcOrd="6" destOrd="0" parTransId="{8E45FD7F-BC74-4FFD-A91E-2641C0F3B6A5}" sibTransId="{378AEFD2-DA2E-4BAC-8F06-D829EF98F136}"/>
    <dgm:cxn modelId="{F222702D-D6E6-47AD-9E28-7D6914F6F9A1}" srcId="{33F9D216-CF5A-484B-B5A5-B8258CA2424C}" destId="{54903683-CEAC-4732-BCFE-43A8AA939155}" srcOrd="5" destOrd="0" parTransId="{0C8582FD-3782-4F5F-8209-ABE547174BE3}" sibTransId="{98738F47-23AF-4400-95C5-63ACEDECD1C9}"/>
    <dgm:cxn modelId="{3DF542D2-E6E1-4CD4-9527-4C44FE52874B}" type="presOf" srcId="{57AD923E-1971-424D-A4CA-02028368CBDE}" destId="{17A8483D-282A-4BA5-BB04-AD73597B6B06}" srcOrd="0" destOrd="0" presId="urn:microsoft.com/office/officeart/2005/8/layout/radial3"/>
    <dgm:cxn modelId="{A42DD7FB-C77E-440C-8FDA-37BC735BFE3C}" type="presOf" srcId="{C6E1DA8F-2985-4A56-AAE4-D2313F737007}" destId="{E23FCDB4-FF33-4219-9030-F0B284B5D5B1}" srcOrd="0" destOrd="0" presId="urn:microsoft.com/office/officeart/2005/8/layout/radial3"/>
    <dgm:cxn modelId="{54C50FAD-0CFE-4B4F-8696-43BA9B66FF07}" srcId="{33F9D216-CF5A-484B-B5A5-B8258CA2424C}" destId="{A8898CC3-D81D-4128-8C55-0411E2417A22}" srcOrd="2" destOrd="0" parTransId="{579DCE5B-AAB2-45FA-BD62-8923FCBDEA62}" sibTransId="{309AF53F-024A-4EC3-B1C0-C99DDEEC2C33}"/>
    <dgm:cxn modelId="{7C4DD93E-6B1A-418D-BDD7-545D661D004C}" srcId="{57AD923E-1971-424D-A4CA-02028368CBDE}" destId="{33F9D216-CF5A-484B-B5A5-B8258CA2424C}" srcOrd="0" destOrd="0" parTransId="{DD8F0817-3A36-4F87-9600-025D91A1EA60}" sibTransId="{BA07DD26-028A-44AF-A3F2-CE4276BC5F2D}"/>
    <dgm:cxn modelId="{CBA5DCD4-CBA7-4D15-88A5-46F228495EE8}" srcId="{33F9D216-CF5A-484B-B5A5-B8258CA2424C}" destId="{8E2A349C-9D70-4255-96A4-8BE319D4C7B8}" srcOrd="3" destOrd="0" parTransId="{8C6BC89D-9C2D-4418-B7C4-284BECB493AC}" sibTransId="{53E76D2F-2352-4032-9892-EA2491FBCC36}"/>
    <dgm:cxn modelId="{6A9C6E30-24B9-4824-90EF-1EEFE3F44112}" type="presOf" srcId="{01F6641E-746F-464E-8110-01CF6EA9E2CB}" destId="{DA1AE68A-4A90-47A2-BDD6-D737768AF28E}" srcOrd="0" destOrd="0" presId="urn:microsoft.com/office/officeart/2005/8/layout/radial3"/>
    <dgm:cxn modelId="{25DF200B-08F9-42F1-9B1C-3EEEA4ECF9DF}" type="presOf" srcId="{00287677-5C5A-49A7-AB66-4A37076086C0}" destId="{D2E153E3-FC41-405F-B5C5-A12C52D208F8}" srcOrd="0" destOrd="0" presId="urn:microsoft.com/office/officeart/2005/8/layout/radial3"/>
    <dgm:cxn modelId="{9C4418BF-75F8-40F1-92CC-A4309E499EA6}" srcId="{33F9D216-CF5A-484B-B5A5-B8258CA2424C}" destId="{B88CC456-E402-4A02-AEB4-D2DAA8E9E28D}" srcOrd="0" destOrd="0" parTransId="{CDB1270B-918E-4B29-9BBD-705247B27E06}" sibTransId="{635A689A-FB16-4396-9D0F-C8734F8BA243}"/>
    <dgm:cxn modelId="{537F88B2-6AD5-447F-8B4C-4649C66A0875}" type="presOf" srcId="{33F9D216-CF5A-484B-B5A5-B8258CA2424C}" destId="{441771E7-2094-4728-BFF0-597DFB811AAB}" srcOrd="0" destOrd="0" presId="urn:microsoft.com/office/officeart/2005/8/layout/radial3"/>
    <dgm:cxn modelId="{0EAEA688-F97D-497F-A990-6A0DCF091AC4}" type="presOf" srcId="{A8898CC3-D81D-4128-8C55-0411E2417A22}" destId="{D953771C-48DA-4ED3-9F93-1EE4CDD3755A}" srcOrd="0" destOrd="0" presId="urn:microsoft.com/office/officeart/2005/8/layout/radial3"/>
    <dgm:cxn modelId="{0BDE779F-0D00-452E-BD42-BFABFCE8A555}" type="presOf" srcId="{8E2A349C-9D70-4255-96A4-8BE319D4C7B8}" destId="{ABB1D8FF-3D6E-49EE-8CD8-F97433A69877}" srcOrd="0" destOrd="0" presId="urn:microsoft.com/office/officeart/2005/8/layout/radial3"/>
    <dgm:cxn modelId="{0809E38D-80D0-445E-99A9-D3CAB73F647F}" type="presOf" srcId="{54903683-CEAC-4732-BCFE-43A8AA939155}" destId="{85A60D04-EC0F-4553-BDD7-C2CFC67740FA}" srcOrd="0" destOrd="0" presId="urn:microsoft.com/office/officeart/2005/8/layout/radial3"/>
    <dgm:cxn modelId="{2053042D-B76A-4A36-ABB0-4786C6E4F11C}" type="presOf" srcId="{B88CC456-E402-4A02-AEB4-D2DAA8E9E28D}" destId="{D93B5529-FFAA-4D47-821F-A4B406E60950}" srcOrd="0" destOrd="0" presId="urn:microsoft.com/office/officeart/2005/8/layout/radial3"/>
    <dgm:cxn modelId="{0D26A910-B04C-4E38-B1A5-F4B02ED133AF}" type="presOf" srcId="{2EC8B54A-0BCD-43B7-A0BF-68C8F2CAF51C}" destId="{7003B94F-10E9-4D36-8389-23FB4875B858}" srcOrd="0" destOrd="0" presId="urn:microsoft.com/office/officeart/2005/8/layout/radial3"/>
    <dgm:cxn modelId="{246444B9-0CE7-4EF7-A40E-B84085EE4D60}" type="presParOf" srcId="{17A8483D-282A-4BA5-BB04-AD73597B6B06}" destId="{135D3BF2-A249-49CA-BD44-81D6577BA46A}" srcOrd="0" destOrd="0" presId="urn:microsoft.com/office/officeart/2005/8/layout/radial3"/>
    <dgm:cxn modelId="{23687EB0-3E0B-452E-B071-C113C755C0FF}" type="presParOf" srcId="{135D3BF2-A249-49CA-BD44-81D6577BA46A}" destId="{441771E7-2094-4728-BFF0-597DFB811AAB}" srcOrd="0" destOrd="0" presId="urn:microsoft.com/office/officeart/2005/8/layout/radial3"/>
    <dgm:cxn modelId="{352C68CB-FEB9-4021-8DC4-5656B325963C}" type="presParOf" srcId="{135D3BF2-A249-49CA-BD44-81D6577BA46A}" destId="{D93B5529-FFAA-4D47-821F-A4B406E60950}" srcOrd="1" destOrd="0" presId="urn:microsoft.com/office/officeart/2005/8/layout/radial3"/>
    <dgm:cxn modelId="{F03611F3-F743-4183-AEE6-F3BF96B3EC6E}" type="presParOf" srcId="{135D3BF2-A249-49CA-BD44-81D6577BA46A}" destId="{E23FCDB4-FF33-4219-9030-F0B284B5D5B1}" srcOrd="2" destOrd="0" presId="urn:microsoft.com/office/officeart/2005/8/layout/radial3"/>
    <dgm:cxn modelId="{277416D8-04A4-46E7-841B-9E049FFA8EA3}" type="presParOf" srcId="{135D3BF2-A249-49CA-BD44-81D6577BA46A}" destId="{D953771C-48DA-4ED3-9F93-1EE4CDD3755A}" srcOrd="3" destOrd="0" presId="urn:microsoft.com/office/officeart/2005/8/layout/radial3"/>
    <dgm:cxn modelId="{73B9FF1C-9E8C-43C4-AF92-ADEE726F0080}" type="presParOf" srcId="{135D3BF2-A249-49CA-BD44-81D6577BA46A}" destId="{ABB1D8FF-3D6E-49EE-8CD8-F97433A69877}" srcOrd="4" destOrd="0" presId="urn:microsoft.com/office/officeart/2005/8/layout/radial3"/>
    <dgm:cxn modelId="{D53D7432-3A06-4C02-B3F2-837021D29BCF}" type="presParOf" srcId="{135D3BF2-A249-49CA-BD44-81D6577BA46A}" destId="{D2E153E3-FC41-405F-B5C5-A12C52D208F8}" srcOrd="5" destOrd="0" presId="urn:microsoft.com/office/officeart/2005/8/layout/radial3"/>
    <dgm:cxn modelId="{4BA1E0D7-CB69-4EB0-A25C-9BA54C383637}" type="presParOf" srcId="{135D3BF2-A249-49CA-BD44-81D6577BA46A}" destId="{85A60D04-EC0F-4553-BDD7-C2CFC67740FA}" srcOrd="6" destOrd="0" presId="urn:microsoft.com/office/officeart/2005/8/layout/radial3"/>
    <dgm:cxn modelId="{3F78CCAC-23CA-480D-B2D9-7DB98D071E8F}" type="presParOf" srcId="{135D3BF2-A249-49CA-BD44-81D6577BA46A}" destId="{DA1AE68A-4A90-47A2-BDD6-D737768AF28E}" srcOrd="7" destOrd="0" presId="urn:microsoft.com/office/officeart/2005/8/layout/radial3"/>
    <dgm:cxn modelId="{63F2E140-4C3C-4AFA-AA79-ED0159A28DAC}" type="presParOf" srcId="{135D3BF2-A249-49CA-BD44-81D6577BA46A}" destId="{7003B94F-10E9-4D36-8389-23FB4875B858}" srcOrd="8" destOrd="0" presId="urn:microsoft.com/office/officeart/2005/8/layout/radial3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41771E7-2094-4728-BFF0-597DFB811AAB}">
      <dsp:nvSpPr>
        <dsp:cNvPr id="0" name=""/>
        <dsp:cNvSpPr/>
      </dsp:nvSpPr>
      <dsp:spPr>
        <a:xfrm>
          <a:off x="1769854" y="1019608"/>
          <a:ext cx="2540077" cy="2540077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2700" prstMaterial="clear">
          <a:bevelT w="177800" h="254000"/>
          <a:bevelB w="152400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40640" tIns="40640" rIns="40640" bIns="40640" numCol="1" spcCol="1270" anchor="ctr" anchorCtr="0">
          <a:noAutofit/>
        </a:bodyPr>
        <a:lstStyle/>
        <a:p>
          <a:pPr lvl="0" algn="ctr" defTabSz="14224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3200" kern="1200" dirty="0" smtClean="0">
              <a:latin typeface="Book Antiqua" panose="02040602050305030304" pitchFamily="18" charset="0"/>
            </a:rPr>
            <a:t>Religious History</a:t>
          </a:r>
          <a:endParaRPr lang="en-US" sz="3200" kern="1200" dirty="0">
            <a:latin typeface="Book Antiqua" panose="02040602050305030304" pitchFamily="18" charset="0"/>
          </a:endParaRPr>
        </a:p>
      </dsp:txBody>
      <dsp:txXfrm>
        <a:off x="2141840" y="1391594"/>
        <a:ext cx="1796105" cy="1796105"/>
      </dsp:txXfrm>
    </dsp:sp>
    <dsp:sp modelId="{D93B5529-FFAA-4D47-821F-A4B406E60950}">
      <dsp:nvSpPr>
        <dsp:cNvPr id="0" name=""/>
        <dsp:cNvSpPr/>
      </dsp:nvSpPr>
      <dsp:spPr>
        <a:xfrm>
          <a:off x="2404874" y="453"/>
          <a:ext cx="1270038" cy="127003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2700" prstMaterial="clear">
          <a:bevelT w="177800" h="254000"/>
          <a:bevelB w="152400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kern="1200" dirty="0" smtClean="0">
              <a:latin typeface="Book Antiqua" panose="02040602050305030304" pitchFamily="18" charset="0"/>
            </a:rPr>
            <a:t>Feminist Theory</a:t>
          </a:r>
          <a:endParaRPr lang="en-US" sz="1000" kern="1200" dirty="0">
            <a:latin typeface="Book Antiqua" panose="02040602050305030304" pitchFamily="18" charset="0"/>
          </a:endParaRPr>
        </a:p>
      </dsp:txBody>
      <dsp:txXfrm>
        <a:off x="2590867" y="186446"/>
        <a:ext cx="898052" cy="898052"/>
      </dsp:txXfrm>
    </dsp:sp>
    <dsp:sp modelId="{E23FCDB4-FF33-4219-9030-F0B284B5D5B1}">
      <dsp:nvSpPr>
        <dsp:cNvPr id="0" name=""/>
        <dsp:cNvSpPr/>
      </dsp:nvSpPr>
      <dsp:spPr>
        <a:xfrm>
          <a:off x="3574552" y="484949"/>
          <a:ext cx="1270038" cy="127003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2700" prstMaterial="clear">
          <a:bevelT w="177800" h="254000"/>
          <a:bevelB w="152400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lvl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200" kern="1200" dirty="0" smtClean="0">
              <a:latin typeface="Book Antiqua" panose="02040602050305030304" pitchFamily="18" charset="0"/>
            </a:rPr>
            <a:t>Phenomenological Studies </a:t>
          </a:r>
          <a:endParaRPr lang="en-US" sz="1200" kern="1200" dirty="0">
            <a:latin typeface="Book Antiqua" panose="02040602050305030304" pitchFamily="18" charset="0"/>
          </a:endParaRPr>
        </a:p>
      </dsp:txBody>
      <dsp:txXfrm>
        <a:off x="3760545" y="670942"/>
        <a:ext cx="898052" cy="898052"/>
      </dsp:txXfrm>
    </dsp:sp>
    <dsp:sp modelId="{D953771C-48DA-4ED3-9F93-1EE4CDD3755A}">
      <dsp:nvSpPr>
        <dsp:cNvPr id="0" name=""/>
        <dsp:cNvSpPr/>
      </dsp:nvSpPr>
      <dsp:spPr>
        <a:xfrm>
          <a:off x="4059048" y="1654628"/>
          <a:ext cx="1270038" cy="127003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2700" prstMaterial="clear">
          <a:bevelT w="177800" h="254000"/>
          <a:bevelB w="152400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lvl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kern="1200" dirty="0" smtClean="0">
              <a:latin typeface="Book Antiqua" panose="02040602050305030304" pitchFamily="18" charset="0"/>
            </a:rPr>
            <a:t>Environmental Studies </a:t>
          </a:r>
          <a:endParaRPr lang="en-US" sz="1400" kern="1200" dirty="0">
            <a:latin typeface="Book Antiqua" panose="02040602050305030304" pitchFamily="18" charset="0"/>
          </a:endParaRPr>
        </a:p>
      </dsp:txBody>
      <dsp:txXfrm>
        <a:off x="4245041" y="1840621"/>
        <a:ext cx="898052" cy="898052"/>
      </dsp:txXfrm>
    </dsp:sp>
    <dsp:sp modelId="{ABB1D8FF-3D6E-49EE-8CD8-F97433A69877}">
      <dsp:nvSpPr>
        <dsp:cNvPr id="0" name=""/>
        <dsp:cNvSpPr/>
      </dsp:nvSpPr>
      <dsp:spPr>
        <a:xfrm>
          <a:off x="3574552" y="2824306"/>
          <a:ext cx="1270038" cy="127003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2700" prstMaterial="clear">
          <a:bevelT w="177800" h="254000"/>
          <a:bevelB w="152400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kern="1200" dirty="0" smtClean="0">
              <a:latin typeface="Book Antiqua" panose="02040602050305030304" pitchFamily="18" charset="0"/>
            </a:rPr>
            <a:t>Sociology </a:t>
          </a:r>
          <a:endParaRPr lang="en-US" sz="1000" kern="1200" dirty="0">
            <a:latin typeface="Book Antiqua" panose="02040602050305030304" pitchFamily="18" charset="0"/>
          </a:endParaRPr>
        </a:p>
      </dsp:txBody>
      <dsp:txXfrm>
        <a:off x="3760545" y="3010299"/>
        <a:ext cx="898052" cy="898052"/>
      </dsp:txXfrm>
    </dsp:sp>
    <dsp:sp modelId="{D2E153E3-FC41-405F-B5C5-A12C52D208F8}">
      <dsp:nvSpPr>
        <dsp:cNvPr id="0" name=""/>
        <dsp:cNvSpPr/>
      </dsp:nvSpPr>
      <dsp:spPr>
        <a:xfrm>
          <a:off x="2404874" y="3308802"/>
          <a:ext cx="1270038" cy="127003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2700" prstMaterial="clear">
          <a:bevelT w="177800" h="254000"/>
          <a:bevelB w="152400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kern="1200" dirty="0" smtClean="0">
              <a:latin typeface="Book Antiqua" panose="02040602050305030304" pitchFamily="18" charset="0"/>
            </a:rPr>
            <a:t>Anthropology</a:t>
          </a:r>
          <a:endParaRPr lang="en-US" sz="1000" kern="1200" dirty="0">
            <a:latin typeface="Book Antiqua" panose="02040602050305030304" pitchFamily="18" charset="0"/>
          </a:endParaRPr>
        </a:p>
      </dsp:txBody>
      <dsp:txXfrm>
        <a:off x="2590867" y="3494795"/>
        <a:ext cx="898052" cy="898052"/>
      </dsp:txXfrm>
    </dsp:sp>
    <dsp:sp modelId="{85A60D04-EC0F-4553-BDD7-C2CFC67740FA}">
      <dsp:nvSpPr>
        <dsp:cNvPr id="0" name=""/>
        <dsp:cNvSpPr/>
      </dsp:nvSpPr>
      <dsp:spPr>
        <a:xfrm>
          <a:off x="1235195" y="2824306"/>
          <a:ext cx="1270038" cy="127003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2700" prstMaterial="clear">
          <a:bevelT w="177800" h="254000"/>
          <a:bevelB w="152400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kern="1200" dirty="0" smtClean="0">
              <a:latin typeface="Book Antiqua" panose="02040602050305030304" pitchFamily="18" charset="0"/>
            </a:rPr>
            <a:t>Gender Studies</a:t>
          </a:r>
          <a:endParaRPr lang="en-US" sz="1000" kern="1200" dirty="0">
            <a:latin typeface="Book Antiqua" panose="02040602050305030304" pitchFamily="18" charset="0"/>
          </a:endParaRPr>
        </a:p>
      </dsp:txBody>
      <dsp:txXfrm>
        <a:off x="1421188" y="3010299"/>
        <a:ext cx="898052" cy="898052"/>
      </dsp:txXfrm>
    </dsp:sp>
    <dsp:sp modelId="{DA1AE68A-4A90-47A2-BDD6-D737768AF28E}">
      <dsp:nvSpPr>
        <dsp:cNvPr id="0" name=""/>
        <dsp:cNvSpPr/>
      </dsp:nvSpPr>
      <dsp:spPr>
        <a:xfrm>
          <a:off x="750699" y="1654628"/>
          <a:ext cx="1270038" cy="127003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2700" prstMaterial="clear">
          <a:bevelT w="177800" h="254000"/>
          <a:bevelB w="152400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kern="1200" dirty="0" smtClean="0">
              <a:latin typeface="Book Antiqua" panose="02040602050305030304" pitchFamily="18" charset="0"/>
            </a:rPr>
            <a:t>Queer Theory</a:t>
          </a:r>
          <a:endParaRPr lang="en-US" sz="1000" kern="1200" dirty="0">
            <a:latin typeface="Book Antiqua" panose="02040602050305030304" pitchFamily="18" charset="0"/>
          </a:endParaRPr>
        </a:p>
      </dsp:txBody>
      <dsp:txXfrm>
        <a:off x="936692" y="1840621"/>
        <a:ext cx="898052" cy="898052"/>
      </dsp:txXfrm>
    </dsp:sp>
    <dsp:sp modelId="{7003B94F-10E9-4D36-8389-23FB4875B858}">
      <dsp:nvSpPr>
        <dsp:cNvPr id="0" name=""/>
        <dsp:cNvSpPr/>
      </dsp:nvSpPr>
      <dsp:spPr>
        <a:xfrm>
          <a:off x="1235195" y="484949"/>
          <a:ext cx="1270038" cy="127003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2700" prstMaterial="clear">
          <a:bevelT w="177800" h="254000"/>
          <a:bevelB w="152400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kern="1200" dirty="0" smtClean="0">
              <a:latin typeface="Book Antiqua" panose="02040602050305030304" pitchFamily="18" charset="0"/>
            </a:rPr>
            <a:t>Womanist </a:t>
          </a:r>
        </a:p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kern="1200" dirty="0" smtClean="0">
              <a:latin typeface="Book Antiqua" panose="02040602050305030304" pitchFamily="18" charset="0"/>
            </a:rPr>
            <a:t>Theory</a:t>
          </a:r>
          <a:endParaRPr lang="en-US" sz="1000" kern="1200" dirty="0">
            <a:latin typeface="Book Antiqua" panose="02040602050305030304" pitchFamily="18" charset="0"/>
          </a:endParaRPr>
        </a:p>
      </dsp:txBody>
      <dsp:txXfrm>
        <a:off x="1421188" y="670942"/>
        <a:ext cx="898052" cy="89805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3">
  <dgm:title val=""/>
  <dgm:desc val=""/>
  <dgm:catLst>
    <dgm:cat type="relationship" pri="31000"/>
    <dgm:cat type="cycle" pri="1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onstrLst/>
    <dgm:ruleLst/>
    <dgm:layoutNode name="radial">
      <dgm:varLst>
        <dgm:animLvl val="ctr"/>
      </dgm:varLst>
      <dgm:choose name="Name0">
        <dgm:if name="Name1" func="var" arg="dir" op="equ" val="norm">
          <dgm:choose name="Name2">
            <dgm:if name="Name3" axis="ch ch" ptType="node node" st="1 1" cnt="1 0" func="cnt" op="lte" val="1">
              <dgm:alg type="cycle">
                <dgm:param type="stAng" val="90"/>
                <dgm:param type="spanAng" val="360"/>
                <dgm:param type="ctrShpMap" val="fNode"/>
              </dgm:alg>
            </dgm:if>
            <dgm:else name="Name4">
              <dgm:alg type="cycle">
                <dgm:param type="stAng" val="0"/>
                <dgm:param type="spanAng" val="360"/>
                <dgm:param type="ctrShpMap" val="fNode"/>
              </dgm:alg>
            </dgm:else>
          </dgm:choose>
        </dgm:if>
        <dgm:else name="Name5">
          <dgm:alg type="cycle">
            <dgm:param type="stAng" val="0"/>
            <dgm:param type="spanAng" val="-360"/>
            <dgm:param type="ctrShpMap" val="fNode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w" for="ch" forName="centerShape" refType="w"/>
        <dgm:constr type="h" for="ch" forName="centerShape" refType="h"/>
        <dgm:constr type="w" for="ch" forName="node" refType="w" fact="0.5"/>
        <dgm:constr type="h" for="ch" forName="node" refType="h" fact="0.5"/>
        <dgm:constr type="sp" refType="w" refFor="ch" refForName="node" fact="-0.2"/>
        <dgm:constr type="sibSp" refType="w" refFor="ch" refForName="node" fact="-0.2"/>
        <dgm:constr type="primFontSz" for="ch" forName="centerShape" val="65"/>
        <dgm:constr type="primFontSz" for="des" forName="node" val="65"/>
        <dgm:constr type="primFontSz" for="ch" forName="node" refType="primFontSz" refFor="ch" refForName="centerShape" op="lte"/>
      </dgm:constrLst>
      <dgm:ruleLst/>
      <dgm:forEach name="Name6" axis="ch" ptType="node" cnt="1">
        <dgm:layoutNode name="centerShape" styleLbl="vennNode1"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</dgm:constrLst>
          <dgm:ruleLst>
            <dgm:rule type="primFontSz" val="5" fact="NaN" max="NaN"/>
          </dgm:ruleLst>
        </dgm:layoutNode>
        <dgm:forEach name="Name7" axis="ch" ptType="node">
          <dgm:layoutNode name="node" styleLbl="venn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3">
  <dgm:title val=""/>
  <dgm:desc val=""/>
  <dgm:catLst>
    <dgm:cat type="3D" pri="11300"/>
  </dgm:catLst>
  <dgm:scene3d>
    <a:camera prst="orthographicFront"/>
    <a:lightRig rig="threePt" dir="t"/>
  </dgm:scene3d>
  <dgm:styleLbl name="node0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ln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2700" prstMaterial="clear">
      <a:bevelT w="177800" h="254000"/>
      <a:bevelB w="1524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2700" prstMaterial="flat">
      <a:bevelT w="177800" h="254000"/>
      <a:bevelB w="1524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>
        <a:rot lat="0" lon="0" rev="0"/>
      </a:camera>
      <a:lightRig rig="contrasting" dir="t">
        <a:rot lat="0" lon="0" rev="1200000"/>
      </a:lightRig>
    </dgm:scene3d>
    <dgm:sp3d z="-182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ibTrans2D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1D1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>
        <a:rot lat="0" lon="0" rev="0"/>
      </a:camera>
      <a:lightRig rig="contrasting" dir="t">
        <a:rot lat="0" lon="0" rev="1200000"/>
      </a:lightRig>
    </dgm:scene3d>
    <dgm:sp3d z="10000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2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3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4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1D1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Acc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2700" prstMaterial="flat">
      <a:bevelT w="177800" h="254000"/>
      <a:bevelB w="1524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>
        <a:rot lat="0" lon="0" rev="0"/>
      </a:camera>
      <a:lightRig rig="contrasting" dir="t">
        <a:rot lat="0" lon="0" rev="1200000"/>
      </a:lightRig>
    </dgm:scene3d>
    <dgm:sp3d z="-300000" prstMaterial="plastic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>
        <a:rot lat="0" lon="0" rev="0"/>
      </a:camera>
      <a:lightRig rig="contrasting" dir="t">
        <a:rot lat="0" lon="0" rev="1200000"/>
      </a:lightRig>
    </dgm:scene3d>
    <dgm:sp3d contourW="12700" prstMaterial="flat">
      <a:bevelT w="100800" h="154000"/>
      <a:bevelB w="1524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>
        <a:rot lat="0" lon="0" rev="0"/>
      </a:camera>
      <a:lightRig rig="contrasting" dir="t">
        <a:rot lat="0" lon="0" rev="1200000"/>
      </a:lightRig>
    </dgm:scene3d>
    <dgm:sp3d z="-1524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>
      <a:bevelT w="88900" h="203200"/>
      <a:bevelB w="165100" h="2540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90</Words>
  <Characters>515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Brenda Llewellyn Ihssen</dc:creator>
  <cp:keywords/>
  <dc:description/>
  <cp:lastModifiedBy>Brenda Llewellyn Ihssen</cp:lastModifiedBy>
  <cp:revision>5</cp:revision>
  <dcterms:created xsi:type="dcterms:W3CDTF">2018-01-29T13:16:00Z</dcterms:created>
  <dcterms:modified xsi:type="dcterms:W3CDTF">2018-01-29T13:51:00Z</dcterms:modified>
</cp:coreProperties>
</file>