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3FF25" w14:textId="50FC926B" w:rsidR="00064972" w:rsidRPr="00122252" w:rsidRDefault="000B093A" w:rsidP="000B093A">
      <w:pPr>
        <w:jc w:val="center"/>
        <w:rPr>
          <w:b/>
          <w:bCs/>
          <w:u w:val="single"/>
        </w:rPr>
      </w:pPr>
      <w:r w:rsidRPr="00122252">
        <w:rPr>
          <w:b/>
          <w:bCs/>
          <w:u w:val="single"/>
        </w:rPr>
        <w:t>The Impact of Digital Media Technologies on Behavioural Development in Children and Young People</w:t>
      </w:r>
    </w:p>
    <w:p w14:paraId="0489FA33" w14:textId="3C503C83" w:rsidR="000B093A" w:rsidRPr="00122252" w:rsidRDefault="000B093A" w:rsidP="000B093A">
      <w:pPr>
        <w:jc w:val="center"/>
        <w:rPr>
          <w:b/>
          <w:bCs/>
          <w:u w:val="single"/>
        </w:rPr>
      </w:pPr>
    </w:p>
    <w:p w14:paraId="6D2E3A17" w14:textId="21776FA8" w:rsidR="000B093A" w:rsidRPr="00122252" w:rsidRDefault="000B093A" w:rsidP="000B093A">
      <w:pPr>
        <w:jc w:val="center"/>
      </w:pPr>
    </w:p>
    <w:p w14:paraId="7E0337B3" w14:textId="06B4C892" w:rsidR="000B093A" w:rsidRPr="00122252" w:rsidRDefault="000B093A" w:rsidP="000B093A">
      <w:pPr>
        <w:rPr>
          <w:b/>
          <w:bCs/>
          <w:u w:val="single"/>
        </w:rPr>
      </w:pPr>
      <w:r w:rsidRPr="00122252">
        <w:rPr>
          <w:b/>
          <w:bCs/>
          <w:u w:val="single"/>
        </w:rPr>
        <w:t xml:space="preserve">Introduction </w:t>
      </w:r>
      <w:r w:rsidR="00D56A21" w:rsidRPr="00122252">
        <w:rPr>
          <w:b/>
          <w:bCs/>
          <w:u w:val="single"/>
        </w:rPr>
        <w:t>and b</w:t>
      </w:r>
      <w:r w:rsidR="00BF60A0" w:rsidRPr="00122252">
        <w:rPr>
          <w:b/>
          <w:bCs/>
          <w:u w:val="single"/>
        </w:rPr>
        <w:t>ackground</w:t>
      </w:r>
    </w:p>
    <w:p w14:paraId="75426A98" w14:textId="543F0EED" w:rsidR="000B093A" w:rsidRPr="00122252" w:rsidRDefault="000B093A" w:rsidP="00122252">
      <w:pPr>
        <w:spacing w:line="360" w:lineRule="auto"/>
      </w:pPr>
      <w:r w:rsidRPr="00122252">
        <w:t>Children and young people are growing up in a world where digital media technologies are widely accessible in the modern digital era</w:t>
      </w:r>
      <w:r w:rsidR="00BF60A0" w:rsidRPr="00122252">
        <w:t xml:space="preserve"> </w:t>
      </w:r>
      <w:r w:rsidR="00DF4663" w:rsidRPr="00122252">
        <w:t>(</w:t>
      </w:r>
      <w:r w:rsidR="00DF4663" w:rsidRPr="00122252">
        <w:rPr>
          <w:shd w:val="clear" w:color="auto" w:fill="FFFFFF"/>
        </w:rPr>
        <w:t>Chassiakos, 2016</w:t>
      </w:r>
      <w:r w:rsidR="00BF60A0" w:rsidRPr="00122252">
        <w:t>)</w:t>
      </w:r>
      <w:r w:rsidRPr="00122252">
        <w:t>. Digital media, including smartphones, tablets, social media platforms, and online gaming, has become a crucial aspect of daily life for many people, influencing their perspectives, interactions, and behaviours. Considering the ongoing advancement and growing popularity of digital technologies, it is crucial to comprehend their influence on the growth and development of children and adolescents</w:t>
      </w:r>
      <w:r w:rsidR="00BF60A0" w:rsidRPr="00122252">
        <w:t xml:space="preserve"> </w:t>
      </w:r>
      <w:r w:rsidR="00DF4663" w:rsidRPr="00122252">
        <w:t>(</w:t>
      </w:r>
      <w:r w:rsidR="00DF4663" w:rsidRPr="00122252">
        <w:rPr>
          <w:shd w:val="clear" w:color="auto" w:fill="FFFFFF"/>
        </w:rPr>
        <w:t>Lupton, 2014).</w:t>
      </w:r>
      <w:r w:rsidR="00BD7185" w:rsidRPr="00122252">
        <w:rPr>
          <w:shd w:val="clear" w:color="auto" w:fill="FFFFFF"/>
        </w:rPr>
        <w:t xml:space="preserve"> </w:t>
      </w:r>
      <w:r w:rsidR="00B37D71" w:rsidRPr="00122252">
        <w:rPr>
          <w:shd w:val="clear" w:color="auto" w:fill="FFFFFF"/>
        </w:rPr>
        <w:t>Understanding the profound influence of digital media on children and adolescents is essential for navigating its developmental implications, as emphasised by Livingstone and Smith in "Children’s Online Risks and Opportunities: Comparative Findings from EU Kids Online and Net Children Go Mobile" (Livingstone &amp; Smith, 2014). This recognition highlights the importance of ongoing research and interdisciplinary efforts in comprehending the multifaceted impact of digital technologies on youth development.</w:t>
      </w:r>
      <w:r w:rsidRPr="00122252">
        <w:br/>
      </w:r>
      <w:r w:rsidRPr="00122252">
        <w:br/>
        <w:t>This report explores the complex relationship between digital media technologies and behavioural development in children and young individuals. Behavioural development involves various cognitive, social, emotional, and behavioural skills that develop over time and significantly influence individuals' identities and experiences</w:t>
      </w:r>
      <w:r w:rsidR="00BF60A0" w:rsidRPr="00122252">
        <w:t xml:space="preserve"> (</w:t>
      </w:r>
      <w:r w:rsidR="00DF4663" w:rsidRPr="00122252">
        <w:rPr>
          <w:shd w:val="clear" w:color="auto" w:fill="FFFFFF"/>
        </w:rPr>
        <w:t>Granic, Morita, and Scholten, 2020</w:t>
      </w:r>
      <w:r w:rsidR="00BF60A0" w:rsidRPr="00122252">
        <w:t>)</w:t>
      </w:r>
      <w:r w:rsidR="00DF4663" w:rsidRPr="00122252">
        <w:t>.</w:t>
      </w:r>
      <w:r w:rsidRPr="00122252">
        <w:t xml:space="preserve"> Comprehending the impact of digital media on developmental processes is crucial for educators, policymakers, parents, and other stakeholders responsible for fostering the healthy development and well-being of children and young individuals in the digital era</w:t>
      </w:r>
      <w:r w:rsidR="00122252" w:rsidRPr="00122252">
        <w:t xml:space="preserve"> (</w:t>
      </w:r>
      <w:r w:rsidR="00122252" w:rsidRPr="00122252">
        <w:rPr>
          <w:shd w:val="clear" w:color="auto" w:fill="FFFFFF"/>
        </w:rPr>
        <w:t>Byron, 2010</w:t>
      </w:r>
      <w:r w:rsidR="00122252" w:rsidRPr="00122252">
        <w:rPr>
          <w:shd w:val="clear" w:color="auto" w:fill="FFFFFF"/>
        </w:rPr>
        <w:t>)</w:t>
      </w:r>
      <w:r w:rsidR="00122252" w:rsidRPr="00122252">
        <w:t xml:space="preserve">. </w:t>
      </w:r>
    </w:p>
    <w:p w14:paraId="02EA9621" w14:textId="77777777" w:rsidR="00495C37" w:rsidRPr="00122252" w:rsidRDefault="00495C37" w:rsidP="0003085B">
      <w:pPr>
        <w:spacing w:line="360" w:lineRule="auto"/>
        <w:rPr>
          <w:b/>
          <w:bCs/>
          <w:u w:val="single"/>
        </w:rPr>
      </w:pPr>
    </w:p>
    <w:p w14:paraId="3F281395" w14:textId="3538C099" w:rsidR="00D56A21" w:rsidRPr="00122252" w:rsidRDefault="00D56A21" w:rsidP="00DF4663">
      <w:pPr>
        <w:spacing w:line="360" w:lineRule="auto"/>
        <w:rPr>
          <w:b/>
          <w:bCs/>
          <w:u w:val="single"/>
        </w:rPr>
      </w:pPr>
      <w:r w:rsidRPr="00122252">
        <w:rPr>
          <w:b/>
          <w:bCs/>
          <w:u w:val="single"/>
        </w:rPr>
        <w:t xml:space="preserve">Digital media </w:t>
      </w:r>
    </w:p>
    <w:p w14:paraId="1E7CAFD7" w14:textId="77777777" w:rsidR="00122252" w:rsidRPr="00122252" w:rsidRDefault="009F70A9" w:rsidP="00122252">
      <w:pPr>
        <w:spacing w:line="360" w:lineRule="auto"/>
        <w:rPr>
          <w:shd w:val="clear" w:color="auto" w:fill="FFFFFF"/>
        </w:rPr>
      </w:pPr>
      <w:r w:rsidRPr="00122252">
        <w:t>Digital media have become essential in daily life, providing unparalleled access to information, entertainment, and social connections across several fields such as entertainment, social networking, education, and communication</w:t>
      </w:r>
      <w:r w:rsidR="00BF60A0" w:rsidRPr="00122252">
        <w:t xml:space="preserve"> </w:t>
      </w:r>
      <w:r w:rsidR="00DF4663" w:rsidRPr="00122252">
        <w:t>(</w:t>
      </w:r>
      <w:r w:rsidR="00DF4663" w:rsidRPr="00122252">
        <w:rPr>
          <w:shd w:val="clear" w:color="auto" w:fill="FFFFFF"/>
        </w:rPr>
        <w:t>Watkins, 2009)</w:t>
      </w:r>
      <w:r w:rsidRPr="00122252">
        <w:t xml:space="preserve"> The widespread use of digital media devices like smartphones, tablets, and computers has led to a rise in digital media usage among children and young individuals</w:t>
      </w:r>
      <w:r w:rsidR="00122252" w:rsidRPr="00122252">
        <w:t xml:space="preserve"> (</w:t>
      </w:r>
      <w:proofErr w:type="spellStart"/>
      <w:r w:rsidR="00122252" w:rsidRPr="00122252">
        <w:rPr>
          <w:shd w:val="clear" w:color="auto" w:fill="FFFFFF"/>
        </w:rPr>
        <w:t>Lievens</w:t>
      </w:r>
      <w:proofErr w:type="spellEnd"/>
      <w:r w:rsidR="00122252" w:rsidRPr="00122252">
        <w:rPr>
          <w:shd w:val="clear" w:color="auto" w:fill="FFFFFF"/>
        </w:rPr>
        <w:t>,</w:t>
      </w:r>
      <w:r w:rsidR="00122252" w:rsidRPr="00122252">
        <w:rPr>
          <w:shd w:val="clear" w:color="auto" w:fill="FFFFFF"/>
        </w:rPr>
        <w:t xml:space="preserve"> </w:t>
      </w:r>
      <w:r w:rsidR="00122252" w:rsidRPr="00122252">
        <w:rPr>
          <w:shd w:val="clear" w:color="auto" w:fill="FFFFFF"/>
        </w:rPr>
        <w:t>2021</w:t>
      </w:r>
      <w:r w:rsidR="00122252" w:rsidRPr="00122252">
        <w:rPr>
          <w:shd w:val="clear" w:color="auto" w:fill="FFFFFF"/>
        </w:rPr>
        <w:t>)</w:t>
      </w:r>
      <w:r w:rsidRPr="00122252">
        <w:t xml:space="preserve">. Social media platforms have become significant areas where children and young individuals </w:t>
      </w:r>
      <w:r w:rsidRPr="00122252">
        <w:lastRenderedPageBreak/>
        <w:t>participate in social relationships, exchange experiences, and shape identities</w:t>
      </w:r>
      <w:r w:rsidR="00BF60A0" w:rsidRPr="00122252">
        <w:t xml:space="preserve"> </w:t>
      </w:r>
      <w:r w:rsidR="00DF4663" w:rsidRPr="00122252">
        <w:t>(</w:t>
      </w:r>
      <w:r w:rsidR="00DF4663" w:rsidRPr="00122252">
        <w:rPr>
          <w:shd w:val="clear" w:color="auto" w:fill="FFFFFF"/>
        </w:rPr>
        <w:t>Spies Shapiro, and Margolin, 2014</w:t>
      </w:r>
      <w:r w:rsidR="00BF60A0" w:rsidRPr="00122252">
        <w:t>)</w:t>
      </w:r>
      <w:r w:rsidRPr="00122252">
        <w:t>. The influence of social media on behavioural development is multifaceted and has several aspects. Social media enables communication, self-expression, and social relationships but also poses concerns like cyberbullying, social comparison</w:t>
      </w:r>
      <w:r w:rsidR="00122252" w:rsidRPr="00122252">
        <w:t xml:space="preserve"> that may</w:t>
      </w:r>
      <w:r w:rsidR="00673875" w:rsidRPr="00122252">
        <w:t xml:space="preserve"> have </w:t>
      </w:r>
      <w:r w:rsidR="00DF10A0" w:rsidRPr="00122252">
        <w:t>a</w:t>
      </w:r>
      <w:r w:rsidRPr="00122252">
        <w:t xml:space="preserve"> negative </w:t>
      </w:r>
      <w:r w:rsidR="00673875" w:rsidRPr="00122252">
        <w:t xml:space="preserve">impact on </w:t>
      </w:r>
      <w:r w:rsidRPr="00122252">
        <w:t>self-esteem</w:t>
      </w:r>
      <w:r w:rsidR="00DF4663" w:rsidRPr="00122252">
        <w:t xml:space="preserve"> </w:t>
      </w:r>
      <w:r w:rsidR="00673875" w:rsidRPr="00122252">
        <w:t xml:space="preserve">and confidence </w:t>
      </w:r>
      <w:r w:rsidR="00DF4663" w:rsidRPr="00122252">
        <w:t>(</w:t>
      </w:r>
      <w:r w:rsidR="00DF4663" w:rsidRPr="00122252">
        <w:rPr>
          <w:shd w:val="clear" w:color="auto" w:fill="FFFFFF"/>
        </w:rPr>
        <w:t>Tibber, and Silver, 2022).</w:t>
      </w:r>
      <w:r w:rsidR="00D56A21" w:rsidRPr="00122252">
        <w:rPr>
          <w:shd w:val="clear" w:color="auto" w:fill="FFFFFF"/>
        </w:rPr>
        <w:t xml:space="preserve"> </w:t>
      </w:r>
    </w:p>
    <w:p w14:paraId="2D57E0AD" w14:textId="501A326F" w:rsidR="00122252" w:rsidRPr="00122252" w:rsidRDefault="00122252" w:rsidP="00122252">
      <w:pPr>
        <w:spacing w:line="360" w:lineRule="auto"/>
      </w:pPr>
      <w:r w:rsidRPr="00122252">
        <w:t>The Bronfenbrenner ecological system emphasises the multiple contributors and functions within each system, all of which contribute to an individual's growth. In the pre-dominance of technology, traditional bullying was mostly characterised by physical animosity</w:t>
      </w:r>
      <w:r w:rsidRPr="00122252">
        <w:t xml:space="preserve"> (</w:t>
      </w:r>
      <w:r w:rsidRPr="00122252">
        <w:rPr>
          <w:shd w:val="clear" w:color="auto" w:fill="FFFFFF"/>
        </w:rPr>
        <w:t xml:space="preserve">Navarro, and </w:t>
      </w:r>
      <w:proofErr w:type="spellStart"/>
      <w:r w:rsidRPr="00122252">
        <w:rPr>
          <w:shd w:val="clear" w:color="auto" w:fill="FFFFFF"/>
        </w:rPr>
        <w:t>Tudge</w:t>
      </w:r>
      <w:proofErr w:type="spellEnd"/>
      <w:r w:rsidRPr="00122252">
        <w:rPr>
          <w:shd w:val="clear" w:color="auto" w:fill="FFFFFF"/>
        </w:rPr>
        <w:t>,</w:t>
      </w:r>
      <w:r w:rsidRPr="00122252">
        <w:rPr>
          <w:shd w:val="clear" w:color="auto" w:fill="FFFFFF"/>
        </w:rPr>
        <w:t xml:space="preserve"> </w:t>
      </w:r>
      <w:r w:rsidRPr="00122252">
        <w:rPr>
          <w:shd w:val="clear" w:color="auto" w:fill="FFFFFF"/>
        </w:rPr>
        <w:t>2023</w:t>
      </w:r>
      <w:r w:rsidRPr="00122252">
        <w:rPr>
          <w:shd w:val="clear" w:color="auto" w:fill="FFFFFF"/>
        </w:rPr>
        <w:t>)</w:t>
      </w:r>
      <w:r w:rsidRPr="00122252">
        <w:t xml:space="preserve">. However, cyberbullying can be used as an extension of face-to face bullying, enabling individuals to be singled out </w:t>
      </w:r>
      <w:r w:rsidRPr="00122252">
        <w:t xml:space="preserve">and can be </w:t>
      </w:r>
      <w:r w:rsidRPr="00122252">
        <w:t>by individuals they haven't met before. This creates an opportunity for individuals to perpetuate cyberbullying in a timeless manner. </w:t>
      </w:r>
      <w:r w:rsidRPr="00122252">
        <w:t>However, t</w:t>
      </w:r>
      <w:r w:rsidRPr="00122252">
        <w:t>he findings of research regarding the prevalence of cyberbullying vary. Gohal et al</w:t>
      </w:r>
      <w:r w:rsidRPr="00122252">
        <w:t>,</w:t>
      </w:r>
      <w:r w:rsidRPr="00122252">
        <w:t xml:space="preserve"> (2023) discovered that prevalence rates of cyberbullying in cross-sectional studies vary between </w:t>
      </w:r>
      <w:r w:rsidRPr="00122252">
        <w:t>10%</w:t>
      </w:r>
      <w:r w:rsidRPr="00122252">
        <w:t xml:space="preserve"> and </w:t>
      </w:r>
      <w:r w:rsidRPr="00122252">
        <w:t>70%</w:t>
      </w:r>
      <w:r w:rsidRPr="00122252">
        <w:t xml:space="preserve">. Within the </w:t>
      </w:r>
      <w:r w:rsidRPr="00122252">
        <w:t>framework</w:t>
      </w:r>
      <w:r w:rsidRPr="00122252">
        <w:t xml:space="preserve"> of the United Kingdom</w:t>
      </w:r>
      <w:r w:rsidRPr="00122252">
        <w:t xml:space="preserve"> (UK)</w:t>
      </w:r>
      <w:r w:rsidRPr="00122252">
        <w:t xml:space="preserve">, statistical data unveils a disconcerting actuality. A total of 764,000 children have been subjected to some form of online bullying, which is approximately one in every five children. </w:t>
      </w:r>
      <w:r w:rsidRPr="00122252">
        <w:rPr>
          <w:shd w:val="clear" w:color="auto" w:fill="FFFFFF"/>
        </w:rPr>
        <w:t>It is noteworthy that a considerable proportion of these children, specifically 52%, fail to identify their interactions as bullying incidents, according to data from the Office</w:t>
      </w:r>
      <w:r w:rsidRPr="00122252">
        <w:rPr>
          <w:shd w:val="clear" w:color="auto" w:fill="FFFFFF"/>
        </w:rPr>
        <w:t>,</w:t>
      </w:r>
      <w:r w:rsidRPr="00122252">
        <w:rPr>
          <w:shd w:val="clear" w:color="auto" w:fill="FFFFFF"/>
        </w:rPr>
        <w:t xml:space="preserve"> National Statistics </w:t>
      </w:r>
      <w:r w:rsidRPr="00122252">
        <w:rPr>
          <w:shd w:val="clear" w:color="auto" w:fill="FFFFFF"/>
        </w:rPr>
        <w:t>(</w:t>
      </w:r>
      <w:r w:rsidRPr="00122252">
        <w:rPr>
          <w:shd w:val="clear" w:color="auto" w:fill="FFFFFF"/>
        </w:rPr>
        <w:t>2020</w:t>
      </w:r>
      <w:r w:rsidRPr="00122252">
        <w:rPr>
          <w:shd w:val="clear" w:color="auto" w:fill="FFFFFF"/>
        </w:rPr>
        <w:t>)</w:t>
      </w:r>
      <w:r w:rsidRPr="00122252">
        <w:rPr>
          <w:shd w:val="clear" w:color="auto" w:fill="FFFFFF"/>
        </w:rPr>
        <w:t>. This underscores the urgency of measures such as the Online Safety Bill, which proposes a new set of laws to protect children and adults within online environments.</w:t>
      </w:r>
      <w:r w:rsidRPr="00122252">
        <w:t xml:space="preserve"> </w:t>
      </w:r>
      <w:r w:rsidRPr="00122252">
        <w:t>By holding social media companies more responsible for their users' safety on their platforms, the bill represents a crucial step forward in combating cyberbullying</w:t>
      </w:r>
      <w:r w:rsidRPr="00122252">
        <w:t xml:space="preserve"> (</w:t>
      </w:r>
      <w:r w:rsidRPr="00122252">
        <w:t>Coe, 2022). It mandates that these platforms actively monitor and swiftly remove harmful content, ensuring a safer digital landscape for all users. This heightened accountability not only deters cyberbullies but also fosters a sense of trust and security among online communities. By prioritising the well-being of users, particularly the most vulnerable, the bill signifies a pivotal shift towards a more responsible digital ecosystem</w:t>
      </w:r>
      <w:r w:rsidRPr="00122252">
        <w:t xml:space="preserve"> (</w:t>
      </w:r>
      <w:proofErr w:type="spellStart"/>
      <w:r w:rsidRPr="00122252">
        <w:rPr>
          <w:shd w:val="clear" w:color="auto" w:fill="FFFFFF"/>
        </w:rPr>
        <w:t>Trengove</w:t>
      </w:r>
      <w:proofErr w:type="spellEnd"/>
      <w:r w:rsidRPr="00122252">
        <w:rPr>
          <w:shd w:val="clear" w:color="auto" w:fill="FFFFFF"/>
        </w:rPr>
        <w:t>,</w:t>
      </w:r>
      <w:r w:rsidRPr="00122252">
        <w:rPr>
          <w:shd w:val="clear" w:color="auto" w:fill="FFFFFF"/>
        </w:rPr>
        <w:t xml:space="preserve"> </w:t>
      </w:r>
      <w:r w:rsidRPr="00122252">
        <w:rPr>
          <w:shd w:val="clear" w:color="auto" w:fill="FFFFFF"/>
        </w:rPr>
        <w:t>2022</w:t>
      </w:r>
      <w:r w:rsidRPr="00122252">
        <w:rPr>
          <w:shd w:val="clear" w:color="auto" w:fill="FFFFFF"/>
        </w:rPr>
        <w:t>)</w:t>
      </w:r>
      <w:r w:rsidRPr="00122252">
        <w:rPr>
          <w:shd w:val="clear" w:color="auto" w:fill="FFFFFF"/>
        </w:rPr>
        <w:t>.</w:t>
      </w:r>
    </w:p>
    <w:p w14:paraId="4F2E86BB" w14:textId="77777777" w:rsidR="00122252" w:rsidRPr="00122252" w:rsidRDefault="00122252" w:rsidP="00B37D71">
      <w:pPr>
        <w:spacing w:line="360" w:lineRule="auto"/>
      </w:pPr>
    </w:p>
    <w:p w14:paraId="505A8318" w14:textId="03B61661" w:rsidR="00B37D71" w:rsidRPr="00122252" w:rsidRDefault="00122252" w:rsidP="00122252">
      <w:pPr>
        <w:spacing w:line="360" w:lineRule="auto"/>
      </w:pPr>
      <w:r w:rsidRPr="00122252">
        <w:rPr>
          <w:shd w:val="clear" w:color="auto" w:fill="FFFFFF"/>
        </w:rPr>
        <w:t>This is particularly crucial as children's television viewing habits are undergoing a significant transformation in the digital age, as evidenced by recent research.</w:t>
      </w:r>
      <w:r w:rsidRPr="00122252">
        <w:t xml:space="preserve"> </w:t>
      </w:r>
      <w:r w:rsidR="00B37D71" w:rsidRPr="00122252">
        <w:rPr>
          <w:shd w:val="clear" w:color="auto" w:fill="FFFFFF"/>
        </w:rPr>
        <w:t xml:space="preserve">According to a study conducted by Ofcom (2022), there has been a noticeable decline in the consumption of broadcast TV among young audiences. Specifically, the viewing of live broadcast TV via traditional TV sets saw a substantial decrease of 20% among 4-15-year-olds from 2021 to 2022. Despite this decline, the overall consumption of broadcast TV, including live, recorded </w:t>
      </w:r>
      <w:r w:rsidR="00B37D71" w:rsidRPr="00122252">
        <w:rPr>
          <w:shd w:val="clear" w:color="auto" w:fill="FFFFFF"/>
        </w:rPr>
        <w:lastRenderedPageBreak/>
        <w:t>playback, and broadcaster on-demand services (</w:t>
      </w:r>
      <w:proofErr w:type="spellStart"/>
      <w:r w:rsidR="00B37D71" w:rsidRPr="00122252">
        <w:rPr>
          <w:shd w:val="clear" w:color="auto" w:fill="FFFFFF"/>
        </w:rPr>
        <w:t>BVoD</w:t>
      </w:r>
      <w:proofErr w:type="spellEnd"/>
      <w:r w:rsidR="00B37D71" w:rsidRPr="00122252">
        <w:rPr>
          <w:shd w:val="clear" w:color="auto" w:fill="FFFFFF"/>
        </w:rPr>
        <w:t>), remains robust, surpassing viewing on subscription on-demand services (</w:t>
      </w:r>
      <w:proofErr w:type="spellStart"/>
      <w:r w:rsidR="00B37D71" w:rsidRPr="00122252">
        <w:rPr>
          <w:shd w:val="clear" w:color="auto" w:fill="FFFFFF"/>
        </w:rPr>
        <w:t>SVoD</w:t>
      </w:r>
      <w:proofErr w:type="spellEnd"/>
      <w:r w:rsidR="00B37D71" w:rsidRPr="00122252">
        <w:rPr>
          <w:shd w:val="clear" w:color="auto" w:fill="FFFFFF"/>
        </w:rPr>
        <w:t>) in terms of weekly hours watched (Ofcom, 2022).</w:t>
      </w:r>
    </w:p>
    <w:p w14:paraId="3B641E3D" w14:textId="77777777" w:rsidR="00B37D71" w:rsidRPr="00122252" w:rsidRDefault="00B37D71" w:rsidP="00B37D71">
      <w:pPr>
        <w:spacing w:line="360" w:lineRule="auto"/>
        <w:rPr>
          <w:shd w:val="clear" w:color="auto" w:fill="FFFFFF"/>
        </w:rPr>
      </w:pPr>
    </w:p>
    <w:p w14:paraId="45FD4F17" w14:textId="402CA59E" w:rsidR="00B06722" w:rsidRPr="00122252" w:rsidRDefault="00B37D71" w:rsidP="0003085B">
      <w:pPr>
        <w:spacing w:line="360" w:lineRule="auto"/>
        <w:rPr>
          <w:shd w:val="clear" w:color="auto" w:fill="FFFFFF"/>
        </w:rPr>
      </w:pPr>
      <w:r w:rsidRPr="00122252">
        <w:rPr>
          <w:shd w:val="clear" w:color="auto" w:fill="FFFFFF"/>
        </w:rPr>
        <w:t xml:space="preserve">Moreover, the prevalence of video consumption on online video-sharing platforms such as YouTube or </w:t>
      </w:r>
      <w:proofErr w:type="spellStart"/>
      <w:r w:rsidRPr="00122252">
        <w:rPr>
          <w:shd w:val="clear" w:color="auto" w:fill="FFFFFF"/>
        </w:rPr>
        <w:t>TikTok</w:t>
      </w:r>
      <w:proofErr w:type="spellEnd"/>
      <w:r w:rsidRPr="00122252">
        <w:rPr>
          <w:shd w:val="clear" w:color="auto" w:fill="FFFFFF"/>
        </w:rPr>
        <w:t xml:space="preserve"> remains nearly ubiquitous, with 96% of children engaging in this activity (Ofcom, 2022). Additionally, the study highlights a significant increase in the consumption of live-streamed content online, particularly among older adolescents aged 16-17, where 80% report watching such content. Notably, preferences vary by age, with YouTube emerging as the dominant platform across all age groups, capturing the attention of 83% of children aged 3-17 for video consumption (Ofcom, 2022). This shift highlights the evolving landscape of children's media consumption habits in the digital era, with online platforms playing an increasingly influential role in shaping their viewing behaviours.</w:t>
      </w:r>
    </w:p>
    <w:p w14:paraId="41840999" w14:textId="77777777" w:rsidR="00B06722" w:rsidRPr="00122252" w:rsidRDefault="00B06722" w:rsidP="0003085B">
      <w:pPr>
        <w:spacing w:line="360" w:lineRule="auto"/>
        <w:rPr>
          <w:b/>
          <w:bCs/>
          <w:u w:val="single"/>
        </w:rPr>
      </w:pPr>
    </w:p>
    <w:p w14:paraId="685B23E3" w14:textId="335A2CE4" w:rsidR="00B06722" w:rsidRPr="00122252" w:rsidRDefault="00B06722" w:rsidP="0003085B">
      <w:pPr>
        <w:spacing w:line="360" w:lineRule="auto"/>
        <w:rPr>
          <w:b/>
          <w:bCs/>
          <w:u w:val="single"/>
        </w:rPr>
      </w:pPr>
      <w:r w:rsidRPr="00122252">
        <w:rPr>
          <w:b/>
          <w:bCs/>
          <w:u w:val="single"/>
        </w:rPr>
        <w:t xml:space="preserve">Defining behavioural development </w:t>
      </w:r>
    </w:p>
    <w:p w14:paraId="3750A59A" w14:textId="2BC2A3DD" w:rsidR="00B06722" w:rsidRPr="00122252" w:rsidRDefault="00B06722" w:rsidP="00B06722">
      <w:pPr>
        <w:spacing w:line="360" w:lineRule="auto"/>
      </w:pPr>
      <w:r w:rsidRPr="00122252">
        <w:t>Behavioural development is a complex and multifaceted process that encompasses the systematic changes in an individual's behaviour across the lifespan. As described by Piaget (1952) in his theory of cognitive development, children progress through distinct stages of cognitive functioning, marked by qualitative shifts in their thinking processes. Similarly, Erikson (1950) proposed a psychosocial theory of development, highlighting the interplay between individual development and social context, with each stage characteri</w:t>
      </w:r>
      <w:r w:rsidR="00B64C74" w:rsidRPr="00122252">
        <w:t>s</w:t>
      </w:r>
      <w:r w:rsidRPr="00122252">
        <w:t>ed by a unique developmental task or crisis.</w:t>
      </w:r>
    </w:p>
    <w:p w14:paraId="380EF150" w14:textId="67963518" w:rsidR="00B06722" w:rsidRPr="00122252" w:rsidRDefault="00B06722" w:rsidP="0003085B">
      <w:pPr>
        <w:spacing w:line="360" w:lineRule="auto"/>
      </w:pPr>
      <w:r w:rsidRPr="00122252">
        <w:t>Moreover, Vygotsky (1978) emphasi</w:t>
      </w:r>
      <w:r w:rsidR="00B64C74" w:rsidRPr="00122252">
        <w:t>s</w:t>
      </w:r>
      <w:r w:rsidRPr="00122252">
        <w:t>ed the role of sociocultural influences in shaping behavioural development, emphasi</w:t>
      </w:r>
      <w:r w:rsidR="00B64C74" w:rsidRPr="00122252">
        <w:t>s</w:t>
      </w:r>
      <w:r w:rsidRPr="00122252">
        <w:t>ing the importance of social interactions, cultural tools, and language in cognitive and social development. According to Vygotsky's sociocultural theory, development occurs within a zone of proximal development, where individuals engage in collaborative activities with more knowledgeable others, leading to cognitive growth.</w:t>
      </w:r>
      <w:r w:rsidR="00BD7185" w:rsidRPr="00122252">
        <w:t xml:space="preserve"> behavioural development is also influenced by environmental factors such as family dynamics, peer relationships, cultural norms, and socioeconomic status (Bronfenbrenner, 1979). Bronfenbrenner's ecological systems theory highlights the nested systems of influence, ranging from the immediate microsystem of family and peers to the broader macrosystem of cultural values and societal institutions, all of which shape an individual's developmental trajectory. In summary, behavioural development is a multifaceted process influenced by genetic, biological, environmental, and sociocultural factors. it is evident that </w:t>
      </w:r>
      <w:r w:rsidR="00B64C74" w:rsidRPr="00122252">
        <w:t>behavioural</w:t>
      </w:r>
      <w:r w:rsidR="00BD7185" w:rsidRPr="00122252">
        <w:t xml:space="preserve"> </w:t>
      </w:r>
      <w:r w:rsidR="00BD7185" w:rsidRPr="00122252">
        <w:lastRenderedPageBreak/>
        <w:t xml:space="preserve">development encompasses cognitive, social, emotional, motor, and moral dimensions, with each facet intertwined and dynamically interacting across the lifespan. </w:t>
      </w:r>
    </w:p>
    <w:p w14:paraId="1C9F41F6" w14:textId="77777777" w:rsidR="00BD7185" w:rsidRPr="00122252" w:rsidRDefault="00BD7185" w:rsidP="0003085B">
      <w:pPr>
        <w:spacing w:line="360" w:lineRule="auto"/>
        <w:rPr>
          <w:b/>
          <w:bCs/>
          <w:u w:val="single"/>
        </w:rPr>
      </w:pPr>
    </w:p>
    <w:p w14:paraId="086AB7BB" w14:textId="48E94528" w:rsidR="00D56A21" w:rsidRPr="00122252" w:rsidRDefault="00D56A21" w:rsidP="0003085B">
      <w:pPr>
        <w:spacing w:line="360" w:lineRule="auto"/>
        <w:rPr>
          <w:b/>
          <w:bCs/>
          <w:u w:val="single"/>
        </w:rPr>
      </w:pPr>
      <w:r w:rsidRPr="00122252">
        <w:rPr>
          <w:b/>
          <w:bCs/>
          <w:u w:val="single"/>
        </w:rPr>
        <w:t xml:space="preserve">Impact of social media on behavioural development in children </w:t>
      </w:r>
    </w:p>
    <w:p w14:paraId="2BCEB766" w14:textId="7DDCBF1B" w:rsidR="008459B7" w:rsidRPr="00122252" w:rsidRDefault="008459B7" w:rsidP="008459B7">
      <w:pPr>
        <w:spacing w:line="360" w:lineRule="auto"/>
      </w:pPr>
      <w:r w:rsidRPr="00122252">
        <w:t>Understanding the impact of social media on children's behavioural development is paramount to create positive outcomes and mitigating risky behaviours (Shrum 2017). Social media platforms play a significant role in shaping cognitive, social, emotional, and behavioural skills acquired by individuals from infancy to adolescence, influencing their interactions, reactions, and self-perception (Rosenblum &amp; Lewis, 2006).</w:t>
      </w:r>
    </w:p>
    <w:p w14:paraId="345E962D" w14:textId="77777777" w:rsidR="008459B7" w:rsidRPr="00122252" w:rsidRDefault="008459B7" w:rsidP="008459B7">
      <w:pPr>
        <w:spacing w:line="360" w:lineRule="auto"/>
      </w:pPr>
    </w:p>
    <w:p w14:paraId="2BB4192F" w14:textId="1EF96A3B" w:rsidR="008459B7" w:rsidRPr="00122252" w:rsidRDefault="008459B7" w:rsidP="008459B7">
      <w:pPr>
        <w:spacing w:line="360" w:lineRule="auto"/>
      </w:pPr>
      <w:r w:rsidRPr="00122252">
        <w:t>In today's digital age, the influence of digital media technologies on people's experiences and behaviours cannot be overstated. The Cultivation Theory, developed by communication experts George Gerbner and Larry Gross in the 1960s, posits that prolonged exposure to media, particularly television, shapes individuals' perceptions of reality over time (Hermann, Morgan, &amp; Shanahan, 2023). This theory suggests that media exposure contributes to the development of shared beliefs, values, and attitudes within society, largely based on the images and messages conveyed in media content. Central to the theory is the concept of the "cultivation differential," which measures disparities perceptions between heavy television viewers and lighter consumers (Shrum, 2017). Heavy viewers, who consume substantial television content, are believed to be more influenced by media influencers and more inclined to perceive reality in accordance with media portrayals. Television's role as a potent sociali</w:t>
      </w:r>
      <w:r w:rsidR="004963A4" w:rsidRPr="00122252">
        <w:t>s</w:t>
      </w:r>
      <w:r w:rsidRPr="00122252">
        <w:t>ing agent significantly shapes individuals' perceptions of social reality, influencing their attitudes, beliefs, and behaviours. However, the Cultivation Theory has faced criticism and debate, particularly regarding its relevance in the digital era and its ability to account for other factors influencing individuals' perceptions and behaviours (Khoo, 2014). Nevertheless, the theory remains significant in media studies, offering valuable insights into the relationship between media consumption and social cognition.</w:t>
      </w:r>
    </w:p>
    <w:p w14:paraId="309FD8E9" w14:textId="77777777" w:rsidR="004963A4" w:rsidRPr="00122252" w:rsidRDefault="004963A4" w:rsidP="008459B7">
      <w:pPr>
        <w:spacing w:line="360" w:lineRule="auto"/>
      </w:pPr>
    </w:p>
    <w:p w14:paraId="1E2AA159" w14:textId="77ADEAE8" w:rsidR="008459B7" w:rsidRPr="00122252" w:rsidRDefault="008459B7" w:rsidP="00122252">
      <w:pPr>
        <w:spacing w:line="360" w:lineRule="auto"/>
      </w:pPr>
      <w:r w:rsidRPr="00122252">
        <w:t xml:space="preserve">Despite concerns and criticisms, social media platforms offer numerous beneficial opportunities for children and young individuals, positively impacting their social, creative, and educational development. Research by O'Keeffe and Clarke-Pearson (2011) </w:t>
      </w:r>
      <w:r w:rsidR="004963A4" w:rsidRPr="00122252">
        <w:t>highlights</w:t>
      </w:r>
      <w:r w:rsidRPr="00122252">
        <w:t xml:space="preserve"> the importance of social connections facilitated by these platforms, emphasi</w:t>
      </w:r>
      <w:r w:rsidR="004963A4" w:rsidRPr="00122252">
        <w:t>s</w:t>
      </w:r>
      <w:r w:rsidRPr="00122252">
        <w:t xml:space="preserve">ing how maintaining relationships with peers and family members contributes to healthy social development in young individuals. Additionally, social media provides a platform for artistic </w:t>
      </w:r>
      <w:r w:rsidRPr="00122252">
        <w:lastRenderedPageBreak/>
        <w:t xml:space="preserve">expression, allowing young users to showcase their talents, hobbies, and viewpoints to a wider audience, thereby </w:t>
      </w:r>
      <w:r w:rsidR="004963A4" w:rsidRPr="00122252">
        <w:t>developing</w:t>
      </w:r>
      <w:r w:rsidRPr="00122252">
        <w:t xml:space="preserve"> creativity and self-assurance (Livingstone &amp; </w:t>
      </w:r>
      <w:proofErr w:type="spellStart"/>
      <w:r w:rsidRPr="00122252">
        <w:t>Bovill</w:t>
      </w:r>
      <w:proofErr w:type="spellEnd"/>
      <w:r w:rsidRPr="00122252">
        <w:t xml:space="preserve">, 2018). Moreover, digital technology facilitates access to educational materials, news updates, and online communities dedicated to various interests and subjects, enriching young individuals' learning experiences and broadening their horizons (Rideout, 2015). Through active engagement, networking, and collaboration on social media platforms, users can connect with like-minded peers, receive constructive feedback, and access resources that support their creative </w:t>
      </w:r>
      <w:r w:rsidR="00B64C74" w:rsidRPr="00122252">
        <w:t>endeavours</w:t>
      </w:r>
      <w:r w:rsidRPr="00122252">
        <w:t xml:space="preserve"> (Livingstone &amp; </w:t>
      </w:r>
      <w:proofErr w:type="spellStart"/>
      <w:r w:rsidRPr="00122252">
        <w:t>Bovill</w:t>
      </w:r>
      <w:proofErr w:type="spellEnd"/>
      <w:r w:rsidRPr="00122252">
        <w:t xml:space="preserve">, 2018). Additionally, these platforms serve as hubs for community building, enabling individuals to join groups </w:t>
      </w:r>
      <w:r w:rsidR="004963A4" w:rsidRPr="00122252">
        <w:t>centred</w:t>
      </w:r>
      <w:r w:rsidRPr="00122252">
        <w:t xml:space="preserve"> around shared interests and exchange ideas, </w:t>
      </w:r>
      <w:r w:rsidR="004963A4" w:rsidRPr="00122252">
        <w:t>creating</w:t>
      </w:r>
      <w:r w:rsidRPr="00122252">
        <w:t xml:space="preserve"> a sense of belonging and camaraderie (Rideout, 2015)</w:t>
      </w:r>
      <w:r w:rsidR="004963A4" w:rsidRPr="00122252">
        <w:t>. On one hand,</w:t>
      </w:r>
      <w:r w:rsidRPr="00122252">
        <w:t xml:space="preserve"> </w:t>
      </w:r>
      <w:r w:rsidR="00122252" w:rsidRPr="00122252">
        <w:t>social</w:t>
      </w:r>
      <w:r w:rsidRPr="00122252">
        <w:t xml:space="preserve"> media has the potential to enhance the lives of young individuals by facilitating social connections, nurturing creativity, expanding educational opportunities, and empowering them to make a meaningful impact on societ</w:t>
      </w:r>
      <w:r w:rsidR="004963A4" w:rsidRPr="00122252">
        <w:t>y. On the other hand, social media can allow be dangerous tool creating detrimental impacts on behavioural development</w:t>
      </w:r>
      <w:r w:rsidR="00122252" w:rsidRPr="00122252">
        <w:t xml:space="preserve"> (</w:t>
      </w:r>
      <w:proofErr w:type="spellStart"/>
      <w:r w:rsidR="00122252" w:rsidRPr="00122252">
        <w:rPr>
          <w:color w:val="222222"/>
          <w:shd w:val="clear" w:color="auto" w:fill="FFFFFF"/>
        </w:rPr>
        <w:t>Purnama</w:t>
      </w:r>
      <w:proofErr w:type="spellEnd"/>
      <w:r w:rsidR="00122252" w:rsidRPr="00122252">
        <w:rPr>
          <w:color w:val="222222"/>
          <w:shd w:val="clear" w:color="auto" w:fill="FFFFFF"/>
        </w:rPr>
        <w:t xml:space="preserve">, and </w:t>
      </w:r>
      <w:proofErr w:type="spellStart"/>
      <w:r w:rsidR="00122252" w:rsidRPr="00122252">
        <w:rPr>
          <w:color w:val="222222"/>
          <w:shd w:val="clear" w:color="auto" w:fill="FFFFFF"/>
        </w:rPr>
        <w:t>Asdlori</w:t>
      </w:r>
      <w:proofErr w:type="spellEnd"/>
      <w:r w:rsidR="00122252" w:rsidRPr="00122252">
        <w:rPr>
          <w:color w:val="222222"/>
          <w:shd w:val="clear" w:color="auto" w:fill="FFFFFF"/>
        </w:rPr>
        <w:t>, 2023</w:t>
      </w:r>
      <w:r w:rsidR="00122252" w:rsidRPr="00122252">
        <w:rPr>
          <w:color w:val="222222"/>
          <w:shd w:val="clear" w:color="auto" w:fill="FFFFFF"/>
        </w:rPr>
        <w:t>).</w:t>
      </w:r>
    </w:p>
    <w:p w14:paraId="1CEFAF76" w14:textId="322B0D3F" w:rsidR="008459B7" w:rsidRPr="00122252" w:rsidRDefault="008459B7" w:rsidP="0003085B">
      <w:pPr>
        <w:spacing w:line="360" w:lineRule="auto"/>
      </w:pPr>
    </w:p>
    <w:p w14:paraId="15AE3C6B" w14:textId="77777777" w:rsidR="008459B7" w:rsidRPr="00122252" w:rsidRDefault="008459B7" w:rsidP="0003085B">
      <w:pPr>
        <w:spacing w:line="360" w:lineRule="auto"/>
      </w:pPr>
    </w:p>
    <w:p w14:paraId="2ECE96C2" w14:textId="62605ECD" w:rsidR="00D56A21" w:rsidRPr="00122252" w:rsidRDefault="00D56A21" w:rsidP="00673875">
      <w:pPr>
        <w:spacing w:line="360" w:lineRule="auto"/>
        <w:rPr>
          <w:b/>
          <w:bCs/>
          <w:u w:val="single"/>
        </w:rPr>
      </w:pPr>
      <w:r w:rsidRPr="00122252">
        <w:rPr>
          <w:b/>
          <w:bCs/>
          <w:u w:val="single"/>
        </w:rPr>
        <w:t>The impact of social celebrities on children and young people.</w:t>
      </w:r>
    </w:p>
    <w:p w14:paraId="47B2CA3A" w14:textId="4CB462D4" w:rsidR="00915BBF" w:rsidRPr="00122252" w:rsidRDefault="00915BBF" w:rsidP="00915BBF">
      <w:pPr>
        <w:spacing w:line="360" w:lineRule="auto"/>
      </w:pPr>
      <w:r w:rsidRPr="00122252">
        <w:t xml:space="preserve">The impact of reality TV, particularly Love Island, on children and young people is a topic of considerable debate in contemporary media studies. Love Island, a British reality TV show, has garnered widespread attention and acclaim for its captivating blend of romance, conflict, and rivalry (Beck, </w:t>
      </w:r>
      <w:proofErr w:type="spellStart"/>
      <w:r w:rsidRPr="00122252">
        <w:t>Hellmueller</w:t>
      </w:r>
      <w:proofErr w:type="spellEnd"/>
      <w:r w:rsidRPr="00122252">
        <w:t xml:space="preserve">, &amp; </w:t>
      </w:r>
      <w:proofErr w:type="spellStart"/>
      <w:r w:rsidRPr="00122252">
        <w:t>Aeschbacher</w:t>
      </w:r>
      <w:proofErr w:type="spellEnd"/>
      <w:r w:rsidRPr="00122252">
        <w:t xml:space="preserve">, 2012). While the show has achieved significant popularity among young viewers aged 16-25, its portrayal of relationships and beauty standards has sparked controversy and criticism. One perspective, as articulated by Beck, </w:t>
      </w:r>
      <w:proofErr w:type="spellStart"/>
      <w:r w:rsidRPr="00122252">
        <w:t>Hellmueller</w:t>
      </w:r>
      <w:proofErr w:type="spellEnd"/>
      <w:r w:rsidRPr="00122252">
        <w:t xml:space="preserve">, and </w:t>
      </w:r>
      <w:proofErr w:type="spellStart"/>
      <w:r w:rsidRPr="00122252">
        <w:t>Aeschbacher</w:t>
      </w:r>
      <w:proofErr w:type="spellEnd"/>
      <w:r w:rsidRPr="00122252">
        <w:t xml:space="preserve"> (2012), praises Love Island for its engaging storytelling and entertainment value. Proponents argue that the show provides harmless escapism and serves as a reflection of contemporary dating culture, resonating with its target audience of young adults. Additionally, some scholars contend that reality TV, including Love Island, merely mirrors existing societal norms and values rather than actively shaping them (Hill, 2017).</w:t>
      </w:r>
    </w:p>
    <w:p w14:paraId="3104ED0F" w14:textId="77777777" w:rsidR="00915BBF" w:rsidRPr="00122252" w:rsidRDefault="00915BBF" w:rsidP="00915BBF">
      <w:pPr>
        <w:spacing w:line="360" w:lineRule="auto"/>
      </w:pPr>
    </w:p>
    <w:p w14:paraId="5CA96744" w14:textId="01AE2B66" w:rsidR="00DF10A0" w:rsidRPr="00122252" w:rsidRDefault="00915BBF" w:rsidP="00915BBF">
      <w:pPr>
        <w:spacing w:line="360" w:lineRule="auto"/>
      </w:pPr>
      <w:r w:rsidRPr="00122252">
        <w:t xml:space="preserve">However, critics raise concerns about the potential negative effects of Love Island's emphasis on physical attractiveness and relationship dynamics. Research by Livingstone and </w:t>
      </w:r>
      <w:proofErr w:type="spellStart"/>
      <w:r w:rsidRPr="00122252">
        <w:t>Bovill</w:t>
      </w:r>
      <w:proofErr w:type="spellEnd"/>
      <w:r w:rsidRPr="00122252">
        <w:t xml:space="preserve"> (2018) suggests that exposure to idealized beauty standards in media, such as those </w:t>
      </w:r>
      <w:r w:rsidRPr="00122252">
        <w:lastRenderedPageBreak/>
        <w:t xml:space="preserve">perpetuated by Love Island, can contribute to body dissatisfaction and low self-esteem among young viewers. Moreover, scholars like Skeggs (2019) argue that reality TV reinforces and perpetuates narrow stereotypes of gender roles and relationships, thereby limiting young people's understanding of healthy </w:t>
      </w:r>
      <w:proofErr w:type="spellStart"/>
      <w:proofErr w:type="gramStart"/>
      <w:r w:rsidRPr="00122252">
        <w:t>dynamics.Furthermore</w:t>
      </w:r>
      <w:proofErr w:type="spellEnd"/>
      <w:proofErr w:type="gramEnd"/>
      <w:r w:rsidRPr="00122252">
        <w:t xml:space="preserve">, Love Island's portrayal of social hierarchies and aggressive </w:t>
      </w:r>
      <w:r w:rsidR="00122252" w:rsidRPr="00122252">
        <w:t>behaviour</w:t>
      </w:r>
      <w:r w:rsidRPr="00122252">
        <w:t xml:space="preserve"> has also come under scrutiny. While some theorists argue that the show's dramatized conflicts are harmless entertainment (Hill, 2017), others, such as Spangler and </w:t>
      </w:r>
      <w:proofErr w:type="spellStart"/>
      <w:r w:rsidRPr="00122252">
        <w:t>Niederdeppe</w:t>
      </w:r>
      <w:proofErr w:type="spellEnd"/>
      <w:r w:rsidRPr="00122252">
        <w:t xml:space="preserve"> (2019), contend that exposure to aggressive </w:t>
      </w:r>
      <w:r w:rsidR="00B64C74" w:rsidRPr="00122252">
        <w:t>behaviour</w:t>
      </w:r>
      <w:r w:rsidRPr="00122252">
        <w:t xml:space="preserve"> on reality TV can normalize and even encourage similar conduct among young viewers. In addition to its impact on individual behaviours, Love Island reflects and reinforces broader cultural norms and values regarding beauty standards, relationships, and social dynamics. Research by Ward (2019) suggests that reality TV serves as a cultural mirror, shaping and perpetuating societal ideals and expectations. For instance, the show's portrayal of romantic relationships as competitive and superficial reflects broader cultural narratives surrounding love and romance. In conclusion, the impact of reality TV, exemplified by Love Island, on children and young people is complex and multifaceted. While the show undoubtedly offers entertainment value, its portrayal of beauty standards, relationships, and social dynamics warrants critical examination. By engaging with diverse perspectives and empirical research, we can better understand the nuanced effects of reality TV on young viewers and work towards promoting media literacy and healthier media consumption habits.</w:t>
      </w:r>
    </w:p>
    <w:p w14:paraId="20CD8567" w14:textId="77777777" w:rsidR="00DF10A0" w:rsidRPr="00122252" w:rsidRDefault="00DF10A0" w:rsidP="009F70A9">
      <w:pPr>
        <w:spacing w:line="360" w:lineRule="auto"/>
      </w:pPr>
    </w:p>
    <w:p w14:paraId="33A47AB1" w14:textId="18DE1B05" w:rsidR="00D56A21" w:rsidRPr="00122252" w:rsidRDefault="00B731C4" w:rsidP="009F70A9">
      <w:pPr>
        <w:rPr>
          <w:b/>
          <w:bCs/>
          <w:u w:val="single"/>
        </w:rPr>
      </w:pPr>
      <w:r w:rsidRPr="00122252">
        <w:rPr>
          <w:b/>
          <w:bCs/>
          <w:u w:val="single"/>
        </w:rPr>
        <w:t xml:space="preserve">Impact of online gaming on children and young people </w:t>
      </w:r>
    </w:p>
    <w:p w14:paraId="0CBAD23F" w14:textId="7AE23E08" w:rsidR="00346015" w:rsidRPr="00122252" w:rsidRDefault="00346015" w:rsidP="00346015">
      <w:pPr>
        <w:spacing w:line="360" w:lineRule="auto"/>
      </w:pPr>
      <w:r w:rsidRPr="00122252">
        <w:t>Online gaming has reshaped entertainment, social dynamics, and psychological development in contemporary society, propelled by advancements in internet connectivity, sophisticated gaming platforms, and the popularity of multiplayer experiences (Hartmann et al., 2010). While online gaming offers potential benefits such as enhancing cognitive skills and facilitating social connections, it also raises concerns regarding addiction, changes in behaviours, and exposure to violent content (</w:t>
      </w:r>
      <w:proofErr w:type="spellStart"/>
      <w:r w:rsidRPr="00122252">
        <w:t>Rikkers</w:t>
      </w:r>
      <w:proofErr w:type="spellEnd"/>
      <w:r w:rsidRPr="00122252">
        <w:t xml:space="preserve"> et al., 2016). Arguments linking violent game playing to increased aggression often draw upon theories such as the General Aggression Model (GAM), which posits that exposure to violent video games can lead to aggressive thoughts, feelings, and behaviours (Anderson &amp; Bushman, 2001). Furthermore, the immersive nature of modern gaming experiences, including virtual reality (VR), may exacerbate the effects of violent content on behaviour (Hartmann et al., 2010). Cognitive theories, such as Vygotsky's sociocultural theory, provide insight into how online gaming </w:t>
      </w:r>
      <w:r w:rsidRPr="00122252">
        <w:lastRenderedPageBreak/>
        <w:t>experiences may influence cognitive development and social interaction among children and young people (Vygotsky, 1978).</w:t>
      </w:r>
    </w:p>
    <w:p w14:paraId="51060F67" w14:textId="77777777" w:rsidR="00346015" w:rsidRPr="00122252" w:rsidRDefault="00346015" w:rsidP="00346015">
      <w:pPr>
        <w:spacing w:line="360" w:lineRule="auto"/>
      </w:pPr>
    </w:p>
    <w:p w14:paraId="3B3D99E7" w14:textId="7B2CE7DC" w:rsidR="008459B7" w:rsidRPr="00122252" w:rsidRDefault="00346015" w:rsidP="00346015">
      <w:pPr>
        <w:spacing w:line="360" w:lineRule="auto"/>
      </w:pPr>
      <w:r w:rsidRPr="00122252">
        <w:t>Recent studies have highlighted a growing trend of young children engaging in online gaming, with addiction rates rising as they age, sometimes beginning as early as preschool age (Griffiths &amp; Meredith, 2009). Concerns have been raised about the long-term effects of excessive screen time and digital interaction on young children's development, prompting calls for increased awareness and intervention efforts from parents, educators, and healthcare professionals (</w:t>
      </w:r>
      <w:proofErr w:type="spellStart"/>
      <w:r w:rsidR="00B64C74" w:rsidRPr="00122252">
        <w:rPr>
          <w:shd w:val="clear" w:color="auto" w:fill="FFFFFF"/>
        </w:rPr>
        <w:t>Granic</w:t>
      </w:r>
      <w:proofErr w:type="spellEnd"/>
      <w:r w:rsidR="00B64C74" w:rsidRPr="00122252">
        <w:rPr>
          <w:shd w:val="clear" w:color="auto" w:fill="FFFFFF"/>
        </w:rPr>
        <w:t>, Morita,</w:t>
      </w:r>
      <w:r w:rsidR="00B64C74" w:rsidRPr="00122252">
        <w:rPr>
          <w:shd w:val="clear" w:color="auto" w:fill="FFFFFF"/>
        </w:rPr>
        <w:t xml:space="preserve"> </w:t>
      </w:r>
      <w:r w:rsidR="00B64C74" w:rsidRPr="00122252">
        <w:rPr>
          <w:shd w:val="clear" w:color="auto" w:fill="FFFFFF"/>
        </w:rPr>
        <w:t>and Scholten, 2020</w:t>
      </w:r>
      <w:r w:rsidRPr="00122252">
        <w:t xml:space="preserve">). As children become increasingly immersed in online gaming, a range of effects on their behaviour and development have been observed, necessitating careful attention and proactive measures. In addition to addiction, concerns include changes in sleep patterns, neglect of other activities, and potential adverse impacts on physical and mental health (Ferguson, 2017). Addressing these complex issues requires a holistic approach that considers not only the addictive nature of online gaming but also its broader impacts on social, cognitive, and emotional development. On the hand, </w:t>
      </w:r>
      <w:r w:rsidR="008459B7" w:rsidRPr="00122252">
        <w:t>c</w:t>
      </w:r>
      <w:r w:rsidRPr="00122252">
        <w:t xml:space="preserve">hildren may face </w:t>
      </w:r>
      <w:r w:rsidR="008459B7" w:rsidRPr="00122252">
        <w:t xml:space="preserve">safeguarding risks </w:t>
      </w:r>
      <w:r w:rsidRPr="00122252">
        <w:t>and exposure to inappropriate content while interacting with strangers, particularly adults, in online gaming environments, raising concerns about their safety and well-being</w:t>
      </w:r>
      <w:r w:rsidR="008459B7" w:rsidRPr="00122252">
        <w:t xml:space="preserve"> (Ferguson)</w:t>
      </w:r>
      <w:r w:rsidRPr="00122252">
        <w:t xml:space="preserve">. </w:t>
      </w:r>
      <w:proofErr w:type="gramStart"/>
      <w:r w:rsidR="008459B7" w:rsidRPr="00122252">
        <w:t>In light of</w:t>
      </w:r>
      <w:proofErr w:type="gramEnd"/>
      <w:r w:rsidR="008459B7" w:rsidRPr="00122252">
        <w:t xml:space="preserve"> this, wellbeing also needs to be considered, e</w:t>
      </w:r>
      <w:r w:rsidRPr="00122252">
        <w:t>xcessive gaming has been associated with anxiety and depression, negatively impacting mental health</w:t>
      </w:r>
      <w:r w:rsidR="008459B7" w:rsidRPr="00122252">
        <w:t xml:space="preserve"> (</w:t>
      </w:r>
      <w:r w:rsidR="00B64C74" w:rsidRPr="00122252">
        <w:rPr>
          <w:shd w:val="clear" w:color="auto" w:fill="FFFFFF"/>
        </w:rPr>
        <w:t>Kowal</w:t>
      </w:r>
      <w:r w:rsidR="00B64C74" w:rsidRPr="00122252">
        <w:rPr>
          <w:shd w:val="clear" w:color="auto" w:fill="FFFFFF"/>
        </w:rPr>
        <w:t>, 2021</w:t>
      </w:r>
      <w:r w:rsidR="008459B7" w:rsidRPr="00122252">
        <w:t>)</w:t>
      </w:r>
      <w:r w:rsidRPr="00122252">
        <w:t>.</w:t>
      </w:r>
      <w:r w:rsidR="00495950" w:rsidRPr="00122252">
        <w:t xml:space="preserve"> </w:t>
      </w:r>
      <w:r w:rsidRPr="00122252">
        <w:t>The World Health Organi</w:t>
      </w:r>
      <w:r w:rsidR="00B64C74" w:rsidRPr="00122252">
        <w:t>s</w:t>
      </w:r>
      <w:r w:rsidRPr="00122252">
        <w:t xml:space="preserve">ation's recognition of gaming disorder in the ICD-11 </w:t>
      </w:r>
      <w:r w:rsidR="008459B7" w:rsidRPr="00122252">
        <w:t>highlights</w:t>
      </w:r>
      <w:r w:rsidRPr="00122252">
        <w:t xml:space="preserve"> the severity of these issues, defining it as a behaviour pattern involving a lack of control over gaming and prioritising gaming over other activities, despite facing adverse outcomes</w:t>
      </w:r>
      <w:r w:rsidR="00122252">
        <w:t xml:space="preserve"> (</w:t>
      </w:r>
      <w:r w:rsidR="00122252" w:rsidRPr="00122252">
        <w:t>World Health Organization</w:t>
      </w:r>
      <w:r w:rsidR="00122252">
        <w:t xml:space="preserve">, </w:t>
      </w:r>
      <w:r w:rsidR="00122252" w:rsidRPr="00122252">
        <w:t>2022)</w:t>
      </w:r>
      <w:r w:rsidRPr="00122252">
        <w:t>.</w:t>
      </w:r>
    </w:p>
    <w:p w14:paraId="28A11FF7" w14:textId="77777777" w:rsidR="008459B7" w:rsidRPr="00122252" w:rsidRDefault="008459B7" w:rsidP="00122252">
      <w:pPr>
        <w:spacing w:line="360" w:lineRule="auto"/>
      </w:pPr>
    </w:p>
    <w:p w14:paraId="6A92280E" w14:textId="2E7897E9" w:rsidR="00346015" w:rsidRPr="00122252" w:rsidRDefault="00346015" w:rsidP="00B731C4">
      <w:pPr>
        <w:spacing w:line="360" w:lineRule="auto"/>
      </w:pPr>
      <w:r w:rsidRPr="00122252">
        <w:t>Excessive gaming can detrimentally affect academic achievement by reducing the time available for studying and completing tasks</w:t>
      </w:r>
      <w:r w:rsidR="008459B7" w:rsidRPr="00122252">
        <w:t xml:space="preserve"> </w:t>
      </w:r>
      <w:r w:rsidR="00B64C74" w:rsidRPr="00122252">
        <w:t>(</w:t>
      </w:r>
      <w:proofErr w:type="spellStart"/>
      <w:r w:rsidR="00B64C74" w:rsidRPr="00122252">
        <w:rPr>
          <w:shd w:val="clear" w:color="auto" w:fill="FFFFFF"/>
        </w:rPr>
        <w:t>Savić</w:t>
      </w:r>
      <w:proofErr w:type="spellEnd"/>
      <w:r w:rsidR="00B64C74" w:rsidRPr="00122252">
        <w:rPr>
          <w:shd w:val="clear" w:color="auto" w:fill="FFFFFF"/>
        </w:rPr>
        <w:t xml:space="preserve"> Tot,</w:t>
      </w:r>
      <w:r w:rsidR="00B64C74" w:rsidRPr="00122252">
        <w:rPr>
          <w:shd w:val="clear" w:color="auto" w:fill="FFFFFF"/>
        </w:rPr>
        <w:t xml:space="preserve"> el at 2023)</w:t>
      </w:r>
      <w:r w:rsidRPr="00122252">
        <w:t>. Dependence on online gaming can result in social isolation by limiting in-person interactions, which may hinder individuals from forming meaningful connections and support systems. It is imperative to recognise and address the potential negative effects of online gaming to promote a healthy and well-rounded lifestyle, despite its numerous advantages</w:t>
      </w:r>
      <w:r w:rsidR="00122252" w:rsidRPr="00122252">
        <w:t xml:space="preserve"> (</w:t>
      </w:r>
      <w:proofErr w:type="spellStart"/>
      <w:r w:rsidR="00122252" w:rsidRPr="00122252">
        <w:rPr>
          <w:shd w:val="clear" w:color="auto" w:fill="FFFFFF"/>
        </w:rPr>
        <w:t>Gnambs</w:t>
      </w:r>
      <w:proofErr w:type="spellEnd"/>
      <w:r w:rsidR="00122252" w:rsidRPr="00122252">
        <w:rPr>
          <w:shd w:val="clear" w:color="auto" w:fill="FFFFFF"/>
        </w:rPr>
        <w:t>,</w:t>
      </w:r>
      <w:r w:rsidR="00122252" w:rsidRPr="00122252">
        <w:rPr>
          <w:shd w:val="clear" w:color="auto" w:fill="FFFFFF"/>
        </w:rPr>
        <w:t xml:space="preserve"> </w:t>
      </w:r>
      <w:proofErr w:type="spellStart"/>
      <w:r w:rsidR="00122252" w:rsidRPr="00122252">
        <w:rPr>
          <w:shd w:val="clear" w:color="auto" w:fill="FFFFFF"/>
        </w:rPr>
        <w:t>Stasielowicz</w:t>
      </w:r>
      <w:proofErr w:type="spellEnd"/>
      <w:r w:rsidR="00122252" w:rsidRPr="00122252">
        <w:rPr>
          <w:shd w:val="clear" w:color="auto" w:fill="FFFFFF"/>
        </w:rPr>
        <w:t>,</w:t>
      </w:r>
      <w:r w:rsidR="00122252" w:rsidRPr="00122252">
        <w:rPr>
          <w:shd w:val="clear" w:color="auto" w:fill="FFFFFF"/>
        </w:rPr>
        <w:t xml:space="preserve"> </w:t>
      </w:r>
      <w:r w:rsidR="00122252" w:rsidRPr="00122252">
        <w:rPr>
          <w:shd w:val="clear" w:color="auto" w:fill="FFFFFF"/>
        </w:rPr>
        <w:t>Wolter,</w:t>
      </w:r>
      <w:r w:rsidR="00122252" w:rsidRPr="00122252">
        <w:rPr>
          <w:shd w:val="clear" w:color="auto" w:fill="FFFFFF"/>
        </w:rPr>
        <w:t xml:space="preserve"> </w:t>
      </w:r>
      <w:r w:rsidR="00122252" w:rsidRPr="00122252">
        <w:rPr>
          <w:shd w:val="clear" w:color="auto" w:fill="FFFFFF"/>
        </w:rPr>
        <w:t>and Appel, 2020</w:t>
      </w:r>
      <w:r w:rsidR="00122252" w:rsidRPr="00122252">
        <w:rPr>
          <w:shd w:val="clear" w:color="auto" w:fill="FFFFFF"/>
        </w:rPr>
        <w:t xml:space="preserve">). </w:t>
      </w:r>
    </w:p>
    <w:p w14:paraId="1973C6FB" w14:textId="09A5452F" w:rsidR="00346015" w:rsidRPr="00122252" w:rsidRDefault="00346015" w:rsidP="00B731C4">
      <w:pPr>
        <w:spacing w:line="360" w:lineRule="auto"/>
      </w:pPr>
    </w:p>
    <w:p w14:paraId="1CD70807" w14:textId="77777777" w:rsidR="00122252" w:rsidRDefault="00122252" w:rsidP="00B731C4">
      <w:pPr>
        <w:spacing w:line="360" w:lineRule="auto"/>
        <w:rPr>
          <w:b/>
          <w:bCs/>
          <w:u w:val="single"/>
        </w:rPr>
      </w:pPr>
    </w:p>
    <w:p w14:paraId="58F30659" w14:textId="77777777" w:rsidR="00122252" w:rsidRDefault="00122252" w:rsidP="00B731C4">
      <w:pPr>
        <w:spacing w:line="360" w:lineRule="auto"/>
        <w:rPr>
          <w:b/>
          <w:bCs/>
          <w:u w:val="single"/>
        </w:rPr>
      </w:pPr>
    </w:p>
    <w:p w14:paraId="6A0D9C60" w14:textId="005BB31D" w:rsidR="00B731C4" w:rsidRPr="00122252" w:rsidRDefault="00B731C4" w:rsidP="00B731C4">
      <w:pPr>
        <w:spacing w:line="360" w:lineRule="auto"/>
        <w:rPr>
          <w:b/>
          <w:bCs/>
          <w:u w:val="single"/>
        </w:rPr>
      </w:pPr>
      <w:r w:rsidRPr="00122252">
        <w:rPr>
          <w:b/>
          <w:bCs/>
          <w:u w:val="single"/>
        </w:rPr>
        <w:lastRenderedPageBreak/>
        <w:t xml:space="preserve">Conclusion </w:t>
      </w:r>
    </w:p>
    <w:p w14:paraId="2154C528" w14:textId="4C1C50A5" w:rsidR="00DF4663" w:rsidRPr="00122252" w:rsidRDefault="00DF4663" w:rsidP="009F70A9"/>
    <w:p w14:paraId="048F5954" w14:textId="77777777" w:rsidR="00EC434D" w:rsidRPr="00122252" w:rsidRDefault="00EC434D" w:rsidP="00EC434D">
      <w:pPr>
        <w:spacing w:line="360" w:lineRule="auto"/>
      </w:pPr>
      <w:r w:rsidRPr="00122252">
        <w:t xml:space="preserve">In conclusion, the impact of digital media technologies on the behavioural development of children and young people is a multifaceted and complex phenomenon that warrants careful consideration. As evidenced by extensive research and scholarly discourse, digital media, including social media, reality TV, and online gaming, exerts profound influences on cognitive, social, emotional, and behavioural domains of development (Greenfield, 2019). </w:t>
      </w:r>
    </w:p>
    <w:p w14:paraId="034995A8" w14:textId="77777777" w:rsidR="00EC434D" w:rsidRPr="00122252" w:rsidRDefault="00EC434D" w:rsidP="00122252">
      <w:pPr>
        <w:spacing w:line="360" w:lineRule="auto"/>
      </w:pPr>
    </w:p>
    <w:p w14:paraId="2C8F6C74" w14:textId="2A4662C8" w:rsidR="00EC434D" w:rsidRPr="00122252" w:rsidRDefault="00EC434D" w:rsidP="00122252">
      <w:pPr>
        <w:spacing w:line="360" w:lineRule="auto"/>
      </w:pPr>
      <w:r w:rsidRPr="00122252">
        <w:t xml:space="preserve">Social media platforms offer unprecedented opportunities for social connection, creative expression, and educational enrichment, contributing positively to the developmental trajectories of young individuals. However, concerns about cyberbullying, social comparison, and the perpetuation of idealised beauty standards highlights the need for critical engagement and media literacy efforts to mitigate potential risks associated with social media use. For instance, Livingstone and </w:t>
      </w:r>
      <w:proofErr w:type="spellStart"/>
      <w:r w:rsidRPr="00122252">
        <w:t>Bovill</w:t>
      </w:r>
      <w:proofErr w:type="spellEnd"/>
      <w:r w:rsidRPr="00122252">
        <w:t xml:space="preserve"> (2018) highlight the potential negative impacts of social media on self-esteem and body image among young users, suggesting the importance of promoting critical thinking skills to navigate these challenges effectively. Similarly, reality TV programs like Love Island, while providing entertainment value, can perpetuate harmful stereotypes, normalise aggressive behaviour, and influence young viewers' perceptions of relationships and self-image. For example, Spangler and </w:t>
      </w:r>
      <w:proofErr w:type="spellStart"/>
      <w:r w:rsidRPr="00122252">
        <w:t>Niederdeppe</w:t>
      </w:r>
      <w:proofErr w:type="spellEnd"/>
      <w:r w:rsidRPr="00122252">
        <w:t xml:space="preserve"> (2019) argue that exposure to aggressive behaviours on reality TV can normalise and even encourage similar conduct among young viewers. In contrast, Beck, </w:t>
      </w:r>
      <w:proofErr w:type="spellStart"/>
      <w:r w:rsidRPr="00122252">
        <w:t>Hellmueller</w:t>
      </w:r>
      <w:proofErr w:type="spellEnd"/>
      <w:r w:rsidRPr="00122252">
        <w:t xml:space="preserve">, and </w:t>
      </w:r>
      <w:proofErr w:type="spellStart"/>
      <w:r w:rsidRPr="00122252">
        <w:t>Aeschbacher</w:t>
      </w:r>
      <w:proofErr w:type="spellEnd"/>
      <w:r w:rsidRPr="00122252">
        <w:t xml:space="preserve"> (2012) contend that reality TV merely reflects existing societal norms and values rather than actively shaping them. This divergence of perspectives creates the complexity of the relationship between reality TV and behavioural development, necessitating nuanced approaches to understanding its impact. Online gaming, another prominent aspect of digital media, presents both opportunities and challenges for children and young people. While online gaming can enhance cognitive skills, social interaction, and entertainment experiences</w:t>
      </w:r>
      <w:r w:rsidR="00122252" w:rsidRPr="00122252">
        <w:t xml:space="preserve"> (</w:t>
      </w:r>
      <w:proofErr w:type="spellStart"/>
      <w:r w:rsidR="00122252" w:rsidRPr="00122252">
        <w:rPr>
          <w:shd w:val="clear" w:color="auto" w:fill="FFFFFF"/>
        </w:rPr>
        <w:t>Purwaningsih</w:t>
      </w:r>
      <w:proofErr w:type="spellEnd"/>
      <w:r w:rsidR="00122252" w:rsidRPr="00122252">
        <w:rPr>
          <w:shd w:val="clear" w:color="auto" w:fill="FFFFFF"/>
        </w:rPr>
        <w:t xml:space="preserve">, and </w:t>
      </w:r>
      <w:proofErr w:type="spellStart"/>
      <w:r w:rsidR="00122252" w:rsidRPr="00122252">
        <w:rPr>
          <w:shd w:val="clear" w:color="auto" w:fill="FFFFFF"/>
        </w:rPr>
        <w:t>Nurmala</w:t>
      </w:r>
      <w:proofErr w:type="spellEnd"/>
      <w:r w:rsidR="00122252" w:rsidRPr="00122252">
        <w:rPr>
          <w:shd w:val="clear" w:color="auto" w:fill="FFFFFF"/>
        </w:rPr>
        <w:t>,</w:t>
      </w:r>
      <w:r w:rsidR="00122252" w:rsidRPr="00122252">
        <w:rPr>
          <w:shd w:val="clear" w:color="auto" w:fill="FFFFFF"/>
        </w:rPr>
        <w:t xml:space="preserve"> </w:t>
      </w:r>
      <w:r w:rsidR="00122252" w:rsidRPr="00122252">
        <w:rPr>
          <w:shd w:val="clear" w:color="auto" w:fill="FFFFFF"/>
        </w:rPr>
        <w:t>2021</w:t>
      </w:r>
      <w:r w:rsidR="00122252" w:rsidRPr="00122252">
        <w:rPr>
          <w:shd w:val="clear" w:color="auto" w:fill="FFFFFF"/>
        </w:rPr>
        <w:t>)</w:t>
      </w:r>
      <w:r w:rsidR="00122252" w:rsidRPr="00122252">
        <w:t xml:space="preserve">. </w:t>
      </w:r>
      <w:r w:rsidRPr="00122252">
        <w:t>There are concerns about addiction, mental health issues, and exposure to inappropriate content necessitate proactive measures to promote responsible gaming behaviours and safeguard the well-being of young gamers. For instance, Griffiths and Meredith (2009) highlight the potential risks of excessive gaming, including addiction and academic underachievement, while Ferguson (2017) argues that the evidence linking violent video games to aggression is inconclusive, suggesting a need for further research in this area.</w:t>
      </w:r>
    </w:p>
    <w:p w14:paraId="63A6DC9B" w14:textId="77777777" w:rsidR="00EC434D" w:rsidRPr="00122252" w:rsidRDefault="00EC434D" w:rsidP="00EC434D">
      <w:pPr>
        <w:spacing w:line="360" w:lineRule="auto"/>
      </w:pPr>
    </w:p>
    <w:p w14:paraId="749F9A2B" w14:textId="40193C70" w:rsidR="00B731C4" w:rsidRPr="00122252" w:rsidRDefault="00EC434D" w:rsidP="00EC434D">
      <w:pPr>
        <w:spacing w:line="360" w:lineRule="auto"/>
      </w:pPr>
      <w:r w:rsidRPr="00122252">
        <w:lastRenderedPageBreak/>
        <w:t>In addressing the multifaceted impacts of digital media on behavioural development, it is essential to adopt a holistic approach that considers individual differences, socio-cultural contexts, and developmental stages. Through developing media literacy, promoting healthy media consumption habits, and providing supportive environments for children and young people, stakeholders can harness the potential benefits of digital media technologies while minimising their adverse effects</w:t>
      </w:r>
      <w:r w:rsidR="00495950" w:rsidRPr="00122252">
        <w:t xml:space="preserve"> </w:t>
      </w:r>
      <w:r w:rsidRPr="00122252">
        <w:t>ensuring a positive and enriching experience for future generation</w:t>
      </w:r>
      <w:r w:rsidR="00495950" w:rsidRPr="00122252">
        <w:t xml:space="preserve">s </w:t>
      </w:r>
      <w:r w:rsidR="00B64C74" w:rsidRPr="00122252">
        <w:t>(</w:t>
      </w:r>
      <w:proofErr w:type="spellStart"/>
      <w:r w:rsidR="00B64C74" w:rsidRPr="00122252">
        <w:rPr>
          <w:shd w:val="clear" w:color="auto" w:fill="FFFFFF"/>
        </w:rPr>
        <w:t>Zhanbayev</w:t>
      </w:r>
      <w:proofErr w:type="spellEnd"/>
      <w:r w:rsidR="00B64C74" w:rsidRPr="00122252">
        <w:rPr>
          <w:shd w:val="clear" w:color="auto" w:fill="FFFFFF"/>
        </w:rPr>
        <w:t>,</w:t>
      </w:r>
      <w:r w:rsidR="00B64C74" w:rsidRPr="00122252">
        <w:rPr>
          <w:shd w:val="clear" w:color="auto" w:fill="FFFFFF"/>
        </w:rPr>
        <w:t xml:space="preserve"> et al, 2023)</w:t>
      </w:r>
      <w:r w:rsidR="00122252" w:rsidRPr="00122252">
        <w:rPr>
          <w:shd w:val="clear" w:color="auto" w:fill="FFFFFF"/>
        </w:rPr>
        <w:t xml:space="preserve">. </w:t>
      </w:r>
    </w:p>
    <w:p w14:paraId="1F57EF29" w14:textId="77777777" w:rsidR="00B731C4" w:rsidRPr="00122252" w:rsidRDefault="00B731C4" w:rsidP="009F70A9">
      <w:pPr>
        <w:rPr>
          <w:b/>
          <w:bCs/>
          <w:u w:val="single"/>
        </w:rPr>
      </w:pPr>
    </w:p>
    <w:p w14:paraId="5825C9AA" w14:textId="77777777" w:rsidR="00B731C4" w:rsidRPr="00122252" w:rsidRDefault="00B731C4" w:rsidP="009F70A9">
      <w:pPr>
        <w:rPr>
          <w:b/>
          <w:bCs/>
          <w:u w:val="single"/>
        </w:rPr>
      </w:pPr>
    </w:p>
    <w:p w14:paraId="3C999E6D" w14:textId="77777777" w:rsidR="00B731C4" w:rsidRPr="00122252" w:rsidRDefault="00B731C4" w:rsidP="009F70A9">
      <w:pPr>
        <w:rPr>
          <w:b/>
          <w:bCs/>
          <w:u w:val="single"/>
        </w:rPr>
      </w:pPr>
    </w:p>
    <w:p w14:paraId="51769899" w14:textId="77777777" w:rsidR="00B731C4" w:rsidRPr="00122252" w:rsidRDefault="00B731C4" w:rsidP="009F70A9">
      <w:pPr>
        <w:rPr>
          <w:b/>
          <w:bCs/>
          <w:u w:val="single"/>
        </w:rPr>
      </w:pPr>
    </w:p>
    <w:p w14:paraId="79A0BFBA" w14:textId="77777777" w:rsidR="00122252" w:rsidRDefault="00122252" w:rsidP="009F70A9">
      <w:pPr>
        <w:rPr>
          <w:b/>
          <w:bCs/>
          <w:u w:val="single"/>
        </w:rPr>
      </w:pPr>
    </w:p>
    <w:p w14:paraId="37E63CC0" w14:textId="77777777" w:rsidR="00122252" w:rsidRDefault="00122252" w:rsidP="009F70A9">
      <w:pPr>
        <w:rPr>
          <w:b/>
          <w:bCs/>
          <w:u w:val="single"/>
        </w:rPr>
      </w:pPr>
    </w:p>
    <w:p w14:paraId="479D00A9" w14:textId="77777777" w:rsidR="00122252" w:rsidRDefault="00122252" w:rsidP="009F70A9">
      <w:pPr>
        <w:rPr>
          <w:b/>
          <w:bCs/>
          <w:u w:val="single"/>
        </w:rPr>
      </w:pPr>
    </w:p>
    <w:p w14:paraId="435AA5D3" w14:textId="77777777" w:rsidR="00122252" w:rsidRDefault="00122252" w:rsidP="009F70A9">
      <w:pPr>
        <w:rPr>
          <w:b/>
          <w:bCs/>
          <w:u w:val="single"/>
        </w:rPr>
      </w:pPr>
    </w:p>
    <w:p w14:paraId="7F3BBF9C" w14:textId="77777777" w:rsidR="00122252" w:rsidRDefault="00122252" w:rsidP="009F70A9">
      <w:pPr>
        <w:rPr>
          <w:b/>
          <w:bCs/>
          <w:u w:val="single"/>
        </w:rPr>
      </w:pPr>
    </w:p>
    <w:p w14:paraId="62A7E211" w14:textId="77777777" w:rsidR="00122252" w:rsidRDefault="00122252" w:rsidP="009F70A9">
      <w:pPr>
        <w:rPr>
          <w:b/>
          <w:bCs/>
          <w:u w:val="single"/>
        </w:rPr>
      </w:pPr>
    </w:p>
    <w:p w14:paraId="3F8ABE95" w14:textId="77777777" w:rsidR="00122252" w:rsidRDefault="00122252" w:rsidP="009F70A9">
      <w:pPr>
        <w:rPr>
          <w:b/>
          <w:bCs/>
          <w:u w:val="single"/>
        </w:rPr>
      </w:pPr>
    </w:p>
    <w:p w14:paraId="41613F59" w14:textId="77777777" w:rsidR="00122252" w:rsidRDefault="00122252" w:rsidP="009F70A9">
      <w:pPr>
        <w:rPr>
          <w:b/>
          <w:bCs/>
          <w:u w:val="single"/>
        </w:rPr>
      </w:pPr>
    </w:p>
    <w:p w14:paraId="7704C2A1" w14:textId="77777777" w:rsidR="00122252" w:rsidRDefault="00122252" w:rsidP="009F70A9">
      <w:pPr>
        <w:rPr>
          <w:b/>
          <w:bCs/>
          <w:u w:val="single"/>
        </w:rPr>
      </w:pPr>
    </w:p>
    <w:p w14:paraId="2DE46F6D" w14:textId="77777777" w:rsidR="00122252" w:rsidRDefault="00122252" w:rsidP="009F70A9">
      <w:pPr>
        <w:rPr>
          <w:b/>
          <w:bCs/>
          <w:u w:val="single"/>
        </w:rPr>
      </w:pPr>
    </w:p>
    <w:p w14:paraId="47988486" w14:textId="77777777" w:rsidR="00122252" w:rsidRDefault="00122252" w:rsidP="009F70A9">
      <w:pPr>
        <w:rPr>
          <w:b/>
          <w:bCs/>
          <w:u w:val="single"/>
        </w:rPr>
      </w:pPr>
    </w:p>
    <w:p w14:paraId="28031E72" w14:textId="77777777" w:rsidR="00122252" w:rsidRDefault="00122252" w:rsidP="009F70A9">
      <w:pPr>
        <w:rPr>
          <w:b/>
          <w:bCs/>
          <w:u w:val="single"/>
        </w:rPr>
      </w:pPr>
    </w:p>
    <w:p w14:paraId="7AE74B62" w14:textId="77777777" w:rsidR="00122252" w:rsidRDefault="00122252" w:rsidP="009F70A9">
      <w:pPr>
        <w:rPr>
          <w:b/>
          <w:bCs/>
          <w:u w:val="single"/>
        </w:rPr>
      </w:pPr>
    </w:p>
    <w:p w14:paraId="47A30135" w14:textId="77777777" w:rsidR="00122252" w:rsidRDefault="00122252" w:rsidP="009F70A9">
      <w:pPr>
        <w:rPr>
          <w:b/>
          <w:bCs/>
          <w:u w:val="single"/>
        </w:rPr>
      </w:pPr>
    </w:p>
    <w:p w14:paraId="5B14ADF0" w14:textId="77777777" w:rsidR="00122252" w:rsidRDefault="00122252" w:rsidP="009F70A9">
      <w:pPr>
        <w:rPr>
          <w:b/>
          <w:bCs/>
          <w:u w:val="single"/>
        </w:rPr>
      </w:pPr>
    </w:p>
    <w:p w14:paraId="140408E2" w14:textId="77777777" w:rsidR="00122252" w:rsidRDefault="00122252" w:rsidP="009F70A9">
      <w:pPr>
        <w:rPr>
          <w:b/>
          <w:bCs/>
          <w:u w:val="single"/>
        </w:rPr>
      </w:pPr>
    </w:p>
    <w:p w14:paraId="0EB70828" w14:textId="77777777" w:rsidR="00122252" w:rsidRDefault="00122252" w:rsidP="009F70A9">
      <w:pPr>
        <w:rPr>
          <w:b/>
          <w:bCs/>
          <w:u w:val="single"/>
        </w:rPr>
      </w:pPr>
    </w:p>
    <w:p w14:paraId="5CA4DE9F" w14:textId="77777777" w:rsidR="00122252" w:rsidRDefault="00122252" w:rsidP="009F70A9">
      <w:pPr>
        <w:rPr>
          <w:b/>
          <w:bCs/>
          <w:u w:val="single"/>
        </w:rPr>
      </w:pPr>
    </w:p>
    <w:p w14:paraId="051D5757" w14:textId="77777777" w:rsidR="00122252" w:rsidRDefault="00122252" w:rsidP="009F70A9">
      <w:pPr>
        <w:rPr>
          <w:b/>
          <w:bCs/>
          <w:u w:val="single"/>
        </w:rPr>
      </w:pPr>
    </w:p>
    <w:p w14:paraId="5A2F4125" w14:textId="77777777" w:rsidR="00122252" w:rsidRDefault="00122252" w:rsidP="009F70A9">
      <w:pPr>
        <w:rPr>
          <w:b/>
          <w:bCs/>
          <w:u w:val="single"/>
        </w:rPr>
      </w:pPr>
    </w:p>
    <w:p w14:paraId="61872007" w14:textId="77777777" w:rsidR="00122252" w:rsidRDefault="00122252" w:rsidP="009F70A9">
      <w:pPr>
        <w:rPr>
          <w:b/>
          <w:bCs/>
          <w:u w:val="single"/>
        </w:rPr>
      </w:pPr>
    </w:p>
    <w:p w14:paraId="36BEDB5C" w14:textId="77777777" w:rsidR="00122252" w:rsidRDefault="00122252" w:rsidP="009F70A9">
      <w:pPr>
        <w:rPr>
          <w:b/>
          <w:bCs/>
          <w:u w:val="single"/>
        </w:rPr>
      </w:pPr>
    </w:p>
    <w:p w14:paraId="2D4EAABE" w14:textId="77777777" w:rsidR="00122252" w:rsidRDefault="00122252" w:rsidP="009F70A9">
      <w:pPr>
        <w:rPr>
          <w:b/>
          <w:bCs/>
          <w:u w:val="single"/>
        </w:rPr>
      </w:pPr>
    </w:p>
    <w:p w14:paraId="14BC9553" w14:textId="77777777" w:rsidR="00122252" w:rsidRDefault="00122252" w:rsidP="009F70A9">
      <w:pPr>
        <w:rPr>
          <w:b/>
          <w:bCs/>
          <w:u w:val="single"/>
        </w:rPr>
      </w:pPr>
    </w:p>
    <w:p w14:paraId="5F95779A" w14:textId="77777777" w:rsidR="00122252" w:rsidRDefault="00122252" w:rsidP="009F70A9">
      <w:pPr>
        <w:rPr>
          <w:b/>
          <w:bCs/>
          <w:u w:val="single"/>
        </w:rPr>
      </w:pPr>
    </w:p>
    <w:p w14:paraId="7C6D23BD" w14:textId="77777777" w:rsidR="00122252" w:rsidRDefault="00122252" w:rsidP="009F70A9">
      <w:pPr>
        <w:rPr>
          <w:b/>
          <w:bCs/>
          <w:u w:val="single"/>
        </w:rPr>
      </w:pPr>
    </w:p>
    <w:p w14:paraId="7A82D072" w14:textId="77777777" w:rsidR="00122252" w:rsidRDefault="00122252" w:rsidP="009F70A9">
      <w:pPr>
        <w:rPr>
          <w:b/>
          <w:bCs/>
          <w:u w:val="single"/>
        </w:rPr>
      </w:pPr>
    </w:p>
    <w:p w14:paraId="60222AE6" w14:textId="77777777" w:rsidR="00122252" w:rsidRDefault="00122252" w:rsidP="009F70A9">
      <w:pPr>
        <w:rPr>
          <w:b/>
          <w:bCs/>
          <w:u w:val="single"/>
        </w:rPr>
      </w:pPr>
    </w:p>
    <w:p w14:paraId="0B6F3822" w14:textId="77777777" w:rsidR="00122252" w:rsidRDefault="00122252" w:rsidP="009F70A9">
      <w:pPr>
        <w:rPr>
          <w:b/>
          <w:bCs/>
          <w:u w:val="single"/>
        </w:rPr>
      </w:pPr>
    </w:p>
    <w:p w14:paraId="752DD9A4" w14:textId="77777777" w:rsidR="00122252" w:rsidRDefault="00122252" w:rsidP="009F70A9">
      <w:pPr>
        <w:rPr>
          <w:b/>
          <w:bCs/>
          <w:u w:val="single"/>
        </w:rPr>
      </w:pPr>
    </w:p>
    <w:p w14:paraId="45E732A4" w14:textId="77777777" w:rsidR="00122252" w:rsidRDefault="00122252" w:rsidP="009F70A9">
      <w:pPr>
        <w:rPr>
          <w:b/>
          <w:bCs/>
          <w:u w:val="single"/>
        </w:rPr>
      </w:pPr>
    </w:p>
    <w:p w14:paraId="644E4CD2" w14:textId="77777777" w:rsidR="00122252" w:rsidRDefault="00122252" w:rsidP="009F70A9">
      <w:pPr>
        <w:rPr>
          <w:b/>
          <w:bCs/>
          <w:u w:val="single"/>
        </w:rPr>
      </w:pPr>
    </w:p>
    <w:p w14:paraId="53CA6431" w14:textId="77777777" w:rsidR="00122252" w:rsidRDefault="00122252" w:rsidP="009F70A9">
      <w:pPr>
        <w:rPr>
          <w:b/>
          <w:bCs/>
          <w:u w:val="single"/>
        </w:rPr>
      </w:pPr>
    </w:p>
    <w:p w14:paraId="4363ABE7" w14:textId="77777777" w:rsidR="00122252" w:rsidRDefault="00122252" w:rsidP="009F70A9">
      <w:pPr>
        <w:rPr>
          <w:b/>
          <w:bCs/>
          <w:u w:val="single"/>
        </w:rPr>
      </w:pPr>
    </w:p>
    <w:p w14:paraId="1378D819" w14:textId="77777777" w:rsidR="00122252" w:rsidRDefault="00122252" w:rsidP="009F70A9">
      <w:pPr>
        <w:rPr>
          <w:b/>
          <w:bCs/>
          <w:u w:val="single"/>
        </w:rPr>
      </w:pPr>
    </w:p>
    <w:p w14:paraId="09EE46CC" w14:textId="77777777" w:rsidR="00122252" w:rsidRDefault="00122252" w:rsidP="009F70A9">
      <w:pPr>
        <w:rPr>
          <w:b/>
          <w:bCs/>
          <w:u w:val="single"/>
        </w:rPr>
      </w:pPr>
    </w:p>
    <w:p w14:paraId="091170B9" w14:textId="1E06E790" w:rsidR="00DF4663" w:rsidRPr="00122252" w:rsidRDefault="00DF4663" w:rsidP="009F70A9">
      <w:pPr>
        <w:rPr>
          <w:b/>
          <w:bCs/>
          <w:u w:val="single"/>
        </w:rPr>
      </w:pPr>
      <w:r w:rsidRPr="00122252">
        <w:rPr>
          <w:b/>
          <w:bCs/>
          <w:u w:val="single"/>
        </w:rPr>
        <w:lastRenderedPageBreak/>
        <w:t xml:space="preserve">References </w:t>
      </w:r>
    </w:p>
    <w:p w14:paraId="7020617E" w14:textId="254916A9" w:rsidR="00915BBF" w:rsidRPr="00122252" w:rsidRDefault="00915BBF" w:rsidP="009F70A9">
      <w:pPr>
        <w:rPr>
          <w:b/>
          <w:bCs/>
          <w:u w:val="single"/>
        </w:rPr>
      </w:pPr>
    </w:p>
    <w:p w14:paraId="04440F0B" w14:textId="38E55B03" w:rsidR="00122252" w:rsidRDefault="00122252" w:rsidP="00DF10A0">
      <w:pPr>
        <w:rPr>
          <w:shd w:val="clear" w:color="auto" w:fill="FFFFFF"/>
        </w:rPr>
      </w:pPr>
      <w:r w:rsidRPr="00122252">
        <w:rPr>
          <w:shd w:val="clear" w:color="auto" w:fill="FFFFFF"/>
        </w:rPr>
        <w:t xml:space="preserve">Beck, D., </w:t>
      </w:r>
      <w:proofErr w:type="spellStart"/>
      <w:r w:rsidRPr="00122252">
        <w:rPr>
          <w:shd w:val="clear" w:color="auto" w:fill="FFFFFF"/>
        </w:rPr>
        <w:t>Hellmueller</w:t>
      </w:r>
      <w:proofErr w:type="spellEnd"/>
      <w:r w:rsidRPr="00122252">
        <w:rPr>
          <w:shd w:val="clear" w:color="auto" w:fill="FFFFFF"/>
        </w:rPr>
        <w:t xml:space="preserve">, L.C. and </w:t>
      </w:r>
      <w:proofErr w:type="spellStart"/>
      <w:r w:rsidRPr="00122252">
        <w:rPr>
          <w:shd w:val="clear" w:color="auto" w:fill="FFFFFF"/>
        </w:rPr>
        <w:t>Aeschbacher</w:t>
      </w:r>
      <w:proofErr w:type="spellEnd"/>
      <w:r w:rsidRPr="00122252">
        <w:rPr>
          <w:shd w:val="clear" w:color="auto" w:fill="FFFFFF"/>
        </w:rPr>
        <w:t>, N., (2012). Factual entertainment and reality TV. </w:t>
      </w:r>
      <w:r w:rsidRPr="00122252">
        <w:rPr>
          <w:i/>
          <w:iCs/>
          <w:shd w:val="clear" w:color="auto" w:fill="FFFFFF"/>
        </w:rPr>
        <w:t>Communication research trends</w:t>
      </w:r>
      <w:r w:rsidRPr="00122252">
        <w:rPr>
          <w:shd w:val="clear" w:color="auto" w:fill="FFFFFF"/>
        </w:rPr>
        <w:t>, </w:t>
      </w:r>
      <w:r w:rsidRPr="00122252">
        <w:rPr>
          <w:i/>
          <w:iCs/>
          <w:shd w:val="clear" w:color="auto" w:fill="FFFFFF"/>
        </w:rPr>
        <w:t>31</w:t>
      </w:r>
      <w:r w:rsidRPr="00122252">
        <w:rPr>
          <w:shd w:val="clear" w:color="auto" w:fill="FFFFFF"/>
        </w:rPr>
        <w:t>(2), pp.4-27.</w:t>
      </w:r>
    </w:p>
    <w:p w14:paraId="51E149DF" w14:textId="77777777" w:rsidR="00122252" w:rsidRPr="00122252" w:rsidRDefault="00122252" w:rsidP="00DF10A0"/>
    <w:p w14:paraId="4201D756" w14:textId="4ADBCA4D" w:rsidR="00122252" w:rsidRDefault="00122252" w:rsidP="00122252">
      <w:pPr>
        <w:rPr>
          <w:shd w:val="clear" w:color="auto" w:fill="FFFFFF"/>
        </w:rPr>
      </w:pPr>
      <w:r w:rsidRPr="00122252">
        <w:rPr>
          <w:shd w:val="clear" w:color="auto" w:fill="FFFFFF"/>
        </w:rPr>
        <w:t xml:space="preserve">Byron, T., </w:t>
      </w:r>
      <w:r w:rsidRPr="00122252">
        <w:rPr>
          <w:shd w:val="clear" w:color="auto" w:fill="FFFFFF"/>
        </w:rPr>
        <w:t>(</w:t>
      </w:r>
      <w:r w:rsidRPr="00122252">
        <w:rPr>
          <w:shd w:val="clear" w:color="auto" w:fill="FFFFFF"/>
        </w:rPr>
        <w:t>2010</w:t>
      </w:r>
      <w:r w:rsidRPr="00122252">
        <w:rPr>
          <w:shd w:val="clear" w:color="auto" w:fill="FFFFFF"/>
        </w:rPr>
        <w:t>)</w:t>
      </w:r>
      <w:r w:rsidRPr="00122252">
        <w:rPr>
          <w:shd w:val="clear" w:color="auto" w:fill="FFFFFF"/>
        </w:rPr>
        <w:t>.</w:t>
      </w:r>
      <w:r w:rsidRPr="00122252">
        <w:rPr>
          <w:rStyle w:val="apple-converted-space"/>
          <w:shd w:val="clear" w:color="auto" w:fill="FFFFFF"/>
        </w:rPr>
        <w:t> </w:t>
      </w:r>
      <w:r w:rsidRPr="00122252">
        <w:rPr>
          <w:i/>
          <w:iCs/>
        </w:rPr>
        <w:t xml:space="preserve">Do We Have Safer Children in a Digital </w:t>
      </w:r>
      <w:proofErr w:type="gramStart"/>
      <w:r w:rsidRPr="00122252">
        <w:rPr>
          <w:i/>
          <w:iCs/>
        </w:rPr>
        <w:t>World?:</w:t>
      </w:r>
      <w:proofErr w:type="gramEnd"/>
      <w:r w:rsidRPr="00122252">
        <w:rPr>
          <w:i/>
          <w:iCs/>
        </w:rPr>
        <w:t xml:space="preserve"> A Review of Progress Since the 2008 Byron Review</w:t>
      </w:r>
      <w:r w:rsidRPr="00122252">
        <w:rPr>
          <w:shd w:val="clear" w:color="auto" w:fill="FFFFFF"/>
        </w:rPr>
        <w:t>. DCSF publications.</w:t>
      </w:r>
    </w:p>
    <w:p w14:paraId="6CECC117" w14:textId="77777777" w:rsidR="00122252" w:rsidRPr="00122252" w:rsidRDefault="00122252" w:rsidP="00122252"/>
    <w:p w14:paraId="5BAEDCE0" w14:textId="7E759DA8" w:rsidR="00122252" w:rsidRDefault="00122252" w:rsidP="00122252">
      <w:r w:rsidRPr="00122252">
        <w:t xml:space="preserve">Coe, P. (2022) ‘The Draft Online Safety Bill and the regulation of hate speech: have we opened Pandora’s box?’, The journal of media law, 14(1), pp. 50–75. Available at: </w:t>
      </w:r>
      <w:hyperlink r:id="rId4" w:history="1">
        <w:r w:rsidRPr="00122252">
          <w:rPr>
            <w:rStyle w:val="Hyperlink"/>
          </w:rPr>
          <w:t>https://doi.org/10.1080/17577632.2022.2083870</w:t>
        </w:r>
      </w:hyperlink>
      <w:r w:rsidRPr="00122252">
        <w:t>.</w:t>
      </w:r>
    </w:p>
    <w:p w14:paraId="2CA25E27" w14:textId="77777777" w:rsidR="00122252" w:rsidRPr="00122252" w:rsidRDefault="00122252" w:rsidP="00122252"/>
    <w:p w14:paraId="5E5C6706" w14:textId="012E2F1F" w:rsidR="00122252" w:rsidRDefault="00122252" w:rsidP="00122252">
      <w:pPr>
        <w:rPr>
          <w:color w:val="222222"/>
          <w:shd w:val="clear" w:color="auto" w:fill="FFFFFF"/>
        </w:rPr>
      </w:pPr>
      <w:r w:rsidRPr="00122252">
        <w:rPr>
          <w:color w:val="222222"/>
          <w:shd w:val="clear" w:color="auto" w:fill="FFFFFF"/>
        </w:rPr>
        <w:t xml:space="preserve">Cowie, H. and Myers, C.A. eds., </w:t>
      </w:r>
      <w:r w:rsidRPr="00122252">
        <w:rPr>
          <w:color w:val="222222"/>
          <w:shd w:val="clear" w:color="auto" w:fill="FFFFFF"/>
        </w:rPr>
        <w:t>(</w:t>
      </w:r>
      <w:r w:rsidRPr="00122252">
        <w:rPr>
          <w:color w:val="222222"/>
          <w:shd w:val="clear" w:color="auto" w:fill="FFFFFF"/>
        </w:rPr>
        <w:t>2023</w:t>
      </w:r>
      <w:r w:rsidRPr="00122252">
        <w:rPr>
          <w:color w:val="222222"/>
          <w:shd w:val="clear" w:color="auto" w:fill="FFFFFF"/>
        </w:rPr>
        <w:t>)</w:t>
      </w:r>
      <w:r w:rsidRPr="00122252">
        <w:rPr>
          <w:color w:val="222222"/>
          <w:shd w:val="clear" w:color="auto" w:fill="FFFFFF"/>
        </w:rPr>
        <w:t>. </w:t>
      </w:r>
      <w:r w:rsidRPr="00122252">
        <w:rPr>
          <w:i/>
          <w:iCs/>
          <w:color w:val="222222"/>
          <w:shd w:val="clear" w:color="auto" w:fill="FFFFFF"/>
        </w:rPr>
        <w:t>Cyberbullying and Online Harms: Preventions and Interventions from Community to Campus</w:t>
      </w:r>
      <w:r w:rsidRPr="00122252">
        <w:rPr>
          <w:color w:val="222222"/>
          <w:shd w:val="clear" w:color="auto" w:fill="FFFFFF"/>
        </w:rPr>
        <w:t>. Taylor &amp; Francis.</w:t>
      </w:r>
    </w:p>
    <w:p w14:paraId="63D259C1" w14:textId="77777777" w:rsidR="00122252" w:rsidRPr="00122252" w:rsidRDefault="00122252" w:rsidP="00122252"/>
    <w:p w14:paraId="19E92F5E" w14:textId="17CA2260" w:rsidR="00122252" w:rsidRDefault="00122252" w:rsidP="00122252">
      <w:r w:rsidRPr="00122252">
        <w:t xml:space="preserve">Gohal, G., </w:t>
      </w:r>
      <w:proofErr w:type="spellStart"/>
      <w:r w:rsidRPr="00122252">
        <w:t>Alqassim</w:t>
      </w:r>
      <w:proofErr w:type="spellEnd"/>
      <w:r w:rsidRPr="00122252">
        <w:t xml:space="preserve">, A., </w:t>
      </w:r>
      <w:proofErr w:type="spellStart"/>
      <w:r w:rsidRPr="00122252">
        <w:t>Eltyeb</w:t>
      </w:r>
      <w:proofErr w:type="spellEnd"/>
      <w:r w:rsidRPr="00122252">
        <w:t xml:space="preserve">, E., </w:t>
      </w:r>
      <w:proofErr w:type="spellStart"/>
      <w:r w:rsidRPr="00122252">
        <w:t>Rayyani</w:t>
      </w:r>
      <w:proofErr w:type="spellEnd"/>
      <w:r w:rsidRPr="00122252">
        <w:t xml:space="preserve">, A., </w:t>
      </w:r>
      <w:proofErr w:type="spellStart"/>
      <w:r w:rsidRPr="00122252">
        <w:t>Hakami</w:t>
      </w:r>
      <w:proofErr w:type="spellEnd"/>
      <w:r w:rsidRPr="00122252">
        <w:t xml:space="preserve">, B., Al </w:t>
      </w:r>
      <w:proofErr w:type="spellStart"/>
      <w:proofErr w:type="gramStart"/>
      <w:r w:rsidRPr="00122252">
        <w:t>Faqih,A</w:t>
      </w:r>
      <w:proofErr w:type="spellEnd"/>
      <w:r w:rsidRPr="00122252">
        <w:t>.</w:t>
      </w:r>
      <w:proofErr w:type="gramEnd"/>
      <w:r w:rsidRPr="00122252">
        <w:t xml:space="preserve">,  </w:t>
      </w:r>
      <w:proofErr w:type="spellStart"/>
      <w:r w:rsidRPr="00122252">
        <w:t>Hakami</w:t>
      </w:r>
      <w:proofErr w:type="spellEnd"/>
      <w:r w:rsidRPr="00122252">
        <w:t xml:space="preserve">, A., </w:t>
      </w:r>
      <w:proofErr w:type="spellStart"/>
      <w:r w:rsidRPr="00122252">
        <w:t>Qadri</w:t>
      </w:r>
      <w:proofErr w:type="spellEnd"/>
      <w:r w:rsidRPr="00122252">
        <w:t>, A. and Mohamed Mahfouz (2023). ‘Prevalence and related risks of cyberbullying and its effects on adolescent’, BMC Psychiatry. 23 (39): pp.1-10.</w:t>
      </w:r>
    </w:p>
    <w:p w14:paraId="409572F9" w14:textId="77777777" w:rsidR="00122252" w:rsidRPr="00122252" w:rsidRDefault="00122252" w:rsidP="00122252"/>
    <w:p w14:paraId="21CAE8FD" w14:textId="406899D7" w:rsidR="00122252" w:rsidRDefault="00122252" w:rsidP="00DF4663">
      <w:pPr>
        <w:rPr>
          <w:shd w:val="clear" w:color="auto" w:fill="FFFFFF"/>
        </w:rPr>
      </w:pPr>
      <w:proofErr w:type="spellStart"/>
      <w:r w:rsidRPr="00122252">
        <w:rPr>
          <w:shd w:val="clear" w:color="auto" w:fill="FFFFFF"/>
        </w:rPr>
        <w:t>Granic</w:t>
      </w:r>
      <w:proofErr w:type="spellEnd"/>
      <w:r w:rsidRPr="00122252">
        <w:rPr>
          <w:shd w:val="clear" w:color="auto" w:fill="FFFFFF"/>
        </w:rPr>
        <w:t>, I., Morita, H. and Scholten, H., (2020). Beyond screen time: Identity development in the digital age.</w:t>
      </w:r>
      <w:r w:rsidRPr="00122252">
        <w:rPr>
          <w:rStyle w:val="apple-converted-space"/>
          <w:shd w:val="clear" w:color="auto" w:fill="FFFFFF"/>
        </w:rPr>
        <w:t> </w:t>
      </w:r>
      <w:r w:rsidRPr="00122252">
        <w:rPr>
          <w:i/>
          <w:iCs/>
        </w:rPr>
        <w:t>Psychological Inquiry</w:t>
      </w:r>
      <w:r w:rsidRPr="00122252">
        <w:rPr>
          <w:shd w:val="clear" w:color="auto" w:fill="FFFFFF"/>
        </w:rPr>
        <w:t>,</w:t>
      </w:r>
      <w:r w:rsidRPr="00122252">
        <w:rPr>
          <w:rStyle w:val="apple-converted-space"/>
          <w:shd w:val="clear" w:color="auto" w:fill="FFFFFF"/>
        </w:rPr>
        <w:t> </w:t>
      </w:r>
      <w:r w:rsidRPr="00122252">
        <w:rPr>
          <w:i/>
          <w:iCs/>
        </w:rPr>
        <w:t>31</w:t>
      </w:r>
      <w:r w:rsidRPr="00122252">
        <w:rPr>
          <w:shd w:val="clear" w:color="auto" w:fill="FFFFFF"/>
        </w:rPr>
        <w:t>(3), pp.195-223.</w:t>
      </w:r>
    </w:p>
    <w:p w14:paraId="07E2AFB7" w14:textId="77777777" w:rsidR="00122252" w:rsidRPr="00122252" w:rsidRDefault="00122252" w:rsidP="00DF4663"/>
    <w:p w14:paraId="00590276" w14:textId="1E7BB475" w:rsidR="00122252" w:rsidRDefault="00122252" w:rsidP="00B64C74">
      <w:pPr>
        <w:rPr>
          <w:shd w:val="clear" w:color="auto" w:fill="FFFFFF"/>
        </w:rPr>
      </w:pPr>
      <w:proofErr w:type="spellStart"/>
      <w:r w:rsidRPr="00122252">
        <w:rPr>
          <w:shd w:val="clear" w:color="auto" w:fill="FFFFFF"/>
        </w:rPr>
        <w:t>Granic</w:t>
      </w:r>
      <w:proofErr w:type="spellEnd"/>
      <w:r w:rsidRPr="00122252">
        <w:rPr>
          <w:shd w:val="clear" w:color="auto" w:fill="FFFFFF"/>
        </w:rPr>
        <w:t xml:space="preserve">, I., Morita, H. and Scholten, H., </w:t>
      </w:r>
      <w:r w:rsidRPr="00122252">
        <w:rPr>
          <w:shd w:val="clear" w:color="auto" w:fill="FFFFFF"/>
        </w:rPr>
        <w:t>(</w:t>
      </w:r>
      <w:r w:rsidRPr="00122252">
        <w:rPr>
          <w:shd w:val="clear" w:color="auto" w:fill="FFFFFF"/>
        </w:rPr>
        <w:t>2020</w:t>
      </w:r>
      <w:r w:rsidRPr="00122252">
        <w:rPr>
          <w:shd w:val="clear" w:color="auto" w:fill="FFFFFF"/>
        </w:rPr>
        <w:t>)</w:t>
      </w:r>
      <w:r w:rsidRPr="00122252">
        <w:rPr>
          <w:shd w:val="clear" w:color="auto" w:fill="FFFFFF"/>
        </w:rPr>
        <w:t>. Beyond screen time: Identity development in the digital age.</w:t>
      </w:r>
      <w:r w:rsidRPr="00122252">
        <w:rPr>
          <w:rStyle w:val="apple-converted-space"/>
          <w:shd w:val="clear" w:color="auto" w:fill="FFFFFF"/>
        </w:rPr>
        <w:t> </w:t>
      </w:r>
      <w:r w:rsidRPr="00122252">
        <w:rPr>
          <w:i/>
          <w:iCs/>
        </w:rPr>
        <w:t>Psychological Inquiry</w:t>
      </w:r>
      <w:r w:rsidRPr="00122252">
        <w:rPr>
          <w:shd w:val="clear" w:color="auto" w:fill="FFFFFF"/>
        </w:rPr>
        <w:t>,</w:t>
      </w:r>
      <w:r w:rsidRPr="00122252">
        <w:rPr>
          <w:rStyle w:val="apple-converted-space"/>
          <w:shd w:val="clear" w:color="auto" w:fill="FFFFFF"/>
        </w:rPr>
        <w:t> </w:t>
      </w:r>
      <w:r w:rsidRPr="00122252">
        <w:rPr>
          <w:i/>
          <w:iCs/>
        </w:rPr>
        <w:t>31</w:t>
      </w:r>
      <w:r w:rsidRPr="00122252">
        <w:rPr>
          <w:shd w:val="clear" w:color="auto" w:fill="FFFFFF"/>
        </w:rPr>
        <w:t>(3), pp.195-223.</w:t>
      </w:r>
    </w:p>
    <w:p w14:paraId="0AC6B018" w14:textId="77777777" w:rsidR="00122252" w:rsidRPr="00122252" w:rsidRDefault="00122252" w:rsidP="00B64C74"/>
    <w:p w14:paraId="71C02675" w14:textId="035E360E" w:rsidR="00122252" w:rsidRDefault="00122252" w:rsidP="000C5FCB">
      <w:pPr>
        <w:rPr>
          <w:shd w:val="clear" w:color="auto" w:fill="FFFFFF"/>
        </w:rPr>
      </w:pPr>
      <w:r w:rsidRPr="00122252">
        <w:rPr>
          <w:shd w:val="clear" w:color="auto" w:fill="FFFFFF"/>
        </w:rPr>
        <w:t>Greenfield, P.M., (2019). Communication technologies and social transformation: Their impact on human development. </w:t>
      </w:r>
      <w:r w:rsidRPr="00122252">
        <w:rPr>
          <w:i/>
          <w:iCs/>
          <w:shd w:val="clear" w:color="auto" w:fill="FFFFFF"/>
        </w:rPr>
        <w:t>Children in changing worlds: Sociocultural and temporal perspectives</w:t>
      </w:r>
      <w:r w:rsidRPr="00122252">
        <w:rPr>
          <w:shd w:val="clear" w:color="auto" w:fill="FFFFFF"/>
        </w:rPr>
        <w:t>, pp.235-273.</w:t>
      </w:r>
    </w:p>
    <w:p w14:paraId="504C6671" w14:textId="77777777" w:rsidR="00122252" w:rsidRPr="00122252" w:rsidRDefault="00122252" w:rsidP="000C5FCB"/>
    <w:p w14:paraId="73903C2E" w14:textId="77777777" w:rsidR="00122252" w:rsidRPr="00122252" w:rsidRDefault="00122252" w:rsidP="00D56A21">
      <w:r w:rsidRPr="00122252">
        <w:rPr>
          <w:shd w:val="clear" w:color="auto" w:fill="FFFFFF"/>
        </w:rPr>
        <w:t>Hermann, E., Morgan, M. and Shanahan, J., (2023). Cultivation and social media: A meta-analysis.</w:t>
      </w:r>
      <w:r w:rsidRPr="00122252">
        <w:rPr>
          <w:rStyle w:val="apple-converted-space"/>
          <w:shd w:val="clear" w:color="auto" w:fill="FFFFFF"/>
        </w:rPr>
        <w:t> </w:t>
      </w:r>
      <w:r w:rsidRPr="00122252">
        <w:rPr>
          <w:i/>
          <w:iCs/>
        </w:rPr>
        <w:t>New Media &amp; Society</w:t>
      </w:r>
      <w:r w:rsidRPr="00122252">
        <w:rPr>
          <w:shd w:val="clear" w:color="auto" w:fill="FFFFFF"/>
        </w:rPr>
        <w:t>,</w:t>
      </w:r>
      <w:r w:rsidRPr="00122252">
        <w:rPr>
          <w:rStyle w:val="apple-converted-space"/>
          <w:shd w:val="clear" w:color="auto" w:fill="FFFFFF"/>
        </w:rPr>
        <w:t> </w:t>
      </w:r>
      <w:r w:rsidRPr="00122252">
        <w:rPr>
          <w:i/>
          <w:iCs/>
        </w:rPr>
        <w:t>25</w:t>
      </w:r>
      <w:r w:rsidRPr="00122252">
        <w:rPr>
          <w:shd w:val="clear" w:color="auto" w:fill="FFFFFF"/>
        </w:rPr>
        <w:t>(9), pp.2492-2511.</w:t>
      </w:r>
    </w:p>
    <w:p w14:paraId="7F61ABAA" w14:textId="1E02CF1A" w:rsidR="00122252" w:rsidRDefault="00122252" w:rsidP="00915BBF">
      <w:r w:rsidRPr="00122252">
        <w:t xml:space="preserve">Hill, A. (2017). Reality TV and </w:t>
      </w:r>
      <w:proofErr w:type="spellStart"/>
      <w:r w:rsidRPr="00122252">
        <w:t>postfeminism</w:t>
      </w:r>
      <w:proofErr w:type="spellEnd"/>
      <w:r w:rsidRPr="00122252">
        <w:t>. Feminist Media Studies, 17(1), 100–116.</w:t>
      </w:r>
    </w:p>
    <w:p w14:paraId="6CCFC7F3" w14:textId="77777777" w:rsidR="00122252" w:rsidRPr="00122252" w:rsidRDefault="00122252" w:rsidP="00915BBF"/>
    <w:p w14:paraId="61039BCE" w14:textId="7A369542" w:rsidR="00122252" w:rsidRDefault="00122252" w:rsidP="00D56A21">
      <w:pPr>
        <w:rPr>
          <w:shd w:val="clear" w:color="auto" w:fill="FFFFFF"/>
        </w:rPr>
      </w:pPr>
      <w:r w:rsidRPr="00122252">
        <w:rPr>
          <w:shd w:val="clear" w:color="auto" w:fill="FFFFFF"/>
        </w:rPr>
        <w:t>Khoo, C.S., (2014). Issues in information behaviour on social media.</w:t>
      </w:r>
      <w:r w:rsidRPr="00122252">
        <w:rPr>
          <w:rStyle w:val="apple-converted-space"/>
          <w:shd w:val="clear" w:color="auto" w:fill="FFFFFF"/>
        </w:rPr>
        <w:t> </w:t>
      </w:r>
      <w:r w:rsidRPr="00122252">
        <w:rPr>
          <w:i/>
          <w:iCs/>
        </w:rPr>
        <w:t>LIBRES: Library and Information Science Research Electronic Journal</w:t>
      </w:r>
      <w:r w:rsidRPr="00122252">
        <w:rPr>
          <w:shd w:val="clear" w:color="auto" w:fill="FFFFFF"/>
        </w:rPr>
        <w:t>,</w:t>
      </w:r>
      <w:r w:rsidRPr="00122252">
        <w:rPr>
          <w:rStyle w:val="apple-converted-space"/>
          <w:shd w:val="clear" w:color="auto" w:fill="FFFFFF"/>
        </w:rPr>
        <w:t> </w:t>
      </w:r>
      <w:r w:rsidRPr="00122252">
        <w:rPr>
          <w:i/>
          <w:iCs/>
        </w:rPr>
        <w:t>24</w:t>
      </w:r>
      <w:r w:rsidRPr="00122252">
        <w:rPr>
          <w:shd w:val="clear" w:color="auto" w:fill="FFFFFF"/>
        </w:rPr>
        <w:t>(2), p.75.</w:t>
      </w:r>
    </w:p>
    <w:p w14:paraId="1B08F90B" w14:textId="77777777" w:rsidR="00122252" w:rsidRPr="00122252" w:rsidRDefault="00122252" w:rsidP="00D56A21"/>
    <w:p w14:paraId="627D2233" w14:textId="4246DC69" w:rsidR="00122252" w:rsidRDefault="00122252" w:rsidP="00B64C74">
      <w:pPr>
        <w:rPr>
          <w:shd w:val="clear" w:color="auto" w:fill="FFFFFF"/>
        </w:rPr>
      </w:pPr>
      <w:r w:rsidRPr="00122252">
        <w:rPr>
          <w:shd w:val="clear" w:color="auto" w:fill="FFFFFF"/>
        </w:rPr>
        <w:t xml:space="preserve">Kowal, M., Conroy, E., Ramsbottom, N., Smithies, T., Toth, A. and Campbell, M., </w:t>
      </w:r>
      <w:r w:rsidRPr="00122252">
        <w:rPr>
          <w:shd w:val="clear" w:color="auto" w:fill="FFFFFF"/>
        </w:rPr>
        <w:t>(</w:t>
      </w:r>
      <w:r w:rsidRPr="00122252">
        <w:rPr>
          <w:shd w:val="clear" w:color="auto" w:fill="FFFFFF"/>
        </w:rPr>
        <w:t>2021</w:t>
      </w:r>
      <w:r w:rsidRPr="00122252">
        <w:rPr>
          <w:shd w:val="clear" w:color="auto" w:fill="FFFFFF"/>
        </w:rPr>
        <w:t>)</w:t>
      </w:r>
      <w:r w:rsidRPr="00122252">
        <w:rPr>
          <w:shd w:val="clear" w:color="auto" w:fill="FFFFFF"/>
        </w:rPr>
        <w:t>. Gaming your mental health: a narrative review on mitigating symptoms of depression and anxiety using commercial video games.</w:t>
      </w:r>
      <w:r w:rsidRPr="00122252">
        <w:rPr>
          <w:rStyle w:val="apple-converted-space"/>
          <w:shd w:val="clear" w:color="auto" w:fill="FFFFFF"/>
        </w:rPr>
        <w:t> </w:t>
      </w:r>
      <w:r w:rsidRPr="00122252">
        <w:rPr>
          <w:i/>
          <w:iCs/>
        </w:rPr>
        <w:t>JMIR Serious Games</w:t>
      </w:r>
      <w:r w:rsidRPr="00122252">
        <w:rPr>
          <w:shd w:val="clear" w:color="auto" w:fill="FFFFFF"/>
        </w:rPr>
        <w:t>,</w:t>
      </w:r>
      <w:r w:rsidRPr="00122252">
        <w:rPr>
          <w:rStyle w:val="apple-converted-space"/>
          <w:shd w:val="clear" w:color="auto" w:fill="FFFFFF"/>
        </w:rPr>
        <w:t> </w:t>
      </w:r>
      <w:r w:rsidRPr="00122252">
        <w:rPr>
          <w:i/>
          <w:iCs/>
        </w:rPr>
        <w:t>9</w:t>
      </w:r>
      <w:r w:rsidRPr="00122252">
        <w:rPr>
          <w:shd w:val="clear" w:color="auto" w:fill="FFFFFF"/>
        </w:rPr>
        <w:t>(2), p.e26575.</w:t>
      </w:r>
    </w:p>
    <w:p w14:paraId="33827193" w14:textId="77777777" w:rsidR="00122252" w:rsidRPr="00122252" w:rsidRDefault="00122252" w:rsidP="00B64C74"/>
    <w:p w14:paraId="7595DBBC" w14:textId="2E4BEE8B" w:rsidR="00122252" w:rsidRDefault="00122252" w:rsidP="00122252">
      <w:pPr>
        <w:rPr>
          <w:shd w:val="clear" w:color="auto" w:fill="FFFFFF"/>
        </w:rPr>
      </w:pPr>
      <w:proofErr w:type="spellStart"/>
      <w:r w:rsidRPr="00122252">
        <w:rPr>
          <w:shd w:val="clear" w:color="auto" w:fill="FFFFFF"/>
        </w:rPr>
        <w:t>Lievens</w:t>
      </w:r>
      <w:proofErr w:type="spellEnd"/>
      <w:r w:rsidRPr="00122252">
        <w:rPr>
          <w:shd w:val="clear" w:color="auto" w:fill="FFFFFF"/>
        </w:rPr>
        <w:t xml:space="preserve">, E., </w:t>
      </w:r>
      <w:r w:rsidRPr="00122252">
        <w:rPr>
          <w:shd w:val="clear" w:color="auto" w:fill="FFFFFF"/>
        </w:rPr>
        <w:t>(</w:t>
      </w:r>
      <w:r w:rsidRPr="00122252">
        <w:rPr>
          <w:shd w:val="clear" w:color="auto" w:fill="FFFFFF"/>
        </w:rPr>
        <w:t>2021</w:t>
      </w:r>
      <w:r w:rsidRPr="00122252">
        <w:rPr>
          <w:shd w:val="clear" w:color="auto" w:fill="FFFFFF"/>
        </w:rPr>
        <w:t>)</w:t>
      </w:r>
      <w:r w:rsidRPr="00122252">
        <w:rPr>
          <w:shd w:val="clear" w:color="auto" w:fill="FFFFFF"/>
        </w:rPr>
        <w:t>. Growing up with digital technologies: how the precautionary principle might contribute to addressing potential serious harm to children’s rights.</w:t>
      </w:r>
      <w:r w:rsidRPr="00122252">
        <w:rPr>
          <w:rStyle w:val="apple-converted-space"/>
          <w:shd w:val="clear" w:color="auto" w:fill="FFFFFF"/>
        </w:rPr>
        <w:t> </w:t>
      </w:r>
      <w:r w:rsidRPr="00122252">
        <w:rPr>
          <w:i/>
          <w:iCs/>
        </w:rPr>
        <w:t>Nordic Journal of Human Rights</w:t>
      </w:r>
      <w:r w:rsidRPr="00122252">
        <w:rPr>
          <w:shd w:val="clear" w:color="auto" w:fill="FFFFFF"/>
        </w:rPr>
        <w:t>,</w:t>
      </w:r>
      <w:r w:rsidRPr="00122252">
        <w:rPr>
          <w:rStyle w:val="apple-converted-space"/>
          <w:shd w:val="clear" w:color="auto" w:fill="FFFFFF"/>
        </w:rPr>
        <w:t> </w:t>
      </w:r>
      <w:r w:rsidRPr="00122252">
        <w:rPr>
          <w:i/>
          <w:iCs/>
        </w:rPr>
        <w:t>39</w:t>
      </w:r>
      <w:r w:rsidRPr="00122252">
        <w:rPr>
          <w:shd w:val="clear" w:color="auto" w:fill="FFFFFF"/>
        </w:rPr>
        <w:t>(2), pp.128-145.</w:t>
      </w:r>
    </w:p>
    <w:p w14:paraId="320B11AE" w14:textId="77777777" w:rsidR="00122252" w:rsidRPr="00122252" w:rsidRDefault="00122252" w:rsidP="00122252"/>
    <w:p w14:paraId="6214939F" w14:textId="77777777" w:rsidR="00122252" w:rsidRDefault="00122252" w:rsidP="00915BBF">
      <w:r w:rsidRPr="00122252">
        <w:t xml:space="preserve">Livingstone, S., &amp; </w:t>
      </w:r>
      <w:proofErr w:type="spellStart"/>
      <w:r w:rsidRPr="00122252">
        <w:t>Bovill</w:t>
      </w:r>
      <w:proofErr w:type="spellEnd"/>
      <w:r w:rsidRPr="00122252">
        <w:t xml:space="preserve">, M. (2018). Body image, </w:t>
      </w:r>
      <w:proofErr w:type="gramStart"/>
      <w:r w:rsidRPr="00122252">
        <w:t>self-esteem</w:t>
      </w:r>
      <w:proofErr w:type="gramEnd"/>
      <w:r w:rsidRPr="00122252">
        <w:t xml:space="preserve"> and media effects. In Y. L. </w:t>
      </w:r>
    </w:p>
    <w:p w14:paraId="111BBA01" w14:textId="7D58ACEA" w:rsidR="00122252" w:rsidRDefault="00122252" w:rsidP="00915BBF">
      <w:r w:rsidRPr="00122252">
        <w:t>Thomsen &amp; L. Hjorth (Eds.), Bodies and Media: On the Motion of Inanimate Objects in Aristotle's Physics and On the Heavens (pp. 145–168). Springer.</w:t>
      </w:r>
    </w:p>
    <w:p w14:paraId="4DEE8E2F" w14:textId="77777777" w:rsidR="00122252" w:rsidRPr="00122252" w:rsidRDefault="00122252" w:rsidP="00915BBF"/>
    <w:p w14:paraId="6FBB71D5" w14:textId="53D1809B" w:rsidR="00122252" w:rsidRDefault="00122252" w:rsidP="00DF4663">
      <w:pPr>
        <w:rPr>
          <w:shd w:val="clear" w:color="auto" w:fill="FFFFFF"/>
        </w:rPr>
      </w:pPr>
      <w:r w:rsidRPr="00122252">
        <w:rPr>
          <w:shd w:val="clear" w:color="auto" w:fill="FFFFFF"/>
        </w:rPr>
        <w:t>Lupton, D., (2014). Critical perspectives on digital health technologies.</w:t>
      </w:r>
      <w:r w:rsidRPr="00122252">
        <w:rPr>
          <w:rStyle w:val="apple-converted-space"/>
          <w:shd w:val="clear" w:color="auto" w:fill="FFFFFF"/>
        </w:rPr>
        <w:t> </w:t>
      </w:r>
      <w:r w:rsidRPr="00122252">
        <w:rPr>
          <w:i/>
          <w:iCs/>
        </w:rPr>
        <w:t>Sociology compass</w:t>
      </w:r>
      <w:r w:rsidRPr="00122252">
        <w:rPr>
          <w:shd w:val="clear" w:color="auto" w:fill="FFFFFF"/>
        </w:rPr>
        <w:t>,</w:t>
      </w:r>
      <w:r w:rsidRPr="00122252">
        <w:rPr>
          <w:rStyle w:val="apple-converted-space"/>
          <w:shd w:val="clear" w:color="auto" w:fill="FFFFFF"/>
        </w:rPr>
        <w:t> </w:t>
      </w:r>
      <w:r w:rsidRPr="00122252">
        <w:rPr>
          <w:i/>
          <w:iCs/>
        </w:rPr>
        <w:t>8</w:t>
      </w:r>
      <w:r w:rsidRPr="00122252">
        <w:rPr>
          <w:shd w:val="clear" w:color="auto" w:fill="FFFFFF"/>
        </w:rPr>
        <w:t>(12), pp.1344-1359.</w:t>
      </w:r>
    </w:p>
    <w:p w14:paraId="273FAADA" w14:textId="77777777" w:rsidR="00122252" w:rsidRPr="00122252" w:rsidRDefault="00122252" w:rsidP="00DF4663"/>
    <w:p w14:paraId="050ADE6F" w14:textId="508A404A" w:rsidR="00122252" w:rsidRDefault="00122252" w:rsidP="00122252">
      <w:pPr>
        <w:rPr>
          <w:shd w:val="clear" w:color="auto" w:fill="FFFFFF"/>
        </w:rPr>
      </w:pPr>
      <w:r w:rsidRPr="00122252">
        <w:rPr>
          <w:shd w:val="clear" w:color="auto" w:fill="FFFFFF"/>
        </w:rPr>
        <w:t xml:space="preserve">Navarro, J.L. and </w:t>
      </w:r>
      <w:proofErr w:type="spellStart"/>
      <w:r w:rsidRPr="00122252">
        <w:rPr>
          <w:shd w:val="clear" w:color="auto" w:fill="FFFFFF"/>
        </w:rPr>
        <w:t>Tudge</w:t>
      </w:r>
      <w:proofErr w:type="spellEnd"/>
      <w:r w:rsidRPr="00122252">
        <w:rPr>
          <w:shd w:val="clear" w:color="auto" w:fill="FFFFFF"/>
        </w:rPr>
        <w:t xml:space="preserve">, J.R., </w:t>
      </w:r>
      <w:r w:rsidRPr="00122252">
        <w:rPr>
          <w:shd w:val="clear" w:color="auto" w:fill="FFFFFF"/>
        </w:rPr>
        <w:t>(</w:t>
      </w:r>
      <w:r w:rsidRPr="00122252">
        <w:rPr>
          <w:shd w:val="clear" w:color="auto" w:fill="FFFFFF"/>
        </w:rPr>
        <w:t>2023</w:t>
      </w:r>
      <w:r w:rsidRPr="00122252">
        <w:rPr>
          <w:shd w:val="clear" w:color="auto" w:fill="FFFFFF"/>
        </w:rPr>
        <w:t>)</w:t>
      </w:r>
      <w:r w:rsidRPr="00122252">
        <w:rPr>
          <w:shd w:val="clear" w:color="auto" w:fill="FFFFFF"/>
        </w:rPr>
        <w:t>. Technologizing Bronfenbrenner: neo-ecological theory. </w:t>
      </w:r>
      <w:r w:rsidRPr="00122252">
        <w:rPr>
          <w:i/>
          <w:iCs/>
          <w:shd w:val="clear" w:color="auto" w:fill="FFFFFF"/>
        </w:rPr>
        <w:t>Current Psychology</w:t>
      </w:r>
      <w:r w:rsidRPr="00122252">
        <w:rPr>
          <w:shd w:val="clear" w:color="auto" w:fill="FFFFFF"/>
        </w:rPr>
        <w:t>, </w:t>
      </w:r>
      <w:r w:rsidRPr="00122252">
        <w:rPr>
          <w:i/>
          <w:iCs/>
          <w:shd w:val="clear" w:color="auto" w:fill="FFFFFF"/>
        </w:rPr>
        <w:t>42</w:t>
      </w:r>
      <w:r w:rsidRPr="00122252">
        <w:rPr>
          <w:shd w:val="clear" w:color="auto" w:fill="FFFFFF"/>
        </w:rPr>
        <w:t>(22), pp.19338-19354.</w:t>
      </w:r>
    </w:p>
    <w:p w14:paraId="62D14194" w14:textId="77777777" w:rsidR="00122252" w:rsidRPr="00122252" w:rsidRDefault="00122252" w:rsidP="00122252"/>
    <w:p w14:paraId="3FF67487" w14:textId="77777777" w:rsidR="00122252" w:rsidRDefault="00122252" w:rsidP="00122252">
      <w:r w:rsidRPr="00122252">
        <w:t xml:space="preserve">Office of National Statistics (2020) Online bullying in England and Wales: year ending March 2020. [Online] Available at: https://www.ons.gov.uk/peoplepopulationandcommunity/crimeandjustice/bulletins/onlinebullyinginenglandandwales/yearendingmarch2020. Accessed: 6th October 2023). </w:t>
      </w:r>
    </w:p>
    <w:p w14:paraId="0D040B17" w14:textId="10CDBDC9" w:rsidR="00122252" w:rsidRPr="00122252" w:rsidRDefault="00122252" w:rsidP="00122252">
      <w:r w:rsidRPr="00122252">
        <w:t xml:space="preserve"> </w:t>
      </w:r>
    </w:p>
    <w:p w14:paraId="6F2A1EC2" w14:textId="6CE134D5" w:rsidR="00122252" w:rsidRDefault="00122252" w:rsidP="00122252">
      <w:pPr>
        <w:rPr>
          <w:color w:val="222222"/>
          <w:shd w:val="clear" w:color="auto" w:fill="FFFFFF"/>
        </w:rPr>
      </w:pPr>
      <w:proofErr w:type="spellStart"/>
      <w:r w:rsidRPr="00122252">
        <w:rPr>
          <w:color w:val="222222"/>
          <w:shd w:val="clear" w:color="auto" w:fill="FFFFFF"/>
        </w:rPr>
        <w:t>Purnama</w:t>
      </w:r>
      <w:proofErr w:type="spellEnd"/>
      <w:r w:rsidRPr="00122252">
        <w:rPr>
          <w:color w:val="222222"/>
          <w:shd w:val="clear" w:color="auto" w:fill="FFFFFF"/>
        </w:rPr>
        <w:t xml:space="preserve">, Y. and </w:t>
      </w:r>
      <w:proofErr w:type="spellStart"/>
      <w:r w:rsidRPr="00122252">
        <w:rPr>
          <w:color w:val="222222"/>
          <w:shd w:val="clear" w:color="auto" w:fill="FFFFFF"/>
        </w:rPr>
        <w:t>Asdlori</w:t>
      </w:r>
      <w:proofErr w:type="spellEnd"/>
      <w:r w:rsidRPr="00122252">
        <w:rPr>
          <w:color w:val="222222"/>
          <w:shd w:val="clear" w:color="auto" w:fill="FFFFFF"/>
        </w:rPr>
        <w:t xml:space="preserve">, A., </w:t>
      </w:r>
      <w:r w:rsidRPr="00122252">
        <w:rPr>
          <w:color w:val="222222"/>
          <w:shd w:val="clear" w:color="auto" w:fill="FFFFFF"/>
        </w:rPr>
        <w:t>(</w:t>
      </w:r>
      <w:r w:rsidRPr="00122252">
        <w:rPr>
          <w:color w:val="222222"/>
          <w:shd w:val="clear" w:color="auto" w:fill="FFFFFF"/>
        </w:rPr>
        <w:t>2023</w:t>
      </w:r>
      <w:r w:rsidRPr="00122252">
        <w:rPr>
          <w:color w:val="222222"/>
          <w:shd w:val="clear" w:color="auto" w:fill="FFFFFF"/>
        </w:rPr>
        <w:t>)</w:t>
      </w:r>
      <w:r w:rsidRPr="00122252">
        <w:rPr>
          <w:color w:val="222222"/>
          <w:shd w:val="clear" w:color="auto" w:fill="FFFFFF"/>
        </w:rPr>
        <w:t xml:space="preserve">. The Role of </w:t>
      </w:r>
      <w:proofErr w:type="gramStart"/>
      <w:r w:rsidRPr="00122252">
        <w:rPr>
          <w:color w:val="222222"/>
          <w:shd w:val="clear" w:color="auto" w:fill="FFFFFF"/>
        </w:rPr>
        <w:t>Social Media</w:t>
      </w:r>
      <w:proofErr w:type="gramEnd"/>
      <w:r w:rsidRPr="00122252">
        <w:rPr>
          <w:color w:val="222222"/>
          <w:shd w:val="clear" w:color="auto" w:fill="FFFFFF"/>
        </w:rPr>
        <w:t xml:space="preserve"> in Students’ Social Perception and Interaction: Implications for Learning and Education. </w:t>
      </w:r>
      <w:r w:rsidRPr="00122252">
        <w:rPr>
          <w:i/>
          <w:iCs/>
          <w:color w:val="222222"/>
          <w:shd w:val="clear" w:color="auto" w:fill="FFFFFF"/>
        </w:rPr>
        <w:t>Technology and Society Perspectives (TACIT)</w:t>
      </w:r>
      <w:r w:rsidRPr="00122252">
        <w:rPr>
          <w:color w:val="222222"/>
          <w:shd w:val="clear" w:color="auto" w:fill="FFFFFF"/>
        </w:rPr>
        <w:t>, </w:t>
      </w:r>
      <w:r w:rsidRPr="00122252">
        <w:rPr>
          <w:i/>
          <w:iCs/>
          <w:color w:val="222222"/>
          <w:shd w:val="clear" w:color="auto" w:fill="FFFFFF"/>
        </w:rPr>
        <w:t>1</w:t>
      </w:r>
      <w:r w:rsidRPr="00122252">
        <w:rPr>
          <w:color w:val="222222"/>
          <w:shd w:val="clear" w:color="auto" w:fill="FFFFFF"/>
        </w:rPr>
        <w:t>(2), pp.45-55.</w:t>
      </w:r>
    </w:p>
    <w:p w14:paraId="16B4CEC3" w14:textId="77777777" w:rsidR="00122252" w:rsidRPr="00122252" w:rsidRDefault="00122252" w:rsidP="00122252"/>
    <w:p w14:paraId="3DEAFB87" w14:textId="316CBA39" w:rsidR="00122252" w:rsidRDefault="00122252" w:rsidP="00122252">
      <w:pPr>
        <w:rPr>
          <w:color w:val="222222"/>
          <w:shd w:val="clear" w:color="auto" w:fill="FFFFFF"/>
        </w:rPr>
      </w:pPr>
      <w:proofErr w:type="spellStart"/>
      <w:r w:rsidRPr="00122252">
        <w:rPr>
          <w:color w:val="222222"/>
          <w:shd w:val="clear" w:color="auto" w:fill="FFFFFF"/>
        </w:rPr>
        <w:t>Purwaningsih</w:t>
      </w:r>
      <w:proofErr w:type="spellEnd"/>
      <w:r w:rsidRPr="00122252">
        <w:rPr>
          <w:color w:val="222222"/>
          <w:shd w:val="clear" w:color="auto" w:fill="FFFFFF"/>
        </w:rPr>
        <w:t xml:space="preserve">, E. and </w:t>
      </w:r>
      <w:proofErr w:type="spellStart"/>
      <w:r w:rsidRPr="00122252">
        <w:rPr>
          <w:color w:val="222222"/>
          <w:shd w:val="clear" w:color="auto" w:fill="FFFFFF"/>
        </w:rPr>
        <w:t>Nurmala</w:t>
      </w:r>
      <w:proofErr w:type="spellEnd"/>
      <w:r w:rsidRPr="00122252">
        <w:rPr>
          <w:color w:val="222222"/>
          <w:shd w:val="clear" w:color="auto" w:fill="FFFFFF"/>
        </w:rPr>
        <w:t xml:space="preserve">, I., </w:t>
      </w:r>
      <w:r w:rsidRPr="00122252">
        <w:rPr>
          <w:color w:val="222222"/>
          <w:shd w:val="clear" w:color="auto" w:fill="FFFFFF"/>
        </w:rPr>
        <w:t>(</w:t>
      </w:r>
      <w:r w:rsidRPr="00122252">
        <w:rPr>
          <w:color w:val="222222"/>
          <w:shd w:val="clear" w:color="auto" w:fill="FFFFFF"/>
        </w:rPr>
        <w:t>2021</w:t>
      </w:r>
      <w:r w:rsidRPr="00122252">
        <w:rPr>
          <w:color w:val="222222"/>
          <w:shd w:val="clear" w:color="auto" w:fill="FFFFFF"/>
        </w:rPr>
        <w:t>)</w:t>
      </w:r>
      <w:r w:rsidRPr="00122252">
        <w:rPr>
          <w:color w:val="222222"/>
          <w:shd w:val="clear" w:color="auto" w:fill="FFFFFF"/>
        </w:rPr>
        <w:t>. The impact of online game addiction on adolescent mental health: A systematic review and meta-analysis. </w:t>
      </w:r>
      <w:r w:rsidRPr="00122252">
        <w:rPr>
          <w:i/>
          <w:iCs/>
          <w:color w:val="222222"/>
          <w:shd w:val="clear" w:color="auto" w:fill="FFFFFF"/>
        </w:rPr>
        <w:t>Open Access Macedonian Journal of Medical Sciences (OAMJMS)</w:t>
      </w:r>
      <w:r w:rsidRPr="00122252">
        <w:rPr>
          <w:color w:val="222222"/>
          <w:shd w:val="clear" w:color="auto" w:fill="FFFFFF"/>
        </w:rPr>
        <w:t>, </w:t>
      </w:r>
      <w:r w:rsidRPr="00122252">
        <w:rPr>
          <w:i/>
          <w:iCs/>
          <w:color w:val="222222"/>
          <w:shd w:val="clear" w:color="auto" w:fill="FFFFFF"/>
        </w:rPr>
        <w:t>9</w:t>
      </w:r>
      <w:r w:rsidRPr="00122252">
        <w:rPr>
          <w:color w:val="222222"/>
          <w:shd w:val="clear" w:color="auto" w:fill="FFFFFF"/>
        </w:rPr>
        <w:t>(F), pp.260-274.</w:t>
      </w:r>
    </w:p>
    <w:p w14:paraId="3330FD11" w14:textId="77777777" w:rsidR="00122252" w:rsidRPr="00122252" w:rsidRDefault="00122252" w:rsidP="00122252"/>
    <w:p w14:paraId="7AC0380A" w14:textId="79693F47" w:rsidR="00122252" w:rsidRDefault="00122252" w:rsidP="00DF4663">
      <w:pPr>
        <w:rPr>
          <w:shd w:val="clear" w:color="auto" w:fill="FFFFFF"/>
        </w:rPr>
      </w:pPr>
      <w:r w:rsidRPr="00122252">
        <w:rPr>
          <w:shd w:val="clear" w:color="auto" w:fill="FFFFFF"/>
        </w:rPr>
        <w:t xml:space="preserve">Reid Chassiakos, Y.L., </w:t>
      </w:r>
      <w:proofErr w:type="spellStart"/>
      <w:r w:rsidRPr="00122252">
        <w:rPr>
          <w:shd w:val="clear" w:color="auto" w:fill="FFFFFF"/>
        </w:rPr>
        <w:t>Radesky</w:t>
      </w:r>
      <w:proofErr w:type="spellEnd"/>
      <w:r w:rsidRPr="00122252">
        <w:rPr>
          <w:shd w:val="clear" w:color="auto" w:fill="FFFFFF"/>
        </w:rPr>
        <w:t xml:space="preserve">, J., Christakis, D., Moreno, M.A., Cross, C., Hill, D., </w:t>
      </w:r>
      <w:proofErr w:type="spellStart"/>
      <w:r w:rsidRPr="00122252">
        <w:rPr>
          <w:shd w:val="clear" w:color="auto" w:fill="FFFFFF"/>
        </w:rPr>
        <w:t>Ameenuddin</w:t>
      </w:r>
      <w:proofErr w:type="spellEnd"/>
      <w:r w:rsidRPr="00122252">
        <w:rPr>
          <w:shd w:val="clear" w:color="auto" w:fill="FFFFFF"/>
        </w:rPr>
        <w:t>, N., Hutchinson, J., Levine, A., Boyd, R. and Mendelson, R., (2016). Children and adolescents and digital media.</w:t>
      </w:r>
      <w:r w:rsidRPr="00122252">
        <w:rPr>
          <w:rStyle w:val="apple-converted-space"/>
          <w:shd w:val="clear" w:color="auto" w:fill="FFFFFF"/>
        </w:rPr>
        <w:t> </w:t>
      </w:r>
      <w:proofErr w:type="spellStart"/>
      <w:r w:rsidRPr="00122252">
        <w:rPr>
          <w:i/>
          <w:iCs/>
        </w:rPr>
        <w:t>Pediatrics</w:t>
      </w:r>
      <w:proofErr w:type="spellEnd"/>
      <w:r w:rsidRPr="00122252">
        <w:rPr>
          <w:shd w:val="clear" w:color="auto" w:fill="FFFFFF"/>
        </w:rPr>
        <w:t>,</w:t>
      </w:r>
      <w:r w:rsidRPr="00122252">
        <w:rPr>
          <w:rStyle w:val="apple-converted-space"/>
          <w:shd w:val="clear" w:color="auto" w:fill="FFFFFF"/>
        </w:rPr>
        <w:t> </w:t>
      </w:r>
      <w:r w:rsidRPr="00122252">
        <w:rPr>
          <w:i/>
          <w:iCs/>
        </w:rPr>
        <w:t>138</w:t>
      </w:r>
      <w:r w:rsidRPr="00122252">
        <w:rPr>
          <w:shd w:val="clear" w:color="auto" w:fill="FFFFFF"/>
        </w:rPr>
        <w:t>(5).</w:t>
      </w:r>
    </w:p>
    <w:p w14:paraId="55AD7948" w14:textId="77777777" w:rsidR="00122252" w:rsidRPr="00122252" w:rsidRDefault="00122252" w:rsidP="00DF4663"/>
    <w:p w14:paraId="3B32DB35" w14:textId="7B12ADF9" w:rsidR="00122252" w:rsidRDefault="00122252" w:rsidP="00D56A21">
      <w:pPr>
        <w:rPr>
          <w:shd w:val="clear" w:color="auto" w:fill="FFFFFF"/>
        </w:rPr>
      </w:pPr>
      <w:r w:rsidRPr="00122252">
        <w:rPr>
          <w:shd w:val="clear" w:color="auto" w:fill="FFFFFF"/>
        </w:rPr>
        <w:t>Rosenblum, G.D. and Lewis, M., (2006). Emotional development in adolescence.</w:t>
      </w:r>
      <w:r w:rsidRPr="00122252">
        <w:rPr>
          <w:rStyle w:val="apple-converted-space"/>
          <w:shd w:val="clear" w:color="auto" w:fill="FFFFFF"/>
        </w:rPr>
        <w:t> </w:t>
      </w:r>
      <w:r w:rsidRPr="00122252">
        <w:rPr>
          <w:i/>
          <w:iCs/>
        </w:rPr>
        <w:t>Blackwell handbook of adolescence</w:t>
      </w:r>
      <w:r w:rsidRPr="00122252">
        <w:rPr>
          <w:shd w:val="clear" w:color="auto" w:fill="FFFFFF"/>
        </w:rPr>
        <w:t>, pp.269-289.</w:t>
      </w:r>
    </w:p>
    <w:p w14:paraId="16A91C1A" w14:textId="77777777" w:rsidR="00122252" w:rsidRPr="00122252" w:rsidRDefault="00122252" w:rsidP="00D56A21"/>
    <w:p w14:paraId="29105899" w14:textId="70A7C19F" w:rsidR="00122252" w:rsidRDefault="00122252" w:rsidP="00B64C74">
      <w:pPr>
        <w:rPr>
          <w:shd w:val="clear" w:color="auto" w:fill="FFFFFF"/>
        </w:rPr>
      </w:pPr>
      <w:proofErr w:type="spellStart"/>
      <w:r w:rsidRPr="00122252">
        <w:rPr>
          <w:shd w:val="clear" w:color="auto" w:fill="FFFFFF"/>
        </w:rPr>
        <w:t>Savić</w:t>
      </w:r>
      <w:proofErr w:type="spellEnd"/>
      <w:r w:rsidRPr="00122252">
        <w:rPr>
          <w:shd w:val="clear" w:color="auto" w:fill="FFFFFF"/>
        </w:rPr>
        <w:t xml:space="preserve"> Tot, T., </w:t>
      </w:r>
      <w:proofErr w:type="spellStart"/>
      <w:r w:rsidRPr="00122252">
        <w:rPr>
          <w:shd w:val="clear" w:color="auto" w:fill="FFFFFF"/>
        </w:rPr>
        <w:t>Adžić</w:t>
      </w:r>
      <w:proofErr w:type="spellEnd"/>
      <w:r w:rsidRPr="00122252">
        <w:rPr>
          <w:shd w:val="clear" w:color="auto" w:fill="FFFFFF"/>
        </w:rPr>
        <w:t xml:space="preserve">, S., Tot, V., </w:t>
      </w:r>
      <w:proofErr w:type="spellStart"/>
      <w:r w:rsidRPr="00122252">
        <w:rPr>
          <w:shd w:val="clear" w:color="auto" w:fill="FFFFFF"/>
        </w:rPr>
        <w:t>Aleksić</w:t>
      </w:r>
      <w:proofErr w:type="spellEnd"/>
      <w:r w:rsidRPr="00122252">
        <w:rPr>
          <w:shd w:val="clear" w:color="auto" w:fill="FFFFFF"/>
        </w:rPr>
        <w:t xml:space="preserve">, M. and </w:t>
      </w:r>
      <w:proofErr w:type="spellStart"/>
      <w:r w:rsidRPr="00122252">
        <w:rPr>
          <w:shd w:val="clear" w:color="auto" w:fill="FFFFFF"/>
        </w:rPr>
        <w:t>Zakić</w:t>
      </w:r>
      <w:proofErr w:type="spellEnd"/>
      <w:r w:rsidRPr="00122252">
        <w:rPr>
          <w:shd w:val="clear" w:color="auto" w:fill="FFFFFF"/>
        </w:rPr>
        <w:t xml:space="preserve">, N., </w:t>
      </w:r>
      <w:r w:rsidRPr="00122252">
        <w:rPr>
          <w:shd w:val="clear" w:color="auto" w:fill="FFFFFF"/>
        </w:rPr>
        <w:t>(</w:t>
      </w:r>
      <w:r w:rsidRPr="00122252">
        <w:rPr>
          <w:shd w:val="clear" w:color="auto" w:fill="FFFFFF"/>
        </w:rPr>
        <w:t>2023</w:t>
      </w:r>
      <w:r w:rsidRPr="00122252">
        <w:rPr>
          <w:shd w:val="clear" w:color="auto" w:fill="FFFFFF"/>
        </w:rPr>
        <w:t>)</w:t>
      </w:r>
      <w:r w:rsidRPr="00122252">
        <w:rPr>
          <w:shd w:val="clear" w:color="auto" w:fill="FFFFFF"/>
        </w:rPr>
        <w:t>. The impact of time devoted to video games on student achievement.</w:t>
      </w:r>
      <w:r w:rsidRPr="00122252">
        <w:rPr>
          <w:rStyle w:val="apple-converted-space"/>
          <w:shd w:val="clear" w:color="auto" w:fill="FFFFFF"/>
        </w:rPr>
        <w:t> </w:t>
      </w:r>
      <w:r w:rsidRPr="00122252">
        <w:rPr>
          <w:i/>
          <w:iCs/>
        </w:rPr>
        <w:t>Education and Information Technologies</w:t>
      </w:r>
      <w:r w:rsidRPr="00122252">
        <w:rPr>
          <w:shd w:val="clear" w:color="auto" w:fill="FFFFFF"/>
        </w:rPr>
        <w:t>,</w:t>
      </w:r>
      <w:r w:rsidRPr="00122252">
        <w:rPr>
          <w:rStyle w:val="apple-converted-space"/>
          <w:shd w:val="clear" w:color="auto" w:fill="FFFFFF"/>
        </w:rPr>
        <w:t> </w:t>
      </w:r>
      <w:r w:rsidRPr="00122252">
        <w:rPr>
          <w:i/>
          <w:iCs/>
        </w:rPr>
        <w:t>28</w:t>
      </w:r>
      <w:r w:rsidRPr="00122252">
        <w:rPr>
          <w:shd w:val="clear" w:color="auto" w:fill="FFFFFF"/>
        </w:rPr>
        <w:t>(5), pp.5921-5944.</w:t>
      </w:r>
    </w:p>
    <w:p w14:paraId="6EBBE918" w14:textId="77777777" w:rsidR="00122252" w:rsidRPr="00122252" w:rsidRDefault="00122252" w:rsidP="00B64C74"/>
    <w:p w14:paraId="73239EF9" w14:textId="77777777" w:rsidR="00122252" w:rsidRPr="00122252" w:rsidRDefault="00122252" w:rsidP="00D56A21">
      <w:r w:rsidRPr="00122252">
        <w:rPr>
          <w:shd w:val="clear" w:color="auto" w:fill="FFFFFF"/>
        </w:rPr>
        <w:t>Shrum, L.J., (2017). Cultivation theory: Effects and underlying processes.</w:t>
      </w:r>
      <w:r w:rsidRPr="00122252">
        <w:rPr>
          <w:rStyle w:val="apple-converted-space"/>
          <w:shd w:val="clear" w:color="auto" w:fill="FFFFFF"/>
        </w:rPr>
        <w:t> </w:t>
      </w:r>
      <w:r w:rsidRPr="00122252">
        <w:rPr>
          <w:i/>
          <w:iCs/>
        </w:rPr>
        <w:t xml:space="preserve">The international </w:t>
      </w:r>
      <w:proofErr w:type="spellStart"/>
      <w:r w:rsidRPr="00122252">
        <w:rPr>
          <w:i/>
          <w:iCs/>
        </w:rPr>
        <w:t>encyclopedia</w:t>
      </w:r>
      <w:proofErr w:type="spellEnd"/>
      <w:r w:rsidRPr="00122252">
        <w:rPr>
          <w:i/>
          <w:iCs/>
        </w:rPr>
        <w:t xml:space="preserve"> of media effects</w:t>
      </w:r>
      <w:r w:rsidRPr="00122252">
        <w:rPr>
          <w:shd w:val="clear" w:color="auto" w:fill="FFFFFF"/>
        </w:rPr>
        <w:t>, pp.1-12.</w:t>
      </w:r>
    </w:p>
    <w:p w14:paraId="3896BBE8" w14:textId="39EA3322" w:rsidR="00122252" w:rsidRDefault="00122252" w:rsidP="00915BBF">
      <w:r w:rsidRPr="00122252">
        <w:t xml:space="preserve">Skeggs, B. (2019). </w:t>
      </w:r>
      <w:proofErr w:type="spellStart"/>
      <w:r w:rsidRPr="00122252">
        <w:t>Postfeminism</w:t>
      </w:r>
      <w:proofErr w:type="spellEnd"/>
      <w:r w:rsidRPr="00122252">
        <w:t>, femininity and the other women: The impact of Love Island on young women. European Journal of Cultural Studies, 22(6), 876–895.</w:t>
      </w:r>
    </w:p>
    <w:p w14:paraId="68B86B1A" w14:textId="77777777" w:rsidR="00122252" w:rsidRPr="00122252" w:rsidRDefault="00122252" w:rsidP="00915BBF"/>
    <w:p w14:paraId="09B37A18" w14:textId="05F1B6CA" w:rsidR="00122252" w:rsidRDefault="00122252" w:rsidP="00915BBF">
      <w:r w:rsidRPr="00122252">
        <w:t xml:space="preserve">Spangler, T., &amp; </w:t>
      </w:r>
      <w:proofErr w:type="spellStart"/>
      <w:r w:rsidRPr="00122252">
        <w:t>Niederdeppe</w:t>
      </w:r>
      <w:proofErr w:type="spellEnd"/>
      <w:r w:rsidRPr="00122252">
        <w:t>, J. (2019). The consequences of reality television: Examining the influence of aggressive reality programming on adolescents' aggression. Communication Research, 46(6), 820–840.</w:t>
      </w:r>
    </w:p>
    <w:p w14:paraId="24FE1DE7" w14:textId="77777777" w:rsidR="00122252" w:rsidRPr="00122252" w:rsidRDefault="00122252" w:rsidP="00915BBF"/>
    <w:p w14:paraId="455F90C8" w14:textId="43CDFB70" w:rsidR="00122252" w:rsidRDefault="00122252" w:rsidP="00DF4663">
      <w:pPr>
        <w:rPr>
          <w:shd w:val="clear" w:color="auto" w:fill="FFFFFF"/>
        </w:rPr>
      </w:pPr>
      <w:r w:rsidRPr="00122252">
        <w:rPr>
          <w:shd w:val="clear" w:color="auto" w:fill="FFFFFF"/>
        </w:rPr>
        <w:t>Spies Shapiro, L.A. and Margolin, G., (2014). Growing up wired: Social networking sites and adolescent psychosocial development.</w:t>
      </w:r>
      <w:r w:rsidRPr="00122252">
        <w:rPr>
          <w:rStyle w:val="apple-converted-space"/>
          <w:shd w:val="clear" w:color="auto" w:fill="FFFFFF"/>
        </w:rPr>
        <w:t> </w:t>
      </w:r>
      <w:r w:rsidRPr="00122252">
        <w:rPr>
          <w:i/>
          <w:iCs/>
        </w:rPr>
        <w:t>Clinical child and family psychology review</w:t>
      </w:r>
      <w:r w:rsidRPr="00122252">
        <w:rPr>
          <w:shd w:val="clear" w:color="auto" w:fill="FFFFFF"/>
        </w:rPr>
        <w:t>,</w:t>
      </w:r>
      <w:r w:rsidRPr="00122252">
        <w:rPr>
          <w:rStyle w:val="apple-converted-space"/>
          <w:shd w:val="clear" w:color="auto" w:fill="FFFFFF"/>
        </w:rPr>
        <w:t> </w:t>
      </w:r>
      <w:r w:rsidRPr="00122252">
        <w:rPr>
          <w:i/>
          <w:iCs/>
        </w:rPr>
        <w:t>17</w:t>
      </w:r>
      <w:r w:rsidRPr="00122252">
        <w:rPr>
          <w:shd w:val="clear" w:color="auto" w:fill="FFFFFF"/>
        </w:rPr>
        <w:t>, pp.1-18.</w:t>
      </w:r>
    </w:p>
    <w:p w14:paraId="5033CD54" w14:textId="77777777" w:rsidR="00122252" w:rsidRPr="00122252" w:rsidRDefault="00122252" w:rsidP="00DF4663"/>
    <w:p w14:paraId="7E422CFB" w14:textId="6E5900F4" w:rsidR="00122252" w:rsidRDefault="00122252" w:rsidP="00122252">
      <w:pPr>
        <w:rPr>
          <w:color w:val="222222"/>
          <w:shd w:val="clear" w:color="auto" w:fill="FFFFFF"/>
        </w:rPr>
      </w:pPr>
      <w:proofErr w:type="spellStart"/>
      <w:r w:rsidRPr="00122252">
        <w:rPr>
          <w:color w:val="222222"/>
          <w:shd w:val="clear" w:color="auto" w:fill="FFFFFF"/>
        </w:rPr>
        <w:t>Thooba</w:t>
      </w:r>
      <w:proofErr w:type="spellEnd"/>
      <w:r w:rsidRPr="00122252">
        <w:rPr>
          <w:color w:val="222222"/>
          <w:shd w:val="clear" w:color="auto" w:fill="FFFFFF"/>
        </w:rPr>
        <w:t xml:space="preserve">, M. and </w:t>
      </w:r>
      <w:proofErr w:type="spellStart"/>
      <w:r w:rsidRPr="00122252">
        <w:rPr>
          <w:color w:val="222222"/>
          <w:shd w:val="clear" w:color="auto" w:fill="FFFFFF"/>
        </w:rPr>
        <w:t>Nasheeda</w:t>
      </w:r>
      <w:proofErr w:type="spellEnd"/>
      <w:r w:rsidRPr="00122252">
        <w:rPr>
          <w:color w:val="222222"/>
          <w:shd w:val="clear" w:color="auto" w:fill="FFFFFF"/>
        </w:rPr>
        <w:t>, A.,</w:t>
      </w:r>
      <w:r w:rsidRPr="00122252">
        <w:rPr>
          <w:color w:val="222222"/>
          <w:shd w:val="clear" w:color="auto" w:fill="FFFFFF"/>
        </w:rPr>
        <w:t xml:space="preserve"> (</w:t>
      </w:r>
      <w:r w:rsidRPr="00122252">
        <w:rPr>
          <w:color w:val="222222"/>
          <w:shd w:val="clear" w:color="auto" w:fill="FFFFFF"/>
        </w:rPr>
        <w:t>2023</w:t>
      </w:r>
      <w:r w:rsidRPr="00122252">
        <w:rPr>
          <w:color w:val="222222"/>
          <w:shd w:val="clear" w:color="auto" w:fill="FFFFFF"/>
        </w:rPr>
        <w:t>)</w:t>
      </w:r>
      <w:r w:rsidRPr="00122252">
        <w:rPr>
          <w:color w:val="222222"/>
          <w:shd w:val="clear" w:color="auto" w:fill="FFFFFF"/>
        </w:rPr>
        <w:t>. Investigating the Relationship between Frequent use of Instagram and Body Image Issues in Young Women. </w:t>
      </w:r>
      <w:r w:rsidRPr="00122252">
        <w:rPr>
          <w:i/>
          <w:iCs/>
          <w:color w:val="222222"/>
          <w:shd w:val="clear" w:color="auto" w:fill="FFFFFF"/>
        </w:rPr>
        <w:t>International Journal of Social Research &amp; Innovation</w:t>
      </w:r>
      <w:r w:rsidRPr="00122252">
        <w:rPr>
          <w:color w:val="222222"/>
          <w:shd w:val="clear" w:color="auto" w:fill="FFFFFF"/>
        </w:rPr>
        <w:t>, </w:t>
      </w:r>
      <w:r w:rsidRPr="00122252">
        <w:rPr>
          <w:i/>
          <w:iCs/>
          <w:color w:val="222222"/>
          <w:shd w:val="clear" w:color="auto" w:fill="FFFFFF"/>
        </w:rPr>
        <w:t>7</w:t>
      </w:r>
      <w:r w:rsidRPr="00122252">
        <w:rPr>
          <w:color w:val="222222"/>
          <w:shd w:val="clear" w:color="auto" w:fill="FFFFFF"/>
        </w:rPr>
        <w:t>(1), pp.29-47.</w:t>
      </w:r>
    </w:p>
    <w:p w14:paraId="678690FE" w14:textId="77777777" w:rsidR="00122252" w:rsidRPr="00122252" w:rsidRDefault="00122252" w:rsidP="00122252"/>
    <w:p w14:paraId="4BC4A1B4" w14:textId="30753FF5" w:rsidR="00122252" w:rsidRDefault="00122252" w:rsidP="00122252">
      <w:pPr>
        <w:rPr>
          <w:shd w:val="clear" w:color="auto" w:fill="FFFFFF"/>
        </w:rPr>
      </w:pPr>
      <w:proofErr w:type="spellStart"/>
      <w:r w:rsidRPr="00122252">
        <w:rPr>
          <w:shd w:val="clear" w:color="auto" w:fill="FFFFFF"/>
        </w:rPr>
        <w:t>Trengove</w:t>
      </w:r>
      <w:proofErr w:type="spellEnd"/>
      <w:r w:rsidRPr="00122252">
        <w:rPr>
          <w:shd w:val="clear" w:color="auto" w:fill="FFFFFF"/>
        </w:rPr>
        <w:t xml:space="preserve">, M., Kazim, E., Almeida, D., Hilliard, A., Zannone, S. and Lomas, E., </w:t>
      </w:r>
      <w:r w:rsidRPr="00122252">
        <w:rPr>
          <w:shd w:val="clear" w:color="auto" w:fill="FFFFFF"/>
        </w:rPr>
        <w:t>(</w:t>
      </w:r>
      <w:r w:rsidRPr="00122252">
        <w:rPr>
          <w:shd w:val="clear" w:color="auto" w:fill="FFFFFF"/>
        </w:rPr>
        <w:t>2022</w:t>
      </w:r>
      <w:r w:rsidRPr="00122252">
        <w:rPr>
          <w:shd w:val="clear" w:color="auto" w:fill="FFFFFF"/>
        </w:rPr>
        <w:t>)</w:t>
      </w:r>
      <w:r w:rsidRPr="00122252">
        <w:rPr>
          <w:shd w:val="clear" w:color="auto" w:fill="FFFFFF"/>
        </w:rPr>
        <w:t>. A critical review of the Online Safety Bill. </w:t>
      </w:r>
      <w:r w:rsidRPr="00122252">
        <w:rPr>
          <w:i/>
          <w:iCs/>
          <w:shd w:val="clear" w:color="auto" w:fill="FFFFFF"/>
        </w:rPr>
        <w:t>Patterns</w:t>
      </w:r>
      <w:r w:rsidRPr="00122252">
        <w:rPr>
          <w:shd w:val="clear" w:color="auto" w:fill="FFFFFF"/>
        </w:rPr>
        <w:t>.</w:t>
      </w:r>
    </w:p>
    <w:p w14:paraId="1D23721F" w14:textId="77777777" w:rsidR="00122252" w:rsidRPr="00122252" w:rsidRDefault="00122252" w:rsidP="00122252"/>
    <w:p w14:paraId="517C4E6E" w14:textId="73DDDA1D" w:rsidR="00122252" w:rsidRDefault="00122252" w:rsidP="00122252">
      <w:pPr>
        <w:rPr>
          <w:color w:val="222222"/>
          <w:shd w:val="clear" w:color="auto" w:fill="FFFFFF"/>
        </w:rPr>
      </w:pPr>
      <w:proofErr w:type="spellStart"/>
      <w:r w:rsidRPr="00122252">
        <w:rPr>
          <w:color w:val="222222"/>
          <w:shd w:val="clear" w:color="auto" w:fill="FFFFFF"/>
        </w:rPr>
        <w:lastRenderedPageBreak/>
        <w:t>Tzur</w:t>
      </w:r>
      <w:proofErr w:type="spellEnd"/>
      <w:r w:rsidRPr="00122252">
        <w:rPr>
          <w:color w:val="222222"/>
          <w:shd w:val="clear" w:color="auto" w:fill="FFFFFF"/>
        </w:rPr>
        <w:t xml:space="preserve">, S., Katz, A. and </w:t>
      </w:r>
      <w:proofErr w:type="spellStart"/>
      <w:r w:rsidRPr="00122252">
        <w:rPr>
          <w:color w:val="222222"/>
          <w:shd w:val="clear" w:color="auto" w:fill="FFFFFF"/>
        </w:rPr>
        <w:t>Davidovitch</w:t>
      </w:r>
      <w:proofErr w:type="spellEnd"/>
      <w:r w:rsidRPr="00122252">
        <w:rPr>
          <w:color w:val="222222"/>
          <w:shd w:val="clear" w:color="auto" w:fill="FFFFFF"/>
        </w:rPr>
        <w:t xml:space="preserve">, N., </w:t>
      </w:r>
      <w:r w:rsidRPr="00122252">
        <w:rPr>
          <w:color w:val="222222"/>
          <w:shd w:val="clear" w:color="auto" w:fill="FFFFFF"/>
        </w:rPr>
        <w:t>(</w:t>
      </w:r>
      <w:r w:rsidRPr="00122252">
        <w:rPr>
          <w:color w:val="222222"/>
          <w:shd w:val="clear" w:color="auto" w:fill="FFFFFF"/>
        </w:rPr>
        <w:t>2023</w:t>
      </w:r>
      <w:r w:rsidRPr="00122252">
        <w:rPr>
          <w:color w:val="222222"/>
          <w:shd w:val="clear" w:color="auto" w:fill="FFFFFF"/>
        </w:rPr>
        <w:t>)</w:t>
      </w:r>
      <w:r w:rsidRPr="00122252">
        <w:rPr>
          <w:color w:val="222222"/>
          <w:shd w:val="clear" w:color="auto" w:fill="FFFFFF"/>
        </w:rPr>
        <w:t>. The Impact of Social Networks on Student Motivation and Achievement. In </w:t>
      </w:r>
      <w:r w:rsidRPr="00122252">
        <w:rPr>
          <w:i/>
          <w:iCs/>
          <w:color w:val="222222"/>
          <w:shd w:val="clear" w:color="auto" w:fill="FFFFFF"/>
        </w:rPr>
        <w:t>Discourses of Globalisation, Multiculturalism and Cultural Identity</w:t>
      </w:r>
      <w:r w:rsidRPr="00122252">
        <w:rPr>
          <w:color w:val="222222"/>
          <w:shd w:val="clear" w:color="auto" w:fill="FFFFFF"/>
        </w:rPr>
        <w:t> (pp. 119-140). Cham: Springer International Publishing.</w:t>
      </w:r>
    </w:p>
    <w:p w14:paraId="210575FC" w14:textId="77777777" w:rsidR="00122252" w:rsidRPr="00122252" w:rsidRDefault="00122252" w:rsidP="00122252"/>
    <w:p w14:paraId="28D9BC36" w14:textId="698C0A4E" w:rsidR="00122252" w:rsidRDefault="00122252" w:rsidP="00DF4663">
      <w:pPr>
        <w:rPr>
          <w:shd w:val="clear" w:color="auto" w:fill="FFFFFF"/>
        </w:rPr>
      </w:pPr>
      <w:r w:rsidRPr="00122252">
        <w:rPr>
          <w:shd w:val="clear" w:color="auto" w:fill="FFFFFF"/>
        </w:rPr>
        <w:t>Watkins, S.C., (2009).</w:t>
      </w:r>
      <w:r w:rsidRPr="00122252">
        <w:rPr>
          <w:rStyle w:val="apple-converted-space"/>
          <w:shd w:val="clear" w:color="auto" w:fill="FFFFFF"/>
        </w:rPr>
        <w:t> </w:t>
      </w:r>
      <w:r w:rsidRPr="00122252">
        <w:rPr>
          <w:i/>
          <w:iCs/>
        </w:rPr>
        <w:t>The young and the digital: What the migration to social-network sites, games, and anytime, anywhere media means for our future</w:t>
      </w:r>
      <w:r w:rsidRPr="00122252">
        <w:rPr>
          <w:shd w:val="clear" w:color="auto" w:fill="FFFFFF"/>
        </w:rPr>
        <w:t>. Beacon Press.</w:t>
      </w:r>
    </w:p>
    <w:p w14:paraId="3C74304C" w14:textId="77777777" w:rsidR="00122252" w:rsidRPr="00122252" w:rsidRDefault="00122252" w:rsidP="00DF4663"/>
    <w:p w14:paraId="44162CD2" w14:textId="506DA4E8" w:rsidR="00122252" w:rsidRDefault="00122252" w:rsidP="00122252">
      <w:r w:rsidRPr="00122252">
        <w:t xml:space="preserve">World Health Organization (2022) World Mental Health Report: Transforming mental health for all. Geneva: World Health Organization. </w:t>
      </w:r>
    </w:p>
    <w:p w14:paraId="195C3532" w14:textId="77777777" w:rsidR="00122252" w:rsidRPr="00122252" w:rsidRDefault="00122252" w:rsidP="00122252"/>
    <w:p w14:paraId="21C25FE3" w14:textId="77777777" w:rsidR="00122252" w:rsidRPr="00122252" w:rsidRDefault="00122252" w:rsidP="00B64C74">
      <w:proofErr w:type="spellStart"/>
      <w:r w:rsidRPr="00122252">
        <w:rPr>
          <w:shd w:val="clear" w:color="auto" w:fill="FFFFFF"/>
        </w:rPr>
        <w:t>Zhanbayev</w:t>
      </w:r>
      <w:proofErr w:type="spellEnd"/>
      <w:r w:rsidRPr="00122252">
        <w:rPr>
          <w:shd w:val="clear" w:color="auto" w:fill="FFFFFF"/>
        </w:rPr>
        <w:t xml:space="preserve">, R.A., Irfan, M., </w:t>
      </w:r>
      <w:proofErr w:type="spellStart"/>
      <w:r w:rsidRPr="00122252">
        <w:rPr>
          <w:shd w:val="clear" w:color="auto" w:fill="FFFFFF"/>
        </w:rPr>
        <w:t>Shutaleva</w:t>
      </w:r>
      <w:proofErr w:type="spellEnd"/>
      <w:r w:rsidRPr="00122252">
        <w:rPr>
          <w:shd w:val="clear" w:color="auto" w:fill="FFFFFF"/>
        </w:rPr>
        <w:t xml:space="preserve">, A.V., </w:t>
      </w:r>
      <w:proofErr w:type="spellStart"/>
      <w:r w:rsidRPr="00122252">
        <w:rPr>
          <w:shd w:val="clear" w:color="auto" w:fill="FFFFFF"/>
        </w:rPr>
        <w:t>Maksimov</w:t>
      </w:r>
      <w:proofErr w:type="spellEnd"/>
      <w:r w:rsidRPr="00122252">
        <w:rPr>
          <w:shd w:val="clear" w:color="auto" w:fill="FFFFFF"/>
        </w:rPr>
        <w:t xml:space="preserve">, D.G., </w:t>
      </w:r>
      <w:proofErr w:type="spellStart"/>
      <w:r w:rsidRPr="00122252">
        <w:rPr>
          <w:shd w:val="clear" w:color="auto" w:fill="FFFFFF"/>
        </w:rPr>
        <w:t>Abdykadyrkyzy</w:t>
      </w:r>
      <w:proofErr w:type="spellEnd"/>
      <w:r w:rsidRPr="00122252">
        <w:rPr>
          <w:shd w:val="clear" w:color="auto" w:fill="FFFFFF"/>
        </w:rPr>
        <w:t xml:space="preserve">, R. and </w:t>
      </w:r>
      <w:proofErr w:type="spellStart"/>
      <w:r w:rsidRPr="00122252">
        <w:rPr>
          <w:shd w:val="clear" w:color="auto" w:fill="FFFFFF"/>
        </w:rPr>
        <w:t>Filiz</w:t>
      </w:r>
      <w:proofErr w:type="spellEnd"/>
      <w:r w:rsidRPr="00122252">
        <w:rPr>
          <w:shd w:val="clear" w:color="auto" w:fill="FFFFFF"/>
        </w:rPr>
        <w:t xml:space="preserve">, Ş., </w:t>
      </w:r>
      <w:r w:rsidRPr="00122252">
        <w:rPr>
          <w:shd w:val="clear" w:color="auto" w:fill="FFFFFF"/>
        </w:rPr>
        <w:t>(</w:t>
      </w:r>
      <w:r w:rsidRPr="00122252">
        <w:rPr>
          <w:shd w:val="clear" w:color="auto" w:fill="FFFFFF"/>
        </w:rPr>
        <w:t>2023</w:t>
      </w:r>
      <w:r w:rsidRPr="00122252">
        <w:rPr>
          <w:shd w:val="clear" w:color="auto" w:fill="FFFFFF"/>
        </w:rPr>
        <w:t>)</w:t>
      </w:r>
      <w:r w:rsidRPr="00122252">
        <w:rPr>
          <w:shd w:val="clear" w:color="auto" w:fill="FFFFFF"/>
        </w:rPr>
        <w:t xml:space="preserve">. </w:t>
      </w:r>
      <w:proofErr w:type="spellStart"/>
      <w:r w:rsidRPr="00122252">
        <w:rPr>
          <w:shd w:val="clear" w:color="auto" w:fill="FFFFFF"/>
        </w:rPr>
        <w:t>Demoethical</w:t>
      </w:r>
      <w:proofErr w:type="spellEnd"/>
      <w:r w:rsidRPr="00122252">
        <w:rPr>
          <w:shd w:val="clear" w:color="auto" w:fill="FFFFFF"/>
        </w:rPr>
        <w:t xml:space="preserve"> model of sustainable development of society: A roadmap towards digital transformation.</w:t>
      </w:r>
      <w:r w:rsidRPr="00122252">
        <w:rPr>
          <w:rStyle w:val="apple-converted-space"/>
          <w:shd w:val="clear" w:color="auto" w:fill="FFFFFF"/>
        </w:rPr>
        <w:t> </w:t>
      </w:r>
      <w:r w:rsidRPr="00122252">
        <w:rPr>
          <w:i/>
          <w:iCs/>
        </w:rPr>
        <w:t>Sustainability</w:t>
      </w:r>
      <w:r w:rsidRPr="00122252">
        <w:rPr>
          <w:shd w:val="clear" w:color="auto" w:fill="FFFFFF"/>
        </w:rPr>
        <w:t>,</w:t>
      </w:r>
      <w:r w:rsidRPr="00122252">
        <w:rPr>
          <w:rStyle w:val="apple-converted-space"/>
          <w:shd w:val="clear" w:color="auto" w:fill="FFFFFF"/>
        </w:rPr>
        <w:t> </w:t>
      </w:r>
      <w:r w:rsidRPr="00122252">
        <w:rPr>
          <w:i/>
          <w:iCs/>
        </w:rPr>
        <w:t>15</w:t>
      </w:r>
      <w:r w:rsidRPr="00122252">
        <w:rPr>
          <w:shd w:val="clear" w:color="auto" w:fill="FFFFFF"/>
        </w:rPr>
        <w:t>(16), p.12478.</w:t>
      </w:r>
    </w:p>
    <w:p w14:paraId="366812DE" w14:textId="77777777" w:rsidR="00122252" w:rsidRPr="00122252" w:rsidRDefault="00122252" w:rsidP="009F70A9">
      <w:pPr>
        <w:rPr>
          <w:b/>
          <w:bCs/>
          <w:u w:val="single"/>
        </w:rPr>
      </w:pPr>
    </w:p>
    <w:sectPr w:rsidR="00122252" w:rsidRPr="001222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07E"/>
    <w:rsid w:val="0003085B"/>
    <w:rsid w:val="00064972"/>
    <w:rsid w:val="000B093A"/>
    <w:rsid w:val="000C5FCB"/>
    <w:rsid w:val="000D0D0A"/>
    <w:rsid w:val="000D7850"/>
    <w:rsid w:val="00122252"/>
    <w:rsid w:val="002D6233"/>
    <w:rsid w:val="00346015"/>
    <w:rsid w:val="003B4E20"/>
    <w:rsid w:val="00495950"/>
    <w:rsid w:val="00495C37"/>
    <w:rsid w:val="004963A4"/>
    <w:rsid w:val="004C35A9"/>
    <w:rsid w:val="00673875"/>
    <w:rsid w:val="006938FA"/>
    <w:rsid w:val="008146FD"/>
    <w:rsid w:val="008459B7"/>
    <w:rsid w:val="008868E1"/>
    <w:rsid w:val="00915BBF"/>
    <w:rsid w:val="009A1C89"/>
    <w:rsid w:val="009F70A9"/>
    <w:rsid w:val="00B06722"/>
    <w:rsid w:val="00B076AB"/>
    <w:rsid w:val="00B37D71"/>
    <w:rsid w:val="00B64C74"/>
    <w:rsid w:val="00B731C4"/>
    <w:rsid w:val="00BD7185"/>
    <w:rsid w:val="00BF60A0"/>
    <w:rsid w:val="00CF207E"/>
    <w:rsid w:val="00D52AFE"/>
    <w:rsid w:val="00D56A21"/>
    <w:rsid w:val="00DF10A0"/>
    <w:rsid w:val="00DF4663"/>
    <w:rsid w:val="00EC434D"/>
    <w:rsid w:val="00F02068"/>
    <w:rsid w:val="00F27E9B"/>
    <w:rsid w:val="00FD6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1CF69"/>
  <w15:chartTrackingRefBased/>
  <w15:docId w15:val="{78062266-7849-534B-9D41-1451C1BF5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25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F4663"/>
  </w:style>
  <w:style w:type="character" w:styleId="Hyperlink">
    <w:name w:val="Hyperlink"/>
    <w:basedOn w:val="DefaultParagraphFont"/>
    <w:uiPriority w:val="99"/>
    <w:unhideWhenUsed/>
    <w:rsid w:val="00122252"/>
    <w:rPr>
      <w:color w:val="0563C1" w:themeColor="hyperlink"/>
      <w:u w:val="single"/>
    </w:rPr>
  </w:style>
  <w:style w:type="character" w:styleId="UnresolvedMention">
    <w:name w:val="Unresolved Mention"/>
    <w:basedOn w:val="DefaultParagraphFont"/>
    <w:uiPriority w:val="99"/>
    <w:semiHidden/>
    <w:unhideWhenUsed/>
    <w:rsid w:val="001222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9934">
      <w:bodyDiv w:val="1"/>
      <w:marLeft w:val="0"/>
      <w:marRight w:val="0"/>
      <w:marTop w:val="0"/>
      <w:marBottom w:val="0"/>
      <w:divBdr>
        <w:top w:val="none" w:sz="0" w:space="0" w:color="auto"/>
        <w:left w:val="none" w:sz="0" w:space="0" w:color="auto"/>
        <w:bottom w:val="none" w:sz="0" w:space="0" w:color="auto"/>
        <w:right w:val="none" w:sz="0" w:space="0" w:color="auto"/>
      </w:divBdr>
    </w:div>
    <w:div w:id="87117967">
      <w:bodyDiv w:val="1"/>
      <w:marLeft w:val="0"/>
      <w:marRight w:val="0"/>
      <w:marTop w:val="0"/>
      <w:marBottom w:val="0"/>
      <w:divBdr>
        <w:top w:val="none" w:sz="0" w:space="0" w:color="auto"/>
        <w:left w:val="none" w:sz="0" w:space="0" w:color="auto"/>
        <w:bottom w:val="none" w:sz="0" w:space="0" w:color="auto"/>
        <w:right w:val="none" w:sz="0" w:space="0" w:color="auto"/>
      </w:divBdr>
    </w:div>
    <w:div w:id="87318116">
      <w:bodyDiv w:val="1"/>
      <w:marLeft w:val="0"/>
      <w:marRight w:val="0"/>
      <w:marTop w:val="0"/>
      <w:marBottom w:val="0"/>
      <w:divBdr>
        <w:top w:val="none" w:sz="0" w:space="0" w:color="auto"/>
        <w:left w:val="none" w:sz="0" w:space="0" w:color="auto"/>
        <w:bottom w:val="none" w:sz="0" w:space="0" w:color="auto"/>
        <w:right w:val="none" w:sz="0" w:space="0" w:color="auto"/>
      </w:divBdr>
    </w:div>
    <w:div w:id="134298131">
      <w:bodyDiv w:val="1"/>
      <w:marLeft w:val="0"/>
      <w:marRight w:val="0"/>
      <w:marTop w:val="0"/>
      <w:marBottom w:val="0"/>
      <w:divBdr>
        <w:top w:val="none" w:sz="0" w:space="0" w:color="auto"/>
        <w:left w:val="none" w:sz="0" w:space="0" w:color="auto"/>
        <w:bottom w:val="none" w:sz="0" w:space="0" w:color="auto"/>
        <w:right w:val="none" w:sz="0" w:space="0" w:color="auto"/>
      </w:divBdr>
    </w:div>
    <w:div w:id="142552215">
      <w:bodyDiv w:val="1"/>
      <w:marLeft w:val="0"/>
      <w:marRight w:val="0"/>
      <w:marTop w:val="0"/>
      <w:marBottom w:val="0"/>
      <w:divBdr>
        <w:top w:val="none" w:sz="0" w:space="0" w:color="auto"/>
        <w:left w:val="none" w:sz="0" w:space="0" w:color="auto"/>
        <w:bottom w:val="none" w:sz="0" w:space="0" w:color="auto"/>
        <w:right w:val="none" w:sz="0" w:space="0" w:color="auto"/>
      </w:divBdr>
    </w:div>
    <w:div w:id="193925604">
      <w:bodyDiv w:val="1"/>
      <w:marLeft w:val="0"/>
      <w:marRight w:val="0"/>
      <w:marTop w:val="0"/>
      <w:marBottom w:val="0"/>
      <w:divBdr>
        <w:top w:val="none" w:sz="0" w:space="0" w:color="auto"/>
        <w:left w:val="none" w:sz="0" w:space="0" w:color="auto"/>
        <w:bottom w:val="none" w:sz="0" w:space="0" w:color="auto"/>
        <w:right w:val="none" w:sz="0" w:space="0" w:color="auto"/>
      </w:divBdr>
    </w:div>
    <w:div w:id="255484255">
      <w:bodyDiv w:val="1"/>
      <w:marLeft w:val="0"/>
      <w:marRight w:val="0"/>
      <w:marTop w:val="0"/>
      <w:marBottom w:val="0"/>
      <w:divBdr>
        <w:top w:val="none" w:sz="0" w:space="0" w:color="auto"/>
        <w:left w:val="none" w:sz="0" w:space="0" w:color="auto"/>
        <w:bottom w:val="none" w:sz="0" w:space="0" w:color="auto"/>
        <w:right w:val="none" w:sz="0" w:space="0" w:color="auto"/>
      </w:divBdr>
    </w:div>
    <w:div w:id="283116697">
      <w:bodyDiv w:val="1"/>
      <w:marLeft w:val="0"/>
      <w:marRight w:val="0"/>
      <w:marTop w:val="0"/>
      <w:marBottom w:val="0"/>
      <w:divBdr>
        <w:top w:val="none" w:sz="0" w:space="0" w:color="auto"/>
        <w:left w:val="none" w:sz="0" w:space="0" w:color="auto"/>
        <w:bottom w:val="none" w:sz="0" w:space="0" w:color="auto"/>
        <w:right w:val="none" w:sz="0" w:space="0" w:color="auto"/>
      </w:divBdr>
    </w:div>
    <w:div w:id="294872376">
      <w:bodyDiv w:val="1"/>
      <w:marLeft w:val="0"/>
      <w:marRight w:val="0"/>
      <w:marTop w:val="0"/>
      <w:marBottom w:val="0"/>
      <w:divBdr>
        <w:top w:val="none" w:sz="0" w:space="0" w:color="auto"/>
        <w:left w:val="none" w:sz="0" w:space="0" w:color="auto"/>
        <w:bottom w:val="none" w:sz="0" w:space="0" w:color="auto"/>
        <w:right w:val="none" w:sz="0" w:space="0" w:color="auto"/>
      </w:divBdr>
    </w:div>
    <w:div w:id="318701609">
      <w:bodyDiv w:val="1"/>
      <w:marLeft w:val="0"/>
      <w:marRight w:val="0"/>
      <w:marTop w:val="0"/>
      <w:marBottom w:val="0"/>
      <w:divBdr>
        <w:top w:val="none" w:sz="0" w:space="0" w:color="auto"/>
        <w:left w:val="none" w:sz="0" w:space="0" w:color="auto"/>
        <w:bottom w:val="none" w:sz="0" w:space="0" w:color="auto"/>
        <w:right w:val="none" w:sz="0" w:space="0" w:color="auto"/>
      </w:divBdr>
    </w:div>
    <w:div w:id="340592264">
      <w:bodyDiv w:val="1"/>
      <w:marLeft w:val="0"/>
      <w:marRight w:val="0"/>
      <w:marTop w:val="0"/>
      <w:marBottom w:val="0"/>
      <w:divBdr>
        <w:top w:val="none" w:sz="0" w:space="0" w:color="auto"/>
        <w:left w:val="none" w:sz="0" w:space="0" w:color="auto"/>
        <w:bottom w:val="none" w:sz="0" w:space="0" w:color="auto"/>
        <w:right w:val="none" w:sz="0" w:space="0" w:color="auto"/>
      </w:divBdr>
    </w:div>
    <w:div w:id="346948575">
      <w:bodyDiv w:val="1"/>
      <w:marLeft w:val="0"/>
      <w:marRight w:val="0"/>
      <w:marTop w:val="0"/>
      <w:marBottom w:val="0"/>
      <w:divBdr>
        <w:top w:val="none" w:sz="0" w:space="0" w:color="auto"/>
        <w:left w:val="none" w:sz="0" w:space="0" w:color="auto"/>
        <w:bottom w:val="none" w:sz="0" w:space="0" w:color="auto"/>
        <w:right w:val="none" w:sz="0" w:space="0" w:color="auto"/>
      </w:divBdr>
    </w:div>
    <w:div w:id="356778686">
      <w:bodyDiv w:val="1"/>
      <w:marLeft w:val="0"/>
      <w:marRight w:val="0"/>
      <w:marTop w:val="0"/>
      <w:marBottom w:val="0"/>
      <w:divBdr>
        <w:top w:val="none" w:sz="0" w:space="0" w:color="auto"/>
        <w:left w:val="none" w:sz="0" w:space="0" w:color="auto"/>
        <w:bottom w:val="none" w:sz="0" w:space="0" w:color="auto"/>
        <w:right w:val="none" w:sz="0" w:space="0" w:color="auto"/>
      </w:divBdr>
    </w:div>
    <w:div w:id="370494540">
      <w:bodyDiv w:val="1"/>
      <w:marLeft w:val="0"/>
      <w:marRight w:val="0"/>
      <w:marTop w:val="0"/>
      <w:marBottom w:val="0"/>
      <w:divBdr>
        <w:top w:val="none" w:sz="0" w:space="0" w:color="auto"/>
        <w:left w:val="none" w:sz="0" w:space="0" w:color="auto"/>
        <w:bottom w:val="none" w:sz="0" w:space="0" w:color="auto"/>
        <w:right w:val="none" w:sz="0" w:space="0" w:color="auto"/>
      </w:divBdr>
    </w:div>
    <w:div w:id="375012204">
      <w:bodyDiv w:val="1"/>
      <w:marLeft w:val="0"/>
      <w:marRight w:val="0"/>
      <w:marTop w:val="0"/>
      <w:marBottom w:val="0"/>
      <w:divBdr>
        <w:top w:val="none" w:sz="0" w:space="0" w:color="auto"/>
        <w:left w:val="none" w:sz="0" w:space="0" w:color="auto"/>
        <w:bottom w:val="none" w:sz="0" w:space="0" w:color="auto"/>
        <w:right w:val="none" w:sz="0" w:space="0" w:color="auto"/>
      </w:divBdr>
    </w:div>
    <w:div w:id="394593803">
      <w:bodyDiv w:val="1"/>
      <w:marLeft w:val="0"/>
      <w:marRight w:val="0"/>
      <w:marTop w:val="0"/>
      <w:marBottom w:val="0"/>
      <w:divBdr>
        <w:top w:val="none" w:sz="0" w:space="0" w:color="auto"/>
        <w:left w:val="none" w:sz="0" w:space="0" w:color="auto"/>
        <w:bottom w:val="none" w:sz="0" w:space="0" w:color="auto"/>
        <w:right w:val="none" w:sz="0" w:space="0" w:color="auto"/>
      </w:divBdr>
    </w:div>
    <w:div w:id="408115300">
      <w:bodyDiv w:val="1"/>
      <w:marLeft w:val="0"/>
      <w:marRight w:val="0"/>
      <w:marTop w:val="0"/>
      <w:marBottom w:val="0"/>
      <w:divBdr>
        <w:top w:val="none" w:sz="0" w:space="0" w:color="auto"/>
        <w:left w:val="none" w:sz="0" w:space="0" w:color="auto"/>
        <w:bottom w:val="none" w:sz="0" w:space="0" w:color="auto"/>
        <w:right w:val="none" w:sz="0" w:space="0" w:color="auto"/>
      </w:divBdr>
    </w:div>
    <w:div w:id="450439549">
      <w:bodyDiv w:val="1"/>
      <w:marLeft w:val="0"/>
      <w:marRight w:val="0"/>
      <w:marTop w:val="0"/>
      <w:marBottom w:val="0"/>
      <w:divBdr>
        <w:top w:val="none" w:sz="0" w:space="0" w:color="auto"/>
        <w:left w:val="none" w:sz="0" w:space="0" w:color="auto"/>
        <w:bottom w:val="none" w:sz="0" w:space="0" w:color="auto"/>
        <w:right w:val="none" w:sz="0" w:space="0" w:color="auto"/>
      </w:divBdr>
    </w:div>
    <w:div w:id="482698912">
      <w:bodyDiv w:val="1"/>
      <w:marLeft w:val="0"/>
      <w:marRight w:val="0"/>
      <w:marTop w:val="0"/>
      <w:marBottom w:val="0"/>
      <w:divBdr>
        <w:top w:val="none" w:sz="0" w:space="0" w:color="auto"/>
        <w:left w:val="none" w:sz="0" w:space="0" w:color="auto"/>
        <w:bottom w:val="none" w:sz="0" w:space="0" w:color="auto"/>
        <w:right w:val="none" w:sz="0" w:space="0" w:color="auto"/>
      </w:divBdr>
    </w:div>
    <w:div w:id="499347784">
      <w:bodyDiv w:val="1"/>
      <w:marLeft w:val="0"/>
      <w:marRight w:val="0"/>
      <w:marTop w:val="0"/>
      <w:marBottom w:val="0"/>
      <w:divBdr>
        <w:top w:val="none" w:sz="0" w:space="0" w:color="auto"/>
        <w:left w:val="none" w:sz="0" w:space="0" w:color="auto"/>
        <w:bottom w:val="none" w:sz="0" w:space="0" w:color="auto"/>
        <w:right w:val="none" w:sz="0" w:space="0" w:color="auto"/>
      </w:divBdr>
    </w:div>
    <w:div w:id="532184966">
      <w:bodyDiv w:val="1"/>
      <w:marLeft w:val="0"/>
      <w:marRight w:val="0"/>
      <w:marTop w:val="0"/>
      <w:marBottom w:val="0"/>
      <w:divBdr>
        <w:top w:val="none" w:sz="0" w:space="0" w:color="auto"/>
        <w:left w:val="none" w:sz="0" w:space="0" w:color="auto"/>
        <w:bottom w:val="none" w:sz="0" w:space="0" w:color="auto"/>
        <w:right w:val="none" w:sz="0" w:space="0" w:color="auto"/>
      </w:divBdr>
      <w:divsChild>
        <w:div w:id="1069763700">
          <w:marLeft w:val="0"/>
          <w:marRight w:val="0"/>
          <w:marTop w:val="0"/>
          <w:marBottom w:val="0"/>
          <w:divBdr>
            <w:top w:val="single" w:sz="2" w:space="0" w:color="E3E3E3"/>
            <w:left w:val="single" w:sz="2" w:space="0" w:color="E3E3E3"/>
            <w:bottom w:val="single" w:sz="2" w:space="0" w:color="E3E3E3"/>
            <w:right w:val="single" w:sz="2" w:space="0" w:color="E3E3E3"/>
          </w:divBdr>
          <w:divsChild>
            <w:div w:id="1979144577">
              <w:marLeft w:val="0"/>
              <w:marRight w:val="0"/>
              <w:marTop w:val="0"/>
              <w:marBottom w:val="0"/>
              <w:divBdr>
                <w:top w:val="single" w:sz="2" w:space="0" w:color="E3E3E3"/>
                <w:left w:val="single" w:sz="2" w:space="0" w:color="E3E3E3"/>
                <w:bottom w:val="single" w:sz="2" w:space="0" w:color="E3E3E3"/>
                <w:right w:val="single" w:sz="2" w:space="0" w:color="E3E3E3"/>
              </w:divBdr>
              <w:divsChild>
                <w:div w:id="871455440">
                  <w:marLeft w:val="0"/>
                  <w:marRight w:val="0"/>
                  <w:marTop w:val="0"/>
                  <w:marBottom w:val="0"/>
                  <w:divBdr>
                    <w:top w:val="single" w:sz="2" w:space="0" w:color="E3E3E3"/>
                    <w:left w:val="single" w:sz="2" w:space="0" w:color="E3E3E3"/>
                    <w:bottom w:val="single" w:sz="2" w:space="0" w:color="E3E3E3"/>
                    <w:right w:val="single" w:sz="2" w:space="0" w:color="E3E3E3"/>
                  </w:divBdr>
                  <w:divsChild>
                    <w:div w:id="869924932">
                      <w:marLeft w:val="0"/>
                      <w:marRight w:val="0"/>
                      <w:marTop w:val="0"/>
                      <w:marBottom w:val="0"/>
                      <w:divBdr>
                        <w:top w:val="single" w:sz="2" w:space="0" w:color="E3E3E3"/>
                        <w:left w:val="single" w:sz="2" w:space="0" w:color="E3E3E3"/>
                        <w:bottom w:val="single" w:sz="2" w:space="0" w:color="E3E3E3"/>
                        <w:right w:val="single" w:sz="2" w:space="0" w:color="E3E3E3"/>
                      </w:divBdr>
                      <w:divsChild>
                        <w:div w:id="707607524">
                          <w:marLeft w:val="0"/>
                          <w:marRight w:val="0"/>
                          <w:marTop w:val="0"/>
                          <w:marBottom w:val="0"/>
                          <w:divBdr>
                            <w:top w:val="single" w:sz="2" w:space="0" w:color="E3E3E3"/>
                            <w:left w:val="single" w:sz="2" w:space="0" w:color="E3E3E3"/>
                            <w:bottom w:val="single" w:sz="2" w:space="0" w:color="E3E3E3"/>
                            <w:right w:val="single" w:sz="2" w:space="0" w:color="E3E3E3"/>
                          </w:divBdr>
                          <w:divsChild>
                            <w:div w:id="491335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47795742">
                                  <w:marLeft w:val="0"/>
                                  <w:marRight w:val="0"/>
                                  <w:marTop w:val="0"/>
                                  <w:marBottom w:val="0"/>
                                  <w:divBdr>
                                    <w:top w:val="single" w:sz="2" w:space="0" w:color="E3E3E3"/>
                                    <w:left w:val="single" w:sz="2" w:space="0" w:color="E3E3E3"/>
                                    <w:bottom w:val="single" w:sz="2" w:space="0" w:color="E3E3E3"/>
                                    <w:right w:val="single" w:sz="2" w:space="0" w:color="E3E3E3"/>
                                  </w:divBdr>
                                  <w:divsChild>
                                    <w:div w:id="1719820378">
                                      <w:marLeft w:val="0"/>
                                      <w:marRight w:val="0"/>
                                      <w:marTop w:val="0"/>
                                      <w:marBottom w:val="0"/>
                                      <w:divBdr>
                                        <w:top w:val="single" w:sz="2" w:space="0" w:color="E3E3E3"/>
                                        <w:left w:val="single" w:sz="2" w:space="0" w:color="E3E3E3"/>
                                        <w:bottom w:val="single" w:sz="2" w:space="0" w:color="E3E3E3"/>
                                        <w:right w:val="single" w:sz="2" w:space="0" w:color="E3E3E3"/>
                                      </w:divBdr>
                                      <w:divsChild>
                                        <w:div w:id="717510865">
                                          <w:marLeft w:val="0"/>
                                          <w:marRight w:val="0"/>
                                          <w:marTop w:val="0"/>
                                          <w:marBottom w:val="0"/>
                                          <w:divBdr>
                                            <w:top w:val="single" w:sz="2" w:space="0" w:color="E3E3E3"/>
                                            <w:left w:val="single" w:sz="2" w:space="0" w:color="E3E3E3"/>
                                            <w:bottom w:val="single" w:sz="2" w:space="0" w:color="E3E3E3"/>
                                            <w:right w:val="single" w:sz="2" w:space="0" w:color="E3E3E3"/>
                                          </w:divBdr>
                                          <w:divsChild>
                                            <w:div w:id="383411145">
                                              <w:marLeft w:val="0"/>
                                              <w:marRight w:val="0"/>
                                              <w:marTop w:val="0"/>
                                              <w:marBottom w:val="0"/>
                                              <w:divBdr>
                                                <w:top w:val="single" w:sz="2" w:space="0" w:color="E3E3E3"/>
                                                <w:left w:val="single" w:sz="2" w:space="0" w:color="E3E3E3"/>
                                                <w:bottom w:val="single" w:sz="2" w:space="0" w:color="E3E3E3"/>
                                                <w:right w:val="single" w:sz="2" w:space="0" w:color="E3E3E3"/>
                                              </w:divBdr>
                                              <w:divsChild>
                                                <w:div w:id="875897735">
                                                  <w:marLeft w:val="0"/>
                                                  <w:marRight w:val="0"/>
                                                  <w:marTop w:val="0"/>
                                                  <w:marBottom w:val="0"/>
                                                  <w:divBdr>
                                                    <w:top w:val="single" w:sz="2" w:space="0" w:color="E3E3E3"/>
                                                    <w:left w:val="single" w:sz="2" w:space="0" w:color="E3E3E3"/>
                                                    <w:bottom w:val="single" w:sz="2" w:space="0" w:color="E3E3E3"/>
                                                    <w:right w:val="single" w:sz="2" w:space="0" w:color="E3E3E3"/>
                                                  </w:divBdr>
                                                  <w:divsChild>
                                                    <w:div w:id="1560896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55017439">
                                              <w:marLeft w:val="0"/>
                                              <w:marRight w:val="0"/>
                                              <w:marTop w:val="0"/>
                                              <w:marBottom w:val="0"/>
                                              <w:divBdr>
                                                <w:top w:val="single" w:sz="2" w:space="0" w:color="E3E3E3"/>
                                                <w:left w:val="single" w:sz="2" w:space="0" w:color="E3E3E3"/>
                                                <w:bottom w:val="single" w:sz="2" w:space="0" w:color="E3E3E3"/>
                                                <w:right w:val="single" w:sz="2" w:space="0" w:color="E3E3E3"/>
                                              </w:divBdr>
                                              <w:divsChild>
                                                <w:div w:id="1085565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 w:id="1410538832">
          <w:marLeft w:val="0"/>
          <w:marRight w:val="0"/>
          <w:marTop w:val="0"/>
          <w:marBottom w:val="0"/>
          <w:divBdr>
            <w:top w:val="none" w:sz="0" w:space="0" w:color="auto"/>
            <w:left w:val="none" w:sz="0" w:space="0" w:color="auto"/>
            <w:bottom w:val="none" w:sz="0" w:space="0" w:color="auto"/>
            <w:right w:val="none" w:sz="0" w:space="0" w:color="auto"/>
          </w:divBdr>
          <w:divsChild>
            <w:div w:id="695233002">
              <w:marLeft w:val="0"/>
              <w:marRight w:val="0"/>
              <w:marTop w:val="0"/>
              <w:marBottom w:val="0"/>
              <w:divBdr>
                <w:top w:val="single" w:sz="2" w:space="0" w:color="E3E3E3"/>
                <w:left w:val="single" w:sz="2" w:space="0" w:color="E3E3E3"/>
                <w:bottom w:val="single" w:sz="2" w:space="0" w:color="E3E3E3"/>
                <w:right w:val="single" w:sz="2" w:space="0" w:color="E3E3E3"/>
              </w:divBdr>
              <w:divsChild>
                <w:div w:id="731855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44175279">
      <w:bodyDiv w:val="1"/>
      <w:marLeft w:val="0"/>
      <w:marRight w:val="0"/>
      <w:marTop w:val="0"/>
      <w:marBottom w:val="0"/>
      <w:divBdr>
        <w:top w:val="none" w:sz="0" w:space="0" w:color="auto"/>
        <w:left w:val="none" w:sz="0" w:space="0" w:color="auto"/>
        <w:bottom w:val="none" w:sz="0" w:space="0" w:color="auto"/>
        <w:right w:val="none" w:sz="0" w:space="0" w:color="auto"/>
      </w:divBdr>
    </w:div>
    <w:div w:id="545723622">
      <w:bodyDiv w:val="1"/>
      <w:marLeft w:val="0"/>
      <w:marRight w:val="0"/>
      <w:marTop w:val="0"/>
      <w:marBottom w:val="0"/>
      <w:divBdr>
        <w:top w:val="none" w:sz="0" w:space="0" w:color="auto"/>
        <w:left w:val="none" w:sz="0" w:space="0" w:color="auto"/>
        <w:bottom w:val="none" w:sz="0" w:space="0" w:color="auto"/>
        <w:right w:val="none" w:sz="0" w:space="0" w:color="auto"/>
      </w:divBdr>
    </w:div>
    <w:div w:id="756826800">
      <w:bodyDiv w:val="1"/>
      <w:marLeft w:val="0"/>
      <w:marRight w:val="0"/>
      <w:marTop w:val="0"/>
      <w:marBottom w:val="0"/>
      <w:divBdr>
        <w:top w:val="none" w:sz="0" w:space="0" w:color="auto"/>
        <w:left w:val="none" w:sz="0" w:space="0" w:color="auto"/>
        <w:bottom w:val="none" w:sz="0" w:space="0" w:color="auto"/>
        <w:right w:val="none" w:sz="0" w:space="0" w:color="auto"/>
      </w:divBdr>
    </w:div>
    <w:div w:id="815686412">
      <w:bodyDiv w:val="1"/>
      <w:marLeft w:val="0"/>
      <w:marRight w:val="0"/>
      <w:marTop w:val="0"/>
      <w:marBottom w:val="0"/>
      <w:divBdr>
        <w:top w:val="none" w:sz="0" w:space="0" w:color="auto"/>
        <w:left w:val="none" w:sz="0" w:space="0" w:color="auto"/>
        <w:bottom w:val="none" w:sz="0" w:space="0" w:color="auto"/>
        <w:right w:val="none" w:sz="0" w:space="0" w:color="auto"/>
      </w:divBdr>
    </w:div>
    <w:div w:id="831146611">
      <w:bodyDiv w:val="1"/>
      <w:marLeft w:val="0"/>
      <w:marRight w:val="0"/>
      <w:marTop w:val="0"/>
      <w:marBottom w:val="0"/>
      <w:divBdr>
        <w:top w:val="none" w:sz="0" w:space="0" w:color="auto"/>
        <w:left w:val="none" w:sz="0" w:space="0" w:color="auto"/>
        <w:bottom w:val="none" w:sz="0" w:space="0" w:color="auto"/>
        <w:right w:val="none" w:sz="0" w:space="0" w:color="auto"/>
      </w:divBdr>
    </w:div>
    <w:div w:id="884683359">
      <w:bodyDiv w:val="1"/>
      <w:marLeft w:val="0"/>
      <w:marRight w:val="0"/>
      <w:marTop w:val="0"/>
      <w:marBottom w:val="0"/>
      <w:divBdr>
        <w:top w:val="none" w:sz="0" w:space="0" w:color="auto"/>
        <w:left w:val="none" w:sz="0" w:space="0" w:color="auto"/>
        <w:bottom w:val="none" w:sz="0" w:space="0" w:color="auto"/>
        <w:right w:val="none" w:sz="0" w:space="0" w:color="auto"/>
      </w:divBdr>
    </w:div>
    <w:div w:id="901646423">
      <w:bodyDiv w:val="1"/>
      <w:marLeft w:val="0"/>
      <w:marRight w:val="0"/>
      <w:marTop w:val="0"/>
      <w:marBottom w:val="0"/>
      <w:divBdr>
        <w:top w:val="none" w:sz="0" w:space="0" w:color="auto"/>
        <w:left w:val="none" w:sz="0" w:space="0" w:color="auto"/>
        <w:bottom w:val="none" w:sz="0" w:space="0" w:color="auto"/>
        <w:right w:val="none" w:sz="0" w:space="0" w:color="auto"/>
      </w:divBdr>
    </w:div>
    <w:div w:id="913055053">
      <w:bodyDiv w:val="1"/>
      <w:marLeft w:val="0"/>
      <w:marRight w:val="0"/>
      <w:marTop w:val="0"/>
      <w:marBottom w:val="0"/>
      <w:divBdr>
        <w:top w:val="none" w:sz="0" w:space="0" w:color="auto"/>
        <w:left w:val="none" w:sz="0" w:space="0" w:color="auto"/>
        <w:bottom w:val="none" w:sz="0" w:space="0" w:color="auto"/>
        <w:right w:val="none" w:sz="0" w:space="0" w:color="auto"/>
      </w:divBdr>
    </w:div>
    <w:div w:id="931671179">
      <w:bodyDiv w:val="1"/>
      <w:marLeft w:val="0"/>
      <w:marRight w:val="0"/>
      <w:marTop w:val="0"/>
      <w:marBottom w:val="0"/>
      <w:divBdr>
        <w:top w:val="none" w:sz="0" w:space="0" w:color="auto"/>
        <w:left w:val="none" w:sz="0" w:space="0" w:color="auto"/>
        <w:bottom w:val="none" w:sz="0" w:space="0" w:color="auto"/>
        <w:right w:val="none" w:sz="0" w:space="0" w:color="auto"/>
      </w:divBdr>
    </w:div>
    <w:div w:id="942031906">
      <w:bodyDiv w:val="1"/>
      <w:marLeft w:val="0"/>
      <w:marRight w:val="0"/>
      <w:marTop w:val="0"/>
      <w:marBottom w:val="0"/>
      <w:divBdr>
        <w:top w:val="none" w:sz="0" w:space="0" w:color="auto"/>
        <w:left w:val="none" w:sz="0" w:space="0" w:color="auto"/>
        <w:bottom w:val="none" w:sz="0" w:space="0" w:color="auto"/>
        <w:right w:val="none" w:sz="0" w:space="0" w:color="auto"/>
      </w:divBdr>
    </w:div>
    <w:div w:id="949092981">
      <w:bodyDiv w:val="1"/>
      <w:marLeft w:val="0"/>
      <w:marRight w:val="0"/>
      <w:marTop w:val="0"/>
      <w:marBottom w:val="0"/>
      <w:divBdr>
        <w:top w:val="none" w:sz="0" w:space="0" w:color="auto"/>
        <w:left w:val="none" w:sz="0" w:space="0" w:color="auto"/>
        <w:bottom w:val="none" w:sz="0" w:space="0" w:color="auto"/>
        <w:right w:val="none" w:sz="0" w:space="0" w:color="auto"/>
      </w:divBdr>
    </w:div>
    <w:div w:id="1011489387">
      <w:bodyDiv w:val="1"/>
      <w:marLeft w:val="0"/>
      <w:marRight w:val="0"/>
      <w:marTop w:val="0"/>
      <w:marBottom w:val="0"/>
      <w:divBdr>
        <w:top w:val="none" w:sz="0" w:space="0" w:color="auto"/>
        <w:left w:val="none" w:sz="0" w:space="0" w:color="auto"/>
        <w:bottom w:val="none" w:sz="0" w:space="0" w:color="auto"/>
        <w:right w:val="none" w:sz="0" w:space="0" w:color="auto"/>
      </w:divBdr>
    </w:div>
    <w:div w:id="1092704883">
      <w:bodyDiv w:val="1"/>
      <w:marLeft w:val="0"/>
      <w:marRight w:val="0"/>
      <w:marTop w:val="0"/>
      <w:marBottom w:val="0"/>
      <w:divBdr>
        <w:top w:val="none" w:sz="0" w:space="0" w:color="auto"/>
        <w:left w:val="none" w:sz="0" w:space="0" w:color="auto"/>
        <w:bottom w:val="none" w:sz="0" w:space="0" w:color="auto"/>
        <w:right w:val="none" w:sz="0" w:space="0" w:color="auto"/>
      </w:divBdr>
    </w:div>
    <w:div w:id="1120106526">
      <w:bodyDiv w:val="1"/>
      <w:marLeft w:val="0"/>
      <w:marRight w:val="0"/>
      <w:marTop w:val="0"/>
      <w:marBottom w:val="0"/>
      <w:divBdr>
        <w:top w:val="none" w:sz="0" w:space="0" w:color="auto"/>
        <w:left w:val="none" w:sz="0" w:space="0" w:color="auto"/>
        <w:bottom w:val="none" w:sz="0" w:space="0" w:color="auto"/>
        <w:right w:val="none" w:sz="0" w:space="0" w:color="auto"/>
      </w:divBdr>
    </w:div>
    <w:div w:id="1133522231">
      <w:bodyDiv w:val="1"/>
      <w:marLeft w:val="0"/>
      <w:marRight w:val="0"/>
      <w:marTop w:val="0"/>
      <w:marBottom w:val="0"/>
      <w:divBdr>
        <w:top w:val="none" w:sz="0" w:space="0" w:color="auto"/>
        <w:left w:val="none" w:sz="0" w:space="0" w:color="auto"/>
        <w:bottom w:val="none" w:sz="0" w:space="0" w:color="auto"/>
        <w:right w:val="none" w:sz="0" w:space="0" w:color="auto"/>
      </w:divBdr>
    </w:div>
    <w:div w:id="1160392129">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289359412">
      <w:bodyDiv w:val="1"/>
      <w:marLeft w:val="0"/>
      <w:marRight w:val="0"/>
      <w:marTop w:val="0"/>
      <w:marBottom w:val="0"/>
      <w:divBdr>
        <w:top w:val="none" w:sz="0" w:space="0" w:color="auto"/>
        <w:left w:val="none" w:sz="0" w:space="0" w:color="auto"/>
        <w:bottom w:val="none" w:sz="0" w:space="0" w:color="auto"/>
        <w:right w:val="none" w:sz="0" w:space="0" w:color="auto"/>
      </w:divBdr>
    </w:div>
    <w:div w:id="1325427342">
      <w:bodyDiv w:val="1"/>
      <w:marLeft w:val="0"/>
      <w:marRight w:val="0"/>
      <w:marTop w:val="0"/>
      <w:marBottom w:val="0"/>
      <w:divBdr>
        <w:top w:val="none" w:sz="0" w:space="0" w:color="auto"/>
        <w:left w:val="none" w:sz="0" w:space="0" w:color="auto"/>
        <w:bottom w:val="none" w:sz="0" w:space="0" w:color="auto"/>
        <w:right w:val="none" w:sz="0" w:space="0" w:color="auto"/>
      </w:divBdr>
    </w:div>
    <w:div w:id="1337880261">
      <w:bodyDiv w:val="1"/>
      <w:marLeft w:val="0"/>
      <w:marRight w:val="0"/>
      <w:marTop w:val="0"/>
      <w:marBottom w:val="0"/>
      <w:divBdr>
        <w:top w:val="none" w:sz="0" w:space="0" w:color="auto"/>
        <w:left w:val="none" w:sz="0" w:space="0" w:color="auto"/>
        <w:bottom w:val="none" w:sz="0" w:space="0" w:color="auto"/>
        <w:right w:val="none" w:sz="0" w:space="0" w:color="auto"/>
      </w:divBdr>
    </w:div>
    <w:div w:id="1370254683">
      <w:bodyDiv w:val="1"/>
      <w:marLeft w:val="0"/>
      <w:marRight w:val="0"/>
      <w:marTop w:val="0"/>
      <w:marBottom w:val="0"/>
      <w:divBdr>
        <w:top w:val="none" w:sz="0" w:space="0" w:color="auto"/>
        <w:left w:val="none" w:sz="0" w:space="0" w:color="auto"/>
        <w:bottom w:val="none" w:sz="0" w:space="0" w:color="auto"/>
        <w:right w:val="none" w:sz="0" w:space="0" w:color="auto"/>
      </w:divBdr>
    </w:div>
    <w:div w:id="1382679721">
      <w:bodyDiv w:val="1"/>
      <w:marLeft w:val="0"/>
      <w:marRight w:val="0"/>
      <w:marTop w:val="0"/>
      <w:marBottom w:val="0"/>
      <w:divBdr>
        <w:top w:val="none" w:sz="0" w:space="0" w:color="auto"/>
        <w:left w:val="none" w:sz="0" w:space="0" w:color="auto"/>
        <w:bottom w:val="none" w:sz="0" w:space="0" w:color="auto"/>
        <w:right w:val="none" w:sz="0" w:space="0" w:color="auto"/>
      </w:divBdr>
    </w:div>
    <w:div w:id="1401831689">
      <w:bodyDiv w:val="1"/>
      <w:marLeft w:val="0"/>
      <w:marRight w:val="0"/>
      <w:marTop w:val="0"/>
      <w:marBottom w:val="0"/>
      <w:divBdr>
        <w:top w:val="none" w:sz="0" w:space="0" w:color="auto"/>
        <w:left w:val="none" w:sz="0" w:space="0" w:color="auto"/>
        <w:bottom w:val="none" w:sz="0" w:space="0" w:color="auto"/>
        <w:right w:val="none" w:sz="0" w:space="0" w:color="auto"/>
      </w:divBdr>
    </w:div>
    <w:div w:id="1551184090">
      <w:bodyDiv w:val="1"/>
      <w:marLeft w:val="0"/>
      <w:marRight w:val="0"/>
      <w:marTop w:val="0"/>
      <w:marBottom w:val="0"/>
      <w:divBdr>
        <w:top w:val="none" w:sz="0" w:space="0" w:color="auto"/>
        <w:left w:val="none" w:sz="0" w:space="0" w:color="auto"/>
        <w:bottom w:val="none" w:sz="0" w:space="0" w:color="auto"/>
        <w:right w:val="none" w:sz="0" w:space="0" w:color="auto"/>
      </w:divBdr>
    </w:div>
    <w:div w:id="1583953599">
      <w:bodyDiv w:val="1"/>
      <w:marLeft w:val="0"/>
      <w:marRight w:val="0"/>
      <w:marTop w:val="0"/>
      <w:marBottom w:val="0"/>
      <w:divBdr>
        <w:top w:val="none" w:sz="0" w:space="0" w:color="auto"/>
        <w:left w:val="none" w:sz="0" w:space="0" w:color="auto"/>
        <w:bottom w:val="none" w:sz="0" w:space="0" w:color="auto"/>
        <w:right w:val="none" w:sz="0" w:space="0" w:color="auto"/>
      </w:divBdr>
    </w:div>
    <w:div w:id="1614363403">
      <w:bodyDiv w:val="1"/>
      <w:marLeft w:val="0"/>
      <w:marRight w:val="0"/>
      <w:marTop w:val="0"/>
      <w:marBottom w:val="0"/>
      <w:divBdr>
        <w:top w:val="none" w:sz="0" w:space="0" w:color="auto"/>
        <w:left w:val="none" w:sz="0" w:space="0" w:color="auto"/>
        <w:bottom w:val="none" w:sz="0" w:space="0" w:color="auto"/>
        <w:right w:val="none" w:sz="0" w:space="0" w:color="auto"/>
      </w:divBdr>
    </w:div>
    <w:div w:id="1624577581">
      <w:bodyDiv w:val="1"/>
      <w:marLeft w:val="0"/>
      <w:marRight w:val="0"/>
      <w:marTop w:val="0"/>
      <w:marBottom w:val="0"/>
      <w:divBdr>
        <w:top w:val="none" w:sz="0" w:space="0" w:color="auto"/>
        <w:left w:val="none" w:sz="0" w:space="0" w:color="auto"/>
        <w:bottom w:val="none" w:sz="0" w:space="0" w:color="auto"/>
        <w:right w:val="none" w:sz="0" w:space="0" w:color="auto"/>
      </w:divBdr>
    </w:div>
    <w:div w:id="1632243197">
      <w:bodyDiv w:val="1"/>
      <w:marLeft w:val="0"/>
      <w:marRight w:val="0"/>
      <w:marTop w:val="0"/>
      <w:marBottom w:val="0"/>
      <w:divBdr>
        <w:top w:val="none" w:sz="0" w:space="0" w:color="auto"/>
        <w:left w:val="none" w:sz="0" w:space="0" w:color="auto"/>
        <w:bottom w:val="none" w:sz="0" w:space="0" w:color="auto"/>
        <w:right w:val="none" w:sz="0" w:space="0" w:color="auto"/>
      </w:divBdr>
      <w:divsChild>
        <w:div w:id="2035105909">
          <w:marLeft w:val="0"/>
          <w:marRight w:val="0"/>
          <w:marTop w:val="0"/>
          <w:marBottom w:val="0"/>
          <w:divBdr>
            <w:top w:val="single" w:sz="2" w:space="0" w:color="E3E3E3"/>
            <w:left w:val="single" w:sz="2" w:space="0" w:color="E3E3E3"/>
            <w:bottom w:val="single" w:sz="2" w:space="0" w:color="E3E3E3"/>
            <w:right w:val="single" w:sz="2" w:space="0" w:color="E3E3E3"/>
          </w:divBdr>
          <w:divsChild>
            <w:div w:id="411319460">
              <w:marLeft w:val="0"/>
              <w:marRight w:val="0"/>
              <w:marTop w:val="0"/>
              <w:marBottom w:val="0"/>
              <w:divBdr>
                <w:top w:val="single" w:sz="2" w:space="0" w:color="E3E3E3"/>
                <w:left w:val="single" w:sz="2" w:space="0" w:color="E3E3E3"/>
                <w:bottom w:val="single" w:sz="2" w:space="0" w:color="E3E3E3"/>
                <w:right w:val="single" w:sz="2" w:space="0" w:color="E3E3E3"/>
              </w:divBdr>
              <w:divsChild>
                <w:div w:id="1358236623">
                  <w:marLeft w:val="0"/>
                  <w:marRight w:val="0"/>
                  <w:marTop w:val="0"/>
                  <w:marBottom w:val="0"/>
                  <w:divBdr>
                    <w:top w:val="single" w:sz="2" w:space="0" w:color="E3E3E3"/>
                    <w:left w:val="single" w:sz="2" w:space="0" w:color="E3E3E3"/>
                    <w:bottom w:val="single" w:sz="2" w:space="0" w:color="E3E3E3"/>
                    <w:right w:val="single" w:sz="2" w:space="0" w:color="E3E3E3"/>
                  </w:divBdr>
                  <w:divsChild>
                    <w:div w:id="225579435">
                      <w:marLeft w:val="0"/>
                      <w:marRight w:val="0"/>
                      <w:marTop w:val="0"/>
                      <w:marBottom w:val="0"/>
                      <w:divBdr>
                        <w:top w:val="single" w:sz="2" w:space="0" w:color="E3E3E3"/>
                        <w:left w:val="single" w:sz="2" w:space="0" w:color="E3E3E3"/>
                        <w:bottom w:val="single" w:sz="2" w:space="0" w:color="E3E3E3"/>
                        <w:right w:val="single" w:sz="2" w:space="0" w:color="E3E3E3"/>
                      </w:divBdr>
                      <w:divsChild>
                        <w:div w:id="140851938">
                          <w:marLeft w:val="0"/>
                          <w:marRight w:val="0"/>
                          <w:marTop w:val="0"/>
                          <w:marBottom w:val="0"/>
                          <w:divBdr>
                            <w:top w:val="single" w:sz="2" w:space="0" w:color="E3E3E3"/>
                            <w:left w:val="single" w:sz="2" w:space="0" w:color="E3E3E3"/>
                            <w:bottom w:val="single" w:sz="2" w:space="0" w:color="E3E3E3"/>
                            <w:right w:val="single" w:sz="2" w:space="0" w:color="E3E3E3"/>
                          </w:divBdr>
                          <w:divsChild>
                            <w:div w:id="42025148">
                              <w:marLeft w:val="0"/>
                              <w:marRight w:val="0"/>
                              <w:marTop w:val="100"/>
                              <w:marBottom w:val="100"/>
                              <w:divBdr>
                                <w:top w:val="single" w:sz="2" w:space="0" w:color="E3E3E3"/>
                                <w:left w:val="single" w:sz="2" w:space="0" w:color="E3E3E3"/>
                                <w:bottom w:val="single" w:sz="2" w:space="0" w:color="E3E3E3"/>
                                <w:right w:val="single" w:sz="2" w:space="0" w:color="E3E3E3"/>
                              </w:divBdr>
                              <w:divsChild>
                                <w:div w:id="408625241">
                                  <w:marLeft w:val="0"/>
                                  <w:marRight w:val="0"/>
                                  <w:marTop w:val="0"/>
                                  <w:marBottom w:val="0"/>
                                  <w:divBdr>
                                    <w:top w:val="single" w:sz="2" w:space="0" w:color="E3E3E3"/>
                                    <w:left w:val="single" w:sz="2" w:space="0" w:color="E3E3E3"/>
                                    <w:bottom w:val="single" w:sz="2" w:space="0" w:color="E3E3E3"/>
                                    <w:right w:val="single" w:sz="2" w:space="0" w:color="E3E3E3"/>
                                  </w:divBdr>
                                  <w:divsChild>
                                    <w:div w:id="287009770">
                                      <w:marLeft w:val="0"/>
                                      <w:marRight w:val="0"/>
                                      <w:marTop w:val="0"/>
                                      <w:marBottom w:val="0"/>
                                      <w:divBdr>
                                        <w:top w:val="single" w:sz="2" w:space="0" w:color="E3E3E3"/>
                                        <w:left w:val="single" w:sz="2" w:space="0" w:color="E3E3E3"/>
                                        <w:bottom w:val="single" w:sz="2" w:space="0" w:color="E3E3E3"/>
                                        <w:right w:val="single" w:sz="2" w:space="0" w:color="E3E3E3"/>
                                      </w:divBdr>
                                      <w:divsChild>
                                        <w:div w:id="30738276">
                                          <w:marLeft w:val="0"/>
                                          <w:marRight w:val="0"/>
                                          <w:marTop w:val="0"/>
                                          <w:marBottom w:val="0"/>
                                          <w:divBdr>
                                            <w:top w:val="single" w:sz="2" w:space="0" w:color="E3E3E3"/>
                                            <w:left w:val="single" w:sz="2" w:space="0" w:color="E3E3E3"/>
                                            <w:bottom w:val="single" w:sz="2" w:space="0" w:color="E3E3E3"/>
                                            <w:right w:val="single" w:sz="2" w:space="0" w:color="E3E3E3"/>
                                          </w:divBdr>
                                          <w:divsChild>
                                            <w:div w:id="660043277">
                                              <w:marLeft w:val="0"/>
                                              <w:marRight w:val="0"/>
                                              <w:marTop w:val="0"/>
                                              <w:marBottom w:val="0"/>
                                              <w:divBdr>
                                                <w:top w:val="single" w:sz="2" w:space="0" w:color="E3E3E3"/>
                                                <w:left w:val="single" w:sz="2" w:space="0" w:color="E3E3E3"/>
                                                <w:bottom w:val="single" w:sz="2" w:space="0" w:color="E3E3E3"/>
                                                <w:right w:val="single" w:sz="2" w:space="0" w:color="E3E3E3"/>
                                              </w:divBdr>
                                              <w:divsChild>
                                                <w:div w:id="1941451293">
                                                  <w:marLeft w:val="0"/>
                                                  <w:marRight w:val="0"/>
                                                  <w:marTop w:val="0"/>
                                                  <w:marBottom w:val="0"/>
                                                  <w:divBdr>
                                                    <w:top w:val="single" w:sz="2" w:space="0" w:color="E3E3E3"/>
                                                    <w:left w:val="single" w:sz="2" w:space="0" w:color="E3E3E3"/>
                                                    <w:bottom w:val="single" w:sz="2" w:space="0" w:color="E3E3E3"/>
                                                    <w:right w:val="single" w:sz="2" w:space="0" w:color="E3E3E3"/>
                                                  </w:divBdr>
                                                  <w:divsChild>
                                                    <w:div w:id="388959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73989253">
          <w:marLeft w:val="0"/>
          <w:marRight w:val="0"/>
          <w:marTop w:val="0"/>
          <w:marBottom w:val="0"/>
          <w:divBdr>
            <w:top w:val="none" w:sz="0" w:space="0" w:color="auto"/>
            <w:left w:val="none" w:sz="0" w:space="0" w:color="auto"/>
            <w:bottom w:val="none" w:sz="0" w:space="0" w:color="auto"/>
            <w:right w:val="none" w:sz="0" w:space="0" w:color="auto"/>
          </w:divBdr>
          <w:divsChild>
            <w:div w:id="1906915374">
              <w:marLeft w:val="0"/>
              <w:marRight w:val="0"/>
              <w:marTop w:val="0"/>
              <w:marBottom w:val="0"/>
              <w:divBdr>
                <w:top w:val="single" w:sz="2" w:space="0" w:color="E3E3E3"/>
                <w:left w:val="single" w:sz="2" w:space="0" w:color="E3E3E3"/>
                <w:bottom w:val="single" w:sz="2" w:space="0" w:color="E3E3E3"/>
                <w:right w:val="single" w:sz="2" w:space="0" w:color="E3E3E3"/>
              </w:divBdr>
              <w:divsChild>
                <w:div w:id="1491369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56643738">
      <w:bodyDiv w:val="1"/>
      <w:marLeft w:val="0"/>
      <w:marRight w:val="0"/>
      <w:marTop w:val="0"/>
      <w:marBottom w:val="0"/>
      <w:divBdr>
        <w:top w:val="none" w:sz="0" w:space="0" w:color="auto"/>
        <w:left w:val="none" w:sz="0" w:space="0" w:color="auto"/>
        <w:bottom w:val="none" w:sz="0" w:space="0" w:color="auto"/>
        <w:right w:val="none" w:sz="0" w:space="0" w:color="auto"/>
      </w:divBdr>
    </w:div>
    <w:div w:id="1706321459">
      <w:bodyDiv w:val="1"/>
      <w:marLeft w:val="0"/>
      <w:marRight w:val="0"/>
      <w:marTop w:val="0"/>
      <w:marBottom w:val="0"/>
      <w:divBdr>
        <w:top w:val="none" w:sz="0" w:space="0" w:color="auto"/>
        <w:left w:val="none" w:sz="0" w:space="0" w:color="auto"/>
        <w:bottom w:val="none" w:sz="0" w:space="0" w:color="auto"/>
        <w:right w:val="none" w:sz="0" w:space="0" w:color="auto"/>
      </w:divBdr>
    </w:div>
    <w:div w:id="1711415813">
      <w:bodyDiv w:val="1"/>
      <w:marLeft w:val="0"/>
      <w:marRight w:val="0"/>
      <w:marTop w:val="0"/>
      <w:marBottom w:val="0"/>
      <w:divBdr>
        <w:top w:val="none" w:sz="0" w:space="0" w:color="auto"/>
        <w:left w:val="none" w:sz="0" w:space="0" w:color="auto"/>
        <w:bottom w:val="none" w:sz="0" w:space="0" w:color="auto"/>
        <w:right w:val="none" w:sz="0" w:space="0" w:color="auto"/>
      </w:divBdr>
    </w:div>
    <w:div w:id="1800148518">
      <w:bodyDiv w:val="1"/>
      <w:marLeft w:val="0"/>
      <w:marRight w:val="0"/>
      <w:marTop w:val="0"/>
      <w:marBottom w:val="0"/>
      <w:divBdr>
        <w:top w:val="none" w:sz="0" w:space="0" w:color="auto"/>
        <w:left w:val="none" w:sz="0" w:space="0" w:color="auto"/>
        <w:bottom w:val="none" w:sz="0" w:space="0" w:color="auto"/>
        <w:right w:val="none" w:sz="0" w:space="0" w:color="auto"/>
      </w:divBdr>
    </w:div>
    <w:div w:id="1836917607">
      <w:bodyDiv w:val="1"/>
      <w:marLeft w:val="0"/>
      <w:marRight w:val="0"/>
      <w:marTop w:val="0"/>
      <w:marBottom w:val="0"/>
      <w:divBdr>
        <w:top w:val="none" w:sz="0" w:space="0" w:color="auto"/>
        <w:left w:val="none" w:sz="0" w:space="0" w:color="auto"/>
        <w:bottom w:val="none" w:sz="0" w:space="0" w:color="auto"/>
        <w:right w:val="none" w:sz="0" w:space="0" w:color="auto"/>
      </w:divBdr>
    </w:div>
    <w:div w:id="1870800479">
      <w:bodyDiv w:val="1"/>
      <w:marLeft w:val="0"/>
      <w:marRight w:val="0"/>
      <w:marTop w:val="0"/>
      <w:marBottom w:val="0"/>
      <w:divBdr>
        <w:top w:val="none" w:sz="0" w:space="0" w:color="auto"/>
        <w:left w:val="none" w:sz="0" w:space="0" w:color="auto"/>
        <w:bottom w:val="none" w:sz="0" w:space="0" w:color="auto"/>
        <w:right w:val="none" w:sz="0" w:space="0" w:color="auto"/>
      </w:divBdr>
    </w:div>
    <w:div w:id="1872764860">
      <w:bodyDiv w:val="1"/>
      <w:marLeft w:val="0"/>
      <w:marRight w:val="0"/>
      <w:marTop w:val="0"/>
      <w:marBottom w:val="0"/>
      <w:divBdr>
        <w:top w:val="none" w:sz="0" w:space="0" w:color="auto"/>
        <w:left w:val="none" w:sz="0" w:space="0" w:color="auto"/>
        <w:bottom w:val="none" w:sz="0" w:space="0" w:color="auto"/>
        <w:right w:val="none" w:sz="0" w:space="0" w:color="auto"/>
      </w:divBdr>
    </w:div>
    <w:div w:id="1882862549">
      <w:bodyDiv w:val="1"/>
      <w:marLeft w:val="0"/>
      <w:marRight w:val="0"/>
      <w:marTop w:val="0"/>
      <w:marBottom w:val="0"/>
      <w:divBdr>
        <w:top w:val="none" w:sz="0" w:space="0" w:color="auto"/>
        <w:left w:val="none" w:sz="0" w:space="0" w:color="auto"/>
        <w:bottom w:val="none" w:sz="0" w:space="0" w:color="auto"/>
        <w:right w:val="none" w:sz="0" w:space="0" w:color="auto"/>
      </w:divBdr>
    </w:div>
    <w:div w:id="1937203150">
      <w:bodyDiv w:val="1"/>
      <w:marLeft w:val="0"/>
      <w:marRight w:val="0"/>
      <w:marTop w:val="0"/>
      <w:marBottom w:val="0"/>
      <w:divBdr>
        <w:top w:val="none" w:sz="0" w:space="0" w:color="auto"/>
        <w:left w:val="none" w:sz="0" w:space="0" w:color="auto"/>
        <w:bottom w:val="none" w:sz="0" w:space="0" w:color="auto"/>
        <w:right w:val="none" w:sz="0" w:space="0" w:color="auto"/>
      </w:divBdr>
    </w:div>
    <w:div w:id="1966691988">
      <w:bodyDiv w:val="1"/>
      <w:marLeft w:val="0"/>
      <w:marRight w:val="0"/>
      <w:marTop w:val="0"/>
      <w:marBottom w:val="0"/>
      <w:divBdr>
        <w:top w:val="none" w:sz="0" w:space="0" w:color="auto"/>
        <w:left w:val="none" w:sz="0" w:space="0" w:color="auto"/>
        <w:bottom w:val="none" w:sz="0" w:space="0" w:color="auto"/>
        <w:right w:val="none" w:sz="0" w:space="0" w:color="auto"/>
      </w:divBdr>
    </w:div>
    <w:div w:id="1984580945">
      <w:bodyDiv w:val="1"/>
      <w:marLeft w:val="0"/>
      <w:marRight w:val="0"/>
      <w:marTop w:val="0"/>
      <w:marBottom w:val="0"/>
      <w:divBdr>
        <w:top w:val="none" w:sz="0" w:space="0" w:color="auto"/>
        <w:left w:val="none" w:sz="0" w:space="0" w:color="auto"/>
        <w:bottom w:val="none" w:sz="0" w:space="0" w:color="auto"/>
        <w:right w:val="none" w:sz="0" w:space="0" w:color="auto"/>
      </w:divBdr>
    </w:div>
    <w:div w:id="1999576237">
      <w:bodyDiv w:val="1"/>
      <w:marLeft w:val="0"/>
      <w:marRight w:val="0"/>
      <w:marTop w:val="0"/>
      <w:marBottom w:val="0"/>
      <w:divBdr>
        <w:top w:val="none" w:sz="0" w:space="0" w:color="auto"/>
        <w:left w:val="none" w:sz="0" w:space="0" w:color="auto"/>
        <w:bottom w:val="none" w:sz="0" w:space="0" w:color="auto"/>
        <w:right w:val="none" w:sz="0" w:space="0" w:color="auto"/>
      </w:divBdr>
    </w:div>
    <w:div w:id="2019312027">
      <w:bodyDiv w:val="1"/>
      <w:marLeft w:val="0"/>
      <w:marRight w:val="0"/>
      <w:marTop w:val="0"/>
      <w:marBottom w:val="0"/>
      <w:divBdr>
        <w:top w:val="none" w:sz="0" w:space="0" w:color="auto"/>
        <w:left w:val="none" w:sz="0" w:space="0" w:color="auto"/>
        <w:bottom w:val="none" w:sz="0" w:space="0" w:color="auto"/>
        <w:right w:val="none" w:sz="0" w:space="0" w:color="auto"/>
      </w:divBdr>
    </w:div>
    <w:div w:id="2032142431">
      <w:bodyDiv w:val="1"/>
      <w:marLeft w:val="0"/>
      <w:marRight w:val="0"/>
      <w:marTop w:val="0"/>
      <w:marBottom w:val="0"/>
      <w:divBdr>
        <w:top w:val="none" w:sz="0" w:space="0" w:color="auto"/>
        <w:left w:val="none" w:sz="0" w:space="0" w:color="auto"/>
        <w:bottom w:val="none" w:sz="0" w:space="0" w:color="auto"/>
        <w:right w:val="none" w:sz="0" w:space="0" w:color="auto"/>
      </w:divBdr>
    </w:div>
    <w:div w:id="2059815815">
      <w:bodyDiv w:val="1"/>
      <w:marLeft w:val="0"/>
      <w:marRight w:val="0"/>
      <w:marTop w:val="0"/>
      <w:marBottom w:val="0"/>
      <w:divBdr>
        <w:top w:val="none" w:sz="0" w:space="0" w:color="auto"/>
        <w:left w:val="none" w:sz="0" w:space="0" w:color="auto"/>
        <w:bottom w:val="none" w:sz="0" w:space="0" w:color="auto"/>
        <w:right w:val="none" w:sz="0" w:space="0" w:color="auto"/>
      </w:divBdr>
    </w:div>
    <w:div w:id="2082478168">
      <w:bodyDiv w:val="1"/>
      <w:marLeft w:val="0"/>
      <w:marRight w:val="0"/>
      <w:marTop w:val="0"/>
      <w:marBottom w:val="0"/>
      <w:divBdr>
        <w:top w:val="none" w:sz="0" w:space="0" w:color="auto"/>
        <w:left w:val="none" w:sz="0" w:space="0" w:color="auto"/>
        <w:bottom w:val="none" w:sz="0" w:space="0" w:color="auto"/>
        <w:right w:val="none" w:sz="0" w:space="0" w:color="auto"/>
      </w:divBdr>
    </w:div>
    <w:div w:id="2086028049">
      <w:bodyDiv w:val="1"/>
      <w:marLeft w:val="0"/>
      <w:marRight w:val="0"/>
      <w:marTop w:val="0"/>
      <w:marBottom w:val="0"/>
      <w:divBdr>
        <w:top w:val="none" w:sz="0" w:space="0" w:color="auto"/>
        <w:left w:val="none" w:sz="0" w:space="0" w:color="auto"/>
        <w:bottom w:val="none" w:sz="0" w:space="0" w:color="auto"/>
        <w:right w:val="none" w:sz="0" w:space="0" w:color="auto"/>
      </w:divBdr>
    </w:div>
    <w:div w:id="213444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80/17577632.2022.2083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4152</Words>
  <Characters>23670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2</cp:revision>
  <dcterms:created xsi:type="dcterms:W3CDTF">2024-03-08T18:17:00Z</dcterms:created>
  <dcterms:modified xsi:type="dcterms:W3CDTF">2024-03-08T18:17:00Z</dcterms:modified>
</cp:coreProperties>
</file>