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74051F" w14:textId="48977DA0" w:rsidR="002B0382" w:rsidRPr="00CD28ED" w:rsidRDefault="00543C66" w:rsidP="00DC3619">
      <w:pPr>
        <w:rPr>
          <w:rFonts w:ascii="Arial" w:hAnsi="Arial" w:cs="Arial"/>
          <w:u w:val="single"/>
        </w:rPr>
      </w:pPr>
      <w:r w:rsidRPr="00CD28ED">
        <w:rPr>
          <w:rFonts w:ascii="Arial" w:hAnsi="Arial" w:cs="Arial"/>
          <w:u w:val="single"/>
        </w:rPr>
        <w:t>Leadership and Management for systems of quality</w:t>
      </w:r>
    </w:p>
    <w:p w14:paraId="7D92A9FC" w14:textId="419DAFF4" w:rsidR="00DC3619" w:rsidRPr="00BF5550" w:rsidRDefault="00811229" w:rsidP="00DC3619">
      <w:pPr>
        <w:rPr>
          <w:rFonts w:ascii="Arial" w:hAnsi="Arial" w:cs="Arial"/>
        </w:rPr>
      </w:pPr>
      <w:r w:rsidRPr="00BF5550">
        <w:rPr>
          <w:rFonts w:ascii="Arial" w:hAnsi="Arial" w:cs="Arial"/>
        </w:rPr>
        <w:t>It i</w:t>
      </w:r>
      <w:r w:rsidR="003B7056" w:rsidRPr="00BF5550">
        <w:rPr>
          <w:rFonts w:ascii="Arial" w:hAnsi="Arial" w:cs="Arial"/>
        </w:rPr>
        <w:t xml:space="preserve">s recognised </w:t>
      </w:r>
      <w:r w:rsidR="00E327D1" w:rsidRPr="00BF5550">
        <w:rPr>
          <w:rFonts w:ascii="Arial" w:hAnsi="Arial" w:cs="Arial"/>
        </w:rPr>
        <w:t xml:space="preserve">that a </w:t>
      </w:r>
      <w:r w:rsidR="00B375B6" w:rsidRPr="00BF5550">
        <w:rPr>
          <w:rFonts w:ascii="Arial" w:hAnsi="Arial" w:cs="Arial"/>
        </w:rPr>
        <w:t>high-quality</w:t>
      </w:r>
      <w:r w:rsidR="00E327D1" w:rsidRPr="00BF5550">
        <w:rPr>
          <w:rFonts w:ascii="Arial" w:hAnsi="Arial" w:cs="Arial"/>
        </w:rPr>
        <w:t xml:space="preserve"> provision in the earliest of years is significant in giving children the best possible start in life (Welsh Go</w:t>
      </w:r>
      <w:r w:rsidR="00344283" w:rsidRPr="00BF5550">
        <w:rPr>
          <w:rFonts w:ascii="Arial" w:hAnsi="Arial" w:cs="Arial"/>
        </w:rPr>
        <w:t>vernment, 2024).</w:t>
      </w:r>
      <w:r w:rsidR="00E327D1" w:rsidRPr="00BF5550">
        <w:rPr>
          <w:rFonts w:ascii="Arial" w:hAnsi="Arial" w:cs="Arial"/>
        </w:rPr>
        <w:t xml:space="preserve"> </w:t>
      </w:r>
      <w:r w:rsidR="00804F63" w:rsidRPr="00BF5550">
        <w:rPr>
          <w:rFonts w:ascii="Arial" w:hAnsi="Arial" w:cs="Arial"/>
        </w:rPr>
        <w:t>According to Reed and Walker (</w:t>
      </w:r>
      <w:r w:rsidR="00887932" w:rsidRPr="00BF5550">
        <w:rPr>
          <w:rFonts w:ascii="Arial" w:hAnsi="Arial" w:cs="Arial"/>
        </w:rPr>
        <w:t xml:space="preserve">2015) and Moss (2014) </w:t>
      </w:r>
      <w:r w:rsidR="00394251" w:rsidRPr="00BF5550">
        <w:rPr>
          <w:rFonts w:ascii="Arial" w:hAnsi="Arial" w:cs="Arial"/>
        </w:rPr>
        <w:t xml:space="preserve">the definition of </w:t>
      </w:r>
      <w:r w:rsidR="00887932" w:rsidRPr="00BF5550">
        <w:rPr>
          <w:rFonts w:ascii="Arial" w:hAnsi="Arial" w:cs="Arial"/>
        </w:rPr>
        <w:t>‘</w:t>
      </w:r>
      <w:r w:rsidR="00394251" w:rsidRPr="00BF5550">
        <w:rPr>
          <w:rFonts w:ascii="Arial" w:hAnsi="Arial" w:cs="Arial"/>
        </w:rPr>
        <w:t>q</w:t>
      </w:r>
      <w:r w:rsidR="00887932" w:rsidRPr="00BF5550">
        <w:rPr>
          <w:rFonts w:ascii="Arial" w:hAnsi="Arial" w:cs="Arial"/>
        </w:rPr>
        <w:t>uality</w:t>
      </w:r>
      <w:r w:rsidR="00394251" w:rsidRPr="00BF5550">
        <w:rPr>
          <w:rFonts w:ascii="Arial" w:hAnsi="Arial" w:cs="Arial"/>
        </w:rPr>
        <w:t>’</w:t>
      </w:r>
      <w:r w:rsidR="00E8329E" w:rsidRPr="00BF5550">
        <w:rPr>
          <w:rFonts w:ascii="Arial" w:hAnsi="Arial" w:cs="Arial"/>
        </w:rPr>
        <w:t xml:space="preserve"> can be </w:t>
      </w:r>
      <w:r w:rsidR="00D00A14" w:rsidRPr="00BF5550">
        <w:rPr>
          <w:rFonts w:ascii="Arial" w:hAnsi="Arial" w:cs="Arial"/>
        </w:rPr>
        <w:t xml:space="preserve">difficult </w:t>
      </w:r>
      <w:r w:rsidR="005A7132" w:rsidRPr="00BF5550">
        <w:rPr>
          <w:rFonts w:ascii="Arial" w:hAnsi="Arial" w:cs="Arial"/>
        </w:rPr>
        <w:t xml:space="preserve">to put into words </w:t>
      </w:r>
      <w:r w:rsidR="00D00A14" w:rsidRPr="00BF5550">
        <w:rPr>
          <w:rFonts w:ascii="Arial" w:hAnsi="Arial" w:cs="Arial"/>
        </w:rPr>
        <w:t xml:space="preserve">and </w:t>
      </w:r>
      <w:r w:rsidR="00D06C76" w:rsidRPr="00BF5550">
        <w:rPr>
          <w:rFonts w:ascii="Arial" w:hAnsi="Arial" w:cs="Arial"/>
        </w:rPr>
        <w:t>can cause dispute</w:t>
      </w:r>
      <w:r w:rsidR="00E8329E" w:rsidRPr="00BF5550">
        <w:rPr>
          <w:rFonts w:ascii="Arial" w:hAnsi="Arial" w:cs="Arial"/>
        </w:rPr>
        <w:t xml:space="preserve">. </w:t>
      </w:r>
      <w:r w:rsidR="00476673" w:rsidRPr="00BF5550">
        <w:rPr>
          <w:rFonts w:ascii="Arial" w:hAnsi="Arial" w:cs="Arial"/>
        </w:rPr>
        <w:t xml:space="preserve">Cottle and Alexander (2012) share a similar view, stating that the term ‘quality’ is used </w:t>
      </w:r>
      <w:r w:rsidR="001C7864" w:rsidRPr="00BF5550">
        <w:rPr>
          <w:rFonts w:ascii="Arial" w:hAnsi="Arial" w:cs="Arial"/>
        </w:rPr>
        <w:t xml:space="preserve">widely, </w:t>
      </w:r>
      <w:r w:rsidR="00945ADA" w:rsidRPr="00BF5550">
        <w:rPr>
          <w:rFonts w:ascii="Arial" w:hAnsi="Arial" w:cs="Arial"/>
        </w:rPr>
        <w:t>yet</w:t>
      </w:r>
      <w:r w:rsidR="001C7864" w:rsidRPr="00BF5550">
        <w:rPr>
          <w:rFonts w:ascii="Arial" w:hAnsi="Arial" w:cs="Arial"/>
        </w:rPr>
        <w:t xml:space="preserve"> it is rarely defined</w:t>
      </w:r>
      <w:r w:rsidR="00106BB2" w:rsidRPr="00BF5550">
        <w:rPr>
          <w:rFonts w:ascii="Arial" w:hAnsi="Arial" w:cs="Arial"/>
        </w:rPr>
        <w:t xml:space="preserve">, suggesting an assumption that there is </w:t>
      </w:r>
      <w:r w:rsidR="006536B7" w:rsidRPr="00BF5550">
        <w:rPr>
          <w:rFonts w:ascii="Arial" w:hAnsi="Arial" w:cs="Arial"/>
        </w:rPr>
        <w:t>a recognised</w:t>
      </w:r>
      <w:r w:rsidR="00FA1104" w:rsidRPr="00BF5550">
        <w:rPr>
          <w:rFonts w:ascii="Arial" w:hAnsi="Arial" w:cs="Arial"/>
        </w:rPr>
        <w:t xml:space="preserve"> model of what </w:t>
      </w:r>
      <w:r w:rsidR="00436EEE" w:rsidRPr="00BF5550">
        <w:rPr>
          <w:rFonts w:ascii="Arial" w:hAnsi="Arial" w:cs="Arial"/>
        </w:rPr>
        <w:t xml:space="preserve">produces </w:t>
      </w:r>
      <w:r w:rsidR="00FA1104" w:rsidRPr="00BF5550">
        <w:rPr>
          <w:rFonts w:ascii="Arial" w:hAnsi="Arial" w:cs="Arial"/>
        </w:rPr>
        <w:t xml:space="preserve">quality. </w:t>
      </w:r>
      <w:r w:rsidR="007119BB" w:rsidRPr="00BF5550">
        <w:rPr>
          <w:rFonts w:ascii="Arial" w:hAnsi="Arial" w:cs="Arial"/>
        </w:rPr>
        <w:t xml:space="preserve">Birth to 5 matter (2025) </w:t>
      </w:r>
      <w:r w:rsidR="00042952" w:rsidRPr="00BF5550">
        <w:rPr>
          <w:rFonts w:ascii="Arial" w:hAnsi="Arial" w:cs="Arial"/>
        </w:rPr>
        <w:t xml:space="preserve">and </w:t>
      </w:r>
      <w:r w:rsidR="00CE2A92" w:rsidRPr="00BF5550">
        <w:rPr>
          <w:rFonts w:ascii="Arial" w:hAnsi="Arial" w:cs="Arial"/>
        </w:rPr>
        <w:t xml:space="preserve">Dahlberg </w:t>
      </w:r>
      <w:r w:rsidR="00CE2A92" w:rsidRPr="00BF5550">
        <w:rPr>
          <w:rFonts w:ascii="Arial" w:hAnsi="Arial" w:cs="Arial"/>
          <w:i/>
          <w:iCs/>
        </w:rPr>
        <w:t>et al</w:t>
      </w:r>
      <w:r w:rsidR="00CE2A92" w:rsidRPr="00BF5550">
        <w:rPr>
          <w:rFonts w:ascii="Arial" w:hAnsi="Arial" w:cs="Arial"/>
        </w:rPr>
        <w:t xml:space="preserve"> (2007) </w:t>
      </w:r>
      <w:r w:rsidR="009108C0" w:rsidRPr="00BF5550">
        <w:rPr>
          <w:rFonts w:ascii="Arial" w:hAnsi="Arial" w:cs="Arial"/>
        </w:rPr>
        <w:t>agree but</w:t>
      </w:r>
      <w:r w:rsidR="00CF6A05" w:rsidRPr="00BF5550">
        <w:rPr>
          <w:rFonts w:ascii="Arial" w:hAnsi="Arial" w:cs="Arial"/>
        </w:rPr>
        <w:t xml:space="preserve"> go f</w:t>
      </w:r>
      <w:r w:rsidR="007119BB" w:rsidRPr="00BF5550">
        <w:rPr>
          <w:rFonts w:ascii="Arial" w:hAnsi="Arial" w:cs="Arial"/>
        </w:rPr>
        <w:t xml:space="preserve">urther to suggest that </w:t>
      </w:r>
      <w:r w:rsidR="00CC49B0" w:rsidRPr="00BF5550">
        <w:rPr>
          <w:rFonts w:ascii="Arial" w:hAnsi="Arial" w:cs="Arial"/>
        </w:rPr>
        <w:t xml:space="preserve">‘quality’ refers to the standards, practices and environments that </w:t>
      </w:r>
      <w:r w:rsidR="00110D6F" w:rsidRPr="00BF5550">
        <w:rPr>
          <w:rFonts w:ascii="Arial" w:hAnsi="Arial" w:cs="Arial"/>
        </w:rPr>
        <w:t xml:space="preserve">support the healthy development of children. </w:t>
      </w:r>
      <w:r w:rsidR="00042952" w:rsidRPr="00BF5550">
        <w:rPr>
          <w:rFonts w:ascii="Arial" w:hAnsi="Arial" w:cs="Arial"/>
        </w:rPr>
        <w:t xml:space="preserve">Cottle and Alexander (2012) say that </w:t>
      </w:r>
      <w:r w:rsidR="00D417C1" w:rsidRPr="00BF5550">
        <w:rPr>
          <w:rFonts w:ascii="Arial" w:hAnsi="Arial" w:cs="Arial"/>
        </w:rPr>
        <w:t xml:space="preserve">what constitutes </w:t>
      </w:r>
      <w:r w:rsidR="00BC4BFE" w:rsidRPr="00BF5550">
        <w:rPr>
          <w:rFonts w:ascii="Arial" w:hAnsi="Arial" w:cs="Arial"/>
        </w:rPr>
        <w:t>‘quality’ is its status, promoted through national goals, standards</w:t>
      </w:r>
      <w:r w:rsidR="0098532D" w:rsidRPr="00BF5550">
        <w:rPr>
          <w:rFonts w:ascii="Arial" w:hAnsi="Arial" w:cs="Arial"/>
        </w:rPr>
        <w:t xml:space="preserve"> and practices.</w:t>
      </w:r>
      <w:r w:rsidR="00DC3619" w:rsidRPr="00BF5550">
        <w:rPr>
          <w:rFonts w:ascii="Arial" w:hAnsi="Arial" w:cs="Arial"/>
        </w:rPr>
        <w:t xml:space="preserve"> </w:t>
      </w:r>
      <w:r w:rsidR="00DC3619" w:rsidRPr="00BF5550">
        <w:rPr>
          <w:rFonts w:ascii="Arial" w:hAnsi="Arial" w:cs="Arial"/>
        </w:rPr>
        <w:t xml:space="preserve">This paper will critically reflect on the benefits and limitations of additional methods of promoting and ensuring ‘quality’ that goes beyond statutory requirements. </w:t>
      </w:r>
    </w:p>
    <w:p w14:paraId="78508786" w14:textId="20BF3683" w:rsidR="00F669BD" w:rsidRPr="00BF5550" w:rsidRDefault="00F002E8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Literature usually refers to </w:t>
      </w:r>
      <w:r w:rsidR="00120BCB" w:rsidRPr="00BF5550">
        <w:rPr>
          <w:rFonts w:ascii="Arial" w:hAnsi="Arial" w:cs="Arial"/>
        </w:rPr>
        <w:t>two elements of quality, the first being process quality</w:t>
      </w:r>
      <w:r w:rsidR="00283E7B" w:rsidRPr="00BF5550">
        <w:rPr>
          <w:rFonts w:ascii="Arial" w:hAnsi="Arial" w:cs="Arial"/>
        </w:rPr>
        <w:t xml:space="preserve"> based on relationships</w:t>
      </w:r>
      <w:r w:rsidR="001A3B23" w:rsidRPr="00BF5550">
        <w:rPr>
          <w:rFonts w:ascii="Arial" w:hAnsi="Arial" w:cs="Arial"/>
        </w:rPr>
        <w:t>, with</w:t>
      </w:r>
      <w:r w:rsidR="00283E7B" w:rsidRPr="00BF5550">
        <w:rPr>
          <w:rFonts w:ascii="Arial" w:hAnsi="Arial" w:cs="Arial"/>
        </w:rPr>
        <w:t xml:space="preserve"> the second being structural quality </w:t>
      </w:r>
      <w:r w:rsidR="005B1337" w:rsidRPr="00BF5550">
        <w:rPr>
          <w:rFonts w:ascii="Arial" w:hAnsi="Arial" w:cs="Arial"/>
        </w:rPr>
        <w:t>focusing on the systems in place (Birth to 5 matters, 2025</w:t>
      </w:r>
      <w:r w:rsidR="0060725B" w:rsidRPr="00BF5550">
        <w:rPr>
          <w:rFonts w:ascii="Arial" w:hAnsi="Arial" w:cs="Arial"/>
        </w:rPr>
        <w:t xml:space="preserve">; </w:t>
      </w:r>
      <w:r w:rsidR="00587DEB" w:rsidRPr="00BF5550">
        <w:rPr>
          <w:rFonts w:ascii="Arial" w:hAnsi="Arial" w:cs="Arial"/>
        </w:rPr>
        <w:t xml:space="preserve">Eadie </w:t>
      </w:r>
      <w:r w:rsidR="00587DEB" w:rsidRPr="00BF5550">
        <w:rPr>
          <w:rFonts w:ascii="Arial" w:hAnsi="Arial" w:cs="Arial"/>
          <w:i/>
          <w:iCs/>
        </w:rPr>
        <w:t>et al</w:t>
      </w:r>
      <w:r w:rsidR="00587DEB" w:rsidRPr="00BF5550">
        <w:rPr>
          <w:rFonts w:ascii="Arial" w:hAnsi="Arial" w:cs="Arial"/>
        </w:rPr>
        <w:t>, 2024</w:t>
      </w:r>
      <w:r w:rsidR="005B1337" w:rsidRPr="00BF5550">
        <w:rPr>
          <w:rFonts w:ascii="Arial" w:hAnsi="Arial" w:cs="Arial"/>
        </w:rPr>
        <w:t xml:space="preserve">). </w:t>
      </w:r>
      <w:r w:rsidR="00C974D6" w:rsidRPr="00BF5550">
        <w:rPr>
          <w:rFonts w:ascii="Arial" w:hAnsi="Arial" w:cs="Arial"/>
        </w:rPr>
        <w:t xml:space="preserve">According to </w:t>
      </w:r>
      <w:r w:rsidR="007D1303" w:rsidRPr="00BF5550">
        <w:rPr>
          <w:rFonts w:ascii="Arial" w:hAnsi="Arial" w:cs="Arial"/>
        </w:rPr>
        <w:t xml:space="preserve">Gromada and Richardson (2021, cited in Birth to 5 matters, 2025) </w:t>
      </w:r>
      <w:r w:rsidR="00210A4D" w:rsidRPr="00BF5550">
        <w:rPr>
          <w:rFonts w:ascii="Arial" w:hAnsi="Arial" w:cs="Arial"/>
        </w:rPr>
        <w:t xml:space="preserve">the best indicators of structural quality </w:t>
      </w:r>
      <w:r w:rsidR="00A34E47" w:rsidRPr="00BF5550">
        <w:rPr>
          <w:rFonts w:ascii="Arial" w:hAnsi="Arial" w:cs="Arial"/>
        </w:rPr>
        <w:t>might be</w:t>
      </w:r>
      <w:r w:rsidR="00FD058C" w:rsidRPr="00BF5550">
        <w:rPr>
          <w:rFonts w:ascii="Arial" w:hAnsi="Arial" w:cs="Arial"/>
        </w:rPr>
        <w:t>,</w:t>
      </w:r>
      <w:r w:rsidR="004B0C50" w:rsidRPr="00BF5550">
        <w:rPr>
          <w:rFonts w:ascii="Arial" w:hAnsi="Arial" w:cs="Arial"/>
        </w:rPr>
        <w:t xml:space="preserve"> the </w:t>
      </w:r>
      <w:r w:rsidR="00A34E47" w:rsidRPr="00BF5550">
        <w:rPr>
          <w:rFonts w:ascii="Arial" w:hAnsi="Arial" w:cs="Arial"/>
        </w:rPr>
        <w:t>level of qualifications and experience among staff</w:t>
      </w:r>
      <w:r w:rsidR="006E5325" w:rsidRPr="00BF5550">
        <w:rPr>
          <w:rFonts w:ascii="Arial" w:hAnsi="Arial" w:cs="Arial"/>
        </w:rPr>
        <w:t xml:space="preserve">, </w:t>
      </w:r>
      <w:r w:rsidR="0060725B" w:rsidRPr="00BF5550">
        <w:rPr>
          <w:rFonts w:ascii="Arial" w:hAnsi="Arial" w:cs="Arial"/>
        </w:rPr>
        <w:t xml:space="preserve">the </w:t>
      </w:r>
      <w:r w:rsidR="0076391D" w:rsidRPr="00BF5550">
        <w:rPr>
          <w:rFonts w:ascii="Arial" w:hAnsi="Arial" w:cs="Arial"/>
        </w:rPr>
        <w:t xml:space="preserve">adult to child ratios and </w:t>
      </w:r>
      <w:r w:rsidR="00FD6D38" w:rsidRPr="00BF5550">
        <w:rPr>
          <w:rFonts w:ascii="Arial" w:hAnsi="Arial" w:cs="Arial"/>
        </w:rPr>
        <w:t>adherence to regulations, policies and procedures.</w:t>
      </w:r>
      <w:r w:rsidR="00FA2A0F" w:rsidRPr="00BF5550">
        <w:rPr>
          <w:rFonts w:ascii="Arial" w:hAnsi="Arial" w:cs="Arial"/>
        </w:rPr>
        <w:t xml:space="preserve"> </w:t>
      </w:r>
      <w:r w:rsidR="00EE5EEA" w:rsidRPr="00BF5550">
        <w:rPr>
          <w:rFonts w:ascii="Arial" w:hAnsi="Arial" w:cs="Arial"/>
        </w:rPr>
        <w:t xml:space="preserve">The significance of qualifications of staff and </w:t>
      </w:r>
      <w:r w:rsidR="006B1996" w:rsidRPr="00BF5550">
        <w:rPr>
          <w:rFonts w:ascii="Arial" w:hAnsi="Arial" w:cs="Arial"/>
        </w:rPr>
        <w:t xml:space="preserve">its links between high quality provision was identified in a report by </w:t>
      </w:r>
      <w:r w:rsidR="00AC4198" w:rsidRPr="00BF5550">
        <w:rPr>
          <w:rFonts w:ascii="Arial" w:hAnsi="Arial" w:cs="Arial"/>
        </w:rPr>
        <w:t>C</w:t>
      </w:r>
      <w:r w:rsidR="006B1996" w:rsidRPr="00BF5550">
        <w:rPr>
          <w:rFonts w:ascii="Arial" w:hAnsi="Arial" w:cs="Arial"/>
        </w:rPr>
        <w:t xml:space="preserve">athy Nutbrown. </w:t>
      </w:r>
      <w:r w:rsidR="00A03135" w:rsidRPr="00BF5550">
        <w:rPr>
          <w:rFonts w:ascii="Arial" w:hAnsi="Arial" w:cs="Arial"/>
        </w:rPr>
        <w:t xml:space="preserve">The Nutbrown Review (2012) commissioned by the Sutton Trust </w:t>
      </w:r>
      <w:r w:rsidR="00AC4198" w:rsidRPr="00BF5550">
        <w:rPr>
          <w:rFonts w:ascii="Arial" w:hAnsi="Arial" w:cs="Arial"/>
        </w:rPr>
        <w:t xml:space="preserve">emphasised </w:t>
      </w:r>
      <w:r w:rsidR="005B331F" w:rsidRPr="00BF5550">
        <w:rPr>
          <w:rFonts w:ascii="Arial" w:hAnsi="Arial" w:cs="Arial"/>
        </w:rPr>
        <w:t>that the quality of staff within the early years workforce can determine the quality of experiences provided for children in early years setting (Sellgren, 2019; Burns, 2020).</w:t>
      </w:r>
      <w:r w:rsidR="00172253" w:rsidRPr="00BF5550">
        <w:rPr>
          <w:rFonts w:ascii="Arial" w:hAnsi="Arial" w:cs="Arial"/>
        </w:rPr>
        <w:t xml:space="preserve"> </w:t>
      </w:r>
      <w:r w:rsidR="00C54823" w:rsidRPr="00BF5550">
        <w:rPr>
          <w:rFonts w:ascii="Arial" w:hAnsi="Arial" w:cs="Arial"/>
        </w:rPr>
        <w:t xml:space="preserve">Fisher (2024) </w:t>
      </w:r>
      <w:r w:rsidR="00882859" w:rsidRPr="00BF5550">
        <w:rPr>
          <w:rFonts w:ascii="Arial" w:hAnsi="Arial" w:cs="Arial"/>
        </w:rPr>
        <w:t xml:space="preserve">outlines that process quality </w:t>
      </w:r>
      <w:r w:rsidR="008A3E2C" w:rsidRPr="00BF5550">
        <w:rPr>
          <w:rFonts w:ascii="Arial" w:hAnsi="Arial" w:cs="Arial"/>
        </w:rPr>
        <w:t xml:space="preserve">embodies the role of the adult to uncover the child’s strengths, </w:t>
      </w:r>
      <w:r w:rsidR="001A3B23" w:rsidRPr="00BF5550">
        <w:rPr>
          <w:rFonts w:ascii="Arial" w:hAnsi="Arial" w:cs="Arial"/>
        </w:rPr>
        <w:t>interests and approaches to learning.</w:t>
      </w:r>
      <w:r w:rsidR="00B62C2E" w:rsidRPr="00BF5550">
        <w:rPr>
          <w:rFonts w:ascii="Arial" w:hAnsi="Arial" w:cs="Arial"/>
        </w:rPr>
        <w:t xml:space="preserve"> Process quality</w:t>
      </w:r>
      <w:r w:rsidR="000502F5" w:rsidRPr="00BF5550">
        <w:rPr>
          <w:rFonts w:ascii="Arial" w:hAnsi="Arial" w:cs="Arial"/>
        </w:rPr>
        <w:t xml:space="preserve"> and the role of the adult</w:t>
      </w:r>
      <w:r w:rsidR="00B62C2E" w:rsidRPr="00BF5550">
        <w:rPr>
          <w:rFonts w:ascii="Arial" w:hAnsi="Arial" w:cs="Arial"/>
        </w:rPr>
        <w:t xml:space="preserve"> links very closely to the child-centred approach adopted by</w:t>
      </w:r>
      <w:r w:rsidR="006414E5" w:rsidRPr="00BF5550">
        <w:rPr>
          <w:rFonts w:ascii="Arial" w:hAnsi="Arial" w:cs="Arial"/>
        </w:rPr>
        <w:t xml:space="preserve"> both</w:t>
      </w:r>
      <w:r w:rsidR="00B62C2E" w:rsidRPr="00BF5550">
        <w:rPr>
          <w:rFonts w:ascii="Arial" w:hAnsi="Arial" w:cs="Arial"/>
        </w:rPr>
        <w:t xml:space="preserve"> </w:t>
      </w:r>
      <w:r w:rsidR="002F3918" w:rsidRPr="00BF5550">
        <w:rPr>
          <w:rFonts w:ascii="Arial" w:hAnsi="Arial" w:cs="Arial"/>
        </w:rPr>
        <w:t>Jean-Jacques Rous</w:t>
      </w:r>
      <w:r w:rsidR="00FC7AF1" w:rsidRPr="00BF5550">
        <w:rPr>
          <w:rFonts w:ascii="Arial" w:hAnsi="Arial" w:cs="Arial"/>
        </w:rPr>
        <w:t>seau and Loris Malaguzzi (Bi</w:t>
      </w:r>
      <w:r w:rsidR="00D7678D" w:rsidRPr="00BF5550">
        <w:rPr>
          <w:rFonts w:ascii="Arial" w:hAnsi="Arial" w:cs="Arial"/>
        </w:rPr>
        <w:t>r</w:t>
      </w:r>
      <w:r w:rsidR="00FC7AF1" w:rsidRPr="00BF5550">
        <w:rPr>
          <w:rFonts w:ascii="Arial" w:hAnsi="Arial" w:cs="Arial"/>
        </w:rPr>
        <w:t>th to 5 matters 2025).</w:t>
      </w:r>
    </w:p>
    <w:p w14:paraId="108ECE19" w14:textId="4026BC14" w:rsidR="00443EC8" w:rsidRPr="00BF5550" w:rsidRDefault="006E7C91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Quality </w:t>
      </w:r>
      <w:r w:rsidR="006C4C25" w:rsidRPr="00BF5550">
        <w:rPr>
          <w:rFonts w:ascii="Arial" w:hAnsi="Arial" w:cs="Arial"/>
        </w:rPr>
        <w:t xml:space="preserve">within early childhood education and care is </w:t>
      </w:r>
      <w:r w:rsidR="00433A51" w:rsidRPr="00BF5550">
        <w:rPr>
          <w:rFonts w:ascii="Arial" w:hAnsi="Arial" w:cs="Arial"/>
        </w:rPr>
        <w:t xml:space="preserve">paramount with </w:t>
      </w:r>
      <w:r w:rsidR="006C4C25" w:rsidRPr="00BF5550">
        <w:rPr>
          <w:rFonts w:ascii="Arial" w:hAnsi="Arial" w:cs="Arial"/>
        </w:rPr>
        <w:t>r</w:t>
      </w:r>
      <w:r w:rsidR="005B55FD" w:rsidRPr="00BF5550">
        <w:rPr>
          <w:rFonts w:ascii="Arial" w:hAnsi="Arial" w:cs="Arial"/>
        </w:rPr>
        <w:t>esearch suggest</w:t>
      </w:r>
      <w:r w:rsidR="00433A51" w:rsidRPr="00BF5550">
        <w:rPr>
          <w:rFonts w:ascii="Arial" w:hAnsi="Arial" w:cs="Arial"/>
        </w:rPr>
        <w:t>ing</w:t>
      </w:r>
      <w:r w:rsidR="005B55FD" w:rsidRPr="00BF5550">
        <w:rPr>
          <w:rFonts w:ascii="Arial" w:hAnsi="Arial" w:cs="Arial"/>
        </w:rPr>
        <w:t xml:space="preserve"> that how a child develops in the first years of life can influence lifelong learning and development and determine the level of success they c</w:t>
      </w:r>
      <w:r w:rsidR="0059338B" w:rsidRPr="00BF5550">
        <w:rPr>
          <w:rFonts w:ascii="Arial" w:hAnsi="Arial" w:cs="Arial"/>
        </w:rPr>
        <w:t>an</w:t>
      </w:r>
      <w:r w:rsidR="005B55FD" w:rsidRPr="00BF5550">
        <w:rPr>
          <w:rFonts w:ascii="Arial" w:hAnsi="Arial" w:cs="Arial"/>
        </w:rPr>
        <w:t xml:space="preserve"> achieve </w:t>
      </w:r>
      <w:r w:rsidR="00D83647" w:rsidRPr="00BF5550">
        <w:rPr>
          <w:rFonts w:ascii="Arial" w:hAnsi="Arial" w:cs="Arial"/>
        </w:rPr>
        <w:t>further on in life</w:t>
      </w:r>
      <w:r w:rsidR="005B55FD" w:rsidRPr="00BF5550">
        <w:rPr>
          <w:rFonts w:ascii="Arial" w:hAnsi="Arial" w:cs="Arial"/>
        </w:rPr>
        <w:t xml:space="preserve"> (</w:t>
      </w:r>
      <w:r w:rsidR="00C3310F" w:rsidRPr="00BF5550">
        <w:rPr>
          <w:rFonts w:ascii="Arial" w:hAnsi="Arial" w:cs="Arial"/>
        </w:rPr>
        <w:t xml:space="preserve">Spieb, 2013; </w:t>
      </w:r>
      <w:r w:rsidR="005B55FD" w:rsidRPr="00BF5550">
        <w:rPr>
          <w:rFonts w:ascii="Arial" w:hAnsi="Arial" w:cs="Arial"/>
        </w:rPr>
        <w:t xml:space="preserve">Misirliyan, Boehning and Shah, 2023; Karacochuk </w:t>
      </w:r>
      <w:r w:rsidR="005B55FD" w:rsidRPr="00BF5550">
        <w:rPr>
          <w:rFonts w:ascii="Arial" w:hAnsi="Arial" w:cs="Arial"/>
          <w:i/>
          <w:iCs/>
        </w:rPr>
        <w:t>et al</w:t>
      </w:r>
      <w:r w:rsidR="005B55FD" w:rsidRPr="00BF5550">
        <w:rPr>
          <w:rFonts w:ascii="Arial" w:hAnsi="Arial" w:cs="Arial"/>
        </w:rPr>
        <w:t>, 2018; Leadsom, 2020</w:t>
      </w:r>
      <w:r w:rsidR="003C6CA7" w:rsidRPr="00BF5550">
        <w:rPr>
          <w:rFonts w:ascii="Arial" w:hAnsi="Arial" w:cs="Arial"/>
        </w:rPr>
        <w:t>).</w:t>
      </w:r>
      <w:r w:rsidR="00C56308" w:rsidRPr="00BF5550">
        <w:rPr>
          <w:rFonts w:ascii="Arial" w:hAnsi="Arial" w:cs="Arial"/>
        </w:rPr>
        <w:t xml:space="preserve"> </w:t>
      </w:r>
      <w:r w:rsidR="00B00C4A" w:rsidRPr="00BF5550">
        <w:rPr>
          <w:rFonts w:ascii="Arial" w:hAnsi="Arial" w:cs="Arial"/>
        </w:rPr>
        <w:t xml:space="preserve">Furthermore, </w:t>
      </w:r>
      <w:r w:rsidR="009E381D" w:rsidRPr="00BF5550">
        <w:rPr>
          <w:rFonts w:ascii="Arial" w:hAnsi="Arial" w:cs="Arial"/>
        </w:rPr>
        <w:t xml:space="preserve">Save the Children (2016) </w:t>
      </w:r>
      <w:r w:rsidR="00B52CB8" w:rsidRPr="00BF5550">
        <w:rPr>
          <w:rFonts w:ascii="Arial" w:hAnsi="Arial" w:cs="Arial"/>
        </w:rPr>
        <w:t xml:space="preserve">and Leadsom </w:t>
      </w:r>
      <w:r w:rsidR="00934C00" w:rsidRPr="00BF5550">
        <w:rPr>
          <w:rFonts w:ascii="Arial" w:hAnsi="Arial" w:cs="Arial"/>
        </w:rPr>
        <w:t xml:space="preserve">(2020) </w:t>
      </w:r>
      <w:r w:rsidR="00F457DE" w:rsidRPr="00BF5550">
        <w:rPr>
          <w:rFonts w:ascii="Arial" w:hAnsi="Arial" w:cs="Arial"/>
        </w:rPr>
        <w:t>state that the earliest years are a time of rapid growth within the brain</w:t>
      </w:r>
      <w:r w:rsidR="00981426" w:rsidRPr="00BF5550">
        <w:rPr>
          <w:rFonts w:ascii="Arial" w:hAnsi="Arial" w:cs="Arial"/>
        </w:rPr>
        <w:t xml:space="preserve"> and </w:t>
      </w:r>
      <w:r w:rsidR="00981426" w:rsidRPr="00BF5550">
        <w:rPr>
          <w:rFonts w:ascii="Arial" w:hAnsi="Arial" w:cs="Arial"/>
          <w:lang w:val="en-US"/>
        </w:rPr>
        <w:t xml:space="preserve">during this period many of the psychological and physiological functions of the body are developed. </w:t>
      </w:r>
      <w:r w:rsidR="00976E1C" w:rsidRPr="00BF5550">
        <w:rPr>
          <w:rFonts w:ascii="Arial" w:hAnsi="Arial" w:cs="Arial"/>
        </w:rPr>
        <w:t>Providing q</w:t>
      </w:r>
      <w:r w:rsidR="006C359A" w:rsidRPr="00BF5550">
        <w:rPr>
          <w:rFonts w:ascii="Arial" w:hAnsi="Arial" w:cs="Arial"/>
        </w:rPr>
        <w:t xml:space="preserve">uality in early years education and care </w:t>
      </w:r>
      <w:r w:rsidR="00A6354E" w:rsidRPr="00BF5550">
        <w:rPr>
          <w:rFonts w:ascii="Arial" w:hAnsi="Arial" w:cs="Arial"/>
        </w:rPr>
        <w:t>involve</w:t>
      </w:r>
      <w:r w:rsidR="00743989" w:rsidRPr="00BF5550">
        <w:rPr>
          <w:rFonts w:ascii="Arial" w:hAnsi="Arial" w:cs="Arial"/>
        </w:rPr>
        <w:t>s</w:t>
      </w:r>
      <w:r w:rsidR="00A50517" w:rsidRPr="00BF5550">
        <w:rPr>
          <w:rFonts w:ascii="Arial" w:hAnsi="Arial" w:cs="Arial"/>
        </w:rPr>
        <w:t xml:space="preserve"> supporting children in </w:t>
      </w:r>
      <w:r w:rsidR="006C359A" w:rsidRPr="00BF5550">
        <w:rPr>
          <w:rFonts w:ascii="Arial" w:hAnsi="Arial" w:cs="Arial"/>
        </w:rPr>
        <w:t xml:space="preserve">a nurturing, safe, and stimulating environment that </w:t>
      </w:r>
      <w:r w:rsidR="00A50517" w:rsidRPr="00BF5550">
        <w:rPr>
          <w:rFonts w:ascii="Arial" w:hAnsi="Arial" w:cs="Arial"/>
        </w:rPr>
        <w:t>encourages</w:t>
      </w:r>
      <w:r w:rsidR="006C359A" w:rsidRPr="00BF5550">
        <w:rPr>
          <w:rFonts w:ascii="Arial" w:hAnsi="Arial" w:cs="Arial"/>
        </w:rPr>
        <w:t xml:space="preserve"> the</w:t>
      </w:r>
      <w:r w:rsidR="00A02FD1" w:rsidRPr="00BF5550">
        <w:rPr>
          <w:rFonts w:ascii="Arial" w:hAnsi="Arial" w:cs="Arial"/>
        </w:rPr>
        <w:t>ir</w:t>
      </w:r>
      <w:r w:rsidR="006C359A" w:rsidRPr="00BF5550">
        <w:rPr>
          <w:rFonts w:ascii="Arial" w:hAnsi="Arial" w:cs="Arial"/>
        </w:rPr>
        <w:t xml:space="preserve"> holistic development, guided by trained professionals who create enriching and responsive learning experiences</w:t>
      </w:r>
      <w:r w:rsidR="00C721DB" w:rsidRPr="00BF5550">
        <w:rPr>
          <w:rFonts w:ascii="Arial" w:hAnsi="Arial" w:cs="Arial"/>
        </w:rPr>
        <w:t xml:space="preserve"> (Eadie</w:t>
      </w:r>
      <w:r w:rsidR="00E97C60" w:rsidRPr="00BF5550">
        <w:rPr>
          <w:rFonts w:ascii="Arial" w:hAnsi="Arial" w:cs="Arial"/>
        </w:rPr>
        <w:t xml:space="preserve"> </w:t>
      </w:r>
      <w:r w:rsidR="00E97C60" w:rsidRPr="00BF5550">
        <w:rPr>
          <w:rFonts w:ascii="Arial" w:hAnsi="Arial" w:cs="Arial"/>
          <w:i/>
          <w:iCs/>
        </w:rPr>
        <w:t>et al</w:t>
      </w:r>
      <w:r w:rsidR="00E97C60" w:rsidRPr="00BF5550">
        <w:rPr>
          <w:rFonts w:ascii="Arial" w:hAnsi="Arial" w:cs="Arial"/>
        </w:rPr>
        <w:t>, 2024; Welsh Government, 2015)</w:t>
      </w:r>
      <w:r w:rsidR="006C359A" w:rsidRPr="00BF5550">
        <w:rPr>
          <w:rFonts w:ascii="Arial" w:hAnsi="Arial" w:cs="Arial"/>
        </w:rPr>
        <w:t>.</w:t>
      </w:r>
      <w:r w:rsidR="00C63D32" w:rsidRPr="00BF5550">
        <w:rPr>
          <w:rFonts w:ascii="Arial" w:hAnsi="Arial" w:cs="Arial"/>
        </w:rPr>
        <w:t xml:space="preserve"> </w:t>
      </w:r>
      <w:r w:rsidR="008501C9" w:rsidRPr="00BF5550">
        <w:rPr>
          <w:rFonts w:ascii="Arial" w:hAnsi="Arial" w:cs="Arial"/>
        </w:rPr>
        <w:t>By and large</w:t>
      </w:r>
      <w:r w:rsidR="00C56308" w:rsidRPr="00BF5550">
        <w:rPr>
          <w:rFonts w:ascii="Arial" w:hAnsi="Arial" w:cs="Arial"/>
        </w:rPr>
        <w:t>, t</w:t>
      </w:r>
      <w:r w:rsidR="00E8047D" w:rsidRPr="00BF5550">
        <w:rPr>
          <w:rFonts w:ascii="Arial" w:hAnsi="Arial" w:cs="Arial"/>
        </w:rPr>
        <w:t xml:space="preserve">he ability to </w:t>
      </w:r>
      <w:r w:rsidR="005C0564" w:rsidRPr="00BF5550">
        <w:rPr>
          <w:rFonts w:ascii="Arial" w:hAnsi="Arial" w:cs="Arial"/>
        </w:rPr>
        <w:t>recognise</w:t>
      </w:r>
      <w:r w:rsidR="00E8047D" w:rsidRPr="00BF5550">
        <w:rPr>
          <w:rFonts w:ascii="Arial" w:hAnsi="Arial" w:cs="Arial"/>
        </w:rPr>
        <w:t xml:space="preserve"> and advance the needs and interest of </w:t>
      </w:r>
      <w:r w:rsidR="00DB00E1" w:rsidRPr="00BF5550">
        <w:rPr>
          <w:rFonts w:ascii="Arial" w:hAnsi="Arial" w:cs="Arial"/>
        </w:rPr>
        <w:t xml:space="preserve">each </w:t>
      </w:r>
      <w:r w:rsidR="00E8047D" w:rsidRPr="00BF5550">
        <w:rPr>
          <w:rFonts w:ascii="Arial" w:hAnsi="Arial" w:cs="Arial"/>
        </w:rPr>
        <w:t xml:space="preserve">child </w:t>
      </w:r>
      <w:r w:rsidR="007D11E0" w:rsidRPr="00BF5550">
        <w:rPr>
          <w:rFonts w:ascii="Arial" w:hAnsi="Arial" w:cs="Arial"/>
        </w:rPr>
        <w:t xml:space="preserve">and provide quality of care </w:t>
      </w:r>
      <w:r w:rsidR="00E8047D" w:rsidRPr="00BF5550">
        <w:rPr>
          <w:rFonts w:ascii="Arial" w:hAnsi="Arial" w:cs="Arial"/>
        </w:rPr>
        <w:t xml:space="preserve">relies </w:t>
      </w:r>
      <w:r w:rsidR="00B1423D" w:rsidRPr="00BF5550">
        <w:rPr>
          <w:rFonts w:ascii="Arial" w:hAnsi="Arial" w:cs="Arial"/>
        </w:rPr>
        <w:t>up</w:t>
      </w:r>
      <w:r w:rsidR="00E8047D" w:rsidRPr="00BF5550">
        <w:rPr>
          <w:rFonts w:ascii="Arial" w:hAnsi="Arial" w:cs="Arial"/>
        </w:rPr>
        <w:t>on</w:t>
      </w:r>
      <w:r w:rsidR="000B53B8" w:rsidRPr="00BF5550">
        <w:rPr>
          <w:rFonts w:ascii="Arial" w:hAnsi="Arial" w:cs="Arial"/>
        </w:rPr>
        <w:t xml:space="preserve"> </w:t>
      </w:r>
      <w:r w:rsidR="006E08E1" w:rsidRPr="00BF5550">
        <w:rPr>
          <w:rFonts w:ascii="Arial" w:hAnsi="Arial" w:cs="Arial"/>
        </w:rPr>
        <w:t xml:space="preserve">a high standard of </w:t>
      </w:r>
      <w:r w:rsidR="000B53B8" w:rsidRPr="00BF5550">
        <w:rPr>
          <w:rFonts w:ascii="Arial" w:hAnsi="Arial" w:cs="Arial"/>
        </w:rPr>
        <w:t>structural and process quality</w:t>
      </w:r>
      <w:r w:rsidR="006E08E1" w:rsidRPr="00BF5550">
        <w:rPr>
          <w:rFonts w:ascii="Arial" w:hAnsi="Arial" w:cs="Arial"/>
        </w:rPr>
        <w:t xml:space="preserve"> (</w:t>
      </w:r>
      <w:r w:rsidR="003410CE" w:rsidRPr="00BF5550">
        <w:rPr>
          <w:rFonts w:ascii="Arial" w:hAnsi="Arial" w:cs="Arial"/>
        </w:rPr>
        <w:t>Birth to 5 matters, 2025)</w:t>
      </w:r>
      <w:r w:rsidR="00E8047D" w:rsidRPr="00BF5550">
        <w:rPr>
          <w:rFonts w:ascii="Arial" w:hAnsi="Arial" w:cs="Arial"/>
        </w:rPr>
        <w:t xml:space="preserve">. </w:t>
      </w:r>
      <w:r w:rsidR="00805465" w:rsidRPr="00BF5550">
        <w:rPr>
          <w:rFonts w:ascii="Arial" w:hAnsi="Arial" w:cs="Arial"/>
        </w:rPr>
        <w:t xml:space="preserve">Systems are designed to enhance the quality </w:t>
      </w:r>
      <w:r w:rsidR="00BA1505" w:rsidRPr="00BF5550">
        <w:rPr>
          <w:rFonts w:ascii="Arial" w:hAnsi="Arial" w:cs="Arial"/>
        </w:rPr>
        <w:t xml:space="preserve">of early childhood services, to ensure that children have optimal care and education </w:t>
      </w:r>
      <w:r w:rsidR="00F13228" w:rsidRPr="00BF5550">
        <w:rPr>
          <w:rFonts w:ascii="Arial" w:hAnsi="Arial" w:cs="Arial"/>
        </w:rPr>
        <w:t>during the most critical years</w:t>
      </w:r>
      <w:r w:rsidR="00360EAD" w:rsidRPr="00BF5550">
        <w:rPr>
          <w:rFonts w:ascii="Arial" w:hAnsi="Arial" w:cs="Arial"/>
        </w:rPr>
        <w:t xml:space="preserve">. </w:t>
      </w:r>
      <w:r w:rsidR="00211152" w:rsidRPr="00BF5550">
        <w:rPr>
          <w:rFonts w:ascii="Arial" w:hAnsi="Arial" w:cs="Arial"/>
        </w:rPr>
        <w:t xml:space="preserve">Literature argues </w:t>
      </w:r>
      <w:r w:rsidR="00E8047D" w:rsidRPr="00BF5550">
        <w:rPr>
          <w:rFonts w:ascii="Arial" w:hAnsi="Arial" w:cs="Arial"/>
        </w:rPr>
        <w:t xml:space="preserve">that if the systems that should support quality are </w:t>
      </w:r>
      <w:r w:rsidR="00220C78" w:rsidRPr="00BF5550">
        <w:rPr>
          <w:rFonts w:ascii="Arial" w:hAnsi="Arial" w:cs="Arial"/>
        </w:rPr>
        <w:t xml:space="preserve">not </w:t>
      </w:r>
      <w:r w:rsidR="00CA5AB7" w:rsidRPr="00BF5550">
        <w:rPr>
          <w:rFonts w:ascii="Arial" w:hAnsi="Arial" w:cs="Arial"/>
        </w:rPr>
        <w:t>effective,</w:t>
      </w:r>
      <w:r w:rsidR="00E8047D" w:rsidRPr="00BF5550">
        <w:rPr>
          <w:rFonts w:ascii="Arial" w:hAnsi="Arial" w:cs="Arial"/>
        </w:rPr>
        <w:t xml:space="preserve"> they can </w:t>
      </w:r>
      <w:r w:rsidR="00220C78" w:rsidRPr="00BF5550">
        <w:rPr>
          <w:rFonts w:ascii="Arial" w:hAnsi="Arial" w:cs="Arial"/>
        </w:rPr>
        <w:t xml:space="preserve">be </w:t>
      </w:r>
      <w:r w:rsidR="005D10E1" w:rsidRPr="00BF5550">
        <w:rPr>
          <w:rFonts w:ascii="Arial" w:hAnsi="Arial" w:cs="Arial"/>
        </w:rPr>
        <w:t xml:space="preserve">of a </w:t>
      </w:r>
      <w:r w:rsidR="00220C78" w:rsidRPr="00BF5550">
        <w:rPr>
          <w:rFonts w:ascii="Arial" w:hAnsi="Arial" w:cs="Arial"/>
        </w:rPr>
        <w:t>detriment</w:t>
      </w:r>
      <w:r w:rsidR="005D10E1" w:rsidRPr="00BF5550">
        <w:rPr>
          <w:rFonts w:ascii="Arial" w:hAnsi="Arial" w:cs="Arial"/>
        </w:rPr>
        <w:t>,</w:t>
      </w:r>
      <w:r w:rsidR="00E8047D" w:rsidRPr="00BF5550">
        <w:rPr>
          <w:rFonts w:ascii="Arial" w:hAnsi="Arial" w:cs="Arial"/>
        </w:rPr>
        <w:t xml:space="preserve"> rather than enhance the quality of children’s educational experiences (Evetts, 2013</w:t>
      </w:r>
      <w:r w:rsidR="005D10E1" w:rsidRPr="00BF5550">
        <w:rPr>
          <w:rFonts w:ascii="Arial" w:hAnsi="Arial" w:cs="Arial"/>
        </w:rPr>
        <w:t>; Sims</w:t>
      </w:r>
      <w:r w:rsidR="00762204" w:rsidRPr="00BF5550">
        <w:rPr>
          <w:rFonts w:ascii="Arial" w:hAnsi="Arial" w:cs="Arial"/>
        </w:rPr>
        <w:t xml:space="preserve"> </w:t>
      </w:r>
      <w:r w:rsidR="005D10E1" w:rsidRPr="00BF5550">
        <w:rPr>
          <w:rFonts w:ascii="Arial" w:hAnsi="Arial" w:cs="Arial"/>
        </w:rPr>
        <w:t>and Waniganayake,</w:t>
      </w:r>
      <w:r w:rsidR="00762204" w:rsidRPr="00BF5550">
        <w:rPr>
          <w:rFonts w:ascii="Arial" w:hAnsi="Arial" w:cs="Arial"/>
        </w:rPr>
        <w:t xml:space="preserve"> </w:t>
      </w:r>
      <w:r w:rsidR="005D10E1" w:rsidRPr="00BF5550">
        <w:rPr>
          <w:rFonts w:ascii="Arial" w:hAnsi="Arial" w:cs="Arial"/>
        </w:rPr>
        <w:t>2015)</w:t>
      </w:r>
      <w:r w:rsidR="00762204" w:rsidRPr="00BF5550">
        <w:rPr>
          <w:rFonts w:ascii="Arial" w:hAnsi="Arial" w:cs="Arial"/>
        </w:rPr>
        <w:t>.</w:t>
      </w:r>
      <w:r w:rsidR="00997789" w:rsidRPr="00BF5550">
        <w:rPr>
          <w:rFonts w:ascii="Arial" w:hAnsi="Arial" w:cs="Arial"/>
        </w:rPr>
        <w:t xml:space="preserve"> </w:t>
      </w:r>
      <w:r w:rsidR="00EF7B3C" w:rsidRPr="00BF5550">
        <w:rPr>
          <w:rFonts w:ascii="Arial" w:hAnsi="Arial" w:cs="Arial"/>
        </w:rPr>
        <w:t>Dahlberg, Moss and Pence (</w:t>
      </w:r>
      <w:r w:rsidR="00D81537" w:rsidRPr="00BF5550">
        <w:rPr>
          <w:rFonts w:ascii="Arial" w:hAnsi="Arial" w:cs="Arial"/>
        </w:rPr>
        <w:t>2024) share a similar view</w:t>
      </w:r>
      <w:r w:rsidR="00E75CD7" w:rsidRPr="00BF5550">
        <w:rPr>
          <w:rFonts w:ascii="Arial" w:hAnsi="Arial" w:cs="Arial"/>
        </w:rPr>
        <w:t xml:space="preserve"> but go further to suggest that the concept of ‘quality</w:t>
      </w:r>
      <w:r w:rsidR="00C0363C" w:rsidRPr="00BF5550">
        <w:rPr>
          <w:rFonts w:ascii="Arial" w:hAnsi="Arial" w:cs="Arial"/>
        </w:rPr>
        <w:t xml:space="preserve">’ cannot accommodate </w:t>
      </w:r>
      <w:r w:rsidR="00D54F6C" w:rsidRPr="00BF5550">
        <w:rPr>
          <w:rFonts w:ascii="Arial" w:hAnsi="Arial" w:cs="Arial"/>
        </w:rPr>
        <w:t>some issues, including the perspectives of all stakeholders</w:t>
      </w:r>
      <w:r w:rsidR="003609E2" w:rsidRPr="00BF5550">
        <w:rPr>
          <w:rFonts w:ascii="Arial" w:hAnsi="Arial" w:cs="Arial"/>
        </w:rPr>
        <w:t xml:space="preserve">, subjectivity and diversity. </w:t>
      </w:r>
      <w:r w:rsidR="00997789" w:rsidRPr="00BF5550">
        <w:rPr>
          <w:rFonts w:ascii="Arial" w:hAnsi="Arial" w:cs="Arial"/>
        </w:rPr>
        <w:t xml:space="preserve">This paper will critically reflect on the benefits and limitations of </w:t>
      </w:r>
      <w:r w:rsidR="00363EC8" w:rsidRPr="00BF5550">
        <w:rPr>
          <w:rFonts w:ascii="Arial" w:hAnsi="Arial" w:cs="Arial"/>
        </w:rPr>
        <w:t xml:space="preserve">two </w:t>
      </w:r>
      <w:r w:rsidR="00997789" w:rsidRPr="00BF5550">
        <w:rPr>
          <w:rFonts w:ascii="Arial" w:hAnsi="Arial" w:cs="Arial"/>
        </w:rPr>
        <w:t>additional methods of promoting and ensuring ‘quality’ that goes beyond statutory requirements.</w:t>
      </w:r>
      <w:r w:rsidR="00220AD8" w:rsidRPr="00BF5550">
        <w:rPr>
          <w:rFonts w:ascii="Arial" w:hAnsi="Arial" w:cs="Arial"/>
        </w:rPr>
        <w:t xml:space="preserve"> </w:t>
      </w:r>
    </w:p>
    <w:p w14:paraId="53850D49" w14:textId="3AB47CE2" w:rsidR="000A4003" w:rsidRPr="00BF5550" w:rsidRDefault="002A712A" w:rsidP="005956DF">
      <w:pPr>
        <w:rPr>
          <w:rFonts w:ascii="Arial" w:hAnsi="Arial" w:cs="Arial"/>
        </w:rPr>
      </w:pPr>
      <w:r w:rsidRPr="00BF5550">
        <w:rPr>
          <w:rFonts w:ascii="Arial" w:hAnsi="Arial" w:cs="Arial"/>
        </w:rPr>
        <w:lastRenderedPageBreak/>
        <w:t xml:space="preserve">The following section will explain the </w:t>
      </w:r>
      <w:r w:rsidR="006A3C93" w:rsidRPr="00BF5550">
        <w:rPr>
          <w:rFonts w:ascii="Arial" w:hAnsi="Arial" w:cs="Arial"/>
        </w:rPr>
        <w:t>purpose of</w:t>
      </w:r>
      <w:r w:rsidR="005956DF" w:rsidRPr="00BF5550">
        <w:rPr>
          <w:rFonts w:ascii="Arial" w:hAnsi="Arial" w:cs="Arial"/>
        </w:rPr>
        <w:t xml:space="preserve"> </w:t>
      </w:r>
      <w:r w:rsidR="0007156B" w:rsidRPr="00BF5550">
        <w:rPr>
          <w:rFonts w:ascii="Arial" w:hAnsi="Arial" w:cs="Arial"/>
        </w:rPr>
        <w:t>t</w:t>
      </w:r>
      <w:r w:rsidR="006E1FC4" w:rsidRPr="00BF5550">
        <w:rPr>
          <w:rFonts w:ascii="Arial" w:hAnsi="Arial" w:cs="Arial"/>
        </w:rPr>
        <w:t xml:space="preserve">he Sustained Shared Thinking and Emotional Well-being scale (SSTEW) and the Early Childhood Environment Rating Scale (ECERS).  </w:t>
      </w:r>
      <w:r w:rsidR="00D05FBF" w:rsidRPr="00BF5550">
        <w:rPr>
          <w:rFonts w:ascii="Arial" w:hAnsi="Arial" w:cs="Arial"/>
        </w:rPr>
        <w:t xml:space="preserve">The </w:t>
      </w:r>
      <w:r w:rsidR="008A3877" w:rsidRPr="00BF5550">
        <w:rPr>
          <w:rFonts w:ascii="Arial" w:hAnsi="Arial" w:cs="Arial"/>
        </w:rPr>
        <w:t>ECERS</w:t>
      </w:r>
      <w:r w:rsidR="005B4123" w:rsidRPr="00BF5550">
        <w:rPr>
          <w:rFonts w:ascii="Arial" w:hAnsi="Arial" w:cs="Arial"/>
        </w:rPr>
        <w:t xml:space="preserve"> </w:t>
      </w:r>
      <w:r w:rsidR="00B14414" w:rsidRPr="00BF5550">
        <w:rPr>
          <w:rFonts w:ascii="Arial" w:hAnsi="Arial" w:cs="Arial"/>
        </w:rPr>
        <w:t>quality rating scale</w:t>
      </w:r>
      <w:r w:rsidR="00ED4A3B" w:rsidRPr="00BF5550">
        <w:rPr>
          <w:rFonts w:ascii="Arial" w:hAnsi="Arial" w:cs="Arial"/>
        </w:rPr>
        <w:t xml:space="preserve"> includes dimensions of both </w:t>
      </w:r>
      <w:r w:rsidR="0007156B" w:rsidRPr="00BF5550">
        <w:rPr>
          <w:rFonts w:ascii="Arial" w:hAnsi="Arial" w:cs="Arial"/>
        </w:rPr>
        <w:t>p</w:t>
      </w:r>
      <w:r w:rsidR="00ED4A3B" w:rsidRPr="00BF5550">
        <w:rPr>
          <w:rFonts w:ascii="Arial" w:hAnsi="Arial" w:cs="Arial"/>
        </w:rPr>
        <w:t>rocess and structural quality</w:t>
      </w:r>
      <w:r w:rsidR="007F4982" w:rsidRPr="00BF5550">
        <w:rPr>
          <w:rFonts w:ascii="Arial" w:hAnsi="Arial" w:cs="Arial"/>
        </w:rPr>
        <w:t xml:space="preserve"> and</w:t>
      </w:r>
      <w:r w:rsidR="0062757E" w:rsidRPr="00BF5550">
        <w:rPr>
          <w:rFonts w:ascii="Arial" w:hAnsi="Arial" w:cs="Arial"/>
        </w:rPr>
        <w:t xml:space="preserve"> is </w:t>
      </w:r>
      <w:r w:rsidR="00622F09" w:rsidRPr="00BF5550">
        <w:rPr>
          <w:rFonts w:ascii="Arial" w:hAnsi="Arial" w:cs="Arial"/>
        </w:rPr>
        <w:t xml:space="preserve">used in </w:t>
      </w:r>
      <w:r w:rsidR="00623720" w:rsidRPr="00BF5550">
        <w:rPr>
          <w:rFonts w:ascii="Arial" w:hAnsi="Arial" w:cs="Arial"/>
        </w:rPr>
        <w:t>setting</w:t>
      </w:r>
      <w:r w:rsidR="005B73A7" w:rsidRPr="00BF5550">
        <w:rPr>
          <w:rFonts w:ascii="Arial" w:hAnsi="Arial" w:cs="Arial"/>
        </w:rPr>
        <w:t>s who care</w:t>
      </w:r>
      <w:r w:rsidR="00623720" w:rsidRPr="00BF5550">
        <w:rPr>
          <w:rFonts w:ascii="Arial" w:hAnsi="Arial" w:cs="Arial"/>
        </w:rPr>
        <w:t xml:space="preserve"> </w:t>
      </w:r>
      <w:r w:rsidR="005B73A7" w:rsidRPr="00BF5550">
        <w:rPr>
          <w:rFonts w:ascii="Arial" w:hAnsi="Arial" w:cs="Arial"/>
        </w:rPr>
        <w:t xml:space="preserve">for </w:t>
      </w:r>
      <w:r w:rsidR="00623720" w:rsidRPr="00BF5550">
        <w:rPr>
          <w:rFonts w:ascii="Arial" w:hAnsi="Arial" w:cs="Arial"/>
        </w:rPr>
        <w:t xml:space="preserve">children between 0 to 5 years. It </w:t>
      </w:r>
      <w:r w:rsidR="0062757E" w:rsidRPr="00BF5550">
        <w:rPr>
          <w:rFonts w:ascii="Arial" w:hAnsi="Arial" w:cs="Arial"/>
        </w:rPr>
        <w:t xml:space="preserve">evaluates various aspects of the </w:t>
      </w:r>
      <w:r w:rsidR="003B0305" w:rsidRPr="00BF5550">
        <w:rPr>
          <w:rFonts w:ascii="Arial" w:hAnsi="Arial" w:cs="Arial"/>
        </w:rPr>
        <w:t>learning environment</w:t>
      </w:r>
      <w:r w:rsidR="007E57E7" w:rsidRPr="00BF5550">
        <w:rPr>
          <w:rFonts w:ascii="Arial" w:hAnsi="Arial" w:cs="Arial"/>
        </w:rPr>
        <w:t xml:space="preserve">, including physical space, </w:t>
      </w:r>
      <w:r w:rsidR="00946C6F" w:rsidRPr="00BF5550">
        <w:rPr>
          <w:rFonts w:ascii="Arial" w:hAnsi="Arial" w:cs="Arial"/>
        </w:rPr>
        <w:t xml:space="preserve">health and safety, relationships and the overall </w:t>
      </w:r>
      <w:r w:rsidR="00A80656" w:rsidRPr="00BF5550">
        <w:rPr>
          <w:rFonts w:ascii="Arial" w:hAnsi="Arial" w:cs="Arial"/>
        </w:rPr>
        <w:t>atmosphere of the setting</w:t>
      </w:r>
      <w:r w:rsidR="00943CAD" w:rsidRPr="00BF5550">
        <w:rPr>
          <w:rFonts w:ascii="Arial" w:hAnsi="Arial" w:cs="Arial"/>
        </w:rPr>
        <w:t xml:space="preserve"> </w:t>
      </w:r>
      <w:r w:rsidR="005670E7" w:rsidRPr="00BF5550">
        <w:rPr>
          <w:rFonts w:ascii="Arial" w:hAnsi="Arial" w:cs="Arial"/>
        </w:rPr>
        <w:t>(</w:t>
      </w:r>
      <w:r w:rsidR="007E424C" w:rsidRPr="00BF5550">
        <w:rPr>
          <w:rFonts w:ascii="Arial" w:hAnsi="Arial" w:cs="Arial"/>
        </w:rPr>
        <w:t xml:space="preserve">Early </w:t>
      </w:r>
      <w:r w:rsidR="007E424C" w:rsidRPr="00BF5550">
        <w:rPr>
          <w:rFonts w:ascii="Arial" w:hAnsi="Arial" w:cs="Arial"/>
          <w:i/>
          <w:iCs/>
        </w:rPr>
        <w:t>et al</w:t>
      </w:r>
      <w:r w:rsidR="007E424C" w:rsidRPr="00BF5550">
        <w:rPr>
          <w:rFonts w:ascii="Arial" w:hAnsi="Arial" w:cs="Arial"/>
        </w:rPr>
        <w:t>,</w:t>
      </w:r>
      <w:r w:rsidR="005670E7" w:rsidRPr="00BF5550">
        <w:rPr>
          <w:rFonts w:ascii="Arial" w:hAnsi="Arial" w:cs="Arial"/>
        </w:rPr>
        <w:t xml:space="preserve"> 2018</w:t>
      </w:r>
      <w:r w:rsidR="00BC107F" w:rsidRPr="00BF5550">
        <w:rPr>
          <w:rFonts w:ascii="Arial" w:hAnsi="Arial" w:cs="Arial"/>
        </w:rPr>
        <w:t xml:space="preserve">; Gordon </w:t>
      </w:r>
      <w:r w:rsidR="00BC107F" w:rsidRPr="00BF5550">
        <w:rPr>
          <w:rFonts w:ascii="Arial" w:hAnsi="Arial" w:cs="Arial"/>
          <w:i/>
          <w:iCs/>
        </w:rPr>
        <w:t>et al</w:t>
      </w:r>
      <w:r w:rsidR="00BC107F" w:rsidRPr="00BF5550">
        <w:rPr>
          <w:rFonts w:ascii="Arial" w:hAnsi="Arial" w:cs="Arial"/>
        </w:rPr>
        <w:t>, 2015)</w:t>
      </w:r>
      <w:r w:rsidR="00A80656" w:rsidRPr="00BF5550">
        <w:rPr>
          <w:rFonts w:ascii="Arial" w:hAnsi="Arial" w:cs="Arial"/>
        </w:rPr>
        <w:t xml:space="preserve">. </w:t>
      </w:r>
      <w:r w:rsidR="00642297" w:rsidRPr="00BF5550">
        <w:rPr>
          <w:rFonts w:ascii="Arial" w:hAnsi="Arial" w:cs="Arial"/>
        </w:rPr>
        <w:t>The scale p</w:t>
      </w:r>
      <w:r w:rsidR="00C96609" w:rsidRPr="00BF5550">
        <w:rPr>
          <w:rFonts w:ascii="Arial" w:hAnsi="Arial" w:cs="Arial"/>
        </w:rPr>
        <w:t>rovid</w:t>
      </w:r>
      <w:r w:rsidR="00642297" w:rsidRPr="00BF5550">
        <w:rPr>
          <w:rFonts w:ascii="Arial" w:hAnsi="Arial" w:cs="Arial"/>
        </w:rPr>
        <w:t>es</w:t>
      </w:r>
      <w:r w:rsidR="00C96609" w:rsidRPr="00BF5550">
        <w:rPr>
          <w:rFonts w:ascii="Arial" w:hAnsi="Arial" w:cs="Arial"/>
        </w:rPr>
        <w:t xml:space="preserve"> a </w:t>
      </w:r>
      <w:r w:rsidR="00B978FD" w:rsidRPr="00BF5550">
        <w:rPr>
          <w:rFonts w:ascii="Arial" w:hAnsi="Arial" w:cs="Arial"/>
        </w:rPr>
        <w:t>criterion</w:t>
      </w:r>
      <w:r w:rsidR="00C96609" w:rsidRPr="00BF5550">
        <w:rPr>
          <w:rFonts w:ascii="Arial" w:hAnsi="Arial" w:cs="Arial"/>
        </w:rPr>
        <w:t xml:space="preserve"> that rates </w:t>
      </w:r>
      <w:r w:rsidR="006E0EE7" w:rsidRPr="00BF5550">
        <w:rPr>
          <w:rFonts w:ascii="Arial" w:hAnsi="Arial" w:cs="Arial"/>
        </w:rPr>
        <w:t>factors within the environment on a scale of 1-7, with a higher score indicating a higher level of care</w:t>
      </w:r>
      <w:r w:rsidR="00B765A4" w:rsidRPr="00BF5550">
        <w:rPr>
          <w:rFonts w:ascii="Arial" w:hAnsi="Arial" w:cs="Arial"/>
        </w:rPr>
        <w:t xml:space="preserve"> (Mayer and Beckh, 2016)</w:t>
      </w:r>
      <w:r w:rsidR="006E0EE7" w:rsidRPr="00BF5550">
        <w:rPr>
          <w:rFonts w:ascii="Arial" w:hAnsi="Arial" w:cs="Arial"/>
        </w:rPr>
        <w:t>.</w:t>
      </w:r>
      <w:r w:rsidR="00B978FD" w:rsidRPr="00BF5550">
        <w:rPr>
          <w:rFonts w:ascii="Arial" w:hAnsi="Arial" w:cs="Arial"/>
        </w:rPr>
        <w:t xml:space="preserve"> </w:t>
      </w:r>
      <w:r w:rsidR="005B4123" w:rsidRPr="00BF5550">
        <w:rPr>
          <w:rFonts w:ascii="Arial" w:hAnsi="Arial" w:cs="Arial"/>
        </w:rPr>
        <w:t>The S</w:t>
      </w:r>
      <w:r w:rsidR="00B14414" w:rsidRPr="00BF5550">
        <w:rPr>
          <w:rFonts w:ascii="Arial" w:hAnsi="Arial" w:cs="Arial"/>
        </w:rPr>
        <w:t xml:space="preserve">STEW quality rating scale </w:t>
      </w:r>
      <w:r w:rsidR="00EA4ED4" w:rsidRPr="00BF5550">
        <w:rPr>
          <w:rFonts w:ascii="Arial" w:hAnsi="Arial" w:cs="Arial"/>
        </w:rPr>
        <w:t xml:space="preserve">was designed </w:t>
      </w:r>
      <w:r w:rsidR="00BE74B1" w:rsidRPr="00BF5550">
        <w:rPr>
          <w:rFonts w:ascii="Arial" w:hAnsi="Arial" w:cs="Arial"/>
        </w:rPr>
        <w:t>for settings caring for children between 2-5 years</w:t>
      </w:r>
      <w:r w:rsidR="00C0293E" w:rsidRPr="00BF5550">
        <w:rPr>
          <w:rFonts w:ascii="Arial" w:hAnsi="Arial" w:cs="Arial"/>
        </w:rPr>
        <w:t xml:space="preserve">, it uses aspects of </w:t>
      </w:r>
      <w:r w:rsidR="00783008" w:rsidRPr="00BF5550">
        <w:rPr>
          <w:rFonts w:ascii="Arial" w:hAnsi="Arial" w:cs="Arial"/>
        </w:rPr>
        <w:t>process quality</w:t>
      </w:r>
      <w:r w:rsidR="00A92016" w:rsidRPr="00BF5550">
        <w:rPr>
          <w:rFonts w:ascii="Arial" w:hAnsi="Arial" w:cs="Arial"/>
        </w:rPr>
        <w:t xml:space="preserve"> and </w:t>
      </w:r>
      <w:r w:rsidR="007F4982" w:rsidRPr="00BF5550">
        <w:rPr>
          <w:rFonts w:ascii="Arial" w:hAnsi="Arial" w:cs="Arial"/>
        </w:rPr>
        <w:t>assesses</w:t>
      </w:r>
      <w:r w:rsidR="00A92016" w:rsidRPr="00BF5550">
        <w:rPr>
          <w:rFonts w:ascii="Arial" w:hAnsi="Arial" w:cs="Arial"/>
        </w:rPr>
        <w:t xml:space="preserve"> </w:t>
      </w:r>
      <w:r w:rsidR="0042109B" w:rsidRPr="00BF5550">
        <w:rPr>
          <w:rFonts w:ascii="Arial" w:hAnsi="Arial" w:cs="Arial"/>
        </w:rPr>
        <w:t>the interactions</w:t>
      </w:r>
      <w:r w:rsidR="00A92016" w:rsidRPr="00BF5550">
        <w:rPr>
          <w:rFonts w:ascii="Arial" w:hAnsi="Arial" w:cs="Arial"/>
        </w:rPr>
        <w:t xml:space="preserve"> </w:t>
      </w:r>
      <w:r w:rsidR="00940E12" w:rsidRPr="00BF5550">
        <w:rPr>
          <w:rFonts w:ascii="Arial" w:hAnsi="Arial" w:cs="Arial"/>
        </w:rPr>
        <w:t>and</w:t>
      </w:r>
      <w:r w:rsidR="00A92016" w:rsidRPr="00BF5550">
        <w:rPr>
          <w:rFonts w:ascii="Arial" w:hAnsi="Arial" w:cs="Arial"/>
        </w:rPr>
        <w:t xml:space="preserve"> engagement</w:t>
      </w:r>
      <w:r w:rsidR="00D35197" w:rsidRPr="00BF5550">
        <w:rPr>
          <w:rFonts w:ascii="Arial" w:hAnsi="Arial" w:cs="Arial"/>
        </w:rPr>
        <w:t xml:space="preserve"> of educators and peers</w:t>
      </w:r>
      <w:r w:rsidR="002638D2" w:rsidRPr="00BF5550">
        <w:rPr>
          <w:rFonts w:ascii="Arial" w:hAnsi="Arial" w:cs="Arial"/>
        </w:rPr>
        <w:t xml:space="preserve">, </w:t>
      </w:r>
      <w:r w:rsidR="00D35197" w:rsidRPr="00BF5550">
        <w:rPr>
          <w:rFonts w:ascii="Arial" w:hAnsi="Arial" w:cs="Arial"/>
        </w:rPr>
        <w:t>encourag</w:t>
      </w:r>
      <w:r w:rsidR="00940E12" w:rsidRPr="00BF5550">
        <w:rPr>
          <w:rFonts w:ascii="Arial" w:hAnsi="Arial" w:cs="Arial"/>
        </w:rPr>
        <w:t>ing</w:t>
      </w:r>
      <w:r w:rsidR="00CA19C2" w:rsidRPr="00BF5550">
        <w:rPr>
          <w:rFonts w:ascii="Arial" w:hAnsi="Arial" w:cs="Arial"/>
        </w:rPr>
        <w:t xml:space="preserve"> strong relationships, aspects of self-regulation and </w:t>
      </w:r>
      <w:r w:rsidR="008B680D" w:rsidRPr="00BF5550">
        <w:rPr>
          <w:rFonts w:ascii="Arial" w:hAnsi="Arial" w:cs="Arial"/>
        </w:rPr>
        <w:t xml:space="preserve">effective </w:t>
      </w:r>
      <w:r w:rsidR="00CA19C2" w:rsidRPr="00BF5550">
        <w:rPr>
          <w:rFonts w:ascii="Arial" w:hAnsi="Arial" w:cs="Arial"/>
        </w:rPr>
        <w:t>communication</w:t>
      </w:r>
      <w:r w:rsidR="00783008" w:rsidRPr="00BF5550">
        <w:rPr>
          <w:rFonts w:ascii="Arial" w:hAnsi="Arial" w:cs="Arial"/>
        </w:rPr>
        <w:t xml:space="preserve"> (Siraj</w:t>
      </w:r>
      <w:r w:rsidR="00F86733" w:rsidRPr="00BF5550">
        <w:rPr>
          <w:rFonts w:ascii="Arial" w:hAnsi="Arial" w:cs="Arial"/>
        </w:rPr>
        <w:t xml:space="preserve"> </w:t>
      </w:r>
      <w:r w:rsidR="00F86733" w:rsidRPr="00BF5550">
        <w:rPr>
          <w:rFonts w:ascii="Arial" w:hAnsi="Arial" w:cs="Arial"/>
          <w:i/>
          <w:iCs/>
        </w:rPr>
        <w:t>et al</w:t>
      </w:r>
      <w:r w:rsidR="00F86733" w:rsidRPr="00BF5550">
        <w:rPr>
          <w:rFonts w:ascii="Arial" w:hAnsi="Arial" w:cs="Arial"/>
        </w:rPr>
        <w:t>, 2023)</w:t>
      </w:r>
      <w:r w:rsidR="00CA19C2" w:rsidRPr="00BF5550">
        <w:rPr>
          <w:rFonts w:ascii="Arial" w:hAnsi="Arial" w:cs="Arial"/>
        </w:rPr>
        <w:t xml:space="preserve">. </w:t>
      </w:r>
      <w:r w:rsidR="00946C6F" w:rsidRPr="00BF5550">
        <w:rPr>
          <w:rFonts w:ascii="Arial" w:hAnsi="Arial" w:cs="Arial"/>
        </w:rPr>
        <w:t xml:space="preserve"> </w:t>
      </w:r>
      <w:r w:rsidR="00926050" w:rsidRPr="00BF5550">
        <w:rPr>
          <w:rFonts w:ascii="Arial" w:hAnsi="Arial" w:cs="Arial"/>
        </w:rPr>
        <w:t>The following section will co</w:t>
      </w:r>
      <w:r w:rsidR="005C7462" w:rsidRPr="00BF5550">
        <w:rPr>
          <w:rFonts w:ascii="Arial" w:hAnsi="Arial" w:cs="Arial"/>
        </w:rPr>
        <w:t>mpare and contrast the ECERS and SSTEW scale</w:t>
      </w:r>
      <w:r w:rsidR="008F6B66" w:rsidRPr="00BF5550">
        <w:rPr>
          <w:rFonts w:ascii="Arial" w:hAnsi="Arial" w:cs="Arial"/>
        </w:rPr>
        <w:t>.</w:t>
      </w:r>
      <w:r w:rsidR="00D44B67" w:rsidRPr="00BF5550">
        <w:rPr>
          <w:rFonts w:ascii="Arial" w:hAnsi="Arial" w:cs="Arial"/>
        </w:rPr>
        <w:t xml:space="preserve"> </w:t>
      </w:r>
    </w:p>
    <w:p w14:paraId="442E88C1" w14:textId="78E88C2A" w:rsidR="00603222" w:rsidRDefault="006F54F2" w:rsidP="005956DF">
      <w:pPr>
        <w:rPr>
          <w:rFonts w:ascii="Arial" w:hAnsi="Arial" w:cs="Arial"/>
        </w:rPr>
      </w:pPr>
      <w:r w:rsidRPr="00BF5550">
        <w:rPr>
          <w:rFonts w:ascii="Arial" w:hAnsi="Arial" w:cs="Arial"/>
        </w:rPr>
        <w:t>According to E</w:t>
      </w:r>
      <w:r w:rsidR="007C4A2B" w:rsidRPr="00BF5550">
        <w:rPr>
          <w:rFonts w:ascii="Arial" w:hAnsi="Arial" w:cs="Arial"/>
        </w:rPr>
        <w:t xml:space="preserve">adie </w:t>
      </w:r>
      <w:r w:rsidR="007C4A2B" w:rsidRPr="00BF5550">
        <w:rPr>
          <w:rFonts w:ascii="Arial" w:hAnsi="Arial" w:cs="Arial"/>
          <w:i/>
          <w:iCs/>
        </w:rPr>
        <w:t xml:space="preserve">et al </w:t>
      </w:r>
      <w:r w:rsidR="007C4A2B" w:rsidRPr="00BF5550">
        <w:rPr>
          <w:rFonts w:ascii="Arial" w:hAnsi="Arial" w:cs="Arial"/>
        </w:rPr>
        <w:t>(2024) b</w:t>
      </w:r>
      <w:r w:rsidR="002D601B" w:rsidRPr="00BF5550">
        <w:rPr>
          <w:rFonts w:ascii="Arial" w:hAnsi="Arial" w:cs="Arial"/>
        </w:rPr>
        <w:t xml:space="preserve">oth </w:t>
      </w:r>
      <w:r w:rsidR="00BD2E4F" w:rsidRPr="00BF5550">
        <w:rPr>
          <w:rFonts w:ascii="Arial" w:hAnsi="Arial" w:cs="Arial"/>
        </w:rPr>
        <w:t xml:space="preserve">quality rating scales </w:t>
      </w:r>
      <w:r w:rsidR="005C36B5" w:rsidRPr="00BF5550">
        <w:rPr>
          <w:rFonts w:ascii="Arial" w:hAnsi="Arial" w:cs="Arial"/>
        </w:rPr>
        <w:t xml:space="preserve">are widely used and </w:t>
      </w:r>
      <w:r w:rsidR="002D601B" w:rsidRPr="00BF5550">
        <w:rPr>
          <w:rFonts w:ascii="Arial" w:hAnsi="Arial" w:cs="Arial"/>
        </w:rPr>
        <w:t xml:space="preserve">provide opportunities to enhance </w:t>
      </w:r>
      <w:r w:rsidR="00C51B22" w:rsidRPr="00BF5550">
        <w:rPr>
          <w:rFonts w:ascii="Arial" w:hAnsi="Arial" w:cs="Arial"/>
        </w:rPr>
        <w:t xml:space="preserve">all </w:t>
      </w:r>
      <w:r w:rsidR="004778E8" w:rsidRPr="00BF5550">
        <w:rPr>
          <w:rFonts w:ascii="Arial" w:hAnsi="Arial" w:cs="Arial"/>
        </w:rPr>
        <w:t>children</w:t>
      </w:r>
      <w:r w:rsidR="000634A2" w:rsidRPr="00BF5550">
        <w:rPr>
          <w:rFonts w:ascii="Arial" w:hAnsi="Arial" w:cs="Arial"/>
        </w:rPr>
        <w:t>’</w:t>
      </w:r>
      <w:r w:rsidR="004778E8" w:rsidRPr="00BF5550">
        <w:rPr>
          <w:rFonts w:ascii="Arial" w:hAnsi="Arial" w:cs="Arial"/>
        </w:rPr>
        <w:t>s learning and development.</w:t>
      </w:r>
      <w:r w:rsidR="009943F5" w:rsidRPr="00BF5550">
        <w:rPr>
          <w:rFonts w:ascii="Arial" w:hAnsi="Arial" w:cs="Arial"/>
        </w:rPr>
        <w:t xml:space="preserve"> </w:t>
      </w:r>
      <w:r w:rsidR="003F0DA6" w:rsidRPr="00BF5550">
        <w:rPr>
          <w:rFonts w:ascii="Arial" w:hAnsi="Arial" w:cs="Arial"/>
        </w:rPr>
        <w:t>This shows regard for</w:t>
      </w:r>
      <w:r w:rsidR="00B30AEC" w:rsidRPr="00BF5550">
        <w:rPr>
          <w:rFonts w:ascii="Arial" w:hAnsi="Arial" w:cs="Arial"/>
        </w:rPr>
        <w:t xml:space="preserve"> the </w:t>
      </w:r>
      <w:r w:rsidR="009943F5" w:rsidRPr="00BF5550">
        <w:rPr>
          <w:rFonts w:ascii="Arial" w:hAnsi="Arial" w:cs="Arial"/>
        </w:rPr>
        <w:t>U</w:t>
      </w:r>
      <w:r w:rsidR="00B30AEC" w:rsidRPr="00BF5550">
        <w:rPr>
          <w:rFonts w:ascii="Arial" w:hAnsi="Arial" w:cs="Arial"/>
        </w:rPr>
        <w:t xml:space="preserve">nited Nations Convention on the rights </w:t>
      </w:r>
      <w:r w:rsidR="006A4338" w:rsidRPr="00BF5550">
        <w:rPr>
          <w:rFonts w:ascii="Arial" w:hAnsi="Arial" w:cs="Arial"/>
        </w:rPr>
        <w:t>of the child,</w:t>
      </w:r>
      <w:r w:rsidR="009943F5" w:rsidRPr="00BF5550">
        <w:rPr>
          <w:rFonts w:ascii="Arial" w:hAnsi="Arial" w:cs="Arial"/>
        </w:rPr>
        <w:t xml:space="preserve"> art</w:t>
      </w:r>
      <w:r w:rsidR="00A26B12" w:rsidRPr="00BF5550">
        <w:rPr>
          <w:rFonts w:ascii="Arial" w:hAnsi="Arial" w:cs="Arial"/>
        </w:rPr>
        <w:t>icle 6 and 29</w:t>
      </w:r>
      <w:r w:rsidR="00782A39" w:rsidRPr="00BF5550">
        <w:rPr>
          <w:rFonts w:ascii="Arial" w:hAnsi="Arial" w:cs="Arial"/>
        </w:rPr>
        <w:t>, which</w:t>
      </w:r>
      <w:r w:rsidR="00A26B12" w:rsidRPr="00BF5550">
        <w:rPr>
          <w:rFonts w:ascii="Arial" w:hAnsi="Arial" w:cs="Arial"/>
        </w:rPr>
        <w:t xml:space="preserve"> </w:t>
      </w:r>
      <w:r w:rsidR="006A4338" w:rsidRPr="00BF5550">
        <w:rPr>
          <w:rFonts w:ascii="Arial" w:hAnsi="Arial" w:cs="Arial"/>
        </w:rPr>
        <w:t>identify that every child has the right to have</w:t>
      </w:r>
      <w:r w:rsidR="00A26B12" w:rsidRPr="00BF5550">
        <w:rPr>
          <w:rFonts w:ascii="Arial" w:hAnsi="Arial" w:cs="Arial"/>
        </w:rPr>
        <w:t xml:space="preserve"> </w:t>
      </w:r>
      <w:r w:rsidR="006A4338" w:rsidRPr="00BF5550">
        <w:rPr>
          <w:rFonts w:ascii="Arial" w:hAnsi="Arial" w:cs="Arial"/>
        </w:rPr>
        <w:t>their</w:t>
      </w:r>
      <w:r w:rsidR="006822C0" w:rsidRPr="00BF5550">
        <w:rPr>
          <w:rFonts w:ascii="Arial" w:hAnsi="Arial" w:cs="Arial"/>
        </w:rPr>
        <w:t xml:space="preserve"> individual needs </w:t>
      </w:r>
      <w:r w:rsidR="006A4338" w:rsidRPr="00BF5550">
        <w:rPr>
          <w:rFonts w:ascii="Arial" w:hAnsi="Arial" w:cs="Arial"/>
        </w:rPr>
        <w:t xml:space="preserve">met and </w:t>
      </w:r>
      <w:r w:rsidR="006822C0" w:rsidRPr="00BF5550">
        <w:rPr>
          <w:rFonts w:ascii="Arial" w:hAnsi="Arial" w:cs="Arial"/>
        </w:rPr>
        <w:t>education should help them to develop to their full potential</w:t>
      </w:r>
      <w:r w:rsidR="006A4338" w:rsidRPr="00BF5550">
        <w:rPr>
          <w:rFonts w:ascii="Arial" w:hAnsi="Arial" w:cs="Arial"/>
        </w:rPr>
        <w:t xml:space="preserve"> (</w:t>
      </w:r>
      <w:r w:rsidR="0087193A" w:rsidRPr="00BF5550">
        <w:rPr>
          <w:rFonts w:ascii="Arial" w:hAnsi="Arial" w:cs="Arial"/>
        </w:rPr>
        <w:t>UNICEF, 2019)</w:t>
      </w:r>
      <w:r w:rsidR="006822C0" w:rsidRPr="00BF5550">
        <w:rPr>
          <w:rFonts w:ascii="Arial" w:hAnsi="Arial" w:cs="Arial"/>
        </w:rPr>
        <w:t xml:space="preserve">. </w:t>
      </w:r>
      <w:r w:rsidR="007C2C0D" w:rsidRPr="00BF5550">
        <w:rPr>
          <w:rFonts w:ascii="Arial" w:hAnsi="Arial" w:cs="Arial"/>
        </w:rPr>
        <w:t xml:space="preserve"> Additional </w:t>
      </w:r>
      <w:r w:rsidR="00440C9B" w:rsidRPr="00BF5550">
        <w:rPr>
          <w:rFonts w:ascii="Arial" w:hAnsi="Arial" w:cs="Arial"/>
        </w:rPr>
        <w:t>both scales are</w:t>
      </w:r>
      <w:r w:rsidR="005956DF" w:rsidRPr="00BF5550">
        <w:rPr>
          <w:rFonts w:ascii="Arial" w:hAnsi="Arial" w:cs="Arial"/>
        </w:rPr>
        <w:t xml:space="preserve"> </w:t>
      </w:r>
      <w:r w:rsidR="00C51B22" w:rsidRPr="00BF5550">
        <w:rPr>
          <w:rFonts w:ascii="Arial" w:hAnsi="Arial" w:cs="Arial"/>
        </w:rPr>
        <w:t>measure</w:t>
      </w:r>
      <w:r w:rsidR="00AD294D" w:rsidRPr="00BF5550">
        <w:rPr>
          <w:rFonts w:ascii="Arial" w:hAnsi="Arial" w:cs="Arial"/>
        </w:rPr>
        <w:t>d</w:t>
      </w:r>
      <w:r w:rsidR="00C51B22" w:rsidRPr="00BF5550">
        <w:rPr>
          <w:rFonts w:ascii="Arial" w:hAnsi="Arial" w:cs="Arial"/>
        </w:rPr>
        <w:t xml:space="preserve"> through scoring systems with the higher score </w:t>
      </w:r>
      <w:r w:rsidR="00BE7228" w:rsidRPr="00BF5550">
        <w:rPr>
          <w:rFonts w:ascii="Arial" w:hAnsi="Arial" w:cs="Arial"/>
        </w:rPr>
        <w:t>being a higher level of quality (</w:t>
      </w:r>
      <w:r w:rsidR="000275B3" w:rsidRPr="00BF5550">
        <w:rPr>
          <w:rFonts w:ascii="Arial" w:hAnsi="Arial" w:cs="Arial"/>
        </w:rPr>
        <w:t xml:space="preserve">Gordon </w:t>
      </w:r>
      <w:r w:rsidR="000275B3" w:rsidRPr="00BF5550">
        <w:rPr>
          <w:rFonts w:ascii="Arial" w:hAnsi="Arial" w:cs="Arial"/>
          <w:i/>
          <w:iCs/>
        </w:rPr>
        <w:t>et al</w:t>
      </w:r>
      <w:r w:rsidR="000275B3" w:rsidRPr="00BF5550">
        <w:rPr>
          <w:rFonts w:ascii="Arial" w:hAnsi="Arial" w:cs="Arial"/>
        </w:rPr>
        <w:t>, 2015</w:t>
      </w:r>
      <w:r w:rsidR="00A83B7A" w:rsidRPr="00BF5550">
        <w:rPr>
          <w:rFonts w:ascii="Arial" w:hAnsi="Arial" w:cs="Arial"/>
        </w:rPr>
        <w:t xml:space="preserve"> Siraj, Kingston</w:t>
      </w:r>
      <w:r w:rsidR="00AD294D" w:rsidRPr="00BF5550">
        <w:rPr>
          <w:rFonts w:ascii="Arial" w:hAnsi="Arial" w:cs="Arial"/>
        </w:rPr>
        <w:t xml:space="preserve"> </w:t>
      </w:r>
      <w:r w:rsidR="00A83B7A" w:rsidRPr="00BF5550">
        <w:rPr>
          <w:rFonts w:ascii="Arial" w:hAnsi="Arial" w:cs="Arial"/>
        </w:rPr>
        <w:t>and Melhuish, E</w:t>
      </w:r>
      <w:r w:rsidR="00AD294D" w:rsidRPr="00BF5550">
        <w:rPr>
          <w:rFonts w:ascii="Arial" w:hAnsi="Arial" w:cs="Arial"/>
        </w:rPr>
        <w:t xml:space="preserve">, </w:t>
      </w:r>
      <w:r w:rsidR="00A83B7A" w:rsidRPr="00BF5550">
        <w:rPr>
          <w:rFonts w:ascii="Arial" w:hAnsi="Arial" w:cs="Arial"/>
        </w:rPr>
        <w:t>2023)</w:t>
      </w:r>
      <w:r w:rsidR="00AD294D" w:rsidRPr="00BF5550">
        <w:rPr>
          <w:rFonts w:ascii="Arial" w:hAnsi="Arial" w:cs="Arial"/>
        </w:rPr>
        <w:t>.</w:t>
      </w:r>
      <w:r w:rsidR="000275B3" w:rsidRPr="00BF5550">
        <w:rPr>
          <w:rFonts w:ascii="Arial" w:hAnsi="Arial" w:cs="Arial"/>
        </w:rPr>
        <w:t xml:space="preserve"> </w:t>
      </w:r>
      <w:r w:rsidR="00B07ADC" w:rsidRPr="00BF5550">
        <w:rPr>
          <w:rFonts w:ascii="Arial" w:hAnsi="Arial" w:cs="Arial"/>
        </w:rPr>
        <w:t xml:space="preserve">A further similarity is that </w:t>
      </w:r>
      <w:r w:rsidR="00842870" w:rsidRPr="00BF5550">
        <w:rPr>
          <w:rFonts w:ascii="Arial" w:hAnsi="Arial" w:cs="Arial"/>
        </w:rPr>
        <w:t>both scale</w:t>
      </w:r>
      <w:r w:rsidR="00364594" w:rsidRPr="00BF5550">
        <w:rPr>
          <w:rFonts w:ascii="Arial" w:hAnsi="Arial" w:cs="Arial"/>
        </w:rPr>
        <w:t>s</w:t>
      </w:r>
      <w:r w:rsidR="00842870" w:rsidRPr="00BF5550">
        <w:rPr>
          <w:rFonts w:ascii="Arial" w:hAnsi="Arial" w:cs="Arial"/>
        </w:rPr>
        <w:t xml:space="preserve"> look at the quality of interactions</w:t>
      </w:r>
      <w:r w:rsidR="00891BFD" w:rsidRPr="00BF5550">
        <w:rPr>
          <w:rFonts w:ascii="Arial" w:hAnsi="Arial" w:cs="Arial"/>
        </w:rPr>
        <w:t xml:space="preserve"> between adults and children, however, </w:t>
      </w:r>
      <w:r w:rsidR="007C17DD" w:rsidRPr="00BF5550">
        <w:rPr>
          <w:rFonts w:ascii="Arial" w:hAnsi="Arial" w:cs="Arial"/>
        </w:rPr>
        <w:t xml:space="preserve">in contrast the </w:t>
      </w:r>
      <w:r w:rsidR="00891BFD" w:rsidRPr="00BF5550">
        <w:rPr>
          <w:rFonts w:ascii="Arial" w:hAnsi="Arial" w:cs="Arial"/>
        </w:rPr>
        <w:t xml:space="preserve">ECERS offers a more </w:t>
      </w:r>
      <w:r w:rsidR="00E44D38" w:rsidRPr="00BF5550">
        <w:rPr>
          <w:rFonts w:ascii="Arial" w:hAnsi="Arial" w:cs="Arial"/>
        </w:rPr>
        <w:t>comprehensive evaluation of the entire learning environment</w:t>
      </w:r>
      <w:r w:rsidR="00686E0A" w:rsidRPr="00BF5550">
        <w:rPr>
          <w:rFonts w:ascii="Arial" w:hAnsi="Arial" w:cs="Arial"/>
        </w:rPr>
        <w:t xml:space="preserve"> </w:t>
      </w:r>
      <w:r w:rsidR="005148E5" w:rsidRPr="00BF5550">
        <w:rPr>
          <w:rFonts w:ascii="Arial" w:hAnsi="Arial" w:cs="Arial"/>
        </w:rPr>
        <w:t>(Mayer and Beckh</w:t>
      </w:r>
      <w:r w:rsidR="00E44D38" w:rsidRPr="00BF5550">
        <w:rPr>
          <w:rFonts w:ascii="Arial" w:hAnsi="Arial" w:cs="Arial"/>
        </w:rPr>
        <w:t>,</w:t>
      </w:r>
      <w:r w:rsidR="001D59DF" w:rsidRPr="00BF5550">
        <w:rPr>
          <w:rFonts w:ascii="Arial" w:hAnsi="Arial" w:cs="Arial"/>
        </w:rPr>
        <w:t xml:space="preserve"> 2016)</w:t>
      </w:r>
      <w:r w:rsidR="00E44D38" w:rsidRPr="00BF5550">
        <w:rPr>
          <w:rFonts w:ascii="Arial" w:hAnsi="Arial" w:cs="Arial"/>
        </w:rPr>
        <w:t xml:space="preserve"> whilst </w:t>
      </w:r>
      <w:r w:rsidR="006F69C0" w:rsidRPr="00BF5550">
        <w:rPr>
          <w:rFonts w:ascii="Arial" w:hAnsi="Arial" w:cs="Arial"/>
        </w:rPr>
        <w:t xml:space="preserve">SSTEW focuses primarily on the interactions </w:t>
      </w:r>
      <w:r w:rsidR="00686E0A" w:rsidRPr="00BF5550">
        <w:rPr>
          <w:rFonts w:ascii="Arial" w:hAnsi="Arial" w:cs="Arial"/>
        </w:rPr>
        <w:t>that support cognitive development and emotional well-being</w:t>
      </w:r>
      <w:r w:rsidR="001D59DF" w:rsidRPr="00BF5550">
        <w:rPr>
          <w:rFonts w:ascii="Arial" w:hAnsi="Arial" w:cs="Arial"/>
        </w:rPr>
        <w:t xml:space="preserve"> (Howard et al, 2020)</w:t>
      </w:r>
      <w:r w:rsidR="00686E0A" w:rsidRPr="00BF5550">
        <w:rPr>
          <w:rFonts w:ascii="Arial" w:hAnsi="Arial" w:cs="Arial"/>
        </w:rPr>
        <w:t xml:space="preserve">. </w:t>
      </w:r>
      <w:r w:rsidR="000934D6">
        <w:rPr>
          <w:rFonts w:ascii="Arial" w:hAnsi="Arial" w:cs="Arial"/>
        </w:rPr>
        <w:t>The following section</w:t>
      </w:r>
      <w:r w:rsidR="00E97533">
        <w:rPr>
          <w:rFonts w:ascii="Arial" w:hAnsi="Arial" w:cs="Arial"/>
        </w:rPr>
        <w:t>s</w:t>
      </w:r>
      <w:r w:rsidR="000934D6">
        <w:rPr>
          <w:rFonts w:ascii="Arial" w:hAnsi="Arial" w:cs="Arial"/>
        </w:rPr>
        <w:t xml:space="preserve"> will outline the advantages and disadvantages of both scales. </w:t>
      </w:r>
    </w:p>
    <w:p w14:paraId="5B9214A2" w14:textId="0022C42F" w:rsidR="005B1B68" w:rsidRDefault="00603222" w:rsidP="009056F0">
      <w:pPr>
        <w:rPr>
          <w:rFonts w:ascii="Arial" w:hAnsi="Arial" w:cs="Arial"/>
        </w:rPr>
      </w:pPr>
      <w:r>
        <w:rPr>
          <w:rFonts w:ascii="Arial" w:hAnsi="Arial" w:cs="Arial"/>
        </w:rPr>
        <w:t>Firstly, the ECERS</w:t>
      </w:r>
      <w:r w:rsidR="008E6152">
        <w:rPr>
          <w:rFonts w:ascii="Arial" w:hAnsi="Arial" w:cs="Arial"/>
        </w:rPr>
        <w:t xml:space="preserve"> quality rating scale</w:t>
      </w:r>
      <w:r w:rsidRPr="00603222">
        <w:rPr>
          <w:rFonts w:ascii="Arial" w:hAnsi="Arial" w:cs="Arial"/>
        </w:rPr>
        <w:t xml:space="preserve"> assesses multiple dimensions of the early childhood environment, including physical space, materials, interactions, and curriculum</w:t>
      </w:r>
      <w:r w:rsidR="007D26C3">
        <w:rPr>
          <w:rFonts w:ascii="Arial" w:hAnsi="Arial" w:cs="Arial"/>
        </w:rPr>
        <w:t xml:space="preserve">, which can give teachers and practitioners </w:t>
      </w:r>
      <w:r w:rsidRPr="00603222">
        <w:rPr>
          <w:rFonts w:ascii="Arial" w:hAnsi="Arial" w:cs="Arial"/>
        </w:rPr>
        <w:t>a</w:t>
      </w:r>
      <w:r w:rsidR="00481E95">
        <w:rPr>
          <w:rFonts w:ascii="Arial" w:hAnsi="Arial" w:cs="Arial"/>
        </w:rPr>
        <w:t xml:space="preserve"> more holistic outlook </w:t>
      </w:r>
      <w:r w:rsidRPr="00603222">
        <w:rPr>
          <w:rFonts w:ascii="Arial" w:hAnsi="Arial" w:cs="Arial"/>
        </w:rPr>
        <w:t xml:space="preserve">of </w:t>
      </w:r>
      <w:r w:rsidR="00481E95">
        <w:rPr>
          <w:rFonts w:ascii="Arial" w:hAnsi="Arial" w:cs="Arial"/>
        </w:rPr>
        <w:t>the quality of the service</w:t>
      </w:r>
      <w:r w:rsidR="005A3259">
        <w:rPr>
          <w:rFonts w:ascii="Arial" w:hAnsi="Arial" w:cs="Arial"/>
        </w:rPr>
        <w:t xml:space="preserve"> </w:t>
      </w:r>
      <w:r w:rsidR="005A3259" w:rsidRPr="005A3259">
        <w:rPr>
          <w:rFonts w:ascii="Arial" w:hAnsi="Arial" w:cs="Arial"/>
        </w:rPr>
        <w:t xml:space="preserve">(Early </w:t>
      </w:r>
      <w:r w:rsidR="005A3259" w:rsidRPr="005A3259">
        <w:rPr>
          <w:rFonts w:ascii="Arial" w:hAnsi="Arial" w:cs="Arial"/>
          <w:i/>
          <w:iCs/>
        </w:rPr>
        <w:t>et al</w:t>
      </w:r>
      <w:r w:rsidR="005A3259" w:rsidRPr="005A3259">
        <w:rPr>
          <w:rFonts w:ascii="Arial" w:hAnsi="Arial" w:cs="Arial"/>
        </w:rPr>
        <w:t xml:space="preserve">, 2018; Gordon </w:t>
      </w:r>
      <w:r w:rsidR="005A3259" w:rsidRPr="005A3259">
        <w:rPr>
          <w:rFonts w:ascii="Arial" w:hAnsi="Arial" w:cs="Arial"/>
          <w:i/>
          <w:iCs/>
        </w:rPr>
        <w:t>et al</w:t>
      </w:r>
      <w:r w:rsidR="005A3259" w:rsidRPr="005A3259">
        <w:rPr>
          <w:rFonts w:ascii="Arial" w:hAnsi="Arial" w:cs="Arial"/>
        </w:rPr>
        <w:t>, 2015)</w:t>
      </w:r>
      <w:r w:rsidRPr="00603222">
        <w:rPr>
          <w:rFonts w:ascii="Arial" w:hAnsi="Arial" w:cs="Arial"/>
        </w:rPr>
        <w:t>.</w:t>
      </w:r>
      <w:r w:rsidR="008A3351">
        <w:rPr>
          <w:rFonts w:ascii="Arial" w:hAnsi="Arial" w:cs="Arial"/>
        </w:rPr>
        <w:t xml:space="preserve"> </w:t>
      </w:r>
      <w:r w:rsidR="001836FD">
        <w:rPr>
          <w:rFonts w:ascii="Arial" w:hAnsi="Arial" w:cs="Arial"/>
        </w:rPr>
        <w:t xml:space="preserve">The </w:t>
      </w:r>
      <w:r w:rsidR="009C7A10">
        <w:rPr>
          <w:rFonts w:ascii="Arial" w:hAnsi="Arial" w:cs="Arial"/>
        </w:rPr>
        <w:t>significance of a holistic approach to learning is recognised within the new curriculum for Wales</w:t>
      </w:r>
      <w:r w:rsidR="006160FD">
        <w:rPr>
          <w:rFonts w:ascii="Arial" w:hAnsi="Arial" w:cs="Arial"/>
        </w:rPr>
        <w:t xml:space="preserve">, it outlines that the key to holistic learning </w:t>
      </w:r>
      <w:r w:rsidR="005F50C7">
        <w:rPr>
          <w:rFonts w:ascii="Arial" w:hAnsi="Arial" w:cs="Arial"/>
        </w:rPr>
        <w:t xml:space="preserve">and meaningful experiences </w:t>
      </w:r>
      <w:r w:rsidR="00633EEB">
        <w:rPr>
          <w:rFonts w:ascii="Arial" w:hAnsi="Arial" w:cs="Arial"/>
        </w:rPr>
        <w:t>are the three ‘enablers</w:t>
      </w:r>
      <w:r w:rsidR="007F2BE1">
        <w:rPr>
          <w:rFonts w:ascii="Arial" w:hAnsi="Arial" w:cs="Arial"/>
        </w:rPr>
        <w:t>,’ the enabling adults, the engaging experiences and the effective environment</w:t>
      </w:r>
      <w:r w:rsidR="004F16B4">
        <w:rPr>
          <w:rFonts w:ascii="Arial" w:hAnsi="Arial" w:cs="Arial"/>
        </w:rPr>
        <w:t xml:space="preserve"> (Welsh Government, 2023).</w:t>
      </w:r>
      <w:r w:rsidR="005D7A6D">
        <w:rPr>
          <w:rFonts w:ascii="Arial" w:hAnsi="Arial" w:cs="Arial"/>
        </w:rPr>
        <w:t xml:space="preserve"> </w:t>
      </w:r>
      <w:r w:rsidR="00926555">
        <w:rPr>
          <w:rFonts w:ascii="Arial" w:hAnsi="Arial" w:cs="Arial"/>
        </w:rPr>
        <w:t xml:space="preserve">The </w:t>
      </w:r>
      <w:r w:rsidR="00AB555E">
        <w:rPr>
          <w:rFonts w:ascii="Arial" w:hAnsi="Arial" w:cs="Arial"/>
        </w:rPr>
        <w:t>importance</w:t>
      </w:r>
      <w:r w:rsidR="00926555">
        <w:rPr>
          <w:rFonts w:ascii="Arial" w:hAnsi="Arial" w:cs="Arial"/>
        </w:rPr>
        <w:t xml:space="preserve"> of the environment </w:t>
      </w:r>
      <w:r w:rsidR="00AB555E">
        <w:rPr>
          <w:rFonts w:ascii="Arial" w:hAnsi="Arial" w:cs="Arial"/>
        </w:rPr>
        <w:t xml:space="preserve">as a child’s third teacher </w:t>
      </w:r>
      <w:r w:rsidR="00926555">
        <w:rPr>
          <w:rFonts w:ascii="Arial" w:hAnsi="Arial" w:cs="Arial"/>
        </w:rPr>
        <w:t xml:space="preserve">link very closely to the work of early years educational theorists </w:t>
      </w:r>
      <w:r w:rsidR="00A6672B">
        <w:rPr>
          <w:rFonts w:ascii="Arial" w:hAnsi="Arial" w:cs="Arial"/>
        </w:rPr>
        <w:t xml:space="preserve">Jean Piaget and Maria Montessori. </w:t>
      </w:r>
      <w:r w:rsidR="00E9613D">
        <w:rPr>
          <w:rFonts w:ascii="Arial" w:hAnsi="Arial" w:cs="Arial"/>
        </w:rPr>
        <w:t xml:space="preserve">Piaget, a </w:t>
      </w:r>
      <w:r w:rsidR="00215CEB">
        <w:rPr>
          <w:rFonts w:ascii="Arial" w:hAnsi="Arial" w:cs="Arial"/>
        </w:rPr>
        <w:t>S</w:t>
      </w:r>
      <w:r w:rsidR="00E9613D">
        <w:rPr>
          <w:rFonts w:ascii="Arial" w:hAnsi="Arial" w:cs="Arial"/>
        </w:rPr>
        <w:t>wiss psychologist known for his work on child development</w:t>
      </w:r>
      <w:r w:rsidR="0039553A">
        <w:rPr>
          <w:rFonts w:ascii="Arial" w:hAnsi="Arial" w:cs="Arial"/>
        </w:rPr>
        <w:t>, believed that learning and intellectual development occurs through a child’s interactions with the environment (Hebe, 2017).</w:t>
      </w:r>
      <w:r w:rsidR="00215CEB">
        <w:rPr>
          <w:rFonts w:ascii="Arial" w:hAnsi="Arial" w:cs="Arial"/>
        </w:rPr>
        <w:t xml:space="preserve"> Additionally, Montessori an Italian </w:t>
      </w:r>
      <w:r w:rsidR="007B632C">
        <w:rPr>
          <w:rFonts w:ascii="Arial" w:hAnsi="Arial" w:cs="Arial"/>
        </w:rPr>
        <w:t xml:space="preserve">physician and educator believed that a carefully prepared environment </w:t>
      </w:r>
      <w:r w:rsidR="000A6CB9">
        <w:rPr>
          <w:rFonts w:ascii="Arial" w:hAnsi="Arial" w:cs="Arial"/>
        </w:rPr>
        <w:t>can facilitate a child’s learning.</w:t>
      </w:r>
      <w:r w:rsidR="00E97533">
        <w:rPr>
          <w:rFonts w:ascii="Arial" w:hAnsi="Arial" w:cs="Arial"/>
        </w:rPr>
        <w:t xml:space="preserve"> </w:t>
      </w:r>
      <w:r w:rsidR="00C40A3D">
        <w:rPr>
          <w:rFonts w:ascii="Arial" w:hAnsi="Arial" w:cs="Arial"/>
        </w:rPr>
        <w:t xml:space="preserve">However, </w:t>
      </w:r>
      <w:r w:rsidR="00914BC9">
        <w:rPr>
          <w:rFonts w:ascii="Arial" w:hAnsi="Arial" w:cs="Arial"/>
        </w:rPr>
        <w:t xml:space="preserve">within the Early Years Outcome Framework Welsh government </w:t>
      </w:r>
      <w:r w:rsidR="00890DFF">
        <w:rPr>
          <w:rFonts w:ascii="Arial" w:hAnsi="Arial" w:cs="Arial"/>
        </w:rPr>
        <w:t xml:space="preserve">adopt a </w:t>
      </w:r>
      <w:r w:rsidR="00914BC9" w:rsidRPr="00914BC9">
        <w:rPr>
          <w:rFonts w:ascii="Arial" w:hAnsi="Arial" w:cs="Arial"/>
        </w:rPr>
        <w:t>Results-Based Accountability (RBA) approach</w:t>
      </w:r>
      <w:r w:rsidR="00092994">
        <w:rPr>
          <w:rFonts w:ascii="Arial" w:hAnsi="Arial" w:cs="Arial"/>
        </w:rPr>
        <w:t xml:space="preserve">, to identify </w:t>
      </w:r>
      <w:r w:rsidR="0039096B">
        <w:rPr>
          <w:rFonts w:ascii="Arial" w:hAnsi="Arial" w:cs="Arial"/>
        </w:rPr>
        <w:t xml:space="preserve">and monitor </w:t>
      </w:r>
      <w:r w:rsidR="00311F18">
        <w:rPr>
          <w:rFonts w:ascii="Arial" w:hAnsi="Arial" w:cs="Arial"/>
        </w:rPr>
        <w:t xml:space="preserve">outcomes for children in </w:t>
      </w:r>
      <w:r w:rsidR="0039096B">
        <w:rPr>
          <w:rFonts w:ascii="Arial" w:hAnsi="Arial" w:cs="Arial"/>
        </w:rPr>
        <w:t xml:space="preserve">the </w:t>
      </w:r>
      <w:r w:rsidR="00311F18">
        <w:rPr>
          <w:rFonts w:ascii="Arial" w:hAnsi="Arial" w:cs="Arial"/>
        </w:rPr>
        <w:t>early years</w:t>
      </w:r>
      <w:r w:rsidR="00890DFF">
        <w:rPr>
          <w:rFonts w:ascii="Arial" w:hAnsi="Arial" w:cs="Arial"/>
        </w:rPr>
        <w:t xml:space="preserve"> (Welsh government, 2015)</w:t>
      </w:r>
      <w:r w:rsidR="00914BC9" w:rsidRPr="00914BC9">
        <w:rPr>
          <w:rFonts w:ascii="Arial" w:hAnsi="Arial" w:cs="Arial"/>
        </w:rPr>
        <w:t>.</w:t>
      </w:r>
      <w:r w:rsidR="00B23C43">
        <w:rPr>
          <w:rFonts w:ascii="Arial" w:hAnsi="Arial" w:cs="Arial"/>
        </w:rPr>
        <w:t xml:space="preserve"> A limitation to the use of this framework </w:t>
      </w:r>
      <w:r w:rsidR="00B07D26">
        <w:rPr>
          <w:rFonts w:ascii="Arial" w:hAnsi="Arial" w:cs="Arial"/>
        </w:rPr>
        <w:t>may be</w:t>
      </w:r>
      <w:r w:rsidR="00B23C43">
        <w:rPr>
          <w:rFonts w:ascii="Arial" w:hAnsi="Arial" w:cs="Arial"/>
        </w:rPr>
        <w:t xml:space="preserve"> that it </w:t>
      </w:r>
      <w:r w:rsidR="00B23C43" w:rsidRPr="00B23C43">
        <w:rPr>
          <w:rFonts w:ascii="Arial" w:hAnsi="Arial" w:cs="Arial"/>
        </w:rPr>
        <w:t xml:space="preserve">focuses heavily on </w:t>
      </w:r>
      <w:r w:rsidR="001E744E">
        <w:rPr>
          <w:rFonts w:ascii="Arial" w:hAnsi="Arial" w:cs="Arial"/>
        </w:rPr>
        <w:t xml:space="preserve">the environment and interactions and </w:t>
      </w:r>
      <w:r w:rsidR="00B23C43" w:rsidRPr="00B23C43">
        <w:rPr>
          <w:rFonts w:ascii="Arial" w:hAnsi="Arial" w:cs="Arial"/>
        </w:rPr>
        <w:t xml:space="preserve">may not directly measure child outcomes, </w:t>
      </w:r>
      <w:r w:rsidR="00C61793">
        <w:rPr>
          <w:rFonts w:ascii="Arial" w:hAnsi="Arial" w:cs="Arial"/>
        </w:rPr>
        <w:t xml:space="preserve">information that is needed </w:t>
      </w:r>
      <w:r w:rsidR="00F1242C">
        <w:rPr>
          <w:rFonts w:ascii="Arial" w:hAnsi="Arial" w:cs="Arial"/>
        </w:rPr>
        <w:t>to improve the quality of provision and learning experiences for children</w:t>
      </w:r>
      <w:r w:rsidR="00B23C43" w:rsidRPr="00B23C43">
        <w:rPr>
          <w:rFonts w:ascii="Arial" w:hAnsi="Arial" w:cs="Arial"/>
        </w:rPr>
        <w:t>.</w:t>
      </w:r>
      <w:r w:rsidR="00257FF5">
        <w:rPr>
          <w:rFonts w:ascii="Arial" w:hAnsi="Arial" w:cs="Arial"/>
        </w:rPr>
        <w:t xml:space="preserve"> </w:t>
      </w:r>
      <w:r w:rsidR="00FD3532">
        <w:rPr>
          <w:rFonts w:ascii="Arial" w:hAnsi="Arial" w:cs="Arial"/>
        </w:rPr>
        <w:t xml:space="preserve">This information is required </w:t>
      </w:r>
      <w:r w:rsidR="00E12A3C">
        <w:rPr>
          <w:rFonts w:ascii="Arial" w:hAnsi="Arial" w:cs="Arial"/>
        </w:rPr>
        <w:t>to enhance learning experiences, move learning forw</w:t>
      </w:r>
      <w:r w:rsidR="002D4142">
        <w:rPr>
          <w:rFonts w:ascii="Arial" w:hAnsi="Arial" w:cs="Arial"/>
        </w:rPr>
        <w:t xml:space="preserve">ard and allows children to go on to reach their full potential </w:t>
      </w:r>
      <w:r w:rsidR="003B2F7D">
        <w:rPr>
          <w:rFonts w:ascii="Arial" w:hAnsi="Arial" w:cs="Arial"/>
        </w:rPr>
        <w:t>(</w:t>
      </w:r>
      <w:r w:rsidR="00DD4444">
        <w:rPr>
          <w:rFonts w:ascii="Arial" w:hAnsi="Arial" w:cs="Arial"/>
        </w:rPr>
        <w:t>Welsh Government, 2021</w:t>
      </w:r>
      <w:r w:rsidR="00134252">
        <w:rPr>
          <w:rFonts w:ascii="Arial" w:hAnsi="Arial" w:cs="Arial"/>
        </w:rPr>
        <w:t xml:space="preserve">: </w:t>
      </w:r>
      <w:r w:rsidR="000E2B08">
        <w:rPr>
          <w:rFonts w:ascii="Arial" w:hAnsi="Arial" w:cs="Arial"/>
        </w:rPr>
        <w:t>UNICEF</w:t>
      </w:r>
      <w:r w:rsidR="00134252">
        <w:rPr>
          <w:rFonts w:ascii="Arial" w:hAnsi="Arial" w:cs="Arial"/>
        </w:rPr>
        <w:t>, 2016)</w:t>
      </w:r>
      <w:r w:rsidR="002D4142">
        <w:rPr>
          <w:rFonts w:ascii="Arial" w:hAnsi="Arial" w:cs="Arial"/>
        </w:rPr>
        <w:t xml:space="preserve">. </w:t>
      </w:r>
    </w:p>
    <w:p w14:paraId="2BA15C2D" w14:textId="54808666" w:rsidR="00267A61" w:rsidRPr="00267A61" w:rsidRDefault="005B1B68" w:rsidP="00267A6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further advantage of the ECERS </w:t>
      </w:r>
      <w:r w:rsidR="00844A12">
        <w:rPr>
          <w:rFonts w:ascii="Arial" w:hAnsi="Arial" w:cs="Arial"/>
        </w:rPr>
        <w:t>quality rating scale</w:t>
      </w:r>
      <w:r w:rsidR="007F7B3D">
        <w:rPr>
          <w:rFonts w:ascii="Arial" w:hAnsi="Arial" w:cs="Arial"/>
        </w:rPr>
        <w:t xml:space="preserve"> </w:t>
      </w:r>
      <w:r w:rsidR="007F624E">
        <w:rPr>
          <w:rFonts w:ascii="Arial" w:hAnsi="Arial" w:cs="Arial"/>
        </w:rPr>
        <w:t xml:space="preserve">is that it </w:t>
      </w:r>
      <w:r w:rsidR="007F7B3D" w:rsidRPr="007F7B3D">
        <w:rPr>
          <w:rFonts w:ascii="Arial" w:hAnsi="Arial" w:cs="Arial"/>
        </w:rPr>
        <w:t xml:space="preserve">can serve as a tool for self-reflection and improvement. </w:t>
      </w:r>
      <w:r w:rsidR="004E52A4">
        <w:rPr>
          <w:rFonts w:ascii="Arial" w:hAnsi="Arial" w:cs="Arial"/>
        </w:rPr>
        <w:t xml:space="preserve">According to </w:t>
      </w:r>
      <w:r w:rsidR="008F396D" w:rsidRPr="008F396D">
        <w:rPr>
          <w:rFonts w:ascii="Arial" w:hAnsi="Arial" w:cs="Arial"/>
        </w:rPr>
        <w:t>Brock (2014) reflective practice is paramount for growth and development</w:t>
      </w:r>
      <w:r w:rsidR="004E52A4">
        <w:rPr>
          <w:rFonts w:ascii="Arial" w:hAnsi="Arial" w:cs="Arial"/>
        </w:rPr>
        <w:t xml:space="preserve"> and guides practitioners </w:t>
      </w:r>
      <w:r w:rsidR="000C1CD8">
        <w:rPr>
          <w:rFonts w:ascii="Arial" w:hAnsi="Arial" w:cs="Arial"/>
        </w:rPr>
        <w:t>in the next steps to be taken</w:t>
      </w:r>
      <w:r w:rsidR="008F396D" w:rsidRPr="008F396D">
        <w:rPr>
          <w:rFonts w:ascii="Arial" w:hAnsi="Arial" w:cs="Arial"/>
        </w:rPr>
        <w:t>.</w:t>
      </w:r>
      <w:r w:rsidR="004C57BB">
        <w:rPr>
          <w:rFonts w:ascii="Arial" w:hAnsi="Arial" w:cs="Arial"/>
        </w:rPr>
        <w:t xml:space="preserve"> </w:t>
      </w:r>
      <w:r w:rsidR="00676001">
        <w:rPr>
          <w:rFonts w:ascii="Arial" w:hAnsi="Arial" w:cs="Arial"/>
        </w:rPr>
        <w:t>Additionally,</w:t>
      </w:r>
      <w:r w:rsidR="004C57BB">
        <w:rPr>
          <w:rFonts w:ascii="Arial" w:hAnsi="Arial" w:cs="Arial"/>
        </w:rPr>
        <w:t xml:space="preserve"> John</w:t>
      </w:r>
      <w:r w:rsidR="000C1CD8" w:rsidRPr="000C1CD8">
        <w:rPr>
          <w:kern w:val="0"/>
          <w14:ligatures w14:val="none"/>
        </w:rPr>
        <w:t xml:space="preserve"> </w:t>
      </w:r>
      <w:r w:rsidR="000C1CD8" w:rsidRPr="000C1CD8">
        <w:rPr>
          <w:rFonts w:ascii="Arial" w:hAnsi="Arial" w:cs="Arial"/>
        </w:rPr>
        <w:t>Dewey</w:t>
      </w:r>
      <w:r w:rsidR="004C57BB">
        <w:rPr>
          <w:rFonts w:ascii="Arial" w:hAnsi="Arial" w:cs="Arial"/>
        </w:rPr>
        <w:t>, an American philosopher</w:t>
      </w:r>
      <w:r w:rsidR="006F0BF4">
        <w:rPr>
          <w:rFonts w:ascii="Arial" w:hAnsi="Arial" w:cs="Arial"/>
        </w:rPr>
        <w:t xml:space="preserve">, </w:t>
      </w:r>
      <w:r w:rsidR="000C1CD8" w:rsidRPr="000C1CD8">
        <w:rPr>
          <w:rFonts w:ascii="Arial" w:hAnsi="Arial" w:cs="Arial"/>
        </w:rPr>
        <w:t>claims that</w:t>
      </w:r>
      <w:r w:rsidR="00B97A53">
        <w:rPr>
          <w:rFonts w:ascii="Arial" w:hAnsi="Arial" w:cs="Arial"/>
        </w:rPr>
        <w:t xml:space="preserve"> </w:t>
      </w:r>
      <w:r w:rsidR="000C1CD8" w:rsidRPr="000C1CD8">
        <w:rPr>
          <w:rFonts w:ascii="Arial" w:hAnsi="Arial" w:cs="Arial"/>
        </w:rPr>
        <w:t xml:space="preserve">so much more </w:t>
      </w:r>
      <w:r w:rsidR="00B97A53">
        <w:rPr>
          <w:rFonts w:ascii="Arial" w:hAnsi="Arial" w:cs="Arial"/>
        </w:rPr>
        <w:t xml:space="preserve">can be learnt </w:t>
      </w:r>
      <w:r w:rsidR="009D77CA">
        <w:rPr>
          <w:rFonts w:ascii="Arial" w:hAnsi="Arial" w:cs="Arial"/>
        </w:rPr>
        <w:t xml:space="preserve">through </w:t>
      </w:r>
      <w:r w:rsidR="009D77CA">
        <w:rPr>
          <w:rFonts w:ascii="Arial" w:hAnsi="Arial" w:cs="Arial"/>
        </w:rPr>
        <w:lastRenderedPageBreak/>
        <w:t>reflection</w:t>
      </w:r>
      <w:r w:rsidR="00B97A53">
        <w:rPr>
          <w:rFonts w:ascii="Arial" w:hAnsi="Arial" w:cs="Arial"/>
        </w:rPr>
        <w:t>, allowing us</w:t>
      </w:r>
      <w:r w:rsidR="003856A2">
        <w:rPr>
          <w:rFonts w:ascii="Arial" w:hAnsi="Arial" w:cs="Arial"/>
        </w:rPr>
        <w:t xml:space="preserve"> to</w:t>
      </w:r>
      <w:r w:rsidR="000C1CD8" w:rsidRPr="000C1CD8">
        <w:rPr>
          <w:rFonts w:ascii="Arial" w:hAnsi="Arial" w:cs="Arial"/>
        </w:rPr>
        <w:t xml:space="preserve"> build knowledge and generate values</w:t>
      </w:r>
      <w:r w:rsidR="00B4191D">
        <w:rPr>
          <w:rFonts w:ascii="Arial" w:hAnsi="Arial" w:cs="Arial"/>
        </w:rPr>
        <w:t>.</w:t>
      </w:r>
      <w:r w:rsidR="008F396D" w:rsidRPr="008F396D">
        <w:rPr>
          <w:rFonts w:ascii="Arial" w:hAnsi="Arial" w:cs="Arial"/>
        </w:rPr>
        <w:t xml:space="preserve"> </w:t>
      </w:r>
      <w:r w:rsidR="007F7B3D" w:rsidRPr="007F7B3D">
        <w:rPr>
          <w:rFonts w:ascii="Arial" w:hAnsi="Arial" w:cs="Arial"/>
        </w:rPr>
        <w:t>Educators and program administrators can use the results to make targeted improvements in their settings</w:t>
      </w:r>
      <w:r w:rsidR="006F0BF4">
        <w:rPr>
          <w:rFonts w:ascii="Arial" w:hAnsi="Arial" w:cs="Arial"/>
        </w:rPr>
        <w:t xml:space="preserve"> (Dewey, 1933)</w:t>
      </w:r>
      <w:r w:rsidR="007F7B3D" w:rsidRPr="007F7B3D">
        <w:rPr>
          <w:rFonts w:ascii="Arial" w:hAnsi="Arial" w:cs="Arial"/>
        </w:rPr>
        <w:t>.</w:t>
      </w:r>
      <w:r w:rsidR="00F74D7A">
        <w:rPr>
          <w:rFonts w:ascii="Arial" w:hAnsi="Arial" w:cs="Arial"/>
        </w:rPr>
        <w:t xml:space="preserve"> R</w:t>
      </w:r>
      <w:r w:rsidR="000537CB">
        <w:rPr>
          <w:rFonts w:ascii="Arial" w:hAnsi="Arial" w:cs="Arial"/>
        </w:rPr>
        <w:t>eflective practice models</w:t>
      </w:r>
      <w:r w:rsidR="00F74D7A">
        <w:rPr>
          <w:rFonts w:ascii="Arial" w:hAnsi="Arial" w:cs="Arial"/>
        </w:rPr>
        <w:t xml:space="preserve"> are used widely </w:t>
      </w:r>
      <w:r w:rsidR="00B93BED">
        <w:rPr>
          <w:rFonts w:ascii="Arial" w:hAnsi="Arial" w:cs="Arial"/>
        </w:rPr>
        <w:t>to encourage self-reflection</w:t>
      </w:r>
      <w:r w:rsidR="00F547AE">
        <w:rPr>
          <w:rFonts w:ascii="Arial" w:hAnsi="Arial" w:cs="Arial"/>
        </w:rPr>
        <w:t xml:space="preserve"> </w:t>
      </w:r>
      <w:r w:rsidR="00A62179">
        <w:rPr>
          <w:rFonts w:ascii="Arial" w:hAnsi="Arial" w:cs="Arial"/>
        </w:rPr>
        <w:t>and evaluate what went well and what can be done to make improvements, these i</w:t>
      </w:r>
      <w:r w:rsidR="00F547AE">
        <w:rPr>
          <w:rFonts w:ascii="Arial" w:hAnsi="Arial" w:cs="Arial"/>
        </w:rPr>
        <w:t>nclud</w:t>
      </w:r>
      <w:r w:rsidR="00A62179">
        <w:rPr>
          <w:rFonts w:ascii="Arial" w:hAnsi="Arial" w:cs="Arial"/>
        </w:rPr>
        <w:t>e</w:t>
      </w:r>
      <w:r w:rsidR="00C738ED">
        <w:rPr>
          <w:rFonts w:ascii="Arial" w:hAnsi="Arial" w:cs="Arial"/>
        </w:rPr>
        <w:t>,</w:t>
      </w:r>
      <w:r w:rsidR="00F547AE">
        <w:rPr>
          <w:rFonts w:ascii="Arial" w:hAnsi="Arial" w:cs="Arial"/>
        </w:rPr>
        <w:t xml:space="preserve"> but</w:t>
      </w:r>
      <w:r w:rsidR="00C738ED">
        <w:rPr>
          <w:rFonts w:ascii="Arial" w:hAnsi="Arial" w:cs="Arial"/>
        </w:rPr>
        <w:t xml:space="preserve"> are</w:t>
      </w:r>
      <w:r w:rsidR="00F547AE">
        <w:rPr>
          <w:rFonts w:ascii="Arial" w:hAnsi="Arial" w:cs="Arial"/>
        </w:rPr>
        <w:t xml:space="preserve"> not limited to, </w:t>
      </w:r>
      <w:r w:rsidR="005833B3">
        <w:rPr>
          <w:rFonts w:ascii="Arial" w:hAnsi="Arial" w:cs="Arial"/>
        </w:rPr>
        <w:t xml:space="preserve">Rolfe’s model of reflective practice </w:t>
      </w:r>
      <w:r w:rsidR="00E10372">
        <w:rPr>
          <w:rFonts w:ascii="Arial" w:hAnsi="Arial" w:cs="Arial"/>
        </w:rPr>
        <w:t>(Smith</w:t>
      </w:r>
      <w:r w:rsidR="00BF17BA">
        <w:rPr>
          <w:rFonts w:ascii="Arial" w:hAnsi="Arial" w:cs="Arial"/>
        </w:rPr>
        <w:t>, 2016) and Gibb’s reflective practice model (</w:t>
      </w:r>
      <w:r w:rsidR="00D36C0A">
        <w:rPr>
          <w:rFonts w:ascii="Arial" w:hAnsi="Arial" w:cs="Arial"/>
        </w:rPr>
        <w:t>Markkanen, 2020).</w:t>
      </w:r>
      <w:r w:rsidR="007C32F9">
        <w:rPr>
          <w:rFonts w:ascii="Arial" w:hAnsi="Arial" w:cs="Arial"/>
        </w:rPr>
        <w:t xml:space="preserve"> </w:t>
      </w:r>
      <w:r w:rsidR="00C738ED">
        <w:rPr>
          <w:rFonts w:ascii="Arial" w:hAnsi="Arial" w:cs="Arial"/>
        </w:rPr>
        <w:t xml:space="preserve">However, a limitation to the </w:t>
      </w:r>
      <w:r w:rsidR="00E9057A">
        <w:rPr>
          <w:rFonts w:ascii="Arial" w:hAnsi="Arial" w:cs="Arial"/>
        </w:rPr>
        <w:t xml:space="preserve">ECERS quality rating scale, </w:t>
      </w:r>
      <w:r w:rsidR="00AA73D5">
        <w:rPr>
          <w:rFonts w:ascii="Arial" w:hAnsi="Arial" w:cs="Arial"/>
        </w:rPr>
        <w:t>as well</w:t>
      </w:r>
      <w:r w:rsidR="00E9057A">
        <w:rPr>
          <w:rFonts w:ascii="Arial" w:hAnsi="Arial" w:cs="Arial"/>
        </w:rPr>
        <w:t xml:space="preserve"> </w:t>
      </w:r>
      <w:r w:rsidR="00AA73D5">
        <w:rPr>
          <w:rFonts w:ascii="Arial" w:hAnsi="Arial" w:cs="Arial"/>
        </w:rPr>
        <w:t xml:space="preserve">as </w:t>
      </w:r>
      <w:r w:rsidR="00E9057A">
        <w:rPr>
          <w:rFonts w:ascii="Arial" w:hAnsi="Arial" w:cs="Arial"/>
        </w:rPr>
        <w:t>models for reflective practice</w:t>
      </w:r>
      <w:r w:rsidR="00AA73D5">
        <w:rPr>
          <w:rFonts w:ascii="Arial" w:hAnsi="Arial" w:cs="Arial"/>
        </w:rPr>
        <w:t>,</w:t>
      </w:r>
      <w:r w:rsidR="00E9057A">
        <w:rPr>
          <w:rFonts w:ascii="Arial" w:hAnsi="Arial" w:cs="Arial"/>
        </w:rPr>
        <w:t xml:space="preserve"> is that they c</w:t>
      </w:r>
      <w:r w:rsidR="00B8256E">
        <w:rPr>
          <w:rFonts w:ascii="Arial" w:hAnsi="Arial" w:cs="Arial"/>
        </w:rPr>
        <w:t>an</w:t>
      </w:r>
      <w:r w:rsidR="00E9057A">
        <w:rPr>
          <w:rFonts w:ascii="Arial" w:hAnsi="Arial" w:cs="Arial"/>
        </w:rPr>
        <w:t xml:space="preserve"> be time consuming</w:t>
      </w:r>
      <w:r w:rsidR="00B8256E">
        <w:rPr>
          <w:rFonts w:ascii="Arial" w:hAnsi="Arial" w:cs="Arial"/>
        </w:rPr>
        <w:t xml:space="preserve">, superficial and can become disconnected from the objective, something that is recognised by </w:t>
      </w:r>
      <w:r w:rsidR="00DA05AD">
        <w:rPr>
          <w:rFonts w:ascii="Arial" w:hAnsi="Arial" w:cs="Arial"/>
        </w:rPr>
        <w:t xml:space="preserve">Dahlberg, </w:t>
      </w:r>
      <w:r w:rsidR="007177C5">
        <w:rPr>
          <w:rFonts w:ascii="Arial" w:hAnsi="Arial" w:cs="Arial"/>
        </w:rPr>
        <w:t>Moss and Pence (2024) as a ‘problem with quality’</w:t>
      </w:r>
      <w:r w:rsidR="00AA73D5">
        <w:rPr>
          <w:rFonts w:ascii="Arial" w:hAnsi="Arial" w:cs="Arial"/>
        </w:rPr>
        <w:t xml:space="preserve">. </w:t>
      </w:r>
      <w:r w:rsidR="00267A61" w:rsidRPr="00267A61">
        <w:rPr>
          <w:rFonts w:ascii="Arial" w:hAnsi="Arial" w:cs="Arial"/>
        </w:rPr>
        <w:t xml:space="preserve">The </w:t>
      </w:r>
      <w:r w:rsidR="00267A61">
        <w:rPr>
          <w:rFonts w:ascii="Arial" w:hAnsi="Arial" w:cs="Arial"/>
        </w:rPr>
        <w:t>ECERS</w:t>
      </w:r>
      <w:r w:rsidR="00267A61" w:rsidRPr="00267A61">
        <w:rPr>
          <w:rFonts w:ascii="Arial" w:hAnsi="Arial" w:cs="Arial"/>
        </w:rPr>
        <w:t xml:space="preserve"> scale continues to be used widely, however, several large-scale mixed method studies into the use of the SSTEW scale in early years settings have identified little to no impact on improving outcomes for children (Early </w:t>
      </w:r>
      <w:r w:rsidR="00267A61" w:rsidRPr="00267A61">
        <w:rPr>
          <w:rFonts w:ascii="Arial" w:hAnsi="Arial" w:cs="Arial"/>
          <w:i/>
          <w:iCs/>
        </w:rPr>
        <w:t>et al</w:t>
      </w:r>
      <w:r w:rsidR="00267A61" w:rsidRPr="00267A61">
        <w:rPr>
          <w:rFonts w:ascii="Arial" w:hAnsi="Arial" w:cs="Arial"/>
        </w:rPr>
        <w:t xml:space="preserve">, 2016; Brunsek </w:t>
      </w:r>
      <w:r w:rsidR="00267A61" w:rsidRPr="00267A61">
        <w:rPr>
          <w:rFonts w:ascii="Arial" w:hAnsi="Arial" w:cs="Arial"/>
          <w:i/>
          <w:iCs/>
        </w:rPr>
        <w:t>et al</w:t>
      </w:r>
      <w:r w:rsidR="00267A61" w:rsidRPr="00267A61">
        <w:rPr>
          <w:rFonts w:ascii="Arial" w:hAnsi="Arial" w:cs="Arial"/>
        </w:rPr>
        <w:t xml:space="preserve">, 2017; Gordon </w:t>
      </w:r>
      <w:r w:rsidR="00267A61" w:rsidRPr="00267A61">
        <w:rPr>
          <w:rFonts w:ascii="Arial" w:hAnsi="Arial" w:cs="Arial"/>
          <w:i/>
          <w:iCs/>
        </w:rPr>
        <w:t>et al</w:t>
      </w:r>
      <w:r w:rsidR="00267A61" w:rsidRPr="00267A61">
        <w:rPr>
          <w:rFonts w:ascii="Arial" w:hAnsi="Arial" w:cs="Arial"/>
        </w:rPr>
        <w:t>, 2015).</w:t>
      </w:r>
    </w:p>
    <w:p w14:paraId="5FE285C0" w14:textId="425E34A8" w:rsidR="00F47A48" w:rsidRDefault="00DD0C7A" w:rsidP="007C32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SSTEW quality rating scale </w:t>
      </w:r>
      <w:r w:rsidR="005D3EB5" w:rsidRPr="005D3EB5">
        <w:rPr>
          <w:rFonts w:ascii="Arial" w:hAnsi="Arial" w:cs="Arial"/>
        </w:rPr>
        <w:t>emphasizes the importance of sustained engagement, which can lead to more meaningful and effective interactions.</w:t>
      </w:r>
      <w:r w:rsidR="00C731D6">
        <w:rPr>
          <w:rFonts w:ascii="Arial" w:hAnsi="Arial" w:cs="Arial"/>
        </w:rPr>
        <w:t xml:space="preserve"> </w:t>
      </w:r>
      <w:r w:rsidR="00931526">
        <w:rPr>
          <w:rFonts w:ascii="Arial" w:hAnsi="Arial" w:cs="Arial"/>
        </w:rPr>
        <w:t xml:space="preserve">Additionally, </w:t>
      </w:r>
      <w:r w:rsidR="00931526">
        <w:t>s</w:t>
      </w:r>
      <w:r w:rsidR="005D3EB5" w:rsidRPr="005D3EB5">
        <w:rPr>
          <w:rFonts w:ascii="Arial" w:hAnsi="Arial" w:cs="Arial"/>
        </w:rPr>
        <w:t>hared thinking and emotional well-being</w:t>
      </w:r>
      <w:r w:rsidR="00C731D6">
        <w:rPr>
          <w:rFonts w:ascii="Arial" w:hAnsi="Arial" w:cs="Arial"/>
        </w:rPr>
        <w:t xml:space="preserve"> </w:t>
      </w:r>
      <w:r w:rsidR="00C16AB0" w:rsidRPr="005D3EB5">
        <w:rPr>
          <w:rFonts w:ascii="Arial" w:hAnsi="Arial" w:cs="Arial"/>
        </w:rPr>
        <w:t>encourage</w:t>
      </w:r>
      <w:r w:rsidR="005D3EB5" w:rsidRPr="005D3EB5">
        <w:rPr>
          <w:rFonts w:ascii="Arial" w:hAnsi="Arial" w:cs="Arial"/>
        </w:rPr>
        <w:t xml:space="preserve"> educators and caregivers to create environments that promote collaborative learning</w:t>
      </w:r>
      <w:r w:rsidR="00C731D6">
        <w:rPr>
          <w:rFonts w:ascii="Arial" w:hAnsi="Arial" w:cs="Arial"/>
        </w:rPr>
        <w:t xml:space="preserve"> and can </w:t>
      </w:r>
      <w:r w:rsidR="005D3EB5" w:rsidRPr="005D3EB5">
        <w:rPr>
          <w:rFonts w:ascii="Arial" w:hAnsi="Arial" w:cs="Arial"/>
        </w:rPr>
        <w:t>foster positive social interactions</w:t>
      </w:r>
      <w:r w:rsidR="00C731D6">
        <w:rPr>
          <w:rFonts w:ascii="Arial" w:hAnsi="Arial" w:cs="Arial"/>
        </w:rPr>
        <w:t xml:space="preserve"> </w:t>
      </w:r>
      <w:r w:rsidR="00C82DDC">
        <w:rPr>
          <w:rFonts w:ascii="Arial" w:hAnsi="Arial" w:cs="Arial"/>
        </w:rPr>
        <w:t xml:space="preserve">(Howard, Siraj and Melhuish, 2020). </w:t>
      </w:r>
      <w:r w:rsidR="00C16AB0">
        <w:rPr>
          <w:rFonts w:ascii="Arial" w:hAnsi="Arial" w:cs="Arial"/>
        </w:rPr>
        <w:t>The significance o</w:t>
      </w:r>
      <w:r w:rsidR="00C61351">
        <w:rPr>
          <w:rFonts w:ascii="Arial" w:hAnsi="Arial" w:cs="Arial"/>
        </w:rPr>
        <w:t xml:space="preserve">f </w:t>
      </w:r>
      <w:r w:rsidR="00C82670">
        <w:rPr>
          <w:rFonts w:ascii="Arial" w:hAnsi="Arial" w:cs="Arial"/>
        </w:rPr>
        <w:t xml:space="preserve">child </w:t>
      </w:r>
      <w:r w:rsidR="00C61351">
        <w:rPr>
          <w:rFonts w:ascii="Arial" w:hAnsi="Arial" w:cs="Arial"/>
        </w:rPr>
        <w:t xml:space="preserve">interactions </w:t>
      </w:r>
      <w:r w:rsidR="008B31E0">
        <w:rPr>
          <w:rFonts w:ascii="Arial" w:hAnsi="Arial" w:cs="Arial"/>
        </w:rPr>
        <w:t>with</w:t>
      </w:r>
      <w:r w:rsidR="00C61351">
        <w:rPr>
          <w:rFonts w:ascii="Arial" w:hAnsi="Arial" w:cs="Arial"/>
        </w:rPr>
        <w:t xml:space="preserve"> more knowledgeable other</w:t>
      </w:r>
      <w:r w:rsidR="008B31E0">
        <w:rPr>
          <w:rFonts w:ascii="Arial" w:hAnsi="Arial" w:cs="Arial"/>
        </w:rPr>
        <w:t>s</w:t>
      </w:r>
      <w:r w:rsidR="00C61351">
        <w:rPr>
          <w:rFonts w:ascii="Arial" w:hAnsi="Arial" w:cs="Arial"/>
        </w:rPr>
        <w:t xml:space="preserve"> </w:t>
      </w:r>
      <w:r w:rsidR="008B31E0">
        <w:rPr>
          <w:rFonts w:ascii="Arial" w:hAnsi="Arial" w:cs="Arial"/>
        </w:rPr>
        <w:t xml:space="preserve">(MKO) </w:t>
      </w:r>
      <w:r w:rsidR="00C61351">
        <w:rPr>
          <w:rFonts w:ascii="Arial" w:hAnsi="Arial" w:cs="Arial"/>
        </w:rPr>
        <w:t xml:space="preserve">in enhancing the learning of children was introduced by Lev Vygotsky, </w:t>
      </w:r>
      <w:r w:rsidR="00D0788C">
        <w:rPr>
          <w:rFonts w:ascii="Arial" w:hAnsi="Arial" w:cs="Arial"/>
        </w:rPr>
        <w:t xml:space="preserve">best known for his work in psychological development in children. </w:t>
      </w:r>
      <w:r w:rsidR="00962C33">
        <w:rPr>
          <w:rFonts w:ascii="Arial" w:hAnsi="Arial" w:cs="Arial"/>
        </w:rPr>
        <w:t xml:space="preserve">Vygotsky believed that children </w:t>
      </w:r>
      <w:r w:rsidR="0041125E">
        <w:rPr>
          <w:rFonts w:ascii="Arial" w:hAnsi="Arial" w:cs="Arial"/>
        </w:rPr>
        <w:t>could</w:t>
      </w:r>
      <w:r w:rsidR="00962C33">
        <w:rPr>
          <w:rFonts w:ascii="Arial" w:hAnsi="Arial" w:cs="Arial"/>
        </w:rPr>
        <w:t xml:space="preserve"> achieve so much more through positive interactions with adults and peers (</w:t>
      </w:r>
      <w:r w:rsidR="0041125E">
        <w:rPr>
          <w:rFonts w:ascii="Arial" w:hAnsi="Arial" w:cs="Arial"/>
        </w:rPr>
        <w:t>Ahmed, 2024).</w:t>
      </w:r>
      <w:r w:rsidR="00A024E2">
        <w:rPr>
          <w:rFonts w:ascii="Arial" w:hAnsi="Arial" w:cs="Arial"/>
        </w:rPr>
        <w:t xml:space="preserve"> This is recognised within the Welsh Governments new </w:t>
      </w:r>
      <w:r w:rsidR="00E53DBA">
        <w:rPr>
          <w:rFonts w:ascii="Arial" w:hAnsi="Arial" w:cs="Arial"/>
        </w:rPr>
        <w:t xml:space="preserve">curriculum for Wales </w:t>
      </w:r>
      <w:r w:rsidR="00C5622D">
        <w:rPr>
          <w:rFonts w:ascii="Arial" w:hAnsi="Arial" w:cs="Arial"/>
        </w:rPr>
        <w:t>(CfW)</w:t>
      </w:r>
      <w:r w:rsidR="007F3947">
        <w:rPr>
          <w:rFonts w:ascii="Arial" w:hAnsi="Arial" w:cs="Arial"/>
        </w:rPr>
        <w:t xml:space="preserve"> which encourages enabling adults</w:t>
      </w:r>
      <w:r w:rsidR="00E01F31">
        <w:rPr>
          <w:rFonts w:ascii="Arial" w:hAnsi="Arial" w:cs="Arial"/>
        </w:rPr>
        <w:t xml:space="preserve"> who are responsive, can tune in to the needs of the child and respond sensit</w:t>
      </w:r>
      <w:r w:rsidR="00AC23B7">
        <w:rPr>
          <w:rFonts w:ascii="Arial" w:hAnsi="Arial" w:cs="Arial"/>
        </w:rPr>
        <w:t>ively.</w:t>
      </w:r>
      <w:r w:rsidR="00AA71E2">
        <w:rPr>
          <w:rFonts w:ascii="Arial" w:hAnsi="Arial" w:cs="Arial"/>
        </w:rPr>
        <w:t xml:space="preserve"> </w:t>
      </w:r>
      <w:r w:rsidR="003E3D9C">
        <w:rPr>
          <w:rFonts w:ascii="Arial" w:hAnsi="Arial" w:cs="Arial"/>
        </w:rPr>
        <w:t xml:space="preserve">However, in a small scale, mixed method study carried out by McLaughlin </w:t>
      </w:r>
      <w:r w:rsidR="003E3D9C" w:rsidRPr="00002BF7">
        <w:rPr>
          <w:rFonts w:ascii="Arial" w:hAnsi="Arial" w:cs="Arial"/>
          <w:i/>
          <w:iCs/>
        </w:rPr>
        <w:t>et al</w:t>
      </w:r>
      <w:r w:rsidR="003E3D9C">
        <w:rPr>
          <w:rFonts w:ascii="Arial" w:hAnsi="Arial" w:cs="Arial"/>
        </w:rPr>
        <w:t xml:space="preserve"> </w:t>
      </w:r>
      <w:r w:rsidR="00002BF7">
        <w:rPr>
          <w:rFonts w:ascii="Arial" w:hAnsi="Arial" w:cs="Arial"/>
        </w:rPr>
        <w:t xml:space="preserve">(2022) </w:t>
      </w:r>
      <w:r w:rsidR="00CB2940">
        <w:rPr>
          <w:rFonts w:ascii="Arial" w:hAnsi="Arial" w:cs="Arial"/>
        </w:rPr>
        <w:t xml:space="preserve">and </w:t>
      </w:r>
      <w:r w:rsidR="0054484A">
        <w:rPr>
          <w:rFonts w:ascii="Arial" w:hAnsi="Arial" w:cs="Arial"/>
        </w:rPr>
        <w:t>observing sustained</w:t>
      </w:r>
      <w:r w:rsidR="00F15B99">
        <w:rPr>
          <w:rFonts w:ascii="Arial" w:hAnsi="Arial" w:cs="Arial"/>
        </w:rPr>
        <w:t xml:space="preserve"> shared thinking in the learning environment</w:t>
      </w:r>
      <w:r w:rsidR="00CB2940">
        <w:rPr>
          <w:rFonts w:ascii="Arial" w:hAnsi="Arial" w:cs="Arial"/>
        </w:rPr>
        <w:t>,</w:t>
      </w:r>
      <w:r w:rsidR="0054484A">
        <w:rPr>
          <w:rFonts w:ascii="Arial" w:hAnsi="Arial" w:cs="Arial"/>
        </w:rPr>
        <w:t xml:space="preserve"> </w:t>
      </w:r>
      <w:r w:rsidR="00BD5798">
        <w:rPr>
          <w:rFonts w:ascii="Arial" w:hAnsi="Arial" w:cs="Arial"/>
        </w:rPr>
        <w:t xml:space="preserve">it was identified that </w:t>
      </w:r>
      <w:r w:rsidR="00CB2940">
        <w:rPr>
          <w:rFonts w:ascii="Arial" w:hAnsi="Arial" w:cs="Arial"/>
        </w:rPr>
        <w:t>children were having such diverse experiences. S</w:t>
      </w:r>
      <w:r w:rsidR="007025ED">
        <w:rPr>
          <w:rFonts w:ascii="Arial" w:hAnsi="Arial" w:cs="Arial"/>
        </w:rPr>
        <w:t>o</w:t>
      </w:r>
      <w:r w:rsidR="00CB2940">
        <w:rPr>
          <w:rFonts w:ascii="Arial" w:hAnsi="Arial" w:cs="Arial"/>
        </w:rPr>
        <w:t xml:space="preserve">me children </w:t>
      </w:r>
      <w:r w:rsidR="007025ED">
        <w:rPr>
          <w:rFonts w:ascii="Arial" w:hAnsi="Arial" w:cs="Arial"/>
        </w:rPr>
        <w:t xml:space="preserve">had long periods of sustained shared thinking with both adults and peers, whilst other had little no interactions with either adults or peers. </w:t>
      </w:r>
      <w:r w:rsidR="008974A5">
        <w:rPr>
          <w:rFonts w:ascii="Arial" w:hAnsi="Arial" w:cs="Arial"/>
        </w:rPr>
        <w:t xml:space="preserve">It was concluded that teachers and leaders should </w:t>
      </w:r>
      <w:r w:rsidR="00586E9B">
        <w:rPr>
          <w:rFonts w:ascii="Arial" w:hAnsi="Arial" w:cs="Arial"/>
        </w:rPr>
        <w:t xml:space="preserve">encourage the use of a range of data </w:t>
      </w:r>
      <w:r w:rsidR="009B6602">
        <w:rPr>
          <w:rFonts w:ascii="Arial" w:hAnsi="Arial" w:cs="Arial"/>
        </w:rPr>
        <w:t>possibilities to encourage best outcomes for all stakeholders (</w:t>
      </w:r>
      <w:r w:rsidR="00066EE7">
        <w:rPr>
          <w:rFonts w:ascii="Arial" w:hAnsi="Arial" w:cs="Arial"/>
        </w:rPr>
        <w:t xml:space="preserve">McLaughlin </w:t>
      </w:r>
      <w:r w:rsidR="00066EE7" w:rsidRPr="00066EE7">
        <w:rPr>
          <w:rFonts w:ascii="Arial" w:hAnsi="Arial" w:cs="Arial"/>
          <w:i/>
          <w:iCs/>
        </w:rPr>
        <w:t>et al</w:t>
      </w:r>
      <w:r w:rsidR="00066EE7">
        <w:rPr>
          <w:rFonts w:ascii="Arial" w:hAnsi="Arial" w:cs="Arial"/>
        </w:rPr>
        <w:t>, 2022)</w:t>
      </w:r>
      <w:r w:rsidR="009B6602">
        <w:rPr>
          <w:rFonts w:ascii="Arial" w:hAnsi="Arial" w:cs="Arial"/>
        </w:rPr>
        <w:t>.</w:t>
      </w:r>
      <w:r w:rsidR="00586E9B">
        <w:rPr>
          <w:rFonts w:ascii="Arial" w:hAnsi="Arial" w:cs="Arial"/>
        </w:rPr>
        <w:t xml:space="preserve"> </w:t>
      </w:r>
    </w:p>
    <w:p w14:paraId="7C966FD5" w14:textId="37D34C9C" w:rsidR="00AA71E2" w:rsidRDefault="00AC23B7" w:rsidP="007C32F9">
      <w:pPr>
        <w:rPr>
          <w:rFonts w:ascii="Arial" w:hAnsi="Arial" w:cs="Arial"/>
        </w:rPr>
      </w:pPr>
      <w:r>
        <w:rPr>
          <w:rFonts w:ascii="Arial" w:hAnsi="Arial" w:cs="Arial"/>
        </w:rPr>
        <w:t>According to Howard, Si</w:t>
      </w:r>
      <w:r w:rsidR="00B716AE">
        <w:rPr>
          <w:rFonts w:ascii="Arial" w:hAnsi="Arial" w:cs="Arial"/>
        </w:rPr>
        <w:t>raj</w:t>
      </w:r>
      <w:r>
        <w:rPr>
          <w:rFonts w:ascii="Arial" w:hAnsi="Arial" w:cs="Arial"/>
        </w:rPr>
        <w:t>j and Melhuish (2020) the</w:t>
      </w:r>
      <w:r w:rsidR="00AA71E2">
        <w:rPr>
          <w:rFonts w:ascii="Arial" w:hAnsi="Arial" w:cs="Arial"/>
        </w:rPr>
        <w:t xml:space="preserve"> SSTEW scale </w:t>
      </w:r>
      <w:r w:rsidR="00CD35B7">
        <w:rPr>
          <w:rFonts w:ascii="Arial" w:hAnsi="Arial" w:cs="Arial"/>
        </w:rPr>
        <w:t>e</w:t>
      </w:r>
      <w:r w:rsidR="00CD35B7" w:rsidRPr="00CD35B7">
        <w:rPr>
          <w:rFonts w:ascii="Arial" w:hAnsi="Arial" w:cs="Arial"/>
        </w:rPr>
        <w:t>ncourages educators to be more mindful and responsive to children's emotional and cognitive needs, enhancing teacher-child relationships</w:t>
      </w:r>
      <w:r>
        <w:rPr>
          <w:rFonts w:ascii="Arial" w:hAnsi="Arial" w:cs="Arial"/>
        </w:rPr>
        <w:t xml:space="preserve">. </w:t>
      </w:r>
      <w:r w:rsidR="00FF1AE1">
        <w:rPr>
          <w:rFonts w:ascii="Arial" w:hAnsi="Arial" w:cs="Arial"/>
        </w:rPr>
        <w:t xml:space="preserve">An early </w:t>
      </w:r>
      <w:r w:rsidR="0028031F">
        <w:rPr>
          <w:rFonts w:ascii="Arial" w:hAnsi="Arial" w:cs="Arial"/>
        </w:rPr>
        <w:t>year’s</w:t>
      </w:r>
      <w:r w:rsidR="00FF1AE1">
        <w:rPr>
          <w:rFonts w:ascii="Arial" w:hAnsi="Arial" w:cs="Arial"/>
        </w:rPr>
        <w:t xml:space="preserve"> theorist who promoted the significance of </w:t>
      </w:r>
      <w:r w:rsidR="009502A9">
        <w:rPr>
          <w:rFonts w:ascii="Arial" w:hAnsi="Arial" w:cs="Arial"/>
        </w:rPr>
        <w:t xml:space="preserve">strong relationships in supporting a child’s learning and development was John Bowlby, </w:t>
      </w:r>
      <w:r w:rsidR="00895330">
        <w:rPr>
          <w:rFonts w:ascii="Arial" w:hAnsi="Arial" w:cs="Arial"/>
        </w:rPr>
        <w:t xml:space="preserve">a British </w:t>
      </w:r>
      <w:r w:rsidR="00EA5793">
        <w:rPr>
          <w:rFonts w:ascii="Arial" w:hAnsi="Arial" w:cs="Arial"/>
        </w:rPr>
        <w:t xml:space="preserve">psychiatrist recognised for his pioneering work in child development and </w:t>
      </w:r>
      <w:r w:rsidR="00CF2A19">
        <w:rPr>
          <w:rFonts w:ascii="Arial" w:hAnsi="Arial" w:cs="Arial"/>
        </w:rPr>
        <w:t>his attachment theory (</w:t>
      </w:r>
      <w:r w:rsidR="00216E68">
        <w:rPr>
          <w:rFonts w:ascii="Arial" w:hAnsi="Arial" w:cs="Arial"/>
        </w:rPr>
        <w:t>Fletcher and Gallichan, 20</w:t>
      </w:r>
      <w:r w:rsidR="00C46287">
        <w:rPr>
          <w:rFonts w:ascii="Arial" w:hAnsi="Arial" w:cs="Arial"/>
        </w:rPr>
        <w:t>1</w:t>
      </w:r>
      <w:r w:rsidR="00216E68">
        <w:rPr>
          <w:rFonts w:ascii="Arial" w:hAnsi="Arial" w:cs="Arial"/>
        </w:rPr>
        <w:t>6).</w:t>
      </w:r>
      <w:r w:rsidR="00A024E2">
        <w:rPr>
          <w:rFonts w:ascii="Arial" w:hAnsi="Arial" w:cs="Arial"/>
        </w:rPr>
        <w:t xml:space="preserve"> </w:t>
      </w:r>
      <w:r w:rsidR="00C475A6">
        <w:rPr>
          <w:rFonts w:ascii="Arial" w:hAnsi="Arial" w:cs="Arial"/>
        </w:rPr>
        <w:t xml:space="preserve">Bowlby believed that strong relationships in early childhood can impact future behaviour </w:t>
      </w:r>
      <w:r w:rsidR="00C46287">
        <w:rPr>
          <w:rFonts w:ascii="Arial" w:hAnsi="Arial" w:cs="Arial"/>
        </w:rPr>
        <w:t>and relationships in adult life (Fletcher and Gallichan, 2016).</w:t>
      </w:r>
      <w:r w:rsidR="00152F8B">
        <w:rPr>
          <w:rFonts w:ascii="Arial" w:hAnsi="Arial" w:cs="Arial"/>
        </w:rPr>
        <w:t xml:space="preserve"> Furthermore, this is recognised within the CfW Four purposes for all learners in Wales, </w:t>
      </w:r>
      <w:r w:rsidR="00C442D3">
        <w:rPr>
          <w:rFonts w:ascii="Arial" w:hAnsi="Arial" w:cs="Arial"/>
        </w:rPr>
        <w:t>which encourages all children to be healthy, confident individuals who can form positive relationships based on trust and mutual respect (PACEY, no date).</w:t>
      </w:r>
      <w:r w:rsidR="00152F8B">
        <w:rPr>
          <w:rFonts w:ascii="Arial" w:hAnsi="Arial" w:cs="Arial"/>
        </w:rPr>
        <w:t xml:space="preserve"> </w:t>
      </w:r>
      <w:r w:rsidR="002C6C7A">
        <w:rPr>
          <w:rFonts w:ascii="Arial" w:hAnsi="Arial" w:cs="Arial"/>
        </w:rPr>
        <w:t xml:space="preserve">However, a limitation to this scale is that </w:t>
      </w:r>
      <w:r w:rsidR="005B738D">
        <w:rPr>
          <w:rFonts w:ascii="Arial" w:hAnsi="Arial" w:cs="Arial"/>
        </w:rPr>
        <w:t xml:space="preserve">it </w:t>
      </w:r>
      <w:r w:rsidR="005B738D" w:rsidRPr="005B738D">
        <w:rPr>
          <w:rFonts w:ascii="Arial" w:hAnsi="Arial" w:cs="Arial"/>
        </w:rPr>
        <w:t>relies heavily on</w:t>
      </w:r>
      <w:r w:rsidR="00E303B5">
        <w:rPr>
          <w:rFonts w:ascii="Arial" w:hAnsi="Arial" w:cs="Arial"/>
        </w:rPr>
        <w:t xml:space="preserve"> adult involvement through</w:t>
      </w:r>
      <w:r w:rsidR="005B738D" w:rsidRPr="005B738D">
        <w:rPr>
          <w:rFonts w:ascii="Arial" w:hAnsi="Arial" w:cs="Arial"/>
        </w:rPr>
        <w:t xml:space="preserve"> observations, which can introduce subjectivity depending on the observer's perspectives, biases, and interpretation of </w:t>
      </w:r>
      <w:r w:rsidR="009661BB" w:rsidRPr="005B738D">
        <w:rPr>
          <w:rFonts w:ascii="Arial" w:hAnsi="Arial" w:cs="Arial"/>
        </w:rPr>
        <w:t>behaviours</w:t>
      </w:r>
      <w:r w:rsidR="00FA2B89">
        <w:rPr>
          <w:rFonts w:ascii="Arial" w:hAnsi="Arial" w:cs="Arial"/>
        </w:rPr>
        <w:t xml:space="preserve"> (</w:t>
      </w:r>
      <w:r w:rsidR="00FA2B89" w:rsidRPr="00FA2B89">
        <w:rPr>
          <w:rFonts w:ascii="Arial" w:hAnsi="Arial" w:cs="Arial"/>
        </w:rPr>
        <w:t>Howard, Siarj and Melhuish</w:t>
      </w:r>
      <w:r w:rsidR="00F75040">
        <w:rPr>
          <w:rFonts w:ascii="Arial" w:hAnsi="Arial" w:cs="Arial"/>
        </w:rPr>
        <w:t xml:space="preserve">, </w:t>
      </w:r>
      <w:r w:rsidR="00FA2B89" w:rsidRPr="00FA2B89">
        <w:rPr>
          <w:rFonts w:ascii="Arial" w:hAnsi="Arial" w:cs="Arial"/>
        </w:rPr>
        <w:t>2020</w:t>
      </w:r>
      <w:r w:rsidR="00F75040">
        <w:rPr>
          <w:rFonts w:ascii="Arial" w:hAnsi="Arial" w:cs="Arial"/>
        </w:rPr>
        <w:t>)</w:t>
      </w:r>
      <w:r w:rsidR="005B738D" w:rsidRPr="005B738D">
        <w:rPr>
          <w:rFonts w:ascii="Arial" w:hAnsi="Arial" w:cs="Arial"/>
        </w:rPr>
        <w:t>.</w:t>
      </w:r>
      <w:r w:rsidR="00F75040">
        <w:rPr>
          <w:rFonts w:ascii="Arial" w:hAnsi="Arial" w:cs="Arial"/>
        </w:rPr>
        <w:t xml:space="preserve"> This places </w:t>
      </w:r>
      <w:r w:rsidR="009A63FB">
        <w:rPr>
          <w:rFonts w:ascii="Arial" w:hAnsi="Arial" w:cs="Arial"/>
        </w:rPr>
        <w:t>accountability on the knowledge and experience on the staff working with children within the early years</w:t>
      </w:r>
      <w:r w:rsidR="00AD10C0">
        <w:rPr>
          <w:rFonts w:ascii="Arial" w:hAnsi="Arial" w:cs="Arial"/>
        </w:rPr>
        <w:t>,</w:t>
      </w:r>
      <w:r w:rsidR="00B716AE">
        <w:rPr>
          <w:rFonts w:ascii="Arial" w:hAnsi="Arial" w:cs="Arial"/>
        </w:rPr>
        <w:t xml:space="preserve"> however,</w:t>
      </w:r>
      <w:r w:rsidR="00AD10C0">
        <w:rPr>
          <w:rFonts w:ascii="Arial" w:hAnsi="Arial" w:cs="Arial"/>
        </w:rPr>
        <w:t xml:space="preserve"> the quality</w:t>
      </w:r>
      <w:r w:rsidR="006C6430">
        <w:rPr>
          <w:rFonts w:ascii="Arial" w:hAnsi="Arial" w:cs="Arial"/>
        </w:rPr>
        <w:t>, or lack of,</w:t>
      </w:r>
      <w:r w:rsidR="00AD10C0">
        <w:rPr>
          <w:rFonts w:ascii="Arial" w:hAnsi="Arial" w:cs="Arial"/>
        </w:rPr>
        <w:t xml:space="preserve"> the early years workforce has been</w:t>
      </w:r>
      <w:r w:rsidR="006C6430">
        <w:rPr>
          <w:rFonts w:ascii="Arial" w:hAnsi="Arial" w:cs="Arial"/>
        </w:rPr>
        <w:t xml:space="preserve"> </w:t>
      </w:r>
      <w:r w:rsidR="001376B2">
        <w:rPr>
          <w:rFonts w:ascii="Arial" w:hAnsi="Arial" w:cs="Arial"/>
        </w:rPr>
        <w:t>criticised</w:t>
      </w:r>
      <w:r w:rsidR="006C6430">
        <w:rPr>
          <w:rFonts w:ascii="Arial" w:hAnsi="Arial" w:cs="Arial"/>
        </w:rPr>
        <w:t xml:space="preserve"> </w:t>
      </w:r>
      <w:r w:rsidR="00F34E7B">
        <w:rPr>
          <w:rFonts w:ascii="Arial" w:hAnsi="Arial" w:cs="Arial"/>
        </w:rPr>
        <w:t>in recent years (Nutbrown, 2012</w:t>
      </w:r>
      <w:r w:rsidR="009D3AE4">
        <w:rPr>
          <w:rFonts w:ascii="Arial" w:hAnsi="Arial" w:cs="Arial"/>
        </w:rPr>
        <w:t xml:space="preserve">; </w:t>
      </w:r>
      <w:r w:rsidR="00BF1F30">
        <w:rPr>
          <w:rFonts w:ascii="Arial" w:hAnsi="Arial" w:cs="Arial"/>
        </w:rPr>
        <w:t>Burns;</w:t>
      </w:r>
      <w:r w:rsidR="009A0303">
        <w:rPr>
          <w:rFonts w:ascii="Arial" w:hAnsi="Arial" w:cs="Arial"/>
        </w:rPr>
        <w:t xml:space="preserve"> 2020).</w:t>
      </w:r>
      <w:r w:rsidR="0045380A">
        <w:rPr>
          <w:rFonts w:ascii="Arial" w:hAnsi="Arial" w:cs="Arial"/>
        </w:rPr>
        <w:t xml:space="preserve"> </w:t>
      </w:r>
    </w:p>
    <w:p w14:paraId="0E7E82FF" w14:textId="090A7EDF" w:rsidR="00CB293D" w:rsidRPr="00CB293D" w:rsidRDefault="006C518C" w:rsidP="00CB293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paper has outlined the importance of the early years </w:t>
      </w:r>
      <w:r w:rsidR="00DC4FF7">
        <w:rPr>
          <w:rFonts w:ascii="Arial" w:hAnsi="Arial" w:cs="Arial"/>
        </w:rPr>
        <w:t>and critically reflected on quality rating scales used widely within the early years sector</w:t>
      </w:r>
      <w:r w:rsidR="001636C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1636CA">
        <w:rPr>
          <w:rFonts w:ascii="Arial" w:hAnsi="Arial" w:cs="Arial"/>
        </w:rPr>
        <w:t>It is evident that e</w:t>
      </w:r>
      <w:r w:rsidR="005D6060">
        <w:rPr>
          <w:rFonts w:ascii="Arial" w:hAnsi="Arial" w:cs="Arial"/>
        </w:rPr>
        <w:t>xtensive research su</w:t>
      </w:r>
      <w:r w:rsidR="001636CA">
        <w:rPr>
          <w:rFonts w:ascii="Arial" w:hAnsi="Arial" w:cs="Arial"/>
        </w:rPr>
        <w:t>pports</w:t>
      </w:r>
      <w:r w:rsidR="005D6060">
        <w:rPr>
          <w:rFonts w:ascii="Arial" w:hAnsi="Arial" w:cs="Arial"/>
        </w:rPr>
        <w:t xml:space="preserve"> that experiences within the earliest of years</w:t>
      </w:r>
      <w:r w:rsidR="00310937">
        <w:rPr>
          <w:rFonts w:ascii="Arial" w:hAnsi="Arial" w:cs="Arial"/>
        </w:rPr>
        <w:t xml:space="preserve"> can lay the foundation for academic growth, life-long learning and </w:t>
      </w:r>
      <w:r w:rsidR="00911247">
        <w:rPr>
          <w:rFonts w:ascii="Arial" w:hAnsi="Arial" w:cs="Arial"/>
        </w:rPr>
        <w:t xml:space="preserve">holistic development (Welsh Government, 2024; Leadsom, </w:t>
      </w:r>
      <w:r w:rsidR="00911247">
        <w:rPr>
          <w:rFonts w:ascii="Arial" w:hAnsi="Arial" w:cs="Arial"/>
        </w:rPr>
        <w:lastRenderedPageBreak/>
        <w:t xml:space="preserve">2020). </w:t>
      </w:r>
      <w:r w:rsidR="00B602AD">
        <w:rPr>
          <w:rFonts w:ascii="Arial" w:hAnsi="Arial" w:cs="Arial"/>
        </w:rPr>
        <w:t xml:space="preserve">Additionally, </w:t>
      </w:r>
      <w:r w:rsidR="006B70EB">
        <w:rPr>
          <w:rFonts w:ascii="Arial" w:hAnsi="Arial" w:cs="Arial"/>
        </w:rPr>
        <w:t xml:space="preserve">through </w:t>
      </w:r>
      <w:r w:rsidR="00B602AD">
        <w:rPr>
          <w:rFonts w:ascii="Arial" w:hAnsi="Arial" w:cs="Arial"/>
        </w:rPr>
        <w:t>m</w:t>
      </w:r>
      <w:r w:rsidR="00815091">
        <w:rPr>
          <w:rFonts w:ascii="Arial" w:hAnsi="Arial" w:cs="Arial"/>
        </w:rPr>
        <w:t xml:space="preserve">easuring the quality of </w:t>
      </w:r>
      <w:r w:rsidR="00EE7E20">
        <w:rPr>
          <w:rFonts w:ascii="Arial" w:hAnsi="Arial" w:cs="Arial"/>
        </w:rPr>
        <w:t xml:space="preserve">the early </w:t>
      </w:r>
      <w:r w:rsidR="002C36FE">
        <w:rPr>
          <w:rFonts w:ascii="Arial" w:hAnsi="Arial" w:cs="Arial"/>
        </w:rPr>
        <w:t>year’s</w:t>
      </w:r>
      <w:r w:rsidR="00EE7E20">
        <w:rPr>
          <w:rFonts w:ascii="Arial" w:hAnsi="Arial" w:cs="Arial"/>
        </w:rPr>
        <w:t xml:space="preserve"> environment </w:t>
      </w:r>
      <w:r w:rsidR="003C1245">
        <w:rPr>
          <w:rFonts w:ascii="Arial" w:hAnsi="Arial" w:cs="Arial"/>
        </w:rPr>
        <w:t>practitioners can have a</w:t>
      </w:r>
      <w:r w:rsidR="00EE7E20">
        <w:rPr>
          <w:rFonts w:ascii="Arial" w:hAnsi="Arial" w:cs="Arial"/>
        </w:rPr>
        <w:t xml:space="preserve"> significant </w:t>
      </w:r>
      <w:r w:rsidR="003C1245">
        <w:rPr>
          <w:rFonts w:ascii="Arial" w:hAnsi="Arial" w:cs="Arial"/>
        </w:rPr>
        <w:t xml:space="preserve">impact </w:t>
      </w:r>
      <w:r w:rsidR="006420A4">
        <w:rPr>
          <w:rFonts w:ascii="Arial" w:hAnsi="Arial" w:cs="Arial"/>
        </w:rPr>
        <w:t xml:space="preserve">in </w:t>
      </w:r>
      <w:r w:rsidR="00EE7E20">
        <w:rPr>
          <w:rFonts w:ascii="Arial" w:hAnsi="Arial" w:cs="Arial"/>
        </w:rPr>
        <w:t>providing children with the</w:t>
      </w:r>
      <w:r w:rsidR="006420A4">
        <w:rPr>
          <w:rFonts w:ascii="Arial" w:hAnsi="Arial" w:cs="Arial"/>
        </w:rPr>
        <w:t xml:space="preserve"> right</w:t>
      </w:r>
      <w:r w:rsidR="00EE7E20">
        <w:rPr>
          <w:rFonts w:ascii="Arial" w:hAnsi="Arial" w:cs="Arial"/>
        </w:rPr>
        <w:t xml:space="preserve"> support,</w:t>
      </w:r>
      <w:r w:rsidR="006420A4">
        <w:rPr>
          <w:rFonts w:ascii="Arial" w:hAnsi="Arial" w:cs="Arial"/>
        </w:rPr>
        <w:t xml:space="preserve"> encouragement </w:t>
      </w:r>
      <w:r w:rsidR="005871BE">
        <w:rPr>
          <w:rFonts w:ascii="Arial" w:hAnsi="Arial" w:cs="Arial"/>
        </w:rPr>
        <w:t>and experiences that allow them to go on to reach their full potential (</w:t>
      </w:r>
      <w:r w:rsidR="00945F2B">
        <w:rPr>
          <w:rFonts w:ascii="Arial" w:hAnsi="Arial" w:cs="Arial"/>
        </w:rPr>
        <w:t xml:space="preserve">Birth to 5 matters, 2025; Welsh Government; </w:t>
      </w:r>
      <w:r w:rsidR="00CF0B29">
        <w:rPr>
          <w:rFonts w:ascii="Arial" w:hAnsi="Arial" w:cs="Arial"/>
        </w:rPr>
        <w:t xml:space="preserve">2023). </w:t>
      </w:r>
      <w:r w:rsidR="008C7622">
        <w:rPr>
          <w:rFonts w:ascii="Arial" w:hAnsi="Arial" w:cs="Arial"/>
        </w:rPr>
        <w:t>It is</w:t>
      </w:r>
      <w:r w:rsidR="000B5C6B">
        <w:rPr>
          <w:rFonts w:ascii="Arial" w:hAnsi="Arial" w:cs="Arial"/>
        </w:rPr>
        <w:t xml:space="preserve"> also</w:t>
      </w:r>
      <w:r w:rsidR="008C7622">
        <w:rPr>
          <w:rFonts w:ascii="Arial" w:hAnsi="Arial" w:cs="Arial"/>
        </w:rPr>
        <w:t xml:space="preserve"> recognised</w:t>
      </w:r>
      <w:r w:rsidR="000B5C6B">
        <w:rPr>
          <w:rFonts w:ascii="Arial" w:hAnsi="Arial" w:cs="Arial"/>
        </w:rPr>
        <w:t xml:space="preserve"> within this paper</w:t>
      </w:r>
      <w:r w:rsidR="008C7622">
        <w:rPr>
          <w:rFonts w:ascii="Arial" w:hAnsi="Arial" w:cs="Arial"/>
        </w:rPr>
        <w:t xml:space="preserve"> that quality rating scales can be a </w:t>
      </w:r>
      <w:r w:rsidR="00A839A7">
        <w:rPr>
          <w:rFonts w:ascii="Arial" w:hAnsi="Arial" w:cs="Arial"/>
        </w:rPr>
        <w:t>useful tool</w:t>
      </w:r>
      <w:r w:rsidR="008C7622">
        <w:rPr>
          <w:rFonts w:ascii="Arial" w:hAnsi="Arial" w:cs="Arial"/>
        </w:rPr>
        <w:t xml:space="preserve"> for monitoring the quality of the environment</w:t>
      </w:r>
      <w:r w:rsidR="000B5C6B">
        <w:rPr>
          <w:rFonts w:ascii="Arial" w:hAnsi="Arial" w:cs="Arial"/>
        </w:rPr>
        <w:t xml:space="preserve"> and</w:t>
      </w:r>
      <w:r w:rsidR="0004777F">
        <w:rPr>
          <w:rFonts w:ascii="Arial" w:hAnsi="Arial" w:cs="Arial"/>
        </w:rPr>
        <w:t xml:space="preserve"> encouraging a practice that </w:t>
      </w:r>
      <w:r w:rsidR="00A973D2">
        <w:rPr>
          <w:rFonts w:ascii="Arial" w:hAnsi="Arial" w:cs="Arial"/>
        </w:rPr>
        <w:t xml:space="preserve">allows for reflection and growth (Eadie et al, 2024; Birth to 5 matters, </w:t>
      </w:r>
      <w:r w:rsidR="002C36FE">
        <w:rPr>
          <w:rFonts w:ascii="Arial" w:hAnsi="Arial" w:cs="Arial"/>
        </w:rPr>
        <w:t xml:space="preserve">2025). </w:t>
      </w:r>
      <w:r w:rsidR="003C3950" w:rsidRPr="003C3950">
        <w:rPr>
          <w:rFonts w:ascii="Arial" w:hAnsi="Arial" w:cs="Arial"/>
        </w:rPr>
        <w:t>A</w:t>
      </w:r>
      <w:r w:rsidR="003C3950">
        <w:rPr>
          <w:rFonts w:ascii="Arial" w:hAnsi="Arial" w:cs="Arial"/>
        </w:rPr>
        <w:t xml:space="preserve">s </w:t>
      </w:r>
      <w:r w:rsidR="003C3950" w:rsidRPr="003C3950">
        <w:rPr>
          <w:rFonts w:ascii="Arial" w:hAnsi="Arial" w:cs="Arial"/>
        </w:rPr>
        <w:t xml:space="preserve">Brock (2014) </w:t>
      </w:r>
      <w:r w:rsidR="00CB293D">
        <w:rPr>
          <w:rFonts w:ascii="Arial" w:hAnsi="Arial" w:cs="Arial"/>
        </w:rPr>
        <w:t xml:space="preserve">highlights, </w:t>
      </w:r>
      <w:r w:rsidR="003C3950" w:rsidRPr="003C3950">
        <w:rPr>
          <w:rFonts w:ascii="Arial" w:hAnsi="Arial" w:cs="Arial"/>
        </w:rPr>
        <w:t>reflective practice is paramount for growth and development and guides practitioners in the next steps to be taken.</w:t>
      </w:r>
      <w:r w:rsidR="008C7622">
        <w:rPr>
          <w:rFonts w:ascii="Arial" w:hAnsi="Arial" w:cs="Arial"/>
        </w:rPr>
        <w:t xml:space="preserve"> </w:t>
      </w:r>
      <w:r w:rsidR="00A16581">
        <w:rPr>
          <w:rFonts w:ascii="Arial" w:hAnsi="Arial" w:cs="Arial"/>
        </w:rPr>
        <w:t xml:space="preserve">When searching for </w:t>
      </w:r>
      <w:r w:rsidR="007B40D5" w:rsidRPr="007B40D5">
        <w:rPr>
          <w:rFonts w:ascii="Arial" w:hAnsi="Arial" w:cs="Arial"/>
        </w:rPr>
        <w:t xml:space="preserve">‘quality’ </w:t>
      </w:r>
      <w:r w:rsidR="00A16581">
        <w:rPr>
          <w:rFonts w:ascii="Arial" w:hAnsi="Arial" w:cs="Arial"/>
        </w:rPr>
        <w:t xml:space="preserve">it is important to be mindful </w:t>
      </w:r>
      <w:r w:rsidR="003C0977">
        <w:rPr>
          <w:rFonts w:ascii="Arial" w:hAnsi="Arial" w:cs="Arial"/>
        </w:rPr>
        <w:t xml:space="preserve">of </w:t>
      </w:r>
      <w:r w:rsidR="007B40D5" w:rsidRPr="007B40D5">
        <w:rPr>
          <w:rFonts w:ascii="Arial" w:hAnsi="Arial" w:cs="Arial"/>
        </w:rPr>
        <w:t xml:space="preserve">issues including the perspectives of all stakeholders, subjectivity and diversity. </w:t>
      </w:r>
      <w:r w:rsidR="00D94D2E">
        <w:rPr>
          <w:rFonts w:ascii="Arial" w:hAnsi="Arial" w:cs="Arial"/>
        </w:rPr>
        <w:t>T</w:t>
      </w:r>
      <w:r w:rsidR="00BC077B">
        <w:rPr>
          <w:rFonts w:ascii="Arial" w:hAnsi="Arial" w:cs="Arial"/>
        </w:rPr>
        <w:t>he s</w:t>
      </w:r>
      <w:r w:rsidR="007B40D5" w:rsidRPr="007B40D5">
        <w:rPr>
          <w:rFonts w:ascii="Arial" w:hAnsi="Arial" w:cs="Arial"/>
        </w:rPr>
        <w:t>uperficial</w:t>
      </w:r>
      <w:r w:rsidR="00BC077B">
        <w:rPr>
          <w:rFonts w:ascii="Arial" w:hAnsi="Arial" w:cs="Arial"/>
        </w:rPr>
        <w:t xml:space="preserve"> nature of the concept of ‘quality’</w:t>
      </w:r>
      <w:r w:rsidR="007B40D5" w:rsidRPr="007B40D5">
        <w:rPr>
          <w:rFonts w:ascii="Arial" w:hAnsi="Arial" w:cs="Arial"/>
        </w:rPr>
        <w:t xml:space="preserve"> can</w:t>
      </w:r>
      <w:r w:rsidR="00BC077B">
        <w:rPr>
          <w:rFonts w:ascii="Arial" w:hAnsi="Arial" w:cs="Arial"/>
        </w:rPr>
        <w:t xml:space="preserve"> encourage </w:t>
      </w:r>
      <w:r w:rsidR="00B81AF2">
        <w:rPr>
          <w:rFonts w:ascii="Arial" w:hAnsi="Arial" w:cs="Arial"/>
        </w:rPr>
        <w:t>professionals to</w:t>
      </w:r>
      <w:r w:rsidR="007B40D5" w:rsidRPr="007B40D5">
        <w:rPr>
          <w:rFonts w:ascii="Arial" w:hAnsi="Arial" w:cs="Arial"/>
        </w:rPr>
        <w:t xml:space="preserve"> become disconnected from the objective</w:t>
      </w:r>
      <w:r w:rsidR="00B81AF2">
        <w:rPr>
          <w:rFonts w:ascii="Arial" w:hAnsi="Arial" w:cs="Arial"/>
        </w:rPr>
        <w:t xml:space="preserve"> (</w:t>
      </w:r>
      <w:r w:rsidR="007B40D5" w:rsidRPr="007B40D5">
        <w:rPr>
          <w:rFonts w:ascii="Arial" w:hAnsi="Arial" w:cs="Arial"/>
        </w:rPr>
        <w:t>Dahlberg, Moss and Pence</w:t>
      </w:r>
      <w:r w:rsidR="00B81AF2">
        <w:rPr>
          <w:rFonts w:ascii="Arial" w:hAnsi="Arial" w:cs="Arial"/>
        </w:rPr>
        <w:t xml:space="preserve">, </w:t>
      </w:r>
      <w:r w:rsidR="007B40D5" w:rsidRPr="007B40D5">
        <w:rPr>
          <w:rFonts w:ascii="Arial" w:hAnsi="Arial" w:cs="Arial"/>
        </w:rPr>
        <w:t>2024).</w:t>
      </w:r>
      <w:r w:rsidR="00043867">
        <w:rPr>
          <w:rFonts w:ascii="Arial" w:hAnsi="Arial" w:cs="Arial"/>
        </w:rPr>
        <w:t xml:space="preserve"> It is the conclusion of this study that </w:t>
      </w:r>
      <w:r w:rsidR="00B33322">
        <w:rPr>
          <w:rFonts w:ascii="Arial" w:hAnsi="Arial" w:cs="Arial"/>
        </w:rPr>
        <w:t>quality rating scales, such as</w:t>
      </w:r>
      <w:r w:rsidR="00EC1479">
        <w:rPr>
          <w:rFonts w:ascii="Arial" w:hAnsi="Arial" w:cs="Arial"/>
        </w:rPr>
        <w:t>,</w:t>
      </w:r>
      <w:r w:rsidR="00DA15C9" w:rsidRPr="00DA15C9">
        <w:rPr>
          <w:rFonts w:ascii="Arial" w:hAnsi="Arial" w:cs="Arial"/>
        </w:rPr>
        <w:t xml:space="preserve"> ECERS</w:t>
      </w:r>
      <w:r w:rsidR="00DA15C9">
        <w:rPr>
          <w:rFonts w:ascii="Arial" w:hAnsi="Arial" w:cs="Arial"/>
        </w:rPr>
        <w:t xml:space="preserve"> and SSTEW</w:t>
      </w:r>
      <w:r w:rsidR="00EC1479">
        <w:rPr>
          <w:rFonts w:ascii="Arial" w:hAnsi="Arial" w:cs="Arial"/>
        </w:rPr>
        <w:t>,</w:t>
      </w:r>
      <w:r w:rsidR="00DA15C9" w:rsidRPr="00DA15C9">
        <w:rPr>
          <w:rFonts w:ascii="Arial" w:hAnsi="Arial" w:cs="Arial"/>
        </w:rPr>
        <w:t xml:space="preserve"> </w:t>
      </w:r>
      <w:r w:rsidR="00DA15C9">
        <w:rPr>
          <w:rFonts w:ascii="Arial" w:hAnsi="Arial" w:cs="Arial"/>
        </w:rPr>
        <w:t xml:space="preserve">can be </w:t>
      </w:r>
      <w:r w:rsidR="00DA15C9" w:rsidRPr="00DA15C9">
        <w:rPr>
          <w:rFonts w:ascii="Arial" w:hAnsi="Arial" w:cs="Arial"/>
        </w:rPr>
        <w:t>valuable tool</w:t>
      </w:r>
      <w:r w:rsidR="00EC1479">
        <w:rPr>
          <w:rFonts w:ascii="Arial" w:hAnsi="Arial" w:cs="Arial"/>
        </w:rPr>
        <w:t>s</w:t>
      </w:r>
      <w:r w:rsidR="00DA15C9" w:rsidRPr="00DA15C9">
        <w:rPr>
          <w:rFonts w:ascii="Arial" w:hAnsi="Arial" w:cs="Arial"/>
        </w:rPr>
        <w:t xml:space="preserve"> for improving early childhood programs</w:t>
      </w:r>
      <w:r w:rsidR="00EC1479">
        <w:rPr>
          <w:rFonts w:ascii="Arial" w:hAnsi="Arial" w:cs="Arial"/>
        </w:rPr>
        <w:t>.</w:t>
      </w:r>
      <w:r w:rsidR="00DA15C9">
        <w:rPr>
          <w:rFonts w:ascii="Arial" w:hAnsi="Arial" w:cs="Arial"/>
        </w:rPr>
        <w:t xml:space="preserve"> However,</w:t>
      </w:r>
      <w:r w:rsidR="00DA15C9" w:rsidRPr="00DA15C9">
        <w:rPr>
          <w:rFonts w:ascii="Arial" w:hAnsi="Arial" w:cs="Arial"/>
        </w:rPr>
        <w:t xml:space="preserve"> </w:t>
      </w:r>
      <w:r w:rsidR="00DA15C9">
        <w:rPr>
          <w:rFonts w:ascii="Arial" w:hAnsi="Arial" w:cs="Arial"/>
        </w:rPr>
        <w:t>this</w:t>
      </w:r>
      <w:r w:rsidR="00DA15C9" w:rsidRPr="00DA15C9">
        <w:rPr>
          <w:rFonts w:ascii="Arial" w:hAnsi="Arial" w:cs="Arial"/>
        </w:rPr>
        <w:t xml:space="preserve"> requires careful implementation and </w:t>
      </w:r>
      <w:r w:rsidR="00EC1479">
        <w:rPr>
          <w:rFonts w:ascii="Arial" w:hAnsi="Arial" w:cs="Arial"/>
        </w:rPr>
        <w:t xml:space="preserve">further </w:t>
      </w:r>
      <w:r w:rsidR="00DA15C9" w:rsidRPr="00DA15C9">
        <w:rPr>
          <w:rFonts w:ascii="Arial" w:hAnsi="Arial" w:cs="Arial"/>
        </w:rPr>
        <w:t>consideration</w:t>
      </w:r>
      <w:r w:rsidR="00EC1479">
        <w:rPr>
          <w:rFonts w:ascii="Arial" w:hAnsi="Arial" w:cs="Arial"/>
        </w:rPr>
        <w:t xml:space="preserve">s </w:t>
      </w:r>
      <w:r w:rsidR="00DA15C9" w:rsidRPr="00DA15C9">
        <w:rPr>
          <w:rFonts w:ascii="Arial" w:hAnsi="Arial" w:cs="Arial"/>
        </w:rPr>
        <w:t>to be truly effective.</w:t>
      </w:r>
      <w:r w:rsidR="000B30C4">
        <w:rPr>
          <w:rFonts w:ascii="Arial" w:hAnsi="Arial" w:cs="Arial"/>
        </w:rPr>
        <w:t xml:space="preserve"> A range of data possibilities to assess quality </w:t>
      </w:r>
      <w:r w:rsidR="00CB293D" w:rsidRPr="00CB293D">
        <w:rPr>
          <w:rFonts w:ascii="Arial" w:hAnsi="Arial" w:cs="Arial"/>
        </w:rPr>
        <w:t>should encourage</w:t>
      </w:r>
      <w:r w:rsidR="000B30C4">
        <w:rPr>
          <w:rFonts w:ascii="Arial" w:hAnsi="Arial" w:cs="Arial"/>
        </w:rPr>
        <w:t xml:space="preserve">d for the </w:t>
      </w:r>
      <w:r w:rsidR="00CB293D" w:rsidRPr="00CB293D">
        <w:rPr>
          <w:rFonts w:ascii="Arial" w:hAnsi="Arial" w:cs="Arial"/>
        </w:rPr>
        <w:t xml:space="preserve">best outcomes for all stakeholders (McLaughlin </w:t>
      </w:r>
      <w:r w:rsidR="00CB293D" w:rsidRPr="00CB293D">
        <w:rPr>
          <w:rFonts w:ascii="Arial" w:hAnsi="Arial" w:cs="Arial"/>
          <w:i/>
          <w:iCs/>
        </w:rPr>
        <w:t>et al</w:t>
      </w:r>
      <w:r w:rsidR="00CB293D" w:rsidRPr="00CB293D">
        <w:rPr>
          <w:rFonts w:ascii="Arial" w:hAnsi="Arial" w:cs="Arial"/>
        </w:rPr>
        <w:t xml:space="preserve">, 2022). </w:t>
      </w:r>
    </w:p>
    <w:p w14:paraId="4494D831" w14:textId="26741CD9" w:rsidR="00B42743" w:rsidRDefault="00EE7E20" w:rsidP="007C32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10937">
        <w:rPr>
          <w:rFonts w:ascii="Arial" w:hAnsi="Arial" w:cs="Arial"/>
        </w:rPr>
        <w:t xml:space="preserve"> </w:t>
      </w:r>
    </w:p>
    <w:p w14:paraId="4F7A24F9" w14:textId="77777777" w:rsidR="00711C0B" w:rsidRDefault="00711C0B">
      <w:pPr>
        <w:rPr>
          <w:rFonts w:ascii="Arial" w:hAnsi="Arial" w:cs="Arial"/>
          <w:u w:val="single"/>
        </w:rPr>
      </w:pPr>
    </w:p>
    <w:p w14:paraId="5D8957F9" w14:textId="77777777" w:rsidR="00711C0B" w:rsidRDefault="00711C0B">
      <w:pPr>
        <w:rPr>
          <w:rFonts w:ascii="Arial" w:hAnsi="Arial" w:cs="Arial"/>
          <w:u w:val="single"/>
        </w:rPr>
      </w:pPr>
    </w:p>
    <w:p w14:paraId="305E0699" w14:textId="77777777" w:rsidR="00711C0B" w:rsidRDefault="00711C0B">
      <w:pPr>
        <w:rPr>
          <w:rFonts w:ascii="Arial" w:hAnsi="Arial" w:cs="Arial"/>
          <w:u w:val="single"/>
        </w:rPr>
      </w:pPr>
    </w:p>
    <w:p w14:paraId="230417A3" w14:textId="77777777" w:rsidR="00711C0B" w:rsidRDefault="00711C0B">
      <w:pPr>
        <w:rPr>
          <w:rFonts w:ascii="Arial" w:hAnsi="Arial" w:cs="Arial"/>
          <w:u w:val="single"/>
        </w:rPr>
      </w:pPr>
    </w:p>
    <w:p w14:paraId="26C8C4A6" w14:textId="77777777" w:rsidR="00711C0B" w:rsidRDefault="00711C0B">
      <w:pPr>
        <w:rPr>
          <w:rFonts w:ascii="Arial" w:hAnsi="Arial" w:cs="Arial"/>
          <w:u w:val="single"/>
        </w:rPr>
      </w:pPr>
    </w:p>
    <w:p w14:paraId="744991B4" w14:textId="77777777" w:rsidR="00711C0B" w:rsidRDefault="00711C0B">
      <w:pPr>
        <w:rPr>
          <w:rFonts w:ascii="Arial" w:hAnsi="Arial" w:cs="Arial"/>
          <w:u w:val="single"/>
        </w:rPr>
      </w:pPr>
    </w:p>
    <w:p w14:paraId="3457E800" w14:textId="77777777" w:rsidR="00711C0B" w:rsidRDefault="00711C0B">
      <w:pPr>
        <w:rPr>
          <w:rFonts w:ascii="Arial" w:hAnsi="Arial" w:cs="Arial"/>
          <w:u w:val="single"/>
        </w:rPr>
      </w:pPr>
    </w:p>
    <w:p w14:paraId="6E8624D6" w14:textId="77777777" w:rsidR="00711C0B" w:rsidRDefault="00711C0B">
      <w:pPr>
        <w:rPr>
          <w:rFonts w:ascii="Arial" w:hAnsi="Arial" w:cs="Arial"/>
          <w:u w:val="single"/>
        </w:rPr>
      </w:pPr>
    </w:p>
    <w:p w14:paraId="53678FD7" w14:textId="77777777" w:rsidR="00711C0B" w:rsidRDefault="00711C0B">
      <w:pPr>
        <w:rPr>
          <w:rFonts w:ascii="Arial" w:hAnsi="Arial" w:cs="Arial"/>
          <w:u w:val="single"/>
        </w:rPr>
      </w:pPr>
    </w:p>
    <w:p w14:paraId="4E7118A5" w14:textId="77777777" w:rsidR="00711C0B" w:rsidRDefault="00711C0B">
      <w:pPr>
        <w:rPr>
          <w:rFonts w:ascii="Arial" w:hAnsi="Arial" w:cs="Arial"/>
          <w:u w:val="single"/>
        </w:rPr>
      </w:pPr>
    </w:p>
    <w:p w14:paraId="08AB6EE5" w14:textId="77777777" w:rsidR="00711C0B" w:rsidRDefault="00711C0B">
      <w:pPr>
        <w:rPr>
          <w:rFonts w:ascii="Arial" w:hAnsi="Arial" w:cs="Arial"/>
          <w:u w:val="single"/>
        </w:rPr>
      </w:pPr>
    </w:p>
    <w:p w14:paraId="64607DC9" w14:textId="77777777" w:rsidR="00711C0B" w:rsidRDefault="00711C0B">
      <w:pPr>
        <w:rPr>
          <w:rFonts w:ascii="Arial" w:hAnsi="Arial" w:cs="Arial"/>
          <w:u w:val="single"/>
        </w:rPr>
      </w:pPr>
    </w:p>
    <w:p w14:paraId="2CFAC02F" w14:textId="77777777" w:rsidR="00711C0B" w:rsidRDefault="00711C0B">
      <w:pPr>
        <w:rPr>
          <w:rFonts w:ascii="Arial" w:hAnsi="Arial" w:cs="Arial"/>
          <w:u w:val="single"/>
        </w:rPr>
      </w:pPr>
    </w:p>
    <w:p w14:paraId="165E111F" w14:textId="77777777" w:rsidR="00711C0B" w:rsidRDefault="00711C0B">
      <w:pPr>
        <w:rPr>
          <w:rFonts w:ascii="Arial" w:hAnsi="Arial" w:cs="Arial"/>
          <w:u w:val="single"/>
        </w:rPr>
      </w:pPr>
    </w:p>
    <w:p w14:paraId="370DBCE4" w14:textId="77777777" w:rsidR="00711C0B" w:rsidRDefault="00711C0B">
      <w:pPr>
        <w:rPr>
          <w:rFonts w:ascii="Arial" w:hAnsi="Arial" w:cs="Arial"/>
          <w:u w:val="single"/>
        </w:rPr>
      </w:pPr>
    </w:p>
    <w:p w14:paraId="1598B69E" w14:textId="77777777" w:rsidR="00711C0B" w:rsidRDefault="00711C0B">
      <w:pPr>
        <w:rPr>
          <w:rFonts w:ascii="Arial" w:hAnsi="Arial" w:cs="Arial"/>
          <w:u w:val="single"/>
        </w:rPr>
      </w:pPr>
    </w:p>
    <w:p w14:paraId="5C8AF64B" w14:textId="77777777" w:rsidR="00711C0B" w:rsidRDefault="00711C0B">
      <w:pPr>
        <w:rPr>
          <w:rFonts w:ascii="Arial" w:hAnsi="Arial" w:cs="Arial"/>
          <w:u w:val="single"/>
        </w:rPr>
      </w:pPr>
    </w:p>
    <w:p w14:paraId="53522360" w14:textId="77777777" w:rsidR="00711C0B" w:rsidRDefault="00711C0B">
      <w:pPr>
        <w:rPr>
          <w:rFonts w:ascii="Arial" w:hAnsi="Arial" w:cs="Arial"/>
          <w:u w:val="single"/>
        </w:rPr>
      </w:pPr>
    </w:p>
    <w:p w14:paraId="2D23CFD1" w14:textId="77777777" w:rsidR="00711C0B" w:rsidRDefault="00711C0B">
      <w:pPr>
        <w:rPr>
          <w:rFonts w:ascii="Arial" w:hAnsi="Arial" w:cs="Arial"/>
          <w:u w:val="single"/>
        </w:rPr>
      </w:pPr>
    </w:p>
    <w:p w14:paraId="564CA7A1" w14:textId="77777777" w:rsidR="00711C0B" w:rsidRDefault="00711C0B">
      <w:pPr>
        <w:rPr>
          <w:rFonts w:ascii="Arial" w:hAnsi="Arial" w:cs="Arial"/>
          <w:u w:val="single"/>
        </w:rPr>
      </w:pPr>
    </w:p>
    <w:p w14:paraId="69EA18FC" w14:textId="77777777" w:rsidR="00711C0B" w:rsidRDefault="00711C0B">
      <w:pPr>
        <w:rPr>
          <w:rFonts w:ascii="Arial" w:hAnsi="Arial" w:cs="Arial"/>
          <w:u w:val="single"/>
        </w:rPr>
      </w:pPr>
    </w:p>
    <w:p w14:paraId="65B318BA" w14:textId="77777777" w:rsidR="00711C0B" w:rsidRDefault="00711C0B">
      <w:pPr>
        <w:rPr>
          <w:rFonts w:ascii="Arial" w:hAnsi="Arial" w:cs="Arial"/>
          <w:u w:val="single"/>
        </w:rPr>
      </w:pPr>
    </w:p>
    <w:p w14:paraId="0328C77A" w14:textId="77777777" w:rsidR="00711C0B" w:rsidRDefault="00711C0B">
      <w:pPr>
        <w:rPr>
          <w:rFonts w:ascii="Arial" w:hAnsi="Arial" w:cs="Arial"/>
          <w:u w:val="single"/>
        </w:rPr>
      </w:pPr>
    </w:p>
    <w:p w14:paraId="5B1CC413" w14:textId="22C88F28" w:rsidR="00BF38C4" w:rsidRPr="00711C0B" w:rsidRDefault="009067B0">
      <w:pPr>
        <w:rPr>
          <w:rFonts w:ascii="Arial" w:hAnsi="Arial" w:cs="Arial"/>
          <w:u w:val="single"/>
        </w:rPr>
      </w:pPr>
      <w:r w:rsidRPr="00711C0B">
        <w:rPr>
          <w:rFonts w:ascii="Arial" w:hAnsi="Arial" w:cs="Arial"/>
          <w:u w:val="single"/>
        </w:rPr>
        <w:t>Reference List</w:t>
      </w:r>
    </w:p>
    <w:p w14:paraId="0B137CCE" w14:textId="77777777" w:rsidR="0003007B" w:rsidRDefault="0003007B">
      <w:pPr>
        <w:rPr>
          <w:rFonts w:ascii="Arial" w:hAnsi="Arial" w:cs="Arial"/>
        </w:rPr>
      </w:pPr>
      <w:r w:rsidRPr="001C5077">
        <w:rPr>
          <w:rFonts w:ascii="Arial" w:hAnsi="Arial" w:cs="Arial"/>
        </w:rPr>
        <w:t xml:space="preserve">Ahmed, A.A. </w:t>
      </w:r>
      <w:r>
        <w:rPr>
          <w:rFonts w:ascii="Arial" w:hAnsi="Arial" w:cs="Arial"/>
        </w:rPr>
        <w:t>(</w:t>
      </w:r>
      <w:r w:rsidRPr="001C5077">
        <w:rPr>
          <w:rFonts w:ascii="Arial" w:hAnsi="Arial" w:cs="Arial"/>
        </w:rPr>
        <w:t>2024</w:t>
      </w:r>
      <w:r>
        <w:rPr>
          <w:rFonts w:ascii="Arial" w:hAnsi="Arial" w:cs="Arial"/>
        </w:rPr>
        <w:t>)</w:t>
      </w:r>
      <w:r w:rsidRPr="001C507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1C5077">
        <w:rPr>
          <w:rFonts w:ascii="Arial" w:hAnsi="Arial" w:cs="Arial"/>
        </w:rPr>
        <w:t>Lev Vygotsky’s Revolutionary Socio Cultural Theory of Psychological Development</w:t>
      </w:r>
      <w:r>
        <w:rPr>
          <w:rFonts w:ascii="Arial" w:hAnsi="Arial" w:cs="Arial"/>
        </w:rPr>
        <w:t>’,</w:t>
      </w:r>
      <w:r w:rsidRPr="001C5077">
        <w:rPr>
          <w:rFonts w:ascii="Arial" w:hAnsi="Arial" w:cs="Arial"/>
        </w:rPr>
        <w:t> </w:t>
      </w:r>
      <w:r w:rsidRPr="001C5077">
        <w:rPr>
          <w:rFonts w:ascii="Arial" w:hAnsi="Arial" w:cs="Arial"/>
          <w:i/>
          <w:iCs/>
        </w:rPr>
        <w:t>MINNA JOURNAL OF EDUCATIONAL STUDIES</w:t>
      </w:r>
      <w:r w:rsidRPr="001C5077">
        <w:rPr>
          <w:rFonts w:ascii="Arial" w:hAnsi="Arial" w:cs="Arial"/>
        </w:rPr>
        <w:t>, </w:t>
      </w:r>
      <w:r w:rsidRPr="001C5077">
        <w:rPr>
          <w:rFonts w:ascii="Arial" w:hAnsi="Arial" w:cs="Arial"/>
          <w:i/>
          <w:iCs/>
        </w:rPr>
        <w:t>9</w:t>
      </w:r>
      <w:r w:rsidRPr="001C5077">
        <w:rPr>
          <w:rFonts w:ascii="Arial" w:hAnsi="Arial" w:cs="Arial"/>
        </w:rPr>
        <w:t>(1), pp.50-56.</w:t>
      </w:r>
    </w:p>
    <w:p w14:paraId="05A7A549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Birth to 5 Matters (2025) Quality in Early Childhood Education and Care: a discussion document. Available at: </w:t>
      </w:r>
      <w:hyperlink r:id="rId7" w:history="1">
        <w:r w:rsidRPr="00BF5550">
          <w:rPr>
            <w:rStyle w:val="Hyperlink"/>
            <w:rFonts w:ascii="Arial" w:hAnsi="Arial" w:cs="Arial"/>
          </w:rPr>
          <w:t>https://birthto5matters.org.uk/wp-content/uploads/2025/01/EYC-defining-and-developing-quality-21-1-25.pdf</w:t>
        </w:r>
      </w:hyperlink>
      <w:r w:rsidRPr="00BF5550">
        <w:rPr>
          <w:rFonts w:ascii="Arial" w:hAnsi="Arial" w:cs="Arial"/>
        </w:rPr>
        <w:t xml:space="preserve"> (Accessed: 19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</w:t>
      </w:r>
    </w:p>
    <w:p w14:paraId="0B7C88B6" w14:textId="77777777" w:rsidR="0003007B" w:rsidRPr="00BF5550" w:rsidRDefault="0003007B" w:rsidP="005B55FD">
      <w:pPr>
        <w:rPr>
          <w:rFonts w:ascii="Arial" w:hAnsi="Arial" w:cs="Arial"/>
        </w:rPr>
      </w:pPr>
      <w:r w:rsidRPr="00BF5550">
        <w:rPr>
          <w:rFonts w:ascii="Arial" w:hAnsi="Arial" w:cs="Arial"/>
        </w:rPr>
        <w:t>Brunsek, A. Perlman, M. Falenchuk, O. McMullen, E. Fletcher, B. and Shah, P.S. (2017) ‘The relationship between the Early Childhood Environment Rating Scale and its revised form and child outcomes: A systematic review and meta-analysis’, </w:t>
      </w:r>
      <w:r w:rsidRPr="00BF5550">
        <w:rPr>
          <w:rFonts w:ascii="Arial" w:hAnsi="Arial" w:cs="Arial"/>
          <w:i/>
          <w:iCs/>
        </w:rPr>
        <w:t>PloS one</w:t>
      </w:r>
      <w:r w:rsidRPr="00BF5550">
        <w:rPr>
          <w:rFonts w:ascii="Arial" w:hAnsi="Arial" w:cs="Arial"/>
        </w:rPr>
        <w:t>, </w:t>
      </w:r>
      <w:r w:rsidRPr="00BF5550">
        <w:rPr>
          <w:rFonts w:ascii="Arial" w:hAnsi="Arial" w:cs="Arial"/>
          <w:i/>
          <w:iCs/>
        </w:rPr>
        <w:t>12</w:t>
      </w:r>
      <w:r w:rsidRPr="00BF5550">
        <w:rPr>
          <w:rFonts w:ascii="Arial" w:hAnsi="Arial" w:cs="Arial"/>
        </w:rPr>
        <w:t>(6), p.e0178512.</w:t>
      </w:r>
    </w:p>
    <w:p w14:paraId="43956185" w14:textId="77777777" w:rsidR="0003007B" w:rsidRPr="009A0303" w:rsidRDefault="0003007B" w:rsidP="009A0303">
      <w:pPr>
        <w:rPr>
          <w:rFonts w:ascii="Arial" w:hAnsi="Arial" w:cs="Arial"/>
        </w:rPr>
      </w:pPr>
      <w:r w:rsidRPr="009A0303">
        <w:rPr>
          <w:rFonts w:ascii="Arial" w:hAnsi="Arial" w:cs="Arial"/>
        </w:rPr>
        <w:t xml:space="preserve">Burns, J. (2020) </w:t>
      </w:r>
      <w:r w:rsidRPr="009A0303">
        <w:rPr>
          <w:rFonts w:ascii="Arial" w:hAnsi="Arial" w:cs="Arial"/>
          <w:i/>
          <w:iCs/>
        </w:rPr>
        <w:t>Early-years workers quit ‘underpaid and undervalued’ jobs</w:t>
      </w:r>
      <w:r w:rsidRPr="009A0303">
        <w:rPr>
          <w:rFonts w:ascii="Arial" w:hAnsi="Arial" w:cs="Arial"/>
        </w:rPr>
        <w:t xml:space="preserve">. BBC News. Available at: </w:t>
      </w:r>
      <w:hyperlink r:id="rId8" w:history="1">
        <w:r w:rsidRPr="009A0303">
          <w:rPr>
            <w:rStyle w:val="Hyperlink"/>
            <w:rFonts w:ascii="Arial" w:hAnsi="Arial" w:cs="Arial"/>
          </w:rPr>
          <w:t>Early-years workers quit 'underpaid and undervalued' jobs - BBC News</w:t>
        </w:r>
      </w:hyperlink>
      <w:r w:rsidRPr="009A0303">
        <w:rPr>
          <w:rFonts w:ascii="Arial" w:hAnsi="Arial" w:cs="Arial"/>
        </w:rPr>
        <w:t xml:space="preserve"> (Accessed: 2</w:t>
      </w:r>
      <w:r>
        <w:rPr>
          <w:rFonts w:ascii="Arial" w:hAnsi="Arial" w:cs="Arial"/>
        </w:rPr>
        <w:t>4</w:t>
      </w:r>
      <w:r w:rsidRPr="009A0303">
        <w:rPr>
          <w:rFonts w:ascii="Arial" w:hAnsi="Arial" w:cs="Arial"/>
          <w:vertAlign w:val="superscript"/>
        </w:rPr>
        <w:t>th</w:t>
      </w:r>
      <w:r w:rsidRPr="009A030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March</w:t>
      </w:r>
      <w:r w:rsidRPr="009A0303">
        <w:rPr>
          <w:rFonts w:ascii="Arial" w:hAnsi="Arial" w:cs="Arial"/>
        </w:rPr>
        <w:t xml:space="preserve"> 2025).</w:t>
      </w:r>
    </w:p>
    <w:p w14:paraId="54CAF605" w14:textId="77777777" w:rsidR="0003007B" w:rsidRPr="00BF5550" w:rsidRDefault="0003007B" w:rsidP="00C468D2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Burns, J. (2020) </w:t>
      </w:r>
      <w:r w:rsidRPr="00BF5550">
        <w:rPr>
          <w:rFonts w:ascii="Arial" w:hAnsi="Arial" w:cs="Arial"/>
          <w:i/>
          <w:iCs/>
        </w:rPr>
        <w:t>Early-years workers quit ‘underpaid and undervalued’ jobs</w:t>
      </w:r>
      <w:r w:rsidRPr="00BF5550">
        <w:rPr>
          <w:rFonts w:ascii="Arial" w:hAnsi="Arial" w:cs="Arial"/>
        </w:rPr>
        <w:t xml:space="preserve">. BBC News. Available at: </w:t>
      </w:r>
      <w:hyperlink r:id="rId9" w:history="1">
        <w:r w:rsidRPr="00BF5550">
          <w:rPr>
            <w:rStyle w:val="Hyperlink"/>
            <w:rFonts w:ascii="Arial" w:hAnsi="Arial" w:cs="Arial"/>
          </w:rPr>
          <w:t>Early-years workers quit 'underpaid and undervalued' jobs - BBC News</w:t>
        </w:r>
      </w:hyperlink>
      <w:r w:rsidRPr="00BF5550">
        <w:rPr>
          <w:rFonts w:ascii="Arial" w:hAnsi="Arial" w:cs="Arial"/>
        </w:rPr>
        <w:t xml:space="preserve"> (Accessed: 20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</w:t>
      </w:r>
    </w:p>
    <w:p w14:paraId="094CFB55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Cottle, M. and Alexander, E. (2012) ‘Quality in early years settings: government, research and practitioners’ perspectives,’ </w:t>
      </w:r>
      <w:r w:rsidRPr="00BF5550">
        <w:rPr>
          <w:rFonts w:ascii="Arial" w:hAnsi="Arial" w:cs="Arial"/>
          <w:i/>
          <w:iCs/>
        </w:rPr>
        <w:t>British Educational Research Journal,</w:t>
      </w:r>
      <w:r w:rsidRPr="00BF5550">
        <w:rPr>
          <w:rFonts w:ascii="Arial" w:hAnsi="Arial" w:cs="Arial"/>
        </w:rPr>
        <w:t xml:space="preserve"> Vol. 38, No. 4, August 2012, pp. 635–654. Available at: </w:t>
      </w:r>
      <w:hyperlink r:id="rId10" w:history="1">
        <w:r w:rsidRPr="00BF5550">
          <w:rPr>
            <w:rStyle w:val="Hyperlink"/>
            <w:rFonts w:ascii="Arial" w:hAnsi="Arial" w:cs="Arial"/>
          </w:rPr>
          <w:t>http://dx.doi.org/10.1080/01411926.2011.571661</w:t>
        </w:r>
      </w:hyperlink>
      <w:r w:rsidRPr="00BF5550">
        <w:rPr>
          <w:rFonts w:ascii="Arial" w:hAnsi="Arial" w:cs="Arial"/>
        </w:rPr>
        <w:t xml:space="preserve"> (Accessed: 20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 </w:t>
      </w:r>
    </w:p>
    <w:p w14:paraId="6952935D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Cottle, M. and Alexander, E. (2014) ‘Parent partnership and ‘quality’ early years services: practitioners’ perspectives,’ </w:t>
      </w:r>
      <w:r w:rsidRPr="00BF5550">
        <w:rPr>
          <w:rFonts w:ascii="Arial" w:hAnsi="Arial" w:cs="Arial"/>
          <w:i/>
          <w:iCs/>
        </w:rPr>
        <w:t>European Early Childhood Education Research Journal</w:t>
      </w:r>
      <w:r w:rsidRPr="00BF5550">
        <w:rPr>
          <w:rFonts w:ascii="Arial" w:hAnsi="Arial" w:cs="Arial"/>
        </w:rPr>
        <w:t xml:space="preserve">, Vol. 22, No. 5, 637–659, Available at: </w:t>
      </w:r>
      <w:hyperlink r:id="rId11" w:history="1">
        <w:r w:rsidRPr="00BF5550">
          <w:rPr>
            <w:rStyle w:val="Hyperlink"/>
            <w:rFonts w:ascii="Arial" w:hAnsi="Arial" w:cs="Arial"/>
          </w:rPr>
          <w:t>http://dx.doi.org/10.1080/1350293X.2013.788314</w:t>
        </w:r>
      </w:hyperlink>
      <w:r w:rsidRPr="00BF5550">
        <w:rPr>
          <w:rFonts w:ascii="Arial" w:hAnsi="Arial" w:cs="Arial"/>
        </w:rPr>
        <w:t xml:space="preserve"> (Accessed: 20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</w:t>
      </w:r>
    </w:p>
    <w:p w14:paraId="1FEC4C6D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Dahlberg, G. Moss, P. and Pence, A. R. (2007) </w:t>
      </w:r>
      <w:r w:rsidRPr="00BF5550">
        <w:rPr>
          <w:rFonts w:ascii="Arial" w:hAnsi="Arial" w:cs="Arial"/>
          <w:i/>
          <w:iCs/>
        </w:rPr>
        <w:t>Beyond quality in early childhood education and care: languages of evaluation.</w:t>
      </w:r>
      <w:r w:rsidRPr="00BF5550">
        <w:rPr>
          <w:rFonts w:ascii="Arial" w:hAnsi="Arial" w:cs="Arial"/>
        </w:rPr>
        <w:t xml:space="preserve"> 2nd edn. London: Routledge. </w:t>
      </w:r>
    </w:p>
    <w:p w14:paraId="473CABD1" w14:textId="77777777" w:rsidR="0003007B" w:rsidRPr="00BF5550" w:rsidRDefault="000300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Dahlberg, G. Moss, P. Pence, A. (2024) ‘CIEC colloquium: Reflections on </w:t>
      </w:r>
      <w:r w:rsidRPr="00D50A50">
        <w:rPr>
          <w:rFonts w:ascii="Arial" w:hAnsi="Arial" w:cs="Arial"/>
          <w:i/>
          <w:iCs/>
        </w:rPr>
        <w:t>Beyond Quality</w:t>
      </w:r>
      <w:r>
        <w:rPr>
          <w:rFonts w:ascii="Arial" w:hAnsi="Arial" w:cs="Arial"/>
        </w:rPr>
        <w:t xml:space="preserve"> at 25 years’, Contempary Issues in Early Childhood, vol 25(1) pg. 131-145, Sage Publications.</w:t>
      </w:r>
    </w:p>
    <w:p w14:paraId="7D984FEE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>Eadie, P. Page, J. Levickis, P. Elek, C. Murray, L. Wang, L. and Lloyd-Johnson, C</w:t>
      </w:r>
      <w:r w:rsidRPr="00BF5550">
        <w:rPr>
          <w:rFonts w:ascii="Arial" w:hAnsi="Arial" w:cs="Arial"/>
          <w:i/>
          <w:iCs/>
        </w:rPr>
        <w:t>.</w:t>
      </w:r>
      <w:r w:rsidRPr="00BF5550">
        <w:rPr>
          <w:rFonts w:ascii="Arial" w:hAnsi="Arial" w:cs="Arial"/>
        </w:rPr>
        <w:t> (2022) ‘Domains of quality in early childhood education and care: A scoping review of the extent and consistency of the literature’, </w:t>
      </w:r>
      <w:r w:rsidRPr="00BF5550">
        <w:rPr>
          <w:rFonts w:ascii="Arial" w:hAnsi="Arial" w:cs="Arial"/>
          <w:i/>
          <w:iCs/>
        </w:rPr>
        <w:t>Educational Review</w:t>
      </w:r>
      <w:r w:rsidRPr="00BF5550">
        <w:rPr>
          <w:rFonts w:ascii="Arial" w:hAnsi="Arial" w:cs="Arial"/>
        </w:rPr>
        <w:t xml:space="preserve">, 76(4), pp. 1057–1086. Available at: </w:t>
      </w:r>
      <w:hyperlink r:id="rId12" w:history="1">
        <w:r w:rsidRPr="00BF5550">
          <w:rPr>
            <w:rStyle w:val="Hyperlink"/>
            <w:rFonts w:ascii="Arial" w:hAnsi="Arial" w:cs="Arial"/>
          </w:rPr>
          <w:t>https://doi.org/10.1080/00131911.2022.2077704</w:t>
        </w:r>
      </w:hyperlink>
      <w:r w:rsidRPr="00BF5550">
        <w:rPr>
          <w:rFonts w:ascii="Arial" w:hAnsi="Arial" w:cs="Arial"/>
        </w:rPr>
        <w:t xml:space="preserve">  (Accessed 22</w:t>
      </w:r>
      <w:r w:rsidRPr="00BF5550">
        <w:rPr>
          <w:rFonts w:ascii="Arial" w:hAnsi="Arial" w:cs="Arial"/>
          <w:vertAlign w:val="superscript"/>
        </w:rPr>
        <w:t>nd</w:t>
      </w:r>
      <w:r w:rsidRPr="00BF5550">
        <w:rPr>
          <w:rFonts w:ascii="Arial" w:hAnsi="Arial" w:cs="Arial"/>
        </w:rPr>
        <w:t xml:space="preserve"> March 2025).</w:t>
      </w:r>
    </w:p>
    <w:p w14:paraId="573F69F3" w14:textId="77777777" w:rsidR="0003007B" w:rsidRPr="00BF5550" w:rsidRDefault="0003007B" w:rsidP="005B55FD">
      <w:pPr>
        <w:rPr>
          <w:rFonts w:ascii="Arial" w:hAnsi="Arial" w:cs="Arial"/>
        </w:rPr>
      </w:pPr>
      <w:r w:rsidRPr="00BF5550">
        <w:rPr>
          <w:rFonts w:ascii="Arial" w:hAnsi="Arial" w:cs="Arial"/>
        </w:rPr>
        <w:t>Early, D.M. Sideris, J. Neitzel, J. LaForett, D.R. and Nehler, C.G. (2018) ‘Factor structure and validity of the early childhood environment rating scale–third edition,’ </w:t>
      </w:r>
      <w:r w:rsidRPr="00BF5550">
        <w:rPr>
          <w:rFonts w:ascii="Arial" w:hAnsi="Arial" w:cs="Arial"/>
          <w:i/>
          <w:iCs/>
        </w:rPr>
        <w:t>Early Childhood Research Quarterly</w:t>
      </w:r>
      <w:r w:rsidRPr="00BF5550">
        <w:rPr>
          <w:rFonts w:ascii="Arial" w:hAnsi="Arial" w:cs="Arial"/>
        </w:rPr>
        <w:t>, </w:t>
      </w:r>
      <w:r w:rsidRPr="00BF5550">
        <w:rPr>
          <w:rFonts w:ascii="Arial" w:hAnsi="Arial" w:cs="Arial"/>
          <w:i/>
          <w:iCs/>
        </w:rPr>
        <w:t>44</w:t>
      </w:r>
      <w:r w:rsidRPr="00BF5550">
        <w:rPr>
          <w:rFonts w:ascii="Arial" w:hAnsi="Arial" w:cs="Arial"/>
        </w:rPr>
        <w:t>, pp.242-256.</w:t>
      </w:r>
    </w:p>
    <w:p w14:paraId="36D07F4C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Evetts, J. (2013) ‘Professionalism: Value and ideology’, </w:t>
      </w:r>
      <w:r w:rsidRPr="00BF5550">
        <w:rPr>
          <w:rFonts w:ascii="Arial" w:hAnsi="Arial" w:cs="Arial"/>
          <w:i/>
          <w:iCs/>
        </w:rPr>
        <w:t>Current Sociology</w:t>
      </w:r>
      <w:r w:rsidRPr="00BF5550">
        <w:rPr>
          <w:rFonts w:ascii="Arial" w:hAnsi="Arial" w:cs="Arial"/>
        </w:rPr>
        <w:t xml:space="preserve">, 61(5-6), 778-796. Available at: </w:t>
      </w:r>
      <w:hyperlink r:id="rId13" w:history="1">
        <w:r w:rsidRPr="00BF5550">
          <w:rPr>
            <w:rStyle w:val="Hyperlink"/>
            <w:rFonts w:ascii="Arial" w:hAnsi="Arial" w:cs="Arial"/>
          </w:rPr>
          <w:t>https://doi.org/10.1177/0011392113479316</w:t>
        </w:r>
      </w:hyperlink>
      <w:r w:rsidRPr="00BF5550">
        <w:rPr>
          <w:rFonts w:ascii="Arial" w:hAnsi="Arial" w:cs="Arial"/>
        </w:rPr>
        <w:t xml:space="preserve"> (Accessed: 21</w:t>
      </w:r>
      <w:r w:rsidRPr="00BF5550">
        <w:rPr>
          <w:rFonts w:ascii="Arial" w:hAnsi="Arial" w:cs="Arial"/>
          <w:vertAlign w:val="superscript"/>
        </w:rPr>
        <w:t>st</w:t>
      </w:r>
      <w:r w:rsidRPr="00BF5550">
        <w:rPr>
          <w:rFonts w:ascii="Arial" w:hAnsi="Arial" w:cs="Arial"/>
        </w:rPr>
        <w:t xml:space="preserve"> March 2025).</w:t>
      </w:r>
    </w:p>
    <w:p w14:paraId="77B04F49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Fisher, J. (2024) </w:t>
      </w:r>
      <w:r w:rsidRPr="00BF5550">
        <w:rPr>
          <w:rFonts w:ascii="Arial" w:hAnsi="Arial" w:cs="Arial"/>
          <w:i/>
          <w:iCs/>
        </w:rPr>
        <w:t xml:space="preserve">Starting from the child: teaching and learning in the foundation stage. </w:t>
      </w:r>
      <w:r w:rsidRPr="00BF5550">
        <w:rPr>
          <w:rFonts w:ascii="Arial" w:hAnsi="Arial" w:cs="Arial"/>
        </w:rPr>
        <w:t>5th edn. Berkshire: Open University Press.</w:t>
      </w:r>
    </w:p>
    <w:p w14:paraId="41DEAB11" w14:textId="77777777" w:rsidR="0003007B" w:rsidRDefault="0003007B">
      <w:pPr>
        <w:rPr>
          <w:rFonts w:ascii="Arial" w:hAnsi="Arial" w:cs="Arial"/>
        </w:rPr>
      </w:pPr>
      <w:r w:rsidRPr="00246FD1">
        <w:rPr>
          <w:rFonts w:ascii="Arial" w:hAnsi="Arial" w:cs="Arial"/>
        </w:rPr>
        <w:lastRenderedPageBreak/>
        <w:t xml:space="preserve">Fletcher, H.K. and Gallichan, D.J. </w:t>
      </w:r>
      <w:r>
        <w:rPr>
          <w:rFonts w:ascii="Arial" w:hAnsi="Arial" w:cs="Arial"/>
        </w:rPr>
        <w:t>(</w:t>
      </w:r>
      <w:r w:rsidRPr="00246FD1">
        <w:rPr>
          <w:rFonts w:ascii="Arial" w:hAnsi="Arial" w:cs="Arial"/>
        </w:rPr>
        <w:t>2016</w:t>
      </w:r>
      <w:r>
        <w:rPr>
          <w:rFonts w:ascii="Arial" w:hAnsi="Arial" w:cs="Arial"/>
        </w:rPr>
        <w:t>)</w:t>
      </w:r>
      <w:r w:rsidRPr="00246FD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246FD1">
        <w:rPr>
          <w:rFonts w:ascii="Arial" w:hAnsi="Arial" w:cs="Arial"/>
        </w:rPr>
        <w:t>An overview of attachment theory: Bowlby and beyond</w:t>
      </w:r>
      <w:r>
        <w:rPr>
          <w:rFonts w:ascii="Arial" w:hAnsi="Arial" w:cs="Arial"/>
        </w:rPr>
        <w:t>’,</w:t>
      </w:r>
      <w:r w:rsidRPr="00246FD1">
        <w:rPr>
          <w:rFonts w:ascii="Arial" w:hAnsi="Arial" w:cs="Arial"/>
        </w:rPr>
        <w:t> </w:t>
      </w:r>
      <w:r w:rsidRPr="00246FD1">
        <w:rPr>
          <w:rFonts w:ascii="Arial" w:hAnsi="Arial" w:cs="Arial"/>
          <w:i/>
          <w:iCs/>
        </w:rPr>
        <w:t>Attachment in intellectual and developmental disability: A clinician's guide to practice and research</w:t>
      </w:r>
      <w:r w:rsidRPr="00246FD1">
        <w:rPr>
          <w:rFonts w:ascii="Arial" w:hAnsi="Arial" w:cs="Arial"/>
        </w:rPr>
        <w:t>, pp.8-32.</w:t>
      </w:r>
    </w:p>
    <w:p w14:paraId="16557548" w14:textId="77777777" w:rsidR="0003007B" w:rsidRPr="00BF5550" w:rsidRDefault="0003007B" w:rsidP="005B55FD">
      <w:pPr>
        <w:rPr>
          <w:rFonts w:ascii="Arial" w:hAnsi="Arial" w:cs="Arial"/>
        </w:rPr>
      </w:pPr>
      <w:r w:rsidRPr="00BF5550">
        <w:rPr>
          <w:rFonts w:ascii="Arial" w:hAnsi="Arial" w:cs="Arial"/>
        </w:rPr>
        <w:t>Gordon, R.A. Hofer, K.G. Fujimoto, K.A. Risk, N. Kaestner, R. and Korenman, S. (2015) ‘Identifying high-quality preschool programs: New evidence on the validity of the Early Childhood Environment Rating Scale–Revised (ECERS-R) in relation to school readiness goals’. </w:t>
      </w:r>
      <w:r w:rsidRPr="00BF5550">
        <w:rPr>
          <w:rFonts w:ascii="Arial" w:hAnsi="Arial" w:cs="Arial"/>
          <w:i/>
          <w:iCs/>
        </w:rPr>
        <w:t>Early Education and Development</w:t>
      </w:r>
      <w:r w:rsidRPr="00BF5550">
        <w:rPr>
          <w:rFonts w:ascii="Arial" w:hAnsi="Arial" w:cs="Arial"/>
        </w:rPr>
        <w:t>, </w:t>
      </w:r>
      <w:r w:rsidRPr="00BF5550">
        <w:rPr>
          <w:rFonts w:ascii="Arial" w:hAnsi="Arial" w:cs="Arial"/>
          <w:i/>
          <w:iCs/>
        </w:rPr>
        <w:t>26</w:t>
      </w:r>
      <w:r w:rsidRPr="00BF5550">
        <w:rPr>
          <w:rFonts w:ascii="Arial" w:hAnsi="Arial" w:cs="Arial"/>
        </w:rPr>
        <w:t>(8), pp.1086-1110.</w:t>
      </w:r>
    </w:p>
    <w:p w14:paraId="67811748" w14:textId="77777777" w:rsidR="0003007B" w:rsidRDefault="0003007B">
      <w:pPr>
        <w:rPr>
          <w:rFonts w:ascii="Arial" w:hAnsi="Arial" w:cs="Arial"/>
        </w:rPr>
      </w:pPr>
      <w:r w:rsidRPr="00384277">
        <w:rPr>
          <w:rFonts w:ascii="Arial" w:hAnsi="Arial" w:cs="Arial"/>
        </w:rPr>
        <w:t xml:space="preserve">Hebe, H.N. </w:t>
      </w:r>
      <w:r>
        <w:rPr>
          <w:rFonts w:ascii="Arial" w:hAnsi="Arial" w:cs="Arial"/>
        </w:rPr>
        <w:t>(</w:t>
      </w:r>
      <w:r w:rsidRPr="00384277">
        <w:rPr>
          <w:rFonts w:ascii="Arial" w:hAnsi="Arial" w:cs="Arial"/>
        </w:rPr>
        <w:t>2017</w:t>
      </w:r>
      <w:r>
        <w:rPr>
          <w:rFonts w:ascii="Arial" w:hAnsi="Arial" w:cs="Arial"/>
        </w:rPr>
        <w:t>)</w:t>
      </w:r>
      <w:r w:rsidRPr="0038427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384277">
        <w:rPr>
          <w:rFonts w:ascii="Arial" w:hAnsi="Arial" w:cs="Arial"/>
        </w:rPr>
        <w:t>Towards a theory-driven integration of environmental education: The application of Piaget and Vygotsky in Grade R</w:t>
      </w:r>
      <w:r>
        <w:rPr>
          <w:rFonts w:ascii="Arial" w:hAnsi="Arial" w:cs="Arial"/>
        </w:rPr>
        <w:t>’,</w:t>
      </w:r>
      <w:r w:rsidRPr="00384277">
        <w:rPr>
          <w:rFonts w:ascii="Arial" w:hAnsi="Arial" w:cs="Arial"/>
        </w:rPr>
        <w:t> </w:t>
      </w:r>
      <w:r w:rsidRPr="00384277">
        <w:rPr>
          <w:rFonts w:ascii="Arial" w:hAnsi="Arial" w:cs="Arial"/>
          <w:i/>
          <w:iCs/>
        </w:rPr>
        <w:t>International Journal of Environmental and Science Education</w:t>
      </w:r>
      <w:r w:rsidRPr="00384277">
        <w:rPr>
          <w:rFonts w:ascii="Arial" w:hAnsi="Arial" w:cs="Arial"/>
        </w:rPr>
        <w:t>, </w:t>
      </w:r>
      <w:r w:rsidRPr="00384277">
        <w:rPr>
          <w:rFonts w:ascii="Arial" w:hAnsi="Arial" w:cs="Arial"/>
          <w:i/>
          <w:iCs/>
        </w:rPr>
        <w:t>12</w:t>
      </w:r>
      <w:r w:rsidRPr="00384277">
        <w:rPr>
          <w:rFonts w:ascii="Arial" w:hAnsi="Arial" w:cs="Arial"/>
        </w:rPr>
        <w:t>(6), pp.1525-1545.</w:t>
      </w:r>
    </w:p>
    <w:p w14:paraId="5E6713F9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>Howard, S.J. Siraj, I. Melhuish, E.C. Kingston, D. Neilsen-Hewett, C. De Rosnay, M. Duursma, E. and Luu, B. (2020) ‘Measuring interactional quality in pre-school settings: introduction and validation of the Sustained Shared Thinking and Emotional Wellbeing (SSTEW) scale’, </w:t>
      </w:r>
      <w:r w:rsidRPr="00BF5550">
        <w:rPr>
          <w:rFonts w:ascii="Arial" w:hAnsi="Arial" w:cs="Arial"/>
          <w:i/>
          <w:iCs/>
        </w:rPr>
        <w:t>Early Child Development and Care</w:t>
      </w:r>
      <w:r w:rsidRPr="00BF5550">
        <w:rPr>
          <w:rFonts w:ascii="Arial" w:hAnsi="Arial" w:cs="Arial"/>
        </w:rPr>
        <w:t>.</w:t>
      </w:r>
    </w:p>
    <w:p w14:paraId="33762A19" w14:textId="77777777" w:rsidR="0003007B" w:rsidRPr="00BF5550" w:rsidRDefault="0003007B" w:rsidP="000A3CA4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Karakochuk </w:t>
      </w:r>
      <w:r w:rsidRPr="00BF5550">
        <w:rPr>
          <w:rFonts w:ascii="Arial" w:hAnsi="Arial" w:cs="Arial"/>
          <w:i/>
          <w:iCs/>
        </w:rPr>
        <w:t>et al</w:t>
      </w:r>
      <w:r w:rsidRPr="00BF5550">
        <w:rPr>
          <w:rFonts w:ascii="Arial" w:hAnsi="Arial" w:cs="Arial"/>
        </w:rPr>
        <w:t xml:space="preserve"> (2018) </w:t>
      </w:r>
      <w:r w:rsidRPr="00BF5550">
        <w:rPr>
          <w:rFonts w:ascii="Arial" w:hAnsi="Arial" w:cs="Arial"/>
          <w:i/>
          <w:iCs/>
        </w:rPr>
        <w:t xml:space="preserve">The biology of the first 1,000 days. </w:t>
      </w:r>
      <w:r w:rsidRPr="00BF5550">
        <w:rPr>
          <w:rFonts w:ascii="Arial" w:hAnsi="Arial" w:cs="Arial"/>
        </w:rPr>
        <w:t xml:space="preserve">CRC Press. Available at: </w:t>
      </w:r>
      <w:hyperlink r:id="rId14" w:history="1">
        <w:r w:rsidRPr="00BF5550">
          <w:rPr>
            <w:rStyle w:val="Hyperlink"/>
            <w:rFonts w:ascii="Arial" w:hAnsi="Arial" w:cs="Arial"/>
          </w:rPr>
          <w:t>https://search-ebscohost-com.eproxy.uwtsd.ac.uk/login.aspx?direct=true&amp;db=e001mww&amp;AN=1602234&amp;site=ehost-live</w:t>
        </w:r>
      </w:hyperlink>
      <w:r w:rsidRPr="00BF5550">
        <w:rPr>
          <w:rFonts w:ascii="Arial" w:hAnsi="Arial" w:cs="Arial"/>
        </w:rPr>
        <w:t>. (Accessed: 21</w:t>
      </w:r>
      <w:r w:rsidRPr="00BF5550">
        <w:rPr>
          <w:rFonts w:ascii="Arial" w:hAnsi="Arial" w:cs="Arial"/>
          <w:vertAlign w:val="superscript"/>
        </w:rPr>
        <w:t>st</w:t>
      </w:r>
      <w:r w:rsidRPr="00BF5550">
        <w:rPr>
          <w:rFonts w:ascii="Arial" w:hAnsi="Arial" w:cs="Arial"/>
        </w:rPr>
        <w:t xml:space="preserve"> March 2025).</w:t>
      </w:r>
    </w:p>
    <w:p w14:paraId="610C275A" w14:textId="77777777" w:rsidR="0003007B" w:rsidRPr="00BF5550" w:rsidRDefault="0003007B" w:rsidP="00610E32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Leadsom, M. (2020) </w:t>
      </w:r>
      <w:r w:rsidRPr="00BF5550">
        <w:rPr>
          <w:rFonts w:ascii="Arial" w:hAnsi="Arial" w:cs="Arial"/>
          <w:i/>
          <w:iCs/>
        </w:rPr>
        <w:t>A vision for the first 1,001 days.</w:t>
      </w:r>
      <w:r w:rsidRPr="00BF5550">
        <w:rPr>
          <w:rFonts w:ascii="Arial" w:hAnsi="Arial" w:cs="Arial"/>
        </w:rPr>
        <w:t xml:space="preserve"> Available at: </w:t>
      </w:r>
      <w:hyperlink r:id="rId15" w:history="1">
        <w:r w:rsidRPr="00BF5550">
          <w:rPr>
            <w:rStyle w:val="Hyperlink"/>
            <w:rFonts w:ascii="Arial" w:hAnsi="Arial" w:cs="Arial"/>
          </w:rPr>
          <w:t>The_best_start_for_life_a_vision_for_the_1_001_critical_days.pdf (publishing.service.gov.uk)</w:t>
        </w:r>
      </w:hyperlink>
      <w:r w:rsidRPr="00BF5550">
        <w:rPr>
          <w:rFonts w:ascii="Arial" w:hAnsi="Arial" w:cs="Arial"/>
        </w:rPr>
        <w:t xml:space="preserve"> (Accessed: 23</w:t>
      </w:r>
      <w:r w:rsidRPr="00BF5550">
        <w:rPr>
          <w:rFonts w:ascii="Arial" w:hAnsi="Arial" w:cs="Arial"/>
          <w:vertAlign w:val="superscript"/>
        </w:rPr>
        <w:t>rd</w:t>
      </w:r>
      <w:r w:rsidRPr="00BF5550">
        <w:rPr>
          <w:rFonts w:ascii="Arial" w:hAnsi="Arial" w:cs="Arial"/>
        </w:rPr>
        <w:t xml:space="preserve"> March 2025).</w:t>
      </w:r>
    </w:p>
    <w:p w14:paraId="2A4EA534" w14:textId="77777777" w:rsidR="0003007B" w:rsidRPr="00BF5550" w:rsidRDefault="0003007B" w:rsidP="000A3CA4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Leadsom, M. (2020) </w:t>
      </w:r>
      <w:r w:rsidRPr="00BF5550">
        <w:rPr>
          <w:rFonts w:ascii="Arial" w:hAnsi="Arial" w:cs="Arial"/>
          <w:i/>
          <w:iCs/>
        </w:rPr>
        <w:t>A vision for the first 1,001 days.</w:t>
      </w:r>
      <w:r w:rsidRPr="00BF5550">
        <w:rPr>
          <w:rFonts w:ascii="Arial" w:hAnsi="Arial" w:cs="Arial"/>
        </w:rPr>
        <w:t xml:space="preserve"> Available at: </w:t>
      </w:r>
      <w:hyperlink r:id="rId16" w:history="1">
        <w:r w:rsidRPr="00BF5550">
          <w:rPr>
            <w:rStyle w:val="Hyperlink"/>
            <w:rFonts w:ascii="Arial" w:hAnsi="Arial" w:cs="Arial"/>
          </w:rPr>
          <w:t>The_best_start_for_life_a_vision_for_the_1_001_critical_days.pdf (publishing.service.gov.uk)</w:t>
        </w:r>
      </w:hyperlink>
      <w:r w:rsidRPr="00BF5550">
        <w:rPr>
          <w:rFonts w:ascii="Arial" w:hAnsi="Arial" w:cs="Arial"/>
        </w:rPr>
        <w:t xml:space="preserve"> (Accessed: 12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February 2025).</w:t>
      </w:r>
    </w:p>
    <w:p w14:paraId="262478E2" w14:textId="77777777" w:rsidR="0003007B" w:rsidRDefault="0003007B">
      <w:pPr>
        <w:rPr>
          <w:rFonts w:ascii="Arial" w:hAnsi="Arial" w:cs="Arial"/>
        </w:rPr>
      </w:pPr>
      <w:r w:rsidRPr="00384277">
        <w:rPr>
          <w:rFonts w:ascii="Arial" w:hAnsi="Arial" w:cs="Arial"/>
        </w:rPr>
        <w:t xml:space="preserve">Macià-Gual, A. and Domingo-Peñafiel, L. </w:t>
      </w:r>
      <w:r>
        <w:rPr>
          <w:rFonts w:ascii="Arial" w:hAnsi="Arial" w:cs="Arial"/>
        </w:rPr>
        <w:t>(</w:t>
      </w:r>
      <w:r w:rsidRPr="00384277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Pr="0038427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384277">
        <w:rPr>
          <w:rFonts w:ascii="Arial" w:hAnsi="Arial" w:cs="Arial"/>
        </w:rPr>
        <w:t>Demands in Early Childhood Education: Montessori Pedagogy, Prepared Environment, and Teacher Training</w:t>
      </w:r>
      <w:r>
        <w:rPr>
          <w:rFonts w:ascii="Arial" w:hAnsi="Arial" w:cs="Arial"/>
        </w:rPr>
        <w:t>,’</w:t>
      </w:r>
      <w:r w:rsidRPr="00384277">
        <w:rPr>
          <w:rFonts w:ascii="Arial" w:hAnsi="Arial" w:cs="Arial"/>
        </w:rPr>
        <w:t> </w:t>
      </w:r>
      <w:r w:rsidRPr="00384277">
        <w:rPr>
          <w:rFonts w:ascii="Arial" w:hAnsi="Arial" w:cs="Arial"/>
          <w:i/>
          <w:iCs/>
        </w:rPr>
        <w:t>International Journal of Research in Education and Science</w:t>
      </w:r>
      <w:r w:rsidRPr="00384277">
        <w:rPr>
          <w:rFonts w:ascii="Arial" w:hAnsi="Arial" w:cs="Arial"/>
        </w:rPr>
        <w:t>, </w:t>
      </w:r>
      <w:r w:rsidRPr="00384277">
        <w:rPr>
          <w:rFonts w:ascii="Arial" w:hAnsi="Arial" w:cs="Arial"/>
          <w:i/>
          <w:iCs/>
        </w:rPr>
        <w:t>7</w:t>
      </w:r>
      <w:r w:rsidRPr="00384277">
        <w:rPr>
          <w:rFonts w:ascii="Arial" w:hAnsi="Arial" w:cs="Arial"/>
        </w:rPr>
        <w:t>(1), pp.144-162.</w:t>
      </w:r>
    </w:p>
    <w:p w14:paraId="603E4A65" w14:textId="77777777" w:rsidR="0003007B" w:rsidRDefault="0003007B">
      <w:pPr>
        <w:rPr>
          <w:rFonts w:ascii="Arial" w:hAnsi="Arial" w:cs="Arial"/>
        </w:rPr>
      </w:pPr>
      <w:r w:rsidRPr="00190DFD">
        <w:rPr>
          <w:rFonts w:ascii="Arial" w:hAnsi="Arial" w:cs="Arial"/>
        </w:rPr>
        <w:t xml:space="preserve">Markkanen, P. Välimäki, M. Anttila, M. and Kuuskorpi, M. </w:t>
      </w:r>
      <w:r>
        <w:rPr>
          <w:rFonts w:ascii="Arial" w:hAnsi="Arial" w:cs="Arial"/>
        </w:rPr>
        <w:t>(</w:t>
      </w:r>
      <w:r w:rsidRPr="00190DFD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190DF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190DFD">
        <w:rPr>
          <w:rFonts w:ascii="Arial" w:hAnsi="Arial" w:cs="Arial"/>
        </w:rPr>
        <w:t>A reflective cycle: Understanding challenging situations in a school setting</w:t>
      </w:r>
      <w:r>
        <w:rPr>
          <w:rFonts w:ascii="Arial" w:hAnsi="Arial" w:cs="Arial"/>
        </w:rPr>
        <w:t>’,</w:t>
      </w:r>
      <w:r w:rsidRPr="00190DFD">
        <w:rPr>
          <w:rFonts w:ascii="Arial" w:hAnsi="Arial" w:cs="Arial"/>
        </w:rPr>
        <w:t> </w:t>
      </w:r>
      <w:r w:rsidRPr="00190DFD">
        <w:rPr>
          <w:rFonts w:ascii="Arial" w:hAnsi="Arial" w:cs="Arial"/>
          <w:i/>
          <w:iCs/>
        </w:rPr>
        <w:t>Educational Research</w:t>
      </w:r>
      <w:r w:rsidRPr="00190DFD">
        <w:rPr>
          <w:rFonts w:ascii="Arial" w:hAnsi="Arial" w:cs="Arial"/>
        </w:rPr>
        <w:t>, </w:t>
      </w:r>
      <w:r w:rsidRPr="00190DFD">
        <w:rPr>
          <w:rFonts w:ascii="Arial" w:hAnsi="Arial" w:cs="Arial"/>
          <w:i/>
          <w:iCs/>
        </w:rPr>
        <w:t>62</w:t>
      </w:r>
      <w:r w:rsidRPr="00190DFD">
        <w:rPr>
          <w:rFonts w:ascii="Arial" w:hAnsi="Arial" w:cs="Arial"/>
        </w:rPr>
        <w:t>(1), pp.46-62.</w:t>
      </w:r>
    </w:p>
    <w:p w14:paraId="50B8EBCB" w14:textId="77777777" w:rsidR="0003007B" w:rsidRDefault="0003007B" w:rsidP="005B55FD">
      <w:pPr>
        <w:rPr>
          <w:rFonts w:ascii="Arial" w:hAnsi="Arial" w:cs="Arial"/>
        </w:rPr>
      </w:pPr>
      <w:r w:rsidRPr="00BF5550">
        <w:rPr>
          <w:rFonts w:ascii="Arial" w:hAnsi="Arial" w:cs="Arial"/>
        </w:rPr>
        <w:t>Mayer, D. and Beckh, K. (2016) ‘Examining the validity of the ECERS–R: Results from the German national study of child care in early childhood,’ </w:t>
      </w:r>
      <w:r w:rsidRPr="00BF5550">
        <w:rPr>
          <w:rFonts w:ascii="Arial" w:hAnsi="Arial" w:cs="Arial"/>
          <w:i/>
          <w:iCs/>
        </w:rPr>
        <w:t>Early Childhood Research Quarterly</w:t>
      </w:r>
      <w:r w:rsidRPr="00BF5550">
        <w:rPr>
          <w:rFonts w:ascii="Arial" w:hAnsi="Arial" w:cs="Arial"/>
        </w:rPr>
        <w:t>, </w:t>
      </w:r>
      <w:r w:rsidRPr="00BF5550">
        <w:rPr>
          <w:rFonts w:ascii="Arial" w:hAnsi="Arial" w:cs="Arial"/>
          <w:i/>
          <w:iCs/>
        </w:rPr>
        <w:t>36</w:t>
      </w:r>
      <w:r w:rsidRPr="00BF5550">
        <w:rPr>
          <w:rFonts w:ascii="Arial" w:hAnsi="Arial" w:cs="Arial"/>
        </w:rPr>
        <w:t>, pp.415-426.</w:t>
      </w:r>
    </w:p>
    <w:p w14:paraId="22169C41" w14:textId="15F85674" w:rsidR="00574141" w:rsidRPr="00BF5550" w:rsidRDefault="00574141" w:rsidP="005B55FD">
      <w:pPr>
        <w:rPr>
          <w:rFonts w:ascii="Arial" w:hAnsi="Arial" w:cs="Arial"/>
        </w:rPr>
      </w:pPr>
      <w:r w:rsidRPr="00574141">
        <w:rPr>
          <w:rFonts w:ascii="Arial" w:hAnsi="Arial" w:cs="Arial"/>
        </w:rPr>
        <w:t xml:space="preserve">McLaughlin, T. Cherrington, S. McLachlan, C. Aspden, K. Hunt, L. and Gifkins, V. </w:t>
      </w:r>
      <w:r w:rsidR="006F11B8">
        <w:rPr>
          <w:rFonts w:ascii="Arial" w:hAnsi="Arial" w:cs="Arial"/>
        </w:rPr>
        <w:t>(</w:t>
      </w:r>
      <w:r w:rsidRPr="00574141">
        <w:rPr>
          <w:rFonts w:ascii="Arial" w:hAnsi="Arial" w:cs="Arial"/>
        </w:rPr>
        <w:t>2022</w:t>
      </w:r>
      <w:r w:rsidR="006F11B8">
        <w:rPr>
          <w:rFonts w:ascii="Arial" w:hAnsi="Arial" w:cs="Arial"/>
        </w:rPr>
        <w:t>)</w:t>
      </w:r>
      <w:r w:rsidRPr="00574141">
        <w:rPr>
          <w:rFonts w:ascii="Arial" w:hAnsi="Arial" w:cs="Arial"/>
        </w:rPr>
        <w:t xml:space="preserve"> </w:t>
      </w:r>
      <w:r w:rsidR="006F11B8">
        <w:rPr>
          <w:rFonts w:ascii="Arial" w:hAnsi="Arial" w:cs="Arial"/>
        </w:rPr>
        <w:t>‘</w:t>
      </w:r>
      <w:r w:rsidRPr="00574141">
        <w:rPr>
          <w:rFonts w:ascii="Arial" w:hAnsi="Arial" w:cs="Arial"/>
        </w:rPr>
        <w:t>Data, knowledge, action: Exploring sustained shared thinking to deepen young children’s learning</w:t>
      </w:r>
      <w:r w:rsidR="006F11B8">
        <w:rPr>
          <w:rFonts w:ascii="Arial" w:hAnsi="Arial" w:cs="Arial"/>
        </w:rPr>
        <w:t>’,</w:t>
      </w:r>
      <w:r w:rsidRPr="00574141">
        <w:rPr>
          <w:rFonts w:ascii="Arial" w:hAnsi="Arial" w:cs="Arial"/>
        </w:rPr>
        <w:t> </w:t>
      </w:r>
      <w:r w:rsidRPr="00574141">
        <w:rPr>
          <w:rFonts w:ascii="Arial" w:hAnsi="Arial" w:cs="Arial"/>
          <w:i/>
          <w:iCs/>
        </w:rPr>
        <w:t>Teaching and Learning Research Initiative</w:t>
      </w:r>
      <w:r w:rsidRPr="00574141">
        <w:rPr>
          <w:rFonts w:ascii="Arial" w:hAnsi="Arial" w:cs="Arial"/>
        </w:rPr>
        <w:t>.</w:t>
      </w:r>
    </w:p>
    <w:p w14:paraId="613AA230" w14:textId="77777777" w:rsidR="0003007B" w:rsidRPr="00BF5550" w:rsidRDefault="0003007B" w:rsidP="000A3CA4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Misirliyan, S. Boehning, A. and Shah, M. (2023) </w:t>
      </w:r>
      <w:r w:rsidRPr="00BF5550">
        <w:rPr>
          <w:rFonts w:ascii="Arial" w:hAnsi="Arial" w:cs="Arial"/>
          <w:i/>
          <w:iCs/>
        </w:rPr>
        <w:t>Development Milestones</w:t>
      </w:r>
      <w:r w:rsidRPr="00BF5550">
        <w:rPr>
          <w:rFonts w:ascii="Arial" w:hAnsi="Arial" w:cs="Arial"/>
        </w:rPr>
        <w:t xml:space="preserve">. StatPearls Publishing. Available at: </w:t>
      </w:r>
      <w:hyperlink r:id="rId17" w:history="1">
        <w:r w:rsidRPr="00BF5550">
          <w:rPr>
            <w:rStyle w:val="Hyperlink"/>
            <w:rFonts w:ascii="Arial" w:hAnsi="Arial" w:cs="Arial"/>
          </w:rPr>
          <w:t>https://www.ncbi.nlm.nih.gov/books/NBK557518/</w:t>
        </w:r>
      </w:hyperlink>
      <w:r w:rsidRPr="00BF5550">
        <w:rPr>
          <w:rFonts w:ascii="Arial" w:hAnsi="Arial" w:cs="Arial"/>
        </w:rPr>
        <w:t xml:space="preserve"> (Accessed: 21</w:t>
      </w:r>
      <w:r w:rsidRPr="00BF5550">
        <w:rPr>
          <w:rFonts w:ascii="Arial" w:hAnsi="Arial" w:cs="Arial"/>
          <w:vertAlign w:val="superscript"/>
        </w:rPr>
        <w:t>st</w:t>
      </w:r>
      <w:r w:rsidRPr="00BF5550">
        <w:rPr>
          <w:rFonts w:ascii="Arial" w:hAnsi="Arial" w:cs="Arial"/>
        </w:rPr>
        <w:t xml:space="preserve"> March 2025).</w:t>
      </w:r>
    </w:p>
    <w:p w14:paraId="216CE44E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Moss, P. (2014) </w:t>
      </w:r>
      <w:r w:rsidRPr="00BF5550">
        <w:rPr>
          <w:rFonts w:ascii="Arial" w:hAnsi="Arial" w:cs="Arial"/>
          <w:i/>
          <w:iCs/>
        </w:rPr>
        <w:t>Transformative Change and Real Utopias in Early Childhood Education</w:t>
      </w:r>
      <w:r w:rsidRPr="00BF5550">
        <w:rPr>
          <w:rFonts w:ascii="Arial" w:hAnsi="Arial" w:cs="Arial"/>
        </w:rPr>
        <w:t>. 1</w:t>
      </w:r>
      <w:r w:rsidRPr="00BF5550">
        <w:rPr>
          <w:rFonts w:ascii="Arial" w:hAnsi="Arial" w:cs="Arial"/>
          <w:vertAlign w:val="superscript"/>
        </w:rPr>
        <w:t>st</w:t>
      </w:r>
      <w:r w:rsidRPr="00BF5550">
        <w:rPr>
          <w:rFonts w:ascii="Arial" w:hAnsi="Arial" w:cs="Arial"/>
        </w:rPr>
        <w:t xml:space="preserve"> edn. London: Routledge. Available at: </w:t>
      </w:r>
      <w:hyperlink r:id="rId18" w:history="1">
        <w:r w:rsidRPr="00BF5550">
          <w:rPr>
            <w:rStyle w:val="Hyperlink"/>
            <w:rFonts w:ascii="Arial" w:hAnsi="Arial" w:cs="Arial"/>
          </w:rPr>
          <w:t>https://doi.org/10.4324/9781315779904</w:t>
        </w:r>
      </w:hyperlink>
      <w:r w:rsidRPr="00BF5550">
        <w:rPr>
          <w:rFonts w:ascii="Arial" w:hAnsi="Arial" w:cs="Arial"/>
        </w:rPr>
        <w:t xml:space="preserve"> (Accessed: 19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</w:t>
      </w:r>
    </w:p>
    <w:p w14:paraId="697F4825" w14:textId="77777777" w:rsidR="0003007B" w:rsidRDefault="0003007B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PACEY (no date) Curriculum for Wales: Four Purposes. Available at: </w:t>
      </w:r>
      <w:hyperlink r:id="rId19" w:history="1">
        <w:r w:rsidRPr="00A66320">
          <w:rPr>
            <w:rStyle w:val="Hyperlink"/>
            <w:rFonts w:ascii="Arial" w:hAnsi="Arial" w:cs="Arial"/>
          </w:rPr>
          <w:t>https://elearning.pacey.org.uk/storyline/EYSmart/WalesResources/FourPurposes.pdf</w:t>
        </w:r>
      </w:hyperlink>
      <w:r>
        <w:rPr>
          <w:rFonts w:ascii="Arial" w:hAnsi="Arial" w:cs="Arial"/>
        </w:rPr>
        <w:t xml:space="preserve"> (Accessed: 28</w:t>
      </w:r>
      <w:r w:rsidRPr="00E773B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</w:t>
      </w:r>
    </w:p>
    <w:p w14:paraId="52FF9C0A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Reed, M. and Walker, R. (2015) </w:t>
      </w:r>
      <w:r w:rsidRPr="00BF5550">
        <w:rPr>
          <w:rFonts w:ascii="Arial" w:hAnsi="Arial" w:cs="Arial"/>
          <w:i/>
          <w:iCs/>
        </w:rPr>
        <w:t>A Critical Companion to Early Childhood.</w:t>
      </w:r>
      <w:r w:rsidRPr="00BF5550">
        <w:rPr>
          <w:rFonts w:ascii="Arial" w:hAnsi="Arial" w:cs="Arial"/>
        </w:rPr>
        <w:t xml:space="preserve"> SAGE Publications Ltd.</w:t>
      </w:r>
    </w:p>
    <w:p w14:paraId="33121B5A" w14:textId="77777777" w:rsidR="0003007B" w:rsidRPr="00BF5550" w:rsidRDefault="0003007B" w:rsidP="00610E32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Save the Children. (2016) </w:t>
      </w:r>
      <w:r w:rsidRPr="00BF5550">
        <w:rPr>
          <w:rFonts w:ascii="Arial" w:hAnsi="Arial" w:cs="Arial"/>
          <w:i/>
          <w:iCs/>
        </w:rPr>
        <w:t>Lighting up young brains: How parents, carers and nurseries support children’s brain development in the first five years.</w:t>
      </w:r>
      <w:r w:rsidRPr="00BF5550">
        <w:rPr>
          <w:rFonts w:ascii="Arial" w:hAnsi="Arial" w:cs="Arial"/>
        </w:rPr>
        <w:t xml:space="preserve"> Available at: </w:t>
      </w:r>
      <w:hyperlink r:id="rId20" w:history="1">
        <w:r w:rsidRPr="00BF5550">
          <w:rPr>
            <w:rStyle w:val="Hyperlink"/>
            <w:rFonts w:ascii="Arial" w:hAnsi="Arial" w:cs="Arial"/>
          </w:rPr>
          <w:t>lighting-up-young-brains.pdf (savethechildren.org.uk)</w:t>
        </w:r>
      </w:hyperlink>
      <w:r w:rsidRPr="00BF5550">
        <w:rPr>
          <w:rFonts w:ascii="Arial" w:hAnsi="Arial" w:cs="Arial"/>
        </w:rPr>
        <w:t xml:space="preserve"> (Accessed: 23</w:t>
      </w:r>
      <w:r w:rsidRPr="00BF5550">
        <w:rPr>
          <w:rFonts w:ascii="Arial" w:hAnsi="Arial" w:cs="Arial"/>
          <w:vertAlign w:val="superscript"/>
        </w:rPr>
        <w:t>rd</w:t>
      </w:r>
      <w:r w:rsidRPr="00BF5550">
        <w:rPr>
          <w:rFonts w:ascii="Arial" w:hAnsi="Arial" w:cs="Arial"/>
        </w:rPr>
        <w:t xml:space="preserve"> March 2025).</w:t>
      </w:r>
    </w:p>
    <w:p w14:paraId="58B01EDD" w14:textId="77777777" w:rsidR="0003007B" w:rsidRPr="00BF5550" w:rsidRDefault="0003007B" w:rsidP="00C468D2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Sellgren, K. (2019) </w:t>
      </w:r>
      <w:r w:rsidRPr="00BF5550">
        <w:rPr>
          <w:rFonts w:ascii="Arial" w:hAnsi="Arial" w:cs="Arial"/>
          <w:i/>
          <w:iCs/>
        </w:rPr>
        <w:t xml:space="preserve">Well trained staff ‘key to good care’. </w:t>
      </w:r>
      <w:r w:rsidRPr="00BF5550">
        <w:rPr>
          <w:rFonts w:ascii="Arial" w:hAnsi="Arial" w:cs="Arial"/>
        </w:rPr>
        <w:t xml:space="preserve">BBC News. Available at: </w:t>
      </w:r>
      <w:hyperlink r:id="rId21" w:anchor=":~:text=%22Our%20study%20shows%20that%20having%20well%20trained%20and,interaction%20with%20children%20and%20this%20is%20very%20beneficial.%22" w:history="1">
        <w:r w:rsidRPr="00BF5550">
          <w:rPr>
            <w:rStyle w:val="Hyperlink"/>
            <w:rFonts w:ascii="Arial" w:hAnsi="Arial" w:cs="Arial"/>
          </w:rPr>
          <w:t>Well-trained nursery staff 'key to good care' - BBC News</w:t>
        </w:r>
      </w:hyperlink>
      <w:r w:rsidRPr="00BF5550">
        <w:rPr>
          <w:rFonts w:ascii="Arial" w:hAnsi="Arial" w:cs="Arial"/>
        </w:rPr>
        <w:t xml:space="preserve"> (Accessed: 20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</w:t>
      </w:r>
    </w:p>
    <w:p w14:paraId="779CF5F3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Sims, M. and Waniganayake, M. (2015) ‘The performance of compliance in early childhood: Neoliberalism and nice ladies,’ </w:t>
      </w:r>
      <w:r w:rsidRPr="00BF5550">
        <w:rPr>
          <w:rFonts w:ascii="Arial" w:hAnsi="Arial" w:cs="Arial"/>
          <w:i/>
          <w:iCs/>
        </w:rPr>
        <w:t>Global Studies of Childhood</w:t>
      </w:r>
      <w:r w:rsidRPr="00BF5550">
        <w:rPr>
          <w:rFonts w:ascii="Arial" w:hAnsi="Arial" w:cs="Arial"/>
        </w:rPr>
        <w:t xml:space="preserve">, 5(3), 333-345. Available at: </w:t>
      </w:r>
      <w:hyperlink r:id="rId22" w:history="1">
        <w:r w:rsidRPr="00BF5550">
          <w:rPr>
            <w:rStyle w:val="Hyperlink"/>
            <w:rFonts w:ascii="Arial" w:hAnsi="Arial" w:cs="Arial"/>
          </w:rPr>
          <w:t>https://doi.org/10.1177/2043610615597154</w:t>
        </w:r>
      </w:hyperlink>
      <w:r w:rsidRPr="00BF5550">
        <w:rPr>
          <w:rFonts w:ascii="Arial" w:hAnsi="Arial" w:cs="Arial"/>
        </w:rPr>
        <w:t xml:space="preserve"> (Accessed: 20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</w:t>
      </w:r>
    </w:p>
    <w:p w14:paraId="5B945A2B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>Siraj, I. Kingston, D. and Melhuish, E. (2023) </w:t>
      </w:r>
      <w:r w:rsidRPr="00BF5550">
        <w:rPr>
          <w:rFonts w:ascii="Arial" w:hAnsi="Arial" w:cs="Arial"/>
          <w:i/>
          <w:iCs/>
        </w:rPr>
        <w:t>The Sustained Shared thinking and Emotional Well-being (SSTEW) Scale: Supporting process quality in early childhood</w:t>
      </w:r>
      <w:r w:rsidRPr="00BF5550">
        <w:rPr>
          <w:rFonts w:ascii="Arial" w:hAnsi="Arial" w:cs="Arial"/>
        </w:rPr>
        <w:t>. David Fulton Publishers.</w:t>
      </w:r>
    </w:p>
    <w:p w14:paraId="65541D3A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>Siraj, I. Melhuish, E. Howard, S.J. Neilsen-Hewett, C. Kingston, D. De Rosnay, M. Huang, R. Gardiner, J. and Luu, B. (2023) ‘Improving quality of teaching and child development: A randomised controlled trial of the leadership for learning intervention in preschools’, </w:t>
      </w:r>
      <w:r w:rsidRPr="00BF5550">
        <w:rPr>
          <w:rFonts w:ascii="Arial" w:hAnsi="Arial" w:cs="Arial"/>
          <w:i/>
          <w:iCs/>
        </w:rPr>
        <w:t>Frontiers in Psychology</w:t>
      </w:r>
      <w:r w:rsidRPr="00BF5550">
        <w:rPr>
          <w:rFonts w:ascii="Arial" w:hAnsi="Arial" w:cs="Arial"/>
        </w:rPr>
        <w:t>.</w:t>
      </w:r>
    </w:p>
    <w:p w14:paraId="66F232B4" w14:textId="77777777" w:rsidR="0003007B" w:rsidRDefault="0003007B">
      <w:pPr>
        <w:rPr>
          <w:rFonts w:ascii="Arial" w:hAnsi="Arial" w:cs="Arial"/>
        </w:rPr>
      </w:pPr>
      <w:r w:rsidRPr="00190DFD">
        <w:rPr>
          <w:rFonts w:ascii="Arial" w:hAnsi="Arial" w:cs="Arial"/>
        </w:rPr>
        <w:t xml:space="preserve">Smith, K. </w:t>
      </w:r>
      <w:r>
        <w:rPr>
          <w:rFonts w:ascii="Arial" w:hAnsi="Arial" w:cs="Arial"/>
        </w:rPr>
        <w:t>(</w:t>
      </w:r>
      <w:r w:rsidRPr="00190DFD">
        <w:rPr>
          <w:rFonts w:ascii="Arial" w:hAnsi="Arial" w:cs="Arial"/>
        </w:rPr>
        <w:t>2016</w:t>
      </w:r>
      <w:r>
        <w:rPr>
          <w:rFonts w:ascii="Arial" w:hAnsi="Arial" w:cs="Arial"/>
        </w:rPr>
        <w:t>)</w:t>
      </w:r>
      <w:r w:rsidRPr="00190DF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190DFD">
        <w:rPr>
          <w:rFonts w:ascii="Arial" w:hAnsi="Arial" w:cs="Arial"/>
        </w:rPr>
        <w:t>Reflection and person-centredness in practice development</w:t>
      </w:r>
      <w:r>
        <w:rPr>
          <w:rFonts w:ascii="Arial" w:hAnsi="Arial" w:cs="Arial"/>
        </w:rPr>
        <w:t>’,</w:t>
      </w:r>
      <w:r w:rsidRPr="00190DFD">
        <w:rPr>
          <w:rFonts w:ascii="Arial" w:hAnsi="Arial" w:cs="Arial"/>
        </w:rPr>
        <w:t> </w:t>
      </w:r>
      <w:r w:rsidRPr="00190DFD">
        <w:rPr>
          <w:rFonts w:ascii="Arial" w:hAnsi="Arial" w:cs="Arial"/>
          <w:i/>
          <w:iCs/>
        </w:rPr>
        <w:t>International Practice Development Journal</w:t>
      </w:r>
      <w:r w:rsidRPr="00190DFD">
        <w:rPr>
          <w:rFonts w:ascii="Arial" w:hAnsi="Arial" w:cs="Arial"/>
        </w:rPr>
        <w:t>, </w:t>
      </w:r>
      <w:r w:rsidRPr="00190DFD">
        <w:rPr>
          <w:rFonts w:ascii="Arial" w:hAnsi="Arial" w:cs="Arial"/>
          <w:i/>
          <w:iCs/>
        </w:rPr>
        <w:t>6</w:t>
      </w:r>
      <w:r w:rsidRPr="00190DFD">
        <w:rPr>
          <w:rFonts w:ascii="Arial" w:hAnsi="Arial" w:cs="Arial"/>
        </w:rPr>
        <w:t>(1).</w:t>
      </w:r>
    </w:p>
    <w:p w14:paraId="74900E29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Spieb, K. (2013) </w:t>
      </w:r>
      <w:r w:rsidRPr="00BF5550">
        <w:rPr>
          <w:rFonts w:ascii="Arial" w:hAnsi="Arial" w:cs="Arial"/>
          <w:i/>
          <w:iCs/>
        </w:rPr>
        <w:t>Investments in Education: The Early Years Offer Great Potential.</w:t>
      </w:r>
      <w:r w:rsidRPr="00BF5550">
        <w:rPr>
          <w:rFonts w:ascii="Arial" w:hAnsi="Arial" w:cs="Arial"/>
        </w:rPr>
        <w:t xml:space="preserve"> Available at: </w:t>
      </w:r>
      <w:hyperlink r:id="rId23" w:history="1">
        <w:r w:rsidRPr="00BF5550">
          <w:rPr>
            <w:rStyle w:val="Hyperlink"/>
            <w:rFonts w:ascii="Arial" w:hAnsi="Arial" w:cs="Arial"/>
          </w:rPr>
          <w:t>investment in early years Speib 2013.pdf</w:t>
        </w:r>
      </w:hyperlink>
      <w:r w:rsidRPr="00BF5550">
        <w:rPr>
          <w:rFonts w:ascii="Arial" w:hAnsi="Arial" w:cs="Arial"/>
        </w:rPr>
        <w:t xml:space="preserve"> (Accessed: 20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</w:t>
      </w:r>
    </w:p>
    <w:p w14:paraId="557C34E0" w14:textId="77777777" w:rsidR="0003007B" w:rsidRPr="00BF5550" w:rsidRDefault="0003007B" w:rsidP="005B55FD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The Nutbrown Review (2012) </w:t>
      </w:r>
      <w:r w:rsidRPr="00BF5550">
        <w:rPr>
          <w:rFonts w:ascii="Arial" w:hAnsi="Arial" w:cs="Arial"/>
          <w:i/>
          <w:iCs/>
        </w:rPr>
        <w:t>An independent review of early education and childcare qualifications.</w:t>
      </w:r>
      <w:r w:rsidRPr="00BF5550">
        <w:rPr>
          <w:rFonts w:ascii="Arial" w:hAnsi="Arial" w:cs="Arial"/>
        </w:rPr>
        <w:t xml:space="preserve"> Available at: </w:t>
      </w:r>
      <w:hyperlink r:id="rId24" w:history="1">
        <w:r w:rsidRPr="00BF5550">
          <w:rPr>
            <w:rStyle w:val="Hyperlink"/>
            <w:rFonts w:ascii="Arial" w:hAnsi="Arial" w:cs="Arial"/>
          </w:rPr>
          <w:t>FINAL REPORT draft v2.8 (publishing.service.gov.uk)</w:t>
        </w:r>
      </w:hyperlink>
      <w:r w:rsidRPr="00BF5550">
        <w:rPr>
          <w:rFonts w:ascii="Arial" w:hAnsi="Arial" w:cs="Arial"/>
        </w:rPr>
        <w:t xml:space="preserve"> (Accessed: 20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 </w:t>
      </w:r>
    </w:p>
    <w:p w14:paraId="19056A7E" w14:textId="77777777" w:rsidR="0003007B" w:rsidRPr="00BF5550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UNICEF (2019) A summary of the United Nations Convention on the Rights of the Child. Available at: </w:t>
      </w:r>
      <w:hyperlink r:id="rId25" w:history="1">
        <w:r w:rsidRPr="00BF5550">
          <w:rPr>
            <w:rStyle w:val="Hyperlink"/>
            <w:rFonts w:ascii="Arial" w:hAnsi="Arial" w:cs="Arial"/>
          </w:rPr>
          <w:t>UNCRC_summary-1_1.pdf</w:t>
        </w:r>
      </w:hyperlink>
      <w:r w:rsidRPr="00BF5550">
        <w:rPr>
          <w:rFonts w:ascii="Arial" w:hAnsi="Arial" w:cs="Arial"/>
        </w:rPr>
        <w:t xml:space="preserve"> (Accessed: 21</w:t>
      </w:r>
      <w:r w:rsidRPr="00BF5550">
        <w:rPr>
          <w:rFonts w:ascii="Arial" w:hAnsi="Arial" w:cs="Arial"/>
          <w:vertAlign w:val="superscript"/>
        </w:rPr>
        <w:t>st</w:t>
      </w:r>
      <w:r w:rsidRPr="00BF5550">
        <w:rPr>
          <w:rFonts w:ascii="Arial" w:hAnsi="Arial" w:cs="Arial"/>
        </w:rPr>
        <w:t xml:space="preserve"> May 2025).</w:t>
      </w:r>
    </w:p>
    <w:p w14:paraId="7FD31393" w14:textId="77777777" w:rsidR="0003007B" w:rsidRDefault="000300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(2015) Early Years Outcomes Framework. Available at: </w:t>
      </w:r>
      <w:hyperlink r:id="rId26" w:history="1">
        <w:r w:rsidRPr="004377C1">
          <w:rPr>
            <w:rStyle w:val="Hyperlink"/>
            <w:rFonts w:ascii="Arial" w:hAnsi="Arial" w:cs="Arial"/>
          </w:rPr>
          <w:t>Early years outcomes: framework</w:t>
        </w:r>
      </w:hyperlink>
      <w:r>
        <w:rPr>
          <w:rFonts w:ascii="Arial" w:hAnsi="Arial" w:cs="Arial"/>
        </w:rPr>
        <w:t xml:space="preserve"> (Accessed: 24</w:t>
      </w:r>
      <w:r w:rsidRPr="004377C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</w:t>
      </w:r>
    </w:p>
    <w:p w14:paraId="5FA2EA42" w14:textId="77777777" w:rsidR="0003007B" w:rsidRPr="00BF5550" w:rsidRDefault="0003007B" w:rsidP="000A3CA4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Welsh Government (2015) </w:t>
      </w:r>
      <w:r w:rsidRPr="00BF5550">
        <w:rPr>
          <w:rFonts w:ascii="Arial" w:hAnsi="Arial" w:cs="Arial"/>
          <w:i/>
          <w:iCs/>
        </w:rPr>
        <w:t>Flying Start Programme</w:t>
      </w:r>
      <w:r w:rsidRPr="00BF5550">
        <w:rPr>
          <w:rFonts w:ascii="Arial" w:hAnsi="Arial" w:cs="Arial"/>
        </w:rPr>
        <w:t xml:space="preserve">. Available at: </w:t>
      </w:r>
      <w:hyperlink r:id="rId27" w:anchor=":~:text=The%20Flying%20Start%20programme%20is%20part%20of%20a,includes%3A%20Support%20for%20Speech%2C%20Language%20and%20Communication%20development." w:history="1">
        <w:r w:rsidRPr="00BF5550">
          <w:rPr>
            <w:rStyle w:val="Hyperlink"/>
            <w:rFonts w:ascii="Arial" w:hAnsi="Arial" w:cs="Arial"/>
          </w:rPr>
          <w:t>Flying Start programme | GOV.WALES</w:t>
        </w:r>
      </w:hyperlink>
      <w:r w:rsidRPr="00BF5550">
        <w:rPr>
          <w:rFonts w:ascii="Arial" w:hAnsi="Arial" w:cs="Arial"/>
        </w:rPr>
        <w:t xml:space="preserve"> (Accessed: 21</w:t>
      </w:r>
      <w:r w:rsidRPr="00BF5550">
        <w:rPr>
          <w:rFonts w:ascii="Arial" w:hAnsi="Arial" w:cs="Arial"/>
          <w:vertAlign w:val="superscript"/>
        </w:rPr>
        <w:t>st</w:t>
      </w:r>
      <w:r w:rsidRPr="00BF5550">
        <w:rPr>
          <w:rFonts w:ascii="Arial" w:hAnsi="Arial" w:cs="Arial"/>
        </w:rPr>
        <w:t xml:space="preserve"> March 2025).</w:t>
      </w:r>
    </w:p>
    <w:p w14:paraId="0801C98F" w14:textId="77777777" w:rsidR="0003007B" w:rsidRDefault="000300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(2021) Help for Learners to take their next steps as Wales moves forward. Available at: </w:t>
      </w:r>
      <w:hyperlink r:id="rId28" w:history="1">
        <w:r w:rsidRPr="00D767BF">
          <w:rPr>
            <w:rStyle w:val="Hyperlink"/>
            <w:rFonts w:ascii="Arial" w:hAnsi="Arial" w:cs="Arial"/>
          </w:rPr>
          <w:t>Help for learners to take their next steps as Wales moves forward | GOV.WALES</w:t>
        </w:r>
      </w:hyperlink>
      <w:r>
        <w:rPr>
          <w:rFonts w:ascii="Arial" w:hAnsi="Arial" w:cs="Arial"/>
        </w:rPr>
        <w:t xml:space="preserve"> (Accessed: 24</w:t>
      </w:r>
      <w:r w:rsidRPr="00D767B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2025).</w:t>
      </w:r>
    </w:p>
    <w:p w14:paraId="479E35C9" w14:textId="77777777" w:rsidR="0003007B" w:rsidRPr="00BF5550" w:rsidRDefault="0003007B">
      <w:pPr>
        <w:rPr>
          <w:rFonts w:ascii="Arial" w:hAnsi="Arial" w:cs="Arial"/>
          <w:b/>
          <w:bCs/>
        </w:rPr>
      </w:pPr>
      <w:r w:rsidRPr="00BF5550">
        <w:rPr>
          <w:rFonts w:ascii="Arial" w:hAnsi="Arial" w:cs="Arial"/>
        </w:rPr>
        <w:t>Welsh Government (2023) Early childhood play, learning and care in Wales.</w:t>
      </w:r>
      <w:r w:rsidRPr="00BF5550">
        <w:rPr>
          <w:rFonts w:ascii="Arial" w:hAnsi="Arial" w:cs="Arial"/>
          <w:b/>
          <w:bCs/>
        </w:rPr>
        <w:t xml:space="preserve"> </w:t>
      </w:r>
      <w:r w:rsidRPr="00BF5550">
        <w:rPr>
          <w:rFonts w:ascii="Arial" w:hAnsi="Arial" w:cs="Arial"/>
        </w:rPr>
        <w:t xml:space="preserve">Available at: </w:t>
      </w:r>
      <w:hyperlink r:id="rId29" w:history="1">
        <w:r w:rsidRPr="00BF5550">
          <w:rPr>
            <w:rStyle w:val="Hyperlink"/>
            <w:rFonts w:ascii="Arial" w:hAnsi="Arial" w:cs="Arial"/>
          </w:rPr>
          <w:t>Early childhood play, learning and care in Wales - Hwb</w:t>
        </w:r>
      </w:hyperlink>
      <w:r w:rsidRPr="00BF5550">
        <w:rPr>
          <w:rFonts w:ascii="Arial" w:hAnsi="Arial" w:cs="Arial"/>
        </w:rPr>
        <w:t xml:space="preserve"> (Accessed:21</w:t>
      </w:r>
      <w:r w:rsidRPr="00BF5550">
        <w:rPr>
          <w:rFonts w:ascii="Arial" w:hAnsi="Arial" w:cs="Arial"/>
          <w:vertAlign w:val="superscript"/>
        </w:rPr>
        <w:t>st</w:t>
      </w:r>
      <w:r w:rsidRPr="00BF5550">
        <w:rPr>
          <w:rFonts w:ascii="Arial" w:hAnsi="Arial" w:cs="Arial"/>
        </w:rPr>
        <w:t xml:space="preserve"> March 2025).</w:t>
      </w:r>
    </w:p>
    <w:p w14:paraId="1B823AC3" w14:textId="77777777" w:rsidR="0003007B" w:rsidRDefault="000300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(2023) </w:t>
      </w:r>
      <w:r w:rsidRPr="00754856">
        <w:rPr>
          <w:rFonts w:ascii="Arial" w:hAnsi="Arial" w:cs="Arial"/>
          <w:i/>
          <w:iCs/>
        </w:rPr>
        <w:t>Enabling Learning</w:t>
      </w:r>
      <w:r>
        <w:rPr>
          <w:rFonts w:ascii="Arial" w:hAnsi="Arial" w:cs="Arial"/>
        </w:rPr>
        <w:t xml:space="preserve">. Available at: </w:t>
      </w:r>
      <w:hyperlink r:id="rId30" w:history="1">
        <w:r w:rsidRPr="00754856">
          <w:rPr>
            <w:rStyle w:val="Hyperlink"/>
            <w:rFonts w:ascii="Arial" w:hAnsi="Arial" w:cs="Arial"/>
          </w:rPr>
          <w:t>Enabling learning - Hwb</w:t>
        </w:r>
      </w:hyperlink>
      <w:r>
        <w:rPr>
          <w:rFonts w:ascii="Arial" w:hAnsi="Arial" w:cs="Arial"/>
        </w:rPr>
        <w:t xml:space="preserve"> (Accessed: 23</w:t>
      </w:r>
      <w:r w:rsidRPr="008D3D25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March 2025).</w:t>
      </w:r>
    </w:p>
    <w:p w14:paraId="6E14FD0A" w14:textId="77777777" w:rsidR="0003007B" w:rsidRPr="00BF5550" w:rsidRDefault="0003007B" w:rsidP="000A3CA4">
      <w:pPr>
        <w:rPr>
          <w:rFonts w:ascii="Arial" w:hAnsi="Arial" w:cs="Arial"/>
        </w:rPr>
      </w:pPr>
      <w:r w:rsidRPr="00BF5550">
        <w:rPr>
          <w:rFonts w:ascii="Arial" w:hAnsi="Arial" w:cs="Arial"/>
        </w:rPr>
        <w:lastRenderedPageBreak/>
        <w:t xml:space="preserve">Welsh Government (2023) </w:t>
      </w:r>
      <w:r w:rsidRPr="00BF5550">
        <w:rPr>
          <w:rFonts w:ascii="Arial" w:hAnsi="Arial" w:cs="Arial"/>
          <w:i/>
          <w:iCs/>
        </w:rPr>
        <w:t>Written Statement: Publication of A Quality Framework for Early Childhood Play, Learning and Care in Wales and supporting materials.</w:t>
      </w:r>
      <w:r w:rsidRPr="00BF5550">
        <w:rPr>
          <w:rFonts w:ascii="Arial" w:hAnsi="Arial" w:cs="Arial"/>
        </w:rPr>
        <w:t xml:space="preserve"> Available at: </w:t>
      </w:r>
      <w:hyperlink r:id="rId31" w:history="1">
        <w:r w:rsidRPr="00BF5550">
          <w:rPr>
            <w:rStyle w:val="Hyperlink"/>
            <w:rFonts w:ascii="Arial" w:hAnsi="Arial" w:cs="Arial"/>
          </w:rPr>
          <w:t>Written Statement: Publication of A Quality Framework for Early Childhood Play, Learning and Care in Wales and supporting materials (30 June 2023) | GOV.WALES</w:t>
        </w:r>
      </w:hyperlink>
      <w:r w:rsidRPr="00BF5550">
        <w:rPr>
          <w:rFonts w:ascii="Arial" w:hAnsi="Arial" w:cs="Arial"/>
        </w:rPr>
        <w:t xml:space="preserve"> (Accessed: 20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</w:t>
      </w:r>
    </w:p>
    <w:p w14:paraId="363C5D4C" w14:textId="77777777" w:rsidR="0003007B" w:rsidRDefault="0003007B">
      <w:pPr>
        <w:rPr>
          <w:rFonts w:ascii="Arial" w:hAnsi="Arial" w:cs="Arial"/>
        </w:rPr>
      </w:pPr>
      <w:r w:rsidRPr="00BF5550">
        <w:rPr>
          <w:rFonts w:ascii="Arial" w:hAnsi="Arial" w:cs="Arial"/>
        </w:rPr>
        <w:t xml:space="preserve">Welsh Government (2024) A Quality Framework for Children’s play, Learning and Care in Wales. Available at: </w:t>
      </w:r>
      <w:hyperlink r:id="rId32" w:history="1">
        <w:r w:rsidRPr="00BF5550">
          <w:rPr>
            <w:rStyle w:val="Hyperlink"/>
            <w:rFonts w:ascii="Arial" w:hAnsi="Arial" w:cs="Arial"/>
          </w:rPr>
          <w:t>A Quality Framework for Early Childhood Play, Learning and Care in Wales</w:t>
        </w:r>
      </w:hyperlink>
      <w:r w:rsidRPr="00BF5550">
        <w:rPr>
          <w:rFonts w:ascii="Arial" w:hAnsi="Arial" w:cs="Arial"/>
        </w:rPr>
        <w:t xml:space="preserve"> (Accessed: 19</w:t>
      </w:r>
      <w:r w:rsidRPr="00BF5550">
        <w:rPr>
          <w:rFonts w:ascii="Arial" w:hAnsi="Arial" w:cs="Arial"/>
          <w:vertAlign w:val="superscript"/>
        </w:rPr>
        <w:t>th</w:t>
      </w:r>
      <w:r w:rsidRPr="00BF5550">
        <w:rPr>
          <w:rFonts w:ascii="Arial" w:hAnsi="Arial" w:cs="Arial"/>
        </w:rPr>
        <w:t xml:space="preserve"> March 2025).</w:t>
      </w:r>
    </w:p>
    <w:p w14:paraId="1F94DB27" w14:textId="77777777" w:rsidR="00711C0B" w:rsidRDefault="00711C0B">
      <w:pPr>
        <w:rPr>
          <w:rFonts w:ascii="Arial" w:hAnsi="Arial" w:cs="Arial"/>
        </w:rPr>
      </w:pPr>
    </w:p>
    <w:p w14:paraId="4C9C495D" w14:textId="77777777" w:rsidR="00711C0B" w:rsidRDefault="00711C0B">
      <w:pPr>
        <w:rPr>
          <w:rFonts w:ascii="Arial" w:hAnsi="Arial" w:cs="Arial"/>
        </w:rPr>
      </w:pPr>
    </w:p>
    <w:p w14:paraId="6AD66145" w14:textId="77777777" w:rsidR="00D46EBE" w:rsidRPr="00D46EBE" w:rsidRDefault="00D46EBE" w:rsidP="00D46EBE">
      <w:pPr>
        <w:rPr>
          <w:rFonts w:ascii="Arial" w:hAnsi="Arial" w:cs="Arial"/>
        </w:rPr>
      </w:pPr>
      <w:r w:rsidRPr="00D46EBE">
        <w:rPr>
          <w:rFonts w:ascii="Arial" w:hAnsi="Arial" w:cs="Arial"/>
        </w:rPr>
        <w:t>I can confirm that I have not used any AI tools in the research and creation of this assignment. I can confirm that I have not presented any AI generated materials as my own work. I can confirm that I have copies of my drafts, notes and other resources I have used, which I may be asked to provide in evidence.</w:t>
      </w:r>
    </w:p>
    <w:p w14:paraId="70B43ABD" w14:textId="77777777" w:rsidR="00711C0B" w:rsidRPr="00BF5550" w:rsidRDefault="00711C0B">
      <w:pPr>
        <w:rPr>
          <w:rFonts w:ascii="Arial" w:hAnsi="Arial" w:cs="Arial"/>
        </w:rPr>
      </w:pPr>
    </w:p>
    <w:sectPr w:rsidR="00711C0B" w:rsidRPr="00BF5550">
      <w:headerReference w:type="even" r:id="rId33"/>
      <w:headerReference w:type="default" r:id="rId34"/>
      <w:footerReference w:type="even" r:id="rId35"/>
      <w:footerReference w:type="default" r:id="rId36"/>
      <w:headerReference w:type="first" r:id="rId37"/>
      <w:footerReference w:type="firs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552E25" w14:textId="77777777" w:rsidR="00E5424E" w:rsidRDefault="00E5424E" w:rsidP="00CD28ED">
      <w:pPr>
        <w:spacing w:after="0" w:line="240" w:lineRule="auto"/>
      </w:pPr>
      <w:r>
        <w:separator/>
      </w:r>
    </w:p>
  </w:endnote>
  <w:endnote w:type="continuationSeparator" w:id="0">
    <w:p w14:paraId="529E5629" w14:textId="77777777" w:rsidR="00E5424E" w:rsidRDefault="00E5424E" w:rsidP="00CD28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920E20" w14:textId="77777777" w:rsidR="00011285" w:rsidRDefault="0001128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EAF06A" w14:textId="77777777" w:rsidR="00011285" w:rsidRDefault="00011285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4D0DD31D" w14:textId="77777777" w:rsidR="00011285" w:rsidRDefault="0001128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2F3401" w14:textId="77777777" w:rsidR="00011285" w:rsidRDefault="000112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681A61" w14:textId="77777777" w:rsidR="00E5424E" w:rsidRDefault="00E5424E" w:rsidP="00CD28ED">
      <w:pPr>
        <w:spacing w:after="0" w:line="240" w:lineRule="auto"/>
      </w:pPr>
      <w:r>
        <w:separator/>
      </w:r>
    </w:p>
  </w:footnote>
  <w:footnote w:type="continuationSeparator" w:id="0">
    <w:p w14:paraId="0B2409AB" w14:textId="77777777" w:rsidR="00E5424E" w:rsidRDefault="00E5424E" w:rsidP="00CD28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F17224" w14:textId="77777777" w:rsidR="00011285" w:rsidRDefault="0001128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F8A23A" w14:textId="67B7FB95" w:rsidR="00CD28ED" w:rsidRDefault="00CD28ED">
    <w:pPr>
      <w:pStyle w:val="Header"/>
    </w:pPr>
    <w:r>
      <w:t>2306182</w:t>
    </w:r>
    <w:r>
      <w:ptab w:relativeTo="margin" w:alignment="center" w:leader="none"/>
    </w:r>
    <w:r w:rsidR="00011285">
      <w:t>ECEY6011</w:t>
    </w:r>
    <w:r>
      <w:ptab w:relativeTo="margin" w:alignment="right" w:leader="none"/>
    </w:r>
    <w:r w:rsidR="00011285">
      <w:t>2115 words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EF2379" w14:textId="77777777" w:rsidR="00011285" w:rsidRDefault="0001128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01E19"/>
    <w:multiLevelType w:val="multilevel"/>
    <w:tmpl w:val="BCF244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C674CE2"/>
    <w:multiLevelType w:val="multilevel"/>
    <w:tmpl w:val="78FCD1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DB3558A"/>
    <w:multiLevelType w:val="multilevel"/>
    <w:tmpl w:val="9BE4E9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DBA4A2F"/>
    <w:multiLevelType w:val="multilevel"/>
    <w:tmpl w:val="6B3C77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18E25A8"/>
    <w:multiLevelType w:val="multilevel"/>
    <w:tmpl w:val="D52ECA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E7351F"/>
    <w:multiLevelType w:val="multilevel"/>
    <w:tmpl w:val="689C84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D16625F"/>
    <w:multiLevelType w:val="multilevel"/>
    <w:tmpl w:val="4FFCF4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54C4555"/>
    <w:multiLevelType w:val="multilevel"/>
    <w:tmpl w:val="FCCE17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77225710">
    <w:abstractNumId w:val="3"/>
  </w:num>
  <w:num w:numId="2" w16cid:durableId="326059317">
    <w:abstractNumId w:val="6"/>
  </w:num>
  <w:num w:numId="3" w16cid:durableId="2084183703">
    <w:abstractNumId w:val="4"/>
  </w:num>
  <w:num w:numId="4" w16cid:durableId="1841002086">
    <w:abstractNumId w:val="2"/>
  </w:num>
  <w:num w:numId="5" w16cid:durableId="367682821">
    <w:abstractNumId w:val="7"/>
  </w:num>
  <w:num w:numId="6" w16cid:durableId="1659845305">
    <w:abstractNumId w:val="5"/>
  </w:num>
  <w:num w:numId="7" w16cid:durableId="703478821">
    <w:abstractNumId w:val="0"/>
  </w:num>
  <w:num w:numId="8" w16cid:durableId="1795783976">
    <w:abstractNumId w:val="1"/>
  </w:num>
  <w:num w:numId="9" w16cid:durableId="182118699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2794334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67B0"/>
    <w:rsid w:val="00002BF7"/>
    <w:rsid w:val="00011285"/>
    <w:rsid w:val="00011F21"/>
    <w:rsid w:val="000275B3"/>
    <w:rsid w:val="0003007B"/>
    <w:rsid w:val="00042952"/>
    <w:rsid w:val="00043867"/>
    <w:rsid w:val="0004777F"/>
    <w:rsid w:val="000502F5"/>
    <w:rsid w:val="0005315D"/>
    <w:rsid w:val="000537CB"/>
    <w:rsid w:val="000634A2"/>
    <w:rsid w:val="00066A9E"/>
    <w:rsid w:val="00066EE7"/>
    <w:rsid w:val="0007156B"/>
    <w:rsid w:val="00092994"/>
    <w:rsid w:val="000934D6"/>
    <w:rsid w:val="000A1B5D"/>
    <w:rsid w:val="000A3CA4"/>
    <w:rsid w:val="000A4003"/>
    <w:rsid w:val="000A6CB9"/>
    <w:rsid w:val="000B29BA"/>
    <w:rsid w:val="000B30C4"/>
    <w:rsid w:val="000B53B8"/>
    <w:rsid w:val="000B5C6B"/>
    <w:rsid w:val="000C1CD8"/>
    <w:rsid w:val="000D0D1A"/>
    <w:rsid w:val="000D42D1"/>
    <w:rsid w:val="000E2B08"/>
    <w:rsid w:val="000F722A"/>
    <w:rsid w:val="00106BB2"/>
    <w:rsid w:val="00110D6F"/>
    <w:rsid w:val="00115942"/>
    <w:rsid w:val="00120BCB"/>
    <w:rsid w:val="00121FD7"/>
    <w:rsid w:val="00124755"/>
    <w:rsid w:val="00133182"/>
    <w:rsid w:val="00134252"/>
    <w:rsid w:val="00134EB0"/>
    <w:rsid w:val="001376B2"/>
    <w:rsid w:val="00141D5D"/>
    <w:rsid w:val="001432BB"/>
    <w:rsid w:val="00152F8B"/>
    <w:rsid w:val="0015579E"/>
    <w:rsid w:val="001636CA"/>
    <w:rsid w:val="00172253"/>
    <w:rsid w:val="001836FD"/>
    <w:rsid w:val="00186E08"/>
    <w:rsid w:val="00190DFD"/>
    <w:rsid w:val="0019570C"/>
    <w:rsid w:val="001A3B23"/>
    <w:rsid w:val="001B66B7"/>
    <w:rsid w:val="001B7FF3"/>
    <w:rsid w:val="001C5077"/>
    <w:rsid w:val="001C7864"/>
    <w:rsid w:val="001D59DF"/>
    <w:rsid w:val="001E4017"/>
    <w:rsid w:val="001E744E"/>
    <w:rsid w:val="0020629B"/>
    <w:rsid w:val="00210A4D"/>
    <w:rsid w:val="00211152"/>
    <w:rsid w:val="00215CEB"/>
    <w:rsid w:val="00216E68"/>
    <w:rsid w:val="00220AD8"/>
    <w:rsid w:val="00220C78"/>
    <w:rsid w:val="00222748"/>
    <w:rsid w:val="0024043A"/>
    <w:rsid w:val="00241245"/>
    <w:rsid w:val="0024280B"/>
    <w:rsid w:val="00246FD1"/>
    <w:rsid w:val="00250073"/>
    <w:rsid w:val="00257FF5"/>
    <w:rsid w:val="002638D2"/>
    <w:rsid w:val="00267A61"/>
    <w:rsid w:val="00273C81"/>
    <w:rsid w:val="0028031F"/>
    <w:rsid w:val="00283E7B"/>
    <w:rsid w:val="002A0373"/>
    <w:rsid w:val="002A712A"/>
    <w:rsid w:val="002B0382"/>
    <w:rsid w:val="002B276B"/>
    <w:rsid w:val="002B6880"/>
    <w:rsid w:val="002C36FE"/>
    <w:rsid w:val="002C6C7A"/>
    <w:rsid w:val="002D4142"/>
    <w:rsid w:val="002D601B"/>
    <w:rsid w:val="002E57AD"/>
    <w:rsid w:val="002F3918"/>
    <w:rsid w:val="003041D1"/>
    <w:rsid w:val="00304783"/>
    <w:rsid w:val="00310937"/>
    <w:rsid w:val="00311CCC"/>
    <w:rsid w:val="00311F18"/>
    <w:rsid w:val="00320EB9"/>
    <w:rsid w:val="00324BD6"/>
    <w:rsid w:val="00325E24"/>
    <w:rsid w:val="00326C42"/>
    <w:rsid w:val="00331123"/>
    <w:rsid w:val="00333622"/>
    <w:rsid w:val="003410CE"/>
    <w:rsid w:val="00344283"/>
    <w:rsid w:val="0035605D"/>
    <w:rsid w:val="003609E2"/>
    <w:rsid w:val="00360EAD"/>
    <w:rsid w:val="00363EC8"/>
    <w:rsid w:val="00364594"/>
    <w:rsid w:val="00373F82"/>
    <w:rsid w:val="00384277"/>
    <w:rsid w:val="003856A2"/>
    <w:rsid w:val="0039096B"/>
    <w:rsid w:val="00394251"/>
    <w:rsid w:val="0039553A"/>
    <w:rsid w:val="003B0305"/>
    <w:rsid w:val="003B2F7D"/>
    <w:rsid w:val="003B329E"/>
    <w:rsid w:val="003B7056"/>
    <w:rsid w:val="003C0977"/>
    <w:rsid w:val="003C1245"/>
    <w:rsid w:val="003C3950"/>
    <w:rsid w:val="003C6840"/>
    <w:rsid w:val="003C6CA7"/>
    <w:rsid w:val="003D77DD"/>
    <w:rsid w:val="003E3D9C"/>
    <w:rsid w:val="003F0DA6"/>
    <w:rsid w:val="0041125E"/>
    <w:rsid w:val="0042109B"/>
    <w:rsid w:val="00424CE2"/>
    <w:rsid w:val="0043076C"/>
    <w:rsid w:val="004338C3"/>
    <w:rsid w:val="00433A51"/>
    <w:rsid w:val="00436EEE"/>
    <w:rsid w:val="004377C1"/>
    <w:rsid w:val="00440C9B"/>
    <w:rsid w:val="00443EC8"/>
    <w:rsid w:val="0045380A"/>
    <w:rsid w:val="0046049C"/>
    <w:rsid w:val="00472F61"/>
    <w:rsid w:val="00476673"/>
    <w:rsid w:val="004778E8"/>
    <w:rsid w:val="00481E95"/>
    <w:rsid w:val="004863E3"/>
    <w:rsid w:val="004946DC"/>
    <w:rsid w:val="00497F3E"/>
    <w:rsid w:val="004A11F9"/>
    <w:rsid w:val="004B0C50"/>
    <w:rsid w:val="004B5DE9"/>
    <w:rsid w:val="004C57BB"/>
    <w:rsid w:val="004D68A2"/>
    <w:rsid w:val="004E52A4"/>
    <w:rsid w:val="004F16B4"/>
    <w:rsid w:val="00507BDE"/>
    <w:rsid w:val="00510EAB"/>
    <w:rsid w:val="005148E5"/>
    <w:rsid w:val="005416E8"/>
    <w:rsid w:val="00543C66"/>
    <w:rsid w:val="00543E96"/>
    <w:rsid w:val="0054484A"/>
    <w:rsid w:val="00555BB4"/>
    <w:rsid w:val="00562147"/>
    <w:rsid w:val="005670E7"/>
    <w:rsid w:val="00574141"/>
    <w:rsid w:val="005833B3"/>
    <w:rsid w:val="00586E9B"/>
    <w:rsid w:val="005871BE"/>
    <w:rsid w:val="00587DEB"/>
    <w:rsid w:val="0059338B"/>
    <w:rsid w:val="005946F4"/>
    <w:rsid w:val="005956DF"/>
    <w:rsid w:val="005A0BC4"/>
    <w:rsid w:val="005A3259"/>
    <w:rsid w:val="005A7132"/>
    <w:rsid w:val="005B1337"/>
    <w:rsid w:val="005B1B68"/>
    <w:rsid w:val="005B331F"/>
    <w:rsid w:val="005B4123"/>
    <w:rsid w:val="005B55FD"/>
    <w:rsid w:val="005B738D"/>
    <w:rsid w:val="005B73A7"/>
    <w:rsid w:val="005C0564"/>
    <w:rsid w:val="005C36B5"/>
    <w:rsid w:val="005C455D"/>
    <w:rsid w:val="005C5B45"/>
    <w:rsid w:val="005C7462"/>
    <w:rsid w:val="005D10E1"/>
    <w:rsid w:val="005D3EB5"/>
    <w:rsid w:val="005D6060"/>
    <w:rsid w:val="005D7A6D"/>
    <w:rsid w:val="005E5D79"/>
    <w:rsid w:val="005F50C7"/>
    <w:rsid w:val="00603222"/>
    <w:rsid w:val="0060725B"/>
    <w:rsid w:val="00610E32"/>
    <w:rsid w:val="006160FD"/>
    <w:rsid w:val="00622F09"/>
    <w:rsid w:val="00623720"/>
    <w:rsid w:val="0062757E"/>
    <w:rsid w:val="006317C3"/>
    <w:rsid w:val="00633EEB"/>
    <w:rsid w:val="006414E5"/>
    <w:rsid w:val="006420A4"/>
    <w:rsid w:val="00642297"/>
    <w:rsid w:val="0064370C"/>
    <w:rsid w:val="006536B7"/>
    <w:rsid w:val="00676001"/>
    <w:rsid w:val="00676342"/>
    <w:rsid w:val="006822C0"/>
    <w:rsid w:val="0068464C"/>
    <w:rsid w:val="00686E0A"/>
    <w:rsid w:val="006878FF"/>
    <w:rsid w:val="006902A3"/>
    <w:rsid w:val="006A3C93"/>
    <w:rsid w:val="006A4338"/>
    <w:rsid w:val="006B1996"/>
    <w:rsid w:val="006B70EB"/>
    <w:rsid w:val="006C249D"/>
    <w:rsid w:val="006C359A"/>
    <w:rsid w:val="006C4C25"/>
    <w:rsid w:val="006C505F"/>
    <w:rsid w:val="006C518C"/>
    <w:rsid w:val="006C6430"/>
    <w:rsid w:val="006E08E1"/>
    <w:rsid w:val="006E0EE7"/>
    <w:rsid w:val="006E1FC4"/>
    <w:rsid w:val="006E4858"/>
    <w:rsid w:val="006E5325"/>
    <w:rsid w:val="006E7C91"/>
    <w:rsid w:val="006F0BF4"/>
    <w:rsid w:val="006F11B8"/>
    <w:rsid w:val="006F2A46"/>
    <w:rsid w:val="006F543C"/>
    <w:rsid w:val="006F54F2"/>
    <w:rsid w:val="006F69C0"/>
    <w:rsid w:val="00701B64"/>
    <w:rsid w:val="007025ED"/>
    <w:rsid w:val="00705365"/>
    <w:rsid w:val="007119BB"/>
    <w:rsid w:val="00711C0B"/>
    <w:rsid w:val="007130D0"/>
    <w:rsid w:val="007177C5"/>
    <w:rsid w:val="00733F8C"/>
    <w:rsid w:val="007422BE"/>
    <w:rsid w:val="00743989"/>
    <w:rsid w:val="00754856"/>
    <w:rsid w:val="00762204"/>
    <w:rsid w:val="0076391D"/>
    <w:rsid w:val="00765007"/>
    <w:rsid w:val="0077471D"/>
    <w:rsid w:val="00782A39"/>
    <w:rsid w:val="00783008"/>
    <w:rsid w:val="00794081"/>
    <w:rsid w:val="007A1478"/>
    <w:rsid w:val="007A48C8"/>
    <w:rsid w:val="007A5B94"/>
    <w:rsid w:val="007B40D5"/>
    <w:rsid w:val="007B632C"/>
    <w:rsid w:val="007C17DD"/>
    <w:rsid w:val="007C218C"/>
    <w:rsid w:val="007C2C0D"/>
    <w:rsid w:val="007C32F9"/>
    <w:rsid w:val="007C4A2B"/>
    <w:rsid w:val="007C4DC3"/>
    <w:rsid w:val="007D11E0"/>
    <w:rsid w:val="007D1303"/>
    <w:rsid w:val="007D1D41"/>
    <w:rsid w:val="007D26C3"/>
    <w:rsid w:val="007D3347"/>
    <w:rsid w:val="007E424C"/>
    <w:rsid w:val="007E57E7"/>
    <w:rsid w:val="007F20DE"/>
    <w:rsid w:val="007F2BE1"/>
    <w:rsid w:val="007F3537"/>
    <w:rsid w:val="007F3947"/>
    <w:rsid w:val="007F4982"/>
    <w:rsid w:val="007F624E"/>
    <w:rsid w:val="007F7B3D"/>
    <w:rsid w:val="008003B6"/>
    <w:rsid w:val="00804F63"/>
    <w:rsid w:val="00805465"/>
    <w:rsid w:val="00811229"/>
    <w:rsid w:val="00815091"/>
    <w:rsid w:val="008255EF"/>
    <w:rsid w:val="00831352"/>
    <w:rsid w:val="00836DBF"/>
    <w:rsid w:val="00836F7C"/>
    <w:rsid w:val="00842870"/>
    <w:rsid w:val="00844A12"/>
    <w:rsid w:val="008501C9"/>
    <w:rsid w:val="008525BA"/>
    <w:rsid w:val="00862CC1"/>
    <w:rsid w:val="00870BC4"/>
    <w:rsid w:val="0087193A"/>
    <w:rsid w:val="00882859"/>
    <w:rsid w:val="008849F9"/>
    <w:rsid w:val="0088526A"/>
    <w:rsid w:val="00887932"/>
    <w:rsid w:val="00890DFF"/>
    <w:rsid w:val="00891BFD"/>
    <w:rsid w:val="00895330"/>
    <w:rsid w:val="008974A5"/>
    <w:rsid w:val="008A3351"/>
    <w:rsid w:val="008A3877"/>
    <w:rsid w:val="008A3E2C"/>
    <w:rsid w:val="008B20CA"/>
    <w:rsid w:val="008B31E0"/>
    <w:rsid w:val="008B443B"/>
    <w:rsid w:val="008B680D"/>
    <w:rsid w:val="008C7622"/>
    <w:rsid w:val="008D3D25"/>
    <w:rsid w:val="008D409F"/>
    <w:rsid w:val="008E6152"/>
    <w:rsid w:val="008F1A20"/>
    <w:rsid w:val="008F396D"/>
    <w:rsid w:val="008F6B66"/>
    <w:rsid w:val="009056F0"/>
    <w:rsid w:val="0090586B"/>
    <w:rsid w:val="009067B0"/>
    <w:rsid w:val="009108C0"/>
    <w:rsid w:val="00911247"/>
    <w:rsid w:val="00914BC9"/>
    <w:rsid w:val="00926050"/>
    <w:rsid w:val="00926555"/>
    <w:rsid w:val="00931526"/>
    <w:rsid w:val="00934C00"/>
    <w:rsid w:val="00940E12"/>
    <w:rsid w:val="00942CFE"/>
    <w:rsid w:val="00943CAD"/>
    <w:rsid w:val="00945ADA"/>
    <w:rsid w:val="00945F2B"/>
    <w:rsid w:val="00946C6F"/>
    <w:rsid w:val="009502A9"/>
    <w:rsid w:val="00962C33"/>
    <w:rsid w:val="009661BB"/>
    <w:rsid w:val="00966DDC"/>
    <w:rsid w:val="00967CAA"/>
    <w:rsid w:val="0097590C"/>
    <w:rsid w:val="00975944"/>
    <w:rsid w:val="00976E1C"/>
    <w:rsid w:val="00981426"/>
    <w:rsid w:val="0098532D"/>
    <w:rsid w:val="009943F5"/>
    <w:rsid w:val="00997789"/>
    <w:rsid w:val="009A0303"/>
    <w:rsid w:val="009A5E5F"/>
    <w:rsid w:val="009A63FB"/>
    <w:rsid w:val="009B6602"/>
    <w:rsid w:val="009C6296"/>
    <w:rsid w:val="009C6CB5"/>
    <w:rsid w:val="009C7A10"/>
    <w:rsid w:val="009D3AE4"/>
    <w:rsid w:val="009D77CA"/>
    <w:rsid w:val="009E381D"/>
    <w:rsid w:val="009E47DB"/>
    <w:rsid w:val="009E5B11"/>
    <w:rsid w:val="009F2207"/>
    <w:rsid w:val="009F3919"/>
    <w:rsid w:val="00A024E2"/>
    <w:rsid w:val="00A02FD1"/>
    <w:rsid w:val="00A03135"/>
    <w:rsid w:val="00A16581"/>
    <w:rsid w:val="00A26B12"/>
    <w:rsid w:val="00A34E47"/>
    <w:rsid w:val="00A50517"/>
    <w:rsid w:val="00A62179"/>
    <w:rsid w:val="00A6354E"/>
    <w:rsid w:val="00A6672B"/>
    <w:rsid w:val="00A73290"/>
    <w:rsid w:val="00A80656"/>
    <w:rsid w:val="00A839A7"/>
    <w:rsid w:val="00A83B7A"/>
    <w:rsid w:val="00A84E1A"/>
    <w:rsid w:val="00A92016"/>
    <w:rsid w:val="00A973D2"/>
    <w:rsid w:val="00AA64C2"/>
    <w:rsid w:val="00AA71E2"/>
    <w:rsid w:val="00AA73D5"/>
    <w:rsid w:val="00AB10B5"/>
    <w:rsid w:val="00AB49D0"/>
    <w:rsid w:val="00AB54ED"/>
    <w:rsid w:val="00AB555E"/>
    <w:rsid w:val="00AB6E2A"/>
    <w:rsid w:val="00AC23B7"/>
    <w:rsid w:val="00AC4198"/>
    <w:rsid w:val="00AC50A8"/>
    <w:rsid w:val="00AC5906"/>
    <w:rsid w:val="00AD10C0"/>
    <w:rsid w:val="00AD294D"/>
    <w:rsid w:val="00AE1947"/>
    <w:rsid w:val="00AE295F"/>
    <w:rsid w:val="00AE7040"/>
    <w:rsid w:val="00B00C4A"/>
    <w:rsid w:val="00B06DFC"/>
    <w:rsid w:val="00B07ADC"/>
    <w:rsid w:val="00B07D26"/>
    <w:rsid w:val="00B1423D"/>
    <w:rsid w:val="00B14414"/>
    <w:rsid w:val="00B23C43"/>
    <w:rsid w:val="00B30AEC"/>
    <w:rsid w:val="00B33322"/>
    <w:rsid w:val="00B36DD0"/>
    <w:rsid w:val="00B375B6"/>
    <w:rsid w:val="00B4191D"/>
    <w:rsid w:val="00B419F3"/>
    <w:rsid w:val="00B42743"/>
    <w:rsid w:val="00B52CB8"/>
    <w:rsid w:val="00B602AD"/>
    <w:rsid w:val="00B62C2E"/>
    <w:rsid w:val="00B716AE"/>
    <w:rsid w:val="00B765A4"/>
    <w:rsid w:val="00B81AF2"/>
    <w:rsid w:val="00B8256E"/>
    <w:rsid w:val="00B840F6"/>
    <w:rsid w:val="00B90A94"/>
    <w:rsid w:val="00B92EE5"/>
    <w:rsid w:val="00B9326B"/>
    <w:rsid w:val="00B93304"/>
    <w:rsid w:val="00B93BED"/>
    <w:rsid w:val="00B978FD"/>
    <w:rsid w:val="00B97A53"/>
    <w:rsid w:val="00BA1505"/>
    <w:rsid w:val="00BC077B"/>
    <w:rsid w:val="00BC107F"/>
    <w:rsid w:val="00BC4BFE"/>
    <w:rsid w:val="00BD2E4F"/>
    <w:rsid w:val="00BD44E4"/>
    <w:rsid w:val="00BD535D"/>
    <w:rsid w:val="00BD5798"/>
    <w:rsid w:val="00BE31BF"/>
    <w:rsid w:val="00BE7228"/>
    <w:rsid w:val="00BE74B1"/>
    <w:rsid w:val="00BE7A49"/>
    <w:rsid w:val="00BF17BA"/>
    <w:rsid w:val="00BF1F30"/>
    <w:rsid w:val="00BF38C4"/>
    <w:rsid w:val="00BF5550"/>
    <w:rsid w:val="00C025A4"/>
    <w:rsid w:val="00C0293E"/>
    <w:rsid w:val="00C0363C"/>
    <w:rsid w:val="00C16AB0"/>
    <w:rsid w:val="00C21983"/>
    <w:rsid w:val="00C23809"/>
    <w:rsid w:val="00C3300B"/>
    <w:rsid w:val="00C3310F"/>
    <w:rsid w:val="00C40A3D"/>
    <w:rsid w:val="00C442D3"/>
    <w:rsid w:val="00C46287"/>
    <w:rsid w:val="00C468D2"/>
    <w:rsid w:val="00C475A6"/>
    <w:rsid w:val="00C51B22"/>
    <w:rsid w:val="00C54823"/>
    <w:rsid w:val="00C5622D"/>
    <w:rsid w:val="00C56308"/>
    <w:rsid w:val="00C61351"/>
    <w:rsid w:val="00C61793"/>
    <w:rsid w:val="00C63D32"/>
    <w:rsid w:val="00C721DB"/>
    <w:rsid w:val="00C731D6"/>
    <w:rsid w:val="00C738ED"/>
    <w:rsid w:val="00C816F0"/>
    <w:rsid w:val="00C82670"/>
    <w:rsid w:val="00C82DDC"/>
    <w:rsid w:val="00C94C3A"/>
    <w:rsid w:val="00C96609"/>
    <w:rsid w:val="00C974D6"/>
    <w:rsid w:val="00CA19C2"/>
    <w:rsid w:val="00CA5AB7"/>
    <w:rsid w:val="00CA7C25"/>
    <w:rsid w:val="00CB293D"/>
    <w:rsid w:val="00CB2940"/>
    <w:rsid w:val="00CB75E8"/>
    <w:rsid w:val="00CC49B0"/>
    <w:rsid w:val="00CC6ADB"/>
    <w:rsid w:val="00CD28ED"/>
    <w:rsid w:val="00CD35B7"/>
    <w:rsid w:val="00CE2A92"/>
    <w:rsid w:val="00CF0B29"/>
    <w:rsid w:val="00CF2207"/>
    <w:rsid w:val="00CF2A19"/>
    <w:rsid w:val="00CF6A05"/>
    <w:rsid w:val="00D00A14"/>
    <w:rsid w:val="00D05FBF"/>
    <w:rsid w:val="00D06C76"/>
    <w:rsid w:val="00D0788C"/>
    <w:rsid w:val="00D32B4B"/>
    <w:rsid w:val="00D33AAC"/>
    <w:rsid w:val="00D35197"/>
    <w:rsid w:val="00D36C0A"/>
    <w:rsid w:val="00D417C1"/>
    <w:rsid w:val="00D41AD3"/>
    <w:rsid w:val="00D44B67"/>
    <w:rsid w:val="00D46EBE"/>
    <w:rsid w:val="00D50A50"/>
    <w:rsid w:val="00D54F6C"/>
    <w:rsid w:val="00D55FD8"/>
    <w:rsid w:val="00D61407"/>
    <w:rsid w:val="00D7678D"/>
    <w:rsid w:val="00D767BF"/>
    <w:rsid w:val="00D774C0"/>
    <w:rsid w:val="00D81537"/>
    <w:rsid w:val="00D83647"/>
    <w:rsid w:val="00D94D2E"/>
    <w:rsid w:val="00D95467"/>
    <w:rsid w:val="00DA05AD"/>
    <w:rsid w:val="00DA15C9"/>
    <w:rsid w:val="00DB00E1"/>
    <w:rsid w:val="00DB48DA"/>
    <w:rsid w:val="00DC3619"/>
    <w:rsid w:val="00DC4FF7"/>
    <w:rsid w:val="00DD0C7A"/>
    <w:rsid w:val="00DD362B"/>
    <w:rsid w:val="00DD3D47"/>
    <w:rsid w:val="00DD4444"/>
    <w:rsid w:val="00DF71C0"/>
    <w:rsid w:val="00E01F31"/>
    <w:rsid w:val="00E06A04"/>
    <w:rsid w:val="00E10372"/>
    <w:rsid w:val="00E108B8"/>
    <w:rsid w:val="00E12A3C"/>
    <w:rsid w:val="00E21F3B"/>
    <w:rsid w:val="00E303B5"/>
    <w:rsid w:val="00E327D1"/>
    <w:rsid w:val="00E34E31"/>
    <w:rsid w:val="00E44D38"/>
    <w:rsid w:val="00E53DBA"/>
    <w:rsid w:val="00E5424E"/>
    <w:rsid w:val="00E6198C"/>
    <w:rsid w:val="00E66365"/>
    <w:rsid w:val="00E73BC3"/>
    <w:rsid w:val="00E75CD7"/>
    <w:rsid w:val="00E7688D"/>
    <w:rsid w:val="00E773B6"/>
    <w:rsid w:val="00E8047D"/>
    <w:rsid w:val="00E819C4"/>
    <w:rsid w:val="00E8329E"/>
    <w:rsid w:val="00E9057A"/>
    <w:rsid w:val="00E9613D"/>
    <w:rsid w:val="00E97533"/>
    <w:rsid w:val="00E97C60"/>
    <w:rsid w:val="00EA3923"/>
    <w:rsid w:val="00EA4ED4"/>
    <w:rsid w:val="00EA5793"/>
    <w:rsid w:val="00EC1479"/>
    <w:rsid w:val="00EC6603"/>
    <w:rsid w:val="00ED4A3B"/>
    <w:rsid w:val="00ED5122"/>
    <w:rsid w:val="00ED5B37"/>
    <w:rsid w:val="00ED7543"/>
    <w:rsid w:val="00EE5EEA"/>
    <w:rsid w:val="00EE7E20"/>
    <w:rsid w:val="00EF7B3C"/>
    <w:rsid w:val="00F002E8"/>
    <w:rsid w:val="00F021F7"/>
    <w:rsid w:val="00F1242C"/>
    <w:rsid w:val="00F13228"/>
    <w:rsid w:val="00F15796"/>
    <w:rsid w:val="00F15B99"/>
    <w:rsid w:val="00F34E7B"/>
    <w:rsid w:val="00F37925"/>
    <w:rsid w:val="00F457DE"/>
    <w:rsid w:val="00F47A48"/>
    <w:rsid w:val="00F51AC2"/>
    <w:rsid w:val="00F547AE"/>
    <w:rsid w:val="00F669BD"/>
    <w:rsid w:val="00F74D7A"/>
    <w:rsid w:val="00F75040"/>
    <w:rsid w:val="00F86733"/>
    <w:rsid w:val="00F87087"/>
    <w:rsid w:val="00F91C9C"/>
    <w:rsid w:val="00FA1104"/>
    <w:rsid w:val="00FA2A0F"/>
    <w:rsid w:val="00FA2B89"/>
    <w:rsid w:val="00FA713A"/>
    <w:rsid w:val="00FC7AF1"/>
    <w:rsid w:val="00FD058C"/>
    <w:rsid w:val="00FD3532"/>
    <w:rsid w:val="00FD6D38"/>
    <w:rsid w:val="00FF1AE1"/>
    <w:rsid w:val="00FF40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6AA1B"/>
  <w15:chartTrackingRefBased/>
  <w15:docId w15:val="{7B134FE8-7A84-42A3-AD86-E12D68CB6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67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67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67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67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67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67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67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67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67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67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67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67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67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67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67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67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67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67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67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67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67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67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67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67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67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67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67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67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67B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067B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67B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D28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28ED"/>
  </w:style>
  <w:style w:type="paragraph" w:styleId="Footer">
    <w:name w:val="footer"/>
    <w:basedOn w:val="Normal"/>
    <w:link w:val="FooterChar"/>
    <w:uiPriority w:val="99"/>
    <w:unhideWhenUsed/>
    <w:rsid w:val="00CD28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28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68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6943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5834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4982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172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64936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29607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42277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42985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191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85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6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8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4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6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84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499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956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6711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16972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1331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00565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24321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1265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2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4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7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42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4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8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8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6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1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3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39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0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6354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4913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099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0769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9423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44665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625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4477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975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7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33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8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0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2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1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8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2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4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54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04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5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8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7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34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19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9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34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1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5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83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8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8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83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0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979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1572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6137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559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69392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6591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03350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80609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education-53649895" TargetMode="External"/><Relationship Id="rId13" Type="http://schemas.openxmlformats.org/officeDocument/2006/relationships/hyperlink" Target="https://doi.org/10.1177/0011392113479316" TargetMode="External"/><Relationship Id="rId18" Type="http://schemas.openxmlformats.org/officeDocument/2006/relationships/hyperlink" Target="https://doi.org/10.4324/9781315779904" TargetMode="External"/><Relationship Id="rId26" Type="http://schemas.openxmlformats.org/officeDocument/2006/relationships/hyperlink" Target="https://www.gov.wales/sites/default/files/publications/2019-07/early-years-outcomes-framework.pdf" TargetMode="External"/><Relationship Id="rId39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bbc.co.uk/news/education-48190126" TargetMode="External"/><Relationship Id="rId34" Type="http://schemas.openxmlformats.org/officeDocument/2006/relationships/header" Target="header2.xml"/><Relationship Id="rId7" Type="http://schemas.openxmlformats.org/officeDocument/2006/relationships/hyperlink" Target="https://birthto5matters.org.uk/wp-content/uploads/2025/01/EYC-defining-and-developing-quality-21-1-25.pdf" TargetMode="External"/><Relationship Id="rId12" Type="http://schemas.openxmlformats.org/officeDocument/2006/relationships/hyperlink" Target="https://doi.org/10.1080/00131911.2022.2077704" TargetMode="External"/><Relationship Id="rId17" Type="http://schemas.openxmlformats.org/officeDocument/2006/relationships/hyperlink" Target="https://www.ncbi.nlm.nih.gov/books/NBK557518/" TargetMode="External"/><Relationship Id="rId25" Type="http://schemas.openxmlformats.org/officeDocument/2006/relationships/hyperlink" Target="https://www.unicef.org.uk/wp-content/uploads/2019/10/UNCRC_summary-1_1.pdf" TargetMode="External"/><Relationship Id="rId33" Type="http://schemas.openxmlformats.org/officeDocument/2006/relationships/header" Target="header1.xml"/><Relationship Id="rId38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media/605c5e61d3bf7f2f0d94183a/The_best_start_for_life_a_vision_for_the_1_001_critical_days.pdf" TargetMode="External"/><Relationship Id="rId20" Type="http://schemas.openxmlformats.org/officeDocument/2006/relationships/hyperlink" Target="https://www.savethechildren.org.uk/content/dam/global/reports/education-and-child-protection/lighting-up-young-brains.pdf" TargetMode="External"/><Relationship Id="rId29" Type="http://schemas.openxmlformats.org/officeDocument/2006/relationships/hyperlink" Target="https://hwb.gov.wales/curriculum-for-wales/early-childhood-play-learning-and-care-in-wale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dx.doi.org/10.1080/1350293X.2013.788314" TargetMode="External"/><Relationship Id="rId24" Type="http://schemas.openxmlformats.org/officeDocument/2006/relationships/hyperlink" Target="https://assets.publishing.service.gov.uk/media/5a74af28ed915d0e8e39a315/Nutbrown-Review.pdf" TargetMode="External"/><Relationship Id="rId32" Type="http://schemas.openxmlformats.org/officeDocument/2006/relationships/hyperlink" Target="https://hwb.gov.wales/api/storage/4901fbbb-6aa2-4412-be18-f73ca2c3c599/a-quality-framework-for-early-childhood-play-learning-and-care-v2.pdf" TargetMode="External"/><Relationship Id="rId37" Type="http://schemas.openxmlformats.org/officeDocument/2006/relationships/header" Target="header3.xml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media/605c5e61d3bf7f2f0d94183a/The_best_start_for_life_a_vision_for_the_1_001_critical_days.pdf" TargetMode="External"/><Relationship Id="rId23" Type="http://schemas.openxmlformats.org/officeDocument/2006/relationships/hyperlink" Target="file:///C:\Users\becky\Downloads\investment%20in%20early%20years%20Speib%202013.pdf" TargetMode="External"/><Relationship Id="rId28" Type="http://schemas.openxmlformats.org/officeDocument/2006/relationships/hyperlink" Target="https://www.gov.wales/help-learners-take-their-next-steps-wales-moves-forward" TargetMode="External"/><Relationship Id="rId36" Type="http://schemas.openxmlformats.org/officeDocument/2006/relationships/footer" Target="footer2.xml"/><Relationship Id="rId10" Type="http://schemas.openxmlformats.org/officeDocument/2006/relationships/hyperlink" Target="http://dx.doi.org/10.1080/01411926.2011.571661" TargetMode="External"/><Relationship Id="rId19" Type="http://schemas.openxmlformats.org/officeDocument/2006/relationships/hyperlink" Target="https://elearning.pacey.org.uk/storyline/EYSmart/WalesResources/FourPurposes.pdf" TargetMode="External"/><Relationship Id="rId31" Type="http://schemas.openxmlformats.org/officeDocument/2006/relationships/hyperlink" Target="https://www.gov.wales/written-statement-publication-quality-framework-early-childhood-play-learning-and-care-wales-an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education-53649895" TargetMode="External"/><Relationship Id="rId14" Type="http://schemas.openxmlformats.org/officeDocument/2006/relationships/hyperlink" Target="https://search-ebscohost-com.eproxy.uwtsd.ac.uk/login.aspx?direct=true&amp;db=e001mww&amp;AN=1602234&amp;site=ehost-live" TargetMode="External"/><Relationship Id="rId22" Type="http://schemas.openxmlformats.org/officeDocument/2006/relationships/hyperlink" Target="https://doi.org/10.1177/2043610615597154" TargetMode="External"/><Relationship Id="rId27" Type="http://schemas.openxmlformats.org/officeDocument/2006/relationships/hyperlink" Target="https://www.gov.wales/flying-start-programme" TargetMode="External"/><Relationship Id="rId30" Type="http://schemas.openxmlformats.org/officeDocument/2006/relationships/hyperlink" Target="https://hwb.gov.wales/curriculum-for-wales/designing-your-curriculum/enabling-learning/" TargetMode="External"/><Relationship Id="rId3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670</TotalTime>
  <Pages>8</Pages>
  <Words>3919</Words>
  <Characters>22343</Characters>
  <Application>Microsoft Office Word</Application>
  <DocSecurity>0</DocSecurity>
  <Lines>186</Lines>
  <Paragraphs>52</Paragraphs>
  <ScaleCrop>false</ScaleCrop>
  <Company/>
  <LinksUpToDate>false</LinksUpToDate>
  <CharactersWithSpaces>26210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Becky Hayde</dc:creator>
  <cp:keywords/>
  <dc:description/>
  <cp:lastModifiedBy>Becky Hayde</cp:lastModifiedBy>
  <cp:revision>569</cp:revision>
  <dcterms:created xsi:type="dcterms:W3CDTF">2025-03-28T19:42:00Z</dcterms:created>
  <dcterms:modified xsi:type="dcterms:W3CDTF">2025-03-30T13:05:00Z</dcterms:modified>
</cp:coreProperties>
</file>