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470F" w:rsidRDefault="0015470F" w:rsidP="002B470A">
      <w:pPr>
        <w:pStyle w:val="TOCHeading"/>
      </w:pPr>
    </w:p>
    <w:p w:rsidR="0015470F" w:rsidRDefault="0015470F" w:rsidP="002B470A">
      <w:pPr>
        <w:spacing w:line="480" w:lineRule="auto"/>
        <w:jc w:val="center"/>
        <w:rPr>
          <w:rFonts w:ascii="Times New Roman" w:hAnsi="Times New Roman" w:cs="Times New Roman"/>
          <w:b/>
          <w:sz w:val="24"/>
          <w:szCs w:val="24"/>
        </w:rPr>
      </w:pPr>
    </w:p>
    <w:p w:rsidR="0015470F" w:rsidRDefault="0015470F" w:rsidP="002B470A">
      <w:pPr>
        <w:spacing w:line="480" w:lineRule="auto"/>
        <w:jc w:val="center"/>
        <w:rPr>
          <w:rFonts w:ascii="Times New Roman" w:hAnsi="Times New Roman" w:cs="Times New Roman"/>
          <w:b/>
          <w:sz w:val="24"/>
          <w:szCs w:val="24"/>
        </w:rPr>
      </w:pPr>
    </w:p>
    <w:p w:rsidR="003446CB" w:rsidRDefault="003446CB" w:rsidP="002B470A">
      <w:pPr>
        <w:spacing w:line="480" w:lineRule="auto"/>
        <w:jc w:val="center"/>
        <w:rPr>
          <w:rFonts w:ascii="Times New Roman" w:hAnsi="Times New Roman" w:cs="Times New Roman"/>
          <w:b/>
          <w:sz w:val="24"/>
          <w:szCs w:val="24"/>
        </w:rPr>
      </w:pPr>
    </w:p>
    <w:p w:rsidR="0015470F" w:rsidRDefault="0015470F" w:rsidP="002B470A">
      <w:pPr>
        <w:spacing w:line="480" w:lineRule="auto"/>
        <w:jc w:val="center"/>
        <w:rPr>
          <w:rFonts w:ascii="Times New Roman" w:hAnsi="Times New Roman" w:cs="Times New Roman"/>
          <w:b/>
          <w:sz w:val="24"/>
          <w:szCs w:val="24"/>
        </w:rPr>
      </w:pPr>
    </w:p>
    <w:p w:rsidR="0015470F" w:rsidRDefault="003446CB" w:rsidP="002B470A">
      <w:pPr>
        <w:spacing w:line="480" w:lineRule="auto"/>
        <w:jc w:val="center"/>
        <w:rPr>
          <w:rFonts w:ascii="Times New Roman" w:hAnsi="Times New Roman" w:cs="Times New Roman"/>
          <w:b/>
          <w:sz w:val="48"/>
          <w:szCs w:val="48"/>
        </w:rPr>
      </w:pPr>
      <w:r>
        <w:rPr>
          <w:rFonts w:ascii="Times New Roman" w:hAnsi="Times New Roman" w:cs="Times New Roman"/>
          <w:b/>
          <w:sz w:val="48"/>
          <w:szCs w:val="48"/>
        </w:rPr>
        <w:t>Psychology for</w:t>
      </w:r>
      <w:r w:rsidR="00B7188C" w:rsidRPr="00B7188C">
        <w:rPr>
          <w:rFonts w:ascii="Times New Roman" w:hAnsi="Times New Roman" w:cs="Times New Roman"/>
          <w:b/>
          <w:sz w:val="48"/>
          <w:szCs w:val="48"/>
        </w:rPr>
        <w:t xml:space="preserve"> Health and Social Care</w:t>
      </w:r>
    </w:p>
    <w:p w:rsidR="003446CB" w:rsidRPr="003446CB" w:rsidRDefault="003446CB" w:rsidP="003446CB">
      <w:pPr>
        <w:shd w:val="clear" w:color="auto" w:fill="FFFFFF"/>
        <w:spacing w:after="0" w:line="360" w:lineRule="auto"/>
        <w:ind w:left="720" w:firstLine="720"/>
        <w:contextualSpacing/>
        <w:rPr>
          <w:rFonts w:ascii="Times New Roman" w:hAnsi="Times New Roman"/>
          <w:b/>
          <w:sz w:val="24"/>
          <w:szCs w:val="24"/>
          <w:lang w:val="en-AU"/>
        </w:rPr>
      </w:pPr>
      <w:r w:rsidRPr="003446CB">
        <w:rPr>
          <w:rFonts w:ascii="Times New Roman" w:hAnsi="Times New Roman"/>
          <w:b/>
          <w:sz w:val="24"/>
          <w:szCs w:val="24"/>
          <w:lang w:val="en-AU"/>
        </w:rPr>
        <w:t>A 1- Applying Psychological perspectives in Health and Social Care</w:t>
      </w:r>
    </w:p>
    <w:p w:rsidR="003446CB" w:rsidRDefault="003446CB" w:rsidP="003446CB">
      <w:pPr>
        <w:shd w:val="clear" w:color="auto" w:fill="FFFFFF"/>
        <w:spacing w:after="0" w:line="360" w:lineRule="auto"/>
        <w:ind w:left="720" w:firstLine="720"/>
        <w:contextualSpacing/>
        <w:rPr>
          <w:rFonts w:ascii="Times New Roman" w:hAnsi="Times New Roman"/>
          <w:b/>
          <w:sz w:val="24"/>
          <w:szCs w:val="24"/>
          <w:lang w:val="en-AU"/>
        </w:rPr>
      </w:pPr>
    </w:p>
    <w:p w:rsidR="003446CB" w:rsidRDefault="003446CB" w:rsidP="003446CB">
      <w:pPr>
        <w:shd w:val="clear" w:color="auto" w:fill="FFFFFF"/>
        <w:spacing w:after="0" w:line="360" w:lineRule="auto"/>
        <w:ind w:left="720" w:firstLine="720"/>
        <w:contextualSpacing/>
        <w:rPr>
          <w:rFonts w:ascii="Times New Roman" w:hAnsi="Times New Roman"/>
          <w:b/>
          <w:sz w:val="24"/>
          <w:szCs w:val="24"/>
          <w:lang w:val="en-AU"/>
        </w:rPr>
      </w:pPr>
    </w:p>
    <w:p w:rsidR="003446CB" w:rsidRDefault="003446CB" w:rsidP="003446CB">
      <w:pPr>
        <w:shd w:val="clear" w:color="auto" w:fill="FFFFFF"/>
        <w:spacing w:after="0" w:line="360" w:lineRule="auto"/>
        <w:ind w:left="720" w:firstLine="720"/>
        <w:contextualSpacing/>
        <w:rPr>
          <w:rFonts w:ascii="Times New Roman" w:hAnsi="Times New Roman" w:cs="Times New Roman"/>
          <w:b/>
          <w:sz w:val="24"/>
          <w:szCs w:val="24"/>
          <w:lang w:val="en-AU"/>
        </w:rPr>
      </w:pPr>
    </w:p>
    <w:p w:rsidR="003446CB" w:rsidRDefault="003446CB" w:rsidP="003446CB">
      <w:pPr>
        <w:shd w:val="clear" w:color="auto" w:fill="FFFFFF"/>
        <w:spacing w:after="0" w:line="360" w:lineRule="auto"/>
        <w:ind w:left="720" w:firstLine="720"/>
        <w:contextualSpacing/>
        <w:rPr>
          <w:rFonts w:ascii="Times New Roman" w:hAnsi="Times New Roman" w:cs="Times New Roman"/>
          <w:b/>
          <w:sz w:val="24"/>
          <w:szCs w:val="24"/>
          <w:lang w:val="en-AU"/>
        </w:rPr>
      </w:pPr>
    </w:p>
    <w:p w:rsidR="003446CB" w:rsidRDefault="003446CB" w:rsidP="003446CB">
      <w:pPr>
        <w:shd w:val="clear" w:color="auto" w:fill="FFFFFF"/>
        <w:spacing w:after="0" w:line="360" w:lineRule="auto"/>
        <w:ind w:left="720" w:firstLine="720"/>
        <w:contextualSpacing/>
        <w:rPr>
          <w:rFonts w:ascii="Times New Roman" w:hAnsi="Times New Roman" w:cs="Times New Roman"/>
          <w:b/>
          <w:sz w:val="24"/>
          <w:szCs w:val="24"/>
          <w:lang w:val="en-AU"/>
        </w:rPr>
      </w:pPr>
    </w:p>
    <w:p w:rsidR="003446CB" w:rsidRPr="003446CB" w:rsidRDefault="003446CB" w:rsidP="003446CB">
      <w:pPr>
        <w:shd w:val="clear" w:color="auto" w:fill="FFFFFF"/>
        <w:spacing w:after="0" w:line="360" w:lineRule="auto"/>
        <w:ind w:left="720" w:firstLine="720"/>
        <w:contextualSpacing/>
        <w:rPr>
          <w:rFonts w:ascii="Times New Roman" w:hAnsi="Times New Roman" w:cs="Times New Roman"/>
          <w:b/>
          <w:sz w:val="24"/>
          <w:szCs w:val="24"/>
          <w:lang w:val="en-AU"/>
        </w:rPr>
      </w:pPr>
    </w:p>
    <w:p w:rsidR="003446CB" w:rsidRPr="003446CB" w:rsidRDefault="003446CB" w:rsidP="003446CB">
      <w:pPr>
        <w:ind w:firstLine="720"/>
        <w:rPr>
          <w:rFonts w:ascii="Times New Roman" w:eastAsia="Times New Roman" w:hAnsi="Times New Roman" w:cs="Times New Roman"/>
          <w:b/>
          <w:sz w:val="24"/>
          <w:szCs w:val="24"/>
        </w:rPr>
      </w:pPr>
      <w:r w:rsidRPr="003446CB">
        <w:rPr>
          <w:rFonts w:ascii="Times New Roman" w:eastAsia="Times New Roman" w:hAnsi="Times New Roman" w:cs="Times New Roman"/>
          <w:b/>
          <w:sz w:val="24"/>
          <w:szCs w:val="24"/>
        </w:rPr>
        <w:t>Lector: Adesewa Ajayi</w:t>
      </w:r>
    </w:p>
    <w:p w:rsidR="003446CB" w:rsidRPr="003446CB" w:rsidRDefault="003446CB" w:rsidP="003446CB">
      <w:pPr>
        <w:ind w:firstLine="720"/>
        <w:rPr>
          <w:rFonts w:ascii="Times New Roman" w:eastAsia="Times New Roman" w:hAnsi="Times New Roman" w:cs="Times New Roman"/>
          <w:b/>
          <w:sz w:val="24"/>
          <w:szCs w:val="24"/>
        </w:rPr>
      </w:pPr>
      <w:r w:rsidRPr="003446CB">
        <w:rPr>
          <w:rFonts w:ascii="Times New Roman" w:eastAsia="Times New Roman" w:hAnsi="Times New Roman" w:cs="Times New Roman"/>
          <w:b/>
          <w:sz w:val="24"/>
          <w:szCs w:val="24"/>
        </w:rPr>
        <w:t>Student: Aurora Copae</w:t>
      </w:r>
    </w:p>
    <w:p w:rsidR="003446CB" w:rsidRPr="003446CB" w:rsidRDefault="003446CB" w:rsidP="003446CB">
      <w:pPr>
        <w:ind w:firstLine="720"/>
        <w:rPr>
          <w:rFonts w:ascii="Times New Roman" w:eastAsia="Times New Roman" w:hAnsi="Times New Roman" w:cs="Times New Roman"/>
          <w:b/>
          <w:sz w:val="24"/>
          <w:szCs w:val="24"/>
        </w:rPr>
      </w:pPr>
      <w:r w:rsidRPr="003446CB">
        <w:rPr>
          <w:rFonts w:ascii="Times New Roman" w:eastAsia="Times New Roman" w:hAnsi="Times New Roman" w:cs="Times New Roman"/>
          <w:b/>
          <w:sz w:val="24"/>
          <w:szCs w:val="24"/>
        </w:rPr>
        <w:t>Id: 1919900</w:t>
      </w:r>
    </w:p>
    <w:p w:rsidR="003446CB" w:rsidRPr="003446CB" w:rsidRDefault="003446CB" w:rsidP="003446CB">
      <w:pPr>
        <w:ind w:firstLine="720"/>
        <w:rPr>
          <w:rFonts w:ascii="Times New Roman" w:eastAsia="Times New Roman" w:hAnsi="Times New Roman" w:cs="Times New Roman"/>
          <w:b/>
          <w:sz w:val="24"/>
          <w:szCs w:val="24"/>
        </w:rPr>
      </w:pPr>
      <w:r w:rsidRPr="003446CB">
        <w:rPr>
          <w:rFonts w:ascii="Times New Roman" w:eastAsia="Times New Roman" w:hAnsi="Times New Roman" w:cs="Times New Roman"/>
          <w:b/>
          <w:sz w:val="24"/>
          <w:szCs w:val="24"/>
        </w:rPr>
        <w:t>Certificate of Higher Education Health and Social Care, Term 3, Group 2</w:t>
      </w:r>
    </w:p>
    <w:p w:rsidR="003446CB" w:rsidRPr="003446CB" w:rsidRDefault="003446CB" w:rsidP="003446CB">
      <w:pPr>
        <w:ind w:firstLine="720"/>
        <w:rPr>
          <w:rFonts w:ascii="Times New Roman" w:hAnsi="Times New Roman" w:cs="Times New Roman"/>
          <w:sz w:val="24"/>
          <w:szCs w:val="24"/>
        </w:rPr>
      </w:pPr>
      <w:r w:rsidRPr="003446CB">
        <w:rPr>
          <w:rFonts w:ascii="Times New Roman" w:eastAsia="Times New Roman" w:hAnsi="Times New Roman" w:cs="Times New Roman"/>
          <w:b/>
          <w:sz w:val="24"/>
          <w:szCs w:val="24"/>
        </w:rPr>
        <w:t xml:space="preserve">Module code: </w:t>
      </w:r>
      <w:r w:rsidRPr="003446CB">
        <w:rPr>
          <w:rFonts w:ascii="Times New Roman" w:hAnsi="Times New Roman" w:cs="Times New Roman"/>
          <w:b/>
          <w:sz w:val="24"/>
          <w:szCs w:val="24"/>
        </w:rPr>
        <w:t>BMHP4003</w:t>
      </w:r>
    </w:p>
    <w:p w:rsidR="003446CB" w:rsidRDefault="003446CB" w:rsidP="002B470A">
      <w:pPr>
        <w:spacing w:line="480" w:lineRule="auto"/>
        <w:jc w:val="center"/>
        <w:rPr>
          <w:rFonts w:ascii="Times New Roman" w:hAnsi="Times New Roman" w:cs="Times New Roman"/>
          <w:b/>
          <w:sz w:val="48"/>
          <w:szCs w:val="48"/>
        </w:rPr>
      </w:pPr>
    </w:p>
    <w:p w:rsidR="003446CB" w:rsidRDefault="003446CB" w:rsidP="002B470A">
      <w:pPr>
        <w:spacing w:line="480" w:lineRule="auto"/>
        <w:jc w:val="center"/>
        <w:rPr>
          <w:rFonts w:ascii="Times New Roman" w:hAnsi="Times New Roman" w:cs="Times New Roman"/>
          <w:b/>
          <w:sz w:val="48"/>
          <w:szCs w:val="48"/>
        </w:rPr>
      </w:pPr>
    </w:p>
    <w:p w:rsidR="0015470F" w:rsidRDefault="0015470F"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191785189"/>
        <w:docPartObj>
          <w:docPartGallery w:val="Table of Contents"/>
          <w:docPartUnique/>
        </w:docPartObj>
      </w:sdtPr>
      <w:sdtContent>
        <w:p w:rsidR="009E3C2C" w:rsidRDefault="009E3C2C">
          <w:pPr>
            <w:pStyle w:val="TOCHeading"/>
          </w:pPr>
          <w:r>
            <w:t>Table of Contents</w:t>
          </w:r>
        </w:p>
        <w:p w:rsidR="009E3C2C" w:rsidRDefault="00097AE7">
          <w:pPr>
            <w:pStyle w:val="TOC1"/>
            <w:tabs>
              <w:tab w:val="right" w:leader="dot" w:pos="9350"/>
            </w:tabs>
            <w:rPr>
              <w:rFonts w:eastAsiaTheme="minorEastAsia"/>
              <w:noProof/>
              <w:lang w:val="en-GB" w:eastAsia="en-GB"/>
            </w:rPr>
          </w:pPr>
          <w:r>
            <w:fldChar w:fldCharType="begin"/>
          </w:r>
          <w:r w:rsidR="009E3C2C">
            <w:instrText xml:space="preserve"> TOC \o "1-3" \h \z \u </w:instrText>
          </w:r>
          <w:r>
            <w:fldChar w:fldCharType="separate"/>
          </w:r>
          <w:hyperlink w:anchor="_Toc71054627" w:history="1">
            <w:r w:rsidR="009E3C2C" w:rsidRPr="009E2CDC">
              <w:rPr>
                <w:rStyle w:val="Hyperlink"/>
                <w:noProof/>
              </w:rPr>
              <w:t>Introduction</w:t>
            </w:r>
            <w:r w:rsidR="009E3C2C">
              <w:rPr>
                <w:noProof/>
                <w:webHidden/>
              </w:rPr>
              <w:tab/>
            </w:r>
            <w:r>
              <w:rPr>
                <w:noProof/>
                <w:webHidden/>
              </w:rPr>
              <w:fldChar w:fldCharType="begin"/>
            </w:r>
            <w:r w:rsidR="009E3C2C">
              <w:rPr>
                <w:noProof/>
                <w:webHidden/>
              </w:rPr>
              <w:instrText xml:space="preserve"> PAGEREF _Toc71054627 \h </w:instrText>
            </w:r>
            <w:r>
              <w:rPr>
                <w:noProof/>
                <w:webHidden/>
              </w:rPr>
            </w:r>
            <w:r>
              <w:rPr>
                <w:noProof/>
                <w:webHidden/>
              </w:rPr>
              <w:fldChar w:fldCharType="separate"/>
            </w:r>
            <w:r w:rsidR="009E3C2C">
              <w:rPr>
                <w:noProof/>
                <w:webHidden/>
              </w:rPr>
              <w:t>3</w:t>
            </w:r>
            <w:r>
              <w:rPr>
                <w:noProof/>
                <w:webHidden/>
              </w:rPr>
              <w:fldChar w:fldCharType="end"/>
            </w:r>
          </w:hyperlink>
        </w:p>
        <w:p w:rsidR="009E3C2C" w:rsidRDefault="00097AE7">
          <w:pPr>
            <w:pStyle w:val="TOC1"/>
            <w:tabs>
              <w:tab w:val="right" w:leader="dot" w:pos="9350"/>
            </w:tabs>
            <w:rPr>
              <w:rFonts w:eastAsiaTheme="minorEastAsia"/>
              <w:noProof/>
              <w:lang w:val="en-GB" w:eastAsia="en-GB"/>
            </w:rPr>
          </w:pPr>
          <w:hyperlink w:anchor="_Toc71054628" w:history="1">
            <w:r w:rsidR="009E3C2C" w:rsidRPr="009E2CDC">
              <w:rPr>
                <w:rStyle w:val="Hyperlink"/>
                <w:noProof/>
              </w:rPr>
              <w:t>Discussion</w:t>
            </w:r>
            <w:r w:rsidR="009E3C2C">
              <w:rPr>
                <w:noProof/>
                <w:webHidden/>
              </w:rPr>
              <w:tab/>
            </w:r>
            <w:r>
              <w:rPr>
                <w:noProof/>
                <w:webHidden/>
              </w:rPr>
              <w:fldChar w:fldCharType="begin"/>
            </w:r>
            <w:r w:rsidR="009E3C2C">
              <w:rPr>
                <w:noProof/>
                <w:webHidden/>
              </w:rPr>
              <w:instrText xml:space="preserve"> PAGEREF _Toc71054628 \h </w:instrText>
            </w:r>
            <w:r>
              <w:rPr>
                <w:noProof/>
                <w:webHidden/>
              </w:rPr>
            </w:r>
            <w:r>
              <w:rPr>
                <w:noProof/>
                <w:webHidden/>
              </w:rPr>
              <w:fldChar w:fldCharType="separate"/>
            </w:r>
            <w:r w:rsidR="009E3C2C">
              <w:rPr>
                <w:noProof/>
                <w:webHidden/>
              </w:rPr>
              <w:t>3</w:t>
            </w:r>
            <w:r>
              <w:rPr>
                <w:noProof/>
                <w:webHidden/>
              </w:rPr>
              <w:fldChar w:fldCharType="end"/>
            </w:r>
          </w:hyperlink>
        </w:p>
        <w:p w:rsidR="009E3C2C" w:rsidRDefault="00097AE7">
          <w:pPr>
            <w:pStyle w:val="TOC2"/>
            <w:tabs>
              <w:tab w:val="right" w:leader="dot" w:pos="9350"/>
            </w:tabs>
            <w:rPr>
              <w:rFonts w:eastAsiaTheme="minorEastAsia"/>
              <w:noProof/>
              <w:lang w:val="en-GB" w:eastAsia="en-GB"/>
            </w:rPr>
          </w:pPr>
          <w:hyperlink w:anchor="_Toc71054629" w:history="1">
            <w:r w:rsidR="009E3C2C" w:rsidRPr="009E2CDC">
              <w:rPr>
                <w:rStyle w:val="Hyperlink"/>
                <w:noProof/>
              </w:rPr>
              <w:t>Stages of Psychosocial Development – Erik Erikson</w:t>
            </w:r>
            <w:r w:rsidR="009E3C2C">
              <w:rPr>
                <w:noProof/>
                <w:webHidden/>
              </w:rPr>
              <w:tab/>
            </w:r>
            <w:r>
              <w:rPr>
                <w:noProof/>
                <w:webHidden/>
              </w:rPr>
              <w:fldChar w:fldCharType="begin"/>
            </w:r>
            <w:r w:rsidR="009E3C2C">
              <w:rPr>
                <w:noProof/>
                <w:webHidden/>
              </w:rPr>
              <w:instrText xml:space="preserve"> PAGEREF _Toc71054629 \h </w:instrText>
            </w:r>
            <w:r>
              <w:rPr>
                <w:noProof/>
                <w:webHidden/>
              </w:rPr>
            </w:r>
            <w:r>
              <w:rPr>
                <w:noProof/>
                <w:webHidden/>
              </w:rPr>
              <w:fldChar w:fldCharType="separate"/>
            </w:r>
            <w:r w:rsidR="009E3C2C">
              <w:rPr>
                <w:noProof/>
                <w:webHidden/>
              </w:rPr>
              <w:t>4</w:t>
            </w:r>
            <w:r>
              <w:rPr>
                <w:noProof/>
                <w:webHidden/>
              </w:rPr>
              <w:fldChar w:fldCharType="end"/>
            </w:r>
          </w:hyperlink>
        </w:p>
        <w:p w:rsidR="009E3C2C" w:rsidRDefault="00097AE7">
          <w:pPr>
            <w:pStyle w:val="TOC2"/>
            <w:tabs>
              <w:tab w:val="right" w:leader="dot" w:pos="9350"/>
            </w:tabs>
            <w:rPr>
              <w:rFonts w:eastAsiaTheme="minorEastAsia"/>
              <w:noProof/>
              <w:lang w:val="en-GB" w:eastAsia="en-GB"/>
            </w:rPr>
          </w:pPr>
          <w:hyperlink w:anchor="_Toc71054630" w:history="1">
            <w:r w:rsidR="009E3C2C" w:rsidRPr="009E2CDC">
              <w:rPr>
                <w:rStyle w:val="Hyperlink"/>
                <w:noProof/>
              </w:rPr>
              <w:t>Young Adulthood - Stage 6: Intimacy vs. Isolation</w:t>
            </w:r>
            <w:r w:rsidR="009E3C2C">
              <w:rPr>
                <w:noProof/>
                <w:webHidden/>
              </w:rPr>
              <w:tab/>
            </w:r>
            <w:r>
              <w:rPr>
                <w:noProof/>
                <w:webHidden/>
              </w:rPr>
              <w:fldChar w:fldCharType="begin"/>
            </w:r>
            <w:r w:rsidR="009E3C2C">
              <w:rPr>
                <w:noProof/>
                <w:webHidden/>
              </w:rPr>
              <w:instrText xml:space="preserve"> PAGEREF _Toc71054630 \h </w:instrText>
            </w:r>
            <w:r>
              <w:rPr>
                <w:noProof/>
                <w:webHidden/>
              </w:rPr>
            </w:r>
            <w:r>
              <w:rPr>
                <w:noProof/>
                <w:webHidden/>
              </w:rPr>
              <w:fldChar w:fldCharType="separate"/>
            </w:r>
            <w:r w:rsidR="009E3C2C">
              <w:rPr>
                <w:noProof/>
                <w:webHidden/>
              </w:rPr>
              <w:t>6</w:t>
            </w:r>
            <w:r>
              <w:rPr>
                <w:noProof/>
                <w:webHidden/>
              </w:rPr>
              <w:fldChar w:fldCharType="end"/>
            </w:r>
          </w:hyperlink>
        </w:p>
        <w:p w:rsidR="009E3C2C" w:rsidRDefault="00097AE7">
          <w:pPr>
            <w:pStyle w:val="TOC2"/>
            <w:tabs>
              <w:tab w:val="right" w:leader="dot" w:pos="9350"/>
            </w:tabs>
            <w:rPr>
              <w:rFonts w:eastAsiaTheme="minorEastAsia"/>
              <w:noProof/>
              <w:lang w:val="en-GB" w:eastAsia="en-GB"/>
            </w:rPr>
          </w:pPr>
          <w:hyperlink w:anchor="_Toc71054631" w:history="1">
            <w:r w:rsidR="009E3C2C" w:rsidRPr="009E2CDC">
              <w:rPr>
                <w:rStyle w:val="Hyperlink"/>
                <w:noProof/>
              </w:rPr>
              <w:t>Social Learning Theory</w:t>
            </w:r>
            <w:r w:rsidR="009E3C2C">
              <w:rPr>
                <w:noProof/>
                <w:webHidden/>
              </w:rPr>
              <w:tab/>
            </w:r>
            <w:r>
              <w:rPr>
                <w:noProof/>
                <w:webHidden/>
              </w:rPr>
              <w:fldChar w:fldCharType="begin"/>
            </w:r>
            <w:r w:rsidR="009E3C2C">
              <w:rPr>
                <w:noProof/>
                <w:webHidden/>
              </w:rPr>
              <w:instrText xml:space="preserve"> PAGEREF _Toc71054631 \h </w:instrText>
            </w:r>
            <w:r>
              <w:rPr>
                <w:noProof/>
                <w:webHidden/>
              </w:rPr>
            </w:r>
            <w:r>
              <w:rPr>
                <w:noProof/>
                <w:webHidden/>
              </w:rPr>
              <w:fldChar w:fldCharType="separate"/>
            </w:r>
            <w:r w:rsidR="009E3C2C">
              <w:rPr>
                <w:noProof/>
                <w:webHidden/>
              </w:rPr>
              <w:t>7</w:t>
            </w:r>
            <w:r>
              <w:rPr>
                <w:noProof/>
                <w:webHidden/>
              </w:rPr>
              <w:fldChar w:fldCharType="end"/>
            </w:r>
          </w:hyperlink>
        </w:p>
        <w:p w:rsidR="009E3C2C" w:rsidRDefault="00097AE7">
          <w:pPr>
            <w:pStyle w:val="TOC1"/>
            <w:tabs>
              <w:tab w:val="right" w:leader="dot" w:pos="9350"/>
            </w:tabs>
            <w:rPr>
              <w:rFonts w:eastAsiaTheme="minorEastAsia"/>
              <w:noProof/>
              <w:lang w:val="en-GB" w:eastAsia="en-GB"/>
            </w:rPr>
          </w:pPr>
          <w:hyperlink w:anchor="_Toc71054632" w:history="1">
            <w:r w:rsidR="009E3C2C" w:rsidRPr="009E2CDC">
              <w:rPr>
                <w:rStyle w:val="Hyperlink"/>
                <w:noProof/>
              </w:rPr>
              <w:t>Conclusion</w:t>
            </w:r>
            <w:r w:rsidR="009E3C2C">
              <w:rPr>
                <w:noProof/>
                <w:webHidden/>
              </w:rPr>
              <w:tab/>
            </w:r>
            <w:r>
              <w:rPr>
                <w:noProof/>
                <w:webHidden/>
              </w:rPr>
              <w:fldChar w:fldCharType="begin"/>
            </w:r>
            <w:r w:rsidR="009E3C2C">
              <w:rPr>
                <w:noProof/>
                <w:webHidden/>
              </w:rPr>
              <w:instrText xml:space="preserve"> PAGEREF _Toc71054632 \h </w:instrText>
            </w:r>
            <w:r>
              <w:rPr>
                <w:noProof/>
                <w:webHidden/>
              </w:rPr>
            </w:r>
            <w:r>
              <w:rPr>
                <w:noProof/>
                <w:webHidden/>
              </w:rPr>
              <w:fldChar w:fldCharType="separate"/>
            </w:r>
            <w:r w:rsidR="009E3C2C">
              <w:rPr>
                <w:noProof/>
                <w:webHidden/>
              </w:rPr>
              <w:t>9</w:t>
            </w:r>
            <w:r>
              <w:rPr>
                <w:noProof/>
                <w:webHidden/>
              </w:rPr>
              <w:fldChar w:fldCharType="end"/>
            </w:r>
          </w:hyperlink>
        </w:p>
        <w:p w:rsidR="009E3C2C" w:rsidRDefault="00097AE7">
          <w:pPr>
            <w:pStyle w:val="TOC1"/>
            <w:tabs>
              <w:tab w:val="right" w:leader="dot" w:pos="9350"/>
            </w:tabs>
            <w:rPr>
              <w:rFonts w:eastAsiaTheme="minorEastAsia"/>
              <w:noProof/>
              <w:lang w:val="en-GB" w:eastAsia="en-GB"/>
            </w:rPr>
          </w:pPr>
          <w:hyperlink w:anchor="_Toc71054633" w:history="1">
            <w:r w:rsidR="009E3C2C" w:rsidRPr="009E2CDC">
              <w:rPr>
                <w:rStyle w:val="Hyperlink"/>
                <w:noProof/>
              </w:rPr>
              <w:t>Reference List</w:t>
            </w:r>
            <w:r w:rsidR="009E3C2C">
              <w:rPr>
                <w:noProof/>
                <w:webHidden/>
              </w:rPr>
              <w:tab/>
            </w:r>
            <w:r>
              <w:rPr>
                <w:noProof/>
                <w:webHidden/>
              </w:rPr>
              <w:fldChar w:fldCharType="begin"/>
            </w:r>
            <w:r w:rsidR="009E3C2C">
              <w:rPr>
                <w:noProof/>
                <w:webHidden/>
              </w:rPr>
              <w:instrText xml:space="preserve"> PAGEREF _Toc71054633 \h </w:instrText>
            </w:r>
            <w:r>
              <w:rPr>
                <w:noProof/>
                <w:webHidden/>
              </w:rPr>
            </w:r>
            <w:r>
              <w:rPr>
                <w:noProof/>
                <w:webHidden/>
              </w:rPr>
              <w:fldChar w:fldCharType="separate"/>
            </w:r>
            <w:r w:rsidR="009E3C2C">
              <w:rPr>
                <w:noProof/>
                <w:webHidden/>
              </w:rPr>
              <w:t>10</w:t>
            </w:r>
            <w:r>
              <w:rPr>
                <w:noProof/>
                <w:webHidden/>
              </w:rPr>
              <w:fldChar w:fldCharType="end"/>
            </w:r>
          </w:hyperlink>
        </w:p>
        <w:p w:rsidR="009E3C2C" w:rsidRDefault="00097AE7">
          <w:r>
            <w:fldChar w:fldCharType="end"/>
          </w:r>
        </w:p>
      </w:sdtContent>
    </w:sdt>
    <w:p w:rsidR="009E3C2C" w:rsidRDefault="009E3C2C"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p w:rsidR="009E3C2C" w:rsidRDefault="009E3C2C" w:rsidP="002B470A">
      <w:pPr>
        <w:spacing w:line="480" w:lineRule="auto"/>
        <w:rPr>
          <w:rFonts w:ascii="Times New Roman" w:hAnsi="Times New Roman" w:cs="Times New Roman"/>
          <w:b/>
          <w:sz w:val="24"/>
          <w:szCs w:val="24"/>
        </w:rPr>
      </w:pPr>
    </w:p>
    <w:p w:rsidR="009E3C2C" w:rsidRPr="002B470A" w:rsidRDefault="009E3C2C" w:rsidP="002B470A">
      <w:pPr>
        <w:spacing w:line="480" w:lineRule="auto"/>
        <w:rPr>
          <w:rFonts w:ascii="Times New Roman" w:hAnsi="Times New Roman" w:cs="Times New Roman"/>
          <w:b/>
          <w:sz w:val="24"/>
          <w:szCs w:val="24"/>
        </w:rPr>
      </w:pPr>
    </w:p>
    <w:p w:rsidR="005D6B29" w:rsidRPr="009E3C2C" w:rsidRDefault="005D6B29" w:rsidP="009E3C2C">
      <w:pPr>
        <w:pStyle w:val="Heading1"/>
        <w:rPr>
          <w:b/>
        </w:rPr>
      </w:pPr>
      <w:bookmarkStart w:id="0" w:name="_Toc67863588"/>
      <w:bookmarkStart w:id="1" w:name="_Toc71054627"/>
      <w:r w:rsidRPr="009E3C2C">
        <w:rPr>
          <w:b/>
        </w:rPr>
        <w:lastRenderedPageBreak/>
        <w:t>Introduction</w:t>
      </w:r>
      <w:bookmarkEnd w:id="0"/>
      <w:bookmarkEnd w:id="1"/>
    </w:p>
    <w:p w:rsidR="004F2C0F" w:rsidRPr="002B470A" w:rsidRDefault="004F2C0F" w:rsidP="002B470A">
      <w:pPr>
        <w:pStyle w:val="Heading2"/>
        <w:rPr>
          <w:rFonts w:ascii="Times New Roman" w:hAnsi="Times New Roman" w:cs="Times New Roman"/>
          <w:color w:val="auto"/>
          <w:sz w:val="24"/>
          <w:szCs w:val="24"/>
        </w:rPr>
      </w:pPr>
    </w:p>
    <w:p w:rsidR="00046405" w:rsidRPr="002B470A" w:rsidRDefault="00046405" w:rsidP="002B470A"/>
    <w:p w:rsidR="005D6B29" w:rsidRPr="002B470A" w:rsidRDefault="005A7154"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Developmental psychology is the scientific study of change, consistency</w:t>
      </w:r>
      <w:r w:rsidR="009D715F">
        <w:rPr>
          <w:rFonts w:ascii="Times New Roman" w:hAnsi="Times New Roman" w:cs="Times New Roman"/>
          <w:sz w:val="24"/>
          <w:szCs w:val="24"/>
        </w:rPr>
        <w:t>,</w:t>
      </w:r>
      <w:r w:rsidRPr="002B470A">
        <w:rPr>
          <w:rFonts w:ascii="Times New Roman" w:hAnsi="Times New Roman" w:cs="Times New Roman"/>
          <w:sz w:val="24"/>
          <w:szCs w:val="24"/>
        </w:rPr>
        <w:t xml:space="preserve"> and growth throughout an individual’s lifespan. The scientific approach looks at how behavio</w:t>
      </w:r>
      <w:r w:rsidR="00104707" w:rsidRPr="002B470A">
        <w:rPr>
          <w:rFonts w:ascii="Times New Roman" w:hAnsi="Times New Roman" w:cs="Times New Roman"/>
          <w:sz w:val="24"/>
          <w:szCs w:val="24"/>
        </w:rPr>
        <w:t>u</w:t>
      </w:r>
      <w:r w:rsidRPr="002B470A">
        <w:rPr>
          <w:rFonts w:ascii="Times New Roman" w:hAnsi="Times New Roman" w:cs="Times New Roman"/>
          <w:sz w:val="24"/>
          <w:szCs w:val="24"/>
        </w:rPr>
        <w:t xml:space="preserve">r, thinking and feelings change throughout an individual’s life. Developmental </w:t>
      </w:r>
      <w:r w:rsidR="00764B88" w:rsidRPr="002B470A">
        <w:rPr>
          <w:rFonts w:ascii="Times New Roman" w:hAnsi="Times New Roman" w:cs="Times New Roman"/>
          <w:sz w:val="24"/>
          <w:szCs w:val="24"/>
        </w:rPr>
        <w:t>psychologists’</w:t>
      </w:r>
      <w:r w:rsidRPr="002B470A">
        <w:rPr>
          <w:rFonts w:ascii="Times New Roman" w:hAnsi="Times New Roman" w:cs="Times New Roman"/>
          <w:sz w:val="24"/>
          <w:szCs w:val="24"/>
        </w:rPr>
        <w:t xml:space="preserve"> study various theoretical areas such as emotion, social, </w:t>
      </w:r>
      <w:r w:rsidR="00731218" w:rsidRPr="002B470A">
        <w:rPr>
          <w:rFonts w:ascii="Times New Roman" w:hAnsi="Times New Roman" w:cs="Times New Roman"/>
          <w:sz w:val="24"/>
          <w:szCs w:val="24"/>
        </w:rPr>
        <w:t>biological,</w:t>
      </w:r>
      <w:r w:rsidRPr="002B470A">
        <w:rPr>
          <w:rFonts w:ascii="Times New Roman" w:hAnsi="Times New Roman" w:cs="Times New Roman"/>
          <w:sz w:val="24"/>
          <w:szCs w:val="24"/>
        </w:rPr>
        <w:t xml:space="preserve"> and cognitive processes. A wide range of developmental psychological theories focu</w:t>
      </w:r>
      <w:r w:rsidR="00104707" w:rsidRPr="002B470A">
        <w:rPr>
          <w:rFonts w:ascii="Times New Roman" w:hAnsi="Times New Roman" w:cs="Times New Roman"/>
          <w:sz w:val="24"/>
          <w:szCs w:val="24"/>
        </w:rPr>
        <w:t>se</w:t>
      </w:r>
      <w:r w:rsidRPr="002B470A">
        <w:rPr>
          <w:rFonts w:ascii="Times New Roman" w:hAnsi="Times New Roman" w:cs="Times New Roman"/>
          <w:sz w:val="24"/>
          <w:szCs w:val="24"/>
        </w:rPr>
        <w:t xml:space="preserve">s on </w:t>
      </w:r>
      <w:r w:rsidR="00104707" w:rsidRPr="002B470A">
        <w:rPr>
          <w:rFonts w:ascii="Times New Roman" w:hAnsi="Times New Roman" w:cs="Times New Roman"/>
          <w:sz w:val="24"/>
          <w:szCs w:val="24"/>
        </w:rPr>
        <w:t xml:space="preserve">the </w:t>
      </w:r>
      <w:r w:rsidRPr="002B470A">
        <w:rPr>
          <w:rFonts w:ascii="Times New Roman" w:hAnsi="Times New Roman" w:cs="Times New Roman"/>
          <w:sz w:val="24"/>
          <w:szCs w:val="24"/>
        </w:rPr>
        <w:t xml:space="preserve">childhood developmental stage since this is when most changes occur. The three primary goals of developmental psychology are to explain, optimize and describe development. </w:t>
      </w:r>
      <w:r w:rsidR="00FE13EB" w:rsidRPr="002B470A">
        <w:rPr>
          <w:rFonts w:ascii="Times New Roman" w:hAnsi="Times New Roman" w:cs="Times New Roman"/>
          <w:sz w:val="24"/>
          <w:szCs w:val="24"/>
        </w:rPr>
        <w:t>Developmental psychology is necessary to understand how humans mature, adapt</w:t>
      </w:r>
      <w:r w:rsidR="009D715F">
        <w:rPr>
          <w:rFonts w:ascii="Times New Roman" w:hAnsi="Times New Roman" w:cs="Times New Roman"/>
          <w:sz w:val="24"/>
          <w:szCs w:val="24"/>
        </w:rPr>
        <w:t>,</w:t>
      </w:r>
      <w:r w:rsidR="00FE13EB" w:rsidRPr="002B470A">
        <w:rPr>
          <w:rFonts w:ascii="Times New Roman" w:hAnsi="Times New Roman" w:cs="Times New Roman"/>
          <w:sz w:val="24"/>
          <w:szCs w:val="24"/>
        </w:rPr>
        <w:t xml:space="preserve"> and learn</w:t>
      </w:r>
      <w:r w:rsidR="00327CC7" w:rsidRPr="002B470A">
        <w:rPr>
          <w:rFonts w:ascii="Times New Roman" w:hAnsi="Times New Roman" w:cs="Times New Roman"/>
          <w:sz w:val="24"/>
          <w:szCs w:val="24"/>
        </w:rPr>
        <w:t xml:space="preserve"> (</w:t>
      </w:r>
      <w:r w:rsidR="00327CC7" w:rsidRPr="002B470A">
        <w:rPr>
          <w:rFonts w:ascii="Times New Roman" w:hAnsi="Times New Roman" w:cs="Times New Roman"/>
          <w:color w:val="222222"/>
          <w:sz w:val="24"/>
          <w:szCs w:val="24"/>
          <w:shd w:val="clear" w:color="auto" w:fill="FFFFFF"/>
        </w:rPr>
        <w:t>Syed &amp; McLean, 2017)</w:t>
      </w:r>
      <w:r w:rsidR="00FE13EB" w:rsidRPr="002B470A">
        <w:rPr>
          <w:rFonts w:ascii="Times New Roman" w:hAnsi="Times New Roman" w:cs="Times New Roman"/>
          <w:sz w:val="24"/>
          <w:szCs w:val="24"/>
        </w:rPr>
        <w:t xml:space="preserve">. </w:t>
      </w:r>
    </w:p>
    <w:p w:rsidR="004013F2" w:rsidRPr="002B470A" w:rsidRDefault="00A34D36"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The following report</w:t>
      </w:r>
      <w:r w:rsidR="00716A54" w:rsidRPr="002B470A">
        <w:rPr>
          <w:rFonts w:ascii="Times New Roman" w:hAnsi="Times New Roman" w:cs="Times New Roman"/>
          <w:sz w:val="24"/>
          <w:szCs w:val="24"/>
        </w:rPr>
        <w:t xml:space="preserve"> </w:t>
      </w:r>
      <w:r w:rsidR="00834681" w:rsidRPr="002B470A">
        <w:rPr>
          <w:rFonts w:ascii="Times New Roman" w:hAnsi="Times New Roman" w:cs="Times New Roman"/>
          <w:sz w:val="24"/>
          <w:szCs w:val="24"/>
        </w:rPr>
        <w:t xml:space="preserve">will </w:t>
      </w:r>
      <w:r w:rsidR="00046405" w:rsidRPr="002B470A">
        <w:rPr>
          <w:rFonts w:ascii="Times New Roman" w:hAnsi="Times New Roman" w:cs="Times New Roman"/>
          <w:sz w:val="24"/>
          <w:szCs w:val="24"/>
        </w:rPr>
        <w:t xml:space="preserve">discuss extensively one of </w:t>
      </w:r>
      <w:r w:rsidR="00104707" w:rsidRPr="002B470A">
        <w:rPr>
          <w:rFonts w:ascii="Times New Roman" w:hAnsi="Times New Roman" w:cs="Times New Roman"/>
          <w:sz w:val="24"/>
          <w:szCs w:val="24"/>
        </w:rPr>
        <w:t xml:space="preserve">the </w:t>
      </w:r>
      <w:r w:rsidR="00046405" w:rsidRPr="002B470A">
        <w:rPr>
          <w:rFonts w:ascii="Times New Roman" w:hAnsi="Times New Roman" w:cs="Times New Roman"/>
          <w:sz w:val="24"/>
          <w:szCs w:val="24"/>
        </w:rPr>
        <w:t xml:space="preserve">human development stages which </w:t>
      </w:r>
      <w:r w:rsidR="00104707" w:rsidRPr="002B470A">
        <w:rPr>
          <w:rFonts w:ascii="Times New Roman" w:hAnsi="Times New Roman" w:cs="Times New Roman"/>
          <w:sz w:val="24"/>
          <w:szCs w:val="24"/>
        </w:rPr>
        <w:t>are</w:t>
      </w:r>
      <w:r w:rsidR="00046405" w:rsidRPr="002B470A">
        <w:rPr>
          <w:rFonts w:ascii="Times New Roman" w:hAnsi="Times New Roman" w:cs="Times New Roman"/>
          <w:sz w:val="24"/>
          <w:szCs w:val="24"/>
        </w:rPr>
        <w:t xml:space="preserve"> </w:t>
      </w:r>
      <w:r w:rsidR="00104707" w:rsidRPr="002B470A">
        <w:rPr>
          <w:rFonts w:ascii="Times New Roman" w:hAnsi="Times New Roman" w:cs="Times New Roman"/>
          <w:sz w:val="24"/>
          <w:szCs w:val="24"/>
        </w:rPr>
        <w:t xml:space="preserve">the </w:t>
      </w:r>
      <w:r w:rsidR="00046405" w:rsidRPr="002B470A">
        <w:rPr>
          <w:rFonts w:ascii="Times New Roman" w:hAnsi="Times New Roman" w:cs="Times New Roman"/>
          <w:sz w:val="24"/>
          <w:szCs w:val="24"/>
        </w:rPr>
        <w:t>early stage</w:t>
      </w:r>
      <w:r w:rsidR="001711CD">
        <w:rPr>
          <w:rFonts w:ascii="Times New Roman" w:hAnsi="Times New Roman" w:cs="Times New Roman"/>
          <w:sz w:val="24"/>
          <w:szCs w:val="24"/>
        </w:rPr>
        <w:t xml:space="preserve">s of adulthood. The </w:t>
      </w:r>
      <w:r w:rsidR="002C0591">
        <w:rPr>
          <w:rFonts w:ascii="Times New Roman" w:hAnsi="Times New Roman" w:cs="Times New Roman"/>
          <w:sz w:val="24"/>
          <w:szCs w:val="24"/>
        </w:rPr>
        <w:t>stage occurs</w:t>
      </w:r>
      <w:r w:rsidR="00046405" w:rsidRPr="002B470A">
        <w:rPr>
          <w:rFonts w:ascii="Times New Roman" w:hAnsi="Times New Roman" w:cs="Times New Roman"/>
          <w:sz w:val="24"/>
          <w:szCs w:val="24"/>
        </w:rPr>
        <w:t xml:space="preserve"> between the ages of around 19 to 39 years. </w:t>
      </w:r>
      <w:bookmarkStart w:id="2" w:name="_Toc67863590"/>
      <w:r w:rsidR="00F34045" w:rsidRPr="002B470A">
        <w:rPr>
          <w:rFonts w:ascii="Times New Roman" w:hAnsi="Times New Roman" w:cs="Times New Roman"/>
          <w:sz w:val="24"/>
          <w:szCs w:val="24"/>
        </w:rPr>
        <w:t>Also,</w:t>
      </w:r>
      <w:r w:rsidRPr="002B470A">
        <w:rPr>
          <w:rFonts w:ascii="Times New Roman" w:hAnsi="Times New Roman" w:cs="Times New Roman"/>
          <w:sz w:val="24"/>
          <w:szCs w:val="24"/>
        </w:rPr>
        <w:t xml:space="preserve"> the report will extensively research how psychological perspectives can be applied in health and social care, by analy</w:t>
      </w:r>
      <w:r w:rsidR="00F34045">
        <w:rPr>
          <w:rFonts w:ascii="Times New Roman" w:hAnsi="Times New Roman" w:cs="Times New Roman"/>
          <w:sz w:val="24"/>
          <w:szCs w:val="24"/>
        </w:rPr>
        <w:t>s</w:t>
      </w:r>
      <w:r w:rsidRPr="002B470A">
        <w:rPr>
          <w:rFonts w:ascii="Times New Roman" w:hAnsi="Times New Roman" w:cs="Times New Roman"/>
          <w:sz w:val="24"/>
          <w:szCs w:val="24"/>
        </w:rPr>
        <w:t>ing recent research.</w:t>
      </w:r>
    </w:p>
    <w:p w:rsidR="008B1C12" w:rsidRPr="009E3C2C" w:rsidRDefault="0015470F" w:rsidP="009E3C2C">
      <w:pPr>
        <w:pStyle w:val="Heading1"/>
        <w:rPr>
          <w:b/>
        </w:rPr>
      </w:pPr>
      <w:bookmarkStart w:id="3" w:name="_Toc71054628"/>
      <w:r w:rsidRPr="009E3C2C">
        <w:rPr>
          <w:b/>
        </w:rPr>
        <w:t>Discussion</w:t>
      </w:r>
      <w:bookmarkEnd w:id="2"/>
      <w:bookmarkEnd w:id="3"/>
    </w:p>
    <w:p w:rsidR="009E3C2C" w:rsidRPr="002B470A" w:rsidRDefault="008B1C12" w:rsidP="009E3C2C">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 xml:space="preserve">Human beings go through different stages of development throughout their lives. Developmental </w:t>
      </w:r>
      <w:r w:rsidR="009D715F">
        <w:rPr>
          <w:rFonts w:ascii="Times New Roman" w:hAnsi="Times New Roman" w:cs="Times New Roman"/>
          <w:sz w:val="24"/>
          <w:szCs w:val="24"/>
        </w:rPr>
        <w:t xml:space="preserve">psychologists </w:t>
      </w:r>
      <w:r w:rsidR="000C4C11">
        <w:rPr>
          <w:rFonts w:ascii="Times New Roman" w:hAnsi="Times New Roman" w:cs="Times New Roman"/>
          <w:sz w:val="24"/>
          <w:szCs w:val="24"/>
        </w:rPr>
        <w:t xml:space="preserve">is concentrating </w:t>
      </w:r>
      <w:r w:rsidRPr="002B470A">
        <w:rPr>
          <w:rFonts w:ascii="Times New Roman" w:hAnsi="Times New Roman" w:cs="Times New Roman"/>
          <w:sz w:val="24"/>
          <w:szCs w:val="24"/>
        </w:rPr>
        <w:t>on phy</w:t>
      </w:r>
      <w:r w:rsidR="0039068E">
        <w:rPr>
          <w:rFonts w:ascii="Times New Roman" w:hAnsi="Times New Roman" w:cs="Times New Roman"/>
          <w:sz w:val="24"/>
          <w:szCs w:val="24"/>
        </w:rPr>
        <w:t xml:space="preserve">sical changes as people grow </w:t>
      </w:r>
      <w:r w:rsidRPr="002B470A">
        <w:rPr>
          <w:rFonts w:ascii="Times New Roman" w:hAnsi="Times New Roman" w:cs="Times New Roman"/>
          <w:sz w:val="24"/>
          <w:szCs w:val="24"/>
        </w:rPr>
        <w:t xml:space="preserve"> </w:t>
      </w:r>
      <w:r w:rsidR="0039068E" w:rsidRPr="002B470A">
        <w:rPr>
          <w:rFonts w:ascii="Times New Roman" w:hAnsi="Times New Roman" w:cs="Times New Roman"/>
          <w:sz w:val="24"/>
          <w:szCs w:val="24"/>
        </w:rPr>
        <w:t xml:space="preserve">but also look at </w:t>
      </w:r>
      <w:r w:rsidR="0039068E">
        <w:rPr>
          <w:rFonts w:ascii="Times New Roman" w:hAnsi="Times New Roman" w:cs="Times New Roman"/>
          <w:sz w:val="24"/>
          <w:szCs w:val="24"/>
        </w:rPr>
        <w:t xml:space="preserve">cognitive, </w:t>
      </w:r>
      <w:r w:rsidR="0039068E" w:rsidRPr="002B470A">
        <w:rPr>
          <w:rFonts w:ascii="Times New Roman" w:hAnsi="Times New Roman" w:cs="Times New Roman"/>
          <w:sz w:val="24"/>
          <w:szCs w:val="24"/>
        </w:rPr>
        <w:t>emotional, social development</w:t>
      </w:r>
      <w:r w:rsidR="0039068E">
        <w:rPr>
          <w:rFonts w:ascii="Times New Roman" w:hAnsi="Times New Roman" w:cs="Times New Roman"/>
          <w:sz w:val="24"/>
          <w:szCs w:val="24"/>
        </w:rPr>
        <w:t xml:space="preserve">. </w:t>
      </w:r>
      <w:r w:rsidRPr="002B470A">
        <w:rPr>
          <w:rFonts w:ascii="Times New Roman" w:hAnsi="Times New Roman" w:cs="Times New Roman"/>
          <w:sz w:val="24"/>
          <w:szCs w:val="24"/>
        </w:rPr>
        <w:t>Some of the issues addressed by developmental psychologists include emotional development, cognitive development, language acquisition, learning disabilities and developmental challenge and self-awareness (</w:t>
      </w:r>
      <w:r w:rsidR="00617E18" w:rsidRPr="002B470A">
        <w:rPr>
          <w:rFonts w:ascii="Times New Roman" w:hAnsi="Times New Roman" w:cs="Times New Roman"/>
          <w:color w:val="222222"/>
          <w:sz w:val="24"/>
          <w:szCs w:val="24"/>
          <w:shd w:val="clear" w:color="auto" w:fill="FFFFFF"/>
        </w:rPr>
        <w:t xml:space="preserve">Akers &amp; </w:t>
      </w:r>
      <w:r w:rsidR="00EF5B33">
        <w:rPr>
          <w:rFonts w:ascii="Times New Roman" w:hAnsi="Times New Roman" w:cs="Times New Roman"/>
          <w:color w:val="222222"/>
          <w:sz w:val="24"/>
          <w:szCs w:val="24"/>
          <w:shd w:val="clear" w:color="auto" w:fill="FFFFFF"/>
        </w:rPr>
        <w:t>Jennings, 2016</w:t>
      </w:r>
      <w:r w:rsidRPr="002B470A">
        <w:rPr>
          <w:rFonts w:ascii="Times New Roman" w:hAnsi="Times New Roman" w:cs="Times New Roman"/>
          <w:color w:val="222222"/>
          <w:sz w:val="24"/>
          <w:szCs w:val="24"/>
          <w:shd w:val="clear" w:color="auto" w:fill="FFFFFF"/>
        </w:rPr>
        <w:t>)</w:t>
      </w:r>
      <w:r w:rsidRPr="002B470A">
        <w:rPr>
          <w:rFonts w:ascii="Times New Roman" w:hAnsi="Times New Roman" w:cs="Times New Roman"/>
          <w:sz w:val="24"/>
          <w:szCs w:val="24"/>
        </w:rPr>
        <w:t>. Other key areas of concern are moral reasoning, self-concept, motor skill development, culture and social effects on child development and personal development.</w:t>
      </w:r>
    </w:p>
    <w:p w:rsidR="00B8421F" w:rsidRPr="009E3C2C" w:rsidRDefault="00CA6F32" w:rsidP="009E3C2C">
      <w:pPr>
        <w:pStyle w:val="Heading2"/>
        <w:rPr>
          <w:b/>
        </w:rPr>
      </w:pPr>
      <w:bookmarkStart w:id="4" w:name="_Toc71054629"/>
      <w:r w:rsidRPr="009E3C2C">
        <w:rPr>
          <w:b/>
        </w:rPr>
        <w:lastRenderedPageBreak/>
        <w:t>Stages of Psychosocial</w:t>
      </w:r>
      <w:r w:rsidR="00B8421F" w:rsidRPr="009E3C2C">
        <w:rPr>
          <w:b/>
        </w:rPr>
        <w:t xml:space="preserve"> Development</w:t>
      </w:r>
      <w:r w:rsidRPr="009E3C2C">
        <w:rPr>
          <w:b/>
        </w:rPr>
        <w:t xml:space="preserve"> – Erik Erikson</w:t>
      </w:r>
      <w:bookmarkEnd w:id="4"/>
    </w:p>
    <w:p w:rsidR="002F4E91" w:rsidRPr="002B470A" w:rsidRDefault="002F4E91"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 xml:space="preserve">In </w:t>
      </w:r>
      <w:r w:rsidR="00104707" w:rsidRPr="002B470A">
        <w:rPr>
          <w:rFonts w:ascii="Times New Roman" w:hAnsi="Times New Roman" w:cs="Times New Roman"/>
          <w:sz w:val="24"/>
          <w:szCs w:val="24"/>
        </w:rPr>
        <w:t xml:space="preserve">the </w:t>
      </w:r>
      <w:r w:rsidRPr="002B470A">
        <w:rPr>
          <w:rFonts w:ascii="Times New Roman" w:hAnsi="Times New Roman" w:cs="Times New Roman"/>
          <w:sz w:val="24"/>
          <w:szCs w:val="24"/>
        </w:rPr>
        <w:t>1950s, Erik Erikson was one of the most prominent developmental theorists. In his theory, he states that during adolescen</w:t>
      </w:r>
      <w:r w:rsidR="00104707" w:rsidRPr="002B470A">
        <w:rPr>
          <w:rFonts w:ascii="Times New Roman" w:hAnsi="Times New Roman" w:cs="Times New Roman"/>
          <w:sz w:val="24"/>
          <w:szCs w:val="24"/>
        </w:rPr>
        <w:t>ce</w:t>
      </w:r>
      <w:r w:rsidRPr="002B470A">
        <w:rPr>
          <w:rFonts w:ascii="Times New Roman" w:hAnsi="Times New Roman" w:cs="Times New Roman"/>
          <w:sz w:val="24"/>
          <w:szCs w:val="24"/>
        </w:rPr>
        <w:t xml:space="preserve">, youths must resolve two life </w:t>
      </w:r>
      <w:r w:rsidR="00EF5B33" w:rsidRPr="002B470A">
        <w:rPr>
          <w:rFonts w:ascii="Times New Roman" w:hAnsi="Times New Roman" w:cs="Times New Roman"/>
          <w:sz w:val="24"/>
          <w:szCs w:val="24"/>
        </w:rPr>
        <w:t>crises</w:t>
      </w:r>
      <w:r w:rsidRPr="002B470A">
        <w:rPr>
          <w:rFonts w:ascii="Times New Roman" w:hAnsi="Times New Roman" w:cs="Times New Roman"/>
          <w:sz w:val="24"/>
          <w:szCs w:val="24"/>
        </w:rPr>
        <w:t xml:space="preserve">. Erikson’s developmental </w:t>
      </w:r>
      <w:r w:rsidR="00EF5B33" w:rsidRPr="002B470A">
        <w:rPr>
          <w:rFonts w:ascii="Times New Roman" w:hAnsi="Times New Roman" w:cs="Times New Roman"/>
          <w:sz w:val="24"/>
          <w:szCs w:val="24"/>
        </w:rPr>
        <w:t>theory, unlike other theorists during his era, covers</w:t>
      </w:r>
      <w:r w:rsidRPr="002B470A">
        <w:rPr>
          <w:rFonts w:ascii="Times New Roman" w:hAnsi="Times New Roman" w:cs="Times New Roman"/>
          <w:sz w:val="24"/>
          <w:szCs w:val="24"/>
        </w:rPr>
        <w:t xml:space="preserve"> the entire lifespan and this includes adulthood</w:t>
      </w:r>
      <w:r w:rsidR="00AB3D48">
        <w:rPr>
          <w:rFonts w:ascii="Times New Roman" w:hAnsi="Times New Roman" w:cs="Times New Roman"/>
          <w:sz w:val="24"/>
          <w:szCs w:val="24"/>
        </w:rPr>
        <w:t xml:space="preserve"> </w:t>
      </w:r>
      <w:r w:rsidR="00AB3D48" w:rsidRPr="00B41059">
        <w:rPr>
          <w:rFonts w:ascii="Times New Roman" w:hAnsi="Times New Roman" w:cs="Times New Roman"/>
          <w:sz w:val="24"/>
          <w:szCs w:val="24"/>
        </w:rPr>
        <w:t>(</w:t>
      </w:r>
      <w:r w:rsidR="005A398A">
        <w:rPr>
          <w:rFonts w:ascii="Times New Roman" w:hAnsi="Times New Roman" w:cs="Times New Roman"/>
          <w:color w:val="222222"/>
          <w:sz w:val="24"/>
          <w:szCs w:val="24"/>
          <w:shd w:val="clear" w:color="auto" w:fill="FFFFFF"/>
        </w:rPr>
        <w:t>Fadjukoff &amp;</w:t>
      </w:r>
      <w:r w:rsidR="00AB3D48">
        <w:rPr>
          <w:rFonts w:ascii="Times New Roman" w:hAnsi="Times New Roman" w:cs="Times New Roman"/>
          <w:color w:val="222222"/>
          <w:sz w:val="24"/>
          <w:szCs w:val="24"/>
          <w:shd w:val="clear" w:color="auto" w:fill="FFFFFF"/>
        </w:rPr>
        <w:t xml:space="preserve"> Kroger, </w:t>
      </w:r>
      <w:r w:rsidR="00AB3D48" w:rsidRPr="00B41059">
        <w:rPr>
          <w:rFonts w:ascii="Times New Roman" w:hAnsi="Times New Roman" w:cs="Times New Roman"/>
          <w:color w:val="222222"/>
          <w:sz w:val="24"/>
          <w:szCs w:val="24"/>
          <w:shd w:val="clear" w:color="auto" w:fill="FFFFFF"/>
        </w:rPr>
        <w:t>20</w:t>
      </w:r>
      <w:r w:rsidR="00AB3D48">
        <w:rPr>
          <w:rFonts w:ascii="Times New Roman" w:hAnsi="Times New Roman" w:cs="Times New Roman"/>
          <w:color w:val="222222"/>
          <w:sz w:val="24"/>
          <w:szCs w:val="24"/>
          <w:shd w:val="clear" w:color="auto" w:fill="FFFFFF"/>
        </w:rPr>
        <w:t>16</w:t>
      </w:r>
      <w:r w:rsidR="00AB3D48" w:rsidRPr="00B41059">
        <w:rPr>
          <w:rFonts w:ascii="Times New Roman" w:hAnsi="Times New Roman" w:cs="Times New Roman"/>
          <w:color w:val="222222"/>
          <w:sz w:val="24"/>
          <w:szCs w:val="24"/>
          <w:shd w:val="clear" w:color="auto" w:fill="FFFFFF"/>
        </w:rPr>
        <w:t>).</w:t>
      </w:r>
      <w:r w:rsidRPr="002B470A">
        <w:rPr>
          <w:rFonts w:ascii="Times New Roman" w:hAnsi="Times New Roman" w:cs="Times New Roman"/>
          <w:sz w:val="24"/>
          <w:szCs w:val="24"/>
        </w:rPr>
        <w:t xml:space="preserve"> According to Erik, there are a series of conflicts linked to different developmental stages.</w:t>
      </w:r>
    </w:p>
    <w:p w:rsidR="002F4E91" w:rsidRPr="001F339A" w:rsidRDefault="002F4E91" w:rsidP="001F339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It is between late adolescen</w:t>
      </w:r>
      <w:r w:rsidR="00104707" w:rsidRPr="002B470A">
        <w:rPr>
          <w:rFonts w:ascii="Times New Roman" w:hAnsi="Times New Roman" w:cs="Times New Roman"/>
          <w:sz w:val="24"/>
          <w:szCs w:val="24"/>
        </w:rPr>
        <w:t>ce</w:t>
      </w:r>
      <w:r w:rsidRPr="002B470A">
        <w:rPr>
          <w:rFonts w:ascii="Times New Roman" w:hAnsi="Times New Roman" w:cs="Times New Roman"/>
          <w:sz w:val="24"/>
          <w:szCs w:val="24"/>
        </w:rPr>
        <w:t xml:space="preserve"> and early adulthood that the second crisis occur</w:t>
      </w:r>
      <w:r w:rsidR="00104707" w:rsidRPr="002B470A">
        <w:rPr>
          <w:rFonts w:ascii="Times New Roman" w:hAnsi="Times New Roman" w:cs="Times New Roman"/>
          <w:sz w:val="24"/>
          <w:szCs w:val="24"/>
        </w:rPr>
        <w:t>s</w:t>
      </w:r>
      <w:r w:rsidRPr="002B470A">
        <w:rPr>
          <w:rFonts w:ascii="Times New Roman" w:hAnsi="Times New Roman" w:cs="Times New Roman"/>
          <w:sz w:val="24"/>
          <w:szCs w:val="24"/>
        </w:rPr>
        <w:t>, known as intimacy versus i</w:t>
      </w:r>
      <w:r w:rsidR="00131AC2">
        <w:rPr>
          <w:rFonts w:ascii="Times New Roman" w:hAnsi="Times New Roman" w:cs="Times New Roman"/>
          <w:sz w:val="24"/>
          <w:szCs w:val="24"/>
        </w:rPr>
        <w:t xml:space="preserve">solation. </w:t>
      </w:r>
      <w:r w:rsidR="00D052A1">
        <w:rPr>
          <w:rFonts w:ascii="Times New Roman" w:hAnsi="Times New Roman" w:cs="Times New Roman"/>
          <w:sz w:val="24"/>
          <w:szCs w:val="24"/>
        </w:rPr>
        <w:t xml:space="preserve">The </w:t>
      </w:r>
      <w:r w:rsidR="00D052A1" w:rsidRPr="002B470A">
        <w:rPr>
          <w:rFonts w:ascii="Times New Roman" w:hAnsi="Times New Roman" w:cs="Times New Roman"/>
          <w:sz w:val="24"/>
          <w:szCs w:val="24"/>
        </w:rPr>
        <w:t>young</w:t>
      </w:r>
      <w:r w:rsidRPr="002B470A">
        <w:rPr>
          <w:rFonts w:ascii="Times New Roman" w:hAnsi="Times New Roman" w:cs="Times New Roman"/>
          <w:sz w:val="24"/>
          <w:szCs w:val="24"/>
        </w:rPr>
        <w:t xml:space="preserve"> adults </w:t>
      </w:r>
      <w:r w:rsidR="00131AC2">
        <w:rPr>
          <w:rFonts w:ascii="Times New Roman" w:hAnsi="Times New Roman" w:cs="Times New Roman"/>
          <w:sz w:val="24"/>
          <w:szCs w:val="24"/>
        </w:rPr>
        <w:t xml:space="preserve">are </w:t>
      </w:r>
      <w:r w:rsidR="00D052A1">
        <w:rPr>
          <w:rFonts w:ascii="Times New Roman" w:hAnsi="Times New Roman" w:cs="Times New Roman"/>
          <w:sz w:val="24"/>
          <w:szCs w:val="24"/>
        </w:rPr>
        <w:t>struggling</w:t>
      </w:r>
      <w:r w:rsidR="00131AC2">
        <w:rPr>
          <w:rFonts w:ascii="Times New Roman" w:hAnsi="Times New Roman" w:cs="Times New Roman"/>
          <w:sz w:val="24"/>
          <w:szCs w:val="24"/>
        </w:rPr>
        <w:t xml:space="preserve"> to maintain a balance on taking support and love and giving them back</w:t>
      </w:r>
      <w:r w:rsidR="00D052A1">
        <w:rPr>
          <w:rFonts w:ascii="Times New Roman" w:hAnsi="Times New Roman" w:cs="Times New Roman"/>
          <w:sz w:val="24"/>
          <w:szCs w:val="24"/>
        </w:rPr>
        <w:t xml:space="preserve">. </w:t>
      </w:r>
      <w:r w:rsidRPr="002B470A">
        <w:rPr>
          <w:rFonts w:ascii="Times New Roman" w:hAnsi="Times New Roman" w:cs="Times New Roman"/>
          <w:sz w:val="24"/>
          <w:szCs w:val="24"/>
        </w:rPr>
        <w:t>Therefore, it is upon the ad</w:t>
      </w:r>
      <w:r w:rsidR="00D052A1">
        <w:rPr>
          <w:rFonts w:ascii="Times New Roman" w:hAnsi="Times New Roman" w:cs="Times New Roman"/>
          <w:sz w:val="24"/>
          <w:szCs w:val="24"/>
        </w:rPr>
        <w:t>olescent to maintain and enhance</w:t>
      </w:r>
      <w:r w:rsidRPr="002B470A">
        <w:rPr>
          <w:rFonts w:ascii="Times New Roman" w:hAnsi="Times New Roman" w:cs="Times New Roman"/>
          <w:sz w:val="24"/>
          <w:szCs w:val="24"/>
        </w:rPr>
        <w:t xml:space="preserve"> friendships </w:t>
      </w:r>
      <w:r w:rsidR="00D052A1">
        <w:rPr>
          <w:rFonts w:ascii="Times New Roman" w:hAnsi="Times New Roman" w:cs="Times New Roman"/>
          <w:sz w:val="24"/>
          <w:szCs w:val="24"/>
        </w:rPr>
        <w:t>and obtain</w:t>
      </w:r>
      <w:r w:rsidRPr="002B470A">
        <w:rPr>
          <w:rFonts w:ascii="Times New Roman" w:hAnsi="Times New Roman" w:cs="Times New Roman"/>
          <w:sz w:val="24"/>
          <w:szCs w:val="24"/>
        </w:rPr>
        <w:t xml:space="preserve"> reciprocity in their romantic relationships</w:t>
      </w:r>
      <w:r w:rsidR="001D0E9B" w:rsidRPr="002B470A">
        <w:rPr>
          <w:rFonts w:ascii="Times New Roman" w:hAnsi="Times New Roman" w:cs="Times New Roman"/>
          <w:sz w:val="24"/>
          <w:szCs w:val="24"/>
        </w:rPr>
        <w:t xml:space="preserve"> (</w:t>
      </w:r>
      <w:r w:rsidR="001D0E9B" w:rsidRPr="002B470A">
        <w:rPr>
          <w:rFonts w:ascii="Times New Roman" w:hAnsi="Times New Roman" w:cs="Times New Roman"/>
          <w:color w:val="222222"/>
          <w:sz w:val="24"/>
          <w:szCs w:val="24"/>
          <w:shd w:val="clear" w:color="auto" w:fill="FFFFFF"/>
        </w:rPr>
        <w:t xml:space="preserve">Akers </w:t>
      </w:r>
      <w:r w:rsidR="00B06B86">
        <w:rPr>
          <w:rFonts w:ascii="Times New Roman" w:hAnsi="Times New Roman" w:cs="Times New Roman"/>
          <w:color w:val="222222"/>
          <w:sz w:val="24"/>
          <w:szCs w:val="24"/>
          <w:shd w:val="clear" w:color="auto" w:fill="FFFFFF"/>
        </w:rPr>
        <w:t>&amp; Jennings, 2016</w:t>
      </w:r>
      <w:r w:rsidR="001D0E9B" w:rsidRPr="002B470A">
        <w:rPr>
          <w:rFonts w:ascii="Times New Roman" w:hAnsi="Times New Roman" w:cs="Times New Roman"/>
          <w:color w:val="222222"/>
          <w:sz w:val="24"/>
          <w:szCs w:val="24"/>
          <w:shd w:val="clear" w:color="auto" w:fill="FFFFFF"/>
        </w:rPr>
        <w:t>)</w:t>
      </w:r>
      <w:r w:rsidRPr="002B470A">
        <w:rPr>
          <w:rFonts w:ascii="Times New Roman" w:hAnsi="Times New Roman" w:cs="Times New Roman"/>
          <w:sz w:val="24"/>
          <w:szCs w:val="24"/>
        </w:rPr>
        <w:t>. From Erikson’s theory, if an individual emerges from the second crisis successful, they are better positioned to bond with others to attain a common goal and they are also good at forming honest reciprocal relationships</w:t>
      </w:r>
      <w:r w:rsidR="001D0E9B" w:rsidRPr="002B470A">
        <w:rPr>
          <w:rFonts w:ascii="Times New Roman" w:hAnsi="Times New Roman" w:cs="Times New Roman"/>
          <w:sz w:val="24"/>
          <w:szCs w:val="24"/>
        </w:rPr>
        <w:t xml:space="preserve"> (</w:t>
      </w:r>
      <w:r w:rsidR="001D0E9B" w:rsidRPr="002B470A">
        <w:rPr>
          <w:rFonts w:ascii="Times New Roman" w:hAnsi="Times New Roman" w:cs="Times New Roman"/>
          <w:color w:val="222222"/>
          <w:sz w:val="24"/>
          <w:szCs w:val="24"/>
          <w:shd w:val="clear" w:color="auto" w:fill="FFFFFF"/>
        </w:rPr>
        <w:t>Syed &amp; McLean, 2017)</w:t>
      </w:r>
      <w:r w:rsidRPr="002B470A">
        <w:rPr>
          <w:rFonts w:ascii="Times New Roman" w:hAnsi="Times New Roman" w:cs="Times New Roman"/>
          <w:sz w:val="24"/>
          <w:szCs w:val="24"/>
        </w:rPr>
        <w:t xml:space="preserve">. On the other hand, those who are not able to navigate the second crisis end up becoming self-contained and distant; conversely, they become vulnerable, </w:t>
      </w:r>
      <w:r w:rsidR="005A398A" w:rsidRPr="002B470A">
        <w:rPr>
          <w:rFonts w:ascii="Times New Roman" w:hAnsi="Times New Roman" w:cs="Times New Roman"/>
          <w:sz w:val="24"/>
          <w:szCs w:val="24"/>
        </w:rPr>
        <w:t>dependent,</w:t>
      </w:r>
      <w:r w:rsidRPr="002B470A">
        <w:rPr>
          <w:rFonts w:ascii="Times New Roman" w:hAnsi="Times New Roman" w:cs="Times New Roman"/>
          <w:sz w:val="24"/>
          <w:szCs w:val="24"/>
        </w:rPr>
        <w:t xml:space="preserve"> and greedy. Another effect of not successfully navigating the second crisis, an adolescent’s emotional development is </w:t>
      </w:r>
      <w:r w:rsidR="00EF5B33" w:rsidRPr="002B470A">
        <w:rPr>
          <w:rFonts w:ascii="Times New Roman" w:hAnsi="Times New Roman" w:cs="Times New Roman"/>
          <w:sz w:val="24"/>
          <w:szCs w:val="24"/>
        </w:rPr>
        <w:t>delayed;</w:t>
      </w:r>
      <w:r w:rsidRPr="002B470A">
        <w:rPr>
          <w:rFonts w:ascii="Times New Roman" w:hAnsi="Times New Roman" w:cs="Times New Roman"/>
          <w:sz w:val="24"/>
          <w:szCs w:val="24"/>
        </w:rPr>
        <w:t xml:space="preserve"> as a result</w:t>
      </w:r>
      <w:r w:rsidR="00104707" w:rsidRPr="002B470A">
        <w:rPr>
          <w:rFonts w:ascii="Times New Roman" w:hAnsi="Times New Roman" w:cs="Times New Roman"/>
          <w:sz w:val="24"/>
          <w:szCs w:val="24"/>
        </w:rPr>
        <w:t>,</w:t>
      </w:r>
      <w:r w:rsidRPr="002B470A">
        <w:rPr>
          <w:rFonts w:ascii="Times New Roman" w:hAnsi="Times New Roman" w:cs="Times New Roman"/>
          <w:sz w:val="24"/>
          <w:szCs w:val="24"/>
        </w:rPr>
        <w:t xml:space="preserve"> they become lonely and isolated without any social support. </w:t>
      </w:r>
    </w:p>
    <w:p w:rsidR="00EF5B33" w:rsidRDefault="00716A54"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Psychologists spend a lot of time observing and investigating how such processes normally take place. However, they also focus on things that might interrupt these developmental processes.</w:t>
      </w:r>
      <w:r w:rsidR="002F4E91" w:rsidRPr="002B470A">
        <w:t xml:space="preserve"> </w:t>
      </w:r>
      <w:r w:rsidR="00B5584A" w:rsidRPr="002B470A">
        <w:rPr>
          <w:rFonts w:ascii="Times New Roman" w:hAnsi="Times New Roman" w:cs="Times New Roman"/>
          <w:sz w:val="24"/>
          <w:szCs w:val="24"/>
        </w:rPr>
        <w:t>Erik Erikson was among the first psychologists t</w:t>
      </w:r>
      <w:r w:rsidR="004A7753" w:rsidRPr="002B470A">
        <w:rPr>
          <w:rFonts w:ascii="Times New Roman" w:hAnsi="Times New Roman" w:cs="Times New Roman"/>
          <w:sz w:val="24"/>
          <w:szCs w:val="24"/>
        </w:rPr>
        <w:t xml:space="preserve">o study the different aspects of human development. According to the psychologist, human development occurs in eight different stages. </w:t>
      </w:r>
    </w:p>
    <w:p w:rsidR="00EF5B33" w:rsidRDefault="004A7753" w:rsidP="00EF5B33">
      <w:pPr>
        <w:spacing w:line="480" w:lineRule="auto"/>
        <w:jc w:val="both"/>
        <w:rPr>
          <w:rFonts w:ascii="Times New Roman" w:hAnsi="Times New Roman" w:cs="Times New Roman"/>
          <w:sz w:val="24"/>
          <w:szCs w:val="24"/>
        </w:rPr>
      </w:pPr>
      <w:r w:rsidRPr="00EF5B33">
        <w:rPr>
          <w:rFonts w:ascii="Times New Roman" w:hAnsi="Times New Roman" w:cs="Times New Roman"/>
          <w:i/>
          <w:sz w:val="24"/>
          <w:szCs w:val="24"/>
        </w:rPr>
        <w:lastRenderedPageBreak/>
        <w:t>Stage 1</w:t>
      </w:r>
      <w:r w:rsidRPr="002B470A">
        <w:rPr>
          <w:rFonts w:ascii="Times New Roman" w:hAnsi="Times New Roman" w:cs="Times New Roman"/>
          <w:sz w:val="24"/>
          <w:szCs w:val="24"/>
        </w:rPr>
        <w:t xml:space="preserve"> is known as infancy: trust vs. mistrust</w:t>
      </w:r>
      <w:r w:rsidR="00E96FEF" w:rsidRPr="002B470A">
        <w:rPr>
          <w:rFonts w:ascii="Times New Roman" w:hAnsi="Times New Roman" w:cs="Times New Roman"/>
          <w:sz w:val="24"/>
          <w:szCs w:val="24"/>
        </w:rPr>
        <w:t xml:space="preserve"> (</w:t>
      </w:r>
      <w:r w:rsidR="00617E18" w:rsidRPr="002B470A">
        <w:rPr>
          <w:rFonts w:ascii="Times New Roman" w:hAnsi="Times New Roman" w:cs="Times New Roman"/>
          <w:color w:val="222222"/>
          <w:sz w:val="24"/>
          <w:szCs w:val="24"/>
          <w:shd w:val="clear" w:color="auto" w:fill="FFFFFF"/>
        </w:rPr>
        <w:t>Lord et al</w:t>
      </w:r>
      <w:r w:rsidR="00617E18" w:rsidRPr="002B470A">
        <w:rPr>
          <w:rFonts w:ascii="Times New Roman" w:hAnsi="Times New Roman" w:cs="Times New Roman"/>
          <w:sz w:val="24"/>
          <w:szCs w:val="24"/>
        </w:rPr>
        <w:t>., 2018</w:t>
      </w:r>
      <w:r w:rsidR="00617E18" w:rsidRPr="002B470A">
        <w:rPr>
          <w:rFonts w:ascii="Times New Roman" w:hAnsi="Times New Roman" w:cs="Times New Roman"/>
          <w:color w:val="222222"/>
          <w:sz w:val="24"/>
          <w:szCs w:val="24"/>
          <w:shd w:val="clear" w:color="auto" w:fill="FFFFFF"/>
        </w:rPr>
        <w:t xml:space="preserve">). </w:t>
      </w:r>
      <w:r w:rsidRPr="002B470A">
        <w:rPr>
          <w:rFonts w:ascii="Times New Roman" w:hAnsi="Times New Roman" w:cs="Times New Roman"/>
          <w:sz w:val="24"/>
          <w:szCs w:val="24"/>
        </w:rPr>
        <w:t xml:space="preserve">During the infancy stage, infants trust bases on how their caregiver responds when they cry and how well they can meet their needs. </w:t>
      </w:r>
    </w:p>
    <w:p w:rsidR="002F4E91" w:rsidRPr="002B470A" w:rsidRDefault="004A7753" w:rsidP="00EF5B33">
      <w:pPr>
        <w:spacing w:line="480" w:lineRule="auto"/>
        <w:jc w:val="both"/>
        <w:rPr>
          <w:rFonts w:ascii="Times New Roman" w:hAnsi="Times New Roman" w:cs="Times New Roman"/>
          <w:sz w:val="24"/>
          <w:szCs w:val="24"/>
        </w:rPr>
      </w:pPr>
      <w:r w:rsidRPr="00EF5B33">
        <w:rPr>
          <w:rFonts w:ascii="Times New Roman" w:hAnsi="Times New Roman" w:cs="Times New Roman"/>
          <w:i/>
          <w:sz w:val="24"/>
          <w:szCs w:val="24"/>
        </w:rPr>
        <w:t>Stage 2</w:t>
      </w:r>
      <w:r w:rsidRPr="002B470A">
        <w:rPr>
          <w:rFonts w:ascii="Times New Roman" w:hAnsi="Times New Roman" w:cs="Times New Roman"/>
          <w:sz w:val="24"/>
          <w:szCs w:val="24"/>
        </w:rPr>
        <w:t xml:space="preserve"> is known as toddlerhood: independence vs. dependence. Just like the infancy stage, toddlers respond to how their caregivers treat them. If they are encouraged to explore the world, they grow up independently</w:t>
      </w:r>
      <w:r w:rsidR="00E96FEF" w:rsidRPr="002B470A">
        <w:rPr>
          <w:rFonts w:ascii="Times New Roman" w:hAnsi="Times New Roman" w:cs="Times New Roman"/>
          <w:sz w:val="24"/>
          <w:szCs w:val="24"/>
        </w:rPr>
        <w:t xml:space="preserve"> (</w:t>
      </w:r>
      <w:r w:rsidR="00E96FEF" w:rsidRPr="002B470A">
        <w:rPr>
          <w:rFonts w:ascii="Times New Roman" w:hAnsi="Times New Roman" w:cs="Times New Roman"/>
          <w:color w:val="222222"/>
          <w:sz w:val="24"/>
          <w:szCs w:val="24"/>
          <w:shd w:val="clear" w:color="auto" w:fill="FFFFFF"/>
        </w:rPr>
        <w:t>Lord et al</w:t>
      </w:r>
      <w:r w:rsidRPr="002B470A">
        <w:rPr>
          <w:rFonts w:ascii="Times New Roman" w:hAnsi="Times New Roman" w:cs="Times New Roman"/>
          <w:sz w:val="24"/>
          <w:szCs w:val="24"/>
        </w:rPr>
        <w:t>.</w:t>
      </w:r>
      <w:r w:rsidR="00E96FEF" w:rsidRPr="002B470A">
        <w:rPr>
          <w:rFonts w:ascii="Times New Roman" w:hAnsi="Times New Roman" w:cs="Times New Roman"/>
          <w:sz w:val="24"/>
          <w:szCs w:val="24"/>
        </w:rPr>
        <w:t>, 2020</w:t>
      </w:r>
      <w:r w:rsidR="00E96FEF" w:rsidRPr="002B470A">
        <w:rPr>
          <w:rFonts w:ascii="Times New Roman" w:hAnsi="Times New Roman" w:cs="Times New Roman"/>
          <w:color w:val="222222"/>
          <w:sz w:val="24"/>
          <w:szCs w:val="24"/>
          <w:shd w:val="clear" w:color="auto" w:fill="FFFFFF"/>
        </w:rPr>
        <w:t>).</w:t>
      </w:r>
      <w:r w:rsidRPr="002B470A">
        <w:rPr>
          <w:rFonts w:ascii="Times New Roman" w:hAnsi="Times New Roman" w:cs="Times New Roman"/>
          <w:sz w:val="24"/>
          <w:szCs w:val="24"/>
        </w:rPr>
        <w:t xml:space="preserve"> On the other hand, if the caregiver encourages dependence, then they grow up with less confidence. </w:t>
      </w:r>
    </w:p>
    <w:p w:rsidR="00EF5B33" w:rsidRDefault="004A7753" w:rsidP="00EF5B33">
      <w:pPr>
        <w:spacing w:line="480" w:lineRule="auto"/>
        <w:jc w:val="both"/>
        <w:rPr>
          <w:rFonts w:ascii="Times New Roman" w:hAnsi="Times New Roman" w:cs="Times New Roman"/>
          <w:sz w:val="24"/>
          <w:szCs w:val="24"/>
        </w:rPr>
      </w:pPr>
      <w:r w:rsidRPr="00EF5B33">
        <w:rPr>
          <w:rFonts w:ascii="Times New Roman" w:hAnsi="Times New Roman" w:cs="Times New Roman"/>
          <w:i/>
          <w:sz w:val="24"/>
          <w:szCs w:val="24"/>
        </w:rPr>
        <w:t>Stage three</w:t>
      </w:r>
      <w:r w:rsidRPr="002B470A">
        <w:rPr>
          <w:rFonts w:ascii="Times New Roman" w:hAnsi="Times New Roman" w:cs="Times New Roman"/>
          <w:sz w:val="24"/>
          <w:szCs w:val="24"/>
        </w:rPr>
        <w:t xml:space="preserve"> is referred to as preschool years: initiative </w:t>
      </w:r>
      <w:r w:rsidR="00F0104F" w:rsidRPr="002B470A">
        <w:rPr>
          <w:rFonts w:ascii="Times New Roman" w:hAnsi="Times New Roman" w:cs="Times New Roman"/>
          <w:sz w:val="24"/>
          <w:szCs w:val="24"/>
        </w:rPr>
        <w:t>vs.</w:t>
      </w:r>
      <w:r w:rsidRPr="002B470A">
        <w:rPr>
          <w:rFonts w:ascii="Times New Roman" w:hAnsi="Times New Roman" w:cs="Times New Roman"/>
          <w:sz w:val="24"/>
          <w:szCs w:val="24"/>
        </w:rPr>
        <w:t xml:space="preserve"> guilt. During these years, children are taught to speak up whenever a need arises. However, if their teachers make them feel ashamed for speaking up, they grow up diffident.</w:t>
      </w:r>
    </w:p>
    <w:p w:rsidR="00EF5B33" w:rsidRDefault="004A7753" w:rsidP="00EF5B33">
      <w:pPr>
        <w:spacing w:line="480" w:lineRule="auto"/>
        <w:jc w:val="both"/>
        <w:rPr>
          <w:rFonts w:ascii="Times New Roman" w:hAnsi="Times New Roman" w:cs="Times New Roman"/>
          <w:sz w:val="24"/>
          <w:szCs w:val="24"/>
        </w:rPr>
      </w:pPr>
      <w:r w:rsidRPr="002B470A">
        <w:rPr>
          <w:rFonts w:ascii="Times New Roman" w:hAnsi="Times New Roman" w:cs="Times New Roman"/>
          <w:sz w:val="24"/>
          <w:szCs w:val="24"/>
        </w:rPr>
        <w:t xml:space="preserve"> </w:t>
      </w:r>
      <w:r w:rsidR="008766D2" w:rsidRPr="00EF5B33">
        <w:rPr>
          <w:rFonts w:ascii="Times New Roman" w:hAnsi="Times New Roman" w:cs="Times New Roman"/>
          <w:i/>
          <w:sz w:val="24"/>
          <w:szCs w:val="24"/>
        </w:rPr>
        <w:t>Stage 4</w:t>
      </w:r>
      <w:r w:rsidR="008766D2" w:rsidRPr="002B470A">
        <w:rPr>
          <w:rFonts w:ascii="Times New Roman" w:hAnsi="Times New Roman" w:cs="Times New Roman"/>
          <w:sz w:val="24"/>
          <w:szCs w:val="24"/>
        </w:rPr>
        <w:t xml:space="preserve"> is known as </w:t>
      </w:r>
      <w:r w:rsidR="00104707" w:rsidRPr="002B470A">
        <w:rPr>
          <w:rFonts w:ascii="Times New Roman" w:hAnsi="Times New Roman" w:cs="Times New Roman"/>
          <w:sz w:val="24"/>
          <w:szCs w:val="24"/>
        </w:rPr>
        <w:t xml:space="preserve">the </w:t>
      </w:r>
      <w:r w:rsidR="008766D2" w:rsidRPr="002B470A">
        <w:rPr>
          <w:rFonts w:ascii="Times New Roman" w:hAnsi="Times New Roman" w:cs="Times New Roman"/>
          <w:sz w:val="24"/>
          <w:szCs w:val="24"/>
        </w:rPr>
        <w:t>early school years. If children feel they have achieved more than their peers, they develop strong self-esteem</w:t>
      </w:r>
      <w:r w:rsidR="00E96FEF" w:rsidRPr="002B470A">
        <w:rPr>
          <w:rFonts w:ascii="Times New Roman" w:hAnsi="Times New Roman" w:cs="Times New Roman"/>
          <w:sz w:val="24"/>
          <w:szCs w:val="24"/>
        </w:rPr>
        <w:t xml:space="preserve"> (</w:t>
      </w:r>
      <w:r w:rsidR="00617E18" w:rsidRPr="002B470A">
        <w:rPr>
          <w:rFonts w:ascii="Times New Roman" w:hAnsi="Times New Roman" w:cs="Times New Roman"/>
          <w:color w:val="222222"/>
          <w:sz w:val="24"/>
          <w:szCs w:val="24"/>
          <w:shd w:val="clear" w:color="auto" w:fill="FFFFFF"/>
        </w:rPr>
        <w:t xml:space="preserve">Orenstein &amp; Lewis, 2020). </w:t>
      </w:r>
      <w:r w:rsidR="008766D2" w:rsidRPr="002B470A">
        <w:rPr>
          <w:rFonts w:ascii="Times New Roman" w:hAnsi="Times New Roman" w:cs="Times New Roman"/>
          <w:sz w:val="24"/>
          <w:szCs w:val="24"/>
        </w:rPr>
        <w:t xml:space="preserve">On the other hand, if some children realize their peers have achieved more than them, they are likely to suffer low self-esteem. </w:t>
      </w:r>
    </w:p>
    <w:p w:rsidR="00EF5B33" w:rsidRDefault="008766D2" w:rsidP="00EF5B33">
      <w:pPr>
        <w:spacing w:line="480" w:lineRule="auto"/>
        <w:jc w:val="both"/>
        <w:rPr>
          <w:rFonts w:ascii="Times New Roman" w:hAnsi="Times New Roman" w:cs="Times New Roman"/>
          <w:sz w:val="24"/>
          <w:szCs w:val="24"/>
        </w:rPr>
      </w:pPr>
      <w:r w:rsidRPr="00EF5B33">
        <w:rPr>
          <w:rFonts w:ascii="Times New Roman" w:hAnsi="Times New Roman" w:cs="Times New Roman"/>
          <w:i/>
          <w:sz w:val="24"/>
          <w:szCs w:val="24"/>
        </w:rPr>
        <w:t>Stage 5</w:t>
      </w:r>
      <w:r w:rsidRPr="002B470A">
        <w:rPr>
          <w:rFonts w:ascii="Times New Roman" w:hAnsi="Times New Roman" w:cs="Times New Roman"/>
          <w:sz w:val="24"/>
          <w:szCs w:val="24"/>
        </w:rPr>
        <w:t xml:space="preserve"> is adolescence identity vs. role confusion. Adolescents who grow up with full knowledge of who they have stronger goals compared to those that are struggling to break from their friends and family influences</w:t>
      </w:r>
      <w:r w:rsidR="0065642C">
        <w:rPr>
          <w:rFonts w:ascii="Times New Roman" w:hAnsi="Times New Roman" w:cs="Times New Roman"/>
          <w:sz w:val="24"/>
          <w:szCs w:val="24"/>
        </w:rPr>
        <w:t xml:space="preserve"> </w:t>
      </w:r>
      <w:r w:rsidR="0065642C" w:rsidRPr="002B470A">
        <w:rPr>
          <w:rFonts w:ascii="Times New Roman" w:hAnsi="Times New Roman" w:cs="Times New Roman"/>
          <w:sz w:val="24"/>
          <w:szCs w:val="24"/>
        </w:rPr>
        <w:t>(</w:t>
      </w:r>
      <w:r w:rsidR="0065642C" w:rsidRPr="002B470A">
        <w:rPr>
          <w:rFonts w:ascii="Times New Roman" w:hAnsi="Times New Roman" w:cs="Times New Roman"/>
          <w:color w:val="222222"/>
          <w:sz w:val="24"/>
          <w:szCs w:val="24"/>
          <w:shd w:val="clear" w:color="auto" w:fill="FFFFFF"/>
        </w:rPr>
        <w:t>Syed &amp; McLean, 2017)</w:t>
      </w:r>
      <w:r w:rsidR="0065642C" w:rsidRPr="002B470A">
        <w:rPr>
          <w:rFonts w:ascii="Times New Roman" w:hAnsi="Times New Roman" w:cs="Times New Roman"/>
          <w:sz w:val="24"/>
          <w:szCs w:val="24"/>
        </w:rPr>
        <w:t xml:space="preserve">. </w:t>
      </w:r>
      <w:r w:rsidRPr="002B470A">
        <w:rPr>
          <w:rFonts w:ascii="Times New Roman" w:hAnsi="Times New Roman" w:cs="Times New Roman"/>
          <w:sz w:val="24"/>
          <w:szCs w:val="24"/>
        </w:rPr>
        <w:t xml:space="preserve"> </w:t>
      </w:r>
    </w:p>
    <w:p w:rsidR="00B00A59" w:rsidRDefault="008766D2" w:rsidP="00EF5B33">
      <w:pPr>
        <w:spacing w:line="480" w:lineRule="auto"/>
        <w:jc w:val="both"/>
        <w:rPr>
          <w:rFonts w:ascii="Times New Roman" w:hAnsi="Times New Roman" w:cs="Times New Roman"/>
          <w:sz w:val="24"/>
          <w:szCs w:val="24"/>
        </w:rPr>
      </w:pPr>
      <w:r w:rsidRPr="00EF5B33">
        <w:rPr>
          <w:rFonts w:ascii="Times New Roman" w:hAnsi="Times New Roman" w:cs="Times New Roman"/>
          <w:i/>
          <w:sz w:val="24"/>
          <w:szCs w:val="24"/>
        </w:rPr>
        <w:t>The sixth stage</w:t>
      </w:r>
      <w:r w:rsidRPr="002B470A">
        <w:rPr>
          <w:rFonts w:ascii="Times New Roman" w:hAnsi="Times New Roman" w:cs="Times New Roman"/>
          <w:sz w:val="24"/>
          <w:szCs w:val="24"/>
        </w:rPr>
        <w:t xml:space="preserve"> is on young adulthood, which begins at about 20 years: intimacy </w:t>
      </w:r>
      <w:r w:rsidR="00B06B86" w:rsidRPr="002B470A">
        <w:rPr>
          <w:rFonts w:ascii="Times New Roman" w:hAnsi="Times New Roman" w:cs="Times New Roman"/>
          <w:sz w:val="24"/>
          <w:szCs w:val="24"/>
        </w:rPr>
        <w:t>vs.</w:t>
      </w:r>
      <w:r w:rsidRPr="002B470A">
        <w:rPr>
          <w:rFonts w:ascii="Times New Roman" w:hAnsi="Times New Roman" w:cs="Times New Roman"/>
          <w:sz w:val="24"/>
          <w:szCs w:val="24"/>
        </w:rPr>
        <w:t xml:space="preserve"> isolation. Young adults who ha</w:t>
      </w:r>
      <w:r w:rsidR="00104707" w:rsidRPr="002B470A">
        <w:rPr>
          <w:rFonts w:ascii="Times New Roman" w:hAnsi="Times New Roman" w:cs="Times New Roman"/>
          <w:sz w:val="24"/>
          <w:szCs w:val="24"/>
        </w:rPr>
        <w:t>ve</w:t>
      </w:r>
      <w:r w:rsidRPr="002B470A">
        <w:rPr>
          <w:rFonts w:ascii="Times New Roman" w:hAnsi="Times New Roman" w:cs="Times New Roman"/>
          <w:sz w:val="24"/>
          <w:szCs w:val="24"/>
        </w:rPr>
        <w:t xml:space="preserve"> created intimate relationships during their college years are more likely to feel intimate compared to their peers that struggle to form friendships. </w:t>
      </w:r>
    </w:p>
    <w:p w:rsidR="00B00A59" w:rsidRDefault="008766D2" w:rsidP="00EF5B33">
      <w:pPr>
        <w:spacing w:line="480" w:lineRule="auto"/>
        <w:jc w:val="both"/>
        <w:rPr>
          <w:rFonts w:ascii="Times New Roman" w:hAnsi="Times New Roman" w:cs="Times New Roman"/>
          <w:sz w:val="24"/>
          <w:szCs w:val="24"/>
        </w:rPr>
      </w:pPr>
      <w:r w:rsidRPr="00B00A59">
        <w:rPr>
          <w:rFonts w:ascii="Times New Roman" w:hAnsi="Times New Roman" w:cs="Times New Roman"/>
          <w:i/>
          <w:sz w:val="24"/>
          <w:szCs w:val="24"/>
        </w:rPr>
        <w:t>The seventh stage</w:t>
      </w:r>
      <w:r w:rsidRPr="002B470A">
        <w:rPr>
          <w:rFonts w:ascii="Times New Roman" w:hAnsi="Times New Roman" w:cs="Times New Roman"/>
          <w:sz w:val="24"/>
          <w:szCs w:val="24"/>
        </w:rPr>
        <w:t xml:space="preserve"> is middle adulthood where people experience challenges to contribute to society. </w:t>
      </w:r>
    </w:p>
    <w:p w:rsidR="00B8421F" w:rsidRPr="002B470A" w:rsidRDefault="00C222C3" w:rsidP="00EF5B33">
      <w:pPr>
        <w:spacing w:line="480" w:lineRule="auto"/>
        <w:jc w:val="both"/>
        <w:rPr>
          <w:rFonts w:ascii="Times New Roman" w:hAnsi="Times New Roman" w:cs="Times New Roman"/>
          <w:sz w:val="24"/>
          <w:szCs w:val="24"/>
        </w:rPr>
      </w:pPr>
      <w:r w:rsidRPr="00B00A59">
        <w:rPr>
          <w:rFonts w:ascii="Times New Roman" w:hAnsi="Times New Roman" w:cs="Times New Roman"/>
          <w:i/>
          <w:sz w:val="24"/>
          <w:szCs w:val="24"/>
        </w:rPr>
        <w:lastRenderedPageBreak/>
        <w:t xml:space="preserve">Late adulthood is the </w:t>
      </w:r>
      <w:r w:rsidR="005A398A" w:rsidRPr="00B00A59">
        <w:rPr>
          <w:rFonts w:ascii="Times New Roman" w:hAnsi="Times New Roman" w:cs="Times New Roman"/>
          <w:i/>
          <w:sz w:val="24"/>
          <w:szCs w:val="24"/>
        </w:rPr>
        <w:t>eighth stage</w:t>
      </w:r>
      <w:r w:rsidR="00E96FEF" w:rsidRPr="002B470A">
        <w:rPr>
          <w:rFonts w:ascii="Times New Roman" w:hAnsi="Times New Roman" w:cs="Times New Roman"/>
          <w:sz w:val="24"/>
          <w:szCs w:val="24"/>
        </w:rPr>
        <w:t xml:space="preserve"> (</w:t>
      </w:r>
      <w:r w:rsidR="00B06B86">
        <w:rPr>
          <w:rFonts w:ascii="Times New Roman" w:hAnsi="Times New Roman" w:cs="Times New Roman"/>
          <w:color w:val="222222"/>
          <w:sz w:val="24"/>
          <w:szCs w:val="24"/>
          <w:shd w:val="clear" w:color="auto" w:fill="FFFFFF"/>
        </w:rPr>
        <w:t>Knight, 2017</w:t>
      </w:r>
      <w:r w:rsidR="00E96FEF" w:rsidRPr="002B470A">
        <w:rPr>
          <w:rFonts w:ascii="Times New Roman" w:hAnsi="Times New Roman" w:cs="Times New Roman"/>
          <w:color w:val="222222"/>
          <w:sz w:val="24"/>
          <w:szCs w:val="24"/>
          <w:shd w:val="clear" w:color="auto" w:fill="FFFFFF"/>
        </w:rPr>
        <w:t>)</w:t>
      </w:r>
      <w:r w:rsidRPr="002B470A">
        <w:rPr>
          <w:rFonts w:ascii="Times New Roman" w:hAnsi="Times New Roman" w:cs="Times New Roman"/>
          <w:sz w:val="24"/>
          <w:szCs w:val="24"/>
        </w:rPr>
        <w:t xml:space="preserve">. Adults get feelings of </w:t>
      </w:r>
      <w:r w:rsidR="00B06B86" w:rsidRPr="002B470A">
        <w:rPr>
          <w:rFonts w:ascii="Times New Roman" w:hAnsi="Times New Roman" w:cs="Times New Roman"/>
          <w:sz w:val="24"/>
          <w:szCs w:val="24"/>
        </w:rPr>
        <w:t>fulfillment</w:t>
      </w:r>
      <w:r w:rsidRPr="002B470A">
        <w:rPr>
          <w:rFonts w:ascii="Times New Roman" w:hAnsi="Times New Roman" w:cs="Times New Roman"/>
          <w:sz w:val="24"/>
          <w:szCs w:val="24"/>
        </w:rPr>
        <w:t xml:space="preserve"> if they reflect through a successful family or career. On the other hand, adults who feel like they </w:t>
      </w:r>
      <w:r w:rsidR="004D26B1" w:rsidRPr="002B470A">
        <w:rPr>
          <w:rFonts w:ascii="Times New Roman" w:hAnsi="Times New Roman" w:cs="Times New Roman"/>
          <w:sz w:val="24"/>
          <w:szCs w:val="24"/>
        </w:rPr>
        <w:t>did not</w:t>
      </w:r>
      <w:r w:rsidRPr="002B470A">
        <w:rPr>
          <w:rFonts w:ascii="Times New Roman" w:hAnsi="Times New Roman" w:cs="Times New Roman"/>
          <w:sz w:val="24"/>
          <w:szCs w:val="24"/>
        </w:rPr>
        <w:t xml:space="preserve"> live a fulfilling life risk falling into desolation.</w:t>
      </w:r>
      <w:bookmarkStart w:id="5" w:name="_Toc67863592"/>
    </w:p>
    <w:p w:rsidR="00676594" w:rsidRPr="009E3C2C" w:rsidRDefault="00B8421F" w:rsidP="009E3C2C">
      <w:pPr>
        <w:pStyle w:val="Heading2"/>
        <w:rPr>
          <w:b/>
        </w:rPr>
      </w:pPr>
      <w:bookmarkStart w:id="6" w:name="_Toc71054630"/>
      <w:r w:rsidRPr="009E3C2C">
        <w:rPr>
          <w:b/>
        </w:rPr>
        <w:t>Young Adulthood - Stage 6: Intimacy vs. Isolation</w:t>
      </w:r>
      <w:bookmarkEnd w:id="5"/>
      <w:bookmarkEnd w:id="6"/>
    </w:p>
    <w:p w:rsidR="002F4E91" w:rsidRPr="002B470A" w:rsidRDefault="00DA3BE8"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 xml:space="preserve">Early adulthood is a time of feeling in-between, instability, establishing economic and personal independence and identity exploration in both work and love. </w:t>
      </w:r>
      <w:r w:rsidR="00197260" w:rsidRPr="002B470A">
        <w:rPr>
          <w:rFonts w:ascii="Times New Roman" w:hAnsi="Times New Roman" w:cs="Times New Roman"/>
          <w:sz w:val="24"/>
          <w:szCs w:val="24"/>
        </w:rPr>
        <w:t xml:space="preserve">An individual’s physical strength </w:t>
      </w:r>
      <w:r w:rsidR="00F90370" w:rsidRPr="002B470A">
        <w:rPr>
          <w:rFonts w:ascii="Times New Roman" w:hAnsi="Times New Roman" w:cs="Times New Roman"/>
          <w:sz w:val="24"/>
          <w:szCs w:val="24"/>
        </w:rPr>
        <w:t xml:space="preserve">is at </w:t>
      </w:r>
      <w:r w:rsidR="00104707" w:rsidRPr="002B470A">
        <w:rPr>
          <w:rFonts w:ascii="Times New Roman" w:hAnsi="Times New Roman" w:cs="Times New Roman"/>
          <w:sz w:val="24"/>
          <w:szCs w:val="24"/>
        </w:rPr>
        <w:t xml:space="preserve">a </w:t>
      </w:r>
      <w:r w:rsidR="00F90370" w:rsidRPr="002B470A">
        <w:rPr>
          <w:rFonts w:ascii="Times New Roman" w:hAnsi="Times New Roman" w:cs="Times New Roman"/>
          <w:sz w:val="24"/>
          <w:szCs w:val="24"/>
        </w:rPr>
        <w:t>peak in their 20’s and 30’s. Although there are minimal physical changes during this phase, muscle</w:t>
      </w:r>
      <w:r w:rsidR="0065642C">
        <w:rPr>
          <w:rFonts w:ascii="Times New Roman" w:hAnsi="Times New Roman" w:cs="Times New Roman"/>
          <w:sz w:val="24"/>
          <w:szCs w:val="24"/>
        </w:rPr>
        <w:t>,</w:t>
      </w:r>
      <w:r w:rsidR="00F90370" w:rsidRPr="002B470A">
        <w:rPr>
          <w:rFonts w:ascii="Times New Roman" w:hAnsi="Times New Roman" w:cs="Times New Roman"/>
          <w:sz w:val="24"/>
          <w:szCs w:val="24"/>
        </w:rPr>
        <w:t xml:space="preserve"> and weight change </w:t>
      </w:r>
      <w:r w:rsidR="00731218" w:rsidRPr="002B470A">
        <w:rPr>
          <w:rFonts w:ascii="Times New Roman" w:hAnsi="Times New Roman" w:cs="Times New Roman"/>
          <w:sz w:val="24"/>
          <w:szCs w:val="24"/>
        </w:rPr>
        <w:t>because of</w:t>
      </w:r>
      <w:r w:rsidR="00F90370" w:rsidRPr="002B470A">
        <w:rPr>
          <w:rFonts w:ascii="Times New Roman" w:hAnsi="Times New Roman" w:cs="Times New Roman"/>
          <w:sz w:val="24"/>
          <w:szCs w:val="24"/>
        </w:rPr>
        <w:t xml:space="preserve"> lactation, diet</w:t>
      </w:r>
      <w:r w:rsidR="002F4E91" w:rsidRPr="002B470A">
        <w:rPr>
          <w:rFonts w:ascii="Times New Roman" w:hAnsi="Times New Roman" w:cs="Times New Roman"/>
          <w:sz w:val="24"/>
          <w:szCs w:val="24"/>
        </w:rPr>
        <w:t xml:space="preserve">, </w:t>
      </w:r>
      <w:r w:rsidR="00731218" w:rsidRPr="002B470A">
        <w:rPr>
          <w:rFonts w:ascii="Times New Roman" w:hAnsi="Times New Roman" w:cs="Times New Roman"/>
          <w:sz w:val="24"/>
          <w:szCs w:val="24"/>
        </w:rPr>
        <w:t>pregnancy,</w:t>
      </w:r>
      <w:r w:rsidR="002F4E91" w:rsidRPr="002B470A">
        <w:rPr>
          <w:rFonts w:ascii="Times New Roman" w:hAnsi="Times New Roman" w:cs="Times New Roman"/>
          <w:sz w:val="24"/>
          <w:szCs w:val="24"/>
        </w:rPr>
        <w:t xml:space="preserve"> and exercise</w:t>
      </w:r>
      <w:r w:rsidR="00617E18" w:rsidRPr="002B470A">
        <w:rPr>
          <w:rFonts w:ascii="Times New Roman" w:hAnsi="Times New Roman" w:cs="Times New Roman"/>
          <w:color w:val="222222"/>
          <w:sz w:val="24"/>
          <w:szCs w:val="24"/>
          <w:shd w:val="clear" w:color="auto" w:fill="FFFFFF"/>
        </w:rPr>
        <w:t xml:space="preserve"> (Akers &amp; Jennings, 2016</w:t>
      </w:r>
      <w:r w:rsidR="0096597C" w:rsidRPr="002B470A">
        <w:rPr>
          <w:rFonts w:ascii="Times New Roman" w:hAnsi="Times New Roman" w:cs="Times New Roman"/>
          <w:sz w:val="24"/>
          <w:szCs w:val="24"/>
        </w:rPr>
        <w:t>).</w:t>
      </w:r>
      <w:r w:rsidR="002F4E91" w:rsidRPr="002B470A">
        <w:rPr>
          <w:rFonts w:ascii="Times New Roman" w:hAnsi="Times New Roman" w:cs="Times New Roman"/>
          <w:sz w:val="24"/>
          <w:szCs w:val="24"/>
        </w:rPr>
        <w:t xml:space="preserve"> </w:t>
      </w:r>
      <w:r w:rsidR="00FB434A" w:rsidRPr="002B470A">
        <w:rPr>
          <w:rFonts w:ascii="Times New Roman" w:hAnsi="Times New Roman" w:cs="Times New Roman"/>
          <w:sz w:val="24"/>
          <w:szCs w:val="24"/>
        </w:rPr>
        <w:t xml:space="preserve">The sixth stage happens right after identity </w:t>
      </w:r>
      <w:r w:rsidR="0065642C" w:rsidRPr="002B470A">
        <w:rPr>
          <w:rFonts w:ascii="Times New Roman" w:hAnsi="Times New Roman" w:cs="Times New Roman"/>
          <w:sz w:val="24"/>
          <w:szCs w:val="24"/>
        </w:rPr>
        <w:t>vs.</w:t>
      </w:r>
      <w:r w:rsidR="00FB434A" w:rsidRPr="002B470A">
        <w:rPr>
          <w:rFonts w:ascii="Times New Roman" w:hAnsi="Times New Roman" w:cs="Times New Roman"/>
          <w:sz w:val="24"/>
          <w:szCs w:val="24"/>
        </w:rPr>
        <w:t xml:space="preserve"> role confusion, happening to young adults between the ages of around 19 and 40 years. According to Erik, it is necessary to develop committed and close relationships with other people. As adolescents get to adulthood stage, these intimate relationships are crucial in an individual’s emotional well</w:t>
      </w:r>
      <w:r w:rsidR="00104707" w:rsidRPr="002B470A">
        <w:rPr>
          <w:rFonts w:ascii="Times New Roman" w:hAnsi="Times New Roman" w:cs="Times New Roman"/>
          <w:sz w:val="24"/>
          <w:szCs w:val="24"/>
        </w:rPr>
        <w:t>-</w:t>
      </w:r>
      <w:r w:rsidR="00FB434A" w:rsidRPr="002B470A">
        <w:rPr>
          <w:rFonts w:ascii="Times New Roman" w:hAnsi="Times New Roman" w:cs="Times New Roman"/>
          <w:sz w:val="24"/>
          <w:szCs w:val="24"/>
        </w:rPr>
        <w:t>being</w:t>
      </w:r>
      <w:r w:rsidR="0096597C" w:rsidRPr="002B470A">
        <w:rPr>
          <w:rFonts w:ascii="Times New Roman" w:hAnsi="Times New Roman" w:cs="Times New Roman"/>
          <w:sz w:val="24"/>
          <w:szCs w:val="24"/>
        </w:rPr>
        <w:t xml:space="preserve"> (</w:t>
      </w:r>
      <w:r w:rsidR="0096597C" w:rsidRPr="002B470A">
        <w:rPr>
          <w:rFonts w:ascii="Times New Roman" w:hAnsi="Times New Roman" w:cs="Times New Roman"/>
          <w:color w:val="222222"/>
          <w:sz w:val="24"/>
          <w:szCs w:val="24"/>
          <w:shd w:val="clear" w:color="auto" w:fill="FFFFFF"/>
        </w:rPr>
        <w:t xml:space="preserve">Orenstein &amp;Lewis, 2020). </w:t>
      </w:r>
      <w:r w:rsidR="00FB434A" w:rsidRPr="002B470A">
        <w:rPr>
          <w:rFonts w:ascii="Times New Roman" w:hAnsi="Times New Roman" w:cs="Times New Roman"/>
          <w:sz w:val="24"/>
          <w:szCs w:val="24"/>
        </w:rPr>
        <w:t xml:space="preserve"> </w:t>
      </w:r>
    </w:p>
    <w:p w:rsidR="00C222C3" w:rsidRDefault="00FB434A"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 xml:space="preserve">Sexual and romantic relationships are a vital stage of </w:t>
      </w:r>
      <w:r w:rsidR="00F0104F" w:rsidRPr="002B470A">
        <w:rPr>
          <w:rFonts w:ascii="Times New Roman" w:hAnsi="Times New Roman" w:cs="Times New Roman"/>
          <w:sz w:val="24"/>
          <w:szCs w:val="24"/>
        </w:rPr>
        <w:t>life;</w:t>
      </w:r>
      <w:r w:rsidRPr="002B470A">
        <w:rPr>
          <w:rFonts w:ascii="Times New Roman" w:hAnsi="Times New Roman" w:cs="Times New Roman"/>
          <w:sz w:val="24"/>
          <w:szCs w:val="24"/>
        </w:rPr>
        <w:t xml:space="preserve"> nevertheless</w:t>
      </w:r>
      <w:r w:rsidR="00104707" w:rsidRPr="002B470A">
        <w:rPr>
          <w:rFonts w:ascii="Times New Roman" w:hAnsi="Times New Roman" w:cs="Times New Roman"/>
          <w:sz w:val="24"/>
          <w:szCs w:val="24"/>
        </w:rPr>
        <w:t>,</w:t>
      </w:r>
      <w:r w:rsidRPr="002B470A">
        <w:rPr>
          <w:rFonts w:ascii="Times New Roman" w:hAnsi="Times New Roman" w:cs="Times New Roman"/>
          <w:sz w:val="24"/>
          <w:szCs w:val="24"/>
        </w:rPr>
        <w:t xml:space="preserve"> intimacy is about having l</w:t>
      </w:r>
      <w:r w:rsidR="00B2435C" w:rsidRPr="002B470A">
        <w:rPr>
          <w:rFonts w:ascii="Times New Roman" w:hAnsi="Times New Roman" w:cs="Times New Roman"/>
          <w:sz w:val="24"/>
          <w:szCs w:val="24"/>
        </w:rPr>
        <w:t>oving and close relationships. It may involve romantic partners but can also encompass long-lasting friendship with other people who are not within your family</w:t>
      </w:r>
      <w:r w:rsidR="00FC18E1" w:rsidRPr="002B470A">
        <w:rPr>
          <w:rFonts w:ascii="Times New Roman" w:hAnsi="Times New Roman" w:cs="Times New Roman"/>
          <w:sz w:val="24"/>
          <w:szCs w:val="24"/>
        </w:rPr>
        <w:t xml:space="preserve"> </w:t>
      </w:r>
      <w:r w:rsidR="00F34045" w:rsidRPr="002B470A">
        <w:rPr>
          <w:rFonts w:ascii="Times New Roman" w:hAnsi="Times New Roman" w:cs="Times New Roman"/>
          <w:sz w:val="24"/>
          <w:szCs w:val="24"/>
        </w:rPr>
        <w:t>(</w:t>
      </w:r>
      <w:r w:rsidR="00F34045" w:rsidRPr="002B470A">
        <w:rPr>
          <w:rFonts w:ascii="Times New Roman" w:hAnsi="Times New Roman" w:cs="Times New Roman"/>
          <w:color w:val="222222"/>
          <w:sz w:val="24"/>
          <w:szCs w:val="24"/>
          <w:shd w:val="clear" w:color="auto" w:fill="FFFFFF"/>
        </w:rPr>
        <w:t>Lord et al</w:t>
      </w:r>
      <w:r w:rsidR="00F34045" w:rsidRPr="002B470A">
        <w:rPr>
          <w:rFonts w:ascii="Times New Roman" w:hAnsi="Times New Roman" w:cs="Times New Roman"/>
          <w:sz w:val="24"/>
          <w:szCs w:val="24"/>
        </w:rPr>
        <w:t>., 2018</w:t>
      </w:r>
      <w:r w:rsidR="00F34045" w:rsidRPr="002B470A">
        <w:rPr>
          <w:rFonts w:ascii="Times New Roman" w:hAnsi="Times New Roman" w:cs="Times New Roman"/>
          <w:color w:val="222222"/>
          <w:sz w:val="24"/>
          <w:szCs w:val="24"/>
          <w:shd w:val="clear" w:color="auto" w:fill="FFFFFF"/>
        </w:rPr>
        <w:t>)</w:t>
      </w:r>
      <w:r w:rsidR="00B2435C" w:rsidRPr="002B470A">
        <w:rPr>
          <w:rFonts w:ascii="Times New Roman" w:hAnsi="Times New Roman" w:cs="Times New Roman"/>
          <w:sz w:val="24"/>
          <w:szCs w:val="24"/>
        </w:rPr>
        <w:t xml:space="preserve">. Young adults who succeed in this stage have enduring connections, strong relationships, close romantic relationships, deep, meaningful connection and positive relations with friends and family. Intimacy requires an individual </w:t>
      </w:r>
      <w:r w:rsidR="00104707" w:rsidRPr="002B470A">
        <w:rPr>
          <w:rFonts w:ascii="Times New Roman" w:hAnsi="Times New Roman" w:cs="Times New Roman"/>
          <w:sz w:val="24"/>
          <w:szCs w:val="24"/>
        </w:rPr>
        <w:t xml:space="preserve">to </w:t>
      </w:r>
      <w:r w:rsidR="00B2435C" w:rsidRPr="002B470A">
        <w:rPr>
          <w:rFonts w:ascii="Times New Roman" w:hAnsi="Times New Roman" w:cs="Times New Roman"/>
          <w:sz w:val="24"/>
          <w:szCs w:val="24"/>
        </w:rPr>
        <w:t>share part of them with other people, as well as the ability to support and listen to them</w:t>
      </w:r>
      <w:r w:rsidR="00FC18E1" w:rsidRPr="002B470A">
        <w:rPr>
          <w:rFonts w:ascii="Times New Roman" w:hAnsi="Times New Roman" w:cs="Times New Roman"/>
          <w:sz w:val="24"/>
          <w:szCs w:val="24"/>
        </w:rPr>
        <w:t xml:space="preserve"> (</w:t>
      </w:r>
      <w:r w:rsidR="00DD3F85">
        <w:rPr>
          <w:rFonts w:ascii="Times New Roman" w:hAnsi="Times New Roman" w:cs="Times New Roman"/>
          <w:color w:val="222222"/>
          <w:sz w:val="24"/>
          <w:szCs w:val="24"/>
          <w:shd w:val="clear" w:color="auto" w:fill="FFFFFF"/>
        </w:rPr>
        <w:t>Knight, 2017</w:t>
      </w:r>
      <w:r w:rsidR="00FC18E1" w:rsidRPr="002B470A">
        <w:rPr>
          <w:rFonts w:ascii="Times New Roman" w:hAnsi="Times New Roman" w:cs="Times New Roman"/>
          <w:color w:val="222222"/>
          <w:sz w:val="24"/>
          <w:szCs w:val="24"/>
          <w:shd w:val="clear" w:color="auto" w:fill="FFFFFF"/>
        </w:rPr>
        <w:t>)</w:t>
      </w:r>
      <w:r w:rsidR="00B2435C" w:rsidRPr="002B470A">
        <w:rPr>
          <w:rFonts w:ascii="Times New Roman" w:hAnsi="Times New Roman" w:cs="Times New Roman"/>
          <w:sz w:val="24"/>
          <w:szCs w:val="24"/>
        </w:rPr>
        <w:t xml:space="preserve">. Such kind of relationships </w:t>
      </w:r>
      <w:r w:rsidR="00104707" w:rsidRPr="002B470A">
        <w:rPr>
          <w:rFonts w:ascii="Times New Roman" w:hAnsi="Times New Roman" w:cs="Times New Roman"/>
          <w:sz w:val="24"/>
          <w:szCs w:val="24"/>
        </w:rPr>
        <w:t>is</w:t>
      </w:r>
      <w:r w:rsidR="00B2435C" w:rsidRPr="002B470A">
        <w:rPr>
          <w:rFonts w:ascii="Times New Roman" w:hAnsi="Times New Roman" w:cs="Times New Roman"/>
          <w:sz w:val="24"/>
          <w:szCs w:val="24"/>
        </w:rPr>
        <w:t xml:space="preserve"> reciprocal. However, this does not occur all the times as there are instances where a person may experience rejection or other signs that may force them to withdraw.  </w:t>
      </w:r>
    </w:p>
    <w:p w:rsidR="009E3C2C" w:rsidRDefault="009E3C2C" w:rsidP="002B470A">
      <w:pPr>
        <w:spacing w:line="480" w:lineRule="auto"/>
        <w:ind w:firstLine="720"/>
        <w:jc w:val="both"/>
        <w:rPr>
          <w:rFonts w:ascii="Times New Roman" w:hAnsi="Times New Roman" w:cs="Times New Roman"/>
          <w:sz w:val="24"/>
          <w:szCs w:val="24"/>
        </w:rPr>
      </w:pPr>
    </w:p>
    <w:p w:rsidR="000706BB" w:rsidRPr="009E3C2C" w:rsidRDefault="000706BB" w:rsidP="009E3C2C">
      <w:pPr>
        <w:pStyle w:val="Heading2"/>
        <w:rPr>
          <w:b/>
        </w:rPr>
      </w:pPr>
      <w:bookmarkStart w:id="7" w:name="_Toc71054631"/>
      <w:r w:rsidRPr="009E3C2C">
        <w:rPr>
          <w:b/>
        </w:rPr>
        <w:lastRenderedPageBreak/>
        <w:t>Social Learning Theory</w:t>
      </w:r>
      <w:bookmarkEnd w:id="7"/>
    </w:p>
    <w:p w:rsidR="00A34D36" w:rsidRPr="002B470A" w:rsidRDefault="00A34D36"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 xml:space="preserve">According to </w:t>
      </w:r>
      <w:r w:rsidR="00DD3F85">
        <w:rPr>
          <w:rFonts w:ascii="Times New Roman" w:hAnsi="Times New Roman" w:cs="Times New Roman"/>
          <w:color w:val="222222"/>
          <w:sz w:val="24"/>
          <w:szCs w:val="24"/>
          <w:shd w:val="clear" w:color="auto" w:fill="FFFFFF"/>
        </w:rPr>
        <w:t>Kn</w:t>
      </w:r>
      <w:r w:rsidR="000D3AD4">
        <w:rPr>
          <w:rFonts w:ascii="Times New Roman" w:hAnsi="Times New Roman" w:cs="Times New Roman"/>
          <w:color w:val="222222"/>
          <w:sz w:val="24"/>
          <w:szCs w:val="24"/>
          <w:shd w:val="clear" w:color="auto" w:fill="FFFFFF"/>
        </w:rPr>
        <w:t>ight (</w:t>
      </w:r>
      <w:r w:rsidR="00DD3F85">
        <w:rPr>
          <w:rFonts w:ascii="Times New Roman" w:hAnsi="Times New Roman" w:cs="Times New Roman"/>
          <w:color w:val="222222"/>
          <w:sz w:val="24"/>
          <w:szCs w:val="24"/>
          <w:shd w:val="clear" w:color="auto" w:fill="FFFFFF"/>
        </w:rPr>
        <w:t>2017</w:t>
      </w:r>
      <w:r w:rsidR="000D3AD4">
        <w:rPr>
          <w:rFonts w:ascii="Times New Roman" w:hAnsi="Times New Roman" w:cs="Times New Roman"/>
          <w:color w:val="222222"/>
          <w:sz w:val="24"/>
          <w:szCs w:val="24"/>
          <w:shd w:val="clear" w:color="auto" w:fill="FFFFFF"/>
        </w:rPr>
        <w:t>),</w:t>
      </w:r>
      <w:r w:rsidRPr="002B470A">
        <w:rPr>
          <w:rFonts w:ascii="Times New Roman" w:hAnsi="Times New Roman" w:cs="Times New Roman"/>
          <w:color w:val="222222"/>
          <w:sz w:val="24"/>
          <w:szCs w:val="24"/>
          <w:shd w:val="clear" w:color="auto" w:fill="FFFFFF"/>
        </w:rPr>
        <w:t xml:space="preserve"> </w:t>
      </w:r>
      <w:r w:rsidRPr="002B470A">
        <w:rPr>
          <w:rFonts w:ascii="Times New Roman" w:hAnsi="Times New Roman" w:cs="Times New Roman"/>
          <w:sz w:val="24"/>
          <w:szCs w:val="24"/>
        </w:rPr>
        <w:t xml:space="preserve">social cognitive theory is one of the most popular and commonly used behavior change model. The theory originated from social learning theory that stresses on observational learning. It states internal individual factors, physical and social environment influence behavior change. The primary construct of social cognitive theory (SCT) is self-efficacy, a powerful behavior change predictor. Bandura suggests that self-efficacy can be increased through social </w:t>
      </w:r>
      <w:r w:rsidR="00B06B86" w:rsidRPr="002B470A">
        <w:rPr>
          <w:rFonts w:ascii="Times New Roman" w:hAnsi="Times New Roman" w:cs="Times New Roman"/>
          <w:sz w:val="24"/>
          <w:szCs w:val="24"/>
        </w:rPr>
        <w:t>modeling</w:t>
      </w:r>
      <w:r w:rsidRPr="002B470A">
        <w:rPr>
          <w:rFonts w:ascii="Times New Roman" w:hAnsi="Times New Roman" w:cs="Times New Roman"/>
          <w:sz w:val="24"/>
          <w:szCs w:val="24"/>
        </w:rPr>
        <w:t>, mastery experienced, verbal persuasion and improving emotional and physical states</w:t>
      </w:r>
      <w:r w:rsidR="00590D8E">
        <w:rPr>
          <w:rFonts w:ascii="Times New Roman" w:hAnsi="Times New Roman" w:cs="Times New Roman"/>
          <w:sz w:val="24"/>
          <w:szCs w:val="24"/>
        </w:rPr>
        <w:t xml:space="preserve"> </w:t>
      </w:r>
      <w:r w:rsidR="00590D8E" w:rsidRPr="002B470A">
        <w:rPr>
          <w:rFonts w:ascii="Times New Roman" w:hAnsi="Times New Roman" w:cs="Times New Roman"/>
          <w:sz w:val="24"/>
          <w:szCs w:val="24"/>
        </w:rPr>
        <w:t>(</w:t>
      </w:r>
      <w:r w:rsidR="00590D8E">
        <w:rPr>
          <w:rFonts w:ascii="Times New Roman" w:hAnsi="Times New Roman" w:cs="Times New Roman"/>
          <w:color w:val="222222"/>
          <w:sz w:val="24"/>
          <w:szCs w:val="24"/>
          <w:shd w:val="clear" w:color="auto" w:fill="FFFFFF"/>
        </w:rPr>
        <w:t>Lempp et al.</w:t>
      </w:r>
      <w:r w:rsidR="00590D8E" w:rsidRPr="002B470A">
        <w:rPr>
          <w:rFonts w:ascii="Times New Roman" w:hAnsi="Times New Roman" w:cs="Times New Roman"/>
          <w:color w:val="222222"/>
          <w:sz w:val="24"/>
          <w:szCs w:val="24"/>
          <w:shd w:val="clear" w:color="auto" w:fill="FFFFFF"/>
        </w:rPr>
        <w:t>, 2018)</w:t>
      </w:r>
      <w:r w:rsidR="00590D8E" w:rsidRPr="002B470A">
        <w:rPr>
          <w:rFonts w:ascii="Times New Roman" w:hAnsi="Times New Roman" w:cs="Times New Roman"/>
          <w:sz w:val="24"/>
          <w:szCs w:val="24"/>
        </w:rPr>
        <w:t xml:space="preserve">. </w:t>
      </w:r>
      <w:r w:rsidRPr="002B470A">
        <w:rPr>
          <w:rFonts w:ascii="Times New Roman" w:hAnsi="Times New Roman" w:cs="Times New Roman"/>
          <w:sz w:val="24"/>
          <w:szCs w:val="24"/>
        </w:rPr>
        <w:t xml:space="preserve">There are various self-regulation strategies that can be applied to boost confidence for behavior change. Self-regulation starts with observing a person’s present health behaviors or begin self-monitoring. Data are collected with food diaries, smoking </w:t>
      </w:r>
      <w:r w:rsidR="00F34045" w:rsidRPr="002B470A">
        <w:rPr>
          <w:rFonts w:ascii="Times New Roman" w:hAnsi="Times New Roman" w:cs="Times New Roman"/>
          <w:sz w:val="24"/>
          <w:szCs w:val="24"/>
        </w:rPr>
        <w:t>logs,</w:t>
      </w:r>
      <w:r w:rsidRPr="002B470A">
        <w:rPr>
          <w:rFonts w:ascii="Times New Roman" w:hAnsi="Times New Roman" w:cs="Times New Roman"/>
          <w:sz w:val="24"/>
          <w:szCs w:val="24"/>
        </w:rPr>
        <w:t xml:space="preserve"> and pedometers, based on the health behavior targeted. The data is also applied in determining how to improve specific health behaviors (</w:t>
      </w:r>
      <w:r w:rsidR="00B06B86">
        <w:rPr>
          <w:rFonts w:ascii="Times New Roman" w:hAnsi="Times New Roman" w:cs="Times New Roman"/>
          <w:color w:val="222222"/>
          <w:sz w:val="24"/>
          <w:szCs w:val="24"/>
          <w:shd w:val="clear" w:color="auto" w:fill="FFFFFF"/>
        </w:rPr>
        <w:t xml:space="preserve">Borsboom, </w:t>
      </w:r>
      <w:r w:rsidR="009612E5">
        <w:rPr>
          <w:rFonts w:ascii="Times New Roman" w:hAnsi="Times New Roman" w:cs="Times New Roman"/>
          <w:color w:val="222222"/>
          <w:sz w:val="24"/>
          <w:szCs w:val="24"/>
          <w:shd w:val="clear" w:color="auto" w:fill="FFFFFF"/>
        </w:rPr>
        <w:t>2017)</w:t>
      </w:r>
      <w:r w:rsidRPr="002B470A">
        <w:rPr>
          <w:rFonts w:ascii="Times New Roman" w:hAnsi="Times New Roman" w:cs="Times New Roman"/>
          <w:sz w:val="24"/>
          <w:szCs w:val="24"/>
        </w:rPr>
        <w:t xml:space="preserve">. </w:t>
      </w:r>
    </w:p>
    <w:p w:rsidR="00A34D36" w:rsidRPr="002B470A" w:rsidRDefault="00A34D36"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The second determinant of social change according to the social cognitive theory is outcome expectancies. The construct refers to the influence the expected results have on an individual’s willingness to change their behavior. The model posits that a person is likely to adopt a positive behavior change, only if they expect positive outcomes. On the other hand, negative outcomes reduce the likelihood of behavior change (</w:t>
      </w:r>
      <w:r w:rsidRPr="002B470A">
        <w:rPr>
          <w:rFonts w:ascii="Times New Roman" w:hAnsi="Times New Roman" w:cs="Times New Roman"/>
          <w:color w:val="222222"/>
          <w:sz w:val="24"/>
          <w:szCs w:val="24"/>
          <w:shd w:val="clear" w:color="auto" w:fill="FFFFFF"/>
        </w:rPr>
        <w:t>Fahy et al</w:t>
      </w:r>
      <w:r w:rsidRPr="002B470A">
        <w:rPr>
          <w:rFonts w:ascii="Times New Roman" w:hAnsi="Times New Roman" w:cs="Times New Roman"/>
          <w:sz w:val="24"/>
          <w:szCs w:val="24"/>
        </w:rPr>
        <w:t xml:space="preserve">., 2020). The social cognitive theory offers a firm foundation for health research and practice, which has successfully been employed in many health behaviors such as tobacco use, cardiovascular diseases, obesity, alcohol consumption, diabetes prevention, cancer screening and diet. Moreover, the theory has been applied in underserved populations such as low-income individuals, </w:t>
      </w:r>
      <w:r w:rsidR="00163B56" w:rsidRPr="002B470A">
        <w:rPr>
          <w:rFonts w:ascii="Times New Roman" w:hAnsi="Times New Roman" w:cs="Times New Roman"/>
          <w:sz w:val="24"/>
          <w:szCs w:val="24"/>
        </w:rPr>
        <w:t>Latins,</w:t>
      </w:r>
      <w:r w:rsidRPr="002B470A">
        <w:rPr>
          <w:rFonts w:ascii="Times New Roman" w:hAnsi="Times New Roman" w:cs="Times New Roman"/>
          <w:sz w:val="24"/>
          <w:szCs w:val="24"/>
        </w:rPr>
        <w:t xml:space="preserve"> and </w:t>
      </w:r>
      <w:r w:rsidR="004D26B1" w:rsidRPr="002B470A">
        <w:rPr>
          <w:rFonts w:ascii="Times New Roman" w:hAnsi="Times New Roman" w:cs="Times New Roman"/>
          <w:sz w:val="24"/>
          <w:szCs w:val="24"/>
        </w:rPr>
        <w:t>African Americans</w:t>
      </w:r>
      <w:r w:rsidRPr="002B470A">
        <w:rPr>
          <w:rFonts w:ascii="Times New Roman" w:hAnsi="Times New Roman" w:cs="Times New Roman"/>
          <w:sz w:val="24"/>
          <w:szCs w:val="24"/>
        </w:rPr>
        <w:t>, and in different ages such as teens, elderly,</w:t>
      </w:r>
      <w:r w:rsidR="00B06B86">
        <w:rPr>
          <w:rFonts w:ascii="Times New Roman" w:hAnsi="Times New Roman" w:cs="Times New Roman"/>
          <w:sz w:val="24"/>
          <w:szCs w:val="24"/>
        </w:rPr>
        <w:t xml:space="preserve"> </w:t>
      </w:r>
      <w:r w:rsidR="00731218">
        <w:rPr>
          <w:rFonts w:ascii="Times New Roman" w:hAnsi="Times New Roman" w:cs="Times New Roman"/>
          <w:sz w:val="24"/>
          <w:szCs w:val="24"/>
        </w:rPr>
        <w:t>children,</w:t>
      </w:r>
      <w:r w:rsidR="00B06B86">
        <w:rPr>
          <w:rFonts w:ascii="Times New Roman" w:hAnsi="Times New Roman" w:cs="Times New Roman"/>
          <w:sz w:val="24"/>
          <w:szCs w:val="24"/>
        </w:rPr>
        <w:t xml:space="preserve"> and college students </w:t>
      </w:r>
      <w:r w:rsidRPr="002B470A">
        <w:rPr>
          <w:rFonts w:ascii="Times New Roman" w:hAnsi="Times New Roman" w:cs="Times New Roman"/>
          <w:sz w:val="24"/>
          <w:szCs w:val="24"/>
        </w:rPr>
        <w:t>(</w:t>
      </w:r>
      <w:r w:rsidR="00B06B86">
        <w:rPr>
          <w:rFonts w:ascii="Times New Roman" w:hAnsi="Times New Roman" w:cs="Times New Roman"/>
          <w:color w:val="222222"/>
          <w:sz w:val="24"/>
          <w:szCs w:val="24"/>
          <w:shd w:val="clear" w:color="auto" w:fill="FFFFFF"/>
        </w:rPr>
        <w:t xml:space="preserve">Knight, </w:t>
      </w:r>
      <w:r w:rsidR="002F3291">
        <w:rPr>
          <w:rFonts w:ascii="Times New Roman" w:hAnsi="Times New Roman" w:cs="Times New Roman"/>
          <w:color w:val="222222"/>
          <w:sz w:val="24"/>
          <w:szCs w:val="24"/>
          <w:shd w:val="clear" w:color="auto" w:fill="FFFFFF"/>
        </w:rPr>
        <w:t>2017)</w:t>
      </w:r>
      <w:r w:rsidRPr="002B470A">
        <w:rPr>
          <w:rFonts w:ascii="Times New Roman" w:hAnsi="Times New Roman" w:cs="Times New Roman"/>
          <w:color w:val="222222"/>
          <w:sz w:val="24"/>
          <w:szCs w:val="24"/>
          <w:shd w:val="clear" w:color="auto" w:fill="FFFFFF"/>
        </w:rPr>
        <w:t>.</w:t>
      </w:r>
      <w:r w:rsidRPr="002B470A">
        <w:rPr>
          <w:rFonts w:ascii="Times New Roman" w:hAnsi="Times New Roman" w:cs="Times New Roman"/>
          <w:sz w:val="24"/>
          <w:szCs w:val="24"/>
        </w:rPr>
        <w:t xml:space="preserve"> </w:t>
      </w:r>
    </w:p>
    <w:p w:rsidR="00A34D36" w:rsidRPr="002B470A" w:rsidRDefault="00A34D36"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lastRenderedPageBreak/>
        <w:t xml:space="preserve">Psychological can be defined as the study of mental process and behavior to assist individuals working in health and social care sector understand the requirements of a patient with a mental disorder. Patients with mental disorders need a lot of attention hence the need for educated and skilled health and social care </w:t>
      </w:r>
      <w:r w:rsidR="00590D8E" w:rsidRPr="002B470A">
        <w:rPr>
          <w:rFonts w:ascii="Times New Roman" w:hAnsi="Times New Roman" w:cs="Times New Roman"/>
          <w:sz w:val="24"/>
          <w:szCs w:val="24"/>
        </w:rPr>
        <w:t>workers</w:t>
      </w:r>
      <w:r w:rsidR="00590D8E">
        <w:rPr>
          <w:rFonts w:ascii="Times New Roman" w:hAnsi="Times New Roman" w:cs="Times New Roman"/>
          <w:sz w:val="24"/>
          <w:szCs w:val="24"/>
        </w:rPr>
        <w:t xml:space="preserve"> </w:t>
      </w:r>
      <w:r w:rsidR="00590D8E" w:rsidRPr="002B470A">
        <w:rPr>
          <w:rFonts w:ascii="Times New Roman" w:hAnsi="Times New Roman" w:cs="Times New Roman"/>
          <w:sz w:val="24"/>
          <w:szCs w:val="24"/>
        </w:rPr>
        <w:t>(</w:t>
      </w:r>
      <w:r w:rsidR="00590D8E">
        <w:rPr>
          <w:rFonts w:ascii="Times New Roman" w:hAnsi="Times New Roman" w:cs="Times New Roman"/>
          <w:color w:val="222222"/>
          <w:sz w:val="24"/>
          <w:szCs w:val="24"/>
          <w:shd w:val="clear" w:color="auto" w:fill="FFFFFF"/>
        </w:rPr>
        <w:t>Lempp et al.</w:t>
      </w:r>
      <w:r w:rsidR="00590D8E" w:rsidRPr="002B470A">
        <w:rPr>
          <w:rFonts w:ascii="Times New Roman" w:hAnsi="Times New Roman" w:cs="Times New Roman"/>
          <w:color w:val="222222"/>
          <w:sz w:val="24"/>
          <w:szCs w:val="24"/>
          <w:shd w:val="clear" w:color="auto" w:fill="FFFFFF"/>
        </w:rPr>
        <w:t>, 2018)</w:t>
      </w:r>
      <w:r w:rsidR="00590D8E" w:rsidRPr="002B470A">
        <w:rPr>
          <w:rFonts w:ascii="Times New Roman" w:hAnsi="Times New Roman" w:cs="Times New Roman"/>
          <w:sz w:val="24"/>
          <w:szCs w:val="24"/>
        </w:rPr>
        <w:t xml:space="preserve">. </w:t>
      </w:r>
      <w:r w:rsidRPr="002B470A">
        <w:rPr>
          <w:rFonts w:ascii="Times New Roman" w:hAnsi="Times New Roman" w:cs="Times New Roman"/>
          <w:sz w:val="24"/>
          <w:szCs w:val="24"/>
        </w:rPr>
        <w:t>Healthcare workers must be able to relate various psychological theories with the mental patients an</w:t>
      </w:r>
      <w:r w:rsidR="002F3291">
        <w:rPr>
          <w:rFonts w:ascii="Times New Roman" w:hAnsi="Times New Roman" w:cs="Times New Roman"/>
          <w:sz w:val="24"/>
          <w:szCs w:val="24"/>
        </w:rPr>
        <w:t xml:space="preserve">d give them the best treatment. </w:t>
      </w:r>
      <w:r w:rsidRPr="002B470A">
        <w:rPr>
          <w:rFonts w:ascii="Times New Roman" w:hAnsi="Times New Roman" w:cs="Times New Roman"/>
          <w:sz w:val="24"/>
          <w:szCs w:val="24"/>
        </w:rPr>
        <w:t xml:space="preserve">Moreover, they must assess psychological perspectives like humanistic, psychodynamic, behavioral, </w:t>
      </w:r>
      <w:r w:rsidR="004D26B1" w:rsidRPr="002B470A">
        <w:rPr>
          <w:rFonts w:ascii="Times New Roman" w:hAnsi="Times New Roman" w:cs="Times New Roman"/>
          <w:sz w:val="24"/>
          <w:szCs w:val="24"/>
        </w:rPr>
        <w:t>biological,</w:t>
      </w:r>
      <w:r w:rsidRPr="002B470A">
        <w:rPr>
          <w:rFonts w:ascii="Times New Roman" w:hAnsi="Times New Roman" w:cs="Times New Roman"/>
          <w:sz w:val="24"/>
          <w:szCs w:val="24"/>
        </w:rPr>
        <w:t xml:space="preserve"> and cognitive. </w:t>
      </w:r>
    </w:p>
    <w:p w:rsidR="00A34D36" w:rsidRPr="002B470A" w:rsidRDefault="00A34D36"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 xml:space="preserve">Another aspect of the social learning theory in health and social care practice is known as neo-behaviorism., which explains all human behaviors in terms of imitation and observation. An individual can only learn how to behave in a certain way depending on the actions surrounding them. For instance, a teenage </w:t>
      </w:r>
      <w:r w:rsidR="00B06B86" w:rsidRPr="002B470A">
        <w:rPr>
          <w:rFonts w:ascii="Times New Roman" w:hAnsi="Times New Roman" w:cs="Times New Roman"/>
          <w:sz w:val="24"/>
          <w:szCs w:val="24"/>
        </w:rPr>
        <w:t>that</w:t>
      </w:r>
      <w:r w:rsidRPr="002B470A">
        <w:rPr>
          <w:rFonts w:ascii="Times New Roman" w:hAnsi="Times New Roman" w:cs="Times New Roman"/>
          <w:sz w:val="24"/>
          <w:szCs w:val="24"/>
        </w:rPr>
        <w:t xml:space="preserve"> is brought up by alcoholic parents is likely to copy their behaviors. The same case applies to peers who tend to copy persons of the same age. Moreover, people are influenced by those they respect and admire (</w:t>
      </w:r>
      <w:r w:rsidRPr="002B470A">
        <w:rPr>
          <w:rFonts w:ascii="Times New Roman" w:hAnsi="Times New Roman" w:cs="Times New Roman"/>
          <w:color w:val="222222"/>
          <w:sz w:val="24"/>
          <w:szCs w:val="24"/>
          <w:shd w:val="clear" w:color="auto" w:fill="FFFFFF"/>
        </w:rPr>
        <w:t>Fahy et al</w:t>
      </w:r>
      <w:r w:rsidRPr="002B470A">
        <w:rPr>
          <w:rFonts w:ascii="Times New Roman" w:hAnsi="Times New Roman" w:cs="Times New Roman"/>
          <w:sz w:val="24"/>
          <w:szCs w:val="24"/>
        </w:rPr>
        <w:t>., 2020). Similarly, the media also influences behaviors through advertising campaigns. According to research, the main reason why children so not use drugs, alcohol or tobacco is because of their guardians or parents. Therefore, guardians and patients must develop good relationships with their children. Defining the consequences of a behavior can decrease inappropriate behavior and encourage appropriate behaviors.</w:t>
      </w:r>
    </w:p>
    <w:p w:rsidR="00A34D36" w:rsidRPr="002B470A" w:rsidRDefault="00A34D36"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Cognitive behavioral therapy plays a significant role in promoting collaborative relationships between clients and mental health practitioners. Health and social care workers use the therapy to counsel patients who are suffering from mental illnesses. Cognitive behavioral therapy (CBT) aims at establishing a good relationship between a client and a practitioner, hence ring effective and close interaction (</w:t>
      </w:r>
      <w:r w:rsidR="00B06B86">
        <w:rPr>
          <w:rFonts w:ascii="Times New Roman" w:hAnsi="Times New Roman" w:cs="Times New Roman"/>
          <w:color w:val="222222"/>
          <w:sz w:val="24"/>
          <w:szCs w:val="24"/>
          <w:shd w:val="clear" w:color="auto" w:fill="FFFFFF"/>
        </w:rPr>
        <w:t xml:space="preserve">Borsboom, </w:t>
      </w:r>
      <w:r w:rsidR="004D26B1">
        <w:rPr>
          <w:rFonts w:ascii="Times New Roman" w:hAnsi="Times New Roman" w:cs="Times New Roman"/>
          <w:color w:val="222222"/>
          <w:sz w:val="24"/>
          <w:szCs w:val="24"/>
          <w:shd w:val="clear" w:color="auto" w:fill="FFFFFF"/>
        </w:rPr>
        <w:t>2017)</w:t>
      </w:r>
      <w:r w:rsidRPr="002B470A">
        <w:rPr>
          <w:rFonts w:ascii="Times New Roman" w:hAnsi="Times New Roman" w:cs="Times New Roman"/>
          <w:sz w:val="24"/>
          <w:szCs w:val="24"/>
        </w:rPr>
        <w:t xml:space="preserve">. All the primary problems associated with </w:t>
      </w:r>
      <w:r w:rsidRPr="002B470A">
        <w:rPr>
          <w:rFonts w:ascii="Times New Roman" w:hAnsi="Times New Roman" w:cs="Times New Roman"/>
          <w:sz w:val="24"/>
          <w:szCs w:val="24"/>
        </w:rPr>
        <w:lastRenderedPageBreak/>
        <w:t xml:space="preserve">mental illnesses such as stress, depression and anxiety can be solved with various psychological tools. Various psychological perspectives have been used by different health care professionals to care for patients in hospitals. </w:t>
      </w:r>
    </w:p>
    <w:p w:rsidR="00A34D36" w:rsidRPr="002B470A" w:rsidRDefault="00A34D36" w:rsidP="002B470A">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When a healthcare and client with a mental disorder undergo a tough and difficult situation, the results are complicated and stressful problems that affect them in a negative way. Health and social care workers can use the various behavioral theories to understand various mental issues (</w:t>
      </w:r>
      <w:r w:rsidR="00590D8E">
        <w:rPr>
          <w:rFonts w:ascii="Times New Roman" w:hAnsi="Times New Roman" w:cs="Times New Roman"/>
          <w:color w:val="222222"/>
          <w:sz w:val="24"/>
          <w:szCs w:val="24"/>
          <w:shd w:val="clear" w:color="auto" w:fill="FFFFFF"/>
        </w:rPr>
        <w:t>Lempp et al.</w:t>
      </w:r>
      <w:r w:rsidRPr="002B470A">
        <w:rPr>
          <w:rFonts w:ascii="Times New Roman" w:hAnsi="Times New Roman" w:cs="Times New Roman"/>
          <w:color w:val="222222"/>
          <w:sz w:val="24"/>
          <w:szCs w:val="24"/>
          <w:shd w:val="clear" w:color="auto" w:fill="FFFFFF"/>
        </w:rPr>
        <w:t>, 2018)</w:t>
      </w:r>
      <w:r w:rsidRPr="002B470A">
        <w:rPr>
          <w:rFonts w:ascii="Times New Roman" w:hAnsi="Times New Roman" w:cs="Times New Roman"/>
          <w:sz w:val="24"/>
          <w:szCs w:val="24"/>
        </w:rPr>
        <w:t xml:space="preserve">. Having a good understanding of the human psychology is very important in health and social care. The primary role psychological models are to design various ways that healthcare workers can use to identify and determine their patient’s needs. </w:t>
      </w:r>
    </w:p>
    <w:p w:rsidR="00806645" w:rsidRPr="009E3C2C" w:rsidRDefault="00806645" w:rsidP="009E3C2C">
      <w:pPr>
        <w:pStyle w:val="Heading1"/>
        <w:rPr>
          <w:b/>
        </w:rPr>
      </w:pPr>
      <w:bookmarkStart w:id="8" w:name="_Toc71054632"/>
      <w:r w:rsidRPr="009E3C2C">
        <w:rPr>
          <w:b/>
        </w:rPr>
        <w:t>Conclusion</w:t>
      </w:r>
      <w:bookmarkEnd w:id="8"/>
    </w:p>
    <w:p w:rsidR="002F3291" w:rsidRDefault="00806645" w:rsidP="00CA6F32">
      <w:pPr>
        <w:spacing w:line="480" w:lineRule="auto"/>
        <w:ind w:firstLine="720"/>
        <w:jc w:val="both"/>
        <w:rPr>
          <w:rFonts w:ascii="Times New Roman" w:hAnsi="Times New Roman" w:cs="Times New Roman"/>
          <w:sz w:val="24"/>
          <w:szCs w:val="24"/>
        </w:rPr>
      </w:pPr>
      <w:r w:rsidRPr="002B470A">
        <w:rPr>
          <w:rFonts w:ascii="Times New Roman" w:hAnsi="Times New Roman" w:cs="Times New Roman"/>
          <w:sz w:val="24"/>
          <w:szCs w:val="24"/>
        </w:rPr>
        <w:t>According to the social learning theory, people observe how other individuals act, the repercussions and then decide for their behaviours according to what they observe</w:t>
      </w:r>
      <w:r w:rsidR="00D45432" w:rsidRPr="002B470A">
        <w:rPr>
          <w:rFonts w:ascii="Times New Roman" w:hAnsi="Times New Roman" w:cs="Times New Roman"/>
          <w:sz w:val="24"/>
          <w:szCs w:val="24"/>
        </w:rPr>
        <w:t xml:space="preserve">. </w:t>
      </w:r>
      <w:r w:rsidR="0051384C" w:rsidRPr="002B470A">
        <w:rPr>
          <w:rFonts w:ascii="Times New Roman" w:hAnsi="Times New Roman" w:cs="Times New Roman"/>
          <w:sz w:val="24"/>
          <w:szCs w:val="24"/>
        </w:rPr>
        <w:t xml:space="preserve">Many people develop intimate relationships in early adulthood. It is at this stage that </w:t>
      </w:r>
      <w:r w:rsidR="004D26B1" w:rsidRPr="002B470A">
        <w:rPr>
          <w:rFonts w:ascii="Times New Roman" w:hAnsi="Times New Roman" w:cs="Times New Roman"/>
          <w:sz w:val="24"/>
          <w:szCs w:val="24"/>
        </w:rPr>
        <w:t>most of</w:t>
      </w:r>
      <w:r w:rsidR="0051384C" w:rsidRPr="002B470A">
        <w:rPr>
          <w:rFonts w:ascii="Times New Roman" w:hAnsi="Times New Roman" w:cs="Times New Roman"/>
          <w:sz w:val="24"/>
          <w:szCs w:val="24"/>
        </w:rPr>
        <w:t xml:space="preserve"> the people develop steady relationships that allow them to receive and give love. On the contrary, others decide to live alone due to relationship breakdown while other</w:t>
      </w:r>
      <w:r w:rsidR="00104707" w:rsidRPr="002B470A">
        <w:rPr>
          <w:rFonts w:ascii="Times New Roman" w:hAnsi="Times New Roman" w:cs="Times New Roman"/>
          <w:sz w:val="24"/>
          <w:szCs w:val="24"/>
        </w:rPr>
        <w:t>s</w:t>
      </w:r>
      <w:r w:rsidR="0051384C" w:rsidRPr="002B470A">
        <w:rPr>
          <w:rFonts w:ascii="Times New Roman" w:hAnsi="Times New Roman" w:cs="Times New Roman"/>
          <w:sz w:val="24"/>
          <w:szCs w:val="24"/>
        </w:rPr>
        <w:t xml:space="preserve"> live alone by choice. In early adulthood, some people may choose to start families and begin to form emotional bonds with their children. Despite the responsibilities of having children being so intense, in most cases, the emotional benefits to parents are very positive. </w:t>
      </w:r>
      <w:r w:rsidR="00522751" w:rsidRPr="002B470A">
        <w:rPr>
          <w:rFonts w:ascii="Times New Roman" w:hAnsi="Times New Roman" w:cs="Times New Roman"/>
          <w:sz w:val="24"/>
          <w:szCs w:val="24"/>
        </w:rPr>
        <w:t xml:space="preserve">Having children in </w:t>
      </w:r>
      <w:r w:rsidR="00104707" w:rsidRPr="002B470A">
        <w:rPr>
          <w:rFonts w:ascii="Times New Roman" w:hAnsi="Times New Roman" w:cs="Times New Roman"/>
          <w:sz w:val="24"/>
          <w:szCs w:val="24"/>
        </w:rPr>
        <w:t xml:space="preserve">the </w:t>
      </w:r>
      <w:r w:rsidR="00522751" w:rsidRPr="002B470A">
        <w:rPr>
          <w:rFonts w:ascii="Times New Roman" w:hAnsi="Times New Roman" w:cs="Times New Roman"/>
          <w:sz w:val="24"/>
          <w:szCs w:val="24"/>
        </w:rPr>
        <w:t xml:space="preserve">early stages </w:t>
      </w:r>
      <w:r w:rsidR="00104707" w:rsidRPr="002B470A">
        <w:rPr>
          <w:rFonts w:ascii="Times New Roman" w:hAnsi="Times New Roman" w:cs="Times New Roman"/>
          <w:sz w:val="24"/>
          <w:szCs w:val="24"/>
        </w:rPr>
        <w:t xml:space="preserve">of </w:t>
      </w:r>
      <w:r w:rsidR="002966F5" w:rsidRPr="002B470A">
        <w:rPr>
          <w:rFonts w:ascii="Times New Roman" w:hAnsi="Times New Roman" w:cs="Times New Roman"/>
          <w:sz w:val="24"/>
          <w:szCs w:val="24"/>
        </w:rPr>
        <w:t xml:space="preserve">adulthood gives life an added meaning and a sense of purpose. Among the few things that </w:t>
      </w:r>
      <w:r w:rsidR="0025648D" w:rsidRPr="002B470A">
        <w:rPr>
          <w:rFonts w:ascii="Times New Roman" w:hAnsi="Times New Roman" w:cs="Times New Roman"/>
          <w:sz w:val="24"/>
          <w:szCs w:val="24"/>
        </w:rPr>
        <w:t xml:space="preserve">give young adults pleasure in life are watching their children take the first step, uttering their first word and watching </w:t>
      </w:r>
      <w:r w:rsidR="00834810" w:rsidRPr="002B470A">
        <w:rPr>
          <w:rFonts w:ascii="Times New Roman" w:hAnsi="Times New Roman" w:cs="Times New Roman"/>
          <w:sz w:val="24"/>
          <w:szCs w:val="24"/>
        </w:rPr>
        <w:t>they</w:t>
      </w:r>
      <w:r w:rsidR="0025648D" w:rsidRPr="002B470A">
        <w:rPr>
          <w:rFonts w:ascii="Times New Roman" w:hAnsi="Times New Roman" w:cs="Times New Roman"/>
          <w:sz w:val="24"/>
          <w:szCs w:val="24"/>
        </w:rPr>
        <w:t xml:space="preserve"> stand. </w:t>
      </w:r>
      <w:r w:rsidR="002966F5" w:rsidRPr="002B470A">
        <w:rPr>
          <w:rFonts w:ascii="Times New Roman" w:hAnsi="Times New Roman" w:cs="Times New Roman"/>
          <w:sz w:val="24"/>
          <w:szCs w:val="24"/>
        </w:rPr>
        <w:t xml:space="preserve"> </w:t>
      </w:r>
      <w:bookmarkStart w:id="9" w:name="_Toc67863598"/>
    </w:p>
    <w:p w:rsidR="009A77D4" w:rsidRDefault="009A77D4" w:rsidP="002F3291">
      <w:pPr>
        <w:spacing w:line="480" w:lineRule="auto"/>
        <w:rPr>
          <w:rFonts w:ascii="Times New Roman" w:hAnsi="Times New Roman" w:cs="Times New Roman"/>
          <w:b/>
          <w:sz w:val="24"/>
          <w:szCs w:val="24"/>
        </w:rPr>
      </w:pPr>
    </w:p>
    <w:p w:rsidR="0015470F" w:rsidRDefault="003C4F98" w:rsidP="009E3C2C">
      <w:pPr>
        <w:pStyle w:val="Heading1"/>
        <w:rPr>
          <w:b/>
        </w:rPr>
      </w:pPr>
      <w:bookmarkStart w:id="10" w:name="_Toc71054633"/>
      <w:r w:rsidRPr="009E3C2C">
        <w:rPr>
          <w:b/>
        </w:rPr>
        <w:lastRenderedPageBreak/>
        <w:t>Reference List</w:t>
      </w:r>
      <w:bookmarkEnd w:id="9"/>
      <w:bookmarkEnd w:id="10"/>
    </w:p>
    <w:p w:rsidR="009E3C2C" w:rsidRPr="009E3C2C" w:rsidRDefault="009E3C2C" w:rsidP="009E3C2C"/>
    <w:p w:rsidR="00A34D36" w:rsidRPr="00B06B86" w:rsidRDefault="00342240" w:rsidP="002F3291">
      <w:pPr>
        <w:spacing w:line="480" w:lineRule="auto"/>
        <w:rPr>
          <w:rFonts w:ascii="Times New Roman" w:hAnsi="Times New Roman" w:cs="Times New Roman"/>
          <w:sz w:val="24"/>
          <w:szCs w:val="24"/>
          <w:shd w:val="clear" w:color="auto" w:fill="FFFFFF"/>
        </w:rPr>
      </w:pPr>
      <w:r w:rsidRPr="002B470A">
        <w:rPr>
          <w:rFonts w:ascii="Times New Roman" w:hAnsi="Times New Roman" w:cs="Times New Roman"/>
          <w:color w:val="222222"/>
          <w:sz w:val="24"/>
          <w:szCs w:val="24"/>
          <w:shd w:val="clear" w:color="auto" w:fill="FFFFFF"/>
        </w:rPr>
        <w:t xml:space="preserve">Akers, R.L. and Jennings, W.G., </w:t>
      </w:r>
      <w:r w:rsidR="00CA6F32">
        <w:rPr>
          <w:rFonts w:ascii="Times New Roman" w:hAnsi="Times New Roman" w:cs="Times New Roman"/>
          <w:color w:val="222222"/>
          <w:sz w:val="24"/>
          <w:szCs w:val="24"/>
          <w:shd w:val="clear" w:color="auto" w:fill="FFFFFF"/>
        </w:rPr>
        <w:t>(</w:t>
      </w:r>
      <w:r w:rsidRPr="002B470A">
        <w:rPr>
          <w:rFonts w:ascii="Times New Roman" w:hAnsi="Times New Roman" w:cs="Times New Roman"/>
          <w:color w:val="222222"/>
          <w:sz w:val="24"/>
          <w:szCs w:val="24"/>
          <w:shd w:val="clear" w:color="auto" w:fill="FFFFFF"/>
        </w:rPr>
        <w:t>2016</w:t>
      </w:r>
      <w:r w:rsidR="00CA6F32">
        <w:rPr>
          <w:rFonts w:ascii="Times New Roman" w:hAnsi="Times New Roman" w:cs="Times New Roman"/>
          <w:color w:val="222222"/>
          <w:sz w:val="24"/>
          <w:szCs w:val="24"/>
          <w:shd w:val="clear" w:color="auto" w:fill="FFFFFF"/>
        </w:rPr>
        <w:t>)’</w:t>
      </w:r>
      <w:r w:rsidR="000A1AF7">
        <w:rPr>
          <w:rFonts w:ascii="Times New Roman" w:hAnsi="Times New Roman" w:cs="Times New Roman"/>
          <w:color w:val="222222"/>
          <w:sz w:val="24"/>
          <w:szCs w:val="24"/>
          <w:shd w:val="clear" w:color="auto" w:fill="FFFFFF"/>
        </w:rPr>
        <w:t xml:space="preserve"> </w:t>
      </w:r>
      <w:r w:rsidRPr="002B470A">
        <w:rPr>
          <w:rFonts w:ascii="Times New Roman" w:hAnsi="Times New Roman" w:cs="Times New Roman"/>
          <w:color w:val="222222"/>
          <w:sz w:val="24"/>
          <w:szCs w:val="24"/>
          <w:shd w:val="clear" w:color="auto" w:fill="FFFFFF"/>
        </w:rPr>
        <w:t xml:space="preserve">Social learning </w:t>
      </w:r>
      <w:r w:rsidR="000A1AF7" w:rsidRPr="002B470A">
        <w:rPr>
          <w:rFonts w:ascii="Times New Roman" w:hAnsi="Times New Roman" w:cs="Times New Roman"/>
          <w:color w:val="222222"/>
          <w:sz w:val="24"/>
          <w:szCs w:val="24"/>
          <w:shd w:val="clear" w:color="auto" w:fill="FFFFFF"/>
        </w:rPr>
        <w:t>theory</w:t>
      </w:r>
      <w:r w:rsidR="000A1AF7">
        <w:rPr>
          <w:rFonts w:ascii="Times New Roman" w:hAnsi="Times New Roman" w:cs="Times New Roman"/>
          <w:color w:val="222222"/>
          <w:sz w:val="24"/>
          <w:szCs w:val="24"/>
          <w:shd w:val="clear" w:color="auto" w:fill="FFFFFF"/>
        </w:rPr>
        <w:t xml:space="preserve"> </w:t>
      </w:r>
      <w:r w:rsidR="000A1AF7" w:rsidRPr="002B470A">
        <w:rPr>
          <w:rFonts w:ascii="Times New Roman" w:hAnsi="Times New Roman" w:cs="Times New Roman"/>
          <w:i/>
          <w:iCs/>
          <w:color w:val="222222"/>
          <w:sz w:val="24"/>
          <w:szCs w:val="24"/>
          <w:shd w:val="clear" w:color="auto" w:fill="FFFFFF"/>
        </w:rPr>
        <w:t>‘</w:t>
      </w:r>
      <w:r w:rsidR="000A1AF7">
        <w:rPr>
          <w:rFonts w:ascii="Times New Roman" w:hAnsi="Times New Roman" w:cs="Times New Roman"/>
          <w:i/>
          <w:iCs/>
          <w:color w:val="222222"/>
          <w:sz w:val="24"/>
          <w:szCs w:val="24"/>
          <w:shd w:val="clear" w:color="auto" w:fill="FFFFFF"/>
        </w:rPr>
        <w:t>T</w:t>
      </w:r>
      <w:r w:rsidR="000A1AF7" w:rsidRPr="002B470A">
        <w:rPr>
          <w:rFonts w:ascii="Times New Roman" w:hAnsi="Times New Roman" w:cs="Times New Roman"/>
          <w:i/>
          <w:iCs/>
          <w:color w:val="222222"/>
          <w:sz w:val="24"/>
          <w:szCs w:val="24"/>
          <w:shd w:val="clear" w:color="auto" w:fill="FFFFFF"/>
        </w:rPr>
        <w:t>he</w:t>
      </w:r>
      <w:r w:rsidRPr="002B470A">
        <w:rPr>
          <w:rFonts w:ascii="Times New Roman" w:hAnsi="Times New Roman" w:cs="Times New Roman"/>
          <w:i/>
          <w:iCs/>
          <w:color w:val="222222"/>
          <w:sz w:val="24"/>
          <w:szCs w:val="24"/>
          <w:shd w:val="clear" w:color="auto" w:fill="FFFFFF"/>
        </w:rPr>
        <w:t xml:space="preserve"> handbook of criminological theory</w:t>
      </w:r>
      <w:r w:rsidRPr="002B470A">
        <w:rPr>
          <w:rFonts w:ascii="Times New Roman" w:hAnsi="Times New Roman" w:cs="Times New Roman"/>
          <w:color w:val="222222"/>
          <w:sz w:val="24"/>
          <w:szCs w:val="24"/>
          <w:shd w:val="clear" w:color="auto" w:fill="FFFFFF"/>
        </w:rPr>
        <w:t xml:space="preserve">, </w:t>
      </w:r>
      <w:r w:rsidRPr="00B06B86">
        <w:rPr>
          <w:rFonts w:ascii="Times New Roman" w:hAnsi="Times New Roman" w:cs="Times New Roman"/>
          <w:sz w:val="24"/>
          <w:szCs w:val="24"/>
          <w:shd w:val="clear" w:color="auto" w:fill="FFFFFF"/>
        </w:rPr>
        <w:t>pp.230-240.</w:t>
      </w:r>
    </w:p>
    <w:p w:rsidR="00A34D36" w:rsidRDefault="00A34D36" w:rsidP="002F3291">
      <w:pPr>
        <w:spacing w:line="480" w:lineRule="auto"/>
        <w:rPr>
          <w:rFonts w:ascii="Times New Roman" w:hAnsi="Times New Roman" w:cs="Times New Roman"/>
          <w:sz w:val="24"/>
          <w:szCs w:val="24"/>
          <w:shd w:val="clear" w:color="auto" w:fill="FFFFFF"/>
        </w:rPr>
      </w:pPr>
      <w:r w:rsidRPr="00B06B86">
        <w:rPr>
          <w:rFonts w:ascii="Times New Roman" w:hAnsi="Times New Roman" w:cs="Times New Roman"/>
          <w:sz w:val="24"/>
          <w:szCs w:val="24"/>
          <w:shd w:val="clear" w:color="auto" w:fill="FFFFFF"/>
        </w:rPr>
        <w:t xml:space="preserve">Borsboom, D., </w:t>
      </w:r>
      <w:r w:rsidR="00CA6F32">
        <w:rPr>
          <w:rFonts w:ascii="Times New Roman" w:hAnsi="Times New Roman" w:cs="Times New Roman"/>
          <w:sz w:val="24"/>
          <w:szCs w:val="24"/>
          <w:shd w:val="clear" w:color="auto" w:fill="FFFFFF"/>
        </w:rPr>
        <w:t>(2017)</w:t>
      </w:r>
      <w:r w:rsidR="009612E5">
        <w:rPr>
          <w:rFonts w:ascii="Times New Roman" w:hAnsi="Times New Roman" w:cs="Times New Roman"/>
          <w:sz w:val="24"/>
          <w:szCs w:val="24"/>
          <w:shd w:val="clear" w:color="auto" w:fill="FFFFFF"/>
        </w:rPr>
        <w:t xml:space="preserve"> ’</w:t>
      </w:r>
      <w:r w:rsidRPr="00B06B86">
        <w:rPr>
          <w:rFonts w:ascii="Times New Roman" w:hAnsi="Times New Roman" w:cs="Times New Roman"/>
          <w:sz w:val="24"/>
          <w:szCs w:val="24"/>
          <w:shd w:val="clear" w:color="auto" w:fill="FFFFFF"/>
        </w:rPr>
        <w:t>A network theory of mental disorders</w:t>
      </w:r>
      <w:r w:rsidR="00CA6F32">
        <w:rPr>
          <w:rFonts w:ascii="Times New Roman" w:hAnsi="Times New Roman" w:cs="Times New Roman"/>
          <w:sz w:val="24"/>
          <w:szCs w:val="24"/>
          <w:shd w:val="clear" w:color="auto" w:fill="FFFFFF"/>
        </w:rPr>
        <w:t>’</w:t>
      </w:r>
      <w:r w:rsidR="000A1AF7">
        <w:rPr>
          <w:rFonts w:ascii="Times New Roman" w:hAnsi="Times New Roman" w:cs="Times New Roman"/>
          <w:sz w:val="24"/>
          <w:szCs w:val="24"/>
          <w:shd w:val="clear" w:color="auto" w:fill="FFFFFF"/>
        </w:rPr>
        <w:t xml:space="preserve"> </w:t>
      </w:r>
      <w:r w:rsidRPr="00B06B86">
        <w:rPr>
          <w:rFonts w:ascii="Times New Roman" w:hAnsi="Times New Roman" w:cs="Times New Roman"/>
          <w:i/>
          <w:iCs/>
          <w:sz w:val="24"/>
          <w:szCs w:val="24"/>
          <w:shd w:val="clear" w:color="auto" w:fill="FFFFFF"/>
        </w:rPr>
        <w:t>World psychiatry</w:t>
      </w:r>
      <w:r w:rsidRPr="00B06B86">
        <w:rPr>
          <w:rFonts w:ascii="Times New Roman" w:hAnsi="Times New Roman" w:cs="Times New Roman"/>
          <w:sz w:val="24"/>
          <w:szCs w:val="24"/>
          <w:shd w:val="clear" w:color="auto" w:fill="FFFFFF"/>
        </w:rPr>
        <w:t>, </w:t>
      </w:r>
      <w:r w:rsidRPr="00B06B86">
        <w:rPr>
          <w:rFonts w:ascii="Times New Roman" w:hAnsi="Times New Roman" w:cs="Times New Roman"/>
          <w:i/>
          <w:iCs/>
          <w:sz w:val="24"/>
          <w:szCs w:val="24"/>
          <w:shd w:val="clear" w:color="auto" w:fill="FFFFFF"/>
        </w:rPr>
        <w:t>16</w:t>
      </w:r>
      <w:r w:rsidRPr="00B06B86">
        <w:rPr>
          <w:rFonts w:ascii="Times New Roman" w:hAnsi="Times New Roman" w:cs="Times New Roman"/>
          <w:sz w:val="24"/>
          <w:szCs w:val="24"/>
          <w:shd w:val="clear" w:color="auto" w:fill="FFFFFF"/>
        </w:rPr>
        <w:t>(1), pp.5-13.</w:t>
      </w:r>
    </w:p>
    <w:p w:rsidR="0059608F" w:rsidRPr="0059608F" w:rsidRDefault="0059608F" w:rsidP="002F3291">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Fadjukoff, P., &amp; Kroger,J.,(2016) ‘Identity development in adulthood: Introduction’ </w:t>
      </w:r>
      <w:r>
        <w:rPr>
          <w:rFonts w:ascii="Times New Roman" w:hAnsi="Times New Roman" w:cs="Times New Roman"/>
          <w:i/>
          <w:color w:val="222222"/>
          <w:sz w:val="24"/>
          <w:szCs w:val="24"/>
          <w:shd w:val="clear" w:color="auto" w:fill="FFFFFF"/>
        </w:rPr>
        <w:t>An I</w:t>
      </w:r>
      <w:r w:rsidRPr="00075BD2">
        <w:rPr>
          <w:rFonts w:ascii="Times New Roman" w:hAnsi="Times New Roman" w:cs="Times New Roman"/>
          <w:i/>
          <w:color w:val="222222"/>
          <w:sz w:val="24"/>
          <w:szCs w:val="24"/>
          <w:shd w:val="clear" w:color="auto" w:fill="FFFFFF"/>
        </w:rPr>
        <w:t>nternational Journal of Theory and Research, 16(1).</w:t>
      </w:r>
    </w:p>
    <w:p w:rsidR="00A34D36" w:rsidRPr="002B470A" w:rsidRDefault="00A34D36" w:rsidP="002F3291">
      <w:pPr>
        <w:spacing w:line="480" w:lineRule="auto"/>
        <w:rPr>
          <w:rFonts w:ascii="Times New Roman" w:hAnsi="Times New Roman" w:cs="Times New Roman"/>
          <w:color w:val="222222"/>
          <w:sz w:val="24"/>
          <w:szCs w:val="24"/>
          <w:shd w:val="clear" w:color="auto" w:fill="FFFFFF"/>
        </w:rPr>
      </w:pPr>
      <w:r w:rsidRPr="002B470A">
        <w:rPr>
          <w:rFonts w:ascii="Times New Roman" w:hAnsi="Times New Roman" w:cs="Times New Roman"/>
          <w:color w:val="222222"/>
          <w:sz w:val="24"/>
          <w:szCs w:val="24"/>
          <w:shd w:val="clear" w:color="auto" w:fill="FFFFFF"/>
        </w:rPr>
        <w:t xml:space="preserve">Fahy, N., Greenhalgh, T. and Shaw, S., </w:t>
      </w:r>
      <w:r w:rsidR="005203EC">
        <w:rPr>
          <w:rFonts w:ascii="Times New Roman" w:hAnsi="Times New Roman" w:cs="Times New Roman"/>
          <w:color w:val="222222"/>
          <w:sz w:val="24"/>
          <w:szCs w:val="24"/>
          <w:shd w:val="clear" w:color="auto" w:fill="FFFFFF"/>
        </w:rPr>
        <w:t>(2020)’</w:t>
      </w:r>
      <w:r w:rsidRPr="002B470A">
        <w:rPr>
          <w:rFonts w:ascii="Times New Roman" w:hAnsi="Times New Roman" w:cs="Times New Roman"/>
          <w:color w:val="222222"/>
          <w:sz w:val="24"/>
          <w:szCs w:val="24"/>
          <w:shd w:val="clear" w:color="auto" w:fill="FFFFFF"/>
        </w:rPr>
        <w:t xml:space="preserve"> PHOENIX: A new framework for applying psychological theories to the adoption of innovations by healthcare </w:t>
      </w:r>
      <w:r w:rsidR="009A77D4" w:rsidRPr="002B470A">
        <w:rPr>
          <w:rFonts w:ascii="Times New Roman" w:hAnsi="Times New Roman" w:cs="Times New Roman"/>
          <w:color w:val="222222"/>
          <w:sz w:val="24"/>
          <w:szCs w:val="24"/>
          <w:shd w:val="clear" w:color="auto" w:fill="FFFFFF"/>
        </w:rPr>
        <w:t>professionals</w:t>
      </w:r>
      <w:r w:rsidRPr="002B470A">
        <w:rPr>
          <w:rFonts w:ascii="Times New Roman" w:hAnsi="Times New Roman" w:cs="Times New Roman"/>
          <w:color w:val="222222"/>
          <w:sz w:val="24"/>
          <w:szCs w:val="24"/>
          <w:shd w:val="clear" w:color="auto" w:fill="FFFFFF"/>
        </w:rPr>
        <w:t>.</w:t>
      </w:r>
    </w:p>
    <w:p w:rsidR="00342240" w:rsidRDefault="00342240" w:rsidP="002F3291">
      <w:pPr>
        <w:spacing w:line="480" w:lineRule="auto"/>
        <w:rPr>
          <w:rFonts w:ascii="Times New Roman" w:hAnsi="Times New Roman" w:cs="Times New Roman"/>
          <w:color w:val="222222"/>
          <w:sz w:val="24"/>
          <w:szCs w:val="24"/>
          <w:shd w:val="clear" w:color="auto" w:fill="FFFFFF"/>
        </w:rPr>
      </w:pPr>
      <w:r w:rsidRPr="002B470A">
        <w:rPr>
          <w:rFonts w:ascii="Times New Roman" w:hAnsi="Times New Roman" w:cs="Times New Roman"/>
          <w:color w:val="222222"/>
          <w:sz w:val="24"/>
          <w:szCs w:val="24"/>
          <w:shd w:val="clear" w:color="auto" w:fill="FFFFFF"/>
        </w:rPr>
        <w:t>Knight</w:t>
      </w:r>
      <w:r w:rsidR="000A1AF7">
        <w:rPr>
          <w:rFonts w:ascii="Times New Roman" w:hAnsi="Times New Roman" w:cs="Times New Roman"/>
          <w:color w:val="222222"/>
          <w:sz w:val="24"/>
          <w:szCs w:val="24"/>
          <w:shd w:val="clear" w:color="auto" w:fill="FFFFFF"/>
        </w:rPr>
        <w:t xml:space="preserve">, </w:t>
      </w:r>
      <w:r w:rsidR="009A77D4">
        <w:rPr>
          <w:rFonts w:ascii="Times New Roman" w:hAnsi="Times New Roman" w:cs="Times New Roman"/>
          <w:color w:val="222222"/>
          <w:sz w:val="24"/>
          <w:szCs w:val="24"/>
          <w:shd w:val="clear" w:color="auto" w:fill="FFFFFF"/>
        </w:rPr>
        <w:t>Z.G., (</w:t>
      </w:r>
      <w:r w:rsidRPr="002B470A">
        <w:rPr>
          <w:rFonts w:ascii="Times New Roman" w:hAnsi="Times New Roman" w:cs="Times New Roman"/>
          <w:color w:val="222222"/>
          <w:sz w:val="24"/>
          <w:szCs w:val="24"/>
          <w:shd w:val="clear" w:color="auto" w:fill="FFFFFF"/>
        </w:rPr>
        <w:t>2017</w:t>
      </w:r>
      <w:r w:rsidR="000A1AF7">
        <w:rPr>
          <w:rFonts w:ascii="Times New Roman" w:hAnsi="Times New Roman" w:cs="Times New Roman"/>
          <w:color w:val="222222"/>
          <w:sz w:val="24"/>
          <w:szCs w:val="24"/>
          <w:shd w:val="clear" w:color="auto" w:fill="FFFFFF"/>
        </w:rPr>
        <w:t>)’</w:t>
      </w:r>
      <w:r w:rsidRPr="002B470A">
        <w:rPr>
          <w:rFonts w:ascii="Times New Roman" w:hAnsi="Times New Roman" w:cs="Times New Roman"/>
          <w:color w:val="222222"/>
          <w:sz w:val="24"/>
          <w:szCs w:val="24"/>
          <w:shd w:val="clear" w:color="auto" w:fill="FFFFFF"/>
        </w:rPr>
        <w:t xml:space="preserve">A proposed model of psychodynamic psychotherapy linked to Erik Erikson's eight stages of psychosocial </w:t>
      </w:r>
      <w:r w:rsidR="000A1AF7" w:rsidRPr="002B470A">
        <w:rPr>
          <w:rFonts w:ascii="Times New Roman" w:hAnsi="Times New Roman" w:cs="Times New Roman"/>
          <w:color w:val="222222"/>
          <w:sz w:val="24"/>
          <w:szCs w:val="24"/>
          <w:shd w:val="clear" w:color="auto" w:fill="FFFFFF"/>
        </w:rPr>
        <w:t>development</w:t>
      </w:r>
      <w:r w:rsidR="000A1AF7">
        <w:rPr>
          <w:rFonts w:ascii="Times New Roman" w:hAnsi="Times New Roman" w:cs="Times New Roman"/>
          <w:color w:val="222222"/>
          <w:sz w:val="24"/>
          <w:szCs w:val="24"/>
          <w:shd w:val="clear" w:color="auto" w:fill="FFFFFF"/>
        </w:rPr>
        <w:t xml:space="preserve"> </w:t>
      </w:r>
      <w:r w:rsidR="000A1AF7" w:rsidRPr="002B470A">
        <w:rPr>
          <w:rFonts w:ascii="Times New Roman" w:hAnsi="Times New Roman" w:cs="Times New Roman"/>
          <w:i/>
          <w:iCs/>
          <w:color w:val="222222"/>
          <w:sz w:val="24"/>
          <w:szCs w:val="24"/>
          <w:shd w:val="clear" w:color="auto" w:fill="FFFFFF"/>
        </w:rPr>
        <w:t>‘Clinical</w:t>
      </w:r>
      <w:r w:rsidRPr="002B470A">
        <w:rPr>
          <w:rFonts w:ascii="Times New Roman" w:hAnsi="Times New Roman" w:cs="Times New Roman"/>
          <w:i/>
          <w:iCs/>
          <w:color w:val="222222"/>
          <w:sz w:val="24"/>
          <w:szCs w:val="24"/>
          <w:shd w:val="clear" w:color="auto" w:fill="FFFFFF"/>
        </w:rPr>
        <w:t xml:space="preserve"> psychology &amp; psychotherapy</w:t>
      </w:r>
      <w:r w:rsidRPr="002B470A">
        <w:rPr>
          <w:rFonts w:ascii="Times New Roman" w:hAnsi="Times New Roman" w:cs="Times New Roman"/>
          <w:color w:val="222222"/>
          <w:sz w:val="24"/>
          <w:szCs w:val="24"/>
          <w:shd w:val="clear" w:color="auto" w:fill="FFFFFF"/>
        </w:rPr>
        <w:t>, </w:t>
      </w:r>
      <w:r w:rsidRPr="002B470A">
        <w:rPr>
          <w:rFonts w:ascii="Times New Roman" w:hAnsi="Times New Roman" w:cs="Times New Roman"/>
          <w:i/>
          <w:iCs/>
          <w:color w:val="222222"/>
          <w:sz w:val="24"/>
          <w:szCs w:val="24"/>
          <w:shd w:val="clear" w:color="auto" w:fill="FFFFFF"/>
        </w:rPr>
        <w:t>24</w:t>
      </w:r>
      <w:r w:rsidRPr="002B470A">
        <w:rPr>
          <w:rFonts w:ascii="Times New Roman" w:hAnsi="Times New Roman" w:cs="Times New Roman"/>
          <w:color w:val="222222"/>
          <w:sz w:val="24"/>
          <w:szCs w:val="24"/>
          <w:shd w:val="clear" w:color="auto" w:fill="FFFFFF"/>
        </w:rPr>
        <w:t>(5), pp.1047-1058.</w:t>
      </w:r>
    </w:p>
    <w:p w:rsidR="000A1AF7" w:rsidRPr="002B470A" w:rsidRDefault="000A1AF7" w:rsidP="002F3291">
      <w:pPr>
        <w:spacing w:line="480" w:lineRule="auto"/>
        <w:rPr>
          <w:rFonts w:ascii="Times New Roman" w:hAnsi="Times New Roman" w:cs="Times New Roman"/>
          <w:color w:val="222222"/>
          <w:sz w:val="24"/>
          <w:szCs w:val="24"/>
          <w:shd w:val="clear" w:color="auto" w:fill="FFFFFF"/>
        </w:rPr>
      </w:pPr>
      <w:r w:rsidRPr="005203EC">
        <w:rPr>
          <w:rFonts w:ascii="Times New Roman" w:hAnsi="Times New Roman" w:cs="Times New Roman"/>
          <w:color w:val="222222"/>
          <w:sz w:val="24"/>
          <w:szCs w:val="24"/>
          <w:shd w:val="clear" w:color="auto" w:fill="FFFFFF"/>
        </w:rPr>
        <w:t xml:space="preserve">Lempp, H., Abayneh, S., Gurung, D., Kola, L., Abdulmalik, J., Evans-Lacko, S., &amp; </w:t>
      </w:r>
      <w:r>
        <w:rPr>
          <w:rFonts w:ascii="Times New Roman" w:hAnsi="Times New Roman" w:cs="Times New Roman"/>
          <w:color w:val="222222"/>
          <w:sz w:val="24"/>
          <w:szCs w:val="24"/>
          <w:shd w:val="clear" w:color="auto" w:fill="FFFFFF"/>
        </w:rPr>
        <w:t>Hanlon, C. (2018)’</w:t>
      </w:r>
      <w:r w:rsidRPr="005203EC">
        <w:rPr>
          <w:rFonts w:ascii="Times New Roman" w:hAnsi="Times New Roman" w:cs="Times New Roman"/>
          <w:color w:val="222222"/>
          <w:sz w:val="24"/>
          <w:szCs w:val="24"/>
          <w:shd w:val="clear" w:color="auto" w:fill="FFFFFF"/>
        </w:rPr>
        <w:t>Service user and caregiver involvement in mental health system strengthening in low-and middle-income countries: a cross-country qualitative study</w:t>
      </w:r>
      <w:r>
        <w:rPr>
          <w:rFonts w:ascii="Times New Roman" w:hAnsi="Times New Roman" w:cs="Times New Roman"/>
          <w:color w:val="222222"/>
          <w:sz w:val="24"/>
          <w:szCs w:val="24"/>
          <w:shd w:val="clear" w:color="auto" w:fill="FFFFFF"/>
        </w:rPr>
        <w:t xml:space="preserve"> </w:t>
      </w:r>
      <w:r w:rsidRPr="005203EC">
        <w:rPr>
          <w:rFonts w:ascii="Times New Roman" w:hAnsi="Times New Roman" w:cs="Times New Roman"/>
          <w:i/>
          <w:iCs/>
          <w:color w:val="222222"/>
          <w:sz w:val="24"/>
          <w:szCs w:val="24"/>
          <w:shd w:val="clear" w:color="auto" w:fill="FFFFFF"/>
        </w:rPr>
        <w:t>‘Epidemiology and Psychiatric Sciences</w:t>
      </w:r>
      <w:r w:rsidRPr="005203EC">
        <w:rPr>
          <w:rFonts w:ascii="Times New Roman" w:hAnsi="Times New Roman" w:cs="Times New Roman"/>
          <w:color w:val="222222"/>
          <w:sz w:val="24"/>
          <w:szCs w:val="24"/>
          <w:shd w:val="clear" w:color="auto" w:fill="FFFFFF"/>
        </w:rPr>
        <w:t>, </w:t>
      </w:r>
      <w:r w:rsidRPr="005203EC">
        <w:rPr>
          <w:rFonts w:ascii="Times New Roman" w:hAnsi="Times New Roman" w:cs="Times New Roman"/>
          <w:i/>
          <w:iCs/>
          <w:color w:val="222222"/>
          <w:sz w:val="24"/>
          <w:szCs w:val="24"/>
          <w:shd w:val="clear" w:color="auto" w:fill="FFFFFF"/>
        </w:rPr>
        <w:t>27</w:t>
      </w:r>
      <w:r w:rsidRPr="005203EC">
        <w:rPr>
          <w:rFonts w:ascii="Times New Roman" w:hAnsi="Times New Roman" w:cs="Times New Roman"/>
          <w:color w:val="222222"/>
          <w:sz w:val="24"/>
          <w:szCs w:val="24"/>
          <w:shd w:val="clear" w:color="auto" w:fill="FFFFFF"/>
        </w:rPr>
        <w:t>(1), 29-39.</w:t>
      </w:r>
    </w:p>
    <w:p w:rsidR="00342240" w:rsidRPr="002B470A" w:rsidRDefault="00342240" w:rsidP="002F3291">
      <w:pPr>
        <w:spacing w:line="480" w:lineRule="auto"/>
        <w:rPr>
          <w:rFonts w:ascii="Times New Roman" w:hAnsi="Times New Roman" w:cs="Times New Roman"/>
          <w:color w:val="222222"/>
          <w:sz w:val="24"/>
          <w:szCs w:val="24"/>
          <w:shd w:val="clear" w:color="auto" w:fill="FFFFFF"/>
        </w:rPr>
      </w:pPr>
      <w:r w:rsidRPr="002B470A">
        <w:rPr>
          <w:rFonts w:ascii="Times New Roman" w:hAnsi="Times New Roman" w:cs="Times New Roman"/>
          <w:color w:val="222222"/>
          <w:sz w:val="24"/>
          <w:szCs w:val="24"/>
          <w:shd w:val="clear" w:color="auto" w:fill="FFFFFF"/>
        </w:rPr>
        <w:t>Lord,</w:t>
      </w:r>
      <w:r w:rsidR="009612E5">
        <w:rPr>
          <w:rFonts w:ascii="Times New Roman" w:hAnsi="Times New Roman" w:cs="Times New Roman"/>
          <w:color w:val="222222"/>
          <w:sz w:val="24"/>
          <w:szCs w:val="24"/>
          <w:shd w:val="clear" w:color="auto" w:fill="FFFFFF"/>
        </w:rPr>
        <w:t xml:space="preserve"> C., Brugha, T.S., Charman, T.,</w:t>
      </w:r>
      <w:r w:rsidRPr="002B470A">
        <w:rPr>
          <w:rFonts w:ascii="Times New Roman" w:hAnsi="Times New Roman" w:cs="Times New Roman"/>
          <w:color w:val="222222"/>
          <w:sz w:val="24"/>
          <w:szCs w:val="24"/>
          <w:shd w:val="clear" w:color="auto" w:fill="FFFFFF"/>
        </w:rPr>
        <w:t xml:space="preserve">Cusack, J., Dumas, G., Frazier, T., Jones, E.J., Jones, R.M., Pickles, A., State, M.W. and Taylor, J.L., </w:t>
      </w:r>
      <w:r w:rsidR="00734C4F">
        <w:rPr>
          <w:rFonts w:ascii="Times New Roman" w:hAnsi="Times New Roman" w:cs="Times New Roman"/>
          <w:color w:val="222222"/>
          <w:sz w:val="24"/>
          <w:szCs w:val="24"/>
          <w:shd w:val="clear" w:color="auto" w:fill="FFFFFF"/>
        </w:rPr>
        <w:t>(2020)’</w:t>
      </w:r>
      <w:r w:rsidR="009612E5">
        <w:rPr>
          <w:rFonts w:ascii="Times New Roman" w:hAnsi="Times New Roman" w:cs="Times New Roman"/>
          <w:color w:val="222222"/>
          <w:sz w:val="24"/>
          <w:szCs w:val="24"/>
          <w:shd w:val="clear" w:color="auto" w:fill="FFFFFF"/>
        </w:rPr>
        <w:t xml:space="preserve"> </w:t>
      </w:r>
      <w:r w:rsidR="00734C4F">
        <w:rPr>
          <w:rFonts w:ascii="Times New Roman" w:hAnsi="Times New Roman" w:cs="Times New Roman"/>
          <w:color w:val="222222"/>
          <w:sz w:val="24"/>
          <w:szCs w:val="24"/>
          <w:shd w:val="clear" w:color="auto" w:fill="FFFFFF"/>
        </w:rPr>
        <w:t>Autism spectrum disorder’</w:t>
      </w:r>
      <w:r w:rsidRPr="002B470A">
        <w:rPr>
          <w:rFonts w:ascii="Times New Roman" w:hAnsi="Times New Roman" w:cs="Times New Roman"/>
          <w:color w:val="222222"/>
          <w:sz w:val="24"/>
          <w:szCs w:val="24"/>
          <w:shd w:val="clear" w:color="auto" w:fill="FFFFFF"/>
        </w:rPr>
        <w:t> </w:t>
      </w:r>
      <w:r w:rsidRPr="002B470A">
        <w:rPr>
          <w:rFonts w:ascii="Times New Roman" w:hAnsi="Times New Roman" w:cs="Times New Roman"/>
          <w:i/>
          <w:iCs/>
          <w:color w:val="222222"/>
          <w:sz w:val="24"/>
          <w:szCs w:val="24"/>
          <w:shd w:val="clear" w:color="auto" w:fill="FFFFFF"/>
        </w:rPr>
        <w:t>Nature Reviews Disease Primers</w:t>
      </w:r>
      <w:r w:rsidRPr="002B470A">
        <w:rPr>
          <w:rFonts w:ascii="Times New Roman" w:hAnsi="Times New Roman" w:cs="Times New Roman"/>
          <w:color w:val="222222"/>
          <w:sz w:val="24"/>
          <w:szCs w:val="24"/>
          <w:shd w:val="clear" w:color="auto" w:fill="FFFFFF"/>
        </w:rPr>
        <w:t>, </w:t>
      </w:r>
      <w:r w:rsidRPr="002B470A">
        <w:rPr>
          <w:rFonts w:ascii="Times New Roman" w:hAnsi="Times New Roman" w:cs="Times New Roman"/>
          <w:i/>
          <w:iCs/>
          <w:color w:val="222222"/>
          <w:sz w:val="24"/>
          <w:szCs w:val="24"/>
          <w:shd w:val="clear" w:color="auto" w:fill="FFFFFF"/>
        </w:rPr>
        <w:t>6</w:t>
      </w:r>
      <w:r w:rsidRPr="002B470A">
        <w:rPr>
          <w:rFonts w:ascii="Times New Roman" w:hAnsi="Times New Roman" w:cs="Times New Roman"/>
          <w:color w:val="222222"/>
          <w:sz w:val="24"/>
          <w:szCs w:val="24"/>
          <w:shd w:val="clear" w:color="auto" w:fill="FFFFFF"/>
        </w:rPr>
        <w:t>(1), pp.1-23.</w:t>
      </w:r>
    </w:p>
    <w:p w:rsidR="0059608F" w:rsidRDefault="00342240" w:rsidP="002F3291">
      <w:pPr>
        <w:spacing w:line="480" w:lineRule="auto"/>
        <w:rPr>
          <w:rFonts w:ascii="Times New Roman" w:hAnsi="Times New Roman" w:cs="Times New Roman"/>
          <w:color w:val="222222"/>
          <w:sz w:val="24"/>
          <w:szCs w:val="24"/>
          <w:shd w:val="clear" w:color="auto" w:fill="FFFFFF"/>
        </w:rPr>
      </w:pPr>
      <w:r w:rsidRPr="002B470A">
        <w:rPr>
          <w:rFonts w:ascii="Times New Roman" w:hAnsi="Times New Roman" w:cs="Times New Roman"/>
          <w:color w:val="222222"/>
          <w:sz w:val="24"/>
          <w:szCs w:val="24"/>
          <w:shd w:val="clear" w:color="auto" w:fill="FFFFFF"/>
        </w:rPr>
        <w:t xml:space="preserve">Lord, C., Elsabbagh, M., Baird, G. and Veenstra-Vanderweele, </w:t>
      </w:r>
      <w:r w:rsidR="009A77D4" w:rsidRPr="002B470A">
        <w:rPr>
          <w:rFonts w:ascii="Times New Roman" w:hAnsi="Times New Roman" w:cs="Times New Roman"/>
          <w:color w:val="222222"/>
          <w:sz w:val="24"/>
          <w:szCs w:val="24"/>
          <w:shd w:val="clear" w:color="auto" w:fill="FFFFFF"/>
        </w:rPr>
        <w:t>J.,</w:t>
      </w:r>
      <w:r w:rsidR="009A77D4">
        <w:rPr>
          <w:rFonts w:ascii="Times New Roman" w:hAnsi="Times New Roman" w:cs="Times New Roman"/>
          <w:color w:val="222222"/>
          <w:sz w:val="24"/>
          <w:szCs w:val="24"/>
          <w:shd w:val="clear" w:color="auto" w:fill="FFFFFF"/>
        </w:rPr>
        <w:t xml:space="preserve"> (2018</w:t>
      </w:r>
      <w:r w:rsidR="00734C4F">
        <w:rPr>
          <w:rFonts w:ascii="Times New Roman" w:hAnsi="Times New Roman" w:cs="Times New Roman"/>
          <w:color w:val="222222"/>
          <w:sz w:val="24"/>
          <w:szCs w:val="24"/>
          <w:shd w:val="clear" w:color="auto" w:fill="FFFFFF"/>
        </w:rPr>
        <w:t>)’ Autism spectrum disorder’</w:t>
      </w:r>
      <w:r w:rsidRPr="002B470A">
        <w:rPr>
          <w:rFonts w:ascii="Times New Roman" w:hAnsi="Times New Roman" w:cs="Times New Roman"/>
          <w:color w:val="222222"/>
          <w:sz w:val="24"/>
          <w:szCs w:val="24"/>
          <w:shd w:val="clear" w:color="auto" w:fill="FFFFFF"/>
        </w:rPr>
        <w:t> </w:t>
      </w:r>
      <w:r w:rsidRPr="002B470A">
        <w:rPr>
          <w:rFonts w:ascii="Times New Roman" w:hAnsi="Times New Roman" w:cs="Times New Roman"/>
          <w:i/>
          <w:iCs/>
          <w:color w:val="222222"/>
          <w:sz w:val="24"/>
          <w:szCs w:val="24"/>
          <w:shd w:val="clear" w:color="auto" w:fill="FFFFFF"/>
        </w:rPr>
        <w:t>The Lancet</w:t>
      </w:r>
      <w:r w:rsidRPr="002B470A">
        <w:rPr>
          <w:rFonts w:ascii="Times New Roman" w:hAnsi="Times New Roman" w:cs="Times New Roman"/>
          <w:color w:val="222222"/>
          <w:sz w:val="24"/>
          <w:szCs w:val="24"/>
          <w:shd w:val="clear" w:color="auto" w:fill="FFFFFF"/>
        </w:rPr>
        <w:t>, </w:t>
      </w:r>
      <w:r w:rsidRPr="002B470A">
        <w:rPr>
          <w:rFonts w:ascii="Times New Roman" w:hAnsi="Times New Roman" w:cs="Times New Roman"/>
          <w:i/>
          <w:iCs/>
          <w:color w:val="222222"/>
          <w:sz w:val="24"/>
          <w:szCs w:val="24"/>
          <w:shd w:val="clear" w:color="auto" w:fill="FFFFFF"/>
        </w:rPr>
        <w:t>392</w:t>
      </w:r>
      <w:r w:rsidRPr="002B470A">
        <w:rPr>
          <w:rFonts w:ascii="Times New Roman" w:hAnsi="Times New Roman" w:cs="Times New Roman"/>
          <w:color w:val="222222"/>
          <w:sz w:val="24"/>
          <w:szCs w:val="24"/>
          <w:shd w:val="clear" w:color="auto" w:fill="FFFFFF"/>
        </w:rPr>
        <w:t>(10146), pp.508-520.</w:t>
      </w:r>
    </w:p>
    <w:p w:rsidR="0059608F" w:rsidRDefault="0059608F" w:rsidP="002F3291">
      <w:pPr>
        <w:spacing w:line="480" w:lineRule="auto"/>
        <w:rPr>
          <w:rFonts w:ascii="Times New Roman" w:hAnsi="Times New Roman" w:cs="Times New Roman"/>
          <w:color w:val="222222"/>
          <w:sz w:val="24"/>
          <w:szCs w:val="24"/>
          <w:shd w:val="clear" w:color="auto" w:fill="FFFFFF"/>
        </w:rPr>
      </w:pPr>
      <w:r w:rsidRPr="00B41059">
        <w:rPr>
          <w:rFonts w:ascii="Times New Roman" w:hAnsi="Times New Roman" w:cs="Times New Roman"/>
          <w:color w:val="222222"/>
          <w:sz w:val="24"/>
          <w:szCs w:val="24"/>
          <w:shd w:val="clear" w:color="auto" w:fill="FFFFFF"/>
        </w:rPr>
        <w:lastRenderedPageBreak/>
        <w:t xml:space="preserve">Orenstein, G.A. and Lewis, L., </w:t>
      </w:r>
      <w:r>
        <w:rPr>
          <w:rFonts w:ascii="Times New Roman" w:hAnsi="Times New Roman" w:cs="Times New Roman"/>
          <w:color w:val="222222"/>
          <w:sz w:val="24"/>
          <w:szCs w:val="24"/>
          <w:shd w:val="clear" w:color="auto" w:fill="FFFFFF"/>
        </w:rPr>
        <w:t xml:space="preserve">(2020) </w:t>
      </w:r>
      <w:r w:rsidRPr="00B41059">
        <w:rPr>
          <w:rFonts w:ascii="Times New Roman" w:hAnsi="Times New Roman" w:cs="Times New Roman"/>
          <w:color w:val="222222"/>
          <w:sz w:val="24"/>
          <w:szCs w:val="24"/>
          <w:shd w:val="clear" w:color="auto" w:fill="FFFFFF"/>
        </w:rPr>
        <w:t>Erikson's stages of psychosocial development</w:t>
      </w:r>
      <w:r>
        <w:rPr>
          <w:rFonts w:ascii="Times New Roman" w:hAnsi="Times New Roman" w:cs="Times New Roman"/>
          <w:color w:val="222222"/>
          <w:sz w:val="24"/>
          <w:szCs w:val="24"/>
          <w:shd w:val="clear" w:color="auto" w:fill="FFFFFF"/>
        </w:rPr>
        <w:t xml:space="preserve">, Available at : </w:t>
      </w:r>
      <w:hyperlink r:id="rId7" w:history="1">
        <w:r w:rsidRPr="006B316E">
          <w:rPr>
            <w:rStyle w:val="Hyperlink"/>
            <w:rFonts w:ascii="Times New Roman" w:hAnsi="Times New Roman" w:cs="Times New Roman"/>
            <w:sz w:val="24"/>
            <w:szCs w:val="24"/>
            <w:shd w:val="clear" w:color="auto" w:fill="FFFFFF"/>
          </w:rPr>
          <w:t>http://www.statpearls.com/articlelibrary/viewarticle/21284</w:t>
        </w:r>
      </w:hyperlink>
      <w:r>
        <w:rPr>
          <w:rFonts w:ascii="Times New Roman" w:hAnsi="Times New Roman" w:cs="Times New Roman"/>
          <w:color w:val="222222"/>
          <w:sz w:val="24"/>
          <w:szCs w:val="24"/>
          <w:shd w:val="clear" w:color="auto" w:fill="FFFFFF"/>
        </w:rPr>
        <w:t xml:space="preserve"> (Accessed  </w:t>
      </w:r>
      <w:r w:rsidR="00BA674F">
        <w:rPr>
          <w:rFonts w:ascii="Times New Roman" w:hAnsi="Times New Roman" w:cs="Times New Roman"/>
          <w:color w:val="222222"/>
          <w:sz w:val="24"/>
          <w:szCs w:val="24"/>
          <w:shd w:val="clear" w:color="auto" w:fill="FFFFFF"/>
        </w:rPr>
        <w:t xml:space="preserve">on </w:t>
      </w:r>
      <w:r>
        <w:rPr>
          <w:rFonts w:ascii="Times New Roman" w:hAnsi="Times New Roman" w:cs="Times New Roman"/>
          <w:color w:val="222222"/>
          <w:sz w:val="24"/>
          <w:szCs w:val="24"/>
          <w:shd w:val="clear" w:color="auto" w:fill="FFFFFF"/>
        </w:rPr>
        <w:t>2th April 2021).</w:t>
      </w:r>
    </w:p>
    <w:p w:rsidR="00342240" w:rsidRPr="006447C1" w:rsidRDefault="00342240" w:rsidP="002F3291">
      <w:pPr>
        <w:spacing w:line="480" w:lineRule="auto"/>
        <w:rPr>
          <w:rFonts w:ascii="Times New Roman" w:hAnsi="Times New Roman" w:cs="Times New Roman"/>
          <w:color w:val="222222"/>
          <w:sz w:val="24"/>
          <w:szCs w:val="24"/>
          <w:shd w:val="clear" w:color="auto" w:fill="FFFFFF"/>
        </w:rPr>
      </w:pPr>
      <w:r w:rsidRPr="002B470A">
        <w:rPr>
          <w:rFonts w:ascii="Times New Roman" w:hAnsi="Times New Roman" w:cs="Times New Roman"/>
          <w:color w:val="222222"/>
          <w:sz w:val="24"/>
          <w:szCs w:val="24"/>
          <w:shd w:val="clear" w:color="auto" w:fill="FFFFFF"/>
        </w:rPr>
        <w:t xml:space="preserve">Syed, M. and McLean, </w:t>
      </w:r>
      <w:r w:rsidR="009A77D4" w:rsidRPr="002B470A">
        <w:rPr>
          <w:rFonts w:ascii="Times New Roman" w:hAnsi="Times New Roman" w:cs="Times New Roman"/>
          <w:color w:val="222222"/>
          <w:sz w:val="24"/>
          <w:szCs w:val="24"/>
          <w:shd w:val="clear" w:color="auto" w:fill="FFFFFF"/>
        </w:rPr>
        <w:t>K.C.</w:t>
      </w:r>
      <w:r w:rsidR="004D5EB1" w:rsidRPr="002B470A">
        <w:rPr>
          <w:rFonts w:ascii="Times New Roman" w:hAnsi="Times New Roman" w:cs="Times New Roman"/>
          <w:color w:val="222222"/>
          <w:sz w:val="24"/>
          <w:szCs w:val="24"/>
          <w:shd w:val="clear" w:color="auto" w:fill="FFFFFF"/>
        </w:rPr>
        <w:t>,</w:t>
      </w:r>
      <w:r w:rsidR="004D5EB1">
        <w:rPr>
          <w:rFonts w:ascii="Times New Roman" w:hAnsi="Times New Roman" w:cs="Times New Roman"/>
          <w:color w:val="222222"/>
          <w:sz w:val="24"/>
          <w:szCs w:val="24"/>
          <w:shd w:val="clear" w:color="auto" w:fill="FFFFFF"/>
        </w:rPr>
        <w:t xml:space="preserve"> (</w:t>
      </w:r>
      <w:r w:rsidR="009A77D4">
        <w:rPr>
          <w:rFonts w:ascii="Times New Roman" w:hAnsi="Times New Roman" w:cs="Times New Roman"/>
          <w:color w:val="222222"/>
          <w:sz w:val="24"/>
          <w:szCs w:val="24"/>
          <w:shd w:val="clear" w:color="auto" w:fill="FFFFFF"/>
        </w:rPr>
        <w:t>2017</w:t>
      </w:r>
      <w:r w:rsidR="004D5EB1">
        <w:rPr>
          <w:rFonts w:ascii="Times New Roman" w:hAnsi="Times New Roman" w:cs="Times New Roman"/>
          <w:color w:val="222222"/>
          <w:sz w:val="24"/>
          <w:szCs w:val="24"/>
          <w:shd w:val="clear" w:color="auto" w:fill="FFFFFF"/>
        </w:rPr>
        <w:t>) Erikson’s</w:t>
      </w:r>
      <w:r w:rsidRPr="002B470A">
        <w:rPr>
          <w:rFonts w:ascii="Times New Roman" w:hAnsi="Times New Roman" w:cs="Times New Roman"/>
          <w:color w:val="222222"/>
          <w:sz w:val="24"/>
          <w:szCs w:val="24"/>
          <w:shd w:val="clear" w:color="auto" w:fill="FFFFFF"/>
        </w:rPr>
        <w:t xml:space="preserve"> theory of psychosocial development.</w:t>
      </w:r>
    </w:p>
    <w:p w:rsidR="006447C1" w:rsidRDefault="006447C1" w:rsidP="002B470A">
      <w:pPr>
        <w:rPr>
          <w:rFonts w:ascii="Arial" w:hAnsi="Arial" w:cs="Arial"/>
          <w:color w:val="222222"/>
          <w:sz w:val="20"/>
          <w:szCs w:val="20"/>
          <w:shd w:val="clear" w:color="auto" w:fill="FFFFFF"/>
        </w:rPr>
      </w:pPr>
    </w:p>
    <w:p w:rsidR="00895D34" w:rsidRPr="0015470F" w:rsidRDefault="00895D34" w:rsidP="002B470A"/>
    <w:sectPr w:rsidR="00895D34" w:rsidRPr="0015470F" w:rsidSect="00505FE6">
      <w:footerReference w:type="default" r:id="rId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01DD1" w:rsidRDefault="00A01DD1" w:rsidP="00C96611">
      <w:pPr>
        <w:spacing w:after="0" w:line="240" w:lineRule="auto"/>
      </w:pPr>
      <w:r>
        <w:separator/>
      </w:r>
    </w:p>
  </w:endnote>
  <w:endnote w:type="continuationSeparator" w:id="0">
    <w:p w:rsidR="00A01DD1" w:rsidRDefault="00A01DD1" w:rsidP="00C966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2095985"/>
      <w:docPartObj>
        <w:docPartGallery w:val="Page Numbers (Bottom of Page)"/>
        <w:docPartUnique/>
      </w:docPartObj>
    </w:sdtPr>
    <w:sdtContent>
      <w:p w:rsidR="00942085" w:rsidRDefault="00097AE7">
        <w:pPr>
          <w:pStyle w:val="Footer"/>
          <w:jc w:val="center"/>
        </w:pPr>
        <w:fldSimple w:instr=" PAGE   \* MERGEFORMAT ">
          <w:r w:rsidR="0039068E">
            <w:rPr>
              <w:noProof/>
            </w:rPr>
            <w:t>3</w:t>
          </w:r>
        </w:fldSimple>
      </w:p>
    </w:sdtContent>
  </w:sdt>
  <w:p w:rsidR="00942085" w:rsidRDefault="0094208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01DD1" w:rsidRDefault="00A01DD1" w:rsidP="00C96611">
      <w:pPr>
        <w:spacing w:after="0" w:line="240" w:lineRule="auto"/>
      </w:pPr>
      <w:r>
        <w:separator/>
      </w:r>
    </w:p>
  </w:footnote>
  <w:footnote w:type="continuationSeparator" w:id="0">
    <w:p w:rsidR="00A01DD1" w:rsidRDefault="00A01DD1" w:rsidP="00C96611">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2560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zS2sDS0NDU0M7c0NDRU0lEKTi0uzszPAykwrgUACfydpiwAAAA="/>
  </w:docVars>
  <w:rsids>
    <w:rsidRoot w:val="005A7154"/>
    <w:rsid w:val="00017A6F"/>
    <w:rsid w:val="0002209E"/>
    <w:rsid w:val="00042948"/>
    <w:rsid w:val="00046405"/>
    <w:rsid w:val="000511E8"/>
    <w:rsid w:val="00062204"/>
    <w:rsid w:val="000706BB"/>
    <w:rsid w:val="00092F0C"/>
    <w:rsid w:val="00097AE7"/>
    <w:rsid w:val="000A1AF7"/>
    <w:rsid w:val="000A664A"/>
    <w:rsid w:val="000A7792"/>
    <w:rsid w:val="000C4C11"/>
    <w:rsid w:val="000D01F4"/>
    <w:rsid w:val="000D3AD4"/>
    <w:rsid w:val="000D61D8"/>
    <w:rsid w:val="000E15A8"/>
    <w:rsid w:val="000E6AE2"/>
    <w:rsid w:val="00104707"/>
    <w:rsid w:val="00107895"/>
    <w:rsid w:val="00121F28"/>
    <w:rsid w:val="0012541A"/>
    <w:rsid w:val="00125A1B"/>
    <w:rsid w:val="00131AC2"/>
    <w:rsid w:val="0015470F"/>
    <w:rsid w:val="00163B56"/>
    <w:rsid w:val="001711CD"/>
    <w:rsid w:val="00192326"/>
    <w:rsid w:val="00197260"/>
    <w:rsid w:val="001A1FE8"/>
    <w:rsid w:val="001A3AAB"/>
    <w:rsid w:val="001D0E9B"/>
    <w:rsid w:val="001D366F"/>
    <w:rsid w:val="001E103E"/>
    <w:rsid w:val="001F21BA"/>
    <w:rsid w:val="001F339A"/>
    <w:rsid w:val="00215D54"/>
    <w:rsid w:val="00216D5D"/>
    <w:rsid w:val="0025648D"/>
    <w:rsid w:val="00257AD2"/>
    <w:rsid w:val="00276C81"/>
    <w:rsid w:val="002966F5"/>
    <w:rsid w:val="002B470A"/>
    <w:rsid w:val="002B6712"/>
    <w:rsid w:val="002B676A"/>
    <w:rsid w:val="002B67F0"/>
    <w:rsid w:val="002C0591"/>
    <w:rsid w:val="002D0B55"/>
    <w:rsid w:val="002D0CE1"/>
    <w:rsid w:val="002E3634"/>
    <w:rsid w:val="002E4C22"/>
    <w:rsid w:val="002E5B98"/>
    <w:rsid w:val="002F2144"/>
    <w:rsid w:val="002F3291"/>
    <w:rsid w:val="002F4E91"/>
    <w:rsid w:val="00302ED8"/>
    <w:rsid w:val="00305385"/>
    <w:rsid w:val="003143E5"/>
    <w:rsid w:val="00315064"/>
    <w:rsid w:val="00316F25"/>
    <w:rsid w:val="00327CC7"/>
    <w:rsid w:val="00342240"/>
    <w:rsid w:val="003446CB"/>
    <w:rsid w:val="00364527"/>
    <w:rsid w:val="00371227"/>
    <w:rsid w:val="00375E96"/>
    <w:rsid w:val="0039068E"/>
    <w:rsid w:val="003B2F9D"/>
    <w:rsid w:val="003C4F98"/>
    <w:rsid w:val="003C6379"/>
    <w:rsid w:val="003D59E1"/>
    <w:rsid w:val="00400E25"/>
    <w:rsid w:val="004013F2"/>
    <w:rsid w:val="00404011"/>
    <w:rsid w:val="00404965"/>
    <w:rsid w:val="0043256F"/>
    <w:rsid w:val="00434725"/>
    <w:rsid w:val="00444722"/>
    <w:rsid w:val="00447D96"/>
    <w:rsid w:val="004505C5"/>
    <w:rsid w:val="00460E06"/>
    <w:rsid w:val="00460E96"/>
    <w:rsid w:val="00467615"/>
    <w:rsid w:val="004A7753"/>
    <w:rsid w:val="004D26B1"/>
    <w:rsid w:val="004D5EB1"/>
    <w:rsid w:val="004E58B0"/>
    <w:rsid w:val="004F2C0F"/>
    <w:rsid w:val="00505FE6"/>
    <w:rsid w:val="0051384C"/>
    <w:rsid w:val="005174EF"/>
    <w:rsid w:val="005203EC"/>
    <w:rsid w:val="00522751"/>
    <w:rsid w:val="005849D5"/>
    <w:rsid w:val="00590D8E"/>
    <w:rsid w:val="0059608F"/>
    <w:rsid w:val="005A398A"/>
    <w:rsid w:val="005A7154"/>
    <w:rsid w:val="005B7389"/>
    <w:rsid w:val="005D5035"/>
    <w:rsid w:val="005D6B29"/>
    <w:rsid w:val="005E1382"/>
    <w:rsid w:val="005F3298"/>
    <w:rsid w:val="005F4DC2"/>
    <w:rsid w:val="005F6490"/>
    <w:rsid w:val="006056B1"/>
    <w:rsid w:val="0060679F"/>
    <w:rsid w:val="006160B0"/>
    <w:rsid w:val="00617495"/>
    <w:rsid w:val="00617E18"/>
    <w:rsid w:val="00627AD3"/>
    <w:rsid w:val="006447C1"/>
    <w:rsid w:val="0065642C"/>
    <w:rsid w:val="00672F06"/>
    <w:rsid w:val="00676594"/>
    <w:rsid w:val="006765F7"/>
    <w:rsid w:val="00680193"/>
    <w:rsid w:val="006A1DD3"/>
    <w:rsid w:val="006C2E25"/>
    <w:rsid w:val="006E6500"/>
    <w:rsid w:val="007030EA"/>
    <w:rsid w:val="00715163"/>
    <w:rsid w:val="00715877"/>
    <w:rsid w:val="00716A54"/>
    <w:rsid w:val="00723044"/>
    <w:rsid w:val="00731218"/>
    <w:rsid w:val="00734C4F"/>
    <w:rsid w:val="00737CD5"/>
    <w:rsid w:val="00753E25"/>
    <w:rsid w:val="00764B88"/>
    <w:rsid w:val="00791098"/>
    <w:rsid w:val="007C07A7"/>
    <w:rsid w:val="007D2071"/>
    <w:rsid w:val="007D3CAB"/>
    <w:rsid w:val="007D56E9"/>
    <w:rsid w:val="007E1503"/>
    <w:rsid w:val="007F777D"/>
    <w:rsid w:val="00806645"/>
    <w:rsid w:val="00821EAE"/>
    <w:rsid w:val="00834681"/>
    <w:rsid w:val="00834810"/>
    <w:rsid w:val="00836051"/>
    <w:rsid w:val="00863513"/>
    <w:rsid w:val="008636E6"/>
    <w:rsid w:val="008766D2"/>
    <w:rsid w:val="00895D34"/>
    <w:rsid w:val="008966E3"/>
    <w:rsid w:val="008A2BC9"/>
    <w:rsid w:val="008B1C12"/>
    <w:rsid w:val="008C2504"/>
    <w:rsid w:val="008D1CC6"/>
    <w:rsid w:val="008E3A9F"/>
    <w:rsid w:val="0090013C"/>
    <w:rsid w:val="00913435"/>
    <w:rsid w:val="00917E1D"/>
    <w:rsid w:val="00923B4B"/>
    <w:rsid w:val="0092685D"/>
    <w:rsid w:val="009351FC"/>
    <w:rsid w:val="00942085"/>
    <w:rsid w:val="0094230F"/>
    <w:rsid w:val="00953510"/>
    <w:rsid w:val="00954C1F"/>
    <w:rsid w:val="009612E5"/>
    <w:rsid w:val="0096597C"/>
    <w:rsid w:val="00970349"/>
    <w:rsid w:val="009745AC"/>
    <w:rsid w:val="0099451B"/>
    <w:rsid w:val="009A197E"/>
    <w:rsid w:val="009A77D4"/>
    <w:rsid w:val="009B7098"/>
    <w:rsid w:val="009D0CF0"/>
    <w:rsid w:val="009D715F"/>
    <w:rsid w:val="009E23D1"/>
    <w:rsid w:val="009E3C2C"/>
    <w:rsid w:val="00A01DD1"/>
    <w:rsid w:val="00A13D35"/>
    <w:rsid w:val="00A2296A"/>
    <w:rsid w:val="00A24B93"/>
    <w:rsid w:val="00A25195"/>
    <w:rsid w:val="00A31DB3"/>
    <w:rsid w:val="00A34D36"/>
    <w:rsid w:val="00A37F63"/>
    <w:rsid w:val="00A45E87"/>
    <w:rsid w:val="00A614C3"/>
    <w:rsid w:val="00A676FD"/>
    <w:rsid w:val="00A817D6"/>
    <w:rsid w:val="00A9567F"/>
    <w:rsid w:val="00AA2C04"/>
    <w:rsid w:val="00AA3021"/>
    <w:rsid w:val="00AA46F3"/>
    <w:rsid w:val="00AB3D48"/>
    <w:rsid w:val="00AC7A0B"/>
    <w:rsid w:val="00AD398F"/>
    <w:rsid w:val="00AD4238"/>
    <w:rsid w:val="00AD4511"/>
    <w:rsid w:val="00B00A59"/>
    <w:rsid w:val="00B06B86"/>
    <w:rsid w:val="00B2435C"/>
    <w:rsid w:val="00B30D79"/>
    <w:rsid w:val="00B351BA"/>
    <w:rsid w:val="00B3675E"/>
    <w:rsid w:val="00B41059"/>
    <w:rsid w:val="00B447FB"/>
    <w:rsid w:val="00B5331D"/>
    <w:rsid w:val="00B5584A"/>
    <w:rsid w:val="00B55A42"/>
    <w:rsid w:val="00B7188C"/>
    <w:rsid w:val="00B8421F"/>
    <w:rsid w:val="00B879A0"/>
    <w:rsid w:val="00BA674F"/>
    <w:rsid w:val="00BB0160"/>
    <w:rsid w:val="00C02B4C"/>
    <w:rsid w:val="00C222C3"/>
    <w:rsid w:val="00C273F1"/>
    <w:rsid w:val="00C5533E"/>
    <w:rsid w:val="00C56372"/>
    <w:rsid w:val="00C67601"/>
    <w:rsid w:val="00C763FA"/>
    <w:rsid w:val="00C8389E"/>
    <w:rsid w:val="00C95E67"/>
    <w:rsid w:val="00C96611"/>
    <w:rsid w:val="00CA6F32"/>
    <w:rsid w:val="00CB0DC6"/>
    <w:rsid w:val="00D052A1"/>
    <w:rsid w:val="00D22FCF"/>
    <w:rsid w:val="00D45432"/>
    <w:rsid w:val="00D46AE9"/>
    <w:rsid w:val="00D50A51"/>
    <w:rsid w:val="00D634AC"/>
    <w:rsid w:val="00D66CBA"/>
    <w:rsid w:val="00D6745D"/>
    <w:rsid w:val="00D97496"/>
    <w:rsid w:val="00DA3BE8"/>
    <w:rsid w:val="00DD3F85"/>
    <w:rsid w:val="00DF1516"/>
    <w:rsid w:val="00E2134E"/>
    <w:rsid w:val="00E24C74"/>
    <w:rsid w:val="00E542D9"/>
    <w:rsid w:val="00E7655D"/>
    <w:rsid w:val="00E76ED4"/>
    <w:rsid w:val="00E84F95"/>
    <w:rsid w:val="00E96D7A"/>
    <w:rsid w:val="00E96FEF"/>
    <w:rsid w:val="00EA04B3"/>
    <w:rsid w:val="00EA466C"/>
    <w:rsid w:val="00EA4A08"/>
    <w:rsid w:val="00EE658A"/>
    <w:rsid w:val="00EE66A1"/>
    <w:rsid w:val="00EF5B33"/>
    <w:rsid w:val="00F0104F"/>
    <w:rsid w:val="00F24A67"/>
    <w:rsid w:val="00F34045"/>
    <w:rsid w:val="00F41ECA"/>
    <w:rsid w:val="00F47386"/>
    <w:rsid w:val="00F6162F"/>
    <w:rsid w:val="00F90370"/>
    <w:rsid w:val="00FB434A"/>
    <w:rsid w:val="00FB7DB5"/>
    <w:rsid w:val="00FC18E1"/>
    <w:rsid w:val="00FD7EF0"/>
    <w:rsid w:val="00FE03EB"/>
    <w:rsid w:val="00FE13EB"/>
    <w:rsid w:val="00FF58B2"/>
    <w:rsid w:val="00FF77C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560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5FE6"/>
  </w:style>
  <w:style w:type="paragraph" w:styleId="Heading1">
    <w:name w:val="heading 1"/>
    <w:basedOn w:val="Normal"/>
    <w:next w:val="Normal"/>
    <w:link w:val="Heading1Char"/>
    <w:uiPriority w:val="9"/>
    <w:qFormat/>
    <w:rsid w:val="001547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5470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3AAB"/>
    <w:rPr>
      <w:color w:val="0000FF"/>
      <w:u w:val="single"/>
    </w:rPr>
  </w:style>
  <w:style w:type="paragraph" w:styleId="Header">
    <w:name w:val="header"/>
    <w:basedOn w:val="Normal"/>
    <w:link w:val="HeaderChar"/>
    <w:uiPriority w:val="99"/>
    <w:unhideWhenUsed/>
    <w:rsid w:val="00C966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6611"/>
  </w:style>
  <w:style w:type="paragraph" w:styleId="Footer">
    <w:name w:val="footer"/>
    <w:basedOn w:val="Normal"/>
    <w:link w:val="FooterChar"/>
    <w:uiPriority w:val="99"/>
    <w:unhideWhenUsed/>
    <w:rsid w:val="00C966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6611"/>
  </w:style>
  <w:style w:type="character" w:customStyle="1" w:styleId="Heading1Char">
    <w:name w:val="Heading 1 Char"/>
    <w:basedOn w:val="DefaultParagraphFont"/>
    <w:link w:val="Heading1"/>
    <w:uiPriority w:val="9"/>
    <w:rsid w:val="0015470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5470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5470F"/>
    <w:pPr>
      <w:outlineLvl w:val="9"/>
    </w:pPr>
  </w:style>
  <w:style w:type="paragraph" w:styleId="TOC1">
    <w:name w:val="toc 1"/>
    <w:basedOn w:val="Normal"/>
    <w:next w:val="Normal"/>
    <w:autoRedefine/>
    <w:uiPriority w:val="39"/>
    <w:unhideWhenUsed/>
    <w:rsid w:val="0015470F"/>
    <w:pPr>
      <w:spacing w:after="100"/>
    </w:pPr>
  </w:style>
  <w:style w:type="paragraph" w:styleId="TOC2">
    <w:name w:val="toc 2"/>
    <w:basedOn w:val="Normal"/>
    <w:next w:val="Normal"/>
    <w:autoRedefine/>
    <w:uiPriority w:val="39"/>
    <w:unhideWhenUsed/>
    <w:rsid w:val="0015470F"/>
    <w:pPr>
      <w:spacing w:after="100"/>
      <w:ind w:left="220"/>
    </w:pPr>
  </w:style>
  <w:style w:type="character" w:customStyle="1" w:styleId="normaltextrun">
    <w:name w:val="normaltextrun"/>
    <w:basedOn w:val="DefaultParagraphFont"/>
    <w:rsid w:val="00A34D36"/>
  </w:style>
  <w:style w:type="paragraph" w:styleId="BalloonText">
    <w:name w:val="Balloon Text"/>
    <w:basedOn w:val="Normal"/>
    <w:link w:val="BalloonTextChar"/>
    <w:uiPriority w:val="99"/>
    <w:semiHidden/>
    <w:unhideWhenUsed/>
    <w:rsid w:val="009E3C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3C2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statpearls.com/articlelibrary/viewarticle/2128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D14B5B-CFCE-4C66-AC90-D11FCDED01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2312</Words>
  <Characters>13180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15462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2021-05-02T18:29:00Z</dcterms:created>
  <dcterms:modified xsi:type="dcterms:W3CDTF">2021-05-04T21:00:00Z</dcterms:modified>
</cp:coreProperties>
</file>