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E9D" w:rsidRDefault="00D94E9D" w:rsidP="00D94E9D">
      <w:pPr>
        <w:spacing w:line="276" w:lineRule="auto"/>
        <w:jc w:val="left"/>
      </w:pPr>
      <w:r>
        <w:rPr>
          <w:noProof/>
          <w:lang w:bidi="bn-BD"/>
        </w:rPr>
        <w:drawing>
          <wp:inline distT="0" distB="0" distL="0" distR="0">
            <wp:extent cx="1955800" cy="755650"/>
            <wp:effectExtent l="1905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
                    <a:srcRect/>
                    <a:stretch>
                      <a:fillRect/>
                    </a:stretch>
                  </pic:blipFill>
                  <pic:spPr bwMode="auto">
                    <a:xfrm>
                      <a:off x="0" y="0"/>
                      <a:ext cx="1955800" cy="755650"/>
                    </a:xfrm>
                    <a:prstGeom prst="rect">
                      <a:avLst/>
                    </a:prstGeom>
                    <a:noFill/>
                    <a:ln w="9525">
                      <a:noFill/>
                      <a:miter lim="800000"/>
                      <a:headEnd/>
                      <a:tailEnd/>
                    </a:ln>
                  </pic:spPr>
                </pic:pic>
              </a:graphicData>
            </a:graphic>
          </wp:inline>
        </w:drawing>
      </w:r>
    </w:p>
    <w:p w:rsidR="00D94E9D" w:rsidRDefault="00D94E9D" w:rsidP="00D94E9D">
      <w:pPr>
        <w:spacing w:line="276" w:lineRule="auto"/>
        <w:jc w:val="left"/>
      </w:pPr>
    </w:p>
    <w:p w:rsidR="00D94E9D" w:rsidRDefault="00D94E9D" w:rsidP="00D94E9D">
      <w:pPr>
        <w:spacing w:line="276" w:lineRule="auto"/>
        <w:jc w:val="left"/>
      </w:pPr>
    </w:p>
    <w:p w:rsidR="00D94E9D" w:rsidRPr="0014224E" w:rsidRDefault="00D94E9D" w:rsidP="00D94E9D">
      <w:pPr>
        <w:spacing w:line="276" w:lineRule="auto"/>
        <w:jc w:val="center"/>
        <w:rPr>
          <w:b/>
          <w:bCs/>
          <w:sz w:val="30"/>
          <w:szCs w:val="30"/>
        </w:rPr>
      </w:pPr>
      <w:r w:rsidRPr="0014224E">
        <w:rPr>
          <w:b/>
          <w:bCs/>
          <w:sz w:val="30"/>
          <w:szCs w:val="30"/>
        </w:rPr>
        <w:t>Module Name: Academic Skills for the Digital Era</w:t>
      </w:r>
    </w:p>
    <w:p w:rsidR="00D94E9D" w:rsidRDefault="00D94E9D" w:rsidP="00D94E9D">
      <w:pPr>
        <w:spacing w:line="276" w:lineRule="auto"/>
        <w:jc w:val="center"/>
      </w:pPr>
      <w:r w:rsidRPr="0014224E">
        <w:rPr>
          <w:b/>
          <w:bCs/>
          <w:sz w:val="30"/>
          <w:szCs w:val="30"/>
        </w:rPr>
        <w:t>Module Code: BMSW4013</w:t>
      </w:r>
    </w:p>
    <w:p w:rsidR="00D94E9D" w:rsidRDefault="00D94E9D" w:rsidP="00D94E9D">
      <w:pPr>
        <w:spacing w:line="276" w:lineRule="auto"/>
        <w:jc w:val="center"/>
      </w:pPr>
    </w:p>
    <w:p w:rsidR="00D94E9D" w:rsidRPr="003F47BD" w:rsidRDefault="00D94E9D" w:rsidP="00D94E9D">
      <w:pPr>
        <w:spacing w:line="276" w:lineRule="auto"/>
        <w:jc w:val="center"/>
        <w:rPr>
          <w:b/>
          <w:bCs/>
          <w:sz w:val="30"/>
          <w:szCs w:val="30"/>
        </w:rPr>
      </w:pPr>
      <w:r w:rsidRPr="003F47BD">
        <w:rPr>
          <w:b/>
          <w:bCs/>
          <w:sz w:val="30"/>
          <w:szCs w:val="30"/>
        </w:rPr>
        <w:t>Reflective Essay</w:t>
      </w:r>
    </w:p>
    <w:p w:rsidR="00D94E9D" w:rsidRDefault="00D94E9D" w:rsidP="00D94E9D">
      <w:pPr>
        <w:spacing w:line="276" w:lineRule="auto"/>
        <w:jc w:val="center"/>
      </w:pPr>
    </w:p>
    <w:p w:rsidR="00D94E9D" w:rsidRDefault="00D94E9D" w:rsidP="00D94E9D">
      <w:pPr>
        <w:spacing w:line="276" w:lineRule="auto"/>
        <w:jc w:val="center"/>
      </w:pPr>
    </w:p>
    <w:p w:rsidR="00D94E9D" w:rsidRDefault="00D94E9D" w:rsidP="00D94E9D">
      <w:pPr>
        <w:spacing w:line="276" w:lineRule="auto"/>
        <w:jc w:val="center"/>
      </w:pPr>
    </w:p>
    <w:p w:rsidR="00D94E9D" w:rsidRDefault="00D94E9D" w:rsidP="00D94E9D">
      <w:pPr>
        <w:spacing w:line="276" w:lineRule="auto"/>
        <w:jc w:val="center"/>
      </w:pPr>
    </w:p>
    <w:p w:rsidR="00D94E9D" w:rsidRDefault="00D94E9D" w:rsidP="00D94E9D">
      <w:pPr>
        <w:spacing w:line="276" w:lineRule="auto"/>
        <w:jc w:val="center"/>
      </w:pPr>
      <w:r>
        <w:t>Student Name:</w:t>
      </w:r>
    </w:p>
    <w:p w:rsidR="00D94E9D" w:rsidRDefault="00D94E9D" w:rsidP="00D94E9D">
      <w:pPr>
        <w:spacing w:line="276" w:lineRule="auto"/>
        <w:jc w:val="center"/>
      </w:pPr>
      <w:r>
        <w:t>Student ID:</w:t>
      </w:r>
      <w:r>
        <w:br w:type="page"/>
      </w:r>
    </w:p>
    <w:sdt>
      <w:sdtPr>
        <w:rPr>
          <w:rFonts w:ascii="Times New Roman" w:eastAsiaTheme="minorHAnsi" w:hAnsi="Times New Roman" w:cstheme="minorBidi"/>
          <w:b w:val="0"/>
          <w:bCs w:val="0"/>
          <w:color w:val="auto"/>
          <w:sz w:val="24"/>
          <w:szCs w:val="22"/>
        </w:rPr>
        <w:id w:val="37200752"/>
        <w:docPartObj>
          <w:docPartGallery w:val="Table of Contents"/>
          <w:docPartUnique/>
        </w:docPartObj>
      </w:sdtPr>
      <w:sdtContent>
        <w:p w:rsidR="00464119" w:rsidRDefault="00464119">
          <w:pPr>
            <w:pStyle w:val="TOCHeading"/>
          </w:pPr>
          <w:r>
            <w:t>Table of Contents</w:t>
          </w:r>
        </w:p>
        <w:p w:rsidR="00464119" w:rsidRDefault="00AB26E9">
          <w:pPr>
            <w:pStyle w:val="TOC1"/>
            <w:tabs>
              <w:tab w:val="right" w:leader="dot" w:pos="9350"/>
            </w:tabs>
            <w:rPr>
              <w:noProof/>
            </w:rPr>
          </w:pPr>
          <w:r>
            <w:fldChar w:fldCharType="begin"/>
          </w:r>
          <w:r w:rsidR="00464119">
            <w:instrText xml:space="preserve"> TOC \o "1-3" \h \z \u </w:instrText>
          </w:r>
          <w:r>
            <w:fldChar w:fldCharType="separate"/>
          </w:r>
          <w:hyperlink w:anchor="_Toc202320365" w:history="1">
            <w:r w:rsidR="00464119" w:rsidRPr="00DD6EED">
              <w:rPr>
                <w:rStyle w:val="Hyperlink"/>
                <w:noProof/>
              </w:rPr>
              <w:t>Introduction</w:t>
            </w:r>
            <w:r w:rsidR="00464119">
              <w:rPr>
                <w:noProof/>
                <w:webHidden/>
              </w:rPr>
              <w:tab/>
            </w:r>
            <w:r>
              <w:rPr>
                <w:noProof/>
                <w:webHidden/>
              </w:rPr>
              <w:fldChar w:fldCharType="begin"/>
            </w:r>
            <w:r w:rsidR="00464119">
              <w:rPr>
                <w:noProof/>
                <w:webHidden/>
              </w:rPr>
              <w:instrText xml:space="preserve"> PAGEREF _Toc202320365 \h </w:instrText>
            </w:r>
            <w:r>
              <w:rPr>
                <w:noProof/>
                <w:webHidden/>
              </w:rPr>
            </w:r>
            <w:r>
              <w:rPr>
                <w:noProof/>
                <w:webHidden/>
              </w:rPr>
              <w:fldChar w:fldCharType="separate"/>
            </w:r>
            <w:r w:rsidR="00464119">
              <w:rPr>
                <w:noProof/>
                <w:webHidden/>
              </w:rPr>
              <w:t>3</w:t>
            </w:r>
            <w:r>
              <w:rPr>
                <w:noProof/>
                <w:webHidden/>
              </w:rPr>
              <w:fldChar w:fldCharType="end"/>
            </w:r>
          </w:hyperlink>
        </w:p>
        <w:p w:rsidR="00464119" w:rsidRDefault="00AB26E9">
          <w:pPr>
            <w:pStyle w:val="TOC1"/>
            <w:tabs>
              <w:tab w:val="right" w:leader="dot" w:pos="9350"/>
            </w:tabs>
            <w:rPr>
              <w:noProof/>
            </w:rPr>
          </w:pPr>
          <w:hyperlink w:anchor="_Toc202320366" w:history="1">
            <w:r w:rsidR="00464119" w:rsidRPr="00DD6EED">
              <w:rPr>
                <w:rStyle w:val="Hyperlink"/>
                <w:noProof/>
              </w:rPr>
              <w:t>Description</w:t>
            </w:r>
            <w:r w:rsidR="00464119">
              <w:rPr>
                <w:noProof/>
                <w:webHidden/>
              </w:rPr>
              <w:tab/>
            </w:r>
            <w:r>
              <w:rPr>
                <w:noProof/>
                <w:webHidden/>
              </w:rPr>
              <w:fldChar w:fldCharType="begin"/>
            </w:r>
            <w:r w:rsidR="00464119">
              <w:rPr>
                <w:noProof/>
                <w:webHidden/>
              </w:rPr>
              <w:instrText xml:space="preserve"> PAGEREF _Toc202320366 \h </w:instrText>
            </w:r>
            <w:r>
              <w:rPr>
                <w:noProof/>
                <w:webHidden/>
              </w:rPr>
            </w:r>
            <w:r>
              <w:rPr>
                <w:noProof/>
                <w:webHidden/>
              </w:rPr>
              <w:fldChar w:fldCharType="separate"/>
            </w:r>
            <w:r w:rsidR="00464119">
              <w:rPr>
                <w:noProof/>
                <w:webHidden/>
              </w:rPr>
              <w:t>3</w:t>
            </w:r>
            <w:r>
              <w:rPr>
                <w:noProof/>
                <w:webHidden/>
              </w:rPr>
              <w:fldChar w:fldCharType="end"/>
            </w:r>
          </w:hyperlink>
        </w:p>
        <w:p w:rsidR="00464119" w:rsidRDefault="00AB26E9">
          <w:pPr>
            <w:pStyle w:val="TOC1"/>
            <w:tabs>
              <w:tab w:val="right" w:leader="dot" w:pos="9350"/>
            </w:tabs>
            <w:rPr>
              <w:noProof/>
            </w:rPr>
          </w:pPr>
          <w:hyperlink w:anchor="_Toc202320367" w:history="1">
            <w:r w:rsidR="00464119" w:rsidRPr="00DD6EED">
              <w:rPr>
                <w:rStyle w:val="Hyperlink"/>
                <w:noProof/>
              </w:rPr>
              <w:t>Feelings</w:t>
            </w:r>
            <w:r w:rsidR="00464119">
              <w:rPr>
                <w:noProof/>
                <w:webHidden/>
              </w:rPr>
              <w:tab/>
            </w:r>
            <w:r>
              <w:rPr>
                <w:noProof/>
                <w:webHidden/>
              </w:rPr>
              <w:fldChar w:fldCharType="begin"/>
            </w:r>
            <w:r w:rsidR="00464119">
              <w:rPr>
                <w:noProof/>
                <w:webHidden/>
              </w:rPr>
              <w:instrText xml:space="preserve"> PAGEREF _Toc202320367 \h </w:instrText>
            </w:r>
            <w:r>
              <w:rPr>
                <w:noProof/>
                <w:webHidden/>
              </w:rPr>
            </w:r>
            <w:r>
              <w:rPr>
                <w:noProof/>
                <w:webHidden/>
              </w:rPr>
              <w:fldChar w:fldCharType="separate"/>
            </w:r>
            <w:r w:rsidR="00464119">
              <w:rPr>
                <w:noProof/>
                <w:webHidden/>
              </w:rPr>
              <w:t>3</w:t>
            </w:r>
            <w:r>
              <w:rPr>
                <w:noProof/>
                <w:webHidden/>
              </w:rPr>
              <w:fldChar w:fldCharType="end"/>
            </w:r>
          </w:hyperlink>
        </w:p>
        <w:p w:rsidR="00464119" w:rsidRDefault="00AB26E9">
          <w:pPr>
            <w:pStyle w:val="TOC1"/>
            <w:tabs>
              <w:tab w:val="right" w:leader="dot" w:pos="9350"/>
            </w:tabs>
            <w:rPr>
              <w:noProof/>
            </w:rPr>
          </w:pPr>
          <w:hyperlink w:anchor="_Toc202320368" w:history="1">
            <w:r w:rsidR="00464119" w:rsidRPr="00DD6EED">
              <w:rPr>
                <w:rStyle w:val="Hyperlink"/>
                <w:noProof/>
              </w:rPr>
              <w:t>Evaluation</w:t>
            </w:r>
            <w:r w:rsidR="00464119">
              <w:rPr>
                <w:noProof/>
                <w:webHidden/>
              </w:rPr>
              <w:tab/>
            </w:r>
            <w:r>
              <w:rPr>
                <w:noProof/>
                <w:webHidden/>
              </w:rPr>
              <w:fldChar w:fldCharType="begin"/>
            </w:r>
            <w:r w:rsidR="00464119">
              <w:rPr>
                <w:noProof/>
                <w:webHidden/>
              </w:rPr>
              <w:instrText xml:space="preserve"> PAGEREF _Toc202320368 \h </w:instrText>
            </w:r>
            <w:r>
              <w:rPr>
                <w:noProof/>
                <w:webHidden/>
              </w:rPr>
            </w:r>
            <w:r>
              <w:rPr>
                <w:noProof/>
                <w:webHidden/>
              </w:rPr>
              <w:fldChar w:fldCharType="separate"/>
            </w:r>
            <w:r w:rsidR="00464119">
              <w:rPr>
                <w:noProof/>
                <w:webHidden/>
              </w:rPr>
              <w:t>4</w:t>
            </w:r>
            <w:r>
              <w:rPr>
                <w:noProof/>
                <w:webHidden/>
              </w:rPr>
              <w:fldChar w:fldCharType="end"/>
            </w:r>
          </w:hyperlink>
        </w:p>
        <w:p w:rsidR="00464119" w:rsidRDefault="00AB26E9">
          <w:pPr>
            <w:pStyle w:val="TOC1"/>
            <w:tabs>
              <w:tab w:val="right" w:leader="dot" w:pos="9350"/>
            </w:tabs>
            <w:rPr>
              <w:noProof/>
            </w:rPr>
          </w:pPr>
          <w:hyperlink w:anchor="_Toc202320369" w:history="1">
            <w:r w:rsidR="00464119" w:rsidRPr="00DD6EED">
              <w:rPr>
                <w:rStyle w:val="Hyperlink"/>
                <w:noProof/>
              </w:rPr>
              <w:t>Analysis</w:t>
            </w:r>
            <w:r w:rsidR="00464119">
              <w:rPr>
                <w:noProof/>
                <w:webHidden/>
              </w:rPr>
              <w:tab/>
            </w:r>
            <w:r>
              <w:rPr>
                <w:noProof/>
                <w:webHidden/>
              </w:rPr>
              <w:fldChar w:fldCharType="begin"/>
            </w:r>
            <w:r w:rsidR="00464119">
              <w:rPr>
                <w:noProof/>
                <w:webHidden/>
              </w:rPr>
              <w:instrText xml:space="preserve"> PAGEREF _Toc202320369 \h </w:instrText>
            </w:r>
            <w:r>
              <w:rPr>
                <w:noProof/>
                <w:webHidden/>
              </w:rPr>
            </w:r>
            <w:r>
              <w:rPr>
                <w:noProof/>
                <w:webHidden/>
              </w:rPr>
              <w:fldChar w:fldCharType="separate"/>
            </w:r>
            <w:r w:rsidR="00464119">
              <w:rPr>
                <w:noProof/>
                <w:webHidden/>
              </w:rPr>
              <w:t>5</w:t>
            </w:r>
            <w:r>
              <w:rPr>
                <w:noProof/>
                <w:webHidden/>
              </w:rPr>
              <w:fldChar w:fldCharType="end"/>
            </w:r>
          </w:hyperlink>
        </w:p>
        <w:p w:rsidR="00464119" w:rsidRDefault="00AB26E9">
          <w:pPr>
            <w:pStyle w:val="TOC1"/>
            <w:tabs>
              <w:tab w:val="right" w:leader="dot" w:pos="9350"/>
            </w:tabs>
            <w:rPr>
              <w:noProof/>
            </w:rPr>
          </w:pPr>
          <w:hyperlink w:anchor="_Toc202320370" w:history="1">
            <w:r w:rsidR="00464119" w:rsidRPr="00DD6EED">
              <w:rPr>
                <w:rStyle w:val="Hyperlink"/>
                <w:noProof/>
              </w:rPr>
              <w:t>Conclusion</w:t>
            </w:r>
            <w:r w:rsidR="00464119">
              <w:rPr>
                <w:noProof/>
                <w:webHidden/>
              </w:rPr>
              <w:tab/>
            </w:r>
            <w:r>
              <w:rPr>
                <w:noProof/>
                <w:webHidden/>
              </w:rPr>
              <w:fldChar w:fldCharType="begin"/>
            </w:r>
            <w:r w:rsidR="00464119">
              <w:rPr>
                <w:noProof/>
                <w:webHidden/>
              </w:rPr>
              <w:instrText xml:space="preserve"> PAGEREF _Toc202320370 \h </w:instrText>
            </w:r>
            <w:r>
              <w:rPr>
                <w:noProof/>
                <w:webHidden/>
              </w:rPr>
            </w:r>
            <w:r>
              <w:rPr>
                <w:noProof/>
                <w:webHidden/>
              </w:rPr>
              <w:fldChar w:fldCharType="separate"/>
            </w:r>
            <w:r w:rsidR="00464119">
              <w:rPr>
                <w:noProof/>
                <w:webHidden/>
              </w:rPr>
              <w:t>5</w:t>
            </w:r>
            <w:r>
              <w:rPr>
                <w:noProof/>
                <w:webHidden/>
              </w:rPr>
              <w:fldChar w:fldCharType="end"/>
            </w:r>
          </w:hyperlink>
        </w:p>
        <w:p w:rsidR="00464119" w:rsidRDefault="00AB26E9">
          <w:pPr>
            <w:pStyle w:val="TOC1"/>
            <w:tabs>
              <w:tab w:val="right" w:leader="dot" w:pos="9350"/>
            </w:tabs>
            <w:rPr>
              <w:noProof/>
            </w:rPr>
          </w:pPr>
          <w:hyperlink w:anchor="_Toc202320371" w:history="1">
            <w:r w:rsidR="00464119" w:rsidRPr="00DD6EED">
              <w:rPr>
                <w:rStyle w:val="Hyperlink"/>
                <w:noProof/>
              </w:rPr>
              <w:t>Action Plan</w:t>
            </w:r>
            <w:r w:rsidR="00464119">
              <w:rPr>
                <w:noProof/>
                <w:webHidden/>
              </w:rPr>
              <w:tab/>
            </w:r>
            <w:r>
              <w:rPr>
                <w:noProof/>
                <w:webHidden/>
              </w:rPr>
              <w:fldChar w:fldCharType="begin"/>
            </w:r>
            <w:r w:rsidR="00464119">
              <w:rPr>
                <w:noProof/>
                <w:webHidden/>
              </w:rPr>
              <w:instrText xml:space="preserve"> PAGEREF _Toc202320371 \h </w:instrText>
            </w:r>
            <w:r>
              <w:rPr>
                <w:noProof/>
                <w:webHidden/>
              </w:rPr>
            </w:r>
            <w:r>
              <w:rPr>
                <w:noProof/>
                <w:webHidden/>
              </w:rPr>
              <w:fldChar w:fldCharType="separate"/>
            </w:r>
            <w:r w:rsidR="00464119">
              <w:rPr>
                <w:noProof/>
                <w:webHidden/>
              </w:rPr>
              <w:t>5</w:t>
            </w:r>
            <w:r>
              <w:rPr>
                <w:noProof/>
                <w:webHidden/>
              </w:rPr>
              <w:fldChar w:fldCharType="end"/>
            </w:r>
          </w:hyperlink>
        </w:p>
        <w:p w:rsidR="00464119" w:rsidRDefault="00AB26E9">
          <w:pPr>
            <w:pStyle w:val="TOC1"/>
            <w:tabs>
              <w:tab w:val="right" w:leader="dot" w:pos="9350"/>
            </w:tabs>
            <w:rPr>
              <w:noProof/>
            </w:rPr>
          </w:pPr>
          <w:hyperlink w:anchor="_Toc202320372" w:history="1">
            <w:r w:rsidR="00464119" w:rsidRPr="00DD6EED">
              <w:rPr>
                <w:rStyle w:val="Hyperlink"/>
                <w:noProof/>
              </w:rPr>
              <w:t>SMART Action Plan for Skill Development</w:t>
            </w:r>
            <w:r w:rsidR="00464119">
              <w:rPr>
                <w:noProof/>
                <w:webHidden/>
              </w:rPr>
              <w:tab/>
            </w:r>
            <w:r>
              <w:rPr>
                <w:noProof/>
                <w:webHidden/>
              </w:rPr>
              <w:fldChar w:fldCharType="begin"/>
            </w:r>
            <w:r w:rsidR="00464119">
              <w:rPr>
                <w:noProof/>
                <w:webHidden/>
              </w:rPr>
              <w:instrText xml:space="preserve"> PAGEREF _Toc202320372 \h </w:instrText>
            </w:r>
            <w:r>
              <w:rPr>
                <w:noProof/>
                <w:webHidden/>
              </w:rPr>
            </w:r>
            <w:r>
              <w:rPr>
                <w:noProof/>
                <w:webHidden/>
              </w:rPr>
              <w:fldChar w:fldCharType="separate"/>
            </w:r>
            <w:r w:rsidR="00464119">
              <w:rPr>
                <w:noProof/>
                <w:webHidden/>
              </w:rPr>
              <w:t>6</w:t>
            </w:r>
            <w:r>
              <w:rPr>
                <w:noProof/>
                <w:webHidden/>
              </w:rPr>
              <w:fldChar w:fldCharType="end"/>
            </w:r>
          </w:hyperlink>
        </w:p>
        <w:p w:rsidR="00464119" w:rsidRDefault="00AB26E9">
          <w:pPr>
            <w:pStyle w:val="TOC1"/>
            <w:tabs>
              <w:tab w:val="right" w:leader="dot" w:pos="9350"/>
            </w:tabs>
            <w:rPr>
              <w:noProof/>
            </w:rPr>
          </w:pPr>
          <w:hyperlink w:anchor="_Toc202320373" w:history="1">
            <w:r w:rsidR="00464119" w:rsidRPr="00DD6EED">
              <w:rPr>
                <w:rStyle w:val="Hyperlink"/>
                <w:noProof/>
              </w:rPr>
              <w:t>References</w:t>
            </w:r>
            <w:r w:rsidR="00464119">
              <w:rPr>
                <w:noProof/>
                <w:webHidden/>
              </w:rPr>
              <w:tab/>
            </w:r>
            <w:r>
              <w:rPr>
                <w:noProof/>
                <w:webHidden/>
              </w:rPr>
              <w:fldChar w:fldCharType="begin"/>
            </w:r>
            <w:r w:rsidR="00464119">
              <w:rPr>
                <w:noProof/>
                <w:webHidden/>
              </w:rPr>
              <w:instrText xml:space="preserve"> PAGEREF _Toc202320373 \h </w:instrText>
            </w:r>
            <w:r>
              <w:rPr>
                <w:noProof/>
                <w:webHidden/>
              </w:rPr>
            </w:r>
            <w:r>
              <w:rPr>
                <w:noProof/>
                <w:webHidden/>
              </w:rPr>
              <w:fldChar w:fldCharType="separate"/>
            </w:r>
            <w:r w:rsidR="00464119">
              <w:rPr>
                <w:noProof/>
                <w:webHidden/>
              </w:rPr>
              <w:t>8</w:t>
            </w:r>
            <w:r>
              <w:rPr>
                <w:noProof/>
                <w:webHidden/>
              </w:rPr>
              <w:fldChar w:fldCharType="end"/>
            </w:r>
          </w:hyperlink>
        </w:p>
        <w:p w:rsidR="00464119" w:rsidRDefault="00AB26E9">
          <w:r>
            <w:fldChar w:fldCharType="end"/>
          </w:r>
        </w:p>
      </w:sdtContent>
    </w:sdt>
    <w:p w:rsidR="00D94E9D" w:rsidRDefault="00D94E9D">
      <w:pPr>
        <w:spacing w:line="276" w:lineRule="auto"/>
        <w:jc w:val="left"/>
      </w:pPr>
      <w:r>
        <w:br w:type="page"/>
      </w:r>
    </w:p>
    <w:p w:rsidR="00D94E9D" w:rsidRDefault="00D94E9D" w:rsidP="00D94E9D">
      <w:pPr>
        <w:pStyle w:val="Heading1"/>
      </w:pPr>
      <w:bookmarkStart w:id="0" w:name="_Toc202320365"/>
      <w:r>
        <w:lastRenderedPageBreak/>
        <w:t>Introduction</w:t>
      </w:r>
      <w:bookmarkEnd w:id="0"/>
    </w:p>
    <w:p w:rsidR="00D94E9D" w:rsidRDefault="006E038B" w:rsidP="00D94E9D">
      <w:r w:rsidRPr="006E038B">
        <w:t>Attending the university is a crucial part of the life of every student, and there are plenty of chances to evolve, not only academically but also online. During my maiden term, I experienced a lot of difficulties that have enhanced my academic and digital abilities. In retrospect, with the help of the Gibbs Reflective Cycle, I have obtained a better understanding of the process of my learning and what actions I need to take in order to advance. The essay would state the reflection of a certain experience that impacted my academic and digital competencies, analyse my reflections and emotions, as well as compose an improvement plan in the second term.</w:t>
      </w:r>
    </w:p>
    <w:p w:rsidR="00C9451C" w:rsidRDefault="00C9451C" w:rsidP="00C9451C">
      <w:pPr>
        <w:jc w:val="center"/>
      </w:pPr>
      <w:r>
        <w:rPr>
          <w:noProof/>
          <w:lang w:bidi="bn-BD"/>
        </w:rPr>
        <w:drawing>
          <wp:inline distT="0" distB="0" distL="0" distR="0">
            <wp:extent cx="3026300" cy="3012661"/>
            <wp:effectExtent l="19050" t="0" r="2650" b="0"/>
            <wp:docPr id="1" name="Picture 1"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a:blip r:embed="rId8"/>
                    <a:srcRect/>
                    <a:stretch>
                      <a:fillRect/>
                    </a:stretch>
                  </pic:blipFill>
                  <pic:spPr bwMode="auto">
                    <a:xfrm>
                      <a:off x="0" y="0"/>
                      <a:ext cx="3026253" cy="3012614"/>
                    </a:xfrm>
                    <a:prstGeom prst="rect">
                      <a:avLst/>
                    </a:prstGeom>
                    <a:noFill/>
                    <a:ln w="9525">
                      <a:noFill/>
                      <a:miter lim="800000"/>
                      <a:headEnd/>
                      <a:tailEnd/>
                    </a:ln>
                  </pic:spPr>
                </pic:pic>
              </a:graphicData>
            </a:graphic>
          </wp:inline>
        </w:drawing>
      </w:r>
    </w:p>
    <w:p w:rsidR="00C9451C" w:rsidRPr="00C9451C" w:rsidRDefault="00C9451C" w:rsidP="00C9451C">
      <w:pPr>
        <w:jc w:val="center"/>
        <w:rPr>
          <w:i/>
          <w:iCs/>
        </w:rPr>
      </w:pPr>
      <w:r w:rsidRPr="00C9451C">
        <w:rPr>
          <w:i/>
          <w:iCs/>
        </w:rPr>
        <w:t>Figure 1: Gibbs Reflective Cycle</w:t>
      </w:r>
    </w:p>
    <w:p w:rsidR="00C9451C" w:rsidRPr="00C9451C" w:rsidRDefault="00C9451C" w:rsidP="00C9451C">
      <w:pPr>
        <w:jc w:val="center"/>
        <w:rPr>
          <w:i/>
          <w:iCs/>
        </w:rPr>
      </w:pPr>
      <w:r w:rsidRPr="00C9451C">
        <w:rPr>
          <w:i/>
          <w:iCs/>
        </w:rPr>
        <w:t>Source: (Gibbs, 1988)</w:t>
      </w:r>
    </w:p>
    <w:p w:rsidR="00D94E9D" w:rsidRDefault="00D94E9D" w:rsidP="00D94E9D">
      <w:pPr>
        <w:pStyle w:val="Heading1"/>
      </w:pPr>
      <w:bookmarkStart w:id="1" w:name="_Toc202320366"/>
      <w:r>
        <w:t>Description</w:t>
      </w:r>
      <w:bookmarkEnd w:id="1"/>
    </w:p>
    <w:p w:rsidR="006E038B" w:rsidRDefault="006E038B" w:rsidP="006E038B">
      <w:r>
        <w:t>The experience which contributed most significantly to the acquisition of my academic and digital skills was associated with my having to do my first written piece of work. The writing of an academic essay is a tough task that I, as a new student, felt overwhelmed by the thought of having to write one, compounded by the fact that I would have to reference it and format it correctly according to the specifications of the university I attend</w:t>
      </w:r>
      <w:r w:rsidR="0082253A">
        <w:t xml:space="preserve"> </w:t>
      </w:r>
      <w:r w:rsidR="0082253A" w:rsidRPr="00467D54">
        <w:rPr>
          <w:rFonts w:cs="Times New Roman"/>
          <w:szCs w:val="24"/>
        </w:rPr>
        <w:t>(</w:t>
      </w:r>
      <w:r w:rsidR="0082253A" w:rsidRPr="00467D54">
        <w:rPr>
          <w:rFonts w:cs="Times New Roman"/>
          <w:color w:val="222222"/>
          <w:szCs w:val="24"/>
          <w:shd w:val="clear" w:color="auto" w:fill="FFFFFF"/>
        </w:rPr>
        <w:t>Ocampo et al., 2025</w:t>
      </w:r>
      <w:r w:rsidR="0082253A" w:rsidRPr="00467D54">
        <w:rPr>
          <w:rFonts w:cs="Times New Roman"/>
          <w:szCs w:val="24"/>
        </w:rPr>
        <w:t>)</w:t>
      </w:r>
      <w:r>
        <w:t xml:space="preserve">. A thing </w:t>
      </w:r>
      <w:r>
        <w:lastRenderedPageBreak/>
        <w:t>that I was still learning how to do was to critically analyse a topic, which was the requirement of the assignment. I had never used academic sources as much as I was expected to do, and I did not even know how to use the digital library and referencing tools provided by the university.</w:t>
      </w:r>
    </w:p>
    <w:p w:rsidR="006E038B" w:rsidRDefault="006E038B" w:rsidP="006E038B">
      <w:r>
        <w:t>At the very beginning, I felt confused and did not know how to start dealing with the task. The first milestone towards gaining confidence was attending one of the workshops, where the use of the digital library and the academic databases were the primary topics. I also used to consult my tutor during office hours, which further made me understand</w:t>
      </w:r>
      <w:r w:rsidR="0082253A">
        <w:t xml:space="preserve"> </w:t>
      </w:r>
      <w:r w:rsidR="0082253A">
        <w:rPr>
          <w:rFonts w:cs="Times New Roman"/>
          <w:szCs w:val="24"/>
        </w:rPr>
        <w:t>(</w:t>
      </w:r>
      <w:r w:rsidR="0082253A">
        <w:rPr>
          <w:rFonts w:cs="Times New Roman"/>
          <w:color w:val="222222"/>
          <w:szCs w:val="24"/>
          <w:shd w:val="clear" w:color="auto" w:fill="FFFFFF"/>
        </w:rPr>
        <w:t>Beldar, 2025</w:t>
      </w:r>
      <w:r w:rsidR="0082253A">
        <w:rPr>
          <w:rFonts w:cs="Times New Roman"/>
          <w:szCs w:val="24"/>
        </w:rPr>
        <w:t>)</w:t>
      </w:r>
      <w:r>
        <w:t>. The assignment was indeed challenging, and notwithstanding my efforts, I could not manage time satisfactorily, and hence, there was a bit of last-minute rush in accomplishing the task.</w:t>
      </w:r>
    </w:p>
    <w:p w:rsidR="006E038B" w:rsidRDefault="006E038B" w:rsidP="006E038B">
      <w:pPr>
        <w:pStyle w:val="Heading1"/>
      </w:pPr>
      <w:bookmarkStart w:id="2" w:name="_Toc202320367"/>
      <w:r>
        <w:t>Feelings</w:t>
      </w:r>
      <w:bookmarkEnd w:id="2"/>
    </w:p>
    <w:p w:rsidR="006E038B" w:rsidRDefault="006E038B" w:rsidP="006E038B">
      <w:r>
        <w:t>During and throughout the onset of the assignment, I was nervous and unconfident in my skills. I was concerned about citation, since I had heard a lot of horror stories amongst seniors concerning the ease with which a student can make an error when citing a source</w:t>
      </w:r>
      <w:r w:rsidR="0082253A">
        <w:t xml:space="preserve"> </w:t>
      </w:r>
      <w:r w:rsidR="0082253A">
        <w:rPr>
          <w:rFonts w:cs="Times New Roman"/>
          <w:szCs w:val="24"/>
        </w:rPr>
        <w:t>(</w:t>
      </w:r>
      <w:r w:rsidR="0082253A">
        <w:rPr>
          <w:rFonts w:cs="Times New Roman"/>
          <w:color w:val="222222"/>
          <w:szCs w:val="24"/>
          <w:shd w:val="clear" w:color="auto" w:fill="FFFFFF"/>
        </w:rPr>
        <w:t>Schoch, 2021</w:t>
      </w:r>
      <w:r w:rsidR="0082253A">
        <w:rPr>
          <w:rFonts w:cs="Times New Roman"/>
          <w:szCs w:val="24"/>
        </w:rPr>
        <w:t>)</w:t>
      </w:r>
      <w:r>
        <w:t>. I lacked the confidence to operate the digital resources at my disposal, and this made me have anxiety that was made worse by the fact that I was afraid of failing to meet the expectations of the university academically.</w:t>
      </w:r>
    </w:p>
    <w:p w:rsidR="006E038B" w:rsidRDefault="006E038B" w:rsidP="006E038B">
      <w:r>
        <w:t>Nonetheless, I became confident after the library workshop. Shortly after learning how to use the digital library and apply academic search engines, I was able to find credible sources in a short amount of time, which gave me relief about some of my fears. When I started writing my task, I became a little bit proud, and the more I wrote, the more confident I became</w:t>
      </w:r>
      <w:r w:rsidR="0082253A">
        <w:t xml:space="preserve"> </w:t>
      </w:r>
      <w:r w:rsidR="0082253A">
        <w:rPr>
          <w:rFonts w:cs="Times New Roman"/>
          <w:szCs w:val="24"/>
        </w:rPr>
        <w:t>(Cottrell, 2023)</w:t>
      </w:r>
      <w:r>
        <w:t>. The impression that my tutor gave me once I had submitted the assignment also made me understand that I had done a good job, and somewhat that the anxiety that I first experienced was not bad after all, since it is a part of learning.</w:t>
      </w:r>
    </w:p>
    <w:p w:rsidR="006E038B" w:rsidRDefault="006E038B" w:rsidP="006E038B">
      <w:pPr>
        <w:pStyle w:val="Heading1"/>
      </w:pPr>
      <w:bookmarkStart w:id="3" w:name="_Toc202320368"/>
      <w:r>
        <w:t>Evaluation</w:t>
      </w:r>
      <w:bookmarkEnd w:id="3"/>
    </w:p>
    <w:p w:rsidR="006E038B" w:rsidRDefault="006E038B" w:rsidP="006E038B">
      <w:r w:rsidRPr="006E038B">
        <w:t xml:space="preserve">In retrospect, the experience was rewarding and a trying one. The silver lining is that the library workshop provided me with useful knowledge and skills in the effective use of digital resources. I was taught to locate scholarly journals, citation tools and to plan community research materials. </w:t>
      </w:r>
      <w:r w:rsidRPr="006E038B">
        <w:lastRenderedPageBreak/>
        <w:t xml:space="preserve">Such skills were so beneficial, and they gave me opportunities to generate the right and relevant sources for my assignment, which made the quality of my </w:t>
      </w:r>
      <w:r w:rsidR="0082253A" w:rsidRPr="006E038B">
        <w:t>work,</w:t>
      </w:r>
      <w:r w:rsidRPr="006E038B">
        <w:t xml:space="preserve"> better</w:t>
      </w:r>
      <w:r w:rsidR="0082253A">
        <w:t xml:space="preserve"> </w:t>
      </w:r>
      <w:r w:rsidR="0082253A">
        <w:rPr>
          <w:rFonts w:cs="Times New Roman"/>
          <w:szCs w:val="24"/>
        </w:rPr>
        <w:t>(Godfrey, 2018)</w:t>
      </w:r>
      <w:r w:rsidRPr="006E038B">
        <w:t>.</w:t>
      </w:r>
    </w:p>
    <w:p w:rsidR="006E038B" w:rsidRDefault="006E038B" w:rsidP="006E038B">
      <w:r>
        <w:t>It was also a good move to refer to my tutor. It helped clarify some of my misgivings, besides making me feel oriented. The comments that I got on the assignment that I gave after it was submitted were also constructive, reviewing the positive and negative sides that made me even more motivated.</w:t>
      </w:r>
    </w:p>
    <w:p w:rsidR="006E038B" w:rsidRDefault="006E038B" w:rsidP="006E038B">
      <w:r>
        <w:t>But negative things also took place. Time management was one of the problems that I dealt with. My estimate of time to complete the assignment was not correct, and this had caused me some undue pressure towards the end of the writing process</w:t>
      </w:r>
      <w:r w:rsidR="0082253A">
        <w:t xml:space="preserve"> </w:t>
      </w:r>
      <w:r w:rsidR="0082253A">
        <w:rPr>
          <w:rFonts w:cs="Times New Roman"/>
          <w:szCs w:val="24"/>
        </w:rPr>
        <w:t>(Burroughs, 2019)</w:t>
      </w:r>
      <w:r>
        <w:t>. I also had a definite plan for the research, but I found it too difficult to follow that plan, so it impacted the quality of my work. The use of digital tools could have also been productive on my part, like project management tools to track my progress, which could have saved me from the last-minute run.</w:t>
      </w:r>
    </w:p>
    <w:p w:rsidR="006E038B" w:rsidRDefault="006E038B" w:rsidP="006E038B">
      <w:pPr>
        <w:pStyle w:val="Heading1"/>
      </w:pPr>
      <w:bookmarkStart w:id="4" w:name="_Toc202320369"/>
      <w:r>
        <w:t>Analysis</w:t>
      </w:r>
      <w:bookmarkEnd w:id="4"/>
    </w:p>
    <w:p w:rsidR="006E038B" w:rsidRDefault="006E038B" w:rsidP="006E038B">
      <w:r>
        <w:t>My difficulty in time organisation and the use of online tools was caused by multiple reasons. To begin with, I had not understood the importance of early assignment work much. I was just too concentrated on collecting information and did not leave enough time to write some drafts and revise the work. That caused me to be in a hurry in order to get the work done.</w:t>
      </w:r>
    </w:p>
    <w:p w:rsidR="006E038B" w:rsidRDefault="006E038B" w:rsidP="006E038B">
      <w:r>
        <w:t>Also, the situation was complicated by the fact that I had no understanding of the digital tools that I had access to. I have not been utilising all the available tools when I was participating in the library workshop that included such tools as digital note-taking applications, citation management tools, and even project management software</w:t>
      </w:r>
      <w:r w:rsidR="0082253A">
        <w:t xml:space="preserve"> </w:t>
      </w:r>
      <w:r w:rsidR="0082253A" w:rsidRPr="00467D54">
        <w:rPr>
          <w:rFonts w:cs="Times New Roman"/>
          <w:szCs w:val="24"/>
        </w:rPr>
        <w:t>(</w:t>
      </w:r>
      <w:r w:rsidR="0082253A" w:rsidRPr="00467D54">
        <w:rPr>
          <w:rFonts w:cs="Times New Roman"/>
          <w:color w:val="222222"/>
          <w:szCs w:val="24"/>
          <w:shd w:val="clear" w:color="auto" w:fill="FFFFFF"/>
        </w:rPr>
        <w:t>Adeani et al., 2020</w:t>
      </w:r>
      <w:r w:rsidR="0082253A" w:rsidRPr="00467D54">
        <w:rPr>
          <w:rFonts w:cs="Times New Roman"/>
          <w:szCs w:val="24"/>
        </w:rPr>
        <w:t>)</w:t>
      </w:r>
      <w:r>
        <w:t>. Had I utilised the tools early in my working environment, perhaps I could learn to manage my time and work more stress-free.</w:t>
      </w:r>
    </w:p>
    <w:p w:rsidR="006E038B" w:rsidRDefault="006E038B" w:rsidP="006E038B">
      <w:r>
        <w:t>Then, in hindsight, procrastination also set its face against it. I became involved in the trivial details, meaning I could not accept that I could perfect a paragraph and advance to the next one, as I slowed myself down</w:t>
      </w:r>
      <w:r w:rsidR="0082253A">
        <w:t xml:space="preserve"> </w:t>
      </w:r>
      <w:r w:rsidR="0082253A">
        <w:rPr>
          <w:rFonts w:cs="Times New Roman"/>
          <w:szCs w:val="24"/>
        </w:rPr>
        <w:t>(</w:t>
      </w:r>
      <w:r w:rsidR="0082253A">
        <w:rPr>
          <w:rFonts w:cs="Times New Roman"/>
          <w:color w:val="222222"/>
          <w:szCs w:val="24"/>
          <w:shd w:val="clear" w:color="auto" w:fill="FFFFFF"/>
        </w:rPr>
        <w:t>Markkanen et al., 2020</w:t>
      </w:r>
      <w:r w:rsidR="0082253A">
        <w:rPr>
          <w:rFonts w:cs="Times New Roman"/>
          <w:szCs w:val="24"/>
        </w:rPr>
        <w:t>)</w:t>
      </w:r>
      <w:r>
        <w:t>. This has become a habit of perfectionism, which, on top of my not being acquainted with academic writing styles, led to the pressure that I felt when coming to the end of the assignment.</w:t>
      </w:r>
    </w:p>
    <w:p w:rsidR="006E038B" w:rsidRDefault="006E038B" w:rsidP="006E038B">
      <w:pPr>
        <w:pStyle w:val="Heading1"/>
      </w:pPr>
      <w:bookmarkStart w:id="5" w:name="_Toc202320370"/>
      <w:r>
        <w:lastRenderedPageBreak/>
        <w:t>Conclusion</w:t>
      </w:r>
      <w:bookmarkEnd w:id="5"/>
    </w:p>
    <w:p w:rsidR="00D94E9D" w:rsidRDefault="006E038B" w:rsidP="006E038B">
      <w:r w:rsidRPr="006E038B">
        <w:t>In retrospect, I have concluded that I could have begun my assignment earlier so that I would have more time to research, write and make the necessary revisions. I, too, ought to have been utilising digital technologies such as project management applications that would have helped me plan and monitor my work. Also, I should have sought assistance earlier, especially in time management and the use of digital tools. The dependence on others is not one of the weaknesses; it may have made the process much more bearable and better in the end.</w:t>
      </w:r>
    </w:p>
    <w:p w:rsidR="00D94E9D" w:rsidRDefault="00D94E9D" w:rsidP="00D94E9D">
      <w:pPr>
        <w:pStyle w:val="Heading1"/>
      </w:pPr>
      <w:bookmarkStart w:id="6" w:name="_Toc202320371"/>
      <w:r>
        <w:t>Action Plan</w:t>
      </w:r>
      <w:bookmarkEnd w:id="6"/>
    </w:p>
    <w:p w:rsidR="006E038B" w:rsidRDefault="006E038B" w:rsidP="006E038B">
      <w:r>
        <w:t>In anticipation of my second term, I have come up with a SMART action plan for growing my academic and digital skills:</w:t>
      </w:r>
    </w:p>
    <w:p w:rsidR="006E038B" w:rsidRDefault="006E038B" w:rsidP="006E038B">
      <w:r>
        <w:t>Specific: My goals will be to work on my time management and the effective use of digital tools by planning my work and assignments, using digital tools to organise it and introducing a systematic approach into my work</w:t>
      </w:r>
      <w:r w:rsidR="0082253A">
        <w:t xml:space="preserve"> </w:t>
      </w:r>
      <w:r w:rsidR="0082253A" w:rsidRPr="00467D54">
        <w:rPr>
          <w:rFonts w:cs="Times New Roman"/>
          <w:szCs w:val="24"/>
        </w:rPr>
        <w:t>(</w:t>
      </w:r>
      <w:r w:rsidR="0082253A" w:rsidRPr="00467D54">
        <w:rPr>
          <w:rFonts w:cs="Times New Roman"/>
          <w:color w:val="222222"/>
          <w:szCs w:val="24"/>
          <w:shd w:val="clear" w:color="auto" w:fill="FFFFFF"/>
        </w:rPr>
        <w:t>Holroyd</w:t>
      </w:r>
      <w:r w:rsidR="0082253A">
        <w:rPr>
          <w:rFonts w:cs="Times New Roman"/>
          <w:color w:val="222222"/>
          <w:szCs w:val="24"/>
          <w:shd w:val="clear" w:color="auto" w:fill="FFFFFF"/>
        </w:rPr>
        <w:t>, 2022</w:t>
      </w:r>
      <w:r w:rsidR="0082253A" w:rsidRPr="00467D54">
        <w:rPr>
          <w:rFonts w:cs="Times New Roman"/>
          <w:szCs w:val="24"/>
        </w:rPr>
        <w:t>)</w:t>
      </w:r>
      <w:r>
        <w:t>.</w:t>
      </w:r>
    </w:p>
    <w:p w:rsidR="006E038B" w:rsidRDefault="006E038B" w:rsidP="006E038B">
      <w:r>
        <w:t>Measurable: I will monitor my progress by keeping a digital calendar or a project management tool in which I will include deadlines for research, writing, and revision. I will also get regular answers to my progress from the tutors.</w:t>
      </w:r>
    </w:p>
    <w:p w:rsidR="006E038B" w:rsidRDefault="006E038B" w:rsidP="006E038B">
      <w:r>
        <w:t>Achievable: I will use small chunks of work to achieve this to be able to do it so my first step will involve giving deadlines regarding each of my assignments. I will set time to research, write and proofread</w:t>
      </w:r>
      <w:r w:rsidR="0082253A">
        <w:t xml:space="preserve"> </w:t>
      </w:r>
      <w:r w:rsidR="0082253A">
        <w:rPr>
          <w:rFonts w:cs="Times New Roman"/>
          <w:color w:val="222222"/>
          <w:szCs w:val="24"/>
          <w:shd w:val="clear" w:color="auto" w:fill="FFFFFF"/>
        </w:rPr>
        <w:t>(Afolabi</w:t>
      </w:r>
      <w:r w:rsidR="0082253A">
        <w:rPr>
          <w:rFonts w:cs="Times New Roman"/>
          <w:szCs w:val="24"/>
        </w:rPr>
        <w:t xml:space="preserve"> et al., 2022)</w:t>
      </w:r>
      <w:r>
        <w:t>.</w:t>
      </w:r>
    </w:p>
    <w:p w:rsidR="006E038B" w:rsidRDefault="006E038B" w:rsidP="006E038B">
      <w:r>
        <w:t>Relevant: This is one of my goals that will help me achieve success in the university, as I will perform better in school, and I will not be stressed. Effective time management and digital resources are some of the most important skills, which will be useful to me throughout my university life and beyond.</w:t>
      </w:r>
    </w:p>
    <w:p w:rsidR="006E038B" w:rsidRDefault="006E038B" w:rsidP="006E038B">
      <w:r>
        <w:t>Time-bound: I will work on this action plan in the second term, and this will begin with my next assignment, and I will see my progress at the end of the term.</w:t>
      </w:r>
    </w:p>
    <w:p w:rsidR="001500EB" w:rsidRDefault="006E038B" w:rsidP="006E038B">
      <w:r>
        <w:lastRenderedPageBreak/>
        <w:t>Through this plan, I would want to improve my time management and use the digital tools I have at my disposal. This will not only assist me in performing the assignments in a better way but will also improve my general academic work and decrease the stress I encountered during the initial term</w:t>
      </w:r>
      <w:r w:rsidR="0082253A">
        <w:t xml:space="preserve"> </w:t>
      </w:r>
      <w:r w:rsidR="0082253A">
        <w:rPr>
          <w:rFonts w:cs="Times New Roman"/>
          <w:szCs w:val="24"/>
        </w:rPr>
        <w:t>(</w:t>
      </w:r>
      <w:r w:rsidR="0082253A">
        <w:rPr>
          <w:rFonts w:cs="Times New Roman"/>
          <w:color w:val="222222"/>
          <w:szCs w:val="24"/>
          <w:shd w:val="clear" w:color="auto" w:fill="FFFFFF"/>
        </w:rPr>
        <w:t>Day and Tosey, 2021</w:t>
      </w:r>
      <w:r w:rsidR="0082253A">
        <w:rPr>
          <w:rFonts w:cs="Times New Roman"/>
          <w:szCs w:val="24"/>
        </w:rPr>
        <w:t>)</w:t>
      </w:r>
      <w:r>
        <w:t>.</w:t>
      </w:r>
    </w:p>
    <w:p w:rsidR="00D94E9D" w:rsidRDefault="00D94E9D" w:rsidP="00D94E9D">
      <w:pPr>
        <w:pStyle w:val="Heading1"/>
      </w:pPr>
      <w:bookmarkStart w:id="7" w:name="_Toc202320372"/>
      <w:r>
        <w:t>SMART Action Plan for Skill Development</w:t>
      </w:r>
      <w:bookmarkEnd w:id="7"/>
    </w:p>
    <w:p w:rsidR="00D94E9D" w:rsidRDefault="00D94E9D" w:rsidP="00D94E9D">
      <w:r>
        <w:t>Goal: Improve time management and digital tool usage for academic success in the second term.</w:t>
      </w:r>
    </w:p>
    <w:p w:rsidR="006E038B" w:rsidRDefault="006E038B" w:rsidP="006E038B">
      <w:r>
        <w:t>Specific:</w:t>
      </w:r>
      <w:r w:rsidR="00C9451C">
        <w:t xml:space="preserve"> </w:t>
      </w:r>
      <w:r>
        <w:t>I will also improve on time management by breaking down assignments into small, workable tasks and setting deadlines. I will apply project management software such as Trello to be organised and responsible</w:t>
      </w:r>
      <w:r w:rsidR="0082253A">
        <w:t xml:space="preserve"> </w:t>
      </w:r>
      <w:r w:rsidR="0082253A">
        <w:rPr>
          <w:rFonts w:cs="Times New Roman"/>
          <w:szCs w:val="24"/>
        </w:rPr>
        <w:t>(</w:t>
      </w:r>
      <w:r w:rsidR="0082253A">
        <w:rPr>
          <w:rFonts w:cs="Times New Roman"/>
          <w:color w:val="222222"/>
          <w:szCs w:val="24"/>
          <w:shd w:val="clear" w:color="auto" w:fill="FFFFFF"/>
        </w:rPr>
        <w:t>Marinakis et al., 2020</w:t>
      </w:r>
      <w:r w:rsidR="0082253A">
        <w:rPr>
          <w:rFonts w:cs="Times New Roman"/>
          <w:szCs w:val="24"/>
        </w:rPr>
        <w:t>)</w:t>
      </w:r>
      <w:r>
        <w:t>. I will also use the digital tools provided by the university to aid research and task organisation.</w:t>
      </w:r>
    </w:p>
    <w:p w:rsidR="006E038B" w:rsidRDefault="006E038B" w:rsidP="006E038B">
      <w:r>
        <w:t>Measurable:</w:t>
      </w:r>
      <w:r w:rsidR="00C9451C">
        <w:t xml:space="preserve"> </w:t>
      </w:r>
      <w:r>
        <w:t>I will monitor task completion in Trello and measure the time spent on research, writing and revision. I aim to complete any assignment at least a day before the deadline.</w:t>
      </w:r>
    </w:p>
    <w:p w:rsidR="006E038B" w:rsidRDefault="006E038B" w:rsidP="006E038B">
      <w:r>
        <w:t>Achievable:</w:t>
      </w:r>
      <w:r w:rsidR="00C9451C">
        <w:t xml:space="preserve"> </w:t>
      </w:r>
      <w:r>
        <w:t>With two hours allocated per day to academic work, I will be slowly able to work and keep up with the other obligations.</w:t>
      </w:r>
    </w:p>
    <w:p w:rsidR="006E038B" w:rsidRDefault="006E038B" w:rsidP="006E038B">
      <w:r>
        <w:t>Relevant:</w:t>
      </w:r>
      <w:r w:rsidR="00C9451C">
        <w:t xml:space="preserve"> </w:t>
      </w:r>
      <w:r>
        <w:t>This scheme enhances my academic performance and equips me with important digital and time management skills for my future career</w:t>
      </w:r>
      <w:r w:rsidR="0082253A">
        <w:t xml:space="preserve"> </w:t>
      </w:r>
      <w:r w:rsidR="0082253A" w:rsidRPr="00467D54">
        <w:rPr>
          <w:rFonts w:cs="Times New Roman"/>
          <w:szCs w:val="24"/>
        </w:rPr>
        <w:t>(</w:t>
      </w:r>
      <w:r w:rsidR="0082253A" w:rsidRPr="00467D54">
        <w:rPr>
          <w:rFonts w:cs="Times New Roman"/>
          <w:color w:val="222222"/>
          <w:szCs w:val="24"/>
          <w:shd w:val="clear" w:color="auto" w:fill="FFFFFF"/>
        </w:rPr>
        <w:t>Aiello</w:t>
      </w:r>
      <w:r w:rsidR="0082253A">
        <w:rPr>
          <w:rFonts w:cs="Times New Roman"/>
          <w:color w:val="222222"/>
          <w:szCs w:val="24"/>
          <w:shd w:val="clear" w:color="auto" w:fill="FFFFFF"/>
        </w:rPr>
        <w:t>, 2021</w:t>
      </w:r>
      <w:r w:rsidR="0082253A" w:rsidRPr="00467D54">
        <w:rPr>
          <w:rFonts w:cs="Times New Roman"/>
          <w:szCs w:val="24"/>
        </w:rPr>
        <w:t>)</w:t>
      </w:r>
      <w:r>
        <w:t>.</w:t>
      </w:r>
    </w:p>
    <w:p w:rsidR="00EC1649" w:rsidRDefault="006E038B" w:rsidP="006E038B">
      <w:r>
        <w:t>Time-bound:</w:t>
      </w:r>
      <w:r w:rsidR="00C9451C">
        <w:t xml:space="preserve"> </w:t>
      </w:r>
      <w:r>
        <w:t>The implementation is to be started in the following term, and the practice is to be every week, along with a final evaluation at the end of the term.</w:t>
      </w:r>
    </w:p>
    <w:p w:rsidR="00EC1649" w:rsidRPr="00467D54" w:rsidRDefault="00EC1649" w:rsidP="00EC1649">
      <w:pPr>
        <w:spacing w:line="276" w:lineRule="auto"/>
        <w:jc w:val="left"/>
      </w:pPr>
      <w:r>
        <w:br w:type="page"/>
      </w:r>
    </w:p>
    <w:p w:rsidR="00EC1649" w:rsidRPr="00467D54" w:rsidRDefault="00EC1649" w:rsidP="00EC1649">
      <w:pPr>
        <w:pStyle w:val="Heading1"/>
      </w:pPr>
      <w:bookmarkStart w:id="8" w:name="_Toc202320373"/>
      <w:r>
        <w:lastRenderedPageBreak/>
        <w:t>References</w:t>
      </w:r>
      <w:bookmarkEnd w:id="8"/>
    </w:p>
    <w:p w:rsidR="00C9451C" w:rsidRPr="00467D54" w:rsidRDefault="00C9451C" w:rsidP="00EC1649">
      <w:pPr>
        <w:rPr>
          <w:rFonts w:cs="Times New Roman"/>
          <w:szCs w:val="24"/>
        </w:rPr>
      </w:pPr>
      <w:r w:rsidRPr="00467D54">
        <w:rPr>
          <w:rFonts w:cs="Times New Roman"/>
          <w:color w:val="222222"/>
          <w:szCs w:val="24"/>
          <w:shd w:val="clear" w:color="auto" w:fill="FFFFFF"/>
        </w:rPr>
        <w:t>Adeani, I. S., Febriani, R. B., and Syafryadin, S. (2020). Using GIBBS’reflective cycle in making reflections of literary analysis. </w:t>
      </w:r>
      <w:r w:rsidRPr="00467D54">
        <w:rPr>
          <w:rFonts w:cs="Times New Roman"/>
          <w:i/>
          <w:iCs/>
          <w:color w:val="222222"/>
          <w:szCs w:val="24"/>
          <w:shd w:val="clear" w:color="auto" w:fill="FFFFFF"/>
        </w:rPr>
        <w:t>Indonesian EFL Journal</w:t>
      </w:r>
      <w:r w:rsidRPr="00467D54">
        <w:rPr>
          <w:rFonts w:cs="Times New Roman"/>
          <w:color w:val="222222"/>
          <w:szCs w:val="24"/>
          <w:shd w:val="clear" w:color="auto" w:fill="FFFFFF"/>
        </w:rPr>
        <w:t>, </w:t>
      </w:r>
      <w:r w:rsidRPr="00467D54">
        <w:rPr>
          <w:rFonts w:cs="Times New Roman"/>
          <w:i/>
          <w:iCs/>
          <w:color w:val="222222"/>
          <w:szCs w:val="24"/>
          <w:shd w:val="clear" w:color="auto" w:fill="FFFFFF"/>
        </w:rPr>
        <w:t>6</w:t>
      </w:r>
      <w:r w:rsidRPr="00467D54">
        <w:rPr>
          <w:rFonts w:cs="Times New Roman"/>
          <w:color w:val="222222"/>
          <w:szCs w:val="24"/>
          <w:shd w:val="clear" w:color="auto" w:fill="FFFFFF"/>
        </w:rPr>
        <w:t>(2), 139-148.</w:t>
      </w:r>
    </w:p>
    <w:p w:rsidR="00C9451C" w:rsidRPr="00467D54" w:rsidRDefault="00C9451C" w:rsidP="00EC1649">
      <w:pPr>
        <w:rPr>
          <w:rFonts w:cs="Times New Roman"/>
          <w:szCs w:val="24"/>
        </w:rPr>
      </w:pPr>
      <w:r w:rsidRPr="00467D54">
        <w:rPr>
          <w:rFonts w:cs="Times New Roman"/>
          <w:color w:val="222222"/>
          <w:szCs w:val="24"/>
          <w:shd w:val="clear" w:color="auto" w:fill="FFFFFF"/>
        </w:rPr>
        <w:t>Afolabi, T. M., Pogge, E. K., Early, N. K., Larson, S., Stein, J., Hanson, L., ... and Davis, L. E. (2022). Evaluating the impact of integrating SMART goal setting in preceptor development using the Habits of Preceptors Rubric. </w:t>
      </w:r>
      <w:r w:rsidRPr="00467D54">
        <w:rPr>
          <w:rFonts w:cs="Times New Roman"/>
          <w:i/>
          <w:iCs/>
          <w:color w:val="222222"/>
          <w:szCs w:val="24"/>
          <w:shd w:val="clear" w:color="auto" w:fill="FFFFFF"/>
        </w:rPr>
        <w:t>American Journal of Health-System Pharmacy</w:t>
      </w:r>
      <w:r w:rsidRPr="00467D54">
        <w:rPr>
          <w:rFonts w:cs="Times New Roman"/>
          <w:color w:val="222222"/>
          <w:szCs w:val="24"/>
          <w:shd w:val="clear" w:color="auto" w:fill="FFFFFF"/>
        </w:rPr>
        <w:t>, </w:t>
      </w:r>
      <w:r w:rsidRPr="00467D54">
        <w:rPr>
          <w:rFonts w:cs="Times New Roman"/>
          <w:i/>
          <w:iCs/>
          <w:color w:val="222222"/>
          <w:szCs w:val="24"/>
          <w:shd w:val="clear" w:color="auto" w:fill="FFFFFF"/>
        </w:rPr>
        <w:t>79</w:t>
      </w:r>
      <w:r w:rsidRPr="00467D54">
        <w:rPr>
          <w:rFonts w:cs="Times New Roman"/>
          <w:color w:val="222222"/>
          <w:szCs w:val="24"/>
          <w:shd w:val="clear" w:color="auto" w:fill="FFFFFF"/>
        </w:rPr>
        <w:t>(14), 1180-1191.</w:t>
      </w:r>
    </w:p>
    <w:p w:rsidR="00C9451C" w:rsidRPr="00467D54" w:rsidRDefault="00C9451C" w:rsidP="00EC1649">
      <w:pPr>
        <w:rPr>
          <w:rFonts w:cs="Times New Roman"/>
          <w:szCs w:val="24"/>
        </w:rPr>
      </w:pPr>
      <w:r w:rsidRPr="00467D54">
        <w:rPr>
          <w:rFonts w:cs="Times New Roman"/>
          <w:color w:val="222222"/>
          <w:szCs w:val="24"/>
          <w:shd w:val="clear" w:color="auto" w:fill="FFFFFF"/>
        </w:rPr>
        <w:t xml:space="preserve">Aiello, C. D., Awschalom, D. D., Bernien, H., Brower, T., Brown, K. R., Brun, T. A., ... </w:t>
      </w:r>
      <w:r>
        <w:rPr>
          <w:rFonts w:cs="Times New Roman"/>
          <w:color w:val="222222"/>
          <w:szCs w:val="24"/>
          <w:shd w:val="clear" w:color="auto" w:fill="FFFFFF"/>
        </w:rPr>
        <w:t>and</w:t>
      </w:r>
      <w:r w:rsidRPr="00467D54">
        <w:rPr>
          <w:rFonts w:cs="Times New Roman"/>
          <w:color w:val="222222"/>
          <w:szCs w:val="24"/>
          <w:shd w:val="clear" w:color="auto" w:fill="FFFFFF"/>
        </w:rPr>
        <w:t xml:space="preserve"> Zwickl, B. M. (2021). Achieving a quantum smart workforce. </w:t>
      </w:r>
      <w:r w:rsidRPr="00467D54">
        <w:rPr>
          <w:rFonts w:cs="Times New Roman"/>
          <w:i/>
          <w:iCs/>
          <w:color w:val="222222"/>
          <w:szCs w:val="24"/>
          <w:shd w:val="clear" w:color="auto" w:fill="FFFFFF"/>
        </w:rPr>
        <w:t>Quantum Science and Technology</w:t>
      </w:r>
      <w:r w:rsidRPr="00467D54">
        <w:rPr>
          <w:rFonts w:cs="Times New Roman"/>
          <w:color w:val="222222"/>
          <w:szCs w:val="24"/>
          <w:shd w:val="clear" w:color="auto" w:fill="FFFFFF"/>
        </w:rPr>
        <w:t>, </w:t>
      </w:r>
      <w:r w:rsidRPr="00467D54">
        <w:rPr>
          <w:rFonts w:cs="Times New Roman"/>
          <w:i/>
          <w:iCs/>
          <w:color w:val="222222"/>
          <w:szCs w:val="24"/>
          <w:shd w:val="clear" w:color="auto" w:fill="FFFFFF"/>
        </w:rPr>
        <w:t>6</w:t>
      </w:r>
      <w:r w:rsidRPr="00467D54">
        <w:rPr>
          <w:rFonts w:cs="Times New Roman"/>
          <w:color w:val="222222"/>
          <w:szCs w:val="24"/>
          <w:shd w:val="clear" w:color="auto" w:fill="FFFFFF"/>
        </w:rPr>
        <w:t>(3), 030501.</w:t>
      </w:r>
    </w:p>
    <w:p w:rsidR="00C9451C" w:rsidRPr="00467D54" w:rsidRDefault="00C9451C" w:rsidP="00EC1649">
      <w:pPr>
        <w:rPr>
          <w:rFonts w:cs="Times New Roman"/>
          <w:szCs w:val="24"/>
        </w:rPr>
      </w:pPr>
      <w:r w:rsidRPr="00467D54">
        <w:rPr>
          <w:rFonts w:cs="Times New Roman"/>
          <w:color w:val="222222"/>
          <w:szCs w:val="24"/>
          <w:shd w:val="clear" w:color="auto" w:fill="FFFFFF"/>
        </w:rPr>
        <w:t>Beldar, P. R. (2025). Case Study: Enhancing Learning in C Programming Through Gibbs Reflective Cycle. </w:t>
      </w:r>
      <w:r w:rsidRPr="00467D54">
        <w:rPr>
          <w:rFonts w:cs="Times New Roman"/>
          <w:i/>
          <w:iCs/>
          <w:color w:val="222222"/>
          <w:szCs w:val="24"/>
          <w:shd w:val="clear" w:color="auto" w:fill="FFFFFF"/>
        </w:rPr>
        <w:t>Journal of Engineering Education Transformations</w:t>
      </w:r>
      <w:r w:rsidRPr="00467D54">
        <w:rPr>
          <w:rFonts w:cs="Times New Roman"/>
          <w:color w:val="222222"/>
          <w:szCs w:val="24"/>
          <w:shd w:val="clear" w:color="auto" w:fill="FFFFFF"/>
        </w:rPr>
        <w:t>, 61-68.</w:t>
      </w:r>
    </w:p>
    <w:p w:rsidR="00C9451C" w:rsidRPr="00467D54" w:rsidRDefault="00C9451C" w:rsidP="00EC1649">
      <w:pPr>
        <w:rPr>
          <w:rFonts w:cs="Times New Roman"/>
          <w:szCs w:val="24"/>
        </w:rPr>
      </w:pPr>
      <w:r w:rsidRPr="00467D54">
        <w:rPr>
          <w:rFonts w:cs="Times New Roman"/>
          <w:szCs w:val="24"/>
        </w:rPr>
        <w:t>Burroughs, C. (2019). The return to study handbook : study skills for mature, distance, and workplace learners. Kogan Page Limited.</w:t>
      </w:r>
    </w:p>
    <w:p w:rsidR="00C9451C" w:rsidRPr="00467D54" w:rsidRDefault="00C9451C" w:rsidP="00EC1649">
      <w:pPr>
        <w:rPr>
          <w:rFonts w:cs="Times New Roman"/>
          <w:szCs w:val="24"/>
        </w:rPr>
      </w:pPr>
      <w:r w:rsidRPr="00467D54">
        <w:rPr>
          <w:rFonts w:cs="Times New Roman"/>
          <w:szCs w:val="24"/>
        </w:rPr>
        <w:t>Cottrell, S. (2023) Critical thinking skills : effective analysis, argument and reflection . 4th edition. Bloomsbury Academic.</w:t>
      </w:r>
    </w:p>
    <w:p w:rsidR="00C9451C" w:rsidRPr="00467D54" w:rsidRDefault="00C9451C" w:rsidP="00EC1649">
      <w:pPr>
        <w:rPr>
          <w:rFonts w:cs="Times New Roman"/>
          <w:szCs w:val="24"/>
        </w:rPr>
      </w:pPr>
      <w:r w:rsidRPr="00467D54">
        <w:rPr>
          <w:rFonts w:cs="Times New Roman"/>
          <w:color w:val="222222"/>
          <w:szCs w:val="24"/>
          <w:shd w:val="clear" w:color="auto" w:fill="FFFFFF"/>
        </w:rPr>
        <w:t>Day, T., and Tosey, P. (2021). Beyond SMART? A new framework for goal setting. </w:t>
      </w:r>
      <w:r w:rsidRPr="00467D54">
        <w:rPr>
          <w:rFonts w:cs="Times New Roman"/>
          <w:i/>
          <w:iCs/>
          <w:color w:val="222222"/>
          <w:szCs w:val="24"/>
          <w:shd w:val="clear" w:color="auto" w:fill="FFFFFF"/>
        </w:rPr>
        <w:t>Curriculum Journal</w:t>
      </w:r>
      <w:r w:rsidRPr="00467D54">
        <w:rPr>
          <w:rFonts w:cs="Times New Roman"/>
          <w:color w:val="222222"/>
          <w:szCs w:val="24"/>
          <w:shd w:val="clear" w:color="auto" w:fill="FFFFFF"/>
        </w:rPr>
        <w:t>, </w:t>
      </w:r>
      <w:r w:rsidRPr="00467D54">
        <w:rPr>
          <w:rFonts w:cs="Times New Roman"/>
          <w:i/>
          <w:iCs/>
          <w:color w:val="222222"/>
          <w:szCs w:val="24"/>
          <w:shd w:val="clear" w:color="auto" w:fill="FFFFFF"/>
        </w:rPr>
        <w:t>22</w:t>
      </w:r>
      <w:r w:rsidRPr="00467D54">
        <w:rPr>
          <w:rFonts w:cs="Times New Roman"/>
          <w:color w:val="222222"/>
          <w:szCs w:val="24"/>
          <w:shd w:val="clear" w:color="auto" w:fill="FFFFFF"/>
        </w:rPr>
        <w:t>(4), 515-534.</w:t>
      </w:r>
    </w:p>
    <w:p w:rsidR="00C9451C" w:rsidRPr="00467D54" w:rsidRDefault="00C9451C" w:rsidP="00EC1649">
      <w:pPr>
        <w:rPr>
          <w:rFonts w:cs="Times New Roman"/>
          <w:szCs w:val="24"/>
        </w:rPr>
      </w:pPr>
      <w:r>
        <w:t xml:space="preserve">Gibbs, G. (1988). </w:t>
      </w:r>
      <w:r>
        <w:rPr>
          <w:rStyle w:val="Emphasis"/>
        </w:rPr>
        <w:t>Learning by doing: A guide to teaching and learning methods</w:t>
      </w:r>
      <w:r>
        <w:t>. Oxford Polytechnic.</w:t>
      </w:r>
    </w:p>
    <w:p w:rsidR="00C9451C" w:rsidRPr="00467D54" w:rsidRDefault="00C9451C" w:rsidP="00EC1649">
      <w:pPr>
        <w:rPr>
          <w:rFonts w:cs="Times New Roman"/>
          <w:szCs w:val="24"/>
        </w:rPr>
      </w:pPr>
      <w:r w:rsidRPr="00467D54">
        <w:rPr>
          <w:rFonts w:cs="Times New Roman"/>
          <w:szCs w:val="24"/>
        </w:rPr>
        <w:t>Godfrey, J. (2018). How to use your reading in your essays. 3rd edn. Bloomsbury Academic.</w:t>
      </w:r>
    </w:p>
    <w:p w:rsidR="00C9451C" w:rsidRPr="00467D54" w:rsidRDefault="00C9451C" w:rsidP="00EC1649">
      <w:pPr>
        <w:rPr>
          <w:rFonts w:cs="Times New Roman"/>
          <w:szCs w:val="24"/>
        </w:rPr>
      </w:pPr>
      <w:r w:rsidRPr="00467D54">
        <w:rPr>
          <w:rFonts w:cs="Times New Roman"/>
          <w:color w:val="222222"/>
          <w:szCs w:val="24"/>
          <w:shd w:val="clear" w:color="auto" w:fill="FFFFFF"/>
        </w:rPr>
        <w:t>Holroyd, C. (2022). Technological innovation and building a ‘super smart’society: Japan’s vision of society 5.0. </w:t>
      </w:r>
      <w:r w:rsidRPr="00467D54">
        <w:rPr>
          <w:rFonts w:cs="Times New Roman"/>
          <w:i/>
          <w:iCs/>
          <w:color w:val="222222"/>
          <w:szCs w:val="24"/>
          <w:shd w:val="clear" w:color="auto" w:fill="FFFFFF"/>
        </w:rPr>
        <w:t>Journal of Asian Public Policy</w:t>
      </w:r>
      <w:r w:rsidRPr="00467D54">
        <w:rPr>
          <w:rFonts w:cs="Times New Roman"/>
          <w:color w:val="222222"/>
          <w:szCs w:val="24"/>
          <w:shd w:val="clear" w:color="auto" w:fill="FFFFFF"/>
        </w:rPr>
        <w:t>, </w:t>
      </w:r>
      <w:r w:rsidRPr="00467D54">
        <w:rPr>
          <w:rFonts w:cs="Times New Roman"/>
          <w:i/>
          <w:iCs/>
          <w:color w:val="222222"/>
          <w:szCs w:val="24"/>
          <w:shd w:val="clear" w:color="auto" w:fill="FFFFFF"/>
        </w:rPr>
        <w:t>15</w:t>
      </w:r>
      <w:r w:rsidRPr="00467D54">
        <w:rPr>
          <w:rFonts w:cs="Times New Roman"/>
          <w:color w:val="222222"/>
          <w:szCs w:val="24"/>
          <w:shd w:val="clear" w:color="auto" w:fill="FFFFFF"/>
        </w:rPr>
        <w:t>(1), 18-31.</w:t>
      </w:r>
    </w:p>
    <w:p w:rsidR="00C9451C" w:rsidRPr="00467D54" w:rsidRDefault="00C9451C" w:rsidP="00EC1649">
      <w:pPr>
        <w:rPr>
          <w:rFonts w:cs="Times New Roman"/>
          <w:szCs w:val="24"/>
        </w:rPr>
      </w:pPr>
      <w:r w:rsidRPr="00467D54">
        <w:rPr>
          <w:rFonts w:cs="Times New Roman"/>
          <w:color w:val="222222"/>
          <w:szCs w:val="24"/>
          <w:shd w:val="clear" w:color="auto" w:fill="FFFFFF"/>
        </w:rPr>
        <w:t>Marinakis, V., Doukas, H., Tsapelas, J., Mouzakitis, S., Sicilia, Á., Madrazo, L., and Sgouridis, S. (2020). From big data to smart energy services: An application for intelligent energy management. </w:t>
      </w:r>
      <w:r w:rsidRPr="00467D54">
        <w:rPr>
          <w:rFonts w:cs="Times New Roman"/>
          <w:i/>
          <w:iCs/>
          <w:color w:val="222222"/>
          <w:szCs w:val="24"/>
          <w:shd w:val="clear" w:color="auto" w:fill="FFFFFF"/>
        </w:rPr>
        <w:t>Future Generation Computer Systems</w:t>
      </w:r>
      <w:r w:rsidRPr="00467D54">
        <w:rPr>
          <w:rFonts w:cs="Times New Roman"/>
          <w:color w:val="222222"/>
          <w:szCs w:val="24"/>
          <w:shd w:val="clear" w:color="auto" w:fill="FFFFFF"/>
        </w:rPr>
        <w:t>, </w:t>
      </w:r>
      <w:r w:rsidRPr="00467D54">
        <w:rPr>
          <w:rFonts w:cs="Times New Roman"/>
          <w:i/>
          <w:iCs/>
          <w:color w:val="222222"/>
          <w:szCs w:val="24"/>
          <w:shd w:val="clear" w:color="auto" w:fill="FFFFFF"/>
        </w:rPr>
        <w:t>110</w:t>
      </w:r>
      <w:r w:rsidRPr="00467D54">
        <w:rPr>
          <w:rFonts w:cs="Times New Roman"/>
          <w:color w:val="222222"/>
          <w:szCs w:val="24"/>
          <w:shd w:val="clear" w:color="auto" w:fill="FFFFFF"/>
        </w:rPr>
        <w:t>, 572-586.</w:t>
      </w:r>
    </w:p>
    <w:p w:rsidR="00C9451C" w:rsidRPr="00467D54" w:rsidRDefault="00C9451C" w:rsidP="00EC1649">
      <w:pPr>
        <w:rPr>
          <w:rFonts w:cs="Times New Roman"/>
          <w:szCs w:val="24"/>
        </w:rPr>
      </w:pPr>
      <w:r w:rsidRPr="00467D54">
        <w:rPr>
          <w:rFonts w:cs="Times New Roman"/>
          <w:color w:val="222222"/>
          <w:szCs w:val="24"/>
          <w:shd w:val="clear" w:color="auto" w:fill="FFFFFF"/>
        </w:rPr>
        <w:lastRenderedPageBreak/>
        <w:t>Markkanen, P., Välimäki, M., Anttila, M., and Kuuskorpi, M. (2020). A reflective cycle: Understanding challenging situations in a school setting. </w:t>
      </w:r>
      <w:r w:rsidRPr="00467D54">
        <w:rPr>
          <w:rFonts w:cs="Times New Roman"/>
          <w:i/>
          <w:iCs/>
          <w:color w:val="222222"/>
          <w:szCs w:val="24"/>
          <w:shd w:val="clear" w:color="auto" w:fill="FFFFFF"/>
        </w:rPr>
        <w:t>Educational Research</w:t>
      </w:r>
      <w:r w:rsidRPr="00467D54">
        <w:rPr>
          <w:rFonts w:cs="Times New Roman"/>
          <w:color w:val="222222"/>
          <w:szCs w:val="24"/>
          <w:shd w:val="clear" w:color="auto" w:fill="FFFFFF"/>
        </w:rPr>
        <w:t>, </w:t>
      </w:r>
      <w:r w:rsidRPr="00467D54">
        <w:rPr>
          <w:rFonts w:cs="Times New Roman"/>
          <w:i/>
          <w:iCs/>
          <w:color w:val="222222"/>
          <w:szCs w:val="24"/>
          <w:shd w:val="clear" w:color="auto" w:fill="FFFFFF"/>
        </w:rPr>
        <w:t>62</w:t>
      </w:r>
      <w:r w:rsidRPr="00467D54">
        <w:rPr>
          <w:rFonts w:cs="Times New Roman"/>
          <w:color w:val="222222"/>
          <w:szCs w:val="24"/>
          <w:shd w:val="clear" w:color="auto" w:fill="FFFFFF"/>
        </w:rPr>
        <w:t>(1), 46-62.</w:t>
      </w:r>
    </w:p>
    <w:p w:rsidR="00C9451C" w:rsidRPr="00467D54" w:rsidRDefault="00C9451C" w:rsidP="00EC1649">
      <w:pPr>
        <w:rPr>
          <w:rFonts w:cs="Times New Roman"/>
          <w:szCs w:val="24"/>
        </w:rPr>
      </w:pPr>
      <w:r w:rsidRPr="00467D54">
        <w:rPr>
          <w:rFonts w:cs="Times New Roman"/>
          <w:color w:val="222222"/>
          <w:szCs w:val="24"/>
          <w:shd w:val="clear" w:color="auto" w:fill="FFFFFF"/>
        </w:rPr>
        <w:t>Ocampo, F. A., McIntyre, B. G., Massey, D., and Saunders, R. (2025). Nursing student reflections on a research internship: A reflective discussion following the Gibbs' reflective cycle. </w:t>
      </w:r>
      <w:r w:rsidRPr="00467D54">
        <w:rPr>
          <w:rFonts w:cs="Times New Roman"/>
          <w:i/>
          <w:iCs/>
          <w:color w:val="222222"/>
          <w:szCs w:val="24"/>
          <w:shd w:val="clear" w:color="auto" w:fill="FFFFFF"/>
        </w:rPr>
        <w:t>Nurse Education Today</w:t>
      </w:r>
      <w:r w:rsidRPr="00467D54">
        <w:rPr>
          <w:rFonts w:cs="Times New Roman"/>
          <w:color w:val="222222"/>
          <w:szCs w:val="24"/>
          <w:shd w:val="clear" w:color="auto" w:fill="FFFFFF"/>
        </w:rPr>
        <w:t>, </w:t>
      </w:r>
      <w:r w:rsidRPr="00467D54">
        <w:rPr>
          <w:rFonts w:cs="Times New Roman"/>
          <w:i/>
          <w:iCs/>
          <w:color w:val="222222"/>
          <w:szCs w:val="24"/>
          <w:shd w:val="clear" w:color="auto" w:fill="FFFFFF"/>
        </w:rPr>
        <w:t>145</w:t>
      </w:r>
      <w:r w:rsidRPr="00467D54">
        <w:rPr>
          <w:rFonts w:cs="Times New Roman"/>
          <w:color w:val="222222"/>
          <w:szCs w:val="24"/>
          <w:shd w:val="clear" w:color="auto" w:fill="FFFFFF"/>
        </w:rPr>
        <w:t>, 106481.</w:t>
      </w:r>
    </w:p>
    <w:p w:rsidR="00C9451C" w:rsidRDefault="00C9451C" w:rsidP="00EC1649">
      <w:pPr>
        <w:rPr>
          <w:rFonts w:cs="Times New Roman"/>
          <w:color w:val="222222"/>
          <w:szCs w:val="24"/>
          <w:shd w:val="clear" w:color="auto" w:fill="FFFFFF"/>
        </w:rPr>
      </w:pPr>
      <w:r w:rsidRPr="00467D54">
        <w:rPr>
          <w:rFonts w:cs="Times New Roman"/>
          <w:color w:val="222222"/>
          <w:szCs w:val="24"/>
          <w:shd w:val="clear" w:color="auto" w:fill="FFFFFF"/>
        </w:rPr>
        <w:t>Schoch, L. (2021). Reflections on the Parkinson’s Project: learning experiences with the Gibbs’ Reflective Cycle.</w:t>
      </w:r>
    </w:p>
    <w:p w:rsidR="00D94E9D" w:rsidRDefault="00D94E9D" w:rsidP="006E038B"/>
    <w:sectPr w:rsidR="00D94E9D" w:rsidSect="001500EB">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7609" w:rsidRDefault="00927609" w:rsidP="00464119">
      <w:pPr>
        <w:spacing w:after="0" w:line="240" w:lineRule="auto"/>
      </w:pPr>
      <w:r>
        <w:separator/>
      </w:r>
    </w:p>
  </w:endnote>
  <w:endnote w:type="continuationSeparator" w:id="1">
    <w:p w:rsidR="00927609" w:rsidRDefault="00927609" w:rsidP="004641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00751"/>
      <w:docPartObj>
        <w:docPartGallery w:val="Page Numbers (Bottom of Page)"/>
        <w:docPartUnique/>
      </w:docPartObj>
    </w:sdtPr>
    <w:sdtContent>
      <w:p w:rsidR="00464119" w:rsidRDefault="00AB26E9">
        <w:pPr>
          <w:pStyle w:val="Footer"/>
          <w:jc w:val="center"/>
        </w:pPr>
        <w:fldSimple w:instr=" PAGE   \* MERGEFORMAT ">
          <w:r w:rsidR="00C9451C">
            <w:rPr>
              <w:noProof/>
            </w:rPr>
            <w:t>3</w:t>
          </w:r>
        </w:fldSimple>
      </w:p>
    </w:sdtContent>
  </w:sdt>
  <w:p w:rsidR="00464119" w:rsidRDefault="004641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7609" w:rsidRDefault="00927609" w:rsidP="00464119">
      <w:pPr>
        <w:spacing w:after="0" w:line="240" w:lineRule="auto"/>
      </w:pPr>
      <w:r>
        <w:separator/>
      </w:r>
    </w:p>
  </w:footnote>
  <w:footnote w:type="continuationSeparator" w:id="1">
    <w:p w:rsidR="00927609" w:rsidRDefault="00927609" w:rsidP="0046411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D94E9D"/>
    <w:rsid w:val="001500EB"/>
    <w:rsid w:val="00343531"/>
    <w:rsid w:val="00464119"/>
    <w:rsid w:val="006E038B"/>
    <w:rsid w:val="0082253A"/>
    <w:rsid w:val="00825BAC"/>
    <w:rsid w:val="00927609"/>
    <w:rsid w:val="00AB26E9"/>
    <w:rsid w:val="00C9451C"/>
    <w:rsid w:val="00D94E9D"/>
    <w:rsid w:val="00EC1649"/>
  </w:rsids>
  <m:mathPr>
    <m:mathFont m:val="Cambria Math"/>
    <m:brkBin m:val="before"/>
    <m:brkBinSub m:val="--"/>
    <m:smallFrac m:val="off"/>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E9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94E9D"/>
    <w:pPr>
      <w:keepNext/>
      <w:keepLines/>
      <w:spacing w:before="480" w:after="0"/>
      <w:outlineLvl w:val="0"/>
    </w:pPr>
    <w:rPr>
      <w:rFonts w:eastAsiaTheme="majorEastAsia" w:cstheme="majorBidi"/>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E9D"/>
    <w:rPr>
      <w:rFonts w:ascii="Times New Roman" w:eastAsiaTheme="majorEastAsia" w:hAnsi="Times New Roman" w:cstheme="majorBidi"/>
      <w:b/>
      <w:bCs/>
      <w:color w:val="365F91" w:themeColor="accent1" w:themeShade="BF"/>
      <w:sz w:val="32"/>
      <w:szCs w:val="28"/>
    </w:rPr>
  </w:style>
  <w:style w:type="paragraph" w:styleId="BalloonText">
    <w:name w:val="Balloon Text"/>
    <w:basedOn w:val="Normal"/>
    <w:link w:val="BalloonTextChar"/>
    <w:uiPriority w:val="99"/>
    <w:semiHidden/>
    <w:unhideWhenUsed/>
    <w:rsid w:val="00D94E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E9D"/>
    <w:rPr>
      <w:rFonts w:ascii="Tahoma" w:hAnsi="Tahoma" w:cs="Tahoma"/>
      <w:sz w:val="16"/>
      <w:szCs w:val="16"/>
    </w:rPr>
  </w:style>
  <w:style w:type="paragraph" w:styleId="Header">
    <w:name w:val="header"/>
    <w:basedOn w:val="Normal"/>
    <w:link w:val="HeaderChar"/>
    <w:uiPriority w:val="99"/>
    <w:semiHidden/>
    <w:unhideWhenUsed/>
    <w:rsid w:val="0046411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64119"/>
    <w:rPr>
      <w:rFonts w:ascii="Times New Roman" w:hAnsi="Times New Roman"/>
      <w:sz w:val="24"/>
    </w:rPr>
  </w:style>
  <w:style w:type="paragraph" w:styleId="Footer">
    <w:name w:val="footer"/>
    <w:basedOn w:val="Normal"/>
    <w:link w:val="FooterChar"/>
    <w:uiPriority w:val="99"/>
    <w:unhideWhenUsed/>
    <w:rsid w:val="00464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4119"/>
    <w:rPr>
      <w:rFonts w:ascii="Times New Roman" w:hAnsi="Times New Roman"/>
      <w:sz w:val="24"/>
    </w:rPr>
  </w:style>
  <w:style w:type="paragraph" w:styleId="TOCHeading">
    <w:name w:val="TOC Heading"/>
    <w:basedOn w:val="Heading1"/>
    <w:next w:val="Normal"/>
    <w:uiPriority w:val="39"/>
    <w:semiHidden/>
    <w:unhideWhenUsed/>
    <w:qFormat/>
    <w:rsid w:val="00464119"/>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464119"/>
    <w:pPr>
      <w:spacing w:after="100"/>
    </w:pPr>
  </w:style>
  <w:style w:type="character" w:styleId="Hyperlink">
    <w:name w:val="Hyperlink"/>
    <w:basedOn w:val="DefaultParagraphFont"/>
    <w:uiPriority w:val="99"/>
    <w:unhideWhenUsed/>
    <w:rsid w:val="00464119"/>
    <w:rPr>
      <w:color w:val="0000FF" w:themeColor="hyperlink"/>
      <w:u w:val="single"/>
    </w:rPr>
  </w:style>
  <w:style w:type="character" w:styleId="Emphasis">
    <w:name w:val="Emphasis"/>
    <w:basedOn w:val="DefaultParagraphFont"/>
    <w:uiPriority w:val="20"/>
    <w:qFormat/>
    <w:rsid w:val="00C9451C"/>
    <w:rPr>
      <w:i/>
      <w:iCs/>
    </w:rPr>
  </w:style>
</w:styles>
</file>

<file path=word/webSettings.xml><?xml version="1.0" encoding="utf-8"?>
<w:webSettings xmlns:r="http://schemas.openxmlformats.org/officeDocument/2006/relationships" xmlns:w="http://schemas.openxmlformats.org/wordprocessingml/2006/main">
  <w:divs>
    <w:div w:id="1657414805">
      <w:bodyDiv w:val="1"/>
      <w:marLeft w:val="0"/>
      <w:marRight w:val="0"/>
      <w:marTop w:val="0"/>
      <w:marBottom w:val="0"/>
      <w:divBdr>
        <w:top w:val="none" w:sz="0" w:space="0" w:color="auto"/>
        <w:left w:val="none" w:sz="0" w:space="0" w:color="auto"/>
        <w:bottom w:val="none" w:sz="0" w:space="0" w:color="auto"/>
        <w:right w:val="none" w:sz="0" w:space="0" w:color="auto"/>
      </w:divBdr>
    </w:div>
    <w:div w:id="189990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F8D59-45F9-45D0-B427-E2187B60E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1839</Words>
  <Characters>10483</Characters>
  <Application>Microsoft Office Word</Application>
  <DocSecurity>0</DocSecurity>
  <Lines>87</Lines>
  <Paragraphs>24</Paragraphs>
  <ScaleCrop>false</ScaleCrop>
  <Company/>
  <LinksUpToDate>false</LinksUpToDate>
  <CharactersWithSpaces>12298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2025-07-02T07:53:00Z</dcterms:created>
  <dcterms:modified xsi:type="dcterms:W3CDTF">2025-07-02T07:53:00Z</dcterms:modified>
</cp:coreProperties>
</file>