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3F87F2" w14:textId="77777777" w:rsidR="0084521D" w:rsidRPr="008C3EAC" w:rsidRDefault="0084521D" w:rsidP="0084521D">
      <w:pPr>
        <w:spacing w:after="0"/>
        <w:rPr>
          <w:b/>
          <w:bCs/>
        </w:rPr>
      </w:pPr>
      <w:r w:rsidRPr="008C3EAC">
        <w:rPr>
          <w:b/>
          <w:bCs/>
        </w:rPr>
        <w:t>Michael Leather</w:t>
      </w:r>
    </w:p>
    <w:p w14:paraId="6C4F10EC" w14:textId="77777777" w:rsidR="0084521D" w:rsidRPr="008C3EAC" w:rsidRDefault="0084521D" w:rsidP="0084521D">
      <w:pPr>
        <w:spacing w:after="0"/>
        <w:jc w:val="both"/>
        <w:rPr>
          <w:b/>
          <w:bCs/>
        </w:rPr>
      </w:pPr>
      <w:r w:rsidRPr="008C3EAC">
        <w:rPr>
          <w:b/>
          <w:bCs/>
        </w:rPr>
        <w:t>Level 5 Undergraduate</w:t>
      </w:r>
    </w:p>
    <w:p w14:paraId="30492EE9" w14:textId="77777777" w:rsidR="0084521D" w:rsidRDefault="0084521D" w:rsidP="0084521D">
      <w:pPr>
        <w:spacing w:after="0"/>
        <w:jc w:val="both"/>
        <w:rPr>
          <w:b/>
          <w:bCs/>
        </w:rPr>
      </w:pPr>
      <w:r w:rsidRPr="008C3EAC">
        <w:rPr>
          <w:b/>
          <w:bCs/>
        </w:rPr>
        <w:t>BA International Development and Global Politics</w:t>
      </w:r>
    </w:p>
    <w:p w14:paraId="09B96670" w14:textId="77777777" w:rsidR="0084521D" w:rsidRDefault="0084521D" w:rsidP="0084521D">
      <w:pPr>
        <w:spacing w:after="0"/>
        <w:jc w:val="both"/>
        <w:rPr>
          <w:b/>
          <w:bCs/>
        </w:rPr>
      </w:pPr>
    </w:p>
    <w:p w14:paraId="747A431F" w14:textId="7D21C3EE" w:rsidR="0084521D" w:rsidRDefault="003F2184" w:rsidP="0084521D">
      <w:pPr>
        <w:spacing w:after="0"/>
        <w:jc w:val="both"/>
        <w:rPr>
          <w:b/>
          <w:bCs/>
        </w:rPr>
      </w:pPr>
      <w:r>
        <w:rPr>
          <w:b/>
          <w:bCs/>
        </w:rPr>
        <w:t>Question 1</w:t>
      </w:r>
    </w:p>
    <w:p w14:paraId="603E14D8" w14:textId="77777777" w:rsidR="003F2184" w:rsidRDefault="003F2184" w:rsidP="0084521D">
      <w:pPr>
        <w:spacing w:after="0"/>
        <w:jc w:val="both"/>
      </w:pPr>
    </w:p>
    <w:p w14:paraId="1D1AE32C" w14:textId="2DE585F2" w:rsidR="0084634E" w:rsidRPr="00D2428F" w:rsidRDefault="00457FC3" w:rsidP="0084521D">
      <w:pPr>
        <w:spacing w:after="0"/>
        <w:jc w:val="both"/>
        <w:rPr>
          <w:b/>
          <w:bCs/>
        </w:rPr>
      </w:pPr>
      <w:r w:rsidRPr="00D2428F">
        <w:rPr>
          <w:b/>
          <w:bCs/>
        </w:rPr>
        <w:t>The</w:t>
      </w:r>
      <w:r w:rsidR="000E1C77" w:rsidRPr="00D2428F">
        <w:rPr>
          <w:b/>
          <w:bCs/>
        </w:rPr>
        <w:t xml:space="preserve"> Legitimacy Of The World Bank</w:t>
      </w:r>
    </w:p>
    <w:p w14:paraId="7B293124" w14:textId="77777777" w:rsidR="00457FC3" w:rsidRDefault="00457FC3" w:rsidP="0084521D">
      <w:pPr>
        <w:spacing w:after="0"/>
        <w:jc w:val="both"/>
      </w:pPr>
    </w:p>
    <w:p w14:paraId="53AE0F7E" w14:textId="2AAE1E6E" w:rsidR="00457FC3" w:rsidRDefault="00457FC3" w:rsidP="0084521D">
      <w:pPr>
        <w:spacing w:after="0"/>
        <w:jc w:val="both"/>
      </w:pPr>
      <w:r>
        <w:t>The legitimacy of global governance institutions needs to be challenged and proven as by their existence, they represent the promotion of democracy and therefore need to justify or be challenged on the right to rule or in fact whether or not they have that right in the first place. Robert O Keohane, and eminent Professor at Princeton University cites criteria that these institutions need to be measured against. They are:</w:t>
      </w:r>
    </w:p>
    <w:p w14:paraId="3D1C9DE0" w14:textId="568C07DF" w:rsidR="00457FC3" w:rsidRDefault="006354AE" w:rsidP="0084521D">
      <w:pPr>
        <w:spacing w:after="0"/>
        <w:jc w:val="both"/>
      </w:pPr>
      <w:r>
        <w:t xml:space="preserve"> </w:t>
      </w:r>
    </w:p>
    <w:p w14:paraId="39323EA2" w14:textId="66DBF990" w:rsidR="006354AE" w:rsidRPr="006354AE" w:rsidRDefault="006354AE" w:rsidP="006354AE">
      <w:pPr>
        <w:pStyle w:val="ListParagraph"/>
        <w:numPr>
          <w:ilvl w:val="0"/>
          <w:numId w:val="1"/>
        </w:numPr>
        <w:spacing w:after="0"/>
        <w:jc w:val="both"/>
      </w:pPr>
      <w:r w:rsidRPr="006354AE">
        <w:t>Minimal moral acceptability</w:t>
      </w:r>
      <w:r>
        <w:t>.</w:t>
      </w:r>
    </w:p>
    <w:p w14:paraId="5799A9FC" w14:textId="2001EC72" w:rsidR="006354AE" w:rsidRPr="006354AE" w:rsidRDefault="006354AE" w:rsidP="006354AE">
      <w:pPr>
        <w:pStyle w:val="ListParagraph"/>
        <w:numPr>
          <w:ilvl w:val="0"/>
          <w:numId w:val="1"/>
        </w:numPr>
        <w:spacing w:after="0"/>
        <w:jc w:val="both"/>
      </w:pPr>
      <w:r w:rsidRPr="006354AE">
        <w:t>Inclusiveness</w:t>
      </w:r>
      <w:r>
        <w:t>.</w:t>
      </w:r>
    </w:p>
    <w:p w14:paraId="3D1B2048" w14:textId="04D890CF" w:rsidR="006354AE" w:rsidRPr="006354AE" w:rsidRDefault="006354AE" w:rsidP="006354AE">
      <w:pPr>
        <w:pStyle w:val="ListParagraph"/>
        <w:numPr>
          <w:ilvl w:val="0"/>
          <w:numId w:val="1"/>
        </w:numPr>
        <w:spacing w:after="0"/>
        <w:jc w:val="both"/>
      </w:pPr>
      <w:r w:rsidRPr="006354AE">
        <w:t>Institutional integrity and transparency</w:t>
      </w:r>
      <w:r>
        <w:t>.</w:t>
      </w:r>
    </w:p>
    <w:p w14:paraId="54B24E09" w14:textId="0337FBF1" w:rsidR="006354AE" w:rsidRPr="006354AE" w:rsidRDefault="006354AE" w:rsidP="006354AE">
      <w:pPr>
        <w:pStyle w:val="ListParagraph"/>
        <w:numPr>
          <w:ilvl w:val="0"/>
          <w:numId w:val="1"/>
        </w:numPr>
        <w:spacing w:after="0"/>
        <w:jc w:val="both"/>
      </w:pPr>
      <w:r w:rsidRPr="006354AE">
        <w:t>Accountability</w:t>
      </w:r>
      <w:r>
        <w:t>.</w:t>
      </w:r>
    </w:p>
    <w:p w14:paraId="57688DFA" w14:textId="15C8FC82" w:rsidR="006354AE" w:rsidRPr="006354AE" w:rsidRDefault="006354AE" w:rsidP="006354AE">
      <w:pPr>
        <w:pStyle w:val="ListParagraph"/>
        <w:numPr>
          <w:ilvl w:val="0"/>
          <w:numId w:val="1"/>
        </w:numPr>
        <w:spacing w:after="0"/>
        <w:jc w:val="both"/>
      </w:pPr>
      <w:bookmarkStart w:id="0" w:name="_Hlk164345404"/>
      <w:r w:rsidRPr="006354AE">
        <w:t>Compatibility with democratic governance within countries, enhancement of democracy</w:t>
      </w:r>
      <w:bookmarkEnd w:id="0"/>
      <w:r>
        <w:t>.</w:t>
      </w:r>
    </w:p>
    <w:p w14:paraId="6B1EC29A" w14:textId="5A8BC44B" w:rsidR="006354AE" w:rsidRDefault="006354AE" w:rsidP="006354AE">
      <w:pPr>
        <w:pStyle w:val="ListParagraph"/>
        <w:numPr>
          <w:ilvl w:val="0"/>
          <w:numId w:val="1"/>
        </w:numPr>
        <w:spacing w:after="0"/>
        <w:jc w:val="both"/>
      </w:pPr>
      <w:r w:rsidRPr="006354AE">
        <w:t>Comparative benefit</w:t>
      </w:r>
      <w:r>
        <w:t>.</w:t>
      </w:r>
    </w:p>
    <w:p w14:paraId="0D547282" w14:textId="77777777" w:rsidR="006354AE" w:rsidRDefault="006354AE" w:rsidP="006354AE">
      <w:pPr>
        <w:spacing w:after="0"/>
        <w:jc w:val="both"/>
      </w:pPr>
    </w:p>
    <w:p w14:paraId="541AF737" w14:textId="62C3BE7E" w:rsidR="006354AE" w:rsidRDefault="006354AE" w:rsidP="006354AE">
      <w:pPr>
        <w:spacing w:after="0"/>
        <w:jc w:val="both"/>
      </w:pPr>
      <w:r>
        <w:t>It is these that will be used in relation to an assessment of legitimacy in relation to the World Bank.</w:t>
      </w:r>
      <w:r w:rsidR="00B95B50">
        <w:t xml:space="preserve"> The first measure of the World Bank’s legitimacy is its compliance towards its minimal moral acceptability. Initially, the threshold is high as in its capacity as a financial institution, it does not fall foul of injustice or violate human rights. Its sole purpose is to loan money to states and institutions for reconstruction and development that is to the benefit of the applicant</w:t>
      </w:r>
      <w:r w:rsidR="00CA63A1">
        <w:t>,</w:t>
      </w:r>
      <w:r w:rsidR="00B95B50">
        <w:t xml:space="preserve"> ensuring that there is the means to make the repayments. The Bank could be challenged on the latter</w:t>
      </w:r>
      <w:r w:rsidR="00CA63A1">
        <w:t>,</w:t>
      </w:r>
      <w:r w:rsidR="00B95B50">
        <w:t xml:space="preserve"> as there is currently a concern about world debt with all but two of the global states having considerable national de</w:t>
      </w:r>
      <w:r w:rsidR="001C7860">
        <w:t>bt.</w:t>
      </w:r>
      <w:r w:rsidR="00B94F02">
        <w:t xml:space="preserve"> A further question over their moral acceptability is the use of questionable global corporations such as Exxon and Shell that they use for funding environmental projects.</w:t>
      </w:r>
      <w:r w:rsidR="001C7860">
        <w:t xml:space="preserve"> </w:t>
      </w:r>
    </w:p>
    <w:p w14:paraId="7414BA5E" w14:textId="7DD69C06" w:rsidR="00C23A57" w:rsidRDefault="00C23A57" w:rsidP="006354AE">
      <w:pPr>
        <w:spacing w:after="0"/>
        <w:jc w:val="both"/>
      </w:pPr>
      <w:r>
        <w:t>The inclusiveness is beyond reproach due to the fact that any of the global nations have the eligibility to make use of the world bank facilities to fund development projects.</w:t>
      </w:r>
    </w:p>
    <w:p w14:paraId="23995886" w14:textId="2E05A859" w:rsidR="00C23A57" w:rsidRDefault="00C23A57" w:rsidP="006354AE">
      <w:pPr>
        <w:spacing w:after="0"/>
        <w:jc w:val="both"/>
      </w:pPr>
      <w:r>
        <w:t>On the subject of Institutional integrity and transparency, the world bank is definitely</w:t>
      </w:r>
      <w:r w:rsidR="001435FC">
        <w:t xml:space="preserve"> in the area of “could do better”. This aspect is directly and inherently related to democratic theory, more so than the previous two. It questions the relationship between the </w:t>
      </w:r>
      <w:r w:rsidR="00AB4BB2">
        <w:t>institution’s</w:t>
      </w:r>
      <w:r w:rsidR="001435FC">
        <w:t xml:space="preserve"> performance and the truth.</w:t>
      </w:r>
      <w:r w:rsidR="00AB4BB2" w:rsidRPr="00AB4BB2">
        <w:t xml:space="preserve"> A Lot of the money is invested from private sector to fund developing nations initiatives</w:t>
      </w:r>
      <w:r w:rsidR="001435FC">
        <w:t xml:space="preserve"> </w:t>
      </w:r>
      <w:r w:rsidR="00864EF7">
        <w:t xml:space="preserve">and </w:t>
      </w:r>
      <w:r w:rsidR="00864EF7" w:rsidRPr="00864EF7">
        <w:t xml:space="preserve">There is growing concern that the democratic process is being undermined by the dominant players in these partnerships which are powerful western corporations and foundations </w:t>
      </w:r>
      <w:r w:rsidR="00864EF7">
        <w:t>that</w:t>
      </w:r>
      <w:r w:rsidR="00864EF7" w:rsidRPr="00864EF7">
        <w:t xml:space="preserve"> fail to effectively democratise global governance or act as the silver bullet for the everyday plights of exploited children, women and workers”</w:t>
      </w:r>
      <w:r w:rsidR="00864EF7">
        <w:t>.</w:t>
      </w:r>
      <w:r w:rsidR="00864EF7" w:rsidRPr="00864EF7">
        <w:t xml:space="preserve"> </w:t>
      </w:r>
      <w:r w:rsidR="00864EF7">
        <w:t xml:space="preserve">A Non-Government Organisation, NGO), called Friends Of The Earth </w:t>
      </w:r>
      <w:r w:rsidR="00864EF7" w:rsidRPr="00864EF7">
        <w:t>voic</w:t>
      </w:r>
      <w:r w:rsidR="00864EF7">
        <w:t>ed</w:t>
      </w:r>
      <w:r w:rsidR="00864EF7" w:rsidRPr="00864EF7">
        <w:t xml:space="preserve"> their concerns that the </w:t>
      </w:r>
      <w:r w:rsidR="00864EF7">
        <w:t>United Nations, (UN),</w:t>
      </w:r>
      <w:r w:rsidR="00864EF7" w:rsidRPr="00864EF7">
        <w:t xml:space="preserve"> had given the businesses a voice by declaring them a ‘Major Group’ despite the fact “that it should not be treated as part of civil society” thereby earning a seat at the influential High Level Political Forum, (HLPF), which is the main platform for dealing with the Sustainable Development Goals</w:t>
      </w:r>
      <w:r w:rsidR="00864EF7">
        <w:t xml:space="preserve"> </w:t>
      </w:r>
      <w:r w:rsidR="00864EF7" w:rsidRPr="00864EF7">
        <w:t>and give examples such as multinational oil companies, which are accused of exploitation and human rights violations, linked with the United Nations Environmental Programme</w:t>
      </w:r>
      <w:r w:rsidR="00864EF7">
        <w:t xml:space="preserve">. </w:t>
      </w:r>
    </w:p>
    <w:p w14:paraId="7AC30919" w14:textId="17ED4F28" w:rsidR="00864EF7" w:rsidRDefault="00864EF7" w:rsidP="006354AE">
      <w:pPr>
        <w:spacing w:after="0"/>
        <w:jc w:val="both"/>
      </w:pPr>
      <w:r>
        <w:lastRenderedPageBreak/>
        <w:t xml:space="preserve">Accountability is a low scoring factor on the legitimacy claims as there is no audit of the Banks decisions. </w:t>
      </w:r>
      <w:r w:rsidR="00535CA3">
        <w:t xml:space="preserve">One could argue that the stakeholders are </w:t>
      </w:r>
      <w:r w:rsidR="00535CA3" w:rsidRPr="00535CA3">
        <w:t>represented by a Board of Governors, who are the ultimate policymakers at the World Bank. Generally, the governors are member countries' ministers of finance or ministers of development. They meet once a year at the Annual Meetings of the Boards of Governors of the World Bank Group and the International Monetary Fund.</w:t>
      </w:r>
      <w:r w:rsidR="00535CA3">
        <w:t xml:space="preserve"> </w:t>
      </w:r>
      <w:r w:rsidR="004D56D4">
        <w:t xml:space="preserve"> The Major Shareholder of the Bank, (USA) el</w:t>
      </w:r>
      <w:r w:rsidR="00DF5194">
        <w:t>e</w:t>
      </w:r>
      <w:r w:rsidR="004D56D4">
        <w:t>cts the president</w:t>
      </w:r>
      <w:r w:rsidR="00DF5194">
        <w:t>, (</w:t>
      </w:r>
      <w:r w:rsidR="002E51F1">
        <w:t>They</w:t>
      </w:r>
      <w:r w:rsidR="00DF5194">
        <w:t xml:space="preserve"> ha</w:t>
      </w:r>
      <w:r w:rsidR="002E51F1">
        <w:t>ve</w:t>
      </w:r>
      <w:r w:rsidR="00DF5194">
        <w:t xml:space="preserve"> always been American), and has the most votes in the election of the Executive Directors.</w:t>
      </w:r>
      <w:r w:rsidR="00DF5194" w:rsidRPr="00DF5194">
        <w:t xml:space="preserve"> The Executive Directors consider and decide on loan and credit proposals made by the President</w:t>
      </w:r>
      <w:r w:rsidR="00DF5194">
        <w:t>. All of which in terms of accountability sounds like a hegemonic pro-western democracy.</w:t>
      </w:r>
      <w:r w:rsidR="00E14D85">
        <w:t xml:space="preserve"> It seems that there is little power by the ruled over the rulers.</w:t>
      </w:r>
    </w:p>
    <w:p w14:paraId="6609ED87" w14:textId="0A6FD8D8" w:rsidR="009420D7" w:rsidRDefault="009420D7" w:rsidP="006354AE">
      <w:pPr>
        <w:spacing w:after="0"/>
        <w:jc w:val="both"/>
      </w:pPr>
      <w:r>
        <w:t>On</w:t>
      </w:r>
      <w:r w:rsidR="005054ED">
        <w:t xml:space="preserve"> </w:t>
      </w:r>
      <w:r w:rsidR="005054ED" w:rsidRPr="005054ED">
        <w:t>Compatibility with democratic governance within countries, enhancement of democracy</w:t>
      </w:r>
      <w:r w:rsidR="005054ED">
        <w:t>,</w:t>
      </w:r>
      <w:r w:rsidR="005054ED" w:rsidRPr="005054ED">
        <w:t xml:space="preserve"> </w:t>
      </w:r>
      <w:r>
        <w:t>you cannot argue that it has not advanced a democratic approach to developing security, welfare and ecological quality since its inception in 1949</w:t>
      </w:r>
      <w:r w:rsidR="005054ED">
        <w:t>. The fact that it has no equal in relation to comparative benefit may bring into question</w:t>
      </w:r>
      <w:r w:rsidR="00A67E2D">
        <w:t xml:space="preserve"> and maybe this calls into question its legitimacy as it has no alternative</w:t>
      </w:r>
      <w:r>
        <w:t xml:space="preserve">. </w:t>
      </w:r>
      <w:r w:rsidR="00A67E2D">
        <w:t>Y</w:t>
      </w:r>
      <w:r>
        <w:t xml:space="preserve">ou might </w:t>
      </w:r>
      <w:r w:rsidR="00A67E2D">
        <w:t xml:space="preserve">also </w:t>
      </w:r>
      <w:r>
        <w:t>reflect that over</w:t>
      </w:r>
      <w:r w:rsidR="00A67E2D">
        <w:t xml:space="preserve"> </w:t>
      </w:r>
      <w:r>
        <w:t>time there has become more of a veiled realist approach regarding the self-interests of the monetary sources of the western democracies and global corporations, the majority of which are US based.</w:t>
      </w:r>
      <w:r w:rsidR="00A67E2D">
        <w:t xml:space="preserve"> Keohane </w:t>
      </w:r>
      <w:r w:rsidR="00ED3E36">
        <w:t>comments</w:t>
      </w:r>
      <w:r w:rsidR="00CA63A1">
        <w:t>;</w:t>
      </w:r>
    </w:p>
    <w:p w14:paraId="5016C43E" w14:textId="77777777" w:rsidR="005054ED" w:rsidRDefault="005054ED" w:rsidP="006354AE">
      <w:pPr>
        <w:spacing w:after="0"/>
        <w:jc w:val="both"/>
      </w:pPr>
    </w:p>
    <w:p w14:paraId="57E6C4AF" w14:textId="588639D0" w:rsidR="00A67E2D" w:rsidRDefault="00ED3E36" w:rsidP="005054ED">
      <w:pPr>
        <w:spacing w:after="0"/>
        <w:ind w:left="720"/>
        <w:jc w:val="both"/>
      </w:pPr>
      <w:r>
        <w:t>.</w:t>
      </w:r>
      <w:r w:rsidR="00A67E2D">
        <w:t>..</w:t>
      </w:r>
      <w:r>
        <w:t xml:space="preserve"> </w:t>
      </w:r>
      <w:r w:rsidR="00A67E2D">
        <w:t xml:space="preserve">what seems to be a superior institution in a static sense will occupy only a local maximum, without the ability to improve while the inferior institution will have the capacity for improvement. Under </w:t>
      </w:r>
      <w:r w:rsidR="005054ED">
        <w:t>such conditions, the institution with the capacity to improve might well be more legitimate</w:t>
      </w:r>
      <w:r>
        <w:t>.</w:t>
      </w:r>
    </w:p>
    <w:p w14:paraId="1DA686B7" w14:textId="77777777" w:rsidR="005054ED" w:rsidRDefault="005054ED" w:rsidP="006354AE">
      <w:pPr>
        <w:spacing w:after="0"/>
        <w:jc w:val="both"/>
      </w:pPr>
    </w:p>
    <w:p w14:paraId="234ABC4D" w14:textId="74E502E0" w:rsidR="005054ED" w:rsidRDefault="005054ED" w:rsidP="006354AE">
      <w:pPr>
        <w:spacing w:after="0"/>
        <w:jc w:val="both"/>
      </w:pPr>
      <w:r>
        <w:t>The World Bank does have that capacity.</w:t>
      </w:r>
    </w:p>
    <w:p w14:paraId="524F4D19" w14:textId="77777777" w:rsidR="00E14D85" w:rsidRPr="003F2184" w:rsidRDefault="00E14D85" w:rsidP="006354AE">
      <w:pPr>
        <w:spacing w:after="0"/>
        <w:jc w:val="both"/>
      </w:pPr>
    </w:p>
    <w:p w14:paraId="4CF99571" w14:textId="6358C8B6" w:rsidR="003F2184" w:rsidRDefault="003F2184" w:rsidP="0084521D">
      <w:pPr>
        <w:spacing w:after="0"/>
        <w:jc w:val="both"/>
      </w:pPr>
      <w:r>
        <w:t>Word Count</w:t>
      </w:r>
      <w:r w:rsidR="005054ED">
        <w:t xml:space="preserve"> 77</w:t>
      </w:r>
      <w:r w:rsidR="00EE6E55">
        <w:t>2</w:t>
      </w:r>
      <w:r w:rsidR="005054ED">
        <w:t xml:space="preserve"> without title.</w:t>
      </w:r>
    </w:p>
    <w:p w14:paraId="31D70507" w14:textId="77777777" w:rsidR="003F2184" w:rsidRPr="003F2184" w:rsidRDefault="003F2184" w:rsidP="0084521D">
      <w:pPr>
        <w:spacing w:after="0"/>
        <w:jc w:val="both"/>
      </w:pPr>
    </w:p>
    <w:p w14:paraId="072E9CA3" w14:textId="5AB15F83" w:rsidR="003F2184" w:rsidRDefault="003F2184" w:rsidP="0084521D">
      <w:pPr>
        <w:spacing w:after="0"/>
        <w:jc w:val="both"/>
        <w:rPr>
          <w:b/>
          <w:bCs/>
        </w:rPr>
      </w:pPr>
      <w:r>
        <w:rPr>
          <w:b/>
          <w:bCs/>
        </w:rPr>
        <w:t>Question 2</w:t>
      </w:r>
    </w:p>
    <w:p w14:paraId="50FA3A7D" w14:textId="77777777" w:rsidR="003F2184" w:rsidRDefault="003F2184" w:rsidP="0084521D">
      <w:pPr>
        <w:spacing w:after="0"/>
        <w:jc w:val="both"/>
      </w:pPr>
    </w:p>
    <w:p w14:paraId="4CF98FE4" w14:textId="77777777" w:rsidR="000E1C77" w:rsidRPr="00D2428F" w:rsidRDefault="000E1C77" w:rsidP="000E1C77">
      <w:pPr>
        <w:spacing w:after="0"/>
        <w:jc w:val="both"/>
        <w:rPr>
          <w:b/>
          <w:bCs/>
        </w:rPr>
      </w:pPr>
      <w:r w:rsidRPr="00D2428F">
        <w:rPr>
          <w:b/>
          <w:bCs/>
        </w:rPr>
        <w:t>Comparison of Realism and Neoliberal Internationalism.</w:t>
      </w:r>
    </w:p>
    <w:p w14:paraId="1D11F712" w14:textId="77777777" w:rsidR="000E1C77" w:rsidRDefault="000E1C77" w:rsidP="000E1C77">
      <w:pPr>
        <w:spacing w:after="0"/>
        <w:jc w:val="both"/>
      </w:pPr>
    </w:p>
    <w:p w14:paraId="55402DD4" w14:textId="0D257174" w:rsidR="000E1C77" w:rsidRDefault="000E1C77" w:rsidP="000E1C77">
      <w:pPr>
        <w:spacing w:after="0"/>
        <w:jc w:val="both"/>
      </w:pPr>
      <w:r>
        <w:t xml:space="preserve">Realism </w:t>
      </w:r>
      <w:r w:rsidR="00FF6988">
        <w:t>views the concept of global governance as a product of the power politics played out by the states to dominate. A</w:t>
      </w:r>
      <w:r>
        <w:t xml:space="preserve">s an international relations theory can trace its conception back to the period of Enlightenment in the drawing up of the Treaty of Westphalia in the 17th century to end thirty years of war </w:t>
      </w:r>
      <w:r w:rsidR="00FF6988">
        <w:t>where</w:t>
      </w:r>
      <w:r>
        <w:t xml:space="preserve"> it conveyed the principles of national self-determination, a precedent for ending wars through diplomatic congresses,  the need for peaceful coexistence among sovereign states as the norm maintained by a balance of power among sovereign states and acceptance of </w:t>
      </w:r>
      <w:r w:rsidR="00FF6988">
        <w:t xml:space="preserve">the </w:t>
      </w:r>
      <w:r>
        <w:t>principle</w:t>
      </w:r>
      <w:r w:rsidR="00FF6988">
        <w:t>s</w:t>
      </w:r>
      <w:r>
        <w:t xml:space="preserve"> of non-interference in the internal affairs of other sovereign states. The emphasis on the relative power of each state in what is perceived as an anarchic environment without global governance, heightens need for state interaction resulting in competing interests having the potential to escalate into military conflict. As a result, states become concerned with relative power as </w:t>
      </w:r>
      <w:r w:rsidR="00D07003">
        <w:t>a</w:t>
      </w:r>
      <w:r>
        <w:t xml:space="preserve"> means of serving their self-interests and defending themselves against other states. The international organisation, (IO), then becomes the norm of specific patterns of global order that arise from great power self-interests and interaction. Realism insists that states remain the primary actors in international issues where global governance is controlled by power politics. </w:t>
      </w:r>
    </w:p>
    <w:p w14:paraId="1A2AF203" w14:textId="5A8802E9" w:rsidR="000E1C77" w:rsidRDefault="000E1C77" w:rsidP="000E1C77">
      <w:pPr>
        <w:spacing w:after="0"/>
        <w:jc w:val="both"/>
      </w:pPr>
      <w:r>
        <w:t xml:space="preserve">Realism can be seen and expressed differently in circumstances depending on the polarity of the distribution of power capabilities which all has an effect on the IO systems stability by producing different patterns of behaviour which subsequently determine the probability and scale of international violence. A multipolar situation deals with many great powers where one side is not </w:t>
      </w:r>
      <w:r>
        <w:lastRenderedPageBreak/>
        <w:t>satisfied with the opposing powers control and seeks to dominate the alternative approach. This leads to a temporary and spontaneous management of the global governance that takes a back seat to the states needs for survival as existed in the example of the concert of Europe during the Napoleonic times. If there is no discontent, it can result in more permanent and negotiated forms of organisation</w:t>
      </w:r>
      <w:r w:rsidR="00A81911">
        <w:t xml:space="preserve">. Even within a multipolar environment, </w:t>
      </w:r>
      <w:r w:rsidR="004542C6">
        <w:t xml:space="preserve">lesser states will align themselves with the Hegemonic state for security. </w:t>
      </w:r>
      <w:r>
        <w:t xml:space="preserve">A </w:t>
      </w:r>
      <w:r w:rsidR="004542C6">
        <w:t>bi</w:t>
      </w:r>
      <w:r>
        <w:t>polar scenario deals with the scenario where the organisation is a by-product of the relationship between two superpowers such as the USA and Russia and the alliances of the Warsaw Pact and NATO.</w:t>
      </w:r>
    </w:p>
    <w:p w14:paraId="546BBA91" w14:textId="61EBE6D0" w:rsidR="000E1C77" w:rsidRDefault="000E1C77" w:rsidP="003367A6">
      <w:pPr>
        <w:spacing w:after="0"/>
        <w:jc w:val="both"/>
      </w:pPr>
      <w:r>
        <w:t>Neoliberal Internationalism on the other hand</w:t>
      </w:r>
      <w:r w:rsidR="003367A6">
        <w:t xml:space="preserve"> is</w:t>
      </w:r>
      <w:r w:rsidR="003367A6" w:rsidRPr="003367A6">
        <w:t xml:space="preserve"> the idea that </w:t>
      </w:r>
      <w:r w:rsidR="003367A6">
        <w:t>the states</w:t>
      </w:r>
      <w:r w:rsidR="003367A6" w:rsidRPr="003367A6">
        <w:t xml:space="preserve"> both are and should be part of a broader</w:t>
      </w:r>
      <w:r w:rsidR="003367A6">
        <w:t xml:space="preserve"> </w:t>
      </w:r>
      <w:r w:rsidR="003367A6" w:rsidRPr="003367A6">
        <w:t>community than that of the nation or the state</w:t>
      </w:r>
      <w:r w:rsidR="003367A6">
        <w:t xml:space="preserve"> where less emphasis is put on sovereignty and more on the</w:t>
      </w:r>
      <w:r w:rsidR="00CA3E73">
        <w:t xml:space="preserve"> international community</w:t>
      </w:r>
      <w:r w:rsidR="005E5189">
        <w:t>,</w:t>
      </w:r>
      <w:r w:rsidR="00CA3E73">
        <w:t xml:space="preserve"> without going as far as cosmopolitanism, </w:t>
      </w:r>
      <w:r w:rsidR="005E5189">
        <w:t xml:space="preserve">by </w:t>
      </w:r>
      <w:r w:rsidR="00CA3E73">
        <w:t>looking for ways to align conflicting interests</w:t>
      </w:r>
      <w:r w:rsidR="005E5189">
        <w:t xml:space="preserve"> and regulating political life at a global level in the pursuit of peace. </w:t>
      </w:r>
      <w:r w:rsidR="008B3266">
        <w:t>Differently from realism, Liberal Internationalism takes an optimistic view of interstate cooperation. With its roots in the period of Enlightenment, prior to the emergence of Realism, one of its most fundamental values is individual freedom</w:t>
      </w:r>
      <w:r w:rsidR="008A5669">
        <w:t xml:space="preserve"> and growth of international reaction and cooperation is seen as a core value in the realization of greater human freedom</w:t>
      </w:r>
      <w:r w:rsidR="008B3266">
        <w:t>. Unlike Realism that promotes state power of suppress conflict and exert control, Classic Liberalism believes in progress through reform</w:t>
      </w:r>
      <w:r w:rsidR="004471C0">
        <w:t xml:space="preserve"> by using past experiences to shape the future</w:t>
      </w:r>
      <w:r w:rsidR="008B3266">
        <w:t>.</w:t>
      </w:r>
      <w:r w:rsidR="008A5669">
        <w:t xml:space="preserve"> The theory argues that this can be achieved through free trade, national self-determination, non-intervention of other states internal affairs and strengthened international law. It is an ideology that is seen as nothing more than the projection of domestic liberalism on a world scale. Early Liberal Internationalists believe that state intervention needed to be minimised to allow economic growth to flourish unhindered. </w:t>
      </w:r>
      <w:r w:rsidR="004471C0">
        <w:t xml:space="preserve">In practice this led to the practical application of Realism through hegemonic powers such as the British Empire and more recently the USA and China. The fact that Liberal Internationalism saw its success mainly in the western capitalists’ states, it was not without its problems </w:t>
      </w:r>
      <w:r w:rsidR="000C37DC">
        <w:t xml:space="preserve">as it was seen as Eurocentric </w:t>
      </w:r>
      <w:r w:rsidR="004471C0">
        <w:t xml:space="preserve">and after World War One, </w:t>
      </w:r>
      <w:r w:rsidR="000C37DC">
        <w:t>t</w:t>
      </w:r>
      <w:r w:rsidR="004471C0">
        <w:t>he formulation of the League of Nations under the guise of Woodrow Wilson’s fourteen points was the first definitive application of the theory.</w:t>
      </w:r>
      <w:r w:rsidR="000C37DC">
        <w:t xml:space="preserve"> In the interwar years, Liberal Internationalism became the target of criticism because despite trying to transform the old global system of military rivalry and alliances into a unified international order, it did not have any legally binding political institutions, more a soft law of public opinion. </w:t>
      </w:r>
      <w:r w:rsidR="007F7B8C">
        <w:t>World War Two tipped the balance in favour institutional arguments and the emergence of The United Nations and its subsidiaries to promote peace and prevent the recurrence of war. These institutions became the cornerstone of Liberal Internationalism. With the removal of barriers to trade, successive waves of decolonisation and democratisation and the proliferation of international organisations, Liberal Internationalism changed from idealism to an analytical framework</w:t>
      </w:r>
      <w:r w:rsidR="00D07003">
        <w:t xml:space="preserve"> opposing and</w:t>
      </w:r>
      <w:r w:rsidR="007F7B8C">
        <w:t xml:space="preserve"> challenging realism.</w:t>
      </w:r>
    </w:p>
    <w:p w14:paraId="64FEA7CC" w14:textId="77777777" w:rsidR="003F2184" w:rsidRDefault="003F2184" w:rsidP="0084521D">
      <w:pPr>
        <w:spacing w:after="0"/>
        <w:jc w:val="both"/>
      </w:pPr>
    </w:p>
    <w:p w14:paraId="52ECD040" w14:textId="1845E9C0" w:rsidR="003F2184" w:rsidRDefault="003F2184" w:rsidP="0084521D">
      <w:pPr>
        <w:spacing w:after="0"/>
        <w:jc w:val="both"/>
      </w:pPr>
      <w:r>
        <w:t>Word Count</w:t>
      </w:r>
      <w:r w:rsidR="007F7B8C">
        <w:t xml:space="preserve"> 7</w:t>
      </w:r>
      <w:r w:rsidR="00D07003">
        <w:t>90</w:t>
      </w:r>
      <w:r w:rsidR="007F7B8C">
        <w:t xml:space="preserve"> without title.</w:t>
      </w:r>
    </w:p>
    <w:p w14:paraId="35F15612" w14:textId="77777777" w:rsidR="003F2184" w:rsidRPr="003F2184" w:rsidRDefault="003F2184" w:rsidP="0084521D">
      <w:pPr>
        <w:spacing w:after="0"/>
        <w:jc w:val="both"/>
      </w:pPr>
    </w:p>
    <w:p w14:paraId="3B228901" w14:textId="3A5F38E3" w:rsidR="003F2184" w:rsidRDefault="003F2184" w:rsidP="0084521D">
      <w:pPr>
        <w:spacing w:after="0"/>
        <w:jc w:val="both"/>
        <w:rPr>
          <w:b/>
          <w:bCs/>
        </w:rPr>
      </w:pPr>
      <w:r>
        <w:rPr>
          <w:b/>
          <w:bCs/>
        </w:rPr>
        <w:t>Question 3</w:t>
      </w:r>
    </w:p>
    <w:p w14:paraId="58060D54" w14:textId="77777777" w:rsidR="003F2184" w:rsidRDefault="003F2184" w:rsidP="0084521D">
      <w:pPr>
        <w:spacing w:after="0"/>
        <w:jc w:val="both"/>
      </w:pPr>
    </w:p>
    <w:p w14:paraId="3E7A94E4" w14:textId="3D745B6A" w:rsidR="000E1C77" w:rsidRPr="00EE7FBD" w:rsidRDefault="000E1C77" w:rsidP="0084521D">
      <w:pPr>
        <w:spacing w:after="0"/>
        <w:jc w:val="both"/>
        <w:rPr>
          <w:b/>
          <w:bCs/>
        </w:rPr>
      </w:pPr>
      <w:r w:rsidRPr="00EE7FBD">
        <w:rPr>
          <w:b/>
          <w:bCs/>
        </w:rPr>
        <w:t>Origins And Evolution Of Human Rights.</w:t>
      </w:r>
    </w:p>
    <w:p w14:paraId="6C985E88" w14:textId="77777777" w:rsidR="003F2184" w:rsidRDefault="003F2184" w:rsidP="0084521D">
      <w:pPr>
        <w:spacing w:after="0"/>
        <w:jc w:val="both"/>
      </w:pPr>
    </w:p>
    <w:p w14:paraId="74D3D326" w14:textId="7E251486" w:rsidR="00C8083A" w:rsidRDefault="006C34C3" w:rsidP="00C8083A">
      <w:pPr>
        <w:spacing w:after="0"/>
        <w:jc w:val="both"/>
      </w:pPr>
      <w:r w:rsidRPr="006C34C3">
        <w:t>Human right</w:t>
      </w:r>
      <w:r w:rsidR="00C8083A">
        <w:t>s</w:t>
      </w:r>
      <w:r w:rsidRPr="006C34C3">
        <w:t xml:space="preserve"> are rights inherent to all human beings, regardless of our nationality, residence, sex, sexual orientation and gender identity, national or ethnic origin, colo</w:t>
      </w:r>
      <w:r w:rsidR="00C8083A">
        <w:t>u</w:t>
      </w:r>
      <w:r w:rsidRPr="006C34C3">
        <w:t>r, religion, language or any other status. We are all equally entitled to our human rights without discrimination.</w:t>
      </w:r>
      <w:r w:rsidR="00C8083A">
        <w:t xml:space="preserve"> </w:t>
      </w:r>
      <w:r w:rsidR="001953F9">
        <w:t>The</w:t>
      </w:r>
      <w:r w:rsidR="00C8083A">
        <w:t xml:space="preserve"> roots lie in earlier tradition and documents of many cultures.</w:t>
      </w:r>
    </w:p>
    <w:p w14:paraId="7D585A5A" w14:textId="77777777" w:rsidR="00C8083A" w:rsidRDefault="00C8083A" w:rsidP="00C8083A">
      <w:pPr>
        <w:spacing w:after="0"/>
        <w:jc w:val="both"/>
      </w:pPr>
    </w:p>
    <w:p w14:paraId="5E5A8BB2" w14:textId="51D9721F" w:rsidR="00C8083A" w:rsidRDefault="00C8083A" w:rsidP="00C8083A">
      <w:pPr>
        <w:spacing w:after="0"/>
        <w:jc w:val="both"/>
      </w:pPr>
      <w:r w:rsidRPr="00C8083A">
        <w:lastRenderedPageBreak/>
        <w:t xml:space="preserve">A cornerstone in Human Rights </w:t>
      </w:r>
      <w:r w:rsidR="003969CC">
        <w:t>h</w:t>
      </w:r>
      <w:r w:rsidRPr="00C8083A">
        <w:t xml:space="preserve">istory is represented </w:t>
      </w:r>
      <w:r w:rsidR="0002476B">
        <w:t>in</w:t>
      </w:r>
      <w:r w:rsidRPr="00C8083A">
        <w:t xml:space="preserve"> the Magna Carta </w:t>
      </w:r>
      <w:r w:rsidR="003969CC">
        <w:t>and the American Constitution</w:t>
      </w:r>
      <w:r w:rsidRPr="00C8083A">
        <w:t xml:space="preserve"> which introduced a raw concept of “Rule of Law” and the basic idea of defined rights and liberties to all persons, offer</w:t>
      </w:r>
      <w:r w:rsidR="0002476B">
        <w:t>ing</w:t>
      </w:r>
      <w:r w:rsidRPr="00C8083A">
        <w:t xml:space="preserve"> protection from arbitrary prosecution and incarceration.</w:t>
      </w:r>
      <w:r>
        <w:t xml:space="preserve"> </w:t>
      </w:r>
      <w:r w:rsidR="0002476B">
        <w:t>Y</w:t>
      </w:r>
      <w:r w:rsidRPr="00C8083A">
        <w:t xml:space="preserve">et </w:t>
      </w:r>
      <w:r w:rsidR="00F0648B">
        <w:t xml:space="preserve">it would be centuries before rights would be discussed that dealt with the </w:t>
      </w:r>
      <w:r w:rsidRPr="00C8083A">
        <w:t>exclu</w:t>
      </w:r>
      <w:r w:rsidR="00F0648B">
        <w:t>sion of</w:t>
      </w:r>
      <w:r w:rsidRPr="00C8083A">
        <w:t xml:space="preserve"> women, people of colo</w:t>
      </w:r>
      <w:r>
        <w:t>u</w:t>
      </w:r>
      <w:r w:rsidRPr="00C8083A">
        <w:t>r, and members of certain social, religious, economic, and political groups.</w:t>
      </w:r>
      <w:r>
        <w:t xml:space="preserve"> E</w:t>
      </w:r>
      <w:r w:rsidRPr="00C8083A">
        <w:t xml:space="preserve">xamples to overcome this situation are represented by the efforts in the 19th and early 20th centuries </w:t>
      </w:r>
      <w:r w:rsidR="00F0648B">
        <w:t>which</w:t>
      </w:r>
      <w:r w:rsidRPr="00C8083A">
        <w:t xml:space="preserve"> prohibit</w:t>
      </w:r>
      <w:r w:rsidR="00F0648B">
        <w:t>ed</w:t>
      </w:r>
      <w:r w:rsidRPr="00C8083A">
        <w:t xml:space="preserve"> </w:t>
      </w:r>
      <w:r w:rsidR="00F0648B">
        <w:t>slavery</w:t>
      </w:r>
      <w:r w:rsidRPr="00C8083A">
        <w:t xml:space="preserve"> and limit the horrors of war.</w:t>
      </w:r>
      <w:r>
        <w:t xml:space="preserve"> </w:t>
      </w:r>
      <w:r w:rsidRPr="00C8083A">
        <w:t xml:space="preserve">Significant </w:t>
      </w:r>
      <w:r w:rsidR="0002476B">
        <w:t>were</w:t>
      </w:r>
      <w:r w:rsidRPr="00C8083A">
        <w:t xml:space="preserve"> the first three Geneva Conventions and the Hague Conventions </w:t>
      </w:r>
      <w:r w:rsidR="0002476B">
        <w:t>which were to</w:t>
      </w:r>
      <w:r w:rsidRPr="00C8083A">
        <w:t xml:space="preserve"> promote a respect of a basic level of Human dignity of individuals even in wartime and posing the foundations of modern International Humanitarian Law. </w:t>
      </w:r>
    </w:p>
    <w:p w14:paraId="0AE2EF63" w14:textId="0A663F06" w:rsidR="00C8083A" w:rsidRDefault="00BD72CF" w:rsidP="00C8083A">
      <w:pPr>
        <w:spacing w:after="0"/>
        <w:jc w:val="both"/>
      </w:pPr>
      <w:r>
        <w:t>Th</w:t>
      </w:r>
      <w:r w:rsidR="00C8083A" w:rsidRPr="00C8083A">
        <w:t>e concerns over the protection of certain minority groups were raised by the League of Nations at the end of the First World War</w:t>
      </w:r>
      <w:r w:rsidR="00D37471">
        <w:t xml:space="preserve"> and, whilst fundamentally being weak in its ability to apply its moral foundations</w:t>
      </w:r>
      <w:r w:rsidR="00C8083A" w:rsidRPr="00C8083A">
        <w:t xml:space="preserve">, </w:t>
      </w:r>
      <w:r w:rsidR="00D37471">
        <w:t>it did see</w:t>
      </w:r>
      <w:r w:rsidR="00C8083A" w:rsidRPr="00C8083A">
        <w:t xml:space="preserve"> the establishment of the International Labor Organization (ILO) to oversee treaties protecting workers with respect to their rights, including their health and safety, increased positive attitude toward the recognition of the importance of Human Rights as we know them today.</w:t>
      </w:r>
    </w:p>
    <w:p w14:paraId="6B22A5F0" w14:textId="4DAF4FA2" w:rsidR="00090212" w:rsidRDefault="00D37471" w:rsidP="00090212">
      <w:pPr>
        <w:spacing w:after="0"/>
        <w:jc w:val="both"/>
      </w:pPr>
      <w:r>
        <w:t>The formation of in 1945</w:t>
      </w:r>
      <w:r w:rsidR="00090212">
        <w:t xml:space="preserve"> the United Nations</w:t>
      </w:r>
      <w:r>
        <w:t xml:space="preserve"> had the</w:t>
      </w:r>
      <w:r w:rsidR="00090212">
        <w:t xml:space="preserve"> primary goal </w:t>
      </w:r>
      <w:r>
        <w:t>of</w:t>
      </w:r>
      <w:r w:rsidR="00090212">
        <w:t xml:space="preserve"> bolster</w:t>
      </w:r>
      <w:r w:rsidR="001F4E4D">
        <w:t>ing</w:t>
      </w:r>
      <w:r w:rsidR="00090212">
        <w:t xml:space="preserve"> international peace and preventing conflict to ensure that never again would anyone be unjustly denied life, freedom, food, shelter, and nationality.</w:t>
      </w:r>
    </w:p>
    <w:p w14:paraId="313A9FE5" w14:textId="2F9C38FD" w:rsidR="00090212" w:rsidRDefault="00D37471" w:rsidP="00090212">
      <w:pPr>
        <w:spacing w:after="0"/>
        <w:jc w:val="both"/>
      </w:pPr>
      <w:r>
        <w:t>The horrors and injustices in World War Two led t</w:t>
      </w:r>
      <w:r w:rsidR="00090212">
        <w:t xml:space="preserve">he UN Charter </w:t>
      </w:r>
      <w:r>
        <w:t xml:space="preserve">to </w:t>
      </w:r>
      <w:r w:rsidR="00090212">
        <w:t xml:space="preserve">reaffirm its faith in fundamental human rights, in the dignity and worth of the human person, equal rights of men and women and of nations large and small and to establish conditions under which justice and respect for the obligations arising from treaties and other sources of international law </w:t>
      </w:r>
      <w:r w:rsidR="001F4E4D">
        <w:t>could</w:t>
      </w:r>
      <w:r w:rsidR="00090212">
        <w:t xml:space="preserve"> be maintained in order to promote social progress and better standards of life in larger freedom.</w:t>
      </w:r>
    </w:p>
    <w:p w14:paraId="657A5977" w14:textId="7540F66E" w:rsidR="00090212" w:rsidRDefault="00090212" w:rsidP="00090212">
      <w:pPr>
        <w:spacing w:after="0"/>
        <w:jc w:val="both"/>
      </w:pPr>
      <w:r>
        <w:t>Member states pledged to achieve international co-operation in solving international problems of an economic, social, cultural, or humanitarian character</w:t>
      </w:r>
      <w:r w:rsidR="00D37471">
        <w:t xml:space="preserve"> whilst</w:t>
      </w:r>
      <w:r>
        <w:t xml:space="preserve"> promoting and encouraging respect for human rights and for fundamental freedoms for all without distinction as to race, sex, language, or religion.</w:t>
      </w:r>
    </w:p>
    <w:p w14:paraId="44259DE1" w14:textId="71D2AC8E" w:rsidR="002772A2" w:rsidRDefault="00090212" w:rsidP="002772A2">
      <w:pPr>
        <w:spacing w:after="0"/>
        <w:jc w:val="both"/>
      </w:pPr>
      <w:r>
        <w:t>A Commission on Human Rights</w:t>
      </w:r>
      <w:r w:rsidR="002B78F2">
        <w:t>, (UNCHR),</w:t>
      </w:r>
      <w:r>
        <w:t xml:space="preserve"> was established and task</w:t>
      </w:r>
      <w:r w:rsidR="002B78F2">
        <w:t>ed</w:t>
      </w:r>
      <w:r>
        <w:t xml:space="preserve"> </w:t>
      </w:r>
      <w:r w:rsidR="002B78F2">
        <w:t>with</w:t>
      </w:r>
      <w:r>
        <w:t xml:space="preserve"> drafting a document spelling out the meaning of the fundamental rights and freedoms proclaimed in the Charter. </w:t>
      </w:r>
      <w:r w:rsidR="002B78F2">
        <w:t>In 1948</w:t>
      </w:r>
      <w:r>
        <w:t xml:space="preserve"> The Commission, delivered the 30 articles that now make up the Universal Declaration of Human Rights, (UDHR).</w:t>
      </w:r>
      <w:r w:rsidR="002B78F2">
        <w:t xml:space="preserve"> </w:t>
      </w:r>
      <w:r w:rsidR="002B78F2" w:rsidRPr="002B78F2">
        <w:t>The body went through two distinct phases. From 194</w:t>
      </w:r>
      <w:r w:rsidR="002B78F2">
        <w:t>8</w:t>
      </w:r>
      <w:r w:rsidR="002B78F2" w:rsidRPr="002B78F2">
        <w:t xml:space="preserve"> to 1967, it concentrated on promoting human rights and helping states elaborate treaties, but not on investigating violators</w:t>
      </w:r>
      <w:r w:rsidR="002B78F2">
        <w:t>. After</w:t>
      </w:r>
      <w:r w:rsidR="002B78F2" w:rsidRPr="002B78F2">
        <w:t xml:space="preserve"> 1967</w:t>
      </w:r>
      <w:r w:rsidR="002B78F2">
        <w:t xml:space="preserve"> it</w:t>
      </w:r>
      <w:r w:rsidR="002B78F2" w:rsidRPr="002B78F2">
        <w:t xml:space="preserve"> adopted interventionism as its policy. </w:t>
      </w:r>
      <w:r w:rsidR="001F4E4D">
        <w:t>M</w:t>
      </w:r>
      <w:r w:rsidR="002B78F2" w:rsidRPr="002B78F2">
        <w:t xml:space="preserve">any countries pressed for a more active UN policy on human rights issues, especially in light of massive violations in apartheid South Africa. The new policy meant that the Commission would also investigate and produce reports on violations. None of these measures, however, were able to make the Commission as effective as desired, mainly because of the presence of human rights violators and the politicization </w:t>
      </w:r>
      <w:r w:rsidR="002B78F2">
        <w:t xml:space="preserve">within </w:t>
      </w:r>
      <w:r w:rsidR="002B78F2" w:rsidRPr="002B78F2">
        <w:t>the body</w:t>
      </w:r>
      <w:r w:rsidR="002B78F2">
        <w:t xml:space="preserve"> and</w:t>
      </w:r>
      <w:r w:rsidR="002B78F2" w:rsidRPr="002B78F2">
        <w:t xml:space="preserve"> the </w:t>
      </w:r>
      <w:r w:rsidR="002B78F2">
        <w:t>Commission</w:t>
      </w:r>
      <w:r w:rsidR="002B78F2" w:rsidRPr="002B78F2">
        <w:t xml:space="preserve"> became increasingly discredited among activists and governments alike.</w:t>
      </w:r>
      <w:r w:rsidR="002B78F2">
        <w:t xml:space="preserve"> T</w:t>
      </w:r>
      <w:r w:rsidR="002772A2" w:rsidRPr="002772A2">
        <w:t xml:space="preserve">he </w:t>
      </w:r>
      <w:r w:rsidR="001F4E4D">
        <w:t>NHCR</w:t>
      </w:r>
      <w:r w:rsidR="002772A2" w:rsidRPr="002772A2">
        <w:t xml:space="preserve"> was replaced by the United Nations Human Rights Council</w:t>
      </w:r>
      <w:r w:rsidR="002B78F2">
        <w:t>, (HRC),</w:t>
      </w:r>
      <w:r w:rsidR="002772A2" w:rsidRPr="002772A2">
        <w:t xml:space="preserve"> in 2006.</w:t>
      </w:r>
    </w:p>
    <w:p w14:paraId="10B1FEA1" w14:textId="3A6C7DDF" w:rsidR="002772A2" w:rsidRDefault="00090212" w:rsidP="002772A2">
      <w:pPr>
        <w:spacing w:after="0"/>
        <w:jc w:val="both"/>
      </w:pPr>
      <w:r w:rsidRPr="00090212">
        <w:t>The UDHR, although not legally binding, introduces the concept that how a government treats its own citizens</w:t>
      </w:r>
      <w:r>
        <w:t>.</w:t>
      </w:r>
      <w:r w:rsidR="002772A2">
        <w:t xml:space="preserve"> The influence of the UDHR has been substantial and together with the International Covenants on Economic, Social and Cultural Rights, (ICESCR), and on Civil and Political Rights, (ICCPR), </w:t>
      </w:r>
      <w:r w:rsidR="001F4E4D">
        <w:t>they constitute a</w:t>
      </w:r>
      <w:r w:rsidR="002772A2">
        <w:t xml:space="preserve"> “International Bill of Rights” that lay down the obligations of Governments to act in in order to promote and protect human rights and fundamental freedoms of individuals or groups.</w:t>
      </w:r>
    </w:p>
    <w:p w14:paraId="109FF77F" w14:textId="77777777" w:rsidR="001F4E4D" w:rsidRDefault="002772A2" w:rsidP="002772A2">
      <w:pPr>
        <w:spacing w:after="0"/>
        <w:jc w:val="both"/>
      </w:pPr>
      <w:r>
        <w:t xml:space="preserve">Its principles, by now, have been incorporated into the Constitutions of almost all the UN members and has achieved the status of customary international law regarded as a common standard of achievement for all people and all nations. </w:t>
      </w:r>
    </w:p>
    <w:p w14:paraId="0064FEAE" w14:textId="5BF7F86C" w:rsidR="00090212" w:rsidRDefault="002772A2" w:rsidP="002772A2">
      <w:pPr>
        <w:spacing w:after="0"/>
        <w:jc w:val="both"/>
      </w:pPr>
      <w:r w:rsidRPr="002772A2">
        <w:t xml:space="preserve">Human Rights have continued to evolve and, since its foundation, the United Nations has adopted more than 20 principal treaties including conventions to prevent and prohibit specific abuses like </w:t>
      </w:r>
      <w:r w:rsidRPr="002772A2">
        <w:lastRenderedPageBreak/>
        <w:t>torture and genocide and to protect particularly vulnerable populations, such as refugees (Convention Relating to the Status of Refugees, 1951), women (Convention on the Elimination of All Forms of Discrimination against Women, 1979), and children (Convention on the Rights of the Child, 1989)</w:t>
      </w:r>
      <w:r>
        <w:t xml:space="preserve"> to name but a few</w:t>
      </w:r>
      <w:r w:rsidRPr="002772A2">
        <w:t>.</w:t>
      </w:r>
      <w:r w:rsidR="00D37471">
        <w:t xml:space="preserve"> </w:t>
      </w:r>
    </w:p>
    <w:p w14:paraId="519ECB5D" w14:textId="77777777" w:rsidR="00C8083A" w:rsidRDefault="00C8083A" w:rsidP="00C8083A">
      <w:pPr>
        <w:spacing w:after="0"/>
        <w:jc w:val="both"/>
      </w:pPr>
    </w:p>
    <w:p w14:paraId="73D2B8AD" w14:textId="77777777" w:rsidR="00C8083A" w:rsidRDefault="00C8083A" w:rsidP="0084521D">
      <w:pPr>
        <w:spacing w:after="0"/>
        <w:jc w:val="both"/>
      </w:pPr>
    </w:p>
    <w:p w14:paraId="4D3982DA" w14:textId="0204DBAB" w:rsidR="003F2184" w:rsidRDefault="003F2184" w:rsidP="0084521D">
      <w:pPr>
        <w:spacing w:after="0"/>
        <w:jc w:val="both"/>
      </w:pPr>
      <w:r>
        <w:t>Word Count</w:t>
      </w:r>
      <w:r w:rsidR="0002476B">
        <w:t xml:space="preserve"> </w:t>
      </w:r>
      <w:r w:rsidR="00F0648B">
        <w:t>79</w:t>
      </w:r>
      <w:r w:rsidR="00BF6832">
        <w:t>4</w:t>
      </w:r>
      <w:r w:rsidR="0002476B">
        <w:t xml:space="preserve"> without title</w:t>
      </w:r>
    </w:p>
    <w:sectPr w:rsidR="003F218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0D969" w14:textId="77777777" w:rsidR="00F66528" w:rsidRDefault="00F66528" w:rsidP="00C64771">
      <w:pPr>
        <w:spacing w:after="0" w:line="240" w:lineRule="auto"/>
      </w:pPr>
      <w:r>
        <w:separator/>
      </w:r>
    </w:p>
  </w:endnote>
  <w:endnote w:type="continuationSeparator" w:id="0">
    <w:p w14:paraId="5332F505" w14:textId="77777777" w:rsidR="00F66528" w:rsidRDefault="00F66528" w:rsidP="00C64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0196064"/>
      <w:docPartObj>
        <w:docPartGallery w:val="Page Numbers (Bottom of Page)"/>
        <w:docPartUnique/>
      </w:docPartObj>
    </w:sdtPr>
    <w:sdtContent>
      <w:sdt>
        <w:sdtPr>
          <w:id w:val="1728636285"/>
          <w:docPartObj>
            <w:docPartGallery w:val="Page Numbers (Top of Page)"/>
            <w:docPartUnique/>
          </w:docPartObj>
        </w:sdtPr>
        <w:sdtContent>
          <w:p w14:paraId="4FE0E34F" w14:textId="1E368BBB" w:rsidR="00C64771" w:rsidRDefault="00C6477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A94975" w14:textId="77777777" w:rsidR="00C64771" w:rsidRDefault="00C64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6271DF" w14:textId="77777777" w:rsidR="00F66528" w:rsidRDefault="00F66528" w:rsidP="00C64771">
      <w:pPr>
        <w:spacing w:after="0" w:line="240" w:lineRule="auto"/>
      </w:pPr>
      <w:r>
        <w:separator/>
      </w:r>
    </w:p>
  </w:footnote>
  <w:footnote w:type="continuationSeparator" w:id="0">
    <w:p w14:paraId="0ABB8432" w14:textId="77777777" w:rsidR="00F66528" w:rsidRDefault="00F66528" w:rsidP="00C64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6E5850"/>
    <w:multiLevelType w:val="hybridMultilevel"/>
    <w:tmpl w:val="77C43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9214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21D"/>
    <w:rsid w:val="0002476B"/>
    <w:rsid w:val="0003398C"/>
    <w:rsid w:val="00090212"/>
    <w:rsid w:val="000C37DC"/>
    <w:rsid w:val="000E1C77"/>
    <w:rsid w:val="001435FC"/>
    <w:rsid w:val="001500B6"/>
    <w:rsid w:val="001769FB"/>
    <w:rsid w:val="001953F9"/>
    <w:rsid w:val="001C0FA8"/>
    <w:rsid w:val="001C3B14"/>
    <w:rsid w:val="001C7860"/>
    <w:rsid w:val="001D19C5"/>
    <w:rsid w:val="001F4E4D"/>
    <w:rsid w:val="002772A2"/>
    <w:rsid w:val="002B78F2"/>
    <w:rsid w:val="002E51F1"/>
    <w:rsid w:val="003367A6"/>
    <w:rsid w:val="003969CC"/>
    <w:rsid w:val="003D44D5"/>
    <w:rsid w:val="003F2184"/>
    <w:rsid w:val="004109E2"/>
    <w:rsid w:val="0041727A"/>
    <w:rsid w:val="004471C0"/>
    <w:rsid w:val="004542C6"/>
    <w:rsid w:val="00457FC3"/>
    <w:rsid w:val="004D56D4"/>
    <w:rsid w:val="005054ED"/>
    <w:rsid w:val="00535CA3"/>
    <w:rsid w:val="005E5189"/>
    <w:rsid w:val="006354AE"/>
    <w:rsid w:val="006C34C3"/>
    <w:rsid w:val="007F7B8C"/>
    <w:rsid w:val="0084521D"/>
    <w:rsid w:val="0084634E"/>
    <w:rsid w:val="00864EF7"/>
    <w:rsid w:val="00876399"/>
    <w:rsid w:val="008A5669"/>
    <w:rsid w:val="008B3266"/>
    <w:rsid w:val="009420D7"/>
    <w:rsid w:val="00A67E2D"/>
    <w:rsid w:val="00A81911"/>
    <w:rsid w:val="00AB4BB2"/>
    <w:rsid w:val="00B1756E"/>
    <w:rsid w:val="00B3575A"/>
    <w:rsid w:val="00B62C63"/>
    <w:rsid w:val="00B94F02"/>
    <w:rsid w:val="00B95B50"/>
    <w:rsid w:val="00BD72CF"/>
    <w:rsid w:val="00BF6832"/>
    <w:rsid w:val="00C16B8E"/>
    <w:rsid w:val="00C23A57"/>
    <w:rsid w:val="00C64771"/>
    <w:rsid w:val="00C8083A"/>
    <w:rsid w:val="00CA3E73"/>
    <w:rsid w:val="00CA63A1"/>
    <w:rsid w:val="00D07003"/>
    <w:rsid w:val="00D2428F"/>
    <w:rsid w:val="00D37471"/>
    <w:rsid w:val="00D55739"/>
    <w:rsid w:val="00DF5194"/>
    <w:rsid w:val="00E14D85"/>
    <w:rsid w:val="00ED3E36"/>
    <w:rsid w:val="00EE6E55"/>
    <w:rsid w:val="00EE7FBD"/>
    <w:rsid w:val="00F0648B"/>
    <w:rsid w:val="00F66528"/>
    <w:rsid w:val="00FF6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DA3C6"/>
  <w15:chartTrackingRefBased/>
  <w15:docId w15:val="{75540E7E-4B29-417F-B0CC-E2ADF4E34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2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4AE"/>
    <w:pPr>
      <w:ind w:left="720"/>
      <w:contextualSpacing/>
    </w:pPr>
  </w:style>
  <w:style w:type="paragraph" w:styleId="Header">
    <w:name w:val="header"/>
    <w:basedOn w:val="Normal"/>
    <w:link w:val="HeaderChar"/>
    <w:uiPriority w:val="99"/>
    <w:unhideWhenUsed/>
    <w:rsid w:val="00C64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771"/>
  </w:style>
  <w:style w:type="paragraph" w:styleId="Footer">
    <w:name w:val="footer"/>
    <w:basedOn w:val="Normal"/>
    <w:link w:val="FooterChar"/>
    <w:uiPriority w:val="99"/>
    <w:unhideWhenUsed/>
    <w:rsid w:val="00C64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5</Pages>
  <Words>2309</Words>
  <Characters>13166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32</cp:revision>
  <dcterms:created xsi:type="dcterms:W3CDTF">2024-04-15T14:03:00Z</dcterms:created>
  <dcterms:modified xsi:type="dcterms:W3CDTF">2024-04-25T14:52:00Z</dcterms:modified>
</cp:coreProperties>
</file>