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5AEA7317"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Report for </w:t>
      </w:r>
      <w:r w:rsidR="00625EE8">
        <w:rPr>
          <w:rFonts w:ascii="Verdana" w:hAnsi="Verdana"/>
          <w:b/>
          <w:i/>
          <w:sz w:val="44"/>
        </w:rPr>
        <w:t>Management Accounting</w:t>
      </w:r>
      <w:r w:rsidR="004726E7">
        <w:rPr>
          <w:rFonts w:ascii="Verdana" w:hAnsi="Verdana"/>
          <w:b/>
          <w:i/>
          <w:sz w:val="44"/>
        </w:rPr>
        <w:t xml:space="preserve">            </w:t>
      </w:r>
      <w:r>
        <w:rPr>
          <w:rFonts w:ascii="Verdana" w:hAnsi="Verdana"/>
          <w:b/>
          <w:i/>
          <w:sz w:val="44"/>
        </w:rPr>
        <w:t xml:space="preserve">Assignment </w:t>
      </w:r>
      <w:r w:rsidR="007B4522">
        <w:rPr>
          <w:rFonts w:ascii="Verdana" w:hAnsi="Verdana"/>
          <w:b/>
          <w:i/>
          <w:sz w:val="44"/>
        </w:rPr>
        <w:t>1</w:t>
      </w:r>
      <w:r w:rsidR="004726E7">
        <w:rPr>
          <w:rFonts w:ascii="Verdana" w:hAnsi="Verdana"/>
          <w:b/>
          <w:i/>
          <w:sz w:val="44"/>
        </w:rPr>
        <w:t xml:space="preserve"> </w:t>
      </w:r>
      <w:r>
        <w:rPr>
          <w:rFonts w:ascii="Verdana" w:hAnsi="Verdana"/>
          <w:b/>
          <w:i/>
          <w:sz w:val="44"/>
        </w:rPr>
        <w:t>201</w:t>
      </w:r>
      <w:r w:rsidR="007B4522">
        <w:rPr>
          <w:rFonts w:ascii="Verdana" w:hAnsi="Verdana"/>
          <w:b/>
          <w:i/>
          <w:sz w:val="44"/>
        </w:rPr>
        <w:t>9</w:t>
      </w:r>
      <w:r>
        <w:rPr>
          <w:rFonts w:ascii="Verdana" w:hAnsi="Verdana"/>
          <w:b/>
          <w:i/>
          <w:sz w:val="44"/>
        </w:rPr>
        <w:t xml:space="preserve"> – </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0A1CC042" w14:textId="77777777" w:rsidR="00D2187B" w:rsidRDefault="00D2187B">
      <w:pPr>
        <w:spacing w:after="160" w:line="259" w:lineRule="auto"/>
        <w:rPr>
          <w:rFonts w:ascii="Verdana" w:hAnsi="Verdana"/>
          <w:b/>
          <w:caps/>
          <w:sz w:val="18"/>
          <w:szCs w:val="18"/>
        </w:rPr>
      </w:pPr>
    </w:p>
    <w:p w14:paraId="0C086A43" w14:textId="134B7A0A" w:rsidR="00D2187B" w:rsidRPr="007B4522"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625EE8">
        <w:rPr>
          <w:rFonts w:ascii="Verdana" w:hAnsi="Verdana"/>
          <w:b/>
          <w:caps/>
          <w:sz w:val="18"/>
          <w:szCs w:val="18"/>
        </w:rPr>
        <w:t>Management Accounting</w:t>
      </w:r>
    </w:p>
    <w:p w14:paraId="1387AD83" w14:textId="35C24EF6" w:rsidR="00D2187B" w:rsidRPr="007B4522" w:rsidRDefault="00D2187B">
      <w:pPr>
        <w:spacing w:after="160" w:line="259" w:lineRule="auto"/>
        <w:rPr>
          <w:rFonts w:ascii="Verdana" w:hAnsi="Verdana"/>
          <w:b/>
          <w:caps/>
          <w:sz w:val="18"/>
          <w:szCs w:val="18"/>
        </w:rPr>
      </w:pPr>
      <w:r w:rsidRPr="007B4522">
        <w:rPr>
          <w:rFonts w:ascii="Verdana" w:hAnsi="Verdana"/>
          <w:b/>
          <w:caps/>
          <w:sz w:val="18"/>
          <w:szCs w:val="18"/>
        </w:rPr>
        <w:t>Name:</w:t>
      </w:r>
      <w:r w:rsidRPr="007B4522">
        <w:rPr>
          <w:rFonts w:ascii="Verdana" w:hAnsi="Verdana"/>
          <w:b/>
          <w:caps/>
          <w:sz w:val="18"/>
          <w:szCs w:val="18"/>
        </w:rPr>
        <w:tab/>
      </w:r>
      <w:r w:rsidRPr="007B4522">
        <w:rPr>
          <w:rFonts w:ascii="Verdana" w:hAnsi="Verdana"/>
          <w:b/>
          <w:caps/>
          <w:sz w:val="18"/>
          <w:szCs w:val="18"/>
        </w:rPr>
        <w:tab/>
      </w:r>
      <w:r w:rsidRPr="007B4522">
        <w:rPr>
          <w:rFonts w:ascii="Verdana" w:hAnsi="Verdana"/>
          <w:b/>
          <w:caps/>
          <w:sz w:val="18"/>
          <w:szCs w:val="18"/>
        </w:rPr>
        <w:tab/>
      </w:r>
      <w:r w:rsidRPr="007B4522">
        <w:rPr>
          <w:rFonts w:ascii="Verdana" w:hAnsi="Verdana"/>
          <w:b/>
          <w:caps/>
          <w:sz w:val="18"/>
          <w:szCs w:val="18"/>
        </w:rPr>
        <w:tab/>
      </w:r>
      <w:r w:rsidR="007B4522" w:rsidRPr="007B4522">
        <w:rPr>
          <w:rFonts w:ascii="Verdana" w:hAnsi="Verdana"/>
          <w:b/>
          <w:caps/>
          <w:sz w:val="18"/>
          <w:szCs w:val="18"/>
        </w:rPr>
        <w:t>Samuel Lockley</w:t>
      </w:r>
    </w:p>
    <w:p w14:paraId="571833C2" w14:textId="15891F65"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F53BB6" w:rsidRPr="00F53BB6">
        <w:rPr>
          <w:rFonts w:ascii="Verdana" w:hAnsi="Verdana"/>
          <w:b/>
          <w:caps/>
          <w:sz w:val="18"/>
          <w:szCs w:val="18"/>
        </w:rPr>
        <w:t>1704902</w:t>
      </w:r>
    </w:p>
    <w:p w14:paraId="56868A05" w14:textId="77777777" w:rsidR="001D1483" w:rsidRPr="00951067" w:rsidRDefault="001D1483">
      <w:pPr>
        <w:autoSpaceDE/>
        <w:autoSpaceDN/>
        <w:adjustRightInd/>
        <w:spacing w:after="160" w:line="259" w:lineRule="auto"/>
        <w:rPr>
          <w:rFonts w:ascii="Verdana" w:hAnsi="Verdana"/>
          <w:b/>
          <w:caps/>
          <w:sz w:val="18"/>
          <w:szCs w:val="18"/>
        </w:rPr>
      </w:pPr>
      <w:r w:rsidRPr="00951067">
        <w:rPr>
          <w:rFonts w:ascii="Verdana" w:hAnsi="Verdana"/>
          <w:b/>
          <w:caps/>
          <w:sz w:val="18"/>
          <w:szCs w:val="18"/>
        </w:rPr>
        <w:br w:type="page"/>
      </w:r>
    </w:p>
    <w:p w14:paraId="0E172DEF" w14:textId="77777777" w:rsidR="00E05928" w:rsidRPr="00951067" w:rsidRDefault="00E05928" w:rsidP="00273161">
      <w:pPr>
        <w:tabs>
          <w:tab w:val="left" w:pos="4007"/>
        </w:tabs>
        <w:jc w:val="center"/>
        <w:rPr>
          <w:rFonts w:ascii="Verdana" w:hAnsi="Verdana"/>
          <w:b/>
          <w:caps/>
          <w:sz w:val="18"/>
          <w:szCs w:val="18"/>
        </w:rPr>
        <w:sectPr w:rsidR="00E05928" w:rsidRPr="00951067"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51067" w:rsidRDefault="009B20F4" w:rsidP="00277E0A">
      <w:pPr>
        <w:tabs>
          <w:tab w:val="left" w:pos="4007"/>
        </w:tabs>
        <w:jc w:val="center"/>
        <w:rPr>
          <w:rFonts w:ascii="Verdana" w:hAnsi="Verdana"/>
          <w:b/>
          <w:caps/>
          <w:sz w:val="18"/>
          <w:szCs w:val="18"/>
        </w:rPr>
      </w:pPr>
      <w:r w:rsidRPr="00951067">
        <w:rPr>
          <w:rFonts w:ascii="Verdana" w:hAnsi="Verdana"/>
          <w:b/>
          <w:caps/>
          <w:sz w:val="18"/>
          <w:szCs w:val="18"/>
        </w:rPr>
        <w:lastRenderedPageBreak/>
        <w:t>Table of Contents</w:t>
      </w:r>
    </w:p>
    <w:p w14:paraId="5B0DDBF1" w14:textId="6F8AA778" w:rsidR="009B20F4" w:rsidRPr="00951067" w:rsidRDefault="009B20F4" w:rsidP="00277E0A">
      <w:pPr>
        <w:spacing w:line="480" w:lineRule="auto"/>
        <w:jc w:val="both"/>
        <w:rPr>
          <w:rFonts w:ascii="Verdana" w:hAnsi="Verdana"/>
          <w:b/>
          <w:caps/>
          <w:sz w:val="16"/>
          <w:szCs w:val="18"/>
        </w:rPr>
      </w:pPr>
    </w:p>
    <w:p w14:paraId="238B350D" w14:textId="79A67C41" w:rsidR="00846CC3" w:rsidRPr="00F53BB6" w:rsidRDefault="008B0864" w:rsidP="00F53BB6">
      <w:pPr>
        <w:pStyle w:val="TOC1"/>
        <w:tabs>
          <w:tab w:val="left" w:pos="440"/>
          <w:tab w:val="right" w:leader="dot" w:pos="9016"/>
        </w:tabs>
        <w:spacing w:line="360" w:lineRule="auto"/>
        <w:rPr>
          <w:rFonts w:eastAsiaTheme="minorEastAsia" w:cstheme="minorBidi"/>
          <w:bCs w:val="0"/>
          <w:caps w:val="0"/>
          <w:noProof/>
          <w:color w:val="auto"/>
          <w:sz w:val="20"/>
          <w:lang w:eastAsia="en-GB"/>
        </w:rPr>
      </w:pPr>
      <w:r w:rsidRPr="00F53BB6">
        <w:rPr>
          <w:rStyle w:val="Hyperlink"/>
          <w:rFonts w:cstheme="minorHAnsi"/>
          <w:bCs w:val="0"/>
          <w:caps w:val="0"/>
          <w:smallCaps/>
          <w:noProof/>
          <w:sz w:val="20"/>
        </w:rPr>
        <w:fldChar w:fldCharType="begin"/>
      </w:r>
      <w:r w:rsidRPr="00F53BB6">
        <w:rPr>
          <w:rStyle w:val="Hyperlink"/>
          <w:rFonts w:cstheme="minorHAnsi"/>
          <w:bCs w:val="0"/>
          <w:caps w:val="0"/>
          <w:smallCaps/>
          <w:noProof/>
          <w:sz w:val="20"/>
        </w:rPr>
        <w:instrText xml:space="preserve"> TOC \o "1-3" \u </w:instrText>
      </w:r>
      <w:r w:rsidRPr="00F53BB6">
        <w:rPr>
          <w:rStyle w:val="Hyperlink"/>
          <w:rFonts w:cstheme="minorHAnsi"/>
          <w:bCs w:val="0"/>
          <w:caps w:val="0"/>
          <w:smallCaps/>
          <w:noProof/>
          <w:sz w:val="20"/>
        </w:rPr>
        <w:fldChar w:fldCharType="separate"/>
      </w:r>
      <w:r w:rsidR="00846CC3" w:rsidRPr="00F53BB6">
        <w:rPr>
          <w:rFonts w:eastAsia="Times New Roman" w:cs="Arial"/>
          <w:noProof/>
          <w:color w:val="auto"/>
          <w:sz w:val="20"/>
        </w:rPr>
        <w:t>1.</w:t>
      </w:r>
      <w:r w:rsidR="00846CC3" w:rsidRPr="00F53BB6">
        <w:rPr>
          <w:rFonts w:eastAsiaTheme="minorEastAsia" w:cstheme="minorBidi"/>
          <w:bCs w:val="0"/>
          <w:caps w:val="0"/>
          <w:noProof/>
          <w:color w:val="auto"/>
          <w:sz w:val="20"/>
          <w:lang w:eastAsia="en-GB"/>
        </w:rPr>
        <w:tab/>
      </w:r>
      <w:r w:rsidR="00846CC3" w:rsidRPr="00F53BB6">
        <w:rPr>
          <w:rFonts w:eastAsia="Times New Roman" w:cs="Arial"/>
          <w:noProof/>
          <w:color w:val="auto"/>
          <w:sz w:val="20"/>
        </w:rPr>
        <w:t>eXECUTIVE sUMMARY</w:t>
      </w:r>
      <w:r w:rsidR="00846CC3" w:rsidRPr="00F53BB6">
        <w:rPr>
          <w:noProof/>
          <w:color w:val="auto"/>
          <w:sz w:val="20"/>
        </w:rPr>
        <w:tab/>
      </w:r>
      <w:r w:rsidR="00846CC3" w:rsidRPr="00F53BB6">
        <w:rPr>
          <w:noProof/>
          <w:color w:val="auto"/>
          <w:sz w:val="20"/>
        </w:rPr>
        <w:fldChar w:fldCharType="begin"/>
      </w:r>
      <w:r w:rsidR="00846CC3" w:rsidRPr="00F53BB6">
        <w:rPr>
          <w:noProof/>
          <w:color w:val="auto"/>
          <w:sz w:val="20"/>
        </w:rPr>
        <w:instrText xml:space="preserve"> PAGEREF _Toc496043657 \h </w:instrText>
      </w:r>
      <w:r w:rsidR="00846CC3" w:rsidRPr="00F53BB6">
        <w:rPr>
          <w:noProof/>
          <w:color w:val="auto"/>
          <w:sz w:val="20"/>
        </w:rPr>
      </w:r>
      <w:r w:rsidR="00846CC3" w:rsidRPr="00F53BB6">
        <w:rPr>
          <w:noProof/>
          <w:color w:val="auto"/>
          <w:sz w:val="20"/>
        </w:rPr>
        <w:fldChar w:fldCharType="separate"/>
      </w:r>
      <w:r w:rsidR="00C52F65" w:rsidRPr="00F53BB6">
        <w:rPr>
          <w:noProof/>
          <w:color w:val="auto"/>
          <w:sz w:val="20"/>
        </w:rPr>
        <w:t>1</w:t>
      </w:r>
      <w:r w:rsidR="00846CC3" w:rsidRPr="00F53BB6">
        <w:rPr>
          <w:noProof/>
          <w:color w:val="auto"/>
          <w:sz w:val="20"/>
        </w:rPr>
        <w:fldChar w:fldCharType="end"/>
      </w:r>
    </w:p>
    <w:p w14:paraId="2E7F0865" w14:textId="287CEDB7" w:rsidR="00846CC3" w:rsidRPr="00F53BB6" w:rsidRDefault="00846CC3" w:rsidP="00F53BB6">
      <w:pPr>
        <w:pStyle w:val="TOC1"/>
        <w:tabs>
          <w:tab w:val="left" w:pos="440"/>
          <w:tab w:val="right" w:leader="dot" w:pos="9016"/>
        </w:tabs>
        <w:spacing w:line="360" w:lineRule="auto"/>
        <w:rPr>
          <w:rFonts w:eastAsiaTheme="minorEastAsia" w:cstheme="minorBidi"/>
          <w:bCs w:val="0"/>
          <w:caps w:val="0"/>
          <w:noProof/>
          <w:color w:val="auto"/>
          <w:sz w:val="20"/>
          <w:lang w:eastAsia="en-GB"/>
        </w:rPr>
      </w:pPr>
      <w:r w:rsidRPr="00F53BB6">
        <w:rPr>
          <w:rFonts w:eastAsia="Times New Roman" w:cs="Arial"/>
          <w:noProof/>
          <w:color w:val="auto"/>
          <w:sz w:val="20"/>
        </w:rPr>
        <w:t>2.</w:t>
      </w:r>
      <w:r w:rsidRPr="00F53BB6">
        <w:rPr>
          <w:rFonts w:eastAsiaTheme="minorEastAsia" w:cstheme="minorBidi"/>
          <w:bCs w:val="0"/>
          <w:caps w:val="0"/>
          <w:noProof/>
          <w:color w:val="auto"/>
          <w:sz w:val="20"/>
          <w:lang w:eastAsia="en-GB"/>
        </w:rPr>
        <w:tab/>
      </w:r>
      <w:r w:rsidRPr="00F53BB6">
        <w:rPr>
          <w:rFonts w:eastAsia="Times New Roman" w:cs="Arial"/>
          <w:noProof/>
          <w:color w:val="auto"/>
          <w:sz w:val="20"/>
        </w:rPr>
        <w:t>Introduction</w:t>
      </w:r>
      <w:r w:rsidRPr="00F53BB6">
        <w:rPr>
          <w:noProof/>
          <w:color w:val="auto"/>
          <w:sz w:val="20"/>
        </w:rPr>
        <w:tab/>
      </w:r>
      <w:r w:rsidRPr="00F53BB6">
        <w:rPr>
          <w:noProof/>
          <w:color w:val="auto"/>
          <w:sz w:val="20"/>
        </w:rPr>
        <w:fldChar w:fldCharType="begin"/>
      </w:r>
      <w:r w:rsidRPr="00F53BB6">
        <w:rPr>
          <w:noProof/>
          <w:color w:val="auto"/>
          <w:sz w:val="20"/>
        </w:rPr>
        <w:instrText xml:space="preserve"> PAGEREF _Toc496043658 \h </w:instrText>
      </w:r>
      <w:r w:rsidRPr="00F53BB6">
        <w:rPr>
          <w:noProof/>
          <w:color w:val="auto"/>
          <w:sz w:val="20"/>
        </w:rPr>
      </w:r>
      <w:r w:rsidRPr="00F53BB6">
        <w:rPr>
          <w:noProof/>
          <w:color w:val="auto"/>
          <w:sz w:val="20"/>
        </w:rPr>
        <w:fldChar w:fldCharType="separate"/>
      </w:r>
      <w:r w:rsidR="00C52F65" w:rsidRPr="00F53BB6">
        <w:rPr>
          <w:noProof/>
          <w:color w:val="auto"/>
          <w:sz w:val="20"/>
        </w:rPr>
        <w:t>2</w:t>
      </w:r>
      <w:r w:rsidRPr="00F53BB6">
        <w:rPr>
          <w:noProof/>
          <w:color w:val="auto"/>
          <w:sz w:val="20"/>
        </w:rPr>
        <w:fldChar w:fldCharType="end"/>
      </w:r>
    </w:p>
    <w:p w14:paraId="02DC6888" w14:textId="5CA2D3BD" w:rsidR="00E011AD" w:rsidRPr="00E011AD" w:rsidRDefault="00846CC3" w:rsidP="00E011AD">
      <w:pPr>
        <w:pStyle w:val="TOC2"/>
        <w:spacing w:line="360" w:lineRule="auto"/>
        <w:rPr>
          <w:rFonts w:ascii="Verdana" w:eastAsiaTheme="minorEastAsia" w:hAnsi="Verdana" w:cstheme="minorBidi"/>
          <w:b/>
          <w:smallCaps w:val="0"/>
          <w:noProof/>
          <w:lang w:eastAsia="en-GB"/>
        </w:rPr>
      </w:pPr>
      <w:r w:rsidRPr="00F53BB6">
        <w:rPr>
          <w:rFonts w:ascii="Verdana" w:eastAsia="Times New Roman" w:hAnsi="Verdana" w:cs="Arial"/>
          <w:b/>
          <w:bCs/>
          <w:iCs/>
          <w:noProof/>
        </w:rPr>
        <w:t>2.1</w:t>
      </w:r>
      <w:r w:rsidRPr="00F53BB6">
        <w:rPr>
          <w:rFonts w:ascii="Verdana" w:eastAsiaTheme="minorEastAsia" w:hAnsi="Verdana" w:cstheme="minorBidi"/>
          <w:b/>
          <w:smallCaps w:val="0"/>
          <w:noProof/>
          <w:lang w:eastAsia="en-GB"/>
        </w:rPr>
        <w:tab/>
      </w:r>
      <w:r w:rsidR="00C45A31" w:rsidRPr="00F53BB6">
        <w:rPr>
          <w:rFonts w:ascii="Verdana" w:eastAsiaTheme="minorEastAsia" w:hAnsi="Verdana" w:cstheme="minorBidi"/>
          <w:b/>
          <w:smallCaps w:val="0"/>
          <w:noProof/>
          <w:lang w:eastAsia="en-GB"/>
        </w:rPr>
        <w:t>Report Remit.......................................</w:t>
      </w:r>
      <w:r w:rsidR="00F53BB6">
        <w:rPr>
          <w:rFonts w:ascii="Verdana" w:eastAsiaTheme="minorEastAsia" w:hAnsi="Verdana" w:cstheme="minorBidi"/>
          <w:b/>
          <w:smallCaps w:val="0"/>
          <w:noProof/>
          <w:lang w:eastAsia="en-GB"/>
        </w:rPr>
        <w:t>.</w:t>
      </w:r>
      <w:r w:rsidR="00C45A31" w:rsidRPr="00F53BB6">
        <w:rPr>
          <w:rFonts w:ascii="Verdana" w:eastAsiaTheme="minorEastAsia" w:hAnsi="Verdana" w:cstheme="minorBidi"/>
          <w:b/>
          <w:smallCaps w:val="0"/>
          <w:noProof/>
          <w:lang w:eastAsia="en-GB"/>
        </w:rPr>
        <w:t>..................................................2</w:t>
      </w:r>
    </w:p>
    <w:p w14:paraId="518AE2FF" w14:textId="77777777" w:rsidR="00E011AD" w:rsidRDefault="00E011AD" w:rsidP="00E011AD">
      <w:pPr>
        <w:spacing w:line="360" w:lineRule="auto"/>
        <w:rPr>
          <w:rFonts w:ascii="Verdana" w:hAnsi="Verdana"/>
          <w:b/>
          <w:sz w:val="20"/>
          <w:szCs w:val="20"/>
          <w:lang w:eastAsia="en-GB"/>
        </w:rPr>
      </w:pPr>
    </w:p>
    <w:p w14:paraId="2C28C414" w14:textId="2583EF95" w:rsidR="00C45A31" w:rsidRPr="00F53BB6" w:rsidRDefault="00C45A31" w:rsidP="00E011AD">
      <w:pPr>
        <w:spacing w:line="360" w:lineRule="auto"/>
        <w:rPr>
          <w:rFonts w:ascii="Verdana" w:hAnsi="Verdana"/>
          <w:b/>
          <w:sz w:val="20"/>
          <w:szCs w:val="20"/>
          <w:lang w:eastAsia="en-GB"/>
        </w:rPr>
      </w:pPr>
      <w:r w:rsidRPr="00F53BB6">
        <w:rPr>
          <w:rFonts w:ascii="Verdana" w:hAnsi="Verdana"/>
          <w:b/>
          <w:sz w:val="20"/>
          <w:szCs w:val="20"/>
          <w:lang w:eastAsia="en-GB"/>
        </w:rPr>
        <w:t>3. What is a Budget?.................................</w:t>
      </w:r>
      <w:r w:rsidR="00F53BB6">
        <w:rPr>
          <w:rFonts w:ascii="Verdana" w:hAnsi="Verdana"/>
          <w:b/>
          <w:sz w:val="20"/>
          <w:szCs w:val="20"/>
          <w:lang w:eastAsia="en-GB"/>
        </w:rPr>
        <w:t>.</w:t>
      </w:r>
      <w:r w:rsidRPr="00F53BB6">
        <w:rPr>
          <w:rFonts w:ascii="Verdana" w:hAnsi="Verdana"/>
          <w:b/>
          <w:sz w:val="20"/>
          <w:szCs w:val="20"/>
          <w:lang w:eastAsia="en-GB"/>
        </w:rPr>
        <w:t>........................................................3</w:t>
      </w:r>
    </w:p>
    <w:p w14:paraId="2821B8FE" w14:textId="2409E422" w:rsidR="00C45A31" w:rsidRPr="00F53BB6" w:rsidRDefault="00C45A31" w:rsidP="00F53BB6">
      <w:pPr>
        <w:spacing w:line="360" w:lineRule="auto"/>
        <w:rPr>
          <w:rFonts w:ascii="Verdana" w:hAnsi="Verdana"/>
          <w:b/>
          <w:sz w:val="20"/>
          <w:szCs w:val="20"/>
          <w:lang w:eastAsia="en-GB"/>
        </w:rPr>
      </w:pPr>
      <w:r w:rsidRPr="00F53BB6">
        <w:rPr>
          <w:rFonts w:ascii="Verdana" w:hAnsi="Verdana"/>
          <w:b/>
          <w:sz w:val="20"/>
          <w:szCs w:val="20"/>
          <w:lang w:eastAsia="en-GB"/>
        </w:rPr>
        <w:t>3.1 Types of Budgeting..................................</w:t>
      </w:r>
      <w:r w:rsidR="00F53BB6">
        <w:rPr>
          <w:rFonts w:ascii="Verdana" w:hAnsi="Verdana"/>
          <w:b/>
          <w:sz w:val="20"/>
          <w:szCs w:val="20"/>
          <w:lang w:eastAsia="en-GB"/>
        </w:rPr>
        <w:t>..</w:t>
      </w:r>
      <w:r w:rsidRPr="00F53BB6">
        <w:rPr>
          <w:rFonts w:ascii="Verdana" w:hAnsi="Verdana"/>
          <w:b/>
          <w:sz w:val="20"/>
          <w:szCs w:val="20"/>
          <w:lang w:eastAsia="en-GB"/>
        </w:rPr>
        <w:t>...............................................3-4</w:t>
      </w:r>
    </w:p>
    <w:p w14:paraId="74F2ECD4" w14:textId="790A8556" w:rsidR="00C45A31" w:rsidRPr="00F53BB6" w:rsidRDefault="00C45A31" w:rsidP="00F53BB6">
      <w:pPr>
        <w:spacing w:line="360" w:lineRule="auto"/>
        <w:rPr>
          <w:rFonts w:ascii="Verdana" w:hAnsi="Verdana"/>
          <w:b/>
          <w:sz w:val="20"/>
          <w:szCs w:val="20"/>
          <w:lang w:eastAsia="en-GB"/>
        </w:rPr>
      </w:pPr>
      <w:r w:rsidRPr="00F53BB6">
        <w:rPr>
          <w:rFonts w:ascii="Verdana" w:hAnsi="Verdana"/>
          <w:b/>
          <w:sz w:val="20"/>
          <w:szCs w:val="20"/>
          <w:lang w:eastAsia="en-GB"/>
        </w:rPr>
        <w:t>3.2 Advantages and Disadvantaged of a Budget.................................................4</w:t>
      </w:r>
    </w:p>
    <w:p w14:paraId="7563E9C7" w14:textId="4C00022C" w:rsidR="00C45A31" w:rsidRPr="00F53BB6" w:rsidRDefault="00C45A31" w:rsidP="00F53BB6">
      <w:pPr>
        <w:spacing w:line="360" w:lineRule="auto"/>
        <w:rPr>
          <w:rFonts w:ascii="Verdana" w:hAnsi="Verdana"/>
          <w:b/>
          <w:sz w:val="20"/>
          <w:szCs w:val="20"/>
          <w:lang w:eastAsia="en-GB"/>
        </w:rPr>
      </w:pPr>
      <w:r w:rsidRPr="00F53BB6">
        <w:rPr>
          <w:rFonts w:ascii="Verdana" w:hAnsi="Verdana"/>
          <w:b/>
          <w:sz w:val="20"/>
          <w:szCs w:val="20"/>
          <w:lang w:eastAsia="en-GB"/>
        </w:rPr>
        <w:tab/>
        <w:t>3.2.1 Advantages.......................................</w:t>
      </w:r>
      <w:r w:rsidR="00F53BB6">
        <w:rPr>
          <w:rFonts w:ascii="Verdana" w:hAnsi="Verdana"/>
          <w:b/>
          <w:sz w:val="20"/>
          <w:szCs w:val="20"/>
          <w:lang w:eastAsia="en-GB"/>
        </w:rPr>
        <w:t>.</w:t>
      </w:r>
      <w:r w:rsidRPr="00F53BB6">
        <w:rPr>
          <w:rFonts w:ascii="Verdana" w:hAnsi="Verdana"/>
          <w:b/>
          <w:sz w:val="20"/>
          <w:szCs w:val="20"/>
          <w:lang w:eastAsia="en-GB"/>
        </w:rPr>
        <w:t>..........................................</w:t>
      </w:r>
      <w:r w:rsidR="00E011AD">
        <w:rPr>
          <w:rFonts w:ascii="Verdana" w:hAnsi="Verdana"/>
          <w:b/>
          <w:sz w:val="20"/>
          <w:szCs w:val="20"/>
          <w:lang w:eastAsia="en-GB"/>
        </w:rPr>
        <w:t>4-5</w:t>
      </w:r>
    </w:p>
    <w:p w14:paraId="491B4559" w14:textId="49407C80" w:rsidR="00C45A31" w:rsidRPr="00F53BB6" w:rsidRDefault="00C45A31" w:rsidP="00F53BB6">
      <w:pPr>
        <w:spacing w:line="360" w:lineRule="auto"/>
        <w:rPr>
          <w:rFonts w:ascii="Verdana" w:hAnsi="Verdana"/>
          <w:b/>
          <w:sz w:val="20"/>
          <w:szCs w:val="20"/>
          <w:lang w:eastAsia="en-GB"/>
        </w:rPr>
      </w:pPr>
      <w:r w:rsidRPr="00F53BB6">
        <w:rPr>
          <w:rFonts w:ascii="Verdana" w:hAnsi="Verdana"/>
          <w:b/>
          <w:sz w:val="20"/>
          <w:szCs w:val="20"/>
          <w:lang w:eastAsia="en-GB"/>
        </w:rPr>
        <w:tab/>
        <w:t>3.2.2 Disadvantages..................</w:t>
      </w:r>
      <w:r w:rsidR="00F53BB6">
        <w:rPr>
          <w:rFonts w:ascii="Verdana" w:hAnsi="Verdana"/>
          <w:b/>
          <w:sz w:val="20"/>
          <w:szCs w:val="20"/>
          <w:lang w:eastAsia="en-GB"/>
        </w:rPr>
        <w:t>..</w:t>
      </w:r>
      <w:r w:rsidRPr="00F53BB6">
        <w:rPr>
          <w:rFonts w:ascii="Verdana" w:hAnsi="Verdana"/>
          <w:b/>
          <w:sz w:val="20"/>
          <w:szCs w:val="20"/>
          <w:lang w:eastAsia="en-GB"/>
        </w:rPr>
        <w:t>..........................................................</w:t>
      </w:r>
      <w:r w:rsidR="00F53BB6">
        <w:rPr>
          <w:rFonts w:ascii="Verdana" w:hAnsi="Verdana"/>
          <w:b/>
          <w:sz w:val="20"/>
          <w:szCs w:val="20"/>
          <w:lang w:eastAsia="en-GB"/>
        </w:rPr>
        <w:t>...5</w:t>
      </w:r>
    </w:p>
    <w:p w14:paraId="590F6038" w14:textId="54C6ECAF" w:rsidR="00C45A31" w:rsidRPr="00F53BB6" w:rsidRDefault="00C45A31" w:rsidP="00F53BB6">
      <w:pPr>
        <w:spacing w:line="360" w:lineRule="auto"/>
        <w:rPr>
          <w:rFonts w:ascii="Verdana" w:hAnsi="Verdana"/>
          <w:b/>
          <w:sz w:val="20"/>
          <w:szCs w:val="20"/>
          <w:lang w:eastAsia="en-GB"/>
        </w:rPr>
      </w:pPr>
      <w:r w:rsidRPr="00F53BB6">
        <w:rPr>
          <w:rFonts w:ascii="Verdana" w:hAnsi="Verdana"/>
          <w:b/>
          <w:sz w:val="20"/>
          <w:szCs w:val="20"/>
          <w:lang w:eastAsia="en-GB"/>
        </w:rPr>
        <w:t>4. Beyond Budgeting..............</w:t>
      </w:r>
      <w:r w:rsidR="00F53BB6">
        <w:rPr>
          <w:rFonts w:ascii="Verdana" w:hAnsi="Verdana"/>
          <w:b/>
          <w:sz w:val="20"/>
          <w:szCs w:val="20"/>
          <w:lang w:eastAsia="en-GB"/>
        </w:rPr>
        <w:t>.......</w:t>
      </w:r>
      <w:r w:rsidRPr="00F53BB6">
        <w:rPr>
          <w:rFonts w:ascii="Verdana" w:hAnsi="Verdana"/>
          <w:b/>
          <w:sz w:val="20"/>
          <w:szCs w:val="20"/>
          <w:lang w:eastAsia="en-GB"/>
        </w:rPr>
        <w:t>.....................................................................</w:t>
      </w:r>
      <w:r w:rsidR="00F53BB6">
        <w:rPr>
          <w:rFonts w:ascii="Verdana" w:hAnsi="Verdana"/>
          <w:b/>
          <w:sz w:val="20"/>
          <w:szCs w:val="20"/>
          <w:lang w:eastAsia="en-GB"/>
        </w:rPr>
        <w:t>6</w:t>
      </w:r>
    </w:p>
    <w:p w14:paraId="2659FCE1" w14:textId="49831DD7" w:rsidR="00C45A31" w:rsidRPr="00F53BB6" w:rsidRDefault="00C45A31" w:rsidP="00F53BB6">
      <w:pPr>
        <w:spacing w:line="360" w:lineRule="auto"/>
        <w:rPr>
          <w:rFonts w:ascii="Verdana" w:hAnsi="Verdana"/>
          <w:b/>
          <w:sz w:val="20"/>
          <w:szCs w:val="20"/>
          <w:lang w:eastAsia="en-GB"/>
        </w:rPr>
      </w:pPr>
      <w:r w:rsidRPr="00F53BB6">
        <w:rPr>
          <w:rFonts w:ascii="Verdana" w:hAnsi="Verdana"/>
          <w:b/>
          <w:sz w:val="20"/>
          <w:szCs w:val="20"/>
          <w:lang w:eastAsia="en-GB"/>
        </w:rPr>
        <w:t>4.1 What is Beyond Budgeting........................................................................</w:t>
      </w:r>
      <w:r w:rsidR="00F53BB6">
        <w:rPr>
          <w:rFonts w:ascii="Verdana" w:hAnsi="Verdana"/>
          <w:b/>
          <w:sz w:val="20"/>
          <w:szCs w:val="20"/>
          <w:lang w:eastAsia="en-GB"/>
        </w:rPr>
        <w:t>6-7</w:t>
      </w:r>
    </w:p>
    <w:p w14:paraId="474E65CB" w14:textId="118D8A95" w:rsidR="00C45A31" w:rsidRPr="00F53BB6" w:rsidRDefault="00C45A31" w:rsidP="00F53BB6">
      <w:pPr>
        <w:spacing w:line="360" w:lineRule="auto"/>
        <w:rPr>
          <w:rFonts w:ascii="Verdana" w:hAnsi="Verdana"/>
          <w:b/>
          <w:sz w:val="20"/>
          <w:szCs w:val="20"/>
          <w:lang w:eastAsia="en-GB"/>
        </w:rPr>
      </w:pPr>
      <w:r w:rsidRPr="00F53BB6">
        <w:rPr>
          <w:rFonts w:ascii="Verdana" w:hAnsi="Verdana"/>
          <w:b/>
          <w:sz w:val="20"/>
          <w:szCs w:val="20"/>
          <w:lang w:eastAsia="en-GB"/>
        </w:rPr>
        <w:t>4.2 Advantages of Beyond Budgeting..............................................................</w:t>
      </w:r>
      <w:r w:rsidR="00F53BB6">
        <w:rPr>
          <w:rFonts w:ascii="Verdana" w:hAnsi="Verdana"/>
          <w:b/>
          <w:sz w:val="20"/>
          <w:szCs w:val="20"/>
          <w:lang w:eastAsia="en-GB"/>
        </w:rPr>
        <w:t>...7</w:t>
      </w:r>
    </w:p>
    <w:p w14:paraId="4AD508CE" w14:textId="020B290E" w:rsidR="00C45A31" w:rsidRPr="00F53BB6" w:rsidRDefault="00C45A31" w:rsidP="00F53BB6">
      <w:pPr>
        <w:spacing w:line="360" w:lineRule="auto"/>
        <w:rPr>
          <w:rFonts w:ascii="Verdana" w:hAnsi="Verdana"/>
          <w:b/>
          <w:sz w:val="20"/>
          <w:szCs w:val="20"/>
          <w:lang w:eastAsia="en-GB"/>
        </w:rPr>
      </w:pPr>
      <w:r w:rsidRPr="00F53BB6">
        <w:rPr>
          <w:rFonts w:ascii="Verdana" w:hAnsi="Verdana"/>
          <w:b/>
          <w:sz w:val="20"/>
          <w:szCs w:val="20"/>
          <w:lang w:eastAsia="en-GB"/>
        </w:rPr>
        <w:t>4.3 Disadvantages of Beyond Budgeting.</w:t>
      </w:r>
      <w:r w:rsidR="00951067" w:rsidRPr="00F53BB6">
        <w:rPr>
          <w:rFonts w:ascii="Verdana" w:hAnsi="Verdana"/>
          <w:b/>
          <w:sz w:val="20"/>
          <w:szCs w:val="20"/>
          <w:lang w:eastAsia="en-GB"/>
        </w:rPr>
        <w:t>............</w:t>
      </w:r>
      <w:r w:rsidR="00F53BB6">
        <w:rPr>
          <w:rFonts w:ascii="Verdana" w:hAnsi="Verdana"/>
          <w:b/>
          <w:sz w:val="20"/>
          <w:szCs w:val="20"/>
          <w:lang w:eastAsia="en-GB"/>
        </w:rPr>
        <w:t>.......</w:t>
      </w:r>
      <w:r w:rsidR="00951067" w:rsidRPr="00F53BB6">
        <w:rPr>
          <w:rFonts w:ascii="Verdana" w:hAnsi="Verdana"/>
          <w:b/>
          <w:sz w:val="20"/>
          <w:szCs w:val="20"/>
          <w:lang w:eastAsia="en-GB"/>
        </w:rPr>
        <w:t>........................................</w:t>
      </w:r>
      <w:r w:rsidR="00F53BB6">
        <w:rPr>
          <w:rFonts w:ascii="Verdana" w:hAnsi="Verdana"/>
          <w:b/>
          <w:sz w:val="20"/>
          <w:szCs w:val="20"/>
          <w:lang w:eastAsia="en-GB"/>
        </w:rPr>
        <w:t>7</w:t>
      </w:r>
    </w:p>
    <w:p w14:paraId="1E8307C3" w14:textId="0AE8DEE2" w:rsidR="00951067" w:rsidRPr="00F53BB6" w:rsidRDefault="00951067" w:rsidP="00F53BB6">
      <w:pPr>
        <w:spacing w:line="360" w:lineRule="auto"/>
        <w:rPr>
          <w:rFonts w:ascii="Verdana" w:hAnsi="Verdana"/>
          <w:b/>
          <w:sz w:val="20"/>
          <w:szCs w:val="20"/>
          <w:lang w:eastAsia="en-GB"/>
        </w:rPr>
      </w:pPr>
      <w:r w:rsidRPr="00F53BB6">
        <w:rPr>
          <w:rFonts w:ascii="Verdana" w:hAnsi="Verdana"/>
          <w:b/>
          <w:sz w:val="20"/>
          <w:szCs w:val="20"/>
          <w:lang w:eastAsia="en-GB"/>
        </w:rPr>
        <w:t>4.4 Barriers to Beyond Budgeting....................................</w:t>
      </w:r>
      <w:r w:rsidR="00F53BB6">
        <w:rPr>
          <w:rFonts w:ascii="Verdana" w:hAnsi="Verdana"/>
          <w:b/>
          <w:sz w:val="20"/>
          <w:szCs w:val="20"/>
          <w:lang w:eastAsia="en-GB"/>
        </w:rPr>
        <w:t>.</w:t>
      </w:r>
      <w:r w:rsidRPr="00F53BB6">
        <w:rPr>
          <w:rFonts w:ascii="Verdana" w:hAnsi="Verdana"/>
          <w:b/>
          <w:sz w:val="20"/>
          <w:szCs w:val="20"/>
          <w:lang w:eastAsia="en-GB"/>
        </w:rPr>
        <w:t>..............................</w:t>
      </w:r>
      <w:r w:rsidR="00F53BB6">
        <w:rPr>
          <w:rFonts w:ascii="Verdana" w:hAnsi="Verdana"/>
          <w:b/>
          <w:sz w:val="20"/>
          <w:szCs w:val="20"/>
          <w:lang w:eastAsia="en-GB"/>
        </w:rPr>
        <w:t>7-8</w:t>
      </w:r>
    </w:p>
    <w:p w14:paraId="66E511FF" w14:textId="462B2EB8" w:rsidR="00951067" w:rsidRPr="00F53BB6" w:rsidRDefault="00951067" w:rsidP="00F53BB6">
      <w:pPr>
        <w:spacing w:line="360" w:lineRule="auto"/>
        <w:rPr>
          <w:rFonts w:ascii="Verdana" w:hAnsi="Verdana"/>
          <w:b/>
          <w:sz w:val="20"/>
          <w:szCs w:val="20"/>
          <w:lang w:eastAsia="en-GB"/>
        </w:rPr>
      </w:pPr>
      <w:r w:rsidRPr="00F53BB6">
        <w:rPr>
          <w:rFonts w:ascii="Verdana" w:hAnsi="Verdana"/>
          <w:b/>
          <w:sz w:val="20"/>
          <w:szCs w:val="20"/>
          <w:lang w:eastAsia="en-GB"/>
        </w:rPr>
        <w:t>5. Conclusion........................................</w:t>
      </w:r>
      <w:r w:rsidR="00F53BB6">
        <w:rPr>
          <w:rFonts w:ascii="Verdana" w:hAnsi="Verdana"/>
          <w:b/>
          <w:sz w:val="20"/>
          <w:szCs w:val="20"/>
          <w:lang w:eastAsia="en-GB"/>
        </w:rPr>
        <w:t>...</w:t>
      </w:r>
      <w:r w:rsidRPr="00F53BB6">
        <w:rPr>
          <w:rFonts w:ascii="Verdana" w:hAnsi="Verdana"/>
          <w:b/>
          <w:sz w:val="20"/>
          <w:szCs w:val="20"/>
          <w:lang w:eastAsia="en-GB"/>
        </w:rPr>
        <w:t>.........................................................</w:t>
      </w:r>
      <w:r w:rsidR="00F53BB6">
        <w:rPr>
          <w:rFonts w:ascii="Verdana" w:hAnsi="Verdana"/>
          <w:b/>
          <w:sz w:val="20"/>
          <w:szCs w:val="20"/>
          <w:lang w:eastAsia="en-GB"/>
        </w:rPr>
        <w:t>.9</w:t>
      </w:r>
    </w:p>
    <w:p w14:paraId="440090CD" w14:textId="1C94DDF3" w:rsidR="00951067" w:rsidRPr="00F53BB6" w:rsidRDefault="00951067" w:rsidP="00F53BB6">
      <w:pPr>
        <w:spacing w:line="360" w:lineRule="auto"/>
        <w:rPr>
          <w:rFonts w:ascii="Verdana" w:hAnsi="Verdana"/>
          <w:b/>
          <w:sz w:val="20"/>
          <w:szCs w:val="20"/>
          <w:lang w:eastAsia="en-GB"/>
        </w:rPr>
      </w:pPr>
      <w:r w:rsidRPr="00F53BB6">
        <w:rPr>
          <w:rFonts w:ascii="Verdana" w:hAnsi="Verdana"/>
          <w:b/>
          <w:sz w:val="20"/>
          <w:szCs w:val="20"/>
          <w:lang w:eastAsia="en-GB"/>
        </w:rPr>
        <w:t>6. References.................</w:t>
      </w:r>
      <w:r w:rsidR="00F53BB6">
        <w:rPr>
          <w:rFonts w:ascii="Verdana" w:hAnsi="Verdana"/>
          <w:b/>
          <w:sz w:val="20"/>
          <w:szCs w:val="20"/>
          <w:lang w:eastAsia="en-GB"/>
        </w:rPr>
        <w:t>.</w:t>
      </w:r>
      <w:r w:rsidRPr="00F53BB6">
        <w:rPr>
          <w:rFonts w:ascii="Verdana" w:hAnsi="Verdana"/>
          <w:b/>
          <w:sz w:val="20"/>
          <w:szCs w:val="20"/>
          <w:lang w:eastAsia="en-GB"/>
        </w:rPr>
        <w:t>............................................................................</w:t>
      </w:r>
      <w:r w:rsidR="00F53BB6">
        <w:rPr>
          <w:rFonts w:ascii="Verdana" w:hAnsi="Verdana"/>
          <w:b/>
          <w:sz w:val="20"/>
          <w:szCs w:val="20"/>
          <w:lang w:eastAsia="en-GB"/>
        </w:rPr>
        <w:t>10-11</w:t>
      </w:r>
    </w:p>
    <w:p w14:paraId="1DB2960E" w14:textId="77777777" w:rsidR="00C45A31" w:rsidRPr="00F53BB6" w:rsidRDefault="00C45A31" w:rsidP="00F53BB6">
      <w:pPr>
        <w:spacing w:line="360" w:lineRule="auto"/>
        <w:rPr>
          <w:rFonts w:ascii="Verdana" w:hAnsi="Verdana"/>
          <w:b/>
          <w:sz w:val="20"/>
          <w:szCs w:val="20"/>
          <w:lang w:eastAsia="en-GB"/>
        </w:rPr>
      </w:pPr>
    </w:p>
    <w:p w14:paraId="7285B988" w14:textId="57FA2EF9" w:rsidR="0026211E" w:rsidRPr="00F53BB6" w:rsidRDefault="008B0864" w:rsidP="00F53BB6">
      <w:pPr>
        <w:pStyle w:val="TableofFigures"/>
        <w:tabs>
          <w:tab w:val="right" w:leader="dot" w:pos="9016"/>
        </w:tabs>
        <w:spacing w:line="360" w:lineRule="auto"/>
        <w:ind w:left="0" w:firstLine="0"/>
        <w:rPr>
          <w:rFonts w:ascii="Verdana" w:hAnsi="Verdana"/>
        </w:rPr>
      </w:pPr>
      <w:r w:rsidRPr="00F53BB6">
        <w:rPr>
          <w:rStyle w:val="Hyperlink"/>
          <w:rFonts w:ascii="Verdana" w:hAnsi="Verdana" w:cstheme="minorHAnsi"/>
          <w:b/>
          <w:bCs/>
          <w:caps/>
          <w:smallCaps w:val="0"/>
          <w:noProof/>
        </w:rPr>
        <w:fldChar w:fldCharType="end"/>
      </w:r>
    </w:p>
    <w:p w14:paraId="0F2B7A10" w14:textId="77777777" w:rsidR="00A24DC3" w:rsidRPr="00F53BB6" w:rsidRDefault="00A24DC3" w:rsidP="00F53BB6">
      <w:pPr>
        <w:autoSpaceDE/>
        <w:autoSpaceDN/>
        <w:adjustRightInd/>
        <w:spacing w:after="160" w:line="360" w:lineRule="auto"/>
        <w:rPr>
          <w:rFonts w:ascii="Verdana" w:hAnsi="Verdana"/>
          <w:b/>
          <w:caps/>
          <w:sz w:val="20"/>
          <w:szCs w:val="20"/>
        </w:rPr>
      </w:pPr>
      <w:r w:rsidRPr="00F53BB6">
        <w:rPr>
          <w:rFonts w:ascii="Verdana" w:hAnsi="Verdana"/>
          <w:b/>
          <w:caps/>
          <w:sz w:val="20"/>
          <w:szCs w:val="20"/>
        </w:rPr>
        <w:br w:type="page"/>
      </w:r>
    </w:p>
    <w:p w14:paraId="3F3FA863" w14:textId="77777777" w:rsidR="0007275A" w:rsidRPr="00F53BB6" w:rsidRDefault="0007275A" w:rsidP="00F53BB6">
      <w:pPr>
        <w:pStyle w:val="Heading1"/>
        <w:keepNext/>
        <w:numPr>
          <w:ilvl w:val="0"/>
          <w:numId w:val="0"/>
        </w:numPr>
        <w:spacing w:after="0" w:line="360" w:lineRule="auto"/>
        <w:contextualSpacing w:val="0"/>
        <w:rPr>
          <w:rFonts w:eastAsia="Times New Roman" w:cs="Arial"/>
          <w:bCs/>
          <w:sz w:val="20"/>
          <w:szCs w:val="20"/>
        </w:rPr>
        <w:sectPr w:rsidR="0007275A" w:rsidRPr="00F53BB6" w:rsidSect="00E05928">
          <w:footerReference w:type="first" r:id="rId12"/>
          <w:pgSz w:w="11906" w:h="16838"/>
          <w:pgMar w:top="1440" w:right="1440" w:bottom="1440" w:left="1440" w:header="708" w:footer="708" w:gutter="0"/>
          <w:cols w:space="708"/>
          <w:titlePg/>
          <w:docGrid w:linePitch="360"/>
        </w:sectPr>
      </w:pPr>
      <w:bookmarkStart w:id="0" w:name="_Toc419303684"/>
    </w:p>
    <w:p w14:paraId="082BB808" w14:textId="7FE71A92" w:rsidR="00DE1400" w:rsidRPr="00F53BB6" w:rsidRDefault="00A502A4" w:rsidP="00F53BB6">
      <w:pPr>
        <w:pStyle w:val="Heading1"/>
        <w:keepNext/>
        <w:numPr>
          <w:ilvl w:val="0"/>
          <w:numId w:val="1"/>
        </w:numPr>
        <w:tabs>
          <w:tab w:val="num" w:pos="0"/>
          <w:tab w:val="num" w:pos="851"/>
        </w:tabs>
        <w:spacing w:after="0" w:line="360" w:lineRule="auto"/>
        <w:ind w:left="851" w:hanging="851"/>
        <w:contextualSpacing w:val="0"/>
        <w:rPr>
          <w:rFonts w:eastAsia="Times New Roman" w:cs="Arial"/>
          <w:bCs/>
          <w:sz w:val="20"/>
          <w:szCs w:val="20"/>
        </w:rPr>
      </w:pPr>
      <w:bookmarkStart w:id="1" w:name="_Toc496043657"/>
      <w:r w:rsidRPr="00F53BB6">
        <w:rPr>
          <w:rFonts w:eastAsia="Times New Roman" w:cs="Arial"/>
          <w:bCs/>
          <w:sz w:val="20"/>
          <w:szCs w:val="20"/>
        </w:rPr>
        <w:lastRenderedPageBreak/>
        <w:t>eXECUTIVE sUMMARY</w:t>
      </w:r>
      <w:bookmarkEnd w:id="1"/>
    </w:p>
    <w:p w14:paraId="1705DE8B" w14:textId="77777777" w:rsidR="006C4E5C" w:rsidRPr="00F53BB6" w:rsidRDefault="006C4E5C" w:rsidP="00F53BB6">
      <w:pPr>
        <w:autoSpaceDE/>
        <w:autoSpaceDN/>
        <w:adjustRightInd/>
        <w:spacing w:after="160" w:line="360" w:lineRule="auto"/>
        <w:rPr>
          <w:rFonts w:ascii="Verdana" w:eastAsia="Times New Roman" w:hAnsi="Verdana" w:cs="Arial"/>
          <w:b/>
          <w:bCs/>
          <w:caps/>
          <w:sz w:val="20"/>
          <w:szCs w:val="20"/>
        </w:rPr>
      </w:pPr>
    </w:p>
    <w:p w14:paraId="1E0A0F4F" w14:textId="0F4A6CAD" w:rsidR="001076E5" w:rsidRPr="00F53BB6" w:rsidRDefault="001076E5" w:rsidP="00F53BB6">
      <w:pPr>
        <w:spacing w:line="360" w:lineRule="auto"/>
        <w:ind w:left="851"/>
        <w:rPr>
          <w:rFonts w:ascii="Verdana" w:hAnsi="Verdana"/>
          <w:sz w:val="20"/>
          <w:szCs w:val="20"/>
        </w:rPr>
        <w:sectPr w:rsidR="001076E5" w:rsidRPr="00F53BB6"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r w:rsidRPr="00F53BB6">
        <w:rPr>
          <w:rFonts w:ascii="Verdana" w:hAnsi="Verdana"/>
          <w:sz w:val="20"/>
          <w:szCs w:val="20"/>
        </w:rPr>
        <w:t xml:space="preserve">As times change more and more people in management seem to believe that the concept of traditional budgeting is becoming obsolete </w:t>
      </w:r>
      <w:r w:rsidR="00254ADB" w:rsidRPr="00F53BB6">
        <w:rPr>
          <w:rFonts w:ascii="Verdana" w:hAnsi="Verdana"/>
          <w:sz w:val="20"/>
          <w:szCs w:val="20"/>
        </w:rPr>
        <w:t>with-it</w:t>
      </w:r>
      <w:r w:rsidRPr="00F53BB6">
        <w:rPr>
          <w:rFonts w:ascii="Verdana" w:hAnsi="Verdana"/>
          <w:sz w:val="20"/>
          <w:szCs w:val="20"/>
        </w:rPr>
        <w:t xml:space="preserve"> having disadvantages</w:t>
      </w:r>
      <w:r w:rsidR="00254ADB" w:rsidRPr="00F53BB6">
        <w:rPr>
          <w:rFonts w:ascii="Verdana" w:hAnsi="Verdana"/>
          <w:sz w:val="20"/>
          <w:szCs w:val="20"/>
        </w:rPr>
        <w:t>, such as it being time consuming and quickly outdated,</w:t>
      </w:r>
      <w:r w:rsidRPr="00F53BB6">
        <w:rPr>
          <w:rFonts w:ascii="Verdana" w:hAnsi="Verdana"/>
          <w:sz w:val="20"/>
          <w:szCs w:val="20"/>
        </w:rPr>
        <w:t xml:space="preserve"> that make it less desirable</w:t>
      </w:r>
      <w:r w:rsidR="00254ADB" w:rsidRPr="00F53BB6">
        <w:rPr>
          <w:rFonts w:ascii="Verdana" w:hAnsi="Verdana"/>
          <w:sz w:val="20"/>
          <w:szCs w:val="20"/>
        </w:rPr>
        <w:t xml:space="preserve"> </w:t>
      </w:r>
      <w:r w:rsidRPr="00F53BB6">
        <w:rPr>
          <w:rFonts w:ascii="Verdana" w:hAnsi="Verdana"/>
          <w:sz w:val="20"/>
          <w:szCs w:val="20"/>
        </w:rPr>
        <w:t>than t</w:t>
      </w:r>
      <w:r w:rsidR="00254ADB" w:rsidRPr="00F53BB6">
        <w:rPr>
          <w:rFonts w:ascii="Verdana" w:hAnsi="Verdana"/>
          <w:sz w:val="20"/>
          <w:szCs w:val="20"/>
        </w:rPr>
        <w:t xml:space="preserve">he up and coming method of beyond budgeting. Beyond budgeting seeing a range of success in companies such as Handelsbanken and Statoil with the former being able to out perform its competition in its country of origin by a large margin. While beyond budgeting does have advantages, such as higher levels of both job satisfaction due to employees feeling more involved in the process and a greater focus on customer satisfaction, there are </w:t>
      </w:r>
      <w:proofErr w:type="gramStart"/>
      <w:r w:rsidR="00254ADB" w:rsidRPr="00F53BB6">
        <w:rPr>
          <w:rFonts w:ascii="Verdana" w:hAnsi="Verdana"/>
          <w:sz w:val="20"/>
          <w:szCs w:val="20"/>
        </w:rPr>
        <w:t>a number of</w:t>
      </w:r>
      <w:proofErr w:type="gramEnd"/>
      <w:r w:rsidR="00254ADB" w:rsidRPr="00F53BB6">
        <w:rPr>
          <w:rFonts w:ascii="Verdana" w:hAnsi="Verdana"/>
          <w:sz w:val="20"/>
          <w:szCs w:val="20"/>
        </w:rPr>
        <w:t xml:space="preserve"> barriers for companies wanting to switch from traditional budgeting to beyond budgeting. Some of these include high monetary costs to implement as well as the potential down time to make the change, this time spend trying to incorporate the new method could also end up losing the business money due to inefficiencies while the transition is made. Due to these barriers it may be hard for those in </w:t>
      </w:r>
      <w:r w:rsidR="00C45A31" w:rsidRPr="00F53BB6">
        <w:rPr>
          <w:rFonts w:ascii="Verdana" w:hAnsi="Verdana"/>
          <w:sz w:val="20"/>
          <w:szCs w:val="20"/>
        </w:rPr>
        <w:t>public sectors to change over to rigid nature of their structure and how fixed in their ways they are, but it is not impossible. Overall it would seem that incorporating beyond budgeting over traditional budgeting would be worth while should the business be able to overcome the barriers that may be in their way to doing so.</w:t>
      </w:r>
    </w:p>
    <w:p w14:paraId="1C92A9FF" w14:textId="4F83B8D7" w:rsidR="00704FEC" w:rsidRPr="00F53BB6" w:rsidRDefault="009B20F4" w:rsidP="00F53BB6">
      <w:pPr>
        <w:pStyle w:val="Heading1"/>
        <w:keepNext/>
        <w:numPr>
          <w:ilvl w:val="0"/>
          <w:numId w:val="1"/>
        </w:numPr>
        <w:tabs>
          <w:tab w:val="num" w:pos="0"/>
          <w:tab w:val="num" w:pos="851"/>
        </w:tabs>
        <w:spacing w:after="0" w:line="360" w:lineRule="auto"/>
        <w:ind w:left="851" w:hanging="851"/>
        <w:contextualSpacing w:val="0"/>
        <w:rPr>
          <w:rFonts w:eastAsia="Times New Roman" w:cs="Arial"/>
          <w:bCs/>
          <w:sz w:val="20"/>
          <w:szCs w:val="20"/>
        </w:rPr>
      </w:pPr>
      <w:bookmarkStart w:id="2" w:name="_Toc496043658"/>
      <w:r w:rsidRPr="00F53BB6">
        <w:rPr>
          <w:rFonts w:eastAsia="Times New Roman" w:cs="Arial"/>
          <w:bCs/>
          <w:sz w:val="20"/>
          <w:szCs w:val="20"/>
        </w:rPr>
        <w:lastRenderedPageBreak/>
        <w:t>Introduction</w:t>
      </w:r>
      <w:bookmarkEnd w:id="0"/>
      <w:bookmarkEnd w:id="2"/>
    </w:p>
    <w:p w14:paraId="1CF4B5BF" w14:textId="3975813D" w:rsidR="0099626F" w:rsidRPr="00F53BB6" w:rsidRDefault="00704FEC" w:rsidP="00F53BB6">
      <w:pPr>
        <w:pStyle w:val="Heading2"/>
        <w:keepNext/>
        <w:numPr>
          <w:ilvl w:val="1"/>
          <w:numId w:val="1"/>
        </w:numPr>
        <w:tabs>
          <w:tab w:val="left" w:pos="851"/>
        </w:tabs>
        <w:spacing w:after="0" w:line="360" w:lineRule="auto"/>
        <w:contextualSpacing w:val="0"/>
        <w:rPr>
          <w:rFonts w:eastAsia="Times New Roman" w:cs="Arial"/>
          <w:bCs/>
          <w:iCs/>
          <w:sz w:val="20"/>
          <w:szCs w:val="20"/>
        </w:rPr>
      </w:pPr>
      <w:bookmarkStart w:id="3" w:name="_Toc496043659"/>
      <w:r w:rsidRPr="00F53BB6">
        <w:rPr>
          <w:rFonts w:eastAsia="Times New Roman" w:cs="Arial"/>
          <w:bCs/>
          <w:iCs/>
          <w:sz w:val="20"/>
          <w:szCs w:val="20"/>
        </w:rPr>
        <w:t>Report Remit</w:t>
      </w:r>
      <w:bookmarkEnd w:id="3"/>
    </w:p>
    <w:p w14:paraId="0264D989" w14:textId="62987821" w:rsidR="00CE454F" w:rsidRPr="00F53BB6" w:rsidRDefault="001F2B0B" w:rsidP="00F53BB6">
      <w:pPr>
        <w:spacing w:line="360" w:lineRule="auto"/>
        <w:ind w:left="720"/>
        <w:rPr>
          <w:rFonts w:ascii="Verdana" w:hAnsi="Verdana"/>
          <w:sz w:val="20"/>
          <w:szCs w:val="20"/>
        </w:rPr>
      </w:pPr>
      <w:r w:rsidRPr="00F53BB6">
        <w:rPr>
          <w:rFonts w:ascii="Verdana" w:hAnsi="Verdana"/>
          <w:sz w:val="20"/>
          <w:szCs w:val="20"/>
        </w:rPr>
        <w:t>M</w:t>
      </w:r>
      <w:r w:rsidR="00625EE8" w:rsidRPr="00F53BB6">
        <w:rPr>
          <w:rFonts w:ascii="Verdana" w:hAnsi="Verdana"/>
          <w:sz w:val="20"/>
          <w:szCs w:val="20"/>
        </w:rPr>
        <w:t>any senior manage</w:t>
      </w:r>
      <w:r w:rsidR="00CE454F" w:rsidRPr="00F53BB6">
        <w:rPr>
          <w:rFonts w:ascii="Verdana" w:hAnsi="Verdana"/>
          <w:sz w:val="20"/>
          <w:szCs w:val="20"/>
        </w:rPr>
        <w:t>r</w:t>
      </w:r>
      <w:r w:rsidR="00625EE8" w:rsidRPr="00F53BB6">
        <w:rPr>
          <w:rFonts w:ascii="Verdana" w:hAnsi="Verdana"/>
          <w:sz w:val="20"/>
          <w:szCs w:val="20"/>
        </w:rPr>
        <w:t>s seem to believe that</w:t>
      </w:r>
      <w:r w:rsidR="00CE454F" w:rsidRPr="00F53BB6">
        <w:rPr>
          <w:rFonts w:ascii="Verdana" w:hAnsi="Verdana"/>
          <w:sz w:val="20"/>
          <w:szCs w:val="20"/>
        </w:rPr>
        <w:t xml:space="preserve"> variance </w:t>
      </w:r>
      <w:proofErr w:type="gramStart"/>
      <w:r w:rsidR="00CE454F" w:rsidRPr="00F53BB6">
        <w:rPr>
          <w:rFonts w:ascii="Verdana" w:hAnsi="Verdana"/>
          <w:sz w:val="20"/>
          <w:szCs w:val="20"/>
        </w:rPr>
        <w:t>reporting</w:t>
      </w:r>
      <w:proofErr w:type="gramEnd"/>
      <w:r w:rsidR="00CE454F" w:rsidRPr="00F53BB6">
        <w:rPr>
          <w:rFonts w:ascii="Verdana" w:hAnsi="Verdana"/>
          <w:sz w:val="20"/>
          <w:szCs w:val="20"/>
        </w:rPr>
        <w:t xml:space="preserve"> and conventional budget cost centres are not effective</w:t>
      </w:r>
      <w:r w:rsidR="00CC00E2" w:rsidRPr="00F53BB6">
        <w:rPr>
          <w:rFonts w:ascii="Verdana" w:hAnsi="Verdana"/>
          <w:sz w:val="20"/>
          <w:szCs w:val="20"/>
        </w:rPr>
        <w:t xml:space="preserve"> ways of managing a business</w:t>
      </w:r>
      <w:r w:rsidRPr="00F53BB6">
        <w:rPr>
          <w:rFonts w:ascii="Verdana" w:hAnsi="Verdana"/>
          <w:sz w:val="20"/>
          <w:szCs w:val="20"/>
        </w:rPr>
        <w:t>’</w:t>
      </w:r>
      <w:r w:rsidR="00CC00E2" w:rsidRPr="00F53BB6">
        <w:rPr>
          <w:rFonts w:ascii="Verdana" w:hAnsi="Verdana"/>
          <w:sz w:val="20"/>
          <w:szCs w:val="20"/>
        </w:rPr>
        <w:t xml:space="preserve"> resource</w:t>
      </w:r>
      <w:r w:rsidRPr="00F53BB6">
        <w:rPr>
          <w:rFonts w:ascii="Verdana" w:hAnsi="Verdana"/>
          <w:sz w:val="20"/>
          <w:szCs w:val="20"/>
        </w:rPr>
        <w:t>s</w:t>
      </w:r>
      <w:r w:rsidR="00CE454F" w:rsidRPr="00F53BB6">
        <w:rPr>
          <w:rFonts w:ascii="Verdana" w:hAnsi="Verdana"/>
          <w:sz w:val="20"/>
          <w:szCs w:val="20"/>
        </w:rPr>
        <w:t xml:space="preserve">. By looking at </w:t>
      </w:r>
      <w:r w:rsidR="008A2C66" w:rsidRPr="00F53BB6">
        <w:rPr>
          <w:rFonts w:ascii="Verdana" w:hAnsi="Verdana"/>
          <w:sz w:val="20"/>
          <w:szCs w:val="20"/>
        </w:rPr>
        <w:t>what the various methods of budgeting are</w:t>
      </w:r>
      <w:r w:rsidRPr="00F53BB6">
        <w:rPr>
          <w:rFonts w:ascii="Verdana" w:hAnsi="Verdana"/>
          <w:sz w:val="20"/>
          <w:szCs w:val="20"/>
        </w:rPr>
        <w:t>,</w:t>
      </w:r>
      <w:r w:rsidR="008A2C66" w:rsidRPr="00F53BB6">
        <w:rPr>
          <w:rFonts w:ascii="Verdana" w:hAnsi="Verdana"/>
          <w:sz w:val="20"/>
          <w:szCs w:val="20"/>
        </w:rPr>
        <w:t xml:space="preserve"> and the </w:t>
      </w:r>
      <w:r w:rsidR="00CE454F" w:rsidRPr="00F53BB6">
        <w:rPr>
          <w:rFonts w:ascii="Verdana" w:hAnsi="Verdana"/>
          <w:sz w:val="20"/>
          <w:szCs w:val="20"/>
        </w:rPr>
        <w:t xml:space="preserve">strengths and weaknesses of </w:t>
      </w:r>
      <w:r w:rsidR="008A2C66" w:rsidRPr="00F53BB6">
        <w:rPr>
          <w:rFonts w:ascii="Verdana" w:hAnsi="Verdana"/>
          <w:sz w:val="20"/>
          <w:szCs w:val="20"/>
        </w:rPr>
        <w:t>budgeting as a whole</w:t>
      </w:r>
      <w:r w:rsidRPr="00F53BB6">
        <w:rPr>
          <w:rFonts w:ascii="Verdana" w:hAnsi="Verdana"/>
          <w:sz w:val="20"/>
          <w:szCs w:val="20"/>
        </w:rPr>
        <w:t>,</w:t>
      </w:r>
      <w:r w:rsidR="00CE454F" w:rsidRPr="00F53BB6">
        <w:rPr>
          <w:rFonts w:ascii="Verdana" w:hAnsi="Verdana"/>
          <w:sz w:val="20"/>
          <w:szCs w:val="20"/>
        </w:rPr>
        <w:t xml:space="preserve"> </w:t>
      </w:r>
      <w:r w:rsidR="00F46E0D" w:rsidRPr="00F53BB6">
        <w:rPr>
          <w:rFonts w:ascii="Verdana" w:hAnsi="Verdana"/>
          <w:sz w:val="20"/>
          <w:szCs w:val="20"/>
        </w:rPr>
        <w:t xml:space="preserve">we will be looking </w:t>
      </w:r>
      <w:r w:rsidR="008A2C66" w:rsidRPr="00F53BB6">
        <w:rPr>
          <w:rFonts w:ascii="Verdana" w:hAnsi="Verdana"/>
          <w:sz w:val="20"/>
          <w:szCs w:val="20"/>
        </w:rPr>
        <w:t xml:space="preserve">to </w:t>
      </w:r>
      <w:r w:rsidR="00CE454F" w:rsidRPr="00F53BB6">
        <w:rPr>
          <w:rFonts w:ascii="Verdana" w:hAnsi="Verdana"/>
          <w:sz w:val="20"/>
          <w:szCs w:val="20"/>
        </w:rPr>
        <w:t xml:space="preserve">determine why in fact these methods are </w:t>
      </w:r>
      <w:r w:rsidR="008A2C66" w:rsidRPr="00F53BB6">
        <w:rPr>
          <w:rFonts w:ascii="Verdana" w:hAnsi="Verdana"/>
          <w:sz w:val="20"/>
          <w:szCs w:val="20"/>
        </w:rPr>
        <w:t>becoming outdated and slowly replaced by a new method known as beyond budgeting</w:t>
      </w:r>
      <w:r w:rsidR="00F37CEF" w:rsidRPr="00F53BB6">
        <w:rPr>
          <w:rFonts w:ascii="Verdana" w:hAnsi="Verdana"/>
          <w:sz w:val="20"/>
          <w:szCs w:val="20"/>
        </w:rPr>
        <w:t xml:space="preserve"> and looking at what this new method may entail</w:t>
      </w:r>
      <w:r w:rsidR="00F46E0D" w:rsidRPr="00F53BB6">
        <w:rPr>
          <w:rFonts w:ascii="Verdana" w:hAnsi="Verdana"/>
          <w:sz w:val="20"/>
          <w:szCs w:val="20"/>
        </w:rPr>
        <w:t>,</w:t>
      </w:r>
      <w:r w:rsidR="00F37CEF" w:rsidRPr="00F53BB6">
        <w:rPr>
          <w:rFonts w:ascii="Verdana" w:hAnsi="Verdana"/>
          <w:sz w:val="20"/>
          <w:szCs w:val="20"/>
        </w:rPr>
        <w:t xml:space="preserve"> a</w:t>
      </w:r>
      <w:r w:rsidR="00F46E0D" w:rsidRPr="00F53BB6">
        <w:rPr>
          <w:rFonts w:ascii="Verdana" w:hAnsi="Verdana"/>
          <w:sz w:val="20"/>
          <w:szCs w:val="20"/>
        </w:rPr>
        <w:t>s well as</w:t>
      </w:r>
      <w:r w:rsidR="00D72AE2" w:rsidRPr="00F53BB6">
        <w:rPr>
          <w:rFonts w:ascii="Verdana" w:hAnsi="Verdana"/>
          <w:sz w:val="20"/>
          <w:szCs w:val="20"/>
        </w:rPr>
        <w:t xml:space="preserve"> </w:t>
      </w:r>
      <w:r w:rsidR="00F37CEF" w:rsidRPr="00F53BB6">
        <w:rPr>
          <w:rFonts w:ascii="Verdana" w:hAnsi="Verdana"/>
          <w:sz w:val="20"/>
          <w:szCs w:val="20"/>
        </w:rPr>
        <w:t>how it is making an impact in the world</w:t>
      </w:r>
      <w:r w:rsidR="00C7451F" w:rsidRPr="00F53BB6">
        <w:rPr>
          <w:rFonts w:ascii="Verdana" w:hAnsi="Verdana"/>
          <w:sz w:val="20"/>
          <w:szCs w:val="20"/>
        </w:rPr>
        <w:t xml:space="preserve"> with more and more businesses no</w:t>
      </w:r>
      <w:r w:rsidR="007A40BC" w:rsidRPr="00F53BB6">
        <w:rPr>
          <w:rFonts w:ascii="Verdana" w:hAnsi="Verdana"/>
          <w:sz w:val="20"/>
          <w:szCs w:val="20"/>
        </w:rPr>
        <w:t>w</w:t>
      </w:r>
      <w:r w:rsidR="00C7451F" w:rsidRPr="00F53BB6">
        <w:rPr>
          <w:rFonts w:ascii="Verdana" w:hAnsi="Verdana"/>
          <w:sz w:val="20"/>
          <w:szCs w:val="20"/>
        </w:rPr>
        <w:t xml:space="preserve"> taking it on board over the traditional budgeting method</w:t>
      </w:r>
      <w:r w:rsidR="00CE454F" w:rsidRPr="00F53BB6">
        <w:rPr>
          <w:rFonts w:ascii="Verdana" w:hAnsi="Verdana"/>
          <w:sz w:val="20"/>
          <w:szCs w:val="20"/>
        </w:rPr>
        <w:t xml:space="preserve">. </w:t>
      </w:r>
      <w:r w:rsidR="007A40BC" w:rsidRPr="00F53BB6">
        <w:rPr>
          <w:rFonts w:ascii="Verdana" w:hAnsi="Verdana"/>
          <w:sz w:val="20"/>
          <w:szCs w:val="20"/>
        </w:rPr>
        <w:t>We will also loo</w:t>
      </w:r>
      <w:r w:rsidR="00D72AE2" w:rsidRPr="00F53BB6">
        <w:rPr>
          <w:rFonts w:ascii="Verdana" w:hAnsi="Verdana"/>
          <w:sz w:val="20"/>
          <w:szCs w:val="20"/>
        </w:rPr>
        <w:t>k</w:t>
      </w:r>
      <w:r w:rsidR="007A40BC" w:rsidRPr="00F53BB6">
        <w:rPr>
          <w:rFonts w:ascii="Verdana" w:hAnsi="Verdana"/>
          <w:sz w:val="20"/>
          <w:szCs w:val="20"/>
        </w:rPr>
        <w:t xml:space="preserve"> at the potential problems that may be caused by the new method of beyond budgeting and why it may be </w:t>
      </w:r>
      <w:r w:rsidR="00D72AE2" w:rsidRPr="00F53BB6">
        <w:rPr>
          <w:rFonts w:ascii="Verdana" w:hAnsi="Verdana"/>
          <w:sz w:val="20"/>
          <w:szCs w:val="20"/>
        </w:rPr>
        <w:t>difficult</w:t>
      </w:r>
      <w:r w:rsidR="007A40BC" w:rsidRPr="00F53BB6">
        <w:rPr>
          <w:rFonts w:ascii="Verdana" w:hAnsi="Verdana"/>
          <w:sz w:val="20"/>
          <w:szCs w:val="20"/>
        </w:rPr>
        <w:t xml:space="preserve"> for some businesses to incorporate it</w:t>
      </w:r>
      <w:r w:rsidR="00D72AE2" w:rsidRPr="00F53BB6">
        <w:rPr>
          <w:rFonts w:ascii="Verdana" w:hAnsi="Verdana"/>
          <w:sz w:val="20"/>
          <w:szCs w:val="20"/>
        </w:rPr>
        <w:t xml:space="preserve"> due to </w:t>
      </w:r>
      <w:proofErr w:type="gramStart"/>
      <w:r w:rsidR="00D72AE2" w:rsidRPr="00F53BB6">
        <w:rPr>
          <w:rFonts w:ascii="Verdana" w:hAnsi="Verdana"/>
          <w:sz w:val="20"/>
          <w:szCs w:val="20"/>
        </w:rPr>
        <w:t>a number of</w:t>
      </w:r>
      <w:proofErr w:type="gramEnd"/>
      <w:r w:rsidR="00D72AE2" w:rsidRPr="00F53BB6">
        <w:rPr>
          <w:rFonts w:ascii="Verdana" w:hAnsi="Verdana"/>
          <w:sz w:val="20"/>
          <w:szCs w:val="20"/>
        </w:rPr>
        <w:t xml:space="preserve"> barriers they face when making the change</w:t>
      </w:r>
      <w:r w:rsidR="007A40BC" w:rsidRPr="00F53BB6">
        <w:rPr>
          <w:rFonts w:ascii="Verdana" w:hAnsi="Verdana"/>
          <w:sz w:val="20"/>
          <w:szCs w:val="20"/>
        </w:rPr>
        <w:t>.</w:t>
      </w:r>
    </w:p>
    <w:p w14:paraId="4149DF85" w14:textId="4A10D32C" w:rsidR="00D138C0" w:rsidRPr="00F53BB6" w:rsidRDefault="00D138C0" w:rsidP="00F53BB6">
      <w:pPr>
        <w:spacing w:line="360" w:lineRule="auto"/>
        <w:ind w:left="720"/>
        <w:rPr>
          <w:rFonts w:ascii="Verdana" w:hAnsi="Verdana"/>
          <w:sz w:val="20"/>
          <w:szCs w:val="20"/>
        </w:rPr>
      </w:pPr>
    </w:p>
    <w:p w14:paraId="0282215F" w14:textId="5546D994" w:rsidR="00D138C0" w:rsidRPr="00F53BB6" w:rsidRDefault="00D138C0" w:rsidP="00F53BB6">
      <w:pPr>
        <w:spacing w:line="360" w:lineRule="auto"/>
        <w:ind w:left="720"/>
        <w:rPr>
          <w:rFonts w:ascii="Verdana" w:hAnsi="Verdana"/>
          <w:sz w:val="20"/>
          <w:szCs w:val="20"/>
        </w:rPr>
      </w:pPr>
    </w:p>
    <w:p w14:paraId="1A15F915" w14:textId="58015DD7" w:rsidR="00D138C0" w:rsidRPr="00F53BB6" w:rsidRDefault="00D138C0" w:rsidP="00F53BB6">
      <w:pPr>
        <w:spacing w:line="360" w:lineRule="auto"/>
        <w:ind w:left="720"/>
        <w:rPr>
          <w:rFonts w:ascii="Verdana" w:hAnsi="Verdana"/>
          <w:sz w:val="20"/>
          <w:szCs w:val="20"/>
        </w:rPr>
      </w:pPr>
    </w:p>
    <w:p w14:paraId="4779D852" w14:textId="286CAC1D" w:rsidR="00D138C0" w:rsidRPr="00F53BB6" w:rsidRDefault="00D138C0" w:rsidP="00F53BB6">
      <w:pPr>
        <w:spacing w:line="360" w:lineRule="auto"/>
        <w:ind w:left="720"/>
        <w:rPr>
          <w:rFonts w:ascii="Verdana" w:hAnsi="Verdana"/>
          <w:sz w:val="20"/>
          <w:szCs w:val="20"/>
        </w:rPr>
      </w:pPr>
    </w:p>
    <w:p w14:paraId="6C13A4B5" w14:textId="48A29B3B" w:rsidR="00D138C0" w:rsidRPr="00F53BB6" w:rsidRDefault="00D138C0" w:rsidP="00F53BB6">
      <w:pPr>
        <w:spacing w:line="360" w:lineRule="auto"/>
        <w:ind w:left="720"/>
        <w:rPr>
          <w:rFonts w:ascii="Verdana" w:hAnsi="Verdana"/>
          <w:sz w:val="20"/>
          <w:szCs w:val="20"/>
        </w:rPr>
      </w:pPr>
    </w:p>
    <w:p w14:paraId="2129FA6E" w14:textId="62791930" w:rsidR="00D138C0" w:rsidRPr="00F53BB6" w:rsidRDefault="00D138C0" w:rsidP="00F53BB6">
      <w:pPr>
        <w:spacing w:line="360" w:lineRule="auto"/>
        <w:ind w:left="720"/>
        <w:rPr>
          <w:rFonts w:ascii="Verdana" w:hAnsi="Verdana"/>
          <w:sz w:val="20"/>
          <w:szCs w:val="20"/>
        </w:rPr>
      </w:pPr>
    </w:p>
    <w:p w14:paraId="5AC82E5D" w14:textId="4CA77D27" w:rsidR="00D138C0" w:rsidRPr="00F53BB6" w:rsidRDefault="00D138C0" w:rsidP="00F53BB6">
      <w:pPr>
        <w:spacing w:line="360" w:lineRule="auto"/>
        <w:ind w:left="720"/>
        <w:rPr>
          <w:rFonts w:ascii="Verdana" w:hAnsi="Verdana"/>
          <w:sz w:val="20"/>
          <w:szCs w:val="20"/>
        </w:rPr>
      </w:pPr>
    </w:p>
    <w:p w14:paraId="50791310" w14:textId="4FDD3B1B" w:rsidR="00D138C0" w:rsidRPr="00F53BB6" w:rsidRDefault="00D138C0" w:rsidP="00F53BB6">
      <w:pPr>
        <w:spacing w:line="360" w:lineRule="auto"/>
        <w:ind w:left="720"/>
        <w:rPr>
          <w:rFonts w:ascii="Verdana" w:hAnsi="Verdana"/>
          <w:sz w:val="20"/>
          <w:szCs w:val="20"/>
        </w:rPr>
      </w:pPr>
    </w:p>
    <w:p w14:paraId="75316308" w14:textId="02B11D26" w:rsidR="00D138C0" w:rsidRPr="00F53BB6" w:rsidRDefault="00D138C0" w:rsidP="00F53BB6">
      <w:pPr>
        <w:spacing w:line="360" w:lineRule="auto"/>
        <w:ind w:left="720"/>
        <w:rPr>
          <w:rFonts w:ascii="Verdana" w:hAnsi="Verdana"/>
          <w:sz w:val="20"/>
          <w:szCs w:val="20"/>
        </w:rPr>
      </w:pPr>
    </w:p>
    <w:p w14:paraId="5FB7FC5E" w14:textId="30597985" w:rsidR="00D138C0" w:rsidRPr="00F53BB6" w:rsidRDefault="00D138C0" w:rsidP="00F53BB6">
      <w:pPr>
        <w:spacing w:line="360" w:lineRule="auto"/>
        <w:ind w:left="720"/>
        <w:rPr>
          <w:rFonts w:ascii="Verdana" w:hAnsi="Verdana"/>
          <w:sz w:val="20"/>
          <w:szCs w:val="20"/>
        </w:rPr>
      </w:pPr>
    </w:p>
    <w:p w14:paraId="7397A5DA" w14:textId="1BC2816D" w:rsidR="00D138C0" w:rsidRPr="00F53BB6" w:rsidRDefault="00D138C0" w:rsidP="00F53BB6">
      <w:pPr>
        <w:spacing w:line="360" w:lineRule="auto"/>
        <w:ind w:left="720"/>
        <w:rPr>
          <w:rFonts w:ascii="Verdana" w:hAnsi="Verdana"/>
          <w:sz w:val="20"/>
          <w:szCs w:val="20"/>
        </w:rPr>
      </w:pPr>
    </w:p>
    <w:p w14:paraId="0FEBF55D" w14:textId="6A309E31" w:rsidR="00D138C0" w:rsidRPr="00F53BB6" w:rsidRDefault="00D138C0" w:rsidP="00F53BB6">
      <w:pPr>
        <w:spacing w:line="360" w:lineRule="auto"/>
        <w:ind w:left="720"/>
        <w:rPr>
          <w:rFonts w:ascii="Verdana" w:hAnsi="Verdana"/>
          <w:sz w:val="20"/>
          <w:szCs w:val="20"/>
        </w:rPr>
      </w:pPr>
    </w:p>
    <w:p w14:paraId="66319A7C" w14:textId="18007B57" w:rsidR="00D138C0" w:rsidRPr="00F53BB6" w:rsidRDefault="00D138C0" w:rsidP="00F53BB6">
      <w:pPr>
        <w:spacing w:line="360" w:lineRule="auto"/>
        <w:ind w:left="720"/>
        <w:rPr>
          <w:rFonts w:ascii="Verdana" w:hAnsi="Verdana"/>
          <w:sz w:val="20"/>
          <w:szCs w:val="20"/>
        </w:rPr>
      </w:pPr>
    </w:p>
    <w:p w14:paraId="6588687C" w14:textId="3D1D3982" w:rsidR="00D138C0" w:rsidRPr="00F53BB6" w:rsidRDefault="00D138C0" w:rsidP="00F53BB6">
      <w:pPr>
        <w:spacing w:line="360" w:lineRule="auto"/>
        <w:ind w:left="720"/>
        <w:rPr>
          <w:rFonts w:ascii="Verdana" w:hAnsi="Verdana"/>
          <w:sz w:val="20"/>
          <w:szCs w:val="20"/>
        </w:rPr>
      </w:pPr>
    </w:p>
    <w:p w14:paraId="70EA5F55" w14:textId="6A583C1C" w:rsidR="00D138C0" w:rsidRPr="00F53BB6" w:rsidRDefault="00D138C0" w:rsidP="00F53BB6">
      <w:pPr>
        <w:spacing w:line="360" w:lineRule="auto"/>
        <w:ind w:left="720"/>
        <w:rPr>
          <w:rFonts w:ascii="Verdana" w:hAnsi="Verdana"/>
          <w:sz w:val="20"/>
          <w:szCs w:val="20"/>
        </w:rPr>
      </w:pPr>
    </w:p>
    <w:p w14:paraId="43218D54" w14:textId="77777777" w:rsidR="00D138C0" w:rsidRPr="00F53BB6" w:rsidRDefault="00D138C0" w:rsidP="00F53BB6">
      <w:pPr>
        <w:spacing w:line="360" w:lineRule="auto"/>
        <w:rPr>
          <w:rFonts w:ascii="Verdana" w:hAnsi="Verdana"/>
          <w:sz w:val="20"/>
          <w:szCs w:val="20"/>
        </w:rPr>
      </w:pPr>
    </w:p>
    <w:p w14:paraId="631C02FE" w14:textId="0A56D4B9" w:rsidR="00CE454F" w:rsidRPr="00F53BB6" w:rsidRDefault="00CE454F" w:rsidP="00F53BB6">
      <w:pPr>
        <w:pStyle w:val="ListParagraph"/>
        <w:numPr>
          <w:ilvl w:val="0"/>
          <w:numId w:val="1"/>
        </w:numPr>
        <w:spacing w:line="360" w:lineRule="auto"/>
        <w:rPr>
          <w:rFonts w:ascii="Verdana" w:hAnsi="Verdana"/>
          <w:sz w:val="20"/>
          <w:szCs w:val="20"/>
        </w:rPr>
      </w:pPr>
      <w:r w:rsidRPr="00F53BB6">
        <w:rPr>
          <w:rStyle w:val="Heading1Char"/>
          <w:sz w:val="20"/>
          <w:szCs w:val="20"/>
        </w:rPr>
        <w:lastRenderedPageBreak/>
        <w:t>What is a budget</w:t>
      </w:r>
      <w:r w:rsidRPr="00F53BB6">
        <w:rPr>
          <w:rFonts w:ascii="Verdana" w:hAnsi="Verdana"/>
          <w:sz w:val="20"/>
          <w:szCs w:val="20"/>
        </w:rPr>
        <w:t>?</w:t>
      </w:r>
    </w:p>
    <w:p w14:paraId="41C8BD34" w14:textId="70897005" w:rsidR="00CE454F" w:rsidRPr="00F53BB6" w:rsidRDefault="00402D69" w:rsidP="00F53BB6">
      <w:pPr>
        <w:pStyle w:val="ListParagraph"/>
        <w:spacing w:line="360" w:lineRule="auto"/>
        <w:rPr>
          <w:rFonts w:ascii="Verdana" w:hAnsi="Verdana"/>
          <w:sz w:val="20"/>
          <w:szCs w:val="20"/>
        </w:rPr>
      </w:pPr>
      <w:r w:rsidRPr="00F53BB6">
        <w:rPr>
          <w:rFonts w:ascii="Verdana" w:hAnsi="Verdana"/>
          <w:sz w:val="20"/>
          <w:szCs w:val="20"/>
        </w:rPr>
        <w:t>A budget is the careful consideration of the costs of each of a business</w:t>
      </w:r>
      <w:r w:rsidR="003F43E6" w:rsidRPr="00F53BB6">
        <w:rPr>
          <w:rFonts w:ascii="Verdana" w:hAnsi="Verdana"/>
          <w:sz w:val="20"/>
          <w:szCs w:val="20"/>
        </w:rPr>
        <w:t>’</w:t>
      </w:r>
      <w:r w:rsidRPr="00F53BB6">
        <w:rPr>
          <w:rFonts w:ascii="Verdana" w:hAnsi="Verdana"/>
          <w:sz w:val="20"/>
          <w:szCs w:val="20"/>
        </w:rPr>
        <w:t xml:space="preserve"> departments </w:t>
      </w:r>
      <w:r w:rsidR="001F2B0B" w:rsidRPr="00F53BB6">
        <w:rPr>
          <w:rFonts w:ascii="Verdana" w:hAnsi="Verdana"/>
          <w:sz w:val="20"/>
          <w:szCs w:val="20"/>
        </w:rPr>
        <w:t>to identif</w:t>
      </w:r>
      <w:r w:rsidR="00E011AD">
        <w:rPr>
          <w:rFonts w:ascii="Verdana" w:hAnsi="Verdana"/>
          <w:sz w:val="20"/>
          <w:szCs w:val="20"/>
        </w:rPr>
        <w:t xml:space="preserve">y </w:t>
      </w:r>
      <w:r w:rsidRPr="00F53BB6">
        <w:rPr>
          <w:rFonts w:ascii="Verdana" w:hAnsi="Verdana"/>
          <w:sz w:val="20"/>
          <w:szCs w:val="20"/>
        </w:rPr>
        <w:t xml:space="preserve">what is needed to make the business work and at what cost. </w:t>
      </w:r>
      <w:proofErr w:type="spellStart"/>
      <w:r w:rsidRPr="00F53BB6">
        <w:rPr>
          <w:rFonts w:ascii="Verdana" w:hAnsi="Verdana"/>
          <w:sz w:val="20"/>
          <w:szCs w:val="20"/>
        </w:rPr>
        <w:t>Melkers</w:t>
      </w:r>
      <w:proofErr w:type="spellEnd"/>
      <w:r w:rsidRPr="00F53BB6">
        <w:rPr>
          <w:rFonts w:ascii="Verdana" w:hAnsi="Verdana"/>
          <w:sz w:val="20"/>
          <w:szCs w:val="20"/>
        </w:rPr>
        <w:t xml:space="preserve"> (2005) believes that in order to work out a complete budget an integration of all measures is required throughout the process</w:t>
      </w:r>
      <w:r w:rsidR="00CC00E2" w:rsidRPr="00F53BB6">
        <w:rPr>
          <w:rFonts w:ascii="Verdana" w:hAnsi="Verdana"/>
          <w:sz w:val="20"/>
          <w:szCs w:val="20"/>
        </w:rPr>
        <w:t xml:space="preserve"> as well as a good level of communication between all departments</w:t>
      </w:r>
      <w:r w:rsidR="001F2B0B" w:rsidRPr="00F53BB6">
        <w:rPr>
          <w:rFonts w:ascii="Verdana" w:hAnsi="Verdana"/>
          <w:sz w:val="20"/>
          <w:szCs w:val="20"/>
        </w:rPr>
        <w:t>.</w:t>
      </w:r>
      <w:r w:rsidR="00CC00E2" w:rsidRPr="00F53BB6">
        <w:rPr>
          <w:rFonts w:ascii="Verdana" w:hAnsi="Verdana"/>
          <w:sz w:val="20"/>
          <w:szCs w:val="20"/>
        </w:rPr>
        <w:t xml:space="preserve"> </w:t>
      </w:r>
      <w:r w:rsidR="001F2B0B" w:rsidRPr="00F53BB6">
        <w:rPr>
          <w:rFonts w:ascii="Verdana" w:hAnsi="Verdana"/>
          <w:sz w:val="20"/>
          <w:szCs w:val="20"/>
        </w:rPr>
        <w:t>W</w:t>
      </w:r>
      <w:r w:rsidR="00CC00E2" w:rsidRPr="00F53BB6">
        <w:rPr>
          <w:rFonts w:ascii="Verdana" w:hAnsi="Verdana"/>
          <w:sz w:val="20"/>
          <w:szCs w:val="20"/>
        </w:rPr>
        <w:t>ithout communication it would be impossible to compile all the requirements of each department thus the budget would be too inaccurate to be of any use</w:t>
      </w:r>
      <w:r w:rsidRPr="00F53BB6">
        <w:rPr>
          <w:rFonts w:ascii="Verdana" w:hAnsi="Verdana"/>
          <w:sz w:val="20"/>
          <w:szCs w:val="20"/>
        </w:rPr>
        <w:t>.</w:t>
      </w:r>
      <w:r w:rsidR="002D29A4" w:rsidRPr="00F53BB6">
        <w:rPr>
          <w:rFonts w:ascii="Verdana" w:hAnsi="Verdana"/>
          <w:sz w:val="20"/>
          <w:szCs w:val="20"/>
        </w:rPr>
        <w:t xml:space="preserve"> While budgeting is primarily associated with the distribution of money across multiple departments, it is important to note that while that is the most common use of a budget, it can </w:t>
      </w:r>
      <w:r w:rsidR="001F2B0B" w:rsidRPr="00F53BB6">
        <w:rPr>
          <w:rFonts w:ascii="Verdana" w:hAnsi="Verdana"/>
          <w:sz w:val="20"/>
          <w:szCs w:val="20"/>
        </w:rPr>
        <w:t xml:space="preserve">also </w:t>
      </w:r>
      <w:r w:rsidR="002D29A4" w:rsidRPr="00F53BB6">
        <w:rPr>
          <w:rFonts w:ascii="Verdana" w:hAnsi="Verdana"/>
          <w:sz w:val="20"/>
          <w:szCs w:val="20"/>
        </w:rPr>
        <w:t xml:space="preserve">be used to distribute other </w:t>
      </w:r>
      <w:r w:rsidR="00F46E0D" w:rsidRPr="00F53BB6">
        <w:rPr>
          <w:rFonts w:ascii="Verdana" w:hAnsi="Verdana"/>
          <w:sz w:val="20"/>
          <w:szCs w:val="20"/>
        </w:rPr>
        <w:t xml:space="preserve">assets </w:t>
      </w:r>
      <w:r w:rsidR="002D29A4" w:rsidRPr="00F53BB6">
        <w:rPr>
          <w:rFonts w:ascii="Verdana" w:hAnsi="Verdana"/>
          <w:sz w:val="20"/>
          <w:szCs w:val="20"/>
        </w:rPr>
        <w:t xml:space="preserve">accordingly as well </w:t>
      </w:r>
      <w:r w:rsidR="00F01835" w:rsidRPr="00F53BB6">
        <w:rPr>
          <w:rFonts w:ascii="Verdana" w:hAnsi="Verdana"/>
          <w:sz w:val="20"/>
          <w:szCs w:val="20"/>
        </w:rPr>
        <w:t xml:space="preserve">such as raw materials used in the production process </w:t>
      </w:r>
      <w:r w:rsidR="002D29A4" w:rsidRPr="00F53BB6">
        <w:rPr>
          <w:rFonts w:ascii="Verdana" w:hAnsi="Verdana"/>
          <w:sz w:val="20"/>
          <w:szCs w:val="20"/>
        </w:rPr>
        <w:t>(</w:t>
      </w:r>
      <w:proofErr w:type="spellStart"/>
      <w:r w:rsidR="002D29A4" w:rsidRPr="00F53BB6">
        <w:rPr>
          <w:rFonts w:ascii="Verdana" w:hAnsi="Verdana"/>
          <w:sz w:val="20"/>
          <w:szCs w:val="20"/>
        </w:rPr>
        <w:t>Welsch</w:t>
      </w:r>
      <w:proofErr w:type="spellEnd"/>
      <w:r w:rsidR="002D29A4" w:rsidRPr="00F53BB6">
        <w:rPr>
          <w:rFonts w:ascii="Verdana" w:hAnsi="Verdana"/>
          <w:sz w:val="20"/>
          <w:szCs w:val="20"/>
        </w:rPr>
        <w:t>, 1976).</w:t>
      </w:r>
    </w:p>
    <w:p w14:paraId="464BF835" w14:textId="6B7DF333" w:rsidR="00A77B0C" w:rsidRPr="00F53BB6" w:rsidRDefault="00A77B0C" w:rsidP="00F53BB6">
      <w:pPr>
        <w:pStyle w:val="ListParagraph"/>
        <w:spacing w:line="360" w:lineRule="auto"/>
        <w:rPr>
          <w:rFonts w:ascii="Verdana" w:hAnsi="Verdana"/>
          <w:sz w:val="20"/>
          <w:szCs w:val="20"/>
        </w:rPr>
      </w:pPr>
    </w:p>
    <w:p w14:paraId="599F107D" w14:textId="42183595" w:rsidR="00A77B0C" w:rsidRPr="00F53BB6" w:rsidRDefault="00A77B0C" w:rsidP="00F53BB6">
      <w:pPr>
        <w:pStyle w:val="ListParagraph"/>
        <w:numPr>
          <w:ilvl w:val="1"/>
          <w:numId w:val="1"/>
        </w:numPr>
        <w:spacing w:line="360" w:lineRule="auto"/>
        <w:rPr>
          <w:rFonts w:ascii="Verdana" w:hAnsi="Verdana"/>
          <w:sz w:val="20"/>
          <w:szCs w:val="20"/>
        </w:rPr>
      </w:pPr>
      <w:r w:rsidRPr="00F53BB6">
        <w:rPr>
          <w:rFonts w:ascii="Verdana" w:hAnsi="Verdana"/>
          <w:sz w:val="20"/>
          <w:szCs w:val="20"/>
        </w:rPr>
        <w:t xml:space="preserve">Types of budgeting </w:t>
      </w:r>
    </w:p>
    <w:p w14:paraId="78F95D65" w14:textId="54388611" w:rsidR="00A77B0C" w:rsidRPr="00F53BB6" w:rsidRDefault="00A77B0C" w:rsidP="00F53BB6">
      <w:pPr>
        <w:pStyle w:val="ListParagraph"/>
        <w:spacing w:line="360" w:lineRule="auto"/>
        <w:rPr>
          <w:rFonts w:ascii="Verdana" w:hAnsi="Verdana"/>
          <w:sz w:val="20"/>
          <w:szCs w:val="20"/>
        </w:rPr>
      </w:pPr>
      <w:r w:rsidRPr="00F53BB6">
        <w:rPr>
          <w:rFonts w:ascii="Verdana" w:hAnsi="Verdana"/>
          <w:sz w:val="20"/>
          <w:szCs w:val="20"/>
        </w:rPr>
        <w:t xml:space="preserve">There are </w:t>
      </w:r>
      <w:proofErr w:type="gramStart"/>
      <w:r w:rsidR="001F2B0B" w:rsidRPr="00F53BB6">
        <w:rPr>
          <w:rFonts w:ascii="Verdana" w:hAnsi="Verdana"/>
          <w:sz w:val="20"/>
          <w:szCs w:val="20"/>
        </w:rPr>
        <w:t>a number of</w:t>
      </w:r>
      <w:proofErr w:type="gramEnd"/>
      <w:r w:rsidRPr="00F53BB6">
        <w:rPr>
          <w:rFonts w:ascii="Verdana" w:hAnsi="Verdana"/>
          <w:sz w:val="20"/>
          <w:szCs w:val="20"/>
        </w:rPr>
        <w:t xml:space="preserve"> types of budgets, each with </w:t>
      </w:r>
      <w:r w:rsidR="001F2B0B" w:rsidRPr="00F53BB6">
        <w:rPr>
          <w:rFonts w:ascii="Verdana" w:hAnsi="Verdana"/>
          <w:sz w:val="20"/>
          <w:szCs w:val="20"/>
        </w:rPr>
        <w:t>its</w:t>
      </w:r>
      <w:r w:rsidRPr="00F53BB6">
        <w:rPr>
          <w:rFonts w:ascii="Verdana" w:hAnsi="Verdana"/>
          <w:sz w:val="20"/>
          <w:szCs w:val="20"/>
        </w:rPr>
        <w:t xml:space="preserve"> own approaches</w:t>
      </w:r>
      <w:r w:rsidR="00F01835" w:rsidRPr="00F53BB6">
        <w:rPr>
          <w:rFonts w:ascii="Verdana" w:hAnsi="Verdana"/>
          <w:sz w:val="20"/>
          <w:szCs w:val="20"/>
        </w:rPr>
        <w:t xml:space="preserve"> and styles that suit certain businesses more than others</w:t>
      </w:r>
      <w:r w:rsidRPr="00F53BB6">
        <w:rPr>
          <w:rFonts w:ascii="Verdana" w:hAnsi="Verdana"/>
          <w:sz w:val="20"/>
          <w:szCs w:val="20"/>
        </w:rPr>
        <w:t>. These would include;</w:t>
      </w:r>
    </w:p>
    <w:p w14:paraId="5A2ADAF4" w14:textId="391EB43C" w:rsidR="00A77B0C" w:rsidRPr="00F53BB6" w:rsidRDefault="00A77B0C" w:rsidP="00F53BB6">
      <w:pPr>
        <w:pStyle w:val="ListParagraph"/>
        <w:spacing w:line="360" w:lineRule="auto"/>
        <w:rPr>
          <w:rFonts w:ascii="Verdana" w:hAnsi="Verdana"/>
          <w:sz w:val="20"/>
          <w:szCs w:val="20"/>
        </w:rPr>
      </w:pPr>
    </w:p>
    <w:p w14:paraId="69F5235B" w14:textId="177C222E" w:rsidR="00A77B0C" w:rsidRPr="00F53BB6" w:rsidRDefault="00A77B0C" w:rsidP="00F53BB6">
      <w:pPr>
        <w:pStyle w:val="ListParagraph"/>
        <w:numPr>
          <w:ilvl w:val="0"/>
          <w:numId w:val="33"/>
        </w:numPr>
        <w:spacing w:line="360" w:lineRule="auto"/>
        <w:rPr>
          <w:rFonts w:ascii="Verdana" w:hAnsi="Verdana"/>
          <w:sz w:val="20"/>
          <w:szCs w:val="20"/>
        </w:rPr>
      </w:pPr>
      <w:r w:rsidRPr="00F53BB6">
        <w:rPr>
          <w:rFonts w:ascii="Verdana" w:hAnsi="Verdana"/>
          <w:sz w:val="20"/>
          <w:szCs w:val="20"/>
        </w:rPr>
        <w:t xml:space="preserve">Static budgeting – This form of budgeting is considered the most common and oldest type. Static budgeting sets up a plan for what it expects the financial position and the businesses results to be for the following year. Zeller (2013), believes that compared to most newer methods, static budgeting is limited in its scope, being restricted to a single fiscal year. It also makes the business unable to be as flexible as </w:t>
      </w:r>
      <w:r w:rsidR="001F2B0B" w:rsidRPr="00F53BB6">
        <w:rPr>
          <w:rFonts w:ascii="Verdana" w:hAnsi="Verdana"/>
          <w:sz w:val="20"/>
          <w:szCs w:val="20"/>
        </w:rPr>
        <w:t xml:space="preserve">it may </w:t>
      </w:r>
      <w:r w:rsidRPr="00F53BB6">
        <w:rPr>
          <w:rFonts w:ascii="Verdana" w:hAnsi="Verdana"/>
          <w:sz w:val="20"/>
          <w:szCs w:val="20"/>
        </w:rPr>
        <w:t>need to be as they are restricted by the budget itself.</w:t>
      </w:r>
    </w:p>
    <w:p w14:paraId="07C414EC" w14:textId="7FED42B3" w:rsidR="00A77B0C" w:rsidRPr="00F53BB6" w:rsidRDefault="00A77B0C" w:rsidP="00F53BB6">
      <w:pPr>
        <w:pStyle w:val="ListParagraph"/>
        <w:numPr>
          <w:ilvl w:val="0"/>
          <w:numId w:val="33"/>
        </w:numPr>
        <w:spacing w:line="360" w:lineRule="auto"/>
        <w:rPr>
          <w:rFonts w:ascii="Verdana" w:hAnsi="Verdana"/>
          <w:sz w:val="20"/>
          <w:szCs w:val="20"/>
        </w:rPr>
      </w:pPr>
      <w:r w:rsidRPr="00F53BB6">
        <w:rPr>
          <w:rFonts w:ascii="Verdana" w:hAnsi="Verdana"/>
          <w:sz w:val="20"/>
          <w:szCs w:val="20"/>
        </w:rPr>
        <w:t>Zero</w:t>
      </w:r>
      <w:r w:rsidR="003F43E6" w:rsidRPr="00F53BB6">
        <w:rPr>
          <w:rFonts w:ascii="Verdana" w:hAnsi="Verdana"/>
          <w:sz w:val="20"/>
          <w:szCs w:val="20"/>
        </w:rPr>
        <w:t xml:space="preserve"> </w:t>
      </w:r>
      <w:r w:rsidRPr="00F53BB6">
        <w:rPr>
          <w:rFonts w:ascii="Verdana" w:hAnsi="Verdana"/>
          <w:sz w:val="20"/>
          <w:szCs w:val="20"/>
        </w:rPr>
        <w:t>Base</w:t>
      </w:r>
      <w:r w:rsidR="003F43E6" w:rsidRPr="00F53BB6">
        <w:rPr>
          <w:rFonts w:ascii="Verdana" w:hAnsi="Verdana"/>
          <w:sz w:val="20"/>
          <w:szCs w:val="20"/>
        </w:rPr>
        <w:t>d</w:t>
      </w:r>
      <w:r w:rsidRPr="00F53BB6">
        <w:rPr>
          <w:rFonts w:ascii="Verdana" w:hAnsi="Verdana"/>
          <w:sz w:val="20"/>
          <w:szCs w:val="20"/>
        </w:rPr>
        <w:t xml:space="preserve"> Budgeting </w:t>
      </w:r>
      <w:r w:rsidR="003F43E6" w:rsidRPr="00F53BB6">
        <w:rPr>
          <w:rFonts w:ascii="Verdana" w:hAnsi="Verdana"/>
          <w:sz w:val="20"/>
          <w:szCs w:val="20"/>
        </w:rPr>
        <w:t>–</w:t>
      </w:r>
      <w:r w:rsidRPr="00F53BB6">
        <w:rPr>
          <w:rFonts w:ascii="Verdana" w:hAnsi="Verdana"/>
          <w:sz w:val="20"/>
          <w:szCs w:val="20"/>
        </w:rPr>
        <w:t xml:space="preserve"> </w:t>
      </w:r>
      <w:r w:rsidR="003F43E6" w:rsidRPr="00F53BB6">
        <w:rPr>
          <w:rFonts w:ascii="Verdana" w:hAnsi="Verdana"/>
          <w:sz w:val="20"/>
          <w:szCs w:val="20"/>
        </w:rPr>
        <w:t>It is believed that zero based budgeting came about as response to</w:t>
      </w:r>
      <w:r w:rsidR="005B5A64" w:rsidRPr="00F53BB6">
        <w:rPr>
          <w:rFonts w:ascii="Verdana" w:hAnsi="Verdana"/>
          <w:sz w:val="20"/>
          <w:szCs w:val="20"/>
        </w:rPr>
        <w:t xml:space="preserve"> the budget being based on previous years (Smith, 2004), making it sometimes more difficult for various departments within </w:t>
      </w:r>
      <w:r w:rsidR="001F2B0B" w:rsidRPr="00F53BB6">
        <w:rPr>
          <w:rFonts w:ascii="Verdana" w:hAnsi="Verdana"/>
          <w:sz w:val="20"/>
          <w:szCs w:val="20"/>
        </w:rPr>
        <w:t>a</w:t>
      </w:r>
      <w:r w:rsidR="005B5A64" w:rsidRPr="00F53BB6">
        <w:rPr>
          <w:rFonts w:ascii="Verdana" w:hAnsi="Verdana"/>
          <w:sz w:val="20"/>
          <w:szCs w:val="20"/>
        </w:rPr>
        <w:t xml:space="preserve"> business to get the correct amount of funding they require</w:t>
      </w:r>
      <w:r w:rsidR="001F2B0B" w:rsidRPr="00F53BB6">
        <w:rPr>
          <w:rFonts w:ascii="Verdana" w:hAnsi="Verdana"/>
          <w:sz w:val="20"/>
          <w:szCs w:val="20"/>
        </w:rPr>
        <w:t xml:space="preserve">. </w:t>
      </w:r>
      <w:proofErr w:type="spellStart"/>
      <w:r w:rsidR="005B5A64" w:rsidRPr="00F53BB6">
        <w:rPr>
          <w:rFonts w:ascii="Verdana" w:hAnsi="Verdana"/>
          <w:sz w:val="20"/>
          <w:szCs w:val="20"/>
        </w:rPr>
        <w:t>ero</w:t>
      </w:r>
      <w:proofErr w:type="spellEnd"/>
      <w:r w:rsidR="005B5A64" w:rsidRPr="00F53BB6">
        <w:rPr>
          <w:rFonts w:ascii="Verdana" w:hAnsi="Verdana"/>
          <w:sz w:val="20"/>
          <w:szCs w:val="20"/>
        </w:rPr>
        <w:t xml:space="preserve"> based budgeting implemented a system in which the budget is not based </w:t>
      </w:r>
      <w:r w:rsidR="001F2B0B" w:rsidRPr="00F53BB6">
        <w:rPr>
          <w:rFonts w:ascii="Verdana" w:hAnsi="Verdana"/>
          <w:sz w:val="20"/>
          <w:szCs w:val="20"/>
        </w:rPr>
        <w:t>on</w:t>
      </w:r>
      <w:r w:rsidR="005B5A64" w:rsidRPr="00F53BB6">
        <w:rPr>
          <w:rFonts w:ascii="Verdana" w:hAnsi="Verdana"/>
          <w:sz w:val="20"/>
          <w:szCs w:val="20"/>
        </w:rPr>
        <w:t xml:space="preserve"> prior knowledge or factors and just on business needs.</w:t>
      </w:r>
    </w:p>
    <w:p w14:paraId="308A97EB" w14:textId="7B70DA01" w:rsidR="005B5A64" w:rsidRPr="00F53BB6" w:rsidRDefault="005B5A64" w:rsidP="00F53BB6">
      <w:pPr>
        <w:pStyle w:val="ListParagraph"/>
        <w:numPr>
          <w:ilvl w:val="0"/>
          <w:numId w:val="33"/>
        </w:numPr>
        <w:spacing w:line="360" w:lineRule="auto"/>
        <w:rPr>
          <w:rFonts w:ascii="Verdana" w:hAnsi="Verdana"/>
          <w:sz w:val="20"/>
          <w:szCs w:val="20"/>
        </w:rPr>
      </w:pPr>
      <w:r w:rsidRPr="00F53BB6">
        <w:rPr>
          <w:rFonts w:ascii="Verdana" w:hAnsi="Verdana"/>
          <w:sz w:val="20"/>
          <w:szCs w:val="20"/>
        </w:rPr>
        <w:t xml:space="preserve">Flexible Budgeting </w:t>
      </w:r>
      <w:r w:rsidR="008A2C66" w:rsidRPr="00F53BB6">
        <w:rPr>
          <w:rFonts w:ascii="Verdana" w:hAnsi="Verdana"/>
          <w:sz w:val="20"/>
          <w:szCs w:val="20"/>
        </w:rPr>
        <w:t>– Flexible budgeting is typically put in place to allow a business to cope with changes in volume or activity that they otherwise wouldn’t be able to with a more rigid system such as static budgeting (</w:t>
      </w:r>
      <w:proofErr w:type="spellStart"/>
      <w:r w:rsidR="008A2C66" w:rsidRPr="00F53BB6">
        <w:rPr>
          <w:rFonts w:ascii="Verdana" w:hAnsi="Verdana"/>
          <w:sz w:val="20"/>
          <w:szCs w:val="20"/>
        </w:rPr>
        <w:t>Mak</w:t>
      </w:r>
      <w:proofErr w:type="spellEnd"/>
      <w:r w:rsidR="008A2C66" w:rsidRPr="00F53BB6">
        <w:rPr>
          <w:rFonts w:ascii="Verdana" w:hAnsi="Verdana"/>
          <w:sz w:val="20"/>
          <w:szCs w:val="20"/>
        </w:rPr>
        <w:t>, 1994, Kaplan 1994)</w:t>
      </w:r>
      <w:r w:rsidR="00D90047" w:rsidRPr="00F53BB6">
        <w:rPr>
          <w:rFonts w:ascii="Verdana" w:hAnsi="Verdana"/>
          <w:sz w:val="20"/>
          <w:szCs w:val="20"/>
        </w:rPr>
        <w:t xml:space="preserve">. Because it is adaptable to change it also requires a long time to set up </w:t>
      </w:r>
      <w:r w:rsidR="001F2B0B" w:rsidRPr="00F53BB6">
        <w:rPr>
          <w:rFonts w:ascii="Verdana" w:hAnsi="Verdana"/>
          <w:sz w:val="20"/>
          <w:szCs w:val="20"/>
        </w:rPr>
        <w:t xml:space="preserve">meaning </w:t>
      </w:r>
      <w:r w:rsidR="00D90047" w:rsidRPr="00F53BB6">
        <w:rPr>
          <w:rFonts w:ascii="Verdana" w:hAnsi="Verdana"/>
          <w:sz w:val="20"/>
          <w:szCs w:val="20"/>
        </w:rPr>
        <w:t xml:space="preserve">it may become outdated and irrelevant </w:t>
      </w:r>
      <w:r w:rsidR="00F46E0D" w:rsidRPr="00F53BB6">
        <w:rPr>
          <w:rFonts w:ascii="Verdana" w:hAnsi="Verdana"/>
          <w:sz w:val="20"/>
          <w:szCs w:val="20"/>
        </w:rPr>
        <w:t xml:space="preserve">by </w:t>
      </w:r>
      <w:r w:rsidR="00D90047" w:rsidRPr="00F53BB6">
        <w:rPr>
          <w:rFonts w:ascii="Verdana" w:hAnsi="Verdana"/>
          <w:sz w:val="20"/>
          <w:szCs w:val="20"/>
        </w:rPr>
        <w:t>that poin</w:t>
      </w:r>
      <w:r w:rsidR="00F46E0D" w:rsidRPr="00F53BB6">
        <w:rPr>
          <w:rFonts w:ascii="Verdana" w:hAnsi="Verdana"/>
          <w:sz w:val="20"/>
          <w:szCs w:val="20"/>
        </w:rPr>
        <w:t>t.</w:t>
      </w:r>
    </w:p>
    <w:p w14:paraId="0FDBB789" w14:textId="639B62AE" w:rsidR="00D90047" w:rsidRPr="00F53BB6" w:rsidRDefault="00D90047" w:rsidP="00F53BB6">
      <w:pPr>
        <w:pStyle w:val="ListParagraph"/>
        <w:numPr>
          <w:ilvl w:val="0"/>
          <w:numId w:val="33"/>
        </w:numPr>
        <w:spacing w:line="360" w:lineRule="auto"/>
        <w:rPr>
          <w:rFonts w:ascii="Verdana" w:hAnsi="Verdana"/>
          <w:sz w:val="20"/>
          <w:szCs w:val="20"/>
        </w:rPr>
      </w:pPr>
      <w:r w:rsidRPr="00F53BB6">
        <w:rPr>
          <w:rFonts w:ascii="Verdana" w:hAnsi="Verdana"/>
          <w:sz w:val="20"/>
          <w:szCs w:val="20"/>
        </w:rPr>
        <w:t xml:space="preserve">Incremental Budgeting </w:t>
      </w:r>
      <w:r w:rsidR="00993889" w:rsidRPr="00F53BB6">
        <w:rPr>
          <w:rFonts w:ascii="Verdana" w:hAnsi="Verdana"/>
          <w:sz w:val="20"/>
          <w:szCs w:val="20"/>
        </w:rPr>
        <w:t xml:space="preserve">– Incremental budgeting is a type </w:t>
      </w:r>
      <w:r w:rsidR="007B12C8" w:rsidRPr="00F53BB6">
        <w:rPr>
          <w:rFonts w:ascii="Verdana" w:hAnsi="Verdana"/>
          <w:sz w:val="20"/>
          <w:szCs w:val="20"/>
        </w:rPr>
        <w:t>often</w:t>
      </w:r>
      <w:r w:rsidR="00993889" w:rsidRPr="00F53BB6">
        <w:rPr>
          <w:rFonts w:ascii="Verdana" w:hAnsi="Verdana"/>
          <w:sz w:val="20"/>
          <w:szCs w:val="20"/>
        </w:rPr>
        <w:t xml:space="preserve"> used by </w:t>
      </w:r>
      <w:r w:rsidR="00F46E0D" w:rsidRPr="00F53BB6">
        <w:rPr>
          <w:rFonts w:ascii="Verdana" w:hAnsi="Verdana"/>
          <w:sz w:val="20"/>
          <w:szCs w:val="20"/>
        </w:rPr>
        <w:t>management</w:t>
      </w:r>
      <w:r w:rsidR="00993889" w:rsidRPr="00F53BB6">
        <w:rPr>
          <w:rFonts w:ascii="Verdana" w:hAnsi="Verdana"/>
          <w:sz w:val="20"/>
          <w:szCs w:val="20"/>
        </w:rPr>
        <w:t xml:space="preserve"> in which it increases the budget each year in expectation</w:t>
      </w:r>
      <w:r w:rsidR="007B12C8" w:rsidRPr="00F53BB6">
        <w:rPr>
          <w:rFonts w:ascii="Verdana" w:hAnsi="Verdana"/>
          <w:sz w:val="20"/>
          <w:szCs w:val="20"/>
        </w:rPr>
        <w:t xml:space="preserve"> of</w:t>
      </w:r>
      <w:r w:rsidR="00E011AD">
        <w:rPr>
          <w:rFonts w:ascii="Verdana" w:hAnsi="Verdana"/>
          <w:sz w:val="20"/>
          <w:szCs w:val="20"/>
        </w:rPr>
        <w:t xml:space="preserve"> </w:t>
      </w:r>
      <w:r w:rsidR="00993889" w:rsidRPr="00F53BB6">
        <w:rPr>
          <w:rFonts w:ascii="Verdana" w:hAnsi="Verdana"/>
          <w:sz w:val="20"/>
          <w:szCs w:val="20"/>
        </w:rPr>
        <w:lastRenderedPageBreak/>
        <w:t>the business grow</w:t>
      </w:r>
      <w:r w:rsidR="007B12C8" w:rsidRPr="00F53BB6">
        <w:rPr>
          <w:rFonts w:ascii="Verdana" w:hAnsi="Verdana"/>
          <w:sz w:val="20"/>
          <w:szCs w:val="20"/>
        </w:rPr>
        <w:t>i</w:t>
      </w:r>
      <w:r w:rsidR="00993889" w:rsidRPr="00F53BB6">
        <w:rPr>
          <w:rFonts w:ascii="Verdana" w:hAnsi="Verdana"/>
          <w:sz w:val="20"/>
          <w:szCs w:val="20"/>
        </w:rPr>
        <w:t>n</w:t>
      </w:r>
      <w:r w:rsidR="007B12C8" w:rsidRPr="00F53BB6">
        <w:rPr>
          <w:rFonts w:ascii="Verdana" w:hAnsi="Verdana"/>
          <w:sz w:val="20"/>
          <w:szCs w:val="20"/>
        </w:rPr>
        <w:t>g</w:t>
      </w:r>
      <w:r w:rsidR="00993889" w:rsidRPr="00F53BB6">
        <w:rPr>
          <w:rFonts w:ascii="Verdana" w:hAnsi="Verdana"/>
          <w:sz w:val="20"/>
          <w:szCs w:val="20"/>
        </w:rPr>
        <w:t xml:space="preserve"> to accommodate the increased expenditure</w:t>
      </w:r>
      <w:r w:rsidR="003D4C9E" w:rsidRPr="00F53BB6">
        <w:rPr>
          <w:rFonts w:ascii="Verdana" w:hAnsi="Verdana"/>
          <w:sz w:val="20"/>
          <w:szCs w:val="20"/>
        </w:rPr>
        <w:t xml:space="preserve"> (Tucker, 1982)</w:t>
      </w:r>
      <w:r w:rsidR="00993889" w:rsidRPr="00F53BB6">
        <w:rPr>
          <w:rFonts w:ascii="Verdana" w:hAnsi="Verdana"/>
          <w:sz w:val="20"/>
          <w:szCs w:val="20"/>
        </w:rPr>
        <w:t>. Numerous theorists argue that incremental budgeting is highly successful (Cowart, 1975, Danziger, 1978,</w:t>
      </w:r>
      <w:r w:rsidR="003D4C9E" w:rsidRPr="00F53BB6">
        <w:rPr>
          <w:rFonts w:ascii="Verdana" w:hAnsi="Verdana"/>
          <w:sz w:val="20"/>
          <w:szCs w:val="20"/>
        </w:rPr>
        <w:t xml:space="preserve"> </w:t>
      </w:r>
      <w:proofErr w:type="spellStart"/>
      <w:r w:rsidR="003D4C9E" w:rsidRPr="00F53BB6">
        <w:rPr>
          <w:rFonts w:ascii="Verdana" w:hAnsi="Verdana"/>
          <w:sz w:val="20"/>
          <w:szCs w:val="20"/>
        </w:rPr>
        <w:t>Hoole</w:t>
      </w:r>
      <w:proofErr w:type="spellEnd"/>
      <w:r w:rsidR="003D4C9E" w:rsidRPr="00F53BB6">
        <w:rPr>
          <w:rFonts w:ascii="Verdana" w:hAnsi="Verdana"/>
          <w:sz w:val="20"/>
          <w:szCs w:val="20"/>
        </w:rPr>
        <w:t xml:space="preserve">, 1979) believing that it </w:t>
      </w:r>
      <w:r w:rsidR="007B12C8" w:rsidRPr="00F53BB6">
        <w:rPr>
          <w:rFonts w:ascii="Verdana" w:hAnsi="Verdana"/>
          <w:sz w:val="20"/>
          <w:szCs w:val="20"/>
        </w:rPr>
        <w:t xml:space="preserve">is </w:t>
      </w:r>
      <w:r w:rsidR="003D4C9E" w:rsidRPr="00F53BB6">
        <w:rPr>
          <w:rFonts w:ascii="Verdana" w:hAnsi="Verdana"/>
          <w:sz w:val="20"/>
          <w:szCs w:val="20"/>
        </w:rPr>
        <w:t>very stable and that it is possible to mange departments more consistently and that the impact of the incremental change is quickly realised all of which could be down to how simple the method is to put in place. There are those however who disagree and believe that incremental budgeting is detrimental to a business (</w:t>
      </w:r>
      <w:proofErr w:type="spellStart"/>
      <w:r w:rsidR="003D4C9E" w:rsidRPr="00F53BB6">
        <w:rPr>
          <w:rFonts w:ascii="Verdana" w:hAnsi="Verdana"/>
          <w:sz w:val="20"/>
          <w:szCs w:val="20"/>
        </w:rPr>
        <w:t>Leloup</w:t>
      </w:r>
      <w:proofErr w:type="spellEnd"/>
      <w:r w:rsidR="003D4C9E" w:rsidRPr="00F53BB6">
        <w:rPr>
          <w:rFonts w:ascii="Verdana" w:hAnsi="Verdana"/>
          <w:sz w:val="20"/>
          <w:szCs w:val="20"/>
        </w:rPr>
        <w:t>, 1978, Gist, 1982)</w:t>
      </w:r>
      <w:r w:rsidR="00003F17" w:rsidRPr="00F53BB6">
        <w:rPr>
          <w:rFonts w:ascii="Verdana" w:hAnsi="Verdana"/>
          <w:sz w:val="20"/>
          <w:szCs w:val="20"/>
        </w:rPr>
        <w:t xml:space="preserve"> as it means that there is assumption that the business will in fact grow to accommodate for the budgetary change when there is no guarantee, thus the budget may outpace the businesses capabilities to spend</w:t>
      </w:r>
      <w:r w:rsidR="007B12C8" w:rsidRPr="00F53BB6">
        <w:rPr>
          <w:rFonts w:ascii="Verdana" w:hAnsi="Verdana"/>
          <w:sz w:val="20"/>
          <w:szCs w:val="20"/>
        </w:rPr>
        <w:t>.</w:t>
      </w:r>
      <w:r w:rsidR="00003F17" w:rsidRPr="00F53BB6">
        <w:rPr>
          <w:rFonts w:ascii="Verdana" w:hAnsi="Verdana"/>
          <w:sz w:val="20"/>
          <w:szCs w:val="20"/>
        </w:rPr>
        <w:t xml:space="preserve"> </w:t>
      </w:r>
      <w:r w:rsidR="007B12C8" w:rsidRPr="00F53BB6">
        <w:rPr>
          <w:rFonts w:ascii="Verdana" w:hAnsi="Verdana"/>
          <w:sz w:val="20"/>
          <w:szCs w:val="20"/>
        </w:rPr>
        <w:t>T</w:t>
      </w:r>
      <w:r w:rsidR="00003F17" w:rsidRPr="00F53BB6">
        <w:rPr>
          <w:rFonts w:ascii="Verdana" w:hAnsi="Verdana"/>
          <w:sz w:val="20"/>
          <w:szCs w:val="20"/>
        </w:rPr>
        <w:t>here are also no incentives to develop new ideas and find ways to cut costs as they are under the belief that they will be able to afford what is needed.</w:t>
      </w:r>
    </w:p>
    <w:p w14:paraId="46F7F60C" w14:textId="072B25EC" w:rsidR="00003F17" w:rsidRPr="00F53BB6" w:rsidRDefault="00003F17" w:rsidP="00F53BB6">
      <w:pPr>
        <w:pStyle w:val="ListParagraph"/>
        <w:numPr>
          <w:ilvl w:val="0"/>
          <w:numId w:val="33"/>
        </w:numPr>
        <w:spacing w:line="360" w:lineRule="auto"/>
        <w:rPr>
          <w:rFonts w:ascii="Verdana" w:hAnsi="Verdana"/>
          <w:sz w:val="20"/>
          <w:szCs w:val="20"/>
        </w:rPr>
      </w:pPr>
      <w:r w:rsidRPr="00F53BB6">
        <w:rPr>
          <w:rFonts w:ascii="Verdana" w:hAnsi="Verdana"/>
          <w:sz w:val="20"/>
          <w:szCs w:val="20"/>
        </w:rPr>
        <w:t xml:space="preserve">Rolling Budgeting </w:t>
      </w:r>
      <w:r w:rsidR="00F37CEF" w:rsidRPr="00F53BB6">
        <w:rPr>
          <w:rFonts w:ascii="Verdana" w:hAnsi="Verdana"/>
          <w:sz w:val="20"/>
          <w:szCs w:val="20"/>
        </w:rPr>
        <w:t>–</w:t>
      </w:r>
      <w:r w:rsidRPr="00F53BB6">
        <w:rPr>
          <w:rFonts w:ascii="Verdana" w:hAnsi="Verdana"/>
          <w:sz w:val="20"/>
          <w:szCs w:val="20"/>
        </w:rPr>
        <w:t xml:space="preserve"> </w:t>
      </w:r>
      <w:r w:rsidR="00F37CEF" w:rsidRPr="00F53BB6">
        <w:rPr>
          <w:rFonts w:ascii="Verdana" w:hAnsi="Verdana"/>
          <w:sz w:val="20"/>
          <w:szCs w:val="20"/>
        </w:rPr>
        <w:t>A rolling budget is one that is consistently and continuously updated so that a business always has a budget that extend</w:t>
      </w:r>
      <w:r w:rsidR="007B12C8" w:rsidRPr="00F53BB6">
        <w:rPr>
          <w:rFonts w:ascii="Verdana" w:hAnsi="Verdana"/>
          <w:sz w:val="20"/>
          <w:szCs w:val="20"/>
        </w:rPr>
        <w:t>s</w:t>
      </w:r>
      <w:r w:rsidR="00F37CEF" w:rsidRPr="00F53BB6">
        <w:rPr>
          <w:rFonts w:ascii="Verdana" w:hAnsi="Verdana"/>
          <w:sz w:val="20"/>
          <w:szCs w:val="20"/>
        </w:rPr>
        <w:t xml:space="preserve"> up to one year from the present date (Lynn, 2004). However, this does come with its issues</w:t>
      </w:r>
      <w:r w:rsidR="00F46E0D" w:rsidRPr="00F53BB6">
        <w:rPr>
          <w:rFonts w:ascii="Verdana" w:hAnsi="Verdana"/>
          <w:sz w:val="20"/>
          <w:szCs w:val="20"/>
        </w:rPr>
        <w:t>,</w:t>
      </w:r>
      <w:r w:rsidR="00F37CEF" w:rsidRPr="00F53BB6">
        <w:rPr>
          <w:rFonts w:ascii="Verdana" w:hAnsi="Verdana"/>
          <w:sz w:val="20"/>
          <w:szCs w:val="20"/>
        </w:rPr>
        <w:t xml:space="preserve"> as it needs to be constantly </w:t>
      </w:r>
      <w:r w:rsidR="00D138C0" w:rsidRPr="00F53BB6">
        <w:rPr>
          <w:rFonts w:ascii="Verdana" w:hAnsi="Verdana"/>
          <w:sz w:val="20"/>
          <w:szCs w:val="20"/>
        </w:rPr>
        <w:t>tended to by someone</w:t>
      </w:r>
      <w:r w:rsidR="00F46E0D" w:rsidRPr="00F53BB6">
        <w:rPr>
          <w:rFonts w:ascii="Verdana" w:hAnsi="Verdana"/>
          <w:sz w:val="20"/>
          <w:szCs w:val="20"/>
        </w:rPr>
        <w:t>,</w:t>
      </w:r>
      <w:r w:rsidR="00D138C0" w:rsidRPr="00F53BB6">
        <w:rPr>
          <w:rFonts w:ascii="Verdana" w:hAnsi="Verdana"/>
          <w:sz w:val="20"/>
          <w:szCs w:val="20"/>
        </w:rPr>
        <w:t xml:space="preserve"> thus</w:t>
      </w:r>
      <w:r w:rsidR="00F46E0D" w:rsidRPr="00F53BB6">
        <w:rPr>
          <w:rFonts w:ascii="Verdana" w:hAnsi="Verdana"/>
          <w:sz w:val="20"/>
          <w:szCs w:val="20"/>
        </w:rPr>
        <w:t xml:space="preserve"> it</w:t>
      </w:r>
      <w:r w:rsidR="00D138C0" w:rsidRPr="00F53BB6">
        <w:rPr>
          <w:rFonts w:ascii="Verdana" w:hAnsi="Verdana"/>
          <w:sz w:val="20"/>
          <w:szCs w:val="20"/>
        </w:rPr>
        <w:t xml:space="preserve"> permanently ties up employees in a task where they could otherwise be used to </w:t>
      </w:r>
      <w:proofErr w:type="gramStart"/>
      <w:r w:rsidR="00D138C0" w:rsidRPr="00F53BB6">
        <w:rPr>
          <w:rFonts w:ascii="Verdana" w:hAnsi="Verdana"/>
          <w:sz w:val="20"/>
          <w:szCs w:val="20"/>
        </w:rPr>
        <w:t>help out</w:t>
      </w:r>
      <w:proofErr w:type="gramEnd"/>
      <w:r w:rsidR="00D138C0" w:rsidRPr="00F53BB6">
        <w:rPr>
          <w:rFonts w:ascii="Verdana" w:hAnsi="Verdana"/>
          <w:sz w:val="20"/>
          <w:szCs w:val="20"/>
        </w:rPr>
        <w:t xml:space="preserve"> elsewhere</w:t>
      </w:r>
      <w:r w:rsidR="00F46E0D" w:rsidRPr="00F53BB6">
        <w:rPr>
          <w:rFonts w:ascii="Verdana" w:hAnsi="Verdana"/>
          <w:sz w:val="20"/>
          <w:szCs w:val="20"/>
        </w:rPr>
        <w:t>.</w:t>
      </w:r>
      <w:r w:rsidR="00D138C0" w:rsidRPr="00F53BB6">
        <w:rPr>
          <w:rFonts w:ascii="Verdana" w:hAnsi="Verdana"/>
          <w:sz w:val="20"/>
          <w:szCs w:val="20"/>
        </w:rPr>
        <w:t xml:space="preserve"> </w:t>
      </w:r>
      <w:r w:rsidR="00F46E0D" w:rsidRPr="00F53BB6">
        <w:rPr>
          <w:rFonts w:ascii="Verdana" w:hAnsi="Verdana"/>
          <w:sz w:val="20"/>
          <w:szCs w:val="20"/>
        </w:rPr>
        <w:t>I</w:t>
      </w:r>
      <w:r w:rsidR="00D138C0" w:rsidRPr="00F53BB6">
        <w:rPr>
          <w:rFonts w:ascii="Verdana" w:hAnsi="Verdana"/>
          <w:sz w:val="20"/>
          <w:szCs w:val="20"/>
        </w:rPr>
        <w:t>t could also lead to management being to fixated on the budget and focusing to much on micromanagement and not looking at macro factors</w:t>
      </w:r>
      <w:r w:rsidR="00F46E0D" w:rsidRPr="00F53BB6">
        <w:rPr>
          <w:rFonts w:ascii="Verdana" w:hAnsi="Verdana"/>
          <w:sz w:val="20"/>
          <w:szCs w:val="20"/>
        </w:rPr>
        <w:t>.</w:t>
      </w:r>
      <w:r w:rsidR="00D138C0" w:rsidRPr="00F53BB6">
        <w:rPr>
          <w:rFonts w:ascii="Verdana" w:hAnsi="Verdana"/>
          <w:sz w:val="20"/>
          <w:szCs w:val="20"/>
        </w:rPr>
        <w:t xml:space="preserve"> </w:t>
      </w:r>
      <w:proofErr w:type="gramStart"/>
      <w:r w:rsidR="00F46E0D" w:rsidRPr="00F53BB6">
        <w:rPr>
          <w:rFonts w:ascii="Verdana" w:hAnsi="Verdana"/>
          <w:sz w:val="20"/>
          <w:szCs w:val="20"/>
        </w:rPr>
        <w:t>T</w:t>
      </w:r>
      <w:r w:rsidR="00D138C0" w:rsidRPr="00F53BB6">
        <w:rPr>
          <w:rFonts w:ascii="Verdana" w:hAnsi="Verdana"/>
          <w:sz w:val="20"/>
          <w:szCs w:val="20"/>
        </w:rPr>
        <w:t>hat being said, it</w:t>
      </w:r>
      <w:proofErr w:type="gramEnd"/>
      <w:r w:rsidR="00D138C0" w:rsidRPr="00F53BB6">
        <w:rPr>
          <w:rFonts w:ascii="Verdana" w:hAnsi="Verdana"/>
          <w:sz w:val="20"/>
          <w:szCs w:val="20"/>
        </w:rPr>
        <w:t xml:space="preserve"> still does retain the advantage of always knowing how much will be needed when</w:t>
      </w:r>
      <w:r w:rsidR="00F46E0D" w:rsidRPr="00F53BB6">
        <w:rPr>
          <w:rFonts w:ascii="Verdana" w:hAnsi="Verdana"/>
          <w:sz w:val="20"/>
          <w:szCs w:val="20"/>
        </w:rPr>
        <w:t xml:space="preserve"> hit</w:t>
      </w:r>
      <w:r w:rsidR="00D138C0" w:rsidRPr="00F53BB6">
        <w:rPr>
          <w:rFonts w:ascii="Verdana" w:hAnsi="Verdana"/>
          <w:sz w:val="20"/>
          <w:szCs w:val="20"/>
        </w:rPr>
        <w:t xml:space="preserve"> with hazy</w:t>
      </w:r>
      <w:r w:rsidR="00F46E0D" w:rsidRPr="00F53BB6">
        <w:rPr>
          <w:rFonts w:ascii="Verdana" w:hAnsi="Verdana"/>
          <w:sz w:val="20"/>
          <w:szCs w:val="20"/>
        </w:rPr>
        <w:t xml:space="preserve"> and uncertain</w:t>
      </w:r>
      <w:r w:rsidR="00D138C0" w:rsidRPr="00F53BB6">
        <w:rPr>
          <w:rFonts w:ascii="Verdana" w:hAnsi="Verdana"/>
          <w:sz w:val="20"/>
          <w:szCs w:val="20"/>
        </w:rPr>
        <w:t xml:space="preserve"> periods while a new budget is being constructed.</w:t>
      </w:r>
    </w:p>
    <w:p w14:paraId="52864924" w14:textId="4E9AA422" w:rsidR="00A77B0C" w:rsidRPr="00F53BB6" w:rsidRDefault="00A77B0C" w:rsidP="00F53BB6">
      <w:pPr>
        <w:spacing w:line="360" w:lineRule="auto"/>
        <w:ind w:left="360"/>
        <w:rPr>
          <w:rFonts w:ascii="Verdana" w:hAnsi="Verdana"/>
          <w:sz w:val="20"/>
          <w:szCs w:val="20"/>
        </w:rPr>
      </w:pPr>
      <w:r w:rsidRPr="00F53BB6">
        <w:rPr>
          <w:rFonts w:ascii="Verdana" w:hAnsi="Verdana"/>
          <w:sz w:val="20"/>
          <w:szCs w:val="20"/>
        </w:rPr>
        <w:t>3.2 Advantages and Disadvantages of a Budget</w:t>
      </w:r>
    </w:p>
    <w:p w14:paraId="13352E1C" w14:textId="33760C79" w:rsidR="00A77B0C" w:rsidRPr="00F53BB6" w:rsidRDefault="00A77B0C" w:rsidP="00F53BB6">
      <w:pPr>
        <w:spacing w:line="360" w:lineRule="auto"/>
        <w:ind w:left="720"/>
        <w:rPr>
          <w:rFonts w:ascii="Verdana" w:hAnsi="Verdana"/>
          <w:sz w:val="20"/>
          <w:szCs w:val="20"/>
        </w:rPr>
      </w:pPr>
      <w:r w:rsidRPr="00F53BB6">
        <w:rPr>
          <w:rFonts w:ascii="Verdana" w:hAnsi="Verdana"/>
          <w:sz w:val="20"/>
          <w:szCs w:val="20"/>
        </w:rPr>
        <w:t>When it comes to setting up a budget there are various advantages and disadvantages, it is important to analyse and compare these to determine whether it is beneficial to set up a budget for the business</w:t>
      </w:r>
      <w:r w:rsidR="00003F17" w:rsidRPr="00F53BB6">
        <w:rPr>
          <w:rFonts w:ascii="Verdana" w:hAnsi="Verdana"/>
          <w:sz w:val="20"/>
          <w:szCs w:val="20"/>
        </w:rPr>
        <w:t xml:space="preserve"> or whether modern day senior managers are correct in thinking that budgets are a thing of the past</w:t>
      </w:r>
      <w:r w:rsidR="00F01835" w:rsidRPr="00F53BB6">
        <w:rPr>
          <w:rFonts w:ascii="Verdana" w:hAnsi="Verdana"/>
          <w:sz w:val="20"/>
          <w:szCs w:val="20"/>
        </w:rPr>
        <w:t xml:space="preserve"> and that budgeting needs to make way for a new and improved concept</w:t>
      </w:r>
      <w:r w:rsidRPr="00F53BB6">
        <w:rPr>
          <w:rFonts w:ascii="Verdana" w:hAnsi="Verdana"/>
          <w:sz w:val="20"/>
          <w:szCs w:val="20"/>
        </w:rPr>
        <w:t>.</w:t>
      </w:r>
    </w:p>
    <w:p w14:paraId="7246D94F" w14:textId="5D63F96B" w:rsidR="00A77B0C" w:rsidRPr="00F53BB6" w:rsidRDefault="00A77B0C" w:rsidP="00F53BB6">
      <w:pPr>
        <w:pStyle w:val="ListParagraph"/>
        <w:numPr>
          <w:ilvl w:val="2"/>
          <w:numId w:val="32"/>
        </w:numPr>
        <w:spacing w:line="360" w:lineRule="auto"/>
        <w:rPr>
          <w:rFonts w:ascii="Verdana" w:hAnsi="Verdana"/>
          <w:sz w:val="20"/>
          <w:szCs w:val="20"/>
        </w:rPr>
      </w:pPr>
      <w:r w:rsidRPr="00F53BB6">
        <w:rPr>
          <w:rFonts w:ascii="Verdana" w:hAnsi="Verdana"/>
          <w:sz w:val="20"/>
          <w:szCs w:val="20"/>
        </w:rPr>
        <w:t>Advantages</w:t>
      </w:r>
    </w:p>
    <w:p w14:paraId="3AE27263" w14:textId="428829A2" w:rsidR="00A77B0C" w:rsidRPr="00F53BB6" w:rsidRDefault="00A77B0C" w:rsidP="00F53BB6">
      <w:pPr>
        <w:pStyle w:val="ListParagraph"/>
        <w:spacing w:line="360" w:lineRule="auto"/>
        <w:rPr>
          <w:rFonts w:ascii="Verdana" w:hAnsi="Verdana"/>
          <w:sz w:val="20"/>
          <w:szCs w:val="20"/>
        </w:rPr>
      </w:pPr>
      <w:r w:rsidRPr="00F53BB6">
        <w:rPr>
          <w:rFonts w:ascii="Verdana" w:hAnsi="Verdana"/>
          <w:sz w:val="20"/>
          <w:szCs w:val="20"/>
        </w:rPr>
        <w:t xml:space="preserve">There are many advantages to having a budget, Libby, (1999) </w:t>
      </w:r>
      <w:r w:rsidR="007B12C8" w:rsidRPr="00F53BB6">
        <w:rPr>
          <w:rFonts w:ascii="Verdana" w:hAnsi="Verdana"/>
          <w:sz w:val="20"/>
          <w:szCs w:val="20"/>
        </w:rPr>
        <w:t>while</w:t>
      </w:r>
      <w:r w:rsidRPr="00F53BB6">
        <w:rPr>
          <w:rFonts w:ascii="Verdana" w:hAnsi="Verdana"/>
          <w:sz w:val="20"/>
          <w:szCs w:val="20"/>
        </w:rPr>
        <w:t xml:space="preserve"> various other theorists (Parker and </w:t>
      </w:r>
      <w:proofErr w:type="spellStart"/>
      <w:r w:rsidRPr="00F53BB6">
        <w:rPr>
          <w:rFonts w:ascii="Verdana" w:hAnsi="Verdana"/>
          <w:sz w:val="20"/>
          <w:szCs w:val="20"/>
        </w:rPr>
        <w:t>Kyj</w:t>
      </w:r>
      <w:proofErr w:type="spellEnd"/>
      <w:r w:rsidRPr="00F53BB6">
        <w:rPr>
          <w:rFonts w:ascii="Verdana" w:hAnsi="Verdana"/>
          <w:sz w:val="20"/>
          <w:szCs w:val="20"/>
        </w:rPr>
        <w:t xml:space="preserve">, 2006; Magner et al., 1995; Nouri and Parker, 1998; </w:t>
      </w:r>
      <w:proofErr w:type="spellStart"/>
      <w:r w:rsidRPr="00F53BB6">
        <w:rPr>
          <w:rFonts w:ascii="Verdana" w:hAnsi="Verdana"/>
          <w:sz w:val="20"/>
          <w:szCs w:val="20"/>
        </w:rPr>
        <w:t>Sholihin</w:t>
      </w:r>
      <w:proofErr w:type="spellEnd"/>
      <w:r w:rsidRPr="00F53BB6">
        <w:rPr>
          <w:rFonts w:ascii="Verdana" w:hAnsi="Verdana"/>
          <w:sz w:val="20"/>
          <w:szCs w:val="20"/>
        </w:rPr>
        <w:t xml:space="preserve"> et al., 2011) believe that a budget </w:t>
      </w:r>
      <w:proofErr w:type="gramStart"/>
      <w:r w:rsidRPr="00F53BB6">
        <w:rPr>
          <w:rFonts w:ascii="Verdana" w:hAnsi="Verdana"/>
          <w:sz w:val="20"/>
          <w:szCs w:val="20"/>
        </w:rPr>
        <w:t>is able to</w:t>
      </w:r>
      <w:proofErr w:type="gramEnd"/>
      <w:r w:rsidRPr="00F53BB6">
        <w:rPr>
          <w:rFonts w:ascii="Verdana" w:hAnsi="Verdana"/>
          <w:sz w:val="20"/>
          <w:szCs w:val="20"/>
        </w:rPr>
        <w:t xml:space="preserve"> help establish better levels of communication between staff and their managers</w:t>
      </w:r>
      <w:r w:rsidR="007B12C8" w:rsidRPr="00F53BB6">
        <w:rPr>
          <w:rFonts w:ascii="Verdana" w:hAnsi="Verdana"/>
          <w:sz w:val="20"/>
          <w:szCs w:val="20"/>
        </w:rPr>
        <w:t>.</w:t>
      </w:r>
      <w:r w:rsidRPr="00F53BB6">
        <w:rPr>
          <w:rFonts w:ascii="Verdana" w:hAnsi="Verdana"/>
          <w:sz w:val="20"/>
          <w:szCs w:val="20"/>
        </w:rPr>
        <w:t xml:space="preserve"> </w:t>
      </w:r>
      <w:r w:rsidR="007B12C8" w:rsidRPr="00F53BB6">
        <w:rPr>
          <w:rFonts w:ascii="Verdana" w:hAnsi="Verdana"/>
          <w:sz w:val="20"/>
          <w:szCs w:val="20"/>
        </w:rPr>
        <w:t>A</w:t>
      </w:r>
      <w:r w:rsidRPr="00F53BB6">
        <w:rPr>
          <w:rFonts w:ascii="Verdana" w:hAnsi="Verdana"/>
          <w:sz w:val="20"/>
          <w:szCs w:val="20"/>
        </w:rPr>
        <w:t xml:space="preserve"> possible example of this would be if the production department communicated how much they would need </w:t>
      </w:r>
      <w:r w:rsidRPr="00F53BB6">
        <w:rPr>
          <w:rFonts w:ascii="Verdana" w:hAnsi="Verdana"/>
          <w:sz w:val="20"/>
          <w:szCs w:val="20"/>
        </w:rPr>
        <w:lastRenderedPageBreak/>
        <w:t xml:space="preserve">to be able to </w:t>
      </w:r>
      <w:r w:rsidR="007B12C8" w:rsidRPr="00F53BB6">
        <w:rPr>
          <w:rFonts w:ascii="Verdana" w:hAnsi="Verdana"/>
          <w:sz w:val="20"/>
          <w:szCs w:val="20"/>
        </w:rPr>
        <w:t>purchase</w:t>
      </w:r>
      <w:r w:rsidR="00872EEF" w:rsidRPr="00F53BB6">
        <w:rPr>
          <w:rFonts w:ascii="Verdana" w:hAnsi="Verdana"/>
          <w:sz w:val="20"/>
          <w:szCs w:val="20"/>
        </w:rPr>
        <w:t xml:space="preserve"> </w:t>
      </w:r>
      <w:r w:rsidRPr="00F53BB6">
        <w:rPr>
          <w:rFonts w:ascii="Verdana" w:hAnsi="Verdana"/>
          <w:sz w:val="20"/>
          <w:szCs w:val="20"/>
        </w:rPr>
        <w:t>material and the manager would be able to work out whether the amount is feasible to fund and if not</w:t>
      </w:r>
      <w:r w:rsidR="00872EEF" w:rsidRPr="00F53BB6">
        <w:rPr>
          <w:rFonts w:ascii="Verdana" w:hAnsi="Verdana"/>
          <w:sz w:val="20"/>
          <w:szCs w:val="20"/>
        </w:rPr>
        <w:t>,</w:t>
      </w:r>
      <w:r w:rsidRPr="00F53BB6">
        <w:rPr>
          <w:rFonts w:ascii="Verdana" w:hAnsi="Verdana"/>
          <w:sz w:val="20"/>
          <w:szCs w:val="20"/>
        </w:rPr>
        <w:t xml:space="preserve"> then a compromise can be reache</w:t>
      </w:r>
      <w:r w:rsidR="003B5E5B" w:rsidRPr="00F53BB6">
        <w:rPr>
          <w:rFonts w:ascii="Verdana" w:hAnsi="Verdana"/>
          <w:sz w:val="20"/>
          <w:szCs w:val="20"/>
        </w:rPr>
        <w:t>d</w:t>
      </w:r>
      <w:r w:rsidRPr="00F53BB6">
        <w:rPr>
          <w:rFonts w:ascii="Verdana" w:hAnsi="Verdana"/>
          <w:sz w:val="20"/>
          <w:szCs w:val="20"/>
        </w:rPr>
        <w:t xml:space="preserve">. </w:t>
      </w:r>
      <w:r w:rsidR="007B12C8" w:rsidRPr="00F53BB6">
        <w:rPr>
          <w:rFonts w:ascii="Verdana" w:hAnsi="Verdana"/>
          <w:sz w:val="20"/>
          <w:szCs w:val="20"/>
        </w:rPr>
        <w:t>B</w:t>
      </w:r>
      <w:r w:rsidR="003B5E5B" w:rsidRPr="00F53BB6">
        <w:rPr>
          <w:rFonts w:ascii="Verdana" w:hAnsi="Verdana"/>
          <w:sz w:val="20"/>
          <w:szCs w:val="20"/>
        </w:rPr>
        <w:t>udgeting</w:t>
      </w:r>
      <w:r w:rsidR="007B12C8" w:rsidRPr="00F53BB6">
        <w:rPr>
          <w:rFonts w:ascii="Verdana" w:hAnsi="Verdana"/>
          <w:sz w:val="20"/>
          <w:szCs w:val="20"/>
        </w:rPr>
        <w:t xml:space="preserve"> also</w:t>
      </w:r>
      <w:r w:rsidR="003B5E5B" w:rsidRPr="00F53BB6">
        <w:rPr>
          <w:rFonts w:ascii="Verdana" w:hAnsi="Verdana"/>
          <w:sz w:val="20"/>
          <w:szCs w:val="20"/>
        </w:rPr>
        <w:t xml:space="preserve"> makes it possible to set clear goals and targets for the business this gives the business a clear direction in which it needs to go into order to grow.</w:t>
      </w:r>
      <w:r w:rsidR="00D45554" w:rsidRPr="00F53BB6">
        <w:rPr>
          <w:rFonts w:ascii="Verdana" w:hAnsi="Verdana"/>
          <w:sz w:val="20"/>
          <w:szCs w:val="20"/>
        </w:rPr>
        <w:t xml:space="preserve"> Budgets also allow the business to be able to identify its potential weaknesses thus allowing them </w:t>
      </w:r>
      <w:proofErr w:type="gramStart"/>
      <w:r w:rsidR="00872EEF" w:rsidRPr="00F53BB6">
        <w:rPr>
          <w:rFonts w:ascii="Verdana" w:hAnsi="Verdana"/>
          <w:sz w:val="20"/>
          <w:szCs w:val="20"/>
        </w:rPr>
        <w:t>make adjustments</w:t>
      </w:r>
      <w:proofErr w:type="gramEnd"/>
      <w:r w:rsidR="00872EEF" w:rsidRPr="00F53BB6">
        <w:rPr>
          <w:rFonts w:ascii="Verdana" w:hAnsi="Verdana"/>
          <w:sz w:val="20"/>
          <w:szCs w:val="20"/>
        </w:rPr>
        <w:t xml:space="preserve"> accordingly to minimise the risk of that weakness having negative effects on the business. It also allows the business to be timely with regards to the delivery of its products and or services and while budgeting may not have a focus on customer satisfaction having things done in a timely manner to the benefit of the customer should certainly improve customer satisfaction.</w:t>
      </w:r>
    </w:p>
    <w:p w14:paraId="7D92F32C" w14:textId="0987C770" w:rsidR="00D138C0" w:rsidRPr="00F53BB6" w:rsidRDefault="00D138C0" w:rsidP="00F53BB6">
      <w:pPr>
        <w:pStyle w:val="ListParagraph"/>
        <w:spacing w:line="360" w:lineRule="auto"/>
        <w:rPr>
          <w:rFonts w:ascii="Verdana" w:hAnsi="Verdana"/>
          <w:sz w:val="20"/>
          <w:szCs w:val="20"/>
        </w:rPr>
      </w:pPr>
    </w:p>
    <w:p w14:paraId="38FACF42" w14:textId="3DA69E86" w:rsidR="00D138C0" w:rsidRPr="00F53BB6" w:rsidRDefault="00D138C0" w:rsidP="00F53BB6">
      <w:pPr>
        <w:pStyle w:val="ListParagraph"/>
        <w:numPr>
          <w:ilvl w:val="2"/>
          <w:numId w:val="32"/>
        </w:numPr>
        <w:spacing w:line="360" w:lineRule="auto"/>
        <w:rPr>
          <w:rFonts w:ascii="Verdana" w:hAnsi="Verdana"/>
          <w:sz w:val="20"/>
          <w:szCs w:val="20"/>
        </w:rPr>
      </w:pPr>
      <w:r w:rsidRPr="00F53BB6">
        <w:rPr>
          <w:rFonts w:ascii="Verdana" w:hAnsi="Verdana"/>
          <w:sz w:val="20"/>
          <w:szCs w:val="20"/>
        </w:rPr>
        <w:t>Disadvantages</w:t>
      </w:r>
    </w:p>
    <w:p w14:paraId="393FF3F4" w14:textId="60CBBA67" w:rsidR="008E6160" w:rsidRPr="00F53BB6" w:rsidRDefault="00D138C0" w:rsidP="00F53BB6">
      <w:pPr>
        <w:spacing w:line="360" w:lineRule="auto"/>
        <w:ind w:left="720"/>
        <w:rPr>
          <w:rFonts w:ascii="Verdana" w:hAnsi="Verdana"/>
          <w:sz w:val="20"/>
          <w:szCs w:val="20"/>
        </w:rPr>
      </w:pPr>
      <w:r w:rsidRPr="00F53BB6">
        <w:rPr>
          <w:rFonts w:ascii="Verdana" w:hAnsi="Verdana"/>
          <w:sz w:val="20"/>
          <w:szCs w:val="20"/>
        </w:rPr>
        <w:t>While budgeting has its advantages, it also has its disadvantages</w:t>
      </w:r>
      <w:r w:rsidR="00AC5C67" w:rsidRPr="00F53BB6">
        <w:rPr>
          <w:rFonts w:ascii="Verdana" w:hAnsi="Verdana"/>
          <w:sz w:val="20"/>
          <w:szCs w:val="20"/>
        </w:rPr>
        <w:t xml:space="preserve">. Neely (2001) </w:t>
      </w:r>
      <w:proofErr w:type="gramStart"/>
      <w:r w:rsidR="00AC5C67" w:rsidRPr="00F53BB6">
        <w:rPr>
          <w:rFonts w:ascii="Verdana" w:hAnsi="Verdana"/>
          <w:sz w:val="20"/>
          <w:szCs w:val="20"/>
        </w:rPr>
        <w:t>in particular believes</w:t>
      </w:r>
      <w:proofErr w:type="gramEnd"/>
      <w:r w:rsidR="00AC5C67" w:rsidRPr="00F53BB6">
        <w:rPr>
          <w:rFonts w:ascii="Verdana" w:hAnsi="Verdana"/>
          <w:sz w:val="20"/>
          <w:szCs w:val="20"/>
        </w:rPr>
        <w:t xml:space="preserve"> that most forms of budgeting can be too time consuming,</w:t>
      </w:r>
      <w:r w:rsidR="003E3912" w:rsidRPr="00F53BB6">
        <w:rPr>
          <w:rFonts w:ascii="Verdana" w:hAnsi="Verdana"/>
          <w:sz w:val="20"/>
          <w:szCs w:val="20"/>
        </w:rPr>
        <w:t xml:space="preserve"> </w:t>
      </w:r>
      <w:r w:rsidR="00AC5C67" w:rsidRPr="00F53BB6">
        <w:rPr>
          <w:rFonts w:ascii="Verdana" w:hAnsi="Verdana"/>
          <w:sz w:val="20"/>
          <w:szCs w:val="20"/>
        </w:rPr>
        <w:t>which is especially the case for rolling budgets</w:t>
      </w:r>
      <w:r w:rsidR="00474577" w:rsidRPr="00F53BB6">
        <w:rPr>
          <w:rFonts w:ascii="Verdana" w:hAnsi="Verdana"/>
          <w:sz w:val="20"/>
          <w:szCs w:val="20"/>
        </w:rPr>
        <w:t>.</w:t>
      </w:r>
      <w:r w:rsidR="00AC5C67" w:rsidRPr="00F53BB6">
        <w:rPr>
          <w:rFonts w:ascii="Verdana" w:hAnsi="Verdana"/>
          <w:sz w:val="20"/>
          <w:szCs w:val="20"/>
        </w:rPr>
        <w:t xml:space="preserve"> </w:t>
      </w:r>
      <w:r w:rsidR="00474577" w:rsidRPr="00F53BB6">
        <w:rPr>
          <w:rFonts w:ascii="Verdana" w:hAnsi="Verdana"/>
          <w:sz w:val="20"/>
          <w:szCs w:val="20"/>
        </w:rPr>
        <w:t>T</w:t>
      </w:r>
      <w:r w:rsidR="00AC5C67" w:rsidRPr="00F53BB6">
        <w:rPr>
          <w:rFonts w:ascii="Verdana" w:hAnsi="Verdana"/>
          <w:sz w:val="20"/>
          <w:szCs w:val="20"/>
        </w:rPr>
        <w:t>hat time could be better used elsewhere in the business such as working on achieving a higher production output or sales volume</w:t>
      </w:r>
      <w:r w:rsidR="00474577" w:rsidRPr="00F53BB6">
        <w:rPr>
          <w:rFonts w:ascii="Verdana" w:hAnsi="Verdana"/>
          <w:sz w:val="20"/>
          <w:szCs w:val="20"/>
        </w:rPr>
        <w:t>.</w:t>
      </w:r>
      <w:r w:rsidR="00AC5C67" w:rsidRPr="00F53BB6">
        <w:rPr>
          <w:rFonts w:ascii="Verdana" w:hAnsi="Verdana"/>
          <w:sz w:val="20"/>
          <w:szCs w:val="20"/>
        </w:rPr>
        <w:t xml:space="preserve"> </w:t>
      </w:r>
      <w:r w:rsidR="00474577" w:rsidRPr="00F53BB6">
        <w:rPr>
          <w:rFonts w:ascii="Verdana" w:hAnsi="Verdana"/>
          <w:sz w:val="20"/>
          <w:szCs w:val="20"/>
        </w:rPr>
        <w:t>B</w:t>
      </w:r>
      <w:r w:rsidR="00AC5C67" w:rsidRPr="00F53BB6">
        <w:rPr>
          <w:rFonts w:ascii="Verdana" w:hAnsi="Verdana"/>
          <w:sz w:val="20"/>
          <w:szCs w:val="20"/>
        </w:rPr>
        <w:t>udgets make a business too rigid and often prove to be a barrier to change and are often contradictory</w:t>
      </w:r>
      <w:r w:rsidR="00474577" w:rsidRPr="00F53BB6">
        <w:rPr>
          <w:rFonts w:ascii="Verdana" w:hAnsi="Verdana"/>
          <w:sz w:val="20"/>
          <w:szCs w:val="20"/>
        </w:rPr>
        <w:t>.</w:t>
      </w:r>
      <w:r w:rsidR="00AC5C67" w:rsidRPr="00F53BB6">
        <w:rPr>
          <w:rFonts w:ascii="Verdana" w:hAnsi="Verdana"/>
          <w:sz w:val="20"/>
          <w:szCs w:val="20"/>
        </w:rPr>
        <w:t xml:space="preserve"> </w:t>
      </w:r>
      <w:r w:rsidR="00474577" w:rsidRPr="00F53BB6">
        <w:rPr>
          <w:rFonts w:ascii="Verdana" w:hAnsi="Verdana"/>
          <w:sz w:val="20"/>
          <w:szCs w:val="20"/>
        </w:rPr>
        <w:t>H</w:t>
      </w:r>
      <w:r w:rsidR="00296180" w:rsidRPr="00F53BB6">
        <w:rPr>
          <w:rFonts w:ascii="Verdana" w:hAnsi="Verdana"/>
          <w:sz w:val="20"/>
          <w:szCs w:val="20"/>
        </w:rPr>
        <w:t xml:space="preserve">e also </w:t>
      </w:r>
      <w:r w:rsidR="00AC5C67" w:rsidRPr="00F53BB6">
        <w:rPr>
          <w:rFonts w:ascii="Verdana" w:hAnsi="Verdana"/>
          <w:sz w:val="20"/>
          <w:szCs w:val="20"/>
        </w:rPr>
        <w:t>believes that budgeting focuses too much on assumptions and unsupported guess work thus there could never truly be an entirely accurate budget, to make it more accurate would mean spend</w:t>
      </w:r>
      <w:r w:rsidR="00474577" w:rsidRPr="00F53BB6">
        <w:rPr>
          <w:rFonts w:ascii="Verdana" w:hAnsi="Verdana"/>
          <w:sz w:val="20"/>
          <w:szCs w:val="20"/>
        </w:rPr>
        <w:t>ing</w:t>
      </w:r>
      <w:r w:rsidR="00AC5C67" w:rsidRPr="00F53BB6">
        <w:rPr>
          <w:rFonts w:ascii="Verdana" w:hAnsi="Verdana"/>
          <w:sz w:val="20"/>
          <w:szCs w:val="20"/>
        </w:rPr>
        <w:t xml:space="preserve"> more time on it which further exacerbate the issue of budgets being time consumin</w:t>
      </w:r>
      <w:r w:rsidR="00296180" w:rsidRPr="00F53BB6">
        <w:rPr>
          <w:rFonts w:ascii="Verdana" w:hAnsi="Verdana"/>
          <w:sz w:val="20"/>
          <w:szCs w:val="20"/>
        </w:rPr>
        <w:t xml:space="preserve">g. </w:t>
      </w:r>
      <w:proofErr w:type="spellStart"/>
      <w:r w:rsidR="00296180" w:rsidRPr="00F53BB6">
        <w:rPr>
          <w:rFonts w:ascii="Verdana" w:hAnsi="Verdana"/>
          <w:sz w:val="20"/>
          <w:szCs w:val="20"/>
        </w:rPr>
        <w:t>Pietrzak</w:t>
      </w:r>
      <w:proofErr w:type="spellEnd"/>
      <w:r w:rsidR="00296180" w:rsidRPr="00F53BB6">
        <w:rPr>
          <w:rFonts w:ascii="Verdana" w:hAnsi="Verdana"/>
          <w:sz w:val="20"/>
          <w:szCs w:val="20"/>
        </w:rPr>
        <w:t xml:space="preserve"> (2013), also seems to believe that budgeting encourages behaviour of poor practice, where those who have a stake in the outcome of </w:t>
      </w:r>
      <w:proofErr w:type="gramStart"/>
      <w:r w:rsidR="00296180" w:rsidRPr="00F53BB6">
        <w:rPr>
          <w:rFonts w:ascii="Verdana" w:hAnsi="Verdana"/>
          <w:sz w:val="20"/>
          <w:szCs w:val="20"/>
        </w:rPr>
        <w:t>whether or not</w:t>
      </w:r>
      <w:proofErr w:type="gramEnd"/>
      <w:r w:rsidR="00296180" w:rsidRPr="00F53BB6">
        <w:rPr>
          <w:rFonts w:ascii="Verdana" w:hAnsi="Verdana"/>
          <w:sz w:val="20"/>
          <w:szCs w:val="20"/>
        </w:rPr>
        <w:t xml:space="preserve"> the budget is met, may attempt to influence the budget to get a positive outcome that reflects well on them. He also believes that is reinforces the barriers that discourage the sharing of knowledge between departments</w:t>
      </w:r>
      <w:r w:rsidR="00474577" w:rsidRPr="00F53BB6">
        <w:rPr>
          <w:rFonts w:ascii="Verdana" w:hAnsi="Verdana"/>
          <w:sz w:val="20"/>
          <w:szCs w:val="20"/>
        </w:rPr>
        <w:t>. T</w:t>
      </w:r>
      <w:r w:rsidR="00296180" w:rsidRPr="00F53BB6">
        <w:rPr>
          <w:rFonts w:ascii="Verdana" w:hAnsi="Verdana"/>
          <w:sz w:val="20"/>
          <w:szCs w:val="20"/>
        </w:rPr>
        <w:t>his could be because all information is gathered within the one department putting together the budget, rather than shared amongst all departments.</w:t>
      </w:r>
      <w:r w:rsidR="00D72AE2" w:rsidRPr="00F53BB6">
        <w:rPr>
          <w:rFonts w:ascii="Verdana" w:hAnsi="Verdana"/>
          <w:sz w:val="20"/>
          <w:szCs w:val="20"/>
        </w:rPr>
        <w:t xml:space="preserve"> Another potential issue would be that budgets do not guarantee success for a business as a budget is unable to substitute for good management practices within the business and focuses the business too much on getting as many sales as possible rather than customer satisfaction</w:t>
      </w:r>
      <w:r w:rsidR="00872EEF" w:rsidRPr="00F53BB6">
        <w:rPr>
          <w:rFonts w:ascii="Verdana" w:hAnsi="Verdana"/>
          <w:sz w:val="20"/>
          <w:szCs w:val="20"/>
        </w:rPr>
        <w:t xml:space="preserve"> as meeting the budget and increasing profitability would be a priority</w:t>
      </w:r>
      <w:r w:rsidR="00D72AE2" w:rsidRPr="00F53BB6">
        <w:rPr>
          <w:rFonts w:ascii="Verdana" w:hAnsi="Verdana"/>
          <w:sz w:val="20"/>
          <w:szCs w:val="20"/>
        </w:rPr>
        <w:t xml:space="preserve">. Budgets also cause the business to forgo long term strategy and potentially focus too much on the </w:t>
      </w:r>
      <w:proofErr w:type="gramStart"/>
      <w:r w:rsidR="00D72AE2" w:rsidRPr="00F53BB6">
        <w:rPr>
          <w:rFonts w:ascii="Verdana" w:hAnsi="Verdana"/>
          <w:sz w:val="20"/>
          <w:szCs w:val="20"/>
        </w:rPr>
        <w:t>short term</w:t>
      </w:r>
      <w:proofErr w:type="gramEnd"/>
      <w:r w:rsidR="00D72AE2" w:rsidRPr="00F53BB6">
        <w:rPr>
          <w:rFonts w:ascii="Verdana" w:hAnsi="Verdana"/>
          <w:sz w:val="20"/>
          <w:szCs w:val="20"/>
        </w:rPr>
        <w:t xml:space="preserve"> </w:t>
      </w:r>
      <w:r w:rsidR="003E3912" w:rsidRPr="00F53BB6">
        <w:rPr>
          <w:rFonts w:ascii="Verdana" w:hAnsi="Verdana"/>
          <w:sz w:val="20"/>
          <w:szCs w:val="20"/>
        </w:rPr>
        <w:t>goals</w:t>
      </w:r>
      <w:r w:rsidR="00872EEF" w:rsidRPr="00F53BB6">
        <w:rPr>
          <w:rFonts w:ascii="Verdana" w:hAnsi="Verdana"/>
          <w:sz w:val="20"/>
          <w:szCs w:val="20"/>
        </w:rPr>
        <w:t xml:space="preserve"> thus not always being able to look at the bigger picture in front of them</w:t>
      </w:r>
      <w:r w:rsidR="003E3912" w:rsidRPr="00F53BB6">
        <w:rPr>
          <w:rFonts w:ascii="Verdana" w:hAnsi="Verdana"/>
          <w:sz w:val="20"/>
          <w:szCs w:val="20"/>
        </w:rPr>
        <w:t>.</w:t>
      </w:r>
    </w:p>
    <w:p w14:paraId="5146EA54" w14:textId="289878A6" w:rsidR="008E6160" w:rsidRPr="00F53BB6" w:rsidRDefault="008E6160" w:rsidP="00F53BB6">
      <w:pPr>
        <w:spacing w:line="360" w:lineRule="auto"/>
        <w:rPr>
          <w:rFonts w:ascii="Verdana" w:hAnsi="Verdana"/>
          <w:sz w:val="20"/>
          <w:szCs w:val="20"/>
        </w:rPr>
      </w:pPr>
    </w:p>
    <w:p w14:paraId="7C5953DD" w14:textId="6337131A" w:rsidR="008E6160" w:rsidRPr="00F53BB6" w:rsidRDefault="008E6160" w:rsidP="00F53BB6">
      <w:pPr>
        <w:pStyle w:val="ListParagraph"/>
        <w:numPr>
          <w:ilvl w:val="0"/>
          <w:numId w:val="1"/>
        </w:numPr>
        <w:spacing w:line="360" w:lineRule="auto"/>
        <w:rPr>
          <w:rFonts w:ascii="Verdana" w:hAnsi="Verdana"/>
          <w:sz w:val="20"/>
          <w:szCs w:val="20"/>
        </w:rPr>
      </w:pPr>
      <w:r w:rsidRPr="00F53BB6">
        <w:rPr>
          <w:rFonts w:ascii="Verdana" w:hAnsi="Verdana"/>
          <w:sz w:val="20"/>
          <w:szCs w:val="20"/>
        </w:rPr>
        <w:lastRenderedPageBreak/>
        <w:t>Beyond Budgeting</w:t>
      </w:r>
    </w:p>
    <w:p w14:paraId="52E4B665" w14:textId="2B361463" w:rsidR="001911CF" w:rsidRPr="00F53BB6" w:rsidRDefault="001911CF" w:rsidP="00F53BB6">
      <w:pPr>
        <w:pStyle w:val="ListParagraph"/>
        <w:spacing w:line="360" w:lineRule="auto"/>
        <w:rPr>
          <w:rFonts w:ascii="Verdana" w:hAnsi="Verdana"/>
          <w:sz w:val="20"/>
          <w:szCs w:val="20"/>
        </w:rPr>
      </w:pPr>
    </w:p>
    <w:p w14:paraId="54B8EFAF" w14:textId="494AC882" w:rsidR="001911CF" w:rsidRPr="00F53BB6" w:rsidRDefault="001911CF" w:rsidP="00F53BB6">
      <w:pPr>
        <w:pStyle w:val="ListParagraph"/>
        <w:numPr>
          <w:ilvl w:val="1"/>
          <w:numId w:val="1"/>
        </w:numPr>
        <w:spacing w:line="360" w:lineRule="auto"/>
        <w:rPr>
          <w:rFonts w:ascii="Verdana" w:hAnsi="Verdana"/>
          <w:sz w:val="20"/>
          <w:szCs w:val="20"/>
        </w:rPr>
      </w:pPr>
      <w:r w:rsidRPr="00F53BB6">
        <w:rPr>
          <w:rFonts w:ascii="Verdana" w:hAnsi="Verdana"/>
          <w:sz w:val="20"/>
          <w:szCs w:val="20"/>
        </w:rPr>
        <w:t>What is beyond budgeting</w:t>
      </w:r>
    </w:p>
    <w:p w14:paraId="778BCD2A" w14:textId="6B0FF97E" w:rsidR="001911CF" w:rsidRPr="00F53BB6" w:rsidRDefault="001911CF" w:rsidP="00F53BB6">
      <w:pPr>
        <w:pStyle w:val="ListParagraph"/>
        <w:spacing w:line="360" w:lineRule="auto"/>
        <w:rPr>
          <w:rFonts w:ascii="Verdana" w:hAnsi="Verdana"/>
          <w:sz w:val="20"/>
          <w:szCs w:val="20"/>
        </w:rPr>
      </w:pPr>
      <w:r w:rsidRPr="00F53BB6">
        <w:rPr>
          <w:rFonts w:ascii="Verdana" w:hAnsi="Verdana"/>
          <w:sz w:val="20"/>
          <w:szCs w:val="20"/>
        </w:rPr>
        <w:t>Beyond budgeting is a concept put into practice by those who are dissatisfied with how budgeting worked with large amount</w:t>
      </w:r>
      <w:r w:rsidR="00474577" w:rsidRPr="00F53BB6">
        <w:rPr>
          <w:rFonts w:ascii="Verdana" w:hAnsi="Verdana"/>
          <w:sz w:val="20"/>
          <w:szCs w:val="20"/>
        </w:rPr>
        <w:t>s</w:t>
      </w:r>
      <w:r w:rsidRPr="00F53BB6">
        <w:rPr>
          <w:rFonts w:ascii="Verdana" w:hAnsi="Verdana"/>
          <w:sz w:val="20"/>
          <w:szCs w:val="20"/>
        </w:rPr>
        <w:t xml:space="preserve"> of time wasted and </w:t>
      </w:r>
      <w:r w:rsidR="00474577" w:rsidRPr="00F53BB6">
        <w:rPr>
          <w:rFonts w:ascii="Verdana" w:hAnsi="Verdana"/>
          <w:sz w:val="20"/>
          <w:szCs w:val="20"/>
        </w:rPr>
        <w:t xml:space="preserve">from risk of </w:t>
      </w:r>
      <w:r w:rsidRPr="00F53BB6">
        <w:rPr>
          <w:rFonts w:ascii="Verdana" w:hAnsi="Verdana"/>
          <w:sz w:val="20"/>
          <w:szCs w:val="20"/>
        </w:rPr>
        <w:t xml:space="preserve">potential corruption. </w:t>
      </w:r>
      <w:r w:rsidR="00872EEF" w:rsidRPr="00F53BB6">
        <w:rPr>
          <w:rFonts w:ascii="Verdana" w:hAnsi="Verdana"/>
          <w:sz w:val="20"/>
          <w:szCs w:val="20"/>
        </w:rPr>
        <w:t xml:space="preserve">While traditional budgeting is more fixated on the numbers such as sales and profits, beyond budgeting takes an approach that’s more akin to that of human resources where the focus is on the people, or more specifically having the right people for the job. </w:t>
      </w:r>
      <w:r w:rsidRPr="00F53BB6">
        <w:rPr>
          <w:rFonts w:ascii="Verdana" w:hAnsi="Verdana"/>
          <w:sz w:val="20"/>
          <w:szCs w:val="20"/>
        </w:rPr>
        <w:t xml:space="preserve">With beyond budgeting, </w:t>
      </w:r>
      <w:r w:rsidR="008773DA" w:rsidRPr="00F53BB6">
        <w:rPr>
          <w:rFonts w:ascii="Verdana" w:hAnsi="Verdana"/>
          <w:sz w:val="20"/>
          <w:szCs w:val="20"/>
        </w:rPr>
        <w:t>things such as decision making become decentralised spreading it out among the rest of the employees</w:t>
      </w:r>
      <w:r w:rsidR="00474577" w:rsidRPr="00F53BB6">
        <w:rPr>
          <w:rFonts w:ascii="Verdana" w:hAnsi="Verdana"/>
          <w:sz w:val="20"/>
          <w:szCs w:val="20"/>
        </w:rPr>
        <w:t>,</w:t>
      </w:r>
      <w:r w:rsidR="008773DA" w:rsidRPr="00F53BB6">
        <w:rPr>
          <w:rFonts w:ascii="Verdana" w:hAnsi="Verdana"/>
          <w:sz w:val="20"/>
          <w:szCs w:val="20"/>
        </w:rPr>
        <w:t xml:space="preserve"> as well as much greater levels of freedom</w:t>
      </w:r>
      <w:r w:rsidR="00D25D4C" w:rsidRPr="00F53BB6">
        <w:rPr>
          <w:rFonts w:ascii="Verdana" w:hAnsi="Verdana"/>
          <w:sz w:val="20"/>
          <w:szCs w:val="20"/>
        </w:rPr>
        <w:t xml:space="preserve"> (Libby, 2010)</w:t>
      </w:r>
      <w:r w:rsidR="00C62193" w:rsidRPr="00F53BB6">
        <w:rPr>
          <w:rFonts w:ascii="Verdana" w:hAnsi="Verdana"/>
          <w:sz w:val="20"/>
          <w:szCs w:val="20"/>
        </w:rPr>
        <w:t>. Beyond budgeting incorporates a system similar to the traditional accounting method known rolling budget called a rolling forecast where it creates a forecast that can span 1, 2 or even 3 years with it being able to be tweaked even in minor ways should the need arise which allows it to be more flexible and respond to decisions that may be time sensitive</w:t>
      </w:r>
      <w:r w:rsidR="008773DA" w:rsidRPr="00F53BB6">
        <w:rPr>
          <w:rFonts w:ascii="Verdana" w:hAnsi="Verdana"/>
          <w:sz w:val="20"/>
          <w:szCs w:val="20"/>
        </w:rPr>
        <w:t xml:space="preserve">. </w:t>
      </w:r>
      <w:r w:rsidR="00565FFF" w:rsidRPr="00F53BB6">
        <w:rPr>
          <w:rFonts w:ascii="Verdana" w:hAnsi="Verdana"/>
          <w:sz w:val="20"/>
          <w:szCs w:val="20"/>
        </w:rPr>
        <w:t xml:space="preserve">Beyond budgeting also makes use of key performance indicators which help to measure changes in the </w:t>
      </w:r>
      <w:r w:rsidR="00E011AD" w:rsidRPr="00F53BB6">
        <w:rPr>
          <w:rFonts w:ascii="Verdana" w:hAnsi="Verdana"/>
          <w:sz w:val="20"/>
          <w:szCs w:val="20"/>
        </w:rPr>
        <w:t>business’s</w:t>
      </w:r>
      <w:r w:rsidR="00565FFF" w:rsidRPr="00F53BB6">
        <w:rPr>
          <w:rFonts w:ascii="Verdana" w:hAnsi="Verdana"/>
          <w:sz w:val="20"/>
          <w:szCs w:val="20"/>
        </w:rPr>
        <w:t xml:space="preserve"> performance, track various points such as efficiency, timeliness, quality and resource utilisation</w:t>
      </w:r>
      <w:r w:rsidR="001076E5" w:rsidRPr="00F53BB6">
        <w:rPr>
          <w:rFonts w:ascii="Verdana" w:hAnsi="Verdana"/>
          <w:sz w:val="20"/>
          <w:szCs w:val="20"/>
        </w:rPr>
        <w:t>. Finally, beyond budgeting also makes use of balanced scorecards which focus on four aspects, finances, customers, organisational capacity and its internal processes. These allow the business to focus on</w:t>
      </w:r>
      <w:r w:rsidR="00565FFF" w:rsidRPr="00F53BB6">
        <w:rPr>
          <w:rFonts w:ascii="Verdana" w:hAnsi="Verdana"/>
          <w:sz w:val="20"/>
          <w:szCs w:val="20"/>
        </w:rPr>
        <w:t xml:space="preserve"> </w:t>
      </w:r>
      <w:r w:rsidR="001076E5" w:rsidRPr="00F53BB6">
        <w:rPr>
          <w:rFonts w:ascii="Verdana" w:hAnsi="Verdana"/>
          <w:sz w:val="20"/>
          <w:szCs w:val="20"/>
        </w:rPr>
        <w:t xml:space="preserve">what needs to be done to improve performance </w:t>
      </w:r>
      <w:proofErr w:type="gramStart"/>
      <w:r w:rsidR="001076E5" w:rsidRPr="00F53BB6">
        <w:rPr>
          <w:rFonts w:ascii="Verdana" w:hAnsi="Verdana"/>
          <w:sz w:val="20"/>
          <w:szCs w:val="20"/>
        </w:rPr>
        <w:t>and also</w:t>
      </w:r>
      <w:proofErr w:type="gramEnd"/>
      <w:r w:rsidR="001076E5" w:rsidRPr="00F53BB6">
        <w:rPr>
          <w:rFonts w:ascii="Verdana" w:hAnsi="Verdana"/>
          <w:sz w:val="20"/>
          <w:szCs w:val="20"/>
        </w:rPr>
        <w:t xml:space="preserve"> acts as a means of integrating various other business programmes. Potential disadvantages of the use of scorecards could include the fact that senior manager may still be too fixated on the financial performance of the business, rather than trying to juggle the four major aspects which could also be problematic </w:t>
      </w:r>
      <w:proofErr w:type="gramStart"/>
      <w:r w:rsidR="001076E5" w:rsidRPr="00F53BB6">
        <w:rPr>
          <w:rFonts w:ascii="Verdana" w:hAnsi="Verdana"/>
          <w:sz w:val="20"/>
          <w:szCs w:val="20"/>
        </w:rPr>
        <w:t>all in itself</w:t>
      </w:r>
      <w:proofErr w:type="gramEnd"/>
      <w:r w:rsidR="001076E5" w:rsidRPr="00F53BB6">
        <w:rPr>
          <w:rFonts w:ascii="Verdana" w:hAnsi="Verdana"/>
          <w:sz w:val="20"/>
          <w:szCs w:val="20"/>
        </w:rPr>
        <w:t xml:space="preserve">. </w:t>
      </w:r>
      <w:r w:rsidR="008773DA" w:rsidRPr="00F53BB6">
        <w:rPr>
          <w:rFonts w:ascii="Verdana" w:hAnsi="Verdana"/>
          <w:sz w:val="20"/>
          <w:szCs w:val="20"/>
        </w:rPr>
        <w:t xml:space="preserve">There are already examples of businesses adopting this newer style, Svenska Handelsbanken, a Swedish bank, disregarded traditional budgeting back in </w:t>
      </w:r>
      <w:r w:rsidR="00474577" w:rsidRPr="00F53BB6">
        <w:rPr>
          <w:rFonts w:ascii="Verdana" w:hAnsi="Verdana"/>
          <w:sz w:val="20"/>
          <w:szCs w:val="20"/>
        </w:rPr>
        <w:t>19</w:t>
      </w:r>
      <w:r w:rsidR="008773DA" w:rsidRPr="00F53BB6">
        <w:rPr>
          <w:rFonts w:ascii="Verdana" w:hAnsi="Verdana"/>
          <w:sz w:val="20"/>
          <w:szCs w:val="20"/>
        </w:rPr>
        <w:t>70s</w:t>
      </w:r>
      <w:r w:rsidR="00C62193" w:rsidRPr="00F53BB6">
        <w:rPr>
          <w:rFonts w:ascii="Verdana" w:hAnsi="Verdana"/>
          <w:sz w:val="20"/>
          <w:szCs w:val="20"/>
        </w:rPr>
        <w:t>,</w:t>
      </w:r>
      <w:r w:rsidR="008773DA" w:rsidRPr="00F53BB6">
        <w:rPr>
          <w:rFonts w:ascii="Verdana" w:hAnsi="Verdana"/>
          <w:sz w:val="20"/>
          <w:szCs w:val="20"/>
        </w:rPr>
        <w:t xml:space="preserve"> ever since </w:t>
      </w:r>
      <w:r w:rsidR="00C62193" w:rsidRPr="00F53BB6">
        <w:rPr>
          <w:rFonts w:ascii="Verdana" w:hAnsi="Verdana"/>
          <w:sz w:val="20"/>
          <w:szCs w:val="20"/>
        </w:rPr>
        <w:t xml:space="preserve">then </w:t>
      </w:r>
      <w:r w:rsidR="008773DA" w:rsidRPr="00F53BB6">
        <w:rPr>
          <w:rFonts w:ascii="Verdana" w:hAnsi="Verdana"/>
          <w:sz w:val="20"/>
          <w:szCs w:val="20"/>
        </w:rPr>
        <w:t>it</w:t>
      </w:r>
      <w:r w:rsidR="00C62193" w:rsidRPr="00F53BB6">
        <w:rPr>
          <w:rFonts w:ascii="Verdana" w:hAnsi="Verdana"/>
          <w:sz w:val="20"/>
          <w:szCs w:val="20"/>
        </w:rPr>
        <w:t xml:space="preserve"> ha</w:t>
      </w:r>
      <w:r w:rsidR="008773DA" w:rsidRPr="00F53BB6">
        <w:rPr>
          <w:rFonts w:ascii="Verdana" w:hAnsi="Verdana"/>
          <w:sz w:val="20"/>
          <w:szCs w:val="20"/>
        </w:rPr>
        <w:t>s been able to outperform all of its competitors within Scandinavia</w:t>
      </w:r>
      <w:r w:rsidR="00D25D4C" w:rsidRPr="00F53BB6">
        <w:rPr>
          <w:rFonts w:ascii="Verdana" w:hAnsi="Verdana"/>
          <w:sz w:val="20"/>
          <w:szCs w:val="20"/>
        </w:rPr>
        <w:t xml:space="preserve"> </w:t>
      </w:r>
      <w:sdt>
        <w:sdtPr>
          <w:rPr>
            <w:rFonts w:ascii="Verdana" w:hAnsi="Verdana"/>
            <w:sz w:val="20"/>
            <w:szCs w:val="20"/>
          </w:rPr>
          <w:id w:val="504107593"/>
          <w:citation/>
        </w:sdtPr>
        <w:sdtContent>
          <w:r w:rsidR="00D25D4C" w:rsidRPr="00F53BB6">
            <w:rPr>
              <w:rFonts w:ascii="Verdana" w:hAnsi="Verdana"/>
              <w:sz w:val="20"/>
              <w:szCs w:val="20"/>
            </w:rPr>
            <w:fldChar w:fldCharType="begin"/>
          </w:r>
          <w:r w:rsidR="00D25D4C" w:rsidRPr="00F53BB6">
            <w:rPr>
              <w:rFonts w:ascii="Verdana" w:hAnsi="Verdana"/>
              <w:sz w:val="20"/>
              <w:szCs w:val="20"/>
              <w:lang w:val="en-US"/>
            </w:rPr>
            <w:instrText xml:space="preserve"> CITATION Bey19 \l 1033 </w:instrText>
          </w:r>
          <w:r w:rsidR="00D25D4C" w:rsidRPr="00F53BB6">
            <w:rPr>
              <w:rFonts w:ascii="Verdana" w:hAnsi="Verdana"/>
              <w:sz w:val="20"/>
              <w:szCs w:val="20"/>
            </w:rPr>
            <w:fldChar w:fldCharType="separate"/>
          </w:r>
          <w:r w:rsidR="00D25D4C" w:rsidRPr="00F53BB6">
            <w:rPr>
              <w:rFonts w:ascii="Verdana" w:hAnsi="Verdana"/>
              <w:noProof/>
              <w:sz w:val="20"/>
              <w:szCs w:val="20"/>
              <w:lang w:val="en-US"/>
            </w:rPr>
            <w:t>(Beyond Budgeting Institute, 2019)</w:t>
          </w:r>
          <w:r w:rsidR="00D25D4C" w:rsidRPr="00F53BB6">
            <w:rPr>
              <w:rFonts w:ascii="Verdana" w:hAnsi="Verdana"/>
              <w:sz w:val="20"/>
              <w:szCs w:val="20"/>
            </w:rPr>
            <w:fldChar w:fldCharType="end"/>
          </w:r>
        </w:sdtContent>
      </w:sdt>
      <w:r w:rsidR="00E53B49" w:rsidRPr="00F53BB6">
        <w:rPr>
          <w:rFonts w:ascii="Verdana" w:hAnsi="Verdana"/>
          <w:sz w:val="20"/>
          <w:szCs w:val="20"/>
        </w:rPr>
        <w:t xml:space="preserve">. </w:t>
      </w:r>
      <w:r w:rsidR="00D25D4C" w:rsidRPr="00F53BB6">
        <w:rPr>
          <w:rFonts w:ascii="Verdana" w:hAnsi="Verdana"/>
          <w:sz w:val="20"/>
          <w:szCs w:val="20"/>
        </w:rPr>
        <w:t>B</w:t>
      </w:r>
      <w:r w:rsidR="00E53B49" w:rsidRPr="00F53BB6">
        <w:rPr>
          <w:rFonts w:ascii="Verdana" w:hAnsi="Verdana"/>
          <w:sz w:val="20"/>
          <w:szCs w:val="20"/>
        </w:rPr>
        <w:t xml:space="preserve">etween the </w:t>
      </w:r>
      <w:r w:rsidR="00D25D4C" w:rsidRPr="00F53BB6">
        <w:rPr>
          <w:rFonts w:ascii="Verdana" w:hAnsi="Verdana"/>
          <w:sz w:val="20"/>
          <w:szCs w:val="20"/>
        </w:rPr>
        <w:t>years of 1979 and 2001 it had a total shareholder return of 24%, this was 33% higher than its leading competitor potentially lending credence to the idea that beyond budgeting is a step ahead of traditional budgeting. An example of this is that Handelsbanken gives its employees on the frontline the authority to authorise</w:t>
      </w:r>
      <w:r w:rsidR="00F46E0D" w:rsidRPr="00F53BB6">
        <w:rPr>
          <w:rFonts w:ascii="Verdana" w:hAnsi="Verdana"/>
          <w:sz w:val="20"/>
          <w:szCs w:val="20"/>
        </w:rPr>
        <w:t xml:space="preserve"> large business</w:t>
      </w:r>
      <w:r w:rsidR="00D25D4C" w:rsidRPr="00F53BB6">
        <w:rPr>
          <w:rFonts w:ascii="Verdana" w:hAnsi="Verdana"/>
          <w:sz w:val="20"/>
          <w:szCs w:val="20"/>
        </w:rPr>
        <w:t xml:space="preserve"> loans to its customers without needing permission from those in upper management (Harvard Business Review, 2003). </w:t>
      </w:r>
      <w:r w:rsidR="00BF7E20" w:rsidRPr="00F53BB6">
        <w:rPr>
          <w:rFonts w:ascii="Verdana" w:hAnsi="Verdana"/>
          <w:sz w:val="20"/>
          <w:szCs w:val="20"/>
        </w:rPr>
        <w:t>Goode (2011), states that the reasoning for budgeting is to try and remove the surprise aspects of a business whereas the beyond budgeting method allows the ability to embrace them rather than remove or avoid them.</w:t>
      </w:r>
      <w:r w:rsidR="006C202C" w:rsidRPr="00F53BB6">
        <w:rPr>
          <w:rFonts w:ascii="Verdana" w:hAnsi="Verdana"/>
          <w:sz w:val="20"/>
          <w:szCs w:val="20"/>
        </w:rPr>
        <w:t xml:space="preserve"> </w:t>
      </w:r>
      <w:r w:rsidR="006C202C" w:rsidRPr="00F53BB6">
        <w:rPr>
          <w:rFonts w:ascii="Verdana" w:hAnsi="Verdana"/>
          <w:sz w:val="20"/>
          <w:szCs w:val="20"/>
        </w:rPr>
        <w:lastRenderedPageBreak/>
        <w:t>Handelsbanken is not the only one to enjoy success due to beyond budgeting, Statoil,</w:t>
      </w:r>
      <w:r w:rsidR="004635FF" w:rsidRPr="00F53BB6">
        <w:rPr>
          <w:rFonts w:ascii="Verdana" w:hAnsi="Verdana"/>
          <w:sz w:val="20"/>
          <w:szCs w:val="20"/>
        </w:rPr>
        <w:t xml:space="preserve"> soon to be called </w:t>
      </w:r>
      <w:proofErr w:type="spellStart"/>
      <w:r w:rsidR="004635FF" w:rsidRPr="00F53BB6">
        <w:rPr>
          <w:rFonts w:ascii="Verdana" w:hAnsi="Verdana"/>
          <w:sz w:val="20"/>
          <w:szCs w:val="20"/>
        </w:rPr>
        <w:t>Equinor</w:t>
      </w:r>
      <w:proofErr w:type="spellEnd"/>
      <w:r w:rsidR="00E011AD">
        <w:rPr>
          <w:rFonts w:ascii="Verdana" w:hAnsi="Verdana"/>
          <w:sz w:val="20"/>
          <w:szCs w:val="20"/>
        </w:rPr>
        <w:t>,</w:t>
      </w:r>
      <w:r w:rsidR="00EE26FD" w:rsidRPr="00F53BB6">
        <w:rPr>
          <w:rFonts w:ascii="Verdana" w:hAnsi="Verdana"/>
          <w:sz w:val="20"/>
          <w:szCs w:val="20"/>
        </w:rPr>
        <w:t xml:space="preserve"> is</w:t>
      </w:r>
      <w:r w:rsidR="006C202C" w:rsidRPr="00F53BB6">
        <w:rPr>
          <w:rFonts w:ascii="Verdana" w:hAnsi="Verdana"/>
          <w:sz w:val="20"/>
          <w:szCs w:val="20"/>
        </w:rPr>
        <w:t xml:space="preserve"> </w:t>
      </w:r>
      <w:proofErr w:type="spellStart"/>
      <w:proofErr w:type="gramStart"/>
      <w:r w:rsidR="006C202C" w:rsidRPr="00F53BB6">
        <w:rPr>
          <w:rFonts w:ascii="Verdana" w:hAnsi="Verdana"/>
          <w:sz w:val="20"/>
          <w:szCs w:val="20"/>
        </w:rPr>
        <w:t>a</w:t>
      </w:r>
      <w:proofErr w:type="spellEnd"/>
      <w:proofErr w:type="gramEnd"/>
      <w:r w:rsidR="006C202C" w:rsidRPr="00F53BB6">
        <w:rPr>
          <w:rFonts w:ascii="Verdana" w:hAnsi="Verdana"/>
          <w:sz w:val="20"/>
          <w:szCs w:val="20"/>
        </w:rPr>
        <w:t xml:space="preserve"> oil and gas company from Norway </w:t>
      </w:r>
      <w:r w:rsidR="00EE26FD" w:rsidRPr="00F53BB6">
        <w:rPr>
          <w:rFonts w:ascii="Verdana" w:hAnsi="Verdana"/>
          <w:sz w:val="20"/>
          <w:szCs w:val="20"/>
        </w:rPr>
        <w:t xml:space="preserve">who </w:t>
      </w:r>
      <w:r w:rsidR="006C202C" w:rsidRPr="00F53BB6">
        <w:rPr>
          <w:rFonts w:ascii="Verdana" w:hAnsi="Verdana"/>
          <w:sz w:val="20"/>
          <w:szCs w:val="20"/>
        </w:rPr>
        <w:t>also employs beyond budgeting.</w:t>
      </w:r>
      <w:r w:rsidR="00EE26FD" w:rsidRPr="00F53BB6">
        <w:rPr>
          <w:rFonts w:ascii="Verdana" w:hAnsi="Verdana"/>
          <w:sz w:val="20"/>
          <w:szCs w:val="20"/>
        </w:rPr>
        <w:t xml:space="preserve"> While being mainly based in Norway, it is a successful enough company to be prominent in 27 countries such as Argentina and Singapore. In 2018 alone they managed to make 19.7bn USD through their operations this success could potentially be attributed to their use of beyond budgeting over traditional </w:t>
      </w:r>
      <w:sdt>
        <w:sdtPr>
          <w:rPr>
            <w:rFonts w:ascii="Verdana" w:hAnsi="Verdana"/>
            <w:sz w:val="20"/>
            <w:szCs w:val="20"/>
          </w:rPr>
          <w:id w:val="-76291456"/>
          <w:citation/>
        </w:sdtPr>
        <w:sdtContent>
          <w:r w:rsidR="00EE26FD" w:rsidRPr="00F53BB6">
            <w:rPr>
              <w:rFonts w:ascii="Verdana" w:hAnsi="Verdana"/>
              <w:sz w:val="20"/>
              <w:szCs w:val="20"/>
            </w:rPr>
            <w:fldChar w:fldCharType="begin"/>
          </w:r>
          <w:r w:rsidR="00EE26FD" w:rsidRPr="00F53BB6">
            <w:rPr>
              <w:rFonts w:ascii="Verdana" w:hAnsi="Verdana"/>
              <w:sz w:val="20"/>
              <w:szCs w:val="20"/>
              <w:lang w:val="en-US"/>
            </w:rPr>
            <w:instrText xml:space="preserve"> CITATION Sta181 \l 1033 </w:instrText>
          </w:r>
          <w:r w:rsidR="00EE26FD" w:rsidRPr="00F53BB6">
            <w:rPr>
              <w:rFonts w:ascii="Verdana" w:hAnsi="Verdana"/>
              <w:sz w:val="20"/>
              <w:szCs w:val="20"/>
            </w:rPr>
            <w:fldChar w:fldCharType="separate"/>
          </w:r>
          <w:r w:rsidR="00EE26FD" w:rsidRPr="00F53BB6">
            <w:rPr>
              <w:rFonts w:ascii="Verdana" w:hAnsi="Verdana"/>
              <w:noProof/>
              <w:sz w:val="20"/>
              <w:szCs w:val="20"/>
              <w:lang w:val="en-US"/>
            </w:rPr>
            <w:t>(Statoil, 2018)</w:t>
          </w:r>
          <w:r w:rsidR="00EE26FD" w:rsidRPr="00F53BB6">
            <w:rPr>
              <w:rFonts w:ascii="Verdana" w:hAnsi="Verdana"/>
              <w:sz w:val="20"/>
              <w:szCs w:val="20"/>
            </w:rPr>
            <w:fldChar w:fldCharType="end"/>
          </w:r>
        </w:sdtContent>
      </w:sdt>
      <w:r w:rsidR="00EE26FD" w:rsidRPr="00F53BB6">
        <w:rPr>
          <w:rFonts w:ascii="Verdana" w:hAnsi="Verdana"/>
          <w:sz w:val="20"/>
          <w:szCs w:val="20"/>
        </w:rPr>
        <w:t>.</w:t>
      </w:r>
      <w:bookmarkStart w:id="4" w:name="_GoBack"/>
      <w:bookmarkEnd w:id="4"/>
    </w:p>
    <w:p w14:paraId="576B7AD6" w14:textId="088D42A5" w:rsidR="00C7451F" w:rsidRPr="00F53BB6" w:rsidRDefault="00C7451F" w:rsidP="00F53BB6">
      <w:pPr>
        <w:pStyle w:val="ListParagraph"/>
        <w:spacing w:line="360" w:lineRule="auto"/>
        <w:rPr>
          <w:rFonts w:ascii="Verdana" w:hAnsi="Verdana"/>
          <w:sz w:val="20"/>
          <w:szCs w:val="20"/>
        </w:rPr>
      </w:pPr>
    </w:p>
    <w:p w14:paraId="2E426AF1" w14:textId="3120EBE7" w:rsidR="00C7451F" w:rsidRPr="00F53BB6" w:rsidRDefault="00C7451F" w:rsidP="00F53BB6">
      <w:pPr>
        <w:pStyle w:val="ListParagraph"/>
        <w:numPr>
          <w:ilvl w:val="1"/>
          <w:numId w:val="1"/>
        </w:numPr>
        <w:spacing w:line="360" w:lineRule="auto"/>
        <w:rPr>
          <w:rFonts w:ascii="Verdana" w:hAnsi="Verdana"/>
          <w:sz w:val="20"/>
          <w:szCs w:val="20"/>
        </w:rPr>
      </w:pPr>
      <w:r w:rsidRPr="00F53BB6">
        <w:rPr>
          <w:rFonts w:ascii="Verdana" w:hAnsi="Verdana"/>
          <w:sz w:val="20"/>
          <w:szCs w:val="20"/>
        </w:rPr>
        <w:t>Advantages of beyond budgeting</w:t>
      </w:r>
    </w:p>
    <w:p w14:paraId="7F59BFD3" w14:textId="17ECD9A6" w:rsidR="00C7451F" w:rsidRPr="00F53BB6" w:rsidRDefault="00F01835" w:rsidP="00F53BB6">
      <w:pPr>
        <w:pStyle w:val="ListParagraph"/>
        <w:spacing w:line="360" w:lineRule="auto"/>
        <w:rPr>
          <w:rFonts w:ascii="Verdana" w:hAnsi="Verdana"/>
          <w:sz w:val="20"/>
          <w:szCs w:val="20"/>
        </w:rPr>
      </w:pPr>
      <w:r w:rsidRPr="00F53BB6">
        <w:rPr>
          <w:rFonts w:ascii="Verdana" w:hAnsi="Verdana"/>
          <w:sz w:val="20"/>
          <w:szCs w:val="20"/>
        </w:rPr>
        <w:t>For</w:t>
      </w:r>
      <w:r w:rsidR="00C7451F" w:rsidRPr="00F53BB6">
        <w:rPr>
          <w:rFonts w:ascii="Verdana" w:hAnsi="Verdana"/>
          <w:sz w:val="20"/>
          <w:szCs w:val="20"/>
        </w:rPr>
        <w:t xml:space="preserve"> beyond budgeting beginning to </w:t>
      </w:r>
      <w:r w:rsidRPr="00F53BB6">
        <w:rPr>
          <w:rFonts w:ascii="Verdana" w:hAnsi="Verdana"/>
          <w:sz w:val="20"/>
          <w:szCs w:val="20"/>
        </w:rPr>
        <w:t xml:space="preserve">have businesses begin to </w:t>
      </w:r>
      <w:r w:rsidR="00C7451F" w:rsidRPr="00F53BB6">
        <w:rPr>
          <w:rFonts w:ascii="Verdana" w:hAnsi="Verdana"/>
          <w:sz w:val="20"/>
          <w:szCs w:val="20"/>
        </w:rPr>
        <w:t xml:space="preserve">replace the </w:t>
      </w:r>
      <w:proofErr w:type="gramStart"/>
      <w:r w:rsidR="00C7451F" w:rsidRPr="00F53BB6">
        <w:rPr>
          <w:rFonts w:ascii="Verdana" w:hAnsi="Verdana"/>
          <w:sz w:val="20"/>
          <w:szCs w:val="20"/>
        </w:rPr>
        <w:t>long standing</w:t>
      </w:r>
      <w:proofErr w:type="gramEnd"/>
      <w:r w:rsidR="00C7451F" w:rsidRPr="00F53BB6">
        <w:rPr>
          <w:rFonts w:ascii="Verdana" w:hAnsi="Verdana"/>
          <w:sz w:val="20"/>
          <w:szCs w:val="20"/>
        </w:rPr>
        <w:t xml:space="preserve"> concept of budgeting</w:t>
      </w:r>
      <w:r w:rsidRPr="00F53BB6">
        <w:rPr>
          <w:rFonts w:ascii="Verdana" w:hAnsi="Verdana"/>
          <w:sz w:val="20"/>
          <w:szCs w:val="20"/>
        </w:rPr>
        <w:t>,</w:t>
      </w:r>
      <w:r w:rsidR="00C7451F" w:rsidRPr="00F53BB6">
        <w:rPr>
          <w:rFonts w:ascii="Verdana" w:hAnsi="Verdana"/>
          <w:sz w:val="20"/>
          <w:szCs w:val="20"/>
        </w:rPr>
        <w:t xml:space="preserve"> there must be a lot of advantages for doing so, some of which include increased autonomy which would also lead to a greater level of employee job satisfaction (</w:t>
      </w:r>
      <w:proofErr w:type="spellStart"/>
      <w:r w:rsidR="00C7451F" w:rsidRPr="00F53BB6">
        <w:rPr>
          <w:rFonts w:ascii="Verdana" w:hAnsi="Verdana"/>
          <w:sz w:val="20"/>
          <w:szCs w:val="20"/>
        </w:rPr>
        <w:t>Østergren</w:t>
      </w:r>
      <w:proofErr w:type="spellEnd"/>
      <w:r w:rsidR="00C7451F" w:rsidRPr="00F53BB6">
        <w:rPr>
          <w:rFonts w:ascii="Verdana" w:hAnsi="Verdana"/>
          <w:sz w:val="20"/>
          <w:szCs w:val="20"/>
        </w:rPr>
        <w:t xml:space="preserve">, 2011). </w:t>
      </w:r>
      <w:r w:rsidR="00474577" w:rsidRPr="00F53BB6">
        <w:rPr>
          <w:rFonts w:ascii="Verdana" w:hAnsi="Verdana"/>
          <w:sz w:val="20"/>
          <w:szCs w:val="20"/>
        </w:rPr>
        <w:t>T</w:t>
      </w:r>
      <w:r w:rsidR="00C7451F" w:rsidRPr="00F53BB6">
        <w:rPr>
          <w:rFonts w:ascii="Verdana" w:hAnsi="Verdana"/>
          <w:sz w:val="20"/>
          <w:szCs w:val="20"/>
        </w:rPr>
        <w:t>hey would feel like they are able to make a mark on the business, rather than feel that they are simply a small cog in a machine, as they are able to make key decisions all on their own, without having to wait on someone in a management position above them to give them permission, like a child asking a parent.</w:t>
      </w:r>
      <w:r w:rsidR="0007605A" w:rsidRPr="00F53BB6">
        <w:rPr>
          <w:rFonts w:ascii="Verdana" w:hAnsi="Verdana"/>
          <w:sz w:val="20"/>
          <w:szCs w:val="20"/>
        </w:rPr>
        <w:t xml:space="preserve"> It is a </w:t>
      </w:r>
      <w:r w:rsidR="0072580D" w:rsidRPr="00F53BB6">
        <w:rPr>
          <w:rFonts w:ascii="Verdana" w:hAnsi="Verdana"/>
          <w:sz w:val="20"/>
          <w:szCs w:val="20"/>
        </w:rPr>
        <w:t>much</w:t>
      </w:r>
      <w:r w:rsidR="0007605A" w:rsidRPr="00F53BB6">
        <w:rPr>
          <w:rFonts w:ascii="Verdana" w:hAnsi="Verdana"/>
          <w:sz w:val="20"/>
          <w:szCs w:val="20"/>
        </w:rPr>
        <w:t xml:space="preserve"> </w:t>
      </w:r>
      <w:r w:rsidR="0072580D" w:rsidRPr="00F53BB6">
        <w:rPr>
          <w:rFonts w:ascii="Verdana" w:hAnsi="Verdana"/>
          <w:sz w:val="20"/>
          <w:szCs w:val="20"/>
        </w:rPr>
        <w:t>more adaptive</w:t>
      </w:r>
      <w:r w:rsidR="0007605A" w:rsidRPr="00F53BB6">
        <w:rPr>
          <w:rFonts w:ascii="Verdana" w:hAnsi="Verdana"/>
          <w:sz w:val="20"/>
          <w:szCs w:val="20"/>
        </w:rPr>
        <w:t xml:space="preserve"> </w:t>
      </w:r>
      <w:r w:rsidR="0072580D" w:rsidRPr="00F53BB6">
        <w:rPr>
          <w:rFonts w:ascii="Verdana" w:hAnsi="Verdana"/>
          <w:sz w:val="20"/>
          <w:szCs w:val="20"/>
        </w:rPr>
        <w:t>means of managing</w:t>
      </w:r>
      <w:r w:rsidR="0007605A" w:rsidRPr="00F53BB6">
        <w:rPr>
          <w:rFonts w:ascii="Verdana" w:hAnsi="Verdana"/>
          <w:sz w:val="20"/>
          <w:szCs w:val="20"/>
        </w:rPr>
        <w:t xml:space="preserve"> in comparison to traditional budgeting </w:t>
      </w:r>
      <w:r w:rsidR="0072580D" w:rsidRPr="00F53BB6">
        <w:rPr>
          <w:rFonts w:ascii="Verdana" w:hAnsi="Verdana"/>
          <w:sz w:val="20"/>
          <w:szCs w:val="20"/>
        </w:rPr>
        <w:t xml:space="preserve">due to the more frequent performance reviews </w:t>
      </w:r>
      <w:r w:rsidRPr="00F53BB6">
        <w:rPr>
          <w:rFonts w:ascii="Verdana" w:hAnsi="Verdana"/>
          <w:sz w:val="20"/>
          <w:szCs w:val="20"/>
        </w:rPr>
        <w:t xml:space="preserve">as the method is more focused on the people and thus gives a better understanding as to the </w:t>
      </w:r>
      <w:r w:rsidR="009A74FC" w:rsidRPr="00F53BB6">
        <w:rPr>
          <w:rFonts w:ascii="Verdana" w:hAnsi="Verdana"/>
          <w:sz w:val="20"/>
          <w:szCs w:val="20"/>
        </w:rPr>
        <w:t>employee’s</w:t>
      </w:r>
      <w:r w:rsidRPr="00F53BB6">
        <w:rPr>
          <w:rFonts w:ascii="Verdana" w:hAnsi="Verdana"/>
          <w:sz w:val="20"/>
          <w:szCs w:val="20"/>
        </w:rPr>
        <w:t xml:space="preserve"> capabilities</w:t>
      </w:r>
      <w:r w:rsidR="009A74FC" w:rsidRPr="00F53BB6">
        <w:rPr>
          <w:rFonts w:ascii="Verdana" w:hAnsi="Verdana"/>
          <w:sz w:val="20"/>
          <w:szCs w:val="20"/>
        </w:rPr>
        <w:t xml:space="preserve"> and limits</w:t>
      </w:r>
      <w:r w:rsidRPr="00F53BB6">
        <w:rPr>
          <w:rFonts w:ascii="Verdana" w:hAnsi="Verdana"/>
          <w:sz w:val="20"/>
          <w:szCs w:val="20"/>
        </w:rPr>
        <w:t xml:space="preserve"> </w:t>
      </w:r>
      <w:r w:rsidR="0072580D" w:rsidRPr="00F53BB6">
        <w:rPr>
          <w:rFonts w:ascii="Verdana" w:hAnsi="Verdana"/>
          <w:sz w:val="20"/>
          <w:szCs w:val="20"/>
        </w:rPr>
        <w:t>(</w:t>
      </w:r>
      <w:proofErr w:type="spellStart"/>
      <w:r w:rsidR="0072580D" w:rsidRPr="00F53BB6">
        <w:rPr>
          <w:rFonts w:ascii="Verdana" w:hAnsi="Verdana"/>
          <w:sz w:val="20"/>
          <w:szCs w:val="20"/>
        </w:rPr>
        <w:t>Daum</w:t>
      </w:r>
      <w:proofErr w:type="spellEnd"/>
      <w:r w:rsidR="0072580D" w:rsidRPr="00F53BB6">
        <w:rPr>
          <w:rFonts w:ascii="Verdana" w:hAnsi="Verdana"/>
          <w:sz w:val="20"/>
          <w:szCs w:val="20"/>
        </w:rPr>
        <w:t xml:space="preserve"> &amp; Hope, 2003).</w:t>
      </w:r>
    </w:p>
    <w:p w14:paraId="6F646909" w14:textId="7A1E7FD1" w:rsidR="0072580D" w:rsidRPr="00F53BB6" w:rsidRDefault="0072580D" w:rsidP="00F53BB6">
      <w:pPr>
        <w:pStyle w:val="ListParagraph"/>
        <w:spacing w:line="360" w:lineRule="auto"/>
        <w:rPr>
          <w:rFonts w:ascii="Verdana" w:hAnsi="Verdana"/>
          <w:sz w:val="20"/>
          <w:szCs w:val="20"/>
        </w:rPr>
      </w:pPr>
    </w:p>
    <w:p w14:paraId="7F1A775F" w14:textId="6C82F7ED" w:rsidR="0072580D" w:rsidRPr="00F53BB6" w:rsidRDefault="00893F39" w:rsidP="00F53BB6">
      <w:pPr>
        <w:pStyle w:val="ListParagraph"/>
        <w:spacing w:line="360" w:lineRule="auto"/>
        <w:rPr>
          <w:rFonts w:ascii="Verdana" w:hAnsi="Verdana"/>
          <w:sz w:val="20"/>
          <w:szCs w:val="20"/>
        </w:rPr>
      </w:pPr>
      <w:r w:rsidRPr="00F53BB6">
        <w:rPr>
          <w:rFonts w:ascii="Verdana" w:hAnsi="Verdana"/>
          <w:sz w:val="20"/>
          <w:szCs w:val="20"/>
        </w:rPr>
        <w:t xml:space="preserve">4.3 Disadvantages of beyond budgeting </w:t>
      </w:r>
    </w:p>
    <w:p w14:paraId="033DDBD3" w14:textId="6DB5A84D" w:rsidR="007A40BC" w:rsidRPr="00F53BB6" w:rsidRDefault="0072580D" w:rsidP="00F53BB6">
      <w:pPr>
        <w:pStyle w:val="ListParagraph"/>
        <w:spacing w:line="360" w:lineRule="auto"/>
        <w:rPr>
          <w:rFonts w:ascii="Verdana" w:hAnsi="Verdana"/>
          <w:sz w:val="20"/>
          <w:szCs w:val="20"/>
        </w:rPr>
      </w:pPr>
      <w:r w:rsidRPr="00F53BB6">
        <w:rPr>
          <w:rFonts w:ascii="Verdana" w:hAnsi="Verdana"/>
          <w:sz w:val="20"/>
          <w:szCs w:val="20"/>
        </w:rPr>
        <w:t>With all good things there must be some negatives and that is the case here</w:t>
      </w:r>
      <w:r w:rsidR="00893F39" w:rsidRPr="00F53BB6">
        <w:rPr>
          <w:rFonts w:ascii="Verdana" w:hAnsi="Verdana"/>
          <w:sz w:val="20"/>
          <w:szCs w:val="20"/>
        </w:rPr>
        <w:t xml:space="preserve">, </w:t>
      </w:r>
      <w:r w:rsidRPr="00F53BB6">
        <w:rPr>
          <w:rFonts w:ascii="Verdana" w:hAnsi="Verdana"/>
          <w:sz w:val="20"/>
          <w:szCs w:val="20"/>
        </w:rPr>
        <w:t>CIMA (2007)</w:t>
      </w:r>
      <w:r w:rsidR="00BF7E20" w:rsidRPr="00F53BB6">
        <w:rPr>
          <w:rFonts w:ascii="Verdana" w:hAnsi="Verdana"/>
          <w:sz w:val="20"/>
          <w:szCs w:val="20"/>
        </w:rPr>
        <w:t xml:space="preserve">, believes that without the framework that budgeting provides a business </w:t>
      </w:r>
      <w:r w:rsidR="00474577" w:rsidRPr="00F53BB6">
        <w:rPr>
          <w:rFonts w:ascii="Verdana" w:hAnsi="Verdana"/>
          <w:sz w:val="20"/>
          <w:szCs w:val="20"/>
        </w:rPr>
        <w:t>may</w:t>
      </w:r>
      <w:r w:rsidR="00BF7E20" w:rsidRPr="00F53BB6">
        <w:rPr>
          <w:rFonts w:ascii="Verdana" w:hAnsi="Verdana"/>
          <w:sz w:val="20"/>
          <w:szCs w:val="20"/>
        </w:rPr>
        <w:t xml:space="preserve"> struggle to plan, coordinate and control its various activities as well as lose direction due to the lack of planning for its </w:t>
      </w:r>
      <w:proofErr w:type="gramStart"/>
      <w:r w:rsidR="00BF7E20" w:rsidRPr="00F53BB6">
        <w:rPr>
          <w:rFonts w:ascii="Verdana" w:hAnsi="Verdana"/>
          <w:sz w:val="20"/>
          <w:szCs w:val="20"/>
        </w:rPr>
        <w:t>future plans</w:t>
      </w:r>
      <w:proofErr w:type="gramEnd"/>
      <w:r w:rsidR="00BF7E20" w:rsidRPr="00F53BB6">
        <w:rPr>
          <w:rFonts w:ascii="Verdana" w:hAnsi="Verdana"/>
          <w:sz w:val="20"/>
          <w:szCs w:val="20"/>
        </w:rPr>
        <w:t xml:space="preserve"> and goals.</w:t>
      </w:r>
      <w:r w:rsidR="00EB0E8D" w:rsidRPr="00F53BB6">
        <w:rPr>
          <w:rFonts w:ascii="Verdana" w:hAnsi="Verdana"/>
          <w:sz w:val="20"/>
          <w:szCs w:val="20"/>
        </w:rPr>
        <w:t xml:space="preserve"> Due to how recent a concept beyond budgeting is, there are currently very few studies on what the disadvantages of such a system may entail. However, there are </w:t>
      </w:r>
      <w:proofErr w:type="gramStart"/>
      <w:r w:rsidR="00EB0E8D" w:rsidRPr="00F53BB6">
        <w:rPr>
          <w:rFonts w:ascii="Verdana" w:hAnsi="Verdana"/>
          <w:sz w:val="20"/>
          <w:szCs w:val="20"/>
        </w:rPr>
        <w:t>a number of</w:t>
      </w:r>
      <w:proofErr w:type="gramEnd"/>
      <w:r w:rsidR="00EB0E8D" w:rsidRPr="00F53BB6">
        <w:rPr>
          <w:rFonts w:ascii="Verdana" w:hAnsi="Verdana"/>
          <w:sz w:val="20"/>
          <w:szCs w:val="20"/>
        </w:rPr>
        <w:t xml:space="preserve"> issues for those wanting to make the transition from traditional budgeting.</w:t>
      </w:r>
    </w:p>
    <w:p w14:paraId="28F967C7" w14:textId="267BEAD1" w:rsidR="007A40BC" w:rsidRPr="00F53BB6" w:rsidRDefault="007A40BC" w:rsidP="00F53BB6">
      <w:pPr>
        <w:pStyle w:val="ListParagraph"/>
        <w:spacing w:line="360" w:lineRule="auto"/>
        <w:rPr>
          <w:rFonts w:ascii="Verdana" w:hAnsi="Verdana"/>
          <w:sz w:val="20"/>
          <w:szCs w:val="20"/>
        </w:rPr>
      </w:pPr>
    </w:p>
    <w:p w14:paraId="7AEC1B1B" w14:textId="74D22601" w:rsidR="00F46E0D" w:rsidRPr="00F53BB6" w:rsidRDefault="00872EEF" w:rsidP="00F53BB6">
      <w:pPr>
        <w:pStyle w:val="ListParagraph"/>
        <w:numPr>
          <w:ilvl w:val="1"/>
          <w:numId w:val="34"/>
        </w:numPr>
        <w:spacing w:line="360" w:lineRule="auto"/>
        <w:rPr>
          <w:rFonts w:ascii="Verdana" w:hAnsi="Verdana"/>
          <w:sz w:val="20"/>
          <w:szCs w:val="20"/>
        </w:rPr>
      </w:pPr>
      <w:r w:rsidRPr="00F53BB6">
        <w:rPr>
          <w:rFonts w:ascii="Verdana" w:hAnsi="Verdana"/>
          <w:sz w:val="20"/>
          <w:szCs w:val="20"/>
        </w:rPr>
        <w:t>Barriers to beyond budgeting</w:t>
      </w:r>
    </w:p>
    <w:p w14:paraId="18F4BBBC" w14:textId="6D069159" w:rsidR="00893F39" w:rsidRPr="00F53BB6" w:rsidRDefault="00893F39" w:rsidP="00F53BB6">
      <w:pPr>
        <w:pStyle w:val="ListParagraph"/>
        <w:spacing w:line="360" w:lineRule="auto"/>
        <w:rPr>
          <w:rFonts w:ascii="Verdana" w:hAnsi="Verdana"/>
          <w:sz w:val="20"/>
          <w:szCs w:val="20"/>
        </w:rPr>
      </w:pPr>
      <w:r w:rsidRPr="00F53BB6">
        <w:rPr>
          <w:rFonts w:ascii="Verdana" w:hAnsi="Verdana"/>
          <w:sz w:val="20"/>
          <w:szCs w:val="20"/>
        </w:rPr>
        <w:t xml:space="preserve">There are a number of potential barriers for some businesses to switch over from traditional budgeting over to beyond budgeting, for example It may be exceedingly difficult for some to make the changeover, such as government departments and public sector business as they are so heavily rooted in traditional budgeting, however this does not mean it is impossible for them but it </w:t>
      </w:r>
      <w:r w:rsidRPr="00F53BB6">
        <w:rPr>
          <w:rFonts w:ascii="Verdana" w:hAnsi="Verdana"/>
          <w:sz w:val="20"/>
          <w:szCs w:val="20"/>
        </w:rPr>
        <w:lastRenderedPageBreak/>
        <w:t>would require a complete reworking of a business’s entire system as opposed to slightly modifying it, this can cause a long downtime depending on the size of the business, as well as the time taken to get used to the new process (Goode, 2011). It could also be cost a considerable amount to switch over depending on the size of the business with larger businesses required a lot of money and not just time to make a full conversion.</w:t>
      </w:r>
    </w:p>
    <w:p w14:paraId="3002FB72" w14:textId="281FA680" w:rsidR="00EB0E8D" w:rsidRPr="00F53BB6" w:rsidRDefault="00EB0E8D" w:rsidP="00F53BB6">
      <w:pPr>
        <w:pStyle w:val="ListParagraph"/>
        <w:spacing w:line="360" w:lineRule="auto"/>
        <w:rPr>
          <w:rFonts w:ascii="Verdana" w:hAnsi="Verdana"/>
          <w:sz w:val="20"/>
          <w:szCs w:val="20"/>
        </w:rPr>
      </w:pPr>
      <w:r w:rsidRPr="00F53BB6">
        <w:rPr>
          <w:rFonts w:ascii="Verdana" w:hAnsi="Verdana"/>
          <w:sz w:val="20"/>
          <w:szCs w:val="20"/>
        </w:rPr>
        <w:t>Some individuals within the business may also struggle to make the transition to the new style even if the rest of the business makes a smooth change. This may also lead to further costs in training for the business or downtime while they are forced to find a suitable replacement.</w:t>
      </w:r>
    </w:p>
    <w:p w14:paraId="6DCD3110" w14:textId="474A6922" w:rsidR="00F46E0D" w:rsidRPr="00F53BB6" w:rsidRDefault="00F46E0D" w:rsidP="00F53BB6">
      <w:pPr>
        <w:pStyle w:val="ListParagraph"/>
        <w:spacing w:line="360" w:lineRule="auto"/>
        <w:rPr>
          <w:rFonts w:ascii="Verdana" w:hAnsi="Verdana"/>
          <w:sz w:val="20"/>
          <w:szCs w:val="20"/>
        </w:rPr>
      </w:pPr>
    </w:p>
    <w:p w14:paraId="0CB00A28" w14:textId="58825AF9" w:rsidR="00893F39" w:rsidRPr="00F53BB6" w:rsidRDefault="00893F39" w:rsidP="00F53BB6">
      <w:pPr>
        <w:pStyle w:val="ListParagraph"/>
        <w:spacing w:line="360" w:lineRule="auto"/>
        <w:rPr>
          <w:rFonts w:ascii="Verdana" w:hAnsi="Verdana"/>
          <w:sz w:val="20"/>
          <w:szCs w:val="20"/>
        </w:rPr>
      </w:pPr>
    </w:p>
    <w:p w14:paraId="1BE8F660" w14:textId="53407446" w:rsidR="00893F39" w:rsidRPr="00F53BB6" w:rsidRDefault="00893F39" w:rsidP="00F53BB6">
      <w:pPr>
        <w:pStyle w:val="ListParagraph"/>
        <w:spacing w:line="360" w:lineRule="auto"/>
        <w:rPr>
          <w:rFonts w:ascii="Verdana" w:hAnsi="Verdana"/>
          <w:sz w:val="20"/>
          <w:szCs w:val="20"/>
        </w:rPr>
      </w:pPr>
    </w:p>
    <w:p w14:paraId="6AB9927F" w14:textId="6C35EFA5" w:rsidR="00893F39" w:rsidRPr="00F53BB6" w:rsidRDefault="00893F39" w:rsidP="00F53BB6">
      <w:pPr>
        <w:pStyle w:val="ListParagraph"/>
        <w:spacing w:line="360" w:lineRule="auto"/>
        <w:rPr>
          <w:rFonts w:ascii="Verdana" w:hAnsi="Verdana"/>
          <w:sz w:val="20"/>
          <w:szCs w:val="20"/>
        </w:rPr>
      </w:pPr>
    </w:p>
    <w:p w14:paraId="6C378127" w14:textId="2862AAE2" w:rsidR="00893F39" w:rsidRPr="00F53BB6" w:rsidRDefault="00893F39" w:rsidP="00F53BB6">
      <w:pPr>
        <w:pStyle w:val="ListParagraph"/>
        <w:spacing w:line="360" w:lineRule="auto"/>
        <w:rPr>
          <w:rFonts w:ascii="Verdana" w:hAnsi="Verdana"/>
          <w:sz w:val="20"/>
          <w:szCs w:val="20"/>
        </w:rPr>
      </w:pPr>
    </w:p>
    <w:p w14:paraId="6C42615D" w14:textId="499E0EA4" w:rsidR="00893F39" w:rsidRPr="00F53BB6" w:rsidRDefault="00893F39" w:rsidP="00F53BB6">
      <w:pPr>
        <w:pStyle w:val="ListParagraph"/>
        <w:spacing w:line="360" w:lineRule="auto"/>
        <w:rPr>
          <w:rFonts w:ascii="Verdana" w:hAnsi="Verdana"/>
          <w:sz w:val="20"/>
          <w:szCs w:val="20"/>
        </w:rPr>
      </w:pPr>
    </w:p>
    <w:p w14:paraId="4FA48C1C" w14:textId="769FE28A" w:rsidR="00893F39" w:rsidRPr="00F53BB6" w:rsidRDefault="00893F39" w:rsidP="00F53BB6">
      <w:pPr>
        <w:pStyle w:val="ListParagraph"/>
        <w:spacing w:line="360" w:lineRule="auto"/>
        <w:rPr>
          <w:rFonts w:ascii="Verdana" w:hAnsi="Verdana"/>
          <w:sz w:val="20"/>
          <w:szCs w:val="20"/>
        </w:rPr>
      </w:pPr>
    </w:p>
    <w:p w14:paraId="6EC2B633" w14:textId="3ED4BC49" w:rsidR="00893F39" w:rsidRPr="00F53BB6" w:rsidRDefault="00893F39" w:rsidP="00F53BB6">
      <w:pPr>
        <w:pStyle w:val="ListParagraph"/>
        <w:spacing w:line="360" w:lineRule="auto"/>
        <w:rPr>
          <w:rFonts w:ascii="Verdana" w:hAnsi="Verdana"/>
          <w:sz w:val="20"/>
          <w:szCs w:val="20"/>
        </w:rPr>
      </w:pPr>
    </w:p>
    <w:p w14:paraId="02481CCE" w14:textId="2385CDF9" w:rsidR="00893F39" w:rsidRPr="00F53BB6" w:rsidRDefault="00893F39" w:rsidP="00F53BB6">
      <w:pPr>
        <w:pStyle w:val="ListParagraph"/>
        <w:spacing w:line="360" w:lineRule="auto"/>
        <w:rPr>
          <w:rFonts w:ascii="Verdana" w:hAnsi="Verdana"/>
          <w:sz w:val="20"/>
          <w:szCs w:val="20"/>
        </w:rPr>
      </w:pPr>
    </w:p>
    <w:p w14:paraId="5F3B99B5" w14:textId="145D0C8A" w:rsidR="00893F39" w:rsidRDefault="00893F39" w:rsidP="00F53BB6">
      <w:pPr>
        <w:pStyle w:val="ListParagraph"/>
        <w:spacing w:line="360" w:lineRule="auto"/>
        <w:rPr>
          <w:rFonts w:ascii="Verdana" w:hAnsi="Verdana"/>
          <w:sz w:val="20"/>
          <w:szCs w:val="20"/>
        </w:rPr>
      </w:pPr>
    </w:p>
    <w:p w14:paraId="50B6D18A" w14:textId="109178F2" w:rsidR="00F53BB6" w:rsidRDefault="00F53BB6" w:rsidP="00F53BB6">
      <w:pPr>
        <w:pStyle w:val="ListParagraph"/>
        <w:spacing w:line="360" w:lineRule="auto"/>
        <w:rPr>
          <w:rFonts w:ascii="Verdana" w:hAnsi="Verdana"/>
          <w:sz w:val="20"/>
          <w:szCs w:val="20"/>
        </w:rPr>
      </w:pPr>
    </w:p>
    <w:p w14:paraId="37D99F47" w14:textId="32C02596" w:rsidR="00F53BB6" w:rsidRDefault="00F53BB6" w:rsidP="00F53BB6">
      <w:pPr>
        <w:pStyle w:val="ListParagraph"/>
        <w:spacing w:line="360" w:lineRule="auto"/>
        <w:rPr>
          <w:rFonts w:ascii="Verdana" w:hAnsi="Verdana"/>
          <w:sz w:val="20"/>
          <w:szCs w:val="20"/>
        </w:rPr>
      </w:pPr>
    </w:p>
    <w:p w14:paraId="106EA737" w14:textId="0011938B" w:rsidR="00F53BB6" w:rsidRDefault="00F53BB6" w:rsidP="00F53BB6">
      <w:pPr>
        <w:pStyle w:val="ListParagraph"/>
        <w:spacing w:line="360" w:lineRule="auto"/>
        <w:rPr>
          <w:rFonts w:ascii="Verdana" w:hAnsi="Verdana"/>
          <w:sz w:val="20"/>
          <w:szCs w:val="20"/>
        </w:rPr>
      </w:pPr>
    </w:p>
    <w:p w14:paraId="3D55F591" w14:textId="25BA8CC0" w:rsidR="00F53BB6" w:rsidRDefault="00F53BB6" w:rsidP="00F53BB6">
      <w:pPr>
        <w:pStyle w:val="ListParagraph"/>
        <w:spacing w:line="360" w:lineRule="auto"/>
        <w:rPr>
          <w:rFonts w:ascii="Verdana" w:hAnsi="Verdana"/>
          <w:sz w:val="20"/>
          <w:szCs w:val="20"/>
        </w:rPr>
      </w:pPr>
    </w:p>
    <w:p w14:paraId="00B67766" w14:textId="730F28C4" w:rsidR="00F53BB6" w:rsidRDefault="00F53BB6" w:rsidP="00F53BB6">
      <w:pPr>
        <w:pStyle w:val="ListParagraph"/>
        <w:spacing w:line="360" w:lineRule="auto"/>
        <w:rPr>
          <w:rFonts w:ascii="Verdana" w:hAnsi="Verdana"/>
          <w:sz w:val="20"/>
          <w:szCs w:val="20"/>
        </w:rPr>
      </w:pPr>
    </w:p>
    <w:p w14:paraId="279BE78F" w14:textId="230F1DCF" w:rsidR="00F53BB6" w:rsidRDefault="00F53BB6" w:rsidP="00F53BB6">
      <w:pPr>
        <w:pStyle w:val="ListParagraph"/>
        <w:spacing w:line="360" w:lineRule="auto"/>
        <w:rPr>
          <w:rFonts w:ascii="Verdana" w:hAnsi="Verdana"/>
          <w:sz w:val="20"/>
          <w:szCs w:val="20"/>
        </w:rPr>
      </w:pPr>
    </w:p>
    <w:p w14:paraId="15F76545" w14:textId="4EF4BE17" w:rsidR="00F53BB6" w:rsidRDefault="00F53BB6" w:rsidP="00F53BB6">
      <w:pPr>
        <w:pStyle w:val="ListParagraph"/>
        <w:spacing w:line="360" w:lineRule="auto"/>
        <w:rPr>
          <w:rFonts w:ascii="Verdana" w:hAnsi="Verdana"/>
          <w:sz w:val="20"/>
          <w:szCs w:val="20"/>
        </w:rPr>
      </w:pPr>
    </w:p>
    <w:p w14:paraId="1E2D50C6" w14:textId="4B807C4B" w:rsidR="00F53BB6" w:rsidRDefault="00F53BB6" w:rsidP="00F53BB6">
      <w:pPr>
        <w:pStyle w:val="ListParagraph"/>
        <w:spacing w:line="360" w:lineRule="auto"/>
        <w:rPr>
          <w:rFonts w:ascii="Verdana" w:hAnsi="Verdana"/>
          <w:sz w:val="20"/>
          <w:szCs w:val="20"/>
        </w:rPr>
      </w:pPr>
    </w:p>
    <w:p w14:paraId="1B2D2436" w14:textId="2DD2F2BA" w:rsidR="00F53BB6" w:rsidRDefault="00F53BB6" w:rsidP="00F53BB6">
      <w:pPr>
        <w:pStyle w:val="ListParagraph"/>
        <w:spacing w:line="360" w:lineRule="auto"/>
        <w:rPr>
          <w:rFonts w:ascii="Verdana" w:hAnsi="Verdana"/>
          <w:sz w:val="20"/>
          <w:szCs w:val="20"/>
        </w:rPr>
      </w:pPr>
    </w:p>
    <w:p w14:paraId="10B68B83" w14:textId="4612CE12" w:rsidR="00F53BB6" w:rsidRDefault="00F53BB6" w:rsidP="00F53BB6">
      <w:pPr>
        <w:pStyle w:val="ListParagraph"/>
        <w:spacing w:line="360" w:lineRule="auto"/>
        <w:rPr>
          <w:rFonts w:ascii="Verdana" w:hAnsi="Verdana"/>
          <w:sz w:val="20"/>
          <w:szCs w:val="20"/>
        </w:rPr>
      </w:pPr>
    </w:p>
    <w:p w14:paraId="5A786C31" w14:textId="58DB83F8" w:rsidR="00F53BB6" w:rsidRDefault="00F53BB6" w:rsidP="00F53BB6">
      <w:pPr>
        <w:pStyle w:val="ListParagraph"/>
        <w:spacing w:line="360" w:lineRule="auto"/>
        <w:rPr>
          <w:rFonts w:ascii="Verdana" w:hAnsi="Verdana"/>
          <w:sz w:val="20"/>
          <w:szCs w:val="20"/>
        </w:rPr>
      </w:pPr>
    </w:p>
    <w:p w14:paraId="786297B5" w14:textId="7962FA0E" w:rsidR="00F53BB6" w:rsidRDefault="00F53BB6" w:rsidP="00F53BB6">
      <w:pPr>
        <w:pStyle w:val="ListParagraph"/>
        <w:spacing w:line="360" w:lineRule="auto"/>
        <w:rPr>
          <w:rFonts w:ascii="Verdana" w:hAnsi="Verdana"/>
          <w:sz w:val="20"/>
          <w:szCs w:val="20"/>
        </w:rPr>
      </w:pPr>
    </w:p>
    <w:p w14:paraId="651FDC4D" w14:textId="1253617F" w:rsidR="00F53BB6" w:rsidRDefault="00F53BB6" w:rsidP="00F53BB6">
      <w:pPr>
        <w:pStyle w:val="ListParagraph"/>
        <w:spacing w:line="360" w:lineRule="auto"/>
        <w:rPr>
          <w:rFonts w:ascii="Verdana" w:hAnsi="Verdana"/>
          <w:sz w:val="20"/>
          <w:szCs w:val="20"/>
        </w:rPr>
      </w:pPr>
    </w:p>
    <w:p w14:paraId="23D011B7" w14:textId="77777777" w:rsidR="00F53BB6" w:rsidRPr="00F53BB6" w:rsidRDefault="00F53BB6" w:rsidP="00F53BB6">
      <w:pPr>
        <w:pStyle w:val="ListParagraph"/>
        <w:spacing w:line="360" w:lineRule="auto"/>
        <w:rPr>
          <w:rFonts w:ascii="Verdana" w:hAnsi="Verdana"/>
          <w:sz w:val="20"/>
          <w:szCs w:val="20"/>
        </w:rPr>
      </w:pPr>
    </w:p>
    <w:p w14:paraId="552865D6" w14:textId="09D7AE91" w:rsidR="00893F39" w:rsidRPr="00F53BB6" w:rsidRDefault="00893F39" w:rsidP="00F53BB6">
      <w:pPr>
        <w:pStyle w:val="ListParagraph"/>
        <w:spacing w:line="360" w:lineRule="auto"/>
        <w:rPr>
          <w:rFonts w:ascii="Verdana" w:hAnsi="Verdana"/>
          <w:sz w:val="20"/>
          <w:szCs w:val="20"/>
        </w:rPr>
      </w:pPr>
    </w:p>
    <w:p w14:paraId="3250B2C4" w14:textId="5CE6C49F" w:rsidR="00893F39" w:rsidRPr="00F53BB6" w:rsidRDefault="00893F39" w:rsidP="00F53BB6">
      <w:pPr>
        <w:pStyle w:val="ListParagraph"/>
        <w:spacing w:line="360" w:lineRule="auto"/>
        <w:rPr>
          <w:rFonts w:ascii="Verdana" w:hAnsi="Verdana"/>
          <w:sz w:val="20"/>
          <w:szCs w:val="20"/>
        </w:rPr>
      </w:pPr>
    </w:p>
    <w:p w14:paraId="1997C49E" w14:textId="77777777" w:rsidR="00893F39" w:rsidRPr="00F53BB6" w:rsidRDefault="00893F39" w:rsidP="00F53BB6">
      <w:pPr>
        <w:spacing w:line="360" w:lineRule="auto"/>
        <w:rPr>
          <w:rFonts w:ascii="Verdana" w:hAnsi="Verdana"/>
          <w:sz w:val="20"/>
          <w:szCs w:val="20"/>
        </w:rPr>
      </w:pPr>
    </w:p>
    <w:p w14:paraId="7211A663" w14:textId="652E9250" w:rsidR="007A40BC" w:rsidRPr="00F53BB6" w:rsidRDefault="007A40BC" w:rsidP="00F53BB6">
      <w:pPr>
        <w:pStyle w:val="ListParagraph"/>
        <w:numPr>
          <w:ilvl w:val="0"/>
          <w:numId w:val="34"/>
        </w:numPr>
        <w:spacing w:line="360" w:lineRule="auto"/>
        <w:rPr>
          <w:rFonts w:ascii="Verdana" w:hAnsi="Verdana"/>
          <w:sz w:val="20"/>
          <w:szCs w:val="20"/>
        </w:rPr>
      </w:pPr>
      <w:r w:rsidRPr="00F53BB6">
        <w:rPr>
          <w:rFonts w:ascii="Verdana" w:hAnsi="Verdana"/>
          <w:sz w:val="20"/>
          <w:szCs w:val="20"/>
        </w:rPr>
        <w:lastRenderedPageBreak/>
        <w:t>Conclusion</w:t>
      </w:r>
    </w:p>
    <w:p w14:paraId="220138EF" w14:textId="23F1E152" w:rsidR="008E6160" w:rsidRPr="00F53BB6" w:rsidRDefault="008E6160" w:rsidP="00F53BB6">
      <w:pPr>
        <w:pStyle w:val="ListParagraph"/>
        <w:spacing w:line="360" w:lineRule="auto"/>
        <w:rPr>
          <w:rFonts w:ascii="Verdana" w:hAnsi="Verdana"/>
          <w:sz w:val="20"/>
          <w:szCs w:val="20"/>
        </w:rPr>
      </w:pPr>
    </w:p>
    <w:p w14:paraId="115DDEFC" w14:textId="70EDB166" w:rsidR="008E6160" w:rsidRPr="00F53BB6" w:rsidRDefault="00D87DC2" w:rsidP="00F53BB6">
      <w:pPr>
        <w:pStyle w:val="ListParagraph"/>
        <w:spacing w:line="360" w:lineRule="auto"/>
        <w:rPr>
          <w:rFonts w:ascii="Verdana" w:hAnsi="Verdana"/>
          <w:sz w:val="20"/>
          <w:szCs w:val="20"/>
        </w:rPr>
      </w:pPr>
      <w:r w:rsidRPr="00F53BB6">
        <w:rPr>
          <w:rFonts w:ascii="Verdana" w:hAnsi="Verdana"/>
          <w:sz w:val="20"/>
          <w:szCs w:val="20"/>
        </w:rPr>
        <w:t>Overall it seems that beyond budgeting has a place in the world of business</w:t>
      </w:r>
      <w:r w:rsidR="009A74FC" w:rsidRPr="00F53BB6">
        <w:rPr>
          <w:rFonts w:ascii="Verdana" w:hAnsi="Verdana"/>
          <w:sz w:val="20"/>
          <w:szCs w:val="20"/>
        </w:rPr>
        <w:t>, especially with the many disadvantages that the traditional budgeting concept has compared to the advantages offered by the beyond budgeting method</w:t>
      </w:r>
      <w:r w:rsidR="00474577" w:rsidRPr="00F53BB6">
        <w:rPr>
          <w:rFonts w:ascii="Verdana" w:hAnsi="Verdana"/>
          <w:sz w:val="20"/>
          <w:szCs w:val="20"/>
        </w:rPr>
        <w:t>.</w:t>
      </w:r>
      <w:r w:rsidRPr="00F53BB6">
        <w:rPr>
          <w:rFonts w:ascii="Verdana" w:hAnsi="Verdana"/>
          <w:sz w:val="20"/>
          <w:szCs w:val="20"/>
        </w:rPr>
        <w:t xml:space="preserve"> </w:t>
      </w:r>
      <w:r w:rsidR="00474577" w:rsidRPr="00F53BB6">
        <w:rPr>
          <w:rFonts w:ascii="Verdana" w:hAnsi="Verdana"/>
          <w:sz w:val="20"/>
          <w:szCs w:val="20"/>
        </w:rPr>
        <w:t>H</w:t>
      </w:r>
      <w:r w:rsidRPr="00F53BB6">
        <w:rPr>
          <w:rFonts w:ascii="Verdana" w:hAnsi="Verdana"/>
          <w:sz w:val="20"/>
          <w:szCs w:val="20"/>
        </w:rPr>
        <w:t>owever</w:t>
      </w:r>
      <w:r w:rsidR="009A74FC" w:rsidRPr="00F53BB6">
        <w:rPr>
          <w:rFonts w:ascii="Verdana" w:hAnsi="Verdana"/>
          <w:sz w:val="20"/>
          <w:szCs w:val="20"/>
        </w:rPr>
        <w:t>,</w:t>
      </w:r>
      <w:r w:rsidRPr="00F53BB6">
        <w:rPr>
          <w:rFonts w:ascii="Verdana" w:hAnsi="Verdana"/>
          <w:sz w:val="20"/>
          <w:szCs w:val="20"/>
        </w:rPr>
        <w:t xml:space="preserve"> it is still a relatively new concept</w:t>
      </w:r>
      <w:r w:rsidR="009A74FC" w:rsidRPr="00F53BB6">
        <w:rPr>
          <w:rFonts w:ascii="Verdana" w:hAnsi="Verdana"/>
          <w:sz w:val="20"/>
          <w:szCs w:val="20"/>
        </w:rPr>
        <w:t>, thus some downsides may yet be unknown</w:t>
      </w:r>
      <w:r w:rsidRPr="00F53BB6">
        <w:rPr>
          <w:rFonts w:ascii="Verdana" w:hAnsi="Verdana"/>
          <w:sz w:val="20"/>
          <w:szCs w:val="20"/>
        </w:rPr>
        <w:t xml:space="preserve"> and will take time for most businesses to adopt it as their new structure given how deeply set on traditional budgeting most are. There will of course as mentioned be those who are so set in the ways of traditional budgeting that they cannot afford the downtime caused by the overhaul such as governments. It could also be possible that by the time that most businesses start to incorporate beyond budgeting, a new concept may have arisen and thus beyond budgeting would become obsolete. </w:t>
      </w:r>
      <w:r w:rsidR="00ED1A7B" w:rsidRPr="00F53BB6">
        <w:rPr>
          <w:rFonts w:ascii="Verdana" w:hAnsi="Verdana"/>
          <w:sz w:val="20"/>
          <w:szCs w:val="20"/>
        </w:rPr>
        <w:t>T</w:t>
      </w:r>
      <w:r w:rsidRPr="00F53BB6">
        <w:rPr>
          <w:rFonts w:ascii="Verdana" w:hAnsi="Verdana"/>
          <w:sz w:val="20"/>
          <w:szCs w:val="20"/>
        </w:rPr>
        <w:t>hose that have managed to take it on board will be able to reap the benefits it provides</w:t>
      </w:r>
      <w:r w:rsidR="00C62193" w:rsidRPr="00F53BB6">
        <w:rPr>
          <w:rFonts w:ascii="Verdana" w:hAnsi="Verdana"/>
          <w:sz w:val="20"/>
          <w:szCs w:val="20"/>
        </w:rPr>
        <w:t>,</w:t>
      </w:r>
      <w:r w:rsidRPr="00F53BB6">
        <w:rPr>
          <w:rFonts w:ascii="Verdana" w:hAnsi="Verdana"/>
          <w:sz w:val="20"/>
          <w:szCs w:val="20"/>
        </w:rPr>
        <w:t xml:space="preserve"> but overall </w:t>
      </w:r>
      <w:r w:rsidR="00474577" w:rsidRPr="00F53BB6">
        <w:rPr>
          <w:rFonts w:ascii="Verdana" w:hAnsi="Verdana"/>
          <w:sz w:val="20"/>
          <w:szCs w:val="20"/>
        </w:rPr>
        <w:t xml:space="preserve">it is </w:t>
      </w:r>
      <w:r w:rsidR="006C202C" w:rsidRPr="00F53BB6">
        <w:rPr>
          <w:rFonts w:ascii="Verdana" w:hAnsi="Verdana"/>
          <w:sz w:val="20"/>
          <w:szCs w:val="20"/>
        </w:rPr>
        <w:t>not easy</w:t>
      </w:r>
      <w:r w:rsidRPr="00F53BB6">
        <w:rPr>
          <w:rFonts w:ascii="Verdana" w:hAnsi="Verdana"/>
          <w:sz w:val="20"/>
          <w:szCs w:val="20"/>
        </w:rPr>
        <w:t xml:space="preserve"> for all</w:t>
      </w:r>
      <w:r w:rsidR="00016420" w:rsidRPr="00F53BB6">
        <w:rPr>
          <w:rFonts w:ascii="Verdana" w:hAnsi="Verdana"/>
          <w:sz w:val="20"/>
          <w:szCs w:val="20"/>
        </w:rPr>
        <w:t xml:space="preserve"> businesses to make a transition to be it for monetary or administrative reasons</w:t>
      </w:r>
      <w:r w:rsidRPr="00F53BB6">
        <w:rPr>
          <w:rFonts w:ascii="Verdana" w:hAnsi="Verdana"/>
          <w:sz w:val="20"/>
          <w:szCs w:val="20"/>
        </w:rPr>
        <w:t>.</w:t>
      </w:r>
    </w:p>
    <w:p w14:paraId="0A72AEB1" w14:textId="6CA48248" w:rsidR="008E6160" w:rsidRPr="00F53BB6" w:rsidRDefault="008E6160" w:rsidP="00F53BB6">
      <w:pPr>
        <w:pStyle w:val="ListParagraph"/>
        <w:spacing w:line="360" w:lineRule="auto"/>
        <w:rPr>
          <w:rFonts w:ascii="Verdana" w:hAnsi="Verdana"/>
          <w:sz w:val="20"/>
          <w:szCs w:val="20"/>
        </w:rPr>
      </w:pPr>
    </w:p>
    <w:p w14:paraId="7E26F705" w14:textId="37DF6631" w:rsidR="008E6160" w:rsidRPr="00F53BB6" w:rsidRDefault="008E6160" w:rsidP="00F53BB6">
      <w:pPr>
        <w:pStyle w:val="ListParagraph"/>
        <w:spacing w:line="360" w:lineRule="auto"/>
        <w:rPr>
          <w:rFonts w:ascii="Verdana" w:hAnsi="Verdana"/>
          <w:sz w:val="20"/>
          <w:szCs w:val="20"/>
        </w:rPr>
      </w:pPr>
    </w:p>
    <w:p w14:paraId="10602485" w14:textId="5365B711" w:rsidR="008E6160" w:rsidRPr="00F53BB6" w:rsidRDefault="008E6160" w:rsidP="00F53BB6">
      <w:pPr>
        <w:pStyle w:val="ListParagraph"/>
        <w:spacing w:line="360" w:lineRule="auto"/>
        <w:rPr>
          <w:rFonts w:ascii="Verdana" w:hAnsi="Verdana"/>
          <w:sz w:val="20"/>
          <w:szCs w:val="20"/>
        </w:rPr>
      </w:pPr>
    </w:p>
    <w:p w14:paraId="002CDC39" w14:textId="54093067" w:rsidR="008E6160" w:rsidRPr="00F53BB6" w:rsidRDefault="008E6160" w:rsidP="00F53BB6">
      <w:pPr>
        <w:pStyle w:val="ListParagraph"/>
        <w:spacing w:line="360" w:lineRule="auto"/>
        <w:rPr>
          <w:rFonts w:ascii="Verdana" w:hAnsi="Verdana"/>
          <w:sz w:val="20"/>
          <w:szCs w:val="20"/>
        </w:rPr>
      </w:pPr>
    </w:p>
    <w:p w14:paraId="4FA9F1C1" w14:textId="46AFF4FB" w:rsidR="008E6160" w:rsidRPr="00F53BB6" w:rsidRDefault="008E6160" w:rsidP="00F53BB6">
      <w:pPr>
        <w:spacing w:line="360" w:lineRule="auto"/>
        <w:rPr>
          <w:rFonts w:ascii="Verdana" w:hAnsi="Verdana"/>
          <w:sz w:val="20"/>
          <w:szCs w:val="20"/>
        </w:rPr>
      </w:pPr>
    </w:p>
    <w:p w14:paraId="67562CEE" w14:textId="700687F1" w:rsidR="007A40BC" w:rsidRPr="00F53BB6" w:rsidRDefault="007A40BC" w:rsidP="00F53BB6">
      <w:pPr>
        <w:spacing w:line="360" w:lineRule="auto"/>
        <w:rPr>
          <w:rFonts w:ascii="Verdana" w:hAnsi="Verdana"/>
          <w:sz w:val="20"/>
          <w:szCs w:val="20"/>
        </w:rPr>
      </w:pPr>
    </w:p>
    <w:p w14:paraId="459A0E74" w14:textId="4229532E" w:rsidR="007A40BC" w:rsidRPr="00F53BB6" w:rsidRDefault="007A40BC" w:rsidP="00F53BB6">
      <w:pPr>
        <w:spacing w:line="360" w:lineRule="auto"/>
        <w:rPr>
          <w:rFonts w:ascii="Verdana" w:hAnsi="Verdana"/>
          <w:sz w:val="20"/>
          <w:szCs w:val="20"/>
        </w:rPr>
      </w:pPr>
    </w:p>
    <w:p w14:paraId="4668D9C9" w14:textId="3F77D833" w:rsidR="007A40BC" w:rsidRPr="00F53BB6" w:rsidRDefault="007A40BC" w:rsidP="00F53BB6">
      <w:pPr>
        <w:spacing w:line="360" w:lineRule="auto"/>
        <w:rPr>
          <w:rFonts w:ascii="Verdana" w:hAnsi="Verdana"/>
          <w:sz w:val="20"/>
          <w:szCs w:val="20"/>
        </w:rPr>
      </w:pPr>
    </w:p>
    <w:p w14:paraId="73ADF0BE" w14:textId="72F9AF84" w:rsidR="007A40BC" w:rsidRPr="00F53BB6" w:rsidRDefault="007A40BC" w:rsidP="00F53BB6">
      <w:pPr>
        <w:spacing w:line="360" w:lineRule="auto"/>
        <w:rPr>
          <w:rFonts w:ascii="Verdana" w:hAnsi="Verdana"/>
          <w:sz w:val="20"/>
          <w:szCs w:val="20"/>
        </w:rPr>
      </w:pPr>
    </w:p>
    <w:p w14:paraId="6FCF5CF3" w14:textId="012DDC2E" w:rsidR="007A40BC" w:rsidRPr="00F53BB6" w:rsidRDefault="007A40BC" w:rsidP="00F53BB6">
      <w:pPr>
        <w:spacing w:line="360" w:lineRule="auto"/>
        <w:rPr>
          <w:rFonts w:ascii="Verdana" w:hAnsi="Verdana"/>
          <w:sz w:val="20"/>
          <w:szCs w:val="20"/>
        </w:rPr>
      </w:pPr>
    </w:p>
    <w:p w14:paraId="5764749A" w14:textId="43DA1203" w:rsidR="007A40BC" w:rsidRDefault="007A40BC" w:rsidP="00BF7E20"/>
    <w:p w14:paraId="1FF1C8C5" w14:textId="19AFF294" w:rsidR="007A40BC" w:rsidRDefault="007A40BC" w:rsidP="00BF7E20"/>
    <w:p w14:paraId="0DF9D669" w14:textId="44A327ED" w:rsidR="007A40BC" w:rsidRDefault="007A40BC" w:rsidP="00BF7E20"/>
    <w:p w14:paraId="423F8843" w14:textId="1A5B5207" w:rsidR="007A40BC" w:rsidRDefault="007A40BC" w:rsidP="00BF7E20"/>
    <w:p w14:paraId="283E4FC5" w14:textId="00446563" w:rsidR="00F01835" w:rsidRDefault="00F01835" w:rsidP="00BF7E20"/>
    <w:p w14:paraId="5AF23A84" w14:textId="77777777" w:rsidR="00F53BB6" w:rsidRDefault="00F53BB6" w:rsidP="00BF7E20"/>
    <w:p w14:paraId="17BEF17E" w14:textId="77777777" w:rsidR="007A40BC" w:rsidRDefault="007A40BC" w:rsidP="00BF7E20"/>
    <w:p w14:paraId="01A62D68" w14:textId="4A178125" w:rsidR="008E6160" w:rsidRDefault="00F01835" w:rsidP="00893F39">
      <w:pPr>
        <w:pStyle w:val="ListParagraph"/>
        <w:numPr>
          <w:ilvl w:val="0"/>
          <w:numId w:val="34"/>
        </w:numPr>
      </w:pPr>
      <w:r>
        <w:lastRenderedPageBreak/>
        <w:t>References</w:t>
      </w:r>
    </w:p>
    <w:p w14:paraId="02C2394B" w14:textId="77777777" w:rsidR="00F01835" w:rsidRDefault="00F01835" w:rsidP="00F01835">
      <w:pPr>
        <w:pStyle w:val="ListParagraph"/>
      </w:pPr>
    </w:p>
    <w:p w14:paraId="29CDA644" w14:textId="77777777" w:rsidR="00BF7E20" w:rsidRDefault="00BF7E20" w:rsidP="00BF7E20">
      <w:pPr>
        <w:pStyle w:val="ListParagraph"/>
      </w:pPr>
      <w:r>
        <w:t>CIMA (2007). Beyond Budgeting. [Online] Available at:</w:t>
      </w:r>
    </w:p>
    <w:p w14:paraId="5170498E" w14:textId="77777777" w:rsidR="00BF7E20" w:rsidRDefault="00BF7E20" w:rsidP="00BF7E20">
      <w:pPr>
        <w:pStyle w:val="ListParagraph"/>
      </w:pPr>
      <w:r>
        <w:t>http://www.cimaglobal.com/Documents/ImportedDocuments/cid_tg_beyond_bu</w:t>
      </w:r>
    </w:p>
    <w:p w14:paraId="36B45AD4" w14:textId="0A7E55E7" w:rsidR="008E6160" w:rsidRDefault="00BF7E20" w:rsidP="00BF7E20">
      <w:pPr>
        <w:pStyle w:val="ListParagraph"/>
      </w:pPr>
      <w:r>
        <w:t>dgeting_oct07.pdf [Accessed: 18/03/19]</w:t>
      </w:r>
    </w:p>
    <w:p w14:paraId="59D833BF" w14:textId="77777777" w:rsidR="008E6160" w:rsidRDefault="008E6160" w:rsidP="00A77B0C">
      <w:pPr>
        <w:pStyle w:val="ListParagraph"/>
      </w:pPr>
    </w:p>
    <w:p w14:paraId="72625833" w14:textId="0EF8C97B" w:rsidR="00993889" w:rsidRDefault="00993889" w:rsidP="00BF7E20">
      <w:pPr>
        <w:ind w:left="720"/>
      </w:pPr>
      <w:r w:rsidRPr="00993889">
        <w:t>Cowart, A.T., 1975. Expanding formal models of budgeting to include environmental effects. Policy &amp; Politics, 4(2), pp.53-66.</w:t>
      </w:r>
    </w:p>
    <w:p w14:paraId="79562BA7" w14:textId="79D599CE" w:rsidR="003D4C9E" w:rsidRDefault="003D4C9E" w:rsidP="00A77B0C">
      <w:pPr>
        <w:pStyle w:val="ListParagraph"/>
      </w:pPr>
    </w:p>
    <w:p w14:paraId="127A62A8" w14:textId="07FF7DEF" w:rsidR="003D4C9E" w:rsidRDefault="003D4C9E" w:rsidP="00A77B0C">
      <w:pPr>
        <w:pStyle w:val="ListParagraph"/>
      </w:pPr>
      <w:r w:rsidRPr="003D4C9E">
        <w:t xml:space="preserve">Danziger, J.N., 1978. Making budgets: Public resource allocation. </w:t>
      </w:r>
      <w:proofErr w:type="spellStart"/>
      <w:r w:rsidRPr="003D4C9E">
        <w:t>Londres</w:t>
      </w:r>
      <w:proofErr w:type="spellEnd"/>
      <w:r w:rsidRPr="003D4C9E">
        <w:t>: Sage Publications.</w:t>
      </w:r>
    </w:p>
    <w:p w14:paraId="6F8F019A" w14:textId="5C3D7199" w:rsidR="0072580D" w:rsidRDefault="0072580D" w:rsidP="00A77B0C">
      <w:pPr>
        <w:pStyle w:val="ListParagraph"/>
      </w:pPr>
    </w:p>
    <w:p w14:paraId="6BDDA7EF" w14:textId="77777777" w:rsidR="0072580D" w:rsidRDefault="0072580D" w:rsidP="0072580D">
      <w:pPr>
        <w:pStyle w:val="ListParagraph"/>
      </w:pPr>
      <w:proofErr w:type="spellStart"/>
      <w:r>
        <w:t>Daum</w:t>
      </w:r>
      <w:proofErr w:type="spellEnd"/>
      <w:r>
        <w:t>, J. and Hope, J. (2003). The origins of Beyond Budgeting and of the Beyond</w:t>
      </w:r>
    </w:p>
    <w:p w14:paraId="3C3BCFC7" w14:textId="318060C1" w:rsidR="0072580D" w:rsidRDefault="0072580D" w:rsidP="0072580D">
      <w:pPr>
        <w:pStyle w:val="ListParagraph"/>
      </w:pPr>
      <w:r>
        <w:t>Budgeting Round Table (BBRT) - An interview with Jeremy Hope.</w:t>
      </w:r>
    </w:p>
    <w:p w14:paraId="43B7ADA9" w14:textId="788E039C" w:rsidR="003D4C9E" w:rsidRDefault="003D4C9E" w:rsidP="00A77B0C">
      <w:pPr>
        <w:pStyle w:val="ListParagraph"/>
      </w:pPr>
    </w:p>
    <w:p w14:paraId="7B2D61FE" w14:textId="0FC4877E" w:rsidR="003D4C9E" w:rsidRDefault="003D4C9E" w:rsidP="00A77B0C">
      <w:pPr>
        <w:pStyle w:val="ListParagraph"/>
      </w:pPr>
      <w:r w:rsidRPr="003D4C9E">
        <w:t>Gist, J.R., 1982. “Stability” and “Competition” in Budgetary Theory. American Political Science Review, 76(4), pp.859-872.</w:t>
      </w:r>
    </w:p>
    <w:p w14:paraId="018EB695" w14:textId="5AFF2262" w:rsidR="0072580D" w:rsidRDefault="0072580D" w:rsidP="00A77B0C">
      <w:pPr>
        <w:pStyle w:val="ListParagraph"/>
      </w:pPr>
    </w:p>
    <w:p w14:paraId="08D6E28C" w14:textId="4663BA27" w:rsidR="0072580D" w:rsidRDefault="0072580D" w:rsidP="00A77B0C">
      <w:pPr>
        <w:pStyle w:val="ListParagraph"/>
      </w:pPr>
      <w:r w:rsidRPr="0072580D">
        <w:t xml:space="preserve">Goode, M. and Malik, A., 2011. Beyond budgeting: the way </w:t>
      </w:r>
      <w:proofErr w:type="gramStart"/>
      <w:r w:rsidRPr="0072580D">
        <w:t>forward?.</w:t>
      </w:r>
      <w:proofErr w:type="gramEnd"/>
      <w:r w:rsidRPr="0072580D">
        <w:t xml:space="preserve"> Pakistan Journal of Social Sciences (PJSS), 31(2).</w:t>
      </w:r>
    </w:p>
    <w:p w14:paraId="5590DB2C" w14:textId="313505C5" w:rsidR="003D4C9E" w:rsidRDefault="003D4C9E" w:rsidP="00A77B0C">
      <w:pPr>
        <w:pStyle w:val="ListParagraph"/>
      </w:pPr>
    </w:p>
    <w:p w14:paraId="5A2B27CA" w14:textId="0E78BB15" w:rsidR="003D4C9E" w:rsidRDefault="003D4C9E" w:rsidP="00A77B0C">
      <w:pPr>
        <w:pStyle w:val="ListParagraph"/>
      </w:pPr>
      <w:proofErr w:type="spellStart"/>
      <w:r w:rsidRPr="003D4C9E">
        <w:t>Hoole</w:t>
      </w:r>
      <w:proofErr w:type="spellEnd"/>
      <w:r w:rsidRPr="003D4C9E">
        <w:t>, F.W., Handley, D.H. and Ostrom Jr, C.W., 1979. Policy-making models, budgets and international organizations. The Journal of Politics, 41(3), pp.923-932.</w:t>
      </w:r>
    </w:p>
    <w:p w14:paraId="3F4ECF3E" w14:textId="77777777" w:rsidR="00993889" w:rsidRDefault="00993889" w:rsidP="00A77B0C">
      <w:pPr>
        <w:pStyle w:val="ListParagraph"/>
      </w:pPr>
    </w:p>
    <w:p w14:paraId="31E1C3B1" w14:textId="41651468" w:rsidR="008A2C66" w:rsidRDefault="008A2C66" w:rsidP="00A77B0C">
      <w:pPr>
        <w:pStyle w:val="ListParagraph"/>
      </w:pPr>
      <w:r w:rsidRPr="008A2C66">
        <w:t>Kaplan, R.S., 1994. Flexible budgeting in an activity-based costing framework. Accounting Horizons, 8(2), p.104.</w:t>
      </w:r>
    </w:p>
    <w:p w14:paraId="5DCCC0BB" w14:textId="130AB5CE" w:rsidR="003D4C9E" w:rsidRDefault="003D4C9E" w:rsidP="00A77B0C">
      <w:pPr>
        <w:pStyle w:val="ListParagraph"/>
      </w:pPr>
    </w:p>
    <w:p w14:paraId="1CED5A95" w14:textId="1BF42BF9" w:rsidR="003D4C9E" w:rsidRDefault="003D4C9E" w:rsidP="00A77B0C">
      <w:pPr>
        <w:pStyle w:val="ListParagraph"/>
      </w:pPr>
      <w:proofErr w:type="spellStart"/>
      <w:r w:rsidRPr="003D4C9E">
        <w:t>LeLoup</w:t>
      </w:r>
      <w:proofErr w:type="spellEnd"/>
      <w:r w:rsidRPr="003D4C9E">
        <w:t>, L.T. and Moreland, W.B., 1978. Agency strategies and executive review: The hidden politics of budgeting. Public Administration Review, 38(3), pp.232-239.</w:t>
      </w:r>
    </w:p>
    <w:p w14:paraId="0147AA6E" w14:textId="3561EF90" w:rsidR="008773DA" w:rsidRDefault="008773DA" w:rsidP="00A77B0C">
      <w:pPr>
        <w:pStyle w:val="ListParagraph"/>
      </w:pPr>
    </w:p>
    <w:p w14:paraId="76E1E501" w14:textId="2C9662A7" w:rsidR="008A2C66" w:rsidRDefault="008773DA" w:rsidP="00A77B0C">
      <w:pPr>
        <w:pStyle w:val="ListParagraph"/>
      </w:pPr>
      <w:r w:rsidRPr="008773DA">
        <w:t>Libby, T. and Lindsay, R.M., 2010. Beyond budgeting or budgeting reconsidered? A survey of North-American budgeting practice. Management accounting research, 21(1), pp.56-75.</w:t>
      </w:r>
    </w:p>
    <w:p w14:paraId="4EC7F758" w14:textId="77777777" w:rsidR="00D25D4C" w:rsidRDefault="00D25D4C" w:rsidP="00A77B0C">
      <w:pPr>
        <w:pStyle w:val="ListParagraph"/>
      </w:pPr>
    </w:p>
    <w:p w14:paraId="099F7B2F" w14:textId="774FE318" w:rsidR="00A77B0C" w:rsidRDefault="00A77B0C" w:rsidP="00A77B0C">
      <w:pPr>
        <w:pStyle w:val="ListParagraph"/>
      </w:pPr>
      <w:r>
        <w:t>Libby, T. (1999</w:t>
      </w:r>
      <w:proofErr w:type="gramStart"/>
      <w:r>
        <w:t>),‘</w:t>
      </w:r>
      <w:proofErr w:type="gramEnd"/>
      <w:r>
        <w:t>The influence of voice and explanation on performance in a participative budgeting setting’</w:t>
      </w:r>
    </w:p>
    <w:p w14:paraId="45CBDA0C" w14:textId="6B40EF63" w:rsidR="00A77B0C" w:rsidRDefault="00A77B0C" w:rsidP="00A77B0C">
      <w:pPr>
        <w:pStyle w:val="ListParagraph"/>
      </w:pPr>
      <w:r>
        <w:t>[Online], Accounting, Organizations and Society, [Retrieved Feb 17, 2019</w:t>
      </w:r>
      <w:proofErr w:type="gramStart"/>
      <w:r>
        <w:t>] ,</w:t>
      </w:r>
      <w:proofErr w:type="gramEnd"/>
      <w:r>
        <w:t xml:space="preserve">http://www.sciencedirect.com/science/article/pii/S0361368298000439 </w:t>
      </w:r>
      <w:r>
        <w:cr/>
      </w:r>
    </w:p>
    <w:p w14:paraId="352C8CFF" w14:textId="2B8CDD80" w:rsidR="00F37CEF" w:rsidRDefault="00F37CEF" w:rsidP="00A77B0C">
      <w:pPr>
        <w:pStyle w:val="ListParagraph"/>
      </w:pPr>
      <w:r w:rsidRPr="00F37CEF">
        <w:t>Lynn, M.P. and Madison, R.L., 2004. A closer look at rolling budgets. Management Accounting Quarterly, 6(1), p.60.</w:t>
      </w:r>
    </w:p>
    <w:p w14:paraId="561A310B" w14:textId="77777777" w:rsidR="00F37CEF" w:rsidRDefault="00F37CEF" w:rsidP="00A77B0C">
      <w:pPr>
        <w:pStyle w:val="ListParagraph"/>
      </w:pPr>
    </w:p>
    <w:p w14:paraId="344D5D13" w14:textId="61F66D4C" w:rsidR="00A77B0C" w:rsidRDefault="00A77B0C" w:rsidP="00A77B0C">
      <w:pPr>
        <w:pStyle w:val="ListParagraph"/>
      </w:pPr>
      <w:r>
        <w:t>Magner, N., Welker, R. B. and Campbell, T.L. (1995), ‘The interactive effect of</w:t>
      </w:r>
    </w:p>
    <w:p w14:paraId="55961ADC" w14:textId="25B99896" w:rsidR="00A77B0C" w:rsidRDefault="00A77B0C" w:rsidP="00A77B0C">
      <w:pPr>
        <w:pStyle w:val="ListParagraph"/>
      </w:pPr>
      <w:r>
        <w:t xml:space="preserve">budgetary participation and budget </w:t>
      </w:r>
      <w:proofErr w:type="spellStart"/>
      <w:r>
        <w:t>favorability</w:t>
      </w:r>
      <w:proofErr w:type="spellEnd"/>
      <w:r>
        <w:t xml:space="preserve"> on attitudes toward budgetary</w:t>
      </w:r>
    </w:p>
    <w:p w14:paraId="319F447D" w14:textId="3532AE46" w:rsidR="00A77B0C" w:rsidRDefault="00A77B0C" w:rsidP="00A77B0C">
      <w:pPr>
        <w:pStyle w:val="ListParagraph"/>
      </w:pPr>
      <w:r>
        <w:t>decision makers: A research note’ [Online], Accounting, Organizations and Society,</w:t>
      </w:r>
    </w:p>
    <w:p w14:paraId="46133492" w14:textId="2B6BC6E4" w:rsidR="00A77B0C" w:rsidRDefault="00A77B0C" w:rsidP="00A77B0C">
      <w:pPr>
        <w:pStyle w:val="ListParagraph"/>
      </w:pPr>
      <w:r>
        <w:t>[Retrieved Feb 17, 2019],</w:t>
      </w:r>
    </w:p>
    <w:p w14:paraId="6F4C4E71" w14:textId="1E3F1F9D" w:rsidR="00A77B0C" w:rsidRDefault="00016420" w:rsidP="00A77B0C">
      <w:pPr>
        <w:pStyle w:val="ListParagraph"/>
      </w:pPr>
      <w:hyperlink r:id="rId17" w:history="1">
        <w:r w:rsidR="008A2C66" w:rsidRPr="000750A6">
          <w:rPr>
            <w:rStyle w:val="Hyperlink"/>
          </w:rPr>
          <w:t>http://www.sciencedirect.com/science/article/pii/036136829500006U</w:t>
        </w:r>
      </w:hyperlink>
    </w:p>
    <w:p w14:paraId="42CA82CA" w14:textId="76AC8AD8" w:rsidR="008A2C66" w:rsidRDefault="008A2C66" w:rsidP="00A77B0C">
      <w:pPr>
        <w:pStyle w:val="ListParagraph"/>
      </w:pPr>
    </w:p>
    <w:p w14:paraId="5457853E" w14:textId="35068AC2" w:rsidR="008A2C66" w:rsidRDefault="008A2C66" w:rsidP="00A77B0C">
      <w:pPr>
        <w:pStyle w:val="ListParagraph"/>
      </w:pPr>
      <w:proofErr w:type="spellStart"/>
      <w:r w:rsidRPr="008A2C66">
        <w:t>Mak</w:t>
      </w:r>
      <w:proofErr w:type="spellEnd"/>
      <w:r w:rsidRPr="008A2C66">
        <w:t>, Y.T. and Roush, M.L., 1994. Flexible budgeting and variance analysis in an activity-based costing environment. Accounting Horizons, 8(2), p.93.</w:t>
      </w:r>
    </w:p>
    <w:p w14:paraId="57061090" w14:textId="77777777" w:rsidR="008A2C66" w:rsidRDefault="008A2C66" w:rsidP="00A77B0C">
      <w:pPr>
        <w:pStyle w:val="ListParagraph"/>
      </w:pPr>
    </w:p>
    <w:p w14:paraId="3E0A52FB" w14:textId="132292DC" w:rsidR="00402D69" w:rsidRDefault="00402D69" w:rsidP="00A77B0C">
      <w:pPr>
        <w:pStyle w:val="ListParagraph"/>
      </w:pPr>
      <w:proofErr w:type="spellStart"/>
      <w:r w:rsidRPr="00402D69">
        <w:t>Melkers</w:t>
      </w:r>
      <w:proofErr w:type="spellEnd"/>
      <w:r w:rsidRPr="00402D69">
        <w:t>, J. and Willoughby, K., 2005. Models of performance‐measurement use in local governments: Understanding budgeting, communication, and lasting effects. Public Administration Review, 65(2), pp.180-190.</w:t>
      </w:r>
    </w:p>
    <w:p w14:paraId="3068C895" w14:textId="77777777" w:rsidR="00296180" w:rsidRDefault="00296180" w:rsidP="00A77B0C">
      <w:pPr>
        <w:pStyle w:val="ListParagraph"/>
      </w:pPr>
    </w:p>
    <w:p w14:paraId="66A1F12F" w14:textId="77777777" w:rsidR="00296180" w:rsidRDefault="00296180" w:rsidP="00296180">
      <w:pPr>
        <w:pStyle w:val="ListParagraph"/>
      </w:pPr>
      <w:r>
        <w:t xml:space="preserve">Neely, A., Sutcliff, M.R., &amp; </w:t>
      </w:r>
      <w:proofErr w:type="spellStart"/>
      <w:r>
        <w:t>Heyns</w:t>
      </w:r>
      <w:proofErr w:type="spellEnd"/>
      <w:r>
        <w:t>, H.R. (2001). Driving value</w:t>
      </w:r>
    </w:p>
    <w:p w14:paraId="2E39673C" w14:textId="6DAE853E" w:rsidR="00A77B0C" w:rsidRDefault="00296180" w:rsidP="00296180">
      <w:pPr>
        <w:pStyle w:val="ListParagraph"/>
      </w:pPr>
      <w:r>
        <w:t>through strategic planning and budgeting. NY: Accenture.</w:t>
      </w:r>
    </w:p>
    <w:p w14:paraId="727F27B0" w14:textId="77777777" w:rsidR="00296180" w:rsidRDefault="00296180" w:rsidP="00A77B0C">
      <w:pPr>
        <w:pStyle w:val="ListParagraph"/>
      </w:pPr>
    </w:p>
    <w:p w14:paraId="75F9F887" w14:textId="0A50BE0A" w:rsidR="00A77B0C" w:rsidRDefault="00A77B0C" w:rsidP="00A77B0C">
      <w:pPr>
        <w:pStyle w:val="ListParagraph"/>
      </w:pPr>
      <w:r>
        <w:t>Nouri, H. and Parker, R.J. (1998), ‘The relationship between budget participation</w:t>
      </w:r>
    </w:p>
    <w:p w14:paraId="163018B6" w14:textId="5040F70C" w:rsidR="00A77B0C" w:rsidRDefault="00A77B0C" w:rsidP="00A77B0C">
      <w:pPr>
        <w:pStyle w:val="ListParagraph"/>
      </w:pPr>
      <w:r>
        <w:t>and job performance: The roles of budget adequacy and organizational commitment’</w:t>
      </w:r>
    </w:p>
    <w:p w14:paraId="3EA973EA" w14:textId="174B53EF" w:rsidR="00A77B0C" w:rsidRDefault="00A77B0C" w:rsidP="00A77B0C">
      <w:pPr>
        <w:pStyle w:val="ListParagraph"/>
      </w:pPr>
      <w:r>
        <w:t>[Online</w:t>
      </w:r>
      <w:proofErr w:type="gramStart"/>
      <w:r>
        <w:t>],Accounting</w:t>
      </w:r>
      <w:proofErr w:type="gramEnd"/>
      <w:r>
        <w:t>, Organizations and Society, [Retrieved Feb 17, 2019],</w:t>
      </w:r>
    </w:p>
    <w:p w14:paraId="5C93C10B" w14:textId="13B87A1C" w:rsidR="00A77B0C" w:rsidRDefault="00A77B0C" w:rsidP="00A77B0C">
      <w:pPr>
        <w:pStyle w:val="ListParagraph"/>
      </w:pPr>
      <w:r>
        <w:t xml:space="preserve">http://www.sciencedirect.com/science/article/pii/S0361368297000366 </w:t>
      </w:r>
      <w:r>
        <w:cr/>
      </w:r>
    </w:p>
    <w:p w14:paraId="273130FB" w14:textId="03A359B6" w:rsidR="00C7451F" w:rsidRDefault="00C7451F" w:rsidP="00A77B0C">
      <w:pPr>
        <w:pStyle w:val="ListParagraph"/>
      </w:pPr>
      <w:proofErr w:type="spellStart"/>
      <w:r w:rsidRPr="00C7451F">
        <w:t>Østergren</w:t>
      </w:r>
      <w:proofErr w:type="spellEnd"/>
      <w:r w:rsidRPr="00C7451F">
        <w:t xml:space="preserve">, K. and </w:t>
      </w:r>
      <w:proofErr w:type="spellStart"/>
      <w:r w:rsidRPr="00C7451F">
        <w:t>Stensaker</w:t>
      </w:r>
      <w:proofErr w:type="spellEnd"/>
      <w:r w:rsidRPr="00C7451F">
        <w:t xml:space="preserve">, I., 2011. Management control without budgets: a field study of ‘beyond </w:t>
      </w:r>
      <w:proofErr w:type="spellStart"/>
      <w:r w:rsidRPr="00C7451F">
        <w:t>budgeting’in</w:t>
      </w:r>
      <w:proofErr w:type="spellEnd"/>
      <w:r w:rsidRPr="00C7451F">
        <w:t xml:space="preserve"> practice. European Accounting Review, 20(1), pp.149-181.</w:t>
      </w:r>
    </w:p>
    <w:p w14:paraId="6FE43DD6" w14:textId="000DED0B" w:rsidR="00A77B0C" w:rsidRDefault="00A77B0C" w:rsidP="00A77B0C">
      <w:pPr>
        <w:ind w:left="720"/>
      </w:pPr>
      <w:r>
        <w:t xml:space="preserve">Parker, R.J. and </w:t>
      </w:r>
      <w:proofErr w:type="spellStart"/>
      <w:r>
        <w:t>Kyj</w:t>
      </w:r>
      <w:proofErr w:type="spellEnd"/>
      <w:r>
        <w:t xml:space="preserve">, L. (2006), ‘Vertical information sharing in the budgeting process’ [Online], Accounting, Organizations and Society, [Retrieved Feb 17, 2019], http://www.sciencedirect.com/science/article/pii/S0361368204000686 </w:t>
      </w:r>
      <w:r>
        <w:cr/>
      </w:r>
    </w:p>
    <w:p w14:paraId="314B69EE" w14:textId="318721AF" w:rsidR="00296180" w:rsidRDefault="00296180" w:rsidP="00A77B0C">
      <w:pPr>
        <w:ind w:left="720"/>
      </w:pPr>
      <w:proofErr w:type="spellStart"/>
      <w:r w:rsidRPr="00296180">
        <w:t>Pietrzak</w:t>
      </w:r>
      <w:proofErr w:type="spellEnd"/>
      <w:r w:rsidRPr="00296180">
        <w:t>, Ż., 2013. Traditional versus activity-based budgeting in non-manufacturing companies. Social sciences, 82(4), pp.26-37.</w:t>
      </w:r>
    </w:p>
    <w:p w14:paraId="6D9CD6EE" w14:textId="711C5E35" w:rsidR="00A77B0C" w:rsidRDefault="00A77B0C" w:rsidP="00A77B0C">
      <w:pPr>
        <w:ind w:left="720"/>
      </w:pPr>
      <w:proofErr w:type="spellStart"/>
      <w:r>
        <w:t>Sholihin</w:t>
      </w:r>
      <w:proofErr w:type="spellEnd"/>
      <w:r>
        <w:t xml:space="preserve">, M., Pike, R., Mangena, M. and Li, J. (2011), ‘Goal-setting participation and goal commitment: Examining the mediating roles of procedural fairness and interpersonal trust in a UK financial services organisation’ [Online], The British Accounting Review, [Retrieved Feb 17, 2019], http://www.sciencedirect.com/science/article/pii/S0890838911000266 </w:t>
      </w:r>
    </w:p>
    <w:p w14:paraId="33979CAB" w14:textId="0D578014" w:rsidR="00EE26FD" w:rsidRDefault="003F43E6" w:rsidP="00EE26FD">
      <w:pPr>
        <w:ind w:left="720"/>
      </w:pPr>
      <w:r w:rsidRPr="003F43E6">
        <w:t>Smith, R.W. and Lynch, T., 2004. Public Budgeting. New Jersey: Pearson.</w:t>
      </w:r>
    </w:p>
    <w:p w14:paraId="682EC011" w14:textId="7F26C4C4" w:rsidR="00EE26FD" w:rsidRDefault="00EE26FD" w:rsidP="00EE26FD">
      <w:pPr>
        <w:ind w:left="720"/>
      </w:pPr>
      <w:r>
        <w:t xml:space="preserve">Statoil, 2018. Statoil - 2018 Annual report and Form 20-F, Stavanger: </w:t>
      </w:r>
      <w:proofErr w:type="spellStart"/>
      <w:r>
        <w:t>Equinor</w:t>
      </w:r>
      <w:proofErr w:type="spellEnd"/>
      <w:r>
        <w:t xml:space="preserve"> ASA.</w:t>
      </w:r>
    </w:p>
    <w:p w14:paraId="78041E2C" w14:textId="0C10C4BF" w:rsidR="003D4C9E" w:rsidRDefault="003D4C9E" w:rsidP="00A77B0C">
      <w:pPr>
        <w:ind w:left="720"/>
      </w:pPr>
      <w:r w:rsidRPr="003D4C9E">
        <w:t xml:space="preserve">Tucker, H.J., 1982. Incremental Budgeting: Myth or </w:t>
      </w:r>
      <w:proofErr w:type="gramStart"/>
      <w:r w:rsidRPr="003D4C9E">
        <w:t>Model?.</w:t>
      </w:r>
      <w:proofErr w:type="gramEnd"/>
      <w:r w:rsidRPr="003D4C9E">
        <w:t xml:space="preserve"> Western Political Quarterly, 35(3), pp.327-338.</w:t>
      </w:r>
    </w:p>
    <w:p w14:paraId="1F55776C" w14:textId="32934148" w:rsidR="002D29A4" w:rsidRDefault="002D29A4" w:rsidP="00A77B0C">
      <w:pPr>
        <w:ind w:left="720"/>
      </w:pPr>
      <w:proofErr w:type="spellStart"/>
      <w:r w:rsidRPr="002D29A4">
        <w:t>Welsch</w:t>
      </w:r>
      <w:proofErr w:type="spellEnd"/>
      <w:r w:rsidRPr="002D29A4">
        <w:t>, G.A., Hilton, R.W. and Gordon, P.N., 1976. Budgeting: profit planning and control. Prentice-Hall.</w:t>
      </w:r>
    </w:p>
    <w:p w14:paraId="4B6D3F63" w14:textId="5DD1123E" w:rsidR="001D5E2C" w:rsidRPr="00951067" w:rsidRDefault="00A77B0C" w:rsidP="00951067">
      <w:pPr>
        <w:ind w:left="720"/>
      </w:pPr>
      <w:r w:rsidRPr="00A77B0C">
        <w:t xml:space="preserve">Zeller, T.L. and Metzger, L.M., 2013. Good Bye Traditional Budgeting, Hello Rolling Forecast: Has the Time </w:t>
      </w:r>
      <w:proofErr w:type="gramStart"/>
      <w:r w:rsidRPr="00A77B0C">
        <w:t>Come?.</w:t>
      </w:r>
      <w:proofErr w:type="gramEnd"/>
      <w:r w:rsidRPr="00A77B0C">
        <w:t xml:space="preserve"> American Journal of Business Education, 6(3), pp.299-310</w:t>
      </w:r>
      <w:r w:rsidR="00951067">
        <w:t>.</w:t>
      </w:r>
    </w:p>
    <w:sectPr w:rsidR="001D5E2C" w:rsidRPr="00951067" w:rsidSect="00BD2D16">
      <w:headerReference w:type="default" r:id="rId18"/>
      <w:headerReference w:type="first" r:id="rId1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ABD45" w14:textId="77777777" w:rsidR="001D4347" w:rsidRDefault="001D4347" w:rsidP="009B20F4">
      <w:pPr>
        <w:spacing w:after="0" w:line="240" w:lineRule="auto"/>
      </w:pPr>
      <w:r>
        <w:separator/>
      </w:r>
    </w:p>
  </w:endnote>
  <w:endnote w:type="continuationSeparator" w:id="0">
    <w:p w14:paraId="29CF0FCC" w14:textId="77777777" w:rsidR="001D4347" w:rsidRDefault="001D4347"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016420" w:rsidRDefault="00016420">
        <w:pPr>
          <w:pStyle w:val="Footer"/>
          <w:jc w:val="center"/>
        </w:pPr>
      </w:p>
    </w:sdtContent>
  </w:sdt>
  <w:p w14:paraId="0829C6EF" w14:textId="77777777" w:rsidR="00016420" w:rsidRDefault="000164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016420" w:rsidRDefault="00016420">
    <w:pPr>
      <w:pStyle w:val="Footer"/>
      <w:jc w:val="center"/>
    </w:pPr>
  </w:p>
  <w:p w14:paraId="2EB1AFE0" w14:textId="77777777" w:rsidR="00016420" w:rsidRDefault="000164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016420" w:rsidRDefault="00016420">
        <w:pPr>
          <w:pStyle w:val="Footer"/>
          <w:jc w:val="center"/>
        </w:pPr>
      </w:p>
    </w:sdtContent>
  </w:sdt>
  <w:p w14:paraId="174ECA47" w14:textId="77777777" w:rsidR="00016420" w:rsidRDefault="0001642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41183C62" w:rsidR="00016420" w:rsidRDefault="00016420">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4AD9795B" w14:textId="77777777" w:rsidR="00016420" w:rsidRDefault="0001642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04030C8" w:rsidR="00016420" w:rsidRDefault="00016420">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24B130E4" w14:textId="77777777" w:rsidR="00016420" w:rsidRDefault="000164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56B15" w14:textId="77777777" w:rsidR="001D4347" w:rsidRDefault="001D4347" w:rsidP="009B20F4">
      <w:pPr>
        <w:spacing w:after="0" w:line="240" w:lineRule="auto"/>
      </w:pPr>
      <w:r>
        <w:separator/>
      </w:r>
    </w:p>
  </w:footnote>
  <w:footnote w:type="continuationSeparator" w:id="0">
    <w:p w14:paraId="2A2CAD51" w14:textId="77777777" w:rsidR="001D4347" w:rsidRDefault="001D4347"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016420" w:rsidRDefault="00016420"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016420" w:rsidRPr="00586DC0" w:rsidRDefault="00016420" w:rsidP="0007275A">
    <w:pPr>
      <w:pStyle w:val="Header"/>
      <w:pBdr>
        <w:bottom w:val="single" w:sz="4" w:space="1" w:color="auto"/>
      </w:pBdr>
      <w:jc w:val="center"/>
      <w:rPr>
        <w:b/>
        <w:caps/>
        <w:szCs w:val="18"/>
      </w:rPr>
    </w:pPr>
  </w:p>
  <w:p w14:paraId="3B93F63C" w14:textId="77777777" w:rsidR="00016420" w:rsidRPr="0007275A" w:rsidRDefault="00016420"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016420" w:rsidRDefault="00016420"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016420" w:rsidRPr="00586DC0" w:rsidRDefault="00016420" w:rsidP="0007275A">
    <w:pPr>
      <w:pStyle w:val="Header"/>
      <w:pBdr>
        <w:bottom w:val="single" w:sz="4" w:space="1" w:color="auto"/>
      </w:pBdr>
      <w:jc w:val="center"/>
      <w:rPr>
        <w:b/>
        <w:caps/>
        <w:szCs w:val="18"/>
      </w:rPr>
    </w:pPr>
  </w:p>
  <w:p w14:paraId="73B0C1B5" w14:textId="77777777" w:rsidR="00016420" w:rsidRPr="0007275A" w:rsidRDefault="00016420"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50290442" w:rsidR="00016420" w:rsidRPr="00A502A4" w:rsidRDefault="00016420" w:rsidP="00391218">
    <w:pPr>
      <w:pStyle w:val="Header"/>
      <w:pBdr>
        <w:bottom w:val="single" w:sz="4" w:space="1" w:color="auto"/>
      </w:pBdr>
      <w:rPr>
        <w:rFonts w:ascii="Verdana" w:hAnsi="Verdana"/>
        <w:b/>
        <w:caps/>
        <w:color w:val="FF0000"/>
        <w:sz w:val="18"/>
        <w:szCs w:val="18"/>
      </w:rPr>
    </w:pPr>
  </w:p>
  <w:p w14:paraId="2C4BC620" w14:textId="77777777" w:rsidR="00016420" w:rsidRPr="00586DC0" w:rsidRDefault="00016420" w:rsidP="0007275A">
    <w:pPr>
      <w:pStyle w:val="Header"/>
      <w:pBdr>
        <w:bottom w:val="single" w:sz="4" w:space="1" w:color="auto"/>
      </w:pBdr>
      <w:jc w:val="center"/>
      <w:rPr>
        <w:b/>
        <w:caps/>
        <w:szCs w:val="18"/>
      </w:rPr>
    </w:pPr>
  </w:p>
  <w:p w14:paraId="71FC9410" w14:textId="77777777" w:rsidR="00016420" w:rsidRDefault="00016420"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88366" w14:textId="77777777" w:rsidR="00016420" w:rsidRDefault="00016420" w:rsidP="00C3584F">
    <w:pPr>
      <w:pStyle w:val="Header"/>
      <w:pBdr>
        <w:bottom w:val="single" w:sz="4" w:space="1" w:color="auto"/>
      </w:pBdr>
      <w:jc w:val="center"/>
      <w:rPr>
        <w:rFonts w:ascii="Verdana" w:hAnsi="Verdana"/>
        <w:b/>
        <w:caps/>
        <w:sz w:val="18"/>
        <w:szCs w:val="18"/>
      </w:rPr>
    </w:pPr>
  </w:p>
  <w:p w14:paraId="1F459FD2" w14:textId="77777777" w:rsidR="00016420" w:rsidRPr="0007275A" w:rsidRDefault="00016420"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016420" w:rsidRDefault="00016420"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016420" w:rsidRPr="00586DC0" w:rsidRDefault="00016420" w:rsidP="0007275A">
    <w:pPr>
      <w:pStyle w:val="Header"/>
      <w:pBdr>
        <w:bottom w:val="single" w:sz="4" w:space="1" w:color="auto"/>
      </w:pBdr>
      <w:jc w:val="center"/>
      <w:rPr>
        <w:b/>
        <w:caps/>
        <w:szCs w:val="18"/>
      </w:rPr>
    </w:pPr>
  </w:p>
  <w:p w14:paraId="5A87713E" w14:textId="77777777" w:rsidR="00016420" w:rsidRDefault="00016420"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D6E765F"/>
    <w:multiLevelType w:val="hybridMultilevel"/>
    <w:tmpl w:val="B2A02F0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32E5FEF"/>
    <w:multiLevelType w:val="multilevel"/>
    <w:tmpl w:val="5E0A2766"/>
    <w:lvl w:ilvl="0">
      <w:start w:val="3"/>
      <w:numFmt w:val="decimal"/>
      <w:lvlText w:val="%1"/>
      <w:lvlJc w:val="left"/>
      <w:pPr>
        <w:ind w:left="444" w:hanging="444"/>
      </w:pPr>
      <w:rPr>
        <w:rFonts w:hint="default"/>
      </w:rPr>
    </w:lvl>
    <w:lvl w:ilvl="1">
      <w:start w:val="2"/>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765B4B"/>
    <w:multiLevelType w:val="hybridMultilevel"/>
    <w:tmpl w:val="182828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D081B05"/>
    <w:multiLevelType w:val="multilevel"/>
    <w:tmpl w:val="8A9E5168"/>
    <w:lvl w:ilvl="0">
      <w:start w:val="4"/>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BD2C62"/>
    <w:multiLevelType w:val="multilevel"/>
    <w:tmpl w:val="E04C6040"/>
    <w:lvl w:ilvl="0">
      <w:start w:val="3"/>
      <w:numFmt w:val="decimal"/>
      <w:lvlText w:val="%1.0"/>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3"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4"/>
  </w:num>
  <w:num w:numId="2">
    <w:abstractNumId w:val="18"/>
  </w:num>
  <w:num w:numId="3">
    <w:abstractNumId w:val="6"/>
  </w:num>
  <w:num w:numId="4">
    <w:abstractNumId w:val="5"/>
  </w:num>
  <w:num w:numId="5">
    <w:abstractNumId w:val="1"/>
  </w:num>
  <w:num w:numId="6">
    <w:abstractNumId w:val="21"/>
  </w:num>
  <w:num w:numId="7">
    <w:abstractNumId w:val="26"/>
  </w:num>
  <w:num w:numId="8">
    <w:abstractNumId w:val="33"/>
  </w:num>
  <w:num w:numId="9">
    <w:abstractNumId w:val="11"/>
  </w:num>
  <w:num w:numId="10">
    <w:abstractNumId w:val="12"/>
  </w:num>
  <w:num w:numId="11">
    <w:abstractNumId w:val="8"/>
  </w:num>
  <w:num w:numId="12">
    <w:abstractNumId w:val="32"/>
  </w:num>
  <w:num w:numId="13">
    <w:abstractNumId w:val="30"/>
  </w:num>
  <w:num w:numId="14">
    <w:abstractNumId w:val="0"/>
  </w:num>
  <w:num w:numId="15">
    <w:abstractNumId w:val="7"/>
  </w:num>
  <w:num w:numId="16">
    <w:abstractNumId w:val="10"/>
  </w:num>
  <w:num w:numId="17">
    <w:abstractNumId w:val="2"/>
  </w:num>
  <w:num w:numId="18">
    <w:abstractNumId w:val="13"/>
  </w:num>
  <w:num w:numId="19">
    <w:abstractNumId w:val="9"/>
  </w:num>
  <w:num w:numId="20">
    <w:abstractNumId w:val="20"/>
  </w:num>
  <w:num w:numId="21">
    <w:abstractNumId w:val="16"/>
  </w:num>
  <w:num w:numId="22">
    <w:abstractNumId w:val="22"/>
  </w:num>
  <w:num w:numId="23">
    <w:abstractNumId w:val="25"/>
  </w:num>
  <w:num w:numId="24">
    <w:abstractNumId w:val="31"/>
  </w:num>
  <w:num w:numId="25">
    <w:abstractNumId w:val="28"/>
  </w:num>
  <w:num w:numId="26">
    <w:abstractNumId w:val="17"/>
  </w:num>
  <w:num w:numId="27">
    <w:abstractNumId w:val="27"/>
  </w:num>
  <w:num w:numId="28">
    <w:abstractNumId w:val="3"/>
  </w:num>
  <w:num w:numId="29">
    <w:abstractNumId w:val="23"/>
  </w:num>
  <w:num w:numId="30">
    <w:abstractNumId w:val="29"/>
  </w:num>
  <w:num w:numId="31">
    <w:abstractNumId w:val="4"/>
  </w:num>
  <w:num w:numId="32">
    <w:abstractNumId w:val="14"/>
  </w:num>
  <w:num w:numId="33">
    <w:abstractNumId w:val="15"/>
  </w:num>
  <w:num w:numId="3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3F17"/>
    <w:rsid w:val="00004050"/>
    <w:rsid w:val="00006184"/>
    <w:rsid w:val="000063B8"/>
    <w:rsid w:val="0000640B"/>
    <w:rsid w:val="00007CFB"/>
    <w:rsid w:val="000100E2"/>
    <w:rsid w:val="000105B2"/>
    <w:rsid w:val="000105B7"/>
    <w:rsid w:val="00010EB2"/>
    <w:rsid w:val="0001278C"/>
    <w:rsid w:val="000148FE"/>
    <w:rsid w:val="00015A6B"/>
    <w:rsid w:val="00016420"/>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08BC"/>
    <w:rsid w:val="00071790"/>
    <w:rsid w:val="0007275A"/>
    <w:rsid w:val="00072FA4"/>
    <w:rsid w:val="000736F6"/>
    <w:rsid w:val="00073D22"/>
    <w:rsid w:val="00074367"/>
    <w:rsid w:val="000744AC"/>
    <w:rsid w:val="000754DA"/>
    <w:rsid w:val="0007559E"/>
    <w:rsid w:val="00075912"/>
    <w:rsid w:val="00075DC1"/>
    <w:rsid w:val="0007605A"/>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6E5"/>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1CF"/>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347"/>
    <w:rsid w:val="001D4A09"/>
    <w:rsid w:val="001D4E9D"/>
    <w:rsid w:val="001D5E2C"/>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B0B"/>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ADB"/>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67E1C"/>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180"/>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9A4"/>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272"/>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218"/>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5E5B"/>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4C9E"/>
    <w:rsid w:val="003D5CAD"/>
    <w:rsid w:val="003D6518"/>
    <w:rsid w:val="003D71E7"/>
    <w:rsid w:val="003E1403"/>
    <w:rsid w:val="003E1826"/>
    <w:rsid w:val="003E323D"/>
    <w:rsid w:val="003E3912"/>
    <w:rsid w:val="003E397A"/>
    <w:rsid w:val="003E50D2"/>
    <w:rsid w:val="003E7028"/>
    <w:rsid w:val="003E748E"/>
    <w:rsid w:val="003E754F"/>
    <w:rsid w:val="003F0DC0"/>
    <w:rsid w:val="003F1754"/>
    <w:rsid w:val="003F1D03"/>
    <w:rsid w:val="003F1D61"/>
    <w:rsid w:val="003F33CA"/>
    <w:rsid w:val="003F3404"/>
    <w:rsid w:val="003F399B"/>
    <w:rsid w:val="003F3C9D"/>
    <w:rsid w:val="003F43E6"/>
    <w:rsid w:val="003F4DB9"/>
    <w:rsid w:val="003F5BE0"/>
    <w:rsid w:val="003F6487"/>
    <w:rsid w:val="0040024B"/>
    <w:rsid w:val="0040151C"/>
    <w:rsid w:val="004018E1"/>
    <w:rsid w:val="0040215E"/>
    <w:rsid w:val="00402D69"/>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35FF"/>
    <w:rsid w:val="00464266"/>
    <w:rsid w:val="0046628E"/>
    <w:rsid w:val="00466730"/>
    <w:rsid w:val="004676BB"/>
    <w:rsid w:val="0046797F"/>
    <w:rsid w:val="0047085A"/>
    <w:rsid w:val="00470C40"/>
    <w:rsid w:val="004710DD"/>
    <w:rsid w:val="00471197"/>
    <w:rsid w:val="00471CFD"/>
    <w:rsid w:val="004721F4"/>
    <w:rsid w:val="004723AA"/>
    <w:rsid w:val="004726E7"/>
    <w:rsid w:val="00472A61"/>
    <w:rsid w:val="00472B00"/>
    <w:rsid w:val="00473846"/>
    <w:rsid w:val="00474577"/>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239B"/>
    <w:rsid w:val="00493996"/>
    <w:rsid w:val="00494017"/>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5FFF"/>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6B32"/>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A64"/>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5E"/>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5EE8"/>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673"/>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202C"/>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580D"/>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40BC"/>
    <w:rsid w:val="007A5055"/>
    <w:rsid w:val="007A5A56"/>
    <w:rsid w:val="007A5D3B"/>
    <w:rsid w:val="007A6383"/>
    <w:rsid w:val="007A6777"/>
    <w:rsid w:val="007A7BDE"/>
    <w:rsid w:val="007A7DBE"/>
    <w:rsid w:val="007B04F6"/>
    <w:rsid w:val="007B0BAD"/>
    <w:rsid w:val="007B12C8"/>
    <w:rsid w:val="007B1E06"/>
    <w:rsid w:val="007B2022"/>
    <w:rsid w:val="007B26F7"/>
    <w:rsid w:val="007B37C2"/>
    <w:rsid w:val="007B420E"/>
    <w:rsid w:val="007B4522"/>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536"/>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2EEF"/>
    <w:rsid w:val="008742F4"/>
    <w:rsid w:val="00874838"/>
    <w:rsid w:val="008753A8"/>
    <w:rsid w:val="00875E1B"/>
    <w:rsid w:val="00875FEF"/>
    <w:rsid w:val="00877041"/>
    <w:rsid w:val="008772AE"/>
    <w:rsid w:val="008772EB"/>
    <w:rsid w:val="008773DA"/>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3F39"/>
    <w:rsid w:val="008949F5"/>
    <w:rsid w:val="00894ADB"/>
    <w:rsid w:val="008958CB"/>
    <w:rsid w:val="00895BE9"/>
    <w:rsid w:val="008963F5"/>
    <w:rsid w:val="00896579"/>
    <w:rsid w:val="008A17AC"/>
    <w:rsid w:val="008A1B68"/>
    <w:rsid w:val="008A1F22"/>
    <w:rsid w:val="008A21DF"/>
    <w:rsid w:val="008A223F"/>
    <w:rsid w:val="008A225F"/>
    <w:rsid w:val="008A2C66"/>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E6160"/>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67"/>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86E99"/>
    <w:rsid w:val="00990D05"/>
    <w:rsid w:val="00991A40"/>
    <w:rsid w:val="009924C0"/>
    <w:rsid w:val="00993889"/>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628"/>
    <w:rsid w:val="009A4D56"/>
    <w:rsid w:val="009A572E"/>
    <w:rsid w:val="009A586F"/>
    <w:rsid w:val="009A6054"/>
    <w:rsid w:val="009A74FC"/>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230B"/>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6DE2"/>
    <w:rsid w:val="00A775AE"/>
    <w:rsid w:val="00A77B0C"/>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C99"/>
    <w:rsid w:val="00AC1F80"/>
    <w:rsid w:val="00AC2015"/>
    <w:rsid w:val="00AC478D"/>
    <w:rsid w:val="00AC4B86"/>
    <w:rsid w:val="00AC54B5"/>
    <w:rsid w:val="00AC5920"/>
    <w:rsid w:val="00AC5C67"/>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E20"/>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A31"/>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2193"/>
    <w:rsid w:val="00C63063"/>
    <w:rsid w:val="00C634F1"/>
    <w:rsid w:val="00C63A9F"/>
    <w:rsid w:val="00C64961"/>
    <w:rsid w:val="00C64DED"/>
    <w:rsid w:val="00C66417"/>
    <w:rsid w:val="00C66997"/>
    <w:rsid w:val="00C67294"/>
    <w:rsid w:val="00C673CD"/>
    <w:rsid w:val="00C67E00"/>
    <w:rsid w:val="00C70EA0"/>
    <w:rsid w:val="00C70FF8"/>
    <w:rsid w:val="00C71997"/>
    <w:rsid w:val="00C71CBD"/>
    <w:rsid w:val="00C71E89"/>
    <w:rsid w:val="00C72ED7"/>
    <w:rsid w:val="00C73318"/>
    <w:rsid w:val="00C7424B"/>
    <w:rsid w:val="00C7451F"/>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00E2"/>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54F"/>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38C0"/>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5D4C"/>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554"/>
    <w:rsid w:val="00D459FF"/>
    <w:rsid w:val="00D45CFE"/>
    <w:rsid w:val="00D4606F"/>
    <w:rsid w:val="00D47CF2"/>
    <w:rsid w:val="00D47D19"/>
    <w:rsid w:val="00D50F9C"/>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2AE2"/>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87DC2"/>
    <w:rsid w:val="00D90026"/>
    <w:rsid w:val="00D90047"/>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5F4C"/>
    <w:rsid w:val="00DC616A"/>
    <w:rsid w:val="00DC7B96"/>
    <w:rsid w:val="00DD0404"/>
    <w:rsid w:val="00DD04E9"/>
    <w:rsid w:val="00DD17D3"/>
    <w:rsid w:val="00DD18D8"/>
    <w:rsid w:val="00DD2216"/>
    <w:rsid w:val="00DD2727"/>
    <w:rsid w:val="00DD40E7"/>
    <w:rsid w:val="00DD4513"/>
    <w:rsid w:val="00DD490B"/>
    <w:rsid w:val="00DD64F6"/>
    <w:rsid w:val="00DD670E"/>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11AD"/>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3B49"/>
    <w:rsid w:val="00E551C4"/>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E8D"/>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A7B"/>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6FD"/>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835"/>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37CEF"/>
    <w:rsid w:val="00F401FD"/>
    <w:rsid w:val="00F40320"/>
    <w:rsid w:val="00F40943"/>
    <w:rsid w:val="00F4169D"/>
    <w:rsid w:val="00F4234A"/>
    <w:rsid w:val="00F42C02"/>
    <w:rsid w:val="00F431BA"/>
    <w:rsid w:val="00F4391B"/>
    <w:rsid w:val="00F44780"/>
    <w:rsid w:val="00F44940"/>
    <w:rsid w:val="00F44CF2"/>
    <w:rsid w:val="00F4532C"/>
    <w:rsid w:val="00F45B9D"/>
    <w:rsid w:val="00F46E0D"/>
    <w:rsid w:val="00F506D3"/>
    <w:rsid w:val="00F50925"/>
    <w:rsid w:val="00F5169C"/>
    <w:rsid w:val="00F52519"/>
    <w:rsid w:val="00F53066"/>
    <w:rsid w:val="00F53385"/>
    <w:rsid w:val="00F534E8"/>
    <w:rsid w:val="00F53BB6"/>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9B7"/>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B71E0"/>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7F01FDEA-C3FB-4D12-8055-E4D3CFCCA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8A2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77211365">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10367776">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99857154">
      <w:bodyDiv w:val="1"/>
      <w:marLeft w:val="0"/>
      <w:marRight w:val="0"/>
      <w:marTop w:val="0"/>
      <w:marBottom w:val="0"/>
      <w:divBdr>
        <w:top w:val="none" w:sz="0" w:space="0" w:color="auto"/>
        <w:left w:val="none" w:sz="0" w:space="0" w:color="auto"/>
        <w:bottom w:val="none" w:sz="0" w:space="0" w:color="auto"/>
        <w:right w:val="none" w:sz="0" w:space="0" w:color="auto"/>
      </w:divBdr>
    </w:div>
    <w:div w:id="1203134891">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61236667">
      <w:bodyDiv w:val="1"/>
      <w:marLeft w:val="0"/>
      <w:marRight w:val="0"/>
      <w:marTop w:val="0"/>
      <w:marBottom w:val="0"/>
      <w:divBdr>
        <w:top w:val="none" w:sz="0" w:space="0" w:color="auto"/>
        <w:left w:val="none" w:sz="0" w:space="0" w:color="auto"/>
        <w:bottom w:val="none" w:sz="0" w:space="0" w:color="auto"/>
        <w:right w:val="none" w:sz="0" w:space="0" w:color="auto"/>
      </w:divBdr>
    </w:div>
    <w:div w:id="1981643626">
      <w:bodyDiv w:val="1"/>
      <w:marLeft w:val="0"/>
      <w:marRight w:val="0"/>
      <w:marTop w:val="0"/>
      <w:marBottom w:val="0"/>
      <w:divBdr>
        <w:top w:val="none" w:sz="0" w:space="0" w:color="auto"/>
        <w:left w:val="none" w:sz="0" w:space="0" w:color="auto"/>
        <w:bottom w:val="none" w:sz="0" w:space="0" w:color="auto"/>
        <w:right w:val="none" w:sz="0" w:space="0" w:color="auto"/>
      </w:divBdr>
    </w:div>
    <w:div w:id="212634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sciencedirect.com/science/article/pii/036136829500006U"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Har03</b:Tag>
    <b:SourceType>InternetSite</b:SourceType>
    <b:Guid>{40149102-FB84-4C91-B839-EB86E4ADC6B4}</b:Guid>
    <b:Author>
      <b:Author>
        <b:Corporate>Harvard Business Review</b:Corporate>
      </b:Author>
    </b:Author>
    <b:Title>Who needs budgets?</b:Title>
    <b:Year>2003</b:Year>
    <b:YearAccessed>2019</b:YearAccessed>
    <b:MonthAccessed>03</b:MonthAccessed>
    <b:DayAccessed>17</b:DayAccessed>
    <b:URL>https://hbr.org/2003/02/who-needs-budgets</b:URL>
    <b:RefOrder>3</b:RefOrder>
  </b:Source>
  <b:Source>
    <b:Tag>Bey19</b:Tag>
    <b:SourceType>InternetSite</b:SourceType>
    <b:Guid>{34B579BC-04BB-429B-ADB3-1BF6A26EB4E5}</b:Guid>
    <b:Author>
      <b:Author>
        <b:Corporate>Beyond Budgeting Institute</b:Corporate>
      </b:Author>
    </b:Author>
    <b:Title>Which organizations have become Empowered and Adaptive Organizations?</b:Title>
    <b:Year>2019</b:Year>
    <b:YearAccessed>2019</b:YearAccessed>
    <b:MonthAccessed>03</b:MonthAccessed>
    <b:DayAccessed>17</b:DayAccessed>
    <b:URL>http://www.bbrt.co.uk/beyond-budgeting/bb-bbo.html</b:URL>
    <b:RefOrder>1</b:RefOrder>
  </b:Source>
  <b:Source>
    <b:Tag>Sta181</b:Tag>
    <b:SourceType>Report</b:SourceType>
    <b:Guid>{D165899B-DE03-4823-9692-1234F74C9465}</b:Guid>
    <b:Title>Statoil - 2018 Annual report and Form 20-F</b:Title>
    <b:Year>2018</b:Year>
    <b:Author>
      <b:Author>
        <b:Corporate>Statoil</b:Corporate>
      </b:Author>
    </b:Author>
    <b:Publisher>Equinor ASA</b:Publisher>
    <b:City>Stavanger</b:City>
    <b:RefOrder>2</b:RefOrder>
  </b:Source>
</b:Sources>
</file>

<file path=customXml/itemProps1.xml><?xml version="1.0" encoding="utf-8"?>
<ds:datastoreItem xmlns:ds="http://schemas.openxmlformats.org/officeDocument/2006/customXml" ds:itemID="{BD94AF69-11F5-4930-AA6E-5E66356A7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13</Pages>
  <Words>3422</Words>
  <Characters>19507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sam lockley</cp:lastModifiedBy>
  <cp:revision>9</cp:revision>
  <cp:lastPrinted>2017-10-18T08:13:00Z</cp:lastPrinted>
  <dcterms:created xsi:type="dcterms:W3CDTF">2019-03-18T16:46:00Z</dcterms:created>
  <dcterms:modified xsi:type="dcterms:W3CDTF">2019-04-02T18:38:00Z</dcterms:modified>
</cp:coreProperties>
</file>