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E4848" w:rsidRPr="00441798" w:rsidRDefault="00AE4848" w:rsidP="00441798">
      <w:pPr>
        <w:ind w:firstLine="720"/>
        <w:rPr>
          <w:rFonts w:cstheme="minorHAnsi"/>
          <w:sz w:val="24"/>
          <w:szCs w:val="24"/>
        </w:rPr>
      </w:pPr>
      <w:r w:rsidRPr="00441798">
        <w:rPr>
          <w:rFonts w:cstheme="minorHAnsi"/>
          <w:sz w:val="24"/>
          <w:szCs w:val="24"/>
        </w:rPr>
        <w:t xml:space="preserve">This article drew my attention as it is discussing Greenfield school in Merthyr Tydfil, all pupils have ALN.  Greenfields ALN range from </w:t>
      </w:r>
      <w:r w:rsidRPr="00441798">
        <w:rPr>
          <w:rFonts w:cstheme="minorHAnsi"/>
          <w:sz w:val="24"/>
          <w:szCs w:val="24"/>
          <w:shd w:val="clear" w:color="auto" w:fill="FFFFFF"/>
        </w:rPr>
        <w:t>multiple learning difficulties, autistic spectrum disorder or behavioural, emotional and social difficulties.</w:t>
      </w:r>
      <w:r w:rsidR="00F34389" w:rsidRPr="00441798">
        <w:rPr>
          <w:rFonts w:cstheme="minorHAnsi"/>
          <w:sz w:val="24"/>
          <w:szCs w:val="24"/>
        </w:rPr>
        <w:t xml:space="preserve">  </w:t>
      </w:r>
      <w:r w:rsidRPr="00441798">
        <w:rPr>
          <w:rFonts w:cstheme="minorHAnsi"/>
          <w:sz w:val="24"/>
          <w:szCs w:val="24"/>
        </w:rPr>
        <w:t xml:space="preserve">The school received an excellent rating off Estyn for current performance, high level of care and guidance for pupils.  The age range within the school is 3-19 with a total of 178 pupils.  The school is very well staffed with 24 full time teachers and 69 learning support staff.  The school has a range of different </w:t>
      </w:r>
      <w:r w:rsidR="00F34389" w:rsidRPr="00441798">
        <w:rPr>
          <w:rFonts w:cstheme="minorHAnsi"/>
          <w:sz w:val="24"/>
          <w:szCs w:val="24"/>
        </w:rPr>
        <w:t xml:space="preserve">learning experiences for pupils, it also offers vocational courses for 14-19yrs to suit their interests such as art or mechanics.  The school focuses on having positive impacts to the pupil’s well-being and learning.  Pupils also progress onto higher education or training.  This school shows that by having support available with a range of learning experiences to suit the individual learner needs, it is possible for pupils with ALN to hit targets and gain qualifications.  More focus on areas such as, </w:t>
      </w:r>
      <w:r w:rsidR="00441798" w:rsidRPr="00441798">
        <w:rPr>
          <w:rFonts w:cstheme="minorHAnsi"/>
          <w:sz w:val="24"/>
          <w:szCs w:val="24"/>
        </w:rPr>
        <w:t xml:space="preserve">regular </w:t>
      </w:r>
      <w:r w:rsidR="00F34389" w:rsidRPr="00441798">
        <w:rPr>
          <w:rFonts w:cstheme="minorHAnsi"/>
          <w:sz w:val="24"/>
          <w:szCs w:val="24"/>
        </w:rPr>
        <w:t>su</w:t>
      </w:r>
      <w:r w:rsidR="00441798" w:rsidRPr="00441798">
        <w:rPr>
          <w:rFonts w:cstheme="minorHAnsi"/>
          <w:sz w:val="24"/>
          <w:szCs w:val="24"/>
        </w:rPr>
        <w:t>pport, learning resources, learning environments and the individual needs</w:t>
      </w:r>
      <w:r w:rsidR="00F34389" w:rsidRPr="00441798">
        <w:rPr>
          <w:rFonts w:cstheme="minorHAnsi"/>
          <w:sz w:val="24"/>
          <w:szCs w:val="24"/>
        </w:rPr>
        <w:t xml:space="preserve"> </w:t>
      </w:r>
      <w:r w:rsidR="00441798">
        <w:rPr>
          <w:rFonts w:cstheme="minorHAnsi"/>
          <w:sz w:val="24"/>
          <w:szCs w:val="24"/>
        </w:rPr>
        <w:t xml:space="preserve">of the pupils should </w:t>
      </w:r>
      <w:r w:rsidR="00F34389" w:rsidRPr="00441798">
        <w:rPr>
          <w:rFonts w:cstheme="minorHAnsi"/>
          <w:sz w:val="24"/>
          <w:szCs w:val="24"/>
        </w:rPr>
        <w:t>be taken in mainstream schools to</w:t>
      </w:r>
      <w:r w:rsidR="00441798">
        <w:rPr>
          <w:rFonts w:cstheme="minorHAnsi"/>
          <w:sz w:val="24"/>
          <w:szCs w:val="24"/>
        </w:rPr>
        <w:t xml:space="preserve"> fully</w:t>
      </w:r>
      <w:r w:rsidR="00F34389" w:rsidRPr="00441798">
        <w:rPr>
          <w:rFonts w:cstheme="minorHAnsi"/>
          <w:sz w:val="24"/>
          <w:szCs w:val="24"/>
        </w:rPr>
        <w:t xml:space="preserve"> support pupils with ALN.</w:t>
      </w:r>
      <w:r w:rsidR="00441798">
        <w:rPr>
          <w:rFonts w:cstheme="minorHAnsi"/>
          <w:sz w:val="24"/>
          <w:szCs w:val="24"/>
        </w:rPr>
        <w:t xml:space="preserve">  I have put the link below:</w:t>
      </w:r>
    </w:p>
    <w:p w:rsidR="00441798" w:rsidRDefault="00441798"/>
    <w:bookmarkStart w:id="0" w:name="_GoBack"/>
    <w:bookmarkEnd w:id="0"/>
    <w:p w:rsidR="005B5E6D" w:rsidRDefault="00AE4848">
      <w:r>
        <w:fldChar w:fldCharType="begin"/>
      </w:r>
      <w:r>
        <w:instrText xml:space="preserve"> HYPERLINK "</w:instrText>
      </w:r>
      <w:r w:rsidRPr="00AE4848">
        <w:instrText>https://search-proquest-com.ezproxy.uwtsd.ac.uk/docview/1898602004?accountid=130472&amp;rfr_id=info%3Axri%2Fsid%3Aprimo</w:instrText>
      </w:r>
      <w:r>
        <w:instrText xml:space="preserve">" </w:instrText>
      </w:r>
      <w:r>
        <w:fldChar w:fldCharType="separate"/>
      </w:r>
      <w:r w:rsidRPr="00220A68">
        <w:rPr>
          <w:rStyle w:val="Hyperlink"/>
        </w:rPr>
        <w:t>https://search-proquest-com.ezproxy.uwtsd.ac.uk/docview/1898602004?accountid=130472&amp;rfr_id=info%3Axri%2Fsid%3Aprimo</w:t>
      </w:r>
      <w:r>
        <w:fldChar w:fldCharType="end"/>
      </w:r>
      <w:r>
        <w:t xml:space="preserve"> </w:t>
      </w:r>
    </w:p>
    <w:sectPr w:rsidR="005B5E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E4848"/>
    <w:rsid w:val="00441798"/>
    <w:rsid w:val="00644285"/>
    <w:rsid w:val="00817978"/>
    <w:rsid w:val="00AE4848"/>
    <w:rsid w:val="00F343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3F00AC5-F38A-4B24-A89E-9A1428CB1B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E484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226</Words>
  <Characters>1292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Justine Colwill</dc:creator>
  <cp:keywords/>
  <dc:description/>
  <cp:lastModifiedBy>Justine Colwill</cp:lastModifiedBy>
  <cp:revision>1</cp:revision>
  <dcterms:created xsi:type="dcterms:W3CDTF">2018-11-06T20:42:00Z</dcterms:created>
  <dcterms:modified xsi:type="dcterms:W3CDTF">2018-11-06T21:08:00Z</dcterms:modified>
</cp:coreProperties>
</file>