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1BAAA" w14:textId="77777777" w:rsidR="00816EE5" w:rsidRPr="0056289D" w:rsidRDefault="00816EE5" w:rsidP="00892FF5">
      <w:pPr>
        <w:spacing w:after="0" w:line="360" w:lineRule="auto"/>
        <w:ind w:firstLine="720"/>
        <w:contextualSpacing/>
        <w:mirrorIndents/>
        <w:jc w:val="both"/>
        <w:rPr>
          <w:rFonts w:ascii="Arial" w:hAnsi="Arial" w:cs="Arial"/>
          <w:color w:val="000000" w:themeColor="text1"/>
        </w:rPr>
      </w:pPr>
    </w:p>
    <w:p w14:paraId="0232D7BD" w14:textId="77777777" w:rsidR="00816EE5" w:rsidRPr="0056289D" w:rsidRDefault="00816EE5" w:rsidP="00892FF5">
      <w:pPr>
        <w:spacing w:after="0" w:line="360" w:lineRule="auto"/>
        <w:ind w:firstLine="720"/>
        <w:contextualSpacing/>
        <w:mirrorIndents/>
        <w:jc w:val="both"/>
        <w:rPr>
          <w:rFonts w:ascii="Arial" w:hAnsi="Arial" w:cs="Arial"/>
          <w:color w:val="000000" w:themeColor="text1"/>
        </w:rPr>
      </w:pPr>
    </w:p>
    <w:p w14:paraId="738B282D"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3C91413C"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2B806128"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771C0482"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08E5EC49"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2CBF8ED8" w14:textId="470A57EE" w:rsidR="00752D32" w:rsidRDefault="00752D32" w:rsidP="00752D32">
      <w:pPr>
        <w:spacing w:after="0" w:line="360" w:lineRule="auto"/>
        <w:ind w:firstLine="720"/>
        <w:contextualSpacing/>
        <w:mirrorIndents/>
        <w:jc w:val="center"/>
        <w:rPr>
          <w:rFonts w:ascii="Arial" w:hAnsi="Arial" w:cs="Arial"/>
          <w:b/>
          <w:bCs/>
          <w:color w:val="000000" w:themeColor="text1"/>
          <w:sz w:val="24"/>
          <w:szCs w:val="24"/>
        </w:rPr>
      </w:pPr>
      <w:r w:rsidRPr="008A435E">
        <w:rPr>
          <w:rFonts w:ascii="Arial" w:hAnsi="Arial" w:cs="Arial"/>
          <w:b/>
          <w:bCs/>
          <w:color w:val="000000" w:themeColor="text1"/>
          <w:sz w:val="24"/>
          <w:szCs w:val="24"/>
        </w:rPr>
        <w:t xml:space="preserve">Assignment Title: Academic </w:t>
      </w:r>
      <w:r w:rsidR="001368EF">
        <w:rPr>
          <w:rFonts w:ascii="Arial" w:hAnsi="Arial" w:cs="Arial"/>
          <w:b/>
          <w:bCs/>
          <w:color w:val="000000" w:themeColor="text1"/>
          <w:sz w:val="24"/>
          <w:szCs w:val="24"/>
        </w:rPr>
        <w:t>R</w:t>
      </w:r>
      <w:r w:rsidRPr="008A435E">
        <w:rPr>
          <w:rFonts w:ascii="Arial" w:hAnsi="Arial" w:cs="Arial"/>
          <w:b/>
          <w:bCs/>
          <w:color w:val="000000" w:themeColor="text1"/>
          <w:sz w:val="24"/>
          <w:szCs w:val="24"/>
        </w:rPr>
        <w:t>eport</w:t>
      </w:r>
    </w:p>
    <w:p w14:paraId="21B8729C" w14:textId="6E35A186" w:rsidR="001368EF" w:rsidRPr="008A435E" w:rsidRDefault="00FF4576" w:rsidP="00752D32">
      <w:pPr>
        <w:spacing w:after="0" w:line="360" w:lineRule="auto"/>
        <w:ind w:firstLine="720"/>
        <w:contextualSpacing/>
        <w:mirrorIndents/>
        <w:jc w:val="center"/>
        <w:rPr>
          <w:rFonts w:ascii="Arial" w:hAnsi="Arial" w:cs="Arial"/>
          <w:b/>
          <w:bCs/>
          <w:color w:val="000000" w:themeColor="text1"/>
          <w:sz w:val="24"/>
          <w:szCs w:val="24"/>
        </w:rPr>
      </w:pPr>
      <w:r>
        <w:rPr>
          <w:rFonts w:ascii="Arial" w:hAnsi="Arial" w:cs="Arial"/>
          <w:b/>
          <w:bCs/>
          <w:color w:val="000000" w:themeColor="text1"/>
          <w:sz w:val="24"/>
          <w:szCs w:val="24"/>
        </w:rPr>
        <w:t>‘</w:t>
      </w:r>
      <w:r w:rsidR="001368EF" w:rsidRPr="001368EF">
        <w:rPr>
          <w:rFonts w:ascii="Arial" w:hAnsi="Arial" w:cs="Arial"/>
          <w:b/>
          <w:bCs/>
          <w:color w:val="000000" w:themeColor="text1"/>
          <w:sz w:val="24"/>
          <w:szCs w:val="24"/>
        </w:rPr>
        <w:t>What is the most effective way to motivate stuff</w:t>
      </w:r>
      <w:r w:rsidR="001368EF">
        <w:rPr>
          <w:rFonts w:ascii="Arial" w:hAnsi="Arial" w:cs="Arial"/>
          <w:b/>
          <w:bCs/>
          <w:color w:val="000000" w:themeColor="text1"/>
          <w:sz w:val="24"/>
          <w:szCs w:val="24"/>
        </w:rPr>
        <w:t>?</w:t>
      </w:r>
      <w:r>
        <w:rPr>
          <w:rFonts w:ascii="Arial" w:hAnsi="Arial" w:cs="Arial"/>
          <w:b/>
          <w:bCs/>
          <w:color w:val="000000" w:themeColor="text1"/>
          <w:sz w:val="24"/>
          <w:szCs w:val="24"/>
        </w:rPr>
        <w:t>’</w:t>
      </w:r>
    </w:p>
    <w:p w14:paraId="53076BB8" w14:textId="11992D7B" w:rsidR="001B5644" w:rsidRPr="008A435E" w:rsidRDefault="00EA4C9D" w:rsidP="00424449">
      <w:pPr>
        <w:spacing w:after="0" w:line="360" w:lineRule="auto"/>
        <w:ind w:firstLine="720"/>
        <w:contextualSpacing/>
        <w:mirrorIndents/>
        <w:jc w:val="center"/>
        <w:rPr>
          <w:rFonts w:ascii="Arial" w:hAnsi="Arial" w:cs="Arial"/>
          <w:b/>
          <w:bCs/>
          <w:color w:val="000000" w:themeColor="text1"/>
          <w:sz w:val="24"/>
          <w:szCs w:val="24"/>
        </w:rPr>
      </w:pPr>
      <w:r>
        <w:rPr>
          <w:rFonts w:ascii="Arial" w:hAnsi="Arial" w:cs="Arial"/>
          <w:b/>
          <w:bCs/>
          <w:color w:val="000000" w:themeColor="text1"/>
          <w:sz w:val="24"/>
          <w:szCs w:val="24"/>
        </w:rPr>
        <w:t xml:space="preserve">Student </w:t>
      </w:r>
      <w:r w:rsidR="001B5644" w:rsidRPr="008A435E">
        <w:rPr>
          <w:rFonts w:ascii="Arial" w:hAnsi="Arial" w:cs="Arial"/>
          <w:b/>
          <w:bCs/>
          <w:color w:val="000000" w:themeColor="text1"/>
          <w:sz w:val="24"/>
          <w:szCs w:val="24"/>
        </w:rPr>
        <w:t>Name</w:t>
      </w:r>
      <w:r w:rsidR="00C45F05">
        <w:rPr>
          <w:rFonts w:ascii="Arial" w:hAnsi="Arial" w:cs="Arial"/>
          <w:b/>
          <w:bCs/>
          <w:color w:val="000000" w:themeColor="text1"/>
          <w:sz w:val="24"/>
          <w:szCs w:val="24"/>
        </w:rPr>
        <w:t>: Frida Izabella Tac</w:t>
      </w:r>
    </w:p>
    <w:p w14:paraId="5EBC5652" w14:textId="4FC737A0" w:rsidR="001B5644" w:rsidRPr="008A435E" w:rsidRDefault="001B5644" w:rsidP="00424449">
      <w:pPr>
        <w:spacing w:after="0" w:line="360" w:lineRule="auto"/>
        <w:ind w:firstLine="720"/>
        <w:contextualSpacing/>
        <w:mirrorIndents/>
        <w:jc w:val="center"/>
        <w:rPr>
          <w:rFonts w:ascii="Arial" w:hAnsi="Arial" w:cs="Arial"/>
          <w:b/>
          <w:bCs/>
          <w:color w:val="000000" w:themeColor="text1"/>
          <w:sz w:val="24"/>
          <w:szCs w:val="24"/>
        </w:rPr>
      </w:pPr>
      <w:r w:rsidRPr="008A435E">
        <w:rPr>
          <w:rFonts w:ascii="Arial" w:hAnsi="Arial" w:cs="Arial"/>
          <w:b/>
          <w:bCs/>
          <w:color w:val="000000" w:themeColor="text1"/>
          <w:sz w:val="24"/>
          <w:szCs w:val="24"/>
        </w:rPr>
        <w:t xml:space="preserve">Student </w:t>
      </w:r>
      <w:r w:rsidR="00C45F05">
        <w:rPr>
          <w:rFonts w:ascii="Arial" w:hAnsi="Arial" w:cs="Arial"/>
          <w:b/>
          <w:bCs/>
          <w:color w:val="000000" w:themeColor="text1"/>
          <w:sz w:val="24"/>
          <w:szCs w:val="24"/>
        </w:rPr>
        <w:t>Number: 2118358</w:t>
      </w:r>
    </w:p>
    <w:p w14:paraId="47521397" w14:textId="19C9A966" w:rsidR="0092271B" w:rsidRDefault="00655B92" w:rsidP="00424449">
      <w:pPr>
        <w:spacing w:after="0" w:line="360" w:lineRule="auto"/>
        <w:ind w:firstLine="720"/>
        <w:contextualSpacing/>
        <w:mirrorIndents/>
        <w:jc w:val="center"/>
        <w:rPr>
          <w:rFonts w:ascii="Arial" w:hAnsi="Arial" w:cs="Arial"/>
          <w:b/>
          <w:bCs/>
          <w:color w:val="000000" w:themeColor="text1"/>
          <w:sz w:val="24"/>
          <w:szCs w:val="24"/>
        </w:rPr>
      </w:pPr>
      <w:r>
        <w:rPr>
          <w:rFonts w:ascii="Arial" w:hAnsi="Arial" w:cs="Arial"/>
          <w:b/>
          <w:bCs/>
          <w:color w:val="000000" w:themeColor="text1"/>
          <w:sz w:val="24"/>
          <w:szCs w:val="24"/>
        </w:rPr>
        <w:t>Lecturer N</w:t>
      </w:r>
      <w:r w:rsidR="001B5644" w:rsidRPr="008A435E">
        <w:rPr>
          <w:rFonts w:ascii="Arial" w:hAnsi="Arial" w:cs="Arial"/>
          <w:b/>
          <w:bCs/>
          <w:color w:val="000000" w:themeColor="text1"/>
          <w:sz w:val="24"/>
          <w:szCs w:val="24"/>
        </w:rPr>
        <w:t>ame</w:t>
      </w:r>
      <w:r>
        <w:rPr>
          <w:rFonts w:ascii="Arial" w:hAnsi="Arial" w:cs="Arial"/>
          <w:b/>
          <w:bCs/>
          <w:color w:val="000000" w:themeColor="text1"/>
          <w:sz w:val="24"/>
          <w:szCs w:val="24"/>
        </w:rPr>
        <w:t>: Tarila Zuofa</w:t>
      </w:r>
    </w:p>
    <w:p w14:paraId="196C132B" w14:textId="7AFDC2E7" w:rsidR="00FF4576" w:rsidRDefault="00FF4576" w:rsidP="00424449">
      <w:pPr>
        <w:spacing w:after="0" w:line="360" w:lineRule="auto"/>
        <w:ind w:firstLine="720"/>
        <w:contextualSpacing/>
        <w:mirrorIndents/>
        <w:jc w:val="center"/>
        <w:rPr>
          <w:rFonts w:ascii="Arial" w:hAnsi="Arial" w:cs="Arial"/>
          <w:b/>
          <w:bCs/>
          <w:color w:val="000000" w:themeColor="text1"/>
          <w:sz w:val="24"/>
          <w:szCs w:val="24"/>
        </w:rPr>
      </w:pPr>
      <w:r>
        <w:rPr>
          <w:rFonts w:ascii="Arial" w:hAnsi="Arial" w:cs="Arial"/>
          <w:b/>
          <w:bCs/>
          <w:color w:val="000000" w:themeColor="text1"/>
          <w:sz w:val="24"/>
          <w:szCs w:val="24"/>
        </w:rPr>
        <w:t>BMSW4001</w:t>
      </w:r>
      <w:r w:rsidR="00EC2FE7">
        <w:rPr>
          <w:rFonts w:ascii="Arial" w:hAnsi="Arial" w:cs="Arial"/>
          <w:b/>
          <w:bCs/>
          <w:color w:val="000000" w:themeColor="text1"/>
          <w:sz w:val="24"/>
          <w:szCs w:val="24"/>
        </w:rPr>
        <w:t>_BIRM</w:t>
      </w:r>
    </w:p>
    <w:p w14:paraId="7FF58667" w14:textId="7F059630" w:rsidR="00816EE5" w:rsidRPr="008A435E" w:rsidRDefault="00EC2FE7" w:rsidP="00424449">
      <w:pPr>
        <w:spacing w:after="0" w:line="360" w:lineRule="auto"/>
        <w:ind w:firstLine="720"/>
        <w:contextualSpacing/>
        <w:mirrorIndents/>
        <w:jc w:val="center"/>
        <w:rPr>
          <w:rFonts w:ascii="Arial" w:hAnsi="Arial" w:cs="Arial"/>
          <w:color w:val="000000" w:themeColor="text1"/>
          <w:sz w:val="24"/>
          <w:szCs w:val="24"/>
        </w:rPr>
      </w:pPr>
      <w:r>
        <w:rPr>
          <w:rFonts w:ascii="Arial" w:hAnsi="Arial" w:cs="Arial"/>
          <w:b/>
          <w:bCs/>
          <w:color w:val="000000" w:themeColor="text1"/>
          <w:sz w:val="24"/>
          <w:szCs w:val="24"/>
        </w:rPr>
        <w:t>ACADEMIC AND EMPL</w:t>
      </w:r>
      <w:r w:rsidR="004E364E">
        <w:rPr>
          <w:rFonts w:ascii="Arial" w:hAnsi="Arial" w:cs="Arial"/>
          <w:b/>
          <w:bCs/>
          <w:color w:val="000000" w:themeColor="text1"/>
          <w:sz w:val="24"/>
          <w:szCs w:val="24"/>
        </w:rPr>
        <w:t>OYABILITY SKILLS</w:t>
      </w:r>
      <w:r w:rsidR="00816EE5" w:rsidRPr="008A435E">
        <w:rPr>
          <w:rFonts w:ascii="Arial" w:hAnsi="Arial" w:cs="Arial"/>
          <w:color w:val="000000" w:themeColor="text1"/>
          <w:sz w:val="24"/>
          <w:szCs w:val="24"/>
        </w:rPr>
        <w:br w:type="page"/>
      </w:r>
    </w:p>
    <w:sdt>
      <w:sdtPr>
        <w:rPr>
          <w:rFonts w:ascii="Arial" w:eastAsiaTheme="minorHAnsi" w:hAnsi="Arial" w:cs="Arial"/>
          <w:i/>
          <w:caps w:val="0"/>
          <w:color w:val="auto"/>
          <w:spacing w:val="0"/>
          <w:sz w:val="24"/>
          <w:szCs w:val="24"/>
        </w:rPr>
        <w:id w:val="-348099555"/>
        <w:docPartObj>
          <w:docPartGallery w:val="Table of Contents"/>
          <w:docPartUnique/>
        </w:docPartObj>
      </w:sdtPr>
      <w:sdtEndPr>
        <w:rPr>
          <w:rFonts w:eastAsiaTheme="minorEastAsia"/>
          <w:b/>
          <w:bCs/>
          <w:i w:val="0"/>
          <w:noProof/>
        </w:rPr>
      </w:sdtEndPr>
      <w:sdtContent>
        <w:p w14:paraId="1F0C368F" w14:textId="076CD7D6" w:rsidR="00424449" w:rsidRPr="008A435E" w:rsidRDefault="00424449" w:rsidP="00E44B40">
          <w:pPr>
            <w:pStyle w:val="TOCHeading"/>
            <w:jc w:val="both"/>
            <w:rPr>
              <w:rFonts w:ascii="Arial" w:hAnsi="Arial" w:cs="Arial"/>
              <w:b/>
              <w:bCs/>
              <w:i/>
              <w:iCs/>
              <w:color w:val="000000" w:themeColor="text1"/>
              <w:sz w:val="24"/>
              <w:szCs w:val="24"/>
            </w:rPr>
          </w:pPr>
          <w:r w:rsidRPr="008A435E">
            <w:rPr>
              <w:rFonts w:ascii="Arial" w:hAnsi="Arial" w:cs="Arial"/>
              <w:b/>
              <w:bCs/>
              <w:iCs/>
              <w:color w:val="000000" w:themeColor="text1"/>
              <w:sz w:val="24"/>
              <w:szCs w:val="24"/>
            </w:rPr>
            <w:t>Table of Contents</w:t>
          </w:r>
        </w:p>
        <w:p w14:paraId="2B8B44DF" w14:textId="4A0B1544" w:rsidR="00424449" w:rsidRPr="00E44B40" w:rsidRDefault="00424449" w:rsidP="00424449">
          <w:pPr>
            <w:pStyle w:val="TOC1"/>
            <w:tabs>
              <w:tab w:val="right" w:leader="dot" w:pos="9350"/>
            </w:tabs>
            <w:spacing w:after="0" w:line="360" w:lineRule="auto"/>
            <w:contextualSpacing/>
            <w:rPr>
              <w:rFonts w:ascii="Arial" w:hAnsi="Arial" w:cs="Arial"/>
              <w:noProof/>
              <w:color w:val="000000" w:themeColor="text1"/>
              <w:sz w:val="22"/>
              <w:szCs w:val="22"/>
            </w:rPr>
          </w:pPr>
          <w:r w:rsidRPr="00E44B40">
            <w:rPr>
              <w:rFonts w:ascii="Arial" w:hAnsi="Arial" w:cs="Arial"/>
              <w:color w:val="000000" w:themeColor="text1"/>
              <w:sz w:val="22"/>
              <w:szCs w:val="22"/>
            </w:rPr>
            <w:fldChar w:fldCharType="begin"/>
          </w:r>
          <w:r w:rsidRPr="00E44B40">
            <w:rPr>
              <w:rFonts w:ascii="Arial" w:hAnsi="Arial" w:cs="Arial"/>
              <w:color w:val="000000" w:themeColor="text1"/>
              <w:sz w:val="22"/>
              <w:szCs w:val="22"/>
            </w:rPr>
            <w:instrText xml:space="preserve"> TOC \o "1-3" \h \z \u </w:instrText>
          </w:r>
          <w:r w:rsidRPr="00E44B40">
            <w:rPr>
              <w:rFonts w:ascii="Arial" w:hAnsi="Arial" w:cs="Arial"/>
              <w:color w:val="000000" w:themeColor="text1"/>
              <w:sz w:val="22"/>
              <w:szCs w:val="22"/>
            </w:rPr>
            <w:fldChar w:fldCharType="separate"/>
          </w:r>
          <w:hyperlink w:anchor="_Toc95713895" w:history="1">
            <w:r w:rsidRPr="00E44B40">
              <w:rPr>
                <w:rStyle w:val="Hyperlink"/>
                <w:rFonts w:ascii="Arial" w:hAnsi="Arial" w:cs="Arial"/>
                <w:noProof/>
                <w:color w:val="000000" w:themeColor="text1"/>
                <w:sz w:val="22"/>
                <w:szCs w:val="22"/>
              </w:rPr>
              <w:t>Task 1 – Academic Report</w:t>
            </w:r>
            <w:r w:rsidRPr="00E44B40">
              <w:rPr>
                <w:rFonts w:ascii="Arial" w:hAnsi="Arial" w:cs="Arial"/>
                <w:noProof/>
                <w:webHidden/>
                <w:color w:val="000000" w:themeColor="text1"/>
                <w:sz w:val="22"/>
                <w:szCs w:val="22"/>
              </w:rPr>
              <w:tab/>
            </w:r>
            <w:r w:rsidRPr="00E44B40">
              <w:rPr>
                <w:rFonts w:ascii="Arial" w:hAnsi="Arial" w:cs="Arial"/>
                <w:noProof/>
                <w:webHidden/>
                <w:color w:val="000000" w:themeColor="text1"/>
                <w:sz w:val="22"/>
                <w:szCs w:val="22"/>
              </w:rPr>
              <w:fldChar w:fldCharType="begin"/>
            </w:r>
            <w:r w:rsidRPr="00E44B40">
              <w:rPr>
                <w:rFonts w:ascii="Arial" w:hAnsi="Arial" w:cs="Arial"/>
                <w:noProof/>
                <w:webHidden/>
                <w:color w:val="000000" w:themeColor="text1"/>
                <w:sz w:val="22"/>
                <w:szCs w:val="22"/>
              </w:rPr>
              <w:instrText xml:space="preserve"> PAGEREF _Toc95713895 \h </w:instrText>
            </w:r>
            <w:r w:rsidRPr="00E44B40">
              <w:rPr>
                <w:rFonts w:ascii="Arial" w:hAnsi="Arial" w:cs="Arial"/>
                <w:noProof/>
                <w:webHidden/>
                <w:color w:val="000000" w:themeColor="text1"/>
                <w:sz w:val="22"/>
                <w:szCs w:val="22"/>
              </w:rPr>
            </w:r>
            <w:r w:rsidRPr="00E44B40">
              <w:rPr>
                <w:rFonts w:ascii="Arial" w:hAnsi="Arial" w:cs="Arial"/>
                <w:noProof/>
                <w:webHidden/>
                <w:color w:val="000000" w:themeColor="text1"/>
                <w:sz w:val="22"/>
                <w:szCs w:val="22"/>
              </w:rPr>
              <w:fldChar w:fldCharType="separate"/>
            </w:r>
            <w:r w:rsidR="00F97989">
              <w:rPr>
                <w:rFonts w:ascii="Arial" w:hAnsi="Arial" w:cs="Arial"/>
                <w:noProof/>
                <w:webHidden/>
                <w:color w:val="000000" w:themeColor="text1"/>
                <w:sz w:val="22"/>
                <w:szCs w:val="22"/>
              </w:rPr>
              <w:t>3</w:t>
            </w:r>
            <w:r w:rsidRPr="00E44B40">
              <w:rPr>
                <w:rFonts w:ascii="Arial" w:hAnsi="Arial" w:cs="Arial"/>
                <w:noProof/>
                <w:webHidden/>
                <w:color w:val="000000" w:themeColor="text1"/>
                <w:sz w:val="22"/>
                <w:szCs w:val="22"/>
              </w:rPr>
              <w:fldChar w:fldCharType="end"/>
            </w:r>
          </w:hyperlink>
        </w:p>
        <w:p w14:paraId="18DDEF1D" w14:textId="23A46C45" w:rsidR="00424449" w:rsidRPr="00E44B40" w:rsidRDefault="00F97989" w:rsidP="00424449">
          <w:pPr>
            <w:pStyle w:val="TOC2"/>
            <w:tabs>
              <w:tab w:val="right" w:leader="dot" w:pos="9350"/>
            </w:tabs>
            <w:spacing w:after="0" w:line="360" w:lineRule="auto"/>
            <w:contextualSpacing/>
            <w:rPr>
              <w:rFonts w:ascii="Arial" w:hAnsi="Arial" w:cs="Arial"/>
              <w:noProof/>
              <w:color w:val="000000" w:themeColor="text1"/>
              <w:sz w:val="22"/>
              <w:szCs w:val="22"/>
            </w:rPr>
          </w:pPr>
          <w:hyperlink w:anchor="_Toc95713896" w:history="1">
            <w:r w:rsidR="00424449" w:rsidRPr="00E44B40">
              <w:rPr>
                <w:rStyle w:val="Hyperlink"/>
                <w:rFonts w:ascii="Arial" w:hAnsi="Arial" w:cs="Arial"/>
                <w:noProof/>
                <w:color w:val="000000" w:themeColor="text1"/>
                <w:sz w:val="22"/>
                <w:szCs w:val="22"/>
              </w:rPr>
              <w:t>Introduction</w:t>
            </w:r>
            <w:r w:rsidR="00424449" w:rsidRPr="00E44B40">
              <w:rPr>
                <w:rFonts w:ascii="Arial" w:hAnsi="Arial" w:cs="Arial"/>
                <w:noProof/>
                <w:webHidden/>
                <w:color w:val="000000" w:themeColor="text1"/>
                <w:sz w:val="22"/>
                <w:szCs w:val="22"/>
              </w:rPr>
              <w:tab/>
            </w:r>
            <w:r w:rsidR="00424449" w:rsidRPr="00E44B40">
              <w:rPr>
                <w:rFonts w:ascii="Arial" w:hAnsi="Arial" w:cs="Arial"/>
                <w:noProof/>
                <w:webHidden/>
                <w:color w:val="000000" w:themeColor="text1"/>
                <w:sz w:val="22"/>
                <w:szCs w:val="22"/>
              </w:rPr>
              <w:fldChar w:fldCharType="begin"/>
            </w:r>
            <w:r w:rsidR="00424449" w:rsidRPr="00E44B40">
              <w:rPr>
                <w:rFonts w:ascii="Arial" w:hAnsi="Arial" w:cs="Arial"/>
                <w:noProof/>
                <w:webHidden/>
                <w:color w:val="000000" w:themeColor="text1"/>
                <w:sz w:val="22"/>
                <w:szCs w:val="22"/>
              </w:rPr>
              <w:instrText xml:space="preserve"> PAGEREF _Toc95713896 \h </w:instrText>
            </w:r>
            <w:r w:rsidR="00424449" w:rsidRPr="00E44B40">
              <w:rPr>
                <w:rFonts w:ascii="Arial" w:hAnsi="Arial" w:cs="Arial"/>
                <w:noProof/>
                <w:webHidden/>
                <w:color w:val="000000" w:themeColor="text1"/>
                <w:sz w:val="22"/>
                <w:szCs w:val="22"/>
              </w:rPr>
            </w:r>
            <w:r w:rsidR="00424449" w:rsidRPr="00E44B40">
              <w:rPr>
                <w:rFonts w:ascii="Arial" w:hAnsi="Arial" w:cs="Arial"/>
                <w:noProof/>
                <w:webHidden/>
                <w:color w:val="000000" w:themeColor="text1"/>
                <w:sz w:val="22"/>
                <w:szCs w:val="22"/>
              </w:rPr>
              <w:fldChar w:fldCharType="separate"/>
            </w:r>
            <w:r>
              <w:rPr>
                <w:rFonts w:ascii="Arial" w:hAnsi="Arial" w:cs="Arial"/>
                <w:noProof/>
                <w:webHidden/>
                <w:color w:val="000000" w:themeColor="text1"/>
                <w:sz w:val="22"/>
                <w:szCs w:val="22"/>
              </w:rPr>
              <w:t>3</w:t>
            </w:r>
            <w:r w:rsidR="00424449" w:rsidRPr="00E44B40">
              <w:rPr>
                <w:rFonts w:ascii="Arial" w:hAnsi="Arial" w:cs="Arial"/>
                <w:noProof/>
                <w:webHidden/>
                <w:color w:val="000000" w:themeColor="text1"/>
                <w:sz w:val="22"/>
                <w:szCs w:val="22"/>
              </w:rPr>
              <w:fldChar w:fldCharType="end"/>
            </w:r>
          </w:hyperlink>
        </w:p>
        <w:p w14:paraId="152AE5AF" w14:textId="31937B4B" w:rsidR="00424449" w:rsidRPr="00E44B40" w:rsidRDefault="00F97989" w:rsidP="00424449">
          <w:pPr>
            <w:pStyle w:val="TOC2"/>
            <w:tabs>
              <w:tab w:val="right" w:leader="dot" w:pos="9350"/>
            </w:tabs>
            <w:spacing w:after="0" w:line="360" w:lineRule="auto"/>
            <w:contextualSpacing/>
            <w:rPr>
              <w:rFonts w:ascii="Arial" w:hAnsi="Arial" w:cs="Arial"/>
              <w:noProof/>
              <w:color w:val="000000" w:themeColor="text1"/>
              <w:sz w:val="22"/>
              <w:szCs w:val="22"/>
            </w:rPr>
          </w:pPr>
          <w:hyperlink w:anchor="_Toc95713897" w:history="1">
            <w:r w:rsidR="00424449" w:rsidRPr="00E44B40">
              <w:rPr>
                <w:rStyle w:val="Hyperlink"/>
                <w:rFonts w:ascii="Arial" w:hAnsi="Arial" w:cs="Arial"/>
                <w:noProof/>
                <w:color w:val="000000" w:themeColor="text1"/>
                <w:sz w:val="22"/>
                <w:szCs w:val="22"/>
              </w:rPr>
              <w:t>Effective ways to Motivate Staff</w:t>
            </w:r>
            <w:r w:rsidR="00424449" w:rsidRPr="00E44B40">
              <w:rPr>
                <w:rFonts w:ascii="Arial" w:hAnsi="Arial" w:cs="Arial"/>
                <w:noProof/>
                <w:webHidden/>
                <w:color w:val="000000" w:themeColor="text1"/>
                <w:sz w:val="22"/>
                <w:szCs w:val="22"/>
              </w:rPr>
              <w:tab/>
            </w:r>
            <w:r w:rsidR="00424449" w:rsidRPr="00E44B40">
              <w:rPr>
                <w:rFonts w:ascii="Arial" w:hAnsi="Arial" w:cs="Arial"/>
                <w:noProof/>
                <w:webHidden/>
                <w:color w:val="000000" w:themeColor="text1"/>
                <w:sz w:val="22"/>
                <w:szCs w:val="22"/>
              </w:rPr>
              <w:fldChar w:fldCharType="begin"/>
            </w:r>
            <w:r w:rsidR="00424449" w:rsidRPr="00E44B40">
              <w:rPr>
                <w:rFonts w:ascii="Arial" w:hAnsi="Arial" w:cs="Arial"/>
                <w:noProof/>
                <w:webHidden/>
                <w:color w:val="000000" w:themeColor="text1"/>
                <w:sz w:val="22"/>
                <w:szCs w:val="22"/>
              </w:rPr>
              <w:instrText xml:space="preserve"> PAGEREF _Toc95713897 \h </w:instrText>
            </w:r>
            <w:r w:rsidR="00424449" w:rsidRPr="00E44B40">
              <w:rPr>
                <w:rFonts w:ascii="Arial" w:hAnsi="Arial" w:cs="Arial"/>
                <w:noProof/>
                <w:webHidden/>
                <w:color w:val="000000" w:themeColor="text1"/>
                <w:sz w:val="22"/>
                <w:szCs w:val="22"/>
              </w:rPr>
            </w:r>
            <w:r w:rsidR="00424449" w:rsidRPr="00E44B40">
              <w:rPr>
                <w:rFonts w:ascii="Arial" w:hAnsi="Arial" w:cs="Arial"/>
                <w:noProof/>
                <w:webHidden/>
                <w:color w:val="000000" w:themeColor="text1"/>
                <w:sz w:val="22"/>
                <w:szCs w:val="22"/>
              </w:rPr>
              <w:fldChar w:fldCharType="separate"/>
            </w:r>
            <w:r>
              <w:rPr>
                <w:rFonts w:ascii="Arial" w:hAnsi="Arial" w:cs="Arial"/>
                <w:noProof/>
                <w:webHidden/>
                <w:color w:val="000000" w:themeColor="text1"/>
                <w:sz w:val="22"/>
                <w:szCs w:val="22"/>
              </w:rPr>
              <w:t>3</w:t>
            </w:r>
            <w:r w:rsidR="00424449" w:rsidRPr="00E44B40">
              <w:rPr>
                <w:rFonts w:ascii="Arial" w:hAnsi="Arial" w:cs="Arial"/>
                <w:noProof/>
                <w:webHidden/>
                <w:color w:val="000000" w:themeColor="text1"/>
                <w:sz w:val="22"/>
                <w:szCs w:val="22"/>
              </w:rPr>
              <w:fldChar w:fldCharType="end"/>
            </w:r>
          </w:hyperlink>
        </w:p>
        <w:p w14:paraId="29BA1C41" w14:textId="01EDAEF0" w:rsidR="00424449" w:rsidRPr="00E44B40" w:rsidRDefault="00F97989" w:rsidP="00424449">
          <w:pPr>
            <w:pStyle w:val="TOC3"/>
            <w:tabs>
              <w:tab w:val="right" w:leader="dot" w:pos="9350"/>
            </w:tabs>
            <w:spacing w:after="0" w:line="360" w:lineRule="auto"/>
            <w:contextualSpacing/>
            <w:rPr>
              <w:rFonts w:ascii="Arial" w:hAnsi="Arial" w:cs="Arial"/>
              <w:noProof/>
              <w:color w:val="000000" w:themeColor="text1"/>
              <w:sz w:val="22"/>
              <w:szCs w:val="22"/>
            </w:rPr>
          </w:pPr>
          <w:hyperlink w:anchor="_Toc95713898" w:history="1">
            <w:r w:rsidR="00424449" w:rsidRPr="00E44B40">
              <w:rPr>
                <w:rStyle w:val="Hyperlink"/>
                <w:rFonts w:ascii="Arial" w:hAnsi="Arial" w:cs="Arial"/>
                <w:noProof/>
                <w:color w:val="000000" w:themeColor="text1"/>
                <w:sz w:val="22"/>
                <w:szCs w:val="22"/>
              </w:rPr>
              <w:t>Pay</w:t>
            </w:r>
            <w:r w:rsidR="00424449" w:rsidRPr="00E44B40">
              <w:rPr>
                <w:rFonts w:ascii="Arial" w:hAnsi="Arial" w:cs="Arial"/>
                <w:noProof/>
                <w:webHidden/>
                <w:color w:val="000000" w:themeColor="text1"/>
                <w:sz w:val="22"/>
                <w:szCs w:val="22"/>
              </w:rPr>
              <w:tab/>
            </w:r>
            <w:r w:rsidR="003247F0" w:rsidRPr="00E44B40">
              <w:rPr>
                <w:rFonts w:ascii="Arial" w:hAnsi="Arial" w:cs="Arial"/>
                <w:noProof/>
                <w:webHidden/>
                <w:color w:val="000000" w:themeColor="text1"/>
                <w:sz w:val="22"/>
                <w:szCs w:val="22"/>
              </w:rPr>
              <w:t>4</w:t>
            </w:r>
          </w:hyperlink>
        </w:p>
        <w:p w14:paraId="63DAAD7F" w14:textId="165CD3A1" w:rsidR="00424449" w:rsidRPr="00E44B40" w:rsidRDefault="00F97989" w:rsidP="00424449">
          <w:pPr>
            <w:pStyle w:val="TOC3"/>
            <w:tabs>
              <w:tab w:val="right" w:leader="dot" w:pos="9350"/>
            </w:tabs>
            <w:spacing w:after="0" w:line="360" w:lineRule="auto"/>
            <w:contextualSpacing/>
            <w:rPr>
              <w:rFonts w:ascii="Arial" w:hAnsi="Arial" w:cs="Arial"/>
              <w:noProof/>
              <w:color w:val="000000" w:themeColor="text1"/>
              <w:sz w:val="22"/>
              <w:szCs w:val="22"/>
            </w:rPr>
          </w:pPr>
          <w:hyperlink w:anchor="_Toc95713899" w:history="1">
            <w:r w:rsidR="00424449" w:rsidRPr="00E44B40">
              <w:rPr>
                <w:rStyle w:val="Hyperlink"/>
                <w:rFonts w:ascii="Arial" w:hAnsi="Arial" w:cs="Arial"/>
                <w:noProof/>
                <w:color w:val="000000" w:themeColor="text1"/>
                <w:sz w:val="22"/>
                <w:szCs w:val="22"/>
              </w:rPr>
              <w:t>Recognition and Rewards</w:t>
            </w:r>
            <w:r w:rsidR="00424449" w:rsidRPr="00E44B40">
              <w:rPr>
                <w:rFonts w:ascii="Arial" w:hAnsi="Arial" w:cs="Arial"/>
                <w:noProof/>
                <w:webHidden/>
                <w:color w:val="000000" w:themeColor="text1"/>
                <w:sz w:val="22"/>
                <w:szCs w:val="22"/>
              </w:rPr>
              <w:tab/>
            </w:r>
            <w:r w:rsidR="003247F0" w:rsidRPr="00E44B40">
              <w:rPr>
                <w:rFonts w:ascii="Arial" w:hAnsi="Arial" w:cs="Arial"/>
                <w:noProof/>
                <w:webHidden/>
                <w:color w:val="000000" w:themeColor="text1"/>
                <w:sz w:val="22"/>
                <w:szCs w:val="22"/>
              </w:rPr>
              <w:t>5</w:t>
            </w:r>
          </w:hyperlink>
        </w:p>
        <w:p w14:paraId="573ED0B4" w14:textId="3F3463F0" w:rsidR="00424449" w:rsidRPr="00E44B40" w:rsidRDefault="00F97989" w:rsidP="00424449">
          <w:pPr>
            <w:pStyle w:val="TOC3"/>
            <w:tabs>
              <w:tab w:val="right" w:leader="dot" w:pos="9350"/>
            </w:tabs>
            <w:spacing w:after="0" w:line="360" w:lineRule="auto"/>
            <w:contextualSpacing/>
            <w:rPr>
              <w:rFonts w:ascii="Arial" w:hAnsi="Arial" w:cs="Arial"/>
              <w:noProof/>
              <w:color w:val="000000" w:themeColor="text1"/>
              <w:sz w:val="22"/>
              <w:szCs w:val="22"/>
            </w:rPr>
          </w:pPr>
          <w:hyperlink w:anchor="_Toc95713900" w:history="1">
            <w:r w:rsidR="00424449" w:rsidRPr="00E44B40">
              <w:rPr>
                <w:rStyle w:val="Hyperlink"/>
                <w:rFonts w:ascii="Arial" w:hAnsi="Arial" w:cs="Arial"/>
                <w:noProof/>
                <w:color w:val="000000" w:themeColor="text1"/>
                <w:sz w:val="22"/>
                <w:szCs w:val="22"/>
              </w:rPr>
              <w:t>Additional holiday</w:t>
            </w:r>
            <w:r w:rsidR="00424449" w:rsidRPr="00E44B40">
              <w:rPr>
                <w:rFonts w:ascii="Arial" w:hAnsi="Arial" w:cs="Arial"/>
                <w:noProof/>
                <w:webHidden/>
                <w:color w:val="000000" w:themeColor="text1"/>
                <w:sz w:val="22"/>
                <w:szCs w:val="22"/>
              </w:rPr>
              <w:tab/>
            </w:r>
            <w:r w:rsidR="00424449" w:rsidRPr="00E44B40">
              <w:rPr>
                <w:rFonts w:ascii="Arial" w:hAnsi="Arial" w:cs="Arial"/>
                <w:noProof/>
                <w:webHidden/>
                <w:color w:val="000000" w:themeColor="text1"/>
                <w:sz w:val="22"/>
                <w:szCs w:val="22"/>
              </w:rPr>
              <w:fldChar w:fldCharType="begin"/>
            </w:r>
            <w:r w:rsidR="00424449" w:rsidRPr="00E44B40">
              <w:rPr>
                <w:rFonts w:ascii="Arial" w:hAnsi="Arial" w:cs="Arial"/>
                <w:noProof/>
                <w:webHidden/>
                <w:color w:val="000000" w:themeColor="text1"/>
                <w:sz w:val="22"/>
                <w:szCs w:val="22"/>
              </w:rPr>
              <w:instrText xml:space="preserve"> PAGEREF _Toc95713900 \h </w:instrText>
            </w:r>
            <w:r w:rsidR="00424449" w:rsidRPr="00E44B40">
              <w:rPr>
                <w:rFonts w:ascii="Arial" w:hAnsi="Arial" w:cs="Arial"/>
                <w:noProof/>
                <w:webHidden/>
                <w:color w:val="000000" w:themeColor="text1"/>
                <w:sz w:val="22"/>
                <w:szCs w:val="22"/>
              </w:rPr>
            </w:r>
            <w:r w:rsidR="00424449" w:rsidRPr="00E44B40">
              <w:rPr>
                <w:rFonts w:ascii="Arial" w:hAnsi="Arial" w:cs="Arial"/>
                <w:noProof/>
                <w:webHidden/>
                <w:color w:val="000000" w:themeColor="text1"/>
                <w:sz w:val="22"/>
                <w:szCs w:val="22"/>
              </w:rPr>
              <w:fldChar w:fldCharType="separate"/>
            </w:r>
            <w:r>
              <w:rPr>
                <w:rFonts w:ascii="Arial" w:hAnsi="Arial" w:cs="Arial"/>
                <w:noProof/>
                <w:webHidden/>
                <w:color w:val="000000" w:themeColor="text1"/>
                <w:sz w:val="22"/>
                <w:szCs w:val="22"/>
              </w:rPr>
              <w:t>5</w:t>
            </w:r>
            <w:r w:rsidR="00424449" w:rsidRPr="00E44B40">
              <w:rPr>
                <w:rFonts w:ascii="Arial" w:hAnsi="Arial" w:cs="Arial"/>
                <w:noProof/>
                <w:webHidden/>
                <w:color w:val="000000" w:themeColor="text1"/>
                <w:sz w:val="22"/>
                <w:szCs w:val="22"/>
              </w:rPr>
              <w:fldChar w:fldCharType="end"/>
            </w:r>
          </w:hyperlink>
        </w:p>
        <w:p w14:paraId="1FD974FD" w14:textId="57EAD0B8" w:rsidR="00424449" w:rsidRPr="00E44B40" w:rsidRDefault="00F97989" w:rsidP="00424449">
          <w:pPr>
            <w:pStyle w:val="TOC3"/>
            <w:tabs>
              <w:tab w:val="right" w:leader="dot" w:pos="9350"/>
            </w:tabs>
            <w:spacing w:after="0" w:line="360" w:lineRule="auto"/>
            <w:contextualSpacing/>
            <w:rPr>
              <w:rFonts w:ascii="Arial" w:hAnsi="Arial" w:cs="Arial"/>
              <w:noProof/>
              <w:color w:val="000000" w:themeColor="text1"/>
              <w:sz w:val="22"/>
              <w:szCs w:val="22"/>
            </w:rPr>
          </w:pPr>
          <w:hyperlink w:anchor="_Toc95713901" w:history="1">
            <w:r w:rsidR="00424449" w:rsidRPr="00E44B40">
              <w:rPr>
                <w:rStyle w:val="Hyperlink"/>
                <w:rFonts w:ascii="Arial" w:hAnsi="Arial" w:cs="Arial"/>
                <w:noProof/>
                <w:color w:val="000000" w:themeColor="text1"/>
                <w:sz w:val="22"/>
                <w:szCs w:val="22"/>
              </w:rPr>
              <w:t>Good Working Conditions</w:t>
            </w:r>
            <w:r w:rsidR="00424449" w:rsidRPr="00E44B40">
              <w:rPr>
                <w:rFonts w:ascii="Arial" w:hAnsi="Arial" w:cs="Arial"/>
                <w:noProof/>
                <w:webHidden/>
                <w:color w:val="000000" w:themeColor="text1"/>
                <w:sz w:val="22"/>
                <w:szCs w:val="22"/>
              </w:rPr>
              <w:tab/>
            </w:r>
            <w:r w:rsidR="003247F0" w:rsidRPr="00E44B40">
              <w:rPr>
                <w:rFonts w:ascii="Arial" w:hAnsi="Arial" w:cs="Arial"/>
                <w:noProof/>
                <w:webHidden/>
                <w:color w:val="000000" w:themeColor="text1"/>
                <w:sz w:val="22"/>
                <w:szCs w:val="22"/>
              </w:rPr>
              <w:t>7</w:t>
            </w:r>
          </w:hyperlink>
        </w:p>
        <w:p w14:paraId="7469E174" w14:textId="6655F736" w:rsidR="00424449" w:rsidRPr="00E44B40" w:rsidRDefault="00F97989" w:rsidP="00424449">
          <w:pPr>
            <w:pStyle w:val="TOC2"/>
            <w:tabs>
              <w:tab w:val="right" w:leader="dot" w:pos="9350"/>
            </w:tabs>
            <w:spacing w:after="0" w:line="360" w:lineRule="auto"/>
            <w:contextualSpacing/>
            <w:rPr>
              <w:rFonts w:ascii="Arial" w:hAnsi="Arial" w:cs="Arial"/>
              <w:noProof/>
              <w:color w:val="000000" w:themeColor="text1"/>
              <w:sz w:val="22"/>
              <w:szCs w:val="22"/>
            </w:rPr>
          </w:pPr>
          <w:hyperlink w:anchor="_Toc95713902" w:history="1">
            <w:r w:rsidR="00424449" w:rsidRPr="00E44B40">
              <w:rPr>
                <w:rStyle w:val="Hyperlink"/>
                <w:rFonts w:ascii="Arial" w:hAnsi="Arial" w:cs="Arial"/>
                <w:noProof/>
                <w:color w:val="000000" w:themeColor="text1"/>
                <w:sz w:val="22"/>
                <w:szCs w:val="22"/>
              </w:rPr>
              <w:t>Conclusion</w:t>
            </w:r>
            <w:r w:rsidR="00424449" w:rsidRPr="00E44B40">
              <w:rPr>
                <w:rFonts w:ascii="Arial" w:hAnsi="Arial" w:cs="Arial"/>
                <w:noProof/>
                <w:webHidden/>
                <w:color w:val="000000" w:themeColor="text1"/>
                <w:sz w:val="22"/>
                <w:szCs w:val="22"/>
              </w:rPr>
              <w:tab/>
            </w:r>
            <w:r w:rsidR="003247F0" w:rsidRPr="00E44B40">
              <w:rPr>
                <w:rFonts w:ascii="Arial" w:hAnsi="Arial" w:cs="Arial"/>
                <w:noProof/>
                <w:webHidden/>
                <w:color w:val="000000" w:themeColor="text1"/>
                <w:sz w:val="22"/>
                <w:szCs w:val="22"/>
              </w:rPr>
              <w:t>8</w:t>
            </w:r>
          </w:hyperlink>
        </w:p>
        <w:p w14:paraId="1CFB0D4A" w14:textId="0ABE0438" w:rsidR="00424449" w:rsidRPr="00E44B40" w:rsidRDefault="00F97989" w:rsidP="00424449">
          <w:pPr>
            <w:pStyle w:val="TOC2"/>
            <w:tabs>
              <w:tab w:val="right" w:leader="dot" w:pos="9350"/>
            </w:tabs>
            <w:spacing w:after="0" w:line="360" w:lineRule="auto"/>
            <w:contextualSpacing/>
            <w:rPr>
              <w:rFonts w:ascii="Arial" w:hAnsi="Arial" w:cs="Arial"/>
              <w:noProof/>
              <w:color w:val="000000" w:themeColor="text1"/>
              <w:sz w:val="22"/>
              <w:szCs w:val="22"/>
            </w:rPr>
          </w:pPr>
          <w:hyperlink w:anchor="_Toc95713903" w:history="1">
            <w:r w:rsidR="00424449" w:rsidRPr="00E44B40">
              <w:rPr>
                <w:rStyle w:val="Hyperlink"/>
                <w:rFonts w:ascii="Arial" w:hAnsi="Arial" w:cs="Arial"/>
                <w:noProof/>
                <w:color w:val="000000" w:themeColor="text1"/>
                <w:sz w:val="22"/>
                <w:szCs w:val="22"/>
              </w:rPr>
              <w:t>Recommendations</w:t>
            </w:r>
            <w:r w:rsidR="00424449" w:rsidRPr="00E44B40">
              <w:rPr>
                <w:rFonts w:ascii="Arial" w:hAnsi="Arial" w:cs="Arial"/>
                <w:noProof/>
                <w:webHidden/>
                <w:color w:val="000000" w:themeColor="text1"/>
                <w:sz w:val="22"/>
                <w:szCs w:val="22"/>
              </w:rPr>
              <w:tab/>
            </w:r>
            <w:r w:rsidR="00424449" w:rsidRPr="00E44B40">
              <w:rPr>
                <w:rFonts w:ascii="Arial" w:hAnsi="Arial" w:cs="Arial"/>
                <w:noProof/>
                <w:webHidden/>
                <w:color w:val="000000" w:themeColor="text1"/>
                <w:sz w:val="22"/>
                <w:szCs w:val="22"/>
              </w:rPr>
              <w:fldChar w:fldCharType="begin"/>
            </w:r>
            <w:r w:rsidR="00424449" w:rsidRPr="00E44B40">
              <w:rPr>
                <w:rFonts w:ascii="Arial" w:hAnsi="Arial" w:cs="Arial"/>
                <w:noProof/>
                <w:webHidden/>
                <w:color w:val="000000" w:themeColor="text1"/>
                <w:sz w:val="22"/>
                <w:szCs w:val="22"/>
              </w:rPr>
              <w:instrText xml:space="preserve"> PAGEREF _Toc95713903 \h </w:instrText>
            </w:r>
            <w:r w:rsidR="00424449" w:rsidRPr="00E44B40">
              <w:rPr>
                <w:rFonts w:ascii="Arial" w:hAnsi="Arial" w:cs="Arial"/>
                <w:noProof/>
                <w:webHidden/>
                <w:color w:val="000000" w:themeColor="text1"/>
                <w:sz w:val="22"/>
                <w:szCs w:val="22"/>
              </w:rPr>
            </w:r>
            <w:r w:rsidR="00424449" w:rsidRPr="00E44B40">
              <w:rPr>
                <w:rFonts w:ascii="Arial" w:hAnsi="Arial" w:cs="Arial"/>
                <w:noProof/>
                <w:webHidden/>
                <w:color w:val="000000" w:themeColor="text1"/>
                <w:sz w:val="22"/>
                <w:szCs w:val="22"/>
              </w:rPr>
              <w:fldChar w:fldCharType="separate"/>
            </w:r>
            <w:r>
              <w:rPr>
                <w:rFonts w:ascii="Arial" w:hAnsi="Arial" w:cs="Arial"/>
                <w:noProof/>
                <w:webHidden/>
                <w:color w:val="000000" w:themeColor="text1"/>
                <w:sz w:val="22"/>
                <w:szCs w:val="22"/>
              </w:rPr>
              <w:t>7</w:t>
            </w:r>
            <w:r w:rsidR="00424449" w:rsidRPr="00E44B40">
              <w:rPr>
                <w:rFonts w:ascii="Arial" w:hAnsi="Arial" w:cs="Arial"/>
                <w:noProof/>
                <w:webHidden/>
                <w:color w:val="000000" w:themeColor="text1"/>
                <w:sz w:val="22"/>
                <w:szCs w:val="22"/>
              </w:rPr>
              <w:fldChar w:fldCharType="end"/>
            </w:r>
          </w:hyperlink>
        </w:p>
        <w:p w14:paraId="524E2E57" w14:textId="36B498A2" w:rsidR="00424449" w:rsidRPr="00E44B40" w:rsidRDefault="00F97989" w:rsidP="00DB7BE1">
          <w:pPr>
            <w:pStyle w:val="TOC1"/>
            <w:tabs>
              <w:tab w:val="right" w:leader="dot" w:pos="9350"/>
            </w:tabs>
            <w:spacing w:after="0" w:line="360" w:lineRule="auto"/>
            <w:contextualSpacing/>
            <w:rPr>
              <w:rFonts w:ascii="Arial" w:hAnsi="Arial" w:cs="Arial"/>
              <w:noProof/>
              <w:color w:val="000000" w:themeColor="text1"/>
              <w:sz w:val="22"/>
              <w:szCs w:val="22"/>
            </w:rPr>
          </w:pPr>
          <w:hyperlink w:anchor="_Toc95713904" w:history="1">
            <w:r w:rsidR="00424449" w:rsidRPr="00E44B40">
              <w:rPr>
                <w:rStyle w:val="Hyperlink"/>
                <w:rFonts w:ascii="Arial" w:hAnsi="Arial" w:cs="Arial"/>
                <w:noProof/>
                <w:color w:val="000000" w:themeColor="text1"/>
                <w:sz w:val="22"/>
                <w:szCs w:val="22"/>
              </w:rPr>
              <w:t>References</w:t>
            </w:r>
            <w:r w:rsidR="00424449" w:rsidRPr="00E44B40">
              <w:rPr>
                <w:rFonts w:ascii="Arial" w:hAnsi="Arial" w:cs="Arial"/>
                <w:noProof/>
                <w:webHidden/>
                <w:color w:val="000000" w:themeColor="text1"/>
                <w:sz w:val="22"/>
                <w:szCs w:val="22"/>
              </w:rPr>
              <w:tab/>
            </w:r>
            <w:r w:rsidR="003247F0" w:rsidRPr="00E44B40">
              <w:rPr>
                <w:rFonts w:ascii="Arial" w:hAnsi="Arial" w:cs="Arial"/>
                <w:noProof/>
                <w:webHidden/>
                <w:color w:val="000000" w:themeColor="text1"/>
                <w:sz w:val="22"/>
                <w:szCs w:val="22"/>
              </w:rPr>
              <w:t>9</w:t>
            </w:r>
          </w:hyperlink>
        </w:p>
        <w:p w14:paraId="3295C5CC" w14:textId="212AF104" w:rsidR="00424449" w:rsidRPr="008A435E" w:rsidRDefault="00424449" w:rsidP="00424449">
          <w:pPr>
            <w:spacing w:after="0" w:line="360" w:lineRule="auto"/>
            <w:contextualSpacing/>
            <w:rPr>
              <w:rFonts w:ascii="Arial" w:hAnsi="Arial" w:cs="Arial"/>
              <w:sz w:val="24"/>
              <w:szCs w:val="24"/>
            </w:rPr>
          </w:pPr>
          <w:r w:rsidRPr="00E44B40">
            <w:rPr>
              <w:rFonts w:ascii="Arial" w:hAnsi="Arial" w:cs="Arial"/>
              <w:b/>
              <w:bCs/>
              <w:noProof/>
              <w:color w:val="000000" w:themeColor="text1"/>
              <w:sz w:val="22"/>
              <w:szCs w:val="22"/>
            </w:rPr>
            <w:fldChar w:fldCharType="end"/>
          </w:r>
        </w:p>
      </w:sdtContent>
    </w:sdt>
    <w:p w14:paraId="0F18BC2C"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p>
    <w:p w14:paraId="42F790CB" w14:textId="77777777" w:rsidR="00816EE5" w:rsidRPr="008A435E" w:rsidRDefault="00816EE5" w:rsidP="00892FF5">
      <w:pPr>
        <w:spacing w:after="0" w:line="360" w:lineRule="auto"/>
        <w:ind w:firstLine="720"/>
        <w:contextualSpacing/>
        <w:mirrorIndents/>
        <w:jc w:val="both"/>
        <w:rPr>
          <w:rFonts w:ascii="Arial" w:hAnsi="Arial" w:cs="Arial"/>
          <w:color w:val="000000" w:themeColor="text1"/>
          <w:sz w:val="24"/>
          <w:szCs w:val="24"/>
        </w:rPr>
      </w:pPr>
      <w:r w:rsidRPr="008A435E">
        <w:rPr>
          <w:rFonts w:ascii="Arial" w:hAnsi="Arial" w:cs="Arial"/>
          <w:color w:val="000000" w:themeColor="text1"/>
          <w:sz w:val="24"/>
          <w:szCs w:val="24"/>
        </w:rPr>
        <w:br w:type="page"/>
      </w:r>
    </w:p>
    <w:p w14:paraId="34099EF4" w14:textId="7943B07A" w:rsidR="00953519" w:rsidRPr="008A435E" w:rsidRDefault="00953519" w:rsidP="00892FF5">
      <w:pPr>
        <w:pStyle w:val="Heading1"/>
        <w:rPr>
          <w:rFonts w:ascii="Arial" w:hAnsi="Arial" w:cs="Arial"/>
          <w:sz w:val="24"/>
          <w:szCs w:val="24"/>
        </w:rPr>
      </w:pPr>
      <w:bookmarkStart w:id="0" w:name="_Toc95713895"/>
      <w:bookmarkStart w:id="1" w:name="_Toc95618856"/>
      <w:bookmarkStart w:id="2" w:name="_Toc95624381"/>
      <w:r w:rsidRPr="008A435E">
        <w:rPr>
          <w:rFonts w:ascii="Arial" w:hAnsi="Arial" w:cs="Arial"/>
          <w:sz w:val="24"/>
          <w:szCs w:val="24"/>
        </w:rPr>
        <w:lastRenderedPageBreak/>
        <w:t>Task 1 – Academic Report</w:t>
      </w:r>
      <w:bookmarkEnd w:id="0"/>
    </w:p>
    <w:p w14:paraId="18CA83DC" w14:textId="17BD042A" w:rsidR="00953519" w:rsidRPr="008A435E" w:rsidRDefault="00953519" w:rsidP="00892FF5">
      <w:pPr>
        <w:spacing w:after="0" w:line="360" w:lineRule="auto"/>
        <w:contextualSpacing/>
        <w:mirrorIndents/>
        <w:jc w:val="center"/>
        <w:rPr>
          <w:rFonts w:ascii="Arial" w:hAnsi="Arial" w:cs="Arial"/>
          <w:b/>
          <w:bCs/>
          <w:color w:val="000000" w:themeColor="text1"/>
          <w:sz w:val="24"/>
          <w:szCs w:val="24"/>
        </w:rPr>
      </w:pPr>
      <w:r w:rsidRPr="008A435E">
        <w:rPr>
          <w:rFonts w:ascii="Arial" w:hAnsi="Arial" w:cs="Arial"/>
          <w:b/>
          <w:bCs/>
          <w:color w:val="000000" w:themeColor="text1"/>
          <w:sz w:val="24"/>
          <w:szCs w:val="24"/>
        </w:rPr>
        <w:t xml:space="preserve">Title – </w:t>
      </w:r>
      <w:r w:rsidR="00322AA5" w:rsidRPr="008A435E">
        <w:rPr>
          <w:rFonts w:ascii="Arial" w:hAnsi="Arial" w:cs="Arial"/>
          <w:b/>
          <w:bCs/>
          <w:color w:val="000000" w:themeColor="text1"/>
          <w:sz w:val="24"/>
          <w:szCs w:val="24"/>
        </w:rPr>
        <w:t>‘</w:t>
      </w:r>
      <w:r w:rsidRPr="008A435E">
        <w:rPr>
          <w:rFonts w:ascii="Arial" w:hAnsi="Arial" w:cs="Arial"/>
          <w:b/>
          <w:bCs/>
          <w:color w:val="000000" w:themeColor="text1"/>
          <w:sz w:val="24"/>
          <w:szCs w:val="24"/>
        </w:rPr>
        <w:t>What is the most effective way to motivate staff?</w:t>
      </w:r>
      <w:r w:rsidR="00322AA5" w:rsidRPr="008A435E">
        <w:rPr>
          <w:rFonts w:ascii="Arial" w:hAnsi="Arial" w:cs="Arial"/>
          <w:b/>
          <w:bCs/>
          <w:color w:val="000000" w:themeColor="text1"/>
          <w:sz w:val="24"/>
          <w:szCs w:val="24"/>
        </w:rPr>
        <w:t>’</w:t>
      </w:r>
    </w:p>
    <w:p w14:paraId="0A53E729" w14:textId="77777777" w:rsidR="00892FF5" w:rsidRPr="008A435E" w:rsidRDefault="00892FF5" w:rsidP="00892FF5">
      <w:pPr>
        <w:spacing w:after="0" w:line="360" w:lineRule="auto"/>
        <w:contextualSpacing/>
        <w:mirrorIndents/>
        <w:jc w:val="center"/>
        <w:rPr>
          <w:rFonts w:ascii="Arial" w:hAnsi="Arial" w:cs="Arial"/>
          <w:b/>
          <w:bCs/>
          <w:color w:val="000000" w:themeColor="text1"/>
          <w:sz w:val="24"/>
          <w:szCs w:val="24"/>
        </w:rPr>
      </w:pPr>
    </w:p>
    <w:p w14:paraId="724B4283" w14:textId="4054484F" w:rsidR="004112B7" w:rsidRPr="008A435E" w:rsidRDefault="00816EE5" w:rsidP="00892FF5">
      <w:pPr>
        <w:pStyle w:val="Heading2"/>
        <w:rPr>
          <w:rFonts w:ascii="Arial" w:hAnsi="Arial" w:cs="Arial"/>
          <w:sz w:val="24"/>
          <w:szCs w:val="24"/>
        </w:rPr>
      </w:pPr>
      <w:bookmarkStart w:id="3" w:name="_Toc95713896"/>
      <w:r w:rsidRPr="008A435E">
        <w:rPr>
          <w:rFonts w:ascii="Arial" w:hAnsi="Arial" w:cs="Arial"/>
          <w:sz w:val="24"/>
          <w:szCs w:val="24"/>
        </w:rPr>
        <w:t>Introduction</w:t>
      </w:r>
      <w:bookmarkEnd w:id="1"/>
      <w:bookmarkEnd w:id="2"/>
      <w:bookmarkEnd w:id="3"/>
    </w:p>
    <w:p w14:paraId="5D4337A2" w14:textId="41A2FAD1" w:rsidR="004703A9" w:rsidRPr="00F61C96" w:rsidRDefault="003221D5" w:rsidP="004703A9">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 xml:space="preserve">The main aim of this report is to critically </w:t>
      </w:r>
      <w:r w:rsidR="00B15E04" w:rsidRPr="00F61C96">
        <w:rPr>
          <w:rFonts w:ascii="Arial" w:hAnsi="Arial" w:cs="Arial"/>
          <w:color w:val="000000" w:themeColor="text1"/>
          <w:sz w:val="22"/>
          <w:szCs w:val="22"/>
        </w:rPr>
        <w:t>evaluate the mo</w:t>
      </w:r>
      <w:r w:rsidR="00BB2A42" w:rsidRPr="00F61C96">
        <w:rPr>
          <w:rFonts w:ascii="Arial" w:hAnsi="Arial" w:cs="Arial"/>
          <w:color w:val="000000" w:themeColor="text1"/>
          <w:sz w:val="22"/>
          <w:szCs w:val="22"/>
        </w:rPr>
        <w:t>s</w:t>
      </w:r>
      <w:r w:rsidR="00B15E04" w:rsidRPr="00F61C96">
        <w:rPr>
          <w:rFonts w:ascii="Arial" w:hAnsi="Arial" w:cs="Arial"/>
          <w:color w:val="000000" w:themeColor="text1"/>
          <w:sz w:val="22"/>
          <w:szCs w:val="22"/>
        </w:rPr>
        <w:t xml:space="preserve">t effective way to motivate staff. This </w:t>
      </w:r>
      <w:r w:rsidR="00173051" w:rsidRPr="00F61C96">
        <w:rPr>
          <w:rFonts w:ascii="Arial" w:hAnsi="Arial" w:cs="Arial"/>
          <w:color w:val="000000" w:themeColor="text1"/>
          <w:sz w:val="22"/>
          <w:szCs w:val="22"/>
        </w:rPr>
        <w:t xml:space="preserve">report </w:t>
      </w:r>
      <w:r w:rsidR="00B15E04" w:rsidRPr="00F61C96">
        <w:rPr>
          <w:rFonts w:ascii="Arial" w:hAnsi="Arial" w:cs="Arial"/>
          <w:color w:val="000000" w:themeColor="text1"/>
          <w:sz w:val="22"/>
          <w:szCs w:val="22"/>
        </w:rPr>
        <w:t xml:space="preserve">also </w:t>
      </w:r>
      <w:r w:rsidR="00173051" w:rsidRPr="00F61C96">
        <w:rPr>
          <w:rFonts w:ascii="Arial" w:hAnsi="Arial" w:cs="Arial"/>
          <w:color w:val="000000" w:themeColor="text1"/>
          <w:sz w:val="22"/>
          <w:szCs w:val="22"/>
        </w:rPr>
        <w:t>discuss</w:t>
      </w:r>
      <w:r w:rsidR="00B15E04" w:rsidRPr="00F61C96">
        <w:rPr>
          <w:rFonts w:ascii="Arial" w:hAnsi="Arial" w:cs="Arial"/>
          <w:color w:val="000000" w:themeColor="text1"/>
          <w:sz w:val="22"/>
          <w:szCs w:val="22"/>
        </w:rPr>
        <w:t>es</w:t>
      </w:r>
      <w:r w:rsidR="00173051" w:rsidRPr="00F61C96">
        <w:rPr>
          <w:rFonts w:ascii="Arial" w:hAnsi="Arial" w:cs="Arial"/>
          <w:color w:val="000000" w:themeColor="text1"/>
          <w:sz w:val="22"/>
          <w:szCs w:val="22"/>
        </w:rPr>
        <w:t xml:space="preserve"> the challenges of motivating staff in any workplace.</w:t>
      </w:r>
      <w:r w:rsidR="005566AB" w:rsidRPr="00F61C96">
        <w:rPr>
          <w:rFonts w:ascii="Arial" w:hAnsi="Arial" w:cs="Arial"/>
          <w:color w:val="000000" w:themeColor="text1"/>
          <w:sz w:val="22"/>
          <w:szCs w:val="22"/>
        </w:rPr>
        <w:t xml:space="preserve"> In psychology, motivation is understood as external factors and circumstances, action or inaction that cause a particular reaction in a person</w:t>
      </w:r>
      <w:r w:rsidR="00F848EE" w:rsidRPr="00F61C96">
        <w:rPr>
          <w:rFonts w:ascii="Arial" w:hAnsi="Arial" w:cs="Arial"/>
          <w:color w:val="000000" w:themeColor="text1"/>
          <w:sz w:val="22"/>
          <w:szCs w:val="22"/>
        </w:rPr>
        <w:t xml:space="preserve"> </w:t>
      </w:r>
      <w:r w:rsidR="00F848EE" w:rsidRPr="00F61C96">
        <w:rPr>
          <w:rFonts w:ascii="Arial" w:hAnsi="Arial" w:cs="Arial"/>
          <w:color w:val="000000" w:themeColor="text1"/>
          <w:sz w:val="22"/>
          <w:szCs w:val="22"/>
          <w:shd w:val="clear" w:color="auto" w:fill="FFFFFF"/>
        </w:rPr>
        <w:t>(Suyono, and Mudjanarko, 2017)</w:t>
      </w:r>
      <w:r w:rsidR="005566AB" w:rsidRPr="00F61C96">
        <w:rPr>
          <w:rFonts w:ascii="Arial" w:hAnsi="Arial" w:cs="Arial"/>
          <w:color w:val="000000" w:themeColor="text1"/>
          <w:sz w:val="22"/>
          <w:szCs w:val="22"/>
        </w:rPr>
        <w:t xml:space="preserve">. Motivation leads a person to perform some activity or self- </w:t>
      </w:r>
      <w:r w:rsidR="00BB2A42" w:rsidRPr="00F61C96">
        <w:rPr>
          <w:rFonts w:ascii="Arial" w:hAnsi="Arial" w:cs="Arial"/>
          <w:color w:val="000000" w:themeColor="text1"/>
          <w:sz w:val="22"/>
          <w:szCs w:val="22"/>
        </w:rPr>
        <w:t>development.</w:t>
      </w:r>
      <w:r w:rsidR="005566AB" w:rsidRPr="00F61C96">
        <w:rPr>
          <w:rFonts w:ascii="Arial" w:hAnsi="Arial" w:cs="Arial"/>
          <w:color w:val="000000" w:themeColor="text1"/>
          <w:sz w:val="22"/>
          <w:szCs w:val="22"/>
        </w:rPr>
        <w:t xml:space="preserve"> In the everyday sense, the concept of motivation is the causes and factors that explain the </w:t>
      </w:r>
      <w:r w:rsidR="003F3623" w:rsidRPr="00F61C96">
        <w:rPr>
          <w:rFonts w:ascii="Arial" w:hAnsi="Arial" w:cs="Arial"/>
          <w:color w:val="000000" w:themeColor="text1"/>
          <w:sz w:val="22"/>
          <w:szCs w:val="22"/>
        </w:rPr>
        <w:t>behaviour</w:t>
      </w:r>
      <w:r w:rsidR="005566AB" w:rsidRPr="00F61C96">
        <w:rPr>
          <w:rFonts w:ascii="Arial" w:hAnsi="Arial" w:cs="Arial"/>
          <w:color w:val="000000" w:themeColor="text1"/>
          <w:sz w:val="22"/>
          <w:szCs w:val="22"/>
        </w:rPr>
        <w:t>al response of the individual.</w:t>
      </w:r>
      <w:r w:rsidR="00653398" w:rsidRPr="00F61C96">
        <w:rPr>
          <w:rFonts w:ascii="Arial" w:hAnsi="Arial" w:cs="Arial"/>
          <w:color w:val="000000" w:themeColor="text1"/>
          <w:sz w:val="22"/>
          <w:szCs w:val="22"/>
        </w:rPr>
        <w:t xml:space="preserve"> </w:t>
      </w:r>
      <w:r w:rsidR="004703A9" w:rsidRPr="00F61C96">
        <w:rPr>
          <w:rFonts w:ascii="Arial" w:hAnsi="Arial" w:cs="Arial"/>
          <w:color w:val="000000" w:themeColor="text1"/>
          <w:sz w:val="22"/>
          <w:szCs w:val="22"/>
        </w:rPr>
        <w:t>Increasing employee productivity can be done by motivating employees. Any company</w:t>
      </w:r>
      <w:r w:rsidR="00322AA5" w:rsidRPr="00F61C96">
        <w:rPr>
          <w:rFonts w:ascii="Arial" w:hAnsi="Arial" w:cs="Arial"/>
          <w:color w:val="000000" w:themeColor="text1"/>
          <w:sz w:val="22"/>
          <w:szCs w:val="22"/>
        </w:rPr>
        <w:t>’</w:t>
      </w:r>
      <w:r w:rsidR="004703A9" w:rsidRPr="00F61C96">
        <w:rPr>
          <w:rFonts w:ascii="Arial" w:hAnsi="Arial" w:cs="Arial"/>
          <w:color w:val="000000" w:themeColor="text1"/>
          <w:sz w:val="22"/>
          <w:szCs w:val="22"/>
        </w:rPr>
        <w:t>s personnel policy has this as a core tenet.</w:t>
      </w:r>
    </w:p>
    <w:p w14:paraId="2EB7564E" w14:textId="14DF2F59" w:rsidR="006B1C39" w:rsidRPr="00F61C96" w:rsidRDefault="004703A9" w:rsidP="004703A9">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 xml:space="preserve">To get the best out of people and their teams, motivation is a must (Holston-Okae, and Mushi, 2018). One of the most important responsibilities of managers is to ensure that the work motivation of each member of the work group and of the team is accurate. In this approach, it will be easier for everyone in the organisation to work together toward the same goal, which will benefit everyone. There are several benefits to having a motivated team, including increased productivity as well as a more positive work environment for everyone involved </w:t>
      </w:r>
      <w:r w:rsidR="00F848EE" w:rsidRPr="00F61C96">
        <w:rPr>
          <w:rFonts w:ascii="Arial" w:hAnsi="Arial" w:cs="Arial"/>
          <w:color w:val="000000" w:themeColor="text1"/>
          <w:sz w:val="22"/>
          <w:szCs w:val="22"/>
          <w:shd w:val="clear" w:color="auto" w:fill="FFFFFF"/>
        </w:rPr>
        <w:t>(Chiat, and Panatik, 2019)</w:t>
      </w:r>
      <w:r w:rsidR="006B1C39" w:rsidRPr="00F61C96">
        <w:rPr>
          <w:rFonts w:ascii="Arial" w:hAnsi="Arial" w:cs="Arial"/>
          <w:color w:val="000000" w:themeColor="text1"/>
          <w:sz w:val="22"/>
          <w:szCs w:val="22"/>
        </w:rPr>
        <w:t xml:space="preserve">. For this reason, </w:t>
      </w:r>
      <w:r w:rsidR="00CD1877" w:rsidRPr="00F61C96">
        <w:rPr>
          <w:rFonts w:ascii="Arial" w:hAnsi="Arial" w:cs="Arial"/>
          <w:color w:val="000000" w:themeColor="text1"/>
          <w:sz w:val="22"/>
          <w:szCs w:val="22"/>
        </w:rPr>
        <w:t xml:space="preserve">this study </w:t>
      </w:r>
      <w:r w:rsidR="004C5DC5" w:rsidRPr="00F61C96">
        <w:rPr>
          <w:rFonts w:ascii="Arial" w:hAnsi="Arial" w:cs="Arial"/>
          <w:color w:val="000000" w:themeColor="text1"/>
          <w:sz w:val="22"/>
          <w:szCs w:val="22"/>
        </w:rPr>
        <w:t>focuses</w:t>
      </w:r>
      <w:r w:rsidR="006B1C39" w:rsidRPr="00F61C96">
        <w:rPr>
          <w:rFonts w:ascii="Arial" w:hAnsi="Arial" w:cs="Arial"/>
          <w:color w:val="000000" w:themeColor="text1"/>
          <w:sz w:val="22"/>
          <w:szCs w:val="22"/>
        </w:rPr>
        <w:t xml:space="preserve"> to </w:t>
      </w:r>
      <w:r w:rsidR="00CD1877" w:rsidRPr="00F61C96">
        <w:rPr>
          <w:rFonts w:ascii="Arial" w:hAnsi="Arial" w:cs="Arial"/>
          <w:color w:val="000000" w:themeColor="text1"/>
          <w:sz w:val="22"/>
          <w:szCs w:val="22"/>
        </w:rPr>
        <w:t>analyse</w:t>
      </w:r>
      <w:r w:rsidR="006B1C39" w:rsidRPr="00F61C96">
        <w:rPr>
          <w:rFonts w:ascii="Arial" w:hAnsi="Arial" w:cs="Arial"/>
          <w:color w:val="000000" w:themeColor="text1"/>
          <w:sz w:val="22"/>
          <w:szCs w:val="22"/>
        </w:rPr>
        <w:t xml:space="preserve"> some </w:t>
      </w:r>
      <w:r w:rsidR="00CD1877" w:rsidRPr="00F61C96">
        <w:rPr>
          <w:rFonts w:ascii="Arial" w:hAnsi="Arial" w:cs="Arial"/>
          <w:color w:val="000000" w:themeColor="text1"/>
          <w:sz w:val="22"/>
          <w:szCs w:val="22"/>
        </w:rPr>
        <w:t>effective</w:t>
      </w:r>
      <w:r w:rsidR="006B1C39" w:rsidRPr="00F61C96">
        <w:rPr>
          <w:rFonts w:ascii="Arial" w:hAnsi="Arial" w:cs="Arial"/>
          <w:color w:val="000000" w:themeColor="text1"/>
          <w:sz w:val="22"/>
          <w:szCs w:val="22"/>
        </w:rPr>
        <w:t xml:space="preserve"> </w:t>
      </w:r>
      <w:r w:rsidR="00CD1877" w:rsidRPr="00F61C96">
        <w:rPr>
          <w:rFonts w:ascii="Arial" w:hAnsi="Arial" w:cs="Arial"/>
          <w:color w:val="000000" w:themeColor="text1"/>
          <w:sz w:val="22"/>
          <w:szCs w:val="22"/>
        </w:rPr>
        <w:t xml:space="preserve">ways </w:t>
      </w:r>
      <w:r w:rsidR="006B1C39" w:rsidRPr="00F61C96">
        <w:rPr>
          <w:rFonts w:ascii="Arial" w:hAnsi="Arial" w:cs="Arial"/>
          <w:color w:val="000000" w:themeColor="text1"/>
          <w:sz w:val="22"/>
          <w:szCs w:val="22"/>
        </w:rPr>
        <w:t xml:space="preserve">that </w:t>
      </w:r>
      <w:r w:rsidR="00CD1877" w:rsidRPr="00F61C96">
        <w:rPr>
          <w:rFonts w:ascii="Arial" w:hAnsi="Arial" w:cs="Arial"/>
          <w:color w:val="000000" w:themeColor="text1"/>
          <w:sz w:val="22"/>
          <w:szCs w:val="22"/>
        </w:rPr>
        <w:t>companies</w:t>
      </w:r>
      <w:r w:rsidR="006B1C39" w:rsidRPr="00F61C96">
        <w:rPr>
          <w:rFonts w:ascii="Arial" w:hAnsi="Arial" w:cs="Arial"/>
          <w:color w:val="000000" w:themeColor="text1"/>
          <w:sz w:val="22"/>
          <w:szCs w:val="22"/>
        </w:rPr>
        <w:t xml:space="preserve"> can follow to establish a good motivation strategy f</w:t>
      </w:r>
      <w:r w:rsidR="00037D65" w:rsidRPr="00F61C96">
        <w:rPr>
          <w:rFonts w:ascii="Arial" w:hAnsi="Arial" w:cs="Arial"/>
          <w:color w:val="000000" w:themeColor="text1"/>
          <w:sz w:val="22"/>
          <w:szCs w:val="22"/>
        </w:rPr>
        <w:t>or</w:t>
      </w:r>
      <w:r w:rsidR="006B1C39" w:rsidRPr="00F61C96">
        <w:rPr>
          <w:rFonts w:ascii="Arial" w:hAnsi="Arial" w:cs="Arial"/>
          <w:color w:val="000000" w:themeColor="text1"/>
          <w:sz w:val="22"/>
          <w:szCs w:val="22"/>
        </w:rPr>
        <w:t xml:space="preserve"> </w:t>
      </w:r>
      <w:r w:rsidR="00037D65" w:rsidRPr="00F61C96">
        <w:rPr>
          <w:rFonts w:ascii="Arial" w:hAnsi="Arial" w:cs="Arial"/>
          <w:color w:val="000000" w:themeColor="text1"/>
          <w:sz w:val="22"/>
          <w:szCs w:val="22"/>
        </w:rPr>
        <w:t>their</w:t>
      </w:r>
      <w:r w:rsidR="006B1C39" w:rsidRPr="00F61C96">
        <w:rPr>
          <w:rFonts w:ascii="Arial" w:hAnsi="Arial" w:cs="Arial"/>
          <w:color w:val="000000" w:themeColor="text1"/>
          <w:sz w:val="22"/>
          <w:szCs w:val="22"/>
        </w:rPr>
        <w:t xml:space="preserve"> employees.</w:t>
      </w:r>
    </w:p>
    <w:p w14:paraId="38F6B6DF" w14:textId="6BD25CC7" w:rsidR="001E19BD" w:rsidRPr="008A435E" w:rsidRDefault="001E19BD" w:rsidP="00892FF5">
      <w:pPr>
        <w:spacing w:after="0" w:line="360" w:lineRule="auto"/>
        <w:ind w:firstLine="720"/>
        <w:contextualSpacing/>
        <w:mirrorIndents/>
        <w:jc w:val="both"/>
        <w:rPr>
          <w:rFonts w:ascii="Arial" w:hAnsi="Arial" w:cs="Arial"/>
          <w:color w:val="000000" w:themeColor="text1"/>
          <w:sz w:val="24"/>
          <w:szCs w:val="24"/>
        </w:rPr>
      </w:pPr>
    </w:p>
    <w:p w14:paraId="003E4159" w14:textId="7B12AEC8" w:rsidR="001E19BD" w:rsidRPr="008A435E" w:rsidRDefault="002B6F72" w:rsidP="00892FF5">
      <w:pPr>
        <w:pStyle w:val="Heading2"/>
        <w:rPr>
          <w:rFonts w:ascii="Arial" w:hAnsi="Arial" w:cs="Arial"/>
          <w:sz w:val="24"/>
          <w:szCs w:val="24"/>
        </w:rPr>
      </w:pPr>
      <w:bookmarkStart w:id="4" w:name="_Toc95713897"/>
      <w:r w:rsidRPr="008A435E">
        <w:rPr>
          <w:rFonts w:ascii="Arial" w:hAnsi="Arial" w:cs="Arial"/>
          <w:sz w:val="24"/>
          <w:szCs w:val="24"/>
        </w:rPr>
        <w:t xml:space="preserve">Effective ways to </w:t>
      </w:r>
      <w:r w:rsidR="003E6149" w:rsidRPr="008A435E">
        <w:rPr>
          <w:rFonts w:ascii="Arial" w:hAnsi="Arial" w:cs="Arial"/>
          <w:sz w:val="24"/>
          <w:szCs w:val="24"/>
        </w:rPr>
        <w:t>Motivate Staff</w:t>
      </w:r>
      <w:bookmarkEnd w:id="4"/>
    </w:p>
    <w:p w14:paraId="7FC6CE9A" w14:textId="7B8F6348" w:rsidR="00173051" w:rsidRPr="00F61C96" w:rsidRDefault="002B6F72" w:rsidP="00892FF5">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A well-thought-out personnel motivation system contributes to sustainable business development</w:t>
      </w:r>
      <w:r w:rsidR="00F848EE" w:rsidRPr="00F61C96">
        <w:rPr>
          <w:rFonts w:ascii="Arial" w:hAnsi="Arial" w:cs="Arial"/>
          <w:color w:val="000000" w:themeColor="text1"/>
          <w:sz w:val="22"/>
          <w:szCs w:val="22"/>
        </w:rPr>
        <w:t xml:space="preserve"> </w:t>
      </w:r>
      <w:r w:rsidR="00F848EE" w:rsidRPr="00F61C96">
        <w:rPr>
          <w:rFonts w:ascii="Arial" w:hAnsi="Arial" w:cs="Arial"/>
          <w:color w:val="000000" w:themeColor="text1"/>
          <w:sz w:val="22"/>
          <w:szCs w:val="22"/>
          <w:shd w:val="clear" w:color="auto" w:fill="FFFFFF"/>
        </w:rPr>
        <w:t>(Rayner, and Morgan, 2018)</w:t>
      </w:r>
      <w:r w:rsidRPr="00F61C96">
        <w:rPr>
          <w:rFonts w:ascii="Arial" w:hAnsi="Arial" w:cs="Arial"/>
          <w:color w:val="000000" w:themeColor="text1"/>
          <w:sz w:val="22"/>
          <w:szCs w:val="22"/>
        </w:rPr>
        <w:t>.</w:t>
      </w:r>
      <w:r w:rsidR="007D16A5" w:rsidRPr="00F61C96">
        <w:rPr>
          <w:rFonts w:ascii="Arial" w:hAnsi="Arial" w:cs="Arial"/>
          <w:color w:val="000000" w:themeColor="text1"/>
          <w:sz w:val="22"/>
          <w:szCs w:val="22"/>
        </w:rPr>
        <w:t xml:space="preserve"> </w:t>
      </w:r>
      <w:r w:rsidR="00173051" w:rsidRPr="00F61C96">
        <w:rPr>
          <w:rFonts w:ascii="Arial" w:hAnsi="Arial" w:cs="Arial"/>
          <w:color w:val="000000" w:themeColor="text1"/>
          <w:sz w:val="22"/>
          <w:szCs w:val="22"/>
        </w:rPr>
        <w:t>The different ways that staff can be motivated</w:t>
      </w:r>
      <w:r w:rsidRPr="00F61C96">
        <w:rPr>
          <w:rFonts w:ascii="Arial" w:hAnsi="Arial" w:cs="Arial"/>
          <w:color w:val="000000" w:themeColor="text1"/>
          <w:sz w:val="22"/>
          <w:szCs w:val="22"/>
        </w:rPr>
        <w:t xml:space="preserve"> are following:</w:t>
      </w:r>
    </w:p>
    <w:p w14:paraId="224BD251" w14:textId="42F9A2D5" w:rsidR="00F8180D" w:rsidRDefault="00F8180D" w:rsidP="00892FF5">
      <w:pPr>
        <w:spacing w:after="0" w:line="360" w:lineRule="auto"/>
        <w:ind w:firstLine="720"/>
        <w:contextualSpacing/>
        <w:mirrorIndents/>
        <w:jc w:val="both"/>
        <w:rPr>
          <w:rFonts w:ascii="Arial" w:hAnsi="Arial" w:cs="Arial"/>
          <w:color w:val="000000" w:themeColor="text1"/>
          <w:sz w:val="24"/>
          <w:szCs w:val="24"/>
        </w:rPr>
      </w:pPr>
    </w:p>
    <w:p w14:paraId="7DE8983F" w14:textId="77777777" w:rsidR="003247F0" w:rsidRPr="008A435E" w:rsidRDefault="003247F0" w:rsidP="00892FF5">
      <w:pPr>
        <w:spacing w:after="0" w:line="360" w:lineRule="auto"/>
        <w:ind w:firstLine="720"/>
        <w:contextualSpacing/>
        <w:mirrorIndents/>
        <w:jc w:val="both"/>
        <w:rPr>
          <w:rFonts w:ascii="Arial" w:hAnsi="Arial" w:cs="Arial"/>
          <w:color w:val="000000" w:themeColor="text1"/>
          <w:sz w:val="24"/>
          <w:szCs w:val="24"/>
        </w:rPr>
      </w:pPr>
    </w:p>
    <w:p w14:paraId="08F0D5C5" w14:textId="25F9EAD6" w:rsidR="00173051" w:rsidRPr="008A435E" w:rsidRDefault="00173051" w:rsidP="00892FF5">
      <w:pPr>
        <w:pStyle w:val="Heading3"/>
        <w:rPr>
          <w:rFonts w:ascii="Arial" w:hAnsi="Arial" w:cs="Arial"/>
          <w:sz w:val="24"/>
          <w:szCs w:val="24"/>
        </w:rPr>
      </w:pPr>
      <w:bookmarkStart w:id="5" w:name="_Toc95713898"/>
      <w:r w:rsidRPr="008A435E">
        <w:rPr>
          <w:rFonts w:ascii="Arial" w:hAnsi="Arial" w:cs="Arial"/>
          <w:sz w:val="24"/>
          <w:szCs w:val="24"/>
        </w:rPr>
        <w:t>Pay</w:t>
      </w:r>
      <w:bookmarkEnd w:id="5"/>
    </w:p>
    <w:p w14:paraId="03203140" w14:textId="47DAC30E" w:rsidR="00F429CF" w:rsidRPr="00F61C96" w:rsidRDefault="00037D65" w:rsidP="003C2044">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Pay</w:t>
      </w:r>
      <w:r w:rsidR="00DD0AAD" w:rsidRPr="00F61C96">
        <w:rPr>
          <w:rFonts w:ascii="Arial" w:hAnsi="Arial" w:cs="Arial"/>
          <w:color w:val="000000" w:themeColor="text1"/>
          <w:sz w:val="22"/>
          <w:szCs w:val="22"/>
        </w:rPr>
        <w:t xml:space="preserve"> is </w:t>
      </w:r>
      <w:r w:rsidRPr="00F61C96">
        <w:rPr>
          <w:rFonts w:ascii="Arial" w:hAnsi="Arial" w:cs="Arial"/>
          <w:color w:val="000000" w:themeColor="text1"/>
          <w:sz w:val="22"/>
          <w:szCs w:val="22"/>
        </w:rPr>
        <w:t xml:space="preserve">considered as </w:t>
      </w:r>
      <w:r w:rsidR="004703A9" w:rsidRPr="00F61C96">
        <w:rPr>
          <w:rFonts w:ascii="Arial" w:hAnsi="Arial" w:cs="Arial"/>
          <w:color w:val="000000" w:themeColor="text1"/>
          <w:sz w:val="22"/>
          <w:szCs w:val="22"/>
        </w:rPr>
        <w:t xml:space="preserve">the foundation upon which all other methods of employee motivation rest, without which none will be effective </w:t>
      </w:r>
      <w:r w:rsidR="00F848EE" w:rsidRPr="00F61C96">
        <w:rPr>
          <w:rFonts w:ascii="Arial" w:hAnsi="Arial" w:cs="Arial"/>
          <w:color w:val="000000" w:themeColor="text1"/>
          <w:sz w:val="22"/>
          <w:szCs w:val="22"/>
          <w:shd w:val="clear" w:color="auto" w:fill="FFFFFF"/>
        </w:rPr>
        <w:t>(Ramadanty, and Martinus, 2016)</w:t>
      </w:r>
      <w:r w:rsidR="007D16A5" w:rsidRPr="00F61C96">
        <w:rPr>
          <w:rFonts w:ascii="Arial" w:hAnsi="Arial" w:cs="Arial"/>
          <w:color w:val="000000" w:themeColor="text1"/>
          <w:sz w:val="22"/>
          <w:szCs w:val="22"/>
        </w:rPr>
        <w:t>.</w:t>
      </w:r>
      <w:r w:rsidR="003C2044" w:rsidRPr="00F61C96">
        <w:rPr>
          <w:rFonts w:ascii="Arial" w:hAnsi="Arial" w:cs="Arial"/>
          <w:color w:val="000000" w:themeColor="text1"/>
          <w:sz w:val="22"/>
          <w:szCs w:val="22"/>
        </w:rPr>
        <w:t xml:space="preserve"> It</w:t>
      </w:r>
      <w:r w:rsidR="00F429CF" w:rsidRPr="00F61C96">
        <w:rPr>
          <w:rFonts w:ascii="Arial" w:hAnsi="Arial" w:cs="Arial"/>
          <w:color w:val="000000" w:themeColor="text1"/>
          <w:sz w:val="22"/>
          <w:szCs w:val="22"/>
        </w:rPr>
        <w:t xml:space="preserve"> can be considered a motivating factor, directly and indirectly. If anal</w:t>
      </w:r>
      <w:r w:rsidR="00BB2A42" w:rsidRPr="00F61C96">
        <w:rPr>
          <w:rFonts w:ascii="Arial" w:hAnsi="Arial" w:cs="Arial"/>
          <w:color w:val="000000" w:themeColor="text1"/>
          <w:sz w:val="22"/>
          <w:szCs w:val="22"/>
        </w:rPr>
        <w:t>yse</w:t>
      </w:r>
      <w:r w:rsidR="00F429CF" w:rsidRPr="00F61C96">
        <w:rPr>
          <w:rFonts w:ascii="Arial" w:hAnsi="Arial" w:cs="Arial"/>
          <w:color w:val="000000" w:themeColor="text1"/>
          <w:sz w:val="22"/>
          <w:szCs w:val="22"/>
        </w:rPr>
        <w:t xml:space="preserve">d in isolation, it can meet the wishes and </w:t>
      </w:r>
      <w:r w:rsidR="00F429CF" w:rsidRPr="00F61C96">
        <w:rPr>
          <w:rFonts w:ascii="Arial" w:hAnsi="Arial" w:cs="Arial"/>
          <w:color w:val="000000" w:themeColor="text1"/>
          <w:sz w:val="22"/>
          <w:szCs w:val="22"/>
        </w:rPr>
        <w:lastRenderedPageBreak/>
        <w:t>expectations of service providers, motivating them, making them perform their activities more effectively and productively, also meeting the needs of organ</w:t>
      </w:r>
      <w:r w:rsidR="00BB2A42" w:rsidRPr="00F61C96">
        <w:rPr>
          <w:rFonts w:ascii="Arial" w:hAnsi="Arial" w:cs="Arial"/>
          <w:color w:val="000000" w:themeColor="text1"/>
          <w:sz w:val="22"/>
          <w:szCs w:val="22"/>
        </w:rPr>
        <w:t>isa</w:t>
      </w:r>
      <w:r w:rsidR="00F429CF" w:rsidRPr="00F61C96">
        <w:rPr>
          <w:rFonts w:ascii="Arial" w:hAnsi="Arial" w:cs="Arial"/>
          <w:color w:val="000000" w:themeColor="text1"/>
          <w:sz w:val="22"/>
          <w:szCs w:val="22"/>
        </w:rPr>
        <w:t xml:space="preserve">tions. But it is also complemented by benefits, when available, such as: unhealthy work, night shift, overtime, hazardous work, </w:t>
      </w:r>
      <w:r w:rsidR="00BB2A42" w:rsidRPr="00F61C96">
        <w:rPr>
          <w:rFonts w:ascii="Arial" w:hAnsi="Arial" w:cs="Arial"/>
          <w:color w:val="000000" w:themeColor="text1"/>
          <w:sz w:val="22"/>
          <w:szCs w:val="22"/>
        </w:rPr>
        <w:t>amongst</w:t>
      </w:r>
      <w:r w:rsidR="00F429CF" w:rsidRPr="00F61C96">
        <w:rPr>
          <w:rFonts w:ascii="Arial" w:hAnsi="Arial" w:cs="Arial"/>
          <w:color w:val="000000" w:themeColor="text1"/>
          <w:sz w:val="22"/>
          <w:szCs w:val="22"/>
        </w:rPr>
        <w:t xml:space="preserve"> others specific to some professions</w:t>
      </w:r>
      <w:r w:rsidR="009617C6" w:rsidRPr="00F61C96">
        <w:rPr>
          <w:rFonts w:ascii="Arial" w:hAnsi="Arial" w:cs="Arial"/>
          <w:color w:val="000000" w:themeColor="text1"/>
          <w:sz w:val="22"/>
          <w:szCs w:val="22"/>
        </w:rPr>
        <w:t xml:space="preserve"> </w:t>
      </w:r>
      <w:r w:rsidR="009617C6" w:rsidRPr="00F61C96">
        <w:rPr>
          <w:rFonts w:ascii="Arial" w:hAnsi="Arial" w:cs="Arial"/>
          <w:color w:val="000000" w:themeColor="text1"/>
          <w:sz w:val="22"/>
          <w:szCs w:val="22"/>
          <w:shd w:val="clear" w:color="auto" w:fill="FFFFFF"/>
        </w:rPr>
        <w:t>(Chiat, and Panatik, 2019)</w:t>
      </w:r>
      <w:r w:rsidR="00F429CF" w:rsidRPr="00F61C96">
        <w:rPr>
          <w:rFonts w:ascii="Arial" w:hAnsi="Arial" w:cs="Arial"/>
          <w:color w:val="000000" w:themeColor="text1"/>
          <w:sz w:val="22"/>
          <w:szCs w:val="22"/>
        </w:rPr>
        <w:t>. In view of two jobs, after anal</w:t>
      </w:r>
      <w:r w:rsidR="00BB2A42" w:rsidRPr="00F61C96">
        <w:rPr>
          <w:rFonts w:ascii="Arial" w:hAnsi="Arial" w:cs="Arial"/>
          <w:color w:val="000000" w:themeColor="text1"/>
          <w:sz w:val="22"/>
          <w:szCs w:val="22"/>
        </w:rPr>
        <w:t>ysi</w:t>
      </w:r>
      <w:r w:rsidR="00F429CF" w:rsidRPr="00F61C96">
        <w:rPr>
          <w:rFonts w:ascii="Arial" w:hAnsi="Arial" w:cs="Arial"/>
          <w:color w:val="000000" w:themeColor="text1"/>
          <w:sz w:val="22"/>
          <w:szCs w:val="22"/>
        </w:rPr>
        <w:t>ng other factors, which highlights a higher value of salary, people tend to choose the one with the highest salary.</w:t>
      </w:r>
    </w:p>
    <w:p w14:paraId="4FBCFCDD" w14:textId="7EDA4786" w:rsidR="00097AAC" w:rsidRPr="00F61C96" w:rsidRDefault="00F848EE" w:rsidP="004C5DC5">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shd w:val="clear" w:color="auto" w:fill="FFFFFF"/>
        </w:rPr>
        <w:t>Sabir, (2017),</w:t>
      </w:r>
      <w:r w:rsidR="00151C81" w:rsidRPr="00F61C96">
        <w:rPr>
          <w:rFonts w:ascii="Arial" w:hAnsi="Arial" w:cs="Arial"/>
          <w:color w:val="000000" w:themeColor="text1"/>
          <w:sz w:val="22"/>
          <w:szCs w:val="22"/>
        </w:rPr>
        <w:t xml:space="preserve"> priorit</w:t>
      </w:r>
      <w:r w:rsidR="00D52989" w:rsidRPr="00F61C96">
        <w:rPr>
          <w:rFonts w:ascii="Arial" w:hAnsi="Arial" w:cs="Arial"/>
          <w:color w:val="000000" w:themeColor="text1"/>
          <w:sz w:val="22"/>
          <w:szCs w:val="22"/>
        </w:rPr>
        <w:t>ise</w:t>
      </w:r>
      <w:r w:rsidR="00151C81" w:rsidRPr="00F61C96">
        <w:rPr>
          <w:rFonts w:ascii="Arial" w:hAnsi="Arial" w:cs="Arial"/>
          <w:color w:val="000000" w:themeColor="text1"/>
          <w:sz w:val="22"/>
          <w:szCs w:val="22"/>
        </w:rPr>
        <w:t xml:space="preserve">s two theories that according to him are extremely </w:t>
      </w:r>
      <w:r w:rsidR="005063E2" w:rsidRPr="00F61C96">
        <w:rPr>
          <w:rFonts w:ascii="Arial" w:hAnsi="Arial" w:cs="Arial"/>
          <w:color w:val="000000" w:themeColor="text1"/>
          <w:sz w:val="22"/>
          <w:szCs w:val="22"/>
        </w:rPr>
        <w:t>significant</w:t>
      </w:r>
      <w:r w:rsidR="00151C81" w:rsidRPr="00F61C96">
        <w:rPr>
          <w:rFonts w:ascii="Arial" w:hAnsi="Arial" w:cs="Arial"/>
          <w:color w:val="000000" w:themeColor="text1"/>
          <w:sz w:val="22"/>
          <w:szCs w:val="22"/>
        </w:rPr>
        <w:t xml:space="preserve"> to </w:t>
      </w:r>
      <w:r w:rsidR="005063E2" w:rsidRPr="00F61C96">
        <w:rPr>
          <w:rFonts w:ascii="Arial" w:hAnsi="Arial" w:cs="Arial"/>
          <w:color w:val="000000" w:themeColor="text1"/>
          <w:sz w:val="22"/>
          <w:szCs w:val="22"/>
        </w:rPr>
        <w:t>recognise</w:t>
      </w:r>
      <w:r w:rsidR="00151C81" w:rsidRPr="00F61C96">
        <w:rPr>
          <w:rFonts w:ascii="Arial" w:hAnsi="Arial" w:cs="Arial"/>
          <w:color w:val="000000" w:themeColor="text1"/>
          <w:sz w:val="22"/>
          <w:szCs w:val="22"/>
        </w:rPr>
        <w:t xml:space="preserve"> the </w:t>
      </w:r>
      <w:r w:rsidR="005063E2" w:rsidRPr="00F61C96">
        <w:rPr>
          <w:rFonts w:ascii="Arial" w:hAnsi="Arial" w:cs="Arial"/>
          <w:color w:val="000000" w:themeColor="text1"/>
          <w:sz w:val="22"/>
          <w:szCs w:val="22"/>
        </w:rPr>
        <w:t xml:space="preserve">process </w:t>
      </w:r>
      <w:r w:rsidR="00151C81" w:rsidRPr="00F61C96">
        <w:rPr>
          <w:rFonts w:ascii="Arial" w:hAnsi="Arial" w:cs="Arial"/>
          <w:color w:val="000000" w:themeColor="text1"/>
          <w:sz w:val="22"/>
          <w:szCs w:val="22"/>
        </w:rPr>
        <w:t>of motivation, they are: Maslow</w:t>
      </w:r>
      <w:r w:rsidR="00322AA5" w:rsidRPr="00F61C96">
        <w:rPr>
          <w:rFonts w:ascii="Arial" w:hAnsi="Arial" w:cs="Arial"/>
          <w:color w:val="000000" w:themeColor="text1"/>
          <w:sz w:val="22"/>
          <w:szCs w:val="22"/>
        </w:rPr>
        <w:t>’</w:t>
      </w:r>
      <w:r w:rsidR="00151C81" w:rsidRPr="00F61C96">
        <w:rPr>
          <w:rFonts w:ascii="Arial" w:hAnsi="Arial" w:cs="Arial"/>
          <w:color w:val="000000" w:themeColor="text1"/>
          <w:sz w:val="22"/>
          <w:szCs w:val="22"/>
        </w:rPr>
        <w:t xml:space="preserve">s </w:t>
      </w:r>
      <w:r w:rsidR="00322AA5" w:rsidRPr="00F61C96">
        <w:rPr>
          <w:rFonts w:ascii="Arial" w:hAnsi="Arial" w:cs="Arial"/>
          <w:color w:val="000000" w:themeColor="text1"/>
          <w:sz w:val="22"/>
          <w:szCs w:val="22"/>
        </w:rPr>
        <w:t>“</w:t>
      </w:r>
      <w:r w:rsidR="00151C81" w:rsidRPr="00F61C96">
        <w:rPr>
          <w:rFonts w:ascii="Arial" w:hAnsi="Arial" w:cs="Arial"/>
          <w:color w:val="000000" w:themeColor="text1"/>
          <w:sz w:val="22"/>
          <w:szCs w:val="22"/>
        </w:rPr>
        <w:t>Hierarchy of Needs</w:t>
      </w:r>
      <w:r w:rsidR="00322AA5" w:rsidRPr="00F61C96">
        <w:rPr>
          <w:rFonts w:ascii="Arial" w:hAnsi="Arial" w:cs="Arial"/>
          <w:color w:val="000000" w:themeColor="text1"/>
          <w:sz w:val="22"/>
          <w:szCs w:val="22"/>
        </w:rPr>
        <w:t>”</w:t>
      </w:r>
      <w:r w:rsidR="00151C81" w:rsidRPr="00F61C96">
        <w:rPr>
          <w:rFonts w:ascii="Arial" w:hAnsi="Arial" w:cs="Arial"/>
          <w:color w:val="000000" w:themeColor="text1"/>
          <w:sz w:val="22"/>
          <w:szCs w:val="22"/>
        </w:rPr>
        <w:t xml:space="preserve"> and the </w:t>
      </w:r>
      <w:r w:rsidR="00322AA5" w:rsidRPr="00F61C96">
        <w:rPr>
          <w:rFonts w:ascii="Arial" w:hAnsi="Arial" w:cs="Arial"/>
          <w:color w:val="000000" w:themeColor="text1"/>
          <w:sz w:val="22"/>
          <w:szCs w:val="22"/>
        </w:rPr>
        <w:t>“</w:t>
      </w:r>
      <w:r w:rsidR="00151C81" w:rsidRPr="00F61C96">
        <w:rPr>
          <w:rFonts w:ascii="Arial" w:hAnsi="Arial" w:cs="Arial"/>
          <w:color w:val="000000" w:themeColor="text1"/>
          <w:sz w:val="22"/>
          <w:szCs w:val="22"/>
        </w:rPr>
        <w:t>Factors Hygiene-Motivation</w:t>
      </w:r>
      <w:r w:rsidR="00322AA5" w:rsidRPr="00F61C96">
        <w:rPr>
          <w:rFonts w:ascii="Arial" w:hAnsi="Arial" w:cs="Arial"/>
          <w:color w:val="000000" w:themeColor="text1"/>
          <w:sz w:val="22"/>
          <w:szCs w:val="22"/>
        </w:rPr>
        <w:t>”</w:t>
      </w:r>
      <w:r w:rsidR="00151C81" w:rsidRPr="00F61C96">
        <w:rPr>
          <w:rFonts w:ascii="Arial" w:hAnsi="Arial" w:cs="Arial"/>
          <w:color w:val="000000" w:themeColor="text1"/>
          <w:sz w:val="22"/>
          <w:szCs w:val="22"/>
        </w:rPr>
        <w:t xml:space="preserve"> by </w:t>
      </w:r>
      <w:r w:rsidR="00322AA5" w:rsidRPr="00F61C96">
        <w:rPr>
          <w:rFonts w:ascii="Arial" w:hAnsi="Arial" w:cs="Arial"/>
          <w:color w:val="000000" w:themeColor="text1"/>
          <w:sz w:val="22"/>
          <w:szCs w:val="22"/>
        </w:rPr>
        <w:t>“</w:t>
      </w:r>
      <w:r w:rsidR="00151C81" w:rsidRPr="00F61C96">
        <w:rPr>
          <w:rFonts w:ascii="Arial" w:hAnsi="Arial" w:cs="Arial"/>
          <w:color w:val="000000" w:themeColor="text1"/>
          <w:sz w:val="22"/>
          <w:szCs w:val="22"/>
        </w:rPr>
        <w:t>Herzberg</w:t>
      </w:r>
      <w:r w:rsidR="00322AA5" w:rsidRPr="00F61C96">
        <w:rPr>
          <w:rFonts w:ascii="Arial" w:hAnsi="Arial" w:cs="Arial"/>
          <w:color w:val="000000" w:themeColor="text1"/>
          <w:sz w:val="22"/>
          <w:szCs w:val="22"/>
        </w:rPr>
        <w:t>”</w:t>
      </w:r>
      <w:r w:rsidR="00151C81" w:rsidRPr="00F61C96">
        <w:rPr>
          <w:rFonts w:ascii="Arial" w:hAnsi="Arial" w:cs="Arial"/>
          <w:color w:val="000000" w:themeColor="text1"/>
          <w:sz w:val="22"/>
          <w:szCs w:val="22"/>
        </w:rPr>
        <w:t>.</w:t>
      </w:r>
      <w:r w:rsidR="001E2BAB" w:rsidRPr="00F61C96">
        <w:rPr>
          <w:rFonts w:ascii="Arial" w:hAnsi="Arial" w:cs="Arial"/>
          <w:color w:val="000000" w:themeColor="text1"/>
          <w:sz w:val="22"/>
          <w:szCs w:val="22"/>
        </w:rPr>
        <w:t xml:space="preserve"> </w:t>
      </w:r>
      <w:r w:rsidR="00097AAC" w:rsidRPr="00F61C96">
        <w:rPr>
          <w:rFonts w:ascii="Arial" w:hAnsi="Arial" w:cs="Arial"/>
          <w:color w:val="000000" w:themeColor="text1"/>
          <w:sz w:val="22"/>
          <w:szCs w:val="22"/>
        </w:rPr>
        <w:t xml:space="preserve">Associating </w:t>
      </w:r>
      <w:r w:rsidR="00322AA5" w:rsidRPr="00F61C96">
        <w:rPr>
          <w:rFonts w:ascii="Arial" w:hAnsi="Arial" w:cs="Arial"/>
          <w:color w:val="000000" w:themeColor="text1"/>
          <w:sz w:val="22"/>
          <w:szCs w:val="22"/>
        </w:rPr>
        <w:t>“</w:t>
      </w:r>
      <w:r w:rsidR="00097AAC" w:rsidRPr="00F61C96">
        <w:rPr>
          <w:rFonts w:ascii="Arial" w:hAnsi="Arial" w:cs="Arial"/>
          <w:color w:val="000000" w:themeColor="text1"/>
          <w:sz w:val="22"/>
          <w:szCs w:val="22"/>
        </w:rPr>
        <w:t>Maslow and Herzberg</w:t>
      </w:r>
      <w:r w:rsidR="00322AA5" w:rsidRPr="00F61C96">
        <w:rPr>
          <w:rFonts w:ascii="Arial" w:hAnsi="Arial" w:cs="Arial"/>
          <w:color w:val="000000" w:themeColor="text1"/>
          <w:sz w:val="22"/>
          <w:szCs w:val="22"/>
        </w:rPr>
        <w:t>’</w:t>
      </w:r>
      <w:r w:rsidR="00097AAC" w:rsidRPr="00F61C96">
        <w:rPr>
          <w:rFonts w:ascii="Arial" w:hAnsi="Arial" w:cs="Arial"/>
          <w:color w:val="000000" w:themeColor="text1"/>
          <w:sz w:val="22"/>
          <w:szCs w:val="22"/>
        </w:rPr>
        <w:t>s theory</w:t>
      </w:r>
      <w:r w:rsidR="00322AA5" w:rsidRPr="00F61C96">
        <w:rPr>
          <w:rFonts w:ascii="Arial" w:hAnsi="Arial" w:cs="Arial"/>
          <w:color w:val="000000" w:themeColor="text1"/>
          <w:sz w:val="22"/>
          <w:szCs w:val="22"/>
        </w:rPr>
        <w:t>”</w:t>
      </w:r>
      <w:r w:rsidR="00097AAC" w:rsidRPr="00F61C96">
        <w:rPr>
          <w:rFonts w:ascii="Arial" w:hAnsi="Arial" w:cs="Arial"/>
          <w:color w:val="000000" w:themeColor="text1"/>
          <w:sz w:val="22"/>
          <w:szCs w:val="22"/>
        </w:rPr>
        <w:t xml:space="preserve"> with our question of </w:t>
      </w:r>
      <w:r w:rsidR="001E2BAB" w:rsidRPr="00F61C96">
        <w:rPr>
          <w:rFonts w:ascii="Arial" w:hAnsi="Arial" w:cs="Arial"/>
          <w:color w:val="000000" w:themeColor="text1"/>
          <w:sz w:val="22"/>
          <w:szCs w:val="22"/>
        </w:rPr>
        <w:t>Pay</w:t>
      </w:r>
      <w:r w:rsidR="00097AAC" w:rsidRPr="00F61C96">
        <w:rPr>
          <w:rFonts w:ascii="Arial" w:hAnsi="Arial" w:cs="Arial"/>
          <w:color w:val="000000" w:themeColor="text1"/>
          <w:sz w:val="22"/>
          <w:szCs w:val="22"/>
        </w:rPr>
        <w:t xml:space="preserve">, as a motivating factor, </w:t>
      </w:r>
      <w:r w:rsidR="001E2BAB" w:rsidRPr="00F61C96">
        <w:rPr>
          <w:rFonts w:ascii="Arial" w:hAnsi="Arial" w:cs="Arial"/>
          <w:color w:val="000000" w:themeColor="text1"/>
          <w:sz w:val="22"/>
          <w:szCs w:val="22"/>
        </w:rPr>
        <w:t>it can</w:t>
      </w:r>
      <w:r w:rsidR="00097AAC" w:rsidRPr="00F61C96">
        <w:rPr>
          <w:rFonts w:ascii="Arial" w:hAnsi="Arial" w:cs="Arial"/>
          <w:color w:val="000000" w:themeColor="text1"/>
          <w:sz w:val="22"/>
          <w:szCs w:val="22"/>
        </w:rPr>
        <w:t xml:space="preserve"> observe that salary contributes</w:t>
      </w:r>
      <w:r w:rsidR="00BF68D9" w:rsidRPr="00F61C96">
        <w:rPr>
          <w:rFonts w:ascii="Arial" w:hAnsi="Arial" w:cs="Arial"/>
          <w:color w:val="000000" w:themeColor="text1"/>
          <w:sz w:val="22"/>
          <w:szCs w:val="22"/>
        </w:rPr>
        <w:t xml:space="preserve"> indirectly</w:t>
      </w:r>
      <w:r w:rsidR="00097AAC" w:rsidRPr="00F61C96">
        <w:rPr>
          <w:rFonts w:ascii="Arial" w:hAnsi="Arial" w:cs="Arial"/>
          <w:color w:val="000000" w:themeColor="text1"/>
          <w:sz w:val="22"/>
          <w:szCs w:val="22"/>
        </w:rPr>
        <w:t xml:space="preserve">, </w:t>
      </w:r>
      <w:r w:rsidR="00BF68D9" w:rsidRPr="00F61C96">
        <w:rPr>
          <w:rFonts w:ascii="Arial" w:hAnsi="Arial" w:cs="Arial"/>
          <w:color w:val="000000" w:themeColor="text1"/>
          <w:sz w:val="22"/>
          <w:szCs w:val="22"/>
        </w:rPr>
        <w:t>it</w:t>
      </w:r>
      <w:r w:rsidR="00097AAC" w:rsidRPr="00F61C96">
        <w:rPr>
          <w:rFonts w:ascii="Arial" w:hAnsi="Arial" w:cs="Arial"/>
          <w:color w:val="000000" w:themeColor="text1"/>
          <w:sz w:val="22"/>
          <w:szCs w:val="22"/>
        </w:rPr>
        <w:t xml:space="preserve"> can </w:t>
      </w:r>
      <w:r w:rsidR="00BF68D9" w:rsidRPr="00F61C96">
        <w:rPr>
          <w:rFonts w:ascii="Arial" w:hAnsi="Arial" w:cs="Arial"/>
          <w:color w:val="000000" w:themeColor="text1"/>
          <w:sz w:val="22"/>
          <w:szCs w:val="22"/>
        </w:rPr>
        <w:t xml:space="preserve">be </w:t>
      </w:r>
      <w:r w:rsidR="008B5996" w:rsidRPr="00F61C96">
        <w:rPr>
          <w:rFonts w:ascii="Arial" w:hAnsi="Arial" w:cs="Arial"/>
          <w:color w:val="000000" w:themeColor="text1"/>
          <w:sz w:val="22"/>
          <w:szCs w:val="22"/>
        </w:rPr>
        <w:t>understood</w:t>
      </w:r>
      <w:r w:rsidR="00097AAC" w:rsidRPr="00F61C96">
        <w:rPr>
          <w:rFonts w:ascii="Arial" w:hAnsi="Arial" w:cs="Arial"/>
          <w:color w:val="000000" w:themeColor="text1"/>
          <w:sz w:val="22"/>
          <w:szCs w:val="22"/>
        </w:rPr>
        <w:t xml:space="preserve"> that salary is so closely linked to the satisfaction of human needs. (</w:t>
      </w:r>
      <w:r w:rsidRPr="00F61C96">
        <w:rPr>
          <w:rFonts w:ascii="Arial" w:hAnsi="Arial" w:cs="Arial"/>
          <w:color w:val="000000" w:themeColor="text1"/>
          <w:sz w:val="22"/>
          <w:szCs w:val="22"/>
          <w:shd w:val="clear" w:color="auto" w:fill="FFFFFF"/>
        </w:rPr>
        <w:t>Sabir, 2017</w:t>
      </w:r>
      <w:r w:rsidR="00097AAC" w:rsidRPr="00F61C96">
        <w:rPr>
          <w:rFonts w:ascii="Arial" w:hAnsi="Arial" w:cs="Arial"/>
          <w:color w:val="000000" w:themeColor="text1"/>
          <w:sz w:val="22"/>
          <w:szCs w:val="22"/>
        </w:rPr>
        <w:t>, p.5).</w:t>
      </w:r>
      <w:r w:rsidR="004C5DC5" w:rsidRPr="00F61C96">
        <w:rPr>
          <w:rFonts w:ascii="Arial" w:hAnsi="Arial" w:cs="Arial"/>
          <w:color w:val="000000" w:themeColor="text1"/>
          <w:sz w:val="22"/>
          <w:szCs w:val="22"/>
        </w:rPr>
        <w:t xml:space="preserve"> </w:t>
      </w:r>
      <w:r w:rsidR="00097AAC" w:rsidRPr="00F61C96">
        <w:rPr>
          <w:rFonts w:ascii="Arial" w:hAnsi="Arial" w:cs="Arial"/>
          <w:color w:val="000000" w:themeColor="text1"/>
          <w:sz w:val="22"/>
          <w:szCs w:val="22"/>
        </w:rPr>
        <w:t>However, when performing a comparison between Maslow and Herzberg theories regarding motivation, salary is not so primordial, but contributes significantly, that is, salary is intrinsic to the satisfaction of human needs.</w:t>
      </w:r>
    </w:p>
    <w:p w14:paraId="52FCB005" w14:textId="4C25FFFD" w:rsidR="003247F0" w:rsidRPr="00F61C96" w:rsidRDefault="00866850" w:rsidP="003247F0">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 xml:space="preserve">According to </w:t>
      </w:r>
      <w:r w:rsidR="00853D3D" w:rsidRPr="00F61C96">
        <w:rPr>
          <w:rFonts w:ascii="Arial" w:hAnsi="Arial" w:cs="Arial"/>
          <w:color w:val="000000" w:themeColor="text1"/>
          <w:sz w:val="22"/>
          <w:szCs w:val="22"/>
          <w:shd w:val="clear" w:color="auto" w:fill="FFFFFF"/>
        </w:rPr>
        <w:t>Robescu, and Iancu, (2016)</w:t>
      </w:r>
      <w:r w:rsidRPr="00F61C96">
        <w:rPr>
          <w:rFonts w:ascii="Arial" w:hAnsi="Arial" w:cs="Arial"/>
          <w:color w:val="000000" w:themeColor="text1"/>
          <w:sz w:val="22"/>
          <w:szCs w:val="22"/>
        </w:rPr>
        <w:t xml:space="preserve">, </w:t>
      </w:r>
      <w:r w:rsidR="00C066DB" w:rsidRPr="00F61C96">
        <w:rPr>
          <w:rFonts w:ascii="Arial" w:hAnsi="Arial" w:cs="Arial"/>
          <w:color w:val="000000" w:themeColor="text1"/>
          <w:sz w:val="22"/>
          <w:szCs w:val="22"/>
        </w:rPr>
        <w:t xml:space="preserve">salaries alone do not motivate employees, but the cold exchange of production for salaries does not; it is merely a fair reward for their work, and the employee is only concerned with ensuring his own survival. In this context, the company must see the salary as an additional function of motivation and seek to use it as an additional instrument in the compatibility of organisational and personal objectives. </w:t>
      </w:r>
      <w:r w:rsidR="00E44353" w:rsidRPr="00F61C96">
        <w:rPr>
          <w:rFonts w:ascii="Arial" w:hAnsi="Arial" w:cs="Arial"/>
          <w:color w:val="000000" w:themeColor="text1"/>
          <w:sz w:val="22"/>
          <w:szCs w:val="22"/>
        </w:rPr>
        <w:t xml:space="preserve">Although people are complex beings and money </w:t>
      </w:r>
      <w:r w:rsidR="00F8180D" w:rsidRPr="00F61C96">
        <w:rPr>
          <w:rFonts w:ascii="Arial" w:hAnsi="Arial" w:cs="Arial"/>
          <w:color w:val="000000" w:themeColor="text1"/>
          <w:sz w:val="22"/>
          <w:szCs w:val="22"/>
        </w:rPr>
        <w:t>is</w:t>
      </w:r>
      <w:r w:rsidR="00E44353" w:rsidRPr="00F61C96">
        <w:rPr>
          <w:rFonts w:ascii="Arial" w:hAnsi="Arial" w:cs="Arial"/>
          <w:color w:val="000000" w:themeColor="text1"/>
          <w:sz w:val="22"/>
          <w:szCs w:val="22"/>
        </w:rPr>
        <w:t xml:space="preserve"> not automatically a source of work motivation, it is no less true that a worker who feels underpaid can become demotivated more easily</w:t>
      </w:r>
      <w:r w:rsidR="0030350F" w:rsidRPr="00F61C96">
        <w:rPr>
          <w:rFonts w:ascii="Arial" w:hAnsi="Arial" w:cs="Arial"/>
          <w:color w:val="000000" w:themeColor="text1"/>
          <w:sz w:val="22"/>
          <w:szCs w:val="22"/>
        </w:rPr>
        <w:t xml:space="preserve"> </w:t>
      </w:r>
      <w:r w:rsidR="0030350F" w:rsidRPr="00F61C96">
        <w:rPr>
          <w:rFonts w:ascii="Arial" w:hAnsi="Arial" w:cs="Arial"/>
          <w:color w:val="000000" w:themeColor="text1"/>
          <w:sz w:val="22"/>
          <w:szCs w:val="22"/>
          <w:shd w:val="clear" w:color="auto" w:fill="FFFFFF"/>
        </w:rPr>
        <w:t>(Rozman et al., 2017)</w:t>
      </w:r>
      <w:r w:rsidR="00E44353" w:rsidRPr="00F61C96">
        <w:rPr>
          <w:rFonts w:ascii="Arial" w:hAnsi="Arial" w:cs="Arial"/>
          <w:color w:val="000000" w:themeColor="text1"/>
          <w:sz w:val="22"/>
          <w:szCs w:val="22"/>
        </w:rPr>
        <w:t>.</w:t>
      </w:r>
    </w:p>
    <w:p w14:paraId="68DA7DC0" w14:textId="77777777" w:rsidR="003247F0" w:rsidRPr="008A435E" w:rsidRDefault="003247F0" w:rsidP="003247F0">
      <w:pPr>
        <w:spacing w:after="0" w:line="360" w:lineRule="auto"/>
        <w:ind w:firstLine="720"/>
        <w:contextualSpacing/>
        <w:mirrorIndents/>
        <w:jc w:val="both"/>
        <w:rPr>
          <w:rFonts w:ascii="Arial" w:hAnsi="Arial" w:cs="Arial"/>
          <w:color w:val="000000" w:themeColor="text1"/>
          <w:sz w:val="24"/>
          <w:szCs w:val="24"/>
        </w:rPr>
      </w:pPr>
    </w:p>
    <w:p w14:paraId="1A45A8BB" w14:textId="44261110" w:rsidR="00173051" w:rsidRPr="008A435E" w:rsidRDefault="00173051" w:rsidP="00892FF5">
      <w:pPr>
        <w:pStyle w:val="Heading3"/>
        <w:rPr>
          <w:rFonts w:ascii="Arial" w:hAnsi="Arial" w:cs="Arial"/>
          <w:sz w:val="24"/>
          <w:szCs w:val="24"/>
        </w:rPr>
      </w:pPr>
      <w:bookmarkStart w:id="6" w:name="_Toc95713899"/>
      <w:r w:rsidRPr="008A435E">
        <w:rPr>
          <w:rFonts w:ascii="Arial" w:hAnsi="Arial" w:cs="Arial"/>
          <w:sz w:val="24"/>
          <w:szCs w:val="24"/>
        </w:rPr>
        <w:t xml:space="preserve">Recognition and </w:t>
      </w:r>
      <w:r w:rsidR="001D2AD1" w:rsidRPr="008A435E">
        <w:rPr>
          <w:rFonts w:ascii="Arial" w:hAnsi="Arial" w:cs="Arial"/>
          <w:sz w:val="24"/>
          <w:szCs w:val="24"/>
        </w:rPr>
        <w:t>Re</w:t>
      </w:r>
      <w:r w:rsidRPr="008A435E">
        <w:rPr>
          <w:rFonts w:ascii="Arial" w:hAnsi="Arial" w:cs="Arial"/>
          <w:sz w:val="24"/>
          <w:szCs w:val="24"/>
        </w:rPr>
        <w:t>wards</w:t>
      </w:r>
      <w:bookmarkEnd w:id="6"/>
    </w:p>
    <w:p w14:paraId="70E80688" w14:textId="73ED18DD" w:rsidR="00481FB9" w:rsidRPr="00F61C96" w:rsidRDefault="00D10A8C" w:rsidP="00481FB9">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In today</w:t>
      </w:r>
      <w:r w:rsidR="00322AA5" w:rsidRPr="00F61C96">
        <w:rPr>
          <w:rFonts w:ascii="Arial" w:hAnsi="Arial" w:cs="Arial"/>
          <w:color w:val="000000" w:themeColor="text1"/>
          <w:sz w:val="22"/>
          <w:szCs w:val="22"/>
        </w:rPr>
        <w:t>’</w:t>
      </w:r>
      <w:r w:rsidRPr="00F61C96">
        <w:rPr>
          <w:rFonts w:ascii="Arial" w:hAnsi="Arial" w:cs="Arial"/>
          <w:color w:val="000000" w:themeColor="text1"/>
          <w:sz w:val="22"/>
          <w:szCs w:val="22"/>
        </w:rPr>
        <w:t xml:space="preserve">s business environment, </w:t>
      </w:r>
      <w:r w:rsidR="00481FB9" w:rsidRPr="00F61C96">
        <w:rPr>
          <w:rFonts w:ascii="Arial" w:hAnsi="Arial" w:cs="Arial"/>
          <w:color w:val="000000" w:themeColor="text1"/>
          <w:sz w:val="22"/>
          <w:szCs w:val="22"/>
        </w:rPr>
        <w:t>rewards and recognition are more crucial than ever because managers have fewer options for shaping their employees</w:t>
      </w:r>
      <w:r w:rsidR="00322AA5" w:rsidRPr="00F61C96">
        <w:rPr>
          <w:rFonts w:ascii="Arial" w:hAnsi="Arial" w:cs="Arial"/>
          <w:color w:val="000000" w:themeColor="text1"/>
          <w:sz w:val="22"/>
          <w:szCs w:val="22"/>
        </w:rPr>
        <w:t>’</w:t>
      </w:r>
      <w:r w:rsidR="00481FB9" w:rsidRPr="00F61C96">
        <w:rPr>
          <w:rFonts w:ascii="Arial" w:hAnsi="Arial" w:cs="Arial"/>
          <w:color w:val="000000" w:themeColor="text1"/>
          <w:sz w:val="22"/>
          <w:szCs w:val="22"/>
        </w:rPr>
        <w:t xml:space="preserve"> behaviour (Koster, 2017). Employee morale can soar even in lean times thanks to incentives like cash bonuses and other forms of public acknowledgment. Some considerations for the acknowledgment and reward of employees</w:t>
      </w:r>
      <w:r w:rsidR="00322AA5" w:rsidRPr="00F61C96">
        <w:rPr>
          <w:rFonts w:ascii="Arial" w:hAnsi="Arial" w:cs="Arial"/>
          <w:color w:val="000000" w:themeColor="text1"/>
          <w:sz w:val="22"/>
          <w:szCs w:val="22"/>
        </w:rPr>
        <w:t>’</w:t>
      </w:r>
      <w:r w:rsidR="00481FB9" w:rsidRPr="00F61C96">
        <w:rPr>
          <w:rFonts w:ascii="Arial" w:hAnsi="Arial" w:cs="Arial"/>
          <w:color w:val="000000" w:themeColor="text1"/>
          <w:sz w:val="22"/>
          <w:szCs w:val="22"/>
        </w:rPr>
        <w:t xml:space="preserve"> work include adapting the reward to the people, adapting the award to what has been achieved, and being timely and specific.</w:t>
      </w:r>
    </w:p>
    <w:p w14:paraId="36279C06" w14:textId="48A7C870" w:rsidR="00E27A86" w:rsidRPr="00F61C96" w:rsidRDefault="00481FB9" w:rsidP="00481FB9">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Maslow</w:t>
      </w:r>
      <w:r w:rsidR="00322AA5" w:rsidRPr="00F61C96">
        <w:rPr>
          <w:rFonts w:ascii="Arial" w:hAnsi="Arial" w:cs="Arial"/>
          <w:color w:val="000000" w:themeColor="text1"/>
          <w:sz w:val="22"/>
          <w:szCs w:val="22"/>
        </w:rPr>
        <w:t>’</w:t>
      </w:r>
      <w:r w:rsidRPr="00F61C96">
        <w:rPr>
          <w:rFonts w:ascii="Arial" w:hAnsi="Arial" w:cs="Arial"/>
          <w:color w:val="000000" w:themeColor="text1"/>
          <w:sz w:val="22"/>
          <w:szCs w:val="22"/>
        </w:rPr>
        <w:t>s hierarchy of requirements lists self-realization as a prerequisite for all other human wants, and obtaining affirmation from our loved ones, co-workers, and</w:t>
      </w:r>
      <w:r w:rsidRPr="008A435E">
        <w:rPr>
          <w:rFonts w:ascii="Arial" w:hAnsi="Arial" w:cs="Arial"/>
          <w:color w:val="000000" w:themeColor="text1"/>
          <w:sz w:val="24"/>
          <w:szCs w:val="24"/>
        </w:rPr>
        <w:t xml:space="preserve"> </w:t>
      </w:r>
      <w:r w:rsidRPr="00F61C96">
        <w:rPr>
          <w:rFonts w:ascii="Arial" w:hAnsi="Arial" w:cs="Arial"/>
          <w:color w:val="000000" w:themeColor="text1"/>
          <w:sz w:val="22"/>
          <w:szCs w:val="22"/>
        </w:rPr>
        <w:t>society helps us achieve this goal (Khmyzova et al., 2017). Keep in mind that the award</w:t>
      </w:r>
      <w:r w:rsidRPr="008A435E">
        <w:rPr>
          <w:rFonts w:ascii="Arial" w:hAnsi="Arial" w:cs="Arial"/>
          <w:color w:val="000000" w:themeColor="text1"/>
          <w:sz w:val="24"/>
          <w:szCs w:val="24"/>
        </w:rPr>
        <w:t xml:space="preserve"> </w:t>
      </w:r>
      <w:r w:rsidRPr="00F61C96">
        <w:rPr>
          <w:rFonts w:ascii="Arial" w:hAnsi="Arial" w:cs="Arial"/>
          <w:color w:val="000000" w:themeColor="text1"/>
          <w:sz w:val="22"/>
          <w:szCs w:val="22"/>
        </w:rPr>
        <w:lastRenderedPageBreak/>
        <w:t xml:space="preserve">is free and might mean a lot to the employee because it makes him or her believe that his or her efforts are worthwhile. </w:t>
      </w:r>
      <w:r w:rsidR="00E27A86" w:rsidRPr="00F61C96">
        <w:rPr>
          <w:rFonts w:ascii="Arial" w:hAnsi="Arial" w:cs="Arial"/>
          <w:color w:val="000000" w:themeColor="text1"/>
          <w:sz w:val="22"/>
          <w:szCs w:val="22"/>
        </w:rPr>
        <w:t>Recogn</w:t>
      </w:r>
      <w:r w:rsidR="00BB2A42" w:rsidRPr="00F61C96">
        <w:rPr>
          <w:rFonts w:ascii="Arial" w:hAnsi="Arial" w:cs="Arial"/>
          <w:color w:val="000000" w:themeColor="text1"/>
          <w:sz w:val="22"/>
          <w:szCs w:val="22"/>
        </w:rPr>
        <w:t>isi</w:t>
      </w:r>
      <w:r w:rsidR="00E27A86" w:rsidRPr="00F61C96">
        <w:rPr>
          <w:rFonts w:ascii="Arial" w:hAnsi="Arial" w:cs="Arial"/>
          <w:color w:val="000000" w:themeColor="text1"/>
          <w:sz w:val="22"/>
          <w:szCs w:val="22"/>
        </w:rPr>
        <w:t>ng their daily work generates the feeling of importance</w:t>
      </w:r>
      <w:r w:rsidR="00E873CF" w:rsidRPr="00F61C96">
        <w:rPr>
          <w:rFonts w:ascii="Arial" w:hAnsi="Arial" w:cs="Arial"/>
          <w:color w:val="000000" w:themeColor="text1"/>
          <w:sz w:val="22"/>
          <w:szCs w:val="22"/>
        </w:rPr>
        <w:t xml:space="preserve"> and motivate them</w:t>
      </w:r>
      <w:r w:rsidR="00E27A86" w:rsidRPr="00F61C96">
        <w:rPr>
          <w:rFonts w:ascii="Arial" w:hAnsi="Arial" w:cs="Arial"/>
          <w:color w:val="000000" w:themeColor="text1"/>
          <w:sz w:val="22"/>
          <w:szCs w:val="22"/>
        </w:rPr>
        <w:t>, which will help them continue working to help the success of the company.</w:t>
      </w:r>
    </w:p>
    <w:p w14:paraId="0A9B3E97" w14:textId="675CF76F" w:rsidR="007172BC" w:rsidRPr="00F61C96" w:rsidRDefault="00481FB9" w:rsidP="00892FF5">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 xml:space="preserve">Recognition is a collection of tactics aimed at ensuring that individuals are satisfied with their work and their own expectations, and it includes things like: Recognize and reward employees for their efforts at work, both financially and in other ways, such as with trips, extracurricular activities, and presents. Employees must be persuaded that if they put in the effort to work with quality, they will be rewarded with promotions and better positions in the organisation </w:t>
      </w:r>
      <w:r w:rsidR="00853D3D" w:rsidRPr="00F61C96">
        <w:rPr>
          <w:rFonts w:ascii="Arial" w:hAnsi="Arial" w:cs="Arial"/>
          <w:color w:val="000000" w:themeColor="text1"/>
          <w:sz w:val="22"/>
          <w:szCs w:val="22"/>
          <w:shd w:val="clear" w:color="auto" w:fill="FFFFFF"/>
        </w:rPr>
        <w:t>(Nawaz, and Chowdhury, 2019)</w:t>
      </w:r>
      <w:r w:rsidR="007172BC" w:rsidRPr="00F61C96">
        <w:rPr>
          <w:rFonts w:ascii="Arial" w:hAnsi="Arial" w:cs="Arial"/>
          <w:color w:val="000000" w:themeColor="text1"/>
          <w:sz w:val="22"/>
          <w:szCs w:val="22"/>
        </w:rPr>
        <w:t>.</w:t>
      </w:r>
    </w:p>
    <w:p w14:paraId="5A37B3CF" w14:textId="1661FEF8" w:rsidR="002B6F72" w:rsidRPr="00F61C96" w:rsidRDefault="00720EFE" w:rsidP="00892FF5">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 xml:space="preserve">The </w:t>
      </w:r>
      <w:r w:rsidR="00D10A8C" w:rsidRPr="00F61C96">
        <w:rPr>
          <w:rFonts w:ascii="Arial" w:hAnsi="Arial" w:cs="Arial"/>
          <w:color w:val="000000" w:themeColor="text1"/>
          <w:sz w:val="22"/>
          <w:szCs w:val="22"/>
        </w:rPr>
        <w:t>Honour</w:t>
      </w:r>
      <w:r w:rsidRPr="00F61C96">
        <w:rPr>
          <w:rFonts w:ascii="Arial" w:hAnsi="Arial" w:cs="Arial"/>
          <w:color w:val="000000" w:themeColor="text1"/>
          <w:sz w:val="22"/>
          <w:szCs w:val="22"/>
        </w:rPr>
        <w:t xml:space="preserve"> Board is a classic way of highlighting an employee</w:t>
      </w:r>
      <w:r w:rsidR="00322AA5" w:rsidRPr="00F61C96">
        <w:rPr>
          <w:rFonts w:ascii="Arial" w:hAnsi="Arial" w:cs="Arial"/>
          <w:color w:val="000000" w:themeColor="text1"/>
          <w:sz w:val="22"/>
          <w:szCs w:val="22"/>
        </w:rPr>
        <w:t>’</w:t>
      </w:r>
      <w:r w:rsidRPr="00F61C96">
        <w:rPr>
          <w:rFonts w:ascii="Arial" w:hAnsi="Arial" w:cs="Arial"/>
          <w:color w:val="000000" w:themeColor="text1"/>
          <w:sz w:val="22"/>
          <w:szCs w:val="22"/>
        </w:rPr>
        <w:t>s accomplishments and encouraging healthy competition within the team. This traditional way of motivating staff is still used by McDonald</w:t>
      </w:r>
      <w:r w:rsidR="00322AA5" w:rsidRPr="00F61C96">
        <w:rPr>
          <w:rFonts w:ascii="Arial" w:hAnsi="Arial" w:cs="Arial"/>
          <w:color w:val="000000" w:themeColor="text1"/>
          <w:sz w:val="22"/>
          <w:szCs w:val="22"/>
        </w:rPr>
        <w:t>’</w:t>
      </w:r>
      <w:r w:rsidRPr="00F61C96">
        <w:rPr>
          <w:rFonts w:ascii="Arial" w:hAnsi="Arial" w:cs="Arial"/>
          <w:color w:val="000000" w:themeColor="text1"/>
          <w:sz w:val="22"/>
          <w:szCs w:val="22"/>
        </w:rPr>
        <w:t xml:space="preserve">s: in each restaurant of the network, both colleagues and visitors see the photo of the best employee of the month. A similar scheme is the </w:t>
      </w:r>
      <w:r w:rsidR="00322AA5" w:rsidRPr="00F61C96">
        <w:rPr>
          <w:rFonts w:ascii="Arial" w:hAnsi="Arial" w:cs="Arial"/>
          <w:color w:val="000000" w:themeColor="text1"/>
          <w:sz w:val="22"/>
          <w:szCs w:val="22"/>
        </w:rPr>
        <w:t>“</w:t>
      </w:r>
      <w:r w:rsidRPr="00F61C96">
        <w:rPr>
          <w:rFonts w:ascii="Arial" w:hAnsi="Arial" w:cs="Arial"/>
          <w:color w:val="000000" w:themeColor="text1"/>
          <w:sz w:val="22"/>
          <w:szCs w:val="22"/>
        </w:rPr>
        <w:t>board of motivations</w:t>
      </w:r>
      <w:r w:rsidR="00322AA5" w:rsidRPr="00F61C96">
        <w:rPr>
          <w:rFonts w:ascii="Arial" w:hAnsi="Arial" w:cs="Arial"/>
          <w:color w:val="000000" w:themeColor="text1"/>
          <w:sz w:val="22"/>
          <w:szCs w:val="22"/>
        </w:rPr>
        <w:t>”</w:t>
      </w:r>
      <w:r w:rsidR="00853D3D" w:rsidRPr="00F61C96">
        <w:rPr>
          <w:rFonts w:ascii="Arial" w:hAnsi="Arial" w:cs="Arial"/>
          <w:color w:val="000000" w:themeColor="text1"/>
          <w:sz w:val="22"/>
          <w:szCs w:val="22"/>
        </w:rPr>
        <w:t xml:space="preserve"> </w:t>
      </w:r>
      <w:r w:rsidR="00853D3D" w:rsidRPr="00F61C96">
        <w:rPr>
          <w:rFonts w:ascii="Arial" w:hAnsi="Arial" w:cs="Arial"/>
          <w:color w:val="000000" w:themeColor="text1"/>
          <w:sz w:val="22"/>
          <w:szCs w:val="22"/>
          <w:shd w:val="clear" w:color="auto" w:fill="FFFFFF"/>
        </w:rPr>
        <w:t>(Ramadanty, and Martinus, 2016)</w:t>
      </w:r>
      <w:r w:rsidRPr="00F61C96">
        <w:rPr>
          <w:rFonts w:ascii="Arial" w:hAnsi="Arial" w:cs="Arial"/>
          <w:color w:val="000000" w:themeColor="text1"/>
          <w:sz w:val="22"/>
          <w:szCs w:val="22"/>
        </w:rPr>
        <w:t xml:space="preserve">. This is a new technique, which consists in marking the results and other performance indicators adopted in the company on a whiteboard. Employees get the opportunity to evaluate their performance in dynamics, progress towards achieving their goals and compare with the performance of other employees. </w:t>
      </w:r>
    </w:p>
    <w:p w14:paraId="164FC828" w14:textId="144EB3CF" w:rsidR="00186C60" w:rsidRPr="00F61C96" w:rsidRDefault="00C21848" w:rsidP="00892FF5">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Free lunches, fare compensation, mobile phone payments</w:t>
      </w:r>
      <w:r w:rsidR="00E7018F" w:rsidRPr="00F61C96">
        <w:rPr>
          <w:rFonts w:ascii="Arial" w:hAnsi="Arial" w:cs="Arial"/>
          <w:color w:val="000000" w:themeColor="text1"/>
          <w:sz w:val="22"/>
          <w:szCs w:val="22"/>
        </w:rPr>
        <w:t xml:space="preserve"> should be provided as rewards </w:t>
      </w:r>
      <w:r w:rsidR="00C232AF" w:rsidRPr="00F61C96">
        <w:rPr>
          <w:rFonts w:ascii="Arial" w:hAnsi="Arial" w:cs="Arial"/>
          <w:color w:val="000000" w:themeColor="text1"/>
          <w:sz w:val="22"/>
          <w:szCs w:val="22"/>
        </w:rPr>
        <w:t xml:space="preserve">such material techniques of motivating employees will result in both more motivated and more loyal workers if the organisation has the resources to do so </w:t>
      </w:r>
      <w:r w:rsidR="00853D3D" w:rsidRPr="00F61C96">
        <w:rPr>
          <w:rFonts w:ascii="Arial" w:hAnsi="Arial" w:cs="Arial"/>
          <w:color w:val="000000" w:themeColor="text1"/>
          <w:sz w:val="22"/>
          <w:szCs w:val="22"/>
          <w:shd w:val="clear" w:color="auto" w:fill="FFFFFF"/>
        </w:rPr>
        <w:t>(Suyono, and Mudjanarko, 2017)</w:t>
      </w:r>
      <w:r w:rsidRPr="00F61C96">
        <w:rPr>
          <w:rFonts w:ascii="Arial" w:hAnsi="Arial" w:cs="Arial"/>
          <w:color w:val="000000" w:themeColor="text1"/>
          <w:sz w:val="22"/>
          <w:szCs w:val="22"/>
        </w:rPr>
        <w:t>.</w:t>
      </w:r>
      <w:r w:rsidR="008D7813" w:rsidRPr="00F61C96">
        <w:rPr>
          <w:rFonts w:ascii="Arial" w:hAnsi="Arial" w:cs="Arial"/>
          <w:color w:val="000000" w:themeColor="text1"/>
          <w:sz w:val="22"/>
          <w:szCs w:val="22"/>
        </w:rPr>
        <w:t xml:space="preserve"> </w:t>
      </w:r>
      <w:r w:rsidR="00186C60" w:rsidRPr="00F61C96">
        <w:rPr>
          <w:rFonts w:ascii="Arial" w:hAnsi="Arial" w:cs="Arial"/>
          <w:color w:val="000000" w:themeColor="text1"/>
          <w:sz w:val="22"/>
          <w:szCs w:val="22"/>
        </w:rPr>
        <w:t xml:space="preserve">The most common material method is the issuance of </w:t>
      </w:r>
      <w:r w:rsidR="00E7018F" w:rsidRPr="00F61C96">
        <w:rPr>
          <w:rFonts w:ascii="Arial" w:hAnsi="Arial" w:cs="Arial"/>
          <w:color w:val="000000" w:themeColor="text1"/>
          <w:sz w:val="22"/>
          <w:szCs w:val="22"/>
        </w:rPr>
        <w:t>bonuses.</w:t>
      </w:r>
      <w:r w:rsidR="00186C60" w:rsidRPr="00F61C96">
        <w:rPr>
          <w:rFonts w:ascii="Arial" w:hAnsi="Arial" w:cs="Arial"/>
          <w:color w:val="000000" w:themeColor="text1"/>
          <w:sz w:val="22"/>
          <w:szCs w:val="22"/>
        </w:rPr>
        <w:t xml:space="preserve"> The amounts of bonus accruals are often fixed and are issued depending on how the employee coped with the tasks or exceeded the plan.</w:t>
      </w:r>
      <w:r w:rsidR="008D7813" w:rsidRPr="00F61C96">
        <w:rPr>
          <w:rFonts w:ascii="Arial" w:hAnsi="Arial" w:cs="Arial"/>
          <w:color w:val="000000" w:themeColor="text1"/>
          <w:sz w:val="22"/>
          <w:szCs w:val="22"/>
        </w:rPr>
        <w:t xml:space="preserve"> For its part, within its benefits, </w:t>
      </w:r>
      <w:r w:rsidR="00AA4984" w:rsidRPr="00F61C96">
        <w:rPr>
          <w:rFonts w:ascii="Arial" w:hAnsi="Arial" w:cs="Arial"/>
          <w:color w:val="000000" w:themeColor="text1"/>
          <w:sz w:val="22"/>
          <w:szCs w:val="22"/>
        </w:rPr>
        <w:t>Pfizer</w:t>
      </w:r>
      <w:r w:rsidR="008D7813" w:rsidRPr="00F61C96">
        <w:rPr>
          <w:rFonts w:ascii="Arial" w:hAnsi="Arial" w:cs="Arial"/>
          <w:color w:val="000000" w:themeColor="text1"/>
          <w:sz w:val="22"/>
          <w:szCs w:val="22"/>
        </w:rPr>
        <w:t xml:space="preserve"> offers medical insurance to the worker and his family, along with the option of a free dining room, company car, gym, </w:t>
      </w:r>
      <w:r w:rsidR="00E7018F" w:rsidRPr="00F61C96">
        <w:rPr>
          <w:rFonts w:ascii="Arial" w:hAnsi="Arial" w:cs="Arial"/>
          <w:color w:val="000000" w:themeColor="text1"/>
          <w:sz w:val="22"/>
          <w:szCs w:val="22"/>
        </w:rPr>
        <w:t>sauna,</w:t>
      </w:r>
      <w:r w:rsidR="008D7813" w:rsidRPr="00F61C96">
        <w:rPr>
          <w:rFonts w:ascii="Arial" w:hAnsi="Arial" w:cs="Arial"/>
          <w:color w:val="000000" w:themeColor="text1"/>
          <w:sz w:val="22"/>
          <w:szCs w:val="22"/>
        </w:rPr>
        <w:t xml:space="preserve"> and other special resources for the family.</w:t>
      </w:r>
    </w:p>
    <w:p w14:paraId="33F181AB" w14:textId="77777777" w:rsidR="00DB6DFF" w:rsidRPr="008A435E" w:rsidRDefault="00DB6DFF" w:rsidP="00892FF5">
      <w:pPr>
        <w:spacing w:after="0" w:line="360" w:lineRule="auto"/>
        <w:ind w:firstLine="720"/>
        <w:contextualSpacing/>
        <w:mirrorIndents/>
        <w:jc w:val="both"/>
        <w:rPr>
          <w:rFonts w:ascii="Arial" w:hAnsi="Arial" w:cs="Arial"/>
          <w:color w:val="000000" w:themeColor="text1"/>
          <w:sz w:val="24"/>
          <w:szCs w:val="24"/>
        </w:rPr>
      </w:pPr>
    </w:p>
    <w:p w14:paraId="7D66D051" w14:textId="4848354E" w:rsidR="00173051" w:rsidRPr="008A435E" w:rsidRDefault="00173051" w:rsidP="00892FF5">
      <w:pPr>
        <w:pStyle w:val="Heading3"/>
        <w:rPr>
          <w:rFonts w:ascii="Arial" w:hAnsi="Arial" w:cs="Arial"/>
          <w:sz w:val="24"/>
          <w:szCs w:val="24"/>
        </w:rPr>
      </w:pPr>
      <w:bookmarkStart w:id="7" w:name="_Toc95713900"/>
      <w:r w:rsidRPr="008A435E">
        <w:rPr>
          <w:rFonts w:ascii="Arial" w:hAnsi="Arial" w:cs="Arial"/>
          <w:sz w:val="24"/>
          <w:szCs w:val="24"/>
        </w:rPr>
        <w:t>Additional holiday</w:t>
      </w:r>
      <w:bookmarkEnd w:id="7"/>
    </w:p>
    <w:p w14:paraId="1531BF1D" w14:textId="7071506F" w:rsidR="002B6F72" w:rsidRPr="00F61C96" w:rsidRDefault="005B02A5" w:rsidP="00892FF5">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 xml:space="preserve">Additional </w:t>
      </w:r>
      <w:r w:rsidR="001D2AD1" w:rsidRPr="00F61C96">
        <w:rPr>
          <w:rFonts w:ascii="Arial" w:hAnsi="Arial" w:cs="Arial"/>
          <w:color w:val="000000" w:themeColor="text1"/>
          <w:sz w:val="22"/>
          <w:szCs w:val="22"/>
        </w:rPr>
        <w:t>holiday</w:t>
      </w:r>
      <w:r w:rsidRPr="00F61C96">
        <w:rPr>
          <w:rFonts w:ascii="Arial" w:hAnsi="Arial" w:cs="Arial"/>
          <w:color w:val="000000" w:themeColor="text1"/>
          <w:sz w:val="22"/>
          <w:szCs w:val="22"/>
        </w:rPr>
        <w:t xml:space="preserve"> is the rest time that an employee is provided in addition to the annual basic leave. For the period of additional leave, the employee retains the average salary and place of work. As a rule, an employee uses such vacations simultaneously with the main vacation</w:t>
      </w:r>
      <w:r w:rsidR="00853D3D" w:rsidRPr="00F61C96">
        <w:rPr>
          <w:rFonts w:ascii="Arial" w:hAnsi="Arial" w:cs="Arial"/>
          <w:color w:val="000000" w:themeColor="text1"/>
          <w:sz w:val="22"/>
          <w:szCs w:val="22"/>
        </w:rPr>
        <w:t xml:space="preserve"> </w:t>
      </w:r>
      <w:r w:rsidR="00853D3D" w:rsidRPr="00F61C96">
        <w:rPr>
          <w:rFonts w:ascii="Arial" w:hAnsi="Arial" w:cs="Arial"/>
          <w:color w:val="000000" w:themeColor="text1"/>
          <w:sz w:val="22"/>
          <w:szCs w:val="22"/>
          <w:shd w:val="clear" w:color="auto" w:fill="FFFFFF"/>
        </w:rPr>
        <w:t>(Holston-Okae, and Mushi, 2018)</w:t>
      </w:r>
      <w:r w:rsidRPr="00F61C96">
        <w:rPr>
          <w:rFonts w:ascii="Arial" w:hAnsi="Arial" w:cs="Arial"/>
          <w:color w:val="000000" w:themeColor="text1"/>
          <w:sz w:val="22"/>
          <w:szCs w:val="22"/>
        </w:rPr>
        <w:t>.</w:t>
      </w:r>
      <w:r w:rsidR="00967715" w:rsidRPr="00F61C96">
        <w:rPr>
          <w:rFonts w:ascii="Arial" w:hAnsi="Arial" w:cs="Arial"/>
          <w:color w:val="000000" w:themeColor="text1"/>
          <w:sz w:val="22"/>
          <w:szCs w:val="22"/>
        </w:rPr>
        <w:t xml:space="preserve"> Vacation is the longest type of vacation that is provided between the employer and the</w:t>
      </w:r>
      <w:r w:rsidR="00967715" w:rsidRPr="008A435E">
        <w:rPr>
          <w:rFonts w:ascii="Arial" w:hAnsi="Arial" w:cs="Arial"/>
          <w:color w:val="000000" w:themeColor="text1"/>
          <w:sz w:val="24"/>
          <w:szCs w:val="24"/>
        </w:rPr>
        <w:t xml:space="preserve"> </w:t>
      </w:r>
      <w:r w:rsidR="00967715" w:rsidRPr="00F61C96">
        <w:rPr>
          <w:rFonts w:ascii="Arial" w:hAnsi="Arial" w:cs="Arial"/>
          <w:color w:val="000000" w:themeColor="text1"/>
          <w:sz w:val="22"/>
          <w:szCs w:val="22"/>
        </w:rPr>
        <w:t>employee. It is based on the temporary release of the worker from his official powers for a certain period. But at the same time, the worker retains his</w:t>
      </w:r>
      <w:r w:rsidR="00967715" w:rsidRPr="008A435E">
        <w:rPr>
          <w:rFonts w:ascii="Arial" w:hAnsi="Arial" w:cs="Arial"/>
          <w:color w:val="000000" w:themeColor="text1"/>
          <w:sz w:val="24"/>
          <w:szCs w:val="24"/>
        </w:rPr>
        <w:t xml:space="preserve"> </w:t>
      </w:r>
      <w:r w:rsidR="00967715" w:rsidRPr="00F61C96">
        <w:rPr>
          <w:rFonts w:ascii="Arial" w:hAnsi="Arial" w:cs="Arial"/>
          <w:color w:val="000000" w:themeColor="text1"/>
          <w:sz w:val="22"/>
          <w:szCs w:val="22"/>
        </w:rPr>
        <w:t>place of work.</w:t>
      </w:r>
      <w:r w:rsidR="00A81126" w:rsidRPr="008A435E">
        <w:rPr>
          <w:rFonts w:ascii="Arial" w:hAnsi="Arial" w:cs="Arial"/>
          <w:color w:val="000000" w:themeColor="text1"/>
          <w:sz w:val="24"/>
          <w:szCs w:val="24"/>
        </w:rPr>
        <w:t xml:space="preserve"> </w:t>
      </w:r>
      <w:r w:rsidR="00A81126" w:rsidRPr="00F61C96">
        <w:rPr>
          <w:rFonts w:ascii="Arial" w:hAnsi="Arial" w:cs="Arial"/>
          <w:color w:val="000000" w:themeColor="text1"/>
          <w:sz w:val="22"/>
          <w:szCs w:val="22"/>
        </w:rPr>
        <w:lastRenderedPageBreak/>
        <w:t>To motivate people (especially in a difficult economic situation), it is very important to recogni</w:t>
      </w:r>
      <w:r w:rsidR="00D52989" w:rsidRPr="00F61C96">
        <w:rPr>
          <w:rFonts w:ascii="Arial" w:hAnsi="Arial" w:cs="Arial"/>
          <w:color w:val="000000" w:themeColor="text1"/>
          <w:sz w:val="22"/>
          <w:szCs w:val="22"/>
        </w:rPr>
        <w:t>s</w:t>
      </w:r>
      <w:r w:rsidR="00A81126" w:rsidRPr="00F61C96">
        <w:rPr>
          <w:rFonts w:ascii="Arial" w:hAnsi="Arial" w:cs="Arial"/>
          <w:color w:val="000000" w:themeColor="text1"/>
          <w:sz w:val="22"/>
          <w:szCs w:val="22"/>
        </w:rPr>
        <w:t xml:space="preserve">e their merits, timely </w:t>
      </w:r>
      <w:r w:rsidR="001D2AD1" w:rsidRPr="00F61C96">
        <w:rPr>
          <w:rFonts w:ascii="Arial" w:hAnsi="Arial" w:cs="Arial"/>
          <w:color w:val="000000" w:themeColor="text1"/>
          <w:sz w:val="22"/>
          <w:szCs w:val="22"/>
        </w:rPr>
        <w:t>feedback,</w:t>
      </w:r>
      <w:r w:rsidR="00A81126" w:rsidRPr="00F61C96">
        <w:rPr>
          <w:rFonts w:ascii="Arial" w:hAnsi="Arial" w:cs="Arial"/>
          <w:color w:val="000000" w:themeColor="text1"/>
          <w:sz w:val="22"/>
          <w:szCs w:val="22"/>
        </w:rPr>
        <w:t xml:space="preserve"> signals from management to the team that managers know effective employees and appreciate their contribution to the common cause. </w:t>
      </w:r>
    </w:p>
    <w:p w14:paraId="1F354E8C" w14:textId="6ED46B21" w:rsidR="00C232AF" w:rsidRPr="00F61C96" w:rsidRDefault="00C232AF" w:rsidP="00892FF5">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Personnel managers have been learning new strategies to motivate in recent years. Non-economic incentives, such as cash bonuses and high salaries, are frequently utilised to motivate employees. For example, an employer may be able to provide social leave for educational purposes or a social leave without pay for legitimate reasons (wedding, death of close relatives, etc.).</w:t>
      </w:r>
      <w:r w:rsidR="00EC24BB" w:rsidRPr="00F61C96">
        <w:rPr>
          <w:rFonts w:ascii="Arial" w:hAnsi="Arial" w:cs="Arial"/>
          <w:color w:val="000000" w:themeColor="text1"/>
          <w:sz w:val="22"/>
          <w:szCs w:val="22"/>
        </w:rPr>
        <w:t xml:space="preserve"> It is very important how the process of obtaining this type of leave is </w:t>
      </w:r>
      <w:r w:rsidR="00322AA5" w:rsidRPr="00F61C96">
        <w:rPr>
          <w:rFonts w:ascii="Arial" w:hAnsi="Arial" w:cs="Arial"/>
          <w:color w:val="000000" w:themeColor="text1"/>
          <w:sz w:val="22"/>
          <w:szCs w:val="22"/>
        </w:rPr>
        <w:t>“</w:t>
      </w:r>
      <w:r w:rsidR="00EC24BB" w:rsidRPr="00F61C96">
        <w:rPr>
          <w:rFonts w:ascii="Arial" w:hAnsi="Arial" w:cs="Arial"/>
          <w:color w:val="000000" w:themeColor="text1"/>
          <w:sz w:val="22"/>
          <w:szCs w:val="22"/>
        </w:rPr>
        <w:t>bureaucrat</w:t>
      </w:r>
      <w:r w:rsidR="00D52989" w:rsidRPr="00F61C96">
        <w:rPr>
          <w:rFonts w:ascii="Arial" w:hAnsi="Arial" w:cs="Arial"/>
          <w:color w:val="000000" w:themeColor="text1"/>
          <w:sz w:val="22"/>
          <w:szCs w:val="22"/>
        </w:rPr>
        <w:t>ise</w:t>
      </w:r>
      <w:r w:rsidR="00EC24BB" w:rsidRPr="00F61C96">
        <w:rPr>
          <w:rFonts w:ascii="Arial" w:hAnsi="Arial" w:cs="Arial"/>
          <w:color w:val="000000" w:themeColor="text1"/>
          <w:sz w:val="22"/>
          <w:szCs w:val="22"/>
        </w:rPr>
        <w:t>d</w:t>
      </w:r>
      <w:r w:rsidR="00322AA5" w:rsidRPr="00F61C96">
        <w:rPr>
          <w:rFonts w:ascii="Arial" w:hAnsi="Arial" w:cs="Arial"/>
          <w:color w:val="000000" w:themeColor="text1"/>
          <w:sz w:val="22"/>
          <w:szCs w:val="22"/>
        </w:rPr>
        <w:t>”</w:t>
      </w:r>
      <w:r w:rsidR="00EC24BB" w:rsidRPr="00F61C96">
        <w:rPr>
          <w:rFonts w:ascii="Arial" w:hAnsi="Arial" w:cs="Arial"/>
          <w:color w:val="000000" w:themeColor="text1"/>
          <w:sz w:val="22"/>
          <w:szCs w:val="22"/>
        </w:rPr>
        <w:t xml:space="preserve"> in the organ</w:t>
      </w:r>
      <w:r w:rsidR="00BB2A42" w:rsidRPr="00F61C96">
        <w:rPr>
          <w:rFonts w:ascii="Arial" w:hAnsi="Arial" w:cs="Arial"/>
          <w:color w:val="000000" w:themeColor="text1"/>
          <w:sz w:val="22"/>
          <w:szCs w:val="22"/>
        </w:rPr>
        <w:t>isa</w:t>
      </w:r>
      <w:r w:rsidR="00EC24BB" w:rsidRPr="00F61C96">
        <w:rPr>
          <w:rFonts w:ascii="Arial" w:hAnsi="Arial" w:cs="Arial"/>
          <w:color w:val="000000" w:themeColor="text1"/>
          <w:sz w:val="22"/>
          <w:szCs w:val="22"/>
        </w:rPr>
        <w:t>tion</w:t>
      </w:r>
      <w:r w:rsidR="00853D3D" w:rsidRPr="00F61C96">
        <w:rPr>
          <w:rFonts w:ascii="Arial" w:hAnsi="Arial" w:cs="Arial"/>
          <w:color w:val="000000" w:themeColor="text1"/>
          <w:sz w:val="22"/>
          <w:szCs w:val="22"/>
        </w:rPr>
        <w:t xml:space="preserve"> </w:t>
      </w:r>
      <w:r w:rsidR="00853D3D" w:rsidRPr="00F61C96">
        <w:rPr>
          <w:rFonts w:ascii="Arial" w:hAnsi="Arial" w:cs="Arial"/>
          <w:color w:val="000000" w:themeColor="text1"/>
          <w:sz w:val="22"/>
          <w:szCs w:val="22"/>
          <w:shd w:val="clear" w:color="auto" w:fill="FFFFFF"/>
        </w:rPr>
        <w:t>(Chiat, and Panatik, 2019)</w:t>
      </w:r>
      <w:r w:rsidR="00EC24BB" w:rsidRPr="00F61C96">
        <w:rPr>
          <w:rFonts w:ascii="Arial" w:hAnsi="Arial" w:cs="Arial"/>
          <w:color w:val="000000" w:themeColor="text1"/>
          <w:sz w:val="22"/>
          <w:szCs w:val="22"/>
        </w:rPr>
        <w:t xml:space="preserve">. </w:t>
      </w:r>
      <w:r w:rsidRPr="00F61C96">
        <w:rPr>
          <w:rFonts w:ascii="Arial" w:hAnsi="Arial" w:cs="Arial"/>
          <w:color w:val="000000" w:themeColor="text1"/>
          <w:sz w:val="22"/>
          <w:szCs w:val="22"/>
        </w:rPr>
        <w:t xml:space="preserve">This form of social leave should only be granted in certain circumstances and for a specific period. </w:t>
      </w:r>
    </w:p>
    <w:p w14:paraId="436AD952" w14:textId="01B8221D" w:rsidR="005B02A5" w:rsidRPr="00F61C96" w:rsidRDefault="00EC24BB" w:rsidP="00892FF5">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 xml:space="preserve">The duration of the break for rest and meals set by the employer is also important. If the employer sets a minimum duration for such a break (20 minutes), then it is possible that most employees will not be able to fully rest. Employees appreciate the possibility of establishing a flexible working time regime, the duration of </w:t>
      </w:r>
      <w:r w:rsidR="003F3623" w:rsidRPr="00F61C96">
        <w:rPr>
          <w:rFonts w:ascii="Arial" w:hAnsi="Arial" w:cs="Arial"/>
          <w:color w:val="000000" w:themeColor="text1"/>
          <w:sz w:val="22"/>
          <w:szCs w:val="22"/>
        </w:rPr>
        <w:t>staff</w:t>
      </w:r>
      <w:r w:rsidRPr="00F61C96">
        <w:rPr>
          <w:rFonts w:ascii="Arial" w:hAnsi="Arial" w:cs="Arial"/>
          <w:color w:val="000000" w:themeColor="text1"/>
          <w:sz w:val="22"/>
          <w:szCs w:val="22"/>
        </w:rPr>
        <w:t xml:space="preserve"> leave</w:t>
      </w:r>
      <w:r w:rsidR="00853D3D" w:rsidRPr="00F61C96">
        <w:rPr>
          <w:rFonts w:ascii="Arial" w:hAnsi="Arial" w:cs="Arial"/>
          <w:color w:val="000000" w:themeColor="text1"/>
          <w:sz w:val="22"/>
          <w:szCs w:val="22"/>
        </w:rPr>
        <w:t xml:space="preserve"> </w:t>
      </w:r>
      <w:r w:rsidR="00853D3D" w:rsidRPr="00F61C96">
        <w:rPr>
          <w:rFonts w:ascii="Arial" w:hAnsi="Arial" w:cs="Arial"/>
          <w:color w:val="000000" w:themeColor="text1"/>
          <w:sz w:val="22"/>
          <w:szCs w:val="22"/>
          <w:shd w:val="clear" w:color="auto" w:fill="FFFFFF"/>
        </w:rPr>
        <w:t>(Rozman et al., 2017)</w:t>
      </w:r>
      <w:r w:rsidRPr="00F61C96">
        <w:rPr>
          <w:rFonts w:ascii="Arial" w:hAnsi="Arial" w:cs="Arial"/>
          <w:color w:val="000000" w:themeColor="text1"/>
          <w:sz w:val="22"/>
          <w:szCs w:val="22"/>
        </w:rPr>
        <w:t xml:space="preserve">. An excellent non-financial motivator is providing an employee with a paid day off for certain achievements in work. </w:t>
      </w:r>
      <w:r w:rsidR="00C232AF" w:rsidRPr="00F61C96">
        <w:rPr>
          <w:rFonts w:ascii="Arial" w:hAnsi="Arial" w:cs="Arial"/>
          <w:color w:val="000000" w:themeColor="text1"/>
          <w:sz w:val="22"/>
          <w:szCs w:val="22"/>
        </w:rPr>
        <w:t xml:space="preserve">Workers can amass such days and spend them in aggregate, so obtaining an additional mini vacation for achieving a high level of productivity. </w:t>
      </w:r>
    </w:p>
    <w:p w14:paraId="5ABBE9D8" w14:textId="6B690114" w:rsidR="00C232AF" w:rsidRPr="00F61C96" w:rsidRDefault="00C232AF" w:rsidP="00892FF5">
      <w:pPr>
        <w:spacing w:after="0" w:line="360" w:lineRule="auto"/>
        <w:ind w:firstLine="720"/>
        <w:contextualSpacing/>
        <w:mirrorIndents/>
        <w:jc w:val="both"/>
        <w:rPr>
          <w:rFonts w:ascii="Arial" w:hAnsi="Arial" w:cs="Arial"/>
          <w:color w:val="000000" w:themeColor="text1"/>
          <w:sz w:val="22"/>
          <w:szCs w:val="22"/>
        </w:rPr>
      </w:pPr>
    </w:p>
    <w:p w14:paraId="365B5A4C" w14:textId="77777777" w:rsidR="0056289D" w:rsidRPr="00F61C96" w:rsidRDefault="0056289D" w:rsidP="00892FF5">
      <w:pPr>
        <w:spacing w:after="0" w:line="360" w:lineRule="auto"/>
        <w:ind w:firstLine="720"/>
        <w:contextualSpacing/>
        <w:mirrorIndents/>
        <w:jc w:val="both"/>
        <w:rPr>
          <w:rFonts w:ascii="Arial" w:hAnsi="Arial" w:cs="Arial"/>
          <w:color w:val="000000" w:themeColor="text1"/>
          <w:sz w:val="22"/>
          <w:szCs w:val="22"/>
        </w:rPr>
      </w:pPr>
    </w:p>
    <w:p w14:paraId="27FA289D" w14:textId="2B2C42B0" w:rsidR="00173051" w:rsidRPr="00F61C96" w:rsidRDefault="00173051" w:rsidP="00892FF5">
      <w:pPr>
        <w:pStyle w:val="Heading3"/>
        <w:rPr>
          <w:rFonts w:ascii="Arial" w:hAnsi="Arial" w:cs="Arial"/>
          <w:sz w:val="22"/>
          <w:szCs w:val="22"/>
        </w:rPr>
      </w:pPr>
      <w:bookmarkStart w:id="8" w:name="_Toc95713901"/>
      <w:r w:rsidRPr="00F61C96">
        <w:rPr>
          <w:rFonts w:ascii="Arial" w:hAnsi="Arial" w:cs="Arial"/>
          <w:sz w:val="22"/>
          <w:szCs w:val="22"/>
        </w:rPr>
        <w:t xml:space="preserve">Good </w:t>
      </w:r>
      <w:r w:rsidR="00907E6B" w:rsidRPr="00F61C96">
        <w:rPr>
          <w:rFonts w:ascii="Arial" w:hAnsi="Arial" w:cs="Arial"/>
          <w:sz w:val="22"/>
          <w:szCs w:val="22"/>
        </w:rPr>
        <w:t>Working Conditions</w:t>
      </w:r>
      <w:bookmarkEnd w:id="8"/>
    </w:p>
    <w:p w14:paraId="41F2B650" w14:textId="65617041" w:rsidR="00B6704A" w:rsidRPr="004B4E06" w:rsidRDefault="008D4064" w:rsidP="00BD700D">
      <w:pPr>
        <w:spacing w:after="0" w:line="360" w:lineRule="auto"/>
        <w:ind w:firstLine="720"/>
        <w:contextualSpacing/>
        <w:mirrorIndents/>
        <w:jc w:val="both"/>
        <w:rPr>
          <w:rFonts w:ascii="Arial" w:hAnsi="Arial" w:cs="Arial"/>
          <w:color w:val="000000" w:themeColor="text1"/>
          <w:sz w:val="22"/>
          <w:szCs w:val="22"/>
        </w:rPr>
      </w:pPr>
      <w:r w:rsidRPr="00F61C96">
        <w:rPr>
          <w:rFonts w:ascii="Arial" w:hAnsi="Arial" w:cs="Arial"/>
          <w:color w:val="000000" w:themeColor="text1"/>
          <w:sz w:val="22"/>
          <w:szCs w:val="22"/>
        </w:rPr>
        <w:t xml:space="preserve">Not only can a flexible work schedule or the option to work from home enhance motivation, but they can also increase productivity. This approach of motivational enhancement, however, has numerous drawbacks (Nawaz, and Chowdhury, 2019). Remote work with an open schedule is not ideal for all professionals and carries additional risks, such as non-compliance with duties or information leakage. </w:t>
      </w:r>
      <w:r w:rsidR="00B6704A" w:rsidRPr="00F61C96">
        <w:rPr>
          <w:rFonts w:ascii="Arial" w:hAnsi="Arial" w:cs="Arial"/>
          <w:color w:val="000000" w:themeColor="text1"/>
          <w:sz w:val="22"/>
          <w:szCs w:val="22"/>
        </w:rPr>
        <w:t>Offering the possibility for employees to be able to control where and how the workload will be distributed, may at first seem very risky, but it is one of the most outstanding methods of motivating teams</w:t>
      </w:r>
      <w:r w:rsidR="00B6704A" w:rsidRPr="008A435E">
        <w:rPr>
          <w:rFonts w:ascii="Arial" w:hAnsi="Arial" w:cs="Arial"/>
          <w:color w:val="000000" w:themeColor="text1"/>
          <w:sz w:val="24"/>
          <w:szCs w:val="24"/>
        </w:rPr>
        <w:t xml:space="preserve"> </w:t>
      </w:r>
      <w:r w:rsidR="00B6704A" w:rsidRPr="004B4E06">
        <w:rPr>
          <w:rFonts w:ascii="Arial" w:hAnsi="Arial" w:cs="Arial"/>
          <w:color w:val="000000" w:themeColor="text1"/>
          <w:sz w:val="22"/>
          <w:szCs w:val="22"/>
        </w:rPr>
        <w:t>around the world. In addition to reducing office costs, it is essential to keep the best employees more integrated with the company.</w:t>
      </w:r>
      <w:r w:rsidR="008D7813" w:rsidRPr="004B4E06">
        <w:rPr>
          <w:rFonts w:ascii="Arial" w:hAnsi="Arial" w:cs="Arial"/>
          <w:color w:val="000000" w:themeColor="text1"/>
          <w:sz w:val="22"/>
          <w:szCs w:val="22"/>
        </w:rPr>
        <w:t xml:space="preserve"> PwC is recogn</w:t>
      </w:r>
      <w:r w:rsidR="00D52989" w:rsidRPr="004B4E06">
        <w:rPr>
          <w:rFonts w:ascii="Arial" w:hAnsi="Arial" w:cs="Arial"/>
          <w:color w:val="000000" w:themeColor="text1"/>
          <w:sz w:val="22"/>
          <w:szCs w:val="22"/>
        </w:rPr>
        <w:t>ise</w:t>
      </w:r>
      <w:r w:rsidR="008D7813" w:rsidRPr="004B4E06">
        <w:rPr>
          <w:rFonts w:ascii="Arial" w:hAnsi="Arial" w:cs="Arial"/>
          <w:color w:val="000000" w:themeColor="text1"/>
          <w:sz w:val="22"/>
          <w:szCs w:val="22"/>
        </w:rPr>
        <w:t>d for offering</w:t>
      </w:r>
      <w:r w:rsidR="008D7813" w:rsidRPr="008A435E">
        <w:rPr>
          <w:rFonts w:ascii="Arial" w:hAnsi="Arial" w:cs="Arial"/>
          <w:color w:val="000000" w:themeColor="text1"/>
          <w:sz w:val="24"/>
          <w:szCs w:val="24"/>
        </w:rPr>
        <w:t xml:space="preserve"> </w:t>
      </w:r>
      <w:r w:rsidR="008D7813" w:rsidRPr="004B4E06">
        <w:rPr>
          <w:rFonts w:ascii="Arial" w:hAnsi="Arial" w:cs="Arial"/>
          <w:color w:val="000000" w:themeColor="text1"/>
          <w:sz w:val="22"/>
          <w:szCs w:val="22"/>
        </w:rPr>
        <w:t>international mobility and having flexible hours and the work environment with which it works.</w:t>
      </w:r>
    </w:p>
    <w:p w14:paraId="20713DE0" w14:textId="65FCF7CA" w:rsidR="005830B2" w:rsidRPr="004B4E06" w:rsidRDefault="005830B2" w:rsidP="005830B2">
      <w:pPr>
        <w:spacing w:after="0" w:line="360" w:lineRule="auto"/>
        <w:ind w:firstLine="720"/>
        <w:contextualSpacing/>
        <w:mirrorIndents/>
        <w:jc w:val="both"/>
        <w:rPr>
          <w:rFonts w:ascii="Arial" w:hAnsi="Arial" w:cs="Arial"/>
          <w:color w:val="000000" w:themeColor="text1"/>
          <w:sz w:val="22"/>
          <w:szCs w:val="22"/>
          <w:shd w:val="clear" w:color="auto" w:fill="FFFFFF"/>
        </w:rPr>
      </w:pPr>
      <w:r w:rsidRPr="004B4E06">
        <w:rPr>
          <w:rFonts w:ascii="Arial" w:hAnsi="Arial" w:cs="Arial"/>
          <w:color w:val="000000" w:themeColor="text1"/>
          <w:sz w:val="22"/>
          <w:szCs w:val="22"/>
          <w:shd w:val="clear" w:color="auto" w:fill="FFFFFF"/>
        </w:rPr>
        <w:lastRenderedPageBreak/>
        <w:t>Tarnasky (2020) argued that working hours do not have to be rigidly enforced. Businesses might develop different schedules to better accommodate their employees</w:t>
      </w:r>
      <w:r w:rsidR="00322AA5" w:rsidRPr="004B4E06">
        <w:rPr>
          <w:rFonts w:ascii="Arial" w:hAnsi="Arial" w:cs="Arial"/>
          <w:color w:val="000000" w:themeColor="text1"/>
          <w:sz w:val="22"/>
          <w:szCs w:val="22"/>
          <w:shd w:val="clear" w:color="auto" w:fill="FFFFFF"/>
        </w:rPr>
        <w:t>’</w:t>
      </w:r>
      <w:r w:rsidRPr="004B4E06">
        <w:rPr>
          <w:rFonts w:ascii="Arial" w:hAnsi="Arial" w:cs="Arial"/>
          <w:color w:val="000000" w:themeColor="text1"/>
          <w:sz w:val="22"/>
          <w:szCs w:val="22"/>
          <w:shd w:val="clear" w:color="auto" w:fill="FFFFFF"/>
        </w:rPr>
        <w:t xml:space="preserve"> requirements. For instance, one possibility is to shorten lunch in order to advance the end of the working day. Numerous employees would also benefit from extended work hours from Monday to Thursday in exchange for Friday afternoons off. They are simple time variations that enhance employees</w:t>
      </w:r>
      <w:r w:rsidR="00322AA5" w:rsidRPr="004B4E06">
        <w:rPr>
          <w:rFonts w:ascii="Arial" w:hAnsi="Arial" w:cs="Arial"/>
          <w:color w:val="000000" w:themeColor="text1"/>
          <w:sz w:val="22"/>
          <w:szCs w:val="22"/>
          <w:shd w:val="clear" w:color="auto" w:fill="FFFFFF"/>
        </w:rPr>
        <w:t>’</w:t>
      </w:r>
      <w:r w:rsidRPr="004B4E06">
        <w:rPr>
          <w:rFonts w:ascii="Arial" w:hAnsi="Arial" w:cs="Arial"/>
          <w:color w:val="000000" w:themeColor="text1"/>
          <w:sz w:val="22"/>
          <w:szCs w:val="22"/>
          <w:shd w:val="clear" w:color="auto" w:fill="FFFFFF"/>
        </w:rPr>
        <w:t xml:space="preserve"> quality of life and facilitate the reconciliation of work, personal, and family obligations. Additionally, it is best to implement the intensive shift during the summer season, as this increases productivity and allows workers to spend more time with their families.</w:t>
      </w:r>
    </w:p>
    <w:p w14:paraId="566D676B" w14:textId="2AC3E9AA" w:rsidR="005830B2" w:rsidRPr="004B4E06" w:rsidRDefault="005830B2" w:rsidP="005830B2">
      <w:pPr>
        <w:spacing w:after="0" w:line="360" w:lineRule="auto"/>
        <w:ind w:firstLine="720"/>
        <w:contextualSpacing/>
        <w:mirrorIndents/>
        <w:jc w:val="both"/>
        <w:rPr>
          <w:rFonts w:ascii="Arial" w:hAnsi="Arial" w:cs="Arial"/>
          <w:color w:val="000000" w:themeColor="text1"/>
          <w:sz w:val="22"/>
          <w:szCs w:val="22"/>
          <w:shd w:val="clear" w:color="auto" w:fill="FFFFFF"/>
        </w:rPr>
      </w:pPr>
      <w:r w:rsidRPr="004B4E06">
        <w:rPr>
          <w:rFonts w:ascii="Arial" w:hAnsi="Arial" w:cs="Arial"/>
          <w:color w:val="000000" w:themeColor="text1"/>
          <w:sz w:val="22"/>
          <w:szCs w:val="22"/>
          <w:shd w:val="clear" w:color="auto" w:fill="FFFFFF"/>
        </w:rPr>
        <w:t>A distinct concept lies at the foundation of Frederik Herzberg</w:t>
      </w:r>
      <w:r w:rsidR="00322AA5" w:rsidRPr="004B4E06">
        <w:rPr>
          <w:rFonts w:ascii="Arial" w:hAnsi="Arial" w:cs="Arial"/>
          <w:color w:val="000000" w:themeColor="text1"/>
          <w:sz w:val="22"/>
          <w:szCs w:val="22"/>
          <w:shd w:val="clear" w:color="auto" w:fill="FFFFFF"/>
        </w:rPr>
        <w:t>’</w:t>
      </w:r>
      <w:r w:rsidRPr="004B4E06">
        <w:rPr>
          <w:rFonts w:ascii="Arial" w:hAnsi="Arial" w:cs="Arial"/>
          <w:color w:val="000000" w:themeColor="text1"/>
          <w:sz w:val="22"/>
          <w:szCs w:val="22"/>
          <w:shd w:val="clear" w:color="auto" w:fill="FFFFFF"/>
        </w:rPr>
        <w:t>s two-factor theory of motivation (Rayner, and Morgan, 2018). He classified the employee</w:t>
      </w:r>
      <w:r w:rsidR="00322AA5" w:rsidRPr="004B4E06">
        <w:rPr>
          <w:rFonts w:ascii="Arial" w:hAnsi="Arial" w:cs="Arial"/>
          <w:color w:val="000000" w:themeColor="text1"/>
          <w:sz w:val="22"/>
          <w:szCs w:val="22"/>
          <w:shd w:val="clear" w:color="auto" w:fill="FFFFFF"/>
        </w:rPr>
        <w:t>’</w:t>
      </w:r>
      <w:r w:rsidRPr="004B4E06">
        <w:rPr>
          <w:rFonts w:ascii="Arial" w:hAnsi="Arial" w:cs="Arial"/>
          <w:color w:val="000000" w:themeColor="text1"/>
          <w:sz w:val="22"/>
          <w:szCs w:val="22"/>
          <w:shd w:val="clear" w:color="auto" w:fill="FFFFFF"/>
        </w:rPr>
        <w:t>s demands into two categories: sanitary and inspiring. The psychologist listed in the first category needs relating to the eradication of negative work-related elements (Chiat, and Panatik, 2019). The second group of motivational variables includes the desire for job satisfaction, the availability of a system for evaluating and recognising merit, career advancement, and other aspects that contribute to success.</w:t>
      </w:r>
    </w:p>
    <w:p w14:paraId="08915E79" w14:textId="3547621E" w:rsidR="00C21848" w:rsidRPr="004B4E06" w:rsidRDefault="00E4456D" w:rsidP="00892FF5">
      <w:pPr>
        <w:spacing w:after="0" w:line="360" w:lineRule="auto"/>
        <w:ind w:firstLine="720"/>
        <w:contextualSpacing/>
        <w:mirrorIndents/>
        <w:jc w:val="both"/>
        <w:rPr>
          <w:rFonts w:ascii="Arial" w:hAnsi="Arial" w:cs="Arial"/>
          <w:color w:val="000000" w:themeColor="text1"/>
          <w:sz w:val="22"/>
          <w:szCs w:val="22"/>
        </w:rPr>
      </w:pPr>
      <w:r w:rsidRPr="004B4E06">
        <w:rPr>
          <w:rFonts w:ascii="Arial" w:hAnsi="Arial" w:cs="Arial"/>
          <w:color w:val="000000" w:themeColor="text1"/>
          <w:sz w:val="22"/>
          <w:szCs w:val="22"/>
        </w:rPr>
        <w:t>It</w:t>
      </w:r>
      <w:r w:rsidR="00322AA5" w:rsidRPr="004B4E06">
        <w:rPr>
          <w:rFonts w:ascii="Arial" w:hAnsi="Arial" w:cs="Arial"/>
          <w:color w:val="000000" w:themeColor="text1"/>
          <w:sz w:val="22"/>
          <w:szCs w:val="22"/>
        </w:rPr>
        <w:t>’</w:t>
      </w:r>
      <w:r w:rsidRPr="004B4E06">
        <w:rPr>
          <w:rFonts w:ascii="Arial" w:hAnsi="Arial" w:cs="Arial"/>
          <w:color w:val="000000" w:themeColor="text1"/>
          <w:sz w:val="22"/>
          <w:szCs w:val="22"/>
        </w:rPr>
        <w:t xml:space="preserve">s up to Frederick Herzberg to determine what keeps a person at their current job, and what motivates them to work more to improve their efficiency (Rayner, and Morgan, 2018). In addition, the author developed the ideas of </w:t>
      </w:r>
      <w:r w:rsidR="00322AA5" w:rsidRPr="004B4E06">
        <w:rPr>
          <w:rFonts w:ascii="Arial" w:hAnsi="Arial" w:cs="Arial"/>
          <w:color w:val="000000" w:themeColor="text1"/>
          <w:sz w:val="22"/>
          <w:szCs w:val="22"/>
        </w:rPr>
        <w:t>“</w:t>
      </w:r>
      <w:r w:rsidRPr="004B4E06">
        <w:rPr>
          <w:rFonts w:ascii="Arial" w:hAnsi="Arial" w:cs="Arial"/>
          <w:color w:val="000000" w:themeColor="text1"/>
          <w:sz w:val="22"/>
          <w:szCs w:val="22"/>
        </w:rPr>
        <w:t>satisfaction</w:t>
      </w:r>
      <w:r w:rsidR="00322AA5" w:rsidRPr="004B4E06">
        <w:rPr>
          <w:rFonts w:ascii="Arial" w:hAnsi="Arial" w:cs="Arial"/>
          <w:color w:val="000000" w:themeColor="text1"/>
          <w:sz w:val="22"/>
          <w:szCs w:val="22"/>
        </w:rPr>
        <w:t>”</w:t>
      </w:r>
      <w:r w:rsidRPr="004B4E06">
        <w:rPr>
          <w:rFonts w:ascii="Arial" w:hAnsi="Arial" w:cs="Arial"/>
          <w:color w:val="000000" w:themeColor="text1"/>
          <w:sz w:val="22"/>
          <w:szCs w:val="22"/>
        </w:rPr>
        <w:t xml:space="preserve"> and </w:t>
      </w:r>
      <w:r w:rsidR="00322AA5" w:rsidRPr="004B4E06">
        <w:rPr>
          <w:rFonts w:ascii="Arial" w:hAnsi="Arial" w:cs="Arial"/>
          <w:color w:val="000000" w:themeColor="text1"/>
          <w:sz w:val="22"/>
          <w:szCs w:val="22"/>
        </w:rPr>
        <w:t>“</w:t>
      </w:r>
      <w:r w:rsidRPr="004B4E06">
        <w:rPr>
          <w:rFonts w:ascii="Arial" w:hAnsi="Arial" w:cs="Arial"/>
          <w:color w:val="000000" w:themeColor="text1"/>
          <w:sz w:val="22"/>
          <w:szCs w:val="22"/>
        </w:rPr>
        <w:t>dissatisfaction</w:t>
      </w:r>
      <w:r w:rsidR="00322AA5" w:rsidRPr="004B4E06">
        <w:rPr>
          <w:rFonts w:ascii="Arial" w:hAnsi="Arial" w:cs="Arial"/>
          <w:color w:val="000000" w:themeColor="text1"/>
          <w:sz w:val="22"/>
          <w:szCs w:val="22"/>
        </w:rPr>
        <w:t>”</w:t>
      </w:r>
      <w:r w:rsidRPr="004B4E06">
        <w:rPr>
          <w:rFonts w:ascii="Arial" w:hAnsi="Arial" w:cs="Arial"/>
          <w:color w:val="000000" w:themeColor="text1"/>
          <w:sz w:val="22"/>
          <w:szCs w:val="22"/>
        </w:rPr>
        <w:t xml:space="preserve"> with working conditions, which can alter particular parts of human conduct.</w:t>
      </w:r>
    </w:p>
    <w:p w14:paraId="2680DA57" w14:textId="77777777" w:rsidR="00E4456D" w:rsidRPr="004B4E06" w:rsidRDefault="00E4456D" w:rsidP="00892FF5">
      <w:pPr>
        <w:spacing w:after="0" w:line="360" w:lineRule="auto"/>
        <w:ind w:firstLine="720"/>
        <w:contextualSpacing/>
        <w:mirrorIndents/>
        <w:jc w:val="both"/>
        <w:rPr>
          <w:rFonts w:ascii="Arial" w:hAnsi="Arial" w:cs="Arial"/>
          <w:color w:val="000000" w:themeColor="text1"/>
          <w:sz w:val="22"/>
          <w:szCs w:val="22"/>
        </w:rPr>
      </w:pPr>
    </w:p>
    <w:p w14:paraId="51647CA1" w14:textId="0D7A6E6E" w:rsidR="00173051" w:rsidRPr="004B4E06" w:rsidRDefault="00173051" w:rsidP="00892FF5">
      <w:pPr>
        <w:pStyle w:val="Heading2"/>
        <w:rPr>
          <w:rFonts w:ascii="Arial" w:hAnsi="Arial" w:cs="Arial"/>
          <w:sz w:val="22"/>
          <w:szCs w:val="22"/>
        </w:rPr>
      </w:pPr>
      <w:bookmarkStart w:id="9" w:name="_Toc95713902"/>
      <w:r w:rsidRPr="004B4E06">
        <w:rPr>
          <w:rFonts w:ascii="Arial" w:hAnsi="Arial" w:cs="Arial"/>
          <w:sz w:val="22"/>
          <w:szCs w:val="22"/>
        </w:rPr>
        <w:t>Conclusion</w:t>
      </w:r>
      <w:bookmarkEnd w:id="9"/>
    </w:p>
    <w:p w14:paraId="7AA6AE2A" w14:textId="35102F6F" w:rsidR="004412B1" w:rsidRPr="004B4E06" w:rsidRDefault="004412B1" w:rsidP="00892FF5">
      <w:pPr>
        <w:spacing w:after="0" w:line="360" w:lineRule="auto"/>
        <w:ind w:firstLine="720"/>
        <w:contextualSpacing/>
        <w:mirrorIndents/>
        <w:jc w:val="both"/>
        <w:rPr>
          <w:rFonts w:ascii="Arial" w:hAnsi="Arial" w:cs="Arial"/>
          <w:color w:val="000000" w:themeColor="text1"/>
          <w:sz w:val="22"/>
          <w:szCs w:val="22"/>
        </w:rPr>
      </w:pPr>
      <w:r w:rsidRPr="004B4E06">
        <w:rPr>
          <w:rFonts w:ascii="Arial" w:hAnsi="Arial" w:cs="Arial"/>
          <w:color w:val="000000" w:themeColor="text1"/>
          <w:sz w:val="22"/>
          <w:szCs w:val="22"/>
        </w:rPr>
        <w:t xml:space="preserve">In conclusion, staff motivation is one of the main goals of enterprise management. High </w:t>
      </w:r>
      <w:r w:rsidR="003F3623" w:rsidRPr="004B4E06">
        <w:rPr>
          <w:rFonts w:ascii="Arial" w:hAnsi="Arial" w:cs="Arial"/>
          <w:color w:val="000000" w:themeColor="text1"/>
          <w:sz w:val="22"/>
          <w:szCs w:val="22"/>
        </w:rPr>
        <w:t>staff</w:t>
      </w:r>
      <w:r w:rsidRPr="004B4E06">
        <w:rPr>
          <w:rFonts w:ascii="Arial" w:hAnsi="Arial" w:cs="Arial"/>
          <w:color w:val="000000" w:themeColor="text1"/>
          <w:sz w:val="22"/>
          <w:szCs w:val="22"/>
        </w:rPr>
        <w:t xml:space="preserve"> motivation provides the company with stable growth and development, as this will be accompanied by the growth and development of personnel. </w:t>
      </w:r>
      <w:r w:rsidR="00C8794A" w:rsidRPr="004B4E06">
        <w:rPr>
          <w:rFonts w:ascii="Arial" w:hAnsi="Arial" w:cs="Arial"/>
          <w:color w:val="000000" w:themeColor="text1"/>
          <w:sz w:val="22"/>
          <w:szCs w:val="22"/>
        </w:rPr>
        <w:t>For</w:t>
      </w:r>
      <w:r w:rsidRPr="004B4E06">
        <w:rPr>
          <w:rFonts w:ascii="Arial" w:hAnsi="Arial" w:cs="Arial"/>
          <w:color w:val="000000" w:themeColor="text1"/>
          <w:sz w:val="22"/>
          <w:szCs w:val="22"/>
        </w:rPr>
        <w:t xml:space="preserve"> the work on </w:t>
      </w:r>
      <w:r w:rsidR="003F3623" w:rsidRPr="004B4E06">
        <w:rPr>
          <w:rFonts w:ascii="Arial" w:hAnsi="Arial" w:cs="Arial"/>
          <w:color w:val="000000" w:themeColor="text1"/>
          <w:sz w:val="22"/>
          <w:szCs w:val="22"/>
        </w:rPr>
        <w:t>staff</w:t>
      </w:r>
      <w:r w:rsidRPr="004B4E06">
        <w:rPr>
          <w:rFonts w:ascii="Arial" w:hAnsi="Arial" w:cs="Arial"/>
          <w:color w:val="000000" w:themeColor="text1"/>
          <w:sz w:val="22"/>
          <w:szCs w:val="22"/>
        </w:rPr>
        <w:t xml:space="preserve"> motivation to be full-fledged, it is necessary to properly plan and formulate the policy of personnel motivation at the enterprise.</w:t>
      </w:r>
    </w:p>
    <w:p w14:paraId="36749C77" w14:textId="369CDDA3" w:rsidR="007132C3" w:rsidRPr="004B4E06" w:rsidRDefault="0031333A" w:rsidP="00E4456D">
      <w:pPr>
        <w:spacing w:after="0" w:line="360" w:lineRule="auto"/>
        <w:ind w:firstLine="720"/>
        <w:contextualSpacing/>
        <w:mirrorIndents/>
        <w:jc w:val="both"/>
        <w:rPr>
          <w:rFonts w:ascii="Arial" w:hAnsi="Arial" w:cs="Arial"/>
          <w:color w:val="000000" w:themeColor="text1"/>
          <w:sz w:val="22"/>
          <w:szCs w:val="22"/>
        </w:rPr>
      </w:pPr>
      <w:r w:rsidRPr="004B4E06">
        <w:rPr>
          <w:rFonts w:ascii="Arial" w:hAnsi="Arial" w:cs="Arial"/>
          <w:color w:val="000000" w:themeColor="text1"/>
          <w:sz w:val="22"/>
          <w:szCs w:val="22"/>
        </w:rPr>
        <w:t>All the</w:t>
      </w:r>
      <w:r w:rsidR="000821F3" w:rsidRPr="004B4E06">
        <w:rPr>
          <w:rFonts w:ascii="Arial" w:hAnsi="Arial" w:cs="Arial"/>
          <w:color w:val="000000" w:themeColor="text1"/>
          <w:sz w:val="22"/>
          <w:szCs w:val="22"/>
        </w:rPr>
        <w:t xml:space="preserve"> presented methods of staff motivation </w:t>
      </w:r>
      <w:r w:rsidRPr="004B4E06">
        <w:rPr>
          <w:rFonts w:ascii="Arial" w:hAnsi="Arial" w:cs="Arial"/>
          <w:color w:val="000000" w:themeColor="text1"/>
          <w:sz w:val="22"/>
          <w:szCs w:val="22"/>
        </w:rPr>
        <w:t>are effective</w:t>
      </w:r>
      <w:r w:rsidR="000821F3" w:rsidRPr="004B4E06">
        <w:rPr>
          <w:rFonts w:ascii="Arial" w:hAnsi="Arial" w:cs="Arial"/>
          <w:color w:val="000000" w:themeColor="text1"/>
          <w:sz w:val="22"/>
          <w:szCs w:val="22"/>
        </w:rPr>
        <w:t xml:space="preserve">. </w:t>
      </w:r>
      <w:r w:rsidR="002F6D57" w:rsidRPr="004B4E06">
        <w:rPr>
          <w:rFonts w:ascii="Arial" w:hAnsi="Arial" w:cs="Arial"/>
          <w:color w:val="000000" w:themeColor="text1"/>
          <w:sz w:val="22"/>
          <w:szCs w:val="22"/>
        </w:rPr>
        <w:t>But t</w:t>
      </w:r>
      <w:r w:rsidRPr="004B4E06">
        <w:rPr>
          <w:rFonts w:ascii="Arial" w:hAnsi="Arial" w:cs="Arial"/>
          <w:color w:val="000000" w:themeColor="text1"/>
          <w:sz w:val="22"/>
          <w:szCs w:val="22"/>
        </w:rPr>
        <w:t>he most effective way to motivate staff is r</w:t>
      </w:r>
      <w:r w:rsidR="002633F1" w:rsidRPr="004B4E06">
        <w:rPr>
          <w:rFonts w:ascii="Arial" w:hAnsi="Arial" w:cs="Arial"/>
          <w:color w:val="000000" w:themeColor="text1"/>
          <w:sz w:val="22"/>
          <w:szCs w:val="22"/>
        </w:rPr>
        <w:t xml:space="preserve">ecognition and </w:t>
      </w:r>
      <w:r w:rsidR="00E848A8" w:rsidRPr="004B4E06">
        <w:rPr>
          <w:rFonts w:ascii="Arial" w:hAnsi="Arial" w:cs="Arial"/>
          <w:color w:val="000000" w:themeColor="text1"/>
          <w:sz w:val="22"/>
          <w:szCs w:val="22"/>
        </w:rPr>
        <w:t>reward because</w:t>
      </w:r>
      <w:r w:rsidR="000821F3" w:rsidRPr="004B4E06">
        <w:rPr>
          <w:rFonts w:ascii="Arial" w:hAnsi="Arial" w:cs="Arial"/>
          <w:color w:val="000000" w:themeColor="text1"/>
          <w:sz w:val="22"/>
          <w:szCs w:val="22"/>
        </w:rPr>
        <w:t xml:space="preserve"> </w:t>
      </w:r>
      <w:r w:rsidR="00E4456D" w:rsidRPr="004B4E06">
        <w:rPr>
          <w:rFonts w:ascii="Arial" w:hAnsi="Arial" w:cs="Arial"/>
          <w:color w:val="000000" w:themeColor="text1"/>
          <w:sz w:val="22"/>
          <w:szCs w:val="22"/>
        </w:rPr>
        <w:t>it aids in the establishment of communication between management and the team, enhances productivity among employees, aids in the achievement of long-term financial success, and helps to keep morale high among the members of the group.</w:t>
      </w:r>
    </w:p>
    <w:p w14:paraId="64FBAED7" w14:textId="77777777" w:rsidR="00E4456D" w:rsidRPr="008A435E" w:rsidRDefault="00E4456D" w:rsidP="00E4456D">
      <w:pPr>
        <w:spacing w:after="0" w:line="360" w:lineRule="auto"/>
        <w:ind w:firstLine="720"/>
        <w:contextualSpacing/>
        <w:mirrorIndents/>
        <w:jc w:val="both"/>
        <w:rPr>
          <w:rFonts w:ascii="Arial" w:hAnsi="Arial" w:cs="Arial"/>
          <w:color w:val="000000" w:themeColor="text1"/>
          <w:sz w:val="24"/>
          <w:szCs w:val="24"/>
        </w:rPr>
      </w:pPr>
    </w:p>
    <w:p w14:paraId="3BD34249" w14:textId="768428D0" w:rsidR="007132C3" w:rsidRPr="008A435E" w:rsidRDefault="00364256" w:rsidP="00364256">
      <w:pPr>
        <w:pStyle w:val="Heading2"/>
        <w:rPr>
          <w:rFonts w:ascii="Arial" w:hAnsi="Arial" w:cs="Arial"/>
          <w:sz w:val="24"/>
          <w:szCs w:val="24"/>
        </w:rPr>
      </w:pPr>
      <w:bookmarkStart w:id="10" w:name="_Toc95713903"/>
      <w:r w:rsidRPr="008A435E">
        <w:rPr>
          <w:rFonts w:ascii="Arial" w:hAnsi="Arial" w:cs="Arial"/>
          <w:sz w:val="24"/>
          <w:szCs w:val="24"/>
        </w:rPr>
        <w:t>Recommendations</w:t>
      </w:r>
      <w:bookmarkEnd w:id="10"/>
    </w:p>
    <w:p w14:paraId="00306C91" w14:textId="29FD4D8F" w:rsidR="005929B2" w:rsidRPr="004B4E06" w:rsidRDefault="00C13985" w:rsidP="005929B2">
      <w:pPr>
        <w:spacing w:after="0" w:line="360" w:lineRule="auto"/>
        <w:ind w:firstLine="720"/>
        <w:contextualSpacing/>
        <w:mirrorIndents/>
        <w:jc w:val="both"/>
        <w:rPr>
          <w:rFonts w:ascii="Arial" w:hAnsi="Arial" w:cs="Arial"/>
          <w:color w:val="000000" w:themeColor="text1"/>
          <w:sz w:val="22"/>
          <w:szCs w:val="22"/>
        </w:rPr>
      </w:pPr>
      <w:r w:rsidRPr="004B4E06">
        <w:rPr>
          <w:rFonts w:ascii="Arial" w:hAnsi="Arial" w:cs="Arial"/>
          <w:color w:val="000000" w:themeColor="text1"/>
          <w:sz w:val="22"/>
          <w:szCs w:val="22"/>
        </w:rPr>
        <w:lastRenderedPageBreak/>
        <w:t xml:space="preserve">For effective motivation of employees of the enterprise, it is </w:t>
      </w:r>
      <w:r w:rsidR="00C951C5" w:rsidRPr="004B4E06">
        <w:rPr>
          <w:rFonts w:ascii="Arial" w:hAnsi="Arial" w:cs="Arial"/>
          <w:color w:val="000000" w:themeColor="text1"/>
          <w:sz w:val="22"/>
          <w:szCs w:val="22"/>
        </w:rPr>
        <w:t>recommended</w:t>
      </w:r>
      <w:r w:rsidRPr="004B4E06">
        <w:rPr>
          <w:rFonts w:ascii="Arial" w:hAnsi="Arial" w:cs="Arial"/>
          <w:color w:val="000000" w:themeColor="text1"/>
          <w:sz w:val="22"/>
          <w:szCs w:val="22"/>
        </w:rPr>
        <w:t xml:space="preserve"> to adhere to certain rules. These rules are formed </w:t>
      </w:r>
      <w:r w:rsidR="00C951C5" w:rsidRPr="004B4E06">
        <w:rPr>
          <w:rFonts w:ascii="Arial" w:hAnsi="Arial" w:cs="Arial"/>
          <w:color w:val="000000" w:themeColor="text1"/>
          <w:sz w:val="22"/>
          <w:szCs w:val="22"/>
        </w:rPr>
        <w:t>based on</w:t>
      </w:r>
      <w:r w:rsidRPr="004B4E06">
        <w:rPr>
          <w:rFonts w:ascii="Arial" w:hAnsi="Arial" w:cs="Arial"/>
          <w:color w:val="000000" w:themeColor="text1"/>
          <w:sz w:val="22"/>
          <w:szCs w:val="22"/>
        </w:rPr>
        <w:t xml:space="preserve"> psychological research of the human personality and practical experience</w:t>
      </w:r>
      <w:r w:rsidR="000844AF" w:rsidRPr="004B4E06">
        <w:rPr>
          <w:rFonts w:ascii="Arial" w:hAnsi="Arial" w:cs="Arial"/>
          <w:color w:val="000000" w:themeColor="text1"/>
          <w:sz w:val="22"/>
          <w:szCs w:val="22"/>
        </w:rPr>
        <w:t xml:space="preserve"> </w:t>
      </w:r>
      <w:r w:rsidR="000844AF" w:rsidRPr="004B4E06">
        <w:rPr>
          <w:rFonts w:ascii="Arial" w:hAnsi="Arial" w:cs="Arial"/>
          <w:color w:val="000000" w:themeColor="text1"/>
          <w:sz w:val="22"/>
          <w:szCs w:val="22"/>
          <w:shd w:val="clear" w:color="auto" w:fill="FFFFFF"/>
        </w:rPr>
        <w:t>(Koster, 2017)</w:t>
      </w:r>
      <w:r w:rsidRPr="004B4E06">
        <w:rPr>
          <w:rFonts w:ascii="Arial" w:hAnsi="Arial" w:cs="Arial"/>
          <w:color w:val="000000" w:themeColor="text1"/>
          <w:sz w:val="22"/>
          <w:szCs w:val="22"/>
        </w:rPr>
        <w:t>.</w:t>
      </w:r>
      <w:r w:rsidR="00EF1616" w:rsidRPr="004B4E06">
        <w:rPr>
          <w:rFonts w:ascii="Arial" w:hAnsi="Arial" w:cs="Arial"/>
          <w:color w:val="000000" w:themeColor="text1"/>
          <w:sz w:val="22"/>
          <w:szCs w:val="22"/>
        </w:rPr>
        <w:t xml:space="preserve"> </w:t>
      </w:r>
      <w:r w:rsidR="005929B2" w:rsidRPr="004B4E06">
        <w:rPr>
          <w:rFonts w:ascii="Arial" w:hAnsi="Arial" w:cs="Arial"/>
          <w:color w:val="000000" w:themeColor="text1"/>
          <w:sz w:val="22"/>
          <w:szCs w:val="22"/>
        </w:rPr>
        <w:t>Not just traditional economic incentives such as cash bonuses and high wages should be used, but also non-economic rewards. Among these techniques are organisational and moral-psychological assessments. To alleviate workers</w:t>
      </w:r>
      <w:r w:rsidR="00322AA5" w:rsidRPr="004B4E06">
        <w:rPr>
          <w:rFonts w:ascii="Arial" w:hAnsi="Arial" w:cs="Arial"/>
          <w:color w:val="000000" w:themeColor="text1"/>
          <w:sz w:val="22"/>
          <w:szCs w:val="22"/>
        </w:rPr>
        <w:t>’</w:t>
      </w:r>
      <w:r w:rsidR="005929B2" w:rsidRPr="004B4E06">
        <w:rPr>
          <w:rFonts w:ascii="Arial" w:hAnsi="Arial" w:cs="Arial"/>
          <w:color w:val="000000" w:themeColor="text1"/>
          <w:sz w:val="22"/>
          <w:szCs w:val="22"/>
        </w:rPr>
        <w:t xml:space="preserve"> physical and moral suffering, it is prudent to invest small sums of money each month in recreational options.</w:t>
      </w:r>
    </w:p>
    <w:p w14:paraId="5CC1940C" w14:textId="77777777" w:rsidR="005929B2" w:rsidRPr="004B4E06" w:rsidRDefault="005929B2" w:rsidP="005929B2">
      <w:pPr>
        <w:spacing w:after="0" w:line="360" w:lineRule="auto"/>
        <w:ind w:firstLine="720"/>
        <w:contextualSpacing/>
        <w:mirrorIndents/>
        <w:jc w:val="both"/>
        <w:rPr>
          <w:rFonts w:ascii="Arial" w:hAnsi="Arial" w:cs="Arial"/>
          <w:color w:val="000000" w:themeColor="text1"/>
          <w:sz w:val="22"/>
          <w:szCs w:val="22"/>
        </w:rPr>
      </w:pPr>
      <w:r w:rsidRPr="004B4E06">
        <w:rPr>
          <w:rFonts w:ascii="Arial" w:hAnsi="Arial" w:cs="Arial"/>
          <w:color w:val="000000" w:themeColor="text1"/>
          <w:sz w:val="22"/>
          <w:szCs w:val="22"/>
        </w:rPr>
        <w:t>Businesses use a variety of ways to motivate their personnel (Rozman et al., 2017). Here are some tips for your firm to consider:</w:t>
      </w:r>
    </w:p>
    <w:p w14:paraId="095971FF" w14:textId="77777777" w:rsidR="005929B2" w:rsidRPr="004B4E06" w:rsidRDefault="005929B2" w:rsidP="005929B2">
      <w:pPr>
        <w:spacing w:after="0" w:line="360" w:lineRule="auto"/>
        <w:ind w:firstLine="720"/>
        <w:contextualSpacing/>
        <w:mirrorIndents/>
        <w:jc w:val="both"/>
        <w:rPr>
          <w:rFonts w:ascii="Arial" w:hAnsi="Arial" w:cs="Arial"/>
          <w:color w:val="000000" w:themeColor="text1"/>
          <w:sz w:val="22"/>
          <w:szCs w:val="22"/>
        </w:rPr>
      </w:pPr>
      <w:r w:rsidRPr="004B4E06">
        <w:rPr>
          <w:rFonts w:ascii="Arial" w:hAnsi="Arial" w:cs="Arial"/>
          <w:color w:val="000000" w:themeColor="text1"/>
          <w:sz w:val="22"/>
          <w:szCs w:val="22"/>
        </w:rPr>
        <w:t>1. Incentive policy: accomplishments should be acknowledged and rewarded. It can be financial or in the form of prizes, such as a holiday or trip.</w:t>
      </w:r>
    </w:p>
    <w:p w14:paraId="4776F923" w14:textId="761D8281" w:rsidR="005929B2" w:rsidRPr="004B4E06" w:rsidRDefault="005929B2" w:rsidP="005929B2">
      <w:pPr>
        <w:spacing w:after="0" w:line="360" w:lineRule="auto"/>
        <w:ind w:firstLine="720"/>
        <w:contextualSpacing/>
        <w:mirrorIndents/>
        <w:jc w:val="both"/>
        <w:rPr>
          <w:rFonts w:ascii="Arial" w:hAnsi="Arial" w:cs="Arial"/>
          <w:color w:val="000000" w:themeColor="text1"/>
          <w:sz w:val="22"/>
          <w:szCs w:val="22"/>
        </w:rPr>
      </w:pPr>
      <w:r w:rsidRPr="004B4E06">
        <w:rPr>
          <w:rFonts w:ascii="Arial" w:hAnsi="Arial" w:cs="Arial"/>
          <w:color w:val="000000" w:themeColor="text1"/>
          <w:sz w:val="22"/>
          <w:szCs w:val="22"/>
        </w:rPr>
        <w:t>2. Employment promotion: the employer must facilitate the employee</w:t>
      </w:r>
      <w:r w:rsidR="00322AA5" w:rsidRPr="004B4E06">
        <w:rPr>
          <w:rFonts w:ascii="Arial" w:hAnsi="Arial" w:cs="Arial"/>
          <w:color w:val="000000" w:themeColor="text1"/>
          <w:sz w:val="22"/>
          <w:szCs w:val="22"/>
        </w:rPr>
        <w:t>’</w:t>
      </w:r>
      <w:r w:rsidRPr="004B4E06">
        <w:rPr>
          <w:rFonts w:ascii="Arial" w:hAnsi="Arial" w:cs="Arial"/>
          <w:color w:val="000000" w:themeColor="text1"/>
          <w:sz w:val="22"/>
          <w:szCs w:val="22"/>
        </w:rPr>
        <w:t>s job advancement. The employee will be motivated by the prospect of advancement in job position and compensation.</w:t>
      </w:r>
    </w:p>
    <w:p w14:paraId="3A4081B7" w14:textId="59771553" w:rsidR="005929B2" w:rsidRPr="004B4E06" w:rsidRDefault="005929B2" w:rsidP="005929B2">
      <w:pPr>
        <w:spacing w:after="0" w:line="360" w:lineRule="auto"/>
        <w:ind w:firstLine="720"/>
        <w:contextualSpacing/>
        <w:mirrorIndents/>
        <w:jc w:val="both"/>
        <w:rPr>
          <w:rFonts w:ascii="Arial" w:hAnsi="Arial" w:cs="Arial"/>
          <w:color w:val="000000" w:themeColor="text1"/>
          <w:sz w:val="22"/>
          <w:szCs w:val="22"/>
        </w:rPr>
      </w:pPr>
      <w:r w:rsidRPr="004B4E06">
        <w:rPr>
          <w:rFonts w:ascii="Arial" w:hAnsi="Arial" w:cs="Arial"/>
          <w:color w:val="000000" w:themeColor="text1"/>
          <w:sz w:val="22"/>
          <w:szCs w:val="22"/>
        </w:rPr>
        <w:t>3.Define objectives and functions: It is critical that each employee understands what he or she is responsible for, the time available, and the personal goals of the employee, the team, and the firm. This manner, workplace motivation and teamwork are cultivated (Chiat, and Panatik, 2019).</w:t>
      </w:r>
    </w:p>
    <w:p w14:paraId="57BD26B1" w14:textId="77777777" w:rsidR="005929B2" w:rsidRPr="004B4E06" w:rsidRDefault="005929B2" w:rsidP="005929B2">
      <w:pPr>
        <w:spacing w:after="0" w:line="360" w:lineRule="auto"/>
        <w:ind w:firstLine="720"/>
        <w:contextualSpacing/>
        <w:mirrorIndents/>
        <w:jc w:val="both"/>
        <w:rPr>
          <w:rFonts w:ascii="Arial" w:hAnsi="Arial" w:cs="Arial"/>
          <w:color w:val="000000" w:themeColor="text1"/>
          <w:sz w:val="22"/>
          <w:szCs w:val="22"/>
        </w:rPr>
      </w:pPr>
      <w:r w:rsidRPr="004B4E06">
        <w:rPr>
          <w:rFonts w:ascii="Arial" w:hAnsi="Arial" w:cs="Arial"/>
          <w:color w:val="000000" w:themeColor="text1"/>
          <w:sz w:val="22"/>
          <w:szCs w:val="22"/>
        </w:rPr>
        <w:t>4. Appropriately organise the workforce:</w:t>
      </w:r>
    </w:p>
    <w:p w14:paraId="5526B3BD" w14:textId="0E822CA5" w:rsidR="006675F1" w:rsidRPr="004B4E06" w:rsidRDefault="005929B2" w:rsidP="005929B2">
      <w:pPr>
        <w:spacing w:after="0" w:line="360" w:lineRule="auto"/>
        <w:ind w:firstLine="720"/>
        <w:contextualSpacing/>
        <w:mirrorIndents/>
        <w:jc w:val="both"/>
        <w:rPr>
          <w:rFonts w:ascii="Arial" w:hAnsi="Arial" w:cs="Arial"/>
          <w:color w:val="000000" w:themeColor="text1"/>
          <w:sz w:val="22"/>
          <w:szCs w:val="22"/>
        </w:rPr>
      </w:pPr>
      <w:r w:rsidRPr="004B4E06">
        <w:rPr>
          <w:rFonts w:ascii="Arial" w:hAnsi="Arial" w:cs="Arial"/>
          <w:color w:val="000000" w:themeColor="text1"/>
          <w:sz w:val="22"/>
          <w:szCs w:val="22"/>
        </w:rPr>
        <w:t>5. Job promotion: the employer shall give the required training to enable the employee to advance in his or her career. It is an extremely effective approach for ensuring consistent job motivation.</w:t>
      </w:r>
      <w:r w:rsidR="006675F1" w:rsidRPr="004B4E06">
        <w:rPr>
          <w:rFonts w:ascii="Arial" w:hAnsi="Arial" w:cs="Arial"/>
          <w:color w:val="000000" w:themeColor="text1"/>
          <w:sz w:val="22"/>
          <w:szCs w:val="22"/>
        </w:rPr>
        <w:br w:type="page"/>
      </w:r>
    </w:p>
    <w:p w14:paraId="60991D41" w14:textId="12F5C25A" w:rsidR="005D7771" w:rsidRPr="008A435E" w:rsidRDefault="006675F1" w:rsidP="006675F1">
      <w:pPr>
        <w:pStyle w:val="Heading1"/>
        <w:rPr>
          <w:rFonts w:ascii="Arial" w:hAnsi="Arial" w:cs="Arial"/>
          <w:sz w:val="24"/>
          <w:szCs w:val="24"/>
        </w:rPr>
      </w:pPr>
      <w:bookmarkStart w:id="11" w:name="_Toc95713904"/>
      <w:r w:rsidRPr="008A435E">
        <w:rPr>
          <w:rFonts w:ascii="Arial" w:hAnsi="Arial" w:cs="Arial"/>
          <w:sz w:val="24"/>
          <w:szCs w:val="24"/>
        </w:rPr>
        <w:lastRenderedPageBreak/>
        <w:t>References</w:t>
      </w:r>
      <w:bookmarkEnd w:id="11"/>
    </w:p>
    <w:p w14:paraId="5CAB0C40" w14:textId="77777777" w:rsidR="00933235" w:rsidRPr="008A435E" w:rsidRDefault="00933235" w:rsidP="00892FF5">
      <w:pPr>
        <w:pStyle w:val="Heading1"/>
        <w:rPr>
          <w:rFonts w:ascii="Arial" w:hAnsi="Arial" w:cs="Arial"/>
          <w:sz w:val="24"/>
          <w:szCs w:val="24"/>
        </w:rPr>
      </w:pPr>
      <w:bookmarkStart w:id="12" w:name="_Toc95713905"/>
    </w:p>
    <w:p w14:paraId="4E533047" w14:textId="7B476F0D"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t>Chiat, L. C., &amp; Panatik, S. A. (2019). Perceptions of employee turnover intention by Herzberg’s motivation-hygiene theory: A systematic literature review. </w:t>
      </w:r>
      <w:r w:rsidRPr="004B4E06">
        <w:rPr>
          <w:rFonts w:ascii="Arial" w:eastAsia="Times New Roman" w:hAnsi="Arial" w:cs="Arial"/>
          <w:i/>
          <w:iCs/>
          <w:color w:val="000000"/>
          <w:sz w:val="22"/>
          <w:szCs w:val="22"/>
        </w:rPr>
        <w:t>Journal of Research in Psychology</w:t>
      </w:r>
      <w:r w:rsidRPr="004B4E06">
        <w:rPr>
          <w:rFonts w:ascii="Arial" w:eastAsia="Times New Roman" w:hAnsi="Arial" w:cs="Arial"/>
          <w:color w:val="000000"/>
          <w:sz w:val="22"/>
          <w:szCs w:val="22"/>
        </w:rPr>
        <w:t>, </w:t>
      </w:r>
      <w:r w:rsidRPr="004B4E06">
        <w:rPr>
          <w:rFonts w:ascii="Arial" w:eastAsia="Times New Roman" w:hAnsi="Arial" w:cs="Arial"/>
          <w:i/>
          <w:iCs/>
          <w:color w:val="000000"/>
          <w:sz w:val="22"/>
          <w:szCs w:val="22"/>
        </w:rPr>
        <w:t>1</w:t>
      </w:r>
      <w:r w:rsidRPr="004B4E06">
        <w:rPr>
          <w:rFonts w:ascii="Arial" w:eastAsia="Times New Roman" w:hAnsi="Arial" w:cs="Arial"/>
          <w:color w:val="000000"/>
          <w:sz w:val="22"/>
          <w:szCs w:val="22"/>
        </w:rPr>
        <w:t xml:space="preserve">(2), 10–15. </w:t>
      </w:r>
      <w:hyperlink r:id="rId7" w:history="1">
        <w:r w:rsidRPr="004B4E06">
          <w:rPr>
            <w:rStyle w:val="Hyperlink"/>
            <w:rFonts w:ascii="Arial" w:eastAsia="Times New Roman" w:hAnsi="Arial" w:cs="Arial"/>
            <w:sz w:val="22"/>
            <w:szCs w:val="22"/>
          </w:rPr>
          <w:t>https://doi.org/10.31580/jrp.v1i2.949</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Accessed 21 March 2022</w:t>
      </w:r>
    </w:p>
    <w:p w14:paraId="68700468" w14:textId="5E27D42E"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t>Holston-Okae, B. L., &amp; Mushi, R. J. (2018). Employee turnover in the hospitality industry using herzbergâs two-factor motivation-hygiene theory. </w:t>
      </w:r>
      <w:r w:rsidRPr="004B4E06">
        <w:rPr>
          <w:rFonts w:ascii="Arial" w:eastAsia="Times New Roman" w:hAnsi="Arial" w:cs="Arial"/>
          <w:i/>
          <w:iCs/>
          <w:color w:val="000000"/>
          <w:sz w:val="22"/>
          <w:szCs w:val="22"/>
        </w:rPr>
        <w:t>International Journal of Academic Research in Business and Social Sciences</w:t>
      </w:r>
      <w:r w:rsidRPr="004B4E06">
        <w:rPr>
          <w:rFonts w:ascii="Arial" w:eastAsia="Times New Roman" w:hAnsi="Arial" w:cs="Arial"/>
          <w:color w:val="000000"/>
          <w:sz w:val="22"/>
          <w:szCs w:val="22"/>
        </w:rPr>
        <w:t>, </w:t>
      </w:r>
      <w:r w:rsidRPr="004B4E06">
        <w:rPr>
          <w:rFonts w:ascii="Arial" w:eastAsia="Times New Roman" w:hAnsi="Arial" w:cs="Arial"/>
          <w:i/>
          <w:iCs/>
          <w:color w:val="000000"/>
          <w:sz w:val="22"/>
          <w:szCs w:val="22"/>
        </w:rPr>
        <w:t>8</w:t>
      </w:r>
      <w:r w:rsidRPr="004B4E06">
        <w:rPr>
          <w:rFonts w:ascii="Arial" w:eastAsia="Times New Roman" w:hAnsi="Arial" w:cs="Arial"/>
          <w:color w:val="000000"/>
          <w:sz w:val="22"/>
          <w:szCs w:val="22"/>
        </w:rPr>
        <w:t xml:space="preserve">(1). </w:t>
      </w:r>
      <w:hyperlink r:id="rId8" w:history="1">
        <w:r w:rsidRPr="004B4E06">
          <w:rPr>
            <w:rStyle w:val="Hyperlink"/>
            <w:rFonts w:ascii="Arial" w:eastAsia="Times New Roman" w:hAnsi="Arial" w:cs="Arial"/>
            <w:sz w:val="22"/>
            <w:szCs w:val="22"/>
          </w:rPr>
          <w:t>https://doi.org/10.6007/ijarbss/v8-i1/3805</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Accessed 21 March 2022</w:t>
      </w:r>
    </w:p>
    <w:p w14:paraId="2C660A36" w14:textId="75B859B2"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t>Koster, D. (2017). </w:t>
      </w:r>
      <w:r w:rsidRPr="004B4E06">
        <w:rPr>
          <w:rFonts w:ascii="Arial" w:eastAsia="Times New Roman" w:hAnsi="Arial" w:cs="Arial"/>
          <w:i/>
          <w:iCs/>
          <w:color w:val="000000"/>
          <w:sz w:val="22"/>
          <w:szCs w:val="22"/>
        </w:rPr>
        <w:t>Motivation in the workplace</w:t>
      </w:r>
      <w:r w:rsidRPr="004B4E06">
        <w:rPr>
          <w:rFonts w:ascii="Arial" w:eastAsia="Times New Roman" w:hAnsi="Arial" w:cs="Arial"/>
          <w:color w:val="000000"/>
          <w:sz w:val="22"/>
          <w:szCs w:val="22"/>
        </w:rPr>
        <w:t xml:space="preserve">. </w:t>
      </w:r>
      <w:hyperlink r:id="rId9" w:history="1">
        <w:r w:rsidRPr="004B4E06">
          <w:rPr>
            <w:rStyle w:val="Hyperlink"/>
            <w:rFonts w:ascii="Arial" w:eastAsia="Times New Roman" w:hAnsi="Arial" w:cs="Arial"/>
            <w:sz w:val="22"/>
            <w:szCs w:val="22"/>
          </w:rPr>
          <w:t>https://www.semanticscholar.org/paper/312a94cbe16dcd4809417833800f2d56697149a0</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Accessed 21 March 2022</w:t>
      </w:r>
    </w:p>
    <w:p w14:paraId="61A279D4" w14:textId="3270155C"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t>Nawaz, M. I., &amp; Chowdhury, R. (n.d.). </w:t>
      </w:r>
      <w:r w:rsidRPr="004B4E06">
        <w:rPr>
          <w:rFonts w:ascii="Arial" w:eastAsia="Times New Roman" w:hAnsi="Arial" w:cs="Arial"/>
          <w:i/>
          <w:iCs/>
          <w:color w:val="000000"/>
          <w:sz w:val="22"/>
          <w:szCs w:val="22"/>
        </w:rPr>
        <w:t>Investigating ways to motivate zero-hour contract employees to improve the retention rate: A case study of the UK employment agencies</w:t>
      </w:r>
      <w:r w:rsidRPr="004B4E06">
        <w:rPr>
          <w:rFonts w:ascii="Arial" w:eastAsia="Times New Roman" w:hAnsi="Arial" w:cs="Arial"/>
          <w:color w:val="000000"/>
          <w:sz w:val="22"/>
          <w:szCs w:val="22"/>
        </w:rPr>
        <w:t xml:space="preserve">. Emidjournals.Co.Uk. Retrieved April 6, 2022, from </w:t>
      </w:r>
      <w:hyperlink r:id="rId10" w:history="1">
        <w:r w:rsidRPr="004B4E06">
          <w:rPr>
            <w:rStyle w:val="Hyperlink"/>
            <w:rFonts w:ascii="Arial" w:eastAsia="Times New Roman" w:hAnsi="Arial" w:cs="Arial"/>
            <w:sz w:val="22"/>
            <w:szCs w:val="22"/>
          </w:rPr>
          <w:t>https://emidjournals.co.uk/wp-content/article/2018-volume-2-issue-2/Investigating-Ways-to-Motivate-Zero-Hour-Contract-Employees-to-Improve-The-Retention-Rate-A-Case-Study-of-the-UK-Employment-Agencies..pdf</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Accessed 21 March 2022</w:t>
      </w:r>
    </w:p>
    <w:p w14:paraId="3128AD68" w14:textId="4001653E"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t>Ramadanty, S., &amp; Martinus, H. (2016). Organizational communication: Communication and motivation in the workplace. </w:t>
      </w:r>
      <w:r w:rsidRPr="004B4E06">
        <w:rPr>
          <w:rFonts w:ascii="Arial" w:eastAsia="Times New Roman" w:hAnsi="Arial" w:cs="Arial"/>
          <w:i/>
          <w:iCs/>
          <w:color w:val="000000"/>
          <w:sz w:val="22"/>
          <w:szCs w:val="22"/>
        </w:rPr>
        <w:t>Humaniora</w:t>
      </w:r>
      <w:r w:rsidRPr="004B4E06">
        <w:rPr>
          <w:rFonts w:ascii="Arial" w:eastAsia="Times New Roman" w:hAnsi="Arial" w:cs="Arial"/>
          <w:color w:val="000000"/>
          <w:sz w:val="22"/>
          <w:szCs w:val="22"/>
        </w:rPr>
        <w:t>, </w:t>
      </w:r>
      <w:r w:rsidRPr="004B4E06">
        <w:rPr>
          <w:rFonts w:ascii="Arial" w:eastAsia="Times New Roman" w:hAnsi="Arial" w:cs="Arial"/>
          <w:i/>
          <w:iCs/>
          <w:color w:val="000000"/>
          <w:sz w:val="22"/>
          <w:szCs w:val="22"/>
        </w:rPr>
        <w:t>7</w:t>
      </w:r>
      <w:r w:rsidRPr="004B4E06">
        <w:rPr>
          <w:rFonts w:ascii="Arial" w:eastAsia="Times New Roman" w:hAnsi="Arial" w:cs="Arial"/>
          <w:color w:val="000000"/>
          <w:sz w:val="22"/>
          <w:szCs w:val="22"/>
        </w:rPr>
        <w:t xml:space="preserve">(1), 77. </w:t>
      </w:r>
      <w:hyperlink r:id="rId11" w:history="1">
        <w:r w:rsidRPr="004B4E06">
          <w:rPr>
            <w:rStyle w:val="Hyperlink"/>
            <w:rFonts w:ascii="Arial" w:eastAsia="Times New Roman" w:hAnsi="Arial" w:cs="Arial"/>
            <w:sz w:val="22"/>
            <w:szCs w:val="22"/>
          </w:rPr>
          <w:t>https://doi.org/10.21512/humaniora.v7i1.3490</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Accesed 21 March 2022</w:t>
      </w:r>
    </w:p>
    <w:p w14:paraId="00913E22" w14:textId="14878D8A"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lastRenderedPageBreak/>
        <w:t>Rayner, J., &amp; Morgan, D. (2018). An empirical study of ‘green’ workplace behaviours: ability, motivation and opportunity. </w:t>
      </w:r>
      <w:r w:rsidRPr="004B4E06">
        <w:rPr>
          <w:rFonts w:ascii="Arial" w:eastAsia="Times New Roman" w:hAnsi="Arial" w:cs="Arial"/>
          <w:i/>
          <w:iCs/>
          <w:color w:val="000000"/>
          <w:sz w:val="22"/>
          <w:szCs w:val="22"/>
        </w:rPr>
        <w:t>Asia Pacific Journal of Human Resources</w:t>
      </w:r>
      <w:r w:rsidRPr="004B4E06">
        <w:rPr>
          <w:rFonts w:ascii="Arial" w:eastAsia="Times New Roman" w:hAnsi="Arial" w:cs="Arial"/>
          <w:color w:val="000000"/>
          <w:sz w:val="22"/>
          <w:szCs w:val="22"/>
        </w:rPr>
        <w:t>, </w:t>
      </w:r>
      <w:r w:rsidRPr="004B4E06">
        <w:rPr>
          <w:rFonts w:ascii="Arial" w:eastAsia="Times New Roman" w:hAnsi="Arial" w:cs="Arial"/>
          <w:i/>
          <w:iCs/>
          <w:color w:val="000000"/>
          <w:sz w:val="22"/>
          <w:szCs w:val="22"/>
        </w:rPr>
        <w:t>56</w:t>
      </w:r>
      <w:r w:rsidRPr="004B4E06">
        <w:rPr>
          <w:rFonts w:ascii="Arial" w:eastAsia="Times New Roman" w:hAnsi="Arial" w:cs="Arial"/>
          <w:color w:val="000000"/>
          <w:sz w:val="22"/>
          <w:szCs w:val="22"/>
        </w:rPr>
        <w:t xml:space="preserve">(1), 56–78. </w:t>
      </w:r>
      <w:hyperlink r:id="rId12" w:history="1">
        <w:r w:rsidRPr="004B4E06">
          <w:rPr>
            <w:rStyle w:val="Hyperlink"/>
            <w:rFonts w:ascii="Arial" w:eastAsia="Times New Roman" w:hAnsi="Arial" w:cs="Arial"/>
            <w:sz w:val="22"/>
            <w:szCs w:val="22"/>
          </w:rPr>
          <w:t>https://doi.org/10.1111/1744-7941.12151</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Accessed 21 March 2022</w:t>
      </w:r>
    </w:p>
    <w:p w14:paraId="5F095F8A" w14:textId="69A75BDF"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t xml:space="preserve">Robescu, O., &amp; Iancu, A.-G. (2016). The effects of motivation on </w:t>
      </w:r>
      <w:proofErr w:type="gramStart"/>
      <w:r w:rsidRPr="004B4E06">
        <w:rPr>
          <w:rFonts w:ascii="Arial" w:eastAsia="Times New Roman" w:hAnsi="Arial" w:cs="Arial"/>
          <w:color w:val="000000"/>
          <w:sz w:val="22"/>
          <w:szCs w:val="22"/>
        </w:rPr>
        <w:t>employees</w:t>
      </w:r>
      <w:proofErr w:type="gramEnd"/>
      <w:r w:rsidRPr="004B4E06">
        <w:rPr>
          <w:rFonts w:ascii="Arial" w:eastAsia="Times New Roman" w:hAnsi="Arial" w:cs="Arial"/>
          <w:color w:val="000000"/>
          <w:sz w:val="22"/>
          <w:szCs w:val="22"/>
        </w:rPr>
        <w:t xml:space="preserve"> performance in organizations. </w:t>
      </w:r>
      <w:r w:rsidRPr="004B4E06">
        <w:rPr>
          <w:rFonts w:ascii="Arial" w:eastAsia="Times New Roman" w:hAnsi="Arial" w:cs="Arial"/>
          <w:i/>
          <w:iCs/>
          <w:color w:val="000000"/>
          <w:sz w:val="22"/>
          <w:szCs w:val="22"/>
        </w:rPr>
        <w:t>Valahian Journal of Economic Sciences</w:t>
      </w:r>
      <w:r w:rsidRPr="004B4E06">
        <w:rPr>
          <w:rFonts w:ascii="Arial" w:eastAsia="Times New Roman" w:hAnsi="Arial" w:cs="Arial"/>
          <w:color w:val="000000"/>
          <w:sz w:val="22"/>
          <w:szCs w:val="22"/>
        </w:rPr>
        <w:t>, </w:t>
      </w:r>
      <w:r w:rsidRPr="004B4E06">
        <w:rPr>
          <w:rFonts w:ascii="Arial" w:eastAsia="Times New Roman" w:hAnsi="Arial" w:cs="Arial"/>
          <w:i/>
          <w:iCs/>
          <w:color w:val="000000"/>
          <w:sz w:val="22"/>
          <w:szCs w:val="22"/>
        </w:rPr>
        <w:t>7</w:t>
      </w:r>
      <w:r w:rsidRPr="004B4E06">
        <w:rPr>
          <w:rFonts w:ascii="Arial" w:eastAsia="Times New Roman" w:hAnsi="Arial" w:cs="Arial"/>
          <w:color w:val="000000"/>
          <w:sz w:val="22"/>
          <w:szCs w:val="22"/>
        </w:rPr>
        <w:t xml:space="preserve">(2), 49–56. </w:t>
      </w:r>
      <w:hyperlink r:id="rId13" w:history="1">
        <w:r w:rsidRPr="004B4E06">
          <w:rPr>
            <w:rStyle w:val="Hyperlink"/>
            <w:rFonts w:ascii="Arial" w:eastAsia="Times New Roman" w:hAnsi="Arial" w:cs="Arial"/>
            <w:sz w:val="22"/>
            <w:szCs w:val="22"/>
          </w:rPr>
          <w:t>https://doi.org/10.1515/vjes-2016-0006</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Accessed 20 March 2022</w:t>
      </w:r>
    </w:p>
    <w:p w14:paraId="05A30C07" w14:textId="4307EAE0"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t>Rožman, M., Treven, S., &amp; Čančer, V. (2017). Motivation and satisfaction of employees in the workplace. </w:t>
      </w:r>
      <w:r w:rsidRPr="004B4E06">
        <w:rPr>
          <w:rFonts w:ascii="Arial" w:eastAsia="Times New Roman" w:hAnsi="Arial" w:cs="Arial"/>
          <w:i/>
          <w:iCs/>
          <w:color w:val="000000"/>
          <w:sz w:val="22"/>
          <w:szCs w:val="22"/>
        </w:rPr>
        <w:t>Business Systems Research Journal</w:t>
      </w:r>
      <w:r w:rsidRPr="004B4E06">
        <w:rPr>
          <w:rFonts w:ascii="Arial" w:eastAsia="Times New Roman" w:hAnsi="Arial" w:cs="Arial"/>
          <w:color w:val="000000"/>
          <w:sz w:val="22"/>
          <w:szCs w:val="22"/>
        </w:rPr>
        <w:t>, </w:t>
      </w:r>
      <w:r w:rsidRPr="004B4E06">
        <w:rPr>
          <w:rFonts w:ascii="Arial" w:eastAsia="Times New Roman" w:hAnsi="Arial" w:cs="Arial"/>
          <w:i/>
          <w:iCs/>
          <w:color w:val="000000"/>
          <w:sz w:val="22"/>
          <w:szCs w:val="22"/>
        </w:rPr>
        <w:t>8</w:t>
      </w:r>
      <w:r w:rsidRPr="004B4E06">
        <w:rPr>
          <w:rFonts w:ascii="Arial" w:eastAsia="Times New Roman" w:hAnsi="Arial" w:cs="Arial"/>
          <w:color w:val="000000"/>
          <w:sz w:val="22"/>
          <w:szCs w:val="22"/>
        </w:rPr>
        <w:t xml:space="preserve">(2), 14–25. </w:t>
      </w:r>
      <w:hyperlink r:id="rId14" w:history="1">
        <w:r w:rsidRPr="004B4E06">
          <w:rPr>
            <w:rStyle w:val="Hyperlink"/>
            <w:rFonts w:ascii="Arial" w:eastAsia="Times New Roman" w:hAnsi="Arial" w:cs="Arial"/>
            <w:sz w:val="22"/>
            <w:szCs w:val="22"/>
          </w:rPr>
          <w:t>https://doi.org/10.1515/bsrj-2017-0013</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Accessed 18 March 2022</w:t>
      </w:r>
    </w:p>
    <w:p w14:paraId="5B110DC8" w14:textId="4723459A"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t>Sabir, A. (2017). Motivation: Outstanding way to promote productivity in employees. </w:t>
      </w:r>
      <w:r w:rsidRPr="004B4E06">
        <w:rPr>
          <w:rFonts w:ascii="Arial" w:eastAsia="Times New Roman" w:hAnsi="Arial" w:cs="Arial"/>
          <w:i/>
          <w:iCs/>
          <w:color w:val="000000"/>
          <w:sz w:val="22"/>
          <w:szCs w:val="22"/>
        </w:rPr>
        <w:t>American Journal of Management Science and Engineering</w:t>
      </w:r>
      <w:r w:rsidRPr="004B4E06">
        <w:rPr>
          <w:rFonts w:ascii="Arial" w:eastAsia="Times New Roman" w:hAnsi="Arial" w:cs="Arial"/>
          <w:color w:val="000000"/>
          <w:sz w:val="22"/>
          <w:szCs w:val="22"/>
        </w:rPr>
        <w:t>, </w:t>
      </w:r>
      <w:r w:rsidRPr="004B4E06">
        <w:rPr>
          <w:rFonts w:ascii="Arial" w:eastAsia="Times New Roman" w:hAnsi="Arial" w:cs="Arial"/>
          <w:i/>
          <w:iCs/>
          <w:color w:val="000000"/>
          <w:sz w:val="22"/>
          <w:szCs w:val="22"/>
        </w:rPr>
        <w:t>2</w:t>
      </w:r>
      <w:r w:rsidRPr="004B4E06">
        <w:rPr>
          <w:rFonts w:ascii="Arial" w:eastAsia="Times New Roman" w:hAnsi="Arial" w:cs="Arial"/>
          <w:color w:val="000000"/>
          <w:sz w:val="22"/>
          <w:szCs w:val="22"/>
        </w:rPr>
        <w:t xml:space="preserve">(3), 35. </w:t>
      </w:r>
      <w:hyperlink r:id="rId15" w:history="1">
        <w:r w:rsidRPr="004B4E06">
          <w:rPr>
            <w:rStyle w:val="Hyperlink"/>
            <w:rFonts w:ascii="Arial" w:eastAsia="Times New Roman" w:hAnsi="Arial" w:cs="Arial"/>
            <w:sz w:val="22"/>
            <w:szCs w:val="22"/>
          </w:rPr>
          <w:t>https://doi.org/10.11648/j.ajmse.20170203.11</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Accessed 21 March 2022</w:t>
      </w:r>
    </w:p>
    <w:p w14:paraId="384A9610" w14:textId="3AD35D24"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t>Suyono, J., &amp; Mudjanarko, S. W. (2017). Motivation engineering to employee by employees Abraham Maslow theory. </w:t>
      </w:r>
      <w:r w:rsidRPr="004B4E06">
        <w:rPr>
          <w:rFonts w:ascii="Arial" w:eastAsia="Times New Roman" w:hAnsi="Arial" w:cs="Arial"/>
          <w:i/>
          <w:iCs/>
          <w:color w:val="000000"/>
          <w:sz w:val="22"/>
          <w:szCs w:val="22"/>
        </w:rPr>
        <w:t xml:space="preserve">JETL (Journal </w:t>
      </w:r>
      <w:proofErr w:type="gramStart"/>
      <w:r w:rsidRPr="004B4E06">
        <w:rPr>
          <w:rFonts w:ascii="Arial" w:eastAsia="Times New Roman" w:hAnsi="Arial" w:cs="Arial"/>
          <w:i/>
          <w:iCs/>
          <w:color w:val="000000"/>
          <w:sz w:val="22"/>
          <w:szCs w:val="22"/>
        </w:rPr>
        <w:t>Of</w:t>
      </w:r>
      <w:proofErr w:type="gramEnd"/>
      <w:r w:rsidRPr="004B4E06">
        <w:rPr>
          <w:rFonts w:ascii="Arial" w:eastAsia="Times New Roman" w:hAnsi="Arial" w:cs="Arial"/>
          <w:i/>
          <w:iCs/>
          <w:color w:val="000000"/>
          <w:sz w:val="22"/>
          <w:szCs w:val="22"/>
        </w:rPr>
        <w:t xml:space="preserve"> Education Teaching and Learning)</w:t>
      </w:r>
      <w:r w:rsidRPr="004B4E06">
        <w:rPr>
          <w:rFonts w:ascii="Arial" w:eastAsia="Times New Roman" w:hAnsi="Arial" w:cs="Arial"/>
          <w:color w:val="000000"/>
          <w:sz w:val="22"/>
          <w:szCs w:val="22"/>
        </w:rPr>
        <w:t>, </w:t>
      </w:r>
      <w:r w:rsidRPr="004B4E06">
        <w:rPr>
          <w:rFonts w:ascii="Arial" w:eastAsia="Times New Roman" w:hAnsi="Arial" w:cs="Arial"/>
          <w:i/>
          <w:iCs/>
          <w:color w:val="000000"/>
          <w:sz w:val="22"/>
          <w:szCs w:val="22"/>
        </w:rPr>
        <w:t>2</w:t>
      </w:r>
      <w:r w:rsidRPr="004B4E06">
        <w:rPr>
          <w:rFonts w:ascii="Arial" w:eastAsia="Times New Roman" w:hAnsi="Arial" w:cs="Arial"/>
          <w:color w:val="000000"/>
          <w:sz w:val="22"/>
          <w:szCs w:val="22"/>
        </w:rPr>
        <w:t xml:space="preserve">(1), 86. </w:t>
      </w:r>
      <w:hyperlink r:id="rId16" w:history="1">
        <w:r w:rsidRPr="004B4E06">
          <w:rPr>
            <w:rStyle w:val="Hyperlink"/>
            <w:rFonts w:ascii="Arial" w:eastAsia="Times New Roman" w:hAnsi="Arial" w:cs="Arial"/>
            <w:sz w:val="22"/>
            <w:szCs w:val="22"/>
          </w:rPr>
          <w:t>https://doi.org/10.26737/jetl.v2i1.141</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Accessed 20 March 2022</w:t>
      </w:r>
    </w:p>
    <w:p w14:paraId="206BA693" w14:textId="532D6E2D" w:rsidR="00933235" w:rsidRPr="004B4E06" w:rsidRDefault="00933235" w:rsidP="00933235">
      <w:pPr>
        <w:spacing w:beforeAutospacing="1" w:after="0" w:line="480" w:lineRule="auto"/>
        <w:ind w:left="720" w:hanging="720"/>
        <w:rPr>
          <w:rFonts w:ascii="Arial" w:eastAsia="Times New Roman" w:hAnsi="Arial" w:cs="Arial"/>
          <w:color w:val="000000"/>
          <w:sz w:val="22"/>
          <w:szCs w:val="22"/>
        </w:rPr>
      </w:pPr>
      <w:r w:rsidRPr="004B4E06">
        <w:rPr>
          <w:rFonts w:ascii="Arial" w:eastAsia="Times New Roman" w:hAnsi="Arial" w:cs="Arial"/>
          <w:color w:val="000000"/>
          <w:sz w:val="22"/>
          <w:szCs w:val="22"/>
        </w:rPr>
        <w:t>Tarnasky, K. R. (2020). </w:t>
      </w:r>
      <w:r w:rsidRPr="004B4E06">
        <w:rPr>
          <w:rFonts w:ascii="Arial" w:eastAsia="Times New Roman" w:hAnsi="Arial" w:cs="Arial"/>
          <w:i/>
          <w:iCs/>
          <w:color w:val="000000"/>
          <w:sz w:val="22"/>
          <w:szCs w:val="22"/>
        </w:rPr>
        <w:t>Marriott Student Review Marriott Student Review volume 3 issue 4 blog article 4</w:t>
      </w:r>
      <w:r w:rsidRPr="004B4E06">
        <w:rPr>
          <w:rFonts w:ascii="Arial" w:eastAsia="Times New Roman" w:hAnsi="Arial" w:cs="Arial"/>
          <w:color w:val="000000"/>
          <w:sz w:val="22"/>
          <w:szCs w:val="22"/>
        </w:rPr>
        <w:t xml:space="preserve">. Byu.Edu. </w:t>
      </w:r>
      <w:hyperlink r:id="rId17" w:history="1">
        <w:r w:rsidRPr="004B4E06">
          <w:rPr>
            <w:rStyle w:val="Hyperlink"/>
            <w:rFonts w:ascii="Arial" w:eastAsia="Times New Roman" w:hAnsi="Arial" w:cs="Arial"/>
            <w:sz w:val="22"/>
            <w:szCs w:val="22"/>
          </w:rPr>
          <w:t>https://scholarsarchive.byu.edu/cgi/viewcontent.cgi?article=1233&amp;context=marriottstudentreview</w:t>
        </w:r>
      </w:hyperlink>
      <w:r w:rsidRPr="004B4E06">
        <w:rPr>
          <w:rFonts w:ascii="Arial" w:eastAsia="Times New Roman" w:hAnsi="Arial" w:cs="Arial"/>
          <w:color w:val="000000"/>
          <w:sz w:val="22"/>
          <w:szCs w:val="22"/>
        </w:rPr>
        <w:t xml:space="preserve"> </w:t>
      </w:r>
      <w:r w:rsidR="008A435E" w:rsidRPr="004B4E06">
        <w:rPr>
          <w:rFonts w:ascii="Arial" w:eastAsia="Times New Roman" w:hAnsi="Arial" w:cs="Arial"/>
          <w:color w:val="000000"/>
          <w:sz w:val="22"/>
          <w:szCs w:val="22"/>
        </w:rPr>
        <w:t>Accessed 19 March 2022</w:t>
      </w:r>
    </w:p>
    <w:bookmarkEnd w:id="12"/>
    <w:p w14:paraId="1511EF18" w14:textId="3962085A" w:rsidR="00F8212E" w:rsidRPr="004B4E06" w:rsidRDefault="00F8212E" w:rsidP="00C27E62">
      <w:pPr>
        <w:spacing w:after="0" w:line="360" w:lineRule="auto"/>
        <w:contextualSpacing/>
        <w:mirrorIndents/>
        <w:rPr>
          <w:rFonts w:ascii="Arial" w:hAnsi="Arial" w:cs="Arial"/>
          <w:sz w:val="22"/>
          <w:szCs w:val="22"/>
        </w:rPr>
      </w:pPr>
    </w:p>
    <w:sectPr w:rsidR="00F8212E" w:rsidRPr="004B4E06" w:rsidSect="002D087F">
      <w:headerReference w:type="default" r:id="rId18"/>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8CDA7" w14:textId="77777777" w:rsidR="00A91726" w:rsidRDefault="00A91726">
      <w:pPr>
        <w:spacing w:after="0" w:line="240" w:lineRule="auto"/>
      </w:pPr>
      <w:r>
        <w:separator/>
      </w:r>
    </w:p>
  </w:endnote>
  <w:endnote w:type="continuationSeparator" w:id="0">
    <w:p w14:paraId="42FD776C" w14:textId="77777777" w:rsidR="00A91726" w:rsidRDefault="00A91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690357"/>
      <w:docPartObj>
        <w:docPartGallery w:val="Page Numbers (Bottom of Page)"/>
        <w:docPartUnique/>
      </w:docPartObj>
    </w:sdtPr>
    <w:sdtEndPr>
      <w:rPr>
        <w:noProof/>
      </w:rPr>
    </w:sdtEndPr>
    <w:sdtContent>
      <w:p w14:paraId="144E238A" w14:textId="2A5EF8E3" w:rsidR="0056289D" w:rsidRDefault="0056289D">
        <w:pPr>
          <w:pStyle w:val="Footer"/>
        </w:pPr>
        <w:r>
          <w:fldChar w:fldCharType="begin"/>
        </w:r>
        <w:r>
          <w:instrText xml:space="preserve"> PAGE   \* MERGEFORMAT </w:instrText>
        </w:r>
        <w:r>
          <w:fldChar w:fldCharType="separate"/>
        </w:r>
        <w:r>
          <w:rPr>
            <w:noProof/>
          </w:rPr>
          <w:t>2</w:t>
        </w:r>
        <w:r>
          <w:rPr>
            <w:noProof/>
          </w:rPr>
          <w:fldChar w:fldCharType="end"/>
        </w:r>
      </w:p>
    </w:sdtContent>
  </w:sdt>
  <w:p w14:paraId="27EC6E3B" w14:textId="77777777" w:rsidR="0056289D" w:rsidRDefault="005628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C1900" w14:textId="77777777" w:rsidR="00A91726" w:rsidRDefault="00A91726">
      <w:pPr>
        <w:spacing w:after="0" w:line="240" w:lineRule="auto"/>
      </w:pPr>
      <w:r>
        <w:separator/>
      </w:r>
    </w:p>
  </w:footnote>
  <w:footnote w:type="continuationSeparator" w:id="0">
    <w:p w14:paraId="6EEC8A1F" w14:textId="77777777" w:rsidR="00A91726" w:rsidRDefault="00A91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63D17" w14:textId="04D15D2E" w:rsidR="00147104" w:rsidRPr="00E10F52" w:rsidRDefault="00F97989" w:rsidP="007847B5">
    <w:pPr>
      <w:spacing w:after="0" w:line="480" w:lineRule="auto"/>
      <w:contextualSpacing/>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2443F"/>
    <w:multiLevelType w:val="hybridMultilevel"/>
    <w:tmpl w:val="C7E8B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1D3A1E"/>
    <w:multiLevelType w:val="hybridMultilevel"/>
    <w:tmpl w:val="30745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EE5"/>
    <w:rsid w:val="0000636F"/>
    <w:rsid w:val="00035CCD"/>
    <w:rsid w:val="00037D65"/>
    <w:rsid w:val="00047261"/>
    <w:rsid w:val="0007144F"/>
    <w:rsid w:val="000821F3"/>
    <w:rsid w:val="000844AF"/>
    <w:rsid w:val="000952B5"/>
    <w:rsid w:val="00097AAC"/>
    <w:rsid w:val="000A0849"/>
    <w:rsid w:val="000A2934"/>
    <w:rsid w:val="000B5302"/>
    <w:rsid w:val="000E6234"/>
    <w:rsid w:val="00104130"/>
    <w:rsid w:val="001049D5"/>
    <w:rsid w:val="0012167C"/>
    <w:rsid w:val="001368EF"/>
    <w:rsid w:val="00136E90"/>
    <w:rsid w:val="00151C81"/>
    <w:rsid w:val="00167264"/>
    <w:rsid w:val="001722AB"/>
    <w:rsid w:val="00173051"/>
    <w:rsid w:val="00173BC9"/>
    <w:rsid w:val="00186C60"/>
    <w:rsid w:val="001976A7"/>
    <w:rsid w:val="001A2FA6"/>
    <w:rsid w:val="001A6AFD"/>
    <w:rsid w:val="001B5644"/>
    <w:rsid w:val="001D2AD1"/>
    <w:rsid w:val="001E19BD"/>
    <w:rsid w:val="001E291D"/>
    <w:rsid w:val="001E2BAB"/>
    <w:rsid w:val="001F2BC1"/>
    <w:rsid w:val="001F37AA"/>
    <w:rsid w:val="001F41BF"/>
    <w:rsid w:val="001F60D8"/>
    <w:rsid w:val="002027F1"/>
    <w:rsid w:val="002278EE"/>
    <w:rsid w:val="00230B40"/>
    <w:rsid w:val="002633F1"/>
    <w:rsid w:val="00284291"/>
    <w:rsid w:val="002847A6"/>
    <w:rsid w:val="002908AA"/>
    <w:rsid w:val="00291441"/>
    <w:rsid w:val="002A2813"/>
    <w:rsid w:val="002A5417"/>
    <w:rsid w:val="002A7E71"/>
    <w:rsid w:val="002B1D71"/>
    <w:rsid w:val="002B6F72"/>
    <w:rsid w:val="002C1E3D"/>
    <w:rsid w:val="002F6D57"/>
    <w:rsid w:val="0030350F"/>
    <w:rsid w:val="00312925"/>
    <w:rsid w:val="0031333A"/>
    <w:rsid w:val="003221D5"/>
    <w:rsid w:val="00322AA5"/>
    <w:rsid w:val="003247F0"/>
    <w:rsid w:val="00327DEA"/>
    <w:rsid w:val="003363B7"/>
    <w:rsid w:val="00346FB5"/>
    <w:rsid w:val="00353262"/>
    <w:rsid w:val="00364256"/>
    <w:rsid w:val="0039153B"/>
    <w:rsid w:val="003C2044"/>
    <w:rsid w:val="003E6149"/>
    <w:rsid w:val="003F3623"/>
    <w:rsid w:val="003F5B4B"/>
    <w:rsid w:val="004006DC"/>
    <w:rsid w:val="004070AF"/>
    <w:rsid w:val="004104C1"/>
    <w:rsid w:val="004112B7"/>
    <w:rsid w:val="00422FB3"/>
    <w:rsid w:val="00424449"/>
    <w:rsid w:val="004412B1"/>
    <w:rsid w:val="004703A9"/>
    <w:rsid w:val="00472F40"/>
    <w:rsid w:val="00481FB9"/>
    <w:rsid w:val="004909AD"/>
    <w:rsid w:val="004B4E06"/>
    <w:rsid w:val="004C5DC5"/>
    <w:rsid w:val="004E364E"/>
    <w:rsid w:val="004F2456"/>
    <w:rsid w:val="005063E2"/>
    <w:rsid w:val="00531E5A"/>
    <w:rsid w:val="005566AB"/>
    <w:rsid w:val="00561AA1"/>
    <w:rsid w:val="0056289D"/>
    <w:rsid w:val="005830B2"/>
    <w:rsid w:val="005929B2"/>
    <w:rsid w:val="005B02A5"/>
    <w:rsid w:val="005C7DE2"/>
    <w:rsid w:val="005D5B19"/>
    <w:rsid w:val="005D7771"/>
    <w:rsid w:val="00607F1C"/>
    <w:rsid w:val="00615F68"/>
    <w:rsid w:val="00623ACC"/>
    <w:rsid w:val="00653398"/>
    <w:rsid w:val="00655B92"/>
    <w:rsid w:val="00661D32"/>
    <w:rsid w:val="006675F1"/>
    <w:rsid w:val="006931B5"/>
    <w:rsid w:val="006B1C39"/>
    <w:rsid w:val="006C5A1B"/>
    <w:rsid w:val="007056E9"/>
    <w:rsid w:val="007132C3"/>
    <w:rsid w:val="007172BC"/>
    <w:rsid w:val="00720EFE"/>
    <w:rsid w:val="00721A48"/>
    <w:rsid w:val="00733600"/>
    <w:rsid w:val="007443A7"/>
    <w:rsid w:val="00746C44"/>
    <w:rsid w:val="00752D32"/>
    <w:rsid w:val="00786C11"/>
    <w:rsid w:val="007A2B4B"/>
    <w:rsid w:val="007C2040"/>
    <w:rsid w:val="007D16A5"/>
    <w:rsid w:val="0080205D"/>
    <w:rsid w:val="00816EE5"/>
    <w:rsid w:val="0082163B"/>
    <w:rsid w:val="00853D3D"/>
    <w:rsid w:val="008614BA"/>
    <w:rsid w:val="00866850"/>
    <w:rsid w:val="00892FF5"/>
    <w:rsid w:val="008A065C"/>
    <w:rsid w:val="008A361B"/>
    <w:rsid w:val="008A435E"/>
    <w:rsid w:val="008B0A45"/>
    <w:rsid w:val="008B5996"/>
    <w:rsid w:val="008B7B7C"/>
    <w:rsid w:val="008C7CF8"/>
    <w:rsid w:val="008D4064"/>
    <w:rsid w:val="008D6F4D"/>
    <w:rsid w:val="008D7813"/>
    <w:rsid w:val="008E2876"/>
    <w:rsid w:val="00903603"/>
    <w:rsid w:val="00907E6B"/>
    <w:rsid w:val="00911D32"/>
    <w:rsid w:val="0092271B"/>
    <w:rsid w:val="00933235"/>
    <w:rsid w:val="00937187"/>
    <w:rsid w:val="00946D02"/>
    <w:rsid w:val="00953519"/>
    <w:rsid w:val="009617C6"/>
    <w:rsid w:val="00967715"/>
    <w:rsid w:val="00967E5F"/>
    <w:rsid w:val="009B4391"/>
    <w:rsid w:val="009C2DD2"/>
    <w:rsid w:val="00A04FD0"/>
    <w:rsid w:val="00A143D7"/>
    <w:rsid w:val="00A202E9"/>
    <w:rsid w:val="00A67B11"/>
    <w:rsid w:val="00A81126"/>
    <w:rsid w:val="00A91726"/>
    <w:rsid w:val="00AA4984"/>
    <w:rsid w:val="00AD22B7"/>
    <w:rsid w:val="00AE4E33"/>
    <w:rsid w:val="00B15E04"/>
    <w:rsid w:val="00B378D2"/>
    <w:rsid w:val="00B46C87"/>
    <w:rsid w:val="00B54645"/>
    <w:rsid w:val="00B6704A"/>
    <w:rsid w:val="00B67A60"/>
    <w:rsid w:val="00B74697"/>
    <w:rsid w:val="00B74A5A"/>
    <w:rsid w:val="00B83F1C"/>
    <w:rsid w:val="00BB2A42"/>
    <w:rsid w:val="00BD700D"/>
    <w:rsid w:val="00BF68D9"/>
    <w:rsid w:val="00C066DB"/>
    <w:rsid w:val="00C13985"/>
    <w:rsid w:val="00C21848"/>
    <w:rsid w:val="00C232AF"/>
    <w:rsid w:val="00C27E62"/>
    <w:rsid w:val="00C36113"/>
    <w:rsid w:val="00C372E7"/>
    <w:rsid w:val="00C45F05"/>
    <w:rsid w:val="00C50CEA"/>
    <w:rsid w:val="00C510DB"/>
    <w:rsid w:val="00C573AF"/>
    <w:rsid w:val="00C61CC0"/>
    <w:rsid w:val="00C64FEC"/>
    <w:rsid w:val="00C8794A"/>
    <w:rsid w:val="00C951C5"/>
    <w:rsid w:val="00CD1877"/>
    <w:rsid w:val="00CF02FA"/>
    <w:rsid w:val="00CF07E0"/>
    <w:rsid w:val="00D10A8C"/>
    <w:rsid w:val="00D1520E"/>
    <w:rsid w:val="00D25093"/>
    <w:rsid w:val="00D334FE"/>
    <w:rsid w:val="00D52989"/>
    <w:rsid w:val="00D56CCD"/>
    <w:rsid w:val="00D652CF"/>
    <w:rsid w:val="00D772CD"/>
    <w:rsid w:val="00D86157"/>
    <w:rsid w:val="00DB3EF0"/>
    <w:rsid w:val="00DB6DFF"/>
    <w:rsid w:val="00DB7BE1"/>
    <w:rsid w:val="00DD0AAD"/>
    <w:rsid w:val="00DD19E5"/>
    <w:rsid w:val="00DE1F84"/>
    <w:rsid w:val="00E044DA"/>
    <w:rsid w:val="00E07BF6"/>
    <w:rsid w:val="00E27A86"/>
    <w:rsid w:val="00E41B79"/>
    <w:rsid w:val="00E44353"/>
    <w:rsid w:val="00E4456D"/>
    <w:rsid w:val="00E44B40"/>
    <w:rsid w:val="00E45342"/>
    <w:rsid w:val="00E6184E"/>
    <w:rsid w:val="00E631FE"/>
    <w:rsid w:val="00E7018F"/>
    <w:rsid w:val="00E84587"/>
    <w:rsid w:val="00E848A8"/>
    <w:rsid w:val="00E873CF"/>
    <w:rsid w:val="00E9069E"/>
    <w:rsid w:val="00EA3B41"/>
    <w:rsid w:val="00EA4C9D"/>
    <w:rsid w:val="00EC24BB"/>
    <w:rsid w:val="00EC2FE7"/>
    <w:rsid w:val="00EF1616"/>
    <w:rsid w:val="00F429CF"/>
    <w:rsid w:val="00F5797E"/>
    <w:rsid w:val="00F57B40"/>
    <w:rsid w:val="00F61C96"/>
    <w:rsid w:val="00F8180D"/>
    <w:rsid w:val="00F8212E"/>
    <w:rsid w:val="00F848EE"/>
    <w:rsid w:val="00F9166E"/>
    <w:rsid w:val="00F95553"/>
    <w:rsid w:val="00F97989"/>
    <w:rsid w:val="00FC3A2A"/>
    <w:rsid w:val="00FD2A3B"/>
    <w:rsid w:val="00FD44B1"/>
    <w:rsid w:val="00FE7B75"/>
    <w:rsid w:val="00FE7DB4"/>
    <w:rsid w:val="00FF2E92"/>
    <w:rsid w:val="00FF4576"/>
    <w:rsid w:val="00FF7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1FC87"/>
  <w15:chartTrackingRefBased/>
  <w15:docId w15:val="{C77C0B23-AD2B-4FA3-A999-B1C03DF52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89D"/>
    <w:rPr>
      <w:lang w:val="en-GB"/>
    </w:rPr>
  </w:style>
  <w:style w:type="paragraph" w:styleId="Heading1">
    <w:name w:val="heading 1"/>
    <w:basedOn w:val="Normal"/>
    <w:next w:val="Normal"/>
    <w:link w:val="Heading1Char"/>
    <w:uiPriority w:val="9"/>
    <w:qFormat/>
    <w:rsid w:val="0056289D"/>
    <w:pPr>
      <w:pBdr>
        <w:top w:val="single" w:sz="24" w:space="0" w:color="E32D91" w:themeColor="accent1"/>
        <w:left w:val="single" w:sz="24" w:space="0" w:color="E32D91" w:themeColor="accent1"/>
        <w:bottom w:val="single" w:sz="24" w:space="0" w:color="E32D91" w:themeColor="accent1"/>
        <w:right w:val="single" w:sz="24" w:space="0" w:color="E32D91" w:themeColor="accent1"/>
      </w:pBdr>
      <w:shd w:val="clear" w:color="auto" w:fill="E32D91"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6289D"/>
    <w:pPr>
      <w:pBdr>
        <w:top w:val="single" w:sz="24" w:space="0" w:color="F9D4E8" w:themeColor="accent1" w:themeTint="33"/>
        <w:left w:val="single" w:sz="24" w:space="0" w:color="F9D4E8" w:themeColor="accent1" w:themeTint="33"/>
        <w:bottom w:val="single" w:sz="24" w:space="0" w:color="F9D4E8" w:themeColor="accent1" w:themeTint="33"/>
        <w:right w:val="single" w:sz="24" w:space="0" w:color="F9D4E8" w:themeColor="accent1" w:themeTint="33"/>
      </w:pBdr>
      <w:shd w:val="clear" w:color="auto" w:fill="F9D4E8"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56289D"/>
    <w:pPr>
      <w:pBdr>
        <w:top w:val="single" w:sz="6" w:space="2" w:color="E32D91" w:themeColor="accent1"/>
      </w:pBdr>
      <w:spacing w:before="300" w:after="0"/>
      <w:outlineLvl w:val="2"/>
    </w:pPr>
    <w:rPr>
      <w:caps/>
      <w:color w:val="771048" w:themeColor="accent1" w:themeShade="7F"/>
      <w:spacing w:val="15"/>
    </w:rPr>
  </w:style>
  <w:style w:type="paragraph" w:styleId="Heading4">
    <w:name w:val="heading 4"/>
    <w:basedOn w:val="Normal"/>
    <w:next w:val="Normal"/>
    <w:link w:val="Heading4Char"/>
    <w:uiPriority w:val="9"/>
    <w:semiHidden/>
    <w:unhideWhenUsed/>
    <w:qFormat/>
    <w:rsid w:val="0056289D"/>
    <w:pPr>
      <w:pBdr>
        <w:top w:val="dotted" w:sz="6" w:space="2" w:color="E32D91" w:themeColor="accent1"/>
      </w:pBdr>
      <w:spacing w:before="200" w:after="0"/>
      <w:outlineLvl w:val="3"/>
    </w:pPr>
    <w:rPr>
      <w:caps/>
      <w:color w:val="B3186D" w:themeColor="accent1" w:themeShade="BF"/>
      <w:spacing w:val="10"/>
    </w:rPr>
  </w:style>
  <w:style w:type="paragraph" w:styleId="Heading5">
    <w:name w:val="heading 5"/>
    <w:basedOn w:val="Normal"/>
    <w:next w:val="Normal"/>
    <w:link w:val="Heading5Char"/>
    <w:uiPriority w:val="9"/>
    <w:semiHidden/>
    <w:unhideWhenUsed/>
    <w:qFormat/>
    <w:rsid w:val="0056289D"/>
    <w:pPr>
      <w:pBdr>
        <w:bottom w:val="single" w:sz="6" w:space="1" w:color="E32D91" w:themeColor="accent1"/>
      </w:pBdr>
      <w:spacing w:before="200" w:after="0"/>
      <w:outlineLvl w:val="4"/>
    </w:pPr>
    <w:rPr>
      <w:caps/>
      <w:color w:val="B3186D" w:themeColor="accent1" w:themeShade="BF"/>
      <w:spacing w:val="10"/>
    </w:rPr>
  </w:style>
  <w:style w:type="paragraph" w:styleId="Heading6">
    <w:name w:val="heading 6"/>
    <w:basedOn w:val="Normal"/>
    <w:next w:val="Normal"/>
    <w:link w:val="Heading6Char"/>
    <w:uiPriority w:val="9"/>
    <w:semiHidden/>
    <w:unhideWhenUsed/>
    <w:qFormat/>
    <w:rsid w:val="0056289D"/>
    <w:pPr>
      <w:pBdr>
        <w:bottom w:val="dotted" w:sz="6" w:space="1" w:color="E32D91" w:themeColor="accent1"/>
      </w:pBdr>
      <w:spacing w:before="200" w:after="0"/>
      <w:outlineLvl w:val="5"/>
    </w:pPr>
    <w:rPr>
      <w:caps/>
      <w:color w:val="B3186D" w:themeColor="accent1" w:themeShade="BF"/>
      <w:spacing w:val="10"/>
    </w:rPr>
  </w:style>
  <w:style w:type="paragraph" w:styleId="Heading7">
    <w:name w:val="heading 7"/>
    <w:basedOn w:val="Normal"/>
    <w:next w:val="Normal"/>
    <w:link w:val="Heading7Char"/>
    <w:uiPriority w:val="9"/>
    <w:semiHidden/>
    <w:unhideWhenUsed/>
    <w:qFormat/>
    <w:rsid w:val="0056289D"/>
    <w:pPr>
      <w:spacing w:before="200" w:after="0"/>
      <w:outlineLvl w:val="6"/>
    </w:pPr>
    <w:rPr>
      <w:caps/>
      <w:color w:val="B3186D" w:themeColor="accent1" w:themeShade="BF"/>
      <w:spacing w:val="10"/>
    </w:rPr>
  </w:style>
  <w:style w:type="paragraph" w:styleId="Heading8">
    <w:name w:val="heading 8"/>
    <w:basedOn w:val="Normal"/>
    <w:next w:val="Normal"/>
    <w:link w:val="Heading8Char"/>
    <w:uiPriority w:val="9"/>
    <w:semiHidden/>
    <w:unhideWhenUsed/>
    <w:qFormat/>
    <w:rsid w:val="0056289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6289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89D"/>
    <w:rPr>
      <w:caps/>
      <w:color w:val="FFFFFF" w:themeColor="background1"/>
      <w:spacing w:val="15"/>
      <w:sz w:val="22"/>
      <w:szCs w:val="22"/>
      <w:shd w:val="clear" w:color="auto" w:fill="E32D91" w:themeFill="accent1"/>
    </w:rPr>
  </w:style>
  <w:style w:type="character" w:customStyle="1" w:styleId="Heading2Char">
    <w:name w:val="Heading 2 Char"/>
    <w:basedOn w:val="DefaultParagraphFont"/>
    <w:link w:val="Heading2"/>
    <w:uiPriority w:val="9"/>
    <w:rsid w:val="0056289D"/>
    <w:rPr>
      <w:caps/>
      <w:spacing w:val="15"/>
      <w:shd w:val="clear" w:color="auto" w:fill="F9D4E8" w:themeFill="accent1" w:themeFillTint="33"/>
    </w:rPr>
  </w:style>
  <w:style w:type="character" w:styleId="Hyperlink">
    <w:name w:val="Hyperlink"/>
    <w:basedOn w:val="DefaultParagraphFont"/>
    <w:uiPriority w:val="99"/>
    <w:unhideWhenUsed/>
    <w:rsid w:val="00816EE5"/>
    <w:rPr>
      <w:color w:val="6B9F25" w:themeColor="hyperlink"/>
      <w:u w:val="single"/>
    </w:rPr>
  </w:style>
  <w:style w:type="paragraph" w:styleId="TOCHeading">
    <w:name w:val="TOC Heading"/>
    <w:basedOn w:val="Heading1"/>
    <w:next w:val="Normal"/>
    <w:uiPriority w:val="39"/>
    <w:unhideWhenUsed/>
    <w:qFormat/>
    <w:rsid w:val="0056289D"/>
    <w:pPr>
      <w:outlineLvl w:val="9"/>
    </w:pPr>
  </w:style>
  <w:style w:type="paragraph" w:styleId="TOC1">
    <w:name w:val="toc 1"/>
    <w:basedOn w:val="Normal"/>
    <w:next w:val="Normal"/>
    <w:autoRedefine/>
    <w:uiPriority w:val="39"/>
    <w:unhideWhenUsed/>
    <w:rsid w:val="00816EE5"/>
    <w:pPr>
      <w:spacing w:after="100"/>
    </w:pPr>
  </w:style>
  <w:style w:type="paragraph" w:styleId="TOC2">
    <w:name w:val="toc 2"/>
    <w:basedOn w:val="Normal"/>
    <w:next w:val="Normal"/>
    <w:autoRedefine/>
    <w:uiPriority w:val="39"/>
    <w:unhideWhenUsed/>
    <w:rsid w:val="00816EE5"/>
    <w:pPr>
      <w:spacing w:after="100"/>
      <w:ind w:left="220"/>
    </w:pPr>
  </w:style>
  <w:style w:type="paragraph" w:styleId="ListParagraph">
    <w:name w:val="List Paragraph"/>
    <w:basedOn w:val="Normal"/>
    <w:uiPriority w:val="34"/>
    <w:qFormat/>
    <w:rsid w:val="00816EE5"/>
    <w:pPr>
      <w:ind w:left="720"/>
      <w:contextualSpacing/>
    </w:pPr>
  </w:style>
  <w:style w:type="character" w:customStyle="1" w:styleId="Heading3Char">
    <w:name w:val="Heading 3 Char"/>
    <w:basedOn w:val="DefaultParagraphFont"/>
    <w:link w:val="Heading3"/>
    <w:uiPriority w:val="9"/>
    <w:rsid w:val="0056289D"/>
    <w:rPr>
      <w:caps/>
      <w:color w:val="771048" w:themeColor="accent1" w:themeShade="7F"/>
      <w:spacing w:val="15"/>
    </w:rPr>
  </w:style>
  <w:style w:type="paragraph" w:styleId="Header">
    <w:name w:val="header"/>
    <w:basedOn w:val="Normal"/>
    <w:link w:val="HeaderChar"/>
    <w:uiPriority w:val="99"/>
    <w:unhideWhenUsed/>
    <w:rsid w:val="002027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7F1"/>
    <w:rPr>
      <w:lang w:val="en-GB"/>
    </w:rPr>
  </w:style>
  <w:style w:type="paragraph" w:styleId="Footer">
    <w:name w:val="footer"/>
    <w:basedOn w:val="Normal"/>
    <w:link w:val="FooterChar"/>
    <w:uiPriority w:val="99"/>
    <w:unhideWhenUsed/>
    <w:rsid w:val="002027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7F1"/>
    <w:rPr>
      <w:lang w:val="en-GB"/>
    </w:rPr>
  </w:style>
  <w:style w:type="paragraph" w:styleId="Caption">
    <w:name w:val="caption"/>
    <w:basedOn w:val="Normal"/>
    <w:next w:val="Normal"/>
    <w:uiPriority w:val="35"/>
    <w:semiHidden/>
    <w:unhideWhenUsed/>
    <w:qFormat/>
    <w:rsid w:val="0056289D"/>
    <w:rPr>
      <w:b/>
      <w:bCs/>
      <w:color w:val="B3186D" w:themeColor="accent1" w:themeShade="BF"/>
      <w:sz w:val="16"/>
      <w:szCs w:val="16"/>
    </w:rPr>
  </w:style>
  <w:style w:type="paragraph" w:styleId="TOC3">
    <w:name w:val="toc 3"/>
    <w:basedOn w:val="Normal"/>
    <w:next w:val="Normal"/>
    <w:autoRedefine/>
    <w:uiPriority w:val="39"/>
    <w:unhideWhenUsed/>
    <w:rsid w:val="00424449"/>
    <w:pPr>
      <w:spacing w:after="100"/>
      <w:ind w:left="440"/>
    </w:pPr>
  </w:style>
  <w:style w:type="character" w:customStyle="1" w:styleId="Heading4Char">
    <w:name w:val="Heading 4 Char"/>
    <w:basedOn w:val="DefaultParagraphFont"/>
    <w:link w:val="Heading4"/>
    <w:uiPriority w:val="9"/>
    <w:semiHidden/>
    <w:rsid w:val="0056289D"/>
    <w:rPr>
      <w:caps/>
      <w:color w:val="B3186D" w:themeColor="accent1" w:themeShade="BF"/>
      <w:spacing w:val="10"/>
    </w:rPr>
  </w:style>
  <w:style w:type="character" w:customStyle="1" w:styleId="Heading5Char">
    <w:name w:val="Heading 5 Char"/>
    <w:basedOn w:val="DefaultParagraphFont"/>
    <w:link w:val="Heading5"/>
    <w:uiPriority w:val="9"/>
    <w:semiHidden/>
    <w:rsid w:val="0056289D"/>
    <w:rPr>
      <w:caps/>
      <w:color w:val="B3186D" w:themeColor="accent1" w:themeShade="BF"/>
      <w:spacing w:val="10"/>
    </w:rPr>
  </w:style>
  <w:style w:type="character" w:customStyle="1" w:styleId="Heading6Char">
    <w:name w:val="Heading 6 Char"/>
    <w:basedOn w:val="DefaultParagraphFont"/>
    <w:link w:val="Heading6"/>
    <w:uiPriority w:val="9"/>
    <w:semiHidden/>
    <w:rsid w:val="0056289D"/>
    <w:rPr>
      <w:caps/>
      <w:color w:val="B3186D" w:themeColor="accent1" w:themeShade="BF"/>
      <w:spacing w:val="10"/>
    </w:rPr>
  </w:style>
  <w:style w:type="character" w:customStyle="1" w:styleId="Heading7Char">
    <w:name w:val="Heading 7 Char"/>
    <w:basedOn w:val="DefaultParagraphFont"/>
    <w:link w:val="Heading7"/>
    <w:uiPriority w:val="9"/>
    <w:semiHidden/>
    <w:rsid w:val="0056289D"/>
    <w:rPr>
      <w:caps/>
      <w:color w:val="B3186D" w:themeColor="accent1" w:themeShade="BF"/>
      <w:spacing w:val="10"/>
    </w:rPr>
  </w:style>
  <w:style w:type="character" w:customStyle="1" w:styleId="Heading8Char">
    <w:name w:val="Heading 8 Char"/>
    <w:basedOn w:val="DefaultParagraphFont"/>
    <w:link w:val="Heading8"/>
    <w:uiPriority w:val="9"/>
    <w:semiHidden/>
    <w:rsid w:val="0056289D"/>
    <w:rPr>
      <w:caps/>
      <w:spacing w:val="10"/>
      <w:sz w:val="18"/>
      <w:szCs w:val="18"/>
    </w:rPr>
  </w:style>
  <w:style w:type="character" w:customStyle="1" w:styleId="Heading9Char">
    <w:name w:val="Heading 9 Char"/>
    <w:basedOn w:val="DefaultParagraphFont"/>
    <w:link w:val="Heading9"/>
    <w:uiPriority w:val="9"/>
    <w:semiHidden/>
    <w:rsid w:val="0056289D"/>
    <w:rPr>
      <w:i/>
      <w:iCs/>
      <w:caps/>
      <w:spacing w:val="10"/>
      <w:sz w:val="18"/>
      <w:szCs w:val="18"/>
    </w:rPr>
  </w:style>
  <w:style w:type="paragraph" w:styleId="Title">
    <w:name w:val="Title"/>
    <w:basedOn w:val="Normal"/>
    <w:next w:val="Normal"/>
    <w:link w:val="TitleChar"/>
    <w:uiPriority w:val="10"/>
    <w:qFormat/>
    <w:rsid w:val="0056289D"/>
    <w:pPr>
      <w:spacing w:before="0" w:after="0"/>
    </w:pPr>
    <w:rPr>
      <w:rFonts w:asciiTheme="majorHAnsi" w:eastAsiaTheme="majorEastAsia" w:hAnsiTheme="majorHAnsi" w:cstheme="majorBidi"/>
      <w:caps/>
      <w:color w:val="E32D91" w:themeColor="accent1"/>
      <w:spacing w:val="10"/>
      <w:sz w:val="52"/>
      <w:szCs w:val="52"/>
    </w:rPr>
  </w:style>
  <w:style w:type="character" w:customStyle="1" w:styleId="TitleChar">
    <w:name w:val="Title Char"/>
    <w:basedOn w:val="DefaultParagraphFont"/>
    <w:link w:val="Title"/>
    <w:uiPriority w:val="10"/>
    <w:rsid w:val="0056289D"/>
    <w:rPr>
      <w:rFonts w:asciiTheme="majorHAnsi" w:eastAsiaTheme="majorEastAsia" w:hAnsiTheme="majorHAnsi" w:cstheme="majorBidi"/>
      <w:caps/>
      <w:color w:val="E32D91" w:themeColor="accent1"/>
      <w:spacing w:val="10"/>
      <w:sz w:val="52"/>
      <w:szCs w:val="52"/>
    </w:rPr>
  </w:style>
  <w:style w:type="paragraph" w:styleId="Subtitle">
    <w:name w:val="Subtitle"/>
    <w:basedOn w:val="Normal"/>
    <w:next w:val="Normal"/>
    <w:link w:val="SubtitleChar"/>
    <w:uiPriority w:val="11"/>
    <w:qFormat/>
    <w:rsid w:val="0056289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6289D"/>
    <w:rPr>
      <w:caps/>
      <w:color w:val="595959" w:themeColor="text1" w:themeTint="A6"/>
      <w:spacing w:val="10"/>
      <w:sz w:val="21"/>
      <w:szCs w:val="21"/>
    </w:rPr>
  </w:style>
  <w:style w:type="character" w:styleId="Strong">
    <w:name w:val="Strong"/>
    <w:uiPriority w:val="22"/>
    <w:qFormat/>
    <w:rsid w:val="0056289D"/>
    <w:rPr>
      <w:b/>
      <w:bCs/>
    </w:rPr>
  </w:style>
  <w:style w:type="character" w:styleId="Emphasis">
    <w:name w:val="Emphasis"/>
    <w:uiPriority w:val="20"/>
    <w:qFormat/>
    <w:rsid w:val="0056289D"/>
    <w:rPr>
      <w:caps/>
      <w:color w:val="771048" w:themeColor="accent1" w:themeShade="7F"/>
      <w:spacing w:val="5"/>
    </w:rPr>
  </w:style>
  <w:style w:type="paragraph" w:styleId="NoSpacing">
    <w:name w:val="No Spacing"/>
    <w:uiPriority w:val="1"/>
    <w:qFormat/>
    <w:rsid w:val="0056289D"/>
    <w:pPr>
      <w:spacing w:after="0" w:line="240" w:lineRule="auto"/>
    </w:pPr>
  </w:style>
  <w:style w:type="paragraph" w:styleId="Quote">
    <w:name w:val="Quote"/>
    <w:basedOn w:val="Normal"/>
    <w:next w:val="Normal"/>
    <w:link w:val="QuoteChar"/>
    <w:uiPriority w:val="29"/>
    <w:qFormat/>
    <w:rsid w:val="0056289D"/>
    <w:rPr>
      <w:i/>
      <w:iCs/>
      <w:sz w:val="24"/>
      <w:szCs w:val="24"/>
    </w:rPr>
  </w:style>
  <w:style w:type="character" w:customStyle="1" w:styleId="QuoteChar">
    <w:name w:val="Quote Char"/>
    <w:basedOn w:val="DefaultParagraphFont"/>
    <w:link w:val="Quote"/>
    <w:uiPriority w:val="29"/>
    <w:rsid w:val="0056289D"/>
    <w:rPr>
      <w:i/>
      <w:iCs/>
      <w:sz w:val="24"/>
      <w:szCs w:val="24"/>
    </w:rPr>
  </w:style>
  <w:style w:type="paragraph" w:styleId="IntenseQuote">
    <w:name w:val="Intense Quote"/>
    <w:basedOn w:val="Normal"/>
    <w:next w:val="Normal"/>
    <w:link w:val="IntenseQuoteChar"/>
    <w:uiPriority w:val="30"/>
    <w:qFormat/>
    <w:rsid w:val="0056289D"/>
    <w:pPr>
      <w:spacing w:before="240" w:after="240" w:line="240" w:lineRule="auto"/>
      <w:ind w:left="1080" w:right="1080"/>
      <w:jc w:val="center"/>
    </w:pPr>
    <w:rPr>
      <w:color w:val="E32D91" w:themeColor="accent1"/>
      <w:sz w:val="24"/>
      <w:szCs w:val="24"/>
    </w:rPr>
  </w:style>
  <w:style w:type="character" w:customStyle="1" w:styleId="IntenseQuoteChar">
    <w:name w:val="Intense Quote Char"/>
    <w:basedOn w:val="DefaultParagraphFont"/>
    <w:link w:val="IntenseQuote"/>
    <w:uiPriority w:val="30"/>
    <w:rsid w:val="0056289D"/>
    <w:rPr>
      <w:color w:val="E32D91" w:themeColor="accent1"/>
      <w:sz w:val="24"/>
      <w:szCs w:val="24"/>
    </w:rPr>
  </w:style>
  <w:style w:type="character" w:styleId="SubtleEmphasis">
    <w:name w:val="Subtle Emphasis"/>
    <w:uiPriority w:val="19"/>
    <w:qFormat/>
    <w:rsid w:val="0056289D"/>
    <w:rPr>
      <w:i/>
      <w:iCs/>
      <w:color w:val="771048" w:themeColor="accent1" w:themeShade="7F"/>
    </w:rPr>
  </w:style>
  <w:style w:type="character" w:styleId="IntenseEmphasis">
    <w:name w:val="Intense Emphasis"/>
    <w:uiPriority w:val="21"/>
    <w:qFormat/>
    <w:rsid w:val="0056289D"/>
    <w:rPr>
      <w:b/>
      <w:bCs/>
      <w:caps/>
      <w:color w:val="771048" w:themeColor="accent1" w:themeShade="7F"/>
      <w:spacing w:val="10"/>
    </w:rPr>
  </w:style>
  <w:style w:type="character" w:styleId="SubtleReference">
    <w:name w:val="Subtle Reference"/>
    <w:uiPriority w:val="31"/>
    <w:qFormat/>
    <w:rsid w:val="0056289D"/>
    <w:rPr>
      <w:b/>
      <w:bCs/>
      <w:color w:val="E32D91" w:themeColor="accent1"/>
    </w:rPr>
  </w:style>
  <w:style w:type="character" w:styleId="IntenseReference">
    <w:name w:val="Intense Reference"/>
    <w:uiPriority w:val="32"/>
    <w:qFormat/>
    <w:rsid w:val="0056289D"/>
    <w:rPr>
      <w:b/>
      <w:bCs/>
      <w:i/>
      <w:iCs/>
      <w:caps/>
      <w:color w:val="E32D91" w:themeColor="accent1"/>
    </w:rPr>
  </w:style>
  <w:style w:type="character" w:styleId="BookTitle">
    <w:name w:val="Book Title"/>
    <w:uiPriority w:val="33"/>
    <w:qFormat/>
    <w:rsid w:val="0056289D"/>
    <w:rPr>
      <w:b/>
      <w:bCs/>
      <w:i/>
      <w:iCs/>
      <w:spacing w:val="0"/>
    </w:rPr>
  </w:style>
  <w:style w:type="paragraph" w:styleId="NormalWeb">
    <w:name w:val="Normal (Web)"/>
    <w:basedOn w:val="Normal"/>
    <w:uiPriority w:val="99"/>
    <w:semiHidden/>
    <w:unhideWhenUsed/>
    <w:rsid w:val="00F8212E"/>
    <w:pPr>
      <w:spacing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F82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458416">
      <w:bodyDiv w:val="1"/>
      <w:marLeft w:val="0"/>
      <w:marRight w:val="0"/>
      <w:marTop w:val="0"/>
      <w:marBottom w:val="0"/>
      <w:divBdr>
        <w:top w:val="none" w:sz="0" w:space="0" w:color="auto"/>
        <w:left w:val="none" w:sz="0" w:space="0" w:color="auto"/>
        <w:bottom w:val="none" w:sz="0" w:space="0" w:color="auto"/>
        <w:right w:val="none" w:sz="0" w:space="0" w:color="auto"/>
      </w:divBdr>
      <w:divsChild>
        <w:div w:id="979118559">
          <w:marLeft w:val="0"/>
          <w:marRight w:val="0"/>
          <w:marTop w:val="0"/>
          <w:marBottom w:val="0"/>
          <w:divBdr>
            <w:top w:val="none" w:sz="0" w:space="0" w:color="auto"/>
            <w:left w:val="none" w:sz="0" w:space="0" w:color="auto"/>
            <w:bottom w:val="none" w:sz="0" w:space="0" w:color="auto"/>
            <w:right w:val="none" w:sz="0" w:space="0" w:color="auto"/>
          </w:divBdr>
        </w:div>
      </w:divsChild>
    </w:div>
    <w:div w:id="1670013837">
      <w:bodyDiv w:val="1"/>
      <w:marLeft w:val="0"/>
      <w:marRight w:val="0"/>
      <w:marTop w:val="0"/>
      <w:marBottom w:val="0"/>
      <w:divBdr>
        <w:top w:val="none" w:sz="0" w:space="0" w:color="auto"/>
        <w:left w:val="none" w:sz="0" w:space="0" w:color="auto"/>
        <w:bottom w:val="none" w:sz="0" w:space="0" w:color="auto"/>
        <w:right w:val="none" w:sz="0" w:space="0" w:color="auto"/>
      </w:divBdr>
      <w:divsChild>
        <w:div w:id="110756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6007/ijarbss/v8-i1/3805" TargetMode="External"/><Relationship Id="rId13" Type="http://schemas.openxmlformats.org/officeDocument/2006/relationships/hyperlink" Target="https://doi.org/10.1515/vjes-2016-0006"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31580/jrp.v1i2.949" TargetMode="External"/><Relationship Id="rId12" Type="http://schemas.openxmlformats.org/officeDocument/2006/relationships/hyperlink" Target="https://doi.org/10.1111/1744-7941.12151" TargetMode="External"/><Relationship Id="rId17" Type="http://schemas.openxmlformats.org/officeDocument/2006/relationships/hyperlink" Target="https://scholarsarchive.byu.edu/cgi/viewcontent.cgi?article=1233&amp;context=marriottstudentreview" TargetMode="External"/><Relationship Id="rId2" Type="http://schemas.openxmlformats.org/officeDocument/2006/relationships/styles" Target="styles.xml"/><Relationship Id="rId16" Type="http://schemas.openxmlformats.org/officeDocument/2006/relationships/hyperlink" Target="https://doi.org/10.26737/jetl.v2i1.14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512/humaniora.v7i1.3490" TargetMode="External"/><Relationship Id="rId5" Type="http://schemas.openxmlformats.org/officeDocument/2006/relationships/footnotes" Target="footnotes.xml"/><Relationship Id="rId15" Type="http://schemas.openxmlformats.org/officeDocument/2006/relationships/hyperlink" Target="https://doi.org/10.11648/j.ajmse.20170203.11" TargetMode="External"/><Relationship Id="rId10" Type="http://schemas.openxmlformats.org/officeDocument/2006/relationships/hyperlink" Target="https://emidjournals.co.uk/wp-content/article/2018-volume-2-issue-2/Investigating-Ways-to-Motivate-Zero-Hour-Contract-Employees-to-Improve-The-Retention-Rate-A-Case-Study-of-the-UK-Employment-Agencies..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emanticscholar.org/paper/312a94cbe16dcd4809417833800f2d56697149a0" TargetMode="External"/><Relationship Id="rId14" Type="http://schemas.openxmlformats.org/officeDocument/2006/relationships/hyperlink" Target="https://doi.org/10.1515/bsrj-2017-0013"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2735</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Sorin Tac</cp:lastModifiedBy>
  <cp:revision>13</cp:revision>
  <dcterms:created xsi:type="dcterms:W3CDTF">2022-04-06T12:11:00Z</dcterms:created>
  <dcterms:modified xsi:type="dcterms:W3CDTF">2022-04-06T12:49:00Z</dcterms:modified>
</cp:coreProperties>
</file>