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ind w:left="720" w:firstLine="0"/>
        <w:jc w:val="center"/>
        <w:rPr>
          <w:b w:val="1"/>
          <w:sz w:val="24"/>
          <w:szCs w:val="24"/>
        </w:rPr>
      </w:pPr>
      <w:r w:rsidDel="00000000" w:rsidR="00000000" w:rsidRPr="00000000">
        <w:rPr>
          <w:b w:val="1"/>
          <w:sz w:val="24"/>
          <w:szCs w:val="24"/>
          <w:rtl w:val="0"/>
        </w:rPr>
        <w:t xml:space="preserve">Carbon sequestration report for an urban woodland in Swansea</w:t>
      </w:r>
    </w:p>
    <w:p w:rsidR="00000000" w:rsidDel="00000000" w:rsidP="00000000" w:rsidRDefault="00000000" w:rsidRPr="00000000" w14:paraId="00000002">
      <w:pPr>
        <w:spacing w:line="240" w:lineRule="auto"/>
        <w:ind w:left="720" w:firstLine="0"/>
        <w:jc w:val="center"/>
        <w:rPr>
          <w:b w:val="1"/>
          <w:sz w:val="24"/>
          <w:szCs w:val="24"/>
        </w:rPr>
      </w:pPr>
      <w:r w:rsidDel="00000000" w:rsidR="00000000" w:rsidRPr="00000000">
        <w:rPr>
          <w:rtl w:val="0"/>
        </w:rPr>
      </w:r>
    </w:p>
    <w:p w:rsidR="00000000" w:rsidDel="00000000" w:rsidP="00000000" w:rsidRDefault="00000000" w:rsidRPr="00000000" w14:paraId="00000003">
      <w:pPr>
        <w:spacing w:line="240" w:lineRule="auto"/>
        <w:ind w:left="720" w:firstLine="0"/>
        <w:rPr/>
      </w:pPr>
      <w:r w:rsidDel="00000000" w:rsidR="00000000" w:rsidRPr="00000000">
        <w:rPr>
          <w:rtl w:val="0"/>
        </w:rPr>
        <w:t xml:space="preserve">Name- Eva Timms, 2405050</w:t>
      </w:r>
    </w:p>
    <w:p w:rsidR="00000000" w:rsidDel="00000000" w:rsidP="00000000" w:rsidRDefault="00000000" w:rsidRPr="00000000" w14:paraId="00000004">
      <w:pPr>
        <w:spacing w:line="240" w:lineRule="auto"/>
        <w:ind w:left="720" w:firstLine="0"/>
        <w:rPr/>
      </w:pPr>
      <w:r w:rsidDel="00000000" w:rsidR="00000000" w:rsidRPr="00000000">
        <w:rPr>
          <w:rtl w:val="0"/>
        </w:rPr>
        <w:t xml:space="preserve">Word count- 2092</w:t>
      </w:r>
    </w:p>
    <w:p w:rsidR="00000000" w:rsidDel="00000000" w:rsidP="00000000" w:rsidRDefault="00000000" w:rsidRPr="00000000" w14:paraId="00000005">
      <w:pPr>
        <w:spacing w:line="240" w:lineRule="auto"/>
        <w:ind w:left="0" w:firstLine="0"/>
        <w:jc w:val="left"/>
        <w:rPr>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1562100</wp:posOffset>
            </wp:positionH>
            <wp:positionV relativeFrom="paragraph">
              <wp:posOffset>280020</wp:posOffset>
            </wp:positionV>
            <wp:extent cx="2578412" cy="4570456"/>
            <wp:effectExtent b="0" l="0" r="0" t="0"/>
            <wp:wrapTopAndBottom distB="114300" distT="114300"/>
            <wp:docPr id="6" name="image8.jpg"/>
            <a:graphic>
              <a:graphicData uri="http://schemas.openxmlformats.org/drawingml/2006/picture">
                <pic:pic>
                  <pic:nvPicPr>
                    <pic:cNvPr id="0" name="image8.jpg"/>
                    <pic:cNvPicPr preferRelativeResize="0"/>
                  </pic:nvPicPr>
                  <pic:blipFill>
                    <a:blip r:embed="rId6"/>
                    <a:srcRect b="0" l="0" r="0" t="0"/>
                    <a:stretch>
                      <a:fillRect/>
                    </a:stretch>
                  </pic:blipFill>
                  <pic:spPr>
                    <a:xfrm>
                      <a:off x="0" y="0"/>
                      <a:ext cx="2578412" cy="4570456"/>
                    </a:xfrm>
                    <a:prstGeom prst="rect"/>
                    <a:ln/>
                  </pic:spPr>
                </pic:pic>
              </a:graphicData>
            </a:graphic>
          </wp:anchor>
        </w:drawing>
      </w:r>
    </w:p>
    <w:p w:rsidR="00000000" w:rsidDel="00000000" w:rsidP="00000000" w:rsidRDefault="00000000" w:rsidRPr="00000000" w14:paraId="00000006">
      <w:pPr>
        <w:spacing w:line="240" w:lineRule="auto"/>
        <w:ind w:left="720" w:firstLine="0"/>
        <w:jc w:val="center"/>
        <w:rPr>
          <w:b w:val="1"/>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7">
          <w:pPr>
            <w:widowControl w:val="0"/>
            <w:tabs>
              <w:tab w:val="right" w:leader="dot" w:pos="12000"/>
            </w:tabs>
            <w:spacing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11h1w3vw5c8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ind w:left="360" w:firstLine="0"/>
            <w:rPr>
              <w:color w:val="000000"/>
              <w:u w:val="none"/>
            </w:rPr>
          </w:pPr>
          <w:hyperlink w:anchor="_ybccseaphzuj">
            <w:r w:rsidDel="00000000" w:rsidR="00000000" w:rsidRPr="00000000">
              <w:rPr>
                <w:color w:val="000000"/>
                <w:u w:val="none"/>
                <w:rtl w:val="0"/>
              </w:rPr>
              <w:t xml:space="preserve">Methodology</w:t>
              <w:tab/>
              <w:t xml:space="preserve">2</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360" w:firstLine="0"/>
            <w:rPr>
              <w:color w:val="000000"/>
              <w:u w:val="none"/>
            </w:rPr>
          </w:pPr>
          <w:hyperlink w:anchor="_exmz6t1yxghp">
            <w:r w:rsidDel="00000000" w:rsidR="00000000" w:rsidRPr="00000000">
              <w:rPr>
                <w:color w:val="000000"/>
                <w:u w:val="none"/>
                <w:rtl w:val="0"/>
              </w:rPr>
              <w:t xml:space="preserve">Results</w:t>
              <w:tab/>
              <w:t xml:space="preserve">2</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ind w:left="1080" w:firstLine="0"/>
            <w:rPr>
              <w:color w:val="000000"/>
              <w:u w:val="none"/>
            </w:rPr>
          </w:pPr>
          <w:hyperlink w:anchor="_t62rpab4pp0z">
            <w:r w:rsidDel="00000000" w:rsidR="00000000" w:rsidRPr="00000000">
              <w:rPr>
                <w:color w:val="000000"/>
                <w:u w:val="none"/>
                <w:rtl w:val="0"/>
              </w:rPr>
              <w:t xml:space="preserve">Density</w:t>
              <w:tab/>
              <w:t xml:space="preserve">2</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ind w:left="1080" w:firstLine="0"/>
            <w:rPr>
              <w:color w:val="000000"/>
              <w:u w:val="none"/>
            </w:rPr>
          </w:pPr>
          <w:hyperlink w:anchor="_jo3xoltwnze2">
            <w:r w:rsidDel="00000000" w:rsidR="00000000" w:rsidRPr="00000000">
              <w:rPr>
                <w:color w:val="000000"/>
                <w:u w:val="none"/>
                <w:rtl w:val="0"/>
              </w:rPr>
              <w:t xml:space="preserve">Trunk biomass</w:t>
              <w:tab/>
              <w:t xml:space="preserve">3</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40" w:lineRule="auto"/>
            <w:ind w:left="1080" w:firstLine="0"/>
            <w:rPr>
              <w:color w:val="000000"/>
              <w:u w:val="none"/>
            </w:rPr>
          </w:pPr>
          <w:hyperlink w:anchor="_kgf9ax84l9aj">
            <w:r w:rsidDel="00000000" w:rsidR="00000000" w:rsidRPr="00000000">
              <w:rPr>
                <w:color w:val="000000"/>
                <w:u w:val="none"/>
                <w:rtl w:val="0"/>
              </w:rPr>
              <w:t xml:space="preserve">Crown biomass</w:t>
              <w:tab/>
              <w:t xml:space="preserve">5</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40" w:lineRule="auto"/>
            <w:ind w:left="1080" w:firstLine="0"/>
            <w:rPr>
              <w:color w:val="000000"/>
              <w:u w:val="none"/>
            </w:rPr>
          </w:pPr>
          <w:hyperlink w:anchor="_nkerad9hljod">
            <w:r w:rsidDel="00000000" w:rsidR="00000000" w:rsidRPr="00000000">
              <w:rPr>
                <w:color w:val="000000"/>
                <w:u w:val="none"/>
                <w:rtl w:val="0"/>
              </w:rPr>
              <w:t xml:space="preserve">Rootball biomass</w:t>
              <w:tab/>
              <w:t xml:space="preserve">7</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ind w:left="1080" w:firstLine="0"/>
            <w:rPr>
              <w:color w:val="000000"/>
              <w:u w:val="none"/>
            </w:rPr>
          </w:pPr>
          <w:hyperlink w:anchor="_ix0us7hp9i4l">
            <w:r w:rsidDel="00000000" w:rsidR="00000000" w:rsidRPr="00000000">
              <w:rPr>
                <w:color w:val="000000"/>
                <w:u w:val="none"/>
                <w:rtl w:val="0"/>
              </w:rPr>
              <w:t xml:space="preserve">Overall carbon sequestered in woodland</w:t>
              <w:tab/>
              <w:t xml:space="preserve">7</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ind w:left="360" w:firstLine="0"/>
            <w:rPr>
              <w:color w:val="000000"/>
              <w:u w:val="none"/>
            </w:rPr>
          </w:pPr>
          <w:hyperlink w:anchor="_cqg0uxfikkr">
            <w:r w:rsidDel="00000000" w:rsidR="00000000" w:rsidRPr="00000000">
              <w:rPr>
                <w:color w:val="000000"/>
                <w:u w:val="none"/>
                <w:rtl w:val="0"/>
              </w:rPr>
              <w:t xml:space="preserve">Discussion</w:t>
              <w:tab/>
              <w:t xml:space="preserve">9</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40" w:lineRule="auto"/>
            <w:ind w:left="360" w:firstLine="0"/>
            <w:rPr>
              <w:color w:val="000000"/>
              <w:u w:val="none"/>
            </w:rPr>
          </w:pPr>
          <w:hyperlink w:anchor="_jbbwo766jnnn">
            <w:r w:rsidDel="00000000" w:rsidR="00000000" w:rsidRPr="00000000">
              <w:rPr>
                <w:color w:val="000000"/>
                <w:u w:val="none"/>
                <w:rtl w:val="0"/>
              </w:rPr>
              <w:t xml:space="preserve">Conclusion</w:t>
              <w:tab/>
              <w:t xml:space="preserve">10</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ind w:left="720" w:firstLine="0"/>
            <w:rPr>
              <w:color w:val="000000"/>
              <w:u w:val="none"/>
            </w:rPr>
          </w:pPr>
          <w:hyperlink w:anchor="_jr6cfozbyysf">
            <w:r w:rsidDel="00000000" w:rsidR="00000000" w:rsidRPr="00000000">
              <w:rPr>
                <w:color w:val="000000"/>
                <w:u w:val="none"/>
                <w:rtl w:val="0"/>
              </w:rPr>
              <w:t xml:space="preserve">References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pStyle w:val="Heading1"/>
        <w:spacing w:line="240" w:lineRule="auto"/>
        <w:ind w:left="0" w:firstLine="0"/>
        <w:rPr/>
      </w:pPr>
      <w:bookmarkStart w:colFirst="0" w:colLast="0" w:name="_11h1w3vw5c83" w:id="0"/>
      <w:bookmarkEnd w:id="0"/>
      <w:r w:rsidDel="00000000" w:rsidR="00000000" w:rsidRPr="00000000">
        <w:rPr>
          <w:rtl w:val="0"/>
        </w:rPr>
        <w:t xml:space="preserve">Introduction</w:t>
      </w:r>
    </w:p>
    <w:p w:rsidR="00000000" w:rsidDel="00000000" w:rsidP="00000000" w:rsidRDefault="00000000" w:rsidRPr="00000000" w14:paraId="00000013">
      <w:pPr>
        <w:spacing w:line="240" w:lineRule="auto"/>
        <w:ind w:left="0" w:firstLine="0"/>
        <w:rPr/>
      </w:pPr>
      <w:r w:rsidDel="00000000" w:rsidR="00000000" w:rsidRPr="00000000">
        <w:rPr>
          <w:rtl w:val="0"/>
        </w:rPr>
        <w:t xml:space="preserve">The site that is being studied for the amount of carbon sequestered in an urban woodland is a patch of riparian woodland along the east bank of the River Tawe. Carbon sequestration is when carbon dioxide is taken from the atmosphere and stored in different forms (</w:t>
      </w:r>
      <w:r w:rsidDel="00000000" w:rsidR="00000000" w:rsidRPr="00000000">
        <w:rPr>
          <w:i w:val="1"/>
          <w:rtl w:val="0"/>
        </w:rPr>
        <w:t xml:space="preserve"> </w:t>
      </w:r>
      <w:r w:rsidDel="00000000" w:rsidR="00000000" w:rsidRPr="00000000">
        <w:rPr>
          <w:rtl w:val="0"/>
        </w:rPr>
        <w:t xml:space="preserve">Nationalgrid, 2024). This study aims to figure out the amount of carbon that is being stored in a range of different trees in a chosen area in a woodlands in Swansea. It can also help estimate the amount of carbon being helped in this woodland by collecting data from a small area. This study is important as it estimates how much overall carbon is being sequestered in this woodland. This might then reduce the number of trees being chopped down or burnt down if there are statistics and data of the amount of carbon a tree can hold. </w:t>
      </w:r>
    </w:p>
    <w:p w:rsidR="00000000" w:rsidDel="00000000" w:rsidP="00000000" w:rsidRDefault="00000000" w:rsidRPr="00000000" w14:paraId="0000001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15">
      <w:pPr>
        <w:pStyle w:val="Heading2"/>
        <w:spacing w:line="240" w:lineRule="auto"/>
        <w:ind w:left="0" w:firstLine="0"/>
        <w:rPr/>
      </w:pPr>
      <w:bookmarkStart w:colFirst="0" w:colLast="0" w:name="_ybccseaphzuj" w:id="1"/>
      <w:bookmarkEnd w:id="1"/>
      <w:r w:rsidDel="00000000" w:rsidR="00000000" w:rsidRPr="00000000">
        <w:rPr>
          <w:rtl w:val="0"/>
        </w:rPr>
        <w:t xml:space="preserve">Methodology</w:t>
      </w:r>
    </w:p>
    <w:p w:rsidR="00000000" w:rsidDel="00000000" w:rsidP="00000000" w:rsidRDefault="00000000" w:rsidRPr="00000000" w14:paraId="00000016">
      <w:pPr>
        <w:spacing w:line="240" w:lineRule="auto"/>
        <w:ind w:left="0" w:firstLine="0"/>
        <w:rPr/>
      </w:pPr>
      <w:r w:rsidDel="00000000" w:rsidR="00000000" w:rsidRPr="00000000">
        <w:rPr>
          <w:rtl w:val="0"/>
        </w:rPr>
        <w:t xml:space="preserve">The method used in this study was a plotless sampling method, which does not use quadrats or transects to count the number of trees in an area (sampling methods, n.d). This helped measure the trees' density, and the trees' measurements and circumferences will also be recorded. Firstly, to measure the circumference of the tree, a tape measure will be wrapped at 1.5m around the tree, and the circumference will be recorded. Second is measuring the height of the tree. The equipment used for this would be a tape measure and a clinometer, which is a tool used to measure the height of trees. Then, someone must start at the trunk of the tree and walk away from it until they can see the top of the tree. Then, the clinometer is used to measure the angle of elevation from the top of the tree (UC Agriculture and Natural Resources, 2021). Finally, the tape measure is used to measure the distance along the ground from the base of the tree trunk to where the individual is standing. The height of the person doing this recording must be taken as well. </w:t>
      </w:r>
    </w:p>
    <w:p w:rsidR="00000000" w:rsidDel="00000000" w:rsidP="00000000" w:rsidRDefault="00000000" w:rsidRPr="00000000" w14:paraId="00000017">
      <w:pPr>
        <w:spacing w:line="240" w:lineRule="auto"/>
        <w:ind w:left="720" w:firstLine="0"/>
        <w:rPr/>
      </w:pPr>
      <w:r w:rsidDel="00000000" w:rsidR="00000000" w:rsidRPr="00000000">
        <w:rPr>
          <w:rtl w:val="0"/>
        </w:rPr>
      </w:r>
    </w:p>
    <w:p w:rsidR="00000000" w:rsidDel="00000000" w:rsidP="00000000" w:rsidRDefault="00000000" w:rsidRPr="00000000" w14:paraId="00000018">
      <w:pPr>
        <w:spacing w:line="240" w:lineRule="auto"/>
        <w:ind w:left="0" w:firstLine="0"/>
        <w:rPr/>
      </w:pPr>
      <w:r w:rsidDel="00000000" w:rsidR="00000000" w:rsidRPr="00000000">
        <w:rPr>
          <w:rtl w:val="0"/>
        </w:rPr>
        <w:t xml:space="preserve">This method is appropriate for this study as the different methods that are used to figure out the height and circumference of the trees are easy to do with the right equipment. Also, the data collected can easily be added up to figure out the overall carbon content of a particular tree. This method is overall relatively accurate if it is done correctly and efficiently. Also, going out and collecting the data by hand can be more accurate than using technology to scan the trees as you can note down the species of the trees; however, with a scanner, you won’t be able to do that. It is expected that the larger and taller the tree, the more carbon it will store. Also, most trees will be similar species due to the site being near a river, so tree species such as alder and birch, which like wet sites (</w:t>
      </w:r>
      <w:r w:rsidDel="00000000" w:rsidR="00000000" w:rsidRPr="00000000">
        <w:rPr>
          <w:rtl w:val="0"/>
        </w:rPr>
        <w:t xml:space="preserve">Barcham Trees, n.d </w:t>
      </w:r>
      <w:r w:rsidDel="00000000" w:rsidR="00000000" w:rsidRPr="00000000">
        <w:rPr>
          <w:rtl w:val="0"/>
        </w:rPr>
        <w:t xml:space="preserve">), will be more common. Furthermore, this means that the same species of trees may be similar in height and circumference. </w:t>
      </w:r>
    </w:p>
    <w:p w:rsidR="00000000" w:rsidDel="00000000" w:rsidP="00000000" w:rsidRDefault="00000000" w:rsidRPr="00000000" w14:paraId="00000019">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A">
      <w:pPr>
        <w:pStyle w:val="Heading2"/>
        <w:spacing w:line="240" w:lineRule="auto"/>
        <w:ind w:left="0" w:firstLine="0"/>
        <w:rPr/>
      </w:pPr>
      <w:bookmarkStart w:colFirst="0" w:colLast="0" w:name="_exmz6t1yxghp" w:id="2"/>
      <w:bookmarkEnd w:id="2"/>
      <w:r w:rsidDel="00000000" w:rsidR="00000000" w:rsidRPr="00000000">
        <w:rPr>
          <w:rtl w:val="0"/>
        </w:rPr>
        <w:t xml:space="preserve">Results</w:t>
      </w:r>
    </w:p>
    <w:p w:rsidR="00000000" w:rsidDel="00000000" w:rsidP="00000000" w:rsidRDefault="00000000" w:rsidRPr="00000000" w14:paraId="0000001B">
      <w:pPr>
        <w:pStyle w:val="Heading4"/>
        <w:rPr/>
      </w:pPr>
      <w:bookmarkStart w:colFirst="0" w:colLast="0" w:name="_t62rpab4pp0z" w:id="3"/>
      <w:bookmarkEnd w:id="3"/>
      <w:r w:rsidDel="00000000" w:rsidR="00000000" w:rsidRPr="00000000">
        <w:rPr>
          <w:rtl w:val="0"/>
        </w:rPr>
        <w:t xml:space="preserve">Density</w:t>
      </w:r>
    </w:p>
    <w:p w:rsidR="00000000" w:rsidDel="00000000" w:rsidP="00000000" w:rsidRDefault="00000000" w:rsidRPr="00000000" w14:paraId="0000001C">
      <w:pPr>
        <w:spacing w:line="240" w:lineRule="auto"/>
        <w:ind w:left="0" w:firstLine="0"/>
        <w:rPr/>
      </w:pPr>
      <w:r w:rsidDel="00000000" w:rsidR="00000000" w:rsidRPr="00000000">
        <w:rPr>
          <w:rtl w:val="0"/>
        </w:rPr>
        <w:t xml:space="preserve">The first data collected was to determine the density of the trees in the woodland. This was done by plotless sampling, This method is common in tree surveys as it is quicker and easier than using a quadrat or transect. The specific plotless sampling technique that was used in this experiment was the point-centred quarter method. This is where the distance is measured from the closest tree to an individual who is standing in a quadrant. The individual stands in a selected area and is to turn North, South, East and West and figure out which 4 trees are the closest to them. Then, the distance from the tree to the individual will be measured. The calculation for the mean distance would be density of trees= 1/ (mean distance squared. The results for the average distance of the trees from the individual are shown in Figure 1, as well as the density of each tree. With this data, the mean density of trees in this area is calculated, and the results show that the mean density of trees was 3.4m. </w:t>
      </w:r>
    </w:p>
    <w:p w:rsidR="00000000" w:rsidDel="00000000" w:rsidP="00000000" w:rsidRDefault="00000000" w:rsidRPr="00000000" w14:paraId="0000001D">
      <w:pPr>
        <w:spacing w:line="240" w:lineRule="auto"/>
        <w:ind w:left="720" w:firstLine="0"/>
        <w:rPr>
          <w:sz w:val="24"/>
          <w:szCs w:val="24"/>
        </w:rPr>
      </w:pPr>
      <w:r w:rsidDel="00000000" w:rsidR="00000000" w:rsidRPr="00000000">
        <w:rPr>
          <w:sz w:val="24"/>
          <w:szCs w:val="24"/>
        </w:rPr>
        <w:drawing>
          <wp:inline distB="114300" distT="114300" distL="114300" distR="114300">
            <wp:extent cx="5943600" cy="3683000"/>
            <wp:effectExtent b="0" l="0" r="0" t="0"/>
            <wp:docPr id="7"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943600" cy="36830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1F">
      <w:pPr>
        <w:spacing w:line="240" w:lineRule="auto"/>
        <w:ind w:left="0" w:firstLine="0"/>
        <w:rPr/>
      </w:pPr>
      <w:r w:rsidDel="00000000" w:rsidR="00000000" w:rsidRPr="00000000">
        <w:rPr>
          <w:rtl w:val="0"/>
        </w:rPr>
        <w:t xml:space="preserve">Figure 1- Density of trees in woodland</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20">
      <w:pPr>
        <w:pStyle w:val="Heading4"/>
        <w:spacing w:line="240" w:lineRule="auto"/>
        <w:rPr/>
      </w:pPr>
      <w:bookmarkStart w:colFirst="0" w:colLast="0" w:name="_jo3xoltwnze2" w:id="4"/>
      <w:bookmarkEnd w:id="4"/>
      <w:r w:rsidDel="00000000" w:rsidR="00000000" w:rsidRPr="00000000">
        <w:rPr>
          <w:rtl w:val="0"/>
        </w:rPr>
        <w:t xml:space="preserve">Trunk biomass</w:t>
      </w:r>
    </w:p>
    <w:p w:rsidR="00000000" w:rsidDel="00000000" w:rsidP="00000000" w:rsidRDefault="00000000" w:rsidRPr="00000000" w14:paraId="00000021">
      <w:pPr>
        <w:spacing w:line="240" w:lineRule="auto"/>
        <w:ind w:left="0" w:firstLine="0"/>
        <w:rPr/>
      </w:pPr>
      <w:r w:rsidDel="00000000" w:rsidR="00000000" w:rsidRPr="00000000">
        <w:rPr>
          <w:rtl w:val="0"/>
        </w:rPr>
        <w:t xml:space="preserve">Next, the trunk biomass was calculated to help determine the mean trunk biomass of all trees in that woodland area. This is also helping to figure out the height of each tree. The first calculation that needs to be carried out is finding the radius of each tree. The nominal specific gravity of each tree needs to be figured out, which is the scale that indicates a wood's density (Smith, 2024). This can be done by noting down all the species of trees that were recorded, as each tree has a different NSG. Also, the circumference of each tree will be recorded, which will help figure out the radius of each tree. The radius is calculated by doing circumference/ (2*3.142), and this will be done for each tree. The next area that will be calculated is the height of the tree. This can be done using a tape measure and a clinometer. </w:t>
      </w:r>
    </w:p>
    <w:p w:rsidR="00000000" w:rsidDel="00000000" w:rsidP="00000000" w:rsidRDefault="00000000" w:rsidRPr="00000000" w14:paraId="00000022">
      <w:pPr>
        <w:spacing w:line="240" w:lineRule="auto"/>
        <w:ind w:left="720" w:firstLine="0"/>
        <w:rPr/>
      </w:pPr>
      <w:r w:rsidDel="00000000" w:rsidR="00000000" w:rsidRPr="00000000">
        <w:rPr>
          <w:rtl w:val="0"/>
        </w:rPr>
      </w:r>
    </w:p>
    <w:p w:rsidR="00000000" w:rsidDel="00000000" w:rsidP="00000000" w:rsidRDefault="00000000" w:rsidRPr="00000000" w14:paraId="00000023">
      <w:pPr>
        <w:spacing w:line="240" w:lineRule="auto"/>
        <w:ind w:left="0" w:firstLine="0"/>
        <w:rPr/>
      </w:pPr>
      <w:r w:rsidDel="00000000" w:rsidR="00000000" w:rsidRPr="00000000">
        <w:rPr>
          <w:rtl w:val="0"/>
        </w:rPr>
        <w:t xml:space="preserve">All this data will then be used to figure out the tree height, and the calculation is tree height= distance along ground * tan(angle of elevation) + height of observer. The data for the tree height is shown in Figure 3. All this data is used to figure out the trunk volume as well as the trunk biomass of each tree, which is shown in Figure 2. The trunk biomass is calculated from this calculation:  trunk volume * species NSG. Finally, the mean trunk biomass for the trees in this area is 3.5.</w:t>
      </w:r>
    </w:p>
    <w:p w:rsidR="00000000" w:rsidDel="00000000" w:rsidP="00000000" w:rsidRDefault="00000000" w:rsidRPr="00000000" w14:paraId="00000024">
      <w:pPr>
        <w:spacing w:line="240" w:lineRule="auto"/>
        <w:ind w:left="0" w:firstLine="0"/>
        <w:rPr/>
      </w:pPr>
      <w:r w:rsidDel="00000000" w:rsidR="00000000" w:rsidRPr="00000000">
        <w:rPr>
          <w:rtl w:val="0"/>
        </w:rPr>
      </w:r>
    </w:p>
    <w:p w:rsidR="00000000" w:rsidDel="00000000" w:rsidP="00000000" w:rsidRDefault="00000000" w:rsidRPr="00000000" w14:paraId="00000025">
      <w:pPr>
        <w:spacing w:line="240" w:lineRule="auto"/>
        <w:ind w:left="720" w:firstLine="0"/>
        <w:rPr>
          <w:sz w:val="24"/>
          <w:szCs w:val="24"/>
        </w:rPr>
      </w:pPr>
      <w:r w:rsidDel="00000000" w:rsidR="00000000" w:rsidRPr="00000000">
        <w:rPr>
          <w:sz w:val="24"/>
          <w:szCs w:val="24"/>
        </w:rPr>
        <w:drawing>
          <wp:inline distB="114300" distT="114300" distL="114300" distR="114300">
            <wp:extent cx="6005513" cy="3613275"/>
            <wp:effectExtent b="0" l="0" r="0" t="0"/>
            <wp:docPr id="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6005513" cy="3613275"/>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240" w:lineRule="auto"/>
        <w:ind w:left="0" w:firstLine="0"/>
        <w:rPr/>
      </w:pPr>
      <w:r w:rsidDel="00000000" w:rsidR="00000000" w:rsidRPr="00000000">
        <w:rPr>
          <w:rtl w:val="0"/>
        </w:rPr>
        <w:t xml:space="preserve">Figure 2- Trunk volume and trunk biomass</w:t>
      </w:r>
    </w:p>
    <w:p w:rsidR="00000000" w:rsidDel="00000000" w:rsidP="00000000" w:rsidRDefault="00000000" w:rsidRPr="00000000" w14:paraId="00000027">
      <w:pPr>
        <w:spacing w:line="240" w:lineRule="auto"/>
        <w:ind w:left="720" w:firstLine="0"/>
        <w:rPr>
          <w:sz w:val="24"/>
          <w:szCs w:val="24"/>
        </w:rPr>
      </w:pPr>
      <w:r w:rsidDel="00000000" w:rsidR="00000000" w:rsidRPr="00000000">
        <w:rPr>
          <w:sz w:val="24"/>
          <w:szCs w:val="24"/>
        </w:rPr>
        <w:drawing>
          <wp:inline distB="114300" distT="114300" distL="114300" distR="114300">
            <wp:extent cx="5943600" cy="3340100"/>
            <wp:effectExtent b="0" l="0" r="0" t="0"/>
            <wp:docPr id="8"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spacing w:line="240" w:lineRule="auto"/>
        <w:ind w:left="720" w:firstLine="0"/>
        <w:rPr/>
      </w:pPr>
      <w:r w:rsidDel="00000000" w:rsidR="00000000" w:rsidRPr="00000000">
        <w:rPr>
          <w:rtl w:val="0"/>
        </w:rPr>
        <w:t xml:space="preserve">Figure 3- Tree height</w:t>
      </w:r>
    </w:p>
    <w:p w:rsidR="00000000" w:rsidDel="00000000" w:rsidP="00000000" w:rsidRDefault="00000000" w:rsidRPr="00000000" w14:paraId="00000029">
      <w:pPr>
        <w:spacing w:line="240" w:lineRule="auto"/>
        <w:ind w:left="0" w:firstLine="0"/>
        <w:rPr/>
      </w:pPr>
      <w:r w:rsidDel="00000000" w:rsidR="00000000" w:rsidRPr="00000000">
        <w:rPr>
          <w:rtl w:val="0"/>
        </w:rPr>
      </w:r>
    </w:p>
    <w:p w:rsidR="00000000" w:rsidDel="00000000" w:rsidP="00000000" w:rsidRDefault="00000000" w:rsidRPr="00000000" w14:paraId="0000002A">
      <w:pPr>
        <w:spacing w:line="240" w:lineRule="auto"/>
        <w:ind w:left="720" w:firstLine="0"/>
        <w:rPr/>
      </w:pPr>
      <w:r w:rsidDel="00000000" w:rsidR="00000000" w:rsidRPr="00000000">
        <w:rPr>
          <w:rtl w:val="0"/>
        </w:rPr>
      </w:r>
    </w:p>
    <w:p w:rsidR="00000000" w:rsidDel="00000000" w:rsidP="00000000" w:rsidRDefault="00000000" w:rsidRPr="00000000" w14:paraId="0000002B">
      <w:pPr>
        <w:pStyle w:val="Heading4"/>
        <w:spacing w:line="240" w:lineRule="auto"/>
        <w:rPr/>
      </w:pPr>
      <w:bookmarkStart w:colFirst="0" w:colLast="0" w:name="_kgf9ax84l9aj" w:id="5"/>
      <w:bookmarkEnd w:id="5"/>
      <w:r w:rsidDel="00000000" w:rsidR="00000000" w:rsidRPr="00000000">
        <w:rPr>
          <w:rtl w:val="0"/>
        </w:rPr>
        <w:t xml:space="preserve">Crown biomass</w:t>
      </w:r>
    </w:p>
    <w:p w:rsidR="00000000" w:rsidDel="00000000" w:rsidP="00000000" w:rsidRDefault="00000000" w:rsidRPr="00000000" w14:paraId="0000002C">
      <w:pPr>
        <w:spacing w:line="240" w:lineRule="auto"/>
        <w:ind w:left="0" w:firstLine="0"/>
        <w:rPr/>
      </w:pPr>
      <w:r w:rsidDel="00000000" w:rsidR="00000000" w:rsidRPr="00000000">
        <w:rPr>
          <w:rtl w:val="0"/>
        </w:rPr>
        <w:t xml:space="preserve">Furthermore, the crown biomass will be calculated, this will use the radius of the tree as well as the diameter from breast height and the constants of each tree species. All trees with a DBH of 7 or below will not have a canopy calculation, so the crown biomass can not be calculated. All the trees' crown biomass has been calculated and is shown in Figure 4, as well as the mean crown biomass, which would be 2.32. </w:t>
      </w:r>
    </w:p>
    <w:p w:rsidR="00000000" w:rsidDel="00000000" w:rsidP="00000000" w:rsidRDefault="00000000" w:rsidRPr="00000000" w14:paraId="0000002D">
      <w:pPr>
        <w:spacing w:line="240" w:lineRule="auto"/>
        <w:ind w:left="720" w:firstLine="0"/>
        <w:rPr>
          <w:sz w:val="24"/>
          <w:szCs w:val="24"/>
        </w:rPr>
      </w:pPr>
      <w:r w:rsidDel="00000000" w:rsidR="00000000" w:rsidRPr="00000000">
        <w:rPr>
          <w:sz w:val="24"/>
          <w:szCs w:val="24"/>
        </w:rPr>
        <w:drawing>
          <wp:inline distB="114300" distT="114300" distL="114300" distR="114300">
            <wp:extent cx="5943600" cy="3416300"/>
            <wp:effectExtent b="0" l="0" r="0" t="0"/>
            <wp:docPr id="3"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3600" cy="34163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F">
      <w:pPr>
        <w:spacing w:line="240" w:lineRule="auto"/>
        <w:ind w:left="720" w:firstLine="0"/>
        <w:rPr/>
      </w:pPr>
      <w:r w:rsidDel="00000000" w:rsidR="00000000" w:rsidRPr="00000000">
        <w:rPr>
          <w:rtl w:val="0"/>
        </w:rPr>
        <w:t xml:space="preserve">Figure 4- Crown biomass</w:t>
      </w:r>
    </w:p>
    <w:p w:rsidR="00000000" w:rsidDel="00000000" w:rsidP="00000000" w:rsidRDefault="00000000" w:rsidRPr="00000000" w14:paraId="00000030">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1">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2">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3">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4">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5">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6">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7">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9">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A">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B">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D">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E">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3F">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0">
      <w:pPr>
        <w:pStyle w:val="Heading4"/>
        <w:spacing w:line="240" w:lineRule="auto"/>
        <w:rPr/>
      </w:pPr>
      <w:bookmarkStart w:colFirst="0" w:colLast="0" w:name="_nkerad9hljod" w:id="6"/>
      <w:bookmarkEnd w:id="6"/>
      <w:r w:rsidDel="00000000" w:rsidR="00000000" w:rsidRPr="00000000">
        <w:rPr>
          <w:rtl w:val="0"/>
        </w:rPr>
        <w:t xml:space="preserve">Rootball biomass</w:t>
      </w:r>
    </w:p>
    <w:p w:rsidR="00000000" w:rsidDel="00000000" w:rsidP="00000000" w:rsidRDefault="00000000" w:rsidRPr="00000000" w14:paraId="00000041">
      <w:pPr>
        <w:spacing w:line="240" w:lineRule="auto"/>
        <w:ind w:left="0" w:firstLine="0"/>
        <w:rPr/>
      </w:pPr>
      <w:r w:rsidDel="00000000" w:rsidR="00000000" w:rsidRPr="00000000">
        <w:rPr>
          <w:rtl w:val="0"/>
        </w:rPr>
        <w:t xml:space="preserve">The last area of the tree that needs to be calculated is the rootball biomass of each tree. The calculations for the rootball biomass are similar to the crown biomass as it uses the DBH of each tree as well as the constants of each species. The results are shown in Figure 5. The mean rootball biomass was calculated using all the data, and the mean is 2.984. </w:t>
      </w:r>
    </w:p>
    <w:p w:rsidR="00000000" w:rsidDel="00000000" w:rsidP="00000000" w:rsidRDefault="00000000" w:rsidRPr="00000000" w14:paraId="00000042">
      <w:pPr>
        <w:spacing w:line="240" w:lineRule="auto"/>
        <w:ind w:left="720" w:firstLine="0"/>
        <w:rPr>
          <w:sz w:val="24"/>
          <w:szCs w:val="24"/>
        </w:rPr>
      </w:pPr>
      <w:r w:rsidDel="00000000" w:rsidR="00000000" w:rsidRPr="00000000">
        <w:rPr>
          <w:sz w:val="24"/>
          <w:szCs w:val="24"/>
        </w:rPr>
        <w:drawing>
          <wp:inline distB="114300" distT="114300" distL="114300" distR="114300">
            <wp:extent cx="5943600" cy="3670300"/>
            <wp:effectExtent b="0" l="0" r="0" t="0"/>
            <wp:docPr id="4"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5943600" cy="3670300"/>
                    </a:xfrm>
                    <a:prstGeom prst="rect"/>
                    <a:ln/>
                  </pic:spPr>
                </pic:pic>
              </a:graphicData>
            </a:graphic>
          </wp:inline>
        </w:drawing>
      </w:r>
      <w:r w:rsidDel="00000000" w:rsidR="00000000" w:rsidRPr="00000000">
        <w:rPr>
          <w:rtl w:val="0"/>
        </w:rPr>
      </w:r>
    </w:p>
    <w:p w:rsidR="00000000" w:rsidDel="00000000" w:rsidP="00000000" w:rsidRDefault="00000000" w:rsidRPr="00000000" w14:paraId="00000043">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44">
      <w:pPr>
        <w:spacing w:line="240" w:lineRule="auto"/>
        <w:ind w:left="720" w:firstLine="0"/>
        <w:rPr>
          <w:sz w:val="24"/>
          <w:szCs w:val="24"/>
        </w:rPr>
      </w:pPr>
      <w:r w:rsidDel="00000000" w:rsidR="00000000" w:rsidRPr="00000000">
        <w:rPr>
          <w:rtl w:val="0"/>
        </w:rPr>
        <w:t xml:space="preserve">Figure 5- rootball biomass </w:t>
      </w:r>
      <w:r w:rsidDel="00000000" w:rsidR="00000000" w:rsidRPr="00000000">
        <w:rPr>
          <w:rtl w:val="0"/>
        </w:rPr>
      </w:r>
    </w:p>
    <w:p w:rsidR="00000000" w:rsidDel="00000000" w:rsidP="00000000" w:rsidRDefault="00000000" w:rsidRPr="00000000" w14:paraId="00000045">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46">
      <w:pPr>
        <w:pStyle w:val="Heading4"/>
        <w:spacing w:line="240" w:lineRule="auto"/>
        <w:rPr/>
      </w:pPr>
      <w:bookmarkStart w:colFirst="0" w:colLast="0" w:name="_ix0us7hp9i4l" w:id="7"/>
      <w:bookmarkEnd w:id="7"/>
      <w:r w:rsidDel="00000000" w:rsidR="00000000" w:rsidRPr="00000000">
        <w:rPr>
          <w:rtl w:val="0"/>
        </w:rPr>
        <w:t xml:space="preserve">Overall carbon sequestered in woodland</w:t>
      </w:r>
    </w:p>
    <w:p w:rsidR="00000000" w:rsidDel="00000000" w:rsidP="00000000" w:rsidRDefault="00000000" w:rsidRPr="00000000" w14:paraId="00000047">
      <w:pPr>
        <w:spacing w:line="240" w:lineRule="auto"/>
        <w:ind w:left="0" w:firstLine="0"/>
        <w:rPr/>
      </w:pPr>
      <w:r w:rsidDel="00000000" w:rsidR="00000000" w:rsidRPr="00000000">
        <w:rPr>
          <w:rtl w:val="0"/>
        </w:rPr>
        <w:t xml:space="preserve">Finally, the total carbon sequestered in this woodland can be calculated. All of the mean data such as density, trunk biomass, crown biomass and rootball biomass can be used to estimate the overall carbon in this woodland. Firstly, the strand size of the woodland needs to be calculated, and this was done by using Google My Maps to estimate the size of the woodland, as shown in Figure 7. The estimated size of the woodland was 1.57km or 1570 metres. This data was then used to figure out the overall carbon sequestered in the woodland, and the total came to 641.31 tonnes of carbon in this woodland. This was calculated from the carbon sequestered per metre * overall strand size. </w:t>
      </w:r>
    </w:p>
    <w:p w:rsidR="00000000" w:rsidDel="00000000" w:rsidP="00000000" w:rsidRDefault="00000000" w:rsidRPr="00000000" w14:paraId="00000048">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49">
      <w:pPr>
        <w:spacing w:line="240" w:lineRule="auto"/>
        <w:ind w:left="720" w:firstLine="0"/>
        <w:rPr>
          <w:sz w:val="24"/>
          <w:szCs w:val="24"/>
        </w:rPr>
      </w:pPr>
      <w:r w:rsidDel="00000000" w:rsidR="00000000" w:rsidRPr="00000000">
        <w:rPr>
          <w:sz w:val="24"/>
          <w:szCs w:val="24"/>
        </w:rPr>
        <w:drawing>
          <wp:inline distB="114300" distT="114300" distL="114300" distR="114300">
            <wp:extent cx="5629275" cy="3429000"/>
            <wp:effectExtent b="0" l="0" r="0" t="0"/>
            <wp:docPr id="2"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629275" cy="34290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spacing w:line="240" w:lineRule="auto"/>
        <w:ind w:left="720" w:firstLine="0"/>
        <w:rPr/>
      </w:pPr>
      <w:r w:rsidDel="00000000" w:rsidR="00000000" w:rsidRPr="00000000">
        <w:rPr>
          <w:rtl w:val="0"/>
        </w:rPr>
        <w:t xml:space="preserve">Figure 6- Overall carbon sequestered in woodland</w:t>
      </w:r>
    </w:p>
    <w:p w:rsidR="00000000" w:rsidDel="00000000" w:rsidP="00000000" w:rsidRDefault="00000000" w:rsidRPr="00000000" w14:paraId="0000004B">
      <w:pPr>
        <w:spacing w:line="240" w:lineRule="auto"/>
        <w:ind w:left="720" w:firstLine="0"/>
        <w:rPr>
          <w:sz w:val="24"/>
          <w:szCs w:val="24"/>
        </w:rPr>
      </w:pPr>
      <w:r w:rsidDel="00000000" w:rsidR="00000000" w:rsidRPr="00000000">
        <w:rPr>
          <w:sz w:val="24"/>
          <w:szCs w:val="24"/>
        </w:rPr>
        <w:drawing>
          <wp:inline distB="114300" distT="114300" distL="114300" distR="114300">
            <wp:extent cx="1933575" cy="5476875"/>
            <wp:effectExtent b="0" l="0" r="0" t="0"/>
            <wp:docPr id="5"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1933575" cy="5476875"/>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line="240" w:lineRule="auto"/>
        <w:ind w:left="720" w:firstLine="0"/>
        <w:rPr/>
      </w:pPr>
      <w:r w:rsidDel="00000000" w:rsidR="00000000" w:rsidRPr="00000000">
        <w:rPr>
          <w:rtl w:val="0"/>
        </w:rPr>
        <w:t xml:space="preserve">Figure 7- Distance of woodland</w:t>
      </w:r>
    </w:p>
    <w:p w:rsidR="00000000" w:rsidDel="00000000" w:rsidP="00000000" w:rsidRDefault="00000000" w:rsidRPr="00000000" w14:paraId="0000004D">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4E">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4F">
      <w:pPr>
        <w:pStyle w:val="Heading2"/>
        <w:spacing w:line="240" w:lineRule="auto"/>
        <w:rPr/>
      </w:pPr>
      <w:bookmarkStart w:colFirst="0" w:colLast="0" w:name="_cqg0uxfikkr" w:id="8"/>
      <w:bookmarkEnd w:id="8"/>
      <w:r w:rsidDel="00000000" w:rsidR="00000000" w:rsidRPr="00000000">
        <w:rPr>
          <w:rtl w:val="0"/>
        </w:rPr>
        <w:t xml:space="preserve">Discussion</w:t>
      </w:r>
    </w:p>
    <w:p w:rsidR="00000000" w:rsidDel="00000000" w:rsidP="00000000" w:rsidRDefault="00000000" w:rsidRPr="00000000" w14:paraId="00000050">
      <w:pPr>
        <w:spacing w:line="240" w:lineRule="auto"/>
        <w:ind w:left="0" w:firstLine="0"/>
        <w:rPr/>
      </w:pPr>
      <w:r w:rsidDel="00000000" w:rsidR="00000000" w:rsidRPr="00000000">
        <w:rPr>
          <w:rtl w:val="0"/>
        </w:rPr>
        <w:t xml:space="preserve">The results of this experiment show that this woodland is sequestering large amounts of carbon. This could be for several reasons. One reason could be the different tree types that are in this woodland, which may be sequestering carbon at different rates and volumes. The reason for this could be the growth rate of the tree as well as the tree's density (Woodland Trust, 2017, P. 10) . As shown in Figure 1, all the trees have different densities, with some having low density and others having high density. It also depends on the height of the trees; as shown in Figure 3, there is a wide variety of tree heights, and this can have a large impact on how much carbon they can hold as the larger they are, the more carbon they hold. The largest trees in this woodland would be larches, as shown from the graphs; most of the spikes in height, as well as tree densities, are larch trees. However, species such as birch are primarily smaller in height (Forestry and land Scotland, n.d) and, therefore, have smaller density, which in turn would lead to smaller amounts of carbon sequestered in that tree. The species of the trees do impact the volume of carbon in each tree. Overall, this experiment is an estimate, so it may not be completely accurate; however, by using a small area of the woodland, the experiment was able to estimate how much carbon is stored in the whole woodland, which in turn helps figure out what management can be done for this site in the future.</w:t>
      </w:r>
    </w:p>
    <w:p w:rsidR="00000000" w:rsidDel="00000000" w:rsidP="00000000" w:rsidRDefault="00000000" w:rsidRPr="00000000" w14:paraId="00000051">
      <w:pPr>
        <w:spacing w:line="240" w:lineRule="auto"/>
        <w:ind w:left="720" w:firstLine="0"/>
        <w:rPr/>
      </w:pPr>
      <w:r w:rsidDel="00000000" w:rsidR="00000000" w:rsidRPr="00000000">
        <w:rPr>
          <w:rtl w:val="0"/>
        </w:rPr>
      </w:r>
    </w:p>
    <w:p w:rsidR="00000000" w:rsidDel="00000000" w:rsidP="00000000" w:rsidRDefault="00000000" w:rsidRPr="00000000" w14:paraId="00000052">
      <w:pPr>
        <w:spacing w:line="240" w:lineRule="auto"/>
        <w:ind w:left="0" w:firstLine="0"/>
        <w:rPr/>
      </w:pPr>
      <w:r w:rsidDel="00000000" w:rsidR="00000000" w:rsidRPr="00000000">
        <w:rPr>
          <w:rtl w:val="0"/>
        </w:rPr>
        <w:t xml:space="preserve">As this site is an urban woodland, it may have different management techniques to rural woodlands because cities and towns are always undergoing development. Also, they are at risk of diseases such as air pollution and climate change (Woodland Trust, n.d). With the increase in temperature, urban settings have become warmer than any other places due to the large buildings trapping heat, this is called the urban heat island effect (</w:t>
      </w:r>
      <w:r w:rsidDel="00000000" w:rsidR="00000000" w:rsidRPr="00000000">
        <w:rPr>
          <w:rtl w:val="0"/>
        </w:rPr>
        <w:t xml:space="preserve">US EPA, </w:t>
      </w:r>
      <w:r w:rsidDel="00000000" w:rsidR="00000000" w:rsidRPr="00000000">
        <w:rPr>
          <w:rtl w:val="0"/>
        </w:rPr>
        <w:t xml:space="preserve">n.d). All these factors need to be taken into consideration when thinking about the management of the site.</w:t>
      </w:r>
    </w:p>
    <w:p w:rsidR="00000000" w:rsidDel="00000000" w:rsidP="00000000" w:rsidRDefault="00000000" w:rsidRPr="00000000" w14:paraId="00000053">
      <w:pPr>
        <w:spacing w:line="240" w:lineRule="auto"/>
        <w:ind w:left="720" w:firstLine="0"/>
        <w:rPr/>
      </w:pPr>
      <w:r w:rsidDel="00000000" w:rsidR="00000000" w:rsidRPr="00000000">
        <w:rPr>
          <w:rtl w:val="0"/>
        </w:rPr>
      </w:r>
    </w:p>
    <w:p w:rsidR="00000000" w:rsidDel="00000000" w:rsidP="00000000" w:rsidRDefault="00000000" w:rsidRPr="00000000" w14:paraId="00000054">
      <w:pPr>
        <w:spacing w:line="240" w:lineRule="auto"/>
        <w:ind w:left="0" w:firstLine="0"/>
        <w:rPr/>
      </w:pPr>
      <w:r w:rsidDel="00000000" w:rsidR="00000000" w:rsidRPr="00000000">
        <w:rPr>
          <w:rtl w:val="0"/>
        </w:rPr>
        <w:t xml:space="preserve">There are many ways in which this site can be managed to benefit its biodiversity and the ecosystem services that it may provide. An ecosystem service is everything nature can give us as humans to give us a better quality of life (NatureScot, n.d). One management technique would be to maintain the paths on the site, such as cutting back any trees or vegetation that may be growing onto the path and blocking people coming through. This is mainly for people who are disabled and are in a wheelchair as nature gives them a sense of freedom, social connection and an escape from daily stress (British Ecological Society, 2022) however, if there is a tree on the path, they can’t just simply step over it, so the path through the woodland must be maintained. An ecosystem service from this management would be to allow people to go outside and be in nature; this can help with mental health and well-being, reducing stress, reducing loneliness and improve physical health (Mind, 2024), which is important for quality of life.</w:t>
      </w:r>
    </w:p>
    <w:p w:rsidR="00000000" w:rsidDel="00000000" w:rsidP="00000000" w:rsidRDefault="00000000" w:rsidRPr="00000000" w14:paraId="00000055">
      <w:pPr>
        <w:spacing w:line="240" w:lineRule="auto"/>
        <w:ind w:left="720" w:firstLine="0"/>
        <w:rPr/>
      </w:pPr>
      <w:r w:rsidDel="00000000" w:rsidR="00000000" w:rsidRPr="00000000">
        <w:rPr>
          <w:rtl w:val="0"/>
        </w:rPr>
      </w:r>
    </w:p>
    <w:p w:rsidR="00000000" w:rsidDel="00000000" w:rsidP="00000000" w:rsidRDefault="00000000" w:rsidRPr="00000000" w14:paraId="00000056">
      <w:pPr>
        <w:spacing w:line="240" w:lineRule="auto"/>
        <w:ind w:left="0" w:firstLine="0"/>
        <w:rPr/>
      </w:pPr>
      <w:r w:rsidDel="00000000" w:rsidR="00000000" w:rsidRPr="00000000">
        <w:rPr>
          <w:rtl w:val="0"/>
        </w:rPr>
        <w:t xml:space="preserve">An important area to notice is that there is the river Tawe next to this woodland, which is prone to flooding as there has been recent flooding in November 2024 (Flood assist, n.d). The river needs to be managed to ensure that when it does flood, it does not destroy the woodland. Barriers should be set up at the edges of the river to reduce or stop the flood water from damaging newly planted trees, damaging soil health and increasing disease and infection (Forest research, n.d). As well as this being a great management scheme, it can also be an ecosystem service as it is reducing the risk of floods destroying habitats and creating a better place for animals and vegetation to live. </w:t>
      </w:r>
    </w:p>
    <w:p w:rsidR="00000000" w:rsidDel="00000000" w:rsidP="00000000" w:rsidRDefault="00000000" w:rsidRPr="00000000" w14:paraId="00000057">
      <w:pPr>
        <w:spacing w:line="240" w:lineRule="auto"/>
        <w:ind w:left="720" w:firstLine="0"/>
        <w:rPr/>
      </w:pPr>
      <w:r w:rsidDel="00000000" w:rsidR="00000000" w:rsidRPr="00000000">
        <w:rPr>
          <w:rtl w:val="0"/>
        </w:rPr>
      </w:r>
    </w:p>
    <w:p w:rsidR="00000000" w:rsidDel="00000000" w:rsidP="00000000" w:rsidRDefault="00000000" w:rsidRPr="00000000" w14:paraId="00000058">
      <w:pPr>
        <w:spacing w:line="240" w:lineRule="auto"/>
        <w:ind w:left="0" w:firstLine="0"/>
        <w:rPr/>
      </w:pPr>
      <w:r w:rsidDel="00000000" w:rsidR="00000000" w:rsidRPr="00000000">
        <w:rPr>
          <w:rtl w:val="0"/>
        </w:rPr>
        <w:t xml:space="preserve">Finally, a big management scheme would be to invest in making the soil in this woodland healthier. The soil on the site is known to have toxic chemicals in it from slag and the steelworks that used to be near this woodland (Clements, 2019). The poor soil can make it difficult for trees to get the nutrients they need to grow. As well as poor growth of trees, the poor soil can reduce the amount of biodiversity on the site as it may be difficult for vegetation to grow and animals may not want to live there due to the toxic soil. This is also an ecosystem service, healthy soils are essential for biodiversity to grow and thrive, which is needed to support this site.</w:t>
      </w:r>
    </w:p>
    <w:p w:rsidR="00000000" w:rsidDel="00000000" w:rsidP="00000000" w:rsidRDefault="00000000" w:rsidRPr="00000000" w14:paraId="00000059">
      <w:pPr>
        <w:spacing w:line="240" w:lineRule="auto"/>
        <w:ind w:left="0" w:firstLine="0"/>
        <w:rPr/>
      </w:pPr>
      <w:r w:rsidDel="00000000" w:rsidR="00000000" w:rsidRPr="00000000">
        <w:rPr>
          <w:rtl w:val="0"/>
        </w:rPr>
      </w:r>
    </w:p>
    <w:p w:rsidR="00000000" w:rsidDel="00000000" w:rsidP="00000000" w:rsidRDefault="00000000" w:rsidRPr="00000000" w14:paraId="0000005A">
      <w:pPr>
        <w:pStyle w:val="Heading2"/>
        <w:spacing w:line="240" w:lineRule="auto"/>
        <w:rPr/>
      </w:pPr>
      <w:bookmarkStart w:colFirst="0" w:colLast="0" w:name="_jbbwo766jnnn" w:id="9"/>
      <w:bookmarkEnd w:id="9"/>
      <w:r w:rsidDel="00000000" w:rsidR="00000000" w:rsidRPr="00000000">
        <w:rPr>
          <w:rtl w:val="0"/>
        </w:rPr>
        <w:t xml:space="preserve">Conclusion</w:t>
      </w:r>
    </w:p>
    <w:p w:rsidR="00000000" w:rsidDel="00000000" w:rsidP="00000000" w:rsidRDefault="00000000" w:rsidRPr="00000000" w14:paraId="0000005B">
      <w:pPr>
        <w:spacing w:line="240" w:lineRule="auto"/>
        <w:ind w:left="0" w:firstLine="0"/>
        <w:rPr/>
      </w:pPr>
      <w:r w:rsidDel="00000000" w:rsidR="00000000" w:rsidRPr="00000000">
        <w:rPr>
          <w:rtl w:val="0"/>
        </w:rPr>
        <w:t xml:space="preserve">In conclusion, the overall carbon sequestered in this woodland was 617 tonnes of carbon however, this is an estimate. The explanation from this result is that there are a range of species at this site, mostly large trees such as larches or sycamore, which have large densities and are tall which then in turn makes them store more carbon in them, these facts are proven by the spikes in density and height on the graphs for larches and sycamore trees. There are a range of management schemes that can be done for this site, such as path clearing, flood management and soil health, which are all contributing to ecosystem services. Overall, this method is suitable and accurate for this site, however, there are alternatives which will give a more accurate and reliable result for this site.</w:t>
      </w:r>
    </w:p>
    <w:p w:rsidR="00000000" w:rsidDel="00000000" w:rsidP="00000000" w:rsidRDefault="00000000" w:rsidRPr="00000000" w14:paraId="0000005C">
      <w:pPr>
        <w:spacing w:line="240" w:lineRule="auto"/>
        <w:ind w:left="0" w:firstLine="0"/>
        <w:rPr>
          <w:sz w:val="24"/>
          <w:szCs w:val="24"/>
        </w:rPr>
      </w:pPr>
      <w:r w:rsidDel="00000000" w:rsidR="00000000" w:rsidRPr="00000000">
        <w:rPr>
          <w:rtl w:val="0"/>
        </w:rPr>
      </w:r>
    </w:p>
    <w:p w:rsidR="00000000" w:rsidDel="00000000" w:rsidP="00000000" w:rsidRDefault="00000000" w:rsidRPr="00000000" w14:paraId="0000005D">
      <w:pPr>
        <w:pStyle w:val="Heading3"/>
        <w:spacing w:line="240" w:lineRule="auto"/>
        <w:ind w:left="720" w:firstLine="0"/>
        <w:rPr/>
      </w:pPr>
      <w:bookmarkStart w:colFirst="0" w:colLast="0" w:name="_jr6cfozbyysf" w:id="10"/>
      <w:bookmarkEnd w:id="10"/>
      <w:r w:rsidDel="00000000" w:rsidR="00000000" w:rsidRPr="00000000">
        <w:rPr>
          <w:rtl w:val="0"/>
        </w:rPr>
        <w:t xml:space="preserve">References</w:t>
      </w:r>
    </w:p>
    <w:p w:rsidR="00000000" w:rsidDel="00000000" w:rsidP="00000000" w:rsidRDefault="00000000" w:rsidRPr="00000000" w14:paraId="0000005E">
      <w:pPr>
        <w:numPr>
          <w:ilvl w:val="0"/>
          <w:numId w:val="1"/>
        </w:numPr>
        <w:spacing w:line="240" w:lineRule="auto"/>
        <w:ind w:left="720" w:hanging="360"/>
      </w:pPr>
      <w:r w:rsidDel="00000000" w:rsidR="00000000" w:rsidRPr="00000000">
        <w:rPr>
          <w:rtl w:val="0"/>
        </w:rPr>
        <w:t xml:space="preserve">Clements, L. (2019) </w:t>
      </w:r>
      <w:r w:rsidDel="00000000" w:rsidR="00000000" w:rsidRPr="00000000">
        <w:rPr>
          <w:i w:val="1"/>
          <w:rtl w:val="0"/>
        </w:rPr>
        <w:t xml:space="preserve">When Swansea’s Kilvey Hill was a barren and toxic wasteland</w:t>
      </w:r>
      <w:r w:rsidDel="00000000" w:rsidR="00000000" w:rsidRPr="00000000">
        <w:rPr>
          <w:rtl w:val="0"/>
        </w:rPr>
        <w:t xml:space="preserve">, [online[ Available at: </w:t>
      </w:r>
      <w:hyperlink r:id="rId14">
        <w:r w:rsidDel="00000000" w:rsidR="00000000" w:rsidRPr="00000000">
          <w:rPr>
            <w:i w:val="1"/>
            <w:color w:val="1155cc"/>
            <w:u w:val="single"/>
            <w:rtl w:val="0"/>
          </w:rPr>
          <w:t xml:space="preserve">https://www.walesonline.co.uk/news/wales-news/how-famous-swansea-hill-went-16311482</w:t>
        </w:r>
      </w:hyperlink>
      <w:r w:rsidDel="00000000" w:rsidR="00000000" w:rsidRPr="00000000">
        <w:rPr>
          <w:rtl w:val="0"/>
        </w:rPr>
        <w:t xml:space="preserve">. [Accessed 10 March 2025]</w:t>
      </w:r>
    </w:p>
    <w:p w:rsidR="00000000" w:rsidDel="00000000" w:rsidP="00000000" w:rsidRDefault="00000000" w:rsidRPr="00000000" w14:paraId="0000005F">
      <w:pPr>
        <w:numPr>
          <w:ilvl w:val="0"/>
          <w:numId w:val="1"/>
        </w:numPr>
        <w:spacing w:line="240" w:lineRule="auto"/>
        <w:ind w:left="720" w:hanging="360"/>
      </w:pPr>
      <w:r w:rsidDel="00000000" w:rsidR="00000000" w:rsidRPr="00000000">
        <w:rPr>
          <w:i w:val="1"/>
          <w:rtl w:val="0"/>
        </w:rPr>
        <w:t xml:space="preserve">Ecosystem services - nature’s benefits </w:t>
      </w:r>
      <w:r w:rsidDel="00000000" w:rsidR="00000000" w:rsidRPr="00000000">
        <w:rPr>
          <w:rtl w:val="0"/>
        </w:rPr>
        <w:t xml:space="preserve">NatureScot (no date) [online] Available at: </w:t>
      </w:r>
      <w:hyperlink r:id="rId15">
        <w:r w:rsidDel="00000000" w:rsidR="00000000" w:rsidRPr="00000000">
          <w:rPr>
            <w:color w:val="1155cc"/>
            <w:u w:val="single"/>
            <w:rtl w:val="0"/>
          </w:rPr>
          <w:t xml:space="preserve">https://www.nature.scot/scotlands-biodiversity/scottish-biodiversity-strategy-and-cop15/ecosystem-approach/ecosystem-services-natures-benefits</w:t>
        </w:r>
      </w:hyperlink>
      <w:r w:rsidDel="00000000" w:rsidR="00000000" w:rsidRPr="00000000">
        <w:rPr>
          <w:rtl w:val="0"/>
        </w:rPr>
        <w:t xml:space="preserve">. [Accessed 10 March 2025]</w:t>
      </w:r>
    </w:p>
    <w:p w:rsidR="00000000" w:rsidDel="00000000" w:rsidP="00000000" w:rsidRDefault="00000000" w:rsidRPr="00000000" w14:paraId="00000060">
      <w:pPr>
        <w:numPr>
          <w:ilvl w:val="0"/>
          <w:numId w:val="1"/>
        </w:numPr>
        <w:spacing w:line="240" w:lineRule="auto"/>
        <w:ind w:left="720" w:hanging="360"/>
      </w:pPr>
      <w:r w:rsidDel="00000000" w:rsidR="00000000" w:rsidRPr="00000000">
        <w:rPr>
          <w:i w:val="1"/>
          <w:rtl w:val="0"/>
        </w:rPr>
        <w:t xml:space="preserve">Flood Warning Info - River Tawe at Ystradgynlais </w:t>
      </w:r>
      <w:r w:rsidDel="00000000" w:rsidR="00000000" w:rsidRPr="00000000">
        <w:rPr>
          <w:rtl w:val="0"/>
        </w:rPr>
        <w:t xml:space="preserve">Flood assist (no date) [online] Available at: </w:t>
      </w:r>
      <w:hyperlink r:id="rId16">
        <w:r w:rsidDel="00000000" w:rsidR="00000000" w:rsidRPr="00000000">
          <w:rPr>
            <w:i w:val="1"/>
            <w:color w:val="1155cc"/>
            <w:u w:val="single"/>
            <w:rtl w:val="0"/>
          </w:rPr>
          <w:t xml:space="preserve">https://floodassist.co.uk/flood-warnings/flood-area-info/powys/102fwf117a/river-tawe-at-ystradgynlais</w:t>
        </w:r>
      </w:hyperlink>
      <w:r w:rsidDel="00000000" w:rsidR="00000000" w:rsidRPr="00000000">
        <w:rPr>
          <w:rtl w:val="0"/>
        </w:rPr>
        <w:t xml:space="preserve">. [Accessed 10 March 2025]</w:t>
      </w:r>
    </w:p>
    <w:p w:rsidR="00000000" w:rsidDel="00000000" w:rsidP="00000000" w:rsidRDefault="00000000" w:rsidRPr="00000000" w14:paraId="00000061">
      <w:pPr>
        <w:numPr>
          <w:ilvl w:val="0"/>
          <w:numId w:val="1"/>
        </w:numPr>
        <w:spacing w:line="240" w:lineRule="auto"/>
        <w:ind w:left="720" w:hanging="360"/>
      </w:pPr>
      <w:r w:rsidDel="00000000" w:rsidR="00000000" w:rsidRPr="00000000">
        <w:rPr>
          <w:i w:val="1"/>
          <w:rtl w:val="0"/>
        </w:rPr>
        <w:t xml:space="preserve">Flooding - Forest Research </w:t>
      </w:r>
      <w:r w:rsidDel="00000000" w:rsidR="00000000" w:rsidRPr="00000000">
        <w:rPr>
          <w:rtl w:val="0"/>
        </w:rPr>
        <w:t xml:space="preserve">Forest research (no date) [online] Available at: </w:t>
      </w:r>
      <w:hyperlink r:id="rId17">
        <w:r w:rsidDel="00000000" w:rsidR="00000000" w:rsidRPr="00000000">
          <w:rPr>
            <w:i w:val="1"/>
            <w:color w:val="1155cc"/>
            <w:u w:val="single"/>
            <w:rtl w:val="0"/>
          </w:rPr>
          <w:t xml:space="preserve">https://www.forestresearch.gov.uk/climate-change/risks/flooding/</w:t>
        </w:r>
      </w:hyperlink>
      <w:r w:rsidDel="00000000" w:rsidR="00000000" w:rsidRPr="00000000">
        <w:rPr>
          <w:rtl w:val="0"/>
        </w:rPr>
        <w:t xml:space="preserve">. [Accessed 10 March 2025]</w:t>
      </w:r>
    </w:p>
    <w:p w:rsidR="00000000" w:rsidDel="00000000" w:rsidP="00000000" w:rsidRDefault="00000000" w:rsidRPr="00000000" w14:paraId="00000062">
      <w:pPr>
        <w:numPr>
          <w:ilvl w:val="0"/>
          <w:numId w:val="1"/>
        </w:numPr>
        <w:spacing w:line="240" w:lineRule="auto"/>
        <w:ind w:left="720" w:hanging="360"/>
      </w:pPr>
      <w:r w:rsidDel="00000000" w:rsidR="00000000" w:rsidRPr="00000000">
        <w:rPr>
          <w:rtl w:val="0"/>
        </w:rPr>
        <w:t xml:space="preserve">Forestry and land Scotland (no date) </w:t>
      </w:r>
      <w:r w:rsidDel="00000000" w:rsidR="00000000" w:rsidRPr="00000000">
        <w:rPr>
          <w:i w:val="1"/>
          <w:rtl w:val="0"/>
        </w:rPr>
        <w:t xml:space="preserve">Trees</w:t>
      </w:r>
      <w:r w:rsidDel="00000000" w:rsidR="00000000" w:rsidRPr="00000000">
        <w:rPr>
          <w:rtl w:val="0"/>
        </w:rPr>
        <w:t xml:space="preserve"> [online] Available at:  </w:t>
      </w:r>
      <w:hyperlink r:id="rId18">
        <w:r w:rsidDel="00000000" w:rsidR="00000000" w:rsidRPr="00000000">
          <w:rPr>
            <w:i w:val="1"/>
            <w:color w:val="1155cc"/>
            <w:u w:val="single"/>
            <w:rtl w:val="0"/>
          </w:rPr>
          <w:t xml:space="preserve">https://forestryandland.gov.scot/learn/trees</w:t>
        </w:r>
      </w:hyperlink>
      <w:r w:rsidDel="00000000" w:rsidR="00000000" w:rsidRPr="00000000">
        <w:rPr>
          <w:rtl w:val="0"/>
        </w:rPr>
        <w:t xml:space="preserve">. [Accessed 10 March 2025]</w:t>
      </w:r>
    </w:p>
    <w:p w:rsidR="00000000" w:rsidDel="00000000" w:rsidP="00000000" w:rsidRDefault="00000000" w:rsidRPr="00000000" w14:paraId="00000063">
      <w:pPr>
        <w:numPr>
          <w:ilvl w:val="0"/>
          <w:numId w:val="1"/>
        </w:numPr>
        <w:spacing w:line="240" w:lineRule="auto"/>
        <w:ind w:left="720" w:hanging="360"/>
      </w:pPr>
      <w:r w:rsidDel="00000000" w:rsidR="00000000" w:rsidRPr="00000000">
        <w:rPr>
          <w:i w:val="1"/>
          <w:rtl w:val="0"/>
        </w:rPr>
        <w:t xml:space="preserve">Heat Island Effect | US EPA</w:t>
      </w:r>
      <w:r w:rsidDel="00000000" w:rsidR="00000000" w:rsidRPr="00000000">
        <w:rPr>
          <w:rtl w:val="0"/>
        </w:rPr>
        <w:t xml:space="preserve"> (no date) [online] Available at: </w:t>
      </w:r>
      <w:hyperlink r:id="rId19">
        <w:r w:rsidDel="00000000" w:rsidR="00000000" w:rsidRPr="00000000">
          <w:rPr>
            <w:color w:val="1155cc"/>
            <w:u w:val="single"/>
            <w:rtl w:val="0"/>
          </w:rPr>
          <w:t xml:space="preserve">https://www.epa.gov/heatislands</w:t>
        </w:r>
      </w:hyperlink>
      <w:r w:rsidDel="00000000" w:rsidR="00000000" w:rsidRPr="00000000">
        <w:rPr>
          <w:rtl w:val="0"/>
        </w:rPr>
        <w:t xml:space="preserve">. [Accessed 10 March 2025]</w:t>
      </w:r>
    </w:p>
    <w:p w:rsidR="00000000" w:rsidDel="00000000" w:rsidP="00000000" w:rsidRDefault="00000000" w:rsidRPr="00000000" w14:paraId="00000064">
      <w:pPr>
        <w:numPr>
          <w:ilvl w:val="0"/>
          <w:numId w:val="1"/>
        </w:numPr>
        <w:spacing w:line="240" w:lineRule="auto"/>
        <w:ind w:left="720" w:hanging="360"/>
      </w:pPr>
      <w:r w:rsidDel="00000000" w:rsidR="00000000" w:rsidRPr="00000000">
        <w:rPr>
          <w:i w:val="1"/>
          <w:rtl w:val="0"/>
        </w:rPr>
        <w:t xml:space="preserve">How nature benefits mental health </w:t>
      </w:r>
      <w:r w:rsidDel="00000000" w:rsidR="00000000" w:rsidRPr="00000000">
        <w:rPr>
          <w:rtl w:val="0"/>
        </w:rPr>
        <w:t xml:space="preserve">Mind (2024) [online] Available at: </w:t>
      </w:r>
      <w:hyperlink r:id="rId20">
        <w:r w:rsidDel="00000000" w:rsidR="00000000" w:rsidRPr="00000000">
          <w:rPr>
            <w:i w:val="1"/>
            <w:color w:val="1155cc"/>
            <w:u w:val="single"/>
            <w:rtl w:val="0"/>
          </w:rPr>
          <w:t xml:space="preserve">https://www.mind.org.uk/information-support/tips-for-everyday-living/nature-and-mental-health/how-nature-benefits-mental-health/</w:t>
        </w:r>
      </w:hyperlink>
      <w:r w:rsidDel="00000000" w:rsidR="00000000" w:rsidRPr="00000000">
        <w:rPr>
          <w:rtl w:val="0"/>
        </w:rPr>
        <w:t xml:space="preserve">. [Accessed 10 March 2025]</w:t>
      </w:r>
    </w:p>
    <w:p w:rsidR="00000000" w:rsidDel="00000000" w:rsidP="00000000" w:rsidRDefault="00000000" w:rsidRPr="00000000" w14:paraId="00000065">
      <w:pPr>
        <w:numPr>
          <w:ilvl w:val="0"/>
          <w:numId w:val="1"/>
        </w:numPr>
        <w:spacing w:line="240" w:lineRule="auto"/>
        <w:ind w:left="720" w:hanging="360"/>
      </w:pPr>
      <w:r w:rsidDel="00000000" w:rsidR="00000000" w:rsidRPr="00000000">
        <w:rPr>
          <w:i w:val="1"/>
          <w:rtl w:val="0"/>
        </w:rPr>
        <w:t xml:space="preserve">How to choose the best trees for wet soils - </w:t>
      </w:r>
      <w:r w:rsidDel="00000000" w:rsidR="00000000" w:rsidRPr="00000000">
        <w:rPr>
          <w:rtl w:val="0"/>
        </w:rPr>
        <w:t xml:space="preserve">Barcham Trees (no date) [online] Available at: </w:t>
      </w:r>
      <w:hyperlink r:id="rId21">
        <w:r w:rsidDel="00000000" w:rsidR="00000000" w:rsidRPr="00000000">
          <w:rPr>
            <w:color w:val="1155cc"/>
            <w:u w:val="single"/>
            <w:rtl w:val="0"/>
          </w:rPr>
          <w:t xml:space="preserve">https://www.barcham.co.uk/guides-advice/how-to-choose-the-best-trees-for-wet-soils</w:t>
        </w:r>
      </w:hyperlink>
      <w:r w:rsidDel="00000000" w:rsidR="00000000" w:rsidRPr="00000000">
        <w:rPr>
          <w:rtl w:val="0"/>
        </w:rPr>
        <w:t xml:space="preserve">. [Accessed 10 March 2025]</w:t>
      </w:r>
    </w:p>
    <w:p w:rsidR="00000000" w:rsidDel="00000000" w:rsidP="00000000" w:rsidRDefault="00000000" w:rsidRPr="00000000" w14:paraId="00000066">
      <w:pPr>
        <w:numPr>
          <w:ilvl w:val="0"/>
          <w:numId w:val="1"/>
        </w:numPr>
        <w:spacing w:line="240" w:lineRule="auto"/>
        <w:ind w:left="720" w:hanging="360"/>
      </w:pPr>
      <w:r w:rsidDel="00000000" w:rsidR="00000000" w:rsidRPr="00000000">
        <w:rPr>
          <w:i w:val="1"/>
          <w:rtl w:val="0"/>
        </w:rPr>
        <w:t xml:space="preserve">Nature is for everyone, yet people with disabilities face many barriers. Here’s what needs to change. - </w:t>
      </w:r>
      <w:r w:rsidDel="00000000" w:rsidR="00000000" w:rsidRPr="00000000">
        <w:rPr>
          <w:rtl w:val="0"/>
        </w:rPr>
        <w:t xml:space="preserve">British Ecological Society (2022) [online] Available at: </w:t>
      </w:r>
      <w:hyperlink r:id="rId22">
        <w:r w:rsidDel="00000000" w:rsidR="00000000" w:rsidRPr="00000000">
          <w:rPr>
            <w:color w:val="1155cc"/>
            <w:u w:val="single"/>
            <w:rtl w:val="0"/>
          </w:rPr>
          <w:t xml:space="preserve">https://www.britishecologicalsociety.org/content/nature-is-for-everyone-yet-people-with-disabilities-face-many-barriers-heres-what-needs-to-change/</w:t>
        </w:r>
      </w:hyperlink>
      <w:r w:rsidDel="00000000" w:rsidR="00000000" w:rsidRPr="00000000">
        <w:rPr>
          <w:rtl w:val="0"/>
        </w:rPr>
        <w:t xml:space="preserve">. [Accessed 10 March 2025]</w:t>
      </w:r>
    </w:p>
    <w:p w:rsidR="00000000" w:rsidDel="00000000" w:rsidP="00000000" w:rsidRDefault="00000000" w:rsidRPr="00000000" w14:paraId="00000067">
      <w:pPr>
        <w:numPr>
          <w:ilvl w:val="0"/>
          <w:numId w:val="1"/>
        </w:numPr>
        <w:spacing w:line="240" w:lineRule="auto"/>
        <w:ind w:left="720" w:hanging="360"/>
        <w:rPr>
          <w:u w:val="none"/>
        </w:rPr>
      </w:pPr>
      <w:r w:rsidDel="00000000" w:rsidR="00000000" w:rsidRPr="00000000">
        <w:rPr>
          <w:rtl w:val="0"/>
        </w:rPr>
        <w:t xml:space="preserve">Sampling concepts - sampling methods (no date) [online] Available at: </w:t>
      </w:r>
      <w:hyperlink r:id="rId23">
        <w:r w:rsidDel="00000000" w:rsidR="00000000" w:rsidRPr="00000000">
          <w:rPr>
            <w:color w:val="1155cc"/>
            <w:u w:val="single"/>
            <w:rtl w:val="0"/>
          </w:rPr>
          <w:t xml:space="preserve">http://learnline.cdu.edu.au/units/sbi502/study_guide/smethods.html</w:t>
        </w:r>
      </w:hyperlink>
      <w:r w:rsidDel="00000000" w:rsidR="00000000" w:rsidRPr="00000000">
        <w:rPr>
          <w:rtl w:val="0"/>
        </w:rPr>
        <w:t xml:space="preserve">. [Accessed 10 March 2025]</w:t>
      </w:r>
    </w:p>
    <w:p w:rsidR="00000000" w:rsidDel="00000000" w:rsidP="00000000" w:rsidRDefault="00000000" w:rsidRPr="00000000" w14:paraId="00000068">
      <w:pPr>
        <w:numPr>
          <w:ilvl w:val="0"/>
          <w:numId w:val="1"/>
        </w:numPr>
        <w:spacing w:line="240" w:lineRule="auto"/>
        <w:ind w:left="720" w:hanging="360"/>
      </w:pPr>
      <w:r w:rsidDel="00000000" w:rsidR="00000000" w:rsidRPr="00000000">
        <w:rPr>
          <w:rtl w:val="0"/>
        </w:rPr>
        <w:t xml:space="preserve">Smith, R. (2024). </w:t>
      </w:r>
      <w:r w:rsidDel="00000000" w:rsidR="00000000" w:rsidRPr="00000000">
        <w:rPr>
          <w:i w:val="1"/>
          <w:rtl w:val="0"/>
        </w:rPr>
        <w:t xml:space="preserve">What Is Specific Gravity of Wood?</w:t>
      </w:r>
      <w:r w:rsidDel="00000000" w:rsidR="00000000" w:rsidRPr="00000000">
        <w:rPr>
          <w:rtl w:val="0"/>
        </w:rPr>
        <w:t xml:space="preserve"> [online] Available at: </w:t>
      </w:r>
      <w:hyperlink r:id="rId24">
        <w:r w:rsidDel="00000000" w:rsidR="00000000" w:rsidRPr="00000000">
          <w:rPr>
            <w:color w:val="1155cc"/>
            <w:u w:val="single"/>
            <w:rtl w:val="0"/>
          </w:rPr>
          <w:t xml:space="preserve">https://www.wagnermeters.com/moisture-meters/wood-info/what-is-specific-gravity/?srsltid=AfmBOoqsW9Otk8y__ip1dqndIoqSYmun3YyhZ2OwmULZTo4RiZMM0GL7</w:t>
        </w:r>
      </w:hyperlink>
      <w:r w:rsidDel="00000000" w:rsidR="00000000" w:rsidRPr="00000000">
        <w:rPr>
          <w:rtl w:val="0"/>
        </w:rPr>
        <w:t xml:space="preserve">. [Accessed 10 March 2025]</w:t>
      </w:r>
    </w:p>
    <w:p w:rsidR="00000000" w:rsidDel="00000000" w:rsidP="00000000" w:rsidRDefault="00000000" w:rsidRPr="00000000" w14:paraId="00000069">
      <w:pPr>
        <w:numPr>
          <w:ilvl w:val="0"/>
          <w:numId w:val="1"/>
        </w:numPr>
        <w:spacing w:line="240" w:lineRule="auto"/>
        <w:ind w:left="720" w:hanging="360"/>
        <w:rPr>
          <w:u w:val="none"/>
        </w:rPr>
      </w:pPr>
      <w:r w:rsidDel="00000000" w:rsidR="00000000" w:rsidRPr="00000000">
        <w:rPr>
          <w:i w:val="1"/>
          <w:rtl w:val="0"/>
        </w:rPr>
        <w:t xml:space="preserve">The benefits to people of trees outside woods Research Report</w:t>
      </w:r>
      <w:r w:rsidDel="00000000" w:rsidR="00000000" w:rsidRPr="00000000">
        <w:rPr>
          <w:rtl w:val="0"/>
        </w:rPr>
        <w:t xml:space="preserve"> Woodland trust (2017). P. 10. [online] Available at: </w:t>
      </w:r>
      <w:hyperlink r:id="rId25">
        <w:r w:rsidDel="00000000" w:rsidR="00000000" w:rsidRPr="00000000">
          <w:rPr>
            <w:color w:val="1155cc"/>
            <w:u w:val="single"/>
            <w:rtl w:val="0"/>
          </w:rPr>
          <w:t xml:space="preserve">www.naturalcapitalsolutions.co.uk</w:t>
        </w:r>
      </w:hyperlink>
      <w:r w:rsidDel="00000000" w:rsidR="00000000" w:rsidRPr="00000000">
        <w:rPr>
          <w:rtl w:val="0"/>
        </w:rPr>
        <w:t xml:space="preserve">. [Accessed 10 March 2025]</w:t>
      </w:r>
    </w:p>
    <w:p w:rsidR="00000000" w:rsidDel="00000000" w:rsidP="00000000" w:rsidRDefault="00000000" w:rsidRPr="00000000" w14:paraId="0000006A">
      <w:pPr>
        <w:numPr>
          <w:ilvl w:val="0"/>
          <w:numId w:val="1"/>
        </w:numPr>
        <w:spacing w:line="240" w:lineRule="auto"/>
        <w:ind w:left="720" w:hanging="360"/>
      </w:pPr>
      <w:r w:rsidDel="00000000" w:rsidR="00000000" w:rsidRPr="00000000">
        <w:rPr>
          <w:rtl w:val="0"/>
        </w:rPr>
        <w:t xml:space="preserve">UC Agriculture and Natural Resources (2021) </w:t>
      </w:r>
      <w:r w:rsidDel="00000000" w:rsidR="00000000" w:rsidRPr="00000000">
        <w:rPr>
          <w:i w:val="1"/>
          <w:rtl w:val="0"/>
        </w:rPr>
        <w:t xml:space="preserve">Using a clinometer to measure tree height </w:t>
      </w:r>
      <w:r w:rsidDel="00000000" w:rsidR="00000000" w:rsidRPr="00000000">
        <w:rPr>
          <w:rtl w:val="0"/>
        </w:rPr>
        <w:t xml:space="preserve">[online] Available at:  </w:t>
      </w:r>
      <w:hyperlink r:id="rId26">
        <w:r w:rsidDel="00000000" w:rsidR="00000000" w:rsidRPr="00000000">
          <w:rPr>
            <w:color w:val="1155cc"/>
            <w:u w:val="single"/>
            <w:rtl w:val="0"/>
          </w:rPr>
          <w:t xml:space="preserve">https://www.youtube.com/watch?v=X6QaHaoInh4</w:t>
        </w:r>
      </w:hyperlink>
      <w:r w:rsidDel="00000000" w:rsidR="00000000" w:rsidRPr="00000000">
        <w:rPr>
          <w:rtl w:val="0"/>
        </w:rPr>
        <w:t xml:space="preserve">. [Accessed 10 March]</w:t>
      </w:r>
    </w:p>
    <w:p w:rsidR="00000000" w:rsidDel="00000000" w:rsidP="00000000" w:rsidRDefault="00000000" w:rsidRPr="00000000" w14:paraId="0000006B">
      <w:pPr>
        <w:numPr>
          <w:ilvl w:val="0"/>
          <w:numId w:val="1"/>
        </w:numPr>
        <w:spacing w:line="240" w:lineRule="auto"/>
        <w:ind w:left="720" w:hanging="360"/>
      </w:pPr>
      <w:r w:rsidDel="00000000" w:rsidR="00000000" w:rsidRPr="00000000">
        <w:rPr>
          <w:i w:val="1"/>
          <w:rtl w:val="0"/>
        </w:rPr>
        <w:t xml:space="preserve">What is carbon sequestration? </w:t>
      </w:r>
      <w:r w:rsidDel="00000000" w:rsidR="00000000" w:rsidRPr="00000000">
        <w:rPr>
          <w:rtl w:val="0"/>
        </w:rPr>
        <w:t xml:space="preserve">Nationalgrid (2024) [online] Available at: </w:t>
      </w:r>
      <w:hyperlink r:id="rId27">
        <w:r w:rsidDel="00000000" w:rsidR="00000000" w:rsidRPr="00000000">
          <w:rPr>
            <w:i w:val="1"/>
            <w:color w:val="1155cc"/>
            <w:u w:val="single"/>
            <w:rtl w:val="0"/>
          </w:rPr>
          <w:t xml:space="preserve">https://www.nationalgrid.com/stories/energy-explained/what-carbon-sequestration</w:t>
        </w:r>
      </w:hyperlink>
      <w:r w:rsidDel="00000000" w:rsidR="00000000" w:rsidRPr="00000000">
        <w:rPr>
          <w:rtl w:val="0"/>
        </w:rPr>
        <w:t xml:space="preserve">. [Accessed 10 March 2025]</w:t>
      </w:r>
    </w:p>
    <w:p w:rsidR="00000000" w:rsidDel="00000000" w:rsidP="00000000" w:rsidRDefault="00000000" w:rsidRPr="00000000" w14:paraId="0000006C">
      <w:pPr>
        <w:numPr>
          <w:ilvl w:val="0"/>
          <w:numId w:val="1"/>
        </w:numPr>
        <w:spacing w:line="240" w:lineRule="auto"/>
        <w:ind w:left="720" w:hanging="360"/>
        <w:rPr>
          <w:u w:val="none"/>
        </w:rPr>
      </w:pPr>
      <w:r w:rsidDel="00000000" w:rsidR="00000000" w:rsidRPr="00000000">
        <w:rPr>
          <w:rtl w:val="0"/>
        </w:rPr>
        <w:t xml:space="preserve">Woodland Trust (no date) </w:t>
      </w:r>
      <w:r w:rsidDel="00000000" w:rsidR="00000000" w:rsidRPr="00000000">
        <w:rPr>
          <w:i w:val="1"/>
          <w:rtl w:val="0"/>
        </w:rPr>
        <w:t xml:space="preserve">Urban trees and woodland</w:t>
      </w:r>
      <w:r w:rsidDel="00000000" w:rsidR="00000000" w:rsidRPr="00000000">
        <w:rPr>
          <w:rtl w:val="0"/>
        </w:rPr>
        <w:t xml:space="preserve">, [online] Available at: </w:t>
      </w:r>
      <w:hyperlink r:id="rId28">
        <w:r w:rsidDel="00000000" w:rsidR="00000000" w:rsidRPr="00000000">
          <w:rPr>
            <w:color w:val="1155cc"/>
            <w:u w:val="single"/>
            <w:rtl w:val="0"/>
          </w:rPr>
          <w:t xml:space="preserve">https://www.woodlandtrust.org.uk/trees-woods-and-wildlife/habitats/urban-trees-and-woodland/</w:t>
        </w:r>
      </w:hyperlink>
      <w:r w:rsidDel="00000000" w:rsidR="00000000" w:rsidRPr="00000000">
        <w:rPr>
          <w:rtl w:val="0"/>
        </w:rPr>
        <w:t xml:space="preserve">.</w:t>
      </w:r>
      <w:r w:rsidDel="00000000" w:rsidR="00000000" w:rsidRPr="00000000">
        <w:rPr>
          <w:rtl w:val="0"/>
        </w:rPr>
        <w:t xml:space="preserve"> [Accessed 10 March 2025]</w:t>
      </w:r>
    </w:p>
    <w:p w:rsidR="00000000" w:rsidDel="00000000" w:rsidP="00000000" w:rsidRDefault="00000000" w:rsidRPr="00000000" w14:paraId="0000006D">
      <w:pPr>
        <w:spacing w:line="240" w:lineRule="auto"/>
        <w:ind w:left="0" w:firstLine="0"/>
        <w:rPr/>
      </w:pPr>
      <w:r w:rsidDel="00000000" w:rsidR="00000000" w:rsidRPr="00000000">
        <w:rPr>
          <w:rtl w:val="0"/>
        </w:rPr>
      </w:r>
    </w:p>
    <w:p w:rsidR="00000000" w:rsidDel="00000000" w:rsidP="00000000" w:rsidRDefault="00000000" w:rsidRPr="00000000" w14:paraId="0000006E">
      <w:pPr>
        <w:spacing w:line="240" w:lineRule="auto"/>
        <w:ind w:left="0" w:firstLine="0"/>
        <w:rPr/>
      </w:pPr>
      <w:r w:rsidDel="00000000" w:rsidR="00000000" w:rsidRPr="00000000">
        <w:rPr>
          <w:rtl w:val="0"/>
        </w:rPr>
      </w:r>
    </w:p>
    <w:p w:rsidR="00000000" w:rsidDel="00000000" w:rsidP="00000000" w:rsidRDefault="00000000" w:rsidRPr="00000000" w14:paraId="0000006F">
      <w:pPr>
        <w:spacing w:line="240" w:lineRule="auto"/>
        <w:ind w:left="0" w:firstLine="0"/>
        <w:rPr/>
      </w:pPr>
      <w:r w:rsidDel="00000000" w:rsidR="00000000" w:rsidRPr="00000000">
        <w:rPr>
          <w:rtl w:val="0"/>
        </w:rPr>
      </w:r>
    </w:p>
    <w:p w:rsidR="00000000" w:rsidDel="00000000" w:rsidP="00000000" w:rsidRDefault="00000000" w:rsidRPr="00000000" w14:paraId="00000070">
      <w:pPr>
        <w:spacing w:line="240" w:lineRule="auto"/>
        <w:ind w:left="0" w:firstLine="0"/>
        <w:rPr>
          <w:sz w:val="24"/>
          <w:szCs w:val="24"/>
        </w:rPr>
      </w:pPr>
      <w:r w:rsidDel="00000000" w:rsidR="00000000" w:rsidRPr="00000000">
        <w:rPr>
          <w:rtl w:val="0"/>
        </w:rPr>
      </w:r>
    </w:p>
    <w:sectPr>
      <w:footerReference r:id="rId2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1">
    <w:pPr>
      <w:rPr/>
    </w:pPr>
    <w:r w:rsidDel="00000000" w:rsidR="00000000" w:rsidRPr="00000000">
      <w:rPr>
        <w:rtl w:val="0"/>
      </w:rPr>
      <w:t xml:space="preserve">Eva Timms- 2405050</w:t>
    </w:r>
  </w:p>
  <w:p w:rsidR="00000000" w:rsidDel="00000000" w:rsidP="00000000" w:rsidRDefault="00000000" w:rsidRPr="00000000" w14:paraId="00000072">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mind.org.uk/information-support/tips-for-everyday-living/nature-and-mental-health/how-nature-benefits-mental-health/" TargetMode="External"/><Relationship Id="rId22" Type="http://schemas.openxmlformats.org/officeDocument/2006/relationships/hyperlink" Target="https://www.britishecologicalsociety.org/content/nature-is-for-everyone-yet-people-with-disabilities-face-many-barriers-heres-what-needs-to-change/" TargetMode="External"/><Relationship Id="rId21" Type="http://schemas.openxmlformats.org/officeDocument/2006/relationships/hyperlink" Target="https://www.barcham.co.uk/guides-advice/how-to-choose-the-best-trees-for-wet-soils" TargetMode="External"/><Relationship Id="rId24" Type="http://schemas.openxmlformats.org/officeDocument/2006/relationships/hyperlink" Target="https://www.wagnermeters.com/moisture-meters/wood-info/what-is-specific-gravity/?srsltid=AfmBOoqsW9Otk8y__ip1dqndIoqSYmun3YyhZ2OwmULZTo4RiZMM0GL7" TargetMode="External"/><Relationship Id="rId23" Type="http://schemas.openxmlformats.org/officeDocument/2006/relationships/hyperlink" Target="http://learnline.cdu.edu.au/units/sbi502/study_guide/smethods.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www.youtube.com/watch?v=X6QaHaoInh4" TargetMode="External"/><Relationship Id="rId25" Type="http://schemas.openxmlformats.org/officeDocument/2006/relationships/hyperlink" Target="http://www.naturalcapitalsolutions.co.uk" TargetMode="External"/><Relationship Id="rId28" Type="http://schemas.openxmlformats.org/officeDocument/2006/relationships/hyperlink" Target="https://www.woodlandtrust.org.uk/trees-woods-and-wildlife/habitats/urban-trees-and-woodland/" TargetMode="External"/><Relationship Id="rId27" Type="http://schemas.openxmlformats.org/officeDocument/2006/relationships/hyperlink" Target="https://www.nationalgrid.com/stories/energy-explained/what-carbon-sequestration" TargetMode="External"/><Relationship Id="rId5" Type="http://schemas.openxmlformats.org/officeDocument/2006/relationships/styles" Target="styles.xml"/><Relationship Id="rId6" Type="http://schemas.openxmlformats.org/officeDocument/2006/relationships/image" Target="media/image8.jpg"/><Relationship Id="rId29" Type="http://schemas.openxmlformats.org/officeDocument/2006/relationships/footer" Target="footer1.xml"/><Relationship Id="rId7" Type="http://schemas.openxmlformats.org/officeDocument/2006/relationships/image" Target="media/image5.png"/><Relationship Id="rId8" Type="http://schemas.openxmlformats.org/officeDocument/2006/relationships/image" Target="media/image2.png"/><Relationship Id="rId11" Type="http://schemas.openxmlformats.org/officeDocument/2006/relationships/image" Target="media/image7.png"/><Relationship Id="rId10" Type="http://schemas.openxmlformats.org/officeDocument/2006/relationships/image" Target="media/image4.png"/><Relationship Id="rId13" Type="http://schemas.openxmlformats.org/officeDocument/2006/relationships/image" Target="media/image3.png"/><Relationship Id="rId12" Type="http://schemas.openxmlformats.org/officeDocument/2006/relationships/image" Target="media/image6.png"/><Relationship Id="rId15" Type="http://schemas.openxmlformats.org/officeDocument/2006/relationships/hyperlink" Target="https://www.nature.scot/scotlands-biodiversity/scottish-biodiversity-strategy-and-cop15/ecosystem-approach/ecosystem-services-natures-benefits" TargetMode="External"/><Relationship Id="rId14" Type="http://schemas.openxmlformats.org/officeDocument/2006/relationships/hyperlink" Target="https://www.walesonline.co.uk/news/wales-news/how-famous-swansea-hill-went-16311482" TargetMode="External"/><Relationship Id="rId17" Type="http://schemas.openxmlformats.org/officeDocument/2006/relationships/hyperlink" Target="https://www.forestresearch.gov.uk/climate-change/risks/flooding/" TargetMode="External"/><Relationship Id="rId16" Type="http://schemas.openxmlformats.org/officeDocument/2006/relationships/hyperlink" Target="https://floodassist.co.uk/flood-warnings/flood-area-info/powys/102fwf117a/river-tawe-at-ystradgynlais" TargetMode="External"/><Relationship Id="rId19" Type="http://schemas.openxmlformats.org/officeDocument/2006/relationships/hyperlink" Target="https://www.epa.gov/heatislands" TargetMode="External"/><Relationship Id="rId18" Type="http://schemas.openxmlformats.org/officeDocument/2006/relationships/hyperlink" Target="https://forestryandland.gov.scot/learn/tr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