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35E0" w:rsidRPr="00CD5E8E" w:rsidRDefault="006A35E0" w:rsidP="00CD5E8E">
      <w:pPr>
        <w:spacing w:after="0" w:line="360" w:lineRule="auto"/>
        <w:jc w:val="center"/>
        <w:rPr>
          <w:rFonts w:ascii="Arial" w:hAnsi="Arial" w:cs="Arial"/>
          <w:b/>
          <w:sz w:val="32"/>
          <w:szCs w:val="32"/>
        </w:rPr>
      </w:pPr>
      <w:r w:rsidRPr="00CD5E8E">
        <w:rPr>
          <w:rFonts w:ascii="Arial" w:hAnsi="Arial" w:cs="Arial"/>
          <w:b/>
          <w:sz w:val="32"/>
          <w:szCs w:val="32"/>
        </w:rPr>
        <w:t xml:space="preserve">Unit number and title: </w:t>
      </w:r>
      <w:r w:rsidR="00CD5E8E" w:rsidRPr="00CD5E8E">
        <w:rPr>
          <w:rFonts w:ascii="Arial" w:hAnsi="Arial" w:cs="Arial"/>
          <w:b/>
          <w:sz w:val="32"/>
          <w:szCs w:val="32"/>
        </w:rPr>
        <w:t>Professional and Career development - BMSW 4005</w:t>
      </w:r>
    </w:p>
    <w:p w:rsidR="006A35E0" w:rsidRPr="00CD5E8E" w:rsidRDefault="006A35E0" w:rsidP="00CD5E8E">
      <w:pPr>
        <w:spacing w:after="0" w:line="360" w:lineRule="auto"/>
        <w:jc w:val="center"/>
        <w:rPr>
          <w:rFonts w:ascii="Arial" w:hAnsi="Arial" w:cs="Arial"/>
          <w:b/>
          <w:sz w:val="32"/>
          <w:szCs w:val="32"/>
        </w:rPr>
      </w:pPr>
      <w:r w:rsidRPr="00CD5E8E">
        <w:rPr>
          <w:rFonts w:ascii="Arial" w:hAnsi="Arial" w:cs="Arial"/>
          <w:b/>
          <w:sz w:val="32"/>
          <w:szCs w:val="32"/>
        </w:rPr>
        <w:t xml:space="preserve">Assignment title: </w:t>
      </w:r>
      <w:r w:rsidR="00CD5E8E" w:rsidRPr="00CD5E8E">
        <w:rPr>
          <w:rFonts w:ascii="Arial" w:hAnsi="Arial" w:cs="Arial"/>
          <w:b/>
          <w:sz w:val="32"/>
          <w:szCs w:val="32"/>
        </w:rPr>
        <w:t>Portfolio of work</w:t>
      </w: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CD5E8E" w:rsidRDefault="00CD5E8E" w:rsidP="006A35E0">
      <w:pPr>
        <w:spacing w:after="0" w:line="360" w:lineRule="auto"/>
        <w:rPr>
          <w:rFonts w:ascii="Arial" w:hAnsi="Arial" w:cs="Arial"/>
          <w:sz w:val="24"/>
          <w:szCs w:val="24"/>
        </w:rPr>
      </w:pPr>
    </w:p>
    <w:p w:rsidR="006A35E0" w:rsidRPr="000E14AB" w:rsidRDefault="006A35E0" w:rsidP="006A35E0">
      <w:pPr>
        <w:spacing w:after="0" w:line="360" w:lineRule="auto"/>
        <w:rPr>
          <w:rFonts w:ascii="Arial" w:hAnsi="Arial" w:cs="Arial"/>
          <w:b/>
          <w:sz w:val="24"/>
          <w:szCs w:val="24"/>
        </w:rPr>
      </w:pPr>
      <w:r w:rsidRPr="000E14AB">
        <w:rPr>
          <w:rFonts w:ascii="Arial" w:hAnsi="Arial" w:cs="Arial"/>
          <w:b/>
          <w:sz w:val="24"/>
          <w:szCs w:val="24"/>
        </w:rPr>
        <w:t xml:space="preserve">Tutor: </w:t>
      </w:r>
      <w:r w:rsidR="00CD5E8E" w:rsidRPr="000E14AB">
        <w:rPr>
          <w:rFonts w:ascii="Arial" w:hAnsi="Arial" w:cs="Arial"/>
          <w:sz w:val="24"/>
          <w:szCs w:val="24"/>
        </w:rPr>
        <w:t>Abdi Rahman</w:t>
      </w:r>
    </w:p>
    <w:p w:rsidR="006A35E0" w:rsidRPr="000E14AB" w:rsidRDefault="006A35E0" w:rsidP="006A35E0">
      <w:pPr>
        <w:spacing w:after="0" w:line="360" w:lineRule="auto"/>
        <w:rPr>
          <w:rFonts w:ascii="Arial" w:hAnsi="Arial" w:cs="Arial"/>
          <w:b/>
          <w:sz w:val="24"/>
          <w:szCs w:val="24"/>
        </w:rPr>
      </w:pPr>
      <w:r w:rsidRPr="000E14AB">
        <w:rPr>
          <w:rFonts w:ascii="Arial" w:hAnsi="Arial" w:cs="Arial"/>
          <w:b/>
          <w:sz w:val="24"/>
          <w:szCs w:val="24"/>
        </w:rPr>
        <w:t xml:space="preserve">Student name: </w:t>
      </w:r>
      <w:r w:rsidRPr="000E14AB">
        <w:rPr>
          <w:rFonts w:ascii="Arial" w:hAnsi="Arial" w:cs="Arial"/>
          <w:sz w:val="24"/>
          <w:szCs w:val="24"/>
        </w:rPr>
        <w:t>Ionut Iordache</w:t>
      </w:r>
    </w:p>
    <w:p w:rsidR="006A35E0" w:rsidRPr="000E14AB" w:rsidRDefault="006A35E0" w:rsidP="006A35E0">
      <w:pPr>
        <w:spacing w:after="0" w:line="360" w:lineRule="auto"/>
        <w:rPr>
          <w:rFonts w:ascii="Arial" w:hAnsi="Arial" w:cs="Arial"/>
          <w:b/>
          <w:sz w:val="24"/>
          <w:szCs w:val="24"/>
        </w:rPr>
      </w:pPr>
      <w:r w:rsidRPr="000E14AB">
        <w:rPr>
          <w:rFonts w:ascii="Arial" w:hAnsi="Arial" w:cs="Arial"/>
          <w:b/>
          <w:sz w:val="24"/>
          <w:szCs w:val="24"/>
        </w:rPr>
        <w:t>Student ID:</w:t>
      </w:r>
      <w:r w:rsidR="00CD5E8E" w:rsidRPr="000E14AB">
        <w:rPr>
          <w:rFonts w:ascii="Arial" w:hAnsi="Arial" w:cs="Arial"/>
          <w:b/>
          <w:sz w:val="24"/>
          <w:szCs w:val="24"/>
        </w:rPr>
        <w:t xml:space="preserve"> </w:t>
      </w:r>
      <w:r w:rsidR="00CD5E8E" w:rsidRPr="000E14AB">
        <w:rPr>
          <w:rFonts w:ascii="Arial" w:hAnsi="Arial" w:cs="Arial"/>
          <w:sz w:val="24"/>
          <w:szCs w:val="24"/>
        </w:rPr>
        <w:t>1912917</w:t>
      </w:r>
    </w:p>
    <w:p w:rsidR="00CD5E8E" w:rsidRDefault="00CD5E8E" w:rsidP="006A35E0">
      <w:pPr>
        <w:spacing w:after="0" w:line="360" w:lineRule="auto"/>
        <w:rPr>
          <w:rFonts w:ascii="Arial" w:hAnsi="Arial" w:cs="Arial"/>
          <w:sz w:val="24"/>
          <w:szCs w:val="24"/>
        </w:rPr>
      </w:pPr>
      <w:r w:rsidRPr="000E14AB">
        <w:rPr>
          <w:rFonts w:ascii="Arial" w:hAnsi="Arial" w:cs="Arial"/>
          <w:b/>
          <w:sz w:val="24"/>
          <w:szCs w:val="24"/>
        </w:rPr>
        <w:t>Word count:</w:t>
      </w:r>
      <w:r>
        <w:rPr>
          <w:rFonts w:ascii="Arial" w:hAnsi="Arial" w:cs="Arial"/>
          <w:sz w:val="24"/>
          <w:szCs w:val="24"/>
        </w:rPr>
        <w:t xml:space="preserve"> </w:t>
      </w:r>
      <w:r w:rsidR="00E664AB">
        <w:rPr>
          <w:rFonts w:ascii="Arial" w:hAnsi="Arial" w:cs="Arial"/>
          <w:sz w:val="24"/>
          <w:szCs w:val="24"/>
        </w:rPr>
        <w:t xml:space="preserve">2622 </w:t>
      </w:r>
      <w:r>
        <w:rPr>
          <w:rFonts w:ascii="Arial" w:hAnsi="Arial" w:cs="Arial"/>
          <w:sz w:val="24"/>
          <w:szCs w:val="24"/>
        </w:rPr>
        <w:t>(except references, table of contents</w:t>
      </w:r>
      <w:r w:rsidR="001A021F">
        <w:rPr>
          <w:rFonts w:ascii="Arial" w:hAnsi="Arial" w:cs="Arial"/>
          <w:sz w:val="24"/>
          <w:szCs w:val="24"/>
        </w:rPr>
        <w:t>, titles</w:t>
      </w:r>
      <w:r>
        <w:rPr>
          <w:rFonts w:ascii="Arial" w:hAnsi="Arial" w:cs="Arial"/>
          <w:sz w:val="24"/>
          <w:szCs w:val="24"/>
        </w:rPr>
        <w:t>)</w:t>
      </w:r>
    </w:p>
    <w:p w:rsidR="00CD5E8E" w:rsidRDefault="00CD5E8E" w:rsidP="006A35E0">
      <w:pPr>
        <w:spacing w:after="0" w:line="360" w:lineRule="auto"/>
        <w:rPr>
          <w:rFonts w:ascii="Arial" w:hAnsi="Arial" w:cs="Arial"/>
          <w:sz w:val="24"/>
          <w:szCs w:val="24"/>
        </w:rPr>
      </w:pPr>
    </w:p>
    <w:p w:rsidR="00854385" w:rsidRDefault="00854385"/>
    <w:p w:rsidR="006A35E0" w:rsidRDefault="006A35E0"/>
    <w:p w:rsidR="006A35E0" w:rsidRDefault="006A35E0"/>
    <w:p w:rsidR="006A35E0" w:rsidRPr="006A35E0" w:rsidRDefault="006A35E0" w:rsidP="006A35E0">
      <w:pPr>
        <w:spacing w:after="0" w:line="360" w:lineRule="auto"/>
        <w:jc w:val="center"/>
        <w:rPr>
          <w:rFonts w:ascii="Arial" w:hAnsi="Arial" w:cs="Arial"/>
          <w:b/>
          <w:sz w:val="28"/>
          <w:szCs w:val="28"/>
        </w:rPr>
      </w:pPr>
      <w:r w:rsidRPr="006A35E0">
        <w:rPr>
          <w:rFonts w:ascii="Arial" w:hAnsi="Arial" w:cs="Arial"/>
          <w:b/>
          <w:sz w:val="28"/>
          <w:szCs w:val="28"/>
        </w:rPr>
        <w:lastRenderedPageBreak/>
        <w:t>Table of contents</w:t>
      </w:r>
    </w:p>
    <w:p w:rsidR="006A35E0" w:rsidRPr="009421EF" w:rsidRDefault="006A35E0" w:rsidP="006A35E0">
      <w:pPr>
        <w:rPr>
          <w:rFonts w:ascii="Arial" w:hAnsi="Arial" w:cs="Arial"/>
          <w:sz w:val="24"/>
          <w:szCs w:val="24"/>
        </w:rPr>
      </w:pPr>
    </w:p>
    <w:p w:rsidR="006A35E0" w:rsidRDefault="006A35E0" w:rsidP="006A35E0">
      <w:pPr>
        <w:pStyle w:val="TOC1"/>
        <w:rPr>
          <w:rFonts w:ascii="Arial" w:hAnsi="Arial" w:cs="Arial"/>
        </w:rPr>
      </w:pPr>
      <w:r>
        <w:rPr>
          <w:rFonts w:ascii="Arial" w:hAnsi="Arial" w:cs="Arial"/>
        </w:rPr>
        <w:t>Introduction</w:t>
      </w:r>
      <w:r w:rsidRPr="00E500AA">
        <w:rPr>
          <w:rFonts w:ascii="Arial" w:hAnsi="Arial" w:cs="Arial"/>
        </w:rPr>
        <w:ptab w:relativeTo="margin" w:alignment="right" w:leader="dot"/>
      </w:r>
      <w:r w:rsidR="00AC2F78">
        <w:rPr>
          <w:rFonts w:ascii="Arial" w:hAnsi="Arial" w:cs="Arial"/>
        </w:rPr>
        <w:t>3</w:t>
      </w:r>
    </w:p>
    <w:p w:rsidR="006A35E0" w:rsidRPr="00E500AA" w:rsidRDefault="006A35E0" w:rsidP="006A35E0">
      <w:pPr>
        <w:pStyle w:val="TOC1"/>
        <w:rPr>
          <w:rFonts w:ascii="Arial" w:hAnsi="Arial" w:cs="Arial"/>
        </w:rPr>
      </w:pPr>
      <w:r>
        <w:rPr>
          <w:rFonts w:ascii="Arial" w:hAnsi="Arial" w:cs="Arial"/>
        </w:rPr>
        <w:t>Personal skills and competencies</w:t>
      </w:r>
      <w:r w:rsidRPr="00E500AA">
        <w:rPr>
          <w:rFonts w:ascii="Arial" w:hAnsi="Arial" w:cs="Arial"/>
        </w:rPr>
        <w:ptab w:relativeTo="margin" w:alignment="right" w:leader="dot"/>
      </w:r>
      <w:r w:rsidR="00AC2F78">
        <w:rPr>
          <w:rFonts w:ascii="Arial" w:hAnsi="Arial" w:cs="Arial"/>
        </w:rPr>
        <w:t>4</w:t>
      </w:r>
    </w:p>
    <w:p w:rsidR="006A35E0" w:rsidRPr="00E500AA" w:rsidRDefault="006A35E0" w:rsidP="006A35E0">
      <w:pPr>
        <w:pStyle w:val="TOC1"/>
        <w:rPr>
          <w:rFonts w:ascii="Arial" w:hAnsi="Arial" w:cs="Arial"/>
        </w:rPr>
      </w:pPr>
      <w:r>
        <w:rPr>
          <w:rFonts w:ascii="Arial" w:hAnsi="Arial" w:cs="Arial"/>
        </w:rPr>
        <w:t>Learning and training development methods for new employees</w:t>
      </w:r>
      <w:r w:rsidRPr="00E500AA">
        <w:rPr>
          <w:rFonts w:ascii="Arial" w:hAnsi="Arial" w:cs="Arial"/>
        </w:rPr>
        <w:ptab w:relativeTo="margin" w:alignment="right" w:leader="dot"/>
      </w:r>
      <w:r w:rsidR="00AC2F78">
        <w:rPr>
          <w:rFonts w:ascii="Arial" w:hAnsi="Arial" w:cs="Arial"/>
        </w:rPr>
        <w:t>6</w:t>
      </w:r>
    </w:p>
    <w:p w:rsidR="006A35E0" w:rsidRDefault="006A35E0" w:rsidP="006A35E0">
      <w:pPr>
        <w:pStyle w:val="TOC1"/>
        <w:rPr>
          <w:rFonts w:ascii="Arial" w:hAnsi="Arial" w:cs="Arial"/>
        </w:rPr>
      </w:pPr>
      <w:r>
        <w:rPr>
          <w:rFonts w:ascii="Arial" w:hAnsi="Arial" w:cs="Arial"/>
        </w:rPr>
        <w:t>Reflective report</w:t>
      </w:r>
      <w:r w:rsidRPr="00E500AA">
        <w:rPr>
          <w:rFonts w:ascii="Arial" w:hAnsi="Arial" w:cs="Arial"/>
        </w:rPr>
        <w:ptab w:relativeTo="margin" w:alignment="right" w:leader="dot"/>
      </w:r>
      <w:r w:rsidR="00AC2F78">
        <w:rPr>
          <w:rFonts w:ascii="Arial" w:hAnsi="Arial" w:cs="Arial"/>
        </w:rPr>
        <w:t>10</w:t>
      </w:r>
    </w:p>
    <w:p w:rsidR="006A35E0" w:rsidRDefault="006A35E0" w:rsidP="006A35E0">
      <w:pPr>
        <w:pStyle w:val="TOC2"/>
        <w:spacing w:line="360" w:lineRule="auto"/>
        <w:ind w:firstLine="0"/>
        <w:jc w:val="left"/>
        <w:rPr>
          <w:rFonts w:ascii="Arial" w:hAnsi="Arial" w:cs="Arial"/>
          <w:sz w:val="24"/>
          <w:szCs w:val="24"/>
        </w:rPr>
      </w:pPr>
      <w:r>
        <w:rPr>
          <w:rFonts w:ascii="Arial" w:hAnsi="Arial" w:cs="Arial"/>
          <w:sz w:val="24"/>
          <w:szCs w:val="24"/>
        </w:rPr>
        <w:t>Conclusion</w:t>
      </w:r>
      <w:r w:rsidRPr="009421EF">
        <w:rPr>
          <w:rFonts w:ascii="Arial" w:hAnsi="Arial" w:cs="Arial"/>
          <w:sz w:val="24"/>
          <w:szCs w:val="24"/>
        </w:rPr>
        <w:ptab w:relativeTo="margin" w:alignment="right" w:leader="dot"/>
      </w:r>
      <w:r w:rsidR="00AC2F78">
        <w:rPr>
          <w:rFonts w:ascii="Arial" w:hAnsi="Arial" w:cs="Arial"/>
          <w:sz w:val="24"/>
          <w:szCs w:val="24"/>
        </w:rPr>
        <w:t>12</w:t>
      </w:r>
    </w:p>
    <w:p w:rsidR="006A35E0" w:rsidRDefault="006A35E0" w:rsidP="006A35E0">
      <w:pPr>
        <w:spacing w:after="0" w:line="360" w:lineRule="auto"/>
        <w:rPr>
          <w:rFonts w:ascii="Arial" w:hAnsi="Arial" w:cs="Arial"/>
          <w:b/>
          <w:sz w:val="24"/>
          <w:szCs w:val="24"/>
        </w:rPr>
      </w:pPr>
      <w:r w:rsidRPr="009421EF">
        <w:rPr>
          <w:rFonts w:ascii="Arial" w:hAnsi="Arial" w:cs="Arial"/>
          <w:b/>
          <w:sz w:val="24"/>
          <w:szCs w:val="24"/>
        </w:rPr>
        <w:t>Reference list</w:t>
      </w:r>
      <w:r w:rsidRPr="009421EF">
        <w:rPr>
          <w:rFonts w:ascii="Arial" w:hAnsi="Arial" w:cs="Arial"/>
          <w:b/>
          <w:sz w:val="24"/>
          <w:szCs w:val="24"/>
        </w:rPr>
        <w:ptab w:relativeTo="margin" w:alignment="right" w:leader="dot"/>
      </w:r>
      <w:r w:rsidR="00AC2F78">
        <w:rPr>
          <w:rFonts w:ascii="Arial" w:hAnsi="Arial" w:cs="Arial"/>
          <w:b/>
          <w:sz w:val="24"/>
          <w:szCs w:val="24"/>
        </w:rPr>
        <w:t>13</w:t>
      </w: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6A35E0" w:rsidRDefault="006A35E0" w:rsidP="006A35E0">
      <w:pPr>
        <w:spacing w:after="0" w:line="360" w:lineRule="auto"/>
        <w:rPr>
          <w:rFonts w:ascii="Arial" w:hAnsi="Arial" w:cs="Arial"/>
          <w:b/>
          <w:sz w:val="24"/>
          <w:szCs w:val="24"/>
        </w:rPr>
      </w:pPr>
    </w:p>
    <w:p w:rsidR="00AC2F78" w:rsidRDefault="00AC2F78" w:rsidP="006A35E0">
      <w:pPr>
        <w:pStyle w:val="TOC1"/>
        <w:rPr>
          <w:rFonts w:ascii="Arial" w:hAnsi="Arial" w:cs="Arial"/>
          <w:sz w:val="28"/>
          <w:szCs w:val="28"/>
        </w:rPr>
        <w:sectPr w:rsidR="00AC2F78" w:rsidSect="00854385">
          <w:footerReference w:type="default" r:id="rId7"/>
          <w:pgSz w:w="12240" w:h="15840"/>
          <w:pgMar w:top="1440" w:right="1440" w:bottom="1440" w:left="1440" w:header="708" w:footer="708" w:gutter="0"/>
          <w:cols w:space="708"/>
          <w:docGrid w:linePitch="360"/>
        </w:sectPr>
      </w:pPr>
    </w:p>
    <w:p w:rsidR="006A35E0" w:rsidRDefault="006A35E0" w:rsidP="006A35E0">
      <w:pPr>
        <w:pStyle w:val="TOC1"/>
        <w:rPr>
          <w:rFonts w:ascii="Arial" w:hAnsi="Arial" w:cs="Arial"/>
          <w:sz w:val="28"/>
          <w:szCs w:val="28"/>
        </w:rPr>
      </w:pPr>
      <w:r w:rsidRPr="006A35E0">
        <w:rPr>
          <w:rFonts w:ascii="Arial" w:hAnsi="Arial" w:cs="Arial"/>
          <w:sz w:val="28"/>
          <w:szCs w:val="28"/>
        </w:rPr>
        <w:lastRenderedPageBreak/>
        <w:t>Introduction</w:t>
      </w:r>
    </w:p>
    <w:p w:rsidR="006A35E0" w:rsidRDefault="006A35E0" w:rsidP="006A35E0">
      <w:pPr>
        <w:rPr>
          <w:lang w:eastAsia="zh-CN"/>
        </w:rPr>
      </w:pPr>
    </w:p>
    <w:p w:rsidR="003C3AF2" w:rsidRDefault="003C3AF2" w:rsidP="003C3AF2">
      <w:pPr>
        <w:spacing w:after="0" w:line="360" w:lineRule="auto"/>
        <w:jc w:val="both"/>
        <w:rPr>
          <w:rFonts w:ascii="Arial" w:hAnsi="Arial" w:cs="Arial"/>
          <w:sz w:val="24"/>
          <w:szCs w:val="24"/>
          <w:lang w:eastAsia="zh-CN"/>
        </w:rPr>
      </w:pPr>
      <w:r>
        <w:rPr>
          <w:rFonts w:ascii="Arial" w:hAnsi="Arial" w:cs="Arial"/>
          <w:sz w:val="24"/>
          <w:szCs w:val="24"/>
          <w:lang w:eastAsia="zh-CN"/>
        </w:rPr>
        <w:tab/>
        <w:t xml:space="preserve">This report is discussing aspects regarding the training development and learning of skills for new employees. In the first part, the personal skills and competencies are detailed, such as communication skills, time management, problem solving, critical thinking, self assessing. In the second part of the project there will be a discussion regarding learning and training development methods for new employees. The last part will contain a reflective report regarding the help this module is providing to students in developing their professional skills. </w:t>
      </w: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Default="003C3AF2" w:rsidP="003C3AF2">
      <w:pPr>
        <w:spacing w:after="0" w:line="360" w:lineRule="auto"/>
        <w:jc w:val="both"/>
        <w:rPr>
          <w:rFonts w:ascii="Arial" w:hAnsi="Arial" w:cs="Arial"/>
          <w:sz w:val="24"/>
          <w:szCs w:val="24"/>
          <w:lang w:eastAsia="zh-CN"/>
        </w:rPr>
      </w:pPr>
    </w:p>
    <w:p w:rsidR="003C3AF2" w:rsidRPr="003C3AF2" w:rsidRDefault="003C3AF2" w:rsidP="003C3AF2">
      <w:pPr>
        <w:spacing w:after="0" w:line="360" w:lineRule="auto"/>
        <w:jc w:val="both"/>
        <w:rPr>
          <w:rFonts w:ascii="Arial" w:hAnsi="Arial" w:cs="Arial"/>
          <w:sz w:val="24"/>
          <w:szCs w:val="24"/>
          <w:lang w:eastAsia="zh-CN"/>
        </w:rPr>
      </w:pPr>
    </w:p>
    <w:p w:rsidR="006A35E0" w:rsidRDefault="006A35E0" w:rsidP="006A35E0">
      <w:pPr>
        <w:pStyle w:val="TOC1"/>
        <w:rPr>
          <w:rFonts w:ascii="Arial" w:hAnsi="Arial" w:cs="Arial"/>
          <w:sz w:val="28"/>
          <w:szCs w:val="28"/>
        </w:rPr>
      </w:pPr>
      <w:r w:rsidRPr="006A35E0">
        <w:rPr>
          <w:rFonts w:ascii="Arial" w:hAnsi="Arial" w:cs="Arial"/>
          <w:sz w:val="28"/>
          <w:szCs w:val="28"/>
        </w:rPr>
        <w:lastRenderedPageBreak/>
        <w:t>Personal skills and competencies</w:t>
      </w:r>
    </w:p>
    <w:p w:rsidR="006A35E0" w:rsidRDefault="006A35E0" w:rsidP="006A35E0">
      <w:pPr>
        <w:rPr>
          <w:lang w:eastAsia="zh-CN"/>
        </w:rPr>
      </w:pPr>
    </w:p>
    <w:p w:rsidR="008F73B4" w:rsidRDefault="008F73B4" w:rsidP="008F73B4">
      <w:pPr>
        <w:spacing w:after="0" w:line="360" w:lineRule="auto"/>
        <w:jc w:val="both"/>
        <w:rPr>
          <w:rFonts w:ascii="Arial" w:hAnsi="Arial" w:cs="Arial"/>
          <w:sz w:val="24"/>
          <w:szCs w:val="24"/>
          <w:lang w:eastAsia="zh-CN"/>
        </w:rPr>
      </w:pPr>
      <w:r>
        <w:rPr>
          <w:rFonts w:ascii="Arial" w:hAnsi="Arial" w:cs="Arial"/>
          <w:sz w:val="24"/>
          <w:szCs w:val="24"/>
          <w:lang w:eastAsia="zh-CN"/>
        </w:rPr>
        <w:tab/>
        <w:t xml:space="preserve">In order to analyze my personal skills and competencies, I have created a list of the skills I have knowledge of and the competencies I have. </w:t>
      </w:r>
    </w:p>
    <w:p w:rsidR="0009107C" w:rsidRDefault="0009107C" w:rsidP="008F73B4">
      <w:pPr>
        <w:spacing w:after="0" w:line="360" w:lineRule="auto"/>
        <w:jc w:val="both"/>
        <w:rPr>
          <w:rFonts w:ascii="Arial" w:hAnsi="Arial" w:cs="Arial"/>
          <w:sz w:val="24"/>
          <w:szCs w:val="24"/>
          <w:lang w:eastAsia="zh-CN"/>
        </w:rPr>
      </w:pPr>
    </w:p>
    <w:p w:rsidR="008F73B4" w:rsidRDefault="008F73B4" w:rsidP="008F73B4">
      <w:pPr>
        <w:spacing w:after="0" w:line="360" w:lineRule="auto"/>
        <w:ind w:firstLine="720"/>
        <w:jc w:val="both"/>
        <w:rPr>
          <w:rFonts w:ascii="Arial" w:hAnsi="Arial" w:cs="Arial"/>
          <w:b/>
          <w:sz w:val="24"/>
          <w:szCs w:val="24"/>
          <w:lang w:eastAsia="zh-CN"/>
        </w:rPr>
      </w:pPr>
      <w:r>
        <w:rPr>
          <w:rFonts w:ascii="Arial" w:hAnsi="Arial" w:cs="Arial"/>
          <w:b/>
          <w:sz w:val="24"/>
          <w:szCs w:val="24"/>
          <w:lang w:eastAsia="zh-CN"/>
        </w:rPr>
        <w:t>Problem solving</w:t>
      </w:r>
    </w:p>
    <w:p w:rsidR="008F73B4" w:rsidRPr="008F73B4" w:rsidRDefault="00917627" w:rsidP="008F73B4">
      <w:pPr>
        <w:spacing w:after="0" w:line="360" w:lineRule="auto"/>
        <w:ind w:firstLine="720"/>
        <w:jc w:val="both"/>
        <w:rPr>
          <w:rFonts w:ascii="Arial" w:hAnsi="Arial" w:cs="Arial"/>
          <w:sz w:val="24"/>
          <w:szCs w:val="24"/>
          <w:lang w:eastAsia="zh-CN"/>
        </w:rPr>
      </w:pPr>
      <w:r>
        <w:rPr>
          <w:rFonts w:ascii="Arial" w:hAnsi="Arial" w:cs="Arial"/>
          <w:sz w:val="24"/>
          <w:szCs w:val="24"/>
          <w:lang w:eastAsia="zh-CN"/>
        </w:rPr>
        <w:t xml:space="preserve">Problems are the basis of a person everyday when he is at the work place. Even if they are trying to find a solution for one of the customers, supporting the colleagues that are handling the situation or finding new problems to understand and find the adequate solution, the problems that people are facing can be big or small, direct or complex or simple or threatening. A vital part of a person’s job is to discover the proper solution for solving the problem. Therefore, being a natural at finding solutions ensures that the person can handle solving any given situation. This certainty is coming from having a decent method to use when trying to solve a problem. </w:t>
      </w:r>
      <w:r w:rsidR="008F73B4" w:rsidRPr="008F73B4">
        <w:rPr>
          <w:rFonts w:ascii="Arial" w:hAnsi="Arial" w:cs="Arial"/>
          <w:sz w:val="24"/>
          <w:szCs w:val="24"/>
          <w:lang w:eastAsia="zh-CN"/>
        </w:rPr>
        <w:t xml:space="preserve">With one, you can take care of issues rapidly and successfully. Without one, your answers might be incapable, or you'll stall out and sit idle, with now and then excruciating results. </w:t>
      </w:r>
    </w:p>
    <w:p w:rsidR="008F73B4" w:rsidRPr="008F73B4" w:rsidRDefault="008F73B4" w:rsidP="008F73B4">
      <w:pPr>
        <w:spacing w:after="0" w:line="360" w:lineRule="auto"/>
        <w:ind w:firstLine="720"/>
        <w:jc w:val="both"/>
        <w:rPr>
          <w:rFonts w:ascii="Arial" w:hAnsi="Arial" w:cs="Arial"/>
          <w:sz w:val="24"/>
          <w:szCs w:val="24"/>
          <w:lang w:eastAsia="zh-CN"/>
        </w:rPr>
      </w:pPr>
      <w:r w:rsidRPr="008F73B4">
        <w:rPr>
          <w:rFonts w:ascii="Arial" w:hAnsi="Arial" w:cs="Arial"/>
          <w:sz w:val="24"/>
          <w:szCs w:val="24"/>
          <w:lang w:eastAsia="zh-CN"/>
        </w:rPr>
        <w:t xml:space="preserve">There are four essential strides in taking care of an issue: </w:t>
      </w:r>
    </w:p>
    <w:p w:rsidR="008F73B4" w:rsidRDefault="008F73B4" w:rsidP="008F73B4">
      <w:pPr>
        <w:pStyle w:val="ListParagraph"/>
        <w:numPr>
          <w:ilvl w:val="0"/>
          <w:numId w:val="1"/>
        </w:numPr>
        <w:spacing w:after="0" w:line="360" w:lineRule="auto"/>
        <w:jc w:val="both"/>
        <w:rPr>
          <w:rFonts w:ascii="Arial" w:hAnsi="Arial" w:cs="Arial"/>
          <w:sz w:val="24"/>
          <w:szCs w:val="24"/>
          <w:lang w:eastAsia="zh-CN"/>
        </w:rPr>
      </w:pPr>
      <w:r w:rsidRPr="008F73B4">
        <w:rPr>
          <w:rFonts w:ascii="Arial" w:hAnsi="Arial" w:cs="Arial"/>
          <w:sz w:val="24"/>
          <w:szCs w:val="24"/>
          <w:lang w:eastAsia="zh-CN"/>
        </w:rPr>
        <w:t xml:space="preserve">Characterizing the issue. </w:t>
      </w:r>
    </w:p>
    <w:p w:rsidR="008F73B4" w:rsidRDefault="008F73B4" w:rsidP="008F73B4">
      <w:pPr>
        <w:pStyle w:val="ListParagraph"/>
        <w:numPr>
          <w:ilvl w:val="0"/>
          <w:numId w:val="1"/>
        </w:numPr>
        <w:spacing w:after="0" w:line="360" w:lineRule="auto"/>
        <w:jc w:val="both"/>
        <w:rPr>
          <w:rFonts w:ascii="Arial" w:hAnsi="Arial" w:cs="Arial"/>
          <w:sz w:val="24"/>
          <w:szCs w:val="24"/>
          <w:lang w:eastAsia="zh-CN"/>
        </w:rPr>
      </w:pPr>
      <w:r w:rsidRPr="008F73B4">
        <w:rPr>
          <w:rFonts w:ascii="Arial" w:hAnsi="Arial" w:cs="Arial"/>
          <w:sz w:val="24"/>
          <w:szCs w:val="24"/>
          <w:lang w:eastAsia="zh-CN"/>
        </w:rPr>
        <w:t xml:space="preserve">Producing options. </w:t>
      </w:r>
    </w:p>
    <w:p w:rsidR="008F73B4" w:rsidRDefault="008F73B4" w:rsidP="008F73B4">
      <w:pPr>
        <w:pStyle w:val="ListParagraph"/>
        <w:numPr>
          <w:ilvl w:val="0"/>
          <w:numId w:val="1"/>
        </w:numPr>
        <w:spacing w:after="0" w:line="360" w:lineRule="auto"/>
        <w:jc w:val="both"/>
        <w:rPr>
          <w:rFonts w:ascii="Arial" w:hAnsi="Arial" w:cs="Arial"/>
          <w:sz w:val="24"/>
          <w:szCs w:val="24"/>
          <w:lang w:eastAsia="zh-CN"/>
        </w:rPr>
      </w:pPr>
      <w:r w:rsidRPr="008F73B4">
        <w:rPr>
          <w:rFonts w:ascii="Arial" w:hAnsi="Arial" w:cs="Arial"/>
          <w:sz w:val="24"/>
          <w:szCs w:val="24"/>
          <w:lang w:eastAsia="zh-CN"/>
        </w:rPr>
        <w:t xml:space="preserve">Assessing and choosing choices. </w:t>
      </w:r>
    </w:p>
    <w:p w:rsidR="008F73B4" w:rsidRPr="008F73B4" w:rsidRDefault="008F73B4" w:rsidP="008F73B4">
      <w:pPr>
        <w:pStyle w:val="ListParagraph"/>
        <w:numPr>
          <w:ilvl w:val="0"/>
          <w:numId w:val="1"/>
        </w:numPr>
        <w:spacing w:after="0" w:line="360" w:lineRule="auto"/>
        <w:jc w:val="both"/>
        <w:rPr>
          <w:rFonts w:ascii="Arial" w:hAnsi="Arial" w:cs="Arial"/>
          <w:sz w:val="24"/>
          <w:szCs w:val="24"/>
          <w:lang w:eastAsia="zh-CN"/>
        </w:rPr>
      </w:pPr>
      <w:r w:rsidRPr="008F73B4">
        <w:rPr>
          <w:rFonts w:ascii="Arial" w:hAnsi="Arial" w:cs="Arial"/>
          <w:sz w:val="24"/>
          <w:szCs w:val="24"/>
          <w:lang w:eastAsia="zh-CN"/>
        </w:rPr>
        <w:t>Executing arrangements.</w:t>
      </w:r>
    </w:p>
    <w:p w:rsidR="00AB362C" w:rsidRDefault="00AB362C" w:rsidP="006A35E0">
      <w:pPr>
        <w:rPr>
          <w:lang w:eastAsia="zh-CN"/>
        </w:rPr>
      </w:pPr>
    </w:p>
    <w:p w:rsidR="008F73B4" w:rsidRPr="008F73B4" w:rsidRDefault="008F73B4" w:rsidP="008F73B4">
      <w:pPr>
        <w:spacing w:after="0" w:line="360" w:lineRule="auto"/>
        <w:ind w:left="360" w:firstLine="360"/>
        <w:jc w:val="both"/>
        <w:rPr>
          <w:rFonts w:ascii="Arial" w:hAnsi="Arial" w:cs="Arial"/>
          <w:b/>
          <w:sz w:val="24"/>
          <w:szCs w:val="24"/>
          <w:lang w:eastAsia="zh-CN"/>
        </w:rPr>
      </w:pPr>
      <w:r w:rsidRPr="008F73B4">
        <w:rPr>
          <w:rFonts w:ascii="Arial" w:hAnsi="Arial" w:cs="Arial"/>
          <w:b/>
          <w:sz w:val="24"/>
          <w:szCs w:val="24"/>
          <w:lang w:eastAsia="zh-CN"/>
        </w:rPr>
        <w:t>Critical thinking</w:t>
      </w:r>
    </w:p>
    <w:p w:rsidR="00917627" w:rsidRPr="00917627" w:rsidRDefault="00917627" w:rsidP="00917627">
      <w:pPr>
        <w:spacing w:after="0" w:line="360" w:lineRule="auto"/>
        <w:ind w:firstLine="720"/>
        <w:jc w:val="both"/>
        <w:rPr>
          <w:rFonts w:ascii="Arial" w:hAnsi="Arial" w:cs="Arial"/>
          <w:sz w:val="24"/>
          <w:szCs w:val="24"/>
          <w:lang w:eastAsia="zh-CN"/>
        </w:rPr>
      </w:pPr>
      <w:r w:rsidRPr="00917627">
        <w:rPr>
          <w:rFonts w:ascii="Arial" w:hAnsi="Arial" w:cs="Arial"/>
          <w:sz w:val="24"/>
          <w:szCs w:val="24"/>
          <w:lang w:eastAsia="zh-CN"/>
        </w:rPr>
        <w:t xml:space="preserve">Fundamental allowance suggests the ability to research information impartially and make an examined judgment. It incorporates the evaluation of sources, for instance, data, real factors, detectable miracles, and investigation disclosures. </w:t>
      </w:r>
    </w:p>
    <w:p w:rsidR="00917627" w:rsidRPr="00917627" w:rsidRDefault="00917627" w:rsidP="00917627">
      <w:pPr>
        <w:spacing w:after="0" w:line="360" w:lineRule="auto"/>
        <w:ind w:firstLine="720"/>
        <w:jc w:val="both"/>
        <w:rPr>
          <w:rFonts w:ascii="Arial" w:hAnsi="Arial" w:cs="Arial"/>
          <w:sz w:val="24"/>
          <w:szCs w:val="24"/>
          <w:lang w:eastAsia="zh-CN"/>
        </w:rPr>
      </w:pPr>
    </w:p>
    <w:p w:rsidR="00917627" w:rsidRPr="00917627" w:rsidRDefault="00917627" w:rsidP="00917627">
      <w:pPr>
        <w:spacing w:after="0" w:line="360" w:lineRule="auto"/>
        <w:ind w:firstLine="720"/>
        <w:jc w:val="both"/>
        <w:rPr>
          <w:rFonts w:ascii="Arial" w:hAnsi="Arial" w:cs="Arial"/>
          <w:sz w:val="24"/>
          <w:szCs w:val="24"/>
          <w:lang w:eastAsia="zh-CN"/>
        </w:rPr>
      </w:pPr>
      <w:r w:rsidRPr="00917627">
        <w:rPr>
          <w:rFonts w:ascii="Arial" w:hAnsi="Arial" w:cs="Arial"/>
          <w:sz w:val="24"/>
          <w:szCs w:val="24"/>
          <w:lang w:eastAsia="zh-CN"/>
        </w:rPr>
        <w:t xml:space="preserve">Incredible fundamental researchers can arrive at reasonable deductions from a lot of information, and separate among accommodating and less important nuances to deal with issues or choose. </w:t>
      </w:r>
    </w:p>
    <w:p w:rsidR="00917627" w:rsidRPr="00917627" w:rsidRDefault="00917627" w:rsidP="00917627">
      <w:pPr>
        <w:spacing w:after="0" w:line="360" w:lineRule="auto"/>
        <w:ind w:firstLine="720"/>
        <w:jc w:val="both"/>
        <w:rPr>
          <w:rFonts w:ascii="Arial" w:hAnsi="Arial" w:cs="Arial"/>
          <w:sz w:val="24"/>
          <w:szCs w:val="24"/>
          <w:lang w:eastAsia="zh-CN"/>
        </w:rPr>
      </w:pPr>
    </w:p>
    <w:p w:rsidR="008F73B4" w:rsidRDefault="00917627" w:rsidP="00917627">
      <w:pPr>
        <w:spacing w:after="0" w:line="360" w:lineRule="auto"/>
        <w:ind w:firstLine="720"/>
        <w:jc w:val="both"/>
        <w:rPr>
          <w:rFonts w:ascii="Arial" w:hAnsi="Arial" w:cs="Arial"/>
          <w:sz w:val="24"/>
          <w:szCs w:val="24"/>
          <w:lang w:eastAsia="zh-CN"/>
        </w:rPr>
      </w:pPr>
      <w:r w:rsidRPr="00917627">
        <w:rPr>
          <w:rFonts w:ascii="Arial" w:hAnsi="Arial" w:cs="Arial"/>
          <w:sz w:val="24"/>
          <w:szCs w:val="24"/>
          <w:lang w:eastAsia="zh-CN"/>
        </w:rPr>
        <w:t>Essential thinking limits are among the most looked after aptitudes in practically every industry and working environment. An individual can show fundamental hypothesis by using related watchwords in his resume and initial letter, and during the gathering.</w:t>
      </w:r>
    </w:p>
    <w:p w:rsidR="008F73B4" w:rsidRDefault="008F73B4" w:rsidP="008F73B4">
      <w:pPr>
        <w:spacing w:after="0" w:line="360" w:lineRule="auto"/>
        <w:ind w:firstLine="720"/>
        <w:jc w:val="both"/>
        <w:rPr>
          <w:rFonts w:ascii="Arial" w:hAnsi="Arial" w:cs="Arial"/>
          <w:sz w:val="24"/>
          <w:szCs w:val="24"/>
          <w:lang w:eastAsia="zh-CN"/>
        </w:rPr>
      </w:pPr>
    </w:p>
    <w:p w:rsidR="008F73B4" w:rsidRDefault="008F73B4" w:rsidP="008F73B4">
      <w:pPr>
        <w:spacing w:after="0" w:line="360" w:lineRule="auto"/>
        <w:ind w:firstLine="720"/>
        <w:jc w:val="both"/>
        <w:rPr>
          <w:rFonts w:ascii="Arial" w:hAnsi="Arial" w:cs="Arial"/>
          <w:b/>
          <w:sz w:val="24"/>
          <w:szCs w:val="24"/>
          <w:lang w:eastAsia="zh-CN"/>
        </w:rPr>
      </w:pPr>
      <w:r>
        <w:rPr>
          <w:rFonts w:ascii="Arial" w:hAnsi="Arial" w:cs="Arial"/>
          <w:b/>
          <w:sz w:val="24"/>
          <w:szCs w:val="24"/>
          <w:lang w:eastAsia="zh-CN"/>
        </w:rPr>
        <w:t>Time management</w:t>
      </w:r>
    </w:p>
    <w:p w:rsidR="008F73B4" w:rsidRDefault="00917627" w:rsidP="008F73B4">
      <w:pPr>
        <w:spacing w:after="0" w:line="360" w:lineRule="auto"/>
        <w:ind w:firstLine="720"/>
        <w:jc w:val="both"/>
        <w:rPr>
          <w:rFonts w:ascii="Arial" w:hAnsi="Arial" w:cs="Arial"/>
          <w:sz w:val="24"/>
          <w:szCs w:val="24"/>
          <w:lang w:eastAsia="zh-CN"/>
        </w:rPr>
      </w:pPr>
      <w:r w:rsidRPr="00917627">
        <w:rPr>
          <w:rFonts w:ascii="Arial" w:hAnsi="Arial" w:cs="Arial"/>
          <w:sz w:val="24"/>
          <w:szCs w:val="24"/>
          <w:lang w:eastAsia="zh-CN"/>
        </w:rPr>
        <w:t>This is the route toward figuring everything out and organizing how to segment your time between unequivocal activities. Extraordinary time the heads enables you to work more canny – not harder – so you complete more in less time, regardless, when time is tight and pressures are high. Fail to manage your time hurts your feasibility and causes pressure</w:t>
      </w:r>
      <w:r w:rsidR="0009107C">
        <w:rPr>
          <w:rFonts w:ascii="Arial" w:hAnsi="Arial" w:cs="Arial"/>
          <w:sz w:val="24"/>
          <w:szCs w:val="24"/>
          <w:lang w:eastAsia="zh-CN"/>
        </w:rPr>
        <w:t xml:space="preserve"> (</w:t>
      </w:r>
      <w:r w:rsidR="0009107C">
        <w:rPr>
          <w:rFonts w:ascii="Arial" w:hAnsi="Arial" w:cs="Arial"/>
          <w:sz w:val="24"/>
          <w:szCs w:val="24"/>
        </w:rPr>
        <w:t>Gallagher James, 2020)</w:t>
      </w:r>
      <w:r w:rsidR="008F73B4" w:rsidRPr="008F73B4">
        <w:rPr>
          <w:rFonts w:ascii="Arial" w:hAnsi="Arial" w:cs="Arial"/>
          <w:sz w:val="24"/>
          <w:szCs w:val="24"/>
          <w:lang w:eastAsia="zh-CN"/>
        </w:rPr>
        <w:t>.</w:t>
      </w:r>
    </w:p>
    <w:p w:rsidR="008F73B4" w:rsidRDefault="008F73B4" w:rsidP="008F73B4">
      <w:pPr>
        <w:spacing w:after="0" w:line="360" w:lineRule="auto"/>
        <w:ind w:firstLine="720"/>
        <w:jc w:val="both"/>
        <w:rPr>
          <w:rFonts w:ascii="Arial" w:hAnsi="Arial" w:cs="Arial"/>
          <w:sz w:val="24"/>
          <w:szCs w:val="24"/>
          <w:lang w:eastAsia="zh-CN"/>
        </w:rPr>
      </w:pPr>
    </w:p>
    <w:p w:rsidR="008F73B4" w:rsidRPr="008F73B4" w:rsidRDefault="008F73B4" w:rsidP="008F73B4">
      <w:pPr>
        <w:spacing w:after="0" w:line="360" w:lineRule="auto"/>
        <w:ind w:firstLine="720"/>
        <w:jc w:val="both"/>
        <w:rPr>
          <w:rFonts w:ascii="Arial" w:hAnsi="Arial" w:cs="Arial"/>
          <w:b/>
          <w:sz w:val="24"/>
          <w:szCs w:val="24"/>
          <w:lang w:eastAsia="zh-CN"/>
        </w:rPr>
      </w:pPr>
      <w:r w:rsidRPr="008F73B4">
        <w:rPr>
          <w:rFonts w:ascii="Arial" w:hAnsi="Arial" w:cs="Arial"/>
          <w:b/>
          <w:sz w:val="24"/>
          <w:szCs w:val="24"/>
          <w:lang w:eastAsia="zh-CN"/>
        </w:rPr>
        <w:t>Communication skills</w:t>
      </w:r>
    </w:p>
    <w:p w:rsidR="008F73B4" w:rsidRPr="008F73B4" w:rsidRDefault="00917627" w:rsidP="008F73B4">
      <w:pPr>
        <w:spacing w:after="0" w:line="360" w:lineRule="auto"/>
        <w:ind w:firstLine="720"/>
        <w:jc w:val="both"/>
        <w:rPr>
          <w:rFonts w:ascii="Arial" w:hAnsi="Arial" w:cs="Arial"/>
          <w:sz w:val="24"/>
          <w:szCs w:val="24"/>
          <w:lang w:eastAsia="zh-CN"/>
        </w:rPr>
      </w:pPr>
      <w:r>
        <w:rPr>
          <w:rFonts w:ascii="Arial" w:hAnsi="Arial" w:cs="Arial"/>
          <w:sz w:val="24"/>
          <w:szCs w:val="24"/>
          <w:lang w:eastAsia="zh-CN"/>
        </w:rPr>
        <w:t>Many job</w:t>
      </w:r>
      <w:r w:rsidR="008F73B4" w:rsidRPr="008F73B4">
        <w:rPr>
          <w:rFonts w:ascii="Arial" w:hAnsi="Arial" w:cs="Arial"/>
          <w:sz w:val="24"/>
          <w:szCs w:val="24"/>
          <w:lang w:eastAsia="zh-CN"/>
        </w:rPr>
        <w:t xml:space="preserve">s </w:t>
      </w:r>
      <w:r>
        <w:rPr>
          <w:rFonts w:ascii="Arial" w:hAnsi="Arial" w:cs="Arial"/>
          <w:sz w:val="24"/>
          <w:szCs w:val="24"/>
          <w:lang w:eastAsia="zh-CN"/>
        </w:rPr>
        <w:t xml:space="preserve">are </w:t>
      </w:r>
      <w:r w:rsidR="008F73B4" w:rsidRPr="008F73B4">
        <w:rPr>
          <w:rFonts w:ascii="Arial" w:hAnsi="Arial" w:cs="Arial"/>
          <w:sz w:val="24"/>
          <w:szCs w:val="24"/>
          <w:lang w:eastAsia="zh-CN"/>
        </w:rPr>
        <w:t>expect</w:t>
      </w:r>
      <w:r>
        <w:rPr>
          <w:rFonts w:ascii="Arial" w:hAnsi="Arial" w:cs="Arial"/>
          <w:sz w:val="24"/>
          <w:szCs w:val="24"/>
          <w:lang w:eastAsia="zh-CN"/>
        </w:rPr>
        <w:t>ing the</w:t>
      </w:r>
      <w:r w:rsidR="008F73B4" w:rsidRPr="008F73B4">
        <w:rPr>
          <w:rFonts w:ascii="Arial" w:hAnsi="Arial" w:cs="Arial"/>
          <w:sz w:val="24"/>
          <w:szCs w:val="24"/>
          <w:lang w:eastAsia="zh-CN"/>
        </w:rPr>
        <w:t xml:space="preserve"> workers to have great relational </w:t>
      </w:r>
      <w:r>
        <w:rPr>
          <w:rFonts w:ascii="Arial" w:hAnsi="Arial" w:cs="Arial"/>
          <w:sz w:val="24"/>
          <w:szCs w:val="24"/>
          <w:lang w:eastAsia="zh-CN"/>
        </w:rPr>
        <w:t>capabilities</w:t>
      </w:r>
      <w:r w:rsidR="008F73B4" w:rsidRPr="008F73B4">
        <w:rPr>
          <w:rFonts w:ascii="Arial" w:hAnsi="Arial" w:cs="Arial"/>
          <w:sz w:val="24"/>
          <w:szCs w:val="24"/>
          <w:lang w:eastAsia="zh-CN"/>
        </w:rPr>
        <w:t xml:space="preserve">, so they can communicate in a positive and clear way, both when addressing individuals and recorded as a hard copy. </w:t>
      </w:r>
    </w:p>
    <w:p w:rsidR="00917627" w:rsidRPr="00917627" w:rsidRDefault="00917627" w:rsidP="00917627">
      <w:pPr>
        <w:spacing w:after="0" w:line="360" w:lineRule="auto"/>
        <w:ind w:firstLine="720"/>
        <w:jc w:val="both"/>
        <w:rPr>
          <w:rFonts w:ascii="Arial" w:hAnsi="Arial" w:cs="Arial"/>
          <w:sz w:val="24"/>
          <w:szCs w:val="24"/>
          <w:lang w:eastAsia="zh-CN"/>
        </w:rPr>
      </w:pPr>
      <w:r w:rsidRPr="00917627">
        <w:rPr>
          <w:rFonts w:ascii="Arial" w:hAnsi="Arial" w:cs="Arial"/>
          <w:sz w:val="24"/>
          <w:szCs w:val="24"/>
          <w:lang w:eastAsia="zh-CN"/>
        </w:rPr>
        <w:t xml:space="preserve">Correspondence is one of the crucial components for corporate accomplishment, yet the issue is that the articulation 'incredible social capacities' is a term so manhandled that it is difficult to pinpoint what it truly infers. Indicating strong social capacities is connected to having the choice to give information to others in an essential and unambiguous way. </w:t>
      </w:r>
    </w:p>
    <w:p w:rsidR="008F73B4" w:rsidRDefault="00917627" w:rsidP="00917627">
      <w:pPr>
        <w:spacing w:after="0" w:line="360" w:lineRule="auto"/>
        <w:ind w:firstLine="720"/>
        <w:jc w:val="both"/>
        <w:rPr>
          <w:rFonts w:ascii="Arial" w:hAnsi="Arial" w:cs="Arial"/>
          <w:sz w:val="24"/>
          <w:szCs w:val="24"/>
          <w:lang w:eastAsia="zh-CN"/>
        </w:rPr>
      </w:pPr>
      <w:r w:rsidRPr="00917627">
        <w:rPr>
          <w:rFonts w:ascii="Arial" w:hAnsi="Arial" w:cs="Arial"/>
          <w:sz w:val="24"/>
          <w:szCs w:val="24"/>
          <w:lang w:eastAsia="zh-CN"/>
        </w:rPr>
        <w:t>It incorporates the dissemination of messages clearly and quickly, such that interfaces with the group. Extraordinary correspondence is connected to getting bearings, obtaining new aptitudes, setting expectations, presenting requests and giving off information without any problem. Incredible social capacities are perhaps the most basic aptitudes that you can have as a laborer, yet they remain one of the most looked after by supervisors.</w:t>
      </w:r>
    </w:p>
    <w:p w:rsidR="00917627" w:rsidRDefault="00917627" w:rsidP="00917627">
      <w:pPr>
        <w:spacing w:after="0" w:line="360" w:lineRule="auto"/>
        <w:ind w:firstLine="720"/>
        <w:jc w:val="both"/>
        <w:rPr>
          <w:rFonts w:ascii="Arial" w:hAnsi="Arial" w:cs="Arial"/>
          <w:sz w:val="24"/>
          <w:szCs w:val="24"/>
          <w:lang w:eastAsia="zh-CN"/>
        </w:rPr>
      </w:pPr>
    </w:p>
    <w:p w:rsidR="00917627" w:rsidRDefault="00917627" w:rsidP="00917627">
      <w:pPr>
        <w:spacing w:after="0" w:line="360" w:lineRule="auto"/>
        <w:ind w:firstLine="720"/>
        <w:jc w:val="both"/>
        <w:rPr>
          <w:rFonts w:ascii="Arial" w:hAnsi="Arial" w:cs="Arial"/>
          <w:sz w:val="24"/>
          <w:szCs w:val="24"/>
          <w:lang w:eastAsia="zh-CN"/>
        </w:rPr>
      </w:pPr>
    </w:p>
    <w:p w:rsidR="00917627" w:rsidRDefault="00917627" w:rsidP="00917627">
      <w:pPr>
        <w:spacing w:after="0" w:line="360" w:lineRule="auto"/>
        <w:ind w:firstLine="720"/>
        <w:jc w:val="both"/>
        <w:rPr>
          <w:rFonts w:ascii="Arial" w:hAnsi="Arial" w:cs="Arial"/>
          <w:b/>
          <w:sz w:val="24"/>
          <w:szCs w:val="24"/>
          <w:lang w:eastAsia="zh-CN"/>
        </w:rPr>
      </w:pPr>
    </w:p>
    <w:p w:rsidR="008F73B4" w:rsidRDefault="008F73B4" w:rsidP="008F73B4">
      <w:pPr>
        <w:spacing w:after="0" w:line="360" w:lineRule="auto"/>
        <w:ind w:firstLine="720"/>
        <w:jc w:val="both"/>
        <w:rPr>
          <w:rFonts w:ascii="Arial" w:hAnsi="Arial" w:cs="Arial"/>
          <w:b/>
          <w:sz w:val="24"/>
          <w:szCs w:val="24"/>
          <w:lang w:eastAsia="zh-CN"/>
        </w:rPr>
      </w:pPr>
      <w:r>
        <w:rPr>
          <w:rFonts w:ascii="Arial" w:hAnsi="Arial" w:cs="Arial"/>
          <w:b/>
          <w:sz w:val="24"/>
          <w:szCs w:val="24"/>
          <w:lang w:eastAsia="zh-CN"/>
        </w:rPr>
        <w:lastRenderedPageBreak/>
        <w:t>Personal competencies</w:t>
      </w:r>
    </w:p>
    <w:p w:rsidR="008F73B4" w:rsidRDefault="00E66336" w:rsidP="008F73B4">
      <w:pPr>
        <w:spacing w:after="0" w:line="360" w:lineRule="auto"/>
        <w:ind w:firstLine="720"/>
        <w:jc w:val="both"/>
        <w:rPr>
          <w:rFonts w:ascii="Arial" w:hAnsi="Arial" w:cs="Arial"/>
          <w:sz w:val="24"/>
          <w:szCs w:val="24"/>
          <w:lang w:eastAsia="zh-CN"/>
        </w:rPr>
      </w:pPr>
      <w:r>
        <w:rPr>
          <w:rFonts w:ascii="Arial" w:hAnsi="Arial" w:cs="Arial"/>
          <w:sz w:val="24"/>
          <w:szCs w:val="24"/>
          <w:lang w:eastAsia="zh-CN"/>
        </w:rPr>
        <w:t>Sociability is one of the main competencies I have. I can easily adapt to new conditions and a new environment and I can communicate very good with my colleagues, therefore I am good at working in a team.</w:t>
      </w:r>
    </w:p>
    <w:p w:rsidR="00E66336" w:rsidRDefault="00E66336" w:rsidP="00E66336">
      <w:pPr>
        <w:spacing w:after="0" w:line="360" w:lineRule="auto"/>
        <w:ind w:firstLine="720"/>
        <w:jc w:val="both"/>
        <w:rPr>
          <w:rFonts w:ascii="Arial" w:hAnsi="Arial" w:cs="Arial"/>
          <w:sz w:val="24"/>
          <w:szCs w:val="24"/>
          <w:lang w:eastAsia="zh-CN"/>
        </w:rPr>
      </w:pPr>
      <w:r>
        <w:rPr>
          <w:rFonts w:ascii="Arial" w:hAnsi="Arial" w:cs="Arial"/>
          <w:sz w:val="24"/>
          <w:szCs w:val="24"/>
          <w:lang w:eastAsia="zh-CN"/>
        </w:rPr>
        <w:t xml:space="preserve">I also have computer skills, I know how to use certain business programs and I can use the Microsoft Office Package. Computer skills are usually required at every work place as all of the companies work with computers and have systems that are using applications for every activity. I pay attention to details. I like to be very careful with the tasks I have to fulfill in order to do it in an adequate manner. </w:t>
      </w:r>
    </w:p>
    <w:p w:rsidR="00E66336" w:rsidRPr="008F73B4" w:rsidRDefault="00E66336" w:rsidP="00E66336">
      <w:pPr>
        <w:spacing w:after="0" w:line="360" w:lineRule="auto"/>
        <w:ind w:firstLine="720"/>
        <w:jc w:val="both"/>
        <w:rPr>
          <w:rFonts w:ascii="Arial" w:hAnsi="Arial" w:cs="Arial"/>
          <w:sz w:val="24"/>
          <w:szCs w:val="24"/>
          <w:lang w:eastAsia="zh-CN"/>
        </w:rPr>
      </w:pPr>
    </w:p>
    <w:p w:rsidR="006A35E0" w:rsidRDefault="006A35E0" w:rsidP="006A35E0">
      <w:pPr>
        <w:pStyle w:val="TOC1"/>
        <w:rPr>
          <w:rFonts w:ascii="Arial" w:hAnsi="Arial" w:cs="Arial"/>
          <w:sz w:val="28"/>
          <w:szCs w:val="28"/>
        </w:rPr>
      </w:pPr>
      <w:r w:rsidRPr="006A35E0">
        <w:rPr>
          <w:rFonts w:ascii="Arial" w:hAnsi="Arial" w:cs="Arial"/>
          <w:sz w:val="28"/>
          <w:szCs w:val="28"/>
        </w:rPr>
        <w:t>Learning and training development methods for new employees</w:t>
      </w:r>
    </w:p>
    <w:p w:rsidR="006A35E0" w:rsidRDefault="006A35E0" w:rsidP="006A35E0">
      <w:pPr>
        <w:rPr>
          <w:lang w:eastAsia="zh-CN"/>
        </w:rPr>
      </w:pPr>
    </w:p>
    <w:p w:rsidR="004E1CD2" w:rsidRPr="004E1CD2" w:rsidRDefault="004E1CD2" w:rsidP="004E1CD2">
      <w:pPr>
        <w:spacing w:after="0" w:line="360" w:lineRule="auto"/>
        <w:ind w:firstLine="720"/>
        <w:jc w:val="both"/>
        <w:rPr>
          <w:rFonts w:ascii="Arial" w:hAnsi="Arial" w:cs="Arial"/>
          <w:sz w:val="24"/>
          <w:szCs w:val="24"/>
          <w:lang w:eastAsia="zh-CN"/>
        </w:rPr>
      </w:pPr>
      <w:r w:rsidRPr="004E1CD2">
        <w:rPr>
          <w:rFonts w:ascii="Arial" w:hAnsi="Arial" w:cs="Arial"/>
          <w:sz w:val="24"/>
          <w:szCs w:val="24"/>
          <w:lang w:eastAsia="zh-CN"/>
        </w:rPr>
        <w:t>Representative preparing and improvement may sound comparable however both have various implications and jobs. Representative preparing alludes to a transient action that centers around the particular function of the worker. It centers around the prompt need or prerequisite of the job. In a more conventional sense, representative preparing is the way toward giving the necessary aptitudes to a worker for a particular assignment</w:t>
      </w:r>
      <w:r w:rsidR="0009107C">
        <w:rPr>
          <w:rFonts w:ascii="Arial" w:hAnsi="Arial" w:cs="Arial"/>
          <w:sz w:val="24"/>
          <w:szCs w:val="24"/>
          <w:lang w:eastAsia="zh-CN"/>
        </w:rPr>
        <w:t xml:space="preserve"> (</w:t>
      </w:r>
      <w:r w:rsidR="0009107C">
        <w:rPr>
          <w:rFonts w:ascii="Arial" w:hAnsi="Arial" w:cs="Arial"/>
          <w:sz w:val="24"/>
          <w:szCs w:val="24"/>
        </w:rPr>
        <w:t>Doyle Alison, 2020)</w:t>
      </w:r>
      <w:r w:rsidRPr="004E1CD2">
        <w:rPr>
          <w:rFonts w:ascii="Arial" w:hAnsi="Arial" w:cs="Arial"/>
          <w:sz w:val="24"/>
          <w:szCs w:val="24"/>
          <w:lang w:eastAsia="zh-CN"/>
        </w:rPr>
        <w:t xml:space="preserve">. </w:t>
      </w:r>
    </w:p>
    <w:p w:rsidR="004E1CD2" w:rsidRDefault="004E1CD2" w:rsidP="004E1CD2">
      <w:pPr>
        <w:spacing w:after="0" w:line="360" w:lineRule="auto"/>
        <w:ind w:firstLine="720"/>
        <w:jc w:val="both"/>
        <w:rPr>
          <w:rFonts w:ascii="Arial" w:hAnsi="Arial" w:cs="Arial"/>
          <w:sz w:val="24"/>
          <w:szCs w:val="24"/>
          <w:lang w:eastAsia="zh-CN"/>
        </w:rPr>
      </w:pPr>
      <w:r w:rsidRPr="004E1CD2">
        <w:rPr>
          <w:rFonts w:ascii="Arial" w:hAnsi="Arial" w:cs="Arial"/>
          <w:sz w:val="24"/>
          <w:szCs w:val="24"/>
          <w:lang w:eastAsia="zh-CN"/>
        </w:rPr>
        <w:t>While, representative advancement has a more extensive degree. It is a drawn out action which centers around the advancement of a person. Representative improvement can be characterized as the cycle of workers sharpening, creating and learning new aptitudes that line up with the objectives and the vision of the organization.</w:t>
      </w:r>
    </w:p>
    <w:p w:rsidR="00322D7D" w:rsidRPr="00322D7D" w:rsidRDefault="00322D7D" w:rsidP="00322D7D">
      <w:pPr>
        <w:spacing w:after="0" w:line="360" w:lineRule="auto"/>
        <w:ind w:firstLine="720"/>
        <w:jc w:val="both"/>
        <w:rPr>
          <w:rFonts w:ascii="Arial" w:hAnsi="Arial" w:cs="Arial"/>
          <w:sz w:val="24"/>
          <w:szCs w:val="24"/>
          <w:lang w:eastAsia="zh-CN"/>
        </w:rPr>
      </w:pPr>
      <w:r w:rsidRPr="00322D7D">
        <w:rPr>
          <w:rFonts w:ascii="Arial" w:hAnsi="Arial" w:cs="Arial"/>
          <w:sz w:val="24"/>
          <w:szCs w:val="24"/>
          <w:lang w:eastAsia="zh-CN"/>
        </w:rPr>
        <w:t>The connection between worker preparing and improvement is close. Be that as it may, representative preparing is totally different from worker advancement. Worker improvement has open-finished objectives and doesn't zero in on one single job</w:t>
      </w:r>
      <w:r w:rsidR="0009107C">
        <w:rPr>
          <w:rFonts w:ascii="Arial" w:hAnsi="Arial" w:cs="Arial"/>
          <w:sz w:val="24"/>
          <w:szCs w:val="24"/>
          <w:lang w:eastAsia="zh-CN"/>
        </w:rPr>
        <w:t xml:space="preserve"> (</w:t>
      </w:r>
      <w:r w:rsidR="0009107C">
        <w:rPr>
          <w:rFonts w:ascii="Arial" w:hAnsi="Arial" w:cs="Arial"/>
          <w:sz w:val="24"/>
          <w:szCs w:val="24"/>
        </w:rPr>
        <w:t>Andriotis Nikos, 2018)</w:t>
      </w:r>
      <w:r w:rsidRPr="00322D7D">
        <w:rPr>
          <w:rFonts w:ascii="Arial" w:hAnsi="Arial" w:cs="Arial"/>
          <w:sz w:val="24"/>
          <w:szCs w:val="24"/>
          <w:lang w:eastAsia="zh-CN"/>
        </w:rPr>
        <w:t xml:space="preserve">. </w:t>
      </w:r>
    </w:p>
    <w:p w:rsidR="00322D7D" w:rsidRPr="00322D7D" w:rsidRDefault="00322D7D" w:rsidP="00322D7D">
      <w:pPr>
        <w:spacing w:after="0" w:line="360" w:lineRule="auto"/>
        <w:ind w:firstLine="720"/>
        <w:jc w:val="both"/>
        <w:rPr>
          <w:rFonts w:ascii="Arial" w:hAnsi="Arial" w:cs="Arial"/>
          <w:sz w:val="24"/>
          <w:szCs w:val="24"/>
          <w:lang w:eastAsia="zh-CN"/>
        </w:rPr>
      </w:pPr>
      <w:r w:rsidRPr="00322D7D">
        <w:rPr>
          <w:rFonts w:ascii="Arial" w:hAnsi="Arial" w:cs="Arial"/>
          <w:sz w:val="24"/>
          <w:szCs w:val="24"/>
          <w:lang w:eastAsia="zh-CN"/>
        </w:rPr>
        <w:t>It centers around the total of a person. It sharpens the aptitudes of a person to have the option to develop personally. Whenever done right, worker advancement can prompt more occupation fulfillment which brings about a more connected with representative. Representative advancement additionally helps groom workers for more current prospects and jobs</w:t>
      </w:r>
      <w:r w:rsidR="00AC2F78">
        <w:rPr>
          <w:rFonts w:ascii="Arial" w:hAnsi="Arial" w:cs="Arial"/>
          <w:sz w:val="24"/>
          <w:szCs w:val="24"/>
          <w:lang w:eastAsia="zh-CN"/>
        </w:rPr>
        <w:t xml:space="preserve"> (</w:t>
      </w:r>
      <w:r w:rsidR="00AC2F78">
        <w:rPr>
          <w:rFonts w:ascii="Arial" w:hAnsi="Arial" w:cs="Arial"/>
          <w:sz w:val="24"/>
          <w:szCs w:val="24"/>
        </w:rPr>
        <w:t>Reddy Chitra, 2019)</w:t>
      </w:r>
      <w:r w:rsidRPr="00322D7D">
        <w:rPr>
          <w:rFonts w:ascii="Arial" w:hAnsi="Arial" w:cs="Arial"/>
          <w:sz w:val="24"/>
          <w:szCs w:val="24"/>
          <w:lang w:eastAsia="zh-CN"/>
        </w:rPr>
        <w:t xml:space="preserve">. </w:t>
      </w:r>
    </w:p>
    <w:p w:rsidR="001A021F" w:rsidRDefault="00322D7D" w:rsidP="00917627">
      <w:pPr>
        <w:spacing w:after="0" w:line="360" w:lineRule="auto"/>
        <w:ind w:firstLine="720"/>
        <w:jc w:val="both"/>
        <w:rPr>
          <w:rFonts w:ascii="Arial" w:hAnsi="Arial" w:cs="Arial"/>
          <w:sz w:val="24"/>
          <w:szCs w:val="24"/>
          <w:lang w:eastAsia="zh-CN"/>
        </w:rPr>
      </w:pPr>
      <w:r w:rsidRPr="00322D7D">
        <w:rPr>
          <w:rFonts w:ascii="Arial" w:hAnsi="Arial" w:cs="Arial"/>
          <w:sz w:val="24"/>
          <w:szCs w:val="24"/>
          <w:lang w:eastAsia="zh-CN"/>
        </w:rPr>
        <w:lastRenderedPageBreak/>
        <w:t>While representative preparing centers around helping the worker improve. It centers around helping the worker tackle the issues that they are confronting and causes them build up the aptitudes to unravel them. It goes about as an overhaul in the present place of employment job</w:t>
      </w:r>
      <w:r w:rsidR="00AC2F78">
        <w:rPr>
          <w:rFonts w:ascii="Arial" w:hAnsi="Arial" w:cs="Arial"/>
          <w:sz w:val="24"/>
          <w:szCs w:val="24"/>
          <w:lang w:eastAsia="zh-CN"/>
        </w:rPr>
        <w:t xml:space="preserve"> (</w:t>
      </w:r>
      <w:r w:rsidR="00AC2F78">
        <w:rPr>
          <w:rFonts w:ascii="Arial" w:hAnsi="Arial" w:cs="Arial"/>
          <w:sz w:val="24"/>
          <w:szCs w:val="24"/>
        </w:rPr>
        <w:t>Upson Margo, 2020)</w:t>
      </w:r>
      <w:r w:rsidRPr="00322D7D">
        <w:rPr>
          <w:rFonts w:ascii="Arial" w:hAnsi="Arial" w:cs="Arial"/>
          <w:sz w:val="24"/>
          <w:szCs w:val="24"/>
          <w:lang w:eastAsia="zh-CN"/>
        </w:rPr>
        <w:t>.</w:t>
      </w:r>
    </w:p>
    <w:p w:rsid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t xml:space="preserve">A portion of The Innovative Approaches For Training and Development in HRM are: </w:t>
      </w:r>
    </w:p>
    <w:p w:rsidR="00E66336" w:rsidRPr="00E66336" w:rsidRDefault="00E66336" w:rsidP="00E66336">
      <w:pPr>
        <w:pStyle w:val="ListParagraph"/>
        <w:numPr>
          <w:ilvl w:val="0"/>
          <w:numId w:val="2"/>
        </w:numPr>
        <w:spacing w:after="0" w:line="360" w:lineRule="auto"/>
        <w:jc w:val="both"/>
        <w:rPr>
          <w:rFonts w:ascii="Arial" w:hAnsi="Arial" w:cs="Arial"/>
          <w:sz w:val="24"/>
          <w:szCs w:val="24"/>
          <w:lang w:eastAsia="zh-CN"/>
        </w:rPr>
      </w:pPr>
      <w:r w:rsidRPr="00E66336">
        <w:rPr>
          <w:rFonts w:ascii="Arial" w:hAnsi="Arial" w:cs="Arial"/>
          <w:sz w:val="24"/>
          <w:szCs w:val="24"/>
          <w:lang w:eastAsia="zh-CN"/>
        </w:rPr>
        <w:t>Gamification. The guide of man-made brainpower, affected by the component of gamification, is presently used to prepare representatives. An outwardly animating climate that makes a close to genuine work issue situation with an answer approach. This is remarkably intended to offer representatives a pilot comprehension of the genuine work circumstances. The modules are dissected for winning or losing comments as results. Gamification guarantees better arrangement and certainty to manage genuine work circumstances</w:t>
      </w:r>
      <w:r w:rsidR="0009107C">
        <w:rPr>
          <w:rFonts w:ascii="Arial" w:hAnsi="Arial" w:cs="Arial"/>
          <w:sz w:val="24"/>
          <w:szCs w:val="24"/>
          <w:lang w:eastAsia="zh-CN"/>
        </w:rPr>
        <w:t xml:space="preserve"> (</w:t>
      </w:r>
      <w:r w:rsidR="0009107C">
        <w:rPr>
          <w:rFonts w:ascii="Arial" w:hAnsi="Arial" w:cs="Arial"/>
          <w:sz w:val="24"/>
          <w:szCs w:val="24"/>
        </w:rPr>
        <w:t>Andriotis Nikos, 2018)</w:t>
      </w:r>
      <w:r w:rsidRPr="00E66336">
        <w:rPr>
          <w:rFonts w:ascii="Arial" w:hAnsi="Arial" w:cs="Arial"/>
          <w:sz w:val="24"/>
          <w:szCs w:val="24"/>
          <w:lang w:eastAsia="zh-CN"/>
        </w:rPr>
        <w:t xml:space="preserve">. </w:t>
      </w:r>
    </w:p>
    <w:p w:rsidR="00E66336" w:rsidRDefault="00E66336" w:rsidP="00E66336">
      <w:pPr>
        <w:pStyle w:val="ListParagraph"/>
        <w:numPr>
          <w:ilvl w:val="0"/>
          <w:numId w:val="2"/>
        </w:numPr>
        <w:spacing w:after="0" w:line="360" w:lineRule="auto"/>
        <w:jc w:val="both"/>
        <w:rPr>
          <w:rFonts w:ascii="Arial" w:hAnsi="Arial" w:cs="Arial"/>
          <w:sz w:val="24"/>
          <w:szCs w:val="24"/>
          <w:lang w:eastAsia="zh-CN"/>
        </w:rPr>
      </w:pPr>
      <w:r w:rsidRPr="00E66336">
        <w:rPr>
          <w:rFonts w:ascii="Arial" w:hAnsi="Arial" w:cs="Arial"/>
          <w:sz w:val="24"/>
          <w:szCs w:val="24"/>
          <w:lang w:eastAsia="zh-CN"/>
        </w:rPr>
        <w:t>Criticism Oriented Trainings</w:t>
      </w:r>
      <w:r>
        <w:rPr>
          <w:rFonts w:ascii="Arial" w:hAnsi="Arial" w:cs="Arial"/>
          <w:sz w:val="24"/>
          <w:szCs w:val="24"/>
          <w:lang w:eastAsia="zh-CN"/>
        </w:rPr>
        <w:t xml:space="preserve">. </w:t>
      </w:r>
      <w:r w:rsidRPr="00E66336">
        <w:rPr>
          <w:rFonts w:ascii="Arial" w:hAnsi="Arial" w:cs="Arial"/>
          <w:sz w:val="24"/>
          <w:szCs w:val="24"/>
          <w:lang w:eastAsia="zh-CN"/>
        </w:rPr>
        <w:t>An input framework guarantees better assistance of more current methodologies. Criticism Oriented Training guarantees what has not worked previously and what is the conceivable hole that can be perceived and killed in the approaching projects</w:t>
      </w:r>
      <w:r w:rsidR="00AC2F78">
        <w:rPr>
          <w:rFonts w:ascii="Arial" w:hAnsi="Arial" w:cs="Arial"/>
          <w:sz w:val="24"/>
          <w:szCs w:val="24"/>
          <w:lang w:eastAsia="zh-CN"/>
        </w:rPr>
        <w:t xml:space="preserve"> (</w:t>
      </w:r>
      <w:r w:rsidR="00AC2F78">
        <w:rPr>
          <w:rFonts w:ascii="Arial" w:hAnsi="Arial" w:cs="Arial"/>
          <w:sz w:val="24"/>
          <w:szCs w:val="24"/>
        </w:rPr>
        <w:t>Reddy Chitra, 2019)</w:t>
      </w:r>
      <w:r w:rsidRPr="00E66336">
        <w:rPr>
          <w:rFonts w:ascii="Arial" w:hAnsi="Arial" w:cs="Arial"/>
          <w:sz w:val="24"/>
          <w:szCs w:val="24"/>
          <w:lang w:eastAsia="zh-CN"/>
        </w:rPr>
        <w:t xml:space="preserve">. </w:t>
      </w:r>
    </w:p>
    <w:p w:rsidR="00E66336" w:rsidRDefault="00E66336" w:rsidP="00E66336">
      <w:pPr>
        <w:pStyle w:val="ListParagraph"/>
        <w:numPr>
          <w:ilvl w:val="0"/>
          <w:numId w:val="2"/>
        </w:numPr>
        <w:spacing w:after="0" w:line="360" w:lineRule="auto"/>
        <w:jc w:val="both"/>
        <w:rPr>
          <w:rFonts w:ascii="Arial" w:hAnsi="Arial" w:cs="Arial"/>
          <w:sz w:val="24"/>
          <w:szCs w:val="24"/>
          <w:lang w:eastAsia="zh-CN"/>
        </w:rPr>
      </w:pPr>
      <w:r w:rsidRPr="00E66336">
        <w:rPr>
          <w:rFonts w:ascii="Arial" w:hAnsi="Arial" w:cs="Arial"/>
          <w:sz w:val="24"/>
          <w:szCs w:val="24"/>
          <w:lang w:eastAsia="zh-CN"/>
        </w:rPr>
        <w:t>E-learning</w:t>
      </w:r>
      <w:r>
        <w:rPr>
          <w:rFonts w:ascii="Arial" w:hAnsi="Arial" w:cs="Arial"/>
          <w:sz w:val="24"/>
          <w:szCs w:val="24"/>
          <w:lang w:eastAsia="zh-CN"/>
        </w:rPr>
        <w:t xml:space="preserve">. </w:t>
      </w:r>
      <w:r w:rsidRPr="00E66336">
        <w:rPr>
          <w:rFonts w:ascii="Arial" w:hAnsi="Arial" w:cs="Arial"/>
          <w:sz w:val="24"/>
          <w:szCs w:val="24"/>
          <w:lang w:eastAsia="zh-CN"/>
        </w:rPr>
        <w:t>E-Learning is the convenient solution preparing technique for the geological extent of execution. Associations having a more extensive overall reach and taking a shot at standard practices can have an e-learning stage as a one-direct arrangement toward offer preparing. The e-learning strategy additionally implies that the preparation information base that could be gotten to quite a few times without having an actual mentor and tedious preparing costs</w:t>
      </w:r>
      <w:r w:rsidR="0009107C">
        <w:rPr>
          <w:rFonts w:ascii="Arial" w:hAnsi="Arial" w:cs="Arial"/>
          <w:sz w:val="24"/>
          <w:szCs w:val="24"/>
          <w:lang w:eastAsia="zh-CN"/>
        </w:rPr>
        <w:t xml:space="preserve"> (</w:t>
      </w:r>
      <w:r w:rsidR="0009107C">
        <w:rPr>
          <w:rFonts w:ascii="Arial" w:hAnsi="Arial" w:cs="Arial"/>
          <w:sz w:val="24"/>
          <w:szCs w:val="24"/>
        </w:rPr>
        <w:t>Andriotis Nikos, 2018)</w:t>
      </w:r>
      <w:r w:rsidRPr="00E66336">
        <w:rPr>
          <w:rFonts w:ascii="Arial" w:hAnsi="Arial" w:cs="Arial"/>
          <w:sz w:val="24"/>
          <w:szCs w:val="24"/>
          <w:lang w:eastAsia="zh-CN"/>
        </w:rPr>
        <w:t xml:space="preserve">. </w:t>
      </w:r>
    </w:p>
    <w:p w:rsidR="00E66336" w:rsidRDefault="00E66336" w:rsidP="00E66336">
      <w:pPr>
        <w:pStyle w:val="ListParagraph"/>
        <w:numPr>
          <w:ilvl w:val="0"/>
          <w:numId w:val="2"/>
        </w:numPr>
        <w:spacing w:after="0" w:line="360" w:lineRule="auto"/>
        <w:jc w:val="both"/>
        <w:rPr>
          <w:rFonts w:ascii="Arial" w:hAnsi="Arial" w:cs="Arial"/>
          <w:sz w:val="24"/>
          <w:szCs w:val="24"/>
          <w:lang w:eastAsia="zh-CN"/>
        </w:rPr>
      </w:pPr>
      <w:r w:rsidRPr="00E66336">
        <w:rPr>
          <w:rFonts w:ascii="Arial" w:hAnsi="Arial" w:cs="Arial"/>
          <w:sz w:val="24"/>
          <w:szCs w:val="24"/>
          <w:lang w:eastAsia="zh-CN"/>
        </w:rPr>
        <w:t>A Trainer</w:t>
      </w:r>
      <w:r>
        <w:rPr>
          <w:rFonts w:ascii="Arial" w:hAnsi="Arial" w:cs="Arial"/>
          <w:sz w:val="24"/>
          <w:szCs w:val="24"/>
          <w:lang w:eastAsia="zh-CN"/>
        </w:rPr>
        <w:t xml:space="preserve">. </w:t>
      </w:r>
      <w:r w:rsidRPr="00E66336">
        <w:rPr>
          <w:rFonts w:ascii="Arial" w:hAnsi="Arial" w:cs="Arial"/>
          <w:sz w:val="24"/>
          <w:szCs w:val="24"/>
          <w:lang w:eastAsia="zh-CN"/>
        </w:rPr>
        <w:t xml:space="preserve">What can't be recreated is an actual coach who accompanies a valuable fortune of involvement, and inarguably who can't measure up to Artificial Intelligence. A coach has case-explicit </w:t>
      </w:r>
      <w:r w:rsidRPr="00E66336">
        <w:rPr>
          <w:rFonts w:ascii="Arial" w:hAnsi="Arial" w:cs="Arial"/>
          <w:sz w:val="24"/>
          <w:szCs w:val="24"/>
          <w:lang w:eastAsia="zh-CN"/>
        </w:rPr>
        <w:lastRenderedPageBreak/>
        <w:t xml:space="preserve">arrangements and approaches when contrasted with the standard preparing modules and Artificial Intelligence. A human touch to learning is whenever a unique encounter. </w:t>
      </w:r>
    </w:p>
    <w:p w:rsidR="00E66336" w:rsidRDefault="00E66336" w:rsidP="00E66336">
      <w:pPr>
        <w:pStyle w:val="ListParagraph"/>
        <w:numPr>
          <w:ilvl w:val="0"/>
          <w:numId w:val="2"/>
        </w:numPr>
        <w:spacing w:after="0" w:line="360" w:lineRule="auto"/>
        <w:jc w:val="both"/>
        <w:rPr>
          <w:rFonts w:ascii="Arial" w:hAnsi="Arial" w:cs="Arial"/>
          <w:sz w:val="24"/>
          <w:szCs w:val="24"/>
          <w:lang w:eastAsia="zh-CN"/>
        </w:rPr>
      </w:pPr>
      <w:r w:rsidRPr="00E66336">
        <w:rPr>
          <w:rFonts w:ascii="Arial" w:hAnsi="Arial" w:cs="Arial"/>
          <w:sz w:val="24"/>
          <w:szCs w:val="24"/>
          <w:lang w:eastAsia="zh-CN"/>
        </w:rPr>
        <w:t>Offer Employee Success Stories</w:t>
      </w:r>
      <w:r>
        <w:rPr>
          <w:rFonts w:ascii="Arial" w:hAnsi="Arial" w:cs="Arial"/>
          <w:sz w:val="24"/>
          <w:szCs w:val="24"/>
          <w:lang w:eastAsia="zh-CN"/>
        </w:rPr>
        <w:t xml:space="preserve">. </w:t>
      </w:r>
      <w:r w:rsidRPr="00E66336">
        <w:rPr>
          <w:rFonts w:ascii="Arial" w:hAnsi="Arial" w:cs="Arial"/>
          <w:sz w:val="24"/>
          <w:szCs w:val="24"/>
          <w:lang w:eastAsia="zh-CN"/>
        </w:rPr>
        <w:t xml:space="preserve">At the point when a worker accomplishes excellent work, make it a highlight value their work before different representatives. Aside from motivating different representatives, this will likewise provoke them to work better. Besides, it will enable the worker to feel perceived and seen by the association. </w:t>
      </w:r>
      <w:r>
        <w:rPr>
          <w:rFonts w:ascii="Arial" w:hAnsi="Arial" w:cs="Arial"/>
          <w:sz w:val="24"/>
          <w:szCs w:val="24"/>
          <w:lang w:eastAsia="zh-CN"/>
        </w:rPr>
        <w:t xml:space="preserve"> </w:t>
      </w:r>
      <w:r w:rsidRPr="00E66336">
        <w:rPr>
          <w:rFonts w:ascii="Arial" w:hAnsi="Arial" w:cs="Arial"/>
          <w:sz w:val="24"/>
          <w:szCs w:val="24"/>
          <w:lang w:eastAsia="zh-CN"/>
        </w:rPr>
        <w:t>Acknowledging and compensating the correct conduct can likewise be sorted under preparing and improvement in HRM. It shows a worker which way should be taken and aides their way ahead</w:t>
      </w:r>
      <w:r w:rsidR="0009107C">
        <w:rPr>
          <w:rFonts w:ascii="Arial" w:hAnsi="Arial" w:cs="Arial"/>
          <w:sz w:val="24"/>
          <w:szCs w:val="24"/>
          <w:lang w:eastAsia="zh-CN"/>
        </w:rPr>
        <w:t xml:space="preserve"> (</w:t>
      </w:r>
      <w:r w:rsidR="0009107C">
        <w:rPr>
          <w:rFonts w:ascii="Arial" w:hAnsi="Arial" w:cs="Arial"/>
          <w:sz w:val="24"/>
          <w:szCs w:val="24"/>
        </w:rPr>
        <w:t>Andriotis Nikos, 2018)</w:t>
      </w:r>
      <w:r w:rsidRPr="00E66336">
        <w:rPr>
          <w:rFonts w:ascii="Arial" w:hAnsi="Arial" w:cs="Arial"/>
          <w:sz w:val="24"/>
          <w:szCs w:val="24"/>
          <w:lang w:eastAsia="zh-CN"/>
        </w:rPr>
        <w:t>.</w:t>
      </w:r>
    </w:p>
    <w:p w:rsidR="00E66336" w:rsidRP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t>Worker preparing and advancement is an immense field, and associations regularly face difficulties in setting the correct learning society. A portion of the difficulties confronted are</w:t>
      </w:r>
      <w:r w:rsidR="0009107C">
        <w:rPr>
          <w:rFonts w:ascii="Arial" w:hAnsi="Arial" w:cs="Arial"/>
          <w:sz w:val="24"/>
          <w:szCs w:val="24"/>
          <w:lang w:eastAsia="zh-CN"/>
        </w:rPr>
        <w:t xml:space="preserve"> (</w:t>
      </w:r>
      <w:r w:rsidR="0009107C">
        <w:rPr>
          <w:rFonts w:ascii="Arial" w:hAnsi="Arial" w:cs="Arial"/>
          <w:sz w:val="24"/>
          <w:szCs w:val="24"/>
        </w:rPr>
        <w:t>Hopkins Diana, 2018)</w:t>
      </w:r>
      <w:r w:rsidRPr="00E66336">
        <w:rPr>
          <w:rFonts w:ascii="Arial" w:hAnsi="Arial" w:cs="Arial"/>
          <w:sz w:val="24"/>
          <w:szCs w:val="24"/>
          <w:lang w:eastAsia="zh-CN"/>
        </w:rPr>
        <w:t xml:space="preserve">: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Absence of a strong preparing office.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Absence of the executives uphold.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A powerless culture that doesn't encourage learning and execution in the association.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Representative is impervious to go to preparing.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A central non-lucidity of occupation jobs and development way. </w:t>
      </w:r>
    </w:p>
    <w:p w:rsid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Spending Constraints </w:t>
      </w:r>
    </w:p>
    <w:p w:rsidR="00E66336" w:rsidRPr="00E66336" w:rsidRDefault="00E66336" w:rsidP="00E66336">
      <w:pPr>
        <w:pStyle w:val="ListParagraph"/>
        <w:numPr>
          <w:ilvl w:val="0"/>
          <w:numId w:val="3"/>
        </w:numPr>
        <w:spacing w:after="0" w:line="360" w:lineRule="auto"/>
        <w:jc w:val="both"/>
        <w:rPr>
          <w:rFonts w:ascii="Arial" w:hAnsi="Arial" w:cs="Arial"/>
          <w:sz w:val="24"/>
          <w:szCs w:val="24"/>
          <w:lang w:eastAsia="zh-CN"/>
        </w:rPr>
      </w:pPr>
      <w:r w:rsidRPr="00E66336">
        <w:rPr>
          <w:rFonts w:ascii="Arial" w:hAnsi="Arial" w:cs="Arial"/>
          <w:sz w:val="24"/>
          <w:szCs w:val="24"/>
          <w:lang w:eastAsia="zh-CN"/>
        </w:rPr>
        <w:t xml:space="preserve">Questionable organization approaches. </w:t>
      </w:r>
    </w:p>
    <w:p w:rsid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t>Associations that understand the significance of "Worker Training and Development" invest energy and spending plan in creating programs that can improve their development. Preparing is a side-effect of examinations as well. Associations with a hearty evaluation framework can sort out the noticeable hole and fix it up with applicable preparing</w:t>
      </w:r>
      <w:r w:rsidR="0009107C">
        <w:rPr>
          <w:rFonts w:ascii="Arial" w:hAnsi="Arial" w:cs="Arial"/>
          <w:sz w:val="24"/>
          <w:szCs w:val="24"/>
          <w:lang w:eastAsia="zh-CN"/>
        </w:rPr>
        <w:t xml:space="preserve"> (</w:t>
      </w:r>
      <w:r w:rsidR="0009107C">
        <w:rPr>
          <w:rFonts w:ascii="Arial" w:hAnsi="Arial" w:cs="Arial"/>
          <w:sz w:val="24"/>
          <w:szCs w:val="24"/>
        </w:rPr>
        <w:t>Bleich Corey, 2019)</w:t>
      </w:r>
      <w:r w:rsidRPr="00E66336">
        <w:rPr>
          <w:rFonts w:ascii="Arial" w:hAnsi="Arial" w:cs="Arial"/>
          <w:sz w:val="24"/>
          <w:szCs w:val="24"/>
          <w:lang w:eastAsia="zh-CN"/>
        </w:rPr>
        <w:t xml:space="preserve">. </w:t>
      </w:r>
    </w:p>
    <w:p w:rsid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t xml:space="preserve">A few associations are building an inward information base of specific specialists, and in this, they have gone an indent high with recognizing the correct workers and the fundamental aptitude based preparing they can join in. Associations have made an </w:t>
      </w:r>
      <w:r w:rsidRPr="00E66336">
        <w:rPr>
          <w:rFonts w:ascii="Arial" w:hAnsi="Arial" w:cs="Arial"/>
          <w:sz w:val="24"/>
          <w:szCs w:val="24"/>
          <w:lang w:eastAsia="zh-CN"/>
        </w:rPr>
        <w:lastRenderedPageBreak/>
        <w:t>inbuilt preparing program for representatives who are freshers and barely out of universities. The degree of readiness of an association should be theoretical and delicate to future market needs. A double thought process of representative development and equal organization development should be the key vision</w:t>
      </w:r>
      <w:r w:rsidR="00AC2F78">
        <w:rPr>
          <w:rFonts w:ascii="Arial" w:hAnsi="Arial" w:cs="Arial"/>
          <w:sz w:val="24"/>
          <w:szCs w:val="24"/>
          <w:lang w:eastAsia="zh-CN"/>
        </w:rPr>
        <w:t xml:space="preserve"> (</w:t>
      </w:r>
      <w:r w:rsidR="00AC2F78">
        <w:rPr>
          <w:rFonts w:ascii="Arial" w:hAnsi="Arial" w:cs="Arial"/>
          <w:sz w:val="24"/>
          <w:szCs w:val="24"/>
        </w:rPr>
        <w:t>Waqar Azmi, 2020)</w:t>
      </w:r>
      <w:r w:rsidRPr="00E66336">
        <w:rPr>
          <w:rFonts w:ascii="Arial" w:hAnsi="Arial" w:cs="Arial"/>
          <w:sz w:val="24"/>
          <w:szCs w:val="24"/>
          <w:lang w:eastAsia="zh-CN"/>
        </w:rPr>
        <w:t>.</w:t>
      </w:r>
    </w:p>
    <w:p w:rsidR="00917627" w:rsidRPr="00917627" w:rsidRDefault="00917627" w:rsidP="00917627">
      <w:pPr>
        <w:spacing w:after="0" w:line="360" w:lineRule="auto"/>
        <w:ind w:firstLine="720"/>
        <w:jc w:val="both"/>
        <w:rPr>
          <w:rFonts w:ascii="Arial" w:hAnsi="Arial" w:cs="Arial"/>
          <w:sz w:val="24"/>
          <w:szCs w:val="24"/>
          <w:lang w:eastAsia="zh-CN"/>
        </w:rPr>
      </w:pPr>
      <w:r w:rsidRPr="00917627">
        <w:rPr>
          <w:rFonts w:ascii="Arial" w:hAnsi="Arial" w:cs="Arial"/>
          <w:sz w:val="24"/>
          <w:szCs w:val="24"/>
          <w:lang w:eastAsia="zh-CN"/>
        </w:rPr>
        <w:t xml:space="preserve">The intelligent technique takes study lobby style converses with another level by adding natural and pack activities to the readiness experience. Standard instinctive systems fuse small assembling discussions, logical examination studies, imagining, tests and displays. Since 1 of each 3 agents state getting ready is routinely unsatisfactory and forbids learning, this strategy is a fantastic technique to add fun, associating with experiences to the planning cycle (Doyle Alison, 2020). </w:t>
      </w:r>
    </w:p>
    <w:p w:rsidR="00917627" w:rsidRPr="00917627" w:rsidRDefault="00917627" w:rsidP="00917627">
      <w:pPr>
        <w:spacing w:after="0" w:line="360" w:lineRule="auto"/>
        <w:ind w:firstLine="720"/>
        <w:jc w:val="both"/>
        <w:rPr>
          <w:rFonts w:ascii="Arial" w:hAnsi="Arial" w:cs="Arial"/>
          <w:sz w:val="24"/>
          <w:szCs w:val="24"/>
          <w:lang w:eastAsia="zh-CN"/>
        </w:rPr>
      </w:pPr>
      <w:r w:rsidRPr="00917627">
        <w:rPr>
          <w:rFonts w:ascii="Arial" w:hAnsi="Arial" w:cs="Arial"/>
          <w:sz w:val="24"/>
          <w:szCs w:val="24"/>
          <w:lang w:eastAsia="zh-CN"/>
        </w:rPr>
        <w:t xml:space="preserve">Insightful planning can be particularly convincing because it fights the one-directional trade of data that goes with address style getting ready; by drawing in conversation and social occasion association, you keep the energy high, yet license individuals to all pick up from each other (Hopkins Diana, 2018). </w:t>
      </w:r>
    </w:p>
    <w:p w:rsidR="00917627" w:rsidRPr="00917627" w:rsidRDefault="00917627" w:rsidP="00917627">
      <w:pPr>
        <w:spacing w:after="0" w:line="360" w:lineRule="auto"/>
        <w:ind w:firstLine="720"/>
        <w:jc w:val="both"/>
        <w:rPr>
          <w:rFonts w:ascii="Arial" w:hAnsi="Arial" w:cs="Arial"/>
          <w:sz w:val="24"/>
          <w:szCs w:val="24"/>
          <w:lang w:eastAsia="zh-CN"/>
        </w:rPr>
      </w:pPr>
      <w:r w:rsidRPr="00917627">
        <w:rPr>
          <w:rFonts w:ascii="Arial" w:hAnsi="Arial" w:cs="Arial"/>
          <w:sz w:val="24"/>
          <w:szCs w:val="24"/>
          <w:lang w:eastAsia="zh-CN"/>
        </w:rPr>
        <w:t xml:space="preserve">Appallingly, regardless, a couple of individuals can misplace all ability to know east from west in the commotion. This method is extraordinary for well disposed people who are additionally friendly, yet more quiet laborers most likely won't feel as great creation some commotion and interfacing, and may get less out of such a planning (Upson Margo, 2020). If you will use shrewd getting ready strategies, consider merging activities that get everyone comparatively included to ensure all of your understudies get the awards of your time together. </w:t>
      </w:r>
    </w:p>
    <w:p w:rsidR="00917627" w:rsidRDefault="00917627" w:rsidP="00917627">
      <w:pPr>
        <w:spacing w:after="0" w:line="360" w:lineRule="auto"/>
        <w:ind w:firstLine="720"/>
        <w:jc w:val="both"/>
        <w:rPr>
          <w:rFonts w:ascii="Arial" w:hAnsi="Arial" w:cs="Arial"/>
          <w:sz w:val="24"/>
          <w:szCs w:val="24"/>
          <w:lang w:eastAsia="zh-CN"/>
        </w:rPr>
      </w:pPr>
      <w:r w:rsidRPr="00917627">
        <w:rPr>
          <w:rFonts w:ascii="Arial" w:hAnsi="Arial" w:cs="Arial"/>
          <w:sz w:val="24"/>
          <w:szCs w:val="24"/>
          <w:lang w:eastAsia="zh-CN"/>
        </w:rPr>
        <w:t>Educating or coaching can have tantamount attributes to dynamic getting ready, anyway in such a specialist setting up, the accentuation is on the association between a delegate and a more experienced capable, for instance, their supervisor, a tutor, or a veteran agent (Bleich Corey, 2019).</w:t>
      </w:r>
    </w:p>
    <w:p w:rsidR="0009107C" w:rsidRPr="0009107C" w:rsidRDefault="0009107C" w:rsidP="00917627">
      <w:pPr>
        <w:spacing w:after="0" w:line="360" w:lineRule="auto"/>
        <w:ind w:firstLine="720"/>
        <w:jc w:val="both"/>
        <w:rPr>
          <w:rFonts w:ascii="Arial" w:hAnsi="Arial" w:cs="Arial"/>
          <w:sz w:val="24"/>
          <w:szCs w:val="24"/>
        </w:rPr>
      </w:pPr>
      <w:r w:rsidRPr="0009107C">
        <w:rPr>
          <w:rFonts w:ascii="Arial" w:hAnsi="Arial" w:cs="Arial"/>
          <w:sz w:val="24"/>
          <w:szCs w:val="24"/>
        </w:rPr>
        <w:t>The one-on-one tutoring style makes a connection between representatives that conveys a long ways past preparing. It likewise permits the representative to pose inquiries they may not feel great asking in a homeroom, educator drove preparing. This preparation technique should be possible face to face or for all intents and purposes, through internet instructing meetings</w:t>
      </w:r>
      <w:r w:rsidR="00AC2F78">
        <w:rPr>
          <w:rFonts w:ascii="Arial" w:hAnsi="Arial" w:cs="Arial"/>
          <w:sz w:val="24"/>
          <w:szCs w:val="24"/>
        </w:rPr>
        <w:t xml:space="preserve"> (Westmoreland Dan, 2018)</w:t>
      </w:r>
      <w:r w:rsidRPr="0009107C">
        <w:rPr>
          <w:rFonts w:ascii="Arial" w:hAnsi="Arial" w:cs="Arial"/>
          <w:sz w:val="24"/>
          <w:szCs w:val="24"/>
        </w:rPr>
        <w:t xml:space="preserve">. </w:t>
      </w:r>
    </w:p>
    <w:p w:rsidR="00E66336" w:rsidRPr="0009107C" w:rsidRDefault="0009107C" w:rsidP="0009107C">
      <w:pPr>
        <w:spacing w:after="0" w:line="360" w:lineRule="auto"/>
        <w:ind w:firstLine="720"/>
        <w:jc w:val="both"/>
        <w:rPr>
          <w:rFonts w:ascii="Arial" w:hAnsi="Arial" w:cs="Arial"/>
          <w:sz w:val="24"/>
          <w:szCs w:val="24"/>
        </w:rPr>
      </w:pPr>
      <w:r w:rsidRPr="0009107C">
        <w:rPr>
          <w:rFonts w:ascii="Arial" w:hAnsi="Arial" w:cs="Arial"/>
          <w:sz w:val="24"/>
          <w:szCs w:val="24"/>
        </w:rPr>
        <w:lastRenderedPageBreak/>
        <w:t>For every one of its advantages, coaching is expensive regarding worker hours and should be utilized suitably to decrease those related expenses. Instructing—getting a prepared proficient—can once in a while give an additional time-effective other option, however without the relationship fabricating that is so significant in tutoring.</w:t>
      </w:r>
    </w:p>
    <w:p w:rsidR="0009107C" w:rsidRPr="0009107C" w:rsidRDefault="0009107C" w:rsidP="0009107C">
      <w:pPr>
        <w:spacing w:after="0" w:line="360" w:lineRule="auto"/>
        <w:ind w:firstLine="720"/>
        <w:jc w:val="both"/>
        <w:rPr>
          <w:rFonts w:ascii="Arial" w:hAnsi="Arial" w:cs="Arial"/>
          <w:sz w:val="24"/>
          <w:szCs w:val="24"/>
          <w:lang w:eastAsia="zh-CN"/>
        </w:rPr>
      </w:pPr>
    </w:p>
    <w:p w:rsidR="006A35E0" w:rsidRDefault="006A35E0" w:rsidP="006A35E0">
      <w:pPr>
        <w:pStyle w:val="TOC1"/>
        <w:rPr>
          <w:rFonts w:ascii="Arial" w:hAnsi="Arial" w:cs="Arial"/>
          <w:sz w:val="28"/>
          <w:szCs w:val="28"/>
        </w:rPr>
      </w:pPr>
      <w:r w:rsidRPr="006A35E0">
        <w:rPr>
          <w:rFonts w:ascii="Arial" w:hAnsi="Arial" w:cs="Arial"/>
          <w:sz w:val="28"/>
          <w:szCs w:val="28"/>
        </w:rPr>
        <w:t>Reflective report</w:t>
      </w:r>
    </w:p>
    <w:p w:rsidR="006A35E0" w:rsidRDefault="006A35E0" w:rsidP="00FB0750">
      <w:pPr>
        <w:spacing w:after="0" w:line="360" w:lineRule="auto"/>
        <w:jc w:val="both"/>
        <w:rPr>
          <w:rFonts w:ascii="Arial" w:hAnsi="Arial" w:cs="Arial"/>
          <w:sz w:val="24"/>
          <w:szCs w:val="24"/>
          <w:lang w:eastAsia="zh-CN"/>
        </w:rPr>
      </w:pPr>
    </w:p>
    <w:p w:rsidR="00FB0750" w:rsidRDefault="00FB0750" w:rsidP="00FB0750">
      <w:pPr>
        <w:spacing w:after="0" w:line="360" w:lineRule="auto"/>
        <w:jc w:val="both"/>
        <w:rPr>
          <w:rFonts w:ascii="Arial" w:hAnsi="Arial" w:cs="Arial"/>
          <w:sz w:val="24"/>
          <w:szCs w:val="24"/>
          <w:lang w:eastAsia="zh-CN"/>
        </w:rPr>
      </w:pPr>
      <w:r>
        <w:rPr>
          <w:rFonts w:ascii="Arial" w:hAnsi="Arial" w:cs="Arial"/>
          <w:sz w:val="24"/>
          <w:szCs w:val="24"/>
          <w:lang w:eastAsia="zh-CN"/>
        </w:rPr>
        <w:tab/>
        <w:t xml:space="preserve">Prior to start the studies at this University, I had not thought of studying for Undergraduate degree. I managed to learn that by having superior studies I would have the opportunity to develop a career in a domain of my choosing. I have chosen the business management domain as it is one of the most well developed domains currently. </w:t>
      </w:r>
    </w:p>
    <w:p w:rsidR="00FB0750" w:rsidRDefault="00FB0750" w:rsidP="00FB0750">
      <w:pPr>
        <w:spacing w:after="0" w:line="360" w:lineRule="auto"/>
        <w:jc w:val="both"/>
        <w:rPr>
          <w:rFonts w:ascii="Arial" w:hAnsi="Arial" w:cs="Arial"/>
          <w:sz w:val="24"/>
          <w:szCs w:val="24"/>
          <w:lang w:eastAsia="zh-CN"/>
        </w:rPr>
      </w:pPr>
      <w:r>
        <w:rPr>
          <w:rFonts w:ascii="Arial" w:hAnsi="Arial" w:cs="Arial"/>
          <w:sz w:val="24"/>
          <w:szCs w:val="24"/>
          <w:lang w:eastAsia="zh-CN"/>
        </w:rPr>
        <w:tab/>
        <w:t>The Professional and Career Development course is helping students to gain knowledge about the skills they need to have in order to develop successful careers, it helps them to enrich their knowledge about how the business domain is functioning and what are the key aspects of a successful business.</w:t>
      </w:r>
    </w:p>
    <w:p w:rsidR="00FB0750" w:rsidRDefault="00FB0750" w:rsidP="00FB0750">
      <w:pPr>
        <w:spacing w:after="0" w:line="360" w:lineRule="auto"/>
        <w:jc w:val="both"/>
        <w:rPr>
          <w:rFonts w:ascii="Arial" w:hAnsi="Arial" w:cs="Arial"/>
          <w:sz w:val="24"/>
          <w:szCs w:val="24"/>
          <w:lang w:eastAsia="zh-CN"/>
        </w:rPr>
      </w:pPr>
      <w:r>
        <w:rPr>
          <w:rFonts w:ascii="Arial" w:hAnsi="Arial" w:cs="Arial"/>
          <w:sz w:val="24"/>
          <w:szCs w:val="24"/>
          <w:lang w:eastAsia="zh-CN"/>
        </w:rPr>
        <w:tab/>
        <w:t>It personally helps me in creating objectives and tasks that I would have to achieve in order to have a successful business career.</w:t>
      </w:r>
      <w:r w:rsidR="000E291E">
        <w:rPr>
          <w:rFonts w:ascii="Arial" w:hAnsi="Arial" w:cs="Arial"/>
          <w:sz w:val="24"/>
          <w:szCs w:val="24"/>
          <w:lang w:eastAsia="zh-CN"/>
        </w:rPr>
        <w:t xml:space="preserve"> By creating a set of objectives it makes it easier for me to discover which skills I have knowledge of, which skills need to be improved, what new things I can learn about the business domain. </w:t>
      </w:r>
    </w:p>
    <w:p w:rsidR="000E291E" w:rsidRDefault="000E291E" w:rsidP="00FB0750">
      <w:pPr>
        <w:spacing w:after="0" w:line="360" w:lineRule="auto"/>
        <w:jc w:val="both"/>
        <w:rPr>
          <w:rFonts w:ascii="Arial" w:hAnsi="Arial" w:cs="Arial"/>
          <w:sz w:val="24"/>
          <w:szCs w:val="24"/>
          <w:lang w:eastAsia="zh-CN"/>
        </w:rPr>
      </w:pPr>
      <w:r>
        <w:rPr>
          <w:rFonts w:ascii="Arial" w:hAnsi="Arial" w:cs="Arial"/>
          <w:sz w:val="24"/>
          <w:szCs w:val="24"/>
          <w:lang w:eastAsia="zh-CN"/>
        </w:rPr>
        <w:tab/>
        <w:t>I believe that I can improve significantly my critical thinking and problem solving skills. I have basic knowledge about them, but I need to do more research regarding how I can improve them. Research can be very helpful because the resources are multiple and one can learn new things everyday.</w:t>
      </w:r>
    </w:p>
    <w:p w:rsidR="000E291E" w:rsidRDefault="000E291E" w:rsidP="00FB0750">
      <w:pPr>
        <w:spacing w:after="0" w:line="360" w:lineRule="auto"/>
        <w:jc w:val="both"/>
        <w:rPr>
          <w:rFonts w:ascii="Arial" w:hAnsi="Arial" w:cs="Arial"/>
          <w:sz w:val="24"/>
          <w:szCs w:val="24"/>
          <w:lang w:eastAsia="zh-CN"/>
        </w:rPr>
      </w:pPr>
      <w:r>
        <w:rPr>
          <w:rFonts w:ascii="Arial" w:hAnsi="Arial" w:cs="Arial"/>
          <w:sz w:val="24"/>
          <w:szCs w:val="24"/>
          <w:lang w:eastAsia="zh-CN"/>
        </w:rPr>
        <w:tab/>
      </w:r>
      <w:r w:rsidRPr="000E291E">
        <w:rPr>
          <w:rFonts w:ascii="Arial" w:hAnsi="Arial" w:cs="Arial"/>
          <w:sz w:val="24"/>
          <w:szCs w:val="24"/>
          <w:lang w:eastAsia="zh-CN"/>
        </w:rPr>
        <w:t>Examination is a cautious and point by point concentrate into a particular issue, concern, or issue utilizing the logical strategy. It's the grown-up type of the science reasonable tasks back in primary school, where you attempt to master something by playing out a test. This is best cultivated by transforming the issue into an inquiry, with the aim of the exploration to respond to the inquiry.</w:t>
      </w:r>
    </w:p>
    <w:p w:rsidR="000E291E" w:rsidRDefault="000E291E" w:rsidP="00FB0750">
      <w:pPr>
        <w:spacing w:after="0" w:line="360" w:lineRule="auto"/>
        <w:jc w:val="both"/>
        <w:rPr>
          <w:rFonts w:ascii="Arial" w:hAnsi="Arial" w:cs="Arial"/>
          <w:sz w:val="24"/>
          <w:szCs w:val="24"/>
          <w:lang w:eastAsia="zh-CN"/>
        </w:rPr>
      </w:pPr>
      <w:r>
        <w:rPr>
          <w:rFonts w:ascii="Arial" w:hAnsi="Arial" w:cs="Arial"/>
          <w:sz w:val="24"/>
          <w:szCs w:val="24"/>
          <w:lang w:eastAsia="zh-CN"/>
        </w:rPr>
        <w:tab/>
        <w:t xml:space="preserve">I have learned what plagiarism is, how I can avoid it and why it is important to cite the works of other authors that are being used for the assignments. I have also learned how to use the Harvard referencing style in order to achieve academic </w:t>
      </w:r>
      <w:r>
        <w:rPr>
          <w:rFonts w:ascii="Arial" w:hAnsi="Arial" w:cs="Arial"/>
          <w:sz w:val="24"/>
          <w:szCs w:val="24"/>
          <w:lang w:eastAsia="zh-CN"/>
        </w:rPr>
        <w:lastRenderedPageBreak/>
        <w:t xml:space="preserve">performance. This module is helping me to achieve this academic performance and it also helps me to </w:t>
      </w:r>
      <w:r w:rsidR="0009107C">
        <w:rPr>
          <w:rFonts w:ascii="Arial" w:hAnsi="Arial" w:cs="Arial"/>
          <w:sz w:val="24"/>
          <w:szCs w:val="24"/>
          <w:lang w:eastAsia="zh-CN"/>
        </w:rPr>
        <w:t xml:space="preserve">create a career plan and set my objectives in order to establish what career I want to pursue. </w:t>
      </w:r>
    </w:p>
    <w:p w:rsidR="003C65A3" w:rsidRDefault="003C65A3" w:rsidP="00FB0750">
      <w:pPr>
        <w:spacing w:after="0" w:line="360" w:lineRule="auto"/>
        <w:jc w:val="both"/>
        <w:rPr>
          <w:rFonts w:ascii="Arial" w:hAnsi="Arial" w:cs="Arial"/>
          <w:sz w:val="24"/>
          <w:szCs w:val="24"/>
          <w:lang w:eastAsia="zh-CN"/>
        </w:rPr>
      </w:pPr>
      <w:r>
        <w:rPr>
          <w:rFonts w:ascii="Arial" w:hAnsi="Arial" w:cs="Arial"/>
          <w:sz w:val="24"/>
          <w:szCs w:val="24"/>
          <w:lang w:eastAsia="zh-CN"/>
        </w:rPr>
        <w:tab/>
      </w:r>
      <w:r w:rsidR="0009107C" w:rsidRPr="0009107C">
        <w:rPr>
          <w:rFonts w:ascii="Arial" w:hAnsi="Arial" w:cs="Arial"/>
          <w:sz w:val="24"/>
          <w:szCs w:val="24"/>
          <w:lang w:eastAsia="zh-CN"/>
        </w:rPr>
        <w:t>At the point when an individual attempts proficient vocation advancement, the person learns new position abilities to upgrade current profession openings or to enter an alternate field inside and out. Some expert fields, for instance, require a specific number of proceeding with instruction or expert improvement hours to keep up accreditations and licenses. There are various approaches to learn new aptitudes for such turn of events, including procuring an undergrad or advanced education, in-administration classes supported by the business, leading exploration, perusing proficient diaries, or going to workshops or meetings.</w:t>
      </w:r>
    </w:p>
    <w:p w:rsidR="0009107C" w:rsidRDefault="0009107C" w:rsidP="0009107C">
      <w:pPr>
        <w:spacing w:after="0" w:line="360" w:lineRule="auto"/>
        <w:ind w:firstLine="720"/>
        <w:jc w:val="both"/>
        <w:rPr>
          <w:rFonts w:ascii="Arial" w:hAnsi="Arial" w:cs="Arial"/>
          <w:sz w:val="24"/>
          <w:szCs w:val="24"/>
          <w:lang w:eastAsia="zh-CN"/>
        </w:rPr>
      </w:pPr>
      <w:r w:rsidRPr="0009107C">
        <w:rPr>
          <w:rFonts w:ascii="Arial" w:hAnsi="Arial" w:cs="Arial"/>
          <w:sz w:val="24"/>
          <w:szCs w:val="24"/>
          <w:lang w:eastAsia="zh-CN"/>
        </w:rPr>
        <w:t>Proficient vocation advancement happens both in people in general and private areas. Many school locale, for instance, plan ordinary in-administration days for all workers to assist them with sharpening their educating aptitudes. Educator in-administration may include visitor speakers, chipping away at singular expert advancement objectives, or abilities preparing with different instructors in little gatherings. Specialists, doctors, attorneys, bookkeepers, among numerous others, are frequently needed to finish proceeding with schooling hours to keep up and restore their licenses and additionally keep steady over their field. They can take an interest in school classes, go to courses, partake on panels, coach newcomers, or compose or present workshops, in addition to other things. Organizations frequently get inspirational orator, coaches, and specialists to help discover answers for support staff spirit or encourage new aptitudes identified with the business.</w:t>
      </w:r>
    </w:p>
    <w:p w:rsidR="00FB0750" w:rsidRPr="00FB0750" w:rsidRDefault="00FB0750" w:rsidP="00FB0750">
      <w:pPr>
        <w:spacing w:after="0" w:line="360" w:lineRule="auto"/>
        <w:jc w:val="both"/>
        <w:rPr>
          <w:rFonts w:ascii="Arial" w:hAnsi="Arial" w:cs="Arial"/>
          <w:sz w:val="24"/>
          <w:szCs w:val="24"/>
          <w:lang w:eastAsia="zh-CN"/>
        </w:rPr>
      </w:pPr>
      <w:r>
        <w:rPr>
          <w:rFonts w:ascii="Arial" w:hAnsi="Arial" w:cs="Arial"/>
          <w:sz w:val="24"/>
          <w:szCs w:val="24"/>
          <w:lang w:eastAsia="zh-CN"/>
        </w:rPr>
        <w:tab/>
      </w:r>
      <w:r w:rsidR="0009107C">
        <w:rPr>
          <w:rFonts w:ascii="Arial" w:hAnsi="Arial" w:cs="Arial"/>
          <w:sz w:val="24"/>
          <w:szCs w:val="24"/>
          <w:lang w:eastAsia="zh-CN"/>
        </w:rPr>
        <w:t xml:space="preserve">Basically this module can be studied at every University and for every specialization that a student is choosing in order to improve business skills and manage to have a successful career in the chosen domain. </w:t>
      </w:r>
    </w:p>
    <w:p w:rsidR="001A19EE" w:rsidRDefault="001A19EE" w:rsidP="006A35E0">
      <w:pPr>
        <w:pStyle w:val="TOC2"/>
        <w:spacing w:line="360" w:lineRule="auto"/>
        <w:ind w:firstLine="0"/>
        <w:rPr>
          <w:rFonts w:ascii="Arial" w:hAnsi="Arial" w:cs="Arial"/>
        </w:rPr>
      </w:pPr>
    </w:p>
    <w:p w:rsidR="001A19EE" w:rsidRDefault="001A19EE" w:rsidP="006A35E0">
      <w:pPr>
        <w:pStyle w:val="TOC2"/>
        <w:spacing w:line="360" w:lineRule="auto"/>
        <w:ind w:firstLine="0"/>
        <w:rPr>
          <w:rFonts w:ascii="Arial" w:hAnsi="Arial" w:cs="Arial"/>
        </w:rPr>
      </w:pPr>
    </w:p>
    <w:p w:rsidR="001A19EE" w:rsidRDefault="001A19EE" w:rsidP="006A35E0">
      <w:pPr>
        <w:pStyle w:val="TOC2"/>
        <w:spacing w:line="360" w:lineRule="auto"/>
        <w:ind w:firstLine="0"/>
        <w:rPr>
          <w:rFonts w:ascii="Arial" w:hAnsi="Arial" w:cs="Arial"/>
        </w:rPr>
      </w:pPr>
    </w:p>
    <w:p w:rsidR="001A19EE" w:rsidRDefault="001A19EE" w:rsidP="006A35E0">
      <w:pPr>
        <w:pStyle w:val="TOC2"/>
        <w:spacing w:line="360" w:lineRule="auto"/>
        <w:ind w:firstLine="0"/>
        <w:rPr>
          <w:rFonts w:ascii="Arial" w:hAnsi="Arial" w:cs="Arial"/>
        </w:rPr>
      </w:pPr>
    </w:p>
    <w:p w:rsidR="001A19EE" w:rsidRDefault="001A19EE" w:rsidP="006A35E0">
      <w:pPr>
        <w:pStyle w:val="TOC2"/>
        <w:spacing w:line="360" w:lineRule="auto"/>
        <w:ind w:firstLine="0"/>
        <w:rPr>
          <w:rFonts w:ascii="Arial" w:hAnsi="Arial" w:cs="Arial"/>
        </w:rPr>
      </w:pPr>
    </w:p>
    <w:p w:rsidR="0009107C" w:rsidRPr="0009107C" w:rsidRDefault="0009107C" w:rsidP="0009107C">
      <w:pPr>
        <w:rPr>
          <w:lang w:eastAsia="zh-CN"/>
        </w:rPr>
      </w:pPr>
    </w:p>
    <w:p w:rsidR="006A35E0" w:rsidRDefault="006A35E0" w:rsidP="006A35E0">
      <w:pPr>
        <w:pStyle w:val="TOC2"/>
        <w:spacing w:line="360" w:lineRule="auto"/>
        <w:ind w:firstLine="0"/>
        <w:rPr>
          <w:rFonts w:ascii="Arial" w:hAnsi="Arial" w:cs="Arial"/>
        </w:rPr>
      </w:pPr>
      <w:r w:rsidRPr="006A35E0">
        <w:rPr>
          <w:rFonts w:ascii="Arial" w:hAnsi="Arial" w:cs="Arial"/>
        </w:rPr>
        <w:t>Conclusion</w:t>
      </w:r>
    </w:p>
    <w:p w:rsidR="006A35E0" w:rsidRDefault="006A35E0" w:rsidP="006A35E0">
      <w:pPr>
        <w:rPr>
          <w:lang w:eastAsia="zh-CN"/>
        </w:rPr>
      </w:pPr>
    </w:p>
    <w:p w:rsidR="00E66336" w:rsidRP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t xml:space="preserve">If you recruit the top abilities, it is critical to continue preparing and building up your representatives so the organization continues running effectively. The expense of not doing it is essentially excessively high. Besides, representatives that are in a propensity for developing and learning will outperform those that aren't. Learning is a long lasting excursion and developing that in your representatives will help make the organization stronger to change. As a HR proficient, it is your obligation to guarantee that the right representative preparing and advancement happen in the association. </w:t>
      </w:r>
    </w:p>
    <w:p w:rsidR="00E66336" w:rsidRDefault="00E66336" w:rsidP="00E66336">
      <w:pPr>
        <w:spacing w:after="0" w:line="360" w:lineRule="auto"/>
        <w:ind w:firstLine="720"/>
        <w:jc w:val="both"/>
        <w:rPr>
          <w:rFonts w:ascii="Arial" w:hAnsi="Arial" w:cs="Arial"/>
          <w:sz w:val="24"/>
          <w:szCs w:val="24"/>
          <w:lang w:eastAsia="zh-CN"/>
        </w:rPr>
      </w:pPr>
      <w:r w:rsidRPr="00E66336">
        <w:rPr>
          <w:rFonts w:ascii="Arial" w:hAnsi="Arial" w:cs="Arial"/>
          <w:sz w:val="24"/>
          <w:szCs w:val="24"/>
          <w:lang w:eastAsia="zh-CN"/>
        </w:rPr>
        <w:t>Worker improvement will assist you with having a more-adjusted labor force who are fit for taking up testing assignments and representative preparing will assist you with having better-talented workers. In this manner, the two of them are similarly significant and should be centered around.</w:t>
      </w:r>
    </w:p>
    <w:p w:rsidR="00E66336" w:rsidRPr="00E66336" w:rsidRDefault="00E66336" w:rsidP="00E66336">
      <w:pPr>
        <w:spacing w:after="0" w:line="360" w:lineRule="auto"/>
        <w:ind w:firstLine="720"/>
        <w:jc w:val="both"/>
        <w:rPr>
          <w:rFonts w:ascii="Arial" w:hAnsi="Arial" w:cs="Arial"/>
          <w:sz w:val="24"/>
          <w:szCs w:val="24"/>
          <w:lang w:eastAsia="zh-CN"/>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1A19EE" w:rsidRDefault="001A19EE" w:rsidP="006A35E0">
      <w:pPr>
        <w:spacing w:after="0" w:line="360" w:lineRule="auto"/>
        <w:jc w:val="center"/>
        <w:rPr>
          <w:rFonts w:ascii="Arial" w:hAnsi="Arial" w:cs="Arial"/>
          <w:b/>
          <w:sz w:val="28"/>
          <w:szCs w:val="28"/>
        </w:rPr>
      </w:pPr>
    </w:p>
    <w:p w:rsidR="006A35E0" w:rsidRDefault="006A35E0" w:rsidP="006A35E0">
      <w:pPr>
        <w:spacing w:after="0" w:line="360" w:lineRule="auto"/>
        <w:jc w:val="center"/>
        <w:rPr>
          <w:rFonts w:ascii="Arial" w:hAnsi="Arial" w:cs="Arial"/>
          <w:b/>
          <w:sz w:val="28"/>
          <w:szCs w:val="28"/>
        </w:rPr>
      </w:pPr>
      <w:r w:rsidRPr="006A35E0">
        <w:rPr>
          <w:rFonts w:ascii="Arial" w:hAnsi="Arial" w:cs="Arial"/>
          <w:b/>
          <w:sz w:val="28"/>
          <w:szCs w:val="28"/>
        </w:rPr>
        <w:t>Reference list</w:t>
      </w:r>
    </w:p>
    <w:p w:rsidR="001A19EE" w:rsidRPr="006A35E0" w:rsidRDefault="001A19EE" w:rsidP="006A35E0">
      <w:pPr>
        <w:spacing w:after="0" w:line="360" w:lineRule="auto"/>
        <w:jc w:val="center"/>
        <w:rPr>
          <w:rFonts w:ascii="Arial" w:hAnsi="Arial" w:cs="Arial"/>
          <w:b/>
          <w:sz w:val="28"/>
          <w:szCs w:val="28"/>
        </w:rPr>
      </w:pPr>
    </w:p>
    <w:p w:rsidR="006A35E0"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Andriotis Nikos, 2018, </w:t>
      </w:r>
      <w:r w:rsidRPr="001A19EE">
        <w:rPr>
          <w:rFonts w:ascii="Arial" w:hAnsi="Arial" w:cs="Arial"/>
          <w:sz w:val="24"/>
          <w:szCs w:val="24"/>
        </w:rPr>
        <w:t>5 Popular Employee Training Methods For Workplace Training</w:t>
      </w:r>
      <w:r>
        <w:rPr>
          <w:rFonts w:ascii="Arial" w:hAnsi="Arial" w:cs="Arial"/>
          <w:sz w:val="24"/>
          <w:szCs w:val="24"/>
        </w:rPr>
        <w:t xml:space="preserve">, </w:t>
      </w:r>
      <w:hyperlink r:id="rId8" w:history="1">
        <w:r w:rsidRPr="005D2BFC">
          <w:rPr>
            <w:rStyle w:val="Hyperlink"/>
            <w:rFonts w:ascii="Arial" w:hAnsi="Arial" w:cs="Arial"/>
            <w:sz w:val="24"/>
            <w:szCs w:val="24"/>
          </w:rPr>
          <w:t>https://elearningindustry.com/how-choose-training-methods-for-employees</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Bleich Corey, 2019, </w:t>
      </w:r>
      <w:r w:rsidRPr="001A19EE">
        <w:rPr>
          <w:rFonts w:ascii="Arial" w:hAnsi="Arial" w:cs="Arial"/>
          <w:sz w:val="24"/>
          <w:szCs w:val="24"/>
        </w:rPr>
        <w:t>Top 10 Types of Employee Training Methods</w:t>
      </w:r>
      <w:r>
        <w:rPr>
          <w:rFonts w:ascii="Arial" w:hAnsi="Arial" w:cs="Arial"/>
          <w:sz w:val="24"/>
          <w:szCs w:val="24"/>
        </w:rPr>
        <w:t xml:space="preserve">, </w:t>
      </w:r>
      <w:hyperlink r:id="rId9" w:history="1">
        <w:r w:rsidRPr="005D2BFC">
          <w:rPr>
            <w:rStyle w:val="Hyperlink"/>
            <w:rFonts w:ascii="Arial" w:hAnsi="Arial" w:cs="Arial"/>
            <w:sz w:val="24"/>
            <w:szCs w:val="24"/>
          </w:rPr>
          <w:t>https://www.edgepointlearning.com/blog/top-10-types-of-employee-training/</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Doyle Alison, 2020, </w:t>
      </w:r>
      <w:r w:rsidRPr="001A19EE">
        <w:rPr>
          <w:rFonts w:ascii="Arial" w:hAnsi="Arial" w:cs="Arial"/>
          <w:sz w:val="24"/>
          <w:szCs w:val="24"/>
        </w:rPr>
        <w:t>Communication Skills for Workplace Success</w:t>
      </w:r>
      <w:r>
        <w:rPr>
          <w:rFonts w:ascii="Arial" w:hAnsi="Arial" w:cs="Arial"/>
          <w:sz w:val="24"/>
          <w:szCs w:val="24"/>
        </w:rPr>
        <w:t xml:space="preserve">, </w:t>
      </w:r>
      <w:hyperlink r:id="rId10" w:history="1">
        <w:r w:rsidRPr="005D2BFC">
          <w:rPr>
            <w:rStyle w:val="Hyperlink"/>
            <w:rFonts w:ascii="Arial" w:hAnsi="Arial" w:cs="Arial"/>
            <w:sz w:val="24"/>
            <w:szCs w:val="24"/>
          </w:rPr>
          <w:t>https://www.thebalancecareers.com/communication-skills-list-2063779</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Gallagher James, 2020, </w:t>
      </w:r>
      <w:r w:rsidRPr="001A19EE">
        <w:rPr>
          <w:rFonts w:ascii="Arial" w:hAnsi="Arial" w:cs="Arial"/>
          <w:sz w:val="24"/>
          <w:szCs w:val="24"/>
        </w:rPr>
        <w:t>Time Management Skills (and How to Build Them)</w:t>
      </w:r>
      <w:r>
        <w:rPr>
          <w:rFonts w:ascii="Arial" w:hAnsi="Arial" w:cs="Arial"/>
          <w:sz w:val="24"/>
          <w:szCs w:val="24"/>
        </w:rPr>
        <w:t xml:space="preserve">, </w:t>
      </w:r>
      <w:hyperlink r:id="rId11" w:history="1">
        <w:r w:rsidRPr="005D2BFC">
          <w:rPr>
            <w:rStyle w:val="Hyperlink"/>
            <w:rFonts w:ascii="Arial" w:hAnsi="Arial" w:cs="Arial"/>
            <w:sz w:val="24"/>
            <w:szCs w:val="24"/>
          </w:rPr>
          <w:t>https://careerkarma.com/blog/time-management-skills/</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Hopkins Diana, 2018, </w:t>
      </w:r>
      <w:r w:rsidRPr="001A19EE">
        <w:rPr>
          <w:rFonts w:ascii="Arial" w:hAnsi="Arial" w:cs="Arial"/>
          <w:sz w:val="24"/>
          <w:szCs w:val="24"/>
        </w:rPr>
        <w:t>The Academic Skills Handbook</w:t>
      </w:r>
      <w:r w:rsidR="00FB0750">
        <w:rPr>
          <w:rFonts w:ascii="Arial" w:hAnsi="Arial" w:cs="Arial"/>
          <w:sz w:val="24"/>
          <w:szCs w:val="24"/>
        </w:rPr>
        <w:t xml:space="preserve"> – First Edition, The University of Bath UK Publications</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Reddy Chitra, 2019, </w:t>
      </w:r>
      <w:r w:rsidRPr="001A19EE">
        <w:rPr>
          <w:rFonts w:ascii="Arial" w:hAnsi="Arial" w:cs="Arial"/>
          <w:sz w:val="24"/>
          <w:szCs w:val="24"/>
        </w:rPr>
        <w:t>9 Different Training Methods and Techniques for Employees</w:t>
      </w:r>
      <w:r>
        <w:rPr>
          <w:rFonts w:ascii="Arial" w:hAnsi="Arial" w:cs="Arial"/>
          <w:sz w:val="24"/>
          <w:szCs w:val="24"/>
        </w:rPr>
        <w:t xml:space="preserve">, </w:t>
      </w:r>
      <w:hyperlink r:id="rId12" w:history="1">
        <w:r w:rsidRPr="005D2BFC">
          <w:rPr>
            <w:rStyle w:val="Hyperlink"/>
            <w:rFonts w:ascii="Arial" w:hAnsi="Arial" w:cs="Arial"/>
            <w:sz w:val="24"/>
            <w:szCs w:val="24"/>
          </w:rPr>
          <w:t>https://content.wisestep.com/different-methods-techniques-training-employees/</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Upson Margo, 2020, </w:t>
      </w:r>
      <w:r w:rsidRPr="001A19EE">
        <w:rPr>
          <w:rFonts w:ascii="Arial" w:hAnsi="Arial" w:cs="Arial"/>
          <w:sz w:val="24"/>
          <w:szCs w:val="24"/>
        </w:rPr>
        <w:t>What are Academic Skills?</w:t>
      </w:r>
      <w:r>
        <w:rPr>
          <w:rFonts w:ascii="Arial" w:hAnsi="Arial" w:cs="Arial"/>
          <w:sz w:val="24"/>
          <w:szCs w:val="24"/>
        </w:rPr>
        <w:t xml:space="preserve">, </w:t>
      </w:r>
      <w:hyperlink r:id="rId13" w:history="1">
        <w:r w:rsidRPr="005D2BFC">
          <w:rPr>
            <w:rStyle w:val="Hyperlink"/>
            <w:rFonts w:ascii="Arial" w:hAnsi="Arial" w:cs="Arial"/>
            <w:sz w:val="24"/>
            <w:szCs w:val="24"/>
          </w:rPr>
          <w:t>https://www.wisegeek.com/what-are-academic-skills.htm</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Waqar Azmi, 2020, </w:t>
      </w:r>
      <w:r w:rsidRPr="001A19EE">
        <w:rPr>
          <w:rFonts w:ascii="Arial" w:hAnsi="Arial" w:cs="Arial"/>
          <w:sz w:val="24"/>
          <w:szCs w:val="24"/>
        </w:rPr>
        <w:t>Employee Training and Development – The Ultimate Guide</w:t>
      </w:r>
      <w:r>
        <w:rPr>
          <w:rFonts w:ascii="Arial" w:hAnsi="Arial" w:cs="Arial"/>
          <w:sz w:val="24"/>
          <w:szCs w:val="24"/>
        </w:rPr>
        <w:t xml:space="preserve">, </w:t>
      </w:r>
      <w:hyperlink r:id="rId14" w:history="1">
        <w:r w:rsidRPr="005D2BFC">
          <w:rPr>
            <w:rStyle w:val="Hyperlink"/>
            <w:rFonts w:ascii="Arial" w:hAnsi="Arial" w:cs="Arial"/>
            <w:sz w:val="24"/>
            <w:szCs w:val="24"/>
          </w:rPr>
          <w:t>https://www.startuphrtoolkit.com/employee-training-and-development/</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p w:rsidR="001A19EE" w:rsidRPr="001A19EE" w:rsidRDefault="001A19EE" w:rsidP="001A19EE">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Westmoreland Dan, 2018, </w:t>
      </w:r>
      <w:r w:rsidRPr="001A19EE">
        <w:rPr>
          <w:rFonts w:ascii="Arial" w:hAnsi="Arial" w:cs="Arial"/>
          <w:sz w:val="24"/>
          <w:szCs w:val="24"/>
        </w:rPr>
        <w:t>6 Creative Employee Training Methods And Techniques To Try Today</w:t>
      </w:r>
      <w:r>
        <w:rPr>
          <w:rFonts w:ascii="Arial" w:hAnsi="Arial" w:cs="Arial"/>
          <w:sz w:val="24"/>
          <w:szCs w:val="24"/>
        </w:rPr>
        <w:t xml:space="preserve">, </w:t>
      </w:r>
      <w:hyperlink r:id="rId15" w:history="1">
        <w:r w:rsidRPr="005D2BFC">
          <w:rPr>
            <w:rStyle w:val="Hyperlink"/>
            <w:rFonts w:ascii="Arial" w:hAnsi="Arial" w:cs="Arial"/>
            <w:sz w:val="24"/>
            <w:szCs w:val="24"/>
          </w:rPr>
          <w:t>https://elearningindustry.com/employee-training-methods-techniques-try-today-6-creative</w:t>
        </w:r>
      </w:hyperlink>
      <w:r>
        <w:rPr>
          <w:rFonts w:ascii="Arial" w:hAnsi="Arial" w:cs="Arial"/>
          <w:sz w:val="24"/>
          <w:szCs w:val="24"/>
        </w:rPr>
        <w:t>, accessed on November 26</w:t>
      </w:r>
      <w:r w:rsidRPr="001A19EE">
        <w:rPr>
          <w:rFonts w:ascii="Arial" w:hAnsi="Arial" w:cs="Arial"/>
          <w:sz w:val="24"/>
          <w:szCs w:val="24"/>
          <w:vertAlign w:val="superscript"/>
        </w:rPr>
        <w:t>th</w:t>
      </w:r>
      <w:r>
        <w:rPr>
          <w:rFonts w:ascii="Arial" w:hAnsi="Arial" w:cs="Arial"/>
          <w:sz w:val="24"/>
          <w:szCs w:val="24"/>
        </w:rPr>
        <w:t xml:space="preserve"> 2020</w:t>
      </w:r>
    </w:p>
    <w:sectPr w:rsidR="001A19EE" w:rsidRPr="001A19EE" w:rsidSect="00AC2F78">
      <w:footerReference w:type="default" r:id="rId16"/>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432AA" w:rsidRDefault="003432AA" w:rsidP="00AC2F78">
      <w:pPr>
        <w:spacing w:after="0" w:line="240" w:lineRule="auto"/>
      </w:pPr>
      <w:r>
        <w:separator/>
      </w:r>
    </w:p>
  </w:endnote>
  <w:endnote w:type="continuationSeparator" w:id="1">
    <w:p w:rsidR="003432AA" w:rsidRDefault="003432AA" w:rsidP="00AC2F7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2F78" w:rsidRDefault="00AC2F78">
    <w:pPr>
      <w:pStyle w:val="Footer"/>
      <w:jc w:val="center"/>
    </w:pPr>
  </w:p>
  <w:p w:rsidR="00AC2F78" w:rsidRDefault="00AC2F7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43924115"/>
      <w:docPartObj>
        <w:docPartGallery w:val="Page Numbers (Bottom of Page)"/>
        <w:docPartUnique/>
      </w:docPartObj>
    </w:sdtPr>
    <w:sdtContent>
      <w:p w:rsidR="00AC2F78" w:rsidRDefault="001E5EA7">
        <w:pPr>
          <w:pStyle w:val="Footer"/>
          <w:jc w:val="center"/>
        </w:pPr>
        <w:fldSimple w:instr=" PAGE   \* MERGEFORMAT ">
          <w:r w:rsidR="00917627">
            <w:rPr>
              <w:noProof/>
            </w:rPr>
            <w:t>3</w:t>
          </w:r>
        </w:fldSimple>
      </w:p>
    </w:sdtContent>
  </w:sdt>
  <w:p w:rsidR="00AC2F78" w:rsidRDefault="00AC2F7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432AA" w:rsidRDefault="003432AA" w:rsidP="00AC2F78">
      <w:pPr>
        <w:spacing w:after="0" w:line="240" w:lineRule="auto"/>
      </w:pPr>
      <w:r>
        <w:separator/>
      </w:r>
    </w:p>
  </w:footnote>
  <w:footnote w:type="continuationSeparator" w:id="1">
    <w:p w:rsidR="003432AA" w:rsidRDefault="003432AA" w:rsidP="00AC2F7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543C94"/>
    <w:multiLevelType w:val="hybridMultilevel"/>
    <w:tmpl w:val="3808DB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3552731"/>
    <w:multiLevelType w:val="hybridMultilevel"/>
    <w:tmpl w:val="8DCC4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FE110A8"/>
    <w:multiLevelType w:val="hybridMultilevel"/>
    <w:tmpl w:val="8660B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A6F73B2"/>
    <w:multiLevelType w:val="hybridMultilevel"/>
    <w:tmpl w:val="E4F29396"/>
    <w:lvl w:ilvl="0" w:tplc="3CAA9F62">
      <w:start w:val="1"/>
      <w:numFmt w:val="decimal"/>
      <w:lvlText w:val="%1."/>
      <w:lvlJc w:val="left"/>
      <w:pPr>
        <w:ind w:left="1728" w:hanging="1008"/>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3"/>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useFELayout/>
  </w:compat>
  <w:rsids>
    <w:rsidRoot w:val="006A35E0"/>
    <w:rsid w:val="00072A43"/>
    <w:rsid w:val="0009107C"/>
    <w:rsid w:val="000B2E30"/>
    <w:rsid w:val="000E14AB"/>
    <w:rsid w:val="000E291E"/>
    <w:rsid w:val="001A021F"/>
    <w:rsid w:val="001A19EE"/>
    <w:rsid w:val="001E5EA7"/>
    <w:rsid w:val="002060D6"/>
    <w:rsid w:val="00322D7D"/>
    <w:rsid w:val="003432AA"/>
    <w:rsid w:val="003C3AF2"/>
    <w:rsid w:val="003C65A3"/>
    <w:rsid w:val="004E1CD2"/>
    <w:rsid w:val="006A35E0"/>
    <w:rsid w:val="00854385"/>
    <w:rsid w:val="008F73B4"/>
    <w:rsid w:val="00917627"/>
    <w:rsid w:val="00AB362C"/>
    <w:rsid w:val="00AC2F78"/>
    <w:rsid w:val="00AF0F2E"/>
    <w:rsid w:val="00CD5E8E"/>
    <w:rsid w:val="00E66336"/>
    <w:rsid w:val="00E664AB"/>
    <w:rsid w:val="00FB075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438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qFormat/>
    <w:rsid w:val="006A35E0"/>
    <w:pPr>
      <w:tabs>
        <w:tab w:val="right" w:leader="dot" w:pos="9395"/>
      </w:tabs>
      <w:suppressAutoHyphens/>
      <w:spacing w:after="0" w:line="360" w:lineRule="auto"/>
      <w:jc w:val="center"/>
    </w:pPr>
    <w:rPr>
      <w:rFonts w:ascii="Times New Roman" w:eastAsia="Times New Roman" w:hAnsi="Times New Roman" w:cs="Times New Roman"/>
      <w:b/>
      <w:noProof/>
      <w:sz w:val="24"/>
      <w:szCs w:val="24"/>
      <w:lang w:eastAsia="zh-CN"/>
    </w:rPr>
  </w:style>
  <w:style w:type="paragraph" w:styleId="TOC2">
    <w:name w:val="toc 2"/>
    <w:basedOn w:val="Normal"/>
    <w:next w:val="Normal"/>
    <w:autoRedefine/>
    <w:uiPriority w:val="39"/>
    <w:unhideWhenUsed/>
    <w:qFormat/>
    <w:rsid w:val="006A35E0"/>
    <w:pPr>
      <w:tabs>
        <w:tab w:val="right" w:leader="dot" w:pos="9394"/>
      </w:tabs>
      <w:suppressAutoHyphens/>
      <w:spacing w:after="0" w:line="240" w:lineRule="auto"/>
      <w:ind w:firstLine="720"/>
      <w:jc w:val="center"/>
    </w:pPr>
    <w:rPr>
      <w:rFonts w:ascii="Times New Roman" w:eastAsia="Times New Roman" w:hAnsi="Times New Roman" w:cs="Times New Roman"/>
      <w:b/>
      <w:noProof/>
      <w:sz w:val="28"/>
      <w:szCs w:val="28"/>
      <w:lang w:eastAsia="zh-CN"/>
    </w:rPr>
  </w:style>
  <w:style w:type="paragraph" w:styleId="ListParagraph">
    <w:name w:val="List Paragraph"/>
    <w:basedOn w:val="Normal"/>
    <w:uiPriority w:val="34"/>
    <w:qFormat/>
    <w:rsid w:val="008F73B4"/>
    <w:pPr>
      <w:ind w:left="720"/>
      <w:contextualSpacing/>
    </w:pPr>
  </w:style>
  <w:style w:type="character" w:styleId="Hyperlink">
    <w:name w:val="Hyperlink"/>
    <w:basedOn w:val="DefaultParagraphFont"/>
    <w:uiPriority w:val="99"/>
    <w:unhideWhenUsed/>
    <w:rsid w:val="001A19EE"/>
    <w:rPr>
      <w:color w:val="0000FF" w:themeColor="hyperlink"/>
      <w:u w:val="single"/>
    </w:rPr>
  </w:style>
  <w:style w:type="paragraph" w:styleId="Header">
    <w:name w:val="header"/>
    <w:basedOn w:val="Normal"/>
    <w:link w:val="HeaderChar"/>
    <w:uiPriority w:val="99"/>
    <w:semiHidden/>
    <w:unhideWhenUsed/>
    <w:rsid w:val="00AC2F7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C2F78"/>
  </w:style>
  <w:style w:type="paragraph" w:styleId="Footer">
    <w:name w:val="footer"/>
    <w:basedOn w:val="Normal"/>
    <w:link w:val="FooterChar"/>
    <w:uiPriority w:val="99"/>
    <w:unhideWhenUsed/>
    <w:rsid w:val="00AC2F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2F78"/>
  </w:style>
</w:styles>
</file>

<file path=word/webSettings.xml><?xml version="1.0" encoding="utf-8"?>
<w:webSettings xmlns:r="http://schemas.openxmlformats.org/officeDocument/2006/relationships" xmlns:w="http://schemas.openxmlformats.org/wordprocessingml/2006/main">
  <w:divs>
    <w:div w:id="33698254">
      <w:bodyDiv w:val="1"/>
      <w:marLeft w:val="0"/>
      <w:marRight w:val="0"/>
      <w:marTop w:val="0"/>
      <w:marBottom w:val="0"/>
      <w:divBdr>
        <w:top w:val="none" w:sz="0" w:space="0" w:color="auto"/>
        <w:left w:val="none" w:sz="0" w:space="0" w:color="auto"/>
        <w:bottom w:val="none" w:sz="0" w:space="0" w:color="auto"/>
        <w:right w:val="none" w:sz="0" w:space="0" w:color="auto"/>
      </w:divBdr>
    </w:div>
    <w:div w:id="271674157">
      <w:bodyDiv w:val="1"/>
      <w:marLeft w:val="0"/>
      <w:marRight w:val="0"/>
      <w:marTop w:val="0"/>
      <w:marBottom w:val="0"/>
      <w:divBdr>
        <w:top w:val="none" w:sz="0" w:space="0" w:color="auto"/>
        <w:left w:val="none" w:sz="0" w:space="0" w:color="auto"/>
        <w:bottom w:val="none" w:sz="0" w:space="0" w:color="auto"/>
        <w:right w:val="none" w:sz="0" w:space="0" w:color="auto"/>
      </w:divBdr>
    </w:div>
    <w:div w:id="311297400">
      <w:bodyDiv w:val="1"/>
      <w:marLeft w:val="0"/>
      <w:marRight w:val="0"/>
      <w:marTop w:val="0"/>
      <w:marBottom w:val="0"/>
      <w:divBdr>
        <w:top w:val="none" w:sz="0" w:space="0" w:color="auto"/>
        <w:left w:val="none" w:sz="0" w:space="0" w:color="auto"/>
        <w:bottom w:val="none" w:sz="0" w:space="0" w:color="auto"/>
        <w:right w:val="none" w:sz="0" w:space="0" w:color="auto"/>
      </w:divBdr>
    </w:div>
    <w:div w:id="331300213">
      <w:bodyDiv w:val="1"/>
      <w:marLeft w:val="0"/>
      <w:marRight w:val="0"/>
      <w:marTop w:val="0"/>
      <w:marBottom w:val="0"/>
      <w:divBdr>
        <w:top w:val="none" w:sz="0" w:space="0" w:color="auto"/>
        <w:left w:val="none" w:sz="0" w:space="0" w:color="auto"/>
        <w:bottom w:val="none" w:sz="0" w:space="0" w:color="auto"/>
        <w:right w:val="none" w:sz="0" w:space="0" w:color="auto"/>
      </w:divBdr>
    </w:div>
    <w:div w:id="809829437">
      <w:bodyDiv w:val="1"/>
      <w:marLeft w:val="0"/>
      <w:marRight w:val="0"/>
      <w:marTop w:val="0"/>
      <w:marBottom w:val="0"/>
      <w:divBdr>
        <w:top w:val="none" w:sz="0" w:space="0" w:color="auto"/>
        <w:left w:val="none" w:sz="0" w:space="0" w:color="auto"/>
        <w:bottom w:val="none" w:sz="0" w:space="0" w:color="auto"/>
        <w:right w:val="none" w:sz="0" w:space="0" w:color="auto"/>
      </w:divBdr>
    </w:div>
    <w:div w:id="832258505">
      <w:bodyDiv w:val="1"/>
      <w:marLeft w:val="0"/>
      <w:marRight w:val="0"/>
      <w:marTop w:val="0"/>
      <w:marBottom w:val="0"/>
      <w:divBdr>
        <w:top w:val="none" w:sz="0" w:space="0" w:color="auto"/>
        <w:left w:val="none" w:sz="0" w:space="0" w:color="auto"/>
        <w:bottom w:val="none" w:sz="0" w:space="0" w:color="auto"/>
        <w:right w:val="none" w:sz="0" w:space="0" w:color="auto"/>
      </w:divBdr>
    </w:div>
    <w:div w:id="1270619670">
      <w:bodyDiv w:val="1"/>
      <w:marLeft w:val="0"/>
      <w:marRight w:val="0"/>
      <w:marTop w:val="0"/>
      <w:marBottom w:val="0"/>
      <w:divBdr>
        <w:top w:val="none" w:sz="0" w:space="0" w:color="auto"/>
        <w:left w:val="none" w:sz="0" w:space="0" w:color="auto"/>
        <w:bottom w:val="none" w:sz="0" w:space="0" w:color="auto"/>
        <w:right w:val="none" w:sz="0" w:space="0" w:color="auto"/>
      </w:divBdr>
    </w:div>
    <w:div w:id="1577856994">
      <w:bodyDiv w:val="1"/>
      <w:marLeft w:val="0"/>
      <w:marRight w:val="0"/>
      <w:marTop w:val="0"/>
      <w:marBottom w:val="0"/>
      <w:divBdr>
        <w:top w:val="none" w:sz="0" w:space="0" w:color="auto"/>
        <w:left w:val="none" w:sz="0" w:space="0" w:color="auto"/>
        <w:bottom w:val="none" w:sz="0" w:space="0" w:color="auto"/>
        <w:right w:val="none" w:sz="0" w:space="0" w:color="auto"/>
      </w:divBdr>
    </w:div>
    <w:div w:id="1672028073">
      <w:bodyDiv w:val="1"/>
      <w:marLeft w:val="0"/>
      <w:marRight w:val="0"/>
      <w:marTop w:val="0"/>
      <w:marBottom w:val="0"/>
      <w:divBdr>
        <w:top w:val="none" w:sz="0" w:space="0" w:color="auto"/>
        <w:left w:val="none" w:sz="0" w:space="0" w:color="auto"/>
        <w:bottom w:val="none" w:sz="0" w:space="0" w:color="auto"/>
        <w:right w:val="none" w:sz="0" w:space="0" w:color="auto"/>
      </w:divBdr>
    </w:div>
    <w:div w:id="1747145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how-choose-training-methods-for-employees" TargetMode="External"/><Relationship Id="rId13" Type="http://schemas.openxmlformats.org/officeDocument/2006/relationships/hyperlink" Target="https://www.wisegeek.com/what-are-academic-skills.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content.wisestep.com/different-methods-techniques-training-employe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erkarma.com/blog/time-management-skills/" TargetMode="External"/><Relationship Id="rId5" Type="http://schemas.openxmlformats.org/officeDocument/2006/relationships/footnotes" Target="footnotes.xml"/><Relationship Id="rId15" Type="http://schemas.openxmlformats.org/officeDocument/2006/relationships/hyperlink" Target="https://elearningindustry.com/employee-training-methods-techniques-try-today-6-creative" TargetMode="External"/><Relationship Id="rId10" Type="http://schemas.openxmlformats.org/officeDocument/2006/relationships/hyperlink" Target="https://www.thebalancecareers.com/communication-skills-list-2063779" TargetMode="External"/><Relationship Id="rId4" Type="http://schemas.openxmlformats.org/officeDocument/2006/relationships/webSettings" Target="webSettings.xml"/><Relationship Id="rId9" Type="http://schemas.openxmlformats.org/officeDocument/2006/relationships/hyperlink" Target="https://www.edgepointlearning.com/blog/top-10-types-of-employee-training/" TargetMode="External"/><Relationship Id="rId14" Type="http://schemas.openxmlformats.org/officeDocument/2006/relationships/hyperlink" Target="https://www.startuphrtoolkit.com/employee-training-an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172</TotalTime>
  <Pages>1</Pages>
  <Words>2995</Words>
  <Characters>17074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14</cp:revision>
  <dcterms:created xsi:type="dcterms:W3CDTF">2020-11-22T15:19:00Z</dcterms:created>
  <dcterms:modified xsi:type="dcterms:W3CDTF">2020-11-30T02:27:00Z</dcterms:modified>
</cp:coreProperties>
</file>