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4BF58B" w14:textId="4C65D528" w:rsidR="00147D53" w:rsidRDefault="00147D53">
      <w:pPr>
        <w:rPr>
          <w:rFonts w:cstheme="minorHAnsi"/>
          <w:sz w:val="24"/>
          <w:szCs w:val="24"/>
        </w:rPr>
      </w:pPr>
      <w:r>
        <w:rPr>
          <w:rFonts w:cstheme="minorHAnsi"/>
          <w:sz w:val="24"/>
          <w:szCs w:val="24"/>
        </w:rPr>
        <w:t>Task 1</w:t>
      </w:r>
    </w:p>
    <w:p w14:paraId="4F0A1844" w14:textId="77777777" w:rsidR="00147D53" w:rsidRDefault="00147D53">
      <w:pPr>
        <w:rPr>
          <w:rFonts w:cstheme="minorHAnsi"/>
          <w:sz w:val="24"/>
          <w:szCs w:val="24"/>
        </w:rPr>
      </w:pPr>
    </w:p>
    <w:p w14:paraId="47CC7027" w14:textId="06325DFA" w:rsidR="00293E67" w:rsidRPr="00777B02" w:rsidRDefault="00E403A1">
      <w:pPr>
        <w:rPr>
          <w:rFonts w:cstheme="minorHAnsi"/>
          <w:sz w:val="24"/>
          <w:szCs w:val="24"/>
        </w:rPr>
      </w:pPr>
      <w:r w:rsidRPr="00777B02">
        <w:rPr>
          <w:rFonts w:cstheme="minorHAnsi"/>
          <w:sz w:val="24"/>
          <w:szCs w:val="24"/>
        </w:rPr>
        <w:t>T</w:t>
      </w:r>
      <w:r w:rsidR="006F3DF9" w:rsidRPr="00777B02">
        <w:rPr>
          <w:rFonts w:cstheme="minorHAnsi"/>
          <w:sz w:val="24"/>
          <w:szCs w:val="24"/>
        </w:rPr>
        <w:t xml:space="preserve">here has </w:t>
      </w:r>
      <w:r w:rsidRPr="00777B02">
        <w:rPr>
          <w:rFonts w:cstheme="minorHAnsi"/>
          <w:sz w:val="24"/>
          <w:szCs w:val="24"/>
        </w:rPr>
        <w:t xml:space="preserve">always </w:t>
      </w:r>
      <w:r w:rsidR="006F3DF9" w:rsidRPr="00777B02">
        <w:rPr>
          <w:rFonts w:cstheme="minorHAnsi"/>
          <w:sz w:val="24"/>
          <w:szCs w:val="24"/>
        </w:rPr>
        <w:t>been</w:t>
      </w:r>
      <w:r w:rsidR="0077327A" w:rsidRPr="00777B02">
        <w:rPr>
          <w:rFonts w:cstheme="minorHAnsi"/>
          <w:sz w:val="24"/>
          <w:szCs w:val="24"/>
        </w:rPr>
        <w:t xml:space="preserve"> </w:t>
      </w:r>
      <w:r w:rsidR="002C0DD4" w:rsidRPr="00777B02">
        <w:rPr>
          <w:rFonts w:cstheme="minorHAnsi"/>
          <w:sz w:val="24"/>
          <w:szCs w:val="24"/>
        </w:rPr>
        <w:t>incidents throughout</w:t>
      </w:r>
      <w:r w:rsidR="009850A1" w:rsidRPr="00777B02">
        <w:rPr>
          <w:rFonts w:cstheme="minorHAnsi"/>
          <w:sz w:val="24"/>
          <w:szCs w:val="24"/>
        </w:rPr>
        <w:t xml:space="preserve"> history that have</w:t>
      </w:r>
      <w:r w:rsidR="0077327A" w:rsidRPr="00777B02">
        <w:rPr>
          <w:rFonts w:cstheme="minorHAnsi"/>
          <w:sz w:val="24"/>
          <w:szCs w:val="24"/>
        </w:rPr>
        <w:t xml:space="preserve"> had a damaging effect on the way that the public see the Police</w:t>
      </w:r>
      <w:r w:rsidR="006F3DF9" w:rsidRPr="00777B02">
        <w:rPr>
          <w:rFonts w:cstheme="minorHAnsi"/>
          <w:sz w:val="24"/>
          <w:szCs w:val="24"/>
        </w:rPr>
        <w:t xml:space="preserve"> -</w:t>
      </w:r>
      <w:r w:rsidR="00455CBA">
        <w:rPr>
          <w:rFonts w:cstheme="minorHAnsi"/>
          <w:sz w:val="24"/>
          <w:szCs w:val="24"/>
        </w:rPr>
        <w:t xml:space="preserve"> the police are not perfect. </w:t>
      </w:r>
      <w:r w:rsidR="00382185" w:rsidRPr="00777B02">
        <w:rPr>
          <w:rFonts w:cstheme="minorHAnsi"/>
          <w:sz w:val="24"/>
          <w:szCs w:val="24"/>
        </w:rPr>
        <w:t>These</w:t>
      </w:r>
      <w:r w:rsidR="009850A1" w:rsidRPr="00777B02">
        <w:rPr>
          <w:rFonts w:cstheme="minorHAnsi"/>
          <w:sz w:val="24"/>
          <w:szCs w:val="24"/>
        </w:rPr>
        <w:t xml:space="preserve"> </w:t>
      </w:r>
      <w:r w:rsidR="00382185" w:rsidRPr="00777B02">
        <w:rPr>
          <w:rFonts w:cstheme="minorHAnsi"/>
          <w:sz w:val="24"/>
          <w:szCs w:val="24"/>
        </w:rPr>
        <w:t>incidents</w:t>
      </w:r>
      <w:r w:rsidR="0077327A" w:rsidRPr="00777B02">
        <w:rPr>
          <w:rFonts w:cstheme="minorHAnsi"/>
          <w:sz w:val="24"/>
          <w:szCs w:val="24"/>
        </w:rPr>
        <w:t xml:space="preserve"> </w:t>
      </w:r>
      <w:r w:rsidR="00382185" w:rsidRPr="00777B02">
        <w:rPr>
          <w:rFonts w:cstheme="minorHAnsi"/>
          <w:sz w:val="24"/>
          <w:szCs w:val="24"/>
        </w:rPr>
        <w:t xml:space="preserve">negatively </w:t>
      </w:r>
      <w:r w:rsidR="002C0DD4" w:rsidRPr="00777B02">
        <w:rPr>
          <w:rFonts w:cstheme="minorHAnsi"/>
          <w:sz w:val="24"/>
          <w:szCs w:val="24"/>
        </w:rPr>
        <w:t xml:space="preserve">impact </w:t>
      </w:r>
      <w:r w:rsidR="00382185" w:rsidRPr="00777B02">
        <w:rPr>
          <w:rFonts w:cstheme="minorHAnsi"/>
          <w:sz w:val="24"/>
          <w:szCs w:val="24"/>
        </w:rPr>
        <w:t xml:space="preserve">the </w:t>
      </w:r>
      <w:r w:rsidR="00600FF0" w:rsidRPr="00777B02">
        <w:rPr>
          <w:rFonts w:cstheme="minorHAnsi"/>
          <w:sz w:val="24"/>
          <w:szCs w:val="24"/>
        </w:rPr>
        <w:t>communities’</w:t>
      </w:r>
      <w:r w:rsidR="00E548A0" w:rsidRPr="00777B02">
        <w:rPr>
          <w:rFonts w:cstheme="minorHAnsi"/>
          <w:sz w:val="24"/>
          <w:szCs w:val="24"/>
        </w:rPr>
        <w:t xml:space="preserve"> </w:t>
      </w:r>
      <w:r w:rsidR="00382185" w:rsidRPr="00777B02">
        <w:rPr>
          <w:rFonts w:cstheme="minorHAnsi"/>
          <w:sz w:val="24"/>
          <w:szCs w:val="24"/>
        </w:rPr>
        <w:t>relationship with the</w:t>
      </w:r>
      <w:r w:rsidR="00E548A0" w:rsidRPr="00777B02">
        <w:rPr>
          <w:rFonts w:cstheme="minorHAnsi"/>
          <w:sz w:val="24"/>
          <w:szCs w:val="24"/>
        </w:rPr>
        <w:t xml:space="preserve"> Police, </w:t>
      </w:r>
      <w:r w:rsidR="00382185" w:rsidRPr="00777B02">
        <w:rPr>
          <w:rFonts w:cstheme="minorHAnsi"/>
          <w:sz w:val="24"/>
          <w:szCs w:val="24"/>
        </w:rPr>
        <w:t>limiting</w:t>
      </w:r>
      <w:r w:rsidR="00E548A0" w:rsidRPr="00777B02">
        <w:rPr>
          <w:rFonts w:cstheme="minorHAnsi"/>
          <w:sz w:val="24"/>
          <w:szCs w:val="24"/>
        </w:rPr>
        <w:t xml:space="preserve"> the effectiveness of policing. </w:t>
      </w:r>
    </w:p>
    <w:p w14:paraId="08F75BCB" w14:textId="77777777" w:rsidR="0077327A" w:rsidRPr="00777B02" w:rsidRDefault="0077327A">
      <w:pPr>
        <w:rPr>
          <w:rFonts w:cstheme="minorHAnsi"/>
          <w:sz w:val="24"/>
          <w:szCs w:val="24"/>
        </w:rPr>
      </w:pPr>
    </w:p>
    <w:p w14:paraId="14892323" w14:textId="66395EB3" w:rsidR="001D3FAD" w:rsidRPr="00777B02" w:rsidRDefault="0077327A">
      <w:pPr>
        <w:rPr>
          <w:rFonts w:cstheme="minorHAnsi"/>
          <w:sz w:val="24"/>
          <w:szCs w:val="24"/>
        </w:rPr>
      </w:pPr>
      <w:r w:rsidRPr="00777B02">
        <w:rPr>
          <w:rFonts w:cstheme="minorHAnsi"/>
          <w:sz w:val="24"/>
          <w:szCs w:val="24"/>
        </w:rPr>
        <w:t xml:space="preserve">Some </w:t>
      </w:r>
      <w:r w:rsidR="00382185" w:rsidRPr="00777B02">
        <w:rPr>
          <w:rFonts w:cstheme="minorHAnsi"/>
          <w:sz w:val="24"/>
          <w:szCs w:val="24"/>
        </w:rPr>
        <w:t xml:space="preserve">modern </w:t>
      </w:r>
      <w:r w:rsidRPr="00777B02">
        <w:rPr>
          <w:rFonts w:cstheme="minorHAnsi"/>
          <w:sz w:val="24"/>
          <w:szCs w:val="24"/>
        </w:rPr>
        <w:t xml:space="preserve">examples of these events are the </w:t>
      </w:r>
      <w:r w:rsidR="003B4E53" w:rsidRPr="00777B02">
        <w:rPr>
          <w:rFonts w:cstheme="minorHAnsi"/>
          <w:sz w:val="24"/>
          <w:szCs w:val="24"/>
        </w:rPr>
        <w:t>Brixton</w:t>
      </w:r>
      <w:r w:rsidR="002C0DD4" w:rsidRPr="00777B02">
        <w:rPr>
          <w:rFonts w:cstheme="minorHAnsi"/>
          <w:sz w:val="24"/>
          <w:szCs w:val="24"/>
        </w:rPr>
        <w:t xml:space="preserve"> riots in </w:t>
      </w:r>
      <w:r w:rsidR="00116E75" w:rsidRPr="00777B02">
        <w:rPr>
          <w:rFonts w:cstheme="minorHAnsi"/>
          <w:sz w:val="24"/>
          <w:szCs w:val="24"/>
        </w:rPr>
        <w:t>1981</w:t>
      </w:r>
      <w:r w:rsidR="00455CBA">
        <w:rPr>
          <w:rFonts w:cstheme="minorHAnsi"/>
          <w:sz w:val="24"/>
          <w:szCs w:val="24"/>
        </w:rPr>
        <w:t xml:space="preserve">. </w:t>
      </w:r>
      <w:r w:rsidR="00600FF0" w:rsidRPr="00777B02">
        <w:rPr>
          <w:rFonts w:cstheme="minorHAnsi"/>
          <w:sz w:val="24"/>
          <w:szCs w:val="24"/>
        </w:rPr>
        <w:t xml:space="preserve">This happened due to </w:t>
      </w:r>
      <w:r w:rsidR="002C0DD4" w:rsidRPr="00777B02">
        <w:rPr>
          <w:rFonts w:cstheme="minorHAnsi"/>
          <w:sz w:val="24"/>
          <w:szCs w:val="24"/>
        </w:rPr>
        <w:t xml:space="preserve">unfair use of the </w:t>
      </w:r>
      <w:r w:rsidR="00600FF0" w:rsidRPr="00777B02">
        <w:rPr>
          <w:rFonts w:cstheme="minorHAnsi"/>
          <w:sz w:val="24"/>
          <w:szCs w:val="24"/>
        </w:rPr>
        <w:t>‘</w:t>
      </w:r>
      <w:r w:rsidR="002C0DD4" w:rsidRPr="00777B02">
        <w:rPr>
          <w:rFonts w:cstheme="minorHAnsi"/>
          <w:sz w:val="24"/>
          <w:szCs w:val="24"/>
        </w:rPr>
        <w:t>stop and search</w:t>
      </w:r>
      <w:r w:rsidR="00600FF0" w:rsidRPr="00777B02">
        <w:rPr>
          <w:rFonts w:cstheme="minorHAnsi"/>
          <w:sz w:val="24"/>
          <w:szCs w:val="24"/>
        </w:rPr>
        <w:t>’</w:t>
      </w:r>
      <w:r w:rsidR="002C0DD4" w:rsidRPr="00777B02">
        <w:rPr>
          <w:rFonts w:cstheme="minorHAnsi"/>
          <w:sz w:val="24"/>
          <w:szCs w:val="24"/>
        </w:rPr>
        <w:t xml:space="preserve"> </w:t>
      </w:r>
      <w:r w:rsidR="002615C4" w:rsidRPr="00777B02">
        <w:rPr>
          <w:rFonts w:cstheme="minorHAnsi"/>
          <w:sz w:val="24"/>
          <w:szCs w:val="24"/>
        </w:rPr>
        <w:t>powe</w:t>
      </w:r>
      <w:r w:rsidR="00116E75" w:rsidRPr="00777B02">
        <w:rPr>
          <w:rFonts w:cstheme="minorHAnsi"/>
          <w:sz w:val="24"/>
          <w:szCs w:val="24"/>
        </w:rPr>
        <w:t>rs by police on the black male</w:t>
      </w:r>
      <w:r w:rsidR="002C0DD4" w:rsidRPr="00777B02">
        <w:rPr>
          <w:rFonts w:cstheme="minorHAnsi"/>
          <w:sz w:val="24"/>
          <w:szCs w:val="24"/>
        </w:rPr>
        <w:t xml:space="preserve"> </w:t>
      </w:r>
      <w:r w:rsidR="009850A1" w:rsidRPr="00777B02">
        <w:rPr>
          <w:rFonts w:cstheme="minorHAnsi"/>
          <w:sz w:val="24"/>
          <w:szCs w:val="24"/>
        </w:rPr>
        <w:t>community</w:t>
      </w:r>
      <w:r w:rsidR="00455CBA">
        <w:rPr>
          <w:rFonts w:cstheme="minorHAnsi"/>
          <w:sz w:val="24"/>
          <w:szCs w:val="24"/>
        </w:rPr>
        <w:t xml:space="preserve">. </w:t>
      </w:r>
      <w:r w:rsidR="00420B03" w:rsidRPr="00777B02">
        <w:rPr>
          <w:rFonts w:cstheme="minorHAnsi"/>
          <w:sz w:val="24"/>
          <w:szCs w:val="24"/>
        </w:rPr>
        <w:t>Other examples can be see</w:t>
      </w:r>
      <w:r w:rsidR="00634690" w:rsidRPr="00777B02">
        <w:rPr>
          <w:rFonts w:cstheme="minorHAnsi"/>
          <w:sz w:val="24"/>
          <w:szCs w:val="24"/>
        </w:rPr>
        <w:t>n</w:t>
      </w:r>
      <w:r w:rsidR="00420B03" w:rsidRPr="00777B02">
        <w:rPr>
          <w:rFonts w:cstheme="minorHAnsi"/>
          <w:sz w:val="24"/>
          <w:szCs w:val="24"/>
        </w:rPr>
        <w:t xml:space="preserve"> with</w:t>
      </w:r>
      <w:r w:rsidR="00116E75" w:rsidRPr="00777B02">
        <w:rPr>
          <w:rFonts w:cstheme="minorHAnsi"/>
          <w:sz w:val="24"/>
          <w:szCs w:val="24"/>
        </w:rPr>
        <w:t xml:space="preserve"> </w:t>
      </w:r>
      <w:r w:rsidR="009850A1" w:rsidRPr="00777B02">
        <w:rPr>
          <w:rFonts w:cstheme="minorHAnsi"/>
          <w:sz w:val="24"/>
          <w:szCs w:val="24"/>
        </w:rPr>
        <w:t>t</w:t>
      </w:r>
      <w:r w:rsidR="002615C4" w:rsidRPr="00777B02">
        <w:rPr>
          <w:rFonts w:cstheme="minorHAnsi"/>
          <w:sz w:val="24"/>
          <w:szCs w:val="24"/>
        </w:rPr>
        <w:t>he</w:t>
      </w:r>
      <w:r w:rsidR="00600FF0" w:rsidRPr="00777B02">
        <w:rPr>
          <w:rFonts w:cstheme="minorHAnsi"/>
          <w:sz w:val="24"/>
          <w:szCs w:val="24"/>
        </w:rPr>
        <w:t xml:space="preserve"> use of the police during</w:t>
      </w:r>
      <w:r w:rsidR="00382185" w:rsidRPr="00777B02">
        <w:rPr>
          <w:rFonts w:cstheme="minorHAnsi"/>
          <w:sz w:val="24"/>
          <w:szCs w:val="24"/>
        </w:rPr>
        <w:t xml:space="preserve"> the mine</w:t>
      </w:r>
      <w:r w:rsidR="002615C4" w:rsidRPr="00777B02">
        <w:rPr>
          <w:rFonts w:cstheme="minorHAnsi"/>
          <w:sz w:val="24"/>
          <w:szCs w:val="24"/>
        </w:rPr>
        <w:t>r strikes in</w:t>
      </w:r>
      <w:r w:rsidR="00382185" w:rsidRPr="00777B02">
        <w:rPr>
          <w:rFonts w:cstheme="minorHAnsi"/>
          <w:sz w:val="24"/>
          <w:szCs w:val="24"/>
        </w:rPr>
        <w:t xml:space="preserve"> 1984/5</w:t>
      </w:r>
      <w:r w:rsidR="00600FF0" w:rsidRPr="00777B02">
        <w:rPr>
          <w:rFonts w:cstheme="minorHAnsi"/>
          <w:sz w:val="24"/>
          <w:szCs w:val="24"/>
        </w:rPr>
        <w:t>,</w:t>
      </w:r>
      <w:r w:rsidR="00420B03" w:rsidRPr="00777B02">
        <w:rPr>
          <w:rFonts w:cstheme="minorHAnsi"/>
          <w:sz w:val="24"/>
          <w:szCs w:val="24"/>
        </w:rPr>
        <w:t xml:space="preserve"> also</w:t>
      </w:r>
      <w:r w:rsidR="00600FF0" w:rsidRPr="00777B02">
        <w:rPr>
          <w:rFonts w:cstheme="minorHAnsi"/>
          <w:sz w:val="24"/>
          <w:szCs w:val="24"/>
        </w:rPr>
        <w:t xml:space="preserve"> the</w:t>
      </w:r>
      <w:r w:rsidR="00116E75" w:rsidRPr="00777B02">
        <w:rPr>
          <w:rFonts w:cstheme="minorHAnsi"/>
          <w:sz w:val="24"/>
          <w:szCs w:val="24"/>
        </w:rPr>
        <w:t xml:space="preserve"> devastation and f</w:t>
      </w:r>
      <w:r w:rsidR="009850A1" w:rsidRPr="00777B02">
        <w:rPr>
          <w:rFonts w:cstheme="minorHAnsi"/>
          <w:sz w:val="24"/>
          <w:szCs w:val="24"/>
        </w:rPr>
        <w:t xml:space="preserve">ailure of control by the </w:t>
      </w:r>
      <w:r w:rsidR="00600FF0" w:rsidRPr="00777B02">
        <w:rPr>
          <w:rFonts w:cstheme="minorHAnsi"/>
          <w:sz w:val="24"/>
          <w:szCs w:val="24"/>
        </w:rPr>
        <w:t>police at</w:t>
      </w:r>
      <w:r w:rsidR="00116E75" w:rsidRPr="00777B02">
        <w:rPr>
          <w:rFonts w:cstheme="minorHAnsi"/>
          <w:sz w:val="24"/>
          <w:szCs w:val="24"/>
        </w:rPr>
        <w:t xml:space="preserve"> the </w:t>
      </w:r>
      <w:r w:rsidR="00E548A0" w:rsidRPr="00777B02">
        <w:rPr>
          <w:rFonts w:cstheme="minorHAnsi"/>
          <w:sz w:val="24"/>
          <w:szCs w:val="24"/>
        </w:rPr>
        <w:t>Hillsborough</w:t>
      </w:r>
      <w:r w:rsidR="0098352A" w:rsidRPr="00777B02">
        <w:rPr>
          <w:rFonts w:cstheme="minorHAnsi"/>
          <w:sz w:val="24"/>
          <w:szCs w:val="24"/>
        </w:rPr>
        <w:t xml:space="preserve"> disaster</w:t>
      </w:r>
      <w:r w:rsidR="00600FF0" w:rsidRPr="00777B02">
        <w:rPr>
          <w:rFonts w:cstheme="minorHAnsi"/>
          <w:sz w:val="24"/>
          <w:szCs w:val="24"/>
        </w:rPr>
        <w:t xml:space="preserve">, and </w:t>
      </w:r>
      <w:r w:rsidR="0098352A" w:rsidRPr="00777B02">
        <w:rPr>
          <w:rFonts w:cstheme="minorHAnsi"/>
          <w:sz w:val="24"/>
          <w:szCs w:val="24"/>
        </w:rPr>
        <w:t>closer to home</w:t>
      </w:r>
      <w:r w:rsidR="00600FF0" w:rsidRPr="00777B02">
        <w:rPr>
          <w:rFonts w:cstheme="minorHAnsi"/>
          <w:sz w:val="24"/>
          <w:szCs w:val="24"/>
        </w:rPr>
        <w:t>,</w:t>
      </w:r>
      <w:r w:rsidR="0098352A" w:rsidRPr="00777B02">
        <w:rPr>
          <w:rFonts w:cstheme="minorHAnsi"/>
          <w:sz w:val="24"/>
          <w:szCs w:val="24"/>
        </w:rPr>
        <w:t xml:space="preserve"> the </w:t>
      </w:r>
      <w:r w:rsidR="009850A1" w:rsidRPr="00777B02">
        <w:rPr>
          <w:rFonts w:cstheme="minorHAnsi"/>
          <w:sz w:val="24"/>
          <w:szCs w:val="24"/>
        </w:rPr>
        <w:t xml:space="preserve">wrongly accused </w:t>
      </w:r>
      <w:r w:rsidR="00E403A1" w:rsidRPr="00777B02">
        <w:rPr>
          <w:rFonts w:cstheme="minorHAnsi"/>
          <w:sz w:val="24"/>
          <w:szCs w:val="24"/>
        </w:rPr>
        <w:t>Cardiff t</w:t>
      </w:r>
      <w:r w:rsidR="0098352A" w:rsidRPr="00777B02">
        <w:rPr>
          <w:rFonts w:cstheme="minorHAnsi"/>
          <w:sz w:val="24"/>
          <w:szCs w:val="24"/>
        </w:rPr>
        <w:t xml:space="preserve">hree in the Lynette White case </w:t>
      </w:r>
      <w:r w:rsidR="00634690" w:rsidRPr="00777B02">
        <w:rPr>
          <w:rFonts w:cstheme="minorHAnsi"/>
          <w:sz w:val="24"/>
          <w:szCs w:val="24"/>
        </w:rPr>
        <w:t>and the IPCC review which started</w:t>
      </w:r>
      <w:r w:rsidR="00382185" w:rsidRPr="00777B02">
        <w:rPr>
          <w:rFonts w:cstheme="minorHAnsi"/>
          <w:sz w:val="24"/>
          <w:szCs w:val="24"/>
        </w:rPr>
        <w:t xml:space="preserve"> in 2004</w:t>
      </w:r>
      <w:r w:rsidR="00595141">
        <w:rPr>
          <w:rFonts w:cstheme="minorHAnsi"/>
          <w:sz w:val="24"/>
          <w:szCs w:val="24"/>
        </w:rPr>
        <w:t xml:space="preserve">. </w:t>
      </w:r>
      <w:r w:rsidR="00634690" w:rsidRPr="00777B02">
        <w:rPr>
          <w:rFonts w:cstheme="minorHAnsi"/>
          <w:sz w:val="24"/>
          <w:szCs w:val="24"/>
        </w:rPr>
        <w:t>M</w:t>
      </w:r>
      <w:r w:rsidR="00983EC7" w:rsidRPr="00777B02">
        <w:rPr>
          <w:rFonts w:cstheme="minorHAnsi"/>
          <w:sz w:val="24"/>
          <w:szCs w:val="24"/>
        </w:rPr>
        <w:t xml:space="preserve">ore </w:t>
      </w:r>
      <w:r w:rsidR="003B4E53" w:rsidRPr="00777B02">
        <w:rPr>
          <w:rFonts w:cstheme="minorHAnsi"/>
          <w:sz w:val="24"/>
          <w:szCs w:val="24"/>
        </w:rPr>
        <w:t>recently</w:t>
      </w:r>
      <w:r w:rsidR="00634690" w:rsidRPr="00777B02">
        <w:rPr>
          <w:rFonts w:cstheme="minorHAnsi"/>
          <w:sz w:val="24"/>
          <w:szCs w:val="24"/>
        </w:rPr>
        <w:t xml:space="preserve"> -</w:t>
      </w:r>
      <w:r w:rsidR="00983EC7" w:rsidRPr="00777B02">
        <w:rPr>
          <w:rFonts w:cstheme="minorHAnsi"/>
          <w:sz w:val="24"/>
          <w:szCs w:val="24"/>
        </w:rPr>
        <w:t xml:space="preserve"> the Georg</w:t>
      </w:r>
      <w:r w:rsidR="00600FF0" w:rsidRPr="00777B02">
        <w:rPr>
          <w:rFonts w:cstheme="minorHAnsi"/>
          <w:sz w:val="24"/>
          <w:szCs w:val="24"/>
        </w:rPr>
        <w:t xml:space="preserve">e </w:t>
      </w:r>
      <w:r w:rsidR="003B4E53" w:rsidRPr="00777B02">
        <w:rPr>
          <w:rFonts w:cstheme="minorHAnsi"/>
          <w:sz w:val="24"/>
          <w:szCs w:val="24"/>
        </w:rPr>
        <w:t>Floyd</w:t>
      </w:r>
      <w:r w:rsidR="00983EC7" w:rsidRPr="00777B02">
        <w:rPr>
          <w:rFonts w:cstheme="minorHAnsi"/>
          <w:sz w:val="24"/>
          <w:szCs w:val="24"/>
        </w:rPr>
        <w:t xml:space="preserve"> murder that has h</w:t>
      </w:r>
      <w:r w:rsidR="00E403A1" w:rsidRPr="00777B02">
        <w:rPr>
          <w:rFonts w:cstheme="minorHAnsi"/>
          <w:sz w:val="24"/>
          <w:szCs w:val="24"/>
        </w:rPr>
        <w:t>ad a</w:t>
      </w:r>
      <w:r w:rsidR="003B4E53" w:rsidRPr="00777B02">
        <w:rPr>
          <w:rFonts w:cstheme="minorHAnsi"/>
          <w:sz w:val="24"/>
          <w:szCs w:val="24"/>
        </w:rPr>
        <w:t xml:space="preserve"> </w:t>
      </w:r>
      <w:r w:rsidR="001A357F" w:rsidRPr="00777B02">
        <w:rPr>
          <w:rFonts w:cstheme="minorHAnsi"/>
          <w:sz w:val="24"/>
          <w:szCs w:val="24"/>
        </w:rPr>
        <w:t xml:space="preserve">negative </w:t>
      </w:r>
      <w:r w:rsidR="003B4E53" w:rsidRPr="00777B02">
        <w:rPr>
          <w:rFonts w:cstheme="minorHAnsi"/>
          <w:sz w:val="24"/>
          <w:szCs w:val="24"/>
        </w:rPr>
        <w:t xml:space="preserve">effect </w:t>
      </w:r>
      <w:r w:rsidR="00116E75" w:rsidRPr="00777B02">
        <w:rPr>
          <w:rFonts w:cstheme="minorHAnsi"/>
          <w:sz w:val="24"/>
          <w:szCs w:val="24"/>
        </w:rPr>
        <w:t xml:space="preserve">for police </w:t>
      </w:r>
      <w:r w:rsidR="003B4E53" w:rsidRPr="00777B02">
        <w:rPr>
          <w:rFonts w:cstheme="minorHAnsi"/>
          <w:sz w:val="24"/>
          <w:szCs w:val="24"/>
        </w:rPr>
        <w:t xml:space="preserve">all over the world. </w:t>
      </w:r>
    </w:p>
    <w:p w14:paraId="6C15A584" w14:textId="77777777" w:rsidR="001D3FAD" w:rsidRPr="00777B02" w:rsidRDefault="001D3FAD">
      <w:pPr>
        <w:rPr>
          <w:rFonts w:cstheme="minorHAnsi"/>
          <w:sz w:val="24"/>
          <w:szCs w:val="24"/>
        </w:rPr>
      </w:pPr>
    </w:p>
    <w:p w14:paraId="45D44CC7" w14:textId="20A0C5FF" w:rsidR="00C8457E" w:rsidRPr="00777B02" w:rsidRDefault="00360575">
      <w:pPr>
        <w:rPr>
          <w:rFonts w:cstheme="minorHAnsi"/>
          <w:sz w:val="24"/>
          <w:szCs w:val="24"/>
        </w:rPr>
      </w:pPr>
      <w:r w:rsidRPr="00777B02">
        <w:rPr>
          <w:rFonts w:cstheme="minorHAnsi"/>
          <w:sz w:val="24"/>
          <w:szCs w:val="24"/>
        </w:rPr>
        <w:t>Such events</w:t>
      </w:r>
      <w:r w:rsidR="002615C4" w:rsidRPr="00777B02">
        <w:rPr>
          <w:rFonts w:cstheme="minorHAnsi"/>
          <w:sz w:val="24"/>
          <w:szCs w:val="24"/>
        </w:rPr>
        <w:t xml:space="preserve"> have a damaging effect on the</w:t>
      </w:r>
      <w:r w:rsidR="00382185" w:rsidRPr="00777B02">
        <w:rPr>
          <w:rFonts w:cstheme="minorHAnsi"/>
          <w:sz w:val="24"/>
          <w:szCs w:val="24"/>
        </w:rPr>
        <w:t xml:space="preserve"> trust</w:t>
      </w:r>
      <w:r w:rsidR="001A357F" w:rsidRPr="00777B02">
        <w:rPr>
          <w:rFonts w:cstheme="minorHAnsi"/>
          <w:sz w:val="24"/>
          <w:szCs w:val="24"/>
        </w:rPr>
        <w:t xml:space="preserve"> communities</w:t>
      </w:r>
      <w:r w:rsidR="00983EC7" w:rsidRPr="00777B02">
        <w:rPr>
          <w:rFonts w:cstheme="minorHAnsi"/>
          <w:sz w:val="24"/>
          <w:szCs w:val="24"/>
        </w:rPr>
        <w:t xml:space="preserve"> have in the police, which </w:t>
      </w:r>
      <w:r w:rsidRPr="00777B02">
        <w:rPr>
          <w:rFonts w:cstheme="minorHAnsi"/>
          <w:sz w:val="24"/>
          <w:szCs w:val="24"/>
        </w:rPr>
        <w:t>then</w:t>
      </w:r>
      <w:r w:rsidR="00983EC7" w:rsidRPr="00777B02">
        <w:rPr>
          <w:rFonts w:cstheme="minorHAnsi"/>
          <w:sz w:val="24"/>
          <w:szCs w:val="24"/>
        </w:rPr>
        <w:t xml:space="preserve"> effects the</w:t>
      </w:r>
      <w:r w:rsidR="002615C4" w:rsidRPr="00777B02">
        <w:rPr>
          <w:rFonts w:cstheme="minorHAnsi"/>
          <w:sz w:val="24"/>
          <w:szCs w:val="24"/>
        </w:rPr>
        <w:t xml:space="preserve"> w</w:t>
      </w:r>
      <w:r w:rsidR="00C8457E" w:rsidRPr="00777B02">
        <w:rPr>
          <w:rFonts w:cstheme="minorHAnsi"/>
          <w:sz w:val="24"/>
          <w:szCs w:val="24"/>
        </w:rPr>
        <w:t>illing</w:t>
      </w:r>
      <w:r w:rsidR="002615C4" w:rsidRPr="00777B02">
        <w:rPr>
          <w:rFonts w:cstheme="minorHAnsi"/>
          <w:sz w:val="24"/>
          <w:szCs w:val="24"/>
        </w:rPr>
        <w:t>ne</w:t>
      </w:r>
      <w:r w:rsidR="001A357F" w:rsidRPr="00777B02">
        <w:rPr>
          <w:rFonts w:cstheme="minorHAnsi"/>
          <w:sz w:val="24"/>
          <w:szCs w:val="24"/>
        </w:rPr>
        <w:t xml:space="preserve">ss of these </w:t>
      </w:r>
      <w:r w:rsidR="009850A1" w:rsidRPr="00777B02">
        <w:rPr>
          <w:rFonts w:cstheme="minorHAnsi"/>
          <w:sz w:val="24"/>
          <w:szCs w:val="24"/>
        </w:rPr>
        <w:t xml:space="preserve">people </w:t>
      </w:r>
      <w:r w:rsidR="002615C4" w:rsidRPr="00777B02">
        <w:rPr>
          <w:rFonts w:cstheme="minorHAnsi"/>
          <w:sz w:val="24"/>
          <w:szCs w:val="24"/>
        </w:rPr>
        <w:t>to engage with Police and s</w:t>
      </w:r>
      <w:r w:rsidR="00C8457E" w:rsidRPr="00777B02">
        <w:rPr>
          <w:rFonts w:cstheme="minorHAnsi"/>
          <w:sz w:val="24"/>
          <w:szCs w:val="24"/>
        </w:rPr>
        <w:t>pecifically neighbourhood policing (NP)</w:t>
      </w:r>
      <w:r w:rsidR="00455CBA">
        <w:rPr>
          <w:rFonts w:cstheme="minorHAnsi"/>
          <w:sz w:val="24"/>
          <w:szCs w:val="24"/>
        </w:rPr>
        <w:t xml:space="preserve">. </w:t>
      </w:r>
      <w:r w:rsidRPr="00777B02">
        <w:rPr>
          <w:rFonts w:cstheme="minorHAnsi"/>
          <w:sz w:val="24"/>
          <w:szCs w:val="24"/>
        </w:rPr>
        <w:t>T</w:t>
      </w:r>
      <w:r w:rsidR="00C8457E" w:rsidRPr="00777B02">
        <w:rPr>
          <w:rFonts w:cstheme="minorHAnsi"/>
          <w:sz w:val="24"/>
          <w:szCs w:val="24"/>
        </w:rPr>
        <w:t>he UK has an ever increasingly diverse population</w:t>
      </w:r>
      <w:r w:rsidRPr="00777B02">
        <w:rPr>
          <w:rFonts w:cstheme="minorHAnsi"/>
          <w:sz w:val="24"/>
          <w:szCs w:val="24"/>
        </w:rPr>
        <w:t xml:space="preserve"> and they</w:t>
      </w:r>
      <w:r w:rsidR="00C8457E" w:rsidRPr="00777B02">
        <w:rPr>
          <w:rFonts w:cstheme="minorHAnsi"/>
          <w:sz w:val="24"/>
          <w:szCs w:val="24"/>
        </w:rPr>
        <w:t xml:space="preserve"> </w:t>
      </w:r>
      <w:r w:rsidR="008E0DB7" w:rsidRPr="00777B02">
        <w:rPr>
          <w:rFonts w:cstheme="minorHAnsi"/>
          <w:sz w:val="24"/>
          <w:szCs w:val="24"/>
        </w:rPr>
        <w:t>feel that</w:t>
      </w:r>
      <w:r w:rsidR="00C8457E" w:rsidRPr="00777B02">
        <w:rPr>
          <w:rFonts w:cstheme="minorHAnsi"/>
          <w:sz w:val="24"/>
          <w:szCs w:val="24"/>
        </w:rPr>
        <w:t xml:space="preserve"> unfair tr</w:t>
      </w:r>
      <w:r w:rsidR="008E0DB7" w:rsidRPr="00777B02">
        <w:rPr>
          <w:rFonts w:cstheme="minorHAnsi"/>
          <w:sz w:val="24"/>
          <w:szCs w:val="24"/>
        </w:rPr>
        <w:t>eatment</w:t>
      </w:r>
      <w:r w:rsidR="00F670BC" w:rsidRPr="00777B02">
        <w:rPr>
          <w:rFonts w:cstheme="minorHAnsi"/>
          <w:sz w:val="24"/>
          <w:szCs w:val="24"/>
        </w:rPr>
        <w:t xml:space="preserve"> of ethnic minorities causes</w:t>
      </w:r>
      <w:r w:rsidR="00C8457E" w:rsidRPr="00777B02">
        <w:rPr>
          <w:rFonts w:cstheme="minorHAnsi"/>
          <w:sz w:val="24"/>
          <w:szCs w:val="24"/>
        </w:rPr>
        <w:t xml:space="preserve"> </w:t>
      </w:r>
      <w:r w:rsidR="00444EFE" w:rsidRPr="00777B02">
        <w:rPr>
          <w:rFonts w:cstheme="minorHAnsi"/>
          <w:sz w:val="24"/>
          <w:szCs w:val="24"/>
        </w:rPr>
        <w:t>mistrust and</w:t>
      </w:r>
      <w:r w:rsidR="00C8457E" w:rsidRPr="00777B02">
        <w:rPr>
          <w:rFonts w:cstheme="minorHAnsi"/>
          <w:sz w:val="24"/>
          <w:szCs w:val="24"/>
        </w:rPr>
        <w:t xml:space="preserve"> lack of confidence in the police.</w:t>
      </w:r>
    </w:p>
    <w:p w14:paraId="7C92577D" w14:textId="7B101354" w:rsidR="001A357F" w:rsidRPr="00777B02" w:rsidRDefault="001A357F" w:rsidP="001A357F">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before="100" w:after="100"/>
        <w:rPr>
          <w:rFonts w:cstheme="minorHAnsi"/>
          <w:sz w:val="24"/>
          <w:szCs w:val="24"/>
        </w:rPr>
      </w:pPr>
      <w:r w:rsidRPr="00777B02">
        <w:rPr>
          <w:rFonts w:cstheme="minorHAnsi"/>
          <w:sz w:val="24"/>
          <w:szCs w:val="24"/>
        </w:rPr>
        <w:t>“The troubled history of policing</w:t>
      </w:r>
      <w:r w:rsidR="004E69A6" w:rsidRPr="00777B02">
        <w:rPr>
          <w:rFonts w:cstheme="minorHAnsi"/>
          <w:sz w:val="24"/>
          <w:szCs w:val="24"/>
        </w:rPr>
        <w:t>,</w:t>
      </w:r>
      <w:r w:rsidRPr="00777B02">
        <w:rPr>
          <w:rFonts w:cstheme="minorHAnsi"/>
          <w:sz w:val="24"/>
          <w:szCs w:val="24"/>
        </w:rPr>
        <w:t xml:space="preserve"> in respect of particular minority ethnic groups</w:t>
      </w:r>
      <w:r w:rsidR="004E69A6" w:rsidRPr="00777B02">
        <w:rPr>
          <w:rFonts w:cstheme="minorHAnsi"/>
          <w:sz w:val="24"/>
          <w:szCs w:val="24"/>
        </w:rPr>
        <w:t>,</w:t>
      </w:r>
      <w:r w:rsidRPr="00777B02">
        <w:rPr>
          <w:rFonts w:cstheme="minorHAnsi"/>
          <w:sz w:val="24"/>
          <w:szCs w:val="24"/>
        </w:rPr>
        <w:t xml:space="preserve"> is essential to understanding contemporary engagement with faith communities and faith based organisations. Whilst not necessarily interlinked with religion, the legacies of officer racism, and elements of over and under policing of minority ethnic citizens currently influence engagement with people of faith. Despite long-term attempts to eradicate racism from British constabularies the perception of the police service as i</w:t>
      </w:r>
      <w:r w:rsidR="004E69A6" w:rsidRPr="00777B02">
        <w:rPr>
          <w:rFonts w:cstheme="minorHAnsi"/>
          <w:sz w:val="24"/>
          <w:szCs w:val="24"/>
        </w:rPr>
        <w:t>nstitutionally racist endures”</w:t>
      </w:r>
      <w:r w:rsidR="001575AB" w:rsidRPr="00777B02">
        <w:rPr>
          <w:rFonts w:cstheme="minorHAnsi"/>
          <w:sz w:val="24"/>
          <w:szCs w:val="24"/>
        </w:rPr>
        <w:t xml:space="preserve"> </w:t>
      </w:r>
      <w:r w:rsidRPr="00777B02">
        <w:rPr>
          <w:rFonts w:cstheme="minorHAnsi"/>
          <w:sz w:val="24"/>
          <w:szCs w:val="24"/>
        </w:rPr>
        <w:t>(Bullock and Johnson, 2018, p.84)</w:t>
      </w:r>
      <w:r w:rsidR="004E69A6" w:rsidRPr="00777B02">
        <w:rPr>
          <w:rFonts w:cstheme="minorHAnsi"/>
          <w:sz w:val="24"/>
          <w:szCs w:val="24"/>
        </w:rPr>
        <w:t>.</w:t>
      </w:r>
    </w:p>
    <w:p w14:paraId="15335784" w14:textId="77777777" w:rsidR="001A357F" w:rsidRPr="00777B02" w:rsidRDefault="001A357F">
      <w:pPr>
        <w:rPr>
          <w:rFonts w:cstheme="minorHAnsi"/>
          <w:sz w:val="24"/>
          <w:szCs w:val="24"/>
        </w:rPr>
      </w:pPr>
    </w:p>
    <w:p w14:paraId="3D884DB4" w14:textId="6B8E7FE1" w:rsidR="00CB1FE1" w:rsidRPr="00777B02" w:rsidRDefault="00CB1FE1" w:rsidP="00CB1F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cstheme="minorHAnsi"/>
          <w:sz w:val="24"/>
          <w:szCs w:val="24"/>
        </w:rPr>
      </w:pPr>
      <w:r w:rsidRPr="00777B02">
        <w:rPr>
          <w:rFonts w:cstheme="minorHAnsi"/>
          <w:sz w:val="24"/>
          <w:szCs w:val="24"/>
        </w:rPr>
        <w:t>The c</w:t>
      </w:r>
      <w:r w:rsidR="00056C9D" w:rsidRPr="00777B02">
        <w:rPr>
          <w:rFonts w:cstheme="minorHAnsi"/>
          <w:sz w:val="24"/>
          <w:szCs w:val="24"/>
        </w:rPr>
        <w:t>oncept of community policing sees</w:t>
      </w:r>
      <w:r w:rsidR="00E548A0" w:rsidRPr="00777B02">
        <w:rPr>
          <w:rFonts w:cstheme="minorHAnsi"/>
          <w:sz w:val="24"/>
          <w:szCs w:val="24"/>
        </w:rPr>
        <w:t xml:space="preserve"> </w:t>
      </w:r>
      <w:r w:rsidRPr="00777B02">
        <w:rPr>
          <w:rFonts w:cstheme="minorHAnsi"/>
          <w:sz w:val="24"/>
          <w:szCs w:val="24"/>
        </w:rPr>
        <w:t>officers using a ho</w:t>
      </w:r>
      <w:r w:rsidR="002402C1" w:rsidRPr="00777B02">
        <w:rPr>
          <w:rFonts w:cstheme="minorHAnsi"/>
          <w:sz w:val="24"/>
          <w:szCs w:val="24"/>
        </w:rPr>
        <w:t>listi</w:t>
      </w:r>
      <w:r w:rsidRPr="00777B02">
        <w:rPr>
          <w:rFonts w:cstheme="minorHAnsi"/>
          <w:sz w:val="24"/>
          <w:szCs w:val="24"/>
        </w:rPr>
        <w:t>c approach to crime prevention</w:t>
      </w:r>
      <w:r w:rsidR="00056C9D" w:rsidRPr="00777B02">
        <w:rPr>
          <w:rFonts w:cstheme="minorHAnsi"/>
          <w:sz w:val="24"/>
          <w:szCs w:val="24"/>
        </w:rPr>
        <w:t xml:space="preserve"> by increasing social cohesion - t</w:t>
      </w:r>
      <w:r w:rsidRPr="00777B02">
        <w:rPr>
          <w:rFonts w:cstheme="minorHAnsi"/>
          <w:sz w:val="24"/>
          <w:szCs w:val="24"/>
        </w:rPr>
        <w:t>hat law enforcement be actively involved in the communities that they protect by working with</w:t>
      </w:r>
      <w:r w:rsidR="00762F70" w:rsidRPr="00777B02">
        <w:rPr>
          <w:rFonts w:cstheme="minorHAnsi"/>
          <w:sz w:val="24"/>
          <w:szCs w:val="24"/>
        </w:rPr>
        <w:t>,</w:t>
      </w:r>
      <w:r w:rsidRPr="00777B02">
        <w:rPr>
          <w:rFonts w:cstheme="minorHAnsi"/>
          <w:sz w:val="24"/>
          <w:szCs w:val="24"/>
        </w:rPr>
        <w:t xml:space="preserve"> and alongside vulnerable groups, such as the more disadvantaged, </w:t>
      </w:r>
      <w:r w:rsidR="00444EFE" w:rsidRPr="00777B02">
        <w:rPr>
          <w:rFonts w:cstheme="minorHAnsi"/>
          <w:sz w:val="24"/>
          <w:szCs w:val="24"/>
        </w:rPr>
        <w:t>ethnic minorities</w:t>
      </w:r>
      <w:r w:rsidR="00762F70" w:rsidRPr="00777B02">
        <w:rPr>
          <w:rFonts w:cstheme="minorHAnsi"/>
          <w:sz w:val="24"/>
          <w:szCs w:val="24"/>
        </w:rPr>
        <w:t>,</w:t>
      </w:r>
      <w:r w:rsidR="00444EFE" w:rsidRPr="00777B02">
        <w:rPr>
          <w:rFonts w:cstheme="minorHAnsi"/>
          <w:sz w:val="24"/>
          <w:szCs w:val="24"/>
        </w:rPr>
        <w:t xml:space="preserve"> </w:t>
      </w:r>
      <w:r w:rsidR="00762F70" w:rsidRPr="00777B02">
        <w:rPr>
          <w:rFonts w:cstheme="minorHAnsi"/>
          <w:sz w:val="24"/>
          <w:szCs w:val="24"/>
        </w:rPr>
        <w:t>the elderly, and the youth</w:t>
      </w:r>
      <w:r w:rsidR="006A4A67" w:rsidRPr="00777B02">
        <w:rPr>
          <w:rFonts w:cstheme="minorHAnsi"/>
          <w:sz w:val="24"/>
          <w:szCs w:val="24"/>
        </w:rPr>
        <w:t>,</w:t>
      </w:r>
      <w:r w:rsidRPr="00777B02">
        <w:rPr>
          <w:rFonts w:cstheme="minorHAnsi"/>
          <w:sz w:val="24"/>
          <w:szCs w:val="24"/>
        </w:rPr>
        <w:t xml:space="preserve"> link</w:t>
      </w:r>
      <w:r w:rsidR="00762F70" w:rsidRPr="00777B02">
        <w:rPr>
          <w:rFonts w:cstheme="minorHAnsi"/>
          <w:sz w:val="24"/>
          <w:szCs w:val="24"/>
        </w:rPr>
        <w:t>ing</w:t>
      </w:r>
      <w:r w:rsidRPr="00777B02">
        <w:rPr>
          <w:rFonts w:cstheme="minorHAnsi"/>
          <w:sz w:val="24"/>
          <w:szCs w:val="24"/>
        </w:rPr>
        <w:t xml:space="preserve"> them with services to create safer communities by stopping crime before it occurs.</w:t>
      </w:r>
      <w:r w:rsidR="00762F70" w:rsidRPr="00777B02">
        <w:rPr>
          <w:rFonts w:cstheme="minorHAnsi"/>
          <w:sz w:val="24"/>
          <w:szCs w:val="24"/>
        </w:rPr>
        <w:t xml:space="preserve"> </w:t>
      </w:r>
      <w:r w:rsidRPr="00777B02">
        <w:rPr>
          <w:rFonts w:cstheme="minorHAnsi"/>
          <w:sz w:val="24"/>
          <w:szCs w:val="24"/>
        </w:rPr>
        <w:t xml:space="preserve">Having a visible presence in the neighbourhoods by </w:t>
      </w:r>
      <w:r w:rsidR="00762F70" w:rsidRPr="00777B02">
        <w:rPr>
          <w:rFonts w:cstheme="minorHAnsi"/>
          <w:sz w:val="24"/>
          <w:szCs w:val="24"/>
        </w:rPr>
        <w:t>spending time interacting</w:t>
      </w:r>
      <w:r w:rsidRPr="00777B02">
        <w:rPr>
          <w:rFonts w:cstheme="minorHAnsi"/>
          <w:sz w:val="24"/>
          <w:szCs w:val="24"/>
        </w:rPr>
        <w:t xml:space="preserve"> and dealing wi</w:t>
      </w:r>
      <w:r w:rsidR="00762F70" w:rsidRPr="00777B02">
        <w:rPr>
          <w:rFonts w:cstheme="minorHAnsi"/>
          <w:sz w:val="24"/>
          <w:szCs w:val="24"/>
        </w:rPr>
        <w:t>th community members</w:t>
      </w:r>
      <w:r w:rsidRPr="00777B02">
        <w:rPr>
          <w:rFonts w:cstheme="minorHAnsi"/>
          <w:sz w:val="24"/>
          <w:szCs w:val="24"/>
        </w:rPr>
        <w:t xml:space="preserve"> to create stra</w:t>
      </w:r>
      <w:r w:rsidR="00484730" w:rsidRPr="00777B02">
        <w:rPr>
          <w:rFonts w:cstheme="minorHAnsi"/>
          <w:sz w:val="24"/>
          <w:szCs w:val="24"/>
        </w:rPr>
        <w:t>tegies to address said problems</w:t>
      </w:r>
      <w:r w:rsidRPr="00777B02">
        <w:rPr>
          <w:rFonts w:cstheme="minorHAnsi"/>
          <w:sz w:val="24"/>
          <w:szCs w:val="24"/>
        </w:rPr>
        <w:t xml:space="preserve"> (</w:t>
      </w:r>
      <w:r w:rsidR="009850A1" w:rsidRPr="00777B02">
        <w:rPr>
          <w:rFonts w:cstheme="minorHAnsi"/>
          <w:bCs/>
          <w:sz w:val="24"/>
          <w:szCs w:val="24"/>
        </w:rPr>
        <w:t>Rukus</w:t>
      </w:r>
      <w:r w:rsidRPr="00777B02">
        <w:rPr>
          <w:rFonts w:cstheme="minorHAnsi"/>
          <w:bCs/>
          <w:sz w:val="24"/>
          <w:szCs w:val="24"/>
        </w:rPr>
        <w:t>, 2018</w:t>
      </w:r>
      <w:r w:rsidR="00793B6C" w:rsidRPr="00777B02">
        <w:rPr>
          <w:rFonts w:cstheme="minorHAnsi"/>
          <w:bCs/>
          <w:sz w:val="24"/>
          <w:szCs w:val="24"/>
        </w:rPr>
        <w:t>, p. 1861</w:t>
      </w:r>
      <w:r w:rsidRPr="00777B02">
        <w:rPr>
          <w:rFonts w:cstheme="minorHAnsi"/>
          <w:bCs/>
          <w:sz w:val="24"/>
          <w:szCs w:val="24"/>
        </w:rPr>
        <w:t>)</w:t>
      </w:r>
      <w:r w:rsidR="00484730" w:rsidRPr="00777B02">
        <w:rPr>
          <w:rFonts w:cstheme="minorHAnsi"/>
          <w:bCs/>
          <w:sz w:val="24"/>
          <w:szCs w:val="24"/>
        </w:rPr>
        <w:t>.</w:t>
      </w:r>
    </w:p>
    <w:p w14:paraId="3119C124" w14:textId="77777777" w:rsidR="00CB1FE1" w:rsidRPr="00777B02" w:rsidRDefault="00CB1FE1" w:rsidP="00CB1F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cstheme="minorHAnsi"/>
          <w:sz w:val="24"/>
          <w:szCs w:val="24"/>
        </w:rPr>
      </w:pPr>
    </w:p>
    <w:p w14:paraId="4413583F" w14:textId="4D27AD07" w:rsidR="00CB1FE1" w:rsidRPr="00777B02" w:rsidRDefault="00CB1FE1" w:rsidP="00CB1FE1">
      <w:pPr>
        <w:rPr>
          <w:rFonts w:cstheme="minorHAnsi"/>
          <w:sz w:val="24"/>
          <w:szCs w:val="24"/>
        </w:rPr>
      </w:pPr>
      <w:r w:rsidRPr="00777B02">
        <w:rPr>
          <w:rFonts w:cstheme="minorHAnsi"/>
          <w:sz w:val="24"/>
          <w:szCs w:val="24"/>
        </w:rPr>
        <w:t>As stated in the 9 Principles of Policing</w:t>
      </w:r>
      <w:r w:rsidR="00E548A0" w:rsidRPr="00777B02">
        <w:rPr>
          <w:rFonts w:cstheme="minorHAnsi"/>
          <w:sz w:val="24"/>
          <w:szCs w:val="24"/>
        </w:rPr>
        <w:t xml:space="preserve"> the police can only be competent in</w:t>
      </w:r>
      <w:r w:rsidR="002402C1" w:rsidRPr="00777B02">
        <w:rPr>
          <w:rFonts w:cstheme="minorHAnsi"/>
          <w:sz w:val="24"/>
          <w:szCs w:val="24"/>
        </w:rPr>
        <w:t xml:space="preserve"> their role with cooperation from</w:t>
      </w:r>
      <w:r w:rsidRPr="00777B02">
        <w:rPr>
          <w:rFonts w:cstheme="minorHAnsi"/>
          <w:sz w:val="24"/>
          <w:szCs w:val="24"/>
        </w:rPr>
        <w:t xml:space="preserve"> the public  “To recognise always that the power of the police to fulfil their functions and duties is dependent on public approval of their existence, actions and behaviour and on their ability to secure and maintain public respect” (Gov.UK, 2012)</w:t>
      </w:r>
      <w:r w:rsidR="00484730" w:rsidRPr="00777B02">
        <w:rPr>
          <w:rFonts w:cstheme="minorHAnsi"/>
          <w:sz w:val="24"/>
          <w:szCs w:val="24"/>
        </w:rPr>
        <w:t>.</w:t>
      </w:r>
    </w:p>
    <w:p w14:paraId="352D3E62" w14:textId="77777777" w:rsidR="00CB1FE1" w:rsidRPr="00777B02" w:rsidRDefault="00CB1FE1">
      <w:pPr>
        <w:rPr>
          <w:rFonts w:cstheme="minorHAnsi"/>
          <w:sz w:val="24"/>
          <w:szCs w:val="24"/>
        </w:rPr>
      </w:pPr>
    </w:p>
    <w:p w14:paraId="23BEF2BF" w14:textId="50B90F94" w:rsidR="00CB1FE1" w:rsidRPr="00777B02" w:rsidRDefault="00CB1FE1" w:rsidP="00CB1F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cstheme="minorHAnsi"/>
          <w:sz w:val="24"/>
          <w:szCs w:val="24"/>
        </w:rPr>
      </w:pPr>
      <w:r w:rsidRPr="00777B02">
        <w:rPr>
          <w:rFonts w:cstheme="minorHAnsi"/>
          <w:sz w:val="24"/>
          <w:szCs w:val="24"/>
        </w:rPr>
        <w:t xml:space="preserve">Citizen participation is a key </w:t>
      </w:r>
      <w:r w:rsidR="0018723F" w:rsidRPr="00777B02">
        <w:rPr>
          <w:rFonts w:cstheme="minorHAnsi"/>
          <w:sz w:val="24"/>
          <w:szCs w:val="24"/>
        </w:rPr>
        <w:t>co</w:t>
      </w:r>
      <w:r w:rsidR="00455CBA">
        <w:rPr>
          <w:rFonts w:cstheme="minorHAnsi"/>
          <w:sz w:val="24"/>
          <w:szCs w:val="24"/>
        </w:rPr>
        <w:t xml:space="preserve">mponent of community policing. </w:t>
      </w:r>
      <w:r w:rsidR="0018723F" w:rsidRPr="00777B02">
        <w:rPr>
          <w:rFonts w:cstheme="minorHAnsi"/>
          <w:sz w:val="24"/>
          <w:szCs w:val="24"/>
        </w:rPr>
        <w:t>B</w:t>
      </w:r>
      <w:r w:rsidRPr="00777B02">
        <w:rPr>
          <w:rFonts w:cstheme="minorHAnsi"/>
          <w:sz w:val="24"/>
          <w:szCs w:val="24"/>
        </w:rPr>
        <w:t>ut creating effective dialogue between community members and government can be challenging at best.</w:t>
      </w:r>
    </w:p>
    <w:p w14:paraId="63EFD34C" w14:textId="3ECC51C9" w:rsidR="00862B82" w:rsidRPr="00777B02" w:rsidRDefault="002615C4">
      <w:pPr>
        <w:rPr>
          <w:rFonts w:cstheme="minorHAnsi"/>
          <w:sz w:val="24"/>
          <w:szCs w:val="24"/>
          <w:lang w:val="en"/>
        </w:rPr>
      </w:pPr>
      <w:r w:rsidRPr="00777B02">
        <w:rPr>
          <w:rFonts w:cstheme="minorHAnsi"/>
          <w:sz w:val="24"/>
          <w:szCs w:val="24"/>
        </w:rPr>
        <w:t xml:space="preserve">There are </w:t>
      </w:r>
      <w:r w:rsidR="004D1374" w:rsidRPr="00777B02">
        <w:rPr>
          <w:rFonts w:cstheme="minorHAnsi"/>
          <w:sz w:val="24"/>
          <w:szCs w:val="24"/>
        </w:rPr>
        <w:t xml:space="preserve">often </w:t>
      </w:r>
      <w:r w:rsidRPr="00777B02">
        <w:rPr>
          <w:rFonts w:cstheme="minorHAnsi"/>
          <w:sz w:val="24"/>
          <w:szCs w:val="24"/>
        </w:rPr>
        <w:t>two different type</w:t>
      </w:r>
      <w:r w:rsidR="002402C1" w:rsidRPr="00777B02">
        <w:rPr>
          <w:rFonts w:cstheme="minorHAnsi"/>
          <w:sz w:val="24"/>
          <w:szCs w:val="24"/>
        </w:rPr>
        <w:t>s</w:t>
      </w:r>
      <w:r w:rsidRPr="00777B02">
        <w:rPr>
          <w:rFonts w:cstheme="minorHAnsi"/>
          <w:sz w:val="24"/>
          <w:szCs w:val="24"/>
        </w:rPr>
        <w:t xml:space="preserve"> of </w:t>
      </w:r>
      <w:r w:rsidR="002402C1" w:rsidRPr="00777B02">
        <w:rPr>
          <w:rFonts w:cstheme="minorHAnsi"/>
          <w:sz w:val="24"/>
          <w:szCs w:val="24"/>
        </w:rPr>
        <w:t xml:space="preserve">policing that </w:t>
      </w:r>
      <w:r w:rsidR="0018723F" w:rsidRPr="00777B02">
        <w:rPr>
          <w:rFonts w:cstheme="minorHAnsi"/>
          <w:sz w:val="24"/>
          <w:szCs w:val="24"/>
        </w:rPr>
        <w:t>communities’</w:t>
      </w:r>
      <w:r w:rsidRPr="00777B02">
        <w:rPr>
          <w:rFonts w:cstheme="minorHAnsi"/>
          <w:sz w:val="24"/>
          <w:szCs w:val="24"/>
        </w:rPr>
        <w:t xml:space="preserve"> see</w:t>
      </w:r>
      <w:r w:rsidR="0018723F" w:rsidRPr="00777B02">
        <w:rPr>
          <w:rFonts w:cstheme="minorHAnsi"/>
          <w:sz w:val="24"/>
          <w:szCs w:val="24"/>
        </w:rPr>
        <w:t xml:space="preserve"> - t</w:t>
      </w:r>
      <w:r w:rsidR="00C8457E" w:rsidRPr="00777B02">
        <w:rPr>
          <w:rFonts w:cstheme="minorHAnsi"/>
          <w:sz w:val="24"/>
          <w:szCs w:val="24"/>
        </w:rPr>
        <w:t>he response officers and the neighb</w:t>
      </w:r>
      <w:r w:rsidR="00FC33D8" w:rsidRPr="00777B02">
        <w:rPr>
          <w:rFonts w:cstheme="minorHAnsi"/>
          <w:sz w:val="24"/>
          <w:szCs w:val="24"/>
        </w:rPr>
        <w:t>ourhood police</w:t>
      </w:r>
      <w:r w:rsidRPr="00777B02">
        <w:rPr>
          <w:rFonts w:cstheme="minorHAnsi"/>
          <w:sz w:val="24"/>
          <w:szCs w:val="24"/>
        </w:rPr>
        <w:t xml:space="preserve">. </w:t>
      </w:r>
      <w:r w:rsidR="00D84B83" w:rsidRPr="00777B02">
        <w:rPr>
          <w:rFonts w:cstheme="minorHAnsi"/>
          <w:sz w:val="24"/>
          <w:szCs w:val="24"/>
        </w:rPr>
        <w:t>Urban a</w:t>
      </w:r>
      <w:r w:rsidRPr="00777B02">
        <w:rPr>
          <w:rFonts w:cstheme="minorHAnsi"/>
          <w:sz w:val="24"/>
          <w:szCs w:val="24"/>
        </w:rPr>
        <w:t xml:space="preserve">reas that are more </w:t>
      </w:r>
      <w:r w:rsidR="00C8457E" w:rsidRPr="00777B02">
        <w:rPr>
          <w:rFonts w:cstheme="minorHAnsi"/>
          <w:sz w:val="24"/>
          <w:szCs w:val="24"/>
        </w:rPr>
        <w:t>socially</w:t>
      </w:r>
      <w:r w:rsidR="00931FA5" w:rsidRPr="00777B02">
        <w:rPr>
          <w:rFonts w:cstheme="minorHAnsi"/>
          <w:sz w:val="24"/>
          <w:szCs w:val="24"/>
        </w:rPr>
        <w:t xml:space="preserve"> </w:t>
      </w:r>
      <w:r w:rsidR="00D84B83" w:rsidRPr="00777B02">
        <w:rPr>
          <w:rFonts w:cstheme="minorHAnsi"/>
          <w:sz w:val="24"/>
          <w:szCs w:val="24"/>
        </w:rPr>
        <w:t>deprived</w:t>
      </w:r>
      <w:r w:rsidR="00931FA5" w:rsidRPr="00777B02">
        <w:rPr>
          <w:rFonts w:cstheme="minorHAnsi"/>
          <w:sz w:val="24"/>
          <w:szCs w:val="24"/>
        </w:rPr>
        <w:t xml:space="preserve"> </w:t>
      </w:r>
      <w:r w:rsidRPr="00777B02">
        <w:rPr>
          <w:rFonts w:cstheme="minorHAnsi"/>
          <w:sz w:val="24"/>
          <w:szCs w:val="24"/>
        </w:rPr>
        <w:t>will see more of the response</w:t>
      </w:r>
      <w:r w:rsidR="002402C1" w:rsidRPr="00777B02">
        <w:rPr>
          <w:rFonts w:cstheme="minorHAnsi"/>
          <w:sz w:val="24"/>
          <w:szCs w:val="24"/>
        </w:rPr>
        <w:t xml:space="preserve"> officer</w:t>
      </w:r>
      <w:r w:rsidR="00444EFE" w:rsidRPr="00777B02">
        <w:rPr>
          <w:rFonts w:cstheme="minorHAnsi"/>
          <w:sz w:val="24"/>
          <w:szCs w:val="24"/>
        </w:rPr>
        <w:t>s attending</w:t>
      </w:r>
      <w:r w:rsidRPr="00777B02">
        <w:rPr>
          <w:rFonts w:cstheme="minorHAnsi"/>
          <w:sz w:val="24"/>
          <w:szCs w:val="24"/>
        </w:rPr>
        <w:t xml:space="preserve"> </w:t>
      </w:r>
      <w:r w:rsidR="00CB1FE1" w:rsidRPr="00777B02">
        <w:rPr>
          <w:rFonts w:cstheme="minorHAnsi"/>
          <w:sz w:val="24"/>
          <w:szCs w:val="24"/>
        </w:rPr>
        <w:t xml:space="preserve">emergency </w:t>
      </w:r>
      <w:r w:rsidRPr="00777B02">
        <w:rPr>
          <w:rFonts w:cstheme="minorHAnsi"/>
          <w:sz w:val="24"/>
          <w:szCs w:val="24"/>
        </w:rPr>
        <w:t>incidents that need immediate action</w:t>
      </w:r>
      <w:r w:rsidR="00455CBA">
        <w:rPr>
          <w:rFonts w:cstheme="minorHAnsi"/>
          <w:sz w:val="24"/>
          <w:szCs w:val="24"/>
        </w:rPr>
        <w:t xml:space="preserve">. </w:t>
      </w:r>
      <w:r w:rsidR="00D84B83" w:rsidRPr="00777B02">
        <w:rPr>
          <w:rFonts w:cstheme="minorHAnsi"/>
          <w:sz w:val="24"/>
          <w:szCs w:val="24"/>
        </w:rPr>
        <w:t>Whilst</w:t>
      </w:r>
      <w:r w:rsidR="00CB1FE1" w:rsidRPr="00777B02">
        <w:rPr>
          <w:rFonts w:cstheme="minorHAnsi"/>
          <w:sz w:val="24"/>
          <w:szCs w:val="24"/>
        </w:rPr>
        <w:t xml:space="preserve"> most of the</w:t>
      </w:r>
      <w:r w:rsidR="002402C1" w:rsidRPr="00777B02">
        <w:rPr>
          <w:rFonts w:cstheme="minorHAnsi"/>
          <w:sz w:val="24"/>
          <w:szCs w:val="24"/>
        </w:rPr>
        <w:t xml:space="preserve"> victims involved will be grateful</w:t>
      </w:r>
      <w:r w:rsidRPr="00777B02">
        <w:rPr>
          <w:rFonts w:cstheme="minorHAnsi"/>
          <w:sz w:val="24"/>
          <w:szCs w:val="24"/>
        </w:rPr>
        <w:t xml:space="preserve"> for the intervention of the police</w:t>
      </w:r>
      <w:r w:rsidR="00B719E9" w:rsidRPr="00777B02">
        <w:rPr>
          <w:rFonts w:cstheme="minorHAnsi"/>
          <w:sz w:val="24"/>
          <w:szCs w:val="24"/>
        </w:rPr>
        <w:t>,</w:t>
      </w:r>
      <w:r w:rsidRPr="00777B02">
        <w:rPr>
          <w:rFonts w:cstheme="minorHAnsi"/>
          <w:sz w:val="24"/>
          <w:szCs w:val="24"/>
        </w:rPr>
        <w:t xml:space="preserve"> that </w:t>
      </w:r>
      <w:r w:rsidR="00983EC7" w:rsidRPr="00777B02">
        <w:rPr>
          <w:rFonts w:cstheme="minorHAnsi"/>
          <w:sz w:val="24"/>
          <w:szCs w:val="24"/>
        </w:rPr>
        <w:t>doesn’t</w:t>
      </w:r>
      <w:r w:rsidRPr="00777B02">
        <w:rPr>
          <w:rFonts w:cstheme="minorHAnsi"/>
          <w:sz w:val="24"/>
          <w:szCs w:val="24"/>
        </w:rPr>
        <w:t xml:space="preserve"> translate </w:t>
      </w:r>
      <w:r w:rsidR="00B719E9" w:rsidRPr="00777B02">
        <w:rPr>
          <w:rFonts w:cstheme="minorHAnsi"/>
          <w:sz w:val="24"/>
          <w:szCs w:val="24"/>
        </w:rPr>
        <w:t>in</w:t>
      </w:r>
      <w:r w:rsidRPr="00777B02">
        <w:rPr>
          <w:rFonts w:cstheme="minorHAnsi"/>
          <w:sz w:val="24"/>
          <w:szCs w:val="24"/>
        </w:rPr>
        <w:t xml:space="preserve">to them </w:t>
      </w:r>
      <w:r w:rsidR="00983EC7" w:rsidRPr="00777B02">
        <w:rPr>
          <w:rFonts w:cstheme="minorHAnsi"/>
          <w:sz w:val="24"/>
          <w:szCs w:val="24"/>
        </w:rPr>
        <w:t>trusting the police or</w:t>
      </w:r>
      <w:r w:rsidR="00B719E9" w:rsidRPr="00777B02">
        <w:rPr>
          <w:rFonts w:cstheme="minorHAnsi"/>
          <w:sz w:val="24"/>
          <w:szCs w:val="24"/>
        </w:rPr>
        <w:t xml:space="preserve"> causing</w:t>
      </w:r>
      <w:r w:rsidRPr="00777B02">
        <w:rPr>
          <w:rFonts w:cstheme="minorHAnsi"/>
          <w:sz w:val="24"/>
          <w:szCs w:val="24"/>
        </w:rPr>
        <w:t xml:space="preserve"> them</w:t>
      </w:r>
      <w:r w:rsidR="00B719E9" w:rsidRPr="00777B02">
        <w:rPr>
          <w:rFonts w:cstheme="minorHAnsi"/>
          <w:sz w:val="24"/>
          <w:szCs w:val="24"/>
        </w:rPr>
        <w:t xml:space="preserve"> to</w:t>
      </w:r>
      <w:r w:rsidRPr="00777B02">
        <w:rPr>
          <w:rFonts w:cstheme="minorHAnsi"/>
          <w:sz w:val="24"/>
          <w:szCs w:val="24"/>
        </w:rPr>
        <w:t xml:space="preserve"> </w:t>
      </w:r>
      <w:r w:rsidR="00983EC7" w:rsidRPr="00777B02">
        <w:rPr>
          <w:rFonts w:cstheme="minorHAnsi"/>
          <w:sz w:val="24"/>
          <w:szCs w:val="24"/>
        </w:rPr>
        <w:t>engage</w:t>
      </w:r>
      <w:r w:rsidRPr="00777B02">
        <w:rPr>
          <w:rFonts w:cstheme="minorHAnsi"/>
          <w:sz w:val="24"/>
          <w:szCs w:val="24"/>
        </w:rPr>
        <w:t xml:space="preserve"> with </w:t>
      </w:r>
      <w:r w:rsidR="00C8457E" w:rsidRPr="00777B02">
        <w:rPr>
          <w:rFonts w:cstheme="minorHAnsi"/>
          <w:sz w:val="24"/>
          <w:szCs w:val="24"/>
        </w:rPr>
        <w:t xml:space="preserve">community police </w:t>
      </w:r>
      <w:r w:rsidR="00C8457E" w:rsidRPr="00777B02">
        <w:rPr>
          <w:rFonts w:cstheme="minorHAnsi"/>
          <w:sz w:val="24"/>
          <w:szCs w:val="24"/>
        </w:rPr>
        <w:lastRenderedPageBreak/>
        <w:t>officers</w:t>
      </w:r>
      <w:r w:rsidR="004D1374" w:rsidRPr="00777B02">
        <w:rPr>
          <w:rFonts w:cstheme="minorHAnsi"/>
          <w:sz w:val="24"/>
          <w:szCs w:val="24"/>
        </w:rPr>
        <w:t>.</w:t>
      </w:r>
      <w:r w:rsidR="002552CD" w:rsidRPr="00777B02">
        <w:rPr>
          <w:rFonts w:cstheme="minorHAnsi"/>
          <w:sz w:val="24"/>
          <w:szCs w:val="24"/>
        </w:rPr>
        <w:t xml:space="preserve">  </w:t>
      </w:r>
      <w:r w:rsidR="00360575" w:rsidRPr="00777B02">
        <w:rPr>
          <w:rFonts w:cstheme="minorHAnsi"/>
          <w:sz w:val="24"/>
          <w:szCs w:val="24"/>
        </w:rPr>
        <w:t>T</w:t>
      </w:r>
      <w:r w:rsidR="002552CD" w:rsidRPr="00777B02">
        <w:rPr>
          <w:rFonts w:cstheme="minorHAnsi"/>
          <w:sz w:val="24"/>
          <w:szCs w:val="24"/>
          <w:lang w:val="en"/>
        </w:rPr>
        <w:t xml:space="preserve">hose in </w:t>
      </w:r>
      <w:r w:rsidR="00C8457E" w:rsidRPr="00777B02">
        <w:rPr>
          <w:rFonts w:cstheme="minorHAnsi"/>
          <w:sz w:val="24"/>
          <w:szCs w:val="24"/>
          <w:lang w:val="en"/>
        </w:rPr>
        <w:t>ethnic minorities</w:t>
      </w:r>
      <w:r w:rsidR="002552CD" w:rsidRPr="00777B02">
        <w:rPr>
          <w:rFonts w:cstheme="minorHAnsi"/>
          <w:sz w:val="24"/>
          <w:szCs w:val="24"/>
          <w:lang w:val="en"/>
        </w:rPr>
        <w:t>,</w:t>
      </w:r>
      <w:r w:rsidR="00CB1FE1" w:rsidRPr="00777B02">
        <w:rPr>
          <w:rFonts w:cstheme="minorHAnsi"/>
          <w:sz w:val="24"/>
          <w:szCs w:val="24"/>
          <w:lang w:val="en"/>
        </w:rPr>
        <w:t xml:space="preserve"> </w:t>
      </w:r>
      <w:r w:rsidR="00360575" w:rsidRPr="00777B02">
        <w:rPr>
          <w:rFonts w:cstheme="minorHAnsi"/>
          <w:sz w:val="24"/>
          <w:szCs w:val="24"/>
          <w:lang w:val="en"/>
        </w:rPr>
        <w:t xml:space="preserve">despite their </w:t>
      </w:r>
      <w:r w:rsidR="006F5514" w:rsidRPr="00777B02">
        <w:rPr>
          <w:rFonts w:cstheme="minorHAnsi"/>
          <w:sz w:val="24"/>
          <w:szCs w:val="24"/>
          <w:lang w:val="en"/>
        </w:rPr>
        <w:t>increased need for intervention,</w:t>
      </w:r>
      <w:r w:rsidR="00360575" w:rsidRPr="00777B02">
        <w:rPr>
          <w:rFonts w:cstheme="minorHAnsi"/>
          <w:sz w:val="24"/>
          <w:szCs w:val="24"/>
          <w:lang w:val="en"/>
        </w:rPr>
        <w:t xml:space="preserve"> still </w:t>
      </w:r>
      <w:r w:rsidR="00CB1FE1" w:rsidRPr="00777B02">
        <w:rPr>
          <w:rFonts w:cstheme="minorHAnsi"/>
          <w:sz w:val="24"/>
          <w:szCs w:val="24"/>
          <w:lang w:val="en"/>
        </w:rPr>
        <w:t>choose not to engage</w:t>
      </w:r>
      <w:r w:rsidR="00C8457E" w:rsidRPr="00777B02">
        <w:rPr>
          <w:rFonts w:cstheme="minorHAnsi"/>
          <w:sz w:val="24"/>
          <w:szCs w:val="24"/>
          <w:lang w:val="en"/>
        </w:rPr>
        <w:t xml:space="preserve"> with the police. These residents are more likely to be the subject</w:t>
      </w:r>
      <w:r w:rsidR="00360575" w:rsidRPr="00777B02">
        <w:rPr>
          <w:rFonts w:cstheme="minorHAnsi"/>
          <w:sz w:val="24"/>
          <w:szCs w:val="24"/>
          <w:lang w:val="en"/>
        </w:rPr>
        <w:t xml:space="preserve"> </w:t>
      </w:r>
      <w:r w:rsidR="00C8457E" w:rsidRPr="00777B02">
        <w:rPr>
          <w:rFonts w:cstheme="minorHAnsi"/>
          <w:sz w:val="24"/>
          <w:szCs w:val="24"/>
          <w:lang w:val="en"/>
        </w:rPr>
        <w:t>of</w:t>
      </w:r>
      <w:r w:rsidR="00CB1FE1" w:rsidRPr="00777B02">
        <w:rPr>
          <w:rFonts w:cstheme="minorHAnsi"/>
          <w:sz w:val="24"/>
          <w:szCs w:val="24"/>
          <w:lang w:val="en"/>
        </w:rPr>
        <w:t xml:space="preserve"> policing</w:t>
      </w:r>
      <w:r w:rsidR="00C8457E" w:rsidRPr="00777B02">
        <w:rPr>
          <w:rFonts w:cstheme="minorHAnsi"/>
          <w:sz w:val="24"/>
          <w:szCs w:val="24"/>
          <w:lang w:val="en"/>
        </w:rPr>
        <w:t xml:space="preserve"> and historical levels of distrust may mean that the police may not be the first choice of</w:t>
      </w:r>
      <w:r w:rsidR="001C41E3" w:rsidRPr="00777B02">
        <w:rPr>
          <w:rFonts w:cstheme="minorHAnsi"/>
          <w:sz w:val="24"/>
          <w:szCs w:val="24"/>
          <w:lang w:val="en"/>
        </w:rPr>
        <w:t xml:space="preserve"> partner, or even be acceptable</w:t>
      </w:r>
      <w:r w:rsidR="00C8457E" w:rsidRPr="00777B02">
        <w:rPr>
          <w:rFonts w:cstheme="minorHAnsi"/>
          <w:sz w:val="24"/>
          <w:szCs w:val="24"/>
          <w:lang w:val="en"/>
        </w:rPr>
        <w:t xml:space="preserve"> to some</w:t>
      </w:r>
      <w:r w:rsidR="00CB1FE1" w:rsidRPr="00777B02">
        <w:rPr>
          <w:rFonts w:cstheme="minorHAnsi"/>
          <w:sz w:val="24"/>
          <w:szCs w:val="24"/>
          <w:lang w:val="en"/>
        </w:rPr>
        <w:t xml:space="preserve"> </w:t>
      </w:r>
      <w:r w:rsidR="00C5450C" w:rsidRPr="00777B02">
        <w:rPr>
          <w:rFonts w:cstheme="minorHAnsi"/>
          <w:sz w:val="24"/>
          <w:szCs w:val="24"/>
          <w:lang w:val="en"/>
        </w:rPr>
        <w:t>communities</w:t>
      </w:r>
      <w:r w:rsidR="00CB1FE1" w:rsidRPr="00777B02">
        <w:rPr>
          <w:rFonts w:cstheme="minorHAnsi"/>
          <w:sz w:val="24"/>
          <w:szCs w:val="24"/>
          <w:lang w:val="en"/>
        </w:rPr>
        <w:t>.</w:t>
      </w:r>
      <w:r w:rsidR="004433DB" w:rsidRPr="00777B02">
        <w:rPr>
          <w:rFonts w:cstheme="minorHAnsi"/>
          <w:sz w:val="24"/>
          <w:szCs w:val="24"/>
          <w:lang w:val="en"/>
        </w:rPr>
        <w:t xml:space="preserve"> </w:t>
      </w:r>
      <w:r w:rsidR="00C5450C" w:rsidRPr="00777B02">
        <w:rPr>
          <w:rFonts w:cstheme="minorHAnsi"/>
          <w:sz w:val="24"/>
          <w:szCs w:val="24"/>
        </w:rPr>
        <w:t>There are also feeling</w:t>
      </w:r>
      <w:r w:rsidR="002402C1" w:rsidRPr="00777B02">
        <w:rPr>
          <w:rFonts w:cstheme="minorHAnsi"/>
          <w:sz w:val="24"/>
          <w:szCs w:val="24"/>
        </w:rPr>
        <w:t>s</w:t>
      </w:r>
      <w:r w:rsidR="00C5450C" w:rsidRPr="00777B02">
        <w:rPr>
          <w:rFonts w:cstheme="minorHAnsi"/>
          <w:sz w:val="24"/>
          <w:szCs w:val="24"/>
        </w:rPr>
        <w:t xml:space="preserve"> of general distrust</w:t>
      </w:r>
      <w:r w:rsidR="004433DB" w:rsidRPr="00777B02">
        <w:rPr>
          <w:rFonts w:cstheme="minorHAnsi"/>
          <w:sz w:val="24"/>
          <w:szCs w:val="24"/>
        </w:rPr>
        <w:t>, fear of reprisal,</w:t>
      </w:r>
      <w:r w:rsidRPr="00777B02">
        <w:rPr>
          <w:rFonts w:cstheme="minorHAnsi"/>
          <w:sz w:val="24"/>
          <w:szCs w:val="24"/>
        </w:rPr>
        <w:t xml:space="preserve"> feeling</w:t>
      </w:r>
      <w:r w:rsidR="004433DB" w:rsidRPr="00777B02">
        <w:rPr>
          <w:rFonts w:cstheme="minorHAnsi"/>
          <w:sz w:val="24"/>
          <w:szCs w:val="24"/>
        </w:rPr>
        <w:t>s</w:t>
      </w:r>
      <w:r w:rsidRPr="00777B02">
        <w:rPr>
          <w:rFonts w:cstheme="minorHAnsi"/>
          <w:sz w:val="24"/>
          <w:szCs w:val="24"/>
        </w:rPr>
        <w:t xml:space="preserve"> of “nothing will be done about it” even if they do </w:t>
      </w:r>
      <w:r w:rsidR="00983EC7" w:rsidRPr="00777B02">
        <w:rPr>
          <w:rFonts w:cstheme="minorHAnsi"/>
          <w:sz w:val="24"/>
          <w:szCs w:val="24"/>
        </w:rPr>
        <w:t>engage</w:t>
      </w:r>
      <w:r w:rsidR="004433DB" w:rsidRPr="00777B02">
        <w:rPr>
          <w:rFonts w:cstheme="minorHAnsi"/>
          <w:sz w:val="24"/>
          <w:szCs w:val="24"/>
        </w:rPr>
        <w:t xml:space="preserve"> and not enough outreach by the police </w:t>
      </w:r>
      <w:r w:rsidR="007D266A" w:rsidRPr="00777B02">
        <w:rPr>
          <w:rFonts w:cstheme="minorHAnsi"/>
          <w:sz w:val="24"/>
          <w:szCs w:val="24"/>
        </w:rPr>
        <w:t>(Gasper, 2018, p.</w:t>
      </w:r>
      <w:r w:rsidR="00C5450C" w:rsidRPr="00777B02">
        <w:rPr>
          <w:rFonts w:cstheme="minorHAnsi"/>
          <w:sz w:val="24"/>
          <w:szCs w:val="24"/>
        </w:rPr>
        <w:t xml:space="preserve"> </w:t>
      </w:r>
      <w:r w:rsidR="00F12510" w:rsidRPr="00777B02">
        <w:rPr>
          <w:rFonts w:cstheme="minorHAnsi"/>
          <w:sz w:val="24"/>
          <w:szCs w:val="24"/>
        </w:rPr>
        <w:t>225</w:t>
      </w:r>
      <w:r w:rsidR="00C5450C" w:rsidRPr="00777B02">
        <w:rPr>
          <w:rFonts w:cstheme="minorHAnsi"/>
          <w:sz w:val="24"/>
          <w:szCs w:val="24"/>
        </w:rPr>
        <w:t>)</w:t>
      </w:r>
      <w:r w:rsidR="004433DB" w:rsidRPr="00777B02">
        <w:rPr>
          <w:rFonts w:cstheme="minorHAnsi"/>
          <w:sz w:val="24"/>
          <w:szCs w:val="24"/>
        </w:rPr>
        <w:t>.</w:t>
      </w:r>
    </w:p>
    <w:p w14:paraId="0289EA5F" w14:textId="77777777" w:rsidR="00862B82" w:rsidRPr="00777B02" w:rsidRDefault="00862B82">
      <w:pPr>
        <w:rPr>
          <w:rFonts w:cstheme="minorHAnsi"/>
          <w:sz w:val="24"/>
          <w:szCs w:val="24"/>
        </w:rPr>
      </w:pPr>
      <w:r w:rsidRPr="00777B02">
        <w:rPr>
          <w:rFonts w:cstheme="minorHAnsi"/>
          <w:sz w:val="24"/>
          <w:szCs w:val="24"/>
        </w:rPr>
        <w:t xml:space="preserve"> </w:t>
      </w:r>
    </w:p>
    <w:p w14:paraId="7FF0F73B" w14:textId="756E2C3F" w:rsidR="004D1374" w:rsidRPr="00777B02" w:rsidRDefault="00962E0E" w:rsidP="00862B82">
      <w:pPr>
        <w:rPr>
          <w:rFonts w:cstheme="minorHAnsi"/>
          <w:sz w:val="24"/>
          <w:szCs w:val="24"/>
        </w:rPr>
      </w:pPr>
      <w:r w:rsidRPr="00777B02">
        <w:rPr>
          <w:rFonts w:cstheme="minorHAnsi"/>
          <w:sz w:val="24"/>
          <w:szCs w:val="24"/>
        </w:rPr>
        <w:t>T</w:t>
      </w:r>
      <w:r w:rsidR="00200B40" w:rsidRPr="00777B02">
        <w:rPr>
          <w:rFonts w:cstheme="minorHAnsi"/>
          <w:sz w:val="24"/>
          <w:szCs w:val="24"/>
        </w:rPr>
        <w:t>he police are responsible</w:t>
      </w:r>
      <w:r w:rsidR="00455CBA">
        <w:rPr>
          <w:rFonts w:cstheme="minorHAnsi"/>
          <w:sz w:val="24"/>
          <w:szCs w:val="24"/>
        </w:rPr>
        <w:t xml:space="preserve"> for maintaining law and order.</w:t>
      </w:r>
      <w:r w:rsidR="001174C7" w:rsidRPr="00777B02">
        <w:rPr>
          <w:rFonts w:cstheme="minorHAnsi"/>
          <w:sz w:val="24"/>
          <w:szCs w:val="24"/>
        </w:rPr>
        <w:t xml:space="preserve"> </w:t>
      </w:r>
      <w:r w:rsidR="00862B82" w:rsidRPr="00777B02">
        <w:rPr>
          <w:rFonts w:cstheme="minorHAnsi"/>
          <w:sz w:val="24"/>
          <w:szCs w:val="24"/>
        </w:rPr>
        <w:t xml:space="preserve">I believe that </w:t>
      </w:r>
      <w:r w:rsidRPr="00777B02">
        <w:rPr>
          <w:rFonts w:cstheme="minorHAnsi"/>
          <w:sz w:val="24"/>
          <w:szCs w:val="24"/>
        </w:rPr>
        <w:t>generally</w:t>
      </w:r>
      <w:r w:rsidR="00862B82" w:rsidRPr="00777B02">
        <w:rPr>
          <w:rFonts w:cstheme="minorHAnsi"/>
          <w:sz w:val="24"/>
          <w:szCs w:val="24"/>
        </w:rPr>
        <w:t xml:space="preserve"> NP is limited in fostering and maintain</w:t>
      </w:r>
      <w:r w:rsidR="001174C7" w:rsidRPr="00777B02">
        <w:rPr>
          <w:rFonts w:cstheme="minorHAnsi"/>
          <w:sz w:val="24"/>
          <w:szCs w:val="24"/>
        </w:rPr>
        <w:t>ing</w:t>
      </w:r>
      <w:r w:rsidR="00862B82" w:rsidRPr="00777B02">
        <w:rPr>
          <w:rFonts w:cstheme="minorHAnsi"/>
          <w:sz w:val="24"/>
          <w:szCs w:val="24"/>
        </w:rPr>
        <w:t xml:space="preserve"> community cohesion</w:t>
      </w:r>
      <w:r w:rsidR="00455CBA">
        <w:rPr>
          <w:rFonts w:cstheme="minorHAnsi"/>
          <w:sz w:val="24"/>
          <w:szCs w:val="24"/>
          <w:lang w:val="en"/>
        </w:rPr>
        <w:t>.</w:t>
      </w:r>
      <w:r w:rsidR="001174C7" w:rsidRPr="00777B02">
        <w:rPr>
          <w:rFonts w:cstheme="minorHAnsi"/>
          <w:sz w:val="24"/>
          <w:szCs w:val="24"/>
          <w:lang w:val="en"/>
        </w:rPr>
        <w:t xml:space="preserve"> </w:t>
      </w:r>
      <w:r w:rsidR="00793B6C" w:rsidRPr="00777B02">
        <w:rPr>
          <w:rFonts w:cstheme="minorHAnsi"/>
          <w:sz w:val="24"/>
          <w:szCs w:val="24"/>
        </w:rPr>
        <w:t>I think that community Policing works well in areas of relative wealth where crime rates are l</w:t>
      </w:r>
      <w:r w:rsidR="00455CBA">
        <w:rPr>
          <w:rFonts w:cstheme="minorHAnsi"/>
          <w:sz w:val="24"/>
          <w:szCs w:val="24"/>
        </w:rPr>
        <w:t xml:space="preserve">ow. </w:t>
      </w:r>
      <w:r w:rsidR="00A92BBB" w:rsidRPr="00777B02">
        <w:rPr>
          <w:rFonts w:cstheme="minorHAnsi"/>
          <w:sz w:val="24"/>
          <w:szCs w:val="24"/>
        </w:rPr>
        <w:t xml:space="preserve">However </w:t>
      </w:r>
      <w:r w:rsidRPr="00777B02">
        <w:rPr>
          <w:rFonts w:cstheme="minorHAnsi"/>
          <w:sz w:val="24"/>
          <w:szCs w:val="24"/>
        </w:rPr>
        <w:t>in areas of social depri</w:t>
      </w:r>
      <w:r w:rsidR="00793B6C" w:rsidRPr="00777B02">
        <w:rPr>
          <w:rFonts w:cstheme="minorHAnsi"/>
          <w:sz w:val="24"/>
          <w:szCs w:val="24"/>
        </w:rPr>
        <w:t>vation</w:t>
      </w:r>
      <w:r w:rsidR="00A92BBB" w:rsidRPr="00777B02">
        <w:rPr>
          <w:rFonts w:cstheme="minorHAnsi"/>
          <w:sz w:val="24"/>
          <w:szCs w:val="24"/>
        </w:rPr>
        <w:t>, where</w:t>
      </w:r>
      <w:r w:rsidR="00793B6C" w:rsidRPr="00777B02">
        <w:rPr>
          <w:rFonts w:cstheme="minorHAnsi"/>
          <w:sz w:val="24"/>
          <w:szCs w:val="24"/>
        </w:rPr>
        <w:t xml:space="preserve"> people </w:t>
      </w:r>
      <w:r w:rsidRPr="00777B02">
        <w:rPr>
          <w:rFonts w:cstheme="minorHAnsi"/>
          <w:sz w:val="24"/>
          <w:szCs w:val="24"/>
        </w:rPr>
        <w:t>with d</w:t>
      </w:r>
      <w:r w:rsidR="00A92BBB" w:rsidRPr="00777B02">
        <w:rPr>
          <w:rFonts w:cstheme="minorHAnsi"/>
          <w:sz w:val="24"/>
          <w:szCs w:val="24"/>
        </w:rPr>
        <w:t>ifferent cultural influences,</w:t>
      </w:r>
      <w:r w:rsidRPr="00777B02">
        <w:rPr>
          <w:rFonts w:cstheme="minorHAnsi"/>
          <w:sz w:val="24"/>
          <w:szCs w:val="24"/>
        </w:rPr>
        <w:t xml:space="preserve"> </w:t>
      </w:r>
      <w:r w:rsidR="00793B6C" w:rsidRPr="00777B02">
        <w:rPr>
          <w:rFonts w:cstheme="minorHAnsi"/>
          <w:sz w:val="24"/>
          <w:szCs w:val="24"/>
        </w:rPr>
        <w:t>practise</w:t>
      </w:r>
      <w:r w:rsidR="002402C1" w:rsidRPr="00777B02">
        <w:rPr>
          <w:rFonts w:cstheme="minorHAnsi"/>
          <w:sz w:val="24"/>
          <w:szCs w:val="24"/>
        </w:rPr>
        <w:t>s</w:t>
      </w:r>
      <w:r w:rsidRPr="00777B02">
        <w:rPr>
          <w:rFonts w:cstheme="minorHAnsi"/>
          <w:sz w:val="24"/>
          <w:szCs w:val="24"/>
        </w:rPr>
        <w:t xml:space="preserve"> and</w:t>
      </w:r>
      <w:r w:rsidR="00793B6C" w:rsidRPr="00777B02">
        <w:rPr>
          <w:rFonts w:cstheme="minorHAnsi"/>
          <w:sz w:val="24"/>
          <w:szCs w:val="24"/>
        </w:rPr>
        <w:t xml:space="preserve"> </w:t>
      </w:r>
      <w:r w:rsidRPr="00777B02">
        <w:rPr>
          <w:rFonts w:cstheme="minorHAnsi"/>
          <w:sz w:val="24"/>
          <w:szCs w:val="24"/>
        </w:rPr>
        <w:t>different</w:t>
      </w:r>
      <w:r w:rsidR="00793B6C" w:rsidRPr="00777B02">
        <w:rPr>
          <w:rFonts w:cstheme="minorHAnsi"/>
          <w:sz w:val="24"/>
          <w:szCs w:val="24"/>
        </w:rPr>
        <w:t xml:space="preserve"> morals</w:t>
      </w:r>
      <w:r w:rsidR="00A92BBB" w:rsidRPr="00777B02">
        <w:rPr>
          <w:rFonts w:cstheme="minorHAnsi"/>
          <w:sz w:val="24"/>
          <w:szCs w:val="24"/>
        </w:rPr>
        <w:t xml:space="preserve"> exist,</w:t>
      </w:r>
      <w:r w:rsidR="00793B6C" w:rsidRPr="00777B02">
        <w:rPr>
          <w:rFonts w:cstheme="minorHAnsi"/>
          <w:sz w:val="24"/>
          <w:szCs w:val="24"/>
        </w:rPr>
        <w:t xml:space="preserve"> it is diffi</w:t>
      </w:r>
      <w:r w:rsidR="00A92BBB" w:rsidRPr="00777B02">
        <w:rPr>
          <w:rFonts w:cstheme="minorHAnsi"/>
          <w:sz w:val="24"/>
          <w:szCs w:val="24"/>
        </w:rPr>
        <w:t xml:space="preserve">cult to get </w:t>
      </w:r>
      <w:r w:rsidR="00793B6C" w:rsidRPr="00777B02">
        <w:rPr>
          <w:rFonts w:cstheme="minorHAnsi"/>
          <w:sz w:val="24"/>
          <w:szCs w:val="24"/>
        </w:rPr>
        <w:t xml:space="preserve">engagement. </w:t>
      </w:r>
      <w:r w:rsidR="004D1374" w:rsidRPr="00777B02">
        <w:rPr>
          <w:rFonts w:cstheme="minorHAnsi"/>
          <w:sz w:val="24"/>
          <w:szCs w:val="24"/>
          <w:lang w:val="en"/>
        </w:rPr>
        <w:t>Issues</w:t>
      </w:r>
      <w:r w:rsidR="00862B82" w:rsidRPr="00777B02">
        <w:rPr>
          <w:rFonts w:cstheme="minorHAnsi"/>
          <w:sz w:val="24"/>
          <w:szCs w:val="24"/>
          <w:lang w:val="en"/>
        </w:rPr>
        <w:t xml:space="preserve"> of trust with ethnic minorities</w:t>
      </w:r>
      <w:r w:rsidR="00DA7CEE" w:rsidRPr="00777B02">
        <w:rPr>
          <w:rFonts w:cstheme="minorHAnsi"/>
          <w:sz w:val="24"/>
          <w:szCs w:val="24"/>
          <w:lang w:val="en"/>
        </w:rPr>
        <w:t>,</w:t>
      </w:r>
      <w:r w:rsidR="00862B82" w:rsidRPr="00777B02">
        <w:rPr>
          <w:rFonts w:cstheme="minorHAnsi"/>
          <w:sz w:val="24"/>
          <w:szCs w:val="24"/>
          <w:lang w:val="en"/>
        </w:rPr>
        <w:t xml:space="preserve"> and </w:t>
      </w:r>
      <w:r w:rsidR="004D1374" w:rsidRPr="00777B02">
        <w:rPr>
          <w:rFonts w:cstheme="minorHAnsi"/>
          <w:sz w:val="24"/>
          <w:szCs w:val="24"/>
          <w:lang w:val="en"/>
        </w:rPr>
        <w:t>especially those with</w:t>
      </w:r>
      <w:r w:rsidR="00A92BBB" w:rsidRPr="00777B02">
        <w:rPr>
          <w:rFonts w:cstheme="minorHAnsi"/>
          <w:sz w:val="24"/>
          <w:szCs w:val="24"/>
          <w:lang w:val="en"/>
        </w:rPr>
        <w:t xml:space="preserve"> past</w:t>
      </w:r>
      <w:r w:rsidR="00862B82" w:rsidRPr="00777B02">
        <w:rPr>
          <w:rFonts w:cstheme="minorHAnsi"/>
          <w:sz w:val="24"/>
          <w:szCs w:val="24"/>
          <w:lang w:val="en"/>
        </w:rPr>
        <w:t xml:space="preserve"> dealing</w:t>
      </w:r>
      <w:r w:rsidR="002402C1" w:rsidRPr="00777B02">
        <w:rPr>
          <w:rFonts w:cstheme="minorHAnsi"/>
          <w:sz w:val="24"/>
          <w:szCs w:val="24"/>
          <w:lang w:val="en"/>
        </w:rPr>
        <w:t>s</w:t>
      </w:r>
      <w:r w:rsidR="0010213F" w:rsidRPr="00777B02">
        <w:rPr>
          <w:rFonts w:cstheme="minorHAnsi"/>
          <w:sz w:val="24"/>
          <w:szCs w:val="24"/>
          <w:lang w:val="en"/>
        </w:rPr>
        <w:t xml:space="preserve"> with the police</w:t>
      </w:r>
      <w:r w:rsidR="00DA7CEE" w:rsidRPr="00777B02">
        <w:rPr>
          <w:rFonts w:cstheme="minorHAnsi"/>
          <w:sz w:val="24"/>
          <w:szCs w:val="24"/>
          <w:lang w:val="en"/>
        </w:rPr>
        <w:t>,</w:t>
      </w:r>
      <w:r w:rsidR="0010213F" w:rsidRPr="00777B02">
        <w:rPr>
          <w:rFonts w:cstheme="minorHAnsi"/>
          <w:sz w:val="24"/>
          <w:szCs w:val="24"/>
          <w:lang w:val="en"/>
        </w:rPr>
        <w:t xml:space="preserve"> can be </w:t>
      </w:r>
      <w:r w:rsidR="00862B82" w:rsidRPr="00777B02">
        <w:rPr>
          <w:rFonts w:cstheme="minorHAnsi"/>
          <w:sz w:val="24"/>
          <w:szCs w:val="24"/>
          <w:lang w:val="en"/>
        </w:rPr>
        <w:t>extremely complex and difficult to navigate</w:t>
      </w:r>
      <w:r w:rsidR="00793B6C" w:rsidRPr="00777B02">
        <w:rPr>
          <w:rFonts w:cstheme="minorHAnsi"/>
          <w:sz w:val="24"/>
          <w:szCs w:val="24"/>
          <w:lang w:val="en"/>
        </w:rPr>
        <w:t xml:space="preserve">. </w:t>
      </w:r>
      <w:r w:rsidR="00862B82" w:rsidRPr="00777B02">
        <w:rPr>
          <w:rFonts w:cstheme="minorHAnsi"/>
          <w:sz w:val="24"/>
          <w:szCs w:val="24"/>
        </w:rPr>
        <w:t>The conc</w:t>
      </w:r>
      <w:r w:rsidR="0010213F" w:rsidRPr="00777B02">
        <w:rPr>
          <w:rFonts w:cstheme="minorHAnsi"/>
          <w:sz w:val="24"/>
          <w:szCs w:val="24"/>
        </w:rPr>
        <w:t>ept of community policing is that people feel they are</w:t>
      </w:r>
      <w:r w:rsidR="00862B82" w:rsidRPr="00777B02">
        <w:rPr>
          <w:rFonts w:cstheme="minorHAnsi"/>
          <w:sz w:val="24"/>
          <w:szCs w:val="24"/>
        </w:rPr>
        <w:t xml:space="preserve"> part of society, that they have value </w:t>
      </w:r>
      <w:r w:rsidR="004D1374" w:rsidRPr="00777B02">
        <w:rPr>
          <w:rFonts w:cstheme="minorHAnsi"/>
          <w:sz w:val="24"/>
          <w:szCs w:val="24"/>
        </w:rPr>
        <w:t>within</w:t>
      </w:r>
      <w:r w:rsidR="00862B82" w:rsidRPr="00777B02">
        <w:rPr>
          <w:rFonts w:cstheme="minorHAnsi"/>
          <w:sz w:val="24"/>
          <w:szCs w:val="24"/>
        </w:rPr>
        <w:t xml:space="preserve"> the community.</w:t>
      </w:r>
      <w:r w:rsidR="00455CBA">
        <w:rPr>
          <w:rFonts w:cstheme="minorHAnsi"/>
          <w:sz w:val="24"/>
          <w:szCs w:val="24"/>
        </w:rPr>
        <w:t xml:space="preserve"> </w:t>
      </w:r>
      <w:r w:rsidR="00DE2D77" w:rsidRPr="00777B02">
        <w:rPr>
          <w:rFonts w:cstheme="minorHAnsi"/>
          <w:sz w:val="24"/>
          <w:szCs w:val="24"/>
        </w:rPr>
        <w:t xml:space="preserve">When </w:t>
      </w:r>
      <w:r w:rsidR="002402C1" w:rsidRPr="00777B02">
        <w:rPr>
          <w:rFonts w:cstheme="minorHAnsi"/>
          <w:sz w:val="24"/>
          <w:szCs w:val="24"/>
        </w:rPr>
        <w:t>their</w:t>
      </w:r>
      <w:r w:rsidR="00DE2D77" w:rsidRPr="00777B02">
        <w:rPr>
          <w:rFonts w:cstheme="minorHAnsi"/>
          <w:sz w:val="24"/>
          <w:szCs w:val="24"/>
        </w:rPr>
        <w:t xml:space="preserve"> concept of </w:t>
      </w:r>
      <w:r w:rsidR="00793B6C" w:rsidRPr="00777B02">
        <w:rPr>
          <w:rFonts w:cstheme="minorHAnsi"/>
          <w:sz w:val="24"/>
          <w:szCs w:val="24"/>
        </w:rPr>
        <w:t>their society is</w:t>
      </w:r>
      <w:r w:rsidR="00DE2D77" w:rsidRPr="00777B02">
        <w:rPr>
          <w:rFonts w:cstheme="minorHAnsi"/>
          <w:sz w:val="24"/>
          <w:szCs w:val="24"/>
        </w:rPr>
        <w:t xml:space="preserve"> vastly different </w:t>
      </w:r>
      <w:r w:rsidR="00814491" w:rsidRPr="00777B02">
        <w:rPr>
          <w:rFonts w:cstheme="minorHAnsi"/>
          <w:sz w:val="24"/>
          <w:szCs w:val="24"/>
        </w:rPr>
        <w:t>from that</w:t>
      </w:r>
      <w:r w:rsidR="0010213F" w:rsidRPr="00777B02">
        <w:rPr>
          <w:rFonts w:cstheme="minorHAnsi"/>
          <w:sz w:val="24"/>
          <w:szCs w:val="24"/>
        </w:rPr>
        <w:t>,</w:t>
      </w:r>
      <w:r w:rsidR="00814491" w:rsidRPr="00777B02">
        <w:rPr>
          <w:rFonts w:cstheme="minorHAnsi"/>
          <w:sz w:val="24"/>
          <w:szCs w:val="24"/>
        </w:rPr>
        <w:t xml:space="preserve"> they will not have that </w:t>
      </w:r>
      <w:r w:rsidR="00793B6C" w:rsidRPr="00777B02">
        <w:rPr>
          <w:rFonts w:cstheme="minorHAnsi"/>
          <w:sz w:val="24"/>
          <w:szCs w:val="24"/>
        </w:rPr>
        <w:t>sense of “belonging”</w:t>
      </w:r>
      <w:r w:rsidR="004D1374" w:rsidRPr="00777B02">
        <w:rPr>
          <w:rFonts w:cstheme="minorHAnsi"/>
          <w:sz w:val="24"/>
          <w:szCs w:val="24"/>
        </w:rPr>
        <w:t>.</w:t>
      </w:r>
      <w:r w:rsidR="00793B6C" w:rsidRPr="00777B02">
        <w:rPr>
          <w:rFonts w:cstheme="minorHAnsi"/>
          <w:sz w:val="24"/>
          <w:szCs w:val="24"/>
        </w:rPr>
        <w:t xml:space="preserve"> </w:t>
      </w:r>
    </w:p>
    <w:p w14:paraId="5A497F88" w14:textId="77777777" w:rsidR="004D1374" w:rsidRPr="00777B02" w:rsidRDefault="004D1374" w:rsidP="00862B82">
      <w:pPr>
        <w:rPr>
          <w:rFonts w:cstheme="minorHAnsi"/>
          <w:sz w:val="24"/>
          <w:szCs w:val="24"/>
        </w:rPr>
      </w:pPr>
    </w:p>
    <w:p w14:paraId="50AE60F1" w14:textId="232B1200" w:rsidR="00862B82" w:rsidRPr="00777B02" w:rsidRDefault="00793B6C" w:rsidP="00862B82">
      <w:pPr>
        <w:rPr>
          <w:rFonts w:cstheme="minorHAnsi"/>
          <w:sz w:val="24"/>
          <w:szCs w:val="24"/>
        </w:rPr>
      </w:pPr>
      <w:r w:rsidRPr="00777B02">
        <w:rPr>
          <w:rFonts w:cstheme="minorHAnsi"/>
          <w:sz w:val="24"/>
          <w:szCs w:val="24"/>
        </w:rPr>
        <w:t>There are however behaviours the police can employ to</w:t>
      </w:r>
      <w:r w:rsidR="00DE2D77" w:rsidRPr="00777B02">
        <w:rPr>
          <w:rFonts w:cstheme="minorHAnsi"/>
          <w:sz w:val="24"/>
          <w:szCs w:val="24"/>
        </w:rPr>
        <w:t xml:space="preserve"> gain trust and some level of engagement with people of all different background</w:t>
      </w:r>
      <w:r w:rsidR="00814491" w:rsidRPr="00777B02">
        <w:rPr>
          <w:rFonts w:cstheme="minorHAnsi"/>
          <w:sz w:val="24"/>
          <w:szCs w:val="24"/>
        </w:rPr>
        <w:t>s</w:t>
      </w:r>
      <w:r w:rsidR="00DE2D77" w:rsidRPr="00777B02">
        <w:rPr>
          <w:rFonts w:cstheme="minorHAnsi"/>
          <w:sz w:val="24"/>
          <w:szCs w:val="24"/>
        </w:rPr>
        <w:t xml:space="preserve"> and life experience</w:t>
      </w:r>
      <w:r w:rsidR="004D1374" w:rsidRPr="00777B02">
        <w:rPr>
          <w:rFonts w:cstheme="minorHAnsi"/>
          <w:sz w:val="24"/>
          <w:szCs w:val="24"/>
        </w:rPr>
        <w:t>,</w:t>
      </w:r>
      <w:r w:rsidR="00DE2D77" w:rsidRPr="00777B02">
        <w:rPr>
          <w:rFonts w:cstheme="minorHAnsi"/>
          <w:sz w:val="24"/>
          <w:szCs w:val="24"/>
        </w:rPr>
        <w:t xml:space="preserve"> treating them with</w:t>
      </w:r>
      <w:r w:rsidR="007F3A17" w:rsidRPr="00777B02">
        <w:rPr>
          <w:rFonts w:cstheme="minorHAnsi"/>
          <w:sz w:val="24"/>
          <w:szCs w:val="24"/>
        </w:rPr>
        <w:t xml:space="preserve"> </w:t>
      </w:r>
      <w:r w:rsidR="00455CBA">
        <w:rPr>
          <w:rFonts w:cstheme="minorHAnsi"/>
          <w:sz w:val="24"/>
          <w:szCs w:val="24"/>
        </w:rPr>
        <w:t xml:space="preserve">dignity, equality and respect. </w:t>
      </w:r>
      <w:r w:rsidR="00DE2D77" w:rsidRPr="00777B02">
        <w:rPr>
          <w:rFonts w:cstheme="minorHAnsi"/>
          <w:sz w:val="24"/>
          <w:szCs w:val="24"/>
        </w:rPr>
        <w:t>These traits make up part of the code o</w:t>
      </w:r>
      <w:r w:rsidR="007F3A17" w:rsidRPr="00777B02">
        <w:rPr>
          <w:rFonts w:cstheme="minorHAnsi"/>
          <w:sz w:val="24"/>
          <w:szCs w:val="24"/>
        </w:rPr>
        <w:t>f Ethics for all Police offices</w:t>
      </w:r>
      <w:r w:rsidR="00DE2D77" w:rsidRPr="00777B02">
        <w:rPr>
          <w:rFonts w:cstheme="minorHAnsi"/>
          <w:sz w:val="24"/>
          <w:szCs w:val="24"/>
        </w:rPr>
        <w:t xml:space="preserve"> (College of policing, 2014)</w:t>
      </w:r>
      <w:r w:rsidR="007F3A17" w:rsidRPr="00777B02">
        <w:rPr>
          <w:rFonts w:cstheme="minorHAnsi"/>
          <w:sz w:val="24"/>
          <w:szCs w:val="24"/>
        </w:rPr>
        <w:t>.</w:t>
      </w:r>
    </w:p>
    <w:p w14:paraId="4CC9E3E7" w14:textId="77777777" w:rsidR="0098352A" w:rsidRPr="00777B02" w:rsidRDefault="00862B82" w:rsidP="0098352A">
      <w:pPr>
        <w:rPr>
          <w:rFonts w:cstheme="minorHAnsi"/>
          <w:sz w:val="24"/>
          <w:szCs w:val="24"/>
          <w:lang w:val="en"/>
        </w:rPr>
      </w:pPr>
      <w:r w:rsidRPr="00777B02">
        <w:rPr>
          <w:rFonts w:cstheme="minorHAnsi"/>
          <w:sz w:val="24"/>
          <w:szCs w:val="24"/>
        </w:rPr>
        <w:t xml:space="preserve"> </w:t>
      </w:r>
    </w:p>
    <w:p w14:paraId="7838F366" w14:textId="2C20B830" w:rsidR="00DE2D77" w:rsidRPr="00777B02" w:rsidRDefault="005B2C68" w:rsidP="00DE2D77">
      <w:pPr>
        <w:tabs>
          <w:tab w:val="left" w:pos="3119"/>
        </w:tabs>
        <w:rPr>
          <w:rFonts w:cstheme="minorHAnsi"/>
          <w:sz w:val="24"/>
          <w:szCs w:val="24"/>
        </w:rPr>
      </w:pPr>
      <w:r w:rsidRPr="00777B02">
        <w:rPr>
          <w:rFonts w:cstheme="minorHAnsi"/>
          <w:sz w:val="24"/>
          <w:szCs w:val="24"/>
        </w:rPr>
        <w:t>“W</w:t>
      </w:r>
      <w:r w:rsidR="00862B82" w:rsidRPr="00777B02">
        <w:rPr>
          <w:rFonts w:cstheme="minorHAnsi"/>
          <w:sz w:val="24"/>
          <w:szCs w:val="24"/>
        </w:rPr>
        <w:t>hen people felt the police were fair in a general sense, and/or felt they had been personally fairly treated by office</w:t>
      </w:r>
      <w:r w:rsidR="00DE2D77" w:rsidRPr="00777B02">
        <w:rPr>
          <w:rFonts w:cstheme="minorHAnsi"/>
          <w:sz w:val="24"/>
          <w:szCs w:val="24"/>
        </w:rPr>
        <w:t>rs, the strength of their iden</w:t>
      </w:r>
      <w:r w:rsidR="00862B82" w:rsidRPr="00777B02">
        <w:rPr>
          <w:rFonts w:cstheme="minorHAnsi"/>
          <w:sz w:val="24"/>
          <w:szCs w:val="24"/>
        </w:rPr>
        <w:t>tification with this group was enhanced, and they granted the police more legitimacy. Conversely, a sense that police were unfair was associated with a weakened affiliation with this group and a diminution of police legitima</w:t>
      </w:r>
      <w:r w:rsidRPr="00777B02">
        <w:rPr>
          <w:rFonts w:cstheme="minorHAnsi"/>
          <w:sz w:val="24"/>
          <w:szCs w:val="24"/>
        </w:rPr>
        <w:t>cy” (Bradford, 2004, p. 543)</w:t>
      </w:r>
      <w:r w:rsidR="007F3A17" w:rsidRPr="00777B02">
        <w:rPr>
          <w:rFonts w:cstheme="minorHAnsi"/>
          <w:sz w:val="24"/>
          <w:szCs w:val="24"/>
        </w:rPr>
        <w:t>.</w:t>
      </w:r>
    </w:p>
    <w:p w14:paraId="3BDE9221" w14:textId="77777777" w:rsidR="005B2C68" w:rsidRPr="00777B02" w:rsidRDefault="005B2C68" w:rsidP="00DE2D77">
      <w:pPr>
        <w:tabs>
          <w:tab w:val="left" w:pos="3119"/>
        </w:tabs>
        <w:rPr>
          <w:rFonts w:cstheme="minorHAnsi"/>
          <w:sz w:val="24"/>
          <w:szCs w:val="24"/>
        </w:rPr>
      </w:pPr>
    </w:p>
    <w:p w14:paraId="6498E26A" w14:textId="7D457218" w:rsidR="005B2C68" w:rsidRPr="00777B02" w:rsidRDefault="00793B6C" w:rsidP="00DE2D77">
      <w:pPr>
        <w:tabs>
          <w:tab w:val="left" w:pos="3119"/>
        </w:tabs>
        <w:rPr>
          <w:rFonts w:cstheme="minorHAnsi"/>
          <w:sz w:val="24"/>
          <w:szCs w:val="24"/>
        </w:rPr>
      </w:pPr>
      <w:r w:rsidRPr="00777B02">
        <w:rPr>
          <w:rFonts w:cstheme="minorHAnsi"/>
          <w:sz w:val="24"/>
          <w:szCs w:val="24"/>
        </w:rPr>
        <w:t>When police demonstrate t</w:t>
      </w:r>
      <w:r w:rsidR="005B2C68" w:rsidRPr="00777B02">
        <w:rPr>
          <w:rFonts w:cstheme="minorHAnsi"/>
          <w:sz w:val="24"/>
          <w:szCs w:val="24"/>
        </w:rPr>
        <w:t xml:space="preserve">hat they </w:t>
      </w:r>
      <w:r w:rsidR="00962E0E" w:rsidRPr="00777B02">
        <w:rPr>
          <w:rFonts w:cstheme="minorHAnsi"/>
          <w:sz w:val="24"/>
          <w:szCs w:val="24"/>
        </w:rPr>
        <w:t>use</w:t>
      </w:r>
      <w:r w:rsidR="005B2C68" w:rsidRPr="00777B02">
        <w:rPr>
          <w:rFonts w:cstheme="minorHAnsi"/>
          <w:sz w:val="24"/>
          <w:szCs w:val="24"/>
        </w:rPr>
        <w:t xml:space="preserve"> their power properly </w:t>
      </w:r>
      <w:r w:rsidR="00814491" w:rsidRPr="00777B02">
        <w:rPr>
          <w:rFonts w:cstheme="minorHAnsi"/>
          <w:sz w:val="24"/>
          <w:szCs w:val="24"/>
        </w:rPr>
        <w:t>with a genuine respect for all</w:t>
      </w:r>
      <w:r w:rsidRPr="00777B02">
        <w:rPr>
          <w:rFonts w:cstheme="minorHAnsi"/>
          <w:sz w:val="24"/>
          <w:szCs w:val="24"/>
        </w:rPr>
        <w:t>, this can</w:t>
      </w:r>
      <w:r w:rsidR="005B2C68" w:rsidRPr="00777B02">
        <w:rPr>
          <w:rFonts w:cstheme="minorHAnsi"/>
          <w:sz w:val="24"/>
          <w:szCs w:val="24"/>
        </w:rPr>
        <w:t xml:space="preserve"> activate a r</w:t>
      </w:r>
      <w:r w:rsidRPr="00777B02">
        <w:rPr>
          <w:rFonts w:cstheme="minorHAnsi"/>
          <w:sz w:val="24"/>
          <w:szCs w:val="24"/>
        </w:rPr>
        <w:t>eciprocal duty among the people they police</w:t>
      </w:r>
      <w:r w:rsidR="005B2C68" w:rsidRPr="00777B02">
        <w:rPr>
          <w:rFonts w:cstheme="minorHAnsi"/>
          <w:sz w:val="24"/>
          <w:szCs w:val="24"/>
        </w:rPr>
        <w:t xml:space="preserve"> to sup</w:t>
      </w:r>
      <w:r w:rsidR="00814491" w:rsidRPr="00777B02">
        <w:rPr>
          <w:rFonts w:cstheme="minorHAnsi"/>
          <w:sz w:val="24"/>
          <w:szCs w:val="24"/>
        </w:rPr>
        <w:t xml:space="preserve">port them and abide by the law. Having officers that are of diverse ethnicities who can understand </w:t>
      </w:r>
      <w:r w:rsidR="00962E0E" w:rsidRPr="00777B02">
        <w:rPr>
          <w:rFonts w:cstheme="minorHAnsi"/>
          <w:sz w:val="24"/>
          <w:szCs w:val="24"/>
        </w:rPr>
        <w:t>and</w:t>
      </w:r>
      <w:r w:rsidR="00814491" w:rsidRPr="00777B02">
        <w:rPr>
          <w:rFonts w:cstheme="minorHAnsi"/>
          <w:sz w:val="24"/>
          <w:szCs w:val="24"/>
        </w:rPr>
        <w:t xml:space="preserve"> identify with some of the divergent religious beliefs</w:t>
      </w:r>
      <w:r w:rsidR="00962E0E" w:rsidRPr="00777B02">
        <w:rPr>
          <w:rFonts w:cstheme="minorHAnsi"/>
          <w:sz w:val="24"/>
          <w:szCs w:val="24"/>
        </w:rPr>
        <w:t>,</w:t>
      </w:r>
      <w:r w:rsidR="00814491" w:rsidRPr="00777B02">
        <w:rPr>
          <w:rFonts w:cstheme="minorHAnsi"/>
          <w:sz w:val="24"/>
          <w:szCs w:val="24"/>
        </w:rPr>
        <w:t xml:space="preserve"> values and customs can also soften the</w:t>
      </w:r>
      <w:r w:rsidR="00962E0E" w:rsidRPr="00777B02">
        <w:rPr>
          <w:rFonts w:cstheme="minorHAnsi"/>
          <w:sz w:val="24"/>
          <w:szCs w:val="24"/>
        </w:rPr>
        <w:t>ir</w:t>
      </w:r>
      <w:r w:rsidR="00814491" w:rsidRPr="00777B02">
        <w:rPr>
          <w:rFonts w:cstheme="minorHAnsi"/>
          <w:sz w:val="24"/>
          <w:szCs w:val="24"/>
        </w:rPr>
        <w:t xml:space="preserve"> approach</w:t>
      </w:r>
      <w:r w:rsidR="00962E0E" w:rsidRPr="00777B02">
        <w:rPr>
          <w:rFonts w:cstheme="minorHAnsi"/>
          <w:sz w:val="24"/>
          <w:szCs w:val="24"/>
        </w:rPr>
        <w:t>, make them feel less vulnerable</w:t>
      </w:r>
      <w:r w:rsidR="00814491" w:rsidRPr="00777B02">
        <w:rPr>
          <w:rFonts w:cstheme="minorHAnsi"/>
          <w:sz w:val="24"/>
          <w:szCs w:val="24"/>
        </w:rPr>
        <w:t xml:space="preserve"> and increase </w:t>
      </w:r>
      <w:r w:rsidR="00962E0E" w:rsidRPr="00777B02">
        <w:rPr>
          <w:rFonts w:cstheme="minorHAnsi"/>
          <w:sz w:val="24"/>
          <w:szCs w:val="24"/>
        </w:rPr>
        <w:t xml:space="preserve">their </w:t>
      </w:r>
      <w:r w:rsidR="00814491" w:rsidRPr="00777B02">
        <w:rPr>
          <w:rFonts w:cstheme="minorHAnsi"/>
          <w:sz w:val="24"/>
          <w:szCs w:val="24"/>
        </w:rPr>
        <w:t>engagement</w:t>
      </w:r>
      <w:r w:rsidR="00962E0E" w:rsidRPr="00777B02">
        <w:rPr>
          <w:rFonts w:cstheme="minorHAnsi"/>
          <w:sz w:val="24"/>
          <w:szCs w:val="24"/>
        </w:rPr>
        <w:t>.</w:t>
      </w:r>
      <w:r w:rsidR="00814491" w:rsidRPr="00777B02">
        <w:rPr>
          <w:rFonts w:cstheme="minorHAnsi"/>
          <w:sz w:val="24"/>
          <w:szCs w:val="24"/>
        </w:rPr>
        <w:t xml:space="preserve"> </w:t>
      </w:r>
    </w:p>
    <w:p w14:paraId="5832E1F6" w14:textId="77777777" w:rsidR="00DE2D77" w:rsidRPr="00793B6C" w:rsidRDefault="00DE2D77" w:rsidP="00840466">
      <w:pPr>
        <w:tabs>
          <w:tab w:val="left" w:pos="3119"/>
        </w:tabs>
        <w:rPr>
          <w:rFonts w:cstheme="minorHAnsi"/>
          <w:sz w:val="24"/>
          <w:szCs w:val="24"/>
        </w:rPr>
      </w:pPr>
    </w:p>
    <w:p w14:paraId="331371F6" w14:textId="77777777" w:rsidR="00840466" w:rsidRPr="00793B6C" w:rsidRDefault="00840466">
      <w:pPr>
        <w:rPr>
          <w:rFonts w:cstheme="minorHAnsi"/>
          <w:sz w:val="24"/>
          <w:szCs w:val="24"/>
        </w:rPr>
      </w:pPr>
    </w:p>
    <w:p w14:paraId="0C07AACF" w14:textId="77777777" w:rsidR="00293E67" w:rsidRPr="00793B6C" w:rsidRDefault="005B2C68" w:rsidP="00293E67">
      <w:pPr>
        <w:rPr>
          <w:rStyle w:val="Emphasis"/>
          <w:rFonts w:cstheme="minorHAnsi"/>
          <w:i w:val="0"/>
          <w:sz w:val="24"/>
          <w:szCs w:val="24"/>
          <w:lang w:val="en"/>
        </w:rPr>
      </w:pPr>
      <w:r w:rsidRPr="00793B6C">
        <w:rPr>
          <w:rStyle w:val="Emphasis"/>
          <w:rFonts w:cstheme="minorHAnsi"/>
          <w:i w:val="0"/>
          <w:sz w:val="24"/>
          <w:szCs w:val="24"/>
          <w:lang w:val="en"/>
        </w:rPr>
        <w:t>References</w:t>
      </w:r>
    </w:p>
    <w:p w14:paraId="1D3082C5" w14:textId="77777777" w:rsidR="005B2C68" w:rsidRPr="00793B6C" w:rsidRDefault="005B2C68" w:rsidP="00293E67">
      <w:pPr>
        <w:rPr>
          <w:rFonts w:cstheme="minorHAnsi"/>
          <w:i/>
          <w:sz w:val="24"/>
          <w:szCs w:val="24"/>
        </w:rPr>
      </w:pPr>
    </w:p>
    <w:p w14:paraId="6915828D" w14:textId="77777777" w:rsidR="003B4E53" w:rsidRPr="00793B6C" w:rsidRDefault="001575AB" w:rsidP="00293E67">
      <w:pPr>
        <w:rPr>
          <w:rFonts w:cstheme="minorHAnsi"/>
          <w:sz w:val="24"/>
          <w:szCs w:val="24"/>
        </w:rPr>
      </w:pPr>
      <w:r w:rsidRPr="00793B6C">
        <w:rPr>
          <w:rFonts w:cstheme="minorHAnsi"/>
          <w:sz w:val="24"/>
          <w:szCs w:val="24"/>
        </w:rPr>
        <w:t xml:space="preserve">Bullock, K and Johnson, P (2018) ‘British journal of criminology’, </w:t>
      </w:r>
      <w:r w:rsidRPr="00793B6C">
        <w:rPr>
          <w:rFonts w:cstheme="minorHAnsi"/>
          <w:i/>
          <w:sz w:val="24"/>
          <w:szCs w:val="24"/>
        </w:rPr>
        <w:t>Faith in policing</w:t>
      </w:r>
      <w:r w:rsidRPr="00793B6C">
        <w:rPr>
          <w:rFonts w:cstheme="minorHAnsi"/>
          <w:sz w:val="24"/>
          <w:szCs w:val="24"/>
        </w:rPr>
        <w:t>, 58(1), pp 75 -94</w:t>
      </w:r>
    </w:p>
    <w:p w14:paraId="793E43E5" w14:textId="77777777" w:rsidR="001575AB" w:rsidRPr="00793B6C" w:rsidRDefault="001575AB" w:rsidP="00293E67">
      <w:pPr>
        <w:rPr>
          <w:rFonts w:cstheme="minorHAnsi"/>
          <w:sz w:val="24"/>
          <w:szCs w:val="24"/>
        </w:rPr>
      </w:pPr>
      <w:r w:rsidRPr="00793B6C">
        <w:rPr>
          <w:rFonts w:cstheme="minorHAnsi"/>
          <w:sz w:val="24"/>
          <w:szCs w:val="24"/>
        </w:rPr>
        <w:t xml:space="preserve">Available at: </w:t>
      </w:r>
      <w:hyperlink r:id="rId6" w:anchor="AN=126924487&amp;db=i3h" w:history="1">
        <w:r w:rsidRPr="00793B6C">
          <w:rPr>
            <w:rStyle w:val="Hyperlink"/>
            <w:rFonts w:cstheme="minorHAnsi"/>
            <w:sz w:val="24"/>
            <w:szCs w:val="24"/>
          </w:rPr>
          <w:t>http://eds.a.ebscohost.com/eds/detail/detail?vid=5&amp;sid=20bf5071-8b48-4327-b730-d6970f1ea98c%40sessionmgr4007&amp;bdata=JkF1dGhUeXBlPWF0aGVucyZzaXRlPWVkcy1saXZlJnNjb3BlPXNpdGU%3d#AN=126924487&amp;db=i3h</w:t>
        </w:r>
      </w:hyperlink>
    </w:p>
    <w:p w14:paraId="5C26763F" w14:textId="32779989" w:rsidR="00777B02" w:rsidRDefault="00777B02" w:rsidP="00A63179">
      <w:pPr>
        <w:rPr>
          <w:rFonts w:cstheme="minorHAnsi"/>
          <w:sz w:val="24"/>
          <w:szCs w:val="24"/>
        </w:rPr>
      </w:pPr>
      <w:r>
        <w:rPr>
          <w:rFonts w:cstheme="minorHAnsi"/>
          <w:sz w:val="24"/>
          <w:szCs w:val="24"/>
        </w:rPr>
        <w:t>(Accessed</w:t>
      </w:r>
      <w:r w:rsidR="001575AB" w:rsidRPr="00793B6C">
        <w:rPr>
          <w:rFonts w:cstheme="minorHAnsi"/>
          <w:sz w:val="24"/>
          <w:szCs w:val="24"/>
        </w:rPr>
        <w:t xml:space="preserve"> 16/12/2020)</w:t>
      </w:r>
    </w:p>
    <w:p w14:paraId="0F3CE351" w14:textId="77777777" w:rsidR="00777B02" w:rsidRDefault="00777B02" w:rsidP="00A63179">
      <w:pPr>
        <w:rPr>
          <w:rFonts w:cstheme="minorHAnsi"/>
          <w:sz w:val="24"/>
          <w:szCs w:val="24"/>
        </w:rPr>
      </w:pPr>
    </w:p>
    <w:p w14:paraId="263EECCA" w14:textId="4A9347F8" w:rsidR="00A63179" w:rsidRPr="00777B02" w:rsidRDefault="00A63179" w:rsidP="00A63179">
      <w:pPr>
        <w:rPr>
          <w:rFonts w:cstheme="minorHAnsi"/>
          <w:sz w:val="24"/>
          <w:szCs w:val="24"/>
        </w:rPr>
      </w:pPr>
      <w:r w:rsidRPr="00793B6C">
        <w:rPr>
          <w:rFonts w:cstheme="minorHAnsi"/>
          <w:sz w:val="24"/>
          <w:szCs w:val="24"/>
        </w:rPr>
        <w:t>Rukus, J (2018) ‘</w:t>
      </w:r>
      <w:r w:rsidRPr="00793B6C">
        <w:rPr>
          <w:rFonts w:cstheme="minorHAnsi"/>
          <w:bCs/>
          <w:sz w:val="24"/>
          <w:szCs w:val="24"/>
        </w:rPr>
        <w:t xml:space="preserve">Crime and delinquency’, </w:t>
      </w:r>
      <w:r w:rsidRPr="00793B6C">
        <w:rPr>
          <w:rFonts w:cstheme="minorHAnsi"/>
          <w:bCs/>
          <w:i/>
          <w:sz w:val="24"/>
          <w:szCs w:val="24"/>
        </w:rPr>
        <w:t>Community Policing: Least Effective Where Need Is Greatest,</w:t>
      </w:r>
      <w:r w:rsidRPr="00793B6C">
        <w:rPr>
          <w:rFonts w:cstheme="minorHAnsi"/>
          <w:bCs/>
          <w:sz w:val="24"/>
          <w:szCs w:val="24"/>
        </w:rPr>
        <w:t xml:space="preserve"> 64(14), pp.1858-1881</w:t>
      </w:r>
    </w:p>
    <w:p w14:paraId="570ECD0F" w14:textId="77777777" w:rsidR="00A63179" w:rsidRPr="00793B6C" w:rsidRDefault="00A63179" w:rsidP="00A63179">
      <w:pPr>
        <w:rPr>
          <w:rFonts w:cstheme="minorHAnsi"/>
          <w:sz w:val="24"/>
          <w:szCs w:val="24"/>
        </w:rPr>
      </w:pPr>
      <w:r w:rsidRPr="00793B6C">
        <w:rPr>
          <w:rFonts w:cstheme="minorHAnsi"/>
          <w:sz w:val="24"/>
          <w:szCs w:val="24"/>
        </w:rPr>
        <w:lastRenderedPageBreak/>
        <w:t xml:space="preserve">Available at: </w:t>
      </w:r>
      <w:hyperlink r:id="rId7" w:history="1">
        <w:r w:rsidRPr="00793B6C">
          <w:rPr>
            <w:rStyle w:val="Hyperlink"/>
            <w:rFonts w:cstheme="minorHAnsi"/>
            <w:sz w:val="24"/>
            <w:szCs w:val="24"/>
          </w:rPr>
          <w:t>https://journals.sagepub.com/doi/pdf/10.1177/0011128716686339</w:t>
        </w:r>
      </w:hyperlink>
    </w:p>
    <w:p w14:paraId="4D1C9799" w14:textId="77777777" w:rsidR="00777B02" w:rsidRDefault="00A63179" w:rsidP="00293E67">
      <w:pPr>
        <w:rPr>
          <w:rFonts w:cstheme="minorHAnsi"/>
          <w:color w:val="333333"/>
          <w:sz w:val="24"/>
          <w:szCs w:val="24"/>
          <w:lang w:val="en"/>
        </w:rPr>
      </w:pPr>
      <w:r w:rsidRPr="00793B6C">
        <w:rPr>
          <w:rFonts w:cstheme="minorHAnsi"/>
          <w:color w:val="333333"/>
          <w:sz w:val="24"/>
          <w:szCs w:val="24"/>
          <w:lang w:val="en"/>
        </w:rPr>
        <w:t>(Accessed 15/12/2020</w:t>
      </w:r>
      <w:r>
        <w:rPr>
          <w:rFonts w:cstheme="minorHAnsi"/>
          <w:color w:val="333333"/>
          <w:sz w:val="24"/>
          <w:szCs w:val="24"/>
          <w:lang w:val="en"/>
        </w:rPr>
        <w:t>)</w:t>
      </w:r>
    </w:p>
    <w:p w14:paraId="248A3692" w14:textId="62B822D1" w:rsidR="003B4E53" w:rsidRPr="00777B02" w:rsidRDefault="003B4E53" w:rsidP="00293E67">
      <w:pPr>
        <w:rPr>
          <w:rFonts w:cstheme="minorHAnsi"/>
          <w:color w:val="333333"/>
          <w:sz w:val="24"/>
          <w:szCs w:val="24"/>
          <w:lang w:val="en"/>
        </w:rPr>
      </w:pPr>
      <w:r w:rsidRPr="00793B6C">
        <w:rPr>
          <w:rFonts w:cstheme="minorHAnsi"/>
          <w:sz w:val="24"/>
          <w:szCs w:val="24"/>
        </w:rPr>
        <w:t>Gov.UK (2012) Definition of Policing by consent</w:t>
      </w:r>
    </w:p>
    <w:p w14:paraId="655C3F53" w14:textId="77777777" w:rsidR="003B4E53" w:rsidRPr="00793B6C" w:rsidRDefault="003B4E53" w:rsidP="00293E67">
      <w:pPr>
        <w:rPr>
          <w:rFonts w:cstheme="minorHAnsi"/>
          <w:sz w:val="24"/>
          <w:szCs w:val="24"/>
        </w:rPr>
      </w:pPr>
      <w:r w:rsidRPr="00793B6C">
        <w:rPr>
          <w:rFonts w:cstheme="minorHAnsi"/>
          <w:sz w:val="24"/>
          <w:szCs w:val="24"/>
        </w:rPr>
        <w:t xml:space="preserve">Available at: </w:t>
      </w:r>
      <w:hyperlink r:id="rId8" w:history="1">
        <w:r w:rsidRPr="00793B6C">
          <w:rPr>
            <w:rStyle w:val="Hyperlink"/>
            <w:rFonts w:cstheme="minorHAnsi"/>
            <w:sz w:val="24"/>
            <w:szCs w:val="24"/>
          </w:rPr>
          <w:t>https://www.gov.uk/government/publications/policing-by-consent/definition-of-policing-by-consent</w:t>
        </w:r>
      </w:hyperlink>
    </w:p>
    <w:p w14:paraId="1EF64D83" w14:textId="77777777" w:rsidR="003B4E53" w:rsidRPr="00793B6C" w:rsidRDefault="003B4E53" w:rsidP="00293E67">
      <w:pPr>
        <w:rPr>
          <w:rFonts w:cstheme="minorHAnsi"/>
          <w:sz w:val="24"/>
          <w:szCs w:val="24"/>
        </w:rPr>
      </w:pPr>
      <w:r w:rsidRPr="00793B6C">
        <w:rPr>
          <w:rFonts w:cstheme="minorHAnsi"/>
          <w:sz w:val="24"/>
          <w:szCs w:val="24"/>
        </w:rPr>
        <w:t>(Accessed 15/12/2020)</w:t>
      </w:r>
    </w:p>
    <w:p w14:paraId="6A0865D1" w14:textId="77777777" w:rsidR="003B4E53" w:rsidRPr="00793B6C" w:rsidRDefault="003B4E53" w:rsidP="00293E67">
      <w:pPr>
        <w:rPr>
          <w:rFonts w:cstheme="minorHAnsi"/>
          <w:sz w:val="24"/>
          <w:szCs w:val="24"/>
        </w:rPr>
      </w:pPr>
    </w:p>
    <w:p w14:paraId="5F36EADA" w14:textId="77777777" w:rsidR="003B4E53" w:rsidRPr="00793B6C" w:rsidRDefault="003B4E53" w:rsidP="00293E67">
      <w:pPr>
        <w:rPr>
          <w:rFonts w:cstheme="minorHAnsi"/>
          <w:sz w:val="24"/>
          <w:szCs w:val="24"/>
        </w:rPr>
      </w:pPr>
      <w:r w:rsidRPr="00793B6C">
        <w:rPr>
          <w:rFonts w:cstheme="minorHAnsi"/>
          <w:sz w:val="24"/>
          <w:szCs w:val="24"/>
        </w:rPr>
        <w:t xml:space="preserve">  </w:t>
      </w:r>
    </w:p>
    <w:p w14:paraId="58DC848F" w14:textId="77777777" w:rsidR="00C5450C" w:rsidRPr="00793B6C" w:rsidRDefault="007D266A" w:rsidP="00293E67">
      <w:pPr>
        <w:rPr>
          <w:rFonts w:cstheme="minorHAnsi"/>
          <w:color w:val="333333"/>
          <w:sz w:val="24"/>
          <w:szCs w:val="24"/>
          <w:lang w:val="en"/>
        </w:rPr>
      </w:pPr>
      <w:r w:rsidRPr="00793B6C">
        <w:rPr>
          <w:rFonts w:cstheme="minorHAnsi"/>
          <w:color w:val="333333"/>
          <w:sz w:val="24"/>
          <w:szCs w:val="24"/>
          <w:lang w:val="en"/>
        </w:rPr>
        <w:t>Gasper, R. (</w:t>
      </w:r>
      <w:r w:rsidR="00F12510" w:rsidRPr="00793B6C">
        <w:rPr>
          <w:rFonts w:cstheme="minorHAnsi"/>
          <w:color w:val="333333"/>
          <w:sz w:val="24"/>
          <w:szCs w:val="24"/>
          <w:lang w:val="en"/>
        </w:rPr>
        <w:t xml:space="preserve">2018) ‘Policing and society’, </w:t>
      </w:r>
      <w:r w:rsidR="00C5450C" w:rsidRPr="00793B6C">
        <w:rPr>
          <w:rFonts w:cstheme="minorHAnsi"/>
          <w:bCs/>
          <w:i/>
          <w:color w:val="333333"/>
          <w:sz w:val="24"/>
          <w:szCs w:val="24"/>
          <w:lang w:val="en"/>
        </w:rPr>
        <w:t xml:space="preserve">Revisiting the potential of </w:t>
      </w:r>
      <w:r w:rsidR="00C5450C" w:rsidRPr="00793B6C">
        <w:rPr>
          <w:rStyle w:val="Strong"/>
          <w:rFonts w:cstheme="minorHAnsi"/>
          <w:b w:val="0"/>
          <w:bCs w:val="0"/>
          <w:i/>
          <w:color w:val="333333"/>
          <w:sz w:val="24"/>
          <w:szCs w:val="24"/>
          <w:lang w:val="en"/>
        </w:rPr>
        <w:t>community</w:t>
      </w:r>
      <w:r w:rsidR="00C5450C" w:rsidRPr="00793B6C">
        <w:rPr>
          <w:rFonts w:cstheme="minorHAnsi"/>
          <w:b/>
          <w:bCs/>
          <w:i/>
          <w:color w:val="333333"/>
          <w:sz w:val="24"/>
          <w:szCs w:val="24"/>
          <w:lang w:val="en"/>
        </w:rPr>
        <w:t xml:space="preserve"> </w:t>
      </w:r>
      <w:r w:rsidR="00C5450C" w:rsidRPr="00793B6C">
        <w:rPr>
          <w:rFonts w:cstheme="minorHAnsi"/>
          <w:bCs/>
          <w:i/>
          <w:color w:val="333333"/>
          <w:sz w:val="24"/>
          <w:szCs w:val="24"/>
          <w:lang w:val="en"/>
        </w:rPr>
        <w:t xml:space="preserve">empowerment within UK </w:t>
      </w:r>
      <w:r w:rsidR="001575AB" w:rsidRPr="00793B6C">
        <w:rPr>
          <w:rFonts w:cstheme="minorHAnsi"/>
          <w:bCs/>
          <w:i/>
          <w:color w:val="333333"/>
          <w:sz w:val="24"/>
          <w:szCs w:val="24"/>
          <w:lang w:val="en"/>
        </w:rPr>
        <w:t>neighbourhood</w:t>
      </w:r>
      <w:r w:rsidR="00C5450C" w:rsidRPr="00793B6C">
        <w:rPr>
          <w:rFonts w:cstheme="minorHAnsi"/>
          <w:bCs/>
          <w:i/>
          <w:color w:val="333333"/>
          <w:sz w:val="24"/>
          <w:szCs w:val="24"/>
          <w:lang w:val="en"/>
        </w:rPr>
        <w:t xml:space="preserve"> </w:t>
      </w:r>
      <w:r w:rsidR="00C5450C" w:rsidRPr="00793B6C">
        <w:rPr>
          <w:rStyle w:val="Strong"/>
          <w:rFonts w:cstheme="minorHAnsi"/>
          <w:b w:val="0"/>
          <w:bCs w:val="0"/>
          <w:i/>
          <w:color w:val="333333"/>
          <w:sz w:val="24"/>
          <w:szCs w:val="24"/>
          <w:lang w:val="en"/>
        </w:rPr>
        <w:t>policing</w:t>
      </w:r>
      <w:r w:rsidR="00C5450C" w:rsidRPr="00793B6C">
        <w:rPr>
          <w:rFonts w:cstheme="minorHAnsi"/>
          <w:b/>
          <w:bCs/>
          <w:i/>
          <w:color w:val="333333"/>
          <w:sz w:val="24"/>
          <w:szCs w:val="24"/>
          <w:lang w:val="en"/>
        </w:rPr>
        <w:t xml:space="preserve"> </w:t>
      </w:r>
      <w:r w:rsidR="00C5450C" w:rsidRPr="00793B6C">
        <w:rPr>
          <w:rFonts w:cstheme="minorHAnsi"/>
          <w:bCs/>
          <w:i/>
          <w:color w:val="333333"/>
          <w:sz w:val="24"/>
          <w:szCs w:val="24"/>
          <w:lang w:val="en"/>
        </w:rPr>
        <w:t>meetings</w:t>
      </w:r>
      <w:r w:rsidR="001575AB" w:rsidRPr="00793B6C">
        <w:rPr>
          <w:rFonts w:cstheme="minorHAnsi"/>
          <w:bCs/>
          <w:color w:val="333333"/>
          <w:sz w:val="24"/>
          <w:szCs w:val="24"/>
          <w:lang w:val="en"/>
        </w:rPr>
        <w:t>, 28(2), pp. 223-241</w:t>
      </w:r>
    </w:p>
    <w:p w14:paraId="1ED65A36" w14:textId="77777777" w:rsidR="00C5450C" w:rsidRPr="00793B6C" w:rsidRDefault="00C5450C" w:rsidP="00293E67">
      <w:pPr>
        <w:rPr>
          <w:rStyle w:val="Hyperlink"/>
          <w:rFonts w:cstheme="minorHAnsi"/>
          <w:bCs/>
          <w:sz w:val="24"/>
          <w:szCs w:val="24"/>
          <w:lang w:val="en"/>
        </w:rPr>
      </w:pPr>
      <w:r w:rsidRPr="00793B6C">
        <w:rPr>
          <w:rFonts w:cstheme="minorHAnsi"/>
          <w:bCs/>
          <w:color w:val="333333"/>
          <w:sz w:val="24"/>
          <w:szCs w:val="24"/>
          <w:lang w:val="en"/>
        </w:rPr>
        <w:t xml:space="preserve">Available at : </w:t>
      </w:r>
      <w:hyperlink r:id="rId9" w:anchor="db=i3h&amp;AN=128346214" w:history="1">
        <w:r w:rsidRPr="00793B6C">
          <w:rPr>
            <w:rStyle w:val="Hyperlink"/>
            <w:rFonts w:cstheme="minorHAnsi"/>
            <w:bCs/>
            <w:sz w:val="24"/>
            <w:szCs w:val="24"/>
            <w:lang w:val="en"/>
          </w:rPr>
          <w:t>http://eds.b.ebscohost.com/eds/detail/detail?vid=9&amp;sid=b2c13198-4867-446f-97cc-d244b835ff38%40sessionmgr101&amp;bdata=JkF1dGhUeXBlPWF0aGVucyZzaXRlPWVkcy1saXZlJnNjb3BlPXNpdGU%3d#db=i3h&amp;AN=128346214</w:t>
        </w:r>
      </w:hyperlink>
    </w:p>
    <w:p w14:paraId="204F918D" w14:textId="77777777" w:rsidR="00F12510" w:rsidRPr="00793B6C" w:rsidRDefault="00F12510" w:rsidP="00293E67">
      <w:pPr>
        <w:rPr>
          <w:rFonts w:cstheme="minorHAnsi"/>
          <w:bCs/>
          <w:sz w:val="24"/>
          <w:szCs w:val="24"/>
          <w:lang w:val="en"/>
        </w:rPr>
      </w:pPr>
      <w:r w:rsidRPr="00793B6C">
        <w:rPr>
          <w:rStyle w:val="Hyperlink"/>
          <w:rFonts w:cstheme="minorHAnsi"/>
          <w:bCs/>
          <w:color w:val="auto"/>
          <w:sz w:val="24"/>
          <w:szCs w:val="24"/>
          <w:u w:val="none"/>
          <w:lang w:val="en"/>
        </w:rPr>
        <w:t>(Accessed 15/12/2020)</w:t>
      </w:r>
    </w:p>
    <w:p w14:paraId="278F9016" w14:textId="77777777" w:rsidR="00C5450C" w:rsidRPr="00793B6C" w:rsidRDefault="00C5450C" w:rsidP="00293E67">
      <w:pPr>
        <w:rPr>
          <w:rFonts w:cstheme="minorHAnsi"/>
          <w:bCs/>
          <w:color w:val="333333"/>
          <w:sz w:val="24"/>
          <w:szCs w:val="24"/>
          <w:lang w:val="en"/>
        </w:rPr>
      </w:pPr>
    </w:p>
    <w:p w14:paraId="499768DE" w14:textId="3149EF31" w:rsidR="00DE2D77" w:rsidRPr="00793B6C" w:rsidRDefault="00DE2D77" w:rsidP="00777B02">
      <w:pPr>
        <w:tabs>
          <w:tab w:val="left" w:pos="7864"/>
        </w:tabs>
        <w:rPr>
          <w:rFonts w:cstheme="minorHAnsi"/>
          <w:bCs/>
          <w:color w:val="333333"/>
          <w:sz w:val="24"/>
          <w:szCs w:val="24"/>
          <w:lang w:val="en"/>
        </w:rPr>
      </w:pPr>
      <w:r w:rsidRPr="00793B6C">
        <w:rPr>
          <w:rFonts w:cstheme="minorHAnsi"/>
          <w:bCs/>
          <w:color w:val="333333"/>
          <w:sz w:val="24"/>
          <w:szCs w:val="24"/>
          <w:lang w:val="en"/>
        </w:rPr>
        <w:t xml:space="preserve">College of Policing (2014) Code of ethics </w:t>
      </w:r>
      <w:r w:rsidR="00777B02">
        <w:rPr>
          <w:rFonts w:cstheme="minorHAnsi"/>
          <w:bCs/>
          <w:color w:val="333333"/>
          <w:sz w:val="24"/>
          <w:szCs w:val="24"/>
          <w:lang w:val="en"/>
        </w:rPr>
        <w:tab/>
      </w:r>
    </w:p>
    <w:p w14:paraId="509EF46C" w14:textId="77777777" w:rsidR="00DE2D77" w:rsidRPr="00793B6C" w:rsidRDefault="00DE2D77" w:rsidP="00293E67">
      <w:pPr>
        <w:rPr>
          <w:rFonts w:cstheme="minorHAnsi"/>
          <w:sz w:val="24"/>
          <w:szCs w:val="24"/>
        </w:rPr>
      </w:pPr>
      <w:r w:rsidRPr="00793B6C">
        <w:rPr>
          <w:rFonts w:cstheme="minorHAnsi"/>
          <w:bCs/>
          <w:color w:val="333333"/>
          <w:sz w:val="24"/>
          <w:szCs w:val="24"/>
          <w:lang w:val="en"/>
        </w:rPr>
        <w:t xml:space="preserve">Available at: </w:t>
      </w:r>
      <w:hyperlink r:id="rId10" w:history="1">
        <w:r w:rsidRPr="00793B6C">
          <w:rPr>
            <w:rStyle w:val="Hyperlink"/>
            <w:rFonts w:cstheme="minorHAnsi"/>
            <w:sz w:val="24"/>
            <w:szCs w:val="24"/>
          </w:rPr>
          <w:t>Code_of_Ethics.pdf (college.police.uk)</w:t>
        </w:r>
      </w:hyperlink>
    </w:p>
    <w:p w14:paraId="7D13C306" w14:textId="77777777" w:rsidR="00DE2D77" w:rsidRPr="00793B6C" w:rsidRDefault="00DE2D77" w:rsidP="00293E67">
      <w:pPr>
        <w:rPr>
          <w:rFonts w:cstheme="minorHAnsi"/>
          <w:bCs/>
          <w:color w:val="333333"/>
          <w:sz w:val="24"/>
          <w:szCs w:val="24"/>
          <w:lang w:val="en"/>
        </w:rPr>
      </w:pPr>
      <w:r w:rsidRPr="00793B6C">
        <w:rPr>
          <w:rFonts w:cstheme="minorHAnsi"/>
          <w:sz w:val="24"/>
          <w:szCs w:val="24"/>
        </w:rPr>
        <w:t>(Accessed 16/12/2020)</w:t>
      </w:r>
    </w:p>
    <w:p w14:paraId="7A2DBDAE" w14:textId="77777777" w:rsidR="00C5450C" w:rsidRPr="00793B6C" w:rsidRDefault="00C5450C" w:rsidP="00293E67">
      <w:pPr>
        <w:rPr>
          <w:rFonts w:cstheme="minorHAnsi"/>
          <w:color w:val="333333"/>
          <w:sz w:val="24"/>
          <w:szCs w:val="24"/>
          <w:lang w:val="en"/>
        </w:rPr>
      </w:pPr>
    </w:p>
    <w:p w14:paraId="47D2A9D5" w14:textId="77777777" w:rsidR="005B2C68" w:rsidRPr="00793B6C" w:rsidRDefault="005B2C68" w:rsidP="00293E67">
      <w:pPr>
        <w:rPr>
          <w:rFonts w:cstheme="minorHAnsi"/>
          <w:sz w:val="24"/>
          <w:szCs w:val="24"/>
        </w:rPr>
      </w:pPr>
      <w:r w:rsidRPr="00793B6C">
        <w:rPr>
          <w:rFonts w:cstheme="minorHAnsi"/>
          <w:color w:val="333333"/>
          <w:sz w:val="24"/>
          <w:szCs w:val="24"/>
          <w:lang w:val="en"/>
        </w:rPr>
        <w:t xml:space="preserve">Bradford, B. (2004) ‘The British journal of criminology’, </w:t>
      </w:r>
      <w:r w:rsidRPr="00793B6C">
        <w:rPr>
          <w:rFonts w:cstheme="minorHAnsi"/>
          <w:i/>
          <w:sz w:val="24"/>
          <w:szCs w:val="24"/>
        </w:rPr>
        <w:t>OFFICERS AS MIRRORS: Policing, Procedural Justice and the (Re) Production of Social Identity</w:t>
      </w:r>
      <w:r w:rsidRPr="00793B6C">
        <w:rPr>
          <w:rFonts w:cstheme="minorHAnsi"/>
          <w:i/>
          <w:color w:val="333333"/>
          <w:sz w:val="24"/>
          <w:szCs w:val="24"/>
          <w:lang w:val="en"/>
        </w:rPr>
        <w:t xml:space="preserve">, </w:t>
      </w:r>
      <w:r w:rsidRPr="00793B6C">
        <w:rPr>
          <w:rFonts w:cstheme="minorHAnsi"/>
          <w:sz w:val="24"/>
          <w:szCs w:val="24"/>
        </w:rPr>
        <w:t>54(4), pp. 527-550</w:t>
      </w:r>
    </w:p>
    <w:p w14:paraId="77CA2053" w14:textId="77777777" w:rsidR="00793B6C" w:rsidRPr="00793B6C" w:rsidRDefault="00793B6C" w:rsidP="00293E67">
      <w:pPr>
        <w:rPr>
          <w:rFonts w:cstheme="minorHAnsi"/>
          <w:sz w:val="24"/>
          <w:szCs w:val="24"/>
        </w:rPr>
      </w:pPr>
      <w:r w:rsidRPr="00793B6C">
        <w:rPr>
          <w:rFonts w:cstheme="minorHAnsi"/>
          <w:sz w:val="24"/>
          <w:szCs w:val="24"/>
        </w:rPr>
        <w:t xml:space="preserve">Available at: </w:t>
      </w:r>
      <w:hyperlink r:id="rId11" w:history="1">
        <w:r w:rsidRPr="00793B6C">
          <w:rPr>
            <w:rStyle w:val="Hyperlink"/>
            <w:rFonts w:cstheme="minorHAnsi"/>
            <w:sz w:val="24"/>
            <w:szCs w:val="24"/>
          </w:rPr>
          <w:t>OFFICERS AS MIRRORS: Policing, Procedural Justice and the (Re)Production of Social Identity (uwtsd.ac.uk)</w:t>
        </w:r>
      </w:hyperlink>
    </w:p>
    <w:p w14:paraId="20470917" w14:textId="5D821886" w:rsidR="00793B6C" w:rsidRDefault="00793B6C" w:rsidP="00293E67">
      <w:pPr>
        <w:rPr>
          <w:rFonts w:cstheme="minorHAnsi"/>
          <w:sz w:val="24"/>
          <w:szCs w:val="24"/>
        </w:rPr>
      </w:pPr>
      <w:r w:rsidRPr="00793B6C">
        <w:rPr>
          <w:rFonts w:cstheme="minorHAnsi"/>
          <w:sz w:val="24"/>
          <w:szCs w:val="24"/>
        </w:rPr>
        <w:t>(Accessed 16/12/2020)</w:t>
      </w:r>
    </w:p>
    <w:p w14:paraId="62F3B13B" w14:textId="72473131" w:rsidR="00824369" w:rsidRDefault="00824369" w:rsidP="00293E67">
      <w:pPr>
        <w:rPr>
          <w:rFonts w:cstheme="minorHAnsi"/>
          <w:sz w:val="24"/>
          <w:szCs w:val="24"/>
        </w:rPr>
      </w:pPr>
    </w:p>
    <w:p w14:paraId="3037120C" w14:textId="4BBC29E7" w:rsidR="00824369" w:rsidRDefault="00824369" w:rsidP="00293E67">
      <w:pPr>
        <w:rPr>
          <w:rFonts w:cstheme="minorHAnsi"/>
          <w:sz w:val="24"/>
          <w:szCs w:val="24"/>
        </w:rPr>
      </w:pPr>
    </w:p>
    <w:p w14:paraId="0CA07111" w14:textId="5CA3B3B5" w:rsidR="00824369" w:rsidRDefault="00147D53" w:rsidP="00293E67">
      <w:pPr>
        <w:rPr>
          <w:rFonts w:cstheme="minorHAnsi"/>
          <w:sz w:val="24"/>
          <w:szCs w:val="24"/>
        </w:rPr>
      </w:pPr>
      <w:r>
        <w:rPr>
          <w:rFonts w:cstheme="minorHAnsi"/>
          <w:sz w:val="24"/>
          <w:szCs w:val="24"/>
        </w:rPr>
        <w:t>1063</w:t>
      </w:r>
    </w:p>
    <w:p w14:paraId="0F320C23" w14:textId="0E0844FA" w:rsidR="00147D53" w:rsidRDefault="00147D53" w:rsidP="00293E67">
      <w:pPr>
        <w:rPr>
          <w:rFonts w:cstheme="minorHAnsi"/>
          <w:sz w:val="24"/>
          <w:szCs w:val="24"/>
        </w:rPr>
      </w:pPr>
    </w:p>
    <w:p w14:paraId="6E4AEF61" w14:textId="4BCE3DCB" w:rsidR="00147D53" w:rsidRDefault="00147D53" w:rsidP="00293E67">
      <w:pPr>
        <w:rPr>
          <w:rFonts w:cstheme="minorHAnsi"/>
          <w:sz w:val="24"/>
          <w:szCs w:val="24"/>
        </w:rPr>
      </w:pPr>
    </w:p>
    <w:p w14:paraId="422581C4" w14:textId="33F0210F" w:rsidR="00147D53" w:rsidRDefault="00147D53" w:rsidP="00293E67">
      <w:pPr>
        <w:rPr>
          <w:rFonts w:cstheme="minorHAnsi"/>
          <w:sz w:val="24"/>
          <w:szCs w:val="24"/>
        </w:rPr>
      </w:pPr>
    </w:p>
    <w:p w14:paraId="1E3102A9" w14:textId="593FC870" w:rsidR="00147D53" w:rsidRDefault="00147D53" w:rsidP="00293E67">
      <w:pPr>
        <w:rPr>
          <w:rFonts w:cstheme="minorHAnsi"/>
          <w:sz w:val="24"/>
          <w:szCs w:val="24"/>
        </w:rPr>
      </w:pPr>
    </w:p>
    <w:p w14:paraId="7EF94F9E" w14:textId="3D7065EC" w:rsidR="00147D53" w:rsidRDefault="00147D53" w:rsidP="00293E67">
      <w:pPr>
        <w:rPr>
          <w:rFonts w:cstheme="minorHAnsi"/>
          <w:sz w:val="24"/>
          <w:szCs w:val="24"/>
        </w:rPr>
      </w:pPr>
    </w:p>
    <w:p w14:paraId="1C02DC96" w14:textId="34D535C4" w:rsidR="00147D53" w:rsidRDefault="00147D53" w:rsidP="00293E67">
      <w:pPr>
        <w:rPr>
          <w:rFonts w:cstheme="minorHAnsi"/>
          <w:sz w:val="24"/>
          <w:szCs w:val="24"/>
        </w:rPr>
      </w:pPr>
    </w:p>
    <w:p w14:paraId="727C80C8" w14:textId="2D657E08" w:rsidR="00147D53" w:rsidRDefault="00147D53" w:rsidP="00293E67">
      <w:pPr>
        <w:rPr>
          <w:rFonts w:cstheme="minorHAnsi"/>
          <w:sz w:val="24"/>
          <w:szCs w:val="24"/>
        </w:rPr>
      </w:pPr>
    </w:p>
    <w:p w14:paraId="29A0B8AC" w14:textId="15D96811" w:rsidR="00147D53" w:rsidRDefault="00147D53" w:rsidP="00293E67">
      <w:pPr>
        <w:rPr>
          <w:rFonts w:cstheme="minorHAnsi"/>
          <w:sz w:val="24"/>
          <w:szCs w:val="24"/>
        </w:rPr>
      </w:pPr>
    </w:p>
    <w:p w14:paraId="507A15E3" w14:textId="76A68AC4" w:rsidR="00147D53" w:rsidRDefault="00147D53" w:rsidP="00293E67">
      <w:pPr>
        <w:rPr>
          <w:rFonts w:cstheme="minorHAnsi"/>
          <w:sz w:val="24"/>
          <w:szCs w:val="24"/>
        </w:rPr>
      </w:pPr>
    </w:p>
    <w:p w14:paraId="6E267138" w14:textId="53D26076" w:rsidR="00147D53" w:rsidRDefault="00147D53" w:rsidP="00293E67">
      <w:pPr>
        <w:rPr>
          <w:rFonts w:cstheme="minorHAnsi"/>
          <w:sz w:val="24"/>
          <w:szCs w:val="24"/>
        </w:rPr>
      </w:pPr>
    </w:p>
    <w:p w14:paraId="48CB7718" w14:textId="40A4A098" w:rsidR="00147D53" w:rsidRDefault="00147D53" w:rsidP="00293E67">
      <w:pPr>
        <w:rPr>
          <w:rFonts w:cstheme="minorHAnsi"/>
          <w:sz w:val="24"/>
          <w:szCs w:val="24"/>
        </w:rPr>
      </w:pPr>
    </w:p>
    <w:p w14:paraId="06B1CF00" w14:textId="6E5ED610" w:rsidR="00147D53" w:rsidRDefault="00147D53" w:rsidP="00293E67">
      <w:pPr>
        <w:rPr>
          <w:rFonts w:cstheme="minorHAnsi"/>
          <w:sz w:val="24"/>
          <w:szCs w:val="24"/>
        </w:rPr>
      </w:pPr>
    </w:p>
    <w:p w14:paraId="47472450" w14:textId="0F48FEB0" w:rsidR="00147D53" w:rsidRDefault="00147D53" w:rsidP="00293E67">
      <w:pPr>
        <w:rPr>
          <w:rFonts w:cstheme="minorHAnsi"/>
          <w:sz w:val="24"/>
          <w:szCs w:val="24"/>
        </w:rPr>
      </w:pPr>
    </w:p>
    <w:p w14:paraId="7E5F4F72" w14:textId="2977BA62" w:rsidR="00147D53" w:rsidRDefault="00147D53" w:rsidP="00293E67">
      <w:pPr>
        <w:rPr>
          <w:rFonts w:cstheme="minorHAnsi"/>
          <w:sz w:val="24"/>
          <w:szCs w:val="24"/>
        </w:rPr>
      </w:pPr>
    </w:p>
    <w:p w14:paraId="7135FFB7" w14:textId="3F9FFF93" w:rsidR="00147D53" w:rsidRDefault="00147D53" w:rsidP="00293E67">
      <w:pPr>
        <w:rPr>
          <w:rFonts w:cstheme="minorHAnsi"/>
          <w:sz w:val="24"/>
          <w:szCs w:val="24"/>
        </w:rPr>
      </w:pPr>
    </w:p>
    <w:p w14:paraId="781C7A0C" w14:textId="778321C8" w:rsidR="00147D53" w:rsidRDefault="00147D53" w:rsidP="00293E67">
      <w:pPr>
        <w:rPr>
          <w:rFonts w:cstheme="minorHAnsi"/>
          <w:sz w:val="24"/>
          <w:szCs w:val="24"/>
        </w:rPr>
      </w:pPr>
    </w:p>
    <w:p w14:paraId="7CB3E692" w14:textId="1CA1650E" w:rsidR="00147D53" w:rsidRDefault="00147D53" w:rsidP="00293E67">
      <w:pPr>
        <w:rPr>
          <w:rFonts w:cstheme="minorHAnsi"/>
          <w:sz w:val="24"/>
          <w:szCs w:val="24"/>
        </w:rPr>
      </w:pPr>
    </w:p>
    <w:p w14:paraId="76AE80DB" w14:textId="1F92494C" w:rsidR="00147D53" w:rsidRDefault="00147D53" w:rsidP="00293E67">
      <w:pPr>
        <w:rPr>
          <w:rFonts w:cstheme="minorHAnsi"/>
          <w:sz w:val="24"/>
          <w:szCs w:val="24"/>
        </w:rPr>
      </w:pPr>
    </w:p>
    <w:p w14:paraId="46E73BC6" w14:textId="77777777" w:rsidR="00147D53" w:rsidRDefault="00147D53" w:rsidP="00147D53">
      <w:pPr>
        <w:pStyle w:val="Body"/>
        <w:rPr>
          <w:rFonts w:asciiTheme="minorHAnsi" w:eastAsiaTheme="minorHAnsi" w:hAnsiTheme="minorHAnsi" w:cstheme="minorHAnsi"/>
          <w:color w:val="auto"/>
          <w:sz w:val="24"/>
          <w:szCs w:val="24"/>
          <w:bdr w:val="none" w:sz="0" w:space="0" w:color="auto"/>
          <w:lang w:val="en-GB"/>
          <w14:textOutline w14:w="0" w14:cap="rnd" w14:cmpd="sng" w14:algn="ctr">
            <w14:noFill/>
            <w14:prstDash w14:val="solid"/>
            <w14:bevel/>
          </w14:textOutline>
        </w:rPr>
      </w:pPr>
    </w:p>
    <w:p w14:paraId="614BB8FB" w14:textId="4F0D28E8" w:rsidR="00147D53" w:rsidRDefault="00147D53" w:rsidP="00147D53">
      <w:pPr>
        <w:pStyle w:val="Body"/>
        <w:rPr>
          <w:rFonts w:cs="Calibri"/>
          <w:color w:val="auto"/>
          <w:sz w:val="24"/>
          <w:szCs w:val="24"/>
        </w:rPr>
      </w:pPr>
      <w:r>
        <w:rPr>
          <w:rFonts w:cs="Calibri"/>
          <w:color w:val="auto"/>
          <w:sz w:val="24"/>
          <w:szCs w:val="24"/>
        </w:rPr>
        <w:lastRenderedPageBreak/>
        <w:t>Task 2</w:t>
      </w:r>
    </w:p>
    <w:p w14:paraId="31047084" w14:textId="77777777" w:rsidR="00147D53" w:rsidRDefault="00147D53" w:rsidP="00147D53">
      <w:pPr>
        <w:pStyle w:val="Body"/>
        <w:rPr>
          <w:rFonts w:cs="Calibri"/>
          <w:color w:val="auto"/>
          <w:sz w:val="24"/>
          <w:szCs w:val="24"/>
        </w:rPr>
      </w:pPr>
    </w:p>
    <w:p w14:paraId="125D510C" w14:textId="77777777" w:rsidR="00147D53" w:rsidRPr="003F3BC2" w:rsidRDefault="00147D53" w:rsidP="00147D53">
      <w:pPr>
        <w:pStyle w:val="Body"/>
        <w:rPr>
          <w:rFonts w:cs="Calibri"/>
          <w:color w:val="auto"/>
          <w:sz w:val="24"/>
          <w:szCs w:val="24"/>
        </w:rPr>
      </w:pPr>
      <w:r w:rsidRPr="003F3BC2">
        <w:rPr>
          <w:rFonts w:cs="Calibri"/>
          <w:color w:val="auto"/>
          <w:sz w:val="24"/>
          <w:szCs w:val="24"/>
        </w:rPr>
        <w:t>Policing models have been created to explore crime prevention, the public and victimisation. One such early model by Herman Goldstein (1979) was Problem-oriented Policing (POP).</w:t>
      </w:r>
    </w:p>
    <w:p w14:paraId="20FAEBB7" w14:textId="77777777" w:rsidR="00147D53" w:rsidRPr="003F3BC2" w:rsidRDefault="00147D53" w:rsidP="00147D53">
      <w:pPr>
        <w:pStyle w:val="Body"/>
        <w:rPr>
          <w:rFonts w:cs="Calibri"/>
          <w:color w:val="auto"/>
          <w:sz w:val="24"/>
          <w:szCs w:val="24"/>
        </w:rPr>
      </w:pPr>
    </w:p>
    <w:p w14:paraId="5531815A" w14:textId="77777777" w:rsidR="00147D53" w:rsidRPr="003F3BC2" w:rsidRDefault="00147D53" w:rsidP="00147D53">
      <w:pPr>
        <w:pStyle w:val="Body"/>
        <w:rPr>
          <w:rFonts w:cs="Calibri"/>
          <w:color w:val="auto"/>
          <w:sz w:val="24"/>
          <w:szCs w:val="24"/>
        </w:rPr>
      </w:pPr>
      <w:r w:rsidRPr="003F3BC2">
        <w:rPr>
          <w:rFonts w:cs="Calibri"/>
          <w:color w:val="auto"/>
          <w:sz w:val="24"/>
          <w:szCs w:val="24"/>
        </w:rPr>
        <w:t>Goldstein recognised ineffective policing due to the Police focusing on the ‘means’ and neglecting the overarching issues of prevention and crime control.  Goldstein required a proactive Police approach; identifying and targeting underlying problems to alleviate crimes at their roots, arguing policing needed engagement with community problems (Weisburd et al, 2008, p. 7).</w:t>
      </w:r>
    </w:p>
    <w:p w14:paraId="673C4A89" w14:textId="77777777" w:rsidR="00147D53" w:rsidRPr="003F3BC2" w:rsidRDefault="00147D53" w:rsidP="00147D53">
      <w:pPr>
        <w:pStyle w:val="Body"/>
        <w:rPr>
          <w:rFonts w:cs="Calibri"/>
          <w:color w:val="auto"/>
          <w:sz w:val="24"/>
          <w:szCs w:val="24"/>
        </w:rPr>
      </w:pPr>
    </w:p>
    <w:p w14:paraId="0F0458BE" w14:textId="77777777" w:rsidR="00147D53" w:rsidRPr="003F3BC2" w:rsidRDefault="00147D53" w:rsidP="00147D53">
      <w:pPr>
        <w:pStyle w:val="Body"/>
        <w:rPr>
          <w:rFonts w:cs="Calibri"/>
          <w:color w:val="auto"/>
          <w:sz w:val="24"/>
          <w:szCs w:val="24"/>
        </w:rPr>
      </w:pPr>
      <w:r w:rsidRPr="003F3BC2">
        <w:rPr>
          <w:rFonts w:cs="Calibri"/>
          <w:color w:val="auto"/>
          <w:sz w:val="24"/>
          <w:szCs w:val="24"/>
        </w:rPr>
        <w:t xml:space="preserve">Robust research has shown problem solving is an effective overall policing strategy for crime reduction. POP was the foundation from which several more models have arisen demonstrating practical ways of executing POP - focusing on the root cause of the various issues rather than a reactive force dealing with the singular crimes (COP, 2017).   </w:t>
      </w:r>
    </w:p>
    <w:p w14:paraId="34CD24E0" w14:textId="77777777" w:rsidR="00147D53" w:rsidRPr="003F3BC2" w:rsidRDefault="00147D53" w:rsidP="00147D53">
      <w:pPr>
        <w:pStyle w:val="Body"/>
        <w:rPr>
          <w:rFonts w:cs="Calibri"/>
          <w:color w:val="auto"/>
          <w:sz w:val="24"/>
          <w:szCs w:val="24"/>
        </w:rPr>
      </w:pPr>
    </w:p>
    <w:p w14:paraId="3D0C7387" w14:textId="77777777" w:rsidR="00147D53" w:rsidRPr="003F3BC2" w:rsidRDefault="00147D53" w:rsidP="00147D53">
      <w:pPr>
        <w:pStyle w:val="Body"/>
        <w:rPr>
          <w:rFonts w:cs="Calibri"/>
          <w:color w:val="auto"/>
          <w:sz w:val="24"/>
          <w:szCs w:val="24"/>
        </w:rPr>
      </w:pPr>
      <w:r w:rsidRPr="003F3BC2">
        <w:rPr>
          <w:rFonts w:cs="Calibri"/>
          <w:color w:val="auto"/>
          <w:sz w:val="24"/>
          <w:szCs w:val="24"/>
        </w:rPr>
        <w:t>Other models include the 5Is Framework: - Intelligence, Intervention, Implementa</w:t>
      </w:r>
      <w:r>
        <w:rPr>
          <w:rFonts w:cs="Calibri"/>
          <w:color w:val="auto"/>
          <w:sz w:val="24"/>
          <w:szCs w:val="24"/>
        </w:rPr>
        <w:t xml:space="preserve">tion, Involvement, and Impact. </w:t>
      </w:r>
      <w:r w:rsidRPr="003F3BC2">
        <w:rPr>
          <w:rFonts w:cs="Calibri"/>
          <w:color w:val="auto"/>
          <w:sz w:val="24"/>
          <w:szCs w:val="24"/>
        </w:rPr>
        <w:t xml:space="preserve">The SARA model (commonly used in America) - Scan, Analyse, Respond and Assess is a further analytical tool implementing POP.  Its strength is its simplicity and easy application to many issues.  It has been criticised as being overly simplistic for dealing with complex issues of crime prevention. Additionally it’s highlighted as police centric and not friendly to other support services who play an important role in dealing with crime prevention. </w:t>
      </w:r>
      <w:r w:rsidRPr="003F3BC2">
        <w:rPr>
          <w:rFonts w:cs="Calibri"/>
          <w:color w:val="auto"/>
          <w:sz w:val="24"/>
          <w:szCs w:val="24"/>
          <w:lang w:val="it-IT"/>
        </w:rPr>
        <w:t>(Sidebottom, 2011, p. 83)</w:t>
      </w:r>
    </w:p>
    <w:p w14:paraId="21B8C6D4" w14:textId="77777777" w:rsidR="00147D53" w:rsidRPr="003F3BC2" w:rsidRDefault="00147D53" w:rsidP="00147D53">
      <w:pPr>
        <w:pStyle w:val="Body"/>
        <w:rPr>
          <w:rFonts w:cs="Calibri"/>
          <w:color w:val="auto"/>
          <w:sz w:val="24"/>
          <w:szCs w:val="24"/>
        </w:rPr>
      </w:pPr>
    </w:p>
    <w:p w14:paraId="48B0831D" w14:textId="77777777" w:rsidR="00147D53" w:rsidRPr="003F3BC2" w:rsidRDefault="00147D53" w:rsidP="00147D53">
      <w:pPr>
        <w:pStyle w:val="Body"/>
        <w:rPr>
          <w:rFonts w:cs="Calibri"/>
          <w:color w:val="auto"/>
          <w:sz w:val="24"/>
          <w:szCs w:val="24"/>
        </w:rPr>
      </w:pPr>
      <w:r w:rsidRPr="003F3BC2">
        <w:rPr>
          <w:rFonts w:cs="Calibri"/>
          <w:color w:val="auto"/>
          <w:sz w:val="24"/>
          <w:szCs w:val="24"/>
          <w:rtl/>
          <w:lang w:val="ar-SA"/>
        </w:rPr>
        <w:t>“</w:t>
      </w:r>
      <w:r w:rsidRPr="003F3BC2">
        <w:rPr>
          <w:rFonts w:cs="Calibri"/>
          <w:color w:val="auto"/>
          <w:sz w:val="24"/>
          <w:szCs w:val="24"/>
        </w:rPr>
        <w:t xml:space="preserve">SARA has traditionally been a police-led model and the police are a reactive organization by culture, the scanning and analysis are often rushed with the result that the response tends to be one of containment rather than longer-term solutions.” </w:t>
      </w:r>
      <w:r w:rsidRPr="003F3BC2">
        <w:rPr>
          <w:rFonts w:cs="Calibri"/>
          <w:color w:val="auto"/>
          <w:sz w:val="24"/>
          <w:szCs w:val="24"/>
          <w:lang w:val="it-IT"/>
        </w:rPr>
        <w:t>(Sidebottom, 2011, p. 80)</w:t>
      </w:r>
    </w:p>
    <w:p w14:paraId="36A2D00B" w14:textId="77777777" w:rsidR="00147D53" w:rsidRPr="003F3BC2" w:rsidRDefault="00147D53" w:rsidP="00147D53">
      <w:pPr>
        <w:pStyle w:val="Body"/>
        <w:rPr>
          <w:rFonts w:cs="Calibri"/>
          <w:color w:val="auto"/>
          <w:sz w:val="24"/>
          <w:szCs w:val="24"/>
        </w:rPr>
      </w:pPr>
    </w:p>
    <w:p w14:paraId="1F140E0A" w14:textId="36E4578D" w:rsidR="00147D53" w:rsidRPr="003F3BC2" w:rsidRDefault="00147D53" w:rsidP="00147D53">
      <w:pPr>
        <w:pStyle w:val="Body"/>
        <w:rPr>
          <w:rFonts w:cs="Calibri"/>
          <w:color w:val="auto"/>
          <w:sz w:val="24"/>
          <w:szCs w:val="24"/>
        </w:rPr>
      </w:pPr>
      <w:r w:rsidRPr="003F3BC2">
        <w:rPr>
          <w:rFonts w:cs="Calibri"/>
          <w:color w:val="auto"/>
          <w:sz w:val="24"/>
          <w:szCs w:val="24"/>
        </w:rPr>
        <w:t xml:space="preserve">The Police and affiliated agencies in the UK use the National Intelligence Model (NIM). The NIM is more intelligence led policing as opposed to </w:t>
      </w:r>
      <w:r w:rsidRPr="003F3BC2">
        <w:rPr>
          <w:rFonts w:cs="Calibri"/>
          <w:color w:val="auto"/>
          <w:sz w:val="24"/>
          <w:szCs w:val="24"/>
          <w:rtl/>
          <w:lang w:val="ar-SA"/>
        </w:rPr>
        <w:t>“</w:t>
      </w:r>
      <w:r w:rsidR="00205A8A">
        <w:rPr>
          <w:rFonts w:cs="Calibri"/>
          <w:color w:val="auto"/>
          <w:sz w:val="24"/>
          <w:szCs w:val="24"/>
        </w:rPr>
        <w:t>root cause”</w:t>
      </w:r>
      <w:bookmarkStart w:id="0" w:name="_GoBack"/>
      <w:bookmarkEnd w:id="0"/>
      <w:r w:rsidRPr="003F3BC2">
        <w:rPr>
          <w:rFonts w:cs="Calibri"/>
          <w:color w:val="auto"/>
          <w:sz w:val="24"/>
          <w:szCs w:val="24"/>
          <w:rtl/>
          <w:lang w:val="ar-SA"/>
        </w:rPr>
        <w:t xml:space="preserve"> </w:t>
      </w:r>
      <w:r w:rsidRPr="003F3BC2">
        <w:rPr>
          <w:rFonts w:cs="Calibri"/>
          <w:color w:val="auto"/>
          <w:sz w:val="24"/>
          <w:szCs w:val="24"/>
        </w:rPr>
        <w:t>Policing of the POP model.</w:t>
      </w:r>
    </w:p>
    <w:p w14:paraId="5F6B5984" w14:textId="77777777" w:rsidR="00147D53" w:rsidRPr="003F3BC2" w:rsidRDefault="00147D53" w:rsidP="00147D53">
      <w:pPr>
        <w:pStyle w:val="Body"/>
        <w:rPr>
          <w:rFonts w:cs="Calibri"/>
          <w:color w:val="auto"/>
          <w:sz w:val="24"/>
          <w:szCs w:val="24"/>
        </w:rPr>
      </w:pPr>
      <w:r w:rsidRPr="003F3BC2">
        <w:rPr>
          <w:rFonts w:cs="Calibri"/>
          <w:color w:val="auto"/>
          <w:sz w:val="24"/>
          <w:szCs w:val="24"/>
        </w:rPr>
        <w:t>NIM focuses on strategic assessments of current crime threats and tactical assessments of targets and problems.  Relevant and reliable information, collected from a variety of sources, provides a clear and accurate picture of the most pressing current and future crime problems.  It solves crime by disrupting, deterring and attriting crime and serious organised crime - removing the money element of organised crime disables their purchases of firearms and reduces their ability to commit further crime (The Police foundation, 2013).</w:t>
      </w:r>
    </w:p>
    <w:p w14:paraId="34560C86" w14:textId="77777777" w:rsidR="00147D53" w:rsidRPr="003F3BC2" w:rsidRDefault="00147D53" w:rsidP="00147D53">
      <w:pPr>
        <w:pStyle w:val="Body"/>
        <w:rPr>
          <w:rFonts w:cs="Calibri"/>
          <w:color w:val="auto"/>
          <w:sz w:val="24"/>
          <w:szCs w:val="24"/>
        </w:rPr>
      </w:pPr>
    </w:p>
    <w:p w14:paraId="642B35E9" w14:textId="77777777" w:rsidR="00147D53" w:rsidRPr="003F3BC2" w:rsidRDefault="00147D53" w:rsidP="00147D53">
      <w:pPr>
        <w:pStyle w:val="Body"/>
        <w:rPr>
          <w:rFonts w:cs="Calibri"/>
          <w:color w:val="auto"/>
          <w:sz w:val="24"/>
          <w:szCs w:val="24"/>
        </w:rPr>
      </w:pPr>
      <w:r w:rsidRPr="003F3BC2">
        <w:rPr>
          <w:rFonts w:cs="Calibri"/>
          <w:color w:val="auto"/>
          <w:sz w:val="24"/>
          <w:szCs w:val="24"/>
        </w:rPr>
        <w:t>Intelligence led policing has proven merit with various degrees of success depending on the type of predicative policing conducted - limitations being technological capabilities, infrastructure available and availability of historically accurate information to predict crime.  The motivation for using the tools also has impact, e.g. whether to improve crime statistics or understand ‘root causes’ and predict crime (Warwick business school, 2016).</w:t>
      </w:r>
    </w:p>
    <w:p w14:paraId="68C0258D" w14:textId="77777777" w:rsidR="00147D53" w:rsidRPr="003F3BC2" w:rsidRDefault="00147D53" w:rsidP="00147D53">
      <w:pPr>
        <w:pStyle w:val="Default"/>
        <w:spacing w:after="65"/>
        <w:rPr>
          <w:rFonts w:ascii="Calibri" w:hAnsi="Calibri" w:cs="Calibri"/>
          <w:color w:val="auto"/>
        </w:rPr>
      </w:pPr>
    </w:p>
    <w:p w14:paraId="2E6D805E" w14:textId="77777777" w:rsidR="00147D53" w:rsidRPr="003F3BC2" w:rsidRDefault="00147D53" w:rsidP="00147D53">
      <w:pPr>
        <w:pStyle w:val="Body"/>
        <w:rPr>
          <w:rFonts w:cs="Calibri"/>
          <w:color w:val="auto"/>
          <w:sz w:val="24"/>
          <w:szCs w:val="24"/>
        </w:rPr>
      </w:pPr>
      <w:r w:rsidRPr="003F3BC2">
        <w:rPr>
          <w:rFonts w:cs="Calibri"/>
          <w:color w:val="auto"/>
          <w:sz w:val="24"/>
          <w:szCs w:val="24"/>
        </w:rPr>
        <w:t>Examples of crime prevention strategies, listed below, are employed to maximise limited resource allocation for the most beneficial output.</w:t>
      </w:r>
    </w:p>
    <w:p w14:paraId="39E27070" w14:textId="77777777" w:rsidR="00147D53" w:rsidRPr="003F3BC2" w:rsidRDefault="00147D53" w:rsidP="00147D53">
      <w:pPr>
        <w:pStyle w:val="Body"/>
        <w:rPr>
          <w:rFonts w:cs="Calibri"/>
          <w:color w:val="auto"/>
          <w:sz w:val="24"/>
          <w:szCs w:val="24"/>
        </w:rPr>
      </w:pPr>
    </w:p>
    <w:p w14:paraId="3F004DCE" w14:textId="77777777" w:rsidR="00147D53" w:rsidRDefault="00147D53" w:rsidP="00147D53">
      <w:pPr>
        <w:pStyle w:val="Body"/>
        <w:rPr>
          <w:rFonts w:cs="Calibri"/>
          <w:color w:val="auto"/>
          <w:sz w:val="24"/>
          <w:szCs w:val="24"/>
        </w:rPr>
      </w:pPr>
    </w:p>
    <w:p w14:paraId="09B5BEDE" w14:textId="77777777" w:rsidR="00147D53" w:rsidRPr="003F3BC2" w:rsidRDefault="00147D53" w:rsidP="00147D53">
      <w:pPr>
        <w:pStyle w:val="Body"/>
        <w:rPr>
          <w:rFonts w:cs="Calibri"/>
          <w:color w:val="auto"/>
          <w:sz w:val="24"/>
          <w:szCs w:val="24"/>
        </w:rPr>
      </w:pPr>
      <w:r w:rsidRPr="003F3BC2">
        <w:rPr>
          <w:rFonts w:cs="Calibri"/>
          <w:color w:val="auto"/>
          <w:sz w:val="24"/>
          <w:szCs w:val="24"/>
        </w:rPr>
        <w:t>Hot spot policing</w:t>
      </w:r>
    </w:p>
    <w:p w14:paraId="1C67F4C3" w14:textId="77777777" w:rsidR="00147D53" w:rsidRPr="003F3BC2" w:rsidRDefault="00147D53" w:rsidP="00147D53">
      <w:pPr>
        <w:pStyle w:val="Body"/>
        <w:rPr>
          <w:rFonts w:cs="Calibri"/>
          <w:color w:val="auto"/>
          <w:sz w:val="24"/>
          <w:szCs w:val="24"/>
        </w:rPr>
      </w:pPr>
      <w:r w:rsidRPr="003F3BC2">
        <w:rPr>
          <w:rFonts w:cs="Calibri"/>
          <w:color w:val="auto"/>
          <w:sz w:val="24"/>
          <w:szCs w:val="24"/>
        </w:rPr>
        <w:t>Crime is not evenly distributed in a Policed area, larger areas can report little crime and other areas, a disproportionate high level of crime.  Neighborhoods can be targeted with resources on micro-locations - “hotspot” policing and has resulted in a marked reduction in crime (Ratcliffe, 2011).</w:t>
      </w:r>
    </w:p>
    <w:p w14:paraId="5B259376" w14:textId="77777777" w:rsidR="00147D53" w:rsidRPr="003F3BC2" w:rsidRDefault="00147D53" w:rsidP="00147D53">
      <w:pPr>
        <w:pStyle w:val="Body"/>
        <w:rPr>
          <w:rFonts w:eastAsia="Helvetica Neue Light" w:cs="Calibri"/>
          <w:color w:val="auto"/>
          <w:sz w:val="24"/>
          <w:szCs w:val="24"/>
        </w:rPr>
      </w:pPr>
    </w:p>
    <w:p w14:paraId="4B96FFAA" w14:textId="77777777" w:rsidR="00147D53" w:rsidRPr="003F3BC2" w:rsidRDefault="00147D53" w:rsidP="00147D53">
      <w:pPr>
        <w:pStyle w:val="Body"/>
        <w:rPr>
          <w:rFonts w:cs="Calibri"/>
          <w:color w:val="auto"/>
          <w:sz w:val="24"/>
          <w:szCs w:val="24"/>
        </w:rPr>
      </w:pPr>
      <w:r w:rsidRPr="003F3BC2">
        <w:rPr>
          <w:rFonts w:cs="Calibri"/>
          <w:color w:val="auto"/>
          <w:sz w:val="24"/>
          <w:szCs w:val="24"/>
        </w:rPr>
        <w:t>Targeted Policing</w:t>
      </w:r>
    </w:p>
    <w:p w14:paraId="7ADB08E0" w14:textId="77777777" w:rsidR="00147D53" w:rsidRPr="003F3BC2" w:rsidRDefault="00147D53" w:rsidP="00147D53">
      <w:pPr>
        <w:pStyle w:val="Body"/>
        <w:rPr>
          <w:rFonts w:cs="Calibri"/>
          <w:color w:val="auto"/>
          <w:sz w:val="24"/>
          <w:szCs w:val="24"/>
        </w:rPr>
      </w:pPr>
      <w:r w:rsidRPr="003F3BC2">
        <w:rPr>
          <w:rFonts w:cs="Calibri"/>
          <w:color w:val="auto"/>
          <w:sz w:val="24"/>
          <w:szCs w:val="24"/>
        </w:rPr>
        <w:t xml:space="preserve">Targeting repeat victims has been shown particularly effective in reducing repeat victimisation. </w:t>
      </w:r>
    </w:p>
    <w:p w14:paraId="3FF07DB3" w14:textId="77777777" w:rsidR="00147D53" w:rsidRPr="003F3BC2" w:rsidRDefault="00147D53" w:rsidP="00147D53">
      <w:pPr>
        <w:pStyle w:val="Body"/>
        <w:rPr>
          <w:rFonts w:cs="Calibri"/>
          <w:color w:val="auto"/>
          <w:sz w:val="24"/>
          <w:szCs w:val="24"/>
        </w:rPr>
      </w:pPr>
      <w:r w:rsidRPr="003F3BC2">
        <w:rPr>
          <w:rFonts w:cs="Calibri"/>
          <w:color w:val="auto"/>
          <w:sz w:val="24"/>
          <w:szCs w:val="24"/>
        </w:rPr>
        <w:t>Preventing repeat and near-repeat victimisation is a form of predictive policing.  Data used from a range of sources predicts where and when future crime is likely to take place.  It builds in additional specificity such as time and place, enabling officers to use problem-solving approaches in the right place at the right time (Police foundation, 2013).</w:t>
      </w:r>
    </w:p>
    <w:p w14:paraId="08130D7A" w14:textId="77777777" w:rsidR="00147D53" w:rsidRPr="003F3BC2" w:rsidRDefault="00147D53" w:rsidP="00147D53">
      <w:pPr>
        <w:pStyle w:val="Body"/>
        <w:rPr>
          <w:rFonts w:cs="Calibri"/>
          <w:color w:val="auto"/>
          <w:sz w:val="24"/>
          <w:szCs w:val="24"/>
        </w:rPr>
      </w:pPr>
    </w:p>
    <w:p w14:paraId="5DF8C5CE" w14:textId="77777777" w:rsidR="00147D53" w:rsidRPr="003F3BC2" w:rsidRDefault="00147D53" w:rsidP="00147D53">
      <w:pPr>
        <w:pStyle w:val="Body"/>
        <w:rPr>
          <w:rFonts w:cs="Calibri"/>
          <w:color w:val="auto"/>
          <w:sz w:val="24"/>
          <w:szCs w:val="24"/>
        </w:rPr>
      </w:pPr>
      <w:r w:rsidRPr="003F3BC2">
        <w:rPr>
          <w:rFonts w:cs="Calibri"/>
          <w:color w:val="auto"/>
          <w:sz w:val="24"/>
          <w:szCs w:val="24"/>
        </w:rPr>
        <w:t>There are other theories and strategies e.g. Crime Prevention through Environmental Design (CPTED).  This approach promotes designs that limit areas for crime enablement - increased surveillance in housing complexes and built up areas.  During all of these strategies crime reduction should be second to balancing the needs of all relevant stakeholders involved. (</w:t>
      </w:r>
      <w:r w:rsidRPr="003F3BC2">
        <w:rPr>
          <w:rFonts w:cs="Calibri"/>
          <w:color w:val="auto"/>
          <w:sz w:val="24"/>
          <w:szCs w:val="24"/>
          <w:lang w:val="de-DE"/>
        </w:rPr>
        <w:t>Schneider, 2005, p. 277)</w:t>
      </w:r>
    </w:p>
    <w:p w14:paraId="2BC94A6D" w14:textId="77777777" w:rsidR="00147D53" w:rsidRPr="003F3BC2" w:rsidRDefault="00147D53" w:rsidP="00147D53">
      <w:pPr>
        <w:pStyle w:val="Heading4"/>
        <w:spacing w:before="300"/>
        <w:rPr>
          <w:rFonts w:ascii="Calibri" w:eastAsia="Calibri" w:hAnsi="Calibri" w:cs="Calibri"/>
          <w:i w:val="0"/>
          <w:iCs w:val="0"/>
          <w:color w:val="auto"/>
          <w:sz w:val="24"/>
          <w:szCs w:val="24"/>
          <w:u w:color="333333"/>
        </w:rPr>
      </w:pPr>
      <w:r w:rsidRPr="003F3BC2">
        <w:rPr>
          <w:rFonts w:ascii="Calibri" w:hAnsi="Calibri" w:cs="Calibri"/>
          <w:i w:val="0"/>
          <w:iCs w:val="0"/>
          <w:color w:val="auto"/>
          <w:sz w:val="24"/>
          <w:szCs w:val="24"/>
          <w:u w:color="333333"/>
        </w:rPr>
        <w:t xml:space="preserve">Some Analytical products provided by intelligence are: - subject analysis, criminal businesses, market analysis and risk analysis.  </w:t>
      </w:r>
      <w:r w:rsidRPr="003F3BC2">
        <w:rPr>
          <w:rFonts w:ascii="Calibri" w:hAnsi="Calibri" w:cs="Calibri"/>
          <w:i w:val="0"/>
          <w:color w:val="auto"/>
          <w:sz w:val="24"/>
          <w:szCs w:val="24"/>
          <w:u w:color="333333"/>
        </w:rPr>
        <w:t>To produce these products an analyst uses historic data from different areas, times, people and crimes to predict emerging and current patterns therefore linking crime incidents and hotspots showing common characteristics of offenders/offending behaviour.  It will include information from ANPR from vehicles CCTV and any particular MO for relevant Offenders.</w:t>
      </w:r>
    </w:p>
    <w:p w14:paraId="64390239" w14:textId="77777777" w:rsidR="00147D53" w:rsidRPr="003F3BC2" w:rsidRDefault="00147D53" w:rsidP="00147D53">
      <w:pPr>
        <w:pStyle w:val="NormalWeb"/>
        <w:spacing w:before="0" w:after="0" w:line="330" w:lineRule="atLeast"/>
        <w:rPr>
          <w:rFonts w:ascii="Calibri" w:eastAsia="Calibri" w:hAnsi="Calibri" w:cs="Calibri"/>
          <w:color w:val="auto"/>
          <w:u w:color="333333"/>
        </w:rPr>
      </w:pPr>
      <w:r w:rsidRPr="003F3BC2">
        <w:rPr>
          <w:rFonts w:ascii="Calibri" w:hAnsi="Calibri" w:cs="Calibri"/>
          <w:color w:val="auto"/>
          <w:u w:color="333333"/>
        </w:rPr>
        <w:t>This Pattern analysis allows the analyst to make a product to determine what the most likely outcomes will be, predicting likely future criminality without intervention.</w:t>
      </w:r>
    </w:p>
    <w:p w14:paraId="7A17419C" w14:textId="77777777" w:rsidR="00147D53" w:rsidRPr="003F3BC2" w:rsidRDefault="00147D53" w:rsidP="00147D53">
      <w:pPr>
        <w:pStyle w:val="NormalWeb"/>
        <w:spacing w:before="0" w:after="0" w:line="330" w:lineRule="atLeast"/>
        <w:rPr>
          <w:rFonts w:ascii="Calibri" w:eastAsia="Calibri" w:hAnsi="Calibri" w:cs="Calibri"/>
          <w:color w:val="auto"/>
          <w:u w:color="333333"/>
        </w:rPr>
      </w:pPr>
    </w:p>
    <w:p w14:paraId="693CF601" w14:textId="77777777" w:rsidR="00147D53" w:rsidRPr="003F3BC2" w:rsidRDefault="00147D53" w:rsidP="00147D53">
      <w:pPr>
        <w:pStyle w:val="NormalWeb"/>
        <w:spacing w:before="0" w:after="0" w:line="330" w:lineRule="atLeast"/>
        <w:rPr>
          <w:rFonts w:ascii="Calibri" w:eastAsia="Calibri" w:hAnsi="Calibri" w:cs="Calibri"/>
          <w:color w:val="auto"/>
          <w:u w:color="333333"/>
        </w:rPr>
      </w:pPr>
      <w:r w:rsidRPr="003F3BC2">
        <w:rPr>
          <w:rFonts w:ascii="Calibri" w:hAnsi="Calibri" w:cs="Calibri"/>
          <w:color w:val="auto"/>
          <w:u w:color="333333"/>
        </w:rPr>
        <w:t>This technique allows identification of patterns in behaviour e.g. patterns in telecommunications data and travel.   This helps to identify any gaps or discrepancies in individual accounts.</w:t>
      </w:r>
    </w:p>
    <w:p w14:paraId="62B679C6" w14:textId="77777777" w:rsidR="00147D53" w:rsidRPr="003F3BC2" w:rsidRDefault="00147D53" w:rsidP="00147D53">
      <w:pPr>
        <w:pStyle w:val="NormalWeb"/>
        <w:spacing w:before="0" w:after="0" w:line="330" w:lineRule="atLeast"/>
        <w:rPr>
          <w:rFonts w:ascii="Calibri" w:eastAsia="Calibri" w:hAnsi="Calibri" w:cs="Calibri"/>
          <w:color w:val="auto"/>
          <w:u w:color="333333"/>
        </w:rPr>
      </w:pPr>
      <w:r w:rsidRPr="003F3BC2">
        <w:rPr>
          <w:rFonts w:ascii="Calibri" w:hAnsi="Calibri" w:cs="Calibri"/>
          <w:color w:val="auto"/>
          <w:u w:color="333333"/>
        </w:rPr>
        <w:t>Further analysis enables the development of specific data e.g. producing a subject profile of individuals of interest in the pattern analysis; so more than one product may be generated from pattern analysis.  Subject profiles provide a complete package about a person of interest, detailing lifestyle/financial, geography, communications, associates, criminal activity and the risk they pose.  It can be used for investigations and to aid decision-making and identify intelligence gaps (COP, 2013).</w:t>
      </w:r>
    </w:p>
    <w:p w14:paraId="0D6A92F9" w14:textId="77777777" w:rsidR="00147D53" w:rsidRDefault="00147D53" w:rsidP="00147D53">
      <w:pPr>
        <w:pStyle w:val="NormalWeb"/>
        <w:spacing w:before="0" w:after="150" w:line="330" w:lineRule="atLeast"/>
      </w:pPr>
    </w:p>
    <w:p w14:paraId="4C951F77" w14:textId="77777777" w:rsidR="00147D53" w:rsidRPr="004F0CB2" w:rsidRDefault="00147D53" w:rsidP="00147D53">
      <w:pPr>
        <w:pStyle w:val="NormalWeb"/>
        <w:spacing w:before="0" w:after="150" w:line="330" w:lineRule="atLeast"/>
        <w:rPr>
          <w:rFonts w:ascii="Calibri" w:hAnsi="Calibri" w:cs="Calibri"/>
        </w:rPr>
      </w:pPr>
      <w:r w:rsidRPr="004F0CB2">
        <w:rPr>
          <w:rFonts w:ascii="Calibri" w:hAnsi="Calibri" w:cs="Calibri"/>
        </w:rPr>
        <w:t xml:space="preserve">References </w:t>
      </w:r>
    </w:p>
    <w:p w14:paraId="0FE4FD3D" w14:textId="77777777" w:rsidR="00147D53" w:rsidRPr="004F0CB2" w:rsidRDefault="00147D53" w:rsidP="00147D53">
      <w:pPr>
        <w:pStyle w:val="NormalWeb"/>
        <w:spacing w:before="0" w:after="0"/>
        <w:rPr>
          <w:rFonts w:ascii="Calibri" w:eastAsia="Calibri" w:hAnsi="Calibri" w:cs="Calibri"/>
          <w:color w:val="333333"/>
          <w:u w:color="333333"/>
        </w:rPr>
      </w:pPr>
      <w:r w:rsidRPr="004F0CB2">
        <w:rPr>
          <w:rFonts w:ascii="Calibri" w:hAnsi="Calibri" w:cs="Calibri"/>
        </w:rPr>
        <w:t>Weisburd, D et al</w:t>
      </w:r>
      <w:r w:rsidRPr="004F0CB2">
        <w:t>. (2008) ‘</w:t>
      </w:r>
      <w:r w:rsidRPr="004F0CB2">
        <w:rPr>
          <w:rFonts w:ascii="Calibri" w:hAnsi="Calibri" w:cs="Calibri"/>
        </w:rPr>
        <w:t xml:space="preserve">Campbell systematic reviews’, </w:t>
      </w:r>
      <w:r w:rsidRPr="004F0CB2">
        <w:rPr>
          <w:rFonts w:ascii="Calibri" w:hAnsi="Calibri" w:cs="Calibri"/>
          <w:i/>
          <w:iCs/>
        </w:rPr>
        <w:t>The Effects of Problem</w:t>
      </w:r>
      <w:r w:rsidRPr="004F0CB2">
        <w:rPr>
          <w:rFonts w:ascii="Calibri" w:eastAsia="Arial Unicode MS" w:hAnsi="Calibri" w:cs="Calibri"/>
        </w:rPr>
        <w:t>‐</w:t>
      </w:r>
      <w:r w:rsidRPr="004F0CB2">
        <w:rPr>
          <w:rFonts w:ascii="Calibri" w:hAnsi="Calibri" w:cs="Calibri"/>
          <w:i/>
          <w:iCs/>
        </w:rPr>
        <w:t xml:space="preserve">Oriented Policing on Crime and Disorder, </w:t>
      </w:r>
      <w:r w:rsidRPr="004F0CB2">
        <w:rPr>
          <w:rFonts w:ascii="Calibri" w:hAnsi="Calibri" w:cs="Calibri"/>
        </w:rPr>
        <w:t>4(1), pp. 1-87</w:t>
      </w:r>
    </w:p>
    <w:p w14:paraId="5ED3BAF1" w14:textId="77777777" w:rsidR="00147D53" w:rsidRPr="004F0CB2" w:rsidRDefault="00147D53" w:rsidP="00147D53">
      <w:pPr>
        <w:pStyle w:val="Body"/>
        <w:tabs>
          <w:tab w:val="left" w:pos="1928"/>
        </w:tabs>
        <w:rPr>
          <w:sz w:val="24"/>
          <w:szCs w:val="24"/>
        </w:rPr>
      </w:pPr>
      <w:r>
        <w:rPr>
          <w:sz w:val="24"/>
          <w:szCs w:val="24"/>
        </w:rPr>
        <w:lastRenderedPageBreak/>
        <w:t xml:space="preserve">Available at: </w:t>
      </w:r>
      <w:hyperlink r:id="rId12" w:history="1">
        <w:r w:rsidRPr="004F0CB2">
          <w:rPr>
            <w:rStyle w:val="Link"/>
            <w:sz w:val="24"/>
            <w:szCs w:val="24"/>
          </w:rPr>
          <w:t>https://onlinelibrary.wiley.com/doi/full/10.4073/csr.2008.14?sid=vendor%3Adatabase</w:t>
        </w:r>
      </w:hyperlink>
    </w:p>
    <w:p w14:paraId="7BB788B6" w14:textId="77777777" w:rsidR="00147D53" w:rsidRPr="004F0CB2" w:rsidRDefault="00147D53" w:rsidP="00147D53">
      <w:pPr>
        <w:pStyle w:val="Body"/>
        <w:tabs>
          <w:tab w:val="left" w:pos="1928"/>
        </w:tabs>
        <w:rPr>
          <w:sz w:val="24"/>
          <w:szCs w:val="24"/>
        </w:rPr>
      </w:pPr>
      <w:r w:rsidRPr="004F0CB2">
        <w:rPr>
          <w:sz w:val="24"/>
          <w:szCs w:val="24"/>
        </w:rPr>
        <w:t>(Accessed 16/12/2020)</w:t>
      </w:r>
    </w:p>
    <w:p w14:paraId="4B04B42A" w14:textId="77777777" w:rsidR="00147D53" w:rsidRDefault="00147D53" w:rsidP="00147D53">
      <w:pPr>
        <w:pStyle w:val="Body"/>
        <w:tabs>
          <w:tab w:val="left" w:pos="1928"/>
        </w:tabs>
      </w:pPr>
    </w:p>
    <w:p w14:paraId="0E808774" w14:textId="77777777" w:rsidR="00147D53" w:rsidRPr="004F0CB2" w:rsidRDefault="00147D53" w:rsidP="00147D53">
      <w:pPr>
        <w:pStyle w:val="Body"/>
        <w:tabs>
          <w:tab w:val="left" w:pos="1928"/>
        </w:tabs>
        <w:rPr>
          <w:sz w:val="24"/>
          <w:szCs w:val="24"/>
        </w:rPr>
      </w:pPr>
      <w:r w:rsidRPr="004F0CB2">
        <w:rPr>
          <w:sz w:val="24"/>
          <w:szCs w:val="24"/>
        </w:rPr>
        <w:t>College of Policing (2017) what is the best thing the police can do to reduce crime?</w:t>
      </w:r>
    </w:p>
    <w:p w14:paraId="73D91899" w14:textId="77777777" w:rsidR="00147D53" w:rsidRPr="004F0CB2" w:rsidRDefault="00147D53" w:rsidP="00147D53">
      <w:pPr>
        <w:pStyle w:val="Body"/>
        <w:rPr>
          <w:sz w:val="24"/>
          <w:szCs w:val="24"/>
        </w:rPr>
      </w:pPr>
      <w:r w:rsidRPr="004F0CB2">
        <w:rPr>
          <w:sz w:val="24"/>
          <w:szCs w:val="24"/>
        </w:rPr>
        <w:t xml:space="preserve">Available at: </w:t>
      </w:r>
      <w:hyperlink r:id="rId13" w:history="1">
        <w:r w:rsidRPr="004F0CB2">
          <w:rPr>
            <w:rStyle w:val="Link"/>
            <w:sz w:val="24"/>
            <w:szCs w:val="24"/>
          </w:rPr>
          <w:t>https://whatworks.college.police.uk/Research/overview/Pages/best.aspx</w:t>
        </w:r>
      </w:hyperlink>
    </w:p>
    <w:p w14:paraId="6A918CE8" w14:textId="77777777" w:rsidR="00147D53" w:rsidRPr="004F0CB2" w:rsidRDefault="00147D53" w:rsidP="00147D53">
      <w:pPr>
        <w:pStyle w:val="Body"/>
        <w:tabs>
          <w:tab w:val="left" w:pos="1928"/>
        </w:tabs>
        <w:rPr>
          <w:sz w:val="24"/>
          <w:szCs w:val="24"/>
        </w:rPr>
      </w:pPr>
      <w:r w:rsidRPr="004F0CB2">
        <w:rPr>
          <w:sz w:val="24"/>
          <w:szCs w:val="24"/>
        </w:rPr>
        <w:t>(Accessed 16/12/2020)</w:t>
      </w:r>
    </w:p>
    <w:p w14:paraId="6CD78CB3" w14:textId="77777777" w:rsidR="00147D53" w:rsidRDefault="00147D53" w:rsidP="00147D53">
      <w:pPr>
        <w:pStyle w:val="Body"/>
      </w:pPr>
    </w:p>
    <w:p w14:paraId="243DA8DD" w14:textId="77777777" w:rsidR="00147D53" w:rsidRPr="004F0CB2" w:rsidRDefault="00147D53" w:rsidP="00147D53">
      <w:pPr>
        <w:pStyle w:val="Heading"/>
        <w:shd w:val="clear" w:color="auto" w:fill="FFFFFF"/>
        <w:spacing w:before="0" w:after="0"/>
        <w:rPr>
          <w:rFonts w:ascii="Calibri" w:eastAsia="Calibri" w:hAnsi="Calibri" w:cs="Calibri"/>
          <w:b w:val="0"/>
          <w:bCs w:val="0"/>
          <w:sz w:val="24"/>
          <w:szCs w:val="24"/>
        </w:rPr>
      </w:pPr>
      <w:r w:rsidRPr="004F0CB2">
        <w:rPr>
          <w:rFonts w:ascii="Calibri" w:hAnsi="Calibri" w:cs="Calibri"/>
          <w:b w:val="0"/>
          <w:bCs w:val="0"/>
          <w:sz w:val="24"/>
          <w:szCs w:val="24"/>
        </w:rPr>
        <w:t xml:space="preserve">Sidebottom, A and Tilly, N (2011) </w:t>
      </w:r>
      <w:r w:rsidRPr="004F0CB2">
        <w:rPr>
          <w:rFonts w:ascii="Calibri" w:hAnsi="Calibri" w:cs="Calibri"/>
          <w:b w:val="0"/>
          <w:bCs w:val="0"/>
          <w:sz w:val="24"/>
          <w:szCs w:val="24"/>
          <w:rtl/>
        </w:rPr>
        <w:t>‘</w:t>
      </w:r>
      <w:r w:rsidRPr="004F0CB2">
        <w:rPr>
          <w:rFonts w:ascii="Calibri" w:hAnsi="Calibri" w:cs="Calibri"/>
          <w:b w:val="0"/>
          <w:bCs w:val="0"/>
          <w:sz w:val="24"/>
          <w:szCs w:val="24"/>
        </w:rPr>
        <w:t>Crime prevention and community safety</w:t>
      </w:r>
      <w:r w:rsidRPr="004F0CB2">
        <w:rPr>
          <w:rFonts w:ascii="Calibri" w:hAnsi="Calibri" w:cs="Calibri"/>
          <w:b w:val="0"/>
          <w:bCs w:val="0"/>
          <w:sz w:val="24"/>
          <w:szCs w:val="24"/>
          <w:rtl/>
        </w:rPr>
        <w:t>’</w:t>
      </w:r>
      <w:r w:rsidRPr="004F0CB2">
        <w:rPr>
          <w:rFonts w:ascii="Calibri" w:hAnsi="Calibri"/>
          <w:b w:val="0"/>
          <w:bCs w:val="0"/>
          <w:sz w:val="24"/>
          <w:szCs w:val="24"/>
        </w:rPr>
        <w:t>,</w:t>
      </w:r>
      <w:r w:rsidRPr="004F0CB2">
        <w:rPr>
          <w:rFonts w:ascii="Calibri" w:hAnsi="Calibri"/>
          <w:sz w:val="24"/>
          <w:szCs w:val="24"/>
        </w:rPr>
        <w:t xml:space="preserve"> </w:t>
      </w:r>
      <w:r w:rsidRPr="004F0CB2">
        <w:rPr>
          <w:rFonts w:ascii="Calibri" w:hAnsi="Calibri"/>
          <w:b w:val="0"/>
          <w:bCs w:val="0"/>
          <w:i/>
          <w:iCs/>
          <w:sz w:val="24"/>
          <w:szCs w:val="24"/>
        </w:rPr>
        <w:t>Improving problem-oriented policing: The need for a new model</w:t>
      </w:r>
      <w:r w:rsidRPr="004F0CB2">
        <w:rPr>
          <w:rFonts w:ascii="Calibri" w:hAnsi="Calibri"/>
          <w:b w:val="0"/>
          <w:bCs w:val="0"/>
          <w:sz w:val="24"/>
          <w:szCs w:val="24"/>
        </w:rPr>
        <w:t>, 13(2), pp. 79 - 101</w:t>
      </w:r>
    </w:p>
    <w:p w14:paraId="6C83E73F" w14:textId="77777777" w:rsidR="00147D53" w:rsidRPr="004F0CB2" w:rsidRDefault="00147D53" w:rsidP="00147D53">
      <w:pPr>
        <w:pStyle w:val="Body"/>
        <w:rPr>
          <w:sz w:val="24"/>
          <w:szCs w:val="24"/>
        </w:rPr>
      </w:pPr>
      <w:r w:rsidRPr="004F0CB2">
        <w:rPr>
          <w:sz w:val="24"/>
          <w:szCs w:val="24"/>
        </w:rPr>
        <w:t xml:space="preserve">Available at: </w:t>
      </w:r>
      <w:hyperlink r:id="rId14" w:history="1">
        <w:r w:rsidRPr="004F0CB2">
          <w:rPr>
            <w:rStyle w:val="Link"/>
            <w:sz w:val="24"/>
            <w:szCs w:val="24"/>
          </w:rPr>
          <w:t>Improving problem-oriented policing: The need for a new model? - ProQuest (uwtsd.ac.uk)</w:t>
        </w:r>
      </w:hyperlink>
    </w:p>
    <w:p w14:paraId="1B4B483C" w14:textId="77777777" w:rsidR="00147D53" w:rsidRPr="004F0CB2" w:rsidRDefault="00147D53" w:rsidP="00147D53">
      <w:pPr>
        <w:pStyle w:val="Body"/>
        <w:tabs>
          <w:tab w:val="left" w:pos="1928"/>
        </w:tabs>
        <w:rPr>
          <w:sz w:val="24"/>
          <w:szCs w:val="24"/>
        </w:rPr>
      </w:pPr>
      <w:r w:rsidRPr="004F0CB2">
        <w:rPr>
          <w:sz w:val="24"/>
          <w:szCs w:val="24"/>
        </w:rPr>
        <w:t>(Accessed 16/12/2020)</w:t>
      </w:r>
    </w:p>
    <w:p w14:paraId="321EF273" w14:textId="77777777" w:rsidR="00147D53" w:rsidRDefault="00147D53" w:rsidP="00147D53">
      <w:pPr>
        <w:pStyle w:val="Body"/>
        <w:tabs>
          <w:tab w:val="left" w:pos="1928"/>
        </w:tabs>
      </w:pPr>
    </w:p>
    <w:p w14:paraId="6847F8A5" w14:textId="77777777" w:rsidR="00147D53" w:rsidRPr="004F0CB2" w:rsidRDefault="00147D53" w:rsidP="00147D53">
      <w:pPr>
        <w:pStyle w:val="Body"/>
        <w:rPr>
          <w:sz w:val="24"/>
          <w:szCs w:val="24"/>
        </w:rPr>
      </w:pPr>
      <w:r w:rsidRPr="004F0CB2">
        <w:rPr>
          <w:sz w:val="24"/>
          <w:szCs w:val="24"/>
        </w:rPr>
        <w:t>The Police foundation (2013) Policing and crime reduction</w:t>
      </w:r>
    </w:p>
    <w:p w14:paraId="2C1ACE19" w14:textId="77777777" w:rsidR="00147D53" w:rsidRPr="004F0CB2" w:rsidRDefault="00147D53" w:rsidP="00147D53">
      <w:pPr>
        <w:pStyle w:val="Body"/>
        <w:rPr>
          <w:sz w:val="24"/>
          <w:szCs w:val="24"/>
        </w:rPr>
      </w:pPr>
      <w:r w:rsidRPr="004F0CB2">
        <w:rPr>
          <w:sz w:val="24"/>
          <w:szCs w:val="24"/>
        </w:rPr>
        <w:t xml:space="preserve">Available at: </w:t>
      </w:r>
      <w:hyperlink r:id="rId15" w:history="1">
        <w:r w:rsidRPr="004F0CB2">
          <w:rPr>
            <w:rStyle w:val="Link"/>
            <w:sz w:val="24"/>
            <w:szCs w:val="24"/>
          </w:rPr>
          <w:t>http://www.police-foundation.org.uk/2017/wp-content/uploads/2017/06/police-foundation-police-effectiveness-report.pdf</w:t>
        </w:r>
      </w:hyperlink>
    </w:p>
    <w:p w14:paraId="1B616E19" w14:textId="77777777" w:rsidR="00147D53" w:rsidRPr="004F0CB2" w:rsidRDefault="00147D53" w:rsidP="00147D53">
      <w:pPr>
        <w:pStyle w:val="Body"/>
        <w:rPr>
          <w:sz w:val="24"/>
          <w:szCs w:val="24"/>
        </w:rPr>
      </w:pPr>
      <w:r w:rsidRPr="004F0CB2">
        <w:rPr>
          <w:sz w:val="24"/>
          <w:szCs w:val="24"/>
        </w:rPr>
        <w:t>(Accessed 20/12/2020)</w:t>
      </w:r>
    </w:p>
    <w:p w14:paraId="03C986D5" w14:textId="77777777" w:rsidR="00147D53" w:rsidRDefault="00147D53" w:rsidP="00147D53">
      <w:pPr>
        <w:pStyle w:val="Body"/>
        <w:tabs>
          <w:tab w:val="left" w:pos="1928"/>
        </w:tabs>
      </w:pPr>
    </w:p>
    <w:p w14:paraId="6546535F" w14:textId="77777777" w:rsidR="00147D53" w:rsidRPr="004F0CB2" w:rsidRDefault="00147D53" w:rsidP="00147D53">
      <w:pPr>
        <w:pStyle w:val="Body"/>
        <w:rPr>
          <w:rFonts w:cs="Calibri"/>
          <w:sz w:val="24"/>
          <w:szCs w:val="24"/>
        </w:rPr>
      </w:pPr>
      <w:r w:rsidRPr="004F0CB2">
        <w:rPr>
          <w:rFonts w:cs="Calibri"/>
          <w:sz w:val="24"/>
          <w:szCs w:val="24"/>
        </w:rPr>
        <w:t>Warwick Business School (2016) Predictive Policing, Preventative Policing or Intelligence Led Policing. What is the future?</w:t>
      </w:r>
    </w:p>
    <w:p w14:paraId="55F953FA" w14:textId="77777777" w:rsidR="00147D53" w:rsidRPr="004F0CB2" w:rsidRDefault="00147D53" w:rsidP="00147D53">
      <w:pPr>
        <w:pStyle w:val="Default"/>
        <w:rPr>
          <w:rFonts w:ascii="Calibri" w:eastAsia="Calibri" w:hAnsi="Calibri" w:cs="Calibri"/>
        </w:rPr>
      </w:pPr>
      <w:r w:rsidRPr="004F0CB2">
        <w:rPr>
          <w:rFonts w:ascii="Calibri" w:hAnsi="Calibri" w:cs="Calibri"/>
        </w:rPr>
        <w:t>Available at: http://library.college.police.uk/docs/Predictive-Preventative-or-Intelligence-Led-Policing.pdf</w:t>
      </w:r>
    </w:p>
    <w:p w14:paraId="5917904F" w14:textId="77777777" w:rsidR="00147D53" w:rsidRPr="004F0CB2" w:rsidRDefault="00147D53" w:rsidP="00147D53">
      <w:pPr>
        <w:pStyle w:val="Body"/>
        <w:tabs>
          <w:tab w:val="left" w:pos="1928"/>
        </w:tabs>
        <w:rPr>
          <w:rFonts w:cs="Calibri"/>
          <w:sz w:val="24"/>
          <w:szCs w:val="24"/>
        </w:rPr>
      </w:pPr>
      <w:r w:rsidRPr="004F0CB2">
        <w:rPr>
          <w:rFonts w:cs="Calibri"/>
          <w:sz w:val="24"/>
          <w:szCs w:val="24"/>
        </w:rPr>
        <w:t>(Accessed 20/12/2020)</w:t>
      </w:r>
    </w:p>
    <w:p w14:paraId="78081584" w14:textId="77777777" w:rsidR="00147D53" w:rsidRDefault="00147D53" w:rsidP="00147D53">
      <w:pPr>
        <w:pStyle w:val="Body"/>
        <w:tabs>
          <w:tab w:val="left" w:pos="1928"/>
        </w:tabs>
      </w:pPr>
    </w:p>
    <w:p w14:paraId="692E5B97" w14:textId="77777777" w:rsidR="00147D53" w:rsidRPr="004F0CB2" w:rsidRDefault="00147D53" w:rsidP="00147D53">
      <w:pPr>
        <w:pStyle w:val="Body"/>
        <w:rPr>
          <w:rFonts w:cs="Calibri"/>
          <w:i/>
          <w:iCs/>
          <w:sz w:val="24"/>
          <w:szCs w:val="24"/>
        </w:rPr>
      </w:pPr>
      <w:r w:rsidRPr="004F0CB2">
        <w:rPr>
          <w:rFonts w:cs="Calibri"/>
          <w:sz w:val="24"/>
          <w:szCs w:val="24"/>
        </w:rPr>
        <w:t xml:space="preserve">Ratcliffe, J. Et al. (2011) </w:t>
      </w:r>
      <w:r w:rsidRPr="004F0CB2">
        <w:rPr>
          <w:rFonts w:cs="Calibri"/>
          <w:sz w:val="24"/>
          <w:szCs w:val="24"/>
          <w:rtl/>
        </w:rPr>
        <w:t>‘</w:t>
      </w:r>
      <w:r w:rsidRPr="004F0CB2">
        <w:rPr>
          <w:rFonts w:cs="Calibri"/>
          <w:sz w:val="24"/>
          <w:szCs w:val="24"/>
        </w:rPr>
        <w:t>The Philadelphia Foot Patrol Experiment</w:t>
      </w:r>
      <w:r w:rsidRPr="004F0CB2">
        <w:rPr>
          <w:rFonts w:cs="Calibri"/>
          <w:sz w:val="24"/>
          <w:szCs w:val="24"/>
          <w:rtl/>
        </w:rPr>
        <w:t>’</w:t>
      </w:r>
      <w:r w:rsidRPr="004F0CB2">
        <w:rPr>
          <w:rFonts w:cs="Calibri"/>
          <w:sz w:val="24"/>
          <w:szCs w:val="24"/>
        </w:rPr>
        <w:t xml:space="preserve">, </w:t>
      </w:r>
      <w:r w:rsidRPr="004F0CB2">
        <w:rPr>
          <w:rFonts w:cs="Calibri"/>
          <w:i/>
          <w:iCs/>
          <w:sz w:val="24"/>
          <w:szCs w:val="24"/>
        </w:rPr>
        <w:t xml:space="preserve">A Randomized Controlled Trial of Police Patrol Effectiveness in Violent Crime Hotspots. Criminology, </w:t>
      </w:r>
      <w:r w:rsidRPr="004F0CB2">
        <w:rPr>
          <w:rFonts w:cs="Calibri"/>
          <w:sz w:val="24"/>
          <w:szCs w:val="24"/>
        </w:rPr>
        <w:t>49</w:t>
      </w:r>
      <w:r w:rsidRPr="004F0CB2">
        <w:rPr>
          <w:rFonts w:cs="Calibri"/>
          <w:b/>
          <w:bCs/>
          <w:sz w:val="24"/>
          <w:szCs w:val="24"/>
        </w:rPr>
        <w:t>(</w:t>
      </w:r>
      <w:r w:rsidRPr="004F0CB2">
        <w:rPr>
          <w:rFonts w:cs="Calibri"/>
          <w:sz w:val="24"/>
          <w:szCs w:val="24"/>
        </w:rPr>
        <w:t>3), pp.795-831</w:t>
      </w:r>
    </w:p>
    <w:p w14:paraId="327CACC3" w14:textId="77777777" w:rsidR="00147D53" w:rsidRPr="004F0CB2" w:rsidRDefault="00147D53" w:rsidP="00147D53">
      <w:pPr>
        <w:pStyle w:val="Body"/>
        <w:rPr>
          <w:rFonts w:cs="Calibri"/>
          <w:sz w:val="24"/>
          <w:szCs w:val="24"/>
        </w:rPr>
      </w:pPr>
      <w:r w:rsidRPr="004F0CB2">
        <w:rPr>
          <w:rFonts w:cs="Calibri"/>
          <w:sz w:val="24"/>
          <w:szCs w:val="24"/>
        </w:rPr>
        <w:t xml:space="preserve">Available at: </w:t>
      </w:r>
      <w:hyperlink r:id="rId16" w:history="1">
        <w:r w:rsidRPr="004F0CB2">
          <w:rPr>
            <w:rStyle w:val="Link"/>
            <w:rFonts w:cs="Calibri"/>
            <w:sz w:val="24"/>
            <w:szCs w:val="24"/>
          </w:rPr>
          <w:t>THE PHILADELPHIA FOOT PATROL EXPERIMENT: A RANDOMIZED CONTROLLED TRIAL OF POLICE PATROL EFFECTIVENESS IN VIOLENT CRIME HOTSPOTS* - RATCLIFFE - 2011 - Criminology - Wiley Online Library (uwtsd.ac.uk)</w:t>
        </w:r>
      </w:hyperlink>
    </w:p>
    <w:p w14:paraId="73FC86CF" w14:textId="77777777" w:rsidR="00147D53" w:rsidRPr="004F0CB2" w:rsidRDefault="00147D53" w:rsidP="00147D53">
      <w:pPr>
        <w:pStyle w:val="Body"/>
        <w:tabs>
          <w:tab w:val="left" w:pos="1928"/>
        </w:tabs>
        <w:rPr>
          <w:rFonts w:cs="Calibri"/>
          <w:sz w:val="24"/>
          <w:szCs w:val="24"/>
        </w:rPr>
      </w:pPr>
      <w:r w:rsidRPr="004F0CB2">
        <w:rPr>
          <w:rFonts w:cs="Calibri"/>
          <w:sz w:val="24"/>
          <w:szCs w:val="24"/>
        </w:rPr>
        <w:t>(Accessed 20/12/2020)</w:t>
      </w:r>
    </w:p>
    <w:p w14:paraId="39CCA876" w14:textId="77777777" w:rsidR="00147D53" w:rsidRDefault="00147D53" w:rsidP="00147D53">
      <w:pPr>
        <w:pStyle w:val="Body"/>
      </w:pPr>
    </w:p>
    <w:p w14:paraId="7B679B0B" w14:textId="77777777" w:rsidR="00147D53" w:rsidRPr="004F0CB2" w:rsidRDefault="00147D53" w:rsidP="00147D53">
      <w:pPr>
        <w:pStyle w:val="Body"/>
        <w:rPr>
          <w:rFonts w:cs="Calibri"/>
          <w:sz w:val="24"/>
          <w:szCs w:val="24"/>
        </w:rPr>
      </w:pPr>
      <w:r w:rsidRPr="004F0CB2">
        <w:rPr>
          <w:rFonts w:cs="Calibri"/>
          <w:sz w:val="24"/>
          <w:szCs w:val="24"/>
        </w:rPr>
        <w:t>The police foundation (2013) Policing and Crime Reduction the evidence and its implications for practice.</w:t>
      </w:r>
    </w:p>
    <w:p w14:paraId="50B3EF94" w14:textId="77777777" w:rsidR="00147D53" w:rsidRPr="004F0CB2" w:rsidRDefault="00147D53" w:rsidP="00147D53">
      <w:pPr>
        <w:pStyle w:val="Body"/>
        <w:rPr>
          <w:rFonts w:cs="Calibri"/>
          <w:sz w:val="24"/>
          <w:szCs w:val="24"/>
        </w:rPr>
      </w:pPr>
      <w:r w:rsidRPr="004F0CB2">
        <w:rPr>
          <w:rFonts w:cs="Calibri"/>
          <w:sz w:val="24"/>
          <w:szCs w:val="24"/>
        </w:rPr>
        <w:t>Available at: http://www.police-foundation.org.uk/2017/wp-content/uploads/2017/06/police-foundation-police-effectiveness-report.pdf</w:t>
      </w:r>
    </w:p>
    <w:p w14:paraId="21FAE0E7" w14:textId="77777777" w:rsidR="00147D53" w:rsidRPr="004F0CB2" w:rsidRDefault="00147D53" w:rsidP="00147D53">
      <w:pPr>
        <w:pStyle w:val="Body"/>
        <w:tabs>
          <w:tab w:val="left" w:pos="1928"/>
        </w:tabs>
        <w:rPr>
          <w:rFonts w:cs="Calibri"/>
          <w:sz w:val="24"/>
          <w:szCs w:val="24"/>
        </w:rPr>
      </w:pPr>
      <w:r w:rsidRPr="004F0CB2">
        <w:rPr>
          <w:rFonts w:cs="Calibri"/>
          <w:sz w:val="24"/>
          <w:szCs w:val="24"/>
        </w:rPr>
        <w:t>(Accessed 21/12/2020)</w:t>
      </w:r>
    </w:p>
    <w:p w14:paraId="3092B31E" w14:textId="77777777" w:rsidR="00147D53" w:rsidRPr="004F0CB2" w:rsidRDefault="00147D53" w:rsidP="00147D53">
      <w:pPr>
        <w:pStyle w:val="Body"/>
        <w:rPr>
          <w:rFonts w:cs="Calibri"/>
          <w:sz w:val="24"/>
          <w:szCs w:val="24"/>
        </w:rPr>
      </w:pPr>
    </w:p>
    <w:p w14:paraId="06EE5E64" w14:textId="77777777" w:rsidR="00147D53" w:rsidRPr="004F0CB2" w:rsidRDefault="00147D53" w:rsidP="00147D53">
      <w:pPr>
        <w:pStyle w:val="Body"/>
        <w:rPr>
          <w:rFonts w:cs="Calibri"/>
          <w:sz w:val="24"/>
          <w:szCs w:val="24"/>
        </w:rPr>
      </w:pPr>
      <w:r w:rsidRPr="004F0CB2">
        <w:rPr>
          <w:rFonts w:cs="Calibri"/>
          <w:sz w:val="24"/>
          <w:szCs w:val="24"/>
          <w:lang w:val="de-DE"/>
        </w:rPr>
        <w:t xml:space="preserve">Schneider, R. (2005) </w:t>
      </w:r>
      <w:r w:rsidRPr="004F0CB2">
        <w:rPr>
          <w:rFonts w:cs="Calibri"/>
          <w:sz w:val="24"/>
          <w:szCs w:val="24"/>
          <w:rtl/>
        </w:rPr>
        <w:t>‘</w:t>
      </w:r>
      <w:r w:rsidRPr="004F0CB2">
        <w:rPr>
          <w:rFonts w:cs="Calibri"/>
          <w:sz w:val="24"/>
          <w:szCs w:val="24"/>
        </w:rPr>
        <w:t>Journal of architectural and planning research</w:t>
      </w:r>
      <w:r w:rsidRPr="004F0CB2">
        <w:rPr>
          <w:rFonts w:cs="Calibri"/>
          <w:sz w:val="24"/>
          <w:szCs w:val="24"/>
          <w:rtl/>
        </w:rPr>
        <w:t>’</w:t>
      </w:r>
      <w:r w:rsidRPr="004F0CB2">
        <w:rPr>
          <w:rFonts w:cs="Calibri"/>
          <w:sz w:val="24"/>
          <w:szCs w:val="24"/>
        </w:rPr>
        <w:t xml:space="preserve">, </w:t>
      </w:r>
      <w:r w:rsidRPr="004F0CB2">
        <w:rPr>
          <w:rFonts w:cs="Calibri"/>
          <w:i/>
          <w:iCs/>
          <w:sz w:val="24"/>
          <w:szCs w:val="24"/>
        </w:rPr>
        <w:t xml:space="preserve">Crime prevention thorough environmental design, </w:t>
      </w:r>
      <w:r w:rsidRPr="004F0CB2">
        <w:rPr>
          <w:rFonts w:cs="Calibri"/>
          <w:sz w:val="24"/>
          <w:szCs w:val="24"/>
        </w:rPr>
        <w:t>22(4), pp. 271-283</w:t>
      </w:r>
    </w:p>
    <w:p w14:paraId="01A7E9AA" w14:textId="77777777" w:rsidR="00147D53" w:rsidRPr="004F0CB2" w:rsidRDefault="00147D53" w:rsidP="00147D53">
      <w:pPr>
        <w:pStyle w:val="Body"/>
        <w:tabs>
          <w:tab w:val="left" w:pos="1928"/>
        </w:tabs>
        <w:rPr>
          <w:rFonts w:cs="Calibri"/>
          <w:sz w:val="24"/>
          <w:szCs w:val="24"/>
        </w:rPr>
      </w:pPr>
      <w:r w:rsidRPr="004F0CB2">
        <w:rPr>
          <w:rFonts w:cs="Calibri"/>
          <w:sz w:val="24"/>
          <w:szCs w:val="24"/>
        </w:rPr>
        <w:t xml:space="preserve">Available at: </w:t>
      </w:r>
      <w:hyperlink r:id="rId17" w:history="1">
        <w:r w:rsidRPr="004F0CB2">
          <w:rPr>
            <w:rStyle w:val="Link"/>
            <w:rFonts w:cs="Calibri"/>
            <w:sz w:val="24"/>
            <w:szCs w:val="24"/>
          </w:rPr>
          <w:t>INTRODUCTION: CRIME PREVENTION THROUGH ENVIRONMENTAL DESIGN (CPTED): THEMES, THEORIES, PRACTICE, AND CONFLICT - University of Wales Trinity Saint David (exlibrisgroup.com)</w:t>
        </w:r>
      </w:hyperlink>
    </w:p>
    <w:p w14:paraId="21BBCF3D" w14:textId="77777777" w:rsidR="00147D53" w:rsidRPr="004F0CB2" w:rsidRDefault="00147D53" w:rsidP="00147D53">
      <w:pPr>
        <w:pStyle w:val="Body"/>
        <w:tabs>
          <w:tab w:val="left" w:pos="1928"/>
        </w:tabs>
        <w:rPr>
          <w:rFonts w:cs="Calibri"/>
          <w:sz w:val="24"/>
          <w:szCs w:val="24"/>
        </w:rPr>
      </w:pPr>
      <w:r w:rsidRPr="004F0CB2">
        <w:rPr>
          <w:rFonts w:cs="Calibri"/>
          <w:sz w:val="24"/>
          <w:szCs w:val="24"/>
        </w:rPr>
        <w:t>(Accessed 21/12/2020)</w:t>
      </w:r>
    </w:p>
    <w:p w14:paraId="3D0A1EA5" w14:textId="77777777" w:rsidR="00147D53" w:rsidRDefault="00147D53" w:rsidP="00147D53">
      <w:pPr>
        <w:pStyle w:val="Body"/>
        <w:tabs>
          <w:tab w:val="left" w:pos="1928"/>
        </w:tabs>
      </w:pPr>
    </w:p>
    <w:p w14:paraId="484669DC" w14:textId="77777777" w:rsidR="00147D53" w:rsidRDefault="00147D53" w:rsidP="00147D53">
      <w:pPr>
        <w:pStyle w:val="Body"/>
        <w:tabs>
          <w:tab w:val="left" w:pos="1928"/>
        </w:tabs>
      </w:pPr>
    </w:p>
    <w:p w14:paraId="5057EAD9" w14:textId="2FECFF8F" w:rsidR="00147D53" w:rsidRDefault="00147D53" w:rsidP="00147D53">
      <w:pPr>
        <w:pStyle w:val="Body"/>
        <w:tabs>
          <w:tab w:val="left" w:pos="1928"/>
        </w:tabs>
      </w:pPr>
      <w:r>
        <w:t xml:space="preserve">1058 </w:t>
      </w:r>
    </w:p>
    <w:p w14:paraId="3214E89E" w14:textId="672CBCCE" w:rsidR="00147D53" w:rsidRDefault="00147D53" w:rsidP="00147D53">
      <w:pPr>
        <w:pStyle w:val="Body"/>
        <w:tabs>
          <w:tab w:val="left" w:pos="1928"/>
        </w:tabs>
      </w:pPr>
    </w:p>
    <w:p w14:paraId="2E1972B5" w14:textId="77777777" w:rsidR="00C536B1" w:rsidRPr="00C536B1" w:rsidRDefault="00C536B1" w:rsidP="00C536B1">
      <w:pPr>
        <w:rPr>
          <w:rFonts w:cstheme="minorHAnsi"/>
          <w:sz w:val="24"/>
          <w:szCs w:val="24"/>
        </w:rPr>
      </w:pPr>
      <w:r w:rsidRPr="00C536B1">
        <w:rPr>
          <w:rFonts w:cstheme="minorHAnsi"/>
          <w:sz w:val="24"/>
          <w:szCs w:val="24"/>
        </w:rPr>
        <w:lastRenderedPageBreak/>
        <w:t>Task 3</w:t>
      </w:r>
    </w:p>
    <w:p w14:paraId="215250F0" w14:textId="77777777" w:rsidR="00C536B1" w:rsidRPr="00C536B1" w:rsidRDefault="00C536B1" w:rsidP="00C536B1">
      <w:pPr>
        <w:rPr>
          <w:rFonts w:cstheme="minorHAnsi"/>
          <w:sz w:val="24"/>
          <w:szCs w:val="24"/>
        </w:rPr>
      </w:pPr>
    </w:p>
    <w:p w14:paraId="6DF7D017" w14:textId="77777777" w:rsidR="00C536B1" w:rsidRPr="00C536B1" w:rsidRDefault="00C536B1" w:rsidP="00C536B1">
      <w:pPr>
        <w:rPr>
          <w:rFonts w:cstheme="minorHAnsi"/>
          <w:sz w:val="24"/>
          <w:szCs w:val="24"/>
        </w:rPr>
      </w:pPr>
      <w:r w:rsidRPr="00C536B1">
        <w:rPr>
          <w:rFonts w:cstheme="minorHAnsi"/>
          <w:sz w:val="24"/>
          <w:szCs w:val="24"/>
        </w:rPr>
        <w:t xml:space="preserve">The challenges to core operational policing today involves increasing scrutiny from the public and government, with demands for improvements in efficiency and effectiveness of the police force. </w:t>
      </w:r>
    </w:p>
    <w:p w14:paraId="56F6F871" w14:textId="77777777" w:rsidR="00C536B1" w:rsidRPr="00C536B1" w:rsidRDefault="00C536B1" w:rsidP="00C536B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cstheme="minorHAnsi"/>
          <w:sz w:val="24"/>
          <w:szCs w:val="24"/>
        </w:rPr>
      </w:pPr>
      <w:r w:rsidRPr="00C536B1">
        <w:rPr>
          <w:rFonts w:cstheme="minorHAnsi"/>
          <w:sz w:val="24"/>
          <w:szCs w:val="24"/>
        </w:rPr>
        <w:t xml:space="preserve">The police have four main pillars of operational duties.  These are </w:t>
      </w:r>
      <w:r w:rsidRPr="00C536B1">
        <w:rPr>
          <w:rFonts w:eastAsia="Times New Roman" w:cstheme="minorHAnsi"/>
          <w:sz w:val="24"/>
          <w:szCs w:val="24"/>
          <w:lang w:eastAsia="en-GB"/>
        </w:rPr>
        <w:t xml:space="preserve">protecting life and property, preserving order, preventing the commission of offences and bringing offenders to justice, with some other duties </w:t>
      </w:r>
      <w:r w:rsidRPr="00C536B1">
        <w:rPr>
          <w:rFonts w:cstheme="minorHAnsi"/>
          <w:sz w:val="24"/>
          <w:szCs w:val="24"/>
        </w:rPr>
        <w:t>prescribed under legislation and common law (COP, 2013).</w:t>
      </w:r>
    </w:p>
    <w:p w14:paraId="5BA5EB14" w14:textId="77777777" w:rsidR="00C536B1" w:rsidRPr="00C536B1" w:rsidRDefault="00C536B1" w:rsidP="00C536B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cstheme="minorHAnsi"/>
          <w:sz w:val="24"/>
          <w:szCs w:val="24"/>
          <w:lang w:eastAsia="en-GB"/>
        </w:rPr>
      </w:pPr>
      <w:r w:rsidRPr="00C536B1">
        <w:rPr>
          <w:rFonts w:cstheme="minorHAnsi"/>
          <w:sz w:val="24"/>
          <w:szCs w:val="24"/>
        </w:rPr>
        <w:t>Undertaking these duties brings challenges from human rights, Police powers, legal use of force, effective training, service planning and ensuring effective communication, to name a few (COP, 2013).</w:t>
      </w:r>
    </w:p>
    <w:p w14:paraId="07384AEA" w14:textId="77777777" w:rsidR="00C536B1" w:rsidRPr="00C536B1" w:rsidRDefault="00C536B1" w:rsidP="00C536B1">
      <w:pPr>
        <w:rPr>
          <w:rFonts w:cstheme="minorHAnsi"/>
          <w:sz w:val="24"/>
          <w:szCs w:val="24"/>
        </w:rPr>
      </w:pPr>
      <w:r w:rsidRPr="00C536B1">
        <w:rPr>
          <w:rFonts w:cstheme="minorHAnsi"/>
          <w:sz w:val="24"/>
          <w:szCs w:val="24"/>
        </w:rPr>
        <w:t xml:space="preserve">Meeting these responsibilities brings significant difficulties with the growing complexity of serious organised crime, terrorism, increasing child sexual abuse/exploitation and drug trafficking; all of which are becoming more technical and more difficult to police in the traditional sense. </w:t>
      </w:r>
    </w:p>
    <w:p w14:paraId="159EB506" w14:textId="77777777" w:rsidR="00C536B1" w:rsidRPr="00C536B1" w:rsidRDefault="00C536B1" w:rsidP="00C536B1">
      <w:pPr>
        <w:rPr>
          <w:rFonts w:cstheme="minorHAnsi"/>
          <w:sz w:val="24"/>
          <w:szCs w:val="24"/>
        </w:rPr>
      </w:pPr>
    </w:p>
    <w:p w14:paraId="04935BA2" w14:textId="77777777" w:rsidR="00C536B1" w:rsidRPr="00C536B1" w:rsidRDefault="00C536B1" w:rsidP="00C536B1">
      <w:pPr>
        <w:rPr>
          <w:rFonts w:cstheme="minorHAnsi"/>
          <w:sz w:val="24"/>
          <w:szCs w:val="24"/>
        </w:rPr>
      </w:pPr>
      <w:r w:rsidRPr="00C536B1">
        <w:rPr>
          <w:rFonts w:cstheme="minorHAnsi"/>
          <w:sz w:val="24"/>
          <w:szCs w:val="24"/>
        </w:rPr>
        <w:t xml:space="preserve">Digital crime, while more prevalent and complicated, occurs online and simultaneously behind the closed doors of homes, bedrooms and offices, making detection harder and more complex to investigate.  Further challenges arise, as the Internet is not confined to geographical borders and the jurisdiction of national law.  This increasing borderless crime complicates the balance of individual liberty and </w:t>
      </w:r>
      <w:r w:rsidRPr="00C536B1">
        <w:rPr>
          <w:rFonts w:eastAsia="Times New Roman" w:cstheme="minorHAnsi"/>
          <w:sz w:val="24"/>
          <w:szCs w:val="24"/>
          <w:lang w:eastAsia="en-GB"/>
        </w:rPr>
        <w:t>preventing offences and bringing offenders to justice</w:t>
      </w:r>
      <w:r w:rsidRPr="00C536B1">
        <w:rPr>
          <w:rFonts w:cstheme="minorHAnsi"/>
          <w:sz w:val="24"/>
          <w:szCs w:val="24"/>
        </w:rPr>
        <w:t xml:space="preserve"> (The police foundation, 2020).</w:t>
      </w:r>
    </w:p>
    <w:p w14:paraId="242F0F06" w14:textId="77777777" w:rsidR="00C536B1" w:rsidRPr="00C536B1" w:rsidRDefault="00C536B1" w:rsidP="00C536B1">
      <w:pPr>
        <w:rPr>
          <w:rFonts w:cstheme="minorHAnsi"/>
          <w:sz w:val="24"/>
          <w:szCs w:val="24"/>
        </w:rPr>
      </w:pPr>
    </w:p>
    <w:p w14:paraId="3C60235C" w14:textId="77777777" w:rsidR="00C536B1" w:rsidRPr="00C536B1" w:rsidRDefault="00C536B1" w:rsidP="00C536B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cstheme="minorHAnsi"/>
          <w:sz w:val="24"/>
          <w:szCs w:val="24"/>
        </w:rPr>
      </w:pPr>
      <w:r w:rsidRPr="00C536B1">
        <w:rPr>
          <w:rFonts w:cstheme="minorHAnsi"/>
          <w:sz w:val="24"/>
          <w:szCs w:val="24"/>
        </w:rPr>
        <w:t xml:space="preserve">Current constable recruitment focuses on traditional training - responding to emergencies, patrolling and catching local offenders.  However increasing digital/technical crime requires significant new skills of investigation involving common everyday crimes. </w:t>
      </w:r>
    </w:p>
    <w:p w14:paraId="4F395384" w14:textId="77777777" w:rsidR="00C536B1" w:rsidRPr="00C536B1" w:rsidRDefault="00C536B1" w:rsidP="00C536B1">
      <w:pPr>
        <w:rPr>
          <w:rFonts w:cstheme="minorHAnsi"/>
          <w:sz w:val="24"/>
          <w:szCs w:val="24"/>
        </w:rPr>
      </w:pPr>
    </w:p>
    <w:p w14:paraId="6545D9A6" w14:textId="77777777" w:rsidR="00C536B1" w:rsidRPr="00C536B1" w:rsidRDefault="00C536B1" w:rsidP="00C536B1">
      <w:pPr>
        <w:rPr>
          <w:rFonts w:cstheme="minorHAnsi"/>
          <w:sz w:val="24"/>
          <w:szCs w:val="24"/>
        </w:rPr>
      </w:pPr>
      <w:r w:rsidRPr="00C536B1">
        <w:rPr>
          <w:rFonts w:cstheme="minorHAnsi"/>
          <w:sz w:val="24"/>
          <w:szCs w:val="24"/>
        </w:rPr>
        <w:t>The Police role has and continues to change, with the expectation of delivering on more fronts with greater diversification than ever before.  Alongside traditional functions they are responsible for counter terrorism, child protection, safeguarding the vulnerable, mental health issues, the management of sex offenders in the community, anti-social behaviour and community policing (The review of Policing, 2008).</w:t>
      </w:r>
    </w:p>
    <w:p w14:paraId="43BBA852" w14:textId="77777777" w:rsidR="00C536B1" w:rsidRPr="00C536B1" w:rsidRDefault="00C536B1" w:rsidP="00C536B1">
      <w:pPr>
        <w:rPr>
          <w:rFonts w:cstheme="minorHAnsi"/>
          <w:sz w:val="24"/>
          <w:szCs w:val="24"/>
        </w:rPr>
      </w:pPr>
    </w:p>
    <w:p w14:paraId="113524AA" w14:textId="77777777" w:rsidR="00C536B1" w:rsidRPr="00C536B1" w:rsidRDefault="00C536B1" w:rsidP="00C536B1">
      <w:pPr>
        <w:rPr>
          <w:rFonts w:cstheme="minorHAnsi"/>
          <w:sz w:val="24"/>
          <w:szCs w:val="24"/>
        </w:rPr>
      </w:pPr>
      <w:r w:rsidRPr="00C536B1">
        <w:rPr>
          <w:rFonts w:cstheme="minorHAnsi"/>
          <w:sz w:val="24"/>
          <w:szCs w:val="24"/>
        </w:rPr>
        <w:t>Operational policing is complicated by the need for the police to be all things to all people.  Agencies being reluctant to make decisions involving risk results in the police attending non-policing incidents involving non-crime and crime prevention and even welfare related incidents, making it difficult to meet the public expectations.  If the ambulance or fire service cannot attend at that time, the police are to attend.  With finite resources this overstretches the police and causes failures in achieving their core responsibilities.  The Police Funding for 2021 – 2022 has increased by £636,000,000 to address some of these issues</w:t>
      </w:r>
      <w:r w:rsidRPr="00C536B1">
        <w:rPr>
          <w:rFonts w:cstheme="minorHAnsi"/>
          <w:sz w:val="24"/>
          <w:szCs w:val="24"/>
          <w:shd w:val="clear" w:color="auto" w:fill="FFFFFF"/>
        </w:rPr>
        <w:t xml:space="preserve"> (Gov.uk, 2020).</w:t>
      </w:r>
    </w:p>
    <w:p w14:paraId="3ECC3D30" w14:textId="77777777" w:rsidR="00C536B1" w:rsidRPr="00C536B1" w:rsidRDefault="00C536B1" w:rsidP="00C536B1">
      <w:pPr>
        <w:rPr>
          <w:rFonts w:cstheme="minorHAnsi"/>
          <w:sz w:val="24"/>
          <w:szCs w:val="24"/>
        </w:rPr>
      </w:pPr>
    </w:p>
    <w:p w14:paraId="3C543374" w14:textId="77777777" w:rsidR="00C536B1" w:rsidRPr="00C536B1" w:rsidRDefault="00C536B1" w:rsidP="00C536B1">
      <w:pPr>
        <w:rPr>
          <w:rFonts w:cstheme="minorHAnsi"/>
          <w:sz w:val="24"/>
          <w:szCs w:val="24"/>
        </w:rPr>
      </w:pPr>
      <w:r w:rsidRPr="00C536B1">
        <w:rPr>
          <w:rFonts w:cstheme="minorHAnsi"/>
          <w:sz w:val="24"/>
          <w:szCs w:val="24"/>
        </w:rPr>
        <w:lastRenderedPageBreak/>
        <w:t>A critical incident is where the effectiveness of the police response is likely to have a significant impact on the confidence of the victim, their family or the community. A major incident requires the implementation of special arrangements by one or more of the Emergency Services. It normally involves initial treatment, rescue and transport of a large number of casualties. Any incident can be classed at both critical and major (Northumbria Police 2017).</w:t>
      </w:r>
    </w:p>
    <w:p w14:paraId="0546BAE4" w14:textId="77777777" w:rsidR="00C536B1" w:rsidRPr="00C536B1" w:rsidRDefault="00C536B1" w:rsidP="00C536B1">
      <w:pPr>
        <w:rPr>
          <w:rFonts w:cstheme="minorHAnsi"/>
          <w:sz w:val="24"/>
          <w:szCs w:val="24"/>
        </w:rPr>
      </w:pPr>
    </w:p>
    <w:p w14:paraId="057C76D4" w14:textId="77777777" w:rsidR="00C536B1" w:rsidRPr="00C536B1" w:rsidRDefault="00C536B1" w:rsidP="00C536B1">
      <w:pPr>
        <w:rPr>
          <w:rFonts w:cstheme="minorHAnsi"/>
          <w:sz w:val="24"/>
          <w:szCs w:val="24"/>
        </w:rPr>
      </w:pPr>
      <w:r w:rsidRPr="00C536B1">
        <w:rPr>
          <w:rFonts w:cstheme="minorHAnsi"/>
          <w:sz w:val="24"/>
          <w:szCs w:val="24"/>
        </w:rPr>
        <w:t xml:space="preserve">An example of a critical incident is the Lee Rigby murder in May 2013.  How the police dealt with this very public and terrible stabbing would affect the entire country’s view and confidence in the Police force as a whole. Justice was executed in a swift and professional manner. </w:t>
      </w:r>
    </w:p>
    <w:p w14:paraId="12E746C2" w14:textId="77777777" w:rsidR="00C536B1" w:rsidRPr="00C536B1" w:rsidRDefault="00C536B1" w:rsidP="00C536B1">
      <w:pPr>
        <w:rPr>
          <w:rFonts w:cstheme="minorHAnsi"/>
          <w:sz w:val="24"/>
          <w:szCs w:val="24"/>
        </w:rPr>
      </w:pPr>
    </w:p>
    <w:p w14:paraId="4D924C9A" w14:textId="77777777" w:rsidR="00C536B1" w:rsidRPr="00C536B1" w:rsidRDefault="00C536B1" w:rsidP="00C536B1">
      <w:pPr>
        <w:rPr>
          <w:rFonts w:cstheme="minorHAnsi"/>
          <w:sz w:val="24"/>
          <w:szCs w:val="24"/>
        </w:rPr>
      </w:pPr>
      <w:r w:rsidRPr="00C536B1">
        <w:rPr>
          <w:rFonts w:cstheme="minorHAnsi"/>
          <w:sz w:val="24"/>
          <w:szCs w:val="24"/>
        </w:rPr>
        <w:t xml:space="preserve">Another critical incident was the flooding in February 2020 in Cardiff/Pontypridd areas.  Police declared this a critical incident for a short period. However, processes and outcomes are quite variable depending on public perception/confidence, and on causation e.g. murder or natural disaster. </w:t>
      </w:r>
    </w:p>
    <w:p w14:paraId="00919EC5" w14:textId="77777777" w:rsidR="00C536B1" w:rsidRPr="00C536B1" w:rsidRDefault="00C536B1" w:rsidP="00C536B1">
      <w:pPr>
        <w:rPr>
          <w:rFonts w:cstheme="minorHAnsi"/>
          <w:sz w:val="24"/>
          <w:szCs w:val="24"/>
        </w:rPr>
      </w:pPr>
    </w:p>
    <w:p w14:paraId="6D84917A" w14:textId="77777777" w:rsidR="00C536B1" w:rsidRPr="00C536B1" w:rsidRDefault="00C536B1" w:rsidP="00C536B1">
      <w:pPr>
        <w:rPr>
          <w:rFonts w:cstheme="minorHAnsi"/>
          <w:sz w:val="24"/>
          <w:szCs w:val="24"/>
        </w:rPr>
      </w:pPr>
      <w:r w:rsidRPr="00C536B1">
        <w:rPr>
          <w:rFonts w:cstheme="minorHAnsi"/>
          <w:sz w:val="24"/>
          <w:szCs w:val="24"/>
        </w:rPr>
        <w:t>A major incident was the Manchester Area bombings of May 2017.  It took months before some normality returned.  All the emergency services were engaged in resolving the destruction from the incident, which left 500 people injured and 22 people killed - engaging the Police investigation, the NHS and the mental health services required by those witnessing the death and devastation. The community united with the “Manchester Bee” in comradery despite tragic event (BBC, 2018).</w:t>
      </w:r>
    </w:p>
    <w:p w14:paraId="11CDF215" w14:textId="77777777" w:rsidR="00C536B1" w:rsidRPr="00C536B1" w:rsidRDefault="00C536B1" w:rsidP="00C536B1">
      <w:pPr>
        <w:rPr>
          <w:rFonts w:cstheme="minorHAnsi"/>
          <w:sz w:val="24"/>
          <w:szCs w:val="24"/>
        </w:rPr>
      </w:pPr>
    </w:p>
    <w:p w14:paraId="24CCB8EB" w14:textId="77777777" w:rsidR="00C536B1" w:rsidRPr="00C536B1" w:rsidRDefault="00C536B1" w:rsidP="00C536B1">
      <w:pPr>
        <w:rPr>
          <w:rFonts w:cstheme="minorHAnsi"/>
          <w:sz w:val="24"/>
          <w:szCs w:val="24"/>
        </w:rPr>
      </w:pPr>
      <w:r w:rsidRPr="00C536B1">
        <w:rPr>
          <w:rFonts w:cstheme="minorHAnsi"/>
          <w:sz w:val="24"/>
          <w:szCs w:val="24"/>
        </w:rPr>
        <w:t xml:space="preserve">The overarching goal in major incidents for all services is to save life, prevent escalation of the disaster, relieve suffering, safeguard the environment and protect property.  While maintaining normal services appropriately and informing the public and seeking the restoration of normality. The final stages are response evaluation – identifying lessons to be learned. </w:t>
      </w:r>
    </w:p>
    <w:p w14:paraId="5CDEC611" w14:textId="77777777" w:rsidR="00C536B1" w:rsidRPr="00C536B1" w:rsidRDefault="00C536B1" w:rsidP="00C536B1">
      <w:pPr>
        <w:rPr>
          <w:rFonts w:cstheme="minorHAnsi"/>
          <w:sz w:val="24"/>
          <w:szCs w:val="24"/>
        </w:rPr>
      </w:pPr>
    </w:p>
    <w:p w14:paraId="69616AF1" w14:textId="77777777" w:rsidR="00C536B1" w:rsidRPr="00C536B1" w:rsidRDefault="00C536B1" w:rsidP="00C536B1">
      <w:pPr>
        <w:rPr>
          <w:rFonts w:cstheme="minorHAnsi"/>
          <w:sz w:val="24"/>
          <w:szCs w:val="24"/>
        </w:rPr>
      </w:pPr>
      <w:r w:rsidRPr="00C536B1">
        <w:rPr>
          <w:rFonts w:cstheme="minorHAnsi"/>
          <w:sz w:val="24"/>
          <w:szCs w:val="24"/>
        </w:rPr>
        <w:t xml:space="preserve">In major incidents, specific guidance sets out who leads the response. This is normally the police, though a multi-agency discussion between agency supervisors must take place.  Subsequent to this, </w:t>
      </w:r>
    </w:p>
    <w:p w14:paraId="5950878D" w14:textId="77777777" w:rsidR="00C536B1" w:rsidRPr="00C536B1" w:rsidRDefault="00C536B1" w:rsidP="00C536B1">
      <w:pPr>
        <w:rPr>
          <w:rFonts w:cstheme="minorHAnsi"/>
          <w:sz w:val="24"/>
          <w:szCs w:val="24"/>
        </w:rPr>
      </w:pPr>
      <w:r w:rsidRPr="00C536B1">
        <w:rPr>
          <w:rFonts w:cstheme="minorHAnsi"/>
          <w:sz w:val="24"/>
          <w:szCs w:val="24"/>
        </w:rPr>
        <w:t xml:space="preserve">a scene is secured and protected/preserved -  this includes controlling sightseers and traffic  with the use of cordons. The investigation continues with obtaining and securing of evidence in conjunction with other investigative bodies where applicable. There is on-going collection and distribution of casualty information, identification of the dead on behalf of Her Majesty’s (HM) Coroner, with the aim of prevention of further crime and to implement measures to help restore normality. </w:t>
      </w:r>
    </w:p>
    <w:p w14:paraId="016D0A90" w14:textId="77777777" w:rsidR="00C536B1" w:rsidRPr="00C536B1" w:rsidRDefault="00C536B1" w:rsidP="00C536B1">
      <w:pPr>
        <w:rPr>
          <w:rFonts w:cstheme="minorHAnsi"/>
          <w:sz w:val="24"/>
          <w:szCs w:val="24"/>
        </w:rPr>
      </w:pPr>
    </w:p>
    <w:p w14:paraId="4F3ADDB9" w14:textId="77777777" w:rsidR="00C536B1" w:rsidRPr="00C536B1" w:rsidRDefault="00C536B1" w:rsidP="00C536B1">
      <w:pPr>
        <w:rPr>
          <w:rFonts w:cstheme="minorHAnsi"/>
          <w:sz w:val="24"/>
          <w:szCs w:val="24"/>
        </w:rPr>
      </w:pPr>
      <w:r w:rsidRPr="00C536B1">
        <w:rPr>
          <w:rFonts w:cstheme="minorHAnsi"/>
          <w:sz w:val="24"/>
          <w:szCs w:val="24"/>
        </w:rPr>
        <w:t xml:space="preserve">Best practice for major incidents is provided in the guidance and follows the anagram METHANE:- </w:t>
      </w:r>
    </w:p>
    <w:p w14:paraId="2058F0E1" w14:textId="77777777" w:rsidR="00C536B1" w:rsidRPr="00C536B1" w:rsidRDefault="00C536B1" w:rsidP="00C536B1">
      <w:pPr>
        <w:rPr>
          <w:rFonts w:cstheme="minorHAnsi"/>
          <w:sz w:val="24"/>
          <w:szCs w:val="24"/>
        </w:rPr>
      </w:pPr>
      <w:r w:rsidRPr="00C536B1">
        <w:rPr>
          <w:rFonts w:cstheme="minorHAnsi"/>
          <w:sz w:val="24"/>
          <w:szCs w:val="24"/>
        </w:rPr>
        <w:t xml:space="preserve">Major incident </w:t>
      </w:r>
    </w:p>
    <w:p w14:paraId="0F1DB18C" w14:textId="77777777" w:rsidR="00C536B1" w:rsidRPr="00C536B1" w:rsidRDefault="00C536B1" w:rsidP="00C536B1">
      <w:pPr>
        <w:rPr>
          <w:rFonts w:cstheme="minorHAnsi"/>
          <w:sz w:val="24"/>
          <w:szCs w:val="24"/>
        </w:rPr>
      </w:pPr>
      <w:r w:rsidRPr="00C536B1">
        <w:rPr>
          <w:rFonts w:cstheme="minorHAnsi"/>
          <w:sz w:val="24"/>
          <w:szCs w:val="24"/>
        </w:rPr>
        <w:t>Exact location</w:t>
      </w:r>
    </w:p>
    <w:p w14:paraId="0130F81E" w14:textId="77777777" w:rsidR="00C536B1" w:rsidRPr="00C536B1" w:rsidRDefault="00C536B1" w:rsidP="00C536B1">
      <w:pPr>
        <w:rPr>
          <w:rFonts w:cstheme="minorHAnsi"/>
          <w:sz w:val="24"/>
          <w:szCs w:val="24"/>
        </w:rPr>
      </w:pPr>
      <w:r w:rsidRPr="00C536B1">
        <w:rPr>
          <w:rFonts w:cstheme="minorHAnsi"/>
          <w:sz w:val="24"/>
          <w:szCs w:val="24"/>
        </w:rPr>
        <w:t>Type of incident</w:t>
      </w:r>
    </w:p>
    <w:p w14:paraId="4EAB4979" w14:textId="77777777" w:rsidR="00C536B1" w:rsidRPr="00C536B1" w:rsidRDefault="00C536B1" w:rsidP="00C536B1">
      <w:pPr>
        <w:rPr>
          <w:rFonts w:cstheme="minorHAnsi"/>
          <w:sz w:val="24"/>
          <w:szCs w:val="24"/>
        </w:rPr>
      </w:pPr>
      <w:r w:rsidRPr="00C536B1">
        <w:rPr>
          <w:rFonts w:cstheme="minorHAnsi"/>
          <w:sz w:val="24"/>
          <w:szCs w:val="24"/>
        </w:rPr>
        <w:t>Hazards</w:t>
      </w:r>
    </w:p>
    <w:p w14:paraId="1C2E981A" w14:textId="77777777" w:rsidR="00C536B1" w:rsidRPr="00C536B1" w:rsidRDefault="00C536B1" w:rsidP="00C536B1">
      <w:pPr>
        <w:rPr>
          <w:rFonts w:cstheme="minorHAnsi"/>
          <w:sz w:val="24"/>
          <w:szCs w:val="24"/>
        </w:rPr>
      </w:pPr>
      <w:r w:rsidRPr="00C536B1">
        <w:rPr>
          <w:rFonts w:cstheme="minorHAnsi"/>
          <w:sz w:val="24"/>
          <w:szCs w:val="24"/>
        </w:rPr>
        <w:t>Access</w:t>
      </w:r>
    </w:p>
    <w:p w14:paraId="428DE706" w14:textId="77777777" w:rsidR="00C536B1" w:rsidRPr="00C536B1" w:rsidRDefault="00C536B1" w:rsidP="00C536B1">
      <w:pPr>
        <w:rPr>
          <w:rFonts w:cstheme="minorHAnsi"/>
          <w:sz w:val="24"/>
          <w:szCs w:val="24"/>
        </w:rPr>
      </w:pPr>
      <w:r w:rsidRPr="00C536B1">
        <w:rPr>
          <w:rFonts w:cstheme="minorHAnsi"/>
          <w:sz w:val="24"/>
          <w:szCs w:val="24"/>
        </w:rPr>
        <w:lastRenderedPageBreak/>
        <w:t xml:space="preserve">Number of casualties </w:t>
      </w:r>
    </w:p>
    <w:p w14:paraId="58E4B941" w14:textId="77777777" w:rsidR="00C536B1" w:rsidRPr="00C536B1" w:rsidRDefault="00C536B1" w:rsidP="00C536B1">
      <w:pPr>
        <w:rPr>
          <w:rFonts w:cstheme="minorHAnsi"/>
          <w:sz w:val="24"/>
          <w:szCs w:val="24"/>
        </w:rPr>
      </w:pPr>
      <w:r w:rsidRPr="00C536B1">
        <w:rPr>
          <w:rFonts w:cstheme="minorHAnsi"/>
          <w:sz w:val="24"/>
          <w:szCs w:val="24"/>
        </w:rPr>
        <w:t>Emergency services</w:t>
      </w:r>
    </w:p>
    <w:p w14:paraId="59A3D7EA" w14:textId="77777777" w:rsidR="00C536B1" w:rsidRPr="00C536B1" w:rsidRDefault="00C536B1" w:rsidP="00C536B1">
      <w:pPr>
        <w:rPr>
          <w:rFonts w:cstheme="minorHAnsi"/>
          <w:sz w:val="24"/>
          <w:szCs w:val="24"/>
        </w:rPr>
      </w:pPr>
      <w:r w:rsidRPr="00C536B1">
        <w:rPr>
          <w:rFonts w:cstheme="minorHAnsi"/>
          <w:sz w:val="24"/>
          <w:szCs w:val="24"/>
        </w:rPr>
        <w:t>Normally the first officers at the scene will confirm a major incident implementing METHANE engaging all the necessary services.</w:t>
      </w:r>
    </w:p>
    <w:p w14:paraId="7D9F1C06" w14:textId="77777777" w:rsidR="00C536B1" w:rsidRPr="00C536B1" w:rsidRDefault="00C536B1" w:rsidP="00C536B1">
      <w:pPr>
        <w:rPr>
          <w:rFonts w:cstheme="minorHAnsi"/>
          <w:sz w:val="24"/>
          <w:szCs w:val="24"/>
        </w:rPr>
      </w:pPr>
      <w:r w:rsidRPr="00C536B1">
        <w:rPr>
          <w:rFonts w:cstheme="minorHAnsi"/>
          <w:sz w:val="24"/>
          <w:szCs w:val="24"/>
        </w:rPr>
        <w:t>There are three levels that the police operate - Strategic, Tactical and Operational command structures, also known as Gold Silver and Bronze. Strategic is the overarching management of the incident, Tactical Commanders establish a ‘Joint Emergency Services Control Centre’ (JESCC) providing a central point of contact, and operational, is the forces on the ground. This ensures effective communication with all agencies, clarifying roles and responsibilities thus ensuing no further endangerment of life (Towerhamlets Gov.UK unknown).</w:t>
      </w:r>
    </w:p>
    <w:p w14:paraId="5C030139" w14:textId="77777777" w:rsidR="00C536B1" w:rsidRPr="00C536B1" w:rsidRDefault="00C536B1" w:rsidP="00C536B1">
      <w:pPr>
        <w:rPr>
          <w:rFonts w:cstheme="minorHAnsi"/>
          <w:sz w:val="24"/>
          <w:szCs w:val="24"/>
        </w:rPr>
      </w:pPr>
    </w:p>
    <w:p w14:paraId="7A52C909" w14:textId="77777777" w:rsidR="00C536B1" w:rsidRPr="00C536B1" w:rsidRDefault="00C536B1" w:rsidP="00C536B1">
      <w:pPr>
        <w:rPr>
          <w:rFonts w:cstheme="minorHAnsi"/>
          <w:sz w:val="24"/>
          <w:szCs w:val="24"/>
        </w:rPr>
      </w:pPr>
      <w:r w:rsidRPr="00C536B1">
        <w:rPr>
          <w:rFonts w:cstheme="minorHAnsi"/>
          <w:sz w:val="24"/>
          <w:szCs w:val="24"/>
        </w:rPr>
        <w:t>References</w:t>
      </w:r>
    </w:p>
    <w:p w14:paraId="54F75C99" w14:textId="77777777" w:rsidR="00C536B1" w:rsidRPr="00C536B1" w:rsidRDefault="00C536B1" w:rsidP="00C536B1">
      <w:pPr>
        <w:rPr>
          <w:rFonts w:cstheme="minorHAnsi"/>
          <w:sz w:val="24"/>
          <w:szCs w:val="24"/>
        </w:rPr>
      </w:pPr>
    </w:p>
    <w:p w14:paraId="30A83D03" w14:textId="77777777" w:rsidR="00C536B1" w:rsidRPr="00C536B1" w:rsidRDefault="00C536B1" w:rsidP="00C536B1">
      <w:pPr>
        <w:rPr>
          <w:rFonts w:cstheme="minorHAnsi"/>
          <w:sz w:val="24"/>
          <w:szCs w:val="24"/>
        </w:rPr>
      </w:pPr>
      <w:r w:rsidRPr="00C536B1">
        <w:rPr>
          <w:rFonts w:cstheme="minorHAnsi"/>
          <w:sz w:val="24"/>
          <w:szCs w:val="24"/>
        </w:rPr>
        <w:t>College of Policing (2013) Operations</w:t>
      </w:r>
    </w:p>
    <w:p w14:paraId="4139775A" w14:textId="77777777" w:rsidR="00C536B1" w:rsidRPr="00C536B1" w:rsidRDefault="00C536B1" w:rsidP="00C536B1">
      <w:pPr>
        <w:rPr>
          <w:rFonts w:cstheme="minorHAnsi"/>
          <w:sz w:val="24"/>
          <w:szCs w:val="24"/>
        </w:rPr>
      </w:pPr>
      <w:r w:rsidRPr="00C536B1">
        <w:rPr>
          <w:rFonts w:cstheme="minorHAnsi"/>
          <w:sz w:val="24"/>
          <w:szCs w:val="24"/>
        </w:rPr>
        <w:t xml:space="preserve">Available at: </w:t>
      </w:r>
      <w:hyperlink r:id="rId18" w:history="1">
        <w:r w:rsidRPr="00C536B1">
          <w:rPr>
            <w:rFonts w:cstheme="minorHAnsi"/>
            <w:sz w:val="24"/>
            <w:szCs w:val="24"/>
            <w:u w:val="single"/>
          </w:rPr>
          <w:t>Core principles (college.police.uk)</w:t>
        </w:r>
      </w:hyperlink>
      <w:r w:rsidRPr="00C536B1">
        <w:rPr>
          <w:rFonts w:cstheme="minorHAnsi"/>
          <w:sz w:val="24"/>
          <w:szCs w:val="24"/>
        </w:rPr>
        <w:t xml:space="preserve"> </w:t>
      </w:r>
    </w:p>
    <w:p w14:paraId="54A49AAD" w14:textId="77777777" w:rsidR="00C536B1" w:rsidRPr="00C536B1" w:rsidRDefault="00C536B1" w:rsidP="00C536B1">
      <w:pPr>
        <w:rPr>
          <w:rFonts w:cstheme="minorHAnsi"/>
          <w:sz w:val="24"/>
          <w:szCs w:val="24"/>
        </w:rPr>
      </w:pPr>
      <w:r w:rsidRPr="00C536B1">
        <w:rPr>
          <w:rFonts w:cstheme="minorHAnsi"/>
          <w:sz w:val="24"/>
          <w:szCs w:val="24"/>
        </w:rPr>
        <w:t>(Accessed on 1/1/2021)</w:t>
      </w:r>
    </w:p>
    <w:p w14:paraId="49CEB6AA" w14:textId="77777777" w:rsidR="00C536B1" w:rsidRPr="00C536B1" w:rsidRDefault="00C536B1" w:rsidP="00C536B1">
      <w:pPr>
        <w:rPr>
          <w:rFonts w:cstheme="minorHAnsi"/>
          <w:sz w:val="24"/>
          <w:szCs w:val="24"/>
        </w:rPr>
      </w:pPr>
    </w:p>
    <w:p w14:paraId="1A426D1B" w14:textId="77777777" w:rsidR="00C536B1" w:rsidRPr="00C536B1" w:rsidRDefault="00C536B1" w:rsidP="00C536B1">
      <w:pPr>
        <w:rPr>
          <w:rFonts w:cstheme="minorHAnsi"/>
          <w:sz w:val="24"/>
          <w:szCs w:val="24"/>
        </w:rPr>
      </w:pPr>
      <w:r w:rsidRPr="00C536B1">
        <w:rPr>
          <w:rFonts w:cstheme="minorHAnsi"/>
          <w:sz w:val="24"/>
          <w:szCs w:val="24"/>
        </w:rPr>
        <w:t>The Police foundation (2020) policing in a digital age</w:t>
      </w:r>
    </w:p>
    <w:p w14:paraId="01605404" w14:textId="77777777" w:rsidR="00C536B1" w:rsidRPr="00C536B1" w:rsidRDefault="00C536B1" w:rsidP="00C536B1">
      <w:pPr>
        <w:rPr>
          <w:rFonts w:cstheme="minorHAnsi"/>
          <w:sz w:val="24"/>
          <w:szCs w:val="24"/>
        </w:rPr>
      </w:pPr>
      <w:r w:rsidRPr="00C536B1">
        <w:rPr>
          <w:rFonts w:cstheme="minorHAnsi"/>
          <w:sz w:val="24"/>
          <w:szCs w:val="24"/>
        </w:rPr>
        <w:t xml:space="preserve">Available at: </w:t>
      </w:r>
      <w:hyperlink r:id="rId19" w:history="1">
        <w:r w:rsidRPr="00C536B1">
          <w:rPr>
            <w:rFonts w:cstheme="minorHAnsi"/>
            <w:sz w:val="24"/>
            <w:szCs w:val="24"/>
            <w:u w:val="single"/>
          </w:rPr>
          <w:t>It's time to face up to the challenge of policing in a digital age - The Police Foundation (police-foundation.org.uk)</w:t>
        </w:r>
      </w:hyperlink>
    </w:p>
    <w:p w14:paraId="6783E190" w14:textId="77777777" w:rsidR="00C536B1" w:rsidRPr="00C536B1" w:rsidRDefault="00C536B1" w:rsidP="00C536B1">
      <w:pPr>
        <w:rPr>
          <w:rFonts w:cstheme="minorHAnsi"/>
          <w:sz w:val="24"/>
          <w:szCs w:val="24"/>
        </w:rPr>
      </w:pPr>
      <w:r w:rsidRPr="00C536B1">
        <w:rPr>
          <w:rFonts w:cstheme="minorHAnsi"/>
          <w:sz w:val="24"/>
          <w:szCs w:val="24"/>
        </w:rPr>
        <w:t>(Accessed on 1/1/2021)</w:t>
      </w:r>
    </w:p>
    <w:p w14:paraId="49712F6C" w14:textId="77777777" w:rsidR="00C536B1" w:rsidRPr="00C536B1" w:rsidRDefault="00C536B1" w:rsidP="00C536B1">
      <w:pPr>
        <w:rPr>
          <w:rFonts w:cstheme="minorHAnsi"/>
          <w:sz w:val="24"/>
          <w:szCs w:val="24"/>
        </w:rPr>
      </w:pPr>
    </w:p>
    <w:p w14:paraId="16352CEF" w14:textId="77777777" w:rsidR="00C536B1" w:rsidRPr="00C536B1" w:rsidRDefault="00C536B1" w:rsidP="00C536B1">
      <w:pPr>
        <w:rPr>
          <w:rFonts w:cstheme="minorHAnsi"/>
          <w:sz w:val="24"/>
          <w:szCs w:val="24"/>
        </w:rPr>
      </w:pPr>
      <w:r w:rsidRPr="00C536B1">
        <w:rPr>
          <w:rFonts w:cstheme="minorHAnsi"/>
          <w:sz w:val="24"/>
          <w:szCs w:val="24"/>
        </w:rPr>
        <w:t xml:space="preserve">The review of Policing (2008) </w:t>
      </w:r>
    </w:p>
    <w:p w14:paraId="1109997B" w14:textId="77777777" w:rsidR="00C536B1" w:rsidRPr="00C536B1" w:rsidRDefault="00C536B1" w:rsidP="00C536B1">
      <w:pPr>
        <w:rPr>
          <w:rFonts w:cstheme="minorHAnsi"/>
          <w:sz w:val="24"/>
          <w:szCs w:val="24"/>
          <w:u w:val="single"/>
        </w:rPr>
      </w:pPr>
      <w:r w:rsidRPr="00C536B1">
        <w:rPr>
          <w:rFonts w:cstheme="minorHAnsi"/>
          <w:sz w:val="24"/>
          <w:szCs w:val="24"/>
        </w:rPr>
        <w:t xml:space="preserve">Available at: </w:t>
      </w:r>
      <w:hyperlink r:id="rId20" w:history="1">
        <w:r w:rsidRPr="00C536B1">
          <w:rPr>
            <w:rFonts w:cstheme="minorHAnsi"/>
            <w:sz w:val="24"/>
            <w:szCs w:val="24"/>
            <w:u w:val="single"/>
          </w:rPr>
          <w:t>https://www.justiceinspectorates.gov.uk/hmicfrs/media/flanagan-review-of-policing-20080201.pdf</w:t>
        </w:r>
      </w:hyperlink>
    </w:p>
    <w:p w14:paraId="3851B031" w14:textId="77777777" w:rsidR="00C536B1" w:rsidRPr="00C536B1" w:rsidRDefault="00C536B1" w:rsidP="00C536B1">
      <w:pPr>
        <w:rPr>
          <w:rFonts w:cstheme="minorHAnsi"/>
          <w:sz w:val="24"/>
          <w:szCs w:val="24"/>
        </w:rPr>
      </w:pPr>
      <w:r w:rsidRPr="00C536B1">
        <w:rPr>
          <w:rFonts w:cstheme="minorHAnsi"/>
          <w:sz w:val="24"/>
          <w:szCs w:val="24"/>
        </w:rPr>
        <w:t>(Accessed on 31/12/2020)</w:t>
      </w:r>
    </w:p>
    <w:p w14:paraId="30E11D98" w14:textId="77777777" w:rsidR="00C536B1" w:rsidRPr="00C536B1" w:rsidRDefault="00C536B1" w:rsidP="00C536B1">
      <w:pPr>
        <w:rPr>
          <w:rFonts w:cstheme="minorHAnsi"/>
          <w:sz w:val="24"/>
          <w:szCs w:val="24"/>
        </w:rPr>
      </w:pPr>
    </w:p>
    <w:p w14:paraId="4739293C" w14:textId="77777777" w:rsidR="00C536B1" w:rsidRPr="00C536B1" w:rsidRDefault="00C536B1" w:rsidP="00C536B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extAlignment w:val="baseline"/>
        <w:outlineLvl w:val="0"/>
        <w:rPr>
          <w:rFonts w:eastAsia="Times New Roman" w:cstheme="minorHAnsi"/>
          <w:bCs/>
          <w:kern w:val="36"/>
          <w:sz w:val="24"/>
          <w:szCs w:val="24"/>
          <w:lang w:eastAsia="en-GB"/>
        </w:rPr>
      </w:pPr>
      <w:r w:rsidRPr="00C536B1">
        <w:rPr>
          <w:rFonts w:eastAsia="Times New Roman" w:cstheme="minorHAnsi"/>
          <w:bCs/>
          <w:kern w:val="36"/>
          <w:sz w:val="24"/>
          <w:szCs w:val="24"/>
          <w:lang w:eastAsia="en-GB"/>
        </w:rPr>
        <w:t>Gov.uk (2020) Police to receive more than £15 billion to fight crime and recruit more officers</w:t>
      </w:r>
    </w:p>
    <w:p w14:paraId="76EFB48A" w14:textId="77777777" w:rsidR="00C536B1" w:rsidRPr="00C536B1" w:rsidRDefault="00C536B1" w:rsidP="00C536B1">
      <w:pPr>
        <w:rPr>
          <w:rFonts w:cstheme="minorHAnsi"/>
          <w:sz w:val="24"/>
          <w:szCs w:val="24"/>
        </w:rPr>
      </w:pPr>
      <w:r w:rsidRPr="00C536B1">
        <w:rPr>
          <w:rFonts w:cstheme="minorHAnsi"/>
          <w:sz w:val="24"/>
          <w:szCs w:val="24"/>
        </w:rPr>
        <w:t xml:space="preserve">Available at: </w:t>
      </w:r>
      <w:hyperlink r:id="rId21" w:history="1">
        <w:r w:rsidRPr="00C536B1">
          <w:rPr>
            <w:rFonts w:cstheme="minorHAnsi"/>
            <w:sz w:val="24"/>
            <w:szCs w:val="24"/>
            <w:u w:val="single"/>
          </w:rPr>
          <w:t>Police to receive more than £15 billion to fight crime and recruit more officers - GOV.UK (www.gov.uk)</w:t>
        </w:r>
      </w:hyperlink>
    </w:p>
    <w:p w14:paraId="64EE18DA" w14:textId="77777777" w:rsidR="00C536B1" w:rsidRPr="00C536B1" w:rsidRDefault="00C536B1" w:rsidP="00C536B1">
      <w:pPr>
        <w:rPr>
          <w:rFonts w:cstheme="minorHAnsi"/>
          <w:sz w:val="24"/>
          <w:szCs w:val="24"/>
        </w:rPr>
      </w:pPr>
      <w:r w:rsidRPr="00C536B1">
        <w:rPr>
          <w:rFonts w:cstheme="minorHAnsi"/>
          <w:sz w:val="24"/>
          <w:szCs w:val="24"/>
        </w:rPr>
        <w:t>(Accessed on 3/1/2021)</w:t>
      </w:r>
    </w:p>
    <w:p w14:paraId="1D3C53D1" w14:textId="77777777" w:rsidR="00C536B1" w:rsidRPr="00C536B1" w:rsidRDefault="00C536B1" w:rsidP="00C536B1">
      <w:pPr>
        <w:rPr>
          <w:rFonts w:cstheme="minorHAnsi"/>
          <w:sz w:val="24"/>
          <w:szCs w:val="24"/>
        </w:rPr>
      </w:pPr>
    </w:p>
    <w:p w14:paraId="2E682CA1" w14:textId="77777777" w:rsidR="00C536B1" w:rsidRPr="00C536B1" w:rsidRDefault="00C536B1" w:rsidP="00C536B1">
      <w:pPr>
        <w:rPr>
          <w:rFonts w:cstheme="minorHAnsi"/>
          <w:sz w:val="24"/>
          <w:szCs w:val="24"/>
        </w:rPr>
      </w:pPr>
      <w:r w:rsidRPr="00C536B1">
        <w:rPr>
          <w:rFonts w:cstheme="minorHAnsi"/>
          <w:sz w:val="24"/>
          <w:szCs w:val="24"/>
        </w:rPr>
        <w:t>Northumbria Police (2017) Major incidents</w:t>
      </w:r>
    </w:p>
    <w:p w14:paraId="6D84DCB3" w14:textId="77777777" w:rsidR="00C536B1" w:rsidRPr="00C536B1" w:rsidRDefault="00C536B1" w:rsidP="00C536B1">
      <w:pPr>
        <w:rPr>
          <w:rFonts w:cstheme="minorHAnsi"/>
          <w:sz w:val="24"/>
          <w:szCs w:val="24"/>
        </w:rPr>
      </w:pPr>
      <w:r w:rsidRPr="00C536B1">
        <w:rPr>
          <w:rFonts w:cstheme="minorHAnsi"/>
          <w:sz w:val="24"/>
          <w:szCs w:val="24"/>
        </w:rPr>
        <w:t xml:space="preserve">Available at: </w:t>
      </w:r>
      <w:hyperlink r:id="rId22" w:history="1">
        <w:r w:rsidRPr="00C536B1">
          <w:rPr>
            <w:rFonts w:cstheme="minorHAnsi"/>
            <w:sz w:val="24"/>
            <w:szCs w:val="24"/>
            <w:u w:val="single"/>
          </w:rPr>
          <w:t>Major incidents: Northumbria Police</w:t>
        </w:r>
      </w:hyperlink>
    </w:p>
    <w:p w14:paraId="1D13B26B" w14:textId="77777777" w:rsidR="00C536B1" w:rsidRPr="00C536B1" w:rsidRDefault="00C536B1" w:rsidP="00C536B1">
      <w:pPr>
        <w:rPr>
          <w:rFonts w:cstheme="minorHAnsi"/>
          <w:sz w:val="24"/>
          <w:szCs w:val="24"/>
        </w:rPr>
      </w:pPr>
      <w:r w:rsidRPr="00C536B1">
        <w:rPr>
          <w:rFonts w:cstheme="minorHAnsi"/>
          <w:sz w:val="24"/>
          <w:szCs w:val="24"/>
        </w:rPr>
        <w:t>(Accessed on 3/1/2021)</w:t>
      </w:r>
    </w:p>
    <w:p w14:paraId="17B08239" w14:textId="77777777" w:rsidR="00C536B1" w:rsidRPr="00C536B1" w:rsidRDefault="00C536B1" w:rsidP="00C536B1">
      <w:pPr>
        <w:rPr>
          <w:rFonts w:cstheme="minorHAnsi"/>
          <w:sz w:val="24"/>
          <w:szCs w:val="24"/>
        </w:rPr>
      </w:pPr>
    </w:p>
    <w:p w14:paraId="698085E4" w14:textId="77777777" w:rsidR="00C536B1" w:rsidRPr="00C536B1" w:rsidRDefault="00C536B1" w:rsidP="00C536B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textAlignment w:val="baseline"/>
        <w:outlineLvl w:val="0"/>
        <w:rPr>
          <w:rFonts w:eastAsia="Times New Roman" w:cstheme="minorHAnsi"/>
          <w:kern w:val="36"/>
          <w:sz w:val="24"/>
          <w:szCs w:val="24"/>
          <w:lang w:eastAsia="en-GB"/>
        </w:rPr>
      </w:pPr>
      <w:r w:rsidRPr="00C536B1">
        <w:rPr>
          <w:rFonts w:eastAsia="Times New Roman" w:cstheme="minorHAnsi"/>
          <w:bCs/>
          <w:kern w:val="36"/>
          <w:sz w:val="24"/>
          <w:szCs w:val="24"/>
          <w:lang w:eastAsia="en-GB"/>
        </w:rPr>
        <w:t xml:space="preserve">BBC news (2018) </w:t>
      </w:r>
      <w:r w:rsidRPr="00C536B1">
        <w:rPr>
          <w:rFonts w:eastAsia="Times New Roman" w:cstheme="minorHAnsi"/>
          <w:kern w:val="36"/>
          <w:sz w:val="24"/>
          <w:szCs w:val="24"/>
          <w:lang w:eastAsia="en-GB"/>
        </w:rPr>
        <w:t>Manchester Arena attack</w:t>
      </w:r>
    </w:p>
    <w:p w14:paraId="029D7D15" w14:textId="77777777" w:rsidR="00C536B1" w:rsidRPr="00C536B1" w:rsidRDefault="00C536B1" w:rsidP="00C536B1">
      <w:pPr>
        <w:rPr>
          <w:rFonts w:cstheme="minorHAnsi"/>
          <w:sz w:val="24"/>
          <w:szCs w:val="24"/>
        </w:rPr>
      </w:pPr>
      <w:r w:rsidRPr="00C536B1">
        <w:rPr>
          <w:rFonts w:cstheme="minorHAnsi"/>
          <w:sz w:val="24"/>
          <w:szCs w:val="24"/>
        </w:rPr>
        <w:t xml:space="preserve">Available at: </w:t>
      </w:r>
      <w:hyperlink r:id="rId23" w:anchor=":~:text=More%20than%20800%20people%20are%20now%20known%20to,a%20home-made%20device%20at%20an%20Ariana%20Grande%20concert." w:history="1">
        <w:r w:rsidRPr="00C536B1">
          <w:rPr>
            <w:rFonts w:cstheme="minorHAnsi"/>
            <w:sz w:val="24"/>
            <w:szCs w:val="24"/>
            <w:u w:val="single"/>
          </w:rPr>
          <w:t>Manchester Arena attack: Bomb 'injured more than 800' - BBC News</w:t>
        </w:r>
      </w:hyperlink>
      <w:r w:rsidRPr="00C536B1">
        <w:rPr>
          <w:rFonts w:cstheme="minorHAnsi"/>
          <w:sz w:val="24"/>
          <w:szCs w:val="24"/>
        </w:rPr>
        <w:t xml:space="preserve"> </w:t>
      </w:r>
    </w:p>
    <w:p w14:paraId="6ED44EC4" w14:textId="77777777" w:rsidR="00C536B1" w:rsidRPr="00C536B1" w:rsidRDefault="00C536B1" w:rsidP="00C536B1">
      <w:pPr>
        <w:rPr>
          <w:rFonts w:cstheme="minorHAnsi"/>
          <w:sz w:val="24"/>
          <w:szCs w:val="24"/>
        </w:rPr>
      </w:pPr>
      <w:r w:rsidRPr="00C536B1">
        <w:rPr>
          <w:rFonts w:cstheme="minorHAnsi"/>
          <w:sz w:val="24"/>
          <w:szCs w:val="24"/>
        </w:rPr>
        <w:t>(Accessed on 3/1/2021)</w:t>
      </w:r>
    </w:p>
    <w:p w14:paraId="61DEA1A0" w14:textId="77777777" w:rsidR="00C536B1" w:rsidRPr="00C536B1" w:rsidRDefault="00C536B1" w:rsidP="00C536B1">
      <w:pPr>
        <w:rPr>
          <w:rFonts w:cstheme="minorHAnsi"/>
          <w:sz w:val="24"/>
          <w:szCs w:val="24"/>
        </w:rPr>
      </w:pPr>
    </w:p>
    <w:p w14:paraId="34EB6199" w14:textId="77777777" w:rsidR="00C536B1" w:rsidRPr="00C536B1" w:rsidRDefault="00C536B1" w:rsidP="00C536B1">
      <w:pPr>
        <w:rPr>
          <w:rFonts w:cstheme="minorHAnsi"/>
          <w:sz w:val="24"/>
          <w:szCs w:val="24"/>
        </w:rPr>
      </w:pPr>
      <w:r w:rsidRPr="00C536B1">
        <w:rPr>
          <w:rFonts w:cstheme="minorHAnsi"/>
          <w:sz w:val="24"/>
          <w:szCs w:val="24"/>
        </w:rPr>
        <w:t xml:space="preserve">London Prepared (unknown) Major incidents process </w:t>
      </w:r>
    </w:p>
    <w:p w14:paraId="450C08B1" w14:textId="77777777" w:rsidR="00C536B1" w:rsidRPr="00C536B1" w:rsidRDefault="00C536B1" w:rsidP="00C536B1">
      <w:pPr>
        <w:rPr>
          <w:rFonts w:cstheme="minorHAnsi"/>
          <w:sz w:val="24"/>
          <w:szCs w:val="24"/>
        </w:rPr>
      </w:pPr>
      <w:r w:rsidRPr="00C536B1">
        <w:rPr>
          <w:rFonts w:cstheme="minorHAnsi"/>
          <w:sz w:val="24"/>
          <w:szCs w:val="24"/>
        </w:rPr>
        <w:t xml:space="preserve">Available at: </w:t>
      </w:r>
      <w:hyperlink r:id="rId24" w:anchor=":~:text=The%20primary%20areas%20of%20responsibility%20for%20the%20LAS,portal%20into%20the%20wider%20health%20services%20including%20the" w:history="1">
        <w:r w:rsidRPr="00C536B1">
          <w:rPr>
            <w:rFonts w:cstheme="minorHAnsi"/>
            <w:sz w:val="24"/>
            <w:szCs w:val="24"/>
            <w:u w:val="single"/>
          </w:rPr>
          <w:t>Microsoft Word - major-incident-procedures-guide-local-buss.doc (towerhamlets.gov.uk)</w:t>
        </w:r>
      </w:hyperlink>
    </w:p>
    <w:p w14:paraId="79B64D88" w14:textId="77777777" w:rsidR="00C536B1" w:rsidRPr="00C536B1" w:rsidRDefault="00C536B1" w:rsidP="00C536B1">
      <w:pPr>
        <w:rPr>
          <w:rFonts w:cstheme="minorHAnsi"/>
          <w:sz w:val="24"/>
          <w:szCs w:val="24"/>
        </w:rPr>
      </w:pPr>
      <w:r w:rsidRPr="00C536B1">
        <w:rPr>
          <w:rFonts w:cstheme="minorHAnsi"/>
          <w:sz w:val="24"/>
          <w:szCs w:val="24"/>
        </w:rPr>
        <w:t>(Accessed on 3/1/2021)</w:t>
      </w:r>
    </w:p>
    <w:p w14:paraId="61C95570" w14:textId="77777777" w:rsidR="00C536B1" w:rsidRPr="00C536B1" w:rsidRDefault="00C536B1" w:rsidP="00C536B1">
      <w:pPr>
        <w:rPr>
          <w:rFonts w:cstheme="minorHAnsi"/>
          <w:sz w:val="24"/>
          <w:szCs w:val="24"/>
        </w:rPr>
      </w:pPr>
    </w:p>
    <w:p w14:paraId="25A88977" w14:textId="77777777" w:rsidR="007668BC" w:rsidRDefault="00C536B1" w:rsidP="007668BC">
      <w:pPr>
        <w:rPr>
          <w:rFonts w:cstheme="minorHAnsi"/>
          <w:sz w:val="24"/>
          <w:szCs w:val="24"/>
        </w:rPr>
      </w:pPr>
      <w:r w:rsidRPr="00C536B1">
        <w:rPr>
          <w:rFonts w:cstheme="minorHAnsi"/>
          <w:sz w:val="24"/>
          <w:szCs w:val="24"/>
        </w:rPr>
        <w:t xml:space="preserve">1049 </w:t>
      </w:r>
    </w:p>
    <w:p w14:paraId="2AD4C361" w14:textId="032E636A" w:rsidR="007668BC" w:rsidRDefault="007668BC" w:rsidP="007668BC">
      <w:pPr>
        <w:rPr>
          <w:rFonts w:cstheme="minorHAnsi"/>
          <w:sz w:val="24"/>
          <w:szCs w:val="24"/>
        </w:rPr>
      </w:pPr>
      <w:r>
        <w:rPr>
          <w:rFonts w:cstheme="minorHAnsi"/>
          <w:sz w:val="24"/>
          <w:szCs w:val="24"/>
        </w:rPr>
        <w:lastRenderedPageBreak/>
        <w:t>Task 4</w:t>
      </w:r>
    </w:p>
    <w:p w14:paraId="3F581BE2" w14:textId="77777777" w:rsidR="007668BC" w:rsidRDefault="007668BC" w:rsidP="007668BC">
      <w:pPr>
        <w:rPr>
          <w:rFonts w:cstheme="minorHAnsi"/>
          <w:sz w:val="24"/>
          <w:szCs w:val="24"/>
        </w:rPr>
      </w:pPr>
    </w:p>
    <w:p w14:paraId="3232770F" w14:textId="77777777" w:rsidR="007668BC" w:rsidRPr="007C5C85" w:rsidRDefault="007668BC" w:rsidP="007668BC">
      <w:pPr>
        <w:rPr>
          <w:rFonts w:cstheme="minorHAnsi"/>
          <w:sz w:val="24"/>
          <w:szCs w:val="24"/>
        </w:rPr>
      </w:pPr>
      <w:r w:rsidRPr="007C5C85">
        <w:rPr>
          <w:rFonts w:cstheme="minorHAnsi"/>
          <w:sz w:val="24"/>
          <w:szCs w:val="24"/>
        </w:rPr>
        <w:t>Terrorism is a major threat to the UK.  Money laundering and terrorist financing are global threats.</w:t>
      </w:r>
      <w:r>
        <w:rPr>
          <w:rFonts w:cstheme="minorHAnsi"/>
          <w:sz w:val="24"/>
          <w:szCs w:val="24"/>
        </w:rPr>
        <w:t xml:space="preserve"> </w:t>
      </w:r>
      <w:r w:rsidRPr="007C5C85">
        <w:rPr>
          <w:rFonts w:cstheme="minorHAnsi"/>
          <w:sz w:val="24"/>
          <w:szCs w:val="24"/>
        </w:rPr>
        <w:t>Terrorism needs funding for training, recruitment, facilitation to sustain their networks and support, the same as other activities/endeavours.  Motivation for other criminal activity by terrorist groups or individuals continues to be mainly financial.</w:t>
      </w:r>
    </w:p>
    <w:p w14:paraId="550E38A4" w14:textId="77777777" w:rsidR="007668BC" w:rsidRPr="007C5C85" w:rsidRDefault="007668BC" w:rsidP="007668BC">
      <w:pPr>
        <w:rPr>
          <w:rFonts w:cstheme="minorHAnsi"/>
          <w:sz w:val="24"/>
          <w:szCs w:val="24"/>
        </w:rPr>
      </w:pPr>
    </w:p>
    <w:p w14:paraId="1D9FBC47" w14:textId="77777777" w:rsidR="007668BC" w:rsidRPr="007C5C85" w:rsidRDefault="007668BC" w:rsidP="007668BC">
      <w:pPr>
        <w:rPr>
          <w:rFonts w:cstheme="minorHAnsi"/>
          <w:sz w:val="24"/>
          <w:szCs w:val="24"/>
        </w:rPr>
      </w:pPr>
      <w:r w:rsidRPr="007C5C85">
        <w:rPr>
          <w:rFonts w:cstheme="minorHAnsi"/>
          <w:sz w:val="24"/>
          <w:szCs w:val="24"/>
        </w:rPr>
        <w:t xml:space="preserve">In recent year’s links between terrorism and other forms of criminality and organised crime groups have identified funding streams of terrorism. </w:t>
      </w:r>
    </w:p>
    <w:p w14:paraId="1406BB53" w14:textId="77777777" w:rsidR="007668BC" w:rsidRPr="007C5C85" w:rsidRDefault="007668BC" w:rsidP="007668BC">
      <w:pPr>
        <w:rPr>
          <w:rFonts w:cstheme="minorHAnsi"/>
          <w:sz w:val="24"/>
          <w:szCs w:val="24"/>
        </w:rPr>
      </w:pPr>
    </w:p>
    <w:p w14:paraId="614D1639" w14:textId="77777777" w:rsidR="007668BC" w:rsidRPr="007C5C85" w:rsidRDefault="007668BC" w:rsidP="007668BC">
      <w:pPr>
        <w:rPr>
          <w:rFonts w:cstheme="minorHAnsi"/>
          <w:sz w:val="24"/>
          <w:szCs w:val="24"/>
        </w:rPr>
      </w:pPr>
      <w:r>
        <w:rPr>
          <w:rFonts w:cstheme="minorHAnsi"/>
          <w:sz w:val="24"/>
          <w:szCs w:val="24"/>
        </w:rPr>
        <w:t>“</w:t>
      </w:r>
      <w:r w:rsidRPr="007C5C85">
        <w:rPr>
          <w:rFonts w:cstheme="minorHAnsi"/>
          <w:sz w:val="24"/>
          <w:szCs w:val="24"/>
        </w:rPr>
        <w:t>Terrorist financing is the raising, moving, storing and using of financial resources for the purposes</w:t>
      </w:r>
      <w:r>
        <w:rPr>
          <w:rFonts w:cstheme="minorHAnsi"/>
          <w:sz w:val="24"/>
          <w:szCs w:val="24"/>
        </w:rPr>
        <w:t xml:space="preserve"> </w:t>
      </w:r>
      <w:r w:rsidRPr="007C5C85">
        <w:rPr>
          <w:rFonts w:cstheme="minorHAnsi"/>
          <w:sz w:val="24"/>
          <w:szCs w:val="24"/>
        </w:rPr>
        <w:t>of terrorism. High–end money laundering is the process of concealing the illegal origin of profits from crime.  Terrorist financing is the collection or provision of funds for terrorist purposes.  In the case of money laundering, the funds are always of illicit origin, whereas in the case of terrorist financing, funds can originate from both legal and illegal sources “. (Charities commission for England and Wales, 2012)</w:t>
      </w:r>
    </w:p>
    <w:p w14:paraId="655A75F3" w14:textId="77777777" w:rsidR="007668BC" w:rsidRPr="007C5C85" w:rsidRDefault="007668BC" w:rsidP="007668BC">
      <w:pPr>
        <w:rPr>
          <w:rFonts w:cstheme="minorHAnsi"/>
          <w:sz w:val="24"/>
          <w:szCs w:val="24"/>
        </w:rPr>
      </w:pPr>
    </w:p>
    <w:p w14:paraId="5A6BE509" w14:textId="77777777" w:rsidR="007668BC" w:rsidRPr="007C5C85" w:rsidRDefault="007668BC" w:rsidP="007668BC">
      <w:pPr>
        <w:rPr>
          <w:rFonts w:cstheme="minorHAnsi"/>
          <w:sz w:val="24"/>
          <w:szCs w:val="24"/>
        </w:rPr>
      </w:pPr>
      <w:r w:rsidRPr="007C5C85">
        <w:rPr>
          <w:rFonts w:cstheme="minorHAnsi"/>
          <w:sz w:val="24"/>
          <w:szCs w:val="24"/>
        </w:rPr>
        <w:t xml:space="preserve">Other types of low-level crime from terrorist groups include identity fraud, identification theft and card fraud or loan fraud.  The abuse of the charitable sector is common both for raising and moving funds specifically for terrorist purposes. </w:t>
      </w:r>
      <w:r w:rsidRPr="007C5C85">
        <w:rPr>
          <w:rFonts w:cstheme="minorHAnsi"/>
          <w:sz w:val="24"/>
          <w:szCs w:val="24"/>
        </w:rPr>
        <w:cr/>
      </w:r>
    </w:p>
    <w:p w14:paraId="783E6A79" w14:textId="77777777" w:rsidR="007668BC" w:rsidRPr="007C5C85" w:rsidRDefault="007668BC" w:rsidP="007668BC">
      <w:pPr>
        <w:rPr>
          <w:rFonts w:cstheme="minorHAnsi"/>
          <w:sz w:val="24"/>
          <w:szCs w:val="24"/>
        </w:rPr>
      </w:pPr>
      <w:r w:rsidRPr="007C5C85">
        <w:rPr>
          <w:rFonts w:cstheme="minorHAnsi"/>
          <w:sz w:val="24"/>
          <w:szCs w:val="24"/>
        </w:rPr>
        <w:t>The above activity is in contravention of the Terrorism Act 2000 and to deal specifically with this type of crime the Terrorist Asset Freezing Act 2010 was also introduced, which says:-</w:t>
      </w:r>
    </w:p>
    <w:p w14:paraId="0D87ACDB" w14:textId="77777777" w:rsidR="007668BC" w:rsidRPr="007C5C85" w:rsidRDefault="007668BC" w:rsidP="007668BC">
      <w:pPr>
        <w:rPr>
          <w:rFonts w:cstheme="minorHAnsi"/>
          <w:sz w:val="24"/>
          <w:szCs w:val="24"/>
        </w:rPr>
      </w:pPr>
    </w:p>
    <w:p w14:paraId="28FEFBA4" w14:textId="77777777" w:rsidR="007668BC" w:rsidRPr="007C5C85" w:rsidRDefault="007668BC" w:rsidP="007668BC">
      <w:pPr>
        <w:rPr>
          <w:rFonts w:cstheme="minorHAnsi"/>
          <w:sz w:val="24"/>
          <w:szCs w:val="24"/>
        </w:rPr>
      </w:pPr>
      <w:r w:rsidRPr="007C5C85">
        <w:rPr>
          <w:rFonts w:cstheme="minorHAnsi"/>
          <w:sz w:val="24"/>
          <w:szCs w:val="24"/>
        </w:rPr>
        <w:t>“Provision for imposing financial restrictions on, and in relation to certain persons believed or suspected to be, or to have been, involved in terrorist activities”.(Legislation.Gov.uk , 2010)</w:t>
      </w:r>
    </w:p>
    <w:p w14:paraId="59089140" w14:textId="77777777" w:rsidR="007668BC" w:rsidRPr="007C5C85" w:rsidRDefault="007668BC" w:rsidP="007668BC">
      <w:pPr>
        <w:rPr>
          <w:rFonts w:cstheme="minorHAnsi"/>
          <w:sz w:val="24"/>
          <w:szCs w:val="24"/>
        </w:rPr>
      </w:pPr>
    </w:p>
    <w:p w14:paraId="38B939D0" w14:textId="77777777" w:rsidR="007668BC" w:rsidRPr="007C5C85" w:rsidRDefault="007668BC" w:rsidP="007668BC">
      <w:pPr>
        <w:rPr>
          <w:rFonts w:cstheme="minorHAnsi"/>
          <w:sz w:val="24"/>
          <w:szCs w:val="24"/>
        </w:rPr>
      </w:pPr>
      <w:r w:rsidRPr="007C5C85">
        <w:rPr>
          <w:rFonts w:cstheme="minorHAnsi"/>
          <w:sz w:val="24"/>
          <w:szCs w:val="24"/>
        </w:rPr>
        <w:t>High-end money laundering has been identified as one of the top six national priorities for agencies tackling serious and organised crime.  High-end money laundering is defined as the laundering of large amounts of criminal funds through the UK financial and professional services sectors.</w:t>
      </w:r>
    </w:p>
    <w:p w14:paraId="34EBBA2E" w14:textId="77777777" w:rsidR="007668BC" w:rsidRDefault="007668BC" w:rsidP="007668BC">
      <w:pPr>
        <w:rPr>
          <w:rFonts w:cstheme="minorHAnsi"/>
          <w:sz w:val="24"/>
          <w:szCs w:val="24"/>
        </w:rPr>
      </w:pPr>
    </w:p>
    <w:p w14:paraId="5252337A" w14:textId="77777777" w:rsidR="007668BC" w:rsidRPr="007C5C85" w:rsidRDefault="007668BC" w:rsidP="007668BC">
      <w:pPr>
        <w:rPr>
          <w:rFonts w:cstheme="minorHAnsi"/>
          <w:sz w:val="24"/>
          <w:szCs w:val="24"/>
        </w:rPr>
      </w:pPr>
      <w:r w:rsidRPr="007C5C85">
        <w:rPr>
          <w:rFonts w:cstheme="minorHAnsi"/>
          <w:sz w:val="24"/>
          <w:szCs w:val="24"/>
        </w:rPr>
        <w:t>In 2016/17, the National Crime Agency (NCA) led and coordinated operational activity resulting in £82.8 million being denied to criminals impacting on the UK, and recovering assets of £28.3 million (Home office, 2017).</w:t>
      </w:r>
    </w:p>
    <w:p w14:paraId="368DB513" w14:textId="77777777" w:rsidR="007668BC" w:rsidRPr="007C5C85" w:rsidRDefault="007668BC" w:rsidP="007668BC">
      <w:pPr>
        <w:rPr>
          <w:rFonts w:cstheme="minorHAnsi"/>
          <w:sz w:val="24"/>
          <w:szCs w:val="24"/>
        </w:rPr>
      </w:pPr>
    </w:p>
    <w:p w14:paraId="75686700" w14:textId="77777777" w:rsidR="007668BC" w:rsidRPr="007C5C85" w:rsidRDefault="007668BC" w:rsidP="007668BC">
      <w:pPr>
        <w:rPr>
          <w:rFonts w:cstheme="minorHAnsi"/>
          <w:sz w:val="24"/>
          <w:szCs w:val="24"/>
        </w:rPr>
      </w:pPr>
      <w:r w:rsidRPr="007C5C85">
        <w:rPr>
          <w:rFonts w:cstheme="minorHAnsi"/>
          <w:sz w:val="24"/>
          <w:szCs w:val="24"/>
        </w:rPr>
        <w:t xml:space="preserve">There is an important commonality between organized crime and terrorism albeit each with different end objectives.  Terrorists utilize criminal activities to support their ideological ends, whereas organized crime groups engage in terrorist activities in order to maximize illegal profit.  Both criminal and terrorist organizations have leveraged the infrastructures of globalization to advance their causes.  Terrorist and organized crime groups interact, overlap and come together in a variety of ways, from basic cooperation to complete control, which makes it difficult to draw a line between criminal and terrorist groups. </w:t>
      </w:r>
    </w:p>
    <w:p w14:paraId="414467AE" w14:textId="77777777" w:rsidR="007668BC" w:rsidRPr="007C5C85" w:rsidRDefault="007668BC" w:rsidP="007668BC">
      <w:pPr>
        <w:rPr>
          <w:rFonts w:cstheme="minorHAnsi"/>
          <w:sz w:val="24"/>
          <w:szCs w:val="24"/>
        </w:rPr>
      </w:pPr>
    </w:p>
    <w:p w14:paraId="784A61A3" w14:textId="77777777" w:rsidR="007668BC" w:rsidRPr="007C5C85" w:rsidRDefault="007668BC" w:rsidP="007668BC">
      <w:pPr>
        <w:rPr>
          <w:rFonts w:cstheme="minorHAnsi"/>
          <w:sz w:val="24"/>
          <w:szCs w:val="24"/>
        </w:rPr>
      </w:pPr>
      <w:r w:rsidRPr="007C5C85">
        <w:rPr>
          <w:rFonts w:cstheme="minorHAnsi"/>
          <w:sz w:val="24"/>
          <w:szCs w:val="24"/>
        </w:rPr>
        <w:t xml:space="preserve">After some of the major terrorist attacks like the twin towers, the lines between terrorist and criminal groups were more obvious.  The ‘Global War on Terror’ had evaporated the </w:t>
      </w:r>
      <w:r w:rsidRPr="007C5C85">
        <w:rPr>
          <w:rFonts w:cstheme="minorHAnsi"/>
          <w:sz w:val="24"/>
          <w:szCs w:val="24"/>
        </w:rPr>
        <w:lastRenderedPageBreak/>
        <w:t>traditional funding sources of terrorism, including the types covered above; as a consequence, terrorist groups increasingly partook in traditional and violent crime to acquire financial support.  These developments have led to increased opportunities for these groups to collaborate with one another and have led to a blurring of the clear, bright lines that once separated them as two distinctive groups (Ljujic, 2017, p.159).</w:t>
      </w:r>
    </w:p>
    <w:p w14:paraId="5890ABD7" w14:textId="77777777" w:rsidR="007668BC" w:rsidRPr="007C5C85" w:rsidRDefault="007668BC" w:rsidP="007668BC">
      <w:pPr>
        <w:rPr>
          <w:rFonts w:cstheme="minorHAnsi"/>
          <w:sz w:val="24"/>
          <w:szCs w:val="24"/>
        </w:rPr>
      </w:pPr>
    </w:p>
    <w:p w14:paraId="411D3A3C" w14:textId="77777777" w:rsidR="007668BC" w:rsidRPr="007C5C85" w:rsidRDefault="007668BC" w:rsidP="007668BC">
      <w:pPr>
        <w:rPr>
          <w:rFonts w:cstheme="minorHAnsi"/>
          <w:sz w:val="24"/>
          <w:szCs w:val="24"/>
        </w:rPr>
      </w:pPr>
      <w:r w:rsidRPr="007C5C85">
        <w:rPr>
          <w:rFonts w:cstheme="minorHAnsi"/>
          <w:sz w:val="24"/>
          <w:szCs w:val="24"/>
        </w:rPr>
        <w:t xml:space="preserve">The UK has hundreds and hundreds of miles of main and trunk roads, that open up most of the UK for easy access and is relied upon by society for the economy and standard of life that we are used </w:t>
      </w:r>
      <w:r>
        <w:rPr>
          <w:rFonts w:cstheme="minorHAnsi"/>
          <w:sz w:val="24"/>
          <w:szCs w:val="24"/>
        </w:rPr>
        <w:t xml:space="preserve">to. </w:t>
      </w:r>
      <w:r w:rsidRPr="007C5C85">
        <w:rPr>
          <w:rFonts w:cstheme="minorHAnsi"/>
          <w:sz w:val="24"/>
          <w:szCs w:val="24"/>
        </w:rPr>
        <w:t>This network is also being used as a conduit for criminals taking advantage of that access to commit and facilitate crime and terrorism.</w:t>
      </w:r>
    </w:p>
    <w:p w14:paraId="194FF58D" w14:textId="77777777" w:rsidR="007668BC" w:rsidRPr="007C5C85" w:rsidRDefault="007668BC" w:rsidP="007668BC">
      <w:pPr>
        <w:rPr>
          <w:rFonts w:cstheme="minorHAnsi"/>
          <w:sz w:val="24"/>
          <w:szCs w:val="24"/>
        </w:rPr>
      </w:pPr>
    </w:p>
    <w:p w14:paraId="2B8BEF53" w14:textId="77777777" w:rsidR="007668BC" w:rsidRPr="007C5C85" w:rsidRDefault="007668BC" w:rsidP="007668BC">
      <w:pPr>
        <w:rPr>
          <w:rFonts w:cstheme="minorHAnsi"/>
          <w:kern w:val="24"/>
          <w:sz w:val="24"/>
          <w:szCs w:val="24"/>
        </w:rPr>
      </w:pPr>
      <w:r w:rsidRPr="007C5C85">
        <w:rPr>
          <w:rFonts w:cstheme="minorHAnsi"/>
          <w:sz w:val="24"/>
          <w:szCs w:val="24"/>
        </w:rPr>
        <w:t>To counter this threat, r</w:t>
      </w:r>
      <w:r w:rsidRPr="007C5C85">
        <w:rPr>
          <w:rFonts w:cstheme="minorHAnsi"/>
          <w:kern w:val="24"/>
          <w:sz w:val="24"/>
          <w:szCs w:val="24"/>
        </w:rPr>
        <w:t>oads policing is an essential component of policing and deters road users from breaking the law. The presence of the roads police, and the policing of the ‘fatal four’ (speeding, drink/drug driving, non-wearing of seat belts and mobile phone use) as well as other serious traffic offenders such as disqualified drivers and dangerous drivers, means that when there is policing of these individuals who are committing these offenses, they are also frustrating and identifying additional activity by individuals who are involved in crime, including terrorism.</w:t>
      </w:r>
    </w:p>
    <w:p w14:paraId="32691979" w14:textId="77777777" w:rsidR="007668BC" w:rsidRPr="007C5C85" w:rsidRDefault="007668BC" w:rsidP="007668BC">
      <w:pPr>
        <w:rPr>
          <w:rFonts w:cstheme="minorHAnsi"/>
          <w:kern w:val="24"/>
          <w:sz w:val="24"/>
          <w:szCs w:val="24"/>
        </w:rPr>
      </w:pPr>
    </w:p>
    <w:p w14:paraId="0502F407" w14:textId="77777777" w:rsidR="007668BC" w:rsidRPr="007C5C85" w:rsidRDefault="007668BC" w:rsidP="007668BC">
      <w:pPr>
        <w:rPr>
          <w:rFonts w:cstheme="minorHAnsi"/>
          <w:kern w:val="24"/>
          <w:sz w:val="24"/>
          <w:szCs w:val="24"/>
        </w:rPr>
      </w:pPr>
      <w:r w:rsidRPr="007C5C85">
        <w:rPr>
          <w:rFonts w:cstheme="minorHAnsi"/>
          <w:kern w:val="24"/>
          <w:sz w:val="24"/>
          <w:szCs w:val="24"/>
        </w:rPr>
        <w:t>“Essex police undertook an analysis of offending history in a sample of people arrested during 2018 for drug driving to determine if drug drivers were likely to be involved in other criminality.</w:t>
      </w:r>
    </w:p>
    <w:p w14:paraId="5D586571" w14:textId="77777777" w:rsidR="007668BC" w:rsidRPr="007C5C85" w:rsidRDefault="007668BC" w:rsidP="007668BC">
      <w:pPr>
        <w:rPr>
          <w:rFonts w:cstheme="minorHAnsi"/>
          <w:kern w:val="24"/>
          <w:sz w:val="24"/>
          <w:szCs w:val="24"/>
        </w:rPr>
      </w:pPr>
      <w:r w:rsidRPr="007C5C85">
        <w:rPr>
          <w:rFonts w:cstheme="minorHAnsi"/>
          <w:kern w:val="24"/>
          <w:sz w:val="24"/>
          <w:szCs w:val="24"/>
        </w:rPr>
        <w:t>Analysis found 48% of offenders had previous arrest records for more serious crimes such as burglary, theft, drug supply, violent crime, criminal damage, robbery and rape</w:t>
      </w:r>
      <w:r>
        <w:rPr>
          <w:rFonts w:cstheme="minorHAnsi"/>
          <w:kern w:val="24"/>
          <w:sz w:val="24"/>
          <w:szCs w:val="24"/>
        </w:rPr>
        <w:t>”</w:t>
      </w:r>
      <w:r w:rsidRPr="007C5C85">
        <w:rPr>
          <w:rFonts w:cstheme="minorHAnsi"/>
          <w:kern w:val="24"/>
          <w:sz w:val="24"/>
          <w:szCs w:val="24"/>
        </w:rPr>
        <w:t>.  (Parliamentary Advisory Council for Transport Safety, 2020)</w:t>
      </w:r>
    </w:p>
    <w:p w14:paraId="23388308" w14:textId="77777777" w:rsidR="007668BC" w:rsidRPr="007C5C85" w:rsidRDefault="007668BC" w:rsidP="007668BC">
      <w:pPr>
        <w:rPr>
          <w:rFonts w:cstheme="minorHAnsi"/>
          <w:kern w:val="24"/>
          <w:sz w:val="24"/>
          <w:szCs w:val="24"/>
        </w:rPr>
      </w:pPr>
    </w:p>
    <w:p w14:paraId="4A07A1B9" w14:textId="77777777" w:rsidR="007668BC" w:rsidRPr="007C5C85" w:rsidRDefault="007668BC" w:rsidP="007668BC">
      <w:pPr>
        <w:rPr>
          <w:rFonts w:cstheme="minorHAnsi"/>
          <w:kern w:val="24"/>
          <w:sz w:val="24"/>
          <w:szCs w:val="24"/>
        </w:rPr>
      </w:pPr>
      <w:r w:rsidRPr="007C5C85">
        <w:rPr>
          <w:rFonts w:cstheme="minorHAnsi"/>
          <w:kern w:val="24"/>
          <w:sz w:val="24"/>
          <w:szCs w:val="24"/>
        </w:rPr>
        <w:t>While the police are fulfilling their purpose to ensure road safety they are, in fact, preventing criminals and terrorists from having free use of the road network in the UK and disrupting their plans and operations (National Police Chiefs’ Council, 2018).</w:t>
      </w:r>
    </w:p>
    <w:p w14:paraId="21D40B8D" w14:textId="77777777" w:rsidR="007668BC" w:rsidRPr="007C5C85" w:rsidRDefault="007668BC" w:rsidP="007668BC">
      <w:pPr>
        <w:rPr>
          <w:rFonts w:cstheme="minorHAnsi"/>
          <w:kern w:val="24"/>
          <w:sz w:val="24"/>
          <w:szCs w:val="24"/>
        </w:rPr>
      </w:pPr>
    </w:p>
    <w:p w14:paraId="5ECBF5CA" w14:textId="77777777" w:rsidR="007668BC" w:rsidRPr="007C5C85" w:rsidRDefault="007668BC" w:rsidP="007668BC">
      <w:pPr>
        <w:rPr>
          <w:rFonts w:cstheme="minorHAnsi"/>
          <w:sz w:val="24"/>
          <w:szCs w:val="24"/>
          <w:lang w:val="en-US"/>
        </w:rPr>
      </w:pPr>
      <w:r w:rsidRPr="007C5C85">
        <w:rPr>
          <w:rFonts w:cstheme="minorHAnsi"/>
          <w:sz w:val="24"/>
          <w:szCs w:val="24"/>
          <w:lang w:val="en-US"/>
        </w:rPr>
        <w:t>Automatic number plate recognition (ANPR) is part of the</w:t>
      </w:r>
      <w:r>
        <w:rPr>
          <w:rFonts w:cstheme="minorHAnsi"/>
          <w:sz w:val="24"/>
          <w:szCs w:val="24"/>
          <w:lang w:val="en-US"/>
        </w:rPr>
        <w:t xml:space="preserve"> roads policing infrastructure.</w:t>
      </w:r>
      <w:r w:rsidRPr="007C5C85">
        <w:rPr>
          <w:rFonts w:cstheme="minorHAnsi"/>
          <w:sz w:val="24"/>
          <w:szCs w:val="24"/>
          <w:lang w:val="en-US"/>
        </w:rPr>
        <w:t xml:space="preserve"> The system works by scanning a vehicle number plate as it passes by the camera.  The camera is linked to a computer that checks the information against database records for any vehicles of interest, from which the roads police can then investigate and stop the vehicle if needed. </w:t>
      </w:r>
    </w:p>
    <w:p w14:paraId="51A130DB" w14:textId="77777777" w:rsidR="007668BC" w:rsidRPr="007C5C85" w:rsidRDefault="007668BC" w:rsidP="007668BC">
      <w:pPr>
        <w:rPr>
          <w:rFonts w:cstheme="minorHAnsi"/>
          <w:sz w:val="24"/>
          <w:szCs w:val="24"/>
          <w:lang w:val="en-US"/>
        </w:rPr>
      </w:pPr>
    </w:p>
    <w:p w14:paraId="2FDC1FAB" w14:textId="77777777" w:rsidR="007668BC" w:rsidRDefault="007668BC" w:rsidP="007668BC">
      <w:pPr>
        <w:rPr>
          <w:rFonts w:cstheme="minorHAnsi"/>
          <w:sz w:val="24"/>
          <w:szCs w:val="24"/>
          <w:lang w:val="en-US"/>
        </w:rPr>
      </w:pPr>
      <w:r w:rsidRPr="007C5C85">
        <w:rPr>
          <w:rFonts w:cstheme="minorHAnsi"/>
          <w:sz w:val="24"/>
          <w:szCs w:val="24"/>
          <w:lang w:val="en-US"/>
        </w:rPr>
        <w:t>ANPR is used in the disruption and detection of various criminal offences including terrorism, major and organised crime, stolen vehicles, uninsured vehicle use on a local and national level.  ANPR is used to develop police intelligenc</w:t>
      </w:r>
      <w:r>
        <w:rPr>
          <w:rFonts w:cstheme="minorHAnsi"/>
          <w:sz w:val="24"/>
          <w:szCs w:val="24"/>
          <w:lang w:val="en-US"/>
        </w:rPr>
        <w:t>e.</w:t>
      </w:r>
      <w:r w:rsidRPr="007C5C85">
        <w:rPr>
          <w:rFonts w:cstheme="minorHAnsi"/>
          <w:sz w:val="24"/>
          <w:szCs w:val="24"/>
          <w:lang w:val="en-US"/>
        </w:rPr>
        <w:t xml:space="preserve"> It is very useful in showing patterns of movement including the traveling patterns of known criminals - supporting assessment and intelligence and thus providing lines of enquiries.  </w:t>
      </w:r>
    </w:p>
    <w:p w14:paraId="2AB7C25B" w14:textId="77777777" w:rsidR="007668BC" w:rsidRDefault="007668BC" w:rsidP="007668BC">
      <w:pPr>
        <w:rPr>
          <w:rFonts w:cstheme="minorHAnsi"/>
          <w:sz w:val="24"/>
          <w:szCs w:val="24"/>
          <w:lang w:val="en-US"/>
        </w:rPr>
      </w:pPr>
    </w:p>
    <w:p w14:paraId="66A7F1BA" w14:textId="77777777" w:rsidR="007668BC" w:rsidRPr="007C5C85" w:rsidRDefault="007668BC" w:rsidP="007668BC">
      <w:pPr>
        <w:rPr>
          <w:rFonts w:cstheme="minorHAnsi"/>
          <w:sz w:val="24"/>
          <w:szCs w:val="24"/>
          <w:lang w:val="en-US"/>
        </w:rPr>
      </w:pPr>
      <w:r w:rsidRPr="007C5C85">
        <w:rPr>
          <w:rFonts w:cstheme="minorHAnsi"/>
          <w:sz w:val="24"/>
          <w:szCs w:val="24"/>
        </w:rPr>
        <w:t>An example of this would be the ANPR and CCTV used in a terrorist investigation which enabled the police to find the London underground bombers car that was parked in Luton - identifying what cars they used in their movements to their flat in Leeds thus revealing where the bombs had been made (Small wars journal, 2015).</w:t>
      </w:r>
    </w:p>
    <w:p w14:paraId="53F15026" w14:textId="77777777" w:rsidR="007668BC" w:rsidRPr="007C5C85" w:rsidRDefault="007668BC" w:rsidP="007668BC">
      <w:pPr>
        <w:rPr>
          <w:rFonts w:cstheme="minorHAnsi"/>
          <w:sz w:val="24"/>
          <w:szCs w:val="24"/>
        </w:rPr>
      </w:pPr>
    </w:p>
    <w:p w14:paraId="6B9CAB00" w14:textId="77777777" w:rsidR="007668BC" w:rsidRPr="007C5C85" w:rsidRDefault="007668BC" w:rsidP="007668BC">
      <w:pPr>
        <w:rPr>
          <w:rFonts w:cstheme="minorHAnsi"/>
          <w:sz w:val="24"/>
          <w:szCs w:val="24"/>
        </w:rPr>
      </w:pPr>
      <w:r w:rsidRPr="007C5C85">
        <w:rPr>
          <w:rFonts w:cstheme="minorHAnsi"/>
          <w:sz w:val="24"/>
          <w:szCs w:val="24"/>
        </w:rPr>
        <w:t xml:space="preserve">References </w:t>
      </w:r>
    </w:p>
    <w:p w14:paraId="74592019" w14:textId="77777777" w:rsidR="007668BC" w:rsidRPr="007C5C85" w:rsidRDefault="007668BC" w:rsidP="007668BC">
      <w:pPr>
        <w:rPr>
          <w:rFonts w:cstheme="minorHAnsi"/>
          <w:sz w:val="24"/>
          <w:szCs w:val="24"/>
        </w:rPr>
      </w:pPr>
    </w:p>
    <w:p w14:paraId="1A315E17" w14:textId="77777777" w:rsidR="007668BC" w:rsidRPr="007C5C85" w:rsidRDefault="007668BC" w:rsidP="007668BC">
      <w:pPr>
        <w:rPr>
          <w:rFonts w:cstheme="minorHAnsi"/>
          <w:sz w:val="24"/>
          <w:szCs w:val="24"/>
        </w:rPr>
      </w:pPr>
      <w:r w:rsidRPr="007C5C85">
        <w:rPr>
          <w:rFonts w:cstheme="minorHAnsi"/>
          <w:sz w:val="24"/>
          <w:szCs w:val="24"/>
        </w:rPr>
        <w:t>Charities and terrorism (2012) Charities commission for England and Wales</w:t>
      </w:r>
    </w:p>
    <w:p w14:paraId="72F34755" w14:textId="77777777" w:rsidR="007668BC" w:rsidRPr="007C5C85" w:rsidRDefault="007668BC" w:rsidP="007668BC">
      <w:pPr>
        <w:rPr>
          <w:rFonts w:cstheme="minorHAnsi"/>
          <w:sz w:val="24"/>
          <w:szCs w:val="24"/>
        </w:rPr>
      </w:pPr>
      <w:r w:rsidRPr="007C5C85">
        <w:rPr>
          <w:rFonts w:cstheme="minorHAnsi"/>
          <w:sz w:val="24"/>
          <w:szCs w:val="24"/>
        </w:rPr>
        <w:t xml:space="preserve">Available at: </w:t>
      </w:r>
      <w:hyperlink r:id="rId25" w:history="1">
        <w:r w:rsidRPr="007C5C85">
          <w:rPr>
            <w:rStyle w:val="Hyperlink"/>
            <w:rFonts w:cstheme="minorHAnsi"/>
            <w:sz w:val="24"/>
            <w:szCs w:val="24"/>
          </w:rPr>
          <w:t>https://assets.publishing.service.gov.uk/government/uploads/system/uploads/attachment_data/file/568815/Chapter1_Module7.pdf</w:t>
        </w:r>
      </w:hyperlink>
    </w:p>
    <w:p w14:paraId="7A0483CF" w14:textId="77777777" w:rsidR="007668BC" w:rsidRPr="007C5C85" w:rsidRDefault="007668BC" w:rsidP="007668BC">
      <w:pPr>
        <w:rPr>
          <w:rFonts w:cstheme="minorHAnsi"/>
          <w:sz w:val="24"/>
          <w:szCs w:val="24"/>
        </w:rPr>
      </w:pPr>
      <w:r w:rsidRPr="007C5C85">
        <w:rPr>
          <w:rFonts w:cstheme="minorHAnsi"/>
          <w:sz w:val="24"/>
          <w:szCs w:val="24"/>
        </w:rPr>
        <w:t>(Accessed on 6/12/2021)</w:t>
      </w:r>
    </w:p>
    <w:p w14:paraId="1A4186D3" w14:textId="77777777" w:rsidR="007668BC" w:rsidRPr="007C5C85" w:rsidRDefault="007668BC" w:rsidP="007668BC">
      <w:pPr>
        <w:rPr>
          <w:rFonts w:cstheme="minorHAnsi"/>
          <w:sz w:val="24"/>
          <w:szCs w:val="24"/>
        </w:rPr>
      </w:pPr>
    </w:p>
    <w:p w14:paraId="5EDE1269" w14:textId="77777777" w:rsidR="007668BC" w:rsidRPr="007C5C85" w:rsidRDefault="007668BC" w:rsidP="007668BC">
      <w:pPr>
        <w:rPr>
          <w:rFonts w:cstheme="minorHAnsi"/>
          <w:sz w:val="24"/>
          <w:szCs w:val="24"/>
        </w:rPr>
      </w:pPr>
      <w:r w:rsidRPr="007C5C85">
        <w:rPr>
          <w:rFonts w:cstheme="minorHAnsi"/>
          <w:sz w:val="24"/>
          <w:szCs w:val="24"/>
        </w:rPr>
        <w:t>Legislatrion.Gov.uk (2010) Terrorist Asset Freezing Act 2010</w:t>
      </w:r>
      <w:r w:rsidRPr="007C5C85">
        <w:rPr>
          <w:rFonts w:cstheme="minorHAnsi"/>
          <w:sz w:val="24"/>
          <w:szCs w:val="24"/>
        </w:rPr>
        <w:cr/>
        <w:t xml:space="preserve">Available at: </w:t>
      </w:r>
      <w:hyperlink r:id="rId26" w:anchor=":~:text=Terrorist%20Asset-Freezing%20etc.%20Act%202010%202010%20CHAPTER%2038,2008%3B%20and%20for%20connected%20purposes.%20%5B16th%20December%202010%5D" w:history="1">
        <w:r w:rsidRPr="007C5C85">
          <w:rPr>
            <w:rStyle w:val="Hyperlink"/>
            <w:rFonts w:cstheme="minorHAnsi"/>
            <w:sz w:val="24"/>
            <w:szCs w:val="24"/>
          </w:rPr>
          <w:t>https://www.legislation.gov.uk/ukpga/2010/38/2010-12-17#:~:text=Terrorist%20Asset-Freezing%20etc.%20Act%202010%202010%20CHAPTER%2038,2008%3B%20and%20for%20connected%20purposes.%20%5B16th%20December%202010%5D</w:t>
        </w:r>
      </w:hyperlink>
    </w:p>
    <w:p w14:paraId="0875241C" w14:textId="77777777" w:rsidR="007668BC" w:rsidRPr="007C5C85" w:rsidRDefault="007668BC" w:rsidP="007668BC">
      <w:pPr>
        <w:rPr>
          <w:rFonts w:cstheme="minorHAnsi"/>
          <w:sz w:val="24"/>
          <w:szCs w:val="24"/>
        </w:rPr>
      </w:pPr>
      <w:r w:rsidRPr="007C5C85">
        <w:rPr>
          <w:rFonts w:cstheme="minorHAnsi"/>
          <w:sz w:val="24"/>
          <w:szCs w:val="24"/>
        </w:rPr>
        <w:t>(Accessed on 6/12/2021)</w:t>
      </w:r>
    </w:p>
    <w:p w14:paraId="10F6F11C" w14:textId="77777777" w:rsidR="007668BC" w:rsidRPr="007C5C85" w:rsidRDefault="007668BC" w:rsidP="007668BC">
      <w:pPr>
        <w:rPr>
          <w:rFonts w:cstheme="minorHAnsi"/>
          <w:sz w:val="24"/>
          <w:szCs w:val="24"/>
        </w:rPr>
      </w:pPr>
    </w:p>
    <w:p w14:paraId="6C8C75B8" w14:textId="77777777" w:rsidR="007668BC" w:rsidRPr="007C5C85" w:rsidRDefault="007668BC" w:rsidP="007668BC">
      <w:pPr>
        <w:rPr>
          <w:rFonts w:cstheme="minorHAnsi"/>
          <w:sz w:val="24"/>
          <w:szCs w:val="24"/>
        </w:rPr>
      </w:pPr>
      <w:r w:rsidRPr="007C5C85">
        <w:rPr>
          <w:rFonts w:cstheme="minorHAnsi"/>
          <w:sz w:val="24"/>
          <w:szCs w:val="24"/>
        </w:rPr>
        <w:t>Home office (2017) National risk assessment of money laundering and terrorist financing 2017</w:t>
      </w:r>
    </w:p>
    <w:p w14:paraId="638CF6AC" w14:textId="77777777" w:rsidR="007668BC" w:rsidRPr="007C5C85" w:rsidRDefault="007668BC" w:rsidP="007668BC">
      <w:pPr>
        <w:rPr>
          <w:rFonts w:cstheme="minorHAnsi"/>
          <w:sz w:val="24"/>
          <w:szCs w:val="24"/>
        </w:rPr>
      </w:pPr>
      <w:r w:rsidRPr="007C5C85">
        <w:rPr>
          <w:rFonts w:cstheme="minorHAnsi"/>
          <w:sz w:val="24"/>
          <w:szCs w:val="24"/>
        </w:rPr>
        <w:t xml:space="preserve">Available at: </w:t>
      </w:r>
      <w:hyperlink r:id="rId27" w:history="1">
        <w:r w:rsidRPr="007C5C85">
          <w:rPr>
            <w:rStyle w:val="Hyperlink"/>
            <w:rFonts w:cstheme="minorHAnsi"/>
            <w:sz w:val="24"/>
            <w:szCs w:val="24"/>
          </w:rPr>
          <w:t>https://assets.publishing.service.gov.uk/government/uploads/system/uploads/attachment_data/file/655198/National_risk_assessment_of_money_laundering_and_terrorist_financing_2017_pdf_web.pdf</w:t>
        </w:r>
      </w:hyperlink>
    </w:p>
    <w:p w14:paraId="31E014CE" w14:textId="77777777" w:rsidR="007668BC" w:rsidRPr="007C5C85" w:rsidRDefault="007668BC" w:rsidP="007668BC">
      <w:pPr>
        <w:rPr>
          <w:rFonts w:cstheme="minorHAnsi"/>
          <w:sz w:val="24"/>
          <w:szCs w:val="24"/>
        </w:rPr>
      </w:pPr>
      <w:r w:rsidRPr="007C5C85">
        <w:rPr>
          <w:rFonts w:cstheme="minorHAnsi"/>
          <w:sz w:val="24"/>
          <w:szCs w:val="24"/>
        </w:rPr>
        <w:t>(Accessed on 6/12/2021)</w:t>
      </w:r>
    </w:p>
    <w:p w14:paraId="7C8AE106" w14:textId="77777777" w:rsidR="007668BC" w:rsidRPr="007C5C85" w:rsidRDefault="007668BC" w:rsidP="007668BC">
      <w:pPr>
        <w:rPr>
          <w:rFonts w:cstheme="minorHAnsi"/>
          <w:sz w:val="24"/>
          <w:szCs w:val="24"/>
        </w:rPr>
      </w:pPr>
    </w:p>
    <w:p w14:paraId="76E79A3D" w14:textId="77777777" w:rsidR="007668BC" w:rsidRPr="007C5C85" w:rsidRDefault="007668BC" w:rsidP="007668BC">
      <w:pPr>
        <w:rPr>
          <w:rFonts w:cstheme="minorHAnsi"/>
          <w:sz w:val="24"/>
          <w:szCs w:val="24"/>
        </w:rPr>
      </w:pPr>
      <w:r w:rsidRPr="007C5C85">
        <w:rPr>
          <w:rFonts w:cstheme="minorHAnsi"/>
          <w:sz w:val="24"/>
          <w:szCs w:val="24"/>
        </w:rPr>
        <w:t xml:space="preserve">Ljujic, V </w:t>
      </w:r>
      <w:r w:rsidRPr="007C5C85">
        <w:rPr>
          <w:rFonts w:cstheme="minorHAnsi"/>
          <w:i/>
          <w:sz w:val="24"/>
          <w:szCs w:val="24"/>
        </w:rPr>
        <w:t xml:space="preserve">Et al. </w:t>
      </w:r>
      <w:r w:rsidRPr="007C5C85">
        <w:rPr>
          <w:rFonts w:cstheme="minorHAnsi"/>
          <w:sz w:val="24"/>
          <w:szCs w:val="24"/>
        </w:rPr>
        <w:t>‘Beyond the crime-terror nexus: socio-economic status, violent crimes and terrorism’</w:t>
      </w:r>
      <w:r w:rsidRPr="007C5C85">
        <w:rPr>
          <w:rFonts w:cstheme="minorHAnsi"/>
          <w:i/>
          <w:sz w:val="24"/>
          <w:szCs w:val="24"/>
        </w:rPr>
        <w:t xml:space="preserve">, Journal of Criminological Research, Policy and Practice, </w:t>
      </w:r>
      <w:r w:rsidRPr="007C5C85">
        <w:rPr>
          <w:rFonts w:cstheme="minorHAnsi"/>
          <w:sz w:val="24"/>
          <w:szCs w:val="24"/>
        </w:rPr>
        <w:t>3(3), pp. 158-172.</w:t>
      </w:r>
    </w:p>
    <w:p w14:paraId="2E150821" w14:textId="77777777" w:rsidR="007668BC" w:rsidRDefault="007668BC" w:rsidP="007668BC">
      <w:pPr>
        <w:rPr>
          <w:rFonts w:cstheme="minorHAnsi"/>
          <w:sz w:val="24"/>
          <w:szCs w:val="24"/>
        </w:rPr>
      </w:pPr>
      <w:r w:rsidRPr="007C5C85">
        <w:rPr>
          <w:rFonts w:cstheme="minorHAnsi"/>
          <w:sz w:val="24"/>
          <w:szCs w:val="24"/>
        </w:rPr>
        <w:t xml:space="preserve">Available at: </w:t>
      </w:r>
      <w:hyperlink r:id="rId28" w:history="1">
        <w:r w:rsidRPr="007C5C85">
          <w:rPr>
            <w:rStyle w:val="Hyperlink"/>
            <w:rFonts w:cstheme="minorHAnsi"/>
            <w:sz w:val="24"/>
            <w:szCs w:val="24"/>
          </w:rPr>
          <w:t>https://search-proquest-com.ezproxy.uwtsd.ac.uk/docview/2080914922/fulltext/11EA84DA7AB748EAPQ/1?accountid=130472</w:t>
        </w:r>
      </w:hyperlink>
      <w:r w:rsidRPr="007C5C85">
        <w:rPr>
          <w:rFonts w:cstheme="minorHAnsi"/>
          <w:sz w:val="24"/>
          <w:szCs w:val="24"/>
        </w:rPr>
        <w:t xml:space="preserve"> </w:t>
      </w:r>
    </w:p>
    <w:p w14:paraId="77E5981A" w14:textId="77777777" w:rsidR="007668BC" w:rsidRPr="007C5C85" w:rsidRDefault="007668BC" w:rsidP="007668BC">
      <w:pPr>
        <w:rPr>
          <w:rFonts w:cstheme="minorHAnsi"/>
          <w:sz w:val="24"/>
          <w:szCs w:val="24"/>
        </w:rPr>
      </w:pPr>
      <w:r w:rsidRPr="007C5C85">
        <w:rPr>
          <w:rFonts w:cstheme="minorHAnsi"/>
          <w:sz w:val="24"/>
          <w:szCs w:val="24"/>
        </w:rPr>
        <w:t xml:space="preserve">(Accessed on 7/12/2021) </w:t>
      </w:r>
    </w:p>
    <w:p w14:paraId="3E090D8A" w14:textId="77777777" w:rsidR="007668BC" w:rsidRPr="007C5C85" w:rsidRDefault="007668BC" w:rsidP="007668BC">
      <w:pPr>
        <w:rPr>
          <w:rFonts w:cstheme="minorHAnsi"/>
          <w:i/>
          <w:sz w:val="24"/>
          <w:szCs w:val="24"/>
        </w:rPr>
      </w:pPr>
    </w:p>
    <w:p w14:paraId="7C5936C7" w14:textId="77777777" w:rsidR="007668BC" w:rsidRPr="007C5C85" w:rsidRDefault="007668BC" w:rsidP="007668BC">
      <w:pPr>
        <w:rPr>
          <w:rFonts w:cstheme="minorHAnsi"/>
          <w:kern w:val="24"/>
          <w:sz w:val="24"/>
          <w:szCs w:val="24"/>
        </w:rPr>
      </w:pPr>
      <w:r w:rsidRPr="007C5C85">
        <w:rPr>
          <w:rFonts w:cstheme="minorHAnsi"/>
          <w:kern w:val="24"/>
          <w:sz w:val="24"/>
          <w:szCs w:val="24"/>
        </w:rPr>
        <w:t>Parliamentary Advisory Council for Transport Safety, 2020) Roads policing and its contribution to road safety.</w:t>
      </w:r>
    </w:p>
    <w:p w14:paraId="059773B9" w14:textId="77777777" w:rsidR="007668BC" w:rsidRPr="007C5C85" w:rsidRDefault="007668BC" w:rsidP="007668BC">
      <w:pPr>
        <w:rPr>
          <w:rFonts w:cstheme="minorHAnsi"/>
          <w:kern w:val="24"/>
          <w:sz w:val="24"/>
          <w:szCs w:val="24"/>
        </w:rPr>
      </w:pPr>
      <w:r w:rsidRPr="007C5C85">
        <w:rPr>
          <w:rFonts w:cstheme="minorHAnsi"/>
          <w:kern w:val="24"/>
          <w:sz w:val="24"/>
          <w:szCs w:val="24"/>
        </w:rPr>
        <w:t xml:space="preserve">Available at: </w:t>
      </w:r>
      <w:hyperlink r:id="rId29" w:history="1">
        <w:r w:rsidRPr="007C5C85">
          <w:rPr>
            <w:rStyle w:val="Hyperlink"/>
            <w:rFonts w:cstheme="minorHAnsi"/>
            <w:kern w:val="24"/>
            <w:sz w:val="24"/>
            <w:szCs w:val="24"/>
          </w:rPr>
          <w:t>https://www.pacts.org.uk/wp-content/uploads/Roads-Policing-Report-FinalV1-merged-1.pdf</w:t>
        </w:r>
      </w:hyperlink>
      <w:r w:rsidRPr="007C5C85">
        <w:rPr>
          <w:rFonts w:cstheme="minorHAnsi"/>
          <w:kern w:val="24"/>
          <w:sz w:val="24"/>
          <w:szCs w:val="24"/>
        </w:rPr>
        <w:t xml:space="preserve">  </w:t>
      </w:r>
    </w:p>
    <w:p w14:paraId="1E3F2466" w14:textId="77777777" w:rsidR="007668BC" w:rsidRPr="007C5C85" w:rsidRDefault="007668BC" w:rsidP="007668BC">
      <w:pPr>
        <w:rPr>
          <w:rFonts w:cstheme="minorHAnsi"/>
          <w:sz w:val="24"/>
          <w:szCs w:val="24"/>
        </w:rPr>
      </w:pPr>
      <w:r w:rsidRPr="007C5C85">
        <w:rPr>
          <w:rFonts w:cstheme="minorHAnsi"/>
          <w:sz w:val="24"/>
          <w:szCs w:val="24"/>
        </w:rPr>
        <w:t>(Accessed on 8/12/2021)</w:t>
      </w:r>
    </w:p>
    <w:p w14:paraId="77642CA0" w14:textId="77777777" w:rsidR="007668BC" w:rsidRPr="007C5C85" w:rsidRDefault="007668BC" w:rsidP="007668BC">
      <w:pPr>
        <w:rPr>
          <w:rFonts w:cstheme="minorHAnsi"/>
          <w:sz w:val="24"/>
          <w:szCs w:val="24"/>
        </w:rPr>
      </w:pPr>
    </w:p>
    <w:p w14:paraId="5910F294" w14:textId="77777777" w:rsidR="007668BC" w:rsidRPr="007C5C85" w:rsidRDefault="007668BC" w:rsidP="007668BC">
      <w:pPr>
        <w:rPr>
          <w:rFonts w:cstheme="minorHAnsi"/>
          <w:kern w:val="24"/>
          <w:sz w:val="24"/>
          <w:szCs w:val="24"/>
        </w:rPr>
      </w:pPr>
      <w:r w:rsidRPr="007C5C85">
        <w:rPr>
          <w:rFonts w:cstheme="minorHAnsi"/>
          <w:kern w:val="24"/>
          <w:sz w:val="24"/>
          <w:szCs w:val="24"/>
        </w:rPr>
        <w:t>National Police Chiefs’ Council (2018)) Policing our Roads Together</w:t>
      </w:r>
    </w:p>
    <w:p w14:paraId="7A370CBA" w14:textId="77777777" w:rsidR="007668BC" w:rsidRPr="007C5C85" w:rsidRDefault="007668BC" w:rsidP="007668BC">
      <w:pPr>
        <w:rPr>
          <w:rFonts w:cstheme="minorHAnsi"/>
          <w:kern w:val="24"/>
          <w:sz w:val="24"/>
          <w:szCs w:val="24"/>
        </w:rPr>
      </w:pPr>
      <w:r w:rsidRPr="007C5C85">
        <w:rPr>
          <w:rFonts w:cstheme="minorHAnsi"/>
          <w:kern w:val="24"/>
          <w:sz w:val="24"/>
          <w:szCs w:val="24"/>
        </w:rPr>
        <w:t xml:space="preserve">Available at: </w:t>
      </w:r>
      <w:hyperlink r:id="rId30" w:history="1">
        <w:r w:rsidRPr="007C5C85">
          <w:rPr>
            <w:rStyle w:val="Hyperlink"/>
            <w:rFonts w:cstheme="minorHAnsi"/>
            <w:kern w:val="24"/>
            <w:sz w:val="24"/>
            <w:szCs w:val="24"/>
          </w:rPr>
          <w:t>http://library.college.police.uk/docs/appref/Policing-our-Roads-Together-partners-copy.pdf</w:t>
        </w:r>
      </w:hyperlink>
    </w:p>
    <w:p w14:paraId="2CF02A2A" w14:textId="77777777" w:rsidR="007668BC" w:rsidRPr="007C5C85" w:rsidRDefault="007668BC" w:rsidP="007668BC">
      <w:pPr>
        <w:rPr>
          <w:rFonts w:cstheme="minorHAnsi"/>
          <w:sz w:val="24"/>
          <w:szCs w:val="24"/>
        </w:rPr>
      </w:pPr>
      <w:r w:rsidRPr="007C5C85">
        <w:rPr>
          <w:rFonts w:cstheme="minorHAnsi"/>
          <w:sz w:val="24"/>
          <w:szCs w:val="24"/>
        </w:rPr>
        <w:t>(Accessed on 8/12/2021)</w:t>
      </w:r>
    </w:p>
    <w:p w14:paraId="148E6AFF" w14:textId="77777777" w:rsidR="007668BC" w:rsidRPr="007C5C85" w:rsidRDefault="007668BC" w:rsidP="007668BC">
      <w:pPr>
        <w:rPr>
          <w:rFonts w:cstheme="minorHAnsi"/>
          <w:sz w:val="24"/>
          <w:szCs w:val="24"/>
        </w:rPr>
      </w:pPr>
    </w:p>
    <w:p w14:paraId="36AB7508" w14:textId="77777777" w:rsidR="007668BC" w:rsidRPr="007C5C85" w:rsidRDefault="007668BC" w:rsidP="007668BC">
      <w:pPr>
        <w:rPr>
          <w:rFonts w:cstheme="minorHAnsi"/>
          <w:sz w:val="24"/>
          <w:szCs w:val="24"/>
        </w:rPr>
      </w:pPr>
      <w:r w:rsidRPr="007C5C85">
        <w:rPr>
          <w:rFonts w:cstheme="minorHAnsi"/>
          <w:sz w:val="24"/>
          <w:szCs w:val="24"/>
        </w:rPr>
        <w:t>Small wars journal (2015) The</w:t>
      </w:r>
      <w:r>
        <w:rPr>
          <w:rFonts w:cstheme="minorHAnsi"/>
          <w:sz w:val="24"/>
          <w:szCs w:val="24"/>
        </w:rPr>
        <w:t xml:space="preserve"> role of CCTV in terrorist TTPs</w:t>
      </w:r>
      <w:r w:rsidRPr="007C5C85">
        <w:rPr>
          <w:rFonts w:cstheme="minorHAnsi"/>
          <w:sz w:val="24"/>
          <w:szCs w:val="24"/>
        </w:rPr>
        <w:t>: Camera system avoidance and targeting</w:t>
      </w:r>
    </w:p>
    <w:p w14:paraId="6AB576D1" w14:textId="77777777" w:rsidR="007668BC" w:rsidRPr="007C5C85" w:rsidRDefault="007668BC" w:rsidP="007668BC">
      <w:pPr>
        <w:rPr>
          <w:rFonts w:cstheme="minorHAnsi"/>
          <w:sz w:val="24"/>
          <w:szCs w:val="24"/>
        </w:rPr>
      </w:pPr>
      <w:r w:rsidRPr="007C5C85">
        <w:rPr>
          <w:rFonts w:cstheme="minorHAnsi"/>
          <w:sz w:val="24"/>
          <w:szCs w:val="24"/>
        </w:rPr>
        <w:t xml:space="preserve">Available at: </w:t>
      </w:r>
      <w:hyperlink r:id="rId31" w:history="1">
        <w:r w:rsidRPr="007C5C85">
          <w:rPr>
            <w:rStyle w:val="Hyperlink"/>
            <w:rFonts w:cstheme="minorHAnsi"/>
            <w:sz w:val="24"/>
            <w:szCs w:val="24"/>
          </w:rPr>
          <w:t>https://smallwarsjournal.com/jrnl/art/the-role-of-cctv-in-terrorist-ttps-camera-system-avoidance-and-targeting</w:t>
        </w:r>
      </w:hyperlink>
    </w:p>
    <w:p w14:paraId="4E9C11A2" w14:textId="77777777" w:rsidR="007668BC" w:rsidRPr="007C5C85" w:rsidRDefault="007668BC" w:rsidP="007668BC">
      <w:pPr>
        <w:rPr>
          <w:rFonts w:cstheme="minorHAnsi"/>
          <w:sz w:val="24"/>
          <w:szCs w:val="24"/>
        </w:rPr>
      </w:pPr>
      <w:r w:rsidRPr="007C5C85">
        <w:rPr>
          <w:rFonts w:cstheme="minorHAnsi"/>
          <w:sz w:val="24"/>
          <w:szCs w:val="24"/>
        </w:rPr>
        <w:t>(Accessed on 4/12/2021)</w:t>
      </w:r>
    </w:p>
    <w:p w14:paraId="545D484B" w14:textId="77777777" w:rsidR="007668BC" w:rsidRPr="007C5C85" w:rsidRDefault="007668BC" w:rsidP="007668BC">
      <w:pPr>
        <w:rPr>
          <w:rFonts w:cstheme="minorHAnsi"/>
          <w:sz w:val="24"/>
          <w:szCs w:val="24"/>
        </w:rPr>
      </w:pPr>
    </w:p>
    <w:p w14:paraId="19AB5A49" w14:textId="77777777" w:rsidR="007668BC" w:rsidRPr="007C5C85" w:rsidRDefault="007668BC" w:rsidP="007668BC">
      <w:pPr>
        <w:rPr>
          <w:rFonts w:cstheme="minorHAnsi"/>
          <w:kern w:val="24"/>
          <w:sz w:val="24"/>
          <w:szCs w:val="24"/>
        </w:rPr>
      </w:pPr>
    </w:p>
    <w:p w14:paraId="5DB371B8" w14:textId="77777777" w:rsidR="007668BC" w:rsidRPr="007C5C85" w:rsidRDefault="007668BC" w:rsidP="007668BC">
      <w:pPr>
        <w:rPr>
          <w:rFonts w:cstheme="minorHAnsi"/>
          <w:kern w:val="24"/>
          <w:sz w:val="24"/>
          <w:szCs w:val="24"/>
        </w:rPr>
      </w:pPr>
    </w:p>
    <w:p w14:paraId="481E7975" w14:textId="77777777" w:rsidR="007668BC" w:rsidRPr="007C5C85" w:rsidRDefault="007668BC" w:rsidP="007668BC">
      <w:pPr>
        <w:rPr>
          <w:rFonts w:cstheme="minorHAnsi"/>
          <w:sz w:val="24"/>
          <w:szCs w:val="24"/>
        </w:rPr>
      </w:pPr>
      <w:r>
        <w:rPr>
          <w:rFonts w:cstheme="minorHAnsi"/>
          <w:sz w:val="24"/>
          <w:szCs w:val="24"/>
        </w:rPr>
        <w:t>1082</w:t>
      </w:r>
    </w:p>
    <w:p w14:paraId="57D95D13" w14:textId="77777777" w:rsidR="00147D53" w:rsidRDefault="00147D53" w:rsidP="00147D53">
      <w:pPr>
        <w:pStyle w:val="Body"/>
      </w:pPr>
    </w:p>
    <w:p w14:paraId="1B00952C" w14:textId="77777777" w:rsidR="00147D53" w:rsidRDefault="00147D53" w:rsidP="00147D53">
      <w:pPr>
        <w:pStyle w:val="Body"/>
      </w:pPr>
    </w:p>
    <w:p w14:paraId="0067753B" w14:textId="77777777" w:rsidR="00147D53" w:rsidRDefault="00147D53" w:rsidP="00147D53">
      <w:pPr>
        <w:pStyle w:val="Body"/>
      </w:pPr>
    </w:p>
    <w:p w14:paraId="1C090D69" w14:textId="77777777" w:rsidR="00147D53" w:rsidRDefault="00147D53" w:rsidP="00147D53">
      <w:pPr>
        <w:pStyle w:val="Body"/>
      </w:pPr>
    </w:p>
    <w:p w14:paraId="225438BC" w14:textId="77777777" w:rsidR="00147D53" w:rsidRDefault="00147D53" w:rsidP="00147D53">
      <w:pPr>
        <w:pStyle w:val="Body"/>
      </w:pPr>
    </w:p>
    <w:p w14:paraId="14114005" w14:textId="77777777" w:rsidR="00147D53" w:rsidRDefault="00147D53" w:rsidP="00147D53">
      <w:pPr>
        <w:pStyle w:val="Body"/>
      </w:pPr>
    </w:p>
    <w:p w14:paraId="74D1AA5F" w14:textId="77777777" w:rsidR="00147D53" w:rsidRDefault="00147D53" w:rsidP="00147D53">
      <w:pPr>
        <w:pStyle w:val="Body"/>
      </w:pPr>
    </w:p>
    <w:p w14:paraId="2A82054F" w14:textId="77777777" w:rsidR="00147D53" w:rsidRDefault="00147D53" w:rsidP="00147D53">
      <w:pPr>
        <w:pStyle w:val="Body"/>
      </w:pPr>
    </w:p>
    <w:p w14:paraId="591278D8" w14:textId="77777777" w:rsidR="00147D53" w:rsidRDefault="00147D53" w:rsidP="00147D53">
      <w:pPr>
        <w:pStyle w:val="Body"/>
      </w:pPr>
    </w:p>
    <w:p w14:paraId="0D00D7AF" w14:textId="77777777" w:rsidR="00147D53" w:rsidRPr="00793B6C" w:rsidRDefault="00147D53" w:rsidP="00293E67">
      <w:pPr>
        <w:rPr>
          <w:rFonts w:cstheme="minorHAnsi"/>
          <w:color w:val="333333"/>
          <w:sz w:val="24"/>
          <w:szCs w:val="24"/>
          <w:lang w:val="en"/>
        </w:rPr>
      </w:pPr>
    </w:p>
    <w:sectPr w:rsidR="00147D53" w:rsidRPr="00793B6C" w:rsidSect="00CB1FE1">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854210" w14:textId="77777777" w:rsidR="00A92BBB" w:rsidRDefault="00A92BBB" w:rsidP="00CB1FE1">
      <w:r>
        <w:separator/>
      </w:r>
    </w:p>
  </w:endnote>
  <w:endnote w:type="continuationSeparator" w:id="0">
    <w:p w14:paraId="338994A4" w14:textId="77777777" w:rsidR="00A92BBB" w:rsidRDefault="00A92BBB" w:rsidP="00CB1F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Unicode MS">
    <w:altName w:val="Malgun Gothic Semilight"/>
    <w:panose1 w:val="020B0604020202020204"/>
    <w:charset w:val="00"/>
    <w:family w:val="auto"/>
    <w:pitch w:val="variable"/>
    <w:sig w:usb0="00000000" w:usb1="E9DFFFFF" w:usb2="0000003F" w:usb3="00000000" w:csb0="003F01FF" w:csb1="00000000"/>
  </w:font>
  <w:font w:name="Garamond">
    <w:panose1 w:val="02020404030301010803"/>
    <w:charset w:val="00"/>
    <w:family w:val="roman"/>
    <w:pitch w:val="variable"/>
    <w:sig w:usb0="00000287" w:usb1="00000000" w:usb2="00000000" w:usb3="00000000" w:csb0="0000009F" w:csb1="00000000"/>
  </w:font>
  <w:font w:name="Helvetica Neue Light">
    <w:altName w:val="Corbel"/>
    <w:charset w:val="00"/>
    <w:family w:val="auto"/>
    <w:pitch w:val="variable"/>
    <w:sig w:usb0="00000001" w:usb1="5000205B" w:usb2="00000002" w:usb3="00000000" w:csb0="00000007"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CF318" w14:textId="34876DB0" w:rsidR="00A92BBB" w:rsidRDefault="00205A8A" w:rsidP="00205A8A">
    <w:pPr>
      <w:pStyle w:val="Footer"/>
      <w:rPr>
        <w:color w:val="000000"/>
        <w:sz w:val="17"/>
      </w:rPr>
    </w:pPr>
    <w:bookmarkStart w:id="3" w:name="TITUS1FooterEvenPages"/>
    <w:r>
      <w:rPr>
        <w:color w:val="000000"/>
        <w:sz w:val="17"/>
      </w:rPr>
      <w:t> </w:t>
    </w:r>
  </w:p>
  <w:bookmarkEnd w:id="3"/>
  <w:p w14:paraId="5BD6A9F9" w14:textId="77777777" w:rsidR="00A92BBB" w:rsidRDefault="00A92BBB" w:rsidP="00C5450C">
    <w:pPr>
      <w:pStyle w:val="Footer"/>
    </w:pPr>
  </w:p>
  <w:p w14:paraId="55438F85" w14:textId="77777777" w:rsidR="00A92BBB" w:rsidRDefault="00A92B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26937" w14:textId="457E7CAC" w:rsidR="00A92BBB" w:rsidRDefault="00205A8A" w:rsidP="00205A8A">
    <w:pPr>
      <w:pStyle w:val="Footer"/>
      <w:rPr>
        <w:color w:val="000000"/>
        <w:sz w:val="17"/>
      </w:rPr>
    </w:pPr>
    <w:bookmarkStart w:id="4" w:name="TITUS1FooterPrimary"/>
    <w:r>
      <w:rPr>
        <w:color w:val="000000"/>
        <w:sz w:val="17"/>
      </w:rPr>
      <w:t> </w:t>
    </w:r>
  </w:p>
  <w:bookmarkEnd w:id="4"/>
  <w:p w14:paraId="7DFB58B0" w14:textId="77777777" w:rsidR="00A92BBB" w:rsidRDefault="00A92B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114C2" w14:textId="7492BB59" w:rsidR="00A92BBB" w:rsidRDefault="00205A8A" w:rsidP="00205A8A">
    <w:pPr>
      <w:pStyle w:val="Footer"/>
      <w:rPr>
        <w:color w:val="000000"/>
        <w:sz w:val="17"/>
      </w:rPr>
    </w:pPr>
    <w:bookmarkStart w:id="6" w:name="TITUS1FooterFirstPage"/>
    <w:r>
      <w:rPr>
        <w:color w:val="000000"/>
        <w:sz w:val="17"/>
      </w:rPr>
      <w:t> </w:t>
    </w:r>
  </w:p>
  <w:bookmarkEnd w:id="6"/>
  <w:p w14:paraId="4FD654BB" w14:textId="77777777" w:rsidR="00A92BBB" w:rsidRDefault="00A92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34716C" w14:textId="77777777" w:rsidR="00A92BBB" w:rsidRDefault="00A92BBB" w:rsidP="00CB1FE1">
      <w:r>
        <w:separator/>
      </w:r>
    </w:p>
  </w:footnote>
  <w:footnote w:type="continuationSeparator" w:id="0">
    <w:p w14:paraId="57FB157D" w14:textId="77777777" w:rsidR="00A92BBB" w:rsidRDefault="00A92BBB" w:rsidP="00CB1F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1B617" w14:textId="449A8C54" w:rsidR="00A92BBB" w:rsidRDefault="00205A8A" w:rsidP="00205A8A">
    <w:pPr>
      <w:pStyle w:val="Header"/>
      <w:rPr>
        <w:color w:val="000000"/>
        <w:sz w:val="17"/>
      </w:rPr>
    </w:pPr>
    <w:bookmarkStart w:id="1" w:name="TITUS1HeaderEvenPages"/>
    <w:r>
      <w:rPr>
        <w:color w:val="000000"/>
        <w:sz w:val="17"/>
      </w:rPr>
      <w:t> </w:t>
    </w:r>
  </w:p>
  <w:bookmarkEnd w:id="1"/>
  <w:p w14:paraId="40537CB4" w14:textId="77777777" w:rsidR="00A92BBB" w:rsidRDefault="00A92BBB" w:rsidP="00C5450C">
    <w:pPr>
      <w:pStyle w:val="Header"/>
    </w:pPr>
  </w:p>
  <w:p w14:paraId="5DE3D20A" w14:textId="77777777" w:rsidR="00A92BBB" w:rsidRDefault="00A92B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299471" w14:textId="03B10A98" w:rsidR="00A92BBB" w:rsidRDefault="00205A8A" w:rsidP="00205A8A">
    <w:pPr>
      <w:pStyle w:val="Header"/>
      <w:rPr>
        <w:color w:val="000000"/>
        <w:sz w:val="17"/>
      </w:rPr>
    </w:pPr>
    <w:bookmarkStart w:id="2" w:name="TITUS1HeaderPrimary"/>
    <w:r>
      <w:rPr>
        <w:color w:val="000000"/>
        <w:sz w:val="17"/>
      </w:rPr>
      <w:t> </w:t>
    </w:r>
  </w:p>
  <w:bookmarkEnd w:id="2"/>
  <w:p w14:paraId="2F308C11" w14:textId="77777777" w:rsidR="00A92BBB" w:rsidRDefault="00A92B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FE373B" w14:textId="671429C6" w:rsidR="00A92BBB" w:rsidRDefault="00205A8A" w:rsidP="00205A8A">
    <w:pPr>
      <w:pStyle w:val="Header"/>
      <w:rPr>
        <w:color w:val="000000"/>
        <w:sz w:val="17"/>
      </w:rPr>
    </w:pPr>
    <w:bookmarkStart w:id="5" w:name="TITUS1HeaderFirstPage"/>
    <w:r>
      <w:rPr>
        <w:color w:val="000000"/>
        <w:sz w:val="17"/>
      </w:rPr>
      <w:t> </w:t>
    </w:r>
  </w:p>
  <w:bookmarkEnd w:id="5"/>
  <w:p w14:paraId="5799C6DF" w14:textId="77777777" w:rsidR="00A92BBB" w:rsidRDefault="00A92B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10F8"/>
    <w:rsid w:val="00056C9D"/>
    <w:rsid w:val="0010213F"/>
    <w:rsid w:val="00116E75"/>
    <w:rsid w:val="001174C7"/>
    <w:rsid w:val="00147D53"/>
    <w:rsid w:val="0015294E"/>
    <w:rsid w:val="001575AB"/>
    <w:rsid w:val="0018723F"/>
    <w:rsid w:val="001A357F"/>
    <w:rsid w:val="001C41E3"/>
    <w:rsid w:val="001D3FAD"/>
    <w:rsid w:val="00200B40"/>
    <w:rsid w:val="00205A8A"/>
    <w:rsid w:val="002402C1"/>
    <w:rsid w:val="002552CD"/>
    <w:rsid w:val="002615C4"/>
    <w:rsid w:val="00293E67"/>
    <w:rsid w:val="002C0DD4"/>
    <w:rsid w:val="00360575"/>
    <w:rsid w:val="00382185"/>
    <w:rsid w:val="003B4E53"/>
    <w:rsid w:val="00420B03"/>
    <w:rsid w:val="004433DB"/>
    <w:rsid w:val="00444EFE"/>
    <w:rsid w:val="00455CBA"/>
    <w:rsid w:val="00484730"/>
    <w:rsid w:val="004D1374"/>
    <w:rsid w:val="004E69A6"/>
    <w:rsid w:val="00595141"/>
    <w:rsid w:val="005B2C68"/>
    <w:rsid w:val="00600FF0"/>
    <w:rsid w:val="00613F91"/>
    <w:rsid w:val="00634690"/>
    <w:rsid w:val="006A4A67"/>
    <w:rsid w:val="006C041D"/>
    <w:rsid w:val="006D3C66"/>
    <w:rsid w:val="006E59FE"/>
    <w:rsid w:val="006F3DF9"/>
    <w:rsid w:val="006F5514"/>
    <w:rsid w:val="00711535"/>
    <w:rsid w:val="00762F70"/>
    <w:rsid w:val="007668BC"/>
    <w:rsid w:val="0077327A"/>
    <w:rsid w:val="00777B02"/>
    <w:rsid w:val="00793B6C"/>
    <w:rsid w:val="007D266A"/>
    <w:rsid w:val="007F3A17"/>
    <w:rsid w:val="00814491"/>
    <w:rsid w:val="00824369"/>
    <w:rsid w:val="00840466"/>
    <w:rsid w:val="0084290E"/>
    <w:rsid w:val="00862B82"/>
    <w:rsid w:val="008E0DB7"/>
    <w:rsid w:val="00931FA5"/>
    <w:rsid w:val="00962E0E"/>
    <w:rsid w:val="0098352A"/>
    <w:rsid w:val="00983EC7"/>
    <w:rsid w:val="009850A1"/>
    <w:rsid w:val="00A63179"/>
    <w:rsid w:val="00A92BBB"/>
    <w:rsid w:val="00B719E9"/>
    <w:rsid w:val="00C536B1"/>
    <w:rsid w:val="00C5450C"/>
    <w:rsid w:val="00C8457E"/>
    <w:rsid w:val="00CB1FE1"/>
    <w:rsid w:val="00D810F8"/>
    <w:rsid w:val="00D84B83"/>
    <w:rsid w:val="00DA7CEE"/>
    <w:rsid w:val="00DE2D77"/>
    <w:rsid w:val="00E403A1"/>
    <w:rsid w:val="00E548A0"/>
    <w:rsid w:val="00E81BB2"/>
    <w:rsid w:val="00F12510"/>
    <w:rsid w:val="00F670BC"/>
    <w:rsid w:val="00FC33D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5B9E1507"/>
  <w15:docId w15:val="{6FC18D5C-F7A5-4DDB-8EF2-28B75341F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pBdr>
        <w:top w:val="nil"/>
        <w:left w:val="nil"/>
        <w:bottom w:val="nil"/>
        <w:right w:val="nil"/>
        <w:between w:val="nil"/>
        <w:bar w:val="nil"/>
      </w:pBdr>
      <w:spacing w:line="240" w:lineRule="auto"/>
    </w:pPr>
  </w:style>
  <w:style w:type="paragraph" w:styleId="Heading1">
    <w:name w:val="heading 1"/>
    <w:basedOn w:val="Normal"/>
    <w:next w:val="Normal"/>
    <w:link w:val="Heading1Char"/>
    <w:uiPriority w:val="9"/>
    <w:qFormat/>
    <w:rsid w:val="00C536B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4">
    <w:name w:val="heading 4"/>
    <w:next w:val="Body"/>
    <w:link w:val="Heading4Char"/>
    <w:rsid w:val="00147D53"/>
    <w:pPr>
      <w:keepNext/>
      <w:keepLines/>
      <w:pBdr>
        <w:top w:val="nil"/>
        <w:left w:val="nil"/>
        <w:bottom w:val="nil"/>
        <w:right w:val="nil"/>
        <w:between w:val="nil"/>
        <w:bar w:val="nil"/>
      </w:pBdr>
      <w:spacing w:before="40" w:line="240" w:lineRule="auto"/>
      <w:outlineLvl w:val="3"/>
    </w:pPr>
    <w:rPr>
      <w:rFonts w:ascii="Calibri Light" w:eastAsia="Arial Unicode MS" w:hAnsi="Calibri Light" w:cs="Arial Unicode MS"/>
      <w:i/>
      <w:iCs/>
      <w:color w:val="2E74B5"/>
      <w:u w:color="2E74B5"/>
      <w:bdr w:val="ni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810F8"/>
    <w:rPr>
      <w:i/>
      <w:iCs/>
    </w:rPr>
  </w:style>
  <w:style w:type="character" w:styleId="Strong">
    <w:name w:val="Strong"/>
    <w:basedOn w:val="DefaultParagraphFont"/>
    <w:uiPriority w:val="22"/>
    <w:qFormat/>
    <w:rsid w:val="00D810F8"/>
    <w:rPr>
      <w:b/>
      <w:bCs/>
    </w:rPr>
  </w:style>
  <w:style w:type="character" w:styleId="Hyperlink">
    <w:name w:val="Hyperlink"/>
    <w:basedOn w:val="DefaultParagraphFont"/>
    <w:uiPriority w:val="99"/>
    <w:unhideWhenUsed/>
    <w:rsid w:val="00293E67"/>
    <w:rPr>
      <w:color w:val="0563C1" w:themeColor="hyperlink"/>
      <w:u w:val="single"/>
    </w:rPr>
  </w:style>
  <w:style w:type="character" w:styleId="FollowedHyperlink">
    <w:name w:val="FollowedHyperlink"/>
    <w:basedOn w:val="DefaultParagraphFont"/>
    <w:uiPriority w:val="99"/>
    <w:semiHidden/>
    <w:unhideWhenUsed/>
    <w:rsid w:val="00CB1FE1"/>
    <w:rPr>
      <w:color w:val="954F72" w:themeColor="followedHyperlink"/>
      <w:u w:val="single"/>
    </w:rPr>
  </w:style>
  <w:style w:type="paragraph" w:styleId="Header">
    <w:name w:val="header"/>
    <w:basedOn w:val="Normal"/>
    <w:link w:val="HeaderChar"/>
    <w:uiPriority w:val="99"/>
    <w:unhideWhenUsed/>
    <w:rsid w:val="00CB1FE1"/>
    <w:pPr>
      <w:tabs>
        <w:tab w:val="center" w:pos="4513"/>
        <w:tab w:val="right" w:pos="9026"/>
      </w:tabs>
    </w:pPr>
  </w:style>
  <w:style w:type="character" w:customStyle="1" w:styleId="HeaderChar">
    <w:name w:val="Header Char"/>
    <w:basedOn w:val="DefaultParagraphFont"/>
    <w:link w:val="Header"/>
    <w:uiPriority w:val="99"/>
    <w:rsid w:val="00CB1FE1"/>
  </w:style>
  <w:style w:type="paragraph" w:styleId="Footer">
    <w:name w:val="footer"/>
    <w:basedOn w:val="Normal"/>
    <w:link w:val="FooterChar"/>
    <w:uiPriority w:val="99"/>
    <w:unhideWhenUsed/>
    <w:rsid w:val="00CB1FE1"/>
    <w:pPr>
      <w:tabs>
        <w:tab w:val="center" w:pos="4513"/>
        <w:tab w:val="right" w:pos="9026"/>
      </w:tabs>
    </w:pPr>
  </w:style>
  <w:style w:type="character" w:customStyle="1" w:styleId="FooterChar">
    <w:name w:val="Footer Char"/>
    <w:basedOn w:val="DefaultParagraphFont"/>
    <w:link w:val="Footer"/>
    <w:uiPriority w:val="99"/>
    <w:rsid w:val="00CB1FE1"/>
  </w:style>
  <w:style w:type="character" w:customStyle="1" w:styleId="updated-short-citation">
    <w:name w:val="updated-short-citation"/>
    <w:basedOn w:val="DefaultParagraphFont"/>
    <w:rsid w:val="00C5450C"/>
  </w:style>
  <w:style w:type="character" w:customStyle="1" w:styleId="Heading4Char">
    <w:name w:val="Heading 4 Char"/>
    <w:basedOn w:val="DefaultParagraphFont"/>
    <w:link w:val="Heading4"/>
    <w:rsid w:val="00147D53"/>
    <w:rPr>
      <w:rFonts w:ascii="Calibri Light" w:eastAsia="Arial Unicode MS" w:hAnsi="Calibri Light" w:cs="Arial Unicode MS"/>
      <w:i/>
      <w:iCs/>
      <w:color w:val="2E74B5"/>
      <w:u w:color="2E74B5"/>
      <w:bdr w:val="nil"/>
      <w:lang w:val="en-US"/>
    </w:rPr>
  </w:style>
  <w:style w:type="paragraph" w:customStyle="1" w:styleId="Body">
    <w:name w:val="Body"/>
    <w:rsid w:val="00147D53"/>
    <w:pPr>
      <w:pBdr>
        <w:top w:val="nil"/>
        <w:left w:val="nil"/>
        <w:bottom w:val="nil"/>
        <w:right w:val="nil"/>
        <w:between w:val="nil"/>
        <w:bar w:val="nil"/>
      </w:pBdr>
      <w:spacing w:line="240" w:lineRule="auto"/>
    </w:pPr>
    <w:rPr>
      <w:rFonts w:ascii="Calibri" w:eastAsia="Arial Unicode MS" w:hAnsi="Calibri" w:cs="Arial Unicode MS"/>
      <w:color w:val="000000"/>
      <w:u w:color="000000"/>
      <w:bdr w:val="nil"/>
      <w:lang w:val="en-US"/>
      <w14:textOutline w14:w="0" w14:cap="flat" w14:cmpd="sng" w14:algn="ctr">
        <w14:noFill/>
        <w14:prstDash w14:val="solid"/>
        <w14:bevel/>
      </w14:textOutline>
    </w:rPr>
  </w:style>
  <w:style w:type="paragraph" w:customStyle="1" w:styleId="Default">
    <w:name w:val="Default"/>
    <w:rsid w:val="00147D53"/>
    <w:pPr>
      <w:pBdr>
        <w:top w:val="nil"/>
        <w:left w:val="nil"/>
        <w:bottom w:val="nil"/>
        <w:right w:val="nil"/>
        <w:between w:val="nil"/>
        <w:bar w:val="nil"/>
      </w:pBdr>
      <w:spacing w:line="240" w:lineRule="auto"/>
    </w:pPr>
    <w:rPr>
      <w:rFonts w:ascii="Garamond" w:eastAsia="Garamond" w:hAnsi="Garamond" w:cs="Garamond"/>
      <w:color w:val="000000"/>
      <w:sz w:val="24"/>
      <w:szCs w:val="24"/>
      <w:u w:color="000000"/>
      <w:bdr w:val="nil"/>
      <w:lang w:val="en-US"/>
      <w14:textOutline w14:w="0" w14:cap="flat" w14:cmpd="sng" w14:algn="ctr">
        <w14:noFill/>
        <w14:prstDash w14:val="solid"/>
        <w14:bevel/>
      </w14:textOutline>
    </w:rPr>
  </w:style>
  <w:style w:type="character" w:customStyle="1" w:styleId="Link">
    <w:name w:val="Link"/>
    <w:rsid w:val="00147D53"/>
    <w:rPr>
      <w:color w:val="0563C1"/>
      <w:u w:val="single" w:color="0563C1"/>
      <w14:textOutline w14:w="0" w14:cap="rnd" w14:cmpd="sng" w14:algn="ctr">
        <w14:noFill/>
        <w14:prstDash w14:val="solid"/>
        <w14:bevel/>
      </w14:textOutline>
    </w:rPr>
  </w:style>
  <w:style w:type="paragraph" w:styleId="NormalWeb">
    <w:name w:val="Normal (Web)"/>
    <w:rsid w:val="00147D53"/>
    <w:pPr>
      <w:pBdr>
        <w:top w:val="nil"/>
        <w:left w:val="nil"/>
        <w:bottom w:val="nil"/>
        <w:right w:val="nil"/>
        <w:between w:val="nil"/>
        <w:bar w:val="nil"/>
      </w:pBdr>
      <w:spacing w:before="100" w:after="100" w:line="240" w:lineRule="auto"/>
    </w:pPr>
    <w:rPr>
      <w:rFonts w:ascii="Times New Roman" w:eastAsia="Times New Roman" w:hAnsi="Times New Roman" w:cs="Times New Roman"/>
      <w:color w:val="000000"/>
      <w:sz w:val="24"/>
      <w:szCs w:val="24"/>
      <w:u w:color="000000"/>
      <w:bdr w:val="nil"/>
      <w:lang w:val="en-US"/>
    </w:rPr>
  </w:style>
  <w:style w:type="paragraph" w:customStyle="1" w:styleId="Heading">
    <w:name w:val="Heading"/>
    <w:rsid w:val="00147D53"/>
    <w:pPr>
      <w:pBdr>
        <w:top w:val="nil"/>
        <w:left w:val="nil"/>
        <w:bottom w:val="nil"/>
        <w:right w:val="nil"/>
        <w:between w:val="nil"/>
        <w:bar w:val="nil"/>
      </w:pBdr>
      <w:spacing w:before="100" w:after="100" w:line="240" w:lineRule="auto"/>
      <w:outlineLvl w:val="0"/>
    </w:pPr>
    <w:rPr>
      <w:rFonts w:ascii="Times New Roman" w:eastAsia="Arial Unicode MS" w:hAnsi="Times New Roman" w:cs="Arial Unicode MS"/>
      <w:b/>
      <w:bCs/>
      <w:color w:val="000000"/>
      <w:kern w:val="36"/>
      <w:sz w:val="48"/>
      <w:szCs w:val="48"/>
      <w:u w:color="000000"/>
      <w:bdr w:val="nil"/>
      <w:lang w:val="en-US"/>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C536B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ing-by-consent/definition-of-policing-by-consent" TargetMode="External"/><Relationship Id="rId13" Type="http://schemas.openxmlformats.org/officeDocument/2006/relationships/hyperlink" Target="https://whatworks.college.police.uk/Research/overview/Pages/best.aspx" TargetMode="External"/><Relationship Id="rId18" Type="http://schemas.openxmlformats.org/officeDocument/2006/relationships/hyperlink" Target="https://www.app.college.police.uk/app-content/operations/operational-planning/core-principles/" TargetMode="External"/><Relationship Id="rId26" Type="http://schemas.openxmlformats.org/officeDocument/2006/relationships/hyperlink" Target="https://www.legislation.gov.uk/ukpga/2010/38/2010-12-17" TargetMode="External"/><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ov.uk/government/news/police-to-receive-more-than-15-billion-to-fight-crime-and-recruit-more-officers" TargetMode="External"/><Relationship Id="rId34" Type="http://schemas.openxmlformats.org/officeDocument/2006/relationships/footer" Target="footer1.xml"/><Relationship Id="rId7" Type="http://schemas.openxmlformats.org/officeDocument/2006/relationships/hyperlink" Target="https://journals.sagepub.com/doi/pdf/10.1177/0011128716686339" TargetMode="External"/><Relationship Id="rId12" Type="http://schemas.openxmlformats.org/officeDocument/2006/relationships/hyperlink" Target="https://onlinelibrary.wiley.com/doi/full/10.4073/csr.2008.14?sid=vendor%253Adatabase" TargetMode="External"/><Relationship Id="rId17" Type="http://schemas.openxmlformats.org/officeDocument/2006/relationships/hyperlink" Target="https://whel-primo.hosted.exlibrisgroup.com/primo-explore/fulldisplay?docid=TN_cdi_jstor_primary_43030746&amp;context=PC&amp;vid=44WHELF_UWTSD_VU1&amp;lang=en_US&amp;search_scope=CSCOP_EVERYTHING&amp;adaptor=primo_central_multiple_fe&amp;tab=tab1&amp;query=any,contains,INTRODUCTION:%2520CRIME%2520PREVENTION%2520THROUGH%2520ENVIRONMENTAL%2520DESIGN%2520(CPTED):%2520THEMES%2520%2520THEORIES%2520%2520PRACTICE%2520%2520AND%2520CONFLICT&amp;offset=0" TargetMode="External"/><Relationship Id="rId25" Type="http://schemas.openxmlformats.org/officeDocument/2006/relationships/hyperlink" Target="https://assets.publishing.service.gov.uk/government/uploads/system/uploads/attachment_data/file/568815/Chapter1_Module7.pd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onlinelibrary-wiley-com.ezproxy.uwtsd.ac.uk/doi/full/10.1111/j.1745-9125.2011.00240.x" TargetMode="External"/><Relationship Id="rId20" Type="http://schemas.openxmlformats.org/officeDocument/2006/relationships/hyperlink" Target="https://www.justiceinspectorates.gov.uk/hmicfrs/media/flanagan-review-of-policing-20080201.pdf" TargetMode="External"/><Relationship Id="rId29" Type="http://schemas.openxmlformats.org/officeDocument/2006/relationships/hyperlink" Target="https://www.pacts.org.uk/wp-content/uploads/Roads-Policing-Report-FinalV1-merged-1.pdf" TargetMode="External"/><Relationship Id="rId1" Type="http://schemas.openxmlformats.org/officeDocument/2006/relationships/styles" Target="styles.xml"/><Relationship Id="rId6" Type="http://schemas.openxmlformats.org/officeDocument/2006/relationships/hyperlink" Target="http://eds.a.ebscohost.com/eds/detail/detail?vid=5&amp;sid=20bf5071-8b48-4327-b730-d6970f1ea98c%40sessionmgr4007&amp;bdata=JkF1dGhUeXBlPWF0aGVucyZzaXRlPWVkcy1saXZlJnNjb3BlPXNpdGU%3d" TargetMode="External"/><Relationship Id="rId11" Type="http://schemas.openxmlformats.org/officeDocument/2006/relationships/hyperlink" Target="https://www-jstor-org.ezproxy.uwtsd.ac.uk/stable/pdf/43819203.pdf?refreqid=excelsior%3A9d26dc7ab3afcec134bc2a92b2fb9995" TargetMode="External"/><Relationship Id="rId24" Type="http://schemas.openxmlformats.org/officeDocument/2006/relationships/hyperlink" Target="https://www.towerhamlets.gov.uk/Documents/Community-safety-and-emergencies/Major_Incident_Procedure_A_Guide_for_Local_Business.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www.police-foundation.org.uk/2017/wp-content/uploads/2017/06/police-foundation-police-effectiveness-report.pdf" TargetMode="External"/><Relationship Id="rId23" Type="http://schemas.openxmlformats.org/officeDocument/2006/relationships/hyperlink" Target="https://www.bbc.co.uk/news/uk-england-manchester-44129386" TargetMode="External"/><Relationship Id="rId28" Type="http://schemas.openxmlformats.org/officeDocument/2006/relationships/hyperlink" Target="https://search-proquest-com.ezproxy.uwtsd.ac.uk/docview/2080914922/fulltext/11EA84DA7AB748EAPQ/1?accountid=130472" TargetMode="External"/><Relationship Id="rId36" Type="http://schemas.openxmlformats.org/officeDocument/2006/relationships/header" Target="header3.xml"/><Relationship Id="rId10" Type="http://schemas.openxmlformats.org/officeDocument/2006/relationships/hyperlink" Target="https://www.college.police.uk/What-we-do/Ethics/Ethics-home/Documents/Code_of_Ethics.pdf" TargetMode="External"/><Relationship Id="rId19" Type="http://schemas.openxmlformats.org/officeDocument/2006/relationships/hyperlink" Target="http://www.police-foundation.org.uk/2016/12/its-time-to-face-up-to-the-challenge-of-policing-in-a-digital-age/" TargetMode="External"/><Relationship Id="rId31" Type="http://schemas.openxmlformats.org/officeDocument/2006/relationships/hyperlink" Target="https://smallwarsjournal.com/jrnl/art/the-role-of-cctv-in-terrorist-ttps-camera-system-avoidance-and-targeting" TargetMode="External"/><Relationship Id="rId4" Type="http://schemas.openxmlformats.org/officeDocument/2006/relationships/footnotes" Target="footnotes.xml"/><Relationship Id="rId9" Type="http://schemas.openxmlformats.org/officeDocument/2006/relationships/hyperlink" Target="http://eds.b.ebscohost.com/eds/detail/detail?vid=9&amp;sid=b2c13198-4867-446f-97cc-d244b835ff38%40sessionmgr101&amp;bdata=JkF1dGhUeXBlPWF0aGVucyZzaXRlPWVkcy1saXZlJnNjb3BlPXNpdGU%3d" TargetMode="External"/><Relationship Id="rId14" Type="http://schemas.openxmlformats.org/officeDocument/2006/relationships/hyperlink" Target="https://search-proquest-com.ezproxy.uwtsd.ac.uk/docview/860836798?accountid=130472&amp;pq-origsite=primo" TargetMode="External"/><Relationship Id="rId22" Type="http://schemas.openxmlformats.org/officeDocument/2006/relationships/hyperlink" Target="https://beta.northumbria.police.uk/about-us/policies/general-policing-issues/major-incidents/" TargetMode="External"/><Relationship Id="rId27" Type="http://schemas.openxmlformats.org/officeDocument/2006/relationships/hyperlink" Target="https://assets.publishing.service.gov.uk/government/uploads/system/uploads/attachment_data/file/655198/National_risk_assessment_of_money_laundering_and_terrorist_financing_2017_pdf_web.pdf" TargetMode="External"/><Relationship Id="rId30" Type="http://schemas.openxmlformats.org/officeDocument/2006/relationships/hyperlink" Target="http://library.college.police.uk/docs/appref/Policing-our-Roads-Together-partners-copy.pdf"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5188</Words>
  <Characters>29572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Cole,Esther swp6481</dc:creator>
  <cp:keywords/>
  <dc:description/>
  <cp:lastModifiedBy>Cole,Esther swp6481</cp:lastModifiedBy>
  <cp:revision>8</cp:revision>
  <dcterms:created xsi:type="dcterms:W3CDTF">2021-01-11T13:15:00Z</dcterms:created>
  <dcterms:modified xsi:type="dcterms:W3CDTF">2021-01-11T14:20:00Z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bb969e55-6b1c-4d1c-9ce9-3aaa02a3c5de</vt:lpwstr>
  </property>
  <property fmtid="{D5CDD505-2E9C-101B-9397-08002B2CF9AE}" pid="3" name="Classification">
    <vt:lpwstr>OFFICIAL</vt:lpwstr>
  </property>
  <property fmtid="{D5CDD505-2E9C-101B-9397-08002B2CF9AE}" pid="4" name="Visibility">
    <vt:lpwstr>NOT VISIBLE</vt:lpwstr>
  </property>
</Properties>
</file>