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5A324D52" w14:textId="77777777" w:rsidR="00AD24E7" w:rsidRDefault="00715990" w:rsidP="00AD24E7">
      <w:pPr>
        <w:spacing w:line="360" w:lineRule="auto"/>
        <w:jc w:val="center"/>
        <w:rPr>
          <w:rFonts w:ascii="Aptos" w:hAnsi="Aptos" w:cs="Arial"/>
          <w:b/>
          <w:bCs/>
          <w:sz w:val="28"/>
          <w:szCs w:val="28"/>
        </w:rPr>
      </w:pPr>
      <w:r w:rsidRPr="003A2FDF">
        <w:rPr>
          <w:rFonts w:ascii="Aptos" w:hAnsi="Aptos" w:cs="Arial"/>
          <w:b/>
          <w:bCs/>
          <w:sz w:val="28"/>
          <w:szCs w:val="28"/>
        </w:rPr>
        <w:t>Course:</w:t>
      </w:r>
    </w:p>
    <w:p w14:paraId="75E38F7F" w14:textId="2D4F6715" w:rsidR="00715990" w:rsidRPr="003A2FDF" w:rsidRDefault="00715990" w:rsidP="00AD24E7">
      <w:pPr>
        <w:spacing w:line="360" w:lineRule="auto"/>
        <w:jc w:val="center"/>
        <w:rPr>
          <w:rFonts w:ascii="Aptos" w:hAnsi="Aptos" w:cs="Arial"/>
          <w:b/>
          <w:bCs/>
          <w:sz w:val="28"/>
          <w:szCs w:val="28"/>
        </w:rPr>
      </w:pPr>
      <w:r w:rsidRPr="003A2FDF">
        <w:rPr>
          <w:rFonts w:ascii="Aptos" w:hAnsi="Aptos" w:cs="Arial"/>
          <w:b/>
          <w:bCs/>
          <w:sz w:val="28"/>
          <w:szCs w:val="28"/>
        </w:rPr>
        <w:t xml:space="preserve"> BSc (Hons) Health and Social Care</w:t>
      </w:r>
    </w:p>
    <w:p w14:paraId="353E2CF4" w14:textId="77777777" w:rsidR="00AD24E7" w:rsidRDefault="00715990" w:rsidP="00AD24E7">
      <w:pPr>
        <w:spacing w:line="360" w:lineRule="auto"/>
        <w:jc w:val="center"/>
        <w:rPr>
          <w:rFonts w:ascii="Aptos" w:hAnsi="Aptos" w:cs="Arial"/>
          <w:b/>
          <w:bCs/>
          <w:sz w:val="28"/>
          <w:szCs w:val="28"/>
        </w:rPr>
      </w:pPr>
      <w:r w:rsidRPr="003A2FDF">
        <w:rPr>
          <w:rFonts w:ascii="Aptos" w:hAnsi="Aptos" w:cs="Arial"/>
          <w:b/>
          <w:bCs/>
          <w:sz w:val="28"/>
          <w:szCs w:val="28"/>
        </w:rPr>
        <w:t xml:space="preserve">Module: </w:t>
      </w:r>
    </w:p>
    <w:p w14:paraId="7680A4B0" w14:textId="2B9CB0FA" w:rsidR="00715990" w:rsidRPr="003A2FDF" w:rsidRDefault="00715990" w:rsidP="00AD24E7">
      <w:pPr>
        <w:spacing w:line="360" w:lineRule="auto"/>
        <w:jc w:val="center"/>
        <w:rPr>
          <w:rFonts w:ascii="Aptos" w:hAnsi="Aptos" w:cs="Arial"/>
          <w:b/>
          <w:bCs/>
          <w:sz w:val="28"/>
          <w:szCs w:val="28"/>
        </w:rPr>
      </w:pPr>
      <w:r w:rsidRPr="003A2FDF">
        <w:rPr>
          <w:rFonts w:ascii="Aptos" w:hAnsi="Aptos" w:cs="Arial"/>
          <w:b/>
          <w:bCs/>
          <w:sz w:val="28"/>
          <w:szCs w:val="28"/>
        </w:rPr>
        <w:t>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AD24E7">
      <w:pPr>
        <w:spacing w:line="360" w:lineRule="auto"/>
        <w:jc w:val="center"/>
        <w:rPr>
          <w:rFonts w:ascii="Aptos" w:hAnsi="Aptos" w:cs="Arial"/>
          <w:sz w:val="28"/>
          <w:szCs w:val="28"/>
        </w:rPr>
      </w:pPr>
    </w:p>
    <w:p w14:paraId="4DEA2BBC" w14:textId="77777777" w:rsidR="00AD24E7" w:rsidRDefault="00FB4301" w:rsidP="00AD24E7">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w:t>
      </w:r>
    </w:p>
    <w:p w14:paraId="08BDA311" w14:textId="23855A69" w:rsidR="00041A5A" w:rsidRPr="003A2FDF" w:rsidRDefault="00715990" w:rsidP="00AD24E7">
      <w:pPr>
        <w:spacing w:line="360" w:lineRule="auto"/>
        <w:jc w:val="center"/>
        <w:rPr>
          <w:rFonts w:ascii="Aptos" w:hAnsi="Aptos" w:cs="Arial"/>
          <w:b/>
          <w:bCs/>
          <w:sz w:val="28"/>
          <w:szCs w:val="28"/>
        </w:rPr>
      </w:pPr>
      <w:r w:rsidRPr="003A2FDF">
        <w:rPr>
          <w:rFonts w:ascii="Aptos" w:hAnsi="Aptos" w:cs="Arial"/>
          <w:b/>
          <w:bCs/>
          <w:sz w:val="28"/>
          <w:szCs w:val="28"/>
        </w:rPr>
        <w:t xml:space="preserve"> </w:t>
      </w:r>
      <w:r w:rsidR="00FB4301" w:rsidRPr="003A2FDF">
        <w:rPr>
          <w:rFonts w:ascii="Aptos" w:hAnsi="Aptos" w:cs="Arial"/>
          <w:sz w:val="28"/>
          <w:szCs w:val="28"/>
        </w:rPr>
        <w:t>Element 1</w:t>
      </w:r>
      <w:r w:rsidRPr="003A2FDF">
        <w:rPr>
          <w:rFonts w:ascii="Aptos" w:hAnsi="Aptos" w:cs="Arial"/>
          <w:sz w:val="28"/>
          <w:szCs w:val="28"/>
        </w:rPr>
        <w:t xml:space="preserve"> - Project Proposal</w:t>
      </w:r>
    </w:p>
    <w:p w14:paraId="168DD5A1" w14:textId="77777777" w:rsidR="00AD24E7" w:rsidRDefault="00715990" w:rsidP="00AD24E7">
      <w:pPr>
        <w:spacing w:line="360" w:lineRule="auto"/>
        <w:jc w:val="center"/>
        <w:rPr>
          <w:rFonts w:ascii="Aptos" w:hAnsi="Aptos" w:cs="Arial"/>
          <w:sz w:val="28"/>
          <w:szCs w:val="28"/>
        </w:rPr>
      </w:pPr>
      <w:r w:rsidRPr="003A2FDF">
        <w:rPr>
          <w:rFonts w:ascii="Aptos" w:hAnsi="Aptos" w:cs="Arial"/>
          <w:b/>
          <w:bCs/>
          <w:sz w:val="28"/>
          <w:szCs w:val="28"/>
        </w:rPr>
        <w:t>Student ID</w:t>
      </w:r>
      <w:r w:rsidRPr="003A2FDF">
        <w:rPr>
          <w:rFonts w:ascii="Aptos" w:hAnsi="Aptos" w:cs="Arial"/>
          <w:sz w:val="28"/>
          <w:szCs w:val="28"/>
        </w:rPr>
        <w:t>:</w:t>
      </w:r>
    </w:p>
    <w:p w14:paraId="684DDF82" w14:textId="56CD2193" w:rsidR="00715990" w:rsidRPr="003A2FDF" w:rsidRDefault="00715990" w:rsidP="00AD24E7">
      <w:pPr>
        <w:spacing w:line="360" w:lineRule="auto"/>
        <w:jc w:val="center"/>
        <w:rPr>
          <w:rFonts w:ascii="Aptos" w:hAnsi="Aptos" w:cs="Arial"/>
          <w:sz w:val="28"/>
          <w:szCs w:val="28"/>
        </w:rPr>
      </w:pPr>
      <w:r w:rsidRPr="003A2FDF">
        <w:rPr>
          <w:rFonts w:ascii="Aptos" w:hAnsi="Aptos" w:cs="Arial"/>
          <w:sz w:val="28"/>
          <w:szCs w:val="28"/>
        </w:rPr>
        <w:t xml:space="preserve"> </w:t>
      </w:r>
      <w:r w:rsidR="006A3ED5">
        <w:rPr>
          <w:rFonts w:ascii="Aptos" w:hAnsi="Aptos" w:cs="Arial"/>
          <w:sz w:val="28"/>
          <w:szCs w:val="28"/>
        </w:rPr>
        <w:t>222</w:t>
      </w:r>
      <w:r w:rsidR="00206BB0">
        <w:rPr>
          <w:rFonts w:ascii="Aptos" w:hAnsi="Aptos" w:cs="Arial"/>
          <w:sz w:val="28"/>
          <w:szCs w:val="28"/>
        </w:rPr>
        <w:t>1377</w:t>
      </w:r>
    </w:p>
    <w:p w14:paraId="01D5D8DB" w14:textId="03ED09ED" w:rsidR="00FF5B70" w:rsidRPr="003A2FDF" w:rsidRDefault="00FF5B70" w:rsidP="00AD24E7">
      <w:pPr>
        <w:spacing w:line="360" w:lineRule="auto"/>
        <w:jc w:val="center"/>
        <w:rPr>
          <w:rFonts w:ascii="Aptos" w:hAnsi="Aptos" w:cs="Arial"/>
          <w:sz w:val="28"/>
          <w:szCs w:val="28"/>
        </w:rPr>
      </w:pPr>
    </w:p>
    <w:p w14:paraId="0E04D869" w14:textId="28BADB8C" w:rsidR="008911D0" w:rsidRDefault="00FF5B70" w:rsidP="00AD24E7">
      <w:pPr>
        <w:spacing w:line="360" w:lineRule="auto"/>
        <w:jc w:val="center"/>
        <w:rPr>
          <w:rFonts w:ascii="Aptos" w:hAnsi="Aptos" w:cs="Arial"/>
          <w:sz w:val="28"/>
          <w:szCs w:val="28"/>
        </w:rPr>
      </w:pPr>
      <w:r w:rsidRPr="003A2FDF">
        <w:rPr>
          <w:rFonts w:ascii="Aptos" w:hAnsi="Aptos" w:cs="Arial"/>
          <w:b/>
          <w:bCs/>
          <w:sz w:val="28"/>
          <w:szCs w:val="28"/>
        </w:rPr>
        <w:t>Student Name</w:t>
      </w:r>
      <w:r w:rsidRPr="003A2FDF">
        <w:rPr>
          <w:rFonts w:ascii="Aptos" w:hAnsi="Aptos" w:cs="Arial"/>
          <w:sz w:val="28"/>
          <w:szCs w:val="28"/>
        </w:rPr>
        <w:t>:</w:t>
      </w:r>
    </w:p>
    <w:p w14:paraId="7B4B148B" w14:textId="4B33670A" w:rsidR="00646B10" w:rsidRPr="003A2FDF" w:rsidRDefault="006A3ED5" w:rsidP="00AD24E7">
      <w:pPr>
        <w:spacing w:line="360" w:lineRule="auto"/>
        <w:jc w:val="center"/>
        <w:rPr>
          <w:rFonts w:ascii="Aptos" w:hAnsi="Aptos" w:cs="Arial"/>
          <w:sz w:val="28"/>
          <w:szCs w:val="28"/>
        </w:rPr>
      </w:pPr>
      <w:proofErr w:type="spellStart"/>
      <w:r>
        <w:rPr>
          <w:rFonts w:ascii="Aptos" w:hAnsi="Aptos" w:cs="Arial"/>
          <w:sz w:val="28"/>
          <w:szCs w:val="28"/>
        </w:rPr>
        <w:t>Tanzeel</w:t>
      </w:r>
      <w:proofErr w:type="spellEnd"/>
      <w:r>
        <w:rPr>
          <w:rFonts w:ascii="Aptos" w:hAnsi="Aptos" w:cs="Arial"/>
          <w:sz w:val="28"/>
          <w:szCs w:val="28"/>
        </w:rPr>
        <w:t xml:space="preserve"> Khan</w:t>
      </w:r>
    </w:p>
    <w:p w14:paraId="638A4615" w14:textId="77777777" w:rsidR="00715990" w:rsidRPr="003A2FDF" w:rsidRDefault="00715990" w:rsidP="00041A5A">
      <w:pPr>
        <w:spacing w:line="360" w:lineRule="auto"/>
        <w:rPr>
          <w:rFonts w:ascii="Aptos" w:hAnsi="Aptos" w:cs="Arial"/>
          <w:sz w:val="28"/>
          <w:szCs w:val="28"/>
        </w:rPr>
      </w:pPr>
    </w:p>
    <w:p w14:paraId="75E7FD5C" w14:textId="2FD4C504" w:rsidR="00545684" w:rsidRPr="00AD24E7" w:rsidRDefault="00545684" w:rsidP="00AD24E7">
      <w:pPr>
        <w:spacing w:line="360" w:lineRule="auto"/>
        <w:rPr>
          <w:rFonts w:ascii="Aptos" w:hAnsi="Aptos" w:cs="Arial"/>
        </w:rPr>
      </w:pPr>
    </w:p>
    <w:p w14:paraId="6630FBCE" w14:textId="0038F936" w:rsidR="00D769F0" w:rsidRDefault="00D769F0" w:rsidP="00D769F0">
      <w:pPr>
        <w:rPr>
          <w:rFonts w:ascii="Aptos" w:hAnsi="Aptos"/>
        </w:rPr>
      </w:pPr>
    </w:p>
    <w:p w14:paraId="5B10F1E1" w14:textId="77777777" w:rsidR="00AD24E7" w:rsidRDefault="00AD24E7" w:rsidP="00D769F0">
      <w:pPr>
        <w:rPr>
          <w:rFonts w:ascii="Aptos" w:hAnsi="Aptos"/>
        </w:rPr>
      </w:pPr>
    </w:p>
    <w:p w14:paraId="3823CA8A" w14:textId="77777777" w:rsidR="00AD24E7" w:rsidRDefault="00AD24E7" w:rsidP="00D769F0">
      <w:pPr>
        <w:rPr>
          <w:rFonts w:ascii="Aptos" w:hAnsi="Aptos"/>
        </w:rPr>
      </w:pPr>
    </w:p>
    <w:p w14:paraId="249A9EAB" w14:textId="77777777" w:rsidR="00AD24E7" w:rsidRDefault="00AD24E7" w:rsidP="00D769F0">
      <w:pPr>
        <w:rPr>
          <w:rFonts w:ascii="Aptos" w:hAnsi="Aptos"/>
        </w:rPr>
      </w:pPr>
    </w:p>
    <w:p w14:paraId="7187508F" w14:textId="77777777" w:rsidR="00AD24E7" w:rsidRDefault="00AD24E7" w:rsidP="00D769F0">
      <w:pPr>
        <w:rPr>
          <w:rFonts w:ascii="Aptos" w:hAnsi="Aptos"/>
        </w:rPr>
      </w:pPr>
    </w:p>
    <w:p w14:paraId="486ADBA0" w14:textId="77777777" w:rsidR="00AD24E7" w:rsidRDefault="00AD24E7" w:rsidP="00D769F0">
      <w:pPr>
        <w:rPr>
          <w:rFonts w:ascii="Aptos" w:hAnsi="Aptos"/>
        </w:rPr>
      </w:pPr>
    </w:p>
    <w:p w14:paraId="163C8F97" w14:textId="77777777" w:rsidR="00AD24E7" w:rsidRDefault="00AD24E7" w:rsidP="00D769F0">
      <w:pPr>
        <w:rPr>
          <w:rFonts w:ascii="Aptos" w:hAnsi="Aptos"/>
        </w:rPr>
      </w:pPr>
    </w:p>
    <w:p w14:paraId="14C2344F" w14:textId="77777777" w:rsidR="00AD24E7" w:rsidRPr="003A2FDF" w:rsidRDefault="00AD24E7" w:rsidP="00D769F0">
      <w:pPr>
        <w:rPr>
          <w:rFonts w:ascii="Aptos" w:hAnsi="Aptos"/>
        </w:rPr>
      </w:pPr>
    </w:p>
    <w:p w14:paraId="24BD4B42" w14:textId="236DB6E9" w:rsidR="00D769F0" w:rsidRPr="003A2FDF" w:rsidRDefault="00FF5B70" w:rsidP="00784670">
      <w:pPr>
        <w:pStyle w:val="Heading2"/>
        <w:rPr>
          <w:rFonts w:ascii="Aptos" w:hAnsi="Aptos"/>
        </w:rPr>
      </w:pPr>
      <w:r w:rsidRPr="003A2FDF">
        <w:rPr>
          <w:rFonts w:ascii="Aptos" w:hAnsi="Aptos"/>
        </w:rPr>
        <w:t>My p</w:t>
      </w:r>
      <w:r w:rsidR="00D769F0" w:rsidRPr="003A2FDF">
        <w:rPr>
          <w:rFonts w:ascii="Aptos" w:hAnsi="Aptos"/>
        </w:rPr>
        <w:t xml:space="preserve">roject title: </w:t>
      </w:r>
    </w:p>
    <w:p w14:paraId="03FD30D3" w14:textId="3276807C" w:rsidR="00715990" w:rsidRPr="00C23C2A" w:rsidRDefault="00C23C2A" w:rsidP="00C23C2A">
      <w:pPr>
        <w:spacing w:line="360" w:lineRule="auto"/>
        <w:rPr>
          <w:rFonts w:ascii="Arial" w:hAnsi="Arial" w:cs="Arial"/>
          <w:sz w:val="22"/>
        </w:rPr>
      </w:pPr>
      <w:r w:rsidRPr="00C23C2A">
        <w:rPr>
          <w:rFonts w:ascii="Arial" w:hAnsi="Arial" w:cs="Arial"/>
          <w:sz w:val="22"/>
        </w:rPr>
        <w:t>An Investigation into the Socioeconomic and Cultural Factors Influencing Type 2 Diabetes Management Among South Asian Communities in the UK.</w:t>
      </w:r>
    </w:p>
    <w:p w14:paraId="40C7BB25" w14:textId="63754B6D" w:rsidR="00784670" w:rsidRPr="003A2FDF" w:rsidRDefault="00FF5B70" w:rsidP="00784670">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4B36F4E2" w14:textId="0C6AEC76" w:rsidR="00A6153D" w:rsidRPr="00C23C2A" w:rsidRDefault="00C23C2A" w:rsidP="00C23C2A">
      <w:pPr>
        <w:spacing w:before="100" w:beforeAutospacing="1" w:after="100" w:afterAutospacing="1" w:line="360" w:lineRule="auto"/>
        <w:rPr>
          <w:rFonts w:ascii="Arial" w:eastAsia="Times New Roman" w:hAnsi="Arial" w:cs="Arial"/>
          <w:sz w:val="22"/>
          <w:lang w:eastAsia="en-GB"/>
        </w:rPr>
      </w:pPr>
      <w:r w:rsidRPr="00C23C2A">
        <w:rPr>
          <w:rFonts w:ascii="Arial" w:eastAsia="Times New Roman" w:hAnsi="Arial" w:cs="Arial"/>
          <w:sz w:val="22"/>
          <w:lang w:eastAsia="en-GB"/>
        </w:rPr>
        <w:t>This research aims to critically examine the role of cultural beliefs and socioeconomic status in shaping Type 2 diabetes management practices among South Asian communities in the UK, with the objective of identifying key factors that hinder effective disease control and improving patient-centered care approaches.</w:t>
      </w:r>
    </w:p>
    <w:p w14:paraId="2B00F95C" w14:textId="7302587D" w:rsidR="00545684" w:rsidRPr="003A2FDF" w:rsidRDefault="00FF5B70" w:rsidP="0078467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039F1766" w14:textId="6AB52DB8" w:rsidR="00C23C2A" w:rsidRPr="00C23C2A" w:rsidRDefault="00C23C2A" w:rsidP="00C23C2A">
      <w:pPr>
        <w:pStyle w:val="ListParagraph"/>
        <w:numPr>
          <w:ilvl w:val="0"/>
          <w:numId w:val="8"/>
        </w:numPr>
        <w:spacing w:before="100" w:beforeAutospacing="1" w:after="100" w:afterAutospacing="1" w:line="360" w:lineRule="auto"/>
        <w:rPr>
          <w:rFonts w:ascii="Arial" w:eastAsia="Times New Roman" w:hAnsi="Arial" w:cs="Arial"/>
          <w:sz w:val="22"/>
          <w:lang w:eastAsia="en-GB"/>
        </w:rPr>
      </w:pPr>
      <w:r w:rsidRPr="00C23C2A">
        <w:rPr>
          <w:rFonts w:ascii="Arial" w:eastAsia="Times New Roman" w:hAnsi="Arial" w:cs="Arial"/>
          <w:sz w:val="22"/>
          <w:lang w:eastAsia="en-GB"/>
        </w:rPr>
        <w:t>Define and explore the key cultural practices and beliefs that affect diabetes management among South Asian populations in the UK.</w:t>
      </w:r>
    </w:p>
    <w:p w14:paraId="09515C54" w14:textId="0D867C1B" w:rsidR="00C23C2A" w:rsidRDefault="00C23C2A" w:rsidP="00C23C2A">
      <w:pPr>
        <w:pStyle w:val="ListParagraph"/>
        <w:numPr>
          <w:ilvl w:val="0"/>
          <w:numId w:val="8"/>
        </w:numPr>
        <w:spacing w:before="100" w:beforeAutospacing="1" w:after="100" w:afterAutospacing="1" w:line="360" w:lineRule="auto"/>
        <w:rPr>
          <w:rFonts w:ascii="Arial" w:eastAsia="Times New Roman" w:hAnsi="Arial" w:cs="Arial"/>
          <w:sz w:val="22"/>
          <w:lang w:eastAsia="en-GB"/>
        </w:rPr>
      </w:pPr>
      <w:r w:rsidRPr="00C23C2A">
        <w:rPr>
          <w:rFonts w:ascii="Arial" w:eastAsia="Times New Roman" w:hAnsi="Arial" w:cs="Arial"/>
          <w:sz w:val="22"/>
          <w:lang w:eastAsia="en-GB"/>
        </w:rPr>
        <w:t>Analyse the relationship between socioeconomic status and access to diabetes healthcare services in this community.</w:t>
      </w:r>
    </w:p>
    <w:p w14:paraId="4B3C7EA8" w14:textId="15BAF443" w:rsidR="00C23C2A" w:rsidRPr="00C23C2A" w:rsidRDefault="00C23C2A" w:rsidP="00C23C2A">
      <w:pPr>
        <w:pStyle w:val="ListParagraph"/>
        <w:numPr>
          <w:ilvl w:val="0"/>
          <w:numId w:val="8"/>
        </w:numPr>
        <w:spacing w:before="100" w:beforeAutospacing="1" w:after="100" w:afterAutospacing="1" w:line="360" w:lineRule="auto"/>
        <w:rPr>
          <w:rFonts w:ascii="Arial" w:eastAsia="Times New Roman" w:hAnsi="Arial" w:cs="Arial"/>
          <w:sz w:val="22"/>
          <w:lang w:eastAsia="en-GB"/>
        </w:rPr>
      </w:pPr>
      <w:r w:rsidRPr="00C23C2A">
        <w:rPr>
          <w:rFonts w:ascii="Arial" w:hAnsi="Arial" w:cs="Arial"/>
          <w:sz w:val="22"/>
        </w:rPr>
        <w:t>Evaluate existing healthcare services and interventions targeted at South Asian diabetic patients, identifying gaps and barriers to effective management.</w:t>
      </w:r>
    </w:p>
    <w:p w14:paraId="10542154" w14:textId="60ECFF41" w:rsidR="00C23C2A" w:rsidRPr="00C23C2A" w:rsidRDefault="00C23C2A" w:rsidP="00C23C2A">
      <w:pPr>
        <w:pStyle w:val="ListParagraph"/>
        <w:numPr>
          <w:ilvl w:val="0"/>
          <w:numId w:val="8"/>
        </w:numPr>
        <w:spacing w:before="100" w:beforeAutospacing="1" w:after="100" w:afterAutospacing="1" w:line="360" w:lineRule="auto"/>
        <w:rPr>
          <w:rFonts w:ascii="Arial" w:eastAsia="Times New Roman" w:hAnsi="Arial" w:cs="Arial"/>
          <w:sz w:val="22"/>
          <w:lang w:eastAsia="en-GB"/>
        </w:rPr>
      </w:pPr>
      <w:r w:rsidRPr="00C23C2A">
        <w:rPr>
          <w:rFonts w:ascii="Arial" w:hAnsi="Arial" w:cs="Arial"/>
          <w:sz w:val="22"/>
        </w:rPr>
        <w:t>Provide recommendations for culturally sensitive healthcare strategies and policy improvements to enhance diabetes management and patient outcomes within this population.</w:t>
      </w:r>
    </w:p>
    <w:p w14:paraId="4DE92F51" w14:textId="77777777" w:rsidR="00041A5A" w:rsidRPr="003A2FDF" w:rsidRDefault="00041A5A" w:rsidP="00041A5A">
      <w:pPr>
        <w:spacing w:line="360" w:lineRule="auto"/>
        <w:rPr>
          <w:rFonts w:ascii="Aptos" w:hAnsi="Aptos" w:cs="Arial"/>
        </w:rPr>
      </w:pPr>
    </w:p>
    <w:p w14:paraId="3AC96963" w14:textId="42E0D23A" w:rsidR="00545684" w:rsidRDefault="00FF5B70" w:rsidP="0078467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5CD0D586" w14:textId="750F6A11" w:rsidR="00C23C2A" w:rsidRPr="00C23C2A" w:rsidRDefault="00C23C2A" w:rsidP="00C23C2A">
      <w:pPr>
        <w:spacing w:line="360" w:lineRule="auto"/>
        <w:rPr>
          <w:rFonts w:ascii="Arial" w:hAnsi="Arial" w:cs="Arial"/>
          <w:sz w:val="22"/>
        </w:rPr>
      </w:pPr>
      <w:r w:rsidRPr="00C23C2A">
        <w:rPr>
          <w:rFonts w:ascii="Arial" w:hAnsi="Arial" w:cs="Arial"/>
          <w:sz w:val="22"/>
        </w:rPr>
        <w:t>Type 2 diabetes disproportionately affects ethnic minority groups in the UK, particularly South Asian communities, where prevalence rates are up to three times higher than in the general population (ONS, 2023). This disparity is influenced by a complex interplay of socioeconomic factors, cultural beliefs, and lifestyle practices, which often result in delayed diagnosis and poorer disease management (NHS Digital, 2024). Despite numerous public health initiatives, ethnic minorities continue to experience significant barriers in accessing culturally sensitive diabetes care and education (Public Health England, 2022). Research into how these factors specifically affect diabetes management in South Asian populations remains limited, creating a critical gap in health and social care knowledge. Addressing this gap is vital to designing effective interventions that improve health outcomes and reduce inequalities. This research aims to contribute to this by exploring the socioeconomic and cultural determinants that influence diabetes management within this underserved group.</w:t>
      </w:r>
    </w:p>
    <w:p w14:paraId="332E5A12" w14:textId="051972BF" w:rsidR="00545684" w:rsidRPr="003A2FDF" w:rsidRDefault="00FF5B70" w:rsidP="0078467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246DE0BC" w14:textId="4B3A9993" w:rsidR="00482471" w:rsidRPr="00482471" w:rsidRDefault="00482471" w:rsidP="00482471">
      <w:p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Utilise secondary sources including academic journals, official government publications, and relevant policy documents focused on diabetes management within South Asian populations in the UK.</w:t>
      </w:r>
    </w:p>
    <w:p w14:paraId="26534F49" w14:textId="7BFA2A8C" w:rsidR="00482471" w:rsidRPr="00482471" w:rsidRDefault="00482471" w:rsidP="00482471">
      <w:p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Include studies and reports published in the past decade, emphasising reliability, relevance, and UK-specific data.</w:t>
      </w:r>
    </w:p>
    <w:p w14:paraId="651565D4" w14:textId="48BEA800" w:rsidR="00482471" w:rsidRPr="00482471" w:rsidRDefault="00482471" w:rsidP="00482471">
      <w:p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Conduct a thematic review to extract and analyse recurring patterns related to cultural, socioeconomic, and healthcare challenges.</w:t>
      </w:r>
    </w:p>
    <w:p w14:paraId="00F06CB5" w14:textId="79C8526A" w:rsidR="00482471" w:rsidRPr="00482471" w:rsidRDefault="00482471" w:rsidP="00482471">
      <w:p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Maintain ethical standards by properly citing all references using Harvard style and ensuring the avoidance of plagiarism.</w:t>
      </w:r>
    </w:p>
    <w:p w14:paraId="2FE332DF" w14:textId="77777777" w:rsidR="00331F5A" w:rsidRPr="003A2FDF" w:rsidRDefault="00331F5A" w:rsidP="00331F5A">
      <w:pPr>
        <w:spacing w:line="360" w:lineRule="auto"/>
        <w:ind w:left="720"/>
        <w:rPr>
          <w:rFonts w:ascii="Aptos" w:hAnsi="Aptos" w:cs="Arial"/>
        </w:rPr>
      </w:pPr>
    </w:p>
    <w:p w14:paraId="232DCC93" w14:textId="74A66EC3"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45F276E6" w14:textId="77777777" w:rsidR="00482471" w:rsidRPr="00482471" w:rsidRDefault="00482471" w:rsidP="00482471">
      <w:pPr>
        <w:numPr>
          <w:ilvl w:val="0"/>
          <w:numId w:val="10"/>
        </w:num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Databases: PubMed, NHS Digital, Google Scholar, Office for National Statistics</w:t>
      </w:r>
    </w:p>
    <w:p w14:paraId="01C83159" w14:textId="2917865F" w:rsidR="00482471" w:rsidRPr="00482471" w:rsidRDefault="00482471" w:rsidP="00482471">
      <w:pPr>
        <w:numPr>
          <w:ilvl w:val="0"/>
          <w:numId w:val="10"/>
        </w:num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Software: Microsoft Word</w:t>
      </w:r>
    </w:p>
    <w:p w14:paraId="7819C3FF" w14:textId="77777777" w:rsidR="00482471" w:rsidRPr="00482471" w:rsidRDefault="00482471" w:rsidP="00482471">
      <w:pPr>
        <w:numPr>
          <w:ilvl w:val="0"/>
          <w:numId w:val="10"/>
        </w:numPr>
        <w:spacing w:before="100" w:beforeAutospacing="1" w:after="100" w:afterAutospacing="1" w:line="360" w:lineRule="auto"/>
        <w:rPr>
          <w:rFonts w:ascii="Arial" w:eastAsia="Times New Roman" w:hAnsi="Arial" w:cs="Arial"/>
          <w:sz w:val="22"/>
          <w:lang w:eastAsia="en-GB"/>
        </w:rPr>
      </w:pPr>
      <w:r w:rsidRPr="00482471">
        <w:rPr>
          <w:rFonts w:ascii="Arial" w:eastAsia="Times New Roman" w:hAnsi="Arial" w:cs="Arial"/>
          <w:sz w:val="22"/>
          <w:lang w:eastAsia="en-GB"/>
        </w:rPr>
        <w:t>Library access and academic support from university</w:t>
      </w:r>
    </w:p>
    <w:p w14:paraId="376E10FA" w14:textId="77777777" w:rsidR="00260277" w:rsidRPr="003A2FDF" w:rsidRDefault="00260277" w:rsidP="00260277">
      <w:pPr>
        <w:rPr>
          <w:rFonts w:ascii="Aptos" w:hAnsi="Aptos" w:cs="Arial"/>
        </w:rPr>
      </w:pPr>
    </w:p>
    <w:p w14:paraId="0FE77585" w14:textId="45EB88AC" w:rsidR="00545684" w:rsidRPr="003A2FDF" w:rsidRDefault="00FF5B70" w:rsidP="00784670">
      <w:pPr>
        <w:pStyle w:val="Heading2"/>
        <w:rPr>
          <w:rFonts w:ascii="Aptos" w:hAnsi="Aptos"/>
        </w:rPr>
      </w:pPr>
      <w:r w:rsidRPr="003A2FDF">
        <w:rPr>
          <w:rFonts w:ascii="Aptos" w:hAnsi="Aptos"/>
        </w:rPr>
        <w:t>6</w:t>
      </w:r>
      <w:r w:rsidR="0061260B" w:rsidRPr="003A2FDF">
        <w:rPr>
          <w:rFonts w:ascii="Aptos" w:hAnsi="Aptos"/>
        </w:rPr>
        <w:t>) Timescale:</w:t>
      </w:r>
    </w:p>
    <w:tbl>
      <w:tblPr>
        <w:tblStyle w:val="TableGrid"/>
        <w:tblW w:w="0" w:type="auto"/>
        <w:tblLook w:val="04A0" w:firstRow="1" w:lastRow="0" w:firstColumn="1" w:lastColumn="0" w:noHBand="0" w:noVBand="1"/>
      </w:tblPr>
      <w:tblGrid>
        <w:gridCol w:w="4508"/>
        <w:gridCol w:w="4508"/>
      </w:tblGrid>
      <w:tr w:rsidR="00482471" w14:paraId="2AF3CDB9" w14:textId="77777777" w:rsidTr="00482471">
        <w:tc>
          <w:tcPr>
            <w:tcW w:w="4508" w:type="dxa"/>
          </w:tcPr>
          <w:p w14:paraId="67513509" w14:textId="0F659E1C" w:rsidR="00482471" w:rsidRPr="006A3ED5" w:rsidRDefault="00482471" w:rsidP="006A3ED5">
            <w:pPr>
              <w:spacing w:line="360" w:lineRule="auto"/>
              <w:rPr>
                <w:rFonts w:ascii="Arial" w:hAnsi="Arial" w:cs="Arial"/>
                <w:sz w:val="22"/>
                <w:szCs w:val="22"/>
              </w:rPr>
            </w:pPr>
            <w:r w:rsidRPr="006A3ED5">
              <w:rPr>
                <w:rFonts w:ascii="Arial" w:hAnsi="Arial" w:cs="Arial"/>
                <w:sz w:val="22"/>
                <w:szCs w:val="22"/>
              </w:rPr>
              <w:t>Stage</w:t>
            </w:r>
          </w:p>
        </w:tc>
        <w:tc>
          <w:tcPr>
            <w:tcW w:w="4508" w:type="dxa"/>
          </w:tcPr>
          <w:p w14:paraId="316C833F" w14:textId="42AA09D2" w:rsidR="00482471" w:rsidRPr="006A3ED5" w:rsidRDefault="00482471" w:rsidP="006A3ED5">
            <w:pPr>
              <w:spacing w:line="360" w:lineRule="auto"/>
              <w:rPr>
                <w:rFonts w:ascii="Arial" w:hAnsi="Arial" w:cs="Arial"/>
                <w:sz w:val="22"/>
                <w:szCs w:val="22"/>
              </w:rPr>
            </w:pPr>
            <w:r w:rsidRPr="006A3ED5">
              <w:rPr>
                <w:rFonts w:ascii="Arial" w:hAnsi="Arial" w:cs="Arial"/>
                <w:sz w:val="22"/>
                <w:szCs w:val="22"/>
              </w:rPr>
              <w:t>Timeline</w:t>
            </w:r>
          </w:p>
        </w:tc>
      </w:tr>
      <w:tr w:rsidR="00482471" w14:paraId="09004E19" w14:textId="77777777" w:rsidTr="00482471">
        <w:tc>
          <w:tcPr>
            <w:tcW w:w="4508" w:type="dxa"/>
          </w:tcPr>
          <w:p w14:paraId="6627F0C5" w14:textId="04367618" w:rsidR="00482471" w:rsidRPr="006A3ED5" w:rsidRDefault="00482471" w:rsidP="006A3ED5">
            <w:pPr>
              <w:spacing w:line="360" w:lineRule="auto"/>
              <w:rPr>
                <w:rFonts w:ascii="Arial" w:hAnsi="Arial" w:cs="Arial"/>
                <w:sz w:val="22"/>
                <w:szCs w:val="22"/>
              </w:rPr>
            </w:pPr>
            <w:r w:rsidRPr="006A3ED5">
              <w:rPr>
                <w:rFonts w:ascii="Arial" w:hAnsi="Arial" w:cs="Arial"/>
                <w:sz w:val="22"/>
                <w:szCs w:val="22"/>
              </w:rPr>
              <w:t>Topic selection &amp; initial research</w:t>
            </w:r>
          </w:p>
        </w:tc>
        <w:tc>
          <w:tcPr>
            <w:tcW w:w="4508" w:type="dxa"/>
          </w:tcPr>
          <w:p w14:paraId="254CA91C" w14:textId="7307E546" w:rsidR="00482471" w:rsidRPr="006A3ED5" w:rsidRDefault="00482471" w:rsidP="006A3ED5">
            <w:pPr>
              <w:spacing w:line="360" w:lineRule="auto"/>
              <w:rPr>
                <w:rFonts w:ascii="Arial" w:hAnsi="Arial" w:cs="Arial"/>
                <w:sz w:val="22"/>
                <w:szCs w:val="22"/>
              </w:rPr>
            </w:pPr>
            <w:r w:rsidRPr="006A3ED5">
              <w:rPr>
                <w:rFonts w:ascii="Arial" w:hAnsi="Arial" w:cs="Arial"/>
                <w:sz w:val="22"/>
                <w:szCs w:val="22"/>
              </w:rPr>
              <w:t>Week 1</w:t>
            </w:r>
          </w:p>
        </w:tc>
      </w:tr>
      <w:tr w:rsidR="00482471" w14:paraId="2408CA3F" w14:textId="77777777" w:rsidTr="00482471">
        <w:tc>
          <w:tcPr>
            <w:tcW w:w="4508" w:type="dxa"/>
          </w:tcPr>
          <w:p w14:paraId="6BC0CE06" w14:textId="0EB6CBDF" w:rsidR="00482471" w:rsidRPr="006A3ED5" w:rsidRDefault="006A3ED5" w:rsidP="006A3ED5">
            <w:pPr>
              <w:spacing w:line="360" w:lineRule="auto"/>
              <w:rPr>
                <w:rFonts w:ascii="Arial" w:hAnsi="Arial" w:cs="Arial"/>
                <w:sz w:val="22"/>
                <w:szCs w:val="22"/>
              </w:rPr>
            </w:pPr>
            <w:r w:rsidRPr="006A3ED5">
              <w:rPr>
                <w:rFonts w:ascii="Arial" w:hAnsi="Arial" w:cs="Arial"/>
                <w:sz w:val="22"/>
                <w:szCs w:val="22"/>
              </w:rPr>
              <w:t>Drafting proposal</w:t>
            </w:r>
          </w:p>
        </w:tc>
        <w:tc>
          <w:tcPr>
            <w:tcW w:w="4508" w:type="dxa"/>
          </w:tcPr>
          <w:p w14:paraId="5EACBE2E" w14:textId="65F613C4" w:rsidR="00482471" w:rsidRPr="006A3ED5" w:rsidRDefault="006A3ED5" w:rsidP="006A3ED5">
            <w:pPr>
              <w:spacing w:line="360" w:lineRule="auto"/>
              <w:rPr>
                <w:rFonts w:ascii="Arial" w:hAnsi="Arial" w:cs="Arial"/>
                <w:sz w:val="22"/>
                <w:szCs w:val="22"/>
              </w:rPr>
            </w:pPr>
            <w:r w:rsidRPr="006A3ED5">
              <w:rPr>
                <w:rFonts w:ascii="Arial" w:hAnsi="Arial" w:cs="Arial"/>
                <w:sz w:val="22"/>
                <w:szCs w:val="22"/>
              </w:rPr>
              <w:t>Week 2</w:t>
            </w:r>
          </w:p>
        </w:tc>
      </w:tr>
      <w:tr w:rsidR="00482471" w14:paraId="7AC609C3" w14:textId="77777777" w:rsidTr="00482471">
        <w:tc>
          <w:tcPr>
            <w:tcW w:w="4508" w:type="dxa"/>
          </w:tcPr>
          <w:p w14:paraId="00439D12" w14:textId="6717229E" w:rsidR="00482471" w:rsidRPr="006A3ED5" w:rsidRDefault="006A3ED5" w:rsidP="006A3ED5">
            <w:pPr>
              <w:spacing w:line="360" w:lineRule="auto"/>
              <w:rPr>
                <w:rFonts w:ascii="Arial" w:hAnsi="Arial" w:cs="Arial"/>
                <w:sz w:val="22"/>
                <w:szCs w:val="22"/>
              </w:rPr>
            </w:pPr>
            <w:r w:rsidRPr="006A3ED5">
              <w:rPr>
                <w:rFonts w:ascii="Arial" w:hAnsi="Arial" w:cs="Arial"/>
                <w:sz w:val="22"/>
                <w:szCs w:val="22"/>
              </w:rPr>
              <w:t>Supervisor feedback &amp; revisions</w:t>
            </w:r>
          </w:p>
        </w:tc>
        <w:tc>
          <w:tcPr>
            <w:tcW w:w="4508" w:type="dxa"/>
          </w:tcPr>
          <w:p w14:paraId="3CED6846" w14:textId="34676158" w:rsidR="00482471" w:rsidRPr="006A3ED5" w:rsidRDefault="006A3ED5" w:rsidP="006A3ED5">
            <w:pPr>
              <w:spacing w:line="360" w:lineRule="auto"/>
              <w:rPr>
                <w:rFonts w:ascii="Arial" w:hAnsi="Arial" w:cs="Arial"/>
                <w:sz w:val="22"/>
                <w:szCs w:val="22"/>
              </w:rPr>
            </w:pPr>
            <w:r w:rsidRPr="006A3ED5">
              <w:rPr>
                <w:rFonts w:ascii="Arial" w:hAnsi="Arial" w:cs="Arial"/>
                <w:sz w:val="22"/>
                <w:szCs w:val="22"/>
              </w:rPr>
              <w:t>Week 3</w:t>
            </w:r>
          </w:p>
        </w:tc>
      </w:tr>
      <w:tr w:rsidR="006A3ED5" w14:paraId="2974288A" w14:textId="77777777" w:rsidTr="00482471">
        <w:tc>
          <w:tcPr>
            <w:tcW w:w="4508" w:type="dxa"/>
          </w:tcPr>
          <w:p w14:paraId="60D246C1" w14:textId="28F92BD3" w:rsidR="006A3ED5" w:rsidRPr="006A3ED5" w:rsidRDefault="006A3ED5" w:rsidP="006A3ED5">
            <w:pPr>
              <w:spacing w:line="360" w:lineRule="auto"/>
              <w:rPr>
                <w:rFonts w:ascii="Arial" w:hAnsi="Arial" w:cs="Arial"/>
                <w:sz w:val="22"/>
                <w:szCs w:val="22"/>
              </w:rPr>
            </w:pPr>
            <w:r w:rsidRPr="006A3ED5">
              <w:rPr>
                <w:rFonts w:ascii="Arial" w:hAnsi="Arial" w:cs="Arial"/>
                <w:sz w:val="22"/>
                <w:szCs w:val="22"/>
              </w:rPr>
              <w:t>Final proposal submission</w:t>
            </w:r>
          </w:p>
        </w:tc>
        <w:tc>
          <w:tcPr>
            <w:tcW w:w="4508" w:type="dxa"/>
          </w:tcPr>
          <w:p w14:paraId="7DF13466" w14:textId="27FB982E" w:rsidR="006A3ED5" w:rsidRPr="006A3ED5" w:rsidRDefault="006A3ED5" w:rsidP="006A3ED5">
            <w:pPr>
              <w:spacing w:line="360" w:lineRule="auto"/>
              <w:rPr>
                <w:rFonts w:ascii="Arial" w:hAnsi="Arial" w:cs="Arial"/>
                <w:sz w:val="22"/>
                <w:szCs w:val="22"/>
              </w:rPr>
            </w:pPr>
            <w:r w:rsidRPr="006A3ED5">
              <w:rPr>
                <w:rFonts w:ascii="Arial" w:hAnsi="Arial" w:cs="Arial"/>
                <w:sz w:val="22"/>
                <w:szCs w:val="22"/>
              </w:rPr>
              <w:t>Week 4</w:t>
            </w:r>
          </w:p>
        </w:tc>
      </w:tr>
    </w:tbl>
    <w:p w14:paraId="41BD97AB" w14:textId="77777777" w:rsidR="00260277" w:rsidRPr="003A2FDF" w:rsidRDefault="00260277" w:rsidP="00041A5A">
      <w:pPr>
        <w:spacing w:line="360" w:lineRule="auto"/>
        <w:rPr>
          <w:rFonts w:ascii="Aptos" w:hAnsi="Aptos" w:cs="Arial"/>
        </w:rPr>
      </w:pPr>
    </w:p>
    <w:p w14:paraId="2DC746D8" w14:textId="77777777" w:rsidR="006A3ED5" w:rsidRDefault="006A3ED5" w:rsidP="00041A5A">
      <w:pPr>
        <w:spacing w:line="360" w:lineRule="auto"/>
        <w:rPr>
          <w:rFonts w:ascii="Aptos" w:hAnsi="Aptos" w:cs="Arial"/>
          <w:b/>
          <w:bCs/>
          <w:i/>
          <w:iCs/>
          <w:sz w:val="28"/>
          <w:szCs w:val="28"/>
        </w:rPr>
      </w:pPr>
    </w:p>
    <w:p w14:paraId="28B7460D" w14:textId="62825953" w:rsidR="006A3ED5" w:rsidRPr="006A3ED5" w:rsidRDefault="00FF5B70" w:rsidP="006A3ED5">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1A0722F6" w14:textId="11FDC081" w:rsidR="006A3ED5" w:rsidRPr="006A3ED5" w:rsidRDefault="006A3ED5" w:rsidP="006A3ED5">
      <w:pPr>
        <w:spacing w:before="100" w:beforeAutospacing="1" w:after="100" w:afterAutospacing="1" w:line="360" w:lineRule="auto"/>
        <w:rPr>
          <w:rFonts w:ascii="Arial" w:eastAsia="Times New Roman" w:hAnsi="Arial" w:cs="Arial"/>
          <w:sz w:val="22"/>
          <w:lang w:eastAsia="en-GB"/>
        </w:rPr>
      </w:pPr>
      <w:r w:rsidRPr="006A3ED5">
        <w:rPr>
          <w:rFonts w:ascii="Arial" w:eastAsia="Times New Roman" w:hAnsi="Arial" w:cs="Arial"/>
          <w:sz w:val="22"/>
          <w:lang w:eastAsia="en-GB"/>
        </w:rPr>
        <w:t>I have good communication skills, which will help in presenting clear, coherent arguments. A potential challenge is managing the vast amount of secondary data effectively. I plan to overcome this by developing strong organi</w:t>
      </w:r>
      <w:r>
        <w:rPr>
          <w:rFonts w:ascii="Arial" w:eastAsia="Times New Roman" w:hAnsi="Arial" w:cs="Arial"/>
          <w:sz w:val="22"/>
          <w:lang w:eastAsia="en-GB"/>
        </w:rPr>
        <w:t>s</w:t>
      </w:r>
      <w:r w:rsidRPr="006A3ED5">
        <w:rPr>
          <w:rFonts w:ascii="Arial" w:eastAsia="Times New Roman" w:hAnsi="Arial" w:cs="Arial"/>
          <w:sz w:val="22"/>
          <w:lang w:eastAsia="en-GB"/>
        </w:rPr>
        <w:t>ational strategies and using software tools to track and categori</w:t>
      </w:r>
      <w:r>
        <w:rPr>
          <w:rFonts w:ascii="Arial" w:eastAsia="Times New Roman" w:hAnsi="Arial" w:cs="Arial"/>
          <w:sz w:val="22"/>
          <w:lang w:eastAsia="en-GB"/>
        </w:rPr>
        <w:t>s</w:t>
      </w:r>
      <w:r w:rsidRPr="006A3ED5">
        <w:rPr>
          <w:rFonts w:ascii="Arial" w:eastAsia="Times New Roman" w:hAnsi="Arial" w:cs="Arial"/>
          <w:sz w:val="22"/>
          <w:lang w:eastAsia="en-GB"/>
        </w:rPr>
        <w:t>e information efficiently.</w:t>
      </w:r>
    </w:p>
    <w:p w14:paraId="449212CA" w14:textId="77777777" w:rsidR="00545684" w:rsidRPr="003A2FDF" w:rsidRDefault="00545684" w:rsidP="00041A5A">
      <w:pPr>
        <w:spacing w:line="360" w:lineRule="auto"/>
        <w:rPr>
          <w:rFonts w:ascii="Aptos" w:hAnsi="Aptos" w:cs="Arial"/>
        </w:rPr>
      </w:pPr>
      <w:r w:rsidRPr="003A2FDF">
        <w:rPr>
          <w:rFonts w:ascii="Aptos" w:hAnsi="Aptos" w:cs="Arial"/>
        </w:rPr>
        <w:br w:type="page"/>
      </w:r>
    </w:p>
    <w:p w14:paraId="05A05615" w14:textId="12EB9222" w:rsidR="00482471" w:rsidRPr="00482471" w:rsidRDefault="00545684" w:rsidP="00482471">
      <w:pPr>
        <w:pStyle w:val="Heading1"/>
        <w:rPr>
          <w:rFonts w:ascii="Aptos" w:hAnsi="Aptos"/>
        </w:rPr>
      </w:pPr>
      <w:r w:rsidRPr="003A2FDF">
        <w:rPr>
          <w:rFonts w:ascii="Aptos" w:hAnsi="Aptos"/>
        </w:rPr>
        <w:t>References</w:t>
      </w:r>
    </w:p>
    <w:p w14:paraId="3F0291A0" w14:textId="28207699" w:rsidR="00482471" w:rsidRPr="00C23C2A" w:rsidRDefault="00482471" w:rsidP="00482471">
      <w:pPr>
        <w:spacing w:line="360" w:lineRule="auto"/>
        <w:rPr>
          <w:rFonts w:ascii="Arial" w:hAnsi="Arial" w:cs="Arial"/>
          <w:sz w:val="22"/>
        </w:rPr>
      </w:pPr>
      <w:r w:rsidRPr="00482471">
        <w:rPr>
          <w:rFonts w:ascii="Arial" w:hAnsi="Arial" w:cs="Arial"/>
          <w:sz w:val="22"/>
        </w:rPr>
        <w:br/>
      </w:r>
      <w:r w:rsidRPr="00C23C2A">
        <w:rPr>
          <w:rFonts w:ascii="Arial" w:eastAsia="Times New Roman" w:hAnsi="Arial" w:cs="Arial"/>
          <w:sz w:val="22"/>
          <w:lang w:eastAsia="en-GB"/>
        </w:rPr>
        <w:t xml:space="preserve">NHS Digital (2024) </w:t>
      </w:r>
      <w:r w:rsidRPr="00C23C2A">
        <w:rPr>
          <w:rFonts w:ascii="Arial" w:eastAsia="Times New Roman" w:hAnsi="Arial" w:cs="Arial"/>
          <w:i/>
          <w:iCs/>
          <w:sz w:val="22"/>
          <w:lang w:eastAsia="en-GB"/>
        </w:rPr>
        <w:t>National Diabetes Audit</w:t>
      </w:r>
      <w:r w:rsidRPr="00C23C2A">
        <w:rPr>
          <w:rFonts w:ascii="Arial" w:eastAsia="Times New Roman" w:hAnsi="Arial" w:cs="Arial"/>
          <w:sz w:val="22"/>
          <w:lang w:eastAsia="en-GB"/>
        </w:rPr>
        <w:t xml:space="preserve">. Available at: </w:t>
      </w:r>
      <w:hyperlink r:id="rId7" w:history="1">
        <w:r w:rsidRPr="00C23C2A">
          <w:rPr>
            <w:rFonts w:ascii="Arial" w:eastAsia="Times New Roman" w:hAnsi="Arial" w:cs="Arial"/>
            <w:color w:val="0000FF"/>
            <w:sz w:val="22"/>
            <w:u w:val="single"/>
            <w:lang w:eastAsia="en-GB"/>
          </w:rPr>
          <w:t>https://digital.nhs.uk/data-and-information/publications/statistical/national-diabetes-audit</w:t>
        </w:r>
      </w:hyperlink>
      <w:r w:rsidRPr="00C23C2A">
        <w:rPr>
          <w:rFonts w:ascii="Arial" w:eastAsia="Times New Roman" w:hAnsi="Arial" w:cs="Arial"/>
          <w:sz w:val="22"/>
          <w:lang w:eastAsia="en-GB"/>
        </w:rPr>
        <w:t xml:space="preserve"> </w:t>
      </w:r>
    </w:p>
    <w:p w14:paraId="60998C5A" w14:textId="2BA07C7F" w:rsidR="00482471" w:rsidRPr="00C23C2A" w:rsidRDefault="00482471" w:rsidP="00482471">
      <w:pPr>
        <w:spacing w:before="100" w:beforeAutospacing="1" w:after="100" w:afterAutospacing="1" w:line="360" w:lineRule="auto"/>
        <w:rPr>
          <w:rFonts w:ascii="Arial" w:eastAsia="Times New Roman" w:hAnsi="Arial" w:cs="Arial"/>
          <w:sz w:val="22"/>
          <w:lang w:eastAsia="en-GB"/>
        </w:rPr>
      </w:pPr>
      <w:r w:rsidRPr="00C23C2A">
        <w:rPr>
          <w:rFonts w:ascii="Arial" w:eastAsia="Times New Roman" w:hAnsi="Arial" w:cs="Arial"/>
          <w:sz w:val="22"/>
          <w:lang w:eastAsia="en-GB"/>
        </w:rPr>
        <w:t xml:space="preserve">Office for National Statistics (ONS) (2023) </w:t>
      </w:r>
      <w:r w:rsidRPr="00C23C2A">
        <w:rPr>
          <w:rFonts w:ascii="Arial" w:eastAsia="Times New Roman" w:hAnsi="Arial" w:cs="Arial"/>
          <w:i/>
          <w:iCs/>
          <w:sz w:val="22"/>
          <w:lang w:eastAsia="en-GB"/>
        </w:rPr>
        <w:t>Health inequalities in the UK</w:t>
      </w:r>
      <w:r w:rsidRPr="00C23C2A">
        <w:rPr>
          <w:rFonts w:ascii="Arial" w:eastAsia="Times New Roman" w:hAnsi="Arial" w:cs="Arial"/>
          <w:sz w:val="22"/>
          <w:lang w:eastAsia="en-GB"/>
        </w:rPr>
        <w:t xml:space="preserve">. Available at: </w:t>
      </w:r>
      <w:hyperlink r:id="rId8" w:history="1">
        <w:r w:rsidRPr="00C23C2A">
          <w:rPr>
            <w:rFonts w:ascii="Arial" w:eastAsia="Times New Roman" w:hAnsi="Arial" w:cs="Arial"/>
            <w:color w:val="0000FF"/>
            <w:sz w:val="22"/>
            <w:u w:val="single"/>
            <w:lang w:eastAsia="en-GB"/>
          </w:rPr>
          <w:t>https://www.ons.gov.uk/peoplepopulationandcommunity/healthandsocialcare</w:t>
        </w:r>
      </w:hyperlink>
      <w:r w:rsidRPr="00C23C2A">
        <w:rPr>
          <w:rFonts w:ascii="Arial" w:eastAsia="Times New Roman" w:hAnsi="Arial" w:cs="Arial"/>
          <w:sz w:val="22"/>
          <w:lang w:eastAsia="en-GB"/>
        </w:rPr>
        <w:t xml:space="preserve"> </w:t>
      </w:r>
    </w:p>
    <w:p w14:paraId="7DAA41BE" w14:textId="7AD25751" w:rsidR="00482471" w:rsidRPr="00C23C2A" w:rsidRDefault="00482471" w:rsidP="00482471">
      <w:pPr>
        <w:spacing w:before="100" w:beforeAutospacing="1" w:after="100" w:afterAutospacing="1" w:line="360" w:lineRule="auto"/>
        <w:rPr>
          <w:rFonts w:ascii="Arial" w:eastAsia="Times New Roman" w:hAnsi="Arial" w:cs="Arial"/>
          <w:sz w:val="22"/>
          <w:lang w:eastAsia="en-GB"/>
        </w:rPr>
      </w:pPr>
      <w:r w:rsidRPr="00C23C2A">
        <w:rPr>
          <w:rFonts w:ascii="Arial" w:eastAsia="Times New Roman" w:hAnsi="Arial" w:cs="Arial"/>
          <w:sz w:val="22"/>
          <w:lang w:eastAsia="en-GB"/>
        </w:rPr>
        <w:t xml:space="preserve">Public Health England (2022) </w:t>
      </w:r>
      <w:r w:rsidRPr="00C23C2A">
        <w:rPr>
          <w:rFonts w:ascii="Arial" w:eastAsia="Times New Roman" w:hAnsi="Arial" w:cs="Arial"/>
          <w:i/>
          <w:iCs/>
          <w:sz w:val="22"/>
          <w:lang w:eastAsia="en-GB"/>
        </w:rPr>
        <w:t>Reducing health inequalities in diabetes</w:t>
      </w:r>
      <w:r w:rsidRPr="00C23C2A">
        <w:rPr>
          <w:rFonts w:ascii="Arial" w:eastAsia="Times New Roman" w:hAnsi="Arial" w:cs="Arial"/>
          <w:sz w:val="22"/>
          <w:lang w:eastAsia="en-GB"/>
        </w:rPr>
        <w:t xml:space="preserve">. Available at: </w:t>
      </w:r>
      <w:hyperlink r:id="rId9" w:history="1">
        <w:r w:rsidRPr="00C23C2A">
          <w:rPr>
            <w:rFonts w:ascii="Arial" w:eastAsia="Times New Roman" w:hAnsi="Arial" w:cs="Arial"/>
            <w:color w:val="0000FF"/>
            <w:sz w:val="22"/>
            <w:u w:val="single"/>
            <w:lang w:eastAsia="en-GB"/>
          </w:rPr>
          <w:t>https://www.gov.uk/government/publications</w:t>
        </w:r>
      </w:hyperlink>
      <w:r w:rsidRPr="00C23C2A">
        <w:rPr>
          <w:rFonts w:ascii="Arial" w:eastAsia="Times New Roman" w:hAnsi="Arial" w:cs="Arial"/>
          <w:sz w:val="22"/>
          <w:lang w:eastAsia="en-GB"/>
        </w:rPr>
        <w:t xml:space="preserve"> </w:t>
      </w:r>
    </w:p>
    <w:sectPr w:rsidR="00482471" w:rsidRPr="00C23C2A" w:rsidSect="00041A5A">
      <w:footerReference w:type="default" r:id="rId10"/>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081201" w14:textId="77777777" w:rsidR="00D347C0" w:rsidRDefault="00D347C0" w:rsidP="00545684">
      <w:pPr>
        <w:spacing w:after="0" w:line="240" w:lineRule="auto"/>
      </w:pPr>
      <w:r>
        <w:separator/>
      </w:r>
    </w:p>
  </w:endnote>
  <w:endnote w:type="continuationSeparator" w:id="0">
    <w:p w14:paraId="5FB56FD1" w14:textId="77777777" w:rsidR="00D347C0" w:rsidRDefault="00D347C0"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ptos">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357FD8" w14:textId="77777777" w:rsidR="00D347C0" w:rsidRDefault="00D347C0" w:rsidP="00545684">
      <w:pPr>
        <w:spacing w:after="0" w:line="240" w:lineRule="auto"/>
      </w:pPr>
      <w:r>
        <w:separator/>
      </w:r>
    </w:p>
  </w:footnote>
  <w:footnote w:type="continuationSeparator" w:id="0">
    <w:p w14:paraId="5609FDD6" w14:textId="77777777" w:rsidR="00D347C0" w:rsidRDefault="00D347C0"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A395C"/>
    <w:multiLevelType w:val="hybridMultilevel"/>
    <w:tmpl w:val="A18299A2"/>
    <w:lvl w:ilvl="0" w:tplc="85325D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8F04D8"/>
    <w:multiLevelType w:val="hybridMultilevel"/>
    <w:tmpl w:val="F0B28B2A"/>
    <w:lvl w:ilvl="0" w:tplc="85325D34">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C56C17"/>
    <w:multiLevelType w:val="hybridMultilevel"/>
    <w:tmpl w:val="2CF62908"/>
    <w:lvl w:ilvl="0" w:tplc="85325D3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F13E6D"/>
    <w:multiLevelType w:val="multilevel"/>
    <w:tmpl w:val="36C44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AAC6CC4"/>
    <w:multiLevelType w:val="hybridMultilevel"/>
    <w:tmpl w:val="C80E5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9"/>
  </w:num>
  <w:num w:numId="2" w16cid:durableId="1933321522">
    <w:abstractNumId w:val="4"/>
  </w:num>
  <w:num w:numId="3" w16cid:durableId="875194671">
    <w:abstractNumId w:val="3"/>
  </w:num>
  <w:num w:numId="4" w16cid:durableId="1703288516">
    <w:abstractNumId w:val="6"/>
  </w:num>
  <w:num w:numId="5" w16cid:durableId="1208763282">
    <w:abstractNumId w:val="8"/>
  </w:num>
  <w:num w:numId="6" w16cid:durableId="944002957">
    <w:abstractNumId w:val="7"/>
  </w:num>
  <w:num w:numId="7" w16cid:durableId="1355882345">
    <w:abstractNumId w:val="2"/>
  </w:num>
  <w:num w:numId="8" w16cid:durableId="146436680">
    <w:abstractNumId w:val="1"/>
  </w:num>
  <w:num w:numId="9" w16cid:durableId="759713753">
    <w:abstractNumId w:val="0"/>
  </w:num>
  <w:num w:numId="10" w16cid:durableId="45024667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20643B"/>
    <w:rsid w:val="00206BB0"/>
    <w:rsid w:val="00216C85"/>
    <w:rsid w:val="00245A44"/>
    <w:rsid w:val="00260277"/>
    <w:rsid w:val="00273EDD"/>
    <w:rsid w:val="002A15DA"/>
    <w:rsid w:val="002C3965"/>
    <w:rsid w:val="003018F0"/>
    <w:rsid w:val="00321C4C"/>
    <w:rsid w:val="00331F5A"/>
    <w:rsid w:val="003A2FDF"/>
    <w:rsid w:val="003B5B7F"/>
    <w:rsid w:val="00482471"/>
    <w:rsid w:val="004903AA"/>
    <w:rsid w:val="004E6C3B"/>
    <w:rsid w:val="00545684"/>
    <w:rsid w:val="0061260B"/>
    <w:rsid w:val="00646B10"/>
    <w:rsid w:val="006A3ED5"/>
    <w:rsid w:val="006D298C"/>
    <w:rsid w:val="00715990"/>
    <w:rsid w:val="00784670"/>
    <w:rsid w:val="00866B7B"/>
    <w:rsid w:val="008911D0"/>
    <w:rsid w:val="008E5015"/>
    <w:rsid w:val="00954E28"/>
    <w:rsid w:val="00983C91"/>
    <w:rsid w:val="009D1D1E"/>
    <w:rsid w:val="00A035FD"/>
    <w:rsid w:val="00A276A0"/>
    <w:rsid w:val="00A3264F"/>
    <w:rsid w:val="00A6153D"/>
    <w:rsid w:val="00AD24E7"/>
    <w:rsid w:val="00C23C2A"/>
    <w:rsid w:val="00C54573"/>
    <w:rsid w:val="00D025CA"/>
    <w:rsid w:val="00D347C0"/>
    <w:rsid w:val="00D769F0"/>
    <w:rsid w:val="00E614D4"/>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302008987">
      <w:bodyDiv w:val="1"/>
      <w:marLeft w:val="0"/>
      <w:marRight w:val="0"/>
      <w:marTop w:val="0"/>
      <w:marBottom w:val="0"/>
      <w:divBdr>
        <w:top w:val="none" w:sz="0" w:space="0" w:color="auto"/>
        <w:left w:val="none" w:sz="0" w:space="0" w:color="auto"/>
        <w:bottom w:val="none" w:sz="0" w:space="0" w:color="auto"/>
        <w:right w:val="none" w:sz="0" w:space="0" w:color="auto"/>
      </w:divBdr>
    </w:div>
    <w:div w:id="593319575">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142499489">
      <w:bodyDiv w:val="1"/>
      <w:marLeft w:val="0"/>
      <w:marRight w:val="0"/>
      <w:marTop w:val="0"/>
      <w:marBottom w:val="0"/>
      <w:divBdr>
        <w:top w:val="none" w:sz="0" w:space="0" w:color="auto"/>
        <w:left w:val="none" w:sz="0" w:space="0" w:color="auto"/>
        <w:bottom w:val="none" w:sz="0" w:space="0" w:color="auto"/>
        <w:right w:val="none" w:sz="0" w:space="0" w:color="auto"/>
      </w:divBdr>
    </w:div>
    <w:div w:id="1166630327">
      <w:bodyDiv w:val="1"/>
      <w:marLeft w:val="0"/>
      <w:marRight w:val="0"/>
      <w:marTop w:val="0"/>
      <w:marBottom w:val="0"/>
      <w:divBdr>
        <w:top w:val="none" w:sz="0" w:space="0" w:color="auto"/>
        <w:left w:val="none" w:sz="0" w:space="0" w:color="auto"/>
        <w:bottom w:val="none" w:sz="0" w:space="0" w:color="auto"/>
        <w:right w:val="none" w:sz="0" w:space="0" w:color="auto"/>
      </w:divBdr>
    </w:div>
    <w:div w:id="1557617605">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1890415078">
      <w:bodyDiv w:val="1"/>
      <w:marLeft w:val="0"/>
      <w:marRight w:val="0"/>
      <w:marTop w:val="0"/>
      <w:marBottom w:val="0"/>
      <w:divBdr>
        <w:top w:val="none" w:sz="0" w:space="0" w:color="auto"/>
        <w:left w:val="none" w:sz="0" w:space="0" w:color="auto"/>
        <w:bottom w:val="none" w:sz="0" w:space="0" w:color="auto"/>
        <w:right w:val="none" w:sz="0" w:space="0" w:color="auto"/>
      </w:divBdr>
    </w:div>
    <w:div w:id="1973628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peoplepopulationandcommunity/healthandsocialcare" TargetMode="External" /><Relationship Id="rId3" Type="http://schemas.openxmlformats.org/officeDocument/2006/relationships/settings" Target="settings.xml" /><Relationship Id="rId7" Type="http://schemas.openxmlformats.org/officeDocument/2006/relationships/hyperlink" Target="https://digital.nhs.uk/data-and-information/publications/statistical/national-diabetes-audit"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hyperlink" Target="https://www.gov.uk/government/publication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654</Words>
  <Characters>3733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T K</cp:lastModifiedBy>
  <cp:revision>5</cp:revision>
  <dcterms:created xsi:type="dcterms:W3CDTF">2025-10-10T23:29:00Z</dcterms:created>
  <dcterms:modified xsi:type="dcterms:W3CDTF">2025-10-10T23:31:00Z</dcterms:modified>
</cp:coreProperties>
</file>