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5D71E" w14:textId="16915DE3" w:rsidR="00AA1526" w:rsidRPr="00F317E7" w:rsidRDefault="00AA1526" w:rsidP="00F951E6">
      <w:pPr>
        <w:spacing w:line="360" w:lineRule="auto"/>
        <w:ind w:left="3600"/>
        <w:jc w:val="both"/>
        <w:rPr>
          <w:rFonts w:ascii="Arial" w:hAnsi="Arial" w:cs="Arial"/>
          <w:b/>
          <w:bCs/>
          <w:sz w:val="24"/>
          <w:szCs w:val="24"/>
        </w:rPr>
      </w:pPr>
      <w:r w:rsidRPr="00F317E7">
        <w:rPr>
          <w:rFonts w:ascii="Arial" w:hAnsi="Arial" w:cs="Arial"/>
          <w:b/>
          <w:bCs/>
          <w:noProof/>
          <w:sz w:val="24"/>
          <w:szCs w:val="24"/>
        </w:rPr>
        <w:drawing>
          <wp:anchor distT="0" distB="0" distL="114300" distR="114300" simplePos="0" relativeHeight="251661312" behindDoc="0" locked="0" layoutInCell="1" allowOverlap="1" wp14:anchorId="05B7EFA1" wp14:editId="61CB8309">
            <wp:simplePos x="0" y="0"/>
            <wp:positionH relativeFrom="column">
              <wp:posOffset>1724025</wp:posOffset>
            </wp:positionH>
            <wp:positionV relativeFrom="paragraph">
              <wp:posOffset>0</wp:posOffset>
            </wp:positionV>
            <wp:extent cx="2383790" cy="1188720"/>
            <wp:effectExtent l="0" t="0" r="0" b="0"/>
            <wp:wrapTopAndBottom/>
            <wp:docPr id="32079940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3790" cy="1188720"/>
                    </a:xfrm>
                    <a:prstGeom prst="rect">
                      <a:avLst/>
                    </a:prstGeom>
                    <a:noFill/>
                  </pic:spPr>
                </pic:pic>
              </a:graphicData>
            </a:graphic>
          </wp:anchor>
        </w:drawing>
      </w:r>
    </w:p>
    <w:p w14:paraId="3E184143" w14:textId="77777777" w:rsidR="00AA1526" w:rsidRPr="00F317E7" w:rsidRDefault="00AA1526" w:rsidP="00F951E6">
      <w:pPr>
        <w:spacing w:line="360" w:lineRule="auto"/>
        <w:jc w:val="both"/>
        <w:rPr>
          <w:rFonts w:ascii="Arial" w:hAnsi="Arial" w:cs="Arial"/>
          <w:b/>
          <w:bCs/>
          <w:sz w:val="24"/>
          <w:szCs w:val="24"/>
        </w:rPr>
      </w:pPr>
    </w:p>
    <w:p w14:paraId="7F0581BC" w14:textId="77777777" w:rsidR="00AA1526" w:rsidRPr="00F317E7" w:rsidRDefault="00AA1526" w:rsidP="00F951E6">
      <w:pPr>
        <w:spacing w:line="360" w:lineRule="auto"/>
        <w:jc w:val="both"/>
        <w:rPr>
          <w:rFonts w:ascii="Arial" w:hAnsi="Arial" w:cs="Arial"/>
          <w:b/>
          <w:bCs/>
          <w:sz w:val="24"/>
          <w:szCs w:val="24"/>
        </w:rPr>
      </w:pPr>
    </w:p>
    <w:p w14:paraId="3B0EE7E5" w14:textId="438C78DD" w:rsidR="00AA1526" w:rsidRPr="00F317E7" w:rsidRDefault="00AA1526" w:rsidP="00F951E6">
      <w:pPr>
        <w:spacing w:line="360" w:lineRule="auto"/>
        <w:jc w:val="both"/>
        <w:rPr>
          <w:rFonts w:ascii="Arial" w:hAnsi="Arial" w:cs="Arial"/>
          <w:b/>
          <w:bCs/>
          <w:sz w:val="24"/>
          <w:szCs w:val="24"/>
        </w:rPr>
      </w:pPr>
      <w:r w:rsidRPr="00F317E7">
        <w:rPr>
          <w:rFonts w:ascii="Arial" w:hAnsi="Arial" w:cs="Arial"/>
          <w:b/>
          <w:bCs/>
          <w:sz w:val="24"/>
          <w:szCs w:val="24"/>
        </w:rPr>
        <w:t>Module Name: Digital Skills for Personal Development and Business Growth</w:t>
      </w:r>
    </w:p>
    <w:p w14:paraId="45E322C5" w14:textId="7E3C8A76" w:rsidR="00AA1526" w:rsidRPr="00F317E7" w:rsidRDefault="00AA1526" w:rsidP="00F951E6">
      <w:pPr>
        <w:spacing w:line="360" w:lineRule="auto"/>
        <w:jc w:val="both"/>
        <w:rPr>
          <w:rFonts w:ascii="Arial" w:hAnsi="Arial" w:cs="Arial"/>
          <w:b/>
          <w:bCs/>
          <w:sz w:val="24"/>
          <w:szCs w:val="24"/>
        </w:rPr>
      </w:pPr>
      <w:r w:rsidRPr="00F317E7">
        <w:rPr>
          <w:rFonts w:ascii="Arial" w:hAnsi="Arial" w:cs="Arial"/>
          <w:b/>
          <w:bCs/>
          <w:sz w:val="24"/>
          <w:szCs w:val="24"/>
        </w:rPr>
        <w:t>Module Code</w:t>
      </w:r>
      <w:r w:rsidR="00F317E7" w:rsidRPr="00F317E7">
        <w:rPr>
          <w:rFonts w:ascii="Arial" w:hAnsi="Arial" w:cs="Arial"/>
          <w:b/>
          <w:bCs/>
          <w:sz w:val="24"/>
          <w:szCs w:val="24"/>
        </w:rPr>
        <w:t>: BMSW4008</w:t>
      </w:r>
    </w:p>
    <w:p w14:paraId="35B9AC98" w14:textId="31BB6A00" w:rsidR="00AA1526" w:rsidRPr="00F317E7" w:rsidRDefault="00AA1526" w:rsidP="00F951E6">
      <w:pPr>
        <w:spacing w:line="360" w:lineRule="auto"/>
        <w:jc w:val="both"/>
        <w:rPr>
          <w:rFonts w:ascii="Arial" w:hAnsi="Arial" w:cs="Arial"/>
          <w:b/>
          <w:bCs/>
          <w:sz w:val="24"/>
          <w:szCs w:val="24"/>
        </w:rPr>
      </w:pPr>
      <w:r w:rsidRPr="00F317E7">
        <w:rPr>
          <w:rFonts w:ascii="Arial" w:hAnsi="Arial" w:cs="Arial"/>
          <w:b/>
          <w:bCs/>
          <w:sz w:val="24"/>
          <w:szCs w:val="24"/>
        </w:rPr>
        <w:t>Assignment Name: An Ostrich Dream</w:t>
      </w:r>
      <w:r w:rsidR="00CB593D" w:rsidRPr="00F317E7">
        <w:rPr>
          <w:rFonts w:ascii="Arial" w:hAnsi="Arial" w:cs="Arial"/>
          <w:b/>
          <w:bCs/>
          <w:sz w:val="24"/>
          <w:szCs w:val="24"/>
        </w:rPr>
        <w:t xml:space="preserve"> Sanctuary</w:t>
      </w:r>
    </w:p>
    <w:p w14:paraId="2F1F1292" w14:textId="77777777" w:rsidR="00AA1526" w:rsidRPr="00F317E7" w:rsidRDefault="00AA1526" w:rsidP="00F951E6">
      <w:pPr>
        <w:spacing w:line="360" w:lineRule="auto"/>
        <w:jc w:val="both"/>
        <w:rPr>
          <w:rFonts w:ascii="Arial" w:hAnsi="Arial" w:cs="Arial"/>
          <w:b/>
          <w:bCs/>
          <w:sz w:val="24"/>
          <w:szCs w:val="24"/>
        </w:rPr>
      </w:pPr>
      <w:r w:rsidRPr="00F317E7">
        <w:rPr>
          <w:rFonts w:ascii="Arial" w:hAnsi="Arial" w:cs="Arial"/>
          <w:b/>
          <w:bCs/>
          <w:sz w:val="24"/>
          <w:szCs w:val="24"/>
        </w:rPr>
        <w:t>Student Name: Mihaela Miculescu</w:t>
      </w:r>
    </w:p>
    <w:p w14:paraId="56182C3A" w14:textId="77777777" w:rsidR="00AA1526" w:rsidRPr="00F317E7" w:rsidRDefault="00AA1526" w:rsidP="00F951E6">
      <w:pPr>
        <w:spacing w:line="360" w:lineRule="auto"/>
        <w:jc w:val="both"/>
        <w:rPr>
          <w:rFonts w:ascii="Arial" w:hAnsi="Arial" w:cs="Arial"/>
          <w:b/>
          <w:bCs/>
          <w:sz w:val="24"/>
          <w:szCs w:val="24"/>
        </w:rPr>
      </w:pPr>
      <w:r w:rsidRPr="00F317E7">
        <w:rPr>
          <w:rFonts w:ascii="Arial" w:hAnsi="Arial" w:cs="Arial"/>
          <w:b/>
          <w:bCs/>
          <w:sz w:val="24"/>
          <w:szCs w:val="24"/>
        </w:rPr>
        <w:t>Student Number: 2422449</w:t>
      </w:r>
    </w:p>
    <w:p w14:paraId="786587F5" w14:textId="77777777" w:rsidR="00AA1526" w:rsidRPr="00F317E7" w:rsidRDefault="00AA1526" w:rsidP="00F951E6">
      <w:pPr>
        <w:spacing w:line="360" w:lineRule="auto"/>
        <w:jc w:val="both"/>
        <w:rPr>
          <w:rFonts w:ascii="Arial" w:hAnsi="Arial" w:cs="Arial"/>
          <w:b/>
          <w:bCs/>
          <w:sz w:val="24"/>
          <w:szCs w:val="24"/>
        </w:rPr>
      </w:pPr>
      <w:r w:rsidRPr="00F317E7">
        <w:rPr>
          <w:rFonts w:ascii="Arial" w:hAnsi="Arial" w:cs="Arial"/>
          <w:b/>
          <w:bCs/>
          <w:sz w:val="24"/>
          <w:szCs w:val="24"/>
        </w:rPr>
        <w:t xml:space="preserve">Lecturer: Muhammad </w:t>
      </w:r>
      <w:proofErr w:type="spellStart"/>
      <w:r w:rsidRPr="00F317E7">
        <w:rPr>
          <w:rFonts w:ascii="Arial" w:hAnsi="Arial" w:cs="Arial"/>
          <w:b/>
          <w:bCs/>
          <w:sz w:val="24"/>
          <w:szCs w:val="24"/>
        </w:rPr>
        <w:t>Cassamo</w:t>
      </w:r>
      <w:proofErr w:type="spellEnd"/>
    </w:p>
    <w:p w14:paraId="6A1DA881" w14:textId="072DDCF5" w:rsidR="00AA1526" w:rsidRPr="00F317E7" w:rsidRDefault="00AA1526" w:rsidP="00F951E6">
      <w:pPr>
        <w:spacing w:line="360" w:lineRule="auto"/>
        <w:jc w:val="both"/>
        <w:rPr>
          <w:rFonts w:ascii="Arial" w:hAnsi="Arial" w:cs="Arial"/>
          <w:b/>
          <w:bCs/>
          <w:sz w:val="24"/>
          <w:szCs w:val="24"/>
        </w:rPr>
      </w:pPr>
      <w:r w:rsidRPr="00F317E7">
        <w:rPr>
          <w:rFonts w:ascii="Arial" w:hAnsi="Arial" w:cs="Arial"/>
          <w:b/>
          <w:bCs/>
          <w:sz w:val="24"/>
          <w:szCs w:val="24"/>
        </w:rPr>
        <w:t xml:space="preserve">Word count: Task 1 – </w:t>
      </w:r>
      <w:r w:rsidR="00A63E3C" w:rsidRPr="00F317E7">
        <w:rPr>
          <w:rFonts w:ascii="Arial" w:hAnsi="Arial" w:cs="Arial"/>
          <w:b/>
          <w:bCs/>
          <w:sz w:val="24"/>
          <w:szCs w:val="24"/>
        </w:rPr>
        <w:t>1</w:t>
      </w:r>
      <w:r w:rsidR="006F57C3">
        <w:rPr>
          <w:rFonts w:ascii="Arial" w:hAnsi="Arial" w:cs="Arial"/>
          <w:b/>
          <w:bCs/>
          <w:sz w:val="24"/>
          <w:szCs w:val="24"/>
        </w:rPr>
        <w:t>096</w:t>
      </w:r>
    </w:p>
    <w:p w14:paraId="0ED6494A" w14:textId="102D9CFE" w:rsidR="00AA1526" w:rsidRPr="00F317E7" w:rsidRDefault="00AA1526" w:rsidP="00F951E6">
      <w:pPr>
        <w:spacing w:line="360" w:lineRule="auto"/>
        <w:jc w:val="both"/>
        <w:rPr>
          <w:rFonts w:ascii="Arial" w:hAnsi="Arial" w:cs="Arial"/>
          <w:b/>
          <w:bCs/>
          <w:sz w:val="24"/>
          <w:szCs w:val="24"/>
        </w:rPr>
      </w:pPr>
      <w:r w:rsidRPr="00F317E7">
        <w:rPr>
          <w:rFonts w:ascii="Arial" w:hAnsi="Arial" w:cs="Arial"/>
          <w:b/>
          <w:bCs/>
          <w:sz w:val="24"/>
          <w:szCs w:val="24"/>
        </w:rPr>
        <w:t xml:space="preserve">Word count: Task 2 - </w:t>
      </w:r>
      <w:r w:rsidR="009C7E07">
        <w:rPr>
          <w:rFonts w:ascii="Arial" w:hAnsi="Arial" w:cs="Arial"/>
          <w:b/>
          <w:bCs/>
          <w:sz w:val="24"/>
          <w:szCs w:val="24"/>
        </w:rPr>
        <w:t>807</w:t>
      </w:r>
    </w:p>
    <w:p w14:paraId="4DC648FD" w14:textId="77777777" w:rsidR="00AA1526" w:rsidRPr="00F317E7" w:rsidRDefault="00AA1526" w:rsidP="00F951E6">
      <w:pPr>
        <w:spacing w:line="360" w:lineRule="auto"/>
        <w:jc w:val="both"/>
        <w:rPr>
          <w:rFonts w:ascii="Arial" w:hAnsi="Arial" w:cs="Arial"/>
          <w:b/>
          <w:bCs/>
          <w:sz w:val="24"/>
          <w:szCs w:val="24"/>
        </w:rPr>
      </w:pPr>
    </w:p>
    <w:p w14:paraId="4AEAF916" w14:textId="77777777" w:rsidR="00AA1526" w:rsidRPr="00F317E7" w:rsidRDefault="00AA1526" w:rsidP="00F951E6">
      <w:pPr>
        <w:spacing w:line="360" w:lineRule="auto"/>
        <w:jc w:val="both"/>
        <w:rPr>
          <w:rFonts w:ascii="Arial" w:hAnsi="Arial" w:cs="Arial"/>
          <w:b/>
          <w:bCs/>
          <w:sz w:val="24"/>
          <w:szCs w:val="24"/>
        </w:rPr>
      </w:pPr>
      <w:r w:rsidRPr="00F317E7">
        <w:rPr>
          <w:rFonts w:ascii="Arial" w:hAnsi="Arial" w:cs="Arial"/>
          <w:b/>
          <w:bCs/>
          <w:sz w:val="24"/>
          <w:szCs w:val="24"/>
        </w:rPr>
        <w:t xml:space="preserve">AI Acknowledgement  </w:t>
      </w:r>
    </w:p>
    <w:p w14:paraId="33629F67" w14:textId="77777777" w:rsidR="00AA1526" w:rsidRPr="00F317E7" w:rsidRDefault="00AA1526" w:rsidP="00F951E6">
      <w:pPr>
        <w:spacing w:line="360" w:lineRule="auto"/>
        <w:jc w:val="both"/>
        <w:rPr>
          <w:rFonts w:ascii="Arial" w:hAnsi="Arial" w:cs="Arial"/>
          <w:b/>
          <w:bCs/>
          <w:sz w:val="24"/>
          <w:szCs w:val="24"/>
        </w:rPr>
      </w:pPr>
      <w:r w:rsidRPr="00F317E7">
        <w:rPr>
          <w:rFonts w:ascii="Arial" w:hAnsi="Arial" w:cs="Arial"/>
          <w:b/>
          <w:bCs/>
          <w:sz w:val="24"/>
          <w:szCs w:val="24"/>
        </w:rPr>
        <w:t xml:space="preserve">I confirm that I have not presented any AI generated materials as my own work. </w:t>
      </w:r>
    </w:p>
    <w:p w14:paraId="4CBF2F7B" w14:textId="698A0729" w:rsidR="0060779F" w:rsidRPr="00F317E7" w:rsidRDefault="00AA1526" w:rsidP="00F951E6">
      <w:pPr>
        <w:spacing w:line="360" w:lineRule="auto"/>
        <w:jc w:val="both"/>
        <w:rPr>
          <w:rFonts w:ascii="Arial" w:hAnsi="Arial" w:cs="Arial"/>
          <w:b/>
          <w:bCs/>
          <w:sz w:val="24"/>
          <w:szCs w:val="24"/>
        </w:rPr>
      </w:pPr>
      <w:r w:rsidRPr="00F317E7">
        <w:rPr>
          <w:rFonts w:ascii="Arial" w:hAnsi="Arial" w:cs="Arial"/>
          <w:b/>
          <w:bCs/>
          <w:sz w:val="24"/>
          <w:szCs w:val="24"/>
        </w:rPr>
        <w:t>I confirm that I have copies of my drafts, notes, and other resources I used, which I may be asked to provide in evidence.</w:t>
      </w:r>
    </w:p>
    <w:p w14:paraId="11EEC183" w14:textId="77777777" w:rsidR="0060779F" w:rsidRPr="00F317E7" w:rsidRDefault="0060779F" w:rsidP="00F951E6">
      <w:pPr>
        <w:spacing w:line="360" w:lineRule="auto"/>
        <w:ind w:left="3600"/>
        <w:jc w:val="both"/>
        <w:rPr>
          <w:rFonts w:ascii="Arial" w:hAnsi="Arial" w:cs="Arial"/>
          <w:b/>
          <w:bCs/>
          <w:sz w:val="24"/>
          <w:szCs w:val="24"/>
        </w:rPr>
      </w:pPr>
    </w:p>
    <w:p w14:paraId="1ADD4229" w14:textId="77777777" w:rsidR="0060779F" w:rsidRPr="00F317E7" w:rsidRDefault="0060779F" w:rsidP="00F951E6">
      <w:pPr>
        <w:spacing w:line="360" w:lineRule="auto"/>
        <w:ind w:left="3600"/>
        <w:jc w:val="both"/>
        <w:rPr>
          <w:rFonts w:ascii="Arial" w:hAnsi="Arial" w:cs="Arial"/>
          <w:b/>
          <w:bCs/>
          <w:sz w:val="24"/>
          <w:szCs w:val="24"/>
        </w:rPr>
      </w:pPr>
    </w:p>
    <w:p w14:paraId="6DF786DA" w14:textId="77777777" w:rsidR="0060779F" w:rsidRPr="00F317E7" w:rsidRDefault="0060779F" w:rsidP="00F951E6">
      <w:pPr>
        <w:spacing w:line="360" w:lineRule="auto"/>
        <w:ind w:left="3600"/>
        <w:jc w:val="both"/>
        <w:rPr>
          <w:rFonts w:ascii="Arial" w:hAnsi="Arial" w:cs="Arial"/>
          <w:b/>
          <w:bCs/>
          <w:sz w:val="24"/>
          <w:szCs w:val="24"/>
        </w:rPr>
      </w:pPr>
    </w:p>
    <w:p w14:paraId="0267C214" w14:textId="77777777" w:rsidR="00A63E3C" w:rsidRPr="00F317E7" w:rsidRDefault="00A63E3C" w:rsidP="00F951E6">
      <w:pPr>
        <w:spacing w:line="360" w:lineRule="auto"/>
        <w:ind w:left="2880" w:firstLine="720"/>
        <w:jc w:val="both"/>
        <w:rPr>
          <w:rFonts w:ascii="Arial" w:hAnsi="Arial" w:cs="Arial"/>
          <w:b/>
          <w:bCs/>
          <w:sz w:val="24"/>
          <w:szCs w:val="24"/>
        </w:rPr>
      </w:pPr>
    </w:p>
    <w:p w14:paraId="724EE2D9" w14:textId="77777777" w:rsidR="00C62356" w:rsidRPr="00F317E7" w:rsidRDefault="00C62356" w:rsidP="00F951E6">
      <w:pPr>
        <w:spacing w:line="360" w:lineRule="auto"/>
        <w:jc w:val="both"/>
        <w:rPr>
          <w:rFonts w:ascii="Arial" w:hAnsi="Arial" w:cs="Arial"/>
          <w:b/>
          <w:bCs/>
          <w:sz w:val="24"/>
          <w:szCs w:val="24"/>
        </w:rPr>
      </w:pPr>
    </w:p>
    <w:p w14:paraId="57B74716" w14:textId="741A51FA" w:rsidR="00C62356" w:rsidRPr="00F317E7" w:rsidRDefault="00A63E3C" w:rsidP="00F951E6">
      <w:pPr>
        <w:spacing w:line="360" w:lineRule="auto"/>
        <w:jc w:val="both"/>
        <w:rPr>
          <w:rFonts w:ascii="Arial" w:hAnsi="Arial" w:cs="Arial"/>
          <w:b/>
          <w:bCs/>
          <w:sz w:val="24"/>
          <w:szCs w:val="24"/>
        </w:rPr>
      </w:pPr>
      <w:r w:rsidRPr="00F317E7">
        <w:rPr>
          <w:rFonts w:ascii="Arial" w:hAnsi="Arial" w:cs="Arial"/>
          <w:b/>
          <w:bCs/>
          <w:sz w:val="24"/>
          <w:szCs w:val="24"/>
        </w:rPr>
        <w:lastRenderedPageBreak/>
        <w:t>Task 1</w:t>
      </w:r>
    </w:p>
    <w:p w14:paraId="35D56F99" w14:textId="5761A301" w:rsidR="004777D7" w:rsidRPr="00F317E7" w:rsidRDefault="004777D7" w:rsidP="00F951E6">
      <w:pPr>
        <w:spacing w:line="360" w:lineRule="auto"/>
        <w:jc w:val="both"/>
        <w:rPr>
          <w:rFonts w:ascii="Arial" w:hAnsi="Arial" w:cs="Arial"/>
          <w:sz w:val="24"/>
          <w:szCs w:val="24"/>
        </w:rPr>
      </w:pPr>
      <w:r w:rsidRPr="00F317E7">
        <w:rPr>
          <w:rFonts w:ascii="Arial" w:hAnsi="Arial" w:cs="Arial"/>
          <w:b/>
          <w:bCs/>
          <w:sz w:val="24"/>
          <w:szCs w:val="24"/>
        </w:rPr>
        <w:t>Introduction</w:t>
      </w:r>
      <w:r w:rsidR="000739C7" w:rsidRPr="00F317E7">
        <w:rPr>
          <w:rFonts w:ascii="Arial" w:hAnsi="Arial" w:cs="Arial"/>
          <w:sz w:val="24"/>
          <w:szCs w:val="24"/>
        </w:rPr>
        <w:t>:</w:t>
      </w:r>
    </w:p>
    <w:p w14:paraId="5979CA10" w14:textId="77777777" w:rsidR="00F317E7" w:rsidRDefault="004777D7" w:rsidP="00F317E7">
      <w:pPr>
        <w:spacing w:line="360" w:lineRule="auto"/>
        <w:jc w:val="both"/>
        <w:rPr>
          <w:rFonts w:ascii="Arial" w:hAnsi="Arial" w:cs="Arial"/>
          <w:sz w:val="24"/>
          <w:szCs w:val="24"/>
        </w:rPr>
      </w:pPr>
      <w:r w:rsidRPr="00F317E7">
        <w:rPr>
          <w:rFonts w:ascii="Arial" w:hAnsi="Arial" w:cs="Arial"/>
          <w:sz w:val="24"/>
          <w:szCs w:val="24"/>
        </w:rPr>
        <w:t xml:space="preserve">This report presents </w:t>
      </w:r>
      <w:r w:rsidR="00E47793" w:rsidRPr="00F317E7">
        <w:rPr>
          <w:rFonts w:ascii="Arial" w:hAnsi="Arial" w:cs="Arial"/>
          <w:sz w:val="24"/>
          <w:szCs w:val="24"/>
        </w:rPr>
        <w:t>deep analysis</w:t>
      </w:r>
      <w:r w:rsidRPr="00F317E7">
        <w:rPr>
          <w:rFonts w:ascii="Arial" w:hAnsi="Arial" w:cs="Arial"/>
          <w:sz w:val="24"/>
          <w:szCs w:val="24"/>
        </w:rPr>
        <w:t xml:space="preserve"> on a questionnaire, recently conducted to find out the</w:t>
      </w:r>
      <w:r w:rsidR="00416941" w:rsidRPr="00F317E7">
        <w:rPr>
          <w:rFonts w:ascii="Arial" w:hAnsi="Arial" w:cs="Arial"/>
          <w:sz w:val="24"/>
          <w:szCs w:val="24"/>
        </w:rPr>
        <w:t xml:space="preserve"> customers</w:t>
      </w:r>
      <w:r w:rsidRPr="00F317E7">
        <w:rPr>
          <w:rFonts w:ascii="Arial" w:hAnsi="Arial" w:cs="Arial"/>
          <w:sz w:val="24"/>
          <w:szCs w:val="24"/>
        </w:rPr>
        <w:t xml:space="preserve"> thoughts about the development of an Ostrich farm</w:t>
      </w:r>
      <w:r w:rsidR="00E47793" w:rsidRPr="00F317E7">
        <w:rPr>
          <w:rFonts w:ascii="Arial" w:hAnsi="Arial" w:cs="Arial"/>
          <w:sz w:val="24"/>
          <w:szCs w:val="24"/>
        </w:rPr>
        <w:t>.</w:t>
      </w:r>
      <w:r w:rsidR="00416941" w:rsidRPr="00F317E7">
        <w:rPr>
          <w:rFonts w:ascii="Arial" w:hAnsi="Arial" w:cs="Arial"/>
          <w:sz w:val="24"/>
          <w:szCs w:val="24"/>
        </w:rPr>
        <w:t xml:space="preserve"> </w:t>
      </w:r>
      <w:r w:rsidR="00A6092F" w:rsidRPr="00F317E7">
        <w:rPr>
          <w:rFonts w:ascii="Arial" w:hAnsi="Arial" w:cs="Arial"/>
          <w:i/>
          <w:iCs/>
          <w:sz w:val="24"/>
          <w:szCs w:val="24"/>
        </w:rPr>
        <w:t>The</w:t>
      </w:r>
      <w:r w:rsidR="00416941" w:rsidRPr="00F317E7">
        <w:rPr>
          <w:rFonts w:ascii="Arial" w:hAnsi="Arial" w:cs="Arial"/>
          <w:i/>
          <w:iCs/>
          <w:sz w:val="24"/>
          <w:szCs w:val="24"/>
        </w:rPr>
        <w:t xml:space="preserve"> passion for animals and environment inspired the creation of this project, aiming to foster awareness and education about biodiversity and sustainability in an engaging way (</w:t>
      </w:r>
      <w:proofErr w:type="spellStart"/>
      <w:r w:rsidR="00416941" w:rsidRPr="00F317E7">
        <w:rPr>
          <w:rFonts w:ascii="Arial" w:hAnsi="Arial" w:cs="Arial"/>
          <w:i/>
          <w:iCs/>
          <w:sz w:val="24"/>
          <w:szCs w:val="24"/>
        </w:rPr>
        <w:t>Trodd</w:t>
      </w:r>
      <w:proofErr w:type="spellEnd"/>
      <w:r w:rsidR="00416941" w:rsidRPr="00F317E7">
        <w:rPr>
          <w:rFonts w:ascii="Arial" w:hAnsi="Arial" w:cs="Arial"/>
          <w:i/>
          <w:iCs/>
          <w:sz w:val="24"/>
          <w:szCs w:val="24"/>
        </w:rPr>
        <w:t>, 2013</w:t>
      </w:r>
      <w:r w:rsidR="00416941" w:rsidRPr="00F317E7">
        <w:rPr>
          <w:rFonts w:ascii="Arial" w:hAnsi="Arial" w:cs="Arial"/>
          <w:sz w:val="24"/>
          <w:szCs w:val="24"/>
        </w:rPr>
        <w:t>).</w:t>
      </w:r>
      <w:r w:rsidR="00E47793" w:rsidRPr="00F317E7">
        <w:rPr>
          <w:rFonts w:ascii="Arial" w:hAnsi="Arial" w:cs="Arial"/>
          <w:sz w:val="24"/>
          <w:szCs w:val="24"/>
        </w:rPr>
        <w:t xml:space="preserve"> The aim of the survey was to better understand the needs </w:t>
      </w:r>
      <w:r w:rsidR="009A798B" w:rsidRPr="00F317E7">
        <w:rPr>
          <w:rFonts w:ascii="Arial" w:hAnsi="Arial" w:cs="Arial"/>
          <w:sz w:val="24"/>
          <w:szCs w:val="24"/>
        </w:rPr>
        <w:t xml:space="preserve">and the preferences </w:t>
      </w:r>
      <w:r w:rsidR="00E47793" w:rsidRPr="00F317E7">
        <w:rPr>
          <w:rFonts w:ascii="Arial" w:hAnsi="Arial" w:cs="Arial"/>
          <w:sz w:val="24"/>
          <w:szCs w:val="24"/>
        </w:rPr>
        <w:t>of the visitors</w:t>
      </w:r>
      <w:r w:rsidR="009A798B" w:rsidRPr="00F317E7">
        <w:rPr>
          <w:rFonts w:ascii="Arial" w:hAnsi="Arial" w:cs="Arial"/>
          <w:sz w:val="24"/>
          <w:szCs w:val="24"/>
        </w:rPr>
        <w:t xml:space="preserve">, regarding the prices, the ticket options and the level of comfort around the big birds. This type of information </w:t>
      </w:r>
      <w:r w:rsidR="00933BFB" w:rsidRPr="00F317E7">
        <w:rPr>
          <w:rFonts w:ascii="Arial" w:hAnsi="Arial" w:cs="Arial"/>
          <w:sz w:val="24"/>
          <w:szCs w:val="24"/>
        </w:rPr>
        <w:t>is</w:t>
      </w:r>
      <w:r w:rsidR="009A798B" w:rsidRPr="00F317E7">
        <w:rPr>
          <w:rFonts w:ascii="Arial" w:hAnsi="Arial" w:cs="Arial"/>
          <w:sz w:val="24"/>
          <w:szCs w:val="24"/>
        </w:rPr>
        <w:t xml:space="preserve"> crucial in shaping the concept of </w:t>
      </w:r>
      <w:r w:rsidR="00933BFB" w:rsidRPr="00F317E7">
        <w:rPr>
          <w:rFonts w:ascii="Arial" w:hAnsi="Arial" w:cs="Arial"/>
          <w:sz w:val="24"/>
          <w:szCs w:val="24"/>
        </w:rPr>
        <w:t>the business with the web page, marketing strategy and public segmentation.  Incorporating visual data and academic references this report</w:t>
      </w:r>
      <w:r w:rsidR="007D3A42" w:rsidRPr="00F317E7">
        <w:rPr>
          <w:rFonts w:ascii="Arial" w:hAnsi="Arial" w:cs="Arial"/>
          <w:sz w:val="24"/>
          <w:szCs w:val="24"/>
        </w:rPr>
        <w:t xml:space="preserve"> interprets the key tendency’s and discusses the implication</w:t>
      </w:r>
      <w:r w:rsidR="00416941" w:rsidRPr="00F317E7">
        <w:rPr>
          <w:rFonts w:ascii="Arial" w:hAnsi="Arial" w:cs="Arial"/>
          <w:sz w:val="24"/>
          <w:szCs w:val="24"/>
        </w:rPr>
        <w:t xml:space="preserve">. </w:t>
      </w:r>
      <w:r w:rsidR="00416941" w:rsidRPr="00F317E7">
        <w:rPr>
          <w:rFonts w:ascii="Arial" w:hAnsi="Arial" w:cs="Arial"/>
          <w:i/>
          <w:iCs/>
          <w:sz w:val="24"/>
          <w:szCs w:val="24"/>
        </w:rPr>
        <w:t>Young (2021) notes that "a clear alignment between mission and operations is vital for sustainability,"</w:t>
      </w:r>
    </w:p>
    <w:p w14:paraId="1EF2C484" w14:textId="42E9EA6D" w:rsidR="007D3A42" w:rsidRPr="00F317E7" w:rsidRDefault="007D3A42" w:rsidP="00F317E7">
      <w:pPr>
        <w:pStyle w:val="ListParagraph"/>
        <w:numPr>
          <w:ilvl w:val="0"/>
          <w:numId w:val="32"/>
        </w:numPr>
        <w:spacing w:line="360" w:lineRule="auto"/>
        <w:jc w:val="both"/>
        <w:rPr>
          <w:rFonts w:ascii="Arial" w:hAnsi="Arial" w:cs="Arial"/>
          <w:sz w:val="24"/>
          <w:szCs w:val="24"/>
        </w:rPr>
      </w:pPr>
      <w:r w:rsidRPr="00F317E7">
        <w:rPr>
          <w:rFonts w:ascii="Arial" w:hAnsi="Arial" w:cs="Arial"/>
          <w:b/>
          <w:bCs/>
          <w:sz w:val="24"/>
          <w:szCs w:val="24"/>
        </w:rPr>
        <w:t>Public interest in Ostriches and its significance</w:t>
      </w:r>
    </w:p>
    <w:p w14:paraId="13291DAC" w14:textId="77777777" w:rsidR="00CE1789" w:rsidRPr="00F317E7" w:rsidRDefault="00CE1789" w:rsidP="00F951E6">
      <w:pPr>
        <w:pStyle w:val="ListParagraph"/>
        <w:spacing w:line="360" w:lineRule="auto"/>
        <w:ind w:left="765"/>
        <w:jc w:val="both"/>
        <w:rPr>
          <w:rFonts w:ascii="Arial" w:hAnsi="Arial" w:cs="Arial"/>
          <w:b/>
          <w:bCs/>
          <w:sz w:val="24"/>
          <w:szCs w:val="24"/>
        </w:rPr>
      </w:pPr>
      <w:r w:rsidRPr="00F317E7">
        <w:rPr>
          <w:rFonts w:ascii="Arial" w:hAnsi="Arial" w:cs="Arial"/>
          <w:b/>
          <w:bCs/>
          <w:sz w:val="24"/>
          <w:szCs w:val="24"/>
        </w:rPr>
        <w:t>Key Findings:</w:t>
      </w:r>
    </w:p>
    <w:p w14:paraId="66A06958" w14:textId="4EBCE1C5" w:rsidR="004777D7" w:rsidRPr="00F317E7" w:rsidRDefault="00CE1789" w:rsidP="00F317E7">
      <w:pPr>
        <w:pStyle w:val="ListParagraph"/>
        <w:numPr>
          <w:ilvl w:val="0"/>
          <w:numId w:val="33"/>
        </w:numPr>
        <w:spacing w:line="360" w:lineRule="auto"/>
        <w:jc w:val="both"/>
        <w:rPr>
          <w:rFonts w:ascii="Arial" w:hAnsi="Arial" w:cs="Arial"/>
          <w:sz w:val="24"/>
          <w:szCs w:val="24"/>
        </w:rPr>
      </w:pPr>
      <w:r w:rsidRPr="00F317E7">
        <w:rPr>
          <w:rFonts w:ascii="Arial" w:hAnsi="Arial" w:cs="Arial"/>
          <w:sz w:val="24"/>
          <w:szCs w:val="24"/>
        </w:rPr>
        <w:t>Interest Level: 87% of respondents expressed a desire to learn more about ostriches (46 out of 53), while only 13% were not interested (7 out of 53).</w:t>
      </w:r>
    </w:p>
    <w:p w14:paraId="467B345F" w14:textId="52754CC8" w:rsidR="00C62356" w:rsidRPr="00F317E7" w:rsidRDefault="00C62356" w:rsidP="00F951E6">
      <w:pPr>
        <w:pStyle w:val="ListParagraph"/>
        <w:spacing w:line="360" w:lineRule="auto"/>
        <w:ind w:left="1530"/>
        <w:jc w:val="both"/>
        <w:rPr>
          <w:rFonts w:ascii="Arial" w:hAnsi="Arial" w:cs="Arial"/>
          <w:sz w:val="24"/>
          <w:szCs w:val="24"/>
        </w:rPr>
      </w:pPr>
      <w:r w:rsidRPr="00F317E7">
        <w:rPr>
          <w:rFonts w:ascii="Arial" w:hAnsi="Arial" w:cs="Arial"/>
          <w:noProof/>
          <w:sz w:val="24"/>
          <w:szCs w:val="24"/>
        </w:rPr>
        <w:drawing>
          <wp:inline distT="0" distB="0" distL="0" distR="0" wp14:anchorId="66173029" wp14:editId="11B11B69">
            <wp:extent cx="3157855" cy="1762125"/>
            <wp:effectExtent l="0" t="0" r="4445" b="9525"/>
            <wp:docPr id="11542787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57855" cy="1762125"/>
                    </a:xfrm>
                    <a:prstGeom prst="rect">
                      <a:avLst/>
                    </a:prstGeom>
                    <a:noFill/>
                  </pic:spPr>
                </pic:pic>
              </a:graphicData>
            </a:graphic>
          </wp:inline>
        </w:drawing>
      </w:r>
    </w:p>
    <w:p w14:paraId="697FD6DF" w14:textId="01518C75" w:rsidR="00CE1789" w:rsidRPr="00F317E7" w:rsidRDefault="00CE1789" w:rsidP="00F317E7">
      <w:pPr>
        <w:spacing w:line="360" w:lineRule="auto"/>
        <w:jc w:val="both"/>
        <w:rPr>
          <w:rFonts w:ascii="Arial" w:hAnsi="Arial" w:cs="Arial"/>
          <w:b/>
          <w:bCs/>
          <w:sz w:val="24"/>
          <w:szCs w:val="24"/>
        </w:rPr>
      </w:pPr>
      <w:r w:rsidRPr="00F317E7">
        <w:rPr>
          <w:rFonts w:ascii="Arial" w:hAnsi="Arial" w:cs="Arial"/>
          <w:b/>
          <w:bCs/>
          <w:sz w:val="24"/>
          <w:szCs w:val="24"/>
        </w:rPr>
        <w:t>Implication:</w:t>
      </w:r>
    </w:p>
    <w:p w14:paraId="38AD768D" w14:textId="0F3C90F5" w:rsidR="004B3AD0" w:rsidRPr="00F317E7" w:rsidRDefault="004B3AD0" w:rsidP="00F317E7">
      <w:pPr>
        <w:spacing w:line="360" w:lineRule="auto"/>
        <w:jc w:val="both"/>
        <w:rPr>
          <w:rFonts w:ascii="Arial" w:hAnsi="Arial" w:cs="Arial"/>
          <w:i/>
          <w:iCs/>
          <w:sz w:val="24"/>
          <w:szCs w:val="24"/>
        </w:rPr>
      </w:pPr>
      <w:r w:rsidRPr="00F317E7">
        <w:rPr>
          <w:rFonts w:ascii="Arial" w:hAnsi="Arial" w:cs="Arial"/>
          <w:sz w:val="24"/>
          <w:szCs w:val="24"/>
        </w:rPr>
        <w:t xml:space="preserve">This high level of curiosity indicates a strong potential market for educational and experiential </w:t>
      </w:r>
      <w:r w:rsidR="00F951E6" w:rsidRPr="00F317E7">
        <w:rPr>
          <w:rFonts w:ascii="Arial" w:hAnsi="Arial" w:cs="Arial"/>
          <w:sz w:val="24"/>
          <w:szCs w:val="24"/>
        </w:rPr>
        <w:t>tourism about</w:t>
      </w:r>
      <w:r w:rsidRPr="00F317E7">
        <w:rPr>
          <w:rFonts w:ascii="Arial" w:hAnsi="Arial" w:cs="Arial"/>
          <w:sz w:val="24"/>
          <w:szCs w:val="24"/>
        </w:rPr>
        <w:t xml:space="preserve"> ostriches. The enthusiasm suggests that the business should prioritize informative content, interactive experiences, and educational tours</w:t>
      </w:r>
      <w:r w:rsidRPr="00F317E7">
        <w:rPr>
          <w:rFonts w:ascii="Arial" w:hAnsi="Arial" w:cs="Arial"/>
          <w:i/>
          <w:iCs/>
          <w:sz w:val="24"/>
          <w:szCs w:val="24"/>
        </w:rPr>
        <w:t xml:space="preserve">. The interest aligns with current trends in ecotourism and experiential travel, which emphasize learning and connection with nature </w:t>
      </w:r>
      <w:r w:rsidR="004F7420" w:rsidRPr="00F317E7">
        <w:rPr>
          <w:rFonts w:ascii="Arial" w:hAnsi="Arial" w:cs="Arial"/>
          <w:i/>
          <w:iCs/>
          <w:sz w:val="24"/>
          <w:szCs w:val="24"/>
        </w:rPr>
        <w:t>(Marvell</w:t>
      </w:r>
      <w:r w:rsidRPr="00F317E7">
        <w:rPr>
          <w:rFonts w:ascii="Arial" w:hAnsi="Arial" w:cs="Arial"/>
          <w:i/>
          <w:iCs/>
          <w:sz w:val="24"/>
          <w:szCs w:val="24"/>
        </w:rPr>
        <w:t>, 20</w:t>
      </w:r>
      <w:r w:rsidR="004F7420" w:rsidRPr="00F317E7">
        <w:rPr>
          <w:rFonts w:ascii="Arial" w:hAnsi="Arial" w:cs="Arial"/>
          <w:i/>
          <w:iCs/>
          <w:sz w:val="24"/>
          <w:szCs w:val="24"/>
        </w:rPr>
        <w:t>02</w:t>
      </w:r>
      <w:r w:rsidRPr="00F317E7">
        <w:rPr>
          <w:rFonts w:ascii="Arial" w:hAnsi="Arial" w:cs="Arial"/>
          <w:i/>
          <w:iCs/>
          <w:sz w:val="24"/>
          <w:szCs w:val="24"/>
        </w:rPr>
        <w:t>).</w:t>
      </w:r>
      <w:r w:rsidR="004F7420" w:rsidRPr="00F317E7">
        <w:rPr>
          <w:rFonts w:ascii="Arial" w:hAnsi="Arial" w:cs="Arial"/>
          <w:sz w:val="24"/>
          <w:szCs w:val="24"/>
        </w:rPr>
        <w:t xml:space="preserve"> </w:t>
      </w:r>
    </w:p>
    <w:p w14:paraId="44F7F081" w14:textId="77777777" w:rsidR="00F317E7" w:rsidRDefault="004B3AD0" w:rsidP="00F317E7">
      <w:pPr>
        <w:spacing w:line="360" w:lineRule="auto"/>
        <w:jc w:val="both"/>
        <w:rPr>
          <w:rFonts w:ascii="Arial" w:hAnsi="Arial" w:cs="Arial"/>
          <w:b/>
          <w:bCs/>
          <w:sz w:val="24"/>
          <w:szCs w:val="24"/>
        </w:rPr>
      </w:pPr>
      <w:r w:rsidRPr="00F317E7">
        <w:rPr>
          <w:rFonts w:ascii="Arial" w:hAnsi="Arial" w:cs="Arial"/>
          <w:b/>
          <w:bCs/>
          <w:sz w:val="24"/>
          <w:szCs w:val="24"/>
        </w:rPr>
        <w:t>Influence on business concept:</w:t>
      </w:r>
    </w:p>
    <w:p w14:paraId="33ED04B7" w14:textId="27BB5C2B" w:rsidR="00F317E7" w:rsidRPr="00F317E7" w:rsidRDefault="004B3AD0" w:rsidP="00F317E7">
      <w:pPr>
        <w:pStyle w:val="ListParagraph"/>
        <w:numPr>
          <w:ilvl w:val="0"/>
          <w:numId w:val="33"/>
        </w:numPr>
        <w:spacing w:line="360" w:lineRule="auto"/>
        <w:jc w:val="both"/>
        <w:rPr>
          <w:rFonts w:ascii="Arial" w:hAnsi="Arial" w:cs="Arial"/>
          <w:b/>
          <w:bCs/>
          <w:sz w:val="24"/>
          <w:szCs w:val="24"/>
        </w:rPr>
      </w:pPr>
      <w:r w:rsidRPr="00F317E7">
        <w:rPr>
          <w:rFonts w:ascii="Arial" w:hAnsi="Arial" w:cs="Arial"/>
          <w:sz w:val="24"/>
          <w:szCs w:val="24"/>
        </w:rPr>
        <w:t>Focus on educational programs, guided tours, and interactive exhibits</w:t>
      </w:r>
      <w:r w:rsidR="00F317E7">
        <w:rPr>
          <w:rFonts w:ascii="Arial" w:hAnsi="Arial" w:cs="Arial"/>
          <w:sz w:val="24"/>
          <w:szCs w:val="24"/>
        </w:rPr>
        <w:t>.</w:t>
      </w:r>
    </w:p>
    <w:p w14:paraId="1E630909" w14:textId="3C467EAD" w:rsidR="00B36979" w:rsidRPr="00B36979" w:rsidRDefault="00C33C89" w:rsidP="00B36979">
      <w:pPr>
        <w:pStyle w:val="ListParagraph"/>
        <w:numPr>
          <w:ilvl w:val="0"/>
          <w:numId w:val="33"/>
        </w:numPr>
        <w:spacing w:line="360" w:lineRule="auto"/>
        <w:jc w:val="both"/>
        <w:rPr>
          <w:rFonts w:ascii="Arial" w:hAnsi="Arial" w:cs="Arial"/>
          <w:b/>
          <w:bCs/>
          <w:sz w:val="24"/>
          <w:szCs w:val="24"/>
        </w:rPr>
      </w:pPr>
      <w:r w:rsidRPr="00F317E7">
        <w:rPr>
          <w:rFonts w:ascii="Arial" w:hAnsi="Arial" w:cs="Arial"/>
          <w:sz w:val="24"/>
          <w:szCs w:val="24"/>
        </w:rPr>
        <w:lastRenderedPageBreak/>
        <w:t>The flyer distribution and word of mouth can help getting more customers</w:t>
      </w:r>
      <w:r w:rsidR="00B36979">
        <w:rPr>
          <w:rFonts w:ascii="Arial" w:hAnsi="Arial" w:cs="Arial"/>
          <w:sz w:val="24"/>
          <w:szCs w:val="24"/>
        </w:rPr>
        <w:t>.</w:t>
      </w:r>
    </w:p>
    <w:p w14:paraId="3838DE1E" w14:textId="777678D4" w:rsidR="00B36979" w:rsidRPr="00EE450E" w:rsidRDefault="00C33C89" w:rsidP="00B36979">
      <w:pPr>
        <w:pStyle w:val="ListParagraph"/>
        <w:numPr>
          <w:ilvl w:val="0"/>
          <w:numId w:val="33"/>
        </w:numPr>
        <w:spacing w:line="360" w:lineRule="auto"/>
        <w:jc w:val="both"/>
        <w:rPr>
          <w:rFonts w:ascii="Arial" w:hAnsi="Arial" w:cs="Arial"/>
          <w:b/>
          <w:bCs/>
          <w:sz w:val="24"/>
          <w:szCs w:val="24"/>
        </w:rPr>
      </w:pPr>
      <w:r w:rsidRPr="00B36979">
        <w:rPr>
          <w:rFonts w:ascii="Arial" w:hAnsi="Arial" w:cs="Arial"/>
          <w:sz w:val="24"/>
          <w:szCs w:val="24"/>
        </w:rPr>
        <w:t>The following is a flyer with a business card</w:t>
      </w:r>
      <w:r w:rsidR="00C62356" w:rsidRPr="00B36979">
        <w:rPr>
          <w:rFonts w:ascii="Arial" w:hAnsi="Arial" w:cs="Arial"/>
          <w:sz w:val="24"/>
          <w:szCs w:val="24"/>
        </w:rPr>
        <w:t xml:space="preserve"> (Canva)</w:t>
      </w:r>
      <w:r w:rsidR="00B36979">
        <w:rPr>
          <w:rFonts w:ascii="Arial" w:hAnsi="Arial" w:cs="Arial"/>
          <w:sz w:val="24"/>
          <w:szCs w:val="24"/>
        </w:rPr>
        <w:t>.</w:t>
      </w:r>
    </w:p>
    <w:p w14:paraId="3DBE1C48" w14:textId="0EB236FC" w:rsidR="00EE450E" w:rsidRPr="00EE450E" w:rsidRDefault="00EE450E" w:rsidP="00EE450E">
      <w:pPr>
        <w:pStyle w:val="ListParagraph"/>
        <w:numPr>
          <w:ilvl w:val="0"/>
          <w:numId w:val="33"/>
        </w:numPr>
        <w:spacing w:line="360" w:lineRule="auto"/>
        <w:jc w:val="both"/>
        <w:rPr>
          <w:rFonts w:ascii="Arial" w:hAnsi="Arial" w:cs="Arial"/>
          <w:sz w:val="24"/>
          <w:szCs w:val="24"/>
        </w:rPr>
      </w:pPr>
      <w:r w:rsidRPr="00B36979">
        <w:rPr>
          <w:rFonts w:ascii="Arial" w:hAnsi="Arial" w:cs="Arial"/>
          <w:sz w:val="24"/>
          <w:szCs w:val="24"/>
        </w:rPr>
        <w:t>Incorporate storytelling and multimedia content to increase visitor engagement.</w:t>
      </w:r>
    </w:p>
    <w:p w14:paraId="63FEAD2D" w14:textId="77777777" w:rsidR="00B36979" w:rsidRPr="00B36979" w:rsidRDefault="00B36979" w:rsidP="00B36979">
      <w:pPr>
        <w:pStyle w:val="ListParagraph"/>
        <w:spacing w:line="360" w:lineRule="auto"/>
        <w:jc w:val="both"/>
        <w:rPr>
          <w:rFonts w:ascii="Arial" w:hAnsi="Arial" w:cs="Arial"/>
          <w:b/>
          <w:bCs/>
          <w:sz w:val="24"/>
          <w:szCs w:val="24"/>
        </w:rPr>
      </w:pPr>
    </w:p>
    <w:p w14:paraId="05697A65" w14:textId="17064FE2" w:rsidR="00C33C89" w:rsidRPr="00B36979" w:rsidRDefault="00C62356" w:rsidP="00B36979">
      <w:pPr>
        <w:pStyle w:val="ListParagraph"/>
        <w:spacing w:line="360" w:lineRule="auto"/>
        <w:jc w:val="center"/>
        <w:rPr>
          <w:rFonts w:ascii="Arial" w:hAnsi="Arial" w:cs="Arial"/>
          <w:b/>
          <w:bCs/>
          <w:sz w:val="24"/>
          <w:szCs w:val="24"/>
        </w:rPr>
      </w:pPr>
      <w:r w:rsidRPr="00F317E7">
        <w:rPr>
          <w:noProof/>
        </w:rPr>
        <w:drawing>
          <wp:inline distT="0" distB="0" distL="0" distR="0" wp14:anchorId="0C290718" wp14:editId="2558B97A">
            <wp:extent cx="3302000" cy="2673350"/>
            <wp:effectExtent l="0" t="0" r="0" b="0"/>
            <wp:docPr id="516222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20869" cy="2688627"/>
                    </a:xfrm>
                    <a:prstGeom prst="rect">
                      <a:avLst/>
                    </a:prstGeom>
                    <a:noFill/>
                    <a:ln>
                      <a:noFill/>
                    </a:ln>
                  </pic:spPr>
                </pic:pic>
              </a:graphicData>
            </a:graphic>
          </wp:inline>
        </w:drawing>
      </w:r>
    </w:p>
    <w:p w14:paraId="70210D65" w14:textId="7D2A7BB3" w:rsidR="00C33C89" w:rsidRPr="00F317E7" w:rsidRDefault="00C33C89" w:rsidP="00F951E6">
      <w:pPr>
        <w:pStyle w:val="ListParagraph"/>
        <w:spacing w:line="360" w:lineRule="auto"/>
        <w:ind w:left="1530"/>
        <w:jc w:val="both"/>
        <w:rPr>
          <w:rFonts w:ascii="Arial" w:hAnsi="Arial" w:cs="Arial"/>
          <w:sz w:val="24"/>
          <w:szCs w:val="24"/>
        </w:rPr>
      </w:pPr>
    </w:p>
    <w:p w14:paraId="7ADF37D1" w14:textId="77777777" w:rsidR="00C62356" w:rsidRPr="00F317E7" w:rsidRDefault="00C62356" w:rsidP="00F951E6">
      <w:pPr>
        <w:pStyle w:val="ListParagraph"/>
        <w:spacing w:line="360" w:lineRule="auto"/>
        <w:jc w:val="both"/>
        <w:rPr>
          <w:rFonts w:ascii="Arial" w:hAnsi="Arial" w:cs="Arial"/>
          <w:sz w:val="24"/>
          <w:szCs w:val="24"/>
        </w:rPr>
      </w:pPr>
    </w:p>
    <w:p w14:paraId="48CCFBA8" w14:textId="2A24A235" w:rsidR="00C62356" w:rsidRDefault="00C62356" w:rsidP="00B36979">
      <w:pPr>
        <w:pStyle w:val="ListParagraph"/>
        <w:spacing w:line="360" w:lineRule="auto"/>
        <w:ind w:left="1530"/>
        <w:jc w:val="center"/>
        <w:rPr>
          <w:rFonts w:ascii="Arial" w:hAnsi="Arial" w:cs="Arial"/>
          <w:sz w:val="24"/>
          <w:szCs w:val="24"/>
        </w:rPr>
      </w:pPr>
      <w:r w:rsidRPr="00F317E7">
        <w:rPr>
          <w:rFonts w:ascii="Arial" w:hAnsi="Arial" w:cs="Arial"/>
          <w:noProof/>
          <w:sz w:val="24"/>
          <w:szCs w:val="24"/>
        </w:rPr>
        <w:drawing>
          <wp:inline distT="0" distB="0" distL="0" distR="0" wp14:anchorId="4AF1515A" wp14:editId="606B17FF">
            <wp:extent cx="4070350" cy="2635158"/>
            <wp:effectExtent l="0" t="0" r="6350" b="0"/>
            <wp:docPr id="6883072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330" t="562" b="-1"/>
                    <a:stretch>
                      <a:fillRect/>
                    </a:stretch>
                  </pic:blipFill>
                  <pic:spPr bwMode="auto">
                    <a:xfrm>
                      <a:off x="0" y="0"/>
                      <a:ext cx="4144282" cy="2683022"/>
                    </a:xfrm>
                    <a:prstGeom prst="rect">
                      <a:avLst/>
                    </a:prstGeom>
                    <a:noFill/>
                    <a:ln>
                      <a:noFill/>
                    </a:ln>
                    <a:extLst>
                      <a:ext uri="{53640926-AAD7-44D8-BBD7-CCE9431645EC}">
                        <a14:shadowObscured xmlns:a14="http://schemas.microsoft.com/office/drawing/2010/main"/>
                      </a:ext>
                    </a:extLst>
                  </pic:spPr>
                </pic:pic>
              </a:graphicData>
            </a:graphic>
          </wp:inline>
        </w:drawing>
      </w:r>
    </w:p>
    <w:p w14:paraId="150C649B" w14:textId="77777777" w:rsidR="00B36979" w:rsidRDefault="00B36979" w:rsidP="00B36979">
      <w:pPr>
        <w:pStyle w:val="ListParagraph"/>
        <w:spacing w:line="360" w:lineRule="auto"/>
        <w:ind w:left="1530"/>
        <w:jc w:val="center"/>
        <w:rPr>
          <w:rFonts w:ascii="Arial" w:hAnsi="Arial" w:cs="Arial"/>
          <w:sz w:val="24"/>
          <w:szCs w:val="24"/>
        </w:rPr>
      </w:pPr>
    </w:p>
    <w:p w14:paraId="166D33C1" w14:textId="77777777" w:rsidR="00B36979" w:rsidRDefault="00B36979" w:rsidP="00B36979">
      <w:pPr>
        <w:pStyle w:val="ListParagraph"/>
        <w:spacing w:line="360" w:lineRule="auto"/>
        <w:ind w:left="1530"/>
        <w:jc w:val="center"/>
        <w:rPr>
          <w:rFonts w:ascii="Arial" w:hAnsi="Arial" w:cs="Arial"/>
          <w:sz w:val="24"/>
          <w:szCs w:val="24"/>
        </w:rPr>
      </w:pPr>
    </w:p>
    <w:p w14:paraId="72289385" w14:textId="77777777" w:rsidR="00B36979" w:rsidRDefault="00B36979" w:rsidP="00B36979">
      <w:pPr>
        <w:pStyle w:val="ListParagraph"/>
        <w:spacing w:line="360" w:lineRule="auto"/>
        <w:ind w:left="1530"/>
        <w:jc w:val="center"/>
        <w:rPr>
          <w:rFonts w:ascii="Arial" w:hAnsi="Arial" w:cs="Arial"/>
          <w:sz w:val="24"/>
          <w:szCs w:val="24"/>
        </w:rPr>
      </w:pPr>
    </w:p>
    <w:p w14:paraId="6358DF46" w14:textId="77777777" w:rsidR="00B36979" w:rsidRPr="00F317E7" w:rsidRDefault="00B36979" w:rsidP="00B36979">
      <w:pPr>
        <w:pStyle w:val="ListParagraph"/>
        <w:spacing w:line="360" w:lineRule="auto"/>
        <w:ind w:left="1530"/>
        <w:jc w:val="center"/>
        <w:rPr>
          <w:rFonts w:ascii="Arial" w:hAnsi="Arial" w:cs="Arial"/>
          <w:sz w:val="24"/>
          <w:szCs w:val="24"/>
        </w:rPr>
      </w:pPr>
    </w:p>
    <w:p w14:paraId="2B1A8037" w14:textId="77777777" w:rsidR="00C16D90" w:rsidRDefault="00C16D90" w:rsidP="005C1062">
      <w:pPr>
        <w:spacing w:line="360" w:lineRule="auto"/>
        <w:jc w:val="both"/>
        <w:rPr>
          <w:rFonts w:ascii="Arial" w:hAnsi="Arial" w:cs="Arial"/>
          <w:b/>
          <w:bCs/>
          <w:sz w:val="24"/>
          <w:szCs w:val="24"/>
        </w:rPr>
      </w:pPr>
    </w:p>
    <w:p w14:paraId="78F342F6" w14:textId="77777777" w:rsidR="00C16D90" w:rsidRDefault="00C16D90" w:rsidP="005C1062">
      <w:pPr>
        <w:spacing w:line="360" w:lineRule="auto"/>
        <w:jc w:val="both"/>
        <w:rPr>
          <w:rFonts w:ascii="Arial" w:hAnsi="Arial" w:cs="Arial"/>
          <w:b/>
          <w:bCs/>
          <w:sz w:val="24"/>
          <w:szCs w:val="24"/>
        </w:rPr>
      </w:pPr>
    </w:p>
    <w:p w14:paraId="7B934885" w14:textId="32B58670" w:rsidR="00B36979" w:rsidRDefault="004B3AD0" w:rsidP="005C1062">
      <w:pPr>
        <w:spacing w:line="360" w:lineRule="auto"/>
        <w:jc w:val="both"/>
        <w:rPr>
          <w:rFonts w:ascii="Arial" w:hAnsi="Arial" w:cs="Arial"/>
          <w:b/>
          <w:bCs/>
          <w:sz w:val="24"/>
          <w:szCs w:val="24"/>
        </w:rPr>
      </w:pPr>
      <w:r w:rsidRPr="00F317E7">
        <w:rPr>
          <w:rFonts w:ascii="Arial" w:hAnsi="Arial" w:cs="Arial"/>
          <w:b/>
          <w:bCs/>
          <w:sz w:val="24"/>
          <w:szCs w:val="24"/>
        </w:rPr>
        <w:lastRenderedPageBreak/>
        <w:t>Impact on website design:</w:t>
      </w:r>
    </w:p>
    <w:p w14:paraId="6E90E75D" w14:textId="4808BAEB" w:rsidR="00B36979" w:rsidRPr="00B36979" w:rsidRDefault="00B36979" w:rsidP="00B36979">
      <w:pPr>
        <w:pStyle w:val="ListParagraph"/>
        <w:numPr>
          <w:ilvl w:val="0"/>
          <w:numId w:val="33"/>
        </w:numPr>
        <w:spacing w:line="360" w:lineRule="auto"/>
        <w:jc w:val="both"/>
        <w:rPr>
          <w:rFonts w:ascii="Arial" w:hAnsi="Arial" w:cs="Arial"/>
          <w:b/>
          <w:bCs/>
          <w:sz w:val="24"/>
          <w:szCs w:val="24"/>
        </w:rPr>
      </w:pPr>
      <w:r w:rsidRPr="00B36979">
        <w:rPr>
          <w:rFonts w:ascii="Arial" w:hAnsi="Arial" w:cs="Arial"/>
          <w:sz w:val="24"/>
          <w:szCs w:val="24"/>
        </w:rPr>
        <w:t>Important feature sections on ostrich facts, videos, and testimonials.</w:t>
      </w:r>
      <w:r w:rsidRPr="00B36979">
        <w:rPr>
          <w:rFonts w:ascii="Arial" w:hAnsi="Arial" w:cs="Arial"/>
          <w:noProof/>
          <w:sz w:val="24"/>
          <w:szCs w:val="24"/>
        </w:rPr>
        <w:t xml:space="preserve"> </w:t>
      </w:r>
      <w:r w:rsidRPr="00B36979">
        <w:rPr>
          <w:rFonts w:ascii="Arial" w:hAnsi="Arial" w:cs="Arial"/>
          <w:sz w:val="24"/>
          <w:szCs w:val="24"/>
        </w:rPr>
        <w:t>Create an attractive homepage that shows the educational aspect, encouraging visitors to explore further.</w:t>
      </w:r>
    </w:p>
    <w:p w14:paraId="634D2670" w14:textId="71F4B124" w:rsidR="004B3AD0" w:rsidRPr="00B36979" w:rsidRDefault="00B36979" w:rsidP="00B36979">
      <w:pPr>
        <w:spacing w:line="360" w:lineRule="auto"/>
        <w:rPr>
          <w:rFonts w:ascii="Arial" w:hAnsi="Arial" w:cs="Arial"/>
          <w:b/>
          <w:bCs/>
          <w:sz w:val="24"/>
          <w:szCs w:val="24"/>
        </w:rPr>
      </w:pPr>
      <w:r w:rsidRPr="00F317E7">
        <w:rPr>
          <w:noProof/>
        </w:rPr>
        <w:drawing>
          <wp:anchor distT="0" distB="0" distL="114300" distR="114300" simplePos="0" relativeHeight="251663360" behindDoc="0" locked="0" layoutInCell="1" allowOverlap="1" wp14:anchorId="3A657B68" wp14:editId="264841AA">
            <wp:simplePos x="0" y="0"/>
            <wp:positionH relativeFrom="column">
              <wp:posOffset>13970</wp:posOffset>
            </wp:positionH>
            <wp:positionV relativeFrom="paragraph">
              <wp:posOffset>2545080</wp:posOffset>
            </wp:positionV>
            <wp:extent cx="3657600" cy="2208530"/>
            <wp:effectExtent l="0" t="0" r="0" b="1270"/>
            <wp:wrapTopAndBottom/>
            <wp:docPr id="1016930129" name="Picture 9"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930129" name="Picture 9" descr="A screenshot of a compute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57600" cy="2208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02A3C" w:rsidRPr="00F317E7">
        <w:rPr>
          <w:noProof/>
        </w:rPr>
        <w:drawing>
          <wp:inline distT="0" distB="0" distL="0" distR="0" wp14:anchorId="520314CA" wp14:editId="0A59C99C">
            <wp:extent cx="3797935" cy="2328203"/>
            <wp:effectExtent l="0" t="0" r="0" b="0"/>
            <wp:docPr id="39025240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29525" cy="2347568"/>
                    </a:xfrm>
                    <a:prstGeom prst="rect">
                      <a:avLst/>
                    </a:prstGeom>
                    <a:noFill/>
                    <a:ln>
                      <a:noFill/>
                    </a:ln>
                  </pic:spPr>
                </pic:pic>
              </a:graphicData>
            </a:graphic>
          </wp:inline>
        </w:drawing>
      </w:r>
    </w:p>
    <w:p w14:paraId="3D9A7208" w14:textId="5BD548FF" w:rsidR="00A02A3C" w:rsidRPr="00F317E7" w:rsidRDefault="00A02A3C" w:rsidP="00F951E6">
      <w:pPr>
        <w:pStyle w:val="ListParagraph"/>
        <w:spacing w:line="360" w:lineRule="auto"/>
        <w:ind w:left="1440"/>
        <w:jc w:val="both"/>
        <w:rPr>
          <w:rFonts w:ascii="Arial" w:hAnsi="Arial" w:cs="Arial"/>
          <w:sz w:val="24"/>
          <w:szCs w:val="24"/>
        </w:rPr>
      </w:pPr>
    </w:p>
    <w:p w14:paraId="34BE53C1" w14:textId="53AEBF7B" w:rsidR="000739C7" w:rsidRPr="00F317E7" w:rsidRDefault="000739C7" w:rsidP="00F951E6">
      <w:pPr>
        <w:pStyle w:val="ListParagraph"/>
        <w:spacing w:line="360" w:lineRule="auto"/>
        <w:ind w:left="1440"/>
        <w:jc w:val="both"/>
        <w:rPr>
          <w:rFonts w:ascii="Arial" w:hAnsi="Arial" w:cs="Arial"/>
          <w:sz w:val="24"/>
          <w:szCs w:val="24"/>
        </w:rPr>
      </w:pPr>
    </w:p>
    <w:p w14:paraId="2EBFEA07" w14:textId="77777777" w:rsidR="007C4627" w:rsidRPr="00B36979" w:rsidRDefault="007C4627" w:rsidP="00B36979">
      <w:pPr>
        <w:spacing w:line="360" w:lineRule="auto"/>
        <w:jc w:val="both"/>
        <w:rPr>
          <w:rFonts w:ascii="Arial" w:hAnsi="Arial" w:cs="Arial"/>
          <w:sz w:val="24"/>
          <w:szCs w:val="24"/>
        </w:rPr>
      </w:pPr>
    </w:p>
    <w:p w14:paraId="76DF93A0" w14:textId="77777777" w:rsidR="007C4627" w:rsidRPr="00F317E7" w:rsidRDefault="007C4627" w:rsidP="00F951E6">
      <w:pPr>
        <w:pStyle w:val="ListParagraph"/>
        <w:spacing w:line="360" w:lineRule="auto"/>
        <w:ind w:left="1440"/>
        <w:jc w:val="both"/>
        <w:rPr>
          <w:rFonts w:ascii="Arial" w:hAnsi="Arial" w:cs="Arial"/>
          <w:sz w:val="24"/>
          <w:szCs w:val="24"/>
        </w:rPr>
      </w:pPr>
    </w:p>
    <w:p w14:paraId="0681E798" w14:textId="77777777" w:rsidR="007C4627" w:rsidRPr="00F317E7" w:rsidRDefault="007C4627" w:rsidP="00F951E6">
      <w:pPr>
        <w:pStyle w:val="ListParagraph"/>
        <w:spacing w:line="360" w:lineRule="auto"/>
        <w:ind w:left="1440"/>
        <w:jc w:val="both"/>
        <w:rPr>
          <w:rFonts w:ascii="Arial" w:hAnsi="Arial" w:cs="Arial"/>
          <w:sz w:val="24"/>
          <w:szCs w:val="24"/>
        </w:rPr>
      </w:pPr>
    </w:p>
    <w:p w14:paraId="77F2CE91" w14:textId="77777777" w:rsidR="00B36979" w:rsidRDefault="00B36979" w:rsidP="00F951E6">
      <w:pPr>
        <w:pStyle w:val="ListParagraph"/>
        <w:spacing w:line="360" w:lineRule="auto"/>
        <w:ind w:left="1440"/>
        <w:jc w:val="both"/>
        <w:rPr>
          <w:rFonts w:ascii="Arial" w:hAnsi="Arial" w:cs="Arial"/>
          <w:sz w:val="24"/>
          <w:szCs w:val="24"/>
        </w:rPr>
      </w:pPr>
    </w:p>
    <w:p w14:paraId="22BCDDB2" w14:textId="2DF46231" w:rsidR="00126B1D" w:rsidRDefault="00126B1D" w:rsidP="00F951E6">
      <w:pPr>
        <w:pStyle w:val="ListParagraph"/>
        <w:spacing w:line="360" w:lineRule="auto"/>
        <w:ind w:left="1440"/>
        <w:jc w:val="both"/>
        <w:rPr>
          <w:rFonts w:ascii="Arial" w:hAnsi="Arial" w:cs="Arial"/>
          <w:sz w:val="24"/>
          <w:szCs w:val="24"/>
        </w:rPr>
      </w:pPr>
    </w:p>
    <w:p w14:paraId="7327E44F" w14:textId="77777777" w:rsidR="005C1062" w:rsidRDefault="005C1062" w:rsidP="00F951E6">
      <w:pPr>
        <w:pStyle w:val="ListParagraph"/>
        <w:spacing w:line="360" w:lineRule="auto"/>
        <w:ind w:left="1440"/>
        <w:jc w:val="both"/>
        <w:rPr>
          <w:rFonts w:ascii="Arial" w:hAnsi="Arial" w:cs="Arial"/>
          <w:sz w:val="24"/>
          <w:szCs w:val="24"/>
        </w:rPr>
      </w:pPr>
    </w:p>
    <w:p w14:paraId="63D33DF7" w14:textId="77777777" w:rsidR="005C1062" w:rsidRPr="00F317E7" w:rsidRDefault="005C1062" w:rsidP="00F951E6">
      <w:pPr>
        <w:pStyle w:val="ListParagraph"/>
        <w:spacing w:line="360" w:lineRule="auto"/>
        <w:ind w:left="1440"/>
        <w:jc w:val="both"/>
        <w:rPr>
          <w:rFonts w:ascii="Arial" w:hAnsi="Arial" w:cs="Arial"/>
          <w:sz w:val="24"/>
          <w:szCs w:val="24"/>
        </w:rPr>
      </w:pPr>
    </w:p>
    <w:p w14:paraId="00634061" w14:textId="77777777" w:rsidR="006F57C3" w:rsidRDefault="006F57C3" w:rsidP="006F57C3">
      <w:pPr>
        <w:spacing w:line="360" w:lineRule="auto"/>
        <w:ind w:left="360"/>
        <w:jc w:val="both"/>
        <w:rPr>
          <w:rFonts w:ascii="Arial" w:hAnsi="Arial" w:cs="Arial"/>
          <w:b/>
          <w:bCs/>
          <w:i/>
          <w:iCs/>
          <w:sz w:val="24"/>
          <w:szCs w:val="24"/>
        </w:rPr>
      </w:pPr>
    </w:p>
    <w:p w14:paraId="21C87C4B" w14:textId="50DB1937" w:rsidR="004B3AD0" w:rsidRPr="006F57C3" w:rsidRDefault="004B3AD0" w:rsidP="006F57C3">
      <w:pPr>
        <w:spacing w:line="360" w:lineRule="auto"/>
        <w:ind w:left="360"/>
        <w:jc w:val="both"/>
        <w:rPr>
          <w:rFonts w:ascii="Arial" w:hAnsi="Arial" w:cs="Arial"/>
          <w:b/>
          <w:bCs/>
          <w:i/>
          <w:iCs/>
          <w:sz w:val="24"/>
          <w:szCs w:val="24"/>
        </w:rPr>
      </w:pPr>
      <w:r w:rsidRPr="006F57C3">
        <w:rPr>
          <w:rFonts w:ascii="Arial" w:hAnsi="Arial" w:cs="Arial"/>
          <w:b/>
          <w:bCs/>
          <w:i/>
          <w:iCs/>
          <w:sz w:val="24"/>
          <w:szCs w:val="24"/>
        </w:rPr>
        <w:t>Travel Distance and Price Preferences</w:t>
      </w:r>
    </w:p>
    <w:p w14:paraId="103082B5" w14:textId="30C8180F" w:rsidR="004B3AD0" w:rsidRPr="00F317E7" w:rsidRDefault="004B3AD0" w:rsidP="00F951E6">
      <w:pPr>
        <w:spacing w:line="360" w:lineRule="auto"/>
        <w:ind w:left="720"/>
        <w:jc w:val="both"/>
        <w:rPr>
          <w:rFonts w:ascii="Arial" w:hAnsi="Arial" w:cs="Arial"/>
          <w:b/>
          <w:bCs/>
          <w:sz w:val="24"/>
          <w:szCs w:val="24"/>
        </w:rPr>
      </w:pPr>
      <w:r w:rsidRPr="00F317E7">
        <w:rPr>
          <w:rFonts w:ascii="Arial" w:hAnsi="Arial" w:cs="Arial"/>
          <w:b/>
          <w:bCs/>
          <w:sz w:val="24"/>
          <w:szCs w:val="24"/>
        </w:rPr>
        <w:t>Key Findings:</w:t>
      </w:r>
    </w:p>
    <w:p w14:paraId="5AD5CFA6" w14:textId="6EF030B7" w:rsidR="004B3AD0" w:rsidRPr="005C1062" w:rsidRDefault="004B3AD0" w:rsidP="005C1062">
      <w:pPr>
        <w:pStyle w:val="ListParagraph"/>
        <w:numPr>
          <w:ilvl w:val="0"/>
          <w:numId w:val="33"/>
        </w:numPr>
        <w:spacing w:line="360" w:lineRule="auto"/>
        <w:jc w:val="both"/>
        <w:rPr>
          <w:rFonts w:ascii="Arial" w:hAnsi="Arial" w:cs="Arial"/>
          <w:sz w:val="24"/>
          <w:szCs w:val="24"/>
        </w:rPr>
      </w:pPr>
      <w:r w:rsidRPr="005C1062">
        <w:rPr>
          <w:rFonts w:ascii="Arial" w:hAnsi="Arial" w:cs="Arial"/>
          <w:b/>
          <w:bCs/>
          <w:sz w:val="24"/>
          <w:szCs w:val="24"/>
        </w:rPr>
        <w:t>Availability to Travel</w:t>
      </w:r>
      <w:r w:rsidRPr="005C1062">
        <w:rPr>
          <w:rFonts w:ascii="Arial" w:hAnsi="Arial" w:cs="Arial"/>
          <w:sz w:val="24"/>
          <w:szCs w:val="24"/>
        </w:rPr>
        <w:t>: Preferred travel time is the longest (30-60 minutes) (although exact data is not fully detailed).</w:t>
      </w:r>
    </w:p>
    <w:p w14:paraId="456BB5EA" w14:textId="74624387" w:rsidR="004B3AD0" w:rsidRPr="005C1062" w:rsidRDefault="004B3AD0" w:rsidP="005C1062">
      <w:pPr>
        <w:pStyle w:val="ListParagraph"/>
        <w:numPr>
          <w:ilvl w:val="0"/>
          <w:numId w:val="33"/>
        </w:numPr>
        <w:spacing w:line="360" w:lineRule="auto"/>
        <w:jc w:val="both"/>
        <w:rPr>
          <w:rFonts w:ascii="Arial" w:hAnsi="Arial" w:cs="Arial"/>
          <w:b/>
          <w:bCs/>
          <w:sz w:val="24"/>
          <w:szCs w:val="24"/>
        </w:rPr>
      </w:pPr>
      <w:r w:rsidRPr="005C1062">
        <w:rPr>
          <w:rFonts w:ascii="Arial" w:hAnsi="Arial" w:cs="Arial"/>
          <w:b/>
          <w:bCs/>
          <w:sz w:val="24"/>
          <w:szCs w:val="24"/>
        </w:rPr>
        <w:t xml:space="preserve">Price expectations: </w:t>
      </w:r>
    </w:p>
    <w:p w14:paraId="3435914B" w14:textId="31E17A54" w:rsidR="001D4FAA" w:rsidRPr="00F317E7" w:rsidRDefault="001D4FAA" w:rsidP="00F951E6">
      <w:pPr>
        <w:pStyle w:val="ListParagraph"/>
        <w:numPr>
          <w:ilvl w:val="0"/>
          <w:numId w:val="5"/>
        </w:numPr>
        <w:spacing w:line="360" w:lineRule="auto"/>
        <w:jc w:val="both"/>
        <w:rPr>
          <w:rFonts w:ascii="Arial" w:hAnsi="Arial" w:cs="Arial"/>
          <w:b/>
          <w:bCs/>
          <w:sz w:val="24"/>
          <w:szCs w:val="24"/>
        </w:rPr>
      </w:pPr>
      <w:r w:rsidRPr="00F317E7">
        <w:rPr>
          <w:rFonts w:ascii="Arial" w:hAnsi="Arial" w:cs="Arial"/>
          <w:b/>
          <w:bCs/>
          <w:sz w:val="24"/>
          <w:szCs w:val="24"/>
        </w:rPr>
        <w:t>£8-10 per adult ticket: 14 respondents</w:t>
      </w:r>
    </w:p>
    <w:p w14:paraId="0613BADF" w14:textId="0ADF11BA" w:rsidR="001D4FAA" w:rsidRPr="00F317E7" w:rsidRDefault="001D4FAA" w:rsidP="00F951E6">
      <w:pPr>
        <w:pStyle w:val="ListParagraph"/>
        <w:numPr>
          <w:ilvl w:val="0"/>
          <w:numId w:val="5"/>
        </w:numPr>
        <w:spacing w:line="360" w:lineRule="auto"/>
        <w:jc w:val="both"/>
        <w:rPr>
          <w:rFonts w:ascii="Arial" w:hAnsi="Arial" w:cs="Arial"/>
          <w:b/>
          <w:bCs/>
          <w:sz w:val="24"/>
          <w:szCs w:val="24"/>
        </w:rPr>
      </w:pPr>
      <w:r w:rsidRPr="00F317E7">
        <w:rPr>
          <w:rFonts w:ascii="Arial" w:hAnsi="Arial" w:cs="Arial"/>
          <w:b/>
          <w:bCs/>
          <w:sz w:val="24"/>
          <w:szCs w:val="24"/>
        </w:rPr>
        <w:t>£5-7: 8 respondents</w:t>
      </w:r>
    </w:p>
    <w:p w14:paraId="3DF4C192" w14:textId="356B7035" w:rsidR="001D4FAA" w:rsidRPr="00F317E7" w:rsidRDefault="001D4FAA" w:rsidP="00F951E6">
      <w:pPr>
        <w:pStyle w:val="ListParagraph"/>
        <w:numPr>
          <w:ilvl w:val="0"/>
          <w:numId w:val="5"/>
        </w:numPr>
        <w:spacing w:line="360" w:lineRule="auto"/>
        <w:jc w:val="both"/>
        <w:rPr>
          <w:rFonts w:ascii="Arial" w:hAnsi="Arial" w:cs="Arial"/>
          <w:b/>
          <w:bCs/>
          <w:sz w:val="24"/>
          <w:szCs w:val="24"/>
        </w:rPr>
      </w:pPr>
      <w:r w:rsidRPr="00F317E7">
        <w:rPr>
          <w:rFonts w:ascii="Arial" w:hAnsi="Arial" w:cs="Arial"/>
          <w:b/>
          <w:bCs/>
          <w:sz w:val="24"/>
          <w:szCs w:val="24"/>
        </w:rPr>
        <w:t>£11-15: 4 respondents</w:t>
      </w:r>
    </w:p>
    <w:p w14:paraId="71B2DF98" w14:textId="48714C61" w:rsidR="001D4FAA" w:rsidRPr="00F317E7" w:rsidRDefault="001D4FAA" w:rsidP="00F951E6">
      <w:pPr>
        <w:pStyle w:val="ListParagraph"/>
        <w:numPr>
          <w:ilvl w:val="0"/>
          <w:numId w:val="5"/>
        </w:numPr>
        <w:spacing w:line="360" w:lineRule="auto"/>
        <w:jc w:val="both"/>
        <w:rPr>
          <w:rFonts w:ascii="Arial" w:hAnsi="Arial" w:cs="Arial"/>
          <w:b/>
          <w:bCs/>
          <w:sz w:val="24"/>
          <w:szCs w:val="24"/>
        </w:rPr>
      </w:pPr>
      <w:r w:rsidRPr="00F317E7">
        <w:rPr>
          <w:rFonts w:ascii="Arial" w:hAnsi="Arial" w:cs="Arial"/>
          <w:b/>
          <w:bCs/>
          <w:sz w:val="24"/>
          <w:szCs w:val="24"/>
        </w:rPr>
        <w:t>Over £15: 2 respondents</w:t>
      </w:r>
    </w:p>
    <w:p w14:paraId="0BC7E32F" w14:textId="5B911155" w:rsidR="00C62356" w:rsidRPr="00F317E7" w:rsidRDefault="00C62356" w:rsidP="00F951E6">
      <w:pPr>
        <w:pStyle w:val="ListParagraph"/>
        <w:spacing w:line="360" w:lineRule="auto"/>
        <w:ind w:left="2160"/>
        <w:jc w:val="both"/>
        <w:rPr>
          <w:rFonts w:ascii="Arial" w:hAnsi="Arial" w:cs="Arial"/>
          <w:b/>
          <w:bCs/>
          <w:sz w:val="24"/>
          <w:szCs w:val="24"/>
        </w:rPr>
      </w:pPr>
    </w:p>
    <w:p w14:paraId="7638B716" w14:textId="4FCB53D2" w:rsidR="001D4FAA" w:rsidRPr="00F317E7" w:rsidRDefault="001D4FAA" w:rsidP="00F951E6">
      <w:pPr>
        <w:spacing w:line="360" w:lineRule="auto"/>
        <w:ind w:firstLine="720"/>
        <w:jc w:val="both"/>
        <w:rPr>
          <w:rFonts w:ascii="Arial" w:hAnsi="Arial" w:cs="Arial"/>
          <w:b/>
          <w:bCs/>
          <w:sz w:val="24"/>
          <w:szCs w:val="24"/>
        </w:rPr>
      </w:pPr>
      <w:r w:rsidRPr="00F317E7">
        <w:rPr>
          <w:rFonts w:ascii="Arial" w:hAnsi="Arial" w:cs="Arial"/>
          <w:b/>
          <w:bCs/>
          <w:sz w:val="24"/>
          <w:szCs w:val="24"/>
        </w:rPr>
        <w:t>Implications:</w:t>
      </w:r>
    </w:p>
    <w:p w14:paraId="0075BF5B" w14:textId="37498A5D" w:rsidR="001D4FAA" w:rsidRPr="00F317E7" w:rsidRDefault="001D4FAA" w:rsidP="00F951E6">
      <w:pPr>
        <w:pStyle w:val="ListParagraph"/>
        <w:numPr>
          <w:ilvl w:val="0"/>
          <w:numId w:val="10"/>
        </w:numPr>
        <w:spacing w:line="360" w:lineRule="auto"/>
        <w:jc w:val="both"/>
        <w:rPr>
          <w:rFonts w:ascii="Arial" w:hAnsi="Arial" w:cs="Arial"/>
          <w:sz w:val="24"/>
          <w:szCs w:val="24"/>
        </w:rPr>
      </w:pPr>
      <w:r w:rsidRPr="00F317E7">
        <w:rPr>
          <w:rFonts w:ascii="Arial" w:hAnsi="Arial" w:cs="Arial"/>
          <w:sz w:val="24"/>
          <w:szCs w:val="24"/>
        </w:rPr>
        <w:t xml:space="preserve">Visitors are generally willing to travel within an hour, indicating a regional coverage area. </w:t>
      </w:r>
    </w:p>
    <w:p w14:paraId="78D4C458" w14:textId="07778E24" w:rsidR="001D4FAA" w:rsidRDefault="001D4FAA" w:rsidP="00F951E6">
      <w:pPr>
        <w:pStyle w:val="ListParagraph"/>
        <w:numPr>
          <w:ilvl w:val="0"/>
          <w:numId w:val="10"/>
        </w:numPr>
        <w:spacing w:line="360" w:lineRule="auto"/>
        <w:jc w:val="both"/>
        <w:rPr>
          <w:rFonts w:ascii="Arial" w:hAnsi="Arial" w:cs="Arial"/>
          <w:sz w:val="24"/>
          <w:szCs w:val="24"/>
        </w:rPr>
      </w:pPr>
      <w:r w:rsidRPr="00F317E7">
        <w:rPr>
          <w:rFonts w:ascii="Arial" w:hAnsi="Arial" w:cs="Arial"/>
          <w:sz w:val="24"/>
          <w:szCs w:val="24"/>
        </w:rPr>
        <w:t xml:space="preserve">The preferred ticket price range (£5-10) suggests price </w:t>
      </w:r>
      <w:r w:rsidR="005C1062" w:rsidRPr="00F317E7">
        <w:rPr>
          <w:rFonts w:ascii="Arial" w:hAnsi="Arial" w:cs="Arial"/>
          <w:sz w:val="24"/>
          <w:szCs w:val="24"/>
        </w:rPr>
        <w:t>sensitivity but</w:t>
      </w:r>
      <w:r w:rsidRPr="00F317E7">
        <w:rPr>
          <w:rFonts w:ascii="Arial" w:hAnsi="Arial" w:cs="Arial"/>
          <w:sz w:val="24"/>
          <w:szCs w:val="24"/>
        </w:rPr>
        <w:t xml:space="preserve"> also </w:t>
      </w:r>
      <w:r w:rsidR="00C16D90" w:rsidRPr="00F317E7">
        <w:rPr>
          <w:rFonts w:ascii="Arial" w:hAnsi="Arial" w:cs="Arial"/>
          <w:sz w:val="24"/>
          <w:szCs w:val="24"/>
        </w:rPr>
        <w:t>demonstrates that visitors are willing to pay a moderate fee for a worthwhile experience.</w:t>
      </w:r>
    </w:p>
    <w:p w14:paraId="6792CDDB" w14:textId="1094B1B4" w:rsidR="00C16D90" w:rsidRPr="00C16D90" w:rsidRDefault="00EE450E" w:rsidP="00C16D90">
      <w:pPr>
        <w:spacing w:line="360" w:lineRule="auto"/>
        <w:jc w:val="both"/>
        <w:rPr>
          <w:rFonts w:ascii="Arial" w:hAnsi="Arial" w:cs="Arial"/>
          <w:sz w:val="24"/>
          <w:szCs w:val="24"/>
        </w:rPr>
      </w:pPr>
      <w:r w:rsidRPr="00F317E7">
        <w:rPr>
          <w:rFonts w:ascii="Arial" w:hAnsi="Arial" w:cs="Arial"/>
          <w:noProof/>
          <w:sz w:val="24"/>
          <w:szCs w:val="24"/>
        </w:rPr>
        <w:drawing>
          <wp:anchor distT="0" distB="0" distL="114300" distR="114300" simplePos="0" relativeHeight="251665408" behindDoc="0" locked="0" layoutInCell="1" allowOverlap="1" wp14:anchorId="6BE9A871" wp14:editId="190274AA">
            <wp:simplePos x="0" y="0"/>
            <wp:positionH relativeFrom="page">
              <wp:posOffset>2451295</wp:posOffset>
            </wp:positionH>
            <wp:positionV relativeFrom="paragraph">
              <wp:posOffset>232117</wp:posOffset>
            </wp:positionV>
            <wp:extent cx="3256280" cy="1694815"/>
            <wp:effectExtent l="0" t="0" r="1270" b="635"/>
            <wp:wrapTopAndBottom/>
            <wp:docPr id="2143615001" name="Picture 5" descr="A graph with numbers an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615001" name="Picture 5" descr="A graph with numbers and tex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56280" cy="1694815"/>
                    </a:xfrm>
                    <a:prstGeom prst="rect">
                      <a:avLst/>
                    </a:prstGeom>
                    <a:noFill/>
                  </pic:spPr>
                </pic:pic>
              </a:graphicData>
            </a:graphic>
            <wp14:sizeRelH relativeFrom="margin">
              <wp14:pctWidth>0</wp14:pctWidth>
            </wp14:sizeRelH>
            <wp14:sizeRelV relativeFrom="margin">
              <wp14:pctHeight>0</wp14:pctHeight>
            </wp14:sizeRelV>
          </wp:anchor>
        </w:drawing>
      </w:r>
    </w:p>
    <w:p w14:paraId="2366A31F" w14:textId="77777777" w:rsidR="00EE450E" w:rsidRDefault="00EE450E" w:rsidP="00F951E6">
      <w:pPr>
        <w:spacing w:line="360" w:lineRule="auto"/>
        <w:jc w:val="both"/>
        <w:rPr>
          <w:rFonts w:ascii="Arial" w:hAnsi="Arial" w:cs="Arial"/>
          <w:b/>
          <w:bCs/>
          <w:sz w:val="24"/>
          <w:szCs w:val="24"/>
        </w:rPr>
      </w:pPr>
    </w:p>
    <w:p w14:paraId="05D2053C" w14:textId="0E425FEC" w:rsidR="001D4FAA" w:rsidRPr="00F317E7" w:rsidRDefault="001D4FAA" w:rsidP="00F951E6">
      <w:pPr>
        <w:spacing w:line="360" w:lineRule="auto"/>
        <w:jc w:val="both"/>
        <w:rPr>
          <w:rFonts w:ascii="Arial" w:hAnsi="Arial" w:cs="Arial"/>
          <w:b/>
          <w:bCs/>
          <w:sz w:val="24"/>
          <w:szCs w:val="24"/>
        </w:rPr>
      </w:pPr>
      <w:r w:rsidRPr="00F317E7">
        <w:rPr>
          <w:rFonts w:ascii="Arial" w:hAnsi="Arial" w:cs="Arial"/>
          <w:b/>
          <w:bCs/>
          <w:sz w:val="24"/>
          <w:szCs w:val="24"/>
        </w:rPr>
        <w:t>Influence on business concept:</w:t>
      </w:r>
    </w:p>
    <w:p w14:paraId="0722CE98" w14:textId="77777777" w:rsidR="001D4FAA" w:rsidRPr="00F317E7" w:rsidRDefault="001D4FAA" w:rsidP="00F951E6">
      <w:pPr>
        <w:pStyle w:val="ListParagraph"/>
        <w:numPr>
          <w:ilvl w:val="0"/>
          <w:numId w:val="11"/>
        </w:numPr>
        <w:spacing w:line="360" w:lineRule="auto"/>
        <w:jc w:val="both"/>
        <w:rPr>
          <w:rFonts w:ascii="Arial" w:hAnsi="Arial" w:cs="Arial"/>
          <w:sz w:val="24"/>
          <w:szCs w:val="24"/>
        </w:rPr>
      </w:pPr>
      <w:r w:rsidRPr="00F317E7">
        <w:rPr>
          <w:rFonts w:ascii="Arial" w:hAnsi="Arial" w:cs="Arial"/>
          <w:sz w:val="24"/>
          <w:szCs w:val="24"/>
        </w:rPr>
        <w:t>Position prices in the £5-10 range to attract budget-conscious visitors while maintaining profitability.</w:t>
      </w:r>
    </w:p>
    <w:p w14:paraId="5D5C4F6B" w14:textId="37969BFC" w:rsidR="001D4FAA" w:rsidRPr="00F317E7" w:rsidRDefault="001D4FAA" w:rsidP="00F951E6">
      <w:pPr>
        <w:pStyle w:val="ListParagraph"/>
        <w:numPr>
          <w:ilvl w:val="0"/>
          <w:numId w:val="11"/>
        </w:numPr>
        <w:spacing w:line="360" w:lineRule="auto"/>
        <w:jc w:val="both"/>
        <w:rPr>
          <w:rFonts w:ascii="Arial" w:hAnsi="Arial" w:cs="Arial"/>
          <w:sz w:val="24"/>
          <w:szCs w:val="24"/>
        </w:rPr>
      </w:pPr>
      <w:r w:rsidRPr="00F317E7">
        <w:rPr>
          <w:rFonts w:ascii="Arial" w:hAnsi="Arial" w:cs="Arial"/>
          <w:sz w:val="24"/>
          <w:szCs w:val="24"/>
        </w:rPr>
        <w:t xml:space="preserve">Offer </w:t>
      </w:r>
      <w:r w:rsidR="005C1062" w:rsidRPr="00F317E7">
        <w:rPr>
          <w:rFonts w:ascii="Arial" w:hAnsi="Arial" w:cs="Arial"/>
          <w:sz w:val="24"/>
          <w:szCs w:val="24"/>
        </w:rPr>
        <w:t>levelled</w:t>
      </w:r>
      <w:r w:rsidRPr="00F317E7">
        <w:rPr>
          <w:rFonts w:ascii="Arial" w:hAnsi="Arial" w:cs="Arial"/>
          <w:sz w:val="24"/>
          <w:szCs w:val="24"/>
        </w:rPr>
        <w:t xml:space="preserve"> ticket options, such as standard admission and premium experiences, to </w:t>
      </w:r>
      <w:r w:rsidR="00A625AC" w:rsidRPr="00F317E7">
        <w:rPr>
          <w:rFonts w:ascii="Arial" w:hAnsi="Arial" w:cs="Arial"/>
          <w:sz w:val="24"/>
          <w:szCs w:val="24"/>
        </w:rPr>
        <w:t>reach for</w:t>
      </w:r>
      <w:r w:rsidRPr="00F317E7">
        <w:rPr>
          <w:rFonts w:ascii="Arial" w:hAnsi="Arial" w:cs="Arial"/>
          <w:sz w:val="24"/>
          <w:szCs w:val="24"/>
        </w:rPr>
        <w:t xml:space="preserve"> different segments of willingness to pay.</w:t>
      </w:r>
    </w:p>
    <w:p w14:paraId="395FB089" w14:textId="77777777" w:rsidR="001D4FAA" w:rsidRPr="00F317E7" w:rsidRDefault="001D4FAA" w:rsidP="00F951E6">
      <w:pPr>
        <w:spacing w:line="360" w:lineRule="auto"/>
        <w:jc w:val="both"/>
        <w:rPr>
          <w:rFonts w:ascii="Arial" w:hAnsi="Arial" w:cs="Arial"/>
          <w:b/>
          <w:bCs/>
          <w:sz w:val="24"/>
          <w:szCs w:val="24"/>
        </w:rPr>
      </w:pPr>
      <w:r w:rsidRPr="00F317E7">
        <w:rPr>
          <w:rFonts w:ascii="Arial" w:hAnsi="Arial" w:cs="Arial"/>
          <w:b/>
          <w:bCs/>
          <w:sz w:val="24"/>
          <w:szCs w:val="24"/>
        </w:rPr>
        <w:lastRenderedPageBreak/>
        <w:t>Impact on marketing materials:</w:t>
      </w:r>
    </w:p>
    <w:p w14:paraId="6AAA8BA1" w14:textId="77777777" w:rsidR="001D4FAA" w:rsidRPr="00F317E7" w:rsidRDefault="001D4FAA" w:rsidP="00F951E6">
      <w:pPr>
        <w:pStyle w:val="ListParagraph"/>
        <w:numPr>
          <w:ilvl w:val="0"/>
          <w:numId w:val="15"/>
        </w:numPr>
        <w:spacing w:line="360" w:lineRule="auto"/>
        <w:jc w:val="both"/>
        <w:rPr>
          <w:rFonts w:ascii="Arial" w:hAnsi="Arial" w:cs="Arial"/>
          <w:sz w:val="24"/>
          <w:szCs w:val="24"/>
        </w:rPr>
      </w:pPr>
      <w:r w:rsidRPr="00F317E7">
        <w:rPr>
          <w:rFonts w:ascii="Arial" w:hAnsi="Arial" w:cs="Arial"/>
          <w:sz w:val="24"/>
          <w:szCs w:val="24"/>
        </w:rPr>
        <w:t>Highlight affordability and value for money in promotional content.</w:t>
      </w:r>
    </w:p>
    <w:p w14:paraId="2BBB80BF" w14:textId="77777777" w:rsidR="001D4FAA" w:rsidRPr="00F317E7" w:rsidRDefault="001D4FAA" w:rsidP="00F951E6">
      <w:pPr>
        <w:pStyle w:val="ListParagraph"/>
        <w:numPr>
          <w:ilvl w:val="0"/>
          <w:numId w:val="15"/>
        </w:numPr>
        <w:spacing w:line="360" w:lineRule="auto"/>
        <w:jc w:val="both"/>
        <w:rPr>
          <w:rFonts w:ascii="Arial" w:hAnsi="Arial" w:cs="Arial"/>
          <w:sz w:val="24"/>
          <w:szCs w:val="24"/>
        </w:rPr>
      </w:pPr>
      <w:r w:rsidRPr="00F317E7">
        <w:rPr>
          <w:rFonts w:ascii="Arial" w:hAnsi="Arial" w:cs="Arial"/>
          <w:sz w:val="24"/>
          <w:szCs w:val="24"/>
        </w:rPr>
        <w:t>Emphasize convenient location and accessibility.</w:t>
      </w:r>
    </w:p>
    <w:p w14:paraId="2204D7A4" w14:textId="12C13FFF" w:rsidR="00416941" w:rsidRPr="00F317E7" w:rsidRDefault="00416941" w:rsidP="00F951E6">
      <w:pPr>
        <w:pStyle w:val="ListParagraph"/>
        <w:numPr>
          <w:ilvl w:val="0"/>
          <w:numId w:val="15"/>
        </w:numPr>
        <w:spacing w:line="360" w:lineRule="auto"/>
        <w:jc w:val="both"/>
        <w:rPr>
          <w:rFonts w:ascii="Arial" w:hAnsi="Arial" w:cs="Arial"/>
          <w:i/>
          <w:iCs/>
          <w:sz w:val="24"/>
          <w:szCs w:val="24"/>
        </w:rPr>
      </w:pPr>
      <w:r w:rsidRPr="00F317E7">
        <w:rPr>
          <w:rFonts w:ascii="Arial" w:hAnsi="Arial" w:cs="Arial"/>
          <w:i/>
          <w:iCs/>
          <w:sz w:val="24"/>
          <w:szCs w:val="24"/>
        </w:rPr>
        <w:t>Hooley et al. (2020) advocate that marketing strategies should incorporate digital platforms to effectively reach target audiences, especially families seeking eco-friendly experiences</w:t>
      </w:r>
    </w:p>
    <w:p w14:paraId="24EC6433" w14:textId="34443390" w:rsidR="001D4FAA" w:rsidRPr="005C1062" w:rsidRDefault="001D4FAA" w:rsidP="005C1062">
      <w:pPr>
        <w:pStyle w:val="ListParagraph"/>
        <w:numPr>
          <w:ilvl w:val="0"/>
          <w:numId w:val="34"/>
        </w:numPr>
        <w:spacing w:line="360" w:lineRule="auto"/>
        <w:jc w:val="both"/>
        <w:rPr>
          <w:rFonts w:ascii="Arial" w:hAnsi="Arial" w:cs="Arial"/>
          <w:b/>
          <w:bCs/>
          <w:i/>
          <w:iCs/>
          <w:sz w:val="24"/>
          <w:szCs w:val="24"/>
        </w:rPr>
      </w:pPr>
      <w:r w:rsidRPr="005C1062">
        <w:rPr>
          <w:rFonts w:ascii="Arial" w:hAnsi="Arial" w:cs="Arial"/>
          <w:b/>
          <w:bCs/>
          <w:i/>
          <w:iCs/>
          <w:sz w:val="24"/>
          <w:szCs w:val="24"/>
        </w:rPr>
        <w:t>Ticket options and pricing strategy</w:t>
      </w:r>
    </w:p>
    <w:p w14:paraId="57613883" w14:textId="31E0325D" w:rsidR="00346814" w:rsidRPr="00F317E7" w:rsidRDefault="00346814" w:rsidP="00F951E6">
      <w:pPr>
        <w:spacing w:line="360" w:lineRule="auto"/>
        <w:jc w:val="both"/>
        <w:rPr>
          <w:rFonts w:ascii="Arial" w:hAnsi="Arial" w:cs="Arial"/>
          <w:b/>
          <w:bCs/>
          <w:sz w:val="24"/>
          <w:szCs w:val="24"/>
        </w:rPr>
      </w:pPr>
      <w:r w:rsidRPr="00F317E7">
        <w:rPr>
          <w:rFonts w:ascii="Arial" w:hAnsi="Arial" w:cs="Arial"/>
          <w:b/>
          <w:bCs/>
          <w:sz w:val="24"/>
          <w:szCs w:val="24"/>
        </w:rPr>
        <w:t>Key Finding:</w:t>
      </w:r>
    </w:p>
    <w:p w14:paraId="709C18C9" w14:textId="47C1D933" w:rsidR="00346814" w:rsidRPr="00F317E7" w:rsidRDefault="00346814" w:rsidP="00F951E6">
      <w:pPr>
        <w:pStyle w:val="ListParagraph"/>
        <w:numPr>
          <w:ilvl w:val="0"/>
          <w:numId w:val="16"/>
        </w:numPr>
        <w:spacing w:line="360" w:lineRule="auto"/>
        <w:jc w:val="both"/>
        <w:rPr>
          <w:rFonts w:ascii="Arial" w:hAnsi="Arial" w:cs="Arial"/>
          <w:sz w:val="24"/>
          <w:szCs w:val="24"/>
        </w:rPr>
      </w:pPr>
      <w:r w:rsidRPr="00F317E7">
        <w:rPr>
          <w:rFonts w:ascii="Arial" w:hAnsi="Arial" w:cs="Arial"/>
          <w:sz w:val="24"/>
          <w:szCs w:val="24"/>
        </w:rPr>
        <w:t>Most prefer pay-per-visit tickets, indicating a preference for simple, single-entry options over passes or subscriptions.</w:t>
      </w:r>
    </w:p>
    <w:p w14:paraId="09B03713" w14:textId="77777777" w:rsidR="00346814" w:rsidRPr="00F317E7" w:rsidRDefault="00346814" w:rsidP="00F951E6">
      <w:pPr>
        <w:spacing w:line="360" w:lineRule="auto"/>
        <w:jc w:val="both"/>
        <w:rPr>
          <w:rFonts w:ascii="Arial" w:hAnsi="Arial" w:cs="Arial"/>
          <w:b/>
          <w:bCs/>
          <w:sz w:val="24"/>
          <w:szCs w:val="24"/>
        </w:rPr>
      </w:pPr>
      <w:r w:rsidRPr="00F317E7">
        <w:rPr>
          <w:rFonts w:ascii="Arial" w:hAnsi="Arial" w:cs="Arial"/>
          <w:b/>
          <w:bCs/>
          <w:sz w:val="24"/>
          <w:szCs w:val="24"/>
        </w:rPr>
        <w:t>Implications:</w:t>
      </w:r>
    </w:p>
    <w:p w14:paraId="7E0628CF" w14:textId="2D19DBB0" w:rsidR="00346814" w:rsidRPr="005C1062" w:rsidRDefault="00346814" w:rsidP="00F951E6">
      <w:pPr>
        <w:pStyle w:val="ListParagraph"/>
        <w:numPr>
          <w:ilvl w:val="0"/>
          <w:numId w:val="16"/>
        </w:numPr>
        <w:spacing w:line="360" w:lineRule="auto"/>
        <w:jc w:val="both"/>
        <w:rPr>
          <w:rFonts w:ascii="Arial" w:hAnsi="Arial" w:cs="Arial"/>
          <w:sz w:val="24"/>
          <w:szCs w:val="24"/>
        </w:rPr>
      </w:pPr>
      <w:r w:rsidRPr="00F317E7">
        <w:rPr>
          <w:rFonts w:ascii="Arial" w:hAnsi="Arial" w:cs="Arial"/>
          <w:sz w:val="24"/>
          <w:szCs w:val="24"/>
        </w:rPr>
        <w:t xml:space="preserve">This preference simplifies ticketing operations and aligns with casual, leisure-oriented visitors. It also supports a marketing strategy that </w:t>
      </w:r>
      <w:r w:rsidR="00A546F7" w:rsidRPr="00F317E7">
        <w:rPr>
          <w:rFonts w:ascii="Arial" w:hAnsi="Arial" w:cs="Arial"/>
          <w:sz w:val="24"/>
          <w:szCs w:val="24"/>
        </w:rPr>
        <w:t>encourages</w:t>
      </w:r>
      <w:r w:rsidRPr="00F317E7">
        <w:rPr>
          <w:rFonts w:ascii="Arial" w:hAnsi="Arial" w:cs="Arial"/>
          <w:sz w:val="24"/>
          <w:szCs w:val="24"/>
        </w:rPr>
        <w:t xml:space="preserve"> one-time visits, special events, or seasonal promotions.</w:t>
      </w:r>
    </w:p>
    <w:p w14:paraId="582A2644" w14:textId="7344BB93" w:rsidR="00346814" w:rsidRPr="00F317E7" w:rsidRDefault="00346814" w:rsidP="00F951E6">
      <w:pPr>
        <w:spacing w:line="360" w:lineRule="auto"/>
        <w:jc w:val="both"/>
        <w:rPr>
          <w:rFonts w:ascii="Arial" w:hAnsi="Arial" w:cs="Arial"/>
          <w:b/>
          <w:bCs/>
          <w:sz w:val="24"/>
          <w:szCs w:val="24"/>
        </w:rPr>
      </w:pPr>
      <w:r w:rsidRPr="00F317E7">
        <w:rPr>
          <w:rFonts w:ascii="Arial" w:hAnsi="Arial" w:cs="Arial"/>
          <w:b/>
          <w:bCs/>
          <w:sz w:val="24"/>
          <w:szCs w:val="24"/>
        </w:rPr>
        <w:t>Influence on website design:</w:t>
      </w:r>
    </w:p>
    <w:p w14:paraId="1119278A" w14:textId="2B11DDBA" w:rsidR="00346814" w:rsidRPr="00F317E7" w:rsidRDefault="00346814" w:rsidP="00F951E6">
      <w:pPr>
        <w:pStyle w:val="ListParagraph"/>
        <w:numPr>
          <w:ilvl w:val="0"/>
          <w:numId w:val="16"/>
        </w:numPr>
        <w:spacing w:line="360" w:lineRule="auto"/>
        <w:jc w:val="both"/>
        <w:rPr>
          <w:rFonts w:ascii="Arial" w:hAnsi="Arial" w:cs="Arial"/>
          <w:sz w:val="24"/>
          <w:szCs w:val="24"/>
        </w:rPr>
      </w:pPr>
      <w:r w:rsidRPr="00F317E7">
        <w:rPr>
          <w:rFonts w:ascii="Arial" w:hAnsi="Arial" w:cs="Arial"/>
          <w:sz w:val="24"/>
          <w:szCs w:val="24"/>
        </w:rPr>
        <w:t>Clear buttons for online ticket booking.</w:t>
      </w:r>
    </w:p>
    <w:p w14:paraId="2C9B161C" w14:textId="09D6C8AE" w:rsidR="005C1062" w:rsidRDefault="00346814" w:rsidP="005C1062">
      <w:pPr>
        <w:pStyle w:val="ListParagraph"/>
        <w:numPr>
          <w:ilvl w:val="0"/>
          <w:numId w:val="16"/>
        </w:numPr>
        <w:spacing w:line="360" w:lineRule="auto"/>
        <w:jc w:val="both"/>
        <w:rPr>
          <w:rFonts w:ascii="Arial" w:hAnsi="Arial" w:cs="Arial"/>
          <w:sz w:val="24"/>
          <w:szCs w:val="24"/>
        </w:rPr>
      </w:pPr>
      <w:r w:rsidRPr="00F317E7">
        <w:rPr>
          <w:rFonts w:ascii="Arial" w:hAnsi="Arial" w:cs="Arial"/>
          <w:sz w:val="24"/>
          <w:szCs w:val="24"/>
        </w:rPr>
        <w:t xml:space="preserve">Detailed descriptions of ticket types and prices to </w:t>
      </w:r>
      <w:r w:rsidR="00A546F7" w:rsidRPr="00F317E7">
        <w:rPr>
          <w:rFonts w:ascii="Arial" w:hAnsi="Arial" w:cs="Arial"/>
          <w:sz w:val="24"/>
          <w:szCs w:val="24"/>
        </w:rPr>
        <w:t>avoid</w:t>
      </w:r>
      <w:r w:rsidRPr="00F317E7">
        <w:rPr>
          <w:rFonts w:ascii="Arial" w:hAnsi="Arial" w:cs="Arial"/>
          <w:sz w:val="24"/>
          <w:szCs w:val="24"/>
        </w:rPr>
        <w:t xml:space="preserve"> hesitation </w:t>
      </w:r>
      <w:r w:rsidR="00A546F7" w:rsidRPr="00F317E7">
        <w:rPr>
          <w:rFonts w:ascii="Arial" w:hAnsi="Arial" w:cs="Arial"/>
          <w:sz w:val="24"/>
          <w:szCs w:val="24"/>
        </w:rPr>
        <w:t>in buying the tickets</w:t>
      </w:r>
      <w:r w:rsidRPr="00F317E7">
        <w:rPr>
          <w:rFonts w:ascii="Arial" w:hAnsi="Arial" w:cs="Arial"/>
          <w:sz w:val="24"/>
          <w:szCs w:val="24"/>
        </w:rPr>
        <w:t>.</w:t>
      </w:r>
    </w:p>
    <w:p w14:paraId="3AE0FF26" w14:textId="77777777" w:rsidR="005C1062" w:rsidRPr="005C1062" w:rsidRDefault="005C1062" w:rsidP="005C1062">
      <w:pPr>
        <w:spacing w:line="360" w:lineRule="auto"/>
        <w:ind w:left="360"/>
        <w:jc w:val="both"/>
        <w:rPr>
          <w:rFonts w:ascii="Arial" w:hAnsi="Arial" w:cs="Arial"/>
          <w:sz w:val="24"/>
          <w:szCs w:val="24"/>
        </w:rPr>
      </w:pPr>
    </w:p>
    <w:p w14:paraId="42E9E77B" w14:textId="602DCBBB" w:rsidR="00346814" w:rsidRPr="00F317E7" w:rsidRDefault="00346814" w:rsidP="005C1062">
      <w:pPr>
        <w:pStyle w:val="ListParagraph"/>
        <w:numPr>
          <w:ilvl w:val="0"/>
          <w:numId w:val="34"/>
        </w:numPr>
        <w:spacing w:line="360" w:lineRule="auto"/>
        <w:jc w:val="both"/>
        <w:rPr>
          <w:rFonts w:ascii="Arial" w:hAnsi="Arial" w:cs="Arial"/>
          <w:b/>
          <w:bCs/>
          <w:i/>
          <w:iCs/>
          <w:sz w:val="24"/>
          <w:szCs w:val="24"/>
        </w:rPr>
      </w:pPr>
      <w:r w:rsidRPr="00F317E7">
        <w:rPr>
          <w:rFonts w:ascii="Arial" w:hAnsi="Arial" w:cs="Arial"/>
          <w:b/>
          <w:bCs/>
          <w:i/>
          <w:iCs/>
          <w:sz w:val="24"/>
          <w:szCs w:val="24"/>
        </w:rPr>
        <w:t xml:space="preserve"> Comfort level around large birds</w:t>
      </w:r>
    </w:p>
    <w:p w14:paraId="226232B3" w14:textId="77777777" w:rsidR="00346814" w:rsidRPr="00F317E7" w:rsidRDefault="00346814" w:rsidP="00F951E6">
      <w:pPr>
        <w:spacing w:line="360" w:lineRule="auto"/>
        <w:jc w:val="both"/>
        <w:rPr>
          <w:rFonts w:ascii="Arial" w:hAnsi="Arial" w:cs="Arial"/>
          <w:b/>
          <w:bCs/>
          <w:sz w:val="24"/>
          <w:szCs w:val="24"/>
        </w:rPr>
      </w:pPr>
      <w:r w:rsidRPr="00F317E7">
        <w:rPr>
          <w:rFonts w:ascii="Arial" w:hAnsi="Arial" w:cs="Arial"/>
          <w:b/>
          <w:bCs/>
          <w:sz w:val="24"/>
          <w:szCs w:val="24"/>
        </w:rPr>
        <w:t>Key findings:</w:t>
      </w:r>
    </w:p>
    <w:p w14:paraId="6462F476" w14:textId="77777777" w:rsidR="00E7790E" w:rsidRPr="00F317E7" w:rsidRDefault="00346814" w:rsidP="00F951E6">
      <w:pPr>
        <w:pStyle w:val="ListParagraph"/>
        <w:numPr>
          <w:ilvl w:val="0"/>
          <w:numId w:val="17"/>
        </w:numPr>
        <w:spacing w:line="360" w:lineRule="auto"/>
        <w:jc w:val="both"/>
        <w:rPr>
          <w:rFonts w:ascii="Arial" w:hAnsi="Arial" w:cs="Arial"/>
          <w:sz w:val="24"/>
          <w:szCs w:val="24"/>
        </w:rPr>
      </w:pPr>
      <w:r w:rsidRPr="00F317E7">
        <w:rPr>
          <w:rFonts w:ascii="Arial" w:hAnsi="Arial" w:cs="Arial"/>
          <w:sz w:val="24"/>
          <w:szCs w:val="24"/>
        </w:rPr>
        <w:t>Comfort levels vary:</w:t>
      </w:r>
    </w:p>
    <w:p w14:paraId="791A2E28" w14:textId="77777777" w:rsidR="00E7790E" w:rsidRPr="00F317E7" w:rsidRDefault="00E7790E" w:rsidP="00F951E6">
      <w:pPr>
        <w:pStyle w:val="ListParagraph"/>
        <w:numPr>
          <w:ilvl w:val="0"/>
          <w:numId w:val="21"/>
        </w:numPr>
        <w:spacing w:line="360" w:lineRule="auto"/>
        <w:jc w:val="both"/>
        <w:rPr>
          <w:rFonts w:ascii="Arial" w:hAnsi="Arial" w:cs="Arial"/>
          <w:sz w:val="24"/>
          <w:szCs w:val="24"/>
        </w:rPr>
      </w:pPr>
      <w:r w:rsidRPr="00F317E7">
        <w:rPr>
          <w:rFonts w:ascii="Arial" w:hAnsi="Arial" w:cs="Arial"/>
          <w:sz w:val="24"/>
          <w:szCs w:val="24"/>
        </w:rPr>
        <w:t>Very comfortable: 8</w:t>
      </w:r>
    </w:p>
    <w:p w14:paraId="7C69BD6C" w14:textId="77777777" w:rsidR="00E7790E" w:rsidRPr="00F317E7" w:rsidRDefault="00E7790E" w:rsidP="00F951E6">
      <w:pPr>
        <w:pStyle w:val="ListParagraph"/>
        <w:numPr>
          <w:ilvl w:val="0"/>
          <w:numId w:val="21"/>
        </w:numPr>
        <w:spacing w:line="360" w:lineRule="auto"/>
        <w:jc w:val="both"/>
        <w:rPr>
          <w:rFonts w:ascii="Arial" w:hAnsi="Arial" w:cs="Arial"/>
          <w:sz w:val="24"/>
          <w:szCs w:val="24"/>
        </w:rPr>
      </w:pPr>
      <w:r w:rsidRPr="00F317E7">
        <w:rPr>
          <w:rFonts w:ascii="Arial" w:hAnsi="Arial" w:cs="Arial"/>
          <w:sz w:val="24"/>
          <w:szCs w:val="24"/>
        </w:rPr>
        <w:t>Quite comfortable: 12</w:t>
      </w:r>
    </w:p>
    <w:p w14:paraId="7F94D30A" w14:textId="77777777" w:rsidR="00E7790E" w:rsidRPr="00F317E7" w:rsidRDefault="00E7790E" w:rsidP="00F951E6">
      <w:pPr>
        <w:pStyle w:val="ListParagraph"/>
        <w:numPr>
          <w:ilvl w:val="0"/>
          <w:numId w:val="21"/>
        </w:numPr>
        <w:spacing w:line="360" w:lineRule="auto"/>
        <w:jc w:val="both"/>
        <w:rPr>
          <w:rFonts w:ascii="Arial" w:hAnsi="Arial" w:cs="Arial"/>
          <w:sz w:val="24"/>
          <w:szCs w:val="24"/>
        </w:rPr>
      </w:pPr>
      <w:r w:rsidRPr="00F317E7">
        <w:rPr>
          <w:rFonts w:ascii="Arial" w:hAnsi="Arial" w:cs="Arial"/>
          <w:sz w:val="24"/>
          <w:szCs w:val="24"/>
        </w:rPr>
        <w:t>Neither comfortable nor uncomfortable: 4</w:t>
      </w:r>
    </w:p>
    <w:p w14:paraId="0B711BC0" w14:textId="77777777" w:rsidR="00E7790E" w:rsidRPr="00F317E7" w:rsidRDefault="00E7790E" w:rsidP="00F951E6">
      <w:pPr>
        <w:pStyle w:val="ListParagraph"/>
        <w:numPr>
          <w:ilvl w:val="0"/>
          <w:numId w:val="21"/>
        </w:numPr>
        <w:spacing w:line="360" w:lineRule="auto"/>
        <w:jc w:val="both"/>
        <w:rPr>
          <w:rFonts w:ascii="Arial" w:hAnsi="Arial" w:cs="Arial"/>
          <w:sz w:val="24"/>
          <w:szCs w:val="24"/>
        </w:rPr>
      </w:pPr>
      <w:r w:rsidRPr="00F317E7">
        <w:rPr>
          <w:rFonts w:ascii="Arial" w:hAnsi="Arial" w:cs="Arial"/>
          <w:sz w:val="24"/>
          <w:szCs w:val="24"/>
        </w:rPr>
        <w:t>Quite uncomfortable: 2</w:t>
      </w:r>
    </w:p>
    <w:p w14:paraId="0D4244A2" w14:textId="77777777" w:rsidR="00E7790E" w:rsidRDefault="00E7790E" w:rsidP="00F951E6">
      <w:pPr>
        <w:pStyle w:val="ListParagraph"/>
        <w:numPr>
          <w:ilvl w:val="0"/>
          <w:numId w:val="21"/>
        </w:numPr>
        <w:spacing w:line="360" w:lineRule="auto"/>
        <w:jc w:val="both"/>
        <w:rPr>
          <w:rFonts w:ascii="Arial" w:hAnsi="Arial" w:cs="Arial"/>
          <w:sz w:val="24"/>
          <w:szCs w:val="24"/>
        </w:rPr>
      </w:pPr>
      <w:r w:rsidRPr="00F317E7">
        <w:rPr>
          <w:rFonts w:ascii="Arial" w:hAnsi="Arial" w:cs="Arial"/>
          <w:sz w:val="24"/>
          <w:szCs w:val="24"/>
        </w:rPr>
        <w:t>Very uncomfortable: 1</w:t>
      </w:r>
    </w:p>
    <w:p w14:paraId="1A0CE836" w14:textId="77777777" w:rsidR="00EE450E" w:rsidRPr="00EE450E" w:rsidRDefault="00EE450E" w:rsidP="00EE450E">
      <w:pPr>
        <w:spacing w:line="360" w:lineRule="auto"/>
        <w:jc w:val="both"/>
        <w:rPr>
          <w:rFonts w:ascii="Arial" w:hAnsi="Arial" w:cs="Arial"/>
          <w:sz w:val="24"/>
          <w:szCs w:val="24"/>
        </w:rPr>
      </w:pPr>
      <w:r w:rsidRPr="00EE450E">
        <w:rPr>
          <w:rFonts w:ascii="Arial" w:hAnsi="Arial" w:cs="Arial"/>
          <w:sz w:val="24"/>
          <w:szCs w:val="24"/>
        </w:rPr>
        <w:t xml:space="preserve">Most of the respondents are very comfortable or quite comfortable around large birds with just a few uncomfortable </w:t>
      </w:r>
    </w:p>
    <w:p w14:paraId="257C7337" w14:textId="77777777" w:rsidR="00EE450E" w:rsidRPr="00EE450E" w:rsidRDefault="00EE450E" w:rsidP="00EE450E">
      <w:pPr>
        <w:spacing w:line="360" w:lineRule="auto"/>
        <w:jc w:val="both"/>
        <w:rPr>
          <w:rFonts w:ascii="Arial" w:hAnsi="Arial" w:cs="Arial"/>
          <w:sz w:val="24"/>
          <w:szCs w:val="24"/>
        </w:rPr>
      </w:pPr>
    </w:p>
    <w:p w14:paraId="5A9C477F" w14:textId="344031EE" w:rsidR="005F18A2" w:rsidRPr="00F317E7" w:rsidRDefault="005F18A2" w:rsidP="00EE450E">
      <w:pPr>
        <w:pStyle w:val="ListParagraph"/>
        <w:spacing w:line="360" w:lineRule="auto"/>
        <w:ind w:left="1440"/>
        <w:jc w:val="center"/>
        <w:rPr>
          <w:rFonts w:ascii="Arial" w:hAnsi="Arial" w:cs="Arial"/>
          <w:sz w:val="24"/>
          <w:szCs w:val="24"/>
        </w:rPr>
      </w:pPr>
      <w:r w:rsidRPr="00F317E7">
        <w:rPr>
          <w:rFonts w:ascii="Arial" w:hAnsi="Arial" w:cs="Arial"/>
          <w:noProof/>
          <w:sz w:val="24"/>
          <w:szCs w:val="24"/>
        </w:rPr>
        <w:drawing>
          <wp:inline distT="0" distB="0" distL="0" distR="0" wp14:anchorId="1B6616D3" wp14:editId="29D039A5">
            <wp:extent cx="2889885" cy="1579245"/>
            <wp:effectExtent l="0" t="0" r="5715" b="1905"/>
            <wp:docPr id="2654747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89885" cy="1579245"/>
                    </a:xfrm>
                    <a:prstGeom prst="rect">
                      <a:avLst/>
                    </a:prstGeom>
                    <a:noFill/>
                  </pic:spPr>
                </pic:pic>
              </a:graphicData>
            </a:graphic>
          </wp:inline>
        </w:drawing>
      </w:r>
    </w:p>
    <w:p w14:paraId="61730A21" w14:textId="77777777" w:rsidR="005F18A2" w:rsidRPr="00F317E7" w:rsidRDefault="005F18A2" w:rsidP="00F951E6">
      <w:pPr>
        <w:spacing w:line="360" w:lineRule="auto"/>
        <w:jc w:val="both"/>
        <w:rPr>
          <w:rFonts w:ascii="Arial" w:hAnsi="Arial" w:cs="Arial"/>
          <w:b/>
          <w:bCs/>
          <w:sz w:val="24"/>
          <w:szCs w:val="24"/>
        </w:rPr>
      </w:pPr>
    </w:p>
    <w:p w14:paraId="632CFE53" w14:textId="61A3BC13" w:rsidR="00CB32E5" w:rsidRPr="00F317E7" w:rsidRDefault="00CB32E5" w:rsidP="00F951E6">
      <w:pPr>
        <w:spacing w:line="360" w:lineRule="auto"/>
        <w:jc w:val="both"/>
        <w:rPr>
          <w:rFonts w:ascii="Arial" w:hAnsi="Arial" w:cs="Arial"/>
          <w:b/>
          <w:bCs/>
          <w:sz w:val="24"/>
          <w:szCs w:val="24"/>
        </w:rPr>
      </w:pPr>
      <w:r w:rsidRPr="00F317E7">
        <w:rPr>
          <w:rFonts w:ascii="Arial" w:hAnsi="Arial" w:cs="Arial"/>
          <w:b/>
          <w:bCs/>
          <w:sz w:val="24"/>
          <w:szCs w:val="24"/>
        </w:rPr>
        <w:t>Implications:</w:t>
      </w:r>
    </w:p>
    <w:p w14:paraId="615DC4D9" w14:textId="7904FF02" w:rsidR="00DE50D8" w:rsidRPr="00EE450E" w:rsidRDefault="00CB32E5" w:rsidP="00F951E6">
      <w:pPr>
        <w:spacing w:line="360" w:lineRule="auto"/>
        <w:jc w:val="both"/>
        <w:rPr>
          <w:rFonts w:ascii="Arial" w:hAnsi="Arial" w:cs="Arial"/>
          <w:sz w:val="24"/>
          <w:szCs w:val="24"/>
        </w:rPr>
      </w:pPr>
      <w:r w:rsidRPr="00F317E7">
        <w:rPr>
          <w:rFonts w:ascii="Arial" w:hAnsi="Arial" w:cs="Arial"/>
          <w:sz w:val="24"/>
          <w:szCs w:val="24"/>
        </w:rPr>
        <w:t xml:space="preserve">The general ease amongst the respondents </w:t>
      </w:r>
      <w:r w:rsidR="006F57C3" w:rsidRPr="00F317E7">
        <w:rPr>
          <w:rFonts w:ascii="Arial" w:hAnsi="Arial" w:cs="Arial"/>
          <w:sz w:val="24"/>
          <w:szCs w:val="24"/>
        </w:rPr>
        <w:t>suggests</w:t>
      </w:r>
      <w:r w:rsidRPr="00F317E7">
        <w:rPr>
          <w:rFonts w:ascii="Arial" w:hAnsi="Arial" w:cs="Arial"/>
          <w:sz w:val="24"/>
          <w:szCs w:val="24"/>
        </w:rPr>
        <w:t xml:space="preserve"> that </w:t>
      </w:r>
      <w:r w:rsidR="003D6B43" w:rsidRPr="00F317E7">
        <w:rPr>
          <w:rFonts w:ascii="Arial" w:hAnsi="Arial" w:cs="Arial"/>
          <w:sz w:val="24"/>
          <w:szCs w:val="24"/>
        </w:rPr>
        <w:t>most of</w:t>
      </w:r>
      <w:r w:rsidR="00A00541" w:rsidRPr="00F317E7">
        <w:rPr>
          <w:rFonts w:ascii="Arial" w:hAnsi="Arial" w:cs="Arial"/>
          <w:sz w:val="24"/>
          <w:szCs w:val="24"/>
        </w:rPr>
        <w:t xml:space="preserve"> the visitors will be receptive to close Ostrich encounters, although a small percentage might need reassurance or different type of viewing.</w:t>
      </w:r>
    </w:p>
    <w:p w14:paraId="5F9AFBAD" w14:textId="78EAE8D1" w:rsidR="00DE50D8" w:rsidRPr="00F317E7" w:rsidRDefault="00DE50D8" w:rsidP="00F951E6">
      <w:pPr>
        <w:spacing w:line="360" w:lineRule="auto"/>
        <w:jc w:val="both"/>
        <w:rPr>
          <w:rFonts w:ascii="Arial" w:hAnsi="Arial" w:cs="Arial"/>
          <w:b/>
          <w:bCs/>
          <w:sz w:val="24"/>
          <w:szCs w:val="24"/>
        </w:rPr>
      </w:pPr>
      <w:r w:rsidRPr="00F317E7">
        <w:rPr>
          <w:rFonts w:ascii="Arial" w:hAnsi="Arial" w:cs="Arial"/>
          <w:b/>
          <w:bCs/>
          <w:sz w:val="24"/>
          <w:szCs w:val="24"/>
        </w:rPr>
        <w:t>Influence over the business concept and design:</w:t>
      </w:r>
    </w:p>
    <w:p w14:paraId="57B6075E" w14:textId="77777777" w:rsidR="00DE50D8" w:rsidRPr="00F317E7" w:rsidRDefault="00DE50D8" w:rsidP="00F951E6">
      <w:pPr>
        <w:pStyle w:val="ListParagraph"/>
        <w:numPr>
          <w:ilvl w:val="0"/>
          <w:numId w:val="22"/>
        </w:numPr>
        <w:spacing w:line="360" w:lineRule="auto"/>
        <w:jc w:val="both"/>
        <w:rPr>
          <w:rFonts w:ascii="Arial" w:hAnsi="Arial" w:cs="Arial"/>
          <w:sz w:val="24"/>
          <w:szCs w:val="24"/>
        </w:rPr>
      </w:pPr>
      <w:r w:rsidRPr="00F317E7">
        <w:rPr>
          <w:rFonts w:ascii="Arial" w:hAnsi="Arial" w:cs="Arial"/>
          <w:sz w:val="24"/>
          <w:szCs w:val="24"/>
        </w:rPr>
        <w:t>Design interactive areas that allow visitors to safely observe or feed the ostriches.</w:t>
      </w:r>
    </w:p>
    <w:p w14:paraId="7D459416" w14:textId="77777777" w:rsidR="00DE50D8" w:rsidRPr="00F317E7" w:rsidRDefault="00DE50D8" w:rsidP="00F951E6">
      <w:pPr>
        <w:pStyle w:val="ListParagraph"/>
        <w:numPr>
          <w:ilvl w:val="0"/>
          <w:numId w:val="22"/>
        </w:numPr>
        <w:spacing w:line="360" w:lineRule="auto"/>
        <w:jc w:val="both"/>
        <w:rPr>
          <w:rFonts w:ascii="Arial" w:hAnsi="Arial" w:cs="Arial"/>
          <w:sz w:val="24"/>
          <w:szCs w:val="24"/>
        </w:rPr>
      </w:pPr>
      <w:r w:rsidRPr="00F317E7">
        <w:rPr>
          <w:rFonts w:ascii="Arial" w:hAnsi="Arial" w:cs="Arial"/>
          <w:sz w:val="24"/>
          <w:szCs w:val="24"/>
        </w:rPr>
        <w:t>Implement safety and comfort measures, including informative signage to ease anxiety.</w:t>
      </w:r>
    </w:p>
    <w:p w14:paraId="71A842DC" w14:textId="699DC899" w:rsidR="00685EAB" w:rsidRPr="00F317E7" w:rsidRDefault="008C2C79" w:rsidP="00F951E6">
      <w:pPr>
        <w:pStyle w:val="ListParagraph"/>
        <w:numPr>
          <w:ilvl w:val="0"/>
          <w:numId w:val="22"/>
        </w:numPr>
        <w:spacing w:line="360" w:lineRule="auto"/>
        <w:jc w:val="both"/>
        <w:rPr>
          <w:rFonts w:ascii="Arial" w:hAnsi="Arial" w:cs="Arial"/>
          <w:i/>
          <w:iCs/>
          <w:sz w:val="24"/>
          <w:szCs w:val="24"/>
        </w:rPr>
      </w:pPr>
      <w:r w:rsidRPr="00F317E7">
        <w:rPr>
          <w:rFonts w:ascii="Arial" w:hAnsi="Arial" w:cs="Arial"/>
          <w:i/>
          <w:iCs/>
          <w:sz w:val="24"/>
          <w:szCs w:val="24"/>
        </w:rPr>
        <w:t>Finch (2022) states that understanding legal and regulatory requirements is essential to ensure compliance and avoid disruptions in operations</w:t>
      </w:r>
    </w:p>
    <w:p w14:paraId="714F0241" w14:textId="77777777" w:rsidR="00DE50D8" w:rsidRPr="00F317E7" w:rsidRDefault="00DE50D8" w:rsidP="00F951E6">
      <w:pPr>
        <w:spacing w:line="360" w:lineRule="auto"/>
        <w:jc w:val="both"/>
        <w:rPr>
          <w:rFonts w:ascii="Arial" w:hAnsi="Arial" w:cs="Arial"/>
          <w:b/>
          <w:bCs/>
          <w:sz w:val="24"/>
          <w:szCs w:val="24"/>
        </w:rPr>
      </w:pPr>
      <w:r w:rsidRPr="00F317E7">
        <w:rPr>
          <w:rFonts w:ascii="Arial" w:hAnsi="Arial" w:cs="Arial"/>
          <w:b/>
          <w:bCs/>
          <w:sz w:val="24"/>
          <w:szCs w:val="24"/>
        </w:rPr>
        <w:t>Marketing materials:</w:t>
      </w:r>
    </w:p>
    <w:p w14:paraId="7F1677F6" w14:textId="77777777" w:rsidR="00DE50D8" w:rsidRPr="00F317E7" w:rsidRDefault="00DE50D8" w:rsidP="00F951E6">
      <w:pPr>
        <w:pStyle w:val="ListParagraph"/>
        <w:numPr>
          <w:ilvl w:val="0"/>
          <w:numId w:val="23"/>
        </w:numPr>
        <w:spacing w:line="360" w:lineRule="auto"/>
        <w:jc w:val="both"/>
        <w:rPr>
          <w:rFonts w:ascii="Arial" w:hAnsi="Arial" w:cs="Arial"/>
          <w:sz w:val="24"/>
          <w:szCs w:val="24"/>
        </w:rPr>
      </w:pPr>
      <w:r w:rsidRPr="00F317E7">
        <w:rPr>
          <w:rFonts w:ascii="Arial" w:hAnsi="Arial" w:cs="Arial"/>
          <w:sz w:val="24"/>
          <w:szCs w:val="24"/>
        </w:rPr>
        <w:t>Highlight safe and engaging ostrich experiences to attract curious visitors.</w:t>
      </w:r>
    </w:p>
    <w:p w14:paraId="6FAEB40F" w14:textId="7E0D33F1" w:rsidR="00DE50D8" w:rsidRPr="00F317E7" w:rsidRDefault="00DE50D8" w:rsidP="00F951E6">
      <w:pPr>
        <w:pStyle w:val="ListParagraph"/>
        <w:numPr>
          <w:ilvl w:val="0"/>
          <w:numId w:val="23"/>
        </w:numPr>
        <w:spacing w:line="360" w:lineRule="auto"/>
        <w:jc w:val="both"/>
        <w:rPr>
          <w:rFonts w:ascii="Arial" w:hAnsi="Arial" w:cs="Arial"/>
          <w:sz w:val="24"/>
          <w:szCs w:val="24"/>
        </w:rPr>
      </w:pPr>
      <w:r w:rsidRPr="00F317E7">
        <w:rPr>
          <w:rFonts w:ascii="Arial" w:hAnsi="Arial" w:cs="Arial"/>
          <w:sz w:val="24"/>
          <w:szCs w:val="24"/>
        </w:rPr>
        <w:t>Proactively address concerns in FAQs and promotional content.</w:t>
      </w:r>
    </w:p>
    <w:p w14:paraId="3CE3AD7D" w14:textId="00EFA2B7" w:rsidR="005C1062" w:rsidRPr="00EE450E" w:rsidRDefault="00416941" w:rsidP="00EE450E">
      <w:pPr>
        <w:pStyle w:val="ListParagraph"/>
        <w:numPr>
          <w:ilvl w:val="0"/>
          <w:numId w:val="23"/>
        </w:numPr>
        <w:spacing w:line="360" w:lineRule="auto"/>
        <w:jc w:val="both"/>
        <w:rPr>
          <w:rFonts w:ascii="Arial" w:hAnsi="Arial" w:cs="Arial"/>
          <w:i/>
          <w:iCs/>
          <w:sz w:val="24"/>
          <w:szCs w:val="24"/>
        </w:rPr>
      </w:pPr>
      <w:r w:rsidRPr="00F317E7">
        <w:rPr>
          <w:rFonts w:ascii="Arial" w:hAnsi="Arial" w:cs="Arial"/>
          <w:i/>
          <w:iCs/>
          <w:sz w:val="24"/>
          <w:szCs w:val="24"/>
        </w:rPr>
        <w:t>As Williams (2022) highlights, "effective marketing strategies should focus on unique selling propositions to differentiate the business in a competitive tourism and ecotourism landscape"</w:t>
      </w:r>
      <w:r w:rsidR="005C1062">
        <w:rPr>
          <w:rFonts w:ascii="Arial" w:hAnsi="Arial" w:cs="Arial"/>
          <w:i/>
          <w:iCs/>
          <w:sz w:val="24"/>
          <w:szCs w:val="24"/>
        </w:rPr>
        <w:t>.</w:t>
      </w:r>
    </w:p>
    <w:p w14:paraId="1CEA4D48" w14:textId="77777777" w:rsidR="005C1062" w:rsidRPr="00F317E7" w:rsidRDefault="005C1062" w:rsidP="005C1062">
      <w:pPr>
        <w:pStyle w:val="ListParagraph"/>
        <w:spacing w:line="360" w:lineRule="auto"/>
        <w:jc w:val="both"/>
        <w:rPr>
          <w:rFonts w:ascii="Arial" w:hAnsi="Arial" w:cs="Arial"/>
          <w:i/>
          <w:iCs/>
          <w:sz w:val="24"/>
          <w:szCs w:val="24"/>
        </w:rPr>
      </w:pPr>
    </w:p>
    <w:p w14:paraId="0B50467C" w14:textId="015A12AC" w:rsidR="00DE50D8" w:rsidRPr="00EE450E" w:rsidRDefault="00DE50D8" w:rsidP="00EE450E">
      <w:pPr>
        <w:spacing w:line="360" w:lineRule="auto"/>
        <w:jc w:val="both"/>
        <w:rPr>
          <w:rFonts w:ascii="Arial" w:hAnsi="Arial" w:cs="Arial"/>
          <w:b/>
          <w:bCs/>
          <w:sz w:val="24"/>
          <w:szCs w:val="24"/>
        </w:rPr>
      </w:pPr>
      <w:r w:rsidRPr="00EE450E">
        <w:rPr>
          <w:rFonts w:ascii="Arial" w:hAnsi="Arial" w:cs="Arial"/>
          <w:b/>
          <w:bCs/>
          <w:sz w:val="24"/>
          <w:szCs w:val="24"/>
        </w:rPr>
        <w:t>The segmentation strategy of the public</w:t>
      </w:r>
    </w:p>
    <w:p w14:paraId="0F7DE482" w14:textId="0FF54CF7" w:rsidR="00DE50D8" w:rsidRPr="00F317E7" w:rsidRDefault="00DE50D8" w:rsidP="00F951E6">
      <w:pPr>
        <w:spacing w:line="360" w:lineRule="auto"/>
        <w:jc w:val="both"/>
        <w:rPr>
          <w:rFonts w:ascii="Arial" w:hAnsi="Arial" w:cs="Arial"/>
          <w:b/>
          <w:bCs/>
          <w:sz w:val="24"/>
          <w:szCs w:val="24"/>
        </w:rPr>
      </w:pPr>
      <w:r w:rsidRPr="00F317E7">
        <w:rPr>
          <w:rFonts w:ascii="Arial" w:hAnsi="Arial" w:cs="Arial"/>
          <w:b/>
          <w:bCs/>
          <w:sz w:val="24"/>
          <w:szCs w:val="24"/>
        </w:rPr>
        <w:t>Based on survey this include:</w:t>
      </w:r>
    </w:p>
    <w:p w14:paraId="31CF2C41" w14:textId="032185CA" w:rsidR="00DE50D8" w:rsidRPr="00F317E7" w:rsidRDefault="00DE50D8" w:rsidP="00F951E6">
      <w:pPr>
        <w:pStyle w:val="ListParagraph"/>
        <w:numPr>
          <w:ilvl w:val="0"/>
          <w:numId w:val="24"/>
        </w:numPr>
        <w:spacing w:line="360" w:lineRule="auto"/>
        <w:jc w:val="both"/>
        <w:rPr>
          <w:rFonts w:ascii="Arial" w:hAnsi="Arial" w:cs="Arial"/>
          <w:b/>
          <w:bCs/>
          <w:sz w:val="24"/>
          <w:szCs w:val="24"/>
        </w:rPr>
      </w:pPr>
      <w:r w:rsidRPr="00F317E7">
        <w:rPr>
          <w:rFonts w:ascii="Arial" w:hAnsi="Arial" w:cs="Arial"/>
          <w:b/>
          <w:bCs/>
          <w:sz w:val="24"/>
          <w:szCs w:val="24"/>
        </w:rPr>
        <w:t>Educational tourists:</w:t>
      </w:r>
      <w:r w:rsidR="00FD6684" w:rsidRPr="00F317E7">
        <w:rPr>
          <w:rFonts w:ascii="Arial" w:hAnsi="Arial" w:cs="Arial"/>
          <w:b/>
          <w:bCs/>
          <w:sz w:val="24"/>
          <w:szCs w:val="24"/>
        </w:rPr>
        <w:t xml:space="preserve"> </w:t>
      </w:r>
      <w:r w:rsidR="00FD6684" w:rsidRPr="00F317E7">
        <w:rPr>
          <w:rFonts w:ascii="Arial" w:hAnsi="Arial" w:cs="Arial"/>
          <w:sz w:val="24"/>
          <w:szCs w:val="24"/>
        </w:rPr>
        <w:t>interested to find out more about Ostriches probably families and scholar groups</w:t>
      </w:r>
    </w:p>
    <w:p w14:paraId="59864A8F" w14:textId="10899C59" w:rsidR="00DE50D8" w:rsidRPr="00F317E7" w:rsidRDefault="005C1062" w:rsidP="00F951E6">
      <w:pPr>
        <w:pStyle w:val="ListParagraph"/>
        <w:numPr>
          <w:ilvl w:val="0"/>
          <w:numId w:val="24"/>
        </w:numPr>
        <w:spacing w:line="360" w:lineRule="auto"/>
        <w:jc w:val="both"/>
        <w:rPr>
          <w:rFonts w:ascii="Arial" w:hAnsi="Arial" w:cs="Arial"/>
          <w:i/>
          <w:iCs/>
          <w:sz w:val="24"/>
          <w:szCs w:val="24"/>
        </w:rPr>
      </w:pPr>
      <w:r w:rsidRPr="00F317E7">
        <w:rPr>
          <w:rFonts w:ascii="Arial" w:hAnsi="Arial" w:cs="Arial"/>
          <w:b/>
          <w:bCs/>
          <w:sz w:val="24"/>
          <w:szCs w:val="24"/>
        </w:rPr>
        <w:lastRenderedPageBreak/>
        <w:t>Residents</w:t>
      </w:r>
      <w:r w:rsidR="00DE50D8" w:rsidRPr="00F317E7">
        <w:rPr>
          <w:rFonts w:ascii="Arial" w:hAnsi="Arial" w:cs="Arial"/>
          <w:sz w:val="24"/>
          <w:szCs w:val="24"/>
        </w:rPr>
        <w:t>:</w:t>
      </w:r>
      <w:r w:rsidR="00FD6684" w:rsidRPr="00F317E7">
        <w:rPr>
          <w:rFonts w:ascii="Arial" w:hAnsi="Arial" w:cs="Arial"/>
          <w:sz w:val="24"/>
          <w:szCs w:val="24"/>
        </w:rPr>
        <w:t xml:space="preserve"> Looking for leisure activities between 30 – 60 min away</w:t>
      </w:r>
      <w:r w:rsidR="00416941" w:rsidRPr="00F317E7">
        <w:rPr>
          <w:rFonts w:ascii="Arial" w:hAnsi="Arial" w:cs="Arial"/>
          <w:i/>
          <w:iCs/>
          <w:sz w:val="24"/>
          <w:szCs w:val="24"/>
        </w:rPr>
        <w:t>. As Reuer et al. (2019) state, "strategic partnerships and community engagement are foundational to establishing a sustainable tourism business."</w:t>
      </w:r>
    </w:p>
    <w:p w14:paraId="085C1DCF" w14:textId="086E69DF" w:rsidR="00DE50D8" w:rsidRPr="00F317E7" w:rsidRDefault="00DE50D8" w:rsidP="00F951E6">
      <w:pPr>
        <w:pStyle w:val="ListParagraph"/>
        <w:numPr>
          <w:ilvl w:val="0"/>
          <w:numId w:val="24"/>
        </w:numPr>
        <w:spacing w:line="360" w:lineRule="auto"/>
        <w:jc w:val="both"/>
        <w:rPr>
          <w:rFonts w:ascii="Arial" w:hAnsi="Arial" w:cs="Arial"/>
          <w:b/>
          <w:bCs/>
          <w:sz w:val="24"/>
          <w:szCs w:val="24"/>
        </w:rPr>
      </w:pPr>
      <w:r w:rsidRPr="00F317E7">
        <w:rPr>
          <w:rFonts w:ascii="Arial" w:hAnsi="Arial" w:cs="Arial"/>
          <w:b/>
          <w:bCs/>
          <w:sz w:val="24"/>
          <w:szCs w:val="24"/>
        </w:rPr>
        <w:t>Experience seekers:</w:t>
      </w:r>
      <w:r w:rsidR="00FD6684" w:rsidRPr="00F317E7">
        <w:rPr>
          <w:rFonts w:ascii="Arial" w:hAnsi="Arial" w:cs="Arial"/>
          <w:b/>
          <w:bCs/>
          <w:sz w:val="24"/>
          <w:szCs w:val="24"/>
        </w:rPr>
        <w:t xml:space="preserve"> </w:t>
      </w:r>
      <w:r w:rsidR="00FD6684" w:rsidRPr="00F317E7">
        <w:rPr>
          <w:rFonts w:ascii="Arial" w:hAnsi="Arial" w:cs="Arial"/>
          <w:sz w:val="24"/>
          <w:szCs w:val="24"/>
        </w:rPr>
        <w:t>Visitors willing to pay premium prices for an outstanding encounter.</w:t>
      </w:r>
    </w:p>
    <w:p w14:paraId="002174A2" w14:textId="7B7EE7B2" w:rsidR="00DE50D8" w:rsidRPr="00F317E7" w:rsidRDefault="00DE50D8" w:rsidP="00F951E6">
      <w:pPr>
        <w:pStyle w:val="ListParagraph"/>
        <w:numPr>
          <w:ilvl w:val="0"/>
          <w:numId w:val="24"/>
        </w:numPr>
        <w:spacing w:line="360" w:lineRule="auto"/>
        <w:jc w:val="both"/>
        <w:rPr>
          <w:rFonts w:ascii="Arial" w:hAnsi="Arial" w:cs="Arial"/>
          <w:b/>
          <w:bCs/>
          <w:sz w:val="24"/>
          <w:szCs w:val="24"/>
        </w:rPr>
      </w:pPr>
      <w:r w:rsidRPr="00F317E7">
        <w:rPr>
          <w:rFonts w:ascii="Arial" w:hAnsi="Arial" w:cs="Arial"/>
          <w:b/>
          <w:bCs/>
          <w:sz w:val="24"/>
          <w:szCs w:val="24"/>
        </w:rPr>
        <w:t>Wildlife Enthusiasts:</w:t>
      </w:r>
      <w:r w:rsidR="00FD6684" w:rsidRPr="00F317E7">
        <w:rPr>
          <w:rFonts w:ascii="Arial" w:hAnsi="Arial" w:cs="Arial"/>
          <w:b/>
          <w:bCs/>
          <w:sz w:val="24"/>
          <w:szCs w:val="24"/>
        </w:rPr>
        <w:t xml:space="preserve"> </w:t>
      </w:r>
      <w:r w:rsidR="00FD6684" w:rsidRPr="00F317E7">
        <w:rPr>
          <w:rFonts w:ascii="Arial" w:hAnsi="Arial" w:cs="Arial"/>
          <w:sz w:val="24"/>
          <w:szCs w:val="24"/>
        </w:rPr>
        <w:t>They are comfortable amongst big birds interested in close encounters.</w:t>
      </w:r>
    </w:p>
    <w:p w14:paraId="5AF7E0B5" w14:textId="687D7B59" w:rsidR="00FD6684" w:rsidRPr="00F317E7" w:rsidRDefault="00B37DE3" w:rsidP="00F951E6">
      <w:pPr>
        <w:spacing w:line="360" w:lineRule="auto"/>
        <w:jc w:val="both"/>
        <w:rPr>
          <w:rFonts w:ascii="Arial" w:hAnsi="Arial" w:cs="Arial"/>
          <w:i/>
          <w:iCs/>
          <w:sz w:val="24"/>
          <w:szCs w:val="24"/>
        </w:rPr>
      </w:pPr>
      <w:r w:rsidRPr="00F317E7">
        <w:rPr>
          <w:rFonts w:ascii="Arial" w:hAnsi="Arial" w:cs="Arial"/>
          <w:sz w:val="24"/>
          <w:szCs w:val="24"/>
        </w:rPr>
        <w:t xml:space="preserve">By segmenting the </w:t>
      </w:r>
      <w:r w:rsidR="008E743C" w:rsidRPr="00F317E7">
        <w:rPr>
          <w:rFonts w:ascii="Arial" w:hAnsi="Arial" w:cs="Arial"/>
          <w:sz w:val="24"/>
          <w:szCs w:val="24"/>
        </w:rPr>
        <w:t>public,</w:t>
      </w:r>
      <w:r w:rsidRPr="00F317E7">
        <w:rPr>
          <w:rFonts w:ascii="Arial" w:hAnsi="Arial" w:cs="Arial"/>
          <w:sz w:val="24"/>
          <w:szCs w:val="24"/>
        </w:rPr>
        <w:t xml:space="preserve"> it allows us to know what type of marketing messages we </w:t>
      </w:r>
      <w:r w:rsidR="008E743C" w:rsidRPr="00F317E7">
        <w:rPr>
          <w:rFonts w:ascii="Arial" w:hAnsi="Arial" w:cs="Arial"/>
          <w:sz w:val="24"/>
          <w:szCs w:val="24"/>
        </w:rPr>
        <w:t>send,</w:t>
      </w:r>
      <w:r w:rsidR="0026569B" w:rsidRPr="00F317E7">
        <w:rPr>
          <w:rFonts w:ascii="Arial" w:hAnsi="Arial" w:cs="Arial"/>
          <w:sz w:val="24"/>
          <w:szCs w:val="24"/>
        </w:rPr>
        <w:t xml:space="preserve"> EX</w:t>
      </w:r>
      <w:r w:rsidR="005C1062" w:rsidRPr="00F317E7">
        <w:rPr>
          <w:rFonts w:ascii="Arial" w:hAnsi="Arial" w:cs="Arial"/>
          <w:sz w:val="24"/>
          <w:szCs w:val="24"/>
        </w:rPr>
        <w:t>: “</w:t>
      </w:r>
      <w:r w:rsidR="0026569B" w:rsidRPr="00F317E7">
        <w:rPr>
          <w:rFonts w:ascii="Arial" w:hAnsi="Arial" w:cs="Arial"/>
          <w:sz w:val="24"/>
          <w:szCs w:val="24"/>
        </w:rPr>
        <w:t>T</w:t>
      </w:r>
      <w:r w:rsidRPr="00F317E7">
        <w:rPr>
          <w:rFonts w:ascii="Arial" w:hAnsi="Arial" w:cs="Arial"/>
          <w:sz w:val="24"/>
          <w:szCs w:val="24"/>
        </w:rPr>
        <w:t>he educational place for families</w:t>
      </w:r>
      <w:r w:rsidR="0026569B" w:rsidRPr="00F317E7">
        <w:rPr>
          <w:rFonts w:ascii="Arial" w:hAnsi="Arial" w:cs="Arial"/>
          <w:sz w:val="24"/>
          <w:szCs w:val="24"/>
        </w:rPr>
        <w:t>”</w:t>
      </w:r>
      <w:r w:rsidRPr="00F317E7">
        <w:rPr>
          <w:rFonts w:ascii="Arial" w:hAnsi="Arial" w:cs="Arial"/>
          <w:sz w:val="24"/>
          <w:szCs w:val="24"/>
        </w:rPr>
        <w:t xml:space="preserve"> and </w:t>
      </w:r>
      <w:r w:rsidR="0026569B" w:rsidRPr="00F317E7">
        <w:rPr>
          <w:rFonts w:ascii="Arial" w:hAnsi="Arial" w:cs="Arial"/>
          <w:sz w:val="24"/>
          <w:szCs w:val="24"/>
        </w:rPr>
        <w:t>“</w:t>
      </w:r>
      <w:r w:rsidRPr="00F317E7">
        <w:rPr>
          <w:rFonts w:ascii="Arial" w:hAnsi="Arial" w:cs="Arial"/>
          <w:sz w:val="24"/>
          <w:szCs w:val="24"/>
        </w:rPr>
        <w:t>interactive experience for adventure seekers</w:t>
      </w:r>
      <w:r w:rsidR="0026569B" w:rsidRPr="00F317E7">
        <w:rPr>
          <w:rFonts w:ascii="Arial" w:hAnsi="Arial" w:cs="Arial"/>
          <w:i/>
          <w:iCs/>
          <w:sz w:val="24"/>
          <w:szCs w:val="24"/>
        </w:rPr>
        <w:t>”</w:t>
      </w:r>
      <w:r w:rsidRPr="00F317E7">
        <w:rPr>
          <w:rFonts w:ascii="Arial" w:hAnsi="Arial" w:cs="Arial"/>
          <w:i/>
          <w:iCs/>
          <w:sz w:val="24"/>
          <w:szCs w:val="24"/>
        </w:rPr>
        <w:t xml:space="preserve">. </w:t>
      </w:r>
      <w:r w:rsidR="00685EAB" w:rsidRPr="00F317E7">
        <w:rPr>
          <w:rFonts w:ascii="Arial" w:hAnsi="Arial" w:cs="Arial"/>
          <w:i/>
          <w:iCs/>
          <w:sz w:val="24"/>
          <w:szCs w:val="24"/>
        </w:rPr>
        <w:t>Barrow and Brown (2021) recommend developing a step-by-step approach to business planning to address the various phases of business development systematically</w:t>
      </w:r>
    </w:p>
    <w:p w14:paraId="7206461F" w14:textId="380BA146" w:rsidR="00DE50D8" w:rsidRPr="00EE450E" w:rsidRDefault="00EB4FB1" w:rsidP="00F951E6">
      <w:pPr>
        <w:spacing w:line="360" w:lineRule="auto"/>
        <w:jc w:val="both"/>
        <w:rPr>
          <w:rFonts w:ascii="Arial" w:hAnsi="Arial" w:cs="Arial"/>
          <w:b/>
          <w:bCs/>
          <w:sz w:val="24"/>
          <w:szCs w:val="24"/>
        </w:rPr>
      </w:pPr>
      <w:r w:rsidRPr="00F317E7">
        <w:rPr>
          <w:rFonts w:ascii="Arial" w:hAnsi="Arial" w:cs="Arial"/>
          <w:sz w:val="24"/>
          <w:szCs w:val="24"/>
        </w:rPr>
        <w:tab/>
      </w:r>
      <w:r w:rsidRPr="00EE450E">
        <w:rPr>
          <w:rFonts w:ascii="Arial" w:hAnsi="Arial" w:cs="Arial"/>
          <w:b/>
          <w:bCs/>
          <w:sz w:val="24"/>
          <w:szCs w:val="24"/>
        </w:rPr>
        <w:t>SEO Strategy and Content Development</w:t>
      </w:r>
    </w:p>
    <w:p w14:paraId="58C66D67" w14:textId="315DDB9A" w:rsidR="0026569B" w:rsidRPr="00F317E7" w:rsidRDefault="0026569B" w:rsidP="00F951E6">
      <w:pPr>
        <w:spacing w:line="360" w:lineRule="auto"/>
        <w:jc w:val="both"/>
        <w:rPr>
          <w:rFonts w:ascii="Arial" w:hAnsi="Arial" w:cs="Arial"/>
          <w:b/>
          <w:bCs/>
          <w:sz w:val="24"/>
          <w:szCs w:val="24"/>
        </w:rPr>
      </w:pPr>
      <w:r w:rsidRPr="00F317E7">
        <w:rPr>
          <w:rFonts w:ascii="Arial" w:hAnsi="Arial" w:cs="Arial"/>
          <w:b/>
          <w:bCs/>
          <w:sz w:val="24"/>
          <w:szCs w:val="24"/>
        </w:rPr>
        <w:t>Targeting Keywords:</w:t>
      </w:r>
    </w:p>
    <w:p w14:paraId="78A0C820" w14:textId="31E97CD5" w:rsidR="00A625AC" w:rsidRPr="00EE450E" w:rsidRDefault="0026569B" w:rsidP="00F951E6">
      <w:pPr>
        <w:pStyle w:val="ListParagraph"/>
        <w:numPr>
          <w:ilvl w:val="0"/>
          <w:numId w:val="26"/>
        </w:numPr>
        <w:spacing w:line="360" w:lineRule="auto"/>
        <w:jc w:val="both"/>
        <w:rPr>
          <w:rFonts w:ascii="Arial" w:hAnsi="Arial" w:cs="Arial"/>
          <w:sz w:val="24"/>
          <w:szCs w:val="24"/>
        </w:rPr>
      </w:pPr>
      <w:r w:rsidRPr="00F317E7">
        <w:rPr>
          <w:rFonts w:ascii="Arial" w:hAnsi="Arial" w:cs="Arial"/>
          <w:sz w:val="24"/>
          <w:szCs w:val="24"/>
        </w:rPr>
        <w:t>“Farm visiting for families</w:t>
      </w:r>
      <w:r w:rsidR="00507D18" w:rsidRPr="00F317E7">
        <w:rPr>
          <w:rFonts w:ascii="Arial" w:hAnsi="Arial" w:cs="Arial"/>
          <w:sz w:val="24"/>
          <w:szCs w:val="24"/>
        </w:rPr>
        <w:t>”,</w:t>
      </w:r>
      <w:r w:rsidRPr="00F317E7">
        <w:rPr>
          <w:rFonts w:ascii="Arial" w:hAnsi="Arial" w:cs="Arial"/>
          <w:sz w:val="24"/>
          <w:szCs w:val="24"/>
        </w:rPr>
        <w:t xml:space="preserve"> “Interactive encounters with big birds</w:t>
      </w:r>
      <w:r w:rsidR="00375F0C" w:rsidRPr="00F317E7">
        <w:rPr>
          <w:rFonts w:ascii="Arial" w:hAnsi="Arial" w:cs="Arial"/>
          <w:sz w:val="24"/>
          <w:szCs w:val="24"/>
        </w:rPr>
        <w:t>”, “</w:t>
      </w:r>
      <w:r w:rsidR="00A625AC" w:rsidRPr="00F317E7">
        <w:rPr>
          <w:rFonts w:ascii="Arial" w:hAnsi="Arial" w:cs="Arial"/>
          <w:sz w:val="24"/>
          <w:szCs w:val="24"/>
        </w:rPr>
        <w:t xml:space="preserve">Tours at </w:t>
      </w:r>
      <w:r w:rsidR="00EE450E">
        <w:rPr>
          <w:rFonts w:ascii="Arial" w:hAnsi="Arial" w:cs="Arial"/>
          <w:sz w:val="24"/>
          <w:szCs w:val="24"/>
        </w:rPr>
        <w:t>o</w:t>
      </w:r>
      <w:r w:rsidR="00A625AC" w:rsidRPr="00F317E7">
        <w:rPr>
          <w:rFonts w:ascii="Arial" w:hAnsi="Arial" w:cs="Arial"/>
          <w:sz w:val="24"/>
          <w:szCs w:val="24"/>
        </w:rPr>
        <w:t>strich farm</w:t>
      </w:r>
      <w:r w:rsidR="00EE450E" w:rsidRPr="00F317E7">
        <w:rPr>
          <w:rFonts w:ascii="Arial" w:hAnsi="Arial" w:cs="Arial"/>
          <w:sz w:val="24"/>
          <w:szCs w:val="24"/>
        </w:rPr>
        <w:t>”</w:t>
      </w:r>
      <w:r w:rsidR="00C255EE" w:rsidRPr="00F317E7">
        <w:rPr>
          <w:rFonts w:ascii="Arial" w:hAnsi="Arial" w:cs="Arial"/>
          <w:sz w:val="24"/>
          <w:szCs w:val="24"/>
        </w:rPr>
        <w:t>,”</w:t>
      </w:r>
      <w:r w:rsidR="00A625AC" w:rsidRPr="00F317E7">
        <w:rPr>
          <w:rFonts w:ascii="Arial" w:hAnsi="Arial" w:cs="Arial"/>
          <w:sz w:val="24"/>
          <w:szCs w:val="24"/>
        </w:rPr>
        <w:t xml:space="preserve"> Local attractions with wildlife”</w:t>
      </w:r>
      <w:r w:rsidR="00EE450E">
        <w:rPr>
          <w:rFonts w:ascii="Arial" w:hAnsi="Arial" w:cs="Arial"/>
          <w:sz w:val="24"/>
          <w:szCs w:val="24"/>
        </w:rPr>
        <w:t>.</w:t>
      </w:r>
    </w:p>
    <w:p w14:paraId="59942EAB" w14:textId="710C1C26" w:rsidR="00A625AC" w:rsidRPr="00F317E7" w:rsidRDefault="00A625AC" w:rsidP="00F951E6">
      <w:pPr>
        <w:spacing w:line="360" w:lineRule="auto"/>
        <w:jc w:val="both"/>
        <w:rPr>
          <w:rFonts w:ascii="Arial" w:hAnsi="Arial" w:cs="Arial"/>
          <w:b/>
          <w:bCs/>
          <w:sz w:val="24"/>
          <w:szCs w:val="24"/>
        </w:rPr>
      </w:pPr>
      <w:r w:rsidRPr="00F317E7">
        <w:rPr>
          <w:rFonts w:ascii="Arial" w:hAnsi="Arial" w:cs="Arial"/>
          <w:b/>
          <w:bCs/>
          <w:sz w:val="24"/>
          <w:szCs w:val="24"/>
        </w:rPr>
        <w:t>Content focus:</w:t>
      </w:r>
    </w:p>
    <w:p w14:paraId="353A6E51" w14:textId="054F439C" w:rsidR="00A625AC" w:rsidRPr="00F317E7" w:rsidRDefault="00A625AC" w:rsidP="00F951E6">
      <w:pPr>
        <w:pStyle w:val="ListParagraph"/>
        <w:numPr>
          <w:ilvl w:val="0"/>
          <w:numId w:val="26"/>
        </w:numPr>
        <w:spacing w:line="360" w:lineRule="auto"/>
        <w:jc w:val="both"/>
        <w:rPr>
          <w:rFonts w:ascii="Arial" w:hAnsi="Arial" w:cs="Arial"/>
          <w:sz w:val="24"/>
          <w:szCs w:val="24"/>
        </w:rPr>
      </w:pPr>
      <w:r w:rsidRPr="00F317E7">
        <w:rPr>
          <w:rFonts w:ascii="Arial" w:hAnsi="Arial" w:cs="Arial"/>
          <w:sz w:val="24"/>
          <w:szCs w:val="24"/>
        </w:rPr>
        <w:t>Events pages for seasonal or thematic experiences</w:t>
      </w:r>
    </w:p>
    <w:p w14:paraId="61CBEA3C" w14:textId="63CA5DD2" w:rsidR="00A625AC" w:rsidRPr="00F317E7" w:rsidRDefault="00B35AB6" w:rsidP="00F951E6">
      <w:pPr>
        <w:pStyle w:val="ListParagraph"/>
        <w:numPr>
          <w:ilvl w:val="0"/>
          <w:numId w:val="26"/>
        </w:numPr>
        <w:spacing w:line="360" w:lineRule="auto"/>
        <w:jc w:val="both"/>
        <w:rPr>
          <w:rFonts w:ascii="Arial" w:hAnsi="Arial" w:cs="Arial"/>
          <w:sz w:val="24"/>
          <w:szCs w:val="24"/>
        </w:rPr>
      </w:pPr>
      <w:r w:rsidRPr="00F317E7">
        <w:rPr>
          <w:rFonts w:ascii="Arial" w:hAnsi="Arial" w:cs="Arial"/>
          <w:sz w:val="24"/>
          <w:szCs w:val="24"/>
        </w:rPr>
        <w:t>Storytelling and testimonials of the visitors which talk about safety and fun</w:t>
      </w:r>
      <w:r w:rsidR="001857AA" w:rsidRPr="00F317E7">
        <w:rPr>
          <w:rFonts w:ascii="Arial" w:hAnsi="Arial" w:cs="Arial"/>
          <w:sz w:val="24"/>
          <w:szCs w:val="24"/>
        </w:rPr>
        <w:t xml:space="preserve">. </w:t>
      </w:r>
    </w:p>
    <w:p w14:paraId="7956C0A0" w14:textId="1809A02A" w:rsidR="00B35AB6" w:rsidRPr="00F317E7" w:rsidRDefault="00B35AB6" w:rsidP="00F951E6">
      <w:pPr>
        <w:pStyle w:val="ListParagraph"/>
        <w:numPr>
          <w:ilvl w:val="0"/>
          <w:numId w:val="26"/>
        </w:numPr>
        <w:spacing w:line="360" w:lineRule="auto"/>
        <w:jc w:val="both"/>
        <w:rPr>
          <w:rFonts w:ascii="Arial" w:hAnsi="Arial" w:cs="Arial"/>
          <w:i/>
          <w:iCs/>
          <w:sz w:val="24"/>
          <w:szCs w:val="24"/>
        </w:rPr>
      </w:pPr>
      <w:r w:rsidRPr="00F317E7">
        <w:rPr>
          <w:rFonts w:ascii="Arial" w:hAnsi="Arial" w:cs="Arial"/>
          <w:sz w:val="24"/>
          <w:szCs w:val="24"/>
        </w:rPr>
        <w:t>Blog posts that explain Ostrich facts, care and farm activities.</w:t>
      </w:r>
      <w:r w:rsidR="001857AA" w:rsidRPr="00F317E7">
        <w:rPr>
          <w:rFonts w:ascii="Arial" w:hAnsi="Arial" w:cs="Arial"/>
          <w:sz w:val="24"/>
          <w:szCs w:val="24"/>
        </w:rPr>
        <w:t xml:space="preserve"> </w:t>
      </w:r>
      <w:r w:rsidR="001857AA" w:rsidRPr="00F317E7">
        <w:rPr>
          <w:rFonts w:ascii="Arial" w:hAnsi="Arial" w:cs="Arial"/>
          <w:i/>
          <w:iCs/>
          <w:sz w:val="24"/>
          <w:szCs w:val="24"/>
        </w:rPr>
        <w:t>Armstrong et al. (2023) suggest that integrating environmental considerations into business operations not only supports sustainability but also appeals to eco-conscious consumers</w:t>
      </w:r>
    </w:p>
    <w:p w14:paraId="0E6E3D1C" w14:textId="0BCB5995" w:rsidR="00B35AB6" w:rsidRPr="00F317E7" w:rsidRDefault="00B35AB6" w:rsidP="00F951E6">
      <w:pPr>
        <w:spacing w:line="360" w:lineRule="auto"/>
        <w:jc w:val="both"/>
        <w:rPr>
          <w:rFonts w:ascii="Arial" w:hAnsi="Arial" w:cs="Arial"/>
          <w:b/>
          <w:bCs/>
          <w:sz w:val="24"/>
          <w:szCs w:val="24"/>
        </w:rPr>
      </w:pPr>
      <w:r w:rsidRPr="00F317E7">
        <w:rPr>
          <w:rFonts w:ascii="Arial" w:hAnsi="Arial" w:cs="Arial"/>
          <w:b/>
          <w:bCs/>
          <w:sz w:val="24"/>
          <w:szCs w:val="24"/>
        </w:rPr>
        <w:t>Technical SEO on-site:</w:t>
      </w:r>
    </w:p>
    <w:p w14:paraId="757BEA03" w14:textId="06D96948" w:rsidR="00B35AB6" w:rsidRPr="00F317E7" w:rsidRDefault="00B35AB6" w:rsidP="00F951E6">
      <w:pPr>
        <w:pStyle w:val="ListParagraph"/>
        <w:numPr>
          <w:ilvl w:val="0"/>
          <w:numId w:val="27"/>
        </w:numPr>
        <w:spacing w:line="360" w:lineRule="auto"/>
        <w:jc w:val="both"/>
        <w:rPr>
          <w:rFonts w:ascii="Arial" w:hAnsi="Arial" w:cs="Arial"/>
          <w:sz w:val="24"/>
          <w:szCs w:val="24"/>
        </w:rPr>
      </w:pPr>
      <w:r w:rsidRPr="00F317E7">
        <w:rPr>
          <w:rFonts w:ascii="Arial" w:hAnsi="Arial" w:cs="Arial"/>
          <w:sz w:val="24"/>
          <w:szCs w:val="24"/>
        </w:rPr>
        <w:t>Incorporate key words in Titles, in a natural way</w:t>
      </w:r>
    </w:p>
    <w:p w14:paraId="26F00F7F" w14:textId="7ADC884A" w:rsidR="00B35AB6" w:rsidRPr="00F317E7" w:rsidRDefault="00B35AB6" w:rsidP="00F951E6">
      <w:pPr>
        <w:pStyle w:val="ListParagraph"/>
        <w:numPr>
          <w:ilvl w:val="0"/>
          <w:numId w:val="27"/>
        </w:numPr>
        <w:spacing w:line="360" w:lineRule="auto"/>
        <w:jc w:val="both"/>
        <w:rPr>
          <w:rFonts w:ascii="Arial" w:hAnsi="Arial" w:cs="Arial"/>
          <w:sz w:val="24"/>
          <w:szCs w:val="24"/>
        </w:rPr>
      </w:pPr>
      <w:r w:rsidRPr="00F317E7">
        <w:rPr>
          <w:rFonts w:ascii="Arial" w:hAnsi="Arial" w:cs="Arial"/>
          <w:sz w:val="24"/>
          <w:szCs w:val="24"/>
        </w:rPr>
        <w:t>Use specific location Keywords to attract regional visitors</w:t>
      </w:r>
    </w:p>
    <w:p w14:paraId="094A4DD1" w14:textId="5E13CA89" w:rsidR="00E67E07" w:rsidRPr="00F317E7" w:rsidRDefault="00E67E07" w:rsidP="00F951E6">
      <w:pPr>
        <w:spacing w:line="360" w:lineRule="auto"/>
        <w:ind w:left="360"/>
        <w:jc w:val="both"/>
        <w:rPr>
          <w:rFonts w:ascii="Arial" w:hAnsi="Arial" w:cs="Arial"/>
          <w:i/>
          <w:iCs/>
          <w:sz w:val="24"/>
          <w:szCs w:val="24"/>
        </w:rPr>
      </w:pPr>
      <w:r w:rsidRPr="00F317E7">
        <w:rPr>
          <w:rFonts w:ascii="Arial" w:hAnsi="Arial" w:cs="Arial"/>
          <w:sz w:val="24"/>
          <w:szCs w:val="24"/>
        </w:rPr>
        <w:t>“</w:t>
      </w:r>
      <w:r w:rsidRPr="00F317E7">
        <w:rPr>
          <w:rFonts w:ascii="Arial" w:hAnsi="Arial" w:cs="Arial"/>
          <w:i/>
          <w:iCs/>
          <w:sz w:val="24"/>
          <w:szCs w:val="24"/>
        </w:rPr>
        <w:t>Research indicates that local SEO and rich, informative content enhance visibility and visitor engagement (Jansen et al., 2003).”</w:t>
      </w:r>
    </w:p>
    <w:p w14:paraId="5CB2BF57" w14:textId="032140F1" w:rsidR="00384C67" w:rsidRPr="00D8704D" w:rsidRDefault="00384C67" w:rsidP="00D8704D">
      <w:pPr>
        <w:spacing w:line="360" w:lineRule="auto"/>
        <w:jc w:val="both"/>
        <w:rPr>
          <w:rFonts w:ascii="Arial" w:hAnsi="Arial" w:cs="Arial"/>
          <w:b/>
          <w:bCs/>
          <w:sz w:val="24"/>
          <w:szCs w:val="24"/>
        </w:rPr>
      </w:pPr>
      <w:r w:rsidRPr="00D8704D">
        <w:rPr>
          <w:rFonts w:ascii="Arial" w:hAnsi="Arial" w:cs="Arial"/>
          <w:b/>
          <w:bCs/>
          <w:sz w:val="24"/>
          <w:szCs w:val="24"/>
        </w:rPr>
        <w:t>Conclusion</w:t>
      </w:r>
    </w:p>
    <w:p w14:paraId="7B3C8CF2" w14:textId="3290E6C9" w:rsidR="00384C67" w:rsidRPr="00F317E7" w:rsidRDefault="0060779F" w:rsidP="00F951E6">
      <w:pPr>
        <w:spacing w:line="360" w:lineRule="auto"/>
        <w:jc w:val="both"/>
        <w:rPr>
          <w:rFonts w:ascii="Arial" w:hAnsi="Arial" w:cs="Arial"/>
          <w:sz w:val="24"/>
          <w:szCs w:val="24"/>
        </w:rPr>
      </w:pPr>
      <w:r w:rsidRPr="00F317E7">
        <w:rPr>
          <w:rFonts w:ascii="Arial" w:hAnsi="Arial" w:cs="Arial"/>
          <w:sz w:val="24"/>
          <w:szCs w:val="24"/>
        </w:rPr>
        <w:t xml:space="preserve">The data from the research it shows significant opportunities for a business with an ostrich farm, concentrated on education, interactive experiences and regional accessibility. To find </w:t>
      </w:r>
      <w:r w:rsidRPr="00F317E7">
        <w:rPr>
          <w:rFonts w:ascii="Arial" w:hAnsi="Arial" w:cs="Arial"/>
          <w:sz w:val="24"/>
          <w:szCs w:val="24"/>
        </w:rPr>
        <w:lastRenderedPageBreak/>
        <w:t>out more about ostriches and their comfort around these big birds indicates a receptive public who appreciates safety, accessibility and implication. This information has directly influenced my decision in opening this type of business putting aside my love and passion for animals. The web design, marketing strategy and the segmentation plan was made based on the research.</w:t>
      </w:r>
    </w:p>
    <w:p w14:paraId="64E23D9E" w14:textId="17EEAB68" w:rsidR="0060779F" w:rsidRDefault="0060779F" w:rsidP="00F951E6">
      <w:pPr>
        <w:spacing w:line="360" w:lineRule="auto"/>
        <w:jc w:val="both"/>
        <w:rPr>
          <w:rFonts w:ascii="Arial" w:hAnsi="Arial" w:cs="Arial"/>
          <w:sz w:val="24"/>
          <w:szCs w:val="24"/>
        </w:rPr>
      </w:pPr>
      <w:r w:rsidRPr="00F317E7">
        <w:rPr>
          <w:rFonts w:ascii="Arial" w:hAnsi="Arial" w:cs="Arial"/>
          <w:sz w:val="24"/>
          <w:szCs w:val="24"/>
        </w:rPr>
        <w:t>The business can create convincing marketing campaign, can optimize the on-line presence for local SEO and can develop experiences for the visitors aligned with their preferences. Understanding the visitors’ preferences and needs ensures that the farm will be on the right track on becoming the best local attraction which provides education, fun and inspiration</w:t>
      </w:r>
      <w:r w:rsidR="005C1062">
        <w:rPr>
          <w:rFonts w:ascii="Arial" w:hAnsi="Arial" w:cs="Arial"/>
          <w:sz w:val="24"/>
          <w:szCs w:val="24"/>
        </w:rPr>
        <w:t>.</w:t>
      </w:r>
    </w:p>
    <w:p w14:paraId="3E741402" w14:textId="77777777" w:rsidR="005C1062" w:rsidRPr="00F317E7" w:rsidRDefault="005C1062" w:rsidP="00F951E6">
      <w:pPr>
        <w:spacing w:line="360" w:lineRule="auto"/>
        <w:jc w:val="both"/>
        <w:rPr>
          <w:rFonts w:ascii="Arial" w:hAnsi="Arial" w:cs="Arial"/>
          <w:sz w:val="24"/>
          <w:szCs w:val="24"/>
        </w:rPr>
      </w:pPr>
    </w:p>
    <w:p w14:paraId="3C1298C6" w14:textId="0315DD2A" w:rsidR="00A63E3C" w:rsidRPr="00F317E7" w:rsidRDefault="00A63E3C" w:rsidP="00F951E6">
      <w:pPr>
        <w:spacing w:line="360" w:lineRule="auto"/>
        <w:jc w:val="both"/>
        <w:rPr>
          <w:rFonts w:ascii="Arial" w:hAnsi="Arial" w:cs="Arial"/>
          <w:b/>
          <w:bCs/>
          <w:sz w:val="24"/>
          <w:szCs w:val="24"/>
        </w:rPr>
      </w:pPr>
      <w:r w:rsidRPr="00F317E7">
        <w:rPr>
          <w:rFonts w:ascii="Arial" w:hAnsi="Arial" w:cs="Arial"/>
          <w:b/>
          <w:bCs/>
          <w:sz w:val="24"/>
          <w:szCs w:val="24"/>
        </w:rPr>
        <w:tab/>
      </w:r>
      <w:r w:rsidRPr="00F317E7">
        <w:rPr>
          <w:rFonts w:ascii="Arial" w:hAnsi="Arial" w:cs="Arial"/>
          <w:b/>
          <w:bCs/>
          <w:sz w:val="24"/>
          <w:szCs w:val="24"/>
        </w:rPr>
        <w:tab/>
      </w:r>
      <w:r w:rsidRPr="00F317E7">
        <w:rPr>
          <w:rFonts w:ascii="Arial" w:hAnsi="Arial" w:cs="Arial"/>
          <w:b/>
          <w:bCs/>
          <w:sz w:val="24"/>
          <w:szCs w:val="24"/>
        </w:rPr>
        <w:tab/>
        <w:t>The importance of Excel in the digital era.</w:t>
      </w:r>
    </w:p>
    <w:p w14:paraId="4C5FD1B8" w14:textId="3B8CE7F3" w:rsidR="00A63E3C" w:rsidRPr="00F317E7" w:rsidRDefault="00A63E3C" w:rsidP="00F951E6">
      <w:pPr>
        <w:spacing w:line="360" w:lineRule="auto"/>
        <w:jc w:val="both"/>
        <w:rPr>
          <w:rFonts w:ascii="Arial" w:hAnsi="Arial" w:cs="Arial"/>
          <w:b/>
          <w:bCs/>
          <w:sz w:val="24"/>
          <w:szCs w:val="24"/>
        </w:rPr>
      </w:pPr>
      <w:r w:rsidRPr="00F317E7">
        <w:rPr>
          <w:rFonts w:ascii="Arial" w:hAnsi="Arial" w:cs="Arial"/>
          <w:b/>
          <w:bCs/>
          <w:sz w:val="24"/>
          <w:szCs w:val="24"/>
        </w:rPr>
        <w:t>Task 2</w:t>
      </w:r>
    </w:p>
    <w:p w14:paraId="6C442EB1" w14:textId="00261D43" w:rsidR="00A63E3C" w:rsidRPr="00F317E7" w:rsidRDefault="00A63E3C" w:rsidP="00F951E6">
      <w:pPr>
        <w:spacing w:line="360" w:lineRule="auto"/>
        <w:jc w:val="both"/>
        <w:rPr>
          <w:rFonts w:ascii="Arial" w:hAnsi="Arial" w:cs="Arial"/>
          <w:b/>
          <w:bCs/>
          <w:sz w:val="24"/>
          <w:szCs w:val="24"/>
        </w:rPr>
      </w:pPr>
      <w:r w:rsidRPr="00F317E7">
        <w:rPr>
          <w:rFonts w:ascii="Arial" w:hAnsi="Arial" w:cs="Arial"/>
          <w:b/>
          <w:bCs/>
          <w:sz w:val="24"/>
          <w:szCs w:val="24"/>
        </w:rPr>
        <w:t>Introduction:</w:t>
      </w:r>
    </w:p>
    <w:p w14:paraId="4219E910" w14:textId="5BE44D01" w:rsidR="0039217D" w:rsidRPr="00F317E7" w:rsidRDefault="0039217D" w:rsidP="00F951E6">
      <w:pPr>
        <w:spacing w:line="360" w:lineRule="auto"/>
        <w:jc w:val="both"/>
        <w:rPr>
          <w:rFonts w:ascii="Arial" w:hAnsi="Arial" w:cs="Arial"/>
          <w:sz w:val="24"/>
          <w:szCs w:val="24"/>
        </w:rPr>
      </w:pPr>
      <w:r w:rsidRPr="00F317E7">
        <w:rPr>
          <w:rFonts w:ascii="Arial" w:hAnsi="Arial" w:cs="Arial"/>
          <w:sz w:val="24"/>
          <w:szCs w:val="24"/>
        </w:rPr>
        <w:t xml:space="preserve">Since its beginning Microsoft excel has changed the way companies stored data, </w:t>
      </w:r>
      <w:r w:rsidR="00D8704D" w:rsidRPr="00F317E7">
        <w:rPr>
          <w:rFonts w:ascii="Arial" w:hAnsi="Arial" w:cs="Arial"/>
          <w:sz w:val="24"/>
          <w:szCs w:val="24"/>
        </w:rPr>
        <w:t>analysed</w:t>
      </w:r>
      <w:r w:rsidRPr="00F317E7">
        <w:rPr>
          <w:rFonts w:ascii="Arial" w:hAnsi="Arial" w:cs="Arial"/>
          <w:sz w:val="24"/>
          <w:szCs w:val="24"/>
        </w:rPr>
        <w:t xml:space="preserve"> information and took strategic decisions. As a powerful spreadsheet application excel became indispensable in different sectors, handling tasks from </w:t>
      </w:r>
      <w:r w:rsidR="006F57C3">
        <w:rPr>
          <w:rFonts w:ascii="Arial" w:hAnsi="Arial" w:cs="Arial"/>
          <w:sz w:val="24"/>
          <w:szCs w:val="24"/>
        </w:rPr>
        <w:t>s</w:t>
      </w:r>
      <w:r w:rsidRPr="00F317E7">
        <w:rPr>
          <w:rFonts w:ascii="Arial" w:hAnsi="Arial" w:cs="Arial"/>
          <w:sz w:val="24"/>
          <w:szCs w:val="24"/>
        </w:rPr>
        <w:t>imple calculations to complex data. For my business An Ostrich family farm which offers educational tours, products and Eco touristic experiences – Excel can be a vital instrument for handling the operations, marketing, financial planning and strategic growth.</w:t>
      </w:r>
      <w:r w:rsidR="003B26F4" w:rsidRPr="00F317E7">
        <w:rPr>
          <w:rFonts w:ascii="Arial" w:hAnsi="Arial" w:cs="Arial"/>
          <w:sz w:val="24"/>
          <w:szCs w:val="24"/>
        </w:rPr>
        <w:t xml:space="preserve"> </w:t>
      </w:r>
      <w:proofErr w:type="spellStart"/>
      <w:r w:rsidR="003B26F4" w:rsidRPr="00F317E7">
        <w:rPr>
          <w:rFonts w:ascii="Arial" w:hAnsi="Arial" w:cs="Arial"/>
          <w:sz w:val="24"/>
          <w:szCs w:val="24"/>
        </w:rPr>
        <w:t>Trodd</w:t>
      </w:r>
      <w:proofErr w:type="spellEnd"/>
      <w:r w:rsidR="003B26F4" w:rsidRPr="00F317E7">
        <w:rPr>
          <w:rFonts w:ascii="Arial" w:hAnsi="Arial" w:cs="Arial"/>
          <w:sz w:val="24"/>
          <w:szCs w:val="24"/>
        </w:rPr>
        <w:t xml:space="preserve"> (2013) underscores the importance of biodiversity and sustainable development, aligning with the eco-touristic aspect of my business</w:t>
      </w:r>
      <w:r w:rsidR="00DD4D4D" w:rsidRPr="00F317E7">
        <w:rPr>
          <w:rFonts w:ascii="Arial" w:hAnsi="Arial" w:cs="Arial"/>
          <w:sz w:val="24"/>
          <w:szCs w:val="24"/>
        </w:rPr>
        <w:t>.</w:t>
      </w:r>
      <w:r w:rsidRPr="00F317E7">
        <w:rPr>
          <w:rFonts w:ascii="Arial" w:hAnsi="Arial" w:cs="Arial"/>
          <w:sz w:val="24"/>
          <w:szCs w:val="24"/>
        </w:rPr>
        <w:t xml:space="preserve"> In this essay I will explore the history of the excel, its importance in the digital Era and the way my business can develop the capacity to succeed.</w:t>
      </w:r>
    </w:p>
    <w:p w14:paraId="5ECB74BC" w14:textId="7F761398" w:rsidR="0039217D" w:rsidRPr="00F317E7" w:rsidRDefault="0039217D" w:rsidP="00F951E6">
      <w:pPr>
        <w:spacing w:line="360" w:lineRule="auto"/>
        <w:jc w:val="both"/>
        <w:rPr>
          <w:rFonts w:ascii="Arial" w:hAnsi="Arial" w:cs="Arial"/>
          <w:sz w:val="24"/>
          <w:szCs w:val="24"/>
        </w:rPr>
      </w:pPr>
      <w:r w:rsidRPr="00F317E7">
        <w:rPr>
          <w:rFonts w:ascii="Arial" w:hAnsi="Arial" w:cs="Arial"/>
          <w:sz w:val="24"/>
          <w:szCs w:val="24"/>
        </w:rPr>
        <w:t>I created an Excel spreadsheet to project the finances of “An Ostrich Dream</w:t>
      </w:r>
      <w:r w:rsidR="002760AB" w:rsidRPr="00F317E7">
        <w:rPr>
          <w:rFonts w:ascii="Arial" w:hAnsi="Arial" w:cs="Arial"/>
          <w:sz w:val="24"/>
          <w:szCs w:val="24"/>
        </w:rPr>
        <w:t xml:space="preserve"> Sanctuary</w:t>
      </w:r>
      <w:r w:rsidRPr="00F317E7">
        <w:rPr>
          <w:rFonts w:ascii="Arial" w:hAnsi="Arial" w:cs="Arial"/>
          <w:sz w:val="24"/>
          <w:szCs w:val="24"/>
        </w:rPr>
        <w:t xml:space="preserve">” over one year. I set up columns for each month and rows for different types of income and expenses. On the income side I included ticket sales from farm visits, workshop fees and sales of ostrich products, while on the expense side I added feed costs, insurance, wages, utilities, marketing and fuel. I then used basic formulas such as =SUM () to calculate total monthly income and total monthly expenses, and a simple profit or loss formula (total income minus total expenses) to see whether each month is in surplus or deficit. </w:t>
      </w:r>
      <w:r w:rsidRPr="00F317E7">
        <w:rPr>
          <w:rFonts w:ascii="Arial" w:hAnsi="Arial" w:cs="Arial"/>
          <w:i/>
          <w:iCs/>
          <w:sz w:val="24"/>
          <w:szCs w:val="24"/>
        </w:rPr>
        <w:t>Microsoft (2023) recommends exactly this kind of structure when building a simple budget or financial plan in Excel for a small business</w:t>
      </w:r>
      <w:r w:rsidRPr="00F317E7">
        <w:rPr>
          <w:rFonts w:ascii="Arial" w:hAnsi="Arial" w:cs="Arial"/>
          <w:sz w:val="24"/>
          <w:szCs w:val="24"/>
        </w:rPr>
        <w:t>.</w:t>
      </w:r>
    </w:p>
    <w:p w14:paraId="34712D04" w14:textId="29ED62F8" w:rsidR="00A63E3C" w:rsidRPr="00F317E7" w:rsidRDefault="00D320C4" w:rsidP="00F951E6">
      <w:pPr>
        <w:spacing w:line="360" w:lineRule="auto"/>
        <w:jc w:val="both"/>
        <w:rPr>
          <w:rFonts w:ascii="Arial" w:hAnsi="Arial" w:cs="Arial"/>
          <w:b/>
          <w:bCs/>
          <w:sz w:val="24"/>
          <w:szCs w:val="24"/>
        </w:rPr>
      </w:pPr>
      <w:r w:rsidRPr="00F317E7">
        <w:rPr>
          <w:rFonts w:ascii="Arial" w:hAnsi="Arial" w:cs="Arial"/>
          <w:b/>
          <w:bCs/>
          <w:sz w:val="24"/>
          <w:szCs w:val="24"/>
        </w:rPr>
        <w:lastRenderedPageBreak/>
        <w:t>History of Excel:</w:t>
      </w:r>
    </w:p>
    <w:p w14:paraId="31D4BF28" w14:textId="4F1E714F" w:rsidR="00D320C4" w:rsidRPr="00F317E7" w:rsidRDefault="00D320C4" w:rsidP="00F951E6">
      <w:pPr>
        <w:spacing w:line="360" w:lineRule="auto"/>
        <w:jc w:val="both"/>
        <w:rPr>
          <w:rFonts w:ascii="Arial" w:hAnsi="Arial" w:cs="Arial"/>
          <w:sz w:val="24"/>
          <w:szCs w:val="24"/>
        </w:rPr>
      </w:pPr>
      <w:r w:rsidRPr="00F317E7">
        <w:rPr>
          <w:rFonts w:ascii="Arial" w:hAnsi="Arial" w:cs="Arial"/>
          <w:sz w:val="24"/>
          <w:szCs w:val="24"/>
        </w:rPr>
        <w:t>Microsoft Excel was first released in 1985 for the Macintosh, with a Windows version released in 1987. Developed by the Microsoft team led by Douglas Klunder, Excel was designed to improve on existing spreadsheet software, particularly Lotus 1-2-3. Its initial success stemmed from its easy-to-use interface, powerful calculation capabilities, and integration with other Microsoft Office applications. Over the years, Excel has evolved through numerous updates, introducing features such as pivot tables (1993), macro programming with VBA (Visual Basic for Applications, 1993), and advanced data analysis tools. The 2000s marked a significant expansion of Excel’s functionality, including the introduction of data visualization tools, Power Query, Power Pivot, and integration with cloud services.</w:t>
      </w:r>
    </w:p>
    <w:p w14:paraId="2799AEE5" w14:textId="2504DE1A" w:rsidR="00D320C4" w:rsidRPr="00F317E7" w:rsidRDefault="00D320C4" w:rsidP="00F951E6">
      <w:pPr>
        <w:spacing w:line="360" w:lineRule="auto"/>
        <w:jc w:val="both"/>
        <w:rPr>
          <w:rFonts w:ascii="Arial" w:hAnsi="Arial" w:cs="Arial"/>
          <w:b/>
          <w:bCs/>
          <w:sz w:val="24"/>
          <w:szCs w:val="24"/>
        </w:rPr>
      </w:pPr>
      <w:r w:rsidRPr="00F317E7">
        <w:rPr>
          <w:rFonts w:ascii="Arial" w:hAnsi="Arial" w:cs="Arial"/>
          <w:b/>
          <w:bCs/>
          <w:sz w:val="24"/>
          <w:szCs w:val="24"/>
        </w:rPr>
        <w:t>Importance of Excell in the Digital Era:</w:t>
      </w:r>
    </w:p>
    <w:p w14:paraId="06FFB62F" w14:textId="3842E281" w:rsidR="005C1062" w:rsidRPr="003D6B43" w:rsidRDefault="00D320C4" w:rsidP="00F951E6">
      <w:pPr>
        <w:spacing w:line="360" w:lineRule="auto"/>
        <w:jc w:val="both"/>
        <w:rPr>
          <w:rFonts w:ascii="Arial" w:hAnsi="Arial" w:cs="Arial"/>
          <w:sz w:val="24"/>
          <w:szCs w:val="24"/>
        </w:rPr>
      </w:pPr>
      <w:r w:rsidRPr="00F317E7">
        <w:rPr>
          <w:rFonts w:ascii="Arial" w:hAnsi="Arial" w:cs="Arial"/>
          <w:sz w:val="24"/>
          <w:szCs w:val="24"/>
        </w:rPr>
        <w:t xml:space="preserve">In today’s digital era, data is considered a vital asset. As organizations generate a lot of information, tools like Excel enable businesses to organize, </w:t>
      </w:r>
      <w:r w:rsidR="00D8704D" w:rsidRPr="00F317E7">
        <w:rPr>
          <w:rFonts w:ascii="Arial" w:hAnsi="Arial" w:cs="Arial"/>
          <w:sz w:val="24"/>
          <w:szCs w:val="24"/>
        </w:rPr>
        <w:t>analyse</w:t>
      </w:r>
      <w:r w:rsidRPr="00F317E7">
        <w:rPr>
          <w:rFonts w:ascii="Arial" w:hAnsi="Arial" w:cs="Arial"/>
          <w:sz w:val="24"/>
          <w:szCs w:val="24"/>
        </w:rPr>
        <w:t xml:space="preserve">, and interpret data efficiently. According to Reedy and Parker (2017), digital literacy—especially proficiency in tools like Excel—is fundamental for navigating the modern workplace. Excel’s allows users to perform tasks such as budgeting, forecasting, inventory management, and customer data analysis, all of which are critical for operational success. </w:t>
      </w:r>
      <w:r w:rsidRPr="006F57C3">
        <w:rPr>
          <w:rFonts w:ascii="Arial" w:hAnsi="Arial" w:cs="Arial"/>
          <w:i/>
          <w:iCs/>
          <w:sz w:val="24"/>
          <w:szCs w:val="24"/>
        </w:rPr>
        <w:t xml:space="preserve">In the context of digital marketing, Excel assists in </w:t>
      </w:r>
      <w:r w:rsidR="00D8704D" w:rsidRPr="006F57C3">
        <w:rPr>
          <w:rFonts w:ascii="Arial" w:hAnsi="Arial" w:cs="Arial"/>
          <w:i/>
          <w:iCs/>
          <w:sz w:val="24"/>
          <w:szCs w:val="24"/>
        </w:rPr>
        <w:t>analysing</w:t>
      </w:r>
      <w:r w:rsidRPr="006F57C3">
        <w:rPr>
          <w:rFonts w:ascii="Arial" w:hAnsi="Arial" w:cs="Arial"/>
          <w:i/>
          <w:iCs/>
          <w:sz w:val="24"/>
          <w:szCs w:val="24"/>
        </w:rPr>
        <w:t xml:space="preserve"> campaign data, segmenting target audiences, and evaluating marketing ROI (Pinto &amp; Guarda, 2020).</w:t>
      </w:r>
      <w:r w:rsidRPr="00F317E7">
        <w:rPr>
          <w:rFonts w:ascii="Arial" w:hAnsi="Arial" w:cs="Arial"/>
          <w:sz w:val="24"/>
          <w:szCs w:val="24"/>
        </w:rPr>
        <w:t xml:space="preserve"> As businesses become more reliant on digital platforms, proficiency in Excel becomes an essential skill for entrepreneurs to adapt </w:t>
      </w:r>
      <w:r w:rsidR="009B07BD" w:rsidRPr="00F317E7">
        <w:rPr>
          <w:rFonts w:ascii="Arial" w:hAnsi="Arial" w:cs="Arial"/>
          <w:sz w:val="24"/>
          <w:szCs w:val="24"/>
        </w:rPr>
        <w:t>rapidly adapt</w:t>
      </w:r>
      <w:r w:rsidRPr="00F317E7">
        <w:rPr>
          <w:rFonts w:ascii="Arial" w:hAnsi="Arial" w:cs="Arial"/>
          <w:sz w:val="24"/>
          <w:szCs w:val="24"/>
        </w:rPr>
        <w:t xml:space="preserve"> and maintain competitiveness.</w:t>
      </w:r>
    </w:p>
    <w:p w14:paraId="1A92DAA7" w14:textId="77777777" w:rsidR="00501640" w:rsidRPr="00F317E7" w:rsidRDefault="00501640" w:rsidP="00F951E6">
      <w:pPr>
        <w:spacing w:line="360" w:lineRule="auto"/>
        <w:jc w:val="both"/>
        <w:rPr>
          <w:rFonts w:ascii="Arial" w:hAnsi="Arial" w:cs="Arial"/>
          <w:b/>
          <w:bCs/>
          <w:sz w:val="24"/>
          <w:szCs w:val="24"/>
        </w:rPr>
      </w:pPr>
    </w:p>
    <w:p w14:paraId="6760EA1D" w14:textId="202084C9" w:rsidR="009B07BD" w:rsidRPr="00F317E7" w:rsidRDefault="009B07BD" w:rsidP="00F951E6">
      <w:pPr>
        <w:spacing w:line="360" w:lineRule="auto"/>
        <w:jc w:val="both"/>
        <w:rPr>
          <w:rFonts w:ascii="Arial" w:hAnsi="Arial" w:cs="Arial"/>
          <w:b/>
          <w:bCs/>
          <w:sz w:val="24"/>
          <w:szCs w:val="24"/>
        </w:rPr>
      </w:pPr>
      <w:r w:rsidRPr="00F317E7">
        <w:rPr>
          <w:rFonts w:ascii="Arial" w:hAnsi="Arial" w:cs="Arial"/>
          <w:b/>
          <w:bCs/>
          <w:sz w:val="24"/>
          <w:szCs w:val="24"/>
        </w:rPr>
        <w:t>Linking Excel to my Business:</w:t>
      </w:r>
    </w:p>
    <w:p w14:paraId="66CABA4B" w14:textId="77777777" w:rsidR="005C1062" w:rsidRDefault="009B07BD" w:rsidP="005C1062">
      <w:pPr>
        <w:spacing w:line="360" w:lineRule="auto"/>
        <w:jc w:val="both"/>
        <w:rPr>
          <w:rFonts w:ascii="Arial" w:hAnsi="Arial" w:cs="Arial"/>
          <w:sz w:val="24"/>
          <w:szCs w:val="24"/>
        </w:rPr>
      </w:pPr>
      <w:r w:rsidRPr="00F317E7">
        <w:rPr>
          <w:rFonts w:ascii="Arial" w:hAnsi="Arial" w:cs="Arial"/>
          <w:sz w:val="24"/>
          <w:szCs w:val="24"/>
        </w:rPr>
        <w:t xml:space="preserve">My Ostrich farm success relies on strategic planning, efficient management and marketing all </w:t>
      </w:r>
      <w:r w:rsidR="00501640" w:rsidRPr="00F317E7">
        <w:rPr>
          <w:rFonts w:ascii="Arial" w:hAnsi="Arial" w:cs="Arial"/>
          <w:sz w:val="24"/>
          <w:szCs w:val="24"/>
        </w:rPr>
        <w:t>the areas</w:t>
      </w:r>
      <w:r w:rsidRPr="00F317E7">
        <w:rPr>
          <w:rFonts w:ascii="Arial" w:hAnsi="Arial" w:cs="Arial"/>
          <w:sz w:val="24"/>
          <w:szCs w:val="24"/>
        </w:rPr>
        <w:t xml:space="preserve"> in which the Excel can play a very important role. Here are a few examples:</w:t>
      </w:r>
    </w:p>
    <w:p w14:paraId="4A2C004E" w14:textId="5F65FDE9" w:rsidR="009B07BD" w:rsidRPr="006F57C3" w:rsidRDefault="009B07BD" w:rsidP="005C1062">
      <w:pPr>
        <w:spacing w:line="360" w:lineRule="auto"/>
        <w:jc w:val="both"/>
        <w:rPr>
          <w:rFonts w:ascii="Arial" w:hAnsi="Arial" w:cs="Arial"/>
          <w:sz w:val="24"/>
          <w:szCs w:val="24"/>
        </w:rPr>
      </w:pPr>
      <w:r w:rsidRPr="005C1062">
        <w:rPr>
          <w:rFonts w:ascii="Arial" w:hAnsi="Arial" w:cs="Arial"/>
          <w:b/>
          <w:bCs/>
          <w:sz w:val="24"/>
          <w:szCs w:val="24"/>
        </w:rPr>
        <w:t>Financial Management</w:t>
      </w:r>
      <w:r w:rsidRPr="005C1062">
        <w:rPr>
          <w:rFonts w:ascii="Arial" w:hAnsi="Arial" w:cs="Arial"/>
          <w:sz w:val="24"/>
          <w:szCs w:val="24"/>
        </w:rPr>
        <w:t>: Use Excel to create budgets, track expenses, and forecast revenues. This helps in maintaining financial health and planning for future investments, such as expanding tours or product lines</w:t>
      </w:r>
      <w:r w:rsidRPr="006F57C3">
        <w:rPr>
          <w:rFonts w:ascii="Arial" w:hAnsi="Arial" w:cs="Arial"/>
          <w:i/>
          <w:iCs/>
          <w:sz w:val="24"/>
          <w:szCs w:val="24"/>
        </w:rPr>
        <w:t>.</w:t>
      </w:r>
      <w:r w:rsidR="003B26F4" w:rsidRPr="006F57C3">
        <w:rPr>
          <w:rFonts w:ascii="Arial" w:hAnsi="Arial" w:cs="Arial"/>
          <w:i/>
          <w:iCs/>
          <w:sz w:val="24"/>
          <w:szCs w:val="24"/>
        </w:rPr>
        <w:t xml:space="preserve"> Williams (2022) provides insights into effective marketing strategies within ecotourism</w:t>
      </w:r>
      <w:r w:rsidR="003B26F4" w:rsidRPr="006F57C3">
        <w:rPr>
          <w:rFonts w:ascii="Arial" w:hAnsi="Arial" w:cs="Arial"/>
          <w:sz w:val="24"/>
          <w:szCs w:val="24"/>
        </w:rPr>
        <w:t>, which can inform targeted marketing efforts for my ostrich farm.</w:t>
      </w:r>
    </w:p>
    <w:p w14:paraId="4FEEB30E" w14:textId="34D40BAF" w:rsidR="009B07BD" w:rsidRPr="00F54E4C" w:rsidRDefault="009B07BD" w:rsidP="00F54E4C">
      <w:pPr>
        <w:spacing w:line="360" w:lineRule="auto"/>
        <w:jc w:val="both"/>
        <w:rPr>
          <w:rFonts w:ascii="Arial" w:hAnsi="Arial" w:cs="Arial"/>
          <w:sz w:val="24"/>
          <w:szCs w:val="24"/>
        </w:rPr>
      </w:pPr>
      <w:r w:rsidRPr="00F54E4C">
        <w:rPr>
          <w:rFonts w:ascii="Arial" w:hAnsi="Arial" w:cs="Arial"/>
          <w:b/>
          <w:bCs/>
          <w:sz w:val="24"/>
          <w:szCs w:val="24"/>
        </w:rPr>
        <w:lastRenderedPageBreak/>
        <w:t xml:space="preserve">Inventory Tracking: </w:t>
      </w:r>
      <w:r w:rsidRPr="00F54E4C">
        <w:rPr>
          <w:rFonts w:ascii="Arial" w:hAnsi="Arial" w:cs="Arial"/>
          <w:sz w:val="24"/>
          <w:szCs w:val="24"/>
        </w:rPr>
        <w:t>Maintain real-time records of ostrich eggs, meat, and cosmetic products. Excel tables can automatically update stock levels, alerting you to reorder points</w:t>
      </w:r>
      <w:r w:rsidR="00501640" w:rsidRPr="00F54E4C">
        <w:rPr>
          <w:rFonts w:ascii="Arial" w:hAnsi="Arial" w:cs="Arial"/>
          <w:sz w:val="24"/>
          <w:szCs w:val="24"/>
        </w:rPr>
        <w:t>,</w:t>
      </w:r>
      <w:r w:rsidRPr="00F54E4C">
        <w:rPr>
          <w:rFonts w:ascii="Arial" w:hAnsi="Arial" w:cs="Arial"/>
          <w:sz w:val="24"/>
          <w:szCs w:val="24"/>
        </w:rPr>
        <w:t xml:space="preserve"> ensuring smooth operations.</w:t>
      </w:r>
    </w:p>
    <w:p w14:paraId="303B94DC" w14:textId="66B2C47B" w:rsidR="009B07BD" w:rsidRPr="00F54E4C" w:rsidRDefault="009B07BD" w:rsidP="00F54E4C">
      <w:pPr>
        <w:spacing w:line="360" w:lineRule="auto"/>
        <w:jc w:val="both"/>
        <w:rPr>
          <w:rFonts w:ascii="Arial" w:hAnsi="Arial" w:cs="Arial"/>
          <w:sz w:val="24"/>
          <w:szCs w:val="24"/>
        </w:rPr>
      </w:pPr>
      <w:r w:rsidRPr="00F54E4C">
        <w:rPr>
          <w:rFonts w:ascii="Arial" w:hAnsi="Arial" w:cs="Arial"/>
          <w:b/>
          <w:bCs/>
          <w:sz w:val="24"/>
          <w:szCs w:val="24"/>
        </w:rPr>
        <w:t>Customer Data and Booking Management</w:t>
      </w:r>
      <w:r w:rsidRPr="00F54E4C">
        <w:rPr>
          <w:rFonts w:ascii="Arial" w:hAnsi="Arial" w:cs="Arial"/>
          <w:sz w:val="24"/>
          <w:szCs w:val="24"/>
        </w:rPr>
        <w:t xml:space="preserve">: Organize visitor information, booking schedules, and payment statuses. Pivot tables can </w:t>
      </w:r>
      <w:r w:rsidR="00D8704D" w:rsidRPr="00F54E4C">
        <w:rPr>
          <w:rFonts w:ascii="Arial" w:hAnsi="Arial" w:cs="Arial"/>
          <w:sz w:val="24"/>
          <w:szCs w:val="24"/>
        </w:rPr>
        <w:t>analyse</w:t>
      </w:r>
      <w:r w:rsidRPr="00F54E4C">
        <w:rPr>
          <w:rFonts w:ascii="Arial" w:hAnsi="Arial" w:cs="Arial"/>
          <w:sz w:val="24"/>
          <w:szCs w:val="24"/>
        </w:rPr>
        <w:t xml:space="preserve"> peak seasons or popular services, informing marketing strategies.</w:t>
      </w:r>
      <w:r w:rsidR="0041604D" w:rsidRPr="00F54E4C">
        <w:rPr>
          <w:rFonts w:ascii="Arial" w:hAnsi="Arial" w:cs="Arial"/>
          <w:sz w:val="24"/>
          <w:szCs w:val="24"/>
        </w:rPr>
        <w:t xml:space="preserve"> </w:t>
      </w:r>
      <w:r w:rsidR="0041604D" w:rsidRPr="006F57C3">
        <w:rPr>
          <w:rFonts w:ascii="Arial" w:hAnsi="Arial" w:cs="Arial"/>
          <w:i/>
          <w:iCs/>
          <w:sz w:val="24"/>
          <w:szCs w:val="24"/>
        </w:rPr>
        <w:t>Bencsik (2017) emphasizes the role of knowledge management initiatives in small and medium enterprises, highlighting how effective information management can lead to strategic advantages</w:t>
      </w:r>
    </w:p>
    <w:p w14:paraId="5E4BBE74" w14:textId="08E10929" w:rsidR="009B07BD" w:rsidRPr="00F54E4C" w:rsidRDefault="009B07BD" w:rsidP="00F54E4C">
      <w:pPr>
        <w:spacing w:line="360" w:lineRule="auto"/>
        <w:jc w:val="both"/>
        <w:rPr>
          <w:rFonts w:ascii="Arial" w:hAnsi="Arial" w:cs="Arial"/>
          <w:sz w:val="24"/>
          <w:szCs w:val="24"/>
        </w:rPr>
      </w:pPr>
      <w:r w:rsidRPr="00F54E4C">
        <w:rPr>
          <w:rFonts w:ascii="Arial" w:hAnsi="Arial" w:cs="Arial"/>
          <w:b/>
          <w:bCs/>
          <w:sz w:val="24"/>
          <w:szCs w:val="24"/>
        </w:rPr>
        <w:t>Marketing and Sales Analysis</w:t>
      </w:r>
      <w:r w:rsidRPr="00F54E4C">
        <w:rPr>
          <w:rFonts w:ascii="Arial" w:hAnsi="Arial" w:cs="Arial"/>
          <w:sz w:val="24"/>
          <w:szCs w:val="24"/>
        </w:rPr>
        <w:t>: Evaluate the effectiveness of promotional campaigns by tracking sales data and website inquiries. Excel charts can visualize customer engagement trends, aiding targeted marketing efforts</w:t>
      </w:r>
    </w:p>
    <w:p w14:paraId="2999C141" w14:textId="77777777" w:rsidR="009B07BD" w:rsidRPr="00F54E4C" w:rsidRDefault="009B07BD" w:rsidP="00F54E4C">
      <w:pPr>
        <w:spacing w:line="360" w:lineRule="auto"/>
        <w:jc w:val="both"/>
        <w:rPr>
          <w:rFonts w:ascii="Arial" w:hAnsi="Arial" w:cs="Arial"/>
          <w:sz w:val="24"/>
          <w:szCs w:val="24"/>
        </w:rPr>
      </w:pPr>
      <w:r w:rsidRPr="00F54E4C">
        <w:rPr>
          <w:rFonts w:ascii="Arial" w:hAnsi="Arial" w:cs="Arial"/>
          <w:b/>
          <w:bCs/>
          <w:sz w:val="24"/>
          <w:szCs w:val="24"/>
        </w:rPr>
        <w:t>Educational Program Planning</w:t>
      </w:r>
      <w:r w:rsidRPr="00F54E4C">
        <w:rPr>
          <w:rFonts w:ascii="Arial" w:hAnsi="Arial" w:cs="Arial"/>
          <w:sz w:val="24"/>
          <w:szCs w:val="24"/>
        </w:rPr>
        <w:t>: Manage workshop schedules, resource requirements, and participant feedback, enhancing the visitor experience.</w:t>
      </w:r>
    </w:p>
    <w:p w14:paraId="743B4E20" w14:textId="68328C2B" w:rsidR="009B07BD" w:rsidRPr="00F54E4C" w:rsidRDefault="009B07BD" w:rsidP="00F54E4C">
      <w:pPr>
        <w:spacing w:line="360" w:lineRule="auto"/>
        <w:jc w:val="both"/>
        <w:rPr>
          <w:rFonts w:ascii="Arial" w:hAnsi="Arial" w:cs="Arial"/>
          <w:sz w:val="24"/>
          <w:szCs w:val="24"/>
        </w:rPr>
      </w:pPr>
      <w:r w:rsidRPr="00F54E4C">
        <w:rPr>
          <w:rFonts w:ascii="Arial" w:hAnsi="Arial" w:cs="Arial"/>
          <w:b/>
          <w:bCs/>
          <w:sz w:val="24"/>
          <w:szCs w:val="24"/>
        </w:rPr>
        <w:t>Product Sales and Pricing Strategies</w:t>
      </w:r>
      <w:r w:rsidRPr="00F54E4C">
        <w:rPr>
          <w:rFonts w:ascii="Arial" w:hAnsi="Arial" w:cs="Arial"/>
          <w:sz w:val="24"/>
          <w:szCs w:val="24"/>
        </w:rPr>
        <w:t xml:space="preserve">: </w:t>
      </w:r>
      <w:r w:rsidR="00D8704D" w:rsidRPr="00F54E4C">
        <w:rPr>
          <w:rFonts w:ascii="Arial" w:hAnsi="Arial" w:cs="Arial"/>
          <w:sz w:val="24"/>
          <w:szCs w:val="24"/>
        </w:rPr>
        <w:t>Analyse</w:t>
      </w:r>
      <w:r w:rsidRPr="00F54E4C">
        <w:rPr>
          <w:rFonts w:ascii="Arial" w:hAnsi="Arial" w:cs="Arial"/>
          <w:sz w:val="24"/>
          <w:szCs w:val="24"/>
        </w:rPr>
        <w:t xml:space="preserve"> sales data to determine pricing strategies for eggs, meat, and cosmetics maximizing profitability.</w:t>
      </w:r>
    </w:p>
    <w:p w14:paraId="0C72B7AA" w14:textId="5A99C046" w:rsidR="00501640" w:rsidRPr="006F57C3" w:rsidRDefault="00501640" w:rsidP="00F951E6">
      <w:pPr>
        <w:spacing w:line="360" w:lineRule="auto"/>
        <w:jc w:val="both"/>
        <w:rPr>
          <w:rFonts w:ascii="Arial" w:hAnsi="Arial" w:cs="Arial"/>
          <w:i/>
          <w:iCs/>
          <w:sz w:val="24"/>
          <w:szCs w:val="24"/>
        </w:rPr>
      </w:pPr>
      <w:r w:rsidRPr="00F317E7">
        <w:rPr>
          <w:rFonts w:ascii="Arial" w:hAnsi="Arial" w:cs="Arial"/>
          <w:sz w:val="24"/>
          <w:szCs w:val="24"/>
        </w:rPr>
        <w:t xml:space="preserve">Moreover, as highlighted by Sandhu (2020), </w:t>
      </w:r>
      <w:r w:rsidRPr="006F57C3">
        <w:rPr>
          <w:rFonts w:ascii="Arial" w:hAnsi="Arial" w:cs="Arial"/>
          <w:i/>
          <w:iCs/>
          <w:sz w:val="24"/>
          <w:szCs w:val="24"/>
        </w:rPr>
        <w:t>digital tools like Excel facilitate innovative services and operational efficiency, which are crucial for small businesses competing in a digital-first environment</w:t>
      </w:r>
      <w:r w:rsidR="00D8704D" w:rsidRPr="006F57C3">
        <w:rPr>
          <w:rFonts w:ascii="Arial" w:hAnsi="Arial" w:cs="Arial"/>
          <w:i/>
          <w:iCs/>
          <w:sz w:val="24"/>
          <w:szCs w:val="24"/>
        </w:rPr>
        <w:t>.</w:t>
      </w:r>
    </w:p>
    <w:p w14:paraId="4404E6D7" w14:textId="77777777" w:rsidR="00F54E4C" w:rsidRPr="003D6B43" w:rsidRDefault="00F54E4C" w:rsidP="003D6B43">
      <w:pPr>
        <w:spacing w:line="360" w:lineRule="auto"/>
        <w:jc w:val="both"/>
        <w:rPr>
          <w:rFonts w:ascii="Arial" w:hAnsi="Arial" w:cs="Arial"/>
          <w:sz w:val="24"/>
          <w:szCs w:val="24"/>
        </w:rPr>
      </w:pPr>
    </w:p>
    <w:p w14:paraId="00C7BDAB" w14:textId="4C867B48" w:rsidR="00501640" w:rsidRPr="00F317E7" w:rsidRDefault="00501640" w:rsidP="00F951E6">
      <w:pPr>
        <w:spacing w:line="360" w:lineRule="auto"/>
        <w:jc w:val="both"/>
        <w:rPr>
          <w:rFonts w:ascii="Arial" w:hAnsi="Arial" w:cs="Arial"/>
          <w:b/>
          <w:bCs/>
          <w:sz w:val="24"/>
          <w:szCs w:val="24"/>
        </w:rPr>
      </w:pPr>
      <w:r w:rsidRPr="00F317E7">
        <w:rPr>
          <w:rFonts w:ascii="Arial" w:hAnsi="Arial" w:cs="Arial"/>
          <w:b/>
          <w:bCs/>
          <w:sz w:val="24"/>
          <w:szCs w:val="24"/>
        </w:rPr>
        <w:t>Conclusion:</w:t>
      </w:r>
    </w:p>
    <w:p w14:paraId="063F7A6E" w14:textId="3D0BDDB7" w:rsidR="00200AAD" w:rsidRPr="006F57C3" w:rsidRDefault="00200AAD" w:rsidP="00F951E6">
      <w:pPr>
        <w:spacing w:line="360" w:lineRule="auto"/>
        <w:jc w:val="both"/>
        <w:rPr>
          <w:rFonts w:ascii="Arial" w:hAnsi="Arial" w:cs="Arial"/>
          <w:i/>
          <w:iCs/>
          <w:sz w:val="24"/>
          <w:szCs w:val="24"/>
        </w:rPr>
      </w:pPr>
      <w:r w:rsidRPr="00F317E7">
        <w:rPr>
          <w:rFonts w:ascii="Arial" w:hAnsi="Arial" w:cs="Arial"/>
          <w:sz w:val="24"/>
          <w:szCs w:val="24"/>
        </w:rPr>
        <w:t xml:space="preserve">The significance of Excel in the digital era is marked by its development from a spreadsheet to a comprehensive data analysis. Its capabilities support businesses across diverse sectors, enabling efficient management, strategic planning, and data-driven decision-making. For my ostrich farm, </w:t>
      </w:r>
      <w:r w:rsidRPr="006F57C3">
        <w:rPr>
          <w:rFonts w:ascii="Arial" w:hAnsi="Arial" w:cs="Arial"/>
          <w:i/>
          <w:iCs/>
          <w:sz w:val="24"/>
          <w:szCs w:val="24"/>
        </w:rPr>
        <w:t>integrating Excel into daily operations can enhance productivity, improve customer engagement, and foster sustainable growth.</w:t>
      </w:r>
      <w:r w:rsidR="0041604D" w:rsidRPr="006F57C3">
        <w:rPr>
          <w:rFonts w:ascii="Arial" w:hAnsi="Arial" w:cs="Arial"/>
          <w:i/>
          <w:iCs/>
          <w:sz w:val="24"/>
          <w:szCs w:val="24"/>
        </w:rPr>
        <w:t xml:space="preserve"> </w:t>
      </w:r>
      <w:proofErr w:type="spellStart"/>
      <w:r w:rsidR="0041604D" w:rsidRPr="006F57C3">
        <w:rPr>
          <w:rFonts w:ascii="Arial" w:hAnsi="Arial" w:cs="Arial"/>
          <w:i/>
          <w:iCs/>
          <w:sz w:val="24"/>
          <w:szCs w:val="24"/>
        </w:rPr>
        <w:t>Sollanifar</w:t>
      </w:r>
      <w:proofErr w:type="spellEnd"/>
      <w:r w:rsidR="0041604D" w:rsidRPr="006F57C3">
        <w:rPr>
          <w:rFonts w:ascii="Arial" w:hAnsi="Arial" w:cs="Arial"/>
          <w:i/>
          <w:iCs/>
          <w:sz w:val="24"/>
          <w:szCs w:val="24"/>
        </w:rPr>
        <w:t xml:space="preserve">, Hughes, and Gocke (2021) </w:t>
      </w:r>
    </w:p>
    <w:p w14:paraId="51A4FD94" w14:textId="77777777" w:rsidR="00126B1D" w:rsidRPr="00F317E7" w:rsidRDefault="00126B1D" w:rsidP="00F951E6">
      <w:pPr>
        <w:spacing w:line="360" w:lineRule="auto"/>
        <w:jc w:val="both"/>
        <w:rPr>
          <w:rFonts w:ascii="Arial" w:hAnsi="Arial" w:cs="Arial"/>
          <w:sz w:val="24"/>
          <w:szCs w:val="24"/>
        </w:rPr>
      </w:pPr>
    </w:p>
    <w:p w14:paraId="58D61DFA" w14:textId="58A94146" w:rsidR="00126B1D" w:rsidRPr="00F317E7" w:rsidRDefault="00137BDC" w:rsidP="00F951E6">
      <w:pPr>
        <w:spacing w:line="360" w:lineRule="auto"/>
        <w:jc w:val="both"/>
        <w:rPr>
          <w:rFonts w:ascii="Arial" w:hAnsi="Arial" w:cs="Arial"/>
          <w:sz w:val="24"/>
          <w:szCs w:val="24"/>
        </w:rPr>
      </w:pPr>
      <w:r w:rsidRPr="00F317E7">
        <w:rPr>
          <w:rFonts w:ascii="Arial" w:hAnsi="Arial" w:cs="Arial"/>
          <w:sz w:val="24"/>
          <w:szCs w:val="24"/>
        </w:rPr>
        <w:object w:dxaOrig="1543" w:dyaOrig="995" w14:anchorId="703A12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16" o:title=""/>
          </v:shape>
          <o:OLEObject Type="Embed" ProgID="Excel.Sheet.12" ShapeID="_x0000_i1025" DrawAspect="Icon" ObjectID="_1826048352" r:id="rId17"/>
        </w:object>
      </w:r>
    </w:p>
    <w:p w14:paraId="5A6D3393" w14:textId="77777777" w:rsidR="00725755" w:rsidRPr="00F317E7" w:rsidRDefault="00725755" w:rsidP="00F951E6">
      <w:pPr>
        <w:spacing w:line="360" w:lineRule="auto"/>
        <w:jc w:val="both"/>
        <w:rPr>
          <w:rFonts w:ascii="Arial" w:hAnsi="Arial" w:cs="Arial"/>
          <w:sz w:val="24"/>
          <w:szCs w:val="24"/>
        </w:rPr>
      </w:pPr>
    </w:p>
    <w:p w14:paraId="51EA68E8" w14:textId="3196D566" w:rsidR="00725755" w:rsidRPr="00F317E7" w:rsidRDefault="00725755" w:rsidP="00F54E4C">
      <w:pPr>
        <w:spacing w:line="360" w:lineRule="auto"/>
        <w:jc w:val="center"/>
        <w:rPr>
          <w:rFonts w:ascii="Arial" w:hAnsi="Arial" w:cs="Arial"/>
          <w:sz w:val="24"/>
          <w:szCs w:val="24"/>
        </w:rPr>
      </w:pPr>
      <w:r w:rsidRPr="00F317E7">
        <w:rPr>
          <w:rFonts w:ascii="Arial" w:hAnsi="Arial" w:cs="Arial"/>
          <w:noProof/>
          <w:sz w:val="24"/>
          <w:szCs w:val="24"/>
        </w:rPr>
        <w:lastRenderedPageBreak/>
        <w:drawing>
          <wp:inline distT="0" distB="0" distL="0" distR="0" wp14:anchorId="0285797C" wp14:editId="55922BD7">
            <wp:extent cx="4572000" cy="2743200"/>
            <wp:effectExtent l="0" t="0" r="0" b="0"/>
            <wp:docPr id="723234683" name="Chart 1">
              <a:extLst xmlns:a="http://schemas.openxmlformats.org/drawingml/2006/main">
                <a:ext uri="{FF2B5EF4-FFF2-40B4-BE49-F238E27FC236}">
                  <a16:creationId xmlns:a16="http://schemas.microsoft.com/office/drawing/2014/main" id="{275F51A6-C49C-6208-28B4-C8C991CA14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E741158" w14:textId="0906F86C" w:rsidR="009B07BD" w:rsidRPr="00F317E7" w:rsidRDefault="009B07BD" w:rsidP="00F951E6">
      <w:pPr>
        <w:pStyle w:val="ListParagraph"/>
        <w:spacing w:line="360" w:lineRule="auto"/>
        <w:ind w:left="1125"/>
        <w:jc w:val="both"/>
        <w:rPr>
          <w:rFonts w:ascii="Arial" w:hAnsi="Arial" w:cs="Arial"/>
          <w:sz w:val="24"/>
          <w:szCs w:val="24"/>
        </w:rPr>
      </w:pPr>
    </w:p>
    <w:p w14:paraId="3581E73D" w14:textId="6E60E4AC" w:rsidR="00D320C4" w:rsidRPr="00F317E7" w:rsidRDefault="00D320C4" w:rsidP="00F951E6">
      <w:pPr>
        <w:spacing w:line="360" w:lineRule="auto"/>
        <w:jc w:val="both"/>
        <w:rPr>
          <w:rFonts w:ascii="Arial" w:hAnsi="Arial" w:cs="Arial"/>
          <w:sz w:val="24"/>
          <w:szCs w:val="24"/>
        </w:rPr>
      </w:pPr>
    </w:p>
    <w:p w14:paraId="5010C866" w14:textId="77777777" w:rsidR="00A625AC" w:rsidRPr="00F317E7" w:rsidRDefault="00A625AC" w:rsidP="00F951E6">
      <w:pPr>
        <w:spacing w:line="360" w:lineRule="auto"/>
        <w:jc w:val="both"/>
        <w:rPr>
          <w:rFonts w:ascii="Arial" w:hAnsi="Arial" w:cs="Arial"/>
          <w:b/>
          <w:bCs/>
          <w:sz w:val="24"/>
          <w:szCs w:val="24"/>
        </w:rPr>
      </w:pPr>
    </w:p>
    <w:p w14:paraId="713E87EC" w14:textId="77777777" w:rsidR="0048194A" w:rsidRPr="00F317E7" w:rsidRDefault="0048194A" w:rsidP="00F951E6">
      <w:pPr>
        <w:spacing w:line="360" w:lineRule="auto"/>
        <w:jc w:val="both"/>
        <w:rPr>
          <w:rFonts w:ascii="Arial" w:hAnsi="Arial" w:cs="Arial"/>
          <w:b/>
          <w:bCs/>
          <w:sz w:val="24"/>
          <w:szCs w:val="24"/>
        </w:rPr>
      </w:pPr>
    </w:p>
    <w:p w14:paraId="3CF8C394" w14:textId="77777777" w:rsidR="00A63E3C" w:rsidRDefault="00A63E3C" w:rsidP="00F951E6">
      <w:pPr>
        <w:spacing w:line="360" w:lineRule="auto"/>
        <w:jc w:val="both"/>
        <w:rPr>
          <w:rFonts w:ascii="Arial" w:hAnsi="Arial" w:cs="Arial"/>
          <w:b/>
          <w:bCs/>
          <w:sz w:val="24"/>
          <w:szCs w:val="24"/>
        </w:rPr>
      </w:pPr>
    </w:p>
    <w:p w14:paraId="19C5F14F" w14:textId="77777777" w:rsidR="00C419BC" w:rsidRDefault="00C419BC" w:rsidP="00F951E6">
      <w:pPr>
        <w:spacing w:line="360" w:lineRule="auto"/>
        <w:jc w:val="both"/>
        <w:rPr>
          <w:rFonts w:ascii="Arial" w:hAnsi="Arial" w:cs="Arial"/>
          <w:b/>
          <w:bCs/>
          <w:sz w:val="24"/>
          <w:szCs w:val="24"/>
        </w:rPr>
      </w:pPr>
    </w:p>
    <w:p w14:paraId="46D39F61" w14:textId="77777777" w:rsidR="00C419BC" w:rsidRDefault="00C419BC" w:rsidP="00F951E6">
      <w:pPr>
        <w:spacing w:line="360" w:lineRule="auto"/>
        <w:jc w:val="both"/>
        <w:rPr>
          <w:rFonts w:ascii="Arial" w:hAnsi="Arial" w:cs="Arial"/>
          <w:b/>
          <w:bCs/>
          <w:sz w:val="24"/>
          <w:szCs w:val="24"/>
        </w:rPr>
      </w:pPr>
    </w:p>
    <w:p w14:paraId="001709BB" w14:textId="77777777" w:rsidR="00C419BC" w:rsidRDefault="00C419BC" w:rsidP="00F951E6">
      <w:pPr>
        <w:spacing w:line="360" w:lineRule="auto"/>
        <w:jc w:val="both"/>
        <w:rPr>
          <w:rFonts w:ascii="Arial" w:hAnsi="Arial" w:cs="Arial"/>
          <w:b/>
          <w:bCs/>
          <w:sz w:val="24"/>
          <w:szCs w:val="24"/>
        </w:rPr>
      </w:pPr>
    </w:p>
    <w:p w14:paraId="513AFB3F" w14:textId="77777777" w:rsidR="00C419BC" w:rsidRDefault="00C419BC" w:rsidP="00F951E6">
      <w:pPr>
        <w:spacing w:line="360" w:lineRule="auto"/>
        <w:jc w:val="both"/>
        <w:rPr>
          <w:rFonts w:ascii="Arial" w:hAnsi="Arial" w:cs="Arial"/>
          <w:b/>
          <w:bCs/>
          <w:sz w:val="24"/>
          <w:szCs w:val="24"/>
        </w:rPr>
      </w:pPr>
    </w:p>
    <w:p w14:paraId="587AA296" w14:textId="77777777" w:rsidR="00C419BC" w:rsidRDefault="00C419BC" w:rsidP="00F951E6">
      <w:pPr>
        <w:spacing w:line="360" w:lineRule="auto"/>
        <w:jc w:val="both"/>
        <w:rPr>
          <w:rFonts w:ascii="Arial" w:hAnsi="Arial" w:cs="Arial"/>
          <w:b/>
          <w:bCs/>
          <w:sz w:val="24"/>
          <w:szCs w:val="24"/>
        </w:rPr>
      </w:pPr>
    </w:p>
    <w:p w14:paraId="188EBEEB" w14:textId="77777777" w:rsidR="00C419BC" w:rsidRDefault="00C419BC" w:rsidP="00F951E6">
      <w:pPr>
        <w:spacing w:line="360" w:lineRule="auto"/>
        <w:jc w:val="both"/>
        <w:rPr>
          <w:rFonts w:ascii="Arial" w:hAnsi="Arial" w:cs="Arial"/>
          <w:b/>
          <w:bCs/>
          <w:sz w:val="24"/>
          <w:szCs w:val="24"/>
        </w:rPr>
      </w:pPr>
    </w:p>
    <w:p w14:paraId="08DD9624" w14:textId="77777777" w:rsidR="00C419BC" w:rsidRDefault="00C419BC" w:rsidP="00F951E6">
      <w:pPr>
        <w:spacing w:line="360" w:lineRule="auto"/>
        <w:jc w:val="both"/>
        <w:rPr>
          <w:rFonts w:ascii="Arial" w:hAnsi="Arial" w:cs="Arial"/>
          <w:b/>
          <w:bCs/>
          <w:sz w:val="24"/>
          <w:szCs w:val="24"/>
        </w:rPr>
      </w:pPr>
    </w:p>
    <w:p w14:paraId="16E9A3AD" w14:textId="77777777" w:rsidR="00C419BC" w:rsidRPr="00F317E7" w:rsidRDefault="00C419BC" w:rsidP="00F951E6">
      <w:pPr>
        <w:spacing w:line="360" w:lineRule="auto"/>
        <w:jc w:val="both"/>
        <w:rPr>
          <w:rFonts w:ascii="Arial" w:hAnsi="Arial" w:cs="Arial"/>
          <w:b/>
          <w:bCs/>
          <w:sz w:val="24"/>
          <w:szCs w:val="24"/>
        </w:rPr>
      </w:pPr>
    </w:p>
    <w:p w14:paraId="795B0BE9" w14:textId="12540963" w:rsidR="0048194A" w:rsidRPr="00F317E7" w:rsidRDefault="0048194A" w:rsidP="00F951E6">
      <w:pPr>
        <w:spacing w:line="360" w:lineRule="auto"/>
        <w:ind w:left="2880" w:firstLine="720"/>
        <w:jc w:val="both"/>
        <w:rPr>
          <w:rFonts w:ascii="Arial" w:hAnsi="Arial" w:cs="Arial"/>
          <w:b/>
          <w:bCs/>
          <w:sz w:val="24"/>
          <w:szCs w:val="24"/>
        </w:rPr>
      </w:pPr>
      <w:r w:rsidRPr="00F317E7">
        <w:rPr>
          <w:rFonts w:ascii="Arial" w:hAnsi="Arial" w:cs="Arial"/>
          <w:b/>
          <w:bCs/>
          <w:sz w:val="24"/>
          <w:szCs w:val="24"/>
        </w:rPr>
        <w:t>References</w:t>
      </w:r>
      <w:r w:rsidR="00A63E3C" w:rsidRPr="00F317E7">
        <w:rPr>
          <w:rFonts w:ascii="Arial" w:hAnsi="Arial" w:cs="Arial"/>
          <w:b/>
          <w:bCs/>
          <w:sz w:val="24"/>
          <w:szCs w:val="24"/>
        </w:rPr>
        <w:t xml:space="preserve"> Task 1</w:t>
      </w:r>
    </w:p>
    <w:p w14:paraId="667DB48B" w14:textId="77777777" w:rsidR="004672E9" w:rsidRPr="00ED709B" w:rsidRDefault="004672E9" w:rsidP="00F951E6">
      <w:pPr>
        <w:spacing w:line="360" w:lineRule="auto"/>
        <w:jc w:val="both"/>
        <w:rPr>
          <w:rFonts w:ascii="Arial" w:hAnsi="Arial" w:cs="Arial"/>
          <w:sz w:val="24"/>
          <w:szCs w:val="24"/>
        </w:rPr>
      </w:pPr>
    </w:p>
    <w:p w14:paraId="64F504D9" w14:textId="0210AD80" w:rsidR="004672E9" w:rsidRPr="00ED709B" w:rsidRDefault="004672E9" w:rsidP="00F951E6">
      <w:pPr>
        <w:pStyle w:val="ListParagraph"/>
        <w:numPr>
          <w:ilvl w:val="0"/>
          <w:numId w:val="28"/>
        </w:numPr>
        <w:spacing w:line="360" w:lineRule="auto"/>
        <w:jc w:val="both"/>
        <w:rPr>
          <w:rFonts w:ascii="Arial" w:hAnsi="Arial" w:cs="Arial"/>
          <w:sz w:val="24"/>
          <w:szCs w:val="24"/>
        </w:rPr>
      </w:pPr>
      <w:r w:rsidRPr="00ED709B">
        <w:rPr>
          <w:rFonts w:ascii="Arial" w:hAnsi="Arial" w:cs="Arial"/>
          <w:sz w:val="24"/>
          <w:szCs w:val="24"/>
        </w:rPr>
        <w:t>Armstrong, G., Adam, S., Denize, S., and Kotler, P., 2023. Principles of Marketing. 8th ed. Pearson.</w:t>
      </w:r>
    </w:p>
    <w:p w14:paraId="719D4619" w14:textId="53AE73B4" w:rsidR="004672E9" w:rsidRPr="00ED709B" w:rsidRDefault="004672E9" w:rsidP="00F951E6">
      <w:pPr>
        <w:pStyle w:val="ListParagraph"/>
        <w:numPr>
          <w:ilvl w:val="0"/>
          <w:numId w:val="28"/>
        </w:numPr>
        <w:spacing w:line="360" w:lineRule="auto"/>
        <w:jc w:val="both"/>
        <w:rPr>
          <w:rFonts w:ascii="Arial" w:hAnsi="Arial" w:cs="Arial"/>
          <w:sz w:val="24"/>
          <w:szCs w:val="24"/>
        </w:rPr>
      </w:pPr>
      <w:r w:rsidRPr="00ED709B">
        <w:rPr>
          <w:rFonts w:ascii="Arial" w:hAnsi="Arial" w:cs="Arial"/>
          <w:sz w:val="24"/>
          <w:szCs w:val="24"/>
        </w:rPr>
        <w:lastRenderedPageBreak/>
        <w:t xml:space="preserve">Barrow, C., Barrow, P. and Brown, R. (2021) The Business Plan Workbook: A step-by-step guide to creating and developing a successful business. 10th </w:t>
      </w:r>
      <w:proofErr w:type="spellStart"/>
      <w:r w:rsidRPr="00ED709B">
        <w:rPr>
          <w:rFonts w:ascii="Arial" w:hAnsi="Arial" w:cs="Arial"/>
          <w:sz w:val="24"/>
          <w:szCs w:val="24"/>
        </w:rPr>
        <w:t>edn</w:t>
      </w:r>
      <w:proofErr w:type="spellEnd"/>
      <w:r w:rsidRPr="00ED709B">
        <w:rPr>
          <w:rFonts w:ascii="Arial" w:hAnsi="Arial" w:cs="Arial"/>
          <w:sz w:val="24"/>
          <w:szCs w:val="24"/>
        </w:rPr>
        <w:t>. London: Kogan Page</w:t>
      </w:r>
    </w:p>
    <w:p w14:paraId="0464668F" w14:textId="53D8F159" w:rsidR="008C2C79" w:rsidRPr="00ED709B" w:rsidRDefault="008C2C79" w:rsidP="00F951E6">
      <w:pPr>
        <w:pStyle w:val="ListParagraph"/>
        <w:numPr>
          <w:ilvl w:val="0"/>
          <w:numId w:val="28"/>
        </w:numPr>
        <w:spacing w:line="360" w:lineRule="auto"/>
        <w:jc w:val="both"/>
        <w:rPr>
          <w:rFonts w:ascii="Arial" w:hAnsi="Arial" w:cs="Arial"/>
          <w:sz w:val="24"/>
          <w:szCs w:val="24"/>
        </w:rPr>
      </w:pPr>
      <w:r w:rsidRPr="00ED709B">
        <w:rPr>
          <w:rFonts w:ascii="Arial" w:hAnsi="Arial" w:cs="Arial"/>
          <w:sz w:val="24"/>
          <w:szCs w:val="24"/>
        </w:rPr>
        <w:t>Finch, B., 2022. How to write a business plan: Win backing and support for your ideas and ventures. Kogan Page</w:t>
      </w:r>
    </w:p>
    <w:p w14:paraId="3E6FCCAA" w14:textId="7377BD84" w:rsidR="004672E9" w:rsidRPr="00ED709B" w:rsidRDefault="004672E9" w:rsidP="00F951E6">
      <w:pPr>
        <w:pStyle w:val="ListParagraph"/>
        <w:numPr>
          <w:ilvl w:val="0"/>
          <w:numId w:val="28"/>
        </w:numPr>
        <w:spacing w:line="360" w:lineRule="auto"/>
        <w:jc w:val="both"/>
        <w:rPr>
          <w:rFonts w:ascii="Arial" w:hAnsi="Arial" w:cs="Arial"/>
          <w:sz w:val="24"/>
          <w:szCs w:val="24"/>
        </w:rPr>
      </w:pPr>
      <w:r w:rsidRPr="00ED709B">
        <w:rPr>
          <w:rFonts w:ascii="Arial" w:hAnsi="Arial" w:cs="Arial"/>
          <w:sz w:val="24"/>
          <w:szCs w:val="24"/>
        </w:rPr>
        <w:t xml:space="preserve">Hooley, G.J., </w:t>
      </w:r>
      <w:proofErr w:type="spellStart"/>
      <w:r w:rsidRPr="00ED709B">
        <w:rPr>
          <w:rFonts w:ascii="Arial" w:hAnsi="Arial" w:cs="Arial"/>
          <w:sz w:val="24"/>
          <w:szCs w:val="24"/>
        </w:rPr>
        <w:t>Nicoulaud</w:t>
      </w:r>
      <w:proofErr w:type="spellEnd"/>
      <w:r w:rsidRPr="00ED709B">
        <w:rPr>
          <w:rFonts w:ascii="Arial" w:hAnsi="Arial" w:cs="Arial"/>
          <w:sz w:val="24"/>
          <w:szCs w:val="24"/>
        </w:rPr>
        <w:t>, B., Rudd, J.M. and Lee, N., 2020. Marketing strategy and competitive positioning. Seventh ed. Pearson.</w:t>
      </w:r>
    </w:p>
    <w:p w14:paraId="63A7E4DD" w14:textId="35D2C6B2" w:rsidR="004F7420" w:rsidRPr="00ED709B" w:rsidRDefault="004F7420" w:rsidP="00F951E6">
      <w:pPr>
        <w:pStyle w:val="ListParagraph"/>
        <w:numPr>
          <w:ilvl w:val="0"/>
          <w:numId w:val="28"/>
        </w:numPr>
        <w:spacing w:line="360" w:lineRule="auto"/>
        <w:jc w:val="both"/>
        <w:rPr>
          <w:rFonts w:ascii="Arial" w:hAnsi="Arial" w:cs="Arial"/>
          <w:sz w:val="24"/>
          <w:szCs w:val="24"/>
        </w:rPr>
      </w:pPr>
      <w:r w:rsidRPr="00ED709B">
        <w:rPr>
          <w:rFonts w:ascii="Arial" w:hAnsi="Arial" w:cs="Arial"/>
          <w:sz w:val="24"/>
          <w:szCs w:val="24"/>
        </w:rPr>
        <w:t>Jansen-</w:t>
      </w:r>
      <w:proofErr w:type="spellStart"/>
      <w:r w:rsidRPr="00ED709B">
        <w:rPr>
          <w:rFonts w:ascii="Arial" w:hAnsi="Arial" w:cs="Arial"/>
          <w:sz w:val="24"/>
          <w:szCs w:val="24"/>
        </w:rPr>
        <w:t>Vullers</w:t>
      </w:r>
      <w:proofErr w:type="spellEnd"/>
      <w:r w:rsidRPr="00ED709B">
        <w:rPr>
          <w:rFonts w:ascii="Arial" w:hAnsi="Arial" w:cs="Arial"/>
          <w:sz w:val="24"/>
          <w:szCs w:val="24"/>
        </w:rPr>
        <w:t>, M.H., van Dorp, C.A. and Beulens, A.J.M. (2003) ‘Managing traceability information in manufacture’, International journal of information management, 23(5), pp. 395–413.</w:t>
      </w:r>
    </w:p>
    <w:p w14:paraId="571BA3A5" w14:textId="1A1C5685" w:rsidR="004F7420" w:rsidRPr="00ED709B" w:rsidRDefault="004F7420" w:rsidP="00F951E6">
      <w:pPr>
        <w:pStyle w:val="ListParagraph"/>
        <w:numPr>
          <w:ilvl w:val="0"/>
          <w:numId w:val="28"/>
        </w:numPr>
        <w:spacing w:line="360" w:lineRule="auto"/>
        <w:jc w:val="both"/>
        <w:rPr>
          <w:rFonts w:ascii="Arial" w:hAnsi="Arial" w:cs="Arial"/>
          <w:sz w:val="24"/>
          <w:szCs w:val="24"/>
        </w:rPr>
      </w:pPr>
      <w:r w:rsidRPr="00ED709B">
        <w:rPr>
          <w:rFonts w:ascii="Arial" w:hAnsi="Arial" w:cs="Arial"/>
          <w:sz w:val="24"/>
          <w:szCs w:val="24"/>
        </w:rPr>
        <w:t xml:space="preserve"> </w:t>
      </w:r>
      <w:bookmarkStart w:id="0" w:name="_Hlk214831860"/>
      <w:r w:rsidRPr="00ED709B">
        <w:rPr>
          <w:rFonts w:ascii="Arial" w:hAnsi="Arial" w:cs="Arial"/>
          <w:sz w:val="24"/>
          <w:szCs w:val="24"/>
        </w:rPr>
        <w:t>Marvell, A</w:t>
      </w:r>
      <w:bookmarkEnd w:id="0"/>
      <w:r w:rsidRPr="00ED709B">
        <w:rPr>
          <w:rFonts w:ascii="Arial" w:hAnsi="Arial" w:cs="Arial"/>
          <w:sz w:val="24"/>
          <w:szCs w:val="24"/>
        </w:rPr>
        <w:t xml:space="preserve">. (2002) ‘The </w:t>
      </w:r>
      <w:proofErr w:type="spellStart"/>
      <w:r w:rsidRPr="00ED709B">
        <w:rPr>
          <w:rFonts w:ascii="Arial" w:hAnsi="Arial" w:cs="Arial"/>
          <w:sz w:val="24"/>
          <w:szCs w:val="24"/>
        </w:rPr>
        <w:t>Encyclopedia</w:t>
      </w:r>
      <w:proofErr w:type="spellEnd"/>
      <w:r w:rsidRPr="00ED709B">
        <w:rPr>
          <w:rFonts w:ascii="Arial" w:hAnsi="Arial" w:cs="Arial"/>
          <w:sz w:val="24"/>
          <w:szCs w:val="24"/>
        </w:rPr>
        <w:t xml:space="preserve"> of Ecotourism, edited by David B. Weaver. CABI Publishing, Wallingford, 2001. xiv + 668 pp. £95.00 (hardback). ISBN 0-85199-368-0’, The international journal of tourism research. Chichester, UK: John Wiley &amp; Sons, Ltd, pp. 330–331</w:t>
      </w:r>
    </w:p>
    <w:p w14:paraId="126F3D28" w14:textId="7402C0C3" w:rsidR="004672E9" w:rsidRPr="00ED709B" w:rsidRDefault="004672E9" w:rsidP="00F951E6">
      <w:pPr>
        <w:pStyle w:val="ListParagraph"/>
        <w:numPr>
          <w:ilvl w:val="0"/>
          <w:numId w:val="28"/>
        </w:numPr>
        <w:spacing w:line="360" w:lineRule="auto"/>
        <w:jc w:val="both"/>
        <w:rPr>
          <w:rFonts w:ascii="Arial" w:hAnsi="Arial" w:cs="Arial"/>
          <w:sz w:val="24"/>
          <w:szCs w:val="24"/>
        </w:rPr>
      </w:pPr>
      <w:r w:rsidRPr="00ED709B">
        <w:rPr>
          <w:rFonts w:ascii="Arial" w:hAnsi="Arial" w:cs="Arial"/>
          <w:sz w:val="24"/>
          <w:szCs w:val="24"/>
        </w:rPr>
        <w:t xml:space="preserve"> Reuer, J.J., Matusik, S.F., and Jones, J., 2019. The Oxford handbook of entrepreneurship and collaboration. Oxford University Press.</w:t>
      </w:r>
    </w:p>
    <w:p w14:paraId="6F505BAF" w14:textId="3265200C" w:rsidR="004672E9" w:rsidRPr="00ED709B" w:rsidRDefault="004672E9" w:rsidP="00F951E6">
      <w:pPr>
        <w:pStyle w:val="ListParagraph"/>
        <w:numPr>
          <w:ilvl w:val="0"/>
          <w:numId w:val="28"/>
        </w:numPr>
        <w:spacing w:line="360" w:lineRule="auto"/>
        <w:jc w:val="both"/>
        <w:rPr>
          <w:rFonts w:ascii="Arial" w:hAnsi="Arial" w:cs="Arial"/>
          <w:sz w:val="24"/>
          <w:szCs w:val="24"/>
        </w:rPr>
      </w:pPr>
      <w:proofErr w:type="spellStart"/>
      <w:r w:rsidRPr="00ED709B">
        <w:rPr>
          <w:rFonts w:ascii="Arial" w:hAnsi="Arial" w:cs="Arial"/>
          <w:sz w:val="24"/>
          <w:szCs w:val="24"/>
        </w:rPr>
        <w:t>Trodd</w:t>
      </w:r>
      <w:proofErr w:type="spellEnd"/>
      <w:r w:rsidRPr="00ED709B">
        <w:rPr>
          <w:rFonts w:ascii="Arial" w:hAnsi="Arial" w:cs="Arial"/>
          <w:sz w:val="24"/>
          <w:szCs w:val="24"/>
        </w:rPr>
        <w:t>, L. (2013) Transitions in the Early Years: Working with children and families. London: SAGE Publications</w:t>
      </w:r>
    </w:p>
    <w:p w14:paraId="33C0BED7" w14:textId="4B64959E" w:rsidR="008C2C79" w:rsidRPr="00ED709B" w:rsidRDefault="008C2C79" w:rsidP="00F951E6">
      <w:pPr>
        <w:pStyle w:val="ListParagraph"/>
        <w:numPr>
          <w:ilvl w:val="0"/>
          <w:numId w:val="28"/>
        </w:numPr>
        <w:spacing w:line="360" w:lineRule="auto"/>
        <w:jc w:val="both"/>
        <w:rPr>
          <w:rFonts w:ascii="Arial" w:hAnsi="Arial" w:cs="Arial"/>
          <w:sz w:val="24"/>
          <w:szCs w:val="24"/>
        </w:rPr>
      </w:pPr>
      <w:r w:rsidRPr="00ED709B">
        <w:rPr>
          <w:rFonts w:ascii="Arial" w:hAnsi="Arial" w:cs="Arial"/>
          <w:sz w:val="24"/>
          <w:szCs w:val="24"/>
        </w:rPr>
        <w:t>Williams, S., 2022. The Financial Times guide to business start-up 2021/2023. Pearson.</w:t>
      </w:r>
    </w:p>
    <w:p w14:paraId="252D0A43" w14:textId="77628885" w:rsidR="004672E9" w:rsidRPr="00ED709B" w:rsidRDefault="00D8704D" w:rsidP="00F951E6">
      <w:pPr>
        <w:pStyle w:val="ListParagraph"/>
        <w:numPr>
          <w:ilvl w:val="0"/>
          <w:numId w:val="28"/>
        </w:numPr>
        <w:spacing w:line="360" w:lineRule="auto"/>
        <w:jc w:val="both"/>
        <w:rPr>
          <w:rFonts w:ascii="Arial" w:hAnsi="Arial" w:cs="Arial"/>
          <w:sz w:val="24"/>
          <w:szCs w:val="24"/>
        </w:rPr>
      </w:pPr>
      <w:r>
        <w:rPr>
          <w:rFonts w:ascii="Arial" w:hAnsi="Arial" w:cs="Arial"/>
          <w:sz w:val="24"/>
          <w:szCs w:val="24"/>
        </w:rPr>
        <w:t xml:space="preserve"> </w:t>
      </w:r>
      <w:r w:rsidR="004672E9" w:rsidRPr="00ED709B">
        <w:rPr>
          <w:rFonts w:ascii="Arial" w:hAnsi="Arial" w:cs="Arial"/>
          <w:sz w:val="24"/>
          <w:szCs w:val="24"/>
        </w:rPr>
        <w:t>Young, P., 2021. Essential Business Plan. Global Media Publications</w:t>
      </w:r>
    </w:p>
    <w:p w14:paraId="53028DC8" w14:textId="77777777" w:rsidR="00A63E3C" w:rsidRPr="00F317E7" w:rsidRDefault="00A63E3C" w:rsidP="00F951E6">
      <w:pPr>
        <w:spacing w:line="360" w:lineRule="auto"/>
        <w:jc w:val="both"/>
        <w:rPr>
          <w:rFonts w:ascii="Arial" w:hAnsi="Arial" w:cs="Arial"/>
          <w:b/>
          <w:bCs/>
          <w:sz w:val="24"/>
          <w:szCs w:val="24"/>
        </w:rPr>
      </w:pPr>
    </w:p>
    <w:p w14:paraId="2338228A" w14:textId="77777777" w:rsidR="00473EBE" w:rsidRPr="00F317E7" w:rsidRDefault="00473EBE" w:rsidP="00F951E6">
      <w:pPr>
        <w:spacing w:line="360" w:lineRule="auto"/>
        <w:ind w:left="3600"/>
        <w:jc w:val="both"/>
        <w:rPr>
          <w:rFonts w:ascii="Arial" w:hAnsi="Arial" w:cs="Arial"/>
          <w:b/>
          <w:bCs/>
          <w:sz w:val="24"/>
          <w:szCs w:val="24"/>
        </w:rPr>
      </w:pPr>
    </w:p>
    <w:p w14:paraId="6152BBC8" w14:textId="77777777" w:rsidR="00473EBE" w:rsidRPr="00F317E7" w:rsidRDefault="00473EBE" w:rsidP="00F951E6">
      <w:pPr>
        <w:spacing w:line="360" w:lineRule="auto"/>
        <w:ind w:left="3600"/>
        <w:jc w:val="both"/>
        <w:rPr>
          <w:rFonts w:ascii="Arial" w:hAnsi="Arial" w:cs="Arial"/>
          <w:b/>
          <w:bCs/>
          <w:sz w:val="24"/>
          <w:szCs w:val="24"/>
        </w:rPr>
      </w:pPr>
    </w:p>
    <w:p w14:paraId="59FD3E5D" w14:textId="77777777" w:rsidR="00473EBE" w:rsidRPr="00F317E7" w:rsidRDefault="00473EBE" w:rsidP="00F951E6">
      <w:pPr>
        <w:spacing w:line="360" w:lineRule="auto"/>
        <w:ind w:left="3600"/>
        <w:jc w:val="both"/>
        <w:rPr>
          <w:rFonts w:ascii="Arial" w:hAnsi="Arial" w:cs="Arial"/>
          <w:b/>
          <w:bCs/>
          <w:sz w:val="24"/>
          <w:szCs w:val="24"/>
        </w:rPr>
      </w:pPr>
    </w:p>
    <w:p w14:paraId="35C853B5" w14:textId="77777777" w:rsidR="00473EBE" w:rsidRPr="00F317E7" w:rsidRDefault="00473EBE" w:rsidP="00F54E4C">
      <w:pPr>
        <w:spacing w:line="360" w:lineRule="auto"/>
        <w:jc w:val="both"/>
        <w:rPr>
          <w:rFonts w:ascii="Arial" w:hAnsi="Arial" w:cs="Arial"/>
          <w:b/>
          <w:bCs/>
          <w:sz w:val="24"/>
          <w:szCs w:val="24"/>
        </w:rPr>
      </w:pPr>
    </w:p>
    <w:p w14:paraId="508C5123" w14:textId="44CAB5CC" w:rsidR="00715041" w:rsidRPr="00F317E7" w:rsidRDefault="00473EBE" w:rsidP="00ED709B">
      <w:pPr>
        <w:spacing w:line="360" w:lineRule="auto"/>
        <w:ind w:left="3600"/>
        <w:jc w:val="both"/>
        <w:rPr>
          <w:rFonts w:ascii="Arial" w:hAnsi="Arial" w:cs="Arial"/>
          <w:b/>
          <w:bCs/>
          <w:sz w:val="24"/>
          <w:szCs w:val="24"/>
        </w:rPr>
      </w:pPr>
      <w:r w:rsidRPr="00F317E7">
        <w:rPr>
          <w:rFonts w:ascii="Arial" w:hAnsi="Arial" w:cs="Arial"/>
          <w:b/>
          <w:bCs/>
          <w:sz w:val="24"/>
          <w:szCs w:val="24"/>
        </w:rPr>
        <w:t>Reference Task 2</w:t>
      </w:r>
    </w:p>
    <w:p w14:paraId="67D84C41" w14:textId="77777777" w:rsidR="00715041" w:rsidRPr="00ED709B" w:rsidRDefault="00715041" w:rsidP="00F951E6">
      <w:pPr>
        <w:spacing w:line="360" w:lineRule="auto"/>
        <w:jc w:val="both"/>
        <w:rPr>
          <w:rFonts w:ascii="Arial" w:hAnsi="Arial" w:cs="Arial"/>
          <w:sz w:val="24"/>
          <w:szCs w:val="24"/>
        </w:rPr>
      </w:pPr>
    </w:p>
    <w:p w14:paraId="44E89B56" w14:textId="77777777" w:rsidR="00F54E4C" w:rsidRPr="00ED709B" w:rsidRDefault="00715041" w:rsidP="00F951E6">
      <w:pPr>
        <w:pStyle w:val="ListParagraph"/>
        <w:numPr>
          <w:ilvl w:val="0"/>
          <w:numId w:val="35"/>
        </w:numPr>
        <w:spacing w:line="360" w:lineRule="auto"/>
        <w:jc w:val="both"/>
        <w:rPr>
          <w:rFonts w:ascii="Arial" w:hAnsi="Arial" w:cs="Arial"/>
          <w:sz w:val="24"/>
          <w:szCs w:val="24"/>
        </w:rPr>
      </w:pPr>
      <w:r w:rsidRPr="00ED709B">
        <w:rPr>
          <w:rFonts w:ascii="Arial" w:hAnsi="Arial" w:cs="Arial"/>
          <w:sz w:val="24"/>
          <w:szCs w:val="24"/>
        </w:rPr>
        <w:t xml:space="preserve">Bencsik, A. (2017). Knowledge Management Initiatives and Strategies in Small and Medium Enterprises. </w:t>
      </w:r>
    </w:p>
    <w:p w14:paraId="3F89C352" w14:textId="77777777" w:rsidR="00F54E4C" w:rsidRPr="00ED709B" w:rsidRDefault="002602F2" w:rsidP="00F951E6">
      <w:pPr>
        <w:pStyle w:val="ListParagraph"/>
        <w:numPr>
          <w:ilvl w:val="0"/>
          <w:numId w:val="35"/>
        </w:numPr>
        <w:spacing w:line="360" w:lineRule="auto"/>
        <w:jc w:val="both"/>
        <w:rPr>
          <w:rFonts w:ascii="Arial" w:hAnsi="Arial" w:cs="Arial"/>
          <w:sz w:val="24"/>
          <w:szCs w:val="24"/>
        </w:rPr>
      </w:pPr>
      <w:r w:rsidRPr="009C7E07">
        <w:rPr>
          <w:rFonts w:ascii="Arial" w:hAnsi="Arial" w:cs="Arial"/>
          <w:sz w:val="24"/>
          <w:szCs w:val="24"/>
          <w:lang w:val="es-ES"/>
        </w:rPr>
        <w:lastRenderedPageBreak/>
        <w:t xml:space="preserve">Pinto, F. M., &amp; Guarda, T. (Eds.). </w:t>
      </w:r>
      <w:r w:rsidRPr="00ED709B">
        <w:rPr>
          <w:rFonts w:ascii="Arial" w:hAnsi="Arial" w:cs="Arial"/>
          <w:sz w:val="24"/>
          <w:szCs w:val="24"/>
        </w:rPr>
        <w:t>(2020). Digital Marketing Strategies and Models for Competitive Business.</w:t>
      </w:r>
    </w:p>
    <w:p w14:paraId="7737A93C" w14:textId="77777777" w:rsidR="00F54E4C" w:rsidRPr="00ED709B" w:rsidRDefault="00715041" w:rsidP="00F951E6">
      <w:pPr>
        <w:pStyle w:val="ListParagraph"/>
        <w:numPr>
          <w:ilvl w:val="0"/>
          <w:numId w:val="35"/>
        </w:numPr>
        <w:spacing w:line="360" w:lineRule="auto"/>
        <w:jc w:val="both"/>
        <w:rPr>
          <w:rFonts w:ascii="Arial" w:hAnsi="Arial" w:cs="Arial"/>
          <w:sz w:val="24"/>
          <w:szCs w:val="24"/>
        </w:rPr>
      </w:pPr>
      <w:r w:rsidRPr="00ED709B">
        <w:rPr>
          <w:rFonts w:ascii="Arial" w:hAnsi="Arial" w:cs="Arial"/>
          <w:sz w:val="24"/>
          <w:szCs w:val="24"/>
        </w:rPr>
        <w:t>Reedy, K., &amp; Parker, J. (2017). Digital Literacy Unpacked. Facet Publishing</w:t>
      </w:r>
    </w:p>
    <w:p w14:paraId="2B26F68E" w14:textId="77777777" w:rsidR="00F54E4C" w:rsidRPr="00ED709B" w:rsidRDefault="00715041" w:rsidP="00F951E6">
      <w:pPr>
        <w:pStyle w:val="ListParagraph"/>
        <w:numPr>
          <w:ilvl w:val="0"/>
          <w:numId w:val="35"/>
        </w:numPr>
        <w:spacing w:line="360" w:lineRule="auto"/>
        <w:jc w:val="both"/>
        <w:rPr>
          <w:rFonts w:ascii="Arial" w:hAnsi="Arial" w:cs="Arial"/>
          <w:sz w:val="24"/>
          <w:szCs w:val="24"/>
        </w:rPr>
      </w:pPr>
      <w:r w:rsidRPr="00ED709B">
        <w:rPr>
          <w:rFonts w:ascii="Arial" w:hAnsi="Arial" w:cs="Arial"/>
          <w:sz w:val="24"/>
          <w:szCs w:val="24"/>
        </w:rPr>
        <w:t xml:space="preserve">Sandhu, K. (Ed.). (2020). Digital Transformation and Innovative Services for Business and Learning. </w:t>
      </w:r>
    </w:p>
    <w:p w14:paraId="04D1DFE2" w14:textId="77777777" w:rsidR="00F54E4C" w:rsidRPr="00ED709B" w:rsidRDefault="00715041" w:rsidP="00F951E6">
      <w:pPr>
        <w:pStyle w:val="ListParagraph"/>
        <w:numPr>
          <w:ilvl w:val="0"/>
          <w:numId w:val="35"/>
        </w:numPr>
        <w:spacing w:line="360" w:lineRule="auto"/>
        <w:jc w:val="both"/>
        <w:rPr>
          <w:rFonts w:ascii="Arial" w:hAnsi="Arial" w:cs="Arial"/>
          <w:sz w:val="24"/>
          <w:szCs w:val="24"/>
        </w:rPr>
      </w:pPr>
      <w:proofErr w:type="spellStart"/>
      <w:r w:rsidRPr="00ED709B">
        <w:rPr>
          <w:rFonts w:ascii="Arial" w:hAnsi="Arial" w:cs="Arial"/>
          <w:sz w:val="24"/>
          <w:szCs w:val="24"/>
        </w:rPr>
        <w:t>Sollanifar</w:t>
      </w:r>
      <w:proofErr w:type="spellEnd"/>
      <w:r w:rsidRPr="00ED709B">
        <w:rPr>
          <w:rFonts w:ascii="Arial" w:hAnsi="Arial" w:cs="Arial"/>
          <w:sz w:val="24"/>
          <w:szCs w:val="24"/>
        </w:rPr>
        <w:t>, M., Hughes, M., &amp; Gocke, L. (2021). Digital Entrepreneurship. Springer.</w:t>
      </w:r>
    </w:p>
    <w:p w14:paraId="565D7D8F" w14:textId="77777777" w:rsidR="00F54E4C" w:rsidRPr="00ED709B" w:rsidRDefault="00715041" w:rsidP="00F951E6">
      <w:pPr>
        <w:pStyle w:val="ListParagraph"/>
        <w:numPr>
          <w:ilvl w:val="0"/>
          <w:numId w:val="35"/>
        </w:numPr>
        <w:spacing w:line="360" w:lineRule="auto"/>
        <w:jc w:val="both"/>
        <w:rPr>
          <w:rFonts w:ascii="Arial" w:hAnsi="Arial" w:cs="Arial"/>
          <w:sz w:val="24"/>
          <w:szCs w:val="24"/>
        </w:rPr>
      </w:pPr>
      <w:proofErr w:type="spellStart"/>
      <w:r w:rsidRPr="00ED709B">
        <w:rPr>
          <w:rFonts w:ascii="Arial" w:hAnsi="Arial" w:cs="Arial"/>
          <w:sz w:val="24"/>
          <w:szCs w:val="24"/>
        </w:rPr>
        <w:t>Trodd</w:t>
      </w:r>
      <w:proofErr w:type="spellEnd"/>
      <w:r w:rsidRPr="00ED709B">
        <w:rPr>
          <w:rFonts w:ascii="Arial" w:hAnsi="Arial" w:cs="Arial"/>
          <w:sz w:val="24"/>
          <w:szCs w:val="24"/>
        </w:rPr>
        <w:t>, L. (2013). Biodiversity and Sustainable Development. Routledge.</w:t>
      </w:r>
    </w:p>
    <w:p w14:paraId="0E90303D" w14:textId="6192C35C" w:rsidR="00715041" w:rsidRPr="00ED709B" w:rsidRDefault="00715041" w:rsidP="00F951E6">
      <w:pPr>
        <w:pStyle w:val="ListParagraph"/>
        <w:numPr>
          <w:ilvl w:val="0"/>
          <w:numId w:val="35"/>
        </w:numPr>
        <w:spacing w:line="360" w:lineRule="auto"/>
        <w:jc w:val="both"/>
        <w:rPr>
          <w:rFonts w:ascii="Arial" w:hAnsi="Arial" w:cs="Arial"/>
          <w:sz w:val="24"/>
          <w:szCs w:val="24"/>
        </w:rPr>
      </w:pPr>
      <w:r w:rsidRPr="00ED709B">
        <w:rPr>
          <w:rFonts w:ascii="Arial" w:hAnsi="Arial" w:cs="Arial"/>
          <w:sz w:val="24"/>
          <w:szCs w:val="24"/>
        </w:rPr>
        <w:t>Williams, R. (2022). Effective Marketing Strategies in Ecotourism. Journal of Sustainable Tourism, 30(5), 789-805.</w:t>
      </w:r>
    </w:p>
    <w:p w14:paraId="269B891E" w14:textId="77777777" w:rsidR="00A63E3C" w:rsidRPr="00F317E7" w:rsidRDefault="00A63E3C" w:rsidP="00F951E6">
      <w:pPr>
        <w:spacing w:line="360" w:lineRule="auto"/>
        <w:jc w:val="both"/>
        <w:rPr>
          <w:rFonts w:ascii="Arial" w:hAnsi="Arial" w:cs="Arial"/>
          <w:b/>
          <w:bCs/>
          <w:sz w:val="24"/>
          <w:szCs w:val="24"/>
        </w:rPr>
      </w:pPr>
    </w:p>
    <w:p w14:paraId="5982AA1D" w14:textId="77777777" w:rsidR="00A63E3C" w:rsidRPr="00F317E7" w:rsidRDefault="00A63E3C" w:rsidP="00F951E6">
      <w:pPr>
        <w:spacing w:line="360" w:lineRule="auto"/>
        <w:jc w:val="both"/>
        <w:rPr>
          <w:rFonts w:ascii="Arial" w:hAnsi="Arial" w:cs="Arial"/>
          <w:b/>
          <w:bCs/>
          <w:sz w:val="24"/>
          <w:szCs w:val="24"/>
        </w:rPr>
      </w:pPr>
    </w:p>
    <w:p w14:paraId="159D38FF" w14:textId="77777777" w:rsidR="00A63E3C" w:rsidRPr="00F317E7" w:rsidRDefault="00A63E3C" w:rsidP="00F951E6">
      <w:pPr>
        <w:spacing w:line="360" w:lineRule="auto"/>
        <w:jc w:val="both"/>
        <w:rPr>
          <w:rFonts w:ascii="Arial" w:hAnsi="Arial" w:cs="Arial"/>
          <w:b/>
          <w:bCs/>
          <w:sz w:val="24"/>
          <w:szCs w:val="24"/>
        </w:rPr>
      </w:pPr>
    </w:p>
    <w:p w14:paraId="5CCD72F3" w14:textId="77777777" w:rsidR="00A63E3C" w:rsidRPr="00F317E7" w:rsidRDefault="00A63E3C" w:rsidP="00F951E6">
      <w:pPr>
        <w:spacing w:line="360" w:lineRule="auto"/>
        <w:jc w:val="both"/>
        <w:rPr>
          <w:rFonts w:ascii="Arial" w:hAnsi="Arial" w:cs="Arial"/>
          <w:b/>
          <w:bCs/>
          <w:sz w:val="24"/>
          <w:szCs w:val="24"/>
        </w:rPr>
      </w:pPr>
    </w:p>
    <w:p w14:paraId="79510866" w14:textId="77777777" w:rsidR="0048194A" w:rsidRPr="00F317E7" w:rsidRDefault="0048194A" w:rsidP="00F951E6">
      <w:pPr>
        <w:spacing w:line="360" w:lineRule="auto"/>
        <w:jc w:val="both"/>
        <w:rPr>
          <w:rFonts w:ascii="Arial" w:hAnsi="Arial" w:cs="Arial"/>
          <w:sz w:val="24"/>
          <w:szCs w:val="24"/>
        </w:rPr>
      </w:pPr>
    </w:p>
    <w:p w14:paraId="15A61950" w14:textId="77777777" w:rsidR="0048194A" w:rsidRPr="00F317E7" w:rsidRDefault="0048194A" w:rsidP="00F951E6">
      <w:pPr>
        <w:spacing w:line="360" w:lineRule="auto"/>
        <w:jc w:val="both"/>
        <w:rPr>
          <w:rFonts w:ascii="Arial" w:hAnsi="Arial" w:cs="Arial"/>
          <w:sz w:val="24"/>
          <w:szCs w:val="24"/>
        </w:rPr>
      </w:pPr>
    </w:p>
    <w:sectPr w:rsidR="0048194A" w:rsidRPr="00F317E7" w:rsidSect="00F317E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3FFCA" w14:textId="77777777" w:rsidR="0008672A" w:rsidRDefault="0008672A" w:rsidP="00A63E3C">
      <w:pPr>
        <w:spacing w:after="0" w:line="240" w:lineRule="auto"/>
      </w:pPr>
      <w:r>
        <w:separator/>
      </w:r>
    </w:p>
  </w:endnote>
  <w:endnote w:type="continuationSeparator" w:id="0">
    <w:p w14:paraId="73D79209" w14:textId="77777777" w:rsidR="0008672A" w:rsidRDefault="0008672A" w:rsidP="00A63E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A314D" w14:textId="77777777" w:rsidR="0008672A" w:rsidRDefault="0008672A" w:rsidP="00A63E3C">
      <w:pPr>
        <w:spacing w:after="0" w:line="240" w:lineRule="auto"/>
      </w:pPr>
      <w:r>
        <w:separator/>
      </w:r>
    </w:p>
  </w:footnote>
  <w:footnote w:type="continuationSeparator" w:id="0">
    <w:p w14:paraId="3F9DF5F9" w14:textId="77777777" w:rsidR="0008672A" w:rsidRDefault="0008672A" w:rsidP="00A63E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10E32"/>
    <w:multiLevelType w:val="hybridMultilevel"/>
    <w:tmpl w:val="9378F4F0"/>
    <w:lvl w:ilvl="0" w:tplc="08090003">
      <w:start w:val="1"/>
      <w:numFmt w:val="bullet"/>
      <w:lvlText w:val="o"/>
      <w:lvlJc w:val="left"/>
      <w:pPr>
        <w:ind w:left="2880" w:hanging="360"/>
      </w:pPr>
      <w:rPr>
        <w:rFonts w:ascii="Courier New" w:hAnsi="Courier New" w:cs="Courier New"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 w15:restartNumberingAfterBreak="0">
    <w:nsid w:val="030336D9"/>
    <w:multiLevelType w:val="hybridMultilevel"/>
    <w:tmpl w:val="AE7EB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F2052"/>
    <w:multiLevelType w:val="hybridMultilevel"/>
    <w:tmpl w:val="23C0C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3A04F9"/>
    <w:multiLevelType w:val="hybridMultilevel"/>
    <w:tmpl w:val="43D00CA8"/>
    <w:lvl w:ilvl="0" w:tplc="08090001">
      <w:start w:val="1"/>
      <w:numFmt w:val="bullet"/>
      <w:lvlText w:val=""/>
      <w:lvlJc w:val="left"/>
      <w:pPr>
        <w:ind w:left="1530" w:hanging="360"/>
      </w:pPr>
      <w:rPr>
        <w:rFonts w:ascii="Symbol" w:hAnsi="Symbol" w:hint="default"/>
      </w:rPr>
    </w:lvl>
    <w:lvl w:ilvl="1" w:tplc="08090003" w:tentative="1">
      <w:start w:val="1"/>
      <w:numFmt w:val="bullet"/>
      <w:lvlText w:val="o"/>
      <w:lvlJc w:val="left"/>
      <w:pPr>
        <w:ind w:left="2250" w:hanging="360"/>
      </w:pPr>
      <w:rPr>
        <w:rFonts w:ascii="Courier New" w:hAnsi="Courier New" w:cs="Courier New" w:hint="default"/>
      </w:rPr>
    </w:lvl>
    <w:lvl w:ilvl="2" w:tplc="08090005" w:tentative="1">
      <w:start w:val="1"/>
      <w:numFmt w:val="bullet"/>
      <w:lvlText w:val=""/>
      <w:lvlJc w:val="left"/>
      <w:pPr>
        <w:ind w:left="2970" w:hanging="360"/>
      </w:pPr>
      <w:rPr>
        <w:rFonts w:ascii="Wingdings" w:hAnsi="Wingdings" w:hint="default"/>
      </w:rPr>
    </w:lvl>
    <w:lvl w:ilvl="3" w:tplc="08090001" w:tentative="1">
      <w:start w:val="1"/>
      <w:numFmt w:val="bullet"/>
      <w:lvlText w:val=""/>
      <w:lvlJc w:val="left"/>
      <w:pPr>
        <w:ind w:left="3690" w:hanging="360"/>
      </w:pPr>
      <w:rPr>
        <w:rFonts w:ascii="Symbol" w:hAnsi="Symbol" w:hint="default"/>
      </w:rPr>
    </w:lvl>
    <w:lvl w:ilvl="4" w:tplc="08090003" w:tentative="1">
      <w:start w:val="1"/>
      <w:numFmt w:val="bullet"/>
      <w:lvlText w:val="o"/>
      <w:lvlJc w:val="left"/>
      <w:pPr>
        <w:ind w:left="4410" w:hanging="360"/>
      </w:pPr>
      <w:rPr>
        <w:rFonts w:ascii="Courier New" w:hAnsi="Courier New" w:cs="Courier New" w:hint="default"/>
      </w:rPr>
    </w:lvl>
    <w:lvl w:ilvl="5" w:tplc="08090005" w:tentative="1">
      <w:start w:val="1"/>
      <w:numFmt w:val="bullet"/>
      <w:lvlText w:val=""/>
      <w:lvlJc w:val="left"/>
      <w:pPr>
        <w:ind w:left="5130" w:hanging="360"/>
      </w:pPr>
      <w:rPr>
        <w:rFonts w:ascii="Wingdings" w:hAnsi="Wingdings" w:hint="default"/>
      </w:rPr>
    </w:lvl>
    <w:lvl w:ilvl="6" w:tplc="08090001" w:tentative="1">
      <w:start w:val="1"/>
      <w:numFmt w:val="bullet"/>
      <w:lvlText w:val=""/>
      <w:lvlJc w:val="left"/>
      <w:pPr>
        <w:ind w:left="5850" w:hanging="360"/>
      </w:pPr>
      <w:rPr>
        <w:rFonts w:ascii="Symbol" w:hAnsi="Symbol" w:hint="default"/>
      </w:rPr>
    </w:lvl>
    <w:lvl w:ilvl="7" w:tplc="08090003" w:tentative="1">
      <w:start w:val="1"/>
      <w:numFmt w:val="bullet"/>
      <w:lvlText w:val="o"/>
      <w:lvlJc w:val="left"/>
      <w:pPr>
        <w:ind w:left="6570" w:hanging="360"/>
      </w:pPr>
      <w:rPr>
        <w:rFonts w:ascii="Courier New" w:hAnsi="Courier New" w:cs="Courier New" w:hint="default"/>
      </w:rPr>
    </w:lvl>
    <w:lvl w:ilvl="8" w:tplc="08090005" w:tentative="1">
      <w:start w:val="1"/>
      <w:numFmt w:val="bullet"/>
      <w:lvlText w:val=""/>
      <w:lvlJc w:val="left"/>
      <w:pPr>
        <w:ind w:left="7290" w:hanging="360"/>
      </w:pPr>
      <w:rPr>
        <w:rFonts w:ascii="Wingdings" w:hAnsi="Wingdings" w:hint="default"/>
      </w:rPr>
    </w:lvl>
  </w:abstractNum>
  <w:abstractNum w:abstractNumId="4" w15:restartNumberingAfterBreak="0">
    <w:nsid w:val="0C00054F"/>
    <w:multiLevelType w:val="hybridMultilevel"/>
    <w:tmpl w:val="6EBEE2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6162B4"/>
    <w:multiLevelType w:val="hybridMultilevel"/>
    <w:tmpl w:val="A292360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347714"/>
    <w:multiLevelType w:val="hybridMultilevel"/>
    <w:tmpl w:val="1C30B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CF2129"/>
    <w:multiLevelType w:val="hybridMultilevel"/>
    <w:tmpl w:val="EB62CFA6"/>
    <w:lvl w:ilvl="0" w:tplc="08090001">
      <w:start w:val="1"/>
      <w:numFmt w:val="bullet"/>
      <w:lvlText w:val=""/>
      <w:lvlJc w:val="left"/>
      <w:pPr>
        <w:ind w:left="765" w:hanging="360"/>
      </w:pPr>
      <w:rPr>
        <w:rFonts w:ascii="Symbol" w:hAnsi="Symbol" w:hint="default"/>
      </w:rPr>
    </w:lvl>
    <w:lvl w:ilvl="1" w:tplc="FFFFFFFF" w:tentative="1">
      <w:start w:val="1"/>
      <w:numFmt w:val="lowerLetter"/>
      <w:lvlText w:val="%2."/>
      <w:lvlJc w:val="left"/>
      <w:pPr>
        <w:ind w:left="1485" w:hanging="360"/>
      </w:pPr>
    </w:lvl>
    <w:lvl w:ilvl="2" w:tplc="FFFFFFFF" w:tentative="1">
      <w:start w:val="1"/>
      <w:numFmt w:val="lowerRoman"/>
      <w:lvlText w:val="%3."/>
      <w:lvlJc w:val="right"/>
      <w:pPr>
        <w:ind w:left="2205" w:hanging="180"/>
      </w:pPr>
    </w:lvl>
    <w:lvl w:ilvl="3" w:tplc="FFFFFFFF" w:tentative="1">
      <w:start w:val="1"/>
      <w:numFmt w:val="decimal"/>
      <w:lvlText w:val="%4."/>
      <w:lvlJc w:val="left"/>
      <w:pPr>
        <w:ind w:left="2925" w:hanging="360"/>
      </w:pPr>
    </w:lvl>
    <w:lvl w:ilvl="4" w:tplc="FFFFFFFF" w:tentative="1">
      <w:start w:val="1"/>
      <w:numFmt w:val="lowerLetter"/>
      <w:lvlText w:val="%5."/>
      <w:lvlJc w:val="left"/>
      <w:pPr>
        <w:ind w:left="3645" w:hanging="360"/>
      </w:pPr>
    </w:lvl>
    <w:lvl w:ilvl="5" w:tplc="FFFFFFFF" w:tentative="1">
      <w:start w:val="1"/>
      <w:numFmt w:val="lowerRoman"/>
      <w:lvlText w:val="%6."/>
      <w:lvlJc w:val="right"/>
      <w:pPr>
        <w:ind w:left="4365" w:hanging="180"/>
      </w:pPr>
    </w:lvl>
    <w:lvl w:ilvl="6" w:tplc="FFFFFFFF" w:tentative="1">
      <w:start w:val="1"/>
      <w:numFmt w:val="decimal"/>
      <w:lvlText w:val="%7."/>
      <w:lvlJc w:val="left"/>
      <w:pPr>
        <w:ind w:left="5085" w:hanging="360"/>
      </w:pPr>
    </w:lvl>
    <w:lvl w:ilvl="7" w:tplc="FFFFFFFF" w:tentative="1">
      <w:start w:val="1"/>
      <w:numFmt w:val="lowerLetter"/>
      <w:lvlText w:val="%8."/>
      <w:lvlJc w:val="left"/>
      <w:pPr>
        <w:ind w:left="5805" w:hanging="360"/>
      </w:pPr>
    </w:lvl>
    <w:lvl w:ilvl="8" w:tplc="FFFFFFFF" w:tentative="1">
      <w:start w:val="1"/>
      <w:numFmt w:val="lowerRoman"/>
      <w:lvlText w:val="%9."/>
      <w:lvlJc w:val="right"/>
      <w:pPr>
        <w:ind w:left="6525" w:hanging="180"/>
      </w:pPr>
    </w:lvl>
  </w:abstractNum>
  <w:abstractNum w:abstractNumId="8" w15:restartNumberingAfterBreak="0">
    <w:nsid w:val="188135F5"/>
    <w:multiLevelType w:val="hybridMultilevel"/>
    <w:tmpl w:val="6B2E2D16"/>
    <w:lvl w:ilvl="0" w:tplc="8724EA72">
      <w:start w:val="1"/>
      <w:numFmt w:val="decimal"/>
      <w:lvlText w:val="%1."/>
      <w:lvlJc w:val="left"/>
      <w:pPr>
        <w:ind w:left="1890" w:hanging="360"/>
      </w:pPr>
      <w:rPr>
        <w:rFonts w:hint="default"/>
      </w:r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9" w15:restartNumberingAfterBreak="0">
    <w:nsid w:val="1BA12131"/>
    <w:multiLevelType w:val="hybridMultilevel"/>
    <w:tmpl w:val="F2B6E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2A62C0"/>
    <w:multiLevelType w:val="hybridMultilevel"/>
    <w:tmpl w:val="D878EC0A"/>
    <w:lvl w:ilvl="0" w:tplc="8724EA72">
      <w:start w:val="1"/>
      <w:numFmt w:val="decimal"/>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11" w15:restartNumberingAfterBreak="0">
    <w:nsid w:val="1E350E86"/>
    <w:multiLevelType w:val="hybridMultilevel"/>
    <w:tmpl w:val="DF2AEEF6"/>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1F430E75"/>
    <w:multiLevelType w:val="hybridMultilevel"/>
    <w:tmpl w:val="1AC8D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9373CE"/>
    <w:multiLevelType w:val="hybridMultilevel"/>
    <w:tmpl w:val="DE4457A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A1700A"/>
    <w:multiLevelType w:val="hybridMultilevel"/>
    <w:tmpl w:val="120CA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3D6F77"/>
    <w:multiLevelType w:val="hybridMultilevel"/>
    <w:tmpl w:val="09BCED6E"/>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6" w15:restartNumberingAfterBreak="0">
    <w:nsid w:val="2A0668ED"/>
    <w:multiLevelType w:val="hybridMultilevel"/>
    <w:tmpl w:val="361E8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AD5931"/>
    <w:multiLevelType w:val="hybridMultilevel"/>
    <w:tmpl w:val="0D920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CF7254"/>
    <w:multiLevelType w:val="hybridMultilevel"/>
    <w:tmpl w:val="ADEE15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350D65"/>
    <w:multiLevelType w:val="hybridMultilevel"/>
    <w:tmpl w:val="A6E2A5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7131D7"/>
    <w:multiLevelType w:val="hybridMultilevel"/>
    <w:tmpl w:val="A5F07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D116EA"/>
    <w:multiLevelType w:val="hybridMultilevel"/>
    <w:tmpl w:val="548279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4C6125"/>
    <w:multiLevelType w:val="hybridMultilevel"/>
    <w:tmpl w:val="34923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5D0EC5"/>
    <w:multiLevelType w:val="hybridMultilevel"/>
    <w:tmpl w:val="AB7078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1DA042C"/>
    <w:multiLevelType w:val="hybridMultilevel"/>
    <w:tmpl w:val="B032F6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6F4BBB"/>
    <w:multiLevelType w:val="hybridMultilevel"/>
    <w:tmpl w:val="FCA4E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300A33"/>
    <w:multiLevelType w:val="hybridMultilevel"/>
    <w:tmpl w:val="038E9A6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E8290A"/>
    <w:multiLevelType w:val="hybridMultilevel"/>
    <w:tmpl w:val="6248B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9E777B"/>
    <w:multiLevelType w:val="hybridMultilevel"/>
    <w:tmpl w:val="D87ED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755328"/>
    <w:multiLevelType w:val="hybridMultilevel"/>
    <w:tmpl w:val="DD2A4EC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81468F"/>
    <w:multiLevelType w:val="hybridMultilevel"/>
    <w:tmpl w:val="DE1C548A"/>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31" w15:restartNumberingAfterBreak="0">
    <w:nsid w:val="615F5786"/>
    <w:multiLevelType w:val="hybridMultilevel"/>
    <w:tmpl w:val="09F43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126E96"/>
    <w:multiLevelType w:val="hybridMultilevel"/>
    <w:tmpl w:val="8C3EB6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2501C"/>
    <w:multiLevelType w:val="hybridMultilevel"/>
    <w:tmpl w:val="844AAAA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7B21647C"/>
    <w:multiLevelType w:val="hybridMultilevel"/>
    <w:tmpl w:val="62C0D8A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7318213">
    <w:abstractNumId w:val="30"/>
  </w:num>
  <w:num w:numId="2" w16cid:durableId="1973710895">
    <w:abstractNumId w:val="3"/>
  </w:num>
  <w:num w:numId="3" w16cid:durableId="888371633">
    <w:abstractNumId w:val="23"/>
  </w:num>
  <w:num w:numId="4" w16cid:durableId="32460663">
    <w:abstractNumId w:val="24"/>
  </w:num>
  <w:num w:numId="5" w16cid:durableId="2085060376">
    <w:abstractNumId w:val="11"/>
  </w:num>
  <w:num w:numId="6" w16cid:durableId="398407996">
    <w:abstractNumId w:val="34"/>
  </w:num>
  <w:num w:numId="7" w16cid:durableId="848059711">
    <w:abstractNumId w:val="5"/>
  </w:num>
  <w:num w:numId="8" w16cid:durableId="1686983718">
    <w:abstractNumId w:val="1"/>
  </w:num>
  <w:num w:numId="9" w16cid:durableId="711542480">
    <w:abstractNumId w:val="26"/>
  </w:num>
  <w:num w:numId="10" w16cid:durableId="1052000665">
    <w:abstractNumId w:val="28"/>
  </w:num>
  <w:num w:numId="11" w16cid:durableId="353583475">
    <w:abstractNumId w:val="14"/>
  </w:num>
  <w:num w:numId="12" w16cid:durableId="368261273">
    <w:abstractNumId w:val="0"/>
  </w:num>
  <w:num w:numId="13" w16cid:durableId="1162433779">
    <w:abstractNumId w:val="15"/>
  </w:num>
  <w:num w:numId="14" w16cid:durableId="59332847">
    <w:abstractNumId w:val="13"/>
  </w:num>
  <w:num w:numId="15" w16cid:durableId="945389365">
    <w:abstractNumId w:val="31"/>
  </w:num>
  <w:num w:numId="16" w16cid:durableId="1951156916">
    <w:abstractNumId w:val="6"/>
  </w:num>
  <w:num w:numId="17" w16cid:durableId="2126147982">
    <w:abstractNumId w:val="9"/>
  </w:num>
  <w:num w:numId="18" w16cid:durableId="1349596489">
    <w:abstractNumId w:val="7"/>
  </w:num>
  <w:num w:numId="19" w16cid:durableId="1511481158">
    <w:abstractNumId w:val="29"/>
  </w:num>
  <w:num w:numId="20" w16cid:durableId="1186792430">
    <w:abstractNumId w:val="32"/>
  </w:num>
  <w:num w:numId="21" w16cid:durableId="154418322">
    <w:abstractNumId w:val="33"/>
  </w:num>
  <w:num w:numId="22" w16cid:durableId="1531988170">
    <w:abstractNumId w:val="17"/>
  </w:num>
  <w:num w:numId="23" w16cid:durableId="49424510">
    <w:abstractNumId w:val="16"/>
  </w:num>
  <w:num w:numId="24" w16cid:durableId="1893418300">
    <w:abstractNumId w:val="27"/>
  </w:num>
  <w:num w:numId="25" w16cid:durableId="1674797383">
    <w:abstractNumId w:val="22"/>
  </w:num>
  <w:num w:numId="26" w16cid:durableId="490102787">
    <w:abstractNumId w:val="12"/>
  </w:num>
  <w:num w:numId="27" w16cid:durableId="2067298079">
    <w:abstractNumId w:val="20"/>
  </w:num>
  <w:num w:numId="28" w16cid:durableId="685014870">
    <w:abstractNumId w:val="18"/>
  </w:num>
  <w:num w:numId="29" w16cid:durableId="1473057180">
    <w:abstractNumId w:val="10"/>
  </w:num>
  <w:num w:numId="30" w16cid:durableId="710153224">
    <w:abstractNumId w:val="8"/>
  </w:num>
  <w:num w:numId="31" w16cid:durableId="1350062951">
    <w:abstractNumId w:val="19"/>
  </w:num>
  <w:num w:numId="32" w16cid:durableId="869563644">
    <w:abstractNumId w:val="2"/>
  </w:num>
  <w:num w:numId="33" w16cid:durableId="1123963947">
    <w:abstractNumId w:val="25"/>
  </w:num>
  <w:num w:numId="34" w16cid:durableId="1051659722">
    <w:abstractNumId w:val="21"/>
  </w:num>
  <w:num w:numId="35" w16cid:durableId="18051512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7D7"/>
    <w:rsid w:val="00000FC4"/>
    <w:rsid w:val="000176E6"/>
    <w:rsid w:val="000739C7"/>
    <w:rsid w:val="0008672A"/>
    <w:rsid w:val="000960DE"/>
    <w:rsid w:val="000A4929"/>
    <w:rsid w:val="00126B1D"/>
    <w:rsid w:val="00137BDC"/>
    <w:rsid w:val="00161A19"/>
    <w:rsid w:val="001857AA"/>
    <w:rsid w:val="001A05C0"/>
    <w:rsid w:val="001D4FAA"/>
    <w:rsid w:val="00200AAD"/>
    <w:rsid w:val="002602F2"/>
    <w:rsid w:val="0026569B"/>
    <w:rsid w:val="002760AB"/>
    <w:rsid w:val="002A1146"/>
    <w:rsid w:val="00346814"/>
    <w:rsid w:val="003710AF"/>
    <w:rsid w:val="00375F0C"/>
    <w:rsid w:val="00384C67"/>
    <w:rsid w:val="0039217D"/>
    <w:rsid w:val="003B26F4"/>
    <w:rsid w:val="003D6B43"/>
    <w:rsid w:val="003F7C12"/>
    <w:rsid w:val="0041604D"/>
    <w:rsid w:val="00416941"/>
    <w:rsid w:val="004672E9"/>
    <w:rsid w:val="00473EBE"/>
    <w:rsid w:val="004777D7"/>
    <w:rsid w:val="0048194A"/>
    <w:rsid w:val="004A51FD"/>
    <w:rsid w:val="004B3AD0"/>
    <w:rsid w:val="004C176A"/>
    <w:rsid w:val="004F7420"/>
    <w:rsid w:val="00501640"/>
    <w:rsid w:val="00507D18"/>
    <w:rsid w:val="0054147F"/>
    <w:rsid w:val="005C1062"/>
    <w:rsid w:val="005D228E"/>
    <w:rsid w:val="005F03BF"/>
    <w:rsid w:val="005F18A2"/>
    <w:rsid w:val="0060779F"/>
    <w:rsid w:val="00685EAB"/>
    <w:rsid w:val="006F57C3"/>
    <w:rsid w:val="00715041"/>
    <w:rsid w:val="00725755"/>
    <w:rsid w:val="007509DD"/>
    <w:rsid w:val="00780918"/>
    <w:rsid w:val="007C4627"/>
    <w:rsid w:val="007D3A42"/>
    <w:rsid w:val="007E644D"/>
    <w:rsid w:val="008135BC"/>
    <w:rsid w:val="00857D50"/>
    <w:rsid w:val="00885356"/>
    <w:rsid w:val="008C2C79"/>
    <w:rsid w:val="008E743C"/>
    <w:rsid w:val="00933BFB"/>
    <w:rsid w:val="009457EE"/>
    <w:rsid w:val="009A798B"/>
    <w:rsid w:val="009B07BD"/>
    <w:rsid w:val="009C7E07"/>
    <w:rsid w:val="00A00541"/>
    <w:rsid w:val="00A02A3C"/>
    <w:rsid w:val="00A546F7"/>
    <w:rsid w:val="00A6092F"/>
    <w:rsid w:val="00A625AC"/>
    <w:rsid w:val="00A63E3C"/>
    <w:rsid w:val="00AA1526"/>
    <w:rsid w:val="00AA6B15"/>
    <w:rsid w:val="00AE7D57"/>
    <w:rsid w:val="00B134F4"/>
    <w:rsid w:val="00B35AB6"/>
    <w:rsid w:val="00B36979"/>
    <w:rsid w:val="00B37DE3"/>
    <w:rsid w:val="00B73E62"/>
    <w:rsid w:val="00BF3E2F"/>
    <w:rsid w:val="00C11E0A"/>
    <w:rsid w:val="00C16D90"/>
    <w:rsid w:val="00C242C9"/>
    <w:rsid w:val="00C255EE"/>
    <w:rsid w:val="00C33C89"/>
    <w:rsid w:val="00C419BC"/>
    <w:rsid w:val="00C62356"/>
    <w:rsid w:val="00C76F19"/>
    <w:rsid w:val="00CB32E5"/>
    <w:rsid w:val="00CB593D"/>
    <w:rsid w:val="00CE1789"/>
    <w:rsid w:val="00D320C4"/>
    <w:rsid w:val="00D72817"/>
    <w:rsid w:val="00D8704D"/>
    <w:rsid w:val="00D9089E"/>
    <w:rsid w:val="00DD4D4D"/>
    <w:rsid w:val="00DE50D8"/>
    <w:rsid w:val="00E47793"/>
    <w:rsid w:val="00E67E07"/>
    <w:rsid w:val="00E7790E"/>
    <w:rsid w:val="00EB4FB1"/>
    <w:rsid w:val="00ED709B"/>
    <w:rsid w:val="00EE450E"/>
    <w:rsid w:val="00F317E7"/>
    <w:rsid w:val="00F365C4"/>
    <w:rsid w:val="00F42FE2"/>
    <w:rsid w:val="00F54E4C"/>
    <w:rsid w:val="00F951E6"/>
    <w:rsid w:val="00FD66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C187E"/>
  <w15:chartTrackingRefBased/>
  <w15:docId w15:val="{C2B7134F-52E9-4B92-9A2E-0BAD7869C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77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777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777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777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777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777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77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77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77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77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777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777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777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777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777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77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77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77D7"/>
    <w:rPr>
      <w:rFonts w:eastAsiaTheme="majorEastAsia" w:cstheme="majorBidi"/>
      <w:color w:val="272727" w:themeColor="text1" w:themeTint="D8"/>
    </w:rPr>
  </w:style>
  <w:style w:type="paragraph" w:styleId="Title">
    <w:name w:val="Title"/>
    <w:basedOn w:val="Normal"/>
    <w:next w:val="Normal"/>
    <w:link w:val="TitleChar"/>
    <w:uiPriority w:val="10"/>
    <w:qFormat/>
    <w:rsid w:val="004777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77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77D7"/>
    <w:pPr>
      <w:numPr>
        <w:ilvl w:val="1"/>
      </w:numPr>
    </w:pPr>
    <w:rPr>
      <w:rFonts w:eastAsiaTheme="majorEastAsia" w:cstheme="majorBidi"/>
      <w:color w:val="000000" w:themeColor="text1"/>
      <w:spacing w:val="15"/>
      <w:sz w:val="28"/>
      <w:szCs w:val="28"/>
    </w:rPr>
  </w:style>
  <w:style w:type="character" w:customStyle="1" w:styleId="SubtitleChar">
    <w:name w:val="Subtitle Char"/>
    <w:basedOn w:val="DefaultParagraphFont"/>
    <w:link w:val="Subtitle"/>
    <w:uiPriority w:val="11"/>
    <w:rsid w:val="004777D7"/>
    <w:rPr>
      <w:rFonts w:eastAsiaTheme="majorEastAsia" w:cstheme="majorBidi"/>
      <w:color w:val="000000" w:themeColor="text1"/>
      <w:spacing w:val="15"/>
      <w:sz w:val="28"/>
      <w:szCs w:val="28"/>
    </w:rPr>
  </w:style>
  <w:style w:type="paragraph" w:styleId="Quote">
    <w:name w:val="Quote"/>
    <w:basedOn w:val="Normal"/>
    <w:next w:val="Normal"/>
    <w:link w:val="QuoteChar"/>
    <w:uiPriority w:val="29"/>
    <w:qFormat/>
    <w:rsid w:val="004777D7"/>
    <w:pPr>
      <w:spacing w:before="160"/>
      <w:jc w:val="center"/>
    </w:pPr>
    <w:rPr>
      <w:i/>
      <w:iCs/>
      <w:color w:val="000000" w:themeColor="text1"/>
    </w:rPr>
  </w:style>
  <w:style w:type="character" w:customStyle="1" w:styleId="QuoteChar">
    <w:name w:val="Quote Char"/>
    <w:basedOn w:val="DefaultParagraphFont"/>
    <w:link w:val="Quote"/>
    <w:uiPriority w:val="29"/>
    <w:rsid w:val="004777D7"/>
    <w:rPr>
      <w:i/>
      <w:iCs/>
      <w:color w:val="000000" w:themeColor="text1"/>
    </w:rPr>
  </w:style>
  <w:style w:type="paragraph" w:styleId="ListParagraph">
    <w:name w:val="List Paragraph"/>
    <w:basedOn w:val="Normal"/>
    <w:uiPriority w:val="34"/>
    <w:qFormat/>
    <w:rsid w:val="004777D7"/>
    <w:pPr>
      <w:ind w:left="720"/>
      <w:contextualSpacing/>
    </w:pPr>
  </w:style>
  <w:style w:type="character" w:styleId="IntenseEmphasis">
    <w:name w:val="Intense Emphasis"/>
    <w:basedOn w:val="DefaultParagraphFont"/>
    <w:uiPriority w:val="21"/>
    <w:qFormat/>
    <w:rsid w:val="004777D7"/>
    <w:rPr>
      <w:i/>
      <w:iCs/>
      <w:color w:val="2F5496" w:themeColor="accent1" w:themeShade="BF"/>
    </w:rPr>
  </w:style>
  <w:style w:type="paragraph" w:styleId="IntenseQuote">
    <w:name w:val="Intense Quote"/>
    <w:basedOn w:val="Normal"/>
    <w:next w:val="Normal"/>
    <w:link w:val="IntenseQuoteChar"/>
    <w:uiPriority w:val="30"/>
    <w:qFormat/>
    <w:rsid w:val="004777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777D7"/>
    <w:rPr>
      <w:i/>
      <w:iCs/>
      <w:color w:val="2F5496" w:themeColor="accent1" w:themeShade="BF"/>
    </w:rPr>
  </w:style>
  <w:style w:type="character" w:styleId="IntenseReference">
    <w:name w:val="Intense Reference"/>
    <w:basedOn w:val="DefaultParagraphFont"/>
    <w:uiPriority w:val="32"/>
    <w:qFormat/>
    <w:rsid w:val="004777D7"/>
    <w:rPr>
      <w:b/>
      <w:bCs/>
      <w:smallCaps/>
      <w:color w:val="2F5496" w:themeColor="accent1" w:themeShade="BF"/>
      <w:spacing w:val="5"/>
    </w:rPr>
  </w:style>
  <w:style w:type="paragraph" w:styleId="Header">
    <w:name w:val="header"/>
    <w:basedOn w:val="Normal"/>
    <w:link w:val="HeaderChar"/>
    <w:uiPriority w:val="99"/>
    <w:unhideWhenUsed/>
    <w:rsid w:val="00A63E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3E3C"/>
  </w:style>
  <w:style w:type="paragraph" w:styleId="Footer">
    <w:name w:val="footer"/>
    <w:basedOn w:val="Normal"/>
    <w:link w:val="FooterChar"/>
    <w:uiPriority w:val="99"/>
    <w:unhideWhenUsed/>
    <w:rsid w:val="00A63E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3E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package" Target="embeddings/Microsoft_Excel_Worksheet.xlsx"/><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An</a:t>
            </a:r>
            <a:r>
              <a:rPr lang="en-GB" baseline="0"/>
              <a:t> ostrich Dream Sanctuary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Sheet1!$B$1</c:f>
              <c:strCache>
                <c:ptCount val="1"/>
                <c:pt idx="0">
                  <c:v>June</c:v>
                </c:pt>
              </c:strCache>
            </c:strRef>
          </c:tx>
          <c:spPr>
            <a:solidFill>
              <a:schemeClr val="accent1"/>
            </a:solidFill>
            <a:ln>
              <a:noFill/>
            </a:ln>
            <a:effectLst/>
            <a:sp3d/>
          </c:spPr>
          <c:invertIfNegative val="0"/>
          <c:cat>
            <c:strRef>
              <c:f>(Sheet1!$A$7,Sheet1!$A$18,Sheet1!$A$21)</c:f>
              <c:strCache>
                <c:ptCount val="3"/>
                <c:pt idx="0">
                  <c:v>Total income</c:v>
                </c:pt>
                <c:pt idx="1">
                  <c:v>Total costs</c:v>
                </c:pt>
                <c:pt idx="2">
                  <c:v>Closing balance</c:v>
                </c:pt>
              </c:strCache>
              <c:extLst/>
            </c:strRef>
          </c:cat>
          <c:val>
            <c:numRef>
              <c:f>(Sheet1!$B$7,Sheet1!$B$18,Sheet1!$B$21)</c:f>
              <c:numCache>
                <c:formatCode>General</c:formatCode>
                <c:ptCount val="3"/>
                <c:pt idx="0">
                  <c:v>10160</c:v>
                </c:pt>
                <c:pt idx="1">
                  <c:v>7055</c:v>
                </c:pt>
                <c:pt idx="2">
                  <c:v>-2105</c:v>
                </c:pt>
              </c:numCache>
              <c:extLst/>
            </c:numRef>
          </c:val>
          <c:extLst>
            <c:ext xmlns:c16="http://schemas.microsoft.com/office/drawing/2014/chart" uri="{C3380CC4-5D6E-409C-BE32-E72D297353CC}">
              <c16:uniqueId val="{00000000-85CF-44F4-BEC5-116016D6F801}"/>
            </c:ext>
          </c:extLst>
        </c:ser>
        <c:ser>
          <c:idx val="1"/>
          <c:order val="1"/>
          <c:tx>
            <c:strRef>
              <c:f>Sheet1!$C$1</c:f>
              <c:strCache>
                <c:ptCount val="1"/>
                <c:pt idx="0">
                  <c:v>July</c:v>
                </c:pt>
              </c:strCache>
            </c:strRef>
          </c:tx>
          <c:spPr>
            <a:solidFill>
              <a:schemeClr val="accent2"/>
            </a:solidFill>
            <a:ln>
              <a:noFill/>
            </a:ln>
            <a:effectLst/>
            <a:sp3d/>
          </c:spPr>
          <c:invertIfNegative val="0"/>
          <c:cat>
            <c:strRef>
              <c:f>(Sheet1!$A$7,Sheet1!$A$18,Sheet1!$A$21)</c:f>
              <c:strCache>
                <c:ptCount val="3"/>
                <c:pt idx="0">
                  <c:v>Total income</c:v>
                </c:pt>
                <c:pt idx="1">
                  <c:v>Total costs</c:v>
                </c:pt>
                <c:pt idx="2">
                  <c:v>Closing balance</c:v>
                </c:pt>
              </c:strCache>
              <c:extLst/>
            </c:strRef>
          </c:cat>
          <c:val>
            <c:numRef>
              <c:f>(Sheet1!$C$7,Sheet1!$C$18,Sheet1!$C$21)</c:f>
              <c:numCache>
                <c:formatCode>General</c:formatCode>
                <c:ptCount val="3"/>
                <c:pt idx="0">
                  <c:v>380</c:v>
                </c:pt>
                <c:pt idx="1">
                  <c:v>1390</c:v>
                </c:pt>
                <c:pt idx="2">
                  <c:v>-1095</c:v>
                </c:pt>
              </c:numCache>
              <c:extLst/>
            </c:numRef>
          </c:val>
          <c:extLst>
            <c:ext xmlns:c16="http://schemas.microsoft.com/office/drawing/2014/chart" uri="{C3380CC4-5D6E-409C-BE32-E72D297353CC}">
              <c16:uniqueId val="{00000001-85CF-44F4-BEC5-116016D6F801}"/>
            </c:ext>
          </c:extLst>
        </c:ser>
        <c:ser>
          <c:idx val="2"/>
          <c:order val="2"/>
          <c:tx>
            <c:strRef>
              <c:f>Sheet1!$D$1</c:f>
              <c:strCache>
                <c:ptCount val="1"/>
                <c:pt idx="0">
                  <c:v>August</c:v>
                </c:pt>
              </c:strCache>
            </c:strRef>
          </c:tx>
          <c:spPr>
            <a:solidFill>
              <a:schemeClr val="accent3"/>
            </a:solidFill>
            <a:ln>
              <a:noFill/>
            </a:ln>
            <a:effectLst/>
            <a:sp3d/>
          </c:spPr>
          <c:invertIfNegative val="0"/>
          <c:cat>
            <c:strRef>
              <c:f>(Sheet1!$A$7,Sheet1!$A$18,Sheet1!$A$21)</c:f>
              <c:strCache>
                <c:ptCount val="3"/>
                <c:pt idx="0">
                  <c:v>Total income</c:v>
                </c:pt>
                <c:pt idx="1">
                  <c:v>Total costs</c:v>
                </c:pt>
                <c:pt idx="2">
                  <c:v>Closing balance</c:v>
                </c:pt>
              </c:strCache>
              <c:extLst/>
            </c:strRef>
          </c:cat>
          <c:val>
            <c:numRef>
              <c:f>(Sheet1!$D$7,Sheet1!$D$18,Sheet1!$D$21)</c:f>
              <c:numCache>
                <c:formatCode>General</c:formatCode>
                <c:ptCount val="3"/>
                <c:pt idx="0">
                  <c:v>470</c:v>
                </c:pt>
                <c:pt idx="1">
                  <c:v>3244</c:v>
                </c:pt>
                <c:pt idx="2">
                  <c:v>1679</c:v>
                </c:pt>
              </c:numCache>
              <c:extLst/>
            </c:numRef>
          </c:val>
          <c:extLst>
            <c:ext xmlns:c16="http://schemas.microsoft.com/office/drawing/2014/chart" uri="{C3380CC4-5D6E-409C-BE32-E72D297353CC}">
              <c16:uniqueId val="{00000002-85CF-44F4-BEC5-116016D6F801}"/>
            </c:ext>
          </c:extLst>
        </c:ser>
        <c:ser>
          <c:idx val="3"/>
          <c:order val="3"/>
          <c:tx>
            <c:strRef>
              <c:f>Sheet1!$E$1</c:f>
              <c:strCache>
                <c:ptCount val="1"/>
                <c:pt idx="0">
                  <c:v>September</c:v>
                </c:pt>
              </c:strCache>
            </c:strRef>
          </c:tx>
          <c:spPr>
            <a:solidFill>
              <a:schemeClr val="accent4"/>
            </a:solidFill>
            <a:ln>
              <a:noFill/>
            </a:ln>
            <a:effectLst/>
            <a:sp3d/>
          </c:spPr>
          <c:invertIfNegative val="0"/>
          <c:cat>
            <c:strRef>
              <c:f>(Sheet1!$A$7,Sheet1!$A$18,Sheet1!$A$21)</c:f>
              <c:strCache>
                <c:ptCount val="3"/>
                <c:pt idx="0">
                  <c:v>Total income</c:v>
                </c:pt>
                <c:pt idx="1">
                  <c:v>Total costs</c:v>
                </c:pt>
                <c:pt idx="2">
                  <c:v>Closing balance</c:v>
                </c:pt>
              </c:strCache>
              <c:extLst/>
            </c:strRef>
          </c:cat>
          <c:val>
            <c:numRef>
              <c:f>(Sheet1!$E$7,Sheet1!$E$18,Sheet1!$E$21)</c:f>
              <c:numCache>
                <c:formatCode>General</c:formatCode>
                <c:ptCount val="3"/>
                <c:pt idx="0">
                  <c:v>270</c:v>
                </c:pt>
                <c:pt idx="1">
                  <c:v>1524</c:v>
                </c:pt>
                <c:pt idx="2">
                  <c:v>2933</c:v>
                </c:pt>
              </c:numCache>
              <c:extLst/>
            </c:numRef>
          </c:val>
          <c:extLst>
            <c:ext xmlns:c16="http://schemas.microsoft.com/office/drawing/2014/chart" uri="{C3380CC4-5D6E-409C-BE32-E72D297353CC}">
              <c16:uniqueId val="{00000003-85CF-44F4-BEC5-116016D6F801}"/>
            </c:ext>
          </c:extLst>
        </c:ser>
        <c:ser>
          <c:idx val="4"/>
          <c:order val="4"/>
          <c:tx>
            <c:strRef>
              <c:f>Sheet1!$F$1</c:f>
              <c:strCache>
                <c:ptCount val="1"/>
                <c:pt idx="0">
                  <c:v>October</c:v>
                </c:pt>
              </c:strCache>
            </c:strRef>
          </c:tx>
          <c:spPr>
            <a:solidFill>
              <a:schemeClr val="accent5"/>
            </a:solidFill>
            <a:ln>
              <a:noFill/>
            </a:ln>
            <a:effectLst/>
            <a:sp3d/>
          </c:spPr>
          <c:invertIfNegative val="0"/>
          <c:cat>
            <c:strRef>
              <c:f>(Sheet1!$A$7,Sheet1!$A$18,Sheet1!$A$21)</c:f>
              <c:strCache>
                <c:ptCount val="3"/>
                <c:pt idx="0">
                  <c:v>Total income</c:v>
                </c:pt>
                <c:pt idx="1">
                  <c:v>Total costs</c:v>
                </c:pt>
                <c:pt idx="2">
                  <c:v>Closing balance</c:v>
                </c:pt>
              </c:strCache>
              <c:extLst/>
            </c:strRef>
          </c:cat>
          <c:val>
            <c:numRef>
              <c:f>(Sheet1!$F$7,Sheet1!$F$18,Sheet1!$F$21)</c:f>
              <c:numCache>
                <c:formatCode>General</c:formatCode>
                <c:ptCount val="3"/>
                <c:pt idx="0">
                  <c:v>200</c:v>
                </c:pt>
                <c:pt idx="1">
                  <c:v>1524</c:v>
                </c:pt>
                <c:pt idx="2">
                  <c:v>4257</c:v>
                </c:pt>
              </c:numCache>
              <c:extLst/>
            </c:numRef>
          </c:val>
          <c:extLst>
            <c:ext xmlns:c16="http://schemas.microsoft.com/office/drawing/2014/chart" uri="{C3380CC4-5D6E-409C-BE32-E72D297353CC}">
              <c16:uniqueId val="{00000004-85CF-44F4-BEC5-116016D6F801}"/>
            </c:ext>
          </c:extLst>
        </c:ser>
        <c:ser>
          <c:idx val="5"/>
          <c:order val="5"/>
          <c:tx>
            <c:strRef>
              <c:f>Sheet1!$G$1</c:f>
              <c:strCache>
                <c:ptCount val="1"/>
                <c:pt idx="0">
                  <c:v>November</c:v>
                </c:pt>
              </c:strCache>
            </c:strRef>
          </c:tx>
          <c:spPr>
            <a:solidFill>
              <a:schemeClr val="accent6"/>
            </a:solidFill>
            <a:ln>
              <a:noFill/>
            </a:ln>
            <a:effectLst/>
            <a:sp3d/>
          </c:spPr>
          <c:invertIfNegative val="0"/>
          <c:cat>
            <c:strRef>
              <c:f>(Sheet1!$A$7,Sheet1!$A$18,Sheet1!$A$21)</c:f>
              <c:strCache>
                <c:ptCount val="3"/>
                <c:pt idx="0">
                  <c:v>Total income</c:v>
                </c:pt>
                <c:pt idx="1">
                  <c:v>Total costs</c:v>
                </c:pt>
                <c:pt idx="2">
                  <c:v>Closing balance</c:v>
                </c:pt>
              </c:strCache>
              <c:extLst/>
            </c:strRef>
          </c:cat>
          <c:val>
            <c:numRef>
              <c:f>(Sheet1!$G$7,Sheet1!$G$18,Sheet1!$G$21)</c:f>
              <c:numCache>
                <c:formatCode>General</c:formatCode>
                <c:ptCount val="3"/>
                <c:pt idx="0">
                  <c:v>180</c:v>
                </c:pt>
                <c:pt idx="1">
                  <c:v>2781</c:v>
                </c:pt>
                <c:pt idx="2">
                  <c:v>6858</c:v>
                </c:pt>
              </c:numCache>
              <c:extLst/>
            </c:numRef>
          </c:val>
          <c:extLst>
            <c:ext xmlns:c16="http://schemas.microsoft.com/office/drawing/2014/chart" uri="{C3380CC4-5D6E-409C-BE32-E72D297353CC}">
              <c16:uniqueId val="{00000005-85CF-44F4-BEC5-116016D6F801}"/>
            </c:ext>
          </c:extLst>
        </c:ser>
        <c:ser>
          <c:idx val="6"/>
          <c:order val="6"/>
          <c:tx>
            <c:strRef>
              <c:f>Sheet1!$H$1</c:f>
              <c:strCache>
                <c:ptCount val="1"/>
                <c:pt idx="0">
                  <c:v>December</c:v>
                </c:pt>
              </c:strCache>
            </c:strRef>
          </c:tx>
          <c:spPr>
            <a:solidFill>
              <a:schemeClr val="accent1">
                <a:lumMod val="60000"/>
              </a:schemeClr>
            </a:solidFill>
            <a:ln>
              <a:noFill/>
            </a:ln>
            <a:effectLst/>
            <a:sp3d/>
          </c:spPr>
          <c:invertIfNegative val="0"/>
          <c:cat>
            <c:strRef>
              <c:f>(Sheet1!$A$7,Sheet1!$A$18,Sheet1!$A$21)</c:f>
              <c:strCache>
                <c:ptCount val="3"/>
                <c:pt idx="0">
                  <c:v>Total income</c:v>
                </c:pt>
                <c:pt idx="1">
                  <c:v>Total costs</c:v>
                </c:pt>
                <c:pt idx="2">
                  <c:v>Closing balance</c:v>
                </c:pt>
              </c:strCache>
              <c:extLst/>
            </c:strRef>
          </c:cat>
          <c:val>
            <c:numRef>
              <c:f>(Sheet1!$H$7,Sheet1!$H$18,Sheet1!$H$21)</c:f>
              <c:numCache>
                <c:formatCode>General</c:formatCode>
                <c:ptCount val="3"/>
                <c:pt idx="0">
                  <c:v>100</c:v>
                </c:pt>
                <c:pt idx="1">
                  <c:v>1751</c:v>
                </c:pt>
                <c:pt idx="2">
                  <c:v>8509</c:v>
                </c:pt>
              </c:numCache>
              <c:extLst/>
            </c:numRef>
          </c:val>
          <c:extLst>
            <c:ext xmlns:c16="http://schemas.microsoft.com/office/drawing/2014/chart" uri="{C3380CC4-5D6E-409C-BE32-E72D297353CC}">
              <c16:uniqueId val="{00000006-85CF-44F4-BEC5-116016D6F801}"/>
            </c:ext>
          </c:extLst>
        </c:ser>
        <c:ser>
          <c:idx val="7"/>
          <c:order val="7"/>
          <c:tx>
            <c:strRef>
              <c:f>Sheet1!$I$1</c:f>
              <c:strCache>
                <c:ptCount val="1"/>
                <c:pt idx="0">
                  <c:v>January</c:v>
                </c:pt>
              </c:strCache>
            </c:strRef>
          </c:tx>
          <c:spPr>
            <a:solidFill>
              <a:schemeClr val="accent2">
                <a:lumMod val="60000"/>
              </a:schemeClr>
            </a:solidFill>
            <a:ln>
              <a:noFill/>
            </a:ln>
            <a:effectLst/>
            <a:sp3d/>
          </c:spPr>
          <c:invertIfNegative val="0"/>
          <c:cat>
            <c:strRef>
              <c:f>(Sheet1!$A$7,Sheet1!$A$18,Sheet1!$A$21)</c:f>
              <c:strCache>
                <c:ptCount val="3"/>
                <c:pt idx="0">
                  <c:v>Total income</c:v>
                </c:pt>
                <c:pt idx="1">
                  <c:v>Total costs</c:v>
                </c:pt>
                <c:pt idx="2">
                  <c:v>Closing balance</c:v>
                </c:pt>
              </c:strCache>
              <c:extLst/>
            </c:strRef>
          </c:cat>
          <c:val>
            <c:numRef>
              <c:f>(Sheet1!$I$7,Sheet1!$I$18,Sheet1!$I$21)</c:f>
              <c:numCache>
                <c:formatCode>General</c:formatCode>
                <c:ptCount val="3"/>
                <c:pt idx="0">
                  <c:v>0</c:v>
                </c:pt>
                <c:pt idx="1">
                  <c:v>1751</c:v>
                </c:pt>
                <c:pt idx="2">
                  <c:v>10260</c:v>
                </c:pt>
              </c:numCache>
              <c:extLst/>
            </c:numRef>
          </c:val>
          <c:extLst>
            <c:ext xmlns:c16="http://schemas.microsoft.com/office/drawing/2014/chart" uri="{C3380CC4-5D6E-409C-BE32-E72D297353CC}">
              <c16:uniqueId val="{00000007-85CF-44F4-BEC5-116016D6F801}"/>
            </c:ext>
          </c:extLst>
        </c:ser>
        <c:ser>
          <c:idx val="8"/>
          <c:order val="8"/>
          <c:tx>
            <c:strRef>
              <c:f>Sheet1!$J$1</c:f>
              <c:strCache>
                <c:ptCount val="1"/>
                <c:pt idx="0">
                  <c:v>February</c:v>
                </c:pt>
              </c:strCache>
            </c:strRef>
          </c:tx>
          <c:spPr>
            <a:solidFill>
              <a:schemeClr val="accent3">
                <a:lumMod val="60000"/>
              </a:schemeClr>
            </a:solidFill>
            <a:ln>
              <a:noFill/>
            </a:ln>
            <a:effectLst/>
            <a:sp3d/>
          </c:spPr>
          <c:invertIfNegative val="0"/>
          <c:cat>
            <c:strRef>
              <c:f>(Sheet1!$A$7,Sheet1!$A$18,Sheet1!$A$21)</c:f>
              <c:strCache>
                <c:ptCount val="3"/>
                <c:pt idx="0">
                  <c:v>Total income</c:v>
                </c:pt>
                <c:pt idx="1">
                  <c:v>Total costs</c:v>
                </c:pt>
                <c:pt idx="2">
                  <c:v>Closing balance</c:v>
                </c:pt>
              </c:strCache>
              <c:extLst/>
            </c:strRef>
          </c:cat>
          <c:val>
            <c:numRef>
              <c:f>(Sheet1!$J$7,Sheet1!$J$18,Sheet1!$J$21)</c:f>
              <c:numCache>
                <c:formatCode>General</c:formatCode>
                <c:ptCount val="3"/>
                <c:pt idx="0">
                  <c:v>200</c:v>
                </c:pt>
                <c:pt idx="1">
                  <c:v>2060</c:v>
                </c:pt>
                <c:pt idx="2">
                  <c:v>12120</c:v>
                </c:pt>
              </c:numCache>
              <c:extLst/>
            </c:numRef>
          </c:val>
          <c:extLst>
            <c:ext xmlns:c16="http://schemas.microsoft.com/office/drawing/2014/chart" uri="{C3380CC4-5D6E-409C-BE32-E72D297353CC}">
              <c16:uniqueId val="{00000008-85CF-44F4-BEC5-116016D6F801}"/>
            </c:ext>
          </c:extLst>
        </c:ser>
        <c:ser>
          <c:idx val="9"/>
          <c:order val="9"/>
          <c:tx>
            <c:strRef>
              <c:f>Sheet1!$K$1</c:f>
              <c:strCache>
                <c:ptCount val="1"/>
                <c:pt idx="0">
                  <c:v>March</c:v>
                </c:pt>
              </c:strCache>
            </c:strRef>
          </c:tx>
          <c:spPr>
            <a:solidFill>
              <a:schemeClr val="accent4">
                <a:lumMod val="60000"/>
              </a:schemeClr>
            </a:solidFill>
            <a:ln>
              <a:noFill/>
            </a:ln>
            <a:effectLst/>
            <a:sp3d/>
          </c:spPr>
          <c:invertIfNegative val="0"/>
          <c:cat>
            <c:strRef>
              <c:f>(Sheet1!$A$7,Sheet1!$A$18,Sheet1!$A$21)</c:f>
              <c:strCache>
                <c:ptCount val="3"/>
                <c:pt idx="0">
                  <c:v>Total income</c:v>
                </c:pt>
                <c:pt idx="1">
                  <c:v>Total costs</c:v>
                </c:pt>
                <c:pt idx="2">
                  <c:v>Closing balance</c:v>
                </c:pt>
              </c:strCache>
              <c:extLst/>
            </c:strRef>
          </c:cat>
          <c:val>
            <c:numRef>
              <c:f>(Sheet1!$K$7,Sheet1!$K$18,Sheet1!$K$21)</c:f>
              <c:numCache>
                <c:formatCode>General</c:formatCode>
                <c:ptCount val="3"/>
                <c:pt idx="0">
                  <c:v>370</c:v>
                </c:pt>
                <c:pt idx="1">
                  <c:v>1390</c:v>
                </c:pt>
                <c:pt idx="2">
                  <c:v>13140</c:v>
                </c:pt>
              </c:numCache>
              <c:extLst/>
            </c:numRef>
          </c:val>
          <c:extLst>
            <c:ext xmlns:c16="http://schemas.microsoft.com/office/drawing/2014/chart" uri="{C3380CC4-5D6E-409C-BE32-E72D297353CC}">
              <c16:uniqueId val="{00000009-85CF-44F4-BEC5-116016D6F801}"/>
            </c:ext>
          </c:extLst>
        </c:ser>
        <c:ser>
          <c:idx val="10"/>
          <c:order val="10"/>
          <c:tx>
            <c:strRef>
              <c:f>Sheet1!$L$1</c:f>
              <c:strCache>
                <c:ptCount val="1"/>
                <c:pt idx="0">
                  <c:v>April</c:v>
                </c:pt>
              </c:strCache>
            </c:strRef>
          </c:tx>
          <c:spPr>
            <a:solidFill>
              <a:schemeClr val="accent5">
                <a:lumMod val="60000"/>
              </a:schemeClr>
            </a:solidFill>
            <a:ln>
              <a:noFill/>
            </a:ln>
            <a:effectLst/>
            <a:sp3d/>
          </c:spPr>
          <c:invertIfNegative val="0"/>
          <c:cat>
            <c:strRef>
              <c:f>(Sheet1!$A$7,Sheet1!$A$18,Sheet1!$A$21)</c:f>
              <c:strCache>
                <c:ptCount val="3"/>
                <c:pt idx="0">
                  <c:v>Total income</c:v>
                </c:pt>
                <c:pt idx="1">
                  <c:v>Total costs</c:v>
                </c:pt>
                <c:pt idx="2">
                  <c:v>Closing balance</c:v>
                </c:pt>
              </c:strCache>
              <c:extLst/>
            </c:strRef>
          </c:cat>
          <c:val>
            <c:numRef>
              <c:f>(Sheet1!$L$7,Sheet1!$L$18,Sheet1!$L$21)</c:f>
              <c:numCache>
                <c:formatCode>General</c:formatCode>
                <c:ptCount val="3"/>
                <c:pt idx="0">
                  <c:v>410</c:v>
                </c:pt>
                <c:pt idx="1">
                  <c:v>1390</c:v>
                </c:pt>
                <c:pt idx="2">
                  <c:v>14120</c:v>
                </c:pt>
              </c:numCache>
              <c:extLst/>
            </c:numRef>
          </c:val>
          <c:extLst>
            <c:ext xmlns:c16="http://schemas.microsoft.com/office/drawing/2014/chart" uri="{C3380CC4-5D6E-409C-BE32-E72D297353CC}">
              <c16:uniqueId val="{0000000A-85CF-44F4-BEC5-116016D6F801}"/>
            </c:ext>
          </c:extLst>
        </c:ser>
        <c:ser>
          <c:idx val="11"/>
          <c:order val="11"/>
          <c:tx>
            <c:strRef>
              <c:f>Sheet1!$M$1</c:f>
              <c:strCache>
                <c:ptCount val="1"/>
                <c:pt idx="0">
                  <c:v>May</c:v>
                </c:pt>
              </c:strCache>
            </c:strRef>
          </c:tx>
          <c:spPr>
            <a:solidFill>
              <a:schemeClr val="accent6">
                <a:lumMod val="60000"/>
              </a:schemeClr>
            </a:solidFill>
            <a:ln>
              <a:noFill/>
            </a:ln>
            <a:effectLst/>
            <a:sp3d/>
          </c:spPr>
          <c:invertIfNegative val="0"/>
          <c:cat>
            <c:strRef>
              <c:f>(Sheet1!$A$7,Sheet1!$A$18,Sheet1!$A$21)</c:f>
              <c:strCache>
                <c:ptCount val="3"/>
                <c:pt idx="0">
                  <c:v>Total income</c:v>
                </c:pt>
                <c:pt idx="1">
                  <c:v>Total costs</c:v>
                </c:pt>
                <c:pt idx="2">
                  <c:v>Closing balance</c:v>
                </c:pt>
              </c:strCache>
              <c:extLst/>
            </c:strRef>
          </c:cat>
          <c:val>
            <c:numRef>
              <c:f>(Sheet1!$M$7,Sheet1!$M$18,Sheet1!$M$21)</c:f>
              <c:numCache>
                <c:formatCode>General</c:formatCode>
                <c:ptCount val="3"/>
                <c:pt idx="0">
                  <c:v>550</c:v>
                </c:pt>
                <c:pt idx="1">
                  <c:v>1390</c:v>
                </c:pt>
                <c:pt idx="2">
                  <c:v>14960</c:v>
                </c:pt>
              </c:numCache>
              <c:extLst/>
            </c:numRef>
          </c:val>
          <c:extLst>
            <c:ext xmlns:c16="http://schemas.microsoft.com/office/drawing/2014/chart" uri="{C3380CC4-5D6E-409C-BE32-E72D297353CC}">
              <c16:uniqueId val="{0000000B-85CF-44F4-BEC5-116016D6F801}"/>
            </c:ext>
          </c:extLst>
        </c:ser>
        <c:dLbls>
          <c:showLegendKey val="0"/>
          <c:showVal val="0"/>
          <c:showCatName val="0"/>
          <c:showSerName val="0"/>
          <c:showPercent val="0"/>
          <c:showBubbleSize val="0"/>
        </c:dLbls>
        <c:gapWidth val="150"/>
        <c:shape val="box"/>
        <c:axId val="263301135"/>
        <c:axId val="263325615"/>
        <c:axId val="0"/>
      </c:bar3DChart>
      <c:catAx>
        <c:axId val="263301135"/>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3325615"/>
        <c:crosses val="autoZero"/>
        <c:auto val="1"/>
        <c:lblAlgn val="ctr"/>
        <c:lblOffset val="100"/>
        <c:noMultiLvlLbl val="0"/>
      </c:catAx>
      <c:valAx>
        <c:axId val="26332561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33011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81F704-6F57-4065-AEE6-1E377D06A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14</Pages>
  <Words>2396</Words>
  <Characters>13660</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Miculescu</dc:creator>
  <cp:keywords/>
  <dc:description/>
  <cp:lastModifiedBy>Mihaela Miculescu</cp:lastModifiedBy>
  <cp:revision>3</cp:revision>
  <dcterms:created xsi:type="dcterms:W3CDTF">2025-11-29T22:21:00Z</dcterms:created>
  <dcterms:modified xsi:type="dcterms:W3CDTF">2025-11-30T22:53:00Z</dcterms:modified>
</cp:coreProperties>
</file>