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BD0BC" w14:textId="77777777" w:rsidR="00471AC1" w:rsidRDefault="00877672" w:rsidP="00583F56">
      <w:pPr>
        <w:spacing w:line="360" w:lineRule="auto"/>
        <w:jc w:val="both"/>
        <w:rPr>
          <w:rFonts w:ascii="Arial" w:hAnsi="Arial" w:cs="Arial"/>
          <w:u w:val="single"/>
        </w:rPr>
      </w:pPr>
      <w:r w:rsidRPr="00926A2B">
        <w:rPr>
          <w:rFonts w:ascii="Arial" w:hAnsi="Arial" w:cs="Arial"/>
          <w:u w:val="single"/>
        </w:rPr>
        <w:t>Assessment 2</w:t>
      </w:r>
      <w:r w:rsidR="00471AC1">
        <w:rPr>
          <w:rFonts w:ascii="Arial" w:hAnsi="Arial" w:cs="Arial"/>
          <w:u w:val="single"/>
        </w:rPr>
        <w:t xml:space="preserve"> </w:t>
      </w:r>
    </w:p>
    <w:p w14:paraId="1C3EC5C8" w14:textId="7A13A03F" w:rsidR="00877672" w:rsidRPr="00926A2B" w:rsidRDefault="00877672" w:rsidP="00583F56">
      <w:pPr>
        <w:spacing w:line="360" w:lineRule="auto"/>
        <w:jc w:val="both"/>
        <w:rPr>
          <w:rFonts w:ascii="Arial" w:hAnsi="Arial" w:cs="Arial"/>
          <w:u w:val="single"/>
        </w:rPr>
      </w:pPr>
      <w:r w:rsidRPr="00926A2B">
        <w:rPr>
          <w:rFonts w:ascii="Arial" w:hAnsi="Arial" w:cs="Arial"/>
          <w:u w:val="single"/>
        </w:rPr>
        <w:t>Leadership for systems of quality</w:t>
      </w:r>
    </w:p>
    <w:p w14:paraId="01372C5B" w14:textId="682D9627" w:rsidR="00F63B56" w:rsidRPr="00D3277A" w:rsidRDefault="006454A1" w:rsidP="00583F56">
      <w:pPr>
        <w:spacing w:line="360" w:lineRule="auto"/>
        <w:jc w:val="both"/>
        <w:rPr>
          <w:rFonts w:ascii="Arial" w:hAnsi="Arial" w:cs="Arial"/>
        </w:rPr>
      </w:pPr>
      <w:r>
        <w:br/>
      </w:r>
      <w:r w:rsidR="001C1804" w:rsidRPr="00D3277A">
        <w:rPr>
          <w:rFonts w:ascii="Arial" w:hAnsi="Arial" w:cs="Arial"/>
        </w:rPr>
        <w:t>The purpose of</w:t>
      </w:r>
      <w:r w:rsidR="00C76F8E" w:rsidRPr="00D3277A">
        <w:rPr>
          <w:rFonts w:ascii="Arial" w:hAnsi="Arial" w:cs="Arial"/>
        </w:rPr>
        <w:t xml:space="preserve"> bodies responsible for official inspections, </w:t>
      </w:r>
      <w:r w:rsidR="001C1804" w:rsidRPr="00D3277A">
        <w:rPr>
          <w:rFonts w:ascii="Arial" w:hAnsi="Arial" w:cs="Arial"/>
        </w:rPr>
        <w:t>such as C</w:t>
      </w:r>
      <w:r w:rsidR="007419B6" w:rsidRPr="00D3277A">
        <w:rPr>
          <w:rFonts w:ascii="Arial" w:hAnsi="Arial" w:cs="Arial"/>
        </w:rPr>
        <w:t xml:space="preserve">are </w:t>
      </w:r>
      <w:r w:rsidR="001C1804" w:rsidRPr="00D3277A">
        <w:rPr>
          <w:rFonts w:ascii="Arial" w:hAnsi="Arial" w:cs="Arial"/>
        </w:rPr>
        <w:t>I</w:t>
      </w:r>
      <w:r w:rsidR="007419B6" w:rsidRPr="00D3277A">
        <w:rPr>
          <w:rFonts w:ascii="Arial" w:hAnsi="Arial" w:cs="Arial"/>
        </w:rPr>
        <w:t xml:space="preserve">nspectorate </w:t>
      </w:r>
      <w:r w:rsidR="001C1804" w:rsidRPr="00D3277A">
        <w:rPr>
          <w:rFonts w:ascii="Arial" w:hAnsi="Arial" w:cs="Arial"/>
        </w:rPr>
        <w:t>W</w:t>
      </w:r>
      <w:r w:rsidR="007419B6" w:rsidRPr="00D3277A">
        <w:rPr>
          <w:rFonts w:ascii="Arial" w:hAnsi="Arial" w:cs="Arial"/>
        </w:rPr>
        <w:t>ales</w:t>
      </w:r>
      <w:r w:rsidR="001C1804" w:rsidRPr="00D3277A">
        <w:rPr>
          <w:rFonts w:ascii="Arial" w:hAnsi="Arial" w:cs="Arial"/>
        </w:rPr>
        <w:t xml:space="preserve"> </w:t>
      </w:r>
      <w:r w:rsidR="00E34573" w:rsidRPr="00D3277A">
        <w:rPr>
          <w:rFonts w:ascii="Arial" w:hAnsi="Arial" w:cs="Arial"/>
        </w:rPr>
        <w:t xml:space="preserve">(CIW) </w:t>
      </w:r>
      <w:r w:rsidR="001C1804" w:rsidRPr="00D3277A">
        <w:rPr>
          <w:rFonts w:ascii="Arial" w:hAnsi="Arial" w:cs="Arial"/>
        </w:rPr>
        <w:t>and Estyn</w:t>
      </w:r>
      <w:r w:rsidR="007419B6" w:rsidRPr="00D3277A">
        <w:rPr>
          <w:rFonts w:ascii="Arial" w:hAnsi="Arial" w:cs="Arial"/>
        </w:rPr>
        <w:t>,</w:t>
      </w:r>
      <w:r w:rsidR="001C1804" w:rsidRPr="00D3277A">
        <w:rPr>
          <w:rFonts w:ascii="Arial" w:hAnsi="Arial" w:cs="Arial"/>
        </w:rPr>
        <w:t xml:space="preserve"> are to make sure setting</w:t>
      </w:r>
      <w:r w:rsidR="005F12C3" w:rsidRPr="00D3277A">
        <w:rPr>
          <w:rFonts w:ascii="Arial" w:hAnsi="Arial" w:cs="Arial"/>
        </w:rPr>
        <w:t>s</w:t>
      </w:r>
      <w:r w:rsidR="001C1804" w:rsidRPr="00D3277A">
        <w:rPr>
          <w:rFonts w:ascii="Arial" w:hAnsi="Arial" w:cs="Arial"/>
        </w:rPr>
        <w:t xml:space="preserve"> are running at a minimum standard</w:t>
      </w:r>
      <w:r w:rsidR="007419B6" w:rsidRPr="00D3277A">
        <w:rPr>
          <w:rFonts w:ascii="Arial" w:hAnsi="Arial" w:cs="Arial"/>
        </w:rPr>
        <w:t>, and the requirement</w:t>
      </w:r>
      <w:r w:rsidR="0003330B" w:rsidRPr="00D3277A">
        <w:rPr>
          <w:rFonts w:ascii="Arial" w:hAnsi="Arial" w:cs="Arial"/>
        </w:rPr>
        <w:t>s</w:t>
      </w:r>
      <w:r w:rsidR="007419B6" w:rsidRPr="00D3277A">
        <w:rPr>
          <w:rFonts w:ascii="Arial" w:hAnsi="Arial" w:cs="Arial"/>
        </w:rPr>
        <w:t xml:space="preserve"> set out are being complied with</w:t>
      </w:r>
      <w:r w:rsidR="004249F7" w:rsidRPr="00D3277A">
        <w:rPr>
          <w:rFonts w:ascii="Arial" w:hAnsi="Arial" w:cs="Arial"/>
        </w:rPr>
        <w:t>, to ensure high quality provisions, that will sustain children throughout their lives</w:t>
      </w:r>
      <w:r w:rsidR="007419B6" w:rsidRPr="00D3277A">
        <w:rPr>
          <w:rFonts w:ascii="Arial" w:hAnsi="Arial" w:cs="Arial"/>
        </w:rPr>
        <w:t xml:space="preserve"> (</w:t>
      </w:r>
      <w:r w:rsidR="004249F7" w:rsidRPr="00D3277A">
        <w:rPr>
          <w:rFonts w:ascii="Arial" w:hAnsi="Arial" w:cs="Arial"/>
        </w:rPr>
        <w:t xml:space="preserve">Bertram and Pascal, 2006 and Welsh Government 2016). </w:t>
      </w:r>
      <w:r w:rsidR="0056182A" w:rsidRPr="00D3277A">
        <w:rPr>
          <w:rFonts w:ascii="Arial" w:hAnsi="Arial" w:cs="Arial"/>
        </w:rPr>
        <w:t xml:space="preserve">Quality </w:t>
      </w:r>
      <w:r w:rsidR="00D05D75" w:rsidRPr="00D3277A">
        <w:rPr>
          <w:rFonts w:ascii="Arial" w:hAnsi="Arial" w:cs="Arial"/>
        </w:rPr>
        <w:t xml:space="preserve">early years or </w:t>
      </w:r>
      <w:r w:rsidR="0056182A" w:rsidRPr="00D3277A">
        <w:rPr>
          <w:rFonts w:ascii="Arial" w:hAnsi="Arial" w:cs="Arial"/>
        </w:rPr>
        <w:t>education</w:t>
      </w:r>
      <w:r w:rsidR="00D05D75" w:rsidRPr="00D3277A">
        <w:rPr>
          <w:rFonts w:ascii="Arial" w:hAnsi="Arial" w:cs="Arial"/>
        </w:rPr>
        <w:t>al</w:t>
      </w:r>
      <w:r w:rsidR="0056182A" w:rsidRPr="00D3277A">
        <w:rPr>
          <w:rFonts w:ascii="Arial" w:hAnsi="Arial" w:cs="Arial"/>
        </w:rPr>
        <w:t xml:space="preserve"> settings impact positively on children, with </w:t>
      </w:r>
      <w:proofErr w:type="spellStart"/>
      <w:r w:rsidR="00931779" w:rsidRPr="00D3277A">
        <w:rPr>
          <w:rFonts w:ascii="Arial" w:hAnsi="Arial" w:cs="Arial"/>
        </w:rPr>
        <w:t>Nutbrown</w:t>
      </w:r>
      <w:proofErr w:type="spellEnd"/>
      <w:r w:rsidR="00931779" w:rsidRPr="00D3277A">
        <w:rPr>
          <w:rFonts w:ascii="Arial" w:hAnsi="Arial" w:cs="Arial"/>
        </w:rPr>
        <w:t xml:space="preserve"> (2012) </w:t>
      </w:r>
      <w:r w:rsidR="0056182A" w:rsidRPr="00D3277A">
        <w:rPr>
          <w:rFonts w:ascii="Arial" w:hAnsi="Arial" w:cs="Arial"/>
        </w:rPr>
        <w:t xml:space="preserve">noting that the </w:t>
      </w:r>
      <w:r w:rsidR="00850E94" w:rsidRPr="00D3277A">
        <w:rPr>
          <w:rFonts w:ascii="Arial" w:hAnsi="Arial" w:cs="Arial"/>
        </w:rPr>
        <w:t xml:space="preserve">practitioner’s </w:t>
      </w:r>
      <w:r w:rsidR="0056182A" w:rsidRPr="00D3277A">
        <w:rPr>
          <w:rFonts w:ascii="Arial" w:hAnsi="Arial" w:cs="Arial"/>
        </w:rPr>
        <w:t xml:space="preserve">skills and knowledge raises the quality that is provided. </w:t>
      </w:r>
      <w:r w:rsidR="00871D7F" w:rsidRPr="00D3277A">
        <w:rPr>
          <w:rFonts w:ascii="Arial" w:hAnsi="Arial" w:cs="Arial"/>
        </w:rPr>
        <w:t xml:space="preserve">However, there </w:t>
      </w:r>
      <w:r w:rsidR="008A568D" w:rsidRPr="00D3277A">
        <w:rPr>
          <w:rFonts w:ascii="Arial" w:hAnsi="Arial" w:cs="Arial"/>
        </w:rPr>
        <w:t>are</w:t>
      </w:r>
      <w:r w:rsidR="00871D7F" w:rsidRPr="00D3277A">
        <w:rPr>
          <w:rFonts w:ascii="Arial" w:hAnsi="Arial" w:cs="Arial"/>
        </w:rPr>
        <w:t xml:space="preserve"> difference</w:t>
      </w:r>
      <w:r w:rsidR="008A568D" w:rsidRPr="00D3277A">
        <w:rPr>
          <w:rFonts w:ascii="Arial" w:hAnsi="Arial" w:cs="Arial"/>
        </w:rPr>
        <w:t>s</w:t>
      </w:r>
      <w:r w:rsidR="00871D7F" w:rsidRPr="00D3277A">
        <w:rPr>
          <w:rFonts w:ascii="Arial" w:hAnsi="Arial" w:cs="Arial"/>
        </w:rPr>
        <w:t xml:space="preserve"> between the two inspection bodies. </w:t>
      </w:r>
      <w:r w:rsidR="00215E29" w:rsidRPr="00D3277A">
        <w:rPr>
          <w:rFonts w:ascii="Arial" w:hAnsi="Arial" w:cs="Arial"/>
        </w:rPr>
        <w:t xml:space="preserve">CIW (2018) </w:t>
      </w:r>
      <w:r w:rsidR="007752B5" w:rsidRPr="00D3277A">
        <w:rPr>
          <w:rFonts w:ascii="Arial" w:hAnsi="Arial" w:cs="Arial"/>
        </w:rPr>
        <w:t xml:space="preserve">clarifies that they use Self-Assessment Service Statement (SASS) form to inspect </w:t>
      </w:r>
      <w:r w:rsidR="000D54C8" w:rsidRPr="00D3277A">
        <w:rPr>
          <w:rFonts w:ascii="Arial" w:hAnsi="Arial" w:cs="Arial"/>
        </w:rPr>
        <w:t xml:space="preserve">non-maintained </w:t>
      </w:r>
      <w:r w:rsidR="007752B5" w:rsidRPr="00D3277A">
        <w:rPr>
          <w:rFonts w:ascii="Arial" w:hAnsi="Arial" w:cs="Arial"/>
        </w:rPr>
        <w:t>settings</w:t>
      </w:r>
      <w:r w:rsidR="00871D7F" w:rsidRPr="00D3277A">
        <w:rPr>
          <w:rFonts w:ascii="Arial" w:hAnsi="Arial" w:cs="Arial"/>
        </w:rPr>
        <w:t xml:space="preserve"> or persons</w:t>
      </w:r>
      <w:r w:rsidR="007752B5" w:rsidRPr="00D3277A">
        <w:rPr>
          <w:rFonts w:ascii="Arial" w:hAnsi="Arial" w:cs="Arial"/>
        </w:rPr>
        <w:t xml:space="preserve"> that look after children under 3 years old, and pay close attention to the care that is provided. </w:t>
      </w:r>
      <w:r w:rsidR="008A568D" w:rsidRPr="00D3277A">
        <w:rPr>
          <w:rFonts w:ascii="Arial" w:hAnsi="Arial" w:cs="Arial"/>
        </w:rPr>
        <w:t>On the other hand,</w:t>
      </w:r>
      <w:r w:rsidR="001C1804" w:rsidRPr="00D3277A">
        <w:rPr>
          <w:rFonts w:ascii="Arial" w:hAnsi="Arial" w:cs="Arial"/>
        </w:rPr>
        <w:t xml:space="preserve"> Estyn </w:t>
      </w:r>
      <w:r w:rsidR="007752B5" w:rsidRPr="00D3277A">
        <w:rPr>
          <w:rFonts w:ascii="Arial" w:hAnsi="Arial" w:cs="Arial"/>
        </w:rPr>
        <w:t>use the Common Inspection Framework to inspect the quality and teaching</w:t>
      </w:r>
      <w:r w:rsidR="00871D7F" w:rsidRPr="00D3277A">
        <w:rPr>
          <w:rFonts w:ascii="Arial" w:hAnsi="Arial" w:cs="Arial"/>
        </w:rPr>
        <w:t xml:space="preserve"> of </w:t>
      </w:r>
      <w:r w:rsidR="000D54C8" w:rsidRPr="00D3277A">
        <w:rPr>
          <w:rFonts w:ascii="Arial" w:hAnsi="Arial" w:cs="Arial"/>
        </w:rPr>
        <w:t xml:space="preserve">non-maintained settings and </w:t>
      </w:r>
      <w:r w:rsidR="00871D7F" w:rsidRPr="00D3277A">
        <w:rPr>
          <w:rFonts w:ascii="Arial" w:hAnsi="Arial" w:cs="Arial"/>
        </w:rPr>
        <w:t>schools</w:t>
      </w:r>
      <w:r w:rsidR="007752B5" w:rsidRPr="00D3277A">
        <w:rPr>
          <w:rFonts w:ascii="Arial" w:hAnsi="Arial" w:cs="Arial"/>
        </w:rPr>
        <w:t xml:space="preserve">, </w:t>
      </w:r>
      <w:r w:rsidR="008A568D" w:rsidRPr="00D3277A">
        <w:rPr>
          <w:rFonts w:ascii="Arial" w:hAnsi="Arial" w:cs="Arial"/>
        </w:rPr>
        <w:t xml:space="preserve">whilst </w:t>
      </w:r>
      <w:r w:rsidR="007752B5" w:rsidRPr="00D3277A">
        <w:rPr>
          <w:rFonts w:ascii="Arial" w:hAnsi="Arial" w:cs="Arial"/>
        </w:rPr>
        <w:t>focusing</w:t>
      </w:r>
      <w:r w:rsidR="00215E29" w:rsidRPr="00D3277A">
        <w:rPr>
          <w:rFonts w:ascii="Arial" w:hAnsi="Arial" w:cs="Arial"/>
        </w:rPr>
        <w:t xml:space="preserve"> on</w:t>
      </w:r>
      <w:r w:rsidR="001C1804" w:rsidRPr="00D3277A">
        <w:rPr>
          <w:rFonts w:ascii="Arial" w:hAnsi="Arial" w:cs="Arial"/>
        </w:rPr>
        <w:t xml:space="preserve"> the education that is bei</w:t>
      </w:r>
      <w:r w:rsidR="006769DD" w:rsidRPr="00D3277A">
        <w:rPr>
          <w:rFonts w:ascii="Arial" w:hAnsi="Arial" w:cs="Arial"/>
        </w:rPr>
        <w:t>ng provided</w:t>
      </w:r>
      <w:r w:rsidR="00215E29" w:rsidRPr="00D3277A">
        <w:rPr>
          <w:rFonts w:ascii="Arial" w:hAnsi="Arial" w:cs="Arial"/>
        </w:rPr>
        <w:t xml:space="preserve"> </w:t>
      </w:r>
      <w:r w:rsidR="007752B5" w:rsidRPr="00D3277A">
        <w:rPr>
          <w:rFonts w:ascii="Arial" w:hAnsi="Arial" w:cs="Arial"/>
        </w:rPr>
        <w:t xml:space="preserve">to over 3 year olds </w:t>
      </w:r>
      <w:r w:rsidR="0056182A" w:rsidRPr="00D3277A">
        <w:rPr>
          <w:rFonts w:ascii="Arial" w:hAnsi="Arial" w:cs="Arial"/>
        </w:rPr>
        <w:t>(Estyn,</w:t>
      </w:r>
      <w:r w:rsidR="00215E29" w:rsidRPr="00D3277A">
        <w:rPr>
          <w:rFonts w:ascii="Arial" w:hAnsi="Arial" w:cs="Arial"/>
        </w:rPr>
        <w:t xml:space="preserve"> no date</w:t>
      </w:r>
      <w:r w:rsidR="0056182A" w:rsidRPr="00D3277A">
        <w:rPr>
          <w:rFonts w:ascii="Arial" w:hAnsi="Arial" w:cs="Arial"/>
        </w:rPr>
        <w:t>).</w:t>
      </w:r>
      <w:r w:rsidR="00850E94" w:rsidRPr="00D3277A">
        <w:rPr>
          <w:rFonts w:ascii="Arial" w:hAnsi="Arial" w:cs="Arial"/>
        </w:rPr>
        <w:t xml:space="preserve"> </w:t>
      </w:r>
      <w:r w:rsidR="008A568D" w:rsidRPr="00D3277A">
        <w:rPr>
          <w:rFonts w:ascii="Arial" w:hAnsi="Arial" w:cs="Arial"/>
        </w:rPr>
        <w:t xml:space="preserve">With more children </w:t>
      </w:r>
      <w:r w:rsidR="00137CCF" w:rsidRPr="00D3277A">
        <w:rPr>
          <w:rFonts w:ascii="Arial" w:hAnsi="Arial" w:cs="Arial"/>
        </w:rPr>
        <w:t>coming into</w:t>
      </w:r>
      <w:r w:rsidR="008A568D" w:rsidRPr="00D3277A">
        <w:rPr>
          <w:rFonts w:ascii="Arial" w:hAnsi="Arial" w:cs="Arial"/>
        </w:rPr>
        <w:t xml:space="preserve"> education with Additional Learning </w:t>
      </w:r>
      <w:r w:rsidR="007F2358" w:rsidRPr="00D3277A">
        <w:rPr>
          <w:rFonts w:ascii="Arial" w:hAnsi="Arial" w:cs="Arial"/>
        </w:rPr>
        <w:t>Needs or safeguarding concerns</w:t>
      </w:r>
      <w:r w:rsidR="008A568D" w:rsidRPr="00D3277A">
        <w:rPr>
          <w:rFonts w:ascii="Arial" w:hAnsi="Arial" w:cs="Arial"/>
        </w:rPr>
        <w:t>, the care and well-being side of inspections could be used in schools to ensure that practitioners are meeting all the needs of the children (</w:t>
      </w:r>
      <w:r w:rsidR="007C3512" w:rsidRPr="00D3277A">
        <w:rPr>
          <w:rFonts w:ascii="Arial" w:hAnsi="Arial" w:cs="Arial"/>
        </w:rPr>
        <w:t>Welsh Government, 2014</w:t>
      </w:r>
      <w:r w:rsidR="008A568D" w:rsidRPr="00D3277A">
        <w:rPr>
          <w:rFonts w:ascii="Arial" w:hAnsi="Arial" w:cs="Arial"/>
        </w:rPr>
        <w:t>).</w:t>
      </w:r>
      <w:r w:rsidR="00B12DD2" w:rsidRPr="00D3277A">
        <w:rPr>
          <w:rFonts w:ascii="Arial" w:hAnsi="Arial" w:cs="Arial"/>
        </w:rPr>
        <w:t xml:space="preserve"> Agreeing with this is</w:t>
      </w:r>
      <w:r w:rsidR="008A568D" w:rsidRPr="00D3277A">
        <w:rPr>
          <w:rFonts w:ascii="Arial" w:hAnsi="Arial" w:cs="Arial"/>
        </w:rPr>
        <w:t xml:space="preserve"> </w:t>
      </w:r>
      <w:r w:rsidR="00B12DD2" w:rsidRPr="00D3277A">
        <w:rPr>
          <w:rFonts w:ascii="Arial" w:hAnsi="Arial" w:cs="Arial"/>
        </w:rPr>
        <w:t xml:space="preserve">Tickell (2011), pointing out that the quality of care children receive during their early years from settings, impacts on </w:t>
      </w:r>
      <w:r w:rsidR="002D276F" w:rsidRPr="00D3277A">
        <w:rPr>
          <w:rFonts w:ascii="Arial" w:hAnsi="Arial" w:cs="Arial"/>
        </w:rPr>
        <w:t xml:space="preserve">early </w:t>
      </w:r>
      <w:r w:rsidR="00B12DD2" w:rsidRPr="00D3277A">
        <w:rPr>
          <w:rFonts w:ascii="Arial" w:hAnsi="Arial" w:cs="Arial"/>
        </w:rPr>
        <w:t>development.</w:t>
      </w:r>
    </w:p>
    <w:p w14:paraId="0142EB46" w14:textId="77777777" w:rsidR="00BB6E64" w:rsidRPr="00D3277A" w:rsidRDefault="00BB6E64" w:rsidP="00583F56">
      <w:pPr>
        <w:spacing w:line="360" w:lineRule="auto"/>
        <w:jc w:val="both"/>
        <w:rPr>
          <w:rFonts w:ascii="Arial" w:hAnsi="Arial" w:cs="Arial"/>
        </w:rPr>
      </w:pPr>
    </w:p>
    <w:p w14:paraId="60FA66B4" w14:textId="077BEA9C" w:rsidR="00BB6E64" w:rsidRPr="00D3277A" w:rsidRDefault="00BB6E64" w:rsidP="00583F56">
      <w:pPr>
        <w:spacing w:line="360" w:lineRule="auto"/>
        <w:jc w:val="both"/>
        <w:rPr>
          <w:rFonts w:ascii="Arial" w:hAnsi="Arial" w:cs="Arial"/>
        </w:rPr>
      </w:pPr>
      <w:r w:rsidRPr="00D3277A">
        <w:rPr>
          <w:rFonts w:ascii="Arial" w:hAnsi="Arial" w:cs="Arial"/>
        </w:rPr>
        <w:t xml:space="preserve">Welsh Government (2016) sets out the national minimum standards that those working with children must provide, in order to ensure adequate care is given to those children whilst attending the setting. However, </w:t>
      </w:r>
      <w:r w:rsidR="001E43B4" w:rsidRPr="00D3277A">
        <w:rPr>
          <w:rFonts w:ascii="Arial" w:hAnsi="Arial" w:cs="Arial"/>
        </w:rPr>
        <w:t>Goleman</w:t>
      </w:r>
      <w:r w:rsidRPr="00D3277A">
        <w:rPr>
          <w:rFonts w:ascii="Arial" w:hAnsi="Arial" w:cs="Arial"/>
        </w:rPr>
        <w:t xml:space="preserve"> (</w:t>
      </w:r>
      <w:r w:rsidR="001E43B4" w:rsidRPr="00D3277A">
        <w:rPr>
          <w:rFonts w:ascii="Arial" w:hAnsi="Arial" w:cs="Arial"/>
        </w:rPr>
        <w:t>2017</w:t>
      </w:r>
      <w:r w:rsidRPr="00D3277A">
        <w:rPr>
          <w:rFonts w:ascii="Arial" w:hAnsi="Arial" w:cs="Arial"/>
        </w:rPr>
        <w:t xml:space="preserve">) suggests that the national minimum standards are not enough to provide high quality care, stating more can be done to support children’s development and needs. Birth to Three Matters framework was launched in order to try and reduce poverty (DfES, 2002), and was influenced by </w:t>
      </w:r>
      <w:proofErr w:type="spellStart"/>
      <w:r w:rsidRPr="00D3277A">
        <w:rPr>
          <w:rFonts w:ascii="Arial" w:hAnsi="Arial" w:cs="Arial"/>
        </w:rPr>
        <w:t>Te</w:t>
      </w:r>
      <w:proofErr w:type="spellEnd"/>
      <w:r w:rsidRPr="00D3277A">
        <w:rPr>
          <w:rFonts w:ascii="Arial" w:hAnsi="Arial" w:cs="Arial"/>
        </w:rPr>
        <w:t xml:space="preserve"> </w:t>
      </w:r>
      <w:proofErr w:type="spellStart"/>
      <w:r w:rsidRPr="00D3277A">
        <w:rPr>
          <w:rFonts w:ascii="Arial" w:hAnsi="Arial" w:cs="Arial"/>
        </w:rPr>
        <w:t>Whariki</w:t>
      </w:r>
      <w:proofErr w:type="spellEnd"/>
      <w:r w:rsidRPr="00D3277A">
        <w:rPr>
          <w:rFonts w:ascii="Arial" w:hAnsi="Arial" w:cs="Arial"/>
        </w:rPr>
        <w:t xml:space="preserve"> curriculum, as they acknowledged that children’s development excels in their early years, emphasising the need for quality learning experiences (Veale, 2012). </w:t>
      </w:r>
    </w:p>
    <w:p w14:paraId="78000841" w14:textId="77777777" w:rsidR="00BB6E64" w:rsidRPr="00D3277A" w:rsidRDefault="00BB6E64" w:rsidP="00583F56">
      <w:pPr>
        <w:spacing w:line="360" w:lineRule="auto"/>
        <w:jc w:val="both"/>
        <w:rPr>
          <w:rFonts w:ascii="Arial" w:hAnsi="Arial" w:cs="Arial"/>
        </w:rPr>
      </w:pPr>
    </w:p>
    <w:p w14:paraId="7AAB78FA" w14:textId="4FFD50BE" w:rsidR="00BB6E64" w:rsidRPr="00D3277A" w:rsidRDefault="00036E7A" w:rsidP="00583F56">
      <w:pPr>
        <w:spacing w:line="360" w:lineRule="auto"/>
        <w:jc w:val="both"/>
        <w:rPr>
          <w:rFonts w:ascii="Arial" w:hAnsi="Arial" w:cs="Arial"/>
        </w:rPr>
      </w:pPr>
      <w:r w:rsidRPr="00D3277A">
        <w:rPr>
          <w:rFonts w:ascii="Arial" w:hAnsi="Arial" w:cs="Arial"/>
        </w:rPr>
        <w:lastRenderedPageBreak/>
        <w:t xml:space="preserve">Effective early years practice research projects, </w:t>
      </w:r>
      <w:r w:rsidR="00BB6E64" w:rsidRPr="00D3277A">
        <w:rPr>
          <w:rFonts w:ascii="Arial" w:hAnsi="Arial" w:cs="Arial"/>
        </w:rPr>
        <w:t xml:space="preserve">such as Effective Provision for Pre-school Education (EPPE) and Researching Effective Pedagogy in Early Years (REPEY) look at what high quality in settings should look like. Research conducted by </w:t>
      </w:r>
      <w:proofErr w:type="spellStart"/>
      <w:r w:rsidR="00BB6E64" w:rsidRPr="00D3277A">
        <w:rPr>
          <w:rFonts w:ascii="Arial" w:hAnsi="Arial" w:cs="Arial"/>
        </w:rPr>
        <w:t>Siraj</w:t>
      </w:r>
      <w:proofErr w:type="spellEnd"/>
      <w:r w:rsidR="00BB6E64" w:rsidRPr="00D3277A">
        <w:rPr>
          <w:rFonts w:ascii="Arial" w:hAnsi="Arial" w:cs="Arial"/>
        </w:rPr>
        <w:t xml:space="preserve">-Blatchford and Sylva (2010) evidenced the most effective settings provided opportunities for growth for staff, but also allow children a balance of adult-led and free play activities linked to the curriculum. Sylva et al. (2010) continues to state that research suggests practitioners with higher qualifications generally have more of an impact on children’s progression.  </w:t>
      </w:r>
    </w:p>
    <w:p w14:paraId="1F4CFD58" w14:textId="77777777" w:rsidR="00BB6E64" w:rsidRPr="00D3277A" w:rsidRDefault="00BB6E64" w:rsidP="00583F56">
      <w:pPr>
        <w:spacing w:line="360" w:lineRule="auto"/>
        <w:jc w:val="both"/>
        <w:rPr>
          <w:rFonts w:ascii="Arial" w:hAnsi="Arial" w:cs="Arial"/>
        </w:rPr>
      </w:pPr>
    </w:p>
    <w:p w14:paraId="68AC2DE1" w14:textId="5F485024" w:rsidR="00BB6E64" w:rsidRPr="00D3277A" w:rsidRDefault="00BB6E64" w:rsidP="00583F56">
      <w:pPr>
        <w:spacing w:line="360" w:lineRule="auto"/>
        <w:jc w:val="both"/>
        <w:rPr>
          <w:rFonts w:ascii="Arial" w:hAnsi="Arial" w:cs="Arial"/>
        </w:rPr>
      </w:pPr>
      <w:r w:rsidRPr="00D3277A">
        <w:rPr>
          <w:rFonts w:ascii="Arial" w:hAnsi="Arial" w:cs="Arial"/>
        </w:rPr>
        <w:t xml:space="preserve">Flying Start is a good example of what a high-quality setting looks like, having qualified staff, the correct staff to children ratios, multi-agency working to support the development of the child, and offering support to parents to minimise the risks families face (Welsh Government, 2014). However, it is only offered to children in deprived areas, even though evidence suggests it has such a positive impact on a child’s language and social skills, and emotional wellbeing (Family Information Service Carmarthenshire, no date). With more money being allocated to Flying Start, the number of children and families using the service is increasing, as local authorities are </w:t>
      </w:r>
      <w:bookmarkStart w:id="0" w:name="_GoBack"/>
      <w:bookmarkEnd w:id="0"/>
      <w:r w:rsidRPr="00D3277A">
        <w:rPr>
          <w:rFonts w:ascii="Arial" w:hAnsi="Arial" w:cs="Arial"/>
        </w:rPr>
        <w:t>identifying children out of catchment area that would benefit from the service (National Assembly for Wales, 2014). However, it is still not accessible to all children, even though it could support their development and improve their outcomes should they be allowed to attend (</w:t>
      </w:r>
      <w:proofErr w:type="spellStart"/>
      <w:r w:rsidR="00815048" w:rsidRPr="00D3277A">
        <w:rPr>
          <w:rFonts w:ascii="Arial" w:hAnsi="Arial" w:cs="Arial"/>
        </w:rPr>
        <w:t>Melhuish</w:t>
      </w:r>
      <w:proofErr w:type="spellEnd"/>
      <w:r w:rsidR="00815048" w:rsidRPr="00D3277A">
        <w:rPr>
          <w:rFonts w:ascii="Arial" w:hAnsi="Arial" w:cs="Arial"/>
        </w:rPr>
        <w:t xml:space="preserve"> et al., 2017</w:t>
      </w:r>
      <w:r w:rsidRPr="00D3277A">
        <w:rPr>
          <w:rFonts w:ascii="Arial" w:hAnsi="Arial" w:cs="Arial"/>
        </w:rPr>
        <w:t xml:space="preserve">). </w:t>
      </w:r>
    </w:p>
    <w:p w14:paraId="74375475" w14:textId="77777777" w:rsidR="00BB4671" w:rsidRPr="00D3277A" w:rsidRDefault="00BB4671" w:rsidP="00583F56">
      <w:pPr>
        <w:spacing w:line="360" w:lineRule="auto"/>
        <w:jc w:val="both"/>
        <w:rPr>
          <w:rFonts w:ascii="Arial" w:hAnsi="Arial" w:cs="Arial"/>
        </w:rPr>
      </w:pPr>
    </w:p>
    <w:p w14:paraId="3069015B" w14:textId="54E1610A" w:rsidR="00BB6E64" w:rsidRPr="00D3277A" w:rsidRDefault="00BB6E64" w:rsidP="00583F56">
      <w:pPr>
        <w:spacing w:line="360" w:lineRule="auto"/>
        <w:jc w:val="both"/>
        <w:rPr>
          <w:rFonts w:ascii="Arial" w:hAnsi="Arial" w:cs="Arial"/>
        </w:rPr>
      </w:pPr>
      <w:r w:rsidRPr="00D3277A">
        <w:rPr>
          <w:rFonts w:ascii="Arial" w:hAnsi="Arial" w:cs="Arial"/>
        </w:rPr>
        <w:t xml:space="preserve">Although inspections are statutory, it begs the question why additional methods of measuring quality are needed if settings are adhering to the minimum requirements? In the study Improving Quality in Early Years, Mathers (2012) suggests that further quality assurance tools are needed as the minimum requirements are not enough to provide high quality provisions, identifying that settings have noted improvements to inspection results from using further quality assurance tools. Similarly, </w:t>
      </w:r>
      <w:r w:rsidR="00583F56" w:rsidRPr="00D3277A">
        <w:rPr>
          <w:rFonts w:ascii="Arial" w:hAnsi="Arial" w:cs="Arial"/>
        </w:rPr>
        <w:t>Reed and Canning (2012</w:t>
      </w:r>
      <w:r w:rsidRPr="00D3277A">
        <w:rPr>
          <w:rFonts w:ascii="Arial" w:hAnsi="Arial" w:cs="Arial"/>
        </w:rPr>
        <w:t xml:space="preserve">) </w:t>
      </w:r>
      <w:r w:rsidR="00583F56" w:rsidRPr="00D3277A">
        <w:rPr>
          <w:rFonts w:ascii="Arial" w:hAnsi="Arial" w:cs="Arial"/>
        </w:rPr>
        <w:t>agree and suggest</w:t>
      </w:r>
      <w:r w:rsidRPr="00D3277A">
        <w:rPr>
          <w:rFonts w:ascii="Arial" w:hAnsi="Arial" w:cs="Arial"/>
        </w:rPr>
        <w:t xml:space="preserve"> that all setting have something they need to work on, with these tools or scales in place to assist in putting it right. However, </w:t>
      </w:r>
      <w:proofErr w:type="spellStart"/>
      <w:r w:rsidRPr="00D3277A">
        <w:rPr>
          <w:rFonts w:ascii="Arial" w:hAnsi="Arial" w:cs="Arial"/>
        </w:rPr>
        <w:t>Siraj</w:t>
      </w:r>
      <w:proofErr w:type="spellEnd"/>
      <w:r w:rsidRPr="00D3277A">
        <w:rPr>
          <w:rFonts w:ascii="Arial" w:hAnsi="Arial" w:cs="Arial"/>
        </w:rPr>
        <w:t xml:space="preserve"> et al. (2015) suggests that a number of scales should be used alongside each other to portray the setting as a whole, showing what high quality looks like. Similarly, </w:t>
      </w:r>
      <w:proofErr w:type="gramStart"/>
      <w:r w:rsidRPr="00D3277A">
        <w:rPr>
          <w:rFonts w:ascii="Arial" w:hAnsi="Arial" w:cs="Arial"/>
        </w:rPr>
        <w:t>Pan</w:t>
      </w:r>
      <w:proofErr w:type="gramEnd"/>
      <w:r w:rsidRPr="00D3277A">
        <w:rPr>
          <w:rFonts w:ascii="Arial" w:hAnsi="Arial" w:cs="Arial"/>
        </w:rPr>
        <w:t xml:space="preserve"> et </w:t>
      </w:r>
      <w:r w:rsidRPr="00D3277A">
        <w:rPr>
          <w:rFonts w:ascii="Arial" w:hAnsi="Arial" w:cs="Arial"/>
        </w:rPr>
        <w:lastRenderedPageBreak/>
        <w:t xml:space="preserve">al. (2010) agrees that they all look at different aspects, and inform practitioners where improvements are needed and what is working for them. </w:t>
      </w:r>
    </w:p>
    <w:p w14:paraId="3F75010C" w14:textId="77777777" w:rsidR="00BB4671" w:rsidRPr="00D3277A" w:rsidRDefault="00BB4671" w:rsidP="00583F56">
      <w:pPr>
        <w:spacing w:line="360" w:lineRule="auto"/>
        <w:jc w:val="both"/>
        <w:rPr>
          <w:rFonts w:ascii="Arial" w:hAnsi="Arial" w:cs="Arial"/>
        </w:rPr>
      </w:pPr>
    </w:p>
    <w:p w14:paraId="7A45FEB6" w14:textId="4F49E2EE" w:rsidR="00D75AB1" w:rsidRPr="00D3277A" w:rsidRDefault="00D75AB1" w:rsidP="00583F56">
      <w:pPr>
        <w:spacing w:line="360" w:lineRule="auto"/>
        <w:jc w:val="both"/>
        <w:rPr>
          <w:rFonts w:ascii="Arial" w:hAnsi="Arial" w:cs="Arial"/>
        </w:rPr>
      </w:pPr>
      <w:r w:rsidRPr="00D3277A">
        <w:rPr>
          <w:rFonts w:ascii="Arial" w:hAnsi="Arial" w:cs="Arial"/>
        </w:rPr>
        <w:t xml:space="preserve">Pacey (2016) notes that reflective practice assists leaders to continually evaluate the quality of care they are providing, to ensure that it is above the minimum standards, with Purdon (2014) documenting that children benefit from high quality care as it impacts on their learning and development, allowing them to progress appropriately.  </w:t>
      </w:r>
    </w:p>
    <w:p w14:paraId="6AF8B1E6" w14:textId="2355E819" w:rsidR="00DB1A65" w:rsidRPr="00D3277A" w:rsidRDefault="00D75AB1" w:rsidP="00583F56">
      <w:pPr>
        <w:spacing w:line="360" w:lineRule="auto"/>
        <w:jc w:val="both"/>
        <w:rPr>
          <w:rFonts w:ascii="Arial" w:hAnsi="Arial" w:cs="Arial"/>
        </w:rPr>
      </w:pPr>
      <w:r w:rsidRPr="00D3277A">
        <w:rPr>
          <w:rFonts w:ascii="Arial" w:hAnsi="Arial" w:cs="Arial"/>
        </w:rPr>
        <w:t xml:space="preserve">However, </w:t>
      </w:r>
      <w:r w:rsidR="00BB4671" w:rsidRPr="00D3277A">
        <w:rPr>
          <w:rFonts w:ascii="Arial" w:hAnsi="Arial" w:cs="Arial"/>
        </w:rPr>
        <w:t xml:space="preserve">as they look at specific areas, </w:t>
      </w:r>
      <w:proofErr w:type="spellStart"/>
      <w:r w:rsidR="00A71296" w:rsidRPr="00D3277A">
        <w:rPr>
          <w:rFonts w:ascii="Arial" w:hAnsi="Arial" w:cs="Arial"/>
        </w:rPr>
        <w:t>Brundrett</w:t>
      </w:r>
      <w:proofErr w:type="spellEnd"/>
      <w:r w:rsidR="00A71296" w:rsidRPr="00D3277A">
        <w:rPr>
          <w:rFonts w:ascii="Arial" w:hAnsi="Arial" w:cs="Arial"/>
        </w:rPr>
        <w:t xml:space="preserve"> and Rhodes (2011)</w:t>
      </w:r>
      <w:r w:rsidR="00BB4671" w:rsidRPr="00D3277A">
        <w:rPr>
          <w:rFonts w:ascii="Arial" w:hAnsi="Arial" w:cs="Arial"/>
        </w:rPr>
        <w:t xml:space="preserve"> suggests practitioners would be spending more time completing quality assurance forms and scales, and not spending enough time with the children. </w:t>
      </w:r>
      <w:r w:rsidR="00274E1C" w:rsidRPr="00D3277A">
        <w:rPr>
          <w:rFonts w:ascii="Arial" w:hAnsi="Arial" w:cs="Arial"/>
        </w:rPr>
        <w:t xml:space="preserve">One the other hand, Barber et al. (2010) points out that improvement can be made quickly, </w:t>
      </w:r>
      <w:r w:rsidR="00A72C6B" w:rsidRPr="00D3277A">
        <w:rPr>
          <w:rFonts w:ascii="Arial" w:hAnsi="Arial" w:cs="Arial"/>
        </w:rPr>
        <w:t>ensuring that focus is on the children’s learning at all times. Campbell-Barr and Leeson (2016) puts an emphasis on sharing of best practice and knowledge as a means of high quality, as s</w:t>
      </w:r>
      <w:r w:rsidR="002C5B4F" w:rsidRPr="00D3277A">
        <w:rPr>
          <w:rFonts w:ascii="Arial" w:hAnsi="Arial" w:cs="Arial"/>
        </w:rPr>
        <w:t>ettings t</w:t>
      </w:r>
      <w:r w:rsidR="00BB4671" w:rsidRPr="00D3277A">
        <w:rPr>
          <w:rFonts w:ascii="Arial" w:hAnsi="Arial" w:cs="Arial"/>
        </w:rPr>
        <w:t xml:space="preserve">ry to provide the best provisions </w:t>
      </w:r>
      <w:r w:rsidR="002C5B4F" w:rsidRPr="00D3277A">
        <w:rPr>
          <w:rFonts w:ascii="Arial" w:hAnsi="Arial" w:cs="Arial"/>
        </w:rPr>
        <w:t xml:space="preserve">for the </w:t>
      </w:r>
      <w:r w:rsidR="00BB4671" w:rsidRPr="00D3277A">
        <w:rPr>
          <w:rFonts w:ascii="Arial" w:hAnsi="Arial" w:cs="Arial"/>
        </w:rPr>
        <w:t>children in their care</w:t>
      </w:r>
      <w:r w:rsidR="00A72C6B" w:rsidRPr="00D3277A">
        <w:rPr>
          <w:rFonts w:ascii="Arial" w:hAnsi="Arial" w:cs="Arial"/>
        </w:rPr>
        <w:t>.</w:t>
      </w:r>
      <w:r w:rsidR="00BB4671" w:rsidRPr="00D3277A">
        <w:rPr>
          <w:rFonts w:ascii="Arial" w:hAnsi="Arial" w:cs="Arial"/>
        </w:rPr>
        <w:t xml:space="preserve"> </w:t>
      </w:r>
    </w:p>
    <w:p w14:paraId="42B68D38" w14:textId="1EF71B42" w:rsidR="00BB6E64" w:rsidRPr="00D3277A" w:rsidRDefault="00BB6E64" w:rsidP="00583F56">
      <w:pPr>
        <w:spacing w:line="360" w:lineRule="auto"/>
        <w:jc w:val="both"/>
      </w:pPr>
    </w:p>
    <w:p w14:paraId="2C5312E4" w14:textId="42C851C6" w:rsidR="002C5B4F" w:rsidRPr="00D3277A" w:rsidRDefault="002C5B4F" w:rsidP="00583F56">
      <w:pPr>
        <w:spacing w:line="360" w:lineRule="auto"/>
        <w:jc w:val="both"/>
        <w:rPr>
          <w:rFonts w:ascii="Arial" w:hAnsi="Arial" w:cs="Arial"/>
        </w:rPr>
      </w:pPr>
      <w:r w:rsidRPr="00D3277A">
        <w:rPr>
          <w:rFonts w:ascii="Arial" w:hAnsi="Arial" w:cs="Arial"/>
        </w:rPr>
        <w:t xml:space="preserve">Practitioners have a duty to keep up to date with any policy or procedure changes that will implicate the running of their setting. Research undertaken by </w:t>
      </w:r>
      <w:proofErr w:type="spellStart"/>
      <w:r w:rsidRPr="00D3277A">
        <w:rPr>
          <w:rFonts w:ascii="Arial" w:hAnsi="Arial" w:cs="Arial"/>
        </w:rPr>
        <w:t>Ingvarson</w:t>
      </w:r>
      <w:proofErr w:type="spellEnd"/>
      <w:r w:rsidRPr="00D3277A">
        <w:rPr>
          <w:rFonts w:ascii="Arial" w:hAnsi="Arial" w:cs="Arial"/>
        </w:rPr>
        <w:t xml:space="preserve"> and Rowley (2017) suggests settings with policies in place that ensure high quality, meant practitioners had more knowledge of the care being provided, resulting in more of their children achieving the desired outcome. With Rao and Li (2009) stating that the implementation of policies has improved the quality of care and learning that children have access to. As they are changing continuously, practitioners should keep up to date with changes otherwise they won’t be able to provide the best provisions for the children (</w:t>
      </w:r>
      <w:r w:rsidR="001E43B4" w:rsidRPr="00D3277A">
        <w:rPr>
          <w:rFonts w:ascii="Arial" w:hAnsi="Arial" w:cs="Arial"/>
        </w:rPr>
        <w:t>Reed and Canning, 2010</w:t>
      </w:r>
      <w:r w:rsidRPr="00D3277A">
        <w:rPr>
          <w:rFonts w:ascii="Arial" w:hAnsi="Arial" w:cs="Arial"/>
        </w:rPr>
        <w:t>). However, not all changes will apply to all settings, therefore practitioners only need to keep up with the policies that affect them</w:t>
      </w:r>
      <w:r w:rsidR="00F56FD0" w:rsidRPr="00D3277A">
        <w:rPr>
          <w:rFonts w:ascii="Arial" w:hAnsi="Arial" w:cs="Arial"/>
        </w:rPr>
        <w:t xml:space="preserve">, </w:t>
      </w:r>
      <w:r w:rsidRPr="00D3277A">
        <w:rPr>
          <w:rFonts w:ascii="Arial" w:hAnsi="Arial" w:cs="Arial"/>
        </w:rPr>
        <w:t>with Jones (2014) documenting that research suggests practitioners working with children, and families, need to have in depth knowledge and experience in order to support them effectively.</w:t>
      </w:r>
      <w:r w:rsidR="0007438A" w:rsidRPr="00D3277A">
        <w:rPr>
          <w:rFonts w:ascii="Arial" w:hAnsi="Arial" w:cs="Arial"/>
        </w:rPr>
        <w:t xml:space="preserve"> </w:t>
      </w:r>
    </w:p>
    <w:p w14:paraId="60C34B32" w14:textId="77777777" w:rsidR="00A759C5" w:rsidRPr="00D3277A" w:rsidRDefault="00A759C5" w:rsidP="00583F56">
      <w:pPr>
        <w:spacing w:line="360" w:lineRule="auto"/>
        <w:jc w:val="both"/>
        <w:rPr>
          <w:rFonts w:ascii="Arial" w:hAnsi="Arial" w:cs="Arial"/>
        </w:rPr>
      </w:pPr>
    </w:p>
    <w:p w14:paraId="26CCC759" w14:textId="667B956B" w:rsidR="00D84089" w:rsidRPr="00D3277A" w:rsidRDefault="00D84089" w:rsidP="00583F56">
      <w:pPr>
        <w:spacing w:line="360" w:lineRule="auto"/>
        <w:jc w:val="both"/>
        <w:rPr>
          <w:rFonts w:ascii="Arial" w:eastAsia="Times New Roman" w:hAnsi="Arial" w:cs="Arial"/>
          <w:lang w:eastAsia="en-GB"/>
        </w:rPr>
      </w:pPr>
      <w:proofErr w:type="spellStart"/>
      <w:r w:rsidRPr="00D3277A">
        <w:rPr>
          <w:rFonts w:ascii="Arial" w:hAnsi="Arial" w:cs="Arial"/>
        </w:rPr>
        <w:t>Rumbold</w:t>
      </w:r>
      <w:proofErr w:type="spellEnd"/>
      <w:r w:rsidRPr="00D3277A">
        <w:rPr>
          <w:rFonts w:ascii="Arial" w:hAnsi="Arial" w:cs="Arial"/>
        </w:rPr>
        <w:t xml:space="preserve"> (1990) states that the curriculum needs to be monitored regularly to ensure that children are learning and achieving at high standards. This supports the new Successful Futures Curriculum that </w:t>
      </w:r>
      <w:r w:rsidR="00EA0454" w:rsidRPr="00D3277A">
        <w:rPr>
          <w:rFonts w:ascii="Arial" w:hAnsi="Arial" w:cs="Arial"/>
        </w:rPr>
        <w:t xml:space="preserve">is </w:t>
      </w:r>
      <w:r w:rsidR="006F2FD7" w:rsidRPr="00D3277A">
        <w:rPr>
          <w:rFonts w:ascii="Arial" w:hAnsi="Arial" w:cs="Arial"/>
        </w:rPr>
        <w:t xml:space="preserve">currently </w:t>
      </w:r>
      <w:r w:rsidR="00EA0454" w:rsidRPr="00D3277A">
        <w:rPr>
          <w:rFonts w:ascii="Arial" w:hAnsi="Arial" w:cs="Arial"/>
        </w:rPr>
        <w:t>being reviewed,</w:t>
      </w:r>
      <w:r w:rsidR="006F2FD7" w:rsidRPr="00D3277A">
        <w:rPr>
          <w:rFonts w:ascii="Arial" w:hAnsi="Arial" w:cs="Arial"/>
        </w:rPr>
        <w:t xml:space="preserve"> and implemented by 2022, </w:t>
      </w:r>
      <w:r w:rsidR="00CB6419" w:rsidRPr="00D3277A">
        <w:rPr>
          <w:rFonts w:ascii="Arial" w:hAnsi="Arial" w:cs="Arial"/>
        </w:rPr>
        <w:t xml:space="preserve">that practitioners will need to be aware of, and plan to implement the changes </w:t>
      </w:r>
      <w:r w:rsidR="00CB6419" w:rsidRPr="00D3277A">
        <w:rPr>
          <w:rFonts w:ascii="Arial" w:hAnsi="Arial" w:cs="Arial"/>
        </w:rPr>
        <w:lastRenderedPageBreak/>
        <w:t>to provide best practice</w:t>
      </w:r>
      <w:r w:rsidR="00EA0454" w:rsidRPr="00D3277A">
        <w:rPr>
          <w:rFonts w:ascii="Arial" w:hAnsi="Arial" w:cs="Arial"/>
        </w:rPr>
        <w:t xml:space="preserve"> </w:t>
      </w:r>
      <w:r w:rsidR="00CB6419" w:rsidRPr="00D3277A">
        <w:rPr>
          <w:rFonts w:ascii="Arial" w:hAnsi="Arial" w:cs="Arial"/>
        </w:rPr>
        <w:t>and benefit the children’s learning and development (</w:t>
      </w:r>
      <w:r w:rsidRPr="00D3277A">
        <w:rPr>
          <w:rFonts w:ascii="Arial" w:hAnsi="Arial" w:cs="Arial"/>
        </w:rPr>
        <w:t>Donaldson</w:t>
      </w:r>
      <w:r w:rsidR="00CB6419" w:rsidRPr="00D3277A">
        <w:rPr>
          <w:rFonts w:ascii="Arial" w:hAnsi="Arial" w:cs="Arial"/>
        </w:rPr>
        <w:t xml:space="preserve">, </w:t>
      </w:r>
      <w:r w:rsidRPr="00D3277A">
        <w:rPr>
          <w:rFonts w:ascii="Arial" w:hAnsi="Arial" w:cs="Arial"/>
        </w:rPr>
        <w:t>2015</w:t>
      </w:r>
      <w:r w:rsidR="00EA0454" w:rsidRPr="00D3277A">
        <w:rPr>
          <w:rFonts w:ascii="Arial" w:hAnsi="Arial" w:cs="Arial"/>
        </w:rPr>
        <w:t xml:space="preserve">). </w:t>
      </w:r>
      <w:r w:rsidR="000E7E1F" w:rsidRPr="00D3277A">
        <w:rPr>
          <w:rFonts w:ascii="Arial" w:hAnsi="Arial" w:cs="Arial"/>
        </w:rPr>
        <w:t>On the other hand, Taking Wales Forward and Prosperity for All: the national strategy, are both in place and need to be considered by early years settings, as it has implications on services, stating that it aims to make improvements to the lives of those living in Wales (Welsh Government, 2017</w:t>
      </w:r>
      <w:r w:rsidR="00894B4B" w:rsidRPr="00D3277A">
        <w:rPr>
          <w:rFonts w:ascii="Arial" w:hAnsi="Arial" w:cs="Arial"/>
        </w:rPr>
        <w:t>b</w:t>
      </w:r>
      <w:r w:rsidR="000E7E1F" w:rsidRPr="00D3277A">
        <w:rPr>
          <w:rFonts w:ascii="Arial" w:hAnsi="Arial" w:cs="Arial"/>
        </w:rPr>
        <w:t xml:space="preserve">). It sets out that working parents will have free 30 hours of childcare for 48 weeks for 3-4 year olds, </w:t>
      </w:r>
      <w:r w:rsidR="00894B4B" w:rsidRPr="00D3277A">
        <w:rPr>
          <w:rFonts w:ascii="Arial" w:hAnsi="Arial" w:cs="Arial"/>
        </w:rPr>
        <w:t>puts an emphasis on well-being, and children being educated from a young age to promote development and being the best that they can be. Leaders need to be aware of the changes as it means more children could be using their service, however, it takes time to implement the changes, and if they are not aware of it, it will affect the quality of service they provide (</w:t>
      </w:r>
      <w:r w:rsidR="00A759C5" w:rsidRPr="00D3277A">
        <w:rPr>
          <w:rFonts w:ascii="Arial" w:hAnsi="Arial" w:cs="Arial"/>
        </w:rPr>
        <w:t>Arthur et al., 2005</w:t>
      </w:r>
      <w:r w:rsidR="00894B4B" w:rsidRPr="00D3277A">
        <w:rPr>
          <w:rFonts w:ascii="Arial" w:hAnsi="Arial" w:cs="Arial"/>
        </w:rPr>
        <w:t xml:space="preserve">).   </w:t>
      </w:r>
    </w:p>
    <w:p w14:paraId="5F3E8CF9" w14:textId="77777777" w:rsidR="00274E1C" w:rsidRPr="00D3277A" w:rsidRDefault="00274E1C" w:rsidP="00583F56">
      <w:pPr>
        <w:spacing w:line="360" w:lineRule="auto"/>
        <w:jc w:val="both"/>
        <w:rPr>
          <w:rFonts w:ascii="Arial" w:hAnsi="Arial" w:cs="Arial"/>
        </w:rPr>
      </w:pPr>
    </w:p>
    <w:p w14:paraId="6D650647" w14:textId="77777777" w:rsidR="00BB6E64" w:rsidRPr="00D3277A" w:rsidRDefault="00BB6E64" w:rsidP="00583F56">
      <w:pPr>
        <w:spacing w:line="360" w:lineRule="auto"/>
        <w:jc w:val="both"/>
        <w:rPr>
          <w:rFonts w:ascii="Arial" w:hAnsi="Arial" w:cs="Arial"/>
        </w:rPr>
      </w:pPr>
      <w:r w:rsidRPr="00D3277A">
        <w:rPr>
          <w:rFonts w:ascii="Arial" w:hAnsi="Arial" w:cs="Arial"/>
        </w:rPr>
        <w:t xml:space="preserve">SASS is used annually for practitioners to evaluate how they maintain high quality and improve the services provided to the children in the setting, ensuring that their wellbeing is at the centre of practice (CIW, 2018a). It also complies with The Child Minding and Day Care (Wales) Regulations 2010, that settings must consider the national minimum standards when working with young children. This links with Bronfenbrenner’s ecological theory (cited in </w:t>
      </w:r>
      <w:proofErr w:type="spellStart"/>
      <w:r w:rsidRPr="00D3277A">
        <w:rPr>
          <w:rFonts w:ascii="Arial" w:hAnsi="Arial" w:cs="Arial"/>
        </w:rPr>
        <w:t>Conkbayir</w:t>
      </w:r>
      <w:proofErr w:type="spellEnd"/>
      <w:r w:rsidRPr="00D3277A">
        <w:rPr>
          <w:rFonts w:ascii="Arial" w:hAnsi="Arial" w:cs="Arial"/>
        </w:rPr>
        <w:t xml:space="preserve"> and Pascal, 2014) that children should be at the centre, and the microsystem – parents, early years practitioners, the community - all have an impact on their development and wellbeing. According to CIW (2018a), recent changes that take place in 2018, informs settings of the rating they will receive following the inspection, either excellent, good, adequate or poor, encouraging them to achieving above the minimum standards, and improve the care they provide. However, CIW (2018c) points out that anyone providing care to young children must be registered with them, and submit all the evidence that suggests they meet the criteria.   </w:t>
      </w:r>
    </w:p>
    <w:p w14:paraId="57AED3F1" w14:textId="77777777" w:rsidR="00BB6E64" w:rsidRPr="00D3277A" w:rsidRDefault="00BB6E64" w:rsidP="00583F56">
      <w:pPr>
        <w:spacing w:line="360" w:lineRule="auto"/>
        <w:jc w:val="both"/>
        <w:rPr>
          <w:rFonts w:ascii="Arial" w:hAnsi="Arial" w:cs="Arial"/>
        </w:rPr>
      </w:pPr>
    </w:p>
    <w:p w14:paraId="638D88AD" w14:textId="6BD1F8D9" w:rsidR="00BB6E64" w:rsidRPr="00D3277A" w:rsidRDefault="00BB6E64" w:rsidP="00583F56">
      <w:pPr>
        <w:spacing w:line="360" w:lineRule="auto"/>
        <w:jc w:val="both"/>
        <w:rPr>
          <w:rFonts w:ascii="Arial" w:hAnsi="Arial" w:cs="Arial"/>
        </w:rPr>
      </w:pPr>
      <w:r w:rsidRPr="00D3277A">
        <w:rPr>
          <w:rFonts w:ascii="Arial" w:hAnsi="Arial" w:cs="Arial"/>
        </w:rPr>
        <w:t xml:space="preserve">The SASS form looks at four elements – well-being, care and development, environment and leadership and management – taking into account practitioners own views of the practice they provide, identifying strengths and weaknesses (CIW, 2018b). Similarly, Wong and Li (2010) suggests that high quality settings should take into account a variety of different aspects of the child’s learning and development, which the SASS does, whilst also outlining improvements that could be made. </w:t>
      </w:r>
      <w:r w:rsidRPr="00D3277A">
        <w:rPr>
          <w:rFonts w:ascii="Arial" w:hAnsi="Arial" w:cs="Arial"/>
        </w:rPr>
        <w:lastRenderedPageBreak/>
        <w:t xml:space="preserve">However, Tanner et al. (2006) argues that with staff having different perspectives of what quality is, it impacts on the service that is provided, stating that teaching and learning should be flexible and all approaches looked at. Nonetheless, </w:t>
      </w:r>
      <w:r w:rsidR="00D75AB1" w:rsidRPr="00D3277A">
        <w:rPr>
          <w:rFonts w:ascii="Arial" w:hAnsi="Arial" w:cs="Arial"/>
        </w:rPr>
        <w:t>Pacey (2016)</w:t>
      </w:r>
      <w:r w:rsidRPr="00D3277A">
        <w:rPr>
          <w:rFonts w:ascii="Arial" w:hAnsi="Arial" w:cs="Arial"/>
        </w:rPr>
        <w:t xml:space="preserve"> points out that having to complete the SASS annually, it ensures practitioners are continuously re-evaluating their setting and provisions, providing consistency.</w:t>
      </w:r>
      <w:r w:rsidRPr="00D3277A">
        <w:t xml:space="preserve"> </w:t>
      </w:r>
      <w:r w:rsidR="00583F56" w:rsidRPr="00D3277A">
        <w:rPr>
          <w:rFonts w:ascii="Arial" w:hAnsi="Arial" w:cs="Arial"/>
        </w:rPr>
        <w:t>It also</w:t>
      </w:r>
      <w:r w:rsidRPr="00D3277A">
        <w:rPr>
          <w:rFonts w:ascii="Arial" w:hAnsi="Arial" w:cs="Arial"/>
        </w:rPr>
        <w:t xml:space="preserve"> relies on evidence to support the judgements being made concerning the setting and provisions it offers. Grant et al. (2017) suggests providing evidence of children’s learning and development, supports the practice that is being applied and demonstrates that what is being provided is of high quality and making a difference. This is supported by Welsh Government (2017), stating that the Foundation Phase Profile (FPP) is one piece of evidence that shows children are progressing, as it provides a baseline assessment when children enter a setting, that can be compared at the end of the year when another one is completed. </w:t>
      </w:r>
    </w:p>
    <w:p w14:paraId="41EAA1DE" w14:textId="77777777" w:rsidR="00BB6E64" w:rsidRPr="00D3277A" w:rsidRDefault="00BB6E64" w:rsidP="00583F56">
      <w:pPr>
        <w:spacing w:line="360" w:lineRule="auto"/>
        <w:jc w:val="both"/>
      </w:pPr>
    </w:p>
    <w:p w14:paraId="79CA5E85" w14:textId="62FF5A05" w:rsidR="00274E1C" w:rsidRPr="00D3277A" w:rsidRDefault="00BB6E64" w:rsidP="00583F56">
      <w:pPr>
        <w:spacing w:line="360" w:lineRule="auto"/>
        <w:jc w:val="both"/>
        <w:rPr>
          <w:rFonts w:ascii="Arial" w:hAnsi="Arial" w:cs="Arial"/>
        </w:rPr>
      </w:pPr>
      <w:r w:rsidRPr="00D3277A">
        <w:rPr>
          <w:rFonts w:ascii="Arial" w:hAnsi="Arial" w:cs="Arial"/>
        </w:rPr>
        <w:t>On the other hand, the Sustained Shared Thinking and Emotional Wellbeing (SSTEW) scale is completely different to the SASS. It concentrates on sustained shared thinking (SST) and children’s emotional wellbeing, more specifically, the manner in which they develop relationships and communicate</w:t>
      </w:r>
      <w:r w:rsidR="00F37CB3" w:rsidRPr="00D3277A">
        <w:rPr>
          <w:rFonts w:ascii="Arial" w:hAnsi="Arial" w:cs="Arial"/>
        </w:rPr>
        <w:t xml:space="preserve"> with one another</w:t>
      </w:r>
      <w:r w:rsidRPr="00D3277A">
        <w:rPr>
          <w:rFonts w:ascii="Arial" w:hAnsi="Arial" w:cs="Arial"/>
        </w:rPr>
        <w:t xml:space="preserve"> (</w:t>
      </w:r>
      <w:proofErr w:type="spellStart"/>
      <w:r w:rsidRPr="00D3277A">
        <w:rPr>
          <w:rFonts w:ascii="Arial" w:hAnsi="Arial" w:cs="Arial"/>
        </w:rPr>
        <w:t>Siraj</w:t>
      </w:r>
      <w:proofErr w:type="spellEnd"/>
      <w:r w:rsidRPr="00D3277A">
        <w:rPr>
          <w:rFonts w:ascii="Arial" w:hAnsi="Arial" w:cs="Arial"/>
        </w:rPr>
        <w:t xml:space="preserve"> et al., 2015). </w:t>
      </w:r>
      <w:r w:rsidR="003B5EFE" w:rsidRPr="00D3277A">
        <w:rPr>
          <w:rFonts w:ascii="Arial" w:hAnsi="Arial" w:cs="Arial"/>
        </w:rPr>
        <w:t xml:space="preserve">However, </w:t>
      </w:r>
      <w:proofErr w:type="gramStart"/>
      <w:r w:rsidR="003B5EFE" w:rsidRPr="00D3277A">
        <w:rPr>
          <w:rFonts w:ascii="Arial" w:hAnsi="Arial" w:cs="Arial"/>
        </w:rPr>
        <w:t>Pan</w:t>
      </w:r>
      <w:proofErr w:type="gramEnd"/>
      <w:r w:rsidR="003B5EFE" w:rsidRPr="00D3277A">
        <w:rPr>
          <w:rFonts w:ascii="Arial" w:hAnsi="Arial" w:cs="Arial"/>
        </w:rPr>
        <w:t xml:space="preserve"> et al. (2010) points out that the results of such quality assurance tools are not always accurate in their findings, as different settings or practitioners may complete or understand the scales differently. </w:t>
      </w:r>
      <w:proofErr w:type="spellStart"/>
      <w:r w:rsidR="0066506B" w:rsidRPr="00D3277A">
        <w:rPr>
          <w:rFonts w:ascii="Arial" w:hAnsi="Arial" w:cs="Arial"/>
        </w:rPr>
        <w:t>Siraj</w:t>
      </w:r>
      <w:proofErr w:type="spellEnd"/>
      <w:r w:rsidR="0066506B" w:rsidRPr="00D3277A">
        <w:rPr>
          <w:rFonts w:ascii="Arial" w:hAnsi="Arial" w:cs="Arial"/>
        </w:rPr>
        <w:t xml:space="preserve">-Blatchford (2009) puts an emphasis on adult-child interaction, stating that exploring concepts and learning together can happen at any age, and encourages them to be curious. However, </w:t>
      </w:r>
      <w:proofErr w:type="spellStart"/>
      <w:r w:rsidR="001E43B4" w:rsidRPr="00D3277A">
        <w:rPr>
          <w:rFonts w:ascii="Arial" w:hAnsi="Arial" w:cs="Arial"/>
        </w:rPr>
        <w:t>Glazzard</w:t>
      </w:r>
      <w:proofErr w:type="spellEnd"/>
      <w:r w:rsidR="001E43B4" w:rsidRPr="00D3277A">
        <w:rPr>
          <w:rFonts w:ascii="Arial" w:hAnsi="Arial" w:cs="Arial"/>
        </w:rPr>
        <w:t xml:space="preserve"> et al. (2015)</w:t>
      </w:r>
      <w:r w:rsidR="0066506B" w:rsidRPr="00D3277A">
        <w:rPr>
          <w:rFonts w:ascii="Arial" w:hAnsi="Arial" w:cs="Arial"/>
        </w:rPr>
        <w:t xml:space="preserve"> suggests if children are just left to use ICT devices to occupy their time, they are missing out on quality interacting experiences, and not developing their language or social skills. This links to Vygotsky’s scaffolding theory (cited in Veale, 2012) that practitioners and children need to work together, building up ability and knowledge though conversations and exploring. However, it was documented that some practitioners believe young children cannot participate in SST, with McDowall Clark and </w:t>
      </w:r>
      <w:proofErr w:type="spellStart"/>
      <w:r w:rsidR="0066506B" w:rsidRPr="00D3277A">
        <w:rPr>
          <w:rFonts w:ascii="Arial" w:hAnsi="Arial" w:cs="Arial"/>
        </w:rPr>
        <w:t>Baylis</w:t>
      </w:r>
      <w:proofErr w:type="spellEnd"/>
      <w:r w:rsidR="0066506B" w:rsidRPr="00D3277A">
        <w:rPr>
          <w:rFonts w:ascii="Arial" w:hAnsi="Arial" w:cs="Arial"/>
        </w:rPr>
        <w:t xml:space="preserve"> (2012) arguing that young children are very good at communicating, and practitioners should engage in SST with them, and not underestimate their ability to answer and expand on their thoughts.</w:t>
      </w:r>
      <w:r w:rsidR="0066506B" w:rsidRPr="00D3277A">
        <w:t xml:space="preserve"> </w:t>
      </w:r>
      <w:r w:rsidR="0066506B" w:rsidRPr="00D3277A">
        <w:rPr>
          <w:rFonts w:ascii="Arial" w:hAnsi="Arial" w:cs="Arial"/>
        </w:rPr>
        <w:t xml:space="preserve">However, it was noted by </w:t>
      </w:r>
      <w:proofErr w:type="spellStart"/>
      <w:r w:rsidR="0066506B" w:rsidRPr="00D3277A">
        <w:rPr>
          <w:rFonts w:ascii="Arial" w:hAnsi="Arial" w:cs="Arial"/>
        </w:rPr>
        <w:t>Siraj</w:t>
      </w:r>
      <w:proofErr w:type="spellEnd"/>
      <w:r w:rsidR="0066506B" w:rsidRPr="00D3277A">
        <w:rPr>
          <w:rFonts w:ascii="Arial" w:hAnsi="Arial" w:cs="Arial"/>
        </w:rPr>
        <w:t xml:space="preserve">-Blatchford and </w:t>
      </w:r>
      <w:proofErr w:type="spellStart"/>
      <w:r w:rsidR="0066506B" w:rsidRPr="00D3277A">
        <w:rPr>
          <w:rFonts w:ascii="Arial" w:hAnsi="Arial" w:cs="Arial"/>
        </w:rPr>
        <w:t>Manni</w:t>
      </w:r>
      <w:proofErr w:type="spellEnd"/>
      <w:r w:rsidR="0066506B" w:rsidRPr="00D3277A">
        <w:rPr>
          <w:rFonts w:ascii="Arial" w:hAnsi="Arial" w:cs="Arial"/>
        </w:rPr>
        <w:t xml:space="preserve"> (2008) the need for practitioners to reflect on their ability to question, as most </w:t>
      </w:r>
      <w:r w:rsidR="0066506B" w:rsidRPr="00D3277A">
        <w:rPr>
          <w:rFonts w:ascii="Arial" w:hAnsi="Arial" w:cs="Arial"/>
        </w:rPr>
        <w:lastRenderedPageBreak/>
        <w:t xml:space="preserve">did not provide children with open ended questions and the ability to extend their knowledge. On the other hand, Veale (2012) documents that the EPPE and REPEY projects suggest that practitioners with higher qualifications were more able to support SST, using open-ended question to extend learning. </w:t>
      </w:r>
      <w:r w:rsidR="00861D6D" w:rsidRPr="00D3277A">
        <w:rPr>
          <w:rFonts w:ascii="Arial" w:hAnsi="Arial" w:cs="Arial"/>
        </w:rPr>
        <w:t xml:space="preserve">Similarly, Purdon (2014) documents that </w:t>
      </w:r>
      <w:r w:rsidR="00A77C67" w:rsidRPr="00D3277A">
        <w:rPr>
          <w:rFonts w:ascii="Arial" w:hAnsi="Arial" w:cs="Arial"/>
        </w:rPr>
        <w:t xml:space="preserve">SST has been linked to children making good progress, as quality interaction supports their </w:t>
      </w:r>
      <w:r w:rsidR="00CD70EC" w:rsidRPr="00D3277A">
        <w:rPr>
          <w:rFonts w:ascii="Arial" w:hAnsi="Arial" w:cs="Arial"/>
        </w:rPr>
        <w:t xml:space="preserve">overall </w:t>
      </w:r>
      <w:r w:rsidR="00A02C9E" w:rsidRPr="00D3277A">
        <w:rPr>
          <w:rFonts w:ascii="Arial" w:hAnsi="Arial" w:cs="Arial"/>
        </w:rPr>
        <w:t xml:space="preserve">development. </w:t>
      </w:r>
      <w:proofErr w:type="spellStart"/>
      <w:r w:rsidR="00815048" w:rsidRPr="00D3277A">
        <w:rPr>
          <w:rFonts w:ascii="Arial" w:hAnsi="Arial" w:cs="Arial"/>
        </w:rPr>
        <w:t>Melhuish</w:t>
      </w:r>
      <w:proofErr w:type="spellEnd"/>
      <w:r w:rsidR="00815048" w:rsidRPr="00D3277A">
        <w:rPr>
          <w:rFonts w:ascii="Arial" w:hAnsi="Arial" w:cs="Arial"/>
        </w:rPr>
        <w:t xml:space="preserve"> et al. (2017) notes that early years experiences affect a child’s development, therefore children that attend a high-quality setting will have better outcomes because of the interaction</w:t>
      </w:r>
      <w:r w:rsidR="00C85B11" w:rsidRPr="00D3277A">
        <w:rPr>
          <w:rFonts w:ascii="Arial" w:hAnsi="Arial" w:cs="Arial"/>
        </w:rPr>
        <w:t xml:space="preserve"> and activit</w:t>
      </w:r>
      <w:r w:rsidR="00D94277" w:rsidRPr="00D3277A">
        <w:rPr>
          <w:rFonts w:ascii="Arial" w:hAnsi="Arial" w:cs="Arial"/>
        </w:rPr>
        <w:t>i</w:t>
      </w:r>
      <w:r w:rsidR="00C85B11" w:rsidRPr="00D3277A">
        <w:rPr>
          <w:rFonts w:ascii="Arial" w:hAnsi="Arial" w:cs="Arial"/>
        </w:rPr>
        <w:t>es</w:t>
      </w:r>
      <w:r w:rsidR="00815048" w:rsidRPr="00D3277A">
        <w:rPr>
          <w:rFonts w:ascii="Arial" w:hAnsi="Arial" w:cs="Arial"/>
        </w:rPr>
        <w:t xml:space="preserve"> they have participated in.  </w:t>
      </w:r>
      <w:r w:rsidR="00D94277" w:rsidRPr="00D3277A">
        <w:rPr>
          <w:rFonts w:ascii="Arial" w:hAnsi="Arial" w:cs="Arial"/>
        </w:rPr>
        <w:t>However, one disadvantage to using the SSTEW scale would be that it only focuses on a specific area, rather than looking at the service as a whole</w:t>
      </w:r>
      <w:r w:rsidR="00632F24" w:rsidRPr="00D3277A">
        <w:rPr>
          <w:rFonts w:ascii="Arial" w:hAnsi="Arial" w:cs="Arial"/>
        </w:rPr>
        <w:t>, isolating other areas that may need improving</w:t>
      </w:r>
      <w:r w:rsidR="00D94277" w:rsidRPr="00D3277A">
        <w:rPr>
          <w:rFonts w:ascii="Arial" w:hAnsi="Arial" w:cs="Arial"/>
        </w:rPr>
        <w:t xml:space="preserve"> (</w:t>
      </w:r>
      <w:proofErr w:type="spellStart"/>
      <w:r w:rsidR="00632F24" w:rsidRPr="00D3277A">
        <w:rPr>
          <w:rFonts w:ascii="Arial" w:hAnsi="Arial" w:cs="Arial"/>
        </w:rPr>
        <w:t>Siraj</w:t>
      </w:r>
      <w:proofErr w:type="spellEnd"/>
      <w:r w:rsidR="00632F24" w:rsidRPr="00D3277A">
        <w:rPr>
          <w:rFonts w:ascii="Arial" w:hAnsi="Arial" w:cs="Arial"/>
        </w:rPr>
        <w:t>-Blatchford et al. 2009</w:t>
      </w:r>
      <w:r w:rsidR="00D94277" w:rsidRPr="00D3277A">
        <w:rPr>
          <w:rFonts w:ascii="Arial" w:hAnsi="Arial" w:cs="Arial"/>
        </w:rPr>
        <w:t>).</w:t>
      </w:r>
      <w:r w:rsidR="00274E1C" w:rsidRPr="00D3277A">
        <w:rPr>
          <w:rFonts w:ascii="Arial" w:hAnsi="Arial" w:cs="Arial"/>
        </w:rPr>
        <w:t xml:space="preserve"> In order for the SSTEW to be successful, </w:t>
      </w:r>
      <w:proofErr w:type="spellStart"/>
      <w:r w:rsidR="00274E1C" w:rsidRPr="00D3277A">
        <w:rPr>
          <w:rFonts w:ascii="Arial" w:hAnsi="Arial" w:cs="Arial"/>
        </w:rPr>
        <w:t>Siraj</w:t>
      </w:r>
      <w:proofErr w:type="spellEnd"/>
      <w:r w:rsidR="00274E1C" w:rsidRPr="00D3277A">
        <w:rPr>
          <w:rFonts w:ascii="Arial" w:hAnsi="Arial" w:cs="Arial"/>
        </w:rPr>
        <w:t xml:space="preserve"> et al. (2015) points out that when completing the scale, each item has to be seen more than once for it to count. </w:t>
      </w:r>
      <w:r w:rsidR="00C27137" w:rsidRPr="00D3277A">
        <w:rPr>
          <w:rFonts w:ascii="Arial" w:hAnsi="Arial" w:cs="Arial"/>
        </w:rPr>
        <w:t xml:space="preserve">As Successful Futures places emphasis on well-being, it would suggest Donaldson (2015) agrees with the SSTEW scale in ensuring that children’s well-being is </w:t>
      </w:r>
      <w:r w:rsidR="00CA153A" w:rsidRPr="00D3277A">
        <w:rPr>
          <w:rFonts w:ascii="Arial" w:hAnsi="Arial" w:cs="Arial"/>
        </w:rPr>
        <w:t xml:space="preserve">being considered, and </w:t>
      </w:r>
      <w:r w:rsidR="00D351CE" w:rsidRPr="00D3277A">
        <w:rPr>
          <w:rFonts w:ascii="Arial" w:hAnsi="Arial" w:cs="Arial"/>
        </w:rPr>
        <w:t xml:space="preserve">meeting their needs. </w:t>
      </w:r>
    </w:p>
    <w:p w14:paraId="7656B8E4" w14:textId="77777777" w:rsidR="00AD3D79" w:rsidRPr="00D3277A" w:rsidRDefault="00AD3D79" w:rsidP="00583F56">
      <w:pPr>
        <w:spacing w:line="360" w:lineRule="auto"/>
        <w:jc w:val="both"/>
      </w:pPr>
    </w:p>
    <w:p w14:paraId="5169DED9" w14:textId="5D83F3B4" w:rsidR="00812B69" w:rsidRPr="00D3277A" w:rsidRDefault="006D2B0E" w:rsidP="00583F56">
      <w:pPr>
        <w:spacing w:line="360" w:lineRule="auto"/>
        <w:jc w:val="both"/>
        <w:rPr>
          <w:rFonts w:ascii="Arial" w:hAnsi="Arial" w:cs="Arial"/>
        </w:rPr>
      </w:pPr>
      <w:r w:rsidRPr="00D3277A">
        <w:rPr>
          <w:rFonts w:ascii="Arial" w:hAnsi="Arial" w:cs="Arial"/>
        </w:rPr>
        <w:t>Collecting parent’s views of the service provided informs settings of what they are doing well and where they need to improve, with</w:t>
      </w:r>
      <w:r w:rsidR="00747941" w:rsidRPr="00D3277A">
        <w:rPr>
          <w:rFonts w:ascii="Arial" w:hAnsi="Arial" w:cs="Arial"/>
        </w:rPr>
        <w:t xml:space="preserve"> Pattern (2017) </w:t>
      </w:r>
      <w:r w:rsidRPr="00D3277A">
        <w:rPr>
          <w:rFonts w:ascii="Arial" w:hAnsi="Arial" w:cs="Arial"/>
        </w:rPr>
        <w:t>pointing</w:t>
      </w:r>
      <w:r w:rsidR="00747941" w:rsidRPr="00D3277A">
        <w:rPr>
          <w:rFonts w:ascii="Arial" w:hAnsi="Arial" w:cs="Arial"/>
        </w:rPr>
        <w:t xml:space="preserve"> out that questionnaires is the easiest way to collect their views, as it provides anonymity, therefore are more likely to receive truthful feedback about the service. However, parents do not always send the forms back</w:t>
      </w:r>
      <w:r w:rsidR="00812B69" w:rsidRPr="00D3277A">
        <w:rPr>
          <w:rFonts w:ascii="Arial" w:hAnsi="Arial" w:cs="Arial"/>
        </w:rPr>
        <w:t>, or may answer with what they think you want to hear, rather than providing their honest opinions (</w:t>
      </w:r>
      <w:r w:rsidR="00C15CB9" w:rsidRPr="00D3277A">
        <w:rPr>
          <w:rFonts w:ascii="Arial" w:hAnsi="Arial" w:cs="Arial"/>
        </w:rPr>
        <w:t>BBC, 2014</w:t>
      </w:r>
      <w:r w:rsidR="00812B69" w:rsidRPr="00D3277A">
        <w:rPr>
          <w:rFonts w:ascii="Arial" w:hAnsi="Arial" w:cs="Arial"/>
        </w:rPr>
        <w:t xml:space="preserve">). </w:t>
      </w:r>
      <w:r w:rsidR="00CE5152" w:rsidRPr="00D3277A">
        <w:rPr>
          <w:rFonts w:ascii="Arial" w:hAnsi="Arial" w:cs="Arial"/>
        </w:rPr>
        <w:t>Meyer and Mann 2006</w:t>
      </w:r>
      <w:r w:rsidR="00812B69" w:rsidRPr="00D3277A">
        <w:rPr>
          <w:rFonts w:ascii="Arial" w:hAnsi="Arial" w:cs="Arial"/>
        </w:rPr>
        <w:t xml:space="preserve"> </w:t>
      </w:r>
      <w:r w:rsidR="00CE5152" w:rsidRPr="00D3277A">
        <w:rPr>
          <w:rFonts w:ascii="Arial" w:hAnsi="Arial" w:cs="Arial"/>
        </w:rPr>
        <w:t>stress</w:t>
      </w:r>
      <w:r w:rsidR="00812B69" w:rsidRPr="00D3277A">
        <w:rPr>
          <w:rFonts w:ascii="Arial" w:hAnsi="Arial" w:cs="Arial"/>
        </w:rPr>
        <w:t xml:space="preserve"> that building positive relationships</w:t>
      </w:r>
      <w:r w:rsidR="00CE5152" w:rsidRPr="00D3277A">
        <w:rPr>
          <w:rFonts w:ascii="Arial" w:hAnsi="Arial" w:cs="Arial"/>
        </w:rPr>
        <w:t xml:space="preserve"> with</w:t>
      </w:r>
      <w:r w:rsidR="00812B69" w:rsidRPr="00D3277A">
        <w:rPr>
          <w:rFonts w:ascii="Arial" w:hAnsi="Arial" w:cs="Arial"/>
        </w:rPr>
        <w:t xml:space="preserve"> parent</w:t>
      </w:r>
      <w:r w:rsidR="00CE5152" w:rsidRPr="00D3277A">
        <w:rPr>
          <w:rFonts w:ascii="Arial" w:hAnsi="Arial" w:cs="Arial"/>
        </w:rPr>
        <w:t xml:space="preserve">s </w:t>
      </w:r>
      <w:r w:rsidR="00812B69" w:rsidRPr="00D3277A">
        <w:rPr>
          <w:rFonts w:ascii="Arial" w:hAnsi="Arial" w:cs="Arial"/>
        </w:rPr>
        <w:t xml:space="preserve">improves communication and </w:t>
      </w:r>
      <w:r w:rsidR="00CE5152" w:rsidRPr="00D3277A">
        <w:rPr>
          <w:rFonts w:ascii="Arial" w:hAnsi="Arial" w:cs="Arial"/>
        </w:rPr>
        <w:t>allows information sharing to happen, resulting in</w:t>
      </w:r>
      <w:r w:rsidR="00F42E40" w:rsidRPr="00D3277A">
        <w:rPr>
          <w:rFonts w:ascii="Arial" w:hAnsi="Arial" w:cs="Arial"/>
        </w:rPr>
        <w:t xml:space="preserve"> better outcomes for the child. However, Welsh Government (2017a) states that settings can help provide consistency at home for families, by offering support groups that inform parents of ways to provide quality care and learning in the home environment.</w:t>
      </w:r>
      <w:r w:rsidR="000704F7" w:rsidRPr="00D3277A">
        <w:rPr>
          <w:rFonts w:ascii="Arial" w:hAnsi="Arial" w:cs="Arial"/>
        </w:rPr>
        <w:t xml:space="preserve"> Similarly, </w:t>
      </w:r>
      <w:proofErr w:type="spellStart"/>
      <w:r w:rsidR="000704F7" w:rsidRPr="00D3277A">
        <w:rPr>
          <w:rFonts w:ascii="Arial" w:hAnsi="Arial" w:cs="Arial"/>
        </w:rPr>
        <w:t>Melhuish</w:t>
      </w:r>
      <w:proofErr w:type="spellEnd"/>
      <w:r w:rsidR="000704F7" w:rsidRPr="00D3277A">
        <w:rPr>
          <w:rFonts w:ascii="Arial" w:hAnsi="Arial" w:cs="Arial"/>
        </w:rPr>
        <w:t xml:space="preserve"> (2016)</w:t>
      </w:r>
      <w:r w:rsidR="00F42E40" w:rsidRPr="00D3277A">
        <w:rPr>
          <w:rFonts w:ascii="Arial" w:hAnsi="Arial" w:cs="Arial"/>
        </w:rPr>
        <w:t xml:space="preserve"> </w:t>
      </w:r>
      <w:r w:rsidR="000704F7" w:rsidRPr="00D3277A">
        <w:rPr>
          <w:rFonts w:ascii="Arial" w:hAnsi="Arial" w:cs="Arial"/>
        </w:rPr>
        <w:t xml:space="preserve">evidences that more should be done to support the family as a whole, not just the child. </w:t>
      </w:r>
    </w:p>
    <w:p w14:paraId="244A94B8" w14:textId="77777777" w:rsidR="00101CEF" w:rsidRPr="00D3277A" w:rsidRDefault="00101CEF" w:rsidP="00583F56">
      <w:pPr>
        <w:spacing w:line="360" w:lineRule="auto"/>
        <w:jc w:val="both"/>
      </w:pPr>
    </w:p>
    <w:p w14:paraId="02BCA643" w14:textId="78F5EF3F" w:rsidR="00B418B4" w:rsidRPr="00D3277A" w:rsidRDefault="004A1102" w:rsidP="00583F56">
      <w:pPr>
        <w:spacing w:line="360" w:lineRule="auto"/>
        <w:jc w:val="both"/>
        <w:rPr>
          <w:rFonts w:ascii="Arial" w:hAnsi="Arial" w:cs="Arial"/>
        </w:rPr>
      </w:pPr>
      <w:r w:rsidRPr="00D3277A">
        <w:rPr>
          <w:rFonts w:ascii="Arial" w:hAnsi="Arial" w:cs="Arial"/>
        </w:rPr>
        <w:t>Practitioners, parents and multi-agency professionals working collaboratively allows</w:t>
      </w:r>
      <w:r w:rsidR="00632F24" w:rsidRPr="00D3277A">
        <w:rPr>
          <w:rFonts w:ascii="Arial" w:hAnsi="Arial" w:cs="Arial"/>
        </w:rPr>
        <w:t xml:space="preserve"> interventions </w:t>
      </w:r>
      <w:r w:rsidRPr="00D3277A">
        <w:rPr>
          <w:rFonts w:ascii="Arial" w:hAnsi="Arial" w:cs="Arial"/>
        </w:rPr>
        <w:t xml:space="preserve">to be put </w:t>
      </w:r>
      <w:r w:rsidR="00632F24" w:rsidRPr="00D3277A">
        <w:rPr>
          <w:rFonts w:ascii="Arial" w:hAnsi="Arial" w:cs="Arial"/>
        </w:rPr>
        <w:t>in place that will support their child’s development (</w:t>
      </w:r>
      <w:r w:rsidRPr="00D3277A">
        <w:rPr>
          <w:rFonts w:ascii="Arial" w:hAnsi="Arial" w:cs="Arial"/>
        </w:rPr>
        <w:t xml:space="preserve">Price, 2017). </w:t>
      </w:r>
      <w:r w:rsidR="00CA6C77" w:rsidRPr="00D3277A">
        <w:rPr>
          <w:rFonts w:ascii="Arial" w:hAnsi="Arial" w:cs="Arial"/>
        </w:rPr>
        <w:lastRenderedPageBreak/>
        <w:t>Sammons et al. (2010) points out that high quality is putting interventions in place that will benefit the children’s development prior to starting mainstream school, adhering to their right</w:t>
      </w:r>
      <w:r w:rsidR="00CB549A" w:rsidRPr="00D3277A">
        <w:rPr>
          <w:rFonts w:ascii="Arial" w:hAnsi="Arial" w:cs="Arial"/>
        </w:rPr>
        <w:t xml:space="preserve">s that </w:t>
      </w:r>
      <w:r w:rsidR="00A16FB7" w:rsidRPr="00D3277A">
        <w:rPr>
          <w:rFonts w:ascii="Arial" w:hAnsi="Arial" w:cs="Arial"/>
        </w:rPr>
        <w:t>they receive the best possible care (</w:t>
      </w:r>
      <w:proofErr w:type="spellStart"/>
      <w:r w:rsidR="00A16FB7" w:rsidRPr="00D3277A">
        <w:rPr>
          <w:rFonts w:ascii="Arial" w:hAnsi="Arial" w:cs="Arial"/>
        </w:rPr>
        <w:t>Unicef</w:t>
      </w:r>
      <w:proofErr w:type="spellEnd"/>
      <w:r w:rsidR="00A16FB7" w:rsidRPr="00D3277A">
        <w:rPr>
          <w:rFonts w:ascii="Arial" w:hAnsi="Arial" w:cs="Arial"/>
        </w:rPr>
        <w:t>, 2016)</w:t>
      </w:r>
      <w:r w:rsidR="00CA6C77" w:rsidRPr="00D3277A">
        <w:rPr>
          <w:rFonts w:ascii="Arial" w:hAnsi="Arial" w:cs="Arial"/>
        </w:rPr>
        <w:t>. Interventions and multiagency working ensures that children are receiving the best possible care and attention for their needs, to sustain them in later life (</w:t>
      </w:r>
      <w:r w:rsidR="00E83C99" w:rsidRPr="00D3277A">
        <w:rPr>
          <w:rFonts w:ascii="Arial" w:hAnsi="Arial" w:cs="Arial"/>
        </w:rPr>
        <w:t>Welsh Government, 2017c</w:t>
      </w:r>
      <w:r w:rsidR="00CA6C77" w:rsidRPr="00D3277A">
        <w:rPr>
          <w:rFonts w:ascii="Arial" w:hAnsi="Arial" w:cs="Arial"/>
        </w:rPr>
        <w:t xml:space="preserve">). </w:t>
      </w:r>
      <w:r w:rsidR="00A16FB7" w:rsidRPr="00D3277A">
        <w:rPr>
          <w:rFonts w:ascii="Arial" w:hAnsi="Arial" w:cs="Arial"/>
        </w:rPr>
        <w:t>Howeve</w:t>
      </w:r>
      <w:r w:rsidR="00CA6C77" w:rsidRPr="00D3277A">
        <w:rPr>
          <w:rFonts w:ascii="Arial" w:hAnsi="Arial" w:cs="Arial"/>
        </w:rPr>
        <w:t xml:space="preserve">r, </w:t>
      </w:r>
      <w:proofErr w:type="spellStart"/>
      <w:r w:rsidR="00C001C4" w:rsidRPr="00D3277A">
        <w:rPr>
          <w:rFonts w:ascii="Arial" w:hAnsi="Arial" w:cs="Arial"/>
        </w:rPr>
        <w:t>Mesibov</w:t>
      </w:r>
      <w:proofErr w:type="spellEnd"/>
      <w:r w:rsidR="00C001C4" w:rsidRPr="00D3277A">
        <w:rPr>
          <w:rFonts w:ascii="Arial" w:hAnsi="Arial" w:cs="Arial"/>
        </w:rPr>
        <w:t xml:space="preserve"> et al (2015) suggests all professionals have a duty to ensure children are receiving the care they need to progress appropriately. </w:t>
      </w:r>
      <w:r w:rsidR="009632FF" w:rsidRPr="00D3277A">
        <w:rPr>
          <w:rFonts w:ascii="Arial" w:hAnsi="Arial" w:cs="Arial"/>
        </w:rPr>
        <w:t xml:space="preserve">Following guidance from the </w:t>
      </w:r>
      <w:r w:rsidR="00E104DE" w:rsidRPr="00D3277A">
        <w:rPr>
          <w:rFonts w:ascii="Arial" w:hAnsi="Arial" w:cs="Arial"/>
        </w:rPr>
        <w:t xml:space="preserve">Well-being for </w:t>
      </w:r>
      <w:r w:rsidR="00AD3D79" w:rsidRPr="00D3277A">
        <w:rPr>
          <w:rFonts w:ascii="Arial" w:hAnsi="Arial" w:cs="Arial"/>
        </w:rPr>
        <w:t>Future generations</w:t>
      </w:r>
      <w:r w:rsidR="00E104DE" w:rsidRPr="00D3277A">
        <w:rPr>
          <w:rFonts w:ascii="Arial" w:hAnsi="Arial" w:cs="Arial"/>
        </w:rPr>
        <w:t xml:space="preserve"> (Wales)</w:t>
      </w:r>
      <w:r w:rsidR="00AD3D79" w:rsidRPr="00D3277A">
        <w:rPr>
          <w:rFonts w:ascii="Arial" w:hAnsi="Arial" w:cs="Arial"/>
        </w:rPr>
        <w:t xml:space="preserve"> </w:t>
      </w:r>
      <w:r w:rsidR="00E104DE" w:rsidRPr="00D3277A">
        <w:rPr>
          <w:rFonts w:ascii="Arial" w:hAnsi="Arial" w:cs="Arial"/>
        </w:rPr>
        <w:t>A</w:t>
      </w:r>
      <w:r w:rsidR="00AD3D79" w:rsidRPr="00D3277A">
        <w:rPr>
          <w:rFonts w:ascii="Arial" w:hAnsi="Arial" w:cs="Arial"/>
        </w:rPr>
        <w:t xml:space="preserve">ct </w:t>
      </w:r>
      <w:r w:rsidR="00E104DE" w:rsidRPr="00D3277A">
        <w:rPr>
          <w:rFonts w:ascii="Arial" w:hAnsi="Arial" w:cs="Arial"/>
        </w:rPr>
        <w:t>2015</w:t>
      </w:r>
      <w:r w:rsidR="009632FF" w:rsidRPr="00D3277A">
        <w:rPr>
          <w:rFonts w:ascii="Arial" w:hAnsi="Arial" w:cs="Arial"/>
          <w:i/>
        </w:rPr>
        <w:t xml:space="preserve">, </w:t>
      </w:r>
      <w:r w:rsidR="009632FF" w:rsidRPr="00D3277A">
        <w:rPr>
          <w:rFonts w:ascii="Arial" w:hAnsi="Arial" w:cs="Arial"/>
        </w:rPr>
        <w:t>settings have a duty to ensure that children have a better future, and providing early interventions and multi-agency working supports this law, as high-quality settings will have an impact o</w:t>
      </w:r>
      <w:r w:rsidR="00B418B4" w:rsidRPr="00D3277A">
        <w:rPr>
          <w:rFonts w:ascii="Arial" w:hAnsi="Arial" w:cs="Arial"/>
        </w:rPr>
        <w:t>n development.</w:t>
      </w:r>
    </w:p>
    <w:p w14:paraId="1BC6E478" w14:textId="77777777" w:rsidR="00B418B4" w:rsidRPr="00D3277A" w:rsidRDefault="00B418B4" w:rsidP="00583F56">
      <w:pPr>
        <w:spacing w:line="360" w:lineRule="auto"/>
        <w:jc w:val="both"/>
        <w:rPr>
          <w:rFonts w:ascii="Arial" w:hAnsi="Arial" w:cs="Arial"/>
        </w:rPr>
      </w:pPr>
    </w:p>
    <w:p w14:paraId="49B81D89" w14:textId="7C6A7E63" w:rsidR="005C6DBE" w:rsidRPr="00D3277A" w:rsidRDefault="00AD3D79" w:rsidP="00583F56">
      <w:pPr>
        <w:spacing w:line="360" w:lineRule="auto"/>
        <w:jc w:val="both"/>
        <w:rPr>
          <w:rFonts w:ascii="Arial" w:hAnsi="Arial" w:cs="Arial"/>
        </w:rPr>
      </w:pPr>
      <w:r w:rsidRPr="00D3277A">
        <w:rPr>
          <w:rFonts w:ascii="Arial" w:hAnsi="Arial" w:cs="Arial"/>
        </w:rPr>
        <w:t>Another</w:t>
      </w:r>
      <w:r w:rsidR="00930604" w:rsidRPr="00D3277A">
        <w:rPr>
          <w:rFonts w:ascii="Arial" w:hAnsi="Arial" w:cs="Arial"/>
        </w:rPr>
        <w:t xml:space="preserve"> way leaders can assure quality of children’s care and development is </w:t>
      </w:r>
      <w:r w:rsidR="00137CCF" w:rsidRPr="00D3277A">
        <w:rPr>
          <w:rFonts w:ascii="Arial" w:hAnsi="Arial" w:cs="Arial"/>
        </w:rPr>
        <w:t xml:space="preserve">through </w:t>
      </w:r>
      <w:r w:rsidR="006642CB" w:rsidRPr="00D3277A">
        <w:rPr>
          <w:rFonts w:ascii="Arial" w:hAnsi="Arial" w:cs="Arial"/>
        </w:rPr>
        <w:t>continuous professional development</w:t>
      </w:r>
      <w:r w:rsidR="009F78F6" w:rsidRPr="00D3277A">
        <w:rPr>
          <w:rFonts w:ascii="Arial" w:hAnsi="Arial" w:cs="Arial"/>
        </w:rPr>
        <w:t>.</w:t>
      </w:r>
      <w:r w:rsidR="009849D4" w:rsidRPr="00D3277A">
        <w:rPr>
          <w:rFonts w:ascii="Arial" w:hAnsi="Arial" w:cs="Arial"/>
        </w:rPr>
        <w:t xml:space="preserve"> According to</w:t>
      </w:r>
      <w:r w:rsidR="009F78F6" w:rsidRPr="00D3277A">
        <w:rPr>
          <w:rFonts w:ascii="Arial" w:hAnsi="Arial" w:cs="Arial"/>
        </w:rPr>
        <w:t xml:space="preserve"> </w:t>
      </w:r>
      <w:proofErr w:type="spellStart"/>
      <w:r w:rsidR="009849D4" w:rsidRPr="00D3277A">
        <w:rPr>
          <w:rFonts w:ascii="Arial" w:hAnsi="Arial" w:cs="Arial"/>
        </w:rPr>
        <w:t>Nutbrown</w:t>
      </w:r>
      <w:proofErr w:type="spellEnd"/>
      <w:r w:rsidR="009849D4" w:rsidRPr="00D3277A">
        <w:rPr>
          <w:rFonts w:ascii="Arial" w:hAnsi="Arial" w:cs="Arial"/>
        </w:rPr>
        <w:t xml:space="preserve"> (2012), practitioners should be given opportunities for development and to progress in their careers, as knowledge make effective practitioners, as they understand how to enhance and extend children’s development and learning. </w:t>
      </w:r>
      <w:r w:rsidR="00E454C2" w:rsidRPr="00D3277A">
        <w:rPr>
          <w:rFonts w:ascii="Arial" w:hAnsi="Arial" w:cs="Arial"/>
        </w:rPr>
        <w:t>Furthermore</w:t>
      </w:r>
      <w:r w:rsidR="009849D4" w:rsidRPr="00D3277A">
        <w:rPr>
          <w:rFonts w:ascii="Arial" w:hAnsi="Arial" w:cs="Arial"/>
        </w:rPr>
        <w:t>,</w:t>
      </w:r>
      <w:r w:rsidR="00E454C2" w:rsidRPr="00D3277A">
        <w:rPr>
          <w:rFonts w:ascii="Arial" w:hAnsi="Arial" w:cs="Arial"/>
        </w:rPr>
        <w:t xml:space="preserve"> </w:t>
      </w:r>
      <w:proofErr w:type="spellStart"/>
      <w:r w:rsidR="00E454C2" w:rsidRPr="00D3277A">
        <w:rPr>
          <w:rFonts w:ascii="Arial" w:hAnsi="Arial" w:cs="Arial"/>
        </w:rPr>
        <w:t>Siraj</w:t>
      </w:r>
      <w:proofErr w:type="spellEnd"/>
      <w:r w:rsidR="00E454C2" w:rsidRPr="00D3277A">
        <w:rPr>
          <w:rFonts w:ascii="Arial" w:hAnsi="Arial" w:cs="Arial"/>
        </w:rPr>
        <w:t xml:space="preserve"> and </w:t>
      </w:r>
      <w:proofErr w:type="spellStart"/>
      <w:r w:rsidR="00E454C2" w:rsidRPr="00D3277A">
        <w:rPr>
          <w:rFonts w:ascii="Arial" w:hAnsi="Arial" w:cs="Arial"/>
        </w:rPr>
        <w:t>Hallet</w:t>
      </w:r>
      <w:proofErr w:type="spellEnd"/>
      <w:r w:rsidR="00E454C2" w:rsidRPr="00D3277A">
        <w:rPr>
          <w:rFonts w:ascii="Arial" w:hAnsi="Arial" w:cs="Arial"/>
        </w:rPr>
        <w:t xml:space="preserve"> (2014) agree that practitioners need to </w:t>
      </w:r>
      <w:r w:rsidR="007B6ADF" w:rsidRPr="00D3277A">
        <w:rPr>
          <w:rFonts w:ascii="Arial" w:hAnsi="Arial" w:cs="Arial"/>
        </w:rPr>
        <w:t xml:space="preserve">have the knowledge and understand of why things are done the way they are, </w:t>
      </w:r>
      <w:r w:rsidR="008C48EE" w:rsidRPr="00D3277A">
        <w:rPr>
          <w:rFonts w:ascii="Arial" w:hAnsi="Arial" w:cs="Arial"/>
        </w:rPr>
        <w:t xml:space="preserve">and how they support and develop children. </w:t>
      </w:r>
      <w:r w:rsidR="009B1973" w:rsidRPr="00D3277A">
        <w:rPr>
          <w:rFonts w:ascii="Arial" w:hAnsi="Arial" w:cs="Arial"/>
        </w:rPr>
        <w:t xml:space="preserve">Supporting this view is </w:t>
      </w:r>
      <w:proofErr w:type="spellStart"/>
      <w:r w:rsidR="009B1973" w:rsidRPr="00D3277A">
        <w:rPr>
          <w:rFonts w:ascii="Arial" w:hAnsi="Arial" w:cs="Arial"/>
        </w:rPr>
        <w:t>McInnes</w:t>
      </w:r>
      <w:proofErr w:type="spellEnd"/>
      <w:r w:rsidR="009B1973" w:rsidRPr="00D3277A">
        <w:rPr>
          <w:rFonts w:ascii="Arial" w:hAnsi="Arial" w:cs="Arial"/>
        </w:rPr>
        <w:t xml:space="preserve"> et al. (2011), as they argue that practitioners need to understand the pedagogy of play, and that children should have choice and control over their learning, not just engaging in adult-led activities. </w:t>
      </w:r>
      <w:r w:rsidR="008C48EE" w:rsidRPr="00D3277A">
        <w:rPr>
          <w:rFonts w:ascii="Arial" w:hAnsi="Arial" w:cs="Arial"/>
        </w:rPr>
        <w:t xml:space="preserve">However, </w:t>
      </w:r>
      <w:r w:rsidR="00BA50AC" w:rsidRPr="00D3277A">
        <w:rPr>
          <w:rFonts w:ascii="Arial" w:hAnsi="Arial" w:cs="Arial"/>
        </w:rPr>
        <w:t xml:space="preserve">if staff </w:t>
      </w:r>
      <w:r w:rsidR="00140AB4" w:rsidRPr="00D3277A">
        <w:rPr>
          <w:rFonts w:ascii="Arial" w:hAnsi="Arial" w:cs="Arial"/>
        </w:rPr>
        <w:t xml:space="preserve">receive training, it should encourage change to </w:t>
      </w:r>
      <w:r w:rsidR="00857D03" w:rsidRPr="00D3277A">
        <w:rPr>
          <w:rFonts w:ascii="Arial" w:hAnsi="Arial" w:cs="Arial"/>
        </w:rPr>
        <w:t xml:space="preserve">the </w:t>
      </w:r>
      <w:r w:rsidR="00140AB4" w:rsidRPr="00D3277A">
        <w:rPr>
          <w:rFonts w:ascii="Arial" w:hAnsi="Arial" w:cs="Arial"/>
        </w:rPr>
        <w:t>practice</w:t>
      </w:r>
      <w:r w:rsidR="00857D03" w:rsidRPr="00D3277A">
        <w:rPr>
          <w:rFonts w:ascii="Arial" w:hAnsi="Arial" w:cs="Arial"/>
        </w:rPr>
        <w:t xml:space="preserve"> and provisions provided</w:t>
      </w:r>
      <w:r w:rsidR="00140AB4" w:rsidRPr="00D3277A">
        <w:rPr>
          <w:rFonts w:ascii="Arial" w:hAnsi="Arial" w:cs="Arial"/>
        </w:rPr>
        <w:t xml:space="preserve">, </w:t>
      </w:r>
      <w:r w:rsidR="00857D03" w:rsidRPr="00D3277A">
        <w:rPr>
          <w:rFonts w:ascii="Arial" w:hAnsi="Arial" w:cs="Arial"/>
        </w:rPr>
        <w:t xml:space="preserve">as quality will only improve if it benefits the children’s learning and development (Gleeson and Husbands, 2003). Similarly, </w:t>
      </w:r>
      <w:r w:rsidR="00C21F52" w:rsidRPr="00D3277A">
        <w:rPr>
          <w:rFonts w:ascii="Arial" w:hAnsi="Arial" w:cs="Arial"/>
        </w:rPr>
        <w:t>Campbell-Barr and Leeson</w:t>
      </w:r>
      <w:r w:rsidR="00857D03" w:rsidRPr="00D3277A">
        <w:rPr>
          <w:rFonts w:ascii="Arial" w:hAnsi="Arial" w:cs="Arial"/>
        </w:rPr>
        <w:t xml:space="preserve"> (2</w:t>
      </w:r>
      <w:r w:rsidR="00C21F52" w:rsidRPr="00D3277A">
        <w:rPr>
          <w:rFonts w:ascii="Arial" w:hAnsi="Arial" w:cs="Arial"/>
        </w:rPr>
        <w:t>016</w:t>
      </w:r>
      <w:r w:rsidR="00857D03" w:rsidRPr="00D3277A">
        <w:rPr>
          <w:rFonts w:ascii="Arial" w:hAnsi="Arial" w:cs="Arial"/>
        </w:rPr>
        <w:t xml:space="preserve">) </w:t>
      </w:r>
      <w:r w:rsidR="00540635" w:rsidRPr="00D3277A">
        <w:rPr>
          <w:rFonts w:ascii="Arial" w:hAnsi="Arial" w:cs="Arial"/>
        </w:rPr>
        <w:t xml:space="preserve">believe there is more knowledge to share if practitioners are highly qualified, resulting in quality teaching and learning, with more children achieving the desired outcomes. </w:t>
      </w:r>
      <w:r w:rsidR="00D94277" w:rsidRPr="00D3277A">
        <w:rPr>
          <w:rFonts w:ascii="Arial" w:hAnsi="Arial" w:cs="Arial"/>
        </w:rPr>
        <w:t>However, the cost of training could be a barrier to providing high quality, especially if budget does not allow the money to be spent of staff improving their knowledge</w:t>
      </w:r>
      <w:r w:rsidR="00F725B1" w:rsidRPr="00D3277A">
        <w:rPr>
          <w:rFonts w:ascii="Arial" w:hAnsi="Arial" w:cs="Arial"/>
        </w:rPr>
        <w:t xml:space="preserve"> to provide for the chi</w:t>
      </w:r>
      <w:r w:rsidR="00D75AB1" w:rsidRPr="00D3277A">
        <w:rPr>
          <w:rFonts w:ascii="Arial" w:hAnsi="Arial" w:cs="Arial"/>
        </w:rPr>
        <w:t>ld</w:t>
      </w:r>
      <w:r w:rsidR="00F725B1" w:rsidRPr="00D3277A">
        <w:rPr>
          <w:rFonts w:ascii="Arial" w:hAnsi="Arial" w:cs="Arial"/>
        </w:rPr>
        <w:t>ren</w:t>
      </w:r>
      <w:r w:rsidR="00D94277" w:rsidRPr="00D3277A">
        <w:rPr>
          <w:rFonts w:ascii="Arial" w:hAnsi="Arial" w:cs="Arial"/>
        </w:rPr>
        <w:t xml:space="preserve"> (</w:t>
      </w:r>
      <w:r w:rsidR="00C23F84" w:rsidRPr="00D3277A">
        <w:rPr>
          <w:rFonts w:ascii="Arial" w:hAnsi="Arial" w:cs="Arial"/>
        </w:rPr>
        <w:t>Fadden, 1997</w:t>
      </w:r>
      <w:r w:rsidR="00D94277" w:rsidRPr="00D3277A">
        <w:rPr>
          <w:rFonts w:ascii="Arial" w:hAnsi="Arial" w:cs="Arial"/>
        </w:rPr>
        <w:t xml:space="preserve">). </w:t>
      </w:r>
    </w:p>
    <w:p w14:paraId="3F9480D9" w14:textId="638F2B41" w:rsidR="002B2027" w:rsidRPr="00D3277A" w:rsidRDefault="002B2027" w:rsidP="00583F56">
      <w:pPr>
        <w:spacing w:line="360" w:lineRule="auto"/>
        <w:jc w:val="both"/>
      </w:pPr>
    </w:p>
    <w:p w14:paraId="0FB1F0D7" w14:textId="72FE3946" w:rsidR="00583F56" w:rsidRPr="00D3277A" w:rsidRDefault="003747E1" w:rsidP="00583F56">
      <w:pPr>
        <w:spacing w:line="360" w:lineRule="auto"/>
        <w:jc w:val="both"/>
        <w:rPr>
          <w:rFonts w:ascii="Arial" w:hAnsi="Arial" w:cs="Arial"/>
        </w:rPr>
      </w:pPr>
      <w:r w:rsidRPr="00D3277A">
        <w:rPr>
          <w:rFonts w:ascii="Arial" w:hAnsi="Arial" w:cs="Arial"/>
        </w:rPr>
        <w:t xml:space="preserve">Quality assurance tools are needed to ensure high-quality provisions are provided for the children using the services. Settings should be aiming to provide above the national minimum standards for children, as it provides better outcomes for the </w:t>
      </w:r>
      <w:r w:rsidRPr="00D3277A">
        <w:rPr>
          <w:rFonts w:ascii="Arial" w:hAnsi="Arial" w:cs="Arial"/>
        </w:rPr>
        <w:lastRenderedPageBreak/>
        <w:t xml:space="preserve">children. Qualified staff have more of an impact on a child’s progression, although more quality assurance tools and scales should be used together to promote a quality setting. </w:t>
      </w:r>
    </w:p>
    <w:p w14:paraId="357A623D" w14:textId="77777777" w:rsidR="00583F56" w:rsidRDefault="00583F56" w:rsidP="00583F56">
      <w:pPr>
        <w:spacing w:line="360" w:lineRule="auto"/>
        <w:jc w:val="both"/>
        <w:rPr>
          <w:rFonts w:ascii="Arial" w:hAnsi="Arial" w:cs="Arial"/>
          <w:b/>
          <w:u w:val="single"/>
        </w:rPr>
      </w:pPr>
    </w:p>
    <w:p w14:paraId="331783FF" w14:textId="77777777" w:rsidR="00583F56" w:rsidRDefault="00583F56" w:rsidP="00583F56">
      <w:pPr>
        <w:spacing w:line="360" w:lineRule="auto"/>
        <w:jc w:val="both"/>
        <w:rPr>
          <w:rFonts w:ascii="Arial" w:hAnsi="Arial" w:cs="Arial"/>
          <w:b/>
          <w:u w:val="single"/>
        </w:rPr>
      </w:pPr>
    </w:p>
    <w:p w14:paraId="282F8C34" w14:textId="77777777" w:rsidR="00583F56" w:rsidRDefault="00583F56" w:rsidP="00583F56">
      <w:pPr>
        <w:spacing w:line="360" w:lineRule="auto"/>
        <w:jc w:val="both"/>
        <w:rPr>
          <w:rFonts w:ascii="Arial" w:hAnsi="Arial" w:cs="Arial"/>
          <w:b/>
          <w:u w:val="single"/>
        </w:rPr>
      </w:pPr>
    </w:p>
    <w:p w14:paraId="43227411" w14:textId="77777777" w:rsidR="00583F56" w:rsidRDefault="00583F56" w:rsidP="00583F56">
      <w:pPr>
        <w:spacing w:line="360" w:lineRule="auto"/>
        <w:jc w:val="both"/>
        <w:rPr>
          <w:rFonts w:ascii="Arial" w:hAnsi="Arial" w:cs="Arial"/>
          <w:b/>
          <w:u w:val="single"/>
        </w:rPr>
      </w:pPr>
    </w:p>
    <w:p w14:paraId="1BCB8D77" w14:textId="77777777" w:rsidR="00583F56" w:rsidRDefault="00583F56" w:rsidP="00583F56">
      <w:pPr>
        <w:spacing w:line="360" w:lineRule="auto"/>
        <w:jc w:val="both"/>
        <w:rPr>
          <w:rFonts w:ascii="Arial" w:hAnsi="Arial" w:cs="Arial"/>
          <w:b/>
          <w:u w:val="single"/>
        </w:rPr>
      </w:pPr>
    </w:p>
    <w:p w14:paraId="6AFEC72C" w14:textId="77777777" w:rsidR="00583F56" w:rsidRDefault="00583F56" w:rsidP="00583F56">
      <w:pPr>
        <w:spacing w:line="360" w:lineRule="auto"/>
        <w:jc w:val="both"/>
        <w:rPr>
          <w:rFonts w:ascii="Arial" w:hAnsi="Arial" w:cs="Arial"/>
          <w:b/>
          <w:u w:val="single"/>
        </w:rPr>
      </w:pPr>
    </w:p>
    <w:p w14:paraId="4B2BE4FC" w14:textId="77777777" w:rsidR="00583F56" w:rsidRDefault="00583F56" w:rsidP="00583F56">
      <w:pPr>
        <w:spacing w:line="360" w:lineRule="auto"/>
        <w:jc w:val="both"/>
        <w:rPr>
          <w:rFonts w:ascii="Arial" w:hAnsi="Arial" w:cs="Arial"/>
          <w:b/>
          <w:u w:val="single"/>
        </w:rPr>
      </w:pPr>
    </w:p>
    <w:p w14:paraId="6DFC7714" w14:textId="77777777" w:rsidR="00583F56" w:rsidRDefault="00583F56" w:rsidP="00583F56">
      <w:pPr>
        <w:spacing w:line="360" w:lineRule="auto"/>
        <w:jc w:val="both"/>
        <w:rPr>
          <w:rFonts w:ascii="Arial" w:hAnsi="Arial" w:cs="Arial"/>
          <w:b/>
          <w:u w:val="single"/>
        </w:rPr>
      </w:pPr>
    </w:p>
    <w:p w14:paraId="09712AD0" w14:textId="77777777" w:rsidR="00583F56" w:rsidRDefault="00583F56" w:rsidP="00583F56">
      <w:pPr>
        <w:spacing w:line="360" w:lineRule="auto"/>
        <w:jc w:val="both"/>
        <w:rPr>
          <w:rFonts w:ascii="Arial" w:hAnsi="Arial" w:cs="Arial"/>
          <w:b/>
          <w:u w:val="single"/>
        </w:rPr>
      </w:pPr>
    </w:p>
    <w:p w14:paraId="55841A72" w14:textId="77777777" w:rsidR="00583F56" w:rsidRDefault="00583F56" w:rsidP="00583F56">
      <w:pPr>
        <w:spacing w:line="360" w:lineRule="auto"/>
        <w:jc w:val="both"/>
        <w:rPr>
          <w:rFonts w:ascii="Arial" w:hAnsi="Arial" w:cs="Arial"/>
          <w:b/>
          <w:u w:val="single"/>
        </w:rPr>
      </w:pPr>
    </w:p>
    <w:p w14:paraId="47F759AF" w14:textId="77777777" w:rsidR="00583F56" w:rsidRDefault="00583F56" w:rsidP="00583F56">
      <w:pPr>
        <w:spacing w:line="360" w:lineRule="auto"/>
        <w:jc w:val="both"/>
        <w:rPr>
          <w:rFonts w:ascii="Arial" w:hAnsi="Arial" w:cs="Arial"/>
          <w:b/>
          <w:u w:val="single"/>
        </w:rPr>
      </w:pPr>
    </w:p>
    <w:p w14:paraId="77387958" w14:textId="77777777" w:rsidR="00583F56" w:rsidRDefault="00583F56" w:rsidP="00583F56">
      <w:pPr>
        <w:spacing w:line="360" w:lineRule="auto"/>
        <w:jc w:val="both"/>
        <w:rPr>
          <w:rFonts w:ascii="Arial" w:hAnsi="Arial" w:cs="Arial"/>
          <w:b/>
          <w:u w:val="single"/>
        </w:rPr>
      </w:pPr>
    </w:p>
    <w:p w14:paraId="4C941EF4" w14:textId="77777777" w:rsidR="00583F56" w:rsidRDefault="00583F56" w:rsidP="00583F56">
      <w:pPr>
        <w:spacing w:line="360" w:lineRule="auto"/>
        <w:jc w:val="both"/>
        <w:rPr>
          <w:rFonts w:ascii="Arial" w:hAnsi="Arial" w:cs="Arial"/>
          <w:b/>
          <w:u w:val="single"/>
        </w:rPr>
      </w:pPr>
    </w:p>
    <w:p w14:paraId="69744563" w14:textId="77777777" w:rsidR="00583F56" w:rsidRDefault="00583F56" w:rsidP="00583F56">
      <w:pPr>
        <w:spacing w:line="360" w:lineRule="auto"/>
        <w:jc w:val="both"/>
        <w:rPr>
          <w:rFonts w:ascii="Arial" w:hAnsi="Arial" w:cs="Arial"/>
          <w:b/>
          <w:u w:val="single"/>
        </w:rPr>
      </w:pPr>
    </w:p>
    <w:p w14:paraId="2C96E37F" w14:textId="77777777" w:rsidR="00583F56" w:rsidRDefault="00583F56" w:rsidP="00583F56">
      <w:pPr>
        <w:spacing w:line="360" w:lineRule="auto"/>
        <w:jc w:val="both"/>
        <w:rPr>
          <w:rFonts w:ascii="Arial" w:hAnsi="Arial" w:cs="Arial"/>
          <w:b/>
          <w:u w:val="single"/>
        </w:rPr>
      </w:pPr>
    </w:p>
    <w:p w14:paraId="33A254A2" w14:textId="77777777" w:rsidR="00583F56" w:rsidRDefault="00583F56" w:rsidP="00583F56">
      <w:pPr>
        <w:spacing w:line="360" w:lineRule="auto"/>
        <w:jc w:val="both"/>
        <w:rPr>
          <w:rFonts w:ascii="Arial" w:hAnsi="Arial" w:cs="Arial"/>
          <w:b/>
          <w:u w:val="single"/>
        </w:rPr>
      </w:pPr>
    </w:p>
    <w:p w14:paraId="759587FD" w14:textId="77777777" w:rsidR="00583F56" w:rsidRDefault="00583F56" w:rsidP="00583F56">
      <w:pPr>
        <w:spacing w:line="360" w:lineRule="auto"/>
        <w:jc w:val="both"/>
        <w:rPr>
          <w:rFonts w:ascii="Arial" w:hAnsi="Arial" w:cs="Arial"/>
          <w:b/>
          <w:u w:val="single"/>
        </w:rPr>
      </w:pPr>
    </w:p>
    <w:p w14:paraId="048EFD82" w14:textId="77777777" w:rsidR="00583F56" w:rsidRDefault="00583F56" w:rsidP="00583F56">
      <w:pPr>
        <w:spacing w:line="360" w:lineRule="auto"/>
        <w:jc w:val="both"/>
        <w:rPr>
          <w:rFonts w:ascii="Arial" w:hAnsi="Arial" w:cs="Arial"/>
          <w:b/>
          <w:u w:val="single"/>
        </w:rPr>
      </w:pPr>
    </w:p>
    <w:p w14:paraId="7CA01CCB" w14:textId="77777777" w:rsidR="00583F56" w:rsidRDefault="00583F56" w:rsidP="00583F56">
      <w:pPr>
        <w:spacing w:line="360" w:lineRule="auto"/>
        <w:jc w:val="both"/>
        <w:rPr>
          <w:rFonts w:ascii="Arial" w:hAnsi="Arial" w:cs="Arial"/>
          <w:b/>
          <w:u w:val="single"/>
        </w:rPr>
      </w:pPr>
    </w:p>
    <w:p w14:paraId="257D9D45" w14:textId="77777777" w:rsidR="00583F56" w:rsidRDefault="00583F56" w:rsidP="00583F56">
      <w:pPr>
        <w:spacing w:line="360" w:lineRule="auto"/>
        <w:jc w:val="both"/>
        <w:rPr>
          <w:rFonts w:ascii="Arial" w:hAnsi="Arial" w:cs="Arial"/>
          <w:b/>
          <w:u w:val="single"/>
        </w:rPr>
      </w:pPr>
    </w:p>
    <w:p w14:paraId="5F072DEA" w14:textId="77777777" w:rsidR="00583F56" w:rsidRDefault="00583F56" w:rsidP="00583F56">
      <w:pPr>
        <w:spacing w:line="360" w:lineRule="auto"/>
        <w:jc w:val="both"/>
        <w:rPr>
          <w:rFonts w:ascii="Arial" w:hAnsi="Arial" w:cs="Arial"/>
          <w:b/>
          <w:u w:val="single"/>
        </w:rPr>
      </w:pPr>
    </w:p>
    <w:p w14:paraId="31795FA5" w14:textId="77777777" w:rsidR="00583F56" w:rsidRDefault="00583F56" w:rsidP="00583F56">
      <w:pPr>
        <w:spacing w:line="360" w:lineRule="auto"/>
        <w:jc w:val="both"/>
        <w:rPr>
          <w:rFonts w:ascii="Arial" w:hAnsi="Arial" w:cs="Arial"/>
          <w:b/>
          <w:u w:val="single"/>
        </w:rPr>
      </w:pPr>
    </w:p>
    <w:p w14:paraId="18571D87" w14:textId="77777777" w:rsidR="00583F56" w:rsidRDefault="00583F56" w:rsidP="00583F56">
      <w:pPr>
        <w:spacing w:line="360" w:lineRule="auto"/>
        <w:jc w:val="both"/>
        <w:rPr>
          <w:rFonts w:ascii="Arial" w:hAnsi="Arial" w:cs="Arial"/>
          <w:b/>
          <w:u w:val="single"/>
        </w:rPr>
      </w:pPr>
    </w:p>
    <w:p w14:paraId="61147CB0" w14:textId="77777777" w:rsidR="00583F56" w:rsidRDefault="00583F56" w:rsidP="00583F56">
      <w:pPr>
        <w:spacing w:line="360" w:lineRule="auto"/>
        <w:jc w:val="both"/>
        <w:rPr>
          <w:rFonts w:ascii="Arial" w:hAnsi="Arial" w:cs="Arial"/>
          <w:b/>
          <w:u w:val="single"/>
        </w:rPr>
      </w:pPr>
    </w:p>
    <w:p w14:paraId="6A005210" w14:textId="77777777" w:rsidR="00583F56" w:rsidRDefault="00583F56" w:rsidP="00583F56">
      <w:pPr>
        <w:spacing w:line="360" w:lineRule="auto"/>
        <w:jc w:val="both"/>
        <w:rPr>
          <w:rFonts w:ascii="Arial" w:hAnsi="Arial" w:cs="Arial"/>
          <w:b/>
          <w:u w:val="single"/>
        </w:rPr>
      </w:pPr>
    </w:p>
    <w:p w14:paraId="29591FC2" w14:textId="77777777" w:rsidR="00583F56" w:rsidRDefault="00583F56" w:rsidP="00583F56">
      <w:pPr>
        <w:spacing w:line="360" w:lineRule="auto"/>
        <w:jc w:val="both"/>
        <w:rPr>
          <w:rFonts w:ascii="Arial" w:hAnsi="Arial" w:cs="Arial"/>
          <w:b/>
          <w:u w:val="single"/>
        </w:rPr>
      </w:pPr>
    </w:p>
    <w:p w14:paraId="5B241730" w14:textId="77777777" w:rsidR="00583F56" w:rsidRDefault="00583F56" w:rsidP="00583F56">
      <w:pPr>
        <w:spacing w:line="360" w:lineRule="auto"/>
        <w:jc w:val="both"/>
        <w:rPr>
          <w:rFonts w:ascii="Arial" w:hAnsi="Arial" w:cs="Arial"/>
          <w:b/>
          <w:u w:val="single"/>
        </w:rPr>
      </w:pPr>
    </w:p>
    <w:p w14:paraId="129A71BE" w14:textId="77777777" w:rsidR="00583F56" w:rsidRDefault="00583F56" w:rsidP="00583F56">
      <w:pPr>
        <w:spacing w:line="360" w:lineRule="auto"/>
        <w:jc w:val="both"/>
        <w:rPr>
          <w:rFonts w:ascii="Arial" w:hAnsi="Arial" w:cs="Arial"/>
          <w:b/>
          <w:u w:val="single"/>
        </w:rPr>
      </w:pPr>
    </w:p>
    <w:p w14:paraId="4A0A4FAD" w14:textId="77777777" w:rsidR="00583F56" w:rsidRDefault="00583F56" w:rsidP="00583F56">
      <w:pPr>
        <w:spacing w:line="360" w:lineRule="auto"/>
        <w:jc w:val="both"/>
        <w:rPr>
          <w:rFonts w:ascii="Arial" w:hAnsi="Arial" w:cs="Arial"/>
          <w:b/>
          <w:u w:val="single"/>
        </w:rPr>
      </w:pPr>
    </w:p>
    <w:p w14:paraId="089F8EE5" w14:textId="77777777" w:rsidR="00583F56" w:rsidRDefault="00583F56" w:rsidP="00583F56">
      <w:pPr>
        <w:spacing w:line="360" w:lineRule="auto"/>
        <w:jc w:val="both"/>
        <w:rPr>
          <w:rFonts w:ascii="Arial" w:hAnsi="Arial" w:cs="Arial"/>
          <w:b/>
          <w:u w:val="single"/>
        </w:rPr>
      </w:pPr>
    </w:p>
    <w:p w14:paraId="1956E420" w14:textId="77777777" w:rsidR="00583F56" w:rsidRPr="00583F56" w:rsidRDefault="00583F56" w:rsidP="00583F56">
      <w:pPr>
        <w:spacing w:line="360" w:lineRule="auto"/>
        <w:jc w:val="both"/>
        <w:rPr>
          <w:rFonts w:ascii="Arial" w:hAnsi="Arial" w:cs="Arial"/>
          <w:b/>
          <w:u w:val="single"/>
        </w:rPr>
      </w:pPr>
      <w:r w:rsidRPr="00583F56">
        <w:rPr>
          <w:rFonts w:ascii="Arial" w:hAnsi="Arial" w:cs="Arial"/>
          <w:b/>
          <w:u w:val="single"/>
        </w:rPr>
        <w:lastRenderedPageBreak/>
        <w:t>Reference list</w:t>
      </w:r>
    </w:p>
    <w:p w14:paraId="44B17CD9" w14:textId="77777777" w:rsidR="00583F56" w:rsidRPr="00583F56" w:rsidRDefault="00583F56" w:rsidP="00583F56">
      <w:pPr>
        <w:spacing w:line="360" w:lineRule="auto"/>
        <w:jc w:val="both"/>
        <w:rPr>
          <w:rFonts w:ascii="Arial" w:hAnsi="Arial" w:cs="Arial"/>
        </w:rPr>
      </w:pPr>
    </w:p>
    <w:p w14:paraId="680F5BAF" w14:textId="77777777" w:rsidR="00583F56" w:rsidRDefault="00583F56" w:rsidP="00583F56">
      <w:pPr>
        <w:spacing w:line="360" w:lineRule="auto"/>
        <w:jc w:val="both"/>
        <w:rPr>
          <w:rFonts w:ascii="Arial" w:hAnsi="Arial" w:cs="Arial"/>
        </w:rPr>
      </w:pPr>
      <w:r w:rsidRPr="00583F56">
        <w:rPr>
          <w:rFonts w:ascii="Arial" w:hAnsi="Arial" w:cs="Arial"/>
        </w:rPr>
        <w:t xml:space="preserve">Arthur, J., Davison, J., and Lewis, M. (2005) </w:t>
      </w:r>
      <w:r w:rsidRPr="00583F56">
        <w:rPr>
          <w:rFonts w:ascii="Arial" w:hAnsi="Arial" w:cs="Arial"/>
          <w:i/>
        </w:rPr>
        <w:t>Professional Values and Practice</w:t>
      </w:r>
      <w:r w:rsidRPr="00583F56">
        <w:rPr>
          <w:rFonts w:ascii="Arial" w:hAnsi="Arial" w:cs="Arial"/>
        </w:rPr>
        <w:t xml:space="preserve">. Oxon: </w:t>
      </w:r>
      <w:proofErr w:type="spellStart"/>
      <w:r w:rsidRPr="00583F56">
        <w:rPr>
          <w:rFonts w:ascii="Arial" w:hAnsi="Arial" w:cs="Arial"/>
        </w:rPr>
        <w:t>RoutledgeFalmer</w:t>
      </w:r>
      <w:proofErr w:type="spellEnd"/>
      <w:r w:rsidRPr="00583F56">
        <w:rPr>
          <w:rFonts w:ascii="Arial" w:hAnsi="Arial" w:cs="Arial"/>
        </w:rPr>
        <w:t xml:space="preserve">. </w:t>
      </w:r>
    </w:p>
    <w:p w14:paraId="7A09171E" w14:textId="77777777" w:rsidR="00583F56" w:rsidRPr="00583F56" w:rsidRDefault="00583F56" w:rsidP="00583F56">
      <w:pPr>
        <w:spacing w:line="360" w:lineRule="auto"/>
        <w:jc w:val="both"/>
        <w:rPr>
          <w:rFonts w:ascii="Arial" w:hAnsi="Arial" w:cs="Arial"/>
        </w:rPr>
      </w:pPr>
    </w:p>
    <w:p w14:paraId="303D3406" w14:textId="77777777" w:rsidR="00583F56" w:rsidRDefault="00583F56" w:rsidP="00583F56">
      <w:pPr>
        <w:spacing w:line="360" w:lineRule="auto"/>
        <w:jc w:val="both"/>
        <w:rPr>
          <w:rFonts w:ascii="Arial" w:hAnsi="Arial" w:cs="Arial"/>
        </w:rPr>
      </w:pPr>
      <w:r w:rsidRPr="00583F56">
        <w:rPr>
          <w:rFonts w:ascii="Arial" w:hAnsi="Arial" w:cs="Arial"/>
        </w:rPr>
        <w:t xml:space="preserve">Barber, M., </w:t>
      </w:r>
      <w:proofErr w:type="spellStart"/>
      <w:r w:rsidRPr="00583F56">
        <w:rPr>
          <w:rFonts w:ascii="Arial" w:hAnsi="Arial" w:cs="Arial"/>
        </w:rPr>
        <w:t>Chijioke</w:t>
      </w:r>
      <w:proofErr w:type="spellEnd"/>
      <w:r w:rsidRPr="00583F56">
        <w:rPr>
          <w:rFonts w:ascii="Arial" w:hAnsi="Arial" w:cs="Arial"/>
        </w:rPr>
        <w:t xml:space="preserve">, C., and </w:t>
      </w:r>
      <w:proofErr w:type="spellStart"/>
      <w:r w:rsidRPr="00583F56">
        <w:rPr>
          <w:rFonts w:ascii="Arial" w:hAnsi="Arial" w:cs="Arial"/>
        </w:rPr>
        <w:t>Mourshed</w:t>
      </w:r>
      <w:proofErr w:type="spellEnd"/>
      <w:r w:rsidRPr="00583F56">
        <w:rPr>
          <w:rFonts w:ascii="Arial" w:hAnsi="Arial" w:cs="Arial"/>
        </w:rPr>
        <w:t xml:space="preserve">, M. (2010) ‘How the world’s most improved school systems keep getting better’ </w:t>
      </w:r>
      <w:hyperlink r:id="rId7" w:history="1">
        <w:r w:rsidRPr="00583F56">
          <w:rPr>
            <w:rStyle w:val="Hyperlink"/>
            <w:rFonts w:ascii="Arial" w:hAnsi="Arial" w:cs="Arial"/>
          </w:rPr>
          <w:t>https://www.mckinsey.com/industries/social-sector/our-insights/how-the-worlds-most-improved-school-systems-keep-getting-better</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w:t>
      </w:r>
    </w:p>
    <w:p w14:paraId="49C8C56C" w14:textId="77777777" w:rsidR="00583F56" w:rsidRPr="00583F56" w:rsidRDefault="00583F56" w:rsidP="00583F56">
      <w:pPr>
        <w:spacing w:line="360" w:lineRule="auto"/>
        <w:jc w:val="both"/>
        <w:rPr>
          <w:rFonts w:ascii="Arial" w:hAnsi="Arial" w:cs="Arial"/>
        </w:rPr>
      </w:pPr>
    </w:p>
    <w:p w14:paraId="37018FCA" w14:textId="77777777" w:rsidR="00583F56" w:rsidRDefault="00583F56" w:rsidP="00583F56">
      <w:pPr>
        <w:spacing w:line="360" w:lineRule="auto"/>
        <w:jc w:val="both"/>
        <w:rPr>
          <w:rFonts w:ascii="Arial" w:hAnsi="Arial" w:cs="Arial"/>
        </w:rPr>
      </w:pPr>
      <w:r w:rsidRPr="00583F56">
        <w:rPr>
          <w:rFonts w:ascii="Arial" w:hAnsi="Arial" w:cs="Arial"/>
        </w:rPr>
        <w:t xml:space="preserve">BBC. (2014) ‘Small Data: do people lie in surveys?’ </w:t>
      </w:r>
      <w:hyperlink r:id="rId8" w:history="1">
        <w:r w:rsidRPr="00583F56">
          <w:rPr>
            <w:rStyle w:val="Hyperlink"/>
            <w:rFonts w:ascii="Arial" w:hAnsi="Arial" w:cs="Arial"/>
          </w:rPr>
          <w:t>https://www.bbc.co.uk/news/blogs-magazine-monitor-29206289</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 </w:t>
      </w:r>
    </w:p>
    <w:p w14:paraId="364A8CE3" w14:textId="77777777" w:rsidR="00583F56" w:rsidRPr="00583F56" w:rsidRDefault="00583F56" w:rsidP="00583F56">
      <w:pPr>
        <w:spacing w:line="360" w:lineRule="auto"/>
        <w:jc w:val="both"/>
        <w:rPr>
          <w:rFonts w:ascii="Arial" w:hAnsi="Arial" w:cs="Arial"/>
        </w:rPr>
      </w:pPr>
    </w:p>
    <w:p w14:paraId="51F60868" w14:textId="77777777" w:rsidR="00583F56" w:rsidRDefault="00583F56" w:rsidP="00583F56">
      <w:pPr>
        <w:spacing w:line="360" w:lineRule="auto"/>
        <w:jc w:val="both"/>
        <w:rPr>
          <w:rFonts w:ascii="Arial" w:hAnsi="Arial" w:cs="Arial"/>
          <w:bCs/>
        </w:rPr>
      </w:pPr>
      <w:r w:rsidRPr="00583F56">
        <w:rPr>
          <w:rFonts w:ascii="Arial" w:hAnsi="Arial" w:cs="Arial"/>
          <w:bCs/>
        </w:rPr>
        <w:t xml:space="preserve">Bertram, T. and Pascal, C. (2006) </w:t>
      </w:r>
      <w:r w:rsidRPr="00583F56">
        <w:rPr>
          <w:rFonts w:ascii="Arial" w:hAnsi="Arial" w:cs="Arial"/>
          <w:bCs/>
          <w:i/>
        </w:rPr>
        <w:t>The Baby Effective Early Learning Programme: Improving quality in early childhood settings for children from birth to three years.</w:t>
      </w:r>
      <w:r w:rsidRPr="00583F56">
        <w:rPr>
          <w:rFonts w:ascii="Arial" w:hAnsi="Arial" w:cs="Arial"/>
          <w:bCs/>
        </w:rPr>
        <w:t xml:space="preserve"> Birmingham: Amber Publishing.</w:t>
      </w:r>
    </w:p>
    <w:p w14:paraId="650BB355" w14:textId="77777777" w:rsidR="00583F56" w:rsidRPr="00583F56" w:rsidRDefault="00583F56" w:rsidP="00583F56">
      <w:pPr>
        <w:spacing w:line="360" w:lineRule="auto"/>
        <w:jc w:val="both"/>
        <w:rPr>
          <w:rFonts w:ascii="Arial" w:hAnsi="Arial" w:cs="Arial"/>
        </w:rPr>
      </w:pPr>
    </w:p>
    <w:p w14:paraId="66AD5752" w14:textId="77777777" w:rsidR="00583F56" w:rsidRDefault="00583F56" w:rsidP="00583F56">
      <w:pPr>
        <w:spacing w:line="360" w:lineRule="auto"/>
        <w:jc w:val="both"/>
        <w:rPr>
          <w:rFonts w:ascii="Arial" w:hAnsi="Arial" w:cs="Arial"/>
        </w:rPr>
      </w:pPr>
      <w:proofErr w:type="spellStart"/>
      <w:r w:rsidRPr="00583F56">
        <w:rPr>
          <w:rFonts w:ascii="Arial" w:hAnsi="Arial" w:cs="Arial"/>
        </w:rPr>
        <w:t>Brundrett</w:t>
      </w:r>
      <w:proofErr w:type="spellEnd"/>
      <w:r w:rsidRPr="00583F56">
        <w:rPr>
          <w:rFonts w:ascii="Arial" w:hAnsi="Arial" w:cs="Arial"/>
        </w:rPr>
        <w:t>, M.,</w:t>
      </w:r>
      <w:r w:rsidRPr="00583F56">
        <w:rPr>
          <w:rFonts w:ascii="Arial" w:hAnsi="Arial" w:cs="Arial"/>
        </w:rPr>
        <w:t xml:space="preserve"> and Rhodes</w:t>
      </w:r>
      <w:r w:rsidRPr="00583F56">
        <w:rPr>
          <w:rFonts w:ascii="Arial" w:hAnsi="Arial" w:cs="Arial"/>
        </w:rPr>
        <w:t>, C.</w:t>
      </w:r>
      <w:r w:rsidRPr="00583F56">
        <w:rPr>
          <w:rFonts w:ascii="Arial" w:hAnsi="Arial" w:cs="Arial"/>
        </w:rPr>
        <w:t xml:space="preserve"> (2011)</w:t>
      </w:r>
      <w:r w:rsidRPr="00583F56">
        <w:rPr>
          <w:rFonts w:ascii="Arial" w:hAnsi="Arial" w:cs="Arial"/>
        </w:rPr>
        <w:t xml:space="preserve"> </w:t>
      </w:r>
      <w:r w:rsidRPr="00583F56">
        <w:rPr>
          <w:rFonts w:ascii="Arial" w:hAnsi="Arial" w:cs="Arial"/>
          <w:i/>
        </w:rPr>
        <w:t>Leadership for Quality and Accountability in Education</w:t>
      </w:r>
      <w:r w:rsidRPr="00583F56">
        <w:rPr>
          <w:rFonts w:ascii="Arial" w:hAnsi="Arial" w:cs="Arial"/>
        </w:rPr>
        <w:t xml:space="preserve">. Oxon: Routledge. </w:t>
      </w:r>
    </w:p>
    <w:p w14:paraId="0CEBC00A" w14:textId="77777777" w:rsidR="00583F56" w:rsidRPr="00583F56" w:rsidRDefault="00583F56" w:rsidP="00583F56">
      <w:pPr>
        <w:spacing w:line="360" w:lineRule="auto"/>
        <w:jc w:val="both"/>
        <w:rPr>
          <w:rFonts w:ascii="Arial" w:hAnsi="Arial" w:cs="Arial"/>
        </w:rPr>
      </w:pPr>
    </w:p>
    <w:p w14:paraId="22FBC0F4" w14:textId="77777777" w:rsidR="00583F56" w:rsidRDefault="00583F56" w:rsidP="00583F56">
      <w:pPr>
        <w:spacing w:line="360" w:lineRule="auto"/>
        <w:jc w:val="both"/>
        <w:rPr>
          <w:rFonts w:ascii="Arial" w:hAnsi="Arial" w:cs="Arial"/>
        </w:rPr>
      </w:pPr>
      <w:r w:rsidRPr="00583F56">
        <w:rPr>
          <w:rFonts w:ascii="Arial" w:hAnsi="Arial" w:cs="Arial"/>
        </w:rPr>
        <w:t xml:space="preserve">Campbell-Barr, V. and Leeson, C. (2016) </w:t>
      </w:r>
      <w:r w:rsidRPr="00583F56">
        <w:rPr>
          <w:rFonts w:ascii="Arial" w:hAnsi="Arial" w:cs="Arial"/>
          <w:i/>
        </w:rPr>
        <w:t>Quality and Leadership in the Early Years: Research, Theory and Practice</w:t>
      </w:r>
      <w:r w:rsidRPr="00583F56">
        <w:rPr>
          <w:rFonts w:ascii="Arial" w:hAnsi="Arial" w:cs="Arial"/>
        </w:rPr>
        <w:t xml:space="preserve">. London: SAGE Publications Ltd. </w:t>
      </w:r>
    </w:p>
    <w:p w14:paraId="4B32F249" w14:textId="77777777" w:rsidR="00583F56" w:rsidRPr="00583F56" w:rsidRDefault="00583F56" w:rsidP="00583F56">
      <w:pPr>
        <w:spacing w:line="360" w:lineRule="auto"/>
        <w:jc w:val="both"/>
        <w:rPr>
          <w:rFonts w:ascii="Arial" w:hAnsi="Arial" w:cs="Arial"/>
        </w:rPr>
      </w:pPr>
    </w:p>
    <w:p w14:paraId="2F261427" w14:textId="77777777" w:rsidR="00583F56" w:rsidRDefault="00583F56" w:rsidP="00583F56">
      <w:pPr>
        <w:spacing w:line="360" w:lineRule="auto"/>
        <w:jc w:val="both"/>
        <w:rPr>
          <w:rFonts w:ascii="Arial" w:hAnsi="Arial" w:cs="Arial"/>
        </w:rPr>
      </w:pPr>
      <w:r w:rsidRPr="00583F56">
        <w:rPr>
          <w:rFonts w:ascii="Arial" w:hAnsi="Arial" w:cs="Arial"/>
        </w:rPr>
        <w:t xml:space="preserve">CIW. (2018) ‘What we do’ </w:t>
      </w:r>
      <w:hyperlink r:id="rId9" w:history="1">
        <w:r w:rsidRPr="00583F56">
          <w:rPr>
            <w:rStyle w:val="Hyperlink"/>
            <w:rFonts w:ascii="Arial" w:hAnsi="Arial" w:cs="Arial"/>
          </w:rPr>
          <w:t>https://careinspectorate.wales/about-us/what-we-do</w:t>
        </w:r>
      </w:hyperlink>
      <w:r w:rsidRPr="00583F56">
        <w:rPr>
          <w:rFonts w:ascii="Arial" w:hAnsi="Arial" w:cs="Arial"/>
        </w:rPr>
        <w:t xml:space="preserve"> [Accessed: 9</w:t>
      </w:r>
      <w:r w:rsidRPr="00583F56">
        <w:rPr>
          <w:rFonts w:ascii="Arial" w:hAnsi="Arial" w:cs="Arial"/>
          <w:vertAlign w:val="superscript"/>
        </w:rPr>
        <w:t>th</w:t>
      </w:r>
      <w:r w:rsidRPr="00583F56">
        <w:rPr>
          <w:rFonts w:ascii="Arial" w:hAnsi="Arial" w:cs="Arial"/>
        </w:rPr>
        <w:t xml:space="preserve"> May 2018]. </w:t>
      </w:r>
    </w:p>
    <w:p w14:paraId="7C85AC43" w14:textId="77777777" w:rsidR="00583F56" w:rsidRPr="00583F56" w:rsidRDefault="00583F56" w:rsidP="00583F56">
      <w:pPr>
        <w:spacing w:line="360" w:lineRule="auto"/>
        <w:jc w:val="both"/>
        <w:rPr>
          <w:rFonts w:ascii="Arial" w:hAnsi="Arial" w:cs="Arial"/>
        </w:rPr>
      </w:pPr>
    </w:p>
    <w:p w14:paraId="62DFE8E5" w14:textId="77777777" w:rsidR="00583F56" w:rsidRDefault="00583F56" w:rsidP="00583F56">
      <w:pPr>
        <w:spacing w:line="360" w:lineRule="auto"/>
        <w:jc w:val="both"/>
        <w:rPr>
          <w:rFonts w:ascii="Arial" w:hAnsi="Arial" w:cs="Arial"/>
        </w:rPr>
      </w:pPr>
      <w:r w:rsidRPr="00583F56">
        <w:rPr>
          <w:rFonts w:ascii="Arial" w:hAnsi="Arial" w:cs="Arial"/>
        </w:rPr>
        <w:t xml:space="preserve">CIW. (2018a) ‘Changing the way we inspect’ </w:t>
      </w:r>
      <w:hyperlink r:id="rId10" w:history="1">
        <w:r w:rsidRPr="00583F56">
          <w:rPr>
            <w:rStyle w:val="Hyperlink"/>
            <w:rFonts w:ascii="Arial" w:hAnsi="Arial" w:cs="Arial"/>
          </w:rPr>
          <w:t>https://careinspectorate.wales/changing-way-we-inspect</w:t>
        </w:r>
      </w:hyperlink>
      <w:r w:rsidRPr="00583F56">
        <w:rPr>
          <w:rFonts w:ascii="Arial" w:hAnsi="Arial" w:cs="Arial"/>
        </w:rPr>
        <w:t xml:space="preserve"> [Accessed: 12</w:t>
      </w:r>
      <w:r w:rsidRPr="00583F56">
        <w:rPr>
          <w:rFonts w:ascii="Arial" w:hAnsi="Arial" w:cs="Arial"/>
          <w:vertAlign w:val="superscript"/>
        </w:rPr>
        <w:t>th</w:t>
      </w:r>
      <w:r w:rsidRPr="00583F56">
        <w:rPr>
          <w:rFonts w:ascii="Arial" w:hAnsi="Arial" w:cs="Arial"/>
        </w:rPr>
        <w:t xml:space="preserve"> June 2018]. </w:t>
      </w:r>
    </w:p>
    <w:p w14:paraId="2F2E8D10" w14:textId="77777777" w:rsidR="00583F56" w:rsidRPr="00583F56" w:rsidRDefault="00583F56" w:rsidP="00583F56">
      <w:pPr>
        <w:spacing w:line="360" w:lineRule="auto"/>
        <w:jc w:val="both"/>
        <w:rPr>
          <w:rFonts w:ascii="Arial" w:hAnsi="Arial" w:cs="Arial"/>
        </w:rPr>
      </w:pPr>
    </w:p>
    <w:p w14:paraId="42F67308" w14:textId="77777777" w:rsidR="00583F56" w:rsidRDefault="00583F56" w:rsidP="00583F56">
      <w:pPr>
        <w:spacing w:line="360" w:lineRule="auto"/>
        <w:jc w:val="both"/>
        <w:rPr>
          <w:rFonts w:ascii="Arial" w:hAnsi="Arial" w:cs="Arial"/>
        </w:rPr>
      </w:pPr>
      <w:r w:rsidRPr="00583F56">
        <w:rPr>
          <w:rFonts w:ascii="Arial" w:hAnsi="Arial" w:cs="Arial"/>
        </w:rPr>
        <w:t xml:space="preserve">CIW. (2018b) ‘Completing your Self-Assessment Service Statement (SASS): Childcare and play services’ </w:t>
      </w:r>
      <w:hyperlink r:id="rId11" w:history="1">
        <w:r w:rsidRPr="00583F56">
          <w:rPr>
            <w:rStyle w:val="Hyperlink"/>
            <w:rFonts w:ascii="Arial" w:hAnsi="Arial" w:cs="Arial"/>
          </w:rPr>
          <w:t>https://careinspectorate.wales/completing-your-self-</w:t>
        </w:r>
        <w:r w:rsidRPr="00583F56">
          <w:rPr>
            <w:rStyle w:val="Hyperlink"/>
            <w:rFonts w:ascii="Arial" w:hAnsi="Arial" w:cs="Arial"/>
          </w:rPr>
          <w:lastRenderedPageBreak/>
          <w:t>assessment-service-statement-sass-childcare-and-play-services</w:t>
        </w:r>
      </w:hyperlink>
      <w:r w:rsidRPr="00583F56">
        <w:rPr>
          <w:rFonts w:ascii="Arial" w:hAnsi="Arial" w:cs="Arial"/>
        </w:rPr>
        <w:t xml:space="preserve"> [Accessed: 12</w:t>
      </w:r>
      <w:r w:rsidRPr="00583F56">
        <w:rPr>
          <w:rFonts w:ascii="Arial" w:hAnsi="Arial" w:cs="Arial"/>
          <w:vertAlign w:val="superscript"/>
        </w:rPr>
        <w:t>th</w:t>
      </w:r>
      <w:r w:rsidRPr="00583F56">
        <w:rPr>
          <w:rFonts w:ascii="Arial" w:hAnsi="Arial" w:cs="Arial"/>
        </w:rPr>
        <w:t xml:space="preserve"> June 2018]. </w:t>
      </w:r>
    </w:p>
    <w:p w14:paraId="27E66911" w14:textId="77777777" w:rsidR="00583F56" w:rsidRPr="00583F56" w:rsidRDefault="00583F56" w:rsidP="00583F56">
      <w:pPr>
        <w:spacing w:line="360" w:lineRule="auto"/>
        <w:jc w:val="both"/>
        <w:rPr>
          <w:rFonts w:ascii="Arial" w:hAnsi="Arial" w:cs="Arial"/>
        </w:rPr>
      </w:pPr>
    </w:p>
    <w:p w14:paraId="03A7CB95" w14:textId="77777777" w:rsidR="00583F56" w:rsidRDefault="00583F56" w:rsidP="00583F56">
      <w:pPr>
        <w:spacing w:line="360" w:lineRule="auto"/>
        <w:jc w:val="both"/>
        <w:rPr>
          <w:rFonts w:ascii="Arial" w:hAnsi="Arial" w:cs="Arial"/>
          <w:bCs/>
        </w:rPr>
      </w:pPr>
      <w:r w:rsidRPr="00583F56">
        <w:rPr>
          <w:rFonts w:ascii="Arial" w:hAnsi="Arial" w:cs="Arial"/>
          <w:bCs/>
        </w:rPr>
        <w:t xml:space="preserve">CIW. (2018c) ‘Register to provide a service’ </w:t>
      </w:r>
      <w:hyperlink r:id="rId12" w:history="1">
        <w:r w:rsidRPr="00583F56">
          <w:rPr>
            <w:rStyle w:val="Hyperlink"/>
            <w:rFonts w:ascii="Arial" w:hAnsi="Arial" w:cs="Arial"/>
            <w:bCs/>
          </w:rPr>
          <w:t>https://careinspectorate.wales/register-provide-service</w:t>
        </w:r>
      </w:hyperlink>
      <w:r w:rsidRPr="00583F56">
        <w:rPr>
          <w:rFonts w:ascii="Arial" w:hAnsi="Arial" w:cs="Arial"/>
          <w:bCs/>
        </w:rPr>
        <w:t xml:space="preserve"> [Accessed: 12th June 2018]. </w:t>
      </w:r>
    </w:p>
    <w:p w14:paraId="4D598B3D" w14:textId="77777777" w:rsidR="00583F56" w:rsidRPr="00583F56" w:rsidRDefault="00583F56" w:rsidP="00583F56">
      <w:pPr>
        <w:spacing w:line="360" w:lineRule="auto"/>
        <w:jc w:val="both"/>
        <w:rPr>
          <w:rFonts w:ascii="Arial" w:hAnsi="Arial" w:cs="Arial"/>
          <w:bCs/>
        </w:rPr>
      </w:pPr>
    </w:p>
    <w:p w14:paraId="5739C627" w14:textId="77777777" w:rsidR="00583F56" w:rsidRDefault="00583F56" w:rsidP="00583F56">
      <w:pPr>
        <w:spacing w:line="360" w:lineRule="auto"/>
        <w:jc w:val="both"/>
        <w:rPr>
          <w:rFonts w:ascii="Arial" w:hAnsi="Arial" w:cs="Arial"/>
        </w:rPr>
      </w:pPr>
      <w:proofErr w:type="spellStart"/>
      <w:r w:rsidRPr="00583F56">
        <w:rPr>
          <w:rFonts w:ascii="Arial" w:hAnsi="Arial" w:cs="Arial"/>
        </w:rPr>
        <w:t>Conkbayir</w:t>
      </w:r>
      <w:proofErr w:type="spellEnd"/>
      <w:r w:rsidRPr="00583F56">
        <w:rPr>
          <w:rFonts w:ascii="Arial" w:hAnsi="Arial" w:cs="Arial"/>
        </w:rPr>
        <w:t xml:space="preserve">, M. and Pascal, C. (2014) </w:t>
      </w:r>
      <w:r w:rsidRPr="00583F56">
        <w:rPr>
          <w:rFonts w:ascii="Arial" w:hAnsi="Arial" w:cs="Arial"/>
          <w:i/>
        </w:rPr>
        <w:t>Early Childhood Theories and Contemporary Issues</w:t>
      </w:r>
      <w:r w:rsidRPr="00583F56">
        <w:rPr>
          <w:rFonts w:ascii="Arial" w:hAnsi="Arial" w:cs="Arial"/>
        </w:rPr>
        <w:t xml:space="preserve">. London: Bloomsbury. </w:t>
      </w:r>
    </w:p>
    <w:p w14:paraId="7F3F89BC" w14:textId="77777777" w:rsidR="00583F56" w:rsidRPr="00583F56" w:rsidRDefault="00583F56" w:rsidP="00583F56">
      <w:pPr>
        <w:spacing w:line="360" w:lineRule="auto"/>
        <w:jc w:val="both"/>
        <w:rPr>
          <w:rFonts w:ascii="Arial" w:hAnsi="Arial" w:cs="Arial"/>
        </w:rPr>
      </w:pPr>
    </w:p>
    <w:p w14:paraId="5E73BAC1" w14:textId="77777777" w:rsidR="00583F56" w:rsidRDefault="00583F56" w:rsidP="00583F56">
      <w:pPr>
        <w:spacing w:line="360" w:lineRule="auto"/>
        <w:jc w:val="both"/>
        <w:rPr>
          <w:rFonts w:ascii="Arial" w:hAnsi="Arial" w:cs="Arial"/>
        </w:rPr>
      </w:pPr>
      <w:r w:rsidRPr="00583F56">
        <w:rPr>
          <w:rFonts w:ascii="Arial" w:hAnsi="Arial" w:cs="Arial"/>
        </w:rPr>
        <w:t xml:space="preserve">DfES. (2002) </w:t>
      </w:r>
      <w:r w:rsidRPr="00583F56">
        <w:rPr>
          <w:rFonts w:ascii="Arial" w:hAnsi="Arial" w:cs="Arial"/>
          <w:i/>
        </w:rPr>
        <w:t>Birth to Three Matters: A framework to support under-3s</w:t>
      </w:r>
      <w:r w:rsidRPr="00583F56">
        <w:rPr>
          <w:rFonts w:ascii="Arial" w:hAnsi="Arial" w:cs="Arial"/>
        </w:rPr>
        <w:t>. London: DfES.</w:t>
      </w:r>
    </w:p>
    <w:p w14:paraId="4393E4B0" w14:textId="77777777" w:rsidR="00583F56" w:rsidRPr="00583F56" w:rsidRDefault="00583F56" w:rsidP="00583F56">
      <w:pPr>
        <w:spacing w:line="360" w:lineRule="auto"/>
        <w:jc w:val="both"/>
        <w:rPr>
          <w:rFonts w:ascii="Arial" w:hAnsi="Arial" w:cs="Arial"/>
        </w:rPr>
      </w:pPr>
    </w:p>
    <w:p w14:paraId="18D0703B" w14:textId="77777777" w:rsidR="00583F56" w:rsidRDefault="00583F56" w:rsidP="00583F56">
      <w:pPr>
        <w:spacing w:line="360" w:lineRule="auto"/>
        <w:jc w:val="both"/>
        <w:rPr>
          <w:rFonts w:ascii="Arial" w:hAnsi="Arial" w:cs="Arial"/>
        </w:rPr>
      </w:pPr>
      <w:r w:rsidRPr="00583F56">
        <w:rPr>
          <w:rFonts w:ascii="Arial" w:hAnsi="Arial" w:cs="Arial"/>
        </w:rPr>
        <w:t xml:space="preserve">Donaldson, G. (2015) ‘Successful Futures’ </w:t>
      </w:r>
      <w:hyperlink r:id="rId13" w:history="1">
        <w:r w:rsidRPr="00583F56">
          <w:rPr>
            <w:rStyle w:val="Hyperlink"/>
            <w:rFonts w:ascii="Arial" w:hAnsi="Arial" w:cs="Arial"/>
          </w:rPr>
          <w:t>https://gov.wales/docs/dcells/publications/150225-successful-futures-en.pdf</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 </w:t>
      </w:r>
    </w:p>
    <w:p w14:paraId="1BB9034A" w14:textId="77777777" w:rsidR="00583F56" w:rsidRPr="00583F56" w:rsidRDefault="00583F56" w:rsidP="00583F56">
      <w:pPr>
        <w:spacing w:line="360" w:lineRule="auto"/>
        <w:jc w:val="both"/>
        <w:rPr>
          <w:rFonts w:ascii="Arial" w:hAnsi="Arial" w:cs="Arial"/>
        </w:rPr>
      </w:pPr>
    </w:p>
    <w:p w14:paraId="0F6E536A" w14:textId="77777777" w:rsidR="00583F56" w:rsidRDefault="00583F56" w:rsidP="00583F56">
      <w:pPr>
        <w:spacing w:line="360" w:lineRule="auto"/>
        <w:jc w:val="both"/>
        <w:rPr>
          <w:rFonts w:ascii="Arial" w:hAnsi="Arial" w:cs="Arial"/>
        </w:rPr>
      </w:pPr>
      <w:r w:rsidRPr="00583F56">
        <w:rPr>
          <w:rFonts w:ascii="Arial" w:hAnsi="Arial" w:cs="Arial"/>
        </w:rPr>
        <w:t xml:space="preserve">Estyn. (no date) ‘Inspection’ </w:t>
      </w:r>
      <w:hyperlink r:id="rId14" w:history="1">
        <w:r w:rsidRPr="00583F56">
          <w:rPr>
            <w:rStyle w:val="Hyperlink"/>
            <w:rFonts w:ascii="Arial" w:hAnsi="Arial" w:cs="Arial"/>
          </w:rPr>
          <w:t>https://www.estyn.gov.wales/inspection</w:t>
        </w:r>
      </w:hyperlink>
      <w:r w:rsidRPr="00583F56">
        <w:rPr>
          <w:rFonts w:ascii="Arial" w:hAnsi="Arial" w:cs="Arial"/>
        </w:rPr>
        <w:t xml:space="preserve"> [Accessed: 9</w:t>
      </w:r>
      <w:r w:rsidRPr="00583F56">
        <w:rPr>
          <w:rFonts w:ascii="Arial" w:hAnsi="Arial" w:cs="Arial"/>
          <w:vertAlign w:val="superscript"/>
        </w:rPr>
        <w:t>th</w:t>
      </w:r>
      <w:r w:rsidRPr="00583F56">
        <w:rPr>
          <w:rFonts w:ascii="Arial" w:hAnsi="Arial" w:cs="Arial"/>
        </w:rPr>
        <w:t xml:space="preserve"> May 2018]. </w:t>
      </w:r>
    </w:p>
    <w:p w14:paraId="23BFEF13" w14:textId="77777777" w:rsidR="00583F56" w:rsidRPr="00583F56" w:rsidRDefault="00583F56" w:rsidP="00583F56">
      <w:pPr>
        <w:spacing w:line="360" w:lineRule="auto"/>
        <w:jc w:val="both"/>
        <w:rPr>
          <w:rFonts w:ascii="Arial" w:hAnsi="Arial" w:cs="Arial"/>
        </w:rPr>
      </w:pPr>
    </w:p>
    <w:p w14:paraId="1682C408" w14:textId="77777777" w:rsidR="00583F56" w:rsidRDefault="00583F56" w:rsidP="00583F56">
      <w:pPr>
        <w:spacing w:line="360" w:lineRule="auto"/>
        <w:jc w:val="both"/>
        <w:rPr>
          <w:rFonts w:ascii="Arial" w:hAnsi="Arial" w:cs="Arial"/>
        </w:rPr>
      </w:pPr>
      <w:r w:rsidRPr="00583F56">
        <w:rPr>
          <w:rFonts w:ascii="Arial" w:hAnsi="Arial" w:cs="Arial"/>
        </w:rPr>
        <w:t xml:space="preserve">Fadden, G. (1997) ‘Implementation of family interventions in routine clinical practice following staff training programs: a major cause for concern’, </w:t>
      </w:r>
      <w:r w:rsidRPr="00583F56">
        <w:rPr>
          <w:rFonts w:ascii="Arial" w:hAnsi="Arial" w:cs="Arial"/>
          <w:i/>
        </w:rPr>
        <w:t>Journal of Mental Health</w:t>
      </w:r>
      <w:r w:rsidRPr="00583F56">
        <w:rPr>
          <w:rFonts w:ascii="Arial" w:hAnsi="Arial" w:cs="Arial"/>
        </w:rPr>
        <w:t xml:space="preserve">, 6, 6, pp. 599-612. </w:t>
      </w:r>
    </w:p>
    <w:p w14:paraId="1543606E" w14:textId="77777777" w:rsidR="00583F56" w:rsidRPr="00583F56" w:rsidRDefault="00583F56" w:rsidP="00583F56">
      <w:pPr>
        <w:spacing w:line="360" w:lineRule="auto"/>
        <w:jc w:val="both"/>
        <w:rPr>
          <w:rFonts w:ascii="Arial" w:hAnsi="Arial" w:cs="Arial"/>
        </w:rPr>
      </w:pPr>
    </w:p>
    <w:p w14:paraId="31A71510" w14:textId="77777777" w:rsidR="00583F56" w:rsidRDefault="00583F56" w:rsidP="00583F56">
      <w:pPr>
        <w:spacing w:line="360" w:lineRule="auto"/>
        <w:jc w:val="both"/>
        <w:rPr>
          <w:rFonts w:ascii="Arial" w:hAnsi="Arial" w:cs="Arial"/>
        </w:rPr>
      </w:pPr>
      <w:r w:rsidRPr="00583F56">
        <w:rPr>
          <w:rFonts w:ascii="Arial" w:hAnsi="Arial" w:cs="Arial"/>
        </w:rPr>
        <w:t xml:space="preserve">Family Information Service Carmarthenshire. (no date) ‘Flying Start’ </w:t>
      </w:r>
      <w:hyperlink r:id="rId15" w:history="1">
        <w:r w:rsidRPr="00583F56">
          <w:rPr>
            <w:rStyle w:val="Hyperlink"/>
            <w:rFonts w:ascii="Arial" w:hAnsi="Arial" w:cs="Arial"/>
          </w:rPr>
          <w:t>http://fis.carmarthenshire.gov.uk/eng/flying_start_e.htm</w:t>
        </w:r>
      </w:hyperlink>
      <w:r w:rsidRPr="00583F56">
        <w:rPr>
          <w:rFonts w:ascii="Arial" w:hAnsi="Arial" w:cs="Arial"/>
        </w:rPr>
        <w:t xml:space="preserve"> [Accessed: 27</w:t>
      </w:r>
      <w:r w:rsidRPr="00583F56">
        <w:rPr>
          <w:rFonts w:ascii="Arial" w:hAnsi="Arial" w:cs="Arial"/>
          <w:vertAlign w:val="superscript"/>
        </w:rPr>
        <w:t>th</w:t>
      </w:r>
      <w:r w:rsidRPr="00583F56">
        <w:rPr>
          <w:rFonts w:ascii="Arial" w:hAnsi="Arial" w:cs="Arial"/>
        </w:rPr>
        <w:t xml:space="preserve"> May 2018]. </w:t>
      </w:r>
    </w:p>
    <w:p w14:paraId="54D71C19" w14:textId="77777777" w:rsidR="00583F56" w:rsidRPr="00583F56" w:rsidRDefault="00583F56" w:rsidP="00583F56">
      <w:pPr>
        <w:spacing w:line="360" w:lineRule="auto"/>
        <w:jc w:val="both"/>
        <w:rPr>
          <w:rFonts w:ascii="Arial" w:hAnsi="Arial" w:cs="Arial"/>
        </w:rPr>
      </w:pPr>
    </w:p>
    <w:p w14:paraId="71DFDC74" w14:textId="17B63813" w:rsidR="00583F56" w:rsidRPr="00D3277A" w:rsidRDefault="00583F56" w:rsidP="00583F56">
      <w:pPr>
        <w:spacing w:line="360" w:lineRule="auto"/>
        <w:jc w:val="both"/>
        <w:rPr>
          <w:rFonts w:ascii="Arial" w:hAnsi="Arial" w:cs="Arial"/>
          <w:i/>
        </w:rPr>
      </w:pPr>
      <w:proofErr w:type="spellStart"/>
      <w:r w:rsidRPr="00583F56">
        <w:rPr>
          <w:rFonts w:ascii="Arial" w:hAnsi="Arial" w:cs="Arial"/>
        </w:rPr>
        <w:t>Glazzard</w:t>
      </w:r>
      <w:proofErr w:type="spellEnd"/>
      <w:r w:rsidRPr="00583F56">
        <w:rPr>
          <w:rFonts w:ascii="Arial" w:hAnsi="Arial" w:cs="Arial"/>
        </w:rPr>
        <w:t xml:space="preserve">, J., </w:t>
      </w:r>
      <w:proofErr w:type="spellStart"/>
      <w:r w:rsidRPr="00583F56">
        <w:rPr>
          <w:rFonts w:ascii="Arial" w:hAnsi="Arial" w:cs="Arial"/>
        </w:rPr>
        <w:t>Stokoe</w:t>
      </w:r>
      <w:proofErr w:type="spellEnd"/>
      <w:r w:rsidRPr="00583F56">
        <w:rPr>
          <w:rFonts w:ascii="Arial" w:hAnsi="Arial" w:cs="Arial"/>
        </w:rPr>
        <w:t xml:space="preserve">, J., Hughes, A., </w:t>
      </w:r>
      <w:proofErr w:type="spellStart"/>
      <w:r w:rsidRPr="00583F56">
        <w:rPr>
          <w:rFonts w:ascii="Arial" w:hAnsi="Arial" w:cs="Arial"/>
        </w:rPr>
        <w:t>Netherwood</w:t>
      </w:r>
      <w:proofErr w:type="spellEnd"/>
      <w:r w:rsidRPr="00583F56">
        <w:rPr>
          <w:rFonts w:ascii="Arial" w:hAnsi="Arial" w:cs="Arial"/>
        </w:rPr>
        <w:t xml:space="preserve">, A. and Neve, L. (2015) </w:t>
      </w:r>
      <w:r w:rsidRPr="00583F56">
        <w:rPr>
          <w:rFonts w:ascii="Arial" w:hAnsi="Arial" w:cs="Arial"/>
          <w:i/>
        </w:rPr>
        <w:t>Teaching and Supporting Children with Special Educational Needs</w:t>
      </w:r>
      <w:r w:rsidR="00D3277A">
        <w:rPr>
          <w:rFonts w:ascii="Arial" w:hAnsi="Arial" w:cs="Arial"/>
          <w:i/>
        </w:rPr>
        <w:t xml:space="preserve"> </w:t>
      </w:r>
      <w:r w:rsidRPr="00583F56">
        <w:rPr>
          <w:rFonts w:ascii="Arial" w:hAnsi="Arial" w:cs="Arial"/>
          <w:i/>
        </w:rPr>
        <w:t>and Disabilities in Primary Schools</w:t>
      </w:r>
      <w:r w:rsidRPr="00583F56">
        <w:rPr>
          <w:rFonts w:ascii="Arial" w:hAnsi="Arial" w:cs="Arial"/>
        </w:rPr>
        <w:t xml:space="preserve">. London: SAGE Publications Ltd.  </w:t>
      </w:r>
    </w:p>
    <w:p w14:paraId="0188DFCC" w14:textId="77777777" w:rsidR="00D3277A" w:rsidRPr="00583F56" w:rsidRDefault="00D3277A" w:rsidP="00583F56">
      <w:pPr>
        <w:spacing w:line="360" w:lineRule="auto"/>
        <w:jc w:val="both"/>
        <w:rPr>
          <w:rFonts w:ascii="Arial" w:hAnsi="Arial" w:cs="Arial"/>
        </w:rPr>
      </w:pPr>
    </w:p>
    <w:p w14:paraId="34193F95" w14:textId="77777777" w:rsidR="00583F56" w:rsidRDefault="00583F56" w:rsidP="00583F56">
      <w:pPr>
        <w:spacing w:line="360" w:lineRule="auto"/>
        <w:jc w:val="both"/>
        <w:rPr>
          <w:rFonts w:ascii="Arial" w:hAnsi="Arial" w:cs="Arial"/>
        </w:rPr>
      </w:pPr>
      <w:r w:rsidRPr="00583F56">
        <w:rPr>
          <w:rFonts w:ascii="Arial" w:hAnsi="Arial" w:cs="Arial"/>
        </w:rPr>
        <w:t xml:space="preserve">Gleeson, D. and Husbands, C. (2003) ‘Modernizing schooling through performance management: a critical appraisal’, </w:t>
      </w:r>
      <w:r w:rsidRPr="00583F56">
        <w:rPr>
          <w:rFonts w:ascii="Arial" w:hAnsi="Arial" w:cs="Arial"/>
          <w:i/>
        </w:rPr>
        <w:t>Journal of Education Policy</w:t>
      </w:r>
      <w:r w:rsidRPr="00583F56">
        <w:rPr>
          <w:rFonts w:ascii="Arial" w:hAnsi="Arial" w:cs="Arial"/>
        </w:rPr>
        <w:t xml:space="preserve">, Vol.18:5, pp.499-511. </w:t>
      </w:r>
    </w:p>
    <w:p w14:paraId="7AFE44B0" w14:textId="77777777" w:rsidR="00D3277A" w:rsidRPr="00583F56" w:rsidRDefault="00D3277A" w:rsidP="00583F56">
      <w:pPr>
        <w:spacing w:line="360" w:lineRule="auto"/>
        <w:jc w:val="both"/>
        <w:rPr>
          <w:rFonts w:ascii="Arial" w:hAnsi="Arial" w:cs="Arial"/>
        </w:rPr>
      </w:pPr>
    </w:p>
    <w:p w14:paraId="47A91144" w14:textId="77777777" w:rsidR="00583F56" w:rsidRDefault="00583F56" w:rsidP="00583F56">
      <w:pPr>
        <w:spacing w:line="360" w:lineRule="auto"/>
        <w:jc w:val="both"/>
        <w:rPr>
          <w:rFonts w:ascii="Arial" w:hAnsi="Arial" w:cs="Arial"/>
        </w:rPr>
      </w:pPr>
      <w:r w:rsidRPr="00583F56">
        <w:rPr>
          <w:rFonts w:ascii="Arial" w:hAnsi="Arial" w:cs="Arial"/>
        </w:rPr>
        <w:lastRenderedPageBreak/>
        <w:t xml:space="preserve">Goleman, D. (2017) </w:t>
      </w:r>
      <w:r w:rsidRPr="00583F56">
        <w:rPr>
          <w:rFonts w:ascii="Arial" w:hAnsi="Arial" w:cs="Arial"/>
          <w:i/>
        </w:rPr>
        <w:t>Leadership That Gets Results</w:t>
      </w:r>
      <w:r w:rsidRPr="00583F56">
        <w:rPr>
          <w:rFonts w:ascii="Arial" w:hAnsi="Arial" w:cs="Arial"/>
        </w:rPr>
        <w:t xml:space="preserve">. Boston: Harvard Business Review Press. </w:t>
      </w:r>
    </w:p>
    <w:p w14:paraId="4491DF22" w14:textId="77777777" w:rsidR="00D3277A" w:rsidRPr="00583F56" w:rsidRDefault="00D3277A" w:rsidP="00583F56">
      <w:pPr>
        <w:spacing w:line="360" w:lineRule="auto"/>
        <w:jc w:val="both"/>
        <w:rPr>
          <w:rFonts w:ascii="Arial" w:hAnsi="Arial" w:cs="Arial"/>
        </w:rPr>
      </w:pPr>
    </w:p>
    <w:p w14:paraId="3C084B40" w14:textId="77777777" w:rsidR="00583F56" w:rsidRDefault="00583F56" w:rsidP="00583F56">
      <w:pPr>
        <w:spacing w:line="360" w:lineRule="auto"/>
        <w:jc w:val="both"/>
        <w:rPr>
          <w:rFonts w:ascii="Arial" w:hAnsi="Arial" w:cs="Arial"/>
        </w:rPr>
      </w:pPr>
      <w:r w:rsidRPr="00583F56">
        <w:rPr>
          <w:rFonts w:ascii="Arial" w:hAnsi="Arial" w:cs="Arial"/>
        </w:rPr>
        <w:t xml:space="preserve">Grant, S., Comber, B., Danby, S., Theobald, M., and Thorpe, K. (2017) ‘The Quality Agenda: governance and regulation of preschool teachers’ work’, </w:t>
      </w:r>
      <w:r w:rsidRPr="00583F56">
        <w:rPr>
          <w:rFonts w:ascii="Arial" w:hAnsi="Arial" w:cs="Arial"/>
          <w:i/>
        </w:rPr>
        <w:t>Cambridge journal of Education</w:t>
      </w:r>
      <w:r w:rsidRPr="00583F56">
        <w:rPr>
          <w:rFonts w:ascii="Arial" w:hAnsi="Arial" w:cs="Arial"/>
        </w:rPr>
        <w:t xml:space="preserve">, pp. 1-18. </w:t>
      </w:r>
    </w:p>
    <w:p w14:paraId="2B29F7F7" w14:textId="77777777" w:rsidR="00D3277A" w:rsidRPr="00583F56" w:rsidRDefault="00D3277A" w:rsidP="00583F56">
      <w:pPr>
        <w:spacing w:line="360" w:lineRule="auto"/>
        <w:jc w:val="both"/>
        <w:rPr>
          <w:rFonts w:ascii="Arial" w:hAnsi="Arial" w:cs="Arial"/>
        </w:rPr>
      </w:pPr>
    </w:p>
    <w:p w14:paraId="253B9F28" w14:textId="77777777" w:rsidR="00583F56" w:rsidRDefault="00583F56" w:rsidP="00583F56">
      <w:pPr>
        <w:spacing w:line="360" w:lineRule="auto"/>
        <w:jc w:val="both"/>
        <w:rPr>
          <w:rFonts w:ascii="Arial" w:hAnsi="Arial" w:cs="Arial"/>
        </w:rPr>
      </w:pPr>
      <w:proofErr w:type="spellStart"/>
      <w:r w:rsidRPr="00583F56">
        <w:rPr>
          <w:rFonts w:ascii="Arial" w:hAnsi="Arial" w:cs="Arial"/>
        </w:rPr>
        <w:t>Ingvarson</w:t>
      </w:r>
      <w:proofErr w:type="spellEnd"/>
      <w:r w:rsidRPr="00583F56">
        <w:rPr>
          <w:rFonts w:ascii="Arial" w:hAnsi="Arial" w:cs="Arial"/>
        </w:rPr>
        <w:t xml:space="preserve">, L., and Rowley, G. (2017) ‘Quality Assurance in Teacher Education and Outcomes: A Study of 17 Countries’, </w:t>
      </w:r>
      <w:r w:rsidRPr="00583F56">
        <w:rPr>
          <w:rFonts w:ascii="Arial" w:hAnsi="Arial" w:cs="Arial"/>
          <w:i/>
        </w:rPr>
        <w:t>Educational Researcher</w:t>
      </w:r>
      <w:r w:rsidRPr="00583F56">
        <w:rPr>
          <w:rFonts w:ascii="Arial" w:hAnsi="Arial" w:cs="Arial"/>
        </w:rPr>
        <w:t xml:space="preserve">, 46, 4, pp. 177-193. </w:t>
      </w:r>
    </w:p>
    <w:p w14:paraId="041A85B1" w14:textId="77777777" w:rsidR="00D3277A" w:rsidRPr="00583F56" w:rsidRDefault="00D3277A" w:rsidP="00583F56">
      <w:pPr>
        <w:spacing w:line="360" w:lineRule="auto"/>
        <w:jc w:val="both"/>
        <w:rPr>
          <w:rFonts w:ascii="Arial" w:hAnsi="Arial" w:cs="Arial"/>
        </w:rPr>
      </w:pPr>
    </w:p>
    <w:p w14:paraId="7B559140" w14:textId="77777777" w:rsidR="00583F56" w:rsidRDefault="00583F56" w:rsidP="00583F56">
      <w:pPr>
        <w:widowControl w:val="0"/>
        <w:autoSpaceDE w:val="0"/>
        <w:autoSpaceDN w:val="0"/>
        <w:adjustRightInd w:val="0"/>
        <w:spacing w:line="360" w:lineRule="auto"/>
        <w:jc w:val="both"/>
        <w:rPr>
          <w:rFonts w:ascii="Arial" w:hAnsi="Arial" w:cs="Arial"/>
          <w:color w:val="000000"/>
        </w:rPr>
      </w:pPr>
      <w:r w:rsidRPr="00583F56">
        <w:rPr>
          <w:rFonts w:ascii="Arial" w:hAnsi="Arial" w:cs="Arial"/>
          <w:color w:val="000000"/>
        </w:rPr>
        <w:t>Jones, P. (2014) ‘Training and workforce issues in the early years’, in G. Pugh and B. Duffy (</w:t>
      </w:r>
      <w:proofErr w:type="spellStart"/>
      <w:r w:rsidRPr="00583F56">
        <w:rPr>
          <w:rFonts w:ascii="Arial" w:hAnsi="Arial" w:cs="Arial"/>
          <w:color w:val="000000"/>
        </w:rPr>
        <w:t>eds</w:t>
      </w:r>
      <w:proofErr w:type="spellEnd"/>
      <w:r w:rsidRPr="00583F56">
        <w:rPr>
          <w:rFonts w:ascii="Arial" w:hAnsi="Arial" w:cs="Arial"/>
          <w:color w:val="000000"/>
        </w:rPr>
        <w:t xml:space="preserve">) </w:t>
      </w:r>
      <w:r w:rsidRPr="00583F56">
        <w:rPr>
          <w:rFonts w:ascii="Arial" w:hAnsi="Arial" w:cs="Arial"/>
          <w:i/>
          <w:iCs/>
          <w:color w:val="000000"/>
        </w:rPr>
        <w:t>Contemporary Issues in the Early Years (6</w:t>
      </w:r>
      <w:r w:rsidRPr="00583F56">
        <w:rPr>
          <w:rFonts w:ascii="Arial" w:hAnsi="Arial" w:cs="Arial"/>
          <w:i/>
          <w:iCs/>
          <w:color w:val="000000"/>
          <w:vertAlign w:val="superscript"/>
        </w:rPr>
        <w:t>th</w:t>
      </w:r>
      <w:r w:rsidRPr="00583F56">
        <w:rPr>
          <w:rFonts w:ascii="Arial" w:hAnsi="Arial" w:cs="Arial"/>
          <w:i/>
          <w:iCs/>
          <w:color w:val="000000"/>
        </w:rPr>
        <w:t xml:space="preserve"> edition)</w:t>
      </w:r>
      <w:r w:rsidRPr="00583F56">
        <w:rPr>
          <w:rFonts w:ascii="Arial" w:hAnsi="Arial" w:cs="Arial"/>
          <w:color w:val="000000"/>
        </w:rPr>
        <w:t>. London: SAGE, pp. 255-272.</w:t>
      </w:r>
    </w:p>
    <w:p w14:paraId="08878B4E" w14:textId="77777777" w:rsidR="00D3277A" w:rsidRPr="00583F56" w:rsidRDefault="00D3277A" w:rsidP="00583F56">
      <w:pPr>
        <w:widowControl w:val="0"/>
        <w:autoSpaceDE w:val="0"/>
        <w:autoSpaceDN w:val="0"/>
        <w:adjustRightInd w:val="0"/>
        <w:spacing w:line="360" w:lineRule="auto"/>
        <w:jc w:val="both"/>
        <w:rPr>
          <w:rFonts w:ascii="Arial" w:hAnsi="Arial" w:cs="Arial"/>
          <w:color w:val="000000"/>
        </w:rPr>
      </w:pPr>
    </w:p>
    <w:p w14:paraId="1CB24EA5" w14:textId="77777777" w:rsidR="00583F56" w:rsidRDefault="00583F56" w:rsidP="00583F56">
      <w:pPr>
        <w:spacing w:line="360" w:lineRule="auto"/>
        <w:jc w:val="both"/>
        <w:rPr>
          <w:rFonts w:ascii="Arial" w:hAnsi="Arial" w:cs="Arial"/>
        </w:rPr>
      </w:pPr>
      <w:r w:rsidRPr="00583F56">
        <w:rPr>
          <w:rFonts w:ascii="Arial" w:hAnsi="Arial" w:cs="Arial"/>
        </w:rPr>
        <w:t xml:space="preserve">Mathers, S. (2012) </w:t>
      </w:r>
      <w:r w:rsidRPr="00583F56">
        <w:rPr>
          <w:rFonts w:ascii="Arial" w:hAnsi="Arial" w:cs="Arial"/>
          <w:i/>
        </w:rPr>
        <w:t>Improving Quality in the Early Years</w:t>
      </w:r>
      <w:r w:rsidRPr="00583F56">
        <w:rPr>
          <w:rFonts w:ascii="Arial" w:hAnsi="Arial" w:cs="Arial"/>
        </w:rPr>
        <w:t xml:space="preserve">. Oxford: The </w:t>
      </w:r>
      <w:proofErr w:type="spellStart"/>
      <w:r w:rsidRPr="00583F56">
        <w:rPr>
          <w:rFonts w:ascii="Arial" w:hAnsi="Arial" w:cs="Arial"/>
        </w:rPr>
        <w:t>Daycare</w:t>
      </w:r>
      <w:proofErr w:type="spellEnd"/>
      <w:r w:rsidRPr="00583F56">
        <w:rPr>
          <w:rFonts w:ascii="Arial" w:hAnsi="Arial" w:cs="Arial"/>
        </w:rPr>
        <w:t xml:space="preserve"> Trust. </w:t>
      </w:r>
    </w:p>
    <w:p w14:paraId="52F7E50F" w14:textId="77777777" w:rsidR="00D3277A" w:rsidRPr="00583F56" w:rsidRDefault="00D3277A" w:rsidP="00583F56">
      <w:pPr>
        <w:spacing w:line="360" w:lineRule="auto"/>
        <w:jc w:val="both"/>
        <w:rPr>
          <w:rFonts w:ascii="Arial" w:hAnsi="Arial" w:cs="Arial"/>
        </w:rPr>
      </w:pPr>
    </w:p>
    <w:p w14:paraId="7F7FD64C" w14:textId="77777777" w:rsidR="00583F56" w:rsidRDefault="00583F56" w:rsidP="00583F56">
      <w:pPr>
        <w:spacing w:line="360" w:lineRule="auto"/>
        <w:jc w:val="both"/>
        <w:rPr>
          <w:rFonts w:ascii="Arial" w:hAnsi="Arial" w:cs="Arial"/>
        </w:rPr>
      </w:pPr>
      <w:r w:rsidRPr="00583F56">
        <w:rPr>
          <w:rFonts w:ascii="Arial" w:hAnsi="Arial" w:cs="Arial"/>
        </w:rPr>
        <w:t xml:space="preserve">McDowall Clark, R., and </w:t>
      </w:r>
      <w:proofErr w:type="spellStart"/>
      <w:r w:rsidRPr="00583F56">
        <w:rPr>
          <w:rFonts w:ascii="Arial" w:hAnsi="Arial" w:cs="Arial"/>
        </w:rPr>
        <w:t>Baylis</w:t>
      </w:r>
      <w:proofErr w:type="spellEnd"/>
      <w:r w:rsidRPr="00583F56">
        <w:rPr>
          <w:rFonts w:ascii="Arial" w:hAnsi="Arial" w:cs="Arial"/>
        </w:rPr>
        <w:t xml:space="preserve">, S. (2012) ‘“Wasted down there”: policy and practice with the under-threes’, </w:t>
      </w:r>
      <w:r w:rsidRPr="00583F56">
        <w:rPr>
          <w:rFonts w:ascii="Arial" w:hAnsi="Arial" w:cs="Arial"/>
          <w:i/>
        </w:rPr>
        <w:t>Early Years: An International Journal of Research and Development</w:t>
      </w:r>
      <w:r w:rsidRPr="00583F56">
        <w:rPr>
          <w:rFonts w:ascii="Arial" w:hAnsi="Arial" w:cs="Arial"/>
        </w:rPr>
        <w:t xml:space="preserve">, 32, 2, pp. 229-242. </w:t>
      </w:r>
    </w:p>
    <w:p w14:paraId="0B1B535C" w14:textId="77777777" w:rsidR="00D3277A" w:rsidRPr="00583F56" w:rsidRDefault="00D3277A" w:rsidP="00583F56">
      <w:pPr>
        <w:spacing w:line="360" w:lineRule="auto"/>
        <w:jc w:val="both"/>
        <w:rPr>
          <w:rFonts w:ascii="Arial" w:hAnsi="Arial" w:cs="Arial"/>
        </w:rPr>
      </w:pPr>
    </w:p>
    <w:p w14:paraId="664D10F3" w14:textId="77777777" w:rsidR="00583F56" w:rsidRDefault="00583F56" w:rsidP="00583F56">
      <w:pPr>
        <w:spacing w:line="360" w:lineRule="auto"/>
        <w:jc w:val="both"/>
        <w:rPr>
          <w:rFonts w:ascii="Arial" w:hAnsi="Arial" w:cs="Arial"/>
        </w:rPr>
      </w:pPr>
      <w:proofErr w:type="spellStart"/>
      <w:r w:rsidRPr="00583F56">
        <w:rPr>
          <w:rFonts w:ascii="Arial" w:hAnsi="Arial" w:cs="Arial"/>
        </w:rPr>
        <w:t>McInnes</w:t>
      </w:r>
      <w:proofErr w:type="spellEnd"/>
      <w:r w:rsidRPr="00583F56">
        <w:rPr>
          <w:rFonts w:ascii="Arial" w:hAnsi="Arial" w:cs="Arial"/>
        </w:rPr>
        <w:t xml:space="preserve">, K., Howard, J., Miles, G., and Crowley, K. (2011) ‘Differences in practitioners’ understanding of play and how this influences pedagogy and children’s perceptions of play’, </w:t>
      </w:r>
      <w:r w:rsidRPr="00583F56">
        <w:rPr>
          <w:rFonts w:ascii="Arial" w:hAnsi="Arial" w:cs="Arial"/>
          <w:i/>
        </w:rPr>
        <w:t>Early Years: An International Journal of Research and Development</w:t>
      </w:r>
      <w:r w:rsidRPr="00583F56">
        <w:rPr>
          <w:rFonts w:ascii="Arial" w:hAnsi="Arial" w:cs="Arial"/>
        </w:rPr>
        <w:t xml:space="preserve">, 31, 2, pp. 121-133.  </w:t>
      </w:r>
    </w:p>
    <w:p w14:paraId="32599AE8" w14:textId="77777777" w:rsidR="00D3277A" w:rsidRPr="00583F56" w:rsidRDefault="00D3277A" w:rsidP="00583F56">
      <w:pPr>
        <w:spacing w:line="360" w:lineRule="auto"/>
        <w:jc w:val="both"/>
        <w:rPr>
          <w:rFonts w:ascii="Arial" w:hAnsi="Arial" w:cs="Arial"/>
        </w:rPr>
      </w:pPr>
    </w:p>
    <w:p w14:paraId="3590377C" w14:textId="77777777" w:rsidR="00583F56" w:rsidRDefault="00583F56" w:rsidP="00583F56">
      <w:pPr>
        <w:spacing w:line="360" w:lineRule="auto"/>
        <w:jc w:val="both"/>
        <w:rPr>
          <w:rFonts w:ascii="Arial" w:hAnsi="Arial" w:cs="Arial"/>
        </w:rPr>
      </w:pPr>
      <w:proofErr w:type="spellStart"/>
      <w:r w:rsidRPr="00583F56">
        <w:rPr>
          <w:rFonts w:ascii="Arial" w:hAnsi="Arial" w:cs="Arial"/>
        </w:rPr>
        <w:t>Melhuish</w:t>
      </w:r>
      <w:proofErr w:type="spellEnd"/>
      <w:r w:rsidRPr="00583F56">
        <w:rPr>
          <w:rFonts w:ascii="Arial" w:hAnsi="Arial" w:cs="Arial"/>
        </w:rPr>
        <w:t xml:space="preserve">, E. (2016) ‘Longitudinal research and early years policy development in the UK’, </w:t>
      </w:r>
      <w:r w:rsidRPr="00583F56">
        <w:rPr>
          <w:rFonts w:ascii="Arial" w:hAnsi="Arial" w:cs="Arial"/>
          <w:i/>
        </w:rPr>
        <w:t>International Journal of Child Care and Education Policy</w:t>
      </w:r>
      <w:r w:rsidRPr="00583F56">
        <w:rPr>
          <w:rFonts w:ascii="Arial" w:hAnsi="Arial" w:cs="Arial"/>
        </w:rPr>
        <w:t xml:space="preserve">, 10, 1, pp. 1-18. </w:t>
      </w:r>
    </w:p>
    <w:p w14:paraId="32988FBF" w14:textId="77777777" w:rsidR="00D3277A" w:rsidRPr="00583F56" w:rsidRDefault="00D3277A" w:rsidP="00583F56">
      <w:pPr>
        <w:spacing w:line="360" w:lineRule="auto"/>
        <w:jc w:val="both"/>
        <w:rPr>
          <w:rFonts w:ascii="Arial" w:hAnsi="Arial" w:cs="Arial"/>
        </w:rPr>
      </w:pPr>
    </w:p>
    <w:p w14:paraId="78AD5786" w14:textId="77777777" w:rsidR="00583F56" w:rsidRDefault="00583F56" w:rsidP="00583F56">
      <w:pPr>
        <w:spacing w:line="360" w:lineRule="auto"/>
        <w:jc w:val="both"/>
        <w:rPr>
          <w:rFonts w:ascii="Arial" w:eastAsia="Times New Roman" w:hAnsi="Arial" w:cs="Arial"/>
          <w:lang w:eastAsia="en-GB"/>
        </w:rPr>
      </w:pPr>
      <w:proofErr w:type="spellStart"/>
      <w:r w:rsidRPr="00583F56">
        <w:rPr>
          <w:rFonts w:ascii="Arial" w:eastAsia="Times New Roman" w:hAnsi="Arial" w:cs="Arial"/>
          <w:lang w:eastAsia="en-GB"/>
        </w:rPr>
        <w:t>Melhuish</w:t>
      </w:r>
      <w:proofErr w:type="spellEnd"/>
      <w:r w:rsidRPr="00583F56">
        <w:rPr>
          <w:rFonts w:ascii="Arial" w:eastAsia="Times New Roman" w:hAnsi="Arial" w:cs="Arial"/>
          <w:lang w:eastAsia="en-GB"/>
        </w:rPr>
        <w:t xml:space="preserve">, E., Gardiner, J., and Morris, S. (2017) </w:t>
      </w:r>
      <w:r w:rsidRPr="00583F56">
        <w:rPr>
          <w:rFonts w:ascii="Arial" w:eastAsia="Times New Roman" w:hAnsi="Arial" w:cs="Arial"/>
          <w:i/>
          <w:lang w:eastAsia="en-GB"/>
        </w:rPr>
        <w:t>Study of Early Education and Development (SEED): Impact study on Early Education Use and Child Outcomes up to Age Three</w:t>
      </w:r>
      <w:r w:rsidRPr="00583F56">
        <w:rPr>
          <w:rFonts w:ascii="Arial" w:eastAsia="Times New Roman" w:hAnsi="Arial" w:cs="Arial"/>
          <w:lang w:eastAsia="en-GB"/>
        </w:rPr>
        <w:t xml:space="preserve">. Oxford: Department of Education. </w:t>
      </w:r>
    </w:p>
    <w:p w14:paraId="21CF6795" w14:textId="77777777" w:rsidR="00D3277A" w:rsidRPr="00583F56" w:rsidRDefault="00D3277A" w:rsidP="00583F56">
      <w:pPr>
        <w:spacing w:line="360" w:lineRule="auto"/>
        <w:jc w:val="both"/>
        <w:rPr>
          <w:rFonts w:ascii="Arial" w:eastAsia="Times New Roman" w:hAnsi="Arial" w:cs="Arial"/>
          <w:lang w:eastAsia="en-GB"/>
        </w:rPr>
      </w:pPr>
    </w:p>
    <w:p w14:paraId="2D03BAD3" w14:textId="77777777" w:rsidR="00583F56" w:rsidRDefault="00583F56" w:rsidP="00583F56">
      <w:pPr>
        <w:spacing w:line="360" w:lineRule="auto"/>
        <w:jc w:val="both"/>
        <w:rPr>
          <w:rFonts w:ascii="Arial" w:hAnsi="Arial" w:cs="Arial"/>
        </w:rPr>
      </w:pPr>
      <w:proofErr w:type="spellStart"/>
      <w:r w:rsidRPr="00583F56">
        <w:rPr>
          <w:rFonts w:ascii="Arial" w:hAnsi="Arial" w:cs="Arial"/>
        </w:rPr>
        <w:lastRenderedPageBreak/>
        <w:t>Mesibov</w:t>
      </w:r>
      <w:proofErr w:type="spellEnd"/>
      <w:r w:rsidRPr="00583F56">
        <w:rPr>
          <w:rFonts w:ascii="Arial" w:hAnsi="Arial" w:cs="Arial"/>
        </w:rPr>
        <w:t xml:space="preserve">, G., </w:t>
      </w:r>
      <w:proofErr w:type="spellStart"/>
      <w:r w:rsidRPr="00583F56">
        <w:rPr>
          <w:rFonts w:ascii="Arial" w:hAnsi="Arial" w:cs="Arial"/>
        </w:rPr>
        <w:t>Howley</w:t>
      </w:r>
      <w:proofErr w:type="spellEnd"/>
      <w:r w:rsidRPr="00583F56">
        <w:rPr>
          <w:rFonts w:ascii="Arial" w:hAnsi="Arial" w:cs="Arial"/>
        </w:rPr>
        <w:t xml:space="preserve">, M., and </w:t>
      </w:r>
      <w:proofErr w:type="spellStart"/>
      <w:r w:rsidRPr="00583F56">
        <w:rPr>
          <w:rFonts w:ascii="Arial" w:hAnsi="Arial" w:cs="Arial"/>
        </w:rPr>
        <w:t>Naftel</w:t>
      </w:r>
      <w:proofErr w:type="spellEnd"/>
      <w:r w:rsidRPr="00583F56">
        <w:rPr>
          <w:rFonts w:ascii="Arial" w:hAnsi="Arial" w:cs="Arial"/>
        </w:rPr>
        <w:t xml:space="preserve">, S. (2015) </w:t>
      </w:r>
      <w:r w:rsidRPr="00583F56">
        <w:rPr>
          <w:rFonts w:ascii="Arial" w:hAnsi="Arial" w:cs="Arial"/>
          <w:i/>
        </w:rPr>
        <w:t>Accessing the Curriculum for Learners with Autism Spectrum Disorders (2</w:t>
      </w:r>
      <w:r w:rsidRPr="00583F56">
        <w:rPr>
          <w:rFonts w:ascii="Arial" w:hAnsi="Arial" w:cs="Arial"/>
          <w:i/>
          <w:vertAlign w:val="superscript"/>
        </w:rPr>
        <w:t>nd</w:t>
      </w:r>
      <w:r w:rsidRPr="00583F56">
        <w:rPr>
          <w:rFonts w:ascii="Arial" w:hAnsi="Arial" w:cs="Arial"/>
          <w:i/>
        </w:rPr>
        <w:t xml:space="preserve"> </w:t>
      </w:r>
      <w:proofErr w:type="spellStart"/>
      <w:r w:rsidRPr="00583F56">
        <w:rPr>
          <w:rFonts w:ascii="Arial" w:hAnsi="Arial" w:cs="Arial"/>
          <w:i/>
        </w:rPr>
        <w:t>ed</w:t>
      </w:r>
      <w:proofErr w:type="spellEnd"/>
      <w:r w:rsidRPr="00583F56">
        <w:rPr>
          <w:rFonts w:ascii="Arial" w:hAnsi="Arial" w:cs="Arial"/>
          <w:i/>
        </w:rPr>
        <w:t>).</w:t>
      </w:r>
      <w:r w:rsidRPr="00583F56">
        <w:rPr>
          <w:rFonts w:ascii="Arial" w:hAnsi="Arial" w:cs="Arial"/>
        </w:rPr>
        <w:t xml:space="preserve"> Oxon: Routledge.  </w:t>
      </w:r>
    </w:p>
    <w:p w14:paraId="2CC586C3" w14:textId="77777777" w:rsidR="00D3277A" w:rsidRPr="00583F56" w:rsidRDefault="00D3277A" w:rsidP="00583F56">
      <w:pPr>
        <w:spacing w:line="360" w:lineRule="auto"/>
        <w:jc w:val="both"/>
        <w:rPr>
          <w:rFonts w:ascii="Arial" w:hAnsi="Arial" w:cs="Arial"/>
        </w:rPr>
      </w:pPr>
    </w:p>
    <w:p w14:paraId="0322EFF9" w14:textId="77777777" w:rsidR="00583F56" w:rsidRDefault="00583F56" w:rsidP="00583F56">
      <w:pPr>
        <w:spacing w:line="360" w:lineRule="auto"/>
        <w:jc w:val="both"/>
        <w:rPr>
          <w:rFonts w:ascii="Arial" w:hAnsi="Arial" w:cs="Arial"/>
        </w:rPr>
      </w:pPr>
      <w:r w:rsidRPr="00583F56">
        <w:rPr>
          <w:rFonts w:ascii="Arial" w:hAnsi="Arial" w:cs="Arial"/>
        </w:rPr>
        <w:t xml:space="preserve">Meyer, J. and Mann, M. (2006) ‘Teachers’ Perceptions of the Benefits of Home Visits for Early Elementary Children’, </w:t>
      </w:r>
      <w:r w:rsidRPr="00583F56">
        <w:rPr>
          <w:rFonts w:ascii="Arial" w:hAnsi="Arial" w:cs="Arial"/>
          <w:i/>
        </w:rPr>
        <w:t>Early Childhood Education Journal</w:t>
      </w:r>
      <w:r w:rsidRPr="00583F56">
        <w:rPr>
          <w:rFonts w:ascii="Arial" w:hAnsi="Arial" w:cs="Arial"/>
        </w:rPr>
        <w:t>, Vol.34:1, pp.93-97.</w:t>
      </w:r>
    </w:p>
    <w:p w14:paraId="30CFB331" w14:textId="77777777" w:rsidR="00D3277A" w:rsidRPr="00583F56" w:rsidRDefault="00D3277A" w:rsidP="00583F56">
      <w:pPr>
        <w:spacing w:line="360" w:lineRule="auto"/>
        <w:jc w:val="both"/>
        <w:rPr>
          <w:rFonts w:ascii="Arial" w:hAnsi="Arial" w:cs="Arial"/>
        </w:rPr>
      </w:pPr>
    </w:p>
    <w:p w14:paraId="6E5CC339" w14:textId="77777777" w:rsidR="00583F56" w:rsidRDefault="00583F56" w:rsidP="00583F56">
      <w:pPr>
        <w:spacing w:line="360" w:lineRule="auto"/>
        <w:jc w:val="both"/>
        <w:rPr>
          <w:rFonts w:ascii="Arial" w:hAnsi="Arial" w:cs="Arial"/>
        </w:rPr>
      </w:pPr>
      <w:r w:rsidRPr="00583F56">
        <w:rPr>
          <w:rFonts w:ascii="Arial" w:hAnsi="Arial" w:cs="Arial"/>
        </w:rPr>
        <w:t xml:space="preserve">National Assembly for Wales. (2014) </w:t>
      </w:r>
      <w:r w:rsidRPr="00583F56">
        <w:rPr>
          <w:rFonts w:ascii="Arial" w:hAnsi="Arial" w:cs="Arial"/>
          <w:i/>
        </w:rPr>
        <w:t>Flying Start</w:t>
      </w:r>
      <w:r w:rsidRPr="00583F56">
        <w:rPr>
          <w:rFonts w:ascii="Arial" w:hAnsi="Arial" w:cs="Arial"/>
        </w:rPr>
        <w:t xml:space="preserve">. Cardiff: National Assembly for Wales. </w:t>
      </w:r>
    </w:p>
    <w:p w14:paraId="2B1A3C2A" w14:textId="77777777" w:rsidR="00D3277A" w:rsidRPr="00583F56" w:rsidRDefault="00D3277A" w:rsidP="00583F56">
      <w:pPr>
        <w:spacing w:line="360" w:lineRule="auto"/>
        <w:jc w:val="both"/>
        <w:rPr>
          <w:rFonts w:ascii="Arial" w:hAnsi="Arial" w:cs="Arial"/>
        </w:rPr>
      </w:pPr>
    </w:p>
    <w:p w14:paraId="77BA6282" w14:textId="77777777" w:rsidR="00583F56" w:rsidRDefault="00583F56" w:rsidP="00583F56">
      <w:pPr>
        <w:spacing w:line="360" w:lineRule="auto"/>
        <w:jc w:val="both"/>
        <w:rPr>
          <w:rFonts w:ascii="Arial" w:hAnsi="Arial" w:cs="Arial"/>
          <w:color w:val="000000"/>
        </w:rPr>
      </w:pPr>
      <w:proofErr w:type="spellStart"/>
      <w:r w:rsidRPr="00583F56">
        <w:rPr>
          <w:rFonts w:ascii="Arial" w:hAnsi="Arial" w:cs="Arial"/>
        </w:rPr>
        <w:t>Nutbrown</w:t>
      </w:r>
      <w:proofErr w:type="spellEnd"/>
      <w:r w:rsidRPr="00583F56">
        <w:rPr>
          <w:rFonts w:ascii="Arial" w:hAnsi="Arial" w:cs="Arial"/>
        </w:rPr>
        <w:t xml:space="preserve">, C. (2012) </w:t>
      </w:r>
      <w:r w:rsidRPr="00583F56">
        <w:rPr>
          <w:rFonts w:ascii="Arial" w:hAnsi="Arial" w:cs="Arial"/>
          <w:i/>
        </w:rPr>
        <w:t xml:space="preserve">Foundations for Quality: </w:t>
      </w:r>
      <w:r w:rsidRPr="00583F56">
        <w:rPr>
          <w:rFonts w:ascii="Arial" w:hAnsi="Arial" w:cs="Arial"/>
          <w:i/>
          <w:iCs/>
          <w:color w:val="000000"/>
        </w:rPr>
        <w:t>The independent review of early education and childcare qualifications – final report</w:t>
      </w:r>
      <w:r w:rsidRPr="00583F56">
        <w:rPr>
          <w:rFonts w:ascii="Arial" w:hAnsi="Arial" w:cs="Arial"/>
          <w:color w:val="000000"/>
        </w:rPr>
        <w:t xml:space="preserve">. Runcorn: Department for Education. </w:t>
      </w:r>
    </w:p>
    <w:p w14:paraId="2882D72C" w14:textId="77777777" w:rsidR="00D3277A" w:rsidRPr="00583F56" w:rsidRDefault="00D3277A" w:rsidP="00583F56">
      <w:pPr>
        <w:spacing w:line="360" w:lineRule="auto"/>
        <w:jc w:val="both"/>
        <w:rPr>
          <w:rFonts w:ascii="Arial" w:hAnsi="Arial" w:cs="Arial"/>
          <w:color w:val="000000"/>
        </w:rPr>
      </w:pPr>
    </w:p>
    <w:p w14:paraId="44620F49" w14:textId="77777777" w:rsidR="00583F56" w:rsidRDefault="00583F56" w:rsidP="00583F56">
      <w:pPr>
        <w:spacing w:line="360" w:lineRule="auto"/>
        <w:jc w:val="both"/>
        <w:rPr>
          <w:rFonts w:ascii="Arial" w:hAnsi="Arial" w:cs="Arial"/>
        </w:rPr>
      </w:pPr>
      <w:r w:rsidRPr="00583F56">
        <w:rPr>
          <w:rFonts w:ascii="Arial" w:hAnsi="Arial" w:cs="Arial"/>
        </w:rPr>
        <w:t xml:space="preserve">Pacey. (2016) ‘Developing Self Reflective Practice’ </w:t>
      </w:r>
      <w:hyperlink r:id="rId16" w:history="1">
        <w:r w:rsidRPr="00583F56">
          <w:rPr>
            <w:rStyle w:val="Hyperlink"/>
            <w:rFonts w:ascii="Arial" w:hAnsi="Arial" w:cs="Arial"/>
          </w:rPr>
          <w:t>https://www.pacey.org.uk/Pacey/media/Website-files/PACEY%20member%20practice%20guides%20(PDFs)/PG04-self-reflective-practice.pdf</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 </w:t>
      </w:r>
    </w:p>
    <w:p w14:paraId="3E858A80" w14:textId="77777777" w:rsidR="00D3277A" w:rsidRPr="00583F56" w:rsidRDefault="00D3277A" w:rsidP="00583F56">
      <w:pPr>
        <w:spacing w:line="360" w:lineRule="auto"/>
        <w:jc w:val="both"/>
        <w:rPr>
          <w:rFonts w:ascii="Arial" w:hAnsi="Arial" w:cs="Arial"/>
        </w:rPr>
      </w:pPr>
    </w:p>
    <w:p w14:paraId="00F13951" w14:textId="77777777" w:rsidR="00583F56" w:rsidRDefault="00583F56" w:rsidP="00583F56">
      <w:pPr>
        <w:spacing w:line="360" w:lineRule="auto"/>
        <w:jc w:val="both"/>
        <w:rPr>
          <w:rFonts w:ascii="Arial" w:hAnsi="Arial" w:cs="Arial"/>
        </w:rPr>
      </w:pPr>
      <w:r w:rsidRPr="00583F56">
        <w:rPr>
          <w:rFonts w:ascii="Arial" w:hAnsi="Arial" w:cs="Arial"/>
        </w:rPr>
        <w:t xml:space="preserve">Pan, Y., Liu, Y., and Lau, E. (2010) ‘Evaluation of the Kindergarten Quality Rating System in Beijing’, </w:t>
      </w:r>
      <w:r w:rsidRPr="00583F56">
        <w:rPr>
          <w:rFonts w:ascii="Arial" w:hAnsi="Arial" w:cs="Arial"/>
          <w:i/>
        </w:rPr>
        <w:t>Early Education and Development</w:t>
      </w:r>
      <w:r w:rsidRPr="00583F56">
        <w:rPr>
          <w:rFonts w:ascii="Arial" w:hAnsi="Arial" w:cs="Arial"/>
        </w:rPr>
        <w:t xml:space="preserve">, 21, 2, pp. 186-204. </w:t>
      </w:r>
    </w:p>
    <w:p w14:paraId="241F3056" w14:textId="77777777" w:rsidR="00D3277A" w:rsidRPr="00583F56" w:rsidRDefault="00D3277A" w:rsidP="00583F56">
      <w:pPr>
        <w:spacing w:line="360" w:lineRule="auto"/>
        <w:jc w:val="both"/>
        <w:rPr>
          <w:rFonts w:ascii="Arial" w:hAnsi="Arial" w:cs="Arial"/>
        </w:rPr>
      </w:pPr>
    </w:p>
    <w:p w14:paraId="41308B14" w14:textId="77777777" w:rsidR="00583F56" w:rsidRDefault="00583F56" w:rsidP="00583F56">
      <w:pPr>
        <w:spacing w:line="360" w:lineRule="auto"/>
        <w:jc w:val="both"/>
        <w:rPr>
          <w:rFonts w:ascii="Arial" w:hAnsi="Arial" w:cs="Arial"/>
        </w:rPr>
      </w:pPr>
      <w:r w:rsidRPr="00583F56">
        <w:rPr>
          <w:rFonts w:ascii="Arial" w:hAnsi="Arial" w:cs="Arial"/>
        </w:rPr>
        <w:t xml:space="preserve">Patten, M. L. (2017) </w:t>
      </w:r>
      <w:r w:rsidRPr="00583F56">
        <w:rPr>
          <w:rFonts w:ascii="Arial" w:hAnsi="Arial" w:cs="Arial"/>
          <w:i/>
        </w:rPr>
        <w:t>Questionnaire Research: A Practical Guide</w:t>
      </w:r>
      <w:r w:rsidRPr="00583F56">
        <w:rPr>
          <w:rFonts w:ascii="Arial" w:hAnsi="Arial" w:cs="Arial"/>
        </w:rPr>
        <w:t>.</w:t>
      </w:r>
      <w:r w:rsidRPr="00583F56">
        <w:rPr>
          <w:rFonts w:ascii="Arial" w:hAnsi="Arial" w:cs="Arial"/>
          <w:i/>
        </w:rPr>
        <w:t xml:space="preserve"> </w:t>
      </w:r>
      <w:r w:rsidRPr="00583F56">
        <w:rPr>
          <w:rFonts w:ascii="Arial" w:hAnsi="Arial" w:cs="Arial"/>
        </w:rPr>
        <w:t>(4</w:t>
      </w:r>
      <w:r w:rsidRPr="00583F56">
        <w:rPr>
          <w:rFonts w:ascii="Arial" w:hAnsi="Arial" w:cs="Arial"/>
          <w:vertAlign w:val="superscript"/>
        </w:rPr>
        <w:t>th</w:t>
      </w:r>
      <w:r w:rsidRPr="00583F56">
        <w:rPr>
          <w:rFonts w:ascii="Arial" w:hAnsi="Arial" w:cs="Arial"/>
        </w:rPr>
        <w:t xml:space="preserve"> </w:t>
      </w:r>
      <w:proofErr w:type="spellStart"/>
      <w:r w:rsidRPr="00583F56">
        <w:rPr>
          <w:rFonts w:ascii="Arial" w:hAnsi="Arial" w:cs="Arial"/>
        </w:rPr>
        <w:t>ed</w:t>
      </w:r>
      <w:proofErr w:type="spellEnd"/>
      <w:r w:rsidRPr="00583F56">
        <w:rPr>
          <w:rFonts w:ascii="Arial" w:hAnsi="Arial" w:cs="Arial"/>
        </w:rPr>
        <w:t>). Oxon: Routledge.</w:t>
      </w:r>
    </w:p>
    <w:p w14:paraId="5B8E12EE" w14:textId="77777777" w:rsidR="00D3277A" w:rsidRPr="00583F56" w:rsidRDefault="00D3277A" w:rsidP="00583F56">
      <w:pPr>
        <w:spacing w:line="360" w:lineRule="auto"/>
        <w:jc w:val="both"/>
        <w:rPr>
          <w:rFonts w:ascii="Arial" w:hAnsi="Arial" w:cs="Arial"/>
          <w:bCs/>
        </w:rPr>
      </w:pPr>
    </w:p>
    <w:p w14:paraId="7E545003" w14:textId="77777777" w:rsidR="00583F56" w:rsidRDefault="00583F56" w:rsidP="00583F56">
      <w:pPr>
        <w:spacing w:line="360" w:lineRule="auto"/>
        <w:jc w:val="both"/>
        <w:rPr>
          <w:rFonts w:ascii="Arial" w:hAnsi="Arial" w:cs="Arial"/>
        </w:rPr>
      </w:pPr>
      <w:r w:rsidRPr="00583F56">
        <w:rPr>
          <w:rFonts w:ascii="Arial" w:hAnsi="Arial" w:cs="Arial"/>
        </w:rPr>
        <w:t xml:space="preserve">Price, A. (2017) </w:t>
      </w:r>
      <w:r w:rsidRPr="00583F56">
        <w:rPr>
          <w:rFonts w:ascii="Arial" w:hAnsi="Arial" w:cs="Arial"/>
          <w:i/>
        </w:rPr>
        <w:t>How can the role of the educational psychologist, as a multi-agency partner within the area of children with speech, language and communication needs, be understood?</w:t>
      </w:r>
      <w:r w:rsidRPr="00583F56">
        <w:rPr>
          <w:rFonts w:ascii="Arial" w:hAnsi="Arial" w:cs="Arial"/>
        </w:rPr>
        <w:t xml:space="preserve"> Thesis (D in Ed Psych). Newcastle University.</w:t>
      </w:r>
    </w:p>
    <w:p w14:paraId="74791D6F" w14:textId="77777777" w:rsidR="00D3277A" w:rsidRPr="00583F56" w:rsidRDefault="00D3277A" w:rsidP="00583F56">
      <w:pPr>
        <w:spacing w:line="360" w:lineRule="auto"/>
        <w:jc w:val="both"/>
        <w:rPr>
          <w:rFonts w:ascii="Arial" w:hAnsi="Arial" w:cs="Arial"/>
        </w:rPr>
      </w:pPr>
    </w:p>
    <w:p w14:paraId="038E6EEA" w14:textId="77777777" w:rsidR="00583F56" w:rsidRDefault="00583F56" w:rsidP="00583F56">
      <w:pPr>
        <w:spacing w:line="360" w:lineRule="auto"/>
        <w:jc w:val="both"/>
        <w:rPr>
          <w:rFonts w:ascii="Arial" w:eastAsia="Times New Roman" w:hAnsi="Arial" w:cs="Arial"/>
          <w:lang w:eastAsia="en-GB"/>
        </w:rPr>
      </w:pPr>
      <w:r w:rsidRPr="00583F56">
        <w:rPr>
          <w:rFonts w:ascii="Arial" w:eastAsia="Times New Roman" w:hAnsi="Arial" w:cs="Arial"/>
          <w:lang w:eastAsia="en-GB"/>
        </w:rPr>
        <w:t xml:space="preserve">Purdon, A. (2014) ‘Sustained shared thinking in an early childhood setting: an exploration of practitioners’ perspectives’, </w:t>
      </w:r>
      <w:r w:rsidRPr="00583F56">
        <w:rPr>
          <w:rFonts w:ascii="Arial" w:eastAsia="Times New Roman" w:hAnsi="Arial" w:cs="Arial"/>
          <w:i/>
          <w:lang w:eastAsia="en-GB"/>
        </w:rPr>
        <w:t>Education 3-13</w:t>
      </w:r>
      <w:r w:rsidRPr="00583F56">
        <w:rPr>
          <w:rFonts w:ascii="Arial" w:eastAsia="Times New Roman" w:hAnsi="Arial" w:cs="Arial"/>
          <w:lang w:eastAsia="en-GB"/>
        </w:rPr>
        <w:t xml:space="preserve">, 44, 3, pp. 269-282. </w:t>
      </w:r>
    </w:p>
    <w:p w14:paraId="656B1785" w14:textId="77777777" w:rsidR="00D3277A" w:rsidRPr="00583F56" w:rsidRDefault="00D3277A" w:rsidP="00583F56">
      <w:pPr>
        <w:spacing w:line="360" w:lineRule="auto"/>
        <w:jc w:val="both"/>
        <w:rPr>
          <w:rFonts w:ascii="Arial" w:eastAsia="Times New Roman" w:hAnsi="Arial" w:cs="Arial"/>
          <w:lang w:eastAsia="en-GB"/>
        </w:rPr>
      </w:pPr>
    </w:p>
    <w:p w14:paraId="0A41C92C" w14:textId="77777777" w:rsidR="00583F56" w:rsidRDefault="00583F56" w:rsidP="00583F56">
      <w:pPr>
        <w:spacing w:line="360" w:lineRule="auto"/>
        <w:jc w:val="both"/>
        <w:rPr>
          <w:rFonts w:ascii="Arial" w:hAnsi="Arial" w:cs="Arial"/>
        </w:rPr>
      </w:pPr>
      <w:r w:rsidRPr="00583F56">
        <w:rPr>
          <w:rFonts w:ascii="Arial" w:hAnsi="Arial" w:cs="Arial"/>
        </w:rPr>
        <w:lastRenderedPageBreak/>
        <w:t xml:space="preserve">Rao, N., and Li, H. (2009) ‘Quality matters: early childhood education policy in Hong Kong’, </w:t>
      </w:r>
      <w:r w:rsidRPr="00583F56">
        <w:rPr>
          <w:rFonts w:ascii="Arial" w:hAnsi="Arial" w:cs="Arial"/>
          <w:i/>
        </w:rPr>
        <w:t>Early Child Development and Care</w:t>
      </w:r>
      <w:r w:rsidRPr="00583F56">
        <w:rPr>
          <w:rFonts w:ascii="Arial" w:hAnsi="Arial" w:cs="Arial"/>
        </w:rPr>
        <w:t xml:space="preserve">, 179, 3, pp. 233-245. </w:t>
      </w:r>
    </w:p>
    <w:p w14:paraId="58722E3E" w14:textId="77777777" w:rsidR="00D3277A" w:rsidRPr="00583F56" w:rsidRDefault="00D3277A" w:rsidP="00583F56">
      <w:pPr>
        <w:spacing w:line="360" w:lineRule="auto"/>
        <w:jc w:val="both"/>
        <w:rPr>
          <w:rFonts w:ascii="Arial" w:hAnsi="Arial" w:cs="Arial"/>
        </w:rPr>
      </w:pPr>
    </w:p>
    <w:p w14:paraId="18CF5F60" w14:textId="77777777" w:rsidR="00583F56" w:rsidRDefault="00583F56" w:rsidP="00583F56">
      <w:pPr>
        <w:spacing w:line="360" w:lineRule="auto"/>
        <w:jc w:val="both"/>
        <w:rPr>
          <w:rFonts w:ascii="Arial" w:hAnsi="Arial" w:cs="Arial"/>
          <w:lang w:val="en-US"/>
        </w:rPr>
      </w:pPr>
      <w:r w:rsidRPr="00583F56">
        <w:rPr>
          <w:rFonts w:ascii="Arial" w:hAnsi="Arial" w:cs="Arial"/>
          <w:lang w:val="en-US"/>
        </w:rPr>
        <w:t xml:space="preserve">Reed, M. and Canning, N. (2010) </w:t>
      </w:r>
      <w:r w:rsidRPr="00583F56">
        <w:rPr>
          <w:rFonts w:ascii="Arial" w:hAnsi="Arial" w:cs="Arial"/>
          <w:i/>
          <w:lang w:val="en-US"/>
        </w:rPr>
        <w:t>Reflective Practice in the Early Years</w:t>
      </w:r>
      <w:r w:rsidRPr="00583F56">
        <w:rPr>
          <w:rFonts w:ascii="Arial" w:hAnsi="Arial" w:cs="Arial"/>
          <w:lang w:val="en-US"/>
        </w:rPr>
        <w:t>. London: SAGE Publications.</w:t>
      </w:r>
    </w:p>
    <w:p w14:paraId="2F64F410" w14:textId="77777777" w:rsidR="00D3277A" w:rsidRPr="00583F56" w:rsidRDefault="00D3277A" w:rsidP="00583F56">
      <w:pPr>
        <w:spacing w:line="360" w:lineRule="auto"/>
        <w:jc w:val="both"/>
        <w:rPr>
          <w:rFonts w:ascii="Arial" w:hAnsi="Arial" w:cs="Arial"/>
          <w:lang w:val="en-US"/>
        </w:rPr>
      </w:pPr>
    </w:p>
    <w:p w14:paraId="668A96CD" w14:textId="77777777" w:rsidR="00583F56" w:rsidRDefault="00583F56" w:rsidP="00583F56">
      <w:pPr>
        <w:spacing w:line="360" w:lineRule="auto"/>
        <w:jc w:val="both"/>
        <w:rPr>
          <w:rFonts w:ascii="Arial" w:hAnsi="Arial" w:cs="Arial"/>
        </w:rPr>
      </w:pPr>
      <w:r w:rsidRPr="00583F56">
        <w:rPr>
          <w:rFonts w:ascii="Arial" w:hAnsi="Arial" w:cs="Arial"/>
        </w:rPr>
        <w:t xml:space="preserve">Reed, M., and Canning, N. (2012) Implementing Quality Improvement and Change in the Early Years. </w:t>
      </w:r>
      <w:r w:rsidRPr="00583F56">
        <w:rPr>
          <w:rFonts w:ascii="Arial" w:hAnsi="Arial" w:cs="Arial"/>
        </w:rPr>
        <w:t>Oxon: Routledge.</w:t>
      </w:r>
      <w:r w:rsidRPr="00583F56">
        <w:rPr>
          <w:rFonts w:ascii="Arial" w:hAnsi="Arial" w:cs="Arial"/>
        </w:rPr>
        <w:t xml:space="preserve"> </w:t>
      </w:r>
    </w:p>
    <w:p w14:paraId="4EF3E719" w14:textId="77777777" w:rsidR="00D3277A" w:rsidRPr="00583F56" w:rsidRDefault="00D3277A" w:rsidP="00583F56">
      <w:pPr>
        <w:spacing w:line="360" w:lineRule="auto"/>
        <w:jc w:val="both"/>
        <w:rPr>
          <w:rFonts w:ascii="Arial" w:hAnsi="Arial" w:cs="Arial"/>
        </w:rPr>
      </w:pPr>
    </w:p>
    <w:p w14:paraId="32AA5642" w14:textId="77777777" w:rsidR="00583F56" w:rsidRDefault="00583F56" w:rsidP="00583F56">
      <w:pPr>
        <w:spacing w:line="360" w:lineRule="auto"/>
        <w:jc w:val="both"/>
        <w:rPr>
          <w:rFonts w:ascii="Arial" w:hAnsi="Arial" w:cs="Arial"/>
        </w:rPr>
      </w:pPr>
      <w:proofErr w:type="spellStart"/>
      <w:r w:rsidRPr="00583F56">
        <w:rPr>
          <w:rFonts w:ascii="Arial" w:hAnsi="Arial" w:cs="Arial"/>
        </w:rPr>
        <w:t>Rumbold</w:t>
      </w:r>
      <w:proofErr w:type="spellEnd"/>
      <w:r w:rsidRPr="00583F56">
        <w:rPr>
          <w:rFonts w:ascii="Arial" w:hAnsi="Arial" w:cs="Arial"/>
        </w:rPr>
        <w:t xml:space="preserve">, A. (1990) </w:t>
      </w:r>
      <w:r w:rsidRPr="00583F56">
        <w:rPr>
          <w:rFonts w:ascii="Arial" w:hAnsi="Arial" w:cs="Arial"/>
          <w:i/>
        </w:rPr>
        <w:t>Starting with Quality</w:t>
      </w:r>
      <w:r w:rsidRPr="00583F56">
        <w:rPr>
          <w:rFonts w:ascii="Arial" w:hAnsi="Arial" w:cs="Arial"/>
        </w:rPr>
        <w:t xml:space="preserve">. London: HMSO. </w:t>
      </w:r>
    </w:p>
    <w:p w14:paraId="7DF58963" w14:textId="77777777" w:rsidR="00D3277A" w:rsidRPr="00583F56" w:rsidRDefault="00D3277A" w:rsidP="00583F56">
      <w:pPr>
        <w:spacing w:line="360" w:lineRule="auto"/>
        <w:jc w:val="both"/>
        <w:rPr>
          <w:rFonts w:ascii="Arial" w:hAnsi="Arial" w:cs="Arial"/>
        </w:rPr>
      </w:pPr>
    </w:p>
    <w:p w14:paraId="4BBBE38A" w14:textId="77777777" w:rsidR="00583F56" w:rsidRDefault="00583F56" w:rsidP="00583F56">
      <w:pPr>
        <w:spacing w:line="360" w:lineRule="auto"/>
        <w:jc w:val="both"/>
        <w:rPr>
          <w:rFonts w:ascii="Arial" w:hAnsi="Arial" w:cs="Arial"/>
        </w:rPr>
      </w:pPr>
      <w:r w:rsidRPr="00583F56">
        <w:rPr>
          <w:rFonts w:ascii="Arial" w:hAnsi="Arial" w:cs="Arial"/>
        </w:rPr>
        <w:t xml:space="preserve">Sammons, P., Elliot, K., Sylva, K., </w:t>
      </w:r>
      <w:proofErr w:type="spellStart"/>
      <w:r w:rsidRPr="00583F56">
        <w:rPr>
          <w:rFonts w:ascii="Arial" w:hAnsi="Arial" w:cs="Arial"/>
        </w:rPr>
        <w:t>Melhuish</w:t>
      </w:r>
      <w:proofErr w:type="spellEnd"/>
      <w:r w:rsidRPr="00583F56">
        <w:rPr>
          <w:rFonts w:ascii="Arial" w:hAnsi="Arial" w:cs="Arial"/>
        </w:rPr>
        <w:t xml:space="preserve">, E., </w:t>
      </w:r>
      <w:proofErr w:type="spellStart"/>
      <w:r w:rsidRPr="00583F56">
        <w:rPr>
          <w:rFonts w:ascii="Arial" w:hAnsi="Arial" w:cs="Arial"/>
        </w:rPr>
        <w:t>Siraj</w:t>
      </w:r>
      <w:proofErr w:type="spellEnd"/>
      <w:r w:rsidRPr="00583F56">
        <w:rPr>
          <w:rFonts w:ascii="Arial" w:hAnsi="Arial" w:cs="Arial"/>
        </w:rPr>
        <w:t xml:space="preserve">-Blatchford, I., and Taggart, B. (2010) ‘The impact of pre-school on young children’s cognitive attainments at entry to reception’, </w:t>
      </w:r>
      <w:r w:rsidRPr="00583F56">
        <w:rPr>
          <w:rFonts w:ascii="Arial" w:hAnsi="Arial" w:cs="Arial"/>
          <w:i/>
        </w:rPr>
        <w:t>British Educational Research Journal</w:t>
      </w:r>
      <w:r w:rsidRPr="00583F56">
        <w:rPr>
          <w:rFonts w:ascii="Arial" w:hAnsi="Arial" w:cs="Arial"/>
        </w:rPr>
        <w:t xml:space="preserve">, 30, 5, pp. 691-712. </w:t>
      </w:r>
    </w:p>
    <w:p w14:paraId="4FA49CF7" w14:textId="77777777" w:rsidR="00D3277A" w:rsidRPr="00583F56" w:rsidRDefault="00D3277A" w:rsidP="00583F56">
      <w:pPr>
        <w:spacing w:line="360" w:lineRule="auto"/>
        <w:jc w:val="both"/>
        <w:rPr>
          <w:rFonts w:ascii="Arial" w:hAnsi="Arial" w:cs="Arial"/>
        </w:rPr>
      </w:pPr>
    </w:p>
    <w:p w14:paraId="0214FC81" w14:textId="77777777" w:rsidR="00583F56" w:rsidRDefault="00583F56" w:rsidP="00583F56">
      <w:pPr>
        <w:spacing w:line="360" w:lineRule="auto"/>
        <w:jc w:val="both"/>
        <w:rPr>
          <w:rFonts w:ascii="Arial" w:eastAsia="Times New Roman" w:hAnsi="Arial" w:cs="Arial"/>
          <w:lang w:eastAsia="en-GB"/>
        </w:rPr>
      </w:pPr>
      <w:proofErr w:type="spellStart"/>
      <w:r w:rsidRPr="00583F56">
        <w:rPr>
          <w:rFonts w:ascii="Arial" w:eastAsia="Times New Roman" w:hAnsi="Arial" w:cs="Arial"/>
          <w:lang w:eastAsia="en-GB"/>
        </w:rPr>
        <w:t>Siraj</w:t>
      </w:r>
      <w:proofErr w:type="spellEnd"/>
      <w:r w:rsidRPr="00583F56">
        <w:rPr>
          <w:rFonts w:ascii="Arial" w:eastAsia="Times New Roman" w:hAnsi="Arial" w:cs="Arial"/>
          <w:lang w:eastAsia="en-GB"/>
        </w:rPr>
        <w:t xml:space="preserve">-Blatchford, I. (2009) ‘Conceptualising progression in the pedagogy of play and sustained shared thinking in early childhood education: a Vygotskian perspective’, </w:t>
      </w:r>
      <w:r w:rsidRPr="00583F56">
        <w:rPr>
          <w:rFonts w:ascii="Arial" w:eastAsia="Times New Roman" w:hAnsi="Arial" w:cs="Arial"/>
          <w:i/>
          <w:lang w:eastAsia="en-GB"/>
        </w:rPr>
        <w:t xml:space="preserve">Faculty of Social Sciences, </w:t>
      </w:r>
      <w:r w:rsidRPr="00583F56">
        <w:rPr>
          <w:rFonts w:ascii="Arial" w:eastAsia="Times New Roman" w:hAnsi="Arial" w:cs="Arial"/>
          <w:lang w:eastAsia="en-GB"/>
        </w:rPr>
        <w:t xml:space="preserve">26, 2, pp.77-89. </w:t>
      </w:r>
    </w:p>
    <w:p w14:paraId="79268F43" w14:textId="77777777" w:rsidR="00D3277A" w:rsidRPr="00583F56" w:rsidRDefault="00D3277A" w:rsidP="00583F56">
      <w:pPr>
        <w:spacing w:line="360" w:lineRule="auto"/>
        <w:jc w:val="both"/>
        <w:rPr>
          <w:rFonts w:ascii="Arial" w:eastAsia="Times New Roman" w:hAnsi="Arial" w:cs="Arial"/>
          <w:lang w:eastAsia="en-GB"/>
        </w:rPr>
      </w:pPr>
    </w:p>
    <w:p w14:paraId="7A278C65" w14:textId="77777777" w:rsidR="00583F56" w:rsidRDefault="00583F56" w:rsidP="00583F56">
      <w:pPr>
        <w:spacing w:line="360" w:lineRule="auto"/>
        <w:jc w:val="both"/>
        <w:rPr>
          <w:rFonts w:ascii="Arial" w:hAnsi="Arial" w:cs="Arial"/>
        </w:rPr>
      </w:pPr>
      <w:proofErr w:type="spellStart"/>
      <w:r w:rsidRPr="00583F56">
        <w:rPr>
          <w:rFonts w:ascii="Arial" w:hAnsi="Arial" w:cs="Arial"/>
        </w:rPr>
        <w:t>Siraj</w:t>
      </w:r>
      <w:proofErr w:type="spellEnd"/>
      <w:r w:rsidRPr="00583F56">
        <w:rPr>
          <w:rFonts w:ascii="Arial" w:hAnsi="Arial" w:cs="Arial"/>
        </w:rPr>
        <w:t xml:space="preserve">-Blatchford, I., and </w:t>
      </w:r>
      <w:proofErr w:type="spellStart"/>
      <w:r w:rsidRPr="00583F56">
        <w:rPr>
          <w:rFonts w:ascii="Arial" w:hAnsi="Arial" w:cs="Arial"/>
        </w:rPr>
        <w:t>Manni</w:t>
      </w:r>
      <w:proofErr w:type="spellEnd"/>
      <w:r w:rsidRPr="00583F56">
        <w:rPr>
          <w:rFonts w:ascii="Arial" w:hAnsi="Arial" w:cs="Arial"/>
        </w:rPr>
        <w:t xml:space="preserve">, L. (2008) ‘“Would you like to tidy up now?” An analysis of adult questioning in the English Foundation Stage’, </w:t>
      </w:r>
      <w:r w:rsidRPr="00583F56">
        <w:rPr>
          <w:rFonts w:ascii="Arial" w:hAnsi="Arial" w:cs="Arial"/>
          <w:i/>
        </w:rPr>
        <w:t>Early Years:</w:t>
      </w:r>
      <w:r w:rsidRPr="00583F56">
        <w:rPr>
          <w:rFonts w:ascii="Arial" w:hAnsi="Arial" w:cs="Arial"/>
        </w:rPr>
        <w:t xml:space="preserve"> </w:t>
      </w:r>
      <w:r w:rsidRPr="00583F56">
        <w:rPr>
          <w:rFonts w:ascii="Arial" w:hAnsi="Arial" w:cs="Arial"/>
          <w:i/>
        </w:rPr>
        <w:t>An International Journal of Research and Development</w:t>
      </w:r>
      <w:r w:rsidRPr="00583F56">
        <w:rPr>
          <w:rFonts w:ascii="Arial" w:hAnsi="Arial" w:cs="Arial"/>
        </w:rPr>
        <w:t xml:space="preserve">, 28, 1, pp. 5-22. </w:t>
      </w:r>
    </w:p>
    <w:p w14:paraId="5752EDE2" w14:textId="77777777" w:rsidR="00D3277A" w:rsidRPr="00583F56" w:rsidRDefault="00D3277A" w:rsidP="00583F56">
      <w:pPr>
        <w:spacing w:line="360" w:lineRule="auto"/>
        <w:jc w:val="both"/>
        <w:rPr>
          <w:rFonts w:ascii="Arial" w:hAnsi="Arial" w:cs="Arial"/>
        </w:rPr>
      </w:pPr>
    </w:p>
    <w:p w14:paraId="5A41ECFD" w14:textId="77777777" w:rsidR="00583F56" w:rsidRDefault="00583F56" w:rsidP="00583F56">
      <w:pPr>
        <w:spacing w:line="360" w:lineRule="auto"/>
        <w:jc w:val="both"/>
        <w:rPr>
          <w:rFonts w:ascii="Arial" w:hAnsi="Arial" w:cs="Arial"/>
        </w:rPr>
      </w:pPr>
      <w:proofErr w:type="spellStart"/>
      <w:r w:rsidRPr="00583F56">
        <w:rPr>
          <w:rFonts w:ascii="Arial" w:hAnsi="Arial" w:cs="Arial"/>
        </w:rPr>
        <w:t>Siraj</w:t>
      </w:r>
      <w:proofErr w:type="spellEnd"/>
      <w:r w:rsidRPr="00583F56">
        <w:rPr>
          <w:rFonts w:ascii="Arial" w:hAnsi="Arial" w:cs="Arial"/>
        </w:rPr>
        <w:t xml:space="preserve">-Blatchford, I., and Sylva, K. (2010) ‘Researching Pedagogy in English Pre-schools’, </w:t>
      </w:r>
      <w:r w:rsidRPr="00583F56">
        <w:rPr>
          <w:rFonts w:ascii="Arial" w:hAnsi="Arial" w:cs="Arial"/>
          <w:i/>
        </w:rPr>
        <w:t>British Educational Research Journal</w:t>
      </w:r>
      <w:r w:rsidRPr="00583F56">
        <w:rPr>
          <w:rFonts w:ascii="Arial" w:hAnsi="Arial" w:cs="Arial"/>
        </w:rPr>
        <w:t xml:space="preserve">, 30, 5, pp. 713-730. </w:t>
      </w:r>
    </w:p>
    <w:p w14:paraId="237CCA59" w14:textId="77777777" w:rsidR="00D3277A" w:rsidRPr="00583F56" w:rsidRDefault="00D3277A" w:rsidP="00583F56">
      <w:pPr>
        <w:spacing w:line="360" w:lineRule="auto"/>
        <w:jc w:val="both"/>
        <w:rPr>
          <w:rFonts w:ascii="Arial" w:hAnsi="Arial" w:cs="Arial"/>
        </w:rPr>
      </w:pPr>
    </w:p>
    <w:p w14:paraId="2E2D7EDA" w14:textId="77777777" w:rsidR="00583F56" w:rsidRDefault="00583F56" w:rsidP="00583F56">
      <w:pPr>
        <w:spacing w:line="360" w:lineRule="auto"/>
        <w:jc w:val="both"/>
        <w:rPr>
          <w:rFonts w:ascii="Arial" w:hAnsi="Arial" w:cs="Arial"/>
        </w:rPr>
      </w:pPr>
      <w:proofErr w:type="spellStart"/>
      <w:r w:rsidRPr="00583F56">
        <w:rPr>
          <w:rFonts w:ascii="Arial" w:hAnsi="Arial" w:cs="Arial"/>
        </w:rPr>
        <w:t>Siraj</w:t>
      </w:r>
      <w:proofErr w:type="spellEnd"/>
      <w:r w:rsidRPr="00583F56">
        <w:rPr>
          <w:rFonts w:ascii="Arial" w:hAnsi="Arial" w:cs="Arial"/>
        </w:rPr>
        <w:t xml:space="preserve">-Blatchford, I., Taggart, B., Sylva, K., Sammons, P., and </w:t>
      </w:r>
      <w:proofErr w:type="spellStart"/>
      <w:r w:rsidRPr="00583F56">
        <w:rPr>
          <w:rFonts w:ascii="Arial" w:hAnsi="Arial" w:cs="Arial"/>
        </w:rPr>
        <w:t>Melhuish</w:t>
      </w:r>
      <w:proofErr w:type="spellEnd"/>
      <w:r w:rsidRPr="00583F56">
        <w:rPr>
          <w:rFonts w:ascii="Arial" w:hAnsi="Arial" w:cs="Arial"/>
        </w:rPr>
        <w:t xml:space="preserve">, E. (2009) ‘Towards the transformation of practice in early childhood education: the effective provision of pre-school education (EPPE) project’, </w:t>
      </w:r>
      <w:r w:rsidRPr="00583F56">
        <w:rPr>
          <w:rFonts w:ascii="Arial" w:hAnsi="Arial" w:cs="Arial"/>
          <w:i/>
        </w:rPr>
        <w:t>Cambridge Journal of Education</w:t>
      </w:r>
      <w:r w:rsidRPr="00583F56">
        <w:rPr>
          <w:rFonts w:ascii="Arial" w:hAnsi="Arial" w:cs="Arial"/>
        </w:rPr>
        <w:t xml:space="preserve">, 38, 1, pp. 23-36. </w:t>
      </w:r>
    </w:p>
    <w:p w14:paraId="056B8A9B" w14:textId="77777777" w:rsidR="00D3277A" w:rsidRPr="00583F56" w:rsidRDefault="00D3277A" w:rsidP="00583F56">
      <w:pPr>
        <w:spacing w:line="360" w:lineRule="auto"/>
        <w:jc w:val="both"/>
        <w:rPr>
          <w:rFonts w:ascii="Arial" w:hAnsi="Arial" w:cs="Arial"/>
        </w:rPr>
      </w:pPr>
    </w:p>
    <w:p w14:paraId="22683BFA" w14:textId="77777777" w:rsidR="00583F56" w:rsidRDefault="00583F56" w:rsidP="00583F56">
      <w:pPr>
        <w:widowControl w:val="0"/>
        <w:autoSpaceDE w:val="0"/>
        <w:autoSpaceDN w:val="0"/>
        <w:adjustRightInd w:val="0"/>
        <w:spacing w:line="360" w:lineRule="auto"/>
        <w:jc w:val="both"/>
        <w:rPr>
          <w:rFonts w:ascii="Arial" w:hAnsi="Arial" w:cs="Arial"/>
          <w:color w:val="000000"/>
        </w:rPr>
      </w:pPr>
      <w:proofErr w:type="spellStart"/>
      <w:r w:rsidRPr="00583F56">
        <w:rPr>
          <w:rFonts w:ascii="Arial" w:hAnsi="Arial" w:cs="Arial"/>
          <w:color w:val="000000"/>
        </w:rPr>
        <w:t>Siraj</w:t>
      </w:r>
      <w:proofErr w:type="spellEnd"/>
      <w:r w:rsidRPr="00583F56">
        <w:rPr>
          <w:rFonts w:ascii="Arial" w:hAnsi="Arial" w:cs="Arial"/>
          <w:color w:val="000000"/>
        </w:rPr>
        <w:t xml:space="preserve">, I. and </w:t>
      </w:r>
      <w:proofErr w:type="spellStart"/>
      <w:r w:rsidRPr="00583F56">
        <w:rPr>
          <w:rFonts w:ascii="Arial" w:hAnsi="Arial" w:cs="Arial"/>
          <w:color w:val="000000"/>
        </w:rPr>
        <w:t>Hallet</w:t>
      </w:r>
      <w:proofErr w:type="spellEnd"/>
      <w:r w:rsidRPr="00583F56">
        <w:rPr>
          <w:rFonts w:ascii="Arial" w:hAnsi="Arial" w:cs="Arial"/>
          <w:color w:val="000000"/>
        </w:rPr>
        <w:t xml:space="preserve">, E. </w:t>
      </w:r>
      <w:r w:rsidRPr="00583F56">
        <w:rPr>
          <w:rFonts w:ascii="Arial" w:hAnsi="Arial" w:cs="Arial"/>
          <w:i/>
          <w:iCs/>
          <w:color w:val="000000"/>
        </w:rPr>
        <w:t>Effective and Caring Leadership in the Early Years</w:t>
      </w:r>
      <w:r w:rsidRPr="00583F56">
        <w:rPr>
          <w:rFonts w:ascii="Arial" w:hAnsi="Arial" w:cs="Arial"/>
          <w:color w:val="000000"/>
        </w:rPr>
        <w:t xml:space="preserve">. London: SAGE Publications. </w:t>
      </w:r>
    </w:p>
    <w:p w14:paraId="09B120B9" w14:textId="77777777" w:rsidR="00D3277A" w:rsidRPr="00583F56" w:rsidRDefault="00D3277A" w:rsidP="00583F56">
      <w:pPr>
        <w:widowControl w:val="0"/>
        <w:autoSpaceDE w:val="0"/>
        <w:autoSpaceDN w:val="0"/>
        <w:adjustRightInd w:val="0"/>
        <w:spacing w:line="360" w:lineRule="auto"/>
        <w:jc w:val="both"/>
        <w:rPr>
          <w:rFonts w:ascii="Arial" w:hAnsi="Arial" w:cs="Arial"/>
          <w:color w:val="000000"/>
        </w:rPr>
      </w:pPr>
    </w:p>
    <w:p w14:paraId="13D1A3F0" w14:textId="77777777" w:rsidR="00583F56" w:rsidRPr="00583F56" w:rsidRDefault="00583F56" w:rsidP="00583F56">
      <w:pPr>
        <w:pStyle w:val="Heading1"/>
        <w:spacing w:before="0" w:beforeAutospacing="0" w:line="360" w:lineRule="auto"/>
        <w:jc w:val="both"/>
        <w:rPr>
          <w:rFonts w:ascii="Arial" w:eastAsia="Times New Roman" w:hAnsi="Arial" w:cs="Arial"/>
          <w:b w:val="0"/>
          <w:color w:val="111111"/>
          <w:sz w:val="24"/>
          <w:szCs w:val="24"/>
        </w:rPr>
      </w:pPr>
      <w:proofErr w:type="spellStart"/>
      <w:r w:rsidRPr="00583F56">
        <w:rPr>
          <w:rFonts w:ascii="Arial" w:hAnsi="Arial" w:cs="Arial"/>
          <w:b w:val="0"/>
          <w:sz w:val="24"/>
          <w:szCs w:val="24"/>
        </w:rPr>
        <w:t>Siraj</w:t>
      </w:r>
      <w:proofErr w:type="spellEnd"/>
      <w:r w:rsidRPr="00583F56">
        <w:rPr>
          <w:rFonts w:ascii="Arial" w:hAnsi="Arial" w:cs="Arial"/>
          <w:b w:val="0"/>
          <w:sz w:val="24"/>
          <w:szCs w:val="24"/>
        </w:rPr>
        <w:t xml:space="preserve">, I., Kingston, D., and </w:t>
      </w:r>
      <w:proofErr w:type="spellStart"/>
      <w:r w:rsidRPr="00583F56">
        <w:rPr>
          <w:rFonts w:ascii="Arial" w:hAnsi="Arial" w:cs="Arial"/>
          <w:b w:val="0"/>
          <w:sz w:val="24"/>
          <w:szCs w:val="24"/>
        </w:rPr>
        <w:t>Melhuish</w:t>
      </w:r>
      <w:proofErr w:type="spellEnd"/>
      <w:r w:rsidRPr="00583F56">
        <w:rPr>
          <w:rFonts w:ascii="Arial" w:hAnsi="Arial" w:cs="Arial"/>
          <w:b w:val="0"/>
          <w:sz w:val="24"/>
          <w:szCs w:val="24"/>
        </w:rPr>
        <w:t xml:space="preserve">, E. (2015) </w:t>
      </w:r>
      <w:r w:rsidRPr="00583F56">
        <w:rPr>
          <w:rFonts w:ascii="Arial" w:eastAsia="Times New Roman" w:hAnsi="Arial" w:cs="Arial"/>
          <w:b w:val="0"/>
          <w:i/>
          <w:color w:val="111111"/>
          <w:sz w:val="24"/>
          <w:szCs w:val="24"/>
        </w:rPr>
        <w:t>Assessing Quality in Early Childhood Education and Care: Sustained Shared Thinking and Emotional Well-being (SSTEW) Scale for 2–5-year-olds provision</w:t>
      </w:r>
      <w:r w:rsidRPr="00583F56">
        <w:rPr>
          <w:rFonts w:ascii="Arial" w:eastAsia="Times New Roman" w:hAnsi="Arial" w:cs="Arial"/>
          <w:b w:val="0"/>
          <w:color w:val="111111"/>
          <w:sz w:val="24"/>
          <w:szCs w:val="24"/>
        </w:rPr>
        <w:t xml:space="preserve">. Stoke on Trent: Trentham Books Limited. </w:t>
      </w:r>
    </w:p>
    <w:p w14:paraId="6C8AF7EA" w14:textId="77777777" w:rsidR="00583F56" w:rsidRDefault="00583F56" w:rsidP="00583F56">
      <w:pPr>
        <w:spacing w:line="360" w:lineRule="auto"/>
        <w:jc w:val="both"/>
        <w:rPr>
          <w:rFonts w:ascii="Arial" w:hAnsi="Arial" w:cs="Arial"/>
          <w:bCs/>
        </w:rPr>
      </w:pPr>
      <w:r w:rsidRPr="00583F56">
        <w:rPr>
          <w:rFonts w:ascii="Arial" w:hAnsi="Arial" w:cs="Arial"/>
          <w:bCs/>
        </w:rPr>
        <w:t xml:space="preserve">Sylva, K., </w:t>
      </w:r>
      <w:proofErr w:type="spellStart"/>
      <w:r w:rsidRPr="00583F56">
        <w:rPr>
          <w:rFonts w:ascii="Arial" w:hAnsi="Arial" w:cs="Arial"/>
          <w:bCs/>
        </w:rPr>
        <w:t>Melhuish</w:t>
      </w:r>
      <w:proofErr w:type="spellEnd"/>
      <w:r w:rsidRPr="00583F56">
        <w:rPr>
          <w:rFonts w:ascii="Arial" w:hAnsi="Arial" w:cs="Arial"/>
          <w:bCs/>
        </w:rPr>
        <w:t xml:space="preserve">, E., Sammons, P., </w:t>
      </w:r>
      <w:proofErr w:type="spellStart"/>
      <w:r w:rsidRPr="00583F56">
        <w:rPr>
          <w:rFonts w:ascii="Arial" w:hAnsi="Arial" w:cs="Arial"/>
          <w:bCs/>
        </w:rPr>
        <w:t>Siraj</w:t>
      </w:r>
      <w:proofErr w:type="spellEnd"/>
      <w:r w:rsidRPr="00583F56">
        <w:rPr>
          <w:rFonts w:ascii="Arial" w:hAnsi="Arial" w:cs="Arial"/>
          <w:bCs/>
        </w:rPr>
        <w:t xml:space="preserve">-Blatchford, I., and Taggart, B. (2010) </w:t>
      </w:r>
      <w:r w:rsidRPr="00583F56">
        <w:rPr>
          <w:rFonts w:ascii="Arial" w:hAnsi="Arial" w:cs="Arial"/>
          <w:bCs/>
          <w:i/>
          <w:iCs/>
        </w:rPr>
        <w:t>Early Childhood Matters: Evidence from the Effective Pre-school and primary project</w:t>
      </w:r>
      <w:r w:rsidRPr="00583F56">
        <w:rPr>
          <w:rFonts w:ascii="Arial" w:hAnsi="Arial" w:cs="Arial"/>
          <w:bCs/>
        </w:rPr>
        <w:t xml:space="preserve">. London: Routledge. </w:t>
      </w:r>
    </w:p>
    <w:p w14:paraId="6B410676" w14:textId="77777777" w:rsidR="00D3277A" w:rsidRPr="00583F56" w:rsidRDefault="00D3277A" w:rsidP="00583F56">
      <w:pPr>
        <w:spacing w:line="360" w:lineRule="auto"/>
        <w:jc w:val="both"/>
        <w:rPr>
          <w:rFonts w:ascii="Arial" w:hAnsi="Arial" w:cs="Arial"/>
          <w:bCs/>
        </w:rPr>
      </w:pPr>
    </w:p>
    <w:p w14:paraId="2A55C206" w14:textId="77777777" w:rsidR="00583F56" w:rsidRDefault="00583F56" w:rsidP="00583F56">
      <w:pPr>
        <w:spacing w:line="360" w:lineRule="auto"/>
        <w:jc w:val="both"/>
        <w:rPr>
          <w:rFonts w:ascii="Arial" w:hAnsi="Arial" w:cs="Arial"/>
        </w:rPr>
      </w:pPr>
      <w:r w:rsidRPr="00583F56">
        <w:rPr>
          <w:rFonts w:ascii="Arial" w:hAnsi="Arial" w:cs="Arial"/>
        </w:rPr>
        <w:t xml:space="preserve">Tanner, E., Welsh, E., and Lewis, J. (2006) ‘The Quality-Defining Process in Early Years Services: A Case Study’, </w:t>
      </w:r>
      <w:r w:rsidRPr="00583F56">
        <w:rPr>
          <w:rFonts w:ascii="Arial" w:hAnsi="Arial" w:cs="Arial"/>
          <w:i/>
        </w:rPr>
        <w:t>Children and Society</w:t>
      </w:r>
      <w:r w:rsidRPr="00583F56">
        <w:rPr>
          <w:rFonts w:ascii="Arial" w:hAnsi="Arial" w:cs="Arial"/>
        </w:rPr>
        <w:t xml:space="preserve">, 20, 1, pp. 4-16. </w:t>
      </w:r>
    </w:p>
    <w:p w14:paraId="38A1D1FB" w14:textId="77777777" w:rsidR="00D3277A" w:rsidRPr="00583F56" w:rsidRDefault="00D3277A" w:rsidP="00583F56">
      <w:pPr>
        <w:spacing w:line="360" w:lineRule="auto"/>
        <w:jc w:val="both"/>
        <w:rPr>
          <w:rFonts w:ascii="Arial" w:hAnsi="Arial" w:cs="Arial"/>
        </w:rPr>
      </w:pPr>
    </w:p>
    <w:p w14:paraId="370116F4" w14:textId="77777777" w:rsidR="00583F56" w:rsidRDefault="00583F56" w:rsidP="00583F56">
      <w:pPr>
        <w:spacing w:line="360" w:lineRule="auto"/>
        <w:jc w:val="both"/>
        <w:rPr>
          <w:rFonts w:ascii="Arial" w:hAnsi="Arial" w:cs="Arial"/>
        </w:rPr>
      </w:pPr>
      <w:r w:rsidRPr="00583F56">
        <w:rPr>
          <w:rFonts w:ascii="Arial" w:hAnsi="Arial" w:cs="Arial"/>
        </w:rPr>
        <w:t xml:space="preserve">The Child Minding and Day Care (Wales) Regulations 2010 </w:t>
      </w:r>
      <w:hyperlink r:id="rId17" w:history="1">
        <w:r w:rsidRPr="00583F56">
          <w:rPr>
            <w:rStyle w:val="Hyperlink"/>
            <w:rFonts w:ascii="Arial" w:hAnsi="Arial" w:cs="Arial"/>
          </w:rPr>
          <w:t>http://www.legislation.gov.uk/wsi/2010/2574/part/4/made</w:t>
        </w:r>
      </w:hyperlink>
      <w:r w:rsidRPr="00583F56">
        <w:rPr>
          <w:rFonts w:ascii="Arial" w:hAnsi="Arial" w:cs="Arial"/>
        </w:rPr>
        <w:t xml:space="preserve"> [Accessed: 12th June 2018]. </w:t>
      </w:r>
    </w:p>
    <w:p w14:paraId="3301606D" w14:textId="77777777" w:rsidR="00D3277A" w:rsidRPr="00583F56" w:rsidRDefault="00D3277A" w:rsidP="00583F56">
      <w:pPr>
        <w:spacing w:line="360" w:lineRule="auto"/>
        <w:jc w:val="both"/>
        <w:rPr>
          <w:rFonts w:ascii="Arial" w:hAnsi="Arial" w:cs="Arial"/>
        </w:rPr>
      </w:pPr>
    </w:p>
    <w:p w14:paraId="3FDA6003" w14:textId="77777777" w:rsidR="00583F56" w:rsidRDefault="00583F56" w:rsidP="00583F56">
      <w:pPr>
        <w:spacing w:line="360" w:lineRule="auto"/>
        <w:jc w:val="both"/>
        <w:rPr>
          <w:rFonts w:ascii="Arial" w:hAnsi="Arial" w:cs="Arial"/>
        </w:rPr>
      </w:pPr>
      <w:r w:rsidRPr="00583F56">
        <w:rPr>
          <w:rFonts w:ascii="Arial" w:hAnsi="Arial" w:cs="Arial"/>
        </w:rPr>
        <w:t xml:space="preserve">Tickell, C. (2011) </w:t>
      </w:r>
      <w:r w:rsidRPr="00583F56">
        <w:rPr>
          <w:rFonts w:ascii="Arial" w:hAnsi="Arial" w:cs="Arial"/>
          <w:i/>
        </w:rPr>
        <w:t>The Early Years: Foundations for Life, health and learning. An Independent Report on The Early Years Foundation Stage to Her Majesty’s Government</w:t>
      </w:r>
      <w:r w:rsidRPr="00583F56">
        <w:rPr>
          <w:rFonts w:ascii="Arial" w:hAnsi="Arial" w:cs="Arial"/>
        </w:rPr>
        <w:t xml:space="preserve">. London: </w:t>
      </w:r>
      <w:proofErr w:type="spellStart"/>
      <w:r w:rsidRPr="00583F56">
        <w:rPr>
          <w:rFonts w:ascii="Arial" w:hAnsi="Arial" w:cs="Arial"/>
        </w:rPr>
        <w:t>DfE</w:t>
      </w:r>
      <w:proofErr w:type="spellEnd"/>
      <w:r w:rsidRPr="00583F56">
        <w:rPr>
          <w:rFonts w:ascii="Arial" w:hAnsi="Arial" w:cs="Arial"/>
        </w:rPr>
        <w:t xml:space="preserve">. </w:t>
      </w:r>
    </w:p>
    <w:p w14:paraId="56DD120F" w14:textId="77777777" w:rsidR="00D3277A" w:rsidRPr="00583F56" w:rsidRDefault="00D3277A" w:rsidP="00583F56">
      <w:pPr>
        <w:spacing w:line="360" w:lineRule="auto"/>
        <w:jc w:val="both"/>
        <w:rPr>
          <w:rFonts w:ascii="Arial" w:hAnsi="Arial" w:cs="Arial"/>
        </w:rPr>
      </w:pPr>
    </w:p>
    <w:p w14:paraId="37A236F8" w14:textId="77777777" w:rsidR="00583F56" w:rsidRDefault="00583F56" w:rsidP="00583F56">
      <w:pPr>
        <w:spacing w:line="360" w:lineRule="auto"/>
        <w:jc w:val="both"/>
        <w:rPr>
          <w:rFonts w:ascii="Arial" w:hAnsi="Arial" w:cs="Arial"/>
        </w:rPr>
      </w:pPr>
      <w:proofErr w:type="spellStart"/>
      <w:r w:rsidRPr="00583F56">
        <w:rPr>
          <w:rFonts w:ascii="Arial" w:hAnsi="Arial" w:cs="Arial"/>
        </w:rPr>
        <w:t>Unicef</w:t>
      </w:r>
      <w:proofErr w:type="spellEnd"/>
      <w:r w:rsidRPr="00583F56">
        <w:rPr>
          <w:rFonts w:ascii="Arial" w:hAnsi="Arial" w:cs="Arial"/>
        </w:rPr>
        <w:t xml:space="preserve">. (2016) ‘Children’s rights’ </w:t>
      </w:r>
      <w:hyperlink r:id="rId18" w:history="1">
        <w:r w:rsidRPr="00583F56">
          <w:rPr>
            <w:rStyle w:val="Hyperlink"/>
            <w:rFonts w:ascii="Arial" w:hAnsi="Arial" w:cs="Arial"/>
          </w:rPr>
          <w:t>https://www.unicef.org.uk/wp-content/uploads/2010/05/UNCRC_summary-1.pdf</w:t>
        </w:r>
      </w:hyperlink>
      <w:r w:rsidRPr="00583F56">
        <w:rPr>
          <w:rStyle w:val="Hyperlink"/>
          <w:rFonts w:ascii="Arial" w:hAnsi="Arial" w:cs="Arial"/>
        </w:rPr>
        <w:t xml:space="preserve"> </w:t>
      </w:r>
      <w:r w:rsidRPr="00583F56">
        <w:rPr>
          <w:rFonts w:ascii="Arial" w:hAnsi="Arial" w:cs="Arial"/>
        </w:rPr>
        <w:t>[Accessed: 12</w:t>
      </w:r>
      <w:r w:rsidRPr="00583F56">
        <w:rPr>
          <w:rFonts w:ascii="Arial" w:hAnsi="Arial" w:cs="Arial"/>
          <w:vertAlign w:val="superscript"/>
        </w:rPr>
        <w:t>th</w:t>
      </w:r>
      <w:r w:rsidRPr="00583F56">
        <w:rPr>
          <w:rFonts w:ascii="Arial" w:hAnsi="Arial" w:cs="Arial"/>
        </w:rPr>
        <w:t xml:space="preserve"> June 2018]. </w:t>
      </w:r>
    </w:p>
    <w:p w14:paraId="7A0AA8D4" w14:textId="77777777" w:rsidR="00D3277A" w:rsidRPr="00583F56" w:rsidRDefault="00D3277A" w:rsidP="00583F56">
      <w:pPr>
        <w:spacing w:line="360" w:lineRule="auto"/>
        <w:jc w:val="both"/>
        <w:rPr>
          <w:rFonts w:ascii="Arial" w:hAnsi="Arial" w:cs="Arial"/>
          <w:color w:val="0563C1" w:themeColor="hyperlink"/>
          <w:u w:val="single"/>
        </w:rPr>
      </w:pPr>
    </w:p>
    <w:p w14:paraId="6523A6CD" w14:textId="77777777" w:rsidR="00583F56" w:rsidRDefault="00583F56" w:rsidP="00583F56">
      <w:pPr>
        <w:spacing w:line="360" w:lineRule="auto"/>
        <w:jc w:val="both"/>
        <w:rPr>
          <w:rFonts w:ascii="Arial" w:hAnsi="Arial" w:cs="Arial"/>
        </w:rPr>
      </w:pPr>
      <w:r w:rsidRPr="00583F56">
        <w:rPr>
          <w:rFonts w:ascii="Arial" w:hAnsi="Arial" w:cs="Arial"/>
        </w:rPr>
        <w:t xml:space="preserve">Veale, F. (2012) </w:t>
      </w:r>
      <w:r w:rsidRPr="00583F56">
        <w:rPr>
          <w:rFonts w:ascii="Arial" w:hAnsi="Arial" w:cs="Arial"/>
          <w:i/>
        </w:rPr>
        <w:t>Early Years for Levels 4 &amp; 5 and the Foundation Degree</w:t>
      </w:r>
      <w:r w:rsidRPr="00583F56">
        <w:rPr>
          <w:rFonts w:ascii="Arial" w:hAnsi="Arial" w:cs="Arial"/>
        </w:rPr>
        <w:t xml:space="preserve">. London: Hodder and Stoughton Ltd. </w:t>
      </w:r>
    </w:p>
    <w:p w14:paraId="05FBD5FD" w14:textId="77777777" w:rsidR="00D3277A" w:rsidRPr="00583F56" w:rsidRDefault="00D3277A" w:rsidP="00583F56">
      <w:pPr>
        <w:spacing w:line="360" w:lineRule="auto"/>
        <w:jc w:val="both"/>
        <w:rPr>
          <w:rFonts w:ascii="Arial" w:hAnsi="Arial" w:cs="Arial"/>
        </w:rPr>
      </w:pPr>
    </w:p>
    <w:p w14:paraId="23C2F718" w14:textId="77777777" w:rsidR="00583F56" w:rsidRDefault="00583F56" w:rsidP="00583F56">
      <w:pPr>
        <w:spacing w:line="360" w:lineRule="auto"/>
        <w:jc w:val="both"/>
        <w:rPr>
          <w:rFonts w:ascii="Arial" w:hAnsi="Arial" w:cs="Arial"/>
        </w:rPr>
      </w:pPr>
      <w:r w:rsidRPr="00583F56">
        <w:rPr>
          <w:rFonts w:ascii="Arial" w:hAnsi="Arial" w:cs="Arial"/>
          <w:i/>
        </w:rPr>
        <w:t>Well-being of Future Generations (Wales) Act (2015)</w:t>
      </w:r>
      <w:r w:rsidRPr="00583F56">
        <w:rPr>
          <w:rFonts w:ascii="Arial" w:hAnsi="Arial" w:cs="Arial"/>
        </w:rPr>
        <w:t xml:space="preserve"> Available at: </w:t>
      </w:r>
      <w:hyperlink r:id="rId19" w:history="1">
        <w:r w:rsidRPr="00583F56">
          <w:rPr>
            <w:rStyle w:val="Hyperlink"/>
            <w:rFonts w:ascii="Arial" w:hAnsi="Arial" w:cs="Arial"/>
          </w:rPr>
          <w:t>http://www.legislation.gov.uk/anaw/2015/2/contents/enacted</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w:t>
      </w:r>
    </w:p>
    <w:p w14:paraId="294CFFE3" w14:textId="77777777" w:rsidR="00D3277A" w:rsidRPr="00583F56" w:rsidRDefault="00D3277A" w:rsidP="00583F56">
      <w:pPr>
        <w:spacing w:line="360" w:lineRule="auto"/>
        <w:jc w:val="both"/>
        <w:rPr>
          <w:rFonts w:ascii="Arial" w:hAnsi="Arial" w:cs="Arial"/>
        </w:rPr>
      </w:pPr>
    </w:p>
    <w:p w14:paraId="098E076C" w14:textId="77777777" w:rsidR="00583F56" w:rsidRDefault="00583F56" w:rsidP="00583F56">
      <w:pPr>
        <w:spacing w:line="360" w:lineRule="auto"/>
        <w:jc w:val="both"/>
        <w:rPr>
          <w:rFonts w:ascii="Arial" w:hAnsi="Arial" w:cs="Arial"/>
        </w:rPr>
      </w:pPr>
      <w:r w:rsidRPr="00583F56">
        <w:rPr>
          <w:rFonts w:ascii="Arial" w:hAnsi="Arial" w:cs="Arial"/>
        </w:rPr>
        <w:t xml:space="preserve">Welsh Government (2017a) </w:t>
      </w:r>
      <w:r w:rsidRPr="00583F56">
        <w:rPr>
          <w:rFonts w:ascii="Arial" w:hAnsi="Arial" w:cs="Arial"/>
          <w:i/>
        </w:rPr>
        <w:t>Flying Start</w:t>
      </w:r>
      <w:r w:rsidRPr="00583F56">
        <w:rPr>
          <w:rFonts w:ascii="Arial" w:hAnsi="Arial" w:cs="Arial"/>
        </w:rPr>
        <w:t xml:space="preserve"> - Annex Parenting Support Guidance. Welsh Government: Cardiff. Available at: </w:t>
      </w:r>
      <w:hyperlink r:id="rId20" w:history="1">
        <w:r w:rsidRPr="00583F56">
          <w:rPr>
            <w:rStyle w:val="Hyperlink"/>
            <w:rFonts w:ascii="Arial" w:hAnsi="Arial" w:cs="Arial"/>
          </w:rPr>
          <w:t>https://gov.wales/docs/dsjlg/publications/cyp/170519-parenting-guidance-en.pdf</w:t>
        </w:r>
      </w:hyperlink>
      <w:r w:rsidRPr="00583F56">
        <w:rPr>
          <w:rFonts w:ascii="Arial" w:hAnsi="Arial" w:cs="Arial"/>
        </w:rPr>
        <w:t xml:space="preserve"> [Accessed: 5</w:t>
      </w:r>
      <w:r w:rsidRPr="00583F56">
        <w:rPr>
          <w:rFonts w:ascii="Arial" w:hAnsi="Arial" w:cs="Arial"/>
          <w:vertAlign w:val="superscript"/>
        </w:rPr>
        <w:t>th</w:t>
      </w:r>
      <w:r w:rsidRPr="00583F56">
        <w:rPr>
          <w:rFonts w:ascii="Arial" w:hAnsi="Arial" w:cs="Arial"/>
        </w:rPr>
        <w:t xml:space="preserve"> June 2018].</w:t>
      </w:r>
    </w:p>
    <w:p w14:paraId="0A016B0E" w14:textId="77777777" w:rsidR="00D3277A" w:rsidRPr="00583F56" w:rsidRDefault="00D3277A" w:rsidP="00583F56">
      <w:pPr>
        <w:spacing w:line="360" w:lineRule="auto"/>
        <w:jc w:val="both"/>
        <w:rPr>
          <w:rFonts w:ascii="Arial" w:hAnsi="Arial" w:cs="Arial"/>
        </w:rPr>
      </w:pPr>
    </w:p>
    <w:p w14:paraId="28BF7A73" w14:textId="77777777" w:rsidR="00583F56" w:rsidRDefault="00583F56" w:rsidP="00583F56">
      <w:pPr>
        <w:spacing w:line="360" w:lineRule="auto"/>
        <w:jc w:val="both"/>
        <w:rPr>
          <w:rFonts w:ascii="Arial" w:hAnsi="Arial" w:cs="Arial"/>
        </w:rPr>
      </w:pPr>
      <w:r w:rsidRPr="00583F56">
        <w:rPr>
          <w:rFonts w:ascii="Arial" w:hAnsi="Arial" w:cs="Arial"/>
        </w:rPr>
        <w:lastRenderedPageBreak/>
        <w:t>Welsh Government (2017c</w:t>
      </w:r>
      <w:r w:rsidRPr="00583F56">
        <w:rPr>
          <w:rFonts w:ascii="Arial" w:hAnsi="Arial" w:cs="Arial"/>
        </w:rPr>
        <w:t xml:space="preserve">) ‘Flying Start’ </w:t>
      </w:r>
      <w:hyperlink r:id="rId21" w:history="1">
        <w:r w:rsidRPr="00583F56">
          <w:rPr>
            <w:rStyle w:val="Hyperlink"/>
            <w:rFonts w:ascii="Arial" w:hAnsi="Arial" w:cs="Arial"/>
          </w:rPr>
          <w:t>https://gov.wales/topics/people-and-communities/people/children-and-young-people/parenting-support-guidance/help/flyingstart/?lang=en</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 </w:t>
      </w:r>
    </w:p>
    <w:p w14:paraId="7374A56A" w14:textId="77777777" w:rsidR="00D3277A" w:rsidRPr="00583F56" w:rsidRDefault="00D3277A" w:rsidP="00583F56">
      <w:pPr>
        <w:spacing w:line="360" w:lineRule="auto"/>
        <w:jc w:val="both"/>
        <w:rPr>
          <w:rFonts w:ascii="Arial" w:hAnsi="Arial" w:cs="Arial"/>
        </w:rPr>
      </w:pPr>
    </w:p>
    <w:p w14:paraId="54C95ACD" w14:textId="77777777" w:rsidR="00583F56" w:rsidRDefault="00583F56" w:rsidP="00583F56">
      <w:pPr>
        <w:spacing w:line="360" w:lineRule="auto"/>
        <w:jc w:val="both"/>
        <w:rPr>
          <w:rFonts w:ascii="Arial" w:hAnsi="Arial" w:cs="Arial"/>
        </w:rPr>
      </w:pPr>
      <w:r w:rsidRPr="00583F56">
        <w:rPr>
          <w:rFonts w:ascii="Arial" w:hAnsi="Arial" w:cs="Arial"/>
        </w:rPr>
        <w:t xml:space="preserve">Welsh Government. (2014) </w:t>
      </w:r>
      <w:r w:rsidRPr="00583F56">
        <w:rPr>
          <w:rFonts w:ascii="Arial" w:hAnsi="Arial" w:cs="Arial"/>
          <w:i/>
        </w:rPr>
        <w:t>Flying Start Annex – Quality Childcare Guidance</w:t>
      </w:r>
      <w:r w:rsidRPr="00583F56">
        <w:rPr>
          <w:rFonts w:ascii="Arial" w:hAnsi="Arial" w:cs="Arial"/>
        </w:rPr>
        <w:t xml:space="preserve">. Cardiff: Welsh Government. </w:t>
      </w:r>
    </w:p>
    <w:p w14:paraId="5CFACF96" w14:textId="77777777" w:rsidR="00D3277A" w:rsidRPr="00583F56" w:rsidRDefault="00D3277A" w:rsidP="00583F56">
      <w:pPr>
        <w:spacing w:line="360" w:lineRule="auto"/>
        <w:jc w:val="both"/>
        <w:rPr>
          <w:rFonts w:ascii="Arial" w:hAnsi="Arial" w:cs="Arial"/>
        </w:rPr>
      </w:pPr>
    </w:p>
    <w:p w14:paraId="4BAD602F" w14:textId="77777777" w:rsidR="00583F56" w:rsidRDefault="00583F56" w:rsidP="00583F56">
      <w:pPr>
        <w:spacing w:line="360" w:lineRule="auto"/>
        <w:jc w:val="both"/>
        <w:rPr>
          <w:rFonts w:ascii="Arial" w:hAnsi="Arial" w:cs="Arial"/>
        </w:rPr>
      </w:pPr>
      <w:r w:rsidRPr="00583F56">
        <w:rPr>
          <w:rFonts w:ascii="Arial" w:hAnsi="Arial" w:cs="Arial"/>
        </w:rPr>
        <w:t xml:space="preserve">Welsh Government. (2016) </w:t>
      </w:r>
      <w:r w:rsidRPr="00583F56">
        <w:rPr>
          <w:rFonts w:ascii="Arial" w:hAnsi="Arial" w:cs="Arial"/>
          <w:i/>
        </w:rPr>
        <w:t>National Minimum Standards for Regulated Childcare for children up to the age of 12 years</w:t>
      </w:r>
      <w:r w:rsidRPr="00583F56">
        <w:rPr>
          <w:rFonts w:ascii="Arial" w:hAnsi="Arial" w:cs="Arial"/>
        </w:rPr>
        <w:t xml:space="preserve">. Cardiff: Welsh Government. </w:t>
      </w:r>
    </w:p>
    <w:p w14:paraId="1CFAA5E8" w14:textId="77777777" w:rsidR="00D3277A" w:rsidRPr="00583F56" w:rsidRDefault="00D3277A" w:rsidP="00583F56">
      <w:pPr>
        <w:spacing w:line="360" w:lineRule="auto"/>
        <w:jc w:val="both"/>
        <w:rPr>
          <w:rFonts w:ascii="Arial" w:hAnsi="Arial" w:cs="Arial"/>
        </w:rPr>
      </w:pPr>
    </w:p>
    <w:p w14:paraId="554FD2A0" w14:textId="77777777" w:rsidR="00583F56" w:rsidRDefault="00583F56" w:rsidP="00583F56">
      <w:pPr>
        <w:spacing w:line="360" w:lineRule="auto"/>
        <w:jc w:val="both"/>
        <w:rPr>
          <w:rFonts w:ascii="Arial" w:hAnsi="Arial" w:cs="Arial"/>
        </w:rPr>
      </w:pPr>
      <w:r w:rsidRPr="00583F56">
        <w:rPr>
          <w:rFonts w:ascii="Arial" w:hAnsi="Arial" w:cs="Arial"/>
        </w:rPr>
        <w:t xml:space="preserve">Welsh Government. (2017) ‘Foundation Phase profile’ </w:t>
      </w:r>
      <w:hyperlink r:id="rId22" w:history="1">
        <w:r w:rsidRPr="00583F56">
          <w:rPr>
            <w:rStyle w:val="Hyperlink"/>
            <w:rFonts w:ascii="Arial" w:hAnsi="Arial" w:cs="Arial"/>
          </w:rPr>
          <w:t>https://gov.wales/topics/educationandskills/foundation-phase/foundation-phase-profile/?lang=en</w:t>
        </w:r>
      </w:hyperlink>
      <w:r w:rsidRPr="00583F56">
        <w:rPr>
          <w:rFonts w:ascii="Arial" w:hAnsi="Arial" w:cs="Arial"/>
        </w:rPr>
        <w:t xml:space="preserve"> [Accessed: 12</w:t>
      </w:r>
      <w:r w:rsidRPr="00583F56">
        <w:rPr>
          <w:rFonts w:ascii="Arial" w:hAnsi="Arial" w:cs="Arial"/>
          <w:vertAlign w:val="superscript"/>
        </w:rPr>
        <w:t>th</w:t>
      </w:r>
      <w:r w:rsidRPr="00583F56">
        <w:rPr>
          <w:rFonts w:ascii="Arial" w:hAnsi="Arial" w:cs="Arial"/>
        </w:rPr>
        <w:t xml:space="preserve"> June 2018]. </w:t>
      </w:r>
    </w:p>
    <w:p w14:paraId="56BB64C9" w14:textId="77777777" w:rsidR="00D3277A" w:rsidRPr="00583F56" w:rsidRDefault="00D3277A" w:rsidP="00583F56">
      <w:pPr>
        <w:spacing w:line="360" w:lineRule="auto"/>
        <w:jc w:val="both"/>
        <w:rPr>
          <w:rFonts w:ascii="Arial" w:hAnsi="Arial" w:cs="Arial"/>
        </w:rPr>
      </w:pPr>
    </w:p>
    <w:p w14:paraId="72501F03" w14:textId="77777777" w:rsidR="00583F56" w:rsidRDefault="00583F56" w:rsidP="00583F56">
      <w:pPr>
        <w:spacing w:line="360" w:lineRule="auto"/>
        <w:jc w:val="both"/>
        <w:rPr>
          <w:rFonts w:ascii="Arial" w:hAnsi="Arial" w:cs="Arial"/>
        </w:rPr>
      </w:pPr>
      <w:r w:rsidRPr="00583F56">
        <w:rPr>
          <w:rFonts w:ascii="Arial" w:hAnsi="Arial" w:cs="Arial"/>
        </w:rPr>
        <w:t xml:space="preserve">Welsh Government. (2017b) ‘Programmes for government’ </w:t>
      </w:r>
      <w:hyperlink r:id="rId23" w:history="1">
        <w:r w:rsidRPr="00583F56">
          <w:rPr>
            <w:rStyle w:val="Hyperlink"/>
            <w:rFonts w:ascii="Arial" w:hAnsi="Arial" w:cs="Arial"/>
          </w:rPr>
          <w:t>https://gov.wales/about/programme-for-government/?lang=en</w:t>
        </w:r>
      </w:hyperlink>
      <w:r w:rsidRPr="00583F56">
        <w:rPr>
          <w:rFonts w:ascii="Arial" w:hAnsi="Arial" w:cs="Arial"/>
        </w:rPr>
        <w:t xml:space="preserve"> [Accessed: 13</w:t>
      </w:r>
      <w:r w:rsidRPr="00583F56">
        <w:rPr>
          <w:rFonts w:ascii="Arial" w:hAnsi="Arial" w:cs="Arial"/>
          <w:vertAlign w:val="superscript"/>
        </w:rPr>
        <w:t>th</w:t>
      </w:r>
      <w:r w:rsidRPr="00583F56">
        <w:rPr>
          <w:rFonts w:ascii="Arial" w:hAnsi="Arial" w:cs="Arial"/>
        </w:rPr>
        <w:t xml:space="preserve"> June 2018]. </w:t>
      </w:r>
    </w:p>
    <w:p w14:paraId="6E165300" w14:textId="77777777" w:rsidR="00D3277A" w:rsidRPr="00583F56" w:rsidRDefault="00D3277A" w:rsidP="00583F56">
      <w:pPr>
        <w:spacing w:line="360" w:lineRule="auto"/>
        <w:jc w:val="both"/>
        <w:rPr>
          <w:rFonts w:ascii="Arial" w:hAnsi="Arial" w:cs="Arial"/>
        </w:rPr>
      </w:pPr>
    </w:p>
    <w:p w14:paraId="06C29C98" w14:textId="77777777" w:rsidR="00583F56" w:rsidRPr="00583F56" w:rsidRDefault="00583F56" w:rsidP="00583F56">
      <w:pPr>
        <w:spacing w:line="360" w:lineRule="auto"/>
        <w:jc w:val="both"/>
        <w:rPr>
          <w:rFonts w:ascii="Arial" w:hAnsi="Arial" w:cs="Arial"/>
        </w:rPr>
      </w:pPr>
      <w:r w:rsidRPr="00583F56">
        <w:rPr>
          <w:rFonts w:ascii="Arial" w:hAnsi="Arial" w:cs="Arial"/>
        </w:rPr>
        <w:t xml:space="preserve">Wong, M., and Li, H. (2010) ‘From External Inspection to Self-Evaluation: A Study of Quality Assurance in Hong Kong Kindergartens’, </w:t>
      </w:r>
      <w:r w:rsidRPr="00583F56">
        <w:rPr>
          <w:rFonts w:ascii="Arial" w:hAnsi="Arial" w:cs="Arial"/>
          <w:i/>
        </w:rPr>
        <w:t xml:space="preserve">Early Education and Development, </w:t>
      </w:r>
      <w:r w:rsidRPr="00583F56">
        <w:rPr>
          <w:rFonts w:ascii="Arial" w:hAnsi="Arial" w:cs="Arial"/>
        </w:rPr>
        <w:t xml:space="preserve">21, 2, pp. 205-233. </w:t>
      </w:r>
    </w:p>
    <w:sectPr w:rsidR="00583F56" w:rsidRPr="00583F56" w:rsidSect="00EF60D5">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B632E9" w14:textId="77777777" w:rsidR="00CF735C" w:rsidRDefault="00CF735C" w:rsidP="00C9770D">
      <w:r>
        <w:separator/>
      </w:r>
    </w:p>
  </w:endnote>
  <w:endnote w:type="continuationSeparator" w:id="0">
    <w:p w14:paraId="43024554" w14:textId="77777777" w:rsidR="00CF735C" w:rsidRDefault="00CF735C" w:rsidP="00C97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7AEE99" w14:textId="77777777" w:rsidR="00B418B4" w:rsidRDefault="00B418B4" w:rsidP="00011A0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9123F1" w14:textId="77777777" w:rsidR="00B418B4" w:rsidRDefault="00B418B4" w:rsidP="00926A2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204118" w14:textId="77777777" w:rsidR="00B418B4" w:rsidRPr="00926A2B" w:rsidRDefault="00B418B4" w:rsidP="00011A02">
    <w:pPr>
      <w:pStyle w:val="Footer"/>
      <w:framePr w:wrap="none" w:vAnchor="text" w:hAnchor="margin" w:xAlign="right"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D3277A">
      <w:rPr>
        <w:rStyle w:val="PageNumber"/>
        <w:noProof/>
      </w:rPr>
      <w:t>1</w:t>
    </w:r>
    <w:r>
      <w:rPr>
        <w:rStyle w:val="PageNumber"/>
      </w:rPr>
      <w:fldChar w:fldCharType="end"/>
    </w:r>
  </w:p>
  <w:p w14:paraId="704C7922" w14:textId="77777777" w:rsidR="00B418B4" w:rsidRPr="00926A2B" w:rsidRDefault="00B418B4" w:rsidP="00926A2B">
    <w:pPr>
      <w:pStyle w:val="Footer"/>
      <w:ind w:right="360"/>
      <w:rPr>
        <w:rFonts w:ascii="Arial" w:hAnsi="Arial" w:cs="Arial"/>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0B5374" w14:textId="77777777" w:rsidR="00CF735C" w:rsidRDefault="00CF735C" w:rsidP="00C9770D">
      <w:r>
        <w:separator/>
      </w:r>
    </w:p>
  </w:footnote>
  <w:footnote w:type="continuationSeparator" w:id="0">
    <w:p w14:paraId="13CCE9D2" w14:textId="77777777" w:rsidR="00CF735C" w:rsidRDefault="00CF735C" w:rsidP="00C9770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E124F5" w14:textId="77777777" w:rsidR="00B418B4" w:rsidRPr="00926A2B" w:rsidRDefault="00B418B4">
    <w:pPr>
      <w:pStyle w:val="Header"/>
      <w:rPr>
        <w:rFonts w:ascii="Arial" w:hAnsi="Arial" w:cs="Arial"/>
      </w:rPr>
    </w:pPr>
    <w:r w:rsidRPr="00926A2B">
      <w:rPr>
        <w:rFonts w:ascii="Arial" w:hAnsi="Arial" w:cs="Arial"/>
      </w:rPr>
      <w:t>Student: 1602331</w:t>
    </w:r>
  </w:p>
  <w:p w14:paraId="2553976F" w14:textId="77777777" w:rsidR="00B418B4" w:rsidRPr="00926A2B" w:rsidRDefault="00B418B4">
    <w:pPr>
      <w:pStyle w:val="Header"/>
      <w:rPr>
        <w:rFonts w:ascii="Arial" w:hAnsi="Arial" w:cs="Arial"/>
      </w:rPr>
    </w:pPr>
    <w:r w:rsidRPr="00926A2B">
      <w:rPr>
        <w:rFonts w:ascii="Arial" w:hAnsi="Arial" w:cs="Arial"/>
      </w:rPr>
      <w:t>Module: EAEE6003</w:t>
    </w:r>
  </w:p>
  <w:p w14:paraId="12E53B4B" w14:textId="7881C338" w:rsidR="00B418B4" w:rsidRPr="00926A2B" w:rsidRDefault="00B418B4">
    <w:pPr>
      <w:pStyle w:val="Header"/>
      <w:rPr>
        <w:rFonts w:ascii="Arial" w:hAnsi="Arial" w:cs="Arial"/>
      </w:rPr>
    </w:pPr>
    <w:r w:rsidRPr="00926A2B">
      <w:rPr>
        <w:rFonts w:ascii="Arial" w:hAnsi="Arial" w:cs="Arial"/>
      </w:rPr>
      <w:t xml:space="preserve">Word count: </w:t>
    </w:r>
    <w:r w:rsidR="00D3277A">
      <w:rPr>
        <w:rFonts w:ascii="Arial" w:hAnsi="Arial" w:cs="Arial"/>
      </w:rPr>
      <w:t>2677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B91CFA"/>
    <w:multiLevelType w:val="hybridMultilevel"/>
    <w:tmpl w:val="5ECE958C"/>
    <w:lvl w:ilvl="0" w:tplc="7068B54A">
      <w:start w:val="20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06C379A"/>
    <w:multiLevelType w:val="hybridMultilevel"/>
    <w:tmpl w:val="7CD205EE"/>
    <w:lvl w:ilvl="0" w:tplc="DF903B5A">
      <w:start w:val="17"/>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5DF1CEF"/>
    <w:multiLevelType w:val="hybridMultilevel"/>
    <w:tmpl w:val="108AC3D6"/>
    <w:lvl w:ilvl="0" w:tplc="7068B54A">
      <w:start w:val="20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1158FC"/>
    <w:multiLevelType w:val="hybridMultilevel"/>
    <w:tmpl w:val="145A31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C77534C"/>
    <w:multiLevelType w:val="hybridMultilevel"/>
    <w:tmpl w:val="118ED652"/>
    <w:lvl w:ilvl="0" w:tplc="2F0C5EAA">
      <w:start w:val="17"/>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27240A4"/>
    <w:multiLevelType w:val="hybridMultilevel"/>
    <w:tmpl w:val="B08EAD60"/>
    <w:lvl w:ilvl="0" w:tplc="7068B54A">
      <w:start w:val="20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2B55191"/>
    <w:multiLevelType w:val="hybridMultilevel"/>
    <w:tmpl w:val="1AD60C5C"/>
    <w:lvl w:ilvl="0" w:tplc="7068B54A">
      <w:start w:val="2010"/>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000B52"/>
    <w:multiLevelType w:val="hybridMultilevel"/>
    <w:tmpl w:val="D29C22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6"/>
  </w:num>
  <w:num w:numId="5">
    <w:abstractNumId w:val="3"/>
  </w:num>
  <w:num w:numId="6">
    <w:abstractNumId w:val="7"/>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70D"/>
    <w:rsid w:val="000032F8"/>
    <w:rsid w:val="00011A02"/>
    <w:rsid w:val="00012F00"/>
    <w:rsid w:val="00022EC1"/>
    <w:rsid w:val="00024C1E"/>
    <w:rsid w:val="0003330B"/>
    <w:rsid w:val="000365FD"/>
    <w:rsid w:val="00036E7A"/>
    <w:rsid w:val="00043A76"/>
    <w:rsid w:val="00051389"/>
    <w:rsid w:val="000704F7"/>
    <w:rsid w:val="0007438A"/>
    <w:rsid w:val="0008399A"/>
    <w:rsid w:val="00097836"/>
    <w:rsid w:val="000B0485"/>
    <w:rsid w:val="000B38F3"/>
    <w:rsid w:val="000B38F4"/>
    <w:rsid w:val="000C0ED1"/>
    <w:rsid w:val="000C69ED"/>
    <w:rsid w:val="000D54C8"/>
    <w:rsid w:val="000E7E1F"/>
    <w:rsid w:val="00101CEF"/>
    <w:rsid w:val="00113922"/>
    <w:rsid w:val="0012497E"/>
    <w:rsid w:val="001332BB"/>
    <w:rsid w:val="00134675"/>
    <w:rsid w:val="00137CCF"/>
    <w:rsid w:val="00140AB4"/>
    <w:rsid w:val="001430FC"/>
    <w:rsid w:val="00163400"/>
    <w:rsid w:val="001659CD"/>
    <w:rsid w:val="00172FB7"/>
    <w:rsid w:val="001941A2"/>
    <w:rsid w:val="001A4038"/>
    <w:rsid w:val="001C1804"/>
    <w:rsid w:val="001C2779"/>
    <w:rsid w:val="001D58CF"/>
    <w:rsid w:val="001E43B4"/>
    <w:rsid w:val="001E55F2"/>
    <w:rsid w:val="001F1509"/>
    <w:rsid w:val="00205EF8"/>
    <w:rsid w:val="00215E29"/>
    <w:rsid w:val="00220153"/>
    <w:rsid w:val="00221723"/>
    <w:rsid w:val="00225C84"/>
    <w:rsid w:val="00233C24"/>
    <w:rsid w:val="0024479E"/>
    <w:rsid w:val="00252AE9"/>
    <w:rsid w:val="00262007"/>
    <w:rsid w:val="00274E1C"/>
    <w:rsid w:val="00274ECC"/>
    <w:rsid w:val="00277393"/>
    <w:rsid w:val="002A2ACF"/>
    <w:rsid w:val="002B1F81"/>
    <w:rsid w:val="002B2027"/>
    <w:rsid w:val="002C5B4F"/>
    <w:rsid w:val="002D276F"/>
    <w:rsid w:val="002D6CDB"/>
    <w:rsid w:val="002F02BE"/>
    <w:rsid w:val="002F59FC"/>
    <w:rsid w:val="002F5E09"/>
    <w:rsid w:val="003128FC"/>
    <w:rsid w:val="00315705"/>
    <w:rsid w:val="00321A75"/>
    <w:rsid w:val="003252D6"/>
    <w:rsid w:val="00335514"/>
    <w:rsid w:val="003574C7"/>
    <w:rsid w:val="003747E1"/>
    <w:rsid w:val="003830AE"/>
    <w:rsid w:val="003953FE"/>
    <w:rsid w:val="003B2E6E"/>
    <w:rsid w:val="003B5EFE"/>
    <w:rsid w:val="003E17CB"/>
    <w:rsid w:val="00406E30"/>
    <w:rsid w:val="004249F7"/>
    <w:rsid w:val="0043279F"/>
    <w:rsid w:val="0043571D"/>
    <w:rsid w:val="00442C87"/>
    <w:rsid w:val="00466E7B"/>
    <w:rsid w:val="004670EB"/>
    <w:rsid w:val="00471AC1"/>
    <w:rsid w:val="00482A46"/>
    <w:rsid w:val="004841F0"/>
    <w:rsid w:val="004A0C61"/>
    <w:rsid w:val="004A1102"/>
    <w:rsid w:val="004A4046"/>
    <w:rsid w:val="004C0BD6"/>
    <w:rsid w:val="004F4AA0"/>
    <w:rsid w:val="004F6784"/>
    <w:rsid w:val="00502114"/>
    <w:rsid w:val="0050314A"/>
    <w:rsid w:val="005122D1"/>
    <w:rsid w:val="00524AD3"/>
    <w:rsid w:val="005368F7"/>
    <w:rsid w:val="00540635"/>
    <w:rsid w:val="0055540F"/>
    <w:rsid w:val="0056182A"/>
    <w:rsid w:val="00583F56"/>
    <w:rsid w:val="005B3EF8"/>
    <w:rsid w:val="005B5807"/>
    <w:rsid w:val="005C6DBE"/>
    <w:rsid w:val="005D2A81"/>
    <w:rsid w:val="005E479F"/>
    <w:rsid w:val="005F12C3"/>
    <w:rsid w:val="006119D7"/>
    <w:rsid w:val="00615390"/>
    <w:rsid w:val="00620A2F"/>
    <w:rsid w:val="00624BF3"/>
    <w:rsid w:val="00632F24"/>
    <w:rsid w:val="00644B67"/>
    <w:rsid w:val="006454A1"/>
    <w:rsid w:val="00647EB9"/>
    <w:rsid w:val="00650286"/>
    <w:rsid w:val="006507AD"/>
    <w:rsid w:val="006566D2"/>
    <w:rsid w:val="0066028C"/>
    <w:rsid w:val="006642CB"/>
    <w:rsid w:val="0066506B"/>
    <w:rsid w:val="00670E4C"/>
    <w:rsid w:val="0067159D"/>
    <w:rsid w:val="006769DD"/>
    <w:rsid w:val="006A1AAD"/>
    <w:rsid w:val="006A30C6"/>
    <w:rsid w:val="006B00CD"/>
    <w:rsid w:val="006B419D"/>
    <w:rsid w:val="006C5CFB"/>
    <w:rsid w:val="006D00C8"/>
    <w:rsid w:val="006D2B0E"/>
    <w:rsid w:val="006F2FD7"/>
    <w:rsid w:val="00726F39"/>
    <w:rsid w:val="00734691"/>
    <w:rsid w:val="007419B6"/>
    <w:rsid w:val="00747941"/>
    <w:rsid w:val="00752603"/>
    <w:rsid w:val="0075771D"/>
    <w:rsid w:val="007752B5"/>
    <w:rsid w:val="007A7911"/>
    <w:rsid w:val="007B6ADF"/>
    <w:rsid w:val="007C3512"/>
    <w:rsid w:val="007D3818"/>
    <w:rsid w:val="007F2358"/>
    <w:rsid w:val="00802D7A"/>
    <w:rsid w:val="00803D63"/>
    <w:rsid w:val="00810121"/>
    <w:rsid w:val="00812B69"/>
    <w:rsid w:val="00814B8A"/>
    <w:rsid w:val="00815048"/>
    <w:rsid w:val="00820643"/>
    <w:rsid w:val="00823D8A"/>
    <w:rsid w:val="008244FA"/>
    <w:rsid w:val="008326BC"/>
    <w:rsid w:val="00841E0B"/>
    <w:rsid w:val="008440B3"/>
    <w:rsid w:val="00850E94"/>
    <w:rsid w:val="00855083"/>
    <w:rsid w:val="008555FF"/>
    <w:rsid w:val="00857D03"/>
    <w:rsid w:val="00857F9B"/>
    <w:rsid w:val="00861D6D"/>
    <w:rsid w:val="00871D7F"/>
    <w:rsid w:val="00877672"/>
    <w:rsid w:val="00886BA8"/>
    <w:rsid w:val="00891B5C"/>
    <w:rsid w:val="0089407E"/>
    <w:rsid w:val="00894B4B"/>
    <w:rsid w:val="008958B2"/>
    <w:rsid w:val="008A568D"/>
    <w:rsid w:val="008C48EE"/>
    <w:rsid w:val="008C615E"/>
    <w:rsid w:val="008D1FD6"/>
    <w:rsid w:val="008D3978"/>
    <w:rsid w:val="008E7718"/>
    <w:rsid w:val="008F1D24"/>
    <w:rsid w:val="00915DBB"/>
    <w:rsid w:val="0092022B"/>
    <w:rsid w:val="00926A2B"/>
    <w:rsid w:val="00930604"/>
    <w:rsid w:val="00931779"/>
    <w:rsid w:val="00931D4A"/>
    <w:rsid w:val="009415BD"/>
    <w:rsid w:val="0094413C"/>
    <w:rsid w:val="009632FF"/>
    <w:rsid w:val="009849D4"/>
    <w:rsid w:val="009858D4"/>
    <w:rsid w:val="00996F23"/>
    <w:rsid w:val="009A06B6"/>
    <w:rsid w:val="009A0B1A"/>
    <w:rsid w:val="009A47C8"/>
    <w:rsid w:val="009B1973"/>
    <w:rsid w:val="009C54EE"/>
    <w:rsid w:val="009D40E4"/>
    <w:rsid w:val="009D52D6"/>
    <w:rsid w:val="009F3B9F"/>
    <w:rsid w:val="009F45C6"/>
    <w:rsid w:val="009F78F6"/>
    <w:rsid w:val="00A02C9E"/>
    <w:rsid w:val="00A06943"/>
    <w:rsid w:val="00A1203B"/>
    <w:rsid w:val="00A14B3A"/>
    <w:rsid w:val="00A16FB7"/>
    <w:rsid w:val="00A44853"/>
    <w:rsid w:val="00A71296"/>
    <w:rsid w:val="00A72C6B"/>
    <w:rsid w:val="00A73DBF"/>
    <w:rsid w:val="00A759C5"/>
    <w:rsid w:val="00A7616A"/>
    <w:rsid w:val="00A77C67"/>
    <w:rsid w:val="00A95A04"/>
    <w:rsid w:val="00AA3C2C"/>
    <w:rsid w:val="00AB478A"/>
    <w:rsid w:val="00AB696F"/>
    <w:rsid w:val="00AC1515"/>
    <w:rsid w:val="00AD3D79"/>
    <w:rsid w:val="00AE1611"/>
    <w:rsid w:val="00AE2707"/>
    <w:rsid w:val="00AE609C"/>
    <w:rsid w:val="00AF3AEB"/>
    <w:rsid w:val="00B00066"/>
    <w:rsid w:val="00B00E3C"/>
    <w:rsid w:val="00B12DD2"/>
    <w:rsid w:val="00B20003"/>
    <w:rsid w:val="00B40591"/>
    <w:rsid w:val="00B418B4"/>
    <w:rsid w:val="00B44FDC"/>
    <w:rsid w:val="00B5481D"/>
    <w:rsid w:val="00B65FC5"/>
    <w:rsid w:val="00B83DB6"/>
    <w:rsid w:val="00BA16E1"/>
    <w:rsid w:val="00BA3E0C"/>
    <w:rsid w:val="00BA50AC"/>
    <w:rsid w:val="00BA7D7E"/>
    <w:rsid w:val="00BB2776"/>
    <w:rsid w:val="00BB4044"/>
    <w:rsid w:val="00BB4671"/>
    <w:rsid w:val="00BB6E64"/>
    <w:rsid w:val="00BC6225"/>
    <w:rsid w:val="00C001C4"/>
    <w:rsid w:val="00C02429"/>
    <w:rsid w:val="00C117F7"/>
    <w:rsid w:val="00C15CB9"/>
    <w:rsid w:val="00C21F52"/>
    <w:rsid w:val="00C23F84"/>
    <w:rsid w:val="00C27137"/>
    <w:rsid w:val="00C46419"/>
    <w:rsid w:val="00C73335"/>
    <w:rsid w:val="00C76F8E"/>
    <w:rsid w:val="00C77021"/>
    <w:rsid w:val="00C836EC"/>
    <w:rsid w:val="00C85B11"/>
    <w:rsid w:val="00C9143A"/>
    <w:rsid w:val="00C921EC"/>
    <w:rsid w:val="00C9770D"/>
    <w:rsid w:val="00CA03F5"/>
    <w:rsid w:val="00CA0BFC"/>
    <w:rsid w:val="00CA153A"/>
    <w:rsid w:val="00CA2197"/>
    <w:rsid w:val="00CA6C77"/>
    <w:rsid w:val="00CB549A"/>
    <w:rsid w:val="00CB6419"/>
    <w:rsid w:val="00CD278C"/>
    <w:rsid w:val="00CD4CD6"/>
    <w:rsid w:val="00CD70EC"/>
    <w:rsid w:val="00CE5152"/>
    <w:rsid w:val="00CF735C"/>
    <w:rsid w:val="00D05D75"/>
    <w:rsid w:val="00D154B7"/>
    <w:rsid w:val="00D27464"/>
    <w:rsid w:val="00D3277A"/>
    <w:rsid w:val="00D351CE"/>
    <w:rsid w:val="00D3785A"/>
    <w:rsid w:val="00D43384"/>
    <w:rsid w:val="00D44168"/>
    <w:rsid w:val="00D62F38"/>
    <w:rsid w:val="00D70CC6"/>
    <w:rsid w:val="00D72687"/>
    <w:rsid w:val="00D759D4"/>
    <w:rsid w:val="00D75AB1"/>
    <w:rsid w:val="00D81F9A"/>
    <w:rsid w:val="00D84089"/>
    <w:rsid w:val="00D94277"/>
    <w:rsid w:val="00D94754"/>
    <w:rsid w:val="00DA6978"/>
    <w:rsid w:val="00DB1A65"/>
    <w:rsid w:val="00DB543A"/>
    <w:rsid w:val="00DB6140"/>
    <w:rsid w:val="00DB7924"/>
    <w:rsid w:val="00DE54C5"/>
    <w:rsid w:val="00DF78AD"/>
    <w:rsid w:val="00E104DE"/>
    <w:rsid w:val="00E34573"/>
    <w:rsid w:val="00E40CD4"/>
    <w:rsid w:val="00E42960"/>
    <w:rsid w:val="00E454C2"/>
    <w:rsid w:val="00E4778B"/>
    <w:rsid w:val="00E52B15"/>
    <w:rsid w:val="00E52EAF"/>
    <w:rsid w:val="00E671E0"/>
    <w:rsid w:val="00E744A3"/>
    <w:rsid w:val="00E747D0"/>
    <w:rsid w:val="00E8380D"/>
    <w:rsid w:val="00E83C99"/>
    <w:rsid w:val="00E84501"/>
    <w:rsid w:val="00EA0454"/>
    <w:rsid w:val="00EA3223"/>
    <w:rsid w:val="00EC1980"/>
    <w:rsid w:val="00ED1A79"/>
    <w:rsid w:val="00EF2571"/>
    <w:rsid w:val="00EF576A"/>
    <w:rsid w:val="00EF60D5"/>
    <w:rsid w:val="00F24D75"/>
    <w:rsid w:val="00F37CB3"/>
    <w:rsid w:val="00F41051"/>
    <w:rsid w:val="00F41556"/>
    <w:rsid w:val="00F42E40"/>
    <w:rsid w:val="00F56FD0"/>
    <w:rsid w:val="00F63B56"/>
    <w:rsid w:val="00F725B1"/>
    <w:rsid w:val="00FD37FE"/>
    <w:rsid w:val="00FF2926"/>
    <w:rsid w:val="00FF76F8"/>
    <w:rsid w:val="00FF7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2C489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615E"/>
  </w:style>
  <w:style w:type="paragraph" w:styleId="Heading1">
    <w:name w:val="heading 1"/>
    <w:basedOn w:val="Normal"/>
    <w:link w:val="Heading1Char"/>
    <w:uiPriority w:val="9"/>
    <w:qFormat/>
    <w:rsid w:val="00C02429"/>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770D"/>
    <w:pPr>
      <w:tabs>
        <w:tab w:val="center" w:pos="4513"/>
        <w:tab w:val="right" w:pos="9026"/>
      </w:tabs>
    </w:pPr>
  </w:style>
  <w:style w:type="character" w:customStyle="1" w:styleId="HeaderChar">
    <w:name w:val="Header Char"/>
    <w:basedOn w:val="DefaultParagraphFont"/>
    <w:link w:val="Header"/>
    <w:uiPriority w:val="99"/>
    <w:rsid w:val="00C9770D"/>
  </w:style>
  <w:style w:type="paragraph" w:styleId="Footer">
    <w:name w:val="footer"/>
    <w:basedOn w:val="Normal"/>
    <w:link w:val="FooterChar"/>
    <w:uiPriority w:val="99"/>
    <w:unhideWhenUsed/>
    <w:rsid w:val="00C9770D"/>
    <w:pPr>
      <w:tabs>
        <w:tab w:val="center" w:pos="4513"/>
        <w:tab w:val="right" w:pos="9026"/>
      </w:tabs>
    </w:pPr>
  </w:style>
  <w:style w:type="character" w:customStyle="1" w:styleId="FooterChar">
    <w:name w:val="Footer Char"/>
    <w:basedOn w:val="DefaultParagraphFont"/>
    <w:link w:val="Footer"/>
    <w:uiPriority w:val="99"/>
    <w:rsid w:val="00C9770D"/>
  </w:style>
  <w:style w:type="paragraph" w:styleId="ListParagraph">
    <w:name w:val="List Paragraph"/>
    <w:basedOn w:val="Normal"/>
    <w:uiPriority w:val="34"/>
    <w:qFormat/>
    <w:rsid w:val="00752603"/>
    <w:pPr>
      <w:ind w:left="720"/>
      <w:contextualSpacing/>
    </w:pPr>
  </w:style>
  <w:style w:type="character" w:customStyle="1" w:styleId="apple-converted-space">
    <w:name w:val="apple-converted-space"/>
    <w:basedOn w:val="DefaultParagraphFont"/>
    <w:rsid w:val="005D2A81"/>
  </w:style>
  <w:style w:type="character" w:styleId="Hyperlink">
    <w:name w:val="Hyperlink"/>
    <w:basedOn w:val="DefaultParagraphFont"/>
    <w:uiPriority w:val="99"/>
    <w:unhideWhenUsed/>
    <w:rsid w:val="005D2A81"/>
    <w:rPr>
      <w:color w:val="0563C1" w:themeColor="hyperlink"/>
      <w:u w:val="single"/>
    </w:rPr>
  </w:style>
  <w:style w:type="character" w:styleId="PageNumber">
    <w:name w:val="page number"/>
    <w:basedOn w:val="DefaultParagraphFont"/>
    <w:uiPriority w:val="99"/>
    <w:semiHidden/>
    <w:unhideWhenUsed/>
    <w:rsid w:val="00926A2B"/>
  </w:style>
  <w:style w:type="character" w:customStyle="1" w:styleId="Heading1Char">
    <w:name w:val="Heading 1 Char"/>
    <w:basedOn w:val="DefaultParagraphFont"/>
    <w:link w:val="Heading1"/>
    <w:uiPriority w:val="9"/>
    <w:rsid w:val="00C02429"/>
    <w:rPr>
      <w:rFonts w:ascii="Times New Roman" w:hAnsi="Times New Roman" w:cs="Times New Roman"/>
      <w:b/>
      <w:bCs/>
      <w:kern w:val="36"/>
      <w:sz w:val="48"/>
      <w:szCs w:val="48"/>
      <w:lang w:eastAsia="en-GB"/>
    </w:rPr>
  </w:style>
  <w:style w:type="character" w:customStyle="1" w:styleId="a-size-large">
    <w:name w:val="a-size-large"/>
    <w:basedOn w:val="DefaultParagraphFont"/>
    <w:rsid w:val="00C02429"/>
  </w:style>
  <w:style w:type="character" w:styleId="FollowedHyperlink">
    <w:name w:val="FollowedHyperlink"/>
    <w:basedOn w:val="DefaultParagraphFont"/>
    <w:uiPriority w:val="99"/>
    <w:semiHidden/>
    <w:unhideWhenUsed/>
    <w:rsid w:val="00B00E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42046">
      <w:bodyDiv w:val="1"/>
      <w:marLeft w:val="0"/>
      <w:marRight w:val="0"/>
      <w:marTop w:val="0"/>
      <w:marBottom w:val="0"/>
      <w:divBdr>
        <w:top w:val="none" w:sz="0" w:space="0" w:color="auto"/>
        <w:left w:val="none" w:sz="0" w:space="0" w:color="auto"/>
        <w:bottom w:val="none" w:sz="0" w:space="0" w:color="auto"/>
        <w:right w:val="none" w:sz="0" w:space="0" w:color="auto"/>
      </w:divBdr>
    </w:div>
    <w:div w:id="1375690403">
      <w:bodyDiv w:val="1"/>
      <w:marLeft w:val="0"/>
      <w:marRight w:val="0"/>
      <w:marTop w:val="0"/>
      <w:marBottom w:val="0"/>
      <w:divBdr>
        <w:top w:val="none" w:sz="0" w:space="0" w:color="auto"/>
        <w:left w:val="none" w:sz="0" w:space="0" w:color="auto"/>
        <w:bottom w:val="none" w:sz="0" w:space="0" w:color="auto"/>
        <w:right w:val="none" w:sz="0" w:space="0" w:color="auto"/>
      </w:divBdr>
    </w:div>
    <w:div w:id="15217775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careinspectorate.wales/about-us/what-we-do" TargetMode="External"/><Relationship Id="rId20" Type="http://schemas.openxmlformats.org/officeDocument/2006/relationships/hyperlink" Target="https://gov.wales/docs/dsjlg/publications/cyp/170519-parenting-guidance-en.pdf" TargetMode="External"/><Relationship Id="rId21" Type="http://schemas.openxmlformats.org/officeDocument/2006/relationships/hyperlink" Target="https://gov.wales/topics/people-and-communities/people/children-and-young-people/parenting-support-guidance/help/flyingstart/?lang=en" TargetMode="External"/><Relationship Id="rId22" Type="http://schemas.openxmlformats.org/officeDocument/2006/relationships/hyperlink" Target="https://gov.wales/topics/educationandskills/foundation-phase/foundation-phase-profile/?lang=en" TargetMode="External"/><Relationship Id="rId23" Type="http://schemas.openxmlformats.org/officeDocument/2006/relationships/hyperlink" Target="https://gov.wales/about/programme-for-government/?lang=en"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careinspectorate.wales/changing-way-we-inspect" TargetMode="External"/><Relationship Id="rId11" Type="http://schemas.openxmlformats.org/officeDocument/2006/relationships/hyperlink" Target="https://careinspectorate.wales/completing-your-self-assessment-service-statement-sass-childcare-and-play-services" TargetMode="External"/><Relationship Id="rId12" Type="http://schemas.openxmlformats.org/officeDocument/2006/relationships/hyperlink" Target="https://careinspectorate.wales/register-provide-service" TargetMode="External"/><Relationship Id="rId13" Type="http://schemas.openxmlformats.org/officeDocument/2006/relationships/hyperlink" Target="https://gov.wales/docs/dcells/publications/150225-successful-futures-en.pdf" TargetMode="External"/><Relationship Id="rId14" Type="http://schemas.openxmlformats.org/officeDocument/2006/relationships/hyperlink" Target="https://www.estyn.gov.wales/inspection" TargetMode="External"/><Relationship Id="rId15" Type="http://schemas.openxmlformats.org/officeDocument/2006/relationships/hyperlink" Target="http://fis.carmarthenshire.gov.uk/eng/flying_start_e.htm" TargetMode="External"/><Relationship Id="rId16" Type="http://schemas.openxmlformats.org/officeDocument/2006/relationships/hyperlink" Target="https://www.pacey.org.uk/Pacey/media/Website-files/PACEY%20member%20practice%20guides%20(PDFs)/PG04-self-reflective-practice.pdf" TargetMode="External"/><Relationship Id="rId17" Type="http://schemas.openxmlformats.org/officeDocument/2006/relationships/hyperlink" Target="http://www.legislation.gov.uk/wsi/2010/2574/part/4/made" TargetMode="External"/><Relationship Id="rId18" Type="http://schemas.openxmlformats.org/officeDocument/2006/relationships/hyperlink" Target="https://www.unicef.org.uk/wp-content/uploads/2010/05/UNCRC_summary-1.pdf" TargetMode="External"/><Relationship Id="rId19" Type="http://schemas.openxmlformats.org/officeDocument/2006/relationships/hyperlink" Target="http://www.legislation.gov.uk/anaw/2015/2/contents/enacted"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mckinsey.com/industries/social-sector/our-insights/how-the-worlds-most-improved-school-systems-keep-getting-better" TargetMode="External"/><Relationship Id="rId8" Type="http://schemas.openxmlformats.org/officeDocument/2006/relationships/hyperlink" Target="https://www.bbc.co.uk/news/blogs-magazine-monitor-29206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1115</TotalTime>
  <Pages>15</Pages>
  <Words>4319</Words>
  <Characters>24619</Characters>
  <Application>Microsoft Macintosh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Reanna Ridler (1602331)</dc:creator>
  <cp:keywords/>
  <dc:description/>
  <cp:lastModifiedBy>Reanna Ridler (1602331)</cp:lastModifiedBy>
  <cp:revision>67</cp:revision>
  <dcterms:created xsi:type="dcterms:W3CDTF">2018-05-24T16:55:00Z</dcterms:created>
  <dcterms:modified xsi:type="dcterms:W3CDTF">2018-06-14T21:37:00Z</dcterms:modified>
</cp:coreProperties>
</file>