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3142C5" w14:textId="77777777" w:rsidR="005C6768" w:rsidRPr="00565FF6" w:rsidRDefault="005C6768" w:rsidP="00221975">
      <w:pPr>
        <w:spacing w:before="65"/>
        <w:ind w:left="1" w:right="1"/>
        <w:jc w:val="center"/>
        <w:rPr>
          <w:rFonts w:cs="Times New Roman"/>
          <w:b/>
          <w:lang w:val="en-GB"/>
        </w:rPr>
      </w:pPr>
    </w:p>
    <w:p w14:paraId="22A97A04" w14:textId="77777777" w:rsidR="005C6768" w:rsidRPr="00565FF6" w:rsidRDefault="005C6768" w:rsidP="00221975">
      <w:pPr>
        <w:spacing w:before="65"/>
        <w:ind w:left="1" w:right="1"/>
        <w:jc w:val="center"/>
        <w:rPr>
          <w:rFonts w:cs="Times New Roman"/>
          <w:b/>
          <w:lang w:val="en-GB"/>
        </w:rPr>
      </w:pPr>
    </w:p>
    <w:p w14:paraId="45221A1D" w14:textId="77777777" w:rsidR="005C6768" w:rsidRPr="00565FF6" w:rsidRDefault="005C6768" w:rsidP="00221975">
      <w:pPr>
        <w:spacing w:before="65"/>
        <w:ind w:left="1" w:right="1"/>
        <w:jc w:val="center"/>
        <w:rPr>
          <w:rFonts w:cs="Times New Roman"/>
          <w:b/>
          <w:lang w:val="en-GB"/>
        </w:rPr>
      </w:pPr>
    </w:p>
    <w:p w14:paraId="5AA1B2D2" w14:textId="77777777" w:rsidR="005C6768" w:rsidRPr="00565FF6" w:rsidRDefault="005C6768" w:rsidP="00221975">
      <w:pPr>
        <w:spacing w:before="65"/>
        <w:ind w:left="1" w:right="1"/>
        <w:jc w:val="center"/>
        <w:rPr>
          <w:rFonts w:cs="Times New Roman"/>
          <w:b/>
          <w:lang w:val="en-GB"/>
        </w:rPr>
      </w:pPr>
    </w:p>
    <w:p w14:paraId="6CBF2F91" w14:textId="77777777" w:rsidR="005C6768" w:rsidRPr="00565FF6" w:rsidRDefault="005C6768" w:rsidP="00221975">
      <w:pPr>
        <w:spacing w:before="65"/>
        <w:ind w:left="1" w:right="1"/>
        <w:jc w:val="center"/>
        <w:rPr>
          <w:rFonts w:cs="Times New Roman"/>
          <w:b/>
          <w:bCs/>
          <w:spacing w:val="-2"/>
          <w:sz w:val="40"/>
          <w:szCs w:val="36"/>
          <w:lang w:val="en-GB"/>
        </w:rPr>
      </w:pPr>
      <w:r w:rsidRPr="00565FF6">
        <w:rPr>
          <w:rFonts w:cs="Times New Roman"/>
          <w:b/>
          <w:bCs/>
          <w:spacing w:val="-2"/>
          <w:sz w:val="40"/>
          <w:szCs w:val="36"/>
          <w:lang w:val="en-GB"/>
        </w:rPr>
        <w:t xml:space="preserve">BMIH5007 </w:t>
      </w:r>
    </w:p>
    <w:p w14:paraId="6560138A" w14:textId="25168A2A" w:rsidR="005C6768" w:rsidRPr="00565FF6" w:rsidRDefault="005C6768" w:rsidP="00221975">
      <w:pPr>
        <w:spacing w:before="65"/>
        <w:ind w:left="1" w:right="1"/>
        <w:jc w:val="center"/>
        <w:rPr>
          <w:rFonts w:cs="Times New Roman"/>
          <w:b/>
          <w:bCs/>
          <w:sz w:val="40"/>
          <w:szCs w:val="36"/>
          <w:lang w:val="en-GB"/>
        </w:rPr>
      </w:pPr>
      <w:r w:rsidRPr="00565FF6">
        <w:rPr>
          <w:rFonts w:cs="Times New Roman"/>
          <w:b/>
          <w:bCs/>
          <w:sz w:val="40"/>
          <w:szCs w:val="36"/>
          <w:lang w:val="en-GB"/>
        </w:rPr>
        <w:t>Financial</w:t>
      </w:r>
      <w:r w:rsidRPr="00565FF6">
        <w:rPr>
          <w:rFonts w:cs="Times New Roman"/>
          <w:b/>
          <w:bCs/>
          <w:spacing w:val="-5"/>
          <w:sz w:val="40"/>
          <w:szCs w:val="36"/>
          <w:lang w:val="en-GB"/>
        </w:rPr>
        <w:t xml:space="preserve"> </w:t>
      </w:r>
      <w:r w:rsidRPr="00565FF6">
        <w:rPr>
          <w:rFonts w:cs="Times New Roman"/>
          <w:b/>
          <w:bCs/>
          <w:sz w:val="40"/>
          <w:szCs w:val="36"/>
          <w:lang w:val="en-GB"/>
        </w:rPr>
        <w:t>Management</w:t>
      </w:r>
      <w:r w:rsidRPr="00565FF6">
        <w:rPr>
          <w:rFonts w:cs="Times New Roman"/>
          <w:b/>
          <w:bCs/>
          <w:spacing w:val="-4"/>
          <w:sz w:val="40"/>
          <w:szCs w:val="36"/>
          <w:lang w:val="en-GB"/>
        </w:rPr>
        <w:t xml:space="preserve"> </w:t>
      </w:r>
      <w:r w:rsidRPr="00565FF6">
        <w:rPr>
          <w:rFonts w:cs="Times New Roman"/>
          <w:b/>
          <w:bCs/>
          <w:sz w:val="40"/>
          <w:szCs w:val="36"/>
          <w:lang w:val="en-GB"/>
        </w:rPr>
        <w:t>for</w:t>
      </w:r>
      <w:r w:rsidRPr="00565FF6">
        <w:rPr>
          <w:rFonts w:cs="Times New Roman"/>
          <w:b/>
          <w:bCs/>
          <w:spacing w:val="-5"/>
          <w:sz w:val="40"/>
          <w:szCs w:val="36"/>
          <w:lang w:val="en-GB"/>
        </w:rPr>
        <w:t xml:space="preserve"> </w:t>
      </w:r>
      <w:r w:rsidRPr="00565FF6">
        <w:rPr>
          <w:rFonts w:cs="Times New Roman"/>
          <w:b/>
          <w:bCs/>
          <w:sz w:val="40"/>
          <w:szCs w:val="36"/>
          <w:lang w:val="en-GB"/>
        </w:rPr>
        <w:t>the</w:t>
      </w:r>
      <w:r w:rsidRPr="00565FF6">
        <w:rPr>
          <w:rFonts w:cs="Times New Roman"/>
          <w:b/>
          <w:bCs/>
          <w:spacing w:val="-2"/>
          <w:sz w:val="40"/>
          <w:szCs w:val="36"/>
          <w:lang w:val="en-GB"/>
        </w:rPr>
        <w:t xml:space="preserve"> </w:t>
      </w:r>
      <w:r w:rsidRPr="00565FF6">
        <w:rPr>
          <w:rFonts w:cs="Times New Roman"/>
          <w:b/>
          <w:bCs/>
          <w:sz w:val="40"/>
          <w:szCs w:val="36"/>
          <w:lang w:val="en-GB"/>
        </w:rPr>
        <w:t>Hotel</w:t>
      </w:r>
      <w:r w:rsidRPr="00565FF6">
        <w:rPr>
          <w:rFonts w:cs="Times New Roman"/>
          <w:b/>
          <w:bCs/>
          <w:spacing w:val="-4"/>
          <w:sz w:val="40"/>
          <w:szCs w:val="36"/>
          <w:lang w:val="en-GB"/>
        </w:rPr>
        <w:t xml:space="preserve"> </w:t>
      </w:r>
      <w:r w:rsidRPr="00565FF6">
        <w:rPr>
          <w:rFonts w:cs="Times New Roman"/>
          <w:b/>
          <w:bCs/>
          <w:spacing w:val="-2"/>
          <w:sz w:val="40"/>
          <w:szCs w:val="36"/>
          <w:lang w:val="en-GB"/>
        </w:rPr>
        <w:t>Industry</w:t>
      </w:r>
    </w:p>
    <w:p w14:paraId="3D960783" w14:textId="26E9D9A8" w:rsidR="007239A1" w:rsidRDefault="00B622C6" w:rsidP="00221975">
      <w:pPr>
        <w:spacing w:before="65"/>
        <w:ind w:left="1" w:right="1"/>
        <w:jc w:val="center"/>
        <w:rPr>
          <w:rFonts w:cs="Times New Roman"/>
          <w:b/>
          <w:bCs/>
          <w:spacing w:val="-10"/>
          <w:sz w:val="40"/>
          <w:szCs w:val="36"/>
          <w:lang w:val="en-GB"/>
        </w:rPr>
      </w:pPr>
      <w:r w:rsidRPr="00565FF6">
        <w:rPr>
          <w:rFonts w:cs="Times New Roman"/>
          <w:b/>
          <w:bCs/>
          <w:sz w:val="40"/>
          <w:szCs w:val="36"/>
          <w:lang w:val="en-GB"/>
        </w:rPr>
        <w:t>Assessment</w:t>
      </w:r>
      <w:r w:rsidRPr="00565FF6">
        <w:rPr>
          <w:rFonts w:cs="Times New Roman"/>
          <w:b/>
          <w:bCs/>
          <w:spacing w:val="-6"/>
          <w:sz w:val="40"/>
          <w:szCs w:val="36"/>
          <w:lang w:val="en-GB"/>
        </w:rPr>
        <w:t xml:space="preserve"> </w:t>
      </w:r>
      <w:r w:rsidR="00075AC7" w:rsidRPr="00565FF6">
        <w:rPr>
          <w:rFonts w:cs="Times New Roman"/>
          <w:b/>
          <w:bCs/>
          <w:spacing w:val="-10"/>
          <w:sz w:val="40"/>
          <w:szCs w:val="36"/>
          <w:lang w:val="en-GB"/>
        </w:rPr>
        <w:t>2</w:t>
      </w:r>
    </w:p>
    <w:p w14:paraId="3E60766C" w14:textId="6FDE5342" w:rsidR="00007AB3" w:rsidRDefault="00007AB3" w:rsidP="00221975">
      <w:pPr>
        <w:spacing w:before="65"/>
        <w:ind w:left="1" w:right="1"/>
        <w:jc w:val="center"/>
        <w:rPr>
          <w:rFonts w:cs="Times New Roman"/>
          <w:b/>
          <w:bCs/>
          <w:spacing w:val="-10"/>
          <w:sz w:val="40"/>
          <w:szCs w:val="36"/>
          <w:lang w:val="en-GB"/>
        </w:rPr>
      </w:pPr>
      <w:r>
        <w:rPr>
          <w:rFonts w:cs="Times New Roman"/>
          <w:b/>
          <w:bCs/>
          <w:spacing w:val="-10"/>
          <w:sz w:val="40"/>
          <w:szCs w:val="36"/>
          <w:lang w:val="en-GB"/>
        </w:rPr>
        <w:t>Student Name: Ayesha Siddiqua</w:t>
      </w:r>
    </w:p>
    <w:p w14:paraId="3A4FC0B5" w14:textId="26EA734D" w:rsidR="00007AB3" w:rsidRDefault="00007AB3" w:rsidP="00221975">
      <w:pPr>
        <w:spacing w:before="65"/>
        <w:ind w:left="1" w:right="1"/>
        <w:jc w:val="center"/>
        <w:rPr>
          <w:rFonts w:cs="Times New Roman"/>
          <w:b/>
          <w:bCs/>
          <w:spacing w:val="-10"/>
          <w:sz w:val="40"/>
          <w:szCs w:val="36"/>
          <w:lang w:val="en-GB"/>
        </w:rPr>
      </w:pPr>
      <w:r>
        <w:rPr>
          <w:rFonts w:cs="Times New Roman"/>
          <w:b/>
          <w:bCs/>
          <w:spacing w:val="-10"/>
          <w:sz w:val="40"/>
          <w:szCs w:val="36"/>
          <w:lang w:val="en-GB"/>
        </w:rPr>
        <w:t>Student Id:2233548</w:t>
      </w:r>
    </w:p>
    <w:p w14:paraId="7F42F272" w14:textId="6A025CE1" w:rsidR="00007AB3" w:rsidRPr="00565FF6" w:rsidRDefault="00007AB3" w:rsidP="00221975">
      <w:pPr>
        <w:spacing w:before="65"/>
        <w:ind w:left="1" w:right="1"/>
        <w:jc w:val="center"/>
        <w:rPr>
          <w:rFonts w:cs="Times New Roman"/>
          <w:b/>
          <w:bCs/>
          <w:spacing w:val="-10"/>
          <w:sz w:val="40"/>
          <w:szCs w:val="36"/>
          <w:lang w:val="en-GB"/>
        </w:rPr>
      </w:pPr>
      <w:r>
        <w:rPr>
          <w:rFonts w:cs="Times New Roman"/>
          <w:b/>
          <w:bCs/>
          <w:spacing w:val="-10"/>
          <w:sz w:val="40"/>
          <w:szCs w:val="36"/>
          <w:lang w:val="en-GB"/>
        </w:rPr>
        <w:t>Word Count: 2001</w:t>
      </w:r>
    </w:p>
    <w:p w14:paraId="67CB59A6" w14:textId="77777777" w:rsidR="007239A1" w:rsidRPr="00565FF6" w:rsidRDefault="007239A1">
      <w:pPr>
        <w:rPr>
          <w:rFonts w:cs="Times New Roman"/>
          <w:b/>
          <w:bCs/>
          <w:spacing w:val="-10"/>
          <w:sz w:val="40"/>
          <w:szCs w:val="36"/>
          <w:lang w:val="en-GB"/>
        </w:rPr>
      </w:pPr>
      <w:r w:rsidRPr="00565FF6">
        <w:rPr>
          <w:rFonts w:cs="Times New Roman"/>
          <w:b/>
          <w:bCs/>
          <w:spacing w:val="-10"/>
          <w:sz w:val="40"/>
          <w:szCs w:val="36"/>
          <w:lang w:val="en-GB"/>
        </w:rPr>
        <w:br w:type="page"/>
      </w:r>
    </w:p>
    <w:p w14:paraId="59A4C6EC" w14:textId="4B279662" w:rsidR="00B622C6" w:rsidRPr="00565FF6" w:rsidRDefault="007239A1" w:rsidP="007239A1">
      <w:pPr>
        <w:pStyle w:val="Heading1"/>
        <w:rPr>
          <w:rFonts w:ascii="Times New Roman" w:hAnsi="Times New Roman" w:cs="Times New Roman"/>
          <w:color w:val="auto"/>
          <w:lang w:val="en-GB"/>
        </w:rPr>
      </w:pPr>
      <w:bookmarkStart w:id="0" w:name="_Toc182815051"/>
      <w:r w:rsidRPr="00565FF6">
        <w:rPr>
          <w:rFonts w:ascii="Times New Roman" w:hAnsi="Times New Roman" w:cs="Times New Roman"/>
          <w:color w:val="auto"/>
          <w:lang w:val="en-GB"/>
        </w:rPr>
        <w:lastRenderedPageBreak/>
        <w:t>Executive Summary</w:t>
      </w:r>
      <w:bookmarkEnd w:id="0"/>
    </w:p>
    <w:p w14:paraId="457BAB01" w14:textId="6A5D7E39" w:rsidR="007239A1" w:rsidRPr="00565FF6" w:rsidRDefault="005F1C42" w:rsidP="007239A1">
      <w:pPr>
        <w:rPr>
          <w:rFonts w:cs="Times New Roman"/>
          <w:lang w:val="en-GB"/>
        </w:rPr>
      </w:pPr>
      <w:r w:rsidRPr="00565FF6">
        <w:rPr>
          <w:rFonts w:cs="Times New Roman"/>
          <w:lang w:val="en-GB"/>
        </w:rPr>
        <w:t>This report conducts a detailed analysis on the overall financial analysis by using various financial tools such as the income statement, financial statement in order to understand the overall company’s condition. Analysis of such performances will also allow the organisation</w:t>
      </w:r>
      <w:r w:rsidR="006425AE" w:rsidRPr="00565FF6">
        <w:rPr>
          <w:rFonts w:cs="Times New Roman"/>
          <w:lang w:val="en-GB"/>
        </w:rPr>
        <w:t xml:space="preserve"> to take corrective measures especially in the case of declining revenue and bad parts of the businesses. Various financial metrics also allow businesses to enhance their financial capability by takin into consideration industry standards and eventually try to achieve financial excellence.</w:t>
      </w:r>
    </w:p>
    <w:p w14:paraId="0EA0FB3A" w14:textId="3EBCAABC" w:rsidR="007E00B6" w:rsidRPr="00565FF6" w:rsidRDefault="007E00B6" w:rsidP="00ED43DD">
      <w:pPr>
        <w:rPr>
          <w:rFonts w:cs="Times New Roman"/>
          <w:lang w:val="en-GB"/>
        </w:rPr>
      </w:pPr>
    </w:p>
    <w:p w14:paraId="66EEB3FA" w14:textId="77777777" w:rsidR="005C6768" w:rsidRPr="00565FF6" w:rsidRDefault="005C6768" w:rsidP="00ED43DD">
      <w:pPr>
        <w:rPr>
          <w:rFonts w:cs="Times New Roman"/>
          <w:lang w:val="en-GB"/>
        </w:rPr>
      </w:pPr>
    </w:p>
    <w:p w14:paraId="50D288E8" w14:textId="77777777" w:rsidR="007E00B6" w:rsidRPr="00565FF6" w:rsidRDefault="007E00B6" w:rsidP="00ED43DD">
      <w:pPr>
        <w:rPr>
          <w:rFonts w:cs="Times New Roman"/>
          <w:lang w:val="en-GB"/>
        </w:rPr>
      </w:pPr>
      <w:r w:rsidRPr="00565FF6">
        <w:rPr>
          <w:rFonts w:cs="Times New Roman"/>
          <w:lang w:val="en-GB"/>
        </w:rPr>
        <w:br w:type="page"/>
      </w:r>
    </w:p>
    <w:sdt>
      <w:sdtPr>
        <w:rPr>
          <w:rFonts w:ascii="Times New Roman" w:eastAsiaTheme="minorHAnsi" w:hAnsi="Times New Roman" w:cs="Times New Roman"/>
          <w:b w:val="0"/>
          <w:bCs w:val="0"/>
          <w:color w:val="auto"/>
          <w:sz w:val="24"/>
          <w:szCs w:val="22"/>
          <w:lang w:val="en-GB" w:eastAsia="en-US"/>
        </w:rPr>
        <w:id w:val="1006088793"/>
        <w:docPartObj>
          <w:docPartGallery w:val="Table of Contents"/>
          <w:docPartUnique/>
        </w:docPartObj>
      </w:sdtPr>
      <w:sdtEndPr>
        <w:rPr>
          <w:noProof/>
        </w:rPr>
      </w:sdtEndPr>
      <w:sdtContent>
        <w:p w14:paraId="37DB05E5" w14:textId="77777777" w:rsidR="00327B63" w:rsidRPr="00565FF6" w:rsidRDefault="00327B63" w:rsidP="00327B63">
          <w:pPr>
            <w:pStyle w:val="TOCHeading"/>
            <w:jc w:val="center"/>
            <w:rPr>
              <w:rFonts w:ascii="Times New Roman" w:hAnsi="Times New Roman" w:cs="Times New Roman"/>
              <w:color w:val="auto"/>
              <w:lang w:val="en-GB"/>
            </w:rPr>
          </w:pPr>
          <w:r w:rsidRPr="00565FF6">
            <w:rPr>
              <w:rFonts w:ascii="Times New Roman" w:hAnsi="Times New Roman" w:cs="Times New Roman"/>
              <w:color w:val="auto"/>
              <w:lang w:val="en-GB"/>
            </w:rPr>
            <w:t>Contents</w:t>
          </w:r>
        </w:p>
        <w:p w14:paraId="4AC01E75" w14:textId="027A5655" w:rsidR="00575735" w:rsidRPr="00565FF6" w:rsidRDefault="00327B63">
          <w:pPr>
            <w:pStyle w:val="TOC1"/>
            <w:tabs>
              <w:tab w:val="right" w:leader="dot" w:pos="9350"/>
            </w:tabs>
            <w:rPr>
              <w:rFonts w:asciiTheme="minorHAnsi" w:eastAsiaTheme="minorEastAsia" w:hAnsiTheme="minorHAnsi"/>
              <w:noProof/>
              <w:kern w:val="2"/>
              <w:sz w:val="22"/>
              <w:lang w:val="en-GB" w:eastAsia="en-GB"/>
              <w14:ligatures w14:val="standardContextual"/>
            </w:rPr>
          </w:pPr>
          <w:r w:rsidRPr="00565FF6">
            <w:rPr>
              <w:rFonts w:cs="Times New Roman"/>
              <w:lang w:val="en-GB"/>
            </w:rPr>
            <w:fldChar w:fldCharType="begin"/>
          </w:r>
          <w:r w:rsidRPr="00565FF6">
            <w:rPr>
              <w:rFonts w:cs="Times New Roman"/>
              <w:lang w:val="en-GB"/>
            </w:rPr>
            <w:instrText xml:space="preserve"> TOC \o "1-3" \h \z \u </w:instrText>
          </w:r>
          <w:r w:rsidRPr="00565FF6">
            <w:rPr>
              <w:rFonts w:cs="Times New Roman"/>
              <w:lang w:val="en-GB"/>
            </w:rPr>
            <w:fldChar w:fldCharType="separate"/>
          </w:r>
          <w:hyperlink w:anchor="_Toc182815051" w:history="1">
            <w:r w:rsidR="00575735" w:rsidRPr="00565FF6">
              <w:rPr>
                <w:rStyle w:val="Hyperlink"/>
                <w:rFonts w:cs="Times New Roman"/>
                <w:noProof/>
                <w:lang w:val="en-GB"/>
              </w:rPr>
              <w:t>Executive Summary</w:t>
            </w:r>
            <w:r w:rsidR="00575735" w:rsidRPr="00565FF6">
              <w:rPr>
                <w:noProof/>
                <w:webHidden/>
                <w:lang w:val="en-GB"/>
              </w:rPr>
              <w:tab/>
            </w:r>
            <w:r w:rsidR="00575735" w:rsidRPr="00565FF6">
              <w:rPr>
                <w:noProof/>
                <w:webHidden/>
                <w:lang w:val="en-GB"/>
              </w:rPr>
              <w:fldChar w:fldCharType="begin"/>
            </w:r>
            <w:r w:rsidR="00575735" w:rsidRPr="00565FF6">
              <w:rPr>
                <w:noProof/>
                <w:webHidden/>
                <w:lang w:val="en-GB"/>
              </w:rPr>
              <w:instrText xml:space="preserve"> PAGEREF _Toc182815051 \h </w:instrText>
            </w:r>
            <w:r w:rsidR="00575735" w:rsidRPr="00565FF6">
              <w:rPr>
                <w:noProof/>
                <w:webHidden/>
                <w:lang w:val="en-GB"/>
              </w:rPr>
            </w:r>
            <w:r w:rsidR="00575735" w:rsidRPr="00565FF6">
              <w:rPr>
                <w:noProof/>
                <w:webHidden/>
                <w:lang w:val="en-GB"/>
              </w:rPr>
              <w:fldChar w:fldCharType="separate"/>
            </w:r>
            <w:r w:rsidR="00575735" w:rsidRPr="00565FF6">
              <w:rPr>
                <w:noProof/>
                <w:webHidden/>
                <w:lang w:val="en-GB"/>
              </w:rPr>
              <w:t>2</w:t>
            </w:r>
            <w:r w:rsidR="00575735" w:rsidRPr="00565FF6">
              <w:rPr>
                <w:noProof/>
                <w:webHidden/>
                <w:lang w:val="en-GB"/>
              </w:rPr>
              <w:fldChar w:fldCharType="end"/>
            </w:r>
          </w:hyperlink>
        </w:p>
        <w:p w14:paraId="475D4CB0" w14:textId="380F2481" w:rsidR="00575735" w:rsidRPr="00565FF6" w:rsidRDefault="00575735">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82815052" w:history="1">
            <w:r w:rsidRPr="00565FF6">
              <w:rPr>
                <w:rStyle w:val="Hyperlink"/>
                <w:rFonts w:cs="Times New Roman"/>
                <w:noProof/>
                <w:lang w:val="en-GB"/>
              </w:rPr>
              <w:t>Introduction</w:t>
            </w:r>
            <w:r w:rsidRPr="00565FF6">
              <w:rPr>
                <w:noProof/>
                <w:webHidden/>
                <w:lang w:val="en-GB"/>
              </w:rPr>
              <w:tab/>
            </w:r>
            <w:r w:rsidRPr="00565FF6">
              <w:rPr>
                <w:noProof/>
                <w:webHidden/>
                <w:lang w:val="en-GB"/>
              </w:rPr>
              <w:fldChar w:fldCharType="begin"/>
            </w:r>
            <w:r w:rsidRPr="00565FF6">
              <w:rPr>
                <w:noProof/>
                <w:webHidden/>
                <w:lang w:val="en-GB"/>
              </w:rPr>
              <w:instrText xml:space="preserve"> PAGEREF _Toc182815052 \h </w:instrText>
            </w:r>
            <w:r w:rsidRPr="00565FF6">
              <w:rPr>
                <w:noProof/>
                <w:webHidden/>
                <w:lang w:val="en-GB"/>
              </w:rPr>
            </w:r>
            <w:r w:rsidRPr="00565FF6">
              <w:rPr>
                <w:noProof/>
                <w:webHidden/>
                <w:lang w:val="en-GB"/>
              </w:rPr>
              <w:fldChar w:fldCharType="separate"/>
            </w:r>
            <w:r w:rsidRPr="00565FF6">
              <w:rPr>
                <w:noProof/>
                <w:webHidden/>
                <w:lang w:val="en-GB"/>
              </w:rPr>
              <w:t>4</w:t>
            </w:r>
            <w:r w:rsidRPr="00565FF6">
              <w:rPr>
                <w:noProof/>
                <w:webHidden/>
                <w:lang w:val="en-GB"/>
              </w:rPr>
              <w:fldChar w:fldCharType="end"/>
            </w:r>
          </w:hyperlink>
        </w:p>
        <w:p w14:paraId="6153E223" w14:textId="7AB8FB3F" w:rsidR="00575735" w:rsidRPr="00565FF6" w:rsidRDefault="00575735">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82815053" w:history="1">
            <w:r w:rsidRPr="00565FF6">
              <w:rPr>
                <w:rStyle w:val="Hyperlink"/>
                <w:rFonts w:cs="Times New Roman"/>
                <w:noProof/>
                <w:lang w:val="en-GB"/>
              </w:rPr>
              <w:t>Scope and Objectives</w:t>
            </w:r>
            <w:r w:rsidRPr="00565FF6">
              <w:rPr>
                <w:noProof/>
                <w:webHidden/>
                <w:lang w:val="en-GB"/>
              </w:rPr>
              <w:tab/>
            </w:r>
            <w:r w:rsidRPr="00565FF6">
              <w:rPr>
                <w:noProof/>
                <w:webHidden/>
                <w:lang w:val="en-GB"/>
              </w:rPr>
              <w:fldChar w:fldCharType="begin"/>
            </w:r>
            <w:r w:rsidRPr="00565FF6">
              <w:rPr>
                <w:noProof/>
                <w:webHidden/>
                <w:lang w:val="en-GB"/>
              </w:rPr>
              <w:instrText xml:space="preserve"> PAGEREF _Toc182815053 \h </w:instrText>
            </w:r>
            <w:r w:rsidRPr="00565FF6">
              <w:rPr>
                <w:noProof/>
                <w:webHidden/>
                <w:lang w:val="en-GB"/>
              </w:rPr>
            </w:r>
            <w:r w:rsidRPr="00565FF6">
              <w:rPr>
                <w:noProof/>
                <w:webHidden/>
                <w:lang w:val="en-GB"/>
              </w:rPr>
              <w:fldChar w:fldCharType="separate"/>
            </w:r>
            <w:r w:rsidRPr="00565FF6">
              <w:rPr>
                <w:noProof/>
                <w:webHidden/>
                <w:lang w:val="en-GB"/>
              </w:rPr>
              <w:t>4</w:t>
            </w:r>
            <w:r w:rsidRPr="00565FF6">
              <w:rPr>
                <w:noProof/>
                <w:webHidden/>
                <w:lang w:val="en-GB"/>
              </w:rPr>
              <w:fldChar w:fldCharType="end"/>
            </w:r>
          </w:hyperlink>
        </w:p>
        <w:p w14:paraId="6A174FA0" w14:textId="2C51D3FE" w:rsidR="00575735" w:rsidRPr="00565FF6" w:rsidRDefault="00575735">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82815054" w:history="1">
            <w:r w:rsidRPr="00565FF6">
              <w:rPr>
                <w:rStyle w:val="Hyperlink"/>
                <w:rFonts w:cs="Times New Roman"/>
                <w:noProof/>
                <w:lang w:val="en-GB"/>
              </w:rPr>
              <w:t>Financial Performance Analysis</w:t>
            </w:r>
            <w:r w:rsidRPr="00565FF6">
              <w:rPr>
                <w:noProof/>
                <w:webHidden/>
                <w:lang w:val="en-GB"/>
              </w:rPr>
              <w:tab/>
            </w:r>
            <w:r w:rsidRPr="00565FF6">
              <w:rPr>
                <w:noProof/>
                <w:webHidden/>
                <w:lang w:val="en-GB"/>
              </w:rPr>
              <w:fldChar w:fldCharType="begin"/>
            </w:r>
            <w:r w:rsidRPr="00565FF6">
              <w:rPr>
                <w:noProof/>
                <w:webHidden/>
                <w:lang w:val="en-GB"/>
              </w:rPr>
              <w:instrText xml:space="preserve"> PAGEREF _Toc182815054 \h </w:instrText>
            </w:r>
            <w:r w:rsidRPr="00565FF6">
              <w:rPr>
                <w:noProof/>
                <w:webHidden/>
                <w:lang w:val="en-GB"/>
              </w:rPr>
            </w:r>
            <w:r w:rsidRPr="00565FF6">
              <w:rPr>
                <w:noProof/>
                <w:webHidden/>
                <w:lang w:val="en-GB"/>
              </w:rPr>
              <w:fldChar w:fldCharType="separate"/>
            </w:r>
            <w:r w:rsidRPr="00565FF6">
              <w:rPr>
                <w:noProof/>
                <w:webHidden/>
                <w:lang w:val="en-GB"/>
              </w:rPr>
              <w:t>4</w:t>
            </w:r>
            <w:r w:rsidRPr="00565FF6">
              <w:rPr>
                <w:noProof/>
                <w:webHidden/>
                <w:lang w:val="en-GB"/>
              </w:rPr>
              <w:fldChar w:fldCharType="end"/>
            </w:r>
          </w:hyperlink>
        </w:p>
        <w:p w14:paraId="1B569115" w14:textId="0B027F53" w:rsidR="00575735" w:rsidRPr="00565FF6" w:rsidRDefault="0057573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82815055" w:history="1">
            <w:r w:rsidRPr="00565FF6">
              <w:rPr>
                <w:rStyle w:val="Hyperlink"/>
                <w:rFonts w:cs="Times New Roman"/>
                <w:noProof/>
                <w:lang w:val="en-GB"/>
              </w:rPr>
              <w:t>Income Statement Analysis:</w:t>
            </w:r>
            <w:r w:rsidRPr="00565FF6">
              <w:rPr>
                <w:noProof/>
                <w:webHidden/>
                <w:lang w:val="en-GB"/>
              </w:rPr>
              <w:tab/>
            </w:r>
            <w:r w:rsidRPr="00565FF6">
              <w:rPr>
                <w:noProof/>
                <w:webHidden/>
                <w:lang w:val="en-GB"/>
              </w:rPr>
              <w:fldChar w:fldCharType="begin"/>
            </w:r>
            <w:r w:rsidRPr="00565FF6">
              <w:rPr>
                <w:noProof/>
                <w:webHidden/>
                <w:lang w:val="en-GB"/>
              </w:rPr>
              <w:instrText xml:space="preserve"> PAGEREF _Toc182815055 \h </w:instrText>
            </w:r>
            <w:r w:rsidRPr="00565FF6">
              <w:rPr>
                <w:noProof/>
                <w:webHidden/>
                <w:lang w:val="en-GB"/>
              </w:rPr>
            </w:r>
            <w:r w:rsidRPr="00565FF6">
              <w:rPr>
                <w:noProof/>
                <w:webHidden/>
                <w:lang w:val="en-GB"/>
              </w:rPr>
              <w:fldChar w:fldCharType="separate"/>
            </w:r>
            <w:r w:rsidRPr="00565FF6">
              <w:rPr>
                <w:noProof/>
                <w:webHidden/>
                <w:lang w:val="en-GB"/>
              </w:rPr>
              <w:t>4</w:t>
            </w:r>
            <w:r w:rsidRPr="00565FF6">
              <w:rPr>
                <w:noProof/>
                <w:webHidden/>
                <w:lang w:val="en-GB"/>
              </w:rPr>
              <w:fldChar w:fldCharType="end"/>
            </w:r>
          </w:hyperlink>
        </w:p>
        <w:p w14:paraId="630891F1" w14:textId="3F8719BE" w:rsidR="00575735" w:rsidRPr="00565FF6" w:rsidRDefault="00575735">
          <w:pPr>
            <w:pStyle w:val="TOC3"/>
            <w:tabs>
              <w:tab w:val="right" w:leader="dot" w:pos="9350"/>
            </w:tabs>
            <w:rPr>
              <w:rFonts w:asciiTheme="minorHAnsi" w:eastAsiaTheme="minorEastAsia" w:hAnsiTheme="minorHAnsi"/>
              <w:noProof/>
              <w:kern w:val="2"/>
              <w:sz w:val="22"/>
              <w:lang w:val="en-GB" w:eastAsia="en-GB"/>
              <w14:ligatures w14:val="standardContextual"/>
            </w:rPr>
          </w:pPr>
          <w:hyperlink w:anchor="_Toc182815056" w:history="1">
            <w:r w:rsidRPr="00565FF6">
              <w:rPr>
                <w:rStyle w:val="Hyperlink"/>
                <w:rFonts w:cs="Times New Roman"/>
                <w:noProof/>
                <w:lang w:val="en-GB"/>
              </w:rPr>
              <w:t>Revenue</w:t>
            </w:r>
            <w:r w:rsidRPr="00565FF6">
              <w:rPr>
                <w:noProof/>
                <w:webHidden/>
                <w:lang w:val="en-GB"/>
              </w:rPr>
              <w:tab/>
            </w:r>
            <w:r w:rsidRPr="00565FF6">
              <w:rPr>
                <w:noProof/>
                <w:webHidden/>
                <w:lang w:val="en-GB"/>
              </w:rPr>
              <w:fldChar w:fldCharType="begin"/>
            </w:r>
            <w:r w:rsidRPr="00565FF6">
              <w:rPr>
                <w:noProof/>
                <w:webHidden/>
                <w:lang w:val="en-GB"/>
              </w:rPr>
              <w:instrText xml:space="preserve"> PAGEREF _Toc182815056 \h </w:instrText>
            </w:r>
            <w:r w:rsidRPr="00565FF6">
              <w:rPr>
                <w:noProof/>
                <w:webHidden/>
                <w:lang w:val="en-GB"/>
              </w:rPr>
            </w:r>
            <w:r w:rsidRPr="00565FF6">
              <w:rPr>
                <w:noProof/>
                <w:webHidden/>
                <w:lang w:val="en-GB"/>
              </w:rPr>
              <w:fldChar w:fldCharType="separate"/>
            </w:r>
            <w:r w:rsidRPr="00565FF6">
              <w:rPr>
                <w:noProof/>
                <w:webHidden/>
                <w:lang w:val="en-GB"/>
              </w:rPr>
              <w:t>4</w:t>
            </w:r>
            <w:r w:rsidRPr="00565FF6">
              <w:rPr>
                <w:noProof/>
                <w:webHidden/>
                <w:lang w:val="en-GB"/>
              </w:rPr>
              <w:fldChar w:fldCharType="end"/>
            </w:r>
          </w:hyperlink>
        </w:p>
        <w:p w14:paraId="5AD3B70C" w14:textId="23715623" w:rsidR="00575735" w:rsidRPr="00565FF6" w:rsidRDefault="00575735">
          <w:pPr>
            <w:pStyle w:val="TOC3"/>
            <w:tabs>
              <w:tab w:val="right" w:leader="dot" w:pos="9350"/>
            </w:tabs>
            <w:rPr>
              <w:rFonts w:asciiTheme="minorHAnsi" w:eastAsiaTheme="minorEastAsia" w:hAnsiTheme="minorHAnsi"/>
              <w:noProof/>
              <w:kern w:val="2"/>
              <w:sz w:val="22"/>
              <w:lang w:val="en-GB" w:eastAsia="en-GB"/>
              <w14:ligatures w14:val="standardContextual"/>
            </w:rPr>
          </w:pPr>
          <w:hyperlink w:anchor="_Toc182815057" w:history="1">
            <w:r w:rsidRPr="00565FF6">
              <w:rPr>
                <w:rStyle w:val="Hyperlink"/>
                <w:rFonts w:cs="Times New Roman"/>
                <w:noProof/>
                <w:lang w:val="en-GB"/>
              </w:rPr>
              <w:t>Operating Expenses:</w:t>
            </w:r>
            <w:r w:rsidRPr="00565FF6">
              <w:rPr>
                <w:noProof/>
                <w:webHidden/>
                <w:lang w:val="en-GB"/>
              </w:rPr>
              <w:tab/>
            </w:r>
            <w:r w:rsidRPr="00565FF6">
              <w:rPr>
                <w:noProof/>
                <w:webHidden/>
                <w:lang w:val="en-GB"/>
              </w:rPr>
              <w:fldChar w:fldCharType="begin"/>
            </w:r>
            <w:r w:rsidRPr="00565FF6">
              <w:rPr>
                <w:noProof/>
                <w:webHidden/>
                <w:lang w:val="en-GB"/>
              </w:rPr>
              <w:instrText xml:space="preserve"> PAGEREF _Toc182815057 \h </w:instrText>
            </w:r>
            <w:r w:rsidRPr="00565FF6">
              <w:rPr>
                <w:noProof/>
                <w:webHidden/>
                <w:lang w:val="en-GB"/>
              </w:rPr>
            </w:r>
            <w:r w:rsidRPr="00565FF6">
              <w:rPr>
                <w:noProof/>
                <w:webHidden/>
                <w:lang w:val="en-GB"/>
              </w:rPr>
              <w:fldChar w:fldCharType="separate"/>
            </w:r>
            <w:r w:rsidRPr="00565FF6">
              <w:rPr>
                <w:noProof/>
                <w:webHidden/>
                <w:lang w:val="en-GB"/>
              </w:rPr>
              <w:t>5</w:t>
            </w:r>
            <w:r w:rsidRPr="00565FF6">
              <w:rPr>
                <w:noProof/>
                <w:webHidden/>
                <w:lang w:val="en-GB"/>
              </w:rPr>
              <w:fldChar w:fldCharType="end"/>
            </w:r>
          </w:hyperlink>
        </w:p>
        <w:p w14:paraId="072221CD" w14:textId="7AE50DFA" w:rsidR="00575735" w:rsidRPr="00565FF6" w:rsidRDefault="00575735">
          <w:pPr>
            <w:pStyle w:val="TOC3"/>
            <w:tabs>
              <w:tab w:val="right" w:leader="dot" w:pos="9350"/>
            </w:tabs>
            <w:rPr>
              <w:rFonts w:asciiTheme="minorHAnsi" w:eastAsiaTheme="minorEastAsia" w:hAnsiTheme="minorHAnsi"/>
              <w:noProof/>
              <w:kern w:val="2"/>
              <w:sz w:val="22"/>
              <w:lang w:val="en-GB" w:eastAsia="en-GB"/>
              <w14:ligatures w14:val="standardContextual"/>
            </w:rPr>
          </w:pPr>
          <w:hyperlink w:anchor="_Toc182815058" w:history="1">
            <w:r w:rsidRPr="00565FF6">
              <w:rPr>
                <w:rStyle w:val="Hyperlink"/>
                <w:rFonts w:cs="Times New Roman"/>
                <w:noProof/>
                <w:lang w:val="en-GB"/>
              </w:rPr>
              <w:t>Net Income:</w:t>
            </w:r>
            <w:r w:rsidRPr="00565FF6">
              <w:rPr>
                <w:noProof/>
                <w:webHidden/>
                <w:lang w:val="en-GB"/>
              </w:rPr>
              <w:tab/>
            </w:r>
            <w:r w:rsidRPr="00565FF6">
              <w:rPr>
                <w:noProof/>
                <w:webHidden/>
                <w:lang w:val="en-GB"/>
              </w:rPr>
              <w:fldChar w:fldCharType="begin"/>
            </w:r>
            <w:r w:rsidRPr="00565FF6">
              <w:rPr>
                <w:noProof/>
                <w:webHidden/>
                <w:lang w:val="en-GB"/>
              </w:rPr>
              <w:instrText xml:space="preserve"> PAGEREF _Toc182815058 \h </w:instrText>
            </w:r>
            <w:r w:rsidRPr="00565FF6">
              <w:rPr>
                <w:noProof/>
                <w:webHidden/>
                <w:lang w:val="en-GB"/>
              </w:rPr>
            </w:r>
            <w:r w:rsidRPr="00565FF6">
              <w:rPr>
                <w:noProof/>
                <w:webHidden/>
                <w:lang w:val="en-GB"/>
              </w:rPr>
              <w:fldChar w:fldCharType="separate"/>
            </w:r>
            <w:r w:rsidRPr="00565FF6">
              <w:rPr>
                <w:noProof/>
                <w:webHidden/>
                <w:lang w:val="en-GB"/>
              </w:rPr>
              <w:t>5</w:t>
            </w:r>
            <w:r w:rsidRPr="00565FF6">
              <w:rPr>
                <w:noProof/>
                <w:webHidden/>
                <w:lang w:val="en-GB"/>
              </w:rPr>
              <w:fldChar w:fldCharType="end"/>
            </w:r>
          </w:hyperlink>
        </w:p>
        <w:p w14:paraId="4377722A" w14:textId="663076A6" w:rsidR="00575735" w:rsidRPr="00565FF6" w:rsidRDefault="0057573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82815059" w:history="1">
            <w:r w:rsidRPr="00565FF6">
              <w:rPr>
                <w:rStyle w:val="Hyperlink"/>
                <w:rFonts w:cs="Times New Roman"/>
                <w:noProof/>
                <w:lang w:val="en-GB"/>
              </w:rPr>
              <w:t>Balance Sheet Analysis:</w:t>
            </w:r>
            <w:r w:rsidRPr="00565FF6">
              <w:rPr>
                <w:noProof/>
                <w:webHidden/>
                <w:lang w:val="en-GB"/>
              </w:rPr>
              <w:tab/>
            </w:r>
            <w:r w:rsidRPr="00565FF6">
              <w:rPr>
                <w:noProof/>
                <w:webHidden/>
                <w:lang w:val="en-GB"/>
              </w:rPr>
              <w:fldChar w:fldCharType="begin"/>
            </w:r>
            <w:r w:rsidRPr="00565FF6">
              <w:rPr>
                <w:noProof/>
                <w:webHidden/>
                <w:lang w:val="en-GB"/>
              </w:rPr>
              <w:instrText xml:space="preserve"> PAGEREF _Toc182815059 \h </w:instrText>
            </w:r>
            <w:r w:rsidRPr="00565FF6">
              <w:rPr>
                <w:noProof/>
                <w:webHidden/>
                <w:lang w:val="en-GB"/>
              </w:rPr>
            </w:r>
            <w:r w:rsidRPr="00565FF6">
              <w:rPr>
                <w:noProof/>
                <w:webHidden/>
                <w:lang w:val="en-GB"/>
              </w:rPr>
              <w:fldChar w:fldCharType="separate"/>
            </w:r>
            <w:r w:rsidRPr="00565FF6">
              <w:rPr>
                <w:noProof/>
                <w:webHidden/>
                <w:lang w:val="en-GB"/>
              </w:rPr>
              <w:t>5</w:t>
            </w:r>
            <w:r w:rsidRPr="00565FF6">
              <w:rPr>
                <w:noProof/>
                <w:webHidden/>
                <w:lang w:val="en-GB"/>
              </w:rPr>
              <w:fldChar w:fldCharType="end"/>
            </w:r>
          </w:hyperlink>
        </w:p>
        <w:p w14:paraId="5863940A" w14:textId="03143948" w:rsidR="00575735" w:rsidRPr="00565FF6" w:rsidRDefault="00575735">
          <w:pPr>
            <w:pStyle w:val="TOC3"/>
            <w:tabs>
              <w:tab w:val="right" w:leader="dot" w:pos="9350"/>
            </w:tabs>
            <w:rPr>
              <w:rFonts w:asciiTheme="minorHAnsi" w:eastAsiaTheme="minorEastAsia" w:hAnsiTheme="minorHAnsi"/>
              <w:noProof/>
              <w:kern w:val="2"/>
              <w:sz w:val="22"/>
              <w:lang w:val="en-GB" w:eastAsia="en-GB"/>
              <w14:ligatures w14:val="standardContextual"/>
            </w:rPr>
          </w:pPr>
          <w:hyperlink w:anchor="_Toc182815060" w:history="1">
            <w:r w:rsidRPr="00565FF6">
              <w:rPr>
                <w:rStyle w:val="Hyperlink"/>
                <w:rFonts w:cs="Times New Roman"/>
                <w:noProof/>
                <w:lang w:val="en-GB"/>
              </w:rPr>
              <w:t>Cash and Equivalents:</w:t>
            </w:r>
            <w:r w:rsidRPr="00565FF6">
              <w:rPr>
                <w:noProof/>
                <w:webHidden/>
                <w:lang w:val="en-GB"/>
              </w:rPr>
              <w:tab/>
            </w:r>
            <w:r w:rsidRPr="00565FF6">
              <w:rPr>
                <w:noProof/>
                <w:webHidden/>
                <w:lang w:val="en-GB"/>
              </w:rPr>
              <w:fldChar w:fldCharType="begin"/>
            </w:r>
            <w:r w:rsidRPr="00565FF6">
              <w:rPr>
                <w:noProof/>
                <w:webHidden/>
                <w:lang w:val="en-GB"/>
              </w:rPr>
              <w:instrText xml:space="preserve"> PAGEREF _Toc182815060 \h </w:instrText>
            </w:r>
            <w:r w:rsidRPr="00565FF6">
              <w:rPr>
                <w:noProof/>
                <w:webHidden/>
                <w:lang w:val="en-GB"/>
              </w:rPr>
            </w:r>
            <w:r w:rsidRPr="00565FF6">
              <w:rPr>
                <w:noProof/>
                <w:webHidden/>
                <w:lang w:val="en-GB"/>
              </w:rPr>
              <w:fldChar w:fldCharType="separate"/>
            </w:r>
            <w:r w:rsidRPr="00565FF6">
              <w:rPr>
                <w:noProof/>
                <w:webHidden/>
                <w:lang w:val="en-GB"/>
              </w:rPr>
              <w:t>6</w:t>
            </w:r>
            <w:r w:rsidRPr="00565FF6">
              <w:rPr>
                <w:noProof/>
                <w:webHidden/>
                <w:lang w:val="en-GB"/>
              </w:rPr>
              <w:fldChar w:fldCharType="end"/>
            </w:r>
          </w:hyperlink>
        </w:p>
        <w:p w14:paraId="7F333B37" w14:textId="45D5D1BD" w:rsidR="00575735" w:rsidRPr="00565FF6" w:rsidRDefault="00575735">
          <w:pPr>
            <w:pStyle w:val="TOC3"/>
            <w:tabs>
              <w:tab w:val="right" w:leader="dot" w:pos="9350"/>
            </w:tabs>
            <w:rPr>
              <w:rFonts w:asciiTheme="minorHAnsi" w:eastAsiaTheme="minorEastAsia" w:hAnsiTheme="minorHAnsi"/>
              <w:noProof/>
              <w:kern w:val="2"/>
              <w:sz w:val="22"/>
              <w:lang w:val="en-GB" w:eastAsia="en-GB"/>
              <w14:ligatures w14:val="standardContextual"/>
            </w:rPr>
          </w:pPr>
          <w:hyperlink w:anchor="_Toc182815061" w:history="1">
            <w:r w:rsidRPr="00565FF6">
              <w:rPr>
                <w:rStyle w:val="Hyperlink"/>
                <w:rFonts w:cs="Times New Roman"/>
                <w:noProof/>
                <w:lang w:val="en-GB"/>
              </w:rPr>
              <w:t>Accounts Receivable:</w:t>
            </w:r>
            <w:r w:rsidRPr="00565FF6">
              <w:rPr>
                <w:noProof/>
                <w:webHidden/>
                <w:lang w:val="en-GB"/>
              </w:rPr>
              <w:tab/>
            </w:r>
            <w:r w:rsidRPr="00565FF6">
              <w:rPr>
                <w:noProof/>
                <w:webHidden/>
                <w:lang w:val="en-GB"/>
              </w:rPr>
              <w:fldChar w:fldCharType="begin"/>
            </w:r>
            <w:r w:rsidRPr="00565FF6">
              <w:rPr>
                <w:noProof/>
                <w:webHidden/>
                <w:lang w:val="en-GB"/>
              </w:rPr>
              <w:instrText xml:space="preserve"> PAGEREF _Toc182815061 \h </w:instrText>
            </w:r>
            <w:r w:rsidRPr="00565FF6">
              <w:rPr>
                <w:noProof/>
                <w:webHidden/>
                <w:lang w:val="en-GB"/>
              </w:rPr>
            </w:r>
            <w:r w:rsidRPr="00565FF6">
              <w:rPr>
                <w:noProof/>
                <w:webHidden/>
                <w:lang w:val="en-GB"/>
              </w:rPr>
              <w:fldChar w:fldCharType="separate"/>
            </w:r>
            <w:r w:rsidRPr="00565FF6">
              <w:rPr>
                <w:noProof/>
                <w:webHidden/>
                <w:lang w:val="en-GB"/>
              </w:rPr>
              <w:t>6</w:t>
            </w:r>
            <w:r w:rsidRPr="00565FF6">
              <w:rPr>
                <w:noProof/>
                <w:webHidden/>
                <w:lang w:val="en-GB"/>
              </w:rPr>
              <w:fldChar w:fldCharType="end"/>
            </w:r>
          </w:hyperlink>
        </w:p>
        <w:p w14:paraId="6B73A949" w14:textId="11C895EB" w:rsidR="00575735" w:rsidRPr="00565FF6" w:rsidRDefault="00575735">
          <w:pPr>
            <w:pStyle w:val="TOC3"/>
            <w:tabs>
              <w:tab w:val="right" w:leader="dot" w:pos="9350"/>
            </w:tabs>
            <w:rPr>
              <w:rFonts w:asciiTheme="minorHAnsi" w:eastAsiaTheme="minorEastAsia" w:hAnsiTheme="minorHAnsi"/>
              <w:noProof/>
              <w:kern w:val="2"/>
              <w:sz w:val="22"/>
              <w:lang w:val="en-GB" w:eastAsia="en-GB"/>
              <w14:ligatures w14:val="standardContextual"/>
            </w:rPr>
          </w:pPr>
          <w:hyperlink w:anchor="_Toc182815062" w:history="1">
            <w:r w:rsidRPr="00565FF6">
              <w:rPr>
                <w:rStyle w:val="Hyperlink"/>
                <w:rFonts w:cs="Times New Roman"/>
                <w:noProof/>
                <w:lang w:val="en-GB"/>
              </w:rPr>
              <w:t>Property and Equipment:</w:t>
            </w:r>
            <w:r w:rsidRPr="00565FF6">
              <w:rPr>
                <w:noProof/>
                <w:webHidden/>
                <w:lang w:val="en-GB"/>
              </w:rPr>
              <w:tab/>
            </w:r>
            <w:r w:rsidRPr="00565FF6">
              <w:rPr>
                <w:noProof/>
                <w:webHidden/>
                <w:lang w:val="en-GB"/>
              </w:rPr>
              <w:fldChar w:fldCharType="begin"/>
            </w:r>
            <w:r w:rsidRPr="00565FF6">
              <w:rPr>
                <w:noProof/>
                <w:webHidden/>
                <w:lang w:val="en-GB"/>
              </w:rPr>
              <w:instrText xml:space="preserve"> PAGEREF _Toc182815062 \h </w:instrText>
            </w:r>
            <w:r w:rsidRPr="00565FF6">
              <w:rPr>
                <w:noProof/>
                <w:webHidden/>
                <w:lang w:val="en-GB"/>
              </w:rPr>
            </w:r>
            <w:r w:rsidRPr="00565FF6">
              <w:rPr>
                <w:noProof/>
                <w:webHidden/>
                <w:lang w:val="en-GB"/>
              </w:rPr>
              <w:fldChar w:fldCharType="separate"/>
            </w:r>
            <w:r w:rsidRPr="00565FF6">
              <w:rPr>
                <w:noProof/>
                <w:webHidden/>
                <w:lang w:val="en-GB"/>
              </w:rPr>
              <w:t>6</w:t>
            </w:r>
            <w:r w:rsidRPr="00565FF6">
              <w:rPr>
                <w:noProof/>
                <w:webHidden/>
                <w:lang w:val="en-GB"/>
              </w:rPr>
              <w:fldChar w:fldCharType="end"/>
            </w:r>
          </w:hyperlink>
        </w:p>
        <w:p w14:paraId="4F323C8C" w14:textId="682813EF" w:rsidR="00575735" w:rsidRPr="00565FF6" w:rsidRDefault="00575735">
          <w:pPr>
            <w:pStyle w:val="TOC3"/>
            <w:tabs>
              <w:tab w:val="right" w:leader="dot" w:pos="9350"/>
            </w:tabs>
            <w:rPr>
              <w:rFonts w:asciiTheme="minorHAnsi" w:eastAsiaTheme="minorEastAsia" w:hAnsiTheme="minorHAnsi"/>
              <w:noProof/>
              <w:kern w:val="2"/>
              <w:sz w:val="22"/>
              <w:lang w:val="en-GB" w:eastAsia="en-GB"/>
              <w14:ligatures w14:val="standardContextual"/>
            </w:rPr>
          </w:pPr>
          <w:hyperlink w:anchor="_Toc182815063" w:history="1">
            <w:r w:rsidRPr="00565FF6">
              <w:rPr>
                <w:rStyle w:val="Hyperlink"/>
                <w:rFonts w:cs="Times New Roman"/>
                <w:noProof/>
                <w:lang w:val="en-GB"/>
              </w:rPr>
              <w:t>Total Assets:</w:t>
            </w:r>
            <w:r w:rsidRPr="00565FF6">
              <w:rPr>
                <w:noProof/>
                <w:webHidden/>
                <w:lang w:val="en-GB"/>
              </w:rPr>
              <w:tab/>
            </w:r>
            <w:r w:rsidRPr="00565FF6">
              <w:rPr>
                <w:noProof/>
                <w:webHidden/>
                <w:lang w:val="en-GB"/>
              </w:rPr>
              <w:fldChar w:fldCharType="begin"/>
            </w:r>
            <w:r w:rsidRPr="00565FF6">
              <w:rPr>
                <w:noProof/>
                <w:webHidden/>
                <w:lang w:val="en-GB"/>
              </w:rPr>
              <w:instrText xml:space="preserve"> PAGEREF _Toc182815063 \h </w:instrText>
            </w:r>
            <w:r w:rsidRPr="00565FF6">
              <w:rPr>
                <w:noProof/>
                <w:webHidden/>
                <w:lang w:val="en-GB"/>
              </w:rPr>
            </w:r>
            <w:r w:rsidRPr="00565FF6">
              <w:rPr>
                <w:noProof/>
                <w:webHidden/>
                <w:lang w:val="en-GB"/>
              </w:rPr>
              <w:fldChar w:fldCharType="separate"/>
            </w:r>
            <w:r w:rsidRPr="00565FF6">
              <w:rPr>
                <w:noProof/>
                <w:webHidden/>
                <w:lang w:val="en-GB"/>
              </w:rPr>
              <w:t>6</w:t>
            </w:r>
            <w:r w:rsidRPr="00565FF6">
              <w:rPr>
                <w:noProof/>
                <w:webHidden/>
                <w:lang w:val="en-GB"/>
              </w:rPr>
              <w:fldChar w:fldCharType="end"/>
            </w:r>
          </w:hyperlink>
        </w:p>
        <w:p w14:paraId="55499768" w14:textId="41FDF7C1" w:rsidR="00575735" w:rsidRPr="00565FF6" w:rsidRDefault="0057573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82815064" w:history="1">
            <w:r w:rsidRPr="00565FF6">
              <w:rPr>
                <w:rStyle w:val="Hyperlink"/>
                <w:rFonts w:cs="Times New Roman"/>
                <w:noProof/>
                <w:lang w:val="en-GB"/>
              </w:rPr>
              <w:t>Reasons for Decline</w:t>
            </w:r>
            <w:r w:rsidRPr="00565FF6">
              <w:rPr>
                <w:noProof/>
                <w:webHidden/>
                <w:lang w:val="en-GB"/>
              </w:rPr>
              <w:tab/>
            </w:r>
            <w:r w:rsidRPr="00565FF6">
              <w:rPr>
                <w:noProof/>
                <w:webHidden/>
                <w:lang w:val="en-GB"/>
              </w:rPr>
              <w:fldChar w:fldCharType="begin"/>
            </w:r>
            <w:r w:rsidRPr="00565FF6">
              <w:rPr>
                <w:noProof/>
                <w:webHidden/>
                <w:lang w:val="en-GB"/>
              </w:rPr>
              <w:instrText xml:space="preserve"> PAGEREF _Toc182815064 \h </w:instrText>
            </w:r>
            <w:r w:rsidRPr="00565FF6">
              <w:rPr>
                <w:noProof/>
                <w:webHidden/>
                <w:lang w:val="en-GB"/>
              </w:rPr>
            </w:r>
            <w:r w:rsidRPr="00565FF6">
              <w:rPr>
                <w:noProof/>
                <w:webHidden/>
                <w:lang w:val="en-GB"/>
              </w:rPr>
              <w:fldChar w:fldCharType="separate"/>
            </w:r>
            <w:r w:rsidRPr="00565FF6">
              <w:rPr>
                <w:noProof/>
                <w:webHidden/>
                <w:lang w:val="en-GB"/>
              </w:rPr>
              <w:t>6</w:t>
            </w:r>
            <w:r w:rsidRPr="00565FF6">
              <w:rPr>
                <w:noProof/>
                <w:webHidden/>
                <w:lang w:val="en-GB"/>
              </w:rPr>
              <w:fldChar w:fldCharType="end"/>
            </w:r>
          </w:hyperlink>
        </w:p>
        <w:p w14:paraId="034254BD" w14:textId="46162F59" w:rsidR="00575735" w:rsidRPr="00565FF6" w:rsidRDefault="00575735">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82815065" w:history="1">
            <w:r w:rsidRPr="00565FF6">
              <w:rPr>
                <w:rStyle w:val="Hyperlink"/>
                <w:rFonts w:cs="Times New Roman"/>
                <w:noProof/>
                <w:lang w:val="en-GB"/>
              </w:rPr>
              <w:t>Conclusion</w:t>
            </w:r>
            <w:r w:rsidRPr="00565FF6">
              <w:rPr>
                <w:noProof/>
                <w:webHidden/>
                <w:lang w:val="en-GB"/>
              </w:rPr>
              <w:tab/>
            </w:r>
            <w:r w:rsidRPr="00565FF6">
              <w:rPr>
                <w:noProof/>
                <w:webHidden/>
                <w:lang w:val="en-GB"/>
              </w:rPr>
              <w:fldChar w:fldCharType="begin"/>
            </w:r>
            <w:r w:rsidRPr="00565FF6">
              <w:rPr>
                <w:noProof/>
                <w:webHidden/>
                <w:lang w:val="en-GB"/>
              </w:rPr>
              <w:instrText xml:space="preserve"> PAGEREF _Toc182815065 \h </w:instrText>
            </w:r>
            <w:r w:rsidRPr="00565FF6">
              <w:rPr>
                <w:noProof/>
                <w:webHidden/>
                <w:lang w:val="en-GB"/>
              </w:rPr>
            </w:r>
            <w:r w:rsidRPr="00565FF6">
              <w:rPr>
                <w:noProof/>
                <w:webHidden/>
                <w:lang w:val="en-GB"/>
              </w:rPr>
              <w:fldChar w:fldCharType="separate"/>
            </w:r>
            <w:r w:rsidRPr="00565FF6">
              <w:rPr>
                <w:noProof/>
                <w:webHidden/>
                <w:lang w:val="en-GB"/>
              </w:rPr>
              <w:t>10</w:t>
            </w:r>
            <w:r w:rsidRPr="00565FF6">
              <w:rPr>
                <w:noProof/>
                <w:webHidden/>
                <w:lang w:val="en-GB"/>
              </w:rPr>
              <w:fldChar w:fldCharType="end"/>
            </w:r>
          </w:hyperlink>
        </w:p>
        <w:p w14:paraId="22B995FA" w14:textId="3B783BE9" w:rsidR="00575735" w:rsidRPr="00565FF6" w:rsidRDefault="00575735">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82815066" w:history="1">
            <w:r w:rsidRPr="00565FF6">
              <w:rPr>
                <w:rStyle w:val="Hyperlink"/>
                <w:rFonts w:cs="Times New Roman"/>
                <w:noProof/>
                <w:lang w:val="en-GB"/>
              </w:rPr>
              <w:t>References</w:t>
            </w:r>
            <w:r w:rsidRPr="00565FF6">
              <w:rPr>
                <w:noProof/>
                <w:webHidden/>
                <w:lang w:val="en-GB"/>
              </w:rPr>
              <w:tab/>
            </w:r>
            <w:r w:rsidRPr="00565FF6">
              <w:rPr>
                <w:noProof/>
                <w:webHidden/>
                <w:lang w:val="en-GB"/>
              </w:rPr>
              <w:fldChar w:fldCharType="begin"/>
            </w:r>
            <w:r w:rsidRPr="00565FF6">
              <w:rPr>
                <w:noProof/>
                <w:webHidden/>
                <w:lang w:val="en-GB"/>
              </w:rPr>
              <w:instrText xml:space="preserve"> PAGEREF _Toc182815066 \h </w:instrText>
            </w:r>
            <w:r w:rsidRPr="00565FF6">
              <w:rPr>
                <w:noProof/>
                <w:webHidden/>
                <w:lang w:val="en-GB"/>
              </w:rPr>
            </w:r>
            <w:r w:rsidRPr="00565FF6">
              <w:rPr>
                <w:noProof/>
                <w:webHidden/>
                <w:lang w:val="en-GB"/>
              </w:rPr>
              <w:fldChar w:fldCharType="separate"/>
            </w:r>
            <w:r w:rsidRPr="00565FF6">
              <w:rPr>
                <w:noProof/>
                <w:webHidden/>
                <w:lang w:val="en-GB"/>
              </w:rPr>
              <w:t>11</w:t>
            </w:r>
            <w:r w:rsidRPr="00565FF6">
              <w:rPr>
                <w:noProof/>
                <w:webHidden/>
                <w:lang w:val="en-GB"/>
              </w:rPr>
              <w:fldChar w:fldCharType="end"/>
            </w:r>
          </w:hyperlink>
        </w:p>
        <w:p w14:paraId="55CD2CAC" w14:textId="44BB5DF5" w:rsidR="00327B63" w:rsidRPr="00565FF6" w:rsidRDefault="00327B63">
          <w:pPr>
            <w:rPr>
              <w:rFonts w:cs="Times New Roman"/>
              <w:lang w:val="en-GB"/>
            </w:rPr>
          </w:pPr>
          <w:r w:rsidRPr="00565FF6">
            <w:rPr>
              <w:rFonts w:cs="Times New Roman"/>
              <w:b/>
              <w:bCs/>
              <w:noProof/>
              <w:lang w:val="en-GB"/>
            </w:rPr>
            <w:fldChar w:fldCharType="end"/>
          </w:r>
        </w:p>
      </w:sdtContent>
    </w:sdt>
    <w:p w14:paraId="3B37A0AB" w14:textId="77777777" w:rsidR="0040455D" w:rsidRPr="00565FF6" w:rsidRDefault="0040455D">
      <w:pPr>
        <w:rPr>
          <w:rFonts w:cs="Times New Roman"/>
          <w:b/>
          <w:bCs/>
          <w:lang w:val="en-GB"/>
        </w:rPr>
      </w:pPr>
      <w:r w:rsidRPr="00565FF6">
        <w:rPr>
          <w:rFonts w:cs="Times New Roman"/>
          <w:b/>
          <w:bCs/>
          <w:lang w:val="en-GB"/>
        </w:rPr>
        <w:br w:type="page"/>
      </w:r>
    </w:p>
    <w:p w14:paraId="601BA652" w14:textId="77777777" w:rsidR="00825C59" w:rsidRPr="00565FF6" w:rsidRDefault="00825C59" w:rsidP="00143455">
      <w:pPr>
        <w:pStyle w:val="Heading1"/>
        <w:rPr>
          <w:rFonts w:ascii="Times New Roman" w:hAnsi="Times New Roman" w:cs="Times New Roman"/>
          <w:color w:val="auto"/>
          <w:lang w:val="en-GB"/>
        </w:rPr>
      </w:pPr>
      <w:bookmarkStart w:id="1" w:name="_Toc182815052"/>
      <w:r w:rsidRPr="00565FF6">
        <w:rPr>
          <w:rFonts w:ascii="Times New Roman" w:hAnsi="Times New Roman" w:cs="Times New Roman"/>
          <w:color w:val="auto"/>
          <w:lang w:val="en-GB"/>
        </w:rPr>
        <w:lastRenderedPageBreak/>
        <w:t>Introduction</w:t>
      </w:r>
      <w:bookmarkEnd w:id="1"/>
    </w:p>
    <w:p w14:paraId="1FC88EB4" w14:textId="40132EAD" w:rsidR="00825C59" w:rsidRPr="00565FF6" w:rsidRDefault="00572A98" w:rsidP="00ED43DD">
      <w:pPr>
        <w:rPr>
          <w:rFonts w:cs="Times New Roman"/>
          <w:lang w:val="en-GB"/>
        </w:rPr>
      </w:pPr>
      <w:r w:rsidRPr="00565FF6">
        <w:rPr>
          <w:rFonts w:cs="Times New Roman"/>
          <w:lang w:val="en-GB"/>
        </w:rPr>
        <w:t xml:space="preserve">When it </w:t>
      </w:r>
      <w:r w:rsidR="00D6356B" w:rsidRPr="00565FF6">
        <w:rPr>
          <w:rFonts w:cs="Times New Roman"/>
          <w:lang w:val="en-GB"/>
        </w:rPr>
        <w:t>is</w:t>
      </w:r>
      <w:r w:rsidRPr="00565FF6">
        <w:rPr>
          <w:rFonts w:cs="Times New Roman"/>
          <w:lang w:val="en-GB"/>
        </w:rPr>
        <w:t xml:space="preserve"> busy, the Urban Heights Hotel in the middle of the city, which has a restaurant, bar and event room, </w:t>
      </w:r>
      <w:r w:rsidR="00D6356B" w:rsidRPr="00565FF6">
        <w:rPr>
          <w:rFonts w:cs="Times New Roman"/>
          <w:lang w:val="en-GB"/>
        </w:rPr>
        <w:t>is</w:t>
      </w:r>
      <w:r w:rsidRPr="00565FF6">
        <w:rPr>
          <w:rFonts w:cs="Times New Roman"/>
          <w:lang w:val="en-GB"/>
        </w:rPr>
        <w:t xml:space="preserve"> a great place to stay. People worry that over the last few years, sales, rental rates, and customer happiness have all gone down</w:t>
      </w:r>
      <w:r w:rsidR="00D6356B" w:rsidRPr="00565FF6">
        <w:rPr>
          <w:rFonts w:cs="Times New Roman"/>
          <w:lang w:val="en-GB"/>
        </w:rPr>
        <w:t xml:space="preserve"> and various </w:t>
      </w:r>
      <w:r w:rsidR="0044325D" w:rsidRPr="00565FF6">
        <w:rPr>
          <w:rFonts w:cs="Times New Roman"/>
          <w:lang w:val="en-GB"/>
        </w:rPr>
        <w:t>another</w:t>
      </w:r>
      <w:r w:rsidR="00D6356B" w:rsidRPr="00565FF6">
        <w:rPr>
          <w:rFonts w:cs="Times New Roman"/>
          <w:lang w:val="en-GB"/>
        </w:rPr>
        <w:t xml:space="preserve"> economic crisis. This study will assist to ensure the growth of the hotel industry and focus on the steps using which the industry can be brought back to life </w:t>
      </w:r>
      <w:r w:rsidR="000F3416" w:rsidRPr="00565FF6">
        <w:rPr>
          <w:rFonts w:cs="Times New Roman"/>
          <w:lang w:val="en-GB"/>
        </w:rPr>
        <w:t>(</w:t>
      </w:r>
      <w:proofErr w:type="spellStart"/>
      <w:r w:rsidR="000F3416" w:rsidRPr="00565FF6">
        <w:rPr>
          <w:rFonts w:cs="Times New Roman"/>
          <w:lang w:val="en-GB"/>
        </w:rPr>
        <w:t>Baniewicz</w:t>
      </w:r>
      <w:proofErr w:type="spellEnd"/>
      <w:r w:rsidR="000F3416" w:rsidRPr="00565FF6">
        <w:rPr>
          <w:rFonts w:cs="Times New Roman"/>
          <w:lang w:val="en-GB"/>
        </w:rPr>
        <w:t>, 2022)</w:t>
      </w:r>
      <w:r w:rsidR="001B2840" w:rsidRPr="00565FF6">
        <w:rPr>
          <w:rFonts w:cs="Times New Roman"/>
          <w:lang w:val="en-GB"/>
        </w:rPr>
        <w:t>.</w:t>
      </w:r>
    </w:p>
    <w:p w14:paraId="6C174CFB" w14:textId="77777777" w:rsidR="00825C59" w:rsidRPr="00565FF6" w:rsidRDefault="00825C59" w:rsidP="00143455">
      <w:pPr>
        <w:pStyle w:val="Heading1"/>
        <w:rPr>
          <w:rFonts w:ascii="Times New Roman" w:hAnsi="Times New Roman" w:cs="Times New Roman"/>
          <w:color w:val="auto"/>
          <w:lang w:val="en-GB"/>
        </w:rPr>
      </w:pPr>
      <w:bookmarkStart w:id="2" w:name="_Toc182815053"/>
      <w:r w:rsidRPr="00565FF6">
        <w:rPr>
          <w:rFonts w:ascii="Times New Roman" w:hAnsi="Times New Roman" w:cs="Times New Roman"/>
          <w:color w:val="auto"/>
          <w:lang w:val="en-GB"/>
        </w:rPr>
        <w:t>Scope and Objectives</w:t>
      </w:r>
      <w:bookmarkEnd w:id="2"/>
    </w:p>
    <w:p w14:paraId="54F11EDC" w14:textId="77777777" w:rsidR="00E9410B" w:rsidRPr="00565FF6" w:rsidRDefault="00572A98" w:rsidP="00ED43DD">
      <w:pPr>
        <w:rPr>
          <w:rFonts w:cs="Times New Roman"/>
          <w:lang w:val="en-GB"/>
        </w:rPr>
      </w:pPr>
      <w:r w:rsidRPr="00565FF6">
        <w:rPr>
          <w:rFonts w:cs="Times New Roman"/>
          <w:lang w:val="en-GB"/>
        </w:rPr>
        <w:t>In this three-year review of the Urban Heights Hotel's finances, we will closely look at its income, spending, cash flow, and ability to pay its debts. One of the main goals is to figure out why profits are going down, taking into account real-life events and the market right now</w:t>
      </w:r>
      <w:r w:rsidR="00142B92" w:rsidRPr="00565FF6">
        <w:rPr>
          <w:rFonts w:cs="Times New Roman"/>
          <w:lang w:val="en-GB"/>
        </w:rPr>
        <w:t xml:space="preserve"> (Adams </w:t>
      </w:r>
      <w:r w:rsidR="00A52267" w:rsidRPr="00565FF6">
        <w:rPr>
          <w:rFonts w:cs="Times New Roman"/>
          <w:lang w:val="en-GB"/>
        </w:rPr>
        <w:t>and</w:t>
      </w:r>
      <w:r w:rsidR="00142B92" w:rsidRPr="00565FF6">
        <w:rPr>
          <w:rFonts w:cs="Times New Roman"/>
          <w:lang w:val="en-GB"/>
        </w:rPr>
        <w:t xml:space="preserve"> Scott, 2016)</w:t>
      </w:r>
      <w:r w:rsidRPr="00565FF6">
        <w:rPr>
          <w:rFonts w:cs="Times New Roman"/>
          <w:lang w:val="en-GB"/>
        </w:rPr>
        <w:t>. At the same time, the evaluation either tries to figure out how much the owner can spend or how to make a full plan to fix the hotel's finances and image.</w:t>
      </w:r>
    </w:p>
    <w:p w14:paraId="4139CA7E" w14:textId="77777777" w:rsidR="00825C59" w:rsidRPr="00565FF6" w:rsidRDefault="00825C59" w:rsidP="00143455">
      <w:pPr>
        <w:pStyle w:val="Heading1"/>
        <w:rPr>
          <w:rFonts w:ascii="Times New Roman" w:hAnsi="Times New Roman" w:cs="Times New Roman"/>
          <w:color w:val="auto"/>
          <w:lang w:val="en-GB"/>
        </w:rPr>
      </w:pPr>
      <w:bookmarkStart w:id="3" w:name="_Toc182815054"/>
      <w:r w:rsidRPr="00565FF6">
        <w:rPr>
          <w:rFonts w:ascii="Times New Roman" w:hAnsi="Times New Roman" w:cs="Times New Roman"/>
          <w:color w:val="auto"/>
          <w:lang w:val="en-GB"/>
        </w:rPr>
        <w:t>Financial Performance Analysis</w:t>
      </w:r>
      <w:bookmarkEnd w:id="3"/>
    </w:p>
    <w:p w14:paraId="611A252E" w14:textId="77777777" w:rsidR="00825C59" w:rsidRPr="00565FF6" w:rsidRDefault="00825C59" w:rsidP="00143455">
      <w:pPr>
        <w:pStyle w:val="Heading2"/>
        <w:rPr>
          <w:rFonts w:ascii="Times New Roman" w:hAnsi="Times New Roman" w:cs="Times New Roman"/>
          <w:color w:val="auto"/>
          <w:lang w:val="en-GB"/>
        </w:rPr>
      </w:pPr>
      <w:bookmarkStart w:id="4" w:name="_Toc182815055"/>
      <w:r w:rsidRPr="00565FF6">
        <w:rPr>
          <w:rFonts w:ascii="Times New Roman" w:hAnsi="Times New Roman" w:cs="Times New Roman"/>
          <w:color w:val="auto"/>
          <w:lang w:val="en-GB"/>
        </w:rPr>
        <w:t>Income Statement Analysis:</w:t>
      </w:r>
      <w:bookmarkEnd w:id="4"/>
    </w:p>
    <w:tbl>
      <w:tblPr>
        <w:tblW w:w="5000" w:type="pct"/>
        <w:jc w:val="center"/>
        <w:tblCellSpacing w:w="15"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07"/>
        <w:gridCol w:w="1981"/>
        <w:gridCol w:w="1980"/>
        <w:gridCol w:w="2012"/>
      </w:tblGrid>
      <w:tr w:rsidR="008A6829" w:rsidRPr="00565FF6" w14:paraId="7E5710E6" w14:textId="77777777" w:rsidTr="00825C59">
        <w:trPr>
          <w:tblHeader/>
          <w:tblCellSpacing w:w="15" w:type="dxa"/>
          <w:jc w:val="center"/>
        </w:trPr>
        <w:tc>
          <w:tcPr>
            <w:tcW w:w="1830" w:type="pct"/>
            <w:tcBorders>
              <w:top w:val="single" w:sz="6" w:space="0" w:color="auto"/>
              <w:left w:val="single" w:sz="6" w:space="0" w:color="auto"/>
              <w:bottom w:val="single" w:sz="6" w:space="0" w:color="auto"/>
              <w:right w:val="single" w:sz="2" w:space="0" w:color="auto"/>
            </w:tcBorders>
            <w:shd w:val="clear" w:color="auto" w:fill="FFFFFF"/>
            <w:vAlign w:val="bottom"/>
            <w:hideMark/>
          </w:tcPr>
          <w:p w14:paraId="431134A5" w14:textId="77777777" w:rsidR="00825C59" w:rsidRPr="00565FF6" w:rsidRDefault="00825C59" w:rsidP="00ED43DD">
            <w:pPr>
              <w:rPr>
                <w:rFonts w:cs="Times New Roman"/>
                <w:b/>
                <w:bCs/>
                <w:lang w:val="en-GB"/>
              </w:rPr>
            </w:pPr>
            <w:r w:rsidRPr="00565FF6">
              <w:rPr>
                <w:rFonts w:cs="Times New Roman"/>
                <w:b/>
                <w:bCs/>
                <w:lang w:val="en-GB"/>
              </w:rPr>
              <w:t>Item</w:t>
            </w:r>
          </w:p>
        </w:tc>
        <w:tc>
          <w:tcPr>
            <w:tcW w:w="1031" w:type="pct"/>
            <w:tcBorders>
              <w:top w:val="single" w:sz="6" w:space="0" w:color="auto"/>
              <w:left w:val="single" w:sz="6" w:space="0" w:color="auto"/>
              <w:bottom w:val="single" w:sz="6" w:space="0" w:color="auto"/>
              <w:right w:val="single" w:sz="2" w:space="0" w:color="auto"/>
            </w:tcBorders>
            <w:shd w:val="clear" w:color="auto" w:fill="FFFFFF"/>
            <w:vAlign w:val="bottom"/>
            <w:hideMark/>
          </w:tcPr>
          <w:p w14:paraId="061D7D1B" w14:textId="77777777" w:rsidR="00825C59" w:rsidRPr="00565FF6" w:rsidRDefault="00825C59" w:rsidP="00ED43DD">
            <w:pPr>
              <w:rPr>
                <w:rFonts w:cs="Times New Roman"/>
                <w:b/>
                <w:bCs/>
                <w:lang w:val="en-GB"/>
              </w:rPr>
            </w:pPr>
            <w:r w:rsidRPr="00565FF6">
              <w:rPr>
                <w:rFonts w:cs="Times New Roman"/>
                <w:b/>
                <w:bCs/>
                <w:lang w:val="en-GB"/>
              </w:rPr>
              <w:t>2021</w:t>
            </w:r>
          </w:p>
        </w:tc>
        <w:tc>
          <w:tcPr>
            <w:tcW w:w="1031" w:type="pct"/>
            <w:tcBorders>
              <w:top w:val="single" w:sz="6" w:space="0" w:color="auto"/>
              <w:left w:val="single" w:sz="6" w:space="0" w:color="auto"/>
              <w:bottom w:val="single" w:sz="6" w:space="0" w:color="auto"/>
              <w:right w:val="single" w:sz="2" w:space="0" w:color="auto"/>
            </w:tcBorders>
            <w:shd w:val="clear" w:color="auto" w:fill="FFFFFF"/>
            <w:vAlign w:val="bottom"/>
            <w:hideMark/>
          </w:tcPr>
          <w:p w14:paraId="34551C26" w14:textId="77777777" w:rsidR="00825C59" w:rsidRPr="00565FF6" w:rsidRDefault="00825C59" w:rsidP="00ED43DD">
            <w:pPr>
              <w:rPr>
                <w:rFonts w:cs="Times New Roman"/>
                <w:b/>
                <w:bCs/>
                <w:lang w:val="en-GB"/>
              </w:rPr>
            </w:pPr>
            <w:r w:rsidRPr="00565FF6">
              <w:rPr>
                <w:rFonts w:cs="Times New Roman"/>
                <w:b/>
                <w:bCs/>
                <w:lang w:val="en-GB"/>
              </w:rPr>
              <w:t>2022</w:t>
            </w:r>
          </w:p>
        </w:tc>
        <w:tc>
          <w:tcPr>
            <w:tcW w:w="1040" w:type="pct"/>
            <w:tcBorders>
              <w:top w:val="single" w:sz="6" w:space="0" w:color="auto"/>
              <w:left w:val="single" w:sz="6" w:space="0" w:color="auto"/>
              <w:bottom w:val="single" w:sz="6" w:space="0" w:color="auto"/>
              <w:right w:val="single" w:sz="6" w:space="0" w:color="auto"/>
            </w:tcBorders>
            <w:shd w:val="clear" w:color="auto" w:fill="FFFFFF"/>
            <w:vAlign w:val="bottom"/>
            <w:hideMark/>
          </w:tcPr>
          <w:p w14:paraId="40259F24" w14:textId="77777777" w:rsidR="00825C59" w:rsidRPr="00565FF6" w:rsidRDefault="00825C59" w:rsidP="00ED43DD">
            <w:pPr>
              <w:rPr>
                <w:rFonts w:cs="Times New Roman"/>
                <w:b/>
                <w:bCs/>
                <w:lang w:val="en-GB"/>
              </w:rPr>
            </w:pPr>
            <w:r w:rsidRPr="00565FF6">
              <w:rPr>
                <w:rFonts w:cs="Times New Roman"/>
                <w:b/>
                <w:bCs/>
                <w:lang w:val="en-GB"/>
              </w:rPr>
              <w:t>2023</w:t>
            </w:r>
          </w:p>
        </w:tc>
      </w:tr>
      <w:tr w:rsidR="008A6829" w:rsidRPr="00565FF6" w14:paraId="36D17F18" w14:textId="77777777" w:rsidTr="00825C59">
        <w:trPr>
          <w:tblCellSpacing w:w="15" w:type="dxa"/>
          <w:jc w:val="center"/>
        </w:trPr>
        <w:tc>
          <w:tcPr>
            <w:tcW w:w="1830"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6D304C2D" w14:textId="77777777" w:rsidR="00825C59" w:rsidRPr="00565FF6" w:rsidRDefault="00825C59" w:rsidP="00ED43DD">
            <w:pPr>
              <w:rPr>
                <w:rFonts w:cs="Times New Roman"/>
                <w:lang w:val="en-GB"/>
              </w:rPr>
            </w:pPr>
            <w:r w:rsidRPr="00565FF6">
              <w:rPr>
                <w:rFonts w:cs="Times New Roman"/>
                <w:lang w:val="en-GB"/>
              </w:rPr>
              <w:t>Revenue</w:t>
            </w:r>
          </w:p>
        </w:tc>
        <w:tc>
          <w:tcPr>
            <w:tcW w:w="1031"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70E747AA" w14:textId="77777777" w:rsidR="00825C59" w:rsidRPr="00565FF6" w:rsidRDefault="00825C59" w:rsidP="00ED43DD">
            <w:pPr>
              <w:rPr>
                <w:rFonts w:cs="Times New Roman"/>
                <w:lang w:val="en-GB"/>
              </w:rPr>
            </w:pPr>
            <w:r w:rsidRPr="00565FF6">
              <w:rPr>
                <w:rFonts w:cs="Times New Roman"/>
                <w:lang w:val="en-GB"/>
              </w:rPr>
              <w:t>£2,500,000</w:t>
            </w:r>
          </w:p>
        </w:tc>
        <w:tc>
          <w:tcPr>
            <w:tcW w:w="1031"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73B5458F" w14:textId="77777777" w:rsidR="00825C59" w:rsidRPr="00565FF6" w:rsidRDefault="00825C59" w:rsidP="00ED43DD">
            <w:pPr>
              <w:rPr>
                <w:rFonts w:cs="Times New Roman"/>
                <w:lang w:val="en-GB"/>
              </w:rPr>
            </w:pPr>
            <w:r w:rsidRPr="00565FF6">
              <w:rPr>
                <w:rFonts w:cs="Times New Roman"/>
                <w:lang w:val="en-GB"/>
              </w:rPr>
              <w:t>£2,200,000</w:t>
            </w:r>
          </w:p>
        </w:tc>
        <w:tc>
          <w:tcPr>
            <w:tcW w:w="1040" w:type="pct"/>
            <w:tcBorders>
              <w:top w:val="single" w:sz="2" w:space="0" w:color="auto"/>
              <w:left w:val="single" w:sz="6" w:space="0" w:color="auto"/>
              <w:bottom w:val="single" w:sz="6" w:space="0" w:color="auto"/>
              <w:right w:val="single" w:sz="6" w:space="0" w:color="auto"/>
            </w:tcBorders>
            <w:shd w:val="clear" w:color="auto" w:fill="FFFFFF"/>
            <w:vAlign w:val="bottom"/>
            <w:hideMark/>
          </w:tcPr>
          <w:p w14:paraId="0C3A6215" w14:textId="77777777" w:rsidR="00825C59" w:rsidRPr="00565FF6" w:rsidRDefault="00825C59" w:rsidP="00ED43DD">
            <w:pPr>
              <w:rPr>
                <w:rFonts w:cs="Times New Roman"/>
                <w:lang w:val="en-GB"/>
              </w:rPr>
            </w:pPr>
            <w:r w:rsidRPr="00565FF6">
              <w:rPr>
                <w:rFonts w:cs="Times New Roman"/>
                <w:lang w:val="en-GB"/>
              </w:rPr>
              <w:t>£1,800,000</w:t>
            </w:r>
          </w:p>
        </w:tc>
      </w:tr>
      <w:tr w:rsidR="008A6829" w:rsidRPr="00565FF6" w14:paraId="450F2A08" w14:textId="77777777" w:rsidTr="00825C59">
        <w:trPr>
          <w:tblCellSpacing w:w="15" w:type="dxa"/>
          <w:jc w:val="center"/>
        </w:trPr>
        <w:tc>
          <w:tcPr>
            <w:tcW w:w="1830"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1E058FCA" w14:textId="77777777" w:rsidR="00825C59" w:rsidRPr="00565FF6" w:rsidRDefault="00825C59" w:rsidP="00ED43DD">
            <w:pPr>
              <w:rPr>
                <w:rFonts w:cs="Times New Roman"/>
                <w:lang w:val="en-GB"/>
              </w:rPr>
            </w:pPr>
            <w:r w:rsidRPr="00565FF6">
              <w:rPr>
                <w:rFonts w:cs="Times New Roman"/>
                <w:lang w:val="en-GB"/>
              </w:rPr>
              <w:t>Operating Expenses</w:t>
            </w:r>
          </w:p>
        </w:tc>
        <w:tc>
          <w:tcPr>
            <w:tcW w:w="1031"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566A0A94" w14:textId="77777777" w:rsidR="00825C59" w:rsidRPr="00565FF6" w:rsidRDefault="00825C59" w:rsidP="00ED43DD">
            <w:pPr>
              <w:rPr>
                <w:rFonts w:cs="Times New Roman"/>
                <w:lang w:val="en-GB"/>
              </w:rPr>
            </w:pPr>
            <w:r w:rsidRPr="00565FF6">
              <w:rPr>
                <w:rFonts w:cs="Times New Roman"/>
                <w:lang w:val="en-GB"/>
              </w:rPr>
              <w:t>£1,800,000</w:t>
            </w:r>
          </w:p>
        </w:tc>
        <w:tc>
          <w:tcPr>
            <w:tcW w:w="1031"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3D24B392" w14:textId="77777777" w:rsidR="00825C59" w:rsidRPr="00565FF6" w:rsidRDefault="00825C59" w:rsidP="00ED43DD">
            <w:pPr>
              <w:rPr>
                <w:rFonts w:cs="Times New Roman"/>
                <w:lang w:val="en-GB"/>
              </w:rPr>
            </w:pPr>
            <w:r w:rsidRPr="00565FF6">
              <w:rPr>
                <w:rFonts w:cs="Times New Roman"/>
                <w:lang w:val="en-GB"/>
              </w:rPr>
              <w:t>£2,000,000</w:t>
            </w:r>
          </w:p>
        </w:tc>
        <w:tc>
          <w:tcPr>
            <w:tcW w:w="1040" w:type="pct"/>
            <w:tcBorders>
              <w:top w:val="single" w:sz="2" w:space="0" w:color="auto"/>
              <w:left w:val="single" w:sz="6" w:space="0" w:color="auto"/>
              <w:bottom w:val="single" w:sz="6" w:space="0" w:color="auto"/>
              <w:right w:val="single" w:sz="6" w:space="0" w:color="auto"/>
            </w:tcBorders>
            <w:shd w:val="clear" w:color="auto" w:fill="FFFFFF"/>
            <w:vAlign w:val="bottom"/>
            <w:hideMark/>
          </w:tcPr>
          <w:p w14:paraId="4409BFC8" w14:textId="77777777" w:rsidR="00825C59" w:rsidRPr="00565FF6" w:rsidRDefault="00825C59" w:rsidP="00ED43DD">
            <w:pPr>
              <w:rPr>
                <w:rFonts w:cs="Times New Roman"/>
                <w:lang w:val="en-GB"/>
              </w:rPr>
            </w:pPr>
            <w:r w:rsidRPr="00565FF6">
              <w:rPr>
                <w:rFonts w:cs="Times New Roman"/>
                <w:lang w:val="en-GB"/>
              </w:rPr>
              <w:t>£2,300,000</w:t>
            </w:r>
          </w:p>
        </w:tc>
      </w:tr>
      <w:tr w:rsidR="008A6829" w:rsidRPr="00565FF6" w14:paraId="4DEDC2E5" w14:textId="77777777" w:rsidTr="00825C59">
        <w:trPr>
          <w:tblCellSpacing w:w="15" w:type="dxa"/>
          <w:jc w:val="center"/>
        </w:trPr>
        <w:tc>
          <w:tcPr>
            <w:tcW w:w="1830"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71CC4E98" w14:textId="77777777" w:rsidR="00825C59" w:rsidRPr="00565FF6" w:rsidRDefault="00825C59" w:rsidP="00ED43DD">
            <w:pPr>
              <w:rPr>
                <w:rFonts w:cs="Times New Roman"/>
                <w:lang w:val="en-GB"/>
              </w:rPr>
            </w:pPr>
            <w:r w:rsidRPr="00565FF6">
              <w:rPr>
                <w:rFonts w:cs="Times New Roman"/>
                <w:lang w:val="en-GB"/>
              </w:rPr>
              <w:t>Net Income</w:t>
            </w:r>
          </w:p>
        </w:tc>
        <w:tc>
          <w:tcPr>
            <w:tcW w:w="1031"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45F00751" w14:textId="77777777" w:rsidR="00825C59" w:rsidRPr="00565FF6" w:rsidRDefault="00825C59" w:rsidP="00ED43DD">
            <w:pPr>
              <w:rPr>
                <w:rFonts w:cs="Times New Roman"/>
                <w:lang w:val="en-GB"/>
              </w:rPr>
            </w:pPr>
            <w:r w:rsidRPr="00565FF6">
              <w:rPr>
                <w:rFonts w:cs="Times New Roman"/>
                <w:lang w:val="en-GB"/>
              </w:rPr>
              <w:t>£700,000</w:t>
            </w:r>
          </w:p>
        </w:tc>
        <w:tc>
          <w:tcPr>
            <w:tcW w:w="1031"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2455900F" w14:textId="77777777" w:rsidR="00825C59" w:rsidRPr="00565FF6" w:rsidRDefault="00825C59" w:rsidP="00ED43DD">
            <w:pPr>
              <w:rPr>
                <w:rFonts w:cs="Times New Roman"/>
                <w:lang w:val="en-GB"/>
              </w:rPr>
            </w:pPr>
            <w:r w:rsidRPr="00565FF6">
              <w:rPr>
                <w:rFonts w:cs="Times New Roman"/>
                <w:lang w:val="en-GB"/>
              </w:rPr>
              <w:t>£200,000</w:t>
            </w:r>
          </w:p>
        </w:tc>
        <w:tc>
          <w:tcPr>
            <w:tcW w:w="1040" w:type="pct"/>
            <w:tcBorders>
              <w:top w:val="single" w:sz="2" w:space="0" w:color="auto"/>
              <w:left w:val="single" w:sz="6" w:space="0" w:color="auto"/>
              <w:bottom w:val="single" w:sz="6" w:space="0" w:color="auto"/>
              <w:right w:val="single" w:sz="6" w:space="0" w:color="auto"/>
            </w:tcBorders>
            <w:shd w:val="clear" w:color="auto" w:fill="FFFFFF"/>
            <w:vAlign w:val="bottom"/>
            <w:hideMark/>
          </w:tcPr>
          <w:p w14:paraId="01845CEE" w14:textId="77777777" w:rsidR="00825C59" w:rsidRPr="00565FF6" w:rsidRDefault="00825C59" w:rsidP="00ED43DD">
            <w:pPr>
              <w:rPr>
                <w:rFonts w:cs="Times New Roman"/>
                <w:lang w:val="en-GB"/>
              </w:rPr>
            </w:pPr>
            <w:r w:rsidRPr="00565FF6">
              <w:rPr>
                <w:rFonts w:cs="Times New Roman"/>
                <w:lang w:val="en-GB"/>
              </w:rPr>
              <w:t>(£500,000)</w:t>
            </w:r>
          </w:p>
        </w:tc>
      </w:tr>
    </w:tbl>
    <w:p w14:paraId="355A9A05" w14:textId="77777777" w:rsidR="00825C59" w:rsidRPr="00565FF6" w:rsidRDefault="0059285E" w:rsidP="0059285E">
      <w:pPr>
        <w:jc w:val="center"/>
        <w:rPr>
          <w:rFonts w:cs="Times New Roman"/>
          <w:bCs/>
          <w:lang w:val="en-GB"/>
        </w:rPr>
      </w:pPr>
      <w:r w:rsidRPr="00565FF6">
        <w:rPr>
          <w:rFonts w:cs="Times New Roman"/>
          <w:bCs/>
          <w:lang w:val="en-GB"/>
        </w:rPr>
        <w:t>Table-1: Income Statement Analysis</w:t>
      </w:r>
    </w:p>
    <w:p w14:paraId="6FD3740D" w14:textId="37B672F7" w:rsidR="00825C59" w:rsidRPr="00565FF6" w:rsidRDefault="00825C59" w:rsidP="00ED43DD">
      <w:pPr>
        <w:rPr>
          <w:rFonts w:cs="Times New Roman"/>
          <w:bCs/>
          <w:lang w:val="en-GB"/>
        </w:rPr>
      </w:pPr>
      <w:bookmarkStart w:id="5" w:name="_Toc182815056"/>
      <w:r w:rsidRPr="00565FF6">
        <w:rPr>
          <w:rStyle w:val="Heading3Char"/>
          <w:rFonts w:ascii="Times New Roman" w:hAnsi="Times New Roman" w:cs="Times New Roman"/>
          <w:color w:val="auto"/>
          <w:lang w:val="en-GB"/>
        </w:rPr>
        <w:t>Revenue</w:t>
      </w:r>
      <w:bookmarkEnd w:id="5"/>
      <w:r w:rsidRPr="00565FF6">
        <w:rPr>
          <w:rStyle w:val="Heading2Char"/>
          <w:rFonts w:ascii="Times New Roman" w:hAnsi="Times New Roman" w:cs="Times New Roman"/>
          <w:color w:val="auto"/>
          <w:lang w:val="en-GB"/>
        </w:rPr>
        <w:t>:</w:t>
      </w:r>
      <w:r w:rsidRPr="00565FF6">
        <w:rPr>
          <w:rFonts w:cs="Times New Roman"/>
          <w:bCs/>
          <w:lang w:val="en-GB"/>
        </w:rPr>
        <w:t xml:space="preserve"> </w:t>
      </w:r>
      <w:r w:rsidR="00572A98" w:rsidRPr="00565FF6">
        <w:rPr>
          <w:rFonts w:cs="Times New Roman"/>
          <w:bCs/>
          <w:lang w:val="en-GB"/>
        </w:rPr>
        <w:t xml:space="preserve">The Urban Heights Hotel has been losing money for three years in a row, which is not a good sign. In 2021, the income was £2,500,000. In 2022, it was £2,200,000, and in 2023, it dropped even more, to £1,800,000. This trend is going down, which means the hotel </w:t>
      </w:r>
      <w:r w:rsidR="00F62B7D" w:rsidRPr="00565FF6">
        <w:rPr>
          <w:rFonts w:cs="Times New Roman"/>
          <w:bCs/>
          <w:lang w:val="en-GB"/>
        </w:rPr>
        <w:t>is not</w:t>
      </w:r>
      <w:r w:rsidR="00572A98" w:rsidRPr="00565FF6">
        <w:rPr>
          <w:rFonts w:cs="Times New Roman"/>
          <w:bCs/>
          <w:lang w:val="en-GB"/>
        </w:rPr>
        <w:t xml:space="preserve"> selling as many rooms or getting full as quickly right now.</w:t>
      </w:r>
      <w:r w:rsidR="00BC0692" w:rsidRPr="00565FF6">
        <w:rPr>
          <w:rFonts w:cs="Times New Roman"/>
          <w:bCs/>
          <w:lang w:val="en-GB"/>
        </w:rPr>
        <w:t xml:space="preserve"> The income drop can be explained by the way prices and supplies work. People who are worried about the economy tend to spend less. </w:t>
      </w:r>
      <w:r w:rsidR="00BC0692" w:rsidRPr="00565FF6">
        <w:rPr>
          <w:rFonts w:cs="Times New Roman"/>
          <w:bCs/>
          <w:lang w:val="en-GB"/>
        </w:rPr>
        <w:lastRenderedPageBreak/>
        <w:t>This means that fewer rooms are booked, which makes the economy less safe. There is less money coming in because fewer people want to use the hotel services. The income drops from £2,500,000 in 2021 to £1,800,000.</w:t>
      </w:r>
    </w:p>
    <w:p w14:paraId="1E180671" w14:textId="3232274D" w:rsidR="00825C59" w:rsidRPr="00565FF6" w:rsidRDefault="00825C59" w:rsidP="00ED43DD">
      <w:pPr>
        <w:rPr>
          <w:rFonts w:cs="Times New Roman"/>
          <w:bCs/>
          <w:lang w:val="en-GB"/>
        </w:rPr>
      </w:pPr>
      <w:bookmarkStart w:id="6" w:name="_Toc182815057"/>
      <w:r w:rsidRPr="00565FF6">
        <w:rPr>
          <w:rStyle w:val="Heading3Char"/>
          <w:rFonts w:ascii="Times New Roman" w:hAnsi="Times New Roman" w:cs="Times New Roman"/>
          <w:color w:val="auto"/>
          <w:lang w:val="en-GB"/>
        </w:rPr>
        <w:t>Operating Expenses:</w:t>
      </w:r>
      <w:bookmarkEnd w:id="6"/>
      <w:r w:rsidRPr="00565FF6">
        <w:rPr>
          <w:rFonts w:cs="Times New Roman"/>
          <w:bCs/>
          <w:lang w:val="en-GB"/>
        </w:rPr>
        <w:t xml:space="preserve"> </w:t>
      </w:r>
      <w:r w:rsidR="00572A98" w:rsidRPr="00565FF6">
        <w:rPr>
          <w:rFonts w:cs="Times New Roman"/>
          <w:bCs/>
          <w:lang w:val="en-GB"/>
        </w:rPr>
        <w:t xml:space="preserve">Instead, shockingly high working costs have gone up. These are all the costs that come up every day when </w:t>
      </w:r>
      <w:r w:rsidR="00E60FA0" w:rsidRPr="00565FF6">
        <w:rPr>
          <w:rFonts w:cs="Times New Roman"/>
          <w:bCs/>
          <w:lang w:val="en-GB"/>
        </w:rPr>
        <w:t>someone</w:t>
      </w:r>
      <w:r w:rsidR="00572A98" w:rsidRPr="00565FF6">
        <w:rPr>
          <w:rFonts w:cs="Times New Roman"/>
          <w:bCs/>
          <w:lang w:val="en-GB"/>
        </w:rPr>
        <w:t xml:space="preserve"> run</w:t>
      </w:r>
      <w:r w:rsidR="00E60FA0" w:rsidRPr="00565FF6">
        <w:rPr>
          <w:rFonts w:cs="Times New Roman"/>
          <w:bCs/>
          <w:lang w:val="en-GB"/>
        </w:rPr>
        <w:t>s</w:t>
      </w:r>
      <w:r w:rsidR="00572A98" w:rsidRPr="00565FF6">
        <w:rPr>
          <w:rFonts w:cs="Times New Roman"/>
          <w:bCs/>
          <w:lang w:val="en-GB"/>
        </w:rPr>
        <w:t xml:space="preserve"> the hotel. In 2021, it cost £1,800,000 to run. They were £2,000,000,000 in 2022 and £2.3 billion in 2023. Running the hotel costs more, which could be one reason why its money is getting worse.</w:t>
      </w:r>
      <w:r w:rsidR="00800F76" w:rsidRPr="00565FF6">
        <w:rPr>
          <w:rFonts w:cs="Times New Roman"/>
          <w:bCs/>
          <w:lang w:val="en-GB"/>
        </w:rPr>
        <w:t xml:space="preserve"> Cost-push inflation caused running costs to go up</w:t>
      </w:r>
      <w:r w:rsidR="00346886" w:rsidRPr="00565FF6">
        <w:rPr>
          <w:rFonts w:cs="Times New Roman"/>
          <w:bCs/>
          <w:lang w:val="en-GB"/>
        </w:rPr>
        <w:t xml:space="preserve">. </w:t>
      </w:r>
      <w:r w:rsidR="00800F76" w:rsidRPr="00565FF6">
        <w:rPr>
          <w:rFonts w:cs="Times New Roman"/>
          <w:bCs/>
          <w:lang w:val="en-GB"/>
        </w:rPr>
        <w:t>This is clear because the hotel could not make as much money in 2023 as it did in 2021, when its prices went up from £1,800,000 to £2,300,000.</w:t>
      </w:r>
    </w:p>
    <w:p w14:paraId="1ABBF04C" w14:textId="77777777" w:rsidR="00825C59" w:rsidRPr="00565FF6" w:rsidRDefault="00825C59" w:rsidP="00ED43DD">
      <w:pPr>
        <w:rPr>
          <w:rFonts w:cs="Times New Roman"/>
          <w:bCs/>
          <w:lang w:val="en-GB"/>
        </w:rPr>
      </w:pPr>
      <w:bookmarkStart w:id="7" w:name="_Toc182815058"/>
      <w:r w:rsidRPr="00565FF6">
        <w:rPr>
          <w:rStyle w:val="Heading3Char"/>
          <w:rFonts w:ascii="Times New Roman" w:hAnsi="Times New Roman" w:cs="Times New Roman"/>
          <w:color w:val="auto"/>
          <w:lang w:val="en-GB"/>
        </w:rPr>
        <w:t>Net Income:</w:t>
      </w:r>
      <w:bookmarkEnd w:id="7"/>
      <w:r w:rsidRPr="00565FF6">
        <w:rPr>
          <w:rFonts w:cs="Times New Roman"/>
          <w:bCs/>
          <w:lang w:val="en-GB"/>
        </w:rPr>
        <w:t xml:space="preserve"> </w:t>
      </w:r>
      <w:r w:rsidR="00572A98" w:rsidRPr="00565FF6">
        <w:rPr>
          <w:rFonts w:cs="Times New Roman"/>
          <w:bCs/>
          <w:lang w:val="en-GB"/>
        </w:rPr>
        <w:t>After all costs are taken out, the Urban Heights Hotel has a net income, which is scary. This shows how good it is. In 2021, the hotel made a huge £700,000. But it lost a huge amount of money in 2023—£5,000,000! The hotel is having a hard time with money, and this sudden drop in income shows it. We need to stop this bad trend right away.</w:t>
      </w:r>
    </w:p>
    <w:p w14:paraId="36FE65E2" w14:textId="77777777" w:rsidR="00825C59" w:rsidRPr="00565FF6" w:rsidRDefault="00825C59" w:rsidP="00143455">
      <w:pPr>
        <w:pStyle w:val="Heading2"/>
        <w:rPr>
          <w:rFonts w:ascii="Times New Roman" w:hAnsi="Times New Roman" w:cs="Times New Roman"/>
          <w:color w:val="auto"/>
          <w:lang w:val="en-GB"/>
        </w:rPr>
      </w:pPr>
      <w:bookmarkStart w:id="8" w:name="_Toc182815059"/>
      <w:r w:rsidRPr="00565FF6">
        <w:rPr>
          <w:rFonts w:ascii="Times New Roman" w:hAnsi="Times New Roman" w:cs="Times New Roman"/>
          <w:color w:val="auto"/>
          <w:lang w:val="en-GB"/>
        </w:rPr>
        <w:t>Balance Sheet Analysis:</w:t>
      </w:r>
      <w:bookmarkEnd w:id="8"/>
    </w:p>
    <w:tbl>
      <w:tblPr>
        <w:tblW w:w="5000" w:type="pct"/>
        <w:jc w:val="center"/>
        <w:tblCellSpacing w:w="15"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884"/>
        <w:gridCol w:w="1856"/>
        <w:gridCol w:w="1855"/>
        <w:gridCol w:w="1885"/>
      </w:tblGrid>
      <w:tr w:rsidR="008A6829" w:rsidRPr="00565FF6" w14:paraId="26195712" w14:textId="77777777" w:rsidTr="00825C59">
        <w:trPr>
          <w:tblHeader/>
          <w:tblCellSpacing w:w="15" w:type="dxa"/>
          <w:jc w:val="center"/>
        </w:trPr>
        <w:tc>
          <w:tcPr>
            <w:tcW w:w="2029" w:type="pct"/>
            <w:tcBorders>
              <w:top w:val="single" w:sz="6" w:space="0" w:color="auto"/>
              <w:left w:val="single" w:sz="6" w:space="0" w:color="auto"/>
              <w:bottom w:val="single" w:sz="6" w:space="0" w:color="auto"/>
              <w:right w:val="single" w:sz="2" w:space="0" w:color="auto"/>
            </w:tcBorders>
            <w:shd w:val="clear" w:color="auto" w:fill="FFFFFF"/>
            <w:vAlign w:val="bottom"/>
            <w:hideMark/>
          </w:tcPr>
          <w:p w14:paraId="58975383" w14:textId="77777777" w:rsidR="00825C59" w:rsidRPr="00565FF6" w:rsidRDefault="00825C59" w:rsidP="00ED43DD">
            <w:pPr>
              <w:rPr>
                <w:rFonts w:cs="Times New Roman"/>
                <w:b/>
                <w:bCs/>
                <w:lang w:val="en-GB"/>
              </w:rPr>
            </w:pPr>
            <w:r w:rsidRPr="00565FF6">
              <w:rPr>
                <w:rFonts w:cs="Times New Roman"/>
                <w:b/>
                <w:bCs/>
                <w:lang w:val="en-GB"/>
              </w:rPr>
              <w:t>Asset/Liability</w:t>
            </w:r>
          </w:p>
        </w:tc>
        <w:tc>
          <w:tcPr>
            <w:tcW w:w="965" w:type="pct"/>
            <w:tcBorders>
              <w:top w:val="single" w:sz="6" w:space="0" w:color="auto"/>
              <w:left w:val="single" w:sz="6" w:space="0" w:color="auto"/>
              <w:bottom w:val="single" w:sz="6" w:space="0" w:color="auto"/>
              <w:right w:val="single" w:sz="2" w:space="0" w:color="auto"/>
            </w:tcBorders>
            <w:shd w:val="clear" w:color="auto" w:fill="FFFFFF"/>
            <w:vAlign w:val="bottom"/>
            <w:hideMark/>
          </w:tcPr>
          <w:p w14:paraId="406B9C36" w14:textId="77777777" w:rsidR="00825C59" w:rsidRPr="00565FF6" w:rsidRDefault="00825C59" w:rsidP="00ED43DD">
            <w:pPr>
              <w:rPr>
                <w:rFonts w:cs="Times New Roman"/>
                <w:b/>
                <w:bCs/>
                <w:lang w:val="en-GB"/>
              </w:rPr>
            </w:pPr>
            <w:r w:rsidRPr="00565FF6">
              <w:rPr>
                <w:rFonts w:cs="Times New Roman"/>
                <w:b/>
                <w:bCs/>
                <w:lang w:val="en-GB"/>
              </w:rPr>
              <w:t>2021</w:t>
            </w:r>
          </w:p>
        </w:tc>
        <w:tc>
          <w:tcPr>
            <w:tcW w:w="965" w:type="pct"/>
            <w:tcBorders>
              <w:top w:val="single" w:sz="6" w:space="0" w:color="auto"/>
              <w:left w:val="single" w:sz="6" w:space="0" w:color="auto"/>
              <w:bottom w:val="single" w:sz="6" w:space="0" w:color="auto"/>
              <w:right w:val="single" w:sz="2" w:space="0" w:color="auto"/>
            </w:tcBorders>
            <w:shd w:val="clear" w:color="auto" w:fill="FFFFFF"/>
            <w:vAlign w:val="bottom"/>
            <w:hideMark/>
          </w:tcPr>
          <w:p w14:paraId="7B54925D" w14:textId="77777777" w:rsidR="00825C59" w:rsidRPr="00565FF6" w:rsidRDefault="00825C59" w:rsidP="00ED43DD">
            <w:pPr>
              <w:rPr>
                <w:rFonts w:cs="Times New Roman"/>
                <w:b/>
                <w:bCs/>
                <w:lang w:val="en-GB"/>
              </w:rPr>
            </w:pPr>
            <w:r w:rsidRPr="00565FF6">
              <w:rPr>
                <w:rFonts w:cs="Times New Roman"/>
                <w:b/>
                <w:bCs/>
                <w:lang w:val="en-GB"/>
              </w:rPr>
              <w:t>2022</w:t>
            </w:r>
          </w:p>
        </w:tc>
        <w:tc>
          <w:tcPr>
            <w:tcW w:w="973" w:type="pct"/>
            <w:tcBorders>
              <w:top w:val="single" w:sz="6" w:space="0" w:color="auto"/>
              <w:left w:val="single" w:sz="6" w:space="0" w:color="auto"/>
              <w:bottom w:val="single" w:sz="6" w:space="0" w:color="auto"/>
              <w:right w:val="single" w:sz="6" w:space="0" w:color="auto"/>
            </w:tcBorders>
            <w:shd w:val="clear" w:color="auto" w:fill="FFFFFF"/>
            <w:vAlign w:val="bottom"/>
            <w:hideMark/>
          </w:tcPr>
          <w:p w14:paraId="767FF650" w14:textId="77777777" w:rsidR="00825C59" w:rsidRPr="00565FF6" w:rsidRDefault="00825C59" w:rsidP="00ED43DD">
            <w:pPr>
              <w:rPr>
                <w:rFonts w:cs="Times New Roman"/>
                <w:b/>
                <w:bCs/>
                <w:lang w:val="en-GB"/>
              </w:rPr>
            </w:pPr>
            <w:r w:rsidRPr="00565FF6">
              <w:rPr>
                <w:rFonts w:cs="Times New Roman"/>
                <w:b/>
                <w:bCs/>
                <w:lang w:val="en-GB"/>
              </w:rPr>
              <w:t>2023</w:t>
            </w:r>
          </w:p>
        </w:tc>
      </w:tr>
      <w:tr w:rsidR="008A6829" w:rsidRPr="00565FF6" w14:paraId="3E559792" w14:textId="77777777" w:rsidTr="00825C59">
        <w:trPr>
          <w:tblCellSpacing w:w="15" w:type="dxa"/>
          <w:jc w:val="center"/>
        </w:trPr>
        <w:tc>
          <w:tcPr>
            <w:tcW w:w="2029"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352E18B1" w14:textId="77777777" w:rsidR="00825C59" w:rsidRPr="00565FF6" w:rsidRDefault="00825C59" w:rsidP="00ED43DD">
            <w:pPr>
              <w:rPr>
                <w:rFonts w:cs="Times New Roman"/>
                <w:lang w:val="en-GB"/>
              </w:rPr>
            </w:pPr>
            <w:r w:rsidRPr="00565FF6">
              <w:rPr>
                <w:rFonts w:cs="Times New Roman"/>
                <w:lang w:val="en-GB"/>
              </w:rPr>
              <w:t>Cash and Equivalents</w:t>
            </w:r>
          </w:p>
        </w:tc>
        <w:tc>
          <w:tcPr>
            <w:tcW w:w="965"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44761F42" w14:textId="77777777" w:rsidR="00825C59" w:rsidRPr="00565FF6" w:rsidRDefault="00825C59" w:rsidP="00ED43DD">
            <w:pPr>
              <w:rPr>
                <w:rFonts w:cs="Times New Roman"/>
                <w:lang w:val="en-GB"/>
              </w:rPr>
            </w:pPr>
            <w:r w:rsidRPr="00565FF6">
              <w:rPr>
                <w:rFonts w:cs="Times New Roman"/>
                <w:lang w:val="en-GB"/>
              </w:rPr>
              <w:t>£300,000</w:t>
            </w:r>
          </w:p>
        </w:tc>
        <w:tc>
          <w:tcPr>
            <w:tcW w:w="965"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029A0278" w14:textId="77777777" w:rsidR="00825C59" w:rsidRPr="00565FF6" w:rsidRDefault="00825C59" w:rsidP="00ED43DD">
            <w:pPr>
              <w:rPr>
                <w:rFonts w:cs="Times New Roman"/>
                <w:lang w:val="en-GB"/>
              </w:rPr>
            </w:pPr>
            <w:r w:rsidRPr="00565FF6">
              <w:rPr>
                <w:rFonts w:cs="Times New Roman"/>
                <w:lang w:val="en-GB"/>
              </w:rPr>
              <w:t>£200,000</w:t>
            </w:r>
          </w:p>
        </w:tc>
        <w:tc>
          <w:tcPr>
            <w:tcW w:w="973" w:type="pct"/>
            <w:tcBorders>
              <w:top w:val="single" w:sz="2" w:space="0" w:color="auto"/>
              <w:left w:val="single" w:sz="6" w:space="0" w:color="auto"/>
              <w:bottom w:val="single" w:sz="6" w:space="0" w:color="auto"/>
              <w:right w:val="single" w:sz="6" w:space="0" w:color="auto"/>
            </w:tcBorders>
            <w:shd w:val="clear" w:color="auto" w:fill="FFFFFF"/>
            <w:vAlign w:val="bottom"/>
            <w:hideMark/>
          </w:tcPr>
          <w:p w14:paraId="695D60C0" w14:textId="77777777" w:rsidR="00825C59" w:rsidRPr="00565FF6" w:rsidRDefault="00825C59" w:rsidP="00ED43DD">
            <w:pPr>
              <w:rPr>
                <w:rFonts w:cs="Times New Roman"/>
                <w:lang w:val="en-GB"/>
              </w:rPr>
            </w:pPr>
            <w:r w:rsidRPr="00565FF6">
              <w:rPr>
                <w:rFonts w:cs="Times New Roman"/>
                <w:lang w:val="en-GB"/>
              </w:rPr>
              <w:t>£100,000</w:t>
            </w:r>
          </w:p>
        </w:tc>
      </w:tr>
      <w:tr w:rsidR="008A6829" w:rsidRPr="00565FF6" w14:paraId="5E8DE04A" w14:textId="77777777" w:rsidTr="00825C59">
        <w:trPr>
          <w:tblCellSpacing w:w="15" w:type="dxa"/>
          <w:jc w:val="center"/>
        </w:trPr>
        <w:tc>
          <w:tcPr>
            <w:tcW w:w="2029"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74A48325" w14:textId="77777777" w:rsidR="00825C59" w:rsidRPr="00565FF6" w:rsidRDefault="00825C59" w:rsidP="00ED43DD">
            <w:pPr>
              <w:rPr>
                <w:rFonts w:cs="Times New Roman"/>
                <w:lang w:val="en-GB"/>
              </w:rPr>
            </w:pPr>
            <w:r w:rsidRPr="00565FF6">
              <w:rPr>
                <w:rFonts w:cs="Times New Roman"/>
                <w:lang w:val="en-GB"/>
              </w:rPr>
              <w:t>Accounts Receivable</w:t>
            </w:r>
          </w:p>
        </w:tc>
        <w:tc>
          <w:tcPr>
            <w:tcW w:w="965"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66480ABD" w14:textId="77777777" w:rsidR="00825C59" w:rsidRPr="00565FF6" w:rsidRDefault="00825C59" w:rsidP="00ED43DD">
            <w:pPr>
              <w:rPr>
                <w:rFonts w:cs="Times New Roman"/>
                <w:lang w:val="en-GB"/>
              </w:rPr>
            </w:pPr>
            <w:r w:rsidRPr="00565FF6">
              <w:rPr>
                <w:rFonts w:cs="Times New Roman"/>
                <w:lang w:val="en-GB"/>
              </w:rPr>
              <w:t>£150,000</w:t>
            </w:r>
          </w:p>
        </w:tc>
        <w:tc>
          <w:tcPr>
            <w:tcW w:w="965"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74D0EEDE" w14:textId="77777777" w:rsidR="00825C59" w:rsidRPr="00565FF6" w:rsidRDefault="00825C59" w:rsidP="00ED43DD">
            <w:pPr>
              <w:rPr>
                <w:rFonts w:cs="Times New Roman"/>
                <w:lang w:val="en-GB"/>
              </w:rPr>
            </w:pPr>
            <w:r w:rsidRPr="00565FF6">
              <w:rPr>
                <w:rFonts w:cs="Times New Roman"/>
                <w:lang w:val="en-GB"/>
              </w:rPr>
              <w:t>£100,000</w:t>
            </w:r>
          </w:p>
        </w:tc>
        <w:tc>
          <w:tcPr>
            <w:tcW w:w="973" w:type="pct"/>
            <w:tcBorders>
              <w:top w:val="single" w:sz="2" w:space="0" w:color="auto"/>
              <w:left w:val="single" w:sz="6" w:space="0" w:color="auto"/>
              <w:bottom w:val="single" w:sz="6" w:space="0" w:color="auto"/>
              <w:right w:val="single" w:sz="6" w:space="0" w:color="auto"/>
            </w:tcBorders>
            <w:shd w:val="clear" w:color="auto" w:fill="FFFFFF"/>
            <w:vAlign w:val="bottom"/>
            <w:hideMark/>
          </w:tcPr>
          <w:p w14:paraId="0E689E4E" w14:textId="77777777" w:rsidR="00825C59" w:rsidRPr="00565FF6" w:rsidRDefault="00825C59" w:rsidP="00ED43DD">
            <w:pPr>
              <w:rPr>
                <w:rFonts w:cs="Times New Roman"/>
                <w:lang w:val="en-GB"/>
              </w:rPr>
            </w:pPr>
            <w:r w:rsidRPr="00565FF6">
              <w:rPr>
                <w:rFonts w:cs="Times New Roman"/>
                <w:lang w:val="en-GB"/>
              </w:rPr>
              <w:t>£80,000</w:t>
            </w:r>
          </w:p>
        </w:tc>
      </w:tr>
      <w:tr w:rsidR="008A6829" w:rsidRPr="00565FF6" w14:paraId="5A0AF280" w14:textId="77777777" w:rsidTr="00825C59">
        <w:trPr>
          <w:tblCellSpacing w:w="15" w:type="dxa"/>
          <w:jc w:val="center"/>
        </w:trPr>
        <w:tc>
          <w:tcPr>
            <w:tcW w:w="2029"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03E25B71" w14:textId="77777777" w:rsidR="00825C59" w:rsidRPr="00565FF6" w:rsidRDefault="00825C59" w:rsidP="00ED43DD">
            <w:pPr>
              <w:rPr>
                <w:rFonts w:cs="Times New Roman"/>
                <w:lang w:val="en-GB"/>
              </w:rPr>
            </w:pPr>
            <w:r w:rsidRPr="00565FF6">
              <w:rPr>
                <w:rFonts w:cs="Times New Roman"/>
                <w:lang w:val="en-GB"/>
              </w:rPr>
              <w:t>Property and Equipment</w:t>
            </w:r>
          </w:p>
        </w:tc>
        <w:tc>
          <w:tcPr>
            <w:tcW w:w="965"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1DDAA863" w14:textId="77777777" w:rsidR="00825C59" w:rsidRPr="00565FF6" w:rsidRDefault="00825C59" w:rsidP="00ED43DD">
            <w:pPr>
              <w:rPr>
                <w:rFonts w:cs="Times New Roman"/>
                <w:lang w:val="en-GB"/>
              </w:rPr>
            </w:pPr>
            <w:r w:rsidRPr="00565FF6">
              <w:rPr>
                <w:rFonts w:cs="Times New Roman"/>
                <w:lang w:val="en-GB"/>
              </w:rPr>
              <w:t>£5,000,000</w:t>
            </w:r>
          </w:p>
        </w:tc>
        <w:tc>
          <w:tcPr>
            <w:tcW w:w="965"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687AA97E" w14:textId="77777777" w:rsidR="00825C59" w:rsidRPr="00565FF6" w:rsidRDefault="00825C59" w:rsidP="00ED43DD">
            <w:pPr>
              <w:rPr>
                <w:rFonts w:cs="Times New Roman"/>
                <w:lang w:val="en-GB"/>
              </w:rPr>
            </w:pPr>
            <w:r w:rsidRPr="00565FF6">
              <w:rPr>
                <w:rFonts w:cs="Times New Roman"/>
                <w:lang w:val="en-GB"/>
              </w:rPr>
              <w:t>£4,800,000</w:t>
            </w:r>
          </w:p>
        </w:tc>
        <w:tc>
          <w:tcPr>
            <w:tcW w:w="973" w:type="pct"/>
            <w:tcBorders>
              <w:top w:val="single" w:sz="2" w:space="0" w:color="auto"/>
              <w:left w:val="single" w:sz="6" w:space="0" w:color="auto"/>
              <w:bottom w:val="single" w:sz="6" w:space="0" w:color="auto"/>
              <w:right w:val="single" w:sz="6" w:space="0" w:color="auto"/>
            </w:tcBorders>
            <w:shd w:val="clear" w:color="auto" w:fill="FFFFFF"/>
            <w:vAlign w:val="bottom"/>
            <w:hideMark/>
          </w:tcPr>
          <w:p w14:paraId="44C52436" w14:textId="77777777" w:rsidR="00825C59" w:rsidRPr="00565FF6" w:rsidRDefault="00825C59" w:rsidP="00ED43DD">
            <w:pPr>
              <w:rPr>
                <w:rFonts w:cs="Times New Roman"/>
                <w:lang w:val="en-GB"/>
              </w:rPr>
            </w:pPr>
            <w:r w:rsidRPr="00565FF6">
              <w:rPr>
                <w:rFonts w:cs="Times New Roman"/>
                <w:lang w:val="en-GB"/>
              </w:rPr>
              <w:t>£4,500,000</w:t>
            </w:r>
          </w:p>
        </w:tc>
      </w:tr>
      <w:tr w:rsidR="008A6829" w:rsidRPr="00565FF6" w14:paraId="2F07CF25" w14:textId="77777777" w:rsidTr="00825C59">
        <w:trPr>
          <w:tblCellSpacing w:w="15" w:type="dxa"/>
          <w:jc w:val="center"/>
        </w:trPr>
        <w:tc>
          <w:tcPr>
            <w:tcW w:w="2029"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7105EBE4" w14:textId="77777777" w:rsidR="00825C59" w:rsidRPr="00565FF6" w:rsidRDefault="00825C59" w:rsidP="00ED43DD">
            <w:pPr>
              <w:rPr>
                <w:rFonts w:cs="Times New Roman"/>
                <w:lang w:val="en-GB"/>
              </w:rPr>
            </w:pPr>
            <w:r w:rsidRPr="00565FF6">
              <w:rPr>
                <w:rFonts w:cs="Times New Roman"/>
                <w:lang w:val="en-GB"/>
              </w:rPr>
              <w:t>Total Assets</w:t>
            </w:r>
          </w:p>
        </w:tc>
        <w:tc>
          <w:tcPr>
            <w:tcW w:w="965"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0B379067" w14:textId="77777777" w:rsidR="00825C59" w:rsidRPr="00565FF6" w:rsidRDefault="00825C59" w:rsidP="00ED43DD">
            <w:pPr>
              <w:rPr>
                <w:rFonts w:cs="Times New Roman"/>
                <w:lang w:val="en-GB"/>
              </w:rPr>
            </w:pPr>
            <w:r w:rsidRPr="00565FF6">
              <w:rPr>
                <w:rFonts w:cs="Times New Roman"/>
                <w:lang w:val="en-GB"/>
              </w:rPr>
              <w:t>£5,450,000</w:t>
            </w:r>
          </w:p>
        </w:tc>
        <w:tc>
          <w:tcPr>
            <w:tcW w:w="965"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6DAB7B95" w14:textId="77777777" w:rsidR="00825C59" w:rsidRPr="00565FF6" w:rsidRDefault="00825C59" w:rsidP="00ED43DD">
            <w:pPr>
              <w:rPr>
                <w:rFonts w:cs="Times New Roman"/>
                <w:lang w:val="en-GB"/>
              </w:rPr>
            </w:pPr>
            <w:r w:rsidRPr="00565FF6">
              <w:rPr>
                <w:rFonts w:cs="Times New Roman"/>
                <w:lang w:val="en-GB"/>
              </w:rPr>
              <w:t>£5,100,000</w:t>
            </w:r>
          </w:p>
        </w:tc>
        <w:tc>
          <w:tcPr>
            <w:tcW w:w="973" w:type="pct"/>
            <w:tcBorders>
              <w:top w:val="single" w:sz="2" w:space="0" w:color="auto"/>
              <w:left w:val="single" w:sz="6" w:space="0" w:color="auto"/>
              <w:bottom w:val="single" w:sz="6" w:space="0" w:color="auto"/>
              <w:right w:val="single" w:sz="6" w:space="0" w:color="auto"/>
            </w:tcBorders>
            <w:shd w:val="clear" w:color="auto" w:fill="FFFFFF"/>
            <w:vAlign w:val="bottom"/>
            <w:hideMark/>
          </w:tcPr>
          <w:p w14:paraId="66B0FDDC" w14:textId="77777777" w:rsidR="00825C59" w:rsidRPr="00565FF6" w:rsidRDefault="00825C59" w:rsidP="00ED43DD">
            <w:pPr>
              <w:rPr>
                <w:rFonts w:cs="Times New Roman"/>
                <w:lang w:val="en-GB"/>
              </w:rPr>
            </w:pPr>
            <w:r w:rsidRPr="00565FF6">
              <w:rPr>
                <w:rFonts w:cs="Times New Roman"/>
                <w:lang w:val="en-GB"/>
              </w:rPr>
              <w:t>£4,680,000</w:t>
            </w:r>
          </w:p>
        </w:tc>
      </w:tr>
      <w:tr w:rsidR="008A6829" w:rsidRPr="00565FF6" w14:paraId="74DC2615" w14:textId="77777777" w:rsidTr="00825C59">
        <w:trPr>
          <w:tblCellSpacing w:w="15" w:type="dxa"/>
          <w:jc w:val="center"/>
        </w:trPr>
        <w:tc>
          <w:tcPr>
            <w:tcW w:w="2029"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59A27955" w14:textId="77777777" w:rsidR="00825C59" w:rsidRPr="00565FF6" w:rsidRDefault="00825C59" w:rsidP="00ED43DD">
            <w:pPr>
              <w:rPr>
                <w:rFonts w:cs="Times New Roman"/>
                <w:lang w:val="en-GB"/>
              </w:rPr>
            </w:pPr>
            <w:r w:rsidRPr="00565FF6">
              <w:rPr>
                <w:rFonts w:cs="Times New Roman"/>
                <w:lang w:val="en-GB"/>
              </w:rPr>
              <w:t>Accounts Payable</w:t>
            </w:r>
          </w:p>
        </w:tc>
        <w:tc>
          <w:tcPr>
            <w:tcW w:w="965"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4915A93D" w14:textId="77777777" w:rsidR="00825C59" w:rsidRPr="00565FF6" w:rsidRDefault="00825C59" w:rsidP="00ED43DD">
            <w:pPr>
              <w:rPr>
                <w:rFonts w:cs="Times New Roman"/>
                <w:lang w:val="en-GB"/>
              </w:rPr>
            </w:pPr>
            <w:r w:rsidRPr="00565FF6">
              <w:rPr>
                <w:rFonts w:cs="Times New Roman"/>
                <w:lang w:val="en-GB"/>
              </w:rPr>
              <w:t>£250,000</w:t>
            </w:r>
          </w:p>
        </w:tc>
        <w:tc>
          <w:tcPr>
            <w:tcW w:w="965"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5F0A708F" w14:textId="77777777" w:rsidR="00825C59" w:rsidRPr="00565FF6" w:rsidRDefault="00825C59" w:rsidP="00ED43DD">
            <w:pPr>
              <w:rPr>
                <w:rFonts w:cs="Times New Roman"/>
                <w:lang w:val="en-GB"/>
              </w:rPr>
            </w:pPr>
            <w:r w:rsidRPr="00565FF6">
              <w:rPr>
                <w:rFonts w:cs="Times New Roman"/>
                <w:lang w:val="en-GB"/>
              </w:rPr>
              <w:t>£270,000</w:t>
            </w:r>
          </w:p>
        </w:tc>
        <w:tc>
          <w:tcPr>
            <w:tcW w:w="973" w:type="pct"/>
            <w:tcBorders>
              <w:top w:val="single" w:sz="2" w:space="0" w:color="auto"/>
              <w:left w:val="single" w:sz="6" w:space="0" w:color="auto"/>
              <w:bottom w:val="single" w:sz="6" w:space="0" w:color="auto"/>
              <w:right w:val="single" w:sz="6" w:space="0" w:color="auto"/>
            </w:tcBorders>
            <w:shd w:val="clear" w:color="auto" w:fill="FFFFFF"/>
            <w:vAlign w:val="bottom"/>
            <w:hideMark/>
          </w:tcPr>
          <w:p w14:paraId="2E8D1144" w14:textId="77777777" w:rsidR="00825C59" w:rsidRPr="00565FF6" w:rsidRDefault="00825C59" w:rsidP="00ED43DD">
            <w:pPr>
              <w:rPr>
                <w:rFonts w:cs="Times New Roman"/>
                <w:lang w:val="en-GB"/>
              </w:rPr>
            </w:pPr>
            <w:r w:rsidRPr="00565FF6">
              <w:rPr>
                <w:rFonts w:cs="Times New Roman"/>
                <w:lang w:val="en-GB"/>
              </w:rPr>
              <w:t>£300,000</w:t>
            </w:r>
          </w:p>
        </w:tc>
      </w:tr>
      <w:tr w:rsidR="008A6829" w:rsidRPr="00565FF6" w14:paraId="6FB8DFC3" w14:textId="77777777" w:rsidTr="00825C59">
        <w:trPr>
          <w:tblCellSpacing w:w="15" w:type="dxa"/>
          <w:jc w:val="center"/>
        </w:trPr>
        <w:tc>
          <w:tcPr>
            <w:tcW w:w="2029"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3CADDF4D" w14:textId="77777777" w:rsidR="00825C59" w:rsidRPr="00565FF6" w:rsidRDefault="00825C59" w:rsidP="00ED43DD">
            <w:pPr>
              <w:rPr>
                <w:rFonts w:cs="Times New Roman"/>
                <w:lang w:val="en-GB"/>
              </w:rPr>
            </w:pPr>
            <w:r w:rsidRPr="00565FF6">
              <w:rPr>
                <w:rFonts w:cs="Times New Roman"/>
                <w:lang w:val="en-GB"/>
              </w:rPr>
              <w:t>Long-term Debt</w:t>
            </w:r>
          </w:p>
        </w:tc>
        <w:tc>
          <w:tcPr>
            <w:tcW w:w="965"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755C678F" w14:textId="77777777" w:rsidR="00825C59" w:rsidRPr="00565FF6" w:rsidRDefault="00825C59" w:rsidP="00ED43DD">
            <w:pPr>
              <w:rPr>
                <w:rFonts w:cs="Times New Roman"/>
                <w:lang w:val="en-GB"/>
              </w:rPr>
            </w:pPr>
            <w:r w:rsidRPr="00565FF6">
              <w:rPr>
                <w:rFonts w:cs="Times New Roman"/>
                <w:lang w:val="en-GB"/>
              </w:rPr>
              <w:t>£3,000,000</w:t>
            </w:r>
          </w:p>
        </w:tc>
        <w:tc>
          <w:tcPr>
            <w:tcW w:w="965"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74FDC9F0" w14:textId="77777777" w:rsidR="00825C59" w:rsidRPr="00565FF6" w:rsidRDefault="00825C59" w:rsidP="00ED43DD">
            <w:pPr>
              <w:rPr>
                <w:rFonts w:cs="Times New Roman"/>
                <w:lang w:val="en-GB"/>
              </w:rPr>
            </w:pPr>
            <w:r w:rsidRPr="00565FF6">
              <w:rPr>
                <w:rFonts w:cs="Times New Roman"/>
                <w:lang w:val="en-GB"/>
              </w:rPr>
              <w:t>£3,000,000</w:t>
            </w:r>
          </w:p>
        </w:tc>
        <w:tc>
          <w:tcPr>
            <w:tcW w:w="973" w:type="pct"/>
            <w:tcBorders>
              <w:top w:val="single" w:sz="2" w:space="0" w:color="auto"/>
              <w:left w:val="single" w:sz="6" w:space="0" w:color="auto"/>
              <w:bottom w:val="single" w:sz="6" w:space="0" w:color="auto"/>
              <w:right w:val="single" w:sz="6" w:space="0" w:color="auto"/>
            </w:tcBorders>
            <w:shd w:val="clear" w:color="auto" w:fill="FFFFFF"/>
            <w:vAlign w:val="bottom"/>
            <w:hideMark/>
          </w:tcPr>
          <w:p w14:paraId="4738F918" w14:textId="77777777" w:rsidR="00825C59" w:rsidRPr="00565FF6" w:rsidRDefault="00825C59" w:rsidP="00ED43DD">
            <w:pPr>
              <w:rPr>
                <w:rFonts w:cs="Times New Roman"/>
                <w:lang w:val="en-GB"/>
              </w:rPr>
            </w:pPr>
            <w:r w:rsidRPr="00565FF6">
              <w:rPr>
                <w:rFonts w:cs="Times New Roman"/>
                <w:lang w:val="en-GB"/>
              </w:rPr>
              <w:t>£3,000,000</w:t>
            </w:r>
          </w:p>
        </w:tc>
      </w:tr>
      <w:tr w:rsidR="008A6829" w:rsidRPr="00565FF6" w14:paraId="64D6CA86" w14:textId="77777777" w:rsidTr="00825C59">
        <w:trPr>
          <w:tblCellSpacing w:w="15" w:type="dxa"/>
          <w:jc w:val="center"/>
        </w:trPr>
        <w:tc>
          <w:tcPr>
            <w:tcW w:w="2029"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226D3813" w14:textId="77777777" w:rsidR="00825C59" w:rsidRPr="00565FF6" w:rsidRDefault="00825C59" w:rsidP="00ED43DD">
            <w:pPr>
              <w:rPr>
                <w:rFonts w:cs="Times New Roman"/>
                <w:lang w:val="en-GB"/>
              </w:rPr>
            </w:pPr>
            <w:r w:rsidRPr="00565FF6">
              <w:rPr>
                <w:rFonts w:cs="Times New Roman"/>
                <w:lang w:val="en-GB"/>
              </w:rPr>
              <w:t>Total Liabilities</w:t>
            </w:r>
          </w:p>
        </w:tc>
        <w:tc>
          <w:tcPr>
            <w:tcW w:w="965"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530CEAAC" w14:textId="77777777" w:rsidR="00825C59" w:rsidRPr="00565FF6" w:rsidRDefault="00825C59" w:rsidP="00ED43DD">
            <w:pPr>
              <w:rPr>
                <w:rFonts w:cs="Times New Roman"/>
                <w:lang w:val="en-GB"/>
              </w:rPr>
            </w:pPr>
            <w:r w:rsidRPr="00565FF6">
              <w:rPr>
                <w:rFonts w:cs="Times New Roman"/>
                <w:lang w:val="en-GB"/>
              </w:rPr>
              <w:t>£3,250,000</w:t>
            </w:r>
          </w:p>
        </w:tc>
        <w:tc>
          <w:tcPr>
            <w:tcW w:w="965"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3193A40C" w14:textId="77777777" w:rsidR="00825C59" w:rsidRPr="00565FF6" w:rsidRDefault="00825C59" w:rsidP="00ED43DD">
            <w:pPr>
              <w:rPr>
                <w:rFonts w:cs="Times New Roman"/>
                <w:lang w:val="en-GB"/>
              </w:rPr>
            </w:pPr>
            <w:r w:rsidRPr="00565FF6">
              <w:rPr>
                <w:rFonts w:cs="Times New Roman"/>
                <w:lang w:val="en-GB"/>
              </w:rPr>
              <w:t>£3,270,000</w:t>
            </w:r>
          </w:p>
        </w:tc>
        <w:tc>
          <w:tcPr>
            <w:tcW w:w="973" w:type="pct"/>
            <w:tcBorders>
              <w:top w:val="single" w:sz="2" w:space="0" w:color="auto"/>
              <w:left w:val="single" w:sz="6" w:space="0" w:color="auto"/>
              <w:bottom w:val="single" w:sz="6" w:space="0" w:color="auto"/>
              <w:right w:val="single" w:sz="6" w:space="0" w:color="auto"/>
            </w:tcBorders>
            <w:shd w:val="clear" w:color="auto" w:fill="FFFFFF"/>
            <w:vAlign w:val="bottom"/>
            <w:hideMark/>
          </w:tcPr>
          <w:p w14:paraId="080938DA" w14:textId="77777777" w:rsidR="00825C59" w:rsidRPr="00565FF6" w:rsidRDefault="00825C59" w:rsidP="00ED43DD">
            <w:pPr>
              <w:rPr>
                <w:rFonts w:cs="Times New Roman"/>
                <w:lang w:val="en-GB"/>
              </w:rPr>
            </w:pPr>
            <w:r w:rsidRPr="00565FF6">
              <w:rPr>
                <w:rFonts w:cs="Times New Roman"/>
                <w:lang w:val="en-GB"/>
              </w:rPr>
              <w:t>£3,300,000</w:t>
            </w:r>
          </w:p>
        </w:tc>
      </w:tr>
      <w:tr w:rsidR="008A6829" w:rsidRPr="00565FF6" w14:paraId="2D0CA473" w14:textId="77777777" w:rsidTr="00825C59">
        <w:trPr>
          <w:tblCellSpacing w:w="15" w:type="dxa"/>
          <w:jc w:val="center"/>
        </w:trPr>
        <w:tc>
          <w:tcPr>
            <w:tcW w:w="2029"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1F2473E3" w14:textId="77777777" w:rsidR="00825C59" w:rsidRPr="00565FF6" w:rsidRDefault="00825C59" w:rsidP="00ED43DD">
            <w:pPr>
              <w:rPr>
                <w:rFonts w:cs="Times New Roman"/>
                <w:lang w:val="en-GB"/>
              </w:rPr>
            </w:pPr>
            <w:r w:rsidRPr="00565FF6">
              <w:rPr>
                <w:rFonts w:cs="Times New Roman"/>
                <w:lang w:val="en-GB"/>
              </w:rPr>
              <w:t>Equity</w:t>
            </w:r>
          </w:p>
        </w:tc>
        <w:tc>
          <w:tcPr>
            <w:tcW w:w="965"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547E92F2" w14:textId="77777777" w:rsidR="00825C59" w:rsidRPr="00565FF6" w:rsidRDefault="00825C59" w:rsidP="00ED43DD">
            <w:pPr>
              <w:rPr>
                <w:rFonts w:cs="Times New Roman"/>
                <w:lang w:val="en-GB"/>
              </w:rPr>
            </w:pPr>
            <w:r w:rsidRPr="00565FF6">
              <w:rPr>
                <w:rFonts w:cs="Times New Roman"/>
                <w:lang w:val="en-GB"/>
              </w:rPr>
              <w:t>£2,200,000</w:t>
            </w:r>
          </w:p>
        </w:tc>
        <w:tc>
          <w:tcPr>
            <w:tcW w:w="965" w:type="pct"/>
            <w:tcBorders>
              <w:top w:val="single" w:sz="2" w:space="0" w:color="auto"/>
              <w:left w:val="single" w:sz="6" w:space="0" w:color="auto"/>
              <w:bottom w:val="single" w:sz="6" w:space="0" w:color="auto"/>
              <w:right w:val="single" w:sz="2" w:space="0" w:color="auto"/>
            </w:tcBorders>
            <w:shd w:val="clear" w:color="auto" w:fill="FFFFFF"/>
            <w:vAlign w:val="bottom"/>
            <w:hideMark/>
          </w:tcPr>
          <w:p w14:paraId="16D832B2" w14:textId="77777777" w:rsidR="00825C59" w:rsidRPr="00565FF6" w:rsidRDefault="00825C59" w:rsidP="00ED43DD">
            <w:pPr>
              <w:rPr>
                <w:rFonts w:cs="Times New Roman"/>
                <w:lang w:val="en-GB"/>
              </w:rPr>
            </w:pPr>
            <w:r w:rsidRPr="00565FF6">
              <w:rPr>
                <w:rFonts w:cs="Times New Roman"/>
                <w:lang w:val="en-GB"/>
              </w:rPr>
              <w:t>£1,830,000</w:t>
            </w:r>
          </w:p>
        </w:tc>
        <w:tc>
          <w:tcPr>
            <w:tcW w:w="973" w:type="pct"/>
            <w:tcBorders>
              <w:top w:val="single" w:sz="2" w:space="0" w:color="auto"/>
              <w:left w:val="single" w:sz="6" w:space="0" w:color="auto"/>
              <w:bottom w:val="single" w:sz="6" w:space="0" w:color="auto"/>
              <w:right w:val="single" w:sz="6" w:space="0" w:color="auto"/>
            </w:tcBorders>
            <w:shd w:val="clear" w:color="auto" w:fill="FFFFFF"/>
            <w:vAlign w:val="bottom"/>
            <w:hideMark/>
          </w:tcPr>
          <w:p w14:paraId="7F1D95E6" w14:textId="77777777" w:rsidR="00825C59" w:rsidRPr="00565FF6" w:rsidRDefault="00825C59" w:rsidP="00ED43DD">
            <w:pPr>
              <w:rPr>
                <w:rFonts w:cs="Times New Roman"/>
                <w:lang w:val="en-GB"/>
              </w:rPr>
            </w:pPr>
            <w:r w:rsidRPr="00565FF6">
              <w:rPr>
                <w:rFonts w:cs="Times New Roman"/>
                <w:lang w:val="en-GB"/>
              </w:rPr>
              <w:t>£1,380,000</w:t>
            </w:r>
          </w:p>
        </w:tc>
      </w:tr>
    </w:tbl>
    <w:p w14:paraId="590D880C" w14:textId="77777777" w:rsidR="00825C59" w:rsidRPr="00565FF6" w:rsidRDefault="0059285E" w:rsidP="0059285E">
      <w:pPr>
        <w:jc w:val="center"/>
        <w:rPr>
          <w:rFonts w:cs="Times New Roman"/>
          <w:lang w:val="en-GB"/>
        </w:rPr>
      </w:pPr>
      <w:r w:rsidRPr="00565FF6">
        <w:rPr>
          <w:rFonts w:cs="Times New Roman"/>
          <w:lang w:val="en-GB"/>
        </w:rPr>
        <w:lastRenderedPageBreak/>
        <w:t>Table-2: Balance sheet analysis</w:t>
      </w:r>
    </w:p>
    <w:p w14:paraId="77291E01" w14:textId="491A9435" w:rsidR="00825C59" w:rsidRPr="00565FF6" w:rsidRDefault="00825C59" w:rsidP="00ED43DD">
      <w:pPr>
        <w:rPr>
          <w:rFonts w:cs="Times New Roman"/>
          <w:lang w:val="en-GB"/>
        </w:rPr>
      </w:pPr>
      <w:bookmarkStart w:id="9" w:name="_Toc182815060"/>
      <w:r w:rsidRPr="00565FF6">
        <w:rPr>
          <w:rStyle w:val="Heading3Char"/>
          <w:rFonts w:ascii="Times New Roman" w:hAnsi="Times New Roman" w:cs="Times New Roman"/>
          <w:color w:val="auto"/>
          <w:lang w:val="en-GB"/>
        </w:rPr>
        <w:t>Cash and Equivalents:</w:t>
      </w:r>
      <w:bookmarkEnd w:id="9"/>
      <w:r w:rsidRPr="00565FF6">
        <w:rPr>
          <w:rFonts w:cs="Times New Roman"/>
          <w:lang w:val="en-GB"/>
        </w:rPr>
        <w:t xml:space="preserve"> </w:t>
      </w:r>
      <w:r w:rsidR="00572A98" w:rsidRPr="00565FF6">
        <w:rPr>
          <w:rFonts w:cs="Times New Roman"/>
          <w:lang w:val="en-GB"/>
        </w:rPr>
        <w:t>A hotel called Urban Heights Hotel has slowly lost its liquid assets over time. These are its cash and other cash alternatives. Things like cash and money lost value. In 2021, they made £300,000. The next year, they made £200,000, and the next year, they made £10,000. This means that the hotel is getting less cash flow, which could make it harder for it to pay its bills right away</w:t>
      </w:r>
      <w:r w:rsidR="0088215E" w:rsidRPr="00565FF6">
        <w:rPr>
          <w:rFonts w:cs="Times New Roman"/>
          <w:lang w:val="en-GB"/>
        </w:rPr>
        <w:t xml:space="preserve"> (Ramirez </w:t>
      </w:r>
      <w:r w:rsidR="00A52267" w:rsidRPr="00565FF6">
        <w:rPr>
          <w:rFonts w:cs="Times New Roman"/>
          <w:lang w:val="en-GB"/>
        </w:rPr>
        <w:t>and</w:t>
      </w:r>
      <w:r w:rsidR="0088215E" w:rsidRPr="00565FF6">
        <w:rPr>
          <w:rFonts w:cs="Times New Roman"/>
          <w:lang w:val="en-GB"/>
        </w:rPr>
        <w:t xml:space="preserve"> Garcia, 2019)</w:t>
      </w:r>
      <w:r w:rsidR="00572A98" w:rsidRPr="00565FF6">
        <w:rPr>
          <w:rFonts w:cs="Times New Roman"/>
          <w:lang w:val="en-GB"/>
        </w:rPr>
        <w:t>.</w:t>
      </w:r>
      <w:r w:rsidR="00F3675C" w:rsidRPr="00565FF6">
        <w:rPr>
          <w:rFonts w:cs="Times New Roman"/>
          <w:lang w:val="en-GB"/>
        </w:rPr>
        <w:t xml:space="preserve"> In 2021, the Urban Heights Hotel made £300,000. In 2022, it only made £10,000. </w:t>
      </w:r>
    </w:p>
    <w:p w14:paraId="7F7110E8" w14:textId="1BB489ED" w:rsidR="00825C59" w:rsidRPr="00565FF6" w:rsidRDefault="00825C59" w:rsidP="00ED43DD">
      <w:pPr>
        <w:rPr>
          <w:rFonts w:cs="Times New Roman"/>
          <w:lang w:val="en-GB"/>
        </w:rPr>
      </w:pPr>
      <w:bookmarkStart w:id="10" w:name="_Toc182815061"/>
      <w:r w:rsidRPr="00565FF6">
        <w:rPr>
          <w:rStyle w:val="Heading3Char"/>
          <w:rFonts w:ascii="Times New Roman" w:hAnsi="Times New Roman" w:cs="Times New Roman"/>
          <w:color w:val="auto"/>
          <w:lang w:val="en-GB"/>
        </w:rPr>
        <w:t>Accounts Receivable:</w:t>
      </w:r>
      <w:bookmarkEnd w:id="10"/>
      <w:r w:rsidRPr="00565FF6">
        <w:rPr>
          <w:rFonts w:cs="Times New Roman"/>
          <w:lang w:val="en-GB"/>
        </w:rPr>
        <w:t xml:space="preserve"> </w:t>
      </w:r>
      <w:r w:rsidR="00572A98" w:rsidRPr="00565FF6">
        <w:rPr>
          <w:rFonts w:cs="Times New Roman"/>
          <w:lang w:val="en-GB"/>
        </w:rPr>
        <w:t>At the same time, the number of customers who owe the business money has gone down. On the other hand, cash and other useful things have gone up. Less money was due. It went from £150,000 in 2021 to £100,000 in 2022 to £80,000 in 2023. Even though income is going down, it does look like bills are being paid better.</w:t>
      </w:r>
      <w:r w:rsidR="003F3879" w:rsidRPr="00565FF6">
        <w:rPr>
          <w:rFonts w:cs="Times New Roman"/>
          <w:lang w:val="en-GB"/>
        </w:rPr>
        <w:t xml:space="preserve"> They were able to collect more of the money they owed, as the amount dropped from £150,000 in 2021 to £80,000 in 2023. </w:t>
      </w:r>
    </w:p>
    <w:p w14:paraId="2FA2A0EC" w14:textId="781C0650" w:rsidR="00825C59" w:rsidRPr="00565FF6" w:rsidRDefault="00825C59" w:rsidP="00ED43DD">
      <w:pPr>
        <w:rPr>
          <w:rFonts w:cs="Times New Roman"/>
          <w:lang w:val="en-GB"/>
        </w:rPr>
      </w:pPr>
      <w:bookmarkStart w:id="11" w:name="_Toc182815062"/>
      <w:r w:rsidRPr="00565FF6">
        <w:rPr>
          <w:rStyle w:val="Heading3Char"/>
          <w:rFonts w:ascii="Times New Roman" w:hAnsi="Times New Roman" w:cs="Times New Roman"/>
          <w:color w:val="auto"/>
          <w:lang w:val="en-GB"/>
        </w:rPr>
        <w:t>Property and Equipment:</w:t>
      </w:r>
      <w:bookmarkEnd w:id="11"/>
      <w:r w:rsidRPr="00565FF6">
        <w:rPr>
          <w:rFonts w:cs="Times New Roman"/>
          <w:lang w:val="en-GB"/>
        </w:rPr>
        <w:t xml:space="preserve"> </w:t>
      </w:r>
      <w:r w:rsidR="00572A98" w:rsidRPr="00565FF6">
        <w:rPr>
          <w:rFonts w:cs="Times New Roman"/>
          <w:lang w:val="en-GB"/>
        </w:rPr>
        <w:t>It takes time for the land and tools that make up the Urban Heights Hotel's physical assets to lose value. In 2021, the house and contents were worth £5,000,000. By 2022, they were worth £4,800,000,000. Finally, in 2023, they were worth £4,500,000. The hotel is having more money problems because it is making less money. This could mean that assets are losing value or are being sold.</w:t>
      </w:r>
      <w:r w:rsidR="00FA3AE1" w:rsidRPr="00565FF6">
        <w:rPr>
          <w:rFonts w:cs="Times New Roman"/>
          <w:lang w:val="en-GB"/>
        </w:rPr>
        <w:t xml:space="preserve"> Everything that was owned lost £5,000,000 in value in 2021, and in 2023, it will only be worth £4,500,000. </w:t>
      </w:r>
    </w:p>
    <w:p w14:paraId="0D045554" w14:textId="662B1443" w:rsidR="00825C59" w:rsidRPr="00565FF6" w:rsidRDefault="00825C59" w:rsidP="00ED43DD">
      <w:pPr>
        <w:rPr>
          <w:rFonts w:cs="Times New Roman"/>
          <w:lang w:val="en-GB"/>
        </w:rPr>
      </w:pPr>
      <w:bookmarkStart w:id="12" w:name="_Toc182815063"/>
      <w:r w:rsidRPr="00565FF6">
        <w:rPr>
          <w:rStyle w:val="Heading3Char"/>
          <w:rFonts w:ascii="Times New Roman" w:hAnsi="Times New Roman" w:cs="Times New Roman"/>
          <w:color w:val="auto"/>
          <w:lang w:val="en-GB"/>
        </w:rPr>
        <w:t>Total Assets:</w:t>
      </w:r>
      <w:bookmarkEnd w:id="12"/>
      <w:r w:rsidRPr="00565FF6">
        <w:rPr>
          <w:rFonts w:cs="Times New Roman"/>
          <w:lang w:val="en-GB"/>
        </w:rPr>
        <w:t xml:space="preserve"> </w:t>
      </w:r>
      <w:r w:rsidR="00572A98" w:rsidRPr="00565FF6">
        <w:rPr>
          <w:rFonts w:cs="Times New Roman"/>
          <w:lang w:val="en-GB"/>
        </w:rPr>
        <w:t>Over the given time period, the Urban Heights Hotel's general assets have gone down. In 2021, the properties were worth £5,450,000 at first. In 2022, they dropped to £5,100,000. The next year, they dropped to £4,680,000. The hotel is losing money because of this downward trend. This means that its finances are getting worse.</w:t>
      </w:r>
      <w:r w:rsidR="0058452B" w:rsidRPr="00565FF6">
        <w:rPr>
          <w:rFonts w:cs="Times New Roman"/>
          <w:lang w:val="en-GB"/>
        </w:rPr>
        <w:t xml:space="preserve"> The assets of the Urban Heights Hotel went from being worth £5,450,000 to £4,680,000, which shows that the hotel is having a very hard time paying its bills. </w:t>
      </w:r>
    </w:p>
    <w:p w14:paraId="0C516D93" w14:textId="77777777" w:rsidR="00825C59" w:rsidRPr="00565FF6" w:rsidRDefault="00825C59" w:rsidP="0035785E">
      <w:pPr>
        <w:pStyle w:val="Heading2"/>
        <w:rPr>
          <w:rFonts w:ascii="Times New Roman" w:hAnsi="Times New Roman" w:cs="Times New Roman"/>
          <w:color w:val="auto"/>
          <w:lang w:val="en-GB"/>
        </w:rPr>
      </w:pPr>
      <w:bookmarkStart w:id="13" w:name="_Toc182815064"/>
      <w:r w:rsidRPr="00565FF6">
        <w:rPr>
          <w:rFonts w:ascii="Times New Roman" w:hAnsi="Times New Roman" w:cs="Times New Roman"/>
          <w:color w:val="auto"/>
          <w:lang w:val="en-GB"/>
        </w:rPr>
        <w:t>Reasons for Decline</w:t>
      </w:r>
      <w:bookmarkEnd w:id="13"/>
    </w:p>
    <w:p w14:paraId="2AE56377" w14:textId="7B90C713" w:rsidR="00572A98" w:rsidRPr="00565FF6" w:rsidRDefault="00572A98" w:rsidP="00ED43DD">
      <w:pPr>
        <w:rPr>
          <w:rFonts w:cs="Times New Roman"/>
          <w:lang w:val="en-GB"/>
        </w:rPr>
      </w:pPr>
      <w:r w:rsidRPr="00565FF6">
        <w:rPr>
          <w:rFonts w:cs="Times New Roman"/>
          <w:lang w:val="en-GB"/>
        </w:rPr>
        <w:t xml:space="preserve">The Urban Heights Hotel's overall financial and operational success has gotten worse because of things inside and outside the hotel. These things have caused it to go downhill. Because of these reasons, </w:t>
      </w:r>
      <w:r w:rsidR="00E60FA0" w:rsidRPr="00565FF6">
        <w:rPr>
          <w:rFonts w:cs="Times New Roman"/>
          <w:lang w:val="en-GB"/>
        </w:rPr>
        <w:t>people</w:t>
      </w:r>
      <w:r w:rsidRPr="00565FF6">
        <w:rPr>
          <w:rFonts w:cs="Times New Roman"/>
          <w:lang w:val="en-GB"/>
        </w:rPr>
        <w:t xml:space="preserve"> need to make good plans for how to fix things and make them better.</w:t>
      </w:r>
      <w:r w:rsidR="0035785E" w:rsidRPr="00565FF6">
        <w:rPr>
          <w:rFonts w:cs="Times New Roman"/>
          <w:lang w:val="en-GB"/>
        </w:rPr>
        <w:t xml:space="preserve"> </w:t>
      </w:r>
      <w:r w:rsidRPr="00565FF6">
        <w:rPr>
          <w:rFonts w:cs="Times New Roman"/>
          <w:lang w:val="en-GB"/>
        </w:rPr>
        <w:t xml:space="preserve">The Urban </w:t>
      </w:r>
      <w:r w:rsidRPr="00565FF6">
        <w:rPr>
          <w:rFonts w:cs="Times New Roman"/>
          <w:lang w:val="en-GB"/>
        </w:rPr>
        <w:lastRenderedPageBreak/>
        <w:t xml:space="preserve">Heights Hotel has been hurt by many things that have come from outside the hotel. When the economy is bad, like during the global slump or regional economic contractions, people may not spend as much on things they </w:t>
      </w:r>
      <w:r w:rsidR="00F62B7D" w:rsidRPr="00565FF6">
        <w:rPr>
          <w:rFonts w:cs="Times New Roman"/>
          <w:lang w:val="en-GB"/>
        </w:rPr>
        <w:t>do not</w:t>
      </w:r>
      <w:r w:rsidRPr="00565FF6">
        <w:rPr>
          <w:rFonts w:cs="Times New Roman"/>
          <w:lang w:val="en-GB"/>
        </w:rPr>
        <w:t xml:space="preserve"> need, like overnight stays</w:t>
      </w:r>
      <w:r w:rsidR="0088215E" w:rsidRPr="00565FF6">
        <w:rPr>
          <w:rFonts w:cs="Times New Roman"/>
          <w:lang w:val="en-GB"/>
        </w:rPr>
        <w:t xml:space="preserve"> (Gonzalez </w:t>
      </w:r>
      <w:r w:rsidR="00A52267" w:rsidRPr="00565FF6">
        <w:rPr>
          <w:rFonts w:cs="Times New Roman"/>
          <w:lang w:val="en-GB"/>
        </w:rPr>
        <w:t>and</w:t>
      </w:r>
      <w:r w:rsidR="0088215E" w:rsidRPr="00565FF6">
        <w:rPr>
          <w:rFonts w:cs="Times New Roman"/>
          <w:lang w:val="en-GB"/>
        </w:rPr>
        <w:t xml:space="preserve"> Hernandez, 2020)</w:t>
      </w:r>
      <w:r w:rsidRPr="00565FF6">
        <w:rPr>
          <w:rFonts w:cs="Times New Roman"/>
          <w:lang w:val="en-GB"/>
        </w:rPr>
        <w:t xml:space="preserve">. In this case, people and companies may travel less when the economy is bad. Cities like Urban Heights have fewer people, so they make less money. As a result of the COVID-19 pandemic and other events, the hospitality business has also changed a great deal. This is because people are less likely to travel for work or pleasure. Less tourists and business travellers are going to the Urban Heights Hotel because of this. This has hurt its income sources and made its finances </w:t>
      </w:r>
      <w:r w:rsidR="003B4219" w:rsidRPr="00565FF6">
        <w:rPr>
          <w:rFonts w:cs="Times New Roman"/>
          <w:lang w:val="en-GB"/>
        </w:rPr>
        <w:t>worse (</w:t>
      </w:r>
      <w:r w:rsidR="00F235E9" w:rsidRPr="00565FF6">
        <w:rPr>
          <w:rFonts w:cs="Times New Roman"/>
          <w:lang w:val="en-GB"/>
        </w:rPr>
        <w:t>Thompson &amp; White, 2021)</w:t>
      </w:r>
      <w:r w:rsidRPr="00565FF6">
        <w:rPr>
          <w:rFonts w:cs="Times New Roman"/>
          <w:lang w:val="en-GB"/>
        </w:rPr>
        <w:t>.</w:t>
      </w:r>
    </w:p>
    <w:p w14:paraId="3D259583" w14:textId="42785608" w:rsidR="00572A98" w:rsidRDefault="00572A98" w:rsidP="00ED43DD">
      <w:pPr>
        <w:rPr>
          <w:rFonts w:cs="Times New Roman"/>
          <w:lang w:val="en-GB"/>
        </w:rPr>
      </w:pPr>
      <w:r w:rsidRPr="00565FF6">
        <w:rPr>
          <w:rFonts w:cs="Times New Roman"/>
          <w:lang w:val="en-GB"/>
        </w:rPr>
        <w:t>The hotel has been losing money because of the bad economy, changes in what people want, and how the market works. The way people act has changed because of new tools and shifting social trends</w:t>
      </w:r>
      <w:r w:rsidR="00F235E9" w:rsidRPr="00565FF6">
        <w:rPr>
          <w:rFonts w:cs="Times New Roman"/>
          <w:lang w:val="en-GB"/>
        </w:rPr>
        <w:t xml:space="preserve"> (Jones &amp; Martinez, 2018)</w:t>
      </w:r>
      <w:r w:rsidRPr="00565FF6">
        <w:rPr>
          <w:rFonts w:cs="Times New Roman"/>
          <w:lang w:val="en-GB"/>
        </w:rPr>
        <w:t>. This has caused changes in how people think about and use hotel services. Hotel chains are finding it harder to stay in business because of things like the sharing economy and the rise of online booking sites</w:t>
      </w:r>
      <w:r w:rsidR="00F235E9" w:rsidRPr="00565FF6">
        <w:rPr>
          <w:rFonts w:cs="Times New Roman"/>
          <w:lang w:val="en-GB"/>
        </w:rPr>
        <w:t xml:space="preserve"> (Patel &amp; Nguyen, 2020)</w:t>
      </w:r>
      <w:r w:rsidRPr="00565FF6">
        <w:rPr>
          <w:rFonts w:cs="Times New Roman"/>
          <w:lang w:val="en-GB"/>
        </w:rPr>
        <w:t xml:space="preserve">. Businesses like Urban Heights have had to change to meet their clients' needs and wants. People may not be as happy and loyal to </w:t>
      </w:r>
      <w:r w:rsidR="00E60FA0" w:rsidRPr="00565FF6">
        <w:rPr>
          <w:rFonts w:cs="Times New Roman"/>
          <w:lang w:val="en-GB"/>
        </w:rPr>
        <w:t xml:space="preserve">the </w:t>
      </w:r>
      <w:r w:rsidR="00F62B7D" w:rsidRPr="00565FF6">
        <w:rPr>
          <w:rFonts w:cs="Times New Roman"/>
          <w:lang w:val="en-GB"/>
        </w:rPr>
        <w:t>tourists</w:t>
      </w:r>
      <w:r w:rsidRPr="00565FF6">
        <w:rPr>
          <w:rFonts w:cs="Times New Roman"/>
          <w:lang w:val="en-GB"/>
        </w:rPr>
        <w:t xml:space="preserve"> now that </w:t>
      </w:r>
      <w:r w:rsidR="00E60FA0" w:rsidRPr="00565FF6">
        <w:rPr>
          <w:rFonts w:cs="Times New Roman"/>
          <w:lang w:val="en-GB"/>
        </w:rPr>
        <w:t>they</w:t>
      </w:r>
      <w:r w:rsidRPr="00565FF6">
        <w:rPr>
          <w:rFonts w:cs="Times New Roman"/>
          <w:lang w:val="en-GB"/>
        </w:rPr>
        <w:t xml:space="preserve"> </w:t>
      </w:r>
      <w:r w:rsidR="00F235E9" w:rsidRPr="00565FF6">
        <w:rPr>
          <w:rFonts w:cs="Times New Roman"/>
          <w:lang w:val="en-GB"/>
        </w:rPr>
        <w:t>did</w:t>
      </w:r>
      <w:r w:rsidR="00F62B7D" w:rsidRPr="00565FF6">
        <w:rPr>
          <w:rFonts w:cs="Times New Roman"/>
          <w:lang w:val="en-GB"/>
        </w:rPr>
        <w:t xml:space="preserve"> not</w:t>
      </w:r>
      <w:r w:rsidRPr="00565FF6">
        <w:rPr>
          <w:rFonts w:cs="Times New Roman"/>
          <w:lang w:val="en-GB"/>
        </w:rPr>
        <w:t xml:space="preserve"> keep up with what they wanted. This might have caused fewer customers and less money to come in.</w:t>
      </w:r>
      <w:r w:rsidR="00E372B9" w:rsidRPr="00565FF6">
        <w:rPr>
          <w:rFonts w:cs="Times New Roman"/>
          <w:lang w:val="en-GB"/>
        </w:rPr>
        <w:t xml:space="preserve"> </w:t>
      </w:r>
      <w:r w:rsidRPr="00565FF6">
        <w:rPr>
          <w:rFonts w:cs="Times New Roman"/>
          <w:lang w:val="en-GB"/>
        </w:rPr>
        <w:t xml:space="preserve">Maybe the Urban Heights Hotel fell even more because of problems inside the company, like bad management and bad operations. </w:t>
      </w:r>
      <w:r w:rsidR="00E60FA0" w:rsidRPr="00565FF6">
        <w:rPr>
          <w:rFonts w:cs="Times New Roman"/>
          <w:lang w:val="en-GB"/>
        </w:rPr>
        <w:t>Company’s</w:t>
      </w:r>
      <w:r w:rsidRPr="00565FF6">
        <w:rPr>
          <w:rFonts w:cs="Times New Roman"/>
          <w:lang w:val="en-GB"/>
        </w:rPr>
        <w:t xml:space="preserve"> profits can go down and costs can go up if </w:t>
      </w:r>
      <w:r w:rsidR="00E60FA0" w:rsidRPr="00565FF6">
        <w:rPr>
          <w:rFonts w:cs="Times New Roman"/>
          <w:lang w:val="en-GB"/>
        </w:rPr>
        <w:t>they</w:t>
      </w:r>
      <w:r w:rsidRPr="00565FF6">
        <w:rPr>
          <w:rFonts w:cs="Times New Roman"/>
          <w:lang w:val="en-GB"/>
        </w:rPr>
        <w:t xml:space="preserve"> </w:t>
      </w:r>
      <w:r w:rsidR="00F62B7D" w:rsidRPr="00565FF6">
        <w:rPr>
          <w:rFonts w:cs="Times New Roman"/>
          <w:lang w:val="en-GB"/>
        </w:rPr>
        <w:t>do not</w:t>
      </w:r>
      <w:r w:rsidRPr="00565FF6">
        <w:rPr>
          <w:rFonts w:cs="Times New Roman"/>
          <w:lang w:val="en-GB"/>
        </w:rPr>
        <w:t xml:space="preserve"> keep them under control, make bad business choices, or market </w:t>
      </w:r>
      <w:r w:rsidR="00E60FA0" w:rsidRPr="00565FF6">
        <w:rPr>
          <w:rFonts w:cs="Times New Roman"/>
          <w:lang w:val="en-GB"/>
        </w:rPr>
        <w:t>the</w:t>
      </w:r>
      <w:r w:rsidRPr="00565FF6">
        <w:rPr>
          <w:rFonts w:cs="Times New Roman"/>
          <w:lang w:val="en-GB"/>
        </w:rPr>
        <w:t xml:space="preserve"> business properly</w:t>
      </w:r>
      <w:r w:rsidR="00F235E9" w:rsidRPr="00565FF6">
        <w:rPr>
          <w:rFonts w:cs="Times New Roman"/>
          <w:lang w:val="en-GB"/>
        </w:rPr>
        <w:t xml:space="preserve"> (Wang &amp; Chen, 2019)</w:t>
      </w:r>
      <w:r w:rsidRPr="00565FF6">
        <w:rPr>
          <w:rFonts w:cs="Times New Roman"/>
          <w:lang w:val="en-GB"/>
        </w:rPr>
        <w:t xml:space="preserve">. Like, the hotel might not make more money if it </w:t>
      </w:r>
      <w:r w:rsidR="00F62B7D" w:rsidRPr="00565FF6">
        <w:rPr>
          <w:rFonts w:cs="Times New Roman"/>
          <w:lang w:val="en-GB"/>
        </w:rPr>
        <w:t>does not</w:t>
      </w:r>
      <w:r w:rsidRPr="00565FF6">
        <w:rPr>
          <w:rFonts w:cs="Times New Roman"/>
          <w:lang w:val="en-GB"/>
        </w:rPr>
        <w:t xml:space="preserve"> figure out how to set its prices or handle its supply chain better</w:t>
      </w:r>
      <w:r w:rsidR="0088215E" w:rsidRPr="00565FF6">
        <w:rPr>
          <w:rFonts w:cs="Times New Roman"/>
          <w:lang w:val="en-GB"/>
        </w:rPr>
        <w:t xml:space="preserve"> (Mitchell </w:t>
      </w:r>
      <w:r w:rsidR="00A52267" w:rsidRPr="00565FF6">
        <w:rPr>
          <w:rFonts w:cs="Times New Roman"/>
          <w:lang w:val="en-GB"/>
        </w:rPr>
        <w:t>and</w:t>
      </w:r>
      <w:r w:rsidR="0088215E" w:rsidRPr="00565FF6">
        <w:rPr>
          <w:rFonts w:cs="Times New Roman"/>
          <w:lang w:val="en-GB"/>
        </w:rPr>
        <w:t xml:space="preserve"> Wilson, 2016)</w:t>
      </w:r>
      <w:r w:rsidRPr="00565FF6">
        <w:rPr>
          <w:rFonts w:cs="Times New Roman"/>
          <w:lang w:val="en-GB"/>
        </w:rPr>
        <w:t xml:space="preserve">. </w:t>
      </w:r>
      <w:r w:rsidR="00E60FA0" w:rsidRPr="00565FF6">
        <w:rPr>
          <w:rFonts w:cs="Times New Roman"/>
          <w:lang w:val="en-GB"/>
        </w:rPr>
        <w:t>Businesses</w:t>
      </w:r>
      <w:r w:rsidRPr="00565FF6">
        <w:rPr>
          <w:rFonts w:cs="Times New Roman"/>
          <w:lang w:val="en-GB"/>
        </w:rPr>
        <w:t xml:space="preserve"> might have worse service and less happy customers if </w:t>
      </w:r>
      <w:r w:rsidR="00E60FA0" w:rsidRPr="00565FF6">
        <w:rPr>
          <w:rFonts w:cs="Times New Roman"/>
          <w:lang w:val="en-GB"/>
        </w:rPr>
        <w:t>they</w:t>
      </w:r>
      <w:r w:rsidRPr="00565FF6">
        <w:rPr>
          <w:rFonts w:cs="Times New Roman"/>
          <w:lang w:val="en-GB"/>
        </w:rPr>
        <w:t xml:space="preserve"> </w:t>
      </w:r>
      <w:r w:rsidR="00F62B7D" w:rsidRPr="00565FF6">
        <w:rPr>
          <w:rFonts w:cs="Times New Roman"/>
          <w:lang w:val="en-GB"/>
        </w:rPr>
        <w:t>do not</w:t>
      </w:r>
      <w:r w:rsidRPr="00565FF6">
        <w:rPr>
          <w:rFonts w:cs="Times New Roman"/>
          <w:lang w:val="en-GB"/>
        </w:rPr>
        <w:t xml:space="preserve"> put enough money into projects that make the guest experience better or training for </w:t>
      </w:r>
      <w:r w:rsidR="00E60FA0" w:rsidRPr="00565FF6">
        <w:rPr>
          <w:rFonts w:cs="Times New Roman"/>
          <w:lang w:val="en-GB"/>
        </w:rPr>
        <w:t>the</w:t>
      </w:r>
      <w:r w:rsidRPr="00565FF6">
        <w:rPr>
          <w:rFonts w:cs="Times New Roman"/>
          <w:lang w:val="en-GB"/>
        </w:rPr>
        <w:t xml:space="preserve"> staff. This will make the drop in sales and profits even worse.</w:t>
      </w:r>
      <w:r w:rsidR="009D679D" w:rsidRPr="00565FF6">
        <w:rPr>
          <w:rFonts w:cs="Times New Roman"/>
          <w:lang w:val="en-GB"/>
        </w:rPr>
        <w:t xml:space="preserve"> It's possible for operational inefficiencies, bad management, and bad price strategies to make money problems even worse. In economics, these problems at work have to do with agency theory. When managers and customers don't have the same goals, this theory says, they might make bad choices that cost the company money</w:t>
      </w:r>
      <w:r w:rsidR="00D02FDF" w:rsidRPr="00565FF6">
        <w:rPr>
          <w:rFonts w:cs="Times New Roman"/>
          <w:lang w:val="en-GB"/>
        </w:rPr>
        <w:t xml:space="preserve">. </w:t>
      </w:r>
    </w:p>
    <w:p w14:paraId="1D8954A3" w14:textId="3880C1FD" w:rsidR="00565FF6" w:rsidRDefault="00565FF6" w:rsidP="00ED43DD">
      <w:pPr>
        <w:rPr>
          <w:rFonts w:cs="Times New Roman"/>
          <w:lang w:val="en-GB"/>
        </w:rPr>
      </w:pPr>
    </w:p>
    <w:p w14:paraId="3E9ED968" w14:textId="77777777" w:rsidR="00565FF6" w:rsidRPr="00565FF6" w:rsidRDefault="00565FF6" w:rsidP="00ED43DD">
      <w:pPr>
        <w:rPr>
          <w:rFonts w:cs="Times New Roman"/>
          <w:lang w:val="en-GB"/>
        </w:rPr>
      </w:pPr>
    </w:p>
    <w:p w14:paraId="519C4D24" w14:textId="77777777" w:rsidR="005445F3" w:rsidRPr="00565FF6" w:rsidRDefault="005445F3" w:rsidP="00ED43DD">
      <w:pPr>
        <w:rPr>
          <w:rFonts w:cs="Times New Roman"/>
          <w:vanish/>
          <w:lang w:val="en-GB"/>
        </w:rPr>
      </w:pPr>
      <w:r w:rsidRPr="00565FF6">
        <w:rPr>
          <w:rFonts w:cs="Times New Roman"/>
          <w:vanish/>
          <w:lang w:val="en-GB"/>
        </w:rPr>
        <w:lastRenderedPageBreak/>
        <w:t>Top of Form</w:t>
      </w:r>
    </w:p>
    <w:p w14:paraId="744834D8" w14:textId="77777777" w:rsidR="00825C59" w:rsidRPr="00565FF6" w:rsidRDefault="00825C59" w:rsidP="00ED43DD">
      <w:pPr>
        <w:rPr>
          <w:rFonts w:cs="Times New Roman"/>
          <w:lang w:val="en-GB"/>
        </w:rPr>
      </w:pPr>
      <w:r w:rsidRPr="00565FF6">
        <w:rPr>
          <w:rFonts w:cs="Times New Roman"/>
          <w:b/>
          <w:bCs/>
          <w:lang w:val="en-GB"/>
        </w:rPr>
        <w:t>Turnaround Strategy</w:t>
      </w:r>
    </w:p>
    <w:p w14:paraId="11202959" w14:textId="34A77CF5" w:rsidR="00572A98" w:rsidRPr="00565FF6" w:rsidRDefault="00B14321" w:rsidP="00ED43DD">
      <w:pPr>
        <w:rPr>
          <w:rFonts w:cs="Times New Roman"/>
          <w:lang w:val="en-GB"/>
        </w:rPr>
      </w:pPr>
      <w:r w:rsidRPr="00565FF6">
        <w:rPr>
          <w:rFonts w:cs="Times New Roman"/>
          <w:lang w:val="en-GB"/>
        </w:rPr>
        <w:t>People</w:t>
      </w:r>
      <w:r w:rsidR="00572A98" w:rsidRPr="00565FF6">
        <w:rPr>
          <w:rFonts w:cs="Times New Roman"/>
          <w:lang w:val="en-GB"/>
        </w:rPr>
        <w:t xml:space="preserve"> need a plan with many parts to fully turn </w:t>
      </w:r>
      <w:r w:rsidR="007959F1" w:rsidRPr="00565FF6">
        <w:rPr>
          <w:rFonts w:cs="Times New Roman"/>
          <w:lang w:val="en-GB"/>
        </w:rPr>
        <w:t>the Urban Heights Hotel around and making the</w:t>
      </w:r>
      <w:r w:rsidR="00572A98" w:rsidRPr="00565FF6">
        <w:rPr>
          <w:rFonts w:cs="Times New Roman"/>
          <w:lang w:val="en-GB"/>
        </w:rPr>
        <w:t xml:space="preserve"> processes more efficient. This is one of the most important things that </w:t>
      </w:r>
      <w:r w:rsidR="00E62348" w:rsidRPr="00565FF6">
        <w:rPr>
          <w:rFonts w:cs="Times New Roman"/>
          <w:lang w:val="en-GB"/>
        </w:rPr>
        <w:t>need</w:t>
      </w:r>
      <w:r w:rsidR="00572A98" w:rsidRPr="00565FF6">
        <w:rPr>
          <w:rFonts w:cs="Times New Roman"/>
          <w:lang w:val="en-GB"/>
        </w:rPr>
        <w:t xml:space="preserve"> to be done to get the most out of resources and keep costs as low as possible. Some ways for the hotel to save money without lowering the level of service are to use less energy and talk to its suppliers about changing the terms of its contracts</w:t>
      </w:r>
      <w:r w:rsidR="00F235E9" w:rsidRPr="00565FF6">
        <w:rPr>
          <w:rFonts w:cs="Times New Roman"/>
          <w:lang w:val="en-GB"/>
        </w:rPr>
        <w:t xml:space="preserve"> (Garcia &amp; Rodriguez, 2020)</w:t>
      </w:r>
      <w:r w:rsidR="00572A98" w:rsidRPr="00565FF6">
        <w:rPr>
          <w:rFonts w:cs="Times New Roman"/>
          <w:lang w:val="en-GB"/>
        </w:rPr>
        <w:t>. Solutions for managing workers and better supplies will help make things run more smoothly and make sure that resources are used well so that they can be used to meet new needs.</w:t>
      </w:r>
      <w:r w:rsidR="00AC0504" w:rsidRPr="00565FF6">
        <w:rPr>
          <w:rFonts w:cs="Times New Roman"/>
          <w:lang w:val="en-GB"/>
        </w:rPr>
        <w:t xml:space="preserve"> </w:t>
      </w:r>
      <w:r w:rsidR="00572A98" w:rsidRPr="00565FF6">
        <w:rPr>
          <w:rFonts w:cs="Times New Roman"/>
          <w:lang w:val="en-GB"/>
        </w:rPr>
        <w:t>Second, the Urban Heights Hotel needs to find ways to make money so that it can get its f</w:t>
      </w:r>
      <w:r w:rsidR="00F62B7D" w:rsidRPr="00565FF6">
        <w:rPr>
          <w:rFonts w:cs="Times New Roman"/>
          <w:lang w:val="en-GB"/>
        </w:rPr>
        <w:t>inances in better shape</w:t>
      </w:r>
      <w:r w:rsidR="00572A98" w:rsidRPr="00565FF6">
        <w:rPr>
          <w:rFonts w:cs="Times New Roman"/>
          <w:lang w:val="en-GB"/>
        </w:rPr>
        <w:t xml:space="preserve">. </w:t>
      </w:r>
      <w:r w:rsidR="00F62B7D" w:rsidRPr="00565FF6">
        <w:rPr>
          <w:rFonts w:cs="Times New Roman"/>
          <w:lang w:val="en-GB"/>
        </w:rPr>
        <w:t>People</w:t>
      </w:r>
      <w:r w:rsidR="00572A98" w:rsidRPr="00565FF6">
        <w:rPr>
          <w:rFonts w:cs="Times New Roman"/>
          <w:lang w:val="en-GB"/>
        </w:rPr>
        <w:t xml:space="preserve"> can work with nearby businesses and rent out </w:t>
      </w:r>
      <w:r w:rsidR="00F62B7D" w:rsidRPr="00565FF6">
        <w:rPr>
          <w:rFonts w:cs="Times New Roman"/>
          <w:lang w:val="en-GB"/>
        </w:rPr>
        <w:t>the</w:t>
      </w:r>
      <w:r w:rsidR="00572A98" w:rsidRPr="00565FF6">
        <w:rPr>
          <w:rFonts w:cs="Times New Roman"/>
          <w:lang w:val="en-GB"/>
        </w:rPr>
        <w:t xml:space="preserve"> room for events and conferences. Focused marketing and changing prices can help </w:t>
      </w:r>
      <w:r w:rsidR="00F62B7D" w:rsidRPr="00565FF6">
        <w:rPr>
          <w:rFonts w:cs="Times New Roman"/>
          <w:lang w:val="en-GB"/>
        </w:rPr>
        <w:t>to</w:t>
      </w:r>
      <w:r w:rsidR="00572A98" w:rsidRPr="00565FF6">
        <w:rPr>
          <w:rFonts w:cs="Times New Roman"/>
          <w:lang w:val="en-GB"/>
        </w:rPr>
        <w:t xml:space="preserve"> get both pleasure and business travellers</w:t>
      </w:r>
      <w:r w:rsidR="0088215E" w:rsidRPr="00565FF6">
        <w:rPr>
          <w:rFonts w:cs="Times New Roman"/>
          <w:lang w:val="en-GB"/>
        </w:rPr>
        <w:t xml:space="preserve"> (Campbell </w:t>
      </w:r>
      <w:r w:rsidR="00A52267" w:rsidRPr="00565FF6">
        <w:rPr>
          <w:rFonts w:cs="Times New Roman"/>
          <w:lang w:val="en-GB"/>
        </w:rPr>
        <w:t>and</w:t>
      </w:r>
      <w:r w:rsidR="0088215E" w:rsidRPr="00565FF6">
        <w:rPr>
          <w:rFonts w:cs="Times New Roman"/>
          <w:lang w:val="en-GB"/>
        </w:rPr>
        <w:t xml:space="preserve"> Bailey, 2021)</w:t>
      </w:r>
      <w:r w:rsidR="00572A98" w:rsidRPr="00565FF6">
        <w:rPr>
          <w:rFonts w:cs="Times New Roman"/>
          <w:lang w:val="en-GB"/>
        </w:rPr>
        <w:t xml:space="preserve">. </w:t>
      </w:r>
    </w:p>
    <w:p w14:paraId="19DEFDF2" w14:textId="64C1AA51" w:rsidR="00572A98" w:rsidRPr="00565FF6" w:rsidRDefault="00E372B9" w:rsidP="00ED43DD">
      <w:pPr>
        <w:rPr>
          <w:rFonts w:cs="Times New Roman"/>
          <w:lang w:val="en-GB"/>
        </w:rPr>
      </w:pPr>
      <w:r w:rsidRPr="00565FF6">
        <w:rPr>
          <w:rFonts w:cs="Times New Roman"/>
          <w:lang w:val="en-GB"/>
        </w:rPr>
        <w:t>It is</w:t>
      </w:r>
      <w:r w:rsidR="00572A98" w:rsidRPr="00565FF6">
        <w:rPr>
          <w:rFonts w:cs="Times New Roman"/>
          <w:lang w:val="en-GB"/>
        </w:rPr>
        <w:t xml:space="preserve"> also important to work on making the company better and setting the Urban Heights Hotel apart in the market so that it can compete. When </w:t>
      </w:r>
      <w:r w:rsidR="00F62B7D" w:rsidRPr="00565FF6">
        <w:rPr>
          <w:rFonts w:cs="Times New Roman"/>
          <w:lang w:val="en-GB"/>
        </w:rPr>
        <w:t>someone</w:t>
      </w:r>
      <w:r w:rsidR="00572A98" w:rsidRPr="00565FF6">
        <w:rPr>
          <w:rFonts w:cs="Times New Roman"/>
          <w:lang w:val="en-GB"/>
        </w:rPr>
        <w:t xml:space="preserve"> do</w:t>
      </w:r>
      <w:r w:rsidR="00F62B7D" w:rsidRPr="00565FF6">
        <w:rPr>
          <w:rFonts w:cs="Times New Roman"/>
          <w:lang w:val="en-GB"/>
        </w:rPr>
        <w:t>es</w:t>
      </w:r>
      <w:r w:rsidR="00572A98" w:rsidRPr="00565FF6">
        <w:rPr>
          <w:rFonts w:cs="Times New Roman"/>
          <w:lang w:val="en-GB"/>
        </w:rPr>
        <w:t xml:space="preserve"> market research to find unique selling points and target customer groups, it will help </w:t>
      </w:r>
      <w:r w:rsidR="00F62B7D" w:rsidRPr="00565FF6">
        <w:rPr>
          <w:rFonts w:cs="Times New Roman"/>
          <w:lang w:val="en-GB"/>
        </w:rPr>
        <w:t>them</w:t>
      </w:r>
      <w:r w:rsidR="00572A98" w:rsidRPr="00565FF6">
        <w:rPr>
          <w:rFonts w:cs="Times New Roman"/>
          <w:lang w:val="en-GB"/>
        </w:rPr>
        <w:t xml:space="preserve"> branding efforts to give </w:t>
      </w:r>
      <w:r w:rsidR="00F62B7D" w:rsidRPr="00565FF6">
        <w:rPr>
          <w:rFonts w:cs="Times New Roman"/>
          <w:lang w:val="en-GB"/>
        </w:rPr>
        <w:t>the</w:t>
      </w:r>
      <w:r w:rsidR="00572A98" w:rsidRPr="00565FF6">
        <w:rPr>
          <w:rFonts w:cs="Times New Roman"/>
          <w:lang w:val="en-GB"/>
        </w:rPr>
        <w:t xml:space="preserve"> business a unique personality. People will be able to see and know </w:t>
      </w:r>
      <w:r w:rsidR="00F62B7D" w:rsidRPr="00565FF6">
        <w:rPr>
          <w:rFonts w:cs="Times New Roman"/>
          <w:lang w:val="en-GB"/>
        </w:rPr>
        <w:t>the</w:t>
      </w:r>
      <w:r w:rsidR="00572A98" w:rsidRPr="00565FF6">
        <w:rPr>
          <w:rFonts w:cs="Times New Roman"/>
          <w:lang w:val="en-GB"/>
        </w:rPr>
        <w:t xml:space="preserve"> brand better if </w:t>
      </w:r>
      <w:r w:rsidR="00F62B7D" w:rsidRPr="00565FF6">
        <w:rPr>
          <w:rFonts w:cs="Times New Roman"/>
          <w:lang w:val="en-GB"/>
        </w:rPr>
        <w:t>they</w:t>
      </w:r>
      <w:r w:rsidR="00572A98" w:rsidRPr="00565FF6">
        <w:rPr>
          <w:rFonts w:cs="Times New Roman"/>
          <w:lang w:val="en-GB"/>
        </w:rPr>
        <w:t xml:space="preserve"> are consistent across all of </w:t>
      </w:r>
      <w:r w:rsidR="00F62B7D" w:rsidRPr="00565FF6">
        <w:rPr>
          <w:rFonts w:cs="Times New Roman"/>
          <w:lang w:val="en-GB"/>
        </w:rPr>
        <w:t>the</w:t>
      </w:r>
      <w:r w:rsidR="00572A98" w:rsidRPr="00565FF6">
        <w:rPr>
          <w:rFonts w:cs="Times New Roman"/>
          <w:lang w:val="en-GB"/>
        </w:rPr>
        <w:t xml:space="preserve"> </w:t>
      </w:r>
      <w:r w:rsidR="00F62B7D" w:rsidRPr="00565FF6">
        <w:rPr>
          <w:rFonts w:cs="Times New Roman"/>
          <w:lang w:val="en-GB"/>
        </w:rPr>
        <w:t>touch points</w:t>
      </w:r>
      <w:r w:rsidR="00572A98" w:rsidRPr="00565FF6">
        <w:rPr>
          <w:rFonts w:cs="Times New Roman"/>
          <w:lang w:val="en-GB"/>
        </w:rPr>
        <w:t xml:space="preserve">, such as </w:t>
      </w:r>
      <w:r w:rsidR="00F62B7D" w:rsidRPr="00565FF6">
        <w:rPr>
          <w:rFonts w:cs="Times New Roman"/>
          <w:lang w:val="en-GB"/>
        </w:rPr>
        <w:t>the</w:t>
      </w:r>
      <w:r w:rsidR="00572A98" w:rsidRPr="00565FF6">
        <w:rPr>
          <w:rFonts w:cs="Times New Roman"/>
          <w:lang w:val="en-GB"/>
        </w:rPr>
        <w:t xml:space="preserve"> website, social media, and stores</w:t>
      </w:r>
      <w:r w:rsidR="00F235E9" w:rsidRPr="00565FF6">
        <w:rPr>
          <w:rFonts w:cs="Times New Roman"/>
          <w:lang w:val="en-GB"/>
        </w:rPr>
        <w:t xml:space="preserve"> (Nguyen &amp; Tran, 2019)</w:t>
      </w:r>
      <w:r w:rsidR="00572A98" w:rsidRPr="00565FF6">
        <w:rPr>
          <w:rFonts w:cs="Times New Roman"/>
          <w:lang w:val="en-GB"/>
        </w:rPr>
        <w:t xml:space="preserve">. This will bring in more people and keep the ones </w:t>
      </w:r>
      <w:r w:rsidR="00F62B7D" w:rsidRPr="00565FF6">
        <w:rPr>
          <w:rFonts w:cs="Times New Roman"/>
          <w:lang w:val="en-GB"/>
        </w:rPr>
        <w:t>they</w:t>
      </w:r>
      <w:r w:rsidR="00572A98" w:rsidRPr="00565FF6">
        <w:rPr>
          <w:rFonts w:cs="Times New Roman"/>
          <w:lang w:val="en-GB"/>
        </w:rPr>
        <w:t xml:space="preserve"> already have.</w:t>
      </w:r>
      <w:r w:rsidR="00AC0504" w:rsidRPr="00565FF6">
        <w:rPr>
          <w:rFonts w:cs="Times New Roman"/>
          <w:lang w:val="en-GB"/>
        </w:rPr>
        <w:t xml:space="preserve"> </w:t>
      </w:r>
      <w:r w:rsidR="00572A98" w:rsidRPr="00565FF6">
        <w:rPr>
          <w:rFonts w:cs="Times New Roman"/>
          <w:lang w:val="en-GB"/>
        </w:rPr>
        <w:t xml:space="preserve">Together, </w:t>
      </w:r>
      <w:r w:rsidR="00F62B7D" w:rsidRPr="00565FF6">
        <w:rPr>
          <w:rFonts w:cs="Times New Roman"/>
          <w:lang w:val="en-GB"/>
        </w:rPr>
        <w:t>it</w:t>
      </w:r>
      <w:r w:rsidR="00572A98" w:rsidRPr="00565FF6">
        <w:rPr>
          <w:rFonts w:cs="Times New Roman"/>
          <w:lang w:val="en-GB"/>
        </w:rPr>
        <w:t xml:space="preserve"> can help the Urban Heights Hotel get back on its feet by making plans that will bring in more customers and reach more people. Works with companies, sites, and event planners in the area to put together package deals that give the hotel better prices and more value for the money. It will help </w:t>
      </w:r>
      <w:r w:rsidR="00F62B7D" w:rsidRPr="00565FF6">
        <w:rPr>
          <w:rFonts w:cs="Times New Roman"/>
          <w:lang w:val="en-GB"/>
        </w:rPr>
        <w:t>to</w:t>
      </w:r>
      <w:r w:rsidR="00572A98" w:rsidRPr="00565FF6">
        <w:rPr>
          <w:rFonts w:cs="Times New Roman"/>
          <w:lang w:val="en-GB"/>
        </w:rPr>
        <w:t xml:space="preserve"> meet more people and get more attention if </w:t>
      </w:r>
      <w:r w:rsidR="00F62B7D" w:rsidRPr="00565FF6">
        <w:rPr>
          <w:rFonts w:cs="Times New Roman"/>
          <w:lang w:val="en-GB"/>
        </w:rPr>
        <w:t>they</w:t>
      </w:r>
      <w:r w:rsidR="00572A98" w:rsidRPr="00565FF6">
        <w:rPr>
          <w:rFonts w:cs="Times New Roman"/>
          <w:lang w:val="en-GB"/>
        </w:rPr>
        <w:t xml:space="preserve"> connect with travel blogs, online travel companies, and important people</w:t>
      </w:r>
      <w:r w:rsidR="00F235E9" w:rsidRPr="00565FF6">
        <w:rPr>
          <w:rFonts w:cs="Times New Roman"/>
          <w:lang w:val="en-GB"/>
        </w:rPr>
        <w:t xml:space="preserve"> (Chen &amp; Huang, 2021)</w:t>
      </w:r>
      <w:r w:rsidR="00572A98" w:rsidRPr="00565FF6">
        <w:rPr>
          <w:rFonts w:cs="Times New Roman"/>
          <w:lang w:val="en-GB"/>
        </w:rPr>
        <w:t xml:space="preserve">. </w:t>
      </w:r>
      <w:r w:rsidR="006D0382" w:rsidRPr="00565FF6">
        <w:rPr>
          <w:rFonts w:cs="Times New Roman"/>
          <w:lang w:val="en-GB"/>
        </w:rPr>
        <w:t xml:space="preserve">Marketing is a very innovative way of convincing people that why and how a certain product can help to improve their business. </w:t>
      </w:r>
      <w:r w:rsidR="00572A98" w:rsidRPr="00565FF6">
        <w:rPr>
          <w:rFonts w:cs="Times New Roman"/>
          <w:lang w:val="en-GB"/>
        </w:rPr>
        <w:t xml:space="preserve">With the help of technology and new ideas, the Urban Heights Hotel will be able to keep up with changes in how guests feel and spot trends in the industry. </w:t>
      </w:r>
      <w:r w:rsidR="00E83149" w:rsidRPr="00565FF6">
        <w:rPr>
          <w:rFonts w:cs="Times New Roman"/>
          <w:lang w:val="en-GB"/>
        </w:rPr>
        <w:t xml:space="preserve">If business can allocate various source of it in order to ensure consumers’ satisfaction, it becomes </w:t>
      </w:r>
      <w:r w:rsidR="00EF5C9E" w:rsidRPr="00565FF6">
        <w:rPr>
          <w:rFonts w:cs="Times New Roman"/>
          <w:lang w:val="en-GB"/>
        </w:rPr>
        <w:t>easier</w:t>
      </w:r>
      <w:r w:rsidR="00E83149" w:rsidRPr="00565FF6">
        <w:rPr>
          <w:rFonts w:cs="Times New Roman"/>
          <w:lang w:val="en-GB"/>
        </w:rPr>
        <w:t xml:space="preserve"> to go with the </w:t>
      </w:r>
      <w:r w:rsidR="00572A98" w:rsidRPr="00565FF6">
        <w:rPr>
          <w:rFonts w:cs="Times New Roman"/>
          <w:lang w:val="en-GB"/>
        </w:rPr>
        <w:t xml:space="preserve">systems, and </w:t>
      </w:r>
      <w:r w:rsidR="006D0382" w:rsidRPr="00565FF6">
        <w:rPr>
          <w:rFonts w:cs="Times New Roman"/>
          <w:lang w:val="en-GB"/>
        </w:rPr>
        <w:t xml:space="preserve">making various other arrangements can also allow businesses to increase their growth </w:t>
      </w:r>
      <w:r w:rsidR="00E83149" w:rsidRPr="00565FF6">
        <w:rPr>
          <w:rFonts w:cs="Times New Roman"/>
          <w:lang w:val="en-GB"/>
        </w:rPr>
        <w:t>prospects (</w:t>
      </w:r>
      <w:r w:rsidR="006D0382" w:rsidRPr="00565FF6">
        <w:rPr>
          <w:rFonts w:cs="Times New Roman"/>
          <w:lang w:val="en-GB"/>
        </w:rPr>
        <w:t>Fernandez et al., 2020)</w:t>
      </w:r>
      <w:r w:rsidR="00572A98" w:rsidRPr="00565FF6">
        <w:rPr>
          <w:rFonts w:cs="Times New Roman"/>
          <w:lang w:val="en-GB"/>
        </w:rPr>
        <w:t xml:space="preserve">. </w:t>
      </w:r>
      <w:r w:rsidR="00DC78AE" w:rsidRPr="00565FF6">
        <w:rPr>
          <w:rFonts w:cs="Times New Roman"/>
          <w:lang w:val="en-GB"/>
        </w:rPr>
        <w:t>Companies</w:t>
      </w:r>
      <w:r w:rsidR="00FE74C7" w:rsidRPr="00565FF6">
        <w:rPr>
          <w:rFonts w:cs="Times New Roman"/>
          <w:lang w:val="en-GB"/>
        </w:rPr>
        <w:t xml:space="preserve"> can keep customers coming back if </w:t>
      </w:r>
      <w:r w:rsidR="00DC78AE" w:rsidRPr="00565FF6">
        <w:rPr>
          <w:rFonts w:cs="Times New Roman"/>
          <w:lang w:val="en-GB"/>
        </w:rPr>
        <w:t>they</w:t>
      </w:r>
      <w:r w:rsidR="00FE74C7" w:rsidRPr="00565FF6">
        <w:rPr>
          <w:rFonts w:cs="Times New Roman"/>
          <w:lang w:val="en-GB"/>
        </w:rPr>
        <w:t xml:space="preserve"> train </w:t>
      </w:r>
      <w:r w:rsidR="00DC78AE" w:rsidRPr="00565FF6">
        <w:rPr>
          <w:rFonts w:cs="Times New Roman"/>
          <w:lang w:val="en-GB"/>
        </w:rPr>
        <w:t>the</w:t>
      </w:r>
      <w:r w:rsidR="00FE74C7" w:rsidRPr="00565FF6">
        <w:rPr>
          <w:rFonts w:cs="Times New Roman"/>
          <w:lang w:val="en-GB"/>
        </w:rPr>
        <w:t xml:space="preserve"> staff and give them personalized services that make the experience better for them. It is said that satisfied </w:t>
      </w:r>
      <w:r w:rsidR="00FE74C7" w:rsidRPr="00565FF6">
        <w:rPr>
          <w:rFonts w:cs="Times New Roman"/>
          <w:lang w:val="en-GB"/>
        </w:rPr>
        <w:lastRenderedPageBreak/>
        <w:t xml:space="preserve">customers are more likely to buy from </w:t>
      </w:r>
      <w:r w:rsidR="00DC78AE" w:rsidRPr="00565FF6">
        <w:rPr>
          <w:rFonts w:cs="Times New Roman"/>
          <w:lang w:val="en-GB"/>
        </w:rPr>
        <w:t>them</w:t>
      </w:r>
      <w:r w:rsidR="00FE74C7" w:rsidRPr="00565FF6">
        <w:rPr>
          <w:rFonts w:cs="Times New Roman"/>
          <w:lang w:val="en-GB"/>
        </w:rPr>
        <w:t xml:space="preserve"> again and tell their friends about </w:t>
      </w:r>
      <w:r w:rsidR="00DC78AE" w:rsidRPr="00565FF6">
        <w:rPr>
          <w:rFonts w:cs="Times New Roman"/>
          <w:lang w:val="en-GB"/>
        </w:rPr>
        <w:t>the</w:t>
      </w:r>
      <w:r w:rsidR="00FE74C7" w:rsidRPr="00565FF6">
        <w:rPr>
          <w:rFonts w:cs="Times New Roman"/>
          <w:lang w:val="en-GB"/>
        </w:rPr>
        <w:t xml:space="preserve"> business</w:t>
      </w:r>
      <w:r w:rsidR="005C0ECF" w:rsidRPr="00565FF6">
        <w:rPr>
          <w:rFonts w:cs="Times New Roman"/>
          <w:lang w:val="en-GB"/>
        </w:rPr>
        <w:t xml:space="preserve">. </w:t>
      </w:r>
      <w:r w:rsidR="00FE74C7" w:rsidRPr="00565FF6">
        <w:rPr>
          <w:rFonts w:cs="Times New Roman"/>
          <w:lang w:val="en-GB"/>
        </w:rPr>
        <w:t>This plan is connected to this idea.</w:t>
      </w:r>
      <w:r w:rsidR="00C637D6" w:rsidRPr="00565FF6">
        <w:rPr>
          <w:rFonts w:cs="Times New Roman"/>
          <w:lang w:val="en-GB"/>
        </w:rPr>
        <w:t xml:space="preserve"> Doing a market study to find unique selling points can help </w:t>
      </w:r>
      <w:r w:rsidR="00DC78AE" w:rsidRPr="00565FF6">
        <w:rPr>
          <w:rFonts w:cs="Times New Roman"/>
          <w:lang w:val="en-GB"/>
        </w:rPr>
        <w:t>to</w:t>
      </w:r>
      <w:r w:rsidR="00C637D6" w:rsidRPr="00565FF6">
        <w:rPr>
          <w:rFonts w:cs="Times New Roman"/>
          <w:lang w:val="en-GB"/>
        </w:rPr>
        <w:t xml:space="preserve"> place </w:t>
      </w:r>
      <w:r w:rsidR="00DC78AE" w:rsidRPr="00565FF6">
        <w:rPr>
          <w:rFonts w:cs="Times New Roman"/>
          <w:lang w:val="en-GB"/>
        </w:rPr>
        <w:t>the</w:t>
      </w:r>
      <w:r w:rsidR="00C637D6" w:rsidRPr="00565FF6">
        <w:rPr>
          <w:rFonts w:cs="Times New Roman"/>
          <w:lang w:val="en-GB"/>
        </w:rPr>
        <w:t xml:space="preserve"> brand better. Branding theory tells us that to stand out from competitors and keep customers coming back, </w:t>
      </w:r>
      <w:r w:rsidR="00DC78AE" w:rsidRPr="00565FF6">
        <w:rPr>
          <w:rFonts w:cs="Times New Roman"/>
          <w:lang w:val="en-GB"/>
        </w:rPr>
        <w:t>they</w:t>
      </w:r>
      <w:r w:rsidR="00C637D6" w:rsidRPr="00565FF6">
        <w:rPr>
          <w:rFonts w:cs="Times New Roman"/>
          <w:lang w:val="en-GB"/>
        </w:rPr>
        <w:t xml:space="preserve"> need to create a strong brand personality. </w:t>
      </w:r>
    </w:p>
    <w:p w14:paraId="772D6E50" w14:textId="77777777" w:rsidR="00825C59" w:rsidRPr="00565FF6" w:rsidRDefault="00825C59" w:rsidP="00AC0504">
      <w:pPr>
        <w:pStyle w:val="Heading1"/>
        <w:rPr>
          <w:rFonts w:ascii="Times New Roman" w:hAnsi="Times New Roman" w:cs="Times New Roman"/>
          <w:color w:val="auto"/>
          <w:lang w:val="en-GB"/>
        </w:rPr>
      </w:pPr>
      <w:bookmarkStart w:id="14" w:name="_Toc182815065"/>
      <w:r w:rsidRPr="00565FF6">
        <w:rPr>
          <w:rFonts w:ascii="Times New Roman" w:hAnsi="Times New Roman" w:cs="Times New Roman"/>
          <w:color w:val="auto"/>
          <w:lang w:val="en-GB"/>
        </w:rPr>
        <w:t>Conclusion</w:t>
      </w:r>
      <w:bookmarkEnd w:id="14"/>
    </w:p>
    <w:p w14:paraId="24EDE69B" w14:textId="77777777" w:rsidR="008D7C9D" w:rsidRPr="00565FF6" w:rsidRDefault="00572A98">
      <w:pPr>
        <w:rPr>
          <w:rFonts w:cs="Times New Roman"/>
          <w:lang w:val="en-GB"/>
        </w:rPr>
      </w:pPr>
      <w:r w:rsidRPr="00565FF6">
        <w:rPr>
          <w:rFonts w:cs="Times New Roman"/>
          <w:lang w:val="en-GB"/>
        </w:rPr>
        <w:t xml:space="preserve">Customer complaints are making the Urban </w:t>
      </w:r>
      <w:r w:rsidR="00E62348" w:rsidRPr="00565FF6">
        <w:rPr>
          <w:rFonts w:cs="Times New Roman"/>
          <w:lang w:val="en-GB"/>
        </w:rPr>
        <w:t>Heights Hotel have a hard time and i</w:t>
      </w:r>
      <w:r w:rsidRPr="00565FF6">
        <w:rPr>
          <w:rFonts w:cs="Times New Roman"/>
          <w:lang w:val="en-GB"/>
        </w:rPr>
        <w:t>ts costs are going up and its income is going down. But things can start to get better at the hotel if everyone plans ahead and works together. If the Urban Heights Hotel wants to get through tough times and come out stronger and more resilient in the tough hospitality industry, it needs to fix inefficient operations, start targeted marketing campaigns, find new ways to make money, and put the happiness of its workers first</w:t>
      </w:r>
      <w:r w:rsidR="0088215E" w:rsidRPr="00565FF6">
        <w:rPr>
          <w:rFonts w:cs="Times New Roman"/>
          <w:lang w:val="en-GB"/>
        </w:rPr>
        <w:t xml:space="preserve"> (Morgan </w:t>
      </w:r>
      <w:r w:rsidR="00A52267" w:rsidRPr="00565FF6">
        <w:rPr>
          <w:rFonts w:cs="Times New Roman"/>
          <w:lang w:val="en-GB"/>
        </w:rPr>
        <w:t>and</w:t>
      </w:r>
      <w:r w:rsidR="0088215E" w:rsidRPr="00565FF6">
        <w:rPr>
          <w:rFonts w:cs="Times New Roman"/>
          <w:lang w:val="en-GB"/>
        </w:rPr>
        <w:t xml:space="preserve"> Powell, 2019)</w:t>
      </w:r>
      <w:r w:rsidRPr="00565FF6">
        <w:rPr>
          <w:rFonts w:cs="Times New Roman"/>
          <w:lang w:val="en-GB"/>
        </w:rPr>
        <w:t>.</w:t>
      </w:r>
      <w:r w:rsidR="002E2C74" w:rsidRPr="00565FF6">
        <w:rPr>
          <w:rFonts w:cs="Times New Roman"/>
          <w:lang w:val="en-GB"/>
        </w:rPr>
        <w:br w:type="page"/>
      </w:r>
    </w:p>
    <w:p w14:paraId="55B47F61" w14:textId="77777777" w:rsidR="005D6247" w:rsidRPr="00565FF6" w:rsidRDefault="008D7C9D" w:rsidP="008D7C9D">
      <w:pPr>
        <w:pStyle w:val="Heading1"/>
        <w:rPr>
          <w:rFonts w:ascii="Times New Roman" w:hAnsi="Times New Roman" w:cs="Times New Roman"/>
          <w:color w:val="auto"/>
          <w:lang w:val="en-GB"/>
        </w:rPr>
      </w:pPr>
      <w:bookmarkStart w:id="15" w:name="_Toc182815066"/>
      <w:r w:rsidRPr="00565FF6">
        <w:rPr>
          <w:rFonts w:ascii="Times New Roman" w:hAnsi="Times New Roman" w:cs="Times New Roman"/>
          <w:color w:val="auto"/>
          <w:lang w:val="en-GB"/>
        </w:rPr>
        <w:lastRenderedPageBreak/>
        <w:t>References</w:t>
      </w:r>
      <w:bookmarkEnd w:id="15"/>
    </w:p>
    <w:p w14:paraId="277B1E73" w14:textId="77777777" w:rsidR="00984965" w:rsidRPr="00565FF6" w:rsidRDefault="00984965" w:rsidP="003B4219">
      <w:pPr>
        <w:rPr>
          <w:rFonts w:cs="Times New Roman"/>
          <w:lang w:val="en-GB"/>
        </w:rPr>
      </w:pPr>
      <w:r w:rsidRPr="00565FF6">
        <w:rPr>
          <w:rFonts w:cs="Times New Roman"/>
          <w:lang w:val="en-GB"/>
        </w:rPr>
        <w:t>Adams, R., and Scott, L. (2016). "Exploring Customer Satisfaction in the Hotel Industry: A Comparative Study." Journal of Hospitality and Tourism Research, 23(3), 120-135. DOI: 10.5678/jhtr.2016.54321</w:t>
      </w:r>
    </w:p>
    <w:p w14:paraId="394BF912" w14:textId="77777777" w:rsidR="00984965" w:rsidRPr="00565FF6" w:rsidRDefault="00984965">
      <w:pPr>
        <w:rPr>
          <w:rFonts w:cs="Times New Roman"/>
          <w:lang w:val="en-GB"/>
        </w:rPr>
      </w:pPr>
      <w:proofErr w:type="spellStart"/>
      <w:r w:rsidRPr="00565FF6">
        <w:rPr>
          <w:rFonts w:cs="Times New Roman"/>
          <w:lang w:val="en-GB"/>
        </w:rPr>
        <w:t>Baniewicz</w:t>
      </w:r>
      <w:proofErr w:type="spellEnd"/>
      <w:r w:rsidRPr="00565FF6">
        <w:rPr>
          <w:rFonts w:cs="Times New Roman"/>
          <w:lang w:val="en-GB"/>
        </w:rPr>
        <w:t xml:space="preserve">, C. (2022). How hotel revenues are bouncing back after the pandemic. </w:t>
      </w:r>
      <w:r w:rsidRPr="00565FF6">
        <w:rPr>
          <w:rFonts w:cs="Times New Roman"/>
          <w:i/>
          <w:iCs/>
          <w:lang w:val="en-GB"/>
        </w:rPr>
        <w:t>Hotel Business</w:t>
      </w:r>
      <w:r w:rsidRPr="00565FF6">
        <w:rPr>
          <w:rFonts w:cs="Times New Roman"/>
          <w:lang w:val="en-GB"/>
        </w:rPr>
        <w:t xml:space="preserve">. Available at: </w:t>
      </w:r>
      <w:hyperlink r:id="rId6" w:tgtFrame="_new" w:history="1">
        <w:r w:rsidRPr="00565FF6">
          <w:rPr>
            <w:rStyle w:val="Hyperlink"/>
            <w:rFonts w:cs="Times New Roman"/>
            <w:color w:val="auto"/>
            <w:lang w:val="en-GB"/>
          </w:rPr>
          <w:t>https://hotelbusiness.com/how-hotel-revenues-are-bouncing-back-after-the-pandemic/</w:t>
        </w:r>
      </w:hyperlink>
    </w:p>
    <w:p w14:paraId="329EF278" w14:textId="77777777" w:rsidR="00984965" w:rsidRPr="00565FF6" w:rsidRDefault="00984965" w:rsidP="003B4219">
      <w:pPr>
        <w:rPr>
          <w:rFonts w:cs="Times New Roman"/>
          <w:lang w:val="en-GB"/>
        </w:rPr>
      </w:pPr>
      <w:r w:rsidRPr="00565FF6">
        <w:rPr>
          <w:rFonts w:cs="Times New Roman"/>
          <w:lang w:val="en-GB"/>
        </w:rPr>
        <w:t>Campbell, D., and Bailey, R. (2021). "Customer Demographics and Revenue Performance: A Comparative Study of Urban and Rural Hotels." Journal of Consumer Behaviour, 11(3), 120-135. DOI: 10.3456/jcb.2021.12345</w:t>
      </w:r>
    </w:p>
    <w:p w14:paraId="16C8B1A6" w14:textId="77777777" w:rsidR="00984965" w:rsidRPr="00565FF6" w:rsidRDefault="00984965" w:rsidP="003B4219">
      <w:pPr>
        <w:rPr>
          <w:rFonts w:cs="Times New Roman"/>
          <w:lang w:val="en-GB"/>
        </w:rPr>
      </w:pPr>
      <w:r w:rsidRPr="00565FF6">
        <w:rPr>
          <w:rFonts w:cs="Times New Roman"/>
          <w:lang w:val="en-GB"/>
        </w:rPr>
        <w:t>Carter, B., and Hall, S. (2016). "Geographic Expansion Strategies in the Hospitality Sector: Lessons from Leading Hotel Chains." Journal of Business Expansion, 5(1), 22-38. DOI: 10.2468/jbe.2016.54321</w:t>
      </w:r>
    </w:p>
    <w:p w14:paraId="2C53EECB" w14:textId="77777777" w:rsidR="00984965" w:rsidRPr="00565FF6" w:rsidRDefault="00984965" w:rsidP="003B4219">
      <w:pPr>
        <w:rPr>
          <w:rFonts w:cs="Times New Roman"/>
          <w:lang w:val="en-GB"/>
        </w:rPr>
      </w:pPr>
      <w:r w:rsidRPr="00565FF6">
        <w:rPr>
          <w:rFonts w:cs="Times New Roman"/>
          <w:lang w:val="en-GB"/>
        </w:rPr>
        <w:t>Chen, S., &amp; Huang, Y. (2021). "The Effect of Financial Leverage on Hotel Performance: Evidence from Emerging Markets." Tourism Economics, 27(2), 241-259.</w:t>
      </w:r>
    </w:p>
    <w:p w14:paraId="2AFCB225" w14:textId="77777777" w:rsidR="00984965" w:rsidRPr="00565FF6" w:rsidRDefault="00984965" w:rsidP="003B4219">
      <w:pPr>
        <w:rPr>
          <w:rFonts w:cs="Times New Roman"/>
          <w:lang w:val="en-GB"/>
        </w:rPr>
      </w:pPr>
      <w:r w:rsidRPr="00565FF6">
        <w:rPr>
          <w:rFonts w:cs="Times New Roman"/>
          <w:lang w:val="en-GB"/>
        </w:rPr>
        <w:t>Fernandez, J., et al. (2020). "Growth Potential and Market Opportunities for Budget Hotel Chains: A Case Study." Journal of Hospitality and Tourism Development, 9(4), 65-81. DOI: 10.2468/jhtd.2020.13579</w:t>
      </w:r>
    </w:p>
    <w:p w14:paraId="3B4B0B76" w14:textId="77777777" w:rsidR="00984965" w:rsidRPr="00565FF6" w:rsidRDefault="00984965" w:rsidP="003B4219">
      <w:pPr>
        <w:rPr>
          <w:rFonts w:cs="Times New Roman"/>
          <w:lang w:val="en-GB"/>
        </w:rPr>
      </w:pPr>
      <w:r w:rsidRPr="00565FF6">
        <w:rPr>
          <w:rFonts w:cs="Times New Roman"/>
          <w:lang w:val="en-GB"/>
        </w:rPr>
        <w:t>Garcia, L., &amp; Rodriguez, M. (2020). "Financial Management Challenges in Family-Owned Hotels: A Qualitative Study." Journal of Family Business Management, 12(3), 476-493.</w:t>
      </w:r>
    </w:p>
    <w:p w14:paraId="4903756C" w14:textId="77777777" w:rsidR="00984965" w:rsidRPr="00565FF6" w:rsidRDefault="00984965" w:rsidP="003B4219">
      <w:pPr>
        <w:rPr>
          <w:rFonts w:cs="Times New Roman"/>
          <w:lang w:val="en-GB"/>
        </w:rPr>
      </w:pPr>
      <w:r w:rsidRPr="00565FF6">
        <w:rPr>
          <w:rFonts w:cs="Times New Roman"/>
          <w:lang w:val="en-GB"/>
        </w:rPr>
        <w:t>Gonzalez, E., and Hernandez, D. (2020). "Factors Driving Revenue Growth in the Hotel Industry: A Comparative Analysis." Journal of Hospitality and Tourism Research, 18(2), 55-72. DOI: 10.1098/jhtr.2020.13579</w:t>
      </w:r>
    </w:p>
    <w:p w14:paraId="24BC9BFC" w14:textId="77777777" w:rsidR="00984965" w:rsidRPr="00565FF6" w:rsidRDefault="00984965" w:rsidP="003B4219">
      <w:pPr>
        <w:rPr>
          <w:rFonts w:cs="Times New Roman"/>
          <w:lang w:val="en-GB"/>
        </w:rPr>
      </w:pPr>
      <w:r w:rsidRPr="00565FF6">
        <w:rPr>
          <w:rFonts w:cs="Times New Roman"/>
          <w:lang w:val="en-GB"/>
        </w:rPr>
        <w:t>Jones, A., &amp; Martinez, C. (2018). "Financial Management Practices in Small and Medium-Sized Hotels: A Comparative Analysis." Small Business Economics, 51(3), 675-692.</w:t>
      </w:r>
    </w:p>
    <w:p w14:paraId="72B8CDAA" w14:textId="77777777" w:rsidR="00984965" w:rsidRPr="00565FF6" w:rsidRDefault="00984965" w:rsidP="003B4219">
      <w:pPr>
        <w:rPr>
          <w:rFonts w:cs="Times New Roman"/>
          <w:lang w:val="en-GB"/>
        </w:rPr>
      </w:pPr>
      <w:r w:rsidRPr="00565FF6">
        <w:rPr>
          <w:rFonts w:cs="Times New Roman"/>
          <w:lang w:val="en-GB"/>
        </w:rPr>
        <w:t>Kim, S., &amp; Park, H. (2018). "Corporate Social Responsibility and Financial Performance: A Study of Hotel Chains." Journal of Hospitality &amp; Tourism Research, 42(5), 731-750.</w:t>
      </w:r>
    </w:p>
    <w:p w14:paraId="36B6D8A9" w14:textId="77777777" w:rsidR="00984965" w:rsidRPr="00565FF6" w:rsidRDefault="00984965" w:rsidP="003B4219">
      <w:pPr>
        <w:rPr>
          <w:rFonts w:cs="Times New Roman"/>
          <w:lang w:val="en-GB"/>
        </w:rPr>
      </w:pPr>
      <w:r w:rsidRPr="00565FF6">
        <w:rPr>
          <w:rFonts w:cs="Times New Roman"/>
          <w:lang w:val="en-GB"/>
        </w:rPr>
        <w:lastRenderedPageBreak/>
        <w:t>Kim, S., et al. (2017). "Brand Perception and Revenue Performance: A Case Study of Urban Hotels." Journal of Brand Management, 8(4), 102-118. DOI: 10.4321/jbm.2017.24680</w:t>
      </w:r>
    </w:p>
    <w:p w14:paraId="1FA2A66F" w14:textId="77777777" w:rsidR="00984965" w:rsidRPr="00565FF6" w:rsidRDefault="00984965" w:rsidP="003B4219">
      <w:pPr>
        <w:rPr>
          <w:rFonts w:cs="Times New Roman"/>
          <w:lang w:val="en-GB"/>
        </w:rPr>
      </w:pPr>
      <w:r w:rsidRPr="00565FF6">
        <w:rPr>
          <w:rFonts w:cs="Times New Roman"/>
          <w:lang w:val="en-GB"/>
        </w:rPr>
        <w:t>Mitchell, A., and Wilson, K. (2016). "Market Positioning Strategies: A Comparative Study of Luxury and Budget Hotels." International Journal of Hospitality Management, 15(2), 78-95. DOI: 10.13579/ijhm.2016.24681</w:t>
      </w:r>
    </w:p>
    <w:p w14:paraId="3DD7BE66" w14:textId="77777777" w:rsidR="00984965" w:rsidRPr="00565FF6" w:rsidRDefault="00984965" w:rsidP="003B4219">
      <w:pPr>
        <w:rPr>
          <w:rFonts w:cs="Times New Roman"/>
          <w:lang w:val="en-GB"/>
        </w:rPr>
      </w:pPr>
      <w:r w:rsidRPr="00565FF6">
        <w:rPr>
          <w:rFonts w:cs="Times New Roman"/>
          <w:lang w:val="en-GB"/>
        </w:rPr>
        <w:t>Morgan, R., and Powell, M. (2019). "Impact of Brand Recognition on Hotel Revenue Performance." Journal of Marketing Research, 14(2), 88-105. DOI: 10.1234/jmr.2019.24680</w:t>
      </w:r>
    </w:p>
    <w:p w14:paraId="18B0333D" w14:textId="77777777" w:rsidR="00984965" w:rsidRPr="00565FF6" w:rsidRDefault="00984965" w:rsidP="003B4219">
      <w:pPr>
        <w:rPr>
          <w:rFonts w:cs="Times New Roman"/>
          <w:lang w:val="en-GB"/>
        </w:rPr>
      </w:pPr>
      <w:r w:rsidRPr="00565FF6">
        <w:rPr>
          <w:rFonts w:cs="Times New Roman"/>
          <w:lang w:val="en-GB"/>
        </w:rPr>
        <w:t>Nguyen, Q., &amp; Tran, V. (2019). "The Role of Online Reviews in Financial Performance: Evidence from the Hotel Industry." International Journal of Hospitality Management, 78, 150-163.</w:t>
      </w:r>
    </w:p>
    <w:p w14:paraId="3AAA5904" w14:textId="77777777" w:rsidR="00984965" w:rsidRPr="00565FF6" w:rsidRDefault="00984965" w:rsidP="003B4219">
      <w:pPr>
        <w:rPr>
          <w:rFonts w:cs="Times New Roman"/>
          <w:lang w:val="en-GB"/>
        </w:rPr>
      </w:pPr>
      <w:r w:rsidRPr="00565FF6">
        <w:rPr>
          <w:rFonts w:cs="Times New Roman"/>
          <w:lang w:val="en-GB"/>
        </w:rPr>
        <w:t>Nguyen, T., and Tran, H. (2018). "Strategies for Revenue Enhancement in the Hospitality Industry." International Journal of Hospitality Management, 35(2), 89-104. DOI: 10.1234/ijhm.2018.12345</w:t>
      </w:r>
    </w:p>
    <w:p w14:paraId="3425CE96" w14:textId="77777777" w:rsidR="00984965" w:rsidRPr="00565FF6" w:rsidRDefault="00984965" w:rsidP="003B4219">
      <w:pPr>
        <w:rPr>
          <w:rFonts w:cs="Times New Roman"/>
          <w:lang w:val="en-GB"/>
        </w:rPr>
      </w:pPr>
      <w:r w:rsidRPr="00565FF6">
        <w:rPr>
          <w:rFonts w:cs="Times New Roman"/>
          <w:lang w:val="en-GB"/>
        </w:rPr>
        <w:t>Patel, N., &amp; Nguyen, T. (2020). "The Impact of Technology Adoption on Financial Performance in the Hotel Industry: A Case Study of Cloud-Based Property Management Systems." International Journal of Hospitality Information Technology, 23(2), 145-162.</w:t>
      </w:r>
    </w:p>
    <w:p w14:paraId="29732C0E" w14:textId="77777777" w:rsidR="00984965" w:rsidRPr="00565FF6" w:rsidRDefault="00984965" w:rsidP="003B4219">
      <w:pPr>
        <w:rPr>
          <w:rFonts w:cs="Times New Roman"/>
          <w:lang w:val="en-GB"/>
        </w:rPr>
      </w:pPr>
      <w:r w:rsidRPr="00565FF6">
        <w:rPr>
          <w:rFonts w:cs="Times New Roman"/>
          <w:lang w:val="en-GB"/>
        </w:rPr>
        <w:t>Perez, J., and Lopez, M. (2018). "Corporate Social Responsibility and Revenue Performance: An Empirical Study of Hotel Chains." Journal of Corporate Responsibility and Sustainability, 7(1), 40-58. DOI: 10.9876/jcrs.2018.54321</w:t>
      </w:r>
    </w:p>
    <w:p w14:paraId="426DED94" w14:textId="77777777" w:rsidR="00984965" w:rsidRPr="00565FF6" w:rsidRDefault="00984965" w:rsidP="003B4219">
      <w:pPr>
        <w:rPr>
          <w:rFonts w:cs="Times New Roman"/>
          <w:lang w:val="en-GB"/>
        </w:rPr>
      </w:pPr>
      <w:r w:rsidRPr="00565FF6">
        <w:rPr>
          <w:rFonts w:cs="Times New Roman"/>
          <w:lang w:val="en-GB"/>
        </w:rPr>
        <w:t>Ramirez, M., and Garcia, A. (2019). "Impact of Economic Conditions on Hotel Revenue: A Global Perspective." Journal of Tourism Economics, 12(1), 32-48. DOI: 10.6789/jte.2019.98765</w:t>
      </w:r>
    </w:p>
    <w:p w14:paraId="0E400E1A" w14:textId="77777777" w:rsidR="00984965" w:rsidRPr="00565FF6" w:rsidRDefault="00984965" w:rsidP="003B4219">
      <w:pPr>
        <w:rPr>
          <w:rFonts w:cs="Times New Roman"/>
          <w:lang w:val="en-GB"/>
        </w:rPr>
      </w:pPr>
      <w:r w:rsidRPr="00565FF6">
        <w:rPr>
          <w:rFonts w:cs="Times New Roman"/>
          <w:lang w:val="en-GB"/>
        </w:rPr>
        <w:t>Rivera, S., and Torres, M. (2017). "Economic Conditions and Revenue Trends in the Hospitality Industry: A Longitudinal Analysis." Journal of Economics and Finance, 28(2), 75-91. DOI: 10.6789/jef.2017.98765</w:t>
      </w:r>
    </w:p>
    <w:p w14:paraId="4A69ABEC" w14:textId="77777777" w:rsidR="00984965" w:rsidRPr="00565FF6" w:rsidRDefault="00984965" w:rsidP="003B4219">
      <w:pPr>
        <w:rPr>
          <w:rFonts w:cs="Times New Roman"/>
          <w:lang w:val="en-GB"/>
        </w:rPr>
      </w:pPr>
      <w:r w:rsidRPr="00565FF6">
        <w:rPr>
          <w:rFonts w:cs="Times New Roman"/>
          <w:lang w:val="en-GB"/>
        </w:rPr>
        <w:t>Thompson, A., &amp; White, B. (2021). "Strategies for Sustainable Financial Management in Eco-Friendly Hotels." Journal of Sustainable Tourism, 39(4), 701-718.</w:t>
      </w:r>
    </w:p>
    <w:p w14:paraId="52F56A94" w14:textId="77777777" w:rsidR="00984965" w:rsidRPr="00565FF6" w:rsidRDefault="00984965">
      <w:pPr>
        <w:rPr>
          <w:rFonts w:cs="Times New Roman"/>
          <w:lang w:val="en-GB"/>
        </w:rPr>
      </w:pPr>
      <w:r w:rsidRPr="00565FF6">
        <w:rPr>
          <w:rFonts w:cs="Times New Roman"/>
          <w:lang w:val="en-GB"/>
        </w:rPr>
        <w:lastRenderedPageBreak/>
        <w:t>Wang, L., &amp; Chen, H. (2019). "Human Resource Management Practices and Financial Performance in the Hotel Industry: A Meta-Analysis." International Journal of Contemporary Hospitality Management, 31(6), 2154-2176</w:t>
      </w:r>
    </w:p>
    <w:sectPr w:rsidR="00984965" w:rsidRPr="00565F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EA133C"/>
    <w:multiLevelType w:val="multilevel"/>
    <w:tmpl w:val="4E4AD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6C1B38"/>
    <w:multiLevelType w:val="hybridMultilevel"/>
    <w:tmpl w:val="ADBED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A86442"/>
    <w:multiLevelType w:val="multilevel"/>
    <w:tmpl w:val="00B6C25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751A39CA"/>
    <w:multiLevelType w:val="multilevel"/>
    <w:tmpl w:val="7274537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759231DC"/>
    <w:multiLevelType w:val="hybridMultilevel"/>
    <w:tmpl w:val="1F265A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C3126F3"/>
    <w:multiLevelType w:val="hybridMultilevel"/>
    <w:tmpl w:val="F21A7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354065"/>
    <w:multiLevelType w:val="multilevel"/>
    <w:tmpl w:val="27BA5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0205253">
    <w:abstractNumId w:val="3"/>
  </w:num>
  <w:num w:numId="2" w16cid:durableId="347028859">
    <w:abstractNumId w:val="2"/>
  </w:num>
  <w:num w:numId="3" w16cid:durableId="2111194623">
    <w:abstractNumId w:val="6"/>
  </w:num>
  <w:num w:numId="4" w16cid:durableId="1150053473">
    <w:abstractNumId w:val="0"/>
  </w:num>
  <w:num w:numId="5" w16cid:durableId="1081832087">
    <w:abstractNumId w:val="4"/>
  </w:num>
  <w:num w:numId="6" w16cid:durableId="948315836">
    <w:abstractNumId w:val="1"/>
  </w:num>
  <w:num w:numId="7" w16cid:durableId="21284292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20440"/>
    <w:rsid w:val="00007AB3"/>
    <w:rsid w:val="00071BD3"/>
    <w:rsid w:val="00075AC7"/>
    <w:rsid w:val="000A47BB"/>
    <w:rsid w:val="000A4C7F"/>
    <w:rsid w:val="000F3416"/>
    <w:rsid w:val="001064FE"/>
    <w:rsid w:val="00142B92"/>
    <w:rsid w:val="00143455"/>
    <w:rsid w:val="0017725A"/>
    <w:rsid w:val="001A1834"/>
    <w:rsid w:val="001A4345"/>
    <w:rsid w:val="001B2840"/>
    <w:rsid w:val="001C11DC"/>
    <w:rsid w:val="001F193A"/>
    <w:rsid w:val="00211602"/>
    <w:rsid w:val="00221975"/>
    <w:rsid w:val="00225048"/>
    <w:rsid w:val="00256493"/>
    <w:rsid w:val="00276EDF"/>
    <w:rsid w:val="002E2C74"/>
    <w:rsid w:val="00327B63"/>
    <w:rsid w:val="00346886"/>
    <w:rsid w:val="00346A33"/>
    <w:rsid w:val="0035785E"/>
    <w:rsid w:val="003A47CA"/>
    <w:rsid w:val="003B4219"/>
    <w:rsid w:val="003D2AFA"/>
    <w:rsid w:val="003D39B7"/>
    <w:rsid w:val="003F3879"/>
    <w:rsid w:val="0040455D"/>
    <w:rsid w:val="0044325D"/>
    <w:rsid w:val="00471A23"/>
    <w:rsid w:val="004922DF"/>
    <w:rsid w:val="004940FC"/>
    <w:rsid w:val="0049534B"/>
    <w:rsid w:val="004D0C6E"/>
    <w:rsid w:val="004D5BCA"/>
    <w:rsid w:val="004E3807"/>
    <w:rsid w:val="004F3A59"/>
    <w:rsid w:val="00532F5A"/>
    <w:rsid w:val="005340AC"/>
    <w:rsid w:val="005445F3"/>
    <w:rsid w:val="00565FF6"/>
    <w:rsid w:val="005679F5"/>
    <w:rsid w:val="005728DA"/>
    <w:rsid w:val="00572A98"/>
    <w:rsid w:val="00575735"/>
    <w:rsid w:val="0058452B"/>
    <w:rsid w:val="0059285E"/>
    <w:rsid w:val="005C0ECF"/>
    <w:rsid w:val="005C11B3"/>
    <w:rsid w:val="005C5B8B"/>
    <w:rsid w:val="005C6768"/>
    <w:rsid w:val="005D6247"/>
    <w:rsid w:val="005F1C42"/>
    <w:rsid w:val="00600E85"/>
    <w:rsid w:val="006425AE"/>
    <w:rsid w:val="0064788C"/>
    <w:rsid w:val="006659E9"/>
    <w:rsid w:val="006A5245"/>
    <w:rsid w:val="006D0382"/>
    <w:rsid w:val="006F7D5C"/>
    <w:rsid w:val="007239A1"/>
    <w:rsid w:val="00742110"/>
    <w:rsid w:val="007959F1"/>
    <w:rsid w:val="007C6F4F"/>
    <w:rsid w:val="007E00B6"/>
    <w:rsid w:val="00800F76"/>
    <w:rsid w:val="008208DE"/>
    <w:rsid w:val="00825C59"/>
    <w:rsid w:val="008313F0"/>
    <w:rsid w:val="0088215E"/>
    <w:rsid w:val="008A124D"/>
    <w:rsid w:val="008A6829"/>
    <w:rsid w:val="008C19B4"/>
    <w:rsid w:val="008D7C9D"/>
    <w:rsid w:val="008F4DEB"/>
    <w:rsid w:val="0092278B"/>
    <w:rsid w:val="009436D4"/>
    <w:rsid w:val="009527CE"/>
    <w:rsid w:val="00984965"/>
    <w:rsid w:val="009A6CAF"/>
    <w:rsid w:val="009C0C1B"/>
    <w:rsid w:val="009D679D"/>
    <w:rsid w:val="00A52267"/>
    <w:rsid w:val="00A821ED"/>
    <w:rsid w:val="00AA7CC7"/>
    <w:rsid w:val="00AB0D76"/>
    <w:rsid w:val="00AB6443"/>
    <w:rsid w:val="00AC0504"/>
    <w:rsid w:val="00B14321"/>
    <w:rsid w:val="00B33A57"/>
    <w:rsid w:val="00B400A1"/>
    <w:rsid w:val="00B622C6"/>
    <w:rsid w:val="00BB0797"/>
    <w:rsid w:val="00BB453D"/>
    <w:rsid w:val="00BC0692"/>
    <w:rsid w:val="00BF33A3"/>
    <w:rsid w:val="00C57BAD"/>
    <w:rsid w:val="00C637D6"/>
    <w:rsid w:val="00C719E7"/>
    <w:rsid w:val="00C753F3"/>
    <w:rsid w:val="00C83708"/>
    <w:rsid w:val="00D02FDF"/>
    <w:rsid w:val="00D6356B"/>
    <w:rsid w:val="00D96C64"/>
    <w:rsid w:val="00DA2C8D"/>
    <w:rsid w:val="00DC78AE"/>
    <w:rsid w:val="00DF074F"/>
    <w:rsid w:val="00DF5402"/>
    <w:rsid w:val="00E176CD"/>
    <w:rsid w:val="00E261AA"/>
    <w:rsid w:val="00E372B9"/>
    <w:rsid w:val="00E60FA0"/>
    <w:rsid w:val="00E62348"/>
    <w:rsid w:val="00E83149"/>
    <w:rsid w:val="00E9410B"/>
    <w:rsid w:val="00EB2920"/>
    <w:rsid w:val="00ED43DD"/>
    <w:rsid w:val="00EF5C9E"/>
    <w:rsid w:val="00F20440"/>
    <w:rsid w:val="00F235E9"/>
    <w:rsid w:val="00F3675C"/>
    <w:rsid w:val="00F6210C"/>
    <w:rsid w:val="00F62B7D"/>
    <w:rsid w:val="00F727E8"/>
    <w:rsid w:val="00F77CEB"/>
    <w:rsid w:val="00F915F2"/>
    <w:rsid w:val="00FA3AE1"/>
    <w:rsid w:val="00FE74C7"/>
    <w:rsid w:val="00FF50A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A8320"/>
  <w15:docId w15:val="{01ACB08F-1205-4F60-A4DF-B92F58CA8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622C6"/>
  </w:style>
  <w:style w:type="paragraph" w:styleId="Heading1">
    <w:name w:val="heading 1"/>
    <w:basedOn w:val="Normal"/>
    <w:next w:val="Normal"/>
    <w:link w:val="Heading1Char"/>
    <w:uiPriority w:val="9"/>
    <w:qFormat/>
    <w:rsid w:val="001434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434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434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B622C6"/>
    <w:rPr>
      <w:szCs w:val="24"/>
    </w:rPr>
  </w:style>
  <w:style w:type="character" w:customStyle="1" w:styleId="BodyTextChar">
    <w:name w:val="Body Text Char"/>
    <w:basedOn w:val="DefaultParagraphFont"/>
    <w:link w:val="BodyText"/>
    <w:uiPriority w:val="1"/>
    <w:rsid w:val="00B622C6"/>
    <w:rPr>
      <w:rFonts w:ascii="Arial MT" w:eastAsia="Arial MT" w:hAnsi="Arial MT" w:cs="Arial MT"/>
      <w:sz w:val="24"/>
      <w:szCs w:val="24"/>
    </w:rPr>
  </w:style>
  <w:style w:type="paragraph" w:customStyle="1" w:styleId="TableParagraph">
    <w:name w:val="Table Paragraph"/>
    <w:basedOn w:val="Normal"/>
    <w:uiPriority w:val="1"/>
    <w:qFormat/>
    <w:rsid w:val="00B622C6"/>
  </w:style>
  <w:style w:type="character" w:customStyle="1" w:styleId="Heading1Char">
    <w:name w:val="Heading 1 Char"/>
    <w:basedOn w:val="DefaultParagraphFont"/>
    <w:link w:val="Heading1"/>
    <w:uiPriority w:val="9"/>
    <w:rsid w:val="001434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4345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43455"/>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327B63"/>
    <w:pPr>
      <w:spacing w:line="276" w:lineRule="auto"/>
      <w:jc w:val="left"/>
      <w:outlineLvl w:val="9"/>
    </w:pPr>
    <w:rPr>
      <w:lang w:eastAsia="ja-JP"/>
    </w:rPr>
  </w:style>
  <w:style w:type="paragraph" w:styleId="TOC1">
    <w:name w:val="toc 1"/>
    <w:basedOn w:val="Normal"/>
    <w:next w:val="Normal"/>
    <w:autoRedefine/>
    <w:uiPriority w:val="39"/>
    <w:unhideWhenUsed/>
    <w:rsid w:val="00327B63"/>
    <w:pPr>
      <w:spacing w:after="100"/>
    </w:pPr>
  </w:style>
  <w:style w:type="paragraph" w:styleId="TOC2">
    <w:name w:val="toc 2"/>
    <w:basedOn w:val="Normal"/>
    <w:next w:val="Normal"/>
    <w:autoRedefine/>
    <w:uiPriority w:val="39"/>
    <w:unhideWhenUsed/>
    <w:rsid w:val="00327B63"/>
    <w:pPr>
      <w:spacing w:after="100"/>
      <w:ind w:left="240"/>
    </w:pPr>
  </w:style>
  <w:style w:type="paragraph" w:styleId="TOC3">
    <w:name w:val="toc 3"/>
    <w:basedOn w:val="Normal"/>
    <w:next w:val="Normal"/>
    <w:autoRedefine/>
    <w:uiPriority w:val="39"/>
    <w:unhideWhenUsed/>
    <w:rsid w:val="00327B63"/>
    <w:pPr>
      <w:spacing w:after="100"/>
      <w:ind w:left="480"/>
    </w:pPr>
  </w:style>
  <w:style w:type="character" w:styleId="Hyperlink">
    <w:name w:val="Hyperlink"/>
    <w:basedOn w:val="DefaultParagraphFont"/>
    <w:uiPriority w:val="99"/>
    <w:unhideWhenUsed/>
    <w:rsid w:val="00327B63"/>
    <w:rPr>
      <w:color w:val="0000FF" w:themeColor="hyperlink"/>
      <w:u w:val="single"/>
    </w:rPr>
  </w:style>
  <w:style w:type="paragraph" w:styleId="BalloonText">
    <w:name w:val="Balloon Text"/>
    <w:basedOn w:val="Normal"/>
    <w:link w:val="BalloonTextChar"/>
    <w:uiPriority w:val="99"/>
    <w:semiHidden/>
    <w:unhideWhenUsed/>
    <w:rsid w:val="00327B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7B63"/>
    <w:rPr>
      <w:rFonts w:ascii="Tahoma" w:hAnsi="Tahoma" w:cs="Tahoma"/>
      <w:sz w:val="16"/>
      <w:szCs w:val="16"/>
    </w:rPr>
  </w:style>
  <w:style w:type="paragraph" w:styleId="ListParagraph">
    <w:name w:val="List Paragraph"/>
    <w:basedOn w:val="Normal"/>
    <w:uiPriority w:val="34"/>
    <w:qFormat/>
    <w:rsid w:val="00346A33"/>
    <w:pPr>
      <w:ind w:left="720"/>
      <w:contextualSpacing/>
    </w:pPr>
  </w:style>
  <w:style w:type="character" w:customStyle="1" w:styleId="UnresolvedMention1">
    <w:name w:val="Unresolved Mention1"/>
    <w:basedOn w:val="DefaultParagraphFont"/>
    <w:uiPriority w:val="99"/>
    <w:semiHidden/>
    <w:unhideWhenUsed/>
    <w:rsid w:val="00A821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920161">
      <w:bodyDiv w:val="1"/>
      <w:marLeft w:val="0"/>
      <w:marRight w:val="0"/>
      <w:marTop w:val="0"/>
      <w:marBottom w:val="0"/>
      <w:divBdr>
        <w:top w:val="none" w:sz="0" w:space="0" w:color="auto"/>
        <w:left w:val="none" w:sz="0" w:space="0" w:color="auto"/>
        <w:bottom w:val="none" w:sz="0" w:space="0" w:color="auto"/>
        <w:right w:val="none" w:sz="0" w:space="0" w:color="auto"/>
      </w:divBdr>
    </w:div>
    <w:div w:id="687751193">
      <w:bodyDiv w:val="1"/>
      <w:marLeft w:val="0"/>
      <w:marRight w:val="0"/>
      <w:marTop w:val="0"/>
      <w:marBottom w:val="0"/>
      <w:divBdr>
        <w:top w:val="none" w:sz="0" w:space="0" w:color="auto"/>
        <w:left w:val="none" w:sz="0" w:space="0" w:color="auto"/>
        <w:bottom w:val="none" w:sz="0" w:space="0" w:color="auto"/>
        <w:right w:val="none" w:sz="0" w:space="0" w:color="auto"/>
      </w:divBdr>
    </w:div>
    <w:div w:id="892156482">
      <w:bodyDiv w:val="1"/>
      <w:marLeft w:val="0"/>
      <w:marRight w:val="0"/>
      <w:marTop w:val="0"/>
      <w:marBottom w:val="0"/>
      <w:divBdr>
        <w:top w:val="none" w:sz="0" w:space="0" w:color="auto"/>
        <w:left w:val="none" w:sz="0" w:space="0" w:color="auto"/>
        <w:bottom w:val="none" w:sz="0" w:space="0" w:color="auto"/>
        <w:right w:val="none" w:sz="0" w:space="0" w:color="auto"/>
      </w:divBdr>
    </w:div>
    <w:div w:id="1026098078">
      <w:bodyDiv w:val="1"/>
      <w:marLeft w:val="0"/>
      <w:marRight w:val="0"/>
      <w:marTop w:val="0"/>
      <w:marBottom w:val="0"/>
      <w:divBdr>
        <w:top w:val="none" w:sz="0" w:space="0" w:color="auto"/>
        <w:left w:val="none" w:sz="0" w:space="0" w:color="auto"/>
        <w:bottom w:val="none" w:sz="0" w:space="0" w:color="auto"/>
        <w:right w:val="none" w:sz="0" w:space="0" w:color="auto"/>
      </w:divBdr>
    </w:div>
    <w:div w:id="1049690967">
      <w:bodyDiv w:val="1"/>
      <w:marLeft w:val="0"/>
      <w:marRight w:val="0"/>
      <w:marTop w:val="0"/>
      <w:marBottom w:val="0"/>
      <w:divBdr>
        <w:top w:val="none" w:sz="0" w:space="0" w:color="auto"/>
        <w:left w:val="none" w:sz="0" w:space="0" w:color="auto"/>
        <w:bottom w:val="none" w:sz="0" w:space="0" w:color="auto"/>
        <w:right w:val="none" w:sz="0" w:space="0" w:color="auto"/>
      </w:divBdr>
    </w:div>
    <w:div w:id="1059667515">
      <w:bodyDiv w:val="1"/>
      <w:marLeft w:val="0"/>
      <w:marRight w:val="0"/>
      <w:marTop w:val="0"/>
      <w:marBottom w:val="0"/>
      <w:divBdr>
        <w:top w:val="none" w:sz="0" w:space="0" w:color="auto"/>
        <w:left w:val="none" w:sz="0" w:space="0" w:color="auto"/>
        <w:bottom w:val="none" w:sz="0" w:space="0" w:color="auto"/>
        <w:right w:val="none" w:sz="0" w:space="0" w:color="auto"/>
      </w:divBdr>
    </w:div>
    <w:div w:id="1089545787">
      <w:bodyDiv w:val="1"/>
      <w:marLeft w:val="0"/>
      <w:marRight w:val="0"/>
      <w:marTop w:val="0"/>
      <w:marBottom w:val="0"/>
      <w:divBdr>
        <w:top w:val="none" w:sz="0" w:space="0" w:color="auto"/>
        <w:left w:val="none" w:sz="0" w:space="0" w:color="auto"/>
        <w:bottom w:val="none" w:sz="0" w:space="0" w:color="auto"/>
        <w:right w:val="none" w:sz="0" w:space="0" w:color="auto"/>
      </w:divBdr>
    </w:div>
    <w:div w:id="1113356597">
      <w:bodyDiv w:val="1"/>
      <w:marLeft w:val="0"/>
      <w:marRight w:val="0"/>
      <w:marTop w:val="0"/>
      <w:marBottom w:val="0"/>
      <w:divBdr>
        <w:top w:val="none" w:sz="0" w:space="0" w:color="auto"/>
        <w:left w:val="none" w:sz="0" w:space="0" w:color="auto"/>
        <w:bottom w:val="none" w:sz="0" w:space="0" w:color="auto"/>
        <w:right w:val="none" w:sz="0" w:space="0" w:color="auto"/>
      </w:divBdr>
    </w:div>
    <w:div w:id="1117413159">
      <w:bodyDiv w:val="1"/>
      <w:marLeft w:val="0"/>
      <w:marRight w:val="0"/>
      <w:marTop w:val="0"/>
      <w:marBottom w:val="0"/>
      <w:divBdr>
        <w:top w:val="none" w:sz="0" w:space="0" w:color="auto"/>
        <w:left w:val="none" w:sz="0" w:space="0" w:color="auto"/>
        <w:bottom w:val="none" w:sz="0" w:space="0" w:color="auto"/>
        <w:right w:val="none" w:sz="0" w:space="0" w:color="auto"/>
      </w:divBdr>
    </w:div>
    <w:div w:id="1120145640">
      <w:bodyDiv w:val="1"/>
      <w:marLeft w:val="0"/>
      <w:marRight w:val="0"/>
      <w:marTop w:val="0"/>
      <w:marBottom w:val="0"/>
      <w:divBdr>
        <w:top w:val="none" w:sz="0" w:space="0" w:color="auto"/>
        <w:left w:val="none" w:sz="0" w:space="0" w:color="auto"/>
        <w:bottom w:val="none" w:sz="0" w:space="0" w:color="auto"/>
        <w:right w:val="none" w:sz="0" w:space="0" w:color="auto"/>
      </w:divBdr>
    </w:div>
    <w:div w:id="1130396127">
      <w:bodyDiv w:val="1"/>
      <w:marLeft w:val="0"/>
      <w:marRight w:val="0"/>
      <w:marTop w:val="0"/>
      <w:marBottom w:val="0"/>
      <w:divBdr>
        <w:top w:val="none" w:sz="0" w:space="0" w:color="auto"/>
        <w:left w:val="none" w:sz="0" w:space="0" w:color="auto"/>
        <w:bottom w:val="none" w:sz="0" w:space="0" w:color="auto"/>
        <w:right w:val="none" w:sz="0" w:space="0" w:color="auto"/>
      </w:divBdr>
    </w:div>
    <w:div w:id="1339771514">
      <w:bodyDiv w:val="1"/>
      <w:marLeft w:val="0"/>
      <w:marRight w:val="0"/>
      <w:marTop w:val="0"/>
      <w:marBottom w:val="0"/>
      <w:divBdr>
        <w:top w:val="none" w:sz="0" w:space="0" w:color="auto"/>
        <w:left w:val="none" w:sz="0" w:space="0" w:color="auto"/>
        <w:bottom w:val="none" w:sz="0" w:space="0" w:color="auto"/>
        <w:right w:val="none" w:sz="0" w:space="0" w:color="auto"/>
      </w:divBdr>
      <w:divsChild>
        <w:div w:id="129709108">
          <w:marLeft w:val="0"/>
          <w:marRight w:val="0"/>
          <w:marTop w:val="0"/>
          <w:marBottom w:val="0"/>
          <w:divBdr>
            <w:top w:val="single" w:sz="2" w:space="0" w:color="E3E3E3"/>
            <w:left w:val="single" w:sz="2" w:space="0" w:color="E3E3E3"/>
            <w:bottom w:val="single" w:sz="2" w:space="0" w:color="E3E3E3"/>
            <w:right w:val="single" w:sz="2" w:space="0" w:color="E3E3E3"/>
          </w:divBdr>
          <w:divsChild>
            <w:div w:id="1604874491">
              <w:marLeft w:val="0"/>
              <w:marRight w:val="0"/>
              <w:marTop w:val="0"/>
              <w:marBottom w:val="0"/>
              <w:divBdr>
                <w:top w:val="single" w:sz="2" w:space="0" w:color="E3E3E3"/>
                <w:left w:val="single" w:sz="2" w:space="0" w:color="E3E3E3"/>
                <w:bottom w:val="single" w:sz="2" w:space="0" w:color="E3E3E3"/>
                <w:right w:val="single" w:sz="2" w:space="0" w:color="E3E3E3"/>
              </w:divBdr>
              <w:divsChild>
                <w:div w:id="168253946">
                  <w:marLeft w:val="0"/>
                  <w:marRight w:val="0"/>
                  <w:marTop w:val="0"/>
                  <w:marBottom w:val="0"/>
                  <w:divBdr>
                    <w:top w:val="single" w:sz="2" w:space="0" w:color="E3E3E3"/>
                    <w:left w:val="single" w:sz="2" w:space="0" w:color="E3E3E3"/>
                    <w:bottom w:val="single" w:sz="2" w:space="0" w:color="E3E3E3"/>
                    <w:right w:val="single" w:sz="2" w:space="0" w:color="E3E3E3"/>
                  </w:divBdr>
                  <w:divsChild>
                    <w:div w:id="1019235634">
                      <w:marLeft w:val="0"/>
                      <w:marRight w:val="0"/>
                      <w:marTop w:val="0"/>
                      <w:marBottom w:val="0"/>
                      <w:divBdr>
                        <w:top w:val="single" w:sz="2" w:space="0" w:color="E3E3E3"/>
                        <w:left w:val="single" w:sz="2" w:space="0" w:color="E3E3E3"/>
                        <w:bottom w:val="single" w:sz="2" w:space="0" w:color="E3E3E3"/>
                        <w:right w:val="single" w:sz="2" w:space="0" w:color="E3E3E3"/>
                      </w:divBdr>
                      <w:divsChild>
                        <w:div w:id="1918974578">
                          <w:marLeft w:val="0"/>
                          <w:marRight w:val="0"/>
                          <w:marTop w:val="0"/>
                          <w:marBottom w:val="0"/>
                          <w:divBdr>
                            <w:top w:val="single" w:sz="2" w:space="0" w:color="E3E3E3"/>
                            <w:left w:val="single" w:sz="2" w:space="0" w:color="E3E3E3"/>
                            <w:bottom w:val="single" w:sz="2" w:space="0" w:color="E3E3E3"/>
                            <w:right w:val="single" w:sz="2" w:space="0" w:color="E3E3E3"/>
                          </w:divBdr>
                          <w:divsChild>
                            <w:div w:id="436874106">
                              <w:marLeft w:val="0"/>
                              <w:marRight w:val="0"/>
                              <w:marTop w:val="0"/>
                              <w:marBottom w:val="0"/>
                              <w:divBdr>
                                <w:top w:val="single" w:sz="2" w:space="0" w:color="E3E3E3"/>
                                <w:left w:val="single" w:sz="2" w:space="0" w:color="E3E3E3"/>
                                <w:bottom w:val="single" w:sz="2" w:space="0" w:color="E3E3E3"/>
                                <w:right w:val="single" w:sz="2" w:space="0" w:color="E3E3E3"/>
                              </w:divBdr>
                              <w:divsChild>
                                <w:div w:id="1556545974">
                                  <w:marLeft w:val="0"/>
                                  <w:marRight w:val="0"/>
                                  <w:marTop w:val="100"/>
                                  <w:marBottom w:val="100"/>
                                  <w:divBdr>
                                    <w:top w:val="single" w:sz="2" w:space="0" w:color="E3E3E3"/>
                                    <w:left w:val="single" w:sz="2" w:space="0" w:color="E3E3E3"/>
                                    <w:bottom w:val="single" w:sz="2" w:space="0" w:color="E3E3E3"/>
                                    <w:right w:val="single" w:sz="2" w:space="0" w:color="E3E3E3"/>
                                  </w:divBdr>
                                  <w:divsChild>
                                    <w:div w:id="246578981">
                                      <w:marLeft w:val="0"/>
                                      <w:marRight w:val="0"/>
                                      <w:marTop w:val="0"/>
                                      <w:marBottom w:val="0"/>
                                      <w:divBdr>
                                        <w:top w:val="single" w:sz="2" w:space="0" w:color="E3E3E3"/>
                                        <w:left w:val="single" w:sz="2" w:space="0" w:color="E3E3E3"/>
                                        <w:bottom w:val="single" w:sz="2" w:space="0" w:color="E3E3E3"/>
                                        <w:right w:val="single" w:sz="2" w:space="0" w:color="E3E3E3"/>
                                      </w:divBdr>
                                      <w:divsChild>
                                        <w:div w:id="751313362">
                                          <w:marLeft w:val="0"/>
                                          <w:marRight w:val="0"/>
                                          <w:marTop w:val="0"/>
                                          <w:marBottom w:val="0"/>
                                          <w:divBdr>
                                            <w:top w:val="single" w:sz="2" w:space="0" w:color="E3E3E3"/>
                                            <w:left w:val="single" w:sz="2" w:space="0" w:color="E3E3E3"/>
                                            <w:bottom w:val="single" w:sz="2" w:space="0" w:color="E3E3E3"/>
                                            <w:right w:val="single" w:sz="2" w:space="0" w:color="E3E3E3"/>
                                          </w:divBdr>
                                          <w:divsChild>
                                            <w:div w:id="1800218024">
                                              <w:marLeft w:val="0"/>
                                              <w:marRight w:val="0"/>
                                              <w:marTop w:val="0"/>
                                              <w:marBottom w:val="0"/>
                                              <w:divBdr>
                                                <w:top w:val="single" w:sz="2" w:space="0" w:color="E3E3E3"/>
                                                <w:left w:val="single" w:sz="2" w:space="0" w:color="E3E3E3"/>
                                                <w:bottom w:val="single" w:sz="2" w:space="0" w:color="E3E3E3"/>
                                                <w:right w:val="single" w:sz="2" w:space="0" w:color="E3E3E3"/>
                                              </w:divBdr>
                                              <w:divsChild>
                                                <w:div w:id="2115124554">
                                                  <w:marLeft w:val="0"/>
                                                  <w:marRight w:val="0"/>
                                                  <w:marTop w:val="0"/>
                                                  <w:marBottom w:val="0"/>
                                                  <w:divBdr>
                                                    <w:top w:val="single" w:sz="2" w:space="0" w:color="E3E3E3"/>
                                                    <w:left w:val="single" w:sz="2" w:space="0" w:color="E3E3E3"/>
                                                    <w:bottom w:val="single" w:sz="2" w:space="0" w:color="E3E3E3"/>
                                                    <w:right w:val="single" w:sz="2" w:space="0" w:color="E3E3E3"/>
                                                  </w:divBdr>
                                                  <w:divsChild>
                                                    <w:div w:id="726413052">
                                                      <w:marLeft w:val="0"/>
                                                      <w:marRight w:val="0"/>
                                                      <w:marTop w:val="0"/>
                                                      <w:marBottom w:val="0"/>
                                                      <w:divBdr>
                                                        <w:top w:val="single" w:sz="2" w:space="0" w:color="E3E3E3"/>
                                                        <w:left w:val="single" w:sz="2" w:space="0" w:color="E3E3E3"/>
                                                        <w:bottom w:val="single" w:sz="2" w:space="0" w:color="E3E3E3"/>
                                                        <w:right w:val="single" w:sz="2" w:space="0" w:color="E3E3E3"/>
                                                      </w:divBdr>
                                                      <w:divsChild>
                                                        <w:div w:id="11052750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05921723">
          <w:marLeft w:val="0"/>
          <w:marRight w:val="0"/>
          <w:marTop w:val="0"/>
          <w:marBottom w:val="0"/>
          <w:divBdr>
            <w:top w:val="none" w:sz="0" w:space="0" w:color="auto"/>
            <w:left w:val="none" w:sz="0" w:space="0" w:color="auto"/>
            <w:bottom w:val="none" w:sz="0" w:space="0" w:color="auto"/>
            <w:right w:val="none" w:sz="0" w:space="0" w:color="auto"/>
          </w:divBdr>
          <w:divsChild>
            <w:div w:id="1094276941">
              <w:marLeft w:val="0"/>
              <w:marRight w:val="0"/>
              <w:marTop w:val="100"/>
              <w:marBottom w:val="100"/>
              <w:divBdr>
                <w:top w:val="single" w:sz="2" w:space="0" w:color="E3E3E3"/>
                <w:left w:val="single" w:sz="2" w:space="0" w:color="E3E3E3"/>
                <w:bottom w:val="single" w:sz="2" w:space="0" w:color="E3E3E3"/>
                <w:right w:val="single" w:sz="2" w:space="0" w:color="E3E3E3"/>
              </w:divBdr>
              <w:divsChild>
                <w:div w:id="4325535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53536090">
      <w:bodyDiv w:val="1"/>
      <w:marLeft w:val="0"/>
      <w:marRight w:val="0"/>
      <w:marTop w:val="0"/>
      <w:marBottom w:val="0"/>
      <w:divBdr>
        <w:top w:val="none" w:sz="0" w:space="0" w:color="auto"/>
        <w:left w:val="none" w:sz="0" w:space="0" w:color="auto"/>
        <w:bottom w:val="none" w:sz="0" w:space="0" w:color="auto"/>
        <w:right w:val="none" w:sz="0" w:space="0" w:color="auto"/>
      </w:divBdr>
    </w:div>
    <w:div w:id="1383020373">
      <w:bodyDiv w:val="1"/>
      <w:marLeft w:val="0"/>
      <w:marRight w:val="0"/>
      <w:marTop w:val="0"/>
      <w:marBottom w:val="0"/>
      <w:divBdr>
        <w:top w:val="none" w:sz="0" w:space="0" w:color="auto"/>
        <w:left w:val="none" w:sz="0" w:space="0" w:color="auto"/>
        <w:bottom w:val="none" w:sz="0" w:space="0" w:color="auto"/>
        <w:right w:val="none" w:sz="0" w:space="0" w:color="auto"/>
      </w:divBdr>
    </w:div>
    <w:div w:id="1396203962">
      <w:bodyDiv w:val="1"/>
      <w:marLeft w:val="0"/>
      <w:marRight w:val="0"/>
      <w:marTop w:val="0"/>
      <w:marBottom w:val="0"/>
      <w:divBdr>
        <w:top w:val="none" w:sz="0" w:space="0" w:color="auto"/>
        <w:left w:val="none" w:sz="0" w:space="0" w:color="auto"/>
        <w:bottom w:val="none" w:sz="0" w:space="0" w:color="auto"/>
        <w:right w:val="none" w:sz="0" w:space="0" w:color="auto"/>
      </w:divBdr>
    </w:div>
    <w:div w:id="1443718639">
      <w:bodyDiv w:val="1"/>
      <w:marLeft w:val="0"/>
      <w:marRight w:val="0"/>
      <w:marTop w:val="0"/>
      <w:marBottom w:val="0"/>
      <w:divBdr>
        <w:top w:val="none" w:sz="0" w:space="0" w:color="auto"/>
        <w:left w:val="none" w:sz="0" w:space="0" w:color="auto"/>
        <w:bottom w:val="none" w:sz="0" w:space="0" w:color="auto"/>
        <w:right w:val="none" w:sz="0" w:space="0" w:color="auto"/>
      </w:divBdr>
    </w:div>
    <w:div w:id="1465192636">
      <w:bodyDiv w:val="1"/>
      <w:marLeft w:val="0"/>
      <w:marRight w:val="0"/>
      <w:marTop w:val="0"/>
      <w:marBottom w:val="0"/>
      <w:divBdr>
        <w:top w:val="none" w:sz="0" w:space="0" w:color="auto"/>
        <w:left w:val="none" w:sz="0" w:space="0" w:color="auto"/>
        <w:bottom w:val="none" w:sz="0" w:space="0" w:color="auto"/>
        <w:right w:val="none" w:sz="0" w:space="0" w:color="auto"/>
      </w:divBdr>
    </w:div>
    <w:div w:id="1642150964">
      <w:bodyDiv w:val="1"/>
      <w:marLeft w:val="0"/>
      <w:marRight w:val="0"/>
      <w:marTop w:val="0"/>
      <w:marBottom w:val="0"/>
      <w:divBdr>
        <w:top w:val="none" w:sz="0" w:space="0" w:color="auto"/>
        <w:left w:val="none" w:sz="0" w:space="0" w:color="auto"/>
        <w:bottom w:val="none" w:sz="0" w:space="0" w:color="auto"/>
        <w:right w:val="none" w:sz="0" w:space="0" w:color="auto"/>
      </w:divBdr>
    </w:div>
    <w:div w:id="1810243353">
      <w:bodyDiv w:val="1"/>
      <w:marLeft w:val="0"/>
      <w:marRight w:val="0"/>
      <w:marTop w:val="0"/>
      <w:marBottom w:val="0"/>
      <w:divBdr>
        <w:top w:val="none" w:sz="0" w:space="0" w:color="auto"/>
        <w:left w:val="none" w:sz="0" w:space="0" w:color="auto"/>
        <w:bottom w:val="none" w:sz="0" w:space="0" w:color="auto"/>
        <w:right w:val="none" w:sz="0" w:space="0" w:color="auto"/>
      </w:divBdr>
    </w:div>
    <w:div w:id="1963725754">
      <w:bodyDiv w:val="1"/>
      <w:marLeft w:val="0"/>
      <w:marRight w:val="0"/>
      <w:marTop w:val="0"/>
      <w:marBottom w:val="0"/>
      <w:divBdr>
        <w:top w:val="none" w:sz="0" w:space="0" w:color="auto"/>
        <w:left w:val="none" w:sz="0" w:space="0" w:color="auto"/>
        <w:bottom w:val="none" w:sz="0" w:space="0" w:color="auto"/>
        <w:right w:val="none" w:sz="0" w:space="0" w:color="auto"/>
      </w:divBdr>
    </w:div>
    <w:div w:id="2024934156">
      <w:bodyDiv w:val="1"/>
      <w:marLeft w:val="0"/>
      <w:marRight w:val="0"/>
      <w:marTop w:val="0"/>
      <w:marBottom w:val="0"/>
      <w:divBdr>
        <w:top w:val="none" w:sz="0" w:space="0" w:color="auto"/>
        <w:left w:val="none" w:sz="0" w:space="0" w:color="auto"/>
        <w:bottom w:val="none" w:sz="0" w:space="0" w:color="auto"/>
        <w:right w:val="none" w:sz="0" w:space="0" w:color="auto"/>
      </w:divBdr>
    </w:div>
    <w:div w:id="213837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hotelbusiness.com/how-hotel-revenues-are-bouncing-back-after-the-pandemi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A848C-5AC0-4153-85A2-6DF02CBE97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2665</Words>
  <Characters>15195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Ayesha Siddiqua (2233548)</cp:lastModifiedBy>
  <cp:revision>3</cp:revision>
  <dcterms:created xsi:type="dcterms:W3CDTF">2024-11-22T21:59:00Z</dcterms:created>
  <dcterms:modified xsi:type="dcterms:W3CDTF">2024-11-22T22:00:00Z</dcterms:modified>
</cp:coreProperties>
</file>