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74292" w14:textId="77777777" w:rsidR="00633E2D" w:rsidRPr="00633E2D" w:rsidRDefault="00633E2D" w:rsidP="00633E2D">
      <w:pPr>
        <w:rPr>
          <w:rFonts w:ascii="Arial" w:hAnsi="Arial" w:cs="Arial"/>
          <w:i/>
          <w:iCs/>
          <w:sz w:val="28"/>
          <w:szCs w:val="28"/>
        </w:rPr>
      </w:pPr>
    </w:p>
    <w:p w14:paraId="45283F42" w14:textId="343663A6" w:rsidR="00633E2D" w:rsidRPr="00633E2D" w:rsidRDefault="00633E2D" w:rsidP="00633E2D">
      <w:pPr>
        <w:jc w:val="both"/>
        <w:rPr>
          <w:rFonts w:ascii="Arial" w:hAnsi="Arial" w:cs="Arial"/>
          <w:i/>
          <w:iCs/>
          <w:color w:val="1F497D" w:themeColor="text2"/>
          <w:sz w:val="32"/>
          <w:szCs w:val="32"/>
        </w:rPr>
      </w:pPr>
      <w:r w:rsidRPr="00633E2D">
        <w:rPr>
          <w:rFonts w:ascii="Arial" w:hAnsi="Arial" w:cs="Arial"/>
          <w:i/>
          <w:iCs/>
          <w:color w:val="1F497D" w:themeColor="text2"/>
          <w:sz w:val="32"/>
          <w:szCs w:val="32"/>
        </w:rPr>
        <w:t xml:space="preserve">Student Name: Dayana </w:t>
      </w:r>
      <w:proofErr w:type="spellStart"/>
      <w:r w:rsidRPr="00633E2D">
        <w:rPr>
          <w:rFonts w:ascii="Arial" w:hAnsi="Arial" w:cs="Arial"/>
          <w:i/>
          <w:iCs/>
          <w:color w:val="1F497D" w:themeColor="text2"/>
          <w:sz w:val="32"/>
          <w:szCs w:val="32"/>
        </w:rPr>
        <w:t>Maksimova</w:t>
      </w:r>
      <w:proofErr w:type="spellEnd"/>
      <w:r w:rsidRPr="00633E2D">
        <w:rPr>
          <w:rFonts w:ascii="Arial" w:hAnsi="Arial" w:cs="Arial"/>
          <w:i/>
          <w:iCs/>
          <w:color w:val="1F497D" w:themeColor="text2"/>
          <w:sz w:val="32"/>
          <w:szCs w:val="32"/>
        </w:rPr>
        <w:t xml:space="preserve"> </w:t>
      </w:r>
      <w:proofErr w:type="spellStart"/>
      <w:r w:rsidRPr="00633E2D">
        <w:rPr>
          <w:rFonts w:ascii="Arial" w:hAnsi="Arial" w:cs="Arial"/>
          <w:i/>
          <w:iCs/>
          <w:color w:val="1F497D" w:themeColor="text2"/>
          <w:sz w:val="32"/>
          <w:szCs w:val="32"/>
        </w:rPr>
        <w:t>Pantaleeva</w:t>
      </w:r>
      <w:proofErr w:type="spellEnd"/>
    </w:p>
    <w:p w14:paraId="52A83959" w14:textId="0FF1AA8B" w:rsidR="00633E2D" w:rsidRPr="00633E2D" w:rsidRDefault="00633E2D" w:rsidP="00633E2D">
      <w:pPr>
        <w:jc w:val="both"/>
        <w:rPr>
          <w:rFonts w:ascii="Arial" w:hAnsi="Arial" w:cs="Arial"/>
          <w:i/>
          <w:iCs/>
          <w:color w:val="1F497D" w:themeColor="text2"/>
          <w:sz w:val="32"/>
          <w:szCs w:val="32"/>
        </w:rPr>
      </w:pPr>
      <w:r w:rsidRPr="00633E2D">
        <w:rPr>
          <w:rFonts w:ascii="Arial" w:hAnsi="Arial" w:cs="Arial"/>
          <w:i/>
          <w:iCs/>
          <w:color w:val="1F497D" w:themeColor="text2"/>
          <w:sz w:val="32"/>
          <w:szCs w:val="32"/>
        </w:rPr>
        <w:t>Student Number: 2112058</w:t>
      </w:r>
    </w:p>
    <w:p w14:paraId="36652FE1" w14:textId="28B81F94" w:rsidR="00633E2D" w:rsidRPr="00633E2D" w:rsidRDefault="00633E2D" w:rsidP="00633E2D">
      <w:pPr>
        <w:jc w:val="both"/>
        <w:rPr>
          <w:rFonts w:ascii="Arial" w:hAnsi="Arial" w:cs="Arial"/>
          <w:i/>
          <w:iCs/>
          <w:color w:val="1F497D" w:themeColor="text2"/>
          <w:sz w:val="32"/>
          <w:szCs w:val="32"/>
        </w:rPr>
      </w:pPr>
      <w:r w:rsidRPr="00633E2D">
        <w:rPr>
          <w:rFonts w:ascii="Arial" w:hAnsi="Arial" w:cs="Arial"/>
          <w:i/>
          <w:iCs/>
          <w:color w:val="1F497D" w:themeColor="text2"/>
          <w:sz w:val="32"/>
          <w:szCs w:val="32"/>
        </w:rPr>
        <w:t>Module Code: BMSW4001</w:t>
      </w:r>
    </w:p>
    <w:p w14:paraId="3AA0333A" w14:textId="0F6EBDEB" w:rsidR="00633E2D" w:rsidRPr="00633E2D" w:rsidRDefault="00633E2D" w:rsidP="00633E2D">
      <w:pPr>
        <w:jc w:val="both"/>
        <w:rPr>
          <w:rFonts w:ascii="Arial" w:hAnsi="Arial" w:cs="Arial"/>
          <w:i/>
          <w:iCs/>
          <w:color w:val="1F497D" w:themeColor="text2"/>
          <w:sz w:val="32"/>
          <w:szCs w:val="32"/>
        </w:rPr>
      </w:pPr>
      <w:r w:rsidRPr="00633E2D">
        <w:rPr>
          <w:rFonts w:ascii="Arial" w:hAnsi="Arial" w:cs="Arial"/>
          <w:i/>
          <w:iCs/>
          <w:color w:val="1F497D" w:themeColor="text2"/>
          <w:sz w:val="32"/>
          <w:szCs w:val="32"/>
        </w:rPr>
        <w:t>Module Title: Academic and Employability Skills</w:t>
      </w:r>
    </w:p>
    <w:p w14:paraId="2678A36F" w14:textId="1CA4D086" w:rsidR="00633E2D" w:rsidRPr="00633E2D" w:rsidRDefault="00633E2D" w:rsidP="00633E2D">
      <w:pPr>
        <w:jc w:val="both"/>
        <w:rPr>
          <w:rFonts w:ascii="Arial" w:hAnsi="Arial" w:cs="Arial"/>
          <w:i/>
          <w:iCs/>
          <w:color w:val="1F497D" w:themeColor="text2"/>
          <w:sz w:val="32"/>
          <w:szCs w:val="32"/>
        </w:rPr>
      </w:pPr>
      <w:r w:rsidRPr="00633E2D">
        <w:rPr>
          <w:rFonts w:ascii="Arial" w:hAnsi="Arial" w:cs="Arial"/>
          <w:i/>
          <w:iCs/>
          <w:color w:val="1F497D" w:themeColor="text2"/>
          <w:sz w:val="32"/>
          <w:szCs w:val="32"/>
        </w:rPr>
        <w:t>Lecturer’s Name: Joanna Walsh</w:t>
      </w:r>
    </w:p>
    <w:p w14:paraId="0C36051C" w14:textId="77777777" w:rsidR="00633E2D" w:rsidRPr="00633E2D" w:rsidRDefault="00633E2D" w:rsidP="00633E2D">
      <w:pPr>
        <w:rPr>
          <w:rFonts w:ascii="Arial" w:hAnsi="Arial" w:cs="Arial"/>
        </w:rPr>
      </w:pPr>
    </w:p>
    <w:p w14:paraId="6F07297B" w14:textId="77777777" w:rsidR="00633E2D" w:rsidRDefault="00633E2D" w:rsidP="00633E2D">
      <w:pPr>
        <w:pStyle w:val="Title"/>
        <w:pBdr>
          <w:bottom w:val="single" w:sz="8" w:space="5" w:color="4F81BD" w:themeColor="accent1"/>
        </w:pBdr>
        <w:spacing w:line="360" w:lineRule="auto"/>
        <w:jc w:val="center"/>
        <w:rPr>
          <w:rFonts w:ascii="Arial" w:eastAsiaTheme="minorEastAsia" w:hAnsi="Arial" w:cs="Arial"/>
          <w:sz w:val="28"/>
          <w:szCs w:val="28"/>
        </w:rPr>
      </w:pPr>
    </w:p>
    <w:p w14:paraId="2D72F5F9" w14:textId="77777777" w:rsidR="00633E2D" w:rsidRDefault="00633E2D" w:rsidP="00633E2D">
      <w:pPr>
        <w:pStyle w:val="Title"/>
        <w:pBdr>
          <w:bottom w:val="single" w:sz="8" w:space="5" w:color="4F81BD" w:themeColor="accent1"/>
        </w:pBdr>
        <w:spacing w:line="360" w:lineRule="auto"/>
        <w:jc w:val="center"/>
        <w:rPr>
          <w:rFonts w:ascii="Arial" w:eastAsiaTheme="minorEastAsia" w:hAnsi="Arial" w:cs="Arial"/>
          <w:sz w:val="28"/>
          <w:szCs w:val="28"/>
        </w:rPr>
      </w:pPr>
    </w:p>
    <w:p w14:paraId="36F40FDF" w14:textId="10285A39" w:rsidR="000E05EC" w:rsidRDefault="00074151">
      <w:pPr>
        <w:rPr>
          <w:rFonts w:eastAsiaTheme="minorEastAsia"/>
          <w:color w:val="1F497D"/>
          <w:sz w:val="24"/>
          <w:szCs w:val="24"/>
        </w:rPr>
      </w:pPr>
      <w:r>
        <w:rPr>
          <w:rFonts w:eastAsiaTheme="minorEastAsia"/>
          <w:sz w:val="24"/>
          <w:szCs w:val="24"/>
        </w:rPr>
        <w:br w:type="page"/>
      </w:r>
    </w:p>
    <w:sdt>
      <w:sdtPr>
        <w:rPr>
          <w:rFonts w:asciiTheme="minorHAnsi" w:eastAsiaTheme="minorHAnsi" w:hAnsiTheme="minorHAnsi" w:cstheme="minorBidi"/>
          <w:b w:val="0"/>
          <w:bCs w:val="0"/>
          <w:color w:val="auto"/>
          <w:sz w:val="22"/>
          <w:szCs w:val="22"/>
        </w:rPr>
        <w:id w:val="-2050730095"/>
        <w:docPartObj>
          <w:docPartGallery w:val="Table of Contents"/>
          <w:docPartUnique/>
        </w:docPartObj>
      </w:sdtPr>
      <w:sdtEndPr/>
      <w:sdtContent>
        <w:p w14:paraId="4C11AAE3" w14:textId="77777777" w:rsidR="000E05EC" w:rsidRDefault="000E05EC">
          <w:pPr>
            <w:pStyle w:val="TOCHeading"/>
          </w:pPr>
          <w:r>
            <w:t>Table of Contents</w:t>
          </w:r>
        </w:p>
        <w:p w14:paraId="5CD5AE3D" w14:textId="2566D366" w:rsidR="004B76F3" w:rsidRDefault="00690C4E">
          <w:pPr>
            <w:pStyle w:val="TOC1"/>
            <w:tabs>
              <w:tab w:val="right" w:leader="dot" w:pos="9350"/>
            </w:tabs>
            <w:rPr>
              <w:rFonts w:eastAsiaTheme="minorEastAsia"/>
              <w:noProof/>
              <w:sz w:val="24"/>
              <w:szCs w:val="24"/>
              <w:lang w:val="en-GB"/>
            </w:rPr>
          </w:pPr>
          <w:r>
            <w:fldChar w:fldCharType="begin"/>
          </w:r>
          <w:r w:rsidR="006310AE">
            <w:instrText xml:space="preserve"> TOC \o "1-3" \h \z \u </w:instrText>
          </w:r>
          <w:r>
            <w:fldChar w:fldCharType="separate"/>
          </w:r>
          <w:hyperlink w:anchor="_Toc88588556" w:history="1">
            <w:r w:rsidR="004B76F3" w:rsidRPr="00217B83">
              <w:rPr>
                <w:rStyle w:val="Hyperlink"/>
                <w:noProof/>
              </w:rPr>
              <w:t xml:space="preserve">TASK </w:t>
            </w:r>
            <w:r w:rsidR="004B76F3">
              <w:rPr>
                <w:rStyle w:val="Hyperlink"/>
                <w:noProof/>
              </w:rPr>
              <w:t>2</w:t>
            </w:r>
            <w:r w:rsidR="004B76F3">
              <w:rPr>
                <w:noProof/>
                <w:webHidden/>
              </w:rPr>
              <w:tab/>
            </w:r>
            <w:r w:rsidR="004B76F3">
              <w:rPr>
                <w:noProof/>
                <w:webHidden/>
              </w:rPr>
              <w:fldChar w:fldCharType="begin"/>
            </w:r>
            <w:r w:rsidR="004B76F3">
              <w:rPr>
                <w:noProof/>
                <w:webHidden/>
              </w:rPr>
              <w:instrText xml:space="preserve"> PAGEREF _Toc88588556 \h </w:instrText>
            </w:r>
            <w:r w:rsidR="004B76F3">
              <w:rPr>
                <w:noProof/>
                <w:webHidden/>
              </w:rPr>
            </w:r>
            <w:r w:rsidR="004B76F3">
              <w:rPr>
                <w:noProof/>
                <w:webHidden/>
              </w:rPr>
              <w:fldChar w:fldCharType="separate"/>
            </w:r>
            <w:r w:rsidR="00ED5EE8">
              <w:rPr>
                <w:noProof/>
                <w:webHidden/>
              </w:rPr>
              <w:t>3</w:t>
            </w:r>
            <w:r w:rsidR="004B76F3">
              <w:rPr>
                <w:noProof/>
                <w:webHidden/>
              </w:rPr>
              <w:fldChar w:fldCharType="end"/>
            </w:r>
          </w:hyperlink>
        </w:p>
        <w:p w14:paraId="0C8A49F5" w14:textId="0F58AD51" w:rsidR="004B76F3" w:rsidRDefault="007A417C">
          <w:pPr>
            <w:pStyle w:val="TOC2"/>
            <w:tabs>
              <w:tab w:val="right" w:leader="dot" w:pos="9350"/>
            </w:tabs>
            <w:rPr>
              <w:rFonts w:eastAsiaTheme="minorEastAsia"/>
              <w:noProof/>
              <w:sz w:val="24"/>
              <w:szCs w:val="24"/>
              <w:lang w:val="en-GB"/>
            </w:rPr>
          </w:pPr>
          <w:hyperlink w:anchor="_Toc88588557" w:history="1">
            <w:r w:rsidR="004B76F3" w:rsidRPr="00217B83">
              <w:rPr>
                <w:rStyle w:val="Hyperlink"/>
                <w:noProof/>
              </w:rPr>
              <w:t>INTRODUCTION</w:t>
            </w:r>
            <w:r w:rsidR="004B76F3">
              <w:rPr>
                <w:noProof/>
                <w:webHidden/>
              </w:rPr>
              <w:tab/>
            </w:r>
            <w:r w:rsidR="004B76F3">
              <w:rPr>
                <w:noProof/>
                <w:webHidden/>
              </w:rPr>
              <w:fldChar w:fldCharType="begin"/>
            </w:r>
            <w:r w:rsidR="004B76F3">
              <w:rPr>
                <w:noProof/>
                <w:webHidden/>
              </w:rPr>
              <w:instrText xml:space="preserve"> PAGEREF _Toc88588557 \h </w:instrText>
            </w:r>
            <w:r w:rsidR="004B76F3">
              <w:rPr>
                <w:noProof/>
                <w:webHidden/>
              </w:rPr>
            </w:r>
            <w:r w:rsidR="004B76F3">
              <w:rPr>
                <w:noProof/>
                <w:webHidden/>
              </w:rPr>
              <w:fldChar w:fldCharType="separate"/>
            </w:r>
            <w:r w:rsidR="00ED5EE8">
              <w:rPr>
                <w:noProof/>
                <w:webHidden/>
              </w:rPr>
              <w:t>3</w:t>
            </w:r>
            <w:r w:rsidR="004B76F3">
              <w:rPr>
                <w:noProof/>
                <w:webHidden/>
              </w:rPr>
              <w:fldChar w:fldCharType="end"/>
            </w:r>
          </w:hyperlink>
        </w:p>
        <w:p w14:paraId="3043EFC8" w14:textId="654263EB" w:rsidR="004B76F3" w:rsidRDefault="007A417C">
          <w:pPr>
            <w:pStyle w:val="TOC2"/>
            <w:tabs>
              <w:tab w:val="right" w:leader="dot" w:pos="9350"/>
            </w:tabs>
            <w:rPr>
              <w:rFonts w:eastAsiaTheme="minorEastAsia"/>
              <w:noProof/>
              <w:sz w:val="24"/>
              <w:szCs w:val="24"/>
              <w:lang w:val="en-GB"/>
            </w:rPr>
          </w:pPr>
          <w:hyperlink w:anchor="_Toc88588558" w:history="1">
            <w:r w:rsidR="004B76F3" w:rsidRPr="00217B83">
              <w:rPr>
                <w:rStyle w:val="Hyperlink"/>
                <w:noProof/>
              </w:rPr>
              <w:t>GIBBS CYCLIC MODEL OF REFLECTION</w:t>
            </w:r>
            <w:r w:rsidR="004B76F3">
              <w:rPr>
                <w:noProof/>
                <w:webHidden/>
              </w:rPr>
              <w:tab/>
            </w:r>
            <w:r w:rsidR="004B76F3">
              <w:rPr>
                <w:noProof/>
                <w:webHidden/>
              </w:rPr>
              <w:fldChar w:fldCharType="begin"/>
            </w:r>
            <w:r w:rsidR="004B76F3">
              <w:rPr>
                <w:noProof/>
                <w:webHidden/>
              </w:rPr>
              <w:instrText xml:space="preserve"> PAGEREF _Toc88588558 \h </w:instrText>
            </w:r>
            <w:r w:rsidR="004B76F3">
              <w:rPr>
                <w:noProof/>
                <w:webHidden/>
              </w:rPr>
            </w:r>
            <w:r w:rsidR="004B76F3">
              <w:rPr>
                <w:noProof/>
                <w:webHidden/>
              </w:rPr>
              <w:fldChar w:fldCharType="separate"/>
            </w:r>
            <w:r w:rsidR="00ED5EE8">
              <w:rPr>
                <w:noProof/>
                <w:webHidden/>
              </w:rPr>
              <w:t>4</w:t>
            </w:r>
            <w:r w:rsidR="004B76F3">
              <w:rPr>
                <w:noProof/>
                <w:webHidden/>
              </w:rPr>
              <w:fldChar w:fldCharType="end"/>
            </w:r>
          </w:hyperlink>
        </w:p>
        <w:p w14:paraId="395292D7" w14:textId="62BBAE9A" w:rsidR="004B76F3" w:rsidRDefault="007A417C">
          <w:pPr>
            <w:pStyle w:val="TOC2"/>
            <w:tabs>
              <w:tab w:val="right" w:leader="dot" w:pos="9350"/>
            </w:tabs>
            <w:rPr>
              <w:rFonts w:eastAsiaTheme="minorEastAsia"/>
              <w:noProof/>
              <w:sz w:val="24"/>
              <w:szCs w:val="24"/>
              <w:lang w:val="en-GB"/>
            </w:rPr>
          </w:pPr>
          <w:hyperlink w:anchor="_Toc88588559" w:history="1">
            <w:r w:rsidR="004B76F3" w:rsidRPr="00217B83">
              <w:rPr>
                <w:rStyle w:val="Hyperlink"/>
                <w:noProof/>
              </w:rPr>
              <w:t>DISCUSSION</w:t>
            </w:r>
            <w:r w:rsidR="004B76F3">
              <w:rPr>
                <w:noProof/>
                <w:webHidden/>
              </w:rPr>
              <w:tab/>
            </w:r>
            <w:r w:rsidR="004B76F3">
              <w:rPr>
                <w:noProof/>
                <w:webHidden/>
              </w:rPr>
              <w:fldChar w:fldCharType="begin"/>
            </w:r>
            <w:r w:rsidR="004B76F3">
              <w:rPr>
                <w:noProof/>
                <w:webHidden/>
              </w:rPr>
              <w:instrText xml:space="preserve"> PAGEREF _Toc88588559 \h </w:instrText>
            </w:r>
            <w:r w:rsidR="004B76F3">
              <w:rPr>
                <w:noProof/>
                <w:webHidden/>
              </w:rPr>
            </w:r>
            <w:r w:rsidR="004B76F3">
              <w:rPr>
                <w:noProof/>
                <w:webHidden/>
              </w:rPr>
              <w:fldChar w:fldCharType="separate"/>
            </w:r>
            <w:r w:rsidR="00ED5EE8">
              <w:rPr>
                <w:noProof/>
                <w:webHidden/>
              </w:rPr>
              <w:t>5</w:t>
            </w:r>
            <w:r w:rsidR="004B76F3">
              <w:rPr>
                <w:noProof/>
                <w:webHidden/>
              </w:rPr>
              <w:fldChar w:fldCharType="end"/>
            </w:r>
          </w:hyperlink>
        </w:p>
        <w:p w14:paraId="2FD80B03" w14:textId="68D9E437" w:rsidR="004B76F3" w:rsidRDefault="007A417C">
          <w:pPr>
            <w:pStyle w:val="TOC2"/>
            <w:tabs>
              <w:tab w:val="right" w:leader="dot" w:pos="9350"/>
            </w:tabs>
            <w:rPr>
              <w:rFonts w:eastAsiaTheme="minorEastAsia"/>
              <w:noProof/>
              <w:sz w:val="24"/>
              <w:szCs w:val="24"/>
              <w:lang w:val="en-GB"/>
            </w:rPr>
          </w:pPr>
          <w:hyperlink w:anchor="_Toc88588560" w:history="1">
            <w:r w:rsidR="004B76F3" w:rsidRPr="00217B83">
              <w:rPr>
                <w:rStyle w:val="Hyperlink"/>
                <w:noProof/>
              </w:rPr>
              <w:t>PDP: PERSONAL DEVELOPMENT PLAN</w:t>
            </w:r>
            <w:r w:rsidR="004B76F3">
              <w:rPr>
                <w:noProof/>
                <w:webHidden/>
              </w:rPr>
              <w:tab/>
            </w:r>
            <w:r w:rsidR="004B76F3">
              <w:rPr>
                <w:noProof/>
                <w:webHidden/>
              </w:rPr>
              <w:fldChar w:fldCharType="begin"/>
            </w:r>
            <w:r w:rsidR="004B76F3">
              <w:rPr>
                <w:noProof/>
                <w:webHidden/>
              </w:rPr>
              <w:instrText xml:space="preserve"> PAGEREF _Toc88588560 \h </w:instrText>
            </w:r>
            <w:r w:rsidR="004B76F3">
              <w:rPr>
                <w:noProof/>
                <w:webHidden/>
              </w:rPr>
            </w:r>
            <w:r w:rsidR="004B76F3">
              <w:rPr>
                <w:noProof/>
                <w:webHidden/>
              </w:rPr>
              <w:fldChar w:fldCharType="separate"/>
            </w:r>
            <w:r w:rsidR="00ED5EE8">
              <w:rPr>
                <w:noProof/>
                <w:webHidden/>
              </w:rPr>
              <w:t>9</w:t>
            </w:r>
            <w:r w:rsidR="004B76F3">
              <w:rPr>
                <w:noProof/>
                <w:webHidden/>
              </w:rPr>
              <w:fldChar w:fldCharType="end"/>
            </w:r>
          </w:hyperlink>
        </w:p>
        <w:p w14:paraId="0E2B41D1" w14:textId="0E34514E" w:rsidR="004B76F3" w:rsidRDefault="007A417C">
          <w:pPr>
            <w:pStyle w:val="TOC2"/>
            <w:tabs>
              <w:tab w:val="right" w:leader="dot" w:pos="9350"/>
            </w:tabs>
            <w:rPr>
              <w:rFonts w:eastAsiaTheme="minorEastAsia"/>
              <w:noProof/>
              <w:sz w:val="24"/>
              <w:szCs w:val="24"/>
              <w:lang w:val="en-GB"/>
            </w:rPr>
          </w:pPr>
          <w:hyperlink w:anchor="_Toc88588561" w:history="1">
            <w:r w:rsidR="004B76F3" w:rsidRPr="00217B83">
              <w:rPr>
                <w:rStyle w:val="Hyperlink"/>
                <w:noProof/>
              </w:rPr>
              <w:t>CONCLUSION</w:t>
            </w:r>
            <w:r w:rsidR="004B76F3">
              <w:rPr>
                <w:noProof/>
                <w:webHidden/>
              </w:rPr>
              <w:tab/>
            </w:r>
            <w:r w:rsidR="004B76F3">
              <w:rPr>
                <w:noProof/>
                <w:webHidden/>
              </w:rPr>
              <w:fldChar w:fldCharType="begin"/>
            </w:r>
            <w:r w:rsidR="004B76F3">
              <w:rPr>
                <w:noProof/>
                <w:webHidden/>
              </w:rPr>
              <w:instrText xml:space="preserve"> PAGEREF _Toc88588561 \h </w:instrText>
            </w:r>
            <w:r w:rsidR="004B76F3">
              <w:rPr>
                <w:noProof/>
                <w:webHidden/>
              </w:rPr>
            </w:r>
            <w:r w:rsidR="004B76F3">
              <w:rPr>
                <w:noProof/>
                <w:webHidden/>
              </w:rPr>
              <w:fldChar w:fldCharType="separate"/>
            </w:r>
            <w:r w:rsidR="00ED5EE8">
              <w:rPr>
                <w:noProof/>
                <w:webHidden/>
              </w:rPr>
              <w:t>11</w:t>
            </w:r>
            <w:r w:rsidR="004B76F3">
              <w:rPr>
                <w:noProof/>
                <w:webHidden/>
              </w:rPr>
              <w:fldChar w:fldCharType="end"/>
            </w:r>
          </w:hyperlink>
        </w:p>
        <w:p w14:paraId="2C88AC98" w14:textId="34E077CA" w:rsidR="004B76F3" w:rsidRDefault="007A417C">
          <w:pPr>
            <w:pStyle w:val="TOC2"/>
            <w:tabs>
              <w:tab w:val="right" w:leader="dot" w:pos="9350"/>
            </w:tabs>
            <w:rPr>
              <w:rFonts w:eastAsiaTheme="minorEastAsia"/>
              <w:noProof/>
              <w:sz w:val="24"/>
              <w:szCs w:val="24"/>
              <w:lang w:val="en-GB"/>
            </w:rPr>
          </w:pPr>
          <w:hyperlink w:anchor="_Toc88588562" w:history="1">
            <w:r w:rsidR="004B76F3" w:rsidRPr="00217B83">
              <w:rPr>
                <w:rStyle w:val="Hyperlink"/>
                <w:noProof/>
              </w:rPr>
              <w:t>REFERENCES</w:t>
            </w:r>
            <w:r w:rsidR="004B76F3">
              <w:rPr>
                <w:noProof/>
                <w:webHidden/>
              </w:rPr>
              <w:tab/>
            </w:r>
            <w:r w:rsidR="004B76F3">
              <w:rPr>
                <w:noProof/>
                <w:webHidden/>
              </w:rPr>
              <w:fldChar w:fldCharType="begin"/>
            </w:r>
            <w:r w:rsidR="004B76F3">
              <w:rPr>
                <w:noProof/>
                <w:webHidden/>
              </w:rPr>
              <w:instrText xml:space="preserve"> PAGEREF _Toc88588562 \h </w:instrText>
            </w:r>
            <w:r w:rsidR="004B76F3">
              <w:rPr>
                <w:noProof/>
                <w:webHidden/>
              </w:rPr>
            </w:r>
            <w:r w:rsidR="004B76F3">
              <w:rPr>
                <w:noProof/>
                <w:webHidden/>
              </w:rPr>
              <w:fldChar w:fldCharType="separate"/>
            </w:r>
            <w:r w:rsidR="00ED5EE8">
              <w:rPr>
                <w:noProof/>
                <w:webHidden/>
              </w:rPr>
              <w:t>12</w:t>
            </w:r>
            <w:r w:rsidR="004B76F3">
              <w:rPr>
                <w:noProof/>
                <w:webHidden/>
              </w:rPr>
              <w:fldChar w:fldCharType="end"/>
            </w:r>
          </w:hyperlink>
        </w:p>
        <w:p w14:paraId="12520981" w14:textId="7538F1A1" w:rsidR="004B76F3" w:rsidRDefault="007A417C">
          <w:pPr>
            <w:pStyle w:val="TOC1"/>
            <w:tabs>
              <w:tab w:val="right" w:leader="dot" w:pos="9350"/>
            </w:tabs>
            <w:rPr>
              <w:rFonts w:eastAsiaTheme="minorEastAsia"/>
              <w:noProof/>
              <w:sz w:val="24"/>
              <w:szCs w:val="24"/>
              <w:lang w:val="en-GB"/>
            </w:rPr>
          </w:pPr>
          <w:hyperlink w:anchor="_Toc88588563" w:history="1">
            <w:r w:rsidR="004B76F3" w:rsidRPr="00217B83">
              <w:rPr>
                <w:rStyle w:val="Hyperlink"/>
                <w:noProof/>
                <w:highlight w:val="yellow"/>
              </w:rPr>
              <w:t>TASK 2</w:t>
            </w:r>
            <w:r w:rsidR="004B76F3">
              <w:rPr>
                <w:noProof/>
                <w:webHidden/>
              </w:rPr>
              <w:tab/>
            </w:r>
            <w:r w:rsidR="004B76F3">
              <w:rPr>
                <w:noProof/>
                <w:webHidden/>
              </w:rPr>
              <w:fldChar w:fldCharType="begin"/>
            </w:r>
            <w:r w:rsidR="004B76F3">
              <w:rPr>
                <w:noProof/>
                <w:webHidden/>
              </w:rPr>
              <w:instrText xml:space="preserve"> PAGEREF _Toc88588563 \h </w:instrText>
            </w:r>
            <w:r w:rsidR="004B76F3">
              <w:rPr>
                <w:noProof/>
                <w:webHidden/>
              </w:rPr>
            </w:r>
            <w:r w:rsidR="004B76F3">
              <w:rPr>
                <w:noProof/>
                <w:webHidden/>
              </w:rPr>
              <w:fldChar w:fldCharType="separate"/>
            </w:r>
            <w:r w:rsidR="00ED5EE8">
              <w:rPr>
                <w:noProof/>
                <w:webHidden/>
              </w:rPr>
              <w:t>13</w:t>
            </w:r>
            <w:r w:rsidR="004B76F3">
              <w:rPr>
                <w:noProof/>
                <w:webHidden/>
              </w:rPr>
              <w:fldChar w:fldCharType="end"/>
            </w:r>
          </w:hyperlink>
        </w:p>
        <w:p w14:paraId="70435BDF" w14:textId="582011C9" w:rsidR="004B76F3" w:rsidRDefault="007A417C">
          <w:pPr>
            <w:pStyle w:val="TOC2"/>
            <w:tabs>
              <w:tab w:val="right" w:leader="dot" w:pos="9350"/>
            </w:tabs>
            <w:rPr>
              <w:rFonts w:eastAsiaTheme="minorEastAsia"/>
              <w:noProof/>
              <w:sz w:val="24"/>
              <w:szCs w:val="24"/>
              <w:lang w:val="en-GB"/>
            </w:rPr>
          </w:pPr>
          <w:hyperlink w:anchor="_Toc88588564" w:history="1">
            <w:r w:rsidR="004B76F3" w:rsidRPr="00217B83">
              <w:rPr>
                <w:rStyle w:val="Hyperlink"/>
                <w:noProof/>
                <w:highlight w:val="yellow"/>
              </w:rPr>
              <w:t>PPT HANDOUT</w:t>
            </w:r>
            <w:r w:rsidR="004B76F3">
              <w:rPr>
                <w:noProof/>
                <w:webHidden/>
              </w:rPr>
              <w:tab/>
            </w:r>
            <w:r w:rsidR="004B76F3">
              <w:rPr>
                <w:noProof/>
                <w:webHidden/>
              </w:rPr>
              <w:fldChar w:fldCharType="begin"/>
            </w:r>
            <w:r w:rsidR="004B76F3">
              <w:rPr>
                <w:noProof/>
                <w:webHidden/>
              </w:rPr>
              <w:instrText xml:space="preserve"> PAGEREF _Toc88588564 \h </w:instrText>
            </w:r>
            <w:r w:rsidR="004B76F3">
              <w:rPr>
                <w:noProof/>
                <w:webHidden/>
              </w:rPr>
            </w:r>
            <w:r w:rsidR="004B76F3">
              <w:rPr>
                <w:noProof/>
                <w:webHidden/>
              </w:rPr>
              <w:fldChar w:fldCharType="separate"/>
            </w:r>
            <w:r w:rsidR="00ED5EE8">
              <w:rPr>
                <w:noProof/>
                <w:webHidden/>
              </w:rPr>
              <w:t>13</w:t>
            </w:r>
            <w:r w:rsidR="004B76F3">
              <w:rPr>
                <w:noProof/>
                <w:webHidden/>
              </w:rPr>
              <w:fldChar w:fldCharType="end"/>
            </w:r>
          </w:hyperlink>
        </w:p>
        <w:p w14:paraId="63287B30" w14:textId="77777777" w:rsidR="000E05EC" w:rsidRDefault="00690C4E">
          <w:r>
            <w:fldChar w:fldCharType="end"/>
          </w:r>
        </w:p>
      </w:sdtContent>
    </w:sdt>
    <w:p w14:paraId="230ABFF9" w14:textId="77777777" w:rsidR="000E05EC" w:rsidRDefault="000E05EC">
      <w:pPr>
        <w:rPr>
          <w:rFonts w:eastAsiaTheme="minorEastAsia"/>
          <w:color w:val="1F497D"/>
          <w:sz w:val="24"/>
          <w:szCs w:val="24"/>
        </w:rPr>
      </w:pPr>
      <w:r>
        <w:rPr>
          <w:rFonts w:eastAsiaTheme="minorEastAsia"/>
          <w:sz w:val="24"/>
          <w:szCs w:val="24"/>
        </w:rPr>
        <w:br w:type="page"/>
      </w:r>
    </w:p>
    <w:p w14:paraId="6E737DA2" w14:textId="77777777" w:rsidR="009C0E00" w:rsidRPr="00633E2D" w:rsidRDefault="009C0E00" w:rsidP="000E05EC">
      <w:pPr>
        <w:pStyle w:val="Heading1"/>
        <w:rPr>
          <w:rFonts w:ascii="Arial" w:eastAsiaTheme="minorEastAsia" w:hAnsi="Arial" w:cs="Arial"/>
        </w:rPr>
      </w:pPr>
      <w:bookmarkStart w:id="0" w:name="_Toc88588556"/>
      <w:r w:rsidRPr="00633E2D">
        <w:rPr>
          <w:rFonts w:ascii="Arial" w:eastAsiaTheme="minorEastAsia" w:hAnsi="Arial" w:cs="Arial"/>
        </w:rPr>
        <w:lastRenderedPageBreak/>
        <w:t xml:space="preserve">TASK </w:t>
      </w:r>
      <w:bookmarkEnd w:id="0"/>
      <w:r w:rsidR="004B76F3" w:rsidRPr="00633E2D">
        <w:rPr>
          <w:rFonts w:ascii="Arial" w:eastAsiaTheme="minorEastAsia" w:hAnsi="Arial" w:cs="Arial"/>
        </w:rPr>
        <w:t>2</w:t>
      </w:r>
    </w:p>
    <w:p w14:paraId="5FA7A94F" w14:textId="25999F03" w:rsidR="00F97508" w:rsidRDefault="00074151" w:rsidP="00D3652F">
      <w:pPr>
        <w:pStyle w:val="Heading2"/>
        <w:jc w:val="both"/>
        <w:rPr>
          <w:rFonts w:ascii="Arial" w:eastAsiaTheme="minorEastAsia" w:hAnsi="Arial" w:cs="Arial"/>
        </w:rPr>
      </w:pPr>
      <w:bookmarkStart w:id="1" w:name="_Toc88588557"/>
      <w:r w:rsidRPr="00633E2D">
        <w:rPr>
          <w:rFonts w:ascii="Arial" w:eastAsiaTheme="minorEastAsia" w:hAnsi="Arial" w:cs="Arial"/>
        </w:rPr>
        <w:t>INTRODUCTION</w:t>
      </w:r>
      <w:bookmarkEnd w:id="1"/>
    </w:p>
    <w:p w14:paraId="1176096A" w14:textId="77777777" w:rsidR="00633E2D" w:rsidRPr="00633E2D" w:rsidRDefault="00633E2D" w:rsidP="00633E2D"/>
    <w:p w14:paraId="3E172679" w14:textId="77777777" w:rsidR="00F97508" w:rsidRPr="00633E2D" w:rsidRDefault="00074151">
      <w:pPr>
        <w:spacing w:line="360" w:lineRule="auto"/>
        <w:jc w:val="both"/>
        <w:rPr>
          <w:rFonts w:ascii="Arial" w:eastAsiaTheme="minorEastAsia" w:hAnsi="Arial" w:cs="Arial"/>
        </w:rPr>
      </w:pPr>
      <w:r w:rsidRPr="00633E2D">
        <w:rPr>
          <w:rFonts w:ascii="Arial" w:eastAsiaTheme="minorEastAsia" w:hAnsi="Arial" w:cs="Arial"/>
        </w:rPr>
        <w:t xml:space="preserve">This report highlights the learning reflection of the leant module. This report will cover the topics of time management, CV writing, academic writing and public speaking and giving a presentation. The personal reflection of these all topics, along with the detailed explanation of their uses and understanding will be provided in the report. The objective of this report is to provide a detailed understanding of these topics. The model of reflection applied in this report is the Gibbs model of reflection. This report showcases a detailed understanding of the learning modules. Based on the topic and the analysis of the reflection through the Gibbs Model, a Personal development plan will be prepared to improve the skills requires. </w:t>
      </w:r>
    </w:p>
    <w:p w14:paraId="192BC394" w14:textId="77777777" w:rsidR="00F97508" w:rsidRDefault="00074151">
      <w:pPr>
        <w:spacing w:line="360" w:lineRule="auto"/>
        <w:jc w:val="both"/>
        <w:rPr>
          <w:rFonts w:eastAsiaTheme="minorEastAsia"/>
          <w:sz w:val="24"/>
          <w:szCs w:val="24"/>
        </w:rPr>
      </w:pPr>
      <w:r>
        <w:rPr>
          <w:rFonts w:eastAsiaTheme="minorEastAsia"/>
          <w:sz w:val="24"/>
          <w:szCs w:val="24"/>
        </w:rPr>
        <w:br w:type="page"/>
      </w:r>
    </w:p>
    <w:p w14:paraId="3EFAD384" w14:textId="7853DA62" w:rsidR="00F97508" w:rsidRPr="00633E2D" w:rsidRDefault="00074151" w:rsidP="00D3652F">
      <w:pPr>
        <w:pStyle w:val="Heading2"/>
        <w:rPr>
          <w:rFonts w:ascii="Arial" w:eastAsiaTheme="minorEastAsia" w:hAnsi="Arial" w:cs="Arial"/>
        </w:rPr>
      </w:pPr>
      <w:bookmarkStart w:id="2" w:name="_Toc88588558"/>
      <w:r w:rsidRPr="00633E2D">
        <w:rPr>
          <w:rFonts w:ascii="Arial" w:eastAsiaTheme="minorEastAsia" w:hAnsi="Arial" w:cs="Arial"/>
        </w:rPr>
        <w:lastRenderedPageBreak/>
        <w:t>GIBBS CYCLIC MODEL OF REFLECTION</w:t>
      </w:r>
      <w:bookmarkEnd w:id="2"/>
    </w:p>
    <w:p w14:paraId="43EDC841" w14:textId="77777777" w:rsidR="00633E2D" w:rsidRPr="00633E2D" w:rsidRDefault="00633E2D" w:rsidP="00633E2D"/>
    <w:p w14:paraId="3791451F" w14:textId="77777777" w:rsidR="00F97508" w:rsidRPr="00633E2D" w:rsidRDefault="00074151">
      <w:pPr>
        <w:spacing w:line="360" w:lineRule="auto"/>
        <w:jc w:val="both"/>
        <w:rPr>
          <w:rFonts w:ascii="Arial" w:eastAsiaTheme="minorEastAsia" w:hAnsi="Arial" w:cs="Arial"/>
        </w:rPr>
      </w:pPr>
      <w:r w:rsidRPr="00633E2D">
        <w:rPr>
          <w:rFonts w:ascii="Arial" w:eastAsiaTheme="minorEastAsia" w:hAnsi="Arial" w:cs="Arial"/>
        </w:rPr>
        <w:t>Gibbs Cyclic model of reflection is a tool which is been used to reflect the experience systematically. This gives the idea about the personal experience or reflection of learning in a detailed way. The reflection provided is about some specific situation or event that took place earlier. The experiences are been reflected in various phases by the Gibbs Cyclic model. Description, Feelings, evaluation, analysis, conclusion and action plan are the six steps involved in Gibbs cyclic reflection model (</w:t>
      </w:r>
      <w:r w:rsidRPr="00633E2D">
        <w:rPr>
          <w:rFonts w:ascii="Arial" w:hAnsi="Arial" w:cs="Arial"/>
          <w:color w:val="000000"/>
        </w:rPr>
        <w:t xml:space="preserve">Markkanen et al., 2020). </w:t>
      </w:r>
    </w:p>
    <w:p w14:paraId="5B158BC1" w14:textId="77777777" w:rsidR="00F97508" w:rsidRDefault="00074151">
      <w:pPr>
        <w:spacing w:line="360" w:lineRule="auto"/>
        <w:jc w:val="both"/>
        <w:rPr>
          <w:rFonts w:eastAsiaTheme="minorEastAsia"/>
          <w:sz w:val="24"/>
          <w:szCs w:val="24"/>
        </w:rPr>
      </w:pPr>
      <w:r>
        <w:rPr>
          <w:rFonts w:eastAsiaTheme="minorEastAsia"/>
          <w:sz w:val="24"/>
          <w:szCs w:val="24"/>
        </w:rPr>
        <w:br w:type="page"/>
      </w:r>
    </w:p>
    <w:p w14:paraId="649F4E9E" w14:textId="142839C3" w:rsidR="00F97508" w:rsidRPr="00633E2D" w:rsidRDefault="00074151" w:rsidP="00D3652F">
      <w:pPr>
        <w:pStyle w:val="Heading2"/>
        <w:rPr>
          <w:rFonts w:ascii="Arial" w:eastAsiaTheme="minorEastAsia" w:hAnsi="Arial" w:cs="Arial"/>
        </w:rPr>
      </w:pPr>
      <w:bookmarkStart w:id="3" w:name="_Toc88588559"/>
      <w:r w:rsidRPr="00633E2D">
        <w:rPr>
          <w:rFonts w:ascii="Arial" w:eastAsiaTheme="minorEastAsia" w:hAnsi="Arial" w:cs="Arial"/>
        </w:rPr>
        <w:lastRenderedPageBreak/>
        <w:t>DISCUSSION</w:t>
      </w:r>
      <w:bookmarkEnd w:id="3"/>
    </w:p>
    <w:p w14:paraId="663CA0A4" w14:textId="77777777" w:rsidR="00633E2D" w:rsidRPr="00633E2D" w:rsidRDefault="00633E2D" w:rsidP="00633E2D">
      <w:pPr>
        <w:rPr>
          <w:rFonts w:ascii="Arial" w:hAnsi="Arial" w:cs="Arial"/>
        </w:rPr>
      </w:pPr>
    </w:p>
    <w:p w14:paraId="4E97E5A1" w14:textId="77777777" w:rsidR="00F97508" w:rsidRPr="00633E2D" w:rsidRDefault="00074151">
      <w:pPr>
        <w:spacing w:line="360" w:lineRule="auto"/>
        <w:jc w:val="both"/>
        <w:rPr>
          <w:rFonts w:ascii="Arial" w:eastAsiaTheme="minorEastAsia" w:hAnsi="Arial" w:cs="Arial"/>
        </w:rPr>
      </w:pPr>
      <w:r w:rsidRPr="00633E2D">
        <w:rPr>
          <w:rFonts w:ascii="Arial" w:eastAsiaTheme="minorEastAsia" w:hAnsi="Arial" w:cs="Arial"/>
        </w:rPr>
        <w:t>The Topic of discussion are Time management, CV writing, academic writing and public speaking and giving a presentation.  This topic was included in the learning module, and all are the impotent topics that have helped in practical life. A detailed description of these all topics is been discussed below:</w:t>
      </w:r>
    </w:p>
    <w:p w14:paraId="34513059" w14:textId="77777777" w:rsidR="00F97508" w:rsidRPr="00633E2D" w:rsidRDefault="00074151">
      <w:pPr>
        <w:spacing w:line="360" w:lineRule="auto"/>
        <w:jc w:val="both"/>
        <w:rPr>
          <w:rFonts w:ascii="Arial" w:eastAsiaTheme="minorEastAsia" w:hAnsi="Arial" w:cs="Arial"/>
          <w:b/>
        </w:rPr>
      </w:pPr>
      <w:r w:rsidRPr="00633E2D">
        <w:rPr>
          <w:rFonts w:ascii="Arial" w:eastAsiaTheme="minorEastAsia" w:hAnsi="Arial" w:cs="Arial"/>
          <w:b/>
        </w:rPr>
        <w:t>TIME MANAGEMENT /ORGANISED STUDIES</w:t>
      </w:r>
    </w:p>
    <w:p w14:paraId="29B89E86" w14:textId="77777777" w:rsidR="00F97508" w:rsidRPr="00633E2D" w:rsidRDefault="00074151">
      <w:pPr>
        <w:spacing w:line="360" w:lineRule="auto"/>
        <w:jc w:val="both"/>
        <w:rPr>
          <w:rFonts w:ascii="Arial" w:eastAsiaTheme="minorEastAsia" w:hAnsi="Arial" w:cs="Arial"/>
          <w:color w:val="202124"/>
          <w:shd w:val="clear" w:color="auto" w:fill="FFFFFF"/>
        </w:rPr>
      </w:pPr>
      <w:r w:rsidRPr="00633E2D">
        <w:rPr>
          <w:rFonts w:ascii="Arial" w:eastAsiaTheme="minorEastAsia" w:hAnsi="Arial" w:cs="Arial"/>
          <w:color w:val="202124"/>
          <w:shd w:val="clear" w:color="auto" w:fill="FFFFFF"/>
        </w:rPr>
        <w:t>Time management is a great tool that helps the individual to organize and plan the routine. This skill or process helps the guide to plan and spend the time in a strategized manner. The time invested in the activities is been directed in the time management process. Time management is important to bring effectiveness to the work. This helps an individual to work smartly and provides the guideline to save time. We all have got the same hours in a day, but some people manage to utilize those hours very specifically and manage to get their work done within the time, while some people are seem to have problems with the assigned time. This is all because of the knowledge of the art of time management.  There is a difference between being busy and being effective. One can be effective in managing their time. The benefits associated with time management are many (</w:t>
      </w:r>
      <w:r w:rsidRPr="00633E2D">
        <w:rPr>
          <w:rFonts w:ascii="Arial" w:hAnsi="Arial" w:cs="Arial"/>
          <w:color w:val="000000"/>
        </w:rPr>
        <w:t xml:space="preserve">Adams and Blair, 2019). </w:t>
      </w:r>
      <w:r w:rsidRPr="00633E2D">
        <w:rPr>
          <w:rFonts w:ascii="Arial" w:eastAsiaTheme="minorEastAsia" w:hAnsi="Arial" w:cs="Arial"/>
          <w:color w:val="202124"/>
          <w:shd w:val="clear" w:color="auto" w:fill="FFFFFF"/>
        </w:rPr>
        <w:t xml:space="preserve">The learning of time management helped me in various disciples. I managed to complete my academic projects on time, with an understanding of time management. This skill has been very useful for me. I managed to complete my work by setting the priorities and the quality of work can also be enhanced by time management. Apart from academics also, Time management helped me in organizing the other associated affairs in my life. In practice life the implications of Time management are various. The uses and implementation of time management in life helped me in being productive and to set my priorities. I become more productive and efficient.  The amount of stress that I used to have has reduced. I experience many people dealing with poor work quality or work performances due to the lack of time they have. This is the consequence of poor time management. Time management helps me to have better opportunities and choices in my career. Earlier I was not introduced to other opportunities due to lack of time or poor time management, but time management has opened the ways to other opportunities as well for me. The deadlines are not been missed anymore because of time management. In academics and the workplace also the organized and systematic </w:t>
      </w:r>
      <w:r w:rsidR="000E05EC" w:rsidRPr="00633E2D">
        <w:rPr>
          <w:rFonts w:ascii="Arial" w:eastAsiaTheme="minorEastAsia" w:hAnsi="Arial" w:cs="Arial"/>
          <w:color w:val="202124"/>
          <w:shd w:val="clear" w:color="auto" w:fill="FFFFFF"/>
        </w:rPr>
        <w:t>studies could</w:t>
      </w:r>
      <w:r w:rsidRPr="00633E2D">
        <w:rPr>
          <w:rFonts w:ascii="Arial" w:eastAsiaTheme="minorEastAsia" w:hAnsi="Arial" w:cs="Arial"/>
          <w:color w:val="202124"/>
          <w:shd w:val="clear" w:color="auto" w:fill="FFFFFF"/>
        </w:rPr>
        <w:t xml:space="preserve"> take place with the help of time management. It is an essential habit that should be present like the students and employees (</w:t>
      </w:r>
      <w:r w:rsidRPr="00633E2D">
        <w:rPr>
          <w:rFonts w:ascii="Arial" w:hAnsi="Arial" w:cs="Arial"/>
          <w:color w:val="000000"/>
        </w:rPr>
        <w:t>Wolters and Brady, 2020).</w:t>
      </w:r>
    </w:p>
    <w:p w14:paraId="2AA64C81" w14:textId="77777777" w:rsidR="00F97508" w:rsidRPr="00633E2D" w:rsidRDefault="00074151">
      <w:pPr>
        <w:spacing w:line="360" w:lineRule="auto"/>
        <w:jc w:val="both"/>
        <w:rPr>
          <w:rFonts w:ascii="Arial" w:eastAsiaTheme="minorEastAsia" w:hAnsi="Arial" w:cs="Arial"/>
          <w:b/>
          <w:color w:val="202124"/>
          <w:shd w:val="clear" w:color="auto" w:fill="FFFFFF"/>
        </w:rPr>
      </w:pPr>
      <w:r w:rsidRPr="00633E2D">
        <w:rPr>
          <w:rFonts w:ascii="Arial" w:eastAsiaTheme="minorEastAsia" w:hAnsi="Arial" w:cs="Arial"/>
          <w:b/>
          <w:color w:val="202124"/>
          <w:shd w:val="clear" w:color="auto" w:fill="FFFFFF"/>
        </w:rPr>
        <w:lastRenderedPageBreak/>
        <w:t>CV WRITING</w:t>
      </w:r>
    </w:p>
    <w:p w14:paraId="48D1B1D3" w14:textId="77777777" w:rsidR="00F97508" w:rsidRPr="00633E2D" w:rsidRDefault="00074151">
      <w:pPr>
        <w:spacing w:line="360" w:lineRule="auto"/>
        <w:jc w:val="both"/>
        <w:rPr>
          <w:rFonts w:ascii="Arial" w:eastAsiaTheme="minorEastAsia" w:hAnsi="Arial" w:cs="Arial"/>
        </w:rPr>
      </w:pPr>
      <w:r w:rsidRPr="00633E2D">
        <w:rPr>
          <w:rFonts w:ascii="Arial" w:eastAsiaTheme="minorEastAsia" w:hAnsi="Arial" w:cs="Arial"/>
        </w:rPr>
        <w:t>CV or Curriculum Vitae is a very important factor that impacts job finding. It is well said that the first impression is very important in any disciple. CV is the first impression that an HR or recruiter gets about the candidate. CV reflects the personality of an individual, so it is very important to maintain a good CV while applying for the Job. CV writing is a skill, which can be developed by keeping some important points in mind. CV included the mentioning of skills, but it is also a part of the skill itself. The key points that should be kept in mind while writing a CV are various. For example, one should pay attention to the presentations of CV. The job profile for which the candidate is applying should be analyzed and based on that the CV should be prepared to tailor the job profile. The important skills and experience should be mentioned d with top priority and various other such points are required to keep in mind (</w:t>
      </w:r>
      <w:r w:rsidRPr="00633E2D">
        <w:rPr>
          <w:rFonts w:ascii="Arial" w:hAnsi="Arial" w:cs="Arial"/>
          <w:color w:val="000000"/>
        </w:rPr>
        <w:t xml:space="preserve">Scott et al., 2019). </w:t>
      </w:r>
    </w:p>
    <w:p w14:paraId="2F9FD800" w14:textId="051538E3" w:rsidR="00F97508" w:rsidRPr="00633E2D" w:rsidRDefault="00074151">
      <w:pPr>
        <w:spacing w:line="360" w:lineRule="auto"/>
        <w:jc w:val="both"/>
        <w:rPr>
          <w:rFonts w:ascii="Arial" w:eastAsiaTheme="minorEastAsia" w:hAnsi="Arial" w:cs="Arial"/>
        </w:rPr>
      </w:pPr>
      <w:r w:rsidRPr="00633E2D">
        <w:rPr>
          <w:rFonts w:ascii="Arial" w:eastAsiaTheme="minorEastAsia" w:hAnsi="Arial" w:cs="Arial"/>
        </w:rPr>
        <w:t>CV writing is very useful in getting the job I was looking for. It helped me in getting admission for the Internship at the very recognized organization. I practi</w:t>
      </w:r>
      <w:r w:rsidR="007D45D3" w:rsidRPr="00633E2D">
        <w:rPr>
          <w:rFonts w:ascii="Arial" w:eastAsiaTheme="minorEastAsia" w:hAnsi="Arial" w:cs="Arial"/>
        </w:rPr>
        <w:t>c</w:t>
      </w:r>
      <w:r w:rsidRPr="00633E2D">
        <w:rPr>
          <w:rFonts w:ascii="Arial" w:eastAsiaTheme="minorEastAsia" w:hAnsi="Arial" w:cs="Arial"/>
        </w:rPr>
        <w:t>ed CV writing and took help from my mentor. I mentioned all the important skills that I possess which were required for the internship, in this way I got selected as an intern. Apart from academics and searching CV helped me in identifying the prominent skills and drawing the story of my life in some bullet points. I learnt the points that how to analy</w:t>
      </w:r>
      <w:r w:rsidR="00714F90" w:rsidRPr="00633E2D">
        <w:rPr>
          <w:rFonts w:ascii="Arial" w:eastAsiaTheme="minorEastAsia" w:hAnsi="Arial" w:cs="Arial"/>
        </w:rPr>
        <w:t>z</w:t>
      </w:r>
      <w:r w:rsidRPr="00633E2D">
        <w:rPr>
          <w:rFonts w:ascii="Arial" w:eastAsiaTheme="minorEastAsia" w:hAnsi="Arial" w:cs="Arial"/>
        </w:rPr>
        <w:t>e the skills and knowledge of someone through their CV. There are approximately 40% chances that an effective CV can impress the recruiters at the first glance and an effective and impressive CV can lead to a good interview. So, CV writing is a skill which should be provided to students and employees. Also, it is important to update the newly developed skills and experiences in the CV to stay relevant (</w:t>
      </w:r>
      <w:r w:rsidRPr="00633E2D">
        <w:rPr>
          <w:rFonts w:ascii="Arial" w:hAnsi="Arial" w:cs="Arial"/>
          <w:color w:val="000000"/>
        </w:rPr>
        <w:t xml:space="preserve">BREAK, 2020). </w:t>
      </w:r>
    </w:p>
    <w:p w14:paraId="222E4481" w14:textId="77777777" w:rsidR="00F97508" w:rsidRDefault="00074151">
      <w:pPr>
        <w:spacing w:line="360" w:lineRule="auto"/>
        <w:jc w:val="both"/>
        <w:rPr>
          <w:rFonts w:eastAsiaTheme="minorEastAsia"/>
          <w:b/>
          <w:sz w:val="24"/>
          <w:szCs w:val="24"/>
        </w:rPr>
      </w:pPr>
      <w:r>
        <w:rPr>
          <w:rFonts w:eastAsiaTheme="minorEastAsia"/>
          <w:b/>
          <w:sz w:val="24"/>
          <w:szCs w:val="24"/>
        </w:rPr>
        <w:br w:type="page"/>
      </w:r>
    </w:p>
    <w:p w14:paraId="6406CDCC" w14:textId="77777777" w:rsidR="00F97508" w:rsidRPr="00633E2D" w:rsidRDefault="00074151">
      <w:pPr>
        <w:spacing w:line="360" w:lineRule="auto"/>
        <w:jc w:val="both"/>
        <w:rPr>
          <w:rFonts w:ascii="Arial" w:eastAsiaTheme="minorEastAsia" w:hAnsi="Arial" w:cs="Arial"/>
          <w:b/>
        </w:rPr>
      </w:pPr>
      <w:r w:rsidRPr="00633E2D">
        <w:rPr>
          <w:rFonts w:ascii="Arial" w:eastAsiaTheme="minorEastAsia" w:hAnsi="Arial" w:cs="Arial"/>
          <w:b/>
        </w:rPr>
        <w:lastRenderedPageBreak/>
        <w:t>ACADEMIC WRITING</w:t>
      </w:r>
    </w:p>
    <w:p w14:paraId="7411E924" w14:textId="77777777" w:rsidR="00F97508" w:rsidRPr="00633E2D" w:rsidRDefault="00074151">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eastAsiaTheme="minorEastAsia" w:hAnsi="Arial" w:cs="Arial"/>
          <w:color w:val="000000"/>
        </w:rPr>
      </w:pPr>
      <w:r w:rsidRPr="00633E2D">
        <w:rPr>
          <w:rFonts w:ascii="Arial" w:eastAsiaTheme="minorEastAsia" w:hAnsi="Arial" w:cs="Arial"/>
          <w:lang w:val="en-IN"/>
        </w:rPr>
        <w:t xml:space="preserve">Academic writing is the form of skills and writing, which requires to be well structured. The purpose of academic writing may vary based on who uses it. The use of academic writing is various in daily life. I have been benefitted from academic writing a lot in my course and college. There were various structures of Academic writing. One of the major elements and components of </w:t>
      </w:r>
      <w:r w:rsidR="000E05EC" w:rsidRPr="00633E2D">
        <w:rPr>
          <w:rFonts w:ascii="Arial" w:eastAsiaTheme="minorEastAsia" w:hAnsi="Arial" w:cs="Arial"/>
          <w:lang w:val="en-IN"/>
        </w:rPr>
        <w:t>academic writing</w:t>
      </w:r>
      <w:r w:rsidRPr="00633E2D">
        <w:rPr>
          <w:rFonts w:ascii="Arial" w:eastAsiaTheme="minorEastAsia" w:hAnsi="Arial" w:cs="Arial"/>
          <w:lang w:val="en-IN"/>
        </w:rPr>
        <w:t xml:space="preserve"> is that it serves </w:t>
      </w:r>
      <w:r w:rsidR="000E05EC" w:rsidRPr="00633E2D">
        <w:rPr>
          <w:rFonts w:ascii="Arial" w:eastAsiaTheme="minorEastAsia" w:hAnsi="Arial" w:cs="Arial"/>
          <w:lang w:val="en-IN"/>
        </w:rPr>
        <w:t>the content</w:t>
      </w:r>
      <w:r w:rsidRPr="00633E2D">
        <w:rPr>
          <w:rFonts w:ascii="Arial" w:eastAsiaTheme="minorEastAsia" w:hAnsi="Arial" w:cs="Arial"/>
          <w:lang w:val="en-IN"/>
        </w:rPr>
        <w:t xml:space="preserve"> in an impartial way to the students or other users. The objective of academic writing is not to manipulate or convince but are been directed with the only purpose to inform or to educate about a certain topic.   While writing academic content some points are required to be taken care of, to make it more effective and authentic. It should be well structured and should be supported with facts and evidence.  The focus should be on the critical facts and </w:t>
      </w:r>
      <w:r w:rsidR="000E05EC" w:rsidRPr="00633E2D">
        <w:rPr>
          <w:rFonts w:ascii="Arial" w:eastAsiaTheme="minorEastAsia" w:hAnsi="Arial" w:cs="Arial"/>
          <w:lang w:val="en-IN"/>
        </w:rPr>
        <w:t>relevant theories</w:t>
      </w:r>
      <w:r w:rsidRPr="00633E2D">
        <w:rPr>
          <w:rFonts w:ascii="Arial" w:eastAsiaTheme="minorEastAsia" w:hAnsi="Arial" w:cs="Arial"/>
          <w:lang w:val="en-IN"/>
        </w:rPr>
        <w:t xml:space="preserve">. One of the important </w:t>
      </w:r>
      <w:r w:rsidR="000E05EC" w:rsidRPr="00633E2D">
        <w:rPr>
          <w:rFonts w:ascii="Arial" w:eastAsiaTheme="minorEastAsia" w:hAnsi="Arial" w:cs="Arial"/>
          <w:lang w:val="en-IN"/>
        </w:rPr>
        <w:t>uses</w:t>
      </w:r>
      <w:r w:rsidRPr="00633E2D">
        <w:rPr>
          <w:rFonts w:ascii="Arial" w:eastAsiaTheme="minorEastAsia" w:hAnsi="Arial" w:cs="Arial"/>
          <w:lang w:val="en-IN"/>
        </w:rPr>
        <w:t xml:space="preserve"> of academic writing is that it is a great tool to communicate and it serves the knowledge of a particular field (</w:t>
      </w:r>
      <w:proofErr w:type="spellStart"/>
      <w:r w:rsidRPr="00633E2D">
        <w:rPr>
          <w:rFonts w:ascii="Arial" w:hAnsi="Arial" w:cs="Arial"/>
          <w:color w:val="000000"/>
        </w:rPr>
        <w:t>Wali</w:t>
      </w:r>
      <w:proofErr w:type="spellEnd"/>
      <w:r w:rsidRPr="00633E2D">
        <w:rPr>
          <w:rFonts w:ascii="Arial" w:hAnsi="Arial" w:cs="Arial"/>
          <w:color w:val="000000"/>
        </w:rPr>
        <w:t xml:space="preserve"> and </w:t>
      </w:r>
      <w:proofErr w:type="spellStart"/>
      <w:r w:rsidRPr="00633E2D">
        <w:rPr>
          <w:rFonts w:ascii="Arial" w:hAnsi="Arial" w:cs="Arial"/>
          <w:color w:val="000000"/>
        </w:rPr>
        <w:t>Madani</w:t>
      </w:r>
      <w:proofErr w:type="spellEnd"/>
      <w:r w:rsidRPr="00633E2D">
        <w:rPr>
          <w:rFonts w:ascii="Arial" w:hAnsi="Arial" w:cs="Arial"/>
          <w:color w:val="000000"/>
        </w:rPr>
        <w:t>, 2020)</w:t>
      </w:r>
      <w:r w:rsidRPr="00633E2D">
        <w:rPr>
          <w:rFonts w:ascii="Arial" w:eastAsiaTheme="minorEastAsia" w:hAnsi="Arial" w:cs="Arial"/>
          <w:lang w:val="en-IN"/>
        </w:rPr>
        <w:t xml:space="preserve">. It enhances my knowledge in several areas of study. In certain areas of study, my understanding, knowledge and analysis is been increased through academic writings. Academic writing helped me in developing my critical and comprehension building. The knowledge helped me in developing broad thinking and enhanced my ability to think critically. </w:t>
      </w:r>
      <w:r w:rsidR="000E05EC" w:rsidRPr="00633E2D">
        <w:rPr>
          <w:rFonts w:ascii="Arial" w:eastAsiaTheme="minorEastAsia" w:hAnsi="Arial" w:cs="Arial"/>
          <w:lang w:val="en-IN"/>
        </w:rPr>
        <w:t>Academic</w:t>
      </w:r>
      <w:r w:rsidRPr="00633E2D">
        <w:rPr>
          <w:rFonts w:ascii="Arial" w:eastAsiaTheme="minorEastAsia" w:hAnsi="Arial" w:cs="Arial"/>
          <w:lang w:val="en-IN"/>
        </w:rPr>
        <w:t xml:space="preserve"> skills and their benefits are not limited to academics only, but it served advantages to me in several disciples of life too. It is supported with facts and figures so, the knowledge acquired through academic writing had helped in enhancing my communication and building confidence.</w:t>
      </w:r>
      <w:r w:rsidRPr="00633E2D">
        <w:rPr>
          <w:rFonts w:ascii="Arial" w:eastAsiaTheme="minorEastAsia" w:hAnsi="Arial" w:cs="Arial"/>
          <w:color w:val="000000"/>
        </w:rPr>
        <w:t xml:space="preserve"> Essays, report documents articles, presentations and various research papers are part of academic writing examples. a good academic writing skills g represents the professional image and polished image of an individual (</w:t>
      </w:r>
      <w:r w:rsidRPr="00633E2D">
        <w:rPr>
          <w:rFonts w:ascii="Arial" w:hAnsi="Arial" w:cs="Arial"/>
          <w:color w:val="000000"/>
        </w:rPr>
        <w:t xml:space="preserve">Scott et al., 2020). </w:t>
      </w:r>
    </w:p>
    <w:p w14:paraId="6E2A08B4" w14:textId="77777777" w:rsidR="00F97508" w:rsidRDefault="00F97508">
      <w:pPr>
        <w:spacing w:line="360" w:lineRule="auto"/>
        <w:jc w:val="both"/>
        <w:rPr>
          <w:rFonts w:eastAsiaTheme="minorEastAsia"/>
          <w:sz w:val="24"/>
          <w:szCs w:val="24"/>
        </w:rPr>
      </w:pPr>
    </w:p>
    <w:p w14:paraId="5D9CE0B1" w14:textId="77777777" w:rsidR="00F97508" w:rsidRDefault="00F97508">
      <w:pPr>
        <w:spacing w:line="360" w:lineRule="auto"/>
        <w:jc w:val="both"/>
        <w:rPr>
          <w:rFonts w:eastAsiaTheme="minorEastAsia"/>
          <w:sz w:val="24"/>
          <w:szCs w:val="24"/>
        </w:rPr>
      </w:pPr>
    </w:p>
    <w:p w14:paraId="6664D784" w14:textId="77777777" w:rsidR="00F97508" w:rsidRDefault="00074151">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r>
        <w:rPr>
          <w:rFonts w:eastAsiaTheme="minorEastAsia"/>
          <w:color w:val="000000"/>
          <w:sz w:val="24"/>
          <w:szCs w:val="24"/>
        </w:rPr>
        <w:br w:type="page"/>
      </w:r>
    </w:p>
    <w:p w14:paraId="45ACCE66" w14:textId="3EEB9343" w:rsidR="00F97508" w:rsidRPr="00633E2D" w:rsidRDefault="00074151">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eastAsiaTheme="minorEastAsia" w:hAnsi="Arial" w:cs="Arial"/>
          <w:b/>
          <w:bCs/>
          <w:color w:val="000000"/>
        </w:rPr>
      </w:pPr>
      <w:r w:rsidRPr="00633E2D">
        <w:rPr>
          <w:rFonts w:ascii="Arial" w:eastAsiaTheme="minorEastAsia" w:hAnsi="Arial" w:cs="Arial"/>
          <w:b/>
          <w:bCs/>
          <w:color w:val="000000"/>
        </w:rPr>
        <w:lastRenderedPageBreak/>
        <w:t>PUBLIC SPEAKING AND PRESENTATION GIVING</w:t>
      </w:r>
    </w:p>
    <w:p w14:paraId="6E7D4974" w14:textId="77777777" w:rsidR="00633E2D" w:rsidRPr="00633E2D" w:rsidRDefault="00633E2D">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eastAsiaTheme="minorEastAsia" w:hAnsi="Arial" w:cs="Arial"/>
          <w:b/>
          <w:bCs/>
          <w:color w:val="000000"/>
        </w:rPr>
      </w:pPr>
    </w:p>
    <w:p w14:paraId="11770B08" w14:textId="2FE9B69E" w:rsidR="00F97508" w:rsidRDefault="000E05EC">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r w:rsidRPr="00633E2D">
        <w:rPr>
          <w:rFonts w:ascii="Arial" w:eastAsiaTheme="minorEastAsia" w:hAnsi="Arial" w:cs="Arial"/>
          <w:color w:val="000000"/>
        </w:rPr>
        <w:t>Public</w:t>
      </w:r>
      <w:r w:rsidR="00074151" w:rsidRPr="00633E2D">
        <w:rPr>
          <w:rFonts w:ascii="Arial" w:eastAsiaTheme="minorEastAsia" w:hAnsi="Arial" w:cs="Arial"/>
          <w:color w:val="000000"/>
        </w:rPr>
        <w:t xml:space="preserve"> speaking is a skill that serves various functions. </w:t>
      </w:r>
      <w:r w:rsidR="00C723E2" w:rsidRPr="00633E2D">
        <w:rPr>
          <w:rFonts w:ascii="Arial" w:eastAsiaTheme="minorEastAsia" w:hAnsi="Arial" w:cs="Arial"/>
          <w:color w:val="000000"/>
        </w:rPr>
        <w:t>I</w:t>
      </w:r>
      <w:r w:rsidR="00074151" w:rsidRPr="00633E2D">
        <w:rPr>
          <w:rFonts w:ascii="Arial" w:eastAsiaTheme="minorEastAsia" w:hAnsi="Arial" w:cs="Arial"/>
          <w:color w:val="000000"/>
        </w:rPr>
        <w:t>t is a great tool for reaching mass audiences</w:t>
      </w:r>
      <w:r w:rsidR="00C723E2" w:rsidRPr="00633E2D">
        <w:rPr>
          <w:rFonts w:ascii="Arial" w:eastAsiaTheme="minorEastAsia" w:hAnsi="Arial" w:cs="Arial"/>
          <w:color w:val="000000"/>
        </w:rPr>
        <w:t>.</w:t>
      </w:r>
      <w:r w:rsidR="00074151" w:rsidRPr="00633E2D">
        <w:rPr>
          <w:rFonts w:ascii="Arial" w:eastAsiaTheme="minorEastAsia" w:hAnsi="Arial" w:cs="Arial"/>
          <w:color w:val="000000"/>
        </w:rPr>
        <w:t xml:space="preserve"> </w:t>
      </w:r>
      <w:r w:rsidR="00C723E2" w:rsidRPr="00633E2D">
        <w:rPr>
          <w:rFonts w:ascii="Arial" w:eastAsiaTheme="minorEastAsia" w:hAnsi="Arial" w:cs="Arial"/>
          <w:color w:val="000000"/>
        </w:rPr>
        <w:t>I</w:t>
      </w:r>
      <w:r w:rsidR="00074151" w:rsidRPr="00633E2D">
        <w:rPr>
          <w:rFonts w:ascii="Arial" w:eastAsiaTheme="minorEastAsia" w:hAnsi="Arial" w:cs="Arial"/>
          <w:color w:val="000000"/>
        </w:rPr>
        <w:t xml:space="preserve">n </w:t>
      </w:r>
      <w:r w:rsidR="00C723E2" w:rsidRPr="00633E2D">
        <w:rPr>
          <w:rFonts w:ascii="Arial" w:eastAsiaTheme="minorEastAsia" w:hAnsi="Arial" w:cs="Arial"/>
          <w:color w:val="000000"/>
        </w:rPr>
        <w:t>A</w:t>
      </w:r>
      <w:r w:rsidR="00074151" w:rsidRPr="00633E2D">
        <w:rPr>
          <w:rFonts w:ascii="Arial" w:eastAsiaTheme="minorEastAsia" w:hAnsi="Arial" w:cs="Arial"/>
          <w:color w:val="000000"/>
        </w:rPr>
        <w:t>cademic it is very important to have public speaking skills in your behavio</w:t>
      </w:r>
      <w:r w:rsidR="00714F90" w:rsidRPr="00633E2D">
        <w:rPr>
          <w:rFonts w:ascii="Arial" w:eastAsiaTheme="minorEastAsia" w:hAnsi="Arial" w:cs="Arial"/>
          <w:color w:val="000000"/>
        </w:rPr>
        <w:t>r</w:t>
      </w:r>
      <w:r w:rsidR="00074151" w:rsidRPr="00633E2D">
        <w:rPr>
          <w:rFonts w:ascii="Arial" w:eastAsiaTheme="minorEastAsia" w:hAnsi="Arial" w:cs="Arial"/>
          <w:color w:val="000000"/>
        </w:rPr>
        <w:t xml:space="preserve">. In my academic public speaking and presentation skills help me in communicating my thoughts and opinion to the faculty of my </w:t>
      </w:r>
      <w:r w:rsidR="00020D74" w:rsidRPr="00633E2D">
        <w:rPr>
          <w:rFonts w:ascii="Arial" w:eastAsiaTheme="minorEastAsia" w:hAnsi="Arial" w:cs="Arial"/>
          <w:color w:val="000000"/>
        </w:rPr>
        <w:t>university</w:t>
      </w:r>
      <w:r w:rsidR="00074151" w:rsidRPr="00633E2D">
        <w:rPr>
          <w:rFonts w:ascii="Arial" w:eastAsiaTheme="minorEastAsia" w:hAnsi="Arial" w:cs="Arial"/>
          <w:color w:val="000000"/>
        </w:rPr>
        <w:t xml:space="preserve">. Public speaking has helped me in building my unique personality interpretation among and reputation among my class fellows.  There are several points which are required to be keep kept in mind while giving public speaking and presentation. Speaking and presentation are soft skills </w:t>
      </w:r>
      <w:r w:rsidR="00C723E2" w:rsidRPr="00633E2D">
        <w:rPr>
          <w:rFonts w:ascii="Arial" w:eastAsiaTheme="minorEastAsia" w:hAnsi="Arial" w:cs="Arial"/>
          <w:color w:val="000000"/>
        </w:rPr>
        <w:t xml:space="preserve">which </w:t>
      </w:r>
      <w:r w:rsidR="00074151" w:rsidRPr="00633E2D">
        <w:rPr>
          <w:rFonts w:ascii="Arial" w:eastAsiaTheme="minorEastAsia" w:hAnsi="Arial" w:cs="Arial"/>
          <w:color w:val="000000"/>
        </w:rPr>
        <w:t xml:space="preserve">are used to engage with the public. </w:t>
      </w:r>
      <w:r w:rsidR="00C723E2" w:rsidRPr="00633E2D">
        <w:rPr>
          <w:rFonts w:ascii="Arial" w:eastAsiaTheme="minorEastAsia" w:hAnsi="Arial" w:cs="Arial"/>
          <w:color w:val="000000"/>
        </w:rPr>
        <w:t>T</w:t>
      </w:r>
      <w:r w:rsidR="00074151" w:rsidRPr="00633E2D">
        <w:rPr>
          <w:rFonts w:ascii="Arial" w:eastAsiaTheme="minorEastAsia" w:hAnsi="Arial" w:cs="Arial"/>
          <w:color w:val="000000"/>
        </w:rPr>
        <w:t xml:space="preserve">he strategies required while public speaking are positive thinking and paying attention to body language. Public speakers use the presentation to make their points authentic and justified. </w:t>
      </w:r>
      <w:r w:rsidR="003428F3" w:rsidRPr="00633E2D">
        <w:rPr>
          <w:rFonts w:ascii="Arial" w:eastAsiaTheme="minorEastAsia" w:hAnsi="Arial" w:cs="Arial"/>
          <w:color w:val="000000"/>
        </w:rPr>
        <w:t>P</w:t>
      </w:r>
      <w:r w:rsidR="00074151" w:rsidRPr="00633E2D">
        <w:rPr>
          <w:rFonts w:ascii="Arial" w:eastAsiaTheme="minorEastAsia" w:hAnsi="Arial" w:cs="Arial"/>
          <w:color w:val="000000"/>
        </w:rPr>
        <w:t xml:space="preserve">ublic speaking is essential in various times of life. </w:t>
      </w:r>
      <w:r w:rsidR="003428F3" w:rsidRPr="00633E2D">
        <w:rPr>
          <w:rFonts w:ascii="Arial" w:eastAsiaTheme="minorEastAsia" w:hAnsi="Arial" w:cs="Arial"/>
          <w:color w:val="000000"/>
        </w:rPr>
        <w:t>I</w:t>
      </w:r>
      <w:r w:rsidR="00074151" w:rsidRPr="00633E2D">
        <w:rPr>
          <w:rFonts w:ascii="Arial" w:eastAsiaTheme="minorEastAsia" w:hAnsi="Arial" w:cs="Arial"/>
          <w:color w:val="000000"/>
        </w:rPr>
        <w:t>n academic and professional life public speaking is important to engage with the people.</w:t>
      </w:r>
      <w:r w:rsidR="003428F3" w:rsidRPr="00633E2D">
        <w:rPr>
          <w:rFonts w:ascii="Arial" w:eastAsiaTheme="minorEastAsia" w:hAnsi="Arial" w:cs="Arial"/>
          <w:color w:val="000000"/>
        </w:rPr>
        <w:t xml:space="preserve"> I</w:t>
      </w:r>
      <w:r w:rsidR="00074151" w:rsidRPr="00633E2D">
        <w:rPr>
          <w:rFonts w:ascii="Arial" w:eastAsiaTheme="minorEastAsia" w:hAnsi="Arial" w:cs="Arial"/>
          <w:color w:val="000000"/>
        </w:rPr>
        <w:t>t helps</w:t>
      </w:r>
      <w:r w:rsidR="003428F3" w:rsidRPr="00633E2D">
        <w:rPr>
          <w:rFonts w:ascii="Arial" w:eastAsiaTheme="minorEastAsia" w:hAnsi="Arial" w:cs="Arial"/>
          <w:color w:val="000000"/>
        </w:rPr>
        <w:t xml:space="preserve"> to</w:t>
      </w:r>
      <w:r w:rsidR="00074151" w:rsidRPr="00633E2D">
        <w:rPr>
          <w:rFonts w:ascii="Arial" w:eastAsiaTheme="minorEastAsia" w:hAnsi="Arial" w:cs="Arial"/>
          <w:color w:val="000000"/>
        </w:rPr>
        <w:t xml:space="preserve"> individuals to grow undeveloped and develop themselves in professional life (</w:t>
      </w:r>
      <w:r w:rsidR="00074151" w:rsidRPr="00633E2D">
        <w:rPr>
          <w:rFonts w:ascii="Arial" w:hAnsi="Arial" w:cs="Arial"/>
          <w:color w:val="000000"/>
        </w:rPr>
        <w:t>German, 2017)</w:t>
      </w:r>
      <w:r w:rsidR="00074151" w:rsidRPr="00633E2D">
        <w:rPr>
          <w:rFonts w:ascii="Arial" w:eastAsiaTheme="minorEastAsia" w:hAnsi="Arial" w:cs="Arial"/>
          <w:color w:val="000000"/>
        </w:rPr>
        <w:t>. I used to feel unconfident about my communication skills that's why  I felt an ability to convince my friends and teachers. Public speaking skills head help me in building communication skills developing my confidence through that. I took help from the presentation to make my public speaking more justified. This skill is where is essential and can be acquired in personality true practi</w:t>
      </w:r>
      <w:r w:rsidR="00714F90" w:rsidRPr="00633E2D">
        <w:rPr>
          <w:rFonts w:ascii="Arial" w:eastAsiaTheme="minorEastAsia" w:hAnsi="Arial" w:cs="Arial"/>
          <w:color w:val="000000"/>
        </w:rPr>
        <w:t>c</w:t>
      </w:r>
      <w:r w:rsidR="00074151" w:rsidRPr="00633E2D">
        <w:rPr>
          <w:rFonts w:ascii="Arial" w:eastAsiaTheme="minorEastAsia" w:hAnsi="Arial" w:cs="Arial"/>
          <w:color w:val="000000"/>
        </w:rPr>
        <w:t>ing .it is one of the most important skills which serves as a bridge between the speaker and listener communication is considered as one of the skill important skill which is the backbone of society and public speaking gives access to circulating communication among (</w:t>
      </w:r>
      <w:r w:rsidR="00074151" w:rsidRPr="00633E2D">
        <w:rPr>
          <w:rFonts w:ascii="Arial" w:hAnsi="Arial" w:cs="Arial"/>
          <w:color w:val="000000"/>
        </w:rPr>
        <w:t xml:space="preserve">Carnegie and </w:t>
      </w:r>
      <w:proofErr w:type="spellStart"/>
      <w:r w:rsidR="00074151" w:rsidRPr="00633E2D">
        <w:rPr>
          <w:rFonts w:ascii="Arial" w:hAnsi="Arial" w:cs="Arial"/>
          <w:color w:val="000000"/>
        </w:rPr>
        <w:t>Esenwein</w:t>
      </w:r>
      <w:proofErr w:type="spellEnd"/>
      <w:r w:rsidR="00074151" w:rsidRPr="00633E2D">
        <w:rPr>
          <w:rFonts w:ascii="Arial" w:hAnsi="Arial" w:cs="Arial"/>
          <w:color w:val="000000"/>
        </w:rPr>
        <w:t>, 2017)</w:t>
      </w:r>
      <w:r w:rsidR="00074151" w:rsidRPr="00633E2D">
        <w:rPr>
          <w:rFonts w:ascii="Arial" w:eastAsiaTheme="minorEastAsia" w:hAnsi="Arial" w:cs="Arial"/>
          <w:color w:val="000000"/>
        </w:rPr>
        <w:t>. I was the student who was very nervous while but the regular and consistent practi</w:t>
      </w:r>
      <w:r w:rsidR="00714F90" w:rsidRPr="00633E2D">
        <w:rPr>
          <w:rFonts w:ascii="Arial" w:eastAsiaTheme="minorEastAsia" w:hAnsi="Arial" w:cs="Arial"/>
          <w:color w:val="000000"/>
        </w:rPr>
        <w:t>c</w:t>
      </w:r>
      <w:r w:rsidR="00074151" w:rsidRPr="00633E2D">
        <w:rPr>
          <w:rFonts w:ascii="Arial" w:eastAsiaTheme="minorEastAsia" w:hAnsi="Arial" w:cs="Arial"/>
          <w:color w:val="000000"/>
        </w:rPr>
        <w:t>ing of it help me in overcoming my fear and my regular participation in various activities head help me in getting confident about public speaking. Apart from academic in real-life public speaking and presentation helps an individual Tu personality. it reflects the personality and it is the best way to enhance self-esteem I realized that my self-confidence has been public speaking (</w:t>
      </w:r>
      <w:r w:rsidR="00074151" w:rsidRPr="00633E2D">
        <w:rPr>
          <w:rFonts w:ascii="Arial" w:hAnsi="Arial" w:cs="Arial"/>
          <w:color w:val="000000"/>
        </w:rPr>
        <w:t>Raja, 2017)</w:t>
      </w:r>
      <w:r w:rsidR="00074151">
        <w:rPr>
          <w:rFonts w:eastAsiaTheme="minorEastAsia"/>
          <w:color w:val="000000"/>
          <w:sz w:val="24"/>
          <w:szCs w:val="24"/>
        </w:rPr>
        <w:br w:type="page"/>
      </w:r>
    </w:p>
    <w:p w14:paraId="1EEEDB92" w14:textId="77777777" w:rsidR="00F97508" w:rsidRPr="00633E2D" w:rsidRDefault="00074151" w:rsidP="00D3652F">
      <w:pPr>
        <w:pStyle w:val="Heading2"/>
        <w:rPr>
          <w:rFonts w:ascii="Arial" w:hAnsi="Arial" w:cs="Arial"/>
          <w:sz w:val="22"/>
          <w:szCs w:val="22"/>
        </w:rPr>
      </w:pPr>
      <w:bookmarkStart w:id="4" w:name="_Toc88588560"/>
      <w:r w:rsidRPr="00633E2D">
        <w:rPr>
          <w:rFonts w:ascii="Arial" w:hAnsi="Arial" w:cs="Arial"/>
          <w:sz w:val="22"/>
          <w:szCs w:val="22"/>
        </w:rPr>
        <w:lastRenderedPageBreak/>
        <w:t>PDP: PERSONAL DEVELOPMENT PLAN</w:t>
      </w:r>
      <w:bookmarkEnd w:id="4"/>
    </w:p>
    <w:p w14:paraId="4C6A2337" w14:textId="46DB75BB" w:rsidR="00F97508" w:rsidRPr="00633E2D" w:rsidRDefault="00074151">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eastAsiaTheme="minorEastAsia" w:hAnsi="Arial" w:cs="Arial"/>
          <w:color w:val="000000"/>
        </w:rPr>
      </w:pPr>
      <w:r w:rsidRPr="00633E2D">
        <w:rPr>
          <w:rFonts w:ascii="Arial" w:eastAsiaTheme="minorEastAsia" w:hAnsi="Arial" w:cs="Arial"/>
          <w:color w:val="000000"/>
        </w:rPr>
        <w:t>Based on the above-mentioned topics and skills, a personal development plan is required to analy</w:t>
      </w:r>
      <w:r w:rsidR="00714F90" w:rsidRPr="00633E2D">
        <w:rPr>
          <w:rFonts w:ascii="Arial" w:eastAsiaTheme="minorEastAsia" w:hAnsi="Arial" w:cs="Arial"/>
          <w:color w:val="000000"/>
        </w:rPr>
        <w:t>z</w:t>
      </w:r>
      <w:r w:rsidRPr="00633E2D">
        <w:rPr>
          <w:rFonts w:ascii="Arial" w:eastAsiaTheme="minorEastAsia" w:hAnsi="Arial" w:cs="Arial"/>
          <w:color w:val="000000"/>
        </w:rPr>
        <w:t>e the area of improvement and to measure and make a guide to strategies the planning. PDP is a great tool that helps in measuring, analyzing and planning the strategies to develop and to bring enhancement in the skills (</w:t>
      </w:r>
      <w:r w:rsidRPr="00633E2D">
        <w:rPr>
          <w:rFonts w:ascii="Arial" w:hAnsi="Arial" w:cs="Arial"/>
          <w:color w:val="000000"/>
        </w:rPr>
        <w:t>Grit et al., 2019)</w:t>
      </w:r>
      <w:r w:rsidRPr="00633E2D">
        <w:rPr>
          <w:rFonts w:ascii="Arial" w:eastAsiaTheme="minorEastAsia" w:hAnsi="Arial" w:cs="Arial"/>
          <w:color w:val="000000"/>
        </w:rPr>
        <w:t>. The PDP is been discussed</w:t>
      </w:r>
      <w:r w:rsidR="00714F90" w:rsidRPr="00633E2D">
        <w:rPr>
          <w:rFonts w:ascii="Arial" w:eastAsiaTheme="minorEastAsia" w:hAnsi="Arial" w:cs="Arial"/>
          <w:color w:val="000000"/>
        </w:rPr>
        <w:t xml:space="preserve"> </w:t>
      </w:r>
      <w:r w:rsidRPr="00633E2D">
        <w:rPr>
          <w:rFonts w:ascii="Arial" w:eastAsiaTheme="minorEastAsia" w:hAnsi="Arial" w:cs="Arial"/>
          <w:color w:val="000000"/>
        </w:rPr>
        <w:t>below:</w:t>
      </w:r>
    </w:p>
    <w:tbl>
      <w:tblPr>
        <w:tblStyle w:val="TableGrid"/>
        <w:tblW w:w="0" w:type="auto"/>
        <w:tblLook w:val="04A0" w:firstRow="1" w:lastRow="0" w:firstColumn="1" w:lastColumn="0" w:noHBand="0" w:noVBand="1"/>
      </w:tblPr>
      <w:tblGrid>
        <w:gridCol w:w="1746"/>
        <w:gridCol w:w="1611"/>
        <w:gridCol w:w="1696"/>
        <w:gridCol w:w="1570"/>
        <w:gridCol w:w="1543"/>
        <w:gridCol w:w="1410"/>
      </w:tblGrid>
      <w:tr w:rsidR="00F97508" w:rsidRPr="00633E2D" w14:paraId="195C1F8B" w14:textId="77777777">
        <w:tc>
          <w:tcPr>
            <w:tcW w:w="1596" w:type="dxa"/>
          </w:tcPr>
          <w:p w14:paraId="1ED5D125"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Skills</w:t>
            </w:r>
          </w:p>
        </w:tc>
        <w:tc>
          <w:tcPr>
            <w:tcW w:w="1596" w:type="dxa"/>
          </w:tcPr>
          <w:p w14:paraId="0BC53BF5"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Current ability</w:t>
            </w:r>
          </w:p>
        </w:tc>
        <w:tc>
          <w:tcPr>
            <w:tcW w:w="1596" w:type="dxa"/>
          </w:tcPr>
          <w:p w14:paraId="2899CC5E"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Target ability</w:t>
            </w:r>
          </w:p>
        </w:tc>
        <w:tc>
          <w:tcPr>
            <w:tcW w:w="1596" w:type="dxa"/>
          </w:tcPr>
          <w:p w14:paraId="2F420BFD"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Development Opportunity</w:t>
            </w:r>
          </w:p>
        </w:tc>
        <w:tc>
          <w:tcPr>
            <w:tcW w:w="1596" w:type="dxa"/>
          </w:tcPr>
          <w:p w14:paraId="13D2BA96"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Criteria to Judge</w:t>
            </w:r>
          </w:p>
        </w:tc>
        <w:tc>
          <w:tcPr>
            <w:tcW w:w="1596" w:type="dxa"/>
          </w:tcPr>
          <w:p w14:paraId="164CBF85"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Time frame</w:t>
            </w:r>
          </w:p>
        </w:tc>
      </w:tr>
      <w:tr w:rsidR="00F97508" w:rsidRPr="00633E2D" w14:paraId="20AC9149" w14:textId="77777777">
        <w:trPr>
          <w:trHeight w:val="4402"/>
        </w:trPr>
        <w:tc>
          <w:tcPr>
            <w:tcW w:w="1596" w:type="dxa"/>
          </w:tcPr>
          <w:p w14:paraId="7E32E33F"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Communication skills</w:t>
            </w:r>
          </w:p>
        </w:tc>
        <w:tc>
          <w:tcPr>
            <w:tcW w:w="1596" w:type="dxa"/>
          </w:tcPr>
          <w:p w14:paraId="0144DA3B"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One to one and speaking in less audience is good but feels, uncomfortable in presenting in masses</w:t>
            </w:r>
          </w:p>
        </w:tc>
        <w:tc>
          <w:tcPr>
            <w:tcW w:w="1596" w:type="dxa"/>
          </w:tcPr>
          <w:p w14:paraId="4974C41A"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 xml:space="preserve">To expertise in the field of mass communication n public speaking. To lead the </w:t>
            </w:r>
            <w:r w:rsidR="0015493B" w:rsidRPr="00633E2D">
              <w:rPr>
                <w:rFonts w:ascii="Arial" w:eastAsiaTheme="minorEastAsia" w:hAnsi="Arial" w:cs="Arial"/>
                <w:color w:val="000000"/>
              </w:rPr>
              <w:t>communication team</w:t>
            </w:r>
            <w:r w:rsidRPr="00633E2D">
              <w:rPr>
                <w:rFonts w:ascii="Arial" w:eastAsiaTheme="minorEastAsia" w:hAnsi="Arial" w:cs="Arial"/>
                <w:color w:val="000000"/>
              </w:rPr>
              <w:t xml:space="preserve"> in the annual event.</w:t>
            </w:r>
          </w:p>
        </w:tc>
        <w:tc>
          <w:tcPr>
            <w:tcW w:w="1596" w:type="dxa"/>
          </w:tcPr>
          <w:p w14:paraId="1F93FBE8"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 xml:space="preserve">Active participation in various open mic events. </w:t>
            </w:r>
          </w:p>
          <w:p w14:paraId="0B33A5C9"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 xml:space="preserve">The target can be achieved by enrolling in public speaking classes. </w:t>
            </w:r>
          </w:p>
          <w:p w14:paraId="576BD3D4" w14:textId="77777777" w:rsidR="00F97508" w:rsidRPr="00633E2D" w:rsidRDefault="00F97508">
            <w:pPr>
              <w:spacing w:line="360" w:lineRule="auto"/>
              <w:jc w:val="both"/>
              <w:rPr>
                <w:rFonts w:ascii="Arial" w:eastAsiaTheme="minorEastAsia" w:hAnsi="Arial" w:cs="Arial"/>
                <w:color w:val="000000"/>
              </w:rPr>
            </w:pPr>
          </w:p>
        </w:tc>
        <w:tc>
          <w:tcPr>
            <w:tcW w:w="1596" w:type="dxa"/>
          </w:tcPr>
          <w:p w14:paraId="5EAA549D"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 xml:space="preserve">The confidence in speaking and the efficacy can be measured to judge the compatibility of skill. </w:t>
            </w:r>
          </w:p>
        </w:tc>
        <w:tc>
          <w:tcPr>
            <w:tcW w:w="1596" w:type="dxa"/>
          </w:tcPr>
          <w:p w14:paraId="477CFAC1"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6-12 months</w:t>
            </w:r>
          </w:p>
        </w:tc>
      </w:tr>
      <w:tr w:rsidR="00F97508" w:rsidRPr="00633E2D" w14:paraId="4089D244" w14:textId="77777777">
        <w:tc>
          <w:tcPr>
            <w:tcW w:w="1596" w:type="dxa"/>
          </w:tcPr>
          <w:p w14:paraId="174E68D3"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Academic writing</w:t>
            </w:r>
          </w:p>
        </w:tc>
        <w:tc>
          <w:tcPr>
            <w:tcW w:w="1596" w:type="dxa"/>
          </w:tcPr>
          <w:p w14:paraId="36182F2F"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The beginner level skill is developed</w:t>
            </w:r>
          </w:p>
        </w:tc>
        <w:tc>
          <w:tcPr>
            <w:tcW w:w="1596" w:type="dxa"/>
          </w:tcPr>
          <w:p w14:paraId="58D6F152"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To achieve ability in expert level academic writing.</w:t>
            </w:r>
          </w:p>
        </w:tc>
        <w:tc>
          <w:tcPr>
            <w:tcW w:w="1596" w:type="dxa"/>
          </w:tcPr>
          <w:p w14:paraId="48F4A90F"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 xml:space="preserve">By taking training and </w:t>
            </w:r>
            <w:r w:rsidR="0015493B" w:rsidRPr="00633E2D">
              <w:rPr>
                <w:rFonts w:ascii="Arial" w:eastAsiaTheme="minorEastAsia" w:hAnsi="Arial" w:cs="Arial"/>
                <w:color w:val="000000"/>
              </w:rPr>
              <w:t>practicing</w:t>
            </w:r>
            <w:r w:rsidRPr="00633E2D">
              <w:rPr>
                <w:rFonts w:ascii="Arial" w:eastAsiaTheme="minorEastAsia" w:hAnsi="Arial" w:cs="Arial"/>
                <w:color w:val="000000"/>
              </w:rPr>
              <w:t xml:space="preserve"> writing. By taking classes and online courses of academic writing. </w:t>
            </w:r>
          </w:p>
        </w:tc>
        <w:tc>
          <w:tcPr>
            <w:tcW w:w="1596" w:type="dxa"/>
          </w:tcPr>
          <w:p w14:paraId="6D068F38"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 xml:space="preserve">The skill can be measured by taking feedback from an expert writer in academics. </w:t>
            </w:r>
          </w:p>
        </w:tc>
        <w:tc>
          <w:tcPr>
            <w:tcW w:w="1596" w:type="dxa"/>
          </w:tcPr>
          <w:p w14:paraId="2FB15154" w14:textId="77777777" w:rsidR="00F97508" w:rsidRPr="00633E2D" w:rsidRDefault="00074151">
            <w:pPr>
              <w:spacing w:line="360" w:lineRule="auto"/>
              <w:jc w:val="both"/>
              <w:rPr>
                <w:rFonts w:ascii="Arial" w:eastAsiaTheme="minorEastAsia" w:hAnsi="Arial" w:cs="Arial"/>
                <w:color w:val="000000"/>
              </w:rPr>
            </w:pPr>
            <w:r w:rsidRPr="00633E2D">
              <w:rPr>
                <w:rFonts w:ascii="Arial" w:eastAsiaTheme="minorEastAsia" w:hAnsi="Arial" w:cs="Arial"/>
                <w:color w:val="000000"/>
              </w:rPr>
              <w:t>5-8 months.</w:t>
            </w:r>
          </w:p>
        </w:tc>
      </w:tr>
    </w:tbl>
    <w:p w14:paraId="025450E0" w14:textId="77777777" w:rsidR="00F97508" w:rsidRPr="00633E2D" w:rsidRDefault="0015493B">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eastAsiaTheme="minorEastAsia" w:hAnsi="Arial" w:cs="Arial"/>
          <w:color w:val="000000"/>
        </w:rPr>
      </w:pPr>
      <w:r w:rsidRPr="00633E2D">
        <w:rPr>
          <w:rFonts w:ascii="Arial" w:hAnsi="Arial" w:cs="Arial"/>
          <w:color w:val="000000"/>
        </w:rPr>
        <w:t xml:space="preserve">Source: </w:t>
      </w:r>
      <w:r w:rsidR="00074151" w:rsidRPr="00633E2D">
        <w:rPr>
          <w:rFonts w:ascii="Arial" w:hAnsi="Arial" w:cs="Arial"/>
          <w:color w:val="000000"/>
        </w:rPr>
        <w:t>(</w:t>
      </w:r>
      <w:proofErr w:type="spellStart"/>
      <w:r w:rsidR="00074151" w:rsidRPr="00633E2D">
        <w:rPr>
          <w:rFonts w:ascii="Arial" w:hAnsi="Arial" w:cs="Arial"/>
          <w:color w:val="000000"/>
        </w:rPr>
        <w:t>Shaheen</w:t>
      </w:r>
      <w:proofErr w:type="spellEnd"/>
      <w:r w:rsidR="00074151" w:rsidRPr="00633E2D">
        <w:rPr>
          <w:rFonts w:ascii="Arial" w:hAnsi="Arial" w:cs="Arial"/>
          <w:color w:val="000000"/>
        </w:rPr>
        <w:t xml:space="preserve"> and Hameed, M. 2020)</w:t>
      </w:r>
    </w:p>
    <w:p w14:paraId="2BB40695" w14:textId="77777777" w:rsidR="00633E2D" w:rsidRDefault="00633E2D">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p>
    <w:p w14:paraId="607141A8" w14:textId="77777777" w:rsidR="00633E2D" w:rsidRDefault="00633E2D">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p>
    <w:p w14:paraId="77AF5080" w14:textId="346D4EB5" w:rsidR="00F97508" w:rsidRPr="00633E2D" w:rsidRDefault="00074151">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eastAsiaTheme="minorEastAsia" w:hAnsi="Arial" w:cs="Arial"/>
          <w:color w:val="000000"/>
        </w:rPr>
      </w:pPr>
      <w:r w:rsidRPr="00633E2D">
        <w:rPr>
          <w:rFonts w:ascii="Arial" w:eastAsiaTheme="minorEastAsia" w:hAnsi="Arial" w:cs="Arial"/>
          <w:color w:val="000000"/>
        </w:rPr>
        <w:lastRenderedPageBreak/>
        <w:t xml:space="preserve">The PDP reflects the need for improvement in Communication skills and academic writing skills. The current abilities with target ability are been mentioned. The PDP gives the idea of the time which will be required to achieve the targeted ability by following the discussed development opportunity. </w:t>
      </w:r>
    </w:p>
    <w:p w14:paraId="1BB0485F"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p>
    <w:p w14:paraId="54D53775"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p>
    <w:p w14:paraId="12BD6045" w14:textId="77777777" w:rsidR="00F97508" w:rsidRDefault="00F97508">
      <w:pPr>
        <w:spacing w:line="360" w:lineRule="auto"/>
        <w:jc w:val="both"/>
        <w:rPr>
          <w:rFonts w:eastAsiaTheme="minorEastAsia"/>
          <w:sz w:val="24"/>
          <w:szCs w:val="24"/>
        </w:rPr>
      </w:pPr>
    </w:p>
    <w:p w14:paraId="0622E59A" w14:textId="77777777" w:rsidR="00F97508" w:rsidRDefault="00F97508">
      <w:pPr>
        <w:spacing w:line="360" w:lineRule="auto"/>
        <w:jc w:val="both"/>
        <w:rPr>
          <w:rFonts w:eastAsiaTheme="minorEastAsia"/>
          <w:b/>
          <w:sz w:val="24"/>
          <w:szCs w:val="24"/>
        </w:rPr>
      </w:pPr>
    </w:p>
    <w:p w14:paraId="03CEF0B5" w14:textId="77777777" w:rsidR="00F97508" w:rsidRDefault="00F97508">
      <w:pPr>
        <w:spacing w:line="360" w:lineRule="auto"/>
        <w:jc w:val="both"/>
        <w:rPr>
          <w:rFonts w:eastAsiaTheme="minorEastAsia"/>
          <w:b/>
          <w:sz w:val="24"/>
          <w:szCs w:val="24"/>
        </w:rPr>
      </w:pPr>
    </w:p>
    <w:p w14:paraId="34F5063A" w14:textId="77777777" w:rsidR="00F97508" w:rsidRDefault="00074151">
      <w:pPr>
        <w:spacing w:line="360" w:lineRule="auto"/>
        <w:jc w:val="both"/>
        <w:rPr>
          <w:rFonts w:eastAsiaTheme="minorEastAsia"/>
          <w:sz w:val="24"/>
          <w:szCs w:val="24"/>
        </w:rPr>
      </w:pPr>
      <w:r>
        <w:rPr>
          <w:rFonts w:eastAsiaTheme="minorEastAsia"/>
          <w:sz w:val="24"/>
          <w:szCs w:val="24"/>
        </w:rPr>
        <w:br w:type="page"/>
      </w:r>
    </w:p>
    <w:p w14:paraId="36FCBAEF" w14:textId="73F0A3F1" w:rsidR="00F97508" w:rsidRDefault="00074151" w:rsidP="00D3652F">
      <w:pPr>
        <w:pStyle w:val="Heading2"/>
        <w:rPr>
          <w:rFonts w:ascii="Arial" w:hAnsi="Arial" w:cs="Arial"/>
          <w:sz w:val="22"/>
          <w:szCs w:val="22"/>
        </w:rPr>
      </w:pPr>
      <w:bookmarkStart w:id="5" w:name="_Toc88588561"/>
      <w:r w:rsidRPr="00633E2D">
        <w:rPr>
          <w:rFonts w:ascii="Arial" w:hAnsi="Arial" w:cs="Arial"/>
          <w:sz w:val="22"/>
          <w:szCs w:val="22"/>
        </w:rPr>
        <w:lastRenderedPageBreak/>
        <w:t>CONCLUSION</w:t>
      </w:r>
      <w:bookmarkEnd w:id="5"/>
    </w:p>
    <w:p w14:paraId="71CE538D" w14:textId="77777777" w:rsidR="00633E2D" w:rsidRPr="00633E2D" w:rsidRDefault="00633E2D" w:rsidP="00633E2D"/>
    <w:p w14:paraId="189C30D4" w14:textId="77777777" w:rsidR="00F97508" w:rsidRDefault="004A525D">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eastAsiaTheme="minorEastAsia"/>
          <w:color w:val="000000"/>
          <w:sz w:val="24"/>
          <w:szCs w:val="24"/>
        </w:rPr>
      </w:pPr>
      <w:r w:rsidRPr="00633E2D">
        <w:rPr>
          <w:rFonts w:ascii="Arial" w:eastAsiaTheme="minorEastAsia" w:hAnsi="Arial" w:cs="Arial"/>
          <w:color w:val="000000"/>
        </w:rPr>
        <w:t>This</w:t>
      </w:r>
      <w:r w:rsidR="00074151" w:rsidRPr="00633E2D">
        <w:rPr>
          <w:rFonts w:ascii="Arial" w:eastAsiaTheme="minorEastAsia" w:hAnsi="Arial" w:cs="Arial"/>
          <w:color w:val="000000"/>
        </w:rPr>
        <w:t xml:space="preserve"> report is based on the academic and employability skills required by an individual in several disciplines of life. This report includes the topics of time management CV writing academic writing and public speaking. The personal analysis of these topics leads to building a PDP plan. The objective of this report is to highlight and analyze these topics and their implications in life. The analysis in this report is been done by using Gibb's reflective cycle.</w:t>
      </w:r>
      <w:r w:rsidR="00074151">
        <w:rPr>
          <w:rFonts w:eastAsiaTheme="minorEastAsia"/>
          <w:color w:val="000000"/>
          <w:sz w:val="24"/>
          <w:szCs w:val="24"/>
        </w:rPr>
        <w:t xml:space="preserve"> </w:t>
      </w:r>
      <w:r w:rsidR="00074151">
        <w:rPr>
          <w:rFonts w:eastAsiaTheme="minorEastAsia"/>
          <w:color w:val="000000"/>
          <w:sz w:val="24"/>
          <w:szCs w:val="24"/>
        </w:rPr>
        <w:br w:type="page"/>
      </w:r>
    </w:p>
    <w:p w14:paraId="3B09EBDD" w14:textId="77777777" w:rsidR="00A72C25" w:rsidRPr="009001FF" w:rsidRDefault="00074151" w:rsidP="00D3652F">
      <w:pPr>
        <w:pStyle w:val="Heading2"/>
        <w:rPr>
          <w:rFonts w:ascii="Arial" w:hAnsi="Arial" w:cs="Arial"/>
          <w:sz w:val="22"/>
          <w:szCs w:val="22"/>
        </w:rPr>
      </w:pPr>
      <w:bookmarkStart w:id="6" w:name="_Toc88588562"/>
      <w:r w:rsidRPr="009001FF">
        <w:rPr>
          <w:rFonts w:ascii="Arial" w:hAnsi="Arial" w:cs="Arial"/>
          <w:sz w:val="22"/>
          <w:szCs w:val="22"/>
        </w:rPr>
        <w:lastRenderedPageBreak/>
        <w:t>REFERENCES</w:t>
      </w:r>
      <w:bookmarkEnd w:id="6"/>
    </w:p>
    <w:p w14:paraId="06AA55A1" w14:textId="6C405335"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Adams, R.V. and Blair, E. (2019). Impact of time management behaviors on undergraduate engineering students' performance. </w:t>
      </w:r>
      <w:r w:rsidRPr="009001FF">
        <w:rPr>
          <w:rFonts w:ascii="Arial" w:hAnsi="Arial" w:cs="Arial"/>
          <w:i/>
          <w:color w:val="000000"/>
        </w:rPr>
        <w:t>SAGE Open</w:t>
      </w:r>
      <w:r w:rsidRPr="009001FF">
        <w:rPr>
          <w:rFonts w:ascii="Arial" w:hAnsi="Arial" w:cs="Arial"/>
          <w:color w:val="000000"/>
        </w:rPr>
        <w:t xml:space="preserve">, </w:t>
      </w:r>
      <w:r w:rsidRPr="009001FF">
        <w:rPr>
          <w:rFonts w:ascii="Arial" w:hAnsi="Arial" w:cs="Arial"/>
          <w:i/>
          <w:color w:val="000000"/>
        </w:rPr>
        <w:t>9</w:t>
      </w:r>
      <w:r w:rsidRPr="009001FF">
        <w:rPr>
          <w:rFonts w:ascii="Arial" w:hAnsi="Arial" w:cs="Arial"/>
          <w:color w:val="000000"/>
        </w:rPr>
        <w:t>(1), p.2158244018824506.</w:t>
      </w:r>
    </w:p>
    <w:p w14:paraId="4FA3BAE2"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BREAK, P.C. (2020). Writing successful CV, Preparation for Project Interview and Making Perfect LinkedIn Profile.</w:t>
      </w:r>
    </w:p>
    <w:p w14:paraId="57454F2F"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lang w:val="de-DE"/>
        </w:rPr>
        <w:t xml:space="preserve">Carnegie, D. </w:t>
      </w:r>
      <w:proofErr w:type="spellStart"/>
      <w:r w:rsidRPr="009001FF">
        <w:rPr>
          <w:rFonts w:ascii="Arial" w:hAnsi="Arial" w:cs="Arial"/>
          <w:color w:val="000000"/>
          <w:lang w:val="de-DE"/>
        </w:rPr>
        <w:t>and</w:t>
      </w:r>
      <w:proofErr w:type="spellEnd"/>
      <w:r w:rsidRPr="009001FF">
        <w:rPr>
          <w:rFonts w:ascii="Arial" w:hAnsi="Arial" w:cs="Arial"/>
          <w:color w:val="000000"/>
          <w:lang w:val="de-DE"/>
        </w:rPr>
        <w:t xml:space="preserve"> </w:t>
      </w:r>
      <w:proofErr w:type="spellStart"/>
      <w:r w:rsidRPr="009001FF">
        <w:rPr>
          <w:rFonts w:ascii="Arial" w:hAnsi="Arial" w:cs="Arial"/>
          <w:color w:val="000000"/>
          <w:lang w:val="de-DE"/>
        </w:rPr>
        <w:t>Esenwein</w:t>
      </w:r>
      <w:proofErr w:type="spellEnd"/>
      <w:r w:rsidRPr="009001FF">
        <w:rPr>
          <w:rFonts w:ascii="Arial" w:hAnsi="Arial" w:cs="Arial"/>
          <w:color w:val="000000"/>
          <w:lang w:val="de-DE"/>
        </w:rPr>
        <w:t xml:space="preserve">, J.B. (2017). </w:t>
      </w:r>
      <w:r w:rsidRPr="009001FF">
        <w:rPr>
          <w:rFonts w:ascii="Arial" w:hAnsi="Arial" w:cs="Arial"/>
          <w:i/>
          <w:color w:val="000000"/>
        </w:rPr>
        <w:t>The art of public speaking</w:t>
      </w:r>
      <w:r w:rsidRPr="009001FF">
        <w:rPr>
          <w:rFonts w:ascii="Arial" w:hAnsi="Arial" w:cs="Arial"/>
          <w:color w:val="000000"/>
        </w:rPr>
        <w:t>. Courier Dover Publications.</w:t>
      </w:r>
    </w:p>
    <w:p w14:paraId="18FBAB2C"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German, K.M. (2017). </w:t>
      </w:r>
      <w:r w:rsidRPr="009001FF">
        <w:rPr>
          <w:rFonts w:ascii="Arial" w:hAnsi="Arial" w:cs="Arial"/>
          <w:i/>
          <w:color w:val="000000"/>
        </w:rPr>
        <w:t>Principles of public speaking</w:t>
      </w:r>
      <w:r w:rsidRPr="009001FF">
        <w:rPr>
          <w:rFonts w:ascii="Arial" w:hAnsi="Arial" w:cs="Arial"/>
          <w:color w:val="000000"/>
        </w:rPr>
        <w:t>. Routledge.</w:t>
      </w:r>
    </w:p>
    <w:p w14:paraId="09E27C72"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Grit, R., </w:t>
      </w:r>
      <w:proofErr w:type="spellStart"/>
      <w:r w:rsidRPr="009001FF">
        <w:rPr>
          <w:rFonts w:ascii="Arial" w:hAnsi="Arial" w:cs="Arial"/>
          <w:color w:val="000000"/>
        </w:rPr>
        <w:t>Guit</w:t>
      </w:r>
      <w:proofErr w:type="spellEnd"/>
      <w:r w:rsidRPr="009001FF">
        <w:rPr>
          <w:rFonts w:ascii="Arial" w:hAnsi="Arial" w:cs="Arial"/>
          <w:color w:val="000000"/>
        </w:rPr>
        <w:t xml:space="preserve">, R. and Van der </w:t>
      </w:r>
      <w:proofErr w:type="spellStart"/>
      <w:r w:rsidRPr="009001FF">
        <w:rPr>
          <w:rFonts w:ascii="Arial" w:hAnsi="Arial" w:cs="Arial"/>
          <w:color w:val="000000"/>
        </w:rPr>
        <w:t>Sijde</w:t>
      </w:r>
      <w:proofErr w:type="spellEnd"/>
      <w:r w:rsidRPr="009001FF">
        <w:rPr>
          <w:rFonts w:ascii="Arial" w:hAnsi="Arial" w:cs="Arial"/>
          <w:color w:val="000000"/>
        </w:rPr>
        <w:t xml:space="preserve">, N. (2019). </w:t>
      </w:r>
      <w:r w:rsidRPr="009001FF">
        <w:rPr>
          <w:rFonts w:ascii="Arial" w:hAnsi="Arial" w:cs="Arial"/>
          <w:i/>
          <w:color w:val="000000"/>
        </w:rPr>
        <w:t>Managing your competencies: personal development plan</w:t>
      </w:r>
      <w:r w:rsidRPr="009001FF">
        <w:rPr>
          <w:rFonts w:ascii="Arial" w:hAnsi="Arial" w:cs="Arial"/>
          <w:color w:val="000000"/>
        </w:rPr>
        <w:t>. Routledge.</w:t>
      </w:r>
    </w:p>
    <w:p w14:paraId="50CCE380"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Markkanen, P., </w:t>
      </w:r>
      <w:proofErr w:type="spellStart"/>
      <w:r w:rsidRPr="009001FF">
        <w:rPr>
          <w:rFonts w:ascii="Arial" w:hAnsi="Arial" w:cs="Arial"/>
          <w:color w:val="000000"/>
        </w:rPr>
        <w:t>Välimäki</w:t>
      </w:r>
      <w:proofErr w:type="spellEnd"/>
      <w:r w:rsidRPr="009001FF">
        <w:rPr>
          <w:rFonts w:ascii="Arial" w:hAnsi="Arial" w:cs="Arial"/>
          <w:color w:val="000000"/>
        </w:rPr>
        <w:t xml:space="preserve">, M., </w:t>
      </w:r>
      <w:proofErr w:type="spellStart"/>
      <w:r w:rsidRPr="009001FF">
        <w:rPr>
          <w:rFonts w:ascii="Arial" w:hAnsi="Arial" w:cs="Arial"/>
          <w:color w:val="000000"/>
        </w:rPr>
        <w:t>Anttila</w:t>
      </w:r>
      <w:proofErr w:type="spellEnd"/>
      <w:r w:rsidRPr="009001FF">
        <w:rPr>
          <w:rFonts w:ascii="Arial" w:hAnsi="Arial" w:cs="Arial"/>
          <w:color w:val="000000"/>
        </w:rPr>
        <w:t xml:space="preserve">, M. and </w:t>
      </w:r>
      <w:proofErr w:type="spellStart"/>
      <w:r w:rsidRPr="009001FF">
        <w:rPr>
          <w:rFonts w:ascii="Arial" w:hAnsi="Arial" w:cs="Arial"/>
          <w:color w:val="000000"/>
        </w:rPr>
        <w:t>Kuuskorpi</w:t>
      </w:r>
      <w:proofErr w:type="spellEnd"/>
      <w:r w:rsidRPr="009001FF">
        <w:rPr>
          <w:rFonts w:ascii="Arial" w:hAnsi="Arial" w:cs="Arial"/>
          <w:color w:val="000000"/>
        </w:rPr>
        <w:t xml:space="preserve">, M. (2020). A reflective cycle: Understanding challenging situations in a school setting. </w:t>
      </w:r>
      <w:r w:rsidRPr="009001FF">
        <w:rPr>
          <w:rFonts w:ascii="Arial" w:hAnsi="Arial" w:cs="Arial"/>
          <w:i/>
          <w:color w:val="000000"/>
        </w:rPr>
        <w:t>Educational Research</w:t>
      </w:r>
      <w:r w:rsidRPr="009001FF">
        <w:rPr>
          <w:rFonts w:ascii="Arial" w:hAnsi="Arial" w:cs="Arial"/>
          <w:color w:val="000000"/>
        </w:rPr>
        <w:t xml:space="preserve">, </w:t>
      </w:r>
      <w:r w:rsidRPr="009001FF">
        <w:rPr>
          <w:rFonts w:ascii="Arial" w:hAnsi="Arial" w:cs="Arial"/>
          <w:i/>
          <w:color w:val="000000"/>
        </w:rPr>
        <w:t>62</w:t>
      </w:r>
      <w:r w:rsidRPr="009001FF">
        <w:rPr>
          <w:rFonts w:ascii="Arial" w:hAnsi="Arial" w:cs="Arial"/>
          <w:color w:val="000000"/>
        </w:rPr>
        <w:t>(1), pp.46-62.</w:t>
      </w:r>
    </w:p>
    <w:p w14:paraId="5F408748"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Raja, F. (2017). Anxiety Level in Students of Public Speaking: Causes and Remedies. </w:t>
      </w:r>
      <w:r w:rsidRPr="009001FF">
        <w:rPr>
          <w:rFonts w:ascii="Arial" w:hAnsi="Arial" w:cs="Arial"/>
          <w:i/>
          <w:color w:val="000000"/>
        </w:rPr>
        <w:t>Journal of education and educational development</w:t>
      </w:r>
      <w:r w:rsidRPr="009001FF">
        <w:rPr>
          <w:rFonts w:ascii="Arial" w:hAnsi="Arial" w:cs="Arial"/>
          <w:color w:val="000000"/>
        </w:rPr>
        <w:t xml:space="preserve">, </w:t>
      </w:r>
      <w:r w:rsidRPr="009001FF">
        <w:rPr>
          <w:rFonts w:ascii="Arial" w:hAnsi="Arial" w:cs="Arial"/>
          <w:i/>
          <w:color w:val="000000"/>
        </w:rPr>
        <w:t>4</w:t>
      </w:r>
      <w:r w:rsidRPr="009001FF">
        <w:rPr>
          <w:rFonts w:ascii="Arial" w:hAnsi="Arial" w:cs="Arial"/>
          <w:color w:val="000000"/>
        </w:rPr>
        <w:t>(1), pp.94-110.</w:t>
      </w:r>
    </w:p>
    <w:p w14:paraId="4992B092"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Scott, D., Ulmer-</w:t>
      </w:r>
      <w:proofErr w:type="spellStart"/>
      <w:r w:rsidRPr="009001FF">
        <w:rPr>
          <w:rFonts w:ascii="Arial" w:hAnsi="Arial" w:cs="Arial"/>
          <w:color w:val="000000"/>
        </w:rPr>
        <w:t>Krol</w:t>
      </w:r>
      <w:proofErr w:type="spellEnd"/>
      <w:r w:rsidRPr="009001FF">
        <w:rPr>
          <w:rFonts w:ascii="Arial" w:hAnsi="Arial" w:cs="Arial"/>
          <w:color w:val="000000"/>
        </w:rPr>
        <w:t xml:space="preserve">, S. and Ribeiro, J. (2020). Enhancing the Academic Writing Abilities of First-Year Bachelor of Education Students in a Blended Learning Environment. </w:t>
      </w:r>
      <w:r w:rsidRPr="009001FF">
        <w:rPr>
          <w:rFonts w:ascii="Arial" w:hAnsi="Arial" w:cs="Arial"/>
          <w:i/>
          <w:color w:val="000000"/>
        </w:rPr>
        <w:t>International Journal of Teaching and Learning in Higher Education</w:t>
      </w:r>
      <w:r w:rsidRPr="009001FF">
        <w:rPr>
          <w:rFonts w:ascii="Arial" w:hAnsi="Arial" w:cs="Arial"/>
          <w:color w:val="000000"/>
        </w:rPr>
        <w:t xml:space="preserve">, </w:t>
      </w:r>
      <w:r w:rsidRPr="009001FF">
        <w:rPr>
          <w:rFonts w:ascii="Arial" w:hAnsi="Arial" w:cs="Arial"/>
          <w:i/>
          <w:color w:val="000000"/>
        </w:rPr>
        <w:t>32</w:t>
      </w:r>
      <w:r w:rsidRPr="009001FF">
        <w:rPr>
          <w:rFonts w:ascii="Arial" w:hAnsi="Arial" w:cs="Arial"/>
          <w:color w:val="000000"/>
        </w:rPr>
        <w:t>(1), pp.87-98.</w:t>
      </w:r>
    </w:p>
    <w:p w14:paraId="1B8C9B98"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Scott, F.J., Connell, P., Thomson, L.A. and Willison, D. (2019). Empowering students by enhancing their employability skills. </w:t>
      </w:r>
      <w:r w:rsidRPr="009001FF">
        <w:rPr>
          <w:rFonts w:ascii="Arial" w:hAnsi="Arial" w:cs="Arial"/>
          <w:i/>
          <w:color w:val="000000"/>
        </w:rPr>
        <w:t>Journal of Further and Higher Education</w:t>
      </w:r>
      <w:r w:rsidRPr="009001FF">
        <w:rPr>
          <w:rFonts w:ascii="Arial" w:hAnsi="Arial" w:cs="Arial"/>
          <w:color w:val="000000"/>
        </w:rPr>
        <w:t xml:space="preserve">, </w:t>
      </w:r>
      <w:r w:rsidRPr="009001FF">
        <w:rPr>
          <w:rFonts w:ascii="Arial" w:hAnsi="Arial" w:cs="Arial"/>
          <w:i/>
          <w:color w:val="000000"/>
        </w:rPr>
        <w:t>43</w:t>
      </w:r>
      <w:r w:rsidRPr="009001FF">
        <w:rPr>
          <w:rFonts w:ascii="Arial" w:hAnsi="Arial" w:cs="Arial"/>
          <w:color w:val="000000"/>
        </w:rPr>
        <w:t>(5), pp.692-707.</w:t>
      </w:r>
    </w:p>
    <w:p w14:paraId="7C39E5CA"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proofErr w:type="spellStart"/>
      <w:r w:rsidRPr="009001FF">
        <w:rPr>
          <w:rFonts w:ascii="Arial" w:hAnsi="Arial" w:cs="Arial"/>
          <w:color w:val="000000"/>
        </w:rPr>
        <w:t>Shaheen</w:t>
      </w:r>
      <w:proofErr w:type="spellEnd"/>
      <w:r w:rsidRPr="009001FF">
        <w:rPr>
          <w:rFonts w:ascii="Arial" w:hAnsi="Arial" w:cs="Arial"/>
          <w:color w:val="000000"/>
        </w:rPr>
        <w:t xml:space="preserve">, S. and Hameed, M. (2020). Personal Development Plan (PDP). </w:t>
      </w:r>
      <w:r w:rsidRPr="009001FF">
        <w:rPr>
          <w:rFonts w:ascii="Arial" w:hAnsi="Arial" w:cs="Arial"/>
          <w:i/>
          <w:color w:val="000000"/>
        </w:rPr>
        <w:t>World Family Medicine</w:t>
      </w:r>
      <w:r w:rsidRPr="009001FF">
        <w:rPr>
          <w:rFonts w:ascii="Arial" w:hAnsi="Arial" w:cs="Arial"/>
          <w:color w:val="000000"/>
        </w:rPr>
        <w:t>.</w:t>
      </w:r>
    </w:p>
    <w:p w14:paraId="543172D6"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proofErr w:type="spellStart"/>
      <w:r w:rsidRPr="009001FF">
        <w:rPr>
          <w:rFonts w:ascii="Arial" w:hAnsi="Arial" w:cs="Arial"/>
          <w:color w:val="000000"/>
        </w:rPr>
        <w:t>Wali</w:t>
      </w:r>
      <w:proofErr w:type="spellEnd"/>
      <w:r w:rsidRPr="009001FF">
        <w:rPr>
          <w:rFonts w:ascii="Arial" w:hAnsi="Arial" w:cs="Arial"/>
          <w:color w:val="000000"/>
        </w:rPr>
        <w:t xml:space="preserve">, O. and </w:t>
      </w:r>
      <w:proofErr w:type="spellStart"/>
      <w:r w:rsidRPr="009001FF">
        <w:rPr>
          <w:rFonts w:ascii="Arial" w:hAnsi="Arial" w:cs="Arial"/>
          <w:color w:val="000000"/>
        </w:rPr>
        <w:t>Madani</w:t>
      </w:r>
      <w:proofErr w:type="spellEnd"/>
      <w:r w:rsidRPr="009001FF">
        <w:rPr>
          <w:rFonts w:ascii="Arial" w:hAnsi="Arial" w:cs="Arial"/>
          <w:color w:val="000000"/>
        </w:rPr>
        <w:t xml:space="preserve">, A.Q. (2020). The Importance of Paragraph Writing: An Introduction. </w:t>
      </w:r>
      <w:r w:rsidRPr="009001FF">
        <w:rPr>
          <w:rFonts w:ascii="Arial" w:hAnsi="Arial" w:cs="Arial"/>
          <w:i/>
          <w:color w:val="000000"/>
        </w:rPr>
        <w:t>organization</w:t>
      </w:r>
      <w:r w:rsidRPr="009001FF">
        <w:rPr>
          <w:rFonts w:ascii="Arial" w:hAnsi="Arial" w:cs="Arial"/>
          <w:color w:val="000000"/>
        </w:rPr>
        <w:t xml:space="preserve">, </w:t>
      </w:r>
      <w:r w:rsidRPr="009001FF">
        <w:rPr>
          <w:rFonts w:ascii="Arial" w:hAnsi="Arial" w:cs="Arial"/>
          <w:i/>
          <w:color w:val="000000"/>
        </w:rPr>
        <w:t>3</w:t>
      </w:r>
      <w:r w:rsidRPr="009001FF">
        <w:rPr>
          <w:rFonts w:ascii="Arial" w:hAnsi="Arial" w:cs="Arial"/>
          <w:color w:val="000000"/>
        </w:rPr>
        <w:t>(07).</w:t>
      </w:r>
    </w:p>
    <w:p w14:paraId="080F70B6" w14:textId="77777777" w:rsidR="00A72C25" w:rsidRPr="009001FF" w:rsidRDefault="00A72C25">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Arial" w:hAnsi="Arial" w:cs="Arial"/>
          <w:color w:val="000000"/>
        </w:rPr>
      </w:pPr>
      <w:r w:rsidRPr="009001FF">
        <w:rPr>
          <w:rFonts w:ascii="Arial" w:hAnsi="Arial" w:cs="Arial"/>
          <w:color w:val="000000"/>
        </w:rPr>
        <w:t xml:space="preserve">Wolters, C.A. and Brady, A.C. (2020). College students’ time management: A self-regulated learning perspective. </w:t>
      </w:r>
      <w:r w:rsidRPr="009001FF">
        <w:rPr>
          <w:rFonts w:ascii="Arial" w:hAnsi="Arial" w:cs="Arial"/>
          <w:i/>
          <w:color w:val="000000"/>
        </w:rPr>
        <w:t>Educational Psychology Review</w:t>
      </w:r>
      <w:r w:rsidRPr="009001FF">
        <w:rPr>
          <w:rFonts w:ascii="Arial" w:hAnsi="Arial" w:cs="Arial"/>
          <w:color w:val="000000"/>
        </w:rPr>
        <w:t>, pp.1-33.</w:t>
      </w:r>
    </w:p>
    <w:p w14:paraId="536397FC" w14:textId="77777777" w:rsidR="00D3652F" w:rsidRPr="009001FF" w:rsidRDefault="00D3652F">
      <w:pPr>
        <w:rPr>
          <w:rFonts w:ascii="Arial" w:hAnsi="Arial" w:cs="Arial"/>
          <w:color w:val="000000"/>
        </w:rPr>
      </w:pPr>
      <w:r w:rsidRPr="009001FF">
        <w:rPr>
          <w:rFonts w:ascii="Arial" w:hAnsi="Arial" w:cs="Arial"/>
          <w:color w:val="000000"/>
        </w:rPr>
        <w:br w:type="page"/>
      </w:r>
    </w:p>
    <w:p w14:paraId="2ECA7C49" w14:textId="77777777" w:rsidR="004B76F3" w:rsidRPr="004B76F3" w:rsidRDefault="00D3652F" w:rsidP="004B76F3">
      <w:pPr>
        <w:pStyle w:val="Heading1"/>
        <w:jc w:val="both"/>
        <w:rPr>
          <w:highlight w:val="yellow"/>
        </w:rPr>
      </w:pPr>
      <w:bookmarkStart w:id="7" w:name="_Toc88588563"/>
      <w:r w:rsidRPr="00C974D4">
        <w:rPr>
          <w:highlight w:val="yellow"/>
        </w:rPr>
        <w:lastRenderedPageBreak/>
        <w:t xml:space="preserve">TASK </w:t>
      </w:r>
      <w:bookmarkEnd w:id="7"/>
      <w:r w:rsidR="004B76F3">
        <w:rPr>
          <w:highlight w:val="yellow"/>
        </w:rPr>
        <w:t>1</w:t>
      </w:r>
    </w:p>
    <w:p w14:paraId="290EB8EA" w14:textId="77777777" w:rsidR="00D3652F" w:rsidRDefault="00D3652F" w:rsidP="00D3652F">
      <w:pPr>
        <w:pStyle w:val="Heading2"/>
        <w:jc w:val="both"/>
      </w:pPr>
      <w:bookmarkStart w:id="8" w:name="_Toc88588564"/>
      <w:r w:rsidRPr="00C974D4">
        <w:rPr>
          <w:highlight w:val="yellow"/>
        </w:rPr>
        <w:t>PPT HANDOUT</w:t>
      </w:r>
      <w:bookmarkEnd w:id="8"/>
    </w:p>
    <w:p w14:paraId="34D8ABEB" w14:textId="77777777" w:rsidR="009C1B73" w:rsidRPr="006E1EE2" w:rsidRDefault="009C1B73" w:rsidP="009C1B73">
      <w:pPr>
        <w:spacing w:line="360" w:lineRule="auto"/>
        <w:jc w:val="both"/>
        <w:rPr>
          <w:sz w:val="24"/>
          <w:szCs w:val="24"/>
          <w:highlight w:val="yellow"/>
        </w:rPr>
      </w:pPr>
      <w:r w:rsidRPr="006E1EE2">
        <w:rPr>
          <w:sz w:val="24"/>
          <w:szCs w:val="24"/>
          <w:highlight w:val="yellow"/>
        </w:rPr>
        <w:t>Slide 1</w:t>
      </w:r>
    </w:p>
    <w:p w14:paraId="77483813" w14:textId="77777777" w:rsidR="009C1B73" w:rsidRPr="006E1EE2" w:rsidRDefault="009C1B73" w:rsidP="009C1B73">
      <w:pPr>
        <w:spacing w:line="360" w:lineRule="auto"/>
        <w:jc w:val="both"/>
        <w:rPr>
          <w:sz w:val="24"/>
          <w:szCs w:val="24"/>
          <w:highlight w:val="yellow"/>
        </w:rPr>
      </w:pPr>
    </w:p>
    <w:p w14:paraId="289C2BB6"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279354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alt="" style="width:270.2pt;height:201.75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6" DrawAspect="Content" ObjectID="_1702670952" r:id="rId9"/>
        </w:object>
      </w:r>
    </w:p>
    <w:p w14:paraId="0A45B3DF" w14:textId="77777777" w:rsidR="009C1B73" w:rsidRPr="006E1EE2" w:rsidRDefault="009C1B73" w:rsidP="009C1B73">
      <w:pPr>
        <w:spacing w:line="360" w:lineRule="auto"/>
        <w:jc w:val="both"/>
        <w:rPr>
          <w:sz w:val="24"/>
          <w:szCs w:val="24"/>
          <w:highlight w:val="yellow"/>
        </w:rPr>
      </w:pPr>
    </w:p>
    <w:p w14:paraId="2F1221D1" w14:textId="77777777" w:rsidR="009C1B73" w:rsidRPr="006E1EE2" w:rsidRDefault="009C1B73" w:rsidP="009C1B73">
      <w:pPr>
        <w:spacing w:line="360" w:lineRule="auto"/>
        <w:jc w:val="both"/>
        <w:rPr>
          <w:sz w:val="24"/>
          <w:szCs w:val="24"/>
          <w:highlight w:val="yellow"/>
        </w:rPr>
      </w:pPr>
    </w:p>
    <w:p w14:paraId="65A8246B"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7E8A005F"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2</w:t>
      </w:r>
    </w:p>
    <w:p w14:paraId="0F3D451C" w14:textId="77777777" w:rsidR="009C1B73" w:rsidRPr="006E1EE2" w:rsidRDefault="009C1B73" w:rsidP="009C1B73">
      <w:pPr>
        <w:spacing w:line="360" w:lineRule="auto"/>
        <w:jc w:val="both"/>
        <w:rPr>
          <w:sz w:val="24"/>
          <w:szCs w:val="24"/>
          <w:highlight w:val="yellow"/>
        </w:rPr>
      </w:pPr>
    </w:p>
    <w:p w14:paraId="3C90FBBE"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4C9BE5C8">
          <v:shape id="_x0000_i1035" type="#_x0000_t75" alt="" style="width:270.2pt;height:201.75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5" DrawAspect="Content" ObjectID="_1702670953" r:id="rId11"/>
        </w:object>
      </w:r>
    </w:p>
    <w:p w14:paraId="2116872F" w14:textId="77777777" w:rsidR="009C1B73" w:rsidRPr="006E1EE2" w:rsidRDefault="009C1B73" w:rsidP="009C1B73">
      <w:pPr>
        <w:spacing w:line="360" w:lineRule="auto"/>
        <w:jc w:val="both"/>
        <w:rPr>
          <w:sz w:val="24"/>
          <w:szCs w:val="24"/>
          <w:highlight w:val="yellow"/>
        </w:rPr>
      </w:pPr>
    </w:p>
    <w:p w14:paraId="784CE3C6" w14:textId="77777777" w:rsidR="009C1B73" w:rsidRPr="006E1EE2" w:rsidRDefault="009C1B73" w:rsidP="009C1B73">
      <w:pPr>
        <w:spacing w:line="360" w:lineRule="auto"/>
        <w:jc w:val="both"/>
        <w:rPr>
          <w:sz w:val="24"/>
          <w:szCs w:val="24"/>
          <w:highlight w:val="yellow"/>
        </w:rPr>
      </w:pPr>
    </w:p>
    <w:p w14:paraId="38CB0AA2"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6063AB50"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3</w:t>
      </w:r>
    </w:p>
    <w:p w14:paraId="6AAFFA52" w14:textId="77777777" w:rsidR="009C1B73" w:rsidRPr="006E1EE2" w:rsidRDefault="009C1B73" w:rsidP="009C1B73">
      <w:pPr>
        <w:spacing w:line="360" w:lineRule="auto"/>
        <w:jc w:val="both"/>
        <w:rPr>
          <w:sz w:val="24"/>
          <w:szCs w:val="24"/>
          <w:highlight w:val="yellow"/>
        </w:rPr>
      </w:pPr>
    </w:p>
    <w:p w14:paraId="7C2308F5"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6FFB5DAA">
          <v:shape id="_x0000_i1034" type="#_x0000_t75" alt="" style="width:270.2pt;height:201.75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4" DrawAspect="Content" ObjectID="_1702670954" r:id="rId13"/>
        </w:object>
      </w:r>
    </w:p>
    <w:p w14:paraId="671B91CB" w14:textId="77777777" w:rsidR="009C1B73" w:rsidRPr="006E1EE2" w:rsidRDefault="009C1B73" w:rsidP="009C1B73">
      <w:pPr>
        <w:spacing w:line="360" w:lineRule="auto"/>
        <w:jc w:val="both"/>
        <w:rPr>
          <w:sz w:val="24"/>
          <w:szCs w:val="24"/>
          <w:highlight w:val="yellow"/>
        </w:rPr>
      </w:pPr>
    </w:p>
    <w:p w14:paraId="27B4FD14" w14:textId="77777777" w:rsidR="009C1B73" w:rsidRPr="006E1EE2" w:rsidRDefault="009C1B73" w:rsidP="009C1B73">
      <w:pPr>
        <w:spacing w:line="360" w:lineRule="auto"/>
        <w:jc w:val="both"/>
        <w:rPr>
          <w:sz w:val="24"/>
          <w:szCs w:val="24"/>
          <w:highlight w:val="yellow"/>
        </w:rPr>
      </w:pPr>
    </w:p>
    <w:p w14:paraId="655DA40E"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546BAB57"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4</w:t>
      </w:r>
    </w:p>
    <w:p w14:paraId="419904EB" w14:textId="77777777" w:rsidR="009C1B73" w:rsidRPr="006E1EE2" w:rsidRDefault="009C1B73" w:rsidP="009C1B73">
      <w:pPr>
        <w:spacing w:line="360" w:lineRule="auto"/>
        <w:jc w:val="both"/>
        <w:rPr>
          <w:sz w:val="24"/>
          <w:szCs w:val="24"/>
          <w:highlight w:val="yellow"/>
        </w:rPr>
      </w:pPr>
    </w:p>
    <w:p w14:paraId="265E7CD2"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11AAE32B">
          <v:shape id="_x0000_i1033" type="#_x0000_t75" alt="" style="width:270.2pt;height:201.75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3" DrawAspect="Content" ObjectID="_1702670955" r:id="rId15"/>
        </w:object>
      </w:r>
    </w:p>
    <w:p w14:paraId="11E748C7" w14:textId="77777777" w:rsidR="009C1B73" w:rsidRPr="006E1EE2" w:rsidRDefault="009C1B73" w:rsidP="009C1B73">
      <w:pPr>
        <w:spacing w:line="360" w:lineRule="auto"/>
        <w:jc w:val="both"/>
        <w:rPr>
          <w:sz w:val="24"/>
          <w:szCs w:val="24"/>
          <w:highlight w:val="yellow"/>
        </w:rPr>
      </w:pPr>
    </w:p>
    <w:p w14:paraId="70DFAE84"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There are certain skills which are required in academics. The prominent skills which help in enhancing the academic performance are time management, research, stress management, presentation skills and team work. All of these skills are required in different times, but the development of these skills in one’s personality helps them in getting the excellence in performance.</w:t>
      </w:r>
    </w:p>
    <w:p w14:paraId="5036EEF2"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66799074" w14:textId="77777777" w:rsidR="009C1B73" w:rsidRPr="006E1EE2" w:rsidRDefault="009C1B73" w:rsidP="009C1B73">
      <w:pPr>
        <w:autoSpaceDE w:val="0"/>
        <w:autoSpaceDN w:val="0"/>
        <w:adjustRightInd w:val="0"/>
        <w:spacing w:after="0" w:line="360" w:lineRule="auto"/>
        <w:jc w:val="both"/>
        <w:rPr>
          <w:rFonts w:cs="Arial"/>
          <w:sz w:val="24"/>
          <w:szCs w:val="24"/>
          <w:highlight w:val="yellow"/>
        </w:rPr>
      </w:pPr>
    </w:p>
    <w:p w14:paraId="60A7AA79" w14:textId="77777777" w:rsidR="009C1B73" w:rsidRPr="006E1EE2" w:rsidRDefault="009C1B73" w:rsidP="009C1B73">
      <w:pPr>
        <w:spacing w:line="360" w:lineRule="auto"/>
        <w:jc w:val="both"/>
        <w:rPr>
          <w:sz w:val="24"/>
          <w:szCs w:val="24"/>
          <w:highlight w:val="yellow"/>
        </w:rPr>
      </w:pPr>
    </w:p>
    <w:p w14:paraId="1B43D939"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14F11D73"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5</w:t>
      </w:r>
    </w:p>
    <w:p w14:paraId="01039208" w14:textId="77777777" w:rsidR="009C1B73" w:rsidRPr="006E1EE2" w:rsidRDefault="009C1B73" w:rsidP="009C1B73">
      <w:pPr>
        <w:spacing w:line="360" w:lineRule="auto"/>
        <w:jc w:val="both"/>
        <w:rPr>
          <w:sz w:val="24"/>
          <w:szCs w:val="24"/>
          <w:highlight w:val="yellow"/>
        </w:rPr>
      </w:pPr>
    </w:p>
    <w:p w14:paraId="0105FACD"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2F968DA0">
          <v:shape id="_x0000_i1032" type="#_x0000_t75" alt="" style="width:270.2pt;height:201.75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2" DrawAspect="Content" ObjectID="_1702670956" r:id="rId17"/>
        </w:object>
      </w:r>
    </w:p>
    <w:p w14:paraId="5D733F4C" w14:textId="77777777" w:rsidR="009C1B73" w:rsidRPr="006E1EE2" w:rsidRDefault="009C1B73" w:rsidP="009C1B73">
      <w:pPr>
        <w:spacing w:line="360" w:lineRule="auto"/>
        <w:jc w:val="both"/>
        <w:rPr>
          <w:sz w:val="24"/>
          <w:szCs w:val="24"/>
          <w:highlight w:val="yellow"/>
        </w:rPr>
      </w:pPr>
    </w:p>
    <w:p w14:paraId="29502E1F"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 xml:space="preserve">Personal SWOT analysis is a tool which helps an individual to understand their strengths, weaknesses, opportunities and threats. This helps an individual or to any organization to analyses and understanding the detailed information of all the available elements. Skills are very important for any profession or in case of academics also to perform the work effectively. But there are some skills which need to be identified and are required to avoid in the academics. The SWOT analysis identifies and helps in giving priority the skills which are required prominently. The skills which are proved to be strengths in academic are: Creativity skills, Time management and Listening and understanding the other person. </w:t>
      </w:r>
    </w:p>
    <w:p w14:paraId="04062EE3"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 xml:space="preserve">These skills are the strengths, which helps in understanding the academic lessons and time management helps in completing the academic tasks on time. While the weaknesses associated with the academic skills are procrastination and getting anxious about small tasks. The lack of stress management is one is the concerning weakness that I face in academics. The opportunities available are that there are chances that while achieving academic skills, organizational skills can be developed which will help in professional and employability skills. Also stress management and research skills can be developed in academic skills. The threats are that in order to achieve academic skills, the requirement of developing new skills is </w:t>
      </w:r>
      <w:r w:rsidRPr="009001FF">
        <w:rPr>
          <w:rFonts w:ascii="Arial" w:hAnsi="Arial" w:cs="Arial"/>
          <w:kern w:val="24"/>
        </w:rPr>
        <w:lastRenderedPageBreak/>
        <w:t xml:space="preserve">continuous. So, there are threats that new skills development will require in future. Also the achieved skills may not retain if are not being practiced regularly. </w:t>
      </w:r>
    </w:p>
    <w:p w14:paraId="7C4162D9"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737A1B5C"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2E78946E"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62E30B1D" w14:textId="77777777" w:rsidR="009C1B73" w:rsidRPr="006E1EE2" w:rsidRDefault="009C1B73" w:rsidP="009C1B73">
      <w:pPr>
        <w:autoSpaceDE w:val="0"/>
        <w:autoSpaceDN w:val="0"/>
        <w:adjustRightInd w:val="0"/>
        <w:spacing w:after="0" w:line="360" w:lineRule="auto"/>
        <w:jc w:val="both"/>
        <w:rPr>
          <w:rFonts w:cs="Arial"/>
          <w:sz w:val="24"/>
          <w:szCs w:val="24"/>
          <w:highlight w:val="yellow"/>
        </w:rPr>
      </w:pPr>
    </w:p>
    <w:p w14:paraId="3B2E387E" w14:textId="77777777" w:rsidR="009C1B73" w:rsidRPr="006E1EE2" w:rsidRDefault="009C1B73" w:rsidP="009C1B73">
      <w:pPr>
        <w:spacing w:line="360" w:lineRule="auto"/>
        <w:jc w:val="both"/>
        <w:rPr>
          <w:sz w:val="24"/>
          <w:szCs w:val="24"/>
          <w:highlight w:val="yellow"/>
        </w:rPr>
      </w:pPr>
    </w:p>
    <w:p w14:paraId="773A1542"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0A4E7CDE"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6</w:t>
      </w:r>
    </w:p>
    <w:p w14:paraId="0018F5BE" w14:textId="77777777" w:rsidR="009C1B73" w:rsidRPr="006E1EE2" w:rsidRDefault="009C1B73" w:rsidP="009C1B73">
      <w:pPr>
        <w:spacing w:line="360" w:lineRule="auto"/>
        <w:jc w:val="both"/>
        <w:rPr>
          <w:sz w:val="24"/>
          <w:szCs w:val="24"/>
          <w:highlight w:val="yellow"/>
        </w:rPr>
      </w:pPr>
    </w:p>
    <w:p w14:paraId="58982A20"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21DC77D0">
          <v:shape id="_x0000_i1031" type="#_x0000_t75" alt="" style="width:270.2pt;height:201.75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02670957" r:id="rId19"/>
        </w:object>
      </w:r>
    </w:p>
    <w:p w14:paraId="6094FEFE" w14:textId="77777777" w:rsidR="009C1B73" w:rsidRPr="006E1EE2" w:rsidRDefault="009C1B73" w:rsidP="009C1B73">
      <w:pPr>
        <w:spacing w:line="360" w:lineRule="auto"/>
        <w:jc w:val="both"/>
        <w:rPr>
          <w:sz w:val="24"/>
          <w:szCs w:val="24"/>
          <w:highlight w:val="yellow"/>
        </w:rPr>
      </w:pPr>
    </w:p>
    <w:p w14:paraId="4F0736EE"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 xml:space="preserve">Employability can be measured on the basis of effectiveness. With the help of some basic but important skills, the effectiveness can be achieved in the work. For the profession of Veterinary Doctor, the skills require are to work under pressure. There are times when the doctors have to manage various patients, so they must know the skills to work under pressure. Doctors have to deal with the suffering patients, so the skill of emotional stability and intelligence should be possessed by a doctor. Communication skills are required to communicate effectively with patients. Along with problem solving skills the diagnostic skills are required to know the disease that the animal is suffering from. </w:t>
      </w:r>
    </w:p>
    <w:p w14:paraId="62D32E70"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5AA960B1" w14:textId="77777777" w:rsidR="009C1B73" w:rsidRPr="006E1EE2" w:rsidRDefault="009C1B73" w:rsidP="009C1B73">
      <w:pPr>
        <w:autoSpaceDE w:val="0"/>
        <w:autoSpaceDN w:val="0"/>
        <w:adjustRightInd w:val="0"/>
        <w:spacing w:after="0" w:line="360" w:lineRule="auto"/>
        <w:jc w:val="both"/>
        <w:rPr>
          <w:rFonts w:cs="Arial"/>
          <w:sz w:val="24"/>
          <w:szCs w:val="24"/>
          <w:highlight w:val="yellow"/>
        </w:rPr>
      </w:pPr>
    </w:p>
    <w:p w14:paraId="2EEF569F" w14:textId="77777777" w:rsidR="009C1B73" w:rsidRPr="006E1EE2" w:rsidRDefault="009C1B73" w:rsidP="009C1B73">
      <w:pPr>
        <w:spacing w:line="360" w:lineRule="auto"/>
        <w:jc w:val="both"/>
        <w:rPr>
          <w:sz w:val="24"/>
          <w:szCs w:val="24"/>
          <w:highlight w:val="yellow"/>
        </w:rPr>
      </w:pPr>
    </w:p>
    <w:p w14:paraId="2EDACFF4"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1B689457"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7</w:t>
      </w:r>
    </w:p>
    <w:p w14:paraId="160F9923" w14:textId="77777777" w:rsidR="009C1B73" w:rsidRPr="006E1EE2" w:rsidRDefault="009C1B73" w:rsidP="009C1B73">
      <w:pPr>
        <w:spacing w:line="360" w:lineRule="auto"/>
        <w:jc w:val="both"/>
        <w:rPr>
          <w:sz w:val="24"/>
          <w:szCs w:val="24"/>
          <w:highlight w:val="yellow"/>
        </w:rPr>
      </w:pPr>
    </w:p>
    <w:p w14:paraId="6F728AC9"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252E6834">
          <v:shape id="_x0000_i1030" type="#_x0000_t75" alt="" style="width:270.2pt;height:201.75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02670958" r:id="rId21"/>
        </w:object>
      </w:r>
    </w:p>
    <w:p w14:paraId="18432E45" w14:textId="77777777" w:rsidR="009C1B73" w:rsidRPr="006E1EE2" w:rsidRDefault="009C1B73" w:rsidP="009C1B73">
      <w:pPr>
        <w:spacing w:line="360" w:lineRule="auto"/>
        <w:jc w:val="both"/>
        <w:rPr>
          <w:sz w:val="24"/>
          <w:szCs w:val="24"/>
          <w:highlight w:val="yellow"/>
        </w:rPr>
      </w:pPr>
    </w:p>
    <w:p w14:paraId="6452BA3F"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 xml:space="preserve">The skills that are proved to be the strengths for employability skills are team work, leadership, patience and problem solving. A veterinary doctor has to keep working with the mutual coordination of other doctors in the team so, team work is important. Similarly they sometimes have to lead the operations also, so leadership is also the strengths. Being calm with the patients and to solve their problem solving skills is required. The weaknesses in this area are the lack of prop experience. In absence of experience people tend to not believe the doctor much, so the problem may arose in authenticity. The training that I perceived in my college is the opportunity that can help me in maximizing the work efficacy. The skill of being employable is also an added opportunity that can be beneficial for me. The policies which are been decide by the hospital are not the matter of concern for me, so the policies may not impact me in adverse order. But there are certain threats which are also present. The threat is that the clinical skills are must for any Veterinary doctor. </w:t>
      </w:r>
    </w:p>
    <w:p w14:paraId="54BFF108" w14:textId="13EF6AC8"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628E9A31" w14:textId="206669A4"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13BE4549"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1938501F" w14:textId="77777777" w:rsidR="009001FF" w:rsidRDefault="009001FF" w:rsidP="009C1B73">
      <w:pPr>
        <w:spacing w:line="360" w:lineRule="auto"/>
        <w:jc w:val="both"/>
        <w:rPr>
          <w:sz w:val="24"/>
          <w:szCs w:val="24"/>
          <w:highlight w:val="yellow"/>
        </w:rPr>
      </w:pPr>
    </w:p>
    <w:p w14:paraId="0574C230" w14:textId="31A16F51"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8</w:t>
      </w:r>
    </w:p>
    <w:p w14:paraId="6B4A558B" w14:textId="77777777" w:rsidR="009C1B73" w:rsidRPr="006E1EE2" w:rsidRDefault="009C1B73" w:rsidP="009C1B73">
      <w:pPr>
        <w:spacing w:line="360" w:lineRule="auto"/>
        <w:jc w:val="both"/>
        <w:rPr>
          <w:sz w:val="24"/>
          <w:szCs w:val="24"/>
          <w:highlight w:val="yellow"/>
        </w:rPr>
      </w:pPr>
    </w:p>
    <w:p w14:paraId="1DC0B8D9"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0D9FBA77">
          <v:shape id="_x0000_i1029" type="#_x0000_t75" alt="" style="width:270.2pt;height:201.75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9" DrawAspect="Content" ObjectID="_1702670959" r:id="rId23"/>
        </w:object>
      </w:r>
    </w:p>
    <w:p w14:paraId="05802059" w14:textId="77777777" w:rsidR="009C1B73" w:rsidRPr="009001FF" w:rsidRDefault="009C1B73" w:rsidP="009C1B73">
      <w:pPr>
        <w:spacing w:line="360" w:lineRule="auto"/>
        <w:jc w:val="both"/>
        <w:rPr>
          <w:rFonts w:ascii="Arial" w:hAnsi="Arial" w:cs="Arial"/>
        </w:rPr>
      </w:pPr>
    </w:p>
    <w:p w14:paraId="1F659CB3"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 xml:space="preserve">Based on the personal SWOT analysis, it has been concluded that there are certain areas in which the development and improvement is required. The SWOT analysis helped in highlighting this lacks and gives the ideas of development and improvement. Since, the threat present in employability skill was the need of Clinical skills, so this is major areas of improvement. To bring effectiveness in work, clinical skills are required. Apart from this, the experience certificate is also the need. The improvement can be done in this area by preparing for any certification course or internship. Development of communication skills and stress and pressure managements skills are also the major area of concern and improvement. </w:t>
      </w:r>
    </w:p>
    <w:p w14:paraId="18393281" w14:textId="62E048F4"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r w:rsidRPr="006E1EE2">
        <w:rPr>
          <w:rFonts w:cs="Calibri"/>
          <w:kern w:val="24"/>
          <w:sz w:val="24"/>
          <w:szCs w:val="24"/>
          <w:highlight w:val="yellow"/>
        </w:rPr>
        <w:br/>
      </w:r>
    </w:p>
    <w:p w14:paraId="65535088"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48457129" w14:textId="77777777" w:rsidR="009C1B73" w:rsidRPr="006E1EE2" w:rsidRDefault="009C1B73" w:rsidP="009C1B73">
      <w:pPr>
        <w:autoSpaceDE w:val="0"/>
        <w:autoSpaceDN w:val="0"/>
        <w:adjustRightInd w:val="0"/>
        <w:spacing w:after="0" w:line="360" w:lineRule="auto"/>
        <w:jc w:val="both"/>
        <w:rPr>
          <w:rFonts w:cs="Arial"/>
          <w:sz w:val="24"/>
          <w:szCs w:val="24"/>
          <w:highlight w:val="yellow"/>
        </w:rPr>
      </w:pPr>
    </w:p>
    <w:p w14:paraId="2B13001F" w14:textId="77777777" w:rsidR="009C1B73" w:rsidRPr="006E1EE2" w:rsidRDefault="009C1B73" w:rsidP="009C1B73">
      <w:pPr>
        <w:spacing w:line="360" w:lineRule="auto"/>
        <w:jc w:val="both"/>
        <w:rPr>
          <w:sz w:val="24"/>
          <w:szCs w:val="24"/>
          <w:highlight w:val="yellow"/>
        </w:rPr>
      </w:pPr>
    </w:p>
    <w:p w14:paraId="12F87104"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6014726E"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9</w:t>
      </w:r>
    </w:p>
    <w:p w14:paraId="0B76C6D9" w14:textId="77777777" w:rsidR="009C1B73" w:rsidRPr="006E1EE2" w:rsidRDefault="009C1B73" w:rsidP="009C1B73">
      <w:pPr>
        <w:spacing w:line="360" w:lineRule="auto"/>
        <w:jc w:val="both"/>
        <w:rPr>
          <w:sz w:val="24"/>
          <w:szCs w:val="24"/>
          <w:highlight w:val="yellow"/>
        </w:rPr>
      </w:pPr>
    </w:p>
    <w:p w14:paraId="66B720FC"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6055E6DF">
          <v:shape id="_x0000_i1028" type="#_x0000_t75" alt="" style="width:270.2pt;height:201.75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8" DrawAspect="Content" ObjectID="_1702670960" r:id="rId25"/>
        </w:object>
      </w:r>
    </w:p>
    <w:p w14:paraId="1A795F8E" w14:textId="77777777" w:rsidR="009C1B73" w:rsidRPr="006E1EE2" w:rsidRDefault="009C1B73" w:rsidP="009C1B73">
      <w:pPr>
        <w:spacing w:line="360" w:lineRule="auto"/>
        <w:jc w:val="both"/>
        <w:rPr>
          <w:sz w:val="24"/>
          <w:szCs w:val="24"/>
          <w:highlight w:val="yellow"/>
        </w:rPr>
      </w:pPr>
    </w:p>
    <w:p w14:paraId="3D5395AA" w14:textId="77777777" w:rsidR="009C1B73" w:rsidRPr="009001FF" w:rsidRDefault="009C1B73" w:rsidP="009C1B73">
      <w:pPr>
        <w:autoSpaceDE w:val="0"/>
        <w:autoSpaceDN w:val="0"/>
        <w:adjustRightInd w:val="0"/>
        <w:spacing w:after="0" w:line="360" w:lineRule="auto"/>
        <w:jc w:val="both"/>
        <w:rPr>
          <w:rFonts w:ascii="Arial" w:hAnsi="Arial" w:cs="Arial"/>
          <w:kern w:val="24"/>
        </w:rPr>
      </w:pPr>
      <w:r w:rsidRPr="009001FF">
        <w:rPr>
          <w:rFonts w:ascii="Arial" w:hAnsi="Arial" w:cs="Arial"/>
          <w:kern w:val="24"/>
        </w:rPr>
        <w:t xml:space="preserve">Personal development plan is the learning outcome of SWOT analysis. On the basis of SWOT analysis, the weaknesses and threats are been identified. After identifying the Weaknesses and threats, the action plan or PDP is planned to remove the weaknesses and to develop certain important skills. The PDP is prepared to develop stress management skills and to gain the work experience. The current abilities and targeted anilities are been decided. The required skills were achieved through development opportunities. To manage the stress, mediation was development opportunity, which can be judged on the criteria of work quality. In case of less stress the quality of work will be enhanced. The time required for developing the skill will be around 6-8 months. While to achieve </w:t>
      </w:r>
      <w:proofErr w:type="spellStart"/>
      <w:r w:rsidRPr="009001FF">
        <w:rPr>
          <w:rFonts w:ascii="Arial" w:hAnsi="Arial" w:cs="Arial"/>
          <w:kern w:val="24"/>
        </w:rPr>
        <w:t>a</w:t>
      </w:r>
      <w:proofErr w:type="spellEnd"/>
      <w:r w:rsidRPr="009001FF">
        <w:rPr>
          <w:rFonts w:ascii="Arial" w:hAnsi="Arial" w:cs="Arial"/>
          <w:kern w:val="24"/>
        </w:rPr>
        <w:t xml:space="preserve"> experience certificate, the time required will be 6-12 months. And this can be achieved by applying for the experience or work at some hospital or at some internship program. </w:t>
      </w:r>
    </w:p>
    <w:p w14:paraId="4AA174BF" w14:textId="77777777" w:rsidR="009C1B73" w:rsidRPr="006E1EE2" w:rsidRDefault="009C1B73" w:rsidP="009C1B73">
      <w:pPr>
        <w:autoSpaceDE w:val="0"/>
        <w:autoSpaceDN w:val="0"/>
        <w:adjustRightInd w:val="0"/>
        <w:spacing w:after="0" w:line="360" w:lineRule="auto"/>
        <w:jc w:val="both"/>
        <w:rPr>
          <w:rFonts w:cs="Arial"/>
          <w:sz w:val="24"/>
          <w:szCs w:val="24"/>
          <w:highlight w:val="yellow"/>
        </w:rPr>
      </w:pPr>
    </w:p>
    <w:p w14:paraId="2F08A2FF" w14:textId="77777777" w:rsidR="009C1B73" w:rsidRPr="006E1EE2" w:rsidRDefault="009C1B73" w:rsidP="009C1B73">
      <w:pPr>
        <w:spacing w:line="360" w:lineRule="auto"/>
        <w:jc w:val="both"/>
        <w:rPr>
          <w:sz w:val="24"/>
          <w:szCs w:val="24"/>
          <w:highlight w:val="yellow"/>
        </w:rPr>
      </w:pPr>
    </w:p>
    <w:p w14:paraId="7961E1C8"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3B1FAAFF"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10</w:t>
      </w:r>
    </w:p>
    <w:p w14:paraId="48EFBD7F" w14:textId="77777777" w:rsidR="009C1B73" w:rsidRPr="006E1EE2" w:rsidRDefault="009C1B73" w:rsidP="009C1B73">
      <w:pPr>
        <w:spacing w:line="360" w:lineRule="auto"/>
        <w:jc w:val="both"/>
        <w:rPr>
          <w:sz w:val="24"/>
          <w:szCs w:val="24"/>
          <w:highlight w:val="yellow"/>
        </w:rPr>
      </w:pPr>
    </w:p>
    <w:p w14:paraId="30458834"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04A6A097">
          <v:shape id="_x0000_i1027" type="#_x0000_t75" alt="" style="width:270.2pt;height:201.75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7" DrawAspect="Content" ObjectID="_1702670961" r:id="rId27"/>
        </w:object>
      </w:r>
    </w:p>
    <w:p w14:paraId="76870F46" w14:textId="77777777" w:rsidR="009C1B73" w:rsidRPr="006E1EE2" w:rsidRDefault="009C1B73" w:rsidP="009C1B73">
      <w:pPr>
        <w:spacing w:line="360" w:lineRule="auto"/>
        <w:jc w:val="both"/>
        <w:rPr>
          <w:sz w:val="24"/>
          <w:szCs w:val="24"/>
          <w:highlight w:val="yellow"/>
        </w:rPr>
      </w:pPr>
    </w:p>
    <w:p w14:paraId="3661EF36" w14:textId="45BDF46D" w:rsidR="009C1B73" w:rsidRPr="009001FF" w:rsidRDefault="009C1B73" w:rsidP="009001FF">
      <w:pPr>
        <w:autoSpaceDE w:val="0"/>
        <w:autoSpaceDN w:val="0"/>
        <w:adjustRightInd w:val="0"/>
        <w:spacing w:after="0" w:line="360" w:lineRule="auto"/>
        <w:rPr>
          <w:rFonts w:ascii="Arial" w:hAnsi="Arial" w:cs="Arial"/>
          <w:kern w:val="24"/>
          <w:highlight w:val="yellow"/>
        </w:rPr>
      </w:pPr>
      <w:r w:rsidRPr="009001FF">
        <w:rPr>
          <w:rFonts w:ascii="Arial" w:hAnsi="Arial" w:cs="Arial"/>
          <w:kern w:val="24"/>
        </w:rPr>
        <w:t xml:space="preserve">The time management tools are important to manage the time. In case of both academic and employability skills, time management important in both the cases. There are certain tools which can help a person to manage their time and can help them to get the work done within the given time frame. Strategic planning of the task which is to be done may help the individual to manage their time. There are various mobile apps available which help in tracking the activities and the time spent in completing the activities. Those apps keep track of time and manage the time effectively. Scheduling and bulleting the tasks in journal are also the prominent time management tools. There are some technical tools such as </w:t>
      </w:r>
      <w:proofErr w:type="spellStart"/>
      <w:r w:rsidRPr="009001FF">
        <w:rPr>
          <w:rFonts w:ascii="Arial" w:hAnsi="Arial" w:cs="Arial"/>
          <w:kern w:val="24"/>
        </w:rPr>
        <w:t>ActiveCollab</w:t>
      </w:r>
      <w:proofErr w:type="spellEnd"/>
      <w:r w:rsidRPr="009001FF">
        <w:rPr>
          <w:rFonts w:ascii="Arial" w:hAnsi="Arial" w:cs="Arial"/>
          <w:kern w:val="24"/>
        </w:rPr>
        <w:t xml:space="preserve"> and Time Camp which helps in</w:t>
      </w:r>
      <w:r w:rsidR="009001FF">
        <w:rPr>
          <w:rFonts w:ascii="Arial" w:hAnsi="Arial" w:cs="Arial"/>
          <w:kern w:val="24"/>
        </w:rPr>
        <w:t xml:space="preserve"> </w:t>
      </w:r>
      <w:r w:rsidRPr="009001FF">
        <w:rPr>
          <w:rFonts w:ascii="Arial" w:hAnsi="Arial" w:cs="Arial"/>
          <w:kern w:val="24"/>
        </w:rPr>
        <w:t xml:space="preserve">managing the time spent over academic projects. </w:t>
      </w:r>
      <w:r w:rsidRPr="009001FF">
        <w:rPr>
          <w:rFonts w:ascii="Arial" w:hAnsi="Arial" w:cs="Arial"/>
          <w:kern w:val="24"/>
          <w:highlight w:val="yellow"/>
        </w:rPr>
        <w:br/>
      </w:r>
    </w:p>
    <w:p w14:paraId="6622AAFB" w14:textId="77777777" w:rsidR="009C1B73" w:rsidRPr="006E1EE2" w:rsidRDefault="009C1B73" w:rsidP="009C1B73">
      <w:pPr>
        <w:autoSpaceDE w:val="0"/>
        <w:autoSpaceDN w:val="0"/>
        <w:adjustRightInd w:val="0"/>
        <w:spacing w:after="0" w:line="360" w:lineRule="auto"/>
        <w:jc w:val="both"/>
        <w:rPr>
          <w:rFonts w:cs="Calibri"/>
          <w:kern w:val="24"/>
          <w:sz w:val="24"/>
          <w:szCs w:val="24"/>
          <w:highlight w:val="yellow"/>
        </w:rPr>
      </w:pPr>
    </w:p>
    <w:p w14:paraId="5B063A25" w14:textId="77777777" w:rsidR="009C1B73" w:rsidRPr="006E1EE2" w:rsidRDefault="009C1B73" w:rsidP="009C1B73">
      <w:pPr>
        <w:autoSpaceDE w:val="0"/>
        <w:autoSpaceDN w:val="0"/>
        <w:adjustRightInd w:val="0"/>
        <w:spacing w:after="0" w:line="360" w:lineRule="auto"/>
        <w:jc w:val="both"/>
        <w:rPr>
          <w:rFonts w:cs="Arial"/>
          <w:sz w:val="24"/>
          <w:szCs w:val="24"/>
          <w:highlight w:val="yellow"/>
        </w:rPr>
      </w:pPr>
    </w:p>
    <w:p w14:paraId="18F18AEA" w14:textId="77777777" w:rsidR="009C1B73" w:rsidRPr="006E1EE2" w:rsidRDefault="009C1B73" w:rsidP="009C1B73">
      <w:pPr>
        <w:spacing w:line="360" w:lineRule="auto"/>
        <w:jc w:val="both"/>
        <w:rPr>
          <w:sz w:val="24"/>
          <w:szCs w:val="24"/>
          <w:highlight w:val="yellow"/>
        </w:rPr>
      </w:pPr>
    </w:p>
    <w:p w14:paraId="056AF4F3"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7343BBC2"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11</w:t>
      </w:r>
    </w:p>
    <w:p w14:paraId="0886E523" w14:textId="77777777" w:rsidR="009C1B73" w:rsidRPr="006E1EE2" w:rsidRDefault="009C1B73" w:rsidP="009C1B73">
      <w:pPr>
        <w:spacing w:line="360" w:lineRule="auto"/>
        <w:jc w:val="both"/>
        <w:rPr>
          <w:sz w:val="24"/>
          <w:szCs w:val="24"/>
          <w:highlight w:val="yellow"/>
        </w:rPr>
      </w:pPr>
    </w:p>
    <w:p w14:paraId="3A11134E" w14:textId="77777777" w:rsidR="009C1B73" w:rsidRPr="006E1EE2" w:rsidRDefault="007A417C" w:rsidP="009C1B73">
      <w:pPr>
        <w:spacing w:line="360" w:lineRule="auto"/>
        <w:jc w:val="center"/>
        <w:rPr>
          <w:sz w:val="24"/>
          <w:szCs w:val="24"/>
          <w:highlight w:val="yellow"/>
        </w:rPr>
      </w:pPr>
      <w:r w:rsidRPr="007A417C">
        <w:rPr>
          <w:noProof/>
          <w:sz w:val="24"/>
          <w:szCs w:val="24"/>
          <w:highlight w:val="yellow"/>
        </w:rPr>
        <w:object w:dxaOrig="7201" w:dyaOrig="5390" w14:anchorId="417465E1">
          <v:shape id="_x0000_i1026" type="#_x0000_t75" alt="" style="width:270.2pt;height:201.75pt;mso-width-percent:0;mso-height-percent:0;mso-width-percent:0;mso-height-percent:0"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26" DrawAspect="Content" ObjectID="_1702670962" r:id="rId29"/>
        </w:object>
      </w:r>
    </w:p>
    <w:p w14:paraId="3C1E7BE4" w14:textId="77777777" w:rsidR="009C1B73" w:rsidRPr="006E1EE2" w:rsidRDefault="009C1B73" w:rsidP="009C1B73">
      <w:pPr>
        <w:spacing w:line="360" w:lineRule="auto"/>
        <w:jc w:val="both"/>
        <w:rPr>
          <w:sz w:val="24"/>
          <w:szCs w:val="24"/>
          <w:highlight w:val="yellow"/>
        </w:rPr>
      </w:pPr>
    </w:p>
    <w:p w14:paraId="7883AA86" w14:textId="77777777" w:rsidR="009C1B73" w:rsidRPr="006E1EE2" w:rsidRDefault="009C1B73" w:rsidP="009C1B73">
      <w:pPr>
        <w:spacing w:line="360" w:lineRule="auto"/>
        <w:jc w:val="both"/>
        <w:rPr>
          <w:sz w:val="24"/>
          <w:szCs w:val="24"/>
          <w:highlight w:val="yellow"/>
        </w:rPr>
      </w:pPr>
    </w:p>
    <w:p w14:paraId="6E31C891" w14:textId="77777777" w:rsidR="009C1B73" w:rsidRPr="006E1EE2" w:rsidRDefault="009C1B73" w:rsidP="009C1B73">
      <w:pPr>
        <w:spacing w:line="360" w:lineRule="auto"/>
        <w:jc w:val="both"/>
        <w:rPr>
          <w:sz w:val="24"/>
          <w:szCs w:val="24"/>
          <w:highlight w:val="yellow"/>
        </w:rPr>
      </w:pPr>
      <w:r w:rsidRPr="006E1EE2">
        <w:rPr>
          <w:sz w:val="24"/>
          <w:szCs w:val="24"/>
          <w:highlight w:val="yellow"/>
        </w:rPr>
        <w:br w:type="page"/>
      </w:r>
    </w:p>
    <w:p w14:paraId="06E8667A" w14:textId="77777777" w:rsidR="009C1B73" w:rsidRPr="006E1EE2" w:rsidRDefault="009C1B73" w:rsidP="009C1B73">
      <w:pPr>
        <w:spacing w:line="360" w:lineRule="auto"/>
        <w:jc w:val="both"/>
        <w:rPr>
          <w:sz w:val="24"/>
          <w:szCs w:val="24"/>
          <w:highlight w:val="yellow"/>
        </w:rPr>
      </w:pPr>
      <w:r w:rsidRPr="006E1EE2">
        <w:rPr>
          <w:sz w:val="24"/>
          <w:szCs w:val="24"/>
          <w:highlight w:val="yellow"/>
        </w:rPr>
        <w:lastRenderedPageBreak/>
        <w:t>Slide 12</w:t>
      </w:r>
    </w:p>
    <w:p w14:paraId="1CB01D48" w14:textId="77777777" w:rsidR="009C1B73" w:rsidRPr="006E1EE2" w:rsidRDefault="009C1B73" w:rsidP="009C1B73">
      <w:pPr>
        <w:spacing w:line="360" w:lineRule="auto"/>
        <w:jc w:val="both"/>
        <w:rPr>
          <w:sz w:val="24"/>
          <w:szCs w:val="24"/>
          <w:highlight w:val="yellow"/>
        </w:rPr>
      </w:pPr>
    </w:p>
    <w:p w14:paraId="2B600728" w14:textId="77777777" w:rsidR="009C1B73" w:rsidRDefault="007A417C" w:rsidP="009C1B73">
      <w:pPr>
        <w:spacing w:line="360" w:lineRule="auto"/>
        <w:jc w:val="center"/>
        <w:rPr>
          <w:sz w:val="24"/>
          <w:szCs w:val="24"/>
        </w:rPr>
      </w:pPr>
      <w:r w:rsidRPr="007A417C">
        <w:rPr>
          <w:noProof/>
          <w:sz w:val="24"/>
          <w:szCs w:val="24"/>
          <w:highlight w:val="yellow"/>
        </w:rPr>
        <w:object w:dxaOrig="7201" w:dyaOrig="5390" w14:anchorId="0F6E9D22">
          <v:shape id="_x0000_i1025" type="#_x0000_t75" alt="" style="width:270.2pt;height:201.75pt;mso-width-percent:0;mso-height-percent:0;mso-width-percent:0;mso-height-percent:0"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25" DrawAspect="Content" ObjectID="_1702670963" r:id="rId31"/>
        </w:object>
      </w:r>
    </w:p>
    <w:p w14:paraId="1DFF659F" w14:textId="77777777" w:rsidR="009C1B73" w:rsidRDefault="009C1B73" w:rsidP="009C1B73">
      <w:pPr>
        <w:spacing w:line="360" w:lineRule="auto"/>
        <w:jc w:val="both"/>
        <w:rPr>
          <w:sz w:val="24"/>
          <w:szCs w:val="24"/>
        </w:rPr>
      </w:pPr>
    </w:p>
    <w:p w14:paraId="69EA414D" w14:textId="77777777" w:rsidR="009C1B73" w:rsidRDefault="009C1B73" w:rsidP="009C1B73">
      <w:pPr>
        <w:spacing w:line="360" w:lineRule="auto"/>
        <w:jc w:val="both"/>
        <w:rPr>
          <w:sz w:val="24"/>
          <w:szCs w:val="24"/>
        </w:rPr>
      </w:pPr>
    </w:p>
    <w:p w14:paraId="5AD81E2F" w14:textId="77777777" w:rsidR="009C1B73" w:rsidRDefault="009C1B73" w:rsidP="009C1B73">
      <w:pPr>
        <w:spacing w:line="360" w:lineRule="auto"/>
        <w:jc w:val="both"/>
        <w:rPr>
          <w:sz w:val="24"/>
          <w:szCs w:val="24"/>
        </w:rPr>
      </w:pPr>
    </w:p>
    <w:p w14:paraId="300ACA8A" w14:textId="77777777" w:rsidR="002436D5" w:rsidRPr="002436D5" w:rsidRDefault="002436D5" w:rsidP="002436D5"/>
    <w:p w14:paraId="2908E554"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Segoe UI"/>
          <w:color w:val="000000"/>
          <w:sz w:val="18"/>
        </w:rPr>
      </w:pPr>
    </w:p>
    <w:p w14:paraId="55528F25"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Segoe UI"/>
          <w:color w:val="000000"/>
          <w:sz w:val="18"/>
        </w:rPr>
      </w:pPr>
    </w:p>
    <w:p w14:paraId="5B4A7128"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Segoe UI"/>
          <w:color w:val="000000"/>
          <w:sz w:val="18"/>
        </w:rPr>
      </w:pPr>
    </w:p>
    <w:p w14:paraId="51E3E8E4"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Segoe UI"/>
          <w:color w:val="000000"/>
          <w:sz w:val="18"/>
        </w:rPr>
      </w:pPr>
    </w:p>
    <w:p w14:paraId="2F6A591B"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Segoe UI"/>
          <w:color w:val="000000"/>
          <w:sz w:val="18"/>
        </w:rPr>
      </w:pPr>
    </w:p>
    <w:p w14:paraId="1DE93854" w14:textId="77777777" w:rsidR="00F97508" w:rsidRDefault="00F97508">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Segoe UI"/>
          <w:color w:val="000000"/>
          <w:sz w:val="18"/>
        </w:rPr>
      </w:pPr>
    </w:p>
    <w:p w14:paraId="1722A7FD" w14:textId="77777777" w:rsidR="00F97508" w:rsidRDefault="00F97508">
      <w:pPr>
        <w:spacing w:line="360" w:lineRule="auto"/>
        <w:jc w:val="both"/>
        <w:rPr>
          <w:rFonts w:eastAsiaTheme="minorEastAsia"/>
          <w:sz w:val="24"/>
          <w:szCs w:val="24"/>
        </w:rPr>
      </w:pPr>
    </w:p>
    <w:sectPr w:rsidR="00F97508" w:rsidSect="00F9750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F68D2" w14:textId="77777777" w:rsidR="007A417C" w:rsidRDefault="007A417C" w:rsidP="00082A5E">
      <w:pPr>
        <w:spacing w:after="0" w:line="240" w:lineRule="auto"/>
      </w:pPr>
      <w:r>
        <w:separator/>
      </w:r>
    </w:p>
  </w:endnote>
  <w:endnote w:type="continuationSeparator" w:id="0">
    <w:p w14:paraId="55B96EBB" w14:textId="77777777" w:rsidR="007A417C" w:rsidRDefault="007A417C" w:rsidP="00082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31322" w14:textId="77777777" w:rsidR="007A417C" w:rsidRDefault="007A417C" w:rsidP="00082A5E">
      <w:pPr>
        <w:spacing w:after="0" w:line="240" w:lineRule="auto"/>
      </w:pPr>
      <w:r>
        <w:separator/>
      </w:r>
    </w:p>
  </w:footnote>
  <w:footnote w:type="continuationSeparator" w:id="0">
    <w:p w14:paraId="049D07FF" w14:textId="77777777" w:rsidR="007A417C" w:rsidRDefault="007A417C" w:rsidP="00082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AA9B9"/>
    <w:multiLevelType w:val="hybridMultilevel"/>
    <w:tmpl w:val="00000000"/>
    <w:lvl w:ilvl="0" w:tplc="31CA71E8">
      <w:start w:val="1"/>
      <w:numFmt w:val="bullet"/>
      <w:lvlText w:val="•"/>
      <w:lvlJc w:val="left"/>
      <w:pPr>
        <w:tabs>
          <w:tab w:val="num" w:pos="720"/>
        </w:tabs>
        <w:ind w:left="720" w:hanging="360"/>
      </w:pPr>
      <w:rPr>
        <w:rFonts w:ascii="Arial" w:hAnsi="Arial" w:hint="default"/>
      </w:rPr>
    </w:lvl>
    <w:lvl w:ilvl="1" w:tplc="2FD69282" w:tentative="1">
      <w:start w:val="1"/>
      <w:numFmt w:val="bullet"/>
      <w:lvlText w:val="•"/>
      <w:lvlJc w:val="left"/>
      <w:pPr>
        <w:tabs>
          <w:tab w:val="num" w:pos="1440"/>
        </w:tabs>
        <w:ind w:left="1440" w:hanging="360"/>
      </w:pPr>
      <w:rPr>
        <w:rFonts w:ascii="Arial" w:hAnsi="Arial" w:hint="default"/>
      </w:rPr>
    </w:lvl>
    <w:lvl w:ilvl="2" w:tplc="0A7EC2B8" w:tentative="1">
      <w:start w:val="1"/>
      <w:numFmt w:val="bullet"/>
      <w:lvlText w:val="•"/>
      <w:lvlJc w:val="left"/>
      <w:pPr>
        <w:tabs>
          <w:tab w:val="num" w:pos="2160"/>
        </w:tabs>
        <w:ind w:left="2160" w:hanging="360"/>
      </w:pPr>
      <w:rPr>
        <w:rFonts w:ascii="Arial" w:hAnsi="Arial" w:hint="default"/>
      </w:rPr>
    </w:lvl>
    <w:lvl w:ilvl="3" w:tplc="B830847A" w:tentative="1">
      <w:start w:val="1"/>
      <w:numFmt w:val="bullet"/>
      <w:lvlText w:val="•"/>
      <w:lvlJc w:val="left"/>
      <w:pPr>
        <w:tabs>
          <w:tab w:val="num" w:pos="2880"/>
        </w:tabs>
        <w:ind w:left="2880" w:hanging="360"/>
      </w:pPr>
      <w:rPr>
        <w:rFonts w:ascii="Arial" w:hAnsi="Arial" w:hint="default"/>
      </w:rPr>
    </w:lvl>
    <w:lvl w:ilvl="4" w:tplc="DFC2BC64" w:tentative="1">
      <w:start w:val="1"/>
      <w:numFmt w:val="bullet"/>
      <w:lvlText w:val="•"/>
      <w:lvlJc w:val="left"/>
      <w:pPr>
        <w:tabs>
          <w:tab w:val="num" w:pos="3600"/>
        </w:tabs>
        <w:ind w:left="3600" w:hanging="360"/>
      </w:pPr>
      <w:rPr>
        <w:rFonts w:ascii="Arial" w:hAnsi="Arial" w:hint="default"/>
      </w:rPr>
    </w:lvl>
    <w:lvl w:ilvl="5" w:tplc="C3226DF6" w:tentative="1">
      <w:start w:val="1"/>
      <w:numFmt w:val="bullet"/>
      <w:lvlText w:val="•"/>
      <w:lvlJc w:val="left"/>
      <w:pPr>
        <w:tabs>
          <w:tab w:val="num" w:pos="4320"/>
        </w:tabs>
        <w:ind w:left="4320" w:hanging="360"/>
      </w:pPr>
      <w:rPr>
        <w:rFonts w:ascii="Arial" w:hAnsi="Arial" w:hint="default"/>
      </w:rPr>
    </w:lvl>
    <w:lvl w:ilvl="6" w:tplc="126ADAC2" w:tentative="1">
      <w:start w:val="1"/>
      <w:numFmt w:val="bullet"/>
      <w:lvlText w:val="•"/>
      <w:lvlJc w:val="left"/>
      <w:pPr>
        <w:tabs>
          <w:tab w:val="num" w:pos="5040"/>
        </w:tabs>
        <w:ind w:left="5040" w:hanging="360"/>
      </w:pPr>
      <w:rPr>
        <w:rFonts w:ascii="Arial" w:hAnsi="Arial" w:hint="default"/>
      </w:rPr>
    </w:lvl>
    <w:lvl w:ilvl="7" w:tplc="E1204158" w:tentative="1">
      <w:start w:val="1"/>
      <w:numFmt w:val="bullet"/>
      <w:lvlText w:val="•"/>
      <w:lvlJc w:val="left"/>
      <w:pPr>
        <w:tabs>
          <w:tab w:val="num" w:pos="5760"/>
        </w:tabs>
        <w:ind w:left="5760" w:hanging="360"/>
      </w:pPr>
      <w:rPr>
        <w:rFonts w:ascii="Arial" w:hAnsi="Arial" w:hint="default"/>
      </w:rPr>
    </w:lvl>
    <w:lvl w:ilvl="8" w:tplc="2A3807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05745E1"/>
    <w:multiLevelType w:val="hybridMultilevel"/>
    <w:tmpl w:val="00000000"/>
    <w:lvl w:ilvl="0" w:tplc="AF72450A">
      <w:start w:val="1"/>
      <w:numFmt w:val="bullet"/>
      <w:lvlText w:val="•"/>
      <w:lvlJc w:val="left"/>
      <w:pPr>
        <w:tabs>
          <w:tab w:val="num" w:pos="720"/>
        </w:tabs>
        <w:ind w:left="720" w:hanging="360"/>
      </w:pPr>
      <w:rPr>
        <w:rFonts w:ascii="Arial" w:hAnsi="Arial" w:hint="default"/>
      </w:rPr>
    </w:lvl>
    <w:lvl w:ilvl="1" w:tplc="F828CA66" w:tentative="1">
      <w:start w:val="1"/>
      <w:numFmt w:val="bullet"/>
      <w:lvlText w:val="•"/>
      <w:lvlJc w:val="left"/>
      <w:pPr>
        <w:tabs>
          <w:tab w:val="num" w:pos="1440"/>
        </w:tabs>
        <w:ind w:left="1440" w:hanging="360"/>
      </w:pPr>
      <w:rPr>
        <w:rFonts w:ascii="Arial" w:hAnsi="Arial" w:hint="default"/>
      </w:rPr>
    </w:lvl>
    <w:lvl w:ilvl="2" w:tplc="5EC2AF0A" w:tentative="1">
      <w:start w:val="1"/>
      <w:numFmt w:val="bullet"/>
      <w:lvlText w:val="•"/>
      <w:lvlJc w:val="left"/>
      <w:pPr>
        <w:tabs>
          <w:tab w:val="num" w:pos="2160"/>
        </w:tabs>
        <w:ind w:left="2160" w:hanging="360"/>
      </w:pPr>
      <w:rPr>
        <w:rFonts w:ascii="Arial" w:hAnsi="Arial" w:hint="default"/>
      </w:rPr>
    </w:lvl>
    <w:lvl w:ilvl="3" w:tplc="AF3AB350" w:tentative="1">
      <w:start w:val="1"/>
      <w:numFmt w:val="bullet"/>
      <w:lvlText w:val="•"/>
      <w:lvlJc w:val="left"/>
      <w:pPr>
        <w:tabs>
          <w:tab w:val="num" w:pos="2880"/>
        </w:tabs>
        <w:ind w:left="2880" w:hanging="360"/>
      </w:pPr>
      <w:rPr>
        <w:rFonts w:ascii="Arial" w:hAnsi="Arial" w:hint="default"/>
      </w:rPr>
    </w:lvl>
    <w:lvl w:ilvl="4" w:tplc="734EE8B4" w:tentative="1">
      <w:start w:val="1"/>
      <w:numFmt w:val="bullet"/>
      <w:lvlText w:val="•"/>
      <w:lvlJc w:val="left"/>
      <w:pPr>
        <w:tabs>
          <w:tab w:val="num" w:pos="3600"/>
        </w:tabs>
        <w:ind w:left="3600" w:hanging="360"/>
      </w:pPr>
      <w:rPr>
        <w:rFonts w:ascii="Arial" w:hAnsi="Arial" w:hint="default"/>
      </w:rPr>
    </w:lvl>
    <w:lvl w:ilvl="5" w:tplc="0568A800" w:tentative="1">
      <w:start w:val="1"/>
      <w:numFmt w:val="bullet"/>
      <w:lvlText w:val="•"/>
      <w:lvlJc w:val="left"/>
      <w:pPr>
        <w:tabs>
          <w:tab w:val="num" w:pos="4320"/>
        </w:tabs>
        <w:ind w:left="4320" w:hanging="360"/>
      </w:pPr>
      <w:rPr>
        <w:rFonts w:ascii="Arial" w:hAnsi="Arial" w:hint="default"/>
      </w:rPr>
    </w:lvl>
    <w:lvl w:ilvl="6" w:tplc="83C46256" w:tentative="1">
      <w:start w:val="1"/>
      <w:numFmt w:val="bullet"/>
      <w:lvlText w:val="•"/>
      <w:lvlJc w:val="left"/>
      <w:pPr>
        <w:tabs>
          <w:tab w:val="num" w:pos="5040"/>
        </w:tabs>
        <w:ind w:left="5040" w:hanging="360"/>
      </w:pPr>
      <w:rPr>
        <w:rFonts w:ascii="Arial" w:hAnsi="Arial" w:hint="default"/>
      </w:rPr>
    </w:lvl>
    <w:lvl w:ilvl="7" w:tplc="0C7C609A" w:tentative="1">
      <w:start w:val="1"/>
      <w:numFmt w:val="bullet"/>
      <w:lvlText w:val="•"/>
      <w:lvlJc w:val="left"/>
      <w:pPr>
        <w:tabs>
          <w:tab w:val="num" w:pos="5760"/>
        </w:tabs>
        <w:ind w:left="5760" w:hanging="360"/>
      </w:pPr>
      <w:rPr>
        <w:rFonts w:ascii="Arial" w:hAnsi="Arial" w:hint="default"/>
      </w:rPr>
    </w:lvl>
    <w:lvl w:ilvl="8" w:tplc="73FC02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9A572E2"/>
    <w:multiLevelType w:val="multilevel"/>
    <w:tmpl w:val="0000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B7E0C"/>
    <w:rsid w:val="00020D74"/>
    <w:rsid w:val="000215F5"/>
    <w:rsid w:val="00057B7F"/>
    <w:rsid w:val="00074151"/>
    <w:rsid w:val="00082A5E"/>
    <w:rsid w:val="000E05EC"/>
    <w:rsid w:val="001033BB"/>
    <w:rsid w:val="00116AAA"/>
    <w:rsid w:val="0015493B"/>
    <w:rsid w:val="001848F1"/>
    <w:rsid w:val="001F305D"/>
    <w:rsid w:val="00206DCA"/>
    <w:rsid w:val="002436D5"/>
    <w:rsid w:val="002E0D5A"/>
    <w:rsid w:val="00303654"/>
    <w:rsid w:val="003334C8"/>
    <w:rsid w:val="003428F3"/>
    <w:rsid w:val="00352EFB"/>
    <w:rsid w:val="004A525D"/>
    <w:rsid w:val="004B76F3"/>
    <w:rsid w:val="004F6BCC"/>
    <w:rsid w:val="005163CC"/>
    <w:rsid w:val="00592896"/>
    <w:rsid w:val="00594564"/>
    <w:rsid w:val="006310AE"/>
    <w:rsid w:val="00633E2D"/>
    <w:rsid w:val="00690C4E"/>
    <w:rsid w:val="006B7E0C"/>
    <w:rsid w:val="006E1EE2"/>
    <w:rsid w:val="00714F90"/>
    <w:rsid w:val="007A417C"/>
    <w:rsid w:val="007D45D3"/>
    <w:rsid w:val="007E1185"/>
    <w:rsid w:val="008074AA"/>
    <w:rsid w:val="00863650"/>
    <w:rsid w:val="009001FF"/>
    <w:rsid w:val="00903A13"/>
    <w:rsid w:val="009513BD"/>
    <w:rsid w:val="009C0E00"/>
    <w:rsid w:val="009C1B73"/>
    <w:rsid w:val="009D0FE8"/>
    <w:rsid w:val="009E5399"/>
    <w:rsid w:val="009F1051"/>
    <w:rsid w:val="00A61487"/>
    <w:rsid w:val="00A72C25"/>
    <w:rsid w:val="00BC12E5"/>
    <w:rsid w:val="00BE3E89"/>
    <w:rsid w:val="00C723E2"/>
    <w:rsid w:val="00C974D4"/>
    <w:rsid w:val="00D3652F"/>
    <w:rsid w:val="00E20E25"/>
    <w:rsid w:val="00ED5EE8"/>
    <w:rsid w:val="00EE13A7"/>
    <w:rsid w:val="00F3129D"/>
    <w:rsid w:val="00F97508"/>
    <w:rsid w:val="00FB1E16"/>
    <w:rsid w:val="00FD2A18"/>
    <w:rsid w:val="00FE5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CC25"/>
  <w15:docId w15:val="{37EF6FB9-7CEA-D349-9243-C64BA114A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F97508"/>
  </w:style>
  <w:style w:type="paragraph" w:styleId="Heading1">
    <w:name w:val="heading 1"/>
    <w:basedOn w:val="Normal"/>
    <w:next w:val="Normal"/>
    <w:link w:val="Heading1Char1"/>
    <w:uiPriority w:val="9"/>
    <w:qFormat/>
    <w:rsid w:val="000E05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1"/>
    <w:uiPriority w:val="9"/>
    <w:unhideWhenUsed/>
    <w:qFormat/>
    <w:rsid w:val="00D3652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1">
    <w:name w:val="Heading 21"/>
    <w:basedOn w:val="Normal"/>
    <w:next w:val="Normal"/>
    <w:link w:val="Heading2Char"/>
    <w:uiPriority w:val="9"/>
    <w:semiHidden/>
    <w:unhideWhenUsed/>
    <w:qFormat/>
    <w:rsid w:val="00F97508"/>
    <w:pPr>
      <w:keepNext/>
      <w:keepLines/>
      <w:spacing w:before="200" w:after="0"/>
    </w:pPr>
    <w:rPr>
      <w:rFonts w:asciiTheme="majorHAnsi" w:eastAsiaTheme="majorEastAsia" w:hAnsiTheme="majorHAnsi" w:cstheme="majorBidi"/>
      <w:b/>
      <w:bCs/>
      <w:color w:val="4F81BD" w:themeColor="accent1"/>
      <w:sz w:val="26"/>
      <w:szCs w:val="26"/>
    </w:rPr>
  </w:style>
  <w:style w:type="paragraph" w:customStyle="1" w:styleId="Heading31">
    <w:name w:val="Heading 31"/>
    <w:basedOn w:val="Normal"/>
    <w:next w:val="Normal"/>
    <w:link w:val="Heading3Char"/>
    <w:uiPriority w:val="9"/>
    <w:semiHidden/>
    <w:unhideWhenUsed/>
    <w:qFormat/>
    <w:rsid w:val="00F97508"/>
    <w:pPr>
      <w:keepNext/>
      <w:keepLines/>
      <w:spacing w:before="200" w:after="0"/>
    </w:pPr>
    <w:rPr>
      <w:rFonts w:asciiTheme="majorHAnsi" w:eastAsiaTheme="majorEastAsia" w:hAnsiTheme="majorHAnsi" w:cstheme="majorBidi"/>
      <w:b/>
      <w:bCs/>
      <w:color w:val="4F81BD" w:themeColor="accent1"/>
    </w:rPr>
  </w:style>
  <w:style w:type="paragraph" w:customStyle="1" w:styleId="Heading41">
    <w:name w:val="Heading 41"/>
    <w:basedOn w:val="Normal"/>
    <w:next w:val="Normal"/>
    <w:link w:val="Heading4Char"/>
    <w:uiPriority w:val="9"/>
    <w:semiHidden/>
    <w:unhideWhenUsed/>
    <w:qFormat/>
    <w:rsid w:val="00F97508"/>
    <w:pPr>
      <w:keepNext/>
      <w:keepLines/>
      <w:spacing w:before="200" w:after="0"/>
    </w:pPr>
    <w:rPr>
      <w:rFonts w:asciiTheme="majorHAnsi" w:eastAsiaTheme="majorEastAsia" w:hAnsiTheme="majorHAnsi" w:cstheme="majorBidi"/>
      <w:b/>
      <w:bCs/>
      <w:i/>
      <w:iCs/>
      <w:color w:val="4F81BD" w:themeColor="accent1"/>
    </w:rPr>
  </w:style>
  <w:style w:type="paragraph" w:customStyle="1" w:styleId="Heading51">
    <w:name w:val="Heading 51"/>
    <w:basedOn w:val="Normal"/>
    <w:next w:val="Normal"/>
    <w:link w:val="Heading5Char"/>
    <w:uiPriority w:val="9"/>
    <w:semiHidden/>
    <w:unhideWhenUsed/>
    <w:qFormat/>
    <w:rsid w:val="00F97508"/>
    <w:pPr>
      <w:keepNext/>
      <w:keepLines/>
      <w:spacing w:before="200" w:after="0"/>
    </w:pPr>
    <w:rPr>
      <w:rFonts w:asciiTheme="majorHAnsi" w:eastAsiaTheme="majorEastAsia" w:hAnsiTheme="majorHAnsi" w:cstheme="majorBidi"/>
      <w:color w:val="243F60" w:themeColor="accent1" w:themeShade="7F"/>
    </w:rPr>
  </w:style>
  <w:style w:type="paragraph" w:customStyle="1" w:styleId="Heading61">
    <w:name w:val="Heading 61"/>
    <w:basedOn w:val="Normal"/>
    <w:next w:val="Normal"/>
    <w:link w:val="Heading6Char"/>
    <w:uiPriority w:val="9"/>
    <w:semiHidden/>
    <w:unhideWhenUsed/>
    <w:qFormat/>
    <w:rsid w:val="00F97508"/>
    <w:pPr>
      <w:keepNext/>
      <w:keepLines/>
      <w:spacing w:before="200" w:after="0"/>
    </w:pPr>
    <w:rPr>
      <w:rFonts w:asciiTheme="majorHAnsi" w:eastAsiaTheme="majorEastAsia" w:hAnsiTheme="majorHAnsi" w:cstheme="majorBidi"/>
      <w:i/>
      <w:iCs/>
      <w:color w:val="243F60" w:themeColor="accent1" w:themeShade="7F"/>
    </w:rPr>
  </w:style>
  <w:style w:type="paragraph" w:customStyle="1" w:styleId="Heading71">
    <w:name w:val="Heading 71"/>
    <w:basedOn w:val="Normal"/>
    <w:next w:val="Normal"/>
    <w:link w:val="Heading7Char"/>
    <w:uiPriority w:val="9"/>
    <w:semiHidden/>
    <w:unhideWhenUsed/>
    <w:qFormat/>
    <w:rsid w:val="00F97508"/>
    <w:pPr>
      <w:keepNext/>
      <w:keepLines/>
      <w:spacing w:before="200" w:after="0"/>
    </w:pPr>
    <w:rPr>
      <w:rFonts w:asciiTheme="majorHAnsi" w:eastAsiaTheme="majorEastAsia" w:hAnsiTheme="majorHAnsi" w:cstheme="majorBidi"/>
      <w:i/>
      <w:iCs/>
      <w:color w:val="404040" w:themeColor="text1" w:themeTint="BF"/>
    </w:rPr>
  </w:style>
  <w:style w:type="paragraph" w:customStyle="1" w:styleId="Heading81">
    <w:name w:val="Heading 81"/>
    <w:basedOn w:val="Normal"/>
    <w:next w:val="Normal"/>
    <w:link w:val="Heading8Char"/>
    <w:uiPriority w:val="9"/>
    <w:semiHidden/>
    <w:unhideWhenUsed/>
    <w:qFormat/>
    <w:rsid w:val="00F97508"/>
    <w:pPr>
      <w:keepNext/>
      <w:keepLines/>
      <w:spacing w:before="200" w:after="0"/>
    </w:pPr>
    <w:rPr>
      <w:rFonts w:asciiTheme="majorHAnsi" w:eastAsiaTheme="majorEastAsia" w:hAnsiTheme="majorHAnsi" w:cstheme="majorBidi"/>
      <w:color w:val="404040" w:themeColor="text1" w:themeTint="BF"/>
      <w:sz w:val="20"/>
      <w:szCs w:val="20"/>
    </w:rPr>
  </w:style>
  <w:style w:type="paragraph" w:customStyle="1" w:styleId="Heading91">
    <w:name w:val="Heading 91"/>
    <w:basedOn w:val="Normal"/>
    <w:next w:val="Normal"/>
    <w:link w:val="Heading9Char"/>
    <w:uiPriority w:val="9"/>
    <w:semiHidden/>
    <w:unhideWhenUsed/>
    <w:qFormat/>
    <w:rsid w:val="00F97508"/>
    <w:pPr>
      <w:keepNext/>
      <w:keepLines/>
      <w:spacing w:before="200" w:after="0"/>
    </w:pPr>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F97508"/>
    <w:pPr>
      <w:spacing w:after="0" w:line="240" w:lineRule="auto"/>
    </w:pPr>
  </w:style>
  <w:style w:type="character" w:customStyle="1" w:styleId="Heading2Char">
    <w:name w:val="Heading 2 Char"/>
    <w:basedOn w:val="DefaultParagraphFont"/>
    <w:link w:val="Heading21"/>
    <w:uiPriority w:val="9"/>
    <w:rsid w:val="00F9750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1"/>
    <w:uiPriority w:val="9"/>
    <w:rsid w:val="00F9750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1"/>
    <w:uiPriority w:val="9"/>
    <w:rsid w:val="00F9750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1"/>
    <w:uiPriority w:val="9"/>
    <w:rsid w:val="00F9750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1"/>
    <w:uiPriority w:val="9"/>
    <w:rsid w:val="00F9750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1"/>
    <w:uiPriority w:val="9"/>
    <w:rsid w:val="00F9750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1"/>
    <w:uiPriority w:val="9"/>
    <w:rsid w:val="00F9750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1"/>
    <w:uiPriority w:val="9"/>
    <w:rsid w:val="00F97508"/>
    <w:rPr>
      <w:rFonts w:asciiTheme="majorHAnsi" w:eastAsiaTheme="majorEastAsia" w:hAnsiTheme="majorHAnsi" w:cstheme="majorBidi"/>
      <w:i/>
      <w:iCs/>
      <w:color w:val="404040" w:themeColor="text1" w:themeTint="BF"/>
      <w:sz w:val="20"/>
      <w:szCs w:val="20"/>
    </w:rPr>
  </w:style>
  <w:style w:type="paragraph" w:styleId="Subtitle">
    <w:name w:val="Subtitle"/>
    <w:basedOn w:val="Normal"/>
    <w:next w:val="Normal"/>
    <w:link w:val="SubtitleChar"/>
    <w:uiPriority w:val="11"/>
    <w:qFormat/>
    <w:rsid w:val="00F97508"/>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97508"/>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F97508"/>
    <w:rPr>
      <w:i/>
      <w:iCs/>
      <w:color w:val="808080" w:themeColor="text1" w:themeTint="7F"/>
    </w:rPr>
  </w:style>
  <w:style w:type="character" w:styleId="Emphasis">
    <w:name w:val="Emphasis"/>
    <w:basedOn w:val="DefaultParagraphFont"/>
    <w:uiPriority w:val="20"/>
    <w:qFormat/>
    <w:rsid w:val="00F97508"/>
    <w:rPr>
      <w:i/>
      <w:iCs/>
    </w:rPr>
  </w:style>
  <w:style w:type="character" w:styleId="IntenseEmphasis">
    <w:name w:val="Intense Emphasis"/>
    <w:basedOn w:val="DefaultParagraphFont"/>
    <w:uiPriority w:val="21"/>
    <w:qFormat/>
    <w:rsid w:val="00F97508"/>
    <w:rPr>
      <w:b/>
      <w:bCs/>
      <w:i/>
      <w:iCs/>
      <w:color w:val="4F81BD" w:themeColor="accent1"/>
    </w:rPr>
  </w:style>
  <w:style w:type="paragraph" w:styleId="Quote">
    <w:name w:val="Quote"/>
    <w:basedOn w:val="Normal"/>
    <w:next w:val="Normal"/>
    <w:link w:val="QuoteChar"/>
    <w:uiPriority w:val="29"/>
    <w:qFormat/>
    <w:rsid w:val="00F97508"/>
    <w:rPr>
      <w:i/>
      <w:iCs/>
      <w:color w:val="000000" w:themeColor="text1"/>
    </w:rPr>
  </w:style>
  <w:style w:type="character" w:customStyle="1" w:styleId="QuoteChar">
    <w:name w:val="Quote Char"/>
    <w:basedOn w:val="DefaultParagraphFont"/>
    <w:link w:val="Quote"/>
    <w:uiPriority w:val="29"/>
    <w:rsid w:val="00F97508"/>
    <w:rPr>
      <w:i/>
      <w:iCs/>
      <w:color w:val="000000" w:themeColor="text1"/>
    </w:rPr>
  </w:style>
  <w:style w:type="paragraph" w:styleId="IntenseQuote">
    <w:name w:val="Intense Quote"/>
    <w:basedOn w:val="Normal"/>
    <w:next w:val="Normal"/>
    <w:link w:val="IntenseQuoteChar"/>
    <w:uiPriority w:val="30"/>
    <w:qFormat/>
    <w:rsid w:val="00F9750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97508"/>
    <w:rPr>
      <w:b/>
      <w:bCs/>
      <w:i/>
      <w:iCs/>
      <w:color w:val="4F81BD" w:themeColor="accent1"/>
    </w:rPr>
  </w:style>
  <w:style w:type="character" w:styleId="SubtleReference">
    <w:name w:val="Subtle Reference"/>
    <w:basedOn w:val="DefaultParagraphFont"/>
    <w:uiPriority w:val="31"/>
    <w:qFormat/>
    <w:rsid w:val="00F97508"/>
    <w:rPr>
      <w:smallCaps/>
      <w:color w:val="C0504D" w:themeColor="accent2"/>
      <w:u w:val="single"/>
    </w:rPr>
  </w:style>
  <w:style w:type="character" w:styleId="IntenseReference">
    <w:name w:val="Intense Reference"/>
    <w:basedOn w:val="DefaultParagraphFont"/>
    <w:uiPriority w:val="32"/>
    <w:qFormat/>
    <w:rsid w:val="00F97508"/>
    <w:rPr>
      <w:b/>
      <w:bCs/>
      <w:smallCaps/>
      <w:color w:val="C0504D" w:themeColor="accent2"/>
      <w:spacing w:val="5"/>
      <w:u w:val="single"/>
    </w:rPr>
  </w:style>
  <w:style w:type="character" w:styleId="BookTitle">
    <w:name w:val="Book Title"/>
    <w:basedOn w:val="DefaultParagraphFont"/>
    <w:uiPriority w:val="33"/>
    <w:qFormat/>
    <w:rsid w:val="00F97508"/>
    <w:rPr>
      <w:b/>
      <w:bCs/>
      <w:smallCaps/>
      <w:spacing w:val="5"/>
    </w:rPr>
  </w:style>
  <w:style w:type="paragraph" w:customStyle="1" w:styleId="FootnoteText1">
    <w:name w:val="Footnote Text1"/>
    <w:basedOn w:val="Normal"/>
    <w:link w:val="FootnoteTextChar"/>
    <w:uiPriority w:val="99"/>
    <w:semiHidden/>
    <w:unhideWhenUsed/>
    <w:rsid w:val="00F97508"/>
    <w:pPr>
      <w:spacing w:after="0" w:line="240" w:lineRule="auto"/>
    </w:pPr>
    <w:rPr>
      <w:sz w:val="20"/>
      <w:szCs w:val="20"/>
    </w:rPr>
  </w:style>
  <w:style w:type="character" w:customStyle="1" w:styleId="FootnoteTextChar">
    <w:name w:val="Footnote Text Char"/>
    <w:basedOn w:val="DefaultParagraphFont"/>
    <w:link w:val="FootnoteText1"/>
    <w:uiPriority w:val="99"/>
    <w:semiHidden/>
    <w:rsid w:val="00F97508"/>
    <w:rPr>
      <w:sz w:val="20"/>
      <w:szCs w:val="20"/>
    </w:rPr>
  </w:style>
  <w:style w:type="character" w:customStyle="1" w:styleId="FootnoteReference1">
    <w:name w:val="Footnote Reference1"/>
    <w:basedOn w:val="DefaultParagraphFont"/>
    <w:uiPriority w:val="99"/>
    <w:semiHidden/>
    <w:unhideWhenUsed/>
    <w:rsid w:val="00F97508"/>
    <w:rPr>
      <w:vertAlign w:val="superscript"/>
    </w:rPr>
  </w:style>
  <w:style w:type="paragraph" w:customStyle="1" w:styleId="EndnoteText1">
    <w:name w:val="Endnote Text1"/>
    <w:basedOn w:val="Normal"/>
    <w:link w:val="EndnoteTextChar"/>
    <w:uiPriority w:val="99"/>
    <w:semiHidden/>
    <w:unhideWhenUsed/>
    <w:rsid w:val="00F97508"/>
    <w:pPr>
      <w:spacing w:after="0" w:line="240" w:lineRule="auto"/>
    </w:pPr>
    <w:rPr>
      <w:sz w:val="20"/>
      <w:szCs w:val="20"/>
    </w:rPr>
  </w:style>
  <w:style w:type="character" w:customStyle="1" w:styleId="EndnoteTextChar">
    <w:name w:val="Endnote Text Char"/>
    <w:basedOn w:val="DefaultParagraphFont"/>
    <w:link w:val="EndnoteText1"/>
    <w:uiPriority w:val="99"/>
    <w:semiHidden/>
    <w:rsid w:val="00F97508"/>
    <w:rPr>
      <w:sz w:val="20"/>
      <w:szCs w:val="20"/>
    </w:rPr>
  </w:style>
  <w:style w:type="character" w:customStyle="1" w:styleId="EndnoteReference1">
    <w:name w:val="Endnote Reference1"/>
    <w:basedOn w:val="DefaultParagraphFont"/>
    <w:uiPriority w:val="99"/>
    <w:semiHidden/>
    <w:unhideWhenUsed/>
    <w:rsid w:val="00F97508"/>
    <w:rPr>
      <w:vertAlign w:val="superscript"/>
    </w:rPr>
  </w:style>
  <w:style w:type="character" w:styleId="Hyperlink">
    <w:name w:val="Hyperlink"/>
    <w:basedOn w:val="DefaultParagraphFont"/>
    <w:uiPriority w:val="99"/>
    <w:unhideWhenUsed/>
    <w:rsid w:val="00F97508"/>
    <w:rPr>
      <w:color w:val="0000FF" w:themeColor="hyperlink"/>
      <w:u w:val="single"/>
    </w:rPr>
  </w:style>
  <w:style w:type="paragraph" w:styleId="PlainText">
    <w:name w:val="Plain Text"/>
    <w:basedOn w:val="Normal"/>
    <w:link w:val="PlainTextChar"/>
    <w:uiPriority w:val="99"/>
    <w:semiHidden/>
    <w:unhideWhenUsed/>
    <w:rsid w:val="00F97508"/>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sid w:val="00F97508"/>
    <w:rPr>
      <w:rFonts w:ascii="Courier New" w:hAnsi="Courier New" w:cs="Courier New"/>
      <w:sz w:val="21"/>
      <w:szCs w:val="21"/>
    </w:rPr>
  </w:style>
  <w:style w:type="paragraph" w:customStyle="1" w:styleId="Header1">
    <w:name w:val="Header1"/>
    <w:basedOn w:val="Normal"/>
    <w:link w:val="HeaderChar"/>
    <w:uiPriority w:val="99"/>
    <w:unhideWhenUsed/>
    <w:rsid w:val="00F97508"/>
    <w:pPr>
      <w:spacing w:after="0" w:line="240" w:lineRule="auto"/>
    </w:pPr>
  </w:style>
  <w:style w:type="character" w:customStyle="1" w:styleId="HeaderChar">
    <w:name w:val="Header Char"/>
    <w:basedOn w:val="DefaultParagraphFont"/>
    <w:link w:val="Header1"/>
    <w:uiPriority w:val="99"/>
    <w:rsid w:val="00F97508"/>
  </w:style>
  <w:style w:type="paragraph" w:customStyle="1" w:styleId="Footer1">
    <w:name w:val="Footer1"/>
    <w:basedOn w:val="Normal"/>
    <w:link w:val="FooterChar"/>
    <w:uiPriority w:val="99"/>
    <w:unhideWhenUsed/>
    <w:rsid w:val="00F97508"/>
    <w:pPr>
      <w:spacing w:after="0" w:line="240" w:lineRule="auto"/>
    </w:pPr>
  </w:style>
  <w:style w:type="character" w:customStyle="1" w:styleId="FooterChar">
    <w:name w:val="Footer Char"/>
    <w:basedOn w:val="DefaultParagraphFont"/>
    <w:link w:val="Footer1"/>
    <w:uiPriority w:val="99"/>
    <w:rsid w:val="00F97508"/>
  </w:style>
  <w:style w:type="paragraph" w:customStyle="1" w:styleId="Heading11">
    <w:name w:val="Heading 11"/>
    <w:basedOn w:val="Normal"/>
    <w:next w:val="Normal"/>
    <w:link w:val="Heading1Char"/>
    <w:uiPriority w:val="9"/>
    <w:qFormat/>
    <w:rsid w:val="00F97508"/>
    <w:pPr>
      <w:keepNext/>
      <w:keepLines/>
      <w:spacing w:before="480" w:after="0"/>
    </w:pPr>
    <w:rPr>
      <w:rFonts w:asciiTheme="majorHAnsi" w:eastAsiaTheme="majorEastAsia" w:hAnsiTheme="majorHAnsi" w:cstheme="majorBidi"/>
      <w:color w:val="1F497D"/>
      <w:sz w:val="28"/>
      <w:szCs w:val="28"/>
    </w:rPr>
  </w:style>
  <w:style w:type="paragraph" w:styleId="NormalWeb">
    <w:name w:val="Normal (Web)"/>
    <w:basedOn w:val="Normal"/>
    <w:uiPriority w:val="99"/>
    <w:semiHidden/>
    <w:unhideWhenUsed/>
    <w:rsid w:val="00F97508"/>
    <w:pPr>
      <w:spacing w:before="100" w:after="100"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97508"/>
    <w:rPr>
      <w:b/>
      <w:bCs/>
    </w:rPr>
  </w:style>
  <w:style w:type="paragraph" w:styleId="ListParagraph">
    <w:name w:val="List Paragraph"/>
    <w:basedOn w:val="Normal"/>
    <w:uiPriority w:val="34"/>
    <w:qFormat/>
    <w:rsid w:val="00F97508"/>
    <w:pPr>
      <w:spacing w:after="0" w:line="240" w:lineRule="auto"/>
      <w:ind w:left="720"/>
      <w:contextualSpacing/>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F9750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sz w:val="52"/>
      <w:szCs w:val="52"/>
    </w:rPr>
  </w:style>
  <w:style w:type="character" w:customStyle="1" w:styleId="TitleChar">
    <w:name w:val="Title Char"/>
    <w:basedOn w:val="DefaultParagraphFont"/>
    <w:link w:val="Title"/>
    <w:uiPriority w:val="10"/>
    <w:rsid w:val="00F97508"/>
    <w:rPr>
      <w:rFonts w:asciiTheme="majorHAnsi" w:eastAsiaTheme="majorEastAsia" w:hAnsiTheme="majorHAnsi" w:cstheme="majorBidi"/>
      <w:color w:val="17365D" w:themeColor="text2" w:themeShade="BF"/>
      <w:spacing w:val="5"/>
      <w:sz w:val="52"/>
      <w:szCs w:val="52"/>
    </w:rPr>
  </w:style>
  <w:style w:type="character" w:customStyle="1" w:styleId="Heading1Char">
    <w:name w:val="Heading 1 Char"/>
    <w:basedOn w:val="DefaultParagraphFont"/>
    <w:link w:val="Heading11"/>
    <w:uiPriority w:val="9"/>
    <w:rsid w:val="00F97508"/>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F975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1"/>
    <w:uiPriority w:val="99"/>
    <w:semiHidden/>
    <w:unhideWhenUsed/>
    <w:rsid w:val="00082A5E"/>
    <w:pPr>
      <w:tabs>
        <w:tab w:val="center" w:pos="4680"/>
        <w:tab w:val="right" w:pos="9360"/>
      </w:tabs>
      <w:spacing w:after="0" w:line="240" w:lineRule="auto"/>
    </w:pPr>
  </w:style>
  <w:style w:type="character" w:customStyle="1" w:styleId="HeaderChar1">
    <w:name w:val="Header Char1"/>
    <w:basedOn w:val="DefaultParagraphFont"/>
    <w:link w:val="Header"/>
    <w:uiPriority w:val="99"/>
    <w:semiHidden/>
    <w:rsid w:val="00082A5E"/>
  </w:style>
  <w:style w:type="paragraph" w:styleId="Footer">
    <w:name w:val="footer"/>
    <w:basedOn w:val="Normal"/>
    <w:link w:val="FooterChar1"/>
    <w:uiPriority w:val="99"/>
    <w:semiHidden/>
    <w:unhideWhenUsed/>
    <w:rsid w:val="00082A5E"/>
    <w:pPr>
      <w:tabs>
        <w:tab w:val="center" w:pos="4680"/>
        <w:tab w:val="right" w:pos="9360"/>
      </w:tabs>
      <w:spacing w:after="0" w:line="240" w:lineRule="auto"/>
    </w:pPr>
  </w:style>
  <w:style w:type="character" w:customStyle="1" w:styleId="FooterChar1">
    <w:name w:val="Footer Char1"/>
    <w:basedOn w:val="DefaultParagraphFont"/>
    <w:link w:val="Footer"/>
    <w:uiPriority w:val="99"/>
    <w:semiHidden/>
    <w:rsid w:val="00082A5E"/>
  </w:style>
  <w:style w:type="character" w:customStyle="1" w:styleId="Heading1Char1">
    <w:name w:val="Heading 1 Char1"/>
    <w:basedOn w:val="DefaultParagraphFont"/>
    <w:link w:val="Heading1"/>
    <w:uiPriority w:val="9"/>
    <w:rsid w:val="000E05E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E05EC"/>
    <w:pPr>
      <w:outlineLvl w:val="9"/>
    </w:pPr>
  </w:style>
  <w:style w:type="paragraph" w:styleId="BalloonText">
    <w:name w:val="Balloon Text"/>
    <w:basedOn w:val="Normal"/>
    <w:link w:val="BalloonTextChar"/>
    <w:uiPriority w:val="99"/>
    <w:semiHidden/>
    <w:unhideWhenUsed/>
    <w:rsid w:val="000E0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5EC"/>
    <w:rPr>
      <w:rFonts w:ascii="Tahoma" w:hAnsi="Tahoma" w:cs="Tahoma"/>
      <w:sz w:val="16"/>
      <w:szCs w:val="16"/>
    </w:rPr>
  </w:style>
  <w:style w:type="paragraph" w:styleId="TOC1">
    <w:name w:val="toc 1"/>
    <w:basedOn w:val="Normal"/>
    <w:next w:val="Normal"/>
    <w:autoRedefine/>
    <w:uiPriority w:val="39"/>
    <w:unhideWhenUsed/>
    <w:rsid w:val="00903A13"/>
    <w:pPr>
      <w:spacing w:after="100"/>
    </w:pPr>
  </w:style>
  <w:style w:type="character" w:customStyle="1" w:styleId="Heading2Char1">
    <w:name w:val="Heading 2 Char1"/>
    <w:basedOn w:val="DefaultParagraphFont"/>
    <w:link w:val="Heading2"/>
    <w:uiPriority w:val="9"/>
    <w:rsid w:val="00D3652F"/>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A6148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94397">
      <w:bodyDiv w:val="1"/>
      <w:marLeft w:val="0"/>
      <w:marRight w:val="0"/>
      <w:marTop w:val="0"/>
      <w:marBottom w:val="0"/>
      <w:divBdr>
        <w:top w:val="none" w:sz="0" w:space="0" w:color="auto"/>
        <w:left w:val="none" w:sz="0" w:space="0" w:color="auto"/>
        <w:bottom w:val="none" w:sz="0" w:space="0" w:color="auto"/>
        <w:right w:val="none" w:sz="0" w:space="0" w:color="auto"/>
      </w:divBdr>
    </w:div>
    <w:div w:id="1440101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Office_PowerPoint_Slide3.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Office_PowerPoint_Slide7.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Office_PowerPoint_Slide5.sldx"/><Relationship Id="rId25" Type="http://schemas.openxmlformats.org/officeDocument/2006/relationships/package" Target="embeddings/Microsoft_Office_PowerPoint_Slide9.sldx"/><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Office_PowerPoint_Slide11.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Office_PowerPoint_Slide2.sldx"/><Relationship Id="rId24" Type="http://schemas.openxmlformats.org/officeDocument/2006/relationships/image" Target="media/image9.emf"/><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package" Target="embeddings/Microsoft_Office_PowerPoint_Slide4.sldx"/><Relationship Id="rId23" Type="http://schemas.openxmlformats.org/officeDocument/2006/relationships/package" Target="embeddings/Microsoft_Office_PowerPoint_Slide8.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Office_PowerPoint_Slide6.sldx"/><Relationship Id="rId31" Type="http://schemas.openxmlformats.org/officeDocument/2006/relationships/package" Target="embeddings/Microsoft_Office_PowerPoint_Slide12.sldx"/><Relationship Id="rId4" Type="http://schemas.openxmlformats.org/officeDocument/2006/relationships/settings" Target="settings.xml"/><Relationship Id="rId9" Type="http://schemas.openxmlformats.org/officeDocument/2006/relationships/package" Target="embeddings/Microsoft_Office_PowerPoint_Slide1.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Office_PowerPoint_Slide10.sldx"/><Relationship Id="rId30" Type="http://schemas.openxmlformats.org/officeDocument/2006/relationships/image" Target="media/image12.emf"/><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C6EA8C-ABBF-B64F-86BA-42C31845B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25</Pages>
  <Words>3240</Words>
  <Characters>18470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financial Market</dc:creator>
  <cp:lastModifiedBy>Danail Antoniev Mishev (2112447)</cp:lastModifiedBy>
  <cp:revision>51</cp:revision>
  <dcterms:created xsi:type="dcterms:W3CDTF">2021-11-20T06:53:00Z</dcterms:created>
  <dcterms:modified xsi:type="dcterms:W3CDTF">2022-01-02T21:22:00Z</dcterms:modified>
</cp:coreProperties>
</file>