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B26E5" w14:textId="77777777" w:rsidR="00A82D0B" w:rsidRPr="00F61EDD" w:rsidRDefault="00A82D0B" w:rsidP="00F61EDD">
      <w:pPr>
        <w:spacing w:line="480" w:lineRule="auto"/>
        <w:jc w:val="center"/>
        <w:rPr>
          <w:rFonts w:ascii="Times New Roman" w:hAnsi="Times New Roman" w:cs="Times New Roman"/>
          <w:b/>
          <w:sz w:val="24"/>
          <w:szCs w:val="24"/>
        </w:rPr>
      </w:pPr>
      <w:r w:rsidRPr="00F61EDD">
        <w:rPr>
          <w:rFonts w:ascii="Times New Roman" w:hAnsi="Times New Roman" w:cs="Times New Roman"/>
          <w:b/>
          <w:sz w:val="24"/>
          <w:szCs w:val="24"/>
        </w:rPr>
        <w:t>BSc Cloud Computing</w:t>
      </w:r>
    </w:p>
    <w:p w14:paraId="42C00E3C" w14:textId="77777777" w:rsidR="00496131" w:rsidRPr="00F61EDD" w:rsidRDefault="00A82D0B" w:rsidP="00F61EDD">
      <w:pPr>
        <w:spacing w:line="480" w:lineRule="auto"/>
        <w:jc w:val="center"/>
        <w:rPr>
          <w:rFonts w:ascii="Times New Roman" w:hAnsi="Times New Roman" w:cs="Times New Roman"/>
          <w:b/>
          <w:sz w:val="24"/>
          <w:szCs w:val="24"/>
        </w:rPr>
      </w:pPr>
      <w:r w:rsidRPr="00F61EDD">
        <w:rPr>
          <w:rFonts w:ascii="Times New Roman" w:hAnsi="Times New Roman" w:cs="Times New Roman"/>
          <w:b/>
          <w:sz w:val="24"/>
          <w:szCs w:val="24"/>
        </w:rPr>
        <w:t xml:space="preserve">Data Analysis and </w:t>
      </w:r>
      <w:proofErr w:type="spellStart"/>
      <w:r w:rsidRPr="00F61EDD">
        <w:rPr>
          <w:rFonts w:ascii="Times New Roman" w:hAnsi="Times New Roman" w:cs="Times New Roman"/>
          <w:b/>
          <w:sz w:val="24"/>
          <w:szCs w:val="24"/>
        </w:rPr>
        <w:t>Visualisation</w:t>
      </w:r>
      <w:proofErr w:type="spellEnd"/>
    </w:p>
    <w:p w14:paraId="5CEEF521" w14:textId="77777777" w:rsidR="00A82D0B" w:rsidRPr="00F61EDD" w:rsidRDefault="00A82D0B"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Definition of t-test</w:t>
      </w:r>
    </w:p>
    <w:p w14:paraId="563ECAF4" w14:textId="77777777" w:rsidR="00A82D0B" w:rsidRPr="00F61EDD" w:rsidRDefault="00A82D0B"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 test is one of inferential statistical methods that is used to determine whether there is statistically significant difference in the means of two </w:t>
      </w:r>
      <w:r w:rsidR="00F61EDD" w:rsidRPr="00F61EDD">
        <w:rPr>
          <w:rFonts w:ascii="Times New Roman" w:hAnsi="Times New Roman" w:cs="Times New Roman"/>
          <w:sz w:val="24"/>
          <w:szCs w:val="24"/>
        </w:rPr>
        <w:t>groups (</w:t>
      </w:r>
      <w:r w:rsidR="00F61EDD" w:rsidRPr="00F61EDD">
        <w:rPr>
          <w:rFonts w:ascii="Times New Roman" w:hAnsi="Times New Roman" w:cs="Times New Roman"/>
          <w:color w:val="222222"/>
          <w:sz w:val="24"/>
          <w:szCs w:val="24"/>
          <w:shd w:val="clear" w:color="auto" w:fill="FFFFFF"/>
        </w:rPr>
        <w:t>Jankowski, et.al, 2018</w:t>
      </w:r>
      <w:r w:rsidR="00F61EDD" w:rsidRPr="00F61EDD">
        <w:rPr>
          <w:rFonts w:ascii="Times New Roman" w:hAnsi="Times New Roman" w:cs="Times New Roman"/>
          <w:sz w:val="24"/>
          <w:szCs w:val="24"/>
        </w:rPr>
        <w:t>)</w:t>
      </w:r>
      <w:r w:rsidRPr="00F61EDD">
        <w:rPr>
          <w:rFonts w:ascii="Times New Roman" w:hAnsi="Times New Roman" w:cs="Times New Roman"/>
          <w:sz w:val="24"/>
          <w:szCs w:val="24"/>
        </w:rPr>
        <w:t xml:space="preserve">. There are a number of assumptions that are made when doing a t test analysis. To begin with, it is assumed that the sample size is adequate enough in order to give results that have a minimum variance from the true population parameter. It is also assumed that the sample(s) is normally distributed, with the sample central tendencies; mean, median and the mode coinciding in the middle and variance increasing as one moves to periphery of the distribution. For the case of two independent sample t-test, it is assumed that the samples are mutually exclusive and that variances are equal. For the case of dependent sample t-test it is assumed that the samples are mutually </w:t>
      </w:r>
      <w:r w:rsidR="00F61EDD" w:rsidRPr="00F61EDD">
        <w:rPr>
          <w:rFonts w:ascii="Times New Roman" w:hAnsi="Times New Roman" w:cs="Times New Roman"/>
          <w:sz w:val="24"/>
          <w:szCs w:val="24"/>
        </w:rPr>
        <w:t xml:space="preserve">inclusive (van </w:t>
      </w:r>
      <w:proofErr w:type="spellStart"/>
      <w:proofErr w:type="gramStart"/>
      <w:r w:rsidR="00F61EDD" w:rsidRPr="00F61EDD">
        <w:rPr>
          <w:rFonts w:ascii="Times New Roman" w:hAnsi="Times New Roman" w:cs="Times New Roman"/>
          <w:sz w:val="24"/>
          <w:szCs w:val="24"/>
        </w:rPr>
        <w:t>Doorn,et.al</w:t>
      </w:r>
      <w:proofErr w:type="spellEnd"/>
      <w:proofErr w:type="gramEnd"/>
      <w:r w:rsidR="00F61EDD" w:rsidRPr="00F61EDD">
        <w:rPr>
          <w:rFonts w:ascii="Times New Roman" w:hAnsi="Times New Roman" w:cs="Times New Roman"/>
          <w:sz w:val="24"/>
          <w:szCs w:val="24"/>
        </w:rPr>
        <w:t>, 2021)</w:t>
      </w:r>
      <w:r w:rsidRPr="00F61EDD">
        <w:rPr>
          <w:rFonts w:ascii="Times New Roman" w:hAnsi="Times New Roman" w:cs="Times New Roman"/>
          <w:sz w:val="24"/>
          <w:szCs w:val="24"/>
        </w:rPr>
        <w:t>.</w:t>
      </w:r>
    </w:p>
    <w:p w14:paraId="41FCD5EC" w14:textId="77777777" w:rsidR="00A82D0B" w:rsidRPr="00F61EDD" w:rsidRDefault="00A82D0B"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t-test is important in real life as it helps to compere means of various processes and phenomena to determine whether they have any significant difference </w:t>
      </w:r>
      <w:r w:rsidR="006070DA" w:rsidRPr="00F61EDD">
        <w:rPr>
          <w:rFonts w:ascii="Times New Roman" w:hAnsi="Times New Roman" w:cs="Times New Roman"/>
          <w:sz w:val="24"/>
          <w:szCs w:val="24"/>
        </w:rPr>
        <w:t>using hypothesis</w:t>
      </w:r>
      <w:r w:rsidRPr="00F61EDD">
        <w:rPr>
          <w:rFonts w:ascii="Times New Roman" w:hAnsi="Times New Roman" w:cs="Times New Roman"/>
          <w:sz w:val="24"/>
          <w:szCs w:val="24"/>
        </w:rPr>
        <w:t xml:space="preserve"> testing technique. A good example is where a doctor wants to test whether there is a </w:t>
      </w:r>
      <w:r w:rsidR="006070DA" w:rsidRPr="00F61EDD">
        <w:rPr>
          <w:rFonts w:ascii="Times New Roman" w:hAnsi="Times New Roman" w:cs="Times New Roman"/>
          <w:sz w:val="24"/>
          <w:szCs w:val="24"/>
        </w:rPr>
        <w:t>significant</w:t>
      </w:r>
      <w:r w:rsidRPr="00F61EDD">
        <w:rPr>
          <w:rFonts w:ascii="Times New Roman" w:hAnsi="Times New Roman" w:cs="Times New Roman"/>
          <w:sz w:val="24"/>
          <w:szCs w:val="24"/>
        </w:rPr>
        <w:t xml:space="preserve"> difference between the curative </w:t>
      </w:r>
      <w:r w:rsidR="006070DA" w:rsidRPr="00F61EDD">
        <w:rPr>
          <w:rFonts w:ascii="Times New Roman" w:hAnsi="Times New Roman" w:cs="Times New Roman"/>
          <w:sz w:val="24"/>
          <w:szCs w:val="24"/>
        </w:rPr>
        <w:t>effects</w:t>
      </w:r>
      <w:r w:rsidRPr="00F61EDD">
        <w:rPr>
          <w:rFonts w:ascii="Times New Roman" w:hAnsi="Times New Roman" w:cs="Times New Roman"/>
          <w:sz w:val="24"/>
          <w:szCs w:val="24"/>
        </w:rPr>
        <w:t xml:space="preserve"> of two drugs that treat the same disease. Here the doctor can use two samples drawn from patients to whom the drugs have been administered.</w:t>
      </w:r>
      <w:r w:rsidR="006070DA" w:rsidRPr="00F61EDD">
        <w:rPr>
          <w:rFonts w:ascii="Times New Roman" w:hAnsi="Times New Roman" w:cs="Times New Roman"/>
          <w:sz w:val="24"/>
          <w:szCs w:val="24"/>
        </w:rPr>
        <w:t xml:space="preserve"> The doctor will ensure that the patients have common characteristics in terms of age and other underlying issues with only the type of drug administrated to the patients being the differentiating element. This would achieve the mutually exclusive concept. The doctor would then use hypothesis testing to determine whether there is significant difference in the curative effect of the two drugs.</w:t>
      </w:r>
    </w:p>
    <w:p w14:paraId="1BA78C10" w14:textId="77777777" w:rsidR="006070DA" w:rsidRPr="00F61EDD" w:rsidRDefault="006070DA"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lastRenderedPageBreak/>
        <w:t xml:space="preserve">Hypothesis testing </w:t>
      </w:r>
      <w:r w:rsidR="000B3171" w:rsidRPr="00F61EDD">
        <w:rPr>
          <w:rFonts w:ascii="Times New Roman" w:hAnsi="Times New Roman" w:cs="Times New Roman"/>
          <w:b/>
          <w:sz w:val="24"/>
          <w:szCs w:val="24"/>
        </w:rPr>
        <w:t>process</w:t>
      </w:r>
    </w:p>
    <w:p w14:paraId="05B506AD" w14:textId="77777777" w:rsidR="006070DA" w:rsidRPr="00F61EDD" w:rsidRDefault="006070D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A hypothesis is an educated gaze about the behavior of a certain aspect of an event, variable, object or </w:t>
      </w:r>
      <w:proofErr w:type="gramStart"/>
      <w:r w:rsidRPr="00F61EDD">
        <w:rPr>
          <w:rFonts w:ascii="Times New Roman" w:hAnsi="Times New Roman" w:cs="Times New Roman"/>
          <w:sz w:val="24"/>
          <w:szCs w:val="24"/>
        </w:rPr>
        <w:t>process</w:t>
      </w:r>
      <w:r w:rsidR="00F61EDD" w:rsidRPr="00F61EDD">
        <w:rPr>
          <w:rFonts w:ascii="Times New Roman" w:hAnsi="Times New Roman" w:cs="Times New Roman"/>
          <w:sz w:val="24"/>
          <w:szCs w:val="24"/>
        </w:rPr>
        <w:t>(</w:t>
      </w:r>
      <w:proofErr w:type="spellStart"/>
      <w:proofErr w:type="gramEnd"/>
      <w:r w:rsidR="00F61EDD" w:rsidRPr="00F61EDD">
        <w:rPr>
          <w:rFonts w:ascii="Times New Roman" w:hAnsi="Times New Roman" w:cs="Times New Roman"/>
          <w:color w:val="222222"/>
          <w:sz w:val="24"/>
          <w:szCs w:val="24"/>
          <w:shd w:val="clear" w:color="auto" w:fill="FFFFFF"/>
        </w:rPr>
        <w:t>Schmidt,et</w:t>
      </w:r>
      <w:proofErr w:type="spellEnd"/>
      <w:r w:rsidR="00F61EDD" w:rsidRPr="00F61EDD">
        <w:rPr>
          <w:rFonts w:ascii="Times New Roman" w:hAnsi="Times New Roman" w:cs="Times New Roman"/>
          <w:color w:val="222222"/>
          <w:sz w:val="24"/>
          <w:szCs w:val="24"/>
          <w:shd w:val="clear" w:color="auto" w:fill="FFFFFF"/>
        </w:rPr>
        <w:t xml:space="preserve"> al. 2020</w:t>
      </w:r>
      <w:r w:rsidR="00F61EDD" w:rsidRPr="00F61EDD">
        <w:rPr>
          <w:rFonts w:ascii="Times New Roman" w:hAnsi="Times New Roman" w:cs="Times New Roman"/>
          <w:sz w:val="24"/>
          <w:szCs w:val="24"/>
        </w:rPr>
        <w:t>)</w:t>
      </w:r>
      <w:r w:rsidRPr="00F61EDD">
        <w:rPr>
          <w:rFonts w:ascii="Times New Roman" w:hAnsi="Times New Roman" w:cs="Times New Roman"/>
          <w:sz w:val="24"/>
          <w:szCs w:val="24"/>
        </w:rPr>
        <w:t xml:space="preserve">. It is a preposition about the reality that is has not been justified with evidence. However </w:t>
      </w:r>
      <w:r w:rsidR="00EA08C9" w:rsidRPr="00F61EDD">
        <w:rPr>
          <w:rFonts w:ascii="Times New Roman" w:hAnsi="Times New Roman" w:cs="Times New Roman"/>
          <w:sz w:val="24"/>
          <w:szCs w:val="24"/>
        </w:rPr>
        <w:t>a</w:t>
      </w:r>
      <w:r w:rsidRPr="00F61EDD">
        <w:rPr>
          <w:rFonts w:ascii="Times New Roman" w:hAnsi="Times New Roman" w:cs="Times New Roman"/>
          <w:sz w:val="24"/>
          <w:szCs w:val="24"/>
        </w:rPr>
        <w:t xml:space="preserve"> hypothesis helps to set base for investigation about the actual behavior of an event, object, variable or process</w:t>
      </w:r>
      <w:r w:rsidR="00EA08C9" w:rsidRPr="00F61EDD">
        <w:rPr>
          <w:rFonts w:ascii="Times New Roman" w:hAnsi="Times New Roman" w:cs="Times New Roman"/>
          <w:sz w:val="24"/>
          <w:szCs w:val="24"/>
        </w:rPr>
        <w:t>, after evidence has been gathered.</w:t>
      </w:r>
    </w:p>
    <w:p w14:paraId="0CCDCB8E" w14:textId="77777777" w:rsidR="00C05D43" w:rsidRPr="00F61EDD" w:rsidRDefault="00EA08C9"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There are two types of hypotheses; the null hypothesis and the alternative hypothesis. The null hypothesis assumes that there is no significant difference in the aspect of the population, object or a variable that is under investigation. The null hypothesis assumes maintenance of status quo. The alternative hypothesis seeks to challenge the null hypothesis by assuming there is a significant difference in the aspect of the population that is being investigated. This two hypothesis are always the two extremes in hypothesis testing. One has to be accepted as the other one is rejected. There is no chance of both hypothesis being accepted or rejected at the same time in statistics.</w:t>
      </w:r>
    </w:p>
    <w:p w14:paraId="4E06BC9C" w14:textId="77777777" w:rsidR="00C05D43" w:rsidRPr="00F61EDD" w:rsidRDefault="00C05D43"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Development of meaningful hypothesis for statistical research requires one to start by asking themselves a statistically significant question. This question should be short, measurable, and easy to understand and concrete in its sense. After developing of this question, one should rephrase the question in the form that assumes that there is no significant difference between the two aspects or groups that are being investigated. One should then form another statement that gives exactly the opposite view of the first statement. </w:t>
      </w:r>
    </w:p>
    <w:p w14:paraId="737E8516" w14:textId="77777777" w:rsidR="00EA08C9" w:rsidRPr="00F61EDD" w:rsidRDefault="00C05D43"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After developing the two statements, the first stamen that assumes no statistically significant difference represents the null hypothesis whereas the second statement that assumes a significant difference between the groups represents the alternative hypothesis.</w:t>
      </w:r>
      <w:r w:rsidR="00EA08C9" w:rsidRPr="00F61EDD">
        <w:rPr>
          <w:rFonts w:ascii="Times New Roman" w:hAnsi="Times New Roman" w:cs="Times New Roman"/>
          <w:sz w:val="24"/>
          <w:szCs w:val="24"/>
        </w:rPr>
        <w:t xml:space="preserve"> </w:t>
      </w:r>
    </w:p>
    <w:p w14:paraId="57C483B8" w14:textId="77777777" w:rsidR="00C05D43" w:rsidRPr="00F61EDD" w:rsidRDefault="00C05D43"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lastRenderedPageBreak/>
        <w:t xml:space="preserve">The </w:t>
      </w:r>
      <w:r w:rsidR="00B861D9" w:rsidRPr="00F61EDD">
        <w:rPr>
          <w:rFonts w:ascii="Times New Roman" w:hAnsi="Times New Roman" w:cs="Times New Roman"/>
          <w:sz w:val="24"/>
          <w:szCs w:val="24"/>
        </w:rPr>
        <w:t>determination</w:t>
      </w:r>
      <w:r w:rsidRPr="00F61EDD">
        <w:rPr>
          <w:rFonts w:ascii="Times New Roman" w:hAnsi="Times New Roman" w:cs="Times New Roman"/>
          <w:sz w:val="24"/>
          <w:szCs w:val="24"/>
        </w:rPr>
        <w:t xml:space="preserve"> of the level of accuracy follows. This is because statistics is about estimation and none can be 100% sure about the population </w:t>
      </w:r>
      <w:r w:rsidR="00B861D9" w:rsidRPr="00F61EDD">
        <w:rPr>
          <w:rFonts w:ascii="Times New Roman" w:hAnsi="Times New Roman" w:cs="Times New Roman"/>
          <w:sz w:val="24"/>
          <w:szCs w:val="24"/>
        </w:rPr>
        <w:t>parameter</w:t>
      </w:r>
      <w:r w:rsidRPr="00F61EDD">
        <w:rPr>
          <w:rFonts w:ascii="Times New Roman" w:hAnsi="Times New Roman" w:cs="Times New Roman"/>
          <w:sz w:val="24"/>
          <w:szCs w:val="24"/>
        </w:rPr>
        <w:t xml:space="preserve"> if estimated using sampling method. Unless a census is done on the population, one has to choose the level of accuracy to which this statistical hypothesis result represent the truth about the population. This level of </w:t>
      </w:r>
      <w:r w:rsidR="00B861D9" w:rsidRPr="00F61EDD">
        <w:rPr>
          <w:rFonts w:ascii="Times New Roman" w:hAnsi="Times New Roman" w:cs="Times New Roman"/>
          <w:sz w:val="24"/>
          <w:szCs w:val="24"/>
        </w:rPr>
        <w:t>significance</w:t>
      </w:r>
      <w:r w:rsidRPr="00F61EDD">
        <w:rPr>
          <w:rFonts w:ascii="Times New Roman" w:hAnsi="Times New Roman" w:cs="Times New Roman"/>
          <w:sz w:val="24"/>
          <w:szCs w:val="24"/>
        </w:rPr>
        <w:t xml:space="preserve"> can be 95%, 90% or as the researcher deems it fit. This level of truth is referred to confidence level. </w:t>
      </w:r>
    </w:p>
    <w:p w14:paraId="28FE04E2" w14:textId="77777777" w:rsidR="00B861D9" w:rsidRPr="00F61EDD" w:rsidRDefault="00B861D9"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confidence level results to an alpha (α) value that is used in the hypothesis </w:t>
      </w:r>
      <w:r w:rsidR="00F61EDD" w:rsidRPr="00F61EDD">
        <w:rPr>
          <w:rFonts w:ascii="Times New Roman" w:hAnsi="Times New Roman" w:cs="Times New Roman"/>
          <w:sz w:val="24"/>
          <w:szCs w:val="24"/>
        </w:rPr>
        <w:t>testing (</w:t>
      </w:r>
      <w:proofErr w:type="spellStart"/>
      <w:r w:rsidR="00F61EDD" w:rsidRPr="00F61EDD">
        <w:rPr>
          <w:rFonts w:ascii="Times New Roman" w:hAnsi="Times New Roman" w:cs="Times New Roman"/>
          <w:color w:val="222222"/>
          <w:sz w:val="24"/>
          <w:szCs w:val="24"/>
          <w:shd w:val="clear" w:color="auto" w:fill="FFFFFF"/>
        </w:rPr>
        <w:t>Bujang</w:t>
      </w:r>
      <w:proofErr w:type="spellEnd"/>
      <w:r w:rsidR="00F61EDD" w:rsidRPr="00F61EDD">
        <w:rPr>
          <w:rFonts w:ascii="Times New Roman" w:hAnsi="Times New Roman" w:cs="Times New Roman"/>
          <w:color w:val="222222"/>
          <w:sz w:val="24"/>
          <w:szCs w:val="24"/>
          <w:shd w:val="clear" w:color="auto" w:fill="FFFFFF"/>
        </w:rPr>
        <w:t>, et al. 2018</w:t>
      </w:r>
      <w:r w:rsidR="00F61EDD" w:rsidRPr="00F61EDD">
        <w:rPr>
          <w:rFonts w:ascii="Times New Roman" w:hAnsi="Times New Roman" w:cs="Times New Roman"/>
          <w:sz w:val="24"/>
          <w:szCs w:val="24"/>
        </w:rPr>
        <w:t>)</w:t>
      </w:r>
      <w:r w:rsidRPr="00F61EDD">
        <w:rPr>
          <w:rFonts w:ascii="Times New Roman" w:hAnsi="Times New Roman" w:cs="Times New Roman"/>
          <w:sz w:val="24"/>
          <w:szCs w:val="24"/>
        </w:rPr>
        <w:t xml:space="preserve">. The alpha value represents the difference between 100% and the level of confidence a researcher wants to achieve. </w:t>
      </w:r>
    </w:p>
    <w:p w14:paraId="340E202E" w14:textId="77777777" w:rsidR="00AF2D88" w:rsidRPr="00F61EDD" w:rsidRDefault="00AF2D88"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The following part gives the two possible hypotheses for this study about Covid 19 situation in the UK based on the findings of the BBC.</w:t>
      </w:r>
    </w:p>
    <w:p w14:paraId="1CF54287" w14:textId="77777777" w:rsidR="00C179BD" w:rsidRPr="00F61EDD" w:rsidRDefault="00C179BD"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Developing hypothesis for this study</w:t>
      </w:r>
    </w:p>
    <w:p w14:paraId="08060944" w14:textId="77777777" w:rsidR="00C179BD" w:rsidRPr="00F61EDD" w:rsidRDefault="00C179BD"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Hypothesis testing process starts with the research question as described above. This research is aimed at determining whether there is variability in</w:t>
      </w:r>
      <w:r w:rsidR="00520835">
        <w:rPr>
          <w:rFonts w:ascii="Times New Roman" w:hAnsi="Times New Roman" w:cs="Times New Roman"/>
          <w:sz w:val="24"/>
          <w:szCs w:val="24"/>
        </w:rPr>
        <w:t xml:space="preserve"> </w:t>
      </w:r>
      <w:proofErr w:type="gramStart"/>
      <w:r w:rsidR="00520835">
        <w:rPr>
          <w:rFonts w:ascii="Times New Roman" w:hAnsi="Times New Roman" w:cs="Times New Roman"/>
          <w:sz w:val="24"/>
          <w:szCs w:val="24"/>
        </w:rPr>
        <w:t xml:space="preserve">the </w:t>
      </w:r>
      <w:r w:rsidRPr="00F61EDD">
        <w:rPr>
          <w:rFonts w:ascii="Times New Roman" w:hAnsi="Times New Roman" w:cs="Times New Roman"/>
          <w:sz w:val="24"/>
          <w:szCs w:val="24"/>
        </w:rPr>
        <w:t xml:space="preserve"> Covid</w:t>
      </w:r>
      <w:proofErr w:type="gramEnd"/>
      <w:r w:rsidRPr="00F61EDD">
        <w:rPr>
          <w:rFonts w:ascii="Times New Roman" w:hAnsi="Times New Roman" w:cs="Times New Roman"/>
          <w:sz w:val="24"/>
          <w:szCs w:val="24"/>
        </w:rPr>
        <w:t xml:space="preserve"> </w:t>
      </w:r>
      <w:r w:rsidR="00520835">
        <w:rPr>
          <w:rFonts w:ascii="Times New Roman" w:hAnsi="Times New Roman" w:cs="Times New Roman"/>
          <w:sz w:val="24"/>
          <w:szCs w:val="24"/>
        </w:rPr>
        <w:t>-</w:t>
      </w:r>
      <w:r w:rsidRPr="00F61EDD">
        <w:rPr>
          <w:rFonts w:ascii="Times New Roman" w:hAnsi="Times New Roman" w:cs="Times New Roman"/>
          <w:sz w:val="24"/>
          <w:szCs w:val="24"/>
        </w:rPr>
        <w:t>19 infections between the white and BAME people in the United Kingdom</w:t>
      </w:r>
      <w:r w:rsidR="00DE4040" w:rsidRPr="00F61EDD">
        <w:rPr>
          <w:rFonts w:ascii="Times New Roman" w:hAnsi="Times New Roman" w:cs="Times New Roman"/>
          <w:sz w:val="24"/>
          <w:szCs w:val="24"/>
        </w:rPr>
        <w:t xml:space="preserve">. </w:t>
      </w:r>
    </w:p>
    <w:p w14:paraId="6A9E2F78" w14:textId="77777777" w:rsidR="00DE4040" w:rsidRPr="00F61EDD" w:rsidRDefault="00DE4040"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research question in this case is: is there variability in the rate </w:t>
      </w:r>
      <w:proofErr w:type="gramStart"/>
      <w:r w:rsidRPr="00F61EDD">
        <w:rPr>
          <w:rFonts w:ascii="Times New Roman" w:hAnsi="Times New Roman" w:cs="Times New Roman"/>
          <w:sz w:val="24"/>
          <w:szCs w:val="24"/>
        </w:rPr>
        <w:t xml:space="preserve">of </w:t>
      </w:r>
      <w:r w:rsidR="00520835">
        <w:rPr>
          <w:rFonts w:ascii="Times New Roman" w:hAnsi="Times New Roman" w:cs="Times New Roman"/>
          <w:sz w:val="24"/>
          <w:szCs w:val="24"/>
        </w:rPr>
        <w:t xml:space="preserve"> the</w:t>
      </w:r>
      <w:proofErr w:type="gramEnd"/>
      <w:r w:rsidR="00520835">
        <w:rPr>
          <w:rFonts w:ascii="Times New Roman" w:hAnsi="Times New Roman" w:cs="Times New Roman"/>
          <w:sz w:val="24"/>
          <w:szCs w:val="24"/>
        </w:rPr>
        <w:t xml:space="preserve"> </w:t>
      </w:r>
      <w:r w:rsidRPr="00F61EDD">
        <w:rPr>
          <w:rFonts w:ascii="Times New Roman" w:hAnsi="Times New Roman" w:cs="Times New Roman"/>
          <w:sz w:val="24"/>
          <w:szCs w:val="24"/>
        </w:rPr>
        <w:t>Covid -19 infections in the United Kingdom between the White and the BAME?</w:t>
      </w:r>
    </w:p>
    <w:p w14:paraId="51901085" w14:textId="77777777" w:rsidR="00F61EDD" w:rsidRDefault="00F61EDD" w:rsidP="00F61EDD">
      <w:pPr>
        <w:spacing w:line="480" w:lineRule="auto"/>
        <w:rPr>
          <w:rFonts w:ascii="Times New Roman" w:hAnsi="Times New Roman" w:cs="Times New Roman"/>
          <w:sz w:val="24"/>
          <w:szCs w:val="24"/>
        </w:rPr>
      </w:pPr>
    </w:p>
    <w:p w14:paraId="1ED696CF" w14:textId="77777777" w:rsidR="00F61EDD" w:rsidRDefault="00F61EDD" w:rsidP="00F61EDD">
      <w:pPr>
        <w:spacing w:line="480" w:lineRule="auto"/>
        <w:rPr>
          <w:rFonts w:ascii="Times New Roman" w:hAnsi="Times New Roman" w:cs="Times New Roman"/>
          <w:sz w:val="24"/>
          <w:szCs w:val="24"/>
        </w:rPr>
      </w:pPr>
    </w:p>
    <w:p w14:paraId="29644A88" w14:textId="77777777" w:rsidR="00F61EDD" w:rsidRDefault="00F61EDD" w:rsidP="00F61EDD">
      <w:pPr>
        <w:spacing w:line="480" w:lineRule="auto"/>
        <w:rPr>
          <w:rFonts w:ascii="Times New Roman" w:hAnsi="Times New Roman" w:cs="Times New Roman"/>
          <w:sz w:val="24"/>
          <w:szCs w:val="24"/>
        </w:rPr>
      </w:pPr>
    </w:p>
    <w:p w14:paraId="078C1A40" w14:textId="77777777" w:rsidR="00F61EDD" w:rsidRDefault="00F61EDD" w:rsidP="00F61EDD">
      <w:pPr>
        <w:spacing w:line="480" w:lineRule="auto"/>
        <w:rPr>
          <w:rFonts w:ascii="Times New Roman" w:hAnsi="Times New Roman" w:cs="Times New Roman"/>
          <w:sz w:val="24"/>
          <w:szCs w:val="24"/>
        </w:rPr>
      </w:pPr>
    </w:p>
    <w:p w14:paraId="24D7D0BC" w14:textId="77777777" w:rsidR="00DE4040" w:rsidRPr="00F61EDD" w:rsidRDefault="00DE4040"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lastRenderedPageBreak/>
        <w:t>The hypotheses for this study are</w:t>
      </w:r>
      <w:r w:rsidR="00271B85" w:rsidRPr="00F61EDD">
        <w:rPr>
          <w:rFonts w:ascii="Times New Roman" w:hAnsi="Times New Roman" w:cs="Times New Roman"/>
          <w:sz w:val="24"/>
          <w:szCs w:val="24"/>
        </w:rPr>
        <w:t>:</w:t>
      </w:r>
    </w:p>
    <w:p w14:paraId="066F7AB7" w14:textId="77777777" w:rsidR="00271B85" w:rsidRPr="00F61EDD" w:rsidRDefault="00271B85" w:rsidP="00F61EDD">
      <w:pPr>
        <w:pStyle w:val="ListParagraph"/>
        <w:numPr>
          <w:ilvl w:val="0"/>
          <w:numId w:val="1"/>
        </w:num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There is no significant difference between the rate of </w:t>
      </w:r>
      <w:r w:rsidR="00520835">
        <w:rPr>
          <w:rFonts w:ascii="Times New Roman" w:hAnsi="Times New Roman" w:cs="Times New Roman"/>
          <w:sz w:val="24"/>
          <w:szCs w:val="24"/>
        </w:rPr>
        <w:t xml:space="preserve"> Covid-19 </w:t>
      </w:r>
      <w:r w:rsidRPr="00F61EDD">
        <w:rPr>
          <w:rFonts w:ascii="Times New Roman" w:hAnsi="Times New Roman" w:cs="Times New Roman"/>
          <w:sz w:val="24"/>
          <w:szCs w:val="24"/>
        </w:rPr>
        <w:t>infections of the White and that of the BAME in the United Kingdom</w:t>
      </w:r>
    </w:p>
    <w:p w14:paraId="7DC37DB7" w14:textId="77777777" w:rsidR="00271B85" w:rsidRPr="00F61EDD" w:rsidRDefault="00271B85" w:rsidP="00F61EDD">
      <w:pPr>
        <w:pStyle w:val="ListParagraph"/>
        <w:numPr>
          <w:ilvl w:val="0"/>
          <w:numId w:val="1"/>
        </w:numPr>
        <w:spacing w:line="480" w:lineRule="auto"/>
        <w:rPr>
          <w:rFonts w:ascii="Times New Roman" w:hAnsi="Times New Roman" w:cs="Times New Roman"/>
          <w:sz w:val="24"/>
          <w:szCs w:val="24"/>
        </w:rPr>
      </w:pPr>
      <w:r w:rsidRPr="00F61EDD">
        <w:rPr>
          <w:rFonts w:ascii="Times New Roman" w:hAnsi="Times New Roman" w:cs="Times New Roman"/>
          <w:sz w:val="24"/>
          <w:szCs w:val="24"/>
        </w:rPr>
        <w:t>There is significant difference between the rate of</w:t>
      </w:r>
      <w:r w:rsidR="00520835">
        <w:rPr>
          <w:rFonts w:ascii="Times New Roman" w:hAnsi="Times New Roman" w:cs="Times New Roman"/>
          <w:sz w:val="24"/>
          <w:szCs w:val="24"/>
        </w:rPr>
        <w:t xml:space="preserve"> Covid-19</w:t>
      </w:r>
      <w:r w:rsidRPr="00F61EDD">
        <w:rPr>
          <w:rFonts w:ascii="Times New Roman" w:hAnsi="Times New Roman" w:cs="Times New Roman"/>
          <w:sz w:val="24"/>
          <w:szCs w:val="24"/>
        </w:rPr>
        <w:t xml:space="preserve"> infections of the White and that of the BAME in the United Kingdom</w:t>
      </w:r>
    </w:p>
    <w:p w14:paraId="4FBAE15F" w14:textId="77777777" w:rsidR="005D5192" w:rsidRPr="00F61EDD" w:rsidRDefault="005D5192"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Testing the hypotheses</w:t>
      </w:r>
    </w:p>
    <w:p w14:paraId="4F64D825" w14:textId="77777777" w:rsidR="00734BB5" w:rsidRPr="00F61EDD" w:rsidRDefault="005D5192"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hypothesis testing was conducted using Microsoft Excel software. The data was change into a form readable and executable by the Excel software. </w:t>
      </w:r>
    </w:p>
    <w:p w14:paraId="6AC4ED17" w14:textId="77777777" w:rsidR="00F61EDD" w:rsidRDefault="00F61EDD" w:rsidP="00F61EDD">
      <w:pPr>
        <w:spacing w:line="480" w:lineRule="auto"/>
        <w:rPr>
          <w:rFonts w:ascii="Times New Roman" w:hAnsi="Times New Roman" w:cs="Times New Roman"/>
          <w:b/>
          <w:sz w:val="24"/>
          <w:szCs w:val="24"/>
        </w:rPr>
      </w:pPr>
    </w:p>
    <w:p w14:paraId="1FC8698B" w14:textId="77777777" w:rsidR="00F61EDD" w:rsidRDefault="00F61EDD" w:rsidP="00F61EDD">
      <w:pPr>
        <w:spacing w:line="480" w:lineRule="auto"/>
        <w:rPr>
          <w:rFonts w:ascii="Times New Roman" w:hAnsi="Times New Roman" w:cs="Times New Roman"/>
          <w:b/>
          <w:sz w:val="24"/>
          <w:szCs w:val="24"/>
        </w:rPr>
      </w:pPr>
    </w:p>
    <w:p w14:paraId="6685B968" w14:textId="77777777" w:rsidR="00F61EDD" w:rsidRDefault="00F61EDD" w:rsidP="00F61EDD">
      <w:pPr>
        <w:spacing w:line="480" w:lineRule="auto"/>
        <w:rPr>
          <w:rFonts w:ascii="Times New Roman" w:hAnsi="Times New Roman" w:cs="Times New Roman"/>
          <w:b/>
          <w:sz w:val="24"/>
          <w:szCs w:val="24"/>
        </w:rPr>
      </w:pPr>
    </w:p>
    <w:p w14:paraId="3326C8A9" w14:textId="77777777" w:rsidR="00F61EDD" w:rsidRDefault="00F61EDD" w:rsidP="00F61EDD">
      <w:pPr>
        <w:spacing w:line="480" w:lineRule="auto"/>
        <w:rPr>
          <w:rFonts w:ascii="Times New Roman" w:hAnsi="Times New Roman" w:cs="Times New Roman"/>
          <w:b/>
          <w:sz w:val="24"/>
          <w:szCs w:val="24"/>
        </w:rPr>
      </w:pPr>
    </w:p>
    <w:p w14:paraId="71ECDB3A" w14:textId="77777777" w:rsidR="00F61EDD" w:rsidRDefault="00F61EDD" w:rsidP="00F61EDD">
      <w:pPr>
        <w:spacing w:line="480" w:lineRule="auto"/>
        <w:rPr>
          <w:rFonts w:ascii="Times New Roman" w:hAnsi="Times New Roman" w:cs="Times New Roman"/>
          <w:b/>
          <w:sz w:val="24"/>
          <w:szCs w:val="24"/>
        </w:rPr>
      </w:pPr>
    </w:p>
    <w:p w14:paraId="26A32620" w14:textId="77777777" w:rsidR="00F61EDD" w:rsidRDefault="00F61EDD" w:rsidP="00F61EDD">
      <w:pPr>
        <w:spacing w:line="480" w:lineRule="auto"/>
        <w:rPr>
          <w:rFonts w:ascii="Times New Roman" w:hAnsi="Times New Roman" w:cs="Times New Roman"/>
          <w:b/>
          <w:sz w:val="24"/>
          <w:szCs w:val="24"/>
        </w:rPr>
      </w:pPr>
    </w:p>
    <w:p w14:paraId="5BFA5C62" w14:textId="77777777" w:rsidR="00F61EDD" w:rsidRDefault="00F61EDD" w:rsidP="00F61EDD">
      <w:pPr>
        <w:spacing w:line="480" w:lineRule="auto"/>
        <w:rPr>
          <w:rFonts w:ascii="Times New Roman" w:hAnsi="Times New Roman" w:cs="Times New Roman"/>
          <w:b/>
          <w:sz w:val="24"/>
          <w:szCs w:val="24"/>
        </w:rPr>
      </w:pPr>
    </w:p>
    <w:p w14:paraId="2EB715BC" w14:textId="77777777" w:rsidR="00F61EDD" w:rsidRDefault="00F61EDD" w:rsidP="00F61EDD">
      <w:pPr>
        <w:spacing w:line="480" w:lineRule="auto"/>
        <w:rPr>
          <w:rFonts w:ascii="Times New Roman" w:hAnsi="Times New Roman" w:cs="Times New Roman"/>
          <w:b/>
          <w:sz w:val="24"/>
          <w:szCs w:val="24"/>
        </w:rPr>
      </w:pPr>
    </w:p>
    <w:p w14:paraId="40C9A9FC" w14:textId="77777777" w:rsidR="00F61EDD" w:rsidRDefault="00F61EDD" w:rsidP="00F61EDD">
      <w:pPr>
        <w:spacing w:line="480" w:lineRule="auto"/>
        <w:rPr>
          <w:rFonts w:ascii="Times New Roman" w:hAnsi="Times New Roman" w:cs="Times New Roman"/>
          <w:b/>
          <w:sz w:val="24"/>
          <w:szCs w:val="24"/>
        </w:rPr>
      </w:pPr>
    </w:p>
    <w:p w14:paraId="138AF67A" w14:textId="77777777" w:rsidR="00F61EDD" w:rsidRDefault="00F61EDD" w:rsidP="00F61EDD">
      <w:pPr>
        <w:spacing w:line="480" w:lineRule="auto"/>
        <w:rPr>
          <w:rFonts w:ascii="Times New Roman" w:hAnsi="Times New Roman" w:cs="Times New Roman"/>
          <w:b/>
          <w:sz w:val="24"/>
          <w:szCs w:val="24"/>
        </w:rPr>
      </w:pPr>
    </w:p>
    <w:p w14:paraId="551E5633" w14:textId="77777777" w:rsidR="00F61EDD" w:rsidRDefault="00F61EDD" w:rsidP="00F61EDD">
      <w:pPr>
        <w:spacing w:line="480" w:lineRule="auto"/>
        <w:rPr>
          <w:rFonts w:ascii="Times New Roman" w:hAnsi="Times New Roman" w:cs="Times New Roman"/>
          <w:b/>
          <w:sz w:val="24"/>
          <w:szCs w:val="24"/>
        </w:rPr>
      </w:pPr>
    </w:p>
    <w:p w14:paraId="07DDBEFE" w14:textId="77777777" w:rsidR="00734BB5" w:rsidRPr="00F61EDD" w:rsidRDefault="00734BB5" w:rsidP="00F61EDD">
      <w:pPr>
        <w:spacing w:line="480" w:lineRule="auto"/>
        <w:rPr>
          <w:rFonts w:ascii="Times New Roman" w:hAnsi="Times New Roman" w:cs="Times New Roman"/>
          <w:sz w:val="24"/>
          <w:szCs w:val="24"/>
        </w:rPr>
      </w:pPr>
      <w:r w:rsidRPr="00F61EDD">
        <w:rPr>
          <w:rFonts w:ascii="Times New Roman" w:hAnsi="Times New Roman" w:cs="Times New Roman"/>
          <w:b/>
          <w:sz w:val="24"/>
          <w:szCs w:val="24"/>
        </w:rPr>
        <w:lastRenderedPageBreak/>
        <w:t xml:space="preserve">Testing the hypotheses at </w:t>
      </w:r>
      <w:r w:rsidRPr="00F61EDD">
        <w:rPr>
          <w:rFonts w:ascii="Times New Roman" w:hAnsi="Times New Roman" w:cs="Times New Roman"/>
          <w:b/>
          <w:i/>
          <w:sz w:val="24"/>
          <w:szCs w:val="24"/>
        </w:rPr>
        <w:t>P= 0.10</w:t>
      </w:r>
    </w:p>
    <w:tbl>
      <w:tblPr>
        <w:tblStyle w:val="TableGrid"/>
        <w:tblW w:w="0" w:type="auto"/>
        <w:tblLook w:val="04A0" w:firstRow="1" w:lastRow="0" w:firstColumn="1" w:lastColumn="0" w:noHBand="0" w:noVBand="1"/>
      </w:tblPr>
      <w:tblGrid>
        <w:gridCol w:w="4480"/>
        <w:gridCol w:w="1480"/>
        <w:gridCol w:w="996"/>
      </w:tblGrid>
      <w:tr w:rsidR="00734BB5" w:rsidRPr="00F61EDD" w14:paraId="35E25B5B" w14:textId="77777777" w:rsidTr="00734BB5">
        <w:trPr>
          <w:trHeight w:val="300"/>
        </w:trPr>
        <w:tc>
          <w:tcPr>
            <w:tcW w:w="4480" w:type="dxa"/>
            <w:noWrap/>
            <w:hideMark/>
          </w:tcPr>
          <w:p w14:paraId="60F4CF4B"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t-Test: Two-Sample Assuming Equal Variances</w:t>
            </w:r>
          </w:p>
        </w:tc>
        <w:tc>
          <w:tcPr>
            <w:tcW w:w="1480" w:type="dxa"/>
            <w:noWrap/>
            <w:hideMark/>
          </w:tcPr>
          <w:p w14:paraId="2AC152DA" w14:textId="77777777" w:rsidR="00734BB5" w:rsidRPr="00F61EDD" w:rsidRDefault="00734BB5" w:rsidP="00F61EDD">
            <w:pPr>
              <w:spacing w:line="480" w:lineRule="auto"/>
              <w:rPr>
                <w:rFonts w:ascii="Times New Roman" w:hAnsi="Times New Roman" w:cs="Times New Roman"/>
                <w:b/>
                <w:sz w:val="24"/>
                <w:szCs w:val="24"/>
              </w:rPr>
            </w:pPr>
          </w:p>
        </w:tc>
        <w:tc>
          <w:tcPr>
            <w:tcW w:w="960" w:type="dxa"/>
            <w:noWrap/>
            <w:hideMark/>
          </w:tcPr>
          <w:p w14:paraId="55945088"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2ACEF678" w14:textId="77777777" w:rsidTr="00734BB5">
        <w:trPr>
          <w:trHeight w:val="315"/>
        </w:trPr>
        <w:tc>
          <w:tcPr>
            <w:tcW w:w="4480" w:type="dxa"/>
            <w:noWrap/>
            <w:hideMark/>
          </w:tcPr>
          <w:p w14:paraId="47D785C1" w14:textId="77777777" w:rsidR="00734BB5" w:rsidRPr="00F61EDD" w:rsidRDefault="00734BB5" w:rsidP="00F61EDD">
            <w:pPr>
              <w:spacing w:line="480" w:lineRule="auto"/>
              <w:rPr>
                <w:rFonts w:ascii="Times New Roman" w:hAnsi="Times New Roman" w:cs="Times New Roman"/>
                <w:b/>
                <w:sz w:val="24"/>
                <w:szCs w:val="24"/>
              </w:rPr>
            </w:pPr>
          </w:p>
        </w:tc>
        <w:tc>
          <w:tcPr>
            <w:tcW w:w="1480" w:type="dxa"/>
            <w:noWrap/>
            <w:hideMark/>
          </w:tcPr>
          <w:p w14:paraId="323312D5" w14:textId="77777777" w:rsidR="00734BB5" w:rsidRPr="00F61EDD" w:rsidRDefault="00734BB5" w:rsidP="00F61EDD">
            <w:pPr>
              <w:spacing w:line="480" w:lineRule="auto"/>
              <w:rPr>
                <w:rFonts w:ascii="Times New Roman" w:hAnsi="Times New Roman" w:cs="Times New Roman"/>
                <w:b/>
                <w:sz w:val="24"/>
                <w:szCs w:val="24"/>
              </w:rPr>
            </w:pPr>
          </w:p>
        </w:tc>
        <w:tc>
          <w:tcPr>
            <w:tcW w:w="960" w:type="dxa"/>
            <w:noWrap/>
            <w:hideMark/>
          </w:tcPr>
          <w:p w14:paraId="6C66476C"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075DDE10" w14:textId="77777777" w:rsidTr="00734BB5">
        <w:trPr>
          <w:trHeight w:val="300"/>
        </w:trPr>
        <w:tc>
          <w:tcPr>
            <w:tcW w:w="4480" w:type="dxa"/>
            <w:noWrap/>
            <w:hideMark/>
          </w:tcPr>
          <w:p w14:paraId="60D2135D" w14:textId="77777777" w:rsidR="00734BB5" w:rsidRPr="00F61EDD" w:rsidRDefault="00734BB5" w:rsidP="00F61EDD">
            <w:pPr>
              <w:spacing w:line="480" w:lineRule="auto"/>
              <w:rPr>
                <w:rFonts w:ascii="Times New Roman" w:hAnsi="Times New Roman" w:cs="Times New Roman"/>
                <w:b/>
                <w:i/>
                <w:iCs/>
                <w:sz w:val="24"/>
                <w:szCs w:val="24"/>
              </w:rPr>
            </w:pPr>
            <w:r w:rsidRPr="00F61EDD">
              <w:rPr>
                <w:rFonts w:ascii="Times New Roman" w:hAnsi="Times New Roman" w:cs="Times New Roman"/>
                <w:b/>
                <w:i/>
                <w:iCs/>
                <w:sz w:val="24"/>
                <w:szCs w:val="24"/>
              </w:rPr>
              <w:t> </w:t>
            </w:r>
          </w:p>
        </w:tc>
        <w:tc>
          <w:tcPr>
            <w:tcW w:w="1480" w:type="dxa"/>
            <w:noWrap/>
            <w:hideMark/>
          </w:tcPr>
          <w:p w14:paraId="763DB258" w14:textId="77777777" w:rsidR="00734BB5" w:rsidRPr="00F61EDD" w:rsidRDefault="00734BB5" w:rsidP="00F61EDD">
            <w:pPr>
              <w:spacing w:line="480" w:lineRule="auto"/>
              <w:rPr>
                <w:rFonts w:ascii="Times New Roman" w:hAnsi="Times New Roman" w:cs="Times New Roman"/>
                <w:b/>
                <w:i/>
                <w:iCs/>
                <w:sz w:val="24"/>
                <w:szCs w:val="24"/>
              </w:rPr>
            </w:pPr>
            <w:r w:rsidRPr="00F61EDD">
              <w:rPr>
                <w:rFonts w:ascii="Times New Roman" w:hAnsi="Times New Roman" w:cs="Times New Roman"/>
                <w:b/>
                <w:i/>
                <w:iCs/>
                <w:sz w:val="24"/>
                <w:szCs w:val="24"/>
              </w:rPr>
              <w:t xml:space="preserve">White Patient </w:t>
            </w:r>
          </w:p>
        </w:tc>
        <w:tc>
          <w:tcPr>
            <w:tcW w:w="960" w:type="dxa"/>
            <w:noWrap/>
            <w:hideMark/>
          </w:tcPr>
          <w:p w14:paraId="37EFD8D3" w14:textId="77777777" w:rsidR="00734BB5" w:rsidRPr="00F61EDD" w:rsidRDefault="00734BB5" w:rsidP="00F61EDD">
            <w:pPr>
              <w:spacing w:line="480" w:lineRule="auto"/>
              <w:rPr>
                <w:rFonts w:ascii="Times New Roman" w:hAnsi="Times New Roman" w:cs="Times New Roman"/>
                <w:b/>
                <w:i/>
                <w:iCs/>
                <w:sz w:val="24"/>
                <w:szCs w:val="24"/>
              </w:rPr>
            </w:pPr>
            <w:r w:rsidRPr="00F61EDD">
              <w:rPr>
                <w:rFonts w:ascii="Times New Roman" w:hAnsi="Times New Roman" w:cs="Times New Roman"/>
                <w:b/>
                <w:i/>
                <w:iCs/>
                <w:sz w:val="24"/>
                <w:szCs w:val="24"/>
              </w:rPr>
              <w:t xml:space="preserve">BAME </w:t>
            </w:r>
          </w:p>
        </w:tc>
      </w:tr>
      <w:tr w:rsidR="00734BB5" w:rsidRPr="00F61EDD" w14:paraId="2FF962CB" w14:textId="77777777" w:rsidTr="00734BB5">
        <w:trPr>
          <w:trHeight w:val="300"/>
        </w:trPr>
        <w:tc>
          <w:tcPr>
            <w:tcW w:w="4480" w:type="dxa"/>
            <w:noWrap/>
            <w:hideMark/>
          </w:tcPr>
          <w:p w14:paraId="371CC343"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Mean</w:t>
            </w:r>
          </w:p>
        </w:tc>
        <w:tc>
          <w:tcPr>
            <w:tcW w:w="1480" w:type="dxa"/>
            <w:noWrap/>
            <w:hideMark/>
          </w:tcPr>
          <w:p w14:paraId="657BA4B3"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36.58</w:t>
            </w:r>
          </w:p>
        </w:tc>
        <w:tc>
          <w:tcPr>
            <w:tcW w:w="960" w:type="dxa"/>
            <w:noWrap/>
            <w:hideMark/>
          </w:tcPr>
          <w:p w14:paraId="536A4C2E"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60.04</w:t>
            </w:r>
          </w:p>
        </w:tc>
      </w:tr>
      <w:tr w:rsidR="00734BB5" w:rsidRPr="00F61EDD" w14:paraId="47928167" w14:textId="77777777" w:rsidTr="00734BB5">
        <w:trPr>
          <w:trHeight w:val="300"/>
        </w:trPr>
        <w:tc>
          <w:tcPr>
            <w:tcW w:w="4480" w:type="dxa"/>
            <w:noWrap/>
            <w:hideMark/>
          </w:tcPr>
          <w:p w14:paraId="0D4FD6AC"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Variance</w:t>
            </w:r>
          </w:p>
        </w:tc>
        <w:tc>
          <w:tcPr>
            <w:tcW w:w="1480" w:type="dxa"/>
            <w:noWrap/>
            <w:hideMark/>
          </w:tcPr>
          <w:p w14:paraId="4AEB3E8E"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143.5138776</w:t>
            </w:r>
          </w:p>
        </w:tc>
        <w:tc>
          <w:tcPr>
            <w:tcW w:w="960" w:type="dxa"/>
            <w:noWrap/>
            <w:hideMark/>
          </w:tcPr>
          <w:p w14:paraId="3DCB9EA9"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547.182</w:t>
            </w:r>
          </w:p>
        </w:tc>
      </w:tr>
      <w:tr w:rsidR="00734BB5" w:rsidRPr="00F61EDD" w14:paraId="04336CDD" w14:textId="77777777" w:rsidTr="00734BB5">
        <w:trPr>
          <w:trHeight w:val="300"/>
        </w:trPr>
        <w:tc>
          <w:tcPr>
            <w:tcW w:w="4480" w:type="dxa"/>
            <w:noWrap/>
            <w:hideMark/>
          </w:tcPr>
          <w:p w14:paraId="5A7B153F"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Observations</w:t>
            </w:r>
          </w:p>
        </w:tc>
        <w:tc>
          <w:tcPr>
            <w:tcW w:w="1480" w:type="dxa"/>
            <w:noWrap/>
            <w:hideMark/>
          </w:tcPr>
          <w:p w14:paraId="3EEB0101"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50</w:t>
            </w:r>
          </w:p>
        </w:tc>
        <w:tc>
          <w:tcPr>
            <w:tcW w:w="960" w:type="dxa"/>
            <w:noWrap/>
            <w:hideMark/>
          </w:tcPr>
          <w:p w14:paraId="58926B83"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50</w:t>
            </w:r>
          </w:p>
        </w:tc>
      </w:tr>
      <w:tr w:rsidR="00734BB5" w:rsidRPr="00F61EDD" w14:paraId="6AF25946" w14:textId="77777777" w:rsidTr="00734BB5">
        <w:trPr>
          <w:trHeight w:val="300"/>
        </w:trPr>
        <w:tc>
          <w:tcPr>
            <w:tcW w:w="4480" w:type="dxa"/>
            <w:noWrap/>
            <w:hideMark/>
          </w:tcPr>
          <w:p w14:paraId="43E41FD2"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Pooled Variance</w:t>
            </w:r>
          </w:p>
        </w:tc>
        <w:tc>
          <w:tcPr>
            <w:tcW w:w="1480" w:type="dxa"/>
            <w:noWrap/>
            <w:hideMark/>
          </w:tcPr>
          <w:p w14:paraId="21A58459"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345.3479592</w:t>
            </w:r>
          </w:p>
        </w:tc>
        <w:tc>
          <w:tcPr>
            <w:tcW w:w="960" w:type="dxa"/>
            <w:noWrap/>
            <w:hideMark/>
          </w:tcPr>
          <w:p w14:paraId="65D301A1"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122925BE" w14:textId="77777777" w:rsidTr="00734BB5">
        <w:trPr>
          <w:trHeight w:val="300"/>
        </w:trPr>
        <w:tc>
          <w:tcPr>
            <w:tcW w:w="4480" w:type="dxa"/>
            <w:noWrap/>
            <w:hideMark/>
          </w:tcPr>
          <w:p w14:paraId="6E57BFD3"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Hypothesized Mean Difference</w:t>
            </w:r>
          </w:p>
        </w:tc>
        <w:tc>
          <w:tcPr>
            <w:tcW w:w="1480" w:type="dxa"/>
            <w:noWrap/>
            <w:hideMark/>
          </w:tcPr>
          <w:p w14:paraId="3766E2FC"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0</w:t>
            </w:r>
          </w:p>
        </w:tc>
        <w:tc>
          <w:tcPr>
            <w:tcW w:w="960" w:type="dxa"/>
            <w:noWrap/>
            <w:hideMark/>
          </w:tcPr>
          <w:p w14:paraId="011EB597"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13633830" w14:textId="77777777" w:rsidTr="00734BB5">
        <w:trPr>
          <w:trHeight w:val="300"/>
        </w:trPr>
        <w:tc>
          <w:tcPr>
            <w:tcW w:w="4480" w:type="dxa"/>
            <w:noWrap/>
            <w:hideMark/>
          </w:tcPr>
          <w:p w14:paraId="4F99B33B"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df</w:t>
            </w:r>
          </w:p>
        </w:tc>
        <w:tc>
          <w:tcPr>
            <w:tcW w:w="1480" w:type="dxa"/>
            <w:noWrap/>
            <w:hideMark/>
          </w:tcPr>
          <w:p w14:paraId="567DAF2B"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98</w:t>
            </w:r>
          </w:p>
        </w:tc>
        <w:tc>
          <w:tcPr>
            <w:tcW w:w="960" w:type="dxa"/>
            <w:noWrap/>
            <w:hideMark/>
          </w:tcPr>
          <w:p w14:paraId="2EB5E6C7"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39A492DD" w14:textId="77777777" w:rsidTr="00734BB5">
        <w:trPr>
          <w:trHeight w:val="300"/>
        </w:trPr>
        <w:tc>
          <w:tcPr>
            <w:tcW w:w="4480" w:type="dxa"/>
            <w:noWrap/>
            <w:hideMark/>
          </w:tcPr>
          <w:p w14:paraId="606F3F62"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t Stat</w:t>
            </w:r>
          </w:p>
        </w:tc>
        <w:tc>
          <w:tcPr>
            <w:tcW w:w="1480" w:type="dxa"/>
            <w:noWrap/>
            <w:hideMark/>
          </w:tcPr>
          <w:p w14:paraId="26DF8A6A"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-6.312037424</w:t>
            </w:r>
          </w:p>
        </w:tc>
        <w:tc>
          <w:tcPr>
            <w:tcW w:w="960" w:type="dxa"/>
            <w:noWrap/>
            <w:hideMark/>
          </w:tcPr>
          <w:p w14:paraId="68CDC8FD"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32E48D03" w14:textId="77777777" w:rsidTr="00734BB5">
        <w:trPr>
          <w:trHeight w:val="300"/>
        </w:trPr>
        <w:tc>
          <w:tcPr>
            <w:tcW w:w="4480" w:type="dxa"/>
            <w:noWrap/>
            <w:hideMark/>
          </w:tcPr>
          <w:p w14:paraId="79A2F2E9"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P(T&lt;=t) one-tail</w:t>
            </w:r>
          </w:p>
        </w:tc>
        <w:tc>
          <w:tcPr>
            <w:tcW w:w="1480" w:type="dxa"/>
            <w:noWrap/>
            <w:hideMark/>
          </w:tcPr>
          <w:p w14:paraId="7B4DD18C"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4.01804E-09</w:t>
            </w:r>
          </w:p>
        </w:tc>
        <w:tc>
          <w:tcPr>
            <w:tcW w:w="960" w:type="dxa"/>
            <w:noWrap/>
            <w:hideMark/>
          </w:tcPr>
          <w:p w14:paraId="736CE044"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1EDC851F" w14:textId="77777777" w:rsidTr="00734BB5">
        <w:trPr>
          <w:trHeight w:val="300"/>
        </w:trPr>
        <w:tc>
          <w:tcPr>
            <w:tcW w:w="4480" w:type="dxa"/>
            <w:noWrap/>
            <w:hideMark/>
          </w:tcPr>
          <w:p w14:paraId="05026CC2"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t Critical one-tail</w:t>
            </w:r>
          </w:p>
        </w:tc>
        <w:tc>
          <w:tcPr>
            <w:tcW w:w="1480" w:type="dxa"/>
            <w:noWrap/>
            <w:hideMark/>
          </w:tcPr>
          <w:p w14:paraId="4912F896"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1.290249904</w:t>
            </w:r>
          </w:p>
        </w:tc>
        <w:tc>
          <w:tcPr>
            <w:tcW w:w="960" w:type="dxa"/>
            <w:noWrap/>
            <w:hideMark/>
          </w:tcPr>
          <w:p w14:paraId="77D76F7A"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1AE6A5C5" w14:textId="77777777" w:rsidTr="00734BB5">
        <w:trPr>
          <w:trHeight w:val="300"/>
        </w:trPr>
        <w:tc>
          <w:tcPr>
            <w:tcW w:w="4480" w:type="dxa"/>
            <w:noWrap/>
            <w:hideMark/>
          </w:tcPr>
          <w:p w14:paraId="0CEBBC06"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P(T&lt;=t) two-tail</w:t>
            </w:r>
          </w:p>
        </w:tc>
        <w:tc>
          <w:tcPr>
            <w:tcW w:w="1480" w:type="dxa"/>
            <w:noWrap/>
            <w:hideMark/>
          </w:tcPr>
          <w:p w14:paraId="4A98E9C7"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8.03608E-09</w:t>
            </w:r>
          </w:p>
        </w:tc>
        <w:tc>
          <w:tcPr>
            <w:tcW w:w="960" w:type="dxa"/>
            <w:noWrap/>
            <w:hideMark/>
          </w:tcPr>
          <w:p w14:paraId="674D4897" w14:textId="77777777" w:rsidR="00734BB5" w:rsidRPr="00F61EDD" w:rsidRDefault="00734BB5" w:rsidP="00F61EDD">
            <w:pPr>
              <w:spacing w:line="480" w:lineRule="auto"/>
              <w:rPr>
                <w:rFonts w:ascii="Times New Roman" w:hAnsi="Times New Roman" w:cs="Times New Roman"/>
                <w:b/>
                <w:sz w:val="24"/>
                <w:szCs w:val="24"/>
              </w:rPr>
            </w:pPr>
          </w:p>
        </w:tc>
      </w:tr>
      <w:tr w:rsidR="00734BB5" w:rsidRPr="00F61EDD" w14:paraId="51173E25" w14:textId="77777777" w:rsidTr="00734BB5">
        <w:trPr>
          <w:trHeight w:val="315"/>
        </w:trPr>
        <w:tc>
          <w:tcPr>
            <w:tcW w:w="4480" w:type="dxa"/>
            <w:noWrap/>
            <w:hideMark/>
          </w:tcPr>
          <w:p w14:paraId="1D723309"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t Critical two-tail</w:t>
            </w:r>
          </w:p>
        </w:tc>
        <w:tc>
          <w:tcPr>
            <w:tcW w:w="1480" w:type="dxa"/>
            <w:noWrap/>
            <w:hideMark/>
          </w:tcPr>
          <w:p w14:paraId="411CAA26"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1.660551217</w:t>
            </w:r>
          </w:p>
        </w:tc>
        <w:tc>
          <w:tcPr>
            <w:tcW w:w="960" w:type="dxa"/>
            <w:noWrap/>
            <w:hideMark/>
          </w:tcPr>
          <w:p w14:paraId="03B85165" w14:textId="77777777" w:rsidR="00734BB5" w:rsidRPr="00F61EDD" w:rsidRDefault="00734BB5"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t> </w:t>
            </w:r>
          </w:p>
        </w:tc>
      </w:tr>
    </w:tbl>
    <w:p w14:paraId="03B802F6" w14:textId="77777777" w:rsidR="00734BB5" w:rsidRPr="00F61EDD" w:rsidRDefault="00734BB5" w:rsidP="00F61EDD">
      <w:pPr>
        <w:spacing w:line="480" w:lineRule="auto"/>
        <w:rPr>
          <w:rFonts w:ascii="Times New Roman" w:hAnsi="Times New Roman" w:cs="Times New Roman"/>
          <w:b/>
          <w:sz w:val="24"/>
          <w:szCs w:val="24"/>
        </w:rPr>
      </w:pPr>
    </w:p>
    <w:p w14:paraId="455651F6" w14:textId="77777777" w:rsidR="00271B85" w:rsidRPr="00F61EDD" w:rsidRDefault="009F1DDB"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table above shows the excel output obtained when </w:t>
      </w:r>
      <w:r w:rsidRPr="00F61EDD">
        <w:rPr>
          <w:rFonts w:ascii="Times New Roman" w:hAnsi="Times New Roman" w:cs="Times New Roman"/>
          <w:i/>
          <w:sz w:val="24"/>
          <w:szCs w:val="24"/>
        </w:rPr>
        <w:t>P= 0.10</w:t>
      </w:r>
      <w:r w:rsidRPr="00F61EDD">
        <w:rPr>
          <w:rFonts w:ascii="Times New Roman" w:hAnsi="Times New Roman" w:cs="Times New Roman"/>
          <w:sz w:val="24"/>
          <w:szCs w:val="24"/>
        </w:rPr>
        <w:t xml:space="preserve">. In total a sample size of 50 observations from the population of white and 50 observations from the population of the BAME </w:t>
      </w:r>
      <w:r w:rsidR="00FE1E0A" w:rsidRPr="00F61EDD">
        <w:rPr>
          <w:rFonts w:ascii="Times New Roman" w:hAnsi="Times New Roman" w:cs="Times New Roman"/>
          <w:sz w:val="24"/>
          <w:szCs w:val="24"/>
        </w:rPr>
        <w:t>C</w:t>
      </w:r>
      <w:r w:rsidRPr="00F61EDD">
        <w:rPr>
          <w:rFonts w:ascii="Times New Roman" w:hAnsi="Times New Roman" w:cs="Times New Roman"/>
          <w:sz w:val="24"/>
          <w:szCs w:val="24"/>
        </w:rPr>
        <w:t xml:space="preserve">ovid -19 patients were used in this experiment.  The mean age for the White patients was 36.5 </w:t>
      </w:r>
      <w:r w:rsidRPr="00F61EDD">
        <w:rPr>
          <w:rFonts w:ascii="Times New Roman" w:hAnsi="Times New Roman" w:cs="Times New Roman"/>
          <w:sz w:val="24"/>
          <w:szCs w:val="24"/>
        </w:rPr>
        <w:lastRenderedPageBreak/>
        <w:t xml:space="preserve">years. The </w:t>
      </w:r>
      <w:r w:rsidR="00846A07" w:rsidRPr="00F61EDD">
        <w:rPr>
          <w:rFonts w:ascii="Times New Roman" w:hAnsi="Times New Roman" w:cs="Times New Roman"/>
          <w:sz w:val="24"/>
          <w:szCs w:val="24"/>
        </w:rPr>
        <w:t>mean for the BAME Co</w:t>
      </w:r>
      <w:r w:rsidRPr="00F61EDD">
        <w:rPr>
          <w:rFonts w:ascii="Times New Roman" w:hAnsi="Times New Roman" w:cs="Times New Roman"/>
          <w:sz w:val="24"/>
          <w:szCs w:val="24"/>
        </w:rPr>
        <w:t>vid- 19</w:t>
      </w:r>
      <w:r w:rsidR="00846A07" w:rsidRPr="00F61EDD">
        <w:rPr>
          <w:rFonts w:ascii="Times New Roman" w:hAnsi="Times New Roman" w:cs="Times New Roman"/>
          <w:sz w:val="24"/>
          <w:szCs w:val="24"/>
        </w:rPr>
        <w:t xml:space="preserve"> patients was 60.04. </w:t>
      </w:r>
      <w:r w:rsidR="00FE1E0A" w:rsidRPr="00F61EDD">
        <w:rPr>
          <w:rFonts w:ascii="Times New Roman" w:hAnsi="Times New Roman" w:cs="Times New Roman"/>
          <w:sz w:val="24"/>
          <w:szCs w:val="24"/>
        </w:rPr>
        <w:t>The</w:t>
      </w:r>
      <w:r w:rsidR="00846A07" w:rsidRPr="00F61EDD">
        <w:rPr>
          <w:rFonts w:ascii="Times New Roman" w:hAnsi="Times New Roman" w:cs="Times New Roman"/>
          <w:sz w:val="24"/>
          <w:szCs w:val="24"/>
        </w:rPr>
        <w:t xml:space="preserve"> </w:t>
      </w:r>
      <w:r w:rsidR="00FE1E0A" w:rsidRPr="00F61EDD">
        <w:rPr>
          <w:rFonts w:ascii="Times New Roman" w:hAnsi="Times New Roman" w:cs="Times New Roman"/>
          <w:sz w:val="24"/>
          <w:szCs w:val="24"/>
        </w:rPr>
        <w:t>variance</w:t>
      </w:r>
      <w:r w:rsidR="00846A07" w:rsidRPr="00F61EDD">
        <w:rPr>
          <w:rFonts w:ascii="Times New Roman" w:hAnsi="Times New Roman" w:cs="Times New Roman"/>
          <w:sz w:val="24"/>
          <w:szCs w:val="24"/>
        </w:rPr>
        <w:t xml:space="preserve"> of White Covid-19 patients was 143.5138776 while that of BAME Covid-19 patients was 547.182</w:t>
      </w:r>
    </w:p>
    <w:p w14:paraId="1B9325DB" w14:textId="77777777" w:rsidR="00846A07" w:rsidRPr="00F61EDD" w:rsidRDefault="00846A0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t- </w:t>
      </w:r>
      <w:r w:rsidR="00FE1E0A" w:rsidRPr="00F61EDD">
        <w:rPr>
          <w:rFonts w:ascii="Times New Roman" w:hAnsi="Times New Roman" w:cs="Times New Roman"/>
          <w:sz w:val="24"/>
          <w:szCs w:val="24"/>
        </w:rPr>
        <w:t>statistic</w:t>
      </w:r>
      <w:r w:rsidRPr="00F61EDD">
        <w:rPr>
          <w:rFonts w:ascii="Times New Roman" w:hAnsi="Times New Roman" w:cs="Times New Roman"/>
          <w:sz w:val="24"/>
          <w:szCs w:val="24"/>
        </w:rPr>
        <w:t xml:space="preserve"> at </w:t>
      </w:r>
      <w:r w:rsidR="00FE1E0A" w:rsidRPr="00F61EDD">
        <w:rPr>
          <w:rFonts w:ascii="Times New Roman" w:hAnsi="Times New Roman" w:cs="Times New Roman"/>
          <w:sz w:val="24"/>
          <w:szCs w:val="24"/>
        </w:rPr>
        <w:t>alpha (</w:t>
      </w:r>
      <w:r w:rsidRPr="00F61EDD">
        <w:rPr>
          <w:rFonts w:ascii="Times New Roman" w:hAnsi="Times New Roman" w:cs="Times New Roman"/>
          <w:sz w:val="24"/>
          <w:szCs w:val="24"/>
        </w:rPr>
        <w:t xml:space="preserve">p) = </w:t>
      </w:r>
      <w:r w:rsidR="006D1537" w:rsidRPr="00F61EDD">
        <w:rPr>
          <w:rFonts w:ascii="Times New Roman" w:hAnsi="Times New Roman" w:cs="Times New Roman"/>
          <w:sz w:val="24"/>
          <w:szCs w:val="24"/>
        </w:rPr>
        <w:t>0.</w:t>
      </w:r>
      <w:r w:rsidRPr="00F61EDD">
        <w:rPr>
          <w:rFonts w:ascii="Times New Roman" w:hAnsi="Times New Roman" w:cs="Times New Roman"/>
          <w:sz w:val="24"/>
          <w:szCs w:val="24"/>
        </w:rPr>
        <w:t>10 was -6.312037424</w:t>
      </w:r>
      <w:r w:rsidR="00022BA1" w:rsidRPr="00F61EDD">
        <w:rPr>
          <w:rFonts w:ascii="Times New Roman" w:hAnsi="Times New Roman" w:cs="Times New Roman"/>
          <w:sz w:val="24"/>
          <w:szCs w:val="24"/>
        </w:rPr>
        <w:t xml:space="preserve">. </w:t>
      </w:r>
      <w:r w:rsidR="00FE1E0A" w:rsidRPr="00F61EDD">
        <w:rPr>
          <w:rFonts w:ascii="Times New Roman" w:hAnsi="Times New Roman" w:cs="Times New Roman"/>
          <w:sz w:val="24"/>
          <w:szCs w:val="24"/>
        </w:rPr>
        <w:t>Since</w:t>
      </w:r>
      <w:r w:rsidR="00022BA1" w:rsidRPr="00F61EDD">
        <w:rPr>
          <w:rFonts w:ascii="Times New Roman" w:hAnsi="Times New Roman" w:cs="Times New Roman"/>
          <w:sz w:val="24"/>
          <w:szCs w:val="24"/>
        </w:rPr>
        <w:t xml:space="preserve"> this is a two tailed test aimed at establishing whether the means are equal, then the two tailed p- value of the study was </w:t>
      </w:r>
      <w:r w:rsidR="00022BA1" w:rsidRPr="00F61EDD">
        <w:rPr>
          <w:rFonts w:ascii="Times New Roman" w:hAnsi="Times New Roman" w:cs="Times New Roman"/>
          <w:b/>
          <w:sz w:val="24"/>
          <w:szCs w:val="24"/>
        </w:rPr>
        <w:t>8.03608E-09</w:t>
      </w:r>
      <w:r w:rsidR="00022BA1" w:rsidRPr="00F61EDD">
        <w:rPr>
          <w:rFonts w:ascii="Times New Roman" w:hAnsi="Times New Roman" w:cs="Times New Roman"/>
          <w:sz w:val="24"/>
          <w:szCs w:val="24"/>
        </w:rPr>
        <w:t xml:space="preserve"> which is less than alpha value of 0.10. </w:t>
      </w:r>
      <w:r w:rsidR="00FE1E0A" w:rsidRPr="00F61EDD">
        <w:rPr>
          <w:rFonts w:ascii="Times New Roman" w:hAnsi="Times New Roman" w:cs="Times New Roman"/>
          <w:sz w:val="24"/>
          <w:szCs w:val="24"/>
        </w:rPr>
        <w:t xml:space="preserve"> The t-critical of 1.660551217 is also greater than the t –calculated of -6.312037424.</w:t>
      </w:r>
    </w:p>
    <w:p w14:paraId="77201414" w14:textId="77777777" w:rsidR="00FE1E0A" w:rsidRPr="00F61EDD" w:rsidRDefault="00FE1E0A" w:rsidP="00F61EDD">
      <w:pPr>
        <w:spacing w:line="480" w:lineRule="auto"/>
        <w:rPr>
          <w:rFonts w:ascii="Times New Roman" w:hAnsi="Times New Roman" w:cs="Times New Roman"/>
          <w:i/>
          <w:sz w:val="24"/>
          <w:szCs w:val="24"/>
        </w:rPr>
      </w:pPr>
      <w:r w:rsidRPr="00F61EDD">
        <w:rPr>
          <w:rFonts w:ascii="Times New Roman" w:hAnsi="Times New Roman" w:cs="Times New Roman"/>
          <w:sz w:val="24"/>
          <w:szCs w:val="24"/>
        </w:rPr>
        <w:t>Therefore we fail to reject the null hypothesis and conclude that there is no significant difference between the rate of</w:t>
      </w:r>
      <w:r w:rsidR="00520835">
        <w:rPr>
          <w:rFonts w:ascii="Times New Roman" w:hAnsi="Times New Roman" w:cs="Times New Roman"/>
          <w:sz w:val="24"/>
          <w:szCs w:val="24"/>
        </w:rPr>
        <w:t xml:space="preserve"> Covid-19</w:t>
      </w:r>
      <w:r w:rsidRPr="00F61EDD">
        <w:rPr>
          <w:rFonts w:ascii="Times New Roman" w:hAnsi="Times New Roman" w:cs="Times New Roman"/>
          <w:sz w:val="24"/>
          <w:szCs w:val="24"/>
        </w:rPr>
        <w:t xml:space="preserve"> infections of the White and that of the BAME in the United Kingdom at </w:t>
      </w:r>
      <w:r w:rsidRPr="00F61EDD">
        <w:rPr>
          <w:rFonts w:ascii="Times New Roman" w:hAnsi="Times New Roman" w:cs="Times New Roman"/>
          <w:i/>
          <w:sz w:val="24"/>
          <w:szCs w:val="24"/>
        </w:rPr>
        <w:t>p= 0.10</w:t>
      </w:r>
    </w:p>
    <w:p w14:paraId="24AF3515" w14:textId="77777777" w:rsidR="00FE1E0A" w:rsidRPr="00F61EDD" w:rsidRDefault="00FE1E0A" w:rsidP="00F61EDD">
      <w:pPr>
        <w:spacing w:line="480" w:lineRule="auto"/>
        <w:rPr>
          <w:rFonts w:ascii="Times New Roman" w:hAnsi="Times New Roman" w:cs="Times New Roman"/>
          <w:b/>
          <w:sz w:val="24"/>
          <w:szCs w:val="24"/>
        </w:rPr>
      </w:pPr>
    </w:p>
    <w:p w14:paraId="70943D2B" w14:textId="77777777" w:rsidR="00F61EDD" w:rsidRDefault="00F61EDD" w:rsidP="00F61EDD">
      <w:pPr>
        <w:spacing w:line="480" w:lineRule="auto"/>
        <w:rPr>
          <w:rFonts w:ascii="Times New Roman" w:hAnsi="Times New Roman" w:cs="Times New Roman"/>
          <w:b/>
          <w:sz w:val="24"/>
          <w:szCs w:val="24"/>
        </w:rPr>
      </w:pPr>
    </w:p>
    <w:p w14:paraId="01FB92F6" w14:textId="77777777" w:rsidR="00F61EDD" w:rsidRDefault="00F61EDD" w:rsidP="00F61EDD">
      <w:pPr>
        <w:spacing w:line="480" w:lineRule="auto"/>
        <w:rPr>
          <w:rFonts w:ascii="Times New Roman" w:hAnsi="Times New Roman" w:cs="Times New Roman"/>
          <w:b/>
          <w:sz w:val="24"/>
          <w:szCs w:val="24"/>
        </w:rPr>
      </w:pPr>
    </w:p>
    <w:p w14:paraId="2B41900E" w14:textId="77777777" w:rsidR="00F61EDD" w:rsidRDefault="00F61EDD" w:rsidP="00F61EDD">
      <w:pPr>
        <w:spacing w:line="480" w:lineRule="auto"/>
        <w:rPr>
          <w:rFonts w:ascii="Times New Roman" w:hAnsi="Times New Roman" w:cs="Times New Roman"/>
          <w:b/>
          <w:sz w:val="24"/>
          <w:szCs w:val="24"/>
        </w:rPr>
      </w:pPr>
    </w:p>
    <w:p w14:paraId="0D4034C5" w14:textId="77777777" w:rsidR="00F61EDD" w:rsidRDefault="00F61EDD" w:rsidP="00F61EDD">
      <w:pPr>
        <w:spacing w:line="480" w:lineRule="auto"/>
        <w:rPr>
          <w:rFonts w:ascii="Times New Roman" w:hAnsi="Times New Roman" w:cs="Times New Roman"/>
          <w:b/>
          <w:sz w:val="24"/>
          <w:szCs w:val="24"/>
        </w:rPr>
      </w:pPr>
    </w:p>
    <w:p w14:paraId="73351F36" w14:textId="77777777" w:rsidR="00F61EDD" w:rsidRDefault="00F61EDD" w:rsidP="00F61EDD">
      <w:pPr>
        <w:spacing w:line="480" w:lineRule="auto"/>
        <w:rPr>
          <w:rFonts w:ascii="Times New Roman" w:hAnsi="Times New Roman" w:cs="Times New Roman"/>
          <w:b/>
          <w:sz w:val="24"/>
          <w:szCs w:val="24"/>
        </w:rPr>
      </w:pPr>
    </w:p>
    <w:p w14:paraId="57FB5CEB" w14:textId="77777777" w:rsidR="00F61EDD" w:rsidRDefault="00F61EDD" w:rsidP="00F61EDD">
      <w:pPr>
        <w:spacing w:line="480" w:lineRule="auto"/>
        <w:rPr>
          <w:rFonts w:ascii="Times New Roman" w:hAnsi="Times New Roman" w:cs="Times New Roman"/>
          <w:b/>
          <w:sz w:val="24"/>
          <w:szCs w:val="24"/>
        </w:rPr>
      </w:pPr>
    </w:p>
    <w:p w14:paraId="6128786A" w14:textId="77777777" w:rsidR="00F61EDD" w:rsidRDefault="00F61EDD" w:rsidP="00F61EDD">
      <w:pPr>
        <w:spacing w:line="480" w:lineRule="auto"/>
        <w:rPr>
          <w:rFonts w:ascii="Times New Roman" w:hAnsi="Times New Roman" w:cs="Times New Roman"/>
          <w:b/>
          <w:sz w:val="24"/>
          <w:szCs w:val="24"/>
        </w:rPr>
      </w:pPr>
    </w:p>
    <w:p w14:paraId="68A05A90" w14:textId="77777777" w:rsidR="00F61EDD" w:rsidRDefault="00F61EDD" w:rsidP="00F61EDD">
      <w:pPr>
        <w:spacing w:line="480" w:lineRule="auto"/>
        <w:rPr>
          <w:rFonts w:ascii="Times New Roman" w:hAnsi="Times New Roman" w:cs="Times New Roman"/>
          <w:b/>
          <w:sz w:val="24"/>
          <w:szCs w:val="24"/>
        </w:rPr>
      </w:pPr>
    </w:p>
    <w:p w14:paraId="6ABF4144" w14:textId="77777777" w:rsidR="00F61EDD" w:rsidRDefault="00F61EDD" w:rsidP="00F61EDD">
      <w:pPr>
        <w:spacing w:line="480" w:lineRule="auto"/>
        <w:rPr>
          <w:rFonts w:ascii="Times New Roman" w:hAnsi="Times New Roman" w:cs="Times New Roman"/>
          <w:b/>
          <w:sz w:val="24"/>
          <w:szCs w:val="24"/>
        </w:rPr>
      </w:pPr>
    </w:p>
    <w:p w14:paraId="4637D0AD" w14:textId="77777777" w:rsidR="00F61EDD" w:rsidRDefault="00F61EDD" w:rsidP="00F61EDD">
      <w:pPr>
        <w:spacing w:line="480" w:lineRule="auto"/>
        <w:rPr>
          <w:rFonts w:ascii="Times New Roman" w:hAnsi="Times New Roman" w:cs="Times New Roman"/>
          <w:b/>
          <w:sz w:val="24"/>
          <w:szCs w:val="24"/>
        </w:rPr>
      </w:pPr>
    </w:p>
    <w:p w14:paraId="664D6A2B"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b/>
          <w:sz w:val="24"/>
          <w:szCs w:val="24"/>
        </w:rPr>
        <w:lastRenderedPageBreak/>
        <w:t xml:space="preserve">Testing the hypotheses at </w:t>
      </w:r>
      <w:r w:rsidRPr="00F61EDD">
        <w:rPr>
          <w:rFonts w:ascii="Times New Roman" w:hAnsi="Times New Roman" w:cs="Times New Roman"/>
          <w:b/>
          <w:i/>
          <w:sz w:val="24"/>
          <w:szCs w:val="24"/>
        </w:rPr>
        <w:t>P= 0.01</w:t>
      </w:r>
    </w:p>
    <w:tbl>
      <w:tblPr>
        <w:tblStyle w:val="TableGrid"/>
        <w:tblW w:w="0" w:type="auto"/>
        <w:tblLook w:val="04A0" w:firstRow="1" w:lastRow="0" w:firstColumn="1" w:lastColumn="0" w:noHBand="0" w:noVBand="1"/>
      </w:tblPr>
      <w:tblGrid>
        <w:gridCol w:w="4480"/>
        <w:gridCol w:w="1476"/>
        <w:gridCol w:w="996"/>
      </w:tblGrid>
      <w:tr w:rsidR="00FE1E0A" w:rsidRPr="00F61EDD" w14:paraId="2CB3A053" w14:textId="77777777" w:rsidTr="00FE1E0A">
        <w:trPr>
          <w:trHeight w:val="300"/>
        </w:trPr>
        <w:tc>
          <w:tcPr>
            <w:tcW w:w="4480" w:type="dxa"/>
            <w:noWrap/>
            <w:hideMark/>
          </w:tcPr>
          <w:p w14:paraId="42EECDFC"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t-Test: Two-Sample Assuming Equal Variances</w:t>
            </w:r>
          </w:p>
        </w:tc>
        <w:tc>
          <w:tcPr>
            <w:tcW w:w="1460" w:type="dxa"/>
            <w:noWrap/>
            <w:hideMark/>
          </w:tcPr>
          <w:p w14:paraId="5E6118A2" w14:textId="77777777" w:rsidR="00FE1E0A" w:rsidRPr="00F61EDD" w:rsidRDefault="00FE1E0A" w:rsidP="00F61EDD">
            <w:pPr>
              <w:spacing w:line="480" w:lineRule="auto"/>
              <w:rPr>
                <w:rFonts w:ascii="Times New Roman" w:hAnsi="Times New Roman" w:cs="Times New Roman"/>
                <w:sz w:val="24"/>
                <w:szCs w:val="24"/>
              </w:rPr>
            </w:pPr>
          </w:p>
        </w:tc>
        <w:tc>
          <w:tcPr>
            <w:tcW w:w="960" w:type="dxa"/>
            <w:noWrap/>
            <w:hideMark/>
          </w:tcPr>
          <w:p w14:paraId="4DFAE1C2"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375C438D" w14:textId="77777777" w:rsidTr="00FE1E0A">
        <w:trPr>
          <w:trHeight w:val="300"/>
        </w:trPr>
        <w:tc>
          <w:tcPr>
            <w:tcW w:w="4480" w:type="dxa"/>
            <w:noWrap/>
            <w:hideMark/>
          </w:tcPr>
          <w:p w14:paraId="021A699F" w14:textId="77777777" w:rsidR="00FE1E0A" w:rsidRPr="00F61EDD" w:rsidRDefault="00FE1E0A" w:rsidP="00F61EDD">
            <w:pPr>
              <w:spacing w:line="480" w:lineRule="auto"/>
              <w:rPr>
                <w:rFonts w:ascii="Times New Roman" w:hAnsi="Times New Roman" w:cs="Times New Roman"/>
                <w:sz w:val="24"/>
                <w:szCs w:val="24"/>
              </w:rPr>
            </w:pPr>
          </w:p>
        </w:tc>
        <w:tc>
          <w:tcPr>
            <w:tcW w:w="1460" w:type="dxa"/>
            <w:noWrap/>
            <w:hideMark/>
          </w:tcPr>
          <w:p w14:paraId="4A52A797" w14:textId="77777777" w:rsidR="00FE1E0A" w:rsidRPr="00F61EDD" w:rsidRDefault="00FE1E0A" w:rsidP="00F61EDD">
            <w:pPr>
              <w:spacing w:line="480" w:lineRule="auto"/>
              <w:rPr>
                <w:rFonts w:ascii="Times New Roman" w:hAnsi="Times New Roman" w:cs="Times New Roman"/>
                <w:sz w:val="24"/>
                <w:szCs w:val="24"/>
              </w:rPr>
            </w:pPr>
          </w:p>
        </w:tc>
        <w:tc>
          <w:tcPr>
            <w:tcW w:w="960" w:type="dxa"/>
            <w:noWrap/>
            <w:hideMark/>
          </w:tcPr>
          <w:p w14:paraId="5FF439DA"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556426E8" w14:textId="77777777" w:rsidTr="00FE1E0A">
        <w:trPr>
          <w:trHeight w:val="300"/>
        </w:trPr>
        <w:tc>
          <w:tcPr>
            <w:tcW w:w="4480" w:type="dxa"/>
            <w:noWrap/>
            <w:hideMark/>
          </w:tcPr>
          <w:p w14:paraId="69984C84" w14:textId="77777777" w:rsidR="00FE1E0A" w:rsidRPr="00F61EDD" w:rsidRDefault="00FE1E0A" w:rsidP="00F61EDD">
            <w:pPr>
              <w:spacing w:line="480" w:lineRule="auto"/>
              <w:rPr>
                <w:rFonts w:ascii="Times New Roman" w:hAnsi="Times New Roman" w:cs="Times New Roman"/>
                <w:sz w:val="24"/>
                <w:szCs w:val="24"/>
              </w:rPr>
            </w:pPr>
          </w:p>
        </w:tc>
        <w:tc>
          <w:tcPr>
            <w:tcW w:w="1460" w:type="dxa"/>
            <w:noWrap/>
            <w:hideMark/>
          </w:tcPr>
          <w:p w14:paraId="12BC4B0F"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White Patient </w:t>
            </w:r>
          </w:p>
        </w:tc>
        <w:tc>
          <w:tcPr>
            <w:tcW w:w="960" w:type="dxa"/>
            <w:noWrap/>
            <w:hideMark/>
          </w:tcPr>
          <w:p w14:paraId="5C982F87"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BAME </w:t>
            </w:r>
          </w:p>
        </w:tc>
      </w:tr>
      <w:tr w:rsidR="00FE1E0A" w:rsidRPr="00F61EDD" w14:paraId="6A39DC68" w14:textId="77777777" w:rsidTr="00FE1E0A">
        <w:trPr>
          <w:trHeight w:val="300"/>
        </w:trPr>
        <w:tc>
          <w:tcPr>
            <w:tcW w:w="4480" w:type="dxa"/>
            <w:noWrap/>
            <w:hideMark/>
          </w:tcPr>
          <w:p w14:paraId="7E357C73"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Mean</w:t>
            </w:r>
          </w:p>
        </w:tc>
        <w:tc>
          <w:tcPr>
            <w:tcW w:w="1460" w:type="dxa"/>
            <w:noWrap/>
            <w:hideMark/>
          </w:tcPr>
          <w:p w14:paraId="64F456BD"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36.58</w:t>
            </w:r>
          </w:p>
        </w:tc>
        <w:tc>
          <w:tcPr>
            <w:tcW w:w="960" w:type="dxa"/>
            <w:noWrap/>
            <w:hideMark/>
          </w:tcPr>
          <w:p w14:paraId="0CB08062"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60.04</w:t>
            </w:r>
          </w:p>
        </w:tc>
      </w:tr>
      <w:tr w:rsidR="00FE1E0A" w:rsidRPr="00F61EDD" w14:paraId="2288DE43" w14:textId="77777777" w:rsidTr="00FE1E0A">
        <w:trPr>
          <w:trHeight w:val="300"/>
        </w:trPr>
        <w:tc>
          <w:tcPr>
            <w:tcW w:w="4480" w:type="dxa"/>
            <w:noWrap/>
            <w:hideMark/>
          </w:tcPr>
          <w:p w14:paraId="48C97372"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Variance</w:t>
            </w:r>
          </w:p>
        </w:tc>
        <w:tc>
          <w:tcPr>
            <w:tcW w:w="1460" w:type="dxa"/>
            <w:noWrap/>
            <w:hideMark/>
          </w:tcPr>
          <w:p w14:paraId="735ECB4E"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143.5138776</w:t>
            </w:r>
          </w:p>
        </w:tc>
        <w:tc>
          <w:tcPr>
            <w:tcW w:w="960" w:type="dxa"/>
            <w:noWrap/>
            <w:hideMark/>
          </w:tcPr>
          <w:p w14:paraId="16AA68F3"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547.182</w:t>
            </w:r>
          </w:p>
        </w:tc>
      </w:tr>
      <w:tr w:rsidR="00FE1E0A" w:rsidRPr="00F61EDD" w14:paraId="0057473D" w14:textId="77777777" w:rsidTr="00FE1E0A">
        <w:trPr>
          <w:trHeight w:val="300"/>
        </w:trPr>
        <w:tc>
          <w:tcPr>
            <w:tcW w:w="4480" w:type="dxa"/>
            <w:noWrap/>
            <w:hideMark/>
          </w:tcPr>
          <w:p w14:paraId="77C37BB7"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Observations</w:t>
            </w:r>
          </w:p>
        </w:tc>
        <w:tc>
          <w:tcPr>
            <w:tcW w:w="1460" w:type="dxa"/>
            <w:noWrap/>
            <w:hideMark/>
          </w:tcPr>
          <w:p w14:paraId="216E1158"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50</w:t>
            </w:r>
          </w:p>
        </w:tc>
        <w:tc>
          <w:tcPr>
            <w:tcW w:w="960" w:type="dxa"/>
            <w:noWrap/>
            <w:hideMark/>
          </w:tcPr>
          <w:p w14:paraId="169C2C2C"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50</w:t>
            </w:r>
          </w:p>
        </w:tc>
      </w:tr>
      <w:tr w:rsidR="00FE1E0A" w:rsidRPr="00F61EDD" w14:paraId="2D5B8119" w14:textId="77777777" w:rsidTr="00FE1E0A">
        <w:trPr>
          <w:trHeight w:val="300"/>
        </w:trPr>
        <w:tc>
          <w:tcPr>
            <w:tcW w:w="4480" w:type="dxa"/>
            <w:noWrap/>
            <w:hideMark/>
          </w:tcPr>
          <w:p w14:paraId="2F54ABEE"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Pooled Variance</w:t>
            </w:r>
          </w:p>
        </w:tc>
        <w:tc>
          <w:tcPr>
            <w:tcW w:w="1460" w:type="dxa"/>
            <w:noWrap/>
            <w:hideMark/>
          </w:tcPr>
          <w:p w14:paraId="5E5488DA"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345.3479592</w:t>
            </w:r>
          </w:p>
        </w:tc>
        <w:tc>
          <w:tcPr>
            <w:tcW w:w="960" w:type="dxa"/>
            <w:noWrap/>
            <w:hideMark/>
          </w:tcPr>
          <w:p w14:paraId="6C12EEAE"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6EDBC247" w14:textId="77777777" w:rsidTr="00FE1E0A">
        <w:trPr>
          <w:trHeight w:val="300"/>
        </w:trPr>
        <w:tc>
          <w:tcPr>
            <w:tcW w:w="4480" w:type="dxa"/>
            <w:noWrap/>
            <w:hideMark/>
          </w:tcPr>
          <w:p w14:paraId="2A746789"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Hypothesized Mean Difference</w:t>
            </w:r>
          </w:p>
        </w:tc>
        <w:tc>
          <w:tcPr>
            <w:tcW w:w="1460" w:type="dxa"/>
            <w:noWrap/>
            <w:hideMark/>
          </w:tcPr>
          <w:p w14:paraId="4EB4C93C"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0</w:t>
            </w:r>
          </w:p>
        </w:tc>
        <w:tc>
          <w:tcPr>
            <w:tcW w:w="960" w:type="dxa"/>
            <w:noWrap/>
            <w:hideMark/>
          </w:tcPr>
          <w:p w14:paraId="0898F42B"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2A69465E" w14:textId="77777777" w:rsidTr="00FE1E0A">
        <w:trPr>
          <w:trHeight w:val="300"/>
        </w:trPr>
        <w:tc>
          <w:tcPr>
            <w:tcW w:w="4480" w:type="dxa"/>
            <w:noWrap/>
            <w:hideMark/>
          </w:tcPr>
          <w:p w14:paraId="7FB90185"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df</w:t>
            </w:r>
          </w:p>
        </w:tc>
        <w:tc>
          <w:tcPr>
            <w:tcW w:w="1460" w:type="dxa"/>
            <w:noWrap/>
            <w:hideMark/>
          </w:tcPr>
          <w:p w14:paraId="777C4286"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98</w:t>
            </w:r>
          </w:p>
        </w:tc>
        <w:tc>
          <w:tcPr>
            <w:tcW w:w="960" w:type="dxa"/>
            <w:noWrap/>
            <w:hideMark/>
          </w:tcPr>
          <w:p w14:paraId="75110E94"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2D04D02E" w14:textId="77777777" w:rsidTr="00FE1E0A">
        <w:trPr>
          <w:trHeight w:val="300"/>
        </w:trPr>
        <w:tc>
          <w:tcPr>
            <w:tcW w:w="4480" w:type="dxa"/>
            <w:noWrap/>
            <w:hideMark/>
          </w:tcPr>
          <w:p w14:paraId="23BD4EB4"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 Stat</w:t>
            </w:r>
          </w:p>
        </w:tc>
        <w:tc>
          <w:tcPr>
            <w:tcW w:w="1460" w:type="dxa"/>
            <w:noWrap/>
            <w:hideMark/>
          </w:tcPr>
          <w:p w14:paraId="30811EF7"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-6.312037424</w:t>
            </w:r>
          </w:p>
        </w:tc>
        <w:tc>
          <w:tcPr>
            <w:tcW w:w="960" w:type="dxa"/>
            <w:noWrap/>
            <w:hideMark/>
          </w:tcPr>
          <w:p w14:paraId="648DBFD2"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6B7C29EB" w14:textId="77777777" w:rsidTr="00FE1E0A">
        <w:trPr>
          <w:trHeight w:val="300"/>
        </w:trPr>
        <w:tc>
          <w:tcPr>
            <w:tcW w:w="4480" w:type="dxa"/>
            <w:noWrap/>
            <w:hideMark/>
          </w:tcPr>
          <w:p w14:paraId="2CB335FA"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P(T&lt;=t) one-tail</w:t>
            </w:r>
          </w:p>
        </w:tc>
        <w:tc>
          <w:tcPr>
            <w:tcW w:w="1460" w:type="dxa"/>
            <w:noWrap/>
            <w:hideMark/>
          </w:tcPr>
          <w:p w14:paraId="722A7350"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4.01804E-09</w:t>
            </w:r>
          </w:p>
        </w:tc>
        <w:tc>
          <w:tcPr>
            <w:tcW w:w="960" w:type="dxa"/>
            <w:noWrap/>
            <w:hideMark/>
          </w:tcPr>
          <w:p w14:paraId="6196A671"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0FEE6A91" w14:textId="77777777" w:rsidTr="00FE1E0A">
        <w:trPr>
          <w:trHeight w:val="300"/>
        </w:trPr>
        <w:tc>
          <w:tcPr>
            <w:tcW w:w="4480" w:type="dxa"/>
            <w:noWrap/>
            <w:hideMark/>
          </w:tcPr>
          <w:p w14:paraId="156119A7"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 Critical one-tail</w:t>
            </w:r>
          </w:p>
        </w:tc>
        <w:tc>
          <w:tcPr>
            <w:tcW w:w="1460" w:type="dxa"/>
            <w:noWrap/>
            <w:hideMark/>
          </w:tcPr>
          <w:p w14:paraId="4921EA1E"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2.36500241</w:t>
            </w:r>
          </w:p>
        </w:tc>
        <w:tc>
          <w:tcPr>
            <w:tcW w:w="960" w:type="dxa"/>
            <w:noWrap/>
            <w:hideMark/>
          </w:tcPr>
          <w:p w14:paraId="351F618F"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77D58A76" w14:textId="77777777" w:rsidTr="00FE1E0A">
        <w:trPr>
          <w:trHeight w:val="300"/>
        </w:trPr>
        <w:tc>
          <w:tcPr>
            <w:tcW w:w="4480" w:type="dxa"/>
            <w:noWrap/>
            <w:hideMark/>
          </w:tcPr>
          <w:p w14:paraId="487AF852"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P(T&lt;=t) two-tail</w:t>
            </w:r>
          </w:p>
        </w:tc>
        <w:tc>
          <w:tcPr>
            <w:tcW w:w="1460" w:type="dxa"/>
            <w:noWrap/>
            <w:hideMark/>
          </w:tcPr>
          <w:p w14:paraId="30952BBF"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8.03608E-09</w:t>
            </w:r>
          </w:p>
        </w:tc>
        <w:tc>
          <w:tcPr>
            <w:tcW w:w="960" w:type="dxa"/>
            <w:noWrap/>
            <w:hideMark/>
          </w:tcPr>
          <w:p w14:paraId="65BBFC93" w14:textId="77777777" w:rsidR="00FE1E0A" w:rsidRPr="00F61EDD" w:rsidRDefault="00FE1E0A" w:rsidP="00F61EDD">
            <w:pPr>
              <w:spacing w:line="480" w:lineRule="auto"/>
              <w:rPr>
                <w:rFonts w:ascii="Times New Roman" w:hAnsi="Times New Roman" w:cs="Times New Roman"/>
                <w:sz w:val="24"/>
                <w:szCs w:val="24"/>
              </w:rPr>
            </w:pPr>
          </w:p>
        </w:tc>
      </w:tr>
      <w:tr w:rsidR="00FE1E0A" w:rsidRPr="00F61EDD" w14:paraId="044E8A3A" w14:textId="77777777" w:rsidTr="00FE1E0A">
        <w:trPr>
          <w:trHeight w:val="300"/>
        </w:trPr>
        <w:tc>
          <w:tcPr>
            <w:tcW w:w="4480" w:type="dxa"/>
            <w:noWrap/>
            <w:hideMark/>
          </w:tcPr>
          <w:p w14:paraId="562DC2C2"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 Critical two-tail</w:t>
            </w:r>
          </w:p>
        </w:tc>
        <w:tc>
          <w:tcPr>
            <w:tcW w:w="1460" w:type="dxa"/>
            <w:noWrap/>
            <w:hideMark/>
          </w:tcPr>
          <w:p w14:paraId="349569EA"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2.626931096</w:t>
            </w:r>
          </w:p>
        </w:tc>
        <w:tc>
          <w:tcPr>
            <w:tcW w:w="960" w:type="dxa"/>
            <w:noWrap/>
            <w:hideMark/>
          </w:tcPr>
          <w:p w14:paraId="630CFCE3" w14:textId="77777777" w:rsidR="00FE1E0A" w:rsidRPr="00F61EDD" w:rsidRDefault="00FE1E0A" w:rsidP="00F61EDD">
            <w:pPr>
              <w:spacing w:line="480" w:lineRule="auto"/>
              <w:rPr>
                <w:rFonts w:ascii="Times New Roman" w:hAnsi="Times New Roman" w:cs="Times New Roman"/>
                <w:sz w:val="24"/>
                <w:szCs w:val="24"/>
              </w:rPr>
            </w:pPr>
          </w:p>
        </w:tc>
      </w:tr>
    </w:tbl>
    <w:p w14:paraId="54198CEA" w14:textId="77777777" w:rsidR="00FE1E0A" w:rsidRPr="00F61EDD" w:rsidRDefault="00FE1E0A" w:rsidP="00F61EDD">
      <w:pPr>
        <w:spacing w:line="480" w:lineRule="auto"/>
        <w:rPr>
          <w:rFonts w:ascii="Times New Roman" w:hAnsi="Times New Roman" w:cs="Times New Roman"/>
          <w:sz w:val="24"/>
          <w:szCs w:val="24"/>
        </w:rPr>
      </w:pPr>
    </w:p>
    <w:p w14:paraId="733FCF89"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table above shows the excel output obtained when </w:t>
      </w:r>
      <w:r w:rsidRPr="00F61EDD">
        <w:rPr>
          <w:rFonts w:ascii="Times New Roman" w:hAnsi="Times New Roman" w:cs="Times New Roman"/>
          <w:i/>
          <w:sz w:val="24"/>
          <w:szCs w:val="24"/>
        </w:rPr>
        <w:t>P= 0.01</w:t>
      </w:r>
      <w:r w:rsidRPr="00F61EDD">
        <w:rPr>
          <w:rFonts w:ascii="Times New Roman" w:hAnsi="Times New Roman" w:cs="Times New Roman"/>
          <w:sz w:val="24"/>
          <w:szCs w:val="24"/>
        </w:rPr>
        <w:t xml:space="preserve">. In total a sample size of 50 observations from the population of white and 50 observations from the population of the BAME Covid -19 patients were used in this experiment.  The mean age for the White patients was 36.5 </w:t>
      </w:r>
      <w:r w:rsidRPr="00F61EDD">
        <w:rPr>
          <w:rFonts w:ascii="Times New Roman" w:hAnsi="Times New Roman" w:cs="Times New Roman"/>
          <w:sz w:val="24"/>
          <w:szCs w:val="24"/>
        </w:rPr>
        <w:lastRenderedPageBreak/>
        <w:t>years. The mean for the BAME Covid- 19 patients was 60.04. The variance of White Covid-19 patients was 143.5138776 while that of BAME Covid-19 patients was 547.182</w:t>
      </w:r>
    </w:p>
    <w:p w14:paraId="7209B580" w14:textId="77777777" w:rsidR="00FE1E0A" w:rsidRPr="00F61EDD" w:rsidRDefault="00FE1E0A"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The t- statistic at alpha (p)</w:t>
      </w:r>
      <w:r w:rsidR="006D1537" w:rsidRPr="00F61EDD">
        <w:rPr>
          <w:rFonts w:ascii="Times New Roman" w:hAnsi="Times New Roman" w:cs="Times New Roman"/>
          <w:sz w:val="24"/>
          <w:szCs w:val="24"/>
        </w:rPr>
        <w:t xml:space="preserve"> = 0.01</w:t>
      </w:r>
      <w:r w:rsidRPr="00F61EDD">
        <w:rPr>
          <w:rFonts w:ascii="Times New Roman" w:hAnsi="Times New Roman" w:cs="Times New Roman"/>
          <w:sz w:val="24"/>
          <w:szCs w:val="24"/>
        </w:rPr>
        <w:t xml:space="preserve"> was -6.312037424. Since this is a two tailed test aimed at establishing whether the means are equal, then the two tailed p- value of the study was </w:t>
      </w:r>
      <w:r w:rsidRPr="00F61EDD">
        <w:rPr>
          <w:rFonts w:ascii="Times New Roman" w:hAnsi="Times New Roman" w:cs="Times New Roman"/>
          <w:b/>
          <w:sz w:val="24"/>
          <w:szCs w:val="24"/>
        </w:rPr>
        <w:t>8.03608E-09</w:t>
      </w:r>
      <w:r w:rsidRPr="00F61EDD">
        <w:rPr>
          <w:rFonts w:ascii="Times New Roman" w:hAnsi="Times New Roman" w:cs="Times New Roman"/>
          <w:sz w:val="24"/>
          <w:szCs w:val="24"/>
        </w:rPr>
        <w:t xml:space="preserve"> which is less than alpha value of 0.01.  The t-critical of 2.626931096 is also greater than the t –calculated of                  -6.312037424.</w:t>
      </w:r>
    </w:p>
    <w:p w14:paraId="7984DDB7" w14:textId="77777777" w:rsidR="006D1537" w:rsidRPr="00F61EDD" w:rsidRDefault="00FE1E0A" w:rsidP="00F61EDD">
      <w:pPr>
        <w:spacing w:line="480" w:lineRule="auto"/>
        <w:rPr>
          <w:rFonts w:ascii="Times New Roman" w:hAnsi="Times New Roman" w:cs="Times New Roman"/>
          <w:i/>
          <w:sz w:val="24"/>
          <w:szCs w:val="24"/>
        </w:rPr>
      </w:pPr>
      <w:r w:rsidRPr="00F61EDD">
        <w:rPr>
          <w:rFonts w:ascii="Times New Roman" w:hAnsi="Times New Roman" w:cs="Times New Roman"/>
          <w:sz w:val="24"/>
          <w:szCs w:val="24"/>
        </w:rPr>
        <w:t xml:space="preserve">Therefore we fail to reject the null hypothesis and conclude that there is no significant difference between the rate of </w:t>
      </w:r>
      <w:r w:rsidR="00520835">
        <w:rPr>
          <w:rFonts w:ascii="Times New Roman" w:hAnsi="Times New Roman" w:cs="Times New Roman"/>
          <w:sz w:val="24"/>
          <w:szCs w:val="24"/>
        </w:rPr>
        <w:t xml:space="preserve">Covid-19 </w:t>
      </w:r>
      <w:r w:rsidRPr="00F61EDD">
        <w:rPr>
          <w:rFonts w:ascii="Times New Roman" w:hAnsi="Times New Roman" w:cs="Times New Roman"/>
          <w:sz w:val="24"/>
          <w:szCs w:val="24"/>
        </w:rPr>
        <w:t xml:space="preserve">infections of the White and that of the BAME in the United Kingdom at </w:t>
      </w:r>
      <w:r w:rsidR="006D1537" w:rsidRPr="00F61EDD">
        <w:rPr>
          <w:rFonts w:ascii="Times New Roman" w:hAnsi="Times New Roman" w:cs="Times New Roman"/>
          <w:i/>
          <w:sz w:val="24"/>
          <w:szCs w:val="24"/>
        </w:rPr>
        <w:t>p= 0.01</w:t>
      </w:r>
    </w:p>
    <w:p w14:paraId="793ABD2C" w14:textId="77777777" w:rsidR="00F61EDD" w:rsidRDefault="00F61EDD" w:rsidP="00F61EDD">
      <w:pPr>
        <w:spacing w:line="480" w:lineRule="auto"/>
        <w:rPr>
          <w:rFonts w:ascii="Times New Roman" w:hAnsi="Times New Roman" w:cs="Times New Roman"/>
          <w:b/>
          <w:sz w:val="24"/>
          <w:szCs w:val="24"/>
        </w:rPr>
      </w:pPr>
    </w:p>
    <w:p w14:paraId="5D783F63" w14:textId="77777777" w:rsidR="00F61EDD" w:rsidRDefault="00F61EDD" w:rsidP="00F61EDD">
      <w:pPr>
        <w:spacing w:line="480" w:lineRule="auto"/>
        <w:rPr>
          <w:rFonts w:ascii="Times New Roman" w:hAnsi="Times New Roman" w:cs="Times New Roman"/>
          <w:b/>
          <w:sz w:val="24"/>
          <w:szCs w:val="24"/>
        </w:rPr>
      </w:pPr>
    </w:p>
    <w:p w14:paraId="6924A349" w14:textId="77777777" w:rsidR="00F61EDD" w:rsidRDefault="00F61EDD" w:rsidP="00F61EDD">
      <w:pPr>
        <w:spacing w:line="480" w:lineRule="auto"/>
        <w:rPr>
          <w:rFonts w:ascii="Times New Roman" w:hAnsi="Times New Roman" w:cs="Times New Roman"/>
          <w:b/>
          <w:sz w:val="24"/>
          <w:szCs w:val="24"/>
        </w:rPr>
      </w:pPr>
    </w:p>
    <w:p w14:paraId="3D991E0E" w14:textId="77777777" w:rsidR="00F61EDD" w:rsidRDefault="00F61EDD" w:rsidP="00F61EDD">
      <w:pPr>
        <w:spacing w:line="480" w:lineRule="auto"/>
        <w:rPr>
          <w:rFonts w:ascii="Times New Roman" w:hAnsi="Times New Roman" w:cs="Times New Roman"/>
          <w:b/>
          <w:sz w:val="24"/>
          <w:szCs w:val="24"/>
        </w:rPr>
      </w:pPr>
    </w:p>
    <w:p w14:paraId="3622E690" w14:textId="77777777" w:rsidR="00F61EDD" w:rsidRDefault="00F61EDD" w:rsidP="00F61EDD">
      <w:pPr>
        <w:spacing w:line="480" w:lineRule="auto"/>
        <w:rPr>
          <w:rFonts w:ascii="Times New Roman" w:hAnsi="Times New Roman" w:cs="Times New Roman"/>
          <w:b/>
          <w:sz w:val="24"/>
          <w:szCs w:val="24"/>
        </w:rPr>
      </w:pPr>
    </w:p>
    <w:p w14:paraId="73F3F63B" w14:textId="77777777" w:rsidR="00F61EDD" w:rsidRDefault="00F61EDD" w:rsidP="00F61EDD">
      <w:pPr>
        <w:spacing w:line="480" w:lineRule="auto"/>
        <w:rPr>
          <w:rFonts w:ascii="Times New Roman" w:hAnsi="Times New Roman" w:cs="Times New Roman"/>
          <w:b/>
          <w:sz w:val="24"/>
          <w:szCs w:val="24"/>
        </w:rPr>
      </w:pPr>
    </w:p>
    <w:p w14:paraId="713A200E" w14:textId="77777777" w:rsidR="00F61EDD" w:rsidRDefault="00F61EDD" w:rsidP="00F61EDD">
      <w:pPr>
        <w:spacing w:line="480" w:lineRule="auto"/>
        <w:rPr>
          <w:rFonts w:ascii="Times New Roman" w:hAnsi="Times New Roman" w:cs="Times New Roman"/>
          <w:b/>
          <w:sz w:val="24"/>
          <w:szCs w:val="24"/>
        </w:rPr>
      </w:pPr>
    </w:p>
    <w:p w14:paraId="5DECA535" w14:textId="77777777" w:rsidR="00F61EDD" w:rsidRDefault="00F61EDD" w:rsidP="00F61EDD">
      <w:pPr>
        <w:spacing w:line="480" w:lineRule="auto"/>
        <w:rPr>
          <w:rFonts w:ascii="Times New Roman" w:hAnsi="Times New Roman" w:cs="Times New Roman"/>
          <w:b/>
          <w:sz w:val="24"/>
          <w:szCs w:val="24"/>
        </w:rPr>
      </w:pPr>
    </w:p>
    <w:p w14:paraId="5A8AC04A" w14:textId="77777777" w:rsidR="00F61EDD" w:rsidRDefault="00F61EDD" w:rsidP="00F61EDD">
      <w:pPr>
        <w:spacing w:line="480" w:lineRule="auto"/>
        <w:rPr>
          <w:rFonts w:ascii="Times New Roman" w:hAnsi="Times New Roman" w:cs="Times New Roman"/>
          <w:b/>
          <w:sz w:val="24"/>
          <w:szCs w:val="24"/>
        </w:rPr>
      </w:pPr>
    </w:p>
    <w:p w14:paraId="17FFAF27" w14:textId="77777777" w:rsidR="00F61EDD" w:rsidRDefault="00F61EDD" w:rsidP="00F61EDD">
      <w:pPr>
        <w:spacing w:line="480" w:lineRule="auto"/>
        <w:rPr>
          <w:rFonts w:ascii="Times New Roman" w:hAnsi="Times New Roman" w:cs="Times New Roman"/>
          <w:b/>
          <w:sz w:val="24"/>
          <w:szCs w:val="24"/>
        </w:rPr>
      </w:pPr>
    </w:p>
    <w:p w14:paraId="46EF1D98" w14:textId="77777777" w:rsidR="00F61EDD" w:rsidRDefault="00F61EDD" w:rsidP="00F61EDD">
      <w:pPr>
        <w:spacing w:line="480" w:lineRule="auto"/>
        <w:rPr>
          <w:rFonts w:ascii="Times New Roman" w:hAnsi="Times New Roman" w:cs="Times New Roman"/>
          <w:b/>
          <w:sz w:val="24"/>
          <w:szCs w:val="24"/>
        </w:rPr>
      </w:pPr>
    </w:p>
    <w:p w14:paraId="5E4F336C" w14:textId="77777777" w:rsidR="006D1537" w:rsidRPr="00F61EDD" w:rsidRDefault="006D1537" w:rsidP="00F61EDD">
      <w:pPr>
        <w:spacing w:line="480" w:lineRule="auto"/>
        <w:rPr>
          <w:rFonts w:ascii="Times New Roman" w:hAnsi="Times New Roman" w:cs="Times New Roman"/>
          <w:b/>
          <w:i/>
          <w:sz w:val="24"/>
          <w:szCs w:val="24"/>
        </w:rPr>
      </w:pPr>
      <w:r w:rsidRPr="00F61EDD">
        <w:rPr>
          <w:rFonts w:ascii="Times New Roman" w:hAnsi="Times New Roman" w:cs="Times New Roman"/>
          <w:b/>
          <w:sz w:val="24"/>
          <w:szCs w:val="24"/>
        </w:rPr>
        <w:lastRenderedPageBreak/>
        <w:t xml:space="preserve">Testing the hypotheses at </w:t>
      </w:r>
      <w:r w:rsidRPr="00F61EDD">
        <w:rPr>
          <w:rFonts w:ascii="Times New Roman" w:hAnsi="Times New Roman" w:cs="Times New Roman"/>
          <w:b/>
          <w:i/>
          <w:sz w:val="24"/>
          <w:szCs w:val="24"/>
        </w:rPr>
        <w:t>P= 0.02</w:t>
      </w:r>
    </w:p>
    <w:tbl>
      <w:tblPr>
        <w:tblStyle w:val="TableGrid"/>
        <w:tblW w:w="0" w:type="auto"/>
        <w:tblLook w:val="04A0" w:firstRow="1" w:lastRow="0" w:firstColumn="1" w:lastColumn="0" w:noHBand="0" w:noVBand="1"/>
      </w:tblPr>
      <w:tblGrid>
        <w:gridCol w:w="4480"/>
        <w:gridCol w:w="1480"/>
        <w:gridCol w:w="996"/>
      </w:tblGrid>
      <w:tr w:rsidR="006D1537" w:rsidRPr="00F61EDD" w14:paraId="66CAD711" w14:textId="77777777" w:rsidTr="006D1537">
        <w:trPr>
          <w:trHeight w:val="300"/>
        </w:trPr>
        <w:tc>
          <w:tcPr>
            <w:tcW w:w="4480" w:type="dxa"/>
            <w:noWrap/>
            <w:hideMark/>
          </w:tcPr>
          <w:p w14:paraId="1F74A2F5"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t-Test: Two-Sample Assuming Equal Variances</w:t>
            </w:r>
          </w:p>
        </w:tc>
        <w:tc>
          <w:tcPr>
            <w:tcW w:w="1480" w:type="dxa"/>
            <w:noWrap/>
            <w:hideMark/>
          </w:tcPr>
          <w:p w14:paraId="589C59FC" w14:textId="77777777" w:rsidR="006D1537" w:rsidRPr="00F61EDD" w:rsidRDefault="006D1537" w:rsidP="00F61EDD">
            <w:pPr>
              <w:spacing w:line="480" w:lineRule="auto"/>
              <w:rPr>
                <w:rFonts w:ascii="Times New Roman" w:hAnsi="Times New Roman" w:cs="Times New Roman"/>
                <w:sz w:val="24"/>
                <w:szCs w:val="24"/>
              </w:rPr>
            </w:pPr>
          </w:p>
        </w:tc>
        <w:tc>
          <w:tcPr>
            <w:tcW w:w="960" w:type="dxa"/>
            <w:noWrap/>
            <w:hideMark/>
          </w:tcPr>
          <w:p w14:paraId="0134EF3E"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46F95DDC" w14:textId="77777777" w:rsidTr="006D1537">
        <w:trPr>
          <w:trHeight w:val="315"/>
        </w:trPr>
        <w:tc>
          <w:tcPr>
            <w:tcW w:w="4480" w:type="dxa"/>
            <w:noWrap/>
            <w:hideMark/>
          </w:tcPr>
          <w:p w14:paraId="0EA99433" w14:textId="77777777" w:rsidR="006D1537" w:rsidRPr="00F61EDD" w:rsidRDefault="006D1537" w:rsidP="00F61EDD">
            <w:pPr>
              <w:spacing w:line="480" w:lineRule="auto"/>
              <w:rPr>
                <w:rFonts w:ascii="Times New Roman" w:hAnsi="Times New Roman" w:cs="Times New Roman"/>
                <w:sz w:val="24"/>
                <w:szCs w:val="24"/>
              </w:rPr>
            </w:pPr>
          </w:p>
        </w:tc>
        <w:tc>
          <w:tcPr>
            <w:tcW w:w="1480" w:type="dxa"/>
            <w:noWrap/>
            <w:hideMark/>
          </w:tcPr>
          <w:p w14:paraId="1AA7327C" w14:textId="77777777" w:rsidR="006D1537" w:rsidRPr="00F61EDD" w:rsidRDefault="006D1537" w:rsidP="00F61EDD">
            <w:pPr>
              <w:spacing w:line="480" w:lineRule="auto"/>
              <w:rPr>
                <w:rFonts w:ascii="Times New Roman" w:hAnsi="Times New Roman" w:cs="Times New Roman"/>
                <w:sz w:val="24"/>
                <w:szCs w:val="24"/>
              </w:rPr>
            </w:pPr>
          </w:p>
        </w:tc>
        <w:tc>
          <w:tcPr>
            <w:tcW w:w="960" w:type="dxa"/>
            <w:noWrap/>
            <w:hideMark/>
          </w:tcPr>
          <w:p w14:paraId="1B487D3D"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21BBC2D5" w14:textId="77777777" w:rsidTr="006D1537">
        <w:trPr>
          <w:trHeight w:val="300"/>
        </w:trPr>
        <w:tc>
          <w:tcPr>
            <w:tcW w:w="4480" w:type="dxa"/>
            <w:noWrap/>
            <w:hideMark/>
          </w:tcPr>
          <w:p w14:paraId="67928C73" w14:textId="77777777" w:rsidR="006D1537" w:rsidRPr="00F61EDD" w:rsidRDefault="006D1537" w:rsidP="00F61EDD">
            <w:pPr>
              <w:spacing w:line="480" w:lineRule="auto"/>
              <w:rPr>
                <w:rFonts w:ascii="Times New Roman" w:hAnsi="Times New Roman" w:cs="Times New Roman"/>
                <w:i/>
                <w:iCs/>
                <w:sz w:val="24"/>
                <w:szCs w:val="24"/>
              </w:rPr>
            </w:pPr>
            <w:r w:rsidRPr="00F61EDD">
              <w:rPr>
                <w:rFonts w:ascii="Times New Roman" w:hAnsi="Times New Roman" w:cs="Times New Roman"/>
                <w:i/>
                <w:iCs/>
                <w:sz w:val="24"/>
                <w:szCs w:val="24"/>
              </w:rPr>
              <w:t> </w:t>
            </w:r>
          </w:p>
        </w:tc>
        <w:tc>
          <w:tcPr>
            <w:tcW w:w="1480" w:type="dxa"/>
            <w:noWrap/>
            <w:hideMark/>
          </w:tcPr>
          <w:p w14:paraId="7C22F536" w14:textId="77777777" w:rsidR="006D1537" w:rsidRPr="00F61EDD" w:rsidRDefault="006D1537" w:rsidP="00F61EDD">
            <w:pPr>
              <w:spacing w:line="480" w:lineRule="auto"/>
              <w:rPr>
                <w:rFonts w:ascii="Times New Roman" w:hAnsi="Times New Roman" w:cs="Times New Roman"/>
                <w:i/>
                <w:iCs/>
                <w:sz w:val="24"/>
                <w:szCs w:val="24"/>
              </w:rPr>
            </w:pPr>
            <w:r w:rsidRPr="00F61EDD">
              <w:rPr>
                <w:rFonts w:ascii="Times New Roman" w:hAnsi="Times New Roman" w:cs="Times New Roman"/>
                <w:i/>
                <w:iCs/>
                <w:sz w:val="24"/>
                <w:szCs w:val="24"/>
              </w:rPr>
              <w:t xml:space="preserve">White Patient </w:t>
            </w:r>
          </w:p>
        </w:tc>
        <w:tc>
          <w:tcPr>
            <w:tcW w:w="960" w:type="dxa"/>
            <w:noWrap/>
            <w:hideMark/>
          </w:tcPr>
          <w:p w14:paraId="642605DC" w14:textId="77777777" w:rsidR="006D1537" w:rsidRPr="00F61EDD" w:rsidRDefault="006D1537" w:rsidP="00F61EDD">
            <w:pPr>
              <w:spacing w:line="480" w:lineRule="auto"/>
              <w:rPr>
                <w:rFonts w:ascii="Times New Roman" w:hAnsi="Times New Roman" w:cs="Times New Roman"/>
                <w:i/>
                <w:iCs/>
                <w:sz w:val="24"/>
                <w:szCs w:val="24"/>
              </w:rPr>
            </w:pPr>
            <w:r w:rsidRPr="00F61EDD">
              <w:rPr>
                <w:rFonts w:ascii="Times New Roman" w:hAnsi="Times New Roman" w:cs="Times New Roman"/>
                <w:i/>
                <w:iCs/>
                <w:sz w:val="24"/>
                <w:szCs w:val="24"/>
              </w:rPr>
              <w:t xml:space="preserve">BAME </w:t>
            </w:r>
          </w:p>
        </w:tc>
      </w:tr>
      <w:tr w:rsidR="006D1537" w:rsidRPr="00F61EDD" w14:paraId="3FC8B6D4" w14:textId="77777777" w:rsidTr="006D1537">
        <w:trPr>
          <w:trHeight w:val="300"/>
        </w:trPr>
        <w:tc>
          <w:tcPr>
            <w:tcW w:w="4480" w:type="dxa"/>
            <w:noWrap/>
            <w:hideMark/>
          </w:tcPr>
          <w:p w14:paraId="3B2E2D29"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Mean</w:t>
            </w:r>
          </w:p>
        </w:tc>
        <w:tc>
          <w:tcPr>
            <w:tcW w:w="1480" w:type="dxa"/>
            <w:noWrap/>
            <w:hideMark/>
          </w:tcPr>
          <w:p w14:paraId="7587582E"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36.58</w:t>
            </w:r>
          </w:p>
        </w:tc>
        <w:tc>
          <w:tcPr>
            <w:tcW w:w="960" w:type="dxa"/>
            <w:noWrap/>
            <w:hideMark/>
          </w:tcPr>
          <w:p w14:paraId="644ED831"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60.04</w:t>
            </w:r>
          </w:p>
        </w:tc>
      </w:tr>
      <w:tr w:rsidR="006D1537" w:rsidRPr="00F61EDD" w14:paraId="647BDA88" w14:textId="77777777" w:rsidTr="006D1537">
        <w:trPr>
          <w:trHeight w:val="300"/>
        </w:trPr>
        <w:tc>
          <w:tcPr>
            <w:tcW w:w="4480" w:type="dxa"/>
            <w:noWrap/>
            <w:hideMark/>
          </w:tcPr>
          <w:p w14:paraId="121AB37E"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Variance</w:t>
            </w:r>
          </w:p>
        </w:tc>
        <w:tc>
          <w:tcPr>
            <w:tcW w:w="1480" w:type="dxa"/>
            <w:noWrap/>
            <w:hideMark/>
          </w:tcPr>
          <w:p w14:paraId="25649F66"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143.5138776</w:t>
            </w:r>
          </w:p>
        </w:tc>
        <w:tc>
          <w:tcPr>
            <w:tcW w:w="960" w:type="dxa"/>
            <w:noWrap/>
            <w:hideMark/>
          </w:tcPr>
          <w:p w14:paraId="2043CF7E"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547.182</w:t>
            </w:r>
          </w:p>
        </w:tc>
      </w:tr>
      <w:tr w:rsidR="006D1537" w:rsidRPr="00F61EDD" w14:paraId="7044B0DA" w14:textId="77777777" w:rsidTr="006D1537">
        <w:trPr>
          <w:trHeight w:val="300"/>
        </w:trPr>
        <w:tc>
          <w:tcPr>
            <w:tcW w:w="4480" w:type="dxa"/>
            <w:noWrap/>
            <w:hideMark/>
          </w:tcPr>
          <w:p w14:paraId="7E7B715D"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Observations</w:t>
            </w:r>
          </w:p>
        </w:tc>
        <w:tc>
          <w:tcPr>
            <w:tcW w:w="1480" w:type="dxa"/>
            <w:noWrap/>
            <w:hideMark/>
          </w:tcPr>
          <w:p w14:paraId="60B8F472"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50</w:t>
            </w:r>
          </w:p>
        </w:tc>
        <w:tc>
          <w:tcPr>
            <w:tcW w:w="960" w:type="dxa"/>
            <w:noWrap/>
            <w:hideMark/>
          </w:tcPr>
          <w:p w14:paraId="32869667"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50</w:t>
            </w:r>
          </w:p>
        </w:tc>
      </w:tr>
      <w:tr w:rsidR="006D1537" w:rsidRPr="00F61EDD" w14:paraId="5E51684A" w14:textId="77777777" w:rsidTr="006D1537">
        <w:trPr>
          <w:trHeight w:val="300"/>
        </w:trPr>
        <w:tc>
          <w:tcPr>
            <w:tcW w:w="4480" w:type="dxa"/>
            <w:noWrap/>
            <w:hideMark/>
          </w:tcPr>
          <w:p w14:paraId="16418752"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Pooled Variance</w:t>
            </w:r>
          </w:p>
        </w:tc>
        <w:tc>
          <w:tcPr>
            <w:tcW w:w="1480" w:type="dxa"/>
            <w:noWrap/>
            <w:hideMark/>
          </w:tcPr>
          <w:p w14:paraId="6AF10C75"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345.3479592</w:t>
            </w:r>
          </w:p>
        </w:tc>
        <w:tc>
          <w:tcPr>
            <w:tcW w:w="960" w:type="dxa"/>
            <w:noWrap/>
            <w:hideMark/>
          </w:tcPr>
          <w:p w14:paraId="3C77E322"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6936AE24" w14:textId="77777777" w:rsidTr="006D1537">
        <w:trPr>
          <w:trHeight w:val="300"/>
        </w:trPr>
        <w:tc>
          <w:tcPr>
            <w:tcW w:w="4480" w:type="dxa"/>
            <w:noWrap/>
            <w:hideMark/>
          </w:tcPr>
          <w:p w14:paraId="741AD006"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Hypothesized Mean Difference</w:t>
            </w:r>
          </w:p>
        </w:tc>
        <w:tc>
          <w:tcPr>
            <w:tcW w:w="1480" w:type="dxa"/>
            <w:noWrap/>
            <w:hideMark/>
          </w:tcPr>
          <w:p w14:paraId="43AB5AA9"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0</w:t>
            </w:r>
          </w:p>
        </w:tc>
        <w:tc>
          <w:tcPr>
            <w:tcW w:w="960" w:type="dxa"/>
            <w:noWrap/>
            <w:hideMark/>
          </w:tcPr>
          <w:p w14:paraId="1FC1CF34"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15198164" w14:textId="77777777" w:rsidTr="006D1537">
        <w:trPr>
          <w:trHeight w:val="300"/>
        </w:trPr>
        <w:tc>
          <w:tcPr>
            <w:tcW w:w="4480" w:type="dxa"/>
            <w:noWrap/>
            <w:hideMark/>
          </w:tcPr>
          <w:p w14:paraId="71C39A61"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df</w:t>
            </w:r>
          </w:p>
        </w:tc>
        <w:tc>
          <w:tcPr>
            <w:tcW w:w="1480" w:type="dxa"/>
            <w:noWrap/>
            <w:hideMark/>
          </w:tcPr>
          <w:p w14:paraId="78066C60"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98</w:t>
            </w:r>
          </w:p>
        </w:tc>
        <w:tc>
          <w:tcPr>
            <w:tcW w:w="960" w:type="dxa"/>
            <w:noWrap/>
            <w:hideMark/>
          </w:tcPr>
          <w:p w14:paraId="2978A9DE"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4A98646B" w14:textId="77777777" w:rsidTr="006D1537">
        <w:trPr>
          <w:trHeight w:val="300"/>
        </w:trPr>
        <w:tc>
          <w:tcPr>
            <w:tcW w:w="4480" w:type="dxa"/>
            <w:noWrap/>
            <w:hideMark/>
          </w:tcPr>
          <w:p w14:paraId="0E85A7B5"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 Stat</w:t>
            </w:r>
          </w:p>
        </w:tc>
        <w:tc>
          <w:tcPr>
            <w:tcW w:w="1480" w:type="dxa"/>
            <w:noWrap/>
            <w:hideMark/>
          </w:tcPr>
          <w:p w14:paraId="387F7E15"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-6.312037424</w:t>
            </w:r>
          </w:p>
        </w:tc>
        <w:tc>
          <w:tcPr>
            <w:tcW w:w="960" w:type="dxa"/>
            <w:noWrap/>
            <w:hideMark/>
          </w:tcPr>
          <w:p w14:paraId="0E14AF5E"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6953CBB2" w14:textId="77777777" w:rsidTr="006D1537">
        <w:trPr>
          <w:trHeight w:val="300"/>
        </w:trPr>
        <w:tc>
          <w:tcPr>
            <w:tcW w:w="4480" w:type="dxa"/>
            <w:noWrap/>
            <w:hideMark/>
          </w:tcPr>
          <w:p w14:paraId="53512A59"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P(T&lt;=t) one-tail</w:t>
            </w:r>
          </w:p>
        </w:tc>
        <w:tc>
          <w:tcPr>
            <w:tcW w:w="1480" w:type="dxa"/>
            <w:noWrap/>
            <w:hideMark/>
          </w:tcPr>
          <w:p w14:paraId="6BD26B20"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4.01804E-09</w:t>
            </w:r>
          </w:p>
        </w:tc>
        <w:tc>
          <w:tcPr>
            <w:tcW w:w="960" w:type="dxa"/>
            <w:noWrap/>
            <w:hideMark/>
          </w:tcPr>
          <w:p w14:paraId="02649FD1"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1DD25C76" w14:textId="77777777" w:rsidTr="006D1537">
        <w:trPr>
          <w:trHeight w:val="300"/>
        </w:trPr>
        <w:tc>
          <w:tcPr>
            <w:tcW w:w="4480" w:type="dxa"/>
            <w:noWrap/>
            <w:hideMark/>
          </w:tcPr>
          <w:p w14:paraId="4EBA6367"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 Critical one-tail</w:t>
            </w:r>
          </w:p>
        </w:tc>
        <w:tc>
          <w:tcPr>
            <w:tcW w:w="1480" w:type="dxa"/>
            <w:noWrap/>
            <w:hideMark/>
          </w:tcPr>
          <w:p w14:paraId="5F843AEF"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2.081444921</w:t>
            </w:r>
          </w:p>
        </w:tc>
        <w:tc>
          <w:tcPr>
            <w:tcW w:w="960" w:type="dxa"/>
            <w:noWrap/>
            <w:hideMark/>
          </w:tcPr>
          <w:p w14:paraId="6ED5DED4"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52144421" w14:textId="77777777" w:rsidTr="006D1537">
        <w:trPr>
          <w:trHeight w:val="300"/>
        </w:trPr>
        <w:tc>
          <w:tcPr>
            <w:tcW w:w="4480" w:type="dxa"/>
            <w:noWrap/>
            <w:hideMark/>
          </w:tcPr>
          <w:p w14:paraId="2A31CEA5"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P(T&lt;=t) two-tail</w:t>
            </w:r>
          </w:p>
        </w:tc>
        <w:tc>
          <w:tcPr>
            <w:tcW w:w="1480" w:type="dxa"/>
            <w:noWrap/>
            <w:hideMark/>
          </w:tcPr>
          <w:p w14:paraId="53D1571F"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8.03608E-09</w:t>
            </w:r>
          </w:p>
        </w:tc>
        <w:tc>
          <w:tcPr>
            <w:tcW w:w="960" w:type="dxa"/>
            <w:noWrap/>
            <w:hideMark/>
          </w:tcPr>
          <w:p w14:paraId="21082F88" w14:textId="77777777" w:rsidR="006D1537" w:rsidRPr="00F61EDD" w:rsidRDefault="006D1537" w:rsidP="00F61EDD">
            <w:pPr>
              <w:spacing w:line="480" w:lineRule="auto"/>
              <w:rPr>
                <w:rFonts w:ascii="Times New Roman" w:hAnsi="Times New Roman" w:cs="Times New Roman"/>
                <w:sz w:val="24"/>
                <w:szCs w:val="24"/>
              </w:rPr>
            </w:pPr>
          </w:p>
        </w:tc>
      </w:tr>
      <w:tr w:rsidR="006D1537" w:rsidRPr="00F61EDD" w14:paraId="1EF7B610" w14:textId="77777777" w:rsidTr="006D1537">
        <w:trPr>
          <w:trHeight w:val="315"/>
        </w:trPr>
        <w:tc>
          <w:tcPr>
            <w:tcW w:w="4480" w:type="dxa"/>
            <w:noWrap/>
            <w:hideMark/>
          </w:tcPr>
          <w:p w14:paraId="6E868A04"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 Critical two-tail</w:t>
            </w:r>
          </w:p>
        </w:tc>
        <w:tc>
          <w:tcPr>
            <w:tcW w:w="1480" w:type="dxa"/>
            <w:noWrap/>
            <w:hideMark/>
          </w:tcPr>
          <w:p w14:paraId="3A69A81A"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2.36500241</w:t>
            </w:r>
          </w:p>
        </w:tc>
        <w:tc>
          <w:tcPr>
            <w:tcW w:w="960" w:type="dxa"/>
            <w:noWrap/>
            <w:hideMark/>
          </w:tcPr>
          <w:p w14:paraId="0262AF9C"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w:t>
            </w:r>
          </w:p>
        </w:tc>
      </w:tr>
    </w:tbl>
    <w:p w14:paraId="201034BF" w14:textId="77777777" w:rsidR="006D1537" w:rsidRPr="00F61EDD" w:rsidRDefault="006D1537" w:rsidP="00F61EDD">
      <w:pPr>
        <w:spacing w:line="480" w:lineRule="auto"/>
        <w:rPr>
          <w:rFonts w:ascii="Times New Roman" w:hAnsi="Times New Roman" w:cs="Times New Roman"/>
          <w:sz w:val="24"/>
          <w:szCs w:val="24"/>
        </w:rPr>
      </w:pPr>
    </w:p>
    <w:p w14:paraId="28C43EF5"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table above shows the excel output obtained when </w:t>
      </w:r>
      <w:r w:rsidRPr="00F61EDD">
        <w:rPr>
          <w:rFonts w:ascii="Times New Roman" w:hAnsi="Times New Roman" w:cs="Times New Roman"/>
          <w:i/>
          <w:sz w:val="24"/>
          <w:szCs w:val="24"/>
        </w:rPr>
        <w:t>P= 0.02</w:t>
      </w:r>
      <w:r w:rsidRPr="00F61EDD">
        <w:rPr>
          <w:rFonts w:ascii="Times New Roman" w:hAnsi="Times New Roman" w:cs="Times New Roman"/>
          <w:sz w:val="24"/>
          <w:szCs w:val="24"/>
        </w:rPr>
        <w:t xml:space="preserve">. In total a sample size of 50 observations from the population of white and 50 observations from the population of the BAME Covid -19 patients were used in this experiment.  The mean age for the White patients was 36.5 </w:t>
      </w:r>
      <w:r w:rsidRPr="00F61EDD">
        <w:rPr>
          <w:rFonts w:ascii="Times New Roman" w:hAnsi="Times New Roman" w:cs="Times New Roman"/>
          <w:sz w:val="24"/>
          <w:szCs w:val="24"/>
        </w:rPr>
        <w:lastRenderedPageBreak/>
        <w:t>years. The mean for the BAME Covid- 19 patients was 60.04. The variance of White Covid-19 patients was 143.5138776 while that of BAME Covid-19 patients was 547.182</w:t>
      </w:r>
    </w:p>
    <w:p w14:paraId="0BAFFFFE" w14:textId="77777777" w:rsidR="006D1537" w:rsidRPr="00F61EDD" w:rsidRDefault="006D153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The t- statistic at alpha (p) = 0.02 was -6.312037424. Since this is a two tailed test aimed at establishing whether the means are equal, then the two tailed p- value of the study was </w:t>
      </w:r>
      <w:r w:rsidRPr="00F61EDD">
        <w:rPr>
          <w:rFonts w:ascii="Times New Roman" w:hAnsi="Times New Roman" w:cs="Times New Roman"/>
          <w:b/>
          <w:sz w:val="24"/>
          <w:szCs w:val="24"/>
        </w:rPr>
        <w:t>8.03608E-09</w:t>
      </w:r>
      <w:r w:rsidRPr="00F61EDD">
        <w:rPr>
          <w:rFonts w:ascii="Times New Roman" w:hAnsi="Times New Roman" w:cs="Times New Roman"/>
          <w:sz w:val="24"/>
          <w:szCs w:val="24"/>
        </w:rPr>
        <w:t xml:space="preserve"> which is less than alpha value of 0.01.  The t-critical of 2.36500241 is also greater than the t –calculated of                  -6.312037424.</w:t>
      </w:r>
    </w:p>
    <w:p w14:paraId="79FC7595" w14:textId="77777777" w:rsidR="006D1537" w:rsidRPr="00F61EDD" w:rsidRDefault="006D1537" w:rsidP="00F61EDD">
      <w:pPr>
        <w:spacing w:line="480" w:lineRule="auto"/>
        <w:rPr>
          <w:rFonts w:ascii="Times New Roman" w:hAnsi="Times New Roman" w:cs="Times New Roman"/>
          <w:i/>
          <w:sz w:val="24"/>
          <w:szCs w:val="24"/>
        </w:rPr>
      </w:pPr>
      <w:r w:rsidRPr="00F61EDD">
        <w:rPr>
          <w:rFonts w:ascii="Times New Roman" w:hAnsi="Times New Roman" w:cs="Times New Roman"/>
          <w:sz w:val="24"/>
          <w:szCs w:val="24"/>
        </w:rPr>
        <w:t xml:space="preserve">Therefore we fail to reject the null hypothesis and conclude that there is no significant difference between the rate of </w:t>
      </w:r>
      <w:r w:rsidR="00520835">
        <w:rPr>
          <w:rFonts w:ascii="Times New Roman" w:hAnsi="Times New Roman" w:cs="Times New Roman"/>
          <w:sz w:val="24"/>
          <w:szCs w:val="24"/>
        </w:rPr>
        <w:t xml:space="preserve">Covid-19 </w:t>
      </w:r>
      <w:r w:rsidRPr="00F61EDD">
        <w:rPr>
          <w:rFonts w:ascii="Times New Roman" w:hAnsi="Times New Roman" w:cs="Times New Roman"/>
          <w:sz w:val="24"/>
          <w:szCs w:val="24"/>
        </w:rPr>
        <w:t xml:space="preserve">infections of the White and that of the BAME in the United Kingdom at </w:t>
      </w:r>
      <w:r w:rsidRPr="00F61EDD">
        <w:rPr>
          <w:rFonts w:ascii="Times New Roman" w:hAnsi="Times New Roman" w:cs="Times New Roman"/>
          <w:i/>
          <w:sz w:val="24"/>
          <w:szCs w:val="24"/>
        </w:rPr>
        <w:t>p= 0.02</w:t>
      </w:r>
    </w:p>
    <w:p w14:paraId="6537CBD0" w14:textId="77777777" w:rsidR="00FE1E0A" w:rsidRPr="00F61EDD" w:rsidRDefault="00FE1E0A" w:rsidP="00F61EDD">
      <w:pPr>
        <w:spacing w:line="480" w:lineRule="auto"/>
        <w:rPr>
          <w:rFonts w:ascii="Times New Roman" w:hAnsi="Times New Roman" w:cs="Times New Roman"/>
          <w:sz w:val="24"/>
          <w:szCs w:val="24"/>
        </w:rPr>
      </w:pPr>
    </w:p>
    <w:p w14:paraId="2892DFFA" w14:textId="77777777" w:rsidR="00F61EDD" w:rsidRDefault="00F61EDD" w:rsidP="00F61EDD">
      <w:pPr>
        <w:spacing w:line="480" w:lineRule="auto"/>
        <w:rPr>
          <w:rFonts w:ascii="Times New Roman" w:hAnsi="Times New Roman" w:cs="Times New Roman"/>
          <w:b/>
          <w:sz w:val="24"/>
          <w:szCs w:val="24"/>
        </w:rPr>
      </w:pPr>
    </w:p>
    <w:p w14:paraId="25A74580" w14:textId="77777777" w:rsidR="00F61EDD" w:rsidRDefault="00F61EDD" w:rsidP="00F61EDD">
      <w:pPr>
        <w:spacing w:line="480" w:lineRule="auto"/>
        <w:rPr>
          <w:rFonts w:ascii="Times New Roman" w:hAnsi="Times New Roman" w:cs="Times New Roman"/>
          <w:b/>
          <w:sz w:val="24"/>
          <w:szCs w:val="24"/>
        </w:rPr>
      </w:pPr>
    </w:p>
    <w:p w14:paraId="1D220483" w14:textId="77777777" w:rsidR="00F61EDD" w:rsidRDefault="00F61EDD" w:rsidP="00F61EDD">
      <w:pPr>
        <w:spacing w:line="480" w:lineRule="auto"/>
        <w:rPr>
          <w:rFonts w:ascii="Times New Roman" w:hAnsi="Times New Roman" w:cs="Times New Roman"/>
          <w:b/>
          <w:sz w:val="24"/>
          <w:szCs w:val="24"/>
        </w:rPr>
      </w:pPr>
    </w:p>
    <w:p w14:paraId="3D13D43B" w14:textId="77777777" w:rsidR="00F61EDD" w:rsidRDefault="00F61EDD" w:rsidP="00F61EDD">
      <w:pPr>
        <w:spacing w:line="480" w:lineRule="auto"/>
        <w:rPr>
          <w:rFonts w:ascii="Times New Roman" w:hAnsi="Times New Roman" w:cs="Times New Roman"/>
          <w:b/>
          <w:sz w:val="24"/>
          <w:szCs w:val="24"/>
        </w:rPr>
      </w:pPr>
    </w:p>
    <w:p w14:paraId="3CC1AF94" w14:textId="77777777" w:rsidR="00F61EDD" w:rsidRDefault="00F61EDD" w:rsidP="00F61EDD">
      <w:pPr>
        <w:spacing w:line="480" w:lineRule="auto"/>
        <w:rPr>
          <w:rFonts w:ascii="Times New Roman" w:hAnsi="Times New Roman" w:cs="Times New Roman"/>
          <w:b/>
          <w:sz w:val="24"/>
          <w:szCs w:val="24"/>
        </w:rPr>
      </w:pPr>
    </w:p>
    <w:p w14:paraId="6D7999EE" w14:textId="77777777" w:rsidR="00F61EDD" w:rsidRDefault="00F61EDD" w:rsidP="00F61EDD">
      <w:pPr>
        <w:spacing w:line="480" w:lineRule="auto"/>
        <w:rPr>
          <w:rFonts w:ascii="Times New Roman" w:hAnsi="Times New Roman" w:cs="Times New Roman"/>
          <w:b/>
          <w:sz w:val="24"/>
          <w:szCs w:val="24"/>
        </w:rPr>
      </w:pPr>
    </w:p>
    <w:p w14:paraId="6D131F24" w14:textId="77777777" w:rsidR="00F61EDD" w:rsidRDefault="00F61EDD" w:rsidP="00F61EDD">
      <w:pPr>
        <w:spacing w:line="480" w:lineRule="auto"/>
        <w:rPr>
          <w:rFonts w:ascii="Times New Roman" w:hAnsi="Times New Roman" w:cs="Times New Roman"/>
          <w:b/>
          <w:sz w:val="24"/>
          <w:szCs w:val="24"/>
        </w:rPr>
      </w:pPr>
    </w:p>
    <w:p w14:paraId="119EA6A3" w14:textId="77777777" w:rsidR="00F61EDD" w:rsidRDefault="00F61EDD" w:rsidP="00F61EDD">
      <w:pPr>
        <w:spacing w:line="480" w:lineRule="auto"/>
        <w:rPr>
          <w:rFonts w:ascii="Times New Roman" w:hAnsi="Times New Roman" w:cs="Times New Roman"/>
          <w:b/>
          <w:sz w:val="24"/>
          <w:szCs w:val="24"/>
        </w:rPr>
      </w:pPr>
    </w:p>
    <w:p w14:paraId="0E6B66C0" w14:textId="77777777" w:rsidR="00F61EDD" w:rsidRDefault="00F61EDD" w:rsidP="00F61EDD">
      <w:pPr>
        <w:spacing w:line="480" w:lineRule="auto"/>
        <w:rPr>
          <w:rFonts w:ascii="Times New Roman" w:hAnsi="Times New Roman" w:cs="Times New Roman"/>
          <w:b/>
          <w:sz w:val="24"/>
          <w:szCs w:val="24"/>
        </w:rPr>
      </w:pPr>
    </w:p>
    <w:p w14:paraId="49519BAE" w14:textId="77777777" w:rsidR="00F61EDD" w:rsidRDefault="00F61EDD" w:rsidP="00F61EDD">
      <w:pPr>
        <w:spacing w:line="480" w:lineRule="auto"/>
        <w:rPr>
          <w:rFonts w:ascii="Times New Roman" w:hAnsi="Times New Roman" w:cs="Times New Roman"/>
          <w:b/>
          <w:sz w:val="24"/>
          <w:szCs w:val="24"/>
        </w:rPr>
      </w:pPr>
    </w:p>
    <w:p w14:paraId="5ACE4A6F" w14:textId="77777777" w:rsidR="00FE1E0A" w:rsidRPr="00F61EDD" w:rsidRDefault="00B466C8"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lastRenderedPageBreak/>
        <w:t>Testing for the presence of outliers.</w:t>
      </w:r>
    </w:p>
    <w:p w14:paraId="370A7791" w14:textId="77777777" w:rsidR="00B466C8" w:rsidRPr="00F61EDD" w:rsidRDefault="00B466C8"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The distribution of this 50 observations from each sample can be summarized as shown below.</w:t>
      </w:r>
    </w:p>
    <w:p w14:paraId="2799B717" w14:textId="77777777" w:rsidR="00B466C8" w:rsidRPr="00F61EDD" w:rsidRDefault="00B466C8" w:rsidP="00F61EDD">
      <w:pPr>
        <w:spacing w:line="480" w:lineRule="auto"/>
        <w:rPr>
          <w:rFonts w:ascii="Times New Roman" w:hAnsi="Times New Roman" w:cs="Times New Roman"/>
          <w:sz w:val="24"/>
          <w:szCs w:val="24"/>
        </w:rPr>
      </w:pPr>
    </w:p>
    <w:p w14:paraId="4F11B6C9" w14:textId="77777777" w:rsidR="00B466C8" w:rsidRPr="00F61EDD" w:rsidRDefault="00B466C8" w:rsidP="00F61EDD">
      <w:pPr>
        <w:spacing w:line="480" w:lineRule="auto"/>
        <w:rPr>
          <w:rFonts w:ascii="Times New Roman" w:hAnsi="Times New Roman" w:cs="Times New Roman"/>
          <w:sz w:val="24"/>
          <w:szCs w:val="24"/>
        </w:rPr>
      </w:pPr>
      <w:r w:rsidRPr="00F61EDD">
        <w:rPr>
          <w:rFonts w:ascii="Times New Roman" w:hAnsi="Times New Roman" w:cs="Times New Roman"/>
          <w:noProof/>
          <w:sz w:val="24"/>
          <w:szCs w:val="24"/>
        </w:rPr>
        <w:drawing>
          <wp:inline distT="0" distB="0" distL="0" distR="0" wp14:anchorId="543309A5" wp14:editId="4505DC74">
            <wp:extent cx="5524500" cy="3405188"/>
            <wp:effectExtent l="0" t="0" r="0" b="50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59E1728" w14:textId="77777777" w:rsidR="00B466C8" w:rsidRDefault="00B466C8" w:rsidP="00F61EDD">
      <w:pPr>
        <w:spacing w:line="480" w:lineRule="auto"/>
        <w:rPr>
          <w:rFonts w:ascii="Times New Roman" w:eastAsiaTheme="minorEastAsia" w:hAnsi="Times New Roman" w:cs="Times New Roman"/>
          <w:sz w:val="24"/>
          <w:szCs w:val="24"/>
        </w:rPr>
      </w:pPr>
      <w:r w:rsidRPr="00F61EDD">
        <w:rPr>
          <w:rFonts w:ascii="Times New Roman" w:hAnsi="Times New Roman" w:cs="Times New Roman"/>
          <w:sz w:val="24"/>
          <w:szCs w:val="24"/>
        </w:rPr>
        <w:t xml:space="preserve">The presence of </w:t>
      </w:r>
      <w:r w:rsidR="001D6A6E" w:rsidRPr="00F61EDD">
        <w:rPr>
          <w:rFonts w:ascii="Times New Roman" w:hAnsi="Times New Roman" w:cs="Times New Roman"/>
          <w:sz w:val="24"/>
          <w:szCs w:val="24"/>
        </w:rPr>
        <w:t>outliers</w:t>
      </w:r>
      <w:r w:rsidRPr="00F61EDD">
        <w:rPr>
          <w:rFonts w:ascii="Times New Roman" w:hAnsi="Times New Roman" w:cs="Times New Roman"/>
          <w:sz w:val="24"/>
          <w:szCs w:val="24"/>
        </w:rPr>
        <w:t xml:space="preserve"> was tested by calculation of the lower and the upper bounds of each sample</w:t>
      </w:r>
      <w:r w:rsidR="005041D1" w:rsidRPr="00F61EDD">
        <w:rPr>
          <w:rFonts w:ascii="Times New Roman" w:hAnsi="Times New Roman" w:cs="Times New Roman"/>
          <w:sz w:val="24"/>
          <w:szCs w:val="24"/>
        </w:rPr>
        <w:t xml:space="preserve">. The lower bound was calculated using the formula, </w:t>
      </w:r>
      <m:oMath>
        <m:r>
          <w:rPr>
            <w:rFonts w:ascii="Cambria Math" w:hAnsi="Cambria Math" w:cs="Times New Roman"/>
            <w:sz w:val="24"/>
            <w:szCs w:val="24"/>
          </w:rPr>
          <m:t>lower pound= Q1-(IQR*1.5)</m:t>
        </m:r>
      </m:oMath>
      <w:r w:rsidR="005041D1" w:rsidRPr="00F61EDD">
        <w:rPr>
          <w:rFonts w:ascii="Times New Roman" w:eastAsiaTheme="minorEastAsia" w:hAnsi="Times New Roman" w:cs="Times New Roman"/>
          <w:sz w:val="24"/>
          <w:szCs w:val="24"/>
        </w:rPr>
        <w:t xml:space="preserve">. </w:t>
      </w:r>
      <w:r w:rsidR="001D6A6E" w:rsidRPr="00F61EDD">
        <w:rPr>
          <w:rFonts w:ascii="Times New Roman" w:eastAsiaTheme="minorEastAsia" w:hAnsi="Times New Roman" w:cs="Times New Roman"/>
          <w:sz w:val="24"/>
          <w:szCs w:val="24"/>
        </w:rPr>
        <w:t>The</w:t>
      </w:r>
      <w:r w:rsidR="005041D1" w:rsidRPr="00F61EDD">
        <w:rPr>
          <w:rFonts w:ascii="Times New Roman" w:eastAsiaTheme="minorEastAsia" w:hAnsi="Times New Roman" w:cs="Times New Roman"/>
          <w:sz w:val="24"/>
          <w:szCs w:val="24"/>
        </w:rPr>
        <w:t xml:space="preserve"> upper bound was calculated using the formula, </w:t>
      </w:r>
      <m:oMath>
        <m:r>
          <w:rPr>
            <w:rFonts w:ascii="Cambria Math" w:eastAsiaTheme="minorEastAsia" w:hAnsi="Cambria Math" w:cs="Times New Roman"/>
            <w:sz w:val="24"/>
            <w:szCs w:val="24"/>
          </w:rPr>
          <m:t>upper bound =  Q3-(IQR*1.5)</m:t>
        </m:r>
      </m:oMath>
      <w:r w:rsidR="005041D1" w:rsidRPr="00F61EDD">
        <w:rPr>
          <w:rFonts w:ascii="Times New Roman" w:eastAsiaTheme="minorEastAsia" w:hAnsi="Times New Roman" w:cs="Times New Roman"/>
          <w:sz w:val="24"/>
          <w:szCs w:val="24"/>
        </w:rPr>
        <w:t>.</w:t>
      </w:r>
    </w:p>
    <w:p w14:paraId="4CEB4713" w14:textId="77777777" w:rsidR="00F61EDD" w:rsidRDefault="00F61EDD" w:rsidP="00F61EDD">
      <w:pPr>
        <w:spacing w:line="480" w:lineRule="auto"/>
        <w:rPr>
          <w:rFonts w:ascii="Times New Roman" w:eastAsiaTheme="minorEastAsia" w:hAnsi="Times New Roman" w:cs="Times New Roman"/>
          <w:sz w:val="24"/>
          <w:szCs w:val="24"/>
        </w:rPr>
      </w:pPr>
    </w:p>
    <w:p w14:paraId="79129351" w14:textId="77777777" w:rsidR="00F61EDD" w:rsidRDefault="00F61EDD" w:rsidP="00F61EDD">
      <w:pPr>
        <w:spacing w:line="480" w:lineRule="auto"/>
        <w:rPr>
          <w:rFonts w:ascii="Times New Roman" w:eastAsiaTheme="minorEastAsia" w:hAnsi="Times New Roman" w:cs="Times New Roman"/>
          <w:sz w:val="24"/>
          <w:szCs w:val="24"/>
        </w:rPr>
      </w:pPr>
    </w:p>
    <w:p w14:paraId="58AA8E73" w14:textId="77777777" w:rsidR="00F61EDD" w:rsidRDefault="00F61EDD" w:rsidP="00F61EDD">
      <w:pPr>
        <w:spacing w:line="480" w:lineRule="auto"/>
        <w:rPr>
          <w:rFonts w:ascii="Times New Roman" w:eastAsiaTheme="minorEastAsia" w:hAnsi="Times New Roman" w:cs="Times New Roman"/>
          <w:sz w:val="24"/>
          <w:szCs w:val="24"/>
        </w:rPr>
      </w:pPr>
    </w:p>
    <w:p w14:paraId="2227ADB7" w14:textId="77777777" w:rsidR="00F61EDD" w:rsidRPr="00F61EDD" w:rsidRDefault="00F61EDD" w:rsidP="00F61EDD">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80"/>
        <w:gridCol w:w="1480"/>
        <w:gridCol w:w="960"/>
      </w:tblGrid>
      <w:tr w:rsidR="005B2FE7" w:rsidRPr="00F61EDD" w14:paraId="451B8B06" w14:textId="77777777" w:rsidTr="005B2FE7">
        <w:trPr>
          <w:trHeight w:val="300"/>
        </w:trPr>
        <w:tc>
          <w:tcPr>
            <w:tcW w:w="2380" w:type="dxa"/>
            <w:noWrap/>
            <w:hideMark/>
          </w:tcPr>
          <w:p w14:paraId="67401A72" w14:textId="77777777" w:rsidR="005B2FE7" w:rsidRPr="00F61EDD" w:rsidRDefault="005B2FE7" w:rsidP="00F61EDD">
            <w:pPr>
              <w:spacing w:line="480" w:lineRule="auto"/>
              <w:rPr>
                <w:rFonts w:ascii="Times New Roman" w:hAnsi="Times New Roman" w:cs="Times New Roman"/>
                <w:sz w:val="24"/>
                <w:szCs w:val="24"/>
              </w:rPr>
            </w:pPr>
          </w:p>
        </w:tc>
        <w:tc>
          <w:tcPr>
            <w:tcW w:w="1480" w:type="dxa"/>
            <w:noWrap/>
            <w:hideMark/>
          </w:tcPr>
          <w:p w14:paraId="214386DF" w14:textId="77777777" w:rsidR="005B2FE7" w:rsidRPr="00F61EDD" w:rsidRDefault="005B2FE7" w:rsidP="00F61EDD">
            <w:pPr>
              <w:spacing w:line="480" w:lineRule="auto"/>
              <w:rPr>
                <w:rFonts w:ascii="Times New Roman" w:hAnsi="Times New Roman" w:cs="Times New Roman"/>
                <w:b/>
                <w:bCs/>
                <w:sz w:val="24"/>
                <w:szCs w:val="24"/>
              </w:rPr>
            </w:pPr>
            <w:r w:rsidRPr="00F61EDD">
              <w:rPr>
                <w:rFonts w:ascii="Times New Roman" w:hAnsi="Times New Roman" w:cs="Times New Roman"/>
                <w:b/>
                <w:bCs/>
                <w:sz w:val="24"/>
                <w:szCs w:val="24"/>
              </w:rPr>
              <w:t xml:space="preserve">White Patient </w:t>
            </w:r>
          </w:p>
        </w:tc>
        <w:tc>
          <w:tcPr>
            <w:tcW w:w="960" w:type="dxa"/>
            <w:noWrap/>
            <w:hideMark/>
          </w:tcPr>
          <w:p w14:paraId="3699CB5D" w14:textId="77777777" w:rsidR="005B2FE7" w:rsidRPr="00F61EDD" w:rsidRDefault="005B2FE7" w:rsidP="00F61EDD">
            <w:pPr>
              <w:spacing w:line="480" w:lineRule="auto"/>
              <w:rPr>
                <w:rFonts w:ascii="Times New Roman" w:hAnsi="Times New Roman" w:cs="Times New Roman"/>
                <w:b/>
                <w:bCs/>
                <w:sz w:val="24"/>
                <w:szCs w:val="24"/>
              </w:rPr>
            </w:pPr>
            <w:r w:rsidRPr="00F61EDD">
              <w:rPr>
                <w:rFonts w:ascii="Times New Roman" w:hAnsi="Times New Roman" w:cs="Times New Roman"/>
                <w:b/>
                <w:bCs/>
                <w:sz w:val="24"/>
                <w:szCs w:val="24"/>
              </w:rPr>
              <w:t xml:space="preserve">BAME </w:t>
            </w:r>
          </w:p>
        </w:tc>
      </w:tr>
      <w:tr w:rsidR="005B2FE7" w:rsidRPr="00F61EDD" w14:paraId="57E22521" w14:textId="77777777" w:rsidTr="005B2FE7">
        <w:trPr>
          <w:trHeight w:val="300"/>
        </w:trPr>
        <w:tc>
          <w:tcPr>
            <w:tcW w:w="2380" w:type="dxa"/>
            <w:noWrap/>
            <w:hideMark/>
          </w:tcPr>
          <w:p w14:paraId="4CB12FA8"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quartile(Q1)</w:t>
            </w:r>
          </w:p>
        </w:tc>
        <w:tc>
          <w:tcPr>
            <w:tcW w:w="1480" w:type="dxa"/>
            <w:noWrap/>
            <w:hideMark/>
          </w:tcPr>
          <w:p w14:paraId="447E2F00"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28.25</w:t>
            </w:r>
          </w:p>
        </w:tc>
        <w:tc>
          <w:tcPr>
            <w:tcW w:w="960" w:type="dxa"/>
            <w:noWrap/>
            <w:hideMark/>
          </w:tcPr>
          <w:p w14:paraId="37DDED37"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43.25</w:t>
            </w:r>
          </w:p>
        </w:tc>
      </w:tr>
      <w:tr w:rsidR="005B2FE7" w:rsidRPr="00F61EDD" w14:paraId="0ADF6A95" w14:textId="77777777" w:rsidTr="005B2FE7">
        <w:trPr>
          <w:trHeight w:val="300"/>
        </w:trPr>
        <w:tc>
          <w:tcPr>
            <w:tcW w:w="2380" w:type="dxa"/>
            <w:noWrap/>
            <w:hideMark/>
          </w:tcPr>
          <w:p w14:paraId="19B74E23"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quartile(Q3)</w:t>
            </w:r>
          </w:p>
        </w:tc>
        <w:tc>
          <w:tcPr>
            <w:tcW w:w="1480" w:type="dxa"/>
            <w:noWrap/>
            <w:hideMark/>
          </w:tcPr>
          <w:p w14:paraId="283D64D1"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43.75</w:t>
            </w:r>
          </w:p>
        </w:tc>
        <w:tc>
          <w:tcPr>
            <w:tcW w:w="960" w:type="dxa"/>
            <w:noWrap/>
            <w:hideMark/>
          </w:tcPr>
          <w:p w14:paraId="56516012"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79.25</w:t>
            </w:r>
          </w:p>
        </w:tc>
      </w:tr>
      <w:tr w:rsidR="005B2FE7" w:rsidRPr="00F61EDD" w14:paraId="1AE2A009" w14:textId="77777777" w:rsidTr="005B2FE7">
        <w:trPr>
          <w:trHeight w:val="300"/>
        </w:trPr>
        <w:tc>
          <w:tcPr>
            <w:tcW w:w="2380" w:type="dxa"/>
            <w:noWrap/>
            <w:hideMark/>
          </w:tcPr>
          <w:p w14:paraId="38089A04"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Interquartile range(IQR)</w:t>
            </w:r>
          </w:p>
        </w:tc>
        <w:tc>
          <w:tcPr>
            <w:tcW w:w="1480" w:type="dxa"/>
            <w:noWrap/>
            <w:hideMark/>
          </w:tcPr>
          <w:p w14:paraId="3D0954A9"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15.5</w:t>
            </w:r>
          </w:p>
        </w:tc>
        <w:tc>
          <w:tcPr>
            <w:tcW w:w="960" w:type="dxa"/>
            <w:noWrap/>
            <w:hideMark/>
          </w:tcPr>
          <w:p w14:paraId="2A019CA1"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36</w:t>
            </w:r>
          </w:p>
        </w:tc>
      </w:tr>
      <w:tr w:rsidR="005B2FE7" w:rsidRPr="00F61EDD" w14:paraId="6C035148" w14:textId="77777777" w:rsidTr="005B2FE7">
        <w:trPr>
          <w:trHeight w:val="300"/>
        </w:trPr>
        <w:tc>
          <w:tcPr>
            <w:tcW w:w="2380" w:type="dxa"/>
            <w:noWrap/>
            <w:hideMark/>
          </w:tcPr>
          <w:p w14:paraId="0322410E" w14:textId="77777777" w:rsidR="005B2FE7" w:rsidRPr="00F61EDD" w:rsidRDefault="005B2FE7" w:rsidP="00F61EDD">
            <w:pPr>
              <w:spacing w:line="480" w:lineRule="auto"/>
              <w:rPr>
                <w:rFonts w:ascii="Times New Roman" w:hAnsi="Times New Roman" w:cs="Times New Roman"/>
                <w:sz w:val="24"/>
                <w:szCs w:val="24"/>
              </w:rPr>
            </w:pPr>
          </w:p>
        </w:tc>
        <w:tc>
          <w:tcPr>
            <w:tcW w:w="1480" w:type="dxa"/>
            <w:noWrap/>
            <w:hideMark/>
          </w:tcPr>
          <w:p w14:paraId="54266A03" w14:textId="77777777" w:rsidR="005B2FE7" w:rsidRPr="00F61EDD" w:rsidRDefault="005B2FE7" w:rsidP="00F61EDD">
            <w:pPr>
              <w:spacing w:line="480" w:lineRule="auto"/>
              <w:rPr>
                <w:rFonts w:ascii="Times New Roman" w:hAnsi="Times New Roman" w:cs="Times New Roman"/>
                <w:sz w:val="24"/>
                <w:szCs w:val="24"/>
              </w:rPr>
            </w:pPr>
          </w:p>
        </w:tc>
        <w:tc>
          <w:tcPr>
            <w:tcW w:w="960" w:type="dxa"/>
            <w:noWrap/>
            <w:hideMark/>
          </w:tcPr>
          <w:p w14:paraId="60BDCA36" w14:textId="77777777" w:rsidR="005B2FE7" w:rsidRPr="00F61EDD" w:rsidRDefault="005B2FE7" w:rsidP="00F61EDD">
            <w:pPr>
              <w:spacing w:line="480" w:lineRule="auto"/>
              <w:rPr>
                <w:rFonts w:ascii="Times New Roman" w:hAnsi="Times New Roman" w:cs="Times New Roman"/>
                <w:sz w:val="24"/>
                <w:szCs w:val="24"/>
              </w:rPr>
            </w:pPr>
          </w:p>
        </w:tc>
      </w:tr>
      <w:tr w:rsidR="005B2FE7" w:rsidRPr="00F61EDD" w14:paraId="74CD8867" w14:textId="77777777" w:rsidTr="005B2FE7">
        <w:trPr>
          <w:trHeight w:val="300"/>
        </w:trPr>
        <w:tc>
          <w:tcPr>
            <w:tcW w:w="2380" w:type="dxa"/>
            <w:noWrap/>
            <w:hideMark/>
          </w:tcPr>
          <w:p w14:paraId="565224ED"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upper bound </w:t>
            </w:r>
          </w:p>
        </w:tc>
        <w:tc>
          <w:tcPr>
            <w:tcW w:w="1480" w:type="dxa"/>
            <w:noWrap/>
            <w:hideMark/>
          </w:tcPr>
          <w:p w14:paraId="285F75FC"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67</w:t>
            </w:r>
          </w:p>
        </w:tc>
        <w:tc>
          <w:tcPr>
            <w:tcW w:w="960" w:type="dxa"/>
            <w:noWrap/>
            <w:hideMark/>
          </w:tcPr>
          <w:p w14:paraId="713E0EE0"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133.25</w:t>
            </w:r>
          </w:p>
        </w:tc>
      </w:tr>
      <w:tr w:rsidR="005B2FE7" w:rsidRPr="00F61EDD" w14:paraId="035B6B1F" w14:textId="77777777" w:rsidTr="005B2FE7">
        <w:trPr>
          <w:trHeight w:val="300"/>
        </w:trPr>
        <w:tc>
          <w:tcPr>
            <w:tcW w:w="2380" w:type="dxa"/>
            <w:noWrap/>
            <w:hideMark/>
          </w:tcPr>
          <w:p w14:paraId="0BF6E051"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lower pound</w:t>
            </w:r>
          </w:p>
        </w:tc>
        <w:tc>
          <w:tcPr>
            <w:tcW w:w="1480" w:type="dxa"/>
            <w:noWrap/>
            <w:hideMark/>
          </w:tcPr>
          <w:p w14:paraId="19083182"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5</w:t>
            </w:r>
          </w:p>
        </w:tc>
        <w:tc>
          <w:tcPr>
            <w:tcW w:w="960" w:type="dxa"/>
            <w:noWrap/>
            <w:hideMark/>
          </w:tcPr>
          <w:p w14:paraId="6A6016E6"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-10.75</w:t>
            </w:r>
          </w:p>
        </w:tc>
      </w:tr>
    </w:tbl>
    <w:p w14:paraId="65293783" w14:textId="77777777" w:rsidR="00271B85"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The observation 77 years was an outlier in the sample of white patients since it was greater than 67years which was the upper boundary for this data.</w:t>
      </w:r>
    </w:p>
    <w:p w14:paraId="79437FB8" w14:textId="77777777" w:rsidR="005B2FE7" w:rsidRPr="00F61EDD" w:rsidRDefault="005B2FE7"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The sample from the BAME population h</w:t>
      </w:r>
      <w:r w:rsidR="00B466C8" w:rsidRPr="00F61EDD">
        <w:rPr>
          <w:rFonts w:ascii="Times New Roman" w:hAnsi="Times New Roman" w:cs="Times New Roman"/>
          <w:sz w:val="24"/>
          <w:szCs w:val="24"/>
        </w:rPr>
        <w:t>a</w:t>
      </w:r>
      <w:r w:rsidRPr="00F61EDD">
        <w:rPr>
          <w:rFonts w:ascii="Times New Roman" w:hAnsi="Times New Roman" w:cs="Times New Roman"/>
          <w:sz w:val="24"/>
          <w:szCs w:val="24"/>
        </w:rPr>
        <w:t>d no any outlier since all the 50 observations from this sample fell within the upper bound of 133.25 years and the lower bound of -10.75 years.</w:t>
      </w:r>
    </w:p>
    <w:p w14:paraId="2D879B99" w14:textId="77777777" w:rsidR="00B466C8" w:rsidRPr="00F61EDD" w:rsidRDefault="00B466C8"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Presence of the outlier in sample of white patients affected variance of the data and its standard deviation causing skewness. This somehow affected the analysis to a small extent.</w:t>
      </w:r>
    </w:p>
    <w:p w14:paraId="466909D5" w14:textId="77777777" w:rsidR="003912F4" w:rsidRPr="00F61EDD" w:rsidRDefault="003912F4"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Other factors affecting the study</w:t>
      </w:r>
    </w:p>
    <w:p w14:paraId="46AB14A2" w14:textId="77777777" w:rsidR="003912F4" w:rsidRDefault="003912F4"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Other than the outliers in the data, the results of this study may not show the true representation of the population since the two samples may have different underlying health issues such as chronic diseases. The exposure of the observations to different geographical locations across the United Kingdom may expose the patients used in this study to different conditions that have different impact on their Covid -19 condition.</w:t>
      </w:r>
    </w:p>
    <w:p w14:paraId="2C43660A" w14:textId="77777777" w:rsidR="00F61EDD" w:rsidRPr="00F61EDD" w:rsidRDefault="00F61EDD" w:rsidP="00F61EDD">
      <w:pPr>
        <w:spacing w:line="480" w:lineRule="auto"/>
        <w:rPr>
          <w:rFonts w:ascii="Times New Roman" w:hAnsi="Times New Roman" w:cs="Times New Roman"/>
          <w:sz w:val="24"/>
          <w:szCs w:val="24"/>
        </w:rPr>
      </w:pPr>
    </w:p>
    <w:p w14:paraId="30AE69A5" w14:textId="77777777" w:rsidR="003912F4" w:rsidRPr="00F61EDD" w:rsidRDefault="003912F4"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lastRenderedPageBreak/>
        <w:t xml:space="preserve">Conclusion </w:t>
      </w:r>
    </w:p>
    <w:p w14:paraId="2E17BAE1" w14:textId="77777777" w:rsidR="003912F4" w:rsidRPr="00F61EDD" w:rsidRDefault="003912F4"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This experiment was aimed </w:t>
      </w:r>
      <w:r w:rsidR="001D6A6E" w:rsidRPr="00F61EDD">
        <w:rPr>
          <w:rFonts w:ascii="Times New Roman" w:hAnsi="Times New Roman" w:cs="Times New Roman"/>
          <w:sz w:val="24"/>
          <w:szCs w:val="24"/>
        </w:rPr>
        <w:t>at</w:t>
      </w:r>
      <w:r w:rsidRPr="00F61EDD">
        <w:rPr>
          <w:rFonts w:ascii="Times New Roman" w:hAnsi="Times New Roman" w:cs="Times New Roman"/>
          <w:sz w:val="24"/>
          <w:szCs w:val="24"/>
        </w:rPr>
        <w:t xml:space="preserve"> establishing whether there </w:t>
      </w:r>
      <w:r w:rsidR="001D6A6E" w:rsidRPr="00F61EDD">
        <w:rPr>
          <w:rFonts w:ascii="Times New Roman" w:hAnsi="Times New Roman" w:cs="Times New Roman"/>
          <w:sz w:val="24"/>
          <w:szCs w:val="24"/>
        </w:rPr>
        <w:t>were</w:t>
      </w:r>
      <w:r w:rsidRPr="00F61EDD">
        <w:rPr>
          <w:rFonts w:ascii="Times New Roman" w:hAnsi="Times New Roman" w:cs="Times New Roman"/>
          <w:sz w:val="24"/>
          <w:szCs w:val="24"/>
        </w:rPr>
        <w:t xml:space="preserve"> variations in the infection rate of Covid-19 among the White patients and the BAME patients in the United Kingdom</w:t>
      </w:r>
      <w:r w:rsidR="001D6A6E" w:rsidRPr="00F61EDD">
        <w:rPr>
          <w:rFonts w:ascii="Times New Roman" w:hAnsi="Times New Roman" w:cs="Times New Roman"/>
          <w:sz w:val="24"/>
          <w:szCs w:val="24"/>
        </w:rPr>
        <w:t>,</w:t>
      </w:r>
      <w:r w:rsidRPr="00F61EDD">
        <w:rPr>
          <w:rFonts w:ascii="Times New Roman" w:hAnsi="Times New Roman" w:cs="Times New Roman"/>
          <w:sz w:val="24"/>
          <w:szCs w:val="24"/>
        </w:rPr>
        <w:t xml:space="preserve"> as it was reported by the BBC.</w:t>
      </w:r>
    </w:p>
    <w:p w14:paraId="5F691EB5" w14:textId="77777777" w:rsidR="001D6A6E" w:rsidRPr="00F61EDD" w:rsidRDefault="001D6A6E"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 A hypothesis test was conducted on two samples of White and BAME patients respectively, with level of significance ranging from 10%, 1% and 2%. All the tests concluded that there was no significant difference between the rate of infections of the White and that of the BAME in the United Kingdom.  The assumption underlying these tests included: the samples were similar in all aspects except the race component, the sampling done was random, the data sets were normally distributed and that the variance of the samples was equal.</w:t>
      </w:r>
    </w:p>
    <w:p w14:paraId="5ECBDED8" w14:textId="77777777" w:rsidR="00F61EDD" w:rsidRDefault="00F61EDD" w:rsidP="00F61EDD">
      <w:pPr>
        <w:spacing w:line="480" w:lineRule="auto"/>
        <w:rPr>
          <w:rFonts w:ascii="Times New Roman" w:hAnsi="Times New Roman" w:cs="Times New Roman"/>
          <w:b/>
          <w:sz w:val="24"/>
          <w:szCs w:val="24"/>
        </w:rPr>
      </w:pPr>
    </w:p>
    <w:p w14:paraId="4E30DD2F" w14:textId="77777777" w:rsidR="00F61EDD" w:rsidRDefault="00F61EDD" w:rsidP="00F61EDD">
      <w:pPr>
        <w:spacing w:line="480" w:lineRule="auto"/>
        <w:rPr>
          <w:rFonts w:ascii="Times New Roman" w:hAnsi="Times New Roman" w:cs="Times New Roman"/>
          <w:b/>
          <w:sz w:val="24"/>
          <w:szCs w:val="24"/>
        </w:rPr>
      </w:pPr>
    </w:p>
    <w:p w14:paraId="43A23050" w14:textId="77777777" w:rsidR="00F61EDD" w:rsidRDefault="00F61EDD" w:rsidP="00F61EDD">
      <w:pPr>
        <w:spacing w:line="480" w:lineRule="auto"/>
        <w:rPr>
          <w:rFonts w:ascii="Times New Roman" w:hAnsi="Times New Roman" w:cs="Times New Roman"/>
          <w:b/>
          <w:sz w:val="24"/>
          <w:szCs w:val="24"/>
        </w:rPr>
      </w:pPr>
    </w:p>
    <w:p w14:paraId="4024378B" w14:textId="77777777" w:rsidR="00F61EDD" w:rsidRDefault="00F61EDD" w:rsidP="00F61EDD">
      <w:pPr>
        <w:spacing w:line="480" w:lineRule="auto"/>
        <w:rPr>
          <w:rFonts w:ascii="Times New Roman" w:hAnsi="Times New Roman" w:cs="Times New Roman"/>
          <w:b/>
          <w:sz w:val="24"/>
          <w:szCs w:val="24"/>
        </w:rPr>
      </w:pPr>
    </w:p>
    <w:p w14:paraId="4873981A" w14:textId="77777777" w:rsidR="00F61EDD" w:rsidRDefault="00F61EDD" w:rsidP="00F61EDD">
      <w:pPr>
        <w:spacing w:line="480" w:lineRule="auto"/>
        <w:rPr>
          <w:rFonts w:ascii="Times New Roman" w:hAnsi="Times New Roman" w:cs="Times New Roman"/>
          <w:b/>
          <w:sz w:val="24"/>
          <w:szCs w:val="24"/>
        </w:rPr>
      </w:pPr>
    </w:p>
    <w:p w14:paraId="159EF7A9" w14:textId="77777777" w:rsidR="00F61EDD" w:rsidRDefault="00F61EDD" w:rsidP="00F61EDD">
      <w:pPr>
        <w:spacing w:line="480" w:lineRule="auto"/>
        <w:rPr>
          <w:rFonts w:ascii="Times New Roman" w:hAnsi="Times New Roman" w:cs="Times New Roman"/>
          <w:b/>
          <w:sz w:val="24"/>
          <w:szCs w:val="24"/>
        </w:rPr>
      </w:pPr>
    </w:p>
    <w:p w14:paraId="0E8FDC8C" w14:textId="77777777" w:rsidR="00F61EDD" w:rsidRDefault="00F61EDD" w:rsidP="00F61EDD">
      <w:pPr>
        <w:spacing w:line="480" w:lineRule="auto"/>
        <w:rPr>
          <w:rFonts w:ascii="Times New Roman" w:hAnsi="Times New Roman" w:cs="Times New Roman"/>
          <w:b/>
          <w:sz w:val="24"/>
          <w:szCs w:val="24"/>
        </w:rPr>
      </w:pPr>
    </w:p>
    <w:p w14:paraId="400CABA5" w14:textId="77777777" w:rsidR="00F61EDD" w:rsidRDefault="00F61EDD" w:rsidP="00F61EDD">
      <w:pPr>
        <w:spacing w:line="480" w:lineRule="auto"/>
        <w:rPr>
          <w:rFonts w:ascii="Times New Roman" w:hAnsi="Times New Roman" w:cs="Times New Roman"/>
          <w:b/>
          <w:sz w:val="24"/>
          <w:szCs w:val="24"/>
        </w:rPr>
      </w:pPr>
    </w:p>
    <w:p w14:paraId="4121A90A" w14:textId="77777777" w:rsidR="00F61EDD" w:rsidRDefault="00F61EDD" w:rsidP="00F61EDD">
      <w:pPr>
        <w:spacing w:line="480" w:lineRule="auto"/>
        <w:rPr>
          <w:rFonts w:ascii="Times New Roman" w:hAnsi="Times New Roman" w:cs="Times New Roman"/>
          <w:b/>
          <w:sz w:val="24"/>
          <w:szCs w:val="24"/>
        </w:rPr>
      </w:pPr>
    </w:p>
    <w:p w14:paraId="435EC524" w14:textId="77777777" w:rsidR="00F61EDD" w:rsidRDefault="00F61EDD" w:rsidP="00F61EDD">
      <w:pPr>
        <w:spacing w:line="480" w:lineRule="auto"/>
        <w:rPr>
          <w:rFonts w:ascii="Times New Roman" w:hAnsi="Times New Roman" w:cs="Times New Roman"/>
          <w:b/>
          <w:sz w:val="24"/>
          <w:szCs w:val="24"/>
        </w:rPr>
      </w:pPr>
    </w:p>
    <w:p w14:paraId="25BDCE1F" w14:textId="77777777" w:rsidR="001D6A6E" w:rsidRPr="00F61EDD" w:rsidRDefault="001D6A6E" w:rsidP="00F61EDD">
      <w:pPr>
        <w:spacing w:line="480" w:lineRule="auto"/>
        <w:rPr>
          <w:rFonts w:ascii="Times New Roman" w:hAnsi="Times New Roman" w:cs="Times New Roman"/>
          <w:b/>
          <w:sz w:val="24"/>
          <w:szCs w:val="24"/>
        </w:rPr>
      </w:pPr>
      <w:r w:rsidRPr="00F61EDD">
        <w:rPr>
          <w:rFonts w:ascii="Times New Roman" w:hAnsi="Times New Roman" w:cs="Times New Roman"/>
          <w:b/>
          <w:sz w:val="24"/>
          <w:szCs w:val="24"/>
        </w:rPr>
        <w:lastRenderedPageBreak/>
        <w:t xml:space="preserve">Reference </w:t>
      </w:r>
    </w:p>
    <w:p w14:paraId="7D993F25" w14:textId="77777777" w:rsidR="001D6A6E" w:rsidRPr="00F61EDD" w:rsidRDefault="001D6A6E" w:rsidP="00F61EDD">
      <w:pPr>
        <w:spacing w:line="480" w:lineRule="auto"/>
        <w:rPr>
          <w:rFonts w:ascii="Times New Roman" w:hAnsi="Times New Roman" w:cs="Times New Roman"/>
          <w:color w:val="222222"/>
          <w:sz w:val="24"/>
          <w:szCs w:val="24"/>
          <w:shd w:val="clear" w:color="auto" w:fill="FFFFFF"/>
        </w:rPr>
      </w:pPr>
      <w:r w:rsidRPr="00F61EDD">
        <w:rPr>
          <w:rFonts w:ascii="Times New Roman" w:hAnsi="Times New Roman" w:cs="Times New Roman"/>
          <w:color w:val="222222"/>
          <w:sz w:val="24"/>
          <w:szCs w:val="24"/>
          <w:shd w:val="clear" w:color="auto" w:fill="FFFFFF"/>
        </w:rPr>
        <w:t>Jankowski, K. R., Flannelly, K. J., &amp; Flannelly, L. T. (2018). The t-test: An influential inferential tool in chaplaincy and other healthcare research. </w:t>
      </w:r>
      <w:r w:rsidRPr="00F61EDD">
        <w:rPr>
          <w:rFonts w:ascii="Times New Roman" w:hAnsi="Times New Roman" w:cs="Times New Roman"/>
          <w:i/>
          <w:iCs/>
          <w:color w:val="222222"/>
          <w:sz w:val="24"/>
          <w:szCs w:val="24"/>
          <w:shd w:val="clear" w:color="auto" w:fill="FFFFFF"/>
        </w:rPr>
        <w:t>Journal of health care chaplaincy</w:t>
      </w:r>
      <w:r w:rsidRPr="00F61EDD">
        <w:rPr>
          <w:rFonts w:ascii="Times New Roman" w:hAnsi="Times New Roman" w:cs="Times New Roman"/>
          <w:color w:val="222222"/>
          <w:sz w:val="24"/>
          <w:szCs w:val="24"/>
          <w:shd w:val="clear" w:color="auto" w:fill="FFFFFF"/>
        </w:rPr>
        <w:t>, </w:t>
      </w:r>
      <w:r w:rsidRPr="00F61EDD">
        <w:rPr>
          <w:rFonts w:ascii="Times New Roman" w:hAnsi="Times New Roman" w:cs="Times New Roman"/>
          <w:i/>
          <w:iCs/>
          <w:color w:val="222222"/>
          <w:sz w:val="24"/>
          <w:szCs w:val="24"/>
          <w:shd w:val="clear" w:color="auto" w:fill="FFFFFF"/>
        </w:rPr>
        <w:t>24</w:t>
      </w:r>
      <w:r w:rsidRPr="00F61EDD">
        <w:rPr>
          <w:rFonts w:ascii="Times New Roman" w:hAnsi="Times New Roman" w:cs="Times New Roman"/>
          <w:color w:val="222222"/>
          <w:sz w:val="24"/>
          <w:szCs w:val="24"/>
          <w:shd w:val="clear" w:color="auto" w:fill="FFFFFF"/>
        </w:rPr>
        <w:t>(1), 30-39.</w:t>
      </w:r>
    </w:p>
    <w:p w14:paraId="7B185E02" w14:textId="77777777" w:rsidR="00F61EDD" w:rsidRPr="00F61EDD" w:rsidRDefault="00F61EDD" w:rsidP="00F61EDD">
      <w:pPr>
        <w:spacing w:line="480" w:lineRule="auto"/>
        <w:rPr>
          <w:rFonts w:ascii="Times New Roman" w:hAnsi="Times New Roman" w:cs="Times New Roman"/>
          <w:sz w:val="24"/>
          <w:szCs w:val="24"/>
        </w:rPr>
      </w:pPr>
      <w:r w:rsidRPr="00F61EDD">
        <w:rPr>
          <w:rFonts w:ascii="Times New Roman" w:hAnsi="Times New Roman" w:cs="Times New Roman"/>
          <w:sz w:val="24"/>
          <w:szCs w:val="24"/>
        </w:rPr>
        <w:t xml:space="preserve">van </w:t>
      </w:r>
      <w:proofErr w:type="spellStart"/>
      <w:r w:rsidRPr="00F61EDD">
        <w:rPr>
          <w:rFonts w:ascii="Times New Roman" w:hAnsi="Times New Roman" w:cs="Times New Roman"/>
          <w:sz w:val="24"/>
          <w:szCs w:val="24"/>
        </w:rPr>
        <w:t>Doorn</w:t>
      </w:r>
      <w:proofErr w:type="spellEnd"/>
      <w:r w:rsidRPr="00F61EDD">
        <w:rPr>
          <w:rFonts w:ascii="Times New Roman" w:hAnsi="Times New Roman" w:cs="Times New Roman"/>
          <w:sz w:val="24"/>
          <w:szCs w:val="24"/>
        </w:rPr>
        <w:t xml:space="preserve">, J., van den Bergh, D., </w:t>
      </w:r>
      <w:proofErr w:type="spellStart"/>
      <w:r w:rsidRPr="00F61EDD">
        <w:rPr>
          <w:rFonts w:ascii="Times New Roman" w:hAnsi="Times New Roman" w:cs="Times New Roman"/>
          <w:sz w:val="24"/>
          <w:szCs w:val="24"/>
        </w:rPr>
        <w:t>Böhm</w:t>
      </w:r>
      <w:proofErr w:type="spellEnd"/>
      <w:r w:rsidRPr="00F61EDD">
        <w:rPr>
          <w:rFonts w:ascii="Times New Roman" w:hAnsi="Times New Roman" w:cs="Times New Roman"/>
          <w:sz w:val="24"/>
          <w:szCs w:val="24"/>
        </w:rPr>
        <w:t xml:space="preserve">, U., </w:t>
      </w:r>
      <w:proofErr w:type="spellStart"/>
      <w:r w:rsidRPr="00F61EDD">
        <w:rPr>
          <w:rFonts w:ascii="Times New Roman" w:hAnsi="Times New Roman" w:cs="Times New Roman"/>
          <w:sz w:val="24"/>
          <w:szCs w:val="24"/>
        </w:rPr>
        <w:t>Dablander</w:t>
      </w:r>
      <w:proofErr w:type="spellEnd"/>
      <w:r w:rsidRPr="00F61EDD">
        <w:rPr>
          <w:rFonts w:ascii="Times New Roman" w:hAnsi="Times New Roman" w:cs="Times New Roman"/>
          <w:sz w:val="24"/>
          <w:szCs w:val="24"/>
        </w:rPr>
        <w:t xml:space="preserve">, F., Derks, K., Draws, T., ... &amp; </w:t>
      </w:r>
      <w:proofErr w:type="spellStart"/>
      <w:r w:rsidRPr="00F61EDD">
        <w:rPr>
          <w:rFonts w:ascii="Times New Roman" w:hAnsi="Times New Roman" w:cs="Times New Roman"/>
          <w:sz w:val="24"/>
          <w:szCs w:val="24"/>
        </w:rPr>
        <w:t>Wagenmakers</w:t>
      </w:r>
      <w:proofErr w:type="spellEnd"/>
      <w:r w:rsidRPr="00F61EDD">
        <w:rPr>
          <w:rFonts w:ascii="Times New Roman" w:hAnsi="Times New Roman" w:cs="Times New Roman"/>
          <w:sz w:val="24"/>
          <w:szCs w:val="24"/>
        </w:rPr>
        <w:t>, E. J. (2021). The JASP guidelines for conducting and reporting a Bayesian analysis. </w:t>
      </w:r>
      <w:r w:rsidRPr="00F61EDD">
        <w:rPr>
          <w:rFonts w:ascii="Times New Roman" w:hAnsi="Times New Roman" w:cs="Times New Roman"/>
          <w:i/>
          <w:iCs/>
          <w:sz w:val="24"/>
          <w:szCs w:val="24"/>
        </w:rPr>
        <w:t>Psychonomic Bulletin &amp; Review</w:t>
      </w:r>
      <w:r w:rsidRPr="00F61EDD">
        <w:rPr>
          <w:rFonts w:ascii="Times New Roman" w:hAnsi="Times New Roman" w:cs="Times New Roman"/>
          <w:sz w:val="24"/>
          <w:szCs w:val="24"/>
        </w:rPr>
        <w:t>, </w:t>
      </w:r>
      <w:r w:rsidRPr="00F61EDD">
        <w:rPr>
          <w:rFonts w:ascii="Times New Roman" w:hAnsi="Times New Roman" w:cs="Times New Roman"/>
          <w:i/>
          <w:iCs/>
          <w:sz w:val="24"/>
          <w:szCs w:val="24"/>
        </w:rPr>
        <w:t>28</w:t>
      </w:r>
      <w:r w:rsidRPr="00F61EDD">
        <w:rPr>
          <w:rFonts w:ascii="Times New Roman" w:hAnsi="Times New Roman" w:cs="Times New Roman"/>
          <w:sz w:val="24"/>
          <w:szCs w:val="24"/>
        </w:rPr>
        <w:t>(3), 813-826.</w:t>
      </w:r>
    </w:p>
    <w:p w14:paraId="70DB5E65" w14:textId="77777777" w:rsidR="00F61EDD" w:rsidRPr="00F61EDD" w:rsidRDefault="00F61EDD" w:rsidP="00F61EDD">
      <w:pPr>
        <w:spacing w:line="480" w:lineRule="auto"/>
        <w:rPr>
          <w:rFonts w:ascii="Times New Roman" w:hAnsi="Times New Roman" w:cs="Times New Roman"/>
          <w:color w:val="222222"/>
          <w:sz w:val="24"/>
          <w:szCs w:val="24"/>
          <w:shd w:val="clear" w:color="auto" w:fill="FFFFFF"/>
        </w:rPr>
      </w:pPr>
      <w:r w:rsidRPr="00F61EDD">
        <w:rPr>
          <w:rFonts w:ascii="Times New Roman" w:hAnsi="Times New Roman" w:cs="Times New Roman"/>
          <w:color w:val="222222"/>
          <w:sz w:val="24"/>
          <w:szCs w:val="24"/>
          <w:shd w:val="clear" w:color="auto" w:fill="FFFFFF"/>
        </w:rPr>
        <w:t xml:space="preserve">Schmidt, S., </w:t>
      </w:r>
      <w:proofErr w:type="spellStart"/>
      <w:r w:rsidRPr="00F61EDD">
        <w:rPr>
          <w:rFonts w:ascii="Times New Roman" w:hAnsi="Times New Roman" w:cs="Times New Roman"/>
          <w:color w:val="222222"/>
          <w:sz w:val="24"/>
          <w:szCs w:val="24"/>
          <w:shd w:val="clear" w:color="auto" w:fill="FFFFFF"/>
        </w:rPr>
        <w:t>Zlatkin-Troitschanskaia</w:t>
      </w:r>
      <w:proofErr w:type="spellEnd"/>
      <w:r w:rsidRPr="00F61EDD">
        <w:rPr>
          <w:rFonts w:ascii="Times New Roman" w:hAnsi="Times New Roman" w:cs="Times New Roman"/>
          <w:color w:val="222222"/>
          <w:sz w:val="24"/>
          <w:szCs w:val="24"/>
          <w:shd w:val="clear" w:color="auto" w:fill="FFFFFF"/>
        </w:rPr>
        <w:t xml:space="preserve">, O., Roeper, J., Klose, V., Weber, M., </w:t>
      </w:r>
      <w:proofErr w:type="spellStart"/>
      <w:r w:rsidRPr="00F61EDD">
        <w:rPr>
          <w:rFonts w:ascii="Times New Roman" w:hAnsi="Times New Roman" w:cs="Times New Roman"/>
          <w:color w:val="222222"/>
          <w:sz w:val="24"/>
          <w:szCs w:val="24"/>
          <w:shd w:val="clear" w:color="auto" w:fill="FFFFFF"/>
        </w:rPr>
        <w:t>Bültmann</w:t>
      </w:r>
      <w:proofErr w:type="spellEnd"/>
      <w:r w:rsidRPr="00F61EDD">
        <w:rPr>
          <w:rFonts w:ascii="Times New Roman" w:hAnsi="Times New Roman" w:cs="Times New Roman"/>
          <w:color w:val="222222"/>
          <w:sz w:val="24"/>
          <w:szCs w:val="24"/>
          <w:shd w:val="clear" w:color="auto" w:fill="FFFFFF"/>
        </w:rPr>
        <w:t xml:space="preserve">, A. K., &amp; </w:t>
      </w:r>
      <w:proofErr w:type="spellStart"/>
      <w:r w:rsidRPr="00F61EDD">
        <w:rPr>
          <w:rFonts w:ascii="Times New Roman" w:hAnsi="Times New Roman" w:cs="Times New Roman"/>
          <w:color w:val="222222"/>
          <w:sz w:val="24"/>
          <w:szCs w:val="24"/>
          <w:shd w:val="clear" w:color="auto" w:fill="FFFFFF"/>
        </w:rPr>
        <w:t>Brückner</w:t>
      </w:r>
      <w:proofErr w:type="spellEnd"/>
      <w:r w:rsidRPr="00F61EDD">
        <w:rPr>
          <w:rFonts w:ascii="Times New Roman" w:hAnsi="Times New Roman" w:cs="Times New Roman"/>
          <w:color w:val="222222"/>
          <w:sz w:val="24"/>
          <w:szCs w:val="24"/>
          <w:shd w:val="clear" w:color="auto" w:fill="FFFFFF"/>
        </w:rPr>
        <w:t>, S. (2020). Undergraduate students’ critical online reasoning—Process mining analysis. </w:t>
      </w:r>
      <w:r w:rsidRPr="00F61EDD">
        <w:rPr>
          <w:rFonts w:ascii="Times New Roman" w:hAnsi="Times New Roman" w:cs="Times New Roman"/>
          <w:i/>
          <w:iCs/>
          <w:color w:val="222222"/>
          <w:sz w:val="24"/>
          <w:szCs w:val="24"/>
          <w:shd w:val="clear" w:color="auto" w:fill="FFFFFF"/>
        </w:rPr>
        <w:t>Frontiers in psychology</w:t>
      </w:r>
      <w:r w:rsidRPr="00F61EDD">
        <w:rPr>
          <w:rFonts w:ascii="Times New Roman" w:hAnsi="Times New Roman" w:cs="Times New Roman"/>
          <w:color w:val="222222"/>
          <w:sz w:val="24"/>
          <w:szCs w:val="24"/>
          <w:shd w:val="clear" w:color="auto" w:fill="FFFFFF"/>
        </w:rPr>
        <w:t>, </w:t>
      </w:r>
      <w:r w:rsidRPr="00F61EDD">
        <w:rPr>
          <w:rFonts w:ascii="Times New Roman" w:hAnsi="Times New Roman" w:cs="Times New Roman"/>
          <w:i/>
          <w:iCs/>
          <w:color w:val="222222"/>
          <w:sz w:val="24"/>
          <w:szCs w:val="24"/>
          <w:shd w:val="clear" w:color="auto" w:fill="FFFFFF"/>
        </w:rPr>
        <w:t>11</w:t>
      </w:r>
      <w:r w:rsidRPr="00F61EDD">
        <w:rPr>
          <w:rFonts w:ascii="Times New Roman" w:hAnsi="Times New Roman" w:cs="Times New Roman"/>
          <w:color w:val="222222"/>
          <w:sz w:val="24"/>
          <w:szCs w:val="24"/>
          <w:shd w:val="clear" w:color="auto" w:fill="FFFFFF"/>
        </w:rPr>
        <w:t>, 3301.</w:t>
      </w:r>
    </w:p>
    <w:p w14:paraId="2AC149A5" w14:textId="77777777" w:rsidR="00F61EDD" w:rsidRPr="00F61EDD" w:rsidRDefault="00F61EDD" w:rsidP="00F61EDD">
      <w:pPr>
        <w:spacing w:line="480" w:lineRule="auto"/>
        <w:rPr>
          <w:rFonts w:ascii="Times New Roman" w:hAnsi="Times New Roman" w:cs="Times New Roman"/>
          <w:b/>
          <w:sz w:val="24"/>
          <w:szCs w:val="24"/>
        </w:rPr>
      </w:pPr>
      <w:proofErr w:type="spellStart"/>
      <w:r w:rsidRPr="00F61EDD">
        <w:rPr>
          <w:rFonts w:ascii="Times New Roman" w:hAnsi="Times New Roman" w:cs="Times New Roman"/>
          <w:color w:val="222222"/>
          <w:sz w:val="24"/>
          <w:szCs w:val="24"/>
          <w:shd w:val="clear" w:color="auto" w:fill="FFFFFF"/>
        </w:rPr>
        <w:t>Bujang</w:t>
      </w:r>
      <w:proofErr w:type="spellEnd"/>
      <w:r w:rsidRPr="00F61EDD">
        <w:rPr>
          <w:rFonts w:ascii="Times New Roman" w:hAnsi="Times New Roman" w:cs="Times New Roman"/>
          <w:color w:val="222222"/>
          <w:sz w:val="24"/>
          <w:szCs w:val="24"/>
          <w:shd w:val="clear" w:color="auto" w:fill="FFFFFF"/>
        </w:rPr>
        <w:t xml:space="preserve">, M. A., Omar, E. D., &amp; </w:t>
      </w:r>
      <w:proofErr w:type="spellStart"/>
      <w:r w:rsidRPr="00F61EDD">
        <w:rPr>
          <w:rFonts w:ascii="Times New Roman" w:hAnsi="Times New Roman" w:cs="Times New Roman"/>
          <w:color w:val="222222"/>
          <w:sz w:val="24"/>
          <w:szCs w:val="24"/>
          <w:shd w:val="clear" w:color="auto" w:fill="FFFFFF"/>
        </w:rPr>
        <w:t>Baharum</w:t>
      </w:r>
      <w:proofErr w:type="spellEnd"/>
      <w:r w:rsidRPr="00F61EDD">
        <w:rPr>
          <w:rFonts w:ascii="Times New Roman" w:hAnsi="Times New Roman" w:cs="Times New Roman"/>
          <w:color w:val="222222"/>
          <w:sz w:val="24"/>
          <w:szCs w:val="24"/>
          <w:shd w:val="clear" w:color="auto" w:fill="FFFFFF"/>
        </w:rPr>
        <w:t>, N. A. (2018). A review on sample size determination for Cronbach’s alpha test: a simple guide for researchers. </w:t>
      </w:r>
      <w:r w:rsidRPr="00F61EDD">
        <w:rPr>
          <w:rFonts w:ascii="Times New Roman" w:hAnsi="Times New Roman" w:cs="Times New Roman"/>
          <w:i/>
          <w:iCs/>
          <w:color w:val="222222"/>
          <w:sz w:val="24"/>
          <w:szCs w:val="24"/>
          <w:shd w:val="clear" w:color="auto" w:fill="FFFFFF"/>
        </w:rPr>
        <w:t>The Malaysian journal of medical sciences: MJMS</w:t>
      </w:r>
      <w:r w:rsidRPr="00F61EDD">
        <w:rPr>
          <w:rFonts w:ascii="Times New Roman" w:hAnsi="Times New Roman" w:cs="Times New Roman"/>
          <w:color w:val="222222"/>
          <w:sz w:val="24"/>
          <w:szCs w:val="24"/>
          <w:shd w:val="clear" w:color="auto" w:fill="FFFFFF"/>
        </w:rPr>
        <w:t>, </w:t>
      </w:r>
      <w:r w:rsidRPr="00F61EDD">
        <w:rPr>
          <w:rFonts w:ascii="Times New Roman" w:hAnsi="Times New Roman" w:cs="Times New Roman"/>
          <w:i/>
          <w:iCs/>
          <w:color w:val="222222"/>
          <w:sz w:val="24"/>
          <w:szCs w:val="24"/>
          <w:shd w:val="clear" w:color="auto" w:fill="FFFFFF"/>
        </w:rPr>
        <w:t>25</w:t>
      </w:r>
      <w:r w:rsidRPr="00F61EDD">
        <w:rPr>
          <w:rFonts w:ascii="Times New Roman" w:hAnsi="Times New Roman" w:cs="Times New Roman"/>
          <w:color w:val="222222"/>
          <w:sz w:val="24"/>
          <w:szCs w:val="24"/>
          <w:shd w:val="clear" w:color="auto" w:fill="FFFFFF"/>
        </w:rPr>
        <w:t>(6), 85.</w:t>
      </w:r>
    </w:p>
    <w:sectPr w:rsidR="00F61EDD" w:rsidRPr="00F61E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4575B"/>
    <w:multiLevelType w:val="hybridMultilevel"/>
    <w:tmpl w:val="0B0AC05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1E4F33"/>
    <w:multiLevelType w:val="hybridMultilevel"/>
    <w:tmpl w:val="0B0AC05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D0B"/>
    <w:rsid w:val="00022BA1"/>
    <w:rsid w:val="000B3171"/>
    <w:rsid w:val="001D6A6E"/>
    <w:rsid w:val="00243D06"/>
    <w:rsid w:val="00271B85"/>
    <w:rsid w:val="003912F4"/>
    <w:rsid w:val="00496131"/>
    <w:rsid w:val="005041D1"/>
    <w:rsid w:val="00520835"/>
    <w:rsid w:val="005B2FE7"/>
    <w:rsid w:val="005D5192"/>
    <w:rsid w:val="006070DA"/>
    <w:rsid w:val="006D1537"/>
    <w:rsid w:val="00734BB5"/>
    <w:rsid w:val="00846A07"/>
    <w:rsid w:val="009F1DDB"/>
    <w:rsid w:val="00A82D0B"/>
    <w:rsid w:val="00AF2D88"/>
    <w:rsid w:val="00B466C8"/>
    <w:rsid w:val="00B861D9"/>
    <w:rsid w:val="00C05D43"/>
    <w:rsid w:val="00C179BD"/>
    <w:rsid w:val="00DE4040"/>
    <w:rsid w:val="00EA08C9"/>
    <w:rsid w:val="00F61EDD"/>
    <w:rsid w:val="00FE1E0A"/>
    <w:rsid w:val="00FF04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0D64E"/>
  <w15:chartTrackingRefBased/>
  <w15:docId w15:val="{8DE7242C-00A5-4AF7-A1BD-0CC1FE5A6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1B85"/>
    <w:pPr>
      <w:ind w:left="720"/>
      <w:contextualSpacing/>
    </w:pPr>
  </w:style>
  <w:style w:type="table" w:styleId="TableGrid">
    <w:name w:val="Table Grid"/>
    <w:basedOn w:val="TableNormal"/>
    <w:uiPriority w:val="39"/>
    <w:rsid w:val="00734B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47166">
      <w:bodyDiv w:val="1"/>
      <w:marLeft w:val="0"/>
      <w:marRight w:val="0"/>
      <w:marTop w:val="0"/>
      <w:marBottom w:val="0"/>
      <w:divBdr>
        <w:top w:val="none" w:sz="0" w:space="0" w:color="auto"/>
        <w:left w:val="none" w:sz="0" w:space="0" w:color="auto"/>
        <w:bottom w:val="none" w:sz="0" w:space="0" w:color="auto"/>
        <w:right w:val="none" w:sz="0" w:space="0" w:color="auto"/>
      </w:divBdr>
    </w:div>
    <w:div w:id="1401827431">
      <w:bodyDiv w:val="1"/>
      <w:marLeft w:val="0"/>
      <w:marRight w:val="0"/>
      <w:marTop w:val="0"/>
      <w:marBottom w:val="0"/>
      <w:divBdr>
        <w:top w:val="none" w:sz="0" w:space="0" w:color="auto"/>
        <w:left w:val="none" w:sz="0" w:space="0" w:color="auto"/>
        <w:bottom w:val="none" w:sz="0" w:space="0" w:color="auto"/>
        <w:right w:val="none" w:sz="0" w:space="0" w:color="auto"/>
      </w:divBdr>
    </w:div>
    <w:div w:id="1770470455">
      <w:bodyDiv w:val="1"/>
      <w:marLeft w:val="0"/>
      <w:marRight w:val="0"/>
      <w:marTop w:val="0"/>
      <w:marBottom w:val="0"/>
      <w:divBdr>
        <w:top w:val="none" w:sz="0" w:space="0" w:color="auto"/>
        <w:left w:val="none" w:sz="0" w:space="0" w:color="auto"/>
        <w:bottom w:val="none" w:sz="0" w:space="0" w:color="auto"/>
        <w:right w:val="none" w:sz="0" w:space="0" w:color="auto"/>
      </w:divBdr>
    </w:div>
    <w:div w:id="1959869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WRITING\cloud%20computing%20wor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Distribution of Observations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White Patient </c:v>
                </c:pt>
              </c:strCache>
            </c:strRef>
          </c:tx>
          <c:spPr>
            <a:ln w="22225" cap="rnd">
              <a:solidFill>
                <a:schemeClr val="accent1"/>
              </a:solidFill>
              <a:round/>
            </a:ln>
            <a:effectLst/>
          </c:spPr>
          <c:marker>
            <c:symbol val="none"/>
          </c:marker>
          <c:val>
            <c:numRef>
              <c:f>Sheet1!$B$2:$B$51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smooth val="0"/>
          <c:extLst>
            <c:ext xmlns:c16="http://schemas.microsoft.com/office/drawing/2014/chart" uri="{C3380CC4-5D6E-409C-BE32-E72D297353CC}">
              <c16:uniqueId val="{00000000-DA5F-4A82-85EE-2DF97654F40F}"/>
            </c:ext>
          </c:extLst>
        </c:ser>
        <c:ser>
          <c:idx val="1"/>
          <c:order val="1"/>
          <c:tx>
            <c:strRef>
              <c:f>Sheet1!$C$1</c:f>
              <c:strCache>
                <c:ptCount val="1"/>
                <c:pt idx="0">
                  <c:v>BAME </c:v>
                </c:pt>
              </c:strCache>
            </c:strRef>
          </c:tx>
          <c:spPr>
            <a:ln w="22225" cap="rnd">
              <a:solidFill>
                <a:schemeClr val="accent2"/>
              </a:solidFill>
              <a:round/>
            </a:ln>
            <a:effectLst/>
          </c:spPr>
          <c:marker>
            <c:symbol val="none"/>
          </c:marker>
          <c:val>
            <c:numRef>
              <c:f>Sheet1!$C$2:$C$51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smooth val="0"/>
          <c:extLst>
            <c:ext xmlns:c16="http://schemas.microsoft.com/office/drawing/2014/chart" uri="{C3380CC4-5D6E-409C-BE32-E72D297353CC}">
              <c16:uniqueId val="{00000001-DA5F-4A82-85EE-2DF97654F40F}"/>
            </c:ext>
          </c:extLst>
        </c:ser>
        <c:dLbls>
          <c:showLegendKey val="0"/>
          <c:showVal val="0"/>
          <c:showCatName val="0"/>
          <c:showSerName val="0"/>
          <c:showPercent val="0"/>
          <c:showBubbleSize val="0"/>
        </c:dLbls>
        <c:smooth val="0"/>
        <c:axId val="1369554240"/>
        <c:axId val="1369556416"/>
      </c:lineChart>
      <c:catAx>
        <c:axId val="136955424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observations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69556416"/>
        <c:crosses val="autoZero"/>
        <c:auto val="1"/>
        <c:lblAlgn val="ctr"/>
        <c:lblOffset val="100"/>
        <c:noMultiLvlLbl val="0"/>
      </c:catAx>
      <c:valAx>
        <c:axId val="1369556416"/>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age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369554240"/>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1919</Words>
  <Characters>10939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christiani321123@gmail.com</cp:lastModifiedBy>
  <cp:revision>2</cp:revision>
  <dcterms:created xsi:type="dcterms:W3CDTF">2021-08-30T15:38:00Z</dcterms:created>
  <dcterms:modified xsi:type="dcterms:W3CDTF">2021-08-30T15:38:00Z</dcterms:modified>
</cp:coreProperties>
</file>