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E44C2A" w14:textId="77777777" w:rsidR="00797421" w:rsidRDefault="00797421" w:rsidP="00530946">
      <w:pPr>
        <w:spacing w:line="360" w:lineRule="auto"/>
      </w:pPr>
    </w:p>
    <w:p w14:paraId="272C8DB6" w14:textId="042D7EEF" w:rsidR="00530946" w:rsidRPr="00290026" w:rsidRDefault="00C66AF6" w:rsidP="00290026">
      <w:pPr>
        <w:spacing w:line="360" w:lineRule="auto"/>
        <w:rPr>
          <w:rFonts w:ascii="Arial" w:hAnsi="Arial" w:cs="Arial"/>
        </w:rPr>
      </w:pPr>
      <w:r w:rsidRPr="00923574">
        <w:rPr>
          <w:rFonts w:ascii="Arial" w:hAnsi="Arial" w:cs="Arial"/>
        </w:rPr>
        <w:t xml:space="preserve"> </w:t>
      </w:r>
    </w:p>
    <w:p w14:paraId="755CF7AF" w14:textId="10AF1104" w:rsidR="00037AE1" w:rsidRPr="00290026" w:rsidRDefault="00037AE1" w:rsidP="00290026">
      <w:pPr>
        <w:spacing w:line="360" w:lineRule="auto"/>
        <w:ind w:left="720" w:hanging="360"/>
        <w:rPr>
          <w:rFonts w:ascii="Arial" w:hAnsi="Arial" w:cs="Arial"/>
        </w:rPr>
      </w:pPr>
      <w:r w:rsidRPr="00290026">
        <w:rPr>
          <w:rFonts w:ascii="Arial" w:hAnsi="Arial" w:cs="Arial"/>
        </w:rPr>
        <w:t>Interview Questions: Claire Walters 1707602</w:t>
      </w:r>
    </w:p>
    <w:p w14:paraId="4E784E50" w14:textId="786128A1" w:rsidR="00037AE1" w:rsidRPr="00290026" w:rsidRDefault="00037AE1" w:rsidP="00290026">
      <w:pPr>
        <w:spacing w:line="360" w:lineRule="auto"/>
        <w:ind w:left="720" w:hanging="360"/>
        <w:rPr>
          <w:rFonts w:ascii="Arial" w:hAnsi="Arial" w:cs="Arial"/>
        </w:rPr>
      </w:pPr>
    </w:p>
    <w:p w14:paraId="3591986D" w14:textId="77777777" w:rsidR="00037AE1" w:rsidRPr="00290026" w:rsidRDefault="00037AE1" w:rsidP="00290026">
      <w:pPr>
        <w:spacing w:line="360" w:lineRule="auto"/>
        <w:rPr>
          <w:rFonts w:ascii="Arial" w:hAnsi="Arial" w:cs="Arial"/>
        </w:rPr>
      </w:pPr>
    </w:p>
    <w:p w14:paraId="3390042E" w14:textId="5BC90ADA" w:rsidR="00277944" w:rsidRPr="00F12606" w:rsidRDefault="00277944" w:rsidP="00290026">
      <w:pPr>
        <w:pStyle w:val="ListParagraph"/>
        <w:numPr>
          <w:ilvl w:val="0"/>
          <w:numId w:val="1"/>
        </w:numPr>
        <w:spacing w:line="360" w:lineRule="auto"/>
        <w:rPr>
          <w:rFonts w:ascii="Arial" w:hAnsi="Arial" w:cs="Arial"/>
          <w:color w:val="FF0000"/>
          <w:sz w:val="24"/>
          <w:szCs w:val="24"/>
        </w:rPr>
      </w:pPr>
      <w:r w:rsidRPr="00290026">
        <w:rPr>
          <w:rFonts w:ascii="Arial" w:hAnsi="Arial" w:cs="Arial"/>
          <w:color w:val="FF0000"/>
          <w:sz w:val="24"/>
          <w:szCs w:val="24"/>
        </w:rPr>
        <w:t>Why is your chosen area worthy of research? Explain the rationale for your topic.</w:t>
      </w:r>
    </w:p>
    <w:p w14:paraId="2FA209BD" w14:textId="2DB3DE03" w:rsidR="00290026" w:rsidRPr="00290026" w:rsidRDefault="53BA0F6E" w:rsidP="00290026">
      <w:pPr>
        <w:spacing w:line="360" w:lineRule="auto"/>
        <w:rPr>
          <w:rFonts w:ascii="Arial" w:hAnsi="Arial" w:cs="Arial"/>
        </w:rPr>
      </w:pPr>
      <w:r w:rsidRPr="00290026">
        <w:rPr>
          <w:rFonts w:ascii="Arial" w:hAnsi="Arial" w:cs="Arial"/>
        </w:rPr>
        <w:t xml:space="preserve">The chosen topic was worthy of research as </w:t>
      </w:r>
      <w:r w:rsidR="00D24DB7" w:rsidRPr="00290026">
        <w:rPr>
          <w:rFonts w:ascii="Arial" w:hAnsi="Arial" w:cs="Arial"/>
        </w:rPr>
        <w:t xml:space="preserve">it is a </w:t>
      </w:r>
      <w:r w:rsidRPr="00290026">
        <w:rPr>
          <w:rFonts w:ascii="Arial" w:hAnsi="Arial" w:cs="Arial"/>
        </w:rPr>
        <w:t xml:space="preserve">situation that is not about to change any time soon but could easily become worse if things are not done to help support schools to support its pupils living within poverty (Walker, 2014). However, the government are giving high priority in reducing the number of children living in poverty by 2020 as there is much speculation on poverty and the effects it has on pupil’s attainment and well-being (Estyn, 2019). </w:t>
      </w:r>
    </w:p>
    <w:p w14:paraId="4FBDD83D" w14:textId="77777777" w:rsidR="00290026" w:rsidRPr="00290026" w:rsidRDefault="00290026" w:rsidP="00290026">
      <w:pPr>
        <w:spacing w:line="360" w:lineRule="auto"/>
        <w:rPr>
          <w:rFonts w:ascii="Arial" w:hAnsi="Arial" w:cs="Arial"/>
        </w:rPr>
      </w:pPr>
    </w:p>
    <w:p w14:paraId="20E5FF74" w14:textId="5924F359" w:rsidR="00290026" w:rsidRPr="00290026" w:rsidRDefault="53BA0F6E" w:rsidP="00290026">
      <w:pPr>
        <w:spacing w:line="360" w:lineRule="auto"/>
        <w:rPr>
          <w:rFonts w:ascii="Arial" w:hAnsi="Arial" w:cs="Arial"/>
        </w:rPr>
      </w:pPr>
      <w:r w:rsidRPr="00290026">
        <w:rPr>
          <w:rFonts w:ascii="Arial" w:hAnsi="Arial" w:cs="Arial"/>
        </w:rPr>
        <w:t>It has always been of interest to me to find out how and what schools are doing to help try to support families and children living within poverty, as I was once told “give a man a fish and you can feed him for a day. Teach a man to fish and you will feed him for a lifetime” this is why so many see education as a route out of poverty (Partridge, 2018).  From the research it become clear that by having the different clubs within schools do lead to positive outcomes towards pupil’s attainment as to their overall health and well-being whilst also making sociable confident pupils, pupils also see them as a safety net</w:t>
      </w:r>
      <w:r w:rsidR="008935A1">
        <w:rPr>
          <w:rFonts w:ascii="Arial" w:hAnsi="Arial" w:cs="Arial"/>
        </w:rPr>
        <w:t>,</w:t>
      </w:r>
      <w:r w:rsidRPr="00290026">
        <w:rPr>
          <w:rFonts w:ascii="Arial" w:hAnsi="Arial" w:cs="Arial"/>
        </w:rPr>
        <w:t xml:space="preserve"> a safe place to be when they may not have </w:t>
      </w:r>
      <w:r w:rsidR="008935A1">
        <w:rPr>
          <w:rFonts w:ascii="Arial" w:hAnsi="Arial" w:cs="Arial"/>
        </w:rPr>
        <w:t>the support needed or the access to the amenities’ they need</w:t>
      </w:r>
      <w:r w:rsidRPr="00290026">
        <w:rPr>
          <w:rFonts w:ascii="Arial" w:hAnsi="Arial" w:cs="Arial"/>
        </w:rPr>
        <w:t xml:space="preserve"> (Philips, 2019).</w:t>
      </w:r>
    </w:p>
    <w:p w14:paraId="4F9250DD" w14:textId="77777777" w:rsidR="00290026" w:rsidRPr="00290026" w:rsidRDefault="00290026" w:rsidP="00290026">
      <w:pPr>
        <w:spacing w:line="360" w:lineRule="auto"/>
        <w:rPr>
          <w:rFonts w:ascii="Arial" w:hAnsi="Arial" w:cs="Arial"/>
        </w:rPr>
      </w:pPr>
    </w:p>
    <w:p w14:paraId="1D94FA1E" w14:textId="6D16689C" w:rsidR="00277944" w:rsidRPr="00290026" w:rsidRDefault="53BA0F6E" w:rsidP="00290026">
      <w:pPr>
        <w:spacing w:line="360" w:lineRule="auto"/>
        <w:rPr>
          <w:rFonts w:ascii="Arial" w:hAnsi="Arial" w:cs="Arial"/>
        </w:rPr>
      </w:pPr>
      <w:r w:rsidRPr="00290026">
        <w:rPr>
          <w:rFonts w:ascii="Arial" w:hAnsi="Arial" w:cs="Arial"/>
        </w:rPr>
        <w:t xml:space="preserve"> Moreover, it was also clear that schools need to use best practice wherever possible as well as using a whole school approach to be able to support disadvantaged pupils by putting the well-being of each pupil at the heart of what they do (Estyn</w:t>
      </w:r>
      <w:r w:rsidR="00F12606">
        <w:rPr>
          <w:rFonts w:ascii="Arial" w:hAnsi="Arial" w:cs="Arial"/>
        </w:rPr>
        <w:t>,</w:t>
      </w:r>
      <w:r w:rsidRPr="00290026">
        <w:rPr>
          <w:rFonts w:ascii="Arial" w:hAnsi="Arial" w:cs="Arial"/>
        </w:rPr>
        <w:t xml:space="preserve"> 2020). I believe it was a relevant topic and was worthy of research as it is still very much present and pupils well-being is still being affected by poverty. </w:t>
      </w:r>
    </w:p>
    <w:p w14:paraId="3B4D9D2B" w14:textId="2B9342C7" w:rsidR="00277944" w:rsidRPr="00290026" w:rsidRDefault="00277944" w:rsidP="00290026">
      <w:pPr>
        <w:spacing w:line="360" w:lineRule="auto"/>
        <w:rPr>
          <w:rFonts w:ascii="Arial" w:hAnsi="Arial" w:cs="Arial"/>
        </w:rPr>
      </w:pPr>
    </w:p>
    <w:p w14:paraId="06B62055" w14:textId="14030352" w:rsidR="00277944" w:rsidRPr="00290026" w:rsidRDefault="00277944" w:rsidP="00290026">
      <w:pPr>
        <w:spacing w:line="360" w:lineRule="auto"/>
        <w:rPr>
          <w:rFonts w:ascii="Arial" w:hAnsi="Arial" w:cs="Arial"/>
        </w:rPr>
      </w:pPr>
    </w:p>
    <w:p w14:paraId="52A31B3B" w14:textId="77777777" w:rsidR="00277944" w:rsidRPr="00290026" w:rsidRDefault="00277944" w:rsidP="00290026">
      <w:pPr>
        <w:spacing w:line="360" w:lineRule="auto"/>
        <w:rPr>
          <w:rFonts w:ascii="Arial" w:hAnsi="Arial" w:cs="Arial"/>
        </w:rPr>
      </w:pPr>
    </w:p>
    <w:p w14:paraId="0B57C52B" w14:textId="56589A59" w:rsidR="00277944" w:rsidRPr="00290026" w:rsidRDefault="00277944" w:rsidP="00290026">
      <w:pPr>
        <w:pStyle w:val="ListParagraph"/>
        <w:numPr>
          <w:ilvl w:val="0"/>
          <w:numId w:val="1"/>
        </w:numPr>
        <w:spacing w:line="360" w:lineRule="auto"/>
        <w:rPr>
          <w:rFonts w:ascii="Arial" w:hAnsi="Arial" w:cs="Arial"/>
          <w:color w:val="FF0000"/>
          <w:sz w:val="24"/>
          <w:szCs w:val="24"/>
        </w:rPr>
      </w:pPr>
      <w:r w:rsidRPr="00290026">
        <w:rPr>
          <w:rFonts w:ascii="Arial" w:hAnsi="Arial" w:cs="Arial"/>
          <w:color w:val="FF0000"/>
          <w:sz w:val="24"/>
          <w:szCs w:val="24"/>
        </w:rPr>
        <w:t>Summarise your findings.</w:t>
      </w:r>
    </w:p>
    <w:p w14:paraId="4C01A1C1" w14:textId="77777777" w:rsidR="00290026" w:rsidRPr="00290026" w:rsidRDefault="53BA0F6E" w:rsidP="00290026">
      <w:pPr>
        <w:spacing w:line="360" w:lineRule="auto"/>
        <w:jc w:val="both"/>
        <w:rPr>
          <w:rFonts w:ascii="Arial" w:hAnsi="Arial" w:cs="Arial"/>
        </w:rPr>
      </w:pPr>
      <w:r w:rsidRPr="00290026">
        <w:rPr>
          <w:rFonts w:ascii="Arial" w:hAnsi="Arial" w:cs="Arial"/>
          <w:color w:val="000000" w:themeColor="text1"/>
        </w:rPr>
        <w:lastRenderedPageBreak/>
        <w:t>It has become clear from the research carried out that children living in poverty within the UK is almost 4 million</w:t>
      </w:r>
      <w:r w:rsidR="00D24DB7" w:rsidRPr="00290026">
        <w:rPr>
          <w:rFonts w:ascii="Arial" w:hAnsi="Arial" w:cs="Arial"/>
          <w:color w:val="000000" w:themeColor="text1"/>
        </w:rPr>
        <w:t>,</w:t>
      </w:r>
      <w:r w:rsidRPr="00290026">
        <w:rPr>
          <w:rFonts w:ascii="Arial" w:hAnsi="Arial" w:cs="Arial"/>
          <w:color w:val="000000" w:themeColor="text1"/>
        </w:rPr>
        <w:t xml:space="preserve"> costing the state £78 billion a year (</w:t>
      </w:r>
      <w:r w:rsidRPr="00290026">
        <w:rPr>
          <w:rFonts w:ascii="Arial" w:hAnsi="Arial" w:cs="Arial"/>
        </w:rPr>
        <w:t>Cooper and Stewart, 2013)</w:t>
      </w:r>
      <w:r w:rsidRPr="00290026">
        <w:rPr>
          <w:rFonts w:ascii="Arial" w:hAnsi="Arial" w:cs="Arial"/>
          <w:color w:val="000000" w:themeColor="text1"/>
        </w:rPr>
        <w:t xml:space="preserve">. Nine out of a class of 30 pupils are now classed as being under the poverty line which is putting pupils at risk of poor educational attainment and poor well-being (New Economics Foundation, 2012). However, schools are trying to reduce the impact that this is having on pupils’ attendance and wellbeing by offering interventions such as breakfast clubs, nurture groups and after school clubs </w:t>
      </w:r>
      <w:r w:rsidRPr="00290026">
        <w:rPr>
          <w:rFonts w:ascii="Arial" w:hAnsi="Arial" w:cs="Arial"/>
        </w:rPr>
        <w:t xml:space="preserve">(Townsend, 1979). </w:t>
      </w:r>
    </w:p>
    <w:p w14:paraId="2E7548A8" w14:textId="77777777" w:rsidR="00290026" w:rsidRPr="00290026" w:rsidRDefault="00290026" w:rsidP="00290026">
      <w:pPr>
        <w:spacing w:line="360" w:lineRule="auto"/>
        <w:jc w:val="both"/>
        <w:rPr>
          <w:rFonts w:ascii="Arial" w:hAnsi="Arial" w:cs="Arial"/>
        </w:rPr>
      </w:pPr>
    </w:p>
    <w:p w14:paraId="69E69849" w14:textId="4AB237D1" w:rsidR="00290026" w:rsidRPr="00290026" w:rsidRDefault="53BA0F6E" w:rsidP="00290026">
      <w:pPr>
        <w:spacing w:line="360" w:lineRule="auto"/>
        <w:jc w:val="both"/>
        <w:rPr>
          <w:rFonts w:ascii="Arial" w:hAnsi="Arial" w:cs="Arial"/>
        </w:rPr>
      </w:pPr>
      <w:r w:rsidRPr="00290026">
        <w:rPr>
          <w:rFonts w:ascii="Arial" w:hAnsi="Arial" w:cs="Arial"/>
        </w:rPr>
        <w:t xml:space="preserve">Within in recent studies on pupils attending clubs it has shown a great improvement to </w:t>
      </w:r>
      <w:r w:rsidR="00D24DB7" w:rsidRPr="00290026">
        <w:rPr>
          <w:rFonts w:ascii="Arial" w:hAnsi="Arial" w:cs="Arial"/>
        </w:rPr>
        <w:t>pupils’</w:t>
      </w:r>
      <w:r w:rsidRPr="00290026">
        <w:rPr>
          <w:rFonts w:ascii="Arial" w:hAnsi="Arial" w:cs="Arial"/>
        </w:rPr>
        <w:t xml:space="preserve"> and has</w:t>
      </w:r>
      <w:r w:rsidR="00D24DB7" w:rsidRPr="00290026">
        <w:rPr>
          <w:rFonts w:ascii="Arial" w:hAnsi="Arial" w:cs="Arial"/>
        </w:rPr>
        <w:t xml:space="preserve"> also</w:t>
      </w:r>
      <w:r w:rsidRPr="00290026">
        <w:rPr>
          <w:rFonts w:ascii="Arial" w:hAnsi="Arial" w:cs="Arial"/>
        </w:rPr>
        <w:t xml:space="preserve"> changed attitudes towards learning (Kennedy, 2018).  </w:t>
      </w:r>
      <w:r w:rsidR="00D24DB7" w:rsidRPr="00290026">
        <w:rPr>
          <w:rFonts w:ascii="Arial" w:hAnsi="Arial" w:cs="Arial"/>
        </w:rPr>
        <w:t xml:space="preserve">Graham, </w:t>
      </w:r>
      <w:r w:rsidRPr="00290026">
        <w:rPr>
          <w:rFonts w:ascii="Arial" w:hAnsi="Arial" w:cs="Arial"/>
        </w:rPr>
        <w:t>Puts and Beadle (2017) for instance</w:t>
      </w:r>
      <w:r w:rsidR="00F12606">
        <w:rPr>
          <w:rFonts w:ascii="Arial" w:hAnsi="Arial" w:cs="Arial"/>
        </w:rPr>
        <w:t>,</w:t>
      </w:r>
      <w:r w:rsidRPr="00290026">
        <w:rPr>
          <w:rFonts w:ascii="Arial" w:hAnsi="Arial" w:cs="Arial"/>
        </w:rPr>
        <w:t xml:space="preserve"> believe that having a breakfast club helps pupils to be able to start the day with a healthy breakfast which helps to promote pupils to focus throughout the day. </w:t>
      </w:r>
      <w:r w:rsidRPr="00290026">
        <w:rPr>
          <w:rFonts w:ascii="Arial" w:hAnsi="Arial" w:cs="Arial"/>
          <w:color w:val="000000" w:themeColor="text1"/>
        </w:rPr>
        <w:t xml:space="preserve"> Whereas in the past these types of clubs have been seen as more of a wraparound childcare for working parents</w:t>
      </w:r>
      <w:r w:rsidR="00D24DB7" w:rsidRPr="00290026">
        <w:rPr>
          <w:rFonts w:ascii="Arial" w:hAnsi="Arial" w:cs="Arial"/>
          <w:color w:val="000000" w:themeColor="text1"/>
        </w:rPr>
        <w:t xml:space="preserve">, but now </w:t>
      </w:r>
      <w:r w:rsidRPr="00290026">
        <w:rPr>
          <w:rFonts w:ascii="Arial" w:hAnsi="Arial" w:cs="Arial"/>
          <w:color w:val="000000" w:themeColor="text1"/>
        </w:rPr>
        <w:t xml:space="preserve">they </w:t>
      </w:r>
      <w:r w:rsidR="00D24DB7" w:rsidRPr="00290026">
        <w:rPr>
          <w:rFonts w:ascii="Arial" w:hAnsi="Arial" w:cs="Arial"/>
          <w:color w:val="000000" w:themeColor="text1"/>
        </w:rPr>
        <w:t>are</w:t>
      </w:r>
      <w:r w:rsidRPr="00290026">
        <w:rPr>
          <w:rFonts w:ascii="Arial" w:hAnsi="Arial" w:cs="Arial"/>
          <w:color w:val="000000" w:themeColor="text1"/>
        </w:rPr>
        <w:t xml:space="preserve"> be</w:t>
      </w:r>
      <w:r w:rsidR="00D24DB7" w:rsidRPr="00290026">
        <w:rPr>
          <w:rFonts w:ascii="Arial" w:hAnsi="Arial" w:cs="Arial"/>
          <w:color w:val="000000" w:themeColor="text1"/>
        </w:rPr>
        <w:t>ing</w:t>
      </w:r>
      <w:r w:rsidRPr="00290026">
        <w:rPr>
          <w:rFonts w:ascii="Arial" w:hAnsi="Arial" w:cs="Arial"/>
          <w:color w:val="000000" w:themeColor="text1"/>
        </w:rPr>
        <w:t xml:space="preserve"> seen to have a positive impact on </w:t>
      </w:r>
      <w:r w:rsidRPr="00290026">
        <w:rPr>
          <w:rFonts w:ascii="Arial" w:hAnsi="Arial" w:cs="Arial"/>
        </w:rPr>
        <w:t>pupils (Estyn, 2011). It is evident that by pupils attending the clubs it has helped them to gain new skills, improve their overall wellbeing as well as leading to having better attendance</w:t>
      </w:r>
      <w:r w:rsidR="00D24DB7" w:rsidRPr="00290026">
        <w:rPr>
          <w:rFonts w:ascii="Arial" w:hAnsi="Arial" w:cs="Arial"/>
        </w:rPr>
        <w:t xml:space="preserve"> throughout their time at school</w:t>
      </w:r>
      <w:r w:rsidRPr="00290026">
        <w:rPr>
          <w:rFonts w:ascii="Arial" w:hAnsi="Arial" w:cs="Arial"/>
        </w:rPr>
        <w:t xml:space="preserve"> (Dunford, 2014).</w:t>
      </w:r>
    </w:p>
    <w:p w14:paraId="4CDFB175" w14:textId="77777777" w:rsidR="00290026" w:rsidRPr="00290026" w:rsidRDefault="00290026" w:rsidP="00290026">
      <w:pPr>
        <w:spacing w:line="360" w:lineRule="auto"/>
        <w:jc w:val="both"/>
        <w:rPr>
          <w:rFonts w:ascii="Arial" w:hAnsi="Arial" w:cs="Arial"/>
        </w:rPr>
      </w:pPr>
    </w:p>
    <w:p w14:paraId="06E20173" w14:textId="77777777" w:rsidR="00290026" w:rsidRPr="00290026" w:rsidRDefault="53BA0F6E" w:rsidP="00290026">
      <w:pPr>
        <w:spacing w:line="360" w:lineRule="auto"/>
        <w:jc w:val="both"/>
        <w:rPr>
          <w:rFonts w:ascii="Arial" w:hAnsi="Arial" w:cs="Arial"/>
        </w:rPr>
      </w:pPr>
      <w:r w:rsidRPr="00290026">
        <w:rPr>
          <w:rFonts w:ascii="Arial" w:hAnsi="Arial" w:cs="Arial"/>
        </w:rPr>
        <w:t xml:space="preserve"> Moreover, there is evidence that shows from schools having these clubs they are</w:t>
      </w:r>
      <w:r w:rsidRPr="00290026">
        <w:rPr>
          <w:rFonts w:ascii="Arial" w:hAnsi="Arial" w:cs="Arial"/>
          <w:color w:val="000000" w:themeColor="text1"/>
        </w:rPr>
        <w:t xml:space="preserve"> helping to bridge the gap between disadvantage pupils and mainstream pupils as they help pupils to be able to participate in the same </w:t>
      </w:r>
      <w:r w:rsidRPr="00290026">
        <w:rPr>
          <w:rFonts w:ascii="Arial" w:hAnsi="Arial" w:cs="Arial"/>
        </w:rPr>
        <w:t xml:space="preserve">activities (Estyn, 2011). Research also show that, according to the theories of Maslow (1954), for pupils to be able to move upwards in life their basic needs have to be met and by providing the clubs helps in supporting these needs. Bronfenbrenner (1995) has also shown that children are most influenced by those closest to them. By providing </w:t>
      </w:r>
      <w:r w:rsidR="00D24DB7" w:rsidRPr="00290026">
        <w:rPr>
          <w:rFonts w:ascii="Arial" w:hAnsi="Arial" w:cs="Arial"/>
        </w:rPr>
        <w:t>extra-curricular</w:t>
      </w:r>
      <w:r w:rsidRPr="00290026">
        <w:rPr>
          <w:rFonts w:ascii="Arial" w:hAnsi="Arial" w:cs="Arial"/>
        </w:rPr>
        <w:t xml:space="preserve"> support to children in poverty it helps with their wellbeing. </w:t>
      </w:r>
    </w:p>
    <w:p w14:paraId="6575643E" w14:textId="77777777" w:rsidR="00290026" w:rsidRPr="00290026" w:rsidRDefault="00290026" w:rsidP="00290026">
      <w:pPr>
        <w:spacing w:line="360" w:lineRule="auto"/>
        <w:jc w:val="both"/>
        <w:rPr>
          <w:rFonts w:ascii="Arial" w:hAnsi="Arial" w:cs="Arial"/>
        </w:rPr>
      </w:pPr>
    </w:p>
    <w:p w14:paraId="005EC16B" w14:textId="4CDA7F73" w:rsidR="00277944" w:rsidRPr="00290026" w:rsidRDefault="53BA0F6E" w:rsidP="00290026">
      <w:pPr>
        <w:spacing w:line="360" w:lineRule="auto"/>
        <w:jc w:val="both"/>
        <w:rPr>
          <w:rFonts w:ascii="Arial" w:hAnsi="Arial" w:cs="Arial"/>
        </w:rPr>
      </w:pPr>
      <w:r w:rsidRPr="00290026">
        <w:rPr>
          <w:rFonts w:ascii="Arial" w:hAnsi="Arial" w:cs="Arial"/>
        </w:rPr>
        <w:t xml:space="preserve"> Although it has become</w:t>
      </w:r>
      <w:r w:rsidRPr="00290026">
        <w:rPr>
          <w:rFonts w:ascii="Arial" w:hAnsi="Arial" w:cs="Arial"/>
          <w:color w:val="000000" w:themeColor="text1"/>
        </w:rPr>
        <w:t xml:space="preserve"> clear that financial support is still needed to help schools to be able to sustain and keep these clubs running, to help with the positive benefits they </w:t>
      </w:r>
      <w:r w:rsidRPr="00F12606">
        <w:rPr>
          <w:rFonts w:ascii="Arial" w:hAnsi="Arial" w:cs="Arial"/>
        </w:rPr>
        <w:t>bring to pupils (Estyn,</w:t>
      </w:r>
      <w:r w:rsidR="00F12606">
        <w:rPr>
          <w:rFonts w:ascii="Arial" w:hAnsi="Arial" w:cs="Arial"/>
        </w:rPr>
        <w:t xml:space="preserve"> </w:t>
      </w:r>
      <w:r w:rsidRPr="00F12606">
        <w:rPr>
          <w:rFonts w:ascii="Arial" w:hAnsi="Arial" w:cs="Arial"/>
        </w:rPr>
        <w:t>2016). Welsh Assembly Government (2015) are also in</w:t>
      </w:r>
      <w:r w:rsidRPr="00F12606">
        <w:rPr>
          <w:rFonts w:ascii="Arial" w:hAnsi="Arial" w:cs="Arial"/>
          <w:color w:val="000000" w:themeColor="text1"/>
        </w:rPr>
        <w:t xml:space="preserve"> agreement with</w:t>
      </w:r>
      <w:r w:rsidRPr="00290026">
        <w:rPr>
          <w:rFonts w:ascii="Arial" w:hAnsi="Arial" w:cs="Arial"/>
          <w:color w:val="000000" w:themeColor="text1"/>
        </w:rPr>
        <w:t xml:space="preserve"> this and are putting a plan in place to eradicate child poverty by 2020. Likewise, schools will also need to work closely with parents and local authorities as this is the key in reducing the link between poverty and wellbeing (Egan, 2013).</w:t>
      </w:r>
    </w:p>
    <w:p w14:paraId="1394C978" w14:textId="4E01CAFF" w:rsidR="00295B52" w:rsidRPr="00290026" w:rsidRDefault="00295B52" w:rsidP="00290026">
      <w:pPr>
        <w:spacing w:line="360" w:lineRule="auto"/>
        <w:rPr>
          <w:rFonts w:ascii="Arial" w:hAnsi="Arial" w:cs="Arial"/>
          <w:color w:val="000000" w:themeColor="text1"/>
        </w:rPr>
      </w:pPr>
    </w:p>
    <w:p w14:paraId="35D580A3" w14:textId="77777777" w:rsidR="00295B52" w:rsidRPr="00290026" w:rsidRDefault="00295B52" w:rsidP="00290026">
      <w:pPr>
        <w:spacing w:line="360" w:lineRule="auto"/>
        <w:rPr>
          <w:rFonts w:ascii="Arial" w:hAnsi="Arial" w:cs="Arial"/>
          <w:color w:val="000000" w:themeColor="text1"/>
        </w:rPr>
      </w:pPr>
    </w:p>
    <w:p w14:paraId="4133AA2F" w14:textId="1F4E6130" w:rsidR="00277944" w:rsidRPr="00290026" w:rsidRDefault="00277944" w:rsidP="00290026">
      <w:pPr>
        <w:pStyle w:val="ListParagraph"/>
        <w:numPr>
          <w:ilvl w:val="0"/>
          <w:numId w:val="1"/>
        </w:numPr>
        <w:spacing w:line="360" w:lineRule="auto"/>
        <w:rPr>
          <w:rFonts w:ascii="Arial" w:hAnsi="Arial" w:cs="Arial"/>
          <w:color w:val="FF0000"/>
          <w:sz w:val="24"/>
          <w:szCs w:val="24"/>
        </w:rPr>
      </w:pPr>
      <w:r w:rsidRPr="00290026">
        <w:rPr>
          <w:rFonts w:ascii="Arial" w:hAnsi="Arial" w:cs="Arial"/>
          <w:color w:val="FF0000"/>
          <w:sz w:val="24"/>
          <w:szCs w:val="24"/>
        </w:rPr>
        <w:t>a)</w:t>
      </w:r>
      <w:r w:rsidR="00DD394F" w:rsidRPr="00290026">
        <w:rPr>
          <w:rFonts w:ascii="Arial" w:hAnsi="Arial" w:cs="Arial"/>
          <w:color w:val="FF0000"/>
          <w:sz w:val="24"/>
          <w:szCs w:val="24"/>
        </w:rPr>
        <w:t xml:space="preserve"> </w:t>
      </w:r>
      <w:r w:rsidRPr="00290026">
        <w:rPr>
          <w:rFonts w:ascii="Arial" w:hAnsi="Arial" w:cs="Arial"/>
          <w:color w:val="FF0000"/>
          <w:sz w:val="24"/>
          <w:szCs w:val="24"/>
        </w:rPr>
        <w:t>If you were required to carry out primary research on your topic, what methodology would you have used? Why?</w:t>
      </w:r>
    </w:p>
    <w:p w14:paraId="755AE841" w14:textId="7DFD710A" w:rsidR="00277944" w:rsidRPr="00290026" w:rsidRDefault="00277944" w:rsidP="00290026">
      <w:pPr>
        <w:spacing w:line="360" w:lineRule="auto"/>
        <w:rPr>
          <w:rFonts w:ascii="Arial" w:hAnsi="Arial" w:cs="Arial"/>
          <w:color w:val="FF0000"/>
        </w:rPr>
      </w:pPr>
    </w:p>
    <w:p w14:paraId="62485BCE" w14:textId="77777777" w:rsidR="00290026" w:rsidRPr="00290026" w:rsidRDefault="001B197C" w:rsidP="00290026">
      <w:pPr>
        <w:spacing w:line="360" w:lineRule="auto"/>
        <w:rPr>
          <w:rFonts w:ascii="Arial" w:eastAsia="Times New Roman" w:hAnsi="Arial" w:cs="Arial"/>
          <w:color w:val="000000" w:themeColor="text1"/>
          <w:shd w:val="clear" w:color="auto" w:fill="FFFFFF"/>
          <w:lang w:eastAsia="en-GB"/>
        </w:rPr>
      </w:pPr>
      <w:r w:rsidRPr="00290026">
        <w:rPr>
          <w:rFonts w:ascii="Arial" w:hAnsi="Arial" w:cs="Arial"/>
          <w:color w:val="000000" w:themeColor="text1"/>
        </w:rPr>
        <w:t>The</w:t>
      </w:r>
      <w:r w:rsidR="00D614C9" w:rsidRPr="00290026">
        <w:rPr>
          <w:rFonts w:ascii="Arial" w:hAnsi="Arial" w:cs="Arial"/>
          <w:color w:val="000000" w:themeColor="text1"/>
        </w:rPr>
        <w:t xml:space="preserve">re are many different </w:t>
      </w:r>
      <w:r w:rsidR="00873E82" w:rsidRPr="00290026">
        <w:rPr>
          <w:rFonts w:ascii="Arial" w:hAnsi="Arial" w:cs="Arial"/>
          <w:color w:val="000000" w:themeColor="text1"/>
        </w:rPr>
        <w:t>ways in which research can be obtained but the</w:t>
      </w:r>
      <w:r w:rsidRPr="00290026">
        <w:rPr>
          <w:rFonts w:ascii="Arial" w:hAnsi="Arial" w:cs="Arial"/>
          <w:color w:val="000000" w:themeColor="text1"/>
        </w:rPr>
        <w:t xml:space="preserve"> methodology that I would have used if I had carried out primary research would have been in the form of qualitative research. For instance, a face to face interview </w:t>
      </w:r>
      <w:r w:rsidRPr="00290026">
        <w:rPr>
          <w:rFonts w:ascii="Arial" w:eastAsia="Times New Roman" w:hAnsi="Arial" w:cs="Arial"/>
          <w:color w:val="000000" w:themeColor="text1"/>
          <w:shd w:val="clear" w:color="auto" w:fill="FFFFFF"/>
          <w:lang w:eastAsia="en-GB"/>
        </w:rPr>
        <w:t xml:space="preserve">with teachers and support staff as well as possibly asking parents in an online </w:t>
      </w:r>
      <w:r w:rsidR="00530946" w:rsidRPr="00290026">
        <w:rPr>
          <w:rFonts w:ascii="Arial" w:eastAsia="Times New Roman" w:hAnsi="Arial" w:cs="Arial"/>
          <w:color w:val="000000" w:themeColor="text1"/>
          <w:shd w:val="clear" w:color="auto" w:fill="FFFFFF"/>
          <w:lang w:eastAsia="en-GB"/>
        </w:rPr>
        <w:t>questionnaire</w:t>
      </w:r>
      <w:r w:rsidRPr="00290026">
        <w:rPr>
          <w:rFonts w:ascii="Arial" w:eastAsia="Times New Roman" w:hAnsi="Arial" w:cs="Arial"/>
          <w:color w:val="000000" w:themeColor="text1"/>
          <w:shd w:val="clear" w:color="auto" w:fill="FFFFFF"/>
          <w:lang w:eastAsia="en-GB"/>
        </w:rPr>
        <w:t xml:space="preserve"> (</w:t>
      </w:r>
      <w:r w:rsidR="00873E82" w:rsidRPr="00290026">
        <w:rPr>
          <w:rFonts w:ascii="Arial" w:eastAsia="Times New Roman" w:hAnsi="Arial" w:cs="Arial"/>
          <w:color w:val="000000" w:themeColor="text1"/>
          <w:shd w:val="clear" w:color="auto" w:fill="FFFFFF"/>
          <w:lang w:eastAsia="en-GB"/>
        </w:rPr>
        <w:t>Bartlett and Burton, 2012).</w:t>
      </w:r>
      <w:r w:rsidRPr="00290026">
        <w:rPr>
          <w:rFonts w:ascii="Arial" w:eastAsia="Times New Roman" w:hAnsi="Arial" w:cs="Arial"/>
          <w:color w:val="000000" w:themeColor="text1"/>
          <w:shd w:val="clear" w:color="auto" w:fill="FFFFFF"/>
          <w:lang w:eastAsia="en-GB"/>
        </w:rPr>
        <w:t xml:space="preserve"> Interviews would be semi- structured and would consist </w:t>
      </w:r>
      <w:r w:rsidR="00530946" w:rsidRPr="00290026">
        <w:rPr>
          <w:rFonts w:ascii="Arial" w:eastAsia="Times New Roman" w:hAnsi="Arial" w:cs="Arial"/>
          <w:color w:val="000000" w:themeColor="text1"/>
          <w:shd w:val="clear" w:color="auto" w:fill="FFFFFF"/>
          <w:lang w:eastAsia="en-GB"/>
        </w:rPr>
        <w:t>of pre</w:t>
      </w:r>
      <w:r w:rsidRPr="00290026">
        <w:rPr>
          <w:rFonts w:ascii="Arial" w:eastAsia="Times New Roman" w:hAnsi="Arial" w:cs="Arial"/>
          <w:color w:val="000000" w:themeColor="text1"/>
          <w:shd w:val="clear" w:color="auto" w:fill="FFFFFF"/>
          <w:lang w:eastAsia="en-GB"/>
        </w:rPr>
        <w:t xml:space="preserve">-determined questions, this would allow all interviewees to be able to answer in the same order </w:t>
      </w:r>
      <w:r w:rsidR="00AE0DE3" w:rsidRPr="00290026">
        <w:rPr>
          <w:rFonts w:ascii="Arial" w:eastAsia="Times New Roman" w:hAnsi="Arial" w:cs="Arial"/>
          <w:color w:val="000000" w:themeColor="text1"/>
          <w:shd w:val="clear" w:color="auto" w:fill="FFFFFF"/>
          <w:lang w:eastAsia="en-GB"/>
        </w:rPr>
        <w:t>(Cottrell, 2013).</w:t>
      </w:r>
      <w:r w:rsidRPr="00290026">
        <w:rPr>
          <w:rFonts w:ascii="Arial" w:eastAsia="Times New Roman" w:hAnsi="Arial" w:cs="Arial"/>
          <w:color w:val="000000" w:themeColor="text1"/>
          <w:shd w:val="clear" w:color="auto" w:fill="FFFFFF"/>
          <w:lang w:eastAsia="en-GB"/>
        </w:rPr>
        <w:t xml:space="preserve"> </w:t>
      </w:r>
      <w:r w:rsidR="00873E82" w:rsidRPr="00290026">
        <w:rPr>
          <w:rFonts w:ascii="Arial" w:eastAsia="Times New Roman" w:hAnsi="Arial" w:cs="Arial"/>
          <w:color w:val="000000" w:themeColor="text1"/>
          <w:shd w:val="clear" w:color="auto" w:fill="FFFFFF"/>
          <w:lang w:eastAsia="en-GB"/>
        </w:rPr>
        <w:t xml:space="preserve">They can also vary </w:t>
      </w:r>
      <w:r w:rsidRPr="00290026">
        <w:rPr>
          <w:rFonts w:ascii="Arial" w:eastAsia="Times New Roman" w:hAnsi="Arial" w:cs="Arial"/>
          <w:color w:val="000000" w:themeColor="text1"/>
          <w:shd w:val="clear" w:color="auto" w:fill="FFFFFF"/>
          <w:lang w:eastAsia="en-GB"/>
        </w:rPr>
        <w:t>giv</w:t>
      </w:r>
      <w:r w:rsidR="00873E82" w:rsidRPr="00290026">
        <w:rPr>
          <w:rFonts w:ascii="Arial" w:eastAsia="Times New Roman" w:hAnsi="Arial" w:cs="Arial"/>
          <w:color w:val="000000" w:themeColor="text1"/>
          <w:shd w:val="clear" w:color="auto" w:fill="FFFFFF"/>
          <w:lang w:eastAsia="en-GB"/>
        </w:rPr>
        <w:t>ing</w:t>
      </w:r>
      <w:r w:rsidRPr="00290026">
        <w:rPr>
          <w:rFonts w:ascii="Arial" w:eastAsia="Times New Roman" w:hAnsi="Arial" w:cs="Arial"/>
          <w:color w:val="000000" w:themeColor="text1"/>
          <w:shd w:val="clear" w:color="auto" w:fill="FFFFFF"/>
          <w:lang w:eastAsia="en-GB"/>
        </w:rPr>
        <w:t xml:space="preserve"> the flexibility of additional questions being added during the interview to clarify or expand on questions. </w:t>
      </w:r>
    </w:p>
    <w:p w14:paraId="12A7E039" w14:textId="61039A6E" w:rsidR="001B197C" w:rsidRPr="00290026" w:rsidRDefault="001B197C" w:rsidP="00290026">
      <w:pPr>
        <w:spacing w:line="360" w:lineRule="auto"/>
        <w:rPr>
          <w:rFonts w:ascii="Arial" w:eastAsia="Times New Roman" w:hAnsi="Arial" w:cs="Arial"/>
          <w:color w:val="000000" w:themeColor="text1"/>
          <w:shd w:val="clear" w:color="auto" w:fill="FFFFFF"/>
          <w:lang w:eastAsia="en-GB"/>
        </w:rPr>
      </w:pPr>
      <w:r w:rsidRPr="00290026">
        <w:rPr>
          <w:rFonts w:ascii="Arial" w:eastAsia="Times New Roman" w:hAnsi="Arial" w:cs="Arial"/>
          <w:color w:val="000000" w:themeColor="text1"/>
          <w:shd w:val="clear" w:color="auto" w:fill="FFFFFF"/>
          <w:lang w:eastAsia="en-GB"/>
        </w:rPr>
        <w:t xml:space="preserve">Advantages </w:t>
      </w:r>
      <w:r w:rsidR="00D90D6F" w:rsidRPr="00290026">
        <w:rPr>
          <w:rFonts w:ascii="Arial" w:eastAsia="Times New Roman" w:hAnsi="Arial" w:cs="Arial"/>
          <w:color w:val="000000" w:themeColor="text1"/>
          <w:shd w:val="clear" w:color="auto" w:fill="FFFFFF"/>
          <w:lang w:eastAsia="en-GB"/>
        </w:rPr>
        <w:t>to</w:t>
      </w:r>
      <w:r w:rsidRPr="00290026">
        <w:rPr>
          <w:rFonts w:ascii="Arial" w:eastAsia="Times New Roman" w:hAnsi="Arial" w:cs="Arial"/>
          <w:color w:val="000000" w:themeColor="text1"/>
          <w:shd w:val="clear" w:color="auto" w:fill="FFFFFF"/>
          <w:lang w:eastAsia="en-GB"/>
        </w:rPr>
        <w:t xml:space="preserve"> interviews </w:t>
      </w:r>
      <w:r w:rsidR="00290026" w:rsidRPr="00290026">
        <w:rPr>
          <w:rFonts w:ascii="Arial" w:eastAsia="Times New Roman" w:hAnsi="Arial" w:cs="Arial"/>
          <w:color w:val="000000" w:themeColor="text1"/>
          <w:shd w:val="clear" w:color="auto" w:fill="FFFFFF"/>
          <w:lang w:eastAsia="en-GB"/>
        </w:rPr>
        <w:t xml:space="preserve">would </w:t>
      </w:r>
      <w:r w:rsidRPr="00290026">
        <w:rPr>
          <w:rFonts w:ascii="Arial" w:eastAsia="Times New Roman" w:hAnsi="Arial" w:cs="Arial"/>
          <w:color w:val="000000" w:themeColor="text1"/>
          <w:shd w:val="clear" w:color="auto" w:fill="FFFFFF"/>
          <w:lang w:eastAsia="en-GB"/>
        </w:rPr>
        <w:t xml:space="preserve">include </w:t>
      </w:r>
      <w:r w:rsidR="00873E82" w:rsidRPr="00290026">
        <w:rPr>
          <w:rFonts w:ascii="Arial" w:eastAsia="Times New Roman" w:hAnsi="Arial" w:cs="Arial"/>
          <w:color w:val="000000" w:themeColor="text1"/>
          <w:shd w:val="clear" w:color="auto" w:fill="FFFFFF"/>
          <w:lang w:eastAsia="en-GB"/>
        </w:rPr>
        <w:t>allowing you</w:t>
      </w:r>
      <w:r w:rsidRPr="00290026">
        <w:rPr>
          <w:rFonts w:ascii="Arial" w:eastAsia="Times New Roman" w:hAnsi="Arial" w:cs="Arial"/>
          <w:color w:val="000000" w:themeColor="text1"/>
          <w:shd w:val="clear" w:color="auto" w:fill="FFFFFF"/>
          <w:lang w:eastAsia="en-GB"/>
        </w:rPr>
        <w:t xml:space="preserve"> to be able </w:t>
      </w:r>
      <w:r w:rsidR="00290026" w:rsidRPr="00290026">
        <w:rPr>
          <w:rFonts w:ascii="Arial" w:eastAsia="Times New Roman" w:hAnsi="Arial" w:cs="Arial"/>
          <w:color w:val="000000" w:themeColor="text1"/>
          <w:shd w:val="clear" w:color="auto" w:fill="FFFFFF"/>
          <w:lang w:eastAsia="en-GB"/>
        </w:rPr>
        <w:t>to</w:t>
      </w:r>
      <w:r w:rsidRPr="00290026">
        <w:rPr>
          <w:rFonts w:ascii="Arial" w:eastAsia="Times New Roman" w:hAnsi="Arial" w:cs="Arial"/>
          <w:color w:val="000000" w:themeColor="text1"/>
          <w:shd w:val="clear" w:color="auto" w:fill="FFFFFF"/>
          <w:lang w:eastAsia="en-GB"/>
        </w:rPr>
        <w:t xml:space="preserve"> find out more facts, people’s attitudes and opinions, as well as being able to get a better in depth understanding of the information</w:t>
      </w:r>
      <w:r w:rsidR="00290026" w:rsidRPr="00290026">
        <w:rPr>
          <w:rFonts w:ascii="Arial" w:eastAsia="Times New Roman" w:hAnsi="Arial" w:cs="Arial"/>
          <w:color w:val="000000" w:themeColor="text1"/>
          <w:shd w:val="clear" w:color="auto" w:fill="FFFFFF"/>
          <w:lang w:eastAsia="en-GB"/>
        </w:rPr>
        <w:t xml:space="preserve"> being shared</w:t>
      </w:r>
      <w:r w:rsidRPr="00290026">
        <w:rPr>
          <w:rFonts w:ascii="Arial" w:eastAsia="Times New Roman" w:hAnsi="Arial" w:cs="Arial"/>
          <w:color w:val="000000" w:themeColor="text1"/>
          <w:shd w:val="clear" w:color="auto" w:fill="FFFFFF"/>
          <w:lang w:eastAsia="en-GB"/>
        </w:rPr>
        <w:t xml:space="preserve"> </w:t>
      </w:r>
      <w:r w:rsidR="00873E82" w:rsidRPr="00290026">
        <w:rPr>
          <w:rFonts w:ascii="Arial" w:eastAsia="Times New Roman" w:hAnsi="Arial" w:cs="Arial"/>
          <w:color w:val="000000" w:themeColor="text1"/>
          <w:shd w:val="clear" w:color="auto" w:fill="FFFFFF"/>
          <w:lang w:eastAsia="en-GB"/>
        </w:rPr>
        <w:t xml:space="preserve">(Oliver, 2010). </w:t>
      </w:r>
      <w:r w:rsidRPr="00290026">
        <w:rPr>
          <w:rFonts w:ascii="Arial" w:eastAsia="Times New Roman" w:hAnsi="Arial" w:cs="Arial"/>
          <w:color w:val="000000" w:themeColor="text1"/>
          <w:shd w:val="clear" w:color="auto" w:fill="FFFFFF"/>
          <w:lang w:eastAsia="en-GB"/>
        </w:rPr>
        <w:t xml:space="preserve">Moreover, the researcher also has direct control of the process and is able to clarify any issues that may arise during the interview if needed.  </w:t>
      </w:r>
      <w:r w:rsidR="00290026" w:rsidRPr="00290026">
        <w:rPr>
          <w:rFonts w:ascii="Arial" w:eastAsia="Times New Roman" w:hAnsi="Arial" w:cs="Arial"/>
          <w:color w:val="000000" w:themeColor="text1"/>
          <w:shd w:val="clear" w:color="auto" w:fill="FFFFFF"/>
          <w:lang w:eastAsia="en-GB"/>
        </w:rPr>
        <w:t>However, d</w:t>
      </w:r>
      <w:r w:rsidRPr="00290026">
        <w:rPr>
          <w:rFonts w:ascii="Arial" w:eastAsia="Times New Roman" w:hAnsi="Arial" w:cs="Arial"/>
          <w:color w:val="000000" w:themeColor="text1"/>
          <w:shd w:val="clear" w:color="auto" w:fill="FFFFFF"/>
          <w:lang w:eastAsia="en-GB"/>
        </w:rPr>
        <w:t>isadvantages</w:t>
      </w:r>
      <w:r w:rsidR="00290026" w:rsidRPr="00290026">
        <w:rPr>
          <w:rFonts w:ascii="Arial" w:eastAsia="Times New Roman" w:hAnsi="Arial" w:cs="Arial"/>
          <w:color w:val="000000" w:themeColor="text1"/>
          <w:shd w:val="clear" w:color="auto" w:fill="FFFFFF"/>
          <w:lang w:eastAsia="en-GB"/>
        </w:rPr>
        <w:t xml:space="preserve"> </w:t>
      </w:r>
      <w:r w:rsidRPr="00290026">
        <w:rPr>
          <w:rFonts w:ascii="Arial" w:eastAsia="Times New Roman" w:hAnsi="Arial" w:cs="Arial"/>
          <w:color w:val="000000" w:themeColor="text1"/>
          <w:shd w:val="clear" w:color="auto" w:fill="FFFFFF"/>
          <w:lang w:eastAsia="en-GB"/>
        </w:rPr>
        <w:t>on the other hand, are t</w:t>
      </w:r>
      <w:r w:rsidR="00290026" w:rsidRPr="00290026">
        <w:rPr>
          <w:rFonts w:ascii="Arial" w:eastAsia="Times New Roman" w:hAnsi="Arial" w:cs="Arial"/>
          <w:color w:val="000000" w:themeColor="text1"/>
          <w:shd w:val="clear" w:color="auto" w:fill="FFFFFF"/>
          <w:lang w:eastAsia="en-GB"/>
        </w:rPr>
        <w:t>hat interviews</w:t>
      </w:r>
      <w:r w:rsidRPr="00290026">
        <w:rPr>
          <w:rFonts w:ascii="Arial" w:eastAsia="Times New Roman" w:hAnsi="Arial" w:cs="Arial"/>
          <w:color w:val="000000" w:themeColor="text1"/>
          <w:shd w:val="clear" w:color="auto" w:fill="FFFFFF"/>
          <w:lang w:eastAsia="en-GB"/>
        </w:rPr>
        <w:t xml:space="preserve"> can also be very time consuming so some may not want to take part</w:t>
      </w:r>
      <w:r w:rsidR="00290026" w:rsidRPr="00290026">
        <w:rPr>
          <w:rFonts w:ascii="Arial" w:eastAsia="Times New Roman" w:hAnsi="Arial" w:cs="Arial"/>
          <w:color w:val="000000" w:themeColor="text1"/>
          <w:shd w:val="clear" w:color="auto" w:fill="FFFFFF"/>
          <w:lang w:eastAsia="en-GB"/>
        </w:rPr>
        <w:t xml:space="preserve">, writing up the interviews and then analysing them can also be very time consuming for the researcher (Bartlett and Burton, 2012). </w:t>
      </w:r>
      <w:r w:rsidRPr="00290026">
        <w:rPr>
          <w:rFonts w:ascii="Arial" w:eastAsia="Times New Roman" w:hAnsi="Arial" w:cs="Arial"/>
          <w:color w:val="000000" w:themeColor="text1"/>
          <w:shd w:val="clear" w:color="auto" w:fill="FFFFFF"/>
          <w:lang w:eastAsia="en-GB"/>
        </w:rPr>
        <w:t>it is also very important to remember that when conducting an interview</w:t>
      </w:r>
      <w:r w:rsidR="00873E82" w:rsidRPr="00290026">
        <w:rPr>
          <w:rFonts w:ascii="Arial" w:eastAsia="Times New Roman" w:hAnsi="Arial" w:cs="Arial"/>
          <w:color w:val="000000" w:themeColor="text1"/>
          <w:shd w:val="clear" w:color="auto" w:fill="FFFFFF"/>
          <w:lang w:eastAsia="en-GB"/>
        </w:rPr>
        <w:t xml:space="preserve"> that researchers take an ethical stance in their research keeping an </w:t>
      </w:r>
      <w:r w:rsidRPr="00290026">
        <w:rPr>
          <w:rFonts w:ascii="Arial" w:eastAsia="Times New Roman" w:hAnsi="Arial" w:cs="Arial"/>
          <w:color w:val="000000" w:themeColor="text1"/>
          <w:shd w:val="clear" w:color="auto" w:fill="FFFFFF"/>
          <w:lang w:eastAsia="en-GB"/>
        </w:rPr>
        <w:t>open mind and to refrain from showing any disagreements</w:t>
      </w:r>
      <w:r w:rsidR="00873E82" w:rsidRPr="00290026">
        <w:rPr>
          <w:rFonts w:ascii="Arial" w:eastAsia="Times New Roman" w:hAnsi="Arial" w:cs="Arial"/>
          <w:color w:val="000000" w:themeColor="text1"/>
          <w:shd w:val="clear" w:color="auto" w:fill="FFFFFF"/>
          <w:lang w:eastAsia="en-GB"/>
        </w:rPr>
        <w:t>, even though this may not be easy</w:t>
      </w:r>
      <w:r w:rsidRPr="00290026">
        <w:rPr>
          <w:rFonts w:ascii="Arial" w:eastAsia="Times New Roman" w:hAnsi="Arial" w:cs="Arial"/>
          <w:color w:val="000000" w:themeColor="text1"/>
          <w:shd w:val="clear" w:color="auto" w:fill="FFFFFF"/>
          <w:lang w:eastAsia="en-GB"/>
        </w:rPr>
        <w:t xml:space="preserve"> (Wilson, 2020). </w:t>
      </w:r>
    </w:p>
    <w:p w14:paraId="16A7CB0A" w14:textId="77777777" w:rsidR="00037AE1" w:rsidRPr="00290026" w:rsidRDefault="00037AE1" w:rsidP="00290026">
      <w:pPr>
        <w:spacing w:line="360" w:lineRule="auto"/>
        <w:rPr>
          <w:rFonts w:ascii="Arial" w:hAnsi="Arial" w:cs="Arial"/>
        </w:rPr>
      </w:pPr>
    </w:p>
    <w:p w14:paraId="649735B6" w14:textId="77777777" w:rsidR="00277944" w:rsidRPr="00290026" w:rsidRDefault="00277944" w:rsidP="00290026">
      <w:pPr>
        <w:spacing w:line="360" w:lineRule="auto"/>
        <w:rPr>
          <w:rFonts w:ascii="Arial" w:hAnsi="Arial" w:cs="Arial"/>
        </w:rPr>
      </w:pPr>
    </w:p>
    <w:p w14:paraId="7614A350" w14:textId="1B04B988" w:rsidR="00277944" w:rsidRPr="00290026" w:rsidRDefault="00277944" w:rsidP="00290026">
      <w:pPr>
        <w:pStyle w:val="ListParagraph"/>
        <w:spacing w:line="360" w:lineRule="auto"/>
        <w:rPr>
          <w:rFonts w:ascii="Arial" w:hAnsi="Arial" w:cs="Arial"/>
          <w:color w:val="FF0000"/>
          <w:sz w:val="24"/>
          <w:szCs w:val="24"/>
        </w:rPr>
      </w:pPr>
      <w:r w:rsidRPr="00290026">
        <w:rPr>
          <w:rFonts w:ascii="Arial" w:hAnsi="Arial" w:cs="Arial"/>
          <w:color w:val="FF0000"/>
          <w:sz w:val="24"/>
          <w:szCs w:val="24"/>
        </w:rPr>
        <w:t>b)</w:t>
      </w:r>
      <w:r w:rsidR="00DD394F" w:rsidRPr="00290026">
        <w:rPr>
          <w:rFonts w:ascii="Arial" w:hAnsi="Arial" w:cs="Arial"/>
          <w:color w:val="FF0000"/>
          <w:sz w:val="24"/>
          <w:szCs w:val="24"/>
        </w:rPr>
        <w:t xml:space="preserve"> </w:t>
      </w:r>
      <w:r w:rsidRPr="00290026">
        <w:rPr>
          <w:rFonts w:ascii="Arial" w:hAnsi="Arial" w:cs="Arial"/>
          <w:color w:val="FF0000"/>
          <w:sz w:val="24"/>
          <w:szCs w:val="24"/>
        </w:rPr>
        <w:t>What would have been your ethical considerations?</w:t>
      </w:r>
    </w:p>
    <w:p w14:paraId="7125E2F2" w14:textId="55804324" w:rsidR="00277944" w:rsidRPr="00290026" w:rsidRDefault="00277944" w:rsidP="00290026">
      <w:pPr>
        <w:spacing w:line="360" w:lineRule="auto"/>
        <w:rPr>
          <w:rFonts w:ascii="Arial" w:hAnsi="Arial" w:cs="Arial"/>
        </w:rPr>
      </w:pPr>
    </w:p>
    <w:p w14:paraId="349CA534" w14:textId="6AB1D772" w:rsidR="00277944" w:rsidRPr="00290026" w:rsidRDefault="558BD9C8" w:rsidP="00290026">
      <w:pPr>
        <w:spacing w:line="360" w:lineRule="auto"/>
        <w:rPr>
          <w:rFonts w:ascii="Arial" w:hAnsi="Arial" w:cs="Arial"/>
          <w:color w:val="000000" w:themeColor="text1"/>
        </w:rPr>
      </w:pPr>
      <w:r w:rsidRPr="00290026">
        <w:rPr>
          <w:rFonts w:ascii="Arial" w:hAnsi="Arial" w:cs="Arial"/>
          <w:color w:val="000000" w:themeColor="text1"/>
        </w:rPr>
        <w:t>T</w:t>
      </w:r>
      <w:r w:rsidR="00370DBD" w:rsidRPr="00290026">
        <w:rPr>
          <w:rFonts w:ascii="Arial" w:hAnsi="Arial" w:cs="Arial"/>
          <w:color w:val="000000" w:themeColor="text1"/>
        </w:rPr>
        <w:t>o comply with any</w:t>
      </w:r>
      <w:r w:rsidRPr="00290026">
        <w:rPr>
          <w:rFonts w:ascii="Arial" w:hAnsi="Arial" w:cs="Arial"/>
          <w:color w:val="000000" w:themeColor="text1"/>
        </w:rPr>
        <w:t xml:space="preserve"> ethical </w:t>
      </w:r>
      <w:r w:rsidR="00370DBD" w:rsidRPr="00290026">
        <w:rPr>
          <w:rFonts w:ascii="Arial" w:hAnsi="Arial" w:cs="Arial"/>
          <w:color w:val="000000" w:themeColor="text1"/>
        </w:rPr>
        <w:t>issues that may arise when</w:t>
      </w:r>
      <w:r w:rsidR="001B197C" w:rsidRPr="00290026">
        <w:rPr>
          <w:rFonts w:ascii="Arial" w:hAnsi="Arial" w:cs="Arial"/>
          <w:color w:val="000000" w:themeColor="text1"/>
        </w:rPr>
        <w:t xml:space="preserve"> </w:t>
      </w:r>
      <w:r w:rsidRPr="00290026">
        <w:rPr>
          <w:rFonts w:ascii="Arial" w:hAnsi="Arial" w:cs="Arial"/>
          <w:color w:val="000000" w:themeColor="text1"/>
        </w:rPr>
        <w:t xml:space="preserve">using an interview as </w:t>
      </w:r>
      <w:r w:rsidR="001B197C" w:rsidRPr="00290026">
        <w:rPr>
          <w:rFonts w:ascii="Arial" w:hAnsi="Arial" w:cs="Arial"/>
          <w:color w:val="000000" w:themeColor="text1"/>
        </w:rPr>
        <w:t xml:space="preserve">a </w:t>
      </w:r>
      <w:r w:rsidRPr="00290026">
        <w:rPr>
          <w:rFonts w:ascii="Arial" w:hAnsi="Arial" w:cs="Arial"/>
          <w:color w:val="000000" w:themeColor="text1"/>
        </w:rPr>
        <w:t>research</w:t>
      </w:r>
      <w:r w:rsidR="001B197C" w:rsidRPr="00290026">
        <w:rPr>
          <w:rFonts w:ascii="Arial" w:hAnsi="Arial" w:cs="Arial"/>
          <w:color w:val="000000" w:themeColor="text1"/>
        </w:rPr>
        <w:t xml:space="preserve"> tool</w:t>
      </w:r>
      <w:r w:rsidRPr="00290026">
        <w:rPr>
          <w:rFonts w:ascii="Arial" w:hAnsi="Arial" w:cs="Arial"/>
          <w:color w:val="000000" w:themeColor="text1"/>
        </w:rPr>
        <w:t xml:space="preserve"> would be</w:t>
      </w:r>
      <w:r w:rsidR="001B197C" w:rsidRPr="00290026">
        <w:rPr>
          <w:rFonts w:ascii="Arial" w:hAnsi="Arial" w:cs="Arial"/>
          <w:color w:val="000000" w:themeColor="text1"/>
        </w:rPr>
        <w:t xml:space="preserve">: obtaining consent, maintaining anonymity and </w:t>
      </w:r>
      <w:r w:rsidRPr="00290026">
        <w:rPr>
          <w:rFonts w:ascii="Arial" w:hAnsi="Arial" w:cs="Arial"/>
          <w:color w:val="000000" w:themeColor="text1"/>
        </w:rPr>
        <w:t xml:space="preserve">confidentiality of all parties taking </w:t>
      </w:r>
      <w:r w:rsidR="00530946" w:rsidRPr="00290026">
        <w:rPr>
          <w:rFonts w:ascii="Arial" w:hAnsi="Arial" w:cs="Arial"/>
          <w:color w:val="000000" w:themeColor="text1"/>
        </w:rPr>
        <w:t>part, make</w:t>
      </w:r>
      <w:r w:rsidRPr="00290026">
        <w:rPr>
          <w:rFonts w:ascii="Arial" w:hAnsi="Arial" w:cs="Arial"/>
          <w:color w:val="000000" w:themeColor="text1"/>
        </w:rPr>
        <w:t xml:space="preserve"> sure the </w:t>
      </w:r>
      <w:proofErr w:type="spellStart"/>
      <w:r w:rsidRPr="00290026">
        <w:rPr>
          <w:rFonts w:ascii="Arial" w:hAnsi="Arial" w:cs="Arial"/>
          <w:color w:val="000000" w:themeColor="text1"/>
        </w:rPr>
        <w:t>Bera</w:t>
      </w:r>
      <w:proofErr w:type="spellEnd"/>
      <w:r w:rsidRPr="00290026">
        <w:rPr>
          <w:rFonts w:ascii="Arial" w:hAnsi="Arial" w:cs="Arial"/>
          <w:color w:val="000000" w:themeColor="text1"/>
        </w:rPr>
        <w:t xml:space="preserve"> guidelines were followed throughout as well as remaining </w:t>
      </w:r>
      <w:r w:rsidR="001B197C" w:rsidRPr="00290026">
        <w:rPr>
          <w:rFonts w:ascii="Arial" w:hAnsi="Arial" w:cs="Arial"/>
          <w:color w:val="000000" w:themeColor="text1"/>
        </w:rPr>
        <w:t>professional, respecting the values and dignity of others</w:t>
      </w:r>
      <w:r w:rsidR="0024265D" w:rsidRPr="00290026">
        <w:rPr>
          <w:rFonts w:ascii="Arial" w:hAnsi="Arial" w:cs="Arial"/>
          <w:color w:val="000000" w:themeColor="text1"/>
        </w:rPr>
        <w:t xml:space="preserve"> (BERA, 2018). </w:t>
      </w:r>
      <w:r w:rsidRPr="00290026">
        <w:rPr>
          <w:rFonts w:ascii="Arial" w:hAnsi="Arial" w:cs="Arial"/>
          <w:color w:val="000000" w:themeColor="text1"/>
        </w:rPr>
        <w:t xml:space="preserve"> </w:t>
      </w:r>
      <w:r w:rsidR="00370DBD" w:rsidRPr="00290026">
        <w:rPr>
          <w:rFonts w:ascii="Arial" w:hAnsi="Arial" w:cs="Arial"/>
          <w:color w:val="000000" w:themeColor="text1"/>
        </w:rPr>
        <w:t xml:space="preserve">For example, it is important to </w:t>
      </w:r>
      <w:r w:rsidRPr="00290026">
        <w:rPr>
          <w:rFonts w:ascii="Arial" w:hAnsi="Arial" w:cs="Arial"/>
          <w:color w:val="000000" w:themeColor="text1"/>
        </w:rPr>
        <w:t>mak</w:t>
      </w:r>
      <w:r w:rsidR="00370DBD" w:rsidRPr="00290026">
        <w:rPr>
          <w:rFonts w:ascii="Arial" w:hAnsi="Arial" w:cs="Arial"/>
          <w:color w:val="000000" w:themeColor="text1"/>
        </w:rPr>
        <w:t>e</w:t>
      </w:r>
      <w:r w:rsidRPr="00290026">
        <w:rPr>
          <w:rFonts w:ascii="Arial" w:hAnsi="Arial" w:cs="Arial"/>
          <w:color w:val="000000" w:themeColor="text1"/>
        </w:rPr>
        <w:t xml:space="preserve"> sure that any technology used is </w:t>
      </w:r>
      <w:r w:rsidRPr="00290026">
        <w:rPr>
          <w:rFonts w:ascii="Arial" w:hAnsi="Arial" w:cs="Arial"/>
          <w:color w:val="000000" w:themeColor="text1"/>
        </w:rPr>
        <w:lastRenderedPageBreak/>
        <w:t>password protected and that all involved remain anonymous</w:t>
      </w:r>
      <w:r w:rsidR="00370DBD" w:rsidRPr="00290026">
        <w:rPr>
          <w:rFonts w:ascii="Arial" w:hAnsi="Arial" w:cs="Arial"/>
          <w:color w:val="000000" w:themeColor="text1"/>
        </w:rPr>
        <w:t xml:space="preserve"> (BERA, 2018)</w:t>
      </w:r>
      <w:r w:rsidRPr="00290026">
        <w:rPr>
          <w:rFonts w:ascii="Arial" w:hAnsi="Arial" w:cs="Arial"/>
          <w:color w:val="000000" w:themeColor="text1"/>
        </w:rPr>
        <w:t>.  The principles behind BERA guidelines say that the interviewer needs to be socially responsible and behave in ways that will not harm them, those being interviewed and the reputation of the university</w:t>
      </w:r>
      <w:r w:rsidR="00744F11" w:rsidRPr="00290026">
        <w:rPr>
          <w:rFonts w:ascii="Arial" w:hAnsi="Arial" w:cs="Arial"/>
          <w:shd w:val="clear" w:color="auto" w:fill="FFFFFF"/>
        </w:rPr>
        <w:t xml:space="preserve"> </w:t>
      </w:r>
      <w:r w:rsidR="0024265D" w:rsidRPr="00290026">
        <w:rPr>
          <w:rFonts w:ascii="Arial" w:hAnsi="Arial" w:cs="Arial"/>
          <w:shd w:val="clear" w:color="auto" w:fill="FFFFFF"/>
        </w:rPr>
        <w:t>(</w:t>
      </w:r>
      <w:r w:rsidR="00744F11" w:rsidRPr="00290026">
        <w:rPr>
          <w:rFonts w:ascii="Arial" w:hAnsi="Arial" w:cs="Arial"/>
          <w:shd w:val="clear" w:color="auto" w:fill="FFFFFF"/>
        </w:rPr>
        <w:t>Ernst and Monroe, 2004)</w:t>
      </w:r>
      <w:r w:rsidRPr="00290026">
        <w:rPr>
          <w:rFonts w:ascii="Arial" w:hAnsi="Arial" w:cs="Arial"/>
          <w:color w:val="000000" w:themeColor="text1"/>
        </w:rPr>
        <w:t>. They should also make sure they get informed consent from all involved and tell them that they can decide not to take part or withdraw if they want to</w:t>
      </w:r>
      <w:r w:rsidR="00370DBD" w:rsidRPr="00290026">
        <w:rPr>
          <w:rFonts w:ascii="Arial" w:hAnsi="Arial" w:cs="Arial"/>
          <w:color w:val="000000" w:themeColor="text1"/>
        </w:rPr>
        <w:t xml:space="preserve"> at any given time</w:t>
      </w:r>
      <w:r w:rsidRPr="00290026">
        <w:rPr>
          <w:rFonts w:ascii="Arial" w:hAnsi="Arial" w:cs="Arial"/>
          <w:color w:val="000000" w:themeColor="text1"/>
        </w:rPr>
        <w:t xml:space="preserve">. </w:t>
      </w:r>
      <w:r w:rsidR="001B197C" w:rsidRPr="00290026">
        <w:rPr>
          <w:rFonts w:ascii="Arial" w:hAnsi="Arial" w:cs="Arial"/>
          <w:color w:val="000000" w:themeColor="text1"/>
        </w:rPr>
        <w:t>They</w:t>
      </w:r>
      <w:r w:rsidRPr="00290026">
        <w:rPr>
          <w:rFonts w:ascii="Arial" w:hAnsi="Arial" w:cs="Arial"/>
          <w:color w:val="000000" w:themeColor="text1"/>
        </w:rPr>
        <w:t xml:space="preserve"> also need to know that their answers will be anonymous and confidential (</w:t>
      </w:r>
      <w:proofErr w:type="spellStart"/>
      <w:r w:rsidRPr="00290026">
        <w:rPr>
          <w:rFonts w:ascii="Arial" w:hAnsi="Arial" w:cs="Arial"/>
          <w:color w:val="000000" w:themeColor="text1"/>
        </w:rPr>
        <w:t>Halej</w:t>
      </w:r>
      <w:proofErr w:type="spellEnd"/>
      <w:r w:rsidRPr="00290026">
        <w:rPr>
          <w:rFonts w:ascii="Arial" w:hAnsi="Arial" w:cs="Arial"/>
          <w:color w:val="000000" w:themeColor="text1"/>
        </w:rPr>
        <w:t>, 2017)</w:t>
      </w:r>
    </w:p>
    <w:p w14:paraId="10E62316" w14:textId="67DCAAA1" w:rsidR="00277944" w:rsidRPr="00290026" w:rsidRDefault="00277944" w:rsidP="00290026">
      <w:pPr>
        <w:pStyle w:val="ListParagraph"/>
        <w:spacing w:line="360" w:lineRule="auto"/>
        <w:rPr>
          <w:rFonts w:ascii="Arial" w:hAnsi="Arial" w:cs="Arial"/>
          <w:sz w:val="24"/>
          <w:szCs w:val="24"/>
        </w:rPr>
      </w:pPr>
    </w:p>
    <w:p w14:paraId="6923B6E1" w14:textId="1A2BC190" w:rsidR="00277944" w:rsidRPr="00290026" w:rsidRDefault="00277944" w:rsidP="00290026">
      <w:pPr>
        <w:spacing w:line="360" w:lineRule="auto"/>
        <w:rPr>
          <w:rFonts w:ascii="Arial" w:hAnsi="Arial" w:cs="Arial"/>
        </w:rPr>
      </w:pPr>
    </w:p>
    <w:p w14:paraId="7734EA90" w14:textId="77777777" w:rsidR="00277944" w:rsidRPr="00290026" w:rsidRDefault="00277944" w:rsidP="00290026">
      <w:pPr>
        <w:spacing w:line="360" w:lineRule="auto"/>
        <w:rPr>
          <w:rFonts w:ascii="Arial" w:hAnsi="Arial" w:cs="Arial"/>
        </w:rPr>
      </w:pPr>
    </w:p>
    <w:p w14:paraId="10CA36E4" w14:textId="77777777" w:rsidR="00277944" w:rsidRPr="00290026" w:rsidRDefault="00277944" w:rsidP="00290026">
      <w:pPr>
        <w:pStyle w:val="ListParagraph"/>
        <w:numPr>
          <w:ilvl w:val="0"/>
          <w:numId w:val="1"/>
        </w:numPr>
        <w:spacing w:line="360" w:lineRule="auto"/>
        <w:rPr>
          <w:rFonts w:ascii="Arial" w:hAnsi="Arial" w:cs="Arial"/>
          <w:color w:val="FF0000"/>
          <w:sz w:val="24"/>
          <w:szCs w:val="24"/>
        </w:rPr>
      </w:pPr>
      <w:r w:rsidRPr="00290026">
        <w:rPr>
          <w:rFonts w:ascii="Arial" w:hAnsi="Arial" w:cs="Arial"/>
          <w:color w:val="FF0000"/>
          <w:sz w:val="24"/>
          <w:szCs w:val="24"/>
        </w:rPr>
        <w:t>What are the strengths and weaknesses of your study?</w:t>
      </w:r>
    </w:p>
    <w:p w14:paraId="227FDB60" w14:textId="6F6F23F8" w:rsidR="003A6A0A" w:rsidRPr="00290026" w:rsidRDefault="003A6A0A" w:rsidP="00290026">
      <w:pPr>
        <w:spacing w:line="360" w:lineRule="auto"/>
        <w:rPr>
          <w:rFonts w:ascii="Arial" w:hAnsi="Arial" w:cs="Arial"/>
          <w:color w:val="FF0000"/>
        </w:rPr>
      </w:pPr>
    </w:p>
    <w:p w14:paraId="3F77FA6D" w14:textId="77777777" w:rsidR="00290026" w:rsidRPr="00290026" w:rsidRDefault="558BD9C8" w:rsidP="00290026">
      <w:pPr>
        <w:spacing w:line="360" w:lineRule="auto"/>
        <w:rPr>
          <w:rFonts w:ascii="Arial" w:hAnsi="Arial" w:cs="Arial"/>
          <w:color w:val="000000" w:themeColor="text1"/>
        </w:rPr>
      </w:pPr>
      <w:r w:rsidRPr="00290026">
        <w:rPr>
          <w:rFonts w:ascii="Arial" w:hAnsi="Arial" w:cs="Arial"/>
          <w:color w:val="000000" w:themeColor="text1"/>
        </w:rPr>
        <w:t>The weakness to my study I feel w</w:t>
      </w:r>
      <w:r w:rsidR="00530946" w:rsidRPr="00290026">
        <w:rPr>
          <w:rFonts w:ascii="Arial" w:hAnsi="Arial" w:cs="Arial"/>
          <w:color w:val="000000" w:themeColor="text1"/>
        </w:rPr>
        <w:t xml:space="preserve">as </w:t>
      </w:r>
      <w:r w:rsidRPr="00290026">
        <w:rPr>
          <w:rFonts w:ascii="Arial" w:hAnsi="Arial" w:cs="Arial"/>
          <w:color w:val="000000" w:themeColor="text1"/>
        </w:rPr>
        <w:t>mainly</w:t>
      </w:r>
      <w:r w:rsidR="00530946" w:rsidRPr="00290026">
        <w:rPr>
          <w:rFonts w:ascii="Arial" w:hAnsi="Arial" w:cs="Arial"/>
          <w:color w:val="000000" w:themeColor="text1"/>
        </w:rPr>
        <w:t xml:space="preserve"> </w:t>
      </w:r>
      <w:r w:rsidRPr="00290026">
        <w:rPr>
          <w:rFonts w:ascii="Arial" w:hAnsi="Arial" w:cs="Arial"/>
          <w:color w:val="000000" w:themeColor="text1"/>
        </w:rPr>
        <w:t xml:space="preserve"> the question </w:t>
      </w:r>
      <w:r w:rsidR="00530946" w:rsidRPr="00290026">
        <w:rPr>
          <w:rFonts w:ascii="Arial" w:hAnsi="Arial" w:cs="Arial"/>
          <w:color w:val="000000" w:themeColor="text1"/>
        </w:rPr>
        <w:t xml:space="preserve">that I </w:t>
      </w:r>
      <w:r w:rsidRPr="00290026">
        <w:rPr>
          <w:rFonts w:ascii="Arial" w:hAnsi="Arial" w:cs="Arial"/>
          <w:color w:val="000000" w:themeColor="text1"/>
        </w:rPr>
        <w:t>chose, I feel that</w:t>
      </w:r>
      <w:r w:rsidR="00D90D6F" w:rsidRPr="00290026">
        <w:rPr>
          <w:rFonts w:ascii="Arial" w:hAnsi="Arial" w:cs="Arial"/>
          <w:color w:val="000000" w:themeColor="text1"/>
        </w:rPr>
        <w:t xml:space="preserve"> the question </w:t>
      </w:r>
      <w:r w:rsidRPr="00290026">
        <w:rPr>
          <w:rFonts w:ascii="Arial" w:hAnsi="Arial" w:cs="Arial"/>
          <w:color w:val="000000" w:themeColor="text1"/>
        </w:rPr>
        <w:t xml:space="preserve"> was a bit to</w:t>
      </w:r>
      <w:r w:rsidR="00530946" w:rsidRPr="00290026">
        <w:rPr>
          <w:rFonts w:ascii="Arial" w:hAnsi="Arial" w:cs="Arial"/>
          <w:color w:val="000000" w:themeColor="text1"/>
        </w:rPr>
        <w:t>o</w:t>
      </w:r>
      <w:r w:rsidRPr="00290026">
        <w:rPr>
          <w:rFonts w:ascii="Arial" w:hAnsi="Arial" w:cs="Arial"/>
          <w:color w:val="000000" w:themeColor="text1"/>
        </w:rPr>
        <w:t xml:space="preserve"> broad based</w:t>
      </w:r>
      <w:r w:rsidR="00530946" w:rsidRPr="00290026">
        <w:rPr>
          <w:rFonts w:ascii="Arial" w:hAnsi="Arial" w:cs="Arial"/>
          <w:color w:val="000000" w:themeColor="text1"/>
        </w:rPr>
        <w:t xml:space="preserve"> for</w:t>
      </w:r>
      <w:r w:rsidRPr="00290026">
        <w:rPr>
          <w:rFonts w:ascii="Arial" w:hAnsi="Arial" w:cs="Arial"/>
          <w:color w:val="000000" w:themeColor="text1"/>
        </w:rPr>
        <w:t xml:space="preserve"> the research </w:t>
      </w:r>
      <w:r w:rsidR="00530946" w:rsidRPr="00290026">
        <w:rPr>
          <w:rFonts w:ascii="Arial" w:hAnsi="Arial" w:cs="Arial"/>
          <w:color w:val="000000" w:themeColor="text1"/>
        </w:rPr>
        <w:t xml:space="preserve">to be effectively </w:t>
      </w:r>
      <w:r w:rsidRPr="00290026">
        <w:rPr>
          <w:rFonts w:ascii="Arial" w:hAnsi="Arial" w:cs="Arial"/>
          <w:color w:val="000000" w:themeColor="text1"/>
        </w:rPr>
        <w:t xml:space="preserve">carried </w:t>
      </w:r>
      <w:r w:rsidR="00D90D6F" w:rsidRPr="00290026">
        <w:rPr>
          <w:rFonts w:ascii="Arial" w:hAnsi="Arial" w:cs="Arial"/>
          <w:color w:val="000000" w:themeColor="text1"/>
        </w:rPr>
        <w:t>out, the efference was also a factor in the way of information being collected,</w:t>
      </w:r>
      <w:r w:rsidRPr="00290026">
        <w:rPr>
          <w:rFonts w:ascii="Arial" w:hAnsi="Arial" w:cs="Arial"/>
          <w:color w:val="000000" w:themeColor="text1"/>
        </w:rPr>
        <w:t xml:space="preserve">  it would have been better if I used a more focused question such as what benefits </w:t>
      </w:r>
      <w:r w:rsidR="00D90D6F" w:rsidRPr="00290026">
        <w:rPr>
          <w:rFonts w:ascii="Arial" w:hAnsi="Arial" w:cs="Arial"/>
          <w:color w:val="000000" w:themeColor="text1"/>
        </w:rPr>
        <w:t>do</w:t>
      </w:r>
      <w:r w:rsidRPr="00290026">
        <w:rPr>
          <w:rFonts w:ascii="Arial" w:hAnsi="Arial" w:cs="Arial"/>
          <w:color w:val="000000" w:themeColor="text1"/>
        </w:rPr>
        <w:t xml:space="preserve"> school clubs</w:t>
      </w:r>
      <w:r w:rsidR="00D90D6F" w:rsidRPr="00290026">
        <w:rPr>
          <w:rFonts w:ascii="Arial" w:hAnsi="Arial" w:cs="Arial"/>
          <w:color w:val="000000" w:themeColor="text1"/>
        </w:rPr>
        <w:t xml:space="preserve"> bring</w:t>
      </w:r>
      <w:r w:rsidRPr="00290026">
        <w:rPr>
          <w:rFonts w:ascii="Arial" w:hAnsi="Arial" w:cs="Arial"/>
          <w:color w:val="000000" w:themeColor="text1"/>
        </w:rPr>
        <w:t xml:space="preserve">?  However, this would perhaps been more appropriate, in terms of available information, if the research had combined primary and desk top research. If I was to change anything about my review it would be that I would have </w:t>
      </w:r>
      <w:r w:rsidR="00530946" w:rsidRPr="00290026">
        <w:rPr>
          <w:rFonts w:ascii="Arial" w:hAnsi="Arial" w:cs="Arial"/>
          <w:color w:val="000000" w:themeColor="text1"/>
        </w:rPr>
        <w:t>liked</w:t>
      </w:r>
      <w:r w:rsidRPr="00290026">
        <w:rPr>
          <w:rFonts w:ascii="Arial" w:hAnsi="Arial" w:cs="Arial"/>
          <w:color w:val="000000" w:themeColor="text1"/>
        </w:rPr>
        <w:t xml:space="preserve"> </w:t>
      </w:r>
      <w:r w:rsidR="00D90D6F" w:rsidRPr="00290026">
        <w:rPr>
          <w:rFonts w:ascii="Arial" w:hAnsi="Arial" w:cs="Arial"/>
          <w:color w:val="000000" w:themeColor="text1"/>
        </w:rPr>
        <w:t>more recent</w:t>
      </w:r>
      <w:r w:rsidRPr="00290026">
        <w:rPr>
          <w:rFonts w:ascii="Arial" w:hAnsi="Arial" w:cs="Arial"/>
          <w:color w:val="000000" w:themeColor="text1"/>
        </w:rPr>
        <w:t xml:space="preserve"> journal articles on the subject as I </w:t>
      </w:r>
      <w:r w:rsidR="00530946" w:rsidRPr="00290026">
        <w:rPr>
          <w:rFonts w:ascii="Arial" w:hAnsi="Arial" w:cs="Arial"/>
          <w:color w:val="000000" w:themeColor="text1"/>
        </w:rPr>
        <w:t>found</w:t>
      </w:r>
      <w:r w:rsidRPr="00290026">
        <w:rPr>
          <w:rFonts w:ascii="Arial" w:hAnsi="Arial" w:cs="Arial"/>
          <w:color w:val="000000" w:themeColor="text1"/>
        </w:rPr>
        <w:t xml:space="preserve"> this hard due to not having the access needed.</w:t>
      </w:r>
    </w:p>
    <w:p w14:paraId="15C3D6A9" w14:textId="7D199016" w:rsidR="00824E65" w:rsidRPr="00290026" w:rsidRDefault="558BD9C8" w:rsidP="00290026">
      <w:pPr>
        <w:spacing w:line="360" w:lineRule="auto"/>
        <w:rPr>
          <w:rFonts w:ascii="Arial" w:hAnsi="Arial" w:cs="Arial"/>
          <w:color w:val="000000" w:themeColor="text1"/>
        </w:rPr>
      </w:pPr>
      <w:r w:rsidRPr="00290026">
        <w:rPr>
          <w:rFonts w:ascii="Arial" w:hAnsi="Arial" w:cs="Arial"/>
          <w:color w:val="000000" w:themeColor="text1"/>
        </w:rPr>
        <w:t xml:space="preserve"> I would have liked to be able to get </w:t>
      </w:r>
      <w:r w:rsidR="00D90D6F" w:rsidRPr="00290026">
        <w:rPr>
          <w:rFonts w:ascii="Arial" w:hAnsi="Arial" w:cs="Arial"/>
          <w:color w:val="000000" w:themeColor="text1"/>
        </w:rPr>
        <w:t xml:space="preserve">more of an </w:t>
      </w:r>
      <w:r w:rsidRPr="00290026">
        <w:rPr>
          <w:rFonts w:ascii="Arial" w:hAnsi="Arial" w:cs="Arial"/>
          <w:color w:val="000000" w:themeColor="text1"/>
        </w:rPr>
        <w:t>input from pupils and parents to how they feel they benefit</w:t>
      </w:r>
      <w:r w:rsidR="00D90D6F" w:rsidRPr="00290026">
        <w:rPr>
          <w:rFonts w:ascii="Arial" w:hAnsi="Arial" w:cs="Arial"/>
          <w:color w:val="000000" w:themeColor="text1"/>
        </w:rPr>
        <w:t xml:space="preserve"> from having these clubs</w:t>
      </w:r>
      <w:r w:rsidRPr="00290026">
        <w:rPr>
          <w:rFonts w:ascii="Arial" w:hAnsi="Arial" w:cs="Arial"/>
          <w:color w:val="000000" w:themeColor="text1"/>
        </w:rPr>
        <w:t xml:space="preserve">. </w:t>
      </w:r>
      <w:r w:rsidR="00530946" w:rsidRPr="00290026">
        <w:rPr>
          <w:rFonts w:ascii="Arial" w:hAnsi="Arial" w:cs="Arial"/>
          <w:color w:val="000000" w:themeColor="text1"/>
        </w:rPr>
        <w:t>The methodology I chose would have been different as I feel</w:t>
      </w:r>
      <w:r w:rsidR="00D90D6F" w:rsidRPr="00290026">
        <w:rPr>
          <w:rFonts w:ascii="Arial" w:hAnsi="Arial" w:cs="Arial"/>
          <w:color w:val="000000" w:themeColor="text1"/>
        </w:rPr>
        <w:t xml:space="preserve"> an</w:t>
      </w:r>
      <w:r w:rsidR="00530946" w:rsidRPr="00290026">
        <w:rPr>
          <w:rFonts w:ascii="Arial" w:hAnsi="Arial" w:cs="Arial"/>
          <w:color w:val="000000" w:themeColor="text1"/>
        </w:rPr>
        <w:t xml:space="preserve"> interview</w:t>
      </w:r>
      <w:r w:rsidR="00D90D6F" w:rsidRPr="00290026">
        <w:rPr>
          <w:rFonts w:ascii="Arial" w:hAnsi="Arial" w:cs="Arial"/>
          <w:color w:val="000000" w:themeColor="text1"/>
        </w:rPr>
        <w:t xml:space="preserve"> </w:t>
      </w:r>
      <w:r w:rsidR="00530946" w:rsidRPr="00290026">
        <w:rPr>
          <w:rFonts w:ascii="Arial" w:hAnsi="Arial" w:cs="Arial"/>
          <w:color w:val="000000" w:themeColor="text1"/>
        </w:rPr>
        <w:t>would have been a good source of evidence to enhance my study. However, the strengths to my study would be there is a</w:t>
      </w:r>
      <w:r w:rsidR="00D90D6F" w:rsidRPr="00290026">
        <w:rPr>
          <w:rFonts w:ascii="Arial" w:hAnsi="Arial" w:cs="Arial"/>
          <w:color w:val="000000" w:themeColor="text1"/>
        </w:rPr>
        <w:t xml:space="preserve">lready a </w:t>
      </w:r>
      <w:r w:rsidR="00530946" w:rsidRPr="00290026">
        <w:rPr>
          <w:rFonts w:ascii="Arial" w:hAnsi="Arial" w:cs="Arial"/>
          <w:color w:val="000000" w:themeColor="text1"/>
        </w:rPr>
        <w:t xml:space="preserve">lot of research been done and the topic </w:t>
      </w:r>
      <w:r w:rsidR="00D90D6F" w:rsidRPr="00290026">
        <w:rPr>
          <w:rFonts w:ascii="Arial" w:hAnsi="Arial" w:cs="Arial"/>
          <w:color w:val="000000" w:themeColor="text1"/>
        </w:rPr>
        <w:t xml:space="preserve">is </w:t>
      </w:r>
      <w:r w:rsidR="00530946" w:rsidRPr="00290026">
        <w:rPr>
          <w:rFonts w:ascii="Arial" w:hAnsi="Arial" w:cs="Arial"/>
          <w:color w:val="000000" w:themeColor="text1"/>
        </w:rPr>
        <w:t>widely debated which helped w</w:t>
      </w:r>
      <w:r w:rsidR="00D90D6F" w:rsidRPr="00290026">
        <w:rPr>
          <w:rFonts w:ascii="Arial" w:hAnsi="Arial" w:cs="Arial"/>
          <w:color w:val="000000" w:themeColor="text1"/>
        </w:rPr>
        <w:t>hen writing the review</w:t>
      </w:r>
      <w:r w:rsidR="00530946" w:rsidRPr="00290026">
        <w:rPr>
          <w:rFonts w:ascii="Arial" w:hAnsi="Arial" w:cs="Arial"/>
          <w:color w:val="000000" w:themeColor="text1"/>
        </w:rPr>
        <w:t xml:space="preserve">. </w:t>
      </w:r>
      <w:r w:rsidRPr="00290026">
        <w:rPr>
          <w:rFonts w:ascii="Arial" w:hAnsi="Arial" w:cs="Arial"/>
          <w:color w:val="000000" w:themeColor="text1"/>
        </w:rPr>
        <w:t>This is important because it makes the research more valid</w:t>
      </w:r>
      <w:r w:rsidR="00AE0DE3" w:rsidRPr="00290026">
        <w:rPr>
          <w:rFonts w:ascii="Arial" w:hAnsi="Arial" w:cs="Arial"/>
          <w:color w:val="000000" w:themeColor="text1"/>
        </w:rPr>
        <w:t>,</w:t>
      </w:r>
      <w:r w:rsidRPr="00290026">
        <w:rPr>
          <w:rFonts w:ascii="Arial" w:hAnsi="Arial" w:cs="Arial"/>
          <w:color w:val="000000" w:themeColor="text1"/>
        </w:rPr>
        <w:t xml:space="preserve"> I also used examples of best practice, wherever possible, to support what I was saying.</w:t>
      </w:r>
    </w:p>
    <w:p w14:paraId="7085DCF0" w14:textId="5A79DE4B" w:rsidR="00DD394F" w:rsidRPr="00290026" w:rsidRDefault="00DD394F" w:rsidP="00290026">
      <w:pPr>
        <w:spacing w:line="360" w:lineRule="auto"/>
        <w:rPr>
          <w:rFonts w:ascii="Arial" w:hAnsi="Arial" w:cs="Arial"/>
          <w:color w:val="FF0000"/>
        </w:rPr>
      </w:pPr>
    </w:p>
    <w:p w14:paraId="209CBEB3" w14:textId="384C9472" w:rsidR="00037AE1" w:rsidRPr="00290026" w:rsidRDefault="00037AE1" w:rsidP="00290026">
      <w:pPr>
        <w:spacing w:after="390" w:line="360" w:lineRule="auto"/>
        <w:rPr>
          <w:rFonts w:ascii="Arial" w:eastAsia="Times New Roman" w:hAnsi="Arial" w:cs="Arial"/>
          <w:color w:val="0C0004"/>
          <w:lang w:eastAsia="en-GB"/>
        </w:rPr>
      </w:pPr>
    </w:p>
    <w:p w14:paraId="6CE7B4D3" w14:textId="77777777" w:rsidR="00037AE1" w:rsidRPr="00290026" w:rsidRDefault="00037AE1" w:rsidP="00290026">
      <w:pPr>
        <w:spacing w:after="390" w:line="360" w:lineRule="auto"/>
        <w:rPr>
          <w:rFonts w:ascii="Arial" w:eastAsia="Times New Roman" w:hAnsi="Arial" w:cs="Arial"/>
          <w:color w:val="0C0004"/>
          <w:lang w:eastAsia="en-GB"/>
        </w:rPr>
      </w:pPr>
    </w:p>
    <w:p w14:paraId="36730A6A" w14:textId="0C65B544" w:rsidR="00AE0DE3" w:rsidRPr="00290026" w:rsidRDefault="558BD9C8" w:rsidP="00290026">
      <w:pPr>
        <w:spacing w:after="390" w:line="360" w:lineRule="auto"/>
        <w:rPr>
          <w:rFonts w:ascii="Arial" w:eastAsia="Times New Roman" w:hAnsi="Arial" w:cs="Arial"/>
          <w:color w:val="0C0004"/>
          <w:lang w:eastAsia="en-GB"/>
        </w:rPr>
      </w:pPr>
      <w:r w:rsidRPr="00290026">
        <w:rPr>
          <w:rFonts w:ascii="Arial" w:eastAsia="Times New Roman" w:hAnsi="Arial" w:cs="Arial"/>
          <w:color w:val="0C0004"/>
          <w:lang w:eastAsia="en-GB"/>
        </w:rPr>
        <w:lastRenderedPageBreak/>
        <w:t>Reference:</w:t>
      </w:r>
    </w:p>
    <w:p w14:paraId="5C163A4A" w14:textId="5B5D1B3F" w:rsidR="00AE0DE3" w:rsidRPr="00290026" w:rsidRDefault="00AE0DE3" w:rsidP="00F12606">
      <w:pPr>
        <w:spacing w:after="390" w:line="360" w:lineRule="auto"/>
        <w:rPr>
          <w:rFonts w:ascii="Arial" w:eastAsia="Times New Roman" w:hAnsi="Arial" w:cs="Arial"/>
          <w:color w:val="0C0004"/>
          <w:lang w:eastAsia="en-GB"/>
        </w:rPr>
      </w:pPr>
      <w:r w:rsidRPr="00290026">
        <w:rPr>
          <w:rFonts w:ascii="Arial" w:eastAsia="Times New Roman" w:hAnsi="Arial" w:cs="Arial"/>
          <w:color w:val="0C0004"/>
          <w:lang w:eastAsia="en-GB"/>
        </w:rPr>
        <w:t xml:space="preserve">Bartlett, S. and Burton, D. (2012) </w:t>
      </w:r>
      <w:r w:rsidRPr="00290026">
        <w:rPr>
          <w:rFonts w:ascii="Arial" w:eastAsia="Times New Roman" w:hAnsi="Arial" w:cs="Arial"/>
          <w:i/>
          <w:iCs/>
          <w:color w:val="0C0004"/>
          <w:lang w:eastAsia="en-GB"/>
        </w:rPr>
        <w:t>Introduction to Education Studies</w:t>
      </w:r>
      <w:r w:rsidRPr="00290026">
        <w:rPr>
          <w:rFonts w:ascii="Arial" w:eastAsia="Times New Roman" w:hAnsi="Arial" w:cs="Arial"/>
          <w:color w:val="0C0004"/>
          <w:lang w:eastAsia="en-GB"/>
        </w:rPr>
        <w:t xml:space="preserve">. Sage Publications Ltd: London. </w:t>
      </w:r>
    </w:p>
    <w:p w14:paraId="1621DC38" w14:textId="1DEB2CC3" w:rsidR="00744F11" w:rsidRPr="00290026" w:rsidRDefault="00744F11" w:rsidP="00F12606">
      <w:pPr>
        <w:spacing w:beforeAutospacing="1" w:afterAutospacing="1" w:line="360" w:lineRule="auto"/>
        <w:rPr>
          <w:rFonts w:ascii="Arial" w:hAnsi="Arial" w:cs="Arial"/>
          <w:color w:val="000000" w:themeColor="text1"/>
        </w:rPr>
      </w:pPr>
      <w:r w:rsidRPr="00290026">
        <w:rPr>
          <w:rFonts w:ascii="Arial" w:hAnsi="Arial" w:cs="Arial"/>
        </w:rPr>
        <w:t xml:space="preserve">British Educational Research Association (BERA) (2018). </w:t>
      </w:r>
      <w:r w:rsidRPr="00290026">
        <w:rPr>
          <w:rFonts w:ascii="Arial" w:hAnsi="Arial" w:cs="Arial"/>
          <w:i/>
          <w:iCs/>
        </w:rPr>
        <w:t>Ethical Guidelines for Educational Research</w:t>
      </w:r>
      <w:r w:rsidRPr="00290026">
        <w:rPr>
          <w:rFonts w:ascii="Arial" w:hAnsi="Arial" w:cs="Arial"/>
        </w:rPr>
        <w:t xml:space="preserve">, fourth edition, London. Available at  </w:t>
      </w:r>
      <w:hyperlink r:id="rId7" w:history="1">
        <w:r w:rsidRPr="00290026">
          <w:rPr>
            <w:rFonts w:ascii="Arial" w:hAnsi="Arial" w:cs="Arial"/>
            <w:color w:val="0000E9"/>
            <w:u w:val="single" w:color="0000E9"/>
          </w:rPr>
          <w:t>https://www.bera.ac.uk/researchers-resources/publications/ethical-guidelines-for-educational-research-2018</w:t>
        </w:r>
      </w:hyperlink>
      <w:r w:rsidRPr="00290026">
        <w:rPr>
          <w:rFonts w:ascii="Arial" w:hAnsi="Arial" w:cs="Arial"/>
          <w:color w:val="0000E9"/>
          <w:u w:val="single" w:color="0000E9"/>
        </w:rPr>
        <w:t xml:space="preserve"> </w:t>
      </w:r>
      <w:r w:rsidRPr="00290026">
        <w:rPr>
          <w:rFonts w:ascii="Arial" w:hAnsi="Arial" w:cs="Arial"/>
          <w:color w:val="000000" w:themeColor="text1"/>
        </w:rPr>
        <w:t>(Accessed 21.4.20)</w:t>
      </w:r>
    </w:p>
    <w:p w14:paraId="6220E564" w14:textId="3F2B5677" w:rsidR="00AE0DE3" w:rsidRPr="00290026" w:rsidRDefault="00AE0DE3" w:rsidP="00F12606">
      <w:pPr>
        <w:spacing w:beforeAutospacing="1" w:afterAutospacing="1" w:line="360" w:lineRule="auto"/>
        <w:rPr>
          <w:rFonts w:ascii="Arial" w:hAnsi="Arial" w:cs="Arial"/>
          <w:color w:val="000000" w:themeColor="text1"/>
        </w:rPr>
      </w:pPr>
      <w:r w:rsidRPr="00290026">
        <w:rPr>
          <w:rFonts w:ascii="Arial" w:hAnsi="Arial" w:cs="Arial"/>
          <w:color w:val="000000" w:themeColor="text1"/>
        </w:rPr>
        <w:t xml:space="preserve">Cottrell, S. (2013) </w:t>
      </w:r>
      <w:r w:rsidRPr="00290026">
        <w:rPr>
          <w:rFonts w:ascii="Arial" w:hAnsi="Arial" w:cs="Arial"/>
          <w:i/>
          <w:iCs/>
          <w:color w:val="000000" w:themeColor="text1"/>
        </w:rPr>
        <w:t>The Study Skills Handbook</w:t>
      </w:r>
      <w:r w:rsidRPr="00290026">
        <w:rPr>
          <w:rFonts w:ascii="Arial" w:hAnsi="Arial" w:cs="Arial"/>
          <w:color w:val="000000" w:themeColor="text1"/>
        </w:rPr>
        <w:t xml:space="preserve">. London: Palgrave Macmillan Ltd. </w:t>
      </w:r>
    </w:p>
    <w:p w14:paraId="0316D926" w14:textId="4A9409EC" w:rsidR="004B02F6" w:rsidRPr="00290026" w:rsidRDefault="004B02F6" w:rsidP="00F12606">
      <w:pPr>
        <w:spacing w:line="360" w:lineRule="auto"/>
        <w:rPr>
          <w:rFonts w:ascii="Arial" w:hAnsi="Arial" w:cs="Arial"/>
          <w:color w:val="000000" w:themeColor="text1"/>
        </w:rPr>
      </w:pPr>
      <w:r w:rsidRPr="00290026">
        <w:rPr>
          <w:rFonts w:ascii="Arial" w:hAnsi="Arial" w:cs="Arial"/>
          <w:color w:val="000000" w:themeColor="text1"/>
        </w:rPr>
        <w:t xml:space="preserve">Cooper, K. and Stewart, K. (2013) </w:t>
      </w:r>
      <w:r w:rsidRPr="00290026">
        <w:rPr>
          <w:rFonts w:ascii="Arial" w:hAnsi="Arial" w:cs="Arial"/>
          <w:i/>
          <w:iCs/>
          <w:color w:val="000000" w:themeColor="text1"/>
        </w:rPr>
        <w:t xml:space="preserve">Does Money Affect Children’s Outcomes? A Systematic Review. </w:t>
      </w:r>
      <w:r w:rsidRPr="00290026">
        <w:rPr>
          <w:rFonts w:ascii="Arial" w:hAnsi="Arial" w:cs="Arial"/>
          <w:color w:val="000000" w:themeColor="text1"/>
        </w:rPr>
        <w:t xml:space="preserve">York: Joseph Rowntree Foundation. </w:t>
      </w:r>
    </w:p>
    <w:p w14:paraId="3265D79E" w14:textId="77777777" w:rsidR="00EA1124" w:rsidRPr="00290026" w:rsidRDefault="00EA1124" w:rsidP="00F12606">
      <w:pPr>
        <w:spacing w:line="360" w:lineRule="auto"/>
        <w:rPr>
          <w:rFonts w:ascii="Arial" w:hAnsi="Arial" w:cs="Arial"/>
          <w:color w:val="000000" w:themeColor="text1"/>
          <w:shd w:val="clear" w:color="auto" w:fill="FFFFFF"/>
        </w:rPr>
      </w:pPr>
    </w:p>
    <w:p w14:paraId="31861E09" w14:textId="75583431" w:rsidR="00EA1124" w:rsidRPr="00290026" w:rsidRDefault="00EA1124" w:rsidP="00F12606">
      <w:pPr>
        <w:spacing w:line="360" w:lineRule="auto"/>
        <w:rPr>
          <w:rFonts w:ascii="Arial" w:hAnsi="Arial" w:cs="Arial"/>
          <w:color w:val="000000" w:themeColor="text1"/>
          <w:shd w:val="clear" w:color="auto" w:fill="FFFFFF"/>
        </w:rPr>
      </w:pPr>
      <w:r w:rsidRPr="00290026">
        <w:rPr>
          <w:rFonts w:ascii="Arial" w:hAnsi="Arial" w:cs="Arial"/>
          <w:color w:val="000000" w:themeColor="text1"/>
          <w:shd w:val="clear" w:color="auto" w:fill="FFFFFF"/>
        </w:rPr>
        <w:t xml:space="preserve">Dunford, J. (2014) </w:t>
      </w:r>
      <w:r w:rsidRPr="00290026">
        <w:rPr>
          <w:rFonts w:ascii="Arial" w:hAnsi="Arial" w:cs="Arial"/>
          <w:i/>
          <w:iCs/>
          <w:color w:val="000000" w:themeColor="text1"/>
          <w:shd w:val="clear" w:color="auto" w:fill="FFFFFF"/>
        </w:rPr>
        <w:t>The Big Challenge for our Generation of School Leaders</w:t>
      </w:r>
      <w:r w:rsidRPr="00290026">
        <w:rPr>
          <w:rFonts w:ascii="Arial" w:hAnsi="Arial" w:cs="Arial"/>
          <w:color w:val="000000" w:themeColor="text1"/>
          <w:shd w:val="clear" w:color="auto" w:fill="FFFFFF"/>
        </w:rPr>
        <w:t xml:space="preserve">. </w:t>
      </w:r>
      <w:r w:rsidRPr="00290026">
        <w:rPr>
          <w:rFonts w:ascii="Arial" w:hAnsi="Arial" w:cs="Arial"/>
          <w:i/>
          <w:iCs/>
          <w:color w:val="000000" w:themeColor="text1"/>
          <w:shd w:val="clear" w:color="auto" w:fill="FFFFFF"/>
        </w:rPr>
        <w:t xml:space="preserve">Using Pupil Premium to Narrow the Gap. </w:t>
      </w:r>
      <w:r w:rsidRPr="00290026">
        <w:rPr>
          <w:rFonts w:ascii="Arial" w:hAnsi="Arial" w:cs="Arial"/>
          <w:color w:val="000000" w:themeColor="text1"/>
          <w:shd w:val="clear" w:color="auto" w:fill="FFFFFF"/>
        </w:rPr>
        <w:t>Achievement for All National Conference.</w:t>
      </w:r>
    </w:p>
    <w:p w14:paraId="1E19223E" w14:textId="77777777" w:rsidR="00F11720" w:rsidRPr="00290026" w:rsidRDefault="00F11720" w:rsidP="00F12606">
      <w:pPr>
        <w:spacing w:line="360" w:lineRule="auto"/>
        <w:rPr>
          <w:rFonts w:ascii="Arial" w:hAnsi="Arial" w:cs="Arial"/>
          <w:color w:val="000000" w:themeColor="text1"/>
          <w:shd w:val="clear" w:color="auto" w:fill="FFFFFF"/>
        </w:rPr>
      </w:pPr>
    </w:p>
    <w:p w14:paraId="22AEB5F4" w14:textId="77777777" w:rsidR="00F11720" w:rsidRPr="00290026" w:rsidRDefault="00F11720" w:rsidP="00F12606">
      <w:pPr>
        <w:spacing w:line="360" w:lineRule="auto"/>
        <w:rPr>
          <w:rStyle w:val="Hyperlink"/>
          <w:rFonts w:ascii="Arial" w:hAnsi="Arial" w:cs="Arial"/>
          <w:color w:val="000000" w:themeColor="text1"/>
        </w:rPr>
      </w:pPr>
      <w:r w:rsidRPr="00290026">
        <w:rPr>
          <w:rFonts w:ascii="Arial" w:hAnsi="Arial" w:cs="Arial"/>
          <w:color w:val="000000" w:themeColor="text1"/>
          <w:shd w:val="clear" w:color="auto" w:fill="FFFFFF"/>
        </w:rPr>
        <w:t xml:space="preserve">Egan, D. (2013) </w:t>
      </w:r>
      <w:r w:rsidRPr="00290026">
        <w:rPr>
          <w:rFonts w:ascii="Arial" w:hAnsi="Arial" w:cs="Arial"/>
          <w:i/>
          <w:iCs/>
          <w:color w:val="000000" w:themeColor="text1"/>
          <w:shd w:val="clear" w:color="auto" w:fill="FFFFFF"/>
        </w:rPr>
        <w:t xml:space="preserve">Poverty and Low Educational Achievement in Wales, </w:t>
      </w:r>
      <w:r w:rsidRPr="00290026">
        <w:rPr>
          <w:rFonts w:ascii="Arial" w:hAnsi="Arial" w:cs="Arial"/>
          <w:color w:val="000000" w:themeColor="text1"/>
          <w:shd w:val="clear" w:color="auto" w:fill="FFFFFF"/>
        </w:rPr>
        <w:t>York: Joseph Rowntree Foundation.</w:t>
      </w:r>
      <w:r w:rsidRPr="00290026">
        <w:rPr>
          <w:rFonts w:ascii="Arial" w:hAnsi="Arial" w:cs="Arial"/>
          <w:i/>
          <w:iCs/>
          <w:color w:val="000000" w:themeColor="text1"/>
        </w:rPr>
        <w:t xml:space="preserve"> </w:t>
      </w:r>
      <w:r w:rsidRPr="00290026">
        <w:rPr>
          <w:rFonts w:ascii="Arial" w:hAnsi="Arial" w:cs="Arial"/>
          <w:color w:val="000000" w:themeColor="text1"/>
        </w:rPr>
        <w:t xml:space="preserve">Available at: </w:t>
      </w:r>
      <w:hyperlink r:id="rId8" w:history="1">
        <w:r w:rsidRPr="00290026">
          <w:rPr>
            <w:rStyle w:val="Hyperlink"/>
            <w:rFonts w:ascii="Arial" w:hAnsi="Arial" w:cs="Arial"/>
            <w:color w:val="000000" w:themeColor="text1"/>
          </w:rPr>
          <w:t>Https://www.jrf.org.uk/report/poverty-wales-2018</w:t>
        </w:r>
      </w:hyperlink>
    </w:p>
    <w:p w14:paraId="238726D6" w14:textId="433D8D8D" w:rsidR="00F11720" w:rsidRPr="00290026" w:rsidRDefault="00F11720" w:rsidP="00F12606">
      <w:pPr>
        <w:spacing w:line="360" w:lineRule="auto"/>
        <w:rPr>
          <w:rFonts w:ascii="Arial" w:hAnsi="Arial" w:cs="Arial"/>
          <w:color w:val="000000" w:themeColor="text1"/>
        </w:rPr>
      </w:pPr>
      <w:r w:rsidRPr="00290026">
        <w:rPr>
          <w:rFonts w:ascii="Arial" w:hAnsi="Arial" w:cs="Arial"/>
          <w:color w:val="000000" w:themeColor="text1"/>
        </w:rPr>
        <w:t>(Accessed 21.4.20)</w:t>
      </w:r>
    </w:p>
    <w:p w14:paraId="4C1BF4EA" w14:textId="77777777" w:rsidR="00F11720" w:rsidRPr="00290026" w:rsidRDefault="00F11720" w:rsidP="00F12606">
      <w:pPr>
        <w:spacing w:line="360" w:lineRule="auto"/>
        <w:rPr>
          <w:rFonts w:ascii="Arial" w:hAnsi="Arial" w:cs="Arial"/>
          <w:color w:val="000000" w:themeColor="text1"/>
          <w:shd w:val="clear" w:color="auto" w:fill="FFFFFF"/>
        </w:rPr>
      </w:pPr>
    </w:p>
    <w:p w14:paraId="684EAAC1" w14:textId="724C8D84" w:rsidR="00F11720" w:rsidRPr="00290026" w:rsidRDefault="00F11720" w:rsidP="00F12606">
      <w:pPr>
        <w:spacing w:line="360" w:lineRule="auto"/>
        <w:rPr>
          <w:rFonts w:ascii="Arial" w:hAnsi="Arial" w:cs="Arial"/>
          <w:color w:val="000000" w:themeColor="text1"/>
        </w:rPr>
      </w:pPr>
      <w:r w:rsidRPr="00290026">
        <w:rPr>
          <w:rFonts w:ascii="Arial" w:hAnsi="Arial" w:cs="Arial"/>
          <w:color w:val="000000" w:themeColor="text1"/>
        </w:rPr>
        <w:t xml:space="preserve">Estyn, (2019) </w:t>
      </w:r>
      <w:r w:rsidRPr="00290026">
        <w:rPr>
          <w:rFonts w:ascii="Arial" w:hAnsi="Arial" w:cs="Arial"/>
          <w:i/>
          <w:iCs/>
          <w:color w:val="000000" w:themeColor="text1"/>
        </w:rPr>
        <w:t>Health and Happy School Impact on Pupils’ Health and Wellbeing</w:t>
      </w:r>
      <w:r w:rsidRPr="00290026">
        <w:rPr>
          <w:rFonts w:ascii="Arial" w:hAnsi="Arial" w:cs="Arial"/>
          <w:color w:val="000000" w:themeColor="text1"/>
        </w:rPr>
        <w:t xml:space="preserve"> Available at: </w:t>
      </w:r>
      <w:hyperlink r:id="rId9">
        <w:r w:rsidRPr="00290026">
          <w:rPr>
            <w:rStyle w:val="Hyperlink"/>
            <w:rFonts w:ascii="Arial" w:hAnsi="Arial" w:cs="Arial"/>
            <w:color w:val="000000" w:themeColor="text1"/>
          </w:rPr>
          <w:t>https://www.gov.uk/government/organisations/estyn</w:t>
        </w:r>
      </w:hyperlink>
      <w:r w:rsidRPr="00290026">
        <w:rPr>
          <w:rFonts w:ascii="Arial" w:hAnsi="Arial" w:cs="Arial"/>
          <w:color w:val="000000" w:themeColor="text1"/>
        </w:rPr>
        <w:t xml:space="preserve">  (Accessed 21.4.20)</w:t>
      </w:r>
    </w:p>
    <w:p w14:paraId="3B02D771" w14:textId="358168F9" w:rsidR="00744F11" w:rsidRPr="00290026" w:rsidRDefault="00744F11" w:rsidP="00F12606">
      <w:pPr>
        <w:pStyle w:val="NormalWeb"/>
        <w:spacing w:line="360" w:lineRule="auto"/>
        <w:rPr>
          <w:rFonts w:ascii="Arial" w:hAnsi="Arial" w:cs="Arial"/>
          <w:shd w:val="clear" w:color="auto" w:fill="FFFFFF"/>
        </w:rPr>
      </w:pPr>
      <w:r w:rsidRPr="00290026">
        <w:rPr>
          <w:rFonts w:ascii="Arial" w:hAnsi="Arial" w:cs="Arial"/>
          <w:shd w:val="clear" w:color="auto" w:fill="FFFFFF"/>
        </w:rPr>
        <w:t xml:space="preserve">Ernst, J., &amp; Monroe, M. (2004). </w:t>
      </w:r>
      <w:r w:rsidRPr="00290026">
        <w:rPr>
          <w:rFonts w:ascii="Arial" w:hAnsi="Arial" w:cs="Arial"/>
          <w:i/>
          <w:iCs/>
          <w:shd w:val="clear" w:color="auto" w:fill="FFFFFF"/>
        </w:rPr>
        <w:t>The Effects of Environment</w:t>
      </w:r>
      <w:r w:rsidRPr="00290026">
        <w:rPr>
          <w:rFonts w:ascii="Cambria Math" w:hAnsi="Cambria Math" w:cs="Cambria Math"/>
          <w:i/>
          <w:iCs/>
          <w:shd w:val="clear" w:color="auto" w:fill="FFFFFF"/>
        </w:rPr>
        <w:t>‐</w:t>
      </w:r>
      <w:r w:rsidRPr="00290026">
        <w:rPr>
          <w:rFonts w:ascii="Arial" w:hAnsi="Arial" w:cs="Arial"/>
          <w:i/>
          <w:iCs/>
          <w:shd w:val="clear" w:color="auto" w:fill="FFFFFF"/>
        </w:rPr>
        <w:t>based Education on Students Critical Thinking Skills and Disposition Toward Critical Thinking</w:t>
      </w:r>
      <w:r w:rsidRPr="00290026">
        <w:rPr>
          <w:rFonts w:ascii="Arial" w:hAnsi="Arial" w:cs="Arial"/>
          <w:shd w:val="clear" w:color="auto" w:fill="FFFFFF"/>
        </w:rPr>
        <w:t xml:space="preserve">. </w:t>
      </w:r>
      <w:r w:rsidRPr="00290026">
        <w:rPr>
          <w:rFonts w:ascii="Arial" w:hAnsi="Arial" w:cs="Arial"/>
          <w:i/>
          <w:iCs/>
          <w:shd w:val="clear" w:color="auto" w:fill="FFFFFF"/>
        </w:rPr>
        <w:t>Environmental Education Research,10(4), 507-522. doi:10.1080/1350462042000291038</w:t>
      </w:r>
    </w:p>
    <w:p w14:paraId="3B861291" w14:textId="66A6F359" w:rsidR="00821B12" w:rsidRPr="00290026" w:rsidRDefault="004B02F6" w:rsidP="00F12606">
      <w:pPr>
        <w:spacing w:beforeAutospacing="1" w:afterAutospacing="1" w:line="360" w:lineRule="auto"/>
        <w:rPr>
          <w:rFonts w:ascii="Arial" w:hAnsi="Arial" w:cs="Arial"/>
          <w:color w:val="000000" w:themeColor="text1"/>
        </w:rPr>
      </w:pPr>
      <w:r w:rsidRPr="00290026">
        <w:rPr>
          <w:rFonts w:ascii="Arial" w:hAnsi="Arial" w:cs="Arial"/>
          <w:color w:val="000000" w:themeColor="text1"/>
        </w:rPr>
        <w:t xml:space="preserve">Estyn (2016) </w:t>
      </w:r>
      <w:r w:rsidRPr="00290026">
        <w:rPr>
          <w:rFonts w:ascii="Arial" w:hAnsi="Arial" w:cs="Arial"/>
          <w:i/>
          <w:iCs/>
          <w:color w:val="000000" w:themeColor="text1"/>
        </w:rPr>
        <w:t>Raising the Attainment, Achievement and Aspiration of Children who are Looked After – a Best Practice Report</w:t>
      </w:r>
      <w:r w:rsidRPr="00290026">
        <w:rPr>
          <w:rFonts w:ascii="Arial" w:hAnsi="Arial" w:cs="Arial"/>
          <w:color w:val="000000" w:themeColor="text1"/>
        </w:rPr>
        <w:t xml:space="preserve">. Cardiff: Estyn. Available at: </w:t>
      </w:r>
      <w:hyperlink r:id="rId10" w:history="1">
        <w:r w:rsidR="00821B12" w:rsidRPr="00290026">
          <w:rPr>
            <w:rStyle w:val="Hyperlink"/>
            <w:rFonts w:ascii="Arial" w:hAnsi="Arial" w:cs="Arial"/>
          </w:rPr>
          <w:t>https://www.estyn.gov.wales/sites/www.estyn.gov.wales</w:t>
        </w:r>
      </w:hyperlink>
      <w:r w:rsidR="00821B12" w:rsidRPr="00290026">
        <w:rPr>
          <w:rFonts w:ascii="Arial" w:hAnsi="Arial" w:cs="Arial"/>
          <w:color w:val="000000" w:themeColor="text1"/>
        </w:rPr>
        <w:t xml:space="preserve">  </w:t>
      </w:r>
      <w:r w:rsidR="00EA1124" w:rsidRPr="00290026">
        <w:rPr>
          <w:rFonts w:ascii="Arial" w:hAnsi="Arial" w:cs="Arial"/>
          <w:color w:val="000000" w:themeColor="text1"/>
        </w:rPr>
        <w:t>(</w:t>
      </w:r>
      <w:r w:rsidRPr="00290026">
        <w:rPr>
          <w:rFonts w:ascii="Arial" w:hAnsi="Arial" w:cs="Arial"/>
          <w:color w:val="000000" w:themeColor="text1"/>
        </w:rPr>
        <w:t>Accessed 21.4.20</w:t>
      </w:r>
      <w:r w:rsidR="00821B12" w:rsidRPr="00290026">
        <w:rPr>
          <w:rFonts w:ascii="Arial" w:hAnsi="Arial" w:cs="Arial"/>
          <w:color w:val="000000" w:themeColor="text1"/>
        </w:rPr>
        <w:t>)</w:t>
      </w:r>
    </w:p>
    <w:p w14:paraId="714DE767" w14:textId="7EF61BDC" w:rsidR="00821B12" w:rsidRPr="00290026" w:rsidRDefault="00821B12" w:rsidP="00F12606">
      <w:pPr>
        <w:spacing w:beforeAutospacing="1" w:afterAutospacing="1" w:line="360" w:lineRule="auto"/>
        <w:rPr>
          <w:rFonts w:ascii="Arial" w:hAnsi="Arial" w:cs="Arial"/>
          <w:color w:val="000000" w:themeColor="text1"/>
        </w:rPr>
      </w:pPr>
      <w:r w:rsidRPr="00290026">
        <w:rPr>
          <w:rFonts w:ascii="Arial" w:hAnsi="Arial" w:cs="Arial"/>
          <w:color w:val="000000" w:themeColor="text1"/>
        </w:rPr>
        <w:lastRenderedPageBreak/>
        <w:t>Estyn (2020) E</w:t>
      </w:r>
      <w:r w:rsidRPr="00290026">
        <w:rPr>
          <w:rFonts w:ascii="Arial" w:hAnsi="Arial" w:cs="Arial"/>
          <w:i/>
          <w:iCs/>
          <w:color w:val="000000" w:themeColor="text1"/>
        </w:rPr>
        <w:t>ffective School Support for Disadvantaged and Vulnerable Pupils – Case Studies of Good Practice</w:t>
      </w:r>
      <w:r w:rsidRPr="00290026">
        <w:rPr>
          <w:rFonts w:ascii="Arial" w:hAnsi="Arial" w:cs="Arial"/>
          <w:color w:val="000000" w:themeColor="text1"/>
        </w:rPr>
        <w:t xml:space="preserve">. Available at: </w:t>
      </w:r>
      <w:hyperlink r:id="rId11" w:history="1">
        <w:r w:rsidRPr="00290026">
          <w:rPr>
            <w:rStyle w:val="Hyperlink"/>
            <w:rFonts w:ascii="Arial" w:hAnsi="Arial" w:cs="Arial"/>
          </w:rPr>
          <w:t>https://www.estyn.gov.wales/sites/www.estyn.gov.wales/files/documents/Effective%20school%20support%20for%20disadvantaged%20and%20vulnerable%20pupils%20en_0.pdf</w:t>
        </w:r>
      </w:hyperlink>
      <w:r w:rsidRPr="00290026">
        <w:rPr>
          <w:rFonts w:ascii="Arial" w:hAnsi="Arial" w:cs="Arial"/>
          <w:color w:val="000000" w:themeColor="text1"/>
        </w:rPr>
        <w:t xml:space="preserve"> (Accessed 14.05.2</w:t>
      </w:r>
      <w:r w:rsidR="00EB43C0" w:rsidRPr="00290026">
        <w:rPr>
          <w:rFonts w:ascii="Arial" w:hAnsi="Arial" w:cs="Arial"/>
          <w:color w:val="000000" w:themeColor="text1"/>
        </w:rPr>
        <w:t>0</w:t>
      </w:r>
      <w:r w:rsidRPr="00290026">
        <w:rPr>
          <w:rFonts w:ascii="Arial" w:hAnsi="Arial" w:cs="Arial"/>
          <w:color w:val="000000" w:themeColor="text1"/>
        </w:rPr>
        <w:t xml:space="preserve">) </w:t>
      </w:r>
    </w:p>
    <w:p w14:paraId="7FB36E31" w14:textId="379FE3E0" w:rsidR="00EA1124" w:rsidRPr="00290026" w:rsidRDefault="00EA1124" w:rsidP="00F12606">
      <w:pPr>
        <w:spacing w:line="360" w:lineRule="auto"/>
        <w:rPr>
          <w:rFonts w:ascii="Arial" w:hAnsi="Arial" w:cs="Arial"/>
          <w:color w:val="000000" w:themeColor="text1"/>
        </w:rPr>
      </w:pPr>
      <w:r w:rsidRPr="00290026">
        <w:rPr>
          <w:rFonts w:ascii="Arial" w:hAnsi="Arial" w:cs="Arial"/>
          <w:color w:val="000000" w:themeColor="text1"/>
        </w:rPr>
        <w:t xml:space="preserve">Graham, N. Puts, E. and Beadle, S. (2017) </w:t>
      </w:r>
      <w:r w:rsidRPr="00290026">
        <w:rPr>
          <w:rFonts w:ascii="Arial" w:hAnsi="Arial" w:cs="Arial"/>
          <w:i/>
          <w:iCs/>
          <w:color w:val="000000" w:themeColor="text1"/>
        </w:rPr>
        <w:t xml:space="preserve">Evaluation of Breakfast Clubs in Schools with High Levels of Deprivation. </w:t>
      </w:r>
      <w:r w:rsidRPr="00290026">
        <w:rPr>
          <w:rFonts w:ascii="Arial" w:hAnsi="Arial" w:cs="Arial"/>
          <w:color w:val="000000" w:themeColor="text1"/>
        </w:rPr>
        <w:t xml:space="preserve">Available at: </w:t>
      </w:r>
      <w:hyperlink r:id="rId12">
        <w:r w:rsidRPr="00290026">
          <w:rPr>
            <w:rStyle w:val="Hyperlink"/>
            <w:rFonts w:ascii="Arial" w:hAnsi="Arial" w:cs="Arial"/>
            <w:color w:val="000000" w:themeColor="text1"/>
          </w:rPr>
          <w:t>https://assets.publishing.service.gov.uk/government/uploads/system/uploads/attachment_data/file/603946/Evaluation_of_Breakfast_Clubs_-_Final_Report.pdf</w:t>
        </w:r>
      </w:hyperlink>
      <w:r w:rsidRPr="00290026">
        <w:rPr>
          <w:rFonts w:ascii="Arial" w:hAnsi="Arial" w:cs="Arial"/>
          <w:color w:val="000000" w:themeColor="text1"/>
        </w:rPr>
        <w:t xml:space="preserve">  (Accessed 3.5.20)</w:t>
      </w:r>
    </w:p>
    <w:p w14:paraId="0BF5D4BB" w14:textId="77777777" w:rsidR="00EA1124" w:rsidRPr="00290026" w:rsidRDefault="00EA1124" w:rsidP="00F12606">
      <w:pPr>
        <w:spacing w:line="360" w:lineRule="auto"/>
        <w:rPr>
          <w:rFonts w:ascii="Arial" w:hAnsi="Arial" w:cs="Arial"/>
          <w:color w:val="000000" w:themeColor="text1"/>
        </w:rPr>
      </w:pPr>
    </w:p>
    <w:p w14:paraId="13503173" w14:textId="4297BAFC" w:rsidR="558BD9C8" w:rsidRPr="00290026" w:rsidRDefault="558BD9C8" w:rsidP="00F12606">
      <w:pPr>
        <w:spacing w:after="390" w:line="360" w:lineRule="auto"/>
        <w:rPr>
          <w:rFonts w:ascii="Arial" w:eastAsia="Times New Roman" w:hAnsi="Arial" w:cs="Arial"/>
          <w:color w:val="0C0004"/>
          <w:lang w:eastAsia="en-GB"/>
        </w:rPr>
      </w:pPr>
      <w:proofErr w:type="spellStart"/>
      <w:r w:rsidRPr="00290026">
        <w:rPr>
          <w:rFonts w:ascii="Arial" w:eastAsia="Times New Roman" w:hAnsi="Arial" w:cs="Arial"/>
          <w:color w:val="0C0004"/>
          <w:lang w:eastAsia="en-GB"/>
        </w:rPr>
        <w:t>Halej</w:t>
      </w:r>
      <w:proofErr w:type="spellEnd"/>
      <w:r w:rsidRPr="00290026">
        <w:rPr>
          <w:rFonts w:ascii="Arial" w:eastAsia="Times New Roman" w:hAnsi="Arial" w:cs="Arial"/>
          <w:color w:val="0C0004"/>
          <w:lang w:eastAsia="en-GB"/>
        </w:rPr>
        <w:t>, J</w:t>
      </w:r>
      <w:r w:rsidR="00EB43C0" w:rsidRPr="00290026">
        <w:rPr>
          <w:rFonts w:ascii="Arial" w:eastAsia="Times New Roman" w:hAnsi="Arial" w:cs="Arial"/>
          <w:color w:val="0C0004"/>
          <w:lang w:eastAsia="en-GB"/>
        </w:rPr>
        <w:t>.</w:t>
      </w:r>
      <w:r w:rsidRPr="00290026">
        <w:rPr>
          <w:rFonts w:ascii="Arial" w:eastAsia="Times New Roman" w:hAnsi="Arial" w:cs="Arial"/>
          <w:color w:val="0C0004"/>
          <w:lang w:eastAsia="en-GB"/>
        </w:rPr>
        <w:t xml:space="preserve"> (2017) </w:t>
      </w:r>
      <w:r w:rsidRPr="00290026">
        <w:rPr>
          <w:rFonts w:ascii="Arial" w:eastAsia="Times New Roman" w:hAnsi="Arial" w:cs="Arial"/>
          <w:i/>
          <w:iCs/>
          <w:color w:val="0C0004"/>
          <w:lang w:eastAsia="en-GB"/>
        </w:rPr>
        <w:t xml:space="preserve">Ethics in Primary Research </w:t>
      </w:r>
      <w:r w:rsidRPr="00290026">
        <w:rPr>
          <w:rFonts w:ascii="Arial" w:eastAsia="Times New Roman" w:hAnsi="Arial" w:cs="Arial"/>
          <w:color w:val="0C0004"/>
          <w:lang w:eastAsia="en-GB"/>
        </w:rPr>
        <w:t xml:space="preserve"> Available at </w:t>
      </w:r>
      <w:hyperlink r:id="rId13">
        <w:r w:rsidRPr="00290026">
          <w:rPr>
            <w:rStyle w:val="Hyperlink"/>
            <w:rFonts w:ascii="Arial" w:eastAsia="Times New Roman" w:hAnsi="Arial" w:cs="Arial"/>
          </w:rPr>
          <w:t>https://warwick.ac.uk/fac/cross_fac/ias/schemes/wirl/info/ecu_research_ethics.pdf</w:t>
        </w:r>
      </w:hyperlink>
      <w:r w:rsidRPr="00290026">
        <w:rPr>
          <w:rFonts w:ascii="Arial" w:eastAsia="Times New Roman" w:hAnsi="Arial" w:cs="Arial"/>
        </w:rPr>
        <w:t xml:space="preserve">   (Accessed 6.5.20)</w:t>
      </w:r>
    </w:p>
    <w:p w14:paraId="7F5F8828" w14:textId="60623A40" w:rsidR="558BD9C8" w:rsidRPr="00290026" w:rsidRDefault="53BA0F6E" w:rsidP="00F12606">
      <w:pPr>
        <w:spacing w:after="390" w:line="360" w:lineRule="auto"/>
        <w:rPr>
          <w:rFonts w:ascii="Arial" w:eastAsia="Times New Roman" w:hAnsi="Arial" w:cs="Arial"/>
        </w:rPr>
      </w:pPr>
      <w:r w:rsidRPr="00290026">
        <w:rPr>
          <w:rFonts w:ascii="Arial" w:eastAsia="Times New Roman" w:hAnsi="Arial" w:cs="Arial"/>
          <w:color w:val="0C0004"/>
          <w:lang w:eastAsia="en-GB"/>
        </w:rPr>
        <w:t xml:space="preserve">Joseph Rowntree Foundation (2007) </w:t>
      </w:r>
      <w:r w:rsidRPr="00290026">
        <w:rPr>
          <w:rFonts w:ascii="Arial" w:eastAsia="Times New Roman" w:hAnsi="Arial" w:cs="Arial"/>
          <w:i/>
          <w:iCs/>
          <w:color w:val="0C0004"/>
          <w:lang w:eastAsia="en-GB"/>
        </w:rPr>
        <w:t xml:space="preserve">Impact of Poverty on Young Children’s Experience of School    </w:t>
      </w:r>
      <w:r w:rsidRPr="00290026">
        <w:rPr>
          <w:rFonts w:ascii="Arial" w:eastAsia="Times New Roman" w:hAnsi="Arial" w:cs="Arial"/>
          <w:color w:val="0C0004"/>
          <w:lang w:eastAsia="en-GB"/>
        </w:rPr>
        <w:t xml:space="preserve">Available at   </w:t>
      </w:r>
      <w:hyperlink r:id="rId14">
        <w:r w:rsidRPr="00290026">
          <w:rPr>
            <w:rStyle w:val="Hyperlink"/>
            <w:rFonts w:ascii="Arial" w:eastAsia="Times New Roman" w:hAnsi="Arial" w:cs="Arial"/>
          </w:rPr>
          <w:t>https://www.jrf.org.uk/report/impact-poverty-young-childrens-experience-school</w:t>
        </w:r>
      </w:hyperlink>
      <w:r w:rsidRPr="00290026">
        <w:rPr>
          <w:rFonts w:ascii="Arial" w:eastAsia="Times New Roman" w:hAnsi="Arial" w:cs="Arial"/>
        </w:rPr>
        <w:t xml:space="preserve">  (Accessed 6.5.20)</w:t>
      </w:r>
    </w:p>
    <w:p w14:paraId="40E024A7" w14:textId="133E309F" w:rsidR="00EA1124" w:rsidRPr="00290026" w:rsidRDefault="00EA1124" w:rsidP="00F12606">
      <w:pPr>
        <w:spacing w:line="360" w:lineRule="auto"/>
        <w:rPr>
          <w:rFonts w:ascii="Arial" w:hAnsi="Arial" w:cs="Arial"/>
          <w:color w:val="000000" w:themeColor="text1"/>
        </w:rPr>
      </w:pPr>
      <w:r w:rsidRPr="00290026">
        <w:rPr>
          <w:rFonts w:ascii="Arial" w:hAnsi="Arial" w:cs="Arial"/>
          <w:color w:val="000000" w:themeColor="text1"/>
        </w:rPr>
        <w:t xml:space="preserve">Kennedy, </w:t>
      </w:r>
      <w:proofErr w:type="gramStart"/>
      <w:r w:rsidRPr="00290026">
        <w:rPr>
          <w:rFonts w:ascii="Arial" w:hAnsi="Arial" w:cs="Arial"/>
          <w:color w:val="000000" w:themeColor="text1"/>
        </w:rPr>
        <w:t>J,</w:t>
      </w:r>
      <w:r w:rsidR="00166556">
        <w:rPr>
          <w:rFonts w:ascii="Arial" w:hAnsi="Arial" w:cs="Arial"/>
          <w:color w:val="000000" w:themeColor="text1"/>
        </w:rPr>
        <w:t>F</w:t>
      </w:r>
      <w:r w:rsidRPr="00290026">
        <w:rPr>
          <w:rFonts w:ascii="Arial" w:hAnsi="Arial" w:cs="Arial"/>
          <w:color w:val="000000" w:themeColor="text1"/>
        </w:rPr>
        <w:t>.</w:t>
      </w:r>
      <w:proofErr w:type="gramEnd"/>
      <w:r w:rsidRPr="00290026">
        <w:rPr>
          <w:rFonts w:ascii="Arial" w:hAnsi="Arial" w:cs="Arial"/>
          <w:color w:val="000000" w:themeColor="text1"/>
        </w:rPr>
        <w:t xml:space="preserve"> (2018) </w:t>
      </w:r>
      <w:r w:rsidRPr="00290026">
        <w:rPr>
          <w:rFonts w:ascii="Arial" w:hAnsi="Arial" w:cs="Arial"/>
          <w:i/>
          <w:iCs/>
          <w:color w:val="000000" w:themeColor="text1"/>
        </w:rPr>
        <w:t>Welfare and Poverty</w:t>
      </w:r>
      <w:r w:rsidRPr="00290026">
        <w:rPr>
          <w:rFonts w:ascii="Arial" w:hAnsi="Arial" w:cs="Arial"/>
          <w:color w:val="000000" w:themeColor="text1"/>
        </w:rPr>
        <w:t xml:space="preserve">. Available at:  </w:t>
      </w:r>
      <w:hyperlink r:id="rId15">
        <w:r w:rsidRPr="00290026">
          <w:rPr>
            <w:rStyle w:val="Hyperlink"/>
            <w:rFonts w:ascii="Arial" w:hAnsi="Arial" w:cs="Arial"/>
            <w:color w:val="000000" w:themeColor="text1"/>
          </w:rPr>
          <w:t>https://www.ontheissues.org/Celeb/John_F__Kennedy_Welfare_+_Poverty.htm</w:t>
        </w:r>
      </w:hyperlink>
      <w:r w:rsidRPr="00290026">
        <w:rPr>
          <w:rFonts w:ascii="Arial" w:hAnsi="Arial" w:cs="Arial"/>
          <w:color w:val="000000" w:themeColor="text1"/>
        </w:rPr>
        <w:t xml:space="preserve"> </w:t>
      </w:r>
    </w:p>
    <w:p w14:paraId="3361900D" w14:textId="51ED3D52" w:rsidR="00EA1124" w:rsidRPr="00290026" w:rsidRDefault="00EA1124" w:rsidP="00F12606">
      <w:pPr>
        <w:spacing w:line="360" w:lineRule="auto"/>
        <w:rPr>
          <w:rFonts w:ascii="Arial" w:hAnsi="Arial" w:cs="Arial"/>
          <w:color w:val="000000" w:themeColor="text1"/>
        </w:rPr>
      </w:pPr>
      <w:r w:rsidRPr="00290026">
        <w:rPr>
          <w:rFonts w:ascii="Arial" w:hAnsi="Arial" w:cs="Arial"/>
          <w:color w:val="000000" w:themeColor="text1"/>
        </w:rPr>
        <w:t xml:space="preserve"> (Accessed 3.4.20)</w:t>
      </w:r>
    </w:p>
    <w:p w14:paraId="15566296" w14:textId="77777777" w:rsidR="00EB43C0" w:rsidRPr="00290026" w:rsidRDefault="00EB43C0" w:rsidP="00F12606">
      <w:pPr>
        <w:spacing w:line="360" w:lineRule="auto"/>
        <w:rPr>
          <w:rFonts w:ascii="Arial" w:hAnsi="Arial" w:cs="Arial"/>
          <w:color w:val="000000" w:themeColor="text1"/>
        </w:rPr>
      </w:pPr>
    </w:p>
    <w:p w14:paraId="5FA882C3" w14:textId="27C54E28" w:rsidR="00923574" w:rsidRPr="00290026" w:rsidRDefault="00923574" w:rsidP="00F12606">
      <w:pPr>
        <w:spacing w:line="360" w:lineRule="auto"/>
        <w:jc w:val="both"/>
        <w:rPr>
          <w:rFonts w:ascii="Arial" w:hAnsi="Arial" w:cs="Arial"/>
          <w:color w:val="000000" w:themeColor="text1"/>
        </w:rPr>
      </w:pPr>
      <w:r w:rsidRPr="00290026">
        <w:rPr>
          <w:rFonts w:ascii="Arial" w:hAnsi="Arial" w:cs="Arial"/>
          <w:color w:val="000000" w:themeColor="text1"/>
          <w:shd w:val="clear" w:color="auto" w:fill="FFFFFF"/>
        </w:rPr>
        <w:t>Maslow, A. H. (1954).</w:t>
      </w:r>
      <w:r w:rsidRPr="00290026">
        <w:rPr>
          <w:rStyle w:val="apple-converted-space"/>
          <w:rFonts w:ascii="Arial" w:hAnsi="Arial" w:cs="Arial"/>
          <w:color w:val="000000" w:themeColor="text1"/>
          <w:shd w:val="clear" w:color="auto" w:fill="FFFFFF"/>
        </w:rPr>
        <w:t> </w:t>
      </w:r>
      <w:hyperlink r:id="rId16" w:tgtFrame="dsiplay" w:history="1">
        <w:r w:rsidRPr="00290026">
          <w:rPr>
            <w:rStyle w:val="Hyperlink"/>
            <w:rFonts w:ascii="Arial" w:hAnsi="Arial" w:cs="Arial"/>
            <w:i/>
            <w:color w:val="000000" w:themeColor="text1"/>
          </w:rPr>
          <w:t>A Theory of Human Motivation</w:t>
        </w:r>
      </w:hyperlink>
      <w:r w:rsidRPr="00290026">
        <w:rPr>
          <w:rFonts w:ascii="Arial" w:hAnsi="Arial" w:cs="Arial"/>
          <w:color w:val="000000" w:themeColor="text1"/>
          <w:shd w:val="clear" w:color="auto" w:fill="FFFFFF"/>
        </w:rPr>
        <w:t>.</w:t>
      </w:r>
      <w:r w:rsidRPr="00290026">
        <w:rPr>
          <w:rStyle w:val="apple-converted-space"/>
          <w:rFonts w:ascii="Arial" w:hAnsi="Arial" w:cs="Arial"/>
          <w:color w:val="000000" w:themeColor="text1"/>
          <w:shd w:val="clear" w:color="auto" w:fill="FFFFFF"/>
        </w:rPr>
        <w:t> </w:t>
      </w:r>
      <w:r w:rsidRPr="00290026">
        <w:rPr>
          <w:rStyle w:val="Emphasis"/>
          <w:rFonts w:ascii="Arial" w:hAnsi="Arial" w:cs="Arial"/>
          <w:color w:val="000000" w:themeColor="text1"/>
        </w:rPr>
        <w:t>Psychological Review</w:t>
      </w:r>
      <w:r w:rsidRPr="00290026">
        <w:rPr>
          <w:rFonts w:ascii="Arial" w:hAnsi="Arial" w:cs="Arial"/>
          <w:color w:val="000000" w:themeColor="text1"/>
          <w:shd w:val="clear" w:color="auto" w:fill="FFFFFF"/>
        </w:rPr>
        <w:t>.</w:t>
      </w:r>
    </w:p>
    <w:p w14:paraId="57542441" w14:textId="77777777" w:rsidR="00EB43C0" w:rsidRPr="00290026" w:rsidRDefault="00EB43C0" w:rsidP="00F12606">
      <w:pPr>
        <w:spacing w:line="360" w:lineRule="auto"/>
        <w:jc w:val="both"/>
        <w:rPr>
          <w:rFonts w:ascii="Arial" w:hAnsi="Arial" w:cs="Arial"/>
          <w:color w:val="000000" w:themeColor="text1"/>
        </w:rPr>
      </w:pPr>
    </w:p>
    <w:p w14:paraId="550BE33D" w14:textId="51FFB5A4" w:rsidR="0024265D" w:rsidRPr="00290026" w:rsidRDefault="00923574" w:rsidP="00F12606">
      <w:pPr>
        <w:spacing w:after="390" w:line="360" w:lineRule="auto"/>
        <w:rPr>
          <w:rFonts w:ascii="Arial" w:eastAsia="Times New Roman" w:hAnsi="Arial" w:cs="Arial"/>
        </w:rPr>
      </w:pPr>
      <w:r w:rsidRPr="00290026">
        <w:rPr>
          <w:rFonts w:ascii="Arial" w:eastAsia="Times New Roman" w:hAnsi="Arial" w:cs="Arial"/>
        </w:rPr>
        <w:t xml:space="preserve">Oliver, P. (2010) </w:t>
      </w:r>
      <w:r w:rsidRPr="00290026">
        <w:rPr>
          <w:rFonts w:ascii="Arial" w:eastAsia="Times New Roman" w:hAnsi="Arial" w:cs="Arial"/>
          <w:i/>
          <w:iCs/>
        </w:rPr>
        <w:t>The Student’s Guide to Research Ethics</w:t>
      </w:r>
      <w:r w:rsidRPr="00290026">
        <w:rPr>
          <w:rFonts w:ascii="Arial" w:eastAsia="Times New Roman" w:hAnsi="Arial" w:cs="Arial"/>
        </w:rPr>
        <w:t>, 3</w:t>
      </w:r>
      <w:r w:rsidRPr="00290026">
        <w:rPr>
          <w:rFonts w:ascii="Arial" w:eastAsia="Times New Roman" w:hAnsi="Arial" w:cs="Arial"/>
          <w:vertAlign w:val="superscript"/>
        </w:rPr>
        <w:t>rd</w:t>
      </w:r>
      <w:r w:rsidRPr="00290026">
        <w:rPr>
          <w:rFonts w:ascii="Arial" w:eastAsia="Times New Roman" w:hAnsi="Arial" w:cs="Arial"/>
        </w:rPr>
        <w:t xml:space="preserve"> end. Maidenhead: Open University Press. </w:t>
      </w:r>
    </w:p>
    <w:p w14:paraId="44F12893" w14:textId="1A6D4A83" w:rsidR="00744F11" w:rsidRPr="00290026" w:rsidRDefault="0024265D" w:rsidP="00F12606">
      <w:pPr>
        <w:spacing w:line="360" w:lineRule="auto"/>
        <w:rPr>
          <w:rFonts w:ascii="Arial" w:hAnsi="Arial" w:cs="Arial"/>
          <w:color w:val="000000" w:themeColor="text1"/>
        </w:rPr>
      </w:pPr>
      <w:r w:rsidRPr="00290026">
        <w:rPr>
          <w:rFonts w:ascii="Arial" w:hAnsi="Arial" w:cs="Arial"/>
          <w:color w:val="000000" w:themeColor="text1"/>
        </w:rPr>
        <w:t xml:space="preserve">Partridge, L (2018) </w:t>
      </w:r>
      <w:r w:rsidRPr="00290026">
        <w:rPr>
          <w:rFonts w:ascii="Arial" w:hAnsi="Arial" w:cs="Arial"/>
          <w:i/>
          <w:iCs/>
          <w:color w:val="000000" w:themeColor="text1"/>
        </w:rPr>
        <w:t>The Hidden Poverty in Our Schools</w:t>
      </w:r>
      <w:r w:rsidRPr="00290026">
        <w:rPr>
          <w:rFonts w:ascii="Arial" w:hAnsi="Arial" w:cs="Arial"/>
          <w:color w:val="000000" w:themeColor="text1"/>
        </w:rPr>
        <w:t xml:space="preserve">. Available at: </w:t>
      </w:r>
      <w:hyperlink r:id="rId17" w:history="1">
        <w:r w:rsidRPr="00290026">
          <w:rPr>
            <w:rStyle w:val="Hyperlink"/>
            <w:rFonts w:ascii="Arial" w:hAnsi="Arial" w:cs="Arial"/>
          </w:rPr>
          <w:t>https://www.thersa.org/discover/publications-and-articles/rsa-blogs/2019/01/education-versus-poverty</w:t>
        </w:r>
      </w:hyperlink>
      <w:r w:rsidRPr="00290026">
        <w:rPr>
          <w:rFonts w:ascii="Arial" w:hAnsi="Arial" w:cs="Arial"/>
          <w:color w:val="000000" w:themeColor="text1"/>
        </w:rPr>
        <w:t xml:space="preserve"> </w:t>
      </w:r>
      <w:r w:rsidR="00DE0171" w:rsidRPr="00290026">
        <w:rPr>
          <w:rFonts w:ascii="Arial" w:eastAsia="Times New Roman" w:hAnsi="Arial" w:cs="Arial"/>
        </w:rPr>
        <w:t xml:space="preserve"> (Accessed 8.5.20)</w:t>
      </w:r>
    </w:p>
    <w:p w14:paraId="2987491D" w14:textId="77777777" w:rsidR="00C66AF6" w:rsidRPr="00290026" w:rsidRDefault="00C66AF6" w:rsidP="00F12606">
      <w:pPr>
        <w:spacing w:line="360" w:lineRule="auto"/>
        <w:rPr>
          <w:rFonts w:ascii="Arial" w:hAnsi="Arial" w:cs="Arial"/>
          <w:color w:val="000000" w:themeColor="text1"/>
        </w:rPr>
      </w:pPr>
    </w:p>
    <w:p w14:paraId="73DB330A" w14:textId="59E84139" w:rsidR="0024265D" w:rsidRPr="00923574" w:rsidRDefault="00C66AF6" w:rsidP="00F12606">
      <w:pPr>
        <w:spacing w:line="360" w:lineRule="auto"/>
        <w:rPr>
          <w:rFonts w:ascii="Arial" w:hAnsi="Arial" w:cs="Arial"/>
          <w:color w:val="000000" w:themeColor="text1"/>
        </w:rPr>
      </w:pPr>
      <w:r w:rsidRPr="00923574">
        <w:rPr>
          <w:rFonts w:ascii="Arial" w:hAnsi="Arial" w:cs="Arial"/>
          <w:color w:val="000000" w:themeColor="text1"/>
        </w:rPr>
        <w:lastRenderedPageBreak/>
        <w:t>Philips, S</w:t>
      </w:r>
      <w:r w:rsidR="00EB43C0">
        <w:rPr>
          <w:rFonts w:ascii="Arial" w:hAnsi="Arial" w:cs="Arial"/>
          <w:color w:val="000000" w:themeColor="text1"/>
        </w:rPr>
        <w:t>.</w:t>
      </w:r>
      <w:r w:rsidRPr="00923574">
        <w:rPr>
          <w:rFonts w:ascii="Arial" w:hAnsi="Arial" w:cs="Arial"/>
          <w:color w:val="000000" w:themeColor="text1"/>
        </w:rPr>
        <w:t xml:space="preserve"> (2019) </w:t>
      </w:r>
      <w:r w:rsidRPr="00EB43C0">
        <w:rPr>
          <w:rFonts w:ascii="Arial" w:hAnsi="Arial" w:cs="Arial"/>
          <w:i/>
          <w:iCs/>
          <w:color w:val="000000" w:themeColor="text1"/>
        </w:rPr>
        <w:t>Benefits of After School Activities.</w:t>
      </w:r>
      <w:r w:rsidRPr="00923574">
        <w:rPr>
          <w:rFonts w:ascii="Arial" w:hAnsi="Arial" w:cs="Arial"/>
          <w:color w:val="000000" w:themeColor="text1"/>
        </w:rPr>
        <w:t xml:space="preserve"> Av</w:t>
      </w:r>
      <w:r w:rsidR="00DE0171" w:rsidRPr="00923574">
        <w:rPr>
          <w:rFonts w:ascii="Arial" w:hAnsi="Arial" w:cs="Arial"/>
          <w:color w:val="000000" w:themeColor="text1"/>
        </w:rPr>
        <w:t xml:space="preserve">ailable at: </w:t>
      </w:r>
      <w:hyperlink r:id="rId18" w:history="1">
        <w:r w:rsidR="00DE0171" w:rsidRPr="00923574">
          <w:rPr>
            <w:rStyle w:val="Hyperlink"/>
            <w:rFonts w:ascii="Arial" w:hAnsi="Arial" w:cs="Arial"/>
          </w:rPr>
          <w:t>https://www.supersavvyme.co.uk/family/kids/what-are-the-benefits-of-after-school-activities</w:t>
        </w:r>
      </w:hyperlink>
      <w:r w:rsidRPr="00923574">
        <w:rPr>
          <w:rFonts w:ascii="Arial" w:hAnsi="Arial" w:cs="Arial"/>
          <w:color w:val="000000" w:themeColor="text1"/>
        </w:rPr>
        <w:t xml:space="preserve"> </w:t>
      </w:r>
      <w:r w:rsidR="00DE0171" w:rsidRPr="00923574">
        <w:rPr>
          <w:rFonts w:ascii="Arial" w:eastAsia="Times New Roman" w:hAnsi="Arial" w:cs="Arial"/>
        </w:rPr>
        <w:t xml:space="preserve"> (Accessed 6.5.20)</w:t>
      </w:r>
    </w:p>
    <w:p w14:paraId="7C672ABE" w14:textId="77777777" w:rsidR="00DE0171" w:rsidRPr="00923574" w:rsidRDefault="00DE0171" w:rsidP="00F12606">
      <w:pPr>
        <w:spacing w:line="360" w:lineRule="auto"/>
        <w:rPr>
          <w:rFonts w:ascii="Arial" w:hAnsi="Arial" w:cs="Arial"/>
          <w:color w:val="000000" w:themeColor="text1"/>
        </w:rPr>
      </w:pPr>
    </w:p>
    <w:p w14:paraId="5CC82A98" w14:textId="77777777" w:rsidR="00F12606" w:rsidRDefault="53BA0F6E" w:rsidP="00F12606">
      <w:pPr>
        <w:spacing w:after="390" w:line="360" w:lineRule="auto"/>
        <w:rPr>
          <w:rFonts w:ascii="Arial" w:eastAsia="Times New Roman" w:hAnsi="Arial" w:cs="Arial"/>
        </w:rPr>
      </w:pPr>
      <w:r w:rsidRPr="53BA0F6E">
        <w:rPr>
          <w:rFonts w:ascii="Arial" w:eastAsia="Times New Roman" w:hAnsi="Arial" w:cs="Arial"/>
        </w:rPr>
        <w:t xml:space="preserve">Punch, K (1998) </w:t>
      </w:r>
      <w:r w:rsidRPr="53BA0F6E">
        <w:rPr>
          <w:rFonts w:ascii="Arial" w:eastAsia="Times New Roman" w:hAnsi="Arial" w:cs="Arial"/>
          <w:i/>
          <w:iCs/>
        </w:rPr>
        <w:t xml:space="preserve">Introduction to Social Research. </w:t>
      </w:r>
      <w:r w:rsidRPr="53BA0F6E">
        <w:rPr>
          <w:rFonts w:ascii="Arial" w:eastAsia="Times New Roman" w:hAnsi="Arial" w:cs="Arial"/>
        </w:rPr>
        <w:t>London: Sage</w:t>
      </w:r>
    </w:p>
    <w:p w14:paraId="4EA2DB7F" w14:textId="038D3F75" w:rsidR="00F11720" w:rsidRPr="00F12606" w:rsidRDefault="53BA0F6E" w:rsidP="00F12606">
      <w:pPr>
        <w:spacing w:after="390" w:line="360" w:lineRule="auto"/>
        <w:rPr>
          <w:rFonts w:ascii="Arial" w:eastAsia="Times New Roman" w:hAnsi="Arial" w:cs="Arial"/>
        </w:rPr>
      </w:pPr>
      <w:r w:rsidRPr="53BA0F6E">
        <w:rPr>
          <w:rFonts w:ascii="Arial" w:hAnsi="Arial" w:cs="Arial"/>
          <w:color w:val="000000" w:themeColor="text1"/>
        </w:rPr>
        <w:t xml:space="preserve">The Welsh Government (2015) </w:t>
      </w:r>
      <w:r w:rsidRPr="53BA0F6E">
        <w:rPr>
          <w:rFonts w:ascii="Arial" w:hAnsi="Arial" w:cs="Arial"/>
          <w:i/>
          <w:iCs/>
          <w:color w:val="000000" w:themeColor="text1"/>
        </w:rPr>
        <w:t>Achievement and Entitlement to Free School Meals</w:t>
      </w:r>
      <w:r w:rsidRPr="53BA0F6E">
        <w:rPr>
          <w:rFonts w:ascii="Arial" w:hAnsi="Arial" w:cs="Arial"/>
          <w:color w:val="000000" w:themeColor="text1"/>
        </w:rPr>
        <w:t>. Available at: http://gov.wales/statistics-and-research/academic-achievement-free-school- meals. (Accessed 7.3.20)</w:t>
      </w:r>
    </w:p>
    <w:p w14:paraId="49DA9E3C" w14:textId="2B6CB1CB" w:rsidR="53BA0F6E" w:rsidRDefault="53BA0F6E" w:rsidP="00F12606">
      <w:pPr>
        <w:spacing w:beforeAutospacing="1" w:afterAutospacing="1" w:line="360" w:lineRule="auto"/>
        <w:rPr>
          <w:rFonts w:ascii="Arial" w:hAnsi="Arial" w:cs="Arial"/>
          <w:color w:val="000000" w:themeColor="text1"/>
        </w:rPr>
      </w:pPr>
      <w:r w:rsidRPr="53BA0F6E">
        <w:rPr>
          <w:rFonts w:ascii="Arial" w:hAnsi="Arial" w:cs="Arial"/>
          <w:color w:val="000000" w:themeColor="text1"/>
        </w:rPr>
        <w:t xml:space="preserve">Townsend, P. (1979) </w:t>
      </w:r>
      <w:r w:rsidRPr="53BA0F6E">
        <w:rPr>
          <w:rFonts w:ascii="Arial" w:hAnsi="Arial" w:cs="Arial"/>
          <w:i/>
          <w:iCs/>
          <w:color w:val="000000" w:themeColor="text1"/>
        </w:rPr>
        <w:t xml:space="preserve">Poverty in the United Kingdom: </w:t>
      </w:r>
      <w:proofErr w:type="gramStart"/>
      <w:r w:rsidRPr="53BA0F6E">
        <w:rPr>
          <w:rFonts w:ascii="Arial" w:hAnsi="Arial" w:cs="Arial"/>
          <w:i/>
          <w:iCs/>
          <w:color w:val="000000" w:themeColor="text1"/>
        </w:rPr>
        <w:t>a</w:t>
      </w:r>
      <w:proofErr w:type="gramEnd"/>
      <w:r w:rsidRPr="53BA0F6E">
        <w:rPr>
          <w:rFonts w:ascii="Arial" w:hAnsi="Arial" w:cs="Arial"/>
          <w:i/>
          <w:iCs/>
          <w:color w:val="000000" w:themeColor="text1"/>
        </w:rPr>
        <w:t xml:space="preserve"> Survey of Household Resources and Standards of Living</w:t>
      </w:r>
      <w:r w:rsidRPr="53BA0F6E">
        <w:rPr>
          <w:rFonts w:ascii="Arial" w:hAnsi="Arial" w:cs="Arial"/>
          <w:color w:val="000000" w:themeColor="text1"/>
        </w:rPr>
        <w:t>. University of California Press:</w:t>
      </w:r>
    </w:p>
    <w:p w14:paraId="77E92C55" w14:textId="3AEB84FD" w:rsidR="00F11720" w:rsidRPr="00923574" w:rsidRDefault="00F11720" w:rsidP="00F12606">
      <w:pPr>
        <w:spacing w:before="100" w:beforeAutospacing="1" w:after="100" w:afterAutospacing="1" w:line="360" w:lineRule="auto"/>
        <w:rPr>
          <w:rFonts w:ascii="Arial" w:hAnsi="Arial" w:cs="Arial"/>
          <w:color w:val="000000" w:themeColor="text1"/>
        </w:rPr>
      </w:pPr>
      <w:r w:rsidRPr="00923574">
        <w:rPr>
          <w:rFonts w:ascii="Arial" w:hAnsi="Arial" w:cs="Arial"/>
          <w:color w:val="000000" w:themeColor="text1"/>
        </w:rPr>
        <w:t xml:space="preserve">Walker, R. (2014) </w:t>
      </w:r>
      <w:r w:rsidRPr="00923574">
        <w:rPr>
          <w:rFonts w:ascii="Arial" w:hAnsi="Arial" w:cs="Arial"/>
          <w:i/>
          <w:iCs/>
          <w:color w:val="000000" w:themeColor="text1"/>
        </w:rPr>
        <w:t>The Shame of Poverty</w:t>
      </w:r>
      <w:r w:rsidRPr="00923574">
        <w:rPr>
          <w:rFonts w:ascii="Arial" w:hAnsi="Arial" w:cs="Arial"/>
          <w:color w:val="000000" w:themeColor="text1"/>
        </w:rPr>
        <w:t>. Oxford: Oxford University Press</w:t>
      </w:r>
    </w:p>
    <w:p w14:paraId="161F2035" w14:textId="5026122F" w:rsidR="558BD9C8" w:rsidRPr="00923574" w:rsidRDefault="558BD9C8" w:rsidP="00F12606">
      <w:pPr>
        <w:spacing w:after="390" w:line="360" w:lineRule="auto"/>
        <w:rPr>
          <w:rFonts w:ascii="Arial" w:eastAsia="Times New Roman" w:hAnsi="Arial" w:cs="Arial"/>
        </w:rPr>
      </w:pPr>
      <w:r w:rsidRPr="00923574">
        <w:rPr>
          <w:rFonts w:ascii="Arial" w:eastAsia="Times New Roman" w:hAnsi="Arial" w:cs="Arial"/>
        </w:rPr>
        <w:t>Wilson, V (2020)</w:t>
      </w:r>
      <w:r w:rsidRPr="00923574">
        <w:rPr>
          <w:rFonts w:ascii="Arial" w:eastAsia="Times New Roman" w:hAnsi="Arial" w:cs="Arial"/>
          <w:i/>
          <w:iCs/>
        </w:rPr>
        <w:t xml:space="preserve"> Research Methods: Interviews   </w:t>
      </w:r>
      <w:r w:rsidRPr="00923574">
        <w:rPr>
          <w:rFonts w:ascii="Arial" w:eastAsia="Times New Roman" w:hAnsi="Arial" w:cs="Arial"/>
        </w:rPr>
        <w:t xml:space="preserve">Available at </w:t>
      </w:r>
      <w:hyperlink r:id="rId19">
        <w:r w:rsidRPr="00923574">
          <w:rPr>
            <w:rStyle w:val="Hyperlink"/>
            <w:rFonts w:ascii="Arial" w:eastAsia="Times New Roman" w:hAnsi="Arial" w:cs="Arial"/>
          </w:rPr>
          <w:t>http://scholar.google.co.uk/scholar_url?url=https://ejournals.library.ualberta.ca/index.php/EBLIP/article/download/17196/14053&amp;hl=en&amp;sa=X&amp;scisig=AAGBfm3k5gTY6e4LyoZLUmSs_</w:t>
        </w:r>
      </w:hyperlink>
      <w:r w:rsidRPr="00923574">
        <w:rPr>
          <w:rFonts w:ascii="Arial" w:eastAsia="Times New Roman" w:hAnsi="Arial" w:cs="Arial"/>
        </w:rPr>
        <w:t xml:space="preserve">   (Accessed 6.5.20)</w:t>
      </w:r>
    </w:p>
    <w:p w14:paraId="0332566B" w14:textId="4641D03E" w:rsidR="558BD9C8" w:rsidRDefault="558BD9C8" w:rsidP="558BD9C8">
      <w:pPr>
        <w:spacing w:after="390"/>
        <w:rPr>
          <w:rFonts w:ascii="Times New Roman" w:eastAsia="Times New Roman" w:hAnsi="Times New Roman" w:cs="Times New Roman"/>
          <w:i/>
          <w:iCs/>
          <w:color w:val="0C0004"/>
          <w:sz w:val="27"/>
          <w:szCs w:val="27"/>
          <w:lang w:eastAsia="en-GB"/>
        </w:rPr>
      </w:pPr>
    </w:p>
    <w:p w14:paraId="240681FF" w14:textId="77777777" w:rsidR="00DD394F" w:rsidRPr="00DD394F" w:rsidRDefault="00DD394F">
      <w:pPr>
        <w:rPr>
          <w:color w:val="FF0000"/>
        </w:rPr>
      </w:pPr>
    </w:p>
    <w:sectPr w:rsidR="00DD394F" w:rsidRPr="00DD394F" w:rsidSect="00B07E4B">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D8B16" w14:textId="77777777" w:rsidR="00E47680" w:rsidRDefault="00E47680" w:rsidP="00BA7D5E">
      <w:r>
        <w:separator/>
      </w:r>
    </w:p>
  </w:endnote>
  <w:endnote w:type="continuationSeparator" w:id="0">
    <w:p w14:paraId="63A3EE7B" w14:textId="77777777" w:rsidR="00E47680" w:rsidRDefault="00E47680" w:rsidP="00BA7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E7E013" w14:textId="77777777" w:rsidR="00E47680" w:rsidRDefault="00E47680" w:rsidP="00BA7D5E">
      <w:r>
        <w:separator/>
      </w:r>
    </w:p>
  </w:footnote>
  <w:footnote w:type="continuationSeparator" w:id="0">
    <w:p w14:paraId="785B2ACA" w14:textId="77777777" w:rsidR="00E47680" w:rsidRDefault="00E47680" w:rsidP="00BA7D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A78D5"/>
    <w:multiLevelType w:val="hybridMultilevel"/>
    <w:tmpl w:val="F814B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704"/>
    <w:rsid w:val="00037AE1"/>
    <w:rsid w:val="00076CD4"/>
    <w:rsid w:val="000A0625"/>
    <w:rsid w:val="000A0728"/>
    <w:rsid w:val="00155B07"/>
    <w:rsid w:val="00166556"/>
    <w:rsid w:val="00173E05"/>
    <w:rsid w:val="001A7B7B"/>
    <w:rsid w:val="001B197C"/>
    <w:rsid w:val="00221FA5"/>
    <w:rsid w:val="0024265D"/>
    <w:rsid w:val="00277944"/>
    <w:rsid w:val="00290026"/>
    <w:rsid w:val="00295B52"/>
    <w:rsid w:val="002E62B4"/>
    <w:rsid w:val="0036634A"/>
    <w:rsid w:val="00370DBD"/>
    <w:rsid w:val="00381C79"/>
    <w:rsid w:val="003A6A0A"/>
    <w:rsid w:val="00483099"/>
    <w:rsid w:val="004B02F6"/>
    <w:rsid w:val="004E0C05"/>
    <w:rsid w:val="00530946"/>
    <w:rsid w:val="005A75A5"/>
    <w:rsid w:val="006637B1"/>
    <w:rsid w:val="00744F11"/>
    <w:rsid w:val="00797421"/>
    <w:rsid w:val="007C3C46"/>
    <w:rsid w:val="00821B12"/>
    <w:rsid w:val="00824E65"/>
    <w:rsid w:val="00873E82"/>
    <w:rsid w:val="008935A1"/>
    <w:rsid w:val="00905EFC"/>
    <w:rsid w:val="00923574"/>
    <w:rsid w:val="0098742C"/>
    <w:rsid w:val="009C4321"/>
    <w:rsid w:val="00A023F0"/>
    <w:rsid w:val="00AC55A4"/>
    <w:rsid w:val="00AE0DE3"/>
    <w:rsid w:val="00B07E4B"/>
    <w:rsid w:val="00BA7D5E"/>
    <w:rsid w:val="00C627A3"/>
    <w:rsid w:val="00C66AF6"/>
    <w:rsid w:val="00C93E70"/>
    <w:rsid w:val="00CF2191"/>
    <w:rsid w:val="00D24DB7"/>
    <w:rsid w:val="00D52BEE"/>
    <w:rsid w:val="00D568C9"/>
    <w:rsid w:val="00D614C9"/>
    <w:rsid w:val="00D63458"/>
    <w:rsid w:val="00D819C5"/>
    <w:rsid w:val="00D90D6F"/>
    <w:rsid w:val="00DA1946"/>
    <w:rsid w:val="00DB6207"/>
    <w:rsid w:val="00DD394F"/>
    <w:rsid w:val="00DE0171"/>
    <w:rsid w:val="00E47680"/>
    <w:rsid w:val="00E47704"/>
    <w:rsid w:val="00EA1124"/>
    <w:rsid w:val="00EB43C0"/>
    <w:rsid w:val="00ED67C9"/>
    <w:rsid w:val="00EE75DB"/>
    <w:rsid w:val="00F11720"/>
    <w:rsid w:val="00F12606"/>
    <w:rsid w:val="53BA0F6E"/>
    <w:rsid w:val="558BD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F05535"/>
  <w15:chartTrackingRefBased/>
  <w15:docId w15:val="{C1B94F4E-9960-C14F-9C1E-60136E927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7944"/>
    <w:pPr>
      <w:spacing w:after="160" w:line="259" w:lineRule="auto"/>
      <w:ind w:left="720"/>
      <w:contextualSpacing/>
    </w:pPr>
    <w:rPr>
      <w:sz w:val="22"/>
      <w:szCs w:val="22"/>
    </w:rPr>
  </w:style>
  <w:style w:type="paragraph" w:styleId="NormalWeb">
    <w:name w:val="Normal (Web)"/>
    <w:basedOn w:val="Normal"/>
    <w:uiPriority w:val="99"/>
    <w:unhideWhenUsed/>
    <w:rsid w:val="00DD394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BA7D5E"/>
    <w:pPr>
      <w:tabs>
        <w:tab w:val="center" w:pos="4513"/>
        <w:tab w:val="right" w:pos="9026"/>
      </w:tabs>
    </w:pPr>
  </w:style>
  <w:style w:type="character" w:customStyle="1" w:styleId="HeaderChar">
    <w:name w:val="Header Char"/>
    <w:basedOn w:val="DefaultParagraphFont"/>
    <w:link w:val="Header"/>
    <w:uiPriority w:val="99"/>
    <w:rsid w:val="00BA7D5E"/>
  </w:style>
  <w:style w:type="paragraph" w:styleId="Footer">
    <w:name w:val="footer"/>
    <w:basedOn w:val="Normal"/>
    <w:link w:val="FooterChar"/>
    <w:uiPriority w:val="99"/>
    <w:unhideWhenUsed/>
    <w:rsid w:val="00BA7D5E"/>
    <w:pPr>
      <w:tabs>
        <w:tab w:val="center" w:pos="4513"/>
        <w:tab w:val="right" w:pos="9026"/>
      </w:tabs>
    </w:pPr>
  </w:style>
  <w:style w:type="character" w:customStyle="1" w:styleId="FooterChar">
    <w:name w:val="Footer Char"/>
    <w:basedOn w:val="DefaultParagraphFont"/>
    <w:link w:val="Footer"/>
    <w:uiPriority w:val="99"/>
    <w:rsid w:val="00BA7D5E"/>
  </w:style>
  <w:style w:type="character" w:styleId="UnresolvedMention">
    <w:name w:val="Unresolved Mention"/>
    <w:basedOn w:val="DefaultParagraphFont"/>
    <w:uiPriority w:val="99"/>
    <w:semiHidden/>
    <w:unhideWhenUsed/>
    <w:rsid w:val="0024265D"/>
    <w:rPr>
      <w:color w:val="605E5C"/>
      <w:shd w:val="clear" w:color="auto" w:fill="E1DFDD"/>
    </w:rPr>
  </w:style>
  <w:style w:type="character" w:customStyle="1" w:styleId="apple-converted-space">
    <w:name w:val="apple-converted-space"/>
    <w:basedOn w:val="DefaultParagraphFont"/>
    <w:rsid w:val="00F11720"/>
  </w:style>
  <w:style w:type="character" w:styleId="Emphasis">
    <w:name w:val="Emphasis"/>
    <w:basedOn w:val="DefaultParagraphFont"/>
    <w:uiPriority w:val="20"/>
    <w:qFormat/>
    <w:rsid w:val="00F11720"/>
    <w:rPr>
      <w:i/>
      <w:iCs/>
    </w:rPr>
  </w:style>
  <w:style w:type="character" w:styleId="FollowedHyperlink">
    <w:name w:val="FollowedHyperlink"/>
    <w:basedOn w:val="DefaultParagraphFont"/>
    <w:uiPriority w:val="99"/>
    <w:semiHidden/>
    <w:unhideWhenUsed/>
    <w:rsid w:val="009235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6903530">
      <w:bodyDiv w:val="1"/>
      <w:marLeft w:val="0"/>
      <w:marRight w:val="0"/>
      <w:marTop w:val="0"/>
      <w:marBottom w:val="0"/>
      <w:divBdr>
        <w:top w:val="none" w:sz="0" w:space="0" w:color="auto"/>
        <w:left w:val="none" w:sz="0" w:space="0" w:color="auto"/>
        <w:bottom w:val="none" w:sz="0" w:space="0" w:color="auto"/>
        <w:right w:val="none" w:sz="0" w:space="0" w:color="auto"/>
      </w:divBdr>
    </w:div>
    <w:div w:id="1023482977">
      <w:bodyDiv w:val="1"/>
      <w:marLeft w:val="0"/>
      <w:marRight w:val="0"/>
      <w:marTop w:val="0"/>
      <w:marBottom w:val="0"/>
      <w:divBdr>
        <w:top w:val="none" w:sz="0" w:space="0" w:color="auto"/>
        <w:left w:val="none" w:sz="0" w:space="0" w:color="auto"/>
        <w:bottom w:val="none" w:sz="0" w:space="0" w:color="auto"/>
        <w:right w:val="none" w:sz="0" w:space="0" w:color="auto"/>
      </w:divBdr>
    </w:div>
    <w:div w:id="139824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rf.org.uk/report/poverty-wales-2018" TargetMode="External"/><Relationship Id="rId13" Type="http://schemas.openxmlformats.org/officeDocument/2006/relationships/hyperlink" Target="https://warwick.ac.uk/fac/cross_fac/ias/schemes/wirl/info/ecu_research_ethics.pdf" TargetMode="External"/><Relationship Id="rId18" Type="http://schemas.openxmlformats.org/officeDocument/2006/relationships/hyperlink" Target="https://www.supersavvyme.co.uk/family/kids/what-are-the-benefits-of-after-school-activitie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hyperlink" Target="https://assets.publishing.service.gov.uk/government/uploads/system/uploads/attachment_data/file/603946/Evaluation_of_Breakfast_Clubs_-_Final_Report.pdf" TargetMode="External"/><Relationship Id="rId17" Type="http://schemas.openxmlformats.org/officeDocument/2006/relationships/hyperlink" Target="https://www.thersa.org/discover/publications-and-articles/rsa-blogs/2019/01/education-versus-poverty" TargetMode="External"/><Relationship Id="rId2" Type="http://schemas.openxmlformats.org/officeDocument/2006/relationships/styles" Target="styles.xml"/><Relationship Id="rId16" Type="http://schemas.openxmlformats.org/officeDocument/2006/relationships/hyperlink" Target="http://psychclassics.yorku.ca/Maslow/motivation.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ites/www.estyn.gov.wales/files/documents/Effective%20school%20support%20for%20disadvantaged%20and%20vulnerable%20pupils%20en_0.pdf" TargetMode="External"/><Relationship Id="rId5" Type="http://schemas.openxmlformats.org/officeDocument/2006/relationships/footnotes" Target="footnotes.xml"/><Relationship Id="rId15" Type="http://schemas.openxmlformats.org/officeDocument/2006/relationships/hyperlink" Target="https://www.ontheissues.org/Celeb/John_F__Kennedy_Welfare_+_Poverty.htm" TargetMode="External"/><Relationship Id="rId10" Type="http://schemas.openxmlformats.org/officeDocument/2006/relationships/hyperlink" Target="https://www.estyn.gov.wales/sites/www.estyn.gov.wales" TargetMode="External"/><Relationship Id="rId19" Type="http://schemas.openxmlformats.org/officeDocument/2006/relationships/hyperlink" Target="http://scholar.google.co.uk/scholar_url?url=https://ejournals.library.ualberta.ca/index.php/EBLIP/article/download/17196/14053&amp;hl=en&amp;sa=X&amp;scisig=AAGBfm3k5gTY6e4LyoZLUmSs_" TargetMode="External"/><Relationship Id="rId4" Type="http://schemas.openxmlformats.org/officeDocument/2006/relationships/webSettings" Target="webSettings.xml"/><Relationship Id="rId9" Type="http://schemas.openxmlformats.org/officeDocument/2006/relationships/hyperlink" Target="https://www.gov.uk/government/organisations/estyn" TargetMode="External"/><Relationship Id="rId14" Type="http://schemas.openxmlformats.org/officeDocument/2006/relationships/hyperlink" Target="https://www.jrf.org.uk/report/impact-poverty-young-childrens-experience-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7</Pages>
  <Words>2046</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Walters (1707602)</dc:creator>
  <cp:keywords/>
  <dc:description/>
  <cp:lastModifiedBy>Claire Walters (1707602)</cp:lastModifiedBy>
  <cp:revision>5</cp:revision>
  <dcterms:created xsi:type="dcterms:W3CDTF">2020-05-15T12:48:00Z</dcterms:created>
  <dcterms:modified xsi:type="dcterms:W3CDTF">2020-05-16T11:21:00Z</dcterms:modified>
</cp:coreProperties>
</file>