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86686" w14:textId="77777777" w:rsidR="00774245" w:rsidRDefault="00774245">
      <w:pPr>
        <w:rPr>
          <w:b/>
          <w:bCs/>
          <w:u w:val="single"/>
        </w:rPr>
      </w:pPr>
    </w:p>
    <w:p w14:paraId="6CAFC64C" w14:textId="77777777" w:rsidR="00774245" w:rsidRDefault="00774245">
      <w:pPr>
        <w:rPr>
          <w:b/>
          <w:bCs/>
          <w:u w:val="single"/>
        </w:rPr>
      </w:pPr>
    </w:p>
    <w:p w14:paraId="62ABDB31" w14:textId="77777777" w:rsidR="00774245" w:rsidRDefault="00774245">
      <w:pPr>
        <w:rPr>
          <w:b/>
          <w:bCs/>
          <w:u w:val="single"/>
        </w:rPr>
      </w:pPr>
    </w:p>
    <w:p w14:paraId="33D451E9" w14:textId="77777777" w:rsidR="00774245" w:rsidRDefault="00774245">
      <w:pPr>
        <w:rPr>
          <w:b/>
          <w:bCs/>
          <w:u w:val="single"/>
        </w:rPr>
      </w:pPr>
    </w:p>
    <w:p w14:paraId="6F4C5F2B" w14:textId="77777777" w:rsidR="00774245" w:rsidRDefault="00774245">
      <w:pPr>
        <w:rPr>
          <w:b/>
          <w:bCs/>
          <w:u w:val="single"/>
        </w:rPr>
      </w:pPr>
    </w:p>
    <w:p w14:paraId="7A9A8EB5" w14:textId="586004A0" w:rsidR="00774245" w:rsidRDefault="00774245" w:rsidP="00774245">
      <w:pPr>
        <w:jc w:val="center"/>
        <w:rPr>
          <w:b/>
          <w:bCs/>
          <w:u w:val="single"/>
        </w:rPr>
      </w:pPr>
      <w:r>
        <w:rPr>
          <w:b/>
          <w:bCs/>
          <w:u w:val="single"/>
        </w:rPr>
        <w:t xml:space="preserve">TERESA KAN </w:t>
      </w:r>
    </w:p>
    <w:p w14:paraId="34497D3A" w14:textId="09792E0C" w:rsidR="00774245" w:rsidRDefault="00774245" w:rsidP="00774245">
      <w:pPr>
        <w:jc w:val="center"/>
        <w:rPr>
          <w:b/>
          <w:bCs/>
          <w:u w:val="single"/>
        </w:rPr>
      </w:pPr>
      <w:r>
        <w:rPr>
          <w:b/>
          <w:bCs/>
          <w:u w:val="single"/>
        </w:rPr>
        <w:t>STUDENT NUMBER – 2017444</w:t>
      </w:r>
    </w:p>
    <w:p w14:paraId="5D3D8965" w14:textId="5E055256" w:rsidR="00774245" w:rsidRDefault="00774245" w:rsidP="00774245">
      <w:pPr>
        <w:jc w:val="center"/>
        <w:rPr>
          <w:b/>
          <w:bCs/>
          <w:u w:val="single"/>
        </w:rPr>
      </w:pPr>
      <w:r>
        <w:rPr>
          <w:b/>
          <w:bCs/>
          <w:u w:val="single"/>
        </w:rPr>
        <w:t xml:space="preserve">CONVEYANCING ASSIGMENT ONE </w:t>
      </w:r>
    </w:p>
    <w:p w14:paraId="30EBFE88" w14:textId="77777777" w:rsidR="00774245" w:rsidRDefault="00774245" w:rsidP="00774245">
      <w:pPr>
        <w:jc w:val="center"/>
        <w:rPr>
          <w:b/>
          <w:bCs/>
          <w:u w:val="single"/>
        </w:rPr>
      </w:pPr>
    </w:p>
    <w:p w14:paraId="4F82E31F" w14:textId="1B1628EF" w:rsidR="00774245" w:rsidRDefault="00774245" w:rsidP="00774245">
      <w:pPr>
        <w:jc w:val="center"/>
        <w:rPr>
          <w:b/>
          <w:bCs/>
          <w:u w:val="single"/>
        </w:rPr>
      </w:pPr>
      <w: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A5B0EAF" w14:textId="77777777" w:rsidR="00774245" w:rsidRDefault="00774245">
      <w:pPr>
        <w:rPr>
          <w:b/>
          <w:bCs/>
          <w:u w:val="single"/>
        </w:rPr>
      </w:pPr>
    </w:p>
    <w:p w14:paraId="41C3BB61" w14:textId="77777777" w:rsidR="00774245" w:rsidRDefault="00774245">
      <w:pPr>
        <w:rPr>
          <w:b/>
          <w:bCs/>
          <w:u w:val="single"/>
        </w:rPr>
      </w:pPr>
    </w:p>
    <w:p w14:paraId="2C60873A" w14:textId="77777777" w:rsidR="00774245" w:rsidRDefault="00774245">
      <w:pPr>
        <w:rPr>
          <w:b/>
          <w:bCs/>
          <w:u w:val="single"/>
        </w:rPr>
      </w:pPr>
    </w:p>
    <w:p w14:paraId="7450B2BA" w14:textId="77777777" w:rsidR="00774245" w:rsidRDefault="00774245">
      <w:pPr>
        <w:rPr>
          <w:b/>
          <w:bCs/>
          <w:u w:val="single"/>
        </w:rPr>
      </w:pPr>
    </w:p>
    <w:p w14:paraId="3B2BCD69" w14:textId="77777777" w:rsidR="00774245" w:rsidRDefault="00774245">
      <w:pPr>
        <w:rPr>
          <w:b/>
          <w:bCs/>
          <w:u w:val="single"/>
        </w:rPr>
      </w:pPr>
    </w:p>
    <w:p w14:paraId="6ED1E959" w14:textId="77777777" w:rsidR="00774245" w:rsidRDefault="00774245">
      <w:pPr>
        <w:rPr>
          <w:b/>
          <w:bCs/>
          <w:u w:val="single"/>
        </w:rPr>
      </w:pPr>
    </w:p>
    <w:p w14:paraId="2F656747" w14:textId="77777777" w:rsidR="00774245" w:rsidRDefault="00774245">
      <w:pPr>
        <w:rPr>
          <w:b/>
          <w:bCs/>
          <w:u w:val="single"/>
        </w:rPr>
      </w:pPr>
    </w:p>
    <w:p w14:paraId="5C03FF19" w14:textId="77777777" w:rsidR="00774245" w:rsidRDefault="00774245">
      <w:pPr>
        <w:rPr>
          <w:b/>
          <w:bCs/>
          <w:u w:val="single"/>
        </w:rPr>
      </w:pPr>
    </w:p>
    <w:p w14:paraId="5ED0C8FE" w14:textId="77777777" w:rsidR="00774245" w:rsidRDefault="00774245">
      <w:pPr>
        <w:rPr>
          <w:b/>
          <w:bCs/>
          <w:u w:val="single"/>
        </w:rPr>
      </w:pPr>
    </w:p>
    <w:p w14:paraId="5C762AF3" w14:textId="77777777" w:rsidR="00774245" w:rsidRDefault="00774245">
      <w:pPr>
        <w:rPr>
          <w:b/>
          <w:bCs/>
          <w:u w:val="single"/>
        </w:rPr>
      </w:pPr>
    </w:p>
    <w:p w14:paraId="7BFCAED8" w14:textId="77777777" w:rsidR="00774245" w:rsidRDefault="00774245">
      <w:pPr>
        <w:rPr>
          <w:b/>
          <w:bCs/>
          <w:u w:val="single"/>
        </w:rPr>
      </w:pPr>
    </w:p>
    <w:p w14:paraId="7072E527" w14:textId="77777777" w:rsidR="00774245" w:rsidRDefault="00774245">
      <w:pPr>
        <w:rPr>
          <w:b/>
          <w:bCs/>
          <w:u w:val="single"/>
        </w:rPr>
      </w:pPr>
    </w:p>
    <w:p w14:paraId="35FF6B30" w14:textId="77777777" w:rsidR="00774245" w:rsidRDefault="00774245">
      <w:pPr>
        <w:rPr>
          <w:b/>
          <w:bCs/>
          <w:u w:val="single"/>
        </w:rPr>
      </w:pPr>
    </w:p>
    <w:p w14:paraId="35274A04" w14:textId="77777777" w:rsidR="00774245" w:rsidRDefault="00774245">
      <w:pPr>
        <w:rPr>
          <w:b/>
          <w:bCs/>
          <w:u w:val="single"/>
        </w:rPr>
      </w:pPr>
    </w:p>
    <w:p w14:paraId="5F6B883B" w14:textId="77777777" w:rsidR="00774245" w:rsidRDefault="00774245">
      <w:pPr>
        <w:rPr>
          <w:b/>
          <w:bCs/>
          <w:u w:val="single"/>
        </w:rPr>
      </w:pPr>
    </w:p>
    <w:p w14:paraId="722297F1" w14:textId="77777777" w:rsidR="00774245" w:rsidRDefault="00774245">
      <w:pPr>
        <w:rPr>
          <w:b/>
          <w:bCs/>
          <w:u w:val="single"/>
        </w:rPr>
      </w:pPr>
    </w:p>
    <w:p w14:paraId="5E5787A5" w14:textId="4BDCFBE0" w:rsidR="005459C5" w:rsidRDefault="7DED06B7">
      <w:r w:rsidRPr="630D6FAE">
        <w:rPr>
          <w:b/>
          <w:bCs/>
          <w:u w:val="single"/>
        </w:rPr>
        <w:lastRenderedPageBreak/>
        <w:t>Task One.</w:t>
      </w:r>
      <w:r>
        <w:t xml:space="preserve"> </w:t>
      </w:r>
    </w:p>
    <w:p w14:paraId="46CA3DA0" w14:textId="0B5162E6" w:rsidR="630D6FAE" w:rsidRDefault="630D6FAE"/>
    <w:p w14:paraId="62382924" w14:textId="3DA61C59" w:rsidR="7DED06B7" w:rsidRDefault="7DED06B7">
      <w:r>
        <w:t xml:space="preserve">Hello, Mrs Jenkins, my name is Teri I am calling from </w:t>
      </w:r>
      <w:r w:rsidR="19BED4BC">
        <w:t>T</w:t>
      </w:r>
      <w:r>
        <w:t xml:space="preserve">rinity </w:t>
      </w:r>
      <w:r w:rsidR="5CF36064">
        <w:t>L</w:t>
      </w:r>
      <w:r>
        <w:t xml:space="preserve">aw in response to your email regarding Arben Manor </w:t>
      </w:r>
      <w:r w:rsidR="15F51766">
        <w:t>(</w:t>
      </w:r>
      <w:r>
        <w:t>Case reference: IM-104</w:t>
      </w:r>
      <w:r w:rsidR="5A9287FC">
        <w:t>85/01</w:t>
      </w:r>
      <w:r w:rsidR="7307FD14">
        <w:t>)</w:t>
      </w:r>
      <w:r w:rsidR="5A9287FC">
        <w:t>.</w:t>
      </w:r>
    </w:p>
    <w:p w14:paraId="3AD82259" w14:textId="6122AD9B" w:rsidR="5A9287FC" w:rsidRDefault="5A9287FC">
      <w:r>
        <w:t>I understand that you would like some information on our fees</w:t>
      </w:r>
      <w:r w:rsidR="277FE223">
        <w:t xml:space="preserve"> </w:t>
      </w:r>
      <w:r w:rsidR="757BD34C">
        <w:t xml:space="preserve">so </w:t>
      </w:r>
      <w:r w:rsidR="277FE223">
        <w:t>I have calculated the costs associated and</w:t>
      </w:r>
      <w:r>
        <w:t xml:space="preserve"> </w:t>
      </w:r>
      <w:r w:rsidR="0286FBDC">
        <w:t xml:space="preserve">the total estimated cost would be approximately </w:t>
      </w:r>
      <w:r w:rsidR="09E72EF1">
        <w:t>£</w:t>
      </w:r>
      <w:r w:rsidR="693E4CD8">
        <w:t>2,704</w:t>
      </w:r>
      <w:r w:rsidR="7D3B567C">
        <w:t>.</w:t>
      </w:r>
    </w:p>
    <w:p w14:paraId="6B87464D" w14:textId="1EEB1ED6" w:rsidR="0A8CF81C" w:rsidRDefault="0A8CF81C" w:rsidP="630D6FAE">
      <w:r>
        <w:t>Th</w:t>
      </w:r>
      <w:r w:rsidR="5E6CC6EC">
        <w:t>ese are</w:t>
      </w:r>
      <w:r>
        <w:t xml:space="preserve"> our </w:t>
      </w:r>
      <w:r w:rsidR="351EFF6C">
        <w:t>legal fees</w:t>
      </w:r>
      <w:r w:rsidR="19C17EE1">
        <w:t xml:space="preserve"> including VAT</w:t>
      </w:r>
      <w:r w:rsidR="351EFF6C">
        <w:t xml:space="preserve">, </w:t>
      </w:r>
      <w:r w:rsidR="60A7F999">
        <w:t>an additional fee for dealing with your mortgage lender</w:t>
      </w:r>
      <w:r w:rsidR="0447A4B3">
        <w:t xml:space="preserve">, and any </w:t>
      </w:r>
      <w:r w:rsidR="103BBA8A">
        <w:t>third-party</w:t>
      </w:r>
      <w:r w:rsidR="0447A4B3">
        <w:t xml:space="preserve"> costs such as any searches, banks tran</w:t>
      </w:r>
      <w:r w:rsidR="54556222">
        <w:t>s</w:t>
      </w:r>
      <w:r w:rsidR="0447A4B3">
        <w:t xml:space="preserve">fers and ID checks. </w:t>
      </w:r>
      <w:r w:rsidR="7D07D249">
        <w:t>At this stage w</w:t>
      </w:r>
      <w:r w:rsidR="0447A4B3">
        <w:t>e would</w:t>
      </w:r>
      <w:r w:rsidR="35CC4DAE">
        <w:t xml:space="preserve"> only</w:t>
      </w:r>
      <w:r w:rsidR="0447A4B3">
        <w:t xml:space="preserve"> require an initial dep</w:t>
      </w:r>
      <w:r w:rsidR="52B985EB">
        <w:t xml:space="preserve">osit of </w:t>
      </w:r>
      <w:r w:rsidR="49932157">
        <w:t>£</w:t>
      </w:r>
      <w:r w:rsidR="52B985EB">
        <w:t xml:space="preserve">300 </w:t>
      </w:r>
      <w:r w:rsidR="36D063AF">
        <w:t>to</w:t>
      </w:r>
      <w:r w:rsidR="52B985EB">
        <w:t xml:space="preserve"> proceed with the </w:t>
      </w:r>
      <w:r w:rsidR="33FE1D22">
        <w:t>relevant searche</w:t>
      </w:r>
      <w:r w:rsidR="1636460B">
        <w:t>s.</w:t>
      </w:r>
    </w:p>
    <w:p w14:paraId="78D0D439" w14:textId="7B832DC8" w:rsidR="4050641F" w:rsidRDefault="4050641F" w:rsidP="630D6FAE">
      <w:r>
        <w:t xml:space="preserve">Other costs to consider would be the requirement </w:t>
      </w:r>
      <w:r w:rsidR="57898973">
        <w:t>to pay Land Transactional Tax on top of the property</w:t>
      </w:r>
      <w:r w:rsidR="390AE5B6">
        <w:t xml:space="preserve"> purchase</w:t>
      </w:r>
      <w:r w:rsidR="57898973">
        <w:t xml:space="preserve"> price which would be around </w:t>
      </w:r>
      <w:r w:rsidR="131972BE">
        <w:t>£</w:t>
      </w:r>
      <w:r w:rsidR="57898973">
        <w:t>35,925.00</w:t>
      </w:r>
      <w:r w:rsidR="63079959">
        <w:t xml:space="preserve"> </w:t>
      </w:r>
      <w:r w:rsidR="36CFBE1E">
        <w:t xml:space="preserve">based on the purchase price of </w:t>
      </w:r>
      <w:r w:rsidR="30E1737F">
        <w:t>£7</w:t>
      </w:r>
      <w:r w:rsidR="36CFBE1E">
        <w:t>39,000 and</w:t>
      </w:r>
      <w:r w:rsidR="63079959">
        <w:t xml:space="preserve"> land registry fees for transfer of ownership which would be </w:t>
      </w:r>
      <w:r w:rsidR="3CF55CF7">
        <w:t>£</w:t>
      </w:r>
      <w:r w:rsidR="63079959">
        <w:t xml:space="preserve">295. </w:t>
      </w:r>
    </w:p>
    <w:p w14:paraId="7C278D06" w14:textId="243AD6C0" w:rsidR="3D11B2EB" w:rsidRDefault="3D11B2EB" w:rsidP="630D6FAE">
      <w:r>
        <w:t>That would make your total additional costs</w:t>
      </w:r>
      <w:r w:rsidR="41769C5A">
        <w:t xml:space="preserve"> minus our fees is</w:t>
      </w:r>
      <w:r>
        <w:t xml:space="preserve"> </w:t>
      </w:r>
      <w:r w:rsidR="719D972F">
        <w:t>£</w:t>
      </w:r>
      <w:r>
        <w:t>3</w:t>
      </w:r>
      <w:r w:rsidR="2061B40D">
        <w:t>6,520</w:t>
      </w:r>
      <w:r>
        <w:t xml:space="preserve">. </w:t>
      </w:r>
    </w:p>
    <w:p w14:paraId="4EACC5E7" w14:textId="3E0AF89A" w:rsidR="1061B02C" w:rsidRDefault="1061B02C" w:rsidP="630D6FAE">
      <w:r>
        <w:t>In reference to</w:t>
      </w:r>
      <w:r w:rsidR="4FEE9919">
        <w:t xml:space="preserve"> timescales a</w:t>
      </w:r>
      <w:r w:rsidR="1636460B">
        <w:t xml:space="preserve">s you are a </w:t>
      </w:r>
      <w:r w:rsidR="68DB2522">
        <w:t>first-time</w:t>
      </w:r>
      <w:r w:rsidR="1636460B">
        <w:t xml:space="preserve"> buyer and </w:t>
      </w:r>
      <w:r w:rsidR="32C604F3">
        <w:t xml:space="preserve">there is no property chain involving sale on your side this should make the process slightly quicker so we would anticipate this should take approximately </w:t>
      </w:r>
      <w:r w:rsidR="6F7B1EF6">
        <w:t>8 - 12 weeks from initial instruction</w:t>
      </w:r>
      <w:r w:rsidR="7225B505">
        <w:t xml:space="preserve"> all the way through</w:t>
      </w:r>
      <w:r w:rsidR="6F7B1EF6">
        <w:t xml:space="preserve"> to completion. </w:t>
      </w:r>
    </w:p>
    <w:p w14:paraId="63CDBB1F" w14:textId="6D34E142" w:rsidR="70F52DE7" w:rsidRDefault="70F52DE7" w:rsidP="630D6FAE">
      <w:r>
        <w:t>It is i</w:t>
      </w:r>
      <w:r w:rsidR="73FE9848">
        <w:t>mportant to note a</w:t>
      </w:r>
      <w:r w:rsidR="693DD759">
        <w:t xml:space="preserve">t this stage you are not committed to purchase Arben manor so you are free to change your mind </w:t>
      </w:r>
      <w:r w:rsidR="070060DB">
        <w:t xml:space="preserve">without penalty however any costs associated with </w:t>
      </w:r>
      <w:r w:rsidR="47131B16">
        <w:t>surveys or searches would be non-recoverable. You will only be legally bound to purchase once contracts have been exchang</w:t>
      </w:r>
      <w:r w:rsidR="1F9C82A6">
        <w:t>ed</w:t>
      </w:r>
      <w:r w:rsidR="0EBDB63D">
        <w:t xml:space="preserve"> this will normally happen around the mid-way point</w:t>
      </w:r>
      <w:r w:rsidR="7AF034C4">
        <w:t xml:space="preserve"> which would be approximately 4 to 6 weeks from initial instruction.</w:t>
      </w:r>
    </w:p>
    <w:p w14:paraId="326F7EB6" w14:textId="08BAFF4B" w:rsidR="7AF034C4" w:rsidRDefault="7AF034C4" w:rsidP="630D6FAE">
      <w:r>
        <w:t>I will follow up with an email detailing everything I have mentioned.</w:t>
      </w:r>
    </w:p>
    <w:p w14:paraId="38F1E14A" w14:textId="08284E78" w:rsidR="6F7B1EF6" w:rsidRDefault="6F7B1EF6" w:rsidP="630D6FAE">
      <w:r>
        <w:t>I hope this has answered all your questions so far if</w:t>
      </w:r>
      <w:r w:rsidR="3B34965D">
        <w:t>, should</w:t>
      </w:r>
      <w:r>
        <w:t xml:space="preserve"> have any furt</w:t>
      </w:r>
      <w:r w:rsidR="4516FD58">
        <w:t xml:space="preserve">her </w:t>
      </w:r>
      <w:r w:rsidR="775AE029">
        <w:t>questions</w:t>
      </w:r>
      <w:r>
        <w:t xml:space="preserve"> please do not hesitate to contact me. </w:t>
      </w:r>
    </w:p>
    <w:p w14:paraId="6FE4C209" w14:textId="5D411B48" w:rsidR="630D6FAE" w:rsidRDefault="630D6FAE" w:rsidP="630D6FAE"/>
    <w:p w14:paraId="755DC3AD" w14:textId="29F00D29" w:rsidR="33A587A8" w:rsidRDefault="33A587A8" w:rsidP="630D6FAE"/>
    <w:p w14:paraId="75292161" w14:textId="7B46D40D" w:rsidR="630D6FAE" w:rsidRDefault="630D6FAE" w:rsidP="630D6FAE"/>
    <w:p w14:paraId="5E4957D9" w14:textId="5DC18799" w:rsidR="630D6FAE" w:rsidRDefault="630D6FAE" w:rsidP="630D6FAE"/>
    <w:p w14:paraId="5E26AF03" w14:textId="488FB6FE" w:rsidR="630D6FAE" w:rsidRDefault="630D6FAE" w:rsidP="630D6FAE">
      <w:pPr>
        <w:rPr>
          <w:b/>
          <w:bCs/>
          <w:u w:val="single"/>
        </w:rPr>
      </w:pPr>
    </w:p>
    <w:p w14:paraId="6B7E8E1D" w14:textId="52714792" w:rsidR="630D6FAE" w:rsidRDefault="630D6FAE" w:rsidP="630D6FAE">
      <w:pPr>
        <w:rPr>
          <w:b/>
          <w:bCs/>
          <w:u w:val="single"/>
        </w:rPr>
      </w:pPr>
    </w:p>
    <w:p w14:paraId="5B6EE771" w14:textId="4C9DDF2E" w:rsidR="48F43833" w:rsidRDefault="48F43833" w:rsidP="630D6FAE">
      <w:pPr>
        <w:rPr>
          <w:b/>
          <w:bCs/>
          <w:u w:val="single"/>
        </w:rPr>
      </w:pPr>
      <w:r w:rsidRPr="630D6FAE">
        <w:rPr>
          <w:b/>
          <w:bCs/>
          <w:u w:val="single"/>
        </w:rPr>
        <w:lastRenderedPageBreak/>
        <w:t xml:space="preserve">Task Two </w:t>
      </w:r>
    </w:p>
    <w:p w14:paraId="1C053F41" w14:textId="29FD2A2F" w:rsidR="630D6FAE" w:rsidRDefault="630D6FAE" w:rsidP="630D6FAE"/>
    <w:p w14:paraId="73AFBA80" w14:textId="49325C95" w:rsidR="48F43833" w:rsidRDefault="48F43833" w:rsidP="630D6FAE">
      <w:pPr>
        <w:rPr>
          <w:b/>
          <w:bCs/>
        </w:rPr>
      </w:pPr>
      <w:r w:rsidRPr="630D6FAE">
        <w:rPr>
          <w:b/>
          <w:bCs/>
        </w:rPr>
        <w:t>MEMORANDUM</w:t>
      </w:r>
    </w:p>
    <w:p w14:paraId="0086D084" w14:textId="40398455" w:rsidR="630D6FAE" w:rsidRDefault="630D6FAE" w:rsidP="630D6FAE"/>
    <w:p w14:paraId="4265DBB7" w14:textId="4F005B29" w:rsidR="48F43833" w:rsidRDefault="48F43833" w:rsidP="630D6FAE">
      <w:r w:rsidRPr="630D6FAE">
        <w:t xml:space="preserve">To: Ida Matthews, Senior Associate </w:t>
      </w:r>
    </w:p>
    <w:p w14:paraId="7903B1D6" w14:textId="180A5528" w:rsidR="48F43833" w:rsidRDefault="48F43833" w:rsidP="630D6FAE">
      <w:r w:rsidRPr="630D6FAE">
        <w:t>From: Teri Kan</w:t>
      </w:r>
      <w:r w:rsidR="644EE8E6" w:rsidRPr="630D6FAE">
        <w:t>, Trainee Solicitor</w:t>
      </w:r>
    </w:p>
    <w:p w14:paraId="31CE2411" w14:textId="481A52B8" w:rsidR="48F43833" w:rsidRDefault="48F43833" w:rsidP="630D6FAE">
      <w:r w:rsidRPr="630D6FAE">
        <w:t>Date 17</w:t>
      </w:r>
      <w:r w:rsidRPr="630D6FAE">
        <w:rPr>
          <w:vertAlign w:val="superscript"/>
        </w:rPr>
        <w:t>th</w:t>
      </w:r>
      <w:r w:rsidRPr="630D6FAE">
        <w:t xml:space="preserve"> October 2025</w:t>
      </w:r>
    </w:p>
    <w:p w14:paraId="06F436A3" w14:textId="5118D384" w:rsidR="630D6FAE" w:rsidRDefault="630D6FAE" w:rsidP="630D6FAE"/>
    <w:p w14:paraId="3F66339E" w14:textId="4FCD9EE8" w:rsidR="17D7B180" w:rsidRDefault="17D7B180" w:rsidP="630D6FAE">
      <w:r w:rsidRPr="630D6FAE">
        <w:t>Subject: Case Reference: IM-10485/05</w:t>
      </w:r>
    </w:p>
    <w:p w14:paraId="1F922D18" w14:textId="697F0AF6" w:rsidR="370CEAB7" w:rsidRDefault="370CEAB7" w:rsidP="630D6FAE">
      <w:r w:rsidRPr="630D6FAE">
        <w:t>Memorandum to determine the existen</w:t>
      </w:r>
      <w:r w:rsidR="4DEA0C79" w:rsidRPr="630D6FAE">
        <w:t>c</w:t>
      </w:r>
      <w:r w:rsidR="60EC52DB" w:rsidRPr="630D6FAE">
        <w:t xml:space="preserve">e, extent and transfer of the benefit and burden of any registered easements and freehold covenants </w:t>
      </w:r>
      <w:r w:rsidR="3A3350F6" w:rsidRPr="630D6FAE">
        <w:t xml:space="preserve">of Arben Manor </w:t>
      </w:r>
      <w:r w:rsidR="60EC52DB" w:rsidRPr="630D6FAE">
        <w:t>to Mrs Jenk</w:t>
      </w:r>
      <w:r w:rsidR="27FD3257" w:rsidRPr="630D6FAE">
        <w:t>ins</w:t>
      </w:r>
      <w:r w:rsidR="76F4D26A" w:rsidRPr="630D6FAE">
        <w:t>.</w:t>
      </w:r>
    </w:p>
    <w:p w14:paraId="6506357B" w14:textId="7315DA86" w:rsidR="384C4316" w:rsidRDefault="384C4316" w:rsidP="630D6FAE">
      <w:r w:rsidRPr="630D6FAE">
        <w:t>A</w:t>
      </w:r>
      <w:r w:rsidR="76F4D26A" w:rsidRPr="630D6FAE">
        <w:t>n</w:t>
      </w:r>
      <w:r w:rsidR="27FD3257" w:rsidRPr="630D6FAE">
        <w:t xml:space="preserve"> </w:t>
      </w:r>
      <w:r w:rsidRPr="630D6FAE">
        <w:t>easement i</w:t>
      </w:r>
      <w:r w:rsidR="52C98CE8" w:rsidRPr="630D6FAE">
        <w:t>s</w:t>
      </w:r>
      <w:r w:rsidRPr="630D6FAE">
        <w:t xml:space="preserve"> defined as a right in land that must satisfy four criteria </w:t>
      </w:r>
      <w:r w:rsidR="2E2A1F1D" w:rsidRPr="630D6FAE">
        <w:t>determined</w:t>
      </w:r>
      <w:r w:rsidR="7AFC1371" w:rsidRPr="630D6FAE">
        <w:t xml:space="preserve"> by Re Ellenborough Park (1956).</w:t>
      </w:r>
    </w:p>
    <w:p w14:paraId="1258374B" w14:textId="29C4A879" w:rsidR="10466E31" w:rsidRDefault="10466E31" w:rsidP="630D6FAE">
      <w:pPr>
        <w:rPr>
          <w:b/>
          <w:bCs/>
        </w:rPr>
      </w:pPr>
      <w:r w:rsidRPr="630D6FAE">
        <w:rPr>
          <w:b/>
          <w:bCs/>
        </w:rPr>
        <w:t>EASEMENTS</w:t>
      </w:r>
      <w:r w:rsidR="38215E46" w:rsidRPr="630D6FAE">
        <w:rPr>
          <w:b/>
          <w:bCs/>
        </w:rPr>
        <w:t xml:space="preserve"> </w:t>
      </w:r>
    </w:p>
    <w:p w14:paraId="38513C2C" w14:textId="0804034E" w:rsidR="41E6476D" w:rsidRDefault="41E6476D" w:rsidP="630D6FAE">
      <w:pPr>
        <w:pStyle w:val="ListParagraph"/>
        <w:numPr>
          <w:ilvl w:val="0"/>
          <w:numId w:val="5"/>
        </w:numPr>
      </w:pPr>
      <w:r w:rsidRPr="630D6FAE">
        <w:t xml:space="preserve">Party wall and fence rights - The title </w:t>
      </w:r>
      <w:proofErr w:type="gramStart"/>
      <w:r w:rsidR="2167F4A3" w:rsidRPr="630D6FAE">
        <w:t>register</w:t>
      </w:r>
      <w:proofErr w:type="gramEnd"/>
      <w:r w:rsidRPr="630D6FAE">
        <w:t xml:space="preserve"> states that all main walls or fences </w:t>
      </w:r>
      <w:r w:rsidR="78A8A7F4" w:rsidRPr="630D6FAE">
        <w:t xml:space="preserve">(if any) </w:t>
      </w:r>
      <w:r w:rsidRPr="630D6FAE">
        <w:t>that are separating Ar</w:t>
      </w:r>
      <w:r w:rsidR="75A7285A" w:rsidRPr="630D6FAE">
        <w:t>ben Manor</w:t>
      </w:r>
      <w:r w:rsidR="3E77B614" w:rsidRPr="630D6FAE">
        <w:t xml:space="preserve"> from adjoining land will remain party structures </w:t>
      </w:r>
      <w:r w:rsidR="097201D9" w:rsidRPr="630D6FAE">
        <w:t>which means that both owners will be responsible for the maintenance and repair.</w:t>
      </w:r>
      <w:r w:rsidR="00D954BF">
        <w:t xml:space="preserve"> Mrs Jenkins will benefit from the shared maintenance costs, but also the burden of needing to contribute financially to any repairs when required.</w:t>
      </w:r>
    </w:p>
    <w:p w14:paraId="7E94F682" w14:textId="45D051C7" w:rsidR="630D6FAE" w:rsidRDefault="630D6FAE" w:rsidP="630D6FAE">
      <w:pPr>
        <w:pStyle w:val="ListParagraph"/>
      </w:pPr>
    </w:p>
    <w:p w14:paraId="7038C8CA" w14:textId="005D88F8" w:rsidR="097201D9" w:rsidRDefault="097201D9" w:rsidP="630D6FAE">
      <w:pPr>
        <w:pStyle w:val="ListParagraph"/>
        <w:numPr>
          <w:ilvl w:val="0"/>
          <w:numId w:val="5"/>
        </w:numPr>
      </w:pPr>
      <w:r w:rsidRPr="630D6FAE">
        <w:t xml:space="preserve">1974 Transfer - The </w:t>
      </w:r>
      <w:r w:rsidR="611AE489" w:rsidRPr="630D6FAE">
        <w:t xml:space="preserve">land is subject to and benefits from the rights stated in the conveyance </w:t>
      </w:r>
      <w:r w:rsidRPr="630D6FAE">
        <w:t xml:space="preserve">dated </w:t>
      </w:r>
      <w:r w:rsidR="29948CF2" w:rsidRPr="630D6FAE">
        <w:t>7th January 1</w:t>
      </w:r>
      <w:r w:rsidR="7970A6B6" w:rsidRPr="630D6FAE">
        <w:t>9</w:t>
      </w:r>
      <w:r w:rsidR="29948CF2" w:rsidRPr="630D6FAE">
        <w:t xml:space="preserve">74 </w:t>
      </w:r>
      <w:r w:rsidR="2D795604" w:rsidRPr="630D6FAE">
        <w:t>between The Argent People's Trust and The Western People's Trust</w:t>
      </w:r>
      <w:r w:rsidR="6785CC8B" w:rsidRPr="630D6FAE">
        <w:t xml:space="preserve">. The rights </w:t>
      </w:r>
      <w:r w:rsidR="1384735E" w:rsidRPr="630D6FAE">
        <w:t>mutually govern access and maintenance between the adjoining properties.</w:t>
      </w:r>
      <w:r w:rsidR="19159A68" w:rsidRPr="630D6FAE">
        <w:t xml:space="preserve"> </w:t>
      </w:r>
      <w:r w:rsidR="00D954BF">
        <w:t>Mrs Jenkins will benefit from the access rights stated in the conveyance but will also have the burden of the responsibilities of any ongoing maintenance that is linked to the shared arrangements.</w:t>
      </w:r>
    </w:p>
    <w:p w14:paraId="48BB1599" w14:textId="4CC5B43D" w:rsidR="630D6FAE" w:rsidRDefault="630D6FAE" w:rsidP="630D6FAE">
      <w:pPr>
        <w:pStyle w:val="ListParagraph"/>
      </w:pPr>
    </w:p>
    <w:p w14:paraId="25DFF43A" w14:textId="298A2BFE" w:rsidR="3725244D" w:rsidRDefault="3725244D" w:rsidP="630D6FAE">
      <w:pPr>
        <w:pStyle w:val="ListParagraph"/>
        <w:numPr>
          <w:ilvl w:val="0"/>
          <w:numId w:val="5"/>
        </w:numPr>
      </w:pPr>
      <w:r w:rsidRPr="630D6FAE">
        <w:t xml:space="preserve">Poppy Field Park Right of Access - a right of way is reserved </w:t>
      </w:r>
      <w:r w:rsidR="005E0D05" w:rsidRPr="630D6FAE">
        <w:t xml:space="preserve">for the occupiers of reserved land known as Poppy Field Park, Country Road, </w:t>
      </w:r>
      <w:r w:rsidR="5BCE7FE8" w:rsidRPr="630D6FAE">
        <w:t>Swansea SA51 9FT. A right of access via the Rocky Road shall be fully maintained by the freeholder of Arben Manor</w:t>
      </w:r>
      <w:r w:rsidR="668A6E81" w:rsidRPr="630D6FAE">
        <w:t>. Mrs Jenkins is required to maintain Rocky Road to a good condition for the benefit of those entitled to use it</w:t>
      </w:r>
      <w:r w:rsidR="56BDCC83" w:rsidRPr="630D6FAE">
        <w:t>.</w:t>
      </w:r>
      <w:r w:rsidR="37901FD5" w:rsidRPr="630D6FAE">
        <w:t xml:space="preserve"> This is ongoing access that carries maintenance obligations. </w:t>
      </w:r>
      <w:r w:rsidR="060072DF" w:rsidRPr="630D6FAE">
        <w:t>This is a burden due to maintaining the road for others use</w:t>
      </w:r>
      <w:r w:rsidR="00D954BF">
        <w:t xml:space="preserve"> and Mrs Jenkins will receive no direct benefit. </w:t>
      </w:r>
    </w:p>
    <w:p w14:paraId="42A5AEC3" w14:textId="02114DE9" w:rsidR="630D6FAE" w:rsidRDefault="630D6FAE" w:rsidP="630D6FAE"/>
    <w:p w14:paraId="1374A72C" w14:textId="17FEE06B" w:rsidR="630D6FAE" w:rsidRDefault="630D6FAE" w:rsidP="630D6FAE">
      <w:pPr>
        <w:rPr>
          <w:b/>
          <w:bCs/>
        </w:rPr>
      </w:pPr>
    </w:p>
    <w:p w14:paraId="5B1B6B8A" w14:textId="3C5A00CA" w:rsidR="630D6FAE" w:rsidRDefault="630D6FAE" w:rsidP="630D6FAE">
      <w:pPr>
        <w:rPr>
          <w:b/>
          <w:bCs/>
        </w:rPr>
      </w:pPr>
    </w:p>
    <w:p w14:paraId="75E36C31" w14:textId="0DA52559" w:rsidR="630D6FAE" w:rsidRDefault="630D6FAE" w:rsidP="630D6FAE">
      <w:pPr>
        <w:rPr>
          <w:b/>
          <w:bCs/>
        </w:rPr>
      </w:pPr>
    </w:p>
    <w:p w14:paraId="7325BF68" w14:textId="7139AE65" w:rsidR="56BDCC83" w:rsidRDefault="56BDCC83" w:rsidP="630D6FAE">
      <w:r w:rsidRPr="630D6FAE">
        <w:rPr>
          <w:b/>
          <w:bCs/>
        </w:rPr>
        <w:t>COVENANTS</w:t>
      </w:r>
      <w:r w:rsidRPr="630D6FAE">
        <w:t xml:space="preserve"> </w:t>
      </w:r>
    </w:p>
    <w:p w14:paraId="4EF42671" w14:textId="09C85A51" w:rsidR="630D6FAE" w:rsidRDefault="630D6FAE" w:rsidP="630D6FAE"/>
    <w:p w14:paraId="1EB62F35" w14:textId="66E6837E" w:rsidR="239A3A8E" w:rsidRDefault="239A3A8E" w:rsidP="630D6FAE">
      <w:r w:rsidRPr="630D6FAE">
        <w:t>Defined by Section 78(1) of the Law of Property Act 1925 ‘</w:t>
      </w:r>
      <w:r w:rsidR="3FD9DBDE" w:rsidRPr="630D6FAE">
        <w:t xml:space="preserve">A covenant relating to the land of the Covenantee shall be deemed to be made with covenantee and his successors in title’. </w:t>
      </w:r>
      <w:r w:rsidRPr="630D6FAE">
        <w:t xml:space="preserve"> </w:t>
      </w:r>
    </w:p>
    <w:p w14:paraId="7F025333" w14:textId="7C38396E" w:rsidR="630D6FAE" w:rsidRDefault="630D6FAE" w:rsidP="630D6FAE"/>
    <w:p w14:paraId="09049488" w14:textId="71D87147" w:rsidR="56BDCC83" w:rsidRDefault="56BDCC83" w:rsidP="630D6FAE">
      <w:r w:rsidRPr="630D6FAE">
        <w:t xml:space="preserve">Restrictive Covenants: </w:t>
      </w:r>
    </w:p>
    <w:p w14:paraId="10E2B4C8" w14:textId="2E7FD754" w:rsidR="630D6FAE" w:rsidRDefault="630D6FAE" w:rsidP="630D6FAE"/>
    <w:p w14:paraId="444CC2B6" w14:textId="7A9C84AC" w:rsidR="3058AA25" w:rsidRDefault="3058AA25" w:rsidP="630D6FAE">
      <w:pPr>
        <w:pStyle w:val="ListParagraph"/>
        <w:numPr>
          <w:ilvl w:val="0"/>
          <w:numId w:val="5"/>
        </w:numPr>
      </w:pPr>
      <w:r w:rsidRPr="630D6FAE">
        <w:t>The buyer must not use the property for any noisy</w:t>
      </w:r>
      <w:r w:rsidR="5CD3BCEB" w:rsidRPr="630D6FAE">
        <w:t>, noxious or offensive trade or business</w:t>
      </w:r>
      <w:r w:rsidR="65594D40" w:rsidRPr="630D6FAE">
        <w:t xml:space="preserve"> </w:t>
      </w:r>
    </w:p>
    <w:p w14:paraId="1471CDED" w14:textId="620BE2A2" w:rsidR="5CD3BCEB" w:rsidRDefault="5CD3BCEB" w:rsidP="630D6FAE">
      <w:pPr>
        <w:pStyle w:val="ListParagraph"/>
        <w:numPr>
          <w:ilvl w:val="0"/>
          <w:numId w:val="5"/>
        </w:numPr>
      </w:pPr>
      <w:r w:rsidRPr="630D6FAE">
        <w:t xml:space="preserve">Must not keep livestock Within the grounds </w:t>
      </w:r>
    </w:p>
    <w:p w14:paraId="37DF7D5C" w14:textId="4ED1D083" w:rsidR="5CD3BCEB" w:rsidRDefault="5CD3BCEB" w:rsidP="630D6FAE">
      <w:pPr>
        <w:pStyle w:val="ListParagraph"/>
        <w:numPr>
          <w:ilvl w:val="0"/>
          <w:numId w:val="5"/>
        </w:numPr>
      </w:pPr>
      <w:r w:rsidRPr="630D6FAE">
        <w:t xml:space="preserve">Conduct a place of worship </w:t>
      </w:r>
    </w:p>
    <w:p w14:paraId="398F4125" w14:textId="56374973" w:rsidR="5CD3BCEB" w:rsidRDefault="5CD3BCEB" w:rsidP="630D6FAE">
      <w:pPr>
        <w:pStyle w:val="ListParagraph"/>
        <w:numPr>
          <w:ilvl w:val="0"/>
          <w:numId w:val="5"/>
        </w:numPr>
      </w:pPr>
      <w:r w:rsidRPr="630D6FAE">
        <w:t>Or conduct and trade of business that involves the sale or production of alcohol</w:t>
      </w:r>
    </w:p>
    <w:p w14:paraId="4D289DFE" w14:textId="06295B34" w:rsidR="630D6FAE" w:rsidRDefault="630D6FAE" w:rsidP="630D6FAE">
      <w:pPr>
        <w:pStyle w:val="ListParagraph"/>
      </w:pPr>
    </w:p>
    <w:p w14:paraId="3EED7D3E" w14:textId="15358F77" w:rsidR="5CD3BCEB" w:rsidRDefault="5CD3BCEB" w:rsidP="630D6FAE">
      <w:r w:rsidRPr="630D6FAE">
        <w:t xml:space="preserve">This </w:t>
      </w:r>
      <w:r w:rsidR="14E5BAA0" w:rsidRPr="630D6FAE">
        <w:t xml:space="preserve">is a burden as it </w:t>
      </w:r>
      <w:r w:rsidRPr="630D6FAE">
        <w:t xml:space="preserve">does limit the use of the property to only residential and </w:t>
      </w:r>
      <w:r w:rsidR="08D258F4" w:rsidRPr="630D6FAE">
        <w:t>non-commercial</w:t>
      </w:r>
      <w:r w:rsidRPr="630D6FAE">
        <w:t xml:space="preserve"> </w:t>
      </w:r>
      <w:r w:rsidR="68390643" w:rsidRPr="630D6FAE">
        <w:t>purposes</w:t>
      </w:r>
      <w:r w:rsidR="2241F75F" w:rsidRPr="630D6FAE">
        <w:t>.</w:t>
      </w:r>
      <w:r w:rsidR="6F280FC7" w:rsidRPr="630D6FAE">
        <w:t xml:space="preserve"> </w:t>
      </w:r>
    </w:p>
    <w:p w14:paraId="2B3A6E2F" w14:textId="30EBBE1B" w:rsidR="630D6FAE" w:rsidRDefault="630D6FAE" w:rsidP="630D6FAE"/>
    <w:p w14:paraId="44804256" w14:textId="2D5A2698" w:rsidR="203AC27D" w:rsidRDefault="203AC27D" w:rsidP="630D6FAE">
      <w:r w:rsidRPr="630D6FAE">
        <w:t>Positive Covenants</w:t>
      </w:r>
      <w:r w:rsidR="436FF5AE" w:rsidRPr="630D6FAE">
        <w:t>:</w:t>
      </w:r>
    </w:p>
    <w:p w14:paraId="255B0512" w14:textId="31AB9DD6" w:rsidR="630D6FAE" w:rsidRDefault="630D6FAE" w:rsidP="630D6FAE"/>
    <w:p w14:paraId="368D5DC3" w14:textId="6667FEAD" w:rsidR="436FF5AE" w:rsidRDefault="436FF5AE" w:rsidP="630D6FAE">
      <w:pPr>
        <w:pStyle w:val="ListParagraph"/>
        <w:numPr>
          <w:ilvl w:val="0"/>
          <w:numId w:val="4"/>
        </w:numPr>
      </w:pPr>
      <w:r w:rsidRPr="630D6FAE">
        <w:t>The buyer is required to maintain ‘Rocky Road’ to ensure th</w:t>
      </w:r>
      <w:r w:rsidR="477BED4A" w:rsidRPr="630D6FAE">
        <w:t>e</w:t>
      </w:r>
      <w:r w:rsidRPr="630D6FAE">
        <w:t xml:space="preserve"> connection to th</w:t>
      </w:r>
      <w:r w:rsidR="3F09DEE6" w:rsidRPr="630D6FAE">
        <w:t>e</w:t>
      </w:r>
      <w:r w:rsidRPr="630D6FAE">
        <w:t xml:space="preserve"> Swansea metropolitan distr</w:t>
      </w:r>
      <w:r w:rsidR="4E74FF4B" w:rsidRPr="630D6FAE">
        <w:t>ict is maintained</w:t>
      </w:r>
      <w:r w:rsidR="4DB681BB" w:rsidRPr="630D6FAE">
        <w:t>.</w:t>
      </w:r>
      <w:r w:rsidR="37FB240D" w:rsidRPr="630D6FAE">
        <w:t xml:space="preserve"> </w:t>
      </w:r>
    </w:p>
    <w:p w14:paraId="278EE92B" w14:textId="77BAA942" w:rsidR="4DB681BB" w:rsidRDefault="4DB681BB" w:rsidP="630D6FAE">
      <w:pPr>
        <w:pStyle w:val="ListParagraph"/>
        <w:numPr>
          <w:ilvl w:val="0"/>
          <w:numId w:val="4"/>
        </w:numPr>
      </w:pPr>
      <w:r w:rsidRPr="630D6FAE">
        <w:t xml:space="preserve">Colour scheme of the road must be maintained and must remain red </w:t>
      </w:r>
    </w:p>
    <w:p w14:paraId="12174E47" w14:textId="1A4DF1CC" w:rsidR="5BA7EEBC" w:rsidRDefault="5BA7EEBC" w:rsidP="630D6FAE">
      <w:pPr>
        <w:pStyle w:val="ListParagraph"/>
        <w:numPr>
          <w:ilvl w:val="0"/>
          <w:numId w:val="4"/>
        </w:numPr>
      </w:pPr>
      <w:r w:rsidRPr="630D6FAE">
        <w:t>Transfer to the proprietor is a c</w:t>
      </w:r>
      <w:r w:rsidR="61EF8B1E" w:rsidRPr="630D6FAE">
        <w:t>ovenant to observe and perform all covenants referred to in the charges register is and indemnify prior owne</w:t>
      </w:r>
      <w:r w:rsidR="3CB695DF" w:rsidRPr="630D6FAE">
        <w:t>rs in respect of any breach</w:t>
      </w:r>
    </w:p>
    <w:p w14:paraId="5441C332" w14:textId="012649EB" w:rsidR="00D954BF" w:rsidRDefault="5B976611" w:rsidP="630D6FAE">
      <w:r w:rsidRPr="630D6FAE">
        <w:t>These covenants are all burdens as they either limit the use of the property or carry obligations imposed on the buyer</w:t>
      </w:r>
      <w:r w:rsidR="4487648F" w:rsidRPr="630D6FAE">
        <w:t xml:space="preserve">/landowner. </w:t>
      </w:r>
    </w:p>
    <w:p w14:paraId="27F5841F" w14:textId="7928AC01" w:rsidR="4121DF51" w:rsidRDefault="4121DF51" w:rsidP="630D6FAE">
      <w:r w:rsidRPr="630D6FAE">
        <w:lastRenderedPageBreak/>
        <w:t xml:space="preserve">Important to note </w:t>
      </w:r>
      <w:r w:rsidR="005A2EEA">
        <w:t>that</w:t>
      </w:r>
      <w:r w:rsidRPr="630D6FAE">
        <w:t xml:space="preserve"> any gold mines and minerals</w:t>
      </w:r>
      <w:r w:rsidR="21E01F97" w:rsidRPr="630D6FAE">
        <w:t xml:space="preserve"> found beneath </w:t>
      </w:r>
      <w:r w:rsidR="28E36909" w:rsidRPr="630D6FAE">
        <w:t xml:space="preserve">the property are </w:t>
      </w:r>
      <w:r w:rsidR="005A2EEA">
        <w:t>ex</w:t>
      </w:r>
      <w:r w:rsidR="28E36909" w:rsidRPr="630D6FAE">
        <w:t xml:space="preserve">cepted as retained property of the crown. </w:t>
      </w:r>
    </w:p>
    <w:p w14:paraId="0507C346" w14:textId="699F4AF7" w:rsidR="630D6FAE" w:rsidRDefault="630D6FAE" w:rsidP="630D6FAE"/>
    <w:p w14:paraId="2C3FAA17" w14:textId="0E6CD2A6" w:rsidR="28E36909" w:rsidRDefault="28E36909" w:rsidP="630D6FAE">
      <w:r w:rsidRPr="630D6FAE">
        <w:t>To conclude the title register shows that Arben Manor has both positive and restrictive covenants designed to preserve the residential character</w:t>
      </w:r>
      <w:r w:rsidR="44CB398C" w:rsidRPr="630D6FAE">
        <w:t xml:space="preserve"> of the property</w:t>
      </w:r>
      <w:r w:rsidR="001018CE">
        <w:t xml:space="preserve">, </w:t>
      </w:r>
      <w:r w:rsidR="44CB398C" w:rsidRPr="630D6FAE">
        <w:t>the area and maintain the shared access. These obligations will bind the buyer and pass to any successor</w:t>
      </w:r>
      <w:r w:rsidR="7523324E" w:rsidRPr="630D6FAE">
        <w:t xml:space="preserve"> in title. </w:t>
      </w:r>
      <w:r w:rsidRPr="630D6FAE">
        <w:t xml:space="preserve"> </w:t>
      </w:r>
      <w:r w:rsidR="0E78D188" w:rsidRPr="630D6FAE">
        <w:t>Arben Manor mostly carries burdens and enjoys limited benefits.</w:t>
      </w:r>
    </w:p>
    <w:p w14:paraId="5D7D27FA" w14:textId="238DB531" w:rsidR="0E78D188" w:rsidRDefault="0E78D188" w:rsidP="630D6FAE">
      <w:r w:rsidRPr="630D6FAE">
        <w:t xml:space="preserve"> </w:t>
      </w:r>
      <w:r w:rsidR="5872008C" w:rsidRPr="630D6FAE">
        <w:t>(word count 5</w:t>
      </w:r>
      <w:r w:rsidR="00B53265">
        <w:t>5</w:t>
      </w:r>
      <w:r w:rsidR="001018CE">
        <w:t>6</w:t>
      </w:r>
      <w:r w:rsidR="5872008C" w:rsidRPr="630D6FAE">
        <w:t>)</w:t>
      </w:r>
      <w:r w:rsidR="14832C5C" w:rsidRPr="630D6FAE">
        <w:t xml:space="preserve"> </w:t>
      </w:r>
    </w:p>
    <w:p w14:paraId="0EA61972" w14:textId="0955B5E7" w:rsidR="14832C5C" w:rsidRDefault="14832C5C" w:rsidP="630D6FAE"/>
    <w:p w14:paraId="24763F96" w14:textId="78CC70F6" w:rsidR="630D6FAE" w:rsidRDefault="630D6FAE" w:rsidP="630D6FAE"/>
    <w:p w14:paraId="6CCE0BC9" w14:textId="73EEAC27" w:rsidR="04100AE6" w:rsidRDefault="04100AE6" w:rsidP="630D6FAE">
      <w:pPr>
        <w:rPr>
          <w:b/>
          <w:bCs/>
          <w:u w:val="single"/>
        </w:rPr>
      </w:pPr>
      <w:r w:rsidRPr="630D6FAE">
        <w:rPr>
          <w:b/>
          <w:bCs/>
          <w:u w:val="single"/>
        </w:rPr>
        <w:t>Task 3</w:t>
      </w:r>
    </w:p>
    <w:p w14:paraId="650F5A6D" w14:textId="0110F407" w:rsidR="630D6FAE" w:rsidRDefault="630D6FAE" w:rsidP="630D6FAE">
      <w:pPr>
        <w:rPr>
          <w:b/>
          <w:bCs/>
          <w:u w:val="single"/>
        </w:rPr>
      </w:pPr>
    </w:p>
    <w:p w14:paraId="2787988F" w14:textId="3CA69231" w:rsidR="04100AE6" w:rsidRDefault="04100AE6" w:rsidP="630D6FAE">
      <w:pPr>
        <w:rPr>
          <w:b/>
          <w:bCs/>
        </w:rPr>
      </w:pPr>
      <w:r w:rsidRPr="630D6FAE">
        <w:rPr>
          <w:b/>
          <w:bCs/>
        </w:rPr>
        <w:t>Investigation of Title Report for Arben Manor, Country Road, Swansea, SA51 9FT.</w:t>
      </w:r>
    </w:p>
    <w:p w14:paraId="72083BAC" w14:textId="74BD2F0A" w:rsidR="12B19710" w:rsidRDefault="12B19710" w:rsidP="630D6FAE">
      <w:r w:rsidRPr="630D6FAE">
        <w:t>This report is an investigation of title for the prospective purchase of Arben Manor</w:t>
      </w:r>
      <w:r w:rsidR="05FA3398" w:rsidRPr="630D6FAE">
        <w:t xml:space="preserve">. </w:t>
      </w:r>
    </w:p>
    <w:p w14:paraId="1C5C5458" w14:textId="694EA80A" w:rsidR="630D6FAE" w:rsidRDefault="630D6FAE" w:rsidP="630D6FAE">
      <w:pPr>
        <w:rPr>
          <w:u w:val="single"/>
        </w:rPr>
      </w:pPr>
    </w:p>
    <w:p w14:paraId="60C8B800" w14:textId="0D58EB82" w:rsidR="05FA3398" w:rsidRDefault="05FA3398" w:rsidP="630D6FAE">
      <w:pPr>
        <w:rPr>
          <w:b/>
          <w:bCs/>
          <w:u w:val="single"/>
        </w:rPr>
      </w:pPr>
      <w:r w:rsidRPr="630D6FAE">
        <w:rPr>
          <w:b/>
          <w:bCs/>
          <w:u w:val="single"/>
        </w:rPr>
        <w:t>Property Details</w:t>
      </w:r>
    </w:p>
    <w:p w14:paraId="11F87DB9" w14:textId="6828949B" w:rsidR="63F5DE91" w:rsidRDefault="63F5DE91" w:rsidP="630D6FAE">
      <w:r w:rsidRPr="630D6FAE">
        <w:t xml:space="preserve">Property Address: Arben Manor, Country Road, Swansea, SA51 9FT. </w:t>
      </w:r>
    </w:p>
    <w:p w14:paraId="65A7E04A" w14:textId="3E23616B" w:rsidR="4E91A7C3" w:rsidRDefault="4E91A7C3" w:rsidP="630D6FAE">
      <w:r w:rsidRPr="630D6FAE">
        <w:t>Arben Manor is a detached period property with five bedrooms</w:t>
      </w:r>
      <w:r w:rsidR="3E0C7B44" w:rsidRPr="630D6FAE">
        <w:t xml:space="preserve">, </w:t>
      </w:r>
      <w:r w:rsidRPr="630D6FAE">
        <w:t>three reception roo</w:t>
      </w:r>
      <w:r w:rsidR="356D5854" w:rsidRPr="630D6FAE">
        <w:t>ms</w:t>
      </w:r>
      <w:r w:rsidR="25DCAD8E" w:rsidRPr="630D6FAE">
        <w:t xml:space="preserve"> and three bathrooms</w:t>
      </w:r>
      <w:r w:rsidR="356D5854" w:rsidRPr="630D6FAE">
        <w:t xml:space="preserve"> </w:t>
      </w:r>
      <w:r w:rsidR="271A6A79" w:rsidRPr="630D6FAE">
        <w:t xml:space="preserve">with character features throughout and no onward chain. </w:t>
      </w:r>
    </w:p>
    <w:p w14:paraId="71118BFC" w14:textId="13210498" w:rsidR="6BEB62F1" w:rsidRDefault="6BEB62F1" w:rsidP="630D6FAE">
      <w:r w:rsidRPr="630D6FAE">
        <w:t>S</w:t>
      </w:r>
      <w:r w:rsidR="271A6A79" w:rsidRPr="630D6FAE">
        <w:t>ale</w:t>
      </w:r>
      <w:r w:rsidR="5C2F654D" w:rsidRPr="630D6FAE">
        <w:t xml:space="preserve"> price</w:t>
      </w:r>
      <w:r w:rsidR="271A6A79" w:rsidRPr="630D6FAE">
        <w:t xml:space="preserve"> </w:t>
      </w:r>
      <w:r w:rsidR="244820C4" w:rsidRPr="630D6FAE">
        <w:t>o</w:t>
      </w:r>
      <w:r w:rsidR="271A6A79" w:rsidRPr="630D6FAE">
        <w:t xml:space="preserve">ffers over </w:t>
      </w:r>
      <w:r w:rsidR="5A173CBA" w:rsidRPr="630D6FAE">
        <w:t>£</w:t>
      </w:r>
      <w:r w:rsidR="271A6A79" w:rsidRPr="630D6FAE">
        <w:t>739,000</w:t>
      </w:r>
      <w:r w:rsidR="040DE9FD" w:rsidRPr="630D6FAE">
        <w:t xml:space="preserve">. </w:t>
      </w:r>
    </w:p>
    <w:p w14:paraId="3736A7F7" w14:textId="1A5F12C3" w:rsidR="5500E866" w:rsidRDefault="5500E866" w:rsidP="630D6FAE">
      <w:r w:rsidRPr="630D6FAE">
        <w:t>Land Transactional Tax payment £35,925.00</w:t>
      </w:r>
    </w:p>
    <w:p w14:paraId="1BC04B91" w14:textId="30963BC8" w:rsidR="040DE9FD" w:rsidRDefault="040DE9FD" w:rsidP="630D6FAE">
      <w:r w:rsidRPr="630D6FAE">
        <w:t>The agreed sale price st</w:t>
      </w:r>
      <w:r w:rsidR="11C65213" w:rsidRPr="630D6FAE">
        <w:t>ipulated</w:t>
      </w:r>
      <w:r w:rsidRPr="630D6FAE">
        <w:t xml:space="preserve"> in the memorandum of sale is </w:t>
      </w:r>
      <w:r w:rsidR="4BEE08AF" w:rsidRPr="630D6FAE">
        <w:t>£</w:t>
      </w:r>
      <w:r w:rsidRPr="630D6FAE">
        <w:t xml:space="preserve">739,000 </w:t>
      </w:r>
      <w:r w:rsidR="5CB8573F" w:rsidRPr="630D6FAE">
        <w:t xml:space="preserve">to purchase the freehold property. </w:t>
      </w:r>
    </w:p>
    <w:p w14:paraId="335E0CBE" w14:textId="6A7562AD" w:rsidR="504A4D16" w:rsidRDefault="504A4D16" w:rsidP="630D6FAE">
      <w:r w:rsidRPr="630D6FAE">
        <w:t>Key parties:</w:t>
      </w:r>
    </w:p>
    <w:p w14:paraId="658DD5DC" w14:textId="135C0E9A" w:rsidR="504A4D16" w:rsidRDefault="504A4D16" w:rsidP="630D6FAE">
      <w:r w:rsidRPr="630D6FAE">
        <w:t xml:space="preserve">Seller: Mr Peter Hawkes </w:t>
      </w:r>
    </w:p>
    <w:p w14:paraId="412F5879" w14:textId="561CA989" w:rsidR="504A4D16" w:rsidRDefault="504A4D16" w:rsidP="630D6FAE">
      <w:r w:rsidRPr="630D6FAE">
        <w:t>Sellers Solicitors: Fire and Good Solicitors Ltd.</w:t>
      </w:r>
    </w:p>
    <w:p w14:paraId="427B2DBC" w14:textId="455F9557" w:rsidR="504A4D16" w:rsidRDefault="504A4D16" w:rsidP="630D6FAE">
      <w:r w:rsidRPr="630D6FAE">
        <w:t>Prospective Buyer: Ms Alyssa Jenkins</w:t>
      </w:r>
    </w:p>
    <w:p w14:paraId="414AD9B8" w14:textId="6175B141" w:rsidR="3D1DD462" w:rsidRDefault="3D1DD462" w:rsidP="630D6FAE">
      <w:r w:rsidRPr="630D6FAE">
        <w:t xml:space="preserve">Prospective </w:t>
      </w:r>
      <w:r w:rsidR="504A4D16" w:rsidRPr="630D6FAE">
        <w:t>Buyers Solicitors: Trinity Law LLP</w:t>
      </w:r>
    </w:p>
    <w:p w14:paraId="04D54F20" w14:textId="51F8F7D0" w:rsidR="630D6FAE" w:rsidRDefault="630D6FAE" w:rsidP="630D6FAE"/>
    <w:p w14:paraId="3C8FC363" w14:textId="0B6A329B" w:rsidR="1F44DD34" w:rsidRDefault="1F44DD34" w:rsidP="630D6FAE">
      <w:r w:rsidRPr="630D6FAE">
        <w:t xml:space="preserve">Conditions of Sale: </w:t>
      </w:r>
    </w:p>
    <w:p w14:paraId="7A3262F3" w14:textId="456A0636" w:rsidR="1F44DD34" w:rsidRDefault="1F44DD34" w:rsidP="630D6FAE">
      <w:r w:rsidRPr="630D6FAE">
        <w:lastRenderedPageBreak/>
        <w:t xml:space="preserve">Buyer is purchasing with a </w:t>
      </w:r>
      <w:r w:rsidR="7307C82F" w:rsidRPr="630D6FAE">
        <w:t>mortgage;</w:t>
      </w:r>
      <w:r w:rsidRPr="630D6FAE">
        <w:t xml:space="preserve"> vendor has no onward chain. </w:t>
      </w:r>
      <w:r w:rsidR="03934136" w:rsidRPr="630D6FAE">
        <w:t>Property is being sold with vacant possession.</w:t>
      </w:r>
    </w:p>
    <w:p w14:paraId="4C7794AA" w14:textId="39343387" w:rsidR="630D6FAE" w:rsidRDefault="630D6FAE" w:rsidP="630D6FAE">
      <w:pPr>
        <w:rPr>
          <w:highlight w:val="yellow"/>
        </w:rPr>
      </w:pPr>
    </w:p>
    <w:p w14:paraId="043E265F" w14:textId="627BBEFA" w:rsidR="73A6E210" w:rsidRDefault="73A6E210" w:rsidP="630D6FAE">
      <w:r w:rsidRPr="630D6FAE">
        <w:t xml:space="preserve">Please </w:t>
      </w:r>
      <w:r w:rsidR="3959E6F2" w:rsidRPr="630D6FAE">
        <w:t xml:space="preserve">refer to the TA10 Fittings and Contents form to </w:t>
      </w:r>
      <w:r w:rsidR="2A5DCC13" w:rsidRPr="630D6FAE">
        <w:t xml:space="preserve">see which items are included in the sale. </w:t>
      </w:r>
    </w:p>
    <w:p w14:paraId="3BD7E5B4" w14:textId="7C91CC4C" w:rsidR="630D6FAE" w:rsidRDefault="630D6FAE" w:rsidP="630D6FAE"/>
    <w:p w14:paraId="3EE044FF" w14:textId="115166AE" w:rsidR="7D83FD8D" w:rsidRDefault="7D83FD8D" w:rsidP="630D6FAE">
      <w:pPr>
        <w:rPr>
          <w:b/>
          <w:bCs/>
        </w:rPr>
      </w:pPr>
      <w:r w:rsidRPr="630D6FAE">
        <w:rPr>
          <w:b/>
          <w:bCs/>
        </w:rPr>
        <w:t xml:space="preserve">Investigation of Title and Searches. </w:t>
      </w:r>
    </w:p>
    <w:p w14:paraId="76180488" w14:textId="1F118685" w:rsidR="413449CA" w:rsidRDefault="413449CA" w:rsidP="630D6FAE">
      <w:pPr>
        <w:rPr>
          <w:u w:val="single"/>
        </w:rPr>
      </w:pPr>
      <w:r w:rsidRPr="630D6FAE">
        <w:rPr>
          <w:u w:val="single"/>
        </w:rPr>
        <w:t>HM Land Registry Title WA1234</w:t>
      </w:r>
    </w:p>
    <w:p w14:paraId="3043AA97" w14:textId="22BE1C29" w:rsidR="630D6FAE" w:rsidRDefault="630D6FAE" w:rsidP="630D6FAE">
      <w:pPr>
        <w:rPr>
          <w:u w:val="single"/>
        </w:rPr>
      </w:pPr>
    </w:p>
    <w:p w14:paraId="1BD750BB" w14:textId="03511D43" w:rsidR="413449CA" w:rsidRDefault="413449CA" w:rsidP="630D6FAE">
      <w:r w:rsidRPr="630D6FAE">
        <w:t>An official copy of the Register of Title dated 27th September 2025 confirms the Fre</w:t>
      </w:r>
      <w:r w:rsidR="3A1675F8" w:rsidRPr="630D6FAE">
        <w:t>ehold tenure which is registered under T</w:t>
      </w:r>
      <w:r w:rsidR="75E8E7EE" w:rsidRPr="630D6FAE">
        <w:t>itle Number</w:t>
      </w:r>
      <w:r w:rsidR="3A1675F8" w:rsidRPr="630D6FAE">
        <w:t xml:space="preserve"> WA1234. </w:t>
      </w:r>
    </w:p>
    <w:p w14:paraId="2565A2CD" w14:textId="22EA60A7" w:rsidR="4EC0496F" w:rsidRDefault="4EC0496F" w:rsidP="630D6FAE">
      <w:r w:rsidRPr="630D6FAE">
        <w:t xml:space="preserve">Mr Peter Hawkes the seller is the registered proprietor and there </w:t>
      </w:r>
      <w:r w:rsidR="6D9D523F" w:rsidRPr="630D6FAE">
        <w:t>are</w:t>
      </w:r>
      <w:r w:rsidRPr="630D6FAE">
        <w:t xml:space="preserve"> no restrictions </w:t>
      </w:r>
      <w:r w:rsidR="7D12D3D7" w:rsidRPr="630D6FAE">
        <w:t xml:space="preserve">noted that would prevent the sale. </w:t>
      </w:r>
    </w:p>
    <w:p w14:paraId="40F54345" w14:textId="7FEE6E64" w:rsidR="6AD9C7A4" w:rsidRDefault="6AD9C7A4" w:rsidP="630D6FAE">
      <w:r w:rsidRPr="630D6FAE">
        <w:t>There is a registered charge dated 19th November 2009 the proprietor being BRI</w:t>
      </w:r>
      <w:r w:rsidR="73ED090E" w:rsidRPr="630D6FAE">
        <w:t xml:space="preserve">CKSIDE BUILDING SOCIETY, Penny Lane, Swansea East, SA52 3JC. The </w:t>
      </w:r>
      <w:r w:rsidR="406AEBEC" w:rsidRPr="630D6FAE">
        <w:t>seller's</w:t>
      </w:r>
      <w:r w:rsidR="73ED090E" w:rsidRPr="630D6FAE">
        <w:t xml:space="preserve"> solicitor must </w:t>
      </w:r>
      <w:r w:rsidR="7E0AF8D2" w:rsidRPr="630D6FAE">
        <w:t xml:space="preserve">ensure this charge is removed prior to the completion of sale </w:t>
      </w:r>
      <w:r w:rsidR="58E41D10" w:rsidRPr="630D6FAE">
        <w:t xml:space="preserve">otherwise this will bind the buyer Ms Jenkins to this charge. </w:t>
      </w:r>
    </w:p>
    <w:p w14:paraId="7ED6220F" w14:textId="1F794866" w:rsidR="630D6FAE" w:rsidRDefault="630D6FAE" w:rsidP="630D6FAE"/>
    <w:p w14:paraId="20DB3D6F" w14:textId="7F2CA266" w:rsidR="2DD4148F" w:rsidRDefault="2DD4148F" w:rsidP="630D6FAE">
      <w:pPr>
        <w:rPr>
          <w:b/>
          <w:bCs/>
        </w:rPr>
      </w:pPr>
      <w:r w:rsidRPr="630D6FAE">
        <w:rPr>
          <w:b/>
          <w:bCs/>
        </w:rPr>
        <w:t>Covenants</w:t>
      </w:r>
      <w:r w:rsidR="4D9F38C6" w:rsidRPr="630D6FAE">
        <w:rPr>
          <w:b/>
          <w:bCs/>
        </w:rPr>
        <w:t xml:space="preserve">, Easements </w:t>
      </w:r>
      <w:r w:rsidRPr="630D6FAE">
        <w:rPr>
          <w:b/>
          <w:bCs/>
        </w:rPr>
        <w:t>and restrictions.</w:t>
      </w:r>
    </w:p>
    <w:p w14:paraId="614D8CBE" w14:textId="05B52A8D" w:rsidR="2DD4148F" w:rsidRDefault="2DD4148F" w:rsidP="630D6FAE">
      <w:r w:rsidRPr="630D6FAE">
        <w:t>In the conveyance dated 7th January 1974 there ar</w:t>
      </w:r>
      <w:r w:rsidR="0CF54780" w:rsidRPr="630D6FAE">
        <w:t>e restrictions that</w:t>
      </w:r>
      <w:r w:rsidR="313B182A" w:rsidRPr="630D6FAE">
        <w:t xml:space="preserve"> affect the land and</w:t>
      </w:r>
      <w:r w:rsidR="0CF54780" w:rsidRPr="630D6FAE">
        <w:t xml:space="preserve"> would bind </w:t>
      </w:r>
      <w:r w:rsidR="2C5557FF" w:rsidRPr="630D6FAE">
        <w:t>the</w:t>
      </w:r>
      <w:r w:rsidR="0CF54780" w:rsidRPr="630D6FAE">
        <w:t xml:space="preserve"> prospective buyer</w:t>
      </w:r>
      <w:r w:rsidR="1728F3DB" w:rsidRPr="630D6FAE">
        <w:t xml:space="preserve"> </w:t>
      </w:r>
      <w:r w:rsidR="6EF7E986" w:rsidRPr="630D6FAE">
        <w:t>these are as follows</w:t>
      </w:r>
      <w:r w:rsidR="4071B5D6" w:rsidRPr="630D6FAE">
        <w:t>:</w:t>
      </w:r>
    </w:p>
    <w:p w14:paraId="6A3114C7" w14:textId="694DD78A" w:rsidR="4071B5D6" w:rsidRDefault="4071B5D6" w:rsidP="630D6FAE">
      <w:r w:rsidRPr="630D6FAE">
        <w:t xml:space="preserve"> Th</w:t>
      </w:r>
      <w:r w:rsidR="24770EAB" w:rsidRPr="630D6FAE">
        <w:t xml:space="preserve">e property </w:t>
      </w:r>
      <w:r w:rsidR="4393CFD4" w:rsidRPr="630D6FAE">
        <w:t>cannot</w:t>
      </w:r>
      <w:r w:rsidR="24770EAB" w:rsidRPr="630D6FAE">
        <w:t xml:space="preserve"> be used for</w:t>
      </w:r>
      <w:r w:rsidR="02736981" w:rsidRPr="630D6FAE">
        <w:t>:</w:t>
      </w:r>
    </w:p>
    <w:p w14:paraId="02CF6C20" w14:textId="5587D81D" w:rsidR="02736981" w:rsidRDefault="02736981" w:rsidP="630D6FAE">
      <w:pPr>
        <w:pStyle w:val="ListParagraph"/>
        <w:numPr>
          <w:ilvl w:val="0"/>
          <w:numId w:val="1"/>
        </w:numPr>
      </w:pPr>
      <w:r w:rsidRPr="630D6FAE">
        <w:t>A</w:t>
      </w:r>
      <w:r w:rsidR="24770EAB" w:rsidRPr="630D6FAE">
        <w:t xml:space="preserve">ny noisy, noxious </w:t>
      </w:r>
      <w:r w:rsidR="571C1B3E" w:rsidRPr="630D6FAE">
        <w:t>or offensive trade business</w:t>
      </w:r>
    </w:p>
    <w:p w14:paraId="222A7278" w14:textId="30B324A3" w:rsidR="6E93231F" w:rsidRDefault="6E93231F" w:rsidP="630D6FAE">
      <w:pPr>
        <w:pStyle w:val="ListParagraph"/>
        <w:numPr>
          <w:ilvl w:val="0"/>
          <w:numId w:val="1"/>
        </w:numPr>
      </w:pPr>
      <w:r w:rsidRPr="630D6FAE">
        <w:t>Livestock are not permitted to be kept on t</w:t>
      </w:r>
      <w:r w:rsidR="45BE3669" w:rsidRPr="630D6FAE">
        <w:t>he grounds</w:t>
      </w:r>
    </w:p>
    <w:p w14:paraId="47D2CA98" w14:textId="487BFD36" w:rsidR="73148AF4" w:rsidRDefault="73148AF4" w:rsidP="630D6FAE">
      <w:pPr>
        <w:pStyle w:val="ListParagraph"/>
        <w:numPr>
          <w:ilvl w:val="0"/>
          <w:numId w:val="1"/>
        </w:numPr>
      </w:pPr>
      <w:r w:rsidRPr="630D6FAE">
        <w:t xml:space="preserve">Conduct a place of worship </w:t>
      </w:r>
    </w:p>
    <w:p w14:paraId="7E09DB58" w14:textId="0A5629DA" w:rsidR="73148AF4" w:rsidRDefault="73148AF4" w:rsidP="630D6FAE">
      <w:pPr>
        <w:pStyle w:val="ListParagraph"/>
        <w:numPr>
          <w:ilvl w:val="0"/>
          <w:numId w:val="1"/>
        </w:numPr>
      </w:pPr>
      <w:r w:rsidRPr="630D6FAE">
        <w:t xml:space="preserve">Conduct any trade or businesses involving the sale of alcohol or the production of alcoholic substances. </w:t>
      </w:r>
    </w:p>
    <w:p w14:paraId="55FB72E0" w14:textId="7C9B290A" w:rsidR="630D6FAE" w:rsidRDefault="630D6FAE" w:rsidP="630D6FAE">
      <w:pPr>
        <w:rPr>
          <w:b/>
          <w:bCs/>
          <w:u w:val="single"/>
        </w:rPr>
      </w:pPr>
    </w:p>
    <w:p w14:paraId="38CFB331" w14:textId="78152B7A" w:rsidR="5FE64690" w:rsidRDefault="5FE64690" w:rsidP="630D6FAE">
      <w:r w:rsidRPr="630D6FAE">
        <w:t xml:space="preserve">Positive covenant - </w:t>
      </w:r>
      <w:r w:rsidR="2BACA7DB" w:rsidRPr="630D6FAE">
        <w:t xml:space="preserve">The </w:t>
      </w:r>
      <w:r w:rsidR="1A2B714B" w:rsidRPr="630D6FAE">
        <w:t>land is subject to a reserved right of access to ‘Rocky Road’ to access Poppy Fi</w:t>
      </w:r>
      <w:r w:rsidR="465D6515" w:rsidRPr="630D6FAE">
        <w:t xml:space="preserve">eld Park, Country Road, Swansea, SA51 9FT </w:t>
      </w:r>
      <w:r w:rsidR="1A2B714B" w:rsidRPr="630D6FAE">
        <w:t>that will be passed onto the freeholder</w:t>
      </w:r>
      <w:r w:rsidR="005D6F2A">
        <w:t xml:space="preserve">. This means that the responsibility for the maintenance of Rocky Road will fall on Mrs Jenkins if the sale completes. </w:t>
      </w:r>
    </w:p>
    <w:p w14:paraId="3DD489C2" w14:textId="121B61BD" w:rsidR="630D6FAE" w:rsidRDefault="630D6FAE" w:rsidP="630D6FAE"/>
    <w:p w14:paraId="56916852" w14:textId="6BEEC6E3" w:rsidR="359FA3C6" w:rsidRDefault="359FA3C6" w:rsidP="630D6FAE">
      <w:pPr>
        <w:rPr>
          <w:b/>
          <w:bCs/>
          <w:u w:val="single"/>
        </w:rPr>
      </w:pPr>
      <w:r w:rsidRPr="630D6FAE">
        <w:rPr>
          <w:b/>
          <w:bCs/>
          <w:u w:val="single"/>
        </w:rPr>
        <w:t>Local Auth</w:t>
      </w:r>
      <w:r w:rsidR="5C9A2240" w:rsidRPr="630D6FAE">
        <w:rPr>
          <w:b/>
          <w:bCs/>
          <w:u w:val="single"/>
        </w:rPr>
        <w:t>ority Search</w:t>
      </w:r>
    </w:p>
    <w:p w14:paraId="574A7F4E" w14:textId="7E775E4A" w:rsidR="28C9A455" w:rsidRDefault="28C9A455" w:rsidP="630D6FAE">
      <w:r w:rsidRPr="630D6FAE">
        <w:t xml:space="preserve">A few key pieces of information </w:t>
      </w:r>
      <w:r w:rsidR="51374202" w:rsidRPr="630D6FAE">
        <w:t xml:space="preserve">from the Local Authority Search </w:t>
      </w:r>
      <w:r w:rsidRPr="630D6FAE">
        <w:t>that will require further enquires and investigation are:</w:t>
      </w:r>
    </w:p>
    <w:p w14:paraId="2D145D99" w14:textId="6F693C3C" w:rsidR="0EB9A5C7" w:rsidRDefault="0EB9A5C7" w:rsidP="630D6FAE">
      <w:r w:rsidRPr="630D6FAE">
        <w:rPr>
          <w:u w:val="single"/>
        </w:rPr>
        <w:t xml:space="preserve">Section 1.2 </w:t>
      </w:r>
      <w:r w:rsidR="51F017E5" w:rsidRPr="630D6FAE">
        <w:t xml:space="preserve">States a development plan was adopted by the council on the 5th of April 2020 </w:t>
      </w:r>
      <w:r w:rsidR="22D27891" w:rsidRPr="005D6F2A">
        <w:t>a copy of the plan would be required</w:t>
      </w:r>
      <w:r w:rsidR="005D6F2A">
        <w:t xml:space="preserve"> </w:t>
      </w:r>
      <w:r w:rsidR="000E7F85">
        <w:t>a copy will be requested</w:t>
      </w:r>
      <w:r w:rsidR="005D6F2A">
        <w:t xml:space="preserve">. </w:t>
      </w:r>
    </w:p>
    <w:p w14:paraId="3C5681D9" w14:textId="70383E0B" w:rsidR="630D6FAE" w:rsidRDefault="630D6FAE" w:rsidP="630D6FAE">
      <w:pPr>
        <w:rPr>
          <w:highlight w:val="yellow"/>
        </w:rPr>
      </w:pPr>
    </w:p>
    <w:p w14:paraId="16C09A9B" w14:textId="04AA6426" w:rsidR="0E960737" w:rsidRDefault="0E960737" w:rsidP="630D6FAE">
      <w:r w:rsidRPr="630D6FAE">
        <w:rPr>
          <w:u w:val="single"/>
        </w:rPr>
        <w:t xml:space="preserve">Section 2.2 </w:t>
      </w:r>
      <w:r w:rsidR="04F56CD1" w:rsidRPr="630D6FAE">
        <w:t xml:space="preserve">states there is no public right of way which abuts or crosses the property this is incorrect due to the covenant dated 7th January 1974 which reserves the right </w:t>
      </w:r>
      <w:r w:rsidR="1B0EDEE9" w:rsidRPr="630D6FAE">
        <w:t xml:space="preserve">for the public and </w:t>
      </w:r>
      <w:r w:rsidR="4D32F127" w:rsidRPr="630D6FAE">
        <w:t>neighbours'</w:t>
      </w:r>
      <w:r w:rsidR="1B0EDEE9" w:rsidRPr="630D6FAE">
        <w:t xml:space="preserve"> access to Poppy Field </w:t>
      </w:r>
      <w:r w:rsidR="0D269FDE" w:rsidRPr="630D6FAE">
        <w:t>P</w:t>
      </w:r>
      <w:r w:rsidR="1B0EDEE9" w:rsidRPr="630D6FAE">
        <w:t>ark via the Rocky Road</w:t>
      </w:r>
      <w:r w:rsidR="49F06885" w:rsidRPr="630D6FAE">
        <w:t xml:space="preserve"> situated on the property. </w:t>
      </w:r>
    </w:p>
    <w:p w14:paraId="62259D0A" w14:textId="6ACC8F60" w:rsidR="630D6FAE" w:rsidRDefault="630D6FAE" w:rsidP="630D6FAE"/>
    <w:p w14:paraId="2CE8001B" w14:textId="67BB1211" w:rsidR="4F75329C" w:rsidRDefault="4F75329C" w:rsidP="630D6FAE">
      <w:pPr>
        <w:rPr>
          <w:rFonts w:ascii="Aptos" w:eastAsia="Aptos" w:hAnsi="Aptos" w:cs="Aptos"/>
        </w:rPr>
      </w:pPr>
      <w:r w:rsidRPr="630D6FAE">
        <w:rPr>
          <w:u w:val="single"/>
        </w:rPr>
        <w:t xml:space="preserve">Section 3.8 </w:t>
      </w:r>
      <w:r w:rsidR="68AF6BAC" w:rsidRPr="630D6FAE">
        <w:rPr>
          <w:u w:val="single"/>
        </w:rPr>
        <w:t>(m)</w:t>
      </w:r>
      <w:r w:rsidR="68AF6BAC" w:rsidRPr="630D6FAE">
        <w:t xml:space="preserve"> </w:t>
      </w:r>
      <w:r w:rsidRPr="630D6FAE">
        <w:t>acknowledges that a</w:t>
      </w:r>
      <w:r w:rsidR="6508816C" w:rsidRPr="630D6FAE">
        <w:t xml:space="preserve"> T</w:t>
      </w:r>
      <w:r w:rsidRPr="630D6FAE">
        <w:t xml:space="preserve">ree </w:t>
      </w:r>
      <w:r w:rsidR="3BA636C8" w:rsidRPr="630D6FAE">
        <w:t>P</w:t>
      </w:r>
      <w:r w:rsidRPr="630D6FAE">
        <w:t xml:space="preserve">reservation </w:t>
      </w:r>
      <w:r w:rsidR="6314B6FD" w:rsidRPr="630D6FAE">
        <w:t>O</w:t>
      </w:r>
      <w:r w:rsidRPr="630D6FAE">
        <w:t xml:space="preserve">rder is in place this </w:t>
      </w:r>
      <w:r w:rsidR="257FAA22" w:rsidRPr="630D6FAE">
        <w:t xml:space="preserve">prohibits the felling or looping of specific trees without the permission of the Local Authority. </w:t>
      </w:r>
      <w:r w:rsidR="1709DA77" w:rsidRPr="630D6FAE">
        <w:t xml:space="preserve">Failure to comply with the preservation order could result in heavy fines. </w:t>
      </w:r>
      <w:r w:rsidR="6CDF92F6" w:rsidRPr="630D6FAE">
        <w:t>(</w:t>
      </w:r>
      <w:r w:rsidR="6CDF92F6" w:rsidRPr="630D6FAE">
        <w:rPr>
          <w:rFonts w:ascii="Aptos" w:eastAsia="Aptos" w:hAnsi="Aptos" w:cs="Aptos"/>
        </w:rPr>
        <w:t>Sections 198 – 210 of The Town and Country Planning Act 1990)</w:t>
      </w:r>
      <w:r w:rsidR="7C17F86D" w:rsidRPr="630D6FAE">
        <w:rPr>
          <w:rFonts w:ascii="Aptos" w:eastAsia="Aptos" w:hAnsi="Aptos" w:cs="Aptos"/>
        </w:rPr>
        <w:t xml:space="preserve">. Section 8.5 of the </w:t>
      </w:r>
      <w:r w:rsidR="000E7F85">
        <w:rPr>
          <w:rFonts w:ascii="Aptos" w:eastAsia="Aptos" w:hAnsi="Aptos" w:cs="Aptos"/>
        </w:rPr>
        <w:t>property information form (</w:t>
      </w:r>
      <w:r w:rsidR="7C17F86D" w:rsidRPr="630D6FAE">
        <w:rPr>
          <w:rFonts w:ascii="Aptos" w:eastAsia="Aptos" w:hAnsi="Aptos" w:cs="Aptos"/>
        </w:rPr>
        <w:t>TA6</w:t>
      </w:r>
      <w:r w:rsidR="000E7F85">
        <w:rPr>
          <w:rFonts w:ascii="Aptos" w:eastAsia="Aptos" w:hAnsi="Aptos" w:cs="Aptos"/>
        </w:rPr>
        <w:t>)</w:t>
      </w:r>
      <w:r w:rsidR="7C17F86D" w:rsidRPr="630D6FAE">
        <w:rPr>
          <w:rFonts w:ascii="Aptos" w:eastAsia="Aptos" w:hAnsi="Aptos" w:cs="Aptos"/>
        </w:rPr>
        <w:t xml:space="preserve"> states that there are not any trees on the property that are subject to a Tree Pre</w:t>
      </w:r>
      <w:r w:rsidR="2476273C" w:rsidRPr="630D6FAE">
        <w:rPr>
          <w:rFonts w:ascii="Aptos" w:eastAsia="Aptos" w:hAnsi="Aptos" w:cs="Aptos"/>
        </w:rPr>
        <w:t>servation Order this contradicts the Local Authority search and more information from the seller will be required.</w:t>
      </w:r>
      <w:r w:rsidR="00810C42">
        <w:rPr>
          <w:rFonts w:ascii="Aptos" w:eastAsia="Aptos" w:hAnsi="Aptos" w:cs="Aptos"/>
        </w:rPr>
        <w:t xml:space="preserve"> As according to the Local land Charges Act 1975 (Section 1) the local authority needs to keep a register of such issues. We will update you on this matter further once we have heard back from the </w:t>
      </w:r>
      <w:r w:rsidR="00531D82">
        <w:rPr>
          <w:rFonts w:ascii="Aptos" w:eastAsia="Aptos" w:hAnsi="Aptos" w:cs="Aptos"/>
        </w:rPr>
        <w:t>sellers’</w:t>
      </w:r>
      <w:r w:rsidR="00810C42">
        <w:rPr>
          <w:rFonts w:ascii="Aptos" w:eastAsia="Aptos" w:hAnsi="Aptos" w:cs="Aptos"/>
        </w:rPr>
        <w:t xml:space="preserve"> representatives.</w:t>
      </w:r>
    </w:p>
    <w:p w14:paraId="5BF8E110" w14:textId="66EBF0F8" w:rsidR="630D6FAE" w:rsidRDefault="630D6FAE" w:rsidP="630D6FAE"/>
    <w:p w14:paraId="6DA656F0" w14:textId="110AD4F7" w:rsidR="28C9A455" w:rsidRDefault="28C9A455" w:rsidP="630D6FAE">
      <w:r w:rsidRPr="630D6FAE">
        <w:rPr>
          <w:u w:val="single"/>
        </w:rPr>
        <w:t xml:space="preserve">Section 3.14 </w:t>
      </w:r>
      <w:r w:rsidRPr="630D6FAE">
        <w:t xml:space="preserve">indicates that the Property is in a Radon </w:t>
      </w:r>
      <w:r w:rsidR="3D327AB0" w:rsidRPr="630D6FAE">
        <w:t xml:space="preserve">affected area as identified by Public Health England </w:t>
      </w:r>
      <w:r w:rsidR="1A4A4C97" w:rsidRPr="630D6FAE">
        <w:t xml:space="preserve"> in accordance with the notes added to the CON29 form</w:t>
      </w:r>
      <w:r w:rsidR="3494FB4A" w:rsidRPr="630D6FAE">
        <w:t xml:space="preserve"> </w:t>
      </w:r>
      <w:r w:rsidR="3D327AB0" w:rsidRPr="630D6FAE">
        <w:t xml:space="preserve">however, the environmental search provided states </w:t>
      </w:r>
      <w:r w:rsidR="7BE886AF" w:rsidRPr="630D6FAE">
        <w:t>that no radon was identified at the property</w:t>
      </w:r>
      <w:r w:rsidR="49AD5A66" w:rsidRPr="630D6FAE">
        <w:t xml:space="preserve">, it states that the property is in a lower </w:t>
      </w:r>
      <w:r w:rsidR="1E412CAA" w:rsidRPr="630D6FAE">
        <w:t>probability</w:t>
      </w:r>
      <w:r w:rsidR="49AD5A66" w:rsidRPr="630D6FAE">
        <w:t xml:space="preserve"> radon area as less than 1%</w:t>
      </w:r>
      <w:r w:rsidR="7BE886AF" w:rsidRPr="630D6FAE">
        <w:t xml:space="preserve"> </w:t>
      </w:r>
      <w:r w:rsidR="28C66E3D" w:rsidRPr="630D6FAE">
        <w:t>of homes are above the action level</w:t>
      </w:r>
      <w:r w:rsidR="60AF3CC6" w:rsidRPr="630D6FAE">
        <w:t xml:space="preserve"> and that no protective measures would be required for new dwellings or extensions. Advised next ste</w:t>
      </w:r>
      <w:r w:rsidR="0659BA30" w:rsidRPr="630D6FAE">
        <w:t xml:space="preserve">ps would be to have the building tested to ensure accurate level of radon concentration. </w:t>
      </w:r>
      <w:r w:rsidR="3D464199" w:rsidRPr="630D6FAE">
        <w:t>Airtech Environmental Systems would be able to advise on radon testing kits which cost £39.36 + vat they can r</w:t>
      </w:r>
      <w:r w:rsidR="0606DB67" w:rsidRPr="630D6FAE">
        <w:t xml:space="preserve">un from 7 days to 3 months contact number 0800 378017. </w:t>
      </w:r>
    </w:p>
    <w:p w14:paraId="4B611840" w14:textId="05300EF0" w:rsidR="630D6FAE" w:rsidRDefault="630D6FAE" w:rsidP="630D6FAE"/>
    <w:p w14:paraId="5E198AC4" w14:textId="77777777" w:rsidR="005A2EEA" w:rsidRDefault="005A2EEA" w:rsidP="630D6FAE"/>
    <w:p w14:paraId="70322D85" w14:textId="77777777" w:rsidR="005A2EEA" w:rsidRDefault="005A2EEA" w:rsidP="630D6FAE"/>
    <w:p w14:paraId="7CCDDC14" w14:textId="3C7DA2B3" w:rsidR="7037D262" w:rsidRDefault="7037D262" w:rsidP="630D6FAE">
      <w:pPr>
        <w:rPr>
          <w:b/>
          <w:bCs/>
          <w:u w:val="single"/>
        </w:rPr>
      </w:pPr>
      <w:r w:rsidRPr="630D6FAE">
        <w:rPr>
          <w:b/>
          <w:bCs/>
          <w:u w:val="single"/>
        </w:rPr>
        <w:lastRenderedPageBreak/>
        <w:t>Environmental Search.</w:t>
      </w:r>
    </w:p>
    <w:p w14:paraId="5BC3C743" w14:textId="0D350012" w:rsidR="523DBEE9" w:rsidRDefault="523DBEE9" w:rsidP="630D6FAE">
      <w:r w:rsidRPr="630D6FAE">
        <w:rPr>
          <w:u w:val="single"/>
        </w:rPr>
        <w:t>Section 1</w:t>
      </w:r>
      <w:r w:rsidR="6D612B55" w:rsidRPr="630D6FAE">
        <w:rPr>
          <w:u w:val="single"/>
        </w:rPr>
        <w:t xml:space="preserve">b </w:t>
      </w:r>
      <w:r w:rsidR="6D612B55" w:rsidRPr="630D6FAE">
        <w:t xml:space="preserve">- </w:t>
      </w:r>
      <w:r w:rsidR="70C8EE3D" w:rsidRPr="630D6FAE">
        <w:t xml:space="preserve">contamination risk findings </w:t>
      </w:r>
      <w:r w:rsidR="005A2EEA" w:rsidRPr="630D6FAE">
        <w:t>show</w:t>
      </w:r>
      <w:r w:rsidR="70C8EE3D" w:rsidRPr="630D6FAE">
        <w:t xml:space="preserve"> that within </w:t>
      </w:r>
      <w:r w:rsidR="14789BFF" w:rsidRPr="630D6FAE">
        <w:t xml:space="preserve">500m of the property a landfill and or waste site has been identified. </w:t>
      </w:r>
    </w:p>
    <w:p w14:paraId="7AFA74C6" w14:textId="3E208216" w:rsidR="1F3FD644" w:rsidRDefault="1F3FD644" w:rsidP="630D6FAE">
      <w:r w:rsidRPr="630D6FAE">
        <w:rPr>
          <w:u w:val="single"/>
        </w:rPr>
        <w:t>Section 1e</w:t>
      </w:r>
      <w:r w:rsidRPr="630D6FAE">
        <w:t xml:space="preserve"> – other potential contaminative land </w:t>
      </w:r>
      <w:r w:rsidR="5052761F" w:rsidRPr="630D6FAE">
        <w:t xml:space="preserve">(potential error in report, distance from property to </w:t>
      </w:r>
      <w:r w:rsidR="6513C86A" w:rsidRPr="630D6FAE">
        <w:t>reported</w:t>
      </w:r>
      <w:r w:rsidR="5052761F" w:rsidRPr="630D6FAE">
        <w:t xml:space="preserve"> </w:t>
      </w:r>
      <w:r w:rsidR="15960CCE" w:rsidRPr="630D6FAE">
        <w:t>addresses is far greater than the distance shown.</w:t>
      </w:r>
    </w:p>
    <w:p w14:paraId="7ED83BF7" w14:textId="6F9DB1D3" w:rsidR="6F39548C" w:rsidRDefault="6F39548C" w:rsidP="630D6FAE">
      <w:r w:rsidRPr="630D6FAE">
        <w:rPr>
          <w:u w:val="single"/>
        </w:rPr>
        <w:t>Section 2c</w:t>
      </w:r>
      <w:r w:rsidRPr="630D6FAE">
        <w:t xml:space="preserve"> – stipulates </w:t>
      </w:r>
      <w:r w:rsidR="2C82AB89" w:rsidRPr="630D6FAE">
        <w:t xml:space="preserve">there is a potential surface water flood risk however </w:t>
      </w:r>
      <w:r w:rsidR="050763D2" w:rsidRPr="630D6FAE">
        <w:t>due to the location of the property this risk would be 1 in 1000 years</w:t>
      </w:r>
      <w:r w:rsidR="5B39F2DD" w:rsidRPr="630D6FAE">
        <w:t xml:space="preserve"> also summarised as a 0.1% annual probability of flooding</w:t>
      </w:r>
      <w:r w:rsidR="050763D2" w:rsidRPr="630D6FAE">
        <w:t xml:space="preserve">. </w:t>
      </w:r>
      <w:r w:rsidR="5E139B3B" w:rsidRPr="630D6FAE">
        <w:t>Moreover,</w:t>
      </w:r>
      <w:r w:rsidR="7472829A" w:rsidRPr="630D6FAE">
        <w:t xml:space="preserve"> </w:t>
      </w:r>
      <w:r w:rsidR="5E139B3B" w:rsidRPr="630D6FAE">
        <w:t>as the report states that there is a potential risk of surface water flooding within 250m of the property further enquiries would be advised.</w:t>
      </w:r>
      <w:r w:rsidR="5188B7D0" w:rsidRPr="630D6FAE">
        <w:t xml:space="preserve"> A more detailed flood risk screening report can be requested.</w:t>
      </w:r>
      <w:r w:rsidR="32FA6284" w:rsidRPr="630D6FAE">
        <w:t xml:space="preserve"> </w:t>
      </w:r>
      <w:r w:rsidR="00EB209D">
        <w:t>The Property Information Form (</w:t>
      </w:r>
      <w:r w:rsidR="32FA6284" w:rsidRPr="630D6FAE">
        <w:t>TA6</w:t>
      </w:r>
      <w:r w:rsidR="00EB209D">
        <w:t>)</w:t>
      </w:r>
      <w:r w:rsidR="32FA6284" w:rsidRPr="630D6FAE">
        <w:t xml:space="preserve"> section 10.3 states there are defences in place to prevent flooding as the property is raised above sea level by surrounding rocks. </w:t>
      </w:r>
    </w:p>
    <w:p w14:paraId="140FA0AC" w14:textId="71132094" w:rsidR="630D6FAE" w:rsidRDefault="630D6FAE" w:rsidP="630D6FAE"/>
    <w:p w14:paraId="3B4F1D84" w14:textId="4A2C7CBC" w:rsidR="5A3723D6" w:rsidRDefault="5A3723D6" w:rsidP="630D6FAE">
      <w:pPr>
        <w:rPr>
          <w:b/>
          <w:bCs/>
          <w:u w:val="single"/>
        </w:rPr>
      </w:pPr>
      <w:r w:rsidRPr="630D6FAE">
        <w:rPr>
          <w:b/>
          <w:bCs/>
          <w:u w:val="single"/>
        </w:rPr>
        <w:t>Energy Performance Certificate.</w:t>
      </w:r>
    </w:p>
    <w:p w14:paraId="2C597D9A" w14:textId="7340DD9C" w:rsidR="22728D2F" w:rsidRDefault="22728D2F" w:rsidP="630D6FAE">
      <w:r w:rsidRPr="630D6FAE">
        <w:t>Possible areas of concern are:</w:t>
      </w:r>
    </w:p>
    <w:p w14:paraId="1ED632AE" w14:textId="362C0842" w:rsidR="6784C2F4" w:rsidRDefault="6784C2F4" w:rsidP="630D6FAE">
      <w:r w:rsidRPr="630D6FAE">
        <w:t xml:space="preserve">Energy rating is G this is the lowest rating possible this does come with some restrictions as you would be unable to let out the </w:t>
      </w:r>
      <w:r w:rsidR="76D6EC25" w:rsidRPr="630D6FAE">
        <w:t xml:space="preserve">property under the Minimum Energy Efficient </w:t>
      </w:r>
      <w:r w:rsidR="290D9FF3" w:rsidRPr="630D6FAE">
        <w:t>Standards (MEES)</w:t>
      </w:r>
      <w:r w:rsidR="39F0E818" w:rsidRPr="630D6FAE">
        <w:t>.</w:t>
      </w:r>
    </w:p>
    <w:p w14:paraId="7B813392" w14:textId="30CB4E63" w:rsidR="34F0E5B3" w:rsidRDefault="34F0E5B3" w:rsidP="630D6FAE">
      <w:r w:rsidRPr="630D6FAE">
        <w:t xml:space="preserve">Very high running costs approximately </w:t>
      </w:r>
      <w:r w:rsidR="01BBE622" w:rsidRPr="630D6FAE">
        <w:t xml:space="preserve">£6,300 per year. This is largely due to heat loss from the walls, </w:t>
      </w:r>
      <w:r w:rsidR="56F2C7BF" w:rsidRPr="630D6FAE">
        <w:t xml:space="preserve">single glaze </w:t>
      </w:r>
      <w:r w:rsidR="01BBE622" w:rsidRPr="630D6FAE">
        <w:t>windows and roof.</w:t>
      </w:r>
      <w:r w:rsidR="2F50A772" w:rsidRPr="630D6FAE">
        <w:t xml:space="preserve"> </w:t>
      </w:r>
      <w:r w:rsidR="2FFEBADF" w:rsidRPr="630D6FAE">
        <w:t xml:space="preserve">The property does have open </w:t>
      </w:r>
      <w:proofErr w:type="gramStart"/>
      <w:r w:rsidR="2FFEBADF" w:rsidRPr="630D6FAE">
        <w:t>fireplaces,</w:t>
      </w:r>
      <w:proofErr w:type="gramEnd"/>
      <w:r w:rsidR="2FFEBADF" w:rsidRPr="630D6FAE">
        <w:t xml:space="preserve"> limited insulation and an outdated boiler these will also be contributing factors. </w:t>
      </w:r>
    </w:p>
    <w:p w14:paraId="4766D894" w14:textId="1B9C833E" w:rsidR="54A338B8" w:rsidRDefault="54A338B8" w:rsidP="630D6FAE">
      <w:r w:rsidRPr="630D6FAE">
        <w:t xml:space="preserve">The property has a very high CO2 output of 34.9 </w:t>
      </w:r>
      <w:r w:rsidR="74825EEE" w:rsidRPr="630D6FAE">
        <w:t>tonnes compared to the average household output of 6 tonnes.</w:t>
      </w:r>
    </w:p>
    <w:p w14:paraId="24C22970" w14:textId="64BCE666" w:rsidR="74825EEE" w:rsidRDefault="74825EEE" w:rsidP="630D6FAE">
      <w:r w:rsidRPr="630D6FAE">
        <w:t>The estimated cost for upgrades required to bring the property to an energy rating of</w:t>
      </w:r>
      <w:r w:rsidR="3B02A688" w:rsidRPr="630D6FAE">
        <w:t xml:space="preserve"> D</w:t>
      </w:r>
      <w:r w:rsidRPr="630D6FAE">
        <w:t xml:space="preserve"> would cost approximately £50,000 to £</w:t>
      </w:r>
      <w:r w:rsidR="1ED802F5" w:rsidRPr="630D6FAE">
        <w:t>70,000.</w:t>
      </w:r>
    </w:p>
    <w:p w14:paraId="1AEDBEDF" w14:textId="24E302EC" w:rsidR="6CAED87F" w:rsidRDefault="6CAED87F" w:rsidP="630D6FAE">
      <w:pPr>
        <w:rPr>
          <w:b/>
          <w:bCs/>
          <w:u w:val="single"/>
        </w:rPr>
      </w:pPr>
      <w:r w:rsidRPr="630D6FAE">
        <w:rPr>
          <w:b/>
          <w:bCs/>
          <w:u w:val="single"/>
        </w:rPr>
        <w:t>Property Information form TA6.</w:t>
      </w:r>
    </w:p>
    <w:p w14:paraId="0095DF6E" w14:textId="3804FF4B" w:rsidR="4543CA79" w:rsidRDefault="4543CA79" w:rsidP="630D6FAE">
      <w:r w:rsidRPr="004613F8">
        <w:rPr>
          <w:b/>
          <w:bCs/>
        </w:rPr>
        <w:t>Section 7</w:t>
      </w:r>
      <w:r w:rsidRPr="630D6FAE">
        <w:t xml:space="preserve"> – Advises roof repairs are required to the southern wing</w:t>
      </w:r>
      <w:r w:rsidR="1B390C1E" w:rsidRPr="630D6FAE">
        <w:t xml:space="preserve"> and weathering on walls</w:t>
      </w:r>
      <w:r w:rsidRPr="630D6FAE">
        <w:t xml:space="preserve">. </w:t>
      </w:r>
      <w:r w:rsidR="003440BB">
        <w:t>Th</w:t>
      </w:r>
      <w:r w:rsidR="004613F8">
        <w:t xml:space="preserve">is </w:t>
      </w:r>
      <w:r w:rsidR="00CD2E3B">
        <w:t xml:space="preserve">will impose further financial implications. </w:t>
      </w:r>
    </w:p>
    <w:p w14:paraId="7366B600" w14:textId="2BB67BFB" w:rsidR="4543CA79" w:rsidRDefault="4543CA79" w:rsidP="630D6FAE">
      <w:r w:rsidRPr="004613F8">
        <w:rPr>
          <w:b/>
          <w:bCs/>
        </w:rPr>
        <w:t>Section 8</w:t>
      </w:r>
      <w:r w:rsidRPr="630D6FAE">
        <w:t xml:space="preserve"> – advises the property is in a conservation area </w:t>
      </w:r>
      <w:r w:rsidR="0064764B">
        <w:t>we will request more information from the local authority as more information should be available due to the Local Land Charges Act 1975 (s1). This means that there will be extra planning controls and considerations in place to protect the historic and architectural elements of the land. The local authority may be able to</w:t>
      </w:r>
      <w:r w:rsidR="00B04407">
        <w:t xml:space="preserve"> restrict work that can normally be done without planning permission by imposing an Article 4 direction. (The Town and Country Planning (General Permitted Development) Order 1995 (GPDO 1995))</w:t>
      </w:r>
    </w:p>
    <w:p w14:paraId="005BFDFC" w14:textId="6A975B9F" w:rsidR="53AC3FC9" w:rsidRDefault="53AC3FC9" w:rsidP="630D6FAE">
      <w:r w:rsidRPr="004613F8">
        <w:rPr>
          <w:b/>
          <w:bCs/>
        </w:rPr>
        <w:lastRenderedPageBreak/>
        <w:t>Section 10.4</w:t>
      </w:r>
      <w:r w:rsidRPr="630D6FAE">
        <w:t xml:space="preserve"> - weathering on coastal walls </w:t>
      </w:r>
    </w:p>
    <w:p w14:paraId="01001A38" w14:textId="3E5AF127" w:rsidR="3952E12B" w:rsidRDefault="3952E12B" w:rsidP="630D6FAE">
      <w:r w:rsidRPr="004613F8">
        <w:rPr>
          <w:b/>
          <w:bCs/>
        </w:rPr>
        <w:t>Section 17.1 and 17.2</w:t>
      </w:r>
      <w:r w:rsidRPr="630D6FAE">
        <w:t xml:space="preserve"> - confirms an extension has been completed to the rear of the property without planning permission, building reg</w:t>
      </w:r>
      <w:r w:rsidR="601E83A5" w:rsidRPr="630D6FAE">
        <w:t xml:space="preserve">ulations and a completion certificate. More information would be needed as if the extension was completed less than four years ago under the </w:t>
      </w:r>
      <w:r w:rsidR="319C84EA" w:rsidRPr="630D6FAE">
        <w:t xml:space="preserve">Town and Country Planning Act 1990 section 171b enforcement action can be taken within four years of </w:t>
      </w:r>
      <w:r w:rsidR="143EC9D6" w:rsidRPr="630D6FAE">
        <w:t>completion.</w:t>
      </w:r>
      <w:r w:rsidR="00F36FB6">
        <w:t xml:space="preserve"> </w:t>
      </w:r>
      <w:r w:rsidR="003440BB">
        <w:t xml:space="preserve">This has the potential to be problematic as without any documentation there is no security that enforcement action won’t be taken. </w:t>
      </w:r>
    </w:p>
    <w:p w14:paraId="516CD070" w14:textId="10EA45CB" w:rsidR="6545EBB7" w:rsidRDefault="6545EBB7" w:rsidP="630D6FAE">
      <w:r w:rsidRPr="004613F8">
        <w:rPr>
          <w:b/>
          <w:bCs/>
        </w:rPr>
        <w:t>Section 18</w:t>
      </w:r>
      <w:r w:rsidRPr="630D6FAE">
        <w:t xml:space="preserve"> – clarity required on whether seller has consent for any matters that </w:t>
      </w:r>
      <w:r w:rsidR="74C2B975" w:rsidRPr="630D6FAE">
        <w:t xml:space="preserve">need permission in the deeds will need further information from the </w:t>
      </w:r>
      <w:r w:rsidR="00B04407" w:rsidRPr="630D6FAE">
        <w:t>seller’s</w:t>
      </w:r>
      <w:r w:rsidR="74C2B975" w:rsidRPr="630D6FAE">
        <w:t xml:space="preserve"> solicitor. </w:t>
      </w:r>
    </w:p>
    <w:p w14:paraId="67A937DF" w14:textId="54DBC6B4" w:rsidR="462066F7" w:rsidRDefault="462066F7" w:rsidP="630D6FAE">
      <w:r w:rsidRPr="004613F8">
        <w:rPr>
          <w:b/>
          <w:bCs/>
        </w:rPr>
        <w:t xml:space="preserve">Section 22.2 </w:t>
      </w:r>
      <w:r w:rsidR="37208B6C" w:rsidRPr="004613F8">
        <w:rPr>
          <w:b/>
          <w:bCs/>
        </w:rPr>
        <w:t>&amp; 22.4 (f)</w:t>
      </w:r>
      <w:r w:rsidRPr="004613F8">
        <w:rPr>
          <w:b/>
          <w:bCs/>
        </w:rPr>
        <w:t>-</w:t>
      </w:r>
      <w:r w:rsidRPr="630D6FAE">
        <w:t xml:space="preserve"> Electric installation on the property has not had the appropriate testing</w:t>
      </w:r>
      <w:r w:rsidR="4655F4F5" w:rsidRPr="630D6FAE">
        <w:t xml:space="preserve">. The electrical work will need to be </w:t>
      </w:r>
      <w:r w:rsidR="0878AE6E" w:rsidRPr="630D6FAE">
        <w:t xml:space="preserve">requested </w:t>
      </w:r>
      <w:r w:rsidR="4E0306D0" w:rsidRPr="630D6FAE">
        <w:t xml:space="preserve">along with an inspection report for the boiler </w:t>
      </w:r>
      <w:r w:rsidR="0878AE6E" w:rsidRPr="630D6FAE">
        <w:t>this can be obtained from the Competent Person Scheme.</w:t>
      </w:r>
    </w:p>
    <w:p w14:paraId="311C9AAB" w14:textId="41E23CE9" w:rsidR="35DB6B64" w:rsidRDefault="35DB6B64" w:rsidP="630D6FAE">
      <w:pPr>
        <w:shd w:val="clear" w:color="auto" w:fill="FFFFFF" w:themeFill="background1"/>
        <w:spacing w:before="120" w:after="240"/>
      </w:pPr>
      <w:r w:rsidRPr="004613F8">
        <w:rPr>
          <w:b/>
          <w:bCs/>
        </w:rPr>
        <w:t>Section 23.3</w:t>
      </w:r>
      <w:r w:rsidRPr="630D6FAE">
        <w:t xml:space="preserve"> - the property is affected by Japanese Knot weed this is classified as a </w:t>
      </w:r>
      <w:r w:rsidR="4C2C97F3" w:rsidRPr="630D6FAE">
        <w:t xml:space="preserve">‘controlled waste’ by </w:t>
      </w:r>
      <w:r w:rsidR="034D0217" w:rsidRPr="630D6FAE">
        <w:t xml:space="preserve">section 33 of the </w:t>
      </w:r>
      <w:r w:rsidR="4C2C97F3" w:rsidRPr="630D6FAE">
        <w:t>Environmental Protection Act 1990 and failure to control it and allow it to spread can lead to civil ac</w:t>
      </w:r>
      <w:r w:rsidR="5FC716AC" w:rsidRPr="630D6FAE">
        <w:t xml:space="preserve">tion. </w:t>
      </w:r>
      <w:r w:rsidR="1F767F9B" w:rsidRPr="630D6FAE">
        <w:t xml:space="preserve">The seller has also specified that it is </w:t>
      </w:r>
      <w:r w:rsidR="10384FFA" w:rsidRPr="630D6FAE">
        <w:t>unknown</w:t>
      </w:r>
      <w:r w:rsidR="1F767F9B" w:rsidRPr="630D6FAE">
        <w:t xml:space="preserve"> whether there is a current management or treatment plan in place </w:t>
      </w:r>
      <w:r w:rsidR="4C08A601" w:rsidRPr="630D6FAE">
        <w:t>more information is required</w:t>
      </w:r>
      <w:r w:rsidR="56F00C85" w:rsidRPr="630D6FAE">
        <w:t xml:space="preserve">. </w:t>
      </w:r>
    </w:p>
    <w:p w14:paraId="084CE6E7" w14:textId="77777777" w:rsidR="00753E41" w:rsidRDefault="3E049265" w:rsidP="630D6FAE">
      <w:pPr>
        <w:shd w:val="clear" w:color="auto" w:fill="FFFFFF" w:themeFill="background1"/>
        <w:spacing w:before="120" w:after="240"/>
      </w:pPr>
      <w:r w:rsidRPr="630D6FAE">
        <w:t>In summery there are many findings that need to be considered before proceeding</w:t>
      </w:r>
      <w:r w:rsidR="6AA39AA0" w:rsidRPr="630D6FAE">
        <w:t xml:space="preserve"> due to its legal and financial implications</w:t>
      </w:r>
      <w:r w:rsidRPr="630D6FAE">
        <w:t xml:space="preserve">. </w:t>
      </w:r>
    </w:p>
    <w:p w14:paraId="6183EB7F" w14:textId="79465206" w:rsidR="3E049265" w:rsidRDefault="00753E41" w:rsidP="630D6FAE">
      <w:pPr>
        <w:shd w:val="clear" w:color="auto" w:fill="FFFFFF" w:themeFill="background1"/>
        <w:spacing w:before="120" w:after="240"/>
      </w:pPr>
      <w:r>
        <w:t xml:space="preserve">One option would be to take out indemnity insurance this will offer payment of a one-off premium that will cover the costs of a defect in the instance that </w:t>
      </w:r>
      <w:r w:rsidR="00B5221F">
        <w:t xml:space="preserve">one is discovered. </w:t>
      </w:r>
      <w:r w:rsidR="3E049265" w:rsidRPr="630D6FAE">
        <w:t>I</w:t>
      </w:r>
      <w:r w:rsidR="06DBB9CC" w:rsidRPr="630D6FAE">
        <w:t xml:space="preserve">t would be advised that </w:t>
      </w:r>
      <w:r w:rsidR="6732AC50" w:rsidRPr="630D6FAE">
        <w:t xml:space="preserve">Indemnity Insurance </w:t>
      </w:r>
      <w:r w:rsidR="2788B9E0" w:rsidRPr="630D6FAE">
        <w:t xml:space="preserve">should be </w:t>
      </w:r>
      <w:r w:rsidR="1772A8BF" w:rsidRPr="630D6FAE">
        <w:t>a</w:t>
      </w:r>
      <w:r w:rsidR="2788B9E0" w:rsidRPr="630D6FAE">
        <w:t xml:space="preserve"> requirement</w:t>
      </w:r>
      <w:r w:rsidR="5E7C7313" w:rsidRPr="630D6FAE">
        <w:t xml:space="preserve"> if proceeding with the purchase </w:t>
      </w:r>
      <w:r w:rsidR="34AE88F3" w:rsidRPr="630D6FAE">
        <w:t>this</w:t>
      </w:r>
      <w:r w:rsidR="5E7C7313" w:rsidRPr="630D6FAE">
        <w:t xml:space="preserve"> can be negotiated at the cost of the </w:t>
      </w:r>
      <w:r w:rsidR="61815615" w:rsidRPr="630D6FAE">
        <w:t>vendor</w:t>
      </w:r>
      <w:r w:rsidR="00B5221F">
        <w:t xml:space="preserve"> the cost would normally be deducted off the sale price. It is important to note that this will not resolve any legal issues it provides a solution to proceed. </w:t>
      </w:r>
    </w:p>
    <w:p w14:paraId="4D660FDE" w14:textId="67AD1CD8" w:rsidR="00B5221F" w:rsidRDefault="00B5221F" w:rsidP="630D6FAE">
      <w:pPr>
        <w:shd w:val="clear" w:color="auto" w:fill="FFFFFF" w:themeFill="background1"/>
        <w:spacing w:before="120" w:after="240"/>
      </w:pPr>
      <w:r>
        <w:t xml:space="preserve">If any of this is of concern to </w:t>
      </w:r>
      <w:proofErr w:type="gramStart"/>
      <w:r>
        <w:t>you</w:t>
      </w:r>
      <w:proofErr w:type="gramEnd"/>
      <w:r>
        <w:t xml:space="preserve"> please do not hesitate to get in touch and we can arrange a meeting to discuss further.</w:t>
      </w:r>
    </w:p>
    <w:p w14:paraId="4A8C6F70" w14:textId="3314921B" w:rsidR="00B5221F" w:rsidRDefault="00B5221F" w:rsidP="630D6FAE">
      <w:pPr>
        <w:shd w:val="clear" w:color="auto" w:fill="FFFFFF" w:themeFill="background1"/>
        <w:spacing w:before="120" w:after="240"/>
      </w:pPr>
      <w:r>
        <w:t>(Word count 1475)</w:t>
      </w:r>
    </w:p>
    <w:p w14:paraId="0EE57309" w14:textId="7A241C48" w:rsidR="630D6FAE" w:rsidRDefault="630D6FAE" w:rsidP="630D6FAE"/>
    <w:p w14:paraId="4D1447CE" w14:textId="317A61E2" w:rsidR="630D6FAE" w:rsidRDefault="630D6FAE" w:rsidP="630D6FAE"/>
    <w:p w14:paraId="59B1624C" w14:textId="1ED315C7" w:rsidR="630D6FAE" w:rsidRDefault="630D6FAE" w:rsidP="630D6FAE"/>
    <w:p w14:paraId="3B437826" w14:textId="77777777" w:rsidR="005A2EEA" w:rsidRDefault="005A2EEA" w:rsidP="630D6FAE"/>
    <w:p w14:paraId="0179748E" w14:textId="059D2FA5" w:rsidR="7AFC1371" w:rsidRDefault="7AFC1371" w:rsidP="630D6FAE">
      <w:pPr>
        <w:rPr>
          <w:u w:val="single"/>
        </w:rPr>
      </w:pPr>
      <w:r w:rsidRPr="630D6FAE">
        <w:rPr>
          <w:u w:val="single"/>
        </w:rPr>
        <w:lastRenderedPageBreak/>
        <w:t>Reference List</w:t>
      </w:r>
    </w:p>
    <w:p w14:paraId="1D11D4AC" w14:textId="121E7931" w:rsidR="091C5621" w:rsidRDefault="091C5621" w:rsidP="630D6FAE">
      <w:r w:rsidRPr="630D6FAE">
        <w:t xml:space="preserve">Competent Person Scheme Available at: </w:t>
      </w:r>
      <w:hyperlink r:id="rId5">
        <w:r w:rsidRPr="630D6FAE">
          <w:rPr>
            <w:rStyle w:val="Hyperlink"/>
          </w:rPr>
          <w:t>https://www.gov.uk/building-regulations-competent-person-schemes</w:t>
        </w:r>
      </w:hyperlink>
      <w:r w:rsidRPr="630D6FAE">
        <w:t xml:space="preserve"> (Accessed 01 November 2025).</w:t>
      </w:r>
    </w:p>
    <w:p w14:paraId="5724FC8B" w14:textId="5B537D5F" w:rsidR="787E0383" w:rsidRDefault="787E0383" w:rsidP="630D6FAE">
      <w:r w:rsidRPr="630D6FAE">
        <w:t xml:space="preserve">Environmental Protection Act 1990 </w:t>
      </w:r>
      <w:r w:rsidR="65D958EF" w:rsidRPr="630D6FAE">
        <w:t xml:space="preserve">(Section 33) Available at: </w:t>
      </w:r>
      <w:hyperlink r:id="rId6">
        <w:r w:rsidR="65D958EF" w:rsidRPr="630D6FAE">
          <w:rPr>
            <w:rStyle w:val="Hyperlink"/>
          </w:rPr>
          <w:t>https://www.legislation.gov.uk/ukpga/1990/43/contents</w:t>
        </w:r>
      </w:hyperlink>
      <w:r w:rsidR="65D958EF" w:rsidRPr="630D6FAE">
        <w:t xml:space="preserve"> (Accessed 01 November 2025)</w:t>
      </w:r>
    </w:p>
    <w:p w14:paraId="66790D93" w14:textId="0C47D749" w:rsidR="54D61401" w:rsidRDefault="54D61401" w:rsidP="630D6FAE">
      <w:r w:rsidRPr="630D6FAE">
        <w:t>Land Registration Act 2002</w:t>
      </w:r>
      <w:r w:rsidR="04A0E392" w:rsidRPr="630D6FAE">
        <w:t xml:space="preserve"> (Section 27) Available at: </w:t>
      </w:r>
      <w:hyperlink r:id="rId7">
        <w:r w:rsidR="04A0E392" w:rsidRPr="630D6FAE">
          <w:rPr>
            <w:rStyle w:val="Hyperlink"/>
            <w:rFonts w:ascii="Aptos" w:eastAsia="Aptos" w:hAnsi="Aptos" w:cs="Aptos"/>
          </w:rPr>
          <w:t>https://www.legislation.gov.uk/ukpga/2002/9/section/27    (Accesse</w:t>
        </w:r>
        <w:r w:rsidR="770B994F" w:rsidRPr="630D6FAE">
          <w:rPr>
            <w:rStyle w:val="Hyperlink"/>
            <w:rFonts w:ascii="Aptos" w:eastAsia="Aptos" w:hAnsi="Aptos" w:cs="Aptos"/>
          </w:rPr>
          <w:t>d 01 November 2025)</w:t>
        </w:r>
      </w:hyperlink>
    </w:p>
    <w:p w14:paraId="7C20134D" w14:textId="6549FAE9" w:rsidR="00556B8F" w:rsidRDefault="00556B8F" w:rsidP="630D6FAE">
      <w:pPr>
        <w:rPr>
          <w:rFonts w:ascii="Aptos" w:eastAsia="Aptos" w:hAnsi="Aptos" w:cs="Aptos"/>
        </w:rPr>
      </w:pPr>
      <w:r>
        <w:t xml:space="preserve">Local Land Charges Act 1975 Available at: </w:t>
      </w:r>
      <w:hyperlink r:id="rId8" w:history="1">
        <w:r w:rsidRPr="003B5597">
          <w:rPr>
            <w:rStyle w:val="Hyperlink"/>
          </w:rPr>
          <w:t>https://www.legislation.gov.uk/ukpga/1975/76</w:t>
        </w:r>
      </w:hyperlink>
      <w:r>
        <w:t xml:space="preserve"> (Accessed 01 November 2025)</w:t>
      </w:r>
    </w:p>
    <w:p w14:paraId="5631AD31" w14:textId="0CCEAEB0" w:rsidR="1D5A2FF9" w:rsidRDefault="1D5A2FF9" w:rsidP="630D6FAE">
      <w:r w:rsidRPr="630D6FAE">
        <w:t xml:space="preserve">Minimum Energy Efficient Standards (MEES) Available at: </w:t>
      </w:r>
      <w:hyperlink r:id="rId9">
        <w:r w:rsidRPr="630D6FAE">
          <w:rPr>
            <w:rStyle w:val="Hyperlink"/>
          </w:rPr>
          <w:t>https://www.gov.uk/guidance/domestic-private-rented-property-minimum-energy-efficiency-standard-landlord-guidance</w:t>
        </w:r>
      </w:hyperlink>
      <w:r w:rsidRPr="630D6FAE">
        <w:t xml:space="preserve"> (Accessed 01 November 2025)</w:t>
      </w:r>
    </w:p>
    <w:p w14:paraId="21EC1222" w14:textId="00BDEC0D" w:rsidR="18971DB0" w:rsidRDefault="1EBA7C13" w:rsidP="630D6FAE">
      <w:pPr>
        <w:rPr>
          <w:rFonts w:ascii="Aptos" w:eastAsia="Aptos" w:hAnsi="Aptos" w:cs="Aptos"/>
        </w:rPr>
      </w:pPr>
      <w:r w:rsidRPr="630D6FAE">
        <w:rPr>
          <w:rFonts w:ascii="Aptos" w:eastAsia="Aptos" w:hAnsi="Aptos" w:cs="Aptos"/>
        </w:rPr>
        <w:t>T</w:t>
      </w:r>
      <w:r w:rsidR="18971DB0" w:rsidRPr="630D6FAE">
        <w:rPr>
          <w:rFonts w:ascii="Aptos" w:eastAsia="Aptos" w:hAnsi="Aptos" w:cs="Aptos"/>
        </w:rPr>
        <w:t>he Law of Property Act 1925</w:t>
      </w:r>
      <w:r w:rsidR="67A36566" w:rsidRPr="630D6FAE">
        <w:rPr>
          <w:rFonts w:ascii="Aptos" w:eastAsia="Aptos" w:hAnsi="Aptos" w:cs="Aptos"/>
        </w:rPr>
        <w:t xml:space="preserve"> (Section 78(1)) Available at: </w:t>
      </w:r>
      <w:hyperlink r:id="rId10">
        <w:r w:rsidR="396F716E" w:rsidRPr="630D6FAE">
          <w:rPr>
            <w:rStyle w:val="Hyperlink"/>
            <w:rFonts w:ascii="Aptos" w:eastAsia="Aptos" w:hAnsi="Aptos" w:cs="Aptos"/>
          </w:rPr>
          <w:t>https://www.legislation.gov.uk/ukpga/Geo5/15-16/20/contents</w:t>
        </w:r>
      </w:hyperlink>
      <w:r w:rsidR="396F716E" w:rsidRPr="630D6FAE">
        <w:rPr>
          <w:rFonts w:ascii="Aptos" w:eastAsia="Aptos" w:hAnsi="Aptos" w:cs="Aptos"/>
        </w:rPr>
        <w:t xml:space="preserve"> (Accessed 01 November 2025)</w:t>
      </w:r>
    </w:p>
    <w:p w14:paraId="3AEDA25E" w14:textId="4F1C3F8A" w:rsidR="44D7C79C" w:rsidRDefault="44D7C79C" w:rsidP="630D6FAE">
      <w:r w:rsidRPr="630D6FAE">
        <w:t xml:space="preserve">Town and Country Planning Act 1990 (section 171(b)) Available at: </w:t>
      </w:r>
      <w:hyperlink r:id="rId11">
        <w:r w:rsidRPr="630D6FAE">
          <w:rPr>
            <w:rStyle w:val="Hyperlink"/>
          </w:rPr>
          <w:t>https://www.legislation.gov.uk/ukpga/1990/8/section/171B</w:t>
        </w:r>
      </w:hyperlink>
      <w:r w:rsidRPr="630D6FAE">
        <w:t xml:space="preserve"> (Accessed 01 November 2025)</w:t>
      </w:r>
    </w:p>
    <w:p w14:paraId="4F3DCE21" w14:textId="3D73A714" w:rsidR="328E9EE3" w:rsidRDefault="328E9EE3" w:rsidP="630D6FAE">
      <w:pPr>
        <w:rPr>
          <w:rFonts w:ascii="Aptos" w:eastAsia="Aptos" w:hAnsi="Aptos" w:cs="Aptos"/>
        </w:rPr>
      </w:pPr>
      <w:r w:rsidRPr="630D6FAE">
        <w:rPr>
          <w:rFonts w:ascii="Aptos" w:eastAsia="Aptos" w:hAnsi="Aptos" w:cs="Aptos"/>
        </w:rPr>
        <w:t xml:space="preserve">The Town of Country and planning Act 1990 (Section 198-210) Available at: </w:t>
      </w:r>
      <w:hyperlink r:id="rId12">
        <w:r w:rsidRPr="630D6FAE">
          <w:rPr>
            <w:rStyle w:val="Hyperlink"/>
            <w:rFonts w:ascii="Aptos" w:eastAsia="Aptos" w:hAnsi="Aptos" w:cs="Aptos"/>
          </w:rPr>
          <w:t>https://www.gov.wales/sites/default/files/publications/2023-03/atisn17121doc15.pdf</w:t>
        </w:r>
      </w:hyperlink>
      <w:r w:rsidRPr="630D6FAE">
        <w:rPr>
          <w:rFonts w:ascii="Aptos" w:eastAsia="Aptos" w:hAnsi="Aptos" w:cs="Aptos"/>
        </w:rPr>
        <w:t xml:space="preserve"> (Accessed </w:t>
      </w:r>
      <w:r w:rsidR="4CEB8573" w:rsidRPr="630D6FAE">
        <w:rPr>
          <w:rFonts w:ascii="Aptos" w:eastAsia="Aptos" w:hAnsi="Aptos" w:cs="Aptos"/>
        </w:rPr>
        <w:t>01 November 2025)</w:t>
      </w:r>
    </w:p>
    <w:p w14:paraId="05E82890" w14:textId="741935CF" w:rsidR="00B04407" w:rsidRDefault="00B04407" w:rsidP="630D6FAE">
      <w:pPr>
        <w:rPr>
          <w:rFonts w:ascii="Aptos" w:eastAsia="Aptos" w:hAnsi="Aptos" w:cs="Aptos"/>
        </w:rPr>
      </w:pPr>
      <w:r>
        <w:t xml:space="preserve">The Town and Country Planning (General Permitted Development) Order 1995 (GPDO 1995) Available at: </w:t>
      </w:r>
      <w:hyperlink r:id="rId13" w:history="1">
        <w:r w:rsidRPr="003B5597">
          <w:rPr>
            <w:rStyle w:val="Hyperlink"/>
          </w:rPr>
          <w:t>https://www.legislation.gov.uk/uksi/1995/418/contents</w:t>
        </w:r>
      </w:hyperlink>
      <w:r>
        <w:t xml:space="preserve"> (Accessed 06 November 2025). </w:t>
      </w:r>
    </w:p>
    <w:p w14:paraId="2BE4DA73" w14:textId="77777777" w:rsidR="00F36FB6" w:rsidRDefault="00F36FB6" w:rsidP="630D6FAE">
      <w:pPr>
        <w:rPr>
          <w:u w:val="single"/>
        </w:rPr>
      </w:pPr>
    </w:p>
    <w:p w14:paraId="7D1827ED" w14:textId="38C9AC54" w:rsidR="7AFC1371" w:rsidRDefault="7AFC1371" w:rsidP="630D6FAE">
      <w:pPr>
        <w:rPr>
          <w:u w:val="single"/>
        </w:rPr>
      </w:pPr>
      <w:r w:rsidRPr="630D6FAE">
        <w:rPr>
          <w:u w:val="single"/>
        </w:rPr>
        <w:t>Case Law</w:t>
      </w:r>
    </w:p>
    <w:p w14:paraId="3CF1D8EC" w14:textId="22FC0146" w:rsidR="4B724538" w:rsidRDefault="4B724538" w:rsidP="630D6FAE">
      <w:r w:rsidRPr="630D6FAE">
        <w:t xml:space="preserve">Halsall v </w:t>
      </w:r>
      <w:proofErr w:type="spellStart"/>
      <w:r w:rsidRPr="630D6FAE">
        <w:t>Brizell</w:t>
      </w:r>
      <w:proofErr w:type="spellEnd"/>
      <w:r w:rsidRPr="630D6FAE">
        <w:t xml:space="preserve"> (1957)</w:t>
      </w:r>
      <w:r w:rsidR="00F36FB6">
        <w:t xml:space="preserve"> CH 169</w:t>
      </w:r>
    </w:p>
    <w:p w14:paraId="79455E12" w14:textId="7FBF45C4" w:rsidR="7AFC1371" w:rsidRDefault="7AFC1371" w:rsidP="630D6FAE">
      <w:r w:rsidRPr="630D6FAE">
        <w:t>Re Ellenborough Park (1956)</w:t>
      </w:r>
      <w:r w:rsidR="00F36FB6">
        <w:t xml:space="preserve"> </w:t>
      </w:r>
      <w:r w:rsidR="00F36FB6" w:rsidRPr="00F36FB6">
        <w:t xml:space="preserve">EWCA </w:t>
      </w:r>
      <w:proofErr w:type="spellStart"/>
      <w:r w:rsidR="00F36FB6" w:rsidRPr="00F36FB6">
        <w:t>Civ</w:t>
      </w:r>
      <w:proofErr w:type="spellEnd"/>
      <w:r w:rsidR="00F36FB6" w:rsidRPr="00F36FB6">
        <w:t xml:space="preserve"> 4</w:t>
      </w:r>
    </w:p>
    <w:p w14:paraId="3DDEF00C" w14:textId="51EF65B7" w:rsidR="003440BB" w:rsidRDefault="003440BB" w:rsidP="630D6FAE">
      <w:r>
        <w:t>Sage v Secretary of State [2003] UKHL 22</w:t>
      </w:r>
    </w:p>
    <w:p w14:paraId="6B6C39BD" w14:textId="6261D437" w:rsidR="00DD5EB2" w:rsidRPr="0064764B" w:rsidRDefault="00DD5EB2" w:rsidP="630D6FAE">
      <w:proofErr w:type="spellStart"/>
      <w:r w:rsidRPr="0064764B">
        <w:t>Scivyer</w:t>
      </w:r>
      <w:proofErr w:type="spellEnd"/>
      <w:r w:rsidRPr="0064764B">
        <w:t xml:space="preserve">, </w:t>
      </w:r>
      <w:r w:rsidR="0064764B" w:rsidRPr="0064764B">
        <w:t>(</w:t>
      </w:r>
      <w:r w:rsidRPr="0064764B">
        <w:t>2007)</w:t>
      </w:r>
    </w:p>
    <w:p w14:paraId="5A3210B5" w14:textId="0C52C6A4" w:rsidR="0A32E081" w:rsidRDefault="0A32E081" w:rsidP="630D6FAE">
      <w:r w:rsidRPr="630D6FAE">
        <w:t>Waistell v Network Rail (201</w:t>
      </w:r>
      <w:r w:rsidR="00F36FB6">
        <w:t xml:space="preserve">8) </w:t>
      </w:r>
      <w:r w:rsidR="00F36FB6" w:rsidRPr="00F36FB6">
        <w:t xml:space="preserve">EWCA </w:t>
      </w:r>
      <w:proofErr w:type="spellStart"/>
      <w:r w:rsidR="00F36FB6" w:rsidRPr="00F36FB6">
        <w:t>Civ</w:t>
      </w:r>
      <w:proofErr w:type="spellEnd"/>
      <w:r w:rsidR="00F36FB6" w:rsidRPr="00F36FB6">
        <w:t xml:space="preserve"> 1514</w:t>
      </w:r>
    </w:p>
    <w:p w14:paraId="5095F3BF" w14:textId="02A0BEC0" w:rsidR="00B04407" w:rsidRDefault="00B04407" w:rsidP="630D6FAE">
      <w:r>
        <w:t xml:space="preserve">Williams, R (On the Application Of) v </w:t>
      </w:r>
      <w:proofErr w:type="spellStart"/>
      <w:r>
        <w:t>Cyngor</w:t>
      </w:r>
      <w:proofErr w:type="spellEnd"/>
      <w:r>
        <w:t xml:space="preserve"> Gwynedd [2025] EWHC 2395</w:t>
      </w:r>
    </w:p>
    <w:p w14:paraId="30605420" w14:textId="3C5F24C9" w:rsidR="630D6FAE" w:rsidRDefault="630D6FAE" w:rsidP="630D6FAE"/>
    <w:p w14:paraId="343DDE03" w14:textId="2DF6E9D1" w:rsidR="630D6FAE" w:rsidRDefault="630D6FAE" w:rsidP="630D6FAE"/>
    <w:p w14:paraId="32228C51" w14:textId="5954C724" w:rsidR="630D6FAE" w:rsidRDefault="630D6FAE" w:rsidP="630D6FAE"/>
    <w:p w14:paraId="66ED7A98" w14:textId="3D5A1E52" w:rsidR="630D6FAE" w:rsidRDefault="630D6FAE" w:rsidP="630D6FAE">
      <w:pPr>
        <w:rPr>
          <w:b/>
          <w:bCs/>
          <w:u w:val="single"/>
        </w:rPr>
      </w:pPr>
    </w:p>
    <w:p w14:paraId="77B05786" w14:textId="74373C40" w:rsidR="630D6FAE" w:rsidRDefault="630D6FAE" w:rsidP="630D6FAE">
      <w:pPr>
        <w:rPr>
          <w:b/>
          <w:bCs/>
          <w:u w:val="single"/>
        </w:rPr>
      </w:pPr>
    </w:p>
    <w:p w14:paraId="5FF0B15C" w14:textId="021337C2" w:rsidR="630D6FAE" w:rsidRDefault="630D6FAE"/>
    <w:sectPr w:rsidR="630D6FA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79D08"/>
    <w:multiLevelType w:val="hybridMultilevel"/>
    <w:tmpl w:val="FFFFFFFF"/>
    <w:lvl w:ilvl="0" w:tplc="4D063890">
      <w:start w:val="1"/>
      <w:numFmt w:val="bullet"/>
      <w:lvlText w:val=""/>
      <w:lvlJc w:val="left"/>
      <w:pPr>
        <w:ind w:left="720" w:hanging="360"/>
      </w:pPr>
      <w:rPr>
        <w:rFonts w:ascii="Symbol" w:hAnsi="Symbol" w:hint="default"/>
      </w:rPr>
    </w:lvl>
    <w:lvl w:ilvl="1" w:tplc="77D23D86">
      <w:start w:val="1"/>
      <w:numFmt w:val="bullet"/>
      <w:lvlText w:val="o"/>
      <w:lvlJc w:val="left"/>
      <w:pPr>
        <w:ind w:left="1440" w:hanging="360"/>
      </w:pPr>
      <w:rPr>
        <w:rFonts w:ascii="Courier New" w:hAnsi="Courier New" w:hint="default"/>
      </w:rPr>
    </w:lvl>
    <w:lvl w:ilvl="2" w:tplc="AE6CD8B6">
      <w:start w:val="1"/>
      <w:numFmt w:val="bullet"/>
      <w:lvlText w:val=""/>
      <w:lvlJc w:val="left"/>
      <w:pPr>
        <w:ind w:left="2160" w:hanging="360"/>
      </w:pPr>
      <w:rPr>
        <w:rFonts w:ascii="Wingdings" w:hAnsi="Wingdings" w:hint="default"/>
      </w:rPr>
    </w:lvl>
    <w:lvl w:ilvl="3" w:tplc="56E61000">
      <w:start w:val="1"/>
      <w:numFmt w:val="bullet"/>
      <w:lvlText w:val=""/>
      <w:lvlJc w:val="left"/>
      <w:pPr>
        <w:ind w:left="2880" w:hanging="360"/>
      </w:pPr>
      <w:rPr>
        <w:rFonts w:ascii="Symbol" w:hAnsi="Symbol" w:hint="default"/>
      </w:rPr>
    </w:lvl>
    <w:lvl w:ilvl="4" w:tplc="491AEF34">
      <w:start w:val="1"/>
      <w:numFmt w:val="bullet"/>
      <w:lvlText w:val="o"/>
      <w:lvlJc w:val="left"/>
      <w:pPr>
        <w:ind w:left="3600" w:hanging="360"/>
      </w:pPr>
      <w:rPr>
        <w:rFonts w:ascii="Courier New" w:hAnsi="Courier New" w:hint="default"/>
      </w:rPr>
    </w:lvl>
    <w:lvl w:ilvl="5" w:tplc="4D66A32E">
      <w:start w:val="1"/>
      <w:numFmt w:val="bullet"/>
      <w:lvlText w:val=""/>
      <w:lvlJc w:val="left"/>
      <w:pPr>
        <w:ind w:left="4320" w:hanging="360"/>
      </w:pPr>
      <w:rPr>
        <w:rFonts w:ascii="Wingdings" w:hAnsi="Wingdings" w:hint="default"/>
      </w:rPr>
    </w:lvl>
    <w:lvl w:ilvl="6" w:tplc="B5C00E0E">
      <w:start w:val="1"/>
      <w:numFmt w:val="bullet"/>
      <w:lvlText w:val=""/>
      <w:lvlJc w:val="left"/>
      <w:pPr>
        <w:ind w:left="5040" w:hanging="360"/>
      </w:pPr>
      <w:rPr>
        <w:rFonts w:ascii="Symbol" w:hAnsi="Symbol" w:hint="default"/>
      </w:rPr>
    </w:lvl>
    <w:lvl w:ilvl="7" w:tplc="76C25DFC">
      <w:start w:val="1"/>
      <w:numFmt w:val="bullet"/>
      <w:lvlText w:val="o"/>
      <w:lvlJc w:val="left"/>
      <w:pPr>
        <w:ind w:left="5760" w:hanging="360"/>
      </w:pPr>
      <w:rPr>
        <w:rFonts w:ascii="Courier New" w:hAnsi="Courier New" w:hint="default"/>
      </w:rPr>
    </w:lvl>
    <w:lvl w:ilvl="8" w:tplc="FA7C2AEA">
      <w:start w:val="1"/>
      <w:numFmt w:val="bullet"/>
      <w:lvlText w:val=""/>
      <w:lvlJc w:val="left"/>
      <w:pPr>
        <w:ind w:left="6480" w:hanging="360"/>
      </w:pPr>
      <w:rPr>
        <w:rFonts w:ascii="Wingdings" w:hAnsi="Wingdings" w:hint="default"/>
      </w:rPr>
    </w:lvl>
  </w:abstractNum>
  <w:abstractNum w:abstractNumId="1" w15:restartNumberingAfterBreak="0">
    <w:nsid w:val="290AD8C6"/>
    <w:multiLevelType w:val="hybridMultilevel"/>
    <w:tmpl w:val="FFFFFFFF"/>
    <w:lvl w:ilvl="0" w:tplc="305802E6">
      <w:start w:val="1"/>
      <w:numFmt w:val="bullet"/>
      <w:lvlText w:val=""/>
      <w:lvlJc w:val="left"/>
      <w:pPr>
        <w:ind w:left="720" w:hanging="360"/>
      </w:pPr>
      <w:rPr>
        <w:rFonts w:ascii="Symbol" w:hAnsi="Symbol" w:hint="default"/>
      </w:rPr>
    </w:lvl>
    <w:lvl w:ilvl="1" w:tplc="9774DEC0">
      <w:start w:val="1"/>
      <w:numFmt w:val="bullet"/>
      <w:lvlText w:val="o"/>
      <w:lvlJc w:val="left"/>
      <w:pPr>
        <w:ind w:left="1440" w:hanging="360"/>
      </w:pPr>
      <w:rPr>
        <w:rFonts w:ascii="Courier New" w:hAnsi="Courier New" w:hint="default"/>
      </w:rPr>
    </w:lvl>
    <w:lvl w:ilvl="2" w:tplc="05F84CBA">
      <w:start w:val="1"/>
      <w:numFmt w:val="bullet"/>
      <w:lvlText w:val=""/>
      <w:lvlJc w:val="left"/>
      <w:pPr>
        <w:ind w:left="2160" w:hanging="360"/>
      </w:pPr>
      <w:rPr>
        <w:rFonts w:ascii="Wingdings" w:hAnsi="Wingdings" w:hint="default"/>
      </w:rPr>
    </w:lvl>
    <w:lvl w:ilvl="3" w:tplc="EA52EFAA">
      <w:start w:val="1"/>
      <w:numFmt w:val="bullet"/>
      <w:lvlText w:val=""/>
      <w:lvlJc w:val="left"/>
      <w:pPr>
        <w:ind w:left="2880" w:hanging="360"/>
      </w:pPr>
      <w:rPr>
        <w:rFonts w:ascii="Symbol" w:hAnsi="Symbol" w:hint="default"/>
      </w:rPr>
    </w:lvl>
    <w:lvl w:ilvl="4" w:tplc="DC52E01E">
      <w:start w:val="1"/>
      <w:numFmt w:val="bullet"/>
      <w:lvlText w:val="o"/>
      <w:lvlJc w:val="left"/>
      <w:pPr>
        <w:ind w:left="3600" w:hanging="360"/>
      </w:pPr>
      <w:rPr>
        <w:rFonts w:ascii="Courier New" w:hAnsi="Courier New" w:hint="default"/>
      </w:rPr>
    </w:lvl>
    <w:lvl w:ilvl="5" w:tplc="91C0DC96">
      <w:start w:val="1"/>
      <w:numFmt w:val="bullet"/>
      <w:lvlText w:val=""/>
      <w:lvlJc w:val="left"/>
      <w:pPr>
        <w:ind w:left="4320" w:hanging="360"/>
      </w:pPr>
      <w:rPr>
        <w:rFonts w:ascii="Wingdings" w:hAnsi="Wingdings" w:hint="default"/>
      </w:rPr>
    </w:lvl>
    <w:lvl w:ilvl="6" w:tplc="235013B0">
      <w:start w:val="1"/>
      <w:numFmt w:val="bullet"/>
      <w:lvlText w:val=""/>
      <w:lvlJc w:val="left"/>
      <w:pPr>
        <w:ind w:left="5040" w:hanging="360"/>
      </w:pPr>
      <w:rPr>
        <w:rFonts w:ascii="Symbol" w:hAnsi="Symbol" w:hint="default"/>
      </w:rPr>
    </w:lvl>
    <w:lvl w:ilvl="7" w:tplc="B5D89C22">
      <w:start w:val="1"/>
      <w:numFmt w:val="bullet"/>
      <w:lvlText w:val="o"/>
      <w:lvlJc w:val="left"/>
      <w:pPr>
        <w:ind w:left="5760" w:hanging="360"/>
      </w:pPr>
      <w:rPr>
        <w:rFonts w:ascii="Courier New" w:hAnsi="Courier New" w:hint="default"/>
      </w:rPr>
    </w:lvl>
    <w:lvl w:ilvl="8" w:tplc="55A27A7E">
      <w:start w:val="1"/>
      <w:numFmt w:val="bullet"/>
      <w:lvlText w:val=""/>
      <w:lvlJc w:val="left"/>
      <w:pPr>
        <w:ind w:left="6480" w:hanging="360"/>
      </w:pPr>
      <w:rPr>
        <w:rFonts w:ascii="Wingdings" w:hAnsi="Wingdings" w:hint="default"/>
      </w:rPr>
    </w:lvl>
  </w:abstractNum>
  <w:abstractNum w:abstractNumId="2" w15:restartNumberingAfterBreak="0">
    <w:nsid w:val="3AE24E0F"/>
    <w:multiLevelType w:val="hybridMultilevel"/>
    <w:tmpl w:val="FFFFFFFF"/>
    <w:lvl w:ilvl="0" w:tplc="FD94B6A8">
      <w:start w:val="1"/>
      <w:numFmt w:val="bullet"/>
      <w:lvlText w:val=""/>
      <w:lvlJc w:val="left"/>
      <w:pPr>
        <w:ind w:left="720" w:hanging="360"/>
      </w:pPr>
      <w:rPr>
        <w:rFonts w:ascii="Symbol" w:hAnsi="Symbol" w:hint="default"/>
      </w:rPr>
    </w:lvl>
    <w:lvl w:ilvl="1" w:tplc="E55C7604">
      <w:start w:val="1"/>
      <w:numFmt w:val="bullet"/>
      <w:lvlText w:val="o"/>
      <w:lvlJc w:val="left"/>
      <w:pPr>
        <w:ind w:left="1440" w:hanging="360"/>
      </w:pPr>
      <w:rPr>
        <w:rFonts w:ascii="Courier New" w:hAnsi="Courier New" w:hint="default"/>
      </w:rPr>
    </w:lvl>
    <w:lvl w:ilvl="2" w:tplc="FAB229B0">
      <w:start w:val="1"/>
      <w:numFmt w:val="bullet"/>
      <w:lvlText w:val=""/>
      <w:lvlJc w:val="left"/>
      <w:pPr>
        <w:ind w:left="2160" w:hanging="360"/>
      </w:pPr>
      <w:rPr>
        <w:rFonts w:ascii="Wingdings" w:hAnsi="Wingdings" w:hint="default"/>
      </w:rPr>
    </w:lvl>
    <w:lvl w:ilvl="3" w:tplc="C81EE3DC">
      <w:start w:val="1"/>
      <w:numFmt w:val="bullet"/>
      <w:lvlText w:val=""/>
      <w:lvlJc w:val="left"/>
      <w:pPr>
        <w:ind w:left="2880" w:hanging="360"/>
      </w:pPr>
      <w:rPr>
        <w:rFonts w:ascii="Symbol" w:hAnsi="Symbol" w:hint="default"/>
      </w:rPr>
    </w:lvl>
    <w:lvl w:ilvl="4" w:tplc="FDF417C8">
      <w:start w:val="1"/>
      <w:numFmt w:val="bullet"/>
      <w:lvlText w:val="o"/>
      <w:lvlJc w:val="left"/>
      <w:pPr>
        <w:ind w:left="3600" w:hanging="360"/>
      </w:pPr>
      <w:rPr>
        <w:rFonts w:ascii="Courier New" w:hAnsi="Courier New" w:hint="default"/>
      </w:rPr>
    </w:lvl>
    <w:lvl w:ilvl="5" w:tplc="9E5011B0">
      <w:start w:val="1"/>
      <w:numFmt w:val="bullet"/>
      <w:lvlText w:val=""/>
      <w:lvlJc w:val="left"/>
      <w:pPr>
        <w:ind w:left="4320" w:hanging="360"/>
      </w:pPr>
      <w:rPr>
        <w:rFonts w:ascii="Wingdings" w:hAnsi="Wingdings" w:hint="default"/>
      </w:rPr>
    </w:lvl>
    <w:lvl w:ilvl="6" w:tplc="010472AA">
      <w:start w:val="1"/>
      <w:numFmt w:val="bullet"/>
      <w:lvlText w:val=""/>
      <w:lvlJc w:val="left"/>
      <w:pPr>
        <w:ind w:left="5040" w:hanging="360"/>
      </w:pPr>
      <w:rPr>
        <w:rFonts w:ascii="Symbol" w:hAnsi="Symbol" w:hint="default"/>
      </w:rPr>
    </w:lvl>
    <w:lvl w:ilvl="7" w:tplc="3D847BBA">
      <w:start w:val="1"/>
      <w:numFmt w:val="bullet"/>
      <w:lvlText w:val="o"/>
      <w:lvlJc w:val="left"/>
      <w:pPr>
        <w:ind w:left="5760" w:hanging="360"/>
      </w:pPr>
      <w:rPr>
        <w:rFonts w:ascii="Courier New" w:hAnsi="Courier New" w:hint="default"/>
      </w:rPr>
    </w:lvl>
    <w:lvl w:ilvl="8" w:tplc="02D4F86A">
      <w:start w:val="1"/>
      <w:numFmt w:val="bullet"/>
      <w:lvlText w:val=""/>
      <w:lvlJc w:val="left"/>
      <w:pPr>
        <w:ind w:left="6480" w:hanging="360"/>
      </w:pPr>
      <w:rPr>
        <w:rFonts w:ascii="Wingdings" w:hAnsi="Wingdings" w:hint="default"/>
      </w:rPr>
    </w:lvl>
  </w:abstractNum>
  <w:abstractNum w:abstractNumId="3" w15:restartNumberingAfterBreak="0">
    <w:nsid w:val="439F740E"/>
    <w:multiLevelType w:val="hybridMultilevel"/>
    <w:tmpl w:val="FFFFFFFF"/>
    <w:lvl w:ilvl="0" w:tplc="AFCE1E08">
      <w:start w:val="1"/>
      <w:numFmt w:val="bullet"/>
      <w:lvlText w:val=""/>
      <w:lvlJc w:val="left"/>
      <w:pPr>
        <w:ind w:left="720" w:hanging="360"/>
      </w:pPr>
      <w:rPr>
        <w:rFonts w:ascii="Symbol" w:hAnsi="Symbol" w:hint="default"/>
      </w:rPr>
    </w:lvl>
    <w:lvl w:ilvl="1" w:tplc="A00A4A52">
      <w:start w:val="1"/>
      <w:numFmt w:val="bullet"/>
      <w:lvlText w:val="o"/>
      <w:lvlJc w:val="left"/>
      <w:pPr>
        <w:ind w:left="1440" w:hanging="360"/>
      </w:pPr>
      <w:rPr>
        <w:rFonts w:ascii="Courier New" w:hAnsi="Courier New" w:hint="default"/>
      </w:rPr>
    </w:lvl>
    <w:lvl w:ilvl="2" w:tplc="AC0CF4B6">
      <w:start w:val="1"/>
      <w:numFmt w:val="bullet"/>
      <w:lvlText w:val=""/>
      <w:lvlJc w:val="left"/>
      <w:pPr>
        <w:ind w:left="2160" w:hanging="360"/>
      </w:pPr>
      <w:rPr>
        <w:rFonts w:ascii="Wingdings" w:hAnsi="Wingdings" w:hint="default"/>
      </w:rPr>
    </w:lvl>
    <w:lvl w:ilvl="3" w:tplc="978656CA">
      <w:start w:val="1"/>
      <w:numFmt w:val="bullet"/>
      <w:lvlText w:val=""/>
      <w:lvlJc w:val="left"/>
      <w:pPr>
        <w:ind w:left="2880" w:hanging="360"/>
      </w:pPr>
      <w:rPr>
        <w:rFonts w:ascii="Symbol" w:hAnsi="Symbol" w:hint="default"/>
      </w:rPr>
    </w:lvl>
    <w:lvl w:ilvl="4" w:tplc="1FFE93FA">
      <w:start w:val="1"/>
      <w:numFmt w:val="bullet"/>
      <w:lvlText w:val="o"/>
      <w:lvlJc w:val="left"/>
      <w:pPr>
        <w:ind w:left="3600" w:hanging="360"/>
      </w:pPr>
      <w:rPr>
        <w:rFonts w:ascii="Courier New" w:hAnsi="Courier New" w:hint="default"/>
      </w:rPr>
    </w:lvl>
    <w:lvl w:ilvl="5" w:tplc="711CC8F4">
      <w:start w:val="1"/>
      <w:numFmt w:val="bullet"/>
      <w:lvlText w:val=""/>
      <w:lvlJc w:val="left"/>
      <w:pPr>
        <w:ind w:left="4320" w:hanging="360"/>
      </w:pPr>
      <w:rPr>
        <w:rFonts w:ascii="Wingdings" w:hAnsi="Wingdings" w:hint="default"/>
      </w:rPr>
    </w:lvl>
    <w:lvl w:ilvl="6" w:tplc="DCB0F564">
      <w:start w:val="1"/>
      <w:numFmt w:val="bullet"/>
      <w:lvlText w:val=""/>
      <w:lvlJc w:val="left"/>
      <w:pPr>
        <w:ind w:left="5040" w:hanging="360"/>
      </w:pPr>
      <w:rPr>
        <w:rFonts w:ascii="Symbol" w:hAnsi="Symbol" w:hint="default"/>
      </w:rPr>
    </w:lvl>
    <w:lvl w:ilvl="7" w:tplc="9050F29C">
      <w:start w:val="1"/>
      <w:numFmt w:val="bullet"/>
      <w:lvlText w:val="o"/>
      <w:lvlJc w:val="left"/>
      <w:pPr>
        <w:ind w:left="5760" w:hanging="360"/>
      </w:pPr>
      <w:rPr>
        <w:rFonts w:ascii="Courier New" w:hAnsi="Courier New" w:hint="default"/>
      </w:rPr>
    </w:lvl>
    <w:lvl w:ilvl="8" w:tplc="F3AC8CD8">
      <w:start w:val="1"/>
      <w:numFmt w:val="bullet"/>
      <w:lvlText w:val=""/>
      <w:lvlJc w:val="left"/>
      <w:pPr>
        <w:ind w:left="6480" w:hanging="360"/>
      </w:pPr>
      <w:rPr>
        <w:rFonts w:ascii="Wingdings" w:hAnsi="Wingdings" w:hint="default"/>
      </w:rPr>
    </w:lvl>
  </w:abstractNum>
  <w:abstractNum w:abstractNumId="4" w15:restartNumberingAfterBreak="0">
    <w:nsid w:val="612BB0DA"/>
    <w:multiLevelType w:val="hybridMultilevel"/>
    <w:tmpl w:val="FFFFFFFF"/>
    <w:lvl w:ilvl="0" w:tplc="4D4E0170">
      <w:start w:val="1"/>
      <w:numFmt w:val="bullet"/>
      <w:lvlText w:val=""/>
      <w:lvlJc w:val="left"/>
      <w:pPr>
        <w:ind w:left="720" w:hanging="360"/>
      </w:pPr>
      <w:rPr>
        <w:rFonts w:ascii="Symbol" w:hAnsi="Symbol" w:hint="default"/>
      </w:rPr>
    </w:lvl>
    <w:lvl w:ilvl="1" w:tplc="6040EF00">
      <w:start w:val="1"/>
      <w:numFmt w:val="bullet"/>
      <w:lvlText w:val="o"/>
      <w:lvlJc w:val="left"/>
      <w:pPr>
        <w:ind w:left="1440" w:hanging="360"/>
      </w:pPr>
      <w:rPr>
        <w:rFonts w:ascii="Courier New" w:hAnsi="Courier New" w:hint="default"/>
      </w:rPr>
    </w:lvl>
    <w:lvl w:ilvl="2" w:tplc="8348E3A2">
      <w:start w:val="1"/>
      <w:numFmt w:val="bullet"/>
      <w:lvlText w:val=""/>
      <w:lvlJc w:val="left"/>
      <w:pPr>
        <w:ind w:left="2160" w:hanging="360"/>
      </w:pPr>
      <w:rPr>
        <w:rFonts w:ascii="Wingdings" w:hAnsi="Wingdings" w:hint="default"/>
      </w:rPr>
    </w:lvl>
    <w:lvl w:ilvl="3" w:tplc="49989DA2">
      <w:start w:val="1"/>
      <w:numFmt w:val="bullet"/>
      <w:lvlText w:val=""/>
      <w:lvlJc w:val="left"/>
      <w:pPr>
        <w:ind w:left="2880" w:hanging="360"/>
      </w:pPr>
      <w:rPr>
        <w:rFonts w:ascii="Symbol" w:hAnsi="Symbol" w:hint="default"/>
      </w:rPr>
    </w:lvl>
    <w:lvl w:ilvl="4" w:tplc="E6D29116">
      <w:start w:val="1"/>
      <w:numFmt w:val="bullet"/>
      <w:lvlText w:val="o"/>
      <w:lvlJc w:val="left"/>
      <w:pPr>
        <w:ind w:left="3600" w:hanging="360"/>
      </w:pPr>
      <w:rPr>
        <w:rFonts w:ascii="Courier New" w:hAnsi="Courier New" w:hint="default"/>
      </w:rPr>
    </w:lvl>
    <w:lvl w:ilvl="5" w:tplc="9F9A5EE6">
      <w:start w:val="1"/>
      <w:numFmt w:val="bullet"/>
      <w:lvlText w:val=""/>
      <w:lvlJc w:val="left"/>
      <w:pPr>
        <w:ind w:left="4320" w:hanging="360"/>
      </w:pPr>
      <w:rPr>
        <w:rFonts w:ascii="Wingdings" w:hAnsi="Wingdings" w:hint="default"/>
      </w:rPr>
    </w:lvl>
    <w:lvl w:ilvl="6" w:tplc="0A5A8EAC">
      <w:start w:val="1"/>
      <w:numFmt w:val="bullet"/>
      <w:lvlText w:val=""/>
      <w:lvlJc w:val="left"/>
      <w:pPr>
        <w:ind w:left="5040" w:hanging="360"/>
      </w:pPr>
      <w:rPr>
        <w:rFonts w:ascii="Symbol" w:hAnsi="Symbol" w:hint="default"/>
      </w:rPr>
    </w:lvl>
    <w:lvl w:ilvl="7" w:tplc="FB80032E">
      <w:start w:val="1"/>
      <w:numFmt w:val="bullet"/>
      <w:lvlText w:val="o"/>
      <w:lvlJc w:val="left"/>
      <w:pPr>
        <w:ind w:left="5760" w:hanging="360"/>
      </w:pPr>
      <w:rPr>
        <w:rFonts w:ascii="Courier New" w:hAnsi="Courier New" w:hint="default"/>
      </w:rPr>
    </w:lvl>
    <w:lvl w:ilvl="8" w:tplc="420E7F72">
      <w:start w:val="1"/>
      <w:numFmt w:val="bullet"/>
      <w:lvlText w:val=""/>
      <w:lvlJc w:val="left"/>
      <w:pPr>
        <w:ind w:left="6480" w:hanging="360"/>
      </w:pPr>
      <w:rPr>
        <w:rFonts w:ascii="Wingdings" w:hAnsi="Wingdings" w:hint="default"/>
      </w:rPr>
    </w:lvl>
  </w:abstractNum>
  <w:num w:numId="1" w16cid:durableId="1643585319">
    <w:abstractNumId w:val="1"/>
  </w:num>
  <w:num w:numId="2" w16cid:durableId="1456565046">
    <w:abstractNumId w:val="2"/>
  </w:num>
  <w:num w:numId="3" w16cid:durableId="1028290119">
    <w:abstractNumId w:val="0"/>
  </w:num>
  <w:num w:numId="4" w16cid:durableId="1013994974">
    <w:abstractNumId w:val="3"/>
  </w:num>
  <w:num w:numId="5" w16cid:durableId="8932036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2D37B9"/>
    <w:rsid w:val="000511C5"/>
    <w:rsid w:val="000A1292"/>
    <w:rsid w:val="000E7F85"/>
    <w:rsid w:val="001018CE"/>
    <w:rsid w:val="002100F1"/>
    <w:rsid w:val="00230B58"/>
    <w:rsid w:val="003440BB"/>
    <w:rsid w:val="004613F8"/>
    <w:rsid w:val="004D4027"/>
    <w:rsid w:val="00531D82"/>
    <w:rsid w:val="005459C5"/>
    <w:rsid w:val="00556B8F"/>
    <w:rsid w:val="00557FC2"/>
    <w:rsid w:val="005A2EEA"/>
    <w:rsid w:val="005D6F2A"/>
    <w:rsid w:val="005E0D05"/>
    <w:rsid w:val="0064764B"/>
    <w:rsid w:val="006F5384"/>
    <w:rsid w:val="00753E41"/>
    <w:rsid w:val="00774245"/>
    <w:rsid w:val="00810C42"/>
    <w:rsid w:val="00981F29"/>
    <w:rsid w:val="00B04407"/>
    <w:rsid w:val="00B5221F"/>
    <w:rsid w:val="00B53265"/>
    <w:rsid w:val="00C76796"/>
    <w:rsid w:val="00CD2E3B"/>
    <w:rsid w:val="00CE52F9"/>
    <w:rsid w:val="00D24FDA"/>
    <w:rsid w:val="00D954BF"/>
    <w:rsid w:val="00DD5EB2"/>
    <w:rsid w:val="00EB209D"/>
    <w:rsid w:val="00F36FB6"/>
    <w:rsid w:val="00FB01EA"/>
    <w:rsid w:val="00FB3D06"/>
    <w:rsid w:val="016D80C7"/>
    <w:rsid w:val="01BBE622"/>
    <w:rsid w:val="01C727EA"/>
    <w:rsid w:val="01E2A1F0"/>
    <w:rsid w:val="01E77CD6"/>
    <w:rsid w:val="0220864D"/>
    <w:rsid w:val="0230E84D"/>
    <w:rsid w:val="026D9680"/>
    <w:rsid w:val="02736981"/>
    <w:rsid w:val="0286FBDC"/>
    <w:rsid w:val="0320ABC3"/>
    <w:rsid w:val="03225876"/>
    <w:rsid w:val="03304112"/>
    <w:rsid w:val="034A3528"/>
    <w:rsid w:val="034D0217"/>
    <w:rsid w:val="03934136"/>
    <w:rsid w:val="040DE9FD"/>
    <w:rsid w:val="04100AE6"/>
    <w:rsid w:val="0430F7C1"/>
    <w:rsid w:val="0447A4B3"/>
    <w:rsid w:val="04563BE3"/>
    <w:rsid w:val="04760B63"/>
    <w:rsid w:val="04A0E392"/>
    <w:rsid w:val="04CDE426"/>
    <w:rsid w:val="04F56CD1"/>
    <w:rsid w:val="04FDA568"/>
    <w:rsid w:val="050763D2"/>
    <w:rsid w:val="05431038"/>
    <w:rsid w:val="05471414"/>
    <w:rsid w:val="057F4A35"/>
    <w:rsid w:val="058409B9"/>
    <w:rsid w:val="0596A696"/>
    <w:rsid w:val="05AE4294"/>
    <w:rsid w:val="05B1ECE2"/>
    <w:rsid w:val="05DC260C"/>
    <w:rsid w:val="05E4847B"/>
    <w:rsid w:val="05FA3398"/>
    <w:rsid w:val="05FBD279"/>
    <w:rsid w:val="060072DF"/>
    <w:rsid w:val="0606DB67"/>
    <w:rsid w:val="063CE13A"/>
    <w:rsid w:val="065846E5"/>
    <w:rsid w:val="0659BA30"/>
    <w:rsid w:val="0685CB94"/>
    <w:rsid w:val="06A90977"/>
    <w:rsid w:val="06DBB9CC"/>
    <w:rsid w:val="070060DB"/>
    <w:rsid w:val="07500A5F"/>
    <w:rsid w:val="075DDF90"/>
    <w:rsid w:val="07A4D5D0"/>
    <w:rsid w:val="08487938"/>
    <w:rsid w:val="084C8E56"/>
    <w:rsid w:val="086219D1"/>
    <w:rsid w:val="0878AE6E"/>
    <w:rsid w:val="08ADFAE5"/>
    <w:rsid w:val="08D258F4"/>
    <w:rsid w:val="08E88250"/>
    <w:rsid w:val="091380D8"/>
    <w:rsid w:val="091C5621"/>
    <w:rsid w:val="094ED992"/>
    <w:rsid w:val="095DB9DB"/>
    <w:rsid w:val="097201D9"/>
    <w:rsid w:val="09BD6E85"/>
    <w:rsid w:val="09BDE6EE"/>
    <w:rsid w:val="09E72EF1"/>
    <w:rsid w:val="09EF565E"/>
    <w:rsid w:val="09F008E3"/>
    <w:rsid w:val="09FE25AC"/>
    <w:rsid w:val="0A05DA4F"/>
    <w:rsid w:val="0A30631E"/>
    <w:rsid w:val="0A32E081"/>
    <w:rsid w:val="0A38FCF1"/>
    <w:rsid w:val="0A4B2E26"/>
    <w:rsid w:val="0A609C0C"/>
    <w:rsid w:val="0A78E8E3"/>
    <w:rsid w:val="0A8CF81C"/>
    <w:rsid w:val="0A97F510"/>
    <w:rsid w:val="0AB25D1E"/>
    <w:rsid w:val="0B63BF4E"/>
    <w:rsid w:val="0BF18BB4"/>
    <w:rsid w:val="0C314BE0"/>
    <w:rsid w:val="0CB30504"/>
    <w:rsid w:val="0CD57CEC"/>
    <w:rsid w:val="0CF54780"/>
    <w:rsid w:val="0D05A982"/>
    <w:rsid w:val="0D0D6B43"/>
    <w:rsid w:val="0D269FDE"/>
    <w:rsid w:val="0D566F40"/>
    <w:rsid w:val="0D6C08B8"/>
    <w:rsid w:val="0D826017"/>
    <w:rsid w:val="0E05D5B3"/>
    <w:rsid w:val="0E2A1D50"/>
    <w:rsid w:val="0E78D188"/>
    <w:rsid w:val="0E960737"/>
    <w:rsid w:val="0E9ED47A"/>
    <w:rsid w:val="0EA438B8"/>
    <w:rsid w:val="0EB9A5C7"/>
    <w:rsid w:val="0EBDB63D"/>
    <w:rsid w:val="0EBFEF15"/>
    <w:rsid w:val="0EC042DD"/>
    <w:rsid w:val="0F1C571A"/>
    <w:rsid w:val="0F344449"/>
    <w:rsid w:val="0F47E33E"/>
    <w:rsid w:val="0F65E251"/>
    <w:rsid w:val="0FB65010"/>
    <w:rsid w:val="0FE5BEB4"/>
    <w:rsid w:val="101FDC2E"/>
    <w:rsid w:val="10384FFA"/>
    <w:rsid w:val="103BBA8A"/>
    <w:rsid w:val="10466E31"/>
    <w:rsid w:val="1061B02C"/>
    <w:rsid w:val="10707CF9"/>
    <w:rsid w:val="108C8F3F"/>
    <w:rsid w:val="10B42191"/>
    <w:rsid w:val="11268F32"/>
    <w:rsid w:val="11628835"/>
    <w:rsid w:val="116AEEA7"/>
    <w:rsid w:val="116F792A"/>
    <w:rsid w:val="11823EF3"/>
    <w:rsid w:val="11992DF4"/>
    <w:rsid w:val="11C65213"/>
    <w:rsid w:val="1219A9D9"/>
    <w:rsid w:val="12392CDE"/>
    <w:rsid w:val="126A6983"/>
    <w:rsid w:val="126AD137"/>
    <w:rsid w:val="12B19710"/>
    <w:rsid w:val="12BDEAB4"/>
    <w:rsid w:val="12E89A14"/>
    <w:rsid w:val="12E8D41C"/>
    <w:rsid w:val="12FA0DDE"/>
    <w:rsid w:val="131972BE"/>
    <w:rsid w:val="133F9280"/>
    <w:rsid w:val="137372D7"/>
    <w:rsid w:val="137C8D5F"/>
    <w:rsid w:val="1384735E"/>
    <w:rsid w:val="13964172"/>
    <w:rsid w:val="1396498A"/>
    <w:rsid w:val="13BC1D33"/>
    <w:rsid w:val="13C691EA"/>
    <w:rsid w:val="143EC9D6"/>
    <w:rsid w:val="145D7696"/>
    <w:rsid w:val="14789BFF"/>
    <w:rsid w:val="14832C5C"/>
    <w:rsid w:val="14C757E4"/>
    <w:rsid w:val="14E55BB0"/>
    <w:rsid w:val="14E5BAA0"/>
    <w:rsid w:val="1507965F"/>
    <w:rsid w:val="15552B08"/>
    <w:rsid w:val="15562E21"/>
    <w:rsid w:val="15960CCE"/>
    <w:rsid w:val="159E9012"/>
    <w:rsid w:val="15DF6967"/>
    <w:rsid w:val="15E5E23C"/>
    <w:rsid w:val="15F51766"/>
    <w:rsid w:val="15F7E31F"/>
    <w:rsid w:val="1636460B"/>
    <w:rsid w:val="164A3090"/>
    <w:rsid w:val="165352BD"/>
    <w:rsid w:val="1709DA77"/>
    <w:rsid w:val="17147E38"/>
    <w:rsid w:val="1728F3DB"/>
    <w:rsid w:val="174F37B8"/>
    <w:rsid w:val="1756F4FF"/>
    <w:rsid w:val="1772A8BF"/>
    <w:rsid w:val="1792DBE3"/>
    <w:rsid w:val="17D7B180"/>
    <w:rsid w:val="1869A05E"/>
    <w:rsid w:val="18789853"/>
    <w:rsid w:val="18971DB0"/>
    <w:rsid w:val="18CDAA2D"/>
    <w:rsid w:val="18DD418D"/>
    <w:rsid w:val="18F2299C"/>
    <w:rsid w:val="18F32FE1"/>
    <w:rsid w:val="191236C6"/>
    <w:rsid w:val="19159A68"/>
    <w:rsid w:val="1922A85A"/>
    <w:rsid w:val="1984CE76"/>
    <w:rsid w:val="199DD75E"/>
    <w:rsid w:val="19BED4BC"/>
    <w:rsid w:val="19C17EE1"/>
    <w:rsid w:val="19DE3418"/>
    <w:rsid w:val="1A2B714B"/>
    <w:rsid w:val="1A4A4C97"/>
    <w:rsid w:val="1A531B2A"/>
    <w:rsid w:val="1A8DB7DE"/>
    <w:rsid w:val="1A95D43E"/>
    <w:rsid w:val="1AAEAF94"/>
    <w:rsid w:val="1AAEE23D"/>
    <w:rsid w:val="1AC739AF"/>
    <w:rsid w:val="1B0EDEE9"/>
    <w:rsid w:val="1B390C1E"/>
    <w:rsid w:val="1B8C221C"/>
    <w:rsid w:val="1B9DB780"/>
    <w:rsid w:val="1C1CC718"/>
    <w:rsid w:val="1CC5D5EE"/>
    <w:rsid w:val="1D47463B"/>
    <w:rsid w:val="1D5A2FF9"/>
    <w:rsid w:val="1D5F448E"/>
    <w:rsid w:val="1D62594C"/>
    <w:rsid w:val="1D893AC7"/>
    <w:rsid w:val="1DC94ACE"/>
    <w:rsid w:val="1E412CAA"/>
    <w:rsid w:val="1EBA7C13"/>
    <w:rsid w:val="1ED7E786"/>
    <w:rsid w:val="1ED802F5"/>
    <w:rsid w:val="1EE9661E"/>
    <w:rsid w:val="1EF4C27A"/>
    <w:rsid w:val="1EF994C4"/>
    <w:rsid w:val="1F3001CF"/>
    <w:rsid w:val="1F3AEE4B"/>
    <w:rsid w:val="1F3FD644"/>
    <w:rsid w:val="1F44DD34"/>
    <w:rsid w:val="1F767F9B"/>
    <w:rsid w:val="1F8379EC"/>
    <w:rsid w:val="1F9C82A6"/>
    <w:rsid w:val="2000BF33"/>
    <w:rsid w:val="201219AF"/>
    <w:rsid w:val="201B9682"/>
    <w:rsid w:val="202AEB42"/>
    <w:rsid w:val="203AC27D"/>
    <w:rsid w:val="205B6915"/>
    <w:rsid w:val="2061B40D"/>
    <w:rsid w:val="2070451D"/>
    <w:rsid w:val="207AFD24"/>
    <w:rsid w:val="2097BC14"/>
    <w:rsid w:val="20AF03FF"/>
    <w:rsid w:val="20DE5175"/>
    <w:rsid w:val="212F28FC"/>
    <w:rsid w:val="214EDA99"/>
    <w:rsid w:val="2167F4A3"/>
    <w:rsid w:val="2181F1BC"/>
    <w:rsid w:val="2199902C"/>
    <w:rsid w:val="21B47C95"/>
    <w:rsid w:val="21CE6C75"/>
    <w:rsid w:val="21CEE84A"/>
    <w:rsid w:val="21D5D5F7"/>
    <w:rsid w:val="21E01F97"/>
    <w:rsid w:val="2221698A"/>
    <w:rsid w:val="222D9A3F"/>
    <w:rsid w:val="2241F75F"/>
    <w:rsid w:val="22728D2F"/>
    <w:rsid w:val="22A4D178"/>
    <w:rsid w:val="22C7A56C"/>
    <w:rsid w:val="22D27891"/>
    <w:rsid w:val="22DE0D9A"/>
    <w:rsid w:val="2312FA11"/>
    <w:rsid w:val="236656B7"/>
    <w:rsid w:val="237E2068"/>
    <w:rsid w:val="239A3A8E"/>
    <w:rsid w:val="23AD150B"/>
    <w:rsid w:val="23C076DD"/>
    <w:rsid w:val="23F71B08"/>
    <w:rsid w:val="242075FD"/>
    <w:rsid w:val="244820C4"/>
    <w:rsid w:val="246EB3EA"/>
    <w:rsid w:val="2476273C"/>
    <w:rsid w:val="24770EAB"/>
    <w:rsid w:val="24CE35A3"/>
    <w:rsid w:val="251CA150"/>
    <w:rsid w:val="2538F6FA"/>
    <w:rsid w:val="257FAA22"/>
    <w:rsid w:val="25A56A61"/>
    <w:rsid w:val="25A75441"/>
    <w:rsid w:val="25DCAD8E"/>
    <w:rsid w:val="25E093B0"/>
    <w:rsid w:val="25F78722"/>
    <w:rsid w:val="265B2AD4"/>
    <w:rsid w:val="26BF874E"/>
    <w:rsid w:val="271A6A79"/>
    <w:rsid w:val="272D1952"/>
    <w:rsid w:val="272D7867"/>
    <w:rsid w:val="2774EC75"/>
    <w:rsid w:val="277FE223"/>
    <w:rsid w:val="2788B9E0"/>
    <w:rsid w:val="278A544F"/>
    <w:rsid w:val="278D65CA"/>
    <w:rsid w:val="27FD3257"/>
    <w:rsid w:val="282946B3"/>
    <w:rsid w:val="28441F2C"/>
    <w:rsid w:val="289644BA"/>
    <w:rsid w:val="289C3A38"/>
    <w:rsid w:val="28C66E3D"/>
    <w:rsid w:val="28C9A455"/>
    <w:rsid w:val="28CDCF45"/>
    <w:rsid w:val="28E36909"/>
    <w:rsid w:val="290D9FF3"/>
    <w:rsid w:val="29682E7E"/>
    <w:rsid w:val="29948CF2"/>
    <w:rsid w:val="29A5A7C5"/>
    <w:rsid w:val="29AF166C"/>
    <w:rsid w:val="29F9471E"/>
    <w:rsid w:val="2A5B39FF"/>
    <w:rsid w:val="2A5DCC13"/>
    <w:rsid w:val="2BACA7DB"/>
    <w:rsid w:val="2C5557FF"/>
    <w:rsid w:val="2C60E785"/>
    <w:rsid w:val="2C624A55"/>
    <w:rsid w:val="2C7A0408"/>
    <w:rsid w:val="2C82AB89"/>
    <w:rsid w:val="2C83A64A"/>
    <w:rsid w:val="2CAA4771"/>
    <w:rsid w:val="2CBA7C37"/>
    <w:rsid w:val="2CC72646"/>
    <w:rsid w:val="2CCADC79"/>
    <w:rsid w:val="2CD0898B"/>
    <w:rsid w:val="2D024CD3"/>
    <w:rsid w:val="2D6A0EEA"/>
    <w:rsid w:val="2D795604"/>
    <w:rsid w:val="2DAE741F"/>
    <w:rsid w:val="2DD4148F"/>
    <w:rsid w:val="2DE1CA79"/>
    <w:rsid w:val="2DED906C"/>
    <w:rsid w:val="2E18B2A5"/>
    <w:rsid w:val="2E2A1F1D"/>
    <w:rsid w:val="2E55F67B"/>
    <w:rsid w:val="2E5A9D6F"/>
    <w:rsid w:val="2ED9FC0F"/>
    <w:rsid w:val="2F381634"/>
    <w:rsid w:val="2F481793"/>
    <w:rsid w:val="2F50A772"/>
    <w:rsid w:val="2F6DB41D"/>
    <w:rsid w:val="2FE8D4C0"/>
    <w:rsid w:val="2FFEBADF"/>
    <w:rsid w:val="30325E0A"/>
    <w:rsid w:val="3058AA25"/>
    <w:rsid w:val="3084D138"/>
    <w:rsid w:val="30B8EA82"/>
    <w:rsid w:val="30E1737F"/>
    <w:rsid w:val="313B182A"/>
    <w:rsid w:val="314501DB"/>
    <w:rsid w:val="3189C332"/>
    <w:rsid w:val="319C84EA"/>
    <w:rsid w:val="328E9EE3"/>
    <w:rsid w:val="32B54BD7"/>
    <w:rsid w:val="32C604F3"/>
    <w:rsid w:val="32C6B789"/>
    <w:rsid w:val="32FA6284"/>
    <w:rsid w:val="32FB28E8"/>
    <w:rsid w:val="33211A9A"/>
    <w:rsid w:val="332C426E"/>
    <w:rsid w:val="335C6C85"/>
    <w:rsid w:val="3363471B"/>
    <w:rsid w:val="33646B40"/>
    <w:rsid w:val="338814BC"/>
    <w:rsid w:val="33A587A8"/>
    <w:rsid w:val="33BBD77A"/>
    <w:rsid w:val="33C59B68"/>
    <w:rsid w:val="33ECCAAF"/>
    <w:rsid w:val="33FE1D22"/>
    <w:rsid w:val="341582F5"/>
    <w:rsid w:val="3458794A"/>
    <w:rsid w:val="3473DFEF"/>
    <w:rsid w:val="348A3F04"/>
    <w:rsid w:val="3494FB4A"/>
    <w:rsid w:val="34AE88F3"/>
    <w:rsid w:val="34C549F6"/>
    <w:rsid w:val="34C5B26D"/>
    <w:rsid w:val="34F0E5B3"/>
    <w:rsid w:val="3516E14F"/>
    <w:rsid w:val="351EFF6C"/>
    <w:rsid w:val="355AD0DD"/>
    <w:rsid w:val="356D5854"/>
    <w:rsid w:val="3577BCD6"/>
    <w:rsid w:val="359C63E1"/>
    <w:rsid w:val="359F98EE"/>
    <w:rsid w:val="359FA3C6"/>
    <w:rsid w:val="35CC4DAE"/>
    <w:rsid w:val="35DB6B64"/>
    <w:rsid w:val="363A41FA"/>
    <w:rsid w:val="36505DAC"/>
    <w:rsid w:val="368D8553"/>
    <w:rsid w:val="36CFBE1E"/>
    <w:rsid w:val="36D063AF"/>
    <w:rsid w:val="36D5039C"/>
    <w:rsid w:val="370CEAB7"/>
    <w:rsid w:val="37208B6C"/>
    <w:rsid w:val="3725244D"/>
    <w:rsid w:val="374A5E59"/>
    <w:rsid w:val="376277D7"/>
    <w:rsid w:val="37901FD5"/>
    <w:rsid w:val="37AEB6B4"/>
    <w:rsid w:val="37BBC3A8"/>
    <w:rsid w:val="37C9BD58"/>
    <w:rsid w:val="37D23291"/>
    <w:rsid w:val="37E29ABE"/>
    <w:rsid w:val="37F5E214"/>
    <w:rsid w:val="37FB240D"/>
    <w:rsid w:val="38041374"/>
    <w:rsid w:val="38215E46"/>
    <w:rsid w:val="384C4316"/>
    <w:rsid w:val="388D992B"/>
    <w:rsid w:val="38F2383D"/>
    <w:rsid w:val="390AE5B6"/>
    <w:rsid w:val="39162E5C"/>
    <w:rsid w:val="394CA760"/>
    <w:rsid w:val="3952E12B"/>
    <w:rsid w:val="3959E6F2"/>
    <w:rsid w:val="396F716E"/>
    <w:rsid w:val="398808FD"/>
    <w:rsid w:val="39D956DA"/>
    <w:rsid w:val="39F0E818"/>
    <w:rsid w:val="3A068325"/>
    <w:rsid w:val="3A1675F8"/>
    <w:rsid w:val="3A29BBCC"/>
    <w:rsid w:val="3A2C41DB"/>
    <w:rsid w:val="3A3350F6"/>
    <w:rsid w:val="3A4F384F"/>
    <w:rsid w:val="3A627838"/>
    <w:rsid w:val="3ACD8A09"/>
    <w:rsid w:val="3AF35085"/>
    <w:rsid w:val="3B02A688"/>
    <w:rsid w:val="3B34965D"/>
    <w:rsid w:val="3B51ED10"/>
    <w:rsid w:val="3B8BDEA4"/>
    <w:rsid w:val="3BA636C8"/>
    <w:rsid w:val="3C0FC519"/>
    <w:rsid w:val="3C26B8D7"/>
    <w:rsid w:val="3C3CB717"/>
    <w:rsid w:val="3C40079E"/>
    <w:rsid w:val="3C6DAB26"/>
    <w:rsid w:val="3C8ECD26"/>
    <w:rsid w:val="3CB695DF"/>
    <w:rsid w:val="3CCEC93F"/>
    <w:rsid w:val="3CD533E4"/>
    <w:rsid w:val="3CEE5869"/>
    <w:rsid w:val="3CF3815A"/>
    <w:rsid w:val="3CF55CF7"/>
    <w:rsid w:val="3D0F87D9"/>
    <w:rsid w:val="3D11B2EB"/>
    <w:rsid w:val="3D1DD462"/>
    <w:rsid w:val="3D306EF6"/>
    <w:rsid w:val="3D31E936"/>
    <w:rsid w:val="3D327AB0"/>
    <w:rsid w:val="3D3983E3"/>
    <w:rsid w:val="3D464199"/>
    <w:rsid w:val="3D4D53FE"/>
    <w:rsid w:val="3D58AA02"/>
    <w:rsid w:val="3D60496B"/>
    <w:rsid w:val="3D8160D9"/>
    <w:rsid w:val="3D8AA254"/>
    <w:rsid w:val="3DD36A85"/>
    <w:rsid w:val="3E049265"/>
    <w:rsid w:val="3E0C7B44"/>
    <w:rsid w:val="3E1F68B0"/>
    <w:rsid w:val="3E45AC37"/>
    <w:rsid w:val="3E47EA54"/>
    <w:rsid w:val="3E5B2A2B"/>
    <w:rsid w:val="3E778AC8"/>
    <w:rsid w:val="3E77B614"/>
    <w:rsid w:val="3EA630D6"/>
    <w:rsid w:val="3EE8669B"/>
    <w:rsid w:val="3F09DEE6"/>
    <w:rsid w:val="3F732467"/>
    <w:rsid w:val="3FA83A03"/>
    <w:rsid w:val="3FD68D64"/>
    <w:rsid w:val="3FD9DBDE"/>
    <w:rsid w:val="40181D02"/>
    <w:rsid w:val="4050641F"/>
    <w:rsid w:val="406AEBEC"/>
    <w:rsid w:val="4071B5D6"/>
    <w:rsid w:val="408655A6"/>
    <w:rsid w:val="40A4EB38"/>
    <w:rsid w:val="40AC63BC"/>
    <w:rsid w:val="40EF9A32"/>
    <w:rsid w:val="41053A1C"/>
    <w:rsid w:val="4121DF51"/>
    <w:rsid w:val="413449CA"/>
    <w:rsid w:val="415C9FDA"/>
    <w:rsid w:val="41769C5A"/>
    <w:rsid w:val="41E6476D"/>
    <w:rsid w:val="4208FADC"/>
    <w:rsid w:val="4209D3C4"/>
    <w:rsid w:val="420FD9C6"/>
    <w:rsid w:val="42169A1F"/>
    <w:rsid w:val="425CD747"/>
    <w:rsid w:val="426C7919"/>
    <w:rsid w:val="4362B55E"/>
    <w:rsid w:val="436381E5"/>
    <w:rsid w:val="4364FD6C"/>
    <w:rsid w:val="436FF5AE"/>
    <w:rsid w:val="4393CFD4"/>
    <w:rsid w:val="43B0EA76"/>
    <w:rsid w:val="43E96FAE"/>
    <w:rsid w:val="4411ADE2"/>
    <w:rsid w:val="4431A3E5"/>
    <w:rsid w:val="44475890"/>
    <w:rsid w:val="4487648F"/>
    <w:rsid w:val="44CB398C"/>
    <w:rsid w:val="44D7C79C"/>
    <w:rsid w:val="4502F6BF"/>
    <w:rsid w:val="4516FD58"/>
    <w:rsid w:val="4543CA79"/>
    <w:rsid w:val="45BE3669"/>
    <w:rsid w:val="462066F7"/>
    <w:rsid w:val="462219DA"/>
    <w:rsid w:val="46251EF4"/>
    <w:rsid w:val="4655F4F5"/>
    <w:rsid w:val="465D6515"/>
    <w:rsid w:val="46909922"/>
    <w:rsid w:val="47131B16"/>
    <w:rsid w:val="47243CA1"/>
    <w:rsid w:val="47652CE2"/>
    <w:rsid w:val="477BED4A"/>
    <w:rsid w:val="4792F765"/>
    <w:rsid w:val="479B4C01"/>
    <w:rsid w:val="48146263"/>
    <w:rsid w:val="4815C23C"/>
    <w:rsid w:val="485DA138"/>
    <w:rsid w:val="486A9DBC"/>
    <w:rsid w:val="486CDE90"/>
    <w:rsid w:val="4878EE25"/>
    <w:rsid w:val="489E6084"/>
    <w:rsid w:val="48F43833"/>
    <w:rsid w:val="49157B72"/>
    <w:rsid w:val="4985900E"/>
    <w:rsid w:val="49932157"/>
    <w:rsid w:val="49A49BC1"/>
    <w:rsid w:val="49AD5A66"/>
    <w:rsid w:val="49E7EDB4"/>
    <w:rsid w:val="49F06885"/>
    <w:rsid w:val="4A291B05"/>
    <w:rsid w:val="4AB79AAC"/>
    <w:rsid w:val="4AB97F70"/>
    <w:rsid w:val="4AE50EAA"/>
    <w:rsid w:val="4AF15BE8"/>
    <w:rsid w:val="4B4E6E30"/>
    <w:rsid w:val="4B724538"/>
    <w:rsid w:val="4B89BB97"/>
    <w:rsid w:val="4B96AF5B"/>
    <w:rsid w:val="4B9C9FD7"/>
    <w:rsid w:val="4BEE08AF"/>
    <w:rsid w:val="4C08A601"/>
    <w:rsid w:val="4C129DEB"/>
    <w:rsid w:val="4C2C97F3"/>
    <w:rsid w:val="4C640D65"/>
    <w:rsid w:val="4CB722C1"/>
    <w:rsid w:val="4CC71759"/>
    <w:rsid w:val="4CDD4164"/>
    <w:rsid w:val="4CEB8573"/>
    <w:rsid w:val="4D042D41"/>
    <w:rsid w:val="4D32F127"/>
    <w:rsid w:val="4D629493"/>
    <w:rsid w:val="4D8D97B0"/>
    <w:rsid w:val="4D9F38C6"/>
    <w:rsid w:val="4DAF85DA"/>
    <w:rsid w:val="4DB681BB"/>
    <w:rsid w:val="4DEA0C79"/>
    <w:rsid w:val="4DF39D13"/>
    <w:rsid w:val="4E0306D0"/>
    <w:rsid w:val="4E046A84"/>
    <w:rsid w:val="4E0CA3B9"/>
    <w:rsid w:val="4E5D9530"/>
    <w:rsid w:val="4E6F7E68"/>
    <w:rsid w:val="4E74FF4B"/>
    <w:rsid w:val="4E91A7C3"/>
    <w:rsid w:val="4EC0496F"/>
    <w:rsid w:val="4ED66083"/>
    <w:rsid w:val="4EF1A75B"/>
    <w:rsid w:val="4EFFFC07"/>
    <w:rsid w:val="4F0D0EDC"/>
    <w:rsid w:val="4F106D83"/>
    <w:rsid w:val="4F75329C"/>
    <w:rsid w:val="4F943AA8"/>
    <w:rsid w:val="4FEE9919"/>
    <w:rsid w:val="500B94ED"/>
    <w:rsid w:val="504A4D16"/>
    <w:rsid w:val="504C4039"/>
    <w:rsid w:val="504EFC85"/>
    <w:rsid w:val="5052761F"/>
    <w:rsid w:val="506CCA0C"/>
    <w:rsid w:val="509CA0EB"/>
    <w:rsid w:val="511686C2"/>
    <w:rsid w:val="51374202"/>
    <w:rsid w:val="51795ADE"/>
    <w:rsid w:val="517BF5D6"/>
    <w:rsid w:val="5188B7D0"/>
    <w:rsid w:val="51BD85DD"/>
    <w:rsid w:val="51E4CC00"/>
    <w:rsid w:val="51F017E5"/>
    <w:rsid w:val="5200907E"/>
    <w:rsid w:val="520D76F4"/>
    <w:rsid w:val="523DBEE9"/>
    <w:rsid w:val="524D4A4F"/>
    <w:rsid w:val="527FAC57"/>
    <w:rsid w:val="52B985EB"/>
    <w:rsid w:val="52C98CE8"/>
    <w:rsid w:val="52EE11C9"/>
    <w:rsid w:val="531E35DB"/>
    <w:rsid w:val="535EB936"/>
    <w:rsid w:val="53AC3FC9"/>
    <w:rsid w:val="53B4AF8F"/>
    <w:rsid w:val="53B893E9"/>
    <w:rsid w:val="53C6F56B"/>
    <w:rsid w:val="5445A683"/>
    <w:rsid w:val="54556222"/>
    <w:rsid w:val="54921747"/>
    <w:rsid w:val="54A01D27"/>
    <w:rsid w:val="54A338B8"/>
    <w:rsid w:val="54D61401"/>
    <w:rsid w:val="54EC1BF1"/>
    <w:rsid w:val="5500E866"/>
    <w:rsid w:val="556B850D"/>
    <w:rsid w:val="559F3AC1"/>
    <w:rsid w:val="55ACEC53"/>
    <w:rsid w:val="5611EF5A"/>
    <w:rsid w:val="5658DF1F"/>
    <w:rsid w:val="56BDCC83"/>
    <w:rsid w:val="56D98ED9"/>
    <w:rsid w:val="56F00C85"/>
    <w:rsid w:val="56F2C7BF"/>
    <w:rsid w:val="570A70F3"/>
    <w:rsid w:val="571C1B3E"/>
    <w:rsid w:val="5782F88C"/>
    <w:rsid w:val="57898973"/>
    <w:rsid w:val="57E9D6C5"/>
    <w:rsid w:val="5803CEE5"/>
    <w:rsid w:val="5872008C"/>
    <w:rsid w:val="58E41D10"/>
    <w:rsid w:val="58F2CACB"/>
    <w:rsid w:val="59694CFD"/>
    <w:rsid w:val="597BAF05"/>
    <w:rsid w:val="59BF1EBE"/>
    <w:rsid w:val="59DF1B9F"/>
    <w:rsid w:val="59E13763"/>
    <w:rsid w:val="5A173CBA"/>
    <w:rsid w:val="5A3723D6"/>
    <w:rsid w:val="5A4198FA"/>
    <w:rsid w:val="5A5B7AAA"/>
    <w:rsid w:val="5A630A6D"/>
    <w:rsid w:val="5A9287FC"/>
    <w:rsid w:val="5AAD9694"/>
    <w:rsid w:val="5AB6ADAD"/>
    <w:rsid w:val="5B1F2195"/>
    <w:rsid w:val="5B39F2DD"/>
    <w:rsid w:val="5B7AFA2B"/>
    <w:rsid w:val="5B829D0E"/>
    <w:rsid w:val="5B976611"/>
    <w:rsid w:val="5BA7EEBC"/>
    <w:rsid w:val="5BCE7FE8"/>
    <w:rsid w:val="5BF9E062"/>
    <w:rsid w:val="5C0970F7"/>
    <w:rsid w:val="5C2F654D"/>
    <w:rsid w:val="5C9A2240"/>
    <w:rsid w:val="5CB8573F"/>
    <w:rsid w:val="5CD3BCEB"/>
    <w:rsid w:val="5CF36064"/>
    <w:rsid w:val="5DB1EB7C"/>
    <w:rsid w:val="5DBBCEAF"/>
    <w:rsid w:val="5E139B3B"/>
    <w:rsid w:val="5E6CC6EC"/>
    <w:rsid w:val="5E79E0E4"/>
    <w:rsid w:val="5E7C7313"/>
    <w:rsid w:val="5F1919C5"/>
    <w:rsid w:val="5F3BE54B"/>
    <w:rsid w:val="5F8EA806"/>
    <w:rsid w:val="5FC716AC"/>
    <w:rsid w:val="5FE64690"/>
    <w:rsid w:val="5FF25918"/>
    <w:rsid w:val="601E83A5"/>
    <w:rsid w:val="602D37B9"/>
    <w:rsid w:val="6036912B"/>
    <w:rsid w:val="6039DDC7"/>
    <w:rsid w:val="6060310B"/>
    <w:rsid w:val="60A05B5C"/>
    <w:rsid w:val="60A7F999"/>
    <w:rsid w:val="60AF3CC6"/>
    <w:rsid w:val="60E10060"/>
    <w:rsid w:val="60EC52DB"/>
    <w:rsid w:val="611AE489"/>
    <w:rsid w:val="61815615"/>
    <w:rsid w:val="61E6FD1A"/>
    <w:rsid w:val="61EF8B1E"/>
    <w:rsid w:val="61FD9E7E"/>
    <w:rsid w:val="62399877"/>
    <w:rsid w:val="623C81F3"/>
    <w:rsid w:val="625A9E77"/>
    <w:rsid w:val="6299205E"/>
    <w:rsid w:val="62A4972C"/>
    <w:rsid w:val="62B82CD1"/>
    <w:rsid w:val="63079959"/>
    <w:rsid w:val="630D6FAE"/>
    <w:rsid w:val="6314B6FD"/>
    <w:rsid w:val="632BA572"/>
    <w:rsid w:val="637D3B9A"/>
    <w:rsid w:val="637F4375"/>
    <w:rsid w:val="6395C1D7"/>
    <w:rsid w:val="63F5DE91"/>
    <w:rsid w:val="64085B48"/>
    <w:rsid w:val="642A343B"/>
    <w:rsid w:val="64381FF6"/>
    <w:rsid w:val="644EE8E6"/>
    <w:rsid w:val="64702D1E"/>
    <w:rsid w:val="64E150DD"/>
    <w:rsid w:val="6503FA4B"/>
    <w:rsid w:val="6508816C"/>
    <w:rsid w:val="6513C86A"/>
    <w:rsid w:val="6545EBB7"/>
    <w:rsid w:val="6551F9E9"/>
    <w:rsid w:val="65594D40"/>
    <w:rsid w:val="658635EA"/>
    <w:rsid w:val="65A9402C"/>
    <w:rsid w:val="65D958EF"/>
    <w:rsid w:val="66429CC4"/>
    <w:rsid w:val="665FCC99"/>
    <w:rsid w:val="668A6E81"/>
    <w:rsid w:val="669843D1"/>
    <w:rsid w:val="66B5461C"/>
    <w:rsid w:val="66ED08DA"/>
    <w:rsid w:val="6713C3DA"/>
    <w:rsid w:val="67198C31"/>
    <w:rsid w:val="6720B441"/>
    <w:rsid w:val="6732AC50"/>
    <w:rsid w:val="6784C2F4"/>
    <w:rsid w:val="6785CC8B"/>
    <w:rsid w:val="678C1A9F"/>
    <w:rsid w:val="679485AD"/>
    <w:rsid w:val="67A36566"/>
    <w:rsid w:val="67B83FDB"/>
    <w:rsid w:val="67E9AD40"/>
    <w:rsid w:val="6800589B"/>
    <w:rsid w:val="68230927"/>
    <w:rsid w:val="68390643"/>
    <w:rsid w:val="68603D8E"/>
    <w:rsid w:val="687711A1"/>
    <w:rsid w:val="68AB5A7C"/>
    <w:rsid w:val="68AB8514"/>
    <w:rsid w:val="68AF6BAC"/>
    <w:rsid w:val="68CF438B"/>
    <w:rsid w:val="68D1B1CE"/>
    <w:rsid w:val="68DB2522"/>
    <w:rsid w:val="6902D4A0"/>
    <w:rsid w:val="693DD759"/>
    <w:rsid w:val="693E4CD8"/>
    <w:rsid w:val="6972AEE1"/>
    <w:rsid w:val="699D6D1C"/>
    <w:rsid w:val="69A57751"/>
    <w:rsid w:val="69AACA0A"/>
    <w:rsid w:val="69AB7B6C"/>
    <w:rsid w:val="69BD6ADF"/>
    <w:rsid w:val="6A254535"/>
    <w:rsid w:val="6AA39AA0"/>
    <w:rsid w:val="6AD9C7A4"/>
    <w:rsid w:val="6ADCADEA"/>
    <w:rsid w:val="6AEDD2B9"/>
    <w:rsid w:val="6B119242"/>
    <w:rsid w:val="6B8ACAD0"/>
    <w:rsid w:val="6BEB62F1"/>
    <w:rsid w:val="6C04B103"/>
    <w:rsid w:val="6C575CDF"/>
    <w:rsid w:val="6CAED87F"/>
    <w:rsid w:val="6CDF92F6"/>
    <w:rsid w:val="6CFA91A5"/>
    <w:rsid w:val="6D612B55"/>
    <w:rsid w:val="6D7FF914"/>
    <w:rsid w:val="6D882D6B"/>
    <w:rsid w:val="6D9D523F"/>
    <w:rsid w:val="6DC953BC"/>
    <w:rsid w:val="6DECE205"/>
    <w:rsid w:val="6DF8245E"/>
    <w:rsid w:val="6E644043"/>
    <w:rsid w:val="6E79F8B8"/>
    <w:rsid w:val="6E7ECF81"/>
    <w:rsid w:val="6E93231F"/>
    <w:rsid w:val="6EB61203"/>
    <w:rsid w:val="6EF7E986"/>
    <w:rsid w:val="6F280FC7"/>
    <w:rsid w:val="6F39548C"/>
    <w:rsid w:val="6F7B1EF6"/>
    <w:rsid w:val="6F9A1C29"/>
    <w:rsid w:val="7037D262"/>
    <w:rsid w:val="709FD6D7"/>
    <w:rsid w:val="70C8EE3D"/>
    <w:rsid w:val="70F52DE7"/>
    <w:rsid w:val="711FE98B"/>
    <w:rsid w:val="717FBFC0"/>
    <w:rsid w:val="71917BD5"/>
    <w:rsid w:val="719D972F"/>
    <w:rsid w:val="71D91CC3"/>
    <w:rsid w:val="721799C1"/>
    <w:rsid w:val="7225B505"/>
    <w:rsid w:val="72AD7F86"/>
    <w:rsid w:val="7307C82F"/>
    <w:rsid w:val="7307FD14"/>
    <w:rsid w:val="73148AF4"/>
    <w:rsid w:val="738A6C17"/>
    <w:rsid w:val="73A6E210"/>
    <w:rsid w:val="73ED090E"/>
    <w:rsid w:val="73FE9848"/>
    <w:rsid w:val="7472829A"/>
    <w:rsid w:val="74825EEE"/>
    <w:rsid w:val="74C2B975"/>
    <w:rsid w:val="74FB7A4E"/>
    <w:rsid w:val="7523324E"/>
    <w:rsid w:val="7531576D"/>
    <w:rsid w:val="757BD34C"/>
    <w:rsid w:val="757DFADD"/>
    <w:rsid w:val="75A7285A"/>
    <w:rsid w:val="75C9B04F"/>
    <w:rsid w:val="75E8E7EE"/>
    <w:rsid w:val="760A3EBD"/>
    <w:rsid w:val="7691239C"/>
    <w:rsid w:val="76D6EC25"/>
    <w:rsid w:val="76F4D26A"/>
    <w:rsid w:val="770B994F"/>
    <w:rsid w:val="7735E055"/>
    <w:rsid w:val="775AE029"/>
    <w:rsid w:val="781FD895"/>
    <w:rsid w:val="782A1573"/>
    <w:rsid w:val="787E0383"/>
    <w:rsid w:val="78A81B55"/>
    <w:rsid w:val="78A8A7F4"/>
    <w:rsid w:val="78AFE438"/>
    <w:rsid w:val="78C65D9D"/>
    <w:rsid w:val="790366EB"/>
    <w:rsid w:val="7907618E"/>
    <w:rsid w:val="791EBF43"/>
    <w:rsid w:val="794610B5"/>
    <w:rsid w:val="794901D1"/>
    <w:rsid w:val="7970A6B6"/>
    <w:rsid w:val="797C1E8A"/>
    <w:rsid w:val="79EC9BDA"/>
    <w:rsid w:val="7A4CED92"/>
    <w:rsid w:val="7A90F2A1"/>
    <w:rsid w:val="7AF034C4"/>
    <w:rsid w:val="7AFC1371"/>
    <w:rsid w:val="7B57B62D"/>
    <w:rsid w:val="7B707ECF"/>
    <w:rsid w:val="7BB14E3A"/>
    <w:rsid w:val="7BE886AF"/>
    <w:rsid w:val="7C17F86D"/>
    <w:rsid w:val="7CDBE597"/>
    <w:rsid w:val="7CE08F9A"/>
    <w:rsid w:val="7D07D249"/>
    <w:rsid w:val="7D12D3D7"/>
    <w:rsid w:val="7D1DE4D1"/>
    <w:rsid w:val="7D3B567C"/>
    <w:rsid w:val="7D52D1A3"/>
    <w:rsid w:val="7D591D74"/>
    <w:rsid w:val="7D83FD8D"/>
    <w:rsid w:val="7DBA9F20"/>
    <w:rsid w:val="7DE6ECD6"/>
    <w:rsid w:val="7DED06B7"/>
    <w:rsid w:val="7E0AF8D2"/>
    <w:rsid w:val="7E796EEC"/>
    <w:rsid w:val="7E9B6BFC"/>
    <w:rsid w:val="7EFDCF28"/>
    <w:rsid w:val="7F1527A3"/>
    <w:rsid w:val="7F332336"/>
    <w:rsid w:val="7F7373B9"/>
    <w:rsid w:val="7F746EDC"/>
    <w:rsid w:val="7F7CD5E8"/>
    <w:rsid w:val="7F7FD8E6"/>
    <w:rsid w:val="7F8BC8CF"/>
    <w:rsid w:val="7F8E376C"/>
    <w:rsid w:val="7FCD7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D37B9"/>
  <w15:chartTrackingRefBased/>
  <w15:docId w15:val="{5C9298DB-F32E-4A2C-A29D-2A626DB0C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630D6FAE"/>
    <w:pPr>
      <w:ind w:left="720"/>
      <w:contextualSpacing/>
    </w:pPr>
  </w:style>
  <w:style w:type="character" w:styleId="Hyperlink">
    <w:name w:val="Hyperlink"/>
    <w:basedOn w:val="DefaultParagraphFont"/>
    <w:uiPriority w:val="99"/>
    <w:unhideWhenUsed/>
    <w:rsid w:val="630D6FAE"/>
    <w:rPr>
      <w:color w:val="467886"/>
      <w:u w:val="single"/>
    </w:rPr>
  </w:style>
  <w:style w:type="character" w:styleId="UnresolvedMention">
    <w:name w:val="Unresolved Mention"/>
    <w:basedOn w:val="DefaultParagraphFont"/>
    <w:uiPriority w:val="99"/>
    <w:semiHidden/>
    <w:unhideWhenUsed/>
    <w:rsid w:val="00556B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75/76" TargetMode="External"/><Relationship Id="rId13" Type="http://schemas.openxmlformats.org/officeDocument/2006/relationships/hyperlink" Target="https://www.legislation.gov.uk/uksi/1995/418/contents" TargetMode="External"/><Relationship Id="rId3" Type="http://schemas.openxmlformats.org/officeDocument/2006/relationships/settings" Target="settings.xml"/><Relationship Id="rId7" Type="http://schemas.openxmlformats.org/officeDocument/2006/relationships/hyperlink" Target="https://www.legislation.gov.uk/ukpga/2002/9/section/27%20(" TargetMode="External"/><Relationship Id="rId12" Type="http://schemas.openxmlformats.org/officeDocument/2006/relationships/hyperlink" Target="https://www.gov.wales/sites/default/files/publications/2023-03/atisn17121doc15.pdf" TargetMode="External"/><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hyperlink" Target="https://www.legislation.gov.uk/ukpga/1990/43/contents" TargetMode="External"/><Relationship Id="rId11" Type="http://schemas.openxmlformats.org/officeDocument/2006/relationships/hyperlink" Target="https://www.legislation.gov.uk/ukpga/1990/8/section/171B" TargetMode="External"/><Relationship Id="rId5" Type="http://schemas.openxmlformats.org/officeDocument/2006/relationships/hyperlink" Target="https://www.gov.uk/building-regulations-competent-person-schemes" TargetMode="External"/><Relationship Id="rId15" Type="http://schemas.openxmlformats.org/officeDocument/2006/relationships/theme" Target="theme/theme1.xml"/><Relationship Id="rId10" Type="http://schemas.openxmlformats.org/officeDocument/2006/relationships/hyperlink" Target="https://www.legislation.gov.uk/ukpga/Geo5/15-16/20/contents" TargetMode="External"/><Relationship Id="rId4" Type="http://schemas.openxmlformats.org/officeDocument/2006/relationships/webSettings" Target="webSettings.xml"/><Relationship Id="rId9" Type="http://schemas.openxmlformats.org/officeDocument/2006/relationships/hyperlink" Target="https://www.gov.uk/guidance/domestic-private-rented-property-minimum-energy-efficiency-standard-landlord-guidan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TotalTime>
  <Pages>11</Pages>
  <Words>2549</Words>
  <Characters>14534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Kan (2017444)</dc:creator>
  <cp:keywords/>
  <dc:description/>
  <cp:lastModifiedBy>Teresa Kan (Student)</cp:lastModifiedBy>
  <cp:revision>9</cp:revision>
  <dcterms:created xsi:type="dcterms:W3CDTF">2025-11-06T07:03:00Z</dcterms:created>
  <dcterms:modified xsi:type="dcterms:W3CDTF">2025-11-06T22:11:00Z</dcterms:modified>
</cp:coreProperties>
</file>