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8695C8" w14:textId="77777777" w:rsidR="00BE73D3" w:rsidRDefault="00BE73D3" w:rsidP="00BE73D3">
      <w:pPr>
        <w:pStyle w:val="NormalWeb"/>
        <w:spacing w:before="154" w:beforeAutospacing="0" w:after="0" w:afterAutospacing="0"/>
        <w:textAlignment w:val="baseline"/>
        <w:rPr>
          <w:rFonts w:asciiTheme="minorHAnsi" w:eastAsiaTheme="minorEastAsia" w:hAnsi="Myriad Pro" w:cstheme="minorBidi"/>
          <w:color w:val="000000" w:themeColor="text1"/>
          <w:kern w:val="24"/>
          <w:sz w:val="64"/>
          <w:szCs w:val="64"/>
        </w:rPr>
      </w:pPr>
      <w:bookmarkStart w:id="0" w:name="_Hlk8294499"/>
      <w:r>
        <w:rPr>
          <w:rFonts w:asciiTheme="minorHAnsi" w:eastAsiaTheme="minorEastAsia" w:hAnsi="Myriad Pro" w:cstheme="minorBidi"/>
          <w:color w:val="000000" w:themeColor="text1"/>
          <w:kern w:val="24"/>
          <w:sz w:val="64"/>
          <w:szCs w:val="64"/>
        </w:rPr>
        <w:t>ACE</w:t>
      </w:r>
    </w:p>
    <w:p w14:paraId="282D0089" w14:textId="77777777" w:rsidR="00BE73D3" w:rsidRDefault="00BE73D3" w:rsidP="00BE73D3">
      <w:pPr>
        <w:pStyle w:val="NormalWeb"/>
        <w:spacing w:before="154" w:beforeAutospacing="0" w:after="0" w:afterAutospacing="0"/>
        <w:jc w:val="center"/>
        <w:textAlignment w:val="baseline"/>
        <w:rPr>
          <w:rFonts w:asciiTheme="majorHAnsi" w:eastAsiaTheme="majorEastAsia" w:hAnsi="Myriad Pro" w:cstheme="majorBidi"/>
          <w:b/>
          <w:bCs/>
          <w:color w:val="000000" w:themeColor="text1"/>
          <w:kern w:val="24"/>
          <w:sz w:val="88"/>
          <w:szCs w:val="88"/>
        </w:rPr>
      </w:pPr>
      <w:r>
        <w:rPr>
          <w:rFonts w:asciiTheme="majorHAnsi" w:eastAsiaTheme="majorEastAsia" w:hAnsi="Myriad Pro" w:cstheme="majorBidi"/>
          <w:b/>
          <w:bCs/>
          <w:color w:val="000000" w:themeColor="text1"/>
          <w:kern w:val="24"/>
          <w:sz w:val="88"/>
          <w:szCs w:val="88"/>
        </w:rPr>
        <w:t>Academic and Employability Skills</w:t>
      </w:r>
    </w:p>
    <w:p w14:paraId="617A4A4E" w14:textId="77777777" w:rsidR="00BE73D3" w:rsidRPr="00EE0172" w:rsidRDefault="00BE73D3"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52"/>
          <w:szCs w:val="52"/>
        </w:rPr>
      </w:pPr>
      <w:r>
        <w:rPr>
          <w:rFonts w:asciiTheme="majorHAnsi" w:eastAsiaTheme="majorEastAsia" w:hAnsi="Myriad Pro" w:cstheme="majorBidi"/>
          <w:color w:val="000000" w:themeColor="text1"/>
          <w:kern w:val="24"/>
          <w:sz w:val="80"/>
          <w:szCs w:val="80"/>
        </w:rPr>
        <w:t>BMSK4001</w:t>
      </w:r>
    </w:p>
    <w:p w14:paraId="2B817791" w14:textId="77777777" w:rsidR="00BE73D3" w:rsidRDefault="00BE73D3"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1712412 Douglas Bousquet</w:t>
      </w:r>
    </w:p>
    <w:p w14:paraId="20D4B85D" w14:textId="77777777" w:rsidR="00BE73D3" w:rsidRDefault="00BE73D3"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RESIT OF MODULE ACE 1</w:t>
      </w:r>
    </w:p>
    <w:p w14:paraId="25F7F8C9" w14:textId="77777777" w:rsidR="002C64B7" w:rsidRDefault="00BE73D3"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(THEA JAFFA)</w:t>
      </w:r>
    </w:p>
    <w:p w14:paraId="40CBC2FA" w14:textId="77777777" w:rsidR="002C64B7" w:rsidRDefault="002C64B7"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02992F04" w14:textId="77777777" w:rsidR="002C64B7" w:rsidRDefault="002C64B7"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1B517E9F" w14:textId="77777777" w:rsidR="002C64B7" w:rsidRDefault="002C64B7"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034FC45C" w14:textId="77777777" w:rsidR="002C64B7" w:rsidRDefault="002C64B7"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1D31C638" w14:textId="77777777" w:rsidR="002C64B7" w:rsidRDefault="002C64B7"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1BB19497" w14:textId="262CBBEA" w:rsidR="00BE73D3" w:rsidRDefault="00BE73D3"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r>
        <w:rPr>
          <w:rFonts w:asciiTheme="minorHAnsi" w:eastAsiaTheme="minorEastAsia" w:hAnsi="Myriad Pro" w:cstheme="minorBidi"/>
          <w:color w:val="000000" w:themeColor="text1"/>
          <w:kern w:val="24"/>
          <w:sz w:val="64"/>
          <w:szCs w:val="64"/>
        </w:rPr>
        <w:t xml:space="preserve"> </w:t>
      </w:r>
    </w:p>
    <w:bookmarkEnd w:id="0"/>
    <w:p w14:paraId="069E1F4E" w14:textId="77777777" w:rsidR="00BE73D3" w:rsidRDefault="00BE73D3" w:rsidP="00BE73D3">
      <w:pPr>
        <w:pStyle w:val="NormalWeb"/>
        <w:spacing w:before="154" w:beforeAutospacing="0" w:after="0" w:afterAutospacing="0"/>
        <w:jc w:val="center"/>
        <w:textAlignment w:val="baseline"/>
        <w:rPr>
          <w:rFonts w:asciiTheme="minorHAnsi" w:eastAsiaTheme="minorEastAsia" w:hAnsi="Myriad Pro" w:cstheme="minorBidi"/>
          <w:color w:val="000000" w:themeColor="text1"/>
          <w:kern w:val="24"/>
          <w:sz w:val="64"/>
          <w:szCs w:val="64"/>
        </w:rPr>
      </w:pPr>
    </w:p>
    <w:p w14:paraId="7CF019F3" w14:textId="198E2465" w:rsidR="00BE73D3" w:rsidRDefault="00BE73D3" w:rsidP="00BE73D3">
      <w:pPr>
        <w:rPr>
          <w:sz w:val="40"/>
          <w:szCs w:val="40"/>
        </w:rPr>
      </w:pPr>
      <w:r>
        <w:rPr>
          <w:sz w:val="40"/>
          <w:szCs w:val="40"/>
        </w:rPr>
        <w:lastRenderedPageBreak/>
        <w:t>CONTENT:</w:t>
      </w:r>
    </w:p>
    <w:p w14:paraId="7D16E631" w14:textId="77777777" w:rsidR="002C64B7" w:rsidRDefault="002C64B7" w:rsidP="00BE73D3">
      <w:pPr>
        <w:rPr>
          <w:sz w:val="40"/>
          <w:szCs w:val="40"/>
        </w:rPr>
      </w:pPr>
    </w:p>
    <w:p w14:paraId="73317F50" w14:textId="666CAF7F" w:rsidR="00BE73D3" w:rsidRPr="00711DEA" w:rsidRDefault="00BE73D3" w:rsidP="00BE73D3">
      <w:pPr>
        <w:rPr>
          <w:b/>
          <w:sz w:val="40"/>
          <w:szCs w:val="40"/>
        </w:rPr>
      </w:pPr>
      <w:r w:rsidRPr="00711DEA">
        <w:rPr>
          <w:b/>
          <w:sz w:val="40"/>
          <w:szCs w:val="40"/>
        </w:rPr>
        <w:t>Introduction</w:t>
      </w:r>
      <w:r w:rsidRPr="00711DEA">
        <w:rPr>
          <w:b/>
          <w:sz w:val="40"/>
          <w:szCs w:val="40"/>
        </w:rPr>
        <w:tab/>
      </w:r>
      <w:r w:rsidRPr="00711DEA">
        <w:rPr>
          <w:b/>
          <w:sz w:val="40"/>
          <w:szCs w:val="40"/>
        </w:rPr>
        <w:tab/>
      </w:r>
      <w:r w:rsidRPr="00711DEA">
        <w:rPr>
          <w:b/>
          <w:sz w:val="40"/>
          <w:szCs w:val="40"/>
        </w:rPr>
        <w:tab/>
        <w:t>Old views, new view education</w:t>
      </w:r>
    </w:p>
    <w:p w14:paraId="72958036" w14:textId="6C649917" w:rsidR="00BE73D3" w:rsidRDefault="00BE73D3" w:rsidP="00BE73D3">
      <w:pPr>
        <w:rPr>
          <w:sz w:val="40"/>
          <w:szCs w:val="40"/>
        </w:rPr>
      </w:pPr>
    </w:p>
    <w:p w14:paraId="6A5202C3" w14:textId="241C33D8" w:rsidR="00BE73D3" w:rsidRPr="0057709E" w:rsidRDefault="00BE73D3" w:rsidP="00BE73D3">
      <w:pPr>
        <w:rPr>
          <w:b/>
          <w:sz w:val="40"/>
          <w:szCs w:val="40"/>
        </w:rPr>
      </w:pPr>
      <w:r w:rsidRPr="0057709E">
        <w:rPr>
          <w:b/>
          <w:sz w:val="40"/>
          <w:szCs w:val="40"/>
        </w:rPr>
        <w:t>Desired Skill set</w:t>
      </w:r>
      <w:r w:rsidR="0057709E">
        <w:rPr>
          <w:b/>
          <w:sz w:val="40"/>
          <w:szCs w:val="40"/>
        </w:rPr>
        <w:tab/>
        <w:t>for employability</w:t>
      </w:r>
    </w:p>
    <w:p w14:paraId="30353B82" w14:textId="77777777" w:rsidR="002C64B7" w:rsidRDefault="002C64B7" w:rsidP="00BE73D3">
      <w:pPr>
        <w:rPr>
          <w:sz w:val="40"/>
          <w:szCs w:val="40"/>
        </w:rPr>
      </w:pPr>
    </w:p>
    <w:p w14:paraId="5A1E0468" w14:textId="4220941E" w:rsidR="00BE73D3" w:rsidRPr="00527345" w:rsidRDefault="00B62B0C" w:rsidP="00BE73D3">
      <w:pPr>
        <w:rPr>
          <w:b/>
          <w:sz w:val="40"/>
          <w:szCs w:val="40"/>
        </w:rPr>
      </w:pPr>
      <w:r>
        <w:rPr>
          <w:b/>
          <w:sz w:val="40"/>
          <w:szCs w:val="40"/>
        </w:rPr>
        <w:t xml:space="preserve">Reflective </w:t>
      </w:r>
      <w:r w:rsidR="00BE73D3" w:rsidRPr="00527345">
        <w:rPr>
          <w:b/>
          <w:sz w:val="40"/>
          <w:szCs w:val="40"/>
        </w:rPr>
        <w:t>experience    Confidence building</w:t>
      </w:r>
    </w:p>
    <w:p w14:paraId="1DB25CEB" w14:textId="5EA36070" w:rsidR="00BE73D3" w:rsidRDefault="00BE73D3" w:rsidP="00BE73D3">
      <w:pPr>
        <w:rPr>
          <w:sz w:val="40"/>
          <w:szCs w:val="40"/>
        </w:rPr>
      </w:pPr>
    </w:p>
    <w:p w14:paraId="3A645022" w14:textId="0538ABA5" w:rsidR="00BE73D3" w:rsidRPr="00924DF3" w:rsidRDefault="00BE73D3" w:rsidP="00BE73D3">
      <w:pPr>
        <w:rPr>
          <w:b/>
          <w:sz w:val="40"/>
          <w:szCs w:val="40"/>
        </w:rPr>
      </w:pPr>
      <w:r w:rsidRPr="00924DF3">
        <w:rPr>
          <w:b/>
          <w:sz w:val="40"/>
          <w:szCs w:val="40"/>
        </w:rPr>
        <w:t xml:space="preserve">Summary conclusion </w:t>
      </w:r>
      <w:r w:rsidRPr="00924DF3">
        <w:rPr>
          <w:b/>
          <w:sz w:val="40"/>
          <w:szCs w:val="40"/>
        </w:rPr>
        <w:tab/>
      </w:r>
      <w:r w:rsidRPr="00924DF3">
        <w:rPr>
          <w:b/>
          <w:sz w:val="40"/>
          <w:szCs w:val="40"/>
        </w:rPr>
        <w:tab/>
        <w:t xml:space="preserve">   course experience</w:t>
      </w:r>
    </w:p>
    <w:p w14:paraId="6A1D7C01" w14:textId="082B32DE" w:rsidR="002C64B7" w:rsidRPr="00924DF3" w:rsidRDefault="002C64B7" w:rsidP="00BE73D3">
      <w:pPr>
        <w:rPr>
          <w:b/>
          <w:sz w:val="40"/>
          <w:szCs w:val="40"/>
        </w:rPr>
      </w:pPr>
    </w:p>
    <w:p w14:paraId="7C4B35D4" w14:textId="7CE4C8CD" w:rsidR="002C64B7" w:rsidRPr="00924DF3" w:rsidRDefault="002C64B7" w:rsidP="00BE73D3">
      <w:pPr>
        <w:rPr>
          <w:b/>
          <w:sz w:val="40"/>
          <w:szCs w:val="40"/>
        </w:rPr>
      </w:pPr>
      <w:r w:rsidRPr="00924DF3">
        <w:rPr>
          <w:b/>
          <w:sz w:val="40"/>
          <w:szCs w:val="40"/>
        </w:rPr>
        <w:t>BIBLIOGRAPHY LIST</w:t>
      </w:r>
    </w:p>
    <w:p w14:paraId="6FF85DC0" w14:textId="26318391" w:rsidR="00094681" w:rsidRDefault="00094681" w:rsidP="00BE73D3">
      <w:pPr>
        <w:rPr>
          <w:sz w:val="40"/>
          <w:szCs w:val="40"/>
        </w:rPr>
      </w:pPr>
    </w:p>
    <w:p w14:paraId="54910C0B" w14:textId="5B87EEF1" w:rsidR="00094681" w:rsidRDefault="00094681" w:rsidP="00BE73D3">
      <w:pPr>
        <w:rPr>
          <w:sz w:val="40"/>
          <w:szCs w:val="40"/>
        </w:rPr>
      </w:pPr>
    </w:p>
    <w:p w14:paraId="08E67171" w14:textId="0B9AA005" w:rsidR="00094681" w:rsidRDefault="00094681" w:rsidP="00BE73D3">
      <w:pPr>
        <w:rPr>
          <w:sz w:val="40"/>
          <w:szCs w:val="40"/>
        </w:rPr>
      </w:pPr>
    </w:p>
    <w:p w14:paraId="45F99A7C" w14:textId="13A86981" w:rsidR="00094681" w:rsidRDefault="00094681" w:rsidP="00BE73D3">
      <w:pPr>
        <w:rPr>
          <w:sz w:val="40"/>
          <w:szCs w:val="40"/>
        </w:rPr>
      </w:pPr>
    </w:p>
    <w:p w14:paraId="3EE44744" w14:textId="568EC788" w:rsidR="00094681" w:rsidRDefault="00094681" w:rsidP="00BE73D3">
      <w:pPr>
        <w:rPr>
          <w:sz w:val="40"/>
          <w:szCs w:val="40"/>
        </w:rPr>
      </w:pPr>
    </w:p>
    <w:p w14:paraId="3E897F5A" w14:textId="3BE77C75" w:rsidR="00094681" w:rsidRDefault="00094681" w:rsidP="00BE73D3">
      <w:pPr>
        <w:rPr>
          <w:sz w:val="40"/>
          <w:szCs w:val="40"/>
        </w:rPr>
      </w:pPr>
    </w:p>
    <w:p w14:paraId="3A9E6966" w14:textId="6A3E402D" w:rsidR="00094681" w:rsidRDefault="00094681" w:rsidP="00BE73D3">
      <w:pPr>
        <w:rPr>
          <w:sz w:val="40"/>
          <w:szCs w:val="40"/>
        </w:rPr>
      </w:pPr>
    </w:p>
    <w:p w14:paraId="44E1FA82" w14:textId="77777777" w:rsidR="000B4FA7" w:rsidRDefault="000B4FA7" w:rsidP="00711DEA">
      <w:pPr>
        <w:rPr>
          <w:b/>
          <w:sz w:val="40"/>
          <w:szCs w:val="40"/>
        </w:rPr>
      </w:pPr>
    </w:p>
    <w:p w14:paraId="333AAB0C" w14:textId="77777777" w:rsidR="000B4FA7" w:rsidRDefault="000B4FA7" w:rsidP="00711DEA">
      <w:pPr>
        <w:rPr>
          <w:b/>
          <w:sz w:val="40"/>
          <w:szCs w:val="40"/>
        </w:rPr>
      </w:pPr>
    </w:p>
    <w:p w14:paraId="6270B2AD" w14:textId="2C5425CB" w:rsidR="00711DEA" w:rsidRPr="00711DEA" w:rsidRDefault="00711DEA" w:rsidP="00711DEA">
      <w:pPr>
        <w:rPr>
          <w:b/>
          <w:sz w:val="40"/>
          <w:szCs w:val="40"/>
        </w:rPr>
      </w:pPr>
      <w:r w:rsidRPr="00711DEA">
        <w:rPr>
          <w:b/>
          <w:sz w:val="40"/>
          <w:szCs w:val="40"/>
        </w:rPr>
        <w:t>Introduction</w:t>
      </w:r>
      <w:r w:rsidRPr="00711DEA">
        <w:rPr>
          <w:b/>
          <w:sz w:val="40"/>
          <w:szCs w:val="40"/>
        </w:rPr>
        <w:tab/>
      </w:r>
      <w:r w:rsidRPr="00711DEA">
        <w:rPr>
          <w:b/>
          <w:sz w:val="40"/>
          <w:szCs w:val="40"/>
        </w:rPr>
        <w:tab/>
      </w:r>
      <w:r w:rsidRPr="00711DEA">
        <w:rPr>
          <w:b/>
          <w:sz w:val="40"/>
          <w:szCs w:val="40"/>
        </w:rPr>
        <w:tab/>
        <w:t>Old views, new view education</w:t>
      </w:r>
    </w:p>
    <w:p w14:paraId="6CC0BE14" w14:textId="77777777" w:rsidR="000B4FA7" w:rsidRPr="000B4FA7" w:rsidRDefault="000B4FA7" w:rsidP="000B4FA7">
      <w:pPr>
        <w:rPr>
          <w:sz w:val="36"/>
          <w:szCs w:val="36"/>
        </w:rPr>
      </w:pPr>
      <w:r w:rsidRPr="000B4FA7">
        <w:rPr>
          <w:sz w:val="36"/>
          <w:szCs w:val="36"/>
        </w:rPr>
        <w:t xml:space="preserve">What was interesting about taking the University course was the cultural mix of students. Most we're not of native speaking origin or Privy to a lifetime of study in this country, as I had. There was an encouraging tally of both male and female who were taking up the challenge of self-improvement. for a better standard of life. I had not thought too much about international students having access to further education for a significant part of my experience and understanding the challenges they must face, being separated from families and familiar surroundings, codes of conduct and intellectual interpretation on a University campus. The outcome for me was a to value the time as a student with others that were prepared to fully use the experience and potential to surpass expectations to be more familiar with the system and lifestyle of a University graduate. </w:t>
      </w:r>
    </w:p>
    <w:p w14:paraId="1E39D429" w14:textId="2ADD5478" w:rsidR="00711DEA" w:rsidRPr="000B4FA7" w:rsidRDefault="00711DEA" w:rsidP="00711DEA">
      <w:pPr>
        <w:rPr>
          <w:sz w:val="36"/>
          <w:szCs w:val="36"/>
        </w:rPr>
      </w:pPr>
      <w:r w:rsidRPr="000B4FA7">
        <w:rPr>
          <w:sz w:val="36"/>
          <w:szCs w:val="36"/>
        </w:rPr>
        <w:t xml:space="preserve">I learnt what and how to define a higher level of professionalism and productivity through </w:t>
      </w:r>
      <w:r w:rsidR="000B4FA7">
        <w:rPr>
          <w:sz w:val="36"/>
          <w:szCs w:val="36"/>
        </w:rPr>
        <w:t xml:space="preserve">the exchange with others from other countries, backgrounds, languages and experiences </w:t>
      </w:r>
      <w:r w:rsidRPr="000B4FA7">
        <w:rPr>
          <w:sz w:val="36"/>
          <w:szCs w:val="36"/>
        </w:rPr>
        <w:t xml:space="preserve">being more observant </w:t>
      </w:r>
      <w:r w:rsidR="000B4FA7">
        <w:rPr>
          <w:sz w:val="36"/>
          <w:szCs w:val="36"/>
        </w:rPr>
        <w:t xml:space="preserve">with non-verbal communication, team interactions </w:t>
      </w:r>
      <w:r w:rsidRPr="000B4FA7">
        <w:rPr>
          <w:sz w:val="36"/>
          <w:szCs w:val="36"/>
        </w:rPr>
        <w:t>and practicing analytical games. Ultimately to be more proactive for a wide scope of experience.</w:t>
      </w:r>
    </w:p>
    <w:p w14:paraId="16D1CABF" w14:textId="77777777" w:rsidR="00711DEA" w:rsidRDefault="00711DEA" w:rsidP="0057709E">
      <w:pPr>
        <w:rPr>
          <w:b/>
          <w:sz w:val="40"/>
          <w:szCs w:val="40"/>
        </w:rPr>
      </w:pPr>
    </w:p>
    <w:p w14:paraId="1FDA0114" w14:textId="77777777" w:rsidR="00711DEA" w:rsidRDefault="00711DEA" w:rsidP="0057709E">
      <w:pPr>
        <w:rPr>
          <w:b/>
          <w:sz w:val="40"/>
          <w:szCs w:val="40"/>
        </w:rPr>
      </w:pPr>
    </w:p>
    <w:p w14:paraId="79F12984" w14:textId="77777777" w:rsidR="00711DEA" w:rsidRDefault="00711DEA" w:rsidP="0057709E">
      <w:pPr>
        <w:rPr>
          <w:b/>
          <w:sz w:val="40"/>
          <w:szCs w:val="40"/>
        </w:rPr>
      </w:pPr>
    </w:p>
    <w:p w14:paraId="693BA65F" w14:textId="77777777" w:rsidR="00B62B0C" w:rsidRPr="00527345" w:rsidRDefault="00B62B0C" w:rsidP="00B62B0C">
      <w:pPr>
        <w:rPr>
          <w:b/>
          <w:sz w:val="40"/>
          <w:szCs w:val="40"/>
        </w:rPr>
      </w:pPr>
      <w:r>
        <w:rPr>
          <w:b/>
          <w:sz w:val="40"/>
          <w:szCs w:val="40"/>
        </w:rPr>
        <w:t xml:space="preserve">Reflective </w:t>
      </w:r>
      <w:r w:rsidRPr="00527345">
        <w:rPr>
          <w:b/>
          <w:sz w:val="40"/>
          <w:szCs w:val="40"/>
        </w:rPr>
        <w:t>experience    Confidence building</w:t>
      </w:r>
    </w:p>
    <w:p w14:paraId="00BA72C8" w14:textId="77777777" w:rsidR="00B62B0C" w:rsidRPr="00EC78AA" w:rsidRDefault="00B62B0C" w:rsidP="00B62B0C">
      <w:pPr>
        <w:rPr>
          <w:sz w:val="36"/>
          <w:szCs w:val="36"/>
        </w:rPr>
      </w:pPr>
      <w:r w:rsidRPr="00EC78AA">
        <w:rPr>
          <w:sz w:val="36"/>
          <w:szCs w:val="36"/>
        </w:rPr>
        <w:t xml:space="preserve">My First consideration about the University learning experience was I was overly confident. My degree of time allocation for submissions was proven to show poor time management. My anticipated allocations fell far short of the time and management needed to complete the work and was insufficient. University time management and allocation study time allocations were a ratio 4 :1. Proved challenging with many having family or work schedule to navigate. </w:t>
      </w:r>
    </w:p>
    <w:p w14:paraId="6ECB55EF" w14:textId="77777777" w:rsidR="00527345" w:rsidRDefault="00527345" w:rsidP="0057709E">
      <w:pPr>
        <w:rPr>
          <w:b/>
          <w:sz w:val="40"/>
          <w:szCs w:val="40"/>
        </w:rPr>
      </w:pPr>
    </w:p>
    <w:p w14:paraId="419843E5" w14:textId="77777777" w:rsidR="00527345" w:rsidRDefault="00527345" w:rsidP="0057709E">
      <w:pPr>
        <w:rPr>
          <w:b/>
          <w:sz w:val="40"/>
          <w:szCs w:val="40"/>
        </w:rPr>
      </w:pPr>
    </w:p>
    <w:p w14:paraId="5FD03E85" w14:textId="77777777" w:rsidR="00527345" w:rsidRDefault="00527345" w:rsidP="0057709E">
      <w:pPr>
        <w:rPr>
          <w:b/>
          <w:sz w:val="40"/>
          <w:szCs w:val="40"/>
        </w:rPr>
      </w:pPr>
    </w:p>
    <w:p w14:paraId="10F1A3AD" w14:textId="77777777" w:rsidR="00527345" w:rsidRDefault="00527345" w:rsidP="0057709E">
      <w:pPr>
        <w:rPr>
          <w:b/>
          <w:sz w:val="40"/>
          <w:szCs w:val="40"/>
        </w:rPr>
      </w:pPr>
    </w:p>
    <w:p w14:paraId="05B4A886" w14:textId="77777777" w:rsidR="00527345" w:rsidRDefault="00527345" w:rsidP="0057709E">
      <w:pPr>
        <w:rPr>
          <w:b/>
          <w:sz w:val="40"/>
          <w:szCs w:val="40"/>
        </w:rPr>
      </w:pPr>
    </w:p>
    <w:p w14:paraId="0740780F" w14:textId="77777777" w:rsidR="00527345" w:rsidRDefault="00527345" w:rsidP="0057709E">
      <w:pPr>
        <w:rPr>
          <w:b/>
          <w:sz w:val="40"/>
          <w:szCs w:val="40"/>
        </w:rPr>
      </w:pPr>
    </w:p>
    <w:p w14:paraId="7B082906" w14:textId="77777777" w:rsidR="00527345" w:rsidRDefault="00527345" w:rsidP="0057709E">
      <w:pPr>
        <w:rPr>
          <w:b/>
          <w:sz w:val="40"/>
          <w:szCs w:val="40"/>
        </w:rPr>
      </w:pPr>
    </w:p>
    <w:p w14:paraId="347DD16C" w14:textId="77777777" w:rsidR="00527345" w:rsidRDefault="00527345" w:rsidP="0057709E">
      <w:pPr>
        <w:rPr>
          <w:b/>
          <w:sz w:val="40"/>
          <w:szCs w:val="40"/>
        </w:rPr>
      </w:pPr>
    </w:p>
    <w:p w14:paraId="494AEAA4" w14:textId="77777777" w:rsidR="00527345" w:rsidRDefault="00527345" w:rsidP="0057709E">
      <w:pPr>
        <w:rPr>
          <w:b/>
          <w:sz w:val="40"/>
          <w:szCs w:val="40"/>
        </w:rPr>
      </w:pPr>
    </w:p>
    <w:p w14:paraId="79798AE1" w14:textId="77777777" w:rsidR="00527345" w:rsidRDefault="00527345" w:rsidP="0057709E">
      <w:pPr>
        <w:rPr>
          <w:b/>
          <w:sz w:val="40"/>
          <w:szCs w:val="40"/>
        </w:rPr>
      </w:pPr>
    </w:p>
    <w:p w14:paraId="7CC7F71A" w14:textId="77777777" w:rsidR="00527345" w:rsidRDefault="00527345" w:rsidP="0057709E">
      <w:pPr>
        <w:rPr>
          <w:b/>
          <w:sz w:val="40"/>
          <w:szCs w:val="40"/>
        </w:rPr>
      </w:pPr>
    </w:p>
    <w:p w14:paraId="56DC23E1" w14:textId="77777777" w:rsidR="00527345" w:rsidRDefault="00527345" w:rsidP="0057709E">
      <w:pPr>
        <w:rPr>
          <w:b/>
          <w:sz w:val="40"/>
          <w:szCs w:val="40"/>
        </w:rPr>
      </w:pPr>
    </w:p>
    <w:p w14:paraId="01E6CF2C" w14:textId="77777777" w:rsidR="002537BF" w:rsidRDefault="002537BF" w:rsidP="0057709E">
      <w:pPr>
        <w:rPr>
          <w:b/>
          <w:sz w:val="40"/>
          <w:szCs w:val="40"/>
        </w:rPr>
      </w:pPr>
    </w:p>
    <w:p w14:paraId="69616AE5" w14:textId="67173F5D" w:rsidR="0057709E" w:rsidRPr="0057709E" w:rsidRDefault="0057709E" w:rsidP="0057709E">
      <w:pPr>
        <w:rPr>
          <w:b/>
          <w:sz w:val="40"/>
          <w:szCs w:val="40"/>
        </w:rPr>
      </w:pPr>
      <w:r w:rsidRPr="0057709E">
        <w:rPr>
          <w:b/>
          <w:sz w:val="40"/>
          <w:szCs w:val="40"/>
        </w:rPr>
        <w:t>Desired Skill set</w:t>
      </w:r>
      <w:r>
        <w:rPr>
          <w:b/>
          <w:sz w:val="40"/>
          <w:szCs w:val="40"/>
        </w:rPr>
        <w:t xml:space="preserve"> for employability</w:t>
      </w:r>
    </w:p>
    <w:p w14:paraId="34BB7B6E" w14:textId="77777777" w:rsidR="0057709E" w:rsidRPr="004C3D8D" w:rsidRDefault="0057709E" w:rsidP="0057709E">
      <w:pPr>
        <w:rPr>
          <w:sz w:val="36"/>
          <w:szCs w:val="36"/>
        </w:rPr>
      </w:pPr>
      <w:r w:rsidRPr="004C3D8D">
        <w:rPr>
          <w:sz w:val="36"/>
          <w:szCs w:val="36"/>
        </w:rPr>
        <w:t xml:space="preserve">On completion of this course I will have a sense of achievement in applying myself to something new; being informed. </w:t>
      </w:r>
    </w:p>
    <w:p w14:paraId="177AE7BB" w14:textId="2A023E1D" w:rsidR="0057709E" w:rsidRPr="004C3D8D" w:rsidRDefault="0057709E" w:rsidP="0057709E">
      <w:pPr>
        <w:rPr>
          <w:sz w:val="36"/>
          <w:szCs w:val="36"/>
        </w:rPr>
      </w:pPr>
      <w:r w:rsidRPr="004C3D8D">
        <w:rPr>
          <w:sz w:val="36"/>
          <w:szCs w:val="36"/>
        </w:rPr>
        <w:t xml:space="preserve">In a creatively led working environment it can often seem intuitive to use analytical processes to get </w:t>
      </w:r>
      <w:r w:rsidR="004C3D8D" w:rsidRPr="004C3D8D">
        <w:rPr>
          <w:sz w:val="36"/>
          <w:szCs w:val="36"/>
        </w:rPr>
        <w:t xml:space="preserve">the </w:t>
      </w:r>
      <w:r w:rsidRPr="004C3D8D">
        <w:rPr>
          <w:sz w:val="36"/>
          <w:szCs w:val="36"/>
        </w:rPr>
        <w:t xml:space="preserve">best </w:t>
      </w:r>
      <w:proofErr w:type="gramStart"/>
      <w:r w:rsidRPr="004C3D8D">
        <w:rPr>
          <w:sz w:val="36"/>
          <w:szCs w:val="36"/>
        </w:rPr>
        <w:t>results</w:t>
      </w:r>
      <w:proofErr w:type="gramEnd"/>
      <w:r w:rsidRPr="004C3D8D">
        <w:rPr>
          <w:sz w:val="36"/>
          <w:szCs w:val="36"/>
        </w:rPr>
        <w:t xml:space="preserve"> but this aspect was highlighted in the course with specific breakdown of applying such skills. Recognising underlying issues and problems as well as organising information. Drawing proper conclusions.</w:t>
      </w:r>
    </w:p>
    <w:p w14:paraId="6118B052" w14:textId="16EE8B5C" w:rsidR="0057709E" w:rsidRPr="004C3D8D" w:rsidRDefault="0057709E" w:rsidP="0057709E">
      <w:pPr>
        <w:rPr>
          <w:sz w:val="36"/>
          <w:szCs w:val="36"/>
        </w:rPr>
      </w:pPr>
      <w:r w:rsidRPr="004C3D8D">
        <w:rPr>
          <w:sz w:val="36"/>
          <w:szCs w:val="36"/>
        </w:rPr>
        <w:t xml:space="preserve">The skills for employability defined by the course will be such as the ability to listen well. To process and interpret information effectively. Good personal and interpersonal skills with the ability to be proactive in working solo as well as a positive addition to team working. Qualities of reflective reviews and analytical assessment.  </w:t>
      </w:r>
      <w:r w:rsidR="001000BD">
        <w:rPr>
          <w:sz w:val="36"/>
          <w:szCs w:val="36"/>
        </w:rPr>
        <w:t>These will be the assets sought and desired when considering working relations with either skilled professionals for set tasks (outsourcers / freelancers) or apprenticeship level candidates.</w:t>
      </w:r>
      <w:r w:rsidR="002609BF" w:rsidRPr="002609BF">
        <w:t xml:space="preserve"> </w:t>
      </w:r>
      <w:r w:rsidR="002609BF">
        <w:rPr>
          <w:noProof/>
        </w:rPr>
        <w:drawing>
          <wp:inline distT="0" distB="0" distL="0" distR="0" wp14:anchorId="28772A10" wp14:editId="07D5B3D6">
            <wp:extent cx="5731510" cy="27108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10815"/>
                    </a:xfrm>
                    <a:prstGeom prst="rect">
                      <a:avLst/>
                    </a:prstGeom>
                    <a:noFill/>
                    <a:ln>
                      <a:noFill/>
                    </a:ln>
                  </pic:spPr>
                </pic:pic>
              </a:graphicData>
            </a:graphic>
          </wp:inline>
        </w:drawing>
      </w:r>
    </w:p>
    <w:p w14:paraId="071E8B2B" w14:textId="77777777" w:rsidR="0057709E" w:rsidRDefault="0057709E" w:rsidP="00094681">
      <w:pPr>
        <w:rPr>
          <w:sz w:val="40"/>
          <w:szCs w:val="40"/>
        </w:rPr>
      </w:pPr>
    </w:p>
    <w:p w14:paraId="238A08D2" w14:textId="4FDDADA9" w:rsidR="0057709E" w:rsidRDefault="0057709E" w:rsidP="00094681">
      <w:pPr>
        <w:rPr>
          <w:sz w:val="40"/>
          <w:szCs w:val="40"/>
        </w:rPr>
      </w:pPr>
    </w:p>
    <w:p w14:paraId="065C0616" w14:textId="13623DBB" w:rsidR="004C3D8D" w:rsidRDefault="004C3D8D" w:rsidP="00094681">
      <w:pPr>
        <w:rPr>
          <w:sz w:val="40"/>
          <w:szCs w:val="40"/>
        </w:rPr>
      </w:pPr>
    </w:p>
    <w:p w14:paraId="3AE6EA34" w14:textId="47B39A5E" w:rsidR="004C3D8D" w:rsidRDefault="004C3D8D" w:rsidP="00094681">
      <w:pPr>
        <w:rPr>
          <w:sz w:val="40"/>
          <w:szCs w:val="40"/>
        </w:rPr>
      </w:pPr>
    </w:p>
    <w:p w14:paraId="26E2E3CC" w14:textId="77777777" w:rsidR="004C3D8D" w:rsidRDefault="004C3D8D" w:rsidP="00094681">
      <w:pPr>
        <w:rPr>
          <w:sz w:val="40"/>
          <w:szCs w:val="40"/>
        </w:rPr>
      </w:pPr>
    </w:p>
    <w:p w14:paraId="5463A3E3" w14:textId="77777777" w:rsidR="0057709E" w:rsidRDefault="0057709E" w:rsidP="00094681">
      <w:pPr>
        <w:rPr>
          <w:sz w:val="40"/>
          <w:szCs w:val="40"/>
        </w:rPr>
      </w:pPr>
    </w:p>
    <w:p w14:paraId="53E8BC2A" w14:textId="6E734C43" w:rsidR="00094681" w:rsidRPr="0035493B" w:rsidRDefault="00094681" w:rsidP="00094681">
      <w:pPr>
        <w:rPr>
          <w:b/>
          <w:sz w:val="40"/>
          <w:szCs w:val="40"/>
        </w:rPr>
      </w:pPr>
      <w:r>
        <w:rPr>
          <w:sz w:val="40"/>
          <w:szCs w:val="40"/>
        </w:rPr>
        <w:t>.</w:t>
      </w:r>
      <w:r w:rsidRPr="00094681">
        <w:rPr>
          <w:b/>
          <w:sz w:val="40"/>
          <w:szCs w:val="40"/>
        </w:rPr>
        <w:t xml:space="preserve"> </w:t>
      </w:r>
      <w:r w:rsidRPr="0035493B">
        <w:rPr>
          <w:b/>
          <w:sz w:val="40"/>
          <w:szCs w:val="40"/>
        </w:rPr>
        <w:t xml:space="preserve">Summary conclusion </w:t>
      </w:r>
      <w:r w:rsidRPr="0035493B">
        <w:rPr>
          <w:b/>
          <w:sz w:val="40"/>
          <w:szCs w:val="40"/>
        </w:rPr>
        <w:tab/>
      </w:r>
      <w:r w:rsidRPr="0035493B">
        <w:rPr>
          <w:b/>
          <w:sz w:val="40"/>
          <w:szCs w:val="40"/>
        </w:rPr>
        <w:tab/>
        <w:t xml:space="preserve">   course experience</w:t>
      </w:r>
    </w:p>
    <w:p w14:paraId="22877346" w14:textId="1A06BD6F" w:rsidR="00094681" w:rsidRPr="00EC78AA" w:rsidRDefault="00094681" w:rsidP="00094681">
      <w:pPr>
        <w:rPr>
          <w:sz w:val="36"/>
          <w:szCs w:val="36"/>
        </w:rPr>
      </w:pPr>
      <w:r w:rsidRPr="00EC78AA">
        <w:rPr>
          <w:sz w:val="36"/>
          <w:szCs w:val="36"/>
        </w:rPr>
        <w:t xml:space="preserve">On completion of this course I will have a </w:t>
      </w:r>
      <w:r w:rsidR="002537BF">
        <w:rPr>
          <w:sz w:val="36"/>
          <w:szCs w:val="36"/>
        </w:rPr>
        <w:t xml:space="preserve">good </w:t>
      </w:r>
      <w:r w:rsidRPr="00EC78AA">
        <w:rPr>
          <w:sz w:val="36"/>
          <w:szCs w:val="36"/>
        </w:rPr>
        <w:t>sense of achievement in applying myself to something new</w:t>
      </w:r>
      <w:r>
        <w:rPr>
          <w:sz w:val="36"/>
          <w:szCs w:val="36"/>
        </w:rPr>
        <w:t>. B</w:t>
      </w:r>
      <w:r w:rsidRPr="00EC78AA">
        <w:rPr>
          <w:sz w:val="36"/>
          <w:szCs w:val="36"/>
        </w:rPr>
        <w:t xml:space="preserve">eing informed. </w:t>
      </w:r>
    </w:p>
    <w:p w14:paraId="4D4CCD55" w14:textId="77777777" w:rsidR="00094681" w:rsidRPr="00EC78AA" w:rsidRDefault="00094681" w:rsidP="00094681">
      <w:pPr>
        <w:rPr>
          <w:sz w:val="36"/>
          <w:szCs w:val="36"/>
        </w:rPr>
      </w:pPr>
      <w:r w:rsidRPr="00EC78AA">
        <w:rPr>
          <w:sz w:val="36"/>
          <w:szCs w:val="36"/>
        </w:rPr>
        <w:t>I learnt what and how to define a higher level of professionalism and productivity through being more observant and practicing analytical games. Ultimately to be more proactive for a wider scope of experience.</w:t>
      </w:r>
    </w:p>
    <w:p w14:paraId="166E0EF9" w14:textId="2291795A" w:rsidR="00094681" w:rsidRPr="00EC78AA" w:rsidRDefault="00094681" w:rsidP="00094681">
      <w:pPr>
        <w:rPr>
          <w:sz w:val="36"/>
          <w:szCs w:val="36"/>
        </w:rPr>
      </w:pPr>
      <w:r w:rsidRPr="00EC78AA">
        <w:rPr>
          <w:sz w:val="36"/>
          <w:szCs w:val="36"/>
        </w:rPr>
        <w:t>Areas in which I can still develop in are analytical practices and in general research, Data and diagnostic processing as well as Metric analysing. It would be something I could improve on as an addition to my skills already mastered.</w:t>
      </w:r>
    </w:p>
    <w:p w14:paraId="174118D0" w14:textId="77777777" w:rsidR="00094681" w:rsidRPr="00EC78AA" w:rsidRDefault="00094681" w:rsidP="00094681">
      <w:pPr>
        <w:rPr>
          <w:sz w:val="36"/>
          <w:szCs w:val="36"/>
        </w:rPr>
      </w:pPr>
    </w:p>
    <w:p w14:paraId="37619970" w14:textId="70A8447D" w:rsidR="00094681" w:rsidRPr="00EC78AA" w:rsidRDefault="00094681" w:rsidP="00094681">
      <w:pPr>
        <w:rPr>
          <w:sz w:val="36"/>
          <w:szCs w:val="36"/>
        </w:rPr>
      </w:pPr>
      <w:r w:rsidRPr="00EC78AA">
        <w:rPr>
          <w:sz w:val="36"/>
          <w:szCs w:val="36"/>
        </w:rPr>
        <w:t xml:space="preserve">Skills for effective learning. Using new ways of learning, by using reflective exercises. Understanding </w:t>
      </w:r>
      <w:r>
        <w:rPr>
          <w:sz w:val="36"/>
          <w:szCs w:val="36"/>
        </w:rPr>
        <w:t>how</w:t>
      </w:r>
      <w:r w:rsidRPr="00EC78AA">
        <w:rPr>
          <w:sz w:val="36"/>
          <w:szCs w:val="36"/>
        </w:rPr>
        <w:t xml:space="preserve"> I learn. Organising and planning management of study using resources and reference material. These were exercised through study and submission of reports and assignments. The Positives that I believe I already had time management, working with others and making a presentation. Having had training in my professional history and preferring order through planning rather than chaos through being ill prepared consider these as my personal strengths what a need to improve upon further skills in research and referencing writing skills critical analysis. While writing skills I enjoy and consider myself good at constructions and critical analysis can be developed techniques for formatting to best represent the processed information under review.</w:t>
      </w:r>
    </w:p>
    <w:p w14:paraId="3648282B" w14:textId="77777777" w:rsidR="00094681" w:rsidRPr="00EC78AA" w:rsidRDefault="00094681" w:rsidP="00094681">
      <w:pPr>
        <w:rPr>
          <w:sz w:val="36"/>
          <w:szCs w:val="36"/>
        </w:rPr>
      </w:pPr>
      <w:r w:rsidRPr="00EC78AA">
        <w:rPr>
          <w:sz w:val="36"/>
          <w:szCs w:val="36"/>
        </w:rPr>
        <w:t>Other skills I feel confident in are: Team working, planning and operations management. The thinking through process of design development and sales promotion are what I focus upon in my work and lend themselves to a critical thinking through of action conducive to planning.</w:t>
      </w:r>
    </w:p>
    <w:p w14:paraId="0939C23B" w14:textId="77777777" w:rsidR="00094681" w:rsidRPr="00EC78AA" w:rsidRDefault="00094681" w:rsidP="00094681">
      <w:pPr>
        <w:rPr>
          <w:sz w:val="36"/>
          <w:szCs w:val="36"/>
        </w:rPr>
      </w:pPr>
    </w:p>
    <w:p w14:paraId="07DD054A" w14:textId="77777777" w:rsidR="00094681" w:rsidRDefault="00094681" w:rsidP="00094681">
      <w:pPr>
        <w:rPr>
          <w:sz w:val="36"/>
          <w:szCs w:val="36"/>
        </w:rPr>
      </w:pPr>
      <w:r w:rsidRPr="00EC78AA">
        <w:rPr>
          <w:sz w:val="36"/>
          <w:szCs w:val="36"/>
        </w:rPr>
        <w:t xml:space="preserve">Divergent Thinking brings the method analysis to another new level. Like mind mapping, ideas can branch into many new topics and areas. Reflective thinking at a deeper level makes awareness more tangible and a structured path to follow. Reference to the Gibbs cycle model helped in a particularly useful way in walking through thought and reviewing those views for a shift in behaviour. actual experience, reflective practice requires routine reflection. Knowing the outcome gives purpose to the task. To be sure to pass on the benefits of reflective practice one needs to continue to do it. Review cycle changes can be identified and modified for new outcomes. </w:t>
      </w:r>
    </w:p>
    <w:p w14:paraId="45208FAB" w14:textId="77777777" w:rsidR="00094681" w:rsidRDefault="00094681" w:rsidP="00094681">
      <w:pPr>
        <w:rPr>
          <w:sz w:val="36"/>
          <w:szCs w:val="36"/>
        </w:rPr>
      </w:pPr>
      <w:bookmarkStart w:id="1" w:name="_Hlk8334031"/>
    </w:p>
    <w:p w14:paraId="0D347E46" w14:textId="5691A4D6" w:rsidR="00094681" w:rsidRPr="00EC78AA" w:rsidRDefault="00BA2341" w:rsidP="00094681">
      <w:pPr>
        <w:rPr>
          <w:sz w:val="36"/>
          <w:szCs w:val="36"/>
        </w:rPr>
      </w:pPr>
      <w:r>
        <w:rPr>
          <w:noProof/>
        </w:rPr>
        <w:drawing>
          <wp:inline distT="0" distB="0" distL="0" distR="0" wp14:anchorId="6586F60D" wp14:editId="040CDE49">
            <wp:extent cx="5731510" cy="29419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941955"/>
                    </a:xfrm>
                    <a:prstGeom prst="rect">
                      <a:avLst/>
                    </a:prstGeom>
                  </pic:spPr>
                </pic:pic>
              </a:graphicData>
            </a:graphic>
          </wp:inline>
        </w:drawing>
      </w:r>
      <w:r w:rsidR="00094681" w:rsidRPr="00BA2341">
        <w:rPr>
          <w:sz w:val="36"/>
          <w:szCs w:val="36"/>
        </w:rPr>
        <w:t>GIBBS CYCLE MODEL</w:t>
      </w:r>
      <w:r>
        <w:rPr>
          <w:sz w:val="36"/>
          <w:szCs w:val="36"/>
        </w:rPr>
        <w:t xml:space="preserve"> (1988)    illustrate the Reflection process</w:t>
      </w:r>
    </w:p>
    <w:bookmarkEnd w:id="1"/>
    <w:p w14:paraId="31DCED2A" w14:textId="77777777" w:rsidR="00094681" w:rsidRPr="00EC78AA" w:rsidRDefault="00094681" w:rsidP="00094681">
      <w:pPr>
        <w:rPr>
          <w:sz w:val="36"/>
          <w:szCs w:val="36"/>
        </w:rPr>
      </w:pPr>
    </w:p>
    <w:p w14:paraId="5DF1EB3E" w14:textId="77777777" w:rsidR="00094681" w:rsidRPr="00EC78AA" w:rsidRDefault="00094681" w:rsidP="00094681">
      <w:pPr>
        <w:rPr>
          <w:sz w:val="36"/>
          <w:szCs w:val="36"/>
        </w:rPr>
      </w:pPr>
    </w:p>
    <w:p w14:paraId="24DA93C6" w14:textId="77777777" w:rsidR="00094681" w:rsidRPr="00EC78AA" w:rsidRDefault="00094681" w:rsidP="00094681">
      <w:pPr>
        <w:rPr>
          <w:sz w:val="36"/>
          <w:szCs w:val="36"/>
        </w:rPr>
      </w:pPr>
    </w:p>
    <w:p w14:paraId="7063DC22" w14:textId="48351464" w:rsidR="00094681" w:rsidRPr="00EC78AA" w:rsidRDefault="00094681" w:rsidP="00094681">
      <w:pPr>
        <w:rPr>
          <w:sz w:val="36"/>
          <w:szCs w:val="36"/>
        </w:rPr>
      </w:pPr>
    </w:p>
    <w:p w14:paraId="4200EFF3" w14:textId="77777777" w:rsidR="00094681" w:rsidRPr="00EC78AA" w:rsidRDefault="00094681" w:rsidP="00094681">
      <w:pPr>
        <w:rPr>
          <w:sz w:val="36"/>
          <w:szCs w:val="36"/>
        </w:rPr>
      </w:pPr>
    </w:p>
    <w:p w14:paraId="390210D3" w14:textId="77777777" w:rsidR="00094681" w:rsidRPr="00EC78AA" w:rsidRDefault="00094681" w:rsidP="00094681">
      <w:pPr>
        <w:rPr>
          <w:sz w:val="36"/>
          <w:szCs w:val="36"/>
        </w:rPr>
      </w:pPr>
      <w:r w:rsidRPr="00EC78AA">
        <w:rPr>
          <w:sz w:val="36"/>
          <w:szCs w:val="36"/>
        </w:rPr>
        <w:t xml:space="preserve">From the university course </w:t>
      </w:r>
      <w:proofErr w:type="gramStart"/>
      <w:r w:rsidRPr="00EC78AA">
        <w:rPr>
          <w:sz w:val="36"/>
          <w:szCs w:val="36"/>
        </w:rPr>
        <w:t>enviro</w:t>
      </w:r>
      <w:r>
        <w:rPr>
          <w:sz w:val="36"/>
          <w:szCs w:val="36"/>
        </w:rPr>
        <w:t>n</w:t>
      </w:r>
      <w:r w:rsidRPr="00EC78AA">
        <w:rPr>
          <w:sz w:val="36"/>
          <w:szCs w:val="36"/>
        </w:rPr>
        <w:t>ment</w:t>
      </w:r>
      <w:proofErr w:type="gramEnd"/>
      <w:r w:rsidRPr="00EC78AA">
        <w:rPr>
          <w:sz w:val="36"/>
          <w:szCs w:val="36"/>
        </w:rPr>
        <w:t xml:space="preserve"> I did find that the intervals between lectures came quickly and struggled to recall topics covered from the previous period. Being distracted by many things in between for the spaces between classes.</w:t>
      </w:r>
    </w:p>
    <w:p w14:paraId="1F4C3670" w14:textId="77777777" w:rsidR="00094681" w:rsidRPr="00EC78AA" w:rsidRDefault="00094681" w:rsidP="00094681">
      <w:pPr>
        <w:rPr>
          <w:sz w:val="36"/>
          <w:szCs w:val="36"/>
        </w:rPr>
      </w:pPr>
      <w:r w:rsidRPr="00EC78AA">
        <w:rPr>
          <w:sz w:val="36"/>
          <w:szCs w:val="36"/>
        </w:rPr>
        <w:t xml:space="preserve">I considered the course would be straight forward having a good education and willingness to learn. Basic desires such as </w:t>
      </w:r>
    </w:p>
    <w:p w14:paraId="49D11A9D" w14:textId="3F3E625D" w:rsidR="00094681" w:rsidRDefault="00094681" w:rsidP="00094681">
      <w:pPr>
        <w:rPr>
          <w:sz w:val="36"/>
          <w:szCs w:val="36"/>
        </w:rPr>
      </w:pPr>
      <w:r w:rsidRPr="00EC78AA">
        <w:rPr>
          <w:sz w:val="36"/>
          <w:szCs w:val="36"/>
        </w:rPr>
        <w:t xml:space="preserve">attentiveness </w:t>
      </w:r>
      <w:r>
        <w:rPr>
          <w:sz w:val="36"/>
          <w:szCs w:val="36"/>
        </w:rPr>
        <w:t>I had</w:t>
      </w:r>
      <w:r w:rsidRPr="00EC78AA">
        <w:rPr>
          <w:sz w:val="36"/>
          <w:szCs w:val="36"/>
        </w:rPr>
        <w:t xml:space="preserve"> considered good. Grown up learning behavioural norms. Search as attentiveness were considered good behavioural norms. Growing up learning already taking as granted. </w:t>
      </w:r>
    </w:p>
    <w:p w14:paraId="57506220" w14:textId="07EE45F7" w:rsidR="002537BF" w:rsidRPr="00EC78AA" w:rsidRDefault="002537BF" w:rsidP="00094681">
      <w:pPr>
        <w:rPr>
          <w:sz w:val="36"/>
          <w:szCs w:val="36"/>
        </w:rPr>
      </w:pPr>
      <w:r>
        <w:rPr>
          <w:sz w:val="36"/>
          <w:szCs w:val="36"/>
        </w:rPr>
        <w:t>Skills in effectively writing C.V’s was a dread for me as the templated exaggerated descriptive writing was for a long time in reality void and often the non-verbal communications and first impression window were the deciding factor of whether you got the position applied for in spite of experience or ability.  Through the course I learn that my CV could be</w:t>
      </w:r>
      <w:r w:rsidR="00752DC4">
        <w:rPr>
          <w:sz w:val="36"/>
          <w:szCs w:val="36"/>
        </w:rPr>
        <w:t xml:space="preserve"> not about me per say but about the solution to the problem for the person requesting it. A complete mind shift which brought back interest into the concept of creative cv writing as it required analytical reviewing and problem solving (requiring research skills and processing of data for a qualified outcome) for which the successful outcome would be to meet the need and fulfil it as the right candidate.</w:t>
      </w:r>
    </w:p>
    <w:p w14:paraId="75F6CE27" w14:textId="77777777" w:rsidR="00094681" w:rsidRPr="00EC78AA" w:rsidRDefault="00094681" w:rsidP="00094681">
      <w:pPr>
        <w:rPr>
          <w:sz w:val="36"/>
          <w:szCs w:val="36"/>
        </w:rPr>
      </w:pPr>
    </w:p>
    <w:p w14:paraId="184F9532" w14:textId="77777777" w:rsidR="00094681" w:rsidRPr="00EC78AA" w:rsidRDefault="00094681" w:rsidP="00094681">
      <w:pPr>
        <w:rPr>
          <w:sz w:val="36"/>
          <w:szCs w:val="36"/>
        </w:rPr>
      </w:pPr>
    </w:p>
    <w:p w14:paraId="401B6FB6" w14:textId="77777777" w:rsidR="00094681" w:rsidRPr="00EC78AA" w:rsidRDefault="00094681" w:rsidP="00094681">
      <w:pPr>
        <w:rPr>
          <w:sz w:val="36"/>
          <w:szCs w:val="36"/>
        </w:rPr>
      </w:pPr>
    </w:p>
    <w:p w14:paraId="77997D12" w14:textId="77777777" w:rsidR="00094681" w:rsidRPr="00EC78AA" w:rsidRDefault="00094681" w:rsidP="00094681">
      <w:pPr>
        <w:rPr>
          <w:sz w:val="36"/>
          <w:szCs w:val="36"/>
        </w:rPr>
      </w:pPr>
      <w:r w:rsidRPr="00EC78AA">
        <w:rPr>
          <w:sz w:val="36"/>
          <w:szCs w:val="36"/>
        </w:rPr>
        <w:t>Reflective analysis on strengths and weaknesses.</w:t>
      </w:r>
    </w:p>
    <w:p w14:paraId="56600137" w14:textId="77777777" w:rsidR="00094681" w:rsidRPr="00EC78AA" w:rsidRDefault="00094681" w:rsidP="00094681">
      <w:pPr>
        <w:rPr>
          <w:sz w:val="36"/>
          <w:szCs w:val="36"/>
        </w:rPr>
      </w:pPr>
      <w:r w:rsidRPr="00EC78AA">
        <w:rPr>
          <w:sz w:val="36"/>
          <w:szCs w:val="36"/>
        </w:rPr>
        <w:t xml:space="preserve">For the ability to do something well with knowledge and training what skills are particularly important the been successful ha at University. Being present and attentive. Asking questions. Notation. Reflective thought. Developing confidence and questioning for clarity. Desire to take on a new experience learning. Advice from lecturers can come from a given reference, suggestion or a directing in the way to consider a point raised. This has a unique quality different to reading reference material or study notes. </w:t>
      </w:r>
    </w:p>
    <w:p w14:paraId="3C1B878D" w14:textId="77777777" w:rsidR="00094681" w:rsidRPr="00EC78AA" w:rsidRDefault="00094681" w:rsidP="00094681">
      <w:pPr>
        <w:rPr>
          <w:sz w:val="36"/>
          <w:szCs w:val="36"/>
        </w:rPr>
      </w:pPr>
    </w:p>
    <w:p w14:paraId="072C0DA2" w14:textId="77777777" w:rsidR="00094681" w:rsidRPr="00EC78AA" w:rsidRDefault="00094681" w:rsidP="00094681">
      <w:pPr>
        <w:rPr>
          <w:sz w:val="36"/>
          <w:szCs w:val="36"/>
        </w:rPr>
      </w:pPr>
      <w:r w:rsidRPr="00EC78AA">
        <w:rPr>
          <w:sz w:val="36"/>
          <w:szCs w:val="36"/>
        </w:rPr>
        <w:t>While the opportunity to study at the University was based on financial deferred fees and maintenance grant support which proved helpful in the choice of business I had chosen, long term the successful completion of the course would both be beneficial for a position anywhere in the world and would be an investment in self for further growth and development.</w:t>
      </w:r>
    </w:p>
    <w:p w14:paraId="4013B86C" w14:textId="55B8291E" w:rsidR="00094681" w:rsidRPr="00EC78AA" w:rsidRDefault="00094681" w:rsidP="00094681">
      <w:pPr>
        <w:rPr>
          <w:sz w:val="36"/>
          <w:szCs w:val="36"/>
        </w:rPr>
      </w:pPr>
      <w:r w:rsidRPr="00EC78AA">
        <w:rPr>
          <w:sz w:val="36"/>
          <w:szCs w:val="36"/>
        </w:rPr>
        <w:t>Advantages include better processing of data independently as well as a team</w:t>
      </w:r>
      <w:r>
        <w:rPr>
          <w:sz w:val="36"/>
          <w:szCs w:val="36"/>
        </w:rPr>
        <w:t xml:space="preserve"> </w:t>
      </w:r>
      <w:r w:rsidRPr="00EC78AA">
        <w:rPr>
          <w:sz w:val="36"/>
          <w:szCs w:val="36"/>
        </w:rPr>
        <w:t>working effort. Re working and analysing thought in various ways based on proven processes and theories.</w:t>
      </w:r>
    </w:p>
    <w:p w14:paraId="4F96E665" w14:textId="77777777" w:rsidR="00094681" w:rsidRPr="00EC78AA" w:rsidRDefault="00094681" w:rsidP="00094681">
      <w:pPr>
        <w:rPr>
          <w:sz w:val="36"/>
          <w:szCs w:val="36"/>
        </w:rPr>
      </w:pPr>
    </w:p>
    <w:p w14:paraId="6B117E64" w14:textId="369315F0" w:rsidR="00094681" w:rsidRPr="00EC78AA" w:rsidRDefault="00094681" w:rsidP="00094681">
      <w:pPr>
        <w:rPr>
          <w:sz w:val="36"/>
          <w:szCs w:val="36"/>
        </w:rPr>
      </w:pPr>
      <w:r w:rsidRPr="00EC78AA">
        <w:rPr>
          <w:sz w:val="36"/>
          <w:szCs w:val="36"/>
        </w:rPr>
        <w:t>As an originator of an online platform I ha</w:t>
      </w:r>
      <w:r>
        <w:rPr>
          <w:sz w:val="36"/>
          <w:szCs w:val="36"/>
        </w:rPr>
        <w:t xml:space="preserve">d </w:t>
      </w:r>
      <w:r w:rsidRPr="00EC78AA">
        <w:rPr>
          <w:sz w:val="36"/>
          <w:szCs w:val="36"/>
        </w:rPr>
        <w:t xml:space="preserve">to develop more efficiency and growth with what I do. My position now as an employer has been heightened with the reflective need from credible employees showing desirable skills in productive skills outlined by the course these are stop to the employers looking to recruit talented people employability skills are very important. Seeing the desired needs from both perspectives should ensure a greater appreciation to personal attributes and more accurate fit to future task completions. This includes considerations such as </w:t>
      </w:r>
      <w:r w:rsidRPr="004C3D8D">
        <w:rPr>
          <w:sz w:val="36"/>
          <w:szCs w:val="36"/>
          <w:highlight w:val="cyan"/>
        </w:rPr>
        <w:t>SWOT and PESTEL</w:t>
      </w:r>
      <w:r w:rsidRPr="00EC78AA">
        <w:rPr>
          <w:sz w:val="36"/>
          <w:szCs w:val="36"/>
        </w:rPr>
        <w:t xml:space="preserve"> analysis.</w:t>
      </w:r>
    </w:p>
    <w:p w14:paraId="192AAA08" w14:textId="77777777" w:rsidR="00094681" w:rsidRPr="00EC78AA" w:rsidRDefault="00094681" w:rsidP="00094681">
      <w:pPr>
        <w:rPr>
          <w:sz w:val="36"/>
          <w:szCs w:val="36"/>
        </w:rPr>
      </w:pPr>
      <w:r w:rsidRPr="00EC78AA">
        <w:rPr>
          <w:sz w:val="36"/>
          <w:szCs w:val="36"/>
        </w:rPr>
        <w:t xml:space="preserve">What is employability? “A set of achievements – skills, understandings and personal attributes – that make graduates more likely to gain employment and be successful in their chosen occupations, which benefits themselves, the workforce, the community and the economy” </w:t>
      </w:r>
      <w:bookmarkStart w:id="2" w:name="_Hlk8327125"/>
      <w:proofErr w:type="spellStart"/>
      <w:r w:rsidRPr="00EC78AA">
        <w:rPr>
          <w:sz w:val="36"/>
          <w:szCs w:val="36"/>
        </w:rPr>
        <w:t>Prof.Yorke</w:t>
      </w:r>
      <w:proofErr w:type="spellEnd"/>
      <w:r w:rsidRPr="00EC78AA">
        <w:rPr>
          <w:sz w:val="36"/>
          <w:szCs w:val="36"/>
        </w:rPr>
        <w:t>, M. (2004)</w:t>
      </w:r>
    </w:p>
    <w:p w14:paraId="14C9B75F" w14:textId="77777777" w:rsidR="00094681" w:rsidRPr="00EC78AA" w:rsidRDefault="00094681" w:rsidP="00094681">
      <w:pPr>
        <w:rPr>
          <w:sz w:val="36"/>
          <w:szCs w:val="36"/>
        </w:rPr>
      </w:pPr>
      <w:r w:rsidRPr="00EC78AA">
        <w:rPr>
          <w:sz w:val="36"/>
          <w:szCs w:val="36"/>
        </w:rPr>
        <w:t xml:space="preserve">Professor </w:t>
      </w:r>
      <w:proofErr w:type="spellStart"/>
      <w:r w:rsidRPr="00EC78AA">
        <w:rPr>
          <w:sz w:val="36"/>
          <w:szCs w:val="36"/>
        </w:rPr>
        <w:t>Mantz</w:t>
      </w:r>
      <w:proofErr w:type="spellEnd"/>
      <w:r w:rsidRPr="00EC78AA">
        <w:rPr>
          <w:sz w:val="36"/>
          <w:szCs w:val="36"/>
        </w:rPr>
        <w:t xml:space="preserve"> Yorke (2004)</w:t>
      </w:r>
    </w:p>
    <w:bookmarkEnd w:id="2"/>
    <w:p w14:paraId="198C6F69" w14:textId="77777777" w:rsidR="00094681" w:rsidRPr="00EC78AA" w:rsidRDefault="00094681" w:rsidP="00094681">
      <w:pPr>
        <w:rPr>
          <w:sz w:val="36"/>
          <w:szCs w:val="36"/>
        </w:rPr>
      </w:pPr>
    </w:p>
    <w:p w14:paraId="3B9AD5F4" w14:textId="77777777" w:rsidR="00094681" w:rsidRPr="00EC78AA" w:rsidRDefault="00094681" w:rsidP="00094681">
      <w:pPr>
        <w:rPr>
          <w:sz w:val="36"/>
          <w:szCs w:val="36"/>
        </w:rPr>
      </w:pPr>
    </w:p>
    <w:p w14:paraId="3E0EBE11" w14:textId="77777777" w:rsidR="00094681" w:rsidRPr="00EC78AA" w:rsidRDefault="00094681" w:rsidP="00094681">
      <w:pPr>
        <w:rPr>
          <w:sz w:val="36"/>
          <w:szCs w:val="36"/>
        </w:rPr>
      </w:pPr>
    </w:p>
    <w:p w14:paraId="569E7681" w14:textId="77777777" w:rsidR="00094681" w:rsidRPr="00EC78AA"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18351506" w14:textId="77777777" w:rsidR="00094681" w:rsidRPr="00EC78AA"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477438B5" w14:textId="77777777" w:rsidR="00094681" w:rsidRPr="00EC78AA"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50B05411" w14:textId="77777777" w:rsidR="00094681" w:rsidRPr="00EC78AA"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2BCBCCA2" w14:textId="77777777" w:rsidR="0037440B" w:rsidRPr="00EB4964" w:rsidRDefault="0037440B" w:rsidP="0037440B">
      <w:pPr>
        <w:rPr>
          <w:b/>
          <w:sz w:val="44"/>
          <w:szCs w:val="44"/>
        </w:rPr>
      </w:pPr>
      <w:bookmarkStart w:id="3" w:name="_GoBack"/>
      <w:bookmarkEnd w:id="3"/>
      <w:r w:rsidRPr="00EB4964">
        <w:rPr>
          <w:b/>
          <w:sz w:val="44"/>
          <w:szCs w:val="44"/>
        </w:rPr>
        <w:t>Citations and BIBLIOGRAPHY</w:t>
      </w:r>
    </w:p>
    <w:p w14:paraId="44762A2F" w14:textId="77777777" w:rsidR="0037440B" w:rsidRPr="00B62B0C" w:rsidRDefault="0037440B" w:rsidP="0037440B">
      <w:pPr>
        <w:rPr>
          <w:sz w:val="36"/>
          <w:szCs w:val="36"/>
        </w:rPr>
      </w:pPr>
      <w:r w:rsidRPr="00B62B0C">
        <w:rPr>
          <w:sz w:val="36"/>
          <w:szCs w:val="36"/>
        </w:rPr>
        <w:t xml:space="preserve">Cottrell, </w:t>
      </w:r>
      <w:proofErr w:type="gramStart"/>
      <w:r w:rsidRPr="00B62B0C">
        <w:rPr>
          <w:sz w:val="36"/>
          <w:szCs w:val="36"/>
        </w:rPr>
        <w:t>S.(</w:t>
      </w:r>
      <w:proofErr w:type="gramEnd"/>
      <w:r w:rsidRPr="00B62B0C">
        <w:rPr>
          <w:sz w:val="36"/>
          <w:szCs w:val="36"/>
        </w:rPr>
        <w:t>2008) pg.__</w:t>
      </w:r>
    </w:p>
    <w:p w14:paraId="043D23EC" w14:textId="28984E0E" w:rsidR="0037440B" w:rsidRDefault="0037440B" w:rsidP="0037440B">
      <w:pPr>
        <w:rPr>
          <w:sz w:val="36"/>
          <w:szCs w:val="36"/>
        </w:rPr>
      </w:pPr>
      <w:r w:rsidRPr="00B62B0C">
        <w:rPr>
          <w:sz w:val="36"/>
          <w:szCs w:val="36"/>
        </w:rPr>
        <w:t xml:space="preserve">Cottrell, </w:t>
      </w:r>
      <w:proofErr w:type="gramStart"/>
      <w:r w:rsidRPr="00B62B0C">
        <w:rPr>
          <w:sz w:val="36"/>
          <w:szCs w:val="36"/>
        </w:rPr>
        <w:t>S.(</w:t>
      </w:r>
      <w:proofErr w:type="gramEnd"/>
      <w:r w:rsidRPr="00B62B0C">
        <w:rPr>
          <w:sz w:val="36"/>
          <w:szCs w:val="36"/>
        </w:rPr>
        <w:t>2008) The Study Skills Handbook 3</w:t>
      </w:r>
      <w:r w:rsidRPr="00B62B0C">
        <w:rPr>
          <w:sz w:val="36"/>
          <w:szCs w:val="36"/>
          <w:vertAlign w:val="superscript"/>
        </w:rPr>
        <w:t>rd</w:t>
      </w:r>
      <w:r w:rsidRPr="00B62B0C">
        <w:rPr>
          <w:sz w:val="36"/>
          <w:szCs w:val="36"/>
        </w:rPr>
        <w:t xml:space="preserve"> edition. Hampshire: Palgrave MacMillan.</w:t>
      </w:r>
    </w:p>
    <w:p w14:paraId="75F73DE8" w14:textId="672E693E" w:rsidR="00641AE6" w:rsidRDefault="00641AE6" w:rsidP="0037440B">
      <w:pPr>
        <w:rPr>
          <w:sz w:val="36"/>
          <w:szCs w:val="36"/>
        </w:rPr>
      </w:pPr>
      <w:r>
        <w:rPr>
          <w:sz w:val="36"/>
          <w:szCs w:val="36"/>
        </w:rPr>
        <w:t>Cottrell &amp; Hart. (2011)</w:t>
      </w:r>
    </w:p>
    <w:p w14:paraId="7A8856C5" w14:textId="5E16C2A3" w:rsidR="00F348C7" w:rsidRDefault="00F348C7" w:rsidP="0037440B">
      <w:pPr>
        <w:rPr>
          <w:sz w:val="36"/>
          <w:szCs w:val="36"/>
        </w:rPr>
      </w:pPr>
      <w:r>
        <w:rPr>
          <w:sz w:val="36"/>
          <w:szCs w:val="36"/>
        </w:rPr>
        <w:t>Cottrell, S. (2010) Skills for Success: Personal Development and Employability (2</w:t>
      </w:r>
      <w:r w:rsidRPr="00F348C7">
        <w:rPr>
          <w:sz w:val="36"/>
          <w:szCs w:val="36"/>
          <w:vertAlign w:val="superscript"/>
        </w:rPr>
        <w:t>nd</w:t>
      </w:r>
      <w:r>
        <w:rPr>
          <w:sz w:val="36"/>
          <w:szCs w:val="36"/>
        </w:rPr>
        <w:t xml:space="preserve"> edition) Basingstoke: Palgrave Macmillan</w:t>
      </w:r>
    </w:p>
    <w:p w14:paraId="2A35BF55" w14:textId="77777777" w:rsidR="00F348C7" w:rsidRPr="00B62B0C" w:rsidRDefault="00F348C7" w:rsidP="0037440B">
      <w:pPr>
        <w:rPr>
          <w:sz w:val="36"/>
          <w:szCs w:val="36"/>
        </w:rPr>
      </w:pPr>
    </w:p>
    <w:p w14:paraId="4A8C4D4F" w14:textId="77777777" w:rsidR="004C3D8D" w:rsidRPr="00B62B0C" w:rsidRDefault="004C3D8D" w:rsidP="004C3D8D">
      <w:pPr>
        <w:rPr>
          <w:sz w:val="36"/>
          <w:szCs w:val="36"/>
        </w:rPr>
      </w:pPr>
    </w:p>
    <w:p w14:paraId="037E99A8" w14:textId="52A0356D" w:rsidR="004C3D8D" w:rsidRPr="00B62B0C" w:rsidRDefault="004C3D8D" w:rsidP="004C3D8D">
      <w:pPr>
        <w:rPr>
          <w:sz w:val="36"/>
          <w:szCs w:val="36"/>
        </w:rPr>
      </w:pPr>
      <w:r w:rsidRPr="00B62B0C">
        <w:rPr>
          <w:sz w:val="36"/>
          <w:szCs w:val="36"/>
          <w:highlight w:val="cyan"/>
        </w:rPr>
        <w:t>GIBBS CYCLE MODEL</w:t>
      </w:r>
      <w:r w:rsidR="00641AE6">
        <w:rPr>
          <w:sz w:val="36"/>
          <w:szCs w:val="36"/>
        </w:rPr>
        <w:t xml:space="preserve"> </w:t>
      </w:r>
      <w:r w:rsidR="00BA2341">
        <w:rPr>
          <w:sz w:val="36"/>
          <w:szCs w:val="36"/>
        </w:rPr>
        <w:t>(1988)</w:t>
      </w:r>
      <w:r w:rsidR="00141208">
        <w:rPr>
          <w:sz w:val="36"/>
          <w:szCs w:val="36"/>
        </w:rPr>
        <w:t xml:space="preserve"> Learning by doing</w:t>
      </w:r>
      <w:r w:rsidR="00F348C7">
        <w:rPr>
          <w:sz w:val="36"/>
          <w:szCs w:val="36"/>
        </w:rPr>
        <w:t>: A guide to teaching and learning methods. London: FEU.</w:t>
      </w:r>
    </w:p>
    <w:p w14:paraId="55A5F04F" w14:textId="5A00E422" w:rsidR="004C3D8D" w:rsidRPr="00B62B0C" w:rsidRDefault="004C3D8D" w:rsidP="004C3D8D">
      <w:pPr>
        <w:rPr>
          <w:sz w:val="36"/>
          <w:szCs w:val="36"/>
        </w:rPr>
      </w:pPr>
    </w:p>
    <w:p w14:paraId="0C7495FB" w14:textId="77777777" w:rsidR="004C3D8D" w:rsidRPr="00B62B0C" w:rsidRDefault="004C3D8D" w:rsidP="004C3D8D">
      <w:pPr>
        <w:rPr>
          <w:sz w:val="36"/>
          <w:szCs w:val="36"/>
        </w:rPr>
      </w:pPr>
      <w:r w:rsidRPr="00B62B0C">
        <w:rPr>
          <w:sz w:val="36"/>
          <w:szCs w:val="36"/>
          <w:highlight w:val="cyan"/>
        </w:rPr>
        <w:t>Schon’s reflective practise</w:t>
      </w:r>
      <w:r w:rsidRPr="00B62B0C">
        <w:rPr>
          <w:sz w:val="36"/>
          <w:szCs w:val="36"/>
        </w:rPr>
        <w:t xml:space="preserve"> </w:t>
      </w:r>
    </w:p>
    <w:p w14:paraId="3A756AF3" w14:textId="77777777" w:rsidR="004C3D8D" w:rsidRPr="00B62B0C" w:rsidRDefault="004C3D8D" w:rsidP="0037440B">
      <w:pPr>
        <w:rPr>
          <w:sz w:val="36"/>
          <w:szCs w:val="36"/>
        </w:rPr>
      </w:pPr>
    </w:p>
    <w:p w14:paraId="3897B5DA" w14:textId="4676ABC4" w:rsidR="0037440B" w:rsidRPr="00B62B0C" w:rsidRDefault="0037440B" w:rsidP="0037440B">
      <w:pPr>
        <w:rPr>
          <w:sz w:val="36"/>
          <w:szCs w:val="36"/>
        </w:rPr>
      </w:pPr>
      <w:r w:rsidRPr="00B62B0C">
        <w:rPr>
          <w:sz w:val="36"/>
          <w:szCs w:val="36"/>
        </w:rPr>
        <w:t>Prof. Yorke, M. (2004)</w:t>
      </w:r>
    </w:p>
    <w:p w14:paraId="3F9E5F61" w14:textId="77777777" w:rsidR="0037440B" w:rsidRPr="00B62B0C" w:rsidRDefault="0037440B" w:rsidP="0037440B">
      <w:pPr>
        <w:rPr>
          <w:sz w:val="36"/>
          <w:szCs w:val="36"/>
        </w:rPr>
      </w:pPr>
      <w:r w:rsidRPr="00B62B0C">
        <w:rPr>
          <w:sz w:val="36"/>
          <w:szCs w:val="36"/>
        </w:rPr>
        <w:t xml:space="preserve">Professor </w:t>
      </w:r>
      <w:proofErr w:type="spellStart"/>
      <w:r w:rsidRPr="00B62B0C">
        <w:rPr>
          <w:sz w:val="36"/>
          <w:szCs w:val="36"/>
        </w:rPr>
        <w:t>Mantz</w:t>
      </w:r>
      <w:proofErr w:type="spellEnd"/>
      <w:r w:rsidRPr="00B62B0C">
        <w:rPr>
          <w:sz w:val="36"/>
          <w:szCs w:val="36"/>
        </w:rPr>
        <w:t xml:space="preserve"> Yorke (2004) ‘Employability in Higher Education: what it is – what it is not’. Higher Education Academy/ESECT</w:t>
      </w:r>
    </w:p>
    <w:p w14:paraId="0AD6D70C" w14:textId="77777777" w:rsidR="00094681" w:rsidRPr="00B62B0C"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6F049E94" w14:textId="77777777" w:rsidR="00094681" w:rsidRPr="00B62B0C"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1F448EF3" w14:textId="77777777" w:rsidR="00094681" w:rsidRPr="00EC78AA" w:rsidRDefault="00094681" w:rsidP="00094681">
      <w:pPr>
        <w:pStyle w:val="NormalWeb"/>
        <w:spacing w:before="154" w:beforeAutospacing="0" w:after="0" w:afterAutospacing="0"/>
        <w:ind w:left="5760" w:hanging="5760"/>
        <w:textAlignment w:val="baseline"/>
        <w:rPr>
          <w:rFonts w:asciiTheme="minorHAnsi" w:eastAsiaTheme="minorEastAsia" w:hAnsiTheme="minorHAnsi" w:cstheme="minorHAnsi"/>
          <w:color w:val="000000" w:themeColor="text1"/>
          <w:kern w:val="24"/>
          <w:sz w:val="36"/>
          <w:szCs w:val="36"/>
        </w:rPr>
      </w:pPr>
    </w:p>
    <w:p w14:paraId="242CCB6F" w14:textId="77777777" w:rsidR="00094681" w:rsidRPr="00EC78AA" w:rsidRDefault="00094681" w:rsidP="00094681">
      <w:pPr>
        <w:rPr>
          <w:sz w:val="36"/>
          <w:szCs w:val="36"/>
        </w:rPr>
      </w:pPr>
    </w:p>
    <w:p w14:paraId="65851BEB" w14:textId="77777777" w:rsidR="00094681" w:rsidRPr="00EC78AA" w:rsidRDefault="00094681" w:rsidP="00094681">
      <w:pPr>
        <w:pStyle w:val="NormalWeb"/>
        <w:spacing w:before="154" w:beforeAutospacing="0" w:after="0" w:afterAutospacing="0"/>
        <w:textAlignment w:val="baseline"/>
        <w:rPr>
          <w:rFonts w:asciiTheme="minorHAnsi" w:hAnsiTheme="minorHAnsi" w:cstheme="minorHAnsi"/>
          <w:sz w:val="36"/>
          <w:szCs w:val="36"/>
        </w:rPr>
      </w:pPr>
    </w:p>
    <w:p w14:paraId="3E8CE1DC" w14:textId="77777777" w:rsidR="00094681" w:rsidRPr="00EC78AA" w:rsidRDefault="00094681" w:rsidP="00094681">
      <w:pPr>
        <w:rPr>
          <w:sz w:val="36"/>
          <w:szCs w:val="36"/>
        </w:rPr>
      </w:pPr>
    </w:p>
    <w:p w14:paraId="7130DB2E" w14:textId="7A5575EF" w:rsidR="00094681" w:rsidRPr="0035493B" w:rsidRDefault="00094681" w:rsidP="00BE73D3">
      <w:pPr>
        <w:rPr>
          <w:sz w:val="40"/>
          <w:szCs w:val="40"/>
        </w:rPr>
      </w:pPr>
    </w:p>
    <w:p w14:paraId="2AE80CEE" w14:textId="77777777" w:rsidR="00C55432" w:rsidRDefault="00C55432"/>
    <w:sectPr w:rsidR="00C5543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9D7574" w14:textId="77777777" w:rsidR="00C663EE" w:rsidRDefault="00C663EE" w:rsidP="00BE73D3">
      <w:pPr>
        <w:spacing w:after="0" w:line="240" w:lineRule="auto"/>
      </w:pPr>
      <w:r>
        <w:separator/>
      </w:r>
    </w:p>
  </w:endnote>
  <w:endnote w:type="continuationSeparator" w:id="0">
    <w:p w14:paraId="701F8D46" w14:textId="77777777" w:rsidR="00C663EE" w:rsidRDefault="00C663EE" w:rsidP="00BE7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57B0F" w14:textId="77777777" w:rsidR="00C663EE" w:rsidRDefault="00C663EE" w:rsidP="00BE73D3">
      <w:pPr>
        <w:spacing w:after="0" w:line="240" w:lineRule="auto"/>
      </w:pPr>
      <w:r>
        <w:separator/>
      </w:r>
    </w:p>
  </w:footnote>
  <w:footnote w:type="continuationSeparator" w:id="0">
    <w:p w14:paraId="26820A0A" w14:textId="77777777" w:rsidR="00C663EE" w:rsidRDefault="00C663EE" w:rsidP="00BE7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37A18" w14:textId="185385CE" w:rsidR="00BE73D3" w:rsidRDefault="00BE73D3">
    <w:pPr>
      <w:pStyle w:val="Header"/>
    </w:pPr>
    <w:r>
      <w:t>ACE sub D3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3D3"/>
    <w:rsid w:val="00094681"/>
    <w:rsid w:val="000B4FA7"/>
    <w:rsid w:val="001000BD"/>
    <w:rsid w:val="00141208"/>
    <w:rsid w:val="002537BF"/>
    <w:rsid w:val="002609BF"/>
    <w:rsid w:val="002C64B7"/>
    <w:rsid w:val="0037440B"/>
    <w:rsid w:val="004C3D8D"/>
    <w:rsid w:val="00527345"/>
    <w:rsid w:val="0057709E"/>
    <w:rsid w:val="00641AE6"/>
    <w:rsid w:val="00711DEA"/>
    <w:rsid w:val="00752DC4"/>
    <w:rsid w:val="0088096E"/>
    <w:rsid w:val="00894F21"/>
    <w:rsid w:val="00924DF3"/>
    <w:rsid w:val="00A94F12"/>
    <w:rsid w:val="00B420CF"/>
    <w:rsid w:val="00B62B0C"/>
    <w:rsid w:val="00BA2341"/>
    <w:rsid w:val="00BE73D3"/>
    <w:rsid w:val="00C55432"/>
    <w:rsid w:val="00C663EE"/>
    <w:rsid w:val="00C86CA4"/>
    <w:rsid w:val="00D05A8B"/>
    <w:rsid w:val="00E7045E"/>
    <w:rsid w:val="00F34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B3D33"/>
  <w15:chartTrackingRefBased/>
  <w15:docId w15:val="{84E2EAEA-E224-49D8-9CBA-DDA2A0FD8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3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E73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73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3D3"/>
  </w:style>
  <w:style w:type="paragraph" w:styleId="Footer">
    <w:name w:val="footer"/>
    <w:basedOn w:val="Normal"/>
    <w:link w:val="FooterChar"/>
    <w:uiPriority w:val="99"/>
    <w:unhideWhenUsed/>
    <w:rsid w:val="00BE73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3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12</Pages>
  <Words>1421</Words>
  <Characters>8101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Morris</dc:creator>
  <cp:keywords/>
  <dc:description/>
  <cp:lastModifiedBy>Tony Morris</cp:lastModifiedBy>
  <cp:revision>19</cp:revision>
  <dcterms:created xsi:type="dcterms:W3CDTF">2019-05-09T21:09:00Z</dcterms:created>
  <dcterms:modified xsi:type="dcterms:W3CDTF">2019-05-09T22:48:00Z</dcterms:modified>
</cp:coreProperties>
</file>