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sz w:val="2"/>
          <w:lang w:val="en-IN"/>
        </w:rPr>
        <w:id w:val="-1349554358"/>
        <w:docPartObj>
          <w:docPartGallery w:val="Cover Pages"/>
          <w:docPartUnique/>
        </w:docPartObj>
      </w:sdtPr>
      <w:sdtEndPr>
        <w:rPr>
          <w:rFonts w:eastAsiaTheme="majorEastAsia" w:cstheme="majorBidi"/>
          <w:b/>
          <w:bCs/>
          <w:sz w:val="24"/>
          <w:szCs w:val="28"/>
          <w:lang w:val="en-GB"/>
        </w:rPr>
      </w:sdtEndPr>
      <w:sdtContent>
        <w:p w14:paraId="4B0751CB" w14:textId="228808D9" w:rsidR="002D6294" w:rsidRDefault="002D6294">
          <w:pPr>
            <w:pStyle w:val="NoSpacing"/>
            <w:rPr>
              <w:sz w:val="2"/>
            </w:rPr>
          </w:pPr>
        </w:p>
        <w:p w14:paraId="72D9C218" w14:textId="08D904FF" w:rsidR="002D6294" w:rsidRDefault="002D6294">
          <w:r>
            <w:rPr>
              <w:noProof/>
            </w:rPr>
            <mc:AlternateContent>
              <mc:Choice Requires="wps">
                <w:drawing>
                  <wp:anchor distT="0" distB="0" distL="114300" distR="114300" simplePos="0" relativeHeight="251667456" behindDoc="0" locked="0" layoutInCell="1" allowOverlap="1" wp14:anchorId="26F7FB65" wp14:editId="12742218">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548DD4" w:themeColor="text2" w:themeTint="99"/>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0658C365" w14:textId="6D205B44" w:rsidR="002D6294" w:rsidRPr="003F55FA" w:rsidRDefault="002D6294">
                                    <w:pPr>
                                      <w:pStyle w:val="NoSpacing"/>
                                      <w:rPr>
                                        <w:rFonts w:ascii="Arial" w:eastAsiaTheme="majorEastAsia" w:hAnsi="Arial" w:cs="Arial"/>
                                        <w:caps/>
                                        <w:color w:val="548DD4" w:themeColor="text2" w:themeTint="99"/>
                                        <w:sz w:val="48"/>
                                        <w:szCs w:val="48"/>
                                      </w:rPr>
                                    </w:pPr>
                                    <w:r w:rsidRPr="003F55FA">
                                      <w:rPr>
                                        <w:rFonts w:ascii="Arial" w:eastAsiaTheme="majorEastAsia" w:hAnsi="Arial" w:cs="Arial"/>
                                        <w:color w:val="548DD4" w:themeColor="text2" w:themeTint="99"/>
                                        <w:sz w:val="72"/>
                                        <w:szCs w:val="72"/>
                                      </w:rPr>
                                      <w:t>Developing Relationships and Workplace Achievements</w:t>
                                    </w:r>
                                    <w:r w:rsidR="00637D85" w:rsidRPr="003F55FA">
                                      <w:rPr>
                                        <w:rFonts w:ascii="Arial" w:eastAsiaTheme="majorEastAsia" w:hAnsi="Arial" w:cs="Arial"/>
                                        <w:color w:val="548DD4" w:themeColor="text2" w:themeTint="99"/>
                                        <w:sz w:val="72"/>
                                        <w:szCs w:val="72"/>
                                      </w:rPr>
                                      <w:t xml:space="preserve"> BMSW5102</w:t>
                                    </w:r>
                                  </w:p>
                                </w:sdtContent>
                              </w:sdt>
                              <w:p w14:paraId="164CB9C2" w14:textId="2D12B442" w:rsidR="002D6294" w:rsidRPr="003F55FA" w:rsidRDefault="001B4D4C">
                                <w:pPr>
                                  <w:pStyle w:val="NoSpacing"/>
                                  <w:spacing w:before="120"/>
                                  <w:rPr>
                                    <w:rFonts w:ascii="Arial" w:hAnsi="Arial" w:cs="Arial"/>
                                    <w:color w:val="4F81BD" w:themeColor="accent1"/>
                                    <w:sz w:val="36"/>
                                    <w:szCs w:val="36"/>
                                  </w:rPr>
                                </w:pPr>
                                <w:sdt>
                                  <w:sdtPr>
                                    <w:rPr>
                                      <w:rFonts w:ascii="Arial" w:hAnsi="Arial" w:cs="Arial"/>
                                      <w:color w:val="4F81BD"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BC1AD1" w:rsidRPr="003F55FA">
                                      <w:rPr>
                                        <w:rFonts w:ascii="Arial" w:hAnsi="Arial" w:cs="Arial"/>
                                        <w:color w:val="4F81BD" w:themeColor="accent1"/>
                                        <w:sz w:val="36"/>
                                        <w:szCs w:val="36"/>
                                      </w:rPr>
                                      <w:t>Meeting the personal development needs and expectations of employees in Marks and Spencer</w:t>
                                    </w:r>
                                  </w:sdtContent>
                                </w:sdt>
                                <w:r w:rsidR="002D6294" w:rsidRPr="003F55FA">
                                  <w:rPr>
                                    <w:rFonts w:ascii="Arial" w:hAnsi="Arial" w:cs="Arial"/>
                                    <w:noProof/>
                                  </w:rPr>
                                  <w:t xml:space="preserve"> </w:t>
                                </w:r>
                              </w:p>
                              <w:p w14:paraId="187F0692" w14:textId="77777777" w:rsidR="002D6294" w:rsidRDefault="002D62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6F7FB65" id="_x0000_t202" coordsize="21600,21600" o:spt="202" path="m,l,21600r21600,l21600,xe">
                    <v:stroke joinstyle="miter"/>
                    <v:path gradientshapeok="t" o:connecttype="rect"/>
                  </v:shapetype>
                  <v:shape id="Text Box 62" o:spid="_x0000_s1026" type="#_x0000_t202" style="position:absolute;left:0;text-align:left;margin-left:0;margin-top:0;width:468pt;height:1in;z-index:251667456;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Arial" w:eastAsiaTheme="majorEastAsia" w:hAnsi="Arial" w:cs="Arial"/>
                              <w:caps/>
                              <w:color w:val="548DD4" w:themeColor="text2" w:themeTint="99"/>
                              <w:sz w:val="72"/>
                              <w:szCs w:val="72"/>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0658C365" w14:textId="6D205B44" w:rsidR="002D6294" w:rsidRPr="003F55FA" w:rsidRDefault="002D6294">
                              <w:pPr>
                                <w:pStyle w:val="NoSpacing"/>
                                <w:rPr>
                                  <w:rFonts w:ascii="Arial" w:eastAsiaTheme="majorEastAsia" w:hAnsi="Arial" w:cs="Arial"/>
                                  <w:caps/>
                                  <w:color w:val="548DD4" w:themeColor="text2" w:themeTint="99"/>
                                  <w:sz w:val="48"/>
                                  <w:szCs w:val="48"/>
                                </w:rPr>
                              </w:pPr>
                              <w:r w:rsidRPr="003F55FA">
                                <w:rPr>
                                  <w:rFonts w:ascii="Arial" w:eastAsiaTheme="majorEastAsia" w:hAnsi="Arial" w:cs="Arial"/>
                                  <w:color w:val="548DD4" w:themeColor="text2" w:themeTint="99"/>
                                  <w:sz w:val="72"/>
                                  <w:szCs w:val="72"/>
                                </w:rPr>
                                <w:t>Developing Relationships and Workplace Achievements</w:t>
                              </w:r>
                              <w:r w:rsidR="00637D85" w:rsidRPr="003F55FA">
                                <w:rPr>
                                  <w:rFonts w:ascii="Arial" w:eastAsiaTheme="majorEastAsia" w:hAnsi="Arial" w:cs="Arial"/>
                                  <w:color w:val="548DD4" w:themeColor="text2" w:themeTint="99"/>
                                  <w:sz w:val="72"/>
                                  <w:szCs w:val="72"/>
                                </w:rPr>
                                <w:t xml:space="preserve"> BMSW5102</w:t>
                              </w:r>
                            </w:p>
                          </w:sdtContent>
                        </w:sdt>
                        <w:p w14:paraId="164CB9C2" w14:textId="2D12B442" w:rsidR="002D6294" w:rsidRPr="003F55FA" w:rsidRDefault="001B4D4C">
                          <w:pPr>
                            <w:pStyle w:val="NoSpacing"/>
                            <w:spacing w:before="120"/>
                            <w:rPr>
                              <w:rFonts w:ascii="Arial" w:hAnsi="Arial" w:cs="Arial"/>
                              <w:color w:val="4F81BD" w:themeColor="accent1"/>
                              <w:sz w:val="36"/>
                              <w:szCs w:val="36"/>
                            </w:rPr>
                          </w:pPr>
                          <w:sdt>
                            <w:sdtPr>
                              <w:rPr>
                                <w:rFonts w:ascii="Arial" w:hAnsi="Arial" w:cs="Arial"/>
                                <w:color w:val="4F81BD"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BC1AD1" w:rsidRPr="003F55FA">
                                <w:rPr>
                                  <w:rFonts w:ascii="Arial" w:hAnsi="Arial" w:cs="Arial"/>
                                  <w:color w:val="4F81BD" w:themeColor="accent1"/>
                                  <w:sz w:val="36"/>
                                  <w:szCs w:val="36"/>
                                </w:rPr>
                                <w:t>Meeting the personal development needs and expectations of employees in Marks and Spencer</w:t>
                              </w:r>
                            </w:sdtContent>
                          </w:sdt>
                          <w:r w:rsidR="002D6294" w:rsidRPr="003F55FA">
                            <w:rPr>
                              <w:rFonts w:ascii="Arial" w:hAnsi="Arial" w:cs="Arial"/>
                              <w:noProof/>
                            </w:rPr>
                            <w:t xml:space="preserve"> </w:t>
                          </w:r>
                        </w:p>
                        <w:p w14:paraId="187F0692" w14:textId="77777777" w:rsidR="002D6294" w:rsidRDefault="002D6294"/>
                      </w:txbxContent>
                    </v:textbox>
                    <w10:wrap anchorx="page" anchory="margin"/>
                  </v:shape>
                </w:pict>
              </mc:Fallback>
            </mc:AlternateContent>
          </w:r>
          <w:r>
            <w:rPr>
              <w:noProof/>
              <w:color w:val="4F81BD" w:themeColor="accent1"/>
              <w:sz w:val="36"/>
              <w:szCs w:val="36"/>
            </w:rPr>
            <mc:AlternateContent>
              <mc:Choice Requires="wpg">
                <w:drawing>
                  <wp:anchor distT="0" distB="0" distL="114300" distR="114300" simplePos="0" relativeHeight="251660288" behindDoc="1" locked="0" layoutInCell="1" allowOverlap="1" wp14:anchorId="0C4CA260" wp14:editId="72FE046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850B65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4093EF86" w14:textId="1CB1E20C" w:rsidR="002D6294" w:rsidRDefault="00BC1AD1">
          <w:pPr>
            <w:spacing w:line="276" w:lineRule="auto"/>
            <w:jc w:val="left"/>
            <w:rPr>
              <w:rFonts w:eastAsiaTheme="majorEastAsia" w:cstheme="majorBidi"/>
              <w:b/>
              <w:bCs/>
              <w:szCs w:val="28"/>
              <w:lang w:val="en-GB"/>
            </w:rPr>
          </w:pPr>
          <w:r>
            <w:rPr>
              <w:noProof/>
            </w:rPr>
            <mc:AlternateContent>
              <mc:Choice Requires="wps">
                <w:drawing>
                  <wp:anchor distT="0" distB="0" distL="114300" distR="114300" simplePos="0" relativeHeight="251655168" behindDoc="0" locked="0" layoutInCell="1" allowOverlap="1" wp14:anchorId="15FCDBB6" wp14:editId="41714D0E">
                    <wp:simplePos x="0" y="0"/>
                    <wp:positionH relativeFrom="margin">
                      <wp:align>left</wp:align>
                    </wp:positionH>
                    <wp:positionV relativeFrom="margin">
                      <wp:posOffset>8039101</wp:posOffset>
                    </wp:positionV>
                    <wp:extent cx="6115050" cy="1428750"/>
                    <wp:effectExtent l="0" t="0" r="0" b="0"/>
                    <wp:wrapNone/>
                    <wp:docPr id="69" name="Text Box 69"/>
                    <wp:cNvGraphicFramePr/>
                    <a:graphic xmlns:a="http://schemas.openxmlformats.org/drawingml/2006/main">
                      <a:graphicData uri="http://schemas.microsoft.com/office/word/2010/wordprocessingShape">
                        <wps:wsp>
                          <wps:cNvSpPr txBox="1"/>
                          <wps:spPr>
                            <a:xfrm>
                              <a:off x="0" y="0"/>
                              <a:ext cx="6115050" cy="1428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2BC044" w14:textId="649D3851" w:rsidR="002D6294" w:rsidRDefault="001B4D4C">
                                <w:pPr>
                                  <w:pStyle w:val="NoSpacing"/>
                                  <w:jc w:val="right"/>
                                  <w:rPr>
                                    <w:color w:val="4F81BD" w:themeColor="accent1"/>
                                    <w:sz w:val="36"/>
                                    <w:szCs w:val="36"/>
                                  </w:rPr>
                                </w:pPr>
                                <w:sdt>
                                  <w:sdtPr>
                                    <w:rPr>
                                      <w:color w:val="4F81BD"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25768A">
                                      <w:rPr>
                                        <w:color w:val="4F81BD" w:themeColor="accent1"/>
                                        <w:sz w:val="36"/>
                                        <w:szCs w:val="36"/>
                                      </w:rPr>
                                      <w:t xml:space="preserve">     </w:t>
                                    </w:r>
                                  </w:sdtContent>
                                </w:sdt>
                              </w:p>
                              <w:sdt>
                                <w:sdtPr>
                                  <w:rPr>
                                    <w:color w:val="4F81BD"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157BD782" w14:textId="57358626" w:rsidR="002D6294" w:rsidRDefault="00BC1AD1">
                                    <w:pPr>
                                      <w:pStyle w:val="NoSpacing"/>
                                      <w:jc w:val="right"/>
                                      <w:rPr>
                                        <w:color w:val="4F81BD" w:themeColor="accent1"/>
                                        <w:sz w:val="36"/>
                                        <w:szCs w:val="36"/>
                                      </w:rPr>
                                    </w:pPr>
                                    <w:r>
                                      <w:rPr>
                                        <w:color w:val="4F81BD"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5FCDBB6" id="Text Box 69" o:spid="_x0000_s1027" type="#_x0000_t202" style="position:absolute;margin-left:0;margin-top:633pt;width:481.5pt;height:112.5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" filled="f" stroked="f" strokeweight=".5pt">
                    <v:textbox inset="0,0,0,0">
                      <w:txbxContent>
                        <w:p w14:paraId="5C2BC044" w14:textId="649D3851" w:rsidR="002D6294" w:rsidRDefault="001B4D4C">
                          <w:pPr>
                            <w:pStyle w:val="NoSpacing"/>
                            <w:jc w:val="right"/>
                            <w:rPr>
                              <w:color w:val="4F81BD" w:themeColor="accent1"/>
                              <w:sz w:val="36"/>
                              <w:szCs w:val="36"/>
                            </w:rPr>
                          </w:pPr>
                          <w:sdt>
                            <w:sdtPr>
                              <w:rPr>
                                <w:color w:val="4F81BD"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25768A">
                                <w:rPr>
                                  <w:color w:val="4F81BD" w:themeColor="accent1"/>
                                  <w:sz w:val="36"/>
                                  <w:szCs w:val="36"/>
                                </w:rPr>
                                <w:t xml:space="preserve">     </w:t>
                              </w:r>
                            </w:sdtContent>
                          </w:sdt>
                        </w:p>
                        <w:sdt>
                          <w:sdtPr>
                            <w:rPr>
                              <w:color w:val="4F81BD"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p w14:paraId="157BD782" w14:textId="57358626" w:rsidR="002D6294" w:rsidRDefault="00BC1AD1">
                              <w:pPr>
                                <w:pStyle w:val="NoSpacing"/>
                                <w:jc w:val="right"/>
                                <w:rPr>
                                  <w:color w:val="4F81BD" w:themeColor="accent1"/>
                                  <w:sz w:val="36"/>
                                  <w:szCs w:val="36"/>
                                </w:rPr>
                              </w:pPr>
                              <w:r>
                                <w:rPr>
                                  <w:color w:val="4F81BD" w:themeColor="accent1"/>
                                  <w:sz w:val="36"/>
                                  <w:szCs w:val="36"/>
                                </w:rPr>
                                <w:t xml:space="preserve">     </w:t>
                              </w:r>
                            </w:p>
                          </w:sdtContent>
                        </w:sdt>
                      </w:txbxContent>
                    </v:textbox>
                    <w10:wrap anchorx="margin" anchory="margin"/>
                  </v:shape>
                </w:pict>
              </mc:Fallback>
            </mc:AlternateContent>
          </w:r>
        </w:p>
      </w:sdtContent>
    </w:sdt>
    <w:p w14:paraId="4C474F07" w14:textId="25F11E9E" w:rsidR="001B7908" w:rsidRPr="00EC138B" w:rsidRDefault="0025768A">
      <w:pPr>
        <w:spacing w:line="276" w:lineRule="auto"/>
        <w:jc w:val="left"/>
        <w:rPr>
          <w:rFonts w:eastAsiaTheme="majorEastAsia" w:cstheme="majorBidi"/>
          <w:b/>
          <w:bCs/>
          <w:szCs w:val="28"/>
          <w:lang w:val="en-GB"/>
        </w:rPr>
      </w:pPr>
      <w:r w:rsidRPr="0025768A">
        <w:rPr>
          <w:rFonts w:eastAsiaTheme="majorEastAsia" w:cstheme="majorBidi"/>
          <w:b/>
          <w:bCs/>
          <w:noProof/>
          <w:szCs w:val="28"/>
          <w:lang w:val="en-GB"/>
        </w:rPr>
        <mc:AlternateContent>
          <mc:Choice Requires="wps">
            <w:drawing>
              <wp:anchor distT="365760" distB="365760" distL="0" distR="0" simplePos="0" relativeHeight="251666432" behindDoc="0" locked="0" layoutInCell="1" allowOverlap="1" wp14:anchorId="0A43EA6D" wp14:editId="0CCA2C9A">
                <wp:simplePos x="0" y="0"/>
                <wp:positionH relativeFrom="margin">
                  <wp:posOffset>1666875</wp:posOffset>
                </wp:positionH>
                <wp:positionV relativeFrom="margin">
                  <wp:posOffset>7886700</wp:posOffset>
                </wp:positionV>
                <wp:extent cx="4562475" cy="1810385"/>
                <wp:effectExtent l="0" t="0" r="9525" b="0"/>
                <wp:wrapTopAndBottom/>
                <wp:docPr id="148" name="Rectangle 148"/>
                <wp:cNvGraphicFramePr/>
                <a:graphic xmlns:a="http://schemas.openxmlformats.org/drawingml/2006/main">
                  <a:graphicData uri="http://schemas.microsoft.com/office/word/2010/wordprocessingShape">
                    <wps:wsp>
                      <wps:cNvSpPr/>
                      <wps:spPr>
                        <a:xfrm>
                          <a:off x="0" y="0"/>
                          <a:ext cx="4562475" cy="181038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FAA9DE" w14:textId="3AED1917" w:rsidR="0025768A" w:rsidRPr="00A23588" w:rsidRDefault="0025768A">
                            <w:pPr>
                              <w:pBdr>
                                <w:top w:val="single" w:sz="6" w:space="6" w:color="4F81BD" w:themeColor="accent1"/>
                                <w:bottom w:val="single" w:sz="6" w:space="6" w:color="4F81BD" w:themeColor="accent1"/>
                              </w:pBdr>
                              <w:spacing w:after="240"/>
                              <w:jc w:val="center"/>
                              <w:rPr>
                                <w:rFonts w:ascii="Arial" w:eastAsiaTheme="majorEastAsia" w:hAnsi="Arial" w:cs="Arial"/>
                                <w:caps/>
                                <w:color w:val="4F81BD" w:themeColor="accent1"/>
                                <w:szCs w:val="24"/>
                              </w:rPr>
                            </w:pPr>
                            <w:r w:rsidRPr="00A23588">
                              <w:rPr>
                                <w:rFonts w:ascii="Arial" w:eastAsiaTheme="majorEastAsia" w:hAnsi="Arial" w:cs="Arial"/>
                                <w:caps/>
                                <w:color w:val="4F81BD" w:themeColor="accent1"/>
                                <w:szCs w:val="24"/>
                              </w:rPr>
                              <w:t>University of Wales Trinity Saint David</w:t>
                            </w:r>
                          </w:p>
                          <w:p w14:paraId="7CDBA47F" w14:textId="2ACE7E2F" w:rsidR="0025768A" w:rsidRPr="00A23588" w:rsidRDefault="0025768A" w:rsidP="0025768A">
                            <w:pPr>
                              <w:rPr>
                                <w:rFonts w:ascii="Arial" w:hAnsi="Arial" w:cs="Arial"/>
                                <w:color w:val="4F81BD" w:themeColor="accent1"/>
                              </w:rPr>
                            </w:pPr>
                            <w:r w:rsidRPr="00A23588">
                              <w:rPr>
                                <w:rFonts w:ascii="Arial" w:hAnsi="Arial" w:cs="Arial"/>
                                <w:color w:val="4F81BD" w:themeColor="accent1"/>
                              </w:rPr>
                              <w:t>Florina Loredana Lupulescu 1922055</w:t>
                            </w:r>
                          </w:p>
                          <w:p w14:paraId="6F19C148" w14:textId="1F1DD56D" w:rsidR="0025768A" w:rsidRPr="00A23588" w:rsidRDefault="0025768A" w:rsidP="0025768A">
                            <w:pPr>
                              <w:rPr>
                                <w:rFonts w:ascii="Arial" w:hAnsi="Arial" w:cs="Arial"/>
                                <w:color w:val="4F81BD" w:themeColor="accent1"/>
                              </w:rPr>
                            </w:pPr>
                            <w:r w:rsidRPr="00A23588">
                              <w:rPr>
                                <w:rFonts w:ascii="Arial" w:hAnsi="Arial" w:cs="Arial"/>
                                <w:color w:val="4F81BD" w:themeColor="accent1"/>
                              </w:rPr>
                              <w:t>Tutor: Gregory Cowan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0A43EA6D" id="Rectangle 148" o:spid="_x0000_s1028" style="position:absolute;margin-left:131.25pt;margin-top:621pt;width:359.25pt;height:142.55pt;z-index:251666432;visibility:visible;mso-wrap-style:square;mso-width-percent:0;mso-height-percent:0;mso-wrap-distance-left:0;mso-wrap-distance-top:28.8pt;mso-wrap-distance-right:0;mso-wrap-distance-bottom:28.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" filled="f" stroked="f" strokeweight="2pt">
                <v:textbox style="mso-fit-shape-to-text:t" inset="0,0,0,0">
                  <w:txbxContent>
                    <w:p w14:paraId="22FAA9DE" w14:textId="3AED1917" w:rsidR="0025768A" w:rsidRPr="00A23588" w:rsidRDefault="0025768A">
                      <w:pPr>
                        <w:pBdr>
                          <w:top w:val="single" w:sz="6" w:space="6" w:color="4F81BD" w:themeColor="accent1"/>
                          <w:bottom w:val="single" w:sz="6" w:space="6" w:color="4F81BD" w:themeColor="accent1"/>
                        </w:pBdr>
                        <w:spacing w:after="240"/>
                        <w:jc w:val="center"/>
                        <w:rPr>
                          <w:rFonts w:ascii="Arial" w:eastAsiaTheme="majorEastAsia" w:hAnsi="Arial" w:cs="Arial"/>
                          <w:caps/>
                          <w:color w:val="4F81BD" w:themeColor="accent1"/>
                          <w:szCs w:val="24"/>
                        </w:rPr>
                      </w:pPr>
                      <w:r w:rsidRPr="00A23588">
                        <w:rPr>
                          <w:rFonts w:ascii="Arial" w:eastAsiaTheme="majorEastAsia" w:hAnsi="Arial" w:cs="Arial"/>
                          <w:caps/>
                          <w:color w:val="4F81BD" w:themeColor="accent1"/>
                          <w:szCs w:val="24"/>
                        </w:rPr>
                        <w:t>University of Wales Trinity Saint David</w:t>
                      </w:r>
                    </w:p>
                    <w:p w14:paraId="7CDBA47F" w14:textId="2ACE7E2F" w:rsidR="0025768A" w:rsidRPr="00A23588" w:rsidRDefault="0025768A" w:rsidP="0025768A">
                      <w:pPr>
                        <w:rPr>
                          <w:rFonts w:ascii="Arial" w:hAnsi="Arial" w:cs="Arial"/>
                          <w:color w:val="4F81BD" w:themeColor="accent1"/>
                        </w:rPr>
                      </w:pPr>
                      <w:r w:rsidRPr="00A23588">
                        <w:rPr>
                          <w:rFonts w:ascii="Arial" w:hAnsi="Arial" w:cs="Arial"/>
                          <w:color w:val="4F81BD" w:themeColor="accent1"/>
                        </w:rPr>
                        <w:t>Florina Loredana Lupulescu 1922055</w:t>
                      </w:r>
                    </w:p>
                    <w:p w14:paraId="6F19C148" w14:textId="1F1DD56D" w:rsidR="0025768A" w:rsidRPr="00A23588" w:rsidRDefault="0025768A" w:rsidP="0025768A">
                      <w:pPr>
                        <w:rPr>
                          <w:rFonts w:ascii="Arial" w:hAnsi="Arial" w:cs="Arial"/>
                          <w:color w:val="4F81BD" w:themeColor="accent1"/>
                        </w:rPr>
                      </w:pPr>
                      <w:r w:rsidRPr="00A23588">
                        <w:rPr>
                          <w:rFonts w:ascii="Arial" w:hAnsi="Arial" w:cs="Arial"/>
                          <w:color w:val="4F81BD" w:themeColor="accent1"/>
                        </w:rPr>
                        <w:t>Tutor: Gregory Cowan</w:t>
                      </w:r>
                    </w:p>
                  </w:txbxContent>
                </v:textbox>
                <w10:wrap type="topAndBottom" anchorx="margin" anchory="margin"/>
              </v:rect>
            </w:pict>
          </mc:Fallback>
        </mc:AlternateContent>
      </w:r>
      <w:r w:rsidR="001B7908" w:rsidRPr="00EC138B">
        <w:rPr>
          <w:rFonts w:eastAsiaTheme="majorEastAsia" w:cstheme="majorBidi"/>
          <w:b/>
          <w:bCs/>
          <w:szCs w:val="28"/>
          <w:lang w:val="en-GB"/>
        </w:rPr>
        <w:br w:type="page"/>
      </w:r>
    </w:p>
    <w:sdt>
      <w:sdtPr>
        <w:rPr>
          <w:rFonts w:ascii="Times New Roman" w:eastAsiaTheme="minorHAnsi" w:hAnsi="Times New Roman" w:cstheme="minorBidi"/>
          <w:b w:val="0"/>
          <w:bCs w:val="0"/>
          <w:color w:val="auto"/>
          <w:sz w:val="24"/>
          <w:szCs w:val="22"/>
          <w:lang w:val="en-GB"/>
        </w:rPr>
        <w:id w:val="73842757"/>
        <w:docPartObj>
          <w:docPartGallery w:val="Table of Contents"/>
          <w:docPartUnique/>
        </w:docPartObj>
      </w:sdtPr>
      <w:sdtEndPr/>
      <w:sdtContent>
        <w:p w14:paraId="66AFA332" w14:textId="77777777" w:rsidR="00837974" w:rsidRPr="003F55FA" w:rsidRDefault="00837974" w:rsidP="00EB49AC">
          <w:pPr>
            <w:pStyle w:val="TOCHeading"/>
            <w:jc w:val="center"/>
            <w:rPr>
              <w:rFonts w:ascii="Arial" w:hAnsi="Arial" w:cs="Arial"/>
              <w:sz w:val="32"/>
              <w:szCs w:val="32"/>
              <w:lang w:val="en-GB"/>
            </w:rPr>
          </w:pPr>
          <w:r w:rsidRPr="003F55FA">
            <w:rPr>
              <w:rFonts w:ascii="Arial" w:hAnsi="Arial" w:cs="Arial"/>
              <w:color w:val="auto"/>
              <w:sz w:val="32"/>
              <w:szCs w:val="32"/>
              <w:lang w:val="en-GB"/>
            </w:rPr>
            <w:t>Table of Contents</w:t>
          </w:r>
        </w:p>
        <w:p w14:paraId="21BAE669" w14:textId="43A990DF" w:rsidR="007A46A6" w:rsidRPr="003F55FA" w:rsidRDefault="00DB6342">
          <w:pPr>
            <w:pStyle w:val="TOC1"/>
            <w:tabs>
              <w:tab w:val="right" w:leader="dot" w:pos="9016"/>
            </w:tabs>
            <w:rPr>
              <w:rFonts w:ascii="Arial" w:eastAsiaTheme="minorEastAsia" w:hAnsi="Arial" w:cs="Arial"/>
              <w:b/>
              <w:bCs/>
              <w:noProof/>
              <w:sz w:val="32"/>
              <w:szCs w:val="32"/>
              <w:lang w:val="en-GB" w:eastAsia="en-GB"/>
            </w:rPr>
          </w:pPr>
          <w:r w:rsidRPr="003F55FA">
            <w:rPr>
              <w:rFonts w:ascii="Arial" w:hAnsi="Arial" w:cs="Arial"/>
              <w:b/>
              <w:bCs/>
              <w:sz w:val="32"/>
              <w:szCs w:val="32"/>
              <w:lang w:val="en-GB"/>
            </w:rPr>
            <w:fldChar w:fldCharType="begin"/>
          </w:r>
          <w:r w:rsidR="00837974" w:rsidRPr="003F55FA">
            <w:rPr>
              <w:rFonts w:ascii="Arial" w:hAnsi="Arial" w:cs="Arial"/>
              <w:b/>
              <w:bCs/>
              <w:sz w:val="32"/>
              <w:szCs w:val="32"/>
              <w:lang w:val="en-GB"/>
            </w:rPr>
            <w:instrText xml:space="preserve"> TOC \o "1-3" \h \z \u </w:instrText>
          </w:r>
          <w:r w:rsidRPr="003F55FA">
            <w:rPr>
              <w:rFonts w:ascii="Arial" w:hAnsi="Arial" w:cs="Arial"/>
              <w:b/>
              <w:bCs/>
              <w:sz w:val="32"/>
              <w:szCs w:val="32"/>
              <w:lang w:val="en-GB"/>
            </w:rPr>
            <w:fldChar w:fldCharType="separate"/>
          </w:r>
          <w:hyperlink w:anchor="_Toc91883558" w:history="1">
            <w:r w:rsidR="007A46A6" w:rsidRPr="003F55FA">
              <w:rPr>
                <w:rStyle w:val="Hyperlink"/>
                <w:rFonts w:ascii="Arial" w:hAnsi="Arial" w:cs="Arial"/>
                <w:b/>
                <w:bCs/>
                <w:noProof/>
                <w:sz w:val="32"/>
                <w:szCs w:val="32"/>
                <w:lang w:val="en-GB"/>
              </w:rPr>
              <w:t>Introduction</w:t>
            </w:r>
            <w:r w:rsidR="007A46A6" w:rsidRPr="003F55FA">
              <w:rPr>
                <w:rFonts w:ascii="Arial" w:hAnsi="Arial" w:cs="Arial"/>
                <w:b/>
                <w:bCs/>
                <w:noProof/>
                <w:webHidden/>
                <w:sz w:val="32"/>
                <w:szCs w:val="32"/>
              </w:rPr>
              <w:tab/>
            </w:r>
            <w:r w:rsidR="007A46A6" w:rsidRPr="003F55FA">
              <w:rPr>
                <w:rFonts w:ascii="Arial" w:hAnsi="Arial" w:cs="Arial"/>
                <w:b/>
                <w:bCs/>
                <w:noProof/>
                <w:webHidden/>
                <w:sz w:val="32"/>
                <w:szCs w:val="32"/>
              </w:rPr>
              <w:fldChar w:fldCharType="begin"/>
            </w:r>
            <w:r w:rsidR="007A46A6" w:rsidRPr="003F55FA">
              <w:rPr>
                <w:rFonts w:ascii="Arial" w:hAnsi="Arial" w:cs="Arial"/>
                <w:b/>
                <w:bCs/>
                <w:noProof/>
                <w:webHidden/>
                <w:sz w:val="32"/>
                <w:szCs w:val="32"/>
              </w:rPr>
              <w:instrText xml:space="preserve"> PAGEREF _Toc91883558 \h </w:instrText>
            </w:r>
            <w:r w:rsidR="007A46A6" w:rsidRPr="003F55FA">
              <w:rPr>
                <w:rFonts w:ascii="Arial" w:hAnsi="Arial" w:cs="Arial"/>
                <w:b/>
                <w:bCs/>
                <w:noProof/>
                <w:webHidden/>
                <w:sz w:val="32"/>
                <w:szCs w:val="32"/>
              </w:rPr>
            </w:r>
            <w:r w:rsidR="007A46A6" w:rsidRPr="003F55FA">
              <w:rPr>
                <w:rFonts w:ascii="Arial" w:hAnsi="Arial" w:cs="Arial"/>
                <w:b/>
                <w:bCs/>
                <w:noProof/>
                <w:webHidden/>
                <w:sz w:val="32"/>
                <w:szCs w:val="32"/>
              </w:rPr>
              <w:fldChar w:fldCharType="separate"/>
            </w:r>
            <w:r w:rsidR="007A46A6" w:rsidRPr="003F55FA">
              <w:rPr>
                <w:rFonts w:ascii="Arial" w:hAnsi="Arial" w:cs="Arial"/>
                <w:b/>
                <w:bCs/>
                <w:noProof/>
                <w:webHidden/>
                <w:sz w:val="32"/>
                <w:szCs w:val="32"/>
              </w:rPr>
              <w:t>2</w:t>
            </w:r>
            <w:r w:rsidR="007A46A6" w:rsidRPr="003F55FA">
              <w:rPr>
                <w:rFonts w:ascii="Arial" w:hAnsi="Arial" w:cs="Arial"/>
                <w:b/>
                <w:bCs/>
                <w:noProof/>
                <w:webHidden/>
                <w:sz w:val="32"/>
                <w:szCs w:val="32"/>
              </w:rPr>
              <w:fldChar w:fldCharType="end"/>
            </w:r>
          </w:hyperlink>
        </w:p>
        <w:p w14:paraId="1A2615D3" w14:textId="0C7A5557" w:rsidR="007A46A6" w:rsidRPr="003F55FA" w:rsidRDefault="001B4D4C">
          <w:pPr>
            <w:pStyle w:val="TOC1"/>
            <w:tabs>
              <w:tab w:val="right" w:leader="dot" w:pos="9016"/>
            </w:tabs>
            <w:rPr>
              <w:rFonts w:ascii="Arial" w:eastAsiaTheme="minorEastAsia" w:hAnsi="Arial" w:cs="Arial"/>
              <w:b/>
              <w:bCs/>
              <w:noProof/>
              <w:sz w:val="32"/>
              <w:szCs w:val="32"/>
              <w:lang w:val="en-GB" w:eastAsia="en-GB"/>
            </w:rPr>
          </w:pPr>
          <w:hyperlink w:anchor="_Toc91883559" w:history="1">
            <w:r w:rsidR="007A46A6" w:rsidRPr="003F55FA">
              <w:rPr>
                <w:rStyle w:val="Hyperlink"/>
                <w:rFonts w:ascii="Arial" w:hAnsi="Arial" w:cs="Arial"/>
                <w:b/>
                <w:bCs/>
                <w:noProof/>
                <w:sz w:val="32"/>
                <w:szCs w:val="32"/>
                <w:lang w:val="en-GB"/>
              </w:rPr>
              <w:t>Evaluation of vehicles available to the organisation</w:t>
            </w:r>
            <w:r w:rsidR="007A46A6" w:rsidRPr="003F55FA">
              <w:rPr>
                <w:rFonts w:ascii="Arial" w:hAnsi="Arial" w:cs="Arial"/>
                <w:b/>
                <w:bCs/>
                <w:noProof/>
                <w:webHidden/>
                <w:sz w:val="32"/>
                <w:szCs w:val="32"/>
              </w:rPr>
              <w:tab/>
            </w:r>
            <w:r w:rsidR="007A46A6" w:rsidRPr="003F55FA">
              <w:rPr>
                <w:rFonts w:ascii="Arial" w:hAnsi="Arial" w:cs="Arial"/>
                <w:b/>
                <w:bCs/>
                <w:noProof/>
                <w:webHidden/>
                <w:sz w:val="32"/>
                <w:szCs w:val="32"/>
              </w:rPr>
              <w:fldChar w:fldCharType="begin"/>
            </w:r>
            <w:r w:rsidR="007A46A6" w:rsidRPr="003F55FA">
              <w:rPr>
                <w:rFonts w:ascii="Arial" w:hAnsi="Arial" w:cs="Arial"/>
                <w:b/>
                <w:bCs/>
                <w:noProof/>
                <w:webHidden/>
                <w:sz w:val="32"/>
                <w:szCs w:val="32"/>
              </w:rPr>
              <w:instrText xml:space="preserve"> PAGEREF _Toc91883559 \h </w:instrText>
            </w:r>
            <w:r w:rsidR="007A46A6" w:rsidRPr="003F55FA">
              <w:rPr>
                <w:rFonts w:ascii="Arial" w:hAnsi="Arial" w:cs="Arial"/>
                <w:b/>
                <w:bCs/>
                <w:noProof/>
                <w:webHidden/>
                <w:sz w:val="32"/>
                <w:szCs w:val="32"/>
              </w:rPr>
            </w:r>
            <w:r w:rsidR="007A46A6" w:rsidRPr="003F55FA">
              <w:rPr>
                <w:rFonts w:ascii="Arial" w:hAnsi="Arial" w:cs="Arial"/>
                <w:b/>
                <w:bCs/>
                <w:noProof/>
                <w:webHidden/>
                <w:sz w:val="32"/>
                <w:szCs w:val="32"/>
              </w:rPr>
              <w:fldChar w:fldCharType="separate"/>
            </w:r>
            <w:r w:rsidR="007A46A6" w:rsidRPr="003F55FA">
              <w:rPr>
                <w:rFonts w:ascii="Arial" w:hAnsi="Arial" w:cs="Arial"/>
                <w:b/>
                <w:bCs/>
                <w:noProof/>
                <w:webHidden/>
                <w:sz w:val="32"/>
                <w:szCs w:val="32"/>
              </w:rPr>
              <w:t>2</w:t>
            </w:r>
            <w:r w:rsidR="007A46A6" w:rsidRPr="003F55FA">
              <w:rPr>
                <w:rFonts w:ascii="Arial" w:hAnsi="Arial" w:cs="Arial"/>
                <w:b/>
                <w:bCs/>
                <w:noProof/>
                <w:webHidden/>
                <w:sz w:val="32"/>
                <w:szCs w:val="32"/>
              </w:rPr>
              <w:fldChar w:fldCharType="end"/>
            </w:r>
          </w:hyperlink>
        </w:p>
        <w:p w14:paraId="422004A9" w14:textId="6A37D0D7" w:rsidR="007A46A6" w:rsidRPr="003F55FA" w:rsidRDefault="001B4D4C">
          <w:pPr>
            <w:pStyle w:val="TOC1"/>
            <w:tabs>
              <w:tab w:val="right" w:leader="dot" w:pos="9016"/>
            </w:tabs>
            <w:rPr>
              <w:rFonts w:ascii="Arial" w:eastAsiaTheme="minorEastAsia" w:hAnsi="Arial" w:cs="Arial"/>
              <w:b/>
              <w:bCs/>
              <w:noProof/>
              <w:sz w:val="32"/>
              <w:szCs w:val="32"/>
              <w:lang w:val="en-GB" w:eastAsia="en-GB"/>
            </w:rPr>
          </w:pPr>
          <w:hyperlink w:anchor="_Toc91883560" w:history="1">
            <w:r w:rsidR="007A46A6" w:rsidRPr="003F55FA">
              <w:rPr>
                <w:rStyle w:val="Hyperlink"/>
                <w:rFonts w:ascii="Arial" w:hAnsi="Arial" w:cs="Arial"/>
                <w:b/>
                <w:bCs/>
                <w:noProof/>
                <w:sz w:val="32"/>
                <w:szCs w:val="32"/>
                <w:lang w:val="en-GB"/>
              </w:rPr>
              <w:t>Conclusion</w:t>
            </w:r>
            <w:r w:rsidR="007A46A6" w:rsidRPr="003F55FA">
              <w:rPr>
                <w:rFonts w:ascii="Arial" w:hAnsi="Arial" w:cs="Arial"/>
                <w:b/>
                <w:bCs/>
                <w:noProof/>
                <w:webHidden/>
                <w:sz w:val="32"/>
                <w:szCs w:val="32"/>
              </w:rPr>
              <w:tab/>
            </w:r>
            <w:r w:rsidR="007A46A6" w:rsidRPr="003F55FA">
              <w:rPr>
                <w:rFonts w:ascii="Arial" w:hAnsi="Arial" w:cs="Arial"/>
                <w:b/>
                <w:bCs/>
                <w:noProof/>
                <w:webHidden/>
                <w:sz w:val="32"/>
                <w:szCs w:val="32"/>
              </w:rPr>
              <w:fldChar w:fldCharType="begin"/>
            </w:r>
            <w:r w:rsidR="007A46A6" w:rsidRPr="003F55FA">
              <w:rPr>
                <w:rFonts w:ascii="Arial" w:hAnsi="Arial" w:cs="Arial"/>
                <w:b/>
                <w:bCs/>
                <w:noProof/>
                <w:webHidden/>
                <w:sz w:val="32"/>
                <w:szCs w:val="32"/>
              </w:rPr>
              <w:instrText xml:space="preserve"> PAGEREF _Toc91883560 \h </w:instrText>
            </w:r>
            <w:r w:rsidR="007A46A6" w:rsidRPr="003F55FA">
              <w:rPr>
                <w:rFonts w:ascii="Arial" w:hAnsi="Arial" w:cs="Arial"/>
                <w:b/>
                <w:bCs/>
                <w:noProof/>
                <w:webHidden/>
                <w:sz w:val="32"/>
                <w:szCs w:val="32"/>
              </w:rPr>
            </w:r>
            <w:r w:rsidR="007A46A6" w:rsidRPr="003F55FA">
              <w:rPr>
                <w:rFonts w:ascii="Arial" w:hAnsi="Arial" w:cs="Arial"/>
                <w:b/>
                <w:bCs/>
                <w:noProof/>
                <w:webHidden/>
                <w:sz w:val="32"/>
                <w:szCs w:val="32"/>
              </w:rPr>
              <w:fldChar w:fldCharType="separate"/>
            </w:r>
            <w:r w:rsidR="007A46A6" w:rsidRPr="003F55FA">
              <w:rPr>
                <w:rFonts w:ascii="Arial" w:hAnsi="Arial" w:cs="Arial"/>
                <w:b/>
                <w:bCs/>
                <w:noProof/>
                <w:webHidden/>
                <w:sz w:val="32"/>
                <w:szCs w:val="32"/>
              </w:rPr>
              <w:t>11</w:t>
            </w:r>
            <w:r w:rsidR="007A46A6" w:rsidRPr="003F55FA">
              <w:rPr>
                <w:rFonts w:ascii="Arial" w:hAnsi="Arial" w:cs="Arial"/>
                <w:b/>
                <w:bCs/>
                <w:noProof/>
                <w:webHidden/>
                <w:sz w:val="32"/>
                <w:szCs w:val="32"/>
              </w:rPr>
              <w:fldChar w:fldCharType="end"/>
            </w:r>
          </w:hyperlink>
        </w:p>
        <w:p w14:paraId="615FAC65" w14:textId="71C046B0" w:rsidR="007A46A6" w:rsidRPr="003F55FA" w:rsidRDefault="001B4D4C">
          <w:pPr>
            <w:pStyle w:val="TOC1"/>
            <w:tabs>
              <w:tab w:val="right" w:leader="dot" w:pos="9016"/>
            </w:tabs>
            <w:rPr>
              <w:rFonts w:ascii="Arial" w:eastAsiaTheme="minorEastAsia" w:hAnsi="Arial" w:cs="Arial"/>
              <w:b/>
              <w:bCs/>
              <w:noProof/>
              <w:sz w:val="32"/>
              <w:szCs w:val="32"/>
              <w:lang w:val="en-GB" w:eastAsia="en-GB"/>
            </w:rPr>
          </w:pPr>
          <w:hyperlink w:anchor="_Toc91883561" w:history="1">
            <w:r w:rsidR="007A46A6" w:rsidRPr="003F55FA">
              <w:rPr>
                <w:rStyle w:val="Hyperlink"/>
                <w:rFonts w:ascii="Arial" w:hAnsi="Arial" w:cs="Arial"/>
                <w:b/>
                <w:bCs/>
                <w:noProof/>
                <w:sz w:val="32"/>
                <w:szCs w:val="32"/>
                <w:lang w:val="en-GB"/>
              </w:rPr>
              <w:t>Recommendations</w:t>
            </w:r>
            <w:r w:rsidR="007A46A6" w:rsidRPr="003F55FA">
              <w:rPr>
                <w:rFonts w:ascii="Arial" w:hAnsi="Arial" w:cs="Arial"/>
                <w:b/>
                <w:bCs/>
                <w:noProof/>
                <w:webHidden/>
                <w:sz w:val="32"/>
                <w:szCs w:val="32"/>
              </w:rPr>
              <w:tab/>
            </w:r>
            <w:r w:rsidR="007A46A6" w:rsidRPr="003F55FA">
              <w:rPr>
                <w:rFonts w:ascii="Arial" w:hAnsi="Arial" w:cs="Arial"/>
                <w:b/>
                <w:bCs/>
                <w:noProof/>
                <w:webHidden/>
                <w:sz w:val="32"/>
                <w:szCs w:val="32"/>
              </w:rPr>
              <w:fldChar w:fldCharType="begin"/>
            </w:r>
            <w:r w:rsidR="007A46A6" w:rsidRPr="003F55FA">
              <w:rPr>
                <w:rFonts w:ascii="Arial" w:hAnsi="Arial" w:cs="Arial"/>
                <w:b/>
                <w:bCs/>
                <w:noProof/>
                <w:webHidden/>
                <w:sz w:val="32"/>
                <w:szCs w:val="32"/>
              </w:rPr>
              <w:instrText xml:space="preserve"> PAGEREF _Toc91883561 \h </w:instrText>
            </w:r>
            <w:r w:rsidR="007A46A6" w:rsidRPr="003F55FA">
              <w:rPr>
                <w:rFonts w:ascii="Arial" w:hAnsi="Arial" w:cs="Arial"/>
                <w:b/>
                <w:bCs/>
                <w:noProof/>
                <w:webHidden/>
                <w:sz w:val="32"/>
                <w:szCs w:val="32"/>
              </w:rPr>
            </w:r>
            <w:r w:rsidR="007A46A6" w:rsidRPr="003F55FA">
              <w:rPr>
                <w:rFonts w:ascii="Arial" w:hAnsi="Arial" w:cs="Arial"/>
                <w:b/>
                <w:bCs/>
                <w:noProof/>
                <w:webHidden/>
                <w:sz w:val="32"/>
                <w:szCs w:val="32"/>
              </w:rPr>
              <w:fldChar w:fldCharType="separate"/>
            </w:r>
            <w:r w:rsidR="007A46A6" w:rsidRPr="003F55FA">
              <w:rPr>
                <w:rFonts w:ascii="Arial" w:hAnsi="Arial" w:cs="Arial"/>
                <w:b/>
                <w:bCs/>
                <w:noProof/>
                <w:webHidden/>
                <w:sz w:val="32"/>
                <w:szCs w:val="32"/>
              </w:rPr>
              <w:t>11</w:t>
            </w:r>
            <w:r w:rsidR="007A46A6" w:rsidRPr="003F55FA">
              <w:rPr>
                <w:rFonts w:ascii="Arial" w:hAnsi="Arial" w:cs="Arial"/>
                <w:b/>
                <w:bCs/>
                <w:noProof/>
                <w:webHidden/>
                <w:sz w:val="32"/>
                <w:szCs w:val="32"/>
              </w:rPr>
              <w:fldChar w:fldCharType="end"/>
            </w:r>
          </w:hyperlink>
        </w:p>
        <w:p w14:paraId="2E659933" w14:textId="637B6E78" w:rsidR="007A46A6" w:rsidRPr="003F55FA" w:rsidRDefault="001B4D4C">
          <w:pPr>
            <w:pStyle w:val="TOC1"/>
            <w:tabs>
              <w:tab w:val="right" w:leader="dot" w:pos="9016"/>
            </w:tabs>
            <w:rPr>
              <w:rFonts w:ascii="Arial" w:eastAsiaTheme="minorEastAsia" w:hAnsi="Arial" w:cs="Arial"/>
              <w:b/>
              <w:bCs/>
              <w:noProof/>
              <w:sz w:val="32"/>
              <w:szCs w:val="32"/>
              <w:lang w:val="en-GB" w:eastAsia="en-GB"/>
            </w:rPr>
          </w:pPr>
          <w:hyperlink w:anchor="_Toc91883562" w:history="1">
            <w:r w:rsidR="007A46A6" w:rsidRPr="003F55FA">
              <w:rPr>
                <w:rStyle w:val="Hyperlink"/>
                <w:rFonts w:ascii="Arial" w:hAnsi="Arial" w:cs="Arial"/>
                <w:b/>
                <w:bCs/>
                <w:noProof/>
                <w:sz w:val="32"/>
                <w:szCs w:val="32"/>
                <w:lang w:val="en-GB"/>
              </w:rPr>
              <w:t>Reference list</w:t>
            </w:r>
            <w:r w:rsidR="007A46A6" w:rsidRPr="003F55FA">
              <w:rPr>
                <w:rFonts w:ascii="Arial" w:hAnsi="Arial" w:cs="Arial"/>
                <w:b/>
                <w:bCs/>
                <w:noProof/>
                <w:webHidden/>
                <w:sz w:val="32"/>
                <w:szCs w:val="32"/>
              </w:rPr>
              <w:tab/>
            </w:r>
            <w:r w:rsidR="007A46A6" w:rsidRPr="003F55FA">
              <w:rPr>
                <w:rFonts w:ascii="Arial" w:hAnsi="Arial" w:cs="Arial"/>
                <w:b/>
                <w:bCs/>
                <w:noProof/>
                <w:webHidden/>
                <w:sz w:val="32"/>
                <w:szCs w:val="32"/>
              </w:rPr>
              <w:fldChar w:fldCharType="begin"/>
            </w:r>
            <w:r w:rsidR="007A46A6" w:rsidRPr="003F55FA">
              <w:rPr>
                <w:rFonts w:ascii="Arial" w:hAnsi="Arial" w:cs="Arial"/>
                <w:b/>
                <w:bCs/>
                <w:noProof/>
                <w:webHidden/>
                <w:sz w:val="32"/>
                <w:szCs w:val="32"/>
              </w:rPr>
              <w:instrText xml:space="preserve"> PAGEREF _Toc91883562 \h </w:instrText>
            </w:r>
            <w:r w:rsidR="007A46A6" w:rsidRPr="003F55FA">
              <w:rPr>
                <w:rFonts w:ascii="Arial" w:hAnsi="Arial" w:cs="Arial"/>
                <w:b/>
                <w:bCs/>
                <w:noProof/>
                <w:webHidden/>
                <w:sz w:val="32"/>
                <w:szCs w:val="32"/>
              </w:rPr>
            </w:r>
            <w:r w:rsidR="007A46A6" w:rsidRPr="003F55FA">
              <w:rPr>
                <w:rFonts w:ascii="Arial" w:hAnsi="Arial" w:cs="Arial"/>
                <w:b/>
                <w:bCs/>
                <w:noProof/>
                <w:webHidden/>
                <w:sz w:val="32"/>
                <w:szCs w:val="32"/>
              </w:rPr>
              <w:fldChar w:fldCharType="separate"/>
            </w:r>
            <w:r w:rsidR="007A46A6" w:rsidRPr="003F55FA">
              <w:rPr>
                <w:rFonts w:ascii="Arial" w:hAnsi="Arial" w:cs="Arial"/>
                <w:b/>
                <w:bCs/>
                <w:noProof/>
                <w:webHidden/>
                <w:sz w:val="32"/>
                <w:szCs w:val="32"/>
              </w:rPr>
              <w:t>13</w:t>
            </w:r>
            <w:r w:rsidR="007A46A6" w:rsidRPr="003F55FA">
              <w:rPr>
                <w:rFonts w:ascii="Arial" w:hAnsi="Arial" w:cs="Arial"/>
                <w:b/>
                <w:bCs/>
                <w:noProof/>
                <w:webHidden/>
                <w:sz w:val="32"/>
                <w:szCs w:val="32"/>
              </w:rPr>
              <w:fldChar w:fldCharType="end"/>
            </w:r>
          </w:hyperlink>
        </w:p>
        <w:p w14:paraId="2320F70D" w14:textId="0AB312B2" w:rsidR="00837974" w:rsidRPr="00EC138B" w:rsidRDefault="00DB6342">
          <w:pPr>
            <w:rPr>
              <w:lang w:val="en-GB"/>
            </w:rPr>
          </w:pPr>
          <w:r w:rsidRPr="003F55FA">
            <w:rPr>
              <w:rFonts w:ascii="Arial" w:hAnsi="Arial" w:cs="Arial"/>
              <w:b/>
              <w:bCs/>
              <w:sz w:val="32"/>
              <w:szCs w:val="32"/>
              <w:lang w:val="en-GB"/>
            </w:rPr>
            <w:fldChar w:fldCharType="end"/>
          </w:r>
        </w:p>
      </w:sdtContent>
    </w:sdt>
    <w:p w14:paraId="42B27D5F" w14:textId="77777777" w:rsidR="00837974" w:rsidRPr="00EC138B" w:rsidRDefault="00837974">
      <w:pPr>
        <w:spacing w:line="276" w:lineRule="auto"/>
        <w:jc w:val="left"/>
        <w:rPr>
          <w:rFonts w:eastAsiaTheme="majorEastAsia" w:cstheme="majorBidi"/>
          <w:b/>
          <w:bCs/>
          <w:szCs w:val="28"/>
          <w:lang w:val="en-GB"/>
        </w:rPr>
      </w:pPr>
      <w:r w:rsidRPr="00EC138B">
        <w:rPr>
          <w:lang w:val="en-GB"/>
        </w:rPr>
        <w:br w:type="page"/>
      </w:r>
    </w:p>
    <w:p w14:paraId="54808292" w14:textId="77777777" w:rsidR="0010138C" w:rsidRPr="00637D85" w:rsidRDefault="00C37681" w:rsidP="003650BD">
      <w:pPr>
        <w:pStyle w:val="Heading1"/>
        <w:rPr>
          <w:rFonts w:ascii="Arial" w:hAnsi="Arial" w:cs="Arial"/>
          <w:sz w:val="32"/>
          <w:szCs w:val="32"/>
          <w:lang w:val="en-GB"/>
        </w:rPr>
      </w:pPr>
      <w:bookmarkStart w:id="0" w:name="_Toc91883558"/>
      <w:r w:rsidRPr="00637D85">
        <w:rPr>
          <w:rFonts w:ascii="Arial" w:hAnsi="Arial" w:cs="Arial"/>
          <w:sz w:val="32"/>
          <w:szCs w:val="32"/>
          <w:lang w:val="en-GB"/>
        </w:rPr>
        <w:lastRenderedPageBreak/>
        <w:t>Introduction</w:t>
      </w:r>
      <w:bookmarkEnd w:id="0"/>
    </w:p>
    <w:p w14:paraId="611E0BCE" w14:textId="165257B7" w:rsidR="00B56746" w:rsidRPr="003650BD" w:rsidRDefault="00C37681" w:rsidP="003650BD">
      <w:pPr>
        <w:rPr>
          <w:rFonts w:ascii="Arial" w:hAnsi="Arial" w:cs="Arial"/>
          <w:sz w:val="22"/>
          <w:lang w:val="en-GB"/>
        </w:rPr>
      </w:pPr>
      <w:r w:rsidRPr="003650BD">
        <w:rPr>
          <w:rFonts w:ascii="Arial" w:hAnsi="Arial" w:cs="Arial"/>
          <w:sz w:val="22"/>
          <w:lang w:val="en-GB"/>
        </w:rPr>
        <w:t xml:space="preserve">Healthy relationships have displayed </w:t>
      </w:r>
      <w:r w:rsidR="00B54350" w:rsidRPr="003650BD">
        <w:rPr>
          <w:rFonts w:ascii="Arial" w:hAnsi="Arial" w:cs="Arial"/>
          <w:sz w:val="22"/>
          <w:lang w:val="en-GB"/>
        </w:rPr>
        <w:t xml:space="preserve">an increase of </w:t>
      </w:r>
      <w:r w:rsidR="007A1D36" w:rsidRPr="003650BD">
        <w:rPr>
          <w:rFonts w:ascii="Arial" w:hAnsi="Arial" w:cs="Arial"/>
          <w:sz w:val="22"/>
          <w:lang w:val="en-GB"/>
        </w:rPr>
        <w:t>happiness that</w:t>
      </w:r>
      <w:r w:rsidR="00B54350" w:rsidRPr="003650BD">
        <w:rPr>
          <w:rFonts w:ascii="Arial" w:hAnsi="Arial" w:cs="Arial"/>
          <w:sz w:val="22"/>
          <w:lang w:val="en-GB"/>
        </w:rPr>
        <w:t xml:space="preserve"> can reduce stress and improve health effectively. </w:t>
      </w:r>
      <w:r w:rsidR="0068652E" w:rsidRPr="003650BD">
        <w:rPr>
          <w:rFonts w:ascii="Arial" w:hAnsi="Arial" w:cs="Arial"/>
          <w:sz w:val="22"/>
          <w:lang w:val="en-GB"/>
        </w:rPr>
        <w:t xml:space="preserve">Building a positive relationship within the workplace </w:t>
      </w:r>
      <w:r w:rsidR="00D96ABE" w:rsidRPr="003650BD">
        <w:rPr>
          <w:rFonts w:ascii="Arial" w:hAnsi="Arial" w:cs="Arial"/>
          <w:sz w:val="22"/>
          <w:lang w:val="en-GB"/>
        </w:rPr>
        <w:t xml:space="preserve">helps in gaining better communication </w:t>
      </w:r>
      <w:r w:rsidR="00CF619E" w:rsidRPr="003650BD">
        <w:rPr>
          <w:rFonts w:ascii="Arial" w:hAnsi="Arial" w:cs="Arial"/>
          <w:sz w:val="22"/>
          <w:lang w:val="en-GB"/>
        </w:rPr>
        <w:t xml:space="preserve">while getting along with others. </w:t>
      </w:r>
      <w:r w:rsidR="00637D85" w:rsidRPr="00637D85">
        <w:rPr>
          <w:rFonts w:ascii="Arial" w:hAnsi="Arial" w:cs="Arial"/>
          <w:sz w:val="22"/>
          <w:lang w:val="en-GB"/>
        </w:rPr>
        <w:t>Good working relationships can make the job more enjoyable while also contributing to the understanding of the team's strengths and weaknesses.</w:t>
      </w:r>
      <w:r w:rsidR="00EE1C43">
        <w:rPr>
          <w:rFonts w:ascii="Arial" w:hAnsi="Arial" w:cs="Arial"/>
          <w:sz w:val="22"/>
          <w:lang w:val="en-GB"/>
        </w:rPr>
        <w:t xml:space="preserve"> </w:t>
      </w:r>
      <w:r w:rsidR="007A1D36" w:rsidRPr="003650BD">
        <w:rPr>
          <w:rFonts w:ascii="Arial" w:hAnsi="Arial" w:cs="Arial"/>
          <w:sz w:val="22"/>
          <w:lang w:val="en-GB"/>
        </w:rPr>
        <w:t xml:space="preserve">In this study, evaluation of different vehicles such as </w:t>
      </w:r>
      <w:r w:rsidR="00AB1B04" w:rsidRPr="003650BD">
        <w:rPr>
          <w:rFonts w:ascii="Arial" w:hAnsi="Arial" w:cs="Arial"/>
          <w:sz w:val="22"/>
          <w:lang w:val="en-GB"/>
        </w:rPr>
        <w:t>360-degree</w:t>
      </w:r>
      <w:r w:rsidR="007A1D36" w:rsidRPr="003650BD">
        <w:rPr>
          <w:rFonts w:ascii="Arial" w:hAnsi="Arial" w:cs="Arial"/>
          <w:sz w:val="22"/>
          <w:lang w:val="en-GB"/>
        </w:rPr>
        <w:t xml:space="preserve"> feedback, Management by objectives (MBO), 540-degree feedback, Individual Pay Related performance (IPRP) </w:t>
      </w:r>
      <w:r w:rsidR="00EE1C43">
        <w:rPr>
          <w:rFonts w:ascii="Arial" w:hAnsi="Arial" w:cs="Arial"/>
          <w:sz w:val="22"/>
          <w:lang w:val="en-GB"/>
        </w:rPr>
        <w:t xml:space="preserve">will help </w:t>
      </w:r>
      <w:r w:rsidR="007A1D36" w:rsidRPr="003650BD">
        <w:rPr>
          <w:rFonts w:ascii="Arial" w:hAnsi="Arial" w:cs="Arial"/>
          <w:sz w:val="22"/>
          <w:lang w:val="en-GB"/>
        </w:rPr>
        <w:t xml:space="preserve">explain the effectiveness </w:t>
      </w:r>
      <w:r w:rsidR="00AB1B04" w:rsidRPr="003650BD">
        <w:rPr>
          <w:rFonts w:ascii="Arial" w:hAnsi="Arial" w:cs="Arial"/>
          <w:sz w:val="22"/>
          <w:lang w:val="en-GB"/>
        </w:rPr>
        <w:t>and identify the developmental needs for individual employees in order to meet the organisational success</w:t>
      </w:r>
      <w:r w:rsidR="00EA0D8E">
        <w:rPr>
          <w:rFonts w:ascii="Arial" w:hAnsi="Arial" w:cs="Arial"/>
          <w:sz w:val="22"/>
          <w:lang w:val="en-GB"/>
        </w:rPr>
        <w:t>. Employees</w:t>
      </w:r>
      <w:r w:rsidR="00EE1C43" w:rsidRPr="00EE1C43">
        <w:rPr>
          <w:rFonts w:ascii="Arial" w:hAnsi="Arial" w:cs="Arial"/>
          <w:sz w:val="22"/>
          <w:lang w:val="en-GB"/>
        </w:rPr>
        <w:t xml:space="preserve"> can</w:t>
      </w:r>
      <w:r w:rsidR="00EA0D8E">
        <w:rPr>
          <w:rFonts w:ascii="Arial" w:hAnsi="Arial" w:cs="Arial"/>
          <w:sz w:val="22"/>
          <w:lang w:val="en-GB"/>
        </w:rPr>
        <w:t xml:space="preserve"> </w:t>
      </w:r>
      <w:r w:rsidR="00EE1C43" w:rsidRPr="00EE1C43">
        <w:rPr>
          <w:rFonts w:ascii="Arial" w:hAnsi="Arial" w:cs="Arial"/>
          <w:sz w:val="22"/>
          <w:lang w:val="en-GB"/>
        </w:rPr>
        <w:t xml:space="preserve">get their own evaluation </w:t>
      </w:r>
      <w:r w:rsidR="00EE1C43">
        <w:rPr>
          <w:rFonts w:ascii="Arial" w:hAnsi="Arial" w:cs="Arial"/>
          <w:sz w:val="22"/>
          <w:lang w:val="en-GB"/>
        </w:rPr>
        <w:t>from</w:t>
      </w:r>
      <w:r w:rsidR="00EE1C43" w:rsidRPr="00EE1C43">
        <w:rPr>
          <w:rFonts w:ascii="Arial" w:hAnsi="Arial" w:cs="Arial"/>
          <w:sz w:val="22"/>
          <w:lang w:val="en-GB"/>
        </w:rPr>
        <w:t xml:space="preserve"> a variety of factors when a 360-degree feedback method is implemented, boosting the individual's self-awareness.</w:t>
      </w:r>
      <w:r w:rsidR="00EE1C43" w:rsidRPr="003650BD">
        <w:rPr>
          <w:rFonts w:ascii="Arial" w:hAnsi="Arial" w:cs="Arial"/>
          <w:sz w:val="22"/>
          <w:lang w:val="en-GB"/>
        </w:rPr>
        <w:t xml:space="preserve"> Thus</w:t>
      </w:r>
      <w:r w:rsidR="00B56746" w:rsidRPr="003650BD">
        <w:rPr>
          <w:rFonts w:ascii="Arial" w:hAnsi="Arial" w:cs="Arial"/>
          <w:sz w:val="22"/>
          <w:lang w:val="en-GB"/>
        </w:rPr>
        <w:t>,</w:t>
      </w:r>
      <w:r w:rsidR="00A11FF5" w:rsidRPr="003650BD">
        <w:rPr>
          <w:rFonts w:ascii="Arial" w:hAnsi="Arial" w:cs="Arial"/>
          <w:sz w:val="22"/>
          <w:lang w:val="en-GB"/>
        </w:rPr>
        <w:t xml:space="preserve"> this can also aid in</w:t>
      </w:r>
      <w:r w:rsidR="00AB32C1" w:rsidRPr="003650BD">
        <w:rPr>
          <w:rFonts w:ascii="Arial" w:hAnsi="Arial" w:cs="Arial"/>
          <w:sz w:val="22"/>
          <w:lang w:val="en-GB"/>
        </w:rPr>
        <w:t xml:space="preserve"> boosting the morale along with</w:t>
      </w:r>
      <w:r w:rsidR="00A11FF5" w:rsidRPr="003650BD">
        <w:rPr>
          <w:rFonts w:ascii="Arial" w:hAnsi="Arial" w:cs="Arial"/>
          <w:sz w:val="22"/>
          <w:lang w:val="en-GB"/>
        </w:rPr>
        <w:t xml:space="preserve"> building confidence</w:t>
      </w:r>
      <w:r w:rsidR="00AB32C1" w:rsidRPr="003650BD">
        <w:rPr>
          <w:rFonts w:ascii="Arial" w:hAnsi="Arial" w:cs="Arial"/>
          <w:sz w:val="22"/>
          <w:lang w:val="en-GB"/>
        </w:rPr>
        <w:t>. Moreover, the usage of 540-degree feedbac</w:t>
      </w:r>
      <w:r w:rsidR="00E403E0" w:rsidRPr="003650BD">
        <w:rPr>
          <w:rFonts w:ascii="Arial" w:hAnsi="Arial" w:cs="Arial"/>
          <w:sz w:val="22"/>
          <w:lang w:val="en-GB"/>
        </w:rPr>
        <w:t xml:space="preserve">k provides the viewpoint of the </w:t>
      </w:r>
      <w:r w:rsidR="003F157C" w:rsidRPr="003650BD">
        <w:rPr>
          <w:rFonts w:ascii="Arial" w:hAnsi="Arial" w:cs="Arial"/>
          <w:sz w:val="22"/>
          <w:lang w:val="en-GB"/>
        </w:rPr>
        <w:t>consumers, which</w:t>
      </w:r>
      <w:r w:rsidR="00E403E0" w:rsidRPr="003650BD">
        <w:rPr>
          <w:rFonts w:ascii="Arial" w:hAnsi="Arial" w:cs="Arial"/>
          <w:sz w:val="22"/>
          <w:lang w:val="en-GB"/>
        </w:rPr>
        <w:t xml:space="preserve"> can be another necessary aspect for the employee</w:t>
      </w:r>
      <w:r w:rsidR="00EA0D8E">
        <w:rPr>
          <w:rFonts w:ascii="Arial" w:hAnsi="Arial" w:cs="Arial"/>
          <w:sz w:val="22"/>
          <w:lang w:val="en-GB"/>
        </w:rPr>
        <w:t>s</w:t>
      </w:r>
      <w:r w:rsidR="00E403E0" w:rsidRPr="003650BD">
        <w:rPr>
          <w:rFonts w:ascii="Arial" w:hAnsi="Arial" w:cs="Arial"/>
          <w:sz w:val="22"/>
          <w:lang w:val="en-GB"/>
        </w:rPr>
        <w:t xml:space="preserve"> </w:t>
      </w:r>
      <w:r w:rsidR="00466F46" w:rsidRPr="003650BD">
        <w:rPr>
          <w:rFonts w:ascii="Arial" w:hAnsi="Arial" w:cs="Arial"/>
          <w:sz w:val="22"/>
          <w:lang w:val="en-GB"/>
        </w:rPr>
        <w:t>regarding</w:t>
      </w:r>
      <w:r w:rsidR="00E403E0" w:rsidRPr="003650BD">
        <w:rPr>
          <w:rFonts w:ascii="Arial" w:hAnsi="Arial" w:cs="Arial"/>
          <w:sz w:val="22"/>
          <w:lang w:val="en-GB"/>
        </w:rPr>
        <w:t xml:space="preserve"> the competitive market </w:t>
      </w:r>
      <w:r w:rsidR="003F157C" w:rsidRPr="003650BD">
        <w:rPr>
          <w:rFonts w:ascii="Arial" w:hAnsi="Arial" w:cs="Arial"/>
          <w:sz w:val="22"/>
          <w:lang w:val="en-GB"/>
        </w:rPr>
        <w:t>condition</w:t>
      </w:r>
      <w:r w:rsidR="00E403E0" w:rsidRPr="003650BD">
        <w:rPr>
          <w:rFonts w:ascii="Arial" w:hAnsi="Arial" w:cs="Arial"/>
          <w:sz w:val="22"/>
          <w:lang w:val="en-GB"/>
        </w:rPr>
        <w:t xml:space="preserve">. </w:t>
      </w:r>
    </w:p>
    <w:p w14:paraId="58B7C5D6" w14:textId="7D5DD7A2" w:rsidR="007E5B03" w:rsidRPr="003650BD" w:rsidRDefault="006C49EC" w:rsidP="003650BD">
      <w:pPr>
        <w:rPr>
          <w:rFonts w:ascii="Arial" w:hAnsi="Arial" w:cs="Arial"/>
          <w:sz w:val="22"/>
          <w:lang w:val="en-GB"/>
        </w:rPr>
      </w:pPr>
      <w:r w:rsidRPr="003650BD">
        <w:rPr>
          <w:rFonts w:ascii="Arial" w:hAnsi="Arial" w:cs="Arial"/>
          <w:sz w:val="22"/>
          <w:lang w:val="en-GB"/>
        </w:rPr>
        <w:t xml:space="preserve">In this study, </w:t>
      </w:r>
      <w:r w:rsidR="001D10D9" w:rsidRPr="003650BD">
        <w:rPr>
          <w:rFonts w:ascii="Arial" w:hAnsi="Arial" w:cs="Arial"/>
          <w:sz w:val="22"/>
          <w:lang w:val="en-GB"/>
        </w:rPr>
        <w:t xml:space="preserve">a personal development plan also needs to be done </w:t>
      </w:r>
      <w:r w:rsidR="00C07466" w:rsidRPr="003650BD">
        <w:rPr>
          <w:rFonts w:ascii="Arial" w:hAnsi="Arial" w:cs="Arial"/>
          <w:sz w:val="22"/>
          <w:lang w:val="en-GB"/>
        </w:rPr>
        <w:t>to</w:t>
      </w:r>
      <w:r w:rsidR="00B56746" w:rsidRPr="003650BD">
        <w:rPr>
          <w:rFonts w:ascii="Arial" w:hAnsi="Arial" w:cs="Arial"/>
          <w:sz w:val="22"/>
          <w:lang w:val="en-GB"/>
        </w:rPr>
        <w:t xml:space="preserve"> forecast the SMART objectives. </w:t>
      </w:r>
      <w:r w:rsidR="00FB0E17" w:rsidRPr="003650BD">
        <w:rPr>
          <w:rFonts w:ascii="Arial" w:hAnsi="Arial" w:cs="Arial"/>
          <w:sz w:val="22"/>
          <w:lang w:val="en-GB"/>
        </w:rPr>
        <w:t xml:space="preserve">The study will be based on </w:t>
      </w:r>
      <w:r w:rsidR="00B56746" w:rsidRPr="003650BD">
        <w:rPr>
          <w:rFonts w:ascii="Arial" w:hAnsi="Arial" w:cs="Arial"/>
          <w:sz w:val="22"/>
          <w:lang w:val="en-GB"/>
        </w:rPr>
        <w:t>M</w:t>
      </w:r>
      <w:r w:rsidR="00EE1C43">
        <w:rPr>
          <w:rFonts w:ascii="Arial" w:hAnsi="Arial" w:cs="Arial"/>
          <w:sz w:val="22"/>
          <w:lang w:val="en-GB"/>
        </w:rPr>
        <w:t xml:space="preserve">arks and </w:t>
      </w:r>
      <w:r w:rsidR="000C1792" w:rsidRPr="003650BD">
        <w:rPr>
          <w:rFonts w:ascii="Arial" w:hAnsi="Arial" w:cs="Arial"/>
          <w:sz w:val="22"/>
          <w:lang w:val="en-GB"/>
        </w:rPr>
        <w:t>S</w:t>
      </w:r>
      <w:r w:rsidR="00EE1C43">
        <w:rPr>
          <w:rFonts w:ascii="Arial" w:hAnsi="Arial" w:cs="Arial"/>
          <w:sz w:val="22"/>
          <w:lang w:val="en-GB"/>
        </w:rPr>
        <w:t>pencer</w:t>
      </w:r>
      <w:r w:rsidR="000C1792" w:rsidRPr="003650BD">
        <w:rPr>
          <w:rFonts w:ascii="Arial" w:hAnsi="Arial" w:cs="Arial"/>
          <w:sz w:val="22"/>
          <w:lang w:val="en-GB"/>
        </w:rPr>
        <w:t xml:space="preserve">, </w:t>
      </w:r>
      <w:r w:rsidR="004529E9" w:rsidRPr="003650BD">
        <w:rPr>
          <w:rFonts w:ascii="Arial" w:hAnsi="Arial" w:cs="Arial"/>
          <w:sz w:val="22"/>
          <w:lang w:val="en-GB"/>
        </w:rPr>
        <w:t xml:space="preserve">which is a leading British retailer </w:t>
      </w:r>
      <w:r w:rsidR="00EE1C43">
        <w:rPr>
          <w:rFonts w:ascii="Arial" w:hAnsi="Arial" w:cs="Arial"/>
          <w:sz w:val="22"/>
          <w:lang w:val="en-GB"/>
        </w:rPr>
        <w:t>that brings</w:t>
      </w:r>
      <w:r w:rsidR="004529E9" w:rsidRPr="003650BD">
        <w:rPr>
          <w:rFonts w:ascii="Arial" w:hAnsi="Arial" w:cs="Arial"/>
          <w:sz w:val="22"/>
          <w:lang w:val="en-GB"/>
        </w:rPr>
        <w:t xml:space="preserve"> quality products to millions of </w:t>
      </w:r>
      <w:r w:rsidR="00BB6A16" w:rsidRPr="003650BD">
        <w:rPr>
          <w:rFonts w:ascii="Arial" w:hAnsi="Arial" w:cs="Arial"/>
          <w:sz w:val="22"/>
          <w:lang w:val="en-GB"/>
        </w:rPr>
        <w:t>consumers</w:t>
      </w:r>
      <w:r w:rsidR="004529E9" w:rsidRPr="003650BD">
        <w:rPr>
          <w:rFonts w:ascii="Arial" w:hAnsi="Arial" w:cs="Arial"/>
          <w:sz w:val="22"/>
          <w:lang w:val="en-GB"/>
        </w:rPr>
        <w:t xml:space="preserve"> </w:t>
      </w:r>
      <w:r w:rsidR="00EE1C43">
        <w:rPr>
          <w:rFonts w:ascii="Arial" w:hAnsi="Arial" w:cs="Arial"/>
          <w:sz w:val="22"/>
          <w:lang w:val="en-GB"/>
        </w:rPr>
        <w:t xml:space="preserve">around </w:t>
      </w:r>
      <w:r w:rsidR="004529E9" w:rsidRPr="003650BD">
        <w:rPr>
          <w:rFonts w:ascii="Arial" w:hAnsi="Arial" w:cs="Arial"/>
          <w:sz w:val="22"/>
          <w:lang w:val="en-GB"/>
        </w:rPr>
        <w:t>the world.</w:t>
      </w:r>
      <w:r w:rsidR="00552841" w:rsidRPr="003650BD">
        <w:rPr>
          <w:rFonts w:ascii="Arial" w:hAnsi="Arial" w:cs="Arial"/>
          <w:sz w:val="22"/>
        </w:rPr>
        <w:t xml:space="preserve"> </w:t>
      </w:r>
      <w:r w:rsidR="00D271C6">
        <w:rPr>
          <w:rFonts w:ascii="Arial" w:hAnsi="Arial" w:cs="Arial"/>
          <w:sz w:val="22"/>
          <w:lang w:val="en-GB"/>
        </w:rPr>
        <w:t>With the</w:t>
      </w:r>
      <w:r w:rsidR="00552841" w:rsidRPr="003650BD">
        <w:rPr>
          <w:rFonts w:ascii="Arial" w:hAnsi="Arial" w:cs="Arial"/>
          <w:sz w:val="22"/>
          <w:lang w:val="en-GB"/>
        </w:rPr>
        <w:t xml:space="preserve"> headquarters in London,</w:t>
      </w:r>
      <w:r w:rsidR="00D271C6">
        <w:rPr>
          <w:rFonts w:ascii="Arial" w:hAnsi="Arial" w:cs="Arial"/>
          <w:sz w:val="22"/>
          <w:lang w:val="en-GB"/>
        </w:rPr>
        <w:t xml:space="preserve"> Marks and Spencer sells</w:t>
      </w:r>
      <w:r w:rsidR="004529E9" w:rsidRPr="003650BD">
        <w:rPr>
          <w:rFonts w:ascii="Arial" w:hAnsi="Arial" w:cs="Arial"/>
          <w:sz w:val="22"/>
          <w:lang w:val="en-GB"/>
        </w:rPr>
        <w:t xml:space="preserve"> </w:t>
      </w:r>
      <w:r w:rsidR="00D271C6">
        <w:rPr>
          <w:rFonts w:ascii="Arial" w:hAnsi="Arial" w:cs="Arial"/>
          <w:sz w:val="22"/>
          <w:lang w:val="en-GB"/>
        </w:rPr>
        <w:t xml:space="preserve">clothing, </w:t>
      </w:r>
      <w:r w:rsidR="000A2A04" w:rsidRPr="003650BD">
        <w:rPr>
          <w:rFonts w:ascii="Arial" w:hAnsi="Arial" w:cs="Arial"/>
          <w:sz w:val="22"/>
          <w:lang w:val="en-GB"/>
        </w:rPr>
        <w:t>food and home products</w:t>
      </w:r>
      <w:r w:rsidR="00D50A83">
        <w:rPr>
          <w:rFonts w:ascii="Arial" w:hAnsi="Arial" w:cs="Arial"/>
          <w:sz w:val="22"/>
          <w:lang w:val="en-GB"/>
        </w:rPr>
        <w:t xml:space="preserve"> (M</w:t>
      </w:r>
      <w:r w:rsidR="00D53A77">
        <w:rPr>
          <w:rFonts w:ascii="Arial" w:hAnsi="Arial" w:cs="Arial"/>
          <w:sz w:val="22"/>
          <w:lang w:val="en-GB"/>
        </w:rPr>
        <w:t>&amp;S</w:t>
      </w:r>
      <w:r w:rsidR="00D50A83">
        <w:rPr>
          <w:rFonts w:ascii="Arial" w:hAnsi="Arial" w:cs="Arial"/>
          <w:sz w:val="22"/>
          <w:lang w:val="en-GB"/>
        </w:rPr>
        <w:t>, 2021).</w:t>
      </w:r>
      <w:r w:rsidR="000A2A04" w:rsidRPr="003650BD">
        <w:rPr>
          <w:rFonts w:ascii="Arial" w:hAnsi="Arial" w:cs="Arial"/>
          <w:sz w:val="22"/>
          <w:lang w:val="en-GB"/>
        </w:rPr>
        <w:t xml:space="preserve"> </w:t>
      </w:r>
      <w:r w:rsidR="00CC07F4" w:rsidRPr="003650BD">
        <w:rPr>
          <w:rFonts w:ascii="Arial" w:hAnsi="Arial" w:cs="Arial"/>
          <w:sz w:val="22"/>
          <w:lang w:val="en-GB"/>
        </w:rPr>
        <w:t>I</w:t>
      </w:r>
      <w:r w:rsidR="00EF57BB" w:rsidRPr="003650BD">
        <w:rPr>
          <w:rFonts w:ascii="Arial" w:hAnsi="Arial" w:cs="Arial"/>
          <w:sz w:val="22"/>
          <w:lang w:val="en-GB"/>
        </w:rPr>
        <w:t xml:space="preserve">n the year 2021, </w:t>
      </w:r>
      <w:r w:rsidR="00CC07F4" w:rsidRPr="003650BD">
        <w:rPr>
          <w:rFonts w:ascii="Arial" w:hAnsi="Arial" w:cs="Arial"/>
          <w:sz w:val="22"/>
          <w:lang w:val="en-GB"/>
        </w:rPr>
        <w:t xml:space="preserve">the </w:t>
      </w:r>
      <w:r w:rsidR="00EA0D8E" w:rsidRPr="003650BD">
        <w:rPr>
          <w:rFonts w:ascii="Arial" w:hAnsi="Arial" w:cs="Arial"/>
          <w:sz w:val="22"/>
          <w:lang w:val="en-GB"/>
        </w:rPr>
        <w:t xml:space="preserve">company </w:t>
      </w:r>
      <w:r w:rsidR="00EA0D8E">
        <w:rPr>
          <w:rFonts w:ascii="Arial" w:hAnsi="Arial" w:cs="Arial"/>
          <w:sz w:val="22"/>
          <w:lang w:val="en-GB"/>
        </w:rPr>
        <w:t>employed</w:t>
      </w:r>
      <w:r w:rsidR="00D271C6">
        <w:rPr>
          <w:rFonts w:ascii="Arial" w:hAnsi="Arial" w:cs="Arial"/>
          <w:sz w:val="22"/>
          <w:lang w:val="en-GB"/>
        </w:rPr>
        <w:t xml:space="preserve"> over</w:t>
      </w:r>
      <w:r w:rsidR="00CC07F4" w:rsidRPr="003650BD">
        <w:rPr>
          <w:rFonts w:ascii="Arial" w:hAnsi="Arial" w:cs="Arial"/>
          <w:sz w:val="22"/>
          <w:lang w:val="en-GB"/>
        </w:rPr>
        <w:t xml:space="preserve"> 69,</w:t>
      </w:r>
      <w:r w:rsidR="00D271C6">
        <w:rPr>
          <w:rFonts w:ascii="Arial" w:hAnsi="Arial" w:cs="Arial"/>
          <w:sz w:val="22"/>
          <w:lang w:val="en-GB"/>
        </w:rPr>
        <w:t xml:space="preserve">000 people and </w:t>
      </w:r>
      <w:r w:rsidR="00D50A83">
        <w:rPr>
          <w:rFonts w:ascii="Arial" w:hAnsi="Arial" w:cs="Arial"/>
          <w:sz w:val="22"/>
          <w:lang w:val="en-GB"/>
        </w:rPr>
        <w:t xml:space="preserve">in the previous year </w:t>
      </w:r>
      <w:r w:rsidR="00D271C6">
        <w:rPr>
          <w:rFonts w:ascii="Arial" w:hAnsi="Arial" w:cs="Arial"/>
          <w:sz w:val="22"/>
          <w:lang w:val="en-GB"/>
        </w:rPr>
        <w:t>reported a revenue</w:t>
      </w:r>
      <w:r w:rsidR="00EA0D8E">
        <w:rPr>
          <w:rFonts w:ascii="Arial" w:hAnsi="Arial" w:cs="Arial"/>
          <w:sz w:val="22"/>
          <w:lang w:val="en-GB"/>
        </w:rPr>
        <w:t xml:space="preserve"> of approximately 9.17billion pounds </w:t>
      </w:r>
      <w:r w:rsidR="00CD43D1" w:rsidRPr="003650BD">
        <w:rPr>
          <w:rFonts w:ascii="Arial" w:hAnsi="Arial" w:cs="Arial"/>
          <w:sz w:val="22"/>
          <w:lang w:val="en-GB"/>
        </w:rPr>
        <w:t>(</w:t>
      </w:r>
      <w:r w:rsidR="00CD43D1" w:rsidRPr="003650BD">
        <w:rPr>
          <w:rFonts w:ascii="Arial" w:hAnsi="Arial" w:cs="Arial"/>
          <w:bCs/>
          <w:sz w:val="22"/>
          <w:lang w:val="en-GB"/>
        </w:rPr>
        <w:t>Statista, 2021</w:t>
      </w:r>
      <w:r w:rsidR="00CD43D1" w:rsidRPr="003650BD">
        <w:rPr>
          <w:rFonts w:ascii="Arial" w:hAnsi="Arial" w:cs="Arial"/>
          <w:sz w:val="22"/>
          <w:lang w:val="en-GB"/>
        </w:rPr>
        <w:t xml:space="preserve">). </w:t>
      </w:r>
      <w:r w:rsidR="00CC07F4" w:rsidRPr="003650BD">
        <w:rPr>
          <w:rFonts w:ascii="Arial" w:hAnsi="Arial" w:cs="Arial"/>
          <w:sz w:val="22"/>
          <w:lang w:val="en-GB"/>
        </w:rPr>
        <w:t xml:space="preserve"> </w:t>
      </w:r>
    </w:p>
    <w:p w14:paraId="1D2D8114" w14:textId="3D69D88E" w:rsidR="0010138C" w:rsidRDefault="00D50A83" w:rsidP="003650BD">
      <w:pPr>
        <w:pStyle w:val="Heading1"/>
        <w:rPr>
          <w:rFonts w:ascii="Arial" w:hAnsi="Arial" w:cs="Arial"/>
          <w:sz w:val="32"/>
          <w:szCs w:val="32"/>
          <w:lang w:val="en-GB"/>
        </w:rPr>
      </w:pPr>
      <w:bookmarkStart w:id="1" w:name="_Toc91883559"/>
      <w:r w:rsidRPr="00BD12FC">
        <w:rPr>
          <w:rFonts w:ascii="Arial" w:hAnsi="Arial" w:cs="Arial"/>
          <w:sz w:val="32"/>
          <w:szCs w:val="32"/>
          <w:lang w:val="en-GB"/>
        </w:rPr>
        <w:t xml:space="preserve">Evaluation of </w:t>
      </w:r>
      <w:r w:rsidR="00BD12FC" w:rsidRPr="00BD12FC">
        <w:rPr>
          <w:rFonts w:ascii="Arial" w:hAnsi="Arial" w:cs="Arial"/>
          <w:sz w:val="32"/>
          <w:szCs w:val="32"/>
          <w:lang w:val="en-GB"/>
        </w:rPr>
        <w:t>vehicles available to the organisation</w:t>
      </w:r>
      <w:bookmarkEnd w:id="1"/>
    </w:p>
    <w:p w14:paraId="6411AD3D" w14:textId="6C15F158" w:rsidR="00AB39F0" w:rsidRPr="004727F4" w:rsidRDefault="00AB39F0" w:rsidP="00AB39F0">
      <w:pPr>
        <w:rPr>
          <w:rFonts w:ascii="Arial" w:hAnsi="Arial" w:cs="Arial"/>
          <w:sz w:val="22"/>
          <w:lang w:val="en-GB"/>
        </w:rPr>
      </w:pPr>
      <w:r w:rsidRPr="004727F4">
        <w:rPr>
          <w:rFonts w:ascii="Arial" w:hAnsi="Arial" w:cs="Arial"/>
          <w:sz w:val="22"/>
          <w:lang w:val="en-GB"/>
        </w:rPr>
        <w:t>Performance programmes focus on staff development and organisational operations, as well as meeting goals and objectives</w:t>
      </w:r>
      <w:r w:rsidR="00A11E11" w:rsidRPr="004727F4">
        <w:rPr>
          <w:rFonts w:ascii="Arial" w:hAnsi="Arial" w:cs="Arial"/>
          <w:sz w:val="22"/>
          <w:lang w:val="en-GB"/>
        </w:rPr>
        <w:t xml:space="preserve"> </w:t>
      </w:r>
      <w:r w:rsidR="004727F4" w:rsidRPr="004727F4">
        <w:rPr>
          <w:rFonts w:ascii="Arial" w:hAnsi="Arial" w:cs="Arial"/>
          <w:bCs/>
          <w:sz w:val="22"/>
          <w:lang w:val="en-GB"/>
        </w:rPr>
        <w:t>(Rees and Porter, 2015).</w:t>
      </w:r>
      <w:r w:rsidR="004727F4">
        <w:rPr>
          <w:rFonts w:ascii="Arial" w:hAnsi="Arial" w:cs="Arial"/>
          <w:bCs/>
          <w:sz w:val="22"/>
          <w:lang w:val="en-GB"/>
        </w:rPr>
        <w:t xml:space="preserve"> </w:t>
      </w:r>
    </w:p>
    <w:p w14:paraId="75BDAA0A" w14:textId="77777777" w:rsidR="0010138C" w:rsidRPr="003650BD" w:rsidRDefault="00C37681" w:rsidP="003650BD">
      <w:pPr>
        <w:rPr>
          <w:rFonts w:ascii="Arial" w:hAnsi="Arial" w:cs="Arial"/>
          <w:b/>
          <w:sz w:val="22"/>
          <w:u w:val="single"/>
          <w:lang w:val="en-GB"/>
        </w:rPr>
      </w:pPr>
      <w:r w:rsidRPr="003650BD">
        <w:rPr>
          <w:rFonts w:ascii="Arial" w:hAnsi="Arial" w:cs="Arial"/>
          <w:b/>
          <w:sz w:val="22"/>
          <w:u w:val="single"/>
          <w:lang w:val="en-GB"/>
        </w:rPr>
        <w:t>360-degree feedback</w:t>
      </w:r>
    </w:p>
    <w:p w14:paraId="0831304E" w14:textId="2366C448" w:rsidR="00A1362D" w:rsidRPr="003650BD" w:rsidRDefault="00497186" w:rsidP="003650BD">
      <w:pPr>
        <w:rPr>
          <w:rFonts w:ascii="Arial" w:hAnsi="Arial" w:cs="Arial"/>
          <w:sz w:val="22"/>
          <w:lang w:val="en-GB"/>
        </w:rPr>
      </w:pPr>
      <w:r>
        <w:rPr>
          <w:rFonts w:ascii="Arial" w:hAnsi="Arial" w:cs="Arial"/>
          <w:sz w:val="22"/>
          <w:lang w:val="en-GB"/>
        </w:rPr>
        <w:t>According to Armstrong and T</w:t>
      </w:r>
      <w:r w:rsidR="0022323F">
        <w:rPr>
          <w:rFonts w:ascii="Arial" w:hAnsi="Arial" w:cs="Arial"/>
          <w:sz w:val="22"/>
          <w:lang w:val="en-GB"/>
        </w:rPr>
        <w:t>ylor, (2020)</w:t>
      </w:r>
      <w:r w:rsidR="00A11293">
        <w:rPr>
          <w:rFonts w:ascii="Arial" w:hAnsi="Arial" w:cs="Arial"/>
          <w:sz w:val="22"/>
          <w:lang w:val="en-GB"/>
        </w:rPr>
        <w:t xml:space="preserve"> </w:t>
      </w:r>
      <w:r w:rsidR="00C37681" w:rsidRPr="003650BD">
        <w:rPr>
          <w:rFonts w:ascii="Arial" w:hAnsi="Arial" w:cs="Arial"/>
          <w:sz w:val="22"/>
          <w:lang w:val="en-GB"/>
        </w:rPr>
        <w:t>360-degree</w:t>
      </w:r>
      <w:r w:rsidR="00A11293" w:rsidRPr="00A11293">
        <w:rPr>
          <w:rFonts w:ascii="Arial" w:hAnsi="Arial" w:cs="Arial"/>
          <w:sz w:val="22"/>
          <w:lang w:val="en-GB"/>
        </w:rPr>
        <w:t xml:space="preserve"> feedback, also known as multi-source feedback, is a process in which a group of people evaluates someone's performance and feeds that information back to the individual</w:t>
      </w:r>
      <w:r w:rsidR="00552841" w:rsidRPr="003650BD">
        <w:rPr>
          <w:rFonts w:ascii="Arial" w:hAnsi="Arial" w:cs="Arial"/>
          <w:sz w:val="22"/>
          <w:lang w:val="en-GB"/>
        </w:rPr>
        <w:t xml:space="preserve">. </w:t>
      </w:r>
      <w:r w:rsidR="00FC160A" w:rsidRPr="003650BD">
        <w:rPr>
          <w:rFonts w:ascii="Arial" w:hAnsi="Arial" w:cs="Arial"/>
          <w:sz w:val="22"/>
          <w:lang w:val="en-GB"/>
        </w:rPr>
        <w:t xml:space="preserve">As </w:t>
      </w:r>
      <w:r w:rsidR="00552841" w:rsidRPr="003650BD">
        <w:rPr>
          <w:rFonts w:ascii="Arial" w:hAnsi="Arial" w:cs="Arial"/>
          <w:sz w:val="22"/>
          <w:lang w:val="en-GB"/>
        </w:rPr>
        <w:t xml:space="preserve">stated by Chicu and Nedelcu </w:t>
      </w:r>
      <w:r w:rsidR="00BD12FC">
        <w:rPr>
          <w:rFonts w:ascii="Arial" w:hAnsi="Arial" w:cs="Arial"/>
          <w:sz w:val="22"/>
          <w:lang w:val="en-GB"/>
        </w:rPr>
        <w:t>(</w:t>
      </w:r>
      <w:r w:rsidR="00552841" w:rsidRPr="003650BD">
        <w:rPr>
          <w:rFonts w:ascii="Arial" w:hAnsi="Arial" w:cs="Arial"/>
          <w:sz w:val="22"/>
          <w:lang w:val="en-GB"/>
        </w:rPr>
        <w:t xml:space="preserve">2017), </w:t>
      </w:r>
      <w:r w:rsidR="00FC160A" w:rsidRPr="003650BD">
        <w:rPr>
          <w:rFonts w:ascii="Arial" w:hAnsi="Arial" w:cs="Arial"/>
          <w:sz w:val="22"/>
          <w:lang w:val="en-GB"/>
        </w:rPr>
        <w:t>t</w:t>
      </w:r>
      <w:r w:rsidR="00C56CF3" w:rsidRPr="003650BD">
        <w:rPr>
          <w:rFonts w:ascii="Arial" w:hAnsi="Arial" w:cs="Arial"/>
          <w:sz w:val="22"/>
          <w:lang w:val="en-GB"/>
        </w:rPr>
        <w:t xml:space="preserve">he purpose of </w:t>
      </w:r>
      <w:r w:rsidR="00BD12FC">
        <w:rPr>
          <w:rFonts w:ascii="Arial" w:hAnsi="Arial" w:cs="Arial"/>
          <w:sz w:val="22"/>
          <w:lang w:val="en-GB"/>
        </w:rPr>
        <w:t>the</w:t>
      </w:r>
      <w:r w:rsidR="001740DA">
        <w:rPr>
          <w:rFonts w:ascii="Arial" w:hAnsi="Arial" w:cs="Arial"/>
          <w:sz w:val="22"/>
          <w:lang w:val="en-GB"/>
        </w:rPr>
        <w:t xml:space="preserve"> </w:t>
      </w:r>
      <w:r w:rsidR="001740DA" w:rsidRPr="001740DA">
        <w:rPr>
          <w:rFonts w:ascii="Arial" w:hAnsi="Arial" w:cs="Arial"/>
          <w:sz w:val="22"/>
          <w:lang w:val="en-GB"/>
        </w:rPr>
        <w:t xml:space="preserve">360-degree feedback </w:t>
      </w:r>
      <w:r w:rsidR="001740DA">
        <w:rPr>
          <w:rFonts w:ascii="Arial" w:hAnsi="Arial" w:cs="Arial"/>
          <w:sz w:val="22"/>
          <w:lang w:val="en-GB"/>
        </w:rPr>
        <w:t xml:space="preserve">is that it </w:t>
      </w:r>
      <w:r w:rsidR="001740DA" w:rsidRPr="001740DA">
        <w:rPr>
          <w:rFonts w:ascii="Arial" w:hAnsi="Arial" w:cs="Arial"/>
          <w:sz w:val="22"/>
          <w:lang w:val="en-GB"/>
        </w:rPr>
        <w:t>allows employees to provide more diverse perspectives based on the needs of the organisation.</w:t>
      </w:r>
      <w:r w:rsidR="001740DA">
        <w:rPr>
          <w:rFonts w:ascii="Arial" w:hAnsi="Arial" w:cs="Arial"/>
          <w:sz w:val="22"/>
          <w:lang w:val="en-GB"/>
        </w:rPr>
        <w:t xml:space="preserve"> </w:t>
      </w:r>
      <w:r w:rsidR="00B0085D" w:rsidRPr="003650BD">
        <w:rPr>
          <w:rFonts w:ascii="Arial" w:hAnsi="Arial" w:cs="Arial"/>
          <w:sz w:val="22"/>
          <w:lang w:val="en-GB"/>
        </w:rPr>
        <w:t>Th</w:t>
      </w:r>
      <w:r w:rsidR="007C1F8A" w:rsidRPr="003650BD">
        <w:rPr>
          <w:rFonts w:ascii="Arial" w:hAnsi="Arial" w:cs="Arial"/>
          <w:sz w:val="22"/>
          <w:lang w:val="en-GB"/>
        </w:rPr>
        <w:t>is is imp</w:t>
      </w:r>
      <w:r w:rsidR="00B0085D" w:rsidRPr="003650BD">
        <w:rPr>
          <w:rFonts w:ascii="Arial" w:hAnsi="Arial" w:cs="Arial"/>
          <w:sz w:val="22"/>
          <w:lang w:val="en-GB"/>
        </w:rPr>
        <w:t xml:space="preserve">ortant in order to assess the needs of </w:t>
      </w:r>
      <w:r w:rsidR="001740DA">
        <w:rPr>
          <w:rFonts w:ascii="Arial" w:hAnsi="Arial" w:cs="Arial"/>
          <w:sz w:val="22"/>
          <w:lang w:val="en-GB"/>
        </w:rPr>
        <w:t xml:space="preserve">the </w:t>
      </w:r>
      <w:r w:rsidR="00B0085D" w:rsidRPr="003650BD">
        <w:rPr>
          <w:rFonts w:ascii="Arial" w:hAnsi="Arial" w:cs="Arial"/>
          <w:sz w:val="22"/>
          <w:lang w:val="en-GB"/>
        </w:rPr>
        <w:t>employees and evaluation of the traini</w:t>
      </w:r>
      <w:r w:rsidR="007C1F8A" w:rsidRPr="003650BD">
        <w:rPr>
          <w:rFonts w:ascii="Arial" w:hAnsi="Arial" w:cs="Arial"/>
          <w:sz w:val="22"/>
          <w:lang w:val="en-GB"/>
        </w:rPr>
        <w:t>n</w:t>
      </w:r>
      <w:r w:rsidR="00B0085D" w:rsidRPr="003650BD">
        <w:rPr>
          <w:rFonts w:ascii="Arial" w:hAnsi="Arial" w:cs="Arial"/>
          <w:sz w:val="22"/>
          <w:lang w:val="en-GB"/>
        </w:rPr>
        <w:t>g programs</w:t>
      </w:r>
      <w:r w:rsidR="001740DA">
        <w:rPr>
          <w:rFonts w:ascii="Arial" w:hAnsi="Arial" w:cs="Arial"/>
          <w:sz w:val="22"/>
          <w:lang w:val="en-GB"/>
        </w:rPr>
        <w:t xml:space="preserve"> put in place</w:t>
      </w:r>
      <w:r w:rsidR="00B0085D" w:rsidRPr="003650BD">
        <w:rPr>
          <w:rFonts w:ascii="Arial" w:hAnsi="Arial" w:cs="Arial"/>
          <w:sz w:val="22"/>
          <w:lang w:val="en-GB"/>
        </w:rPr>
        <w:t>.</w:t>
      </w:r>
      <w:r w:rsidR="00771513" w:rsidRPr="003650BD">
        <w:rPr>
          <w:rFonts w:ascii="Arial" w:hAnsi="Arial" w:cs="Arial"/>
          <w:sz w:val="22"/>
          <w:lang w:val="en-GB"/>
        </w:rPr>
        <w:t xml:space="preserve"> </w:t>
      </w:r>
      <w:r w:rsidR="00771513" w:rsidRPr="001740DA">
        <w:rPr>
          <w:rFonts w:ascii="Arial" w:hAnsi="Arial" w:cs="Arial"/>
          <w:bCs/>
          <w:iCs/>
          <w:sz w:val="22"/>
          <w:lang w:val="en-GB"/>
        </w:rPr>
        <w:t xml:space="preserve">Marks &amp; Spencer </w:t>
      </w:r>
      <w:r w:rsidR="00771513" w:rsidRPr="003650BD">
        <w:rPr>
          <w:rFonts w:ascii="Arial" w:hAnsi="Arial" w:cs="Arial"/>
          <w:sz w:val="22"/>
          <w:lang w:val="en-GB"/>
        </w:rPr>
        <w:t>allow</w:t>
      </w:r>
      <w:r w:rsidR="001740DA">
        <w:rPr>
          <w:rFonts w:ascii="Arial" w:hAnsi="Arial" w:cs="Arial"/>
          <w:sz w:val="22"/>
          <w:lang w:val="en-GB"/>
        </w:rPr>
        <w:t>s</w:t>
      </w:r>
      <w:r w:rsidR="00771513" w:rsidRPr="003650BD">
        <w:rPr>
          <w:rFonts w:ascii="Arial" w:hAnsi="Arial" w:cs="Arial"/>
          <w:sz w:val="22"/>
          <w:lang w:val="en-GB"/>
        </w:rPr>
        <w:t xml:space="preserve"> personnel to register for the program</w:t>
      </w:r>
      <w:r w:rsidR="001740DA">
        <w:rPr>
          <w:rFonts w:ascii="Arial" w:hAnsi="Arial" w:cs="Arial"/>
          <w:sz w:val="22"/>
          <w:lang w:val="en-GB"/>
        </w:rPr>
        <w:t>s</w:t>
      </w:r>
      <w:r w:rsidR="00771513" w:rsidRPr="003650BD">
        <w:rPr>
          <w:rFonts w:ascii="Arial" w:hAnsi="Arial" w:cs="Arial"/>
          <w:sz w:val="22"/>
          <w:lang w:val="en-GB"/>
        </w:rPr>
        <w:t xml:space="preserve"> </w:t>
      </w:r>
      <w:r w:rsidR="000540DE" w:rsidRPr="003650BD">
        <w:rPr>
          <w:rFonts w:ascii="Arial" w:hAnsi="Arial" w:cs="Arial"/>
          <w:sz w:val="22"/>
          <w:lang w:val="en-GB"/>
        </w:rPr>
        <w:t xml:space="preserve">and the candidates </w:t>
      </w:r>
      <w:r w:rsidR="001740DA">
        <w:rPr>
          <w:rFonts w:ascii="Arial" w:hAnsi="Arial" w:cs="Arial"/>
          <w:sz w:val="22"/>
          <w:lang w:val="en-GB"/>
        </w:rPr>
        <w:t xml:space="preserve">can </w:t>
      </w:r>
      <w:r w:rsidR="001740DA" w:rsidRPr="001740DA">
        <w:rPr>
          <w:rFonts w:ascii="Arial" w:hAnsi="Arial" w:cs="Arial"/>
          <w:sz w:val="22"/>
          <w:lang w:val="en-GB"/>
        </w:rPr>
        <w:t xml:space="preserve">choose how they want to see their performance </w:t>
      </w:r>
      <w:r w:rsidR="000540DE" w:rsidRPr="003650BD">
        <w:rPr>
          <w:rFonts w:ascii="Arial" w:hAnsi="Arial" w:cs="Arial"/>
          <w:sz w:val="22"/>
          <w:lang w:val="en-GB"/>
        </w:rPr>
        <w:t>(</w:t>
      </w:r>
      <w:r w:rsidR="007C1162" w:rsidRPr="003650BD">
        <w:rPr>
          <w:rFonts w:ascii="Arial" w:hAnsi="Arial" w:cs="Arial"/>
          <w:sz w:val="22"/>
          <w:lang w:val="en-GB"/>
        </w:rPr>
        <w:t>Utegra, 2021</w:t>
      </w:r>
      <w:r w:rsidR="000540DE" w:rsidRPr="003650BD">
        <w:rPr>
          <w:rFonts w:ascii="Arial" w:hAnsi="Arial" w:cs="Arial"/>
          <w:sz w:val="22"/>
          <w:lang w:val="en-GB"/>
        </w:rPr>
        <w:t>).</w:t>
      </w:r>
      <w:r w:rsidR="002A1129" w:rsidRPr="003650BD">
        <w:rPr>
          <w:rFonts w:ascii="Arial" w:hAnsi="Arial" w:cs="Arial"/>
          <w:sz w:val="22"/>
          <w:lang w:val="en-GB"/>
        </w:rPr>
        <w:t xml:space="preserve"> The process can help M&amp;S to reduce the turnover rates of employees while increasing the retention rates accordingly</w:t>
      </w:r>
      <w:r w:rsidR="00F93C5E" w:rsidRPr="003650BD">
        <w:rPr>
          <w:rFonts w:ascii="Arial" w:hAnsi="Arial" w:cs="Arial"/>
          <w:sz w:val="22"/>
          <w:lang w:val="en-GB"/>
        </w:rPr>
        <w:t xml:space="preserve">. </w:t>
      </w:r>
      <w:r w:rsidR="00B239C6" w:rsidRPr="003650BD">
        <w:rPr>
          <w:rFonts w:ascii="Arial" w:hAnsi="Arial" w:cs="Arial"/>
          <w:sz w:val="22"/>
          <w:lang w:val="en-GB"/>
        </w:rPr>
        <w:t>This</w:t>
      </w:r>
      <w:r w:rsidR="00F93C5E" w:rsidRPr="003650BD">
        <w:rPr>
          <w:rFonts w:ascii="Arial" w:hAnsi="Arial" w:cs="Arial"/>
          <w:sz w:val="22"/>
          <w:lang w:val="en-GB"/>
        </w:rPr>
        <w:t xml:space="preserve"> opens the </w:t>
      </w:r>
      <w:r w:rsidR="00F93C5E" w:rsidRPr="003650BD">
        <w:rPr>
          <w:rFonts w:ascii="Arial" w:hAnsi="Arial" w:cs="Arial"/>
          <w:sz w:val="22"/>
          <w:lang w:val="en-GB"/>
        </w:rPr>
        <w:lastRenderedPageBreak/>
        <w:t>communication environment while allowing the employees to address their problems effectivel</w:t>
      </w:r>
      <w:r w:rsidR="00F93C5E" w:rsidRPr="001740DA">
        <w:rPr>
          <w:rFonts w:ascii="Arial" w:hAnsi="Arial" w:cs="Arial"/>
          <w:sz w:val="22"/>
          <w:lang w:val="en-GB"/>
        </w:rPr>
        <w:t>y</w:t>
      </w:r>
      <w:r w:rsidR="001740DA" w:rsidRPr="001740DA">
        <w:rPr>
          <w:rFonts w:ascii="Arial" w:hAnsi="Arial" w:cs="Arial"/>
          <w:sz w:val="22"/>
          <w:lang w:val="en-GB"/>
        </w:rPr>
        <w:t>.</w:t>
      </w:r>
      <w:r w:rsidR="00F93C5E" w:rsidRPr="001740DA">
        <w:rPr>
          <w:rFonts w:ascii="Arial" w:hAnsi="Arial" w:cs="Arial"/>
          <w:sz w:val="22"/>
          <w:lang w:val="en-GB"/>
        </w:rPr>
        <w:t xml:space="preserve"> </w:t>
      </w:r>
      <w:r w:rsidR="001740DA" w:rsidRPr="001740DA">
        <w:rPr>
          <w:rFonts w:ascii="Arial" w:hAnsi="Arial" w:cs="Arial"/>
          <w:sz w:val="22"/>
          <w:lang w:val="en-GB"/>
        </w:rPr>
        <w:t>It also assists employees in developing self-awareness in terms of their limitations and strengths, as well as inspiring them to pursue self-improvement.</w:t>
      </w:r>
      <w:r w:rsidR="00B110BE" w:rsidRPr="003650BD">
        <w:rPr>
          <w:rFonts w:ascii="Arial" w:hAnsi="Arial" w:cs="Arial"/>
          <w:sz w:val="22"/>
          <w:lang w:val="en-GB"/>
        </w:rPr>
        <w:t xml:space="preserve"> </w:t>
      </w:r>
      <w:r w:rsidR="00FE67AA" w:rsidRPr="003650BD">
        <w:rPr>
          <w:rFonts w:ascii="Arial" w:hAnsi="Arial" w:cs="Arial"/>
          <w:sz w:val="22"/>
          <w:lang w:val="en-GB"/>
        </w:rPr>
        <w:t xml:space="preserve">The assessment typically includes </w:t>
      </w:r>
      <w:r w:rsidR="00291DEC" w:rsidRPr="003650BD">
        <w:rPr>
          <w:rFonts w:ascii="Arial" w:hAnsi="Arial" w:cs="Arial"/>
          <w:sz w:val="22"/>
          <w:lang w:val="en-GB"/>
        </w:rPr>
        <w:t>the employee's</w:t>
      </w:r>
      <w:r w:rsidR="00FE67AA" w:rsidRPr="003650BD">
        <w:rPr>
          <w:rFonts w:ascii="Arial" w:hAnsi="Arial" w:cs="Arial"/>
          <w:sz w:val="22"/>
          <w:lang w:val="en-GB"/>
        </w:rPr>
        <w:t xml:space="preserve"> manager, direct reports and the </w:t>
      </w:r>
      <w:r w:rsidR="001740DA">
        <w:rPr>
          <w:rFonts w:ascii="Arial" w:hAnsi="Arial" w:cs="Arial"/>
          <w:sz w:val="22"/>
          <w:lang w:val="en-GB"/>
        </w:rPr>
        <w:t>colleagues</w:t>
      </w:r>
      <w:r w:rsidR="00FE67AA" w:rsidRPr="003650BD">
        <w:rPr>
          <w:rFonts w:ascii="Arial" w:hAnsi="Arial" w:cs="Arial"/>
          <w:sz w:val="22"/>
          <w:lang w:val="en-GB"/>
        </w:rPr>
        <w:t xml:space="preserve"> </w:t>
      </w:r>
      <w:r w:rsidR="001740DA">
        <w:rPr>
          <w:rFonts w:ascii="Arial" w:hAnsi="Arial" w:cs="Arial"/>
          <w:sz w:val="22"/>
          <w:lang w:val="en-GB"/>
        </w:rPr>
        <w:t>in</w:t>
      </w:r>
      <w:r w:rsidR="00FE67AA" w:rsidRPr="003650BD">
        <w:rPr>
          <w:rFonts w:ascii="Arial" w:hAnsi="Arial" w:cs="Arial"/>
          <w:sz w:val="22"/>
          <w:lang w:val="en-GB"/>
        </w:rPr>
        <w:t xml:space="preserve"> the organisation. </w:t>
      </w:r>
    </w:p>
    <w:p w14:paraId="6216DEC0" w14:textId="47F049E6" w:rsidR="00A1362D" w:rsidRPr="003650BD" w:rsidRDefault="00C37681" w:rsidP="003650BD">
      <w:pPr>
        <w:rPr>
          <w:rFonts w:ascii="Arial" w:hAnsi="Arial" w:cs="Arial"/>
          <w:sz w:val="22"/>
          <w:lang w:val="en-GB"/>
        </w:rPr>
      </w:pPr>
      <w:r w:rsidRPr="003650BD">
        <w:rPr>
          <w:rFonts w:ascii="Arial" w:hAnsi="Arial" w:cs="Arial"/>
          <w:sz w:val="22"/>
          <w:lang w:val="en-GB"/>
        </w:rPr>
        <w:t>The benefits of 360-degree feedback are</w:t>
      </w:r>
      <w:r w:rsidR="007A3901">
        <w:rPr>
          <w:rFonts w:ascii="Arial" w:hAnsi="Arial" w:cs="Arial"/>
          <w:sz w:val="22"/>
          <w:lang w:val="en-GB"/>
        </w:rPr>
        <w:t xml:space="preserve"> that</w:t>
      </w:r>
      <w:r w:rsidRPr="003650BD">
        <w:rPr>
          <w:rFonts w:ascii="Arial" w:hAnsi="Arial" w:cs="Arial"/>
          <w:sz w:val="22"/>
          <w:lang w:val="en-GB"/>
        </w:rPr>
        <w:t xml:space="preserve"> it increases self-awareness and helps in building confidence while boosting up morale. </w:t>
      </w:r>
      <w:r w:rsidR="00781D5C" w:rsidRPr="003650BD">
        <w:rPr>
          <w:rFonts w:ascii="Arial" w:hAnsi="Arial" w:cs="Arial"/>
          <w:sz w:val="22"/>
          <w:lang w:val="en-GB"/>
        </w:rPr>
        <w:t>The most effective process of th</w:t>
      </w:r>
      <w:r w:rsidR="002D1DF4">
        <w:rPr>
          <w:rFonts w:ascii="Arial" w:hAnsi="Arial" w:cs="Arial"/>
          <w:sz w:val="22"/>
          <w:lang w:val="en-GB"/>
        </w:rPr>
        <w:t xml:space="preserve">is </w:t>
      </w:r>
      <w:r w:rsidR="00781D5C" w:rsidRPr="003650BD">
        <w:rPr>
          <w:rFonts w:ascii="Arial" w:hAnsi="Arial" w:cs="Arial"/>
          <w:sz w:val="22"/>
          <w:lang w:val="en-GB"/>
        </w:rPr>
        <w:t xml:space="preserve">feedback is that it helps in understanding the effectiveness of the employees, co-workers and the staff members as viewed by others. </w:t>
      </w:r>
      <w:r w:rsidR="00552841" w:rsidRPr="003650BD">
        <w:rPr>
          <w:rFonts w:ascii="Arial" w:hAnsi="Arial" w:cs="Arial"/>
          <w:sz w:val="22"/>
          <w:lang w:val="en-GB"/>
        </w:rPr>
        <w:t>This gives you feedback based on what other employees observe you doing.</w:t>
      </w:r>
      <w:r w:rsidR="00064F6D" w:rsidRPr="00064F6D">
        <w:t xml:space="preserve"> </w:t>
      </w:r>
      <w:r w:rsidR="00064F6D" w:rsidRPr="00064F6D">
        <w:rPr>
          <w:rFonts w:ascii="Arial" w:hAnsi="Arial" w:cs="Arial"/>
          <w:sz w:val="22"/>
          <w:lang w:val="en-GB"/>
        </w:rPr>
        <w:t>Disadvantages include the fact that it requires a lot of paperwork and is a difficult process because the feedback provided isn't always accurate or honest</w:t>
      </w:r>
      <w:r w:rsidR="00064F6D">
        <w:rPr>
          <w:rFonts w:ascii="Arial" w:hAnsi="Arial" w:cs="Arial"/>
          <w:sz w:val="22"/>
          <w:lang w:val="en-GB"/>
        </w:rPr>
        <w:t xml:space="preserve"> (Armstrong and Taylor, 2020)</w:t>
      </w:r>
      <w:r w:rsidRPr="003650BD">
        <w:rPr>
          <w:rFonts w:ascii="Arial" w:hAnsi="Arial" w:cs="Arial"/>
          <w:sz w:val="22"/>
          <w:lang w:val="en-GB"/>
        </w:rPr>
        <w:t>.</w:t>
      </w:r>
      <w:r w:rsidR="004C435E" w:rsidRPr="003650BD">
        <w:rPr>
          <w:rFonts w:ascii="Arial" w:hAnsi="Arial" w:cs="Arial"/>
          <w:sz w:val="22"/>
          <w:lang w:val="en-GB"/>
        </w:rPr>
        <w:t xml:space="preserve"> </w:t>
      </w:r>
      <w:r w:rsidR="0060766D" w:rsidRPr="003650BD">
        <w:rPr>
          <w:rFonts w:ascii="Arial" w:hAnsi="Arial" w:cs="Arial"/>
          <w:sz w:val="22"/>
          <w:lang w:val="en-GB"/>
        </w:rPr>
        <w:t xml:space="preserve">This </w:t>
      </w:r>
      <w:r w:rsidR="007A3901">
        <w:rPr>
          <w:rFonts w:ascii="Arial" w:hAnsi="Arial" w:cs="Arial"/>
          <w:sz w:val="22"/>
          <w:lang w:val="en-GB"/>
        </w:rPr>
        <w:t xml:space="preserve">type of </w:t>
      </w:r>
      <w:r w:rsidR="00EF780B" w:rsidRPr="003650BD">
        <w:rPr>
          <w:rFonts w:ascii="Arial" w:hAnsi="Arial" w:cs="Arial"/>
          <w:sz w:val="22"/>
          <w:lang w:val="en-GB"/>
        </w:rPr>
        <w:t>feedback</w:t>
      </w:r>
      <w:r w:rsidR="0060766D" w:rsidRPr="003650BD">
        <w:rPr>
          <w:rFonts w:ascii="Arial" w:hAnsi="Arial" w:cs="Arial"/>
          <w:sz w:val="22"/>
          <w:lang w:val="en-GB"/>
        </w:rPr>
        <w:t xml:space="preserve"> helps leaders to align themselves </w:t>
      </w:r>
      <w:r w:rsidR="007A3901">
        <w:rPr>
          <w:rFonts w:ascii="Arial" w:hAnsi="Arial" w:cs="Arial"/>
          <w:sz w:val="22"/>
          <w:lang w:val="en-GB"/>
        </w:rPr>
        <w:t xml:space="preserve">next to </w:t>
      </w:r>
      <w:r w:rsidR="0060766D" w:rsidRPr="003650BD">
        <w:rPr>
          <w:rFonts w:ascii="Arial" w:hAnsi="Arial" w:cs="Arial"/>
          <w:sz w:val="22"/>
          <w:lang w:val="en-GB"/>
        </w:rPr>
        <w:t>compet</w:t>
      </w:r>
      <w:r w:rsidR="007A3901">
        <w:rPr>
          <w:rFonts w:ascii="Arial" w:hAnsi="Arial" w:cs="Arial"/>
          <w:sz w:val="22"/>
          <w:lang w:val="en-GB"/>
        </w:rPr>
        <w:t>ition</w:t>
      </w:r>
      <w:r w:rsidR="0060766D" w:rsidRPr="003650BD">
        <w:rPr>
          <w:rFonts w:ascii="Arial" w:hAnsi="Arial" w:cs="Arial"/>
          <w:sz w:val="22"/>
          <w:lang w:val="en-GB"/>
        </w:rPr>
        <w:t xml:space="preserve"> for success along with continuous learning, personal awareness and </w:t>
      </w:r>
      <w:r w:rsidR="00877ABA" w:rsidRPr="003650BD">
        <w:rPr>
          <w:rFonts w:ascii="Arial" w:hAnsi="Arial" w:cs="Arial"/>
          <w:sz w:val="22"/>
          <w:lang w:val="en-GB"/>
        </w:rPr>
        <w:t xml:space="preserve">authentic team playing. </w:t>
      </w:r>
      <w:r w:rsidR="00D55933" w:rsidRPr="003650BD">
        <w:rPr>
          <w:rFonts w:ascii="Arial" w:hAnsi="Arial" w:cs="Arial"/>
          <w:sz w:val="22"/>
          <w:lang w:val="en-GB"/>
        </w:rPr>
        <w:t xml:space="preserve">Some of the popular </w:t>
      </w:r>
      <w:r w:rsidR="00472488" w:rsidRPr="003650BD">
        <w:rPr>
          <w:rFonts w:ascii="Arial" w:hAnsi="Arial" w:cs="Arial"/>
          <w:sz w:val="22"/>
          <w:lang w:val="en-GB"/>
        </w:rPr>
        <w:t xml:space="preserve">application in the case of </w:t>
      </w:r>
      <w:r w:rsidR="007A3901">
        <w:rPr>
          <w:rFonts w:ascii="Arial" w:hAnsi="Arial" w:cs="Arial"/>
          <w:sz w:val="22"/>
          <w:lang w:val="en-GB"/>
        </w:rPr>
        <w:t xml:space="preserve">the </w:t>
      </w:r>
      <w:r w:rsidR="00472488" w:rsidRPr="003650BD">
        <w:rPr>
          <w:rFonts w:ascii="Arial" w:hAnsi="Arial" w:cs="Arial"/>
          <w:sz w:val="22"/>
          <w:lang w:val="en-GB"/>
        </w:rPr>
        <w:t>360-degree feedback includes</w:t>
      </w:r>
      <w:r w:rsidR="00D55933" w:rsidRPr="003650BD">
        <w:rPr>
          <w:rFonts w:ascii="Arial" w:hAnsi="Arial" w:cs="Arial"/>
          <w:sz w:val="22"/>
          <w:lang w:val="en-GB"/>
        </w:rPr>
        <w:t xml:space="preserve"> “Upward feedback to your managers”, “360-degree performance appraisal feedback”, and “360-degree feedback survey for </w:t>
      </w:r>
      <w:r w:rsidR="00F24F0C" w:rsidRPr="003650BD">
        <w:rPr>
          <w:rFonts w:ascii="Arial" w:hAnsi="Arial" w:cs="Arial"/>
          <w:sz w:val="22"/>
          <w:lang w:val="en-GB"/>
        </w:rPr>
        <w:t>behaviour</w:t>
      </w:r>
      <w:r w:rsidR="00D55933" w:rsidRPr="003650BD">
        <w:rPr>
          <w:rFonts w:ascii="Arial" w:hAnsi="Arial" w:cs="Arial"/>
          <w:sz w:val="22"/>
          <w:lang w:val="en-GB"/>
        </w:rPr>
        <w:t xml:space="preserve"> or leadership competencies”. </w:t>
      </w:r>
      <w:r w:rsidR="007A3901" w:rsidRPr="007A3901">
        <w:rPr>
          <w:rFonts w:ascii="Arial" w:hAnsi="Arial" w:cs="Arial"/>
          <w:sz w:val="22"/>
          <w:lang w:val="en-GB"/>
        </w:rPr>
        <w:t>M&amp;S revealed that employees behave differently with their managers than with their colleagues, based on the findings of the study</w:t>
      </w:r>
      <w:r w:rsidR="007A3901">
        <w:rPr>
          <w:rFonts w:ascii="Arial" w:hAnsi="Arial" w:cs="Arial"/>
          <w:sz w:val="22"/>
          <w:lang w:val="en-GB"/>
        </w:rPr>
        <w:t xml:space="preserve"> </w:t>
      </w:r>
      <w:r w:rsidR="0029498C" w:rsidRPr="003650BD">
        <w:rPr>
          <w:rFonts w:ascii="Arial" w:hAnsi="Arial" w:cs="Arial"/>
          <w:sz w:val="22"/>
          <w:lang w:val="en-GB"/>
        </w:rPr>
        <w:t>(</w:t>
      </w:r>
      <w:r w:rsidR="00E757AF" w:rsidRPr="003650BD">
        <w:rPr>
          <w:rFonts w:ascii="Arial" w:hAnsi="Arial" w:cs="Arial"/>
          <w:sz w:val="22"/>
          <w:lang w:val="en-GB"/>
        </w:rPr>
        <w:t>Utegra, 2021</w:t>
      </w:r>
      <w:r w:rsidR="0029498C" w:rsidRPr="003650BD">
        <w:rPr>
          <w:rFonts w:ascii="Arial" w:hAnsi="Arial" w:cs="Arial"/>
          <w:sz w:val="22"/>
          <w:lang w:val="en-GB"/>
        </w:rPr>
        <w:t>)</w:t>
      </w:r>
      <w:r w:rsidR="00B4223C" w:rsidRPr="003650BD">
        <w:rPr>
          <w:rFonts w:ascii="Arial" w:hAnsi="Arial" w:cs="Arial"/>
          <w:sz w:val="22"/>
          <w:lang w:val="en-GB"/>
        </w:rPr>
        <w:t>.</w:t>
      </w:r>
      <w:r w:rsidR="0029498C" w:rsidRPr="003650BD">
        <w:rPr>
          <w:rFonts w:ascii="Arial" w:hAnsi="Arial" w:cs="Arial"/>
          <w:sz w:val="22"/>
          <w:lang w:val="en-GB"/>
        </w:rPr>
        <w:t xml:space="preserve"> </w:t>
      </w:r>
      <w:r w:rsidR="00B4223C" w:rsidRPr="003650BD">
        <w:rPr>
          <w:rFonts w:ascii="Arial" w:hAnsi="Arial" w:cs="Arial"/>
          <w:sz w:val="22"/>
          <w:lang w:val="en-GB"/>
        </w:rPr>
        <w:t xml:space="preserve"> </w:t>
      </w:r>
    </w:p>
    <w:p w14:paraId="226C515B" w14:textId="12F8C05E" w:rsidR="00D55933" w:rsidRPr="003650BD" w:rsidRDefault="00C37681" w:rsidP="003650BD">
      <w:pPr>
        <w:rPr>
          <w:rFonts w:ascii="Arial" w:hAnsi="Arial" w:cs="Arial"/>
          <w:sz w:val="22"/>
          <w:lang w:val="en-GB"/>
        </w:rPr>
      </w:pPr>
      <w:r w:rsidRPr="006D699C">
        <w:rPr>
          <w:rFonts w:ascii="Arial" w:hAnsi="Arial" w:cs="Arial"/>
          <w:bCs/>
          <w:iCs/>
          <w:sz w:val="22"/>
          <w:lang w:val="en-GB"/>
        </w:rPr>
        <w:t>Marks &amp; Spencer</w:t>
      </w:r>
      <w:r w:rsidR="006B3A0E" w:rsidRPr="003650BD">
        <w:rPr>
          <w:rFonts w:ascii="Arial" w:hAnsi="Arial" w:cs="Arial"/>
          <w:sz w:val="22"/>
          <w:lang w:val="en-GB"/>
        </w:rPr>
        <w:t xml:space="preserve"> use</w:t>
      </w:r>
      <w:r w:rsidRPr="003650BD">
        <w:rPr>
          <w:rFonts w:ascii="Arial" w:hAnsi="Arial" w:cs="Arial"/>
          <w:sz w:val="22"/>
          <w:lang w:val="en-GB"/>
        </w:rPr>
        <w:t>s</w:t>
      </w:r>
      <w:r w:rsidR="006B3A0E" w:rsidRPr="003650BD">
        <w:rPr>
          <w:rFonts w:ascii="Arial" w:hAnsi="Arial" w:cs="Arial"/>
          <w:sz w:val="22"/>
          <w:lang w:val="en-GB"/>
        </w:rPr>
        <w:t xml:space="preserve"> various types of this feedback in order to identify the </w:t>
      </w:r>
      <w:r w:rsidR="0048313B" w:rsidRPr="003650BD">
        <w:rPr>
          <w:rFonts w:ascii="Arial" w:hAnsi="Arial" w:cs="Arial"/>
          <w:sz w:val="22"/>
          <w:lang w:val="en-GB"/>
        </w:rPr>
        <w:t>massive amount</w:t>
      </w:r>
      <w:r w:rsidR="006B3A0E" w:rsidRPr="003650BD">
        <w:rPr>
          <w:rFonts w:ascii="Arial" w:hAnsi="Arial" w:cs="Arial"/>
          <w:sz w:val="22"/>
          <w:lang w:val="en-GB"/>
        </w:rPr>
        <w:t xml:space="preserve"> of the </w:t>
      </w:r>
      <w:r w:rsidR="0048313B" w:rsidRPr="003650BD">
        <w:rPr>
          <w:rFonts w:ascii="Arial" w:hAnsi="Arial" w:cs="Arial"/>
          <w:sz w:val="22"/>
          <w:lang w:val="en-GB"/>
        </w:rPr>
        <w:t>perception</w:t>
      </w:r>
      <w:r w:rsidR="006B3A0E" w:rsidRPr="003650BD">
        <w:rPr>
          <w:rFonts w:ascii="Arial" w:hAnsi="Arial" w:cs="Arial"/>
          <w:sz w:val="22"/>
          <w:lang w:val="en-GB"/>
        </w:rPr>
        <w:t xml:space="preserve">. </w:t>
      </w:r>
      <w:r w:rsidR="003D5A8C" w:rsidRPr="003650BD">
        <w:rPr>
          <w:rFonts w:ascii="Arial" w:hAnsi="Arial" w:cs="Arial"/>
          <w:sz w:val="22"/>
          <w:lang w:val="en-GB"/>
        </w:rPr>
        <w:t>The concerned driver helps leaders to spot the ways by which the employees can improve their productivity in the workplace</w:t>
      </w:r>
      <w:r w:rsidR="00CE2D18" w:rsidRPr="003650BD">
        <w:rPr>
          <w:rFonts w:ascii="Arial" w:hAnsi="Arial" w:cs="Arial"/>
          <w:sz w:val="22"/>
          <w:lang w:val="en-GB"/>
        </w:rPr>
        <w:t xml:space="preserve"> (Djunaidi </w:t>
      </w:r>
      <w:r w:rsidR="00CE2D18" w:rsidRPr="003650BD">
        <w:rPr>
          <w:rFonts w:ascii="Arial" w:hAnsi="Arial" w:cs="Arial"/>
          <w:i/>
          <w:sz w:val="22"/>
          <w:lang w:val="en-GB"/>
        </w:rPr>
        <w:t>et al.,</w:t>
      </w:r>
      <w:r w:rsidR="00CE2D18" w:rsidRPr="003650BD">
        <w:rPr>
          <w:rFonts w:ascii="Arial" w:hAnsi="Arial" w:cs="Arial"/>
          <w:sz w:val="22"/>
          <w:lang w:val="en-GB"/>
        </w:rPr>
        <w:t xml:space="preserve"> 2019). </w:t>
      </w:r>
      <w:r w:rsidR="00472488" w:rsidRPr="003650BD">
        <w:rPr>
          <w:rFonts w:ascii="Arial" w:hAnsi="Arial" w:cs="Arial"/>
          <w:sz w:val="22"/>
          <w:lang w:val="en-GB"/>
        </w:rPr>
        <w:t>It</w:t>
      </w:r>
      <w:r w:rsidR="00C51DE1" w:rsidRPr="003650BD">
        <w:rPr>
          <w:rFonts w:ascii="Arial" w:hAnsi="Arial" w:cs="Arial"/>
          <w:sz w:val="22"/>
          <w:lang w:val="en-GB"/>
        </w:rPr>
        <w:t xml:space="preserve"> increases the accountability and effectiveness of the professional development effectively</w:t>
      </w:r>
      <w:r w:rsidR="00EF33EF">
        <w:rPr>
          <w:rFonts w:ascii="Arial" w:hAnsi="Arial" w:cs="Arial"/>
          <w:sz w:val="22"/>
          <w:lang w:val="en-GB"/>
        </w:rPr>
        <w:t>.</w:t>
      </w:r>
      <w:r w:rsidR="00CE2D18" w:rsidRPr="003650BD">
        <w:rPr>
          <w:rFonts w:ascii="Arial" w:hAnsi="Arial" w:cs="Arial"/>
          <w:sz w:val="22"/>
          <w:lang w:val="en-GB"/>
        </w:rPr>
        <w:t xml:space="preserve"> </w:t>
      </w:r>
      <w:r w:rsidR="00EF33EF">
        <w:rPr>
          <w:rFonts w:ascii="Arial" w:hAnsi="Arial" w:cs="Arial"/>
          <w:sz w:val="22"/>
          <w:lang w:val="en-GB"/>
        </w:rPr>
        <w:t>I</w:t>
      </w:r>
      <w:r w:rsidR="00CE2D18" w:rsidRPr="003650BD">
        <w:rPr>
          <w:rFonts w:ascii="Arial" w:hAnsi="Arial" w:cs="Arial"/>
          <w:sz w:val="22"/>
          <w:lang w:val="en-GB"/>
        </w:rPr>
        <w:t xml:space="preserve">n conclusion the 360-degree feedback assists </w:t>
      </w:r>
      <w:r w:rsidR="00A23588" w:rsidRPr="003650BD">
        <w:rPr>
          <w:rFonts w:ascii="Arial" w:hAnsi="Arial" w:cs="Arial"/>
          <w:sz w:val="22"/>
          <w:lang w:val="en-GB"/>
        </w:rPr>
        <w:t>everyone</w:t>
      </w:r>
      <w:r w:rsidR="00CE2D18" w:rsidRPr="003650BD">
        <w:rPr>
          <w:rFonts w:ascii="Arial" w:hAnsi="Arial" w:cs="Arial"/>
          <w:sz w:val="22"/>
          <w:lang w:val="en-GB"/>
        </w:rPr>
        <w:t xml:space="preserve"> in recognising his or her efficacy as an employee, staff member, co-worker or other role within the company.</w:t>
      </w:r>
    </w:p>
    <w:p w14:paraId="3079CF39" w14:textId="77777777" w:rsidR="0010138C" w:rsidRPr="003650BD" w:rsidRDefault="00C37681" w:rsidP="003650BD">
      <w:pPr>
        <w:rPr>
          <w:rFonts w:ascii="Arial" w:hAnsi="Arial" w:cs="Arial"/>
          <w:b/>
          <w:sz w:val="22"/>
          <w:u w:val="single"/>
          <w:lang w:val="en-GB"/>
        </w:rPr>
      </w:pPr>
      <w:r w:rsidRPr="003650BD">
        <w:rPr>
          <w:rFonts w:ascii="Arial" w:hAnsi="Arial" w:cs="Arial"/>
          <w:b/>
          <w:sz w:val="22"/>
          <w:u w:val="single"/>
          <w:lang w:val="en-GB"/>
        </w:rPr>
        <w:t>540-degree feedback</w:t>
      </w:r>
    </w:p>
    <w:p w14:paraId="4C0F9C44" w14:textId="4EB7C911" w:rsidR="004B2B89" w:rsidRPr="003650BD" w:rsidRDefault="006D699C" w:rsidP="003650BD">
      <w:pPr>
        <w:rPr>
          <w:rFonts w:ascii="Arial" w:hAnsi="Arial" w:cs="Arial"/>
          <w:sz w:val="22"/>
          <w:lang w:val="en-GB"/>
        </w:rPr>
      </w:pPr>
      <w:r>
        <w:rPr>
          <w:rFonts w:ascii="Arial" w:hAnsi="Arial" w:cs="Arial"/>
          <w:sz w:val="22"/>
          <w:lang w:val="en-GB"/>
        </w:rPr>
        <w:t>By using this feedback method, e</w:t>
      </w:r>
      <w:r w:rsidRPr="006D699C">
        <w:rPr>
          <w:rFonts w:ascii="Arial" w:hAnsi="Arial" w:cs="Arial"/>
          <w:sz w:val="22"/>
          <w:lang w:val="en-GB"/>
        </w:rPr>
        <w:t>mployees' performance is evaluated using a 540-degree feedback system with a variety of appraisers</w:t>
      </w:r>
      <w:r w:rsidR="00C37681" w:rsidRPr="003650BD">
        <w:rPr>
          <w:rFonts w:ascii="Arial" w:hAnsi="Arial" w:cs="Arial"/>
          <w:sz w:val="22"/>
          <w:lang w:val="en-GB"/>
        </w:rPr>
        <w:t xml:space="preserve">. This includes </w:t>
      </w:r>
      <w:r w:rsidR="00F93266" w:rsidRPr="003650BD">
        <w:rPr>
          <w:rFonts w:ascii="Arial" w:hAnsi="Arial" w:cs="Arial"/>
          <w:sz w:val="22"/>
          <w:lang w:val="en-GB"/>
        </w:rPr>
        <w:t>peers,</w:t>
      </w:r>
      <w:r w:rsidR="00EA3A99" w:rsidRPr="003650BD">
        <w:rPr>
          <w:rFonts w:ascii="Arial" w:hAnsi="Arial" w:cs="Arial"/>
          <w:sz w:val="22"/>
          <w:lang w:val="en-GB"/>
        </w:rPr>
        <w:t xml:space="preserve"> </w:t>
      </w:r>
      <w:r w:rsidR="00C37681" w:rsidRPr="003650BD">
        <w:rPr>
          <w:rFonts w:ascii="Arial" w:hAnsi="Arial" w:cs="Arial"/>
          <w:sz w:val="22"/>
          <w:lang w:val="en-GB"/>
        </w:rPr>
        <w:t xml:space="preserve">superiors, subordinates, self </w:t>
      </w:r>
      <w:r w:rsidR="00F93266" w:rsidRPr="003650BD">
        <w:rPr>
          <w:rFonts w:ascii="Arial" w:hAnsi="Arial" w:cs="Arial"/>
          <w:sz w:val="22"/>
          <w:lang w:val="en-GB"/>
        </w:rPr>
        <w:t>along with the</w:t>
      </w:r>
      <w:r w:rsidR="00C37681" w:rsidRPr="003650BD">
        <w:rPr>
          <w:rFonts w:ascii="Arial" w:hAnsi="Arial" w:cs="Arial"/>
          <w:sz w:val="22"/>
          <w:lang w:val="en-GB"/>
        </w:rPr>
        <w:t xml:space="preserve"> suppliers </w:t>
      </w:r>
      <w:r w:rsidR="00F93266" w:rsidRPr="003650BD">
        <w:rPr>
          <w:rFonts w:ascii="Arial" w:hAnsi="Arial" w:cs="Arial"/>
          <w:sz w:val="22"/>
          <w:lang w:val="en-GB"/>
        </w:rPr>
        <w:t xml:space="preserve">and </w:t>
      </w:r>
      <w:r w:rsidR="00C37681" w:rsidRPr="003650BD">
        <w:rPr>
          <w:rFonts w:ascii="Arial" w:hAnsi="Arial" w:cs="Arial"/>
          <w:sz w:val="22"/>
          <w:lang w:val="en-GB"/>
        </w:rPr>
        <w:t>vendors</w:t>
      </w:r>
      <w:r w:rsidR="00F93266" w:rsidRPr="003650BD">
        <w:rPr>
          <w:rFonts w:ascii="Arial" w:hAnsi="Arial" w:cs="Arial"/>
          <w:sz w:val="22"/>
          <w:lang w:val="en-GB"/>
        </w:rPr>
        <w:t xml:space="preserve"> and helps in improving the quality of the employees within the workforce</w:t>
      </w:r>
      <w:r w:rsidR="00083795">
        <w:rPr>
          <w:rFonts w:ascii="Arial" w:hAnsi="Arial" w:cs="Arial"/>
          <w:sz w:val="22"/>
          <w:lang w:val="en-GB"/>
        </w:rPr>
        <w:t>.</w:t>
      </w:r>
      <w:r w:rsidR="00A54BFA" w:rsidRPr="003650BD">
        <w:rPr>
          <w:rFonts w:ascii="Arial" w:hAnsi="Arial" w:cs="Arial"/>
          <w:sz w:val="22"/>
          <w:lang w:val="en-GB"/>
        </w:rPr>
        <w:t xml:space="preserve"> </w:t>
      </w:r>
    </w:p>
    <w:p w14:paraId="0DEABF63" w14:textId="77777777" w:rsidR="00BE2665" w:rsidRPr="003650BD" w:rsidRDefault="00C37681" w:rsidP="003650BD">
      <w:pPr>
        <w:rPr>
          <w:rFonts w:ascii="Arial" w:hAnsi="Arial" w:cs="Arial"/>
          <w:sz w:val="22"/>
          <w:lang w:val="en-GB"/>
        </w:rPr>
      </w:pPr>
      <w:r w:rsidRPr="003650BD">
        <w:rPr>
          <w:rFonts w:ascii="Arial" w:hAnsi="Arial" w:cs="Arial"/>
          <w:noProof/>
          <w:sz w:val="22"/>
          <w:lang w:val="en-GB" w:eastAsia="en-GB"/>
        </w:rPr>
        <w:lastRenderedPageBreak/>
        <w:drawing>
          <wp:inline distT="0" distB="0" distL="0" distR="0" wp14:anchorId="40079EB0" wp14:editId="7F5F9835">
            <wp:extent cx="5781675" cy="3952875"/>
            <wp:effectExtent l="0" t="0" r="28575" b="285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1BCF4E9" w14:textId="77777777" w:rsidR="00600A16" w:rsidRPr="003650BD" w:rsidRDefault="00C37681" w:rsidP="006D699C">
      <w:pPr>
        <w:spacing w:line="240" w:lineRule="auto"/>
        <w:jc w:val="center"/>
        <w:rPr>
          <w:rFonts w:ascii="Arial" w:hAnsi="Arial" w:cs="Arial"/>
          <w:b/>
          <w:sz w:val="22"/>
          <w:lang w:val="en-GB"/>
        </w:rPr>
      </w:pPr>
      <w:r w:rsidRPr="003650BD">
        <w:rPr>
          <w:rFonts w:ascii="Arial" w:hAnsi="Arial" w:cs="Arial"/>
          <w:b/>
          <w:sz w:val="22"/>
          <w:lang w:val="en-GB"/>
        </w:rPr>
        <w:t>Figure 1: 540 Degree Feedback</w:t>
      </w:r>
    </w:p>
    <w:p w14:paraId="490C4E1C" w14:textId="17FC6D5E" w:rsidR="00600A16" w:rsidRDefault="00C37681" w:rsidP="006D699C">
      <w:pPr>
        <w:spacing w:line="240" w:lineRule="auto"/>
        <w:jc w:val="center"/>
        <w:rPr>
          <w:rFonts w:ascii="Arial" w:hAnsi="Arial" w:cs="Arial"/>
          <w:sz w:val="22"/>
          <w:lang w:val="en-GB"/>
        </w:rPr>
      </w:pPr>
      <w:r w:rsidRPr="003650BD">
        <w:rPr>
          <w:rFonts w:ascii="Arial" w:hAnsi="Arial" w:cs="Arial"/>
          <w:sz w:val="22"/>
          <w:lang w:val="en-GB"/>
        </w:rPr>
        <w:t xml:space="preserve">(Source: Influenced by </w:t>
      </w:r>
      <w:r w:rsidR="00CE2D18" w:rsidRPr="003650BD">
        <w:rPr>
          <w:rFonts w:ascii="Arial" w:hAnsi="Arial" w:cs="Arial"/>
          <w:sz w:val="22"/>
          <w:lang w:val="en-GB"/>
        </w:rPr>
        <w:t xml:space="preserve">Henderson </w:t>
      </w:r>
      <w:r w:rsidR="00CE2D18" w:rsidRPr="003650BD">
        <w:rPr>
          <w:rFonts w:ascii="Arial" w:hAnsi="Arial" w:cs="Arial"/>
          <w:i/>
          <w:sz w:val="22"/>
          <w:lang w:val="en-GB"/>
        </w:rPr>
        <w:t>et al.,</w:t>
      </w:r>
      <w:r w:rsidR="00CE2D18" w:rsidRPr="003650BD">
        <w:rPr>
          <w:rFonts w:ascii="Arial" w:hAnsi="Arial" w:cs="Arial"/>
          <w:sz w:val="22"/>
          <w:lang w:val="en-GB"/>
        </w:rPr>
        <w:t xml:space="preserve"> 2018)</w:t>
      </w:r>
    </w:p>
    <w:p w14:paraId="49FC5FED" w14:textId="77777777" w:rsidR="006D699C" w:rsidRPr="003650BD" w:rsidRDefault="006D699C" w:rsidP="006D699C">
      <w:pPr>
        <w:spacing w:line="276" w:lineRule="auto"/>
        <w:jc w:val="center"/>
        <w:rPr>
          <w:rFonts w:ascii="Arial" w:hAnsi="Arial" w:cs="Arial"/>
          <w:sz w:val="22"/>
          <w:lang w:val="en-GB"/>
        </w:rPr>
      </w:pPr>
    </w:p>
    <w:p w14:paraId="781D5C3E" w14:textId="29B4AA9A" w:rsidR="005E21F7" w:rsidRPr="003650BD" w:rsidRDefault="00925732" w:rsidP="003650BD">
      <w:pPr>
        <w:rPr>
          <w:rFonts w:ascii="Arial" w:hAnsi="Arial" w:cs="Arial"/>
          <w:sz w:val="22"/>
          <w:lang w:val="en-GB"/>
        </w:rPr>
      </w:pPr>
      <w:r w:rsidRPr="003650BD">
        <w:rPr>
          <w:rFonts w:ascii="Arial" w:hAnsi="Arial" w:cs="Arial"/>
          <w:sz w:val="22"/>
          <w:lang w:val="en-GB"/>
        </w:rPr>
        <w:t>The formal assessment of the management can also be reviewed according to the performance of the employees with the help of this feedback in order to find the gaps and strengths</w:t>
      </w:r>
      <w:r w:rsidR="00C35A2D">
        <w:rPr>
          <w:rFonts w:ascii="Arial" w:hAnsi="Arial" w:cs="Arial"/>
          <w:sz w:val="22"/>
          <w:lang w:val="en-GB"/>
        </w:rPr>
        <w:t xml:space="preserve"> and set performance goals.</w:t>
      </w:r>
      <w:r w:rsidR="00C35A2D" w:rsidRPr="00C35A2D">
        <w:t xml:space="preserve"> </w:t>
      </w:r>
      <w:r w:rsidR="00C35A2D" w:rsidRPr="00C35A2D">
        <w:rPr>
          <w:rFonts w:ascii="Arial" w:hAnsi="Arial" w:cs="Arial"/>
          <w:sz w:val="22"/>
          <w:lang w:val="en-GB"/>
        </w:rPr>
        <w:t>M&amp;S may use the concerned process to examine the complexity and behaviour of large-scale big data systems using abstractions.</w:t>
      </w:r>
      <w:r w:rsidR="007A5E8C" w:rsidRPr="003650BD">
        <w:rPr>
          <w:rFonts w:ascii="Arial" w:hAnsi="Arial" w:cs="Arial"/>
          <w:sz w:val="22"/>
          <w:lang w:val="en-GB"/>
        </w:rPr>
        <w:t xml:space="preserve"> </w:t>
      </w:r>
      <w:r w:rsidR="008D3328" w:rsidRPr="003650BD">
        <w:rPr>
          <w:rFonts w:ascii="Arial" w:hAnsi="Arial" w:cs="Arial"/>
          <w:sz w:val="22"/>
          <w:lang w:val="en-GB"/>
        </w:rPr>
        <w:t>Th</w:t>
      </w:r>
      <w:r w:rsidR="00C35A2D">
        <w:rPr>
          <w:rFonts w:ascii="Arial" w:hAnsi="Arial" w:cs="Arial"/>
          <w:sz w:val="22"/>
          <w:lang w:val="en-GB"/>
        </w:rPr>
        <w:t xml:space="preserve">is way, </w:t>
      </w:r>
      <w:r w:rsidR="009E5946">
        <w:rPr>
          <w:rFonts w:ascii="Arial" w:hAnsi="Arial" w:cs="Arial"/>
          <w:sz w:val="22"/>
          <w:lang w:val="en-GB"/>
        </w:rPr>
        <w:t xml:space="preserve">the </w:t>
      </w:r>
      <w:r w:rsidR="009E5946" w:rsidRPr="003650BD">
        <w:rPr>
          <w:rFonts w:ascii="Arial" w:hAnsi="Arial" w:cs="Arial"/>
          <w:sz w:val="22"/>
          <w:lang w:val="en-GB"/>
        </w:rPr>
        <w:t>company</w:t>
      </w:r>
      <w:r w:rsidR="009639BB" w:rsidRPr="003650BD">
        <w:rPr>
          <w:rFonts w:ascii="Arial" w:hAnsi="Arial" w:cs="Arial"/>
          <w:sz w:val="22"/>
          <w:lang w:val="en-GB"/>
        </w:rPr>
        <w:t xml:space="preserve"> advises candidates to develop teamwork and problem-solving skills in order to improve the business awareness and internal environment</w:t>
      </w:r>
      <w:r w:rsidR="00B0700E">
        <w:rPr>
          <w:rFonts w:ascii="Arial" w:hAnsi="Arial" w:cs="Arial"/>
          <w:sz w:val="22"/>
          <w:lang w:val="en-GB"/>
        </w:rPr>
        <w:t xml:space="preserve"> </w:t>
      </w:r>
      <w:r w:rsidR="009639BB" w:rsidRPr="003650BD">
        <w:rPr>
          <w:rFonts w:ascii="Arial" w:hAnsi="Arial" w:cs="Arial"/>
          <w:sz w:val="22"/>
          <w:lang w:val="en-GB"/>
        </w:rPr>
        <w:t>(</w:t>
      </w:r>
      <w:r w:rsidR="00897996" w:rsidRPr="003650BD">
        <w:rPr>
          <w:rFonts w:ascii="Arial" w:hAnsi="Arial" w:cs="Arial"/>
          <w:sz w:val="22"/>
          <w:lang w:val="en-GB"/>
        </w:rPr>
        <w:t>Target jobs, 2021</w:t>
      </w:r>
      <w:r w:rsidR="009639BB" w:rsidRPr="003650BD">
        <w:rPr>
          <w:rFonts w:ascii="Arial" w:hAnsi="Arial" w:cs="Arial"/>
          <w:sz w:val="22"/>
          <w:lang w:val="en-GB"/>
        </w:rPr>
        <w:t xml:space="preserve">). </w:t>
      </w:r>
      <w:r w:rsidR="005766EF" w:rsidRPr="003650BD">
        <w:rPr>
          <w:rFonts w:ascii="Arial" w:hAnsi="Arial" w:cs="Arial"/>
          <w:sz w:val="22"/>
          <w:lang w:val="en-GB"/>
        </w:rPr>
        <w:t>Thus,</w:t>
      </w:r>
      <w:r w:rsidR="009A3061" w:rsidRPr="003650BD">
        <w:rPr>
          <w:rFonts w:ascii="Arial" w:hAnsi="Arial" w:cs="Arial"/>
          <w:sz w:val="22"/>
          <w:lang w:val="en-GB"/>
        </w:rPr>
        <w:t xml:space="preserve"> this helps in identifying the strengths and weaknesses while offering feedback and setting goals coherently. </w:t>
      </w:r>
      <w:r w:rsidR="005766EF" w:rsidRPr="003650BD">
        <w:rPr>
          <w:rFonts w:ascii="Arial" w:hAnsi="Arial" w:cs="Arial"/>
          <w:sz w:val="22"/>
          <w:lang w:val="en-GB"/>
        </w:rPr>
        <w:t>540-</w:t>
      </w:r>
      <w:r w:rsidR="007B0F7C" w:rsidRPr="003650BD">
        <w:rPr>
          <w:rFonts w:ascii="Arial" w:hAnsi="Arial" w:cs="Arial"/>
          <w:sz w:val="22"/>
          <w:lang w:val="en-GB"/>
        </w:rPr>
        <w:t>Degree</w:t>
      </w:r>
      <w:r w:rsidR="005766EF" w:rsidRPr="003650BD">
        <w:rPr>
          <w:rFonts w:ascii="Arial" w:hAnsi="Arial" w:cs="Arial"/>
          <w:sz w:val="22"/>
          <w:lang w:val="en-GB"/>
        </w:rPr>
        <w:t xml:space="preserve"> feedback</w:t>
      </w:r>
      <w:r w:rsidR="008D3328" w:rsidRPr="003650BD">
        <w:rPr>
          <w:rFonts w:ascii="Arial" w:hAnsi="Arial" w:cs="Arial"/>
          <w:sz w:val="22"/>
          <w:lang w:val="en-GB"/>
        </w:rPr>
        <w:t xml:space="preserve"> </w:t>
      </w:r>
      <w:r w:rsidR="00CA7478" w:rsidRPr="003650BD">
        <w:rPr>
          <w:rFonts w:ascii="Arial" w:hAnsi="Arial" w:cs="Arial"/>
          <w:sz w:val="22"/>
          <w:lang w:val="en-GB"/>
        </w:rPr>
        <w:t xml:space="preserve">serves as the basis for changing and modifying the effectiveness of the working habits in order to provide data to the managers while judging the job </w:t>
      </w:r>
      <w:r w:rsidR="007B0F7C" w:rsidRPr="003650BD">
        <w:rPr>
          <w:rFonts w:ascii="Arial" w:hAnsi="Arial" w:cs="Arial"/>
          <w:sz w:val="22"/>
          <w:lang w:val="en-GB"/>
        </w:rPr>
        <w:t>assignments</w:t>
      </w:r>
      <w:r w:rsidR="00CA7478" w:rsidRPr="003650BD">
        <w:rPr>
          <w:rFonts w:ascii="Arial" w:hAnsi="Arial" w:cs="Arial"/>
          <w:sz w:val="22"/>
          <w:lang w:val="en-GB"/>
        </w:rPr>
        <w:t>. Therefore,</w:t>
      </w:r>
      <w:r w:rsidR="008D3328" w:rsidRPr="003650BD">
        <w:rPr>
          <w:rFonts w:ascii="Arial" w:hAnsi="Arial" w:cs="Arial"/>
          <w:sz w:val="22"/>
          <w:lang w:val="en-GB"/>
        </w:rPr>
        <w:t xml:space="preserve"> </w:t>
      </w:r>
      <w:r w:rsidR="00CA7478" w:rsidRPr="003650BD">
        <w:rPr>
          <w:rFonts w:ascii="Arial" w:hAnsi="Arial" w:cs="Arial"/>
          <w:sz w:val="22"/>
          <w:lang w:val="en-GB"/>
        </w:rPr>
        <w:t xml:space="preserve">it helps </w:t>
      </w:r>
      <w:r w:rsidR="00E30D60" w:rsidRPr="003650BD">
        <w:rPr>
          <w:rFonts w:ascii="Arial" w:hAnsi="Arial" w:cs="Arial"/>
          <w:sz w:val="22"/>
          <w:lang w:val="en-GB"/>
        </w:rPr>
        <w:t>the organisation to improve</w:t>
      </w:r>
      <w:r w:rsidR="00CA7478" w:rsidRPr="003650BD">
        <w:rPr>
          <w:rFonts w:ascii="Arial" w:hAnsi="Arial" w:cs="Arial"/>
          <w:sz w:val="22"/>
          <w:lang w:val="en-GB"/>
        </w:rPr>
        <w:t xml:space="preserve"> the </w:t>
      </w:r>
      <w:r w:rsidR="00C37681" w:rsidRPr="003650BD">
        <w:rPr>
          <w:rFonts w:ascii="Arial" w:hAnsi="Arial" w:cs="Arial"/>
          <w:sz w:val="22"/>
          <w:lang w:val="en-GB"/>
        </w:rPr>
        <w:t xml:space="preserve">organisational performance and helps in developing the team effectively. </w:t>
      </w:r>
    </w:p>
    <w:p w14:paraId="19689FBA" w14:textId="4A81B56B" w:rsidR="00BE2665" w:rsidRPr="003650BD" w:rsidRDefault="007E6414" w:rsidP="003650BD">
      <w:pPr>
        <w:rPr>
          <w:rFonts w:ascii="Arial" w:hAnsi="Arial" w:cs="Arial"/>
          <w:sz w:val="22"/>
          <w:lang w:val="en-GB"/>
        </w:rPr>
      </w:pPr>
      <w:r w:rsidRPr="003650BD">
        <w:rPr>
          <w:rFonts w:ascii="Arial" w:hAnsi="Arial" w:cs="Arial"/>
          <w:sz w:val="22"/>
          <w:lang w:val="en-GB"/>
        </w:rPr>
        <w:t xml:space="preserve">The </w:t>
      </w:r>
      <w:r w:rsidR="009F3E5D" w:rsidRPr="003650BD">
        <w:rPr>
          <w:rFonts w:ascii="Arial" w:hAnsi="Arial" w:cs="Arial"/>
          <w:sz w:val="22"/>
          <w:lang w:val="en-GB"/>
        </w:rPr>
        <w:t>organisational</w:t>
      </w:r>
      <w:r w:rsidRPr="003650BD">
        <w:rPr>
          <w:rFonts w:ascii="Arial" w:hAnsi="Arial" w:cs="Arial"/>
          <w:sz w:val="22"/>
          <w:lang w:val="en-GB"/>
        </w:rPr>
        <w:t xml:space="preserve"> feedback </w:t>
      </w:r>
      <w:r w:rsidR="00E30D60" w:rsidRPr="003650BD">
        <w:rPr>
          <w:rFonts w:ascii="Arial" w:hAnsi="Arial" w:cs="Arial"/>
          <w:sz w:val="22"/>
          <w:lang w:val="en-GB"/>
        </w:rPr>
        <w:t xml:space="preserve">also </w:t>
      </w:r>
      <w:r w:rsidRPr="003650BD">
        <w:rPr>
          <w:rFonts w:ascii="Arial" w:hAnsi="Arial" w:cs="Arial"/>
          <w:sz w:val="22"/>
          <w:lang w:val="en-GB"/>
        </w:rPr>
        <w:t xml:space="preserve">helps an organisation to evaluate the performance and its employees </w:t>
      </w:r>
      <w:r w:rsidR="00C00B0E" w:rsidRPr="003650BD">
        <w:rPr>
          <w:rFonts w:ascii="Arial" w:hAnsi="Arial" w:cs="Arial"/>
          <w:sz w:val="22"/>
          <w:lang w:val="en-GB"/>
        </w:rPr>
        <w:t>and helps in surviving the competitive market conditions</w:t>
      </w:r>
      <w:r w:rsidR="000F1461" w:rsidRPr="003650BD">
        <w:rPr>
          <w:rFonts w:ascii="Arial" w:hAnsi="Arial" w:cs="Arial"/>
          <w:sz w:val="22"/>
          <w:lang w:val="en-GB"/>
        </w:rPr>
        <w:t xml:space="preserve"> while getting the viewpo</w:t>
      </w:r>
      <w:r w:rsidR="00C00B0E" w:rsidRPr="003650BD">
        <w:rPr>
          <w:rFonts w:ascii="Arial" w:hAnsi="Arial" w:cs="Arial"/>
          <w:sz w:val="22"/>
          <w:lang w:val="en-GB"/>
        </w:rPr>
        <w:t xml:space="preserve">int of the consumers. </w:t>
      </w:r>
      <w:r w:rsidR="00925732" w:rsidRPr="003650BD">
        <w:rPr>
          <w:rFonts w:ascii="Arial" w:hAnsi="Arial" w:cs="Arial"/>
          <w:sz w:val="22"/>
          <w:lang w:val="en-GB"/>
        </w:rPr>
        <w:t>According to Henderson et al. (2018), this strategy can identify problems that traditional feedback cannot.</w:t>
      </w:r>
      <w:r w:rsidR="009E5946" w:rsidRPr="009E5946">
        <w:t xml:space="preserve"> </w:t>
      </w:r>
      <w:r w:rsidR="009E5946" w:rsidRPr="009E5946">
        <w:rPr>
          <w:rFonts w:ascii="Arial" w:hAnsi="Arial" w:cs="Arial"/>
          <w:sz w:val="22"/>
          <w:lang w:val="en-GB"/>
        </w:rPr>
        <w:t xml:space="preserve">Furthermore, this aids in offering consumer perspectives as </w:t>
      </w:r>
      <w:r w:rsidR="009E5946" w:rsidRPr="009E5946">
        <w:rPr>
          <w:rFonts w:ascii="Arial" w:hAnsi="Arial" w:cs="Arial"/>
          <w:sz w:val="22"/>
          <w:lang w:val="en-GB"/>
        </w:rPr>
        <w:lastRenderedPageBreak/>
        <w:t>well as the necessary marketing conditions from a competitive standpoint</w:t>
      </w:r>
      <w:r w:rsidR="009E5946">
        <w:rPr>
          <w:rFonts w:ascii="Arial" w:hAnsi="Arial" w:cs="Arial"/>
          <w:sz w:val="22"/>
          <w:lang w:val="en-GB"/>
        </w:rPr>
        <w:t xml:space="preserve">. </w:t>
      </w:r>
      <w:r w:rsidR="009E5946" w:rsidRPr="009E5946">
        <w:rPr>
          <w:rFonts w:ascii="Arial" w:hAnsi="Arial" w:cs="Arial"/>
          <w:sz w:val="22"/>
          <w:lang w:val="en-GB"/>
        </w:rPr>
        <w:t>For example, if a salesman behaves differently toward customers and displays biases, detecting the problem is simple with the use of feedback.</w:t>
      </w:r>
    </w:p>
    <w:p w14:paraId="5DC456F2" w14:textId="77777777" w:rsidR="0010138C" w:rsidRPr="003650BD" w:rsidRDefault="00C37681" w:rsidP="003650BD">
      <w:pPr>
        <w:rPr>
          <w:rFonts w:ascii="Arial" w:hAnsi="Arial" w:cs="Arial"/>
          <w:b/>
          <w:sz w:val="22"/>
          <w:u w:val="single"/>
          <w:lang w:val="en-GB"/>
        </w:rPr>
      </w:pPr>
      <w:r w:rsidRPr="003650BD">
        <w:rPr>
          <w:rFonts w:ascii="Arial" w:hAnsi="Arial" w:cs="Arial"/>
          <w:b/>
          <w:sz w:val="22"/>
          <w:u w:val="single"/>
          <w:lang w:val="en-GB"/>
        </w:rPr>
        <w:t>Management by objectives (MBO)</w:t>
      </w:r>
    </w:p>
    <w:p w14:paraId="50485A7B" w14:textId="59231D0D" w:rsidR="0020321F" w:rsidRPr="003650BD" w:rsidRDefault="00C37681" w:rsidP="003650BD">
      <w:pPr>
        <w:rPr>
          <w:rFonts w:ascii="Arial" w:hAnsi="Arial" w:cs="Arial"/>
          <w:sz w:val="22"/>
          <w:lang w:val="en-GB"/>
        </w:rPr>
      </w:pPr>
      <w:r w:rsidRPr="003650BD">
        <w:rPr>
          <w:rFonts w:ascii="Arial" w:hAnsi="Arial" w:cs="Arial"/>
          <w:sz w:val="22"/>
          <w:lang w:val="en-GB"/>
        </w:rPr>
        <w:t xml:space="preserve">Management by objectives (MBO) </w:t>
      </w:r>
      <w:r w:rsidR="00CD3F6E" w:rsidRPr="003650BD">
        <w:rPr>
          <w:rFonts w:ascii="Arial" w:hAnsi="Arial" w:cs="Arial"/>
          <w:sz w:val="22"/>
          <w:lang w:val="en-GB"/>
        </w:rPr>
        <w:t xml:space="preserve">is </w:t>
      </w:r>
      <w:r w:rsidRPr="003650BD">
        <w:rPr>
          <w:rFonts w:ascii="Arial" w:hAnsi="Arial" w:cs="Arial"/>
          <w:sz w:val="22"/>
          <w:lang w:val="en-GB"/>
        </w:rPr>
        <w:t xml:space="preserve">a strategic </w:t>
      </w:r>
      <w:r w:rsidR="00F65213" w:rsidRPr="003650BD">
        <w:rPr>
          <w:rFonts w:ascii="Arial" w:hAnsi="Arial" w:cs="Arial"/>
          <w:sz w:val="22"/>
          <w:lang w:val="en-GB"/>
        </w:rPr>
        <w:t>approach that</w:t>
      </w:r>
      <w:r w:rsidRPr="003650BD">
        <w:rPr>
          <w:rFonts w:ascii="Arial" w:hAnsi="Arial" w:cs="Arial"/>
          <w:sz w:val="22"/>
          <w:lang w:val="en-GB"/>
        </w:rPr>
        <w:t xml:space="preserve"> enhances the performance of the organisation</w:t>
      </w:r>
      <w:r w:rsidR="002D1DF4">
        <w:rPr>
          <w:rFonts w:ascii="Arial" w:hAnsi="Arial" w:cs="Arial"/>
          <w:sz w:val="22"/>
          <w:lang w:val="en-GB"/>
        </w:rPr>
        <w:t xml:space="preserve">. </w:t>
      </w:r>
      <w:r w:rsidR="00612C3A" w:rsidRPr="003650BD">
        <w:rPr>
          <w:rFonts w:ascii="Arial" w:hAnsi="Arial" w:cs="Arial"/>
          <w:sz w:val="22"/>
          <w:lang w:val="en-GB"/>
        </w:rPr>
        <w:t>Francis (2018)</w:t>
      </w:r>
      <w:r w:rsidR="00CD3F6E" w:rsidRPr="003650BD">
        <w:rPr>
          <w:rFonts w:ascii="Arial" w:hAnsi="Arial" w:cs="Arial"/>
          <w:sz w:val="22"/>
          <w:lang w:val="en-GB"/>
        </w:rPr>
        <w:t xml:space="preserve"> </w:t>
      </w:r>
      <w:r w:rsidR="009E5946">
        <w:rPr>
          <w:rFonts w:ascii="Arial" w:hAnsi="Arial" w:cs="Arial"/>
          <w:sz w:val="22"/>
          <w:lang w:val="en-GB"/>
        </w:rPr>
        <w:t>argues that this</w:t>
      </w:r>
      <w:r w:rsidR="002B2D46" w:rsidRPr="003650BD">
        <w:rPr>
          <w:rFonts w:ascii="Arial" w:hAnsi="Arial" w:cs="Arial"/>
          <w:sz w:val="22"/>
          <w:lang w:val="en-GB"/>
        </w:rPr>
        <w:t xml:space="preserve"> helps in </w:t>
      </w:r>
      <w:r w:rsidR="00F65213" w:rsidRPr="003650BD">
        <w:rPr>
          <w:rFonts w:ascii="Arial" w:hAnsi="Arial" w:cs="Arial"/>
          <w:sz w:val="22"/>
          <w:lang w:val="en-GB"/>
        </w:rPr>
        <w:t>monitoring</w:t>
      </w:r>
      <w:r w:rsidR="002B2D46" w:rsidRPr="003650BD">
        <w:rPr>
          <w:rFonts w:ascii="Arial" w:hAnsi="Arial" w:cs="Arial"/>
          <w:sz w:val="22"/>
          <w:lang w:val="en-GB"/>
        </w:rPr>
        <w:t xml:space="preserve"> and evaluating the progress and performance of each employee as per the e</w:t>
      </w:r>
      <w:r w:rsidR="00F65213" w:rsidRPr="003650BD">
        <w:rPr>
          <w:rFonts w:ascii="Arial" w:hAnsi="Arial" w:cs="Arial"/>
          <w:sz w:val="22"/>
          <w:lang w:val="en-GB"/>
        </w:rPr>
        <w:t xml:space="preserve">stablishment of the objectives. </w:t>
      </w:r>
      <w:r w:rsidR="002768EA" w:rsidRPr="003650BD">
        <w:rPr>
          <w:rFonts w:ascii="Arial" w:hAnsi="Arial" w:cs="Arial"/>
          <w:sz w:val="22"/>
          <w:lang w:val="en-GB"/>
        </w:rPr>
        <w:t xml:space="preserve">In this case, the employees are involved in setting the goals of the organisation while deciding the actions </w:t>
      </w:r>
      <w:r w:rsidR="00CD3F6E" w:rsidRPr="003650BD">
        <w:rPr>
          <w:rFonts w:ascii="Arial" w:hAnsi="Arial" w:cs="Arial"/>
          <w:sz w:val="22"/>
          <w:lang w:val="en-GB"/>
        </w:rPr>
        <w:t>needed to</w:t>
      </w:r>
      <w:r w:rsidR="002768EA" w:rsidRPr="003650BD">
        <w:rPr>
          <w:rFonts w:ascii="Arial" w:hAnsi="Arial" w:cs="Arial"/>
          <w:sz w:val="22"/>
          <w:lang w:val="en-GB"/>
        </w:rPr>
        <w:t xml:space="preserve"> </w:t>
      </w:r>
      <w:r w:rsidR="00925732" w:rsidRPr="003650BD">
        <w:rPr>
          <w:rFonts w:ascii="Arial" w:hAnsi="Arial" w:cs="Arial"/>
          <w:sz w:val="22"/>
          <w:lang w:val="en-GB"/>
        </w:rPr>
        <w:t>fulfil</w:t>
      </w:r>
      <w:r w:rsidR="00C40603" w:rsidRPr="003650BD">
        <w:rPr>
          <w:rFonts w:ascii="Arial" w:hAnsi="Arial" w:cs="Arial"/>
          <w:sz w:val="22"/>
          <w:lang w:val="en-GB"/>
        </w:rPr>
        <w:t xml:space="preserve"> the obligation</w:t>
      </w:r>
      <w:r w:rsidR="00873CD6">
        <w:rPr>
          <w:rFonts w:ascii="Arial" w:hAnsi="Arial" w:cs="Arial"/>
          <w:sz w:val="22"/>
          <w:lang w:val="en-GB"/>
        </w:rPr>
        <w:t>s</w:t>
      </w:r>
      <w:r w:rsidR="002C3001">
        <w:rPr>
          <w:rFonts w:ascii="Arial" w:hAnsi="Arial" w:cs="Arial"/>
          <w:sz w:val="22"/>
          <w:lang w:val="en-GB"/>
        </w:rPr>
        <w:t>.</w:t>
      </w:r>
      <w:r w:rsidR="002C3001" w:rsidRPr="002C3001">
        <w:t xml:space="preserve"> </w:t>
      </w:r>
      <w:r w:rsidR="002C3001" w:rsidRPr="002C3001">
        <w:rPr>
          <w:rFonts w:ascii="Arial" w:hAnsi="Arial" w:cs="Arial"/>
          <w:sz w:val="22"/>
          <w:lang w:val="en-GB"/>
        </w:rPr>
        <w:t>Setting organisational goals is crucial for the company since it serves a variety of reasons and requires the participation of many types of management</w:t>
      </w:r>
      <w:r w:rsidR="00C40603" w:rsidRPr="003650BD">
        <w:rPr>
          <w:rFonts w:ascii="Arial" w:hAnsi="Arial" w:cs="Arial"/>
          <w:sz w:val="22"/>
          <w:lang w:val="en-GB"/>
        </w:rPr>
        <w:t>.</w:t>
      </w:r>
      <w:r w:rsidR="005E2C52" w:rsidRPr="003650BD">
        <w:rPr>
          <w:rFonts w:ascii="Arial" w:hAnsi="Arial" w:cs="Arial"/>
          <w:sz w:val="22"/>
          <w:lang w:val="en-GB"/>
        </w:rPr>
        <w:t xml:space="preserve"> </w:t>
      </w:r>
      <w:r w:rsidR="0026464F" w:rsidRPr="003650BD">
        <w:rPr>
          <w:rFonts w:ascii="Arial" w:hAnsi="Arial" w:cs="Arial"/>
          <w:sz w:val="22"/>
          <w:lang w:val="en-GB"/>
        </w:rPr>
        <w:t xml:space="preserve">However, </w:t>
      </w:r>
      <w:r w:rsidR="00CD3F6E" w:rsidRPr="003650BD">
        <w:rPr>
          <w:rFonts w:ascii="Arial" w:hAnsi="Arial" w:cs="Arial"/>
          <w:sz w:val="22"/>
          <w:lang w:val="en-GB"/>
        </w:rPr>
        <w:t xml:space="preserve">as Okolocha (2020) exclaims, </w:t>
      </w:r>
      <w:r w:rsidR="00E04BE2" w:rsidRPr="003650BD">
        <w:rPr>
          <w:rFonts w:ascii="Arial" w:hAnsi="Arial" w:cs="Arial"/>
          <w:sz w:val="22"/>
          <w:lang w:val="en-GB"/>
        </w:rPr>
        <w:t>t</w:t>
      </w:r>
      <w:r w:rsidR="00BE6155" w:rsidRPr="003650BD">
        <w:rPr>
          <w:rFonts w:ascii="Arial" w:hAnsi="Arial" w:cs="Arial"/>
          <w:sz w:val="22"/>
          <w:lang w:val="en-GB"/>
        </w:rPr>
        <w:t>he</w:t>
      </w:r>
      <w:r w:rsidR="006E6547" w:rsidRPr="003650BD">
        <w:rPr>
          <w:rFonts w:ascii="Arial" w:hAnsi="Arial" w:cs="Arial"/>
          <w:sz w:val="22"/>
          <w:lang w:val="en-GB"/>
        </w:rPr>
        <w:t xml:space="preserve"> objectives set by the provision</w:t>
      </w:r>
      <w:r w:rsidR="002C3001">
        <w:rPr>
          <w:rFonts w:ascii="Arial" w:hAnsi="Arial" w:cs="Arial"/>
          <w:sz w:val="22"/>
          <w:lang w:val="en-GB"/>
        </w:rPr>
        <w:t xml:space="preserve"> </w:t>
      </w:r>
      <w:r w:rsidR="006E6547" w:rsidRPr="003650BD">
        <w:rPr>
          <w:rFonts w:ascii="Arial" w:hAnsi="Arial" w:cs="Arial"/>
          <w:sz w:val="22"/>
          <w:lang w:val="en-GB"/>
        </w:rPr>
        <w:t xml:space="preserve">and </w:t>
      </w:r>
      <w:r w:rsidR="00BE6155" w:rsidRPr="003650BD">
        <w:rPr>
          <w:rFonts w:ascii="Arial" w:hAnsi="Arial" w:cs="Arial"/>
          <w:sz w:val="22"/>
          <w:lang w:val="en-GB"/>
        </w:rPr>
        <w:t>supervisors depend</w:t>
      </w:r>
      <w:r w:rsidR="006E6547" w:rsidRPr="003650BD">
        <w:rPr>
          <w:rFonts w:ascii="Arial" w:hAnsi="Arial" w:cs="Arial"/>
          <w:sz w:val="22"/>
          <w:lang w:val="en-GB"/>
        </w:rPr>
        <w:t xml:space="preserve"> on the evaluation and interpretation of the company’s achievement at a specified time. </w:t>
      </w:r>
    </w:p>
    <w:p w14:paraId="02C3EEFD" w14:textId="6E1AF995" w:rsidR="00390672" w:rsidRPr="003650BD" w:rsidRDefault="00CD3F6E" w:rsidP="003650BD">
      <w:pPr>
        <w:rPr>
          <w:rFonts w:ascii="Arial" w:hAnsi="Arial" w:cs="Arial"/>
          <w:color w:val="FF0000"/>
          <w:sz w:val="22"/>
          <w:lang w:val="en-GB"/>
        </w:rPr>
      </w:pPr>
      <w:r w:rsidRPr="003650BD">
        <w:rPr>
          <w:rFonts w:ascii="Arial" w:hAnsi="Arial" w:cs="Arial"/>
          <w:sz w:val="22"/>
          <w:lang w:val="en-GB"/>
        </w:rPr>
        <w:t>T</w:t>
      </w:r>
      <w:r w:rsidR="00DC786C" w:rsidRPr="003650BD">
        <w:rPr>
          <w:rFonts w:ascii="Arial" w:hAnsi="Arial" w:cs="Arial"/>
          <w:sz w:val="22"/>
          <w:lang w:val="en-GB"/>
        </w:rPr>
        <w:t>he employees are given</w:t>
      </w:r>
      <w:r w:rsidR="00B83C95" w:rsidRPr="003650BD">
        <w:rPr>
          <w:rFonts w:ascii="Arial" w:hAnsi="Arial" w:cs="Arial"/>
          <w:sz w:val="22"/>
          <w:lang w:val="en-GB"/>
        </w:rPr>
        <w:t xml:space="preserve"> general objectives, </w:t>
      </w:r>
      <w:r w:rsidR="00DC786C" w:rsidRPr="003650BD">
        <w:rPr>
          <w:rFonts w:ascii="Arial" w:hAnsi="Arial" w:cs="Arial"/>
          <w:sz w:val="22"/>
          <w:lang w:val="en-GB"/>
        </w:rPr>
        <w:t>strategies and</w:t>
      </w:r>
      <w:r w:rsidR="008E2A50" w:rsidRPr="003650BD">
        <w:rPr>
          <w:rFonts w:ascii="Arial" w:hAnsi="Arial" w:cs="Arial"/>
          <w:sz w:val="22"/>
          <w:lang w:val="en-GB"/>
        </w:rPr>
        <w:t xml:space="preserve"> plans,</w:t>
      </w:r>
      <w:r w:rsidRPr="003650BD">
        <w:rPr>
          <w:rFonts w:ascii="Arial" w:hAnsi="Arial" w:cs="Arial"/>
          <w:sz w:val="22"/>
          <w:lang w:val="en-GB"/>
        </w:rPr>
        <w:t xml:space="preserve"> with the help of this process</w:t>
      </w:r>
      <w:r w:rsidR="00B83C95" w:rsidRPr="003650BD">
        <w:rPr>
          <w:rFonts w:ascii="Arial" w:hAnsi="Arial" w:cs="Arial"/>
          <w:sz w:val="22"/>
          <w:lang w:val="en-GB"/>
        </w:rPr>
        <w:t xml:space="preserve"> and t</w:t>
      </w:r>
      <w:r w:rsidR="00DC786C" w:rsidRPr="003650BD">
        <w:rPr>
          <w:rFonts w:ascii="Arial" w:hAnsi="Arial" w:cs="Arial"/>
          <w:sz w:val="22"/>
          <w:lang w:val="en-GB"/>
        </w:rPr>
        <w:t>he managers start working according to</w:t>
      </w:r>
      <w:r w:rsidR="00B83C95" w:rsidRPr="003650BD">
        <w:rPr>
          <w:rFonts w:ascii="Arial" w:hAnsi="Arial" w:cs="Arial"/>
          <w:sz w:val="22"/>
          <w:lang w:val="en-GB"/>
        </w:rPr>
        <w:t xml:space="preserve"> their subordinates in order to establish the personal objectives. </w:t>
      </w:r>
      <w:r w:rsidR="001449B7" w:rsidRPr="003650BD">
        <w:rPr>
          <w:rFonts w:ascii="Arial" w:hAnsi="Arial" w:cs="Arial"/>
          <w:sz w:val="22"/>
          <w:lang w:val="en-GB"/>
        </w:rPr>
        <w:t xml:space="preserve">M&amp;S </w:t>
      </w:r>
      <w:r w:rsidR="004926FE">
        <w:rPr>
          <w:rFonts w:ascii="Arial" w:hAnsi="Arial" w:cs="Arial"/>
          <w:sz w:val="22"/>
          <w:lang w:val="en-GB"/>
        </w:rPr>
        <w:t>aims</w:t>
      </w:r>
      <w:r w:rsidR="001449B7" w:rsidRPr="003650BD">
        <w:rPr>
          <w:rFonts w:ascii="Arial" w:hAnsi="Arial" w:cs="Arial"/>
          <w:sz w:val="22"/>
          <w:lang w:val="en-GB"/>
        </w:rPr>
        <w:t xml:space="preserve"> to deliver a net-zero value chain by the year 2040</w:t>
      </w:r>
      <w:r w:rsidR="00946654" w:rsidRPr="003650BD">
        <w:rPr>
          <w:rFonts w:ascii="Arial" w:hAnsi="Arial" w:cs="Arial"/>
          <w:sz w:val="22"/>
          <w:lang w:val="en-GB"/>
        </w:rPr>
        <w:t xml:space="preserve"> and encompasses new commitments for reaching th</w:t>
      </w:r>
      <w:r w:rsidR="004926FE">
        <w:rPr>
          <w:rFonts w:ascii="Arial" w:hAnsi="Arial" w:cs="Arial"/>
          <w:sz w:val="22"/>
          <w:lang w:val="en-GB"/>
        </w:rPr>
        <w:t>is purpose</w:t>
      </w:r>
      <w:r w:rsidR="00946654" w:rsidRPr="003650BD">
        <w:rPr>
          <w:rFonts w:ascii="Arial" w:hAnsi="Arial" w:cs="Arial"/>
          <w:sz w:val="22"/>
          <w:lang w:val="en-GB"/>
        </w:rPr>
        <w:t xml:space="preserve"> (</w:t>
      </w:r>
      <w:r w:rsidR="00015158">
        <w:rPr>
          <w:rFonts w:ascii="Arial" w:hAnsi="Arial" w:cs="Arial"/>
          <w:sz w:val="22"/>
          <w:lang w:val="en-GB"/>
        </w:rPr>
        <w:t>Mace</w:t>
      </w:r>
      <w:r w:rsidR="004864F2" w:rsidRPr="003650BD">
        <w:rPr>
          <w:rFonts w:ascii="Arial" w:hAnsi="Arial" w:cs="Arial"/>
          <w:sz w:val="22"/>
          <w:lang w:val="en-GB"/>
        </w:rPr>
        <w:t>, 2021</w:t>
      </w:r>
      <w:r w:rsidR="00EA53A9">
        <w:rPr>
          <w:rFonts w:ascii="Arial" w:hAnsi="Arial" w:cs="Arial"/>
          <w:sz w:val="22"/>
          <w:lang w:val="en-GB"/>
        </w:rPr>
        <w:t xml:space="preserve">). </w:t>
      </w:r>
      <w:r w:rsidR="00EA53A9" w:rsidRPr="00EA53A9">
        <w:rPr>
          <w:rFonts w:ascii="Arial" w:hAnsi="Arial" w:cs="Arial"/>
          <w:sz w:val="22"/>
          <w:lang w:val="en-GB"/>
        </w:rPr>
        <w:t>The managers oversee the team in order to complete the tasks, and this is related to the standard of performance in this area.</w:t>
      </w:r>
      <w:r w:rsidR="00EA53A9">
        <w:rPr>
          <w:rFonts w:ascii="Arial" w:hAnsi="Arial" w:cs="Arial"/>
          <w:sz w:val="22"/>
          <w:lang w:val="en-GB"/>
        </w:rPr>
        <w:t xml:space="preserve"> </w:t>
      </w:r>
      <w:r w:rsidR="0019625B" w:rsidRPr="003650BD">
        <w:rPr>
          <w:rFonts w:ascii="Arial" w:hAnsi="Arial" w:cs="Arial"/>
          <w:sz w:val="22"/>
          <w:lang w:val="en-GB"/>
        </w:rPr>
        <w:t>The</w:t>
      </w:r>
      <w:r w:rsidR="0020321F" w:rsidRPr="003650BD">
        <w:rPr>
          <w:rFonts w:ascii="Arial" w:hAnsi="Arial" w:cs="Arial"/>
          <w:sz w:val="22"/>
          <w:lang w:val="en-GB"/>
        </w:rPr>
        <w:t xml:space="preserve"> process can aid in increasing the communication between the management and the employees within the company. </w:t>
      </w:r>
    </w:p>
    <w:p w14:paraId="31B40C45" w14:textId="6DB1A84C" w:rsidR="009C12B0" w:rsidRPr="003650BD" w:rsidRDefault="006B0D78" w:rsidP="003650BD">
      <w:pPr>
        <w:rPr>
          <w:rFonts w:ascii="Arial" w:hAnsi="Arial" w:cs="Arial"/>
          <w:sz w:val="22"/>
          <w:lang w:val="en-GB"/>
        </w:rPr>
      </w:pPr>
      <w:r w:rsidRPr="006B0D78">
        <w:rPr>
          <w:rFonts w:ascii="Arial" w:hAnsi="Arial" w:cs="Arial"/>
          <w:sz w:val="22"/>
          <w:lang w:val="en-GB"/>
        </w:rPr>
        <w:t>This also aids in the monitoring of progress and performance, which aids in the increase of managerial efficiency. It is also necessary for monitoring the progress and performance of every employee inside the organisation</w:t>
      </w:r>
      <w:r w:rsidR="006461FF">
        <w:rPr>
          <w:rFonts w:ascii="Arial" w:hAnsi="Arial" w:cs="Arial"/>
          <w:sz w:val="22"/>
          <w:lang w:val="en-GB"/>
        </w:rPr>
        <w:t>.</w:t>
      </w:r>
      <w:r w:rsidR="006461FF" w:rsidRPr="006461FF">
        <w:t xml:space="preserve"> </w:t>
      </w:r>
      <w:r w:rsidR="006461FF" w:rsidRPr="006461FF">
        <w:rPr>
          <w:rFonts w:ascii="Arial" w:hAnsi="Arial" w:cs="Arial"/>
          <w:sz w:val="22"/>
          <w:lang w:val="en-GB"/>
        </w:rPr>
        <w:t>Furthermore, the most important part of regular feedback is the goal and the outcome, which allows employees to stay on course and make necessary corrections based on their actions</w:t>
      </w:r>
      <w:r w:rsidR="006461FF">
        <w:rPr>
          <w:rFonts w:ascii="Arial" w:hAnsi="Arial" w:cs="Arial"/>
          <w:sz w:val="22"/>
          <w:lang w:val="en-GB"/>
        </w:rPr>
        <w:t xml:space="preserve"> </w:t>
      </w:r>
      <w:r w:rsidR="00DC786C" w:rsidRPr="003650BD">
        <w:rPr>
          <w:rFonts w:ascii="Arial" w:hAnsi="Arial" w:cs="Arial"/>
          <w:sz w:val="22"/>
          <w:lang w:val="en-GB"/>
        </w:rPr>
        <w:t xml:space="preserve">(Islami </w:t>
      </w:r>
      <w:r w:rsidR="00DC786C" w:rsidRPr="003650BD">
        <w:rPr>
          <w:rFonts w:ascii="Arial" w:hAnsi="Arial" w:cs="Arial"/>
          <w:i/>
          <w:sz w:val="22"/>
          <w:lang w:val="en-GB"/>
        </w:rPr>
        <w:t>et al.</w:t>
      </w:r>
      <w:r w:rsidR="00DC786C" w:rsidRPr="003650BD">
        <w:rPr>
          <w:rFonts w:ascii="Arial" w:hAnsi="Arial" w:cs="Arial"/>
          <w:sz w:val="22"/>
          <w:lang w:val="en-GB"/>
        </w:rPr>
        <w:t>, 2018).</w:t>
      </w:r>
      <w:r w:rsidR="00D94208" w:rsidRPr="003650BD">
        <w:rPr>
          <w:rFonts w:ascii="Arial" w:hAnsi="Arial" w:cs="Arial"/>
          <w:sz w:val="22"/>
          <w:lang w:val="en-GB"/>
        </w:rPr>
        <w:t xml:space="preserve"> </w:t>
      </w:r>
      <w:r w:rsidR="00DC786C" w:rsidRPr="003650BD">
        <w:rPr>
          <w:rFonts w:ascii="Arial" w:hAnsi="Arial" w:cs="Arial"/>
          <w:sz w:val="22"/>
          <w:lang w:val="en-GB"/>
        </w:rPr>
        <w:t>In this case, f</w:t>
      </w:r>
      <w:r w:rsidR="00644995" w:rsidRPr="003650BD">
        <w:rPr>
          <w:rFonts w:ascii="Arial" w:hAnsi="Arial" w:cs="Arial"/>
          <w:sz w:val="22"/>
          <w:lang w:val="en-GB"/>
        </w:rPr>
        <w:t>ormal e</w:t>
      </w:r>
      <w:r w:rsidR="00DC786C" w:rsidRPr="003650BD">
        <w:rPr>
          <w:rFonts w:ascii="Arial" w:hAnsi="Arial" w:cs="Arial"/>
          <w:sz w:val="22"/>
          <w:lang w:val="en-GB"/>
        </w:rPr>
        <w:t>valuation meetings performed help</w:t>
      </w:r>
      <w:r w:rsidR="00644995" w:rsidRPr="003650BD">
        <w:rPr>
          <w:rFonts w:ascii="Arial" w:hAnsi="Arial" w:cs="Arial"/>
          <w:sz w:val="22"/>
          <w:lang w:val="en-GB"/>
        </w:rPr>
        <w:t xml:space="preserve"> in calculating the progress of the employees </w:t>
      </w:r>
      <w:r w:rsidR="006461FF">
        <w:rPr>
          <w:rFonts w:ascii="Arial" w:hAnsi="Arial" w:cs="Arial"/>
          <w:sz w:val="22"/>
          <w:lang w:val="en-GB"/>
        </w:rPr>
        <w:t xml:space="preserve">considering </w:t>
      </w:r>
      <w:r w:rsidR="00644995" w:rsidRPr="003650BD">
        <w:rPr>
          <w:rFonts w:ascii="Arial" w:hAnsi="Arial" w:cs="Arial"/>
          <w:sz w:val="22"/>
          <w:lang w:val="en-GB"/>
        </w:rPr>
        <w:t>the objectives of the organisation</w:t>
      </w:r>
      <w:r w:rsidR="007B4EAE" w:rsidRPr="003650BD">
        <w:rPr>
          <w:rFonts w:ascii="Arial" w:hAnsi="Arial" w:cs="Arial"/>
          <w:sz w:val="22"/>
          <w:lang w:val="en-GB"/>
        </w:rPr>
        <w:t xml:space="preserve"> leading to major feedback</w:t>
      </w:r>
      <w:r w:rsidR="002C3001">
        <w:rPr>
          <w:rFonts w:ascii="Arial" w:hAnsi="Arial" w:cs="Arial"/>
          <w:sz w:val="22"/>
          <w:lang w:val="en-GB"/>
        </w:rPr>
        <w:t xml:space="preserve">. </w:t>
      </w:r>
      <w:r w:rsidR="00D91D0E" w:rsidRPr="00D91D0E">
        <w:rPr>
          <w:rFonts w:ascii="Arial" w:hAnsi="Arial" w:cs="Arial"/>
          <w:sz w:val="22"/>
          <w:lang w:val="en-GB"/>
        </w:rPr>
        <w:t>The following is an example of a performance appraisal based on the review procedure and the success of employees inside the organisation:</w:t>
      </w:r>
      <w:r w:rsidR="00D9329F">
        <w:rPr>
          <w:rFonts w:ascii="Arial" w:hAnsi="Arial" w:cs="Arial"/>
          <w:sz w:val="22"/>
          <w:lang w:val="en-GB"/>
        </w:rPr>
        <w:t xml:space="preserve"> </w:t>
      </w:r>
    </w:p>
    <w:p w14:paraId="63477AEC" w14:textId="77777777" w:rsidR="007E5B03" w:rsidRPr="003650BD" w:rsidRDefault="00504D52" w:rsidP="003650BD">
      <w:pPr>
        <w:rPr>
          <w:rFonts w:ascii="Arial" w:hAnsi="Arial" w:cs="Arial"/>
          <w:sz w:val="22"/>
          <w:lang w:val="en-GB"/>
        </w:rPr>
      </w:pPr>
      <w:r w:rsidRPr="003650BD">
        <w:rPr>
          <w:rFonts w:ascii="Arial" w:hAnsi="Arial" w:cs="Arial"/>
          <w:noProof/>
          <w:sz w:val="22"/>
          <w:lang w:val="en-GB" w:eastAsia="en-GB"/>
        </w:rPr>
        <w:lastRenderedPageBreak/>
        <mc:AlternateContent>
          <mc:Choice Requires="wps">
            <w:drawing>
              <wp:anchor distT="0" distB="0" distL="114300" distR="114300" simplePos="0" relativeHeight="251644928" behindDoc="0" locked="0" layoutInCell="1" allowOverlap="1" wp14:anchorId="115F1408" wp14:editId="578D498D">
                <wp:simplePos x="0" y="0"/>
                <wp:positionH relativeFrom="column">
                  <wp:posOffset>2486025</wp:posOffset>
                </wp:positionH>
                <wp:positionV relativeFrom="paragraph">
                  <wp:posOffset>1105535</wp:posOffset>
                </wp:positionV>
                <wp:extent cx="1009650" cy="816610"/>
                <wp:effectExtent l="19050" t="19050" r="19050" b="21590"/>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816610"/>
                        </a:xfrm>
                        <a:prstGeom prst="ellipse">
                          <a:avLst/>
                        </a:prstGeom>
                        <a:solidFill>
                          <a:srgbClr val="FFFFFF"/>
                        </a:solidFill>
                        <a:ln w="28575">
                          <a:solidFill>
                            <a:srgbClr val="1F497D"/>
                          </a:solidFill>
                          <a:round/>
                          <a:headEnd/>
                          <a:tailEnd/>
                        </a:ln>
                      </wps:spPr>
                      <wps:txbx>
                        <w:txbxContent>
                          <w:p w14:paraId="674BC2D8" w14:textId="549C7C80" w:rsidR="003F3754" w:rsidRPr="00B501E9" w:rsidRDefault="003F3754" w:rsidP="008A73E2">
                            <w:pPr>
                              <w:jc w:val="center"/>
                              <w:rPr>
                                <w:lang w:val="en-US"/>
                              </w:rPr>
                            </w:pPr>
                            <w:r>
                              <w:rPr>
                                <w:lang w:val="en-US"/>
                              </w:rPr>
                              <w:t xml:space="preserve">MBO </w:t>
                            </w:r>
                            <w:r w:rsidR="0045303E">
                              <w:rPr>
                                <w:lang w:val="en-US"/>
                              </w:rPr>
                              <w:t>process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15F1408" id="Oval 2" o:spid="_x0000_s1029" style="position:absolute;left:0;text-align:left;margin-left:195.75pt;margin-top:87.05pt;width:79.5pt;height:64.3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" strokecolor="#1f497d" strokeweight="2.25pt">
                <v:textbox>
                  <w:txbxContent>
                    <w:p w14:paraId="674BC2D8" w14:textId="549C7C80" w:rsidR="003F3754" w:rsidRPr="00B501E9" w:rsidRDefault="003F3754" w:rsidP="008A73E2">
                      <w:pPr>
                        <w:jc w:val="center"/>
                        <w:rPr>
                          <w:lang w:val="en-US"/>
                        </w:rPr>
                      </w:pPr>
                      <w:r>
                        <w:rPr>
                          <w:lang w:val="en-US"/>
                        </w:rPr>
                        <w:t xml:space="preserve">MBO </w:t>
                      </w:r>
                      <w:r w:rsidR="0045303E">
                        <w:rPr>
                          <w:lang w:val="en-US"/>
                        </w:rPr>
                        <w:t>process</w:t>
                      </w:r>
                    </w:p>
                  </w:txbxContent>
                </v:textbox>
              </v:oval>
            </w:pict>
          </mc:Fallback>
        </mc:AlternateContent>
      </w:r>
      <w:r w:rsidR="00C37681" w:rsidRPr="003650BD">
        <w:rPr>
          <w:rFonts w:ascii="Arial" w:hAnsi="Arial" w:cs="Arial"/>
          <w:noProof/>
          <w:sz w:val="22"/>
          <w:lang w:val="en-GB" w:eastAsia="en-GB"/>
        </w:rPr>
        <w:drawing>
          <wp:inline distT="0" distB="0" distL="0" distR="0" wp14:anchorId="3FCB0DE1" wp14:editId="70364FBA">
            <wp:extent cx="5838825" cy="3305175"/>
            <wp:effectExtent l="0" t="19050" r="28575" b="6667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843A7FE" w14:textId="284813B0" w:rsidR="008B0FCF" w:rsidRPr="003650BD" w:rsidRDefault="00C37681" w:rsidP="00F95AE5">
      <w:pPr>
        <w:spacing w:line="240" w:lineRule="auto"/>
        <w:jc w:val="center"/>
        <w:rPr>
          <w:rFonts w:ascii="Arial" w:hAnsi="Arial" w:cs="Arial"/>
          <w:b/>
          <w:sz w:val="22"/>
          <w:lang w:val="en-GB"/>
        </w:rPr>
      </w:pPr>
      <w:r w:rsidRPr="003650BD">
        <w:rPr>
          <w:rFonts w:ascii="Arial" w:hAnsi="Arial" w:cs="Arial"/>
          <w:b/>
          <w:sz w:val="22"/>
          <w:lang w:val="en-GB"/>
        </w:rPr>
        <w:t>Figure 2: Management by objectives (MBO) process</w:t>
      </w:r>
    </w:p>
    <w:p w14:paraId="6690A991" w14:textId="20C9BCFD" w:rsidR="00DC786C" w:rsidRPr="003650BD" w:rsidRDefault="00C37681" w:rsidP="00F95AE5">
      <w:pPr>
        <w:spacing w:line="240" w:lineRule="auto"/>
        <w:jc w:val="center"/>
        <w:rPr>
          <w:rFonts w:ascii="Arial" w:hAnsi="Arial" w:cs="Arial"/>
          <w:sz w:val="22"/>
          <w:lang w:val="en-GB"/>
        </w:rPr>
      </w:pPr>
      <w:r w:rsidRPr="003650BD">
        <w:rPr>
          <w:rFonts w:ascii="Arial" w:hAnsi="Arial" w:cs="Arial"/>
          <w:sz w:val="22"/>
          <w:lang w:val="en-GB"/>
        </w:rPr>
        <w:t xml:space="preserve">(Source: </w:t>
      </w:r>
      <w:r w:rsidR="003A6689" w:rsidRPr="003650BD">
        <w:rPr>
          <w:rFonts w:ascii="Arial" w:hAnsi="Arial" w:cs="Arial"/>
          <w:sz w:val="22"/>
          <w:lang w:val="en-GB"/>
        </w:rPr>
        <w:t>I</w:t>
      </w:r>
      <w:r w:rsidR="00DC786C" w:rsidRPr="003650BD">
        <w:rPr>
          <w:rFonts w:ascii="Arial" w:hAnsi="Arial" w:cs="Arial"/>
          <w:sz w:val="22"/>
          <w:lang w:val="en-GB"/>
        </w:rPr>
        <w:t xml:space="preserve">nfluenced by Amponsah-Tawiah </w:t>
      </w:r>
      <w:r w:rsidR="00DC786C" w:rsidRPr="003650BD">
        <w:rPr>
          <w:rFonts w:ascii="Arial" w:hAnsi="Arial" w:cs="Arial"/>
          <w:i/>
          <w:sz w:val="22"/>
          <w:lang w:val="en-GB"/>
        </w:rPr>
        <w:t>et al.,</w:t>
      </w:r>
      <w:r w:rsidR="00DC786C" w:rsidRPr="003650BD">
        <w:rPr>
          <w:rFonts w:ascii="Arial" w:hAnsi="Arial" w:cs="Arial"/>
          <w:sz w:val="22"/>
          <w:lang w:val="en-GB"/>
        </w:rPr>
        <w:t xml:space="preserve"> 2018)</w:t>
      </w:r>
    </w:p>
    <w:p w14:paraId="56C607E6" w14:textId="77777777" w:rsidR="008B0FCF" w:rsidRPr="003650BD" w:rsidRDefault="008B0FCF" w:rsidP="003650BD">
      <w:pPr>
        <w:rPr>
          <w:rFonts w:ascii="Arial" w:hAnsi="Arial" w:cs="Arial"/>
          <w:sz w:val="22"/>
          <w:lang w:val="en-GB"/>
        </w:rPr>
      </w:pPr>
    </w:p>
    <w:p w14:paraId="0629F5CC" w14:textId="40FE8BE9" w:rsidR="007B0F7C" w:rsidRDefault="00C37681" w:rsidP="003650BD">
      <w:pPr>
        <w:rPr>
          <w:rFonts w:ascii="Arial" w:hAnsi="Arial" w:cs="Arial"/>
          <w:sz w:val="22"/>
          <w:lang w:val="en-GB"/>
        </w:rPr>
      </w:pPr>
      <w:r w:rsidRPr="003650BD">
        <w:rPr>
          <w:rFonts w:ascii="Arial" w:hAnsi="Arial" w:cs="Arial"/>
          <w:sz w:val="22"/>
          <w:lang w:val="en-GB"/>
        </w:rPr>
        <w:t xml:space="preserve">The process helps employees to appreciate job responsibilities and </w:t>
      </w:r>
      <w:r w:rsidR="003D5444" w:rsidRPr="003650BD">
        <w:rPr>
          <w:rFonts w:ascii="Arial" w:hAnsi="Arial" w:cs="Arial"/>
          <w:sz w:val="22"/>
          <w:lang w:val="en-GB"/>
        </w:rPr>
        <w:t>roles that</w:t>
      </w:r>
      <w:r w:rsidRPr="003650BD">
        <w:rPr>
          <w:rFonts w:ascii="Arial" w:hAnsi="Arial" w:cs="Arial"/>
          <w:sz w:val="22"/>
          <w:lang w:val="en-GB"/>
        </w:rPr>
        <w:t xml:space="preserve"> are specific for each employee </w:t>
      </w:r>
      <w:r w:rsidR="00C54878">
        <w:rPr>
          <w:rFonts w:ascii="Arial" w:hAnsi="Arial" w:cs="Arial"/>
          <w:sz w:val="22"/>
          <w:lang w:val="en-GB"/>
        </w:rPr>
        <w:t xml:space="preserve">according to </w:t>
      </w:r>
      <w:r w:rsidRPr="003650BD">
        <w:rPr>
          <w:rFonts w:ascii="Arial" w:hAnsi="Arial" w:cs="Arial"/>
          <w:sz w:val="22"/>
          <w:lang w:val="en-GB"/>
        </w:rPr>
        <w:t xml:space="preserve">their interest, specialisation and educational qualification. </w:t>
      </w:r>
      <w:r w:rsidR="003D5444" w:rsidRPr="003650BD">
        <w:rPr>
          <w:rFonts w:ascii="Arial" w:hAnsi="Arial" w:cs="Arial"/>
          <w:sz w:val="22"/>
          <w:lang w:val="en-GB"/>
        </w:rPr>
        <w:t xml:space="preserve">However, </w:t>
      </w:r>
      <w:r w:rsidR="00AA3959" w:rsidRPr="003650BD">
        <w:rPr>
          <w:rFonts w:ascii="Arial" w:hAnsi="Arial" w:cs="Arial"/>
          <w:sz w:val="22"/>
          <w:lang w:val="en-GB"/>
        </w:rPr>
        <w:t xml:space="preserve">this often ignores the existing working </w:t>
      </w:r>
      <w:r w:rsidR="00416483" w:rsidRPr="003650BD">
        <w:rPr>
          <w:rFonts w:ascii="Arial" w:hAnsi="Arial" w:cs="Arial"/>
          <w:sz w:val="22"/>
          <w:lang w:val="en-GB"/>
        </w:rPr>
        <w:t>conditions</w:t>
      </w:r>
      <w:r w:rsidR="00AA3959" w:rsidRPr="003650BD">
        <w:rPr>
          <w:rFonts w:ascii="Arial" w:hAnsi="Arial" w:cs="Arial"/>
          <w:sz w:val="22"/>
          <w:lang w:val="en-GB"/>
        </w:rPr>
        <w:t xml:space="preserve"> and ethos associated with the organi</w:t>
      </w:r>
      <w:r w:rsidR="00DC786C" w:rsidRPr="003650BD">
        <w:rPr>
          <w:rFonts w:ascii="Arial" w:hAnsi="Arial" w:cs="Arial"/>
          <w:sz w:val="22"/>
          <w:lang w:val="en-GB"/>
        </w:rPr>
        <w:t>sation as more emphasis results</w:t>
      </w:r>
      <w:r w:rsidR="00AA3959" w:rsidRPr="003650BD">
        <w:rPr>
          <w:rFonts w:ascii="Arial" w:hAnsi="Arial" w:cs="Arial"/>
          <w:sz w:val="22"/>
          <w:lang w:val="en-GB"/>
        </w:rPr>
        <w:t xml:space="preserve"> on the </w:t>
      </w:r>
      <w:r w:rsidR="005938E7" w:rsidRPr="003650BD">
        <w:rPr>
          <w:rFonts w:ascii="Arial" w:hAnsi="Arial" w:cs="Arial"/>
          <w:sz w:val="22"/>
          <w:lang w:val="en-GB"/>
        </w:rPr>
        <w:t>targets and goals</w:t>
      </w:r>
      <w:r w:rsidR="00DE4929">
        <w:rPr>
          <w:rFonts w:ascii="Arial" w:hAnsi="Arial" w:cs="Arial"/>
          <w:sz w:val="22"/>
          <w:lang w:val="en-GB"/>
        </w:rPr>
        <w:t>.</w:t>
      </w:r>
      <w:r w:rsidR="00DE4929" w:rsidRPr="00DE4929">
        <w:t xml:space="preserve"> </w:t>
      </w:r>
      <w:r w:rsidR="00DE4929" w:rsidRPr="00DE4929">
        <w:rPr>
          <w:rFonts w:ascii="Arial" w:hAnsi="Arial" w:cs="Arial"/>
          <w:sz w:val="22"/>
          <w:lang w:val="en-GB"/>
        </w:rPr>
        <w:t>According to Amponsah-Tawiah et al. (2018), the process puts pressure on staff to achieve the management's objectives, aims, and growth in a consistent manner.</w:t>
      </w:r>
      <w:r w:rsidR="00DE4929">
        <w:rPr>
          <w:rFonts w:ascii="Arial" w:hAnsi="Arial" w:cs="Arial"/>
          <w:sz w:val="22"/>
          <w:lang w:val="en-GB"/>
        </w:rPr>
        <w:t xml:space="preserve"> </w:t>
      </w:r>
      <w:r w:rsidR="009D57ED" w:rsidRPr="003650BD">
        <w:rPr>
          <w:rFonts w:ascii="Arial" w:hAnsi="Arial" w:cs="Arial"/>
          <w:sz w:val="22"/>
          <w:lang w:val="en-GB"/>
        </w:rPr>
        <w:t>It also provides employees with a clear understanding of the expectations where the supervisors set the goals of every member associated with the team along with the list of the tasks.</w:t>
      </w:r>
      <w:r w:rsidR="008261C0" w:rsidRPr="008261C0">
        <w:t xml:space="preserve"> </w:t>
      </w:r>
      <w:r w:rsidR="008261C0" w:rsidRPr="008261C0">
        <w:rPr>
          <w:rFonts w:ascii="Arial" w:hAnsi="Arial" w:cs="Arial"/>
          <w:sz w:val="22"/>
          <w:lang w:val="en-GB"/>
        </w:rPr>
        <w:t>However, in this situation, the managers place too much focus on objective setting and operational concerns in terms of generating success</w:t>
      </w:r>
      <w:r w:rsidR="00610994">
        <w:rPr>
          <w:rFonts w:ascii="Arial" w:hAnsi="Arial" w:cs="Arial"/>
          <w:sz w:val="22"/>
          <w:lang w:val="en-GB"/>
        </w:rPr>
        <w:t>.</w:t>
      </w:r>
      <w:r w:rsidR="00610994" w:rsidRPr="00610994">
        <w:t xml:space="preserve"> </w:t>
      </w:r>
      <w:r w:rsidR="00610994" w:rsidRPr="00610994">
        <w:rPr>
          <w:rFonts w:ascii="Arial" w:hAnsi="Arial" w:cs="Arial"/>
          <w:sz w:val="22"/>
          <w:lang w:val="en-GB"/>
        </w:rPr>
        <w:t>Idowu (2017), on the other hand, claims that the process demonstrates the attitude and approach of every manager who is capable of handling management issues and imposing challenges in accordance with the relevant system.</w:t>
      </w:r>
      <w:r w:rsidR="00610994">
        <w:rPr>
          <w:rFonts w:ascii="Arial" w:hAnsi="Arial" w:cs="Arial"/>
          <w:sz w:val="22"/>
          <w:lang w:val="en-GB"/>
        </w:rPr>
        <w:t xml:space="preserve"> </w:t>
      </w:r>
      <w:r w:rsidR="0069318A" w:rsidRPr="003650BD">
        <w:rPr>
          <w:rFonts w:ascii="Arial" w:hAnsi="Arial" w:cs="Arial"/>
          <w:sz w:val="22"/>
          <w:lang w:val="en-GB"/>
        </w:rPr>
        <w:t xml:space="preserve"> </w:t>
      </w:r>
      <w:r w:rsidR="00093940" w:rsidRPr="00093940">
        <w:rPr>
          <w:rFonts w:ascii="Arial" w:hAnsi="Arial" w:cs="Arial"/>
          <w:sz w:val="22"/>
          <w:lang w:val="en-GB"/>
        </w:rPr>
        <w:t>This can occasionally limit the beneficial aspects of the supposedly agreed terms.</w:t>
      </w:r>
    </w:p>
    <w:p w14:paraId="3C7618EF" w14:textId="77777777" w:rsidR="00093940" w:rsidRPr="003650BD" w:rsidRDefault="00093940" w:rsidP="003650BD">
      <w:pPr>
        <w:rPr>
          <w:rFonts w:ascii="Arial" w:hAnsi="Arial" w:cs="Arial"/>
          <w:sz w:val="22"/>
          <w:lang w:val="en-GB"/>
        </w:rPr>
      </w:pPr>
    </w:p>
    <w:p w14:paraId="12C75486" w14:textId="77777777" w:rsidR="0010138C" w:rsidRDefault="00C37681" w:rsidP="003650BD">
      <w:pPr>
        <w:rPr>
          <w:rFonts w:ascii="Arial" w:hAnsi="Arial" w:cs="Arial"/>
          <w:b/>
          <w:sz w:val="22"/>
          <w:u w:val="single"/>
          <w:lang w:val="en-GB"/>
        </w:rPr>
      </w:pPr>
      <w:r w:rsidRPr="003650BD">
        <w:rPr>
          <w:rFonts w:ascii="Arial" w:hAnsi="Arial" w:cs="Arial"/>
          <w:b/>
          <w:sz w:val="22"/>
          <w:u w:val="single"/>
          <w:lang w:val="en-GB"/>
        </w:rPr>
        <w:t>Individual Pay Related performance (IPRP)</w:t>
      </w:r>
    </w:p>
    <w:p w14:paraId="1C3F3B31" w14:textId="06736782" w:rsidR="00217612" w:rsidRDefault="00217612" w:rsidP="003650BD">
      <w:pPr>
        <w:rPr>
          <w:rFonts w:ascii="Arial" w:hAnsi="Arial" w:cs="Arial"/>
          <w:bCs/>
          <w:sz w:val="22"/>
          <w:lang w:val="en-GB"/>
        </w:rPr>
      </w:pPr>
      <w:r w:rsidRPr="00217612">
        <w:rPr>
          <w:rFonts w:ascii="Arial" w:hAnsi="Arial" w:cs="Arial"/>
          <w:sz w:val="22"/>
          <w:lang w:val="en-GB"/>
        </w:rPr>
        <w:lastRenderedPageBreak/>
        <w:t>Performance-related pay is a component of a performance management scheme that is seen as an effective appraisal system that supports the organization's managemen</w:t>
      </w:r>
      <w:r>
        <w:rPr>
          <w:rFonts w:ascii="Arial" w:hAnsi="Arial" w:cs="Arial"/>
          <w:sz w:val="22"/>
          <w:lang w:val="en-GB"/>
        </w:rPr>
        <w:t>t</w:t>
      </w:r>
      <w:r w:rsidR="00892671" w:rsidRPr="003650BD">
        <w:rPr>
          <w:rFonts w:ascii="Arial" w:hAnsi="Arial" w:cs="Arial"/>
          <w:sz w:val="22"/>
          <w:lang w:val="en-GB"/>
        </w:rPr>
        <w:t>.</w:t>
      </w:r>
      <w:r w:rsidR="00980634">
        <w:rPr>
          <w:rFonts w:ascii="Arial" w:hAnsi="Arial" w:cs="Arial"/>
          <w:sz w:val="22"/>
          <w:lang w:val="en-GB"/>
        </w:rPr>
        <w:t xml:space="preserve"> </w:t>
      </w:r>
      <w:r w:rsidR="00236F47">
        <w:rPr>
          <w:rFonts w:ascii="Arial" w:hAnsi="Arial" w:cs="Arial"/>
          <w:sz w:val="22"/>
          <w:lang w:val="en-GB"/>
        </w:rPr>
        <w:t>M</w:t>
      </w:r>
      <w:r w:rsidR="00980634" w:rsidRPr="00980634">
        <w:rPr>
          <w:rFonts w:ascii="Arial" w:hAnsi="Arial" w:cs="Arial"/>
          <w:sz w:val="22"/>
          <w:lang w:val="en-GB"/>
        </w:rPr>
        <w:t>any attempts to implement performance-based compensation in the public sector in the United Kingdom have failed due to organisational culture</w:t>
      </w:r>
      <w:r w:rsidR="00236F47">
        <w:rPr>
          <w:rFonts w:ascii="Arial" w:hAnsi="Arial" w:cs="Arial"/>
          <w:sz w:val="22"/>
          <w:lang w:val="en-GB"/>
        </w:rPr>
        <w:t xml:space="preserve"> and the issues they come with. Although they have become popular</w:t>
      </w:r>
      <w:r w:rsidR="00154D7E">
        <w:rPr>
          <w:rFonts w:ascii="Arial" w:hAnsi="Arial" w:cs="Arial"/>
          <w:sz w:val="22"/>
          <w:lang w:val="en-GB"/>
        </w:rPr>
        <w:t xml:space="preserve"> in most organisations,</w:t>
      </w:r>
      <w:r w:rsidR="00C572DF">
        <w:rPr>
          <w:rFonts w:ascii="Arial" w:hAnsi="Arial" w:cs="Arial"/>
          <w:bCs/>
          <w:sz w:val="22"/>
          <w:lang w:val="en-GB"/>
        </w:rPr>
        <w:t xml:space="preserve"> </w:t>
      </w:r>
      <w:r w:rsidR="00154D7E">
        <w:rPr>
          <w:rFonts w:ascii="Arial" w:hAnsi="Arial" w:cs="Arial"/>
          <w:bCs/>
          <w:sz w:val="22"/>
          <w:lang w:val="en-GB"/>
        </w:rPr>
        <w:t>e</w:t>
      </w:r>
      <w:r w:rsidR="009565D5" w:rsidRPr="009565D5">
        <w:rPr>
          <w:rFonts w:ascii="Arial" w:hAnsi="Arial" w:cs="Arial"/>
          <w:bCs/>
          <w:sz w:val="22"/>
          <w:lang w:val="en-GB"/>
        </w:rPr>
        <w:t>mployees</w:t>
      </w:r>
      <w:r w:rsidR="00154D7E">
        <w:rPr>
          <w:rFonts w:ascii="Arial" w:hAnsi="Arial" w:cs="Arial"/>
          <w:bCs/>
          <w:sz w:val="22"/>
          <w:lang w:val="en-GB"/>
        </w:rPr>
        <w:t xml:space="preserve"> </w:t>
      </w:r>
      <w:r w:rsidR="009565D5" w:rsidRPr="009565D5">
        <w:rPr>
          <w:rFonts w:ascii="Arial" w:hAnsi="Arial" w:cs="Arial"/>
          <w:bCs/>
          <w:sz w:val="22"/>
          <w:lang w:val="en-GB"/>
        </w:rPr>
        <w:t>are more likely to place a higher value on the compensation aspect of performance</w:t>
      </w:r>
      <w:r w:rsidR="00EC6D6A">
        <w:rPr>
          <w:rFonts w:ascii="Arial" w:hAnsi="Arial" w:cs="Arial"/>
          <w:bCs/>
          <w:sz w:val="22"/>
          <w:lang w:val="en-GB"/>
        </w:rPr>
        <w:t xml:space="preserve"> (Rees and Porter, 2015).</w:t>
      </w:r>
    </w:p>
    <w:p w14:paraId="230673C5" w14:textId="5ED49404" w:rsidR="006A0942" w:rsidRPr="006A0942" w:rsidRDefault="00553075" w:rsidP="003650BD">
      <w:pPr>
        <w:rPr>
          <w:rFonts w:ascii="Arial" w:hAnsi="Arial" w:cs="Arial"/>
          <w:bCs/>
          <w:sz w:val="22"/>
          <w:lang w:val="en-GB"/>
        </w:rPr>
      </w:pPr>
      <w:r w:rsidRPr="00553075">
        <w:rPr>
          <w:rFonts w:ascii="Arial" w:hAnsi="Arial" w:cs="Arial"/>
          <w:bCs/>
          <w:sz w:val="22"/>
          <w:lang w:val="en-GB"/>
        </w:rPr>
        <w:t>Pay is no longer just a cost of recruiting necessary labour as a management tool; it's also a way of matching a company's one-of-a-kind asset – its people – with the company's strategic direction. The organisational strategy must be reflected in pay strategies, systems, practises, and processes</w:t>
      </w:r>
      <w:r>
        <w:rPr>
          <w:rFonts w:ascii="Arial" w:hAnsi="Arial" w:cs="Arial"/>
          <w:bCs/>
          <w:sz w:val="22"/>
          <w:lang w:val="en-GB"/>
        </w:rPr>
        <w:t xml:space="preserve"> (</w:t>
      </w:r>
      <w:r w:rsidR="00F00348">
        <w:rPr>
          <w:rFonts w:ascii="Arial" w:hAnsi="Arial" w:cs="Arial"/>
          <w:bCs/>
          <w:sz w:val="22"/>
          <w:lang w:val="en-GB"/>
        </w:rPr>
        <w:t>Armstrong and Taylor, 2020).</w:t>
      </w:r>
      <w:r w:rsidR="001B3DD9">
        <w:rPr>
          <w:rFonts w:ascii="Arial" w:hAnsi="Arial" w:cs="Arial"/>
          <w:bCs/>
          <w:sz w:val="22"/>
          <w:lang w:val="en-GB"/>
        </w:rPr>
        <w:t xml:space="preserve"> </w:t>
      </w:r>
      <w:r w:rsidR="001B3DD9" w:rsidRPr="001B3DD9">
        <w:rPr>
          <w:rFonts w:ascii="Arial" w:hAnsi="Arial" w:cs="Arial"/>
          <w:bCs/>
          <w:sz w:val="22"/>
          <w:lang w:val="en-GB"/>
        </w:rPr>
        <w:t>The incentive system is made up of financial and non-financial rewards that are influenced by company and HR objectives.</w:t>
      </w:r>
      <w:r w:rsidR="00C81D0C" w:rsidRPr="00C81D0C">
        <w:t xml:space="preserve"> </w:t>
      </w:r>
      <w:r w:rsidR="00C81D0C" w:rsidRPr="00C81D0C">
        <w:rPr>
          <w:rFonts w:ascii="Arial" w:hAnsi="Arial" w:cs="Arial"/>
          <w:bCs/>
          <w:sz w:val="22"/>
          <w:lang w:val="en-GB"/>
        </w:rPr>
        <w:t>Performance management is used to guide performance or contribution pay decisions in a company, and it plays a significant role in supporting non-</w:t>
      </w:r>
      <w:r w:rsidR="00C572DF">
        <w:rPr>
          <w:rFonts w:ascii="Arial" w:hAnsi="Arial" w:cs="Arial"/>
          <w:bCs/>
          <w:sz w:val="22"/>
          <w:lang w:val="en-GB"/>
        </w:rPr>
        <w:t>financial</w:t>
      </w:r>
      <w:r w:rsidR="00C81D0C" w:rsidRPr="00C81D0C">
        <w:rPr>
          <w:rFonts w:ascii="Arial" w:hAnsi="Arial" w:cs="Arial"/>
          <w:bCs/>
          <w:sz w:val="22"/>
          <w:lang w:val="en-GB"/>
        </w:rPr>
        <w:t xml:space="preserve"> rewards.</w:t>
      </w:r>
    </w:p>
    <w:p w14:paraId="0402621D" w14:textId="1274DFE9" w:rsidR="009A3C36" w:rsidRPr="003650BD" w:rsidRDefault="006D6041" w:rsidP="003650BD">
      <w:pPr>
        <w:rPr>
          <w:rFonts w:ascii="Arial" w:hAnsi="Arial" w:cs="Arial"/>
          <w:sz w:val="22"/>
          <w:lang w:val="en-GB"/>
        </w:rPr>
      </w:pPr>
      <w:r w:rsidRPr="006D6041">
        <w:rPr>
          <w:rFonts w:ascii="Arial" w:hAnsi="Arial" w:cs="Arial"/>
          <w:sz w:val="22"/>
          <w:lang w:val="en-GB"/>
        </w:rPr>
        <w:t>According to Kuvaas et al. (2018), companies often adopt the procedure in order to respect different actions, which may include improving the relationship between individual reward and performance while formalising the culture inside the organisation</w:t>
      </w:r>
      <w:r w:rsidR="00600A13">
        <w:rPr>
          <w:rFonts w:ascii="Arial" w:hAnsi="Arial" w:cs="Arial"/>
          <w:sz w:val="22"/>
          <w:lang w:val="en-GB"/>
        </w:rPr>
        <w:t>.</w:t>
      </w:r>
      <w:r w:rsidR="00600A13" w:rsidRPr="00600A13">
        <w:t xml:space="preserve"> </w:t>
      </w:r>
      <w:r w:rsidR="00C61265">
        <w:rPr>
          <w:rFonts w:ascii="Arial" w:hAnsi="Arial" w:cs="Arial"/>
          <w:sz w:val="22"/>
          <w:lang w:val="en-GB"/>
        </w:rPr>
        <w:t>Th</w:t>
      </w:r>
      <w:r w:rsidR="00600A13" w:rsidRPr="00600A13">
        <w:rPr>
          <w:rFonts w:ascii="Arial" w:hAnsi="Arial" w:cs="Arial"/>
          <w:sz w:val="22"/>
          <w:lang w:val="en-GB"/>
        </w:rPr>
        <w:t>e concerned method can assist M&amp;S in boosting employee performance while increasing efficiency and goal planning for the optimum pay raise</w:t>
      </w:r>
      <w:r w:rsidR="00F2063D">
        <w:rPr>
          <w:rFonts w:ascii="Arial" w:hAnsi="Arial" w:cs="Arial"/>
          <w:sz w:val="22"/>
          <w:lang w:val="en-GB"/>
        </w:rPr>
        <w:t>.</w:t>
      </w:r>
    </w:p>
    <w:p w14:paraId="6A7AA64F" w14:textId="556426C3" w:rsidR="00503628" w:rsidRPr="003650BD" w:rsidRDefault="00BF39FB" w:rsidP="003650BD">
      <w:pPr>
        <w:rPr>
          <w:rFonts w:ascii="Arial" w:hAnsi="Arial" w:cs="Arial"/>
          <w:sz w:val="22"/>
          <w:lang w:val="en-GB"/>
        </w:rPr>
      </w:pPr>
      <w:r>
        <w:rPr>
          <w:rFonts w:ascii="Arial" w:hAnsi="Arial" w:cs="Arial"/>
          <w:sz w:val="22"/>
          <w:lang w:val="en-GB"/>
        </w:rPr>
        <w:t xml:space="preserve">Marks and Spencer </w:t>
      </w:r>
      <w:r w:rsidR="00965E88" w:rsidRPr="003650BD">
        <w:rPr>
          <w:rFonts w:ascii="Arial" w:hAnsi="Arial" w:cs="Arial"/>
          <w:sz w:val="22"/>
          <w:lang w:val="en-GB"/>
        </w:rPr>
        <w:t>can re-establish and reshape after the pandemic period in order to grow sustainably using the framework</w:t>
      </w:r>
      <w:r w:rsidR="0065630E" w:rsidRPr="003650BD">
        <w:rPr>
          <w:rFonts w:ascii="Arial" w:hAnsi="Arial" w:cs="Arial"/>
          <w:sz w:val="22"/>
          <w:lang w:val="en-GB"/>
        </w:rPr>
        <w:t xml:space="preserve">. The </w:t>
      </w:r>
      <w:r w:rsidR="00965E88" w:rsidRPr="003650BD">
        <w:rPr>
          <w:rFonts w:ascii="Arial" w:hAnsi="Arial" w:cs="Arial"/>
          <w:sz w:val="22"/>
          <w:lang w:val="en-GB"/>
        </w:rPr>
        <w:t>company-adjusted</w:t>
      </w:r>
      <w:r w:rsidR="0065630E" w:rsidRPr="003650BD">
        <w:rPr>
          <w:rFonts w:ascii="Arial" w:hAnsi="Arial" w:cs="Arial"/>
          <w:sz w:val="22"/>
          <w:lang w:val="en-GB"/>
        </w:rPr>
        <w:t xml:space="preserve"> profit before tax </w:t>
      </w:r>
      <w:r w:rsidR="0024222D" w:rsidRPr="003650BD">
        <w:rPr>
          <w:rFonts w:ascii="Arial" w:hAnsi="Arial" w:cs="Arial"/>
          <w:sz w:val="22"/>
          <w:lang w:val="en-GB"/>
        </w:rPr>
        <w:t>and the clothing sector related to the company ha</w:t>
      </w:r>
      <w:r w:rsidR="0024020D">
        <w:rPr>
          <w:rFonts w:ascii="Arial" w:hAnsi="Arial" w:cs="Arial"/>
          <w:sz w:val="22"/>
          <w:lang w:val="en-GB"/>
        </w:rPr>
        <w:t>s</w:t>
      </w:r>
      <w:r w:rsidR="0024222D" w:rsidRPr="003650BD">
        <w:rPr>
          <w:rFonts w:ascii="Arial" w:hAnsi="Arial" w:cs="Arial"/>
          <w:sz w:val="22"/>
          <w:lang w:val="en-GB"/>
        </w:rPr>
        <w:t xml:space="preserve"> heavily </w:t>
      </w:r>
      <w:r w:rsidR="00965E88" w:rsidRPr="003650BD">
        <w:rPr>
          <w:rFonts w:ascii="Arial" w:hAnsi="Arial" w:cs="Arial"/>
          <w:sz w:val="22"/>
          <w:lang w:val="en-GB"/>
        </w:rPr>
        <w:t>influenced</w:t>
      </w:r>
      <w:r w:rsidR="0024222D" w:rsidRPr="003650BD">
        <w:rPr>
          <w:rFonts w:ascii="Arial" w:hAnsi="Arial" w:cs="Arial"/>
          <w:sz w:val="22"/>
          <w:lang w:val="en-GB"/>
        </w:rPr>
        <w:t xml:space="preserve"> the effectiveness of the stock market and have an online growth of 50% </w:t>
      </w:r>
      <w:r w:rsidR="003D3339" w:rsidRPr="003650BD">
        <w:rPr>
          <w:rFonts w:ascii="Arial" w:hAnsi="Arial" w:cs="Arial"/>
          <w:sz w:val="22"/>
          <w:lang w:val="en-GB"/>
        </w:rPr>
        <w:t>(</w:t>
      </w:r>
      <w:r w:rsidR="00156188">
        <w:rPr>
          <w:rFonts w:ascii="Arial" w:hAnsi="Arial" w:cs="Arial"/>
          <w:sz w:val="22"/>
          <w:lang w:val="en-GB"/>
        </w:rPr>
        <w:t>M&amp;S</w:t>
      </w:r>
      <w:r w:rsidR="00F55BD0" w:rsidRPr="003650BD">
        <w:rPr>
          <w:rFonts w:ascii="Arial" w:hAnsi="Arial" w:cs="Arial"/>
          <w:sz w:val="22"/>
          <w:lang w:val="en-GB"/>
        </w:rPr>
        <w:t>, 2021</w:t>
      </w:r>
      <w:r w:rsidR="003D3339" w:rsidRPr="003650BD">
        <w:rPr>
          <w:rFonts w:ascii="Arial" w:hAnsi="Arial" w:cs="Arial"/>
          <w:sz w:val="22"/>
          <w:lang w:val="en-GB"/>
        </w:rPr>
        <w:t xml:space="preserve">). </w:t>
      </w:r>
      <w:r w:rsidR="006D73A3" w:rsidRPr="003650BD">
        <w:rPr>
          <w:rFonts w:ascii="Arial" w:hAnsi="Arial" w:cs="Arial"/>
          <w:sz w:val="22"/>
          <w:lang w:val="en-GB"/>
        </w:rPr>
        <w:t xml:space="preserve">Thus, this helps the organisation to achieve better performance and results in developing the </w:t>
      </w:r>
      <w:r w:rsidR="00597705" w:rsidRPr="003650BD">
        <w:rPr>
          <w:rFonts w:ascii="Arial" w:hAnsi="Arial" w:cs="Arial"/>
          <w:sz w:val="22"/>
          <w:lang w:val="en-GB"/>
        </w:rPr>
        <w:t xml:space="preserve">profit-related pay. </w:t>
      </w:r>
      <w:r w:rsidR="0099429C" w:rsidRPr="003650BD">
        <w:rPr>
          <w:rFonts w:ascii="Arial" w:hAnsi="Arial" w:cs="Arial"/>
          <w:sz w:val="22"/>
          <w:lang w:val="en-GB"/>
        </w:rPr>
        <w:t>Therefore,</w:t>
      </w:r>
      <w:r w:rsidR="00B22343" w:rsidRPr="003650BD">
        <w:rPr>
          <w:rFonts w:ascii="Arial" w:hAnsi="Arial" w:cs="Arial"/>
          <w:sz w:val="22"/>
          <w:lang w:val="en-GB"/>
        </w:rPr>
        <w:t xml:space="preserve"> the aim is to motivate employees to perform better and receive rewards as a benefit of this.</w:t>
      </w:r>
      <w:r w:rsidR="002410E7" w:rsidRPr="003650BD">
        <w:rPr>
          <w:rFonts w:ascii="Arial" w:hAnsi="Arial" w:cs="Arial"/>
          <w:sz w:val="22"/>
          <w:lang w:val="en-GB"/>
        </w:rPr>
        <w:t xml:space="preserve"> </w:t>
      </w:r>
      <w:r w:rsidR="0068719D" w:rsidRPr="003650BD">
        <w:rPr>
          <w:rFonts w:ascii="Arial" w:hAnsi="Arial" w:cs="Arial"/>
          <w:sz w:val="22"/>
          <w:lang w:val="en-GB"/>
        </w:rPr>
        <w:t>P</w:t>
      </w:r>
      <w:r w:rsidR="00FE395E" w:rsidRPr="003650BD">
        <w:rPr>
          <w:rFonts w:ascii="Arial" w:hAnsi="Arial" w:cs="Arial"/>
          <w:sz w:val="22"/>
          <w:lang w:val="en-GB"/>
        </w:rPr>
        <w:t>erformance-related pay could also demotivate employees if the set goals are unachievable</w:t>
      </w:r>
      <w:r w:rsidR="00B22343" w:rsidRPr="003650BD">
        <w:rPr>
          <w:rFonts w:ascii="Arial" w:hAnsi="Arial" w:cs="Arial"/>
          <w:sz w:val="22"/>
          <w:lang w:val="en-GB"/>
        </w:rPr>
        <w:t xml:space="preserve"> (Rice and Malen, 2017). </w:t>
      </w:r>
    </w:p>
    <w:p w14:paraId="7E4B123E" w14:textId="77777777" w:rsidR="000969B2" w:rsidRPr="003650BD" w:rsidRDefault="00C37681" w:rsidP="003650BD">
      <w:pPr>
        <w:rPr>
          <w:rFonts w:ascii="Arial" w:hAnsi="Arial" w:cs="Arial"/>
          <w:b/>
          <w:sz w:val="22"/>
          <w:u w:val="single"/>
          <w:lang w:val="en-GB"/>
        </w:rPr>
      </w:pPr>
      <w:r w:rsidRPr="003650BD">
        <w:rPr>
          <w:rFonts w:ascii="Arial" w:hAnsi="Arial" w:cs="Arial"/>
          <w:b/>
          <w:sz w:val="22"/>
          <w:u w:val="single"/>
          <w:lang w:val="en-GB"/>
        </w:rPr>
        <w:t>Professional development plan (PDP)</w:t>
      </w:r>
    </w:p>
    <w:p w14:paraId="58704EAC" w14:textId="14873FC7" w:rsidR="00C67531" w:rsidRPr="003650BD" w:rsidRDefault="005C1A28" w:rsidP="001960FF">
      <w:pPr>
        <w:rPr>
          <w:rFonts w:ascii="Arial" w:hAnsi="Arial" w:cs="Arial"/>
          <w:sz w:val="22"/>
          <w:lang w:val="en-GB"/>
        </w:rPr>
      </w:pPr>
      <w:r w:rsidRPr="005C1A28">
        <w:rPr>
          <w:rFonts w:ascii="Arial" w:hAnsi="Arial" w:cs="Arial"/>
          <w:sz w:val="22"/>
          <w:lang w:val="en-GB"/>
        </w:rPr>
        <w:t>A professional development plan is an action plan that can be used to establish the individual goals that a corporation wishes to achieve in order to set priorities</w:t>
      </w:r>
      <w:r w:rsidR="00503628" w:rsidRPr="003650BD">
        <w:rPr>
          <w:rFonts w:ascii="Arial" w:hAnsi="Arial" w:cs="Arial"/>
          <w:sz w:val="22"/>
          <w:lang w:val="en-GB"/>
        </w:rPr>
        <w:t xml:space="preserve">. </w:t>
      </w:r>
      <w:r w:rsidR="00391E1E" w:rsidRPr="00391E1E">
        <w:rPr>
          <w:rFonts w:ascii="Arial" w:hAnsi="Arial" w:cs="Arial"/>
          <w:sz w:val="22"/>
          <w:lang w:val="en-GB"/>
        </w:rPr>
        <w:t>This aids in the setting of deadlines as well as the development and identification of opportunities and threats</w:t>
      </w:r>
      <w:r w:rsidR="00684076">
        <w:rPr>
          <w:rFonts w:ascii="Arial" w:hAnsi="Arial" w:cs="Arial"/>
          <w:sz w:val="22"/>
          <w:lang w:val="en-GB"/>
        </w:rPr>
        <w:t xml:space="preserve">. </w:t>
      </w:r>
      <w:r w:rsidR="00684076" w:rsidRPr="00684076">
        <w:rPr>
          <w:rFonts w:ascii="Arial" w:hAnsi="Arial" w:cs="Arial"/>
          <w:sz w:val="22"/>
          <w:lang w:val="en-GB"/>
        </w:rPr>
        <w:t>In HR, the PDP process aids in the creation of goals as well as the communication process with employees, ensuring the growth of a skilled employee</w:t>
      </w:r>
      <w:r w:rsidR="0004083C">
        <w:rPr>
          <w:rFonts w:ascii="Arial" w:hAnsi="Arial" w:cs="Arial"/>
          <w:sz w:val="22"/>
          <w:lang w:val="en-GB"/>
        </w:rPr>
        <w:t>.</w:t>
      </w:r>
    </w:p>
    <w:tbl>
      <w:tblPr>
        <w:tblpPr w:leftFromText="180" w:rightFromText="180" w:vertAnchor="text" w:horzAnchor="margin" w:tblpXSpec="center" w:tblpY="-1439"/>
        <w:tblW w:w="60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0"/>
        <w:gridCol w:w="1533"/>
        <w:gridCol w:w="1685"/>
        <w:gridCol w:w="1680"/>
        <w:gridCol w:w="917"/>
        <w:gridCol w:w="917"/>
        <w:gridCol w:w="2769"/>
      </w:tblGrid>
      <w:tr w:rsidR="00503628" w:rsidRPr="003650BD" w14:paraId="132B4C05" w14:textId="77777777" w:rsidTr="0004083C">
        <w:trPr>
          <w:trHeight w:val="505"/>
        </w:trPr>
        <w:tc>
          <w:tcPr>
            <w:tcW w:w="618" w:type="pct"/>
            <w:shd w:val="clear" w:color="auto" w:fill="auto"/>
          </w:tcPr>
          <w:p w14:paraId="41EF128C" w14:textId="77777777" w:rsidR="00503628" w:rsidRPr="003650BD" w:rsidRDefault="00503628" w:rsidP="00C67531">
            <w:pPr>
              <w:jc w:val="center"/>
              <w:rPr>
                <w:rFonts w:ascii="Arial" w:hAnsi="Arial" w:cs="Arial"/>
                <w:b/>
                <w:sz w:val="22"/>
                <w:lang w:val="en-GB"/>
              </w:rPr>
            </w:pPr>
            <w:r w:rsidRPr="003650BD">
              <w:rPr>
                <w:rFonts w:ascii="Arial" w:hAnsi="Arial" w:cs="Arial"/>
                <w:b/>
                <w:sz w:val="22"/>
                <w:lang w:val="en-GB"/>
              </w:rPr>
              <w:lastRenderedPageBreak/>
              <w:t>Development Objectives</w:t>
            </w:r>
          </w:p>
        </w:tc>
        <w:tc>
          <w:tcPr>
            <w:tcW w:w="707" w:type="pct"/>
            <w:shd w:val="clear" w:color="auto" w:fill="auto"/>
          </w:tcPr>
          <w:p w14:paraId="0BA7497F" w14:textId="77777777" w:rsidR="00503628" w:rsidRPr="003650BD" w:rsidRDefault="00503628" w:rsidP="00C67531">
            <w:pPr>
              <w:jc w:val="center"/>
              <w:rPr>
                <w:rFonts w:ascii="Arial" w:hAnsi="Arial" w:cs="Arial"/>
                <w:b/>
                <w:sz w:val="22"/>
                <w:lang w:val="en-GB"/>
              </w:rPr>
            </w:pPr>
            <w:r w:rsidRPr="003650BD">
              <w:rPr>
                <w:rFonts w:ascii="Arial" w:hAnsi="Arial" w:cs="Arial"/>
                <w:b/>
                <w:sz w:val="22"/>
                <w:lang w:val="en-GB"/>
              </w:rPr>
              <w:t>Priority</w:t>
            </w:r>
          </w:p>
        </w:tc>
        <w:tc>
          <w:tcPr>
            <w:tcW w:w="777" w:type="pct"/>
            <w:shd w:val="clear" w:color="auto" w:fill="auto"/>
          </w:tcPr>
          <w:p w14:paraId="2BBB4F4D" w14:textId="77777777" w:rsidR="00503628" w:rsidRPr="003650BD" w:rsidRDefault="00503628" w:rsidP="00C67531">
            <w:pPr>
              <w:jc w:val="center"/>
              <w:rPr>
                <w:rFonts w:ascii="Arial" w:hAnsi="Arial" w:cs="Arial"/>
                <w:b/>
                <w:sz w:val="22"/>
                <w:lang w:val="en-GB"/>
              </w:rPr>
            </w:pPr>
            <w:r w:rsidRPr="003650BD">
              <w:rPr>
                <w:rFonts w:ascii="Arial" w:hAnsi="Arial" w:cs="Arial"/>
                <w:b/>
                <w:sz w:val="22"/>
                <w:lang w:val="en-GB"/>
              </w:rPr>
              <w:t>Activities to be undertaken</w:t>
            </w:r>
          </w:p>
        </w:tc>
        <w:tc>
          <w:tcPr>
            <w:tcW w:w="775" w:type="pct"/>
            <w:shd w:val="clear" w:color="auto" w:fill="auto"/>
          </w:tcPr>
          <w:p w14:paraId="4BDDFF5C" w14:textId="77777777" w:rsidR="00503628" w:rsidRPr="003650BD" w:rsidRDefault="00503628" w:rsidP="00C67531">
            <w:pPr>
              <w:jc w:val="center"/>
              <w:rPr>
                <w:rFonts w:ascii="Arial" w:hAnsi="Arial" w:cs="Arial"/>
                <w:b/>
                <w:sz w:val="22"/>
                <w:lang w:val="en-GB"/>
              </w:rPr>
            </w:pPr>
            <w:r w:rsidRPr="003650BD">
              <w:rPr>
                <w:rFonts w:ascii="Arial" w:hAnsi="Arial" w:cs="Arial"/>
                <w:b/>
                <w:sz w:val="22"/>
                <w:lang w:val="en-GB"/>
              </w:rPr>
              <w:t>Resources</w:t>
            </w:r>
          </w:p>
        </w:tc>
        <w:tc>
          <w:tcPr>
            <w:tcW w:w="423" w:type="pct"/>
            <w:shd w:val="clear" w:color="auto" w:fill="auto"/>
          </w:tcPr>
          <w:p w14:paraId="1E9A43B7" w14:textId="509E1B70" w:rsidR="00503628" w:rsidRPr="003650BD" w:rsidRDefault="00503628" w:rsidP="00C67531">
            <w:pPr>
              <w:jc w:val="center"/>
              <w:rPr>
                <w:rFonts w:ascii="Arial" w:hAnsi="Arial" w:cs="Arial"/>
                <w:b/>
                <w:sz w:val="22"/>
                <w:lang w:val="en-GB"/>
              </w:rPr>
            </w:pPr>
            <w:r w:rsidRPr="003650BD">
              <w:rPr>
                <w:rFonts w:ascii="Arial" w:hAnsi="Arial" w:cs="Arial"/>
                <w:b/>
                <w:sz w:val="22"/>
                <w:lang w:val="en-GB"/>
              </w:rPr>
              <w:t>Target Start Date</w:t>
            </w:r>
          </w:p>
        </w:tc>
        <w:tc>
          <w:tcPr>
            <w:tcW w:w="423" w:type="pct"/>
            <w:shd w:val="clear" w:color="auto" w:fill="auto"/>
          </w:tcPr>
          <w:p w14:paraId="1F248E69" w14:textId="77777777" w:rsidR="00503628" w:rsidRPr="003650BD" w:rsidRDefault="00503628" w:rsidP="00C67531">
            <w:pPr>
              <w:jc w:val="center"/>
              <w:rPr>
                <w:rFonts w:ascii="Arial" w:hAnsi="Arial" w:cs="Arial"/>
                <w:b/>
                <w:sz w:val="22"/>
                <w:lang w:val="en-GB"/>
              </w:rPr>
            </w:pPr>
            <w:r w:rsidRPr="003650BD">
              <w:rPr>
                <w:rFonts w:ascii="Arial" w:hAnsi="Arial" w:cs="Arial"/>
                <w:b/>
                <w:sz w:val="22"/>
                <w:lang w:val="en-GB"/>
              </w:rPr>
              <w:t>Target End Date</w:t>
            </w:r>
          </w:p>
        </w:tc>
        <w:tc>
          <w:tcPr>
            <w:tcW w:w="1277" w:type="pct"/>
            <w:shd w:val="clear" w:color="auto" w:fill="auto"/>
          </w:tcPr>
          <w:p w14:paraId="58781E32" w14:textId="5C8F7F16" w:rsidR="00503628" w:rsidRPr="003650BD" w:rsidRDefault="00503628" w:rsidP="00C67531">
            <w:pPr>
              <w:jc w:val="center"/>
              <w:rPr>
                <w:rFonts w:ascii="Arial" w:hAnsi="Arial" w:cs="Arial"/>
                <w:b/>
                <w:sz w:val="22"/>
                <w:lang w:val="en-GB"/>
              </w:rPr>
            </w:pPr>
            <w:r w:rsidRPr="003650BD">
              <w:rPr>
                <w:rFonts w:ascii="Arial" w:hAnsi="Arial" w:cs="Arial"/>
                <w:b/>
                <w:sz w:val="22"/>
                <w:lang w:val="en-GB"/>
              </w:rPr>
              <w:t>Criteria for Success</w:t>
            </w:r>
          </w:p>
        </w:tc>
      </w:tr>
      <w:tr w:rsidR="00503628" w:rsidRPr="003650BD" w14:paraId="71C2773F" w14:textId="77777777" w:rsidTr="0004083C">
        <w:trPr>
          <w:trHeight w:val="505"/>
        </w:trPr>
        <w:tc>
          <w:tcPr>
            <w:tcW w:w="618" w:type="pct"/>
            <w:shd w:val="clear" w:color="auto" w:fill="auto"/>
          </w:tcPr>
          <w:p w14:paraId="7F1005D9" w14:textId="77777777" w:rsidR="00503628" w:rsidRPr="003650BD" w:rsidRDefault="00503628" w:rsidP="00246AF4">
            <w:pPr>
              <w:jc w:val="left"/>
              <w:rPr>
                <w:rFonts w:ascii="Arial" w:hAnsi="Arial" w:cs="Arial"/>
                <w:b/>
                <w:sz w:val="22"/>
                <w:lang w:val="en-GB"/>
              </w:rPr>
            </w:pPr>
            <w:r w:rsidRPr="003650BD">
              <w:rPr>
                <w:rFonts w:ascii="Arial" w:hAnsi="Arial" w:cs="Arial"/>
                <w:b/>
                <w:sz w:val="22"/>
                <w:lang w:val="en-GB"/>
              </w:rPr>
              <w:t>To lower the employee turnover rates by 20%</w:t>
            </w:r>
          </w:p>
        </w:tc>
        <w:tc>
          <w:tcPr>
            <w:tcW w:w="707" w:type="pct"/>
            <w:shd w:val="clear" w:color="auto" w:fill="auto"/>
          </w:tcPr>
          <w:p w14:paraId="24BD5237" w14:textId="080B6250" w:rsidR="00503628" w:rsidRPr="003650BD" w:rsidRDefault="00503628" w:rsidP="00246AF4">
            <w:pPr>
              <w:jc w:val="left"/>
              <w:rPr>
                <w:rFonts w:ascii="Arial" w:hAnsi="Arial" w:cs="Arial"/>
                <w:sz w:val="22"/>
                <w:lang w:val="en-GB"/>
              </w:rPr>
            </w:pPr>
            <w:r w:rsidRPr="003650BD">
              <w:rPr>
                <w:rFonts w:ascii="Arial" w:hAnsi="Arial" w:cs="Arial"/>
                <w:sz w:val="22"/>
                <w:lang w:val="en-GB"/>
              </w:rPr>
              <w:t>Improve the employee retention strategies by hiring the employees who are fit for the role. This can also be done by offering the ability to grow in the organisation and getting the encouragement to grow apparently.</w:t>
            </w:r>
          </w:p>
        </w:tc>
        <w:tc>
          <w:tcPr>
            <w:tcW w:w="777" w:type="pct"/>
            <w:shd w:val="clear" w:color="auto" w:fill="auto"/>
          </w:tcPr>
          <w:p w14:paraId="0E07CF8A" w14:textId="37C73915" w:rsidR="00503628" w:rsidRPr="003650BD" w:rsidRDefault="00503628" w:rsidP="00246AF4">
            <w:pPr>
              <w:jc w:val="left"/>
              <w:rPr>
                <w:rFonts w:ascii="Arial" w:hAnsi="Arial" w:cs="Arial"/>
                <w:sz w:val="22"/>
                <w:lang w:val="en-GB"/>
              </w:rPr>
            </w:pPr>
            <w:r w:rsidRPr="003650BD">
              <w:rPr>
                <w:rFonts w:ascii="Arial" w:hAnsi="Arial" w:cs="Arial"/>
                <w:sz w:val="22"/>
                <w:lang w:val="en-GB"/>
              </w:rPr>
              <w:t>Proper screening needs to be done in order to hire the right people</w:t>
            </w:r>
          </w:p>
        </w:tc>
        <w:tc>
          <w:tcPr>
            <w:tcW w:w="775" w:type="pct"/>
            <w:shd w:val="clear" w:color="auto" w:fill="auto"/>
          </w:tcPr>
          <w:p w14:paraId="5CB1A684" w14:textId="70E59FEF" w:rsidR="00503628" w:rsidRPr="003650BD" w:rsidRDefault="00503628" w:rsidP="00246AF4">
            <w:pPr>
              <w:jc w:val="left"/>
              <w:rPr>
                <w:rFonts w:ascii="Arial" w:hAnsi="Arial" w:cs="Arial"/>
                <w:sz w:val="22"/>
                <w:lang w:val="en-GB"/>
              </w:rPr>
            </w:pPr>
            <w:r w:rsidRPr="003650BD">
              <w:rPr>
                <w:rFonts w:ascii="Arial" w:hAnsi="Arial" w:cs="Arial"/>
                <w:sz w:val="22"/>
                <w:lang w:val="en-GB"/>
              </w:rPr>
              <w:t>Optimising the utilisation within the workplace while hiring the right people can help in lowering the turnover rate</w:t>
            </w:r>
          </w:p>
        </w:tc>
        <w:tc>
          <w:tcPr>
            <w:tcW w:w="423" w:type="pct"/>
            <w:shd w:val="clear" w:color="auto" w:fill="auto"/>
          </w:tcPr>
          <w:p w14:paraId="264DF770" w14:textId="77777777" w:rsidR="00503628" w:rsidRPr="003650BD" w:rsidRDefault="00503628" w:rsidP="00246AF4">
            <w:pPr>
              <w:jc w:val="left"/>
              <w:rPr>
                <w:rFonts w:ascii="Arial" w:hAnsi="Arial" w:cs="Arial"/>
                <w:sz w:val="22"/>
                <w:lang w:val="en-GB"/>
              </w:rPr>
            </w:pPr>
            <w:r w:rsidRPr="003650BD">
              <w:rPr>
                <w:rFonts w:ascii="Arial" w:hAnsi="Arial" w:cs="Arial"/>
                <w:sz w:val="22"/>
                <w:lang w:val="en-GB"/>
              </w:rPr>
              <w:t>10</w:t>
            </w:r>
            <w:r w:rsidRPr="003650BD">
              <w:rPr>
                <w:rFonts w:ascii="Arial" w:hAnsi="Arial" w:cs="Arial"/>
                <w:sz w:val="22"/>
                <w:vertAlign w:val="superscript"/>
                <w:lang w:val="en-GB"/>
              </w:rPr>
              <w:t>th</w:t>
            </w:r>
            <w:r w:rsidRPr="003650BD">
              <w:rPr>
                <w:rFonts w:ascii="Arial" w:hAnsi="Arial" w:cs="Arial"/>
                <w:sz w:val="22"/>
                <w:lang w:val="en-GB"/>
              </w:rPr>
              <w:t xml:space="preserve"> December 2021</w:t>
            </w:r>
          </w:p>
        </w:tc>
        <w:tc>
          <w:tcPr>
            <w:tcW w:w="423" w:type="pct"/>
            <w:shd w:val="clear" w:color="auto" w:fill="auto"/>
          </w:tcPr>
          <w:p w14:paraId="181A433B" w14:textId="343594B4" w:rsidR="00503628" w:rsidRPr="003650BD" w:rsidRDefault="00503628" w:rsidP="00246AF4">
            <w:pPr>
              <w:jc w:val="left"/>
              <w:rPr>
                <w:rFonts w:ascii="Arial" w:hAnsi="Arial" w:cs="Arial"/>
                <w:sz w:val="22"/>
                <w:lang w:val="en-GB"/>
              </w:rPr>
            </w:pPr>
            <w:r w:rsidRPr="003650BD">
              <w:rPr>
                <w:rFonts w:ascii="Arial" w:hAnsi="Arial" w:cs="Arial"/>
                <w:sz w:val="22"/>
                <w:lang w:val="en-GB"/>
              </w:rPr>
              <w:t>10</w:t>
            </w:r>
            <w:r w:rsidRPr="003650BD">
              <w:rPr>
                <w:rFonts w:ascii="Arial" w:hAnsi="Arial" w:cs="Arial"/>
                <w:sz w:val="22"/>
                <w:vertAlign w:val="superscript"/>
                <w:lang w:val="en-GB"/>
              </w:rPr>
              <w:t>th</w:t>
            </w:r>
            <w:r w:rsidRPr="003650BD">
              <w:rPr>
                <w:rFonts w:ascii="Arial" w:hAnsi="Arial" w:cs="Arial"/>
                <w:sz w:val="22"/>
                <w:lang w:val="en-GB"/>
              </w:rPr>
              <w:t xml:space="preserve"> August 2022</w:t>
            </w:r>
          </w:p>
        </w:tc>
        <w:tc>
          <w:tcPr>
            <w:tcW w:w="1277" w:type="pct"/>
            <w:shd w:val="clear" w:color="auto" w:fill="auto"/>
          </w:tcPr>
          <w:p w14:paraId="4291E31C" w14:textId="0696810E" w:rsidR="00503628" w:rsidRPr="003650BD" w:rsidRDefault="00503628" w:rsidP="00246AF4">
            <w:pPr>
              <w:jc w:val="left"/>
              <w:rPr>
                <w:rFonts w:ascii="Arial" w:hAnsi="Arial" w:cs="Arial"/>
                <w:sz w:val="22"/>
                <w:lang w:val="en-GB"/>
              </w:rPr>
            </w:pPr>
            <w:r w:rsidRPr="003650BD">
              <w:rPr>
                <w:rFonts w:ascii="Arial" w:hAnsi="Arial" w:cs="Arial"/>
                <w:sz w:val="22"/>
                <w:lang w:val="en-GB"/>
              </w:rPr>
              <w:t>Maintaining success criteria while developing well-trained employees can improve its satisfaction rate while increasing the retention rate of employees effectively</w:t>
            </w:r>
          </w:p>
        </w:tc>
      </w:tr>
      <w:tr w:rsidR="00503628" w:rsidRPr="003650BD" w14:paraId="0B136315" w14:textId="77777777" w:rsidTr="0004083C">
        <w:trPr>
          <w:trHeight w:val="505"/>
        </w:trPr>
        <w:tc>
          <w:tcPr>
            <w:tcW w:w="618" w:type="pct"/>
            <w:shd w:val="clear" w:color="auto" w:fill="auto"/>
          </w:tcPr>
          <w:p w14:paraId="4C659011" w14:textId="77777777" w:rsidR="00503628" w:rsidRPr="003650BD" w:rsidRDefault="00503628" w:rsidP="004876AC">
            <w:pPr>
              <w:jc w:val="left"/>
              <w:rPr>
                <w:rFonts w:ascii="Arial" w:hAnsi="Arial" w:cs="Arial"/>
                <w:b/>
                <w:sz w:val="22"/>
                <w:lang w:val="en-GB"/>
              </w:rPr>
            </w:pPr>
            <w:r w:rsidRPr="003650BD">
              <w:rPr>
                <w:rFonts w:ascii="Arial" w:hAnsi="Arial" w:cs="Arial"/>
                <w:b/>
                <w:sz w:val="22"/>
                <w:lang w:val="en-GB"/>
              </w:rPr>
              <w:t xml:space="preserve">To improve the structure of feedback by establishing the objectives of the organisation </w:t>
            </w:r>
          </w:p>
        </w:tc>
        <w:tc>
          <w:tcPr>
            <w:tcW w:w="707" w:type="pct"/>
            <w:shd w:val="clear" w:color="auto" w:fill="auto"/>
          </w:tcPr>
          <w:p w14:paraId="6F54B078" w14:textId="77777777" w:rsidR="00503628" w:rsidRPr="003650BD" w:rsidRDefault="00503628" w:rsidP="00246AF4">
            <w:pPr>
              <w:jc w:val="left"/>
              <w:rPr>
                <w:rFonts w:ascii="Arial" w:hAnsi="Arial" w:cs="Arial"/>
                <w:sz w:val="22"/>
                <w:lang w:val="en-GB"/>
              </w:rPr>
            </w:pPr>
            <w:r w:rsidRPr="003650BD">
              <w:rPr>
                <w:rFonts w:ascii="Arial" w:hAnsi="Arial" w:cs="Arial"/>
                <w:sz w:val="22"/>
                <w:lang w:val="en-GB"/>
              </w:rPr>
              <w:t xml:space="preserve">The company need to focus on the requirement and the opportunities of the feedback in employees that can help in establishing the objectives and goals of </w:t>
            </w:r>
            <w:r w:rsidRPr="003650BD">
              <w:rPr>
                <w:rFonts w:ascii="Arial" w:hAnsi="Arial" w:cs="Arial"/>
                <w:sz w:val="22"/>
                <w:lang w:val="en-GB"/>
              </w:rPr>
              <w:lastRenderedPageBreak/>
              <w:t xml:space="preserve">the organisation. </w:t>
            </w:r>
          </w:p>
        </w:tc>
        <w:tc>
          <w:tcPr>
            <w:tcW w:w="777" w:type="pct"/>
            <w:shd w:val="clear" w:color="auto" w:fill="auto"/>
          </w:tcPr>
          <w:p w14:paraId="1F02D2B3" w14:textId="77777777" w:rsidR="00503628" w:rsidRPr="003650BD" w:rsidRDefault="00503628" w:rsidP="00246AF4">
            <w:pPr>
              <w:jc w:val="left"/>
              <w:rPr>
                <w:rFonts w:ascii="Arial" w:hAnsi="Arial" w:cs="Arial"/>
                <w:sz w:val="22"/>
                <w:lang w:val="en-GB"/>
              </w:rPr>
            </w:pPr>
            <w:r w:rsidRPr="003650BD">
              <w:rPr>
                <w:rFonts w:ascii="Arial" w:hAnsi="Arial" w:cs="Arial"/>
                <w:sz w:val="22"/>
                <w:lang w:val="en-GB"/>
              </w:rPr>
              <w:lastRenderedPageBreak/>
              <w:t xml:space="preserve">Ensure the requirements and the weaknesses within the organisation. </w:t>
            </w:r>
          </w:p>
        </w:tc>
        <w:tc>
          <w:tcPr>
            <w:tcW w:w="775" w:type="pct"/>
            <w:shd w:val="clear" w:color="auto" w:fill="auto"/>
          </w:tcPr>
          <w:p w14:paraId="4A59CE1B" w14:textId="77777777" w:rsidR="00503628" w:rsidRPr="003650BD" w:rsidRDefault="00503628" w:rsidP="00246AF4">
            <w:pPr>
              <w:jc w:val="left"/>
              <w:rPr>
                <w:rFonts w:ascii="Arial" w:hAnsi="Arial" w:cs="Arial"/>
                <w:sz w:val="22"/>
                <w:lang w:val="en-GB"/>
              </w:rPr>
            </w:pPr>
            <w:r w:rsidRPr="003650BD">
              <w:rPr>
                <w:rFonts w:ascii="Arial" w:hAnsi="Arial" w:cs="Arial"/>
                <w:sz w:val="22"/>
                <w:lang w:val="en-GB"/>
              </w:rPr>
              <w:t xml:space="preserve">Regular comments and adhering to the key objectives of the organisation while questioning the employees can help in increasing the structure of feedback </w:t>
            </w:r>
          </w:p>
        </w:tc>
        <w:tc>
          <w:tcPr>
            <w:tcW w:w="423" w:type="pct"/>
            <w:shd w:val="clear" w:color="auto" w:fill="auto"/>
          </w:tcPr>
          <w:p w14:paraId="7244BAAC" w14:textId="77777777" w:rsidR="00503628" w:rsidRPr="003650BD" w:rsidRDefault="00503628" w:rsidP="00246AF4">
            <w:pPr>
              <w:jc w:val="left"/>
              <w:rPr>
                <w:rFonts w:ascii="Arial" w:hAnsi="Arial" w:cs="Arial"/>
                <w:sz w:val="22"/>
                <w:lang w:val="en-GB"/>
              </w:rPr>
            </w:pPr>
            <w:r w:rsidRPr="003650BD">
              <w:rPr>
                <w:rFonts w:ascii="Arial" w:hAnsi="Arial" w:cs="Arial"/>
                <w:sz w:val="22"/>
                <w:lang w:val="en-GB"/>
              </w:rPr>
              <w:t>11</w:t>
            </w:r>
            <w:r w:rsidRPr="003650BD">
              <w:rPr>
                <w:rFonts w:ascii="Arial" w:hAnsi="Arial" w:cs="Arial"/>
                <w:sz w:val="22"/>
                <w:vertAlign w:val="superscript"/>
                <w:lang w:val="en-GB"/>
              </w:rPr>
              <w:t>th</w:t>
            </w:r>
            <w:r w:rsidRPr="003650BD">
              <w:rPr>
                <w:rFonts w:ascii="Arial" w:hAnsi="Arial" w:cs="Arial"/>
                <w:sz w:val="22"/>
                <w:lang w:val="en-GB"/>
              </w:rPr>
              <w:t xml:space="preserve"> August 2022</w:t>
            </w:r>
          </w:p>
        </w:tc>
        <w:tc>
          <w:tcPr>
            <w:tcW w:w="423" w:type="pct"/>
            <w:shd w:val="clear" w:color="auto" w:fill="auto"/>
          </w:tcPr>
          <w:p w14:paraId="51BA42A8" w14:textId="77777777" w:rsidR="00503628" w:rsidRPr="003650BD" w:rsidRDefault="00503628" w:rsidP="00246AF4">
            <w:pPr>
              <w:jc w:val="left"/>
              <w:rPr>
                <w:rFonts w:ascii="Arial" w:hAnsi="Arial" w:cs="Arial"/>
                <w:sz w:val="22"/>
                <w:lang w:val="en-GB"/>
              </w:rPr>
            </w:pPr>
            <w:r w:rsidRPr="003650BD">
              <w:rPr>
                <w:rFonts w:ascii="Arial" w:hAnsi="Arial" w:cs="Arial"/>
                <w:sz w:val="22"/>
                <w:lang w:val="en-GB"/>
              </w:rPr>
              <w:t>11</w:t>
            </w:r>
            <w:r w:rsidRPr="003650BD">
              <w:rPr>
                <w:rFonts w:ascii="Arial" w:hAnsi="Arial" w:cs="Arial"/>
                <w:sz w:val="22"/>
                <w:vertAlign w:val="superscript"/>
                <w:lang w:val="en-GB"/>
              </w:rPr>
              <w:t>th</w:t>
            </w:r>
            <w:r w:rsidRPr="003650BD">
              <w:rPr>
                <w:rFonts w:ascii="Arial" w:hAnsi="Arial" w:cs="Arial"/>
                <w:sz w:val="22"/>
                <w:lang w:val="en-GB"/>
              </w:rPr>
              <w:t xml:space="preserve"> November 2022</w:t>
            </w:r>
          </w:p>
        </w:tc>
        <w:tc>
          <w:tcPr>
            <w:tcW w:w="1277" w:type="pct"/>
            <w:shd w:val="clear" w:color="auto" w:fill="auto"/>
          </w:tcPr>
          <w:p w14:paraId="719C0FB4" w14:textId="77777777" w:rsidR="00503628" w:rsidRPr="003650BD" w:rsidRDefault="00503628" w:rsidP="00246AF4">
            <w:pPr>
              <w:jc w:val="left"/>
              <w:rPr>
                <w:rFonts w:ascii="Arial" w:hAnsi="Arial" w:cs="Arial"/>
                <w:sz w:val="22"/>
                <w:lang w:val="en-GB"/>
              </w:rPr>
            </w:pPr>
            <w:r w:rsidRPr="003650BD">
              <w:rPr>
                <w:rFonts w:ascii="Arial" w:hAnsi="Arial" w:cs="Arial"/>
                <w:sz w:val="22"/>
                <w:lang w:val="en-GB"/>
              </w:rPr>
              <w:t xml:space="preserve">Understanding the responses and analysing the requirements of the feedback can help in improving the structure. </w:t>
            </w:r>
          </w:p>
        </w:tc>
      </w:tr>
      <w:tr w:rsidR="00503628" w:rsidRPr="003650BD" w14:paraId="4E8695FA" w14:textId="77777777" w:rsidTr="0004083C">
        <w:trPr>
          <w:trHeight w:val="3933"/>
        </w:trPr>
        <w:tc>
          <w:tcPr>
            <w:tcW w:w="618" w:type="pct"/>
            <w:shd w:val="clear" w:color="auto" w:fill="auto"/>
          </w:tcPr>
          <w:p w14:paraId="01CCC552" w14:textId="77777777" w:rsidR="00503628" w:rsidRPr="003650BD" w:rsidRDefault="00503628" w:rsidP="004876AC">
            <w:pPr>
              <w:jc w:val="left"/>
              <w:rPr>
                <w:rFonts w:ascii="Arial" w:hAnsi="Arial" w:cs="Arial"/>
                <w:b/>
                <w:sz w:val="22"/>
                <w:lang w:val="en-GB"/>
              </w:rPr>
            </w:pPr>
            <w:r w:rsidRPr="003650BD">
              <w:rPr>
                <w:rFonts w:ascii="Arial" w:hAnsi="Arial" w:cs="Arial"/>
                <w:b/>
                <w:sz w:val="22"/>
                <w:lang w:val="en-GB"/>
              </w:rPr>
              <w:t>To hire well-motivated and well-trained employees in order to fulfil the goals of the organisation</w:t>
            </w:r>
          </w:p>
        </w:tc>
        <w:tc>
          <w:tcPr>
            <w:tcW w:w="707" w:type="pct"/>
            <w:shd w:val="clear" w:color="auto" w:fill="auto"/>
          </w:tcPr>
          <w:p w14:paraId="27BA801B" w14:textId="77777777" w:rsidR="00503628" w:rsidRPr="003650BD" w:rsidRDefault="00503628" w:rsidP="004876AC">
            <w:pPr>
              <w:jc w:val="left"/>
              <w:rPr>
                <w:rFonts w:ascii="Arial" w:hAnsi="Arial" w:cs="Arial"/>
                <w:sz w:val="22"/>
                <w:lang w:val="en-GB"/>
              </w:rPr>
            </w:pPr>
            <w:r w:rsidRPr="003650BD">
              <w:rPr>
                <w:rFonts w:ascii="Arial" w:hAnsi="Arial" w:cs="Arial"/>
                <w:sz w:val="22"/>
                <w:lang w:val="en-GB"/>
              </w:rPr>
              <w:t xml:space="preserve">Better strategies of training need to be adopted as per the requirement of the organisation. This can be done by analysing the goals of the workplace and the needs of the employees as per the requirement within the same. </w:t>
            </w:r>
          </w:p>
        </w:tc>
        <w:tc>
          <w:tcPr>
            <w:tcW w:w="777" w:type="pct"/>
            <w:shd w:val="clear" w:color="auto" w:fill="auto"/>
          </w:tcPr>
          <w:p w14:paraId="38D150D2" w14:textId="77777777" w:rsidR="00503628" w:rsidRPr="003650BD" w:rsidRDefault="00503628" w:rsidP="004876AC">
            <w:pPr>
              <w:jc w:val="left"/>
              <w:rPr>
                <w:rFonts w:ascii="Arial" w:hAnsi="Arial" w:cs="Arial"/>
                <w:sz w:val="22"/>
                <w:lang w:val="en-GB"/>
              </w:rPr>
            </w:pPr>
            <w:r w:rsidRPr="003650BD">
              <w:rPr>
                <w:rFonts w:ascii="Arial" w:hAnsi="Arial" w:cs="Arial"/>
                <w:sz w:val="22"/>
                <w:lang w:val="en-GB"/>
              </w:rPr>
              <w:t>The best-fitted employees’ needs to be screened out as per the objectives and goals of the organisation</w:t>
            </w:r>
          </w:p>
        </w:tc>
        <w:tc>
          <w:tcPr>
            <w:tcW w:w="775" w:type="pct"/>
            <w:shd w:val="clear" w:color="auto" w:fill="auto"/>
          </w:tcPr>
          <w:p w14:paraId="51165DEE" w14:textId="77777777" w:rsidR="00503628" w:rsidRPr="003650BD" w:rsidRDefault="00503628" w:rsidP="004876AC">
            <w:pPr>
              <w:jc w:val="left"/>
              <w:rPr>
                <w:rFonts w:ascii="Arial" w:hAnsi="Arial" w:cs="Arial"/>
                <w:sz w:val="22"/>
                <w:lang w:val="en-GB"/>
              </w:rPr>
            </w:pPr>
            <w:r w:rsidRPr="003650BD">
              <w:rPr>
                <w:rFonts w:ascii="Arial" w:hAnsi="Arial" w:cs="Arial"/>
                <w:sz w:val="22"/>
                <w:lang w:val="en-GB"/>
              </w:rPr>
              <w:t xml:space="preserve">A regular survey of employees needs to be done while validating the essentials at work. </w:t>
            </w:r>
          </w:p>
        </w:tc>
        <w:tc>
          <w:tcPr>
            <w:tcW w:w="423" w:type="pct"/>
            <w:shd w:val="clear" w:color="auto" w:fill="auto"/>
          </w:tcPr>
          <w:p w14:paraId="621E64E7" w14:textId="77777777" w:rsidR="00503628" w:rsidRPr="003650BD" w:rsidRDefault="00503628" w:rsidP="004876AC">
            <w:pPr>
              <w:jc w:val="left"/>
              <w:rPr>
                <w:rFonts w:ascii="Arial" w:hAnsi="Arial" w:cs="Arial"/>
                <w:sz w:val="22"/>
                <w:lang w:val="en-GB"/>
              </w:rPr>
            </w:pPr>
            <w:r w:rsidRPr="003650BD">
              <w:rPr>
                <w:rFonts w:ascii="Arial" w:hAnsi="Arial" w:cs="Arial"/>
                <w:sz w:val="22"/>
                <w:lang w:val="en-GB"/>
              </w:rPr>
              <w:t>12</w:t>
            </w:r>
            <w:r w:rsidRPr="003650BD">
              <w:rPr>
                <w:rFonts w:ascii="Arial" w:hAnsi="Arial" w:cs="Arial"/>
                <w:sz w:val="22"/>
                <w:vertAlign w:val="superscript"/>
                <w:lang w:val="en-GB"/>
              </w:rPr>
              <w:t>th</w:t>
            </w:r>
            <w:r w:rsidRPr="003650BD">
              <w:rPr>
                <w:rFonts w:ascii="Arial" w:hAnsi="Arial" w:cs="Arial"/>
                <w:sz w:val="22"/>
                <w:lang w:val="en-GB"/>
              </w:rPr>
              <w:t xml:space="preserve"> November 2022</w:t>
            </w:r>
          </w:p>
        </w:tc>
        <w:tc>
          <w:tcPr>
            <w:tcW w:w="423" w:type="pct"/>
            <w:shd w:val="clear" w:color="auto" w:fill="auto"/>
          </w:tcPr>
          <w:p w14:paraId="4311CBE8" w14:textId="77777777" w:rsidR="00503628" w:rsidRPr="003650BD" w:rsidRDefault="00503628" w:rsidP="004876AC">
            <w:pPr>
              <w:jc w:val="left"/>
              <w:rPr>
                <w:rFonts w:ascii="Arial" w:hAnsi="Arial" w:cs="Arial"/>
                <w:sz w:val="22"/>
                <w:lang w:val="en-GB"/>
              </w:rPr>
            </w:pPr>
            <w:r w:rsidRPr="003650BD">
              <w:rPr>
                <w:rFonts w:ascii="Arial" w:hAnsi="Arial" w:cs="Arial"/>
                <w:sz w:val="22"/>
                <w:lang w:val="en-GB"/>
              </w:rPr>
              <w:t>12</w:t>
            </w:r>
            <w:r w:rsidRPr="003650BD">
              <w:rPr>
                <w:rFonts w:ascii="Arial" w:hAnsi="Arial" w:cs="Arial"/>
                <w:sz w:val="22"/>
                <w:vertAlign w:val="superscript"/>
                <w:lang w:val="en-GB"/>
              </w:rPr>
              <w:t>th</w:t>
            </w:r>
            <w:r w:rsidRPr="003650BD">
              <w:rPr>
                <w:rFonts w:ascii="Arial" w:hAnsi="Arial" w:cs="Arial"/>
                <w:sz w:val="22"/>
                <w:lang w:val="en-GB"/>
              </w:rPr>
              <w:t xml:space="preserve"> May 2023</w:t>
            </w:r>
          </w:p>
        </w:tc>
        <w:tc>
          <w:tcPr>
            <w:tcW w:w="1277" w:type="pct"/>
            <w:shd w:val="clear" w:color="auto" w:fill="auto"/>
          </w:tcPr>
          <w:p w14:paraId="1CC862E4" w14:textId="77777777" w:rsidR="00503628" w:rsidRPr="003650BD" w:rsidRDefault="00503628" w:rsidP="004876AC">
            <w:pPr>
              <w:jc w:val="left"/>
              <w:rPr>
                <w:rFonts w:ascii="Arial" w:hAnsi="Arial" w:cs="Arial"/>
                <w:sz w:val="22"/>
                <w:lang w:val="en-GB"/>
              </w:rPr>
            </w:pPr>
            <w:r w:rsidRPr="003650BD">
              <w:rPr>
                <w:rFonts w:ascii="Arial" w:hAnsi="Arial" w:cs="Arial"/>
                <w:sz w:val="22"/>
                <w:lang w:val="en-GB"/>
              </w:rPr>
              <w:t xml:space="preserve">Respectfulness and honesty can aid in developing and supporting the managers to gain well-trained and motivated employees. </w:t>
            </w:r>
          </w:p>
        </w:tc>
      </w:tr>
    </w:tbl>
    <w:p w14:paraId="1C3466CC" w14:textId="77777777" w:rsidR="000969B2" w:rsidRPr="003650BD" w:rsidRDefault="00AE1DBF" w:rsidP="005B2226">
      <w:pPr>
        <w:jc w:val="center"/>
        <w:rPr>
          <w:rFonts w:ascii="Arial" w:hAnsi="Arial" w:cs="Arial"/>
          <w:b/>
          <w:sz w:val="22"/>
          <w:lang w:val="en-GB"/>
        </w:rPr>
      </w:pPr>
      <w:r w:rsidRPr="003650BD">
        <w:rPr>
          <w:rFonts w:ascii="Arial" w:hAnsi="Arial" w:cs="Arial"/>
          <w:b/>
          <w:sz w:val="22"/>
          <w:lang w:val="en-GB"/>
        </w:rPr>
        <w:t>Table 1:</w:t>
      </w:r>
      <w:r w:rsidR="002F17B2" w:rsidRPr="003650BD">
        <w:rPr>
          <w:rFonts w:ascii="Arial" w:hAnsi="Arial" w:cs="Arial"/>
          <w:b/>
          <w:sz w:val="22"/>
          <w:lang w:val="en-GB"/>
        </w:rPr>
        <w:t xml:space="preserve"> PDP plan</w:t>
      </w:r>
    </w:p>
    <w:p w14:paraId="215864D2" w14:textId="77777777" w:rsidR="00465CC9" w:rsidRPr="003650BD" w:rsidRDefault="00465CC9" w:rsidP="003650BD">
      <w:pPr>
        <w:rPr>
          <w:rFonts w:ascii="Arial" w:eastAsiaTheme="majorEastAsia" w:hAnsi="Arial" w:cs="Arial"/>
          <w:b/>
          <w:bCs/>
          <w:sz w:val="22"/>
          <w:lang w:val="en-GB"/>
        </w:rPr>
      </w:pPr>
      <w:r w:rsidRPr="003650BD">
        <w:rPr>
          <w:rFonts w:ascii="Arial" w:hAnsi="Arial" w:cs="Arial"/>
          <w:sz w:val="22"/>
          <w:lang w:val="en-GB"/>
        </w:rPr>
        <w:br w:type="page"/>
      </w:r>
    </w:p>
    <w:p w14:paraId="5720956B" w14:textId="77777777" w:rsidR="00465CC9" w:rsidRPr="003650BD" w:rsidRDefault="00465CC9" w:rsidP="003650BD">
      <w:pPr>
        <w:pStyle w:val="Heading1"/>
        <w:rPr>
          <w:rFonts w:ascii="Arial" w:hAnsi="Arial" w:cs="Arial"/>
          <w:sz w:val="22"/>
          <w:szCs w:val="22"/>
          <w:lang w:val="en-GB"/>
        </w:rPr>
        <w:sectPr w:rsidR="00465CC9" w:rsidRPr="003650BD" w:rsidSect="00466F46">
          <w:footerReference w:type="default" r:id="rId18"/>
          <w:pgSz w:w="11906" w:h="16838"/>
          <w:pgMar w:top="1440" w:right="1440" w:bottom="1440" w:left="1440" w:header="709" w:footer="709" w:gutter="0"/>
          <w:pgNumType w:start="0"/>
          <w:cols w:space="708"/>
          <w:titlePg/>
          <w:docGrid w:linePitch="360"/>
        </w:sectPr>
      </w:pPr>
    </w:p>
    <w:p w14:paraId="18110E81" w14:textId="77777777" w:rsidR="0010138C" w:rsidRPr="008472AE" w:rsidRDefault="00C37681" w:rsidP="003650BD">
      <w:pPr>
        <w:pStyle w:val="Heading1"/>
        <w:rPr>
          <w:rFonts w:ascii="Arial" w:hAnsi="Arial" w:cs="Arial"/>
          <w:sz w:val="32"/>
          <w:szCs w:val="32"/>
          <w:lang w:val="en-GB"/>
        </w:rPr>
      </w:pPr>
      <w:bookmarkStart w:id="2" w:name="_Toc91883560"/>
      <w:r w:rsidRPr="008472AE">
        <w:rPr>
          <w:rFonts w:ascii="Arial" w:hAnsi="Arial" w:cs="Arial"/>
          <w:sz w:val="32"/>
          <w:szCs w:val="32"/>
          <w:lang w:val="en-GB"/>
        </w:rPr>
        <w:lastRenderedPageBreak/>
        <w:t>Conclusion</w:t>
      </w:r>
      <w:bookmarkEnd w:id="2"/>
    </w:p>
    <w:p w14:paraId="61661C2A" w14:textId="0A34F2EB" w:rsidR="00E06CF5" w:rsidRPr="003650BD" w:rsidRDefault="006044A1" w:rsidP="003650BD">
      <w:pPr>
        <w:rPr>
          <w:rFonts w:ascii="Arial" w:hAnsi="Arial" w:cs="Arial"/>
          <w:sz w:val="22"/>
          <w:lang w:val="en-GB"/>
        </w:rPr>
      </w:pPr>
      <w:r w:rsidRPr="006044A1">
        <w:rPr>
          <w:rFonts w:ascii="Arial" w:hAnsi="Arial" w:cs="Arial"/>
          <w:sz w:val="22"/>
          <w:lang w:val="en-GB"/>
        </w:rPr>
        <w:t>The above report concludes that various vehicles, such as 360-degree feedback, 540-degree feedback, Management by Objectives (MBO), Individual Pay Related Performance (IPRP), and others, are effective in satisfying and identifying developmental needs for both organisational success and individual employees.</w:t>
      </w:r>
      <w:r w:rsidR="00667C54" w:rsidRPr="00667C54">
        <w:t xml:space="preserve"> </w:t>
      </w:r>
      <w:r w:rsidR="00667C54" w:rsidRPr="00667C54">
        <w:rPr>
          <w:rFonts w:ascii="Arial" w:hAnsi="Arial" w:cs="Arial"/>
          <w:sz w:val="22"/>
          <w:lang w:val="en-GB"/>
        </w:rPr>
        <w:t>The study emphasises the effectiveness and improvement of employment and provides appropriate solutions for improving it inside the company</w:t>
      </w:r>
      <w:r w:rsidR="0071500D">
        <w:rPr>
          <w:rFonts w:ascii="Arial" w:hAnsi="Arial" w:cs="Arial"/>
          <w:sz w:val="22"/>
          <w:lang w:val="en-GB"/>
        </w:rPr>
        <w:t>.</w:t>
      </w:r>
      <w:r w:rsidR="0071500D" w:rsidRPr="0071500D">
        <w:t xml:space="preserve"> </w:t>
      </w:r>
      <w:r w:rsidR="0071500D" w:rsidRPr="0071500D">
        <w:rPr>
          <w:rFonts w:ascii="Arial" w:hAnsi="Arial" w:cs="Arial"/>
          <w:sz w:val="22"/>
          <w:lang w:val="en-GB"/>
        </w:rPr>
        <w:t>M&amp;S employs 360-degree feedback to gain a better understanding of personnel management and to identify the benefits and drawbacks associated with it.</w:t>
      </w:r>
      <w:r w:rsidR="005D5FC1" w:rsidRPr="003650BD">
        <w:rPr>
          <w:rFonts w:ascii="Arial" w:hAnsi="Arial" w:cs="Arial"/>
          <w:sz w:val="22"/>
          <w:lang w:val="en-GB"/>
        </w:rPr>
        <w:t xml:space="preserve"> </w:t>
      </w:r>
      <w:r w:rsidR="00C95941" w:rsidRPr="00C95941">
        <w:rPr>
          <w:rFonts w:ascii="Arial" w:hAnsi="Arial" w:cs="Arial"/>
          <w:sz w:val="22"/>
          <w:lang w:val="en-GB"/>
        </w:rPr>
        <w:t>The incorporation of the relevant frameworks might assist the organisation to enhance its internal interaction with its personnel.</w:t>
      </w:r>
      <w:r w:rsidR="008E5E65" w:rsidRPr="008E5E65">
        <w:t xml:space="preserve"> </w:t>
      </w:r>
      <w:r w:rsidR="008E5E65" w:rsidRPr="008E5E65">
        <w:rPr>
          <w:rFonts w:ascii="Arial" w:hAnsi="Arial" w:cs="Arial"/>
          <w:sz w:val="22"/>
          <w:lang w:val="en-GB"/>
        </w:rPr>
        <w:t>The adaptability and relevance of other frameworks, as well as their usefulness in terms of the organisation, were recognised, and they can be used to identify employee requirements in order to address them and improve both their and the company's performance</w:t>
      </w:r>
      <w:r w:rsidR="00297C68" w:rsidRPr="003650BD">
        <w:rPr>
          <w:rFonts w:ascii="Arial" w:hAnsi="Arial" w:cs="Arial"/>
          <w:sz w:val="22"/>
          <w:lang w:val="en-GB"/>
        </w:rPr>
        <w:t xml:space="preserve">. </w:t>
      </w:r>
      <w:r w:rsidR="00B32BF7" w:rsidRPr="00B32BF7">
        <w:rPr>
          <w:rFonts w:ascii="Arial" w:hAnsi="Arial" w:cs="Arial"/>
          <w:sz w:val="22"/>
          <w:lang w:val="en-GB"/>
        </w:rPr>
        <w:t>As a result, the report aids in the analysis of the mentioned vehicles' enhancement and efficacy from an organisational perspective</w:t>
      </w:r>
      <w:r w:rsidR="002C3001">
        <w:rPr>
          <w:rFonts w:ascii="Arial" w:hAnsi="Arial" w:cs="Arial"/>
          <w:sz w:val="22"/>
          <w:lang w:val="en-GB"/>
        </w:rPr>
        <w:t xml:space="preserve"> showing </w:t>
      </w:r>
      <w:r w:rsidR="002C3001" w:rsidRPr="002C6947">
        <w:rPr>
          <w:rFonts w:ascii="Arial" w:hAnsi="Arial" w:cs="Arial"/>
          <w:sz w:val="22"/>
          <w:lang w:val="en-GB"/>
        </w:rPr>
        <w:t>that in M&amp;S, performance reviews are carried out with the participation of management</w:t>
      </w:r>
      <w:r w:rsidR="002C3001">
        <w:rPr>
          <w:rFonts w:ascii="Arial" w:hAnsi="Arial" w:cs="Arial"/>
          <w:sz w:val="22"/>
          <w:lang w:val="en-GB"/>
        </w:rPr>
        <w:t>.</w:t>
      </w:r>
    </w:p>
    <w:p w14:paraId="25536508" w14:textId="77777777" w:rsidR="0010138C" w:rsidRPr="00B32BF7" w:rsidRDefault="00C37681" w:rsidP="003650BD">
      <w:pPr>
        <w:pStyle w:val="Heading1"/>
        <w:rPr>
          <w:rFonts w:ascii="Arial" w:hAnsi="Arial" w:cs="Arial"/>
          <w:sz w:val="32"/>
          <w:szCs w:val="32"/>
          <w:lang w:val="en-GB"/>
        </w:rPr>
      </w:pPr>
      <w:bookmarkStart w:id="3" w:name="_Toc91883561"/>
      <w:r w:rsidRPr="00B32BF7">
        <w:rPr>
          <w:rFonts w:ascii="Arial" w:hAnsi="Arial" w:cs="Arial"/>
          <w:sz w:val="32"/>
          <w:szCs w:val="32"/>
          <w:lang w:val="en-GB"/>
        </w:rPr>
        <w:t>Recommendations</w:t>
      </w:r>
      <w:bookmarkEnd w:id="3"/>
    </w:p>
    <w:p w14:paraId="430C09A2" w14:textId="77777777" w:rsidR="001D1A2C" w:rsidRDefault="00C37681" w:rsidP="003650BD">
      <w:pPr>
        <w:rPr>
          <w:rFonts w:ascii="Arial" w:hAnsi="Arial" w:cs="Arial"/>
          <w:b/>
          <w:i/>
          <w:sz w:val="22"/>
          <w:lang w:val="en-GB"/>
        </w:rPr>
      </w:pPr>
      <w:r w:rsidRPr="003650BD">
        <w:rPr>
          <w:rFonts w:ascii="Arial" w:hAnsi="Arial" w:cs="Arial"/>
          <w:b/>
          <w:i/>
          <w:sz w:val="22"/>
          <w:lang w:val="en-GB"/>
        </w:rPr>
        <w:t>Focus on the quality and not the price</w:t>
      </w:r>
    </w:p>
    <w:p w14:paraId="51126559" w14:textId="3D2545EC" w:rsidR="00D37231" w:rsidRPr="001D1A2C" w:rsidRDefault="00C37681" w:rsidP="003650BD">
      <w:pPr>
        <w:rPr>
          <w:rFonts w:ascii="Arial" w:hAnsi="Arial" w:cs="Arial"/>
          <w:b/>
          <w:i/>
          <w:sz w:val="22"/>
          <w:lang w:val="en-GB"/>
        </w:rPr>
      </w:pPr>
      <w:r w:rsidRPr="003650BD">
        <w:rPr>
          <w:rFonts w:ascii="Arial" w:hAnsi="Arial" w:cs="Arial"/>
          <w:sz w:val="22"/>
          <w:lang w:val="en-GB"/>
        </w:rPr>
        <w:t>The company needs to focus on the quality of the products and not the price as it ca</w:t>
      </w:r>
      <w:r w:rsidR="00D41EEB" w:rsidRPr="003650BD">
        <w:rPr>
          <w:rFonts w:ascii="Arial" w:hAnsi="Arial" w:cs="Arial"/>
          <w:sz w:val="22"/>
          <w:lang w:val="en-GB"/>
        </w:rPr>
        <w:t>n help to get more consumers within the organisation</w:t>
      </w:r>
      <w:r w:rsidR="005F3BFB" w:rsidRPr="003650BD">
        <w:rPr>
          <w:rFonts w:ascii="Arial" w:hAnsi="Arial" w:cs="Arial"/>
          <w:sz w:val="22"/>
          <w:lang w:val="en-GB"/>
        </w:rPr>
        <w:t xml:space="preserve"> (Asma </w:t>
      </w:r>
      <w:r w:rsidR="005F3BFB" w:rsidRPr="003650BD">
        <w:rPr>
          <w:rFonts w:ascii="Arial" w:hAnsi="Arial" w:cs="Arial"/>
          <w:i/>
          <w:sz w:val="22"/>
          <w:lang w:val="en-GB"/>
        </w:rPr>
        <w:t>et al.,</w:t>
      </w:r>
      <w:r w:rsidR="005F3BFB" w:rsidRPr="003650BD">
        <w:rPr>
          <w:rFonts w:ascii="Arial" w:hAnsi="Arial" w:cs="Arial"/>
          <w:sz w:val="22"/>
          <w:lang w:val="en-GB"/>
        </w:rPr>
        <w:t xml:space="preserve"> 2018</w:t>
      </w:r>
      <w:r w:rsidR="000A78E7">
        <w:rPr>
          <w:rFonts w:ascii="Arial" w:hAnsi="Arial" w:cs="Arial"/>
          <w:sz w:val="22"/>
          <w:lang w:val="en-GB"/>
        </w:rPr>
        <w:t xml:space="preserve">). </w:t>
      </w:r>
      <w:r w:rsidR="000A78E7" w:rsidRPr="000A78E7">
        <w:rPr>
          <w:rFonts w:ascii="Arial" w:hAnsi="Arial" w:cs="Arial"/>
          <w:sz w:val="22"/>
          <w:lang w:val="en-GB"/>
        </w:rPr>
        <w:t>The company can produce a product that will facilitate the growth of value in accordance with effective brands and the organisation as the business grows</w:t>
      </w:r>
      <w:r w:rsidR="00920997">
        <w:rPr>
          <w:rFonts w:ascii="Arial" w:hAnsi="Arial" w:cs="Arial"/>
          <w:sz w:val="22"/>
          <w:lang w:val="en-GB"/>
        </w:rPr>
        <w:t xml:space="preserve">; </w:t>
      </w:r>
      <w:r w:rsidR="00FB0B80" w:rsidRPr="003650BD">
        <w:rPr>
          <w:rFonts w:ascii="Arial" w:hAnsi="Arial" w:cs="Arial"/>
          <w:sz w:val="22"/>
          <w:lang w:val="en-GB"/>
        </w:rPr>
        <w:t>th</w:t>
      </w:r>
      <w:r w:rsidR="00310F7E" w:rsidRPr="003650BD">
        <w:rPr>
          <w:rFonts w:ascii="Arial" w:hAnsi="Arial" w:cs="Arial"/>
          <w:sz w:val="22"/>
          <w:lang w:val="en-GB"/>
        </w:rPr>
        <w:t>e turnover of the employees can</w:t>
      </w:r>
      <w:r w:rsidR="00FB0B80" w:rsidRPr="003650BD">
        <w:rPr>
          <w:rFonts w:ascii="Arial" w:hAnsi="Arial" w:cs="Arial"/>
          <w:sz w:val="22"/>
          <w:lang w:val="en-GB"/>
        </w:rPr>
        <w:t xml:space="preserve"> also be </w:t>
      </w:r>
      <w:r w:rsidR="00385E6B" w:rsidRPr="003650BD">
        <w:rPr>
          <w:rFonts w:ascii="Arial" w:hAnsi="Arial" w:cs="Arial"/>
          <w:sz w:val="22"/>
          <w:lang w:val="en-GB"/>
        </w:rPr>
        <w:t>reduced,</w:t>
      </w:r>
      <w:r w:rsidR="00FB0B80" w:rsidRPr="003650BD">
        <w:rPr>
          <w:rFonts w:ascii="Arial" w:hAnsi="Arial" w:cs="Arial"/>
          <w:sz w:val="22"/>
          <w:lang w:val="en-GB"/>
        </w:rPr>
        <w:t xml:space="preserve"> as the compan</w:t>
      </w:r>
      <w:r w:rsidR="00310F7E" w:rsidRPr="003650BD">
        <w:rPr>
          <w:rFonts w:ascii="Arial" w:hAnsi="Arial" w:cs="Arial"/>
          <w:sz w:val="22"/>
          <w:lang w:val="en-GB"/>
        </w:rPr>
        <w:t>y will be able to increase its busi</w:t>
      </w:r>
      <w:r w:rsidR="00FB0B80" w:rsidRPr="003650BD">
        <w:rPr>
          <w:rFonts w:ascii="Arial" w:hAnsi="Arial" w:cs="Arial"/>
          <w:sz w:val="22"/>
          <w:lang w:val="en-GB"/>
        </w:rPr>
        <w:t>n</w:t>
      </w:r>
      <w:r w:rsidR="00310F7E" w:rsidRPr="003650BD">
        <w:rPr>
          <w:rFonts w:ascii="Arial" w:hAnsi="Arial" w:cs="Arial"/>
          <w:sz w:val="22"/>
          <w:lang w:val="en-GB"/>
        </w:rPr>
        <w:t>e</w:t>
      </w:r>
      <w:r w:rsidR="00FB0B80" w:rsidRPr="003650BD">
        <w:rPr>
          <w:rFonts w:ascii="Arial" w:hAnsi="Arial" w:cs="Arial"/>
          <w:sz w:val="22"/>
          <w:lang w:val="en-GB"/>
        </w:rPr>
        <w:t>ss effectively</w:t>
      </w:r>
      <w:r w:rsidR="00663DB0" w:rsidRPr="003650BD">
        <w:rPr>
          <w:rFonts w:ascii="Arial" w:hAnsi="Arial" w:cs="Arial"/>
          <w:sz w:val="22"/>
          <w:lang w:val="en-GB"/>
        </w:rPr>
        <w:t>.</w:t>
      </w:r>
      <w:r w:rsidR="0061618D" w:rsidRPr="003650BD">
        <w:rPr>
          <w:rFonts w:ascii="Arial" w:hAnsi="Arial" w:cs="Arial"/>
          <w:sz w:val="22"/>
          <w:lang w:val="en-GB"/>
        </w:rPr>
        <w:t xml:space="preserve"> </w:t>
      </w:r>
      <w:r w:rsidR="009A5996" w:rsidRPr="003650BD">
        <w:rPr>
          <w:rFonts w:ascii="Arial" w:hAnsi="Arial" w:cs="Arial"/>
          <w:sz w:val="22"/>
          <w:lang w:val="en-GB"/>
        </w:rPr>
        <w:t>Competitive pricing needs to be set while focussing on the qual</w:t>
      </w:r>
      <w:r w:rsidR="007B41AF" w:rsidRPr="003650BD">
        <w:rPr>
          <w:rFonts w:ascii="Arial" w:hAnsi="Arial" w:cs="Arial"/>
          <w:sz w:val="22"/>
          <w:lang w:val="en-GB"/>
        </w:rPr>
        <w:t xml:space="preserve">ity of the products. This can help in establishing the products of the consumers while </w:t>
      </w:r>
      <w:r w:rsidR="006E08A9" w:rsidRPr="003650BD">
        <w:rPr>
          <w:rFonts w:ascii="Arial" w:hAnsi="Arial" w:cs="Arial"/>
          <w:sz w:val="22"/>
          <w:lang w:val="en-GB"/>
        </w:rPr>
        <w:t>developing loyalty</w:t>
      </w:r>
      <w:r w:rsidR="00920997">
        <w:rPr>
          <w:rFonts w:ascii="Arial" w:hAnsi="Arial" w:cs="Arial"/>
          <w:sz w:val="22"/>
          <w:lang w:val="en-GB"/>
        </w:rPr>
        <w:t xml:space="preserve"> at the same time</w:t>
      </w:r>
      <w:r w:rsidR="007B41AF" w:rsidRPr="003650BD">
        <w:rPr>
          <w:rFonts w:ascii="Arial" w:hAnsi="Arial" w:cs="Arial"/>
          <w:sz w:val="22"/>
          <w:lang w:val="en-GB"/>
        </w:rPr>
        <w:t xml:space="preserve">. </w:t>
      </w:r>
      <w:r w:rsidR="00D37231" w:rsidRPr="00D37231">
        <w:rPr>
          <w:rFonts w:ascii="Arial" w:hAnsi="Arial" w:cs="Arial"/>
          <w:sz w:val="22"/>
          <w:lang w:val="en-GB"/>
        </w:rPr>
        <w:t>As a result, quality can be recommended to engage employees while also motivating them to improve their productivity and performance in line with the organization's goals.</w:t>
      </w:r>
    </w:p>
    <w:p w14:paraId="190FAF07" w14:textId="73176876" w:rsidR="00CF623C" w:rsidRPr="003650BD" w:rsidRDefault="00C37681" w:rsidP="003650BD">
      <w:pPr>
        <w:rPr>
          <w:rFonts w:ascii="Arial" w:hAnsi="Arial" w:cs="Arial"/>
          <w:b/>
          <w:i/>
          <w:sz w:val="22"/>
          <w:lang w:val="en-GB"/>
        </w:rPr>
      </w:pPr>
      <w:r w:rsidRPr="003650BD">
        <w:rPr>
          <w:rFonts w:ascii="Arial" w:hAnsi="Arial" w:cs="Arial"/>
          <w:b/>
          <w:i/>
          <w:sz w:val="22"/>
          <w:lang w:val="en-GB"/>
        </w:rPr>
        <w:t>Technology to engage staff</w:t>
      </w:r>
    </w:p>
    <w:p w14:paraId="09BA5B44" w14:textId="3547ABEA" w:rsidR="00C43127" w:rsidRPr="003650BD" w:rsidRDefault="00713A5E" w:rsidP="003650BD">
      <w:pPr>
        <w:rPr>
          <w:rFonts w:ascii="Arial" w:hAnsi="Arial" w:cs="Arial"/>
          <w:sz w:val="22"/>
          <w:lang w:val="en-GB"/>
        </w:rPr>
      </w:pPr>
      <w:r>
        <w:rPr>
          <w:rFonts w:ascii="Arial" w:hAnsi="Arial" w:cs="Arial"/>
          <w:sz w:val="22"/>
          <w:lang w:val="en-GB"/>
        </w:rPr>
        <w:t>T</w:t>
      </w:r>
      <w:r w:rsidRPr="00713A5E">
        <w:rPr>
          <w:rFonts w:ascii="Arial" w:hAnsi="Arial" w:cs="Arial"/>
          <w:sz w:val="22"/>
          <w:lang w:val="en-GB"/>
        </w:rPr>
        <w:t xml:space="preserve">he organisation needs to improve their technology components so that they can keep their employees while boosting their productivity and </w:t>
      </w:r>
      <w:r w:rsidR="00CB361D">
        <w:rPr>
          <w:rFonts w:ascii="Arial" w:hAnsi="Arial" w:cs="Arial"/>
          <w:sz w:val="22"/>
          <w:lang w:val="en-GB"/>
        </w:rPr>
        <w:t xml:space="preserve">customer </w:t>
      </w:r>
      <w:r w:rsidRPr="00713A5E">
        <w:rPr>
          <w:rFonts w:ascii="Arial" w:hAnsi="Arial" w:cs="Arial"/>
          <w:sz w:val="22"/>
          <w:lang w:val="en-GB"/>
        </w:rPr>
        <w:t xml:space="preserve">engagement </w:t>
      </w:r>
      <w:r w:rsidR="00CB361D">
        <w:rPr>
          <w:rFonts w:ascii="Arial" w:hAnsi="Arial" w:cs="Arial"/>
          <w:sz w:val="22"/>
          <w:lang w:val="en-GB"/>
        </w:rPr>
        <w:t xml:space="preserve">at the same time </w:t>
      </w:r>
      <w:r w:rsidRPr="00713A5E">
        <w:rPr>
          <w:rFonts w:ascii="Arial" w:hAnsi="Arial" w:cs="Arial"/>
          <w:sz w:val="22"/>
          <w:lang w:val="en-GB"/>
        </w:rPr>
        <w:t>being inspirational and inventive.</w:t>
      </w:r>
      <w:r>
        <w:rPr>
          <w:rFonts w:ascii="Arial" w:hAnsi="Arial" w:cs="Arial"/>
          <w:sz w:val="22"/>
          <w:lang w:val="en-GB"/>
        </w:rPr>
        <w:t xml:space="preserve"> </w:t>
      </w:r>
      <w:r w:rsidR="00524A54" w:rsidRPr="003650BD">
        <w:rPr>
          <w:rFonts w:ascii="Arial" w:hAnsi="Arial" w:cs="Arial"/>
          <w:sz w:val="22"/>
          <w:lang w:val="en-GB"/>
        </w:rPr>
        <w:t xml:space="preserve">The company also needs to implement technology in order to increase its sales strategy both </w:t>
      </w:r>
      <w:r>
        <w:rPr>
          <w:rFonts w:ascii="Arial" w:hAnsi="Arial" w:cs="Arial"/>
          <w:sz w:val="22"/>
          <w:lang w:val="en-GB"/>
        </w:rPr>
        <w:t xml:space="preserve">on their </w:t>
      </w:r>
      <w:r w:rsidR="00524A54" w:rsidRPr="003650BD">
        <w:rPr>
          <w:rFonts w:ascii="Arial" w:hAnsi="Arial" w:cs="Arial"/>
          <w:sz w:val="22"/>
          <w:lang w:val="en-GB"/>
        </w:rPr>
        <w:t>online and offline</w:t>
      </w:r>
      <w:r>
        <w:rPr>
          <w:rFonts w:ascii="Arial" w:hAnsi="Arial" w:cs="Arial"/>
          <w:sz w:val="22"/>
          <w:lang w:val="en-GB"/>
        </w:rPr>
        <w:t xml:space="preserve"> platforms </w:t>
      </w:r>
      <w:r w:rsidR="005F3BFB" w:rsidRPr="003650BD">
        <w:rPr>
          <w:rFonts w:ascii="Arial" w:hAnsi="Arial" w:cs="Arial"/>
          <w:sz w:val="22"/>
          <w:lang w:val="en-GB"/>
        </w:rPr>
        <w:t xml:space="preserve">(Tsay </w:t>
      </w:r>
      <w:r w:rsidR="005F3BFB" w:rsidRPr="003650BD">
        <w:rPr>
          <w:rFonts w:ascii="Arial" w:hAnsi="Arial" w:cs="Arial"/>
          <w:i/>
          <w:sz w:val="22"/>
          <w:lang w:val="en-GB"/>
        </w:rPr>
        <w:t>et al.,</w:t>
      </w:r>
      <w:r w:rsidR="005F3BFB" w:rsidRPr="003650BD">
        <w:rPr>
          <w:rFonts w:ascii="Arial" w:hAnsi="Arial" w:cs="Arial"/>
          <w:sz w:val="22"/>
          <w:lang w:val="en-GB"/>
        </w:rPr>
        <w:t xml:space="preserve"> 2018</w:t>
      </w:r>
      <w:r w:rsidR="00860557">
        <w:rPr>
          <w:rFonts w:ascii="Arial" w:hAnsi="Arial" w:cs="Arial"/>
          <w:sz w:val="22"/>
          <w:lang w:val="en-GB"/>
        </w:rPr>
        <w:t xml:space="preserve">). </w:t>
      </w:r>
      <w:r w:rsidR="00860557" w:rsidRPr="00860557">
        <w:rPr>
          <w:rFonts w:ascii="Arial" w:hAnsi="Arial" w:cs="Arial"/>
          <w:sz w:val="22"/>
          <w:lang w:val="en-GB"/>
        </w:rPr>
        <w:t xml:space="preserve">Marks &amp; Spencer has used AI supply chain technology in its food stores, and the corporation is </w:t>
      </w:r>
      <w:r w:rsidR="00860557" w:rsidRPr="00860557">
        <w:rPr>
          <w:rFonts w:ascii="Arial" w:hAnsi="Arial" w:cs="Arial"/>
          <w:sz w:val="22"/>
          <w:lang w:val="en-GB"/>
        </w:rPr>
        <w:lastRenderedPageBreak/>
        <w:t>utilising both machine learning and AI technology to improve supply chain management and reduce waste</w:t>
      </w:r>
      <w:r w:rsidR="0086607B" w:rsidRPr="003650BD">
        <w:rPr>
          <w:rFonts w:ascii="Arial" w:hAnsi="Arial" w:cs="Arial"/>
          <w:sz w:val="22"/>
          <w:lang w:val="en-GB"/>
        </w:rPr>
        <w:t xml:space="preserve"> (</w:t>
      </w:r>
      <w:r w:rsidR="00FD39C9" w:rsidRPr="003650BD">
        <w:rPr>
          <w:rFonts w:ascii="Arial" w:hAnsi="Arial" w:cs="Arial"/>
          <w:sz w:val="22"/>
          <w:lang w:val="en-GB"/>
        </w:rPr>
        <w:t>Farrell, 2021</w:t>
      </w:r>
      <w:r w:rsidR="0086607B" w:rsidRPr="003650BD">
        <w:rPr>
          <w:rFonts w:ascii="Arial" w:hAnsi="Arial" w:cs="Arial"/>
          <w:sz w:val="22"/>
          <w:lang w:val="en-GB"/>
        </w:rPr>
        <w:t xml:space="preserve">). </w:t>
      </w:r>
      <w:r w:rsidR="00BD0C93" w:rsidRPr="00BD0C93">
        <w:rPr>
          <w:rFonts w:ascii="Arial" w:hAnsi="Arial" w:cs="Arial"/>
          <w:sz w:val="22"/>
          <w:lang w:val="en-GB"/>
        </w:rPr>
        <w:t xml:space="preserve">This can aid in the development of employee performance as well as the </w:t>
      </w:r>
      <w:r w:rsidR="0097055E">
        <w:rPr>
          <w:rFonts w:ascii="Arial" w:hAnsi="Arial" w:cs="Arial"/>
          <w:sz w:val="22"/>
          <w:lang w:val="en-GB"/>
        </w:rPr>
        <w:t>success</w:t>
      </w:r>
      <w:r w:rsidR="00BD0C93" w:rsidRPr="00BD0C93">
        <w:rPr>
          <w:rFonts w:ascii="Arial" w:hAnsi="Arial" w:cs="Arial"/>
          <w:sz w:val="22"/>
          <w:lang w:val="en-GB"/>
        </w:rPr>
        <w:t xml:space="preserve"> of the organisation.</w:t>
      </w:r>
      <w:r w:rsidR="00BD0C93">
        <w:rPr>
          <w:rFonts w:ascii="Arial" w:hAnsi="Arial" w:cs="Arial"/>
          <w:sz w:val="22"/>
          <w:lang w:val="en-GB"/>
        </w:rPr>
        <w:t xml:space="preserve"> </w:t>
      </w:r>
      <w:r w:rsidR="006B569A" w:rsidRPr="003650BD">
        <w:rPr>
          <w:rFonts w:ascii="Arial" w:hAnsi="Arial" w:cs="Arial"/>
          <w:sz w:val="22"/>
          <w:lang w:val="en-GB"/>
        </w:rPr>
        <w:t>This</w:t>
      </w:r>
      <w:r w:rsidR="006E08A9" w:rsidRPr="003650BD">
        <w:rPr>
          <w:rFonts w:ascii="Arial" w:hAnsi="Arial" w:cs="Arial"/>
          <w:sz w:val="22"/>
          <w:lang w:val="en-GB"/>
        </w:rPr>
        <w:t xml:space="preserve"> can encourage collaborative work while providing real-time appreciation to the employees.</w:t>
      </w:r>
      <w:r w:rsidR="00B639CA" w:rsidRPr="00B639CA">
        <w:t xml:space="preserve"> </w:t>
      </w:r>
      <w:r w:rsidR="00B639CA" w:rsidRPr="00B639CA">
        <w:rPr>
          <w:rFonts w:ascii="Arial" w:hAnsi="Arial" w:cs="Arial"/>
          <w:sz w:val="22"/>
          <w:lang w:val="en-GB"/>
        </w:rPr>
        <w:t>Furthermore, this can assist in upskilling and fostering employee recognition while successfully offering the essential resources and tools</w:t>
      </w:r>
      <w:r w:rsidR="0026042D" w:rsidRPr="003650BD">
        <w:rPr>
          <w:rFonts w:ascii="Arial" w:hAnsi="Arial" w:cs="Arial"/>
          <w:sz w:val="22"/>
          <w:lang w:val="en-GB"/>
        </w:rPr>
        <w:t xml:space="preserve">. </w:t>
      </w:r>
      <w:r w:rsidR="00282CB1" w:rsidRPr="00282CB1">
        <w:rPr>
          <w:rFonts w:ascii="Arial" w:hAnsi="Arial" w:cs="Arial"/>
          <w:sz w:val="22"/>
          <w:lang w:val="en-GB"/>
        </w:rPr>
        <w:t>As a result, the organisation must boost team engagement while also developing team management by engaging employees and upgrading technology in a coordinated manner.</w:t>
      </w:r>
    </w:p>
    <w:p w14:paraId="4D4BEA43" w14:textId="77777777" w:rsidR="00877B9F" w:rsidRPr="003650BD" w:rsidRDefault="00C37681" w:rsidP="003650BD">
      <w:pPr>
        <w:rPr>
          <w:rFonts w:ascii="Arial" w:eastAsiaTheme="majorEastAsia" w:hAnsi="Arial" w:cs="Arial"/>
          <w:b/>
          <w:bCs/>
          <w:sz w:val="22"/>
          <w:lang w:val="en-GB"/>
        </w:rPr>
      </w:pPr>
      <w:r w:rsidRPr="003650BD">
        <w:rPr>
          <w:rFonts w:ascii="Arial" w:hAnsi="Arial" w:cs="Arial"/>
          <w:sz w:val="22"/>
          <w:lang w:val="en-GB"/>
        </w:rPr>
        <w:br w:type="page"/>
      </w:r>
    </w:p>
    <w:p w14:paraId="7466ECC5" w14:textId="77777777" w:rsidR="00556EA4" w:rsidRDefault="00C37681" w:rsidP="00C95FD7">
      <w:pPr>
        <w:pStyle w:val="Heading1"/>
        <w:rPr>
          <w:rFonts w:ascii="Arial" w:hAnsi="Arial" w:cs="Arial"/>
          <w:sz w:val="32"/>
          <w:szCs w:val="32"/>
          <w:lang w:val="en-GB"/>
        </w:rPr>
      </w:pPr>
      <w:bookmarkStart w:id="4" w:name="_Toc91883562"/>
      <w:r w:rsidRPr="00282CB1">
        <w:rPr>
          <w:rFonts w:ascii="Arial" w:hAnsi="Arial" w:cs="Arial"/>
          <w:sz w:val="32"/>
          <w:szCs w:val="32"/>
          <w:lang w:val="en-GB"/>
        </w:rPr>
        <w:lastRenderedPageBreak/>
        <w:t>Reference list</w:t>
      </w:r>
      <w:bookmarkEnd w:id="4"/>
    </w:p>
    <w:p w14:paraId="2B963901" w14:textId="77777777" w:rsidR="00CD43D1" w:rsidRDefault="00CD43D1" w:rsidP="003650BD">
      <w:pPr>
        <w:rPr>
          <w:rFonts w:ascii="Arial" w:hAnsi="Arial" w:cs="Arial"/>
          <w:sz w:val="22"/>
          <w:lang w:val="en-GB"/>
        </w:rPr>
      </w:pPr>
      <w:r w:rsidRPr="003650BD">
        <w:rPr>
          <w:rFonts w:ascii="Arial" w:hAnsi="Arial" w:cs="Arial"/>
          <w:sz w:val="22"/>
          <w:lang w:val="en-GB"/>
        </w:rPr>
        <w:t>Amponsah-Tawiah, K., Opata, J.L. and Tetteh, S.D., 2018. Time management: presenteeism versus management-by-objectives. </w:t>
      </w:r>
      <w:r w:rsidRPr="003650BD">
        <w:rPr>
          <w:rFonts w:ascii="Arial" w:hAnsi="Arial" w:cs="Arial"/>
          <w:i/>
          <w:iCs/>
          <w:sz w:val="22"/>
          <w:lang w:val="en-GB"/>
        </w:rPr>
        <w:t>International journal of law and management</w:t>
      </w:r>
      <w:r w:rsidRPr="003650BD">
        <w:rPr>
          <w:rFonts w:ascii="Arial" w:hAnsi="Arial" w:cs="Arial"/>
          <w:sz w:val="22"/>
          <w:lang w:val="en-GB"/>
        </w:rPr>
        <w:t>.</w:t>
      </w:r>
    </w:p>
    <w:p w14:paraId="75E8D4B0" w14:textId="7EC15B52" w:rsidR="00C63FE6" w:rsidRPr="003650BD" w:rsidRDefault="00C63FE6" w:rsidP="003650BD">
      <w:pPr>
        <w:rPr>
          <w:rFonts w:ascii="Arial" w:hAnsi="Arial" w:cs="Arial"/>
          <w:sz w:val="22"/>
          <w:lang w:val="en-GB"/>
        </w:rPr>
      </w:pPr>
      <w:r w:rsidRPr="0045422C">
        <w:rPr>
          <w:rFonts w:ascii="Arial" w:hAnsi="Arial" w:cs="Arial"/>
          <w:sz w:val="22"/>
        </w:rPr>
        <w:t xml:space="preserve">Armstrong, M. and Taylor, S. (2020) </w:t>
      </w:r>
      <w:r w:rsidRPr="0045422C">
        <w:rPr>
          <w:rFonts w:ascii="Arial" w:hAnsi="Arial" w:cs="Arial"/>
          <w:i/>
          <w:iCs/>
          <w:sz w:val="22"/>
        </w:rPr>
        <w:t>Armstrong’s Handbook of Human Resource Management Practice</w:t>
      </w:r>
      <w:r w:rsidRPr="0045422C">
        <w:rPr>
          <w:rFonts w:ascii="Arial" w:hAnsi="Arial" w:cs="Arial"/>
          <w:sz w:val="22"/>
        </w:rPr>
        <w:t>. [BibliU version] 15th ed. London, Kogan Page.</w:t>
      </w:r>
    </w:p>
    <w:p w14:paraId="3D15A385" w14:textId="77777777" w:rsidR="00CD43D1" w:rsidRPr="003650BD" w:rsidRDefault="00CD43D1" w:rsidP="003650BD">
      <w:pPr>
        <w:rPr>
          <w:rFonts w:ascii="Arial" w:hAnsi="Arial" w:cs="Arial"/>
          <w:sz w:val="22"/>
          <w:lang w:val="en-GB"/>
        </w:rPr>
      </w:pPr>
      <w:r w:rsidRPr="003650BD">
        <w:rPr>
          <w:rFonts w:ascii="Arial" w:hAnsi="Arial" w:cs="Arial"/>
          <w:sz w:val="22"/>
          <w:lang w:val="en-GB"/>
        </w:rPr>
        <w:t xml:space="preserve">Asma, S., Dine, M.S.B., Wafaa, B. and Redouan, A., 2018. The effect of perception quality/price of service on satisfaction and loyalty </w:t>
      </w:r>
      <w:r w:rsidR="005F3BFB" w:rsidRPr="003650BD">
        <w:rPr>
          <w:rFonts w:ascii="Arial" w:hAnsi="Arial" w:cs="Arial"/>
          <w:sz w:val="22"/>
          <w:lang w:val="en-GB"/>
        </w:rPr>
        <w:t>Algerians</w:t>
      </w:r>
      <w:r w:rsidRPr="003650BD">
        <w:rPr>
          <w:rFonts w:ascii="Arial" w:hAnsi="Arial" w:cs="Arial"/>
          <w:sz w:val="22"/>
          <w:lang w:val="en-GB"/>
        </w:rPr>
        <w:t xml:space="preserve"> </w:t>
      </w:r>
      <w:r w:rsidR="005F3BFB" w:rsidRPr="003650BD">
        <w:rPr>
          <w:rFonts w:ascii="Arial" w:hAnsi="Arial" w:cs="Arial"/>
          <w:sz w:val="22"/>
          <w:lang w:val="en-GB"/>
        </w:rPr>
        <w:t>customers’</w:t>
      </w:r>
      <w:r w:rsidRPr="003650BD">
        <w:rPr>
          <w:rFonts w:ascii="Arial" w:hAnsi="Arial" w:cs="Arial"/>
          <w:sz w:val="22"/>
          <w:lang w:val="en-GB"/>
        </w:rPr>
        <w:t xml:space="preserve"> evidence study </w:t>
      </w:r>
      <w:r w:rsidR="005F3BFB" w:rsidRPr="003650BD">
        <w:rPr>
          <w:rFonts w:ascii="Arial" w:hAnsi="Arial" w:cs="Arial"/>
          <w:sz w:val="22"/>
          <w:lang w:val="en-GB"/>
        </w:rPr>
        <w:t>Turkish</w:t>
      </w:r>
      <w:r w:rsidRPr="003650BD">
        <w:rPr>
          <w:rFonts w:ascii="Arial" w:hAnsi="Arial" w:cs="Arial"/>
          <w:sz w:val="22"/>
          <w:lang w:val="en-GB"/>
        </w:rPr>
        <w:t xml:space="preserve"> airlines. </w:t>
      </w:r>
      <w:r w:rsidRPr="003650BD">
        <w:rPr>
          <w:rFonts w:ascii="Arial" w:hAnsi="Arial" w:cs="Arial"/>
          <w:i/>
          <w:iCs/>
          <w:sz w:val="22"/>
          <w:lang w:val="en-GB"/>
        </w:rPr>
        <w:t>International Journal of Economics &amp; Management Sciences</w:t>
      </w:r>
      <w:r w:rsidRPr="003650BD">
        <w:rPr>
          <w:rFonts w:ascii="Arial" w:hAnsi="Arial" w:cs="Arial"/>
          <w:sz w:val="22"/>
          <w:lang w:val="en-GB"/>
        </w:rPr>
        <w:t>, </w:t>
      </w:r>
      <w:r w:rsidRPr="003650BD">
        <w:rPr>
          <w:rFonts w:ascii="Arial" w:hAnsi="Arial" w:cs="Arial"/>
          <w:i/>
          <w:iCs/>
          <w:sz w:val="22"/>
          <w:lang w:val="en-GB"/>
        </w:rPr>
        <w:t>7</w:t>
      </w:r>
      <w:r w:rsidRPr="003650BD">
        <w:rPr>
          <w:rFonts w:ascii="Arial" w:hAnsi="Arial" w:cs="Arial"/>
          <w:sz w:val="22"/>
          <w:lang w:val="en-GB"/>
        </w:rPr>
        <w:t>(503), pp.212-37.</w:t>
      </w:r>
    </w:p>
    <w:p w14:paraId="5F899881" w14:textId="77777777" w:rsidR="00CD43D1" w:rsidRPr="003650BD" w:rsidRDefault="00CD43D1" w:rsidP="003650BD">
      <w:pPr>
        <w:rPr>
          <w:rFonts w:ascii="Arial" w:hAnsi="Arial" w:cs="Arial"/>
          <w:sz w:val="22"/>
          <w:lang w:val="en-GB"/>
        </w:rPr>
      </w:pPr>
      <w:r w:rsidRPr="003650BD">
        <w:rPr>
          <w:rFonts w:ascii="Arial" w:hAnsi="Arial" w:cs="Arial"/>
          <w:sz w:val="22"/>
          <w:lang w:val="en-GB"/>
        </w:rPr>
        <w:t xml:space="preserve">Chicu, N. and Nedelcu, A.C., 2017. The usefulness of 360-degree feedback in developing a personal work style. In </w:t>
      </w:r>
      <w:r w:rsidRPr="003650BD">
        <w:rPr>
          <w:rFonts w:ascii="Arial" w:hAnsi="Arial" w:cs="Arial"/>
          <w:i/>
          <w:iCs/>
          <w:sz w:val="22"/>
          <w:lang w:val="en-GB"/>
        </w:rPr>
        <w:t>Proceedings of the International Conference on Business Excellence</w:t>
      </w:r>
      <w:r w:rsidRPr="003650BD">
        <w:rPr>
          <w:rFonts w:ascii="Arial" w:hAnsi="Arial" w:cs="Arial"/>
          <w:sz w:val="22"/>
          <w:lang w:val="en-GB"/>
        </w:rPr>
        <w:t> (Vol. 11, No. 1, pp. 448-453).</w:t>
      </w:r>
    </w:p>
    <w:p w14:paraId="3CAC75C4" w14:textId="77777777" w:rsidR="00CD43D1" w:rsidRPr="003650BD" w:rsidRDefault="00CD43D1" w:rsidP="003650BD">
      <w:pPr>
        <w:rPr>
          <w:rFonts w:ascii="Arial" w:hAnsi="Arial" w:cs="Arial"/>
          <w:sz w:val="22"/>
          <w:lang w:val="en-GB"/>
        </w:rPr>
      </w:pPr>
      <w:r w:rsidRPr="003650BD">
        <w:rPr>
          <w:rFonts w:ascii="Arial" w:hAnsi="Arial" w:cs="Arial"/>
          <w:sz w:val="22"/>
          <w:lang w:val="en-GB"/>
        </w:rPr>
        <w:t>Djunaidi, M., Kumaraningrum, V.S., Pratiwi, I. and Munawir, H., 2019. Integration of 360-degree feedback methods and AHP for employee performance measurement. In </w:t>
      </w:r>
      <w:r w:rsidRPr="003650BD">
        <w:rPr>
          <w:rFonts w:ascii="Arial" w:hAnsi="Arial" w:cs="Arial"/>
          <w:i/>
          <w:iCs/>
          <w:sz w:val="22"/>
          <w:lang w:val="en-GB"/>
        </w:rPr>
        <w:t>Proc. Int. Conf. Ind. Eng. Oper. Manag</w:t>
      </w:r>
      <w:r w:rsidRPr="003650BD">
        <w:rPr>
          <w:rFonts w:ascii="Arial" w:hAnsi="Arial" w:cs="Arial"/>
          <w:sz w:val="22"/>
          <w:lang w:val="en-GB"/>
        </w:rPr>
        <w:t> (Vol. 2019, No. MAR, pp. 2616-2623).</w:t>
      </w:r>
    </w:p>
    <w:p w14:paraId="7E0BB085" w14:textId="4F686BA4" w:rsidR="00102BF2" w:rsidRPr="003650BD" w:rsidRDefault="00102BF2" w:rsidP="003650BD">
      <w:pPr>
        <w:rPr>
          <w:rFonts w:ascii="Arial" w:hAnsi="Arial" w:cs="Arial"/>
          <w:sz w:val="22"/>
          <w:lang w:val="en-GB"/>
        </w:rPr>
      </w:pPr>
      <w:r w:rsidRPr="003650BD">
        <w:rPr>
          <w:rFonts w:ascii="Arial" w:hAnsi="Arial" w:cs="Arial"/>
          <w:sz w:val="22"/>
          <w:lang w:val="en-GB"/>
        </w:rPr>
        <w:t xml:space="preserve">Farrell, 2021. </w:t>
      </w:r>
      <w:r w:rsidRPr="003650BD">
        <w:rPr>
          <w:rFonts w:ascii="Arial" w:hAnsi="Arial" w:cs="Arial"/>
          <w:i/>
          <w:sz w:val="22"/>
          <w:lang w:val="en-GB"/>
        </w:rPr>
        <w:t>Marks &amp; Spencer rolling out AI supply chain tech to all food stores</w:t>
      </w:r>
      <w:r w:rsidRPr="003650BD">
        <w:rPr>
          <w:rFonts w:ascii="Arial" w:hAnsi="Arial" w:cs="Arial"/>
          <w:sz w:val="22"/>
          <w:lang w:val="en-GB"/>
        </w:rPr>
        <w:t>. [</w:t>
      </w:r>
      <w:r w:rsidR="00130F28">
        <w:rPr>
          <w:rFonts w:ascii="Arial" w:hAnsi="Arial" w:cs="Arial"/>
          <w:sz w:val="22"/>
          <w:lang w:val="en-GB"/>
        </w:rPr>
        <w:t>O</w:t>
      </w:r>
      <w:r w:rsidRPr="003650BD">
        <w:rPr>
          <w:rFonts w:ascii="Arial" w:hAnsi="Arial" w:cs="Arial"/>
          <w:sz w:val="22"/>
          <w:lang w:val="en-GB"/>
        </w:rPr>
        <w:t xml:space="preserve">nline] Available at </w:t>
      </w:r>
      <w:hyperlink r:id="rId19" w:history="1">
        <w:r w:rsidR="00F047A2" w:rsidRPr="00B6042F">
          <w:rPr>
            <w:rStyle w:val="Hyperlink"/>
            <w:rFonts w:ascii="Arial" w:hAnsi="Arial" w:cs="Arial"/>
            <w:sz w:val="22"/>
            <w:lang w:val="en-GB"/>
          </w:rPr>
          <w:t>https://www.thegrocer.co.uk/marks-and-spencer/mands-rolling-out-ai-supply-chain-tech-to-all-food-stores/655440.article</w:t>
        </w:r>
      </w:hyperlink>
      <w:r w:rsidR="00F047A2">
        <w:rPr>
          <w:rFonts w:ascii="Arial" w:hAnsi="Arial" w:cs="Arial"/>
          <w:sz w:val="22"/>
          <w:lang w:val="en-GB"/>
        </w:rPr>
        <w:t xml:space="preserve"> </w:t>
      </w:r>
      <w:r w:rsidRPr="003650BD">
        <w:rPr>
          <w:rFonts w:ascii="Arial" w:hAnsi="Arial" w:cs="Arial"/>
          <w:sz w:val="22"/>
          <w:lang w:val="en-GB"/>
        </w:rPr>
        <w:t xml:space="preserve"> [Accessed 9 December 2021]</w:t>
      </w:r>
      <w:r w:rsidR="00F047A2">
        <w:rPr>
          <w:rFonts w:ascii="Arial" w:hAnsi="Arial" w:cs="Arial"/>
          <w:sz w:val="22"/>
          <w:lang w:val="en-GB"/>
        </w:rPr>
        <w:t>.</w:t>
      </w:r>
    </w:p>
    <w:p w14:paraId="217FD24F" w14:textId="77777777" w:rsidR="006564D9" w:rsidRPr="003650BD" w:rsidRDefault="006564D9" w:rsidP="003650BD">
      <w:pPr>
        <w:rPr>
          <w:rFonts w:ascii="Arial" w:hAnsi="Arial" w:cs="Arial"/>
          <w:sz w:val="22"/>
          <w:lang w:val="en-GB"/>
        </w:rPr>
      </w:pPr>
      <w:r w:rsidRPr="003650BD">
        <w:rPr>
          <w:rFonts w:ascii="Arial" w:hAnsi="Arial" w:cs="Arial"/>
          <w:sz w:val="22"/>
          <w:lang w:val="en-GB"/>
        </w:rPr>
        <w:t>Francis, F., 2018. Management by Objectives (MBO) as an Instrument for Organizational Performance of Deposit Money Banks in Nigeria. </w:t>
      </w:r>
      <w:r w:rsidRPr="003650BD">
        <w:rPr>
          <w:rFonts w:ascii="Arial" w:hAnsi="Arial" w:cs="Arial"/>
          <w:i/>
          <w:iCs/>
          <w:sz w:val="22"/>
          <w:lang w:val="en-GB"/>
        </w:rPr>
        <w:t>Management</w:t>
      </w:r>
      <w:r w:rsidRPr="003650BD">
        <w:rPr>
          <w:rFonts w:ascii="Arial" w:hAnsi="Arial" w:cs="Arial"/>
          <w:sz w:val="22"/>
          <w:lang w:val="en-GB"/>
        </w:rPr>
        <w:t>, </w:t>
      </w:r>
      <w:r w:rsidRPr="003650BD">
        <w:rPr>
          <w:rFonts w:ascii="Arial" w:hAnsi="Arial" w:cs="Arial"/>
          <w:i/>
          <w:iCs/>
          <w:sz w:val="22"/>
          <w:lang w:val="en-GB"/>
        </w:rPr>
        <w:t>10</w:t>
      </w:r>
      <w:r w:rsidRPr="003650BD">
        <w:rPr>
          <w:rFonts w:ascii="Arial" w:hAnsi="Arial" w:cs="Arial"/>
          <w:sz w:val="22"/>
          <w:lang w:val="en-GB"/>
        </w:rPr>
        <w:t>(26).</w:t>
      </w:r>
    </w:p>
    <w:p w14:paraId="3FB3DB12" w14:textId="77777777" w:rsidR="006564D9" w:rsidRPr="003650BD" w:rsidRDefault="006564D9" w:rsidP="003650BD">
      <w:pPr>
        <w:rPr>
          <w:rFonts w:ascii="Arial" w:hAnsi="Arial" w:cs="Arial"/>
          <w:sz w:val="22"/>
          <w:lang w:val="en-GB"/>
        </w:rPr>
      </w:pPr>
      <w:r w:rsidRPr="003650BD">
        <w:rPr>
          <w:rFonts w:ascii="Arial" w:hAnsi="Arial" w:cs="Arial"/>
          <w:sz w:val="22"/>
          <w:lang w:val="en-GB"/>
        </w:rPr>
        <w:t>Henderson, M., Ryan, T., Phillips, M., Boud, D., Dawson, P., Malloy, E. and Mahoney, P., 2018. Conditions that support effective assessment feedback in higher education. </w:t>
      </w:r>
      <w:r w:rsidRPr="003650BD">
        <w:rPr>
          <w:rFonts w:ascii="Arial" w:hAnsi="Arial" w:cs="Arial"/>
          <w:i/>
          <w:iCs/>
          <w:sz w:val="22"/>
          <w:lang w:val="en-GB"/>
        </w:rPr>
        <w:t>Research and Development in Higher Education:(Re) Valuing Higher Education</w:t>
      </w:r>
      <w:r w:rsidRPr="003650BD">
        <w:rPr>
          <w:rFonts w:ascii="Arial" w:hAnsi="Arial" w:cs="Arial"/>
          <w:sz w:val="22"/>
          <w:lang w:val="en-GB"/>
        </w:rPr>
        <w:t>, </w:t>
      </w:r>
      <w:r w:rsidRPr="003650BD">
        <w:rPr>
          <w:rFonts w:ascii="Arial" w:hAnsi="Arial" w:cs="Arial"/>
          <w:i/>
          <w:iCs/>
          <w:sz w:val="22"/>
          <w:lang w:val="en-GB"/>
        </w:rPr>
        <w:t>41</w:t>
      </w:r>
      <w:r w:rsidRPr="003650BD">
        <w:rPr>
          <w:rFonts w:ascii="Arial" w:hAnsi="Arial" w:cs="Arial"/>
          <w:sz w:val="22"/>
          <w:lang w:val="en-GB"/>
        </w:rPr>
        <w:t>, pp.92-101.</w:t>
      </w:r>
    </w:p>
    <w:p w14:paraId="71E8081E" w14:textId="77777777" w:rsidR="006564D9" w:rsidRPr="003650BD" w:rsidRDefault="006564D9" w:rsidP="003650BD">
      <w:pPr>
        <w:rPr>
          <w:rFonts w:ascii="Arial" w:hAnsi="Arial" w:cs="Arial"/>
          <w:sz w:val="22"/>
          <w:lang w:val="en-GB"/>
        </w:rPr>
      </w:pPr>
      <w:r w:rsidRPr="003650BD">
        <w:rPr>
          <w:rFonts w:ascii="Arial" w:hAnsi="Arial" w:cs="Arial"/>
          <w:sz w:val="22"/>
          <w:lang w:val="en-GB"/>
        </w:rPr>
        <w:t>Idowu, A., 2017. Effectiveness of performance appraisal system and its effect on employee motivation. </w:t>
      </w:r>
      <w:r w:rsidRPr="003650BD">
        <w:rPr>
          <w:rFonts w:ascii="Arial" w:hAnsi="Arial" w:cs="Arial"/>
          <w:i/>
          <w:iCs/>
          <w:sz w:val="22"/>
          <w:lang w:val="en-GB"/>
        </w:rPr>
        <w:t>Nile Journal of Business and Economics</w:t>
      </w:r>
      <w:r w:rsidRPr="003650BD">
        <w:rPr>
          <w:rFonts w:ascii="Arial" w:hAnsi="Arial" w:cs="Arial"/>
          <w:sz w:val="22"/>
          <w:lang w:val="en-GB"/>
        </w:rPr>
        <w:t>, </w:t>
      </w:r>
      <w:r w:rsidRPr="003650BD">
        <w:rPr>
          <w:rFonts w:ascii="Arial" w:hAnsi="Arial" w:cs="Arial"/>
          <w:i/>
          <w:iCs/>
          <w:sz w:val="22"/>
          <w:lang w:val="en-GB"/>
        </w:rPr>
        <w:t>3</w:t>
      </w:r>
      <w:r w:rsidRPr="003650BD">
        <w:rPr>
          <w:rFonts w:ascii="Arial" w:hAnsi="Arial" w:cs="Arial"/>
          <w:sz w:val="22"/>
          <w:lang w:val="en-GB"/>
        </w:rPr>
        <w:t>(5), pp.15-39.</w:t>
      </w:r>
    </w:p>
    <w:p w14:paraId="6D8C6B25" w14:textId="77777777" w:rsidR="006564D9" w:rsidRPr="003650BD" w:rsidRDefault="006564D9" w:rsidP="003650BD">
      <w:pPr>
        <w:rPr>
          <w:rFonts w:ascii="Arial" w:hAnsi="Arial" w:cs="Arial"/>
          <w:sz w:val="22"/>
          <w:lang w:val="en-GB"/>
        </w:rPr>
      </w:pPr>
      <w:r w:rsidRPr="003650BD">
        <w:rPr>
          <w:rFonts w:ascii="Arial" w:hAnsi="Arial" w:cs="Arial"/>
          <w:sz w:val="22"/>
          <w:lang w:val="en-GB"/>
        </w:rPr>
        <w:t>Islami, X., Mulolli, E. and Mustafa, N., 2018. Using Management by Objectives as a performance appraisal tool for employee satisfaction. </w:t>
      </w:r>
      <w:r w:rsidRPr="003650BD">
        <w:rPr>
          <w:rFonts w:ascii="Arial" w:hAnsi="Arial" w:cs="Arial"/>
          <w:i/>
          <w:iCs/>
          <w:sz w:val="22"/>
          <w:lang w:val="en-GB"/>
        </w:rPr>
        <w:t>Future Business Journal</w:t>
      </w:r>
      <w:r w:rsidRPr="003650BD">
        <w:rPr>
          <w:rFonts w:ascii="Arial" w:hAnsi="Arial" w:cs="Arial"/>
          <w:sz w:val="22"/>
          <w:lang w:val="en-GB"/>
        </w:rPr>
        <w:t>, </w:t>
      </w:r>
      <w:r w:rsidRPr="003650BD">
        <w:rPr>
          <w:rFonts w:ascii="Arial" w:hAnsi="Arial" w:cs="Arial"/>
          <w:i/>
          <w:iCs/>
          <w:sz w:val="22"/>
          <w:lang w:val="en-GB"/>
        </w:rPr>
        <w:t>4</w:t>
      </w:r>
      <w:r w:rsidRPr="003650BD">
        <w:rPr>
          <w:rFonts w:ascii="Arial" w:hAnsi="Arial" w:cs="Arial"/>
          <w:sz w:val="22"/>
          <w:lang w:val="en-GB"/>
        </w:rPr>
        <w:t>(1), pp.94-108.</w:t>
      </w:r>
    </w:p>
    <w:p w14:paraId="3EF75B35" w14:textId="77777777" w:rsidR="006564D9" w:rsidRDefault="006564D9" w:rsidP="003650BD">
      <w:pPr>
        <w:rPr>
          <w:rFonts w:ascii="Arial" w:hAnsi="Arial" w:cs="Arial"/>
          <w:sz w:val="22"/>
          <w:lang w:val="en-GB"/>
        </w:rPr>
      </w:pPr>
      <w:r w:rsidRPr="003650BD">
        <w:rPr>
          <w:rFonts w:ascii="Arial" w:hAnsi="Arial" w:cs="Arial"/>
          <w:sz w:val="22"/>
          <w:lang w:val="en-GB"/>
        </w:rPr>
        <w:t>Kuvaas, B., Buch, R. and Dysvik, A., 2018, August. Individual variable pay for performance, incentive effects, and employee motivation. In </w:t>
      </w:r>
      <w:r w:rsidRPr="003650BD">
        <w:rPr>
          <w:rFonts w:ascii="Arial" w:hAnsi="Arial" w:cs="Arial"/>
          <w:i/>
          <w:iCs/>
          <w:sz w:val="22"/>
          <w:lang w:val="en-GB"/>
        </w:rPr>
        <w:t>annual meeting of the Academy of Management, Chicago, USA</w:t>
      </w:r>
      <w:r w:rsidRPr="003650BD">
        <w:rPr>
          <w:rFonts w:ascii="Arial" w:hAnsi="Arial" w:cs="Arial"/>
          <w:sz w:val="22"/>
          <w:lang w:val="en-GB"/>
        </w:rPr>
        <w:t>.</w:t>
      </w:r>
    </w:p>
    <w:p w14:paraId="53999ED8" w14:textId="01D5E7F6" w:rsidR="00B52A64" w:rsidRPr="00B52A64" w:rsidRDefault="00B52A64" w:rsidP="003650BD">
      <w:pPr>
        <w:rPr>
          <w:rFonts w:ascii="Arial" w:hAnsi="Arial" w:cs="Arial"/>
          <w:sz w:val="22"/>
          <w:lang w:val="en-GB"/>
        </w:rPr>
      </w:pPr>
      <w:r w:rsidRPr="00B52A64">
        <w:rPr>
          <w:rFonts w:ascii="Arial" w:hAnsi="Arial" w:cs="Arial"/>
          <w:sz w:val="22"/>
          <w:lang w:val="en-GB"/>
        </w:rPr>
        <w:lastRenderedPageBreak/>
        <w:t xml:space="preserve">Mace, M., 2021. </w:t>
      </w:r>
      <w:r w:rsidRPr="00B52A64">
        <w:rPr>
          <w:rFonts w:ascii="Arial" w:hAnsi="Arial" w:cs="Arial"/>
          <w:i/>
          <w:sz w:val="22"/>
          <w:lang w:val="en-GB"/>
        </w:rPr>
        <w:t>M&amp;S refreshes Plan A strategy to deliver net-zero value chain by 2040</w:t>
      </w:r>
      <w:r w:rsidRPr="00B52A64">
        <w:rPr>
          <w:rFonts w:ascii="Arial" w:hAnsi="Arial" w:cs="Arial"/>
          <w:sz w:val="22"/>
          <w:lang w:val="en-GB"/>
        </w:rPr>
        <w:t xml:space="preserve">. [Online] Available at: </w:t>
      </w:r>
      <w:hyperlink r:id="rId20" w:history="1">
        <w:r w:rsidRPr="00B52A64">
          <w:rPr>
            <w:rFonts w:ascii="Arial" w:hAnsi="Arial" w:cs="Arial"/>
            <w:color w:val="0000FF"/>
            <w:sz w:val="22"/>
            <w:u w:val="single"/>
          </w:rPr>
          <w:t>M&amp;S refreshes Plan A strategy to deliver net-zero value chain by 2040 (edie.net)</w:t>
        </w:r>
      </w:hyperlink>
      <w:r w:rsidRPr="00B52A64">
        <w:rPr>
          <w:rFonts w:ascii="Arial" w:hAnsi="Arial" w:cs="Arial"/>
          <w:sz w:val="22"/>
          <w:lang w:val="en-GB"/>
        </w:rPr>
        <w:t xml:space="preserve"> [Accessed 9 December 2021]</w:t>
      </w:r>
    </w:p>
    <w:p w14:paraId="4A89AC9D" w14:textId="487C6F0E" w:rsidR="00175A39" w:rsidRDefault="00102BF2" w:rsidP="00EB2B2E">
      <w:pPr>
        <w:spacing w:line="240" w:lineRule="auto"/>
        <w:rPr>
          <w:rFonts w:ascii="Arial" w:hAnsi="Arial" w:cs="Arial"/>
          <w:sz w:val="22"/>
          <w:lang w:val="en-GB"/>
        </w:rPr>
      </w:pPr>
      <w:r w:rsidRPr="003650BD">
        <w:rPr>
          <w:rFonts w:ascii="Arial" w:hAnsi="Arial" w:cs="Arial"/>
          <w:sz w:val="22"/>
          <w:lang w:val="en-GB"/>
        </w:rPr>
        <w:t xml:space="preserve">M&amp;S, 2018. </w:t>
      </w:r>
      <w:r w:rsidR="00EB2B2E" w:rsidRPr="003650BD">
        <w:rPr>
          <w:rFonts w:ascii="Arial" w:hAnsi="Arial" w:cs="Arial"/>
          <w:i/>
          <w:sz w:val="22"/>
          <w:lang w:val="en-GB"/>
        </w:rPr>
        <w:t>Marks &amp; Spencer Announces Technology Transformation Programme</w:t>
      </w:r>
      <w:r w:rsidRPr="003650BD">
        <w:rPr>
          <w:rFonts w:ascii="Arial" w:hAnsi="Arial" w:cs="Arial"/>
          <w:i/>
          <w:sz w:val="22"/>
          <w:lang w:val="en-GB"/>
        </w:rPr>
        <w:t>.</w:t>
      </w:r>
      <w:r w:rsidRPr="003650BD">
        <w:rPr>
          <w:rFonts w:ascii="Arial" w:hAnsi="Arial" w:cs="Arial"/>
          <w:sz w:val="22"/>
          <w:lang w:val="en-GB"/>
        </w:rPr>
        <w:t xml:space="preserve"> [online] Available at</w:t>
      </w:r>
      <w:r w:rsidR="00EB2B2E">
        <w:rPr>
          <w:rFonts w:ascii="Arial" w:hAnsi="Arial" w:cs="Arial"/>
          <w:sz w:val="22"/>
          <w:lang w:val="en-GB"/>
        </w:rPr>
        <w:t>:</w:t>
      </w:r>
    </w:p>
    <w:p w14:paraId="3272E855" w14:textId="68BD59DB" w:rsidR="00102BF2" w:rsidRPr="003650BD" w:rsidRDefault="001B4D4C" w:rsidP="00EB2B2E">
      <w:pPr>
        <w:spacing w:line="240" w:lineRule="auto"/>
        <w:rPr>
          <w:rFonts w:ascii="Arial" w:hAnsi="Arial" w:cs="Arial"/>
          <w:sz w:val="22"/>
          <w:lang w:val="en-GB"/>
        </w:rPr>
      </w:pPr>
      <w:hyperlink r:id="rId21" w:history="1">
        <w:r w:rsidR="00175A39" w:rsidRPr="00B6042F">
          <w:rPr>
            <w:rStyle w:val="Hyperlink"/>
            <w:rFonts w:ascii="Arial" w:hAnsi="Arial" w:cs="Arial"/>
            <w:sz w:val="22"/>
            <w:lang w:val="en-GB"/>
          </w:rPr>
          <w:t>https://corporate.marksandspencer.com/media/press-releases/2018/marks-and-spencer-announces-technology-transformation-programme</w:t>
        </w:r>
      </w:hyperlink>
      <w:r w:rsidR="00AD5EBF">
        <w:rPr>
          <w:rStyle w:val="Hyperlink"/>
          <w:rFonts w:ascii="Arial" w:hAnsi="Arial" w:cs="Arial"/>
          <w:color w:val="auto"/>
          <w:sz w:val="22"/>
          <w:u w:val="none"/>
          <w:lang w:val="en-GB"/>
        </w:rPr>
        <w:t xml:space="preserve"> </w:t>
      </w:r>
      <w:r w:rsidR="00102BF2" w:rsidRPr="003650BD">
        <w:rPr>
          <w:rFonts w:ascii="Arial" w:hAnsi="Arial" w:cs="Arial"/>
          <w:sz w:val="22"/>
          <w:lang w:val="en-GB"/>
        </w:rPr>
        <w:t>[Accessed 9 December 2021]</w:t>
      </w:r>
      <w:r w:rsidR="00EB2B2E">
        <w:rPr>
          <w:rFonts w:ascii="Arial" w:hAnsi="Arial" w:cs="Arial"/>
          <w:sz w:val="22"/>
          <w:lang w:val="en-GB"/>
        </w:rPr>
        <w:t>.</w:t>
      </w:r>
    </w:p>
    <w:p w14:paraId="7D47C3D1" w14:textId="6DF16B98" w:rsidR="006564D9" w:rsidRPr="003650BD" w:rsidRDefault="006564D9" w:rsidP="003650BD">
      <w:pPr>
        <w:rPr>
          <w:rFonts w:ascii="Arial" w:hAnsi="Arial" w:cs="Arial"/>
          <w:sz w:val="22"/>
          <w:lang w:val="en-GB"/>
        </w:rPr>
      </w:pPr>
      <w:r w:rsidRPr="003650BD">
        <w:rPr>
          <w:rFonts w:ascii="Arial" w:hAnsi="Arial" w:cs="Arial"/>
          <w:sz w:val="22"/>
          <w:lang w:val="en-GB"/>
        </w:rPr>
        <w:t xml:space="preserve">M&amp;S, 2021. </w:t>
      </w:r>
      <w:r w:rsidRPr="003650BD">
        <w:rPr>
          <w:rFonts w:ascii="Arial" w:hAnsi="Arial" w:cs="Arial"/>
          <w:i/>
          <w:sz w:val="22"/>
          <w:lang w:val="en-GB"/>
        </w:rPr>
        <w:t>Plan A 2025 Commitments</w:t>
      </w:r>
      <w:r w:rsidRPr="003650BD">
        <w:rPr>
          <w:rFonts w:ascii="Arial" w:hAnsi="Arial" w:cs="Arial"/>
          <w:sz w:val="22"/>
          <w:lang w:val="en-GB"/>
        </w:rPr>
        <w:t xml:space="preserve">. [online] Available at </w:t>
      </w:r>
      <w:hyperlink r:id="rId22" w:history="1">
        <w:r w:rsidR="00EB2B2E" w:rsidRPr="00B6042F">
          <w:rPr>
            <w:rStyle w:val="Hyperlink"/>
            <w:rFonts w:ascii="Arial" w:hAnsi="Arial" w:cs="Arial"/>
            <w:sz w:val="22"/>
            <w:lang w:val="en-GB"/>
          </w:rPr>
          <w:t>https://corporate.marksandspencer.com/documents/plan-a/plan-a-2025-commitments.pdf</w:t>
        </w:r>
      </w:hyperlink>
      <w:r w:rsidRPr="003650BD">
        <w:rPr>
          <w:rFonts w:ascii="Arial" w:hAnsi="Arial" w:cs="Arial"/>
          <w:sz w:val="22"/>
          <w:lang w:val="en-GB"/>
        </w:rPr>
        <w:t>. [</w:t>
      </w:r>
      <w:r w:rsidR="00EB2B2E" w:rsidRPr="003650BD">
        <w:rPr>
          <w:rFonts w:ascii="Arial" w:hAnsi="Arial" w:cs="Arial"/>
          <w:sz w:val="22"/>
          <w:lang w:val="en-GB"/>
        </w:rPr>
        <w:t>Accessed</w:t>
      </w:r>
      <w:r w:rsidRPr="003650BD">
        <w:rPr>
          <w:rFonts w:ascii="Arial" w:hAnsi="Arial" w:cs="Arial"/>
          <w:sz w:val="22"/>
          <w:lang w:val="en-GB"/>
        </w:rPr>
        <w:t xml:space="preserve"> 27 November 2021]</w:t>
      </w:r>
      <w:r w:rsidR="00EB2B2E">
        <w:rPr>
          <w:rFonts w:ascii="Arial" w:hAnsi="Arial" w:cs="Arial"/>
          <w:sz w:val="22"/>
          <w:lang w:val="en-GB"/>
        </w:rPr>
        <w:t>.</w:t>
      </w:r>
    </w:p>
    <w:p w14:paraId="453018F2" w14:textId="35E28C41" w:rsidR="00102BF2" w:rsidRPr="003650BD" w:rsidRDefault="00102BF2" w:rsidP="003650BD">
      <w:pPr>
        <w:rPr>
          <w:rFonts w:ascii="Arial" w:hAnsi="Arial" w:cs="Arial"/>
          <w:sz w:val="22"/>
          <w:lang w:val="en-GB"/>
        </w:rPr>
      </w:pPr>
      <w:r w:rsidRPr="003650BD">
        <w:rPr>
          <w:rFonts w:ascii="Arial" w:hAnsi="Arial" w:cs="Arial"/>
          <w:sz w:val="22"/>
          <w:lang w:val="en-GB"/>
        </w:rPr>
        <w:t xml:space="preserve">M&amp;S, 2021. </w:t>
      </w:r>
      <w:r w:rsidRPr="003650BD">
        <w:rPr>
          <w:rFonts w:ascii="Arial" w:hAnsi="Arial" w:cs="Arial"/>
          <w:i/>
          <w:sz w:val="22"/>
          <w:lang w:val="en-GB"/>
        </w:rPr>
        <w:t>PLAN A REPORT 2021</w:t>
      </w:r>
      <w:r w:rsidRPr="003650BD">
        <w:rPr>
          <w:rFonts w:ascii="Arial" w:hAnsi="Arial" w:cs="Arial"/>
          <w:sz w:val="22"/>
          <w:lang w:val="en-GB"/>
        </w:rPr>
        <w:t xml:space="preserve">. [online] Available at </w:t>
      </w:r>
      <w:hyperlink r:id="rId23" w:history="1">
        <w:r w:rsidR="00984E2C" w:rsidRPr="00B6042F">
          <w:rPr>
            <w:rStyle w:val="Hyperlink"/>
            <w:rFonts w:ascii="Arial" w:hAnsi="Arial" w:cs="Arial"/>
            <w:sz w:val="22"/>
            <w:lang w:val="en-GB"/>
          </w:rPr>
          <w:t>https://corporate.marksandspencer.com/msar2021/plan-a-report-2021_1.pdf</w:t>
        </w:r>
      </w:hyperlink>
      <w:r w:rsidRPr="003650BD">
        <w:rPr>
          <w:rFonts w:ascii="Arial" w:hAnsi="Arial" w:cs="Arial"/>
          <w:sz w:val="22"/>
          <w:lang w:val="en-GB"/>
        </w:rPr>
        <w:t>.</w:t>
      </w:r>
      <w:r w:rsidR="00984E2C">
        <w:rPr>
          <w:rFonts w:ascii="Arial" w:hAnsi="Arial" w:cs="Arial"/>
          <w:sz w:val="22"/>
          <w:lang w:val="en-GB"/>
        </w:rPr>
        <w:t xml:space="preserve"> </w:t>
      </w:r>
      <w:r w:rsidRPr="003650BD">
        <w:rPr>
          <w:rFonts w:ascii="Arial" w:hAnsi="Arial" w:cs="Arial"/>
          <w:sz w:val="22"/>
          <w:lang w:val="en-GB"/>
        </w:rPr>
        <w:t xml:space="preserve"> [Accessed 9 December 2021]</w:t>
      </w:r>
      <w:r w:rsidR="00984E2C">
        <w:rPr>
          <w:rFonts w:ascii="Arial" w:hAnsi="Arial" w:cs="Arial"/>
          <w:sz w:val="22"/>
          <w:lang w:val="en-GB"/>
        </w:rPr>
        <w:t>.</w:t>
      </w:r>
    </w:p>
    <w:p w14:paraId="6139C4AB" w14:textId="122D79BC" w:rsidR="00102BF2" w:rsidRPr="003650BD" w:rsidRDefault="00102BF2" w:rsidP="003650BD">
      <w:pPr>
        <w:rPr>
          <w:rFonts w:ascii="Arial" w:hAnsi="Arial" w:cs="Arial"/>
          <w:sz w:val="22"/>
          <w:lang w:val="en-GB"/>
        </w:rPr>
      </w:pPr>
      <w:r w:rsidRPr="003650BD">
        <w:rPr>
          <w:rFonts w:ascii="Arial" w:hAnsi="Arial" w:cs="Arial"/>
          <w:sz w:val="22"/>
          <w:lang w:val="en-GB"/>
        </w:rPr>
        <w:t xml:space="preserve">Marksandspencer, 2021. </w:t>
      </w:r>
      <w:r w:rsidRPr="003650BD">
        <w:rPr>
          <w:rFonts w:ascii="Arial" w:hAnsi="Arial" w:cs="Arial"/>
          <w:i/>
          <w:sz w:val="22"/>
          <w:lang w:val="en-GB"/>
        </w:rPr>
        <w:t>Never the same again</w:t>
      </w:r>
      <w:r w:rsidRPr="003650BD">
        <w:rPr>
          <w:rFonts w:ascii="Arial" w:hAnsi="Arial" w:cs="Arial"/>
          <w:sz w:val="22"/>
          <w:lang w:val="en-GB"/>
        </w:rPr>
        <w:t>. [online] Available at</w:t>
      </w:r>
      <w:r w:rsidR="008F1CB2">
        <w:rPr>
          <w:rFonts w:ascii="Arial" w:hAnsi="Arial" w:cs="Arial"/>
          <w:sz w:val="22"/>
          <w:lang w:val="en-GB"/>
        </w:rPr>
        <w:t xml:space="preserve"> </w:t>
      </w:r>
      <w:hyperlink r:id="rId24" w:history="1">
        <w:r w:rsidR="008F1CB2" w:rsidRPr="00B6042F">
          <w:rPr>
            <w:rStyle w:val="Hyperlink"/>
            <w:rFonts w:ascii="Arial" w:hAnsi="Arial" w:cs="Arial"/>
            <w:sz w:val="22"/>
            <w:lang w:val="en-GB"/>
          </w:rPr>
          <w:t>https://corporate.marksandspencer.com/documents/reports-results-and-publications/presentations/2021/3-presentation.pdf</w:t>
        </w:r>
      </w:hyperlink>
      <w:r w:rsidR="008F1CB2">
        <w:rPr>
          <w:rFonts w:ascii="Arial" w:hAnsi="Arial" w:cs="Arial"/>
          <w:sz w:val="22"/>
          <w:lang w:val="en-GB"/>
        </w:rPr>
        <w:t xml:space="preserve"> </w:t>
      </w:r>
      <w:r w:rsidRPr="003650BD">
        <w:rPr>
          <w:rFonts w:ascii="Arial" w:hAnsi="Arial" w:cs="Arial"/>
          <w:sz w:val="22"/>
          <w:lang w:val="en-GB"/>
        </w:rPr>
        <w:t xml:space="preserve"> [Accessed 9 December 2021]</w:t>
      </w:r>
    </w:p>
    <w:p w14:paraId="755A3AD4" w14:textId="58814282" w:rsidR="000E2140" w:rsidRDefault="000E2140" w:rsidP="003650BD">
      <w:pPr>
        <w:rPr>
          <w:rFonts w:ascii="Arial" w:hAnsi="Arial" w:cs="Arial"/>
          <w:sz w:val="22"/>
        </w:rPr>
      </w:pPr>
      <w:r w:rsidRPr="00FB0556">
        <w:rPr>
          <w:rFonts w:ascii="Arial" w:hAnsi="Arial" w:cs="Arial"/>
          <w:sz w:val="22"/>
        </w:rPr>
        <w:t>Okolocha, C</w:t>
      </w:r>
      <w:r w:rsidR="00C57210" w:rsidRPr="00FB0556">
        <w:rPr>
          <w:rFonts w:ascii="Arial" w:hAnsi="Arial" w:cs="Arial"/>
          <w:sz w:val="22"/>
        </w:rPr>
        <w:t>.</w:t>
      </w:r>
      <w:r w:rsidRPr="00FB0556">
        <w:rPr>
          <w:rFonts w:ascii="Arial" w:hAnsi="Arial" w:cs="Arial"/>
          <w:sz w:val="22"/>
        </w:rPr>
        <w:t xml:space="preserve"> B</w:t>
      </w:r>
      <w:r w:rsidR="00C57210" w:rsidRPr="00FB0556">
        <w:rPr>
          <w:rFonts w:ascii="Arial" w:hAnsi="Arial" w:cs="Arial"/>
          <w:sz w:val="22"/>
        </w:rPr>
        <w:t>.</w:t>
      </w:r>
      <w:r w:rsidR="008413C1" w:rsidRPr="00FB0556">
        <w:rPr>
          <w:rFonts w:ascii="Arial" w:hAnsi="Arial" w:cs="Arial"/>
          <w:sz w:val="22"/>
        </w:rPr>
        <w:t>, 2020</w:t>
      </w:r>
      <w:r w:rsidR="00BF6977" w:rsidRPr="00FB0556">
        <w:rPr>
          <w:rFonts w:ascii="Arial" w:hAnsi="Arial" w:cs="Arial"/>
          <w:sz w:val="22"/>
        </w:rPr>
        <w:t>.</w:t>
      </w:r>
      <w:r w:rsidRPr="00FB0556">
        <w:rPr>
          <w:rFonts w:ascii="Arial" w:hAnsi="Arial" w:cs="Arial"/>
          <w:sz w:val="22"/>
        </w:rPr>
        <w:t xml:space="preserve"> </w:t>
      </w:r>
      <w:r w:rsidRPr="00FB0556">
        <w:rPr>
          <w:rFonts w:ascii="Arial" w:hAnsi="Arial" w:cs="Arial"/>
          <w:i/>
          <w:iCs/>
          <w:sz w:val="22"/>
        </w:rPr>
        <w:t>"Effect of Management by Objectives (MBO) on Organizational Productivity of Commercial Banks in Nigeria" Published in International Journal of Trend in Scientific Research and Development</w:t>
      </w:r>
      <w:r w:rsidRPr="00FB0556">
        <w:rPr>
          <w:rFonts w:ascii="Arial" w:hAnsi="Arial" w:cs="Arial"/>
          <w:sz w:val="22"/>
        </w:rPr>
        <w:t xml:space="preserve"> (ijtsrd), ISSN: 2456- 6470, Volume-4 | Issue-5, pp.1469-1476, URL: </w:t>
      </w:r>
      <w:hyperlink r:id="rId25" w:history="1">
        <w:r w:rsidR="0003506B" w:rsidRPr="00FB0556">
          <w:rPr>
            <w:rStyle w:val="Hyperlink"/>
            <w:rFonts w:ascii="Arial" w:hAnsi="Arial" w:cs="Arial"/>
            <w:sz w:val="22"/>
          </w:rPr>
          <w:t>www.ijtsrd.com/papers/ijtsrd33192.pdf</w:t>
        </w:r>
      </w:hyperlink>
      <w:r w:rsidR="0003506B" w:rsidRPr="00FB0556">
        <w:rPr>
          <w:rFonts w:ascii="Arial" w:hAnsi="Arial" w:cs="Arial"/>
          <w:sz w:val="22"/>
        </w:rPr>
        <w:t xml:space="preserve"> </w:t>
      </w:r>
    </w:p>
    <w:p w14:paraId="2114D25D" w14:textId="7FA2DF92" w:rsidR="00C748AF" w:rsidRPr="00FB0556" w:rsidRDefault="00C748AF" w:rsidP="003650BD">
      <w:pPr>
        <w:rPr>
          <w:rFonts w:ascii="Arial" w:hAnsi="Arial" w:cs="Arial"/>
          <w:sz w:val="22"/>
          <w:lang w:val="en-GB"/>
        </w:rPr>
      </w:pPr>
      <w:r w:rsidRPr="00C748AF">
        <w:rPr>
          <w:rFonts w:ascii="Arial" w:hAnsi="Arial" w:cs="Arial"/>
          <w:sz w:val="22"/>
        </w:rPr>
        <w:t xml:space="preserve">Rees, WD, &amp; Porter, C 2015, </w:t>
      </w:r>
      <w:r w:rsidRPr="003C3162">
        <w:rPr>
          <w:rFonts w:ascii="Arial" w:hAnsi="Arial" w:cs="Arial"/>
          <w:i/>
          <w:iCs/>
          <w:sz w:val="22"/>
        </w:rPr>
        <w:t>Skills of Management and Leadership: Managing People in Organisations</w:t>
      </w:r>
      <w:r w:rsidRPr="00C748AF">
        <w:rPr>
          <w:rFonts w:ascii="Arial" w:hAnsi="Arial" w:cs="Arial"/>
          <w:sz w:val="22"/>
        </w:rPr>
        <w:t>, Bloomsbury Publishing Plc, London. Available from: ProQuest Ebook Central. [</w:t>
      </w:r>
      <w:r w:rsidR="003C3162">
        <w:rPr>
          <w:rFonts w:ascii="Arial" w:hAnsi="Arial" w:cs="Arial"/>
          <w:sz w:val="22"/>
        </w:rPr>
        <w:t>12 December</w:t>
      </w:r>
      <w:r w:rsidRPr="00C748AF">
        <w:rPr>
          <w:rFonts w:ascii="Arial" w:hAnsi="Arial" w:cs="Arial"/>
          <w:sz w:val="22"/>
        </w:rPr>
        <w:t xml:space="preserve"> 202</w:t>
      </w:r>
      <w:r>
        <w:rPr>
          <w:rFonts w:ascii="Arial" w:hAnsi="Arial" w:cs="Arial"/>
          <w:sz w:val="22"/>
        </w:rPr>
        <w:t>1</w:t>
      </w:r>
      <w:r w:rsidRPr="00C748AF">
        <w:rPr>
          <w:rFonts w:ascii="Arial" w:hAnsi="Arial" w:cs="Arial"/>
          <w:sz w:val="22"/>
        </w:rPr>
        <w:t>].</w:t>
      </w:r>
    </w:p>
    <w:p w14:paraId="3568C224" w14:textId="77777777" w:rsidR="00227792" w:rsidRPr="003650BD" w:rsidRDefault="00227792" w:rsidP="003650BD">
      <w:pPr>
        <w:rPr>
          <w:rFonts w:ascii="Arial" w:hAnsi="Arial" w:cs="Arial"/>
          <w:sz w:val="22"/>
          <w:lang w:val="en-GB"/>
        </w:rPr>
      </w:pPr>
      <w:r w:rsidRPr="003650BD">
        <w:rPr>
          <w:rFonts w:ascii="Arial" w:hAnsi="Arial" w:cs="Arial"/>
          <w:sz w:val="22"/>
          <w:lang w:val="en-GB"/>
        </w:rPr>
        <w:t>Rice, J.K. and Malen, B., 2017. </w:t>
      </w:r>
      <w:r w:rsidRPr="003C3162">
        <w:rPr>
          <w:rFonts w:ascii="Arial" w:hAnsi="Arial" w:cs="Arial"/>
          <w:i/>
          <w:iCs/>
          <w:sz w:val="22"/>
          <w:lang w:val="en-GB"/>
        </w:rPr>
        <w:t>Performance-based pay for educators: Assessing the evidence.</w:t>
      </w:r>
      <w:r w:rsidRPr="003650BD">
        <w:rPr>
          <w:rFonts w:ascii="Arial" w:hAnsi="Arial" w:cs="Arial"/>
          <w:sz w:val="22"/>
          <w:lang w:val="en-GB"/>
        </w:rPr>
        <w:t xml:space="preserve"> Teachers College Press.</w:t>
      </w:r>
    </w:p>
    <w:p w14:paraId="0EECB686" w14:textId="397CB57A" w:rsidR="00102BF2" w:rsidRPr="003650BD" w:rsidRDefault="00227792" w:rsidP="003650BD">
      <w:pPr>
        <w:rPr>
          <w:rFonts w:ascii="Arial" w:hAnsi="Arial" w:cs="Arial"/>
          <w:sz w:val="22"/>
          <w:lang w:val="en-GB"/>
        </w:rPr>
      </w:pPr>
      <w:r w:rsidRPr="003650BD">
        <w:rPr>
          <w:rFonts w:ascii="Arial" w:hAnsi="Arial" w:cs="Arial"/>
          <w:bCs/>
          <w:sz w:val="22"/>
          <w:lang w:val="en-GB"/>
        </w:rPr>
        <w:t xml:space="preserve">Statista, 2021. </w:t>
      </w:r>
      <w:r w:rsidRPr="003650BD">
        <w:rPr>
          <w:rFonts w:ascii="Arial" w:hAnsi="Arial" w:cs="Arial"/>
          <w:bCs/>
          <w:i/>
          <w:sz w:val="22"/>
          <w:lang w:val="en-GB"/>
        </w:rPr>
        <w:t>Number of employees of Marks &amp; Spencer worldwide from 2014 to 2021</w:t>
      </w:r>
      <w:r w:rsidRPr="003650BD">
        <w:rPr>
          <w:rFonts w:ascii="Arial" w:hAnsi="Arial" w:cs="Arial"/>
          <w:sz w:val="22"/>
          <w:lang w:val="en-GB"/>
        </w:rPr>
        <w:t xml:space="preserve">. [online] Available at </w:t>
      </w:r>
      <w:hyperlink r:id="rId26" w:history="1">
        <w:r w:rsidRPr="003650BD">
          <w:rPr>
            <w:rStyle w:val="Hyperlink"/>
            <w:rFonts w:ascii="Arial" w:hAnsi="Arial" w:cs="Arial"/>
            <w:color w:val="auto"/>
            <w:sz w:val="22"/>
            <w:lang w:val="en-GB"/>
          </w:rPr>
          <w:t>https://www.statista.com/statistics/872828/marks-and-spencer-number-of-employees-worldwide-uk/</w:t>
        </w:r>
      </w:hyperlink>
      <w:r w:rsidR="00EF7872">
        <w:rPr>
          <w:rFonts w:ascii="Arial" w:hAnsi="Arial" w:cs="Arial"/>
          <w:sz w:val="22"/>
          <w:lang w:val="en-GB"/>
        </w:rPr>
        <w:t xml:space="preserve"> </w:t>
      </w:r>
      <w:r w:rsidRPr="003650BD">
        <w:rPr>
          <w:rFonts w:ascii="Arial" w:hAnsi="Arial" w:cs="Arial"/>
          <w:sz w:val="22"/>
          <w:lang w:val="en-GB"/>
        </w:rPr>
        <w:t xml:space="preserve"> </w:t>
      </w:r>
      <w:r w:rsidR="00102BF2" w:rsidRPr="003650BD">
        <w:rPr>
          <w:rFonts w:ascii="Arial" w:hAnsi="Arial" w:cs="Arial"/>
          <w:sz w:val="22"/>
          <w:lang w:val="en-GB"/>
        </w:rPr>
        <w:t>[Accessed 9 December 2021]</w:t>
      </w:r>
      <w:r w:rsidR="006063B6">
        <w:rPr>
          <w:rFonts w:ascii="Arial" w:hAnsi="Arial" w:cs="Arial"/>
          <w:sz w:val="22"/>
          <w:lang w:val="en-GB"/>
        </w:rPr>
        <w:t>.</w:t>
      </w:r>
    </w:p>
    <w:p w14:paraId="2A22E52F" w14:textId="17B94444" w:rsidR="00102BF2" w:rsidRPr="003650BD" w:rsidRDefault="00227792" w:rsidP="003650BD">
      <w:pPr>
        <w:rPr>
          <w:rFonts w:ascii="Arial" w:hAnsi="Arial" w:cs="Arial"/>
          <w:sz w:val="22"/>
          <w:lang w:val="en-GB"/>
        </w:rPr>
      </w:pPr>
      <w:r w:rsidRPr="003650BD">
        <w:rPr>
          <w:rFonts w:ascii="Arial" w:hAnsi="Arial" w:cs="Arial"/>
          <w:bCs/>
          <w:sz w:val="22"/>
          <w:lang w:val="en-GB"/>
        </w:rPr>
        <w:t xml:space="preserve">Statista, 2021. </w:t>
      </w:r>
      <w:r w:rsidRPr="003650BD">
        <w:rPr>
          <w:rFonts w:ascii="Arial" w:hAnsi="Arial" w:cs="Arial"/>
          <w:bCs/>
          <w:i/>
          <w:sz w:val="22"/>
          <w:lang w:val="en-GB"/>
        </w:rPr>
        <w:t>Revenue of Marks &amp; Spencer worldwide from 2010 to 2021</w:t>
      </w:r>
      <w:r w:rsidRPr="003650BD">
        <w:rPr>
          <w:rFonts w:ascii="Arial" w:hAnsi="Arial" w:cs="Arial"/>
          <w:bCs/>
          <w:sz w:val="22"/>
          <w:lang w:val="en-GB"/>
        </w:rPr>
        <w:t>.</w:t>
      </w:r>
      <w:r w:rsidRPr="003650BD">
        <w:rPr>
          <w:rFonts w:ascii="Arial" w:hAnsi="Arial" w:cs="Arial"/>
          <w:sz w:val="22"/>
          <w:lang w:val="en-GB"/>
        </w:rPr>
        <w:t xml:space="preserve"> [online] Available at </w:t>
      </w:r>
      <w:hyperlink r:id="rId27" w:history="1">
        <w:r w:rsidR="00102BF2" w:rsidRPr="003650BD">
          <w:rPr>
            <w:rStyle w:val="Hyperlink"/>
            <w:rFonts w:ascii="Arial" w:hAnsi="Arial" w:cs="Arial"/>
            <w:color w:val="auto"/>
            <w:sz w:val="22"/>
            <w:u w:val="none"/>
            <w:lang w:val="en-GB"/>
          </w:rPr>
          <w:t>https://www.statista.com/statistics/413349/group-revenue-marks-and-spencer-mands/</w:t>
        </w:r>
      </w:hyperlink>
      <w:r w:rsidR="00F939C4">
        <w:rPr>
          <w:rFonts w:ascii="Arial" w:hAnsi="Arial" w:cs="Arial"/>
          <w:sz w:val="22"/>
          <w:lang w:val="en-GB"/>
        </w:rPr>
        <w:t xml:space="preserve"> </w:t>
      </w:r>
      <w:r w:rsidR="00102BF2" w:rsidRPr="003650BD">
        <w:rPr>
          <w:rFonts w:ascii="Arial" w:hAnsi="Arial" w:cs="Arial"/>
          <w:sz w:val="22"/>
          <w:lang w:val="en-GB"/>
        </w:rPr>
        <w:t>[Accessed 9 December 2021]</w:t>
      </w:r>
      <w:r w:rsidR="006063B6">
        <w:rPr>
          <w:rFonts w:ascii="Arial" w:hAnsi="Arial" w:cs="Arial"/>
          <w:sz w:val="22"/>
          <w:lang w:val="en-GB"/>
        </w:rPr>
        <w:t>.</w:t>
      </w:r>
    </w:p>
    <w:p w14:paraId="17BEFFE3" w14:textId="617F204B" w:rsidR="00102BF2" w:rsidRPr="003650BD" w:rsidRDefault="00102BF2" w:rsidP="003650BD">
      <w:pPr>
        <w:rPr>
          <w:rFonts w:ascii="Arial" w:hAnsi="Arial" w:cs="Arial"/>
          <w:sz w:val="22"/>
          <w:lang w:val="en-GB"/>
        </w:rPr>
      </w:pPr>
      <w:r w:rsidRPr="003650BD">
        <w:rPr>
          <w:rFonts w:ascii="Arial" w:hAnsi="Arial" w:cs="Arial"/>
          <w:sz w:val="22"/>
          <w:lang w:val="en-GB"/>
        </w:rPr>
        <w:lastRenderedPageBreak/>
        <w:t xml:space="preserve">Target jobs, 2021. </w:t>
      </w:r>
      <w:r w:rsidRPr="003650BD">
        <w:rPr>
          <w:rFonts w:ascii="Arial" w:hAnsi="Arial" w:cs="Arial"/>
          <w:i/>
          <w:sz w:val="22"/>
          <w:lang w:val="en-GB"/>
        </w:rPr>
        <w:t>Prepare for your M&amp;S interview with these example questions.</w:t>
      </w:r>
      <w:r w:rsidRPr="003650BD">
        <w:rPr>
          <w:rFonts w:ascii="Arial" w:hAnsi="Arial" w:cs="Arial"/>
          <w:sz w:val="22"/>
          <w:lang w:val="en-GB"/>
        </w:rPr>
        <w:t xml:space="preserve"> [online] Available at</w:t>
      </w:r>
      <w:r w:rsidR="006063B6">
        <w:rPr>
          <w:rFonts w:ascii="Arial" w:hAnsi="Arial" w:cs="Arial"/>
          <w:sz w:val="22"/>
          <w:lang w:val="en-GB"/>
        </w:rPr>
        <w:t xml:space="preserve"> </w:t>
      </w:r>
      <w:hyperlink r:id="rId28" w:history="1">
        <w:r w:rsidR="006063B6" w:rsidRPr="00B6042F">
          <w:rPr>
            <w:rStyle w:val="Hyperlink"/>
            <w:rFonts w:ascii="Arial" w:hAnsi="Arial" w:cs="Arial"/>
            <w:sz w:val="22"/>
            <w:lang w:val="en-GB"/>
          </w:rPr>
          <w:t>https://targetjobs.co.uk/organisations/marks-spencer/prepare-your-ms-interview-these-example-questions</w:t>
        </w:r>
      </w:hyperlink>
      <w:r w:rsidR="00227792" w:rsidRPr="003650BD">
        <w:rPr>
          <w:rFonts w:ascii="Arial" w:hAnsi="Arial" w:cs="Arial"/>
          <w:sz w:val="22"/>
          <w:lang w:val="en-GB"/>
        </w:rPr>
        <w:t xml:space="preserve">. </w:t>
      </w:r>
      <w:r w:rsidRPr="003650BD">
        <w:rPr>
          <w:rFonts w:ascii="Arial" w:hAnsi="Arial" w:cs="Arial"/>
          <w:sz w:val="22"/>
          <w:lang w:val="en-GB"/>
        </w:rPr>
        <w:t>[Accessed 27 November 2021]</w:t>
      </w:r>
    </w:p>
    <w:p w14:paraId="156B69B4" w14:textId="77777777" w:rsidR="00803707" w:rsidRPr="003650BD" w:rsidRDefault="00803707" w:rsidP="003650BD">
      <w:pPr>
        <w:rPr>
          <w:rFonts w:ascii="Arial" w:hAnsi="Arial" w:cs="Arial"/>
          <w:sz w:val="22"/>
          <w:lang w:val="en-GB"/>
        </w:rPr>
      </w:pPr>
      <w:r w:rsidRPr="003650BD">
        <w:rPr>
          <w:rFonts w:ascii="Arial" w:hAnsi="Arial" w:cs="Arial"/>
          <w:sz w:val="22"/>
          <w:lang w:val="en-GB"/>
        </w:rPr>
        <w:t>Tsay, C.H.H., Kofinas, A. and Luo, J., 2018. Enhancing student learning experience with technology-mediated gamification: An empirical study. </w:t>
      </w:r>
      <w:r w:rsidRPr="003650BD">
        <w:rPr>
          <w:rFonts w:ascii="Arial" w:hAnsi="Arial" w:cs="Arial"/>
          <w:i/>
          <w:iCs/>
          <w:sz w:val="22"/>
          <w:lang w:val="en-GB"/>
        </w:rPr>
        <w:t>Computers &amp; Education</w:t>
      </w:r>
      <w:r w:rsidRPr="003650BD">
        <w:rPr>
          <w:rFonts w:ascii="Arial" w:hAnsi="Arial" w:cs="Arial"/>
          <w:sz w:val="22"/>
          <w:lang w:val="en-GB"/>
        </w:rPr>
        <w:t>, </w:t>
      </w:r>
      <w:r w:rsidRPr="003650BD">
        <w:rPr>
          <w:rFonts w:ascii="Arial" w:hAnsi="Arial" w:cs="Arial"/>
          <w:i/>
          <w:iCs/>
          <w:sz w:val="22"/>
          <w:lang w:val="en-GB"/>
        </w:rPr>
        <w:t>121</w:t>
      </w:r>
      <w:r w:rsidRPr="003650BD">
        <w:rPr>
          <w:rFonts w:ascii="Arial" w:hAnsi="Arial" w:cs="Arial"/>
          <w:sz w:val="22"/>
          <w:lang w:val="en-GB"/>
        </w:rPr>
        <w:t>, pp.1-17.</w:t>
      </w:r>
    </w:p>
    <w:p w14:paraId="56F64025" w14:textId="1C00F544" w:rsidR="00102BF2" w:rsidRPr="006A63BB" w:rsidRDefault="00102BF2" w:rsidP="00877B9F">
      <w:pPr>
        <w:rPr>
          <w:rFonts w:ascii="Arial" w:hAnsi="Arial" w:cs="Arial"/>
          <w:sz w:val="22"/>
          <w:lang w:val="en-GB"/>
        </w:rPr>
      </w:pPr>
      <w:r w:rsidRPr="003650BD">
        <w:rPr>
          <w:rFonts w:ascii="Arial" w:hAnsi="Arial" w:cs="Arial"/>
          <w:sz w:val="22"/>
          <w:lang w:val="en-GB"/>
        </w:rPr>
        <w:t xml:space="preserve">Utegra, 2021. </w:t>
      </w:r>
      <w:r w:rsidRPr="003650BD">
        <w:rPr>
          <w:rFonts w:ascii="Arial" w:hAnsi="Arial" w:cs="Arial"/>
          <w:i/>
          <w:sz w:val="22"/>
          <w:lang w:val="en-GB"/>
        </w:rPr>
        <w:t>Leading High Street Retailer Engages to Provide Online 360 Assessment Tool.</w:t>
      </w:r>
      <w:r w:rsidRPr="003650BD">
        <w:rPr>
          <w:rFonts w:ascii="Arial" w:hAnsi="Arial" w:cs="Arial"/>
          <w:sz w:val="22"/>
          <w:lang w:val="en-GB"/>
        </w:rPr>
        <w:t xml:space="preserve"> [online] Available at </w:t>
      </w:r>
      <w:hyperlink r:id="rId29" w:history="1">
        <w:r w:rsidRPr="003650BD">
          <w:rPr>
            <w:rStyle w:val="Hyperlink"/>
            <w:rFonts w:ascii="Arial" w:hAnsi="Arial" w:cs="Arial"/>
            <w:color w:val="auto"/>
            <w:sz w:val="22"/>
            <w:u w:val="none"/>
            <w:lang w:val="en-GB"/>
          </w:rPr>
          <w:t>https://utegra.co.uk/case-studies/marks-and-spencer/</w:t>
        </w:r>
      </w:hyperlink>
      <w:r w:rsidR="001C2F8C">
        <w:rPr>
          <w:rFonts w:ascii="Arial" w:hAnsi="Arial" w:cs="Arial"/>
          <w:sz w:val="22"/>
          <w:lang w:val="en-GB"/>
        </w:rPr>
        <w:t xml:space="preserve"> </w:t>
      </w:r>
      <w:r w:rsidRPr="003650BD">
        <w:rPr>
          <w:rFonts w:ascii="Arial" w:hAnsi="Arial" w:cs="Arial"/>
          <w:sz w:val="22"/>
          <w:lang w:val="en-GB"/>
        </w:rPr>
        <w:t xml:space="preserve"> [Accessed 27 November 2021]</w:t>
      </w:r>
    </w:p>
    <w:sectPr w:rsidR="00102BF2" w:rsidRPr="006A63BB" w:rsidSect="00465CC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B2228" w14:textId="77777777" w:rsidR="0071173F" w:rsidRDefault="0071173F" w:rsidP="007F39E5">
      <w:pPr>
        <w:spacing w:after="0" w:line="240" w:lineRule="auto"/>
      </w:pPr>
      <w:r>
        <w:separator/>
      </w:r>
    </w:p>
  </w:endnote>
  <w:endnote w:type="continuationSeparator" w:id="0">
    <w:p w14:paraId="7AC83D5A" w14:textId="77777777" w:rsidR="0071173F" w:rsidRDefault="0071173F" w:rsidP="007F3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8894369"/>
      <w:docPartObj>
        <w:docPartGallery w:val="Page Numbers (Bottom of Page)"/>
        <w:docPartUnique/>
      </w:docPartObj>
    </w:sdtPr>
    <w:sdtEndPr>
      <w:rPr>
        <w:noProof/>
      </w:rPr>
    </w:sdtEndPr>
    <w:sdtContent>
      <w:p w14:paraId="231AE76C" w14:textId="77777777" w:rsidR="003F3754" w:rsidRDefault="00007A64">
        <w:pPr>
          <w:pStyle w:val="Footer"/>
          <w:jc w:val="right"/>
        </w:pPr>
        <w:r>
          <w:fldChar w:fldCharType="begin"/>
        </w:r>
        <w:r>
          <w:instrText xml:space="preserve"> PAGE   \* MERGEFORMAT </w:instrText>
        </w:r>
        <w:r>
          <w:fldChar w:fldCharType="separate"/>
        </w:r>
        <w:r w:rsidR="00504D52">
          <w:rPr>
            <w:noProof/>
          </w:rPr>
          <w:t>8</w:t>
        </w:r>
        <w:r>
          <w:rPr>
            <w:noProof/>
          </w:rPr>
          <w:fldChar w:fldCharType="end"/>
        </w:r>
      </w:p>
    </w:sdtContent>
  </w:sdt>
  <w:p w14:paraId="5A2CE071" w14:textId="77777777" w:rsidR="003F3754" w:rsidRDefault="003F37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EEEE4" w14:textId="77777777" w:rsidR="0071173F" w:rsidRDefault="0071173F" w:rsidP="007F39E5">
      <w:pPr>
        <w:spacing w:after="0" w:line="240" w:lineRule="auto"/>
      </w:pPr>
      <w:r>
        <w:separator/>
      </w:r>
    </w:p>
  </w:footnote>
  <w:footnote w:type="continuationSeparator" w:id="0">
    <w:p w14:paraId="3CD37B25" w14:textId="77777777" w:rsidR="0071173F" w:rsidRDefault="0071173F" w:rsidP="007F39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3122B4"/>
    <w:multiLevelType w:val="hybridMultilevel"/>
    <w:tmpl w:val="2168E052"/>
    <w:lvl w:ilvl="0" w:tplc="95E87354">
      <w:start w:val="1"/>
      <w:numFmt w:val="decimal"/>
      <w:lvlText w:val="%1."/>
      <w:lvlJc w:val="left"/>
      <w:pPr>
        <w:ind w:left="720" w:hanging="360"/>
      </w:pPr>
    </w:lvl>
    <w:lvl w:ilvl="1" w:tplc="C8C6FE14" w:tentative="1">
      <w:start w:val="1"/>
      <w:numFmt w:val="lowerLetter"/>
      <w:lvlText w:val="%2."/>
      <w:lvlJc w:val="left"/>
      <w:pPr>
        <w:ind w:left="1440" w:hanging="360"/>
      </w:pPr>
    </w:lvl>
    <w:lvl w:ilvl="2" w:tplc="CE3A186C" w:tentative="1">
      <w:start w:val="1"/>
      <w:numFmt w:val="lowerRoman"/>
      <w:lvlText w:val="%3."/>
      <w:lvlJc w:val="right"/>
      <w:pPr>
        <w:ind w:left="2160" w:hanging="180"/>
      </w:pPr>
    </w:lvl>
    <w:lvl w:ilvl="3" w:tplc="292850FE" w:tentative="1">
      <w:start w:val="1"/>
      <w:numFmt w:val="decimal"/>
      <w:lvlText w:val="%4."/>
      <w:lvlJc w:val="left"/>
      <w:pPr>
        <w:ind w:left="2880" w:hanging="360"/>
      </w:pPr>
    </w:lvl>
    <w:lvl w:ilvl="4" w:tplc="8174C142" w:tentative="1">
      <w:start w:val="1"/>
      <w:numFmt w:val="lowerLetter"/>
      <w:lvlText w:val="%5."/>
      <w:lvlJc w:val="left"/>
      <w:pPr>
        <w:ind w:left="3600" w:hanging="360"/>
      </w:pPr>
    </w:lvl>
    <w:lvl w:ilvl="5" w:tplc="8E805790" w:tentative="1">
      <w:start w:val="1"/>
      <w:numFmt w:val="lowerRoman"/>
      <w:lvlText w:val="%6."/>
      <w:lvlJc w:val="right"/>
      <w:pPr>
        <w:ind w:left="4320" w:hanging="180"/>
      </w:pPr>
    </w:lvl>
    <w:lvl w:ilvl="6" w:tplc="9FA4D462" w:tentative="1">
      <w:start w:val="1"/>
      <w:numFmt w:val="decimal"/>
      <w:lvlText w:val="%7."/>
      <w:lvlJc w:val="left"/>
      <w:pPr>
        <w:ind w:left="5040" w:hanging="360"/>
      </w:pPr>
    </w:lvl>
    <w:lvl w:ilvl="7" w:tplc="38DA6AF4" w:tentative="1">
      <w:start w:val="1"/>
      <w:numFmt w:val="lowerLetter"/>
      <w:lvlText w:val="%8."/>
      <w:lvlJc w:val="left"/>
      <w:pPr>
        <w:ind w:left="5760" w:hanging="360"/>
      </w:pPr>
    </w:lvl>
    <w:lvl w:ilvl="8" w:tplc="9A3A2DD4"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IN" w:vendorID="64" w:dllVersion="6" w:nlCheck="1" w:checkStyle="0"/>
  <w:activeWritingStyle w:appName="MSWord" w:lang="en-US" w:vendorID="64" w:dllVersion="6" w:nlCheck="1" w:checkStyle="0"/>
  <w:activeWritingStyle w:appName="MSWord" w:lang="en-GB" w:vendorID="64" w:dllVersion="0" w:nlCheck="1" w:checkStyle="0"/>
  <w:activeWritingStyle w:appName="MSWord" w:lang="en-IN"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1MLA0MjAzMzczMzJU0lEKTi0uzszPAykwqgUACoeaqCwAAAA="/>
  </w:docVars>
  <w:rsids>
    <w:rsidRoot w:val="0010138C"/>
    <w:rsid w:val="0000476F"/>
    <w:rsid w:val="00007A64"/>
    <w:rsid w:val="00007B1C"/>
    <w:rsid w:val="00015158"/>
    <w:rsid w:val="00020A6B"/>
    <w:rsid w:val="00021910"/>
    <w:rsid w:val="000263AB"/>
    <w:rsid w:val="000330C9"/>
    <w:rsid w:val="0003506B"/>
    <w:rsid w:val="0004083C"/>
    <w:rsid w:val="000540DE"/>
    <w:rsid w:val="00064F6D"/>
    <w:rsid w:val="00065932"/>
    <w:rsid w:val="00070B6D"/>
    <w:rsid w:val="00071651"/>
    <w:rsid w:val="00071847"/>
    <w:rsid w:val="00083795"/>
    <w:rsid w:val="00093940"/>
    <w:rsid w:val="000969B2"/>
    <w:rsid w:val="000A1D13"/>
    <w:rsid w:val="000A2A04"/>
    <w:rsid w:val="000A78E7"/>
    <w:rsid w:val="000B1290"/>
    <w:rsid w:val="000B1E34"/>
    <w:rsid w:val="000C1792"/>
    <w:rsid w:val="000C1D69"/>
    <w:rsid w:val="000E2140"/>
    <w:rsid w:val="000E5599"/>
    <w:rsid w:val="000F1461"/>
    <w:rsid w:val="0010138C"/>
    <w:rsid w:val="00102BF2"/>
    <w:rsid w:val="0010314E"/>
    <w:rsid w:val="00110A6B"/>
    <w:rsid w:val="00111AA3"/>
    <w:rsid w:val="00114944"/>
    <w:rsid w:val="001242BA"/>
    <w:rsid w:val="001245DB"/>
    <w:rsid w:val="001249A6"/>
    <w:rsid w:val="001276DC"/>
    <w:rsid w:val="00130F28"/>
    <w:rsid w:val="0013518C"/>
    <w:rsid w:val="00141642"/>
    <w:rsid w:val="001449B7"/>
    <w:rsid w:val="00152A3D"/>
    <w:rsid w:val="00154D7E"/>
    <w:rsid w:val="00156188"/>
    <w:rsid w:val="001740DA"/>
    <w:rsid w:val="0017454E"/>
    <w:rsid w:val="00175A39"/>
    <w:rsid w:val="00181CBC"/>
    <w:rsid w:val="00183F4E"/>
    <w:rsid w:val="001960FF"/>
    <w:rsid w:val="0019625B"/>
    <w:rsid w:val="00197328"/>
    <w:rsid w:val="001A109F"/>
    <w:rsid w:val="001B2AE6"/>
    <w:rsid w:val="001B3DD9"/>
    <w:rsid w:val="001B4D4C"/>
    <w:rsid w:val="001B7008"/>
    <w:rsid w:val="001B7908"/>
    <w:rsid w:val="001C2F8C"/>
    <w:rsid w:val="001D02B8"/>
    <w:rsid w:val="001D10D9"/>
    <w:rsid w:val="001D1A2C"/>
    <w:rsid w:val="001F00FE"/>
    <w:rsid w:val="001F7439"/>
    <w:rsid w:val="00202A58"/>
    <w:rsid w:val="0020321F"/>
    <w:rsid w:val="002049BF"/>
    <w:rsid w:val="00217612"/>
    <w:rsid w:val="0022323F"/>
    <w:rsid w:val="00223622"/>
    <w:rsid w:val="00227792"/>
    <w:rsid w:val="002315B9"/>
    <w:rsid w:val="0023214D"/>
    <w:rsid w:val="00236F47"/>
    <w:rsid w:val="00237054"/>
    <w:rsid w:val="00237F4E"/>
    <w:rsid w:val="0024020D"/>
    <w:rsid w:val="002410E7"/>
    <w:rsid w:val="00241F53"/>
    <w:rsid w:val="0024222D"/>
    <w:rsid w:val="00246AF4"/>
    <w:rsid w:val="0025768A"/>
    <w:rsid w:val="0026042D"/>
    <w:rsid w:val="00263C6E"/>
    <w:rsid w:val="0026464F"/>
    <w:rsid w:val="002704DF"/>
    <w:rsid w:val="00271FA1"/>
    <w:rsid w:val="002768EA"/>
    <w:rsid w:val="00277640"/>
    <w:rsid w:val="00282CB1"/>
    <w:rsid w:val="00284708"/>
    <w:rsid w:val="00291DEC"/>
    <w:rsid w:val="00292A1F"/>
    <w:rsid w:val="0029498C"/>
    <w:rsid w:val="002951C8"/>
    <w:rsid w:val="00296B2B"/>
    <w:rsid w:val="00297C68"/>
    <w:rsid w:val="002A011B"/>
    <w:rsid w:val="002A1129"/>
    <w:rsid w:val="002A5AAB"/>
    <w:rsid w:val="002A7692"/>
    <w:rsid w:val="002B211A"/>
    <w:rsid w:val="002B2D46"/>
    <w:rsid w:val="002C0E70"/>
    <w:rsid w:val="002C3001"/>
    <w:rsid w:val="002C6947"/>
    <w:rsid w:val="002D1DF4"/>
    <w:rsid w:val="002D249A"/>
    <w:rsid w:val="002D6294"/>
    <w:rsid w:val="002D7386"/>
    <w:rsid w:val="002E5AB8"/>
    <w:rsid w:val="002F17B2"/>
    <w:rsid w:val="00300690"/>
    <w:rsid w:val="00305CB4"/>
    <w:rsid w:val="0030712A"/>
    <w:rsid w:val="00310F7E"/>
    <w:rsid w:val="00317E58"/>
    <w:rsid w:val="0032595B"/>
    <w:rsid w:val="00330ED8"/>
    <w:rsid w:val="00336619"/>
    <w:rsid w:val="003429F5"/>
    <w:rsid w:val="003650BD"/>
    <w:rsid w:val="003672F8"/>
    <w:rsid w:val="00371F91"/>
    <w:rsid w:val="00374C95"/>
    <w:rsid w:val="003761D8"/>
    <w:rsid w:val="00385E6B"/>
    <w:rsid w:val="00390672"/>
    <w:rsid w:val="00391E1E"/>
    <w:rsid w:val="0039454A"/>
    <w:rsid w:val="003A6689"/>
    <w:rsid w:val="003B1975"/>
    <w:rsid w:val="003B7D5C"/>
    <w:rsid w:val="003C3162"/>
    <w:rsid w:val="003C51A2"/>
    <w:rsid w:val="003D1E18"/>
    <w:rsid w:val="003D3339"/>
    <w:rsid w:val="003D5444"/>
    <w:rsid w:val="003D5A8C"/>
    <w:rsid w:val="003E06CA"/>
    <w:rsid w:val="003E1646"/>
    <w:rsid w:val="003E2D24"/>
    <w:rsid w:val="003F157C"/>
    <w:rsid w:val="003F3754"/>
    <w:rsid w:val="003F55FA"/>
    <w:rsid w:val="0040006E"/>
    <w:rsid w:val="004035F0"/>
    <w:rsid w:val="00416483"/>
    <w:rsid w:val="00441AAA"/>
    <w:rsid w:val="00445DFF"/>
    <w:rsid w:val="00446A13"/>
    <w:rsid w:val="00447E03"/>
    <w:rsid w:val="00450C1A"/>
    <w:rsid w:val="004529E9"/>
    <w:rsid w:val="0045303E"/>
    <w:rsid w:val="0045422C"/>
    <w:rsid w:val="004600B5"/>
    <w:rsid w:val="00461B67"/>
    <w:rsid w:val="00465CC9"/>
    <w:rsid w:val="00466F46"/>
    <w:rsid w:val="00472488"/>
    <w:rsid w:val="004727A8"/>
    <w:rsid w:val="004727F4"/>
    <w:rsid w:val="0048313B"/>
    <w:rsid w:val="004864F2"/>
    <w:rsid w:val="004876AC"/>
    <w:rsid w:val="004926FE"/>
    <w:rsid w:val="00493D74"/>
    <w:rsid w:val="00497186"/>
    <w:rsid w:val="004A0A45"/>
    <w:rsid w:val="004B07F6"/>
    <w:rsid w:val="004B2B89"/>
    <w:rsid w:val="004C435E"/>
    <w:rsid w:val="004C5ED5"/>
    <w:rsid w:val="004C74BC"/>
    <w:rsid w:val="004D72B3"/>
    <w:rsid w:val="00503628"/>
    <w:rsid w:val="00503FDA"/>
    <w:rsid w:val="00504D52"/>
    <w:rsid w:val="005056FD"/>
    <w:rsid w:val="00510E11"/>
    <w:rsid w:val="005142BD"/>
    <w:rsid w:val="00514362"/>
    <w:rsid w:val="00520FA2"/>
    <w:rsid w:val="00524A54"/>
    <w:rsid w:val="00524B56"/>
    <w:rsid w:val="0052784A"/>
    <w:rsid w:val="00533BB1"/>
    <w:rsid w:val="00546313"/>
    <w:rsid w:val="00551C30"/>
    <w:rsid w:val="00552841"/>
    <w:rsid w:val="00553075"/>
    <w:rsid w:val="005534F0"/>
    <w:rsid w:val="00556EA4"/>
    <w:rsid w:val="005766EF"/>
    <w:rsid w:val="00576E4E"/>
    <w:rsid w:val="00590888"/>
    <w:rsid w:val="005938E7"/>
    <w:rsid w:val="00597705"/>
    <w:rsid w:val="005A252E"/>
    <w:rsid w:val="005B2226"/>
    <w:rsid w:val="005B7C8C"/>
    <w:rsid w:val="005C1A28"/>
    <w:rsid w:val="005D0B49"/>
    <w:rsid w:val="005D1213"/>
    <w:rsid w:val="005D46A1"/>
    <w:rsid w:val="005D5A1C"/>
    <w:rsid w:val="005D5FC1"/>
    <w:rsid w:val="005D6BC7"/>
    <w:rsid w:val="005D74C5"/>
    <w:rsid w:val="005E21F7"/>
    <w:rsid w:val="005E2C52"/>
    <w:rsid w:val="005E786D"/>
    <w:rsid w:val="005F3BFB"/>
    <w:rsid w:val="005F6087"/>
    <w:rsid w:val="00600A13"/>
    <w:rsid w:val="00600A16"/>
    <w:rsid w:val="006044A1"/>
    <w:rsid w:val="006063B6"/>
    <w:rsid w:val="00606C9B"/>
    <w:rsid w:val="00607124"/>
    <w:rsid w:val="0060766D"/>
    <w:rsid w:val="00610994"/>
    <w:rsid w:val="00611614"/>
    <w:rsid w:val="00612C3A"/>
    <w:rsid w:val="0061618D"/>
    <w:rsid w:val="006175BC"/>
    <w:rsid w:val="00617C14"/>
    <w:rsid w:val="00617F7D"/>
    <w:rsid w:val="006248B3"/>
    <w:rsid w:val="00630A2C"/>
    <w:rsid w:val="00631B62"/>
    <w:rsid w:val="0063486F"/>
    <w:rsid w:val="00637D85"/>
    <w:rsid w:val="00644995"/>
    <w:rsid w:val="006461FF"/>
    <w:rsid w:val="006502C0"/>
    <w:rsid w:val="0065630E"/>
    <w:rsid w:val="006564D9"/>
    <w:rsid w:val="00662260"/>
    <w:rsid w:val="00663DB0"/>
    <w:rsid w:val="00667C54"/>
    <w:rsid w:val="00683911"/>
    <w:rsid w:val="00684076"/>
    <w:rsid w:val="0068652E"/>
    <w:rsid w:val="0068719D"/>
    <w:rsid w:val="00687414"/>
    <w:rsid w:val="0069318A"/>
    <w:rsid w:val="006945B8"/>
    <w:rsid w:val="006A0942"/>
    <w:rsid w:val="006A63BB"/>
    <w:rsid w:val="006B0D78"/>
    <w:rsid w:val="006B3A0E"/>
    <w:rsid w:val="006B569A"/>
    <w:rsid w:val="006C1981"/>
    <w:rsid w:val="006C1D10"/>
    <w:rsid w:val="006C2443"/>
    <w:rsid w:val="006C3C14"/>
    <w:rsid w:val="006C49EC"/>
    <w:rsid w:val="006C6561"/>
    <w:rsid w:val="006C7A03"/>
    <w:rsid w:val="006D6041"/>
    <w:rsid w:val="006D699C"/>
    <w:rsid w:val="006D73A3"/>
    <w:rsid w:val="006E08A9"/>
    <w:rsid w:val="006E18BA"/>
    <w:rsid w:val="006E6547"/>
    <w:rsid w:val="006F6E4D"/>
    <w:rsid w:val="0071173F"/>
    <w:rsid w:val="00713A5E"/>
    <w:rsid w:val="0071500D"/>
    <w:rsid w:val="007175E2"/>
    <w:rsid w:val="00730163"/>
    <w:rsid w:val="00733159"/>
    <w:rsid w:val="007374E6"/>
    <w:rsid w:val="00750C14"/>
    <w:rsid w:val="00766157"/>
    <w:rsid w:val="00771513"/>
    <w:rsid w:val="00773D85"/>
    <w:rsid w:val="00781D5C"/>
    <w:rsid w:val="007A1D36"/>
    <w:rsid w:val="007A3901"/>
    <w:rsid w:val="007A46A6"/>
    <w:rsid w:val="007A5E8C"/>
    <w:rsid w:val="007B0F7C"/>
    <w:rsid w:val="007B41AF"/>
    <w:rsid w:val="007B4EAE"/>
    <w:rsid w:val="007C1162"/>
    <w:rsid w:val="007C1F8A"/>
    <w:rsid w:val="007C602D"/>
    <w:rsid w:val="007D5134"/>
    <w:rsid w:val="007E48E4"/>
    <w:rsid w:val="007E5B03"/>
    <w:rsid w:val="007E6414"/>
    <w:rsid w:val="007F02F2"/>
    <w:rsid w:val="007F39E5"/>
    <w:rsid w:val="007F72C5"/>
    <w:rsid w:val="00803707"/>
    <w:rsid w:val="00805CE4"/>
    <w:rsid w:val="00815188"/>
    <w:rsid w:val="008261C0"/>
    <w:rsid w:val="0083284C"/>
    <w:rsid w:val="00837974"/>
    <w:rsid w:val="008413C1"/>
    <w:rsid w:val="008472AE"/>
    <w:rsid w:val="00860557"/>
    <w:rsid w:val="008613DC"/>
    <w:rsid w:val="0086607B"/>
    <w:rsid w:val="00873CD6"/>
    <w:rsid w:val="008757CB"/>
    <w:rsid w:val="00877833"/>
    <w:rsid w:val="00877ABA"/>
    <w:rsid w:val="00877B9F"/>
    <w:rsid w:val="00880C49"/>
    <w:rsid w:val="00886B47"/>
    <w:rsid w:val="00890060"/>
    <w:rsid w:val="00892671"/>
    <w:rsid w:val="00897996"/>
    <w:rsid w:val="00897EFD"/>
    <w:rsid w:val="008A73E2"/>
    <w:rsid w:val="008B0FCF"/>
    <w:rsid w:val="008B75B2"/>
    <w:rsid w:val="008C64C0"/>
    <w:rsid w:val="008D0CC1"/>
    <w:rsid w:val="008D3328"/>
    <w:rsid w:val="008D4CF4"/>
    <w:rsid w:val="008D6034"/>
    <w:rsid w:val="008D7F2A"/>
    <w:rsid w:val="008E2A50"/>
    <w:rsid w:val="008E5E65"/>
    <w:rsid w:val="008E6C6A"/>
    <w:rsid w:val="008F144A"/>
    <w:rsid w:val="008F1927"/>
    <w:rsid w:val="008F1CB2"/>
    <w:rsid w:val="008F50A2"/>
    <w:rsid w:val="0090039F"/>
    <w:rsid w:val="00911AF5"/>
    <w:rsid w:val="00920997"/>
    <w:rsid w:val="00925732"/>
    <w:rsid w:val="00927832"/>
    <w:rsid w:val="00946654"/>
    <w:rsid w:val="009501F3"/>
    <w:rsid w:val="00951F00"/>
    <w:rsid w:val="009565D5"/>
    <w:rsid w:val="00956E33"/>
    <w:rsid w:val="009639BB"/>
    <w:rsid w:val="009646DE"/>
    <w:rsid w:val="00965E88"/>
    <w:rsid w:val="0097055E"/>
    <w:rsid w:val="00980634"/>
    <w:rsid w:val="00984E2C"/>
    <w:rsid w:val="0098602B"/>
    <w:rsid w:val="0099429C"/>
    <w:rsid w:val="009A0A97"/>
    <w:rsid w:val="009A3061"/>
    <w:rsid w:val="009A3C36"/>
    <w:rsid w:val="009A5996"/>
    <w:rsid w:val="009B1776"/>
    <w:rsid w:val="009B2647"/>
    <w:rsid w:val="009C12B0"/>
    <w:rsid w:val="009D1F7F"/>
    <w:rsid w:val="009D481A"/>
    <w:rsid w:val="009D57ED"/>
    <w:rsid w:val="009D603C"/>
    <w:rsid w:val="009D6FA1"/>
    <w:rsid w:val="009E5946"/>
    <w:rsid w:val="009E6C94"/>
    <w:rsid w:val="009F3E5D"/>
    <w:rsid w:val="00A041FB"/>
    <w:rsid w:val="00A04B85"/>
    <w:rsid w:val="00A10B9E"/>
    <w:rsid w:val="00A11293"/>
    <w:rsid w:val="00A11E11"/>
    <w:rsid w:val="00A11FF5"/>
    <w:rsid w:val="00A1362D"/>
    <w:rsid w:val="00A139E4"/>
    <w:rsid w:val="00A16D67"/>
    <w:rsid w:val="00A23588"/>
    <w:rsid w:val="00A26558"/>
    <w:rsid w:val="00A45257"/>
    <w:rsid w:val="00A45D61"/>
    <w:rsid w:val="00A50B42"/>
    <w:rsid w:val="00A54BFA"/>
    <w:rsid w:val="00A5560B"/>
    <w:rsid w:val="00A727EE"/>
    <w:rsid w:val="00A75203"/>
    <w:rsid w:val="00A81E45"/>
    <w:rsid w:val="00A82AEB"/>
    <w:rsid w:val="00A8675A"/>
    <w:rsid w:val="00AA0E72"/>
    <w:rsid w:val="00AA3959"/>
    <w:rsid w:val="00AB1B04"/>
    <w:rsid w:val="00AB2346"/>
    <w:rsid w:val="00AB32C1"/>
    <w:rsid w:val="00AB39F0"/>
    <w:rsid w:val="00AC32C4"/>
    <w:rsid w:val="00AD09E2"/>
    <w:rsid w:val="00AD19B4"/>
    <w:rsid w:val="00AD5EBF"/>
    <w:rsid w:val="00AD75D0"/>
    <w:rsid w:val="00AE066E"/>
    <w:rsid w:val="00AE1DBF"/>
    <w:rsid w:val="00AE7F6F"/>
    <w:rsid w:val="00AF0004"/>
    <w:rsid w:val="00B0085D"/>
    <w:rsid w:val="00B04575"/>
    <w:rsid w:val="00B0700E"/>
    <w:rsid w:val="00B0765F"/>
    <w:rsid w:val="00B110BE"/>
    <w:rsid w:val="00B22343"/>
    <w:rsid w:val="00B2324B"/>
    <w:rsid w:val="00B239C6"/>
    <w:rsid w:val="00B327B8"/>
    <w:rsid w:val="00B32BF7"/>
    <w:rsid w:val="00B4223C"/>
    <w:rsid w:val="00B501E9"/>
    <w:rsid w:val="00B515B9"/>
    <w:rsid w:val="00B52A64"/>
    <w:rsid w:val="00B54350"/>
    <w:rsid w:val="00B56746"/>
    <w:rsid w:val="00B639CA"/>
    <w:rsid w:val="00B654E0"/>
    <w:rsid w:val="00B66E8C"/>
    <w:rsid w:val="00B6736C"/>
    <w:rsid w:val="00B7219A"/>
    <w:rsid w:val="00B81DF3"/>
    <w:rsid w:val="00B83C95"/>
    <w:rsid w:val="00B858AC"/>
    <w:rsid w:val="00B915BD"/>
    <w:rsid w:val="00B9406E"/>
    <w:rsid w:val="00B94C45"/>
    <w:rsid w:val="00B95352"/>
    <w:rsid w:val="00BA07CD"/>
    <w:rsid w:val="00BA1CA2"/>
    <w:rsid w:val="00BA57FF"/>
    <w:rsid w:val="00BB6A16"/>
    <w:rsid w:val="00BC1AD1"/>
    <w:rsid w:val="00BC399B"/>
    <w:rsid w:val="00BD0C93"/>
    <w:rsid w:val="00BD12FC"/>
    <w:rsid w:val="00BD4F40"/>
    <w:rsid w:val="00BD6BA8"/>
    <w:rsid w:val="00BD6DD3"/>
    <w:rsid w:val="00BD7007"/>
    <w:rsid w:val="00BE2665"/>
    <w:rsid w:val="00BE6155"/>
    <w:rsid w:val="00BF39FB"/>
    <w:rsid w:val="00BF473F"/>
    <w:rsid w:val="00BF62E7"/>
    <w:rsid w:val="00BF6977"/>
    <w:rsid w:val="00C00B0E"/>
    <w:rsid w:val="00C06FF5"/>
    <w:rsid w:val="00C07466"/>
    <w:rsid w:val="00C07F60"/>
    <w:rsid w:val="00C12288"/>
    <w:rsid w:val="00C20F4A"/>
    <w:rsid w:val="00C35A2D"/>
    <w:rsid w:val="00C37681"/>
    <w:rsid w:val="00C37795"/>
    <w:rsid w:val="00C40603"/>
    <w:rsid w:val="00C43127"/>
    <w:rsid w:val="00C501F7"/>
    <w:rsid w:val="00C51DE1"/>
    <w:rsid w:val="00C54878"/>
    <w:rsid w:val="00C56CF3"/>
    <w:rsid w:val="00C57210"/>
    <w:rsid w:val="00C57264"/>
    <w:rsid w:val="00C572DF"/>
    <w:rsid w:val="00C61265"/>
    <w:rsid w:val="00C6329C"/>
    <w:rsid w:val="00C63FE6"/>
    <w:rsid w:val="00C65721"/>
    <w:rsid w:val="00C67531"/>
    <w:rsid w:val="00C7331D"/>
    <w:rsid w:val="00C748AF"/>
    <w:rsid w:val="00C807B8"/>
    <w:rsid w:val="00C81D0C"/>
    <w:rsid w:val="00C83E22"/>
    <w:rsid w:val="00C92B70"/>
    <w:rsid w:val="00C93496"/>
    <w:rsid w:val="00C95941"/>
    <w:rsid w:val="00C95FD7"/>
    <w:rsid w:val="00C97204"/>
    <w:rsid w:val="00CA4F4B"/>
    <w:rsid w:val="00CA7478"/>
    <w:rsid w:val="00CB3228"/>
    <w:rsid w:val="00CB361D"/>
    <w:rsid w:val="00CC07F4"/>
    <w:rsid w:val="00CC6FE5"/>
    <w:rsid w:val="00CC7026"/>
    <w:rsid w:val="00CD3F6E"/>
    <w:rsid w:val="00CD43D1"/>
    <w:rsid w:val="00CE2D18"/>
    <w:rsid w:val="00CF619E"/>
    <w:rsid w:val="00CF623C"/>
    <w:rsid w:val="00D13AD7"/>
    <w:rsid w:val="00D24BD8"/>
    <w:rsid w:val="00D24F28"/>
    <w:rsid w:val="00D271C6"/>
    <w:rsid w:val="00D37231"/>
    <w:rsid w:val="00D41EEB"/>
    <w:rsid w:val="00D50A83"/>
    <w:rsid w:val="00D53A77"/>
    <w:rsid w:val="00D55933"/>
    <w:rsid w:val="00D6721D"/>
    <w:rsid w:val="00D76887"/>
    <w:rsid w:val="00D80FA0"/>
    <w:rsid w:val="00D90BB7"/>
    <w:rsid w:val="00D91D0E"/>
    <w:rsid w:val="00D9329F"/>
    <w:rsid w:val="00D94208"/>
    <w:rsid w:val="00D94769"/>
    <w:rsid w:val="00D96ABE"/>
    <w:rsid w:val="00D96BB7"/>
    <w:rsid w:val="00DB4153"/>
    <w:rsid w:val="00DB5670"/>
    <w:rsid w:val="00DB6342"/>
    <w:rsid w:val="00DC0D84"/>
    <w:rsid w:val="00DC712D"/>
    <w:rsid w:val="00DC77A5"/>
    <w:rsid w:val="00DC786C"/>
    <w:rsid w:val="00DE4929"/>
    <w:rsid w:val="00DE6462"/>
    <w:rsid w:val="00DF14C2"/>
    <w:rsid w:val="00DF1D70"/>
    <w:rsid w:val="00E01B5D"/>
    <w:rsid w:val="00E042FF"/>
    <w:rsid w:val="00E04BE2"/>
    <w:rsid w:val="00E06CF5"/>
    <w:rsid w:val="00E073E6"/>
    <w:rsid w:val="00E164C5"/>
    <w:rsid w:val="00E17301"/>
    <w:rsid w:val="00E21128"/>
    <w:rsid w:val="00E30097"/>
    <w:rsid w:val="00E30D60"/>
    <w:rsid w:val="00E403E0"/>
    <w:rsid w:val="00E43875"/>
    <w:rsid w:val="00E54D3F"/>
    <w:rsid w:val="00E60EBF"/>
    <w:rsid w:val="00E757AF"/>
    <w:rsid w:val="00E762FE"/>
    <w:rsid w:val="00E8527A"/>
    <w:rsid w:val="00E97A37"/>
    <w:rsid w:val="00EA0D8E"/>
    <w:rsid w:val="00EA3A99"/>
    <w:rsid w:val="00EA53A9"/>
    <w:rsid w:val="00EA6C32"/>
    <w:rsid w:val="00EB2B2E"/>
    <w:rsid w:val="00EB49AC"/>
    <w:rsid w:val="00EB582F"/>
    <w:rsid w:val="00EC138B"/>
    <w:rsid w:val="00EC26D6"/>
    <w:rsid w:val="00EC6D6A"/>
    <w:rsid w:val="00ED3932"/>
    <w:rsid w:val="00EE1C43"/>
    <w:rsid w:val="00EF0E93"/>
    <w:rsid w:val="00EF33EF"/>
    <w:rsid w:val="00EF57BB"/>
    <w:rsid w:val="00EF780B"/>
    <w:rsid w:val="00EF7872"/>
    <w:rsid w:val="00F00348"/>
    <w:rsid w:val="00F047A2"/>
    <w:rsid w:val="00F0758A"/>
    <w:rsid w:val="00F10BB6"/>
    <w:rsid w:val="00F11376"/>
    <w:rsid w:val="00F17C5A"/>
    <w:rsid w:val="00F2063D"/>
    <w:rsid w:val="00F23D9F"/>
    <w:rsid w:val="00F24F0C"/>
    <w:rsid w:val="00F369AC"/>
    <w:rsid w:val="00F55BD0"/>
    <w:rsid w:val="00F62E7C"/>
    <w:rsid w:val="00F65213"/>
    <w:rsid w:val="00F82EEE"/>
    <w:rsid w:val="00F86C7D"/>
    <w:rsid w:val="00F93266"/>
    <w:rsid w:val="00F939C4"/>
    <w:rsid w:val="00F93C5E"/>
    <w:rsid w:val="00F95AE5"/>
    <w:rsid w:val="00FA06BE"/>
    <w:rsid w:val="00FA5137"/>
    <w:rsid w:val="00FB0556"/>
    <w:rsid w:val="00FB0B80"/>
    <w:rsid w:val="00FB0E17"/>
    <w:rsid w:val="00FB56CA"/>
    <w:rsid w:val="00FC0D17"/>
    <w:rsid w:val="00FC160A"/>
    <w:rsid w:val="00FD39C9"/>
    <w:rsid w:val="00FE0347"/>
    <w:rsid w:val="00FE395E"/>
    <w:rsid w:val="00FE67A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CCD66"/>
  <w15:docId w15:val="{6086CDC3-42AE-437D-B798-D46104CF0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5FD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95FD7"/>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FD7"/>
    <w:rPr>
      <w:rFonts w:ascii="Times New Roman" w:eastAsiaTheme="majorEastAsia" w:hAnsi="Times New Roman" w:cstheme="majorBidi"/>
      <w:b/>
      <w:bCs/>
      <w:sz w:val="24"/>
      <w:szCs w:val="28"/>
    </w:rPr>
  </w:style>
  <w:style w:type="paragraph" w:styleId="BalloonText">
    <w:name w:val="Balloon Text"/>
    <w:basedOn w:val="Normal"/>
    <w:link w:val="BalloonTextChar"/>
    <w:uiPriority w:val="99"/>
    <w:semiHidden/>
    <w:unhideWhenUsed/>
    <w:rsid w:val="00BE26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665"/>
    <w:rPr>
      <w:rFonts w:ascii="Tahoma" w:hAnsi="Tahoma" w:cs="Tahoma"/>
      <w:sz w:val="16"/>
      <w:szCs w:val="16"/>
    </w:rPr>
  </w:style>
  <w:style w:type="character" w:styleId="Hyperlink">
    <w:name w:val="Hyperlink"/>
    <w:basedOn w:val="DefaultParagraphFont"/>
    <w:uiPriority w:val="99"/>
    <w:unhideWhenUsed/>
    <w:rsid w:val="00951F00"/>
    <w:rPr>
      <w:color w:val="0000FF" w:themeColor="hyperlink"/>
      <w:u w:val="single"/>
    </w:rPr>
  </w:style>
  <w:style w:type="paragraph" w:styleId="ListParagraph">
    <w:name w:val="List Paragraph"/>
    <w:basedOn w:val="Normal"/>
    <w:uiPriority w:val="34"/>
    <w:qFormat/>
    <w:rsid w:val="00877B9F"/>
    <w:pPr>
      <w:ind w:left="720"/>
      <w:contextualSpacing/>
    </w:pPr>
  </w:style>
  <w:style w:type="table" w:customStyle="1" w:styleId="TableGrid">
    <w:name w:val="TableGrid"/>
    <w:rsid w:val="00766157"/>
    <w:pPr>
      <w:spacing w:after="0" w:line="240" w:lineRule="auto"/>
    </w:pPr>
    <w:rPr>
      <w:rFonts w:eastAsiaTheme="minorEastAsia"/>
      <w:lang w:val="en-GB" w:eastAsia="en-GB"/>
    </w:rPr>
    <w:tblPr>
      <w:tblCellMar>
        <w:top w:w="0" w:type="dxa"/>
        <w:left w:w="0" w:type="dxa"/>
        <w:bottom w:w="0" w:type="dxa"/>
        <w:right w:w="0" w:type="dxa"/>
      </w:tblCellMar>
    </w:tblPr>
  </w:style>
  <w:style w:type="paragraph" w:styleId="TOCHeading">
    <w:name w:val="TOC Heading"/>
    <w:basedOn w:val="Heading1"/>
    <w:next w:val="Normal"/>
    <w:uiPriority w:val="39"/>
    <w:semiHidden/>
    <w:unhideWhenUsed/>
    <w:qFormat/>
    <w:rsid w:val="00837974"/>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837974"/>
    <w:pPr>
      <w:spacing w:after="100"/>
    </w:pPr>
  </w:style>
  <w:style w:type="paragraph" w:styleId="Header">
    <w:name w:val="header"/>
    <w:basedOn w:val="Normal"/>
    <w:link w:val="HeaderChar"/>
    <w:uiPriority w:val="99"/>
    <w:unhideWhenUsed/>
    <w:rsid w:val="007F39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39E5"/>
    <w:rPr>
      <w:rFonts w:ascii="Times New Roman" w:hAnsi="Times New Roman"/>
      <w:sz w:val="24"/>
    </w:rPr>
  </w:style>
  <w:style w:type="paragraph" w:styleId="Footer">
    <w:name w:val="footer"/>
    <w:basedOn w:val="Normal"/>
    <w:link w:val="FooterChar"/>
    <w:uiPriority w:val="99"/>
    <w:unhideWhenUsed/>
    <w:rsid w:val="007F39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39E5"/>
    <w:rPr>
      <w:rFonts w:ascii="Times New Roman" w:hAnsi="Times New Roman"/>
      <w:sz w:val="24"/>
    </w:rPr>
  </w:style>
  <w:style w:type="paragraph" w:styleId="NoSpacing">
    <w:name w:val="No Spacing"/>
    <w:link w:val="NoSpacingChar"/>
    <w:uiPriority w:val="1"/>
    <w:qFormat/>
    <w:rsid w:val="00466F4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66F46"/>
    <w:rPr>
      <w:rFonts w:eastAsiaTheme="minorEastAsia"/>
      <w:lang w:val="en-US"/>
    </w:rPr>
  </w:style>
  <w:style w:type="character" w:styleId="FollowedHyperlink">
    <w:name w:val="FollowedHyperlink"/>
    <w:basedOn w:val="DefaultParagraphFont"/>
    <w:uiPriority w:val="99"/>
    <w:semiHidden/>
    <w:unhideWhenUsed/>
    <w:rsid w:val="00B94C45"/>
    <w:rPr>
      <w:color w:val="800080" w:themeColor="followedHyperlink"/>
      <w:u w:val="single"/>
    </w:rPr>
  </w:style>
  <w:style w:type="character" w:styleId="UnresolvedMention">
    <w:name w:val="Unresolved Mention"/>
    <w:basedOn w:val="DefaultParagraphFont"/>
    <w:uiPriority w:val="99"/>
    <w:semiHidden/>
    <w:unhideWhenUsed/>
    <w:rsid w:val="00F047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771496">
      <w:bodyDiv w:val="1"/>
      <w:marLeft w:val="0"/>
      <w:marRight w:val="0"/>
      <w:marTop w:val="0"/>
      <w:marBottom w:val="0"/>
      <w:divBdr>
        <w:top w:val="none" w:sz="0" w:space="0" w:color="auto"/>
        <w:left w:val="none" w:sz="0" w:space="0" w:color="auto"/>
        <w:bottom w:val="none" w:sz="0" w:space="0" w:color="auto"/>
        <w:right w:val="none" w:sz="0" w:space="0" w:color="auto"/>
      </w:divBdr>
    </w:div>
    <w:div w:id="611592245">
      <w:bodyDiv w:val="1"/>
      <w:marLeft w:val="0"/>
      <w:marRight w:val="0"/>
      <w:marTop w:val="0"/>
      <w:marBottom w:val="0"/>
      <w:divBdr>
        <w:top w:val="none" w:sz="0" w:space="0" w:color="auto"/>
        <w:left w:val="none" w:sz="0" w:space="0" w:color="auto"/>
        <w:bottom w:val="none" w:sz="0" w:space="0" w:color="auto"/>
        <w:right w:val="none" w:sz="0" w:space="0" w:color="auto"/>
      </w:divBdr>
    </w:div>
    <w:div w:id="658464625">
      <w:bodyDiv w:val="1"/>
      <w:marLeft w:val="0"/>
      <w:marRight w:val="0"/>
      <w:marTop w:val="0"/>
      <w:marBottom w:val="0"/>
      <w:divBdr>
        <w:top w:val="none" w:sz="0" w:space="0" w:color="auto"/>
        <w:left w:val="none" w:sz="0" w:space="0" w:color="auto"/>
        <w:bottom w:val="none" w:sz="0" w:space="0" w:color="auto"/>
        <w:right w:val="none" w:sz="0" w:space="0" w:color="auto"/>
      </w:divBdr>
    </w:div>
    <w:div w:id="177917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26" Type="http://schemas.openxmlformats.org/officeDocument/2006/relationships/hyperlink" Target="https://www.statista.com/statistics/872828/marks-and-spencer-number-of-employees-worldwide-uk/" TargetMode="External"/><Relationship Id="rId3" Type="http://schemas.openxmlformats.org/officeDocument/2006/relationships/styles" Target="styles.xml"/><Relationship Id="rId21" Type="http://schemas.openxmlformats.org/officeDocument/2006/relationships/hyperlink" Target="https://corporate.marksandspencer.com/media/press-releases/2018/marks-and-spencer-announces-technology-transformation-programme" TargetMode="Externa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www.ijtsrd.com/papers/ijtsrd33192.pdf" TargetMode="Externa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s://www.edie.net/news/6/M-S-refreshes-Plan-A-strategy-to-deliver-net-zero-value-chain-by-2040/" TargetMode="External"/><Relationship Id="rId29" Type="http://schemas.openxmlformats.org/officeDocument/2006/relationships/hyperlink" Target="https://utegra.co.uk/case-studies/marks-and-spenc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hyperlink" Target="https://corporate.marksandspencer.com/documents/reports-results-and-publications/presentations/2021/3-presentation.pdf" TargetMode="Externa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yperlink" Target="https://corporate.marksandspencer.com/msar2021/plan-a-report-2021_1.pdf" TargetMode="External"/><Relationship Id="rId28" Type="http://schemas.openxmlformats.org/officeDocument/2006/relationships/hyperlink" Target="https://targetjobs.co.uk/organisations/marks-spencer/prepare-your-ms-interview-these-example-questions" TargetMode="External"/><Relationship Id="rId10" Type="http://schemas.openxmlformats.org/officeDocument/2006/relationships/diagramQuickStyle" Target="diagrams/quickStyle1.xml"/><Relationship Id="rId19" Type="http://schemas.openxmlformats.org/officeDocument/2006/relationships/hyperlink" Target="https://www.thegrocer.co.uk/marks-and-spencer/mands-rolling-out-ai-supply-chain-tech-to-all-food-stores/655440.articl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hyperlink" Target="https://corporate.marksandspencer.com/documents/plan-a/plan-a-2025-commitments.pdf" TargetMode="External"/><Relationship Id="rId27" Type="http://schemas.openxmlformats.org/officeDocument/2006/relationships/hyperlink" Target="https://www.statista.com/statistics/413349/group-revenue-marks-and-spencer-mands/" TargetMode="Externa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2823FAB-F45F-4154-9238-CBB264DAAB82}" type="doc">
      <dgm:prSet loTypeId="urn:microsoft.com/office/officeart/2005/8/layout/radial6#1" loCatId="cycle" qsTypeId="urn:microsoft.com/office/officeart/2005/8/quickstyle/simple1" qsCatId="simple" csTypeId="urn:microsoft.com/office/officeart/2005/8/colors/colorful5" csCatId="colorful" phldr="1"/>
      <dgm:spPr/>
      <dgm:t>
        <a:bodyPr/>
        <a:lstStyle/>
        <a:p>
          <a:endParaRPr lang="en-US"/>
        </a:p>
      </dgm:t>
    </dgm:pt>
    <dgm:pt modelId="{C60EFD3C-1054-4713-B3B0-59D0EEEDF77D}">
      <dgm:prSet phldrT="[Text]" custT="1"/>
      <dgm:spPr/>
      <dgm:t>
        <a:bodyPr/>
        <a:lstStyle/>
        <a:p>
          <a:r>
            <a:rPr lang="en-GB" sz="1400" b="1">
              <a:solidFill>
                <a:sysClr val="windowText" lastClr="000000"/>
              </a:solidFill>
              <a:latin typeface="Times New Roman" pitchFamily="18" charset="0"/>
              <a:cs typeface="Times New Roman" pitchFamily="18" charset="0"/>
            </a:rPr>
            <a:t>540-degree feedback </a:t>
          </a:r>
          <a:endParaRPr lang="en-US" sz="1400" b="1">
            <a:solidFill>
              <a:sysClr val="windowText" lastClr="000000"/>
            </a:solidFill>
            <a:latin typeface="Times New Roman" pitchFamily="18" charset="0"/>
            <a:cs typeface="Times New Roman" pitchFamily="18" charset="0"/>
          </a:endParaRPr>
        </a:p>
      </dgm:t>
    </dgm:pt>
    <dgm:pt modelId="{376AFC6D-F2C6-4394-98B9-07C81AD8B18B}" type="parTrans" cxnId="{C2C60C9E-F157-4C33-B856-4EE45AA164ED}">
      <dgm:prSet/>
      <dgm:spPr/>
      <dgm:t>
        <a:bodyPr/>
        <a:lstStyle/>
        <a:p>
          <a:endParaRPr lang="en-US"/>
        </a:p>
      </dgm:t>
    </dgm:pt>
    <dgm:pt modelId="{E51B678E-CFFE-436D-B4BE-8A4A813FCC51}" type="sibTrans" cxnId="{C2C60C9E-F157-4C33-B856-4EE45AA164ED}">
      <dgm:prSet/>
      <dgm:spPr/>
      <dgm:t>
        <a:bodyPr/>
        <a:lstStyle/>
        <a:p>
          <a:endParaRPr lang="en-US"/>
        </a:p>
      </dgm:t>
    </dgm:pt>
    <dgm:pt modelId="{2E65DCFE-190A-473F-A591-034969887498}">
      <dgm:prSet phldrT="[Text]" custT="1"/>
      <dgm:spPr/>
      <dgm:t>
        <a:bodyPr/>
        <a:lstStyle/>
        <a:p>
          <a:r>
            <a:rPr lang="en-US" sz="1050" b="1">
              <a:solidFill>
                <a:sysClr val="windowText" lastClr="000000"/>
              </a:solidFill>
              <a:latin typeface="Times New Roman" pitchFamily="18" charset="0"/>
              <a:cs typeface="Times New Roman" pitchFamily="18" charset="0"/>
            </a:rPr>
            <a:t>Customers </a:t>
          </a:r>
        </a:p>
      </dgm:t>
    </dgm:pt>
    <dgm:pt modelId="{F4FA2FFC-AC24-48E0-B6BC-13F31F8A9C2A}" type="parTrans" cxnId="{9D4B279F-E80F-413D-B07B-3057D037CA81}">
      <dgm:prSet/>
      <dgm:spPr/>
      <dgm:t>
        <a:bodyPr/>
        <a:lstStyle/>
        <a:p>
          <a:endParaRPr lang="en-US"/>
        </a:p>
      </dgm:t>
    </dgm:pt>
    <dgm:pt modelId="{58281569-C4E3-469E-9F68-0306209726B1}" type="sibTrans" cxnId="{9D4B279F-E80F-413D-B07B-3057D037CA81}">
      <dgm:prSet/>
      <dgm:spPr/>
      <dgm:t>
        <a:bodyPr/>
        <a:lstStyle/>
        <a:p>
          <a:endParaRPr lang="en-US"/>
        </a:p>
      </dgm:t>
    </dgm:pt>
    <dgm:pt modelId="{433B90CE-AFA1-4F22-8A09-72941B19AE62}">
      <dgm:prSet phldrT="[Text]" custT="1"/>
      <dgm:spPr/>
      <dgm:t>
        <a:bodyPr/>
        <a:lstStyle/>
        <a:p>
          <a:r>
            <a:rPr lang="en-US" sz="1050" b="1">
              <a:solidFill>
                <a:sysClr val="windowText" lastClr="000000"/>
              </a:solidFill>
              <a:latin typeface="Times New Roman" pitchFamily="18" charset="0"/>
              <a:cs typeface="Times New Roman" pitchFamily="18" charset="0"/>
            </a:rPr>
            <a:t>Subordinates</a:t>
          </a:r>
        </a:p>
      </dgm:t>
    </dgm:pt>
    <dgm:pt modelId="{8353524A-64E1-4E9C-8F40-0E7AE5AB590C}" type="parTrans" cxnId="{3DF565C7-92B0-4525-97FA-ABD8AD02FC0C}">
      <dgm:prSet/>
      <dgm:spPr/>
      <dgm:t>
        <a:bodyPr/>
        <a:lstStyle/>
        <a:p>
          <a:endParaRPr lang="en-US"/>
        </a:p>
      </dgm:t>
    </dgm:pt>
    <dgm:pt modelId="{38761924-92DE-4208-9314-8015331D9B24}" type="sibTrans" cxnId="{3DF565C7-92B0-4525-97FA-ABD8AD02FC0C}">
      <dgm:prSet/>
      <dgm:spPr/>
      <dgm:t>
        <a:bodyPr/>
        <a:lstStyle/>
        <a:p>
          <a:endParaRPr lang="en-US"/>
        </a:p>
      </dgm:t>
    </dgm:pt>
    <dgm:pt modelId="{99ACD12E-2E7C-49B3-B554-CDCA13CB9D8E}">
      <dgm:prSet phldrT="[Text]" custT="1"/>
      <dgm:spPr/>
      <dgm:t>
        <a:bodyPr/>
        <a:lstStyle/>
        <a:p>
          <a:r>
            <a:rPr lang="en-US" sz="1050" b="1">
              <a:solidFill>
                <a:sysClr val="windowText" lastClr="000000"/>
              </a:solidFill>
              <a:latin typeface="Times New Roman" pitchFamily="18" charset="0"/>
              <a:cs typeface="Times New Roman" pitchFamily="18" charset="0"/>
            </a:rPr>
            <a:t>Direct report </a:t>
          </a:r>
        </a:p>
      </dgm:t>
    </dgm:pt>
    <dgm:pt modelId="{2C5D83BB-478F-4A3D-B9D5-D86AD24C6851}" type="parTrans" cxnId="{DA0E95EB-0014-4F9E-B1C2-42080EA10812}">
      <dgm:prSet/>
      <dgm:spPr/>
      <dgm:t>
        <a:bodyPr/>
        <a:lstStyle/>
        <a:p>
          <a:endParaRPr lang="en-US"/>
        </a:p>
      </dgm:t>
    </dgm:pt>
    <dgm:pt modelId="{0891134E-4D57-438C-BA4C-AD36E316C43F}" type="sibTrans" cxnId="{DA0E95EB-0014-4F9E-B1C2-42080EA10812}">
      <dgm:prSet/>
      <dgm:spPr/>
      <dgm:t>
        <a:bodyPr/>
        <a:lstStyle/>
        <a:p>
          <a:endParaRPr lang="en-US"/>
        </a:p>
      </dgm:t>
    </dgm:pt>
    <dgm:pt modelId="{382FB7D7-2B13-4C3A-B305-9A4B1619F68D}">
      <dgm:prSet phldrT="[Text]" custT="1"/>
      <dgm:spPr/>
      <dgm:t>
        <a:bodyPr/>
        <a:lstStyle/>
        <a:p>
          <a:r>
            <a:rPr lang="en-US" sz="1050" b="1">
              <a:solidFill>
                <a:sysClr val="windowText" lastClr="000000"/>
              </a:solidFill>
              <a:latin typeface="Times New Roman" pitchFamily="18" charset="0"/>
              <a:cs typeface="Times New Roman" pitchFamily="18" charset="0"/>
            </a:rPr>
            <a:t>Suppliers or vendors </a:t>
          </a:r>
        </a:p>
      </dgm:t>
    </dgm:pt>
    <dgm:pt modelId="{52FA6C16-54BF-4072-B449-8C518E99458A}" type="parTrans" cxnId="{DEC98A34-73A1-418E-9A4D-143D0DAEB5AA}">
      <dgm:prSet/>
      <dgm:spPr/>
      <dgm:t>
        <a:bodyPr/>
        <a:lstStyle/>
        <a:p>
          <a:endParaRPr lang="en-US"/>
        </a:p>
      </dgm:t>
    </dgm:pt>
    <dgm:pt modelId="{2DE2CEDE-7D3C-45B9-A6A6-DDA962070A94}" type="sibTrans" cxnId="{DEC98A34-73A1-418E-9A4D-143D0DAEB5AA}">
      <dgm:prSet/>
      <dgm:spPr/>
      <dgm:t>
        <a:bodyPr/>
        <a:lstStyle/>
        <a:p>
          <a:endParaRPr lang="en-US"/>
        </a:p>
      </dgm:t>
    </dgm:pt>
    <dgm:pt modelId="{2887FA2F-CA03-4617-BD1B-210C26B60DAD}">
      <dgm:prSet phldrT="[Text]" custT="1"/>
      <dgm:spPr/>
      <dgm:t>
        <a:bodyPr/>
        <a:lstStyle/>
        <a:p>
          <a:r>
            <a:rPr lang="en-US" sz="1050" b="1">
              <a:solidFill>
                <a:sysClr val="windowText" lastClr="000000"/>
              </a:solidFill>
              <a:latin typeface="Times New Roman" pitchFamily="18" charset="0"/>
              <a:cs typeface="Times New Roman" pitchFamily="18" charset="0"/>
            </a:rPr>
            <a:t>Peers </a:t>
          </a:r>
        </a:p>
      </dgm:t>
    </dgm:pt>
    <dgm:pt modelId="{04AA1938-F4CF-4062-98DB-1D57B445FF2E}" type="parTrans" cxnId="{70E4B2F2-6AFB-45C1-A699-FB14B725F42E}">
      <dgm:prSet/>
      <dgm:spPr/>
      <dgm:t>
        <a:bodyPr/>
        <a:lstStyle/>
        <a:p>
          <a:endParaRPr lang="en-US"/>
        </a:p>
      </dgm:t>
    </dgm:pt>
    <dgm:pt modelId="{45C0B420-31AA-47CF-9C48-16CDA7DCD92B}" type="sibTrans" cxnId="{70E4B2F2-6AFB-45C1-A699-FB14B725F42E}">
      <dgm:prSet/>
      <dgm:spPr/>
      <dgm:t>
        <a:bodyPr/>
        <a:lstStyle/>
        <a:p>
          <a:endParaRPr lang="en-US"/>
        </a:p>
      </dgm:t>
    </dgm:pt>
    <dgm:pt modelId="{31418C1E-059B-4C31-85A1-0893B7EADCA5}">
      <dgm:prSet phldrT="[Text]" custT="1"/>
      <dgm:spPr/>
      <dgm:t>
        <a:bodyPr/>
        <a:lstStyle/>
        <a:p>
          <a:r>
            <a:rPr lang="en-US" sz="1050" b="1">
              <a:solidFill>
                <a:sysClr val="windowText" lastClr="000000"/>
              </a:solidFill>
              <a:latin typeface="Times New Roman" pitchFamily="18" charset="0"/>
              <a:cs typeface="Times New Roman" pitchFamily="18" charset="0"/>
            </a:rPr>
            <a:t>Self</a:t>
          </a:r>
        </a:p>
      </dgm:t>
    </dgm:pt>
    <dgm:pt modelId="{832B6E25-E868-4C2D-8A89-D45556A1B0E0}" type="parTrans" cxnId="{F68D39DA-F776-4A57-8C54-646A0ABDADFF}">
      <dgm:prSet/>
      <dgm:spPr/>
      <dgm:t>
        <a:bodyPr/>
        <a:lstStyle/>
        <a:p>
          <a:endParaRPr lang="en-US"/>
        </a:p>
      </dgm:t>
    </dgm:pt>
    <dgm:pt modelId="{863A648A-1D0A-4BB3-983B-08A5492D89AA}" type="sibTrans" cxnId="{F68D39DA-F776-4A57-8C54-646A0ABDADFF}">
      <dgm:prSet/>
      <dgm:spPr/>
      <dgm:t>
        <a:bodyPr/>
        <a:lstStyle/>
        <a:p>
          <a:endParaRPr lang="en-US"/>
        </a:p>
      </dgm:t>
    </dgm:pt>
    <dgm:pt modelId="{EC1ECDF9-CEC6-4C6E-9376-6217F4BB6F23}">
      <dgm:prSet phldrT="[Text]" custT="1"/>
      <dgm:spPr/>
      <dgm:t>
        <a:bodyPr/>
        <a:lstStyle/>
        <a:p>
          <a:r>
            <a:rPr lang="en-US" sz="1050" b="1">
              <a:solidFill>
                <a:sysClr val="windowText" lastClr="000000"/>
              </a:solidFill>
              <a:latin typeface="Times New Roman" pitchFamily="18" charset="0"/>
              <a:cs typeface="Times New Roman" pitchFamily="18" charset="0"/>
            </a:rPr>
            <a:t>Superiors </a:t>
          </a:r>
        </a:p>
      </dgm:t>
    </dgm:pt>
    <dgm:pt modelId="{FBB2659A-B7E6-4DD9-962B-0C77D05441DB}" type="parTrans" cxnId="{3F739D38-CDE5-4C6F-BE37-7D1FCEA145F1}">
      <dgm:prSet/>
      <dgm:spPr/>
      <dgm:t>
        <a:bodyPr/>
        <a:lstStyle/>
        <a:p>
          <a:endParaRPr lang="en-US"/>
        </a:p>
      </dgm:t>
    </dgm:pt>
    <dgm:pt modelId="{7D9CFBB0-7BFE-498D-9337-7CC21BEF5CDA}" type="sibTrans" cxnId="{3F739D38-CDE5-4C6F-BE37-7D1FCEA145F1}">
      <dgm:prSet/>
      <dgm:spPr/>
      <dgm:t>
        <a:bodyPr/>
        <a:lstStyle/>
        <a:p>
          <a:endParaRPr lang="en-US"/>
        </a:p>
      </dgm:t>
    </dgm:pt>
    <dgm:pt modelId="{3297CC41-0182-43E2-AEAB-0FD51D905801}" type="pres">
      <dgm:prSet presAssocID="{32823FAB-F45F-4154-9238-CBB264DAAB82}" presName="Name0" presStyleCnt="0">
        <dgm:presLayoutVars>
          <dgm:chMax val="1"/>
          <dgm:dir/>
          <dgm:animLvl val="ctr"/>
          <dgm:resizeHandles val="exact"/>
        </dgm:presLayoutVars>
      </dgm:prSet>
      <dgm:spPr/>
    </dgm:pt>
    <dgm:pt modelId="{D66F815A-F2CF-4E73-8D77-93F483652F7C}" type="pres">
      <dgm:prSet presAssocID="{C60EFD3C-1054-4713-B3B0-59D0EEEDF77D}" presName="centerShape" presStyleLbl="node0" presStyleIdx="0" presStyleCnt="1"/>
      <dgm:spPr/>
    </dgm:pt>
    <dgm:pt modelId="{2427A8F2-2ECC-4DD3-9E4E-92E191DA152B}" type="pres">
      <dgm:prSet presAssocID="{2E65DCFE-190A-473F-A591-034969887498}" presName="node" presStyleLbl="node1" presStyleIdx="0" presStyleCnt="7">
        <dgm:presLayoutVars>
          <dgm:bulletEnabled val="1"/>
        </dgm:presLayoutVars>
      </dgm:prSet>
      <dgm:spPr/>
    </dgm:pt>
    <dgm:pt modelId="{DD28C547-09B4-41EE-80BD-B3852B4DC8E9}" type="pres">
      <dgm:prSet presAssocID="{2E65DCFE-190A-473F-A591-034969887498}" presName="dummy" presStyleCnt="0"/>
      <dgm:spPr/>
    </dgm:pt>
    <dgm:pt modelId="{01D12640-71FF-4E73-923E-4FB3C46A4E24}" type="pres">
      <dgm:prSet presAssocID="{58281569-C4E3-469E-9F68-0306209726B1}" presName="sibTrans" presStyleLbl="sibTrans2D1" presStyleIdx="0" presStyleCnt="7"/>
      <dgm:spPr/>
    </dgm:pt>
    <dgm:pt modelId="{1541FA29-DC85-4B2B-B397-E8071C3063A1}" type="pres">
      <dgm:prSet presAssocID="{433B90CE-AFA1-4F22-8A09-72941B19AE62}" presName="node" presStyleLbl="node1" presStyleIdx="1" presStyleCnt="7">
        <dgm:presLayoutVars>
          <dgm:bulletEnabled val="1"/>
        </dgm:presLayoutVars>
      </dgm:prSet>
      <dgm:spPr/>
    </dgm:pt>
    <dgm:pt modelId="{C66AEB5C-B484-421C-85D7-16F129D98845}" type="pres">
      <dgm:prSet presAssocID="{433B90CE-AFA1-4F22-8A09-72941B19AE62}" presName="dummy" presStyleCnt="0"/>
      <dgm:spPr/>
    </dgm:pt>
    <dgm:pt modelId="{28CF497A-35ED-467A-9502-9B7961B01EC0}" type="pres">
      <dgm:prSet presAssocID="{38761924-92DE-4208-9314-8015331D9B24}" presName="sibTrans" presStyleLbl="sibTrans2D1" presStyleIdx="1" presStyleCnt="7"/>
      <dgm:spPr/>
    </dgm:pt>
    <dgm:pt modelId="{18500C41-D356-40CC-AD31-0FCCA6D57F16}" type="pres">
      <dgm:prSet presAssocID="{99ACD12E-2E7C-49B3-B554-CDCA13CB9D8E}" presName="node" presStyleLbl="node1" presStyleIdx="2" presStyleCnt="7">
        <dgm:presLayoutVars>
          <dgm:bulletEnabled val="1"/>
        </dgm:presLayoutVars>
      </dgm:prSet>
      <dgm:spPr/>
    </dgm:pt>
    <dgm:pt modelId="{B63B97E9-A8E5-4BEC-BDAA-93CC086EF1BF}" type="pres">
      <dgm:prSet presAssocID="{99ACD12E-2E7C-49B3-B554-CDCA13CB9D8E}" presName="dummy" presStyleCnt="0"/>
      <dgm:spPr/>
    </dgm:pt>
    <dgm:pt modelId="{5D7A4211-32C3-40AB-8624-54D34E30728E}" type="pres">
      <dgm:prSet presAssocID="{0891134E-4D57-438C-BA4C-AD36E316C43F}" presName="sibTrans" presStyleLbl="sibTrans2D1" presStyleIdx="2" presStyleCnt="7"/>
      <dgm:spPr/>
    </dgm:pt>
    <dgm:pt modelId="{D1620BE9-D71D-4666-9F01-3E13E1CD6028}" type="pres">
      <dgm:prSet presAssocID="{382FB7D7-2B13-4C3A-B305-9A4B1619F68D}" presName="node" presStyleLbl="node1" presStyleIdx="3" presStyleCnt="7">
        <dgm:presLayoutVars>
          <dgm:bulletEnabled val="1"/>
        </dgm:presLayoutVars>
      </dgm:prSet>
      <dgm:spPr/>
    </dgm:pt>
    <dgm:pt modelId="{0042E1CE-2ED8-455C-BE4F-AA9A9CE02CF8}" type="pres">
      <dgm:prSet presAssocID="{382FB7D7-2B13-4C3A-B305-9A4B1619F68D}" presName="dummy" presStyleCnt="0"/>
      <dgm:spPr/>
    </dgm:pt>
    <dgm:pt modelId="{1256412B-FC9B-4E07-9F8F-1B01C2ECDB43}" type="pres">
      <dgm:prSet presAssocID="{2DE2CEDE-7D3C-45B9-A6A6-DDA962070A94}" presName="sibTrans" presStyleLbl="sibTrans2D1" presStyleIdx="3" presStyleCnt="7"/>
      <dgm:spPr/>
    </dgm:pt>
    <dgm:pt modelId="{47C37E4D-97F8-4429-818C-68CFE97C476D}" type="pres">
      <dgm:prSet presAssocID="{2887FA2F-CA03-4617-BD1B-210C26B60DAD}" presName="node" presStyleLbl="node1" presStyleIdx="4" presStyleCnt="7">
        <dgm:presLayoutVars>
          <dgm:bulletEnabled val="1"/>
        </dgm:presLayoutVars>
      </dgm:prSet>
      <dgm:spPr/>
    </dgm:pt>
    <dgm:pt modelId="{59894240-7F0D-4C8B-8A39-5BF6E58274F6}" type="pres">
      <dgm:prSet presAssocID="{2887FA2F-CA03-4617-BD1B-210C26B60DAD}" presName="dummy" presStyleCnt="0"/>
      <dgm:spPr/>
    </dgm:pt>
    <dgm:pt modelId="{589BA520-1EEF-4F79-803B-B41364D539FD}" type="pres">
      <dgm:prSet presAssocID="{45C0B420-31AA-47CF-9C48-16CDA7DCD92B}" presName="sibTrans" presStyleLbl="sibTrans2D1" presStyleIdx="4" presStyleCnt="7"/>
      <dgm:spPr/>
    </dgm:pt>
    <dgm:pt modelId="{C4039BDF-BC5E-4F81-9F9B-64978F13A7D2}" type="pres">
      <dgm:prSet presAssocID="{31418C1E-059B-4C31-85A1-0893B7EADCA5}" presName="node" presStyleLbl="node1" presStyleIdx="5" presStyleCnt="7">
        <dgm:presLayoutVars>
          <dgm:bulletEnabled val="1"/>
        </dgm:presLayoutVars>
      </dgm:prSet>
      <dgm:spPr/>
    </dgm:pt>
    <dgm:pt modelId="{5F4F78EA-CD5B-4FCE-A440-6071B604D5CC}" type="pres">
      <dgm:prSet presAssocID="{31418C1E-059B-4C31-85A1-0893B7EADCA5}" presName="dummy" presStyleCnt="0"/>
      <dgm:spPr/>
    </dgm:pt>
    <dgm:pt modelId="{BB5EA32A-E750-47F2-8B31-6CDCFE055722}" type="pres">
      <dgm:prSet presAssocID="{863A648A-1D0A-4BB3-983B-08A5492D89AA}" presName="sibTrans" presStyleLbl="sibTrans2D1" presStyleIdx="5" presStyleCnt="7"/>
      <dgm:spPr/>
    </dgm:pt>
    <dgm:pt modelId="{BDBDE4A2-0441-4A8F-8A6B-19205692ED65}" type="pres">
      <dgm:prSet presAssocID="{EC1ECDF9-CEC6-4C6E-9376-6217F4BB6F23}" presName="node" presStyleLbl="node1" presStyleIdx="6" presStyleCnt="7">
        <dgm:presLayoutVars>
          <dgm:bulletEnabled val="1"/>
        </dgm:presLayoutVars>
      </dgm:prSet>
      <dgm:spPr/>
    </dgm:pt>
    <dgm:pt modelId="{15730426-0BFE-42CA-B24C-FB41DC41DFEB}" type="pres">
      <dgm:prSet presAssocID="{EC1ECDF9-CEC6-4C6E-9376-6217F4BB6F23}" presName="dummy" presStyleCnt="0"/>
      <dgm:spPr/>
    </dgm:pt>
    <dgm:pt modelId="{5EFA28BA-9978-4101-8F7F-555ED21A1A78}" type="pres">
      <dgm:prSet presAssocID="{7D9CFBB0-7BFE-498D-9337-7CC21BEF5CDA}" presName="sibTrans" presStyleLbl="sibTrans2D1" presStyleIdx="6" presStyleCnt="7"/>
      <dgm:spPr/>
    </dgm:pt>
  </dgm:ptLst>
  <dgm:cxnLst>
    <dgm:cxn modelId="{2DE3551B-6102-4E1F-9D74-DBF28D06CFAD}" type="presOf" srcId="{38761924-92DE-4208-9314-8015331D9B24}" destId="{28CF497A-35ED-467A-9502-9B7961B01EC0}" srcOrd="0" destOrd="0" presId="urn:microsoft.com/office/officeart/2005/8/layout/radial6#1"/>
    <dgm:cxn modelId="{0CC27523-42F9-4981-8066-C34B72486F20}" type="presOf" srcId="{2887FA2F-CA03-4617-BD1B-210C26B60DAD}" destId="{47C37E4D-97F8-4429-818C-68CFE97C476D}" srcOrd="0" destOrd="0" presId="urn:microsoft.com/office/officeart/2005/8/layout/radial6#1"/>
    <dgm:cxn modelId="{30CFAB29-4B17-4E5E-BD3A-2A945D4B013F}" type="presOf" srcId="{2E65DCFE-190A-473F-A591-034969887498}" destId="{2427A8F2-2ECC-4DD3-9E4E-92E191DA152B}" srcOrd="0" destOrd="0" presId="urn:microsoft.com/office/officeart/2005/8/layout/radial6#1"/>
    <dgm:cxn modelId="{7B18DE32-BE77-4AC3-B8F4-AB12FAFC009F}" type="presOf" srcId="{31418C1E-059B-4C31-85A1-0893B7EADCA5}" destId="{C4039BDF-BC5E-4F81-9F9B-64978F13A7D2}" srcOrd="0" destOrd="0" presId="urn:microsoft.com/office/officeart/2005/8/layout/radial6#1"/>
    <dgm:cxn modelId="{0982B333-84F1-4AB2-B3E0-4A9CA6E641D7}" type="presOf" srcId="{C60EFD3C-1054-4713-B3B0-59D0EEEDF77D}" destId="{D66F815A-F2CF-4E73-8D77-93F483652F7C}" srcOrd="0" destOrd="0" presId="urn:microsoft.com/office/officeart/2005/8/layout/radial6#1"/>
    <dgm:cxn modelId="{DEC98A34-73A1-418E-9A4D-143D0DAEB5AA}" srcId="{C60EFD3C-1054-4713-B3B0-59D0EEEDF77D}" destId="{382FB7D7-2B13-4C3A-B305-9A4B1619F68D}" srcOrd="3" destOrd="0" parTransId="{52FA6C16-54BF-4072-B449-8C518E99458A}" sibTransId="{2DE2CEDE-7D3C-45B9-A6A6-DDA962070A94}"/>
    <dgm:cxn modelId="{3F739D38-CDE5-4C6F-BE37-7D1FCEA145F1}" srcId="{C60EFD3C-1054-4713-B3B0-59D0EEEDF77D}" destId="{EC1ECDF9-CEC6-4C6E-9376-6217F4BB6F23}" srcOrd="6" destOrd="0" parTransId="{FBB2659A-B7E6-4DD9-962B-0C77D05441DB}" sibTransId="{7D9CFBB0-7BFE-498D-9337-7CC21BEF5CDA}"/>
    <dgm:cxn modelId="{8757203C-092C-4C53-8932-753FADA0408A}" type="presOf" srcId="{99ACD12E-2E7C-49B3-B554-CDCA13CB9D8E}" destId="{18500C41-D356-40CC-AD31-0FCCA6D57F16}" srcOrd="0" destOrd="0" presId="urn:microsoft.com/office/officeart/2005/8/layout/radial6#1"/>
    <dgm:cxn modelId="{BF3CFC47-3C83-4D4C-9F9A-6DF873B5780E}" type="presOf" srcId="{433B90CE-AFA1-4F22-8A09-72941B19AE62}" destId="{1541FA29-DC85-4B2B-B397-E8071C3063A1}" srcOrd="0" destOrd="0" presId="urn:microsoft.com/office/officeart/2005/8/layout/radial6#1"/>
    <dgm:cxn modelId="{C960B168-8F6A-4024-8B7F-E88321147571}" type="presOf" srcId="{863A648A-1D0A-4BB3-983B-08A5492D89AA}" destId="{BB5EA32A-E750-47F2-8B31-6CDCFE055722}" srcOrd="0" destOrd="0" presId="urn:microsoft.com/office/officeart/2005/8/layout/radial6#1"/>
    <dgm:cxn modelId="{5A4A9477-B2B2-4AD8-AB85-BD2833CDB975}" type="presOf" srcId="{382FB7D7-2B13-4C3A-B305-9A4B1619F68D}" destId="{D1620BE9-D71D-4666-9F01-3E13E1CD6028}" srcOrd="0" destOrd="0" presId="urn:microsoft.com/office/officeart/2005/8/layout/radial6#1"/>
    <dgm:cxn modelId="{22C10D93-3C23-4227-B882-074F763F8F99}" type="presOf" srcId="{7D9CFBB0-7BFE-498D-9337-7CC21BEF5CDA}" destId="{5EFA28BA-9978-4101-8F7F-555ED21A1A78}" srcOrd="0" destOrd="0" presId="urn:microsoft.com/office/officeart/2005/8/layout/radial6#1"/>
    <dgm:cxn modelId="{C2C60C9E-F157-4C33-B856-4EE45AA164ED}" srcId="{32823FAB-F45F-4154-9238-CBB264DAAB82}" destId="{C60EFD3C-1054-4713-B3B0-59D0EEEDF77D}" srcOrd="0" destOrd="0" parTransId="{376AFC6D-F2C6-4394-98B9-07C81AD8B18B}" sibTransId="{E51B678E-CFFE-436D-B4BE-8A4A813FCC51}"/>
    <dgm:cxn modelId="{9D4B279F-E80F-413D-B07B-3057D037CA81}" srcId="{C60EFD3C-1054-4713-B3B0-59D0EEEDF77D}" destId="{2E65DCFE-190A-473F-A591-034969887498}" srcOrd="0" destOrd="0" parTransId="{F4FA2FFC-AC24-48E0-B6BC-13F31F8A9C2A}" sibTransId="{58281569-C4E3-469E-9F68-0306209726B1}"/>
    <dgm:cxn modelId="{6EB554C3-5776-4E6B-84F0-8516F36A2265}" type="presOf" srcId="{2DE2CEDE-7D3C-45B9-A6A6-DDA962070A94}" destId="{1256412B-FC9B-4E07-9F8F-1B01C2ECDB43}" srcOrd="0" destOrd="0" presId="urn:microsoft.com/office/officeart/2005/8/layout/radial6#1"/>
    <dgm:cxn modelId="{3D3DA1C5-92E9-443E-87B4-0D9D409343CD}" type="presOf" srcId="{58281569-C4E3-469E-9F68-0306209726B1}" destId="{01D12640-71FF-4E73-923E-4FB3C46A4E24}" srcOrd="0" destOrd="0" presId="urn:microsoft.com/office/officeart/2005/8/layout/radial6#1"/>
    <dgm:cxn modelId="{3DF565C7-92B0-4525-97FA-ABD8AD02FC0C}" srcId="{C60EFD3C-1054-4713-B3B0-59D0EEEDF77D}" destId="{433B90CE-AFA1-4F22-8A09-72941B19AE62}" srcOrd="1" destOrd="0" parTransId="{8353524A-64E1-4E9C-8F40-0E7AE5AB590C}" sibTransId="{38761924-92DE-4208-9314-8015331D9B24}"/>
    <dgm:cxn modelId="{74092DD4-C03F-48CA-90C8-57F7206F3A66}" type="presOf" srcId="{0891134E-4D57-438C-BA4C-AD36E316C43F}" destId="{5D7A4211-32C3-40AB-8624-54D34E30728E}" srcOrd="0" destOrd="0" presId="urn:microsoft.com/office/officeart/2005/8/layout/radial6#1"/>
    <dgm:cxn modelId="{6844ECD5-7397-406A-95AD-4520E6BB85C0}" type="presOf" srcId="{32823FAB-F45F-4154-9238-CBB264DAAB82}" destId="{3297CC41-0182-43E2-AEAB-0FD51D905801}" srcOrd="0" destOrd="0" presId="urn:microsoft.com/office/officeart/2005/8/layout/radial6#1"/>
    <dgm:cxn modelId="{F68D39DA-F776-4A57-8C54-646A0ABDADFF}" srcId="{C60EFD3C-1054-4713-B3B0-59D0EEEDF77D}" destId="{31418C1E-059B-4C31-85A1-0893B7EADCA5}" srcOrd="5" destOrd="0" parTransId="{832B6E25-E868-4C2D-8A89-D45556A1B0E0}" sibTransId="{863A648A-1D0A-4BB3-983B-08A5492D89AA}"/>
    <dgm:cxn modelId="{34A5E9E4-FA40-49F7-91A5-08518B906CF9}" type="presOf" srcId="{EC1ECDF9-CEC6-4C6E-9376-6217F4BB6F23}" destId="{BDBDE4A2-0441-4A8F-8A6B-19205692ED65}" srcOrd="0" destOrd="0" presId="urn:microsoft.com/office/officeart/2005/8/layout/radial6#1"/>
    <dgm:cxn modelId="{DA0E95EB-0014-4F9E-B1C2-42080EA10812}" srcId="{C60EFD3C-1054-4713-B3B0-59D0EEEDF77D}" destId="{99ACD12E-2E7C-49B3-B554-CDCA13CB9D8E}" srcOrd="2" destOrd="0" parTransId="{2C5D83BB-478F-4A3D-B9D5-D86AD24C6851}" sibTransId="{0891134E-4D57-438C-BA4C-AD36E316C43F}"/>
    <dgm:cxn modelId="{AE9B97F1-EBC0-4045-BBD1-B1D835C6B923}" type="presOf" srcId="{45C0B420-31AA-47CF-9C48-16CDA7DCD92B}" destId="{589BA520-1EEF-4F79-803B-B41364D539FD}" srcOrd="0" destOrd="0" presId="urn:microsoft.com/office/officeart/2005/8/layout/radial6#1"/>
    <dgm:cxn modelId="{70E4B2F2-6AFB-45C1-A699-FB14B725F42E}" srcId="{C60EFD3C-1054-4713-B3B0-59D0EEEDF77D}" destId="{2887FA2F-CA03-4617-BD1B-210C26B60DAD}" srcOrd="4" destOrd="0" parTransId="{04AA1938-F4CF-4062-98DB-1D57B445FF2E}" sibTransId="{45C0B420-31AA-47CF-9C48-16CDA7DCD92B}"/>
    <dgm:cxn modelId="{EFC63721-1FCF-4A1B-8611-B190843E7C13}" type="presParOf" srcId="{3297CC41-0182-43E2-AEAB-0FD51D905801}" destId="{D66F815A-F2CF-4E73-8D77-93F483652F7C}" srcOrd="0" destOrd="0" presId="urn:microsoft.com/office/officeart/2005/8/layout/radial6#1"/>
    <dgm:cxn modelId="{927458DB-CF8C-4FDC-8174-915CA3267AD6}" type="presParOf" srcId="{3297CC41-0182-43E2-AEAB-0FD51D905801}" destId="{2427A8F2-2ECC-4DD3-9E4E-92E191DA152B}" srcOrd="1" destOrd="0" presId="urn:microsoft.com/office/officeart/2005/8/layout/radial6#1"/>
    <dgm:cxn modelId="{3C537446-77AF-4A5C-A0F8-A8414DDC3893}" type="presParOf" srcId="{3297CC41-0182-43E2-AEAB-0FD51D905801}" destId="{DD28C547-09B4-41EE-80BD-B3852B4DC8E9}" srcOrd="2" destOrd="0" presId="urn:microsoft.com/office/officeart/2005/8/layout/radial6#1"/>
    <dgm:cxn modelId="{B6EAB63A-3BB3-48C8-96A0-97EE074A79F4}" type="presParOf" srcId="{3297CC41-0182-43E2-AEAB-0FD51D905801}" destId="{01D12640-71FF-4E73-923E-4FB3C46A4E24}" srcOrd="3" destOrd="0" presId="urn:microsoft.com/office/officeart/2005/8/layout/radial6#1"/>
    <dgm:cxn modelId="{76A6B187-2108-45FF-A6F4-280138B8DA5D}" type="presParOf" srcId="{3297CC41-0182-43E2-AEAB-0FD51D905801}" destId="{1541FA29-DC85-4B2B-B397-E8071C3063A1}" srcOrd="4" destOrd="0" presId="urn:microsoft.com/office/officeart/2005/8/layout/radial6#1"/>
    <dgm:cxn modelId="{3D0E197B-B7FF-40B2-861F-20E874EA5853}" type="presParOf" srcId="{3297CC41-0182-43E2-AEAB-0FD51D905801}" destId="{C66AEB5C-B484-421C-85D7-16F129D98845}" srcOrd="5" destOrd="0" presId="urn:microsoft.com/office/officeart/2005/8/layout/radial6#1"/>
    <dgm:cxn modelId="{6DF99773-4EB3-458F-BEED-17B8D47145ED}" type="presParOf" srcId="{3297CC41-0182-43E2-AEAB-0FD51D905801}" destId="{28CF497A-35ED-467A-9502-9B7961B01EC0}" srcOrd="6" destOrd="0" presId="urn:microsoft.com/office/officeart/2005/8/layout/radial6#1"/>
    <dgm:cxn modelId="{ADBE9B3B-6D87-4D92-A2D5-5B26328350CD}" type="presParOf" srcId="{3297CC41-0182-43E2-AEAB-0FD51D905801}" destId="{18500C41-D356-40CC-AD31-0FCCA6D57F16}" srcOrd="7" destOrd="0" presId="urn:microsoft.com/office/officeart/2005/8/layout/radial6#1"/>
    <dgm:cxn modelId="{28B2D2C6-FA9B-4513-9F68-7DF2CC801DA0}" type="presParOf" srcId="{3297CC41-0182-43E2-AEAB-0FD51D905801}" destId="{B63B97E9-A8E5-4BEC-BDAA-93CC086EF1BF}" srcOrd="8" destOrd="0" presId="urn:microsoft.com/office/officeart/2005/8/layout/radial6#1"/>
    <dgm:cxn modelId="{6B7B7DA4-01A8-48EC-AC64-9F6EDAD15E08}" type="presParOf" srcId="{3297CC41-0182-43E2-AEAB-0FD51D905801}" destId="{5D7A4211-32C3-40AB-8624-54D34E30728E}" srcOrd="9" destOrd="0" presId="urn:microsoft.com/office/officeart/2005/8/layout/radial6#1"/>
    <dgm:cxn modelId="{AC1697D4-0105-4825-946D-EEA611E11D4A}" type="presParOf" srcId="{3297CC41-0182-43E2-AEAB-0FD51D905801}" destId="{D1620BE9-D71D-4666-9F01-3E13E1CD6028}" srcOrd="10" destOrd="0" presId="urn:microsoft.com/office/officeart/2005/8/layout/radial6#1"/>
    <dgm:cxn modelId="{330164D8-B223-4FDD-B2EE-BB4A3E85BC35}" type="presParOf" srcId="{3297CC41-0182-43E2-AEAB-0FD51D905801}" destId="{0042E1CE-2ED8-455C-BE4F-AA9A9CE02CF8}" srcOrd="11" destOrd="0" presId="urn:microsoft.com/office/officeart/2005/8/layout/radial6#1"/>
    <dgm:cxn modelId="{9C5EFBE3-6E76-4729-9CF2-42E20180C11A}" type="presParOf" srcId="{3297CC41-0182-43E2-AEAB-0FD51D905801}" destId="{1256412B-FC9B-4E07-9F8F-1B01C2ECDB43}" srcOrd="12" destOrd="0" presId="urn:microsoft.com/office/officeart/2005/8/layout/radial6#1"/>
    <dgm:cxn modelId="{70EB11B1-39B7-43D5-9ED5-53C4C1B75109}" type="presParOf" srcId="{3297CC41-0182-43E2-AEAB-0FD51D905801}" destId="{47C37E4D-97F8-4429-818C-68CFE97C476D}" srcOrd="13" destOrd="0" presId="urn:microsoft.com/office/officeart/2005/8/layout/radial6#1"/>
    <dgm:cxn modelId="{B7B73D13-464F-4FBB-B3B9-A678A7EA79E2}" type="presParOf" srcId="{3297CC41-0182-43E2-AEAB-0FD51D905801}" destId="{59894240-7F0D-4C8B-8A39-5BF6E58274F6}" srcOrd="14" destOrd="0" presId="urn:microsoft.com/office/officeart/2005/8/layout/radial6#1"/>
    <dgm:cxn modelId="{1D526568-1A8C-42A2-88C8-636915E4B835}" type="presParOf" srcId="{3297CC41-0182-43E2-AEAB-0FD51D905801}" destId="{589BA520-1EEF-4F79-803B-B41364D539FD}" srcOrd="15" destOrd="0" presId="urn:microsoft.com/office/officeart/2005/8/layout/radial6#1"/>
    <dgm:cxn modelId="{2BDB7E0C-8D36-4370-80B5-A9BBC294FCC8}" type="presParOf" srcId="{3297CC41-0182-43E2-AEAB-0FD51D905801}" destId="{C4039BDF-BC5E-4F81-9F9B-64978F13A7D2}" srcOrd="16" destOrd="0" presId="urn:microsoft.com/office/officeart/2005/8/layout/radial6#1"/>
    <dgm:cxn modelId="{6E8F782F-4F6F-4210-B27F-B524ADC7EDCA}" type="presParOf" srcId="{3297CC41-0182-43E2-AEAB-0FD51D905801}" destId="{5F4F78EA-CD5B-4FCE-A440-6071B604D5CC}" srcOrd="17" destOrd="0" presId="urn:microsoft.com/office/officeart/2005/8/layout/radial6#1"/>
    <dgm:cxn modelId="{66FE5BC3-481B-49CA-A11E-EF785BF1F1C7}" type="presParOf" srcId="{3297CC41-0182-43E2-AEAB-0FD51D905801}" destId="{BB5EA32A-E750-47F2-8B31-6CDCFE055722}" srcOrd="18" destOrd="0" presId="urn:microsoft.com/office/officeart/2005/8/layout/radial6#1"/>
    <dgm:cxn modelId="{E7EB020E-F502-4DD1-A11A-2A6BCDF8896B}" type="presParOf" srcId="{3297CC41-0182-43E2-AEAB-0FD51D905801}" destId="{BDBDE4A2-0441-4A8F-8A6B-19205692ED65}" srcOrd="19" destOrd="0" presId="urn:microsoft.com/office/officeart/2005/8/layout/radial6#1"/>
    <dgm:cxn modelId="{578C3B8E-C73E-4B9C-9584-E97F371213BE}" type="presParOf" srcId="{3297CC41-0182-43E2-AEAB-0FD51D905801}" destId="{15730426-0BFE-42CA-B24C-FB41DC41DFEB}" srcOrd="20" destOrd="0" presId="urn:microsoft.com/office/officeart/2005/8/layout/radial6#1"/>
    <dgm:cxn modelId="{DA30842A-B569-40D6-B62C-B61F46B51556}" type="presParOf" srcId="{3297CC41-0182-43E2-AEAB-0FD51D905801}" destId="{5EFA28BA-9978-4101-8F7F-555ED21A1A78}" srcOrd="21" destOrd="0" presId="urn:microsoft.com/office/officeart/2005/8/layout/radial6#1"/>
  </dgm:cxnLst>
  <dgm:bg>
    <a:noFill/>
  </dgm:bg>
  <dgm:whole>
    <a:ln>
      <a:solidFill>
        <a:schemeClr val="tx1"/>
      </a:solidFill>
    </a:ln>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2F90C4F-F30E-45AA-9582-E0414391AFDC}" type="doc">
      <dgm:prSet loTypeId="urn:microsoft.com/office/officeart/2005/8/layout/cycle1#1" loCatId="cycle" qsTypeId="urn:microsoft.com/office/officeart/2005/8/quickstyle/simple2" qsCatId="simple" csTypeId="urn:microsoft.com/office/officeart/2005/8/colors/accent0_2" csCatId="mainScheme" phldr="1"/>
      <dgm:spPr/>
      <dgm:t>
        <a:bodyPr/>
        <a:lstStyle/>
        <a:p>
          <a:endParaRPr lang="en-US"/>
        </a:p>
      </dgm:t>
    </dgm:pt>
    <dgm:pt modelId="{76679302-1D83-4D1B-A046-CA485F85C113}">
      <dgm:prSet phldrT="[Text]" custT="1"/>
      <dgm:spPr/>
      <dgm:t>
        <a:bodyPr/>
        <a:lstStyle/>
        <a:p>
          <a:r>
            <a:rPr lang="en-US" sz="1000" i="1">
              <a:latin typeface="Times New Roman" pitchFamily="18" charset="0"/>
              <a:cs typeface="Times New Roman" pitchFamily="18" charset="0"/>
            </a:rPr>
            <a:t>Define organisational goals </a:t>
          </a:r>
        </a:p>
      </dgm:t>
    </dgm:pt>
    <dgm:pt modelId="{C5DFD8D9-5F00-46F1-928A-BC380EDCD648}" type="parTrans" cxnId="{D9077332-FE6E-40CE-8784-0567D0592792}">
      <dgm:prSet/>
      <dgm:spPr/>
      <dgm:t>
        <a:bodyPr/>
        <a:lstStyle/>
        <a:p>
          <a:endParaRPr lang="en-US"/>
        </a:p>
      </dgm:t>
    </dgm:pt>
    <dgm:pt modelId="{C7534CE8-7503-4FB3-844E-602A914E70E0}" type="sibTrans" cxnId="{D9077332-FE6E-40CE-8784-0567D0592792}">
      <dgm:prSet/>
      <dgm:spPr/>
      <dgm:t>
        <a:bodyPr/>
        <a:lstStyle/>
        <a:p>
          <a:endParaRPr lang="en-US"/>
        </a:p>
      </dgm:t>
    </dgm:pt>
    <dgm:pt modelId="{22086056-E550-4915-B3A4-3C68C0C2E716}">
      <dgm:prSet phldrT="[Text]" custT="1"/>
      <dgm:spPr/>
      <dgm:t>
        <a:bodyPr/>
        <a:lstStyle/>
        <a:p>
          <a:r>
            <a:rPr lang="en-US" sz="1000" i="1">
              <a:latin typeface="Times New Roman" pitchFamily="18" charset="0"/>
              <a:cs typeface="Times New Roman" pitchFamily="18" charset="0"/>
            </a:rPr>
            <a:t>Define employee objectives </a:t>
          </a:r>
        </a:p>
      </dgm:t>
    </dgm:pt>
    <dgm:pt modelId="{3D74CF06-2677-4F6C-91E7-FCF4D9D3D5E8}" type="parTrans" cxnId="{3692EDFF-4A6D-42EE-BB6E-5F10200F7C8A}">
      <dgm:prSet/>
      <dgm:spPr/>
      <dgm:t>
        <a:bodyPr/>
        <a:lstStyle/>
        <a:p>
          <a:endParaRPr lang="en-US"/>
        </a:p>
      </dgm:t>
    </dgm:pt>
    <dgm:pt modelId="{B038EB8B-002A-4672-BB61-739973793127}" type="sibTrans" cxnId="{3692EDFF-4A6D-42EE-BB6E-5F10200F7C8A}">
      <dgm:prSet/>
      <dgm:spPr/>
      <dgm:t>
        <a:bodyPr/>
        <a:lstStyle/>
        <a:p>
          <a:endParaRPr lang="en-US"/>
        </a:p>
      </dgm:t>
    </dgm:pt>
    <dgm:pt modelId="{5F0CA950-7793-488E-B67F-7D3CA40D4D5D}">
      <dgm:prSet phldrT="[Text]" custT="1"/>
      <dgm:spPr/>
      <dgm:t>
        <a:bodyPr/>
        <a:lstStyle/>
        <a:p>
          <a:r>
            <a:rPr lang="en-US" sz="1000" i="1">
              <a:latin typeface="Times New Roman" pitchFamily="18" charset="0"/>
              <a:cs typeface="Times New Roman" pitchFamily="18" charset="0"/>
            </a:rPr>
            <a:t>Continue monitoring progress and performance </a:t>
          </a:r>
        </a:p>
      </dgm:t>
    </dgm:pt>
    <dgm:pt modelId="{F25129E1-FDA4-4B27-A415-A03CBEA1484B}" type="parTrans" cxnId="{65CBD9F0-A8C9-4E71-8678-7215479D0AFE}">
      <dgm:prSet/>
      <dgm:spPr/>
      <dgm:t>
        <a:bodyPr/>
        <a:lstStyle/>
        <a:p>
          <a:endParaRPr lang="en-US"/>
        </a:p>
      </dgm:t>
    </dgm:pt>
    <dgm:pt modelId="{17F9DADB-FF04-48AB-8B5B-60A7CC72044F}" type="sibTrans" cxnId="{65CBD9F0-A8C9-4E71-8678-7215479D0AFE}">
      <dgm:prSet/>
      <dgm:spPr/>
      <dgm:t>
        <a:bodyPr/>
        <a:lstStyle/>
        <a:p>
          <a:endParaRPr lang="en-US"/>
        </a:p>
      </dgm:t>
    </dgm:pt>
    <dgm:pt modelId="{D8062E29-8650-4B67-991F-EA180C2C77E2}">
      <dgm:prSet phldrT="[Text]" custT="1"/>
      <dgm:spPr/>
      <dgm:t>
        <a:bodyPr/>
        <a:lstStyle/>
        <a:p>
          <a:r>
            <a:rPr lang="en-US" sz="1000" i="1">
              <a:latin typeface="Times New Roman" pitchFamily="18" charset="0"/>
              <a:cs typeface="Times New Roman" pitchFamily="18" charset="0"/>
            </a:rPr>
            <a:t>Providing feedback </a:t>
          </a:r>
        </a:p>
      </dgm:t>
    </dgm:pt>
    <dgm:pt modelId="{F0106D9C-2479-44AA-BE2C-3FDCEA6043A1}" type="parTrans" cxnId="{125FC68D-53C4-4B89-BD1D-BD62C8F98588}">
      <dgm:prSet/>
      <dgm:spPr/>
      <dgm:t>
        <a:bodyPr/>
        <a:lstStyle/>
        <a:p>
          <a:endParaRPr lang="en-US"/>
        </a:p>
      </dgm:t>
    </dgm:pt>
    <dgm:pt modelId="{5F602781-4454-4811-A49A-8C66837C3871}" type="sibTrans" cxnId="{125FC68D-53C4-4B89-BD1D-BD62C8F98588}">
      <dgm:prSet/>
      <dgm:spPr/>
      <dgm:t>
        <a:bodyPr/>
        <a:lstStyle/>
        <a:p>
          <a:endParaRPr lang="en-US"/>
        </a:p>
      </dgm:t>
    </dgm:pt>
    <dgm:pt modelId="{D3893942-A20B-405B-932E-F81A0F36924E}">
      <dgm:prSet phldrT="[Text]" custT="1"/>
      <dgm:spPr/>
      <dgm:t>
        <a:bodyPr/>
        <a:lstStyle/>
        <a:p>
          <a:r>
            <a:rPr lang="en-US" sz="1000" i="1">
              <a:latin typeface="Times New Roman" pitchFamily="18" charset="0"/>
              <a:cs typeface="Times New Roman" pitchFamily="18" charset="0"/>
            </a:rPr>
            <a:t>Performance appraisal </a:t>
          </a:r>
        </a:p>
      </dgm:t>
    </dgm:pt>
    <dgm:pt modelId="{2FBDE886-A048-4DFB-8192-0DA68C524428}" type="parTrans" cxnId="{2E3DF6D3-E8F0-4C30-9872-BE8EDC6540FE}">
      <dgm:prSet/>
      <dgm:spPr/>
      <dgm:t>
        <a:bodyPr/>
        <a:lstStyle/>
        <a:p>
          <a:endParaRPr lang="en-US"/>
        </a:p>
      </dgm:t>
    </dgm:pt>
    <dgm:pt modelId="{026A04B0-2167-419D-AF67-377116C274E8}" type="sibTrans" cxnId="{2E3DF6D3-E8F0-4C30-9872-BE8EDC6540FE}">
      <dgm:prSet/>
      <dgm:spPr/>
      <dgm:t>
        <a:bodyPr/>
        <a:lstStyle/>
        <a:p>
          <a:endParaRPr lang="en-US"/>
        </a:p>
      </dgm:t>
    </dgm:pt>
    <dgm:pt modelId="{AB31F2A1-C72B-47EC-B20A-C7683FD20DA7}">
      <dgm:prSet phldrT="[Text]" custT="1"/>
      <dgm:spPr/>
      <dgm:t>
        <a:bodyPr/>
        <a:lstStyle/>
        <a:p>
          <a:r>
            <a:rPr lang="en-US" sz="1000" i="1">
              <a:latin typeface="Times New Roman" pitchFamily="18" charset="0"/>
              <a:cs typeface="Times New Roman" pitchFamily="18" charset="0"/>
            </a:rPr>
            <a:t>Performance evaluation </a:t>
          </a:r>
        </a:p>
      </dgm:t>
    </dgm:pt>
    <dgm:pt modelId="{02B987EF-9C8A-49CB-B80A-44766CE2ACD4}" type="parTrans" cxnId="{37C16DE5-D144-449D-BA56-2E5C611B16D4}">
      <dgm:prSet/>
      <dgm:spPr/>
      <dgm:t>
        <a:bodyPr/>
        <a:lstStyle/>
        <a:p>
          <a:endParaRPr lang="en-US"/>
        </a:p>
      </dgm:t>
    </dgm:pt>
    <dgm:pt modelId="{1710D1D4-B33E-432A-9FF2-D1368785F543}" type="sibTrans" cxnId="{37C16DE5-D144-449D-BA56-2E5C611B16D4}">
      <dgm:prSet/>
      <dgm:spPr/>
      <dgm:t>
        <a:bodyPr/>
        <a:lstStyle/>
        <a:p>
          <a:endParaRPr lang="en-US"/>
        </a:p>
      </dgm:t>
    </dgm:pt>
    <dgm:pt modelId="{E71041F3-F61A-4087-9173-DAC3F27D9049}" type="pres">
      <dgm:prSet presAssocID="{F2F90C4F-F30E-45AA-9582-E0414391AFDC}" presName="cycle" presStyleCnt="0">
        <dgm:presLayoutVars>
          <dgm:dir/>
          <dgm:resizeHandles val="exact"/>
        </dgm:presLayoutVars>
      </dgm:prSet>
      <dgm:spPr/>
    </dgm:pt>
    <dgm:pt modelId="{8FBC2885-C3AC-4756-90EC-BB1C00AAB1C0}" type="pres">
      <dgm:prSet presAssocID="{76679302-1D83-4D1B-A046-CA485F85C113}" presName="dummy" presStyleCnt="0"/>
      <dgm:spPr/>
    </dgm:pt>
    <dgm:pt modelId="{3DC954DF-46C9-4075-9A5E-BEF28FCB7EF2}" type="pres">
      <dgm:prSet presAssocID="{76679302-1D83-4D1B-A046-CA485F85C113}" presName="node" presStyleLbl="revTx" presStyleIdx="0" presStyleCnt="6">
        <dgm:presLayoutVars>
          <dgm:bulletEnabled val="1"/>
        </dgm:presLayoutVars>
      </dgm:prSet>
      <dgm:spPr/>
    </dgm:pt>
    <dgm:pt modelId="{011FBFC7-6639-47BD-B91B-6B078E759795}" type="pres">
      <dgm:prSet presAssocID="{C7534CE8-7503-4FB3-844E-602A914E70E0}" presName="sibTrans" presStyleLbl="node1" presStyleIdx="0" presStyleCnt="6"/>
      <dgm:spPr/>
    </dgm:pt>
    <dgm:pt modelId="{FC118ADA-CD57-4269-A8AB-B9EE649D8770}" type="pres">
      <dgm:prSet presAssocID="{22086056-E550-4915-B3A4-3C68C0C2E716}" presName="dummy" presStyleCnt="0"/>
      <dgm:spPr/>
    </dgm:pt>
    <dgm:pt modelId="{4D7F60C3-ED00-4B53-9AFF-BAB526EF3E6C}" type="pres">
      <dgm:prSet presAssocID="{22086056-E550-4915-B3A4-3C68C0C2E716}" presName="node" presStyleLbl="revTx" presStyleIdx="1" presStyleCnt="6">
        <dgm:presLayoutVars>
          <dgm:bulletEnabled val="1"/>
        </dgm:presLayoutVars>
      </dgm:prSet>
      <dgm:spPr/>
    </dgm:pt>
    <dgm:pt modelId="{B6F4C3D6-0678-4D98-99C2-7F532DA68106}" type="pres">
      <dgm:prSet presAssocID="{B038EB8B-002A-4672-BB61-739973793127}" presName="sibTrans" presStyleLbl="node1" presStyleIdx="1" presStyleCnt="6"/>
      <dgm:spPr/>
    </dgm:pt>
    <dgm:pt modelId="{9D72C7A1-15AB-4245-9C2C-AC036AB1BE27}" type="pres">
      <dgm:prSet presAssocID="{5F0CA950-7793-488E-B67F-7D3CA40D4D5D}" presName="dummy" presStyleCnt="0"/>
      <dgm:spPr/>
    </dgm:pt>
    <dgm:pt modelId="{293A64D9-89E7-47DA-839C-52196615B348}" type="pres">
      <dgm:prSet presAssocID="{5F0CA950-7793-488E-B67F-7D3CA40D4D5D}" presName="node" presStyleLbl="revTx" presStyleIdx="2" presStyleCnt="6">
        <dgm:presLayoutVars>
          <dgm:bulletEnabled val="1"/>
        </dgm:presLayoutVars>
      </dgm:prSet>
      <dgm:spPr/>
    </dgm:pt>
    <dgm:pt modelId="{CC49CA69-DB4E-4982-BEFD-C9F7421520A6}" type="pres">
      <dgm:prSet presAssocID="{17F9DADB-FF04-48AB-8B5B-60A7CC72044F}" presName="sibTrans" presStyleLbl="node1" presStyleIdx="2" presStyleCnt="6"/>
      <dgm:spPr/>
    </dgm:pt>
    <dgm:pt modelId="{F584E20A-2992-40BA-8121-16B6B383515C}" type="pres">
      <dgm:prSet presAssocID="{D8062E29-8650-4B67-991F-EA180C2C77E2}" presName="dummy" presStyleCnt="0"/>
      <dgm:spPr/>
    </dgm:pt>
    <dgm:pt modelId="{B1B71B00-05DD-440D-B24C-7258600370AF}" type="pres">
      <dgm:prSet presAssocID="{D8062E29-8650-4B67-991F-EA180C2C77E2}" presName="node" presStyleLbl="revTx" presStyleIdx="3" presStyleCnt="6">
        <dgm:presLayoutVars>
          <dgm:bulletEnabled val="1"/>
        </dgm:presLayoutVars>
      </dgm:prSet>
      <dgm:spPr/>
    </dgm:pt>
    <dgm:pt modelId="{26DC137E-E913-44F1-BE9A-5EC8B8707137}" type="pres">
      <dgm:prSet presAssocID="{5F602781-4454-4811-A49A-8C66837C3871}" presName="sibTrans" presStyleLbl="node1" presStyleIdx="3" presStyleCnt="6"/>
      <dgm:spPr/>
    </dgm:pt>
    <dgm:pt modelId="{5B7B12C9-8389-40B7-B9FC-C0C5748DCA77}" type="pres">
      <dgm:prSet presAssocID="{D3893942-A20B-405B-932E-F81A0F36924E}" presName="dummy" presStyleCnt="0"/>
      <dgm:spPr/>
    </dgm:pt>
    <dgm:pt modelId="{D8958F21-4C16-4831-B17A-3EF580D24772}" type="pres">
      <dgm:prSet presAssocID="{D3893942-A20B-405B-932E-F81A0F36924E}" presName="node" presStyleLbl="revTx" presStyleIdx="4" presStyleCnt="6">
        <dgm:presLayoutVars>
          <dgm:bulletEnabled val="1"/>
        </dgm:presLayoutVars>
      </dgm:prSet>
      <dgm:spPr/>
    </dgm:pt>
    <dgm:pt modelId="{8E976C5C-0061-4184-BA8A-5C0FB081CB38}" type="pres">
      <dgm:prSet presAssocID="{026A04B0-2167-419D-AF67-377116C274E8}" presName="sibTrans" presStyleLbl="node1" presStyleIdx="4" presStyleCnt="6"/>
      <dgm:spPr/>
    </dgm:pt>
    <dgm:pt modelId="{A0245CDE-716D-41C1-81EA-CA624D2E9A46}" type="pres">
      <dgm:prSet presAssocID="{AB31F2A1-C72B-47EC-B20A-C7683FD20DA7}" presName="dummy" presStyleCnt="0"/>
      <dgm:spPr/>
    </dgm:pt>
    <dgm:pt modelId="{3018B5BE-283C-49F8-9523-96F449B8D200}" type="pres">
      <dgm:prSet presAssocID="{AB31F2A1-C72B-47EC-B20A-C7683FD20DA7}" presName="node" presStyleLbl="revTx" presStyleIdx="5" presStyleCnt="6">
        <dgm:presLayoutVars>
          <dgm:bulletEnabled val="1"/>
        </dgm:presLayoutVars>
      </dgm:prSet>
      <dgm:spPr/>
    </dgm:pt>
    <dgm:pt modelId="{9BA780D3-2E3A-4161-9B47-3F5E223D01F4}" type="pres">
      <dgm:prSet presAssocID="{1710D1D4-B33E-432A-9FF2-D1368785F543}" presName="sibTrans" presStyleLbl="node1" presStyleIdx="5" presStyleCnt="6"/>
      <dgm:spPr/>
    </dgm:pt>
  </dgm:ptLst>
  <dgm:cxnLst>
    <dgm:cxn modelId="{AFCB0815-0B1A-4224-AEF5-19496B154402}" type="presOf" srcId="{D8062E29-8650-4B67-991F-EA180C2C77E2}" destId="{B1B71B00-05DD-440D-B24C-7258600370AF}" srcOrd="0" destOrd="0" presId="urn:microsoft.com/office/officeart/2005/8/layout/cycle1#1"/>
    <dgm:cxn modelId="{CA391628-8C3B-48B9-A572-9DBE8D7AEF1A}" type="presOf" srcId="{22086056-E550-4915-B3A4-3C68C0C2E716}" destId="{4D7F60C3-ED00-4B53-9AFF-BAB526EF3E6C}" srcOrd="0" destOrd="0" presId="urn:microsoft.com/office/officeart/2005/8/layout/cycle1#1"/>
    <dgm:cxn modelId="{D9077332-FE6E-40CE-8784-0567D0592792}" srcId="{F2F90C4F-F30E-45AA-9582-E0414391AFDC}" destId="{76679302-1D83-4D1B-A046-CA485F85C113}" srcOrd="0" destOrd="0" parTransId="{C5DFD8D9-5F00-46F1-928A-BC380EDCD648}" sibTransId="{C7534CE8-7503-4FB3-844E-602A914E70E0}"/>
    <dgm:cxn modelId="{975CD35F-C91A-4E4C-9BF1-A4E4B13E958D}" type="presOf" srcId="{F2F90C4F-F30E-45AA-9582-E0414391AFDC}" destId="{E71041F3-F61A-4087-9173-DAC3F27D9049}" srcOrd="0" destOrd="0" presId="urn:microsoft.com/office/officeart/2005/8/layout/cycle1#1"/>
    <dgm:cxn modelId="{212BFF60-301D-4D4D-A03A-484427AD324D}" type="presOf" srcId="{C7534CE8-7503-4FB3-844E-602A914E70E0}" destId="{011FBFC7-6639-47BD-B91B-6B078E759795}" srcOrd="0" destOrd="0" presId="urn:microsoft.com/office/officeart/2005/8/layout/cycle1#1"/>
    <dgm:cxn modelId="{9FCA4769-3824-4446-B7B5-4BEFA7F985EB}" type="presOf" srcId="{5F0CA950-7793-488E-B67F-7D3CA40D4D5D}" destId="{293A64D9-89E7-47DA-839C-52196615B348}" srcOrd="0" destOrd="0" presId="urn:microsoft.com/office/officeart/2005/8/layout/cycle1#1"/>
    <dgm:cxn modelId="{5E75B86C-D382-4C04-9A06-34EBDB4B1F94}" type="presOf" srcId="{5F602781-4454-4811-A49A-8C66837C3871}" destId="{26DC137E-E913-44F1-BE9A-5EC8B8707137}" srcOrd="0" destOrd="0" presId="urn:microsoft.com/office/officeart/2005/8/layout/cycle1#1"/>
    <dgm:cxn modelId="{8AA3FD4E-21B3-48D5-A5E8-0E1E20EAEDF1}" type="presOf" srcId="{1710D1D4-B33E-432A-9FF2-D1368785F543}" destId="{9BA780D3-2E3A-4161-9B47-3F5E223D01F4}" srcOrd="0" destOrd="0" presId="urn:microsoft.com/office/officeart/2005/8/layout/cycle1#1"/>
    <dgm:cxn modelId="{7272BB74-6C10-4AD7-B356-C6C30E94D2A7}" type="presOf" srcId="{17F9DADB-FF04-48AB-8B5B-60A7CC72044F}" destId="{CC49CA69-DB4E-4982-BEFD-C9F7421520A6}" srcOrd="0" destOrd="0" presId="urn:microsoft.com/office/officeart/2005/8/layout/cycle1#1"/>
    <dgm:cxn modelId="{DD548259-347F-42FC-8635-4E424DDD894E}" type="presOf" srcId="{D3893942-A20B-405B-932E-F81A0F36924E}" destId="{D8958F21-4C16-4831-B17A-3EF580D24772}" srcOrd="0" destOrd="0" presId="urn:microsoft.com/office/officeart/2005/8/layout/cycle1#1"/>
    <dgm:cxn modelId="{125FC68D-53C4-4B89-BD1D-BD62C8F98588}" srcId="{F2F90C4F-F30E-45AA-9582-E0414391AFDC}" destId="{D8062E29-8650-4B67-991F-EA180C2C77E2}" srcOrd="3" destOrd="0" parTransId="{F0106D9C-2479-44AA-BE2C-3FDCEA6043A1}" sibTransId="{5F602781-4454-4811-A49A-8C66837C3871}"/>
    <dgm:cxn modelId="{32A6A5B1-0FA5-42F1-B6F3-AB858EA827D2}" type="presOf" srcId="{AB31F2A1-C72B-47EC-B20A-C7683FD20DA7}" destId="{3018B5BE-283C-49F8-9523-96F449B8D200}" srcOrd="0" destOrd="0" presId="urn:microsoft.com/office/officeart/2005/8/layout/cycle1#1"/>
    <dgm:cxn modelId="{0E5B8FB6-1984-4520-9FCA-68369E644283}" type="presOf" srcId="{76679302-1D83-4D1B-A046-CA485F85C113}" destId="{3DC954DF-46C9-4075-9A5E-BEF28FCB7EF2}" srcOrd="0" destOrd="0" presId="urn:microsoft.com/office/officeart/2005/8/layout/cycle1#1"/>
    <dgm:cxn modelId="{F05C0BBD-5F8F-47A7-880C-2E3488C5E16C}" type="presOf" srcId="{026A04B0-2167-419D-AF67-377116C274E8}" destId="{8E976C5C-0061-4184-BA8A-5C0FB081CB38}" srcOrd="0" destOrd="0" presId="urn:microsoft.com/office/officeart/2005/8/layout/cycle1#1"/>
    <dgm:cxn modelId="{5CAD61C4-CC3A-40EE-85BF-2096BB18EFB7}" type="presOf" srcId="{B038EB8B-002A-4672-BB61-739973793127}" destId="{B6F4C3D6-0678-4D98-99C2-7F532DA68106}" srcOrd="0" destOrd="0" presId="urn:microsoft.com/office/officeart/2005/8/layout/cycle1#1"/>
    <dgm:cxn modelId="{2E3DF6D3-E8F0-4C30-9872-BE8EDC6540FE}" srcId="{F2F90C4F-F30E-45AA-9582-E0414391AFDC}" destId="{D3893942-A20B-405B-932E-F81A0F36924E}" srcOrd="4" destOrd="0" parTransId="{2FBDE886-A048-4DFB-8192-0DA68C524428}" sibTransId="{026A04B0-2167-419D-AF67-377116C274E8}"/>
    <dgm:cxn modelId="{37C16DE5-D144-449D-BA56-2E5C611B16D4}" srcId="{F2F90C4F-F30E-45AA-9582-E0414391AFDC}" destId="{AB31F2A1-C72B-47EC-B20A-C7683FD20DA7}" srcOrd="5" destOrd="0" parTransId="{02B987EF-9C8A-49CB-B80A-44766CE2ACD4}" sibTransId="{1710D1D4-B33E-432A-9FF2-D1368785F543}"/>
    <dgm:cxn modelId="{65CBD9F0-A8C9-4E71-8678-7215479D0AFE}" srcId="{F2F90C4F-F30E-45AA-9582-E0414391AFDC}" destId="{5F0CA950-7793-488E-B67F-7D3CA40D4D5D}" srcOrd="2" destOrd="0" parTransId="{F25129E1-FDA4-4B27-A415-A03CBEA1484B}" sibTransId="{17F9DADB-FF04-48AB-8B5B-60A7CC72044F}"/>
    <dgm:cxn modelId="{3692EDFF-4A6D-42EE-BB6E-5F10200F7C8A}" srcId="{F2F90C4F-F30E-45AA-9582-E0414391AFDC}" destId="{22086056-E550-4915-B3A4-3C68C0C2E716}" srcOrd="1" destOrd="0" parTransId="{3D74CF06-2677-4F6C-91E7-FCF4D9D3D5E8}" sibTransId="{B038EB8B-002A-4672-BB61-739973793127}"/>
    <dgm:cxn modelId="{4E14E042-849F-4E9B-846D-942B47BCEAFD}" type="presParOf" srcId="{E71041F3-F61A-4087-9173-DAC3F27D9049}" destId="{8FBC2885-C3AC-4756-90EC-BB1C00AAB1C0}" srcOrd="0" destOrd="0" presId="urn:microsoft.com/office/officeart/2005/8/layout/cycle1#1"/>
    <dgm:cxn modelId="{09E255BC-251A-448F-B867-C83E2905394E}" type="presParOf" srcId="{E71041F3-F61A-4087-9173-DAC3F27D9049}" destId="{3DC954DF-46C9-4075-9A5E-BEF28FCB7EF2}" srcOrd="1" destOrd="0" presId="urn:microsoft.com/office/officeart/2005/8/layout/cycle1#1"/>
    <dgm:cxn modelId="{04DBAEB2-8F2D-4B8A-91B1-2CF6CAB9045B}" type="presParOf" srcId="{E71041F3-F61A-4087-9173-DAC3F27D9049}" destId="{011FBFC7-6639-47BD-B91B-6B078E759795}" srcOrd="2" destOrd="0" presId="urn:microsoft.com/office/officeart/2005/8/layout/cycle1#1"/>
    <dgm:cxn modelId="{33716F41-A860-48E6-9F75-8967EBB277F1}" type="presParOf" srcId="{E71041F3-F61A-4087-9173-DAC3F27D9049}" destId="{FC118ADA-CD57-4269-A8AB-B9EE649D8770}" srcOrd="3" destOrd="0" presId="urn:microsoft.com/office/officeart/2005/8/layout/cycle1#1"/>
    <dgm:cxn modelId="{3A51B562-CD8D-43A4-811B-A364163676F6}" type="presParOf" srcId="{E71041F3-F61A-4087-9173-DAC3F27D9049}" destId="{4D7F60C3-ED00-4B53-9AFF-BAB526EF3E6C}" srcOrd="4" destOrd="0" presId="urn:microsoft.com/office/officeart/2005/8/layout/cycle1#1"/>
    <dgm:cxn modelId="{5CE9B580-CADF-466E-AC82-3B4C0ED4FCD7}" type="presParOf" srcId="{E71041F3-F61A-4087-9173-DAC3F27D9049}" destId="{B6F4C3D6-0678-4D98-99C2-7F532DA68106}" srcOrd="5" destOrd="0" presId="urn:microsoft.com/office/officeart/2005/8/layout/cycle1#1"/>
    <dgm:cxn modelId="{43454DC9-09AA-43BA-B70C-C5AFB05B24FD}" type="presParOf" srcId="{E71041F3-F61A-4087-9173-DAC3F27D9049}" destId="{9D72C7A1-15AB-4245-9C2C-AC036AB1BE27}" srcOrd="6" destOrd="0" presId="urn:microsoft.com/office/officeart/2005/8/layout/cycle1#1"/>
    <dgm:cxn modelId="{BEE9B9CE-C769-4D32-B2C8-11FB047D3B6D}" type="presParOf" srcId="{E71041F3-F61A-4087-9173-DAC3F27D9049}" destId="{293A64D9-89E7-47DA-839C-52196615B348}" srcOrd="7" destOrd="0" presId="urn:microsoft.com/office/officeart/2005/8/layout/cycle1#1"/>
    <dgm:cxn modelId="{391ED24A-1C89-47C1-A6D2-30421CAC19F0}" type="presParOf" srcId="{E71041F3-F61A-4087-9173-DAC3F27D9049}" destId="{CC49CA69-DB4E-4982-BEFD-C9F7421520A6}" srcOrd="8" destOrd="0" presId="urn:microsoft.com/office/officeart/2005/8/layout/cycle1#1"/>
    <dgm:cxn modelId="{CAFADF5E-5D7B-43E7-8A84-90A3669B0A67}" type="presParOf" srcId="{E71041F3-F61A-4087-9173-DAC3F27D9049}" destId="{F584E20A-2992-40BA-8121-16B6B383515C}" srcOrd="9" destOrd="0" presId="urn:microsoft.com/office/officeart/2005/8/layout/cycle1#1"/>
    <dgm:cxn modelId="{229D71C1-CC68-46ED-A54D-64623D759571}" type="presParOf" srcId="{E71041F3-F61A-4087-9173-DAC3F27D9049}" destId="{B1B71B00-05DD-440D-B24C-7258600370AF}" srcOrd="10" destOrd="0" presId="urn:microsoft.com/office/officeart/2005/8/layout/cycle1#1"/>
    <dgm:cxn modelId="{D02E3118-53E2-4051-B049-0F87D6125295}" type="presParOf" srcId="{E71041F3-F61A-4087-9173-DAC3F27D9049}" destId="{26DC137E-E913-44F1-BE9A-5EC8B8707137}" srcOrd="11" destOrd="0" presId="urn:microsoft.com/office/officeart/2005/8/layout/cycle1#1"/>
    <dgm:cxn modelId="{CE427894-FFEB-4F7B-8599-FC6D2FE8B37D}" type="presParOf" srcId="{E71041F3-F61A-4087-9173-DAC3F27D9049}" destId="{5B7B12C9-8389-40B7-B9FC-C0C5748DCA77}" srcOrd="12" destOrd="0" presId="urn:microsoft.com/office/officeart/2005/8/layout/cycle1#1"/>
    <dgm:cxn modelId="{C0D7F7BB-E0E8-4918-AB78-AAB829BEBF6A}" type="presParOf" srcId="{E71041F3-F61A-4087-9173-DAC3F27D9049}" destId="{D8958F21-4C16-4831-B17A-3EF580D24772}" srcOrd="13" destOrd="0" presId="urn:microsoft.com/office/officeart/2005/8/layout/cycle1#1"/>
    <dgm:cxn modelId="{2B6B35B9-FC86-45ED-8665-3EE5A19B8FEF}" type="presParOf" srcId="{E71041F3-F61A-4087-9173-DAC3F27D9049}" destId="{8E976C5C-0061-4184-BA8A-5C0FB081CB38}" srcOrd="14" destOrd="0" presId="urn:microsoft.com/office/officeart/2005/8/layout/cycle1#1"/>
    <dgm:cxn modelId="{19D8684D-DFD8-4B25-A22F-F80D85FA8E7D}" type="presParOf" srcId="{E71041F3-F61A-4087-9173-DAC3F27D9049}" destId="{A0245CDE-716D-41C1-81EA-CA624D2E9A46}" srcOrd="15" destOrd="0" presId="urn:microsoft.com/office/officeart/2005/8/layout/cycle1#1"/>
    <dgm:cxn modelId="{EBF7B34E-12FB-401C-BA23-4BDD52DBF4BA}" type="presParOf" srcId="{E71041F3-F61A-4087-9173-DAC3F27D9049}" destId="{3018B5BE-283C-49F8-9523-96F449B8D200}" srcOrd="16" destOrd="0" presId="urn:microsoft.com/office/officeart/2005/8/layout/cycle1#1"/>
    <dgm:cxn modelId="{4FA915D1-FA9C-40C4-BCEB-B82907E1BA89}" type="presParOf" srcId="{E71041F3-F61A-4087-9173-DAC3F27D9049}" destId="{9BA780D3-2E3A-4161-9B47-3F5E223D01F4}" srcOrd="17" destOrd="0" presId="urn:microsoft.com/office/officeart/2005/8/layout/cycle1#1"/>
  </dgm:cxnLst>
  <dgm:bg/>
  <dgm:whole>
    <a:ln>
      <a:solidFill>
        <a:schemeClr val="tx1"/>
      </a:solidFill>
    </a:ln>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FA28BA-9978-4101-8F7F-555ED21A1A78}">
      <dsp:nvSpPr>
        <dsp:cNvPr id="0" name=""/>
        <dsp:cNvSpPr/>
      </dsp:nvSpPr>
      <dsp:spPr>
        <a:xfrm>
          <a:off x="1248428" y="413768"/>
          <a:ext cx="3284817" cy="3284817"/>
        </a:xfrm>
        <a:prstGeom prst="blockArc">
          <a:avLst>
            <a:gd name="adj1" fmla="val 13114286"/>
            <a:gd name="adj2" fmla="val 16200000"/>
            <a:gd name="adj3" fmla="val 3898"/>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B5EA32A-E750-47F2-8B31-6CDCFE055722}">
      <dsp:nvSpPr>
        <dsp:cNvPr id="0" name=""/>
        <dsp:cNvSpPr/>
      </dsp:nvSpPr>
      <dsp:spPr>
        <a:xfrm>
          <a:off x="1248428" y="413768"/>
          <a:ext cx="3284817" cy="3284817"/>
        </a:xfrm>
        <a:prstGeom prst="blockArc">
          <a:avLst>
            <a:gd name="adj1" fmla="val 10028571"/>
            <a:gd name="adj2" fmla="val 13114286"/>
            <a:gd name="adj3" fmla="val 3898"/>
          </a:avLst>
        </a:prstGeom>
        <a:solidFill>
          <a:schemeClr val="accent5">
            <a:hueOff val="-8278230"/>
            <a:satOff val="33176"/>
            <a:lumOff val="719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89BA520-1EEF-4F79-803B-B41364D539FD}">
      <dsp:nvSpPr>
        <dsp:cNvPr id="0" name=""/>
        <dsp:cNvSpPr/>
      </dsp:nvSpPr>
      <dsp:spPr>
        <a:xfrm>
          <a:off x="1248428" y="413768"/>
          <a:ext cx="3284817" cy="3284817"/>
        </a:xfrm>
        <a:prstGeom prst="blockArc">
          <a:avLst>
            <a:gd name="adj1" fmla="val 6942857"/>
            <a:gd name="adj2" fmla="val 10028571"/>
            <a:gd name="adj3" fmla="val 3898"/>
          </a:avLst>
        </a:prstGeom>
        <a:solidFill>
          <a:schemeClr val="accent5">
            <a:hueOff val="-6622584"/>
            <a:satOff val="26541"/>
            <a:lumOff val="575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256412B-FC9B-4E07-9F8F-1B01C2ECDB43}">
      <dsp:nvSpPr>
        <dsp:cNvPr id="0" name=""/>
        <dsp:cNvSpPr/>
      </dsp:nvSpPr>
      <dsp:spPr>
        <a:xfrm>
          <a:off x="1248428" y="413768"/>
          <a:ext cx="3284817" cy="3284817"/>
        </a:xfrm>
        <a:prstGeom prst="blockArc">
          <a:avLst>
            <a:gd name="adj1" fmla="val 3857143"/>
            <a:gd name="adj2" fmla="val 6942857"/>
            <a:gd name="adj3" fmla="val 3898"/>
          </a:avLst>
        </a:prstGeom>
        <a:solidFill>
          <a:schemeClr val="accent5">
            <a:hueOff val="-4966938"/>
            <a:satOff val="19906"/>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D7A4211-32C3-40AB-8624-54D34E30728E}">
      <dsp:nvSpPr>
        <dsp:cNvPr id="0" name=""/>
        <dsp:cNvSpPr/>
      </dsp:nvSpPr>
      <dsp:spPr>
        <a:xfrm>
          <a:off x="1248428" y="413768"/>
          <a:ext cx="3284817" cy="3284817"/>
        </a:xfrm>
        <a:prstGeom prst="blockArc">
          <a:avLst>
            <a:gd name="adj1" fmla="val 771429"/>
            <a:gd name="adj2" fmla="val 3857143"/>
            <a:gd name="adj3" fmla="val 3898"/>
          </a:avLst>
        </a:prstGeom>
        <a:solidFill>
          <a:schemeClr val="accent5">
            <a:hueOff val="-3311292"/>
            <a:satOff val="13270"/>
            <a:lumOff val="287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8CF497A-35ED-467A-9502-9B7961B01EC0}">
      <dsp:nvSpPr>
        <dsp:cNvPr id="0" name=""/>
        <dsp:cNvSpPr/>
      </dsp:nvSpPr>
      <dsp:spPr>
        <a:xfrm>
          <a:off x="1248428" y="413768"/>
          <a:ext cx="3284817" cy="3284817"/>
        </a:xfrm>
        <a:prstGeom prst="blockArc">
          <a:avLst>
            <a:gd name="adj1" fmla="val 19285714"/>
            <a:gd name="adj2" fmla="val 771429"/>
            <a:gd name="adj3" fmla="val 3898"/>
          </a:avLst>
        </a:prstGeom>
        <a:solidFill>
          <a:schemeClr val="accent5">
            <a:hueOff val="-1655646"/>
            <a:satOff val="6635"/>
            <a:lumOff val="143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1D12640-71FF-4E73-923E-4FB3C46A4E24}">
      <dsp:nvSpPr>
        <dsp:cNvPr id="0" name=""/>
        <dsp:cNvSpPr/>
      </dsp:nvSpPr>
      <dsp:spPr>
        <a:xfrm>
          <a:off x="1248428" y="413768"/>
          <a:ext cx="3284817" cy="3284817"/>
        </a:xfrm>
        <a:prstGeom prst="blockArc">
          <a:avLst>
            <a:gd name="adj1" fmla="val 16200000"/>
            <a:gd name="adj2" fmla="val 19285714"/>
            <a:gd name="adj3" fmla="val 3898"/>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66F815A-F2CF-4E73-8D77-93F483652F7C}">
      <dsp:nvSpPr>
        <dsp:cNvPr id="0" name=""/>
        <dsp:cNvSpPr/>
      </dsp:nvSpPr>
      <dsp:spPr>
        <a:xfrm>
          <a:off x="2255643" y="1420983"/>
          <a:ext cx="1270387" cy="1270387"/>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GB" sz="1400" b="1" kern="1200">
              <a:solidFill>
                <a:sysClr val="windowText" lastClr="000000"/>
              </a:solidFill>
              <a:latin typeface="Times New Roman" pitchFamily="18" charset="0"/>
              <a:cs typeface="Times New Roman" pitchFamily="18" charset="0"/>
            </a:rPr>
            <a:t>540-degree feedback </a:t>
          </a:r>
          <a:endParaRPr lang="en-US" sz="1400" b="1" kern="1200">
            <a:solidFill>
              <a:sysClr val="windowText" lastClr="000000"/>
            </a:solidFill>
            <a:latin typeface="Times New Roman" pitchFamily="18" charset="0"/>
            <a:cs typeface="Times New Roman" pitchFamily="18" charset="0"/>
          </a:endParaRPr>
        </a:p>
      </dsp:txBody>
      <dsp:txXfrm>
        <a:off x="2441687" y="1607027"/>
        <a:ext cx="898299" cy="898299"/>
      </dsp:txXfrm>
    </dsp:sp>
    <dsp:sp modelId="{2427A8F2-2ECC-4DD3-9E4E-92E191DA152B}">
      <dsp:nvSpPr>
        <dsp:cNvPr id="0" name=""/>
        <dsp:cNvSpPr/>
      </dsp:nvSpPr>
      <dsp:spPr>
        <a:xfrm>
          <a:off x="2446201" y="1146"/>
          <a:ext cx="889271" cy="889271"/>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itchFamily="18" charset="0"/>
              <a:cs typeface="Times New Roman" pitchFamily="18" charset="0"/>
            </a:rPr>
            <a:t>Customers </a:t>
          </a:r>
        </a:p>
      </dsp:txBody>
      <dsp:txXfrm>
        <a:off x="2576432" y="131377"/>
        <a:ext cx="628809" cy="628809"/>
      </dsp:txXfrm>
    </dsp:sp>
    <dsp:sp modelId="{1541FA29-DC85-4B2B-B397-E8071C3063A1}">
      <dsp:nvSpPr>
        <dsp:cNvPr id="0" name=""/>
        <dsp:cNvSpPr/>
      </dsp:nvSpPr>
      <dsp:spPr>
        <a:xfrm>
          <a:off x="3705259" y="607476"/>
          <a:ext cx="889271" cy="889271"/>
        </a:xfrm>
        <a:prstGeom prst="ellipse">
          <a:avLst/>
        </a:prstGeom>
        <a:solidFill>
          <a:schemeClr val="accent5">
            <a:hueOff val="-1655646"/>
            <a:satOff val="6635"/>
            <a:lumOff val="143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itchFamily="18" charset="0"/>
              <a:cs typeface="Times New Roman" pitchFamily="18" charset="0"/>
            </a:rPr>
            <a:t>Subordinates</a:t>
          </a:r>
        </a:p>
      </dsp:txBody>
      <dsp:txXfrm>
        <a:off x="3835490" y="737707"/>
        <a:ext cx="628809" cy="628809"/>
      </dsp:txXfrm>
    </dsp:sp>
    <dsp:sp modelId="{18500C41-D356-40CC-AD31-0FCCA6D57F16}">
      <dsp:nvSpPr>
        <dsp:cNvPr id="0" name=""/>
        <dsp:cNvSpPr/>
      </dsp:nvSpPr>
      <dsp:spPr>
        <a:xfrm>
          <a:off x="4016220" y="1969888"/>
          <a:ext cx="889271" cy="889271"/>
        </a:xfrm>
        <a:prstGeom prst="ellipse">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itchFamily="18" charset="0"/>
              <a:cs typeface="Times New Roman" pitchFamily="18" charset="0"/>
            </a:rPr>
            <a:t>Direct report </a:t>
          </a:r>
        </a:p>
      </dsp:txBody>
      <dsp:txXfrm>
        <a:off x="4146451" y="2100119"/>
        <a:ext cx="628809" cy="628809"/>
      </dsp:txXfrm>
    </dsp:sp>
    <dsp:sp modelId="{D1620BE9-D71D-4666-9F01-3E13E1CD6028}">
      <dsp:nvSpPr>
        <dsp:cNvPr id="0" name=""/>
        <dsp:cNvSpPr/>
      </dsp:nvSpPr>
      <dsp:spPr>
        <a:xfrm>
          <a:off x="3144925" y="3062457"/>
          <a:ext cx="889271" cy="889271"/>
        </a:xfrm>
        <a:prstGeom prst="ellipse">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itchFamily="18" charset="0"/>
              <a:cs typeface="Times New Roman" pitchFamily="18" charset="0"/>
            </a:rPr>
            <a:t>Suppliers or vendors </a:t>
          </a:r>
        </a:p>
      </dsp:txBody>
      <dsp:txXfrm>
        <a:off x="3275156" y="3192688"/>
        <a:ext cx="628809" cy="628809"/>
      </dsp:txXfrm>
    </dsp:sp>
    <dsp:sp modelId="{47C37E4D-97F8-4429-818C-68CFE97C476D}">
      <dsp:nvSpPr>
        <dsp:cNvPr id="0" name=""/>
        <dsp:cNvSpPr/>
      </dsp:nvSpPr>
      <dsp:spPr>
        <a:xfrm>
          <a:off x="1747477" y="3062457"/>
          <a:ext cx="889271" cy="889271"/>
        </a:xfrm>
        <a:prstGeom prst="ellipse">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itchFamily="18" charset="0"/>
              <a:cs typeface="Times New Roman" pitchFamily="18" charset="0"/>
            </a:rPr>
            <a:t>Peers </a:t>
          </a:r>
        </a:p>
      </dsp:txBody>
      <dsp:txXfrm>
        <a:off x="1877708" y="3192688"/>
        <a:ext cx="628809" cy="628809"/>
      </dsp:txXfrm>
    </dsp:sp>
    <dsp:sp modelId="{C4039BDF-BC5E-4F81-9F9B-64978F13A7D2}">
      <dsp:nvSpPr>
        <dsp:cNvPr id="0" name=""/>
        <dsp:cNvSpPr/>
      </dsp:nvSpPr>
      <dsp:spPr>
        <a:xfrm>
          <a:off x="876182" y="1969888"/>
          <a:ext cx="889271" cy="889271"/>
        </a:xfrm>
        <a:prstGeom prst="ellipse">
          <a:avLst/>
        </a:prstGeom>
        <a:solidFill>
          <a:schemeClr val="accent5">
            <a:hueOff val="-8278230"/>
            <a:satOff val="33176"/>
            <a:lumOff val="719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itchFamily="18" charset="0"/>
              <a:cs typeface="Times New Roman" pitchFamily="18" charset="0"/>
            </a:rPr>
            <a:t>Self</a:t>
          </a:r>
        </a:p>
      </dsp:txBody>
      <dsp:txXfrm>
        <a:off x="1006413" y="2100119"/>
        <a:ext cx="628809" cy="628809"/>
      </dsp:txXfrm>
    </dsp:sp>
    <dsp:sp modelId="{BDBDE4A2-0441-4A8F-8A6B-19205692ED65}">
      <dsp:nvSpPr>
        <dsp:cNvPr id="0" name=""/>
        <dsp:cNvSpPr/>
      </dsp:nvSpPr>
      <dsp:spPr>
        <a:xfrm>
          <a:off x="1187144" y="607476"/>
          <a:ext cx="889271" cy="889271"/>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b="1" kern="1200">
              <a:solidFill>
                <a:sysClr val="windowText" lastClr="000000"/>
              </a:solidFill>
              <a:latin typeface="Times New Roman" pitchFamily="18" charset="0"/>
              <a:cs typeface="Times New Roman" pitchFamily="18" charset="0"/>
            </a:rPr>
            <a:t>Superiors </a:t>
          </a:r>
        </a:p>
      </dsp:txBody>
      <dsp:txXfrm>
        <a:off x="1317375" y="737707"/>
        <a:ext cx="628809" cy="62880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C954DF-46C9-4075-9A5E-BEF28FCB7EF2}">
      <dsp:nvSpPr>
        <dsp:cNvPr id="0" name=""/>
        <dsp:cNvSpPr/>
      </dsp:nvSpPr>
      <dsp:spPr>
        <a:xfrm>
          <a:off x="3335357" y="8174"/>
          <a:ext cx="676397" cy="6763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i="1" kern="1200">
              <a:latin typeface="Times New Roman" pitchFamily="18" charset="0"/>
              <a:cs typeface="Times New Roman" pitchFamily="18" charset="0"/>
            </a:rPr>
            <a:t>Define organisational goals </a:t>
          </a:r>
        </a:p>
      </dsp:txBody>
      <dsp:txXfrm>
        <a:off x="3335357" y="8174"/>
        <a:ext cx="676397" cy="676397"/>
      </dsp:txXfrm>
    </dsp:sp>
    <dsp:sp modelId="{011FBFC7-6639-47BD-B91B-6B078E759795}">
      <dsp:nvSpPr>
        <dsp:cNvPr id="0" name=""/>
        <dsp:cNvSpPr/>
      </dsp:nvSpPr>
      <dsp:spPr>
        <a:xfrm>
          <a:off x="1268237" y="1412"/>
          <a:ext cx="3302350" cy="3302350"/>
        </a:xfrm>
        <a:prstGeom prst="circularArrow">
          <a:avLst>
            <a:gd name="adj1" fmla="val 3994"/>
            <a:gd name="adj2" fmla="val 250577"/>
            <a:gd name="adj3" fmla="val 20571977"/>
            <a:gd name="adj4" fmla="val 18984275"/>
            <a:gd name="adj5" fmla="val 4660"/>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4D7F60C3-ED00-4B53-9AFF-BAB526EF3E6C}">
      <dsp:nvSpPr>
        <dsp:cNvPr id="0" name=""/>
        <dsp:cNvSpPr/>
      </dsp:nvSpPr>
      <dsp:spPr>
        <a:xfrm>
          <a:off x="4089500" y="1314388"/>
          <a:ext cx="676397" cy="6763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i="1" kern="1200">
              <a:latin typeface="Times New Roman" pitchFamily="18" charset="0"/>
              <a:cs typeface="Times New Roman" pitchFamily="18" charset="0"/>
            </a:rPr>
            <a:t>Define employee objectives </a:t>
          </a:r>
        </a:p>
      </dsp:txBody>
      <dsp:txXfrm>
        <a:off x="4089500" y="1314388"/>
        <a:ext cx="676397" cy="676397"/>
      </dsp:txXfrm>
    </dsp:sp>
    <dsp:sp modelId="{B6F4C3D6-0678-4D98-99C2-7F532DA68106}">
      <dsp:nvSpPr>
        <dsp:cNvPr id="0" name=""/>
        <dsp:cNvSpPr/>
      </dsp:nvSpPr>
      <dsp:spPr>
        <a:xfrm>
          <a:off x="1268237" y="1412"/>
          <a:ext cx="3302350" cy="3302350"/>
        </a:xfrm>
        <a:prstGeom prst="circularArrow">
          <a:avLst>
            <a:gd name="adj1" fmla="val 3994"/>
            <a:gd name="adj2" fmla="val 250577"/>
            <a:gd name="adj3" fmla="val 2365148"/>
            <a:gd name="adj4" fmla="val 777446"/>
            <a:gd name="adj5" fmla="val 4660"/>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293A64D9-89E7-47DA-839C-52196615B348}">
      <dsp:nvSpPr>
        <dsp:cNvPr id="0" name=""/>
        <dsp:cNvSpPr/>
      </dsp:nvSpPr>
      <dsp:spPr>
        <a:xfrm>
          <a:off x="3335357" y="2620603"/>
          <a:ext cx="676397" cy="6763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i="1" kern="1200">
              <a:latin typeface="Times New Roman" pitchFamily="18" charset="0"/>
              <a:cs typeface="Times New Roman" pitchFamily="18" charset="0"/>
            </a:rPr>
            <a:t>Continue monitoring progress and performance </a:t>
          </a:r>
        </a:p>
      </dsp:txBody>
      <dsp:txXfrm>
        <a:off x="3335357" y="2620603"/>
        <a:ext cx="676397" cy="676397"/>
      </dsp:txXfrm>
    </dsp:sp>
    <dsp:sp modelId="{CC49CA69-DB4E-4982-BEFD-C9F7421520A6}">
      <dsp:nvSpPr>
        <dsp:cNvPr id="0" name=""/>
        <dsp:cNvSpPr/>
      </dsp:nvSpPr>
      <dsp:spPr>
        <a:xfrm>
          <a:off x="1268237" y="1412"/>
          <a:ext cx="3302350" cy="3302350"/>
        </a:xfrm>
        <a:prstGeom prst="circularArrow">
          <a:avLst>
            <a:gd name="adj1" fmla="val 3994"/>
            <a:gd name="adj2" fmla="val 250577"/>
            <a:gd name="adj3" fmla="val 6109908"/>
            <a:gd name="adj4" fmla="val 4439515"/>
            <a:gd name="adj5" fmla="val 4660"/>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B1B71B00-05DD-440D-B24C-7258600370AF}">
      <dsp:nvSpPr>
        <dsp:cNvPr id="0" name=""/>
        <dsp:cNvSpPr/>
      </dsp:nvSpPr>
      <dsp:spPr>
        <a:xfrm>
          <a:off x="1827070" y="2620603"/>
          <a:ext cx="676397" cy="6763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i="1" kern="1200">
              <a:latin typeface="Times New Roman" pitchFamily="18" charset="0"/>
              <a:cs typeface="Times New Roman" pitchFamily="18" charset="0"/>
            </a:rPr>
            <a:t>Providing feedback </a:t>
          </a:r>
        </a:p>
      </dsp:txBody>
      <dsp:txXfrm>
        <a:off x="1827070" y="2620603"/>
        <a:ext cx="676397" cy="676397"/>
      </dsp:txXfrm>
    </dsp:sp>
    <dsp:sp modelId="{26DC137E-E913-44F1-BE9A-5EC8B8707137}">
      <dsp:nvSpPr>
        <dsp:cNvPr id="0" name=""/>
        <dsp:cNvSpPr/>
      </dsp:nvSpPr>
      <dsp:spPr>
        <a:xfrm>
          <a:off x="1268237" y="1412"/>
          <a:ext cx="3302350" cy="3302350"/>
        </a:xfrm>
        <a:prstGeom prst="circularArrow">
          <a:avLst>
            <a:gd name="adj1" fmla="val 3994"/>
            <a:gd name="adj2" fmla="val 250577"/>
            <a:gd name="adj3" fmla="val 9771977"/>
            <a:gd name="adj4" fmla="val 8184275"/>
            <a:gd name="adj5" fmla="val 4660"/>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D8958F21-4C16-4831-B17A-3EF580D24772}">
      <dsp:nvSpPr>
        <dsp:cNvPr id="0" name=""/>
        <dsp:cNvSpPr/>
      </dsp:nvSpPr>
      <dsp:spPr>
        <a:xfrm>
          <a:off x="1072927" y="1314388"/>
          <a:ext cx="676397" cy="6763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i="1" kern="1200">
              <a:latin typeface="Times New Roman" pitchFamily="18" charset="0"/>
              <a:cs typeface="Times New Roman" pitchFamily="18" charset="0"/>
            </a:rPr>
            <a:t>Performance appraisal </a:t>
          </a:r>
        </a:p>
      </dsp:txBody>
      <dsp:txXfrm>
        <a:off x="1072927" y="1314388"/>
        <a:ext cx="676397" cy="676397"/>
      </dsp:txXfrm>
    </dsp:sp>
    <dsp:sp modelId="{8E976C5C-0061-4184-BA8A-5C0FB081CB38}">
      <dsp:nvSpPr>
        <dsp:cNvPr id="0" name=""/>
        <dsp:cNvSpPr/>
      </dsp:nvSpPr>
      <dsp:spPr>
        <a:xfrm>
          <a:off x="1268237" y="1412"/>
          <a:ext cx="3302350" cy="3302350"/>
        </a:xfrm>
        <a:prstGeom prst="circularArrow">
          <a:avLst>
            <a:gd name="adj1" fmla="val 3994"/>
            <a:gd name="adj2" fmla="val 250577"/>
            <a:gd name="adj3" fmla="val 13165148"/>
            <a:gd name="adj4" fmla="val 11577446"/>
            <a:gd name="adj5" fmla="val 4660"/>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3018B5BE-283C-49F8-9523-96F449B8D200}">
      <dsp:nvSpPr>
        <dsp:cNvPr id="0" name=""/>
        <dsp:cNvSpPr/>
      </dsp:nvSpPr>
      <dsp:spPr>
        <a:xfrm>
          <a:off x="1827070" y="8174"/>
          <a:ext cx="676397" cy="67639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i="1" kern="1200">
              <a:latin typeface="Times New Roman" pitchFamily="18" charset="0"/>
              <a:cs typeface="Times New Roman" pitchFamily="18" charset="0"/>
            </a:rPr>
            <a:t>Performance evaluation </a:t>
          </a:r>
        </a:p>
      </dsp:txBody>
      <dsp:txXfrm>
        <a:off x="1827070" y="8174"/>
        <a:ext cx="676397" cy="676397"/>
      </dsp:txXfrm>
    </dsp:sp>
    <dsp:sp modelId="{9BA780D3-2E3A-4161-9B47-3F5E223D01F4}">
      <dsp:nvSpPr>
        <dsp:cNvPr id="0" name=""/>
        <dsp:cNvSpPr/>
      </dsp:nvSpPr>
      <dsp:spPr>
        <a:xfrm>
          <a:off x="1268237" y="1412"/>
          <a:ext cx="3302350" cy="3302350"/>
        </a:xfrm>
        <a:prstGeom prst="circularArrow">
          <a:avLst>
            <a:gd name="adj1" fmla="val 3994"/>
            <a:gd name="adj2" fmla="val 250577"/>
            <a:gd name="adj3" fmla="val 16909908"/>
            <a:gd name="adj4" fmla="val 15239515"/>
            <a:gd name="adj5" fmla="val 4660"/>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radial6#1">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ctrShpMap" val="fNode"/>
              <dgm:param type="spanAng" val="360"/>
              <dgm:param type="stAng" val="90"/>
            </dgm:alg>
          </dgm:if>
          <dgm:else name="Name5">
            <dgm:alg type="cycle">
              <dgm:param type="ctrShpMap" val="fNode"/>
              <dgm:param type="spanAng" val="360"/>
              <dgm:param type="stAng" val="0"/>
            </dgm:alg>
          </dgm:else>
        </dgm:choose>
      </dgm:if>
      <dgm:else name="Name6">
        <dgm:choose name="Name7">
          <dgm:if name="Name8" axis="ch ch" ptType="node node" st="1 1" cnt="1 0" func="cnt" op="lte" val="1">
            <dgm:alg type="cycle">
              <dgm:param type="ctrShpMap" val="fNode"/>
              <dgm:param type="spanAng" val="360"/>
              <dgm:param type="stAng" val="-90"/>
            </dgm:alg>
          </dgm:if>
          <dgm:else name="Name9">
            <dgm:alg type="cycle">
              <dgm:param type="ctrShpMap" val="fNode"/>
              <dgm:param type="spanAng" val="-360"/>
              <dgm:param type="stAng" val="0"/>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begPts" val="ctr"/>
                    <dgm:param type="begSty" val="noArr"/>
                    <dgm:param type="connRout" val="curve"/>
                    <dgm:param type="dstNode" val="node"/>
                    <dgm:param type="endPts" val="ctr"/>
                    <dgm:param type="endSty" val="noArr"/>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begPts" val="bCtr"/>
                    <dgm:param type="begSty" val="noArr"/>
                    <dgm:param type="connRout" val="longCurve"/>
                    <dgm:param type="dstNode" val="dummyConnPt"/>
                    <dgm:param type="endPts" val="tCtr"/>
                    <dgm:param type="endSty" val="noArr"/>
                    <dgm:param type="src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1#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panAng" val="360"/>
          <dgm:param type="stAng" val="0"/>
        </dgm:alg>
      </dgm:if>
      <dgm:else name="Name2">
        <dgm:alg type="cycle">
          <dgm:param type="spanAng" val="-360"/>
          <dgm:param type="stAng" val="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begPts" val="radial"/>
                <dgm:param type="connRout" val="curve"/>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E09976-4502-4C5B-ADEB-F9D984B16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3648</Words>
  <Characters>20797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Developing Relationships and Workplace Achievements BMSW5102</vt:lpstr>
    </vt:vector>
  </TitlesOfParts>
  <Company/>
  <LinksUpToDate>false</LinksUpToDate>
  <CharactersWithSpaces>24397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Achievements BMSW5102</dc:title>
  <dc:subject>Meeting the personal development needs and expectations of employees in Marks and Spencer</dc:subject>
  <dc:creator>Florina Loredana Lupulescu</dc:creator>
  <cp:lastModifiedBy>Florina Loredana Lupulescu</cp:lastModifiedBy>
  <cp:revision>2</cp:revision>
  <dcterms:created xsi:type="dcterms:W3CDTF">2022-01-01T12:08:00Z</dcterms:created>
  <dcterms:modified xsi:type="dcterms:W3CDTF">2022-01-01T12:08:00Z</dcterms:modified>
</cp:coreProperties>
</file>