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7F61F46" w14:textId="77777777" w:rsidR="006E68F9" w:rsidRPr="00583278" w:rsidRDefault="006E68F9" w:rsidP="006E68F9">
      <w:pPr>
        <w:spacing w:line="360" w:lineRule="auto"/>
        <w:jc w:val="both"/>
        <w:rPr>
          <w:rFonts w:ascii="Arial" w:hAnsi="Arial" w:cs="Arial"/>
          <w:color w:val="595959"/>
          <w:sz w:val="24"/>
          <w:szCs w:val="24"/>
        </w:rPr>
      </w:pPr>
      <w:r w:rsidRPr="00583278">
        <w:rPr>
          <w:rFonts w:ascii="Arial" w:hAnsi="Arial" w:cs="Arial"/>
          <w:color w:val="595959"/>
          <w:sz w:val="24"/>
          <w:szCs w:val="24"/>
        </w:rPr>
        <w:t xml:space="preserve">Qualification: </w:t>
      </w:r>
      <w:r w:rsidRPr="00792719">
        <w:rPr>
          <w:rFonts w:ascii="Arial" w:hAnsi="Arial" w:cs="Arial"/>
          <w:b/>
          <w:sz w:val="24"/>
          <w:szCs w:val="24"/>
        </w:rPr>
        <w:t>CIPD Diploma in Applied Human Resources</w:t>
      </w:r>
    </w:p>
    <w:p w14:paraId="41601E28" w14:textId="77777777" w:rsidR="009C438F" w:rsidRDefault="006E68F9" w:rsidP="006E68F9">
      <w:pPr>
        <w:spacing w:line="360" w:lineRule="auto"/>
        <w:jc w:val="both"/>
        <w:rPr>
          <w:rFonts w:ascii="Arial" w:hAnsi="Arial" w:cs="Arial"/>
          <w:b/>
          <w:sz w:val="24"/>
          <w:szCs w:val="24"/>
        </w:rPr>
      </w:pPr>
      <w:r w:rsidRPr="00583278">
        <w:rPr>
          <w:rFonts w:ascii="Arial" w:hAnsi="Arial" w:cs="Arial"/>
          <w:color w:val="595959"/>
          <w:sz w:val="24"/>
          <w:szCs w:val="24"/>
        </w:rPr>
        <w:t xml:space="preserve">Module Name: </w:t>
      </w:r>
      <w:r w:rsidR="003253AE" w:rsidRPr="002E789C">
        <w:rPr>
          <w:rFonts w:ascii="Arial" w:hAnsi="Arial" w:cs="Arial"/>
          <w:b/>
          <w:sz w:val="24"/>
          <w:szCs w:val="24"/>
        </w:rPr>
        <w:t>Understanding</w:t>
      </w:r>
      <w:r w:rsidR="002E789C" w:rsidRPr="002E789C">
        <w:rPr>
          <w:rFonts w:ascii="Arial" w:hAnsi="Arial" w:cs="Arial"/>
          <w:b/>
          <w:sz w:val="24"/>
          <w:szCs w:val="24"/>
        </w:rPr>
        <w:t xml:space="preserve"> Resourcing and Talent Planning </w:t>
      </w:r>
      <w:r w:rsidR="002E789C" w:rsidRPr="002E789C">
        <w:rPr>
          <w:rFonts w:ascii="Arial" w:hAnsi="Arial" w:cs="Arial"/>
          <w:b/>
          <w:color w:val="595959"/>
          <w:sz w:val="24"/>
          <w:szCs w:val="24"/>
        </w:rPr>
        <w:t xml:space="preserve">- </w:t>
      </w:r>
      <w:r w:rsidR="002E789C" w:rsidRPr="002E789C">
        <w:rPr>
          <w:rFonts w:ascii="Arial" w:hAnsi="Arial" w:cs="Arial"/>
          <w:b/>
          <w:sz w:val="24"/>
          <w:szCs w:val="24"/>
        </w:rPr>
        <w:t>5KRTP</w:t>
      </w:r>
      <w:r w:rsidR="009C438F">
        <w:rPr>
          <w:rFonts w:ascii="Arial" w:hAnsi="Arial" w:cs="Arial"/>
          <w:b/>
          <w:sz w:val="24"/>
          <w:szCs w:val="24"/>
        </w:rPr>
        <w:t> </w:t>
      </w:r>
      <w:bookmarkStart w:id="0" w:name="_GoBack"/>
      <w:bookmarkEnd w:id="0"/>
    </w:p>
    <w:p w14:paraId="081A7E2D" w14:textId="60A8A8C9" w:rsidR="006E68F9" w:rsidRPr="00583278" w:rsidRDefault="002E789C" w:rsidP="006E68F9">
      <w:pPr>
        <w:spacing w:line="360" w:lineRule="auto"/>
        <w:jc w:val="both"/>
        <w:rPr>
          <w:rFonts w:ascii="Arial" w:hAnsi="Arial" w:cs="Arial"/>
          <w:color w:val="595959"/>
          <w:sz w:val="24"/>
          <w:szCs w:val="24"/>
        </w:rPr>
      </w:pPr>
      <w:r w:rsidRPr="002E789C">
        <w:rPr>
          <w:rFonts w:ascii="Arial" w:hAnsi="Arial" w:cs="Arial"/>
          <w:b/>
          <w:sz w:val="24"/>
          <w:szCs w:val="24"/>
        </w:rPr>
        <w:t>On the Job</w:t>
      </w:r>
      <w:r w:rsidR="009C438F">
        <w:rPr>
          <w:rFonts w:ascii="Arial" w:hAnsi="Arial" w:cs="Arial"/>
          <w:b/>
          <w:sz w:val="24"/>
          <w:szCs w:val="24"/>
        </w:rPr>
        <w:t xml:space="preserve"> </w:t>
      </w:r>
      <w:r w:rsidRPr="002E789C">
        <w:rPr>
          <w:rFonts w:ascii="Arial" w:hAnsi="Arial" w:cs="Arial"/>
          <w:b/>
          <w:sz w:val="24"/>
          <w:szCs w:val="24"/>
        </w:rPr>
        <w:t>Training</w:t>
      </w:r>
      <w:r w:rsidRPr="002E789C">
        <w:rPr>
          <w:rFonts w:ascii="Arial" w:hAnsi="Arial" w:cs="Arial"/>
          <w:sz w:val="24"/>
          <w:szCs w:val="24"/>
        </w:rPr>
        <w:t xml:space="preserve"> </w:t>
      </w:r>
    </w:p>
    <w:p w14:paraId="1D58607B" w14:textId="77777777" w:rsidR="003253AE" w:rsidRPr="00583278" w:rsidRDefault="003253AE" w:rsidP="006E68F9">
      <w:pPr>
        <w:spacing w:line="360" w:lineRule="auto"/>
        <w:jc w:val="both"/>
        <w:rPr>
          <w:rFonts w:ascii="Arial" w:hAnsi="Arial" w:cs="Arial"/>
          <w:color w:val="595959"/>
          <w:sz w:val="24"/>
          <w:szCs w:val="24"/>
        </w:rPr>
      </w:pPr>
    </w:p>
    <w:p w14:paraId="3666CC43" w14:textId="2D3FF409" w:rsidR="006D395C" w:rsidRPr="00583278" w:rsidRDefault="006E68F9" w:rsidP="006E68F9">
      <w:pPr>
        <w:spacing w:line="360" w:lineRule="auto"/>
        <w:jc w:val="both"/>
        <w:rPr>
          <w:rFonts w:ascii="Arial" w:hAnsi="Arial" w:cs="Arial"/>
          <w:color w:val="595959"/>
          <w:sz w:val="24"/>
          <w:szCs w:val="24"/>
        </w:rPr>
      </w:pPr>
      <w:r w:rsidRPr="00583278">
        <w:rPr>
          <w:rFonts w:ascii="Arial" w:hAnsi="Arial" w:cs="Arial"/>
          <w:color w:val="595959"/>
          <w:sz w:val="24"/>
          <w:szCs w:val="24"/>
        </w:rPr>
        <w:t xml:space="preserve">Word Count: </w:t>
      </w:r>
      <w:r w:rsidR="00792719" w:rsidRPr="00792719">
        <w:rPr>
          <w:rFonts w:ascii="Arial" w:hAnsi="Arial" w:cs="Arial"/>
          <w:b/>
          <w:sz w:val="24"/>
          <w:szCs w:val="24"/>
        </w:rPr>
        <w:t>1665</w:t>
      </w:r>
    </w:p>
    <w:p w14:paraId="240DDEBC" w14:textId="77777777" w:rsidR="006D395C" w:rsidRPr="00583278" w:rsidRDefault="006D395C" w:rsidP="006E68F9">
      <w:pPr>
        <w:spacing w:line="360" w:lineRule="auto"/>
        <w:jc w:val="both"/>
        <w:rPr>
          <w:rFonts w:ascii="Arial" w:hAnsi="Arial" w:cs="Arial"/>
          <w:color w:val="595959"/>
          <w:sz w:val="24"/>
          <w:szCs w:val="24"/>
        </w:rPr>
      </w:pPr>
    </w:p>
    <w:p w14:paraId="1FA84866" w14:textId="77777777" w:rsidR="006E68F9" w:rsidRPr="002E789C" w:rsidRDefault="006E68F9" w:rsidP="006E68F9">
      <w:pPr>
        <w:spacing w:line="360" w:lineRule="auto"/>
        <w:jc w:val="both"/>
        <w:rPr>
          <w:rFonts w:ascii="Arial" w:hAnsi="Arial" w:cs="Arial"/>
          <w:b/>
          <w:sz w:val="24"/>
          <w:szCs w:val="24"/>
        </w:rPr>
      </w:pPr>
      <w:r w:rsidRPr="00583278">
        <w:rPr>
          <w:rFonts w:ascii="Arial" w:hAnsi="Arial" w:cs="Arial"/>
          <w:color w:val="595959"/>
          <w:sz w:val="24"/>
          <w:szCs w:val="24"/>
        </w:rPr>
        <w:t xml:space="preserve">Student Name: </w:t>
      </w:r>
      <w:r w:rsidRPr="002E789C">
        <w:rPr>
          <w:rFonts w:ascii="Arial" w:hAnsi="Arial" w:cs="Arial"/>
          <w:b/>
          <w:sz w:val="24"/>
          <w:szCs w:val="24"/>
        </w:rPr>
        <w:t>Catherine Thomas</w:t>
      </w:r>
    </w:p>
    <w:p w14:paraId="15EE44C1" w14:textId="77777777" w:rsidR="006E68F9" w:rsidRPr="00583278" w:rsidRDefault="006E68F9" w:rsidP="006E68F9">
      <w:pPr>
        <w:spacing w:line="360" w:lineRule="auto"/>
        <w:jc w:val="both"/>
        <w:rPr>
          <w:rFonts w:ascii="Arial" w:hAnsi="Arial" w:cs="Arial"/>
          <w:color w:val="595959"/>
          <w:sz w:val="24"/>
          <w:szCs w:val="24"/>
        </w:rPr>
      </w:pPr>
      <w:r w:rsidRPr="00583278">
        <w:rPr>
          <w:rFonts w:ascii="Arial" w:hAnsi="Arial" w:cs="Arial"/>
          <w:color w:val="595959"/>
          <w:sz w:val="24"/>
          <w:szCs w:val="24"/>
        </w:rPr>
        <w:t xml:space="preserve">Student Number: </w:t>
      </w:r>
      <w:r w:rsidRPr="002E789C">
        <w:rPr>
          <w:rFonts w:ascii="Arial" w:hAnsi="Arial" w:cs="Arial"/>
          <w:b/>
          <w:sz w:val="24"/>
          <w:szCs w:val="24"/>
        </w:rPr>
        <w:t>2012743</w:t>
      </w:r>
    </w:p>
    <w:p w14:paraId="70D04F77" w14:textId="77777777" w:rsidR="006E68F9" w:rsidRPr="00583278" w:rsidRDefault="006E68F9" w:rsidP="006E68F9">
      <w:pPr>
        <w:spacing w:line="360" w:lineRule="auto"/>
        <w:jc w:val="both"/>
        <w:rPr>
          <w:rFonts w:ascii="Arial" w:hAnsi="Arial" w:cs="Arial"/>
          <w:color w:val="595959"/>
          <w:sz w:val="24"/>
          <w:szCs w:val="24"/>
        </w:rPr>
      </w:pPr>
      <w:r w:rsidRPr="00583278">
        <w:rPr>
          <w:rFonts w:ascii="Arial" w:hAnsi="Arial" w:cs="Arial"/>
          <w:color w:val="595959"/>
          <w:sz w:val="24"/>
          <w:szCs w:val="24"/>
        </w:rPr>
        <w:t xml:space="preserve">CIPD Membership Number: </w:t>
      </w:r>
      <w:r w:rsidRPr="002E789C">
        <w:rPr>
          <w:rFonts w:ascii="Arial" w:hAnsi="Arial" w:cs="Arial"/>
          <w:b/>
          <w:sz w:val="24"/>
          <w:szCs w:val="24"/>
        </w:rPr>
        <w:t>57612349</w:t>
      </w:r>
    </w:p>
    <w:p w14:paraId="028580A5" w14:textId="77777777" w:rsidR="006E68F9" w:rsidRPr="00583278" w:rsidRDefault="006E68F9" w:rsidP="006E68F9">
      <w:pPr>
        <w:spacing w:line="360" w:lineRule="auto"/>
        <w:jc w:val="both"/>
        <w:rPr>
          <w:rFonts w:ascii="Arial" w:hAnsi="Arial" w:cs="Arial"/>
          <w:color w:val="595959"/>
          <w:sz w:val="24"/>
          <w:szCs w:val="24"/>
        </w:rPr>
      </w:pPr>
    </w:p>
    <w:p w14:paraId="56A4E985" w14:textId="77777777" w:rsidR="006E68F9" w:rsidRPr="00583278" w:rsidRDefault="006E68F9" w:rsidP="006E68F9">
      <w:pPr>
        <w:spacing w:line="360" w:lineRule="auto"/>
        <w:jc w:val="both"/>
        <w:rPr>
          <w:rFonts w:ascii="Arial" w:hAnsi="Arial" w:cs="Arial"/>
          <w:color w:val="595959"/>
          <w:sz w:val="24"/>
          <w:szCs w:val="24"/>
        </w:rPr>
      </w:pPr>
      <w:r w:rsidRPr="00583278">
        <w:rPr>
          <w:rFonts w:ascii="Arial" w:hAnsi="Arial" w:cs="Arial"/>
          <w:color w:val="595959"/>
          <w:sz w:val="24"/>
          <w:szCs w:val="24"/>
        </w:rPr>
        <w:t>By signing below, I confirm that the work/evidence presented is my own, unaided work. I understand the regulations pertaining to candidate malpractice and the action that may be taken as a result.</w:t>
      </w:r>
    </w:p>
    <w:p w14:paraId="0F9F7A46" w14:textId="77777777" w:rsidR="006E68F9" w:rsidRPr="00583278" w:rsidRDefault="006E68F9" w:rsidP="006E68F9">
      <w:pPr>
        <w:spacing w:line="360" w:lineRule="auto"/>
        <w:jc w:val="both"/>
        <w:rPr>
          <w:rFonts w:ascii="Arial" w:hAnsi="Arial" w:cs="Arial"/>
          <w:color w:val="595959"/>
          <w:sz w:val="24"/>
          <w:szCs w:val="24"/>
        </w:rPr>
      </w:pPr>
    </w:p>
    <w:p w14:paraId="74228992" w14:textId="77777777" w:rsidR="006E68F9" w:rsidRPr="00583278" w:rsidRDefault="006E68F9" w:rsidP="006E68F9">
      <w:pPr>
        <w:spacing w:line="360" w:lineRule="auto"/>
        <w:jc w:val="both"/>
        <w:rPr>
          <w:rFonts w:ascii="Arial" w:hAnsi="Arial" w:cs="Arial"/>
          <w:color w:val="595959"/>
          <w:sz w:val="24"/>
          <w:szCs w:val="24"/>
        </w:rPr>
      </w:pPr>
      <w:r w:rsidRPr="00583278">
        <w:rPr>
          <w:rFonts w:ascii="Arial" w:hAnsi="Arial" w:cs="Arial"/>
          <w:color w:val="595959"/>
          <w:sz w:val="24"/>
          <w:szCs w:val="24"/>
        </w:rPr>
        <w:t xml:space="preserve">Signed: </w:t>
      </w:r>
      <w:r w:rsidRPr="002E789C">
        <w:rPr>
          <w:rFonts w:ascii="Arial" w:hAnsi="Arial" w:cs="Arial"/>
          <w:b/>
          <w:sz w:val="24"/>
          <w:szCs w:val="24"/>
        </w:rPr>
        <w:t>C Thomas</w:t>
      </w:r>
    </w:p>
    <w:p w14:paraId="6C04A471" w14:textId="38817111" w:rsidR="006E68F9" w:rsidRPr="00792719" w:rsidRDefault="006E68F9" w:rsidP="006E68F9">
      <w:pPr>
        <w:spacing w:line="360" w:lineRule="auto"/>
        <w:jc w:val="both"/>
        <w:rPr>
          <w:rFonts w:ascii="Arial" w:hAnsi="Arial" w:cs="Arial"/>
          <w:sz w:val="24"/>
          <w:szCs w:val="24"/>
        </w:rPr>
      </w:pPr>
      <w:r w:rsidRPr="00583278">
        <w:rPr>
          <w:rFonts w:ascii="Arial" w:hAnsi="Arial" w:cs="Arial"/>
          <w:color w:val="595959"/>
          <w:sz w:val="24"/>
          <w:szCs w:val="24"/>
        </w:rPr>
        <w:t xml:space="preserve">Date: </w:t>
      </w:r>
      <w:r w:rsidR="00172CD0" w:rsidRPr="00792719">
        <w:rPr>
          <w:rFonts w:ascii="Arial" w:hAnsi="Arial" w:cs="Arial"/>
          <w:b/>
          <w:sz w:val="24"/>
          <w:szCs w:val="24"/>
        </w:rPr>
        <w:t>23 March 2022</w:t>
      </w:r>
    </w:p>
    <w:p w14:paraId="09256D61" w14:textId="7D61A17C" w:rsidR="006E68F9" w:rsidRDefault="006E68F9" w:rsidP="006E68F9">
      <w:pPr>
        <w:jc w:val="both"/>
      </w:pPr>
      <w:r>
        <w:br w:type="page"/>
      </w:r>
    </w:p>
    <w:p w14:paraId="5E76982F" w14:textId="1198349C" w:rsidR="00F805BF" w:rsidRDefault="00A97C2B" w:rsidP="002E789C">
      <w:pPr>
        <w:spacing w:line="360" w:lineRule="auto"/>
        <w:rPr>
          <w:rFonts w:ascii="Arial" w:hAnsi="Arial" w:cs="Arial"/>
          <w:b/>
          <w:sz w:val="24"/>
          <w:szCs w:val="24"/>
          <w:u w:val="single"/>
        </w:rPr>
      </w:pPr>
      <w:r w:rsidRPr="002E789C">
        <w:rPr>
          <w:rFonts w:ascii="Arial" w:hAnsi="Arial" w:cs="Arial"/>
          <w:b/>
          <w:sz w:val="24"/>
          <w:szCs w:val="24"/>
          <w:u w:val="single"/>
        </w:rPr>
        <w:lastRenderedPageBreak/>
        <w:t xml:space="preserve">On the </w:t>
      </w:r>
      <w:r w:rsidR="00D5638C" w:rsidRPr="002E789C">
        <w:rPr>
          <w:rFonts w:ascii="Arial" w:hAnsi="Arial" w:cs="Arial"/>
          <w:b/>
          <w:sz w:val="24"/>
          <w:szCs w:val="24"/>
          <w:u w:val="single"/>
        </w:rPr>
        <w:t>Job T</w:t>
      </w:r>
      <w:r w:rsidRPr="002E789C">
        <w:rPr>
          <w:rFonts w:ascii="Arial" w:hAnsi="Arial" w:cs="Arial"/>
          <w:b/>
          <w:sz w:val="24"/>
          <w:szCs w:val="24"/>
          <w:u w:val="single"/>
        </w:rPr>
        <w:t>raining</w:t>
      </w:r>
      <w:r w:rsidR="002E789C" w:rsidRPr="002E789C">
        <w:rPr>
          <w:rFonts w:ascii="Arial" w:hAnsi="Arial" w:cs="Arial"/>
          <w:b/>
          <w:sz w:val="24"/>
          <w:szCs w:val="24"/>
          <w:u w:val="single"/>
        </w:rPr>
        <w:t xml:space="preserve"> - Understanding Resourcing and Talent Planning</w:t>
      </w:r>
      <w:r w:rsidR="002E789C">
        <w:rPr>
          <w:rFonts w:ascii="Arial" w:hAnsi="Arial" w:cs="Arial"/>
          <w:b/>
          <w:sz w:val="24"/>
          <w:szCs w:val="24"/>
          <w:u w:val="single"/>
        </w:rPr>
        <w:t xml:space="preserve"> – 5KRTP</w:t>
      </w:r>
    </w:p>
    <w:p w14:paraId="30459B63" w14:textId="5ADD4E4F" w:rsidR="009C438F" w:rsidRPr="009C438F" w:rsidRDefault="004E127A" w:rsidP="009C438F">
      <w:pPr>
        <w:rPr>
          <w:rFonts w:ascii="Arial" w:eastAsia="Arial" w:hAnsi="Arial" w:cs="Arial"/>
          <w:sz w:val="24"/>
          <w:szCs w:val="24"/>
        </w:rPr>
      </w:pPr>
      <w:r>
        <w:rPr>
          <w:rFonts w:ascii="Arial" w:eastAsia="Arial" w:hAnsi="Arial" w:cs="Arial"/>
          <w:b/>
          <w:sz w:val="24"/>
          <w:szCs w:val="24"/>
          <w:u w:val="single"/>
        </w:rPr>
        <w:t>On the Job T</w:t>
      </w:r>
      <w:r w:rsidR="009C438F" w:rsidRPr="0089634F">
        <w:rPr>
          <w:rFonts w:ascii="Arial" w:eastAsia="Arial" w:hAnsi="Arial" w:cs="Arial"/>
          <w:b/>
          <w:sz w:val="24"/>
          <w:szCs w:val="24"/>
          <w:u w:val="single"/>
        </w:rPr>
        <w:t>raining</w:t>
      </w:r>
      <w:r w:rsidR="0089634F" w:rsidRPr="0089634F">
        <w:rPr>
          <w:rFonts w:ascii="Arial" w:eastAsia="Arial" w:hAnsi="Arial" w:cs="Arial"/>
          <w:b/>
          <w:sz w:val="24"/>
          <w:szCs w:val="24"/>
          <w:u w:val="single"/>
        </w:rPr>
        <w:t xml:space="preserve"> </w:t>
      </w:r>
    </w:p>
    <w:p w14:paraId="7966E6F9" w14:textId="77777777" w:rsidR="009C438F" w:rsidRPr="009C438F" w:rsidRDefault="009C438F" w:rsidP="009C438F">
      <w:pPr>
        <w:ind w:hanging="2"/>
        <w:rPr>
          <w:rFonts w:ascii="Arial" w:eastAsia="Arial" w:hAnsi="Arial" w:cs="Arial"/>
          <w:sz w:val="24"/>
          <w:szCs w:val="24"/>
        </w:rPr>
      </w:pPr>
    </w:p>
    <w:p w14:paraId="580B2962" w14:textId="256C79C2" w:rsidR="009C438F" w:rsidRPr="00562832" w:rsidRDefault="00562832" w:rsidP="000162A0">
      <w:pPr>
        <w:suppressAutoHyphens/>
        <w:ind w:left="358" w:hanging="360"/>
        <w:jc w:val="both"/>
        <w:textDirection w:val="btLr"/>
        <w:textAlignment w:val="top"/>
        <w:outlineLvl w:val="0"/>
        <w:rPr>
          <w:rFonts w:ascii="Arial" w:eastAsia="Arial" w:hAnsi="Arial" w:cs="Arial"/>
          <w:b/>
          <w:sz w:val="24"/>
          <w:szCs w:val="24"/>
        </w:rPr>
      </w:pPr>
      <w:r w:rsidRPr="00562832">
        <w:rPr>
          <w:rFonts w:ascii="Arial" w:eastAsia="Arial" w:hAnsi="Arial" w:cs="Arial"/>
          <w:b/>
          <w:sz w:val="24"/>
          <w:szCs w:val="24"/>
        </w:rPr>
        <w:t>1a</w:t>
      </w:r>
      <w:r w:rsidRPr="00562832">
        <w:rPr>
          <w:rFonts w:ascii="Arial" w:eastAsia="Arial" w:hAnsi="Arial" w:cs="Arial"/>
          <w:b/>
          <w:sz w:val="24"/>
          <w:szCs w:val="24"/>
        </w:rPr>
        <w:tab/>
      </w:r>
      <w:r w:rsidR="009C438F" w:rsidRPr="00562832">
        <w:rPr>
          <w:rFonts w:ascii="Arial" w:eastAsia="Arial" w:hAnsi="Arial" w:cs="Arial"/>
          <w:b/>
          <w:sz w:val="24"/>
          <w:szCs w:val="24"/>
        </w:rPr>
        <w:t>Talk to your line manager or other relevant person to thoroughly understand how your organisation’s approach to succession planning has changed. If possible, be a part of discussions on succession planning.</w:t>
      </w:r>
    </w:p>
    <w:p w14:paraId="6520162B" w14:textId="7AD51094" w:rsidR="008F4C54" w:rsidRPr="008F4C54" w:rsidRDefault="008F4C54" w:rsidP="009C438F">
      <w:pPr>
        <w:pStyle w:val="ListParagraph"/>
        <w:ind w:leftChars="0" w:left="358" w:firstLine="0"/>
        <w:rPr>
          <w:rFonts w:eastAsia="Arial"/>
          <w:sz w:val="24"/>
          <w:szCs w:val="24"/>
        </w:rPr>
      </w:pPr>
    </w:p>
    <w:p w14:paraId="5AE9FB0B" w14:textId="3083C6CD" w:rsidR="008F4C54" w:rsidRPr="00F70294" w:rsidRDefault="008F4C54" w:rsidP="00C51800">
      <w:pPr>
        <w:pStyle w:val="ListParagraph"/>
        <w:spacing w:line="360" w:lineRule="auto"/>
        <w:ind w:leftChars="0" w:left="357" w:firstLine="0"/>
        <w:jc w:val="both"/>
        <w:rPr>
          <w:sz w:val="24"/>
          <w:szCs w:val="24"/>
        </w:rPr>
      </w:pPr>
      <w:r w:rsidRPr="00F70294">
        <w:rPr>
          <w:rFonts w:eastAsia="Arial"/>
          <w:sz w:val="24"/>
          <w:szCs w:val="24"/>
        </w:rPr>
        <w:t>As I am not involved directly with succession planning, I contacted the relevant department to find out the current process and requested if we could have a meeting for me to understand the process. A teams meeting was setup Friday 11</w:t>
      </w:r>
      <w:r w:rsidRPr="00F70294">
        <w:rPr>
          <w:rFonts w:eastAsia="Arial"/>
          <w:sz w:val="24"/>
          <w:szCs w:val="24"/>
          <w:vertAlign w:val="superscript"/>
        </w:rPr>
        <w:t>th</w:t>
      </w:r>
      <w:r w:rsidRPr="00F70294">
        <w:rPr>
          <w:rFonts w:eastAsia="Arial"/>
          <w:sz w:val="24"/>
          <w:szCs w:val="24"/>
        </w:rPr>
        <w:t xml:space="preserve"> M</w:t>
      </w:r>
      <w:r w:rsidR="007D0CAE" w:rsidRPr="00F70294">
        <w:rPr>
          <w:rFonts w:eastAsia="Arial"/>
          <w:sz w:val="24"/>
          <w:szCs w:val="24"/>
        </w:rPr>
        <w:t>arch 2022</w:t>
      </w:r>
      <w:r w:rsidR="00D16CB2" w:rsidRPr="00F70294">
        <w:rPr>
          <w:rFonts w:eastAsia="Arial"/>
          <w:sz w:val="24"/>
          <w:szCs w:val="24"/>
        </w:rPr>
        <w:t>,</w:t>
      </w:r>
      <w:r w:rsidR="007D0CAE" w:rsidRPr="00F70294">
        <w:rPr>
          <w:rFonts w:eastAsia="Arial"/>
          <w:sz w:val="24"/>
          <w:szCs w:val="24"/>
        </w:rPr>
        <w:t xml:space="preserve"> </w:t>
      </w:r>
      <w:r w:rsidR="00D16CB2" w:rsidRPr="00F70294">
        <w:rPr>
          <w:rFonts w:eastAsia="Arial"/>
          <w:sz w:val="24"/>
          <w:szCs w:val="24"/>
        </w:rPr>
        <w:t xml:space="preserve">and it was advised that the </w:t>
      </w:r>
      <w:r w:rsidRPr="00F70294">
        <w:rPr>
          <w:rFonts w:eastAsia="Arial"/>
          <w:sz w:val="24"/>
          <w:szCs w:val="24"/>
        </w:rPr>
        <w:t>Health Board are currently overhauling their approach</w:t>
      </w:r>
      <w:r w:rsidR="007D0CAE" w:rsidRPr="00F70294">
        <w:rPr>
          <w:rFonts w:eastAsia="Arial"/>
          <w:sz w:val="24"/>
          <w:szCs w:val="24"/>
        </w:rPr>
        <w:t>,</w:t>
      </w:r>
      <w:r w:rsidRPr="00F70294">
        <w:rPr>
          <w:rFonts w:eastAsia="Arial"/>
          <w:sz w:val="24"/>
          <w:szCs w:val="24"/>
        </w:rPr>
        <w:t xml:space="preserve"> but to date nothing has been finalised for roll out. HEIW are doing some work on </w:t>
      </w:r>
      <w:r w:rsidRPr="00F70294">
        <w:rPr>
          <w:sz w:val="24"/>
          <w:szCs w:val="24"/>
        </w:rPr>
        <w:t>National, NHS</w:t>
      </w:r>
      <w:r w:rsidR="00D16CB2" w:rsidRPr="00F70294">
        <w:rPr>
          <w:sz w:val="24"/>
          <w:szCs w:val="24"/>
        </w:rPr>
        <w:t xml:space="preserve"> </w:t>
      </w:r>
      <w:r w:rsidR="00DD7EB6" w:rsidRPr="00F70294">
        <w:rPr>
          <w:sz w:val="24"/>
          <w:szCs w:val="24"/>
        </w:rPr>
        <w:t>Wales’s</w:t>
      </w:r>
      <w:r w:rsidRPr="00F70294">
        <w:rPr>
          <w:sz w:val="24"/>
          <w:szCs w:val="24"/>
        </w:rPr>
        <w:t xml:space="preserve"> level </w:t>
      </w:r>
      <w:r w:rsidR="00DD7EB6" w:rsidRPr="00F70294">
        <w:rPr>
          <w:sz w:val="24"/>
          <w:szCs w:val="24"/>
        </w:rPr>
        <w:t>that</w:t>
      </w:r>
      <w:r w:rsidRPr="00F70294">
        <w:rPr>
          <w:sz w:val="24"/>
          <w:szCs w:val="24"/>
        </w:rPr>
        <w:t xml:space="preserve"> the Health Board will be aligned to.</w:t>
      </w:r>
      <w:r w:rsidR="005A5434">
        <w:rPr>
          <w:sz w:val="24"/>
          <w:szCs w:val="24"/>
        </w:rPr>
        <w:t xml:space="preserve"> Succession planning is for organisations to ensure that they have staff with knowledge, ability, and experience necessary to move into senior roles (Taylor, 2022, p.297).</w:t>
      </w:r>
    </w:p>
    <w:p w14:paraId="37B3E88B" w14:textId="204270B7" w:rsidR="00E630DE" w:rsidRPr="00F70294" w:rsidRDefault="00E630DE" w:rsidP="00C51800">
      <w:pPr>
        <w:pStyle w:val="ListParagraph"/>
        <w:spacing w:line="360" w:lineRule="auto"/>
        <w:ind w:leftChars="0" w:left="357" w:firstLine="0"/>
        <w:jc w:val="both"/>
        <w:rPr>
          <w:sz w:val="24"/>
          <w:szCs w:val="24"/>
        </w:rPr>
      </w:pPr>
    </w:p>
    <w:p w14:paraId="7235D831" w14:textId="18DF3BA7" w:rsidR="00E630DE" w:rsidRPr="00F70294" w:rsidRDefault="00E630DE" w:rsidP="00C51800">
      <w:pPr>
        <w:pStyle w:val="Default"/>
        <w:spacing w:line="360" w:lineRule="auto"/>
        <w:ind w:left="357"/>
        <w:jc w:val="both"/>
        <w:rPr>
          <w:rFonts w:ascii="Arial" w:hAnsi="Arial" w:cs="Arial"/>
          <w:sz w:val="24"/>
          <w:szCs w:val="24"/>
        </w:rPr>
      </w:pPr>
      <w:r w:rsidRPr="00F70294">
        <w:rPr>
          <w:rFonts w:ascii="Arial" w:hAnsi="Arial" w:cs="Arial"/>
          <w:sz w:val="24"/>
          <w:szCs w:val="24"/>
        </w:rPr>
        <w:t>The Talent and Succession Group will be key in operationalising t</w:t>
      </w:r>
      <w:r w:rsidR="00C51800">
        <w:rPr>
          <w:rFonts w:ascii="Arial" w:hAnsi="Arial" w:cs="Arial"/>
          <w:sz w:val="24"/>
          <w:szCs w:val="24"/>
        </w:rPr>
        <w:t>he National Succession Strategy </w:t>
      </w:r>
      <w:r w:rsidRPr="00F70294">
        <w:rPr>
          <w:rFonts w:ascii="Arial" w:hAnsi="Arial" w:cs="Arial"/>
          <w:sz w:val="24"/>
          <w:szCs w:val="24"/>
        </w:rPr>
        <w:t>with</w:t>
      </w:r>
      <w:r w:rsidR="00C51800">
        <w:rPr>
          <w:rFonts w:ascii="Arial" w:hAnsi="Arial" w:cs="Arial"/>
          <w:sz w:val="24"/>
          <w:szCs w:val="24"/>
        </w:rPr>
        <w:t> </w:t>
      </w:r>
      <w:r w:rsidRPr="00F70294">
        <w:rPr>
          <w:rFonts w:ascii="Arial" w:hAnsi="Arial" w:cs="Arial"/>
          <w:sz w:val="24"/>
          <w:szCs w:val="24"/>
        </w:rPr>
        <w:t>an</w:t>
      </w:r>
      <w:r w:rsidR="00C51800">
        <w:rPr>
          <w:rFonts w:ascii="Arial" w:hAnsi="Arial" w:cs="Arial"/>
          <w:sz w:val="24"/>
          <w:szCs w:val="24"/>
        </w:rPr>
        <w:t> </w:t>
      </w:r>
      <w:r w:rsidRPr="00F70294">
        <w:rPr>
          <w:rFonts w:ascii="Arial" w:hAnsi="Arial" w:cs="Arial"/>
          <w:sz w:val="24"/>
          <w:szCs w:val="24"/>
        </w:rPr>
        <w:t>initial</w:t>
      </w:r>
      <w:r w:rsidR="00C51800">
        <w:rPr>
          <w:rFonts w:ascii="Arial" w:hAnsi="Arial" w:cs="Arial"/>
          <w:sz w:val="24"/>
          <w:szCs w:val="24"/>
        </w:rPr>
        <w:t> </w:t>
      </w:r>
      <w:r w:rsidRPr="00F70294">
        <w:rPr>
          <w:rFonts w:ascii="Arial" w:hAnsi="Arial" w:cs="Arial"/>
          <w:sz w:val="24"/>
          <w:szCs w:val="24"/>
        </w:rPr>
        <w:t>focus</w:t>
      </w:r>
      <w:r w:rsidR="00C51800">
        <w:rPr>
          <w:rFonts w:ascii="Arial" w:hAnsi="Arial" w:cs="Arial"/>
          <w:sz w:val="24"/>
          <w:szCs w:val="24"/>
        </w:rPr>
        <w:t> on </w:t>
      </w:r>
      <w:r w:rsidRPr="00F70294">
        <w:rPr>
          <w:rFonts w:ascii="Arial" w:hAnsi="Arial" w:cs="Arial"/>
          <w:sz w:val="24"/>
          <w:szCs w:val="24"/>
        </w:rPr>
        <w:t>succession</w:t>
      </w:r>
      <w:r w:rsidR="00C51800">
        <w:rPr>
          <w:rFonts w:ascii="Arial" w:hAnsi="Arial" w:cs="Arial"/>
          <w:sz w:val="24"/>
          <w:szCs w:val="24"/>
        </w:rPr>
        <w:t> </w:t>
      </w:r>
      <w:r w:rsidRPr="00F70294">
        <w:rPr>
          <w:rFonts w:ascii="Arial" w:hAnsi="Arial" w:cs="Arial"/>
          <w:sz w:val="24"/>
          <w:szCs w:val="24"/>
        </w:rPr>
        <w:t>planning</w:t>
      </w:r>
      <w:r w:rsidR="00C51800">
        <w:rPr>
          <w:rFonts w:ascii="Arial" w:hAnsi="Arial" w:cs="Arial"/>
          <w:sz w:val="24"/>
          <w:szCs w:val="24"/>
        </w:rPr>
        <w:t> </w:t>
      </w:r>
      <w:r w:rsidRPr="00F70294">
        <w:rPr>
          <w:rFonts w:ascii="Arial" w:hAnsi="Arial" w:cs="Arial"/>
          <w:sz w:val="24"/>
          <w:szCs w:val="24"/>
        </w:rPr>
        <w:t>for</w:t>
      </w:r>
      <w:r w:rsidR="00C51800">
        <w:rPr>
          <w:rFonts w:ascii="Arial" w:hAnsi="Arial" w:cs="Arial"/>
          <w:sz w:val="24"/>
          <w:szCs w:val="24"/>
        </w:rPr>
        <w:t> </w:t>
      </w:r>
      <w:r w:rsidRPr="00F70294">
        <w:rPr>
          <w:rFonts w:ascii="Arial" w:hAnsi="Arial" w:cs="Arial"/>
          <w:sz w:val="24"/>
          <w:szCs w:val="24"/>
        </w:rPr>
        <w:t>Tiers</w:t>
      </w:r>
      <w:r w:rsidR="00C51800">
        <w:rPr>
          <w:rFonts w:ascii="Arial" w:hAnsi="Arial" w:cs="Arial"/>
          <w:sz w:val="24"/>
          <w:szCs w:val="24"/>
        </w:rPr>
        <w:t> </w:t>
      </w:r>
      <w:r w:rsidRPr="00F70294">
        <w:rPr>
          <w:rFonts w:ascii="Arial" w:hAnsi="Arial" w:cs="Arial"/>
          <w:sz w:val="24"/>
          <w:szCs w:val="24"/>
        </w:rPr>
        <w:t>1</w:t>
      </w:r>
      <w:r w:rsidR="00C51800">
        <w:rPr>
          <w:rFonts w:ascii="Arial" w:hAnsi="Arial" w:cs="Arial"/>
          <w:sz w:val="24"/>
          <w:szCs w:val="24"/>
        </w:rPr>
        <w:t> – </w:t>
      </w:r>
      <w:r w:rsidRPr="00F70294">
        <w:rPr>
          <w:rFonts w:ascii="Arial" w:hAnsi="Arial" w:cs="Arial"/>
          <w:sz w:val="24"/>
          <w:szCs w:val="24"/>
        </w:rPr>
        <w:t>2</w:t>
      </w:r>
      <w:r w:rsidR="00C51800">
        <w:rPr>
          <w:rFonts w:ascii="Arial" w:hAnsi="Arial" w:cs="Arial"/>
          <w:sz w:val="24"/>
          <w:szCs w:val="24"/>
        </w:rPr>
        <w:t> and </w:t>
      </w:r>
      <w:r w:rsidRPr="00F70294">
        <w:rPr>
          <w:rFonts w:ascii="Arial" w:hAnsi="Arial" w:cs="Arial"/>
          <w:sz w:val="24"/>
          <w:szCs w:val="24"/>
        </w:rPr>
        <w:t xml:space="preserve">Talent Management and development for Tiers 2 and 3 so there is a clear sustainable pipeline of talent at very senior and executive levels. The Group will include a wide range of clinical, professional and organisational representatives to ensure that its work reflects the multi professional nature of Executive Teams. </w:t>
      </w:r>
    </w:p>
    <w:p w14:paraId="397AFADE" w14:textId="77777777" w:rsidR="007D0CAE" w:rsidRPr="00F70294" w:rsidRDefault="007D0CAE" w:rsidP="00C51800">
      <w:pPr>
        <w:pStyle w:val="Default"/>
        <w:spacing w:line="360" w:lineRule="auto"/>
        <w:ind w:left="357"/>
        <w:jc w:val="both"/>
        <w:rPr>
          <w:rFonts w:ascii="Arial" w:hAnsi="Arial" w:cs="Arial"/>
          <w:sz w:val="24"/>
          <w:szCs w:val="24"/>
        </w:rPr>
      </w:pPr>
    </w:p>
    <w:p w14:paraId="4E825327" w14:textId="2685B29C" w:rsidR="007D0CAE" w:rsidRPr="00F70294" w:rsidRDefault="007D0CAE" w:rsidP="00C51800">
      <w:pPr>
        <w:pStyle w:val="ListParagraph"/>
        <w:spacing w:line="360" w:lineRule="auto"/>
        <w:ind w:leftChars="0" w:left="357" w:firstLine="0"/>
        <w:jc w:val="both"/>
        <w:rPr>
          <w:rFonts w:eastAsia="Arial"/>
          <w:sz w:val="24"/>
          <w:szCs w:val="24"/>
        </w:rPr>
      </w:pPr>
      <w:r w:rsidRPr="00F70294">
        <w:rPr>
          <w:sz w:val="24"/>
          <w:szCs w:val="24"/>
        </w:rPr>
        <w:t>The Workforce Organisational Development Assistant Director sits on this panel.</w:t>
      </w:r>
    </w:p>
    <w:p w14:paraId="78FD0DDD" w14:textId="0241F67B" w:rsidR="007D0CAE" w:rsidRDefault="007D0CAE" w:rsidP="009C438F">
      <w:pPr>
        <w:pStyle w:val="ListParagraph"/>
        <w:ind w:leftChars="0" w:left="358" w:firstLine="0"/>
        <w:rPr>
          <w:rFonts w:eastAsia="Arial"/>
          <w:sz w:val="24"/>
          <w:szCs w:val="24"/>
        </w:rPr>
      </w:pPr>
    </w:p>
    <w:p w14:paraId="01A0D498" w14:textId="3103AE5F" w:rsidR="007D0CAE" w:rsidRDefault="007D0CAE" w:rsidP="009C438F">
      <w:pPr>
        <w:pStyle w:val="ListParagraph"/>
        <w:ind w:leftChars="0" w:left="358" w:firstLine="0"/>
        <w:rPr>
          <w:rFonts w:eastAsia="Arial"/>
          <w:sz w:val="24"/>
          <w:szCs w:val="24"/>
        </w:rPr>
      </w:pPr>
      <w:r>
        <w:rPr>
          <w:noProof/>
          <w:lang w:eastAsia="en-GB"/>
        </w:rPr>
        <w:drawing>
          <wp:anchor distT="0" distB="0" distL="114300" distR="114300" simplePos="0" relativeHeight="251659264" behindDoc="0" locked="0" layoutInCell="1" allowOverlap="1" wp14:anchorId="5C51C6BC" wp14:editId="7374280D">
            <wp:simplePos x="0" y="0"/>
            <wp:positionH relativeFrom="margin">
              <wp:posOffset>255270</wp:posOffset>
            </wp:positionH>
            <wp:positionV relativeFrom="paragraph">
              <wp:posOffset>28575</wp:posOffset>
            </wp:positionV>
            <wp:extent cx="3329940" cy="2331720"/>
            <wp:effectExtent l="38100" t="19050" r="41910" b="0"/>
            <wp:wrapThrough wrapText="bothSides">
              <wp:wrapPolygon edited="0">
                <wp:start x="-247" y="-176"/>
                <wp:lineTo x="-247" y="2294"/>
                <wp:lineTo x="2101" y="2824"/>
                <wp:lineTo x="4696" y="2824"/>
                <wp:lineTo x="4696" y="4235"/>
                <wp:lineTo x="10627" y="5647"/>
                <wp:lineTo x="4078" y="6706"/>
                <wp:lineTo x="4078" y="8471"/>
                <wp:lineTo x="4819" y="8471"/>
                <wp:lineTo x="4696" y="11294"/>
                <wp:lineTo x="4078" y="11824"/>
                <wp:lineTo x="4078" y="16765"/>
                <wp:lineTo x="4696" y="16941"/>
                <wp:lineTo x="4696" y="19765"/>
                <wp:lineTo x="4078" y="21000"/>
                <wp:lineTo x="4078" y="21353"/>
                <wp:lineTo x="21748" y="21353"/>
                <wp:lineTo x="21748" y="21000"/>
                <wp:lineTo x="18041" y="20471"/>
                <wp:lineTo x="11492" y="19765"/>
                <wp:lineTo x="15199" y="17824"/>
                <wp:lineTo x="15076" y="16941"/>
                <wp:lineTo x="21748" y="15176"/>
                <wp:lineTo x="21748" y="13235"/>
                <wp:lineTo x="16929" y="11294"/>
                <wp:lineTo x="17670" y="10235"/>
                <wp:lineTo x="16682" y="8471"/>
                <wp:lineTo x="21501" y="7059"/>
                <wp:lineTo x="21130" y="6706"/>
                <wp:lineTo x="10627" y="5647"/>
                <wp:lineTo x="14458" y="4059"/>
                <wp:lineTo x="14458" y="2824"/>
                <wp:lineTo x="21748" y="882"/>
                <wp:lineTo x="21748" y="-176"/>
                <wp:lineTo x="-247" y="-176"/>
              </wp:wrapPolygon>
            </wp:wrapThrough>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14:sizeRelH relativeFrom="margin">
              <wp14:pctWidth>0</wp14:pctWidth>
            </wp14:sizeRelH>
            <wp14:sizeRelV relativeFrom="margin">
              <wp14:pctHeight>0</wp14:pctHeight>
            </wp14:sizeRelV>
          </wp:anchor>
        </w:drawing>
      </w:r>
    </w:p>
    <w:p w14:paraId="4F63819C" w14:textId="77777777" w:rsidR="007D0CAE" w:rsidRDefault="007D0CAE" w:rsidP="009C438F">
      <w:pPr>
        <w:pStyle w:val="ListParagraph"/>
        <w:ind w:leftChars="0" w:left="358" w:firstLine="0"/>
        <w:rPr>
          <w:rFonts w:eastAsia="Arial"/>
          <w:sz w:val="24"/>
          <w:szCs w:val="24"/>
        </w:rPr>
      </w:pPr>
    </w:p>
    <w:p w14:paraId="51DE758F" w14:textId="7FDBDEEA" w:rsidR="007D0CAE" w:rsidRDefault="007D0CAE" w:rsidP="009C438F">
      <w:pPr>
        <w:pStyle w:val="ListParagraph"/>
        <w:ind w:leftChars="0" w:left="358" w:firstLine="0"/>
        <w:rPr>
          <w:rFonts w:eastAsia="Arial"/>
          <w:sz w:val="24"/>
          <w:szCs w:val="24"/>
        </w:rPr>
      </w:pPr>
    </w:p>
    <w:p w14:paraId="04CBB0F3" w14:textId="0B44DB50" w:rsidR="007D0CAE" w:rsidRDefault="007D0CAE" w:rsidP="009C438F">
      <w:pPr>
        <w:pStyle w:val="ListParagraph"/>
        <w:ind w:leftChars="0" w:left="358" w:firstLine="0"/>
        <w:rPr>
          <w:rFonts w:eastAsia="Arial"/>
          <w:sz w:val="24"/>
          <w:szCs w:val="24"/>
        </w:rPr>
      </w:pPr>
    </w:p>
    <w:p w14:paraId="60BD0FFB" w14:textId="0388EDC0" w:rsidR="007D0CAE" w:rsidRDefault="007D0CAE" w:rsidP="009C438F">
      <w:pPr>
        <w:pStyle w:val="ListParagraph"/>
        <w:ind w:leftChars="0" w:left="358" w:firstLine="0"/>
        <w:rPr>
          <w:rFonts w:eastAsia="Arial"/>
          <w:sz w:val="24"/>
          <w:szCs w:val="24"/>
        </w:rPr>
      </w:pPr>
    </w:p>
    <w:p w14:paraId="37158590" w14:textId="77777777" w:rsidR="007D0CAE" w:rsidRDefault="007D0CAE" w:rsidP="009C438F">
      <w:pPr>
        <w:pStyle w:val="ListParagraph"/>
        <w:ind w:leftChars="0" w:left="358" w:firstLine="0"/>
        <w:rPr>
          <w:rFonts w:eastAsia="Arial"/>
          <w:sz w:val="24"/>
          <w:szCs w:val="24"/>
        </w:rPr>
      </w:pPr>
    </w:p>
    <w:p w14:paraId="4D0C8455" w14:textId="2AD1C98E" w:rsidR="007D0CAE" w:rsidRDefault="007D0CAE" w:rsidP="009C438F">
      <w:pPr>
        <w:pStyle w:val="ListParagraph"/>
        <w:ind w:leftChars="0" w:left="358" w:firstLine="0"/>
        <w:rPr>
          <w:rFonts w:eastAsia="Arial"/>
          <w:sz w:val="24"/>
          <w:szCs w:val="24"/>
        </w:rPr>
      </w:pPr>
    </w:p>
    <w:p w14:paraId="4D2E1A49" w14:textId="140DD24C" w:rsidR="007D0CAE" w:rsidRDefault="007D0CAE" w:rsidP="009C438F">
      <w:pPr>
        <w:pStyle w:val="ListParagraph"/>
        <w:ind w:leftChars="0" w:left="358" w:firstLine="0"/>
        <w:rPr>
          <w:rFonts w:eastAsia="Arial"/>
          <w:sz w:val="24"/>
          <w:szCs w:val="24"/>
        </w:rPr>
      </w:pPr>
    </w:p>
    <w:p w14:paraId="71495BEA" w14:textId="16718CC1" w:rsidR="007D0CAE" w:rsidRDefault="007D0CAE" w:rsidP="009C438F">
      <w:pPr>
        <w:pStyle w:val="ListParagraph"/>
        <w:ind w:leftChars="0" w:left="358" w:firstLine="0"/>
        <w:rPr>
          <w:rFonts w:eastAsia="Arial"/>
          <w:sz w:val="24"/>
          <w:szCs w:val="24"/>
        </w:rPr>
      </w:pPr>
    </w:p>
    <w:p w14:paraId="1D317DFD" w14:textId="6C96680C" w:rsidR="007D0CAE" w:rsidRDefault="007D0CAE" w:rsidP="009C438F">
      <w:pPr>
        <w:pStyle w:val="ListParagraph"/>
        <w:ind w:leftChars="0" w:left="358" w:firstLine="0"/>
        <w:rPr>
          <w:rFonts w:eastAsia="Arial"/>
          <w:sz w:val="24"/>
          <w:szCs w:val="24"/>
        </w:rPr>
      </w:pPr>
    </w:p>
    <w:p w14:paraId="612285CD" w14:textId="0C048BE2" w:rsidR="007D0CAE" w:rsidRDefault="007D0CAE" w:rsidP="009C438F">
      <w:pPr>
        <w:pStyle w:val="ListParagraph"/>
        <w:ind w:leftChars="0" w:left="358" w:firstLine="0"/>
        <w:rPr>
          <w:rFonts w:eastAsia="Arial"/>
          <w:sz w:val="24"/>
          <w:szCs w:val="24"/>
        </w:rPr>
      </w:pPr>
    </w:p>
    <w:p w14:paraId="25770E2E" w14:textId="77777777" w:rsidR="007D0CAE" w:rsidRDefault="007D0CAE" w:rsidP="009C438F">
      <w:pPr>
        <w:pStyle w:val="ListParagraph"/>
        <w:ind w:leftChars="0" w:left="358" w:firstLine="0"/>
        <w:rPr>
          <w:rFonts w:eastAsia="Arial"/>
          <w:sz w:val="24"/>
          <w:szCs w:val="24"/>
        </w:rPr>
      </w:pPr>
    </w:p>
    <w:p w14:paraId="4F7ADC28" w14:textId="715BE5F4" w:rsidR="007D0CAE" w:rsidRDefault="007D0CAE" w:rsidP="009C438F">
      <w:pPr>
        <w:pStyle w:val="ListParagraph"/>
        <w:ind w:leftChars="0" w:left="358" w:firstLine="0"/>
        <w:rPr>
          <w:rFonts w:eastAsia="Arial"/>
          <w:sz w:val="24"/>
          <w:szCs w:val="24"/>
        </w:rPr>
      </w:pPr>
    </w:p>
    <w:p w14:paraId="6D91A4B2" w14:textId="0A2DF72B" w:rsidR="007D0CAE" w:rsidRDefault="007D0CAE" w:rsidP="009C438F">
      <w:pPr>
        <w:pStyle w:val="ListParagraph"/>
        <w:ind w:leftChars="0" w:left="358" w:firstLine="0"/>
        <w:rPr>
          <w:rFonts w:eastAsia="Arial"/>
          <w:sz w:val="24"/>
          <w:szCs w:val="24"/>
        </w:rPr>
      </w:pPr>
    </w:p>
    <w:p w14:paraId="49FA415C" w14:textId="2846ECE0" w:rsidR="007D0CAE" w:rsidRPr="00296449" w:rsidRDefault="007D0CAE" w:rsidP="00BE5B1D">
      <w:pPr>
        <w:spacing w:after="0" w:line="360" w:lineRule="auto"/>
        <w:ind w:left="426"/>
        <w:jc w:val="both"/>
        <w:rPr>
          <w:rFonts w:ascii="Arial" w:hAnsi="Arial" w:cs="Arial"/>
          <w:sz w:val="24"/>
          <w:szCs w:val="24"/>
          <w:lang w:val="en-US"/>
        </w:rPr>
      </w:pPr>
      <w:r w:rsidRPr="00F70294">
        <w:rPr>
          <w:rFonts w:ascii="Arial" w:hAnsi="Arial" w:cs="Arial"/>
          <w:color w:val="000000"/>
          <w:sz w:val="24"/>
          <w:szCs w:val="24"/>
          <w:lang w:eastAsia="en-GB"/>
        </w:rPr>
        <w:lastRenderedPageBreak/>
        <w:t>All other tiers will be managed locally by respective organisations through a local approach to talent management and succession planning.  HEIW will support local implementation through OD Practitioner development and a co-produced Talent Management toolkit, utilising research-based models and best practice tools.</w:t>
      </w:r>
      <w:r w:rsidR="000162A0">
        <w:rPr>
          <w:rFonts w:ascii="Arial" w:hAnsi="Arial" w:cs="Arial"/>
          <w:color w:val="000000"/>
          <w:sz w:val="24"/>
          <w:szCs w:val="24"/>
          <w:lang w:eastAsia="en-GB"/>
        </w:rPr>
        <w:t xml:space="preserve"> </w:t>
      </w:r>
      <w:r w:rsidRPr="00296449">
        <w:rPr>
          <w:rFonts w:ascii="Arial" w:hAnsi="Arial" w:cs="Arial"/>
          <w:sz w:val="24"/>
          <w:szCs w:val="24"/>
          <w:lang w:val="en-US"/>
        </w:rPr>
        <w:t xml:space="preserve">The overall aim of the Succession Strategy is to ensure a future pipeline of outstanding performers across services within NHS Wales, with at least three shortlisted NHS </w:t>
      </w:r>
      <w:r w:rsidR="00422D52" w:rsidRPr="00296449">
        <w:rPr>
          <w:rFonts w:ascii="Arial" w:hAnsi="Arial" w:cs="Arial"/>
          <w:sz w:val="24"/>
          <w:szCs w:val="24"/>
          <w:lang w:val="en-US"/>
        </w:rPr>
        <w:t>Wales’s</w:t>
      </w:r>
      <w:r w:rsidRPr="00296449">
        <w:rPr>
          <w:rFonts w:ascii="Arial" w:hAnsi="Arial" w:cs="Arial"/>
          <w:sz w:val="24"/>
          <w:szCs w:val="24"/>
          <w:lang w:val="en-US"/>
        </w:rPr>
        <w:t xml:space="preserve"> applicants for every Board level position by 2025. </w:t>
      </w:r>
    </w:p>
    <w:p w14:paraId="23E00C12" w14:textId="77777777" w:rsidR="00DD7EB6" w:rsidRDefault="00DD7EB6" w:rsidP="00C51800">
      <w:pPr>
        <w:spacing w:after="0" w:line="360" w:lineRule="auto"/>
        <w:jc w:val="both"/>
        <w:rPr>
          <w:rFonts w:ascii="Arial" w:eastAsia="Arial" w:hAnsi="Arial" w:cs="Arial"/>
          <w:sz w:val="24"/>
          <w:szCs w:val="24"/>
        </w:rPr>
      </w:pPr>
    </w:p>
    <w:p w14:paraId="648A79EA" w14:textId="5C7C9844" w:rsidR="007D0CAE" w:rsidRPr="00296449" w:rsidRDefault="007D0CAE" w:rsidP="008D6447">
      <w:pPr>
        <w:spacing w:after="0" w:line="360" w:lineRule="auto"/>
        <w:ind w:left="425"/>
        <w:jc w:val="both"/>
        <w:rPr>
          <w:rFonts w:ascii="Arial" w:eastAsia="Arial" w:hAnsi="Arial" w:cs="Arial"/>
          <w:sz w:val="24"/>
          <w:szCs w:val="24"/>
        </w:rPr>
      </w:pPr>
      <w:r w:rsidRPr="00296449">
        <w:rPr>
          <w:rFonts w:ascii="Arial" w:eastAsia="Arial" w:hAnsi="Arial" w:cs="Arial"/>
          <w:sz w:val="24"/>
          <w:szCs w:val="24"/>
        </w:rPr>
        <w:t xml:space="preserve">There is a process in place for 2020-21 and these processes include </w:t>
      </w:r>
      <w:r w:rsidR="00DD7EB6">
        <w:rPr>
          <w:rFonts w:ascii="Arial" w:eastAsia="Arial" w:hAnsi="Arial" w:cs="Arial"/>
          <w:sz w:val="24"/>
          <w:szCs w:val="24"/>
        </w:rPr>
        <w:t>I</w:t>
      </w:r>
      <w:r w:rsidRPr="00296449">
        <w:rPr>
          <w:rFonts w:ascii="Arial" w:eastAsia="Arial" w:hAnsi="Arial" w:cs="Arial"/>
          <w:sz w:val="24"/>
          <w:szCs w:val="24"/>
        </w:rPr>
        <w:t>dentification (</w:t>
      </w:r>
      <w:r w:rsidR="00DD7EB6">
        <w:rPr>
          <w:rFonts w:ascii="Arial" w:eastAsia="Arial" w:hAnsi="Arial" w:cs="Arial"/>
          <w:sz w:val="24"/>
          <w:szCs w:val="24"/>
        </w:rPr>
        <w:t>Organisational</w:t>
      </w:r>
      <w:r w:rsidR="008D6447">
        <w:rPr>
          <w:rFonts w:ascii="Arial" w:eastAsia="Arial" w:hAnsi="Arial" w:cs="Arial"/>
          <w:sz w:val="24"/>
          <w:szCs w:val="24"/>
        </w:rPr>
        <w:t> </w:t>
      </w:r>
      <w:r w:rsidR="00DD7EB6">
        <w:rPr>
          <w:rFonts w:ascii="Arial" w:eastAsia="Arial" w:hAnsi="Arial" w:cs="Arial"/>
          <w:sz w:val="24"/>
          <w:szCs w:val="24"/>
        </w:rPr>
        <w:t>N</w:t>
      </w:r>
      <w:r w:rsidRPr="00296449">
        <w:rPr>
          <w:rFonts w:ascii="Arial" w:eastAsia="Arial" w:hAnsi="Arial" w:cs="Arial"/>
          <w:sz w:val="24"/>
          <w:szCs w:val="24"/>
        </w:rPr>
        <w:t>omination)</w:t>
      </w:r>
      <w:r w:rsidR="008D6447">
        <w:rPr>
          <w:rFonts w:ascii="Arial" w:eastAsia="Arial" w:hAnsi="Arial" w:cs="Arial"/>
          <w:sz w:val="24"/>
          <w:szCs w:val="24"/>
        </w:rPr>
        <w:t>, </w:t>
      </w:r>
      <w:r w:rsidR="00DD7EB6">
        <w:rPr>
          <w:rFonts w:ascii="Arial" w:eastAsia="Arial" w:hAnsi="Arial" w:cs="Arial"/>
          <w:sz w:val="24"/>
          <w:szCs w:val="24"/>
        </w:rPr>
        <w:t>Executive</w:t>
      </w:r>
      <w:r w:rsidR="008D6447">
        <w:rPr>
          <w:rFonts w:ascii="Arial" w:eastAsia="Arial" w:hAnsi="Arial" w:cs="Arial"/>
          <w:sz w:val="24"/>
          <w:szCs w:val="24"/>
        </w:rPr>
        <w:t> </w:t>
      </w:r>
      <w:r w:rsidR="00DD7EB6">
        <w:rPr>
          <w:rFonts w:ascii="Arial" w:eastAsia="Arial" w:hAnsi="Arial" w:cs="Arial"/>
          <w:sz w:val="24"/>
          <w:szCs w:val="24"/>
        </w:rPr>
        <w:t>Talent</w:t>
      </w:r>
      <w:r w:rsidR="008D6447">
        <w:rPr>
          <w:rFonts w:ascii="Arial" w:eastAsia="Arial" w:hAnsi="Arial" w:cs="Arial"/>
          <w:sz w:val="24"/>
          <w:szCs w:val="24"/>
        </w:rPr>
        <w:t> </w:t>
      </w:r>
      <w:r w:rsidR="00DD7EB6">
        <w:rPr>
          <w:rFonts w:ascii="Arial" w:eastAsia="Arial" w:hAnsi="Arial" w:cs="Arial"/>
          <w:sz w:val="24"/>
          <w:szCs w:val="24"/>
        </w:rPr>
        <w:t>Pipeline</w:t>
      </w:r>
      <w:r w:rsidR="008D6447">
        <w:rPr>
          <w:rFonts w:ascii="Arial" w:eastAsia="Arial" w:hAnsi="Arial" w:cs="Arial"/>
          <w:sz w:val="24"/>
          <w:szCs w:val="24"/>
        </w:rPr>
        <w:t> </w:t>
      </w:r>
      <w:r w:rsidR="00DD7EB6">
        <w:rPr>
          <w:rFonts w:ascii="Arial" w:eastAsia="Arial" w:hAnsi="Arial" w:cs="Arial"/>
          <w:sz w:val="24"/>
          <w:szCs w:val="24"/>
        </w:rPr>
        <w:t>Network,</w:t>
      </w:r>
      <w:r w:rsidR="008D6447">
        <w:rPr>
          <w:rFonts w:ascii="Arial" w:eastAsia="Arial" w:hAnsi="Arial" w:cs="Arial"/>
          <w:sz w:val="24"/>
          <w:szCs w:val="24"/>
        </w:rPr>
        <w:t> </w:t>
      </w:r>
      <w:r w:rsidR="00DD7EB6">
        <w:rPr>
          <w:rFonts w:ascii="Arial" w:eastAsia="Arial" w:hAnsi="Arial" w:cs="Arial"/>
          <w:sz w:val="24"/>
          <w:szCs w:val="24"/>
        </w:rPr>
        <w:t>Executive Development</w:t>
      </w:r>
      <w:r w:rsidR="008D6447">
        <w:rPr>
          <w:rFonts w:ascii="Arial" w:eastAsia="Arial" w:hAnsi="Arial" w:cs="Arial"/>
          <w:sz w:val="24"/>
          <w:szCs w:val="24"/>
        </w:rPr>
        <w:t> </w:t>
      </w:r>
      <w:r w:rsidR="00DD7EB6">
        <w:rPr>
          <w:rFonts w:ascii="Arial" w:eastAsia="Arial" w:hAnsi="Arial" w:cs="Arial"/>
          <w:sz w:val="24"/>
          <w:szCs w:val="24"/>
        </w:rPr>
        <w:t>F</w:t>
      </w:r>
      <w:r w:rsidR="008D6447">
        <w:rPr>
          <w:rFonts w:ascii="Arial" w:eastAsia="Arial" w:hAnsi="Arial" w:cs="Arial"/>
          <w:sz w:val="24"/>
          <w:szCs w:val="24"/>
        </w:rPr>
        <w:t>ramework, </w:t>
      </w:r>
      <w:r w:rsidR="00DD7EB6">
        <w:rPr>
          <w:rFonts w:ascii="Arial" w:eastAsia="Arial" w:hAnsi="Arial" w:cs="Arial"/>
          <w:sz w:val="24"/>
          <w:szCs w:val="24"/>
        </w:rPr>
        <w:t>I</w:t>
      </w:r>
      <w:r w:rsidRPr="00296449">
        <w:rPr>
          <w:rFonts w:ascii="Arial" w:eastAsia="Arial" w:hAnsi="Arial" w:cs="Arial"/>
          <w:sz w:val="24"/>
          <w:szCs w:val="24"/>
        </w:rPr>
        <w:t>dentification</w:t>
      </w:r>
      <w:r w:rsidR="008D6447">
        <w:rPr>
          <w:rFonts w:ascii="Arial" w:eastAsia="Arial" w:hAnsi="Arial" w:cs="Arial"/>
          <w:sz w:val="24"/>
          <w:szCs w:val="24"/>
        </w:rPr>
        <w:t> </w:t>
      </w:r>
      <w:r w:rsidRPr="00296449">
        <w:rPr>
          <w:rFonts w:ascii="Arial" w:eastAsia="Arial" w:hAnsi="Arial" w:cs="Arial"/>
          <w:sz w:val="24"/>
          <w:szCs w:val="24"/>
        </w:rPr>
        <w:t>2</w:t>
      </w:r>
      <w:r w:rsidR="008D6447">
        <w:rPr>
          <w:rFonts w:ascii="Arial" w:eastAsia="Arial" w:hAnsi="Arial" w:cs="Arial"/>
          <w:sz w:val="24"/>
          <w:szCs w:val="24"/>
        </w:rPr>
        <w:t> </w:t>
      </w:r>
      <w:r w:rsidRPr="00296449">
        <w:rPr>
          <w:rFonts w:ascii="Arial" w:eastAsia="Arial" w:hAnsi="Arial" w:cs="Arial"/>
          <w:sz w:val="24"/>
          <w:szCs w:val="24"/>
        </w:rPr>
        <w:t>(test</w:t>
      </w:r>
      <w:r w:rsidR="008D6447">
        <w:rPr>
          <w:rFonts w:ascii="Arial" w:eastAsia="Arial" w:hAnsi="Arial" w:cs="Arial"/>
          <w:sz w:val="24"/>
          <w:szCs w:val="24"/>
        </w:rPr>
        <w:t> </w:t>
      </w:r>
      <w:r w:rsidRPr="00296449">
        <w:rPr>
          <w:rFonts w:ascii="Arial" w:eastAsia="Arial" w:hAnsi="Arial" w:cs="Arial"/>
          <w:sz w:val="24"/>
          <w:szCs w:val="24"/>
        </w:rPr>
        <w:t>self</w:t>
      </w:r>
      <w:r w:rsidR="008D6447">
        <w:rPr>
          <w:rFonts w:ascii="Arial" w:eastAsia="Arial" w:hAnsi="Arial" w:cs="Arial"/>
          <w:sz w:val="24"/>
          <w:szCs w:val="24"/>
        </w:rPr>
        <w:t> perceived </w:t>
      </w:r>
      <w:r w:rsidRPr="00296449">
        <w:rPr>
          <w:rFonts w:ascii="Arial" w:eastAsia="Arial" w:hAnsi="Arial" w:cs="Arial"/>
          <w:sz w:val="24"/>
          <w:szCs w:val="24"/>
        </w:rPr>
        <w:t>readiness)</w:t>
      </w:r>
      <w:r w:rsidR="008D6447">
        <w:rPr>
          <w:rFonts w:ascii="Arial" w:eastAsia="Arial" w:hAnsi="Arial" w:cs="Arial"/>
          <w:sz w:val="24"/>
          <w:szCs w:val="24"/>
        </w:rPr>
        <w:t> </w:t>
      </w:r>
      <w:r w:rsidRPr="00296449">
        <w:rPr>
          <w:rFonts w:ascii="Arial" w:eastAsia="Arial" w:hAnsi="Arial" w:cs="Arial"/>
          <w:sz w:val="24"/>
          <w:szCs w:val="24"/>
        </w:rPr>
        <w:t>and Deployment. There will then be future process 2022</w:t>
      </w:r>
      <w:r w:rsidR="00DD7EB6">
        <w:rPr>
          <w:rFonts w:ascii="Arial" w:eastAsia="Arial" w:hAnsi="Arial" w:cs="Arial"/>
          <w:sz w:val="24"/>
          <w:szCs w:val="24"/>
        </w:rPr>
        <w:t xml:space="preserve"> onwards and processes include I</w:t>
      </w:r>
      <w:r w:rsidRPr="00296449">
        <w:rPr>
          <w:rFonts w:ascii="Arial" w:eastAsia="Arial" w:hAnsi="Arial" w:cs="Arial"/>
          <w:sz w:val="24"/>
          <w:szCs w:val="24"/>
        </w:rPr>
        <w:t xml:space="preserve">dentification 1 (request to join executive talent pipeline), </w:t>
      </w:r>
      <w:r w:rsidR="00DD7EB6">
        <w:rPr>
          <w:rFonts w:ascii="Arial" w:eastAsia="Arial" w:hAnsi="Arial" w:cs="Arial"/>
          <w:sz w:val="24"/>
          <w:szCs w:val="24"/>
        </w:rPr>
        <w:t>I</w:t>
      </w:r>
      <w:r w:rsidRPr="00296449">
        <w:rPr>
          <w:rFonts w:ascii="Arial" w:eastAsia="Arial" w:hAnsi="Arial" w:cs="Arial"/>
          <w:sz w:val="24"/>
          <w:szCs w:val="24"/>
        </w:rPr>
        <w:t xml:space="preserve">dentification 2, </w:t>
      </w:r>
      <w:r w:rsidR="00DD7EB6">
        <w:rPr>
          <w:rFonts w:ascii="Arial" w:eastAsia="Arial" w:hAnsi="Arial" w:cs="Arial"/>
          <w:sz w:val="24"/>
          <w:szCs w:val="24"/>
        </w:rPr>
        <w:t>(</w:t>
      </w:r>
      <w:r w:rsidR="00E9673F" w:rsidRPr="00296449">
        <w:rPr>
          <w:rFonts w:ascii="Arial" w:eastAsia="Arial" w:hAnsi="Arial" w:cs="Arial"/>
          <w:sz w:val="24"/>
          <w:szCs w:val="24"/>
        </w:rPr>
        <w:t>flagged potential executive talent) R</w:t>
      </w:r>
      <w:r w:rsidR="00DD7EB6">
        <w:rPr>
          <w:rFonts w:ascii="Arial" w:eastAsia="Arial" w:hAnsi="Arial" w:cs="Arial"/>
          <w:sz w:val="24"/>
          <w:szCs w:val="24"/>
        </w:rPr>
        <w:t>eady now, R</w:t>
      </w:r>
      <w:r w:rsidR="00E9673F" w:rsidRPr="00296449">
        <w:rPr>
          <w:rFonts w:ascii="Arial" w:eastAsia="Arial" w:hAnsi="Arial" w:cs="Arial"/>
          <w:sz w:val="24"/>
          <w:szCs w:val="24"/>
        </w:rPr>
        <w:t xml:space="preserve">eady soon, </w:t>
      </w:r>
      <w:r w:rsidR="00DD7EB6">
        <w:rPr>
          <w:rFonts w:ascii="Arial" w:eastAsia="Arial" w:hAnsi="Arial" w:cs="Arial"/>
          <w:sz w:val="24"/>
          <w:szCs w:val="24"/>
        </w:rPr>
        <w:t>D</w:t>
      </w:r>
      <w:r w:rsidR="00E9673F" w:rsidRPr="00296449">
        <w:rPr>
          <w:rFonts w:ascii="Arial" w:eastAsia="Arial" w:hAnsi="Arial" w:cs="Arial"/>
          <w:sz w:val="24"/>
          <w:szCs w:val="24"/>
        </w:rPr>
        <w:t>eployment.</w:t>
      </w:r>
    </w:p>
    <w:p w14:paraId="443C91FA" w14:textId="77777777" w:rsidR="00C51800" w:rsidRDefault="00C51800" w:rsidP="00C51800">
      <w:pPr>
        <w:spacing w:after="0" w:line="360" w:lineRule="auto"/>
        <w:ind w:left="426"/>
        <w:jc w:val="both"/>
        <w:rPr>
          <w:rFonts w:ascii="Arial" w:eastAsia="Arial" w:hAnsi="Arial" w:cs="Arial"/>
          <w:sz w:val="24"/>
          <w:szCs w:val="24"/>
        </w:rPr>
      </w:pPr>
    </w:p>
    <w:p w14:paraId="01D339D9" w14:textId="141351FA" w:rsidR="00E9673F" w:rsidRPr="00296449" w:rsidRDefault="00E9673F" w:rsidP="00C51800">
      <w:pPr>
        <w:spacing w:after="0" w:line="360" w:lineRule="auto"/>
        <w:ind w:left="426"/>
        <w:jc w:val="both"/>
        <w:rPr>
          <w:rFonts w:ascii="Arial" w:eastAsia="Arial" w:hAnsi="Arial" w:cs="Arial"/>
          <w:sz w:val="24"/>
          <w:szCs w:val="24"/>
        </w:rPr>
      </w:pPr>
      <w:r w:rsidRPr="00296449">
        <w:rPr>
          <w:rFonts w:ascii="Arial" w:eastAsia="Arial" w:hAnsi="Arial" w:cs="Arial"/>
          <w:sz w:val="24"/>
          <w:szCs w:val="24"/>
        </w:rPr>
        <w:t xml:space="preserve">There is a proposed timeline </w:t>
      </w:r>
      <w:r w:rsidR="00296449" w:rsidRPr="00296449">
        <w:rPr>
          <w:rFonts w:ascii="Arial" w:eastAsia="Arial" w:hAnsi="Arial" w:cs="Arial"/>
          <w:sz w:val="24"/>
          <w:szCs w:val="24"/>
        </w:rPr>
        <w:t xml:space="preserve">shown </w:t>
      </w:r>
      <w:r w:rsidR="00422D52" w:rsidRPr="00296449">
        <w:rPr>
          <w:rFonts w:ascii="Arial" w:eastAsia="Arial" w:hAnsi="Arial" w:cs="Arial"/>
          <w:sz w:val="24"/>
          <w:szCs w:val="24"/>
        </w:rPr>
        <w:t>below</w:t>
      </w:r>
      <w:r w:rsidR="00C51800">
        <w:rPr>
          <w:rFonts w:ascii="Arial" w:eastAsia="Arial" w:hAnsi="Arial" w:cs="Arial"/>
          <w:sz w:val="24"/>
          <w:szCs w:val="24"/>
        </w:rPr>
        <w:t>:-</w:t>
      </w:r>
    </w:p>
    <w:p w14:paraId="3FE768C0" w14:textId="3173F559" w:rsidR="00E9673F" w:rsidRDefault="00E9673F" w:rsidP="00562832">
      <w:pPr>
        <w:ind w:left="426"/>
        <w:rPr>
          <w:rFonts w:eastAsia="Arial"/>
          <w:sz w:val="24"/>
          <w:szCs w:val="24"/>
        </w:rPr>
      </w:pPr>
      <w:r>
        <w:rPr>
          <w:noProof/>
          <w:lang w:eastAsia="en-GB"/>
        </w:rPr>
        <w:drawing>
          <wp:inline distT="0" distB="0" distL="0" distR="0" wp14:anchorId="489822C9" wp14:editId="191BB3F7">
            <wp:extent cx="5022850" cy="2947643"/>
            <wp:effectExtent l="0" t="0" r="6350"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7145" t="23833" r="7156" b="7622"/>
                    <a:stretch/>
                  </pic:blipFill>
                  <pic:spPr bwMode="auto">
                    <a:xfrm>
                      <a:off x="0" y="0"/>
                      <a:ext cx="5061761" cy="2970478"/>
                    </a:xfrm>
                    <a:prstGeom prst="rect">
                      <a:avLst/>
                    </a:prstGeom>
                    <a:ln>
                      <a:noFill/>
                    </a:ln>
                    <a:extLst>
                      <a:ext uri="{53640926-AAD7-44D8-BBD7-CCE9431645EC}">
                        <a14:shadowObscured xmlns:a14="http://schemas.microsoft.com/office/drawing/2010/main"/>
                      </a:ext>
                    </a:extLst>
                  </pic:spPr>
                </pic:pic>
              </a:graphicData>
            </a:graphic>
          </wp:inline>
        </w:drawing>
      </w:r>
    </w:p>
    <w:p w14:paraId="30FA21BC" w14:textId="099C3905" w:rsidR="00F70294" w:rsidRDefault="00F70294" w:rsidP="00C51800">
      <w:pPr>
        <w:spacing w:after="0" w:line="360" w:lineRule="auto"/>
        <w:ind w:left="425"/>
        <w:jc w:val="both"/>
        <w:rPr>
          <w:rFonts w:ascii="Arial" w:eastAsia="Arial" w:hAnsi="Arial" w:cs="Arial"/>
          <w:sz w:val="24"/>
          <w:szCs w:val="24"/>
        </w:rPr>
      </w:pPr>
      <w:r>
        <w:rPr>
          <w:rFonts w:ascii="Arial" w:eastAsia="Arial" w:hAnsi="Arial" w:cs="Arial"/>
          <w:sz w:val="24"/>
          <w:szCs w:val="24"/>
        </w:rPr>
        <w:t>There is also the NHS Wales Success Profile document for current and aspiring executive directors developed in 2021 by Silver</w:t>
      </w:r>
      <w:r w:rsidR="004E127A">
        <w:rPr>
          <w:rFonts w:ascii="Arial" w:eastAsia="Arial" w:hAnsi="Arial" w:cs="Arial"/>
          <w:sz w:val="24"/>
          <w:szCs w:val="24"/>
        </w:rPr>
        <w:t xml:space="preserve"> M</w:t>
      </w:r>
      <w:r>
        <w:rPr>
          <w:rFonts w:ascii="Arial" w:eastAsia="Arial" w:hAnsi="Arial" w:cs="Arial"/>
          <w:sz w:val="24"/>
          <w:szCs w:val="24"/>
        </w:rPr>
        <w:t>aple for HEIW. An NHS Wales National Succession Strategy 2017-2027 document is also in place, which sets out the ambition to deliver a pipeline of talent of NHS staff at local and national levels, underpinned by a technical solution through ESR.</w:t>
      </w:r>
    </w:p>
    <w:p w14:paraId="662A7F0F" w14:textId="77777777" w:rsidR="00C51800" w:rsidRDefault="00C51800" w:rsidP="00C51800">
      <w:pPr>
        <w:spacing w:after="0" w:line="360" w:lineRule="auto"/>
        <w:ind w:left="425"/>
        <w:jc w:val="both"/>
        <w:rPr>
          <w:rFonts w:ascii="Arial" w:eastAsia="Arial" w:hAnsi="Arial" w:cs="Arial"/>
          <w:sz w:val="24"/>
          <w:szCs w:val="24"/>
        </w:rPr>
      </w:pPr>
    </w:p>
    <w:p w14:paraId="3EB1F48B" w14:textId="7BECCB22" w:rsidR="00562832" w:rsidRDefault="00562832" w:rsidP="00C51800">
      <w:pPr>
        <w:spacing w:after="0" w:line="360" w:lineRule="auto"/>
        <w:ind w:left="425"/>
        <w:jc w:val="both"/>
        <w:rPr>
          <w:rFonts w:ascii="Arial" w:hAnsi="Arial" w:cs="Arial"/>
          <w:sz w:val="24"/>
          <w:szCs w:val="24"/>
        </w:rPr>
      </w:pPr>
      <w:r w:rsidRPr="00562832">
        <w:rPr>
          <w:rFonts w:ascii="Arial" w:hAnsi="Arial" w:cs="Arial"/>
          <w:sz w:val="24"/>
          <w:szCs w:val="24"/>
        </w:rPr>
        <w:lastRenderedPageBreak/>
        <w:t xml:space="preserve">In recent weeks Health Education and Improvement Wales (HEIW) have published a diagnostic tool, and it is being rolled out to organisations to see how they are performing relating to their application of talent management activities in the workplace, which in turn will enable them to identify where their strengths and weaknesses are and what subsequent </w:t>
      </w:r>
      <w:r w:rsidR="00422D52" w:rsidRPr="00562832">
        <w:rPr>
          <w:rFonts w:ascii="Arial" w:hAnsi="Arial" w:cs="Arial"/>
          <w:sz w:val="24"/>
          <w:szCs w:val="24"/>
        </w:rPr>
        <w:t>action’s</w:t>
      </w:r>
      <w:r w:rsidRPr="00562832">
        <w:rPr>
          <w:rFonts w:ascii="Arial" w:hAnsi="Arial" w:cs="Arial"/>
          <w:sz w:val="24"/>
          <w:szCs w:val="24"/>
        </w:rPr>
        <w:t xml:space="preserve"> needs. Such tool will also enable the identification of strategic priorities in relation to talent management and succession planning over the next few years in accordance with NHS Wales Strategy. </w:t>
      </w:r>
    </w:p>
    <w:p w14:paraId="30E49154" w14:textId="77777777" w:rsidR="00C51800" w:rsidRDefault="00C51800" w:rsidP="00C51800">
      <w:pPr>
        <w:spacing w:after="0" w:line="360" w:lineRule="auto"/>
        <w:ind w:left="425"/>
        <w:jc w:val="both"/>
        <w:rPr>
          <w:rFonts w:ascii="Arial" w:hAnsi="Arial" w:cs="Arial"/>
          <w:sz w:val="24"/>
          <w:szCs w:val="24"/>
        </w:rPr>
      </w:pPr>
    </w:p>
    <w:p w14:paraId="1F034807" w14:textId="12DC84EF" w:rsidR="00562832" w:rsidRDefault="00422D52" w:rsidP="00C51800">
      <w:pPr>
        <w:spacing w:after="0" w:line="360" w:lineRule="auto"/>
        <w:ind w:left="425"/>
        <w:jc w:val="both"/>
        <w:rPr>
          <w:rFonts w:ascii="Arial" w:hAnsi="Arial" w:cs="Arial"/>
          <w:sz w:val="24"/>
          <w:szCs w:val="24"/>
        </w:rPr>
      </w:pPr>
      <w:r>
        <w:rPr>
          <w:rFonts w:ascii="Arial" w:hAnsi="Arial" w:cs="Arial"/>
          <w:sz w:val="24"/>
          <w:szCs w:val="24"/>
        </w:rPr>
        <w:t>The Health B</w:t>
      </w:r>
      <w:r w:rsidR="00562832" w:rsidRPr="00562832">
        <w:rPr>
          <w:rFonts w:ascii="Arial" w:hAnsi="Arial" w:cs="Arial"/>
          <w:sz w:val="24"/>
          <w:szCs w:val="24"/>
        </w:rPr>
        <w:t>oard did not currently have a mapping process/system for staff with leadership aspirations/potential in order to create talent pipelines to feed into tiers 1, 2, 3 etc. While the PADR process could potentially capture such information</w:t>
      </w:r>
      <w:r>
        <w:rPr>
          <w:rFonts w:ascii="Arial" w:hAnsi="Arial" w:cs="Arial"/>
          <w:sz w:val="24"/>
          <w:szCs w:val="24"/>
        </w:rPr>
        <w:t>,</w:t>
      </w:r>
      <w:r w:rsidR="00562832" w:rsidRPr="00562832">
        <w:rPr>
          <w:rFonts w:ascii="Arial" w:hAnsi="Arial" w:cs="Arial"/>
          <w:sz w:val="24"/>
          <w:szCs w:val="24"/>
        </w:rPr>
        <w:t xml:space="preserve"> it is not done on a consistent basis across the HB. Systems/processes for mapping talent across the system is currently being reviewed. In the interim</w:t>
      </w:r>
      <w:r>
        <w:rPr>
          <w:rFonts w:ascii="Arial" w:hAnsi="Arial" w:cs="Arial"/>
          <w:sz w:val="24"/>
          <w:szCs w:val="24"/>
        </w:rPr>
        <w:t xml:space="preserve"> </w:t>
      </w:r>
      <w:r w:rsidR="00562832" w:rsidRPr="00562832">
        <w:rPr>
          <w:rFonts w:ascii="Arial" w:hAnsi="Arial" w:cs="Arial"/>
          <w:sz w:val="24"/>
          <w:szCs w:val="24"/>
        </w:rPr>
        <w:t>the Organisation Development Practitioner for Talent Management and Succession Planning</w:t>
      </w:r>
      <w:r>
        <w:rPr>
          <w:rFonts w:ascii="Arial" w:hAnsi="Arial" w:cs="Arial"/>
          <w:sz w:val="24"/>
          <w:szCs w:val="24"/>
        </w:rPr>
        <w:t xml:space="preserve"> </w:t>
      </w:r>
      <w:r w:rsidR="00562832" w:rsidRPr="00562832">
        <w:rPr>
          <w:rFonts w:ascii="Arial" w:hAnsi="Arial" w:cs="Arial"/>
          <w:sz w:val="24"/>
          <w:szCs w:val="24"/>
        </w:rPr>
        <w:t>has been using the Electronic Staff Record (ESR) system</w:t>
      </w:r>
      <w:r>
        <w:rPr>
          <w:rFonts w:ascii="Arial" w:hAnsi="Arial" w:cs="Arial"/>
          <w:sz w:val="24"/>
          <w:szCs w:val="24"/>
        </w:rPr>
        <w:t>,</w:t>
      </w:r>
      <w:r w:rsidR="00562832" w:rsidRPr="00562832">
        <w:rPr>
          <w:rFonts w:ascii="Arial" w:hAnsi="Arial" w:cs="Arial"/>
          <w:sz w:val="24"/>
          <w:szCs w:val="24"/>
        </w:rPr>
        <w:t xml:space="preserve"> to try and map out workforce profiles across the organisation to identify potential future hotspots which may be as result of a high volume of retirements and/or longstanding hard to fill vacancies to aid the more strategic management of talent. </w:t>
      </w:r>
    </w:p>
    <w:p w14:paraId="4ED1BC29" w14:textId="77777777" w:rsidR="00C51800" w:rsidRPr="00562832" w:rsidRDefault="00C51800" w:rsidP="00C51800">
      <w:pPr>
        <w:spacing w:after="0" w:line="360" w:lineRule="auto"/>
        <w:ind w:left="425"/>
        <w:jc w:val="both"/>
        <w:rPr>
          <w:rFonts w:ascii="Arial" w:hAnsi="Arial" w:cs="Arial"/>
          <w:sz w:val="24"/>
          <w:szCs w:val="24"/>
        </w:rPr>
      </w:pPr>
    </w:p>
    <w:p w14:paraId="77227B2B" w14:textId="00BB6157" w:rsidR="00562832" w:rsidRDefault="00562832" w:rsidP="00C51800">
      <w:pPr>
        <w:spacing w:after="0" w:line="360" w:lineRule="auto"/>
        <w:ind w:left="425"/>
        <w:jc w:val="both"/>
        <w:rPr>
          <w:rFonts w:ascii="Arial" w:hAnsi="Arial" w:cs="Arial"/>
          <w:sz w:val="24"/>
          <w:szCs w:val="24"/>
        </w:rPr>
      </w:pPr>
      <w:r w:rsidRPr="00562832">
        <w:rPr>
          <w:rFonts w:ascii="Arial" w:hAnsi="Arial" w:cs="Arial"/>
          <w:sz w:val="24"/>
          <w:szCs w:val="24"/>
        </w:rPr>
        <w:t xml:space="preserve">From the meeting it was apparent that, although someone may be identified as a potential successor, e.g. a local Lead Physio may be a natural successor for a Head of Physio, fair and robust recruitment practices will still need to followed and an external appointment may actually be appointed as opposed to the internal pre identified ‘successor’ due to them being a better ‘fit’ for the role based on their skills, behaviours and experience. </w:t>
      </w:r>
    </w:p>
    <w:p w14:paraId="2F920206" w14:textId="77777777" w:rsidR="00C51800" w:rsidRPr="00562832" w:rsidRDefault="00C51800" w:rsidP="00C51800">
      <w:pPr>
        <w:spacing w:after="0" w:line="360" w:lineRule="auto"/>
        <w:ind w:left="425"/>
        <w:jc w:val="both"/>
        <w:rPr>
          <w:rFonts w:ascii="Arial" w:hAnsi="Arial" w:cs="Arial"/>
          <w:sz w:val="24"/>
          <w:szCs w:val="24"/>
        </w:rPr>
      </w:pPr>
    </w:p>
    <w:p w14:paraId="3EE01B79" w14:textId="5C78B35A" w:rsidR="009C438F" w:rsidRPr="00126EE9" w:rsidRDefault="009C438F" w:rsidP="000162A0">
      <w:pPr>
        <w:pStyle w:val="ListParagraph"/>
        <w:numPr>
          <w:ilvl w:val="0"/>
          <w:numId w:val="23"/>
        </w:numPr>
        <w:suppressAutoHyphens/>
        <w:ind w:leftChars="0"/>
        <w:jc w:val="both"/>
        <w:textDirection w:val="btLr"/>
        <w:textAlignment w:val="top"/>
        <w:outlineLvl w:val="0"/>
        <w:rPr>
          <w:rFonts w:eastAsia="Arial"/>
          <w:b/>
          <w:sz w:val="24"/>
          <w:szCs w:val="24"/>
        </w:rPr>
      </w:pPr>
      <w:r w:rsidRPr="00126EE9">
        <w:rPr>
          <w:rFonts w:eastAsia="Arial"/>
          <w:b/>
          <w:sz w:val="24"/>
          <w:szCs w:val="24"/>
        </w:rPr>
        <w:t xml:space="preserve">Review the statistics for recent leavers within your organisation to see if there are any trends such as reasons for leaving, business areas, demographic of leavers. Use this information to suggest retention initiatives relevant to your organisation. </w:t>
      </w:r>
    </w:p>
    <w:p w14:paraId="1AA62D7A" w14:textId="4D328B01" w:rsidR="00562832" w:rsidRPr="00126EE9" w:rsidRDefault="00562832" w:rsidP="000162A0">
      <w:pPr>
        <w:pStyle w:val="ListParagraph"/>
        <w:spacing w:line="360" w:lineRule="auto"/>
        <w:ind w:leftChars="0" w:left="358" w:firstLine="0"/>
        <w:rPr>
          <w:rFonts w:eastAsia="Arial"/>
          <w:b/>
          <w:sz w:val="24"/>
          <w:szCs w:val="24"/>
        </w:rPr>
      </w:pPr>
    </w:p>
    <w:p w14:paraId="78B3B7E8" w14:textId="4DF5DAFC" w:rsidR="00DB7EC9" w:rsidRDefault="00DB7EC9" w:rsidP="000162A0">
      <w:pPr>
        <w:pStyle w:val="ListParagraph"/>
        <w:spacing w:line="360" w:lineRule="auto"/>
        <w:ind w:leftChars="0" w:left="718" w:firstLine="0"/>
        <w:jc w:val="both"/>
        <w:rPr>
          <w:rFonts w:eastAsia="Arial"/>
          <w:sz w:val="24"/>
          <w:szCs w:val="24"/>
        </w:rPr>
      </w:pPr>
      <w:r>
        <w:rPr>
          <w:rFonts w:eastAsia="Arial"/>
          <w:sz w:val="24"/>
          <w:szCs w:val="24"/>
        </w:rPr>
        <w:t xml:space="preserve">As my job role is running reports for the organisation via the Electronic Staff Record (ESR) I was able to run the leavers report for the month of February 2022. </w:t>
      </w:r>
      <w:r w:rsidR="002E4975">
        <w:rPr>
          <w:rFonts w:eastAsia="Arial"/>
          <w:sz w:val="24"/>
          <w:szCs w:val="24"/>
        </w:rPr>
        <w:t xml:space="preserve">From the report it showed that 150 staff had left the Health Board, with the job roles </w:t>
      </w:r>
      <w:r w:rsidR="00BE5B1D">
        <w:rPr>
          <w:rFonts w:eastAsia="Arial"/>
          <w:sz w:val="24"/>
          <w:szCs w:val="24"/>
        </w:rPr>
        <w:t>ranging</w:t>
      </w:r>
      <w:r w:rsidR="002E4975">
        <w:rPr>
          <w:rFonts w:eastAsia="Arial"/>
          <w:sz w:val="24"/>
          <w:szCs w:val="24"/>
        </w:rPr>
        <w:t xml:space="preserve"> from Optometrist, Social Worker, Health Care Support Worker, Phlebotomist, Secretaries, Receptionist, Occupational Therapist, Podiatrist, Physiotherapist, </w:t>
      </w:r>
      <w:r w:rsidR="00BE5B1D">
        <w:rPr>
          <w:rFonts w:eastAsia="Arial"/>
          <w:sz w:val="24"/>
          <w:szCs w:val="24"/>
        </w:rPr>
        <w:lastRenderedPageBreak/>
        <w:t xml:space="preserve">Radiographer, Cook, Porter and </w:t>
      </w:r>
      <w:r w:rsidR="002E4975">
        <w:rPr>
          <w:rFonts w:eastAsia="Arial"/>
          <w:sz w:val="24"/>
          <w:szCs w:val="24"/>
        </w:rPr>
        <w:t xml:space="preserve">Healthcare Scientist Manager. The Highest of the staff groups were between </w:t>
      </w:r>
      <w:r w:rsidR="00E95F0F">
        <w:rPr>
          <w:rFonts w:eastAsia="Arial"/>
          <w:sz w:val="24"/>
          <w:szCs w:val="24"/>
        </w:rPr>
        <w:t xml:space="preserve">Nursing &amp; Midwifery 39 leavers and with Medical and Dental being 31. Additional Clinical Services were 25 and Admin and Clerical </w:t>
      </w:r>
      <w:r w:rsidR="000C34CB">
        <w:rPr>
          <w:rFonts w:eastAsia="Arial"/>
          <w:sz w:val="24"/>
          <w:szCs w:val="24"/>
        </w:rPr>
        <w:t>32</w:t>
      </w:r>
      <w:r w:rsidR="00E95F0F">
        <w:rPr>
          <w:rFonts w:eastAsia="Arial"/>
          <w:sz w:val="24"/>
          <w:szCs w:val="24"/>
        </w:rPr>
        <w:t>.</w:t>
      </w:r>
      <w:r w:rsidR="00BF5B05">
        <w:rPr>
          <w:rFonts w:eastAsia="Arial"/>
          <w:sz w:val="24"/>
          <w:szCs w:val="24"/>
        </w:rPr>
        <w:t xml:space="preserve"> People leave organisations for different reasons such as</w:t>
      </w:r>
      <w:r w:rsidR="00AD3604">
        <w:rPr>
          <w:rFonts w:eastAsia="Arial"/>
          <w:sz w:val="24"/>
          <w:szCs w:val="24"/>
        </w:rPr>
        <w:t>;</w:t>
      </w:r>
      <w:r w:rsidR="00BF5B05">
        <w:rPr>
          <w:rFonts w:eastAsia="Arial"/>
          <w:sz w:val="24"/>
          <w:szCs w:val="24"/>
        </w:rPr>
        <w:t xml:space="preserve"> a new job has better prospects, they’re unhappy in their current job</w:t>
      </w:r>
      <w:r w:rsidR="004E127A">
        <w:rPr>
          <w:rFonts w:eastAsia="Arial"/>
          <w:sz w:val="24"/>
          <w:szCs w:val="24"/>
        </w:rPr>
        <w:t>,</w:t>
      </w:r>
      <w:r w:rsidR="00BF5B05">
        <w:rPr>
          <w:rFonts w:eastAsia="Arial"/>
          <w:sz w:val="24"/>
          <w:szCs w:val="24"/>
        </w:rPr>
        <w:t xml:space="preserve"> or they have a poor relationship with their manager. It’s difficult to gage why people leave as they don’t always provide the genuine reason </w:t>
      </w:r>
      <w:r w:rsidR="00680CB6">
        <w:rPr>
          <w:rFonts w:eastAsia="Arial"/>
          <w:sz w:val="24"/>
          <w:szCs w:val="24"/>
        </w:rPr>
        <w:t>for leaving CIPD (2021).</w:t>
      </w:r>
    </w:p>
    <w:p w14:paraId="632B7990" w14:textId="62C44D1C" w:rsidR="00E95F0F" w:rsidRDefault="00E95F0F" w:rsidP="000162A0">
      <w:pPr>
        <w:pStyle w:val="ListParagraph"/>
        <w:spacing w:line="360" w:lineRule="auto"/>
        <w:ind w:leftChars="0" w:left="718" w:firstLine="0"/>
        <w:jc w:val="both"/>
        <w:rPr>
          <w:rFonts w:eastAsia="Arial"/>
          <w:sz w:val="24"/>
          <w:szCs w:val="24"/>
        </w:rPr>
      </w:pPr>
    </w:p>
    <w:p w14:paraId="1FCF168C" w14:textId="345EE92D" w:rsidR="00E95F0F" w:rsidRDefault="00E95F0F" w:rsidP="000162A0">
      <w:pPr>
        <w:pStyle w:val="ListParagraph"/>
        <w:spacing w:line="360" w:lineRule="auto"/>
        <w:ind w:leftChars="0" w:left="718" w:firstLine="0"/>
        <w:jc w:val="both"/>
        <w:rPr>
          <w:rFonts w:eastAsia="Arial"/>
          <w:sz w:val="24"/>
          <w:szCs w:val="24"/>
        </w:rPr>
      </w:pPr>
      <w:r>
        <w:rPr>
          <w:rFonts w:eastAsia="Arial"/>
          <w:sz w:val="24"/>
          <w:szCs w:val="24"/>
        </w:rPr>
        <w:t>Reason</w:t>
      </w:r>
      <w:r w:rsidR="00BE5B1D">
        <w:rPr>
          <w:rFonts w:eastAsia="Arial"/>
          <w:sz w:val="24"/>
          <w:szCs w:val="24"/>
        </w:rPr>
        <w:t>s</w:t>
      </w:r>
      <w:r>
        <w:rPr>
          <w:rFonts w:eastAsia="Arial"/>
          <w:sz w:val="24"/>
          <w:szCs w:val="24"/>
        </w:rPr>
        <w:t xml:space="preserve"> for leaving varied over the job roles </w:t>
      </w:r>
      <w:r w:rsidR="008D6447">
        <w:rPr>
          <w:rFonts w:eastAsia="Arial"/>
          <w:sz w:val="24"/>
          <w:szCs w:val="24"/>
        </w:rPr>
        <w:t xml:space="preserve">and within </w:t>
      </w:r>
      <w:r w:rsidR="008D6447">
        <w:rPr>
          <w:rFonts w:eastAsia="Arial"/>
          <w:b/>
          <w:sz w:val="24"/>
          <w:szCs w:val="24"/>
        </w:rPr>
        <w:t>Additional Clinical S</w:t>
      </w:r>
      <w:r w:rsidR="00F94695" w:rsidRPr="00F94695">
        <w:rPr>
          <w:rFonts w:eastAsia="Arial"/>
          <w:b/>
          <w:sz w:val="24"/>
          <w:szCs w:val="24"/>
        </w:rPr>
        <w:t>ervices</w:t>
      </w:r>
      <w:r w:rsidR="00F94695">
        <w:rPr>
          <w:rFonts w:eastAsia="Arial"/>
          <w:sz w:val="24"/>
          <w:szCs w:val="24"/>
        </w:rPr>
        <w:t xml:space="preserve"> </w:t>
      </w:r>
      <w:r w:rsidR="008D6447">
        <w:rPr>
          <w:rFonts w:eastAsia="Arial"/>
          <w:sz w:val="24"/>
          <w:szCs w:val="24"/>
        </w:rPr>
        <w:t xml:space="preserve">there were </w:t>
      </w:r>
      <w:r w:rsidR="00BE5B1D">
        <w:rPr>
          <w:rFonts w:eastAsia="Arial"/>
          <w:sz w:val="24"/>
          <w:szCs w:val="24"/>
        </w:rPr>
        <w:t>6 Retiring, 2 Better Pay P</w:t>
      </w:r>
      <w:r w:rsidR="00F94695">
        <w:rPr>
          <w:rFonts w:eastAsia="Arial"/>
          <w:sz w:val="24"/>
          <w:szCs w:val="24"/>
        </w:rPr>
        <w:t xml:space="preserve">ackage, 3 </w:t>
      </w:r>
      <w:r w:rsidR="00F94695" w:rsidRPr="00F94695">
        <w:rPr>
          <w:rFonts w:eastAsia="Arial"/>
          <w:sz w:val="24"/>
          <w:szCs w:val="24"/>
        </w:rPr>
        <w:t xml:space="preserve">Voluntary Resignation </w:t>
      </w:r>
      <w:r w:rsidR="00F94695">
        <w:rPr>
          <w:rFonts w:eastAsia="Arial"/>
          <w:sz w:val="24"/>
          <w:szCs w:val="24"/>
        </w:rPr>
        <w:t>–</w:t>
      </w:r>
      <w:r w:rsidR="00F94695" w:rsidRPr="00F94695">
        <w:rPr>
          <w:rFonts w:eastAsia="Arial"/>
          <w:sz w:val="24"/>
          <w:szCs w:val="24"/>
        </w:rPr>
        <w:t xml:space="preserve"> Health</w:t>
      </w:r>
      <w:r w:rsidR="00F94695">
        <w:rPr>
          <w:rFonts w:eastAsia="Arial"/>
          <w:sz w:val="24"/>
          <w:szCs w:val="24"/>
        </w:rPr>
        <w:t xml:space="preserve">, 9 </w:t>
      </w:r>
      <w:r w:rsidR="00F94695" w:rsidRPr="00F94695">
        <w:rPr>
          <w:rFonts w:eastAsia="Arial"/>
          <w:sz w:val="24"/>
          <w:szCs w:val="24"/>
        </w:rPr>
        <w:t>Voluntary Resignation - Other/Not Known</w:t>
      </w:r>
      <w:r w:rsidR="00F94695">
        <w:rPr>
          <w:rFonts w:eastAsia="Arial"/>
          <w:sz w:val="24"/>
          <w:szCs w:val="24"/>
        </w:rPr>
        <w:t xml:space="preserve">, 2 </w:t>
      </w:r>
      <w:r w:rsidR="00F94695" w:rsidRPr="00F94695">
        <w:rPr>
          <w:rFonts w:eastAsia="Arial"/>
          <w:sz w:val="24"/>
          <w:szCs w:val="24"/>
        </w:rPr>
        <w:t>Voluntary Resignation - Work Life Balance</w:t>
      </w:r>
      <w:r w:rsidR="008D6447">
        <w:rPr>
          <w:rFonts w:eastAsia="Arial"/>
          <w:sz w:val="24"/>
          <w:szCs w:val="24"/>
        </w:rPr>
        <w:t xml:space="preserve">, 2 Fixed term contract,. </w:t>
      </w:r>
      <w:r w:rsidR="00F94695">
        <w:rPr>
          <w:rFonts w:eastAsia="Arial"/>
          <w:sz w:val="24"/>
          <w:szCs w:val="24"/>
        </w:rPr>
        <w:t>This showed staff aged over 30 for the majority.</w:t>
      </w:r>
    </w:p>
    <w:p w14:paraId="4A83FD9B" w14:textId="7D4904A4" w:rsidR="00F94695" w:rsidRPr="000C34CB" w:rsidRDefault="00F94695" w:rsidP="000162A0">
      <w:pPr>
        <w:pStyle w:val="ListParagraph"/>
        <w:spacing w:line="360" w:lineRule="auto"/>
        <w:ind w:leftChars="0" w:left="718" w:firstLine="0"/>
        <w:jc w:val="both"/>
        <w:rPr>
          <w:rFonts w:eastAsia="Arial"/>
          <w:b/>
          <w:sz w:val="24"/>
          <w:szCs w:val="24"/>
        </w:rPr>
      </w:pPr>
    </w:p>
    <w:p w14:paraId="0F0A9F05" w14:textId="15AFB49D" w:rsidR="00D950D1" w:rsidRPr="00D950D1" w:rsidRDefault="00F94695" w:rsidP="000162A0">
      <w:pPr>
        <w:spacing w:after="0" w:line="360" w:lineRule="auto"/>
        <w:ind w:left="718"/>
        <w:jc w:val="both"/>
        <w:rPr>
          <w:rFonts w:ascii="Arial" w:eastAsia="Times New Roman" w:hAnsi="Arial" w:cs="Arial"/>
          <w:b/>
          <w:bCs/>
          <w:color w:val="000000"/>
          <w:sz w:val="24"/>
          <w:szCs w:val="24"/>
          <w:lang w:eastAsia="en-GB"/>
        </w:rPr>
      </w:pPr>
      <w:r w:rsidRPr="00D950D1">
        <w:rPr>
          <w:rFonts w:ascii="Arial" w:eastAsia="Arial" w:hAnsi="Arial" w:cs="Arial"/>
          <w:b/>
          <w:sz w:val="24"/>
          <w:szCs w:val="24"/>
        </w:rPr>
        <w:t>Administrative and Clerical</w:t>
      </w:r>
      <w:r w:rsidRPr="00D950D1">
        <w:rPr>
          <w:rFonts w:ascii="Arial" w:eastAsia="Arial" w:hAnsi="Arial" w:cs="Arial"/>
          <w:sz w:val="24"/>
          <w:szCs w:val="24"/>
        </w:rPr>
        <w:t xml:space="preserve"> </w:t>
      </w:r>
      <w:r w:rsidR="008D6447" w:rsidRPr="00D950D1">
        <w:rPr>
          <w:rFonts w:ascii="Arial" w:eastAsia="Arial" w:hAnsi="Arial" w:cs="Arial"/>
          <w:sz w:val="24"/>
          <w:szCs w:val="24"/>
        </w:rPr>
        <w:t xml:space="preserve">there were </w:t>
      </w:r>
      <w:r w:rsidRPr="00D950D1">
        <w:rPr>
          <w:rFonts w:ascii="Arial" w:eastAsia="Arial" w:hAnsi="Arial" w:cs="Arial"/>
          <w:sz w:val="24"/>
          <w:szCs w:val="24"/>
        </w:rPr>
        <w:t xml:space="preserve"> 2 End of Fixed Term Contract, 2 Retirement - Ill Health, 7 Retirement Age, 2 Voluntary Resignation - Better Reward Package, Voluntary Resignation – 1 Child Dependants, 2 Voluntary Resignation – Health, 5 Voluntary Resignation - Other/Not Known</w:t>
      </w:r>
      <w:r w:rsidR="000C34CB" w:rsidRPr="00D950D1">
        <w:rPr>
          <w:rFonts w:ascii="Arial" w:eastAsia="Arial" w:hAnsi="Arial" w:cs="Arial"/>
          <w:sz w:val="24"/>
          <w:szCs w:val="24"/>
        </w:rPr>
        <w:t>, 2 Voluntary Resignation – Relocation, 1 Voluntary Resignation - Work Life Balance</w:t>
      </w:r>
      <w:r w:rsidR="00D950D1" w:rsidRPr="00D950D1">
        <w:rPr>
          <w:rFonts w:ascii="Arial" w:eastAsia="Arial" w:hAnsi="Arial" w:cs="Arial"/>
          <w:sz w:val="24"/>
          <w:szCs w:val="24"/>
        </w:rPr>
        <w:t xml:space="preserve"> and 8 </w:t>
      </w:r>
      <w:r w:rsidR="00D950D1" w:rsidRPr="00D950D1">
        <w:rPr>
          <w:rFonts w:ascii="Arial" w:eastAsia="Times New Roman" w:hAnsi="Arial" w:cs="Arial"/>
          <w:bCs/>
          <w:color w:val="000000"/>
          <w:sz w:val="24"/>
          <w:szCs w:val="24"/>
          <w:lang w:eastAsia="en-GB"/>
        </w:rPr>
        <w:t>Bank Staff not fulfilled minimum work requirement</w:t>
      </w:r>
      <w:r w:rsidR="00D950D1">
        <w:rPr>
          <w:rFonts w:ascii="Arial" w:eastAsia="Times New Roman" w:hAnsi="Arial" w:cs="Arial"/>
          <w:bCs/>
          <w:color w:val="000000"/>
          <w:sz w:val="24"/>
          <w:szCs w:val="24"/>
          <w:lang w:eastAsia="en-GB"/>
        </w:rPr>
        <w:t>.  Regarding bank this may have been admin to cover the pandemic and not filling work requirement means they haven’t work for 6 months and then the record is terminated. The bank age was between 21 and 35. Again the leaver</w:t>
      </w:r>
      <w:r w:rsidR="00304F91">
        <w:rPr>
          <w:rFonts w:ascii="Arial" w:eastAsia="Times New Roman" w:hAnsi="Arial" w:cs="Arial"/>
          <w:bCs/>
          <w:color w:val="000000"/>
          <w:sz w:val="24"/>
          <w:szCs w:val="24"/>
          <w:lang w:eastAsia="en-GB"/>
        </w:rPr>
        <w:t>’</w:t>
      </w:r>
      <w:r w:rsidR="00BE5B1D">
        <w:rPr>
          <w:rFonts w:ascii="Arial" w:eastAsia="Times New Roman" w:hAnsi="Arial" w:cs="Arial"/>
          <w:bCs/>
          <w:color w:val="000000"/>
          <w:sz w:val="24"/>
          <w:szCs w:val="24"/>
          <w:lang w:eastAsia="en-GB"/>
        </w:rPr>
        <w:t>s age were</w:t>
      </w:r>
      <w:r w:rsidR="00D950D1">
        <w:rPr>
          <w:rFonts w:ascii="Arial" w:eastAsia="Times New Roman" w:hAnsi="Arial" w:cs="Arial"/>
          <w:bCs/>
          <w:color w:val="000000"/>
          <w:sz w:val="24"/>
          <w:szCs w:val="24"/>
          <w:lang w:eastAsia="en-GB"/>
        </w:rPr>
        <w:t xml:space="preserve"> over 30.</w:t>
      </w:r>
    </w:p>
    <w:p w14:paraId="7543F86B" w14:textId="6B53C204" w:rsidR="00F94695" w:rsidRPr="00304F91" w:rsidRDefault="00F94695" w:rsidP="000162A0">
      <w:pPr>
        <w:pStyle w:val="ListParagraph"/>
        <w:spacing w:line="360" w:lineRule="auto"/>
        <w:ind w:leftChars="0" w:left="718" w:firstLine="0"/>
        <w:jc w:val="both"/>
        <w:rPr>
          <w:rFonts w:eastAsia="Arial"/>
          <w:sz w:val="24"/>
          <w:szCs w:val="24"/>
        </w:rPr>
      </w:pPr>
    </w:p>
    <w:p w14:paraId="2A34F197" w14:textId="153E1390" w:rsidR="00304F91" w:rsidRPr="00304F91" w:rsidRDefault="007C4C1E" w:rsidP="000162A0">
      <w:pPr>
        <w:spacing w:after="0" w:line="360" w:lineRule="auto"/>
        <w:ind w:left="718"/>
        <w:jc w:val="both"/>
        <w:rPr>
          <w:rFonts w:ascii="Arial" w:eastAsia="Times New Roman" w:hAnsi="Arial" w:cs="Arial"/>
          <w:b/>
          <w:bCs/>
          <w:color w:val="000000"/>
          <w:sz w:val="24"/>
          <w:szCs w:val="24"/>
          <w:lang w:eastAsia="en-GB"/>
        </w:rPr>
      </w:pPr>
      <w:r w:rsidRPr="00304F91">
        <w:rPr>
          <w:rFonts w:ascii="Arial" w:eastAsia="Arial" w:hAnsi="Arial" w:cs="Arial"/>
          <w:sz w:val="24"/>
          <w:szCs w:val="24"/>
        </w:rPr>
        <w:t xml:space="preserve">Moreover, there were 11 from </w:t>
      </w:r>
      <w:r w:rsidR="000C34CB" w:rsidRPr="00304F91">
        <w:rPr>
          <w:rFonts w:ascii="Arial" w:eastAsia="Arial" w:hAnsi="Arial" w:cs="Arial"/>
          <w:b/>
          <w:sz w:val="24"/>
          <w:szCs w:val="24"/>
        </w:rPr>
        <w:t>Medical and Dental</w:t>
      </w:r>
      <w:r w:rsidR="000C34CB" w:rsidRPr="00304F91">
        <w:rPr>
          <w:rFonts w:ascii="Arial" w:eastAsia="Arial" w:hAnsi="Arial" w:cs="Arial"/>
          <w:sz w:val="24"/>
          <w:szCs w:val="24"/>
        </w:rPr>
        <w:t xml:space="preserve"> </w:t>
      </w:r>
      <w:r w:rsidR="008D6447" w:rsidRPr="00304F91">
        <w:rPr>
          <w:rFonts w:ascii="Arial" w:eastAsia="Arial" w:hAnsi="Arial" w:cs="Arial"/>
          <w:sz w:val="24"/>
          <w:szCs w:val="24"/>
        </w:rPr>
        <w:t xml:space="preserve">and with reason being </w:t>
      </w:r>
      <w:r w:rsidRPr="00304F91">
        <w:rPr>
          <w:rFonts w:ascii="Arial" w:eastAsia="Arial" w:hAnsi="Arial" w:cs="Arial"/>
          <w:sz w:val="24"/>
          <w:szCs w:val="24"/>
        </w:rPr>
        <w:t>End of Fixed Term Contract, with 8 End of Fixed Term Contract - External Rotation, there were 3 Voluntary Resignation - Other/Not Known</w:t>
      </w:r>
      <w:r w:rsidR="00304F91" w:rsidRPr="00304F91">
        <w:rPr>
          <w:rFonts w:ascii="Arial" w:eastAsia="Arial" w:hAnsi="Arial" w:cs="Arial"/>
          <w:sz w:val="24"/>
          <w:szCs w:val="24"/>
        </w:rPr>
        <w:t xml:space="preserve">, </w:t>
      </w:r>
      <w:r w:rsidRPr="00304F91">
        <w:rPr>
          <w:rFonts w:ascii="Arial" w:eastAsia="Arial" w:hAnsi="Arial" w:cs="Arial"/>
          <w:sz w:val="24"/>
          <w:szCs w:val="24"/>
        </w:rPr>
        <w:t>1 Voluntary Resignation – Relocation</w:t>
      </w:r>
      <w:r w:rsidR="00304F91" w:rsidRPr="00304F91">
        <w:rPr>
          <w:rFonts w:ascii="Arial" w:eastAsia="Arial" w:hAnsi="Arial" w:cs="Arial"/>
          <w:sz w:val="24"/>
          <w:szCs w:val="24"/>
        </w:rPr>
        <w:t xml:space="preserve">, 3 </w:t>
      </w:r>
      <w:r w:rsidR="00304F91" w:rsidRPr="00304F91">
        <w:rPr>
          <w:rFonts w:ascii="Arial" w:eastAsia="Times New Roman" w:hAnsi="Arial" w:cs="Arial"/>
          <w:bCs/>
          <w:color w:val="000000"/>
          <w:sz w:val="24"/>
          <w:szCs w:val="24"/>
          <w:lang w:eastAsia="en-GB"/>
        </w:rPr>
        <w:t>Employee Transfer, and 3 Bank Staff not fulfilled minimum work requirement</w:t>
      </w:r>
      <w:r w:rsidR="00BE5B1D">
        <w:rPr>
          <w:rFonts w:ascii="Arial" w:eastAsia="Times New Roman" w:hAnsi="Arial" w:cs="Arial"/>
          <w:bCs/>
          <w:color w:val="000000"/>
          <w:sz w:val="24"/>
          <w:szCs w:val="24"/>
          <w:lang w:eastAsia="en-GB"/>
        </w:rPr>
        <w:t>,</w:t>
      </w:r>
      <w:r w:rsidR="00304F91">
        <w:rPr>
          <w:rFonts w:ascii="Arial" w:eastAsia="Times New Roman" w:hAnsi="Arial" w:cs="Arial"/>
          <w:bCs/>
          <w:color w:val="000000"/>
          <w:sz w:val="24"/>
          <w:szCs w:val="24"/>
          <w:lang w:eastAsia="en-GB"/>
        </w:rPr>
        <w:t xml:space="preserve"> with the majority of staff over 30.</w:t>
      </w:r>
    </w:p>
    <w:p w14:paraId="777ADAAE" w14:textId="23BE4C5E" w:rsidR="007C4C1E" w:rsidRDefault="00304F91" w:rsidP="000162A0">
      <w:pPr>
        <w:spacing w:after="0" w:line="360" w:lineRule="auto"/>
        <w:ind w:firstLineChars="100" w:firstLine="220"/>
        <w:jc w:val="both"/>
        <w:rPr>
          <w:rFonts w:eastAsia="Arial"/>
          <w:sz w:val="24"/>
          <w:szCs w:val="24"/>
        </w:rPr>
      </w:pPr>
      <w:r>
        <w:rPr>
          <w:rFonts w:ascii="Calibri" w:eastAsia="Times New Roman" w:hAnsi="Calibri" w:cs="Calibri"/>
          <w:b/>
          <w:bCs/>
          <w:color w:val="000000"/>
          <w:lang w:eastAsia="en-GB"/>
        </w:rPr>
        <w:t xml:space="preserve"> </w:t>
      </w:r>
    </w:p>
    <w:p w14:paraId="6BC68FEE" w14:textId="2E0A75D3" w:rsidR="007C4C1E" w:rsidRDefault="008D6447" w:rsidP="000162A0">
      <w:pPr>
        <w:pStyle w:val="ListParagraph"/>
        <w:spacing w:line="360" w:lineRule="auto"/>
        <w:ind w:leftChars="0" w:left="718" w:firstLine="0"/>
        <w:jc w:val="both"/>
        <w:rPr>
          <w:rFonts w:eastAsia="Arial"/>
          <w:sz w:val="24"/>
          <w:szCs w:val="24"/>
        </w:rPr>
      </w:pPr>
      <w:r w:rsidRPr="008D6447">
        <w:rPr>
          <w:rFonts w:eastAsia="Arial"/>
          <w:sz w:val="24"/>
          <w:szCs w:val="24"/>
        </w:rPr>
        <w:t>Within</w:t>
      </w:r>
      <w:r>
        <w:rPr>
          <w:rFonts w:eastAsia="Arial"/>
          <w:b/>
          <w:sz w:val="24"/>
          <w:szCs w:val="24"/>
        </w:rPr>
        <w:t xml:space="preserve"> </w:t>
      </w:r>
      <w:r w:rsidR="007C4C1E" w:rsidRPr="008D6447">
        <w:rPr>
          <w:rFonts w:eastAsia="Arial"/>
          <w:b/>
          <w:sz w:val="24"/>
          <w:szCs w:val="24"/>
        </w:rPr>
        <w:t>Nursing and Midwifery Registered</w:t>
      </w:r>
      <w:r w:rsidR="007C4C1E">
        <w:rPr>
          <w:rFonts w:eastAsia="Arial"/>
          <w:sz w:val="24"/>
          <w:szCs w:val="24"/>
        </w:rPr>
        <w:t xml:space="preserve"> 18 of these were </w:t>
      </w:r>
      <w:r w:rsidR="007C4C1E" w:rsidRPr="007C4C1E">
        <w:rPr>
          <w:rFonts w:eastAsia="Arial"/>
          <w:sz w:val="24"/>
          <w:szCs w:val="24"/>
        </w:rPr>
        <w:t>Bank Staff not fulfilled minimum work requiremen</w:t>
      </w:r>
      <w:r w:rsidR="007C4C1E">
        <w:rPr>
          <w:rFonts w:eastAsia="Arial"/>
          <w:sz w:val="24"/>
          <w:szCs w:val="24"/>
        </w:rPr>
        <w:t xml:space="preserve">t, 1 Retirement - Ill Health, 8 </w:t>
      </w:r>
      <w:r w:rsidR="007C4C1E" w:rsidRPr="007C4C1E">
        <w:rPr>
          <w:rFonts w:eastAsia="Arial"/>
          <w:sz w:val="24"/>
          <w:szCs w:val="24"/>
        </w:rPr>
        <w:t>Retirement Age</w:t>
      </w:r>
      <w:r w:rsidR="007C4C1E">
        <w:rPr>
          <w:rFonts w:eastAsia="Arial"/>
          <w:sz w:val="24"/>
          <w:szCs w:val="24"/>
        </w:rPr>
        <w:t xml:space="preserve">, 3 </w:t>
      </w:r>
      <w:r w:rsidR="007C4C1E" w:rsidRPr="007C4C1E">
        <w:rPr>
          <w:rFonts w:eastAsia="Arial"/>
          <w:sz w:val="24"/>
          <w:szCs w:val="24"/>
        </w:rPr>
        <w:t>Voluntary Early Retirement - with Actuarial Reductio</w:t>
      </w:r>
      <w:r w:rsidR="007C4C1E">
        <w:rPr>
          <w:rFonts w:eastAsia="Arial"/>
          <w:sz w:val="24"/>
          <w:szCs w:val="24"/>
        </w:rPr>
        <w:t xml:space="preserve">n, 1 </w:t>
      </w:r>
      <w:r w:rsidR="007C4C1E" w:rsidRPr="007C4C1E">
        <w:rPr>
          <w:rFonts w:eastAsia="Arial"/>
          <w:sz w:val="24"/>
          <w:szCs w:val="24"/>
        </w:rPr>
        <w:t>Voluntary Resignation - Better Reward Package</w:t>
      </w:r>
      <w:r w:rsidR="007C4C1E">
        <w:rPr>
          <w:rFonts w:eastAsia="Arial"/>
          <w:sz w:val="24"/>
          <w:szCs w:val="24"/>
        </w:rPr>
        <w:t xml:space="preserve">, 4 </w:t>
      </w:r>
      <w:r w:rsidR="007C4C1E" w:rsidRPr="007C4C1E">
        <w:rPr>
          <w:rFonts w:eastAsia="Arial"/>
          <w:sz w:val="24"/>
          <w:szCs w:val="24"/>
        </w:rPr>
        <w:t>Voluntary Resignation - Other/Not Known</w:t>
      </w:r>
      <w:r w:rsidR="007C4C1E">
        <w:rPr>
          <w:rFonts w:eastAsia="Arial"/>
          <w:sz w:val="24"/>
          <w:szCs w:val="24"/>
        </w:rPr>
        <w:t xml:space="preserve">, 4 </w:t>
      </w:r>
      <w:r w:rsidR="007C4C1E" w:rsidRPr="007C4C1E">
        <w:rPr>
          <w:rFonts w:eastAsia="Arial"/>
          <w:sz w:val="24"/>
          <w:szCs w:val="24"/>
        </w:rPr>
        <w:t>Voluntary</w:t>
      </w:r>
      <w:r w:rsidR="007C4C1E">
        <w:rPr>
          <w:rFonts w:eastAsia="Arial"/>
          <w:sz w:val="24"/>
          <w:szCs w:val="24"/>
        </w:rPr>
        <w:t xml:space="preserve"> R</w:t>
      </w:r>
      <w:r w:rsidR="00304F91">
        <w:rPr>
          <w:rFonts w:eastAsia="Arial"/>
          <w:sz w:val="24"/>
          <w:szCs w:val="24"/>
        </w:rPr>
        <w:t xml:space="preserve">esignation - </w:t>
      </w:r>
      <w:r w:rsidR="00304F91">
        <w:rPr>
          <w:rFonts w:eastAsia="Arial"/>
          <w:sz w:val="24"/>
          <w:szCs w:val="24"/>
        </w:rPr>
        <w:lastRenderedPageBreak/>
        <w:t>Work Life Balance. Quite interestingly staff were also over 30 with a lot of them between 40 – 60</w:t>
      </w:r>
      <w:r w:rsidR="002F20EE">
        <w:rPr>
          <w:rFonts w:eastAsia="Arial"/>
          <w:sz w:val="24"/>
          <w:szCs w:val="24"/>
        </w:rPr>
        <w:t xml:space="preserve"> years of age</w:t>
      </w:r>
      <w:r w:rsidR="00304F91">
        <w:rPr>
          <w:rFonts w:eastAsia="Arial"/>
          <w:sz w:val="24"/>
          <w:szCs w:val="24"/>
        </w:rPr>
        <w:t>.</w:t>
      </w:r>
    </w:p>
    <w:p w14:paraId="2C0A7BE1" w14:textId="77777777" w:rsidR="007C4C1E" w:rsidRDefault="007C4C1E" w:rsidP="000162A0">
      <w:pPr>
        <w:pStyle w:val="ListParagraph"/>
        <w:spacing w:line="360" w:lineRule="auto"/>
        <w:ind w:leftChars="0" w:left="718" w:firstLine="0"/>
        <w:jc w:val="both"/>
        <w:rPr>
          <w:rFonts w:eastAsia="Arial"/>
          <w:sz w:val="24"/>
          <w:szCs w:val="24"/>
        </w:rPr>
      </w:pPr>
    </w:p>
    <w:p w14:paraId="5243BD94" w14:textId="58A5FAD2" w:rsidR="007C4C1E" w:rsidRDefault="008D6447" w:rsidP="000162A0">
      <w:pPr>
        <w:pStyle w:val="ListParagraph"/>
        <w:spacing w:line="360" w:lineRule="auto"/>
        <w:ind w:leftChars="0" w:left="718" w:firstLine="0"/>
        <w:jc w:val="both"/>
        <w:rPr>
          <w:rFonts w:eastAsia="Arial"/>
          <w:sz w:val="24"/>
          <w:szCs w:val="24"/>
        </w:rPr>
      </w:pPr>
      <w:r>
        <w:rPr>
          <w:rFonts w:eastAsia="Arial"/>
          <w:b/>
          <w:sz w:val="24"/>
          <w:szCs w:val="24"/>
        </w:rPr>
        <w:t xml:space="preserve">Add Prof Scientific and Technic </w:t>
      </w:r>
      <w:r w:rsidRPr="008D6447">
        <w:rPr>
          <w:rFonts w:eastAsia="Arial"/>
          <w:sz w:val="24"/>
          <w:szCs w:val="24"/>
        </w:rPr>
        <w:t xml:space="preserve">had </w:t>
      </w:r>
      <w:r w:rsidR="007C4C1E">
        <w:rPr>
          <w:rFonts w:eastAsia="Arial"/>
          <w:sz w:val="24"/>
          <w:szCs w:val="24"/>
        </w:rPr>
        <w:t xml:space="preserve">4 </w:t>
      </w:r>
      <w:r w:rsidR="007C4C1E" w:rsidRPr="007C4C1E">
        <w:rPr>
          <w:rFonts w:eastAsia="Arial"/>
          <w:sz w:val="24"/>
          <w:szCs w:val="24"/>
        </w:rPr>
        <w:t>Bank Staff not fulfilled minimum work requirement</w:t>
      </w:r>
      <w:r w:rsidR="007C4C1E">
        <w:rPr>
          <w:rFonts w:eastAsia="Arial"/>
          <w:sz w:val="24"/>
          <w:szCs w:val="24"/>
        </w:rPr>
        <w:t xml:space="preserve">, 1 </w:t>
      </w:r>
      <w:r w:rsidR="007C4C1E" w:rsidRPr="007C4C1E">
        <w:rPr>
          <w:rFonts w:eastAsia="Arial"/>
          <w:sz w:val="24"/>
          <w:szCs w:val="24"/>
        </w:rPr>
        <w:t>Voluntary Resignation - Work Life Balance</w:t>
      </w:r>
      <w:r w:rsidR="002F20EE">
        <w:rPr>
          <w:rFonts w:eastAsia="Arial"/>
          <w:sz w:val="24"/>
          <w:szCs w:val="24"/>
        </w:rPr>
        <w:t>.</w:t>
      </w:r>
    </w:p>
    <w:p w14:paraId="6CA68974" w14:textId="7377D7E1" w:rsidR="007C4C1E" w:rsidRDefault="007C4C1E" w:rsidP="000162A0">
      <w:pPr>
        <w:pStyle w:val="ListParagraph"/>
        <w:spacing w:line="360" w:lineRule="auto"/>
        <w:ind w:leftChars="0" w:left="718" w:firstLine="0"/>
        <w:jc w:val="both"/>
        <w:rPr>
          <w:rFonts w:eastAsia="Arial"/>
          <w:sz w:val="24"/>
          <w:szCs w:val="24"/>
        </w:rPr>
      </w:pPr>
    </w:p>
    <w:p w14:paraId="260AC024" w14:textId="1BE01CB3" w:rsidR="007C4C1E" w:rsidRDefault="007C4C1E" w:rsidP="000162A0">
      <w:pPr>
        <w:pStyle w:val="ListParagraph"/>
        <w:spacing w:line="360" w:lineRule="auto"/>
        <w:ind w:leftChars="0" w:left="718" w:firstLine="0"/>
        <w:jc w:val="both"/>
        <w:rPr>
          <w:rFonts w:eastAsia="Arial"/>
          <w:sz w:val="24"/>
          <w:szCs w:val="24"/>
        </w:rPr>
      </w:pPr>
      <w:r w:rsidRPr="007C4C1E">
        <w:rPr>
          <w:rFonts w:eastAsia="Arial"/>
          <w:b/>
          <w:sz w:val="24"/>
          <w:szCs w:val="24"/>
        </w:rPr>
        <w:t>Estates and Ancillary</w:t>
      </w:r>
      <w:r w:rsidR="008D6447" w:rsidRPr="008D6447">
        <w:rPr>
          <w:rFonts w:eastAsia="Arial"/>
          <w:sz w:val="24"/>
          <w:szCs w:val="24"/>
        </w:rPr>
        <w:t xml:space="preserve"> had</w:t>
      </w:r>
      <w:r w:rsidR="008D6447">
        <w:rPr>
          <w:rFonts w:eastAsia="Arial"/>
          <w:b/>
          <w:sz w:val="24"/>
          <w:szCs w:val="24"/>
        </w:rPr>
        <w:t xml:space="preserve"> </w:t>
      </w:r>
      <w:r>
        <w:rPr>
          <w:rFonts w:eastAsia="Arial"/>
          <w:sz w:val="24"/>
          <w:szCs w:val="24"/>
        </w:rPr>
        <w:t xml:space="preserve">1 </w:t>
      </w:r>
      <w:r w:rsidRPr="007C4C1E">
        <w:rPr>
          <w:rFonts w:eastAsia="Arial"/>
          <w:sz w:val="24"/>
          <w:szCs w:val="24"/>
        </w:rPr>
        <w:t>Retirement - Ill Health</w:t>
      </w:r>
      <w:r>
        <w:rPr>
          <w:rFonts w:eastAsia="Arial"/>
          <w:sz w:val="24"/>
          <w:szCs w:val="24"/>
        </w:rPr>
        <w:t xml:space="preserve">, 2 </w:t>
      </w:r>
      <w:r w:rsidRPr="007C4C1E">
        <w:rPr>
          <w:rFonts w:eastAsia="Arial"/>
          <w:sz w:val="24"/>
          <w:szCs w:val="24"/>
        </w:rPr>
        <w:t>Retirement Age</w:t>
      </w:r>
      <w:r>
        <w:rPr>
          <w:rFonts w:eastAsia="Arial"/>
          <w:sz w:val="24"/>
          <w:szCs w:val="24"/>
        </w:rPr>
        <w:t xml:space="preserve">, 1 </w:t>
      </w:r>
      <w:r w:rsidRPr="007C4C1E">
        <w:rPr>
          <w:rFonts w:eastAsia="Arial"/>
          <w:sz w:val="24"/>
          <w:szCs w:val="24"/>
        </w:rPr>
        <w:t>Voluntary Resignation - Work Life Balance</w:t>
      </w:r>
      <w:r>
        <w:rPr>
          <w:rFonts w:eastAsia="Arial"/>
          <w:sz w:val="24"/>
          <w:szCs w:val="24"/>
        </w:rPr>
        <w:t>,</w:t>
      </w:r>
      <w:r w:rsidRPr="007C4C1E">
        <w:rPr>
          <w:rFonts w:eastAsia="Arial"/>
          <w:sz w:val="24"/>
          <w:szCs w:val="24"/>
        </w:rPr>
        <w:t xml:space="preserve"> </w:t>
      </w:r>
      <w:r>
        <w:rPr>
          <w:rFonts w:eastAsia="Arial"/>
          <w:sz w:val="24"/>
          <w:szCs w:val="24"/>
        </w:rPr>
        <w:t xml:space="preserve">1 </w:t>
      </w:r>
      <w:r w:rsidRPr="007C4C1E">
        <w:rPr>
          <w:rFonts w:eastAsia="Arial"/>
          <w:sz w:val="24"/>
          <w:szCs w:val="24"/>
        </w:rPr>
        <w:t xml:space="preserve">Voluntary Resignation </w:t>
      </w:r>
      <w:r>
        <w:rPr>
          <w:rFonts w:eastAsia="Arial"/>
          <w:sz w:val="24"/>
          <w:szCs w:val="24"/>
        </w:rPr>
        <w:t>–</w:t>
      </w:r>
      <w:r w:rsidRPr="007C4C1E">
        <w:rPr>
          <w:rFonts w:eastAsia="Arial"/>
          <w:sz w:val="24"/>
          <w:szCs w:val="24"/>
        </w:rPr>
        <w:t xml:space="preserve"> Health</w:t>
      </w:r>
      <w:r>
        <w:rPr>
          <w:rFonts w:eastAsia="Arial"/>
          <w:sz w:val="24"/>
          <w:szCs w:val="24"/>
        </w:rPr>
        <w:t xml:space="preserve">, 3 </w:t>
      </w:r>
      <w:r w:rsidRPr="007C4C1E">
        <w:rPr>
          <w:rFonts w:eastAsia="Arial"/>
          <w:sz w:val="24"/>
          <w:szCs w:val="24"/>
        </w:rPr>
        <w:t>Voluntary Resignation - Other/Not Known</w:t>
      </w:r>
      <w:r>
        <w:rPr>
          <w:rFonts w:eastAsia="Arial"/>
          <w:sz w:val="24"/>
          <w:szCs w:val="24"/>
        </w:rPr>
        <w:t>.</w:t>
      </w:r>
    </w:p>
    <w:p w14:paraId="00457B86" w14:textId="33AB4C11" w:rsidR="007C4C1E" w:rsidRDefault="007C4C1E" w:rsidP="000162A0">
      <w:pPr>
        <w:pStyle w:val="ListParagraph"/>
        <w:spacing w:line="360" w:lineRule="auto"/>
        <w:ind w:leftChars="0" w:left="718" w:firstLine="0"/>
        <w:rPr>
          <w:rFonts w:eastAsia="Arial"/>
          <w:sz w:val="24"/>
          <w:szCs w:val="24"/>
        </w:rPr>
      </w:pPr>
    </w:p>
    <w:p w14:paraId="6C74460B" w14:textId="1CE5681C" w:rsidR="007C4C1E" w:rsidRDefault="000162A0" w:rsidP="000162A0">
      <w:pPr>
        <w:pStyle w:val="ListParagraph"/>
        <w:spacing w:line="360" w:lineRule="auto"/>
        <w:ind w:leftChars="0" w:left="718" w:firstLine="0"/>
        <w:jc w:val="both"/>
        <w:rPr>
          <w:rFonts w:eastAsia="Arial"/>
          <w:sz w:val="24"/>
          <w:szCs w:val="24"/>
        </w:rPr>
      </w:pPr>
      <w:r>
        <w:rPr>
          <w:rFonts w:eastAsia="Arial"/>
          <w:b/>
          <w:sz w:val="24"/>
          <w:szCs w:val="24"/>
        </w:rPr>
        <w:t>Healthcare Scientist </w:t>
      </w:r>
      <w:r w:rsidR="00A8573D">
        <w:rPr>
          <w:rFonts w:eastAsia="Arial"/>
          <w:sz w:val="24"/>
          <w:szCs w:val="24"/>
        </w:rPr>
        <w:t>they</w:t>
      </w:r>
      <w:r>
        <w:rPr>
          <w:rFonts w:eastAsia="Arial"/>
          <w:sz w:val="24"/>
          <w:szCs w:val="24"/>
        </w:rPr>
        <w:t> </w:t>
      </w:r>
      <w:r w:rsidR="00A8573D">
        <w:rPr>
          <w:rFonts w:eastAsia="Arial"/>
          <w:sz w:val="24"/>
          <w:szCs w:val="24"/>
        </w:rPr>
        <w:t>had</w:t>
      </w:r>
      <w:r>
        <w:rPr>
          <w:rFonts w:eastAsia="Arial"/>
          <w:sz w:val="24"/>
          <w:szCs w:val="24"/>
        </w:rPr>
        <w:t> </w:t>
      </w:r>
      <w:r w:rsidR="007C4C1E">
        <w:rPr>
          <w:rFonts w:eastAsia="Arial"/>
          <w:sz w:val="24"/>
          <w:szCs w:val="24"/>
        </w:rPr>
        <w:t>1</w:t>
      </w:r>
      <w:r>
        <w:rPr>
          <w:rFonts w:eastAsia="Arial"/>
          <w:sz w:val="24"/>
          <w:szCs w:val="24"/>
        </w:rPr>
        <w:t> </w:t>
      </w:r>
      <w:r w:rsidR="007C4C1E" w:rsidRPr="007C4C1E">
        <w:rPr>
          <w:rFonts w:eastAsia="Arial"/>
          <w:sz w:val="24"/>
          <w:szCs w:val="24"/>
        </w:rPr>
        <w:t>Retirement</w:t>
      </w:r>
      <w:r>
        <w:rPr>
          <w:rFonts w:eastAsia="Arial"/>
          <w:sz w:val="24"/>
          <w:szCs w:val="24"/>
        </w:rPr>
        <w:t> </w:t>
      </w:r>
      <w:r w:rsidR="007C4C1E" w:rsidRPr="007C4C1E">
        <w:rPr>
          <w:rFonts w:eastAsia="Arial"/>
          <w:sz w:val="24"/>
          <w:szCs w:val="24"/>
        </w:rPr>
        <w:t>Age</w:t>
      </w:r>
      <w:r w:rsidR="007C4C1E">
        <w:rPr>
          <w:rFonts w:eastAsia="Arial"/>
          <w:sz w:val="24"/>
          <w:szCs w:val="24"/>
        </w:rPr>
        <w:t>,</w:t>
      </w:r>
      <w:r>
        <w:rPr>
          <w:rFonts w:eastAsia="Arial"/>
          <w:sz w:val="24"/>
          <w:szCs w:val="24"/>
        </w:rPr>
        <w:t> </w:t>
      </w:r>
      <w:r w:rsidR="007C4C1E">
        <w:rPr>
          <w:rFonts w:eastAsia="Arial"/>
          <w:sz w:val="24"/>
          <w:szCs w:val="24"/>
        </w:rPr>
        <w:t>1</w:t>
      </w:r>
      <w:r>
        <w:rPr>
          <w:rFonts w:eastAsia="Arial"/>
          <w:sz w:val="24"/>
          <w:szCs w:val="24"/>
        </w:rPr>
        <w:t> </w:t>
      </w:r>
      <w:r w:rsidR="007C4C1E" w:rsidRPr="007C4C1E">
        <w:rPr>
          <w:rFonts w:eastAsia="Arial"/>
          <w:sz w:val="24"/>
          <w:szCs w:val="24"/>
        </w:rPr>
        <w:t>Voluntary</w:t>
      </w:r>
      <w:r>
        <w:rPr>
          <w:rFonts w:eastAsia="Arial"/>
          <w:sz w:val="24"/>
          <w:szCs w:val="24"/>
        </w:rPr>
        <w:t> </w:t>
      </w:r>
      <w:r w:rsidR="007C4C1E" w:rsidRPr="007C4C1E">
        <w:rPr>
          <w:rFonts w:eastAsia="Arial"/>
          <w:sz w:val="24"/>
          <w:szCs w:val="24"/>
        </w:rPr>
        <w:t>Resignation</w:t>
      </w:r>
      <w:r>
        <w:rPr>
          <w:rFonts w:eastAsia="Arial"/>
          <w:sz w:val="24"/>
          <w:szCs w:val="24"/>
        </w:rPr>
        <w:t> –</w:t>
      </w:r>
      <w:r w:rsidR="007C4C1E" w:rsidRPr="007C4C1E">
        <w:rPr>
          <w:rFonts w:eastAsia="Arial"/>
          <w:sz w:val="24"/>
          <w:szCs w:val="24"/>
        </w:rPr>
        <w:t xml:space="preserve"> Incompatible</w:t>
      </w:r>
      <w:r>
        <w:rPr>
          <w:rFonts w:eastAsia="Arial"/>
          <w:sz w:val="24"/>
          <w:szCs w:val="24"/>
        </w:rPr>
        <w:t> </w:t>
      </w:r>
      <w:r w:rsidR="007C4C1E" w:rsidRPr="007C4C1E">
        <w:rPr>
          <w:rFonts w:eastAsia="Arial"/>
          <w:sz w:val="24"/>
          <w:szCs w:val="24"/>
        </w:rPr>
        <w:t>Working</w:t>
      </w:r>
      <w:r>
        <w:rPr>
          <w:rFonts w:eastAsia="Arial"/>
          <w:sz w:val="24"/>
          <w:szCs w:val="24"/>
        </w:rPr>
        <w:t> </w:t>
      </w:r>
      <w:r w:rsidR="007C4C1E" w:rsidRPr="007C4C1E">
        <w:rPr>
          <w:rFonts w:eastAsia="Arial"/>
          <w:sz w:val="24"/>
          <w:szCs w:val="24"/>
        </w:rPr>
        <w:t>Relationship</w:t>
      </w:r>
      <w:r w:rsidR="007C4C1E">
        <w:rPr>
          <w:rFonts w:eastAsia="Arial"/>
          <w:sz w:val="24"/>
          <w:szCs w:val="24"/>
        </w:rPr>
        <w:t>,</w:t>
      </w:r>
      <w:r>
        <w:rPr>
          <w:rFonts w:eastAsia="Arial"/>
          <w:sz w:val="24"/>
          <w:szCs w:val="24"/>
        </w:rPr>
        <w:t> </w:t>
      </w:r>
      <w:r w:rsidR="007C4C1E">
        <w:rPr>
          <w:rFonts w:eastAsia="Arial"/>
          <w:sz w:val="24"/>
          <w:szCs w:val="24"/>
        </w:rPr>
        <w:t>1</w:t>
      </w:r>
      <w:r>
        <w:rPr>
          <w:rFonts w:eastAsia="Arial"/>
          <w:sz w:val="24"/>
          <w:szCs w:val="24"/>
        </w:rPr>
        <w:t> </w:t>
      </w:r>
      <w:r w:rsidR="007C4C1E" w:rsidRPr="007C4C1E">
        <w:rPr>
          <w:rFonts w:eastAsia="Arial"/>
          <w:sz w:val="24"/>
          <w:szCs w:val="24"/>
        </w:rPr>
        <w:t>Voluntary</w:t>
      </w:r>
      <w:r>
        <w:rPr>
          <w:rFonts w:eastAsia="Arial"/>
          <w:sz w:val="24"/>
          <w:szCs w:val="24"/>
        </w:rPr>
        <w:t> </w:t>
      </w:r>
      <w:r w:rsidR="007C4C1E" w:rsidRPr="007C4C1E">
        <w:rPr>
          <w:rFonts w:eastAsia="Arial"/>
          <w:sz w:val="24"/>
          <w:szCs w:val="24"/>
        </w:rPr>
        <w:t>Resignation</w:t>
      </w:r>
      <w:r>
        <w:rPr>
          <w:rFonts w:eastAsia="Arial"/>
          <w:sz w:val="24"/>
          <w:szCs w:val="24"/>
        </w:rPr>
        <w:t> </w:t>
      </w:r>
      <w:r w:rsidR="007C4C1E" w:rsidRPr="007C4C1E">
        <w:rPr>
          <w:rFonts w:eastAsia="Arial"/>
          <w:sz w:val="24"/>
          <w:szCs w:val="24"/>
        </w:rPr>
        <w:t>-</w:t>
      </w:r>
      <w:r>
        <w:rPr>
          <w:rFonts w:eastAsia="Arial"/>
          <w:sz w:val="24"/>
          <w:szCs w:val="24"/>
        </w:rPr>
        <w:t> </w:t>
      </w:r>
      <w:r w:rsidR="007C4C1E" w:rsidRPr="007C4C1E">
        <w:rPr>
          <w:rFonts w:eastAsia="Arial"/>
          <w:sz w:val="24"/>
          <w:szCs w:val="24"/>
        </w:rPr>
        <w:t>Other/Not</w:t>
      </w:r>
      <w:r>
        <w:rPr>
          <w:rFonts w:eastAsia="Arial"/>
          <w:sz w:val="24"/>
          <w:szCs w:val="24"/>
        </w:rPr>
        <w:t> </w:t>
      </w:r>
      <w:r w:rsidR="007C4C1E" w:rsidRPr="007C4C1E">
        <w:rPr>
          <w:rFonts w:eastAsia="Arial"/>
          <w:sz w:val="24"/>
          <w:szCs w:val="24"/>
        </w:rPr>
        <w:t>Known</w:t>
      </w:r>
      <w:r w:rsidR="00BE5B1D">
        <w:rPr>
          <w:rFonts w:eastAsia="Arial"/>
          <w:sz w:val="24"/>
          <w:szCs w:val="24"/>
        </w:rPr>
        <w:t xml:space="preserve">.  These were </w:t>
      </w:r>
      <w:r>
        <w:rPr>
          <w:rFonts w:eastAsia="Arial"/>
          <w:sz w:val="24"/>
          <w:szCs w:val="24"/>
        </w:rPr>
        <w:t>over 51 years of age</w:t>
      </w:r>
      <w:r w:rsidR="002F20EE">
        <w:rPr>
          <w:rFonts w:eastAsia="Arial"/>
          <w:sz w:val="24"/>
          <w:szCs w:val="24"/>
        </w:rPr>
        <w:t>.</w:t>
      </w:r>
    </w:p>
    <w:p w14:paraId="531BBEC7" w14:textId="77777777" w:rsidR="000162A0" w:rsidRDefault="000162A0" w:rsidP="000162A0">
      <w:pPr>
        <w:pStyle w:val="ListParagraph"/>
        <w:spacing w:line="360" w:lineRule="auto"/>
        <w:ind w:leftChars="0" w:left="718" w:firstLine="0"/>
        <w:rPr>
          <w:rFonts w:eastAsia="Arial"/>
          <w:b/>
          <w:sz w:val="24"/>
          <w:szCs w:val="24"/>
        </w:rPr>
      </w:pPr>
    </w:p>
    <w:p w14:paraId="603C0DDA" w14:textId="6F84C238" w:rsidR="007C4C1E" w:rsidRDefault="007C4C1E" w:rsidP="000162A0">
      <w:pPr>
        <w:pStyle w:val="ListParagraph"/>
        <w:spacing w:line="360" w:lineRule="auto"/>
        <w:ind w:leftChars="0" w:left="718" w:firstLine="0"/>
        <w:rPr>
          <w:rFonts w:eastAsia="Arial"/>
          <w:b/>
          <w:sz w:val="24"/>
          <w:szCs w:val="24"/>
        </w:rPr>
      </w:pPr>
      <w:r w:rsidRPr="007C4C1E">
        <w:rPr>
          <w:rFonts w:eastAsia="Arial"/>
          <w:b/>
          <w:sz w:val="24"/>
          <w:szCs w:val="24"/>
        </w:rPr>
        <w:t>Conclusion</w:t>
      </w:r>
    </w:p>
    <w:p w14:paraId="3B132329" w14:textId="77777777" w:rsidR="000162A0" w:rsidRDefault="000162A0" w:rsidP="000162A0">
      <w:pPr>
        <w:pStyle w:val="ListParagraph"/>
        <w:spacing w:line="360" w:lineRule="auto"/>
        <w:ind w:leftChars="0" w:left="718" w:firstLine="0"/>
        <w:jc w:val="both"/>
        <w:rPr>
          <w:rFonts w:eastAsia="Arial"/>
          <w:sz w:val="24"/>
          <w:szCs w:val="24"/>
        </w:rPr>
      </w:pPr>
    </w:p>
    <w:p w14:paraId="33874A6C" w14:textId="2B2100CE" w:rsidR="00BF5B05" w:rsidRPr="00172CD0" w:rsidRDefault="00304F91" w:rsidP="000162A0">
      <w:pPr>
        <w:pStyle w:val="ListParagraph"/>
        <w:spacing w:line="360" w:lineRule="auto"/>
        <w:ind w:leftChars="0" w:left="718" w:firstLine="0"/>
        <w:jc w:val="both"/>
        <w:rPr>
          <w:rFonts w:eastAsia="Arial"/>
          <w:sz w:val="24"/>
          <w:szCs w:val="24"/>
        </w:rPr>
      </w:pPr>
      <w:r w:rsidRPr="00172CD0">
        <w:rPr>
          <w:rFonts w:eastAsia="Arial"/>
          <w:sz w:val="24"/>
          <w:szCs w:val="24"/>
        </w:rPr>
        <w:t xml:space="preserve">Within each job role there seemed to be retirements, retirement ill health, </w:t>
      </w:r>
      <w:r w:rsidR="002F20EE" w:rsidRPr="00172CD0">
        <w:rPr>
          <w:rFonts w:eastAsia="Arial"/>
          <w:sz w:val="24"/>
          <w:szCs w:val="24"/>
        </w:rPr>
        <w:t xml:space="preserve">and </w:t>
      </w:r>
      <w:r w:rsidRPr="00172CD0">
        <w:rPr>
          <w:rFonts w:eastAsia="Arial"/>
          <w:sz w:val="24"/>
          <w:szCs w:val="24"/>
        </w:rPr>
        <w:t xml:space="preserve">bank staff not fulfilled requirement. </w:t>
      </w:r>
      <w:r w:rsidR="004E127A" w:rsidRPr="00172CD0">
        <w:rPr>
          <w:rFonts w:eastAsia="Arial"/>
          <w:sz w:val="24"/>
          <w:szCs w:val="24"/>
        </w:rPr>
        <w:t>This</w:t>
      </w:r>
      <w:r w:rsidR="002F20EE" w:rsidRPr="00172CD0">
        <w:rPr>
          <w:rFonts w:eastAsia="Arial"/>
          <w:sz w:val="24"/>
          <w:szCs w:val="24"/>
        </w:rPr>
        <w:t xml:space="preserve"> is </w:t>
      </w:r>
      <w:r w:rsidR="004E127A" w:rsidRPr="00172CD0">
        <w:rPr>
          <w:rFonts w:eastAsia="Arial"/>
          <w:sz w:val="24"/>
          <w:szCs w:val="24"/>
        </w:rPr>
        <w:t>due to natural wastage for the leaving</w:t>
      </w:r>
      <w:r w:rsidR="002F20EE" w:rsidRPr="00172CD0">
        <w:rPr>
          <w:rFonts w:eastAsia="Arial"/>
          <w:sz w:val="24"/>
          <w:szCs w:val="24"/>
        </w:rPr>
        <w:t xml:space="preserve"> reasons and is popular with the aged demographic</w:t>
      </w:r>
      <w:r w:rsidR="000162A0" w:rsidRPr="00172CD0">
        <w:rPr>
          <w:rFonts w:eastAsia="Arial"/>
          <w:sz w:val="24"/>
          <w:szCs w:val="24"/>
        </w:rPr>
        <w:t xml:space="preserve">, which in turn </w:t>
      </w:r>
      <w:r w:rsidR="00E228BE" w:rsidRPr="00172CD0">
        <w:rPr>
          <w:rFonts w:eastAsia="Arial"/>
          <w:sz w:val="24"/>
          <w:szCs w:val="24"/>
        </w:rPr>
        <w:t xml:space="preserve">apart from retirements </w:t>
      </w:r>
      <w:r w:rsidR="000162A0" w:rsidRPr="00172CD0">
        <w:rPr>
          <w:rFonts w:eastAsia="Arial"/>
          <w:sz w:val="24"/>
          <w:szCs w:val="24"/>
        </w:rPr>
        <w:t>seemed to be a factor as the majority were over 30</w:t>
      </w:r>
      <w:r w:rsidR="002F20EE" w:rsidRPr="00172CD0">
        <w:rPr>
          <w:rFonts w:eastAsia="Arial"/>
          <w:sz w:val="24"/>
          <w:szCs w:val="24"/>
        </w:rPr>
        <w:t>. There were nine W</w:t>
      </w:r>
      <w:r w:rsidRPr="00172CD0">
        <w:rPr>
          <w:rFonts w:eastAsia="Arial"/>
          <w:sz w:val="24"/>
          <w:szCs w:val="24"/>
        </w:rPr>
        <w:t>ork</w:t>
      </w:r>
      <w:r w:rsidR="002F20EE" w:rsidRPr="00172CD0">
        <w:rPr>
          <w:rFonts w:eastAsia="Arial"/>
          <w:sz w:val="24"/>
          <w:szCs w:val="24"/>
        </w:rPr>
        <w:t xml:space="preserve"> Life B</w:t>
      </w:r>
      <w:r w:rsidRPr="00172CD0">
        <w:rPr>
          <w:rFonts w:eastAsia="Arial"/>
          <w:sz w:val="24"/>
          <w:szCs w:val="24"/>
        </w:rPr>
        <w:t xml:space="preserve">alance </w:t>
      </w:r>
      <w:r w:rsidR="002F20EE" w:rsidRPr="00172CD0">
        <w:rPr>
          <w:rFonts w:eastAsia="Arial"/>
          <w:sz w:val="24"/>
          <w:szCs w:val="24"/>
        </w:rPr>
        <w:t>reasons between all t</w:t>
      </w:r>
      <w:r w:rsidR="00E228BE" w:rsidRPr="00172CD0">
        <w:rPr>
          <w:rFonts w:eastAsia="Arial"/>
          <w:sz w:val="24"/>
          <w:szCs w:val="24"/>
        </w:rPr>
        <w:t>he job roles, along with a few Better Reward P</w:t>
      </w:r>
      <w:r w:rsidR="002F20EE" w:rsidRPr="00172CD0">
        <w:rPr>
          <w:rFonts w:eastAsia="Arial"/>
          <w:sz w:val="24"/>
          <w:szCs w:val="24"/>
        </w:rPr>
        <w:t xml:space="preserve">ackages. There were </w:t>
      </w:r>
      <w:r w:rsidR="000162A0" w:rsidRPr="00172CD0">
        <w:rPr>
          <w:rFonts w:eastAsia="Arial"/>
          <w:sz w:val="24"/>
          <w:szCs w:val="24"/>
        </w:rPr>
        <w:t xml:space="preserve">also </w:t>
      </w:r>
      <w:r w:rsidR="00E228BE" w:rsidRPr="00172CD0">
        <w:rPr>
          <w:rFonts w:eastAsia="Arial"/>
          <w:sz w:val="24"/>
          <w:szCs w:val="24"/>
        </w:rPr>
        <w:t>Voluntary R</w:t>
      </w:r>
      <w:r w:rsidR="002F20EE" w:rsidRPr="00172CD0">
        <w:rPr>
          <w:rFonts w:eastAsia="Arial"/>
          <w:sz w:val="24"/>
          <w:szCs w:val="24"/>
        </w:rPr>
        <w:t xml:space="preserve">esignations which were other/not known. Upon analysing the report it is difficult to gage how to suggest retention initiatives. </w:t>
      </w:r>
      <w:r w:rsidR="004E127A" w:rsidRPr="00172CD0">
        <w:rPr>
          <w:rFonts w:eastAsia="Arial"/>
          <w:sz w:val="24"/>
          <w:szCs w:val="24"/>
        </w:rPr>
        <w:t>The Culture department as a whole are overseeing retention and as this is a fairly new department this is high on the department/teams objectives. I contacted the depa</w:t>
      </w:r>
      <w:r w:rsidR="00172CD0" w:rsidRPr="00172CD0">
        <w:rPr>
          <w:rFonts w:eastAsia="Arial"/>
          <w:sz w:val="24"/>
          <w:szCs w:val="24"/>
        </w:rPr>
        <w:t>rtment to confirm this and ask</w:t>
      </w:r>
      <w:r w:rsidR="004E127A" w:rsidRPr="00172CD0">
        <w:rPr>
          <w:rFonts w:eastAsia="Arial"/>
          <w:sz w:val="24"/>
          <w:szCs w:val="24"/>
        </w:rPr>
        <w:t xml:space="preserve"> if I</w:t>
      </w:r>
      <w:r w:rsidR="00172CD0" w:rsidRPr="00172CD0">
        <w:rPr>
          <w:rFonts w:eastAsia="Arial"/>
          <w:sz w:val="24"/>
          <w:szCs w:val="24"/>
        </w:rPr>
        <w:t xml:space="preserve"> could be part of the next stage regarding their initiative of asking staff the question via the Health Board’s intranet </w:t>
      </w:r>
      <w:r w:rsidR="00172CD0" w:rsidRPr="00172CD0">
        <w:rPr>
          <w:rFonts w:eastAsia="Arial"/>
          <w:b/>
          <w:sz w:val="24"/>
          <w:szCs w:val="24"/>
        </w:rPr>
        <w:t>‘</w:t>
      </w:r>
      <w:r w:rsidR="00172CD0">
        <w:rPr>
          <w:rFonts w:eastAsia="Arial"/>
          <w:b/>
          <w:sz w:val="24"/>
          <w:szCs w:val="24"/>
        </w:rPr>
        <w:t>A</w:t>
      </w:r>
      <w:r w:rsidR="00172CD0" w:rsidRPr="00172CD0">
        <w:rPr>
          <w:rFonts w:eastAsia="Arial"/>
          <w:b/>
          <w:sz w:val="24"/>
          <w:szCs w:val="24"/>
        </w:rPr>
        <w:t>re you thinking of leaving?’</w:t>
      </w:r>
    </w:p>
    <w:p w14:paraId="3AA9EBBD" w14:textId="77777777" w:rsidR="00172CD0" w:rsidRDefault="00172CD0" w:rsidP="000162A0">
      <w:pPr>
        <w:pStyle w:val="ListParagraph"/>
        <w:spacing w:line="360" w:lineRule="auto"/>
        <w:ind w:leftChars="0" w:left="718" w:firstLine="0"/>
        <w:jc w:val="both"/>
        <w:rPr>
          <w:rFonts w:eastAsia="Arial"/>
          <w:b/>
          <w:sz w:val="24"/>
          <w:szCs w:val="24"/>
        </w:rPr>
      </w:pPr>
    </w:p>
    <w:p w14:paraId="22289A55" w14:textId="551BD15E" w:rsidR="00835E21" w:rsidRDefault="009C438F" w:rsidP="003E242E">
      <w:pPr>
        <w:pStyle w:val="ListParagraph"/>
        <w:numPr>
          <w:ilvl w:val="0"/>
          <w:numId w:val="23"/>
        </w:numPr>
        <w:spacing w:line="240" w:lineRule="auto"/>
        <w:ind w:leftChars="0"/>
        <w:jc w:val="both"/>
        <w:rPr>
          <w:b/>
          <w:sz w:val="24"/>
          <w:szCs w:val="24"/>
          <w:u w:val="single"/>
        </w:rPr>
      </w:pPr>
      <w:r w:rsidRPr="00482330">
        <w:rPr>
          <w:rFonts w:eastAsia="Arial"/>
          <w:sz w:val="24"/>
          <w:szCs w:val="24"/>
        </w:rPr>
        <w:t>Discuss your development needs with your line manager in relation to resourcing and talent planning, using the CIPD Profession Map as a basis for your discussion. Consider whether or not your skills in this area require improvement. Record your discussion (300 words approximately)</w:t>
      </w:r>
      <w:r w:rsidRPr="000F549F">
        <w:rPr>
          <w:rFonts w:eastAsia="Arial"/>
          <w:b/>
          <w:color w:val="FF0000"/>
          <w:sz w:val="24"/>
          <w:szCs w:val="24"/>
        </w:rPr>
        <w:t xml:space="preserve"> </w:t>
      </w:r>
      <w:r w:rsidR="00172CD0">
        <w:rPr>
          <w:rFonts w:eastAsia="Arial"/>
          <w:b/>
          <w:color w:val="FF0000"/>
          <w:sz w:val="24"/>
          <w:szCs w:val="24"/>
        </w:rPr>
        <w:t>318</w:t>
      </w:r>
    </w:p>
    <w:p w14:paraId="18BD3119" w14:textId="3B1F6F0D" w:rsidR="00482330" w:rsidRDefault="00482330" w:rsidP="00DC4F3F">
      <w:pPr>
        <w:spacing w:after="0" w:line="360" w:lineRule="auto"/>
        <w:jc w:val="both"/>
        <w:rPr>
          <w:b/>
          <w:sz w:val="24"/>
          <w:szCs w:val="24"/>
          <w:u w:val="single"/>
        </w:rPr>
      </w:pPr>
    </w:p>
    <w:p w14:paraId="3FF41EF6" w14:textId="6A8CACFB" w:rsidR="00482330" w:rsidRDefault="002649E5" w:rsidP="00DC4F3F">
      <w:pPr>
        <w:spacing w:after="0" w:line="360" w:lineRule="auto"/>
        <w:ind w:left="718"/>
        <w:jc w:val="both"/>
        <w:rPr>
          <w:rFonts w:ascii="Arial" w:hAnsi="Arial" w:cs="Arial"/>
          <w:sz w:val="24"/>
          <w:szCs w:val="24"/>
        </w:rPr>
      </w:pPr>
      <w:r>
        <w:rPr>
          <w:rFonts w:ascii="Arial" w:hAnsi="Arial" w:cs="Arial"/>
          <w:sz w:val="24"/>
          <w:szCs w:val="24"/>
        </w:rPr>
        <w:t xml:space="preserve">In </w:t>
      </w:r>
      <w:r w:rsidR="00482330">
        <w:rPr>
          <w:rFonts w:ascii="Arial" w:hAnsi="Arial" w:cs="Arial"/>
          <w:sz w:val="24"/>
          <w:szCs w:val="24"/>
        </w:rPr>
        <w:t>my March 1-2-1 with my manager we discussed my developme</w:t>
      </w:r>
      <w:r w:rsidR="00172CD0">
        <w:rPr>
          <w:rFonts w:ascii="Arial" w:hAnsi="Arial" w:cs="Arial"/>
          <w:sz w:val="24"/>
          <w:szCs w:val="24"/>
        </w:rPr>
        <w:t>nt needs regarding Resourcing and Talent P</w:t>
      </w:r>
      <w:r w:rsidR="00482330">
        <w:rPr>
          <w:rFonts w:ascii="Arial" w:hAnsi="Arial" w:cs="Arial"/>
          <w:sz w:val="24"/>
          <w:szCs w:val="24"/>
        </w:rPr>
        <w:t xml:space="preserve">lanning using the CIPD Professional Map. The only resourcing I am involved in is managing my team who setup positions for recruitment </w:t>
      </w:r>
      <w:r w:rsidR="00482330">
        <w:rPr>
          <w:rFonts w:ascii="Arial" w:hAnsi="Arial" w:cs="Arial"/>
          <w:sz w:val="24"/>
          <w:szCs w:val="24"/>
        </w:rPr>
        <w:lastRenderedPageBreak/>
        <w:t xml:space="preserve">to then put </w:t>
      </w:r>
      <w:r w:rsidR="00172CD0">
        <w:rPr>
          <w:rFonts w:ascii="Arial" w:hAnsi="Arial" w:cs="Arial"/>
          <w:sz w:val="24"/>
          <w:szCs w:val="24"/>
        </w:rPr>
        <w:t xml:space="preserve">all NHS adverts </w:t>
      </w:r>
      <w:r w:rsidR="00482330">
        <w:rPr>
          <w:rFonts w:ascii="Arial" w:hAnsi="Arial" w:cs="Arial"/>
          <w:sz w:val="24"/>
          <w:szCs w:val="24"/>
        </w:rPr>
        <w:t>on</w:t>
      </w:r>
      <w:r>
        <w:rPr>
          <w:rFonts w:ascii="Arial" w:hAnsi="Arial" w:cs="Arial"/>
          <w:sz w:val="24"/>
          <w:szCs w:val="24"/>
        </w:rPr>
        <w:t xml:space="preserve">to </w:t>
      </w:r>
      <w:r w:rsidR="00172CD0">
        <w:rPr>
          <w:rFonts w:ascii="Arial" w:hAnsi="Arial" w:cs="Arial"/>
          <w:sz w:val="24"/>
          <w:szCs w:val="24"/>
        </w:rPr>
        <w:t xml:space="preserve">the TRAC/NHS Jobs system. The position </w:t>
      </w:r>
      <w:r w:rsidR="00482330">
        <w:rPr>
          <w:rFonts w:ascii="Arial" w:hAnsi="Arial" w:cs="Arial"/>
          <w:sz w:val="24"/>
          <w:szCs w:val="24"/>
        </w:rPr>
        <w:t>requirement</w:t>
      </w:r>
      <w:r>
        <w:rPr>
          <w:rFonts w:ascii="Arial" w:hAnsi="Arial" w:cs="Arial"/>
          <w:sz w:val="24"/>
          <w:szCs w:val="24"/>
        </w:rPr>
        <w:t xml:space="preserve"> is important when advertising as it shows the job role which relates to Nursing Midwifery Council, General Medical Dental, Additional Clinical Services </w:t>
      </w:r>
      <w:r w:rsidR="00944AD4">
        <w:rPr>
          <w:rFonts w:ascii="Arial" w:hAnsi="Arial" w:cs="Arial"/>
          <w:sz w:val="24"/>
          <w:szCs w:val="24"/>
        </w:rPr>
        <w:t>etc.</w:t>
      </w:r>
      <w:r>
        <w:rPr>
          <w:rFonts w:ascii="Arial" w:hAnsi="Arial" w:cs="Arial"/>
          <w:sz w:val="24"/>
          <w:szCs w:val="24"/>
        </w:rPr>
        <w:t xml:space="preserve"> and fits the process as to whether they require a professional pin registration. The other details also sitting in line with the National </w:t>
      </w:r>
      <w:r w:rsidR="00172CD0">
        <w:rPr>
          <w:rFonts w:ascii="Arial" w:hAnsi="Arial" w:cs="Arial"/>
          <w:sz w:val="24"/>
          <w:szCs w:val="24"/>
        </w:rPr>
        <w:t>Workforce</w:t>
      </w:r>
      <w:r>
        <w:rPr>
          <w:rFonts w:ascii="Arial" w:hAnsi="Arial" w:cs="Arial"/>
          <w:sz w:val="24"/>
          <w:szCs w:val="24"/>
        </w:rPr>
        <w:t xml:space="preserve"> Dataset</w:t>
      </w:r>
      <w:r w:rsidR="00172CD0">
        <w:rPr>
          <w:rFonts w:ascii="Arial" w:hAnsi="Arial" w:cs="Arial"/>
          <w:sz w:val="24"/>
          <w:szCs w:val="24"/>
        </w:rPr>
        <w:t>s</w:t>
      </w:r>
      <w:r>
        <w:rPr>
          <w:rFonts w:ascii="Arial" w:hAnsi="Arial" w:cs="Arial"/>
          <w:sz w:val="24"/>
          <w:szCs w:val="24"/>
        </w:rPr>
        <w:t xml:space="preserve"> for occupational code and pay grade as these need to align accordingly, with the Criminal Record Bureau (CRB) details being equally important.</w:t>
      </w:r>
    </w:p>
    <w:p w14:paraId="31D515DE" w14:textId="77777777" w:rsidR="00172CD0" w:rsidRDefault="00172CD0" w:rsidP="00DC4F3F">
      <w:pPr>
        <w:spacing w:after="0" w:line="360" w:lineRule="auto"/>
        <w:ind w:left="718"/>
        <w:jc w:val="both"/>
        <w:rPr>
          <w:rFonts w:ascii="Arial" w:hAnsi="Arial" w:cs="Arial"/>
          <w:sz w:val="24"/>
          <w:szCs w:val="24"/>
        </w:rPr>
      </w:pPr>
    </w:p>
    <w:p w14:paraId="76FAB5D0" w14:textId="52E6BA46" w:rsidR="009A42A5" w:rsidRPr="006202D7" w:rsidRDefault="00172CD0" w:rsidP="009A42A5">
      <w:pPr>
        <w:spacing w:after="0" w:line="360" w:lineRule="auto"/>
        <w:ind w:left="720"/>
        <w:jc w:val="both"/>
        <w:rPr>
          <w:rFonts w:ascii="Arial" w:hAnsi="Arial" w:cs="Arial"/>
          <w:sz w:val="24"/>
          <w:szCs w:val="24"/>
        </w:rPr>
      </w:pPr>
      <w:r>
        <w:rPr>
          <w:rFonts w:ascii="Arial" w:hAnsi="Arial" w:cs="Arial"/>
          <w:sz w:val="24"/>
          <w:szCs w:val="24"/>
        </w:rPr>
        <w:t>Regarding Talent P</w:t>
      </w:r>
      <w:r w:rsidR="00FB43A3">
        <w:rPr>
          <w:rFonts w:ascii="Arial" w:hAnsi="Arial" w:cs="Arial"/>
          <w:sz w:val="24"/>
          <w:szCs w:val="24"/>
        </w:rPr>
        <w:t>lanning I am not involved in this and there is a fairly new department in the Heath Board that are working with Health Education and Improvement Wales (HEIW) to</w:t>
      </w:r>
      <w:r w:rsidR="00B605F5">
        <w:rPr>
          <w:rFonts w:ascii="Arial" w:hAnsi="Arial" w:cs="Arial"/>
          <w:sz w:val="24"/>
          <w:szCs w:val="24"/>
        </w:rPr>
        <w:t xml:space="preserve"> process map the strategy.</w:t>
      </w:r>
      <w:r w:rsidR="00FB43A3">
        <w:rPr>
          <w:rFonts w:ascii="Arial" w:hAnsi="Arial" w:cs="Arial"/>
          <w:sz w:val="24"/>
          <w:szCs w:val="24"/>
        </w:rPr>
        <w:t xml:space="preserve"> </w:t>
      </w:r>
      <w:r w:rsidR="009A42A5" w:rsidRPr="006202D7">
        <w:rPr>
          <w:rFonts w:ascii="Arial" w:hAnsi="Arial" w:cs="Arial"/>
          <w:sz w:val="24"/>
          <w:szCs w:val="24"/>
        </w:rPr>
        <w:t>Mencap’s recruitment process was a model that was produced putting the people with Learning Disability in the centre of the process, ranging from adverts through to appraisals. This was a massive success and it was achieved within six months (CIPD, 2022b).</w:t>
      </w:r>
    </w:p>
    <w:p w14:paraId="684C8580" w14:textId="77777777" w:rsidR="009A42A5" w:rsidRDefault="009A42A5" w:rsidP="00DC4F3F">
      <w:pPr>
        <w:spacing w:after="0" w:line="360" w:lineRule="auto"/>
        <w:ind w:left="718"/>
        <w:jc w:val="both"/>
        <w:rPr>
          <w:rFonts w:ascii="Arial" w:hAnsi="Arial" w:cs="Arial"/>
          <w:sz w:val="24"/>
          <w:szCs w:val="24"/>
        </w:rPr>
      </w:pPr>
    </w:p>
    <w:p w14:paraId="736F5F28" w14:textId="06D26CD2" w:rsidR="002649E5" w:rsidRDefault="002649E5" w:rsidP="00DC4F3F">
      <w:pPr>
        <w:spacing w:after="0" w:line="360" w:lineRule="auto"/>
        <w:ind w:left="718"/>
        <w:jc w:val="both"/>
        <w:rPr>
          <w:rFonts w:ascii="Arial" w:hAnsi="Arial" w:cs="Arial"/>
          <w:sz w:val="24"/>
          <w:szCs w:val="24"/>
        </w:rPr>
      </w:pPr>
      <w:r>
        <w:rPr>
          <w:rFonts w:ascii="Arial" w:hAnsi="Arial" w:cs="Arial"/>
          <w:sz w:val="24"/>
          <w:szCs w:val="24"/>
        </w:rPr>
        <w:t xml:space="preserve">Looking at the </w:t>
      </w:r>
      <w:r w:rsidR="00172CD0">
        <w:rPr>
          <w:rFonts w:ascii="Arial" w:hAnsi="Arial" w:cs="Arial"/>
          <w:sz w:val="24"/>
          <w:szCs w:val="24"/>
        </w:rPr>
        <w:t>CIPD Professional M</w:t>
      </w:r>
      <w:r>
        <w:rPr>
          <w:rFonts w:ascii="Arial" w:hAnsi="Arial" w:cs="Arial"/>
          <w:sz w:val="24"/>
          <w:szCs w:val="24"/>
        </w:rPr>
        <w:t xml:space="preserve">ap </w:t>
      </w:r>
      <w:r w:rsidR="00FB43A3">
        <w:rPr>
          <w:rFonts w:ascii="Arial" w:hAnsi="Arial" w:cs="Arial"/>
          <w:sz w:val="24"/>
          <w:szCs w:val="24"/>
        </w:rPr>
        <w:t xml:space="preserve">it was apparent that </w:t>
      </w:r>
      <w:r w:rsidR="00B605F5">
        <w:rPr>
          <w:rFonts w:ascii="Arial" w:hAnsi="Arial" w:cs="Arial"/>
          <w:sz w:val="24"/>
          <w:szCs w:val="24"/>
        </w:rPr>
        <w:t xml:space="preserve">I needed to improve my skills </w:t>
      </w:r>
      <w:r w:rsidR="00172CD0">
        <w:rPr>
          <w:rFonts w:ascii="Arial" w:hAnsi="Arial" w:cs="Arial"/>
          <w:sz w:val="24"/>
          <w:szCs w:val="24"/>
        </w:rPr>
        <w:t xml:space="preserve">in talent planning. </w:t>
      </w:r>
      <w:r w:rsidR="00BB38DD">
        <w:rPr>
          <w:rFonts w:ascii="Arial" w:hAnsi="Arial" w:cs="Arial"/>
          <w:sz w:val="24"/>
          <w:szCs w:val="24"/>
        </w:rPr>
        <w:t>As I have a good working relationship with this department my manager said to ask if I could be involved in any of the meetings that will be taking place with HEIW regarding succession planning. We discussed other actions from the following and my required needs to become familiar with the process. For the actions of reading</w:t>
      </w:r>
      <w:r w:rsidR="006E5FA7">
        <w:rPr>
          <w:rFonts w:ascii="Arial" w:hAnsi="Arial" w:cs="Arial"/>
          <w:sz w:val="24"/>
          <w:szCs w:val="24"/>
        </w:rPr>
        <w:t>/</w:t>
      </w:r>
      <w:r w:rsidR="00566D31">
        <w:rPr>
          <w:rFonts w:ascii="Arial" w:hAnsi="Arial" w:cs="Arial"/>
          <w:sz w:val="24"/>
          <w:szCs w:val="24"/>
        </w:rPr>
        <w:t>research</w:t>
      </w:r>
      <w:r w:rsidR="006E5FA7">
        <w:rPr>
          <w:rFonts w:ascii="Arial" w:hAnsi="Arial" w:cs="Arial"/>
          <w:sz w:val="24"/>
          <w:szCs w:val="24"/>
        </w:rPr>
        <w:t>ing and speaking to colleagues</w:t>
      </w:r>
      <w:r w:rsidR="00BB38DD">
        <w:rPr>
          <w:rFonts w:ascii="Arial" w:hAnsi="Arial" w:cs="Arial"/>
          <w:sz w:val="24"/>
          <w:szCs w:val="24"/>
        </w:rPr>
        <w:t xml:space="preserve"> that was straightforward enough and I can follow from the </w:t>
      </w:r>
      <w:r w:rsidR="00172CD0">
        <w:rPr>
          <w:rFonts w:ascii="Arial" w:hAnsi="Arial" w:cs="Arial"/>
          <w:sz w:val="24"/>
          <w:szCs w:val="24"/>
        </w:rPr>
        <w:t>actions list</w:t>
      </w:r>
      <w:r w:rsidR="00BB38DD">
        <w:rPr>
          <w:rFonts w:ascii="Arial" w:hAnsi="Arial" w:cs="Arial"/>
          <w:sz w:val="24"/>
          <w:szCs w:val="24"/>
        </w:rPr>
        <w:t xml:space="preserve">. However, with regards </w:t>
      </w:r>
      <w:r w:rsidR="006E5FA7">
        <w:rPr>
          <w:rFonts w:ascii="Arial" w:hAnsi="Arial" w:cs="Arial"/>
          <w:sz w:val="24"/>
          <w:szCs w:val="24"/>
        </w:rPr>
        <w:t xml:space="preserve">to shadowing </w:t>
      </w:r>
      <w:r w:rsidR="00172CD0">
        <w:rPr>
          <w:rFonts w:ascii="Arial" w:hAnsi="Arial" w:cs="Arial"/>
          <w:sz w:val="24"/>
          <w:szCs w:val="24"/>
        </w:rPr>
        <w:t xml:space="preserve">colleagues </w:t>
      </w:r>
      <w:r w:rsidR="006E5FA7">
        <w:rPr>
          <w:rFonts w:ascii="Arial" w:hAnsi="Arial" w:cs="Arial"/>
          <w:sz w:val="24"/>
          <w:szCs w:val="24"/>
        </w:rPr>
        <w:t xml:space="preserve">this may be more difficult due to current </w:t>
      </w:r>
      <w:r w:rsidR="00DC4F3F">
        <w:rPr>
          <w:rFonts w:ascii="Arial" w:hAnsi="Arial" w:cs="Arial"/>
          <w:sz w:val="24"/>
          <w:szCs w:val="24"/>
        </w:rPr>
        <w:t>situation with the pandemic.</w:t>
      </w:r>
    </w:p>
    <w:p w14:paraId="7E5AC16B" w14:textId="77777777" w:rsidR="00DC4F3F" w:rsidRDefault="00DC4F3F" w:rsidP="00DC4F3F">
      <w:pPr>
        <w:spacing w:after="0" w:line="360" w:lineRule="auto"/>
        <w:ind w:left="720"/>
        <w:jc w:val="both"/>
        <w:rPr>
          <w:rFonts w:ascii="Arial" w:hAnsi="Arial" w:cs="Arial"/>
          <w:sz w:val="24"/>
          <w:szCs w:val="24"/>
        </w:rPr>
      </w:pPr>
    </w:p>
    <w:p w14:paraId="7AE07B08" w14:textId="41FD3AF7" w:rsidR="00DC4F3F" w:rsidRDefault="00B605F5" w:rsidP="00DC4F3F">
      <w:pPr>
        <w:spacing w:after="0" w:line="360" w:lineRule="auto"/>
        <w:ind w:left="718"/>
        <w:jc w:val="both"/>
        <w:rPr>
          <w:rFonts w:ascii="Arial" w:hAnsi="Arial" w:cs="Arial"/>
          <w:sz w:val="24"/>
          <w:szCs w:val="24"/>
        </w:rPr>
      </w:pPr>
      <w:r>
        <w:rPr>
          <w:rFonts w:ascii="Arial" w:hAnsi="Arial" w:cs="Arial"/>
          <w:sz w:val="24"/>
          <w:szCs w:val="24"/>
        </w:rPr>
        <w:t xml:space="preserve">The map showed that I </w:t>
      </w:r>
      <w:r w:rsidR="00E56CF7">
        <w:rPr>
          <w:rFonts w:ascii="Arial" w:hAnsi="Arial" w:cs="Arial"/>
          <w:sz w:val="24"/>
          <w:szCs w:val="24"/>
        </w:rPr>
        <w:t>needed to do the following:-</w:t>
      </w:r>
    </w:p>
    <w:tbl>
      <w:tblPr>
        <w:tblStyle w:val="TableGrid"/>
        <w:tblW w:w="0" w:type="auto"/>
        <w:tblInd w:w="718" w:type="dxa"/>
        <w:tblLook w:val="04A0" w:firstRow="1" w:lastRow="0" w:firstColumn="1" w:lastColumn="0" w:noHBand="0" w:noVBand="1"/>
      </w:tblPr>
      <w:tblGrid>
        <w:gridCol w:w="8910"/>
      </w:tblGrid>
      <w:tr w:rsidR="00DC4F3F" w14:paraId="2D14A615" w14:textId="77777777" w:rsidTr="00DC4F3F">
        <w:tc>
          <w:tcPr>
            <w:tcW w:w="8910" w:type="dxa"/>
          </w:tcPr>
          <w:p w14:paraId="7141C880" w14:textId="77777777" w:rsidR="009A42A5" w:rsidRPr="009A42A5" w:rsidRDefault="009A42A5" w:rsidP="00DC4F3F">
            <w:pPr>
              <w:jc w:val="both"/>
              <w:rPr>
                <w:rFonts w:ascii="Arial" w:hAnsi="Arial" w:cs="Arial"/>
                <w:color w:val="494C4E"/>
                <w:spacing w:val="3"/>
                <w:shd w:val="clear" w:color="auto" w:fill="FFFFFF"/>
              </w:rPr>
            </w:pPr>
          </w:p>
          <w:p w14:paraId="58D6EE4A" w14:textId="09D7666A" w:rsidR="00DC4F3F" w:rsidRPr="009A42A5" w:rsidRDefault="009A42A5" w:rsidP="00DC4F3F">
            <w:pPr>
              <w:jc w:val="both"/>
              <w:rPr>
                <w:rFonts w:ascii="Arial" w:hAnsi="Arial" w:cs="Arial"/>
                <w:b/>
                <w:u w:val="single"/>
              </w:rPr>
            </w:pPr>
            <w:r w:rsidRPr="009A42A5">
              <w:rPr>
                <w:rFonts w:ascii="Arial" w:hAnsi="Arial" w:cs="Arial"/>
                <w:color w:val="494C4E"/>
                <w:spacing w:val="3"/>
                <w:shd w:val="clear" w:color="auto" w:fill="FFFFFF"/>
              </w:rPr>
              <w:t>A</w:t>
            </w:r>
            <w:r w:rsidR="00DC4F3F" w:rsidRPr="009A42A5">
              <w:rPr>
                <w:rFonts w:ascii="Arial" w:hAnsi="Arial" w:cs="Arial"/>
                <w:color w:val="494C4E"/>
                <w:spacing w:val="3"/>
                <w:shd w:val="clear" w:color="auto" w:fill="FFFFFF"/>
              </w:rPr>
              <w:t>sk an experienced colleague to talk you through the different search methods and techniques used, and the advantages and disadvantages of each (e.g. corporate websites, job sites, professional networking sites, agencies)</w:t>
            </w:r>
            <w:r>
              <w:rPr>
                <w:rFonts w:ascii="Arial" w:hAnsi="Arial" w:cs="Arial"/>
                <w:color w:val="494C4E"/>
                <w:spacing w:val="3"/>
                <w:shd w:val="clear" w:color="auto" w:fill="FFFFFF"/>
              </w:rPr>
              <w:t>.</w:t>
            </w:r>
          </w:p>
          <w:p w14:paraId="09E83A63" w14:textId="77777777" w:rsidR="00DC4F3F" w:rsidRPr="009A42A5" w:rsidRDefault="00DC4F3F" w:rsidP="00DC4F3F">
            <w:pPr>
              <w:spacing w:line="360" w:lineRule="auto"/>
              <w:jc w:val="both"/>
              <w:rPr>
                <w:rFonts w:ascii="Arial" w:hAnsi="Arial" w:cs="Arial"/>
                <w:sz w:val="24"/>
                <w:szCs w:val="24"/>
              </w:rPr>
            </w:pPr>
          </w:p>
        </w:tc>
      </w:tr>
      <w:tr w:rsidR="00DC4F3F" w14:paraId="2BF994D2" w14:textId="77777777" w:rsidTr="00DC4F3F">
        <w:tc>
          <w:tcPr>
            <w:tcW w:w="8910" w:type="dxa"/>
          </w:tcPr>
          <w:p w14:paraId="6BC1D04C" w14:textId="77777777" w:rsidR="009A42A5" w:rsidRPr="009A42A5" w:rsidRDefault="009A42A5" w:rsidP="009A42A5">
            <w:pPr>
              <w:jc w:val="both"/>
              <w:rPr>
                <w:rFonts w:ascii="Arial" w:hAnsi="Arial" w:cs="Arial"/>
                <w:color w:val="494C4E"/>
                <w:spacing w:val="3"/>
                <w:shd w:val="clear" w:color="auto" w:fill="FFFFFF"/>
              </w:rPr>
            </w:pPr>
          </w:p>
          <w:p w14:paraId="52DD5022" w14:textId="3FAD7144" w:rsidR="00DC4F3F" w:rsidRPr="009A42A5" w:rsidRDefault="009A42A5" w:rsidP="009A42A5">
            <w:pPr>
              <w:jc w:val="both"/>
              <w:rPr>
                <w:rFonts w:ascii="Arial" w:hAnsi="Arial" w:cs="Arial"/>
                <w:color w:val="494C4E"/>
                <w:spacing w:val="3"/>
                <w:shd w:val="clear" w:color="auto" w:fill="FFFFFF"/>
              </w:rPr>
            </w:pPr>
            <w:r w:rsidRPr="009A42A5">
              <w:rPr>
                <w:rFonts w:ascii="Arial" w:hAnsi="Arial" w:cs="Arial"/>
                <w:color w:val="494C4E"/>
                <w:spacing w:val="3"/>
                <w:shd w:val="clear" w:color="auto" w:fill="FFFFFF"/>
              </w:rPr>
              <w:t>A</w:t>
            </w:r>
            <w:r w:rsidR="00DC4F3F" w:rsidRPr="009A42A5">
              <w:rPr>
                <w:rFonts w:ascii="Arial" w:hAnsi="Arial" w:cs="Arial"/>
                <w:color w:val="494C4E"/>
                <w:spacing w:val="3"/>
                <w:shd w:val="clear" w:color="auto" w:fill="FFFFFF"/>
              </w:rPr>
              <w:t>sk an experienced colleague to talk you through the different search methods and techniques used, and the advantages and disadvantages of each (e.g. corporate websites, job sites, professional networking sites, agencies)</w:t>
            </w:r>
            <w:r>
              <w:rPr>
                <w:rFonts w:ascii="Arial" w:hAnsi="Arial" w:cs="Arial"/>
                <w:color w:val="494C4E"/>
                <w:spacing w:val="3"/>
                <w:shd w:val="clear" w:color="auto" w:fill="FFFFFF"/>
              </w:rPr>
              <w:t>.</w:t>
            </w:r>
          </w:p>
          <w:p w14:paraId="0CBC3994" w14:textId="11505BC5" w:rsidR="009A42A5" w:rsidRPr="009A42A5" w:rsidRDefault="009A42A5" w:rsidP="009A42A5">
            <w:pPr>
              <w:jc w:val="both"/>
              <w:rPr>
                <w:rFonts w:ascii="Arial" w:hAnsi="Arial" w:cs="Arial"/>
                <w:sz w:val="24"/>
                <w:szCs w:val="24"/>
              </w:rPr>
            </w:pPr>
          </w:p>
        </w:tc>
      </w:tr>
      <w:tr w:rsidR="00DC4F3F" w14:paraId="759CCCF3" w14:textId="77777777" w:rsidTr="00DC4F3F">
        <w:tc>
          <w:tcPr>
            <w:tcW w:w="8910" w:type="dxa"/>
          </w:tcPr>
          <w:p w14:paraId="4B8607C3" w14:textId="77777777" w:rsidR="009A42A5" w:rsidRPr="009A42A5" w:rsidRDefault="009A42A5" w:rsidP="00DC4F3F">
            <w:pPr>
              <w:pStyle w:val="NormalWeb"/>
              <w:shd w:val="clear" w:color="auto" w:fill="FFFFFF"/>
              <w:spacing w:before="0" w:beforeAutospacing="0" w:after="0" w:afterAutospacing="0"/>
              <w:jc w:val="both"/>
              <w:rPr>
                <w:rFonts w:ascii="Arial" w:hAnsi="Arial" w:cs="Arial"/>
                <w:color w:val="494C4E"/>
                <w:spacing w:val="3"/>
                <w:sz w:val="22"/>
                <w:szCs w:val="22"/>
              </w:rPr>
            </w:pPr>
          </w:p>
          <w:p w14:paraId="0FA1B656" w14:textId="74A726BD" w:rsidR="00DC4F3F" w:rsidRPr="009A42A5" w:rsidRDefault="00DC4F3F" w:rsidP="00DC4F3F">
            <w:pPr>
              <w:pStyle w:val="NormalWeb"/>
              <w:shd w:val="clear" w:color="auto" w:fill="FFFFFF"/>
              <w:spacing w:before="0" w:beforeAutospacing="0" w:after="0" w:afterAutospacing="0"/>
              <w:jc w:val="both"/>
              <w:rPr>
                <w:rFonts w:ascii="Arial" w:hAnsi="Arial" w:cs="Arial"/>
                <w:sz w:val="22"/>
                <w:szCs w:val="22"/>
              </w:rPr>
            </w:pPr>
            <w:r w:rsidRPr="009A42A5">
              <w:rPr>
                <w:rFonts w:ascii="Arial" w:hAnsi="Arial" w:cs="Arial"/>
                <w:color w:val="494C4E"/>
                <w:spacing w:val="3"/>
                <w:sz w:val="22"/>
                <w:szCs w:val="22"/>
              </w:rPr>
              <w:t xml:space="preserve">Read the CIPD's factsheet on different selection methods and how to use these fairly and objectively. </w:t>
            </w:r>
            <w:hyperlink r:id="rId14" w:tgtFrame="_blank" w:history="1">
              <w:r w:rsidRPr="009A42A5">
                <w:rPr>
                  <w:rStyle w:val="Hyperlink"/>
                  <w:rFonts w:ascii="Arial" w:hAnsi="Arial" w:cs="Arial"/>
                  <w:color w:val="006FBF"/>
                  <w:spacing w:val="3"/>
                  <w:sz w:val="22"/>
                  <w:szCs w:val="22"/>
                  <w:shd w:val="clear" w:color="auto" w:fill="FFFFFF"/>
                </w:rPr>
                <w:t>Go to the factsheet </w:t>
              </w:r>
            </w:hyperlink>
          </w:p>
          <w:p w14:paraId="14F0D15E" w14:textId="77777777" w:rsidR="00DC4F3F" w:rsidRPr="009A42A5" w:rsidRDefault="00DC4F3F" w:rsidP="00DC4F3F">
            <w:pPr>
              <w:jc w:val="both"/>
              <w:rPr>
                <w:rFonts w:ascii="Arial" w:hAnsi="Arial" w:cs="Arial"/>
                <w:sz w:val="24"/>
                <w:szCs w:val="24"/>
              </w:rPr>
            </w:pPr>
          </w:p>
        </w:tc>
      </w:tr>
      <w:tr w:rsidR="00DC4F3F" w14:paraId="2ED5DE21" w14:textId="77777777" w:rsidTr="00DC4F3F">
        <w:tc>
          <w:tcPr>
            <w:tcW w:w="8910" w:type="dxa"/>
          </w:tcPr>
          <w:p w14:paraId="033CDC4F" w14:textId="77777777" w:rsidR="009A42A5" w:rsidRPr="009A42A5" w:rsidRDefault="009A42A5" w:rsidP="00DC4F3F">
            <w:pPr>
              <w:jc w:val="both"/>
              <w:rPr>
                <w:rFonts w:ascii="Arial" w:hAnsi="Arial" w:cs="Arial"/>
                <w:color w:val="494C4E"/>
                <w:spacing w:val="3"/>
                <w:shd w:val="clear" w:color="auto" w:fill="FFFFFF"/>
              </w:rPr>
            </w:pPr>
          </w:p>
          <w:p w14:paraId="7F87F399" w14:textId="2DFDF8C1" w:rsidR="00DC4F3F" w:rsidRPr="009A42A5" w:rsidRDefault="00DC4F3F" w:rsidP="00DC4F3F">
            <w:pPr>
              <w:jc w:val="both"/>
              <w:rPr>
                <w:rFonts w:ascii="Arial" w:hAnsi="Arial" w:cs="Arial"/>
              </w:rPr>
            </w:pPr>
            <w:r w:rsidRPr="009A42A5">
              <w:rPr>
                <w:rFonts w:ascii="Arial" w:hAnsi="Arial" w:cs="Arial"/>
                <w:color w:val="494C4E"/>
                <w:spacing w:val="3"/>
                <w:shd w:val="clear" w:color="auto" w:fill="FFFFFF"/>
              </w:rPr>
              <w:t>Find out how the organisation seeks candidate feedback and how this is analysed and acted on.</w:t>
            </w:r>
          </w:p>
          <w:p w14:paraId="089748F0" w14:textId="77777777" w:rsidR="00DC4F3F" w:rsidRPr="009A42A5" w:rsidRDefault="00DC4F3F" w:rsidP="00DC4F3F">
            <w:pPr>
              <w:spacing w:line="360" w:lineRule="auto"/>
              <w:jc w:val="both"/>
              <w:rPr>
                <w:rFonts w:ascii="Arial" w:hAnsi="Arial" w:cs="Arial"/>
                <w:sz w:val="24"/>
                <w:szCs w:val="24"/>
              </w:rPr>
            </w:pPr>
          </w:p>
        </w:tc>
      </w:tr>
      <w:tr w:rsidR="00DC4F3F" w:rsidRPr="009A42A5" w14:paraId="0EB2AA5E" w14:textId="77777777" w:rsidTr="00DC4F3F">
        <w:tc>
          <w:tcPr>
            <w:tcW w:w="8910" w:type="dxa"/>
          </w:tcPr>
          <w:p w14:paraId="1251311A" w14:textId="77777777" w:rsidR="009A42A5" w:rsidRPr="009A42A5" w:rsidRDefault="009A42A5" w:rsidP="009A42A5">
            <w:pPr>
              <w:jc w:val="both"/>
              <w:rPr>
                <w:rFonts w:ascii="Arial" w:hAnsi="Arial" w:cs="Arial"/>
                <w:color w:val="494C4E"/>
                <w:spacing w:val="3"/>
                <w:shd w:val="clear" w:color="auto" w:fill="FFFFFF"/>
              </w:rPr>
            </w:pPr>
          </w:p>
          <w:p w14:paraId="25D60490" w14:textId="77777777" w:rsidR="00DC4F3F" w:rsidRPr="009A42A5" w:rsidRDefault="00DC4F3F" w:rsidP="009A42A5">
            <w:pPr>
              <w:jc w:val="both"/>
              <w:rPr>
                <w:rFonts w:ascii="Arial" w:hAnsi="Arial" w:cs="Arial"/>
                <w:color w:val="494C4E"/>
                <w:spacing w:val="3"/>
                <w:shd w:val="clear" w:color="auto" w:fill="FFFFFF"/>
              </w:rPr>
            </w:pPr>
            <w:r w:rsidRPr="009A42A5">
              <w:rPr>
                <w:rFonts w:ascii="Arial" w:hAnsi="Arial" w:cs="Arial"/>
                <w:color w:val="494C4E"/>
                <w:spacing w:val="3"/>
                <w:shd w:val="clear" w:color="auto" w:fill="FFFFFF"/>
              </w:rPr>
              <w:t>Read the organisation's global mobility policies and also specific country guidelines (if applicable). Prepare questions to ask a specialist colleague working in this area.</w:t>
            </w:r>
          </w:p>
          <w:p w14:paraId="50880EF5" w14:textId="2034D4D7" w:rsidR="009A42A5" w:rsidRPr="009A42A5" w:rsidRDefault="009A42A5" w:rsidP="009A42A5">
            <w:pPr>
              <w:jc w:val="both"/>
              <w:rPr>
                <w:rFonts w:ascii="Arial" w:hAnsi="Arial" w:cs="Arial"/>
                <w:sz w:val="24"/>
                <w:szCs w:val="24"/>
              </w:rPr>
            </w:pPr>
          </w:p>
        </w:tc>
      </w:tr>
      <w:tr w:rsidR="00DC4F3F" w:rsidRPr="009A42A5" w14:paraId="5882184A" w14:textId="77777777" w:rsidTr="00DC4F3F">
        <w:tc>
          <w:tcPr>
            <w:tcW w:w="8910" w:type="dxa"/>
          </w:tcPr>
          <w:p w14:paraId="5F0ADA0D" w14:textId="77777777" w:rsidR="009A42A5" w:rsidRPr="009A42A5" w:rsidRDefault="009A42A5" w:rsidP="009A42A5">
            <w:pPr>
              <w:pStyle w:val="NormalWeb"/>
              <w:shd w:val="clear" w:color="auto" w:fill="FFFFFF"/>
              <w:spacing w:before="0" w:beforeAutospacing="0" w:after="0" w:afterAutospacing="0"/>
              <w:jc w:val="both"/>
              <w:rPr>
                <w:rFonts w:ascii="Arial" w:hAnsi="Arial" w:cs="Arial"/>
                <w:color w:val="494C4E"/>
                <w:spacing w:val="3"/>
                <w:sz w:val="22"/>
                <w:szCs w:val="22"/>
              </w:rPr>
            </w:pPr>
          </w:p>
          <w:p w14:paraId="0219CCC2" w14:textId="77777777" w:rsidR="009A42A5" w:rsidRPr="009A42A5" w:rsidRDefault="009A42A5" w:rsidP="009A42A5">
            <w:pPr>
              <w:pStyle w:val="NormalWeb"/>
              <w:shd w:val="clear" w:color="auto" w:fill="FFFFFF"/>
              <w:spacing w:before="0" w:beforeAutospacing="0" w:after="0" w:afterAutospacing="0"/>
              <w:jc w:val="both"/>
              <w:rPr>
                <w:rFonts w:ascii="Arial" w:hAnsi="Arial" w:cs="Arial"/>
                <w:color w:val="494C4E"/>
                <w:spacing w:val="3"/>
                <w:sz w:val="22"/>
                <w:szCs w:val="22"/>
              </w:rPr>
            </w:pPr>
          </w:p>
          <w:p w14:paraId="096635AC" w14:textId="0F4246B7" w:rsidR="00DC4F3F" w:rsidRPr="009A42A5" w:rsidRDefault="00DC4F3F" w:rsidP="009A42A5">
            <w:pPr>
              <w:pStyle w:val="NormalWeb"/>
              <w:shd w:val="clear" w:color="auto" w:fill="FFFFFF"/>
              <w:spacing w:before="0" w:beforeAutospacing="0" w:after="0" w:afterAutospacing="0"/>
              <w:jc w:val="both"/>
              <w:rPr>
                <w:rFonts w:ascii="Arial" w:hAnsi="Arial" w:cs="Arial"/>
                <w:sz w:val="22"/>
                <w:szCs w:val="22"/>
              </w:rPr>
            </w:pPr>
            <w:r w:rsidRPr="009A42A5">
              <w:rPr>
                <w:rFonts w:ascii="Arial" w:hAnsi="Arial" w:cs="Arial"/>
                <w:color w:val="494C4E"/>
                <w:spacing w:val="3"/>
                <w:sz w:val="22"/>
                <w:szCs w:val="22"/>
              </w:rPr>
              <w:t>Ask a manager or colleague to explain to you the different types of employees and workers in your organisation (for example, employed, contractors, consultants,</w:t>
            </w:r>
            <w:r w:rsidR="009A42A5">
              <w:rPr>
                <w:rFonts w:ascii="Arial" w:hAnsi="Arial" w:cs="Arial"/>
                <w:color w:val="494C4E"/>
                <w:spacing w:val="3"/>
                <w:sz w:val="22"/>
                <w:szCs w:val="22"/>
              </w:rPr>
              <w:t xml:space="preserve"> </w:t>
            </w:r>
            <w:r w:rsidR="00944AD4" w:rsidRPr="009A42A5">
              <w:rPr>
                <w:rFonts w:ascii="Arial" w:hAnsi="Arial" w:cs="Arial"/>
                <w:color w:val="494C4E"/>
                <w:spacing w:val="3"/>
                <w:sz w:val="22"/>
                <w:szCs w:val="22"/>
              </w:rPr>
              <w:t>and gig</w:t>
            </w:r>
            <w:r w:rsidRPr="009A42A5">
              <w:rPr>
                <w:rFonts w:ascii="Arial" w:hAnsi="Arial" w:cs="Arial"/>
                <w:color w:val="494C4E"/>
                <w:spacing w:val="3"/>
                <w:sz w:val="22"/>
                <w:szCs w:val="22"/>
              </w:rPr>
              <w:t xml:space="preserve"> workers). If you are based in the UK, use the CIPD's factsheet on employment status and the difference between employees, workers and the self-employed to supplement your learning. </w:t>
            </w:r>
            <w:hyperlink r:id="rId15" w:tgtFrame="_blank" w:history="1">
              <w:r w:rsidRPr="009A42A5">
                <w:rPr>
                  <w:rStyle w:val="Hyperlink"/>
                  <w:rFonts w:ascii="Arial" w:hAnsi="Arial" w:cs="Arial"/>
                  <w:color w:val="006FBF"/>
                  <w:spacing w:val="3"/>
                  <w:sz w:val="22"/>
                  <w:szCs w:val="22"/>
                  <w:shd w:val="clear" w:color="auto" w:fill="FFFFFF"/>
                </w:rPr>
                <w:t>Go to the factsheet </w:t>
              </w:r>
            </w:hyperlink>
          </w:p>
          <w:p w14:paraId="29E1DA58" w14:textId="77777777" w:rsidR="00DC4F3F" w:rsidRPr="009A42A5" w:rsidRDefault="00DC4F3F" w:rsidP="009A42A5">
            <w:pPr>
              <w:spacing w:line="360" w:lineRule="auto"/>
              <w:jc w:val="both"/>
              <w:rPr>
                <w:rFonts w:ascii="Arial" w:hAnsi="Arial" w:cs="Arial"/>
                <w:sz w:val="24"/>
                <w:szCs w:val="24"/>
              </w:rPr>
            </w:pPr>
          </w:p>
        </w:tc>
      </w:tr>
      <w:tr w:rsidR="00DC4F3F" w:rsidRPr="009A42A5" w14:paraId="29730292" w14:textId="77777777" w:rsidTr="00DC4F3F">
        <w:tc>
          <w:tcPr>
            <w:tcW w:w="8910" w:type="dxa"/>
          </w:tcPr>
          <w:p w14:paraId="53CD3B76" w14:textId="77777777" w:rsidR="009A42A5" w:rsidRPr="009A42A5" w:rsidRDefault="009A42A5" w:rsidP="009A42A5">
            <w:pPr>
              <w:pStyle w:val="NormalWeb"/>
              <w:shd w:val="clear" w:color="auto" w:fill="FFFFFF"/>
              <w:spacing w:before="0" w:beforeAutospacing="0" w:after="0" w:afterAutospacing="0"/>
              <w:jc w:val="both"/>
              <w:rPr>
                <w:rFonts w:ascii="Arial" w:hAnsi="Arial" w:cs="Arial"/>
                <w:color w:val="494C4E"/>
                <w:spacing w:val="3"/>
                <w:sz w:val="22"/>
                <w:szCs w:val="22"/>
              </w:rPr>
            </w:pPr>
          </w:p>
          <w:p w14:paraId="1769099F" w14:textId="63254719" w:rsidR="00DC4F3F" w:rsidRPr="009A42A5" w:rsidRDefault="00DC4F3F" w:rsidP="009A42A5">
            <w:pPr>
              <w:pStyle w:val="NormalWeb"/>
              <w:shd w:val="clear" w:color="auto" w:fill="FFFFFF"/>
              <w:spacing w:before="0" w:beforeAutospacing="0" w:after="0" w:afterAutospacing="0"/>
              <w:jc w:val="both"/>
              <w:rPr>
                <w:rFonts w:ascii="Arial" w:hAnsi="Arial" w:cs="Arial"/>
                <w:sz w:val="22"/>
                <w:szCs w:val="22"/>
              </w:rPr>
            </w:pPr>
            <w:r w:rsidRPr="009A42A5">
              <w:rPr>
                <w:rFonts w:ascii="Arial" w:hAnsi="Arial" w:cs="Arial"/>
                <w:color w:val="494C4E"/>
                <w:spacing w:val="3"/>
                <w:sz w:val="22"/>
                <w:szCs w:val="22"/>
              </w:rPr>
              <w:t xml:space="preserve">Read the CIPD's report 'Making work experience work: top tips for employers'. Speak to your manager or a colleague about how work experience is approached in your organisation. </w:t>
            </w:r>
            <w:hyperlink r:id="rId16" w:tgtFrame="_blank" w:history="1">
              <w:r w:rsidRPr="009A42A5">
                <w:rPr>
                  <w:rStyle w:val="Hyperlink"/>
                  <w:rFonts w:ascii="Arial" w:hAnsi="Arial" w:cs="Arial"/>
                  <w:color w:val="006FBF"/>
                  <w:spacing w:val="3"/>
                  <w:sz w:val="22"/>
                  <w:szCs w:val="22"/>
                </w:rPr>
                <w:t>Go to the report </w:t>
              </w:r>
            </w:hyperlink>
          </w:p>
          <w:p w14:paraId="0122A726" w14:textId="77777777" w:rsidR="00DC4F3F" w:rsidRPr="009A42A5" w:rsidRDefault="00DC4F3F" w:rsidP="009A42A5">
            <w:pPr>
              <w:jc w:val="both"/>
              <w:rPr>
                <w:rFonts w:ascii="Arial" w:hAnsi="Arial" w:cs="Arial"/>
                <w:sz w:val="24"/>
                <w:szCs w:val="24"/>
              </w:rPr>
            </w:pPr>
          </w:p>
        </w:tc>
      </w:tr>
      <w:tr w:rsidR="00DC4F3F" w:rsidRPr="009A42A5" w14:paraId="369564CB" w14:textId="77777777" w:rsidTr="00DC4F3F">
        <w:tc>
          <w:tcPr>
            <w:tcW w:w="8910" w:type="dxa"/>
          </w:tcPr>
          <w:p w14:paraId="7DBA61FF" w14:textId="77777777" w:rsidR="009A42A5" w:rsidRPr="009A42A5" w:rsidRDefault="009A42A5" w:rsidP="009A42A5">
            <w:pPr>
              <w:jc w:val="both"/>
              <w:rPr>
                <w:rFonts w:ascii="Arial" w:hAnsi="Arial" w:cs="Arial"/>
                <w:color w:val="494C4E"/>
                <w:spacing w:val="3"/>
                <w:shd w:val="clear" w:color="auto" w:fill="FFFFFF"/>
              </w:rPr>
            </w:pPr>
          </w:p>
          <w:p w14:paraId="5A949620" w14:textId="1C2976AC" w:rsidR="00DC4F3F" w:rsidRPr="009A42A5" w:rsidRDefault="00DC4F3F" w:rsidP="009A42A5">
            <w:pPr>
              <w:jc w:val="both"/>
              <w:rPr>
                <w:rFonts w:ascii="Arial" w:hAnsi="Arial" w:cs="Arial"/>
                <w:color w:val="494C4E"/>
                <w:spacing w:val="3"/>
                <w:shd w:val="clear" w:color="auto" w:fill="FFFFFF"/>
              </w:rPr>
            </w:pPr>
            <w:r w:rsidRPr="009A42A5">
              <w:rPr>
                <w:rFonts w:ascii="Arial" w:hAnsi="Arial" w:cs="Arial"/>
                <w:color w:val="494C4E"/>
                <w:spacing w:val="3"/>
                <w:shd w:val="clear" w:color="auto" w:fill="FFFFFF"/>
              </w:rPr>
              <w:t>Shadow a resourcing/recruitment specialist to gain an understanding of the specialism.</w:t>
            </w:r>
          </w:p>
          <w:p w14:paraId="66892676" w14:textId="77777777" w:rsidR="00DC4F3F" w:rsidRPr="009A42A5" w:rsidRDefault="00DC4F3F" w:rsidP="009A42A5">
            <w:pPr>
              <w:spacing w:line="360" w:lineRule="auto"/>
              <w:jc w:val="both"/>
              <w:rPr>
                <w:rFonts w:ascii="Arial" w:hAnsi="Arial" w:cs="Arial"/>
                <w:sz w:val="24"/>
                <w:szCs w:val="24"/>
              </w:rPr>
            </w:pPr>
          </w:p>
        </w:tc>
      </w:tr>
      <w:tr w:rsidR="00DC4F3F" w:rsidRPr="009A42A5" w14:paraId="25F06C2B" w14:textId="77777777" w:rsidTr="00DC4F3F">
        <w:tc>
          <w:tcPr>
            <w:tcW w:w="8910" w:type="dxa"/>
          </w:tcPr>
          <w:p w14:paraId="024DEE54" w14:textId="77777777" w:rsidR="009A42A5" w:rsidRPr="009A42A5" w:rsidRDefault="009A42A5" w:rsidP="009A42A5">
            <w:pPr>
              <w:pStyle w:val="NormalWeb"/>
              <w:shd w:val="clear" w:color="auto" w:fill="FFFFFF"/>
              <w:spacing w:before="0" w:beforeAutospacing="0" w:after="0" w:afterAutospacing="0"/>
              <w:jc w:val="both"/>
              <w:rPr>
                <w:rFonts w:ascii="Arial" w:hAnsi="Arial" w:cs="Arial"/>
                <w:color w:val="494C4E"/>
                <w:spacing w:val="3"/>
                <w:sz w:val="22"/>
                <w:szCs w:val="22"/>
              </w:rPr>
            </w:pPr>
          </w:p>
          <w:p w14:paraId="550A1408" w14:textId="33B0021D" w:rsidR="00DC4F3F" w:rsidRPr="009A42A5" w:rsidRDefault="00DC4F3F" w:rsidP="009A42A5">
            <w:pPr>
              <w:pStyle w:val="NormalWeb"/>
              <w:shd w:val="clear" w:color="auto" w:fill="FFFFFF"/>
              <w:spacing w:before="0" w:beforeAutospacing="0" w:after="0" w:afterAutospacing="0"/>
              <w:jc w:val="both"/>
              <w:rPr>
                <w:rFonts w:ascii="Arial" w:hAnsi="Arial" w:cs="Arial"/>
                <w:sz w:val="22"/>
                <w:szCs w:val="22"/>
              </w:rPr>
            </w:pPr>
            <w:r w:rsidRPr="009A42A5">
              <w:rPr>
                <w:rFonts w:ascii="Arial" w:hAnsi="Arial" w:cs="Arial"/>
                <w:color w:val="494C4E"/>
                <w:spacing w:val="3"/>
                <w:sz w:val="22"/>
                <w:szCs w:val="22"/>
              </w:rPr>
              <w:t xml:space="preserve">Read the CIPD's factsheet on recruitment and the main stages of the recruitment process. </w:t>
            </w:r>
            <w:hyperlink r:id="rId17" w:tgtFrame="_blank" w:history="1">
              <w:r w:rsidRPr="009A42A5">
                <w:rPr>
                  <w:rStyle w:val="Hyperlink"/>
                  <w:rFonts w:ascii="Arial" w:hAnsi="Arial" w:cs="Arial"/>
                  <w:color w:val="006FBF"/>
                  <w:spacing w:val="3"/>
                  <w:sz w:val="22"/>
                  <w:szCs w:val="22"/>
                  <w:shd w:val="clear" w:color="auto" w:fill="FFFFFF"/>
                </w:rPr>
                <w:t>Go to the factsheet </w:t>
              </w:r>
            </w:hyperlink>
          </w:p>
          <w:p w14:paraId="3A63E90D" w14:textId="77777777" w:rsidR="00DC4F3F" w:rsidRPr="009A42A5" w:rsidRDefault="00DC4F3F" w:rsidP="009A42A5">
            <w:pPr>
              <w:jc w:val="both"/>
              <w:rPr>
                <w:rFonts w:ascii="Arial" w:hAnsi="Arial" w:cs="Arial"/>
                <w:color w:val="494C4E"/>
                <w:spacing w:val="3"/>
                <w:shd w:val="clear" w:color="auto" w:fill="FFFFFF"/>
              </w:rPr>
            </w:pPr>
          </w:p>
        </w:tc>
      </w:tr>
      <w:tr w:rsidR="00DC4F3F" w:rsidRPr="009A42A5" w14:paraId="0F853704" w14:textId="77777777" w:rsidTr="00DC4F3F">
        <w:tc>
          <w:tcPr>
            <w:tcW w:w="8910" w:type="dxa"/>
          </w:tcPr>
          <w:p w14:paraId="5000B3B1" w14:textId="77777777" w:rsidR="009A42A5" w:rsidRPr="009A42A5" w:rsidRDefault="009A42A5" w:rsidP="00DC4F3F">
            <w:pPr>
              <w:jc w:val="both"/>
              <w:rPr>
                <w:rFonts w:ascii="Arial" w:hAnsi="Arial" w:cs="Arial"/>
                <w:color w:val="494C4E"/>
                <w:spacing w:val="3"/>
                <w:shd w:val="clear" w:color="auto" w:fill="FFFFFF"/>
              </w:rPr>
            </w:pPr>
          </w:p>
          <w:p w14:paraId="6E1E8AD9" w14:textId="32240DA8" w:rsidR="00DC4F3F" w:rsidRPr="009A42A5" w:rsidRDefault="00DC4F3F" w:rsidP="00DC4F3F">
            <w:pPr>
              <w:jc w:val="both"/>
              <w:rPr>
                <w:rFonts w:ascii="Arial" w:hAnsi="Arial" w:cs="Arial"/>
                <w:color w:val="494C4E"/>
                <w:spacing w:val="3"/>
                <w:shd w:val="clear" w:color="auto" w:fill="FFFFFF"/>
              </w:rPr>
            </w:pPr>
            <w:r w:rsidRPr="009A42A5">
              <w:rPr>
                <w:rFonts w:ascii="Arial" w:hAnsi="Arial" w:cs="Arial"/>
                <w:color w:val="494C4E"/>
                <w:spacing w:val="3"/>
                <w:shd w:val="clear" w:color="auto" w:fill="FFFFFF"/>
              </w:rPr>
              <w:t>Read the book 'Resourcing and Talent Management' by Stephen Taylor to give you an overview of the specialism</w:t>
            </w:r>
            <w:r w:rsidR="002C6B61">
              <w:rPr>
                <w:rFonts w:ascii="Arial" w:hAnsi="Arial" w:cs="Arial"/>
                <w:color w:val="494C4E"/>
                <w:spacing w:val="3"/>
                <w:shd w:val="clear" w:color="auto" w:fill="FFFFFF"/>
              </w:rPr>
              <w:t>.</w:t>
            </w:r>
          </w:p>
          <w:p w14:paraId="46358D94" w14:textId="1CF495AB" w:rsidR="009A42A5" w:rsidRPr="009A42A5" w:rsidRDefault="009A42A5" w:rsidP="00DC4F3F">
            <w:pPr>
              <w:jc w:val="both"/>
              <w:rPr>
                <w:rFonts w:ascii="Arial" w:hAnsi="Arial" w:cs="Arial"/>
                <w:color w:val="494C4E"/>
                <w:spacing w:val="3"/>
                <w:shd w:val="clear" w:color="auto" w:fill="FFFFFF"/>
              </w:rPr>
            </w:pPr>
          </w:p>
        </w:tc>
      </w:tr>
      <w:tr w:rsidR="00DC4F3F" w:rsidRPr="009A42A5" w14:paraId="4DA602BD" w14:textId="77777777" w:rsidTr="00DC4F3F">
        <w:tc>
          <w:tcPr>
            <w:tcW w:w="8910" w:type="dxa"/>
          </w:tcPr>
          <w:p w14:paraId="19D341A8" w14:textId="77777777" w:rsidR="009A42A5" w:rsidRPr="009A42A5" w:rsidRDefault="009A42A5" w:rsidP="009A42A5">
            <w:pPr>
              <w:pStyle w:val="NormalWeb"/>
              <w:shd w:val="clear" w:color="auto" w:fill="FFFFFF"/>
              <w:spacing w:before="0" w:beforeAutospacing="0" w:after="0" w:afterAutospacing="0"/>
              <w:jc w:val="both"/>
              <w:rPr>
                <w:rFonts w:ascii="Arial" w:hAnsi="Arial" w:cs="Arial"/>
                <w:color w:val="494C4E"/>
                <w:spacing w:val="3"/>
                <w:sz w:val="22"/>
                <w:szCs w:val="22"/>
              </w:rPr>
            </w:pPr>
          </w:p>
          <w:p w14:paraId="3136CEC4" w14:textId="776932EA" w:rsidR="00DC4F3F" w:rsidRPr="009A42A5" w:rsidRDefault="00DC4F3F" w:rsidP="009A42A5">
            <w:pPr>
              <w:pStyle w:val="NormalWeb"/>
              <w:shd w:val="clear" w:color="auto" w:fill="FFFFFF"/>
              <w:spacing w:before="0" w:beforeAutospacing="0" w:after="0" w:afterAutospacing="0"/>
              <w:jc w:val="both"/>
              <w:rPr>
                <w:rFonts w:ascii="Arial" w:hAnsi="Arial" w:cs="Arial"/>
                <w:sz w:val="22"/>
                <w:szCs w:val="22"/>
              </w:rPr>
            </w:pPr>
            <w:r w:rsidRPr="009A42A5">
              <w:rPr>
                <w:rFonts w:ascii="Arial" w:hAnsi="Arial" w:cs="Arial"/>
                <w:color w:val="494C4E"/>
                <w:spacing w:val="3"/>
                <w:sz w:val="22"/>
                <w:szCs w:val="22"/>
              </w:rPr>
              <w:t xml:space="preserve">You may find the CIPD's course on Recruitment and Selection useful. Explore the course now, to see if it's suitable for you and the work you do. </w:t>
            </w:r>
            <w:hyperlink r:id="rId18" w:tgtFrame="_blank" w:history="1">
              <w:r w:rsidRPr="009A42A5">
                <w:rPr>
                  <w:rStyle w:val="Hyperlink"/>
                  <w:rFonts w:ascii="Arial" w:hAnsi="Arial" w:cs="Arial"/>
                  <w:color w:val="006FBF"/>
                  <w:spacing w:val="3"/>
                  <w:sz w:val="22"/>
                  <w:szCs w:val="22"/>
                  <w:shd w:val="clear" w:color="auto" w:fill="FFFFFF"/>
                </w:rPr>
                <w:t>Find out more about this course </w:t>
              </w:r>
            </w:hyperlink>
          </w:p>
          <w:p w14:paraId="20A0A350" w14:textId="77777777" w:rsidR="00DC4F3F" w:rsidRPr="009A42A5" w:rsidRDefault="00DC4F3F" w:rsidP="009A42A5">
            <w:pPr>
              <w:jc w:val="both"/>
              <w:rPr>
                <w:rFonts w:ascii="Arial" w:hAnsi="Arial" w:cs="Arial"/>
                <w:color w:val="494C4E"/>
                <w:spacing w:val="3"/>
                <w:shd w:val="clear" w:color="auto" w:fill="FFFFFF"/>
              </w:rPr>
            </w:pPr>
          </w:p>
        </w:tc>
      </w:tr>
      <w:tr w:rsidR="00DC4F3F" w:rsidRPr="009A42A5" w14:paraId="768AD3E8" w14:textId="77777777" w:rsidTr="00DC4F3F">
        <w:tc>
          <w:tcPr>
            <w:tcW w:w="8910" w:type="dxa"/>
          </w:tcPr>
          <w:p w14:paraId="258D0271" w14:textId="77777777" w:rsidR="009A42A5" w:rsidRPr="009A42A5" w:rsidRDefault="009A42A5" w:rsidP="009A42A5">
            <w:pPr>
              <w:pStyle w:val="NormalWeb"/>
              <w:shd w:val="clear" w:color="auto" w:fill="FFFFFF"/>
              <w:spacing w:before="0" w:beforeAutospacing="0" w:after="0" w:afterAutospacing="0"/>
              <w:jc w:val="both"/>
              <w:rPr>
                <w:rFonts w:ascii="Arial" w:hAnsi="Arial" w:cs="Arial"/>
                <w:color w:val="494C4E"/>
                <w:spacing w:val="3"/>
                <w:sz w:val="22"/>
                <w:szCs w:val="22"/>
              </w:rPr>
            </w:pPr>
          </w:p>
          <w:p w14:paraId="2AFB910F" w14:textId="5D51AC88" w:rsidR="00DC4F3F" w:rsidRPr="009A42A5" w:rsidRDefault="00DC4F3F" w:rsidP="009A42A5">
            <w:pPr>
              <w:pStyle w:val="NormalWeb"/>
              <w:shd w:val="clear" w:color="auto" w:fill="FFFFFF"/>
              <w:spacing w:before="0" w:beforeAutospacing="0" w:after="0" w:afterAutospacing="0"/>
              <w:jc w:val="both"/>
              <w:rPr>
                <w:rStyle w:val="Hyperlink"/>
                <w:rFonts w:ascii="Arial" w:hAnsi="Arial" w:cs="Arial"/>
                <w:color w:val="006FBF"/>
                <w:spacing w:val="3"/>
                <w:sz w:val="22"/>
                <w:szCs w:val="22"/>
                <w:shd w:val="clear" w:color="auto" w:fill="FFFFFF"/>
              </w:rPr>
            </w:pPr>
            <w:r w:rsidRPr="009A42A5">
              <w:rPr>
                <w:rFonts w:ascii="Arial" w:hAnsi="Arial" w:cs="Arial"/>
                <w:color w:val="494C4E"/>
                <w:spacing w:val="3"/>
                <w:sz w:val="22"/>
                <w:szCs w:val="22"/>
              </w:rPr>
              <w:t xml:space="preserve">Read the CIPD's factsheet on workforce planning to understand this key area of people practice. Find out how workforce planning is implemented in your organisation </w:t>
            </w:r>
            <w:hyperlink r:id="rId19" w:tgtFrame="_blank" w:history="1">
              <w:r w:rsidRPr="009A42A5">
                <w:rPr>
                  <w:rStyle w:val="Hyperlink"/>
                  <w:rFonts w:ascii="Arial" w:hAnsi="Arial" w:cs="Arial"/>
                  <w:color w:val="006FBF"/>
                  <w:spacing w:val="3"/>
                  <w:sz w:val="22"/>
                  <w:szCs w:val="22"/>
                  <w:shd w:val="clear" w:color="auto" w:fill="FFFFFF"/>
                </w:rPr>
                <w:t>Go to the factsheet</w:t>
              </w:r>
              <w:r w:rsidR="009A42A5" w:rsidRPr="009A42A5">
                <w:rPr>
                  <w:rStyle w:val="Hyperlink"/>
                  <w:rFonts w:ascii="Arial" w:hAnsi="Arial" w:cs="Arial"/>
                  <w:color w:val="006FBF"/>
                  <w:spacing w:val="3"/>
                  <w:sz w:val="22"/>
                  <w:szCs w:val="22"/>
                  <w:shd w:val="clear" w:color="auto" w:fill="FFFFFF"/>
                </w:rPr>
                <w:t xml:space="preserve"> </w:t>
              </w:r>
              <w:r w:rsidRPr="009A42A5">
                <w:rPr>
                  <w:rStyle w:val="Hyperlink"/>
                  <w:rFonts w:ascii="Arial" w:hAnsi="Arial" w:cs="Arial"/>
                  <w:color w:val="006FBF"/>
                  <w:spacing w:val="3"/>
                  <w:sz w:val="22"/>
                  <w:szCs w:val="22"/>
                  <w:shd w:val="clear" w:color="auto" w:fill="FFFFFF"/>
                </w:rPr>
                <w:t> </w:t>
              </w:r>
            </w:hyperlink>
            <w:r w:rsidR="009A42A5" w:rsidRPr="009A42A5">
              <w:rPr>
                <w:rStyle w:val="Hyperlink"/>
                <w:rFonts w:ascii="Arial" w:hAnsi="Arial" w:cs="Arial"/>
                <w:color w:val="006FBF"/>
                <w:spacing w:val="3"/>
                <w:sz w:val="22"/>
                <w:szCs w:val="22"/>
                <w:shd w:val="clear" w:color="auto" w:fill="FFFFFF"/>
              </w:rPr>
              <w:t xml:space="preserve"> </w:t>
            </w:r>
          </w:p>
          <w:p w14:paraId="2A1EB176" w14:textId="434E395E" w:rsidR="009A42A5" w:rsidRPr="009A42A5" w:rsidRDefault="009A42A5" w:rsidP="009A42A5">
            <w:pPr>
              <w:pStyle w:val="NormalWeb"/>
              <w:shd w:val="clear" w:color="auto" w:fill="FFFFFF"/>
              <w:spacing w:before="0" w:beforeAutospacing="0" w:after="0" w:afterAutospacing="0"/>
              <w:jc w:val="both"/>
              <w:rPr>
                <w:rFonts w:ascii="Arial" w:hAnsi="Arial" w:cs="Arial"/>
                <w:color w:val="494C4E"/>
                <w:spacing w:val="3"/>
                <w:shd w:val="clear" w:color="auto" w:fill="FFFFFF"/>
              </w:rPr>
            </w:pPr>
          </w:p>
        </w:tc>
      </w:tr>
      <w:tr w:rsidR="009A42A5" w:rsidRPr="009A42A5" w14:paraId="057CF915" w14:textId="77777777" w:rsidTr="00DC4F3F">
        <w:tc>
          <w:tcPr>
            <w:tcW w:w="8910" w:type="dxa"/>
          </w:tcPr>
          <w:p w14:paraId="02F5C201" w14:textId="77777777" w:rsidR="009A42A5" w:rsidRPr="009A42A5" w:rsidRDefault="009A42A5" w:rsidP="009A42A5">
            <w:pPr>
              <w:jc w:val="both"/>
              <w:rPr>
                <w:rFonts w:ascii="Arial" w:hAnsi="Arial" w:cs="Arial"/>
                <w:color w:val="494C4E"/>
                <w:spacing w:val="3"/>
                <w:shd w:val="clear" w:color="auto" w:fill="FFFFFF"/>
              </w:rPr>
            </w:pPr>
          </w:p>
          <w:p w14:paraId="4385A0D6" w14:textId="188A0BDC" w:rsidR="009A42A5" w:rsidRPr="009A42A5" w:rsidRDefault="009A42A5" w:rsidP="009A42A5">
            <w:pPr>
              <w:jc w:val="both"/>
              <w:rPr>
                <w:rFonts w:ascii="Arial" w:hAnsi="Arial" w:cs="Arial"/>
                <w:color w:val="494C4E"/>
                <w:spacing w:val="3"/>
                <w:shd w:val="clear" w:color="auto" w:fill="FFFFFF"/>
              </w:rPr>
            </w:pPr>
            <w:r w:rsidRPr="009A42A5">
              <w:rPr>
                <w:rFonts w:ascii="Arial" w:hAnsi="Arial" w:cs="Arial"/>
                <w:color w:val="494C4E"/>
                <w:spacing w:val="3"/>
                <w:shd w:val="clear" w:color="auto" w:fill="FFFFFF"/>
              </w:rPr>
              <w:t>Choose a key skillset in the organisation. Through online research, data analysis and discussions with colleagues, identify other organisations which are also seeking this skillset. Think about what you can learn from their approach.</w:t>
            </w:r>
          </w:p>
          <w:p w14:paraId="09AB237C" w14:textId="77777777" w:rsidR="009A42A5" w:rsidRPr="009A42A5" w:rsidRDefault="009A42A5" w:rsidP="009A42A5">
            <w:pPr>
              <w:pStyle w:val="NormalWeb"/>
              <w:shd w:val="clear" w:color="auto" w:fill="FFFFFF"/>
              <w:spacing w:before="0" w:beforeAutospacing="0" w:after="0" w:afterAutospacing="0"/>
              <w:jc w:val="both"/>
              <w:rPr>
                <w:rFonts w:ascii="Arial" w:hAnsi="Arial" w:cs="Arial"/>
                <w:color w:val="494C4E"/>
                <w:spacing w:val="3"/>
                <w:sz w:val="22"/>
                <w:szCs w:val="22"/>
              </w:rPr>
            </w:pPr>
          </w:p>
        </w:tc>
      </w:tr>
    </w:tbl>
    <w:p w14:paraId="291A7139" w14:textId="0D0D90E4" w:rsidR="00DC4F3F" w:rsidRPr="009A42A5" w:rsidRDefault="00DC4F3F" w:rsidP="00DC4F3F">
      <w:pPr>
        <w:spacing w:after="0" w:line="360" w:lineRule="auto"/>
        <w:ind w:left="718"/>
        <w:jc w:val="both"/>
        <w:rPr>
          <w:rFonts w:ascii="Arial" w:hAnsi="Arial" w:cs="Arial"/>
          <w:sz w:val="24"/>
          <w:szCs w:val="24"/>
        </w:rPr>
      </w:pPr>
    </w:p>
    <w:p w14:paraId="2C134B6D" w14:textId="3614BAB9" w:rsidR="00835E21" w:rsidRDefault="00835E21" w:rsidP="00DC4F3F">
      <w:pPr>
        <w:jc w:val="both"/>
        <w:rPr>
          <w:rFonts w:ascii="Arial" w:hAnsi="Arial" w:cs="Arial"/>
          <w:sz w:val="24"/>
          <w:szCs w:val="24"/>
        </w:rPr>
      </w:pPr>
    </w:p>
    <w:p w14:paraId="544C0C8B" w14:textId="646C67EE" w:rsidR="00C87089" w:rsidRDefault="00C87089" w:rsidP="00DC4F3F">
      <w:pPr>
        <w:jc w:val="both"/>
        <w:rPr>
          <w:rFonts w:ascii="Arial" w:hAnsi="Arial" w:cs="Arial"/>
          <w:sz w:val="24"/>
          <w:szCs w:val="24"/>
        </w:rPr>
      </w:pPr>
    </w:p>
    <w:p w14:paraId="2DDC04F5" w14:textId="77777777" w:rsidR="00C87089" w:rsidRPr="00DC4F3F" w:rsidRDefault="00C87089" w:rsidP="00DC4F3F">
      <w:pPr>
        <w:jc w:val="both"/>
        <w:rPr>
          <w:color w:val="494C4E"/>
          <w:spacing w:val="3"/>
          <w:shd w:val="clear" w:color="auto" w:fill="FFFFFF"/>
        </w:rPr>
      </w:pPr>
    </w:p>
    <w:p w14:paraId="690FBF82" w14:textId="0451911E" w:rsidR="00A97C2B" w:rsidRDefault="00FE7CEA" w:rsidP="000162A0">
      <w:pPr>
        <w:jc w:val="both"/>
        <w:rPr>
          <w:rFonts w:ascii="Arial" w:hAnsi="Arial" w:cs="Arial"/>
          <w:b/>
          <w:sz w:val="24"/>
          <w:szCs w:val="24"/>
          <w:u w:val="single"/>
        </w:rPr>
      </w:pPr>
      <w:r w:rsidRPr="006E1779">
        <w:rPr>
          <w:rFonts w:ascii="Arial" w:hAnsi="Arial" w:cs="Arial"/>
          <w:b/>
          <w:sz w:val="24"/>
          <w:szCs w:val="24"/>
          <w:u w:val="single"/>
        </w:rPr>
        <w:lastRenderedPageBreak/>
        <w:t xml:space="preserve">References </w:t>
      </w:r>
    </w:p>
    <w:p w14:paraId="4838D58F" w14:textId="5A7F4AAB" w:rsidR="00BF5B05" w:rsidRDefault="00BF5B05" w:rsidP="007A3143">
      <w:pPr>
        <w:rPr>
          <w:rFonts w:ascii="Arial" w:hAnsi="Arial" w:cs="Arial"/>
          <w:b/>
          <w:sz w:val="24"/>
          <w:szCs w:val="24"/>
          <w:u w:val="single"/>
        </w:rPr>
      </w:pPr>
    </w:p>
    <w:p w14:paraId="60607835" w14:textId="2CD2924C" w:rsidR="00BF5B05" w:rsidRDefault="00BF5B05" w:rsidP="00BF5B05">
      <w:pPr>
        <w:rPr>
          <w:rFonts w:ascii="Arial" w:hAnsi="Arial" w:cs="Arial"/>
          <w:sz w:val="24"/>
          <w:szCs w:val="24"/>
        </w:rPr>
      </w:pPr>
      <w:r w:rsidRPr="00313717">
        <w:rPr>
          <w:rFonts w:ascii="Arial" w:hAnsi="Arial" w:cs="Arial"/>
          <w:sz w:val="24"/>
          <w:szCs w:val="24"/>
        </w:rPr>
        <w:t xml:space="preserve">CIPD </w:t>
      </w:r>
      <w:r w:rsidR="000162A0" w:rsidRPr="00313717">
        <w:rPr>
          <w:rFonts w:ascii="Arial" w:hAnsi="Arial" w:cs="Arial"/>
          <w:sz w:val="24"/>
          <w:szCs w:val="24"/>
        </w:rPr>
        <w:t>(</w:t>
      </w:r>
      <w:r w:rsidRPr="00313717">
        <w:rPr>
          <w:rFonts w:ascii="Arial" w:hAnsi="Arial" w:cs="Arial"/>
          <w:sz w:val="24"/>
          <w:szCs w:val="24"/>
        </w:rPr>
        <w:t>2021</w:t>
      </w:r>
      <w:r w:rsidR="000162A0" w:rsidRPr="00313717">
        <w:rPr>
          <w:rFonts w:ascii="Arial" w:hAnsi="Arial" w:cs="Arial"/>
          <w:sz w:val="24"/>
          <w:szCs w:val="24"/>
        </w:rPr>
        <w:t>)</w:t>
      </w:r>
      <w:r w:rsidRPr="00313717">
        <w:rPr>
          <w:rFonts w:ascii="Arial" w:hAnsi="Arial" w:cs="Arial"/>
          <w:sz w:val="24"/>
          <w:szCs w:val="24"/>
        </w:rPr>
        <w:t xml:space="preserve"> </w:t>
      </w:r>
      <w:r w:rsidRPr="00313717">
        <w:rPr>
          <w:rFonts w:ascii="Arial" w:hAnsi="Arial" w:cs="Arial"/>
          <w:i/>
          <w:sz w:val="24"/>
          <w:szCs w:val="24"/>
        </w:rPr>
        <w:t>Employee turnover and retention</w:t>
      </w:r>
      <w:r w:rsidRPr="00313717">
        <w:rPr>
          <w:rFonts w:ascii="Arial" w:hAnsi="Arial" w:cs="Arial"/>
          <w:sz w:val="24"/>
          <w:szCs w:val="24"/>
        </w:rPr>
        <w:t xml:space="preserve">. Available at: </w:t>
      </w:r>
      <w:hyperlink r:id="rId20" w:history="1">
        <w:r w:rsidRPr="00313717">
          <w:rPr>
            <w:rStyle w:val="Hyperlink"/>
            <w:rFonts w:ascii="Arial" w:hAnsi="Arial" w:cs="Arial"/>
            <w:sz w:val="24"/>
            <w:szCs w:val="24"/>
          </w:rPr>
          <w:t>Employee Turnover &amp; Retention | Factsheets | CIPD</w:t>
        </w:r>
      </w:hyperlink>
      <w:r w:rsidRPr="00313717">
        <w:rPr>
          <w:rFonts w:ascii="Arial" w:hAnsi="Arial" w:cs="Arial"/>
          <w:sz w:val="24"/>
          <w:szCs w:val="24"/>
        </w:rPr>
        <w:t xml:space="preserve"> (Accessed:</w:t>
      </w:r>
      <w:r w:rsidR="002371F5">
        <w:rPr>
          <w:rFonts w:ascii="Arial" w:hAnsi="Arial" w:cs="Arial"/>
          <w:sz w:val="24"/>
          <w:szCs w:val="24"/>
        </w:rPr>
        <w:t xml:space="preserve"> 12</w:t>
      </w:r>
      <w:r w:rsidRPr="00313717">
        <w:rPr>
          <w:rFonts w:ascii="Arial" w:hAnsi="Arial" w:cs="Arial"/>
          <w:sz w:val="24"/>
          <w:szCs w:val="24"/>
        </w:rPr>
        <w:t xml:space="preserve"> March 2022).</w:t>
      </w:r>
    </w:p>
    <w:p w14:paraId="67234480" w14:textId="77777777" w:rsidR="000308D8" w:rsidRDefault="000308D8" w:rsidP="000308D8">
      <w:pPr>
        <w:rPr>
          <w:rFonts w:ascii="Arial" w:hAnsi="Arial" w:cs="Arial"/>
          <w:sz w:val="24"/>
          <w:szCs w:val="24"/>
        </w:rPr>
      </w:pPr>
      <w:r>
        <w:rPr>
          <w:rFonts w:ascii="Arial" w:hAnsi="Arial" w:cs="Arial"/>
          <w:sz w:val="24"/>
          <w:szCs w:val="24"/>
        </w:rPr>
        <w:t xml:space="preserve">CIPD (2022b) </w:t>
      </w:r>
      <w:r w:rsidRPr="006202D7">
        <w:rPr>
          <w:rFonts w:ascii="Arial" w:hAnsi="Arial" w:cs="Arial"/>
          <w:i/>
          <w:sz w:val="24"/>
          <w:szCs w:val="24"/>
        </w:rPr>
        <w:t>Mencap: Recruiting from the heart</w:t>
      </w:r>
      <w:r>
        <w:rPr>
          <w:rFonts w:ascii="Arial" w:hAnsi="Arial" w:cs="Arial"/>
          <w:sz w:val="24"/>
          <w:szCs w:val="24"/>
        </w:rPr>
        <w:t xml:space="preserve">. Available at: </w:t>
      </w:r>
      <w:hyperlink r:id="rId21" w:history="1">
        <w:r w:rsidRPr="001E2FBF">
          <w:rPr>
            <w:rStyle w:val="Hyperlink"/>
            <w:rFonts w:ascii="Arial" w:hAnsi="Arial" w:cs="Arial"/>
            <w:sz w:val="24"/>
            <w:szCs w:val="24"/>
          </w:rPr>
          <w:t>https://peopleprofession.cipd.org/get-started/case-studies/mencap</w:t>
        </w:r>
      </w:hyperlink>
      <w:r>
        <w:rPr>
          <w:rFonts w:ascii="Arial" w:hAnsi="Arial" w:cs="Arial"/>
          <w:sz w:val="24"/>
          <w:szCs w:val="24"/>
        </w:rPr>
        <w:t xml:space="preserve"> (Accessed: 13 March 2022).</w:t>
      </w:r>
    </w:p>
    <w:p w14:paraId="4E2762B5" w14:textId="12C46E5D" w:rsidR="002371F5" w:rsidRDefault="002371F5" w:rsidP="00BF5B05">
      <w:pPr>
        <w:rPr>
          <w:rFonts w:ascii="Arial" w:hAnsi="Arial" w:cs="Arial"/>
          <w:sz w:val="24"/>
          <w:szCs w:val="24"/>
        </w:rPr>
      </w:pPr>
      <w:r w:rsidRPr="002371F5">
        <w:rPr>
          <w:rFonts w:ascii="Arial" w:hAnsi="Arial" w:cs="Arial"/>
          <w:sz w:val="24"/>
          <w:szCs w:val="24"/>
        </w:rPr>
        <w:t>CIPD (2022</w:t>
      </w:r>
      <w:r w:rsidR="006202D7">
        <w:rPr>
          <w:rFonts w:ascii="Arial" w:hAnsi="Arial" w:cs="Arial"/>
          <w:sz w:val="24"/>
          <w:szCs w:val="24"/>
        </w:rPr>
        <w:t>a</w:t>
      </w:r>
      <w:r w:rsidRPr="002371F5">
        <w:rPr>
          <w:rFonts w:ascii="Arial" w:hAnsi="Arial" w:cs="Arial"/>
          <w:sz w:val="24"/>
          <w:szCs w:val="24"/>
        </w:rPr>
        <w:t xml:space="preserve">) </w:t>
      </w:r>
      <w:r w:rsidRPr="002371F5">
        <w:rPr>
          <w:rFonts w:ascii="Arial" w:hAnsi="Arial" w:cs="Arial"/>
          <w:i/>
          <w:sz w:val="24"/>
          <w:szCs w:val="24"/>
        </w:rPr>
        <w:t>Resourcing</w:t>
      </w:r>
      <w:r>
        <w:rPr>
          <w:rFonts w:ascii="Arial" w:hAnsi="Arial" w:cs="Arial"/>
          <w:sz w:val="24"/>
          <w:szCs w:val="24"/>
        </w:rPr>
        <w:t xml:space="preserve">. Available at: </w:t>
      </w:r>
      <w:hyperlink r:id="rId22" w:history="1">
        <w:r w:rsidRPr="001E2FBF">
          <w:rPr>
            <w:rStyle w:val="Hyperlink"/>
            <w:rFonts w:ascii="Arial" w:hAnsi="Arial" w:cs="Arial"/>
            <w:sz w:val="24"/>
            <w:szCs w:val="24"/>
          </w:rPr>
          <w:t>https://peopleprofession.cipd.org/profession-map/specialist-knowledge/resourcing</w:t>
        </w:r>
      </w:hyperlink>
      <w:r>
        <w:rPr>
          <w:rFonts w:ascii="Arial" w:hAnsi="Arial" w:cs="Arial"/>
          <w:sz w:val="24"/>
          <w:szCs w:val="24"/>
        </w:rPr>
        <w:t xml:space="preserve"> (Accessed: 13 March 2022).</w:t>
      </w:r>
    </w:p>
    <w:p w14:paraId="4C75EF02" w14:textId="2958F6C3" w:rsidR="008206CE" w:rsidRPr="000308D8" w:rsidRDefault="00DD7EB6" w:rsidP="007A3143">
      <w:pPr>
        <w:rPr>
          <w:rFonts w:ascii="Arial" w:hAnsi="Arial" w:cs="Arial"/>
          <w:sz w:val="24"/>
          <w:szCs w:val="24"/>
        </w:rPr>
      </w:pPr>
      <w:r w:rsidRPr="000308D8">
        <w:rPr>
          <w:rFonts w:ascii="Arial" w:hAnsi="Arial" w:cs="Arial"/>
          <w:sz w:val="24"/>
          <w:szCs w:val="24"/>
        </w:rPr>
        <w:t xml:space="preserve">HDUHB </w:t>
      </w:r>
      <w:r w:rsidR="008206CE" w:rsidRPr="000308D8">
        <w:rPr>
          <w:rFonts w:ascii="Arial" w:hAnsi="Arial" w:cs="Arial"/>
          <w:sz w:val="24"/>
          <w:szCs w:val="24"/>
        </w:rPr>
        <w:t xml:space="preserve">(2022) </w:t>
      </w:r>
      <w:r w:rsidR="00C87089" w:rsidRPr="00C87089">
        <w:rPr>
          <w:rFonts w:ascii="Arial" w:hAnsi="Arial" w:cs="Arial"/>
          <w:i/>
          <w:sz w:val="24"/>
          <w:szCs w:val="24"/>
        </w:rPr>
        <w:t>Hywel Dda University Health Board.</w:t>
      </w:r>
      <w:r w:rsidR="00C87089">
        <w:rPr>
          <w:rFonts w:ascii="Arial" w:hAnsi="Arial" w:cs="Arial"/>
          <w:sz w:val="24"/>
          <w:szCs w:val="24"/>
        </w:rPr>
        <w:t xml:space="preserve"> </w:t>
      </w:r>
      <w:r w:rsidR="000308D8" w:rsidRPr="000308D8">
        <w:rPr>
          <w:rFonts w:ascii="Arial" w:hAnsi="Arial" w:cs="Arial"/>
          <w:sz w:val="24"/>
          <w:szCs w:val="24"/>
        </w:rPr>
        <w:t xml:space="preserve">Available at: </w:t>
      </w:r>
      <w:hyperlink r:id="rId23" w:history="1">
        <w:r w:rsidR="00F73B22" w:rsidRPr="000308D8">
          <w:rPr>
            <w:rStyle w:val="Hyperlink"/>
            <w:rFonts w:ascii="Arial" w:hAnsi="Arial" w:cs="Arial"/>
            <w:sz w:val="24"/>
            <w:szCs w:val="24"/>
          </w:rPr>
          <w:t>Hywel Dda University Health Board (wales.nhs.uk)</w:t>
        </w:r>
      </w:hyperlink>
      <w:r w:rsidR="000308D8" w:rsidRPr="000308D8">
        <w:rPr>
          <w:rFonts w:ascii="Arial" w:hAnsi="Arial" w:cs="Arial"/>
          <w:sz w:val="24"/>
          <w:szCs w:val="24"/>
        </w:rPr>
        <w:t xml:space="preserve"> (Accessed: 13 March 2022).</w:t>
      </w:r>
    </w:p>
    <w:p w14:paraId="49914FBD" w14:textId="1AFE38B6" w:rsidR="00DD7EB6" w:rsidRPr="00313717" w:rsidRDefault="00DD7EB6" w:rsidP="007A3143">
      <w:pPr>
        <w:rPr>
          <w:rFonts w:ascii="Arial" w:hAnsi="Arial" w:cs="Arial"/>
          <w:sz w:val="24"/>
          <w:szCs w:val="24"/>
        </w:rPr>
      </w:pPr>
      <w:r w:rsidRPr="00313717">
        <w:rPr>
          <w:rFonts w:ascii="Arial" w:hAnsi="Arial" w:cs="Arial"/>
          <w:sz w:val="24"/>
          <w:szCs w:val="24"/>
        </w:rPr>
        <w:t xml:space="preserve">HEIW </w:t>
      </w:r>
      <w:r w:rsidR="00313717" w:rsidRPr="00313717">
        <w:rPr>
          <w:rFonts w:ascii="Arial" w:hAnsi="Arial" w:cs="Arial"/>
          <w:sz w:val="24"/>
          <w:szCs w:val="24"/>
        </w:rPr>
        <w:t xml:space="preserve">(2022) </w:t>
      </w:r>
      <w:r w:rsidR="00313717" w:rsidRPr="00313717">
        <w:rPr>
          <w:rFonts w:ascii="Arial" w:hAnsi="Arial" w:cs="Arial"/>
          <w:i/>
          <w:sz w:val="24"/>
          <w:szCs w:val="24"/>
        </w:rPr>
        <w:t>Workforce and planning information Key documents</w:t>
      </w:r>
      <w:r w:rsidR="00313717" w:rsidRPr="00313717">
        <w:rPr>
          <w:rFonts w:ascii="Arial" w:hAnsi="Arial" w:cs="Arial"/>
          <w:sz w:val="24"/>
          <w:szCs w:val="24"/>
        </w:rPr>
        <w:t xml:space="preserve">. Available at: </w:t>
      </w:r>
      <w:hyperlink r:id="rId24" w:history="1">
        <w:r w:rsidR="00313717" w:rsidRPr="00313717">
          <w:rPr>
            <w:rStyle w:val="Hyperlink"/>
            <w:rFonts w:ascii="Arial" w:hAnsi="Arial" w:cs="Arial"/>
            <w:sz w:val="24"/>
            <w:szCs w:val="24"/>
          </w:rPr>
          <w:t>https://heiw.nhs.wales/workforce/workforce-planning-and-information/key-documents/</w:t>
        </w:r>
      </w:hyperlink>
      <w:r w:rsidR="00313717" w:rsidRPr="00313717">
        <w:rPr>
          <w:rFonts w:ascii="Arial" w:hAnsi="Arial" w:cs="Arial"/>
          <w:sz w:val="24"/>
          <w:szCs w:val="24"/>
        </w:rPr>
        <w:t xml:space="preserve"> (Accessed: 13 March 2022).</w:t>
      </w:r>
    </w:p>
    <w:p w14:paraId="7D05D3EB" w14:textId="756FBD12" w:rsidR="005A5434" w:rsidRPr="00313717" w:rsidRDefault="005A5434" w:rsidP="007A3143">
      <w:pPr>
        <w:rPr>
          <w:rFonts w:ascii="Arial" w:hAnsi="Arial" w:cs="Arial"/>
          <w:sz w:val="24"/>
          <w:szCs w:val="24"/>
        </w:rPr>
      </w:pPr>
      <w:r w:rsidRPr="00313717">
        <w:rPr>
          <w:rFonts w:ascii="Arial" w:hAnsi="Arial" w:cs="Arial"/>
          <w:sz w:val="24"/>
          <w:szCs w:val="24"/>
        </w:rPr>
        <w:t xml:space="preserve">Taylor, S. (2022) </w:t>
      </w:r>
      <w:r w:rsidRPr="00313717">
        <w:rPr>
          <w:rFonts w:ascii="Arial" w:hAnsi="Arial" w:cs="Arial"/>
          <w:i/>
          <w:sz w:val="24"/>
          <w:szCs w:val="24"/>
        </w:rPr>
        <w:t>Resourcing and Talent Management</w:t>
      </w:r>
      <w:r w:rsidRPr="00313717">
        <w:rPr>
          <w:rFonts w:ascii="Arial" w:hAnsi="Arial" w:cs="Arial"/>
          <w:sz w:val="24"/>
          <w:szCs w:val="24"/>
        </w:rPr>
        <w:t xml:space="preserve">. Ashford Colour Press Ltd. </w:t>
      </w:r>
    </w:p>
    <w:p w14:paraId="5AB55C1D" w14:textId="77777777" w:rsidR="00BF5B05" w:rsidRPr="00DD7EB6" w:rsidRDefault="00BF5B05" w:rsidP="007A3143">
      <w:pPr>
        <w:rPr>
          <w:rFonts w:ascii="Arial" w:hAnsi="Arial" w:cs="Arial"/>
          <w:sz w:val="24"/>
          <w:szCs w:val="24"/>
        </w:rPr>
      </w:pPr>
    </w:p>
    <w:p w14:paraId="430645ED" w14:textId="3BC99D92" w:rsidR="005C04D9" w:rsidRDefault="005C04D9" w:rsidP="005C04D9">
      <w:pPr>
        <w:rPr>
          <w:sz w:val="24"/>
          <w:szCs w:val="24"/>
        </w:rPr>
      </w:pPr>
    </w:p>
    <w:p w14:paraId="40AECD8B" w14:textId="56763F3C" w:rsidR="000D046B" w:rsidRDefault="000D046B" w:rsidP="005C04D9">
      <w:pPr>
        <w:rPr>
          <w:sz w:val="24"/>
          <w:szCs w:val="24"/>
        </w:rPr>
      </w:pPr>
    </w:p>
    <w:p w14:paraId="1164CD25" w14:textId="77777777" w:rsidR="000D046B" w:rsidRPr="005C04D9" w:rsidRDefault="000D046B" w:rsidP="005C04D9">
      <w:pPr>
        <w:rPr>
          <w:sz w:val="24"/>
          <w:szCs w:val="24"/>
        </w:rPr>
      </w:pPr>
    </w:p>
    <w:sectPr w:rsidR="000D046B" w:rsidRPr="005C04D9" w:rsidSect="002E789C">
      <w:headerReference w:type="default" r:id="rId25"/>
      <w:footerReference w:type="default" r:id="rId26"/>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F600AD9" w14:textId="77777777" w:rsidR="00FE7CEA" w:rsidRDefault="00FE7CEA" w:rsidP="00FE7CEA">
      <w:pPr>
        <w:spacing w:after="0"/>
      </w:pPr>
      <w:r>
        <w:separator/>
      </w:r>
    </w:p>
  </w:endnote>
  <w:endnote w:type="continuationSeparator" w:id="0">
    <w:p w14:paraId="1ED3EF11" w14:textId="77777777" w:rsidR="00FE7CEA" w:rsidRDefault="00FE7CEA" w:rsidP="00FE7CE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Unicode MS">
    <w:panose1 w:val="020B06040202020202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40C514" w14:textId="302CAF5A" w:rsidR="007A3143" w:rsidRDefault="007A3143">
    <w:pPr>
      <w:pStyle w:val="Footer"/>
    </w:pPr>
    <w:r w:rsidRPr="00354A9E">
      <w:rPr>
        <w:rFonts w:ascii="Arial" w:hAnsi="Arial" w:cs="Arial"/>
        <w:color w:val="58595B"/>
        <w:sz w:val="24"/>
        <w:szCs w:val="24"/>
      </w:rPr>
      <w:t>2012743</w:t>
    </w:r>
    <w:r>
      <w:rPr>
        <w:rFonts w:ascii="Arial" w:hAnsi="Arial" w:cs="Arial"/>
        <w:color w:val="58595B"/>
        <w:sz w:val="24"/>
        <w:szCs w:val="24"/>
      </w:rPr>
      <w:t xml:space="preserve"> Catherine Thomas</w:t>
    </w:r>
  </w:p>
  <w:p w14:paraId="628E8AEF" w14:textId="77777777" w:rsidR="00FE7CEA" w:rsidRDefault="00FE7C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9C2618B" w14:textId="77777777" w:rsidR="00FE7CEA" w:rsidRDefault="00FE7CEA" w:rsidP="00FE7CEA">
      <w:pPr>
        <w:spacing w:after="0"/>
      </w:pPr>
      <w:r>
        <w:separator/>
      </w:r>
    </w:p>
  </w:footnote>
  <w:footnote w:type="continuationSeparator" w:id="0">
    <w:p w14:paraId="644D66E8" w14:textId="77777777" w:rsidR="00FE7CEA" w:rsidRDefault="00FE7CEA" w:rsidP="00FE7CE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39666750"/>
      <w:docPartObj>
        <w:docPartGallery w:val="Page Numbers (Top of Page)"/>
        <w:docPartUnique/>
      </w:docPartObj>
    </w:sdtPr>
    <w:sdtEndPr>
      <w:rPr>
        <w:noProof/>
      </w:rPr>
    </w:sdtEndPr>
    <w:sdtContent>
      <w:p w14:paraId="7712A452" w14:textId="741F756B" w:rsidR="007A3143" w:rsidRDefault="007A3143">
        <w:pPr>
          <w:pStyle w:val="Header"/>
        </w:pPr>
        <w:r>
          <w:fldChar w:fldCharType="begin"/>
        </w:r>
        <w:r>
          <w:instrText xml:space="preserve"> PAGE   \* MERGEFORMAT </w:instrText>
        </w:r>
        <w:r>
          <w:fldChar w:fldCharType="separate"/>
        </w:r>
        <w:r w:rsidR="00510495">
          <w:rPr>
            <w:noProof/>
          </w:rPr>
          <w:t>2</w:t>
        </w:r>
        <w:r>
          <w:rPr>
            <w:noProof/>
          </w:rPr>
          <w:fldChar w:fldCharType="end"/>
        </w:r>
      </w:p>
    </w:sdtContent>
  </w:sdt>
  <w:p w14:paraId="01AE3316" w14:textId="77777777" w:rsidR="007A3143" w:rsidRDefault="007A314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E301E4"/>
    <w:multiLevelType w:val="hybridMultilevel"/>
    <w:tmpl w:val="6944E9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B316E7"/>
    <w:multiLevelType w:val="hybridMultilevel"/>
    <w:tmpl w:val="9E0487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7662CB"/>
    <w:multiLevelType w:val="multilevel"/>
    <w:tmpl w:val="C35AD0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0C74AC"/>
    <w:multiLevelType w:val="multilevel"/>
    <w:tmpl w:val="6FB258A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274315C"/>
    <w:multiLevelType w:val="hybridMultilevel"/>
    <w:tmpl w:val="F7FABCF4"/>
    <w:lvl w:ilvl="0" w:tplc="876840D2">
      <w:start w:val="2"/>
      <w:numFmt w:val="decimal"/>
      <w:lvlText w:val="%1."/>
      <w:lvlJc w:val="left"/>
      <w:pPr>
        <w:ind w:left="1436" w:hanging="360"/>
      </w:pPr>
      <w:rPr>
        <w:rFonts w:hint="default"/>
        <w:b/>
      </w:rPr>
    </w:lvl>
    <w:lvl w:ilvl="1" w:tplc="08090019" w:tentative="1">
      <w:start w:val="1"/>
      <w:numFmt w:val="lowerLetter"/>
      <w:lvlText w:val="%2."/>
      <w:lvlJc w:val="left"/>
      <w:pPr>
        <w:ind w:left="2156" w:hanging="360"/>
      </w:pPr>
    </w:lvl>
    <w:lvl w:ilvl="2" w:tplc="0809001B" w:tentative="1">
      <w:start w:val="1"/>
      <w:numFmt w:val="lowerRoman"/>
      <w:lvlText w:val="%3."/>
      <w:lvlJc w:val="right"/>
      <w:pPr>
        <w:ind w:left="2876" w:hanging="180"/>
      </w:pPr>
    </w:lvl>
    <w:lvl w:ilvl="3" w:tplc="0809000F" w:tentative="1">
      <w:start w:val="1"/>
      <w:numFmt w:val="decimal"/>
      <w:lvlText w:val="%4."/>
      <w:lvlJc w:val="left"/>
      <w:pPr>
        <w:ind w:left="3596" w:hanging="360"/>
      </w:pPr>
    </w:lvl>
    <w:lvl w:ilvl="4" w:tplc="08090019" w:tentative="1">
      <w:start w:val="1"/>
      <w:numFmt w:val="lowerLetter"/>
      <w:lvlText w:val="%5."/>
      <w:lvlJc w:val="left"/>
      <w:pPr>
        <w:ind w:left="4316" w:hanging="360"/>
      </w:pPr>
    </w:lvl>
    <w:lvl w:ilvl="5" w:tplc="0809001B" w:tentative="1">
      <w:start w:val="1"/>
      <w:numFmt w:val="lowerRoman"/>
      <w:lvlText w:val="%6."/>
      <w:lvlJc w:val="right"/>
      <w:pPr>
        <w:ind w:left="5036" w:hanging="180"/>
      </w:pPr>
    </w:lvl>
    <w:lvl w:ilvl="6" w:tplc="0809000F" w:tentative="1">
      <w:start w:val="1"/>
      <w:numFmt w:val="decimal"/>
      <w:lvlText w:val="%7."/>
      <w:lvlJc w:val="left"/>
      <w:pPr>
        <w:ind w:left="5756" w:hanging="360"/>
      </w:pPr>
    </w:lvl>
    <w:lvl w:ilvl="7" w:tplc="08090019" w:tentative="1">
      <w:start w:val="1"/>
      <w:numFmt w:val="lowerLetter"/>
      <w:lvlText w:val="%8."/>
      <w:lvlJc w:val="left"/>
      <w:pPr>
        <w:ind w:left="6476" w:hanging="360"/>
      </w:pPr>
    </w:lvl>
    <w:lvl w:ilvl="8" w:tplc="0809001B" w:tentative="1">
      <w:start w:val="1"/>
      <w:numFmt w:val="lowerRoman"/>
      <w:lvlText w:val="%9."/>
      <w:lvlJc w:val="right"/>
      <w:pPr>
        <w:ind w:left="7196" w:hanging="180"/>
      </w:pPr>
    </w:lvl>
  </w:abstractNum>
  <w:abstractNum w:abstractNumId="5" w15:restartNumberingAfterBreak="0">
    <w:nsid w:val="12D64C21"/>
    <w:multiLevelType w:val="hybridMultilevel"/>
    <w:tmpl w:val="A99667F2"/>
    <w:lvl w:ilvl="0" w:tplc="08090001">
      <w:start w:val="1"/>
      <w:numFmt w:val="bullet"/>
      <w:lvlText w:val=""/>
      <w:lvlJc w:val="left"/>
      <w:pPr>
        <w:ind w:left="1438" w:hanging="360"/>
      </w:pPr>
      <w:rPr>
        <w:rFonts w:ascii="Symbol" w:hAnsi="Symbol" w:hint="default"/>
      </w:rPr>
    </w:lvl>
    <w:lvl w:ilvl="1" w:tplc="08090003" w:tentative="1">
      <w:start w:val="1"/>
      <w:numFmt w:val="bullet"/>
      <w:lvlText w:val="o"/>
      <w:lvlJc w:val="left"/>
      <w:pPr>
        <w:ind w:left="2158" w:hanging="360"/>
      </w:pPr>
      <w:rPr>
        <w:rFonts w:ascii="Courier New" w:hAnsi="Courier New" w:cs="Courier New" w:hint="default"/>
      </w:rPr>
    </w:lvl>
    <w:lvl w:ilvl="2" w:tplc="08090005" w:tentative="1">
      <w:start w:val="1"/>
      <w:numFmt w:val="bullet"/>
      <w:lvlText w:val=""/>
      <w:lvlJc w:val="left"/>
      <w:pPr>
        <w:ind w:left="2878" w:hanging="360"/>
      </w:pPr>
      <w:rPr>
        <w:rFonts w:ascii="Wingdings" w:hAnsi="Wingdings" w:hint="default"/>
      </w:rPr>
    </w:lvl>
    <w:lvl w:ilvl="3" w:tplc="08090001" w:tentative="1">
      <w:start w:val="1"/>
      <w:numFmt w:val="bullet"/>
      <w:lvlText w:val=""/>
      <w:lvlJc w:val="left"/>
      <w:pPr>
        <w:ind w:left="3598" w:hanging="360"/>
      </w:pPr>
      <w:rPr>
        <w:rFonts w:ascii="Symbol" w:hAnsi="Symbol" w:hint="default"/>
      </w:rPr>
    </w:lvl>
    <w:lvl w:ilvl="4" w:tplc="08090003" w:tentative="1">
      <w:start w:val="1"/>
      <w:numFmt w:val="bullet"/>
      <w:lvlText w:val="o"/>
      <w:lvlJc w:val="left"/>
      <w:pPr>
        <w:ind w:left="4318" w:hanging="360"/>
      </w:pPr>
      <w:rPr>
        <w:rFonts w:ascii="Courier New" w:hAnsi="Courier New" w:cs="Courier New" w:hint="default"/>
      </w:rPr>
    </w:lvl>
    <w:lvl w:ilvl="5" w:tplc="08090005" w:tentative="1">
      <w:start w:val="1"/>
      <w:numFmt w:val="bullet"/>
      <w:lvlText w:val=""/>
      <w:lvlJc w:val="left"/>
      <w:pPr>
        <w:ind w:left="5038" w:hanging="360"/>
      </w:pPr>
      <w:rPr>
        <w:rFonts w:ascii="Wingdings" w:hAnsi="Wingdings" w:hint="default"/>
      </w:rPr>
    </w:lvl>
    <w:lvl w:ilvl="6" w:tplc="08090001" w:tentative="1">
      <w:start w:val="1"/>
      <w:numFmt w:val="bullet"/>
      <w:lvlText w:val=""/>
      <w:lvlJc w:val="left"/>
      <w:pPr>
        <w:ind w:left="5758" w:hanging="360"/>
      </w:pPr>
      <w:rPr>
        <w:rFonts w:ascii="Symbol" w:hAnsi="Symbol" w:hint="default"/>
      </w:rPr>
    </w:lvl>
    <w:lvl w:ilvl="7" w:tplc="08090003" w:tentative="1">
      <w:start w:val="1"/>
      <w:numFmt w:val="bullet"/>
      <w:lvlText w:val="o"/>
      <w:lvlJc w:val="left"/>
      <w:pPr>
        <w:ind w:left="6478" w:hanging="360"/>
      </w:pPr>
      <w:rPr>
        <w:rFonts w:ascii="Courier New" w:hAnsi="Courier New" w:cs="Courier New" w:hint="default"/>
      </w:rPr>
    </w:lvl>
    <w:lvl w:ilvl="8" w:tplc="08090005" w:tentative="1">
      <w:start w:val="1"/>
      <w:numFmt w:val="bullet"/>
      <w:lvlText w:val=""/>
      <w:lvlJc w:val="left"/>
      <w:pPr>
        <w:ind w:left="7198" w:hanging="360"/>
      </w:pPr>
      <w:rPr>
        <w:rFonts w:ascii="Wingdings" w:hAnsi="Wingdings" w:hint="default"/>
      </w:rPr>
    </w:lvl>
  </w:abstractNum>
  <w:abstractNum w:abstractNumId="6" w15:restartNumberingAfterBreak="0">
    <w:nsid w:val="135D1A3F"/>
    <w:multiLevelType w:val="hybridMultilevel"/>
    <w:tmpl w:val="3AFAE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7472738"/>
    <w:multiLevelType w:val="hybridMultilevel"/>
    <w:tmpl w:val="872E4FB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1BB35C2B"/>
    <w:multiLevelType w:val="hybridMultilevel"/>
    <w:tmpl w:val="3FC48E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4A18F1"/>
    <w:multiLevelType w:val="hybridMultilevel"/>
    <w:tmpl w:val="3A46F16A"/>
    <w:lvl w:ilvl="0" w:tplc="6348176E">
      <w:start w:val="1"/>
      <w:numFmt w:val="lowerLetter"/>
      <w:lvlText w:val="%1."/>
      <w:lvlJc w:val="left"/>
      <w:pPr>
        <w:ind w:left="718" w:hanging="360"/>
      </w:pPr>
    </w:lvl>
    <w:lvl w:ilvl="1" w:tplc="08090019">
      <w:start w:val="1"/>
      <w:numFmt w:val="lowerLetter"/>
      <w:lvlText w:val="%2."/>
      <w:lvlJc w:val="left"/>
      <w:pPr>
        <w:ind w:left="1438" w:hanging="360"/>
      </w:pPr>
    </w:lvl>
    <w:lvl w:ilvl="2" w:tplc="0809001B">
      <w:start w:val="1"/>
      <w:numFmt w:val="lowerRoman"/>
      <w:lvlText w:val="%3."/>
      <w:lvlJc w:val="right"/>
      <w:pPr>
        <w:ind w:left="2158" w:hanging="180"/>
      </w:pPr>
    </w:lvl>
    <w:lvl w:ilvl="3" w:tplc="0809000F">
      <w:start w:val="1"/>
      <w:numFmt w:val="decimal"/>
      <w:lvlText w:val="%4."/>
      <w:lvlJc w:val="left"/>
      <w:pPr>
        <w:ind w:left="2878" w:hanging="360"/>
      </w:pPr>
    </w:lvl>
    <w:lvl w:ilvl="4" w:tplc="08090019">
      <w:start w:val="1"/>
      <w:numFmt w:val="lowerLetter"/>
      <w:lvlText w:val="%5."/>
      <w:lvlJc w:val="left"/>
      <w:pPr>
        <w:ind w:left="3598" w:hanging="360"/>
      </w:pPr>
    </w:lvl>
    <w:lvl w:ilvl="5" w:tplc="0809001B">
      <w:start w:val="1"/>
      <w:numFmt w:val="lowerRoman"/>
      <w:lvlText w:val="%6."/>
      <w:lvlJc w:val="right"/>
      <w:pPr>
        <w:ind w:left="4318" w:hanging="180"/>
      </w:pPr>
    </w:lvl>
    <w:lvl w:ilvl="6" w:tplc="0809000F">
      <w:start w:val="1"/>
      <w:numFmt w:val="decimal"/>
      <w:lvlText w:val="%7."/>
      <w:lvlJc w:val="left"/>
      <w:pPr>
        <w:ind w:left="5038" w:hanging="360"/>
      </w:pPr>
    </w:lvl>
    <w:lvl w:ilvl="7" w:tplc="08090019">
      <w:start w:val="1"/>
      <w:numFmt w:val="lowerLetter"/>
      <w:lvlText w:val="%8."/>
      <w:lvlJc w:val="left"/>
      <w:pPr>
        <w:ind w:left="5758" w:hanging="360"/>
      </w:pPr>
    </w:lvl>
    <w:lvl w:ilvl="8" w:tplc="0809001B">
      <w:start w:val="1"/>
      <w:numFmt w:val="lowerRoman"/>
      <w:lvlText w:val="%9."/>
      <w:lvlJc w:val="right"/>
      <w:pPr>
        <w:ind w:left="6478" w:hanging="180"/>
      </w:pPr>
    </w:lvl>
  </w:abstractNum>
  <w:abstractNum w:abstractNumId="10" w15:restartNumberingAfterBreak="0">
    <w:nsid w:val="24A750DA"/>
    <w:multiLevelType w:val="hybridMultilevel"/>
    <w:tmpl w:val="7096A2BC"/>
    <w:lvl w:ilvl="0" w:tplc="4C82A842">
      <w:start w:val="250"/>
      <w:numFmt w:val="decimal"/>
      <w:lvlText w:val="(%1"/>
      <w:lvlJc w:val="left"/>
      <w:pPr>
        <w:ind w:left="793" w:hanging="435"/>
      </w:pPr>
      <w:rPr>
        <w:rFonts w:hint="default"/>
      </w:rPr>
    </w:lvl>
    <w:lvl w:ilvl="1" w:tplc="08090019" w:tentative="1">
      <w:start w:val="1"/>
      <w:numFmt w:val="lowerLetter"/>
      <w:lvlText w:val="%2."/>
      <w:lvlJc w:val="left"/>
      <w:pPr>
        <w:ind w:left="1438" w:hanging="360"/>
      </w:pPr>
    </w:lvl>
    <w:lvl w:ilvl="2" w:tplc="0809001B" w:tentative="1">
      <w:start w:val="1"/>
      <w:numFmt w:val="lowerRoman"/>
      <w:lvlText w:val="%3."/>
      <w:lvlJc w:val="right"/>
      <w:pPr>
        <w:ind w:left="2158" w:hanging="180"/>
      </w:pPr>
    </w:lvl>
    <w:lvl w:ilvl="3" w:tplc="0809000F" w:tentative="1">
      <w:start w:val="1"/>
      <w:numFmt w:val="decimal"/>
      <w:lvlText w:val="%4."/>
      <w:lvlJc w:val="left"/>
      <w:pPr>
        <w:ind w:left="2878" w:hanging="360"/>
      </w:pPr>
    </w:lvl>
    <w:lvl w:ilvl="4" w:tplc="08090019" w:tentative="1">
      <w:start w:val="1"/>
      <w:numFmt w:val="lowerLetter"/>
      <w:lvlText w:val="%5."/>
      <w:lvlJc w:val="left"/>
      <w:pPr>
        <w:ind w:left="3598" w:hanging="360"/>
      </w:pPr>
    </w:lvl>
    <w:lvl w:ilvl="5" w:tplc="0809001B" w:tentative="1">
      <w:start w:val="1"/>
      <w:numFmt w:val="lowerRoman"/>
      <w:lvlText w:val="%6."/>
      <w:lvlJc w:val="right"/>
      <w:pPr>
        <w:ind w:left="4318" w:hanging="180"/>
      </w:pPr>
    </w:lvl>
    <w:lvl w:ilvl="6" w:tplc="0809000F" w:tentative="1">
      <w:start w:val="1"/>
      <w:numFmt w:val="decimal"/>
      <w:lvlText w:val="%7."/>
      <w:lvlJc w:val="left"/>
      <w:pPr>
        <w:ind w:left="5038" w:hanging="360"/>
      </w:pPr>
    </w:lvl>
    <w:lvl w:ilvl="7" w:tplc="08090019" w:tentative="1">
      <w:start w:val="1"/>
      <w:numFmt w:val="lowerLetter"/>
      <w:lvlText w:val="%8."/>
      <w:lvlJc w:val="left"/>
      <w:pPr>
        <w:ind w:left="5758" w:hanging="360"/>
      </w:pPr>
    </w:lvl>
    <w:lvl w:ilvl="8" w:tplc="0809001B" w:tentative="1">
      <w:start w:val="1"/>
      <w:numFmt w:val="lowerRoman"/>
      <w:lvlText w:val="%9."/>
      <w:lvlJc w:val="right"/>
      <w:pPr>
        <w:ind w:left="6478" w:hanging="180"/>
      </w:pPr>
    </w:lvl>
  </w:abstractNum>
  <w:abstractNum w:abstractNumId="11" w15:restartNumberingAfterBreak="0">
    <w:nsid w:val="27C85AAF"/>
    <w:multiLevelType w:val="multilevel"/>
    <w:tmpl w:val="744C07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90E3BDB"/>
    <w:multiLevelType w:val="multilevel"/>
    <w:tmpl w:val="097E828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E605CAB"/>
    <w:multiLevelType w:val="hybridMultilevel"/>
    <w:tmpl w:val="6DDC1144"/>
    <w:lvl w:ilvl="0" w:tplc="9CC4B65C">
      <w:start w:val="1"/>
      <w:numFmt w:val="decimal"/>
      <w:lvlText w:val="%1."/>
      <w:lvlJc w:val="left"/>
      <w:pPr>
        <w:ind w:left="358" w:hanging="360"/>
      </w:pPr>
    </w:lvl>
    <w:lvl w:ilvl="1" w:tplc="08090019">
      <w:start w:val="1"/>
      <w:numFmt w:val="lowerLetter"/>
      <w:lvlText w:val="%2."/>
      <w:lvlJc w:val="left"/>
      <w:pPr>
        <w:ind w:left="1078" w:hanging="360"/>
      </w:pPr>
    </w:lvl>
    <w:lvl w:ilvl="2" w:tplc="0809001B">
      <w:start w:val="1"/>
      <w:numFmt w:val="lowerRoman"/>
      <w:lvlText w:val="%3."/>
      <w:lvlJc w:val="right"/>
      <w:pPr>
        <w:ind w:left="1798" w:hanging="180"/>
      </w:pPr>
    </w:lvl>
    <w:lvl w:ilvl="3" w:tplc="0809000F">
      <w:start w:val="1"/>
      <w:numFmt w:val="decimal"/>
      <w:lvlText w:val="%4."/>
      <w:lvlJc w:val="left"/>
      <w:pPr>
        <w:ind w:left="2518" w:hanging="360"/>
      </w:pPr>
    </w:lvl>
    <w:lvl w:ilvl="4" w:tplc="08090019">
      <w:start w:val="1"/>
      <w:numFmt w:val="lowerLetter"/>
      <w:lvlText w:val="%5."/>
      <w:lvlJc w:val="left"/>
      <w:pPr>
        <w:ind w:left="3238" w:hanging="360"/>
      </w:pPr>
    </w:lvl>
    <w:lvl w:ilvl="5" w:tplc="0809001B">
      <w:start w:val="1"/>
      <w:numFmt w:val="lowerRoman"/>
      <w:lvlText w:val="%6."/>
      <w:lvlJc w:val="right"/>
      <w:pPr>
        <w:ind w:left="3958" w:hanging="180"/>
      </w:pPr>
    </w:lvl>
    <w:lvl w:ilvl="6" w:tplc="0809000F">
      <w:start w:val="1"/>
      <w:numFmt w:val="decimal"/>
      <w:lvlText w:val="%7."/>
      <w:lvlJc w:val="left"/>
      <w:pPr>
        <w:ind w:left="4678" w:hanging="360"/>
      </w:pPr>
    </w:lvl>
    <w:lvl w:ilvl="7" w:tplc="08090019">
      <w:start w:val="1"/>
      <w:numFmt w:val="lowerLetter"/>
      <w:lvlText w:val="%8."/>
      <w:lvlJc w:val="left"/>
      <w:pPr>
        <w:ind w:left="5398" w:hanging="360"/>
      </w:pPr>
    </w:lvl>
    <w:lvl w:ilvl="8" w:tplc="0809001B">
      <w:start w:val="1"/>
      <w:numFmt w:val="lowerRoman"/>
      <w:lvlText w:val="%9."/>
      <w:lvlJc w:val="right"/>
      <w:pPr>
        <w:ind w:left="6118" w:hanging="180"/>
      </w:pPr>
    </w:lvl>
  </w:abstractNum>
  <w:abstractNum w:abstractNumId="14" w15:restartNumberingAfterBreak="0">
    <w:nsid w:val="37487571"/>
    <w:multiLevelType w:val="hybridMultilevel"/>
    <w:tmpl w:val="7532628E"/>
    <w:lvl w:ilvl="0" w:tplc="08090001">
      <w:start w:val="1"/>
      <w:numFmt w:val="bullet"/>
      <w:lvlText w:val=""/>
      <w:lvlJc w:val="left"/>
      <w:pPr>
        <w:ind w:left="719" w:hanging="360"/>
      </w:pPr>
      <w:rPr>
        <w:rFonts w:ascii="Symbol" w:hAnsi="Symbol" w:hint="default"/>
      </w:rPr>
    </w:lvl>
    <w:lvl w:ilvl="1" w:tplc="08090003" w:tentative="1">
      <w:start w:val="1"/>
      <w:numFmt w:val="bullet"/>
      <w:lvlText w:val="o"/>
      <w:lvlJc w:val="left"/>
      <w:pPr>
        <w:ind w:left="1439" w:hanging="360"/>
      </w:pPr>
      <w:rPr>
        <w:rFonts w:ascii="Courier New" w:hAnsi="Courier New" w:cs="Courier New" w:hint="default"/>
      </w:rPr>
    </w:lvl>
    <w:lvl w:ilvl="2" w:tplc="08090005" w:tentative="1">
      <w:start w:val="1"/>
      <w:numFmt w:val="bullet"/>
      <w:lvlText w:val=""/>
      <w:lvlJc w:val="left"/>
      <w:pPr>
        <w:ind w:left="2159" w:hanging="360"/>
      </w:pPr>
      <w:rPr>
        <w:rFonts w:ascii="Wingdings" w:hAnsi="Wingdings" w:hint="default"/>
      </w:rPr>
    </w:lvl>
    <w:lvl w:ilvl="3" w:tplc="08090001" w:tentative="1">
      <w:start w:val="1"/>
      <w:numFmt w:val="bullet"/>
      <w:lvlText w:val=""/>
      <w:lvlJc w:val="left"/>
      <w:pPr>
        <w:ind w:left="2879" w:hanging="360"/>
      </w:pPr>
      <w:rPr>
        <w:rFonts w:ascii="Symbol" w:hAnsi="Symbol" w:hint="default"/>
      </w:rPr>
    </w:lvl>
    <w:lvl w:ilvl="4" w:tplc="08090003" w:tentative="1">
      <w:start w:val="1"/>
      <w:numFmt w:val="bullet"/>
      <w:lvlText w:val="o"/>
      <w:lvlJc w:val="left"/>
      <w:pPr>
        <w:ind w:left="3599" w:hanging="360"/>
      </w:pPr>
      <w:rPr>
        <w:rFonts w:ascii="Courier New" w:hAnsi="Courier New" w:cs="Courier New" w:hint="default"/>
      </w:rPr>
    </w:lvl>
    <w:lvl w:ilvl="5" w:tplc="08090005" w:tentative="1">
      <w:start w:val="1"/>
      <w:numFmt w:val="bullet"/>
      <w:lvlText w:val=""/>
      <w:lvlJc w:val="left"/>
      <w:pPr>
        <w:ind w:left="4319" w:hanging="360"/>
      </w:pPr>
      <w:rPr>
        <w:rFonts w:ascii="Wingdings" w:hAnsi="Wingdings" w:hint="default"/>
      </w:rPr>
    </w:lvl>
    <w:lvl w:ilvl="6" w:tplc="08090001" w:tentative="1">
      <w:start w:val="1"/>
      <w:numFmt w:val="bullet"/>
      <w:lvlText w:val=""/>
      <w:lvlJc w:val="left"/>
      <w:pPr>
        <w:ind w:left="5039" w:hanging="360"/>
      </w:pPr>
      <w:rPr>
        <w:rFonts w:ascii="Symbol" w:hAnsi="Symbol" w:hint="default"/>
      </w:rPr>
    </w:lvl>
    <w:lvl w:ilvl="7" w:tplc="08090003" w:tentative="1">
      <w:start w:val="1"/>
      <w:numFmt w:val="bullet"/>
      <w:lvlText w:val="o"/>
      <w:lvlJc w:val="left"/>
      <w:pPr>
        <w:ind w:left="5759" w:hanging="360"/>
      </w:pPr>
      <w:rPr>
        <w:rFonts w:ascii="Courier New" w:hAnsi="Courier New" w:cs="Courier New" w:hint="default"/>
      </w:rPr>
    </w:lvl>
    <w:lvl w:ilvl="8" w:tplc="08090005" w:tentative="1">
      <w:start w:val="1"/>
      <w:numFmt w:val="bullet"/>
      <w:lvlText w:val=""/>
      <w:lvlJc w:val="left"/>
      <w:pPr>
        <w:ind w:left="6479" w:hanging="360"/>
      </w:pPr>
      <w:rPr>
        <w:rFonts w:ascii="Wingdings" w:hAnsi="Wingdings" w:hint="default"/>
      </w:rPr>
    </w:lvl>
  </w:abstractNum>
  <w:abstractNum w:abstractNumId="15" w15:restartNumberingAfterBreak="0">
    <w:nsid w:val="37D2381C"/>
    <w:multiLevelType w:val="hybridMultilevel"/>
    <w:tmpl w:val="6F7418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0F1310A"/>
    <w:multiLevelType w:val="hybridMultilevel"/>
    <w:tmpl w:val="CA7ED886"/>
    <w:lvl w:ilvl="0" w:tplc="08090001">
      <w:start w:val="1"/>
      <w:numFmt w:val="bullet"/>
      <w:lvlText w:val=""/>
      <w:lvlJc w:val="left"/>
      <w:pPr>
        <w:ind w:left="720" w:hanging="360"/>
      </w:pPr>
      <w:rPr>
        <w:rFonts w:ascii="Symbol" w:hAnsi="Symbol" w:hint="default"/>
        <w:color w:val="auto"/>
        <w:sz w:val="24"/>
        <w:szCs w:val="24"/>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2C966AA"/>
    <w:multiLevelType w:val="hybridMultilevel"/>
    <w:tmpl w:val="983A78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AE03C3A"/>
    <w:multiLevelType w:val="hybridMultilevel"/>
    <w:tmpl w:val="6D6660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1CD5913"/>
    <w:multiLevelType w:val="hybridMultilevel"/>
    <w:tmpl w:val="DE4A7232"/>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BC4EB7"/>
    <w:multiLevelType w:val="hybridMultilevel"/>
    <w:tmpl w:val="F55A04F4"/>
    <w:lvl w:ilvl="0" w:tplc="D5A6C292">
      <w:start w:val="2"/>
      <w:numFmt w:val="decimal"/>
      <w:lvlText w:val="%1."/>
      <w:lvlJc w:val="left"/>
      <w:pPr>
        <w:ind w:left="718" w:hanging="360"/>
      </w:pPr>
      <w:rPr>
        <w:rFonts w:hint="default"/>
      </w:rPr>
    </w:lvl>
    <w:lvl w:ilvl="1" w:tplc="08090019" w:tentative="1">
      <w:start w:val="1"/>
      <w:numFmt w:val="lowerLetter"/>
      <w:lvlText w:val="%2."/>
      <w:lvlJc w:val="left"/>
      <w:pPr>
        <w:ind w:left="1438" w:hanging="360"/>
      </w:pPr>
    </w:lvl>
    <w:lvl w:ilvl="2" w:tplc="0809001B" w:tentative="1">
      <w:start w:val="1"/>
      <w:numFmt w:val="lowerRoman"/>
      <w:lvlText w:val="%3."/>
      <w:lvlJc w:val="right"/>
      <w:pPr>
        <w:ind w:left="2158" w:hanging="180"/>
      </w:pPr>
    </w:lvl>
    <w:lvl w:ilvl="3" w:tplc="0809000F" w:tentative="1">
      <w:start w:val="1"/>
      <w:numFmt w:val="decimal"/>
      <w:lvlText w:val="%4."/>
      <w:lvlJc w:val="left"/>
      <w:pPr>
        <w:ind w:left="2878" w:hanging="360"/>
      </w:pPr>
    </w:lvl>
    <w:lvl w:ilvl="4" w:tplc="08090019" w:tentative="1">
      <w:start w:val="1"/>
      <w:numFmt w:val="lowerLetter"/>
      <w:lvlText w:val="%5."/>
      <w:lvlJc w:val="left"/>
      <w:pPr>
        <w:ind w:left="3598" w:hanging="360"/>
      </w:pPr>
    </w:lvl>
    <w:lvl w:ilvl="5" w:tplc="0809001B" w:tentative="1">
      <w:start w:val="1"/>
      <w:numFmt w:val="lowerRoman"/>
      <w:lvlText w:val="%6."/>
      <w:lvlJc w:val="right"/>
      <w:pPr>
        <w:ind w:left="4318" w:hanging="180"/>
      </w:pPr>
    </w:lvl>
    <w:lvl w:ilvl="6" w:tplc="0809000F" w:tentative="1">
      <w:start w:val="1"/>
      <w:numFmt w:val="decimal"/>
      <w:lvlText w:val="%7."/>
      <w:lvlJc w:val="left"/>
      <w:pPr>
        <w:ind w:left="5038" w:hanging="360"/>
      </w:pPr>
    </w:lvl>
    <w:lvl w:ilvl="7" w:tplc="08090019" w:tentative="1">
      <w:start w:val="1"/>
      <w:numFmt w:val="lowerLetter"/>
      <w:lvlText w:val="%8."/>
      <w:lvlJc w:val="left"/>
      <w:pPr>
        <w:ind w:left="5758" w:hanging="360"/>
      </w:pPr>
    </w:lvl>
    <w:lvl w:ilvl="8" w:tplc="0809001B" w:tentative="1">
      <w:start w:val="1"/>
      <w:numFmt w:val="lowerRoman"/>
      <w:lvlText w:val="%9."/>
      <w:lvlJc w:val="right"/>
      <w:pPr>
        <w:ind w:left="6478" w:hanging="180"/>
      </w:pPr>
    </w:lvl>
  </w:abstractNum>
  <w:abstractNum w:abstractNumId="21" w15:restartNumberingAfterBreak="0">
    <w:nsid w:val="580D2A74"/>
    <w:multiLevelType w:val="multilevel"/>
    <w:tmpl w:val="D3E0D5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91E2E7B"/>
    <w:multiLevelType w:val="hybridMultilevel"/>
    <w:tmpl w:val="5DEC9F1C"/>
    <w:lvl w:ilvl="0" w:tplc="AB0676B4">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5C9457DA"/>
    <w:multiLevelType w:val="hybridMultilevel"/>
    <w:tmpl w:val="6080A5C6"/>
    <w:lvl w:ilvl="0" w:tplc="08090001">
      <w:start w:val="1"/>
      <w:numFmt w:val="bullet"/>
      <w:lvlText w:val=""/>
      <w:lvlJc w:val="left"/>
      <w:pPr>
        <w:ind w:left="3230" w:hanging="360"/>
      </w:pPr>
      <w:rPr>
        <w:rFonts w:ascii="Symbol" w:hAnsi="Symbol" w:hint="default"/>
      </w:rPr>
    </w:lvl>
    <w:lvl w:ilvl="1" w:tplc="08090003">
      <w:start w:val="1"/>
      <w:numFmt w:val="bullet"/>
      <w:lvlText w:val="o"/>
      <w:lvlJc w:val="left"/>
      <w:pPr>
        <w:ind w:left="8564" w:hanging="360"/>
      </w:pPr>
      <w:rPr>
        <w:rFonts w:ascii="Courier New" w:hAnsi="Courier New" w:cs="Courier New" w:hint="default"/>
      </w:rPr>
    </w:lvl>
    <w:lvl w:ilvl="2" w:tplc="08090005" w:tentative="1">
      <w:start w:val="1"/>
      <w:numFmt w:val="bullet"/>
      <w:lvlText w:val=""/>
      <w:lvlJc w:val="left"/>
      <w:pPr>
        <w:ind w:left="9284" w:hanging="360"/>
      </w:pPr>
      <w:rPr>
        <w:rFonts w:ascii="Wingdings" w:hAnsi="Wingdings" w:hint="default"/>
      </w:rPr>
    </w:lvl>
    <w:lvl w:ilvl="3" w:tplc="08090001" w:tentative="1">
      <w:start w:val="1"/>
      <w:numFmt w:val="bullet"/>
      <w:lvlText w:val=""/>
      <w:lvlJc w:val="left"/>
      <w:pPr>
        <w:ind w:left="10004" w:hanging="360"/>
      </w:pPr>
      <w:rPr>
        <w:rFonts w:ascii="Symbol" w:hAnsi="Symbol" w:hint="default"/>
      </w:rPr>
    </w:lvl>
    <w:lvl w:ilvl="4" w:tplc="08090003" w:tentative="1">
      <w:start w:val="1"/>
      <w:numFmt w:val="bullet"/>
      <w:lvlText w:val="o"/>
      <w:lvlJc w:val="left"/>
      <w:pPr>
        <w:ind w:left="10724" w:hanging="360"/>
      </w:pPr>
      <w:rPr>
        <w:rFonts w:ascii="Courier New" w:hAnsi="Courier New" w:cs="Courier New" w:hint="default"/>
      </w:rPr>
    </w:lvl>
    <w:lvl w:ilvl="5" w:tplc="08090005" w:tentative="1">
      <w:start w:val="1"/>
      <w:numFmt w:val="bullet"/>
      <w:lvlText w:val=""/>
      <w:lvlJc w:val="left"/>
      <w:pPr>
        <w:ind w:left="11444" w:hanging="360"/>
      </w:pPr>
      <w:rPr>
        <w:rFonts w:ascii="Wingdings" w:hAnsi="Wingdings" w:hint="default"/>
      </w:rPr>
    </w:lvl>
    <w:lvl w:ilvl="6" w:tplc="08090001" w:tentative="1">
      <w:start w:val="1"/>
      <w:numFmt w:val="bullet"/>
      <w:lvlText w:val=""/>
      <w:lvlJc w:val="left"/>
      <w:pPr>
        <w:ind w:left="12164" w:hanging="360"/>
      </w:pPr>
      <w:rPr>
        <w:rFonts w:ascii="Symbol" w:hAnsi="Symbol" w:hint="default"/>
      </w:rPr>
    </w:lvl>
    <w:lvl w:ilvl="7" w:tplc="08090003" w:tentative="1">
      <w:start w:val="1"/>
      <w:numFmt w:val="bullet"/>
      <w:lvlText w:val="o"/>
      <w:lvlJc w:val="left"/>
      <w:pPr>
        <w:ind w:left="12884" w:hanging="360"/>
      </w:pPr>
      <w:rPr>
        <w:rFonts w:ascii="Courier New" w:hAnsi="Courier New" w:cs="Courier New" w:hint="default"/>
      </w:rPr>
    </w:lvl>
    <w:lvl w:ilvl="8" w:tplc="08090005" w:tentative="1">
      <w:start w:val="1"/>
      <w:numFmt w:val="bullet"/>
      <w:lvlText w:val=""/>
      <w:lvlJc w:val="left"/>
      <w:pPr>
        <w:ind w:left="13604" w:hanging="360"/>
      </w:pPr>
      <w:rPr>
        <w:rFonts w:ascii="Wingdings" w:hAnsi="Wingdings" w:hint="default"/>
      </w:rPr>
    </w:lvl>
  </w:abstractNum>
  <w:abstractNum w:abstractNumId="24" w15:restartNumberingAfterBreak="0">
    <w:nsid w:val="5E315978"/>
    <w:multiLevelType w:val="hybridMultilevel"/>
    <w:tmpl w:val="3C9EE8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BA72617"/>
    <w:multiLevelType w:val="hybridMultilevel"/>
    <w:tmpl w:val="5C8AB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3DA5045"/>
    <w:multiLevelType w:val="hybridMultilevel"/>
    <w:tmpl w:val="BA609C36"/>
    <w:lvl w:ilvl="0" w:tplc="08090001">
      <w:start w:val="1"/>
      <w:numFmt w:val="bullet"/>
      <w:lvlText w:val=""/>
      <w:lvlJc w:val="left"/>
      <w:pPr>
        <w:ind w:left="785" w:hanging="360"/>
      </w:pPr>
      <w:rPr>
        <w:rFonts w:ascii="Symbol" w:hAnsi="Symbol" w:hint="default"/>
      </w:rPr>
    </w:lvl>
    <w:lvl w:ilvl="1" w:tplc="08090001">
      <w:start w:val="1"/>
      <w:numFmt w:val="bullet"/>
      <w:lvlText w:val=""/>
      <w:lvlJc w:val="left"/>
      <w:pPr>
        <w:ind w:left="785"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FE37A40"/>
    <w:multiLevelType w:val="hybridMultilevel"/>
    <w:tmpl w:val="32C40EE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19"/>
  </w:num>
  <w:num w:numId="4">
    <w:abstractNumId w:val="4"/>
  </w:num>
  <w:num w:numId="5">
    <w:abstractNumId w:val="10"/>
  </w:num>
  <w:num w:numId="6">
    <w:abstractNumId w:val="24"/>
  </w:num>
  <w:num w:numId="7">
    <w:abstractNumId w:val="2"/>
  </w:num>
  <w:num w:numId="8">
    <w:abstractNumId w:val="23"/>
  </w:num>
  <w:num w:numId="9">
    <w:abstractNumId w:val="16"/>
  </w:num>
  <w:num w:numId="10">
    <w:abstractNumId w:val="12"/>
    <w:lvlOverride w:ilvl="1">
      <w:lvl w:ilvl="1">
        <w:numFmt w:val="bullet"/>
        <w:lvlText w:val=""/>
        <w:lvlJc w:val="left"/>
        <w:pPr>
          <w:tabs>
            <w:tab w:val="num" w:pos="1440"/>
          </w:tabs>
          <w:ind w:left="1440" w:hanging="360"/>
        </w:pPr>
        <w:rPr>
          <w:rFonts w:ascii="Symbol" w:hAnsi="Symbol" w:hint="default"/>
          <w:sz w:val="20"/>
        </w:rPr>
      </w:lvl>
    </w:lvlOverride>
  </w:num>
  <w:num w:numId="11">
    <w:abstractNumId w:val="21"/>
  </w:num>
  <w:num w:numId="12">
    <w:abstractNumId w:val="11"/>
  </w:num>
  <w:num w:numId="13">
    <w:abstractNumId w:val="18"/>
  </w:num>
  <w:num w:numId="14">
    <w:abstractNumId w:val="6"/>
  </w:num>
  <w:num w:numId="15">
    <w:abstractNumId w:val="0"/>
  </w:num>
  <w:num w:numId="16">
    <w:abstractNumId w:val="17"/>
  </w:num>
  <w:num w:numId="17">
    <w:abstractNumId w:val="22"/>
  </w:num>
  <w:num w:numId="18">
    <w:abstractNumId w:val="8"/>
  </w:num>
  <w:num w:numId="19">
    <w:abstractNumId w:val="25"/>
  </w:num>
  <w:num w:numId="20">
    <w:abstractNumId w:val="26"/>
  </w:num>
  <w:num w:numId="21">
    <w:abstractNumId w:val="13"/>
  </w:num>
  <w:num w:numId="22">
    <w:abstractNumId w:val="9"/>
  </w:num>
  <w:num w:numId="23">
    <w:abstractNumId w:val="20"/>
  </w:num>
  <w:num w:numId="24">
    <w:abstractNumId w:val="3"/>
  </w:num>
  <w:num w:numId="25">
    <w:abstractNumId w:val="5"/>
  </w:num>
  <w:num w:numId="26">
    <w:abstractNumId w:val="14"/>
  </w:num>
  <w:num w:numId="27">
    <w:abstractNumId w:val="1"/>
  </w:num>
  <w:num w:numId="28">
    <w:abstractNumId w:val="27"/>
  </w:num>
  <w:num w:numId="29">
    <w:abstractNumId w:val="15"/>
  </w:num>
  <w:num w:numId="3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97C2B"/>
    <w:rsid w:val="00001428"/>
    <w:rsid w:val="00004B5E"/>
    <w:rsid w:val="000110C1"/>
    <w:rsid w:val="000162A0"/>
    <w:rsid w:val="0002689E"/>
    <w:rsid w:val="000308D8"/>
    <w:rsid w:val="000321A1"/>
    <w:rsid w:val="000322A4"/>
    <w:rsid w:val="000327F0"/>
    <w:rsid w:val="00052623"/>
    <w:rsid w:val="00067180"/>
    <w:rsid w:val="00080BDC"/>
    <w:rsid w:val="000A1EBD"/>
    <w:rsid w:val="000C0799"/>
    <w:rsid w:val="000C34CB"/>
    <w:rsid w:val="000C7025"/>
    <w:rsid w:val="000D046B"/>
    <w:rsid w:val="000F02B9"/>
    <w:rsid w:val="000F549F"/>
    <w:rsid w:val="00124FF8"/>
    <w:rsid w:val="00126EE9"/>
    <w:rsid w:val="00134074"/>
    <w:rsid w:val="00134865"/>
    <w:rsid w:val="00172CD0"/>
    <w:rsid w:val="00177A36"/>
    <w:rsid w:val="00182236"/>
    <w:rsid w:val="001853AA"/>
    <w:rsid w:val="001A2141"/>
    <w:rsid w:val="001E2A2F"/>
    <w:rsid w:val="001E3321"/>
    <w:rsid w:val="002069B0"/>
    <w:rsid w:val="00227CD5"/>
    <w:rsid w:val="002371F5"/>
    <w:rsid w:val="00263BB1"/>
    <w:rsid w:val="002649E5"/>
    <w:rsid w:val="00270C86"/>
    <w:rsid w:val="00282702"/>
    <w:rsid w:val="002859C0"/>
    <w:rsid w:val="00290E57"/>
    <w:rsid w:val="00291C3D"/>
    <w:rsid w:val="00296449"/>
    <w:rsid w:val="0029736F"/>
    <w:rsid w:val="002C5076"/>
    <w:rsid w:val="002C6B61"/>
    <w:rsid w:val="002E4975"/>
    <w:rsid w:val="002E789C"/>
    <w:rsid w:val="002F20EE"/>
    <w:rsid w:val="002F26F1"/>
    <w:rsid w:val="00304F91"/>
    <w:rsid w:val="00313717"/>
    <w:rsid w:val="003253AE"/>
    <w:rsid w:val="003562A3"/>
    <w:rsid w:val="00363616"/>
    <w:rsid w:val="0038399B"/>
    <w:rsid w:val="003A09C6"/>
    <w:rsid w:val="003A6C60"/>
    <w:rsid w:val="003B2E70"/>
    <w:rsid w:val="003B4330"/>
    <w:rsid w:val="003B6C7E"/>
    <w:rsid w:val="003B7977"/>
    <w:rsid w:val="003D461D"/>
    <w:rsid w:val="003D5422"/>
    <w:rsid w:val="003E27B0"/>
    <w:rsid w:val="003F4734"/>
    <w:rsid w:val="00406B7E"/>
    <w:rsid w:val="00414CD3"/>
    <w:rsid w:val="00415866"/>
    <w:rsid w:val="0041616E"/>
    <w:rsid w:val="00422D52"/>
    <w:rsid w:val="004275CC"/>
    <w:rsid w:val="00482330"/>
    <w:rsid w:val="00494322"/>
    <w:rsid w:val="00496129"/>
    <w:rsid w:val="004A3AE7"/>
    <w:rsid w:val="004B26A4"/>
    <w:rsid w:val="004C6DC5"/>
    <w:rsid w:val="004E127A"/>
    <w:rsid w:val="004E3026"/>
    <w:rsid w:val="00502E01"/>
    <w:rsid w:val="00510495"/>
    <w:rsid w:val="005553DD"/>
    <w:rsid w:val="00562832"/>
    <w:rsid w:val="00564312"/>
    <w:rsid w:val="00566D31"/>
    <w:rsid w:val="005723C9"/>
    <w:rsid w:val="00583278"/>
    <w:rsid w:val="00585D82"/>
    <w:rsid w:val="00592D4E"/>
    <w:rsid w:val="005A5434"/>
    <w:rsid w:val="005B0915"/>
    <w:rsid w:val="005B7119"/>
    <w:rsid w:val="005C04D9"/>
    <w:rsid w:val="005E3B6F"/>
    <w:rsid w:val="005F05B0"/>
    <w:rsid w:val="00610B30"/>
    <w:rsid w:val="00617BDC"/>
    <w:rsid w:val="006202D7"/>
    <w:rsid w:val="0065156C"/>
    <w:rsid w:val="006645BD"/>
    <w:rsid w:val="00666C1E"/>
    <w:rsid w:val="00680CB6"/>
    <w:rsid w:val="00695365"/>
    <w:rsid w:val="006A2A76"/>
    <w:rsid w:val="006A5ABA"/>
    <w:rsid w:val="006D1628"/>
    <w:rsid w:val="006D395C"/>
    <w:rsid w:val="006E1779"/>
    <w:rsid w:val="006E5FA7"/>
    <w:rsid w:val="006E644C"/>
    <w:rsid w:val="006E68F9"/>
    <w:rsid w:val="006F7B0F"/>
    <w:rsid w:val="007115B4"/>
    <w:rsid w:val="00713DF1"/>
    <w:rsid w:val="00723E1E"/>
    <w:rsid w:val="00737360"/>
    <w:rsid w:val="0074215D"/>
    <w:rsid w:val="0074613D"/>
    <w:rsid w:val="00747973"/>
    <w:rsid w:val="00773310"/>
    <w:rsid w:val="007814E7"/>
    <w:rsid w:val="00781835"/>
    <w:rsid w:val="00792719"/>
    <w:rsid w:val="007A3143"/>
    <w:rsid w:val="007C2507"/>
    <w:rsid w:val="007C4C1E"/>
    <w:rsid w:val="007D0CAE"/>
    <w:rsid w:val="007E0F68"/>
    <w:rsid w:val="007E27C4"/>
    <w:rsid w:val="00800621"/>
    <w:rsid w:val="00813C03"/>
    <w:rsid w:val="008206CE"/>
    <w:rsid w:val="008319F4"/>
    <w:rsid w:val="00835E21"/>
    <w:rsid w:val="008360E2"/>
    <w:rsid w:val="0086719D"/>
    <w:rsid w:val="0089112D"/>
    <w:rsid w:val="0089634F"/>
    <w:rsid w:val="008A14CB"/>
    <w:rsid w:val="008B790F"/>
    <w:rsid w:val="008D1AF5"/>
    <w:rsid w:val="008D6447"/>
    <w:rsid w:val="008F4C54"/>
    <w:rsid w:val="00944AD4"/>
    <w:rsid w:val="00945653"/>
    <w:rsid w:val="0096799A"/>
    <w:rsid w:val="009767E6"/>
    <w:rsid w:val="009A0669"/>
    <w:rsid w:val="009A1954"/>
    <w:rsid w:val="009A42A5"/>
    <w:rsid w:val="009B65D6"/>
    <w:rsid w:val="009C438F"/>
    <w:rsid w:val="009C5742"/>
    <w:rsid w:val="009C6A9B"/>
    <w:rsid w:val="009D1990"/>
    <w:rsid w:val="009D25D9"/>
    <w:rsid w:val="009F631B"/>
    <w:rsid w:val="00A27967"/>
    <w:rsid w:val="00A335A4"/>
    <w:rsid w:val="00A5497F"/>
    <w:rsid w:val="00A846AC"/>
    <w:rsid w:val="00A8573D"/>
    <w:rsid w:val="00A97C2B"/>
    <w:rsid w:val="00AA0F62"/>
    <w:rsid w:val="00AA441A"/>
    <w:rsid w:val="00AA4D13"/>
    <w:rsid w:val="00AB1D13"/>
    <w:rsid w:val="00AB3721"/>
    <w:rsid w:val="00AD0BC0"/>
    <w:rsid w:val="00AD0D1B"/>
    <w:rsid w:val="00AD3604"/>
    <w:rsid w:val="00AD43EC"/>
    <w:rsid w:val="00B07D3F"/>
    <w:rsid w:val="00B57537"/>
    <w:rsid w:val="00B605F5"/>
    <w:rsid w:val="00B7041A"/>
    <w:rsid w:val="00B84DBE"/>
    <w:rsid w:val="00BA442F"/>
    <w:rsid w:val="00BA4E97"/>
    <w:rsid w:val="00BB38DD"/>
    <w:rsid w:val="00BC23E4"/>
    <w:rsid w:val="00BC3C90"/>
    <w:rsid w:val="00BD27BA"/>
    <w:rsid w:val="00BD7D54"/>
    <w:rsid w:val="00BE5B1D"/>
    <w:rsid w:val="00BF10C7"/>
    <w:rsid w:val="00BF5B05"/>
    <w:rsid w:val="00C11FF3"/>
    <w:rsid w:val="00C25071"/>
    <w:rsid w:val="00C4368A"/>
    <w:rsid w:val="00C45F95"/>
    <w:rsid w:val="00C51800"/>
    <w:rsid w:val="00C5223A"/>
    <w:rsid w:val="00C67199"/>
    <w:rsid w:val="00C87089"/>
    <w:rsid w:val="00C9122C"/>
    <w:rsid w:val="00C941E6"/>
    <w:rsid w:val="00CA3B20"/>
    <w:rsid w:val="00CB00E1"/>
    <w:rsid w:val="00CD4D9C"/>
    <w:rsid w:val="00CE0CDF"/>
    <w:rsid w:val="00CE3034"/>
    <w:rsid w:val="00CE5ACF"/>
    <w:rsid w:val="00CF1C1D"/>
    <w:rsid w:val="00CF65F3"/>
    <w:rsid w:val="00D16CB2"/>
    <w:rsid w:val="00D325B4"/>
    <w:rsid w:val="00D3509F"/>
    <w:rsid w:val="00D51A13"/>
    <w:rsid w:val="00D56365"/>
    <w:rsid w:val="00D5638C"/>
    <w:rsid w:val="00D808AA"/>
    <w:rsid w:val="00D950D1"/>
    <w:rsid w:val="00DA27DD"/>
    <w:rsid w:val="00DA7691"/>
    <w:rsid w:val="00DB7AE9"/>
    <w:rsid w:val="00DB7EC9"/>
    <w:rsid w:val="00DC4F3F"/>
    <w:rsid w:val="00DD67B3"/>
    <w:rsid w:val="00DD7EB6"/>
    <w:rsid w:val="00E1496C"/>
    <w:rsid w:val="00E14AED"/>
    <w:rsid w:val="00E228BE"/>
    <w:rsid w:val="00E56CF7"/>
    <w:rsid w:val="00E61BCA"/>
    <w:rsid w:val="00E630DE"/>
    <w:rsid w:val="00E74BB4"/>
    <w:rsid w:val="00E80C77"/>
    <w:rsid w:val="00E85F92"/>
    <w:rsid w:val="00E95F0F"/>
    <w:rsid w:val="00E9673F"/>
    <w:rsid w:val="00EA4368"/>
    <w:rsid w:val="00EB3FC6"/>
    <w:rsid w:val="00EC3872"/>
    <w:rsid w:val="00ED7828"/>
    <w:rsid w:val="00EF0E25"/>
    <w:rsid w:val="00EF6735"/>
    <w:rsid w:val="00F0137A"/>
    <w:rsid w:val="00F01961"/>
    <w:rsid w:val="00F01ACD"/>
    <w:rsid w:val="00F034BE"/>
    <w:rsid w:val="00F1745E"/>
    <w:rsid w:val="00F23F78"/>
    <w:rsid w:val="00F25E5C"/>
    <w:rsid w:val="00F30803"/>
    <w:rsid w:val="00F70294"/>
    <w:rsid w:val="00F711BF"/>
    <w:rsid w:val="00F73B22"/>
    <w:rsid w:val="00F805BF"/>
    <w:rsid w:val="00F827BF"/>
    <w:rsid w:val="00F90A44"/>
    <w:rsid w:val="00F94695"/>
    <w:rsid w:val="00FB43A3"/>
    <w:rsid w:val="00FE7CEA"/>
    <w:rsid w:val="00FF0E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6398C5"/>
  <w15:chartTrackingRefBased/>
  <w15:docId w15:val="{A02B7662-5ABC-4A83-A2D2-CFAF10E0FB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77A3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BF10C7"/>
    <w:pPr>
      <w:spacing w:before="150" w:after="150"/>
      <w:outlineLvl w:val="1"/>
    </w:pPr>
    <w:rPr>
      <w:rFonts w:ascii="Times New Roman" w:eastAsia="Times New Roman" w:hAnsi="Times New Roman" w:cs="Times New Roman"/>
      <w:b/>
      <w:bCs/>
      <w:color w:val="673588"/>
      <w:sz w:val="30"/>
      <w:szCs w:val="30"/>
      <w:lang w:eastAsia="en-GB"/>
    </w:rPr>
  </w:style>
  <w:style w:type="paragraph" w:styleId="Heading3">
    <w:name w:val="heading 3"/>
    <w:basedOn w:val="Normal"/>
    <w:link w:val="Heading3Char"/>
    <w:uiPriority w:val="9"/>
    <w:qFormat/>
    <w:rsid w:val="00BF10C7"/>
    <w:pPr>
      <w:spacing w:before="100" w:beforeAutospacing="1" w:after="150"/>
      <w:outlineLvl w:val="2"/>
    </w:pPr>
    <w:rPr>
      <w:rFonts w:ascii="Times New Roman" w:eastAsia="Times New Roman" w:hAnsi="Times New Roman" w:cs="Times New Roman"/>
      <w:b/>
      <w:bCs/>
      <w:color w:val="883580"/>
      <w:sz w:val="26"/>
      <w:szCs w:val="26"/>
      <w:lang w:eastAsia="en-GB"/>
    </w:rPr>
  </w:style>
  <w:style w:type="paragraph" w:styleId="Heading5">
    <w:name w:val="heading 5"/>
    <w:basedOn w:val="Normal"/>
    <w:next w:val="Normal"/>
    <w:link w:val="Heading5Char"/>
    <w:uiPriority w:val="9"/>
    <w:semiHidden/>
    <w:unhideWhenUsed/>
    <w:qFormat/>
    <w:rsid w:val="005E3B6F"/>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97C2B"/>
    <w:rPr>
      <w:color w:val="0563C1"/>
      <w:u w:val="single"/>
    </w:rPr>
  </w:style>
  <w:style w:type="paragraph" w:styleId="ListParagraph">
    <w:name w:val="List Paragraph"/>
    <w:basedOn w:val="Normal"/>
    <w:uiPriority w:val="34"/>
    <w:qFormat/>
    <w:rsid w:val="00A97C2B"/>
    <w:pPr>
      <w:spacing w:after="0" w:line="1" w:lineRule="atLeast"/>
      <w:ind w:leftChars="-1" w:left="720" w:hanging="1"/>
      <w:contextualSpacing/>
    </w:pPr>
    <w:rPr>
      <w:rFonts w:ascii="Arial" w:hAnsi="Arial" w:cs="Arial"/>
      <w:position w:val="-1"/>
    </w:rPr>
  </w:style>
  <w:style w:type="paragraph" w:styleId="Header">
    <w:name w:val="header"/>
    <w:basedOn w:val="Normal"/>
    <w:link w:val="HeaderChar"/>
    <w:uiPriority w:val="99"/>
    <w:unhideWhenUsed/>
    <w:rsid w:val="00FE7CEA"/>
    <w:pPr>
      <w:tabs>
        <w:tab w:val="center" w:pos="4513"/>
        <w:tab w:val="right" w:pos="9026"/>
      </w:tabs>
      <w:spacing w:after="0"/>
    </w:pPr>
  </w:style>
  <w:style w:type="character" w:customStyle="1" w:styleId="HeaderChar">
    <w:name w:val="Header Char"/>
    <w:basedOn w:val="DefaultParagraphFont"/>
    <w:link w:val="Header"/>
    <w:uiPriority w:val="99"/>
    <w:rsid w:val="00FE7CEA"/>
  </w:style>
  <w:style w:type="paragraph" w:styleId="Footer">
    <w:name w:val="footer"/>
    <w:basedOn w:val="Normal"/>
    <w:link w:val="FooterChar"/>
    <w:uiPriority w:val="99"/>
    <w:unhideWhenUsed/>
    <w:rsid w:val="00FE7CEA"/>
    <w:pPr>
      <w:tabs>
        <w:tab w:val="center" w:pos="4513"/>
        <w:tab w:val="right" w:pos="9026"/>
      </w:tabs>
      <w:spacing w:after="0"/>
    </w:pPr>
  </w:style>
  <w:style w:type="character" w:customStyle="1" w:styleId="FooterChar">
    <w:name w:val="Footer Char"/>
    <w:basedOn w:val="DefaultParagraphFont"/>
    <w:link w:val="Footer"/>
    <w:uiPriority w:val="99"/>
    <w:rsid w:val="00FE7CEA"/>
  </w:style>
  <w:style w:type="character" w:customStyle="1" w:styleId="Heading2Char">
    <w:name w:val="Heading 2 Char"/>
    <w:basedOn w:val="DefaultParagraphFont"/>
    <w:link w:val="Heading2"/>
    <w:uiPriority w:val="9"/>
    <w:rsid w:val="00BF10C7"/>
    <w:rPr>
      <w:rFonts w:ascii="Times New Roman" w:eastAsia="Times New Roman" w:hAnsi="Times New Roman" w:cs="Times New Roman"/>
      <w:b/>
      <w:bCs/>
      <w:color w:val="673588"/>
      <w:sz w:val="30"/>
      <w:szCs w:val="30"/>
      <w:lang w:eastAsia="en-GB"/>
    </w:rPr>
  </w:style>
  <w:style w:type="character" w:customStyle="1" w:styleId="Heading3Char">
    <w:name w:val="Heading 3 Char"/>
    <w:basedOn w:val="DefaultParagraphFont"/>
    <w:link w:val="Heading3"/>
    <w:uiPriority w:val="9"/>
    <w:rsid w:val="00BF10C7"/>
    <w:rPr>
      <w:rFonts w:ascii="Times New Roman" w:eastAsia="Times New Roman" w:hAnsi="Times New Roman" w:cs="Times New Roman"/>
      <w:b/>
      <w:bCs/>
      <w:color w:val="883580"/>
      <w:sz w:val="26"/>
      <w:szCs w:val="26"/>
      <w:lang w:eastAsia="en-GB"/>
    </w:rPr>
  </w:style>
  <w:style w:type="character" w:styleId="Strong">
    <w:name w:val="Strong"/>
    <w:basedOn w:val="DefaultParagraphFont"/>
    <w:uiPriority w:val="22"/>
    <w:qFormat/>
    <w:rsid w:val="00BF10C7"/>
    <w:rPr>
      <w:b/>
      <w:bCs/>
    </w:rPr>
  </w:style>
  <w:style w:type="character" w:styleId="Emphasis">
    <w:name w:val="Emphasis"/>
    <w:basedOn w:val="DefaultParagraphFont"/>
    <w:uiPriority w:val="20"/>
    <w:qFormat/>
    <w:rsid w:val="00BF10C7"/>
    <w:rPr>
      <w:i/>
      <w:iCs/>
    </w:rPr>
  </w:style>
  <w:style w:type="paragraph" w:customStyle="1" w:styleId="commentcontentpara">
    <w:name w:val="commentcontentpara"/>
    <w:basedOn w:val="Normal"/>
    <w:rsid w:val="00004B5E"/>
    <w:pPr>
      <w:spacing w:after="0"/>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177A36"/>
    <w:rPr>
      <w:color w:val="954F72" w:themeColor="followedHyperlink"/>
      <w:u w:val="single"/>
    </w:rPr>
  </w:style>
  <w:style w:type="character" w:customStyle="1" w:styleId="Heading1Char">
    <w:name w:val="Heading 1 Char"/>
    <w:basedOn w:val="DefaultParagraphFont"/>
    <w:link w:val="Heading1"/>
    <w:uiPriority w:val="9"/>
    <w:rsid w:val="00177A36"/>
    <w:rPr>
      <w:rFonts w:asciiTheme="majorHAnsi" w:eastAsiaTheme="majorEastAsia" w:hAnsiTheme="majorHAnsi" w:cstheme="majorBidi"/>
      <w:color w:val="2E74B5" w:themeColor="accent1" w:themeShade="BF"/>
      <w:sz w:val="32"/>
      <w:szCs w:val="32"/>
    </w:rPr>
  </w:style>
  <w:style w:type="paragraph" w:customStyle="1" w:styleId="large">
    <w:name w:val="large"/>
    <w:basedOn w:val="Normal"/>
    <w:rsid w:val="00270C86"/>
    <w:pPr>
      <w:spacing w:before="100" w:beforeAutospacing="1" w:after="100" w:afterAutospacing="1"/>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270C86"/>
    <w:pPr>
      <w:spacing w:before="100" w:beforeAutospacing="1" w:after="100" w:afterAutospacing="1"/>
    </w:pPr>
    <w:rPr>
      <w:rFonts w:ascii="Times New Roman" w:eastAsia="Times New Roman" w:hAnsi="Times New Roman" w:cs="Times New Roman"/>
      <w:sz w:val="24"/>
      <w:szCs w:val="24"/>
      <w:lang w:eastAsia="en-GB"/>
    </w:rPr>
  </w:style>
  <w:style w:type="table" w:styleId="TableGrid">
    <w:name w:val="Table Grid"/>
    <w:basedOn w:val="TableNormal"/>
    <w:uiPriority w:val="39"/>
    <w:rsid w:val="00067180"/>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5Char">
    <w:name w:val="Heading 5 Char"/>
    <w:basedOn w:val="DefaultParagraphFont"/>
    <w:link w:val="Heading5"/>
    <w:uiPriority w:val="9"/>
    <w:semiHidden/>
    <w:rsid w:val="005E3B6F"/>
    <w:rPr>
      <w:rFonts w:asciiTheme="majorHAnsi" w:eastAsiaTheme="majorEastAsia" w:hAnsiTheme="majorHAnsi" w:cstheme="majorBidi"/>
      <w:color w:val="2E74B5" w:themeColor="accent1" w:themeShade="BF"/>
    </w:rPr>
  </w:style>
  <w:style w:type="paragraph" w:styleId="NoSpacing">
    <w:name w:val="No Spacing"/>
    <w:uiPriority w:val="1"/>
    <w:qFormat/>
    <w:rsid w:val="006A2A76"/>
    <w:pPr>
      <w:spacing w:after="0"/>
    </w:pPr>
    <w:rPr>
      <w:rFonts w:ascii="Calibri" w:eastAsia="Calibri" w:hAnsi="Calibri" w:cs="Times New Roman"/>
    </w:rPr>
  </w:style>
  <w:style w:type="character" w:styleId="HTMLCite">
    <w:name w:val="HTML Cite"/>
    <w:basedOn w:val="DefaultParagraphFont"/>
    <w:uiPriority w:val="99"/>
    <w:semiHidden/>
    <w:unhideWhenUsed/>
    <w:rsid w:val="005C04D9"/>
    <w:rPr>
      <w:i w:val="0"/>
      <w:iCs w:val="0"/>
      <w:color w:val="006621"/>
    </w:rPr>
  </w:style>
  <w:style w:type="paragraph" w:customStyle="1" w:styleId="Default">
    <w:name w:val="Default"/>
    <w:rsid w:val="00E630DE"/>
    <w:pPr>
      <w:pBdr>
        <w:top w:val="nil"/>
        <w:left w:val="nil"/>
        <w:bottom w:val="nil"/>
        <w:right w:val="nil"/>
        <w:between w:val="nil"/>
        <w:bar w:val="nil"/>
      </w:pBdr>
      <w:spacing w:after="0"/>
    </w:pPr>
    <w:rPr>
      <w:rFonts w:ascii="Helvetica" w:eastAsia="Helvetica" w:hAnsi="Helvetica" w:cs="Helvetica"/>
      <w:color w:val="000000"/>
      <w:bdr w:val="nil"/>
      <w:lang w:eastAsia="en-GB"/>
    </w:rPr>
  </w:style>
  <w:style w:type="paragraph" w:customStyle="1" w:styleId="Body">
    <w:name w:val="Body"/>
    <w:rsid w:val="007D0CAE"/>
    <w:pPr>
      <w:pBdr>
        <w:top w:val="nil"/>
        <w:left w:val="nil"/>
        <w:bottom w:val="nil"/>
        <w:right w:val="nil"/>
        <w:between w:val="nil"/>
        <w:bar w:val="nil"/>
      </w:pBdr>
      <w:spacing w:after="0"/>
    </w:pPr>
    <w:rPr>
      <w:rFonts w:ascii="Helvetica" w:eastAsia="Arial Unicode MS" w:hAnsi="Helvetica" w:cs="Arial Unicode MS"/>
      <w:color w:val="000000"/>
      <w:bdr w:val="nil"/>
      <w:lang w:eastAsia="en-GB"/>
    </w:rPr>
  </w:style>
  <w:style w:type="character" w:customStyle="1" w:styleId="bdemotetext1">
    <w:name w:val="b_demotetext1"/>
    <w:basedOn w:val="DefaultParagraphFont"/>
    <w:rsid w:val="003B2E70"/>
    <w:rPr>
      <w:color w:val="767676"/>
    </w:rPr>
  </w:style>
  <w:style w:type="character" w:customStyle="1" w:styleId="rec-area-container">
    <w:name w:val="rec-area-container"/>
    <w:basedOn w:val="DefaultParagraphFont"/>
    <w:rsid w:val="00835E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549325">
      <w:bodyDiv w:val="1"/>
      <w:marLeft w:val="0"/>
      <w:marRight w:val="0"/>
      <w:marTop w:val="0"/>
      <w:marBottom w:val="0"/>
      <w:divBdr>
        <w:top w:val="none" w:sz="0" w:space="0" w:color="auto"/>
        <w:left w:val="none" w:sz="0" w:space="0" w:color="auto"/>
        <w:bottom w:val="none" w:sz="0" w:space="0" w:color="auto"/>
        <w:right w:val="none" w:sz="0" w:space="0" w:color="auto"/>
      </w:divBdr>
    </w:div>
    <w:div w:id="86460353">
      <w:bodyDiv w:val="1"/>
      <w:marLeft w:val="0"/>
      <w:marRight w:val="0"/>
      <w:marTop w:val="0"/>
      <w:marBottom w:val="0"/>
      <w:divBdr>
        <w:top w:val="none" w:sz="0" w:space="0" w:color="auto"/>
        <w:left w:val="none" w:sz="0" w:space="0" w:color="auto"/>
        <w:bottom w:val="none" w:sz="0" w:space="0" w:color="auto"/>
        <w:right w:val="none" w:sz="0" w:space="0" w:color="auto"/>
      </w:divBdr>
    </w:div>
    <w:div w:id="198979625">
      <w:bodyDiv w:val="1"/>
      <w:marLeft w:val="0"/>
      <w:marRight w:val="0"/>
      <w:marTop w:val="0"/>
      <w:marBottom w:val="0"/>
      <w:divBdr>
        <w:top w:val="none" w:sz="0" w:space="0" w:color="auto"/>
        <w:left w:val="none" w:sz="0" w:space="0" w:color="auto"/>
        <w:bottom w:val="none" w:sz="0" w:space="0" w:color="auto"/>
        <w:right w:val="none" w:sz="0" w:space="0" w:color="auto"/>
      </w:divBdr>
    </w:div>
    <w:div w:id="227499653">
      <w:bodyDiv w:val="1"/>
      <w:marLeft w:val="0"/>
      <w:marRight w:val="0"/>
      <w:marTop w:val="0"/>
      <w:marBottom w:val="0"/>
      <w:divBdr>
        <w:top w:val="none" w:sz="0" w:space="0" w:color="auto"/>
        <w:left w:val="none" w:sz="0" w:space="0" w:color="auto"/>
        <w:bottom w:val="none" w:sz="0" w:space="0" w:color="auto"/>
        <w:right w:val="none" w:sz="0" w:space="0" w:color="auto"/>
      </w:divBdr>
    </w:div>
    <w:div w:id="249003943">
      <w:bodyDiv w:val="1"/>
      <w:marLeft w:val="0"/>
      <w:marRight w:val="0"/>
      <w:marTop w:val="0"/>
      <w:marBottom w:val="0"/>
      <w:divBdr>
        <w:top w:val="none" w:sz="0" w:space="0" w:color="auto"/>
        <w:left w:val="none" w:sz="0" w:space="0" w:color="auto"/>
        <w:bottom w:val="none" w:sz="0" w:space="0" w:color="auto"/>
        <w:right w:val="none" w:sz="0" w:space="0" w:color="auto"/>
      </w:divBdr>
    </w:div>
    <w:div w:id="289940871">
      <w:bodyDiv w:val="1"/>
      <w:marLeft w:val="0"/>
      <w:marRight w:val="0"/>
      <w:marTop w:val="0"/>
      <w:marBottom w:val="0"/>
      <w:divBdr>
        <w:top w:val="none" w:sz="0" w:space="0" w:color="auto"/>
        <w:left w:val="none" w:sz="0" w:space="0" w:color="auto"/>
        <w:bottom w:val="none" w:sz="0" w:space="0" w:color="auto"/>
        <w:right w:val="none" w:sz="0" w:space="0" w:color="auto"/>
      </w:divBdr>
    </w:div>
    <w:div w:id="387799350">
      <w:bodyDiv w:val="1"/>
      <w:marLeft w:val="0"/>
      <w:marRight w:val="0"/>
      <w:marTop w:val="0"/>
      <w:marBottom w:val="0"/>
      <w:divBdr>
        <w:top w:val="none" w:sz="0" w:space="0" w:color="auto"/>
        <w:left w:val="none" w:sz="0" w:space="0" w:color="auto"/>
        <w:bottom w:val="none" w:sz="0" w:space="0" w:color="auto"/>
        <w:right w:val="none" w:sz="0" w:space="0" w:color="auto"/>
      </w:divBdr>
    </w:div>
    <w:div w:id="452024439">
      <w:bodyDiv w:val="1"/>
      <w:marLeft w:val="0"/>
      <w:marRight w:val="0"/>
      <w:marTop w:val="0"/>
      <w:marBottom w:val="0"/>
      <w:divBdr>
        <w:top w:val="none" w:sz="0" w:space="0" w:color="auto"/>
        <w:left w:val="none" w:sz="0" w:space="0" w:color="auto"/>
        <w:bottom w:val="none" w:sz="0" w:space="0" w:color="auto"/>
        <w:right w:val="none" w:sz="0" w:space="0" w:color="auto"/>
      </w:divBdr>
    </w:div>
    <w:div w:id="511454551">
      <w:bodyDiv w:val="1"/>
      <w:marLeft w:val="0"/>
      <w:marRight w:val="0"/>
      <w:marTop w:val="0"/>
      <w:marBottom w:val="0"/>
      <w:divBdr>
        <w:top w:val="none" w:sz="0" w:space="0" w:color="auto"/>
        <w:left w:val="none" w:sz="0" w:space="0" w:color="auto"/>
        <w:bottom w:val="none" w:sz="0" w:space="0" w:color="auto"/>
        <w:right w:val="none" w:sz="0" w:space="0" w:color="auto"/>
      </w:divBdr>
    </w:div>
    <w:div w:id="718094136">
      <w:bodyDiv w:val="1"/>
      <w:marLeft w:val="0"/>
      <w:marRight w:val="0"/>
      <w:marTop w:val="0"/>
      <w:marBottom w:val="0"/>
      <w:divBdr>
        <w:top w:val="none" w:sz="0" w:space="0" w:color="auto"/>
        <w:left w:val="none" w:sz="0" w:space="0" w:color="auto"/>
        <w:bottom w:val="none" w:sz="0" w:space="0" w:color="auto"/>
        <w:right w:val="none" w:sz="0" w:space="0" w:color="auto"/>
      </w:divBdr>
    </w:div>
    <w:div w:id="739207159">
      <w:bodyDiv w:val="1"/>
      <w:marLeft w:val="0"/>
      <w:marRight w:val="0"/>
      <w:marTop w:val="0"/>
      <w:marBottom w:val="0"/>
      <w:divBdr>
        <w:top w:val="none" w:sz="0" w:space="0" w:color="auto"/>
        <w:left w:val="none" w:sz="0" w:space="0" w:color="auto"/>
        <w:bottom w:val="none" w:sz="0" w:space="0" w:color="auto"/>
        <w:right w:val="none" w:sz="0" w:space="0" w:color="auto"/>
      </w:divBdr>
    </w:div>
    <w:div w:id="850338291">
      <w:bodyDiv w:val="1"/>
      <w:marLeft w:val="0"/>
      <w:marRight w:val="0"/>
      <w:marTop w:val="0"/>
      <w:marBottom w:val="0"/>
      <w:divBdr>
        <w:top w:val="none" w:sz="0" w:space="0" w:color="auto"/>
        <w:left w:val="none" w:sz="0" w:space="0" w:color="auto"/>
        <w:bottom w:val="none" w:sz="0" w:space="0" w:color="auto"/>
        <w:right w:val="none" w:sz="0" w:space="0" w:color="auto"/>
      </w:divBdr>
    </w:div>
    <w:div w:id="927736027">
      <w:bodyDiv w:val="1"/>
      <w:marLeft w:val="0"/>
      <w:marRight w:val="0"/>
      <w:marTop w:val="0"/>
      <w:marBottom w:val="0"/>
      <w:divBdr>
        <w:top w:val="none" w:sz="0" w:space="0" w:color="auto"/>
        <w:left w:val="none" w:sz="0" w:space="0" w:color="auto"/>
        <w:bottom w:val="none" w:sz="0" w:space="0" w:color="auto"/>
        <w:right w:val="none" w:sz="0" w:space="0" w:color="auto"/>
      </w:divBdr>
    </w:div>
    <w:div w:id="969476317">
      <w:bodyDiv w:val="1"/>
      <w:marLeft w:val="0"/>
      <w:marRight w:val="0"/>
      <w:marTop w:val="0"/>
      <w:marBottom w:val="0"/>
      <w:divBdr>
        <w:top w:val="none" w:sz="0" w:space="0" w:color="auto"/>
        <w:left w:val="none" w:sz="0" w:space="0" w:color="auto"/>
        <w:bottom w:val="none" w:sz="0" w:space="0" w:color="auto"/>
        <w:right w:val="none" w:sz="0" w:space="0" w:color="auto"/>
      </w:divBdr>
    </w:div>
    <w:div w:id="1052386003">
      <w:bodyDiv w:val="1"/>
      <w:marLeft w:val="0"/>
      <w:marRight w:val="0"/>
      <w:marTop w:val="0"/>
      <w:marBottom w:val="0"/>
      <w:divBdr>
        <w:top w:val="none" w:sz="0" w:space="0" w:color="auto"/>
        <w:left w:val="none" w:sz="0" w:space="0" w:color="auto"/>
        <w:bottom w:val="none" w:sz="0" w:space="0" w:color="auto"/>
        <w:right w:val="none" w:sz="0" w:space="0" w:color="auto"/>
      </w:divBdr>
    </w:div>
    <w:div w:id="1275598431">
      <w:bodyDiv w:val="1"/>
      <w:marLeft w:val="0"/>
      <w:marRight w:val="0"/>
      <w:marTop w:val="0"/>
      <w:marBottom w:val="0"/>
      <w:divBdr>
        <w:top w:val="none" w:sz="0" w:space="0" w:color="auto"/>
        <w:left w:val="none" w:sz="0" w:space="0" w:color="auto"/>
        <w:bottom w:val="none" w:sz="0" w:space="0" w:color="auto"/>
        <w:right w:val="none" w:sz="0" w:space="0" w:color="auto"/>
      </w:divBdr>
      <w:divsChild>
        <w:div w:id="822698967">
          <w:marLeft w:val="0"/>
          <w:marRight w:val="0"/>
          <w:marTop w:val="0"/>
          <w:marBottom w:val="0"/>
          <w:divBdr>
            <w:top w:val="none" w:sz="0" w:space="0" w:color="auto"/>
            <w:left w:val="none" w:sz="0" w:space="0" w:color="auto"/>
            <w:bottom w:val="none" w:sz="0" w:space="0" w:color="auto"/>
            <w:right w:val="none" w:sz="0" w:space="0" w:color="auto"/>
          </w:divBdr>
          <w:divsChild>
            <w:div w:id="1527138677">
              <w:marLeft w:val="0"/>
              <w:marRight w:val="0"/>
              <w:marTop w:val="0"/>
              <w:marBottom w:val="0"/>
              <w:divBdr>
                <w:top w:val="none" w:sz="0" w:space="0" w:color="auto"/>
                <w:left w:val="none" w:sz="0" w:space="0" w:color="auto"/>
                <w:bottom w:val="none" w:sz="0" w:space="0" w:color="auto"/>
                <w:right w:val="none" w:sz="0" w:space="0" w:color="auto"/>
              </w:divBdr>
              <w:divsChild>
                <w:div w:id="567767924">
                  <w:marLeft w:val="0"/>
                  <w:marRight w:val="0"/>
                  <w:marTop w:val="0"/>
                  <w:marBottom w:val="0"/>
                  <w:divBdr>
                    <w:top w:val="none" w:sz="0" w:space="0" w:color="auto"/>
                    <w:left w:val="none" w:sz="0" w:space="0" w:color="auto"/>
                    <w:bottom w:val="none" w:sz="0" w:space="0" w:color="auto"/>
                    <w:right w:val="none" w:sz="0" w:space="0" w:color="auto"/>
                  </w:divBdr>
                  <w:divsChild>
                    <w:div w:id="692265667">
                      <w:marLeft w:val="0"/>
                      <w:marRight w:val="0"/>
                      <w:marTop w:val="0"/>
                      <w:marBottom w:val="0"/>
                      <w:divBdr>
                        <w:top w:val="none" w:sz="0" w:space="0" w:color="auto"/>
                        <w:left w:val="none" w:sz="0" w:space="0" w:color="auto"/>
                        <w:bottom w:val="none" w:sz="0" w:space="0" w:color="auto"/>
                        <w:right w:val="none" w:sz="0" w:space="0" w:color="auto"/>
                      </w:divBdr>
                      <w:divsChild>
                        <w:div w:id="1303194083">
                          <w:marLeft w:val="0"/>
                          <w:marRight w:val="0"/>
                          <w:marTop w:val="0"/>
                          <w:marBottom w:val="0"/>
                          <w:divBdr>
                            <w:top w:val="none" w:sz="0" w:space="0" w:color="auto"/>
                            <w:left w:val="none" w:sz="0" w:space="0" w:color="auto"/>
                            <w:bottom w:val="none" w:sz="0" w:space="0" w:color="auto"/>
                            <w:right w:val="none" w:sz="0" w:space="0" w:color="auto"/>
                          </w:divBdr>
                          <w:divsChild>
                            <w:div w:id="1845629965">
                              <w:marLeft w:val="15"/>
                              <w:marRight w:val="15"/>
                              <w:marTop w:val="15"/>
                              <w:marBottom w:val="1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42665184">
      <w:bodyDiv w:val="1"/>
      <w:marLeft w:val="0"/>
      <w:marRight w:val="0"/>
      <w:marTop w:val="0"/>
      <w:marBottom w:val="0"/>
      <w:divBdr>
        <w:top w:val="none" w:sz="0" w:space="0" w:color="auto"/>
        <w:left w:val="none" w:sz="0" w:space="0" w:color="auto"/>
        <w:bottom w:val="none" w:sz="0" w:space="0" w:color="auto"/>
        <w:right w:val="none" w:sz="0" w:space="0" w:color="auto"/>
      </w:divBdr>
    </w:div>
    <w:div w:id="1438256790">
      <w:bodyDiv w:val="1"/>
      <w:marLeft w:val="0"/>
      <w:marRight w:val="0"/>
      <w:marTop w:val="0"/>
      <w:marBottom w:val="0"/>
      <w:divBdr>
        <w:top w:val="none" w:sz="0" w:space="0" w:color="auto"/>
        <w:left w:val="none" w:sz="0" w:space="0" w:color="auto"/>
        <w:bottom w:val="none" w:sz="0" w:space="0" w:color="auto"/>
        <w:right w:val="none" w:sz="0" w:space="0" w:color="auto"/>
      </w:divBdr>
    </w:div>
    <w:div w:id="1515145496">
      <w:bodyDiv w:val="1"/>
      <w:marLeft w:val="0"/>
      <w:marRight w:val="0"/>
      <w:marTop w:val="0"/>
      <w:marBottom w:val="0"/>
      <w:divBdr>
        <w:top w:val="none" w:sz="0" w:space="0" w:color="auto"/>
        <w:left w:val="none" w:sz="0" w:space="0" w:color="auto"/>
        <w:bottom w:val="none" w:sz="0" w:space="0" w:color="auto"/>
        <w:right w:val="none" w:sz="0" w:space="0" w:color="auto"/>
      </w:divBdr>
    </w:div>
    <w:div w:id="1537426532">
      <w:bodyDiv w:val="1"/>
      <w:marLeft w:val="0"/>
      <w:marRight w:val="0"/>
      <w:marTop w:val="0"/>
      <w:marBottom w:val="0"/>
      <w:divBdr>
        <w:top w:val="none" w:sz="0" w:space="0" w:color="auto"/>
        <w:left w:val="none" w:sz="0" w:space="0" w:color="auto"/>
        <w:bottom w:val="none" w:sz="0" w:space="0" w:color="auto"/>
        <w:right w:val="none" w:sz="0" w:space="0" w:color="auto"/>
      </w:divBdr>
    </w:div>
    <w:div w:id="1548638675">
      <w:bodyDiv w:val="1"/>
      <w:marLeft w:val="0"/>
      <w:marRight w:val="0"/>
      <w:marTop w:val="0"/>
      <w:marBottom w:val="0"/>
      <w:divBdr>
        <w:top w:val="none" w:sz="0" w:space="0" w:color="auto"/>
        <w:left w:val="none" w:sz="0" w:space="0" w:color="auto"/>
        <w:bottom w:val="none" w:sz="0" w:space="0" w:color="auto"/>
        <w:right w:val="none" w:sz="0" w:space="0" w:color="auto"/>
      </w:divBdr>
    </w:div>
    <w:div w:id="1591743327">
      <w:bodyDiv w:val="1"/>
      <w:marLeft w:val="0"/>
      <w:marRight w:val="0"/>
      <w:marTop w:val="0"/>
      <w:marBottom w:val="0"/>
      <w:divBdr>
        <w:top w:val="none" w:sz="0" w:space="0" w:color="auto"/>
        <w:left w:val="none" w:sz="0" w:space="0" w:color="auto"/>
        <w:bottom w:val="none" w:sz="0" w:space="0" w:color="auto"/>
        <w:right w:val="none" w:sz="0" w:space="0" w:color="auto"/>
      </w:divBdr>
      <w:divsChild>
        <w:div w:id="812911552">
          <w:marLeft w:val="0"/>
          <w:marRight w:val="0"/>
          <w:marTop w:val="0"/>
          <w:marBottom w:val="0"/>
          <w:divBdr>
            <w:top w:val="none" w:sz="0" w:space="0" w:color="auto"/>
            <w:left w:val="none" w:sz="0" w:space="0" w:color="auto"/>
            <w:bottom w:val="none" w:sz="0" w:space="0" w:color="auto"/>
            <w:right w:val="none" w:sz="0" w:space="0" w:color="auto"/>
          </w:divBdr>
          <w:divsChild>
            <w:div w:id="1081561085">
              <w:marLeft w:val="0"/>
              <w:marRight w:val="0"/>
              <w:marTop w:val="0"/>
              <w:marBottom w:val="0"/>
              <w:divBdr>
                <w:top w:val="none" w:sz="0" w:space="0" w:color="auto"/>
                <w:left w:val="none" w:sz="0" w:space="0" w:color="auto"/>
                <w:bottom w:val="none" w:sz="0" w:space="0" w:color="auto"/>
                <w:right w:val="none" w:sz="0" w:space="0" w:color="auto"/>
              </w:divBdr>
              <w:divsChild>
                <w:div w:id="494228077">
                  <w:marLeft w:val="0"/>
                  <w:marRight w:val="0"/>
                  <w:marTop w:val="0"/>
                  <w:marBottom w:val="0"/>
                  <w:divBdr>
                    <w:top w:val="none" w:sz="0" w:space="0" w:color="auto"/>
                    <w:left w:val="none" w:sz="0" w:space="0" w:color="auto"/>
                    <w:bottom w:val="none" w:sz="0" w:space="0" w:color="auto"/>
                    <w:right w:val="none" w:sz="0" w:space="0" w:color="auto"/>
                  </w:divBdr>
                  <w:divsChild>
                    <w:div w:id="1714111043">
                      <w:marLeft w:val="0"/>
                      <w:marRight w:val="0"/>
                      <w:marTop w:val="0"/>
                      <w:marBottom w:val="0"/>
                      <w:divBdr>
                        <w:top w:val="none" w:sz="0" w:space="0" w:color="auto"/>
                        <w:left w:val="none" w:sz="0" w:space="0" w:color="auto"/>
                        <w:bottom w:val="none" w:sz="0" w:space="0" w:color="auto"/>
                        <w:right w:val="none" w:sz="0" w:space="0" w:color="auto"/>
                      </w:divBdr>
                      <w:divsChild>
                        <w:div w:id="681974171">
                          <w:marLeft w:val="0"/>
                          <w:marRight w:val="0"/>
                          <w:marTop w:val="0"/>
                          <w:marBottom w:val="0"/>
                          <w:divBdr>
                            <w:top w:val="none" w:sz="0" w:space="0" w:color="auto"/>
                            <w:left w:val="none" w:sz="0" w:space="0" w:color="auto"/>
                            <w:bottom w:val="none" w:sz="0" w:space="0" w:color="auto"/>
                            <w:right w:val="none" w:sz="0" w:space="0" w:color="auto"/>
                          </w:divBdr>
                          <w:divsChild>
                            <w:div w:id="679966322">
                              <w:marLeft w:val="0"/>
                              <w:marRight w:val="0"/>
                              <w:marTop w:val="0"/>
                              <w:marBottom w:val="0"/>
                              <w:divBdr>
                                <w:top w:val="none" w:sz="0" w:space="0" w:color="auto"/>
                                <w:left w:val="none" w:sz="0" w:space="0" w:color="auto"/>
                                <w:bottom w:val="none" w:sz="0" w:space="0" w:color="auto"/>
                                <w:right w:val="none" w:sz="0" w:space="0" w:color="auto"/>
                              </w:divBdr>
                              <w:divsChild>
                                <w:div w:id="1777679632">
                                  <w:marLeft w:val="0"/>
                                  <w:marRight w:val="0"/>
                                  <w:marTop w:val="0"/>
                                  <w:marBottom w:val="0"/>
                                  <w:divBdr>
                                    <w:top w:val="none" w:sz="0" w:space="0" w:color="auto"/>
                                    <w:left w:val="none" w:sz="0" w:space="0" w:color="auto"/>
                                    <w:bottom w:val="none" w:sz="0" w:space="0" w:color="auto"/>
                                    <w:right w:val="none" w:sz="0" w:space="0" w:color="auto"/>
                                  </w:divBdr>
                                  <w:divsChild>
                                    <w:div w:id="973102593">
                                      <w:marLeft w:val="0"/>
                                      <w:marRight w:val="0"/>
                                      <w:marTop w:val="0"/>
                                      <w:marBottom w:val="0"/>
                                      <w:divBdr>
                                        <w:top w:val="none" w:sz="0" w:space="0" w:color="auto"/>
                                        <w:left w:val="none" w:sz="0" w:space="0" w:color="auto"/>
                                        <w:bottom w:val="none" w:sz="0" w:space="0" w:color="auto"/>
                                        <w:right w:val="none" w:sz="0" w:space="0" w:color="auto"/>
                                      </w:divBdr>
                                      <w:divsChild>
                                        <w:div w:id="144931970">
                                          <w:marLeft w:val="0"/>
                                          <w:marRight w:val="0"/>
                                          <w:marTop w:val="0"/>
                                          <w:marBottom w:val="0"/>
                                          <w:divBdr>
                                            <w:top w:val="none" w:sz="0" w:space="0" w:color="auto"/>
                                            <w:left w:val="none" w:sz="0" w:space="0" w:color="auto"/>
                                            <w:bottom w:val="none" w:sz="0" w:space="0" w:color="auto"/>
                                            <w:right w:val="none" w:sz="0" w:space="0" w:color="auto"/>
                                          </w:divBdr>
                                          <w:divsChild>
                                            <w:div w:id="648249093">
                                              <w:marLeft w:val="0"/>
                                              <w:marRight w:val="0"/>
                                              <w:marTop w:val="0"/>
                                              <w:marBottom w:val="0"/>
                                              <w:divBdr>
                                                <w:top w:val="none" w:sz="0" w:space="0" w:color="auto"/>
                                                <w:left w:val="none" w:sz="0" w:space="0" w:color="auto"/>
                                                <w:bottom w:val="none" w:sz="0" w:space="0" w:color="auto"/>
                                                <w:right w:val="none" w:sz="0" w:space="0" w:color="auto"/>
                                              </w:divBdr>
                                              <w:divsChild>
                                                <w:div w:id="1735204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627586822">
      <w:bodyDiv w:val="1"/>
      <w:marLeft w:val="0"/>
      <w:marRight w:val="0"/>
      <w:marTop w:val="0"/>
      <w:marBottom w:val="0"/>
      <w:divBdr>
        <w:top w:val="none" w:sz="0" w:space="0" w:color="auto"/>
        <w:left w:val="none" w:sz="0" w:space="0" w:color="auto"/>
        <w:bottom w:val="none" w:sz="0" w:space="0" w:color="auto"/>
        <w:right w:val="none" w:sz="0" w:space="0" w:color="auto"/>
      </w:divBdr>
    </w:div>
    <w:div w:id="1670060173">
      <w:bodyDiv w:val="1"/>
      <w:marLeft w:val="0"/>
      <w:marRight w:val="0"/>
      <w:marTop w:val="0"/>
      <w:marBottom w:val="0"/>
      <w:divBdr>
        <w:top w:val="none" w:sz="0" w:space="0" w:color="auto"/>
        <w:left w:val="none" w:sz="0" w:space="0" w:color="auto"/>
        <w:bottom w:val="none" w:sz="0" w:space="0" w:color="auto"/>
        <w:right w:val="none" w:sz="0" w:space="0" w:color="auto"/>
      </w:divBdr>
      <w:divsChild>
        <w:div w:id="600526993">
          <w:marLeft w:val="0"/>
          <w:marRight w:val="0"/>
          <w:marTop w:val="0"/>
          <w:marBottom w:val="0"/>
          <w:divBdr>
            <w:top w:val="none" w:sz="0" w:space="0" w:color="auto"/>
            <w:left w:val="none" w:sz="0" w:space="0" w:color="auto"/>
            <w:bottom w:val="none" w:sz="0" w:space="0" w:color="auto"/>
            <w:right w:val="none" w:sz="0" w:space="0" w:color="auto"/>
          </w:divBdr>
          <w:divsChild>
            <w:div w:id="111898566">
              <w:marLeft w:val="0"/>
              <w:marRight w:val="0"/>
              <w:marTop w:val="0"/>
              <w:marBottom w:val="0"/>
              <w:divBdr>
                <w:top w:val="single" w:sz="12" w:space="0" w:color="A71E38"/>
                <w:left w:val="single" w:sz="12" w:space="0" w:color="A71E38"/>
                <w:bottom w:val="single" w:sz="12" w:space="0" w:color="A71E38"/>
                <w:right w:val="single" w:sz="12" w:space="0" w:color="A71E38"/>
              </w:divBdr>
              <w:divsChild>
                <w:div w:id="497883708">
                  <w:marLeft w:val="0"/>
                  <w:marRight w:val="0"/>
                  <w:marTop w:val="0"/>
                  <w:marBottom w:val="0"/>
                  <w:divBdr>
                    <w:top w:val="none" w:sz="0" w:space="0" w:color="auto"/>
                    <w:left w:val="none" w:sz="0" w:space="0" w:color="auto"/>
                    <w:bottom w:val="none" w:sz="0" w:space="0" w:color="auto"/>
                    <w:right w:val="none" w:sz="0" w:space="0" w:color="auto"/>
                  </w:divBdr>
                  <w:divsChild>
                    <w:div w:id="1734503726">
                      <w:marLeft w:val="0"/>
                      <w:marRight w:val="0"/>
                      <w:marTop w:val="0"/>
                      <w:marBottom w:val="0"/>
                      <w:divBdr>
                        <w:top w:val="none" w:sz="0" w:space="0" w:color="auto"/>
                        <w:left w:val="none" w:sz="0" w:space="0" w:color="auto"/>
                        <w:bottom w:val="none" w:sz="0" w:space="0" w:color="auto"/>
                        <w:right w:val="none" w:sz="0" w:space="0" w:color="auto"/>
                      </w:divBdr>
                      <w:divsChild>
                        <w:div w:id="1356423494">
                          <w:marLeft w:val="0"/>
                          <w:marRight w:val="0"/>
                          <w:marTop w:val="0"/>
                          <w:marBottom w:val="0"/>
                          <w:divBdr>
                            <w:top w:val="none" w:sz="0" w:space="0" w:color="auto"/>
                            <w:left w:val="none" w:sz="0" w:space="0" w:color="auto"/>
                            <w:bottom w:val="none" w:sz="0" w:space="0" w:color="auto"/>
                            <w:right w:val="none" w:sz="0" w:space="0" w:color="auto"/>
                          </w:divBdr>
                          <w:divsChild>
                            <w:div w:id="1968925352">
                              <w:marLeft w:val="0"/>
                              <w:marRight w:val="0"/>
                              <w:marTop w:val="0"/>
                              <w:marBottom w:val="0"/>
                              <w:divBdr>
                                <w:top w:val="none" w:sz="0" w:space="0" w:color="auto"/>
                                <w:left w:val="none" w:sz="0" w:space="0" w:color="auto"/>
                                <w:bottom w:val="none" w:sz="0" w:space="0" w:color="auto"/>
                                <w:right w:val="none" w:sz="0" w:space="0" w:color="auto"/>
                              </w:divBdr>
                              <w:divsChild>
                                <w:div w:id="2131706310">
                                  <w:marLeft w:val="0"/>
                                  <w:marRight w:val="0"/>
                                  <w:marTop w:val="0"/>
                                  <w:marBottom w:val="0"/>
                                  <w:divBdr>
                                    <w:top w:val="none" w:sz="0" w:space="0" w:color="auto"/>
                                    <w:left w:val="none" w:sz="0" w:space="0" w:color="auto"/>
                                    <w:bottom w:val="none" w:sz="0" w:space="0" w:color="auto"/>
                                    <w:right w:val="none" w:sz="0" w:space="0" w:color="auto"/>
                                  </w:divBdr>
                                  <w:divsChild>
                                    <w:div w:id="402409904">
                                      <w:marLeft w:val="0"/>
                                      <w:marRight w:val="0"/>
                                      <w:marTop w:val="0"/>
                                      <w:marBottom w:val="0"/>
                                      <w:divBdr>
                                        <w:top w:val="none" w:sz="0" w:space="0" w:color="auto"/>
                                        <w:left w:val="none" w:sz="0" w:space="0" w:color="auto"/>
                                        <w:bottom w:val="none" w:sz="0" w:space="0" w:color="auto"/>
                                        <w:right w:val="none" w:sz="0" w:space="0" w:color="auto"/>
                                      </w:divBdr>
                                      <w:divsChild>
                                        <w:div w:id="991131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95713703">
      <w:bodyDiv w:val="1"/>
      <w:marLeft w:val="0"/>
      <w:marRight w:val="0"/>
      <w:marTop w:val="0"/>
      <w:marBottom w:val="0"/>
      <w:divBdr>
        <w:top w:val="none" w:sz="0" w:space="0" w:color="auto"/>
        <w:left w:val="none" w:sz="0" w:space="0" w:color="auto"/>
        <w:bottom w:val="none" w:sz="0" w:space="0" w:color="auto"/>
        <w:right w:val="none" w:sz="0" w:space="0" w:color="auto"/>
      </w:divBdr>
      <w:divsChild>
        <w:div w:id="646326187">
          <w:marLeft w:val="0"/>
          <w:marRight w:val="0"/>
          <w:marTop w:val="0"/>
          <w:marBottom w:val="0"/>
          <w:divBdr>
            <w:top w:val="none" w:sz="0" w:space="0" w:color="auto"/>
            <w:left w:val="none" w:sz="0" w:space="0" w:color="auto"/>
            <w:bottom w:val="none" w:sz="0" w:space="0" w:color="auto"/>
            <w:right w:val="none" w:sz="0" w:space="0" w:color="auto"/>
          </w:divBdr>
          <w:divsChild>
            <w:div w:id="1654331114">
              <w:marLeft w:val="0"/>
              <w:marRight w:val="0"/>
              <w:marTop w:val="0"/>
              <w:marBottom w:val="0"/>
              <w:divBdr>
                <w:top w:val="none" w:sz="0" w:space="0" w:color="auto"/>
                <w:left w:val="none" w:sz="0" w:space="0" w:color="auto"/>
                <w:bottom w:val="none" w:sz="0" w:space="0" w:color="auto"/>
                <w:right w:val="none" w:sz="0" w:space="0" w:color="auto"/>
              </w:divBdr>
              <w:divsChild>
                <w:div w:id="1893037187">
                  <w:marLeft w:val="0"/>
                  <w:marRight w:val="0"/>
                  <w:marTop w:val="0"/>
                  <w:marBottom w:val="0"/>
                  <w:divBdr>
                    <w:top w:val="none" w:sz="0" w:space="0" w:color="auto"/>
                    <w:left w:val="none" w:sz="0" w:space="0" w:color="auto"/>
                    <w:bottom w:val="none" w:sz="0" w:space="0" w:color="auto"/>
                    <w:right w:val="none" w:sz="0" w:space="0" w:color="auto"/>
                  </w:divBdr>
                  <w:divsChild>
                    <w:div w:id="221335741">
                      <w:marLeft w:val="0"/>
                      <w:marRight w:val="0"/>
                      <w:marTop w:val="0"/>
                      <w:marBottom w:val="0"/>
                      <w:divBdr>
                        <w:top w:val="none" w:sz="0" w:space="0" w:color="auto"/>
                        <w:left w:val="none" w:sz="0" w:space="0" w:color="auto"/>
                        <w:bottom w:val="none" w:sz="0" w:space="0" w:color="auto"/>
                        <w:right w:val="none" w:sz="0" w:space="0" w:color="auto"/>
                      </w:divBdr>
                      <w:divsChild>
                        <w:div w:id="1573929809">
                          <w:marLeft w:val="0"/>
                          <w:marRight w:val="0"/>
                          <w:marTop w:val="0"/>
                          <w:marBottom w:val="0"/>
                          <w:divBdr>
                            <w:top w:val="none" w:sz="0" w:space="0" w:color="auto"/>
                            <w:left w:val="none" w:sz="0" w:space="0" w:color="auto"/>
                            <w:bottom w:val="none" w:sz="0" w:space="0" w:color="auto"/>
                            <w:right w:val="none" w:sz="0" w:space="0" w:color="auto"/>
                          </w:divBdr>
                          <w:divsChild>
                            <w:div w:id="1626353980">
                              <w:marLeft w:val="0"/>
                              <w:marRight w:val="0"/>
                              <w:marTop w:val="150"/>
                              <w:marBottom w:val="0"/>
                              <w:divBdr>
                                <w:top w:val="none" w:sz="0" w:space="0" w:color="auto"/>
                                <w:left w:val="none" w:sz="0" w:space="0" w:color="auto"/>
                                <w:bottom w:val="none" w:sz="0" w:space="0" w:color="auto"/>
                                <w:right w:val="none" w:sz="0" w:space="0" w:color="auto"/>
                              </w:divBdr>
                              <w:divsChild>
                                <w:div w:id="956646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78660657">
      <w:bodyDiv w:val="1"/>
      <w:marLeft w:val="0"/>
      <w:marRight w:val="0"/>
      <w:marTop w:val="0"/>
      <w:marBottom w:val="0"/>
      <w:divBdr>
        <w:top w:val="none" w:sz="0" w:space="0" w:color="auto"/>
        <w:left w:val="none" w:sz="0" w:space="0" w:color="auto"/>
        <w:bottom w:val="none" w:sz="0" w:space="0" w:color="auto"/>
        <w:right w:val="none" w:sz="0" w:space="0" w:color="auto"/>
      </w:divBdr>
    </w:div>
    <w:div w:id="1933852423">
      <w:bodyDiv w:val="1"/>
      <w:marLeft w:val="0"/>
      <w:marRight w:val="0"/>
      <w:marTop w:val="0"/>
      <w:marBottom w:val="0"/>
      <w:divBdr>
        <w:top w:val="none" w:sz="0" w:space="0" w:color="auto"/>
        <w:left w:val="none" w:sz="0" w:space="0" w:color="auto"/>
        <w:bottom w:val="none" w:sz="0" w:space="0" w:color="auto"/>
        <w:right w:val="none" w:sz="0" w:space="0" w:color="auto"/>
      </w:divBdr>
    </w:div>
    <w:div w:id="2080978279">
      <w:bodyDiv w:val="1"/>
      <w:marLeft w:val="0"/>
      <w:marRight w:val="0"/>
      <w:marTop w:val="0"/>
      <w:marBottom w:val="0"/>
      <w:divBdr>
        <w:top w:val="none" w:sz="0" w:space="0" w:color="auto"/>
        <w:left w:val="none" w:sz="0" w:space="0" w:color="auto"/>
        <w:bottom w:val="none" w:sz="0" w:space="0" w:color="auto"/>
        <w:right w:val="none" w:sz="0" w:space="0" w:color="auto"/>
      </w:divBdr>
    </w:div>
    <w:div w:id="2097242691">
      <w:bodyDiv w:val="1"/>
      <w:marLeft w:val="0"/>
      <w:marRight w:val="0"/>
      <w:marTop w:val="0"/>
      <w:marBottom w:val="0"/>
      <w:divBdr>
        <w:top w:val="none" w:sz="0" w:space="0" w:color="auto"/>
        <w:left w:val="none" w:sz="0" w:space="0" w:color="auto"/>
        <w:bottom w:val="none" w:sz="0" w:space="0" w:color="auto"/>
        <w:right w:val="none" w:sz="0" w:space="0" w:color="auto"/>
      </w:divBdr>
      <w:divsChild>
        <w:div w:id="1182092353">
          <w:marLeft w:val="0"/>
          <w:marRight w:val="0"/>
          <w:marTop w:val="100"/>
          <w:marBottom w:val="100"/>
          <w:divBdr>
            <w:top w:val="none" w:sz="0" w:space="0" w:color="auto"/>
            <w:left w:val="none" w:sz="0" w:space="0" w:color="auto"/>
            <w:bottom w:val="none" w:sz="0" w:space="0" w:color="auto"/>
            <w:right w:val="none" w:sz="0" w:space="0" w:color="auto"/>
          </w:divBdr>
          <w:divsChild>
            <w:div w:id="1508521970">
              <w:marLeft w:val="75"/>
              <w:marRight w:val="75"/>
              <w:marTop w:val="0"/>
              <w:marBottom w:val="0"/>
              <w:divBdr>
                <w:top w:val="none" w:sz="0" w:space="0" w:color="auto"/>
                <w:left w:val="none" w:sz="0" w:space="0" w:color="auto"/>
                <w:bottom w:val="none" w:sz="0" w:space="0" w:color="auto"/>
                <w:right w:val="none" w:sz="0" w:space="0" w:color="auto"/>
              </w:divBdr>
              <w:divsChild>
                <w:div w:id="1154680598">
                  <w:marLeft w:val="0"/>
                  <w:marRight w:val="0"/>
                  <w:marTop w:val="0"/>
                  <w:marBottom w:val="0"/>
                  <w:divBdr>
                    <w:top w:val="none" w:sz="0" w:space="0" w:color="auto"/>
                    <w:left w:val="dotted" w:sz="6" w:space="4" w:color="CCCCCC"/>
                    <w:bottom w:val="none" w:sz="0" w:space="0" w:color="auto"/>
                    <w:right w:val="none" w:sz="0" w:space="0" w:color="auto"/>
                  </w:divBdr>
                  <w:divsChild>
                    <w:div w:id="67577827">
                      <w:marLeft w:val="0"/>
                      <w:marRight w:val="0"/>
                      <w:marTop w:val="0"/>
                      <w:marBottom w:val="0"/>
                      <w:divBdr>
                        <w:top w:val="none" w:sz="0" w:space="0" w:color="auto"/>
                        <w:left w:val="none" w:sz="0" w:space="0" w:color="auto"/>
                        <w:bottom w:val="none" w:sz="0" w:space="0" w:color="auto"/>
                        <w:right w:val="none" w:sz="0" w:space="0" w:color="auto"/>
                      </w:divBdr>
                      <w:divsChild>
                        <w:div w:id="107705669">
                          <w:marLeft w:val="0"/>
                          <w:marRight w:val="0"/>
                          <w:marTop w:val="0"/>
                          <w:marBottom w:val="0"/>
                          <w:divBdr>
                            <w:top w:val="none" w:sz="0" w:space="0" w:color="auto"/>
                            <w:left w:val="none" w:sz="0" w:space="0" w:color="auto"/>
                            <w:bottom w:val="none" w:sz="0" w:space="0" w:color="auto"/>
                            <w:right w:val="none" w:sz="0" w:space="0" w:color="auto"/>
                          </w:divBdr>
                          <w:divsChild>
                            <w:div w:id="903834501">
                              <w:marLeft w:val="0"/>
                              <w:marRight w:val="0"/>
                              <w:marTop w:val="0"/>
                              <w:marBottom w:val="0"/>
                              <w:divBdr>
                                <w:top w:val="none" w:sz="0" w:space="0" w:color="auto"/>
                                <w:left w:val="none" w:sz="0" w:space="0" w:color="auto"/>
                                <w:bottom w:val="none" w:sz="0" w:space="0" w:color="auto"/>
                                <w:right w:val="none" w:sz="0" w:space="0" w:color="auto"/>
                              </w:divBdr>
                              <w:divsChild>
                                <w:div w:id="2103446687">
                                  <w:marLeft w:val="0"/>
                                  <w:marRight w:val="0"/>
                                  <w:marTop w:val="0"/>
                                  <w:marBottom w:val="0"/>
                                  <w:divBdr>
                                    <w:top w:val="none" w:sz="0" w:space="0" w:color="auto"/>
                                    <w:left w:val="none" w:sz="0" w:space="0" w:color="auto"/>
                                    <w:bottom w:val="none" w:sz="0" w:space="0" w:color="auto"/>
                                    <w:right w:val="none" w:sz="0" w:space="0" w:color="auto"/>
                                  </w:divBdr>
                                  <w:divsChild>
                                    <w:div w:id="81075195">
                                      <w:marLeft w:val="0"/>
                                      <w:marRight w:val="0"/>
                                      <w:marTop w:val="0"/>
                                      <w:marBottom w:val="0"/>
                                      <w:divBdr>
                                        <w:top w:val="none" w:sz="0" w:space="0" w:color="auto"/>
                                        <w:left w:val="none" w:sz="0" w:space="0" w:color="auto"/>
                                        <w:bottom w:val="none" w:sz="0" w:space="0" w:color="auto"/>
                                        <w:right w:val="none" w:sz="0" w:space="0" w:color="auto"/>
                                      </w:divBdr>
                                      <w:divsChild>
                                        <w:div w:id="416561535">
                                          <w:marLeft w:val="0"/>
                                          <w:marRight w:val="0"/>
                                          <w:marTop w:val="0"/>
                                          <w:marBottom w:val="0"/>
                                          <w:divBdr>
                                            <w:top w:val="none" w:sz="0" w:space="0" w:color="auto"/>
                                            <w:left w:val="none" w:sz="0" w:space="0" w:color="auto"/>
                                            <w:bottom w:val="none" w:sz="0" w:space="0" w:color="auto"/>
                                            <w:right w:val="none" w:sz="0" w:space="0" w:color="auto"/>
                                          </w:divBdr>
                                        </w:div>
                                        <w:div w:id="1225943451">
                                          <w:marLeft w:val="0"/>
                                          <w:marRight w:val="0"/>
                                          <w:marTop w:val="0"/>
                                          <w:marBottom w:val="0"/>
                                          <w:divBdr>
                                            <w:top w:val="none" w:sz="0" w:space="0" w:color="auto"/>
                                            <w:left w:val="none" w:sz="0" w:space="0" w:color="auto"/>
                                            <w:bottom w:val="none" w:sz="0" w:space="0" w:color="auto"/>
                                            <w:right w:val="none" w:sz="0" w:space="0" w:color="auto"/>
                                          </w:divBdr>
                                        </w:div>
                                        <w:div w:id="342442395">
                                          <w:marLeft w:val="0"/>
                                          <w:marRight w:val="0"/>
                                          <w:marTop w:val="0"/>
                                          <w:marBottom w:val="0"/>
                                          <w:divBdr>
                                            <w:top w:val="none" w:sz="0" w:space="0" w:color="auto"/>
                                            <w:left w:val="none" w:sz="0" w:space="0" w:color="auto"/>
                                            <w:bottom w:val="none" w:sz="0" w:space="0" w:color="auto"/>
                                            <w:right w:val="none" w:sz="0" w:space="0" w:color="auto"/>
                                          </w:divBdr>
                                        </w:div>
                                        <w:div w:id="784471739">
                                          <w:marLeft w:val="0"/>
                                          <w:marRight w:val="0"/>
                                          <w:marTop w:val="0"/>
                                          <w:marBottom w:val="0"/>
                                          <w:divBdr>
                                            <w:top w:val="none" w:sz="0" w:space="0" w:color="auto"/>
                                            <w:left w:val="none" w:sz="0" w:space="0" w:color="auto"/>
                                            <w:bottom w:val="none" w:sz="0" w:space="0" w:color="auto"/>
                                            <w:right w:val="none" w:sz="0" w:space="0" w:color="auto"/>
                                          </w:divBdr>
                                        </w:div>
                                        <w:div w:id="365374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1292780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png"/><Relationship Id="rId18" Type="http://schemas.openxmlformats.org/officeDocument/2006/relationships/hyperlink" Target="https://learninghub.cipd.org/d2l/home/6818"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peopleprofession.cipd.org/get-started/case-studies/mencap" TargetMode="Externa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hyperlink" Target="https://www.cipd.co.uk/knowledge/fundamentals/people/recruitment/factsheet"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cipd.co.uk/Images/making-work-experience-work-top-tips-for-employers" TargetMode="External"/><Relationship Id="rId20" Type="http://schemas.openxmlformats.org/officeDocument/2006/relationships/hyperlink" Target="https://www.cipd.co.uk/knowledge/strategy/resourcing/turnover-retention-factshee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hyperlink" Target="https://heiw.nhs.wales/workforce/workforce-planning-and-information/key-documents/" TargetMode="External"/><Relationship Id="rId5" Type="http://schemas.openxmlformats.org/officeDocument/2006/relationships/webSettings" Target="webSettings.xml"/><Relationship Id="rId15" Type="http://schemas.openxmlformats.org/officeDocument/2006/relationships/hyperlink" Target="https://www.cipd.co.uk/knowledge/fundamentals/emp-law/employees/status-factsheet" TargetMode="External"/><Relationship Id="rId23" Type="http://schemas.openxmlformats.org/officeDocument/2006/relationships/hyperlink" Target="http://howis.wales.nhs.uk/sitesplus/862/home/" TargetMode="External"/><Relationship Id="rId28" Type="http://schemas.openxmlformats.org/officeDocument/2006/relationships/theme" Target="theme/theme1.xml"/><Relationship Id="rId10" Type="http://schemas.openxmlformats.org/officeDocument/2006/relationships/diagramQuickStyle" Target="diagrams/quickStyle1.xml"/><Relationship Id="rId19" Type="http://schemas.openxmlformats.org/officeDocument/2006/relationships/hyperlink" Target="https://www.cipd.co.uk/knowledge/strategy/organisational-development/workforce-planning-factsheet" TargetMode="Externa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hyperlink" Target="https://www.cipd.co.uk/knowledge/fundamentals/people/recruitment/selection-factsheet" TargetMode="External"/><Relationship Id="rId22" Type="http://schemas.openxmlformats.org/officeDocument/2006/relationships/hyperlink" Target="https://peopleprofession.cipd.org/profession-map/specialist-knowledge/resourcing" TargetMode="External"/><Relationship Id="rId27"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036507B-023E-441D-8403-414874B3E66F}" type="doc">
      <dgm:prSet loTypeId="urn:microsoft.com/office/officeart/2008/layout/LinedList" loCatId="hierarchy" qsTypeId="urn:microsoft.com/office/officeart/2005/8/quickstyle/simple1" qsCatId="simple" csTypeId="urn:microsoft.com/office/officeart/2005/8/colors/colorful2" csCatId="colorful" phldr="1"/>
      <dgm:spPr/>
      <dgm:t>
        <a:bodyPr/>
        <a:lstStyle/>
        <a:p>
          <a:endParaRPr lang="en-GB"/>
        </a:p>
      </dgm:t>
    </dgm:pt>
    <dgm:pt modelId="{0A2940F7-FDC7-4362-AFFF-CB2E8A842656}">
      <dgm:prSet phldrT="[Text]"/>
      <dgm:spPr/>
      <dgm:t>
        <a:bodyPr/>
        <a:lstStyle/>
        <a:p>
          <a:r>
            <a:rPr lang="en-GB"/>
            <a:t>HEIW</a:t>
          </a:r>
        </a:p>
      </dgm:t>
    </dgm:pt>
    <dgm:pt modelId="{0FBDA494-F632-42BF-960B-6919BD466424}" type="parTrans" cxnId="{D7D4A8AD-3E70-48DC-9CCC-953B098EFD9C}">
      <dgm:prSet/>
      <dgm:spPr/>
      <dgm:t>
        <a:bodyPr/>
        <a:lstStyle/>
        <a:p>
          <a:endParaRPr lang="en-GB"/>
        </a:p>
      </dgm:t>
    </dgm:pt>
    <dgm:pt modelId="{50D9E8FD-FB7E-47F3-981B-3D2E9D52DB82}" type="sibTrans" cxnId="{D7D4A8AD-3E70-48DC-9CCC-953B098EFD9C}">
      <dgm:prSet/>
      <dgm:spPr/>
      <dgm:t>
        <a:bodyPr/>
        <a:lstStyle/>
        <a:p>
          <a:endParaRPr lang="en-GB"/>
        </a:p>
      </dgm:t>
    </dgm:pt>
    <dgm:pt modelId="{7B90367C-232A-4EE6-B595-C4763233ADFC}">
      <dgm:prSet phldrT="[Text]"/>
      <dgm:spPr/>
      <dgm:t>
        <a:bodyPr/>
        <a:lstStyle/>
        <a:p>
          <a:r>
            <a:rPr lang="en-GB"/>
            <a:t>Tier 1: Chief Executive                 (Succession Planning)</a:t>
          </a:r>
        </a:p>
      </dgm:t>
    </dgm:pt>
    <dgm:pt modelId="{28098787-BA29-4B2A-B37A-DE06997120C2}" type="parTrans" cxnId="{C454ADEA-D9D5-4331-AB64-37B501564711}">
      <dgm:prSet/>
      <dgm:spPr/>
      <dgm:t>
        <a:bodyPr/>
        <a:lstStyle/>
        <a:p>
          <a:endParaRPr lang="en-GB"/>
        </a:p>
      </dgm:t>
    </dgm:pt>
    <dgm:pt modelId="{DA2B7157-E097-4392-B673-81E133FDFF09}" type="sibTrans" cxnId="{C454ADEA-D9D5-4331-AB64-37B501564711}">
      <dgm:prSet/>
      <dgm:spPr/>
      <dgm:t>
        <a:bodyPr/>
        <a:lstStyle/>
        <a:p>
          <a:endParaRPr lang="en-GB"/>
        </a:p>
      </dgm:t>
    </dgm:pt>
    <dgm:pt modelId="{34033323-A35C-4AF2-828B-2FDF0B2D6B4F}">
      <dgm:prSet phldrT="[Text]"/>
      <dgm:spPr/>
      <dgm:t>
        <a:bodyPr/>
        <a:lstStyle/>
        <a:p>
          <a:r>
            <a:rPr lang="en-GB"/>
            <a:t>Tier 2: Executive Director        (Succession Planning, Talent Management, Development)</a:t>
          </a:r>
        </a:p>
      </dgm:t>
    </dgm:pt>
    <dgm:pt modelId="{2C51D14B-FB28-4AC7-9D49-40A706DBF7E5}" type="parTrans" cxnId="{6AB3CC8B-4D22-4E11-BA02-C0A394677B73}">
      <dgm:prSet/>
      <dgm:spPr/>
      <dgm:t>
        <a:bodyPr/>
        <a:lstStyle/>
        <a:p>
          <a:endParaRPr lang="en-GB"/>
        </a:p>
      </dgm:t>
    </dgm:pt>
    <dgm:pt modelId="{7DCB32B0-2787-4103-BD0B-09EBA5485271}" type="sibTrans" cxnId="{6AB3CC8B-4D22-4E11-BA02-C0A394677B73}">
      <dgm:prSet/>
      <dgm:spPr/>
      <dgm:t>
        <a:bodyPr/>
        <a:lstStyle/>
        <a:p>
          <a:endParaRPr lang="en-GB"/>
        </a:p>
      </dgm:t>
    </dgm:pt>
    <dgm:pt modelId="{C5B5110F-ED2B-4E70-9FBE-D4B32CC7D289}">
      <dgm:prSet phldrT="[Text]"/>
      <dgm:spPr/>
      <dgm:t>
        <a:bodyPr/>
        <a:lstStyle/>
        <a:p>
          <a:r>
            <a:rPr lang="en-GB"/>
            <a:t>Tier 3: Assistant Director                  (Talent Management &amp; Development) </a:t>
          </a:r>
        </a:p>
      </dgm:t>
    </dgm:pt>
    <dgm:pt modelId="{FA97A6FE-243A-4849-8192-CE76ADDADADB}" type="parTrans" cxnId="{610FCCF7-6DFC-40B0-834D-1ABA9723704D}">
      <dgm:prSet/>
      <dgm:spPr/>
      <dgm:t>
        <a:bodyPr/>
        <a:lstStyle/>
        <a:p>
          <a:endParaRPr lang="en-GB"/>
        </a:p>
      </dgm:t>
    </dgm:pt>
    <dgm:pt modelId="{1F2B41DD-6C36-465F-9423-9A28D406646D}" type="sibTrans" cxnId="{610FCCF7-6DFC-40B0-834D-1ABA9723704D}">
      <dgm:prSet/>
      <dgm:spPr/>
      <dgm:t>
        <a:bodyPr/>
        <a:lstStyle/>
        <a:p>
          <a:endParaRPr lang="en-GB"/>
        </a:p>
      </dgm:t>
    </dgm:pt>
    <dgm:pt modelId="{23A11EEC-471E-4CF8-B12A-6404BA291ADF}" type="pres">
      <dgm:prSet presAssocID="{0036507B-023E-441D-8403-414874B3E66F}" presName="vert0" presStyleCnt="0">
        <dgm:presLayoutVars>
          <dgm:dir/>
          <dgm:animOne val="branch"/>
          <dgm:animLvl val="lvl"/>
        </dgm:presLayoutVars>
      </dgm:prSet>
      <dgm:spPr/>
      <dgm:t>
        <a:bodyPr/>
        <a:lstStyle/>
        <a:p>
          <a:endParaRPr lang="en-US"/>
        </a:p>
      </dgm:t>
    </dgm:pt>
    <dgm:pt modelId="{B4AA26EB-941B-42B6-B7E1-EDDBC8E150D7}" type="pres">
      <dgm:prSet presAssocID="{0A2940F7-FDC7-4362-AFFF-CB2E8A842656}" presName="thickLine" presStyleLbl="alignNode1" presStyleIdx="0" presStyleCnt="1" custLinFactNeighborX="-1968" custLinFactNeighborY="-52579"/>
      <dgm:spPr/>
    </dgm:pt>
    <dgm:pt modelId="{40FE34A8-C6FB-4434-A94A-BCF378F67440}" type="pres">
      <dgm:prSet presAssocID="{0A2940F7-FDC7-4362-AFFF-CB2E8A842656}" presName="horz1" presStyleCnt="0"/>
      <dgm:spPr/>
    </dgm:pt>
    <dgm:pt modelId="{938B999C-952A-454D-92C6-B35398CEE44D}" type="pres">
      <dgm:prSet presAssocID="{0A2940F7-FDC7-4362-AFFF-CB2E8A842656}" presName="tx1" presStyleLbl="revTx" presStyleIdx="0" presStyleCnt="4"/>
      <dgm:spPr/>
      <dgm:t>
        <a:bodyPr/>
        <a:lstStyle/>
        <a:p>
          <a:endParaRPr lang="en-US"/>
        </a:p>
      </dgm:t>
    </dgm:pt>
    <dgm:pt modelId="{88FEEF9B-C418-4A6B-B113-0AB67E8CF388}" type="pres">
      <dgm:prSet presAssocID="{0A2940F7-FDC7-4362-AFFF-CB2E8A842656}" presName="vert1" presStyleCnt="0"/>
      <dgm:spPr/>
    </dgm:pt>
    <dgm:pt modelId="{AA357A89-845C-4762-999C-F730E32231F5}" type="pres">
      <dgm:prSet presAssocID="{7B90367C-232A-4EE6-B595-C4763233ADFC}" presName="vertSpace2a" presStyleCnt="0"/>
      <dgm:spPr/>
    </dgm:pt>
    <dgm:pt modelId="{6F49DFCC-7E0E-4AD8-B7D5-70080DA88A13}" type="pres">
      <dgm:prSet presAssocID="{7B90367C-232A-4EE6-B595-C4763233ADFC}" presName="horz2" presStyleCnt="0"/>
      <dgm:spPr/>
    </dgm:pt>
    <dgm:pt modelId="{353CA425-E722-44C9-B014-79F2EDDDBAA5}" type="pres">
      <dgm:prSet presAssocID="{7B90367C-232A-4EE6-B595-C4763233ADFC}" presName="horzSpace2" presStyleCnt="0"/>
      <dgm:spPr/>
    </dgm:pt>
    <dgm:pt modelId="{8020D996-DA59-4C23-8A9E-E4817563FB7D}" type="pres">
      <dgm:prSet presAssocID="{7B90367C-232A-4EE6-B595-C4763233ADFC}" presName="tx2" presStyleLbl="revTx" presStyleIdx="1" presStyleCnt="4"/>
      <dgm:spPr/>
      <dgm:t>
        <a:bodyPr/>
        <a:lstStyle/>
        <a:p>
          <a:endParaRPr lang="en-US"/>
        </a:p>
      </dgm:t>
    </dgm:pt>
    <dgm:pt modelId="{8757893B-388C-4429-B3CF-8D98AEE971C7}" type="pres">
      <dgm:prSet presAssocID="{7B90367C-232A-4EE6-B595-C4763233ADFC}" presName="vert2" presStyleCnt="0"/>
      <dgm:spPr/>
    </dgm:pt>
    <dgm:pt modelId="{C263F94A-CB4B-4AB3-84BA-1D0F9153F1AC}" type="pres">
      <dgm:prSet presAssocID="{7B90367C-232A-4EE6-B595-C4763233ADFC}" presName="thinLine2b" presStyleLbl="callout" presStyleIdx="0" presStyleCnt="3"/>
      <dgm:spPr/>
    </dgm:pt>
    <dgm:pt modelId="{59D3B3B6-97F1-4D8C-83D6-193706C2CE1F}" type="pres">
      <dgm:prSet presAssocID="{7B90367C-232A-4EE6-B595-C4763233ADFC}" presName="vertSpace2b" presStyleCnt="0"/>
      <dgm:spPr/>
    </dgm:pt>
    <dgm:pt modelId="{945BDC29-8C6F-4714-854D-2AF5C9E395F4}" type="pres">
      <dgm:prSet presAssocID="{34033323-A35C-4AF2-828B-2FDF0B2D6B4F}" presName="horz2" presStyleCnt="0"/>
      <dgm:spPr/>
    </dgm:pt>
    <dgm:pt modelId="{7A0ED298-0A2F-4345-AA03-F049B85751E2}" type="pres">
      <dgm:prSet presAssocID="{34033323-A35C-4AF2-828B-2FDF0B2D6B4F}" presName="horzSpace2" presStyleCnt="0"/>
      <dgm:spPr/>
    </dgm:pt>
    <dgm:pt modelId="{0F29C435-E5BC-49CD-8886-67CBE87F6684}" type="pres">
      <dgm:prSet presAssocID="{34033323-A35C-4AF2-828B-2FDF0B2D6B4F}" presName="tx2" presStyleLbl="revTx" presStyleIdx="2" presStyleCnt="4"/>
      <dgm:spPr/>
      <dgm:t>
        <a:bodyPr/>
        <a:lstStyle/>
        <a:p>
          <a:endParaRPr lang="en-US"/>
        </a:p>
      </dgm:t>
    </dgm:pt>
    <dgm:pt modelId="{E811190D-1EF4-43F0-86D5-327243155A37}" type="pres">
      <dgm:prSet presAssocID="{34033323-A35C-4AF2-828B-2FDF0B2D6B4F}" presName="vert2" presStyleCnt="0"/>
      <dgm:spPr/>
    </dgm:pt>
    <dgm:pt modelId="{66136F3E-605B-414C-917C-471E9A77B863}" type="pres">
      <dgm:prSet presAssocID="{34033323-A35C-4AF2-828B-2FDF0B2D6B4F}" presName="thinLine2b" presStyleLbl="callout" presStyleIdx="1" presStyleCnt="3"/>
      <dgm:spPr/>
    </dgm:pt>
    <dgm:pt modelId="{FD8F0088-F8E3-4EEE-AB32-ACBB796597B1}" type="pres">
      <dgm:prSet presAssocID="{34033323-A35C-4AF2-828B-2FDF0B2D6B4F}" presName="vertSpace2b" presStyleCnt="0"/>
      <dgm:spPr/>
    </dgm:pt>
    <dgm:pt modelId="{9C798C7F-E522-431A-9757-649EAF23A331}" type="pres">
      <dgm:prSet presAssocID="{C5B5110F-ED2B-4E70-9FBE-D4B32CC7D289}" presName="horz2" presStyleCnt="0"/>
      <dgm:spPr/>
    </dgm:pt>
    <dgm:pt modelId="{743BF01F-1B51-4194-9C64-10ACC8A2DE09}" type="pres">
      <dgm:prSet presAssocID="{C5B5110F-ED2B-4E70-9FBE-D4B32CC7D289}" presName="horzSpace2" presStyleCnt="0"/>
      <dgm:spPr/>
    </dgm:pt>
    <dgm:pt modelId="{88800797-080B-4CFA-B0B6-7871ACF08E4E}" type="pres">
      <dgm:prSet presAssocID="{C5B5110F-ED2B-4E70-9FBE-D4B32CC7D289}" presName="tx2" presStyleLbl="revTx" presStyleIdx="3" presStyleCnt="4"/>
      <dgm:spPr/>
      <dgm:t>
        <a:bodyPr/>
        <a:lstStyle/>
        <a:p>
          <a:endParaRPr lang="en-US"/>
        </a:p>
      </dgm:t>
    </dgm:pt>
    <dgm:pt modelId="{3978F750-2BEA-4B01-813F-3168915CE289}" type="pres">
      <dgm:prSet presAssocID="{C5B5110F-ED2B-4E70-9FBE-D4B32CC7D289}" presName="vert2" presStyleCnt="0"/>
      <dgm:spPr/>
    </dgm:pt>
    <dgm:pt modelId="{C575795A-FAB4-4C52-B5A0-9684794D121E}" type="pres">
      <dgm:prSet presAssocID="{C5B5110F-ED2B-4E70-9FBE-D4B32CC7D289}" presName="thinLine2b" presStyleLbl="callout" presStyleIdx="2" presStyleCnt="3"/>
      <dgm:spPr/>
    </dgm:pt>
    <dgm:pt modelId="{4A567BCE-9B6B-4EB8-9E0F-90F7D3D4DBF2}" type="pres">
      <dgm:prSet presAssocID="{C5B5110F-ED2B-4E70-9FBE-D4B32CC7D289}" presName="vertSpace2b" presStyleCnt="0"/>
      <dgm:spPr/>
    </dgm:pt>
  </dgm:ptLst>
  <dgm:cxnLst>
    <dgm:cxn modelId="{94BD95D2-C390-4899-9B79-39F5242A471B}" type="presOf" srcId="{C5B5110F-ED2B-4E70-9FBE-D4B32CC7D289}" destId="{88800797-080B-4CFA-B0B6-7871ACF08E4E}" srcOrd="0" destOrd="0" presId="urn:microsoft.com/office/officeart/2008/layout/LinedList"/>
    <dgm:cxn modelId="{AE830FEA-5891-413D-9E7E-2E6AFDCCC225}" type="presOf" srcId="{34033323-A35C-4AF2-828B-2FDF0B2D6B4F}" destId="{0F29C435-E5BC-49CD-8886-67CBE87F6684}" srcOrd="0" destOrd="0" presId="urn:microsoft.com/office/officeart/2008/layout/LinedList"/>
    <dgm:cxn modelId="{610FCCF7-6DFC-40B0-834D-1ABA9723704D}" srcId="{0A2940F7-FDC7-4362-AFFF-CB2E8A842656}" destId="{C5B5110F-ED2B-4E70-9FBE-D4B32CC7D289}" srcOrd="2" destOrd="0" parTransId="{FA97A6FE-243A-4849-8192-CE76ADDADADB}" sibTransId="{1F2B41DD-6C36-465F-9423-9A28D406646D}"/>
    <dgm:cxn modelId="{6AB3CC8B-4D22-4E11-BA02-C0A394677B73}" srcId="{0A2940F7-FDC7-4362-AFFF-CB2E8A842656}" destId="{34033323-A35C-4AF2-828B-2FDF0B2D6B4F}" srcOrd="1" destOrd="0" parTransId="{2C51D14B-FB28-4AC7-9D49-40A706DBF7E5}" sibTransId="{7DCB32B0-2787-4103-BD0B-09EBA5485271}"/>
    <dgm:cxn modelId="{4F94A0D9-E69E-4CD1-98C5-69E333BA108A}" type="presOf" srcId="{7B90367C-232A-4EE6-B595-C4763233ADFC}" destId="{8020D996-DA59-4C23-8A9E-E4817563FB7D}" srcOrd="0" destOrd="0" presId="urn:microsoft.com/office/officeart/2008/layout/LinedList"/>
    <dgm:cxn modelId="{C454ADEA-D9D5-4331-AB64-37B501564711}" srcId="{0A2940F7-FDC7-4362-AFFF-CB2E8A842656}" destId="{7B90367C-232A-4EE6-B595-C4763233ADFC}" srcOrd="0" destOrd="0" parTransId="{28098787-BA29-4B2A-B37A-DE06997120C2}" sibTransId="{DA2B7157-E097-4392-B673-81E133FDFF09}"/>
    <dgm:cxn modelId="{BDBAE0AF-E521-478F-8DCA-6A4EC5FDEA44}" type="presOf" srcId="{0A2940F7-FDC7-4362-AFFF-CB2E8A842656}" destId="{938B999C-952A-454D-92C6-B35398CEE44D}" srcOrd="0" destOrd="0" presId="urn:microsoft.com/office/officeart/2008/layout/LinedList"/>
    <dgm:cxn modelId="{40E5AA39-3354-4C49-9B63-3BC2B2A1C28A}" type="presOf" srcId="{0036507B-023E-441D-8403-414874B3E66F}" destId="{23A11EEC-471E-4CF8-B12A-6404BA291ADF}" srcOrd="0" destOrd="0" presId="urn:microsoft.com/office/officeart/2008/layout/LinedList"/>
    <dgm:cxn modelId="{D7D4A8AD-3E70-48DC-9CCC-953B098EFD9C}" srcId="{0036507B-023E-441D-8403-414874B3E66F}" destId="{0A2940F7-FDC7-4362-AFFF-CB2E8A842656}" srcOrd="0" destOrd="0" parTransId="{0FBDA494-F632-42BF-960B-6919BD466424}" sibTransId="{50D9E8FD-FB7E-47F3-981B-3D2E9D52DB82}"/>
    <dgm:cxn modelId="{DB9AB29A-D588-4307-A98D-3B1E01D205C7}" type="presParOf" srcId="{23A11EEC-471E-4CF8-B12A-6404BA291ADF}" destId="{B4AA26EB-941B-42B6-B7E1-EDDBC8E150D7}" srcOrd="0" destOrd="0" presId="urn:microsoft.com/office/officeart/2008/layout/LinedList"/>
    <dgm:cxn modelId="{AEE91F1F-0DFD-442A-8CFE-07048908C678}" type="presParOf" srcId="{23A11EEC-471E-4CF8-B12A-6404BA291ADF}" destId="{40FE34A8-C6FB-4434-A94A-BCF378F67440}" srcOrd="1" destOrd="0" presId="urn:microsoft.com/office/officeart/2008/layout/LinedList"/>
    <dgm:cxn modelId="{2E6F075A-599A-4D8E-9754-3D9AB7D2FEF7}" type="presParOf" srcId="{40FE34A8-C6FB-4434-A94A-BCF378F67440}" destId="{938B999C-952A-454D-92C6-B35398CEE44D}" srcOrd="0" destOrd="0" presId="urn:microsoft.com/office/officeart/2008/layout/LinedList"/>
    <dgm:cxn modelId="{F1AC8398-45B6-4035-9260-0488B41850E4}" type="presParOf" srcId="{40FE34A8-C6FB-4434-A94A-BCF378F67440}" destId="{88FEEF9B-C418-4A6B-B113-0AB67E8CF388}" srcOrd="1" destOrd="0" presId="urn:microsoft.com/office/officeart/2008/layout/LinedList"/>
    <dgm:cxn modelId="{B72CCD89-C015-49FD-8582-A856984D4DEE}" type="presParOf" srcId="{88FEEF9B-C418-4A6B-B113-0AB67E8CF388}" destId="{AA357A89-845C-4762-999C-F730E32231F5}" srcOrd="0" destOrd="0" presId="urn:microsoft.com/office/officeart/2008/layout/LinedList"/>
    <dgm:cxn modelId="{C9511934-8AC0-47DB-B3F9-B54E9D0B4F76}" type="presParOf" srcId="{88FEEF9B-C418-4A6B-B113-0AB67E8CF388}" destId="{6F49DFCC-7E0E-4AD8-B7D5-70080DA88A13}" srcOrd="1" destOrd="0" presId="urn:microsoft.com/office/officeart/2008/layout/LinedList"/>
    <dgm:cxn modelId="{C0BB307B-EC51-434E-8AC2-1C09C100A98F}" type="presParOf" srcId="{6F49DFCC-7E0E-4AD8-B7D5-70080DA88A13}" destId="{353CA425-E722-44C9-B014-79F2EDDDBAA5}" srcOrd="0" destOrd="0" presId="urn:microsoft.com/office/officeart/2008/layout/LinedList"/>
    <dgm:cxn modelId="{4F5F0616-16BB-4B65-B24C-9AEC18451D06}" type="presParOf" srcId="{6F49DFCC-7E0E-4AD8-B7D5-70080DA88A13}" destId="{8020D996-DA59-4C23-8A9E-E4817563FB7D}" srcOrd="1" destOrd="0" presId="urn:microsoft.com/office/officeart/2008/layout/LinedList"/>
    <dgm:cxn modelId="{82E02A63-8AFE-451F-BE4A-17BE958E9226}" type="presParOf" srcId="{6F49DFCC-7E0E-4AD8-B7D5-70080DA88A13}" destId="{8757893B-388C-4429-B3CF-8D98AEE971C7}" srcOrd="2" destOrd="0" presId="urn:microsoft.com/office/officeart/2008/layout/LinedList"/>
    <dgm:cxn modelId="{11108D77-05D0-459A-8AE3-D33A9319836D}" type="presParOf" srcId="{88FEEF9B-C418-4A6B-B113-0AB67E8CF388}" destId="{C263F94A-CB4B-4AB3-84BA-1D0F9153F1AC}" srcOrd="2" destOrd="0" presId="urn:microsoft.com/office/officeart/2008/layout/LinedList"/>
    <dgm:cxn modelId="{9BC1DAD5-81DC-47BA-B618-6F18B1A5E9EF}" type="presParOf" srcId="{88FEEF9B-C418-4A6B-B113-0AB67E8CF388}" destId="{59D3B3B6-97F1-4D8C-83D6-193706C2CE1F}" srcOrd="3" destOrd="0" presId="urn:microsoft.com/office/officeart/2008/layout/LinedList"/>
    <dgm:cxn modelId="{63E35240-7732-4515-8079-A6099DA0BC5A}" type="presParOf" srcId="{88FEEF9B-C418-4A6B-B113-0AB67E8CF388}" destId="{945BDC29-8C6F-4714-854D-2AF5C9E395F4}" srcOrd="4" destOrd="0" presId="urn:microsoft.com/office/officeart/2008/layout/LinedList"/>
    <dgm:cxn modelId="{0AC6F63F-0DA2-4DD8-99A1-3DBB78C1E1CF}" type="presParOf" srcId="{945BDC29-8C6F-4714-854D-2AF5C9E395F4}" destId="{7A0ED298-0A2F-4345-AA03-F049B85751E2}" srcOrd="0" destOrd="0" presId="urn:microsoft.com/office/officeart/2008/layout/LinedList"/>
    <dgm:cxn modelId="{C119EE59-0C95-4F36-AD82-7E45917C6153}" type="presParOf" srcId="{945BDC29-8C6F-4714-854D-2AF5C9E395F4}" destId="{0F29C435-E5BC-49CD-8886-67CBE87F6684}" srcOrd="1" destOrd="0" presId="urn:microsoft.com/office/officeart/2008/layout/LinedList"/>
    <dgm:cxn modelId="{77FC3464-25BE-4F0E-A1B0-9DC89121FFC6}" type="presParOf" srcId="{945BDC29-8C6F-4714-854D-2AF5C9E395F4}" destId="{E811190D-1EF4-43F0-86D5-327243155A37}" srcOrd="2" destOrd="0" presId="urn:microsoft.com/office/officeart/2008/layout/LinedList"/>
    <dgm:cxn modelId="{C91DA465-E8A9-4BD3-A98F-47147F799211}" type="presParOf" srcId="{88FEEF9B-C418-4A6B-B113-0AB67E8CF388}" destId="{66136F3E-605B-414C-917C-471E9A77B863}" srcOrd="5" destOrd="0" presId="urn:microsoft.com/office/officeart/2008/layout/LinedList"/>
    <dgm:cxn modelId="{4EE8420B-4BCD-4757-BCDE-5F9EF9CA7108}" type="presParOf" srcId="{88FEEF9B-C418-4A6B-B113-0AB67E8CF388}" destId="{FD8F0088-F8E3-4EEE-AB32-ACBB796597B1}" srcOrd="6" destOrd="0" presId="urn:microsoft.com/office/officeart/2008/layout/LinedList"/>
    <dgm:cxn modelId="{777ED8F5-2772-457A-8B4D-9870BA79A4C5}" type="presParOf" srcId="{88FEEF9B-C418-4A6B-B113-0AB67E8CF388}" destId="{9C798C7F-E522-431A-9757-649EAF23A331}" srcOrd="7" destOrd="0" presId="urn:microsoft.com/office/officeart/2008/layout/LinedList"/>
    <dgm:cxn modelId="{72AA0FD1-7171-450A-B858-38E0E0A1789A}" type="presParOf" srcId="{9C798C7F-E522-431A-9757-649EAF23A331}" destId="{743BF01F-1B51-4194-9C64-10ACC8A2DE09}" srcOrd="0" destOrd="0" presId="urn:microsoft.com/office/officeart/2008/layout/LinedList"/>
    <dgm:cxn modelId="{AE5DCA33-2F93-432F-BD95-F0755F038ADB}" type="presParOf" srcId="{9C798C7F-E522-431A-9757-649EAF23A331}" destId="{88800797-080B-4CFA-B0B6-7871ACF08E4E}" srcOrd="1" destOrd="0" presId="urn:microsoft.com/office/officeart/2008/layout/LinedList"/>
    <dgm:cxn modelId="{507962C1-F38D-4DA0-84DB-A27FCE54E4C9}" type="presParOf" srcId="{9C798C7F-E522-431A-9757-649EAF23A331}" destId="{3978F750-2BEA-4B01-813F-3168915CE289}" srcOrd="2" destOrd="0" presId="urn:microsoft.com/office/officeart/2008/layout/LinedList"/>
    <dgm:cxn modelId="{60208D2D-6B9D-404D-8111-D5EF9EE5E961}" type="presParOf" srcId="{88FEEF9B-C418-4A6B-B113-0AB67E8CF388}" destId="{C575795A-FAB4-4C52-B5A0-9684794D121E}" srcOrd="8" destOrd="0" presId="urn:microsoft.com/office/officeart/2008/layout/LinedList"/>
    <dgm:cxn modelId="{181830B6-BD07-47C0-8EE5-2D7E80E9867C}" type="presParOf" srcId="{88FEEF9B-C418-4A6B-B113-0AB67E8CF388}" destId="{4A567BCE-9B6B-4EB8-9E0F-90F7D3D4DBF2}" srcOrd="9" destOrd="0" presId="urn:microsoft.com/office/officeart/2008/layout/LinedList"/>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4AA26EB-941B-42B6-B7E1-EDDBC8E150D7}">
      <dsp:nvSpPr>
        <dsp:cNvPr id="0" name=""/>
        <dsp:cNvSpPr/>
      </dsp:nvSpPr>
      <dsp:spPr>
        <a:xfrm>
          <a:off x="0" y="0"/>
          <a:ext cx="3329940" cy="0"/>
        </a:xfrm>
        <a:prstGeom prst="line">
          <a:avLst/>
        </a:prstGeom>
        <a:solidFill>
          <a:schemeClr val="accent2">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38B999C-952A-454D-92C6-B35398CEE44D}">
      <dsp:nvSpPr>
        <dsp:cNvPr id="0" name=""/>
        <dsp:cNvSpPr/>
      </dsp:nvSpPr>
      <dsp:spPr>
        <a:xfrm>
          <a:off x="0" y="0"/>
          <a:ext cx="665988" cy="233172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8580" tIns="68580" rIns="68580" bIns="68580" numCol="1" spcCol="1270" anchor="t" anchorCtr="0">
          <a:noAutofit/>
        </a:bodyPr>
        <a:lstStyle/>
        <a:p>
          <a:pPr lvl="0" algn="l" defTabSz="800100">
            <a:lnSpc>
              <a:spcPct val="90000"/>
            </a:lnSpc>
            <a:spcBef>
              <a:spcPct val="0"/>
            </a:spcBef>
            <a:spcAft>
              <a:spcPct val="35000"/>
            </a:spcAft>
          </a:pPr>
          <a:r>
            <a:rPr lang="en-GB" sz="1800" kern="1200"/>
            <a:t>HEIW</a:t>
          </a:r>
        </a:p>
      </dsp:txBody>
      <dsp:txXfrm>
        <a:off x="0" y="0"/>
        <a:ext cx="665988" cy="2331720"/>
      </dsp:txXfrm>
    </dsp:sp>
    <dsp:sp modelId="{8020D996-DA59-4C23-8A9E-E4817563FB7D}">
      <dsp:nvSpPr>
        <dsp:cNvPr id="0" name=""/>
        <dsp:cNvSpPr/>
      </dsp:nvSpPr>
      <dsp:spPr>
        <a:xfrm>
          <a:off x="715937" y="36433"/>
          <a:ext cx="2614002" cy="72866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3340" tIns="53340" rIns="53340" bIns="53340" numCol="1" spcCol="1270" anchor="t" anchorCtr="0">
          <a:noAutofit/>
        </a:bodyPr>
        <a:lstStyle/>
        <a:p>
          <a:pPr lvl="0" algn="l" defTabSz="622300">
            <a:lnSpc>
              <a:spcPct val="90000"/>
            </a:lnSpc>
            <a:spcBef>
              <a:spcPct val="0"/>
            </a:spcBef>
            <a:spcAft>
              <a:spcPct val="35000"/>
            </a:spcAft>
          </a:pPr>
          <a:r>
            <a:rPr lang="en-GB" sz="1400" kern="1200"/>
            <a:t>Tier 1: Chief Executive                 (Succession Planning)</a:t>
          </a:r>
        </a:p>
      </dsp:txBody>
      <dsp:txXfrm>
        <a:off x="715937" y="36433"/>
        <a:ext cx="2614002" cy="728662"/>
      </dsp:txXfrm>
    </dsp:sp>
    <dsp:sp modelId="{C263F94A-CB4B-4AB3-84BA-1D0F9153F1AC}">
      <dsp:nvSpPr>
        <dsp:cNvPr id="0" name=""/>
        <dsp:cNvSpPr/>
      </dsp:nvSpPr>
      <dsp:spPr>
        <a:xfrm>
          <a:off x="665988" y="765095"/>
          <a:ext cx="2663952" cy="0"/>
        </a:xfrm>
        <a:prstGeom prst="line">
          <a:avLst/>
        </a:prstGeom>
        <a:solidFill>
          <a:schemeClr val="accent2">
            <a:hueOff val="0"/>
            <a:satOff val="0"/>
            <a:lumOff val="0"/>
            <a:alphaOff val="0"/>
          </a:schemeClr>
        </a:solidFill>
        <a:ln w="12700" cap="flat" cmpd="sng" algn="ctr">
          <a:solidFill>
            <a:schemeClr val="accent2">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0F29C435-E5BC-49CD-8886-67CBE87F6684}">
      <dsp:nvSpPr>
        <dsp:cNvPr id="0" name=""/>
        <dsp:cNvSpPr/>
      </dsp:nvSpPr>
      <dsp:spPr>
        <a:xfrm>
          <a:off x="715937" y="801528"/>
          <a:ext cx="2614002" cy="72866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3340" tIns="53340" rIns="53340" bIns="53340" numCol="1" spcCol="1270" anchor="t" anchorCtr="0">
          <a:noAutofit/>
        </a:bodyPr>
        <a:lstStyle/>
        <a:p>
          <a:pPr lvl="0" algn="l" defTabSz="622300">
            <a:lnSpc>
              <a:spcPct val="90000"/>
            </a:lnSpc>
            <a:spcBef>
              <a:spcPct val="0"/>
            </a:spcBef>
            <a:spcAft>
              <a:spcPct val="35000"/>
            </a:spcAft>
          </a:pPr>
          <a:r>
            <a:rPr lang="en-GB" sz="1400" kern="1200"/>
            <a:t>Tier 2: Executive Director        (Succession Planning, Talent Management, Development)</a:t>
          </a:r>
        </a:p>
      </dsp:txBody>
      <dsp:txXfrm>
        <a:off x="715937" y="801528"/>
        <a:ext cx="2614002" cy="728662"/>
      </dsp:txXfrm>
    </dsp:sp>
    <dsp:sp modelId="{66136F3E-605B-414C-917C-471E9A77B863}">
      <dsp:nvSpPr>
        <dsp:cNvPr id="0" name=""/>
        <dsp:cNvSpPr/>
      </dsp:nvSpPr>
      <dsp:spPr>
        <a:xfrm>
          <a:off x="665988" y="1530191"/>
          <a:ext cx="2663952" cy="0"/>
        </a:xfrm>
        <a:prstGeom prst="line">
          <a:avLst/>
        </a:prstGeom>
        <a:solidFill>
          <a:schemeClr val="accent2">
            <a:hueOff val="0"/>
            <a:satOff val="0"/>
            <a:lumOff val="0"/>
            <a:alphaOff val="0"/>
          </a:schemeClr>
        </a:solidFill>
        <a:ln w="12700" cap="flat" cmpd="sng" algn="ctr">
          <a:solidFill>
            <a:schemeClr val="accent2">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88800797-080B-4CFA-B0B6-7871ACF08E4E}">
      <dsp:nvSpPr>
        <dsp:cNvPr id="0" name=""/>
        <dsp:cNvSpPr/>
      </dsp:nvSpPr>
      <dsp:spPr>
        <a:xfrm>
          <a:off x="715937" y="1566624"/>
          <a:ext cx="2614002" cy="72866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3340" tIns="53340" rIns="53340" bIns="53340" numCol="1" spcCol="1270" anchor="t" anchorCtr="0">
          <a:noAutofit/>
        </a:bodyPr>
        <a:lstStyle/>
        <a:p>
          <a:pPr lvl="0" algn="l" defTabSz="622300">
            <a:lnSpc>
              <a:spcPct val="90000"/>
            </a:lnSpc>
            <a:spcBef>
              <a:spcPct val="0"/>
            </a:spcBef>
            <a:spcAft>
              <a:spcPct val="35000"/>
            </a:spcAft>
          </a:pPr>
          <a:r>
            <a:rPr lang="en-GB" sz="1400" kern="1200"/>
            <a:t>Tier 3: Assistant Director                  (Talent Management &amp; Development) </a:t>
          </a:r>
        </a:p>
      </dsp:txBody>
      <dsp:txXfrm>
        <a:off x="715937" y="1566624"/>
        <a:ext cx="2614002" cy="728662"/>
      </dsp:txXfrm>
    </dsp:sp>
    <dsp:sp modelId="{C575795A-FAB4-4C52-B5A0-9684794D121E}">
      <dsp:nvSpPr>
        <dsp:cNvPr id="0" name=""/>
        <dsp:cNvSpPr/>
      </dsp:nvSpPr>
      <dsp:spPr>
        <a:xfrm>
          <a:off x="665988" y="2295286"/>
          <a:ext cx="2663952" cy="0"/>
        </a:xfrm>
        <a:prstGeom prst="line">
          <a:avLst/>
        </a:prstGeom>
        <a:solidFill>
          <a:schemeClr val="accent2">
            <a:hueOff val="0"/>
            <a:satOff val="0"/>
            <a:lumOff val="0"/>
            <a:alphaOff val="0"/>
          </a:schemeClr>
        </a:solidFill>
        <a:ln w="12700" cap="flat" cmpd="sng" algn="ctr">
          <a:solidFill>
            <a:schemeClr val="accent2">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8/layout/LinedList">
  <dgm:title val=""/>
  <dgm:desc val=""/>
  <dgm:catLst>
    <dgm:cat type="hierarchy" pri="8000"/>
    <dgm:cat type="list" pri="25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clrData>
  <dgm:layoutNode name="vert0">
    <dgm:varLst>
      <dgm:dir/>
      <dgm:animOne val="branch"/>
      <dgm:animLvl val="lvl"/>
    </dgm:varLst>
    <dgm:choose name="Name0">
      <dgm:if name="Name1" func="var" arg="dir" op="equ" val="norm">
        <dgm:alg type="lin">
          <dgm:param type="linDir" val="fromT"/>
          <dgm:param type="nodeHorzAlign" val="l"/>
        </dgm:alg>
      </dgm:if>
      <dgm:else name="Name2">
        <dgm:alg type="lin">
          <dgm:param type="linDir" val="fromT"/>
          <dgm:param type="nodeHorzAlign" val="r"/>
        </dgm:alg>
      </dgm:else>
    </dgm:choose>
    <dgm:shape xmlns:r="http://schemas.openxmlformats.org/officeDocument/2006/relationships" r:blip="">
      <dgm:adjLst/>
    </dgm:shape>
    <dgm:presOf/>
    <dgm:constrLst>
      <dgm:constr type="w" for="ch" forName="horz1" refType="w"/>
      <dgm:constr type="h" for="ch" forName="horz1" refType="h"/>
      <dgm:constr type="h" for="des" forName="vert1" refType="h"/>
      <dgm:constr type="h" for="des" forName="tx1" refType="h"/>
      <dgm:constr type="h" for="des" forName="horz2" refType="h"/>
      <dgm:constr type="h" for="des" forName="vert2" refType="h"/>
      <dgm:constr type="h" for="des" forName="horz3" refType="h"/>
      <dgm:constr type="h" for="des" forName="vert3" refType="h"/>
      <dgm:constr type="h" for="des" forName="horz4" refType="h"/>
      <dgm:constr type="h" for="des" ptType="node" refType="h"/>
      <dgm:constr type="primFontSz" for="des" forName="tx1" op="equ" val="65"/>
      <dgm:constr type="primFontSz" for="des" forName="tx2" op="equ" val="65"/>
      <dgm:constr type="primFontSz" for="des" forName="tx3" op="equ" val="65"/>
      <dgm:constr type="primFontSz" for="des" forName="tx4" op="equ" val="65"/>
      <dgm:constr type="w" for="des" forName="thickLine" refType="w"/>
      <dgm:constr type="h" for="des" forName="thickLine"/>
      <dgm:constr type="h" for="des" forName="thinLine1"/>
      <dgm:constr type="h" for="des" forName="thinLine2b"/>
      <dgm:constr type="h" for="des" forName="thinLine3"/>
      <dgm:constr type="h" for="des" forName="vertSpace2a" refType="h" fact="0.05"/>
      <dgm:constr type="h" for="des" forName="vertSpace2b" refType="h" refFor="des" refForName="vertSpace2a"/>
    </dgm:constrLst>
    <dgm:forEach name="Name3" axis="ch" ptType="node">
      <dgm:layoutNode name="thickLine" styleLbl="alignNode1">
        <dgm:alg type="sp"/>
        <dgm:shape xmlns:r="http://schemas.openxmlformats.org/officeDocument/2006/relationships" type="line" r:blip="">
          <dgm:adjLst/>
        </dgm:shape>
        <dgm:presOf/>
      </dgm:layoutNode>
      <dgm:layoutNode name="horz1">
        <dgm:choose name="Name4">
          <dgm:if name="Name5" func="var" arg="dir" op="equ" val="norm">
            <dgm:alg type="lin">
              <dgm:param type="linDir" val="fromL"/>
              <dgm:param type="nodeVertAlign" val="t"/>
            </dgm:alg>
          </dgm:if>
          <dgm:else name="Name6">
            <dgm:alg type="lin">
              <dgm:param type="linDir" val="fromR"/>
              <dgm:param type="nodeVertAlign" val="t"/>
            </dgm:alg>
          </dgm:else>
        </dgm:choose>
        <dgm:shape xmlns:r="http://schemas.openxmlformats.org/officeDocument/2006/relationships" r:blip="">
          <dgm:adjLst/>
        </dgm:shape>
        <dgm:presOf/>
        <dgm:choose name="Name7">
          <dgm:if name="Name8" axis="root des" func="maxDepth" op="equ" val="1">
            <dgm:constrLst>
              <dgm:constr type="w" for="ch" forName="tx1" refType="w"/>
            </dgm:constrLst>
          </dgm:if>
          <dgm:if name="Name9" axis="root des" func="maxDepth" op="equ" val="2">
            <dgm:constrLst>
              <dgm:constr type="w" for="ch" forName="tx1" refType="w" fact="0.2"/>
              <dgm:constr type="w" for="des" forName="tx2" refType="w" fact="0.785"/>
              <dgm:constr type="w" for="des" forName="horzSpace2" refType="w" fact="0.015"/>
              <dgm:constr type="w" for="des" forName="thinLine2b" refType="w" fact="0.8"/>
            </dgm:constrLst>
          </dgm:if>
          <dgm:if name="Name10" axis="root des" func="maxDepth" op="equ" val="3">
            <dgm:constrLst>
              <dgm:constr type="w" for="ch" forName="tx1" refType="w" fact="0.2"/>
              <dgm:constr type="w" for="des" forName="tx2" refType="w" fact="0.385"/>
              <dgm:constr type="w" for="des" forName="tx3" refType="w" fact="0.385"/>
              <dgm:constr type="w" for="des" forName="horzSpace2" refType="w" fact="0.015"/>
              <dgm:constr type="w" for="des" forName="horzSpace3" refType="w" fact="0.015"/>
              <dgm:constr type="w" for="des" forName="thinLine2b" refType="w" fact="0.8"/>
              <dgm:constr type="w" for="des" forName="thinLine3" refType="w" fact="0.385"/>
            </dgm:constrLst>
          </dgm:if>
          <dgm:if name="Name11" axis="root des" func="maxDepth" op="gte" val="4">
            <dgm:constrLst>
              <dgm:constr type="w" for="ch" forName="tx1" refType="w" fact="0.2"/>
              <dgm:constr type="w" for="des" forName="tx2" refType="w" fact="0.2516"/>
              <dgm:constr type="w" for="des" forName="tx3" refType="w" fact="0.2516"/>
              <dgm:constr type="w" for="des" forName="tx4" refType="w" fact="0.2516"/>
              <dgm:constr type="w" for="des" forName="horzSpace2" refType="w" fact="0.015"/>
              <dgm:constr type="w" for="des" forName="horzSpace3" refType="w" fact="0.015"/>
              <dgm:constr type="w" for="des" forName="horzSpace4" refType="w" fact="0.015"/>
              <dgm:constr type="w" for="des" forName="thinLine2b" refType="w" fact="0.8"/>
              <dgm:constr type="w" for="des" forName="thinLine3" refType="w" fact="0.5332"/>
            </dgm:constrLst>
          </dgm:if>
          <dgm:else name="Name12"/>
        </dgm:choose>
        <dgm:layoutNode name="tx1"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1">
          <dgm:choose name="Name13">
            <dgm:if name="Name14" func="var" arg="dir" op="equ" val="norm">
              <dgm:alg type="lin">
                <dgm:param type="linDir" val="fromT"/>
                <dgm:param type="nodeHorzAlign" val="l"/>
              </dgm:alg>
            </dgm:if>
            <dgm:else name="Name15">
              <dgm:alg type="lin">
                <dgm:param type="linDir" val="fromT"/>
                <dgm:param type="nodeHorzAlign" val="r"/>
              </dgm:alg>
            </dgm:else>
          </dgm:choose>
          <dgm:shape xmlns:r="http://schemas.openxmlformats.org/officeDocument/2006/relationships" r:blip="">
            <dgm:adjLst/>
          </dgm:shape>
          <dgm:presOf/>
          <dgm:forEach name="Name16" axis="ch" ptType="node">
            <dgm:choose name="Name17">
              <dgm:if name="Name18" axis="self" ptType="node" func="pos" op="equ" val="1">
                <dgm:layoutNode name="vertSpace2a">
                  <dgm:alg type="sp"/>
                  <dgm:shape xmlns:r="http://schemas.openxmlformats.org/officeDocument/2006/relationships" r:blip="">
                    <dgm:adjLst/>
                  </dgm:shape>
                  <dgm:presOf/>
                </dgm:layoutNode>
              </dgm:if>
              <dgm:else name="Name19"/>
            </dgm:choose>
            <dgm:layoutNode name="horz2">
              <dgm:choose name="Name20">
                <dgm:if name="Name21" func="var" arg="dir" op="equ" val="norm">
                  <dgm:alg type="lin">
                    <dgm:param type="linDir" val="fromL"/>
                    <dgm:param type="nodeVertAlign" val="t"/>
                  </dgm:alg>
                </dgm:if>
                <dgm:else name="Name22">
                  <dgm:alg type="lin">
                    <dgm:param type="linDir" val="fromR"/>
                    <dgm:param type="nodeVertAlign" val="t"/>
                  </dgm:alg>
                </dgm:else>
              </dgm:choose>
              <dgm:shape xmlns:r="http://schemas.openxmlformats.org/officeDocument/2006/relationships" r:blip="">
                <dgm:adjLst/>
              </dgm:shape>
              <dgm:presOf/>
              <dgm:layoutNode name="horzSpace2">
                <dgm:alg type="sp"/>
                <dgm:shape xmlns:r="http://schemas.openxmlformats.org/officeDocument/2006/relationships" r:blip="">
                  <dgm:adjLst/>
                </dgm:shape>
                <dgm:presOf/>
              </dgm:layoutNode>
              <dgm:layoutNode name="tx2"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2">
                <dgm:choose name="Name23">
                  <dgm:if name="Name24" func="var" arg="dir" op="equ" val="norm">
                    <dgm:alg type="lin">
                      <dgm:param type="linDir" val="fromT"/>
                      <dgm:param type="nodeHorzAlign" val="l"/>
                    </dgm:alg>
                  </dgm:if>
                  <dgm:else name="Name25">
                    <dgm:alg type="lin">
                      <dgm:param type="linDir" val="fromT"/>
                      <dgm:param type="nodeHorzAlign" val="r"/>
                    </dgm:alg>
                  </dgm:else>
                </dgm:choose>
                <dgm:shape xmlns:r="http://schemas.openxmlformats.org/officeDocument/2006/relationships" r:blip="">
                  <dgm:adjLst/>
                </dgm:shape>
                <dgm:presOf/>
                <dgm:forEach name="Name26" axis="ch" ptType="node">
                  <dgm:layoutNode name="horz3">
                    <dgm:choose name="Name27">
                      <dgm:if name="Name28" func="var" arg="dir" op="equ" val="norm">
                        <dgm:alg type="lin">
                          <dgm:param type="linDir" val="fromL"/>
                          <dgm:param type="nodeVertAlign" val="t"/>
                        </dgm:alg>
                      </dgm:if>
                      <dgm:else name="Name29">
                        <dgm:alg type="lin">
                          <dgm:param type="linDir" val="fromR"/>
                          <dgm:param type="nodeVertAlign" val="t"/>
                        </dgm:alg>
                      </dgm:else>
                    </dgm:choose>
                    <dgm:shape xmlns:r="http://schemas.openxmlformats.org/officeDocument/2006/relationships" r:blip="">
                      <dgm:adjLst/>
                    </dgm:shape>
                    <dgm:presOf/>
                    <dgm:layoutNode name="horzSpace3">
                      <dgm:alg type="sp"/>
                      <dgm:shape xmlns:r="http://schemas.openxmlformats.org/officeDocument/2006/relationships" r:blip="">
                        <dgm:adjLst/>
                      </dgm:shape>
                      <dgm:presOf/>
                    </dgm:layoutNode>
                    <dgm:layoutNode name="tx3"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3">
                      <dgm:choose name="Name30">
                        <dgm:if name="Name31" func="var" arg="dir" op="equ" val="norm">
                          <dgm:alg type="lin">
                            <dgm:param type="linDir" val="fromT"/>
                            <dgm:param type="nodeHorzAlign" val="l"/>
                          </dgm:alg>
                        </dgm:if>
                        <dgm:else name="Name32">
                          <dgm:alg type="lin">
                            <dgm:param type="linDir" val="fromT"/>
                            <dgm:param type="nodeHorzAlign" val="r"/>
                          </dgm:alg>
                        </dgm:else>
                      </dgm:choose>
                      <dgm:shape xmlns:r="http://schemas.openxmlformats.org/officeDocument/2006/relationships" r:blip="">
                        <dgm:adjLst/>
                      </dgm:shape>
                      <dgm:presOf/>
                      <dgm:forEach name="Name33" axis="ch" ptType="node">
                        <dgm:layoutNode name="horz4">
                          <dgm:choose name="Name34">
                            <dgm:if name="Name35" func="var" arg="dir" op="equ" val="norm">
                              <dgm:alg type="lin">
                                <dgm:param type="linDir" val="fromL"/>
                                <dgm:param type="nodeVertAlign" val="t"/>
                              </dgm:alg>
                            </dgm:if>
                            <dgm:else name="Name36">
                              <dgm:alg type="lin">
                                <dgm:param type="linDir" val="fromR"/>
                                <dgm:param type="nodeVertAlign" val="t"/>
                              </dgm:alg>
                            </dgm:else>
                          </dgm:choose>
                          <dgm:shape xmlns:r="http://schemas.openxmlformats.org/officeDocument/2006/relationships" r:blip="">
                            <dgm:adjLst/>
                          </dgm:shape>
                          <dgm:presOf/>
                          <dgm:layoutNode name="horzSpace4">
                            <dgm:alg type="sp"/>
                            <dgm:shape xmlns:r="http://schemas.openxmlformats.org/officeDocument/2006/relationships" r:blip="">
                              <dgm:adjLst/>
                            </dgm:shape>
                            <dgm:presOf/>
                          </dgm:layoutNode>
                          <dgm:layoutNode name="tx4" styleLbl="revTx">
                            <dgm:varLst>
                              <dgm:bulletEnabled val="1"/>
                            </dgm:varLst>
                            <dgm:alg type="tx">
                              <dgm:param type="parTxLTRAlign" val="l"/>
                              <dgm:param type="parTxRTLAlign" val="r"/>
                              <dgm:param type="txAnchorVert" val="t"/>
                            </dgm:alg>
                            <dgm:shape xmlns:r="http://schemas.openxmlformats.org/officeDocument/2006/relationships" type="rect" r:blip="">
                              <dgm:adjLst/>
                            </dgm:shape>
                            <dgm:presOf axis="desOrSelf"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forEach>
                    </dgm:layoutNode>
                  </dgm:layoutNode>
                  <dgm:forEach name="Name37" axis="followSib" ptType="sibTrans" cnt="1">
                    <dgm:layoutNode name="thinLine3" styleLbl="callout">
                      <dgm:alg type="sp"/>
                      <dgm:shape xmlns:r="http://schemas.openxmlformats.org/officeDocument/2006/relationships" type="line" r:blip="">
                        <dgm:adjLst/>
                      </dgm:shape>
                      <dgm:presOf/>
                    </dgm:layoutNode>
                  </dgm:forEach>
                </dgm:forEach>
              </dgm:layoutNode>
            </dgm:layoutNode>
            <dgm:layoutNode name="thinLine2b" styleLbl="callout">
              <dgm:alg type="sp"/>
              <dgm:shape xmlns:r="http://schemas.openxmlformats.org/officeDocument/2006/relationships" type="line" r:blip="">
                <dgm:adjLst/>
              </dgm:shape>
              <dgm:presOf/>
            </dgm:layoutNode>
            <dgm:layoutNode name="vertSpace2b">
              <dgm:alg type="sp"/>
              <dgm:shape xmlns:r="http://schemas.openxmlformats.org/officeDocument/2006/relationships" r:blip="">
                <dgm:adjLst/>
              </dgm:shape>
              <dgm:presOf/>
            </dgm:layoutNode>
          </dgm:forEach>
        </dgm:layoutNode>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716E6E-EED5-438C-AEA6-73FEFA322F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2422</Words>
  <Characters>13811</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16201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Thomas (Hywel Dda UHB - Project Support Officer (ESR Self Service))</dc:creator>
  <cp:keywords/>
  <dc:description/>
  <cp:lastModifiedBy>Catherine Thomas (Hywel Dda UHB - ESR Administrator/Workforce Information Manager)</cp:lastModifiedBy>
  <cp:revision>2</cp:revision>
  <dcterms:created xsi:type="dcterms:W3CDTF">2022-03-23T19:10:00Z</dcterms:created>
  <dcterms:modified xsi:type="dcterms:W3CDTF">2022-03-23T19:10:00Z</dcterms:modified>
</cp:coreProperties>
</file>