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46037312" w:rsidP="46037312" w:rsidRDefault="46037312" w14:paraId="1CBC85BA" w14:textId="7F0FDD33">
      <w:pPr>
        <w:pStyle w:val="Title"/>
        <w:spacing w:before="600" w:after="320"/>
        <w:jc w:val="center"/>
        <w:rPr>
          <w:rFonts w:ascii="Trebuchet MS" w:hAnsi="Trebuchet MS" w:eastAsia="Trebuchet MS" w:cs="Trebuchet MS"/>
          <w:b/>
          <w:bCs/>
          <w:color w:val="785263"/>
          <w:sz w:val="52"/>
          <w:szCs w:val="52"/>
        </w:rPr>
      </w:pPr>
    </w:p>
    <w:p w:rsidR="7927DA4C" w:rsidP="46037312" w:rsidRDefault="7927DA4C" w14:paraId="62B6FD62" w14:textId="44CB29C7">
      <w:pPr>
        <w:pStyle w:val="Title"/>
        <w:spacing w:before="600" w:after="320"/>
        <w:jc w:val="center"/>
        <w:rPr>
          <w:rFonts w:ascii="Trebuchet MS" w:hAnsi="Trebuchet MS" w:eastAsia="Trebuchet MS" w:cs="Trebuchet MS"/>
          <w:b/>
          <w:bCs/>
          <w:color w:val="785263"/>
          <w:sz w:val="52"/>
          <w:szCs w:val="52"/>
        </w:rPr>
      </w:pPr>
      <w:r w:rsidRPr="46037312">
        <w:rPr>
          <w:rFonts w:ascii="Trebuchet MS" w:hAnsi="Trebuchet MS" w:eastAsia="Trebuchet MS" w:cs="Trebuchet MS"/>
          <w:b/>
          <w:bCs/>
          <w:color w:val="785263"/>
          <w:sz w:val="52"/>
          <w:szCs w:val="52"/>
        </w:rPr>
        <w:t>[Report Title</w:t>
      </w:r>
      <w:r w:rsidRPr="46037312" w:rsidR="674EAA1B">
        <w:rPr>
          <w:rFonts w:ascii="Trebuchet MS" w:hAnsi="Trebuchet MS" w:eastAsia="Trebuchet MS" w:cs="Trebuchet MS"/>
          <w:b/>
          <w:bCs/>
          <w:color w:val="785263"/>
          <w:sz w:val="52"/>
          <w:szCs w:val="52"/>
        </w:rPr>
        <w:t>:</w:t>
      </w:r>
      <w:r w:rsidRPr="46037312" w:rsidR="4CB70975">
        <w:rPr>
          <w:rFonts w:ascii="Trebuchet MS" w:hAnsi="Trebuchet MS" w:eastAsia="Trebuchet MS" w:cs="Trebuchet MS"/>
          <w:b/>
          <w:bCs/>
          <w:color w:val="785263"/>
          <w:sz w:val="52"/>
          <w:szCs w:val="52"/>
        </w:rPr>
        <w:t xml:space="preserve"> </w:t>
      </w:r>
      <w:r w:rsidRPr="46037312" w:rsidR="674EAA1B">
        <w:rPr>
          <w:rFonts w:ascii="Trebuchet MS" w:hAnsi="Trebuchet MS" w:eastAsia="Trebuchet MS" w:cs="Trebuchet MS"/>
          <w:b/>
          <w:bCs/>
          <w:color w:val="785263"/>
          <w:sz w:val="52"/>
          <w:szCs w:val="52"/>
        </w:rPr>
        <w:t>Portfolio</w:t>
      </w:r>
      <w:r w:rsidRPr="46037312">
        <w:rPr>
          <w:rFonts w:ascii="Trebuchet MS" w:hAnsi="Trebuchet MS" w:eastAsia="Trebuchet MS" w:cs="Trebuchet MS"/>
          <w:b/>
          <w:bCs/>
          <w:color w:val="785263"/>
          <w:sz w:val="52"/>
          <w:szCs w:val="52"/>
        </w:rPr>
        <w:t>]</w:t>
      </w:r>
    </w:p>
    <w:p w:rsidR="7927DA4C" w:rsidP="74E22F6F" w:rsidRDefault="7927DA4C" w14:paraId="093F011E" w14:textId="6E88CD97">
      <w:pPr>
        <w:pStyle w:val="Subtitle"/>
        <w:spacing w:after="320"/>
        <w:jc w:val="center"/>
        <w:rPr>
          <w:rFonts w:ascii="Trebuchet MS" w:hAnsi="Trebuchet MS" w:eastAsia="Trebuchet MS" w:cs="Trebuchet MS"/>
          <w:color w:val="5A5A5A"/>
          <w:sz w:val="32"/>
          <w:szCs w:val="32"/>
        </w:rPr>
      </w:pPr>
      <w:r w:rsidRPr="74E22F6F">
        <w:rPr>
          <w:rFonts w:ascii="Trebuchet MS" w:hAnsi="Trebuchet MS" w:eastAsia="Trebuchet MS" w:cs="Trebuchet MS"/>
          <w:color w:val="5A5A5A"/>
          <w:sz w:val="32"/>
          <w:szCs w:val="32"/>
        </w:rPr>
        <w:t>[</w:t>
      </w:r>
      <w:r w:rsidRPr="74E22F6F" w:rsidR="31C7F6A6">
        <w:rPr>
          <w:rFonts w:ascii="Trebuchet MS" w:hAnsi="Trebuchet MS" w:eastAsia="Trebuchet MS" w:cs="Trebuchet MS"/>
          <w:color w:val="5A5A5A"/>
          <w:sz w:val="32"/>
          <w:szCs w:val="32"/>
        </w:rPr>
        <w:t>Name</w:t>
      </w:r>
      <w:r w:rsidRPr="74E22F6F" w:rsidR="391AAA35">
        <w:rPr>
          <w:rFonts w:ascii="Trebuchet MS" w:hAnsi="Trebuchet MS" w:eastAsia="Trebuchet MS" w:cs="Trebuchet MS"/>
          <w:color w:val="5A5A5A"/>
          <w:sz w:val="32"/>
          <w:szCs w:val="32"/>
        </w:rPr>
        <w:t>: S</w:t>
      </w:r>
      <w:r w:rsidRPr="74E22F6F" w:rsidR="3182FC61">
        <w:rPr>
          <w:rFonts w:ascii="Trebuchet MS" w:hAnsi="Trebuchet MS" w:eastAsia="Trebuchet MS" w:cs="Trebuchet MS"/>
          <w:color w:val="5A5A5A"/>
          <w:sz w:val="32"/>
          <w:szCs w:val="32"/>
        </w:rPr>
        <w:t>tar Gleeson</w:t>
      </w:r>
      <w:r w:rsidRPr="74E22F6F">
        <w:rPr>
          <w:rFonts w:ascii="Trebuchet MS" w:hAnsi="Trebuchet MS" w:eastAsia="Trebuchet MS" w:cs="Trebuchet MS"/>
          <w:color w:val="5A5A5A"/>
          <w:sz w:val="32"/>
          <w:szCs w:val="32"/>
        </w:rPr>
        <w:t>]</w:t>
      </w:r>
    </w:p>
    <w:p w:rsidR="341A794F" w:rsidP="1663EFB0" w:rsidRDefault="341A794F" w14:paraId="0C421183" w14:textId="17DE5B22">
      <w:pPr>
        <w:rPr>
          <w:rFonts w:ascii="Trebuchet MS" w:hAnsi="Trebuchet MS" w:eastAsia="Trebuchet MS" w:cs="Trebuchet MS"/>
          <w:color w:val="5A5A5A"/>
          <w:sz w:val="32"/>
          <w:szCs w:val="32"/>
        </w:rPr>
      </w:pPr>
      <w:r w:rsidRPr="53BCC813">
        <w:rPr>
          <w:rFonts w:ascii="Trebuchet MS" w:hAnsi="Trebuchet MS" w:eastAsia="Trebuchet MS" w:cs="Trebuchet MS"/>
          <w:color w:val="5A5A5A"/>
          <w:sz w:val="32"/>
          <w:szCs w:val="32"/>
        </w:rPr>
        <w:t xml:space="preserve">                           [Student Number: 2203541]</w:t>
      </w:r>
    </w:p>
    <w:p w:rsidR="7927DA4C" w:rsidP="46037312" w:rsidRDefault="7927DA4C" w14:paraId="27C54720" w14:textId="488ADDA3">
      <w:pPr>
        <w:pStyle w:val="Subtitle"/>
        <w:spacing w:after="320"/>
        <w:jc w:val="center"/>
        <w:rPr>
          <w:rFonts w:ascii="Trebuchet MS" w:hAnsi="Trebuchet MS" w:eastAsia="Trebuchet MS" w:cs="Trebuchet MS"/>
          <w:color w:val="5A5A5A"/>
          <w:sz w:val="32"/>
          <w:szCs w:val="32"/>
        </w:rPr>
      </w:pPr>
      <w:r w:rsidRPr="46037312">
        <w:rPr>
          <w:rFonts w:ascii="Trebuchet MS" w:hAnsi="Trebuchet MS" w:eastAsia="Trebuchet MS" w:cs="Trebuchet MS"/>
          <w:color w:val="5A5A5A"/>
          <w:sz w:val="32"/>
          <w:szCs w:val="32"/>
        </w:rPr>
        <w:t>[Course Name</w:t>
      </w:r>
      <w:r w:rsidRPr="46037312" w:rsidR="05B57431">
        <w:rPr>
          <w:rFonts w:ascii="Trebuchet MS" w:hAnsi="Trebuchet MS" w:eastAsia="Trebuchet MS" w:cs="Trebuchet MS"/>
          <w:color w:val="5A5A5A"/>
          <w:sz w:val="32"/>
          <w:szCs w:val="32"/>
        </w:rPr>
        <w:t>:</w:t>
      </w:r>
      <w:r w:rsidRPr="46037312" w:rsidR="19AF7DF8">
        <w:rPr>
          <w:rFonts w:ascii="Trebuchet MS" w:hAnsi="Trebuchet MS" w:eastAsia="Trebuchet MS" w:cs="Trebuchet MS"/>
          <w:color w:val="5A5A5A"/>
          <w:sz w:val="32"/>
          <w:szCs w:val="32"/>
        </w:rPr>
        <w:t xml:space="preserve"> Principles of Professional Legal Practice</w:t>
      </w:r>
      <w:r w:rsidRPr="46037312">
        <w:rPr>
          <w:rFonts w:ascii="Trebuchet MS" w:hAnsi="Trebuchet MS" w:eastAsia="Trebuchet MS" w:cs="Trebuchet MS"/>
          <w:color w:val="5A5A5A"/>
          <w:sz w:val="32"/>
          <w:szCs w:val="32"/>
        </w:rPr>
        <w:t>]</w:t>
      </w:r>
    </w:p>
    <w:p w:rsidR="7927DA4C" w:rsidP="46037312" w:rsidRDefault="7927DA4C" w14:paraId="5CEF10BB" w14:textId="47741717">
      <w:pPr>
        <w:pStyle w:val="Subtitle"/>
        <w:spacing w:after="320"/>
        <w:jc w:val="center"/>
        <w:rPr>
          <w:rFonts w:ascii="Trebuchet MS" w:hAnsi="Trebuchet MS" w:eastAsia="Trebuchet MS" w:cs="Trebuchet MS"/>
          <w:color w:val="5A5A5A"/>
          <w:sz w:val="32"/>
          <w:szCs w:val="32"/>
        </w:rPr>
      </w:pPr>
      <w:r w:rsidRPr="46037312">
        <w:rPr>
          <w:rFonts w:ascii="Trebuchet MS" w:hAnsi="Trebuchet MS" w:eastAsia="Trebuchet MS" w:cs="Trebuchet MS"/>
          <w:color w:val="5A5A5A"/>
          <w:sz w:val="32"/>
          <w:szCs w:val="32"/>
        </w:rPr>
        <w:t>[Instructor Name</w:t>
      </w:r>
      <w:r w:rsidRPr="46037312" w:rsidR="3F7FAFE2">
        <w:rPr>
          <w:rFonts w:ascii="Trebuchet MS" w:hAnsi="Trebuchet MS" w:eastAsia="Trebuchet MS" w:cs="Trebuchet MS"/>
          <w:color w:val="5A5A5A"/>
          <w:sz w:val="32"/>
          <w:szCs w:val="32"/>
        </w:rPr>
        <w:t>:</w:t>
      </w:r>
      <w:r w:rsidRPr="46037312" w:rsidR="0E5BA6C8">
        <w:rPr>
          <w:rFonts w:ascii="Trebuchet MS" w:hAnsi="Trebuchet MS" w:eastAsia="Trebuchet MS" w:cs="Trebuchet MS"/>
          <w:color w:val="5A5A5A"/>
          <w:sz w:val="32"/>
          <w:szCs w:val="32"/>
        </w:rPr>
        <w:t xml:space="preserve"> James Drew</w:t>
      </w:r>
      <w:r w:rsidRPr="46037312">
        <w:rPr>
          <w:rFonts w:ascii="Trebuchet MS" w:hAnsi="Trebuchet MS" w:eastAsia="Trebuchet MS" w:cs="Trebuchet MS"/>
          <w:color w:val="5A5A5A"/>
          <w:sz w:val="32"/>
          <w:szCs w:val="32"/>
        </w:rPr>
        <w:t>]</w:t>
      </w:r>
    </w:p>
    <w:p w:rsidR="46037312" w:rsidP="46037312" w:rsidRDefault="46037312" w14:paraId="6934A8DB" w14:textId="5B1A0202">
      <w:pPr>
        <w:pStyle w:val="Subtitle"/>
        <w:spacing w:after="320"/>
        <w:jc w:val="center"/>
        <w:rPr>
          <w:rFonts w:ascii="Trebuchet MS" w:hAnsi="Trebuchet MS" w:eastAsia="Trebuchet MS" w:cs="Trebuchet MS"/>
          <w:color w:val="5A5A5A"/>
          <w:sz w:val="32"/>
          <w:szCs w:val="32"/>
        </w:rPr>
      </w:pPr>
    </w:p>
    <w:p w:rsidR="46037312" w:rsidP="46037312" w:rsidRDefault="46037312" w14:paraId="22FE871D" w14:textId="025322D8">
      <w:pPr>
        <w:jc w:val="center"/>
        <w:rPr>
          <w:rFonts w:ascii="Trebuchet MS" w:hAnsi="Trebuchet MS" w:eastAsia="Trebuchet MS" w:cs="Trebuchet MS"/>
          <w:color w:val="5A5A5A"/>
        </w:rPr>
      </w:pPr>
    </w:p>
    <w:p w:rsidR="46037312" w:rsidP="46037312" w:rsidRDefault="46037312" w14:paraId="4D5E7FD0" w14:textId="62BB358C">
      <w:pPr>
        <w:jc w:val="center"/>
        <w:rPr>
          <w:rFonts w:ascii="Calibri" w:hAnsi="Calibri" w:eastAsia="Calibri" w:cs="Calibri"/>
          <w:b/>
          <w:bCs/>
          <w:sz w:val="36"/>
          <w:szCs w:val="36"/>
          <w:u w:val="single"/>
        </w:rPr>
      </w:pPr>
    </w:p>
    <w:p w:rsidR="46037312" w:rsidP="46037312" w:rsidRDefault="46037312" w14:paraId="38C08918" w14:textId="416E738C">
      <w:pPr>
        <w:jc w:val="center"/>
        <w:rPr>
          <w:rFonts w:ascii="Calibri" w:hAnsi="Calibri" w:eastAsia="Calibri" w:cs="Calibri"/>
          <w:b/>
          <w:bCs/>
          <w:sz w:val="36"/>
          <w:szCs w:val="36"/>
          <w:u w:val="single"/>
        </w:rPr>
      </w:pPr>
    </w:p>
    <w:p w:rsidR="46037312" w:rsidP="46037312" w:rsidRDefault="46037312" w14:paraId="0FEA068B" w14:textId="202EDE3A">
      <w:pPr>
        <w:jc w:val="center"/>
        <w:rPr>
          <w:rFonts w:ascii="Calibri" w:hAnsi="Calibri" w:eastAsia="Calibri" w:cs="Calibri"/>
          <w:b/>
          <w:bCs/>
          <w:sz w:val="36"/>
          <w:szCs w:val="36"/>
          <w:u w:val="single"/>
        </w:rPr>
      </w:pPr>
    </w:p>
    <w:p w:rsidR="46037312" w:rsidP="46037312" w:rsidRDefault="46037312" w14:paraId="2A575BD1" w14:textId="34312279">
      <w:pPr>
        <w:jc w:val="center"/>
        <w:rPr>
          <w:rFonts w:ascii="Calibri" w:hAnsi="Calibri" w:eastAsia="Calibri" w:cs="Calibri"/>
          <w:b/>
          <w:bCs/>
          <w:sz w:val="36"/>
          <w:szCs w:val="36"/>
          <w:u w:val="single"/>
        </w:rPr>
      </w:pPr>
    </w:p>
    <w:p w:rsidR="46037312" w:rsidP="46037312" w:rsidRDefault="46037312" w14:paraId="44F063DF" w14:textId="6D9C095E">
      <w:pPr>
        <w:jc w:val="center"/>
        <w:rPr>
          <w:rFonts w:ascii="Calibri" w:hAnsi="Calibri" w:eastAsia="Calibri" w:cs="Calibri"/>
          <w:b/>
          <w:bCs/>
          <w:sz w:val="36"/>
          <w:szCs w:val="36"/>
          <w:u w:val="single"/>
        </w:rPr>
      </w:pPr>
    </w:p>
    <w:p w:rsidR="46037312" w:rsidP="46037312" w:rsidRDefault="46037312" w14:paraId="303E4056" w14:textId="339EB895">
      <w:pPr>
        <w:jc w:val="center"/>
        <w:rPr>
          <w:rFonts w:ascii="Calibri" w:hAnsi="Calibri" w:eastAsia="Calibri" w:cs="Calibri"/>
          <w:b/>
          <w:bCs/>
          <w:sz w:val="36"/>
          <w:szCs w:val="36"/>
          <w:u w:val="single"/>
        </w:rPr>
      </w:pPr>
    </w:p>
    <w:p w:rsidR="46037312" w:rsidP="46037312" w:rsidRDefault="46037312" w14:paraId="7F0A7F51" w14:textId="5B0B802C">
      <w:pPr>
        <w:jc w:val="center"/>
        <w:rPr>
          <w:rFonts w:ascii="Calibri" w:hAnsi="Calibri" w:eastAsia="Calibri" w:cs="Calibri"/>
          <w:b/>
          <w:bCs/>
          <w:sz w:val="36"/>
          <w:szCs w:val="36"/>
          <w:u w:val="single"/>
        </w:rPr>
      </w:pPr>
    </w:p>
    <w:p w:rsidR="46037312" w:rsidP="46037312" w:rsidRDefault="46037312" w14:paraId="4FD8B669" w14:textId="1BD53B24">
      <w:pPr>
        <w:jc w:val="center"/>
        <w:rPr>
          <w:rFonts w:ascii="Calibri" w:hAnsi="Calibri" w:eastAsia="Calibri" w:cs="Calibri"/>
          <w:b/>
          <w:bCs/>
          <w:sz w:val="36"/>
          <w:szCs w:val="36"/>
          <w:u w:val="single"/>
        </w:rPr>
      </w:pPr>
    </w:p>
    <w:p w:rsidR="46037312" w:rsidP="46037312" w:rsidRDefault="46037312" w14:paraId="697C95D4" w14:textId="5332EC1C">
      <w:pPr>
        <w:jc w:val="center"/>
        <w:rPr>
          <w:rFonts w:ascii="Calibri" w:hAnsi="Calibri" w:eastAsia="Calibri" w:cs="Calibri"/>
          <w:b/>
          <w:bCs/>
          <w:sz w:val="36"/>
          <w:szCs w:val="36"/>
          <w:u w:val="single"/>
        </w:rPr>
      </w:pPr>
    </w:p>
    <w:p w:rsidR="46037312" w:rsidP="46037312" w:rsidRDefault="46037312" w14:paraId="7D9474DE" w14:textId="777B79AF">
      <w:pPr>
        <w:jc w:val="center"/>
        <w:rPr>
          <w:rFonts w:ascii="Calibri" w:hAnsi="Calibri" w:eastAsia="Calibri" w:cs="Calibri"/>
          <w:b/>
          <w:bCs/>
          <w:sz w:val="36"/>
          <w:szCs w:val="36"/>
          <w:u w:val="single"/>
        </w:rPr>
      </w:pPr>
    </w:p>
    <w:p w:rsidR="46037312" w:rsidP="46037312" w:rsidRDefault="46037312" w14:paraId="6D60CA40" w14:textId="62EDE37D">
      <w:pPr>
        <w:jc w:val="center"/>
        <w:rPr>
          <w:rFonts w:ascii="Calibri" w:hAnsi="Calibri" w:eastAsia="Calibri" w:cs="Calibri"/>
          <w:b/>
          <w:bCs/>
          <w:sz w:val="36"/>
          <w:szCs w:val="36"/>
          <w:u w:val="single"/>
        </w:rPr>
      </w:pPr>
    </w:p>
    <w:p w:rsidR="46037312" w:rsidP="00AA5D57" w:rsidRDefault="46037312" w14:paraId="38377635" w14:textId="1E16C3E7">
      <w:pPr>
        <w:rPr>
          <w:rFonts w:ascii="Calibri" w:hAnsi="Calibri" w:eastAsia="Calibri" w:cs="Calibri"/>
          <w:b/>
          <w:bCs/>
          <w:sz w:val="36"/>
          <w:szCs w:val="36"/>
          <w:u w:val="single"/>
        </w:rPr>
      </w:pPr>
    </w:p>
    <w:p w:rsidR="00AA5D57" w:rsidP="00AA5D57" w:rsidRDefault="00AA5D57" w14:paraId="6A6633A1" w14:textId="77777777">
      <w:pPr>
        <w:rPr>
          <w:rFonts w:ascii="Calibri" w:hAnsi="Calibri" w:eastAsia="Calibri" w:cs="Calibri"/>
          <w:b/>
          <w:bCs/>
          <w:sz w:val="36"/>
          <w:szCs w:val="36"/>
          <w:u w:val="single"/>
        </w:rPr>
      </w:pPr>
    </w:p>
    <w:p w:rsidR="1A02566D" w:rsidP="46037312" w:rsidRDefault="1A02566D" w14:paraId="57682760" w14:textId="1BF4833E">
      <w:pPr>
        <w:jc w:val="center"/>
        <w:rPr>
          <w:rFonts w:ascii="Calibri" w:hAnsi="Calibri" w:eastAsia="Calibri" w:cs="Calibri"/>
          <w:b/>
          <w:bCs/>
          <w:sz w:val="36"/>
          <w:szCs w:val="36"/>
          <w:u w:val="single"/>
        </w:rPr>
      </w:pPr>
      <w:r w:rsidRPr="46037312">
        <w:rPr>
          <w:rFonts w:ascii="Calibri" w:hAnsi="Calibri" w:eastAsia="Calibri" w:cs="Calibri"/>
          <w:b/>
          <w:bCs/>
          <w:sz w:val="36"/>
          <w:szCs w:val="36"/>
          <w:u w:val="single"/>
        </w:rPr>
        <w:t>Element 1</w:t>
      </w:r>
    </w:p>
    <w:p w:rsidR="79313480" w:rsidP="00AA5D57" w:rsidRDefault="79313480" w14:paraId="697B0712" w14:textId="55A967CA">
      <w:pPr>
        <w:rPr>
          <w:rFonts w:ascii="Calibri" w:hAnsi="Calibri" w:eastAsia="Calibri" w:cs="Calibri"/>
          <w:sz w:val="30"/>
          <w:szCs w:val="30"/>
        </w:rPr>
      </w:pPr>
      <w:r w:rsidRPr="46037312">
        <w:rPr>
          <w:rFonts w:ascii="Calibri" w:hAnsi="Calibri" w:eastAsia="Calibri" w:cs="Calibri"/>
          <w:sz w:val="30"/>
          <w:szCs w:val="30"/>
        </w:rPr>
        <w:t>October 29</w:t>
      </w:r>
      <w:r w:rsidRPr="46037312">
        <w:rPr>
          <w:rFonts w:ascii="Calibri" w:hAnsi="Calibri" w:eastAsia="Calibri" w:cs="Calibri"/>
          <w:sz w:val="30"/>
          <w:szCs w:val="30"/>
          <w:vertAlign w:val="superscript"/>
        </w:rPr>
        <w:t>th</w:t>
      </w:r>
      <w:r w:rsidRPr="46037312">
        <w:rPr>
          <w:rFonts w:ascii="Calibri" w:hAnsi="Calibri" w:eastAsia="Calibri" w:cs="Calibri"/>
          <w:sz w:val="30"/>
          <w:szCs w:val="30"/>
        </w:rPr>
        <w:t>,2022</w:t>
      </w:r>
    </w:p>
    <w:p w:rsidR="79313480" w:rsidP="00AA5D57" w:rsidRDefault="79313480" w14:paraId="1CF7E31A" w14:textId="0BCC7660">
      <w:pPr>
        <w:rPr>
          <w:rFonts w:ascii="Calibri" w:hAnsi="Calibri" w:eastAsia="Calibri" w:cs="Calibri"/>
          <w:sz w:val="30"/>
          <w:szCs w:val="30"/>
        </w:rPr>
      </w:pPr>
      <w:r w:rsidRPr="46037312">
        <w:rPr>
          <w:rFonts w:ascii="Calibri" w:hAnsi="Calibri" w:eastAsia="Calibri" w:cs="Calibri"/>
          <w:sz w:val="30"/>
          <w:szCs w:val="30"/>
        </w:rPr>
        <w:t xml:space="preserve">Dear </w:t>
      </w:r>
      <w:r w:rsidRPr="46037312" w:rsidR="6AE63845">
        <w:rPr>
          <w:rFonts w:ascii="Calibri" w:hAnsi="Calibri" w:eastAsia="Calibri" w:cs="Calibri"/>
          <w:sz w:val="30"/>
          <w:szCs w:val="30"/>
        </w:rPr>
        <w:t>Managing Partner.</w:t>
      </w:r>
    </w:p>
    <w:p w:rsidR="6AE63845" w:rsidP="46037312" w:rsidRDefault="6AE63845" w14:paraId="1DE6C10A" w14:textId="7345001B">
      <w:p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 xml:space="preserve">I am writing </w:t>
      </w:r>
      <w:bookmarkStart w:name="_Int_ilrIeRGi" w:id="0"/>
      <w:r w:rsidRPr="46037312" w:rsidR="6A654D3D">
        <w:rPr>
          <w:rFonts w:ascii="Calibri" w:hAnsi="Calibri" w:eastAsia="Calibri" w:cs="Calibri"/>
          <w:sz w:val="28"/>
          <w:szCs w:val="28"/>
        </w:rPr>
        <w:t>regarding</w:t>
      </w:r>
      <w:bookmarkEnd w:id="0"/>
      <w:r w:rsidRPr="46037312" w:rsidR="6A654D3D">
        <w:rPr>
          <w:rFonts w:ascii="Calibri" w:hAnsi="Calibri" w:eastAsia="Calibri" w:cs="Calibri"/>
          <w:sz w:val="28"/>
          <w:szCs w:val="28"/>
        </w:rPr>
        <w:t xml:space="preserve"> your request to represent your wife. As I am a witness to the incident which happened between your wife and the other </w:t>
      </w:r>
      <w:r w:rsidRPr="46037312" w:rsidR="4024FACD">
        <w:rPr>
          <w:rFonts w:ascii="Calibri" w:hAnsi="Calibri" w:eastAsia="Calibri" w:cs="Calibri"/>
          <w:sz w:val="28"/>
          <w:szCs w:val="28"/>
        </w:rPr>
        <w:t>part</w:t>
      </w:r>
      <w:r w:rsidRPr="46037312" w:rsidR="7B6BC70A">
        <w:rPr>
          <w:rFonts w:ascii="Calibri" w:hAnsi="Calibri" w:eastAsia="Calibri" w:cs="Calibri"/>
          <w:sz w:val="28"/>
          <w:szCs w:val="28"/>
        </w:rPr>
        <w:t>y</w:t>
      </w:r>
      <w:r w:rsidRPr="46037312" w:rsidR="4024FACD">
        <w:rPr>
          <w:rFonts w:ascii="Calibri" w:hAnsi="Calibri" w:eastAsia="Calibri" w:cs="Calibri"/>
          <w:sz w:val="28"/>
          <w:szCs w:val="28"/>
        </w:rPr>
        <w:t>,</w:t>
      </w:r>
      <w:r w:rsidRPr="46037312" w:rsidR="6A654D3D">
        <w:rPr>
          <w:rFonts w:ascii="Calibri" w:hAnsi="Calibri" w:eastAsia="Calibri" w:cs="Calibri"/>
          <w:sz w:val="28"/>
          <w:szCs w:val="28"/>
        </w:rPr>
        <w:t xml:space="preserve"> I am writing to inform you that I will not</w:t>
      </w:r>
      <w:r w:rsidRPr="46037312" w:rsidR="1F776D66">
        <w:rPr>
          <w:rFonts w:ascii="Calibri" w:hAnsi="Calibri" w:eastAsia="Calibri" w:cs="Calibri"/>
          <w:sz w:val="28"/>
          <w:szCs w:val="28"/>
        </w:rPr>
        <w:t xml:space="preserve"> be taking on your wife's case</w:t>
      </w:r>
      <w:r w:rsidRPr="46037312" w:rsidR="15C2126C">
        <w:rPr>
          <w:rFonts w:ascii="Calibri" w:hAnsi="Calibri" w:eastAsia="Calibri" w:cs="Calibri"/>
          <w:sz w:val="28"/>
          <w:szCs w:val="28"/>
        </w:rPr>
        <w:t>.</w:t>
      </w:r>
    </w:p>
    <w:p w:rsidR="15C2126C" w:rsidP="46037312" w:rsidRDefault="15C2126C" w14:paraId="03367871" w14:textId="4B7726A6">
      <w:pPr>
        <w:rPr>
          <w:rFonts w:ascii="Calibri" w:hAnsi="Calibri" w:eastAsia="Calibri" w:cs="Calibri"/>
          <w:sz w:val="28"/>
          <w:szCs w:val="28"/>
        </w:rPr>
      </w:pPr>
      <w:r w:rsidRPr="209C91BB" w:rsidR="15C2126C">
        <w:rPr>
          <w:rFonts w:ascii="Calibri" w:hAnsi="Calibri" w:eastAsia="Calibri" w:cs="Calibri"/>
          <w:sz w:val="28"/>
          <w:szCs w:val="28"/>
        </w:rPr>
        <w:t xml:space="preserve">There is a substantial amount </w:t>
      </w:r>
      <w:r w:rsidRPr="209C91BB" w:rsidR="60D28834">
        <w:rPr>
          <w:rFonts w:ascii="Calibri" w:hAnsi="Calibri" w:eastAsia="Calibri" w:cs="Calibri"/>
          <w:sz w:val="28"/>
          <w:szCs w:val="28"/>
        </w:rPr>
        <w:t xml:space="preserve">in </w:t>
      </w:r>
      <w:r w:rsidRPr="209C91BB" w:rsidR="15C2126C">
        <w:rPr>
          <w:rFonts w:ascii="Calibri" w:hAnsi="Calibri" w:eastAsia="Calibri" w:cs="Calibri"/>
          <w:sz w:val="28"/>
          <w:szCs w:val="28"/>
        </w:rPr>
        <w:t>which</w:t>
      </w:r>
      <w:r w:rsidRPr="209C91BB" w:rsidR="0DC91042">
        <w:rPr>
          <w:rFonts w:ascii="Calibri" w:hAnsi="Calibri" w:eastAsia="Calibri" w:cs="Calibri"/>
          <w:sz w:val="28"/>
          <w:szCs w:val="28"/>
        </w:rPr>
        <w:t xml:space="preserve"> could put me as a solicitor at an </w:t>
      </w:r>
      <w:bookmarkStart w:name="_Int_0CD0bQBA" w:id="1"/>
      <w:r w:rsidRPr="209C91BB" w:rsidR="0DC91042">
        <w:rPr>
          <w:rFonts w:ascii="Calibri" w:hAnsi="Calibri" w:eastAsia="Calibri" w:cs="Calibri"/>
          <w:sz w:val="28"/>
          <w:szCs w:val="28"/>
        </w:rPr>
        <w:t>elevated risk</w:t>
      </w:r>
      <w:bookmarkEnd w:id="1"/>
      <w:r w:rsidRPr="209C91BB" w:rsidR="0DC91042">
        <w:rPr>
          <w:rFonts w:ascii="Calibri" w:hAnsi="Calibri" w:eastAsia="Calibri" w:cs="Calibri"/>
          <w:sz w:val="28"/>
          <w:szCs w:val="28"/>
        </w:rPr>
        <w:t xml:space="preserve"> of a disciplinary</w:t>
      </w:r>
      <w:r w:rsidRPr="209C91BB" w:rsidR="14BE805C">
        <w:rPr>
          <w:rFonts w:ascii="Calibri" w:hAnsi="Calibri" w:eastAsia="Calibri" w:cs="Calibri"/>
          <w:sz w:val="28"/>
          <w:szCs w:val="28"/>
        </w:rPr>
        <w:t xml:space="preserve"> </w:t>
      </w:r>
      <w:r w:rsidRPr="209C91BB" w:rsidR="08010B31">
        <w:rPr>
          <w:rFonts w:ascii="Calibri" w:hAnsi="Calibri" w:eastAsia="Calibri" w:cs="Calibri"/>
          <w:sz w:val="28"/>
          <w:szCs w:val="28"/>
        </w:rPr>
        <w:t xml:space="preserve">action </w:t>
      </w:r>
      <w:r w:rsidRPr="209C91BB" w:rsidR="14BE805C">
        <w:rPr>
          <w:rFonts w:ascii="Calibri" w:hAnsi="Calibri" w:eastAsia="Calibri" w:cs="Calibri"/>
          <w:sz w:val="28"/>
          <w:szCs w:val="28"/>
        </w:rPr>
        <w:t>or potentially worse</w:t>
      </w:r>
      <w:r w:rsidRPr="209C91BB" w:rsidR="0DC91042">
        <w:rPr>
          <w:rFonts w:ascii="Calibri" w:hAnsi="Calibri" w:eastAsia="Calibri" w:cs="Calibri"/>
          <w:sz w:val="28"/>
          <w:szCs w:val="28"/>
        </w:rPr>
        <w:t xml:space="preserve"> as,</w:t>
      </w:r>
      <w:r w:rsidRPr="209C91BB" w:rsidR="6FD1B877">
        <w:rPr>
          <w:rFonts w:ascii="Calibri" w:hAnsi="Calibri" w:eastAsia="Calibri" w:cs="Calibri"/>
          <w:sz w:val="28"/>
          <w:szCs w:val="28"/>
        </w:rPr>
        <w:t xml:space="preserve"> </w:t>
      </w:r>
      <w:r w:rsidRPr="209C91BB" w:rsidR="0DC91042">
        <w:rPr>
          <w:rFonts w:ascii="Calibri" w:hAnsi="Calibri" w:eastAsia="Calibri" w:cs="Calibri"/>
          <w:sz w:val="28"/>
          <w:szCs w:val="28"/>
        </w:rPr>
        <w:t>tak</w:t>
      </w:r>
      <w:r w:rsidRPr="209C91BB" w:rsidR="1EC9454D">
        <w:rPr>
          <w:rFonts w:ascii="Calibri" w:hAnsi="Calibri" w:eastAsia="Calibri" w:cs="Calibri"/>
          <w:sz w:val="28"/>
          <w:szCs w:val="28"/>
        </w:rPr>
        <w:t>ing</w:t>
      </w:r>
      <w:r w:rsidRPr="209C91BB" w:rsidR="0DC91042">
        <w:rPr>
          <w:rFonts w:ascii="Calibri" w:hAnsi="Calibri" w:eastAsia="Calibri" w:cs="Calibri"/>
          <w:sz w:val="28"/>
          <w:szCs w:val="28"/>
        </w:rPr>
        <w:t xml:space="preserve"> </w:t>
      </w:r>
      <w:r w:rsidRPr="209C91BB" w:rsidR="78A3D7CE">
        <w:rPr>
          <w:rFonts w:ascii="Calibri" w:hAnsi="Calibri" w:eastAsia="Calibri" w:cs="Calibri"/>
          <w:sz w:val="28"/>
          <w:szCs w:val="28"/>
        </w:rPr>
        <w:t xml:space="preserve">on your wife's case </w:t>
      </w:r>
      <w:r w:rsidRPr="209C91BB" w:rsidR="5F752252">
        <w:rPr>
          <w:rFonts w:ascii="Calibri" w:hAnsi="Calibri" w:eastAsia="Calibri" w:cs="Calibri"/>
          <w:sz w:val="28"/>
          <w:szCs w:val="28"/>
        </w:rPr>
        <w:t xml:space="preserve">would raise a high concern for conflict of interest </w:t>
      </w:r>
      <w:r w:rsidRPr="209C91BB" w:rsidR="0DC91042">
        <w:rPr>
          <w:rFonts w:ascii="Calibri" w:hAnsi="Calibri" w:eastAsia="Calibri" w:cs="Calibri"/>
          <w:sz w:val="28"/>
          <w:szCs w:val="28"/>
        </w:rPr>
        <w:t xml:space="preserve">being </w:t>
      </w:r>
      <w:r w:rsidRPr="209C91BB" w:rsidR="5D22276D">
        <w:rPr>
          <w:rFonts w:ascii="Calibri" w:hAnsi="Calibri" w:eastAsia="Calibri" w:cs="Calibri"/>
          <w:sz w:val="28"/>
          <w:szCs w:val="28"/>
        </w:rPr>
        <w:t xml:space="preserve">that I am </w:t>
      </w:r>
      <w:r w:rsidRPr="209C91BB" w:rsidR="67306618">
        <w:rPr>
          <w:rFonts w:ascii="Calibri" w:hAnsi="Calibri" w:eastAsia="Calibri" w:cs="Calibri"/>
          <w:sz w:val="28"/>
          <w:szCs w:val="28"/>
        </w:rPr>
        <w:t xml:space="preserve">a </w:t>
      </w:r>
      <w:r w:rsidRPr="209C91BB" w:rsidR="0DC91042">
        <w:rPr>
          <w:rFonts w:ascii="Calibri" w:hAnsi="Calibri" w:eastAsia="Calibri" w:cs="Calibri"/>
          <w:sz w:val="28"/>
          <w:szCs w:val="28"/>
        </w:rPr>
        <w:t>witness</w:t>
      </w:r>
      <w:r w:rsidRPr="209C91BB" w:rsidR="1E37D09A">
        <w:rPr>
          <w:rFonts w:ascii="Calibri" w:hAnsi="Calibri" w:eastAsia="Calibri" w:cs="Calibri"/>
          <w:sz w:val="28"/>
          <w:szCs w:val="28"/>
        </w:rPr>
        <w:t>.</w:t>
      </w:r>
      <w:r w:rsidRPr="209C91BB" w:rsidR="3AC95048">
        <w:rPr>
          <w:rFonts w:ascii="Calibri" w:hAnsi="Calibri" w:eastAsia="Calibri" w:cs="Calibri"/>
          <w:sz w:val="28"/>
          <w:szCs w:val="28"/>
        </w:rPr>
        <w:t xml:space="preserve"> Potentially the main witness.</w:t>
      </w:r>
      <w:r w:rsidRPr="209C91BB" w:rsidR="09ECB2A4">
        <w:rPr>
          <w:rFonts w:ascii="Calibri" w:hAnsi="Calibri" w:eastAsia="Calibri" w:cs="Calibri"/>
          <w:sz w:val="28"/>
          <w:szCs w:val="28"/>
        </w:rPr>
        <w:t xml:space="preserve"> Furthermore, this could lead to potential misleading of the court which would be a breach under the </w:t>
      </w:r>
      <w:r w:rsidRPr="209C91BB" w:rsidR="3342AD80">
        <w:rPr>
          <w:rFonts w:ascii="Calibri" w:hAnsi="Calibri" w:eastAsia="Calibri" w:cs="Calibri"/>
          <w:sz w:val="28"/>
          <w:szCs w:val="28"/>
        </w:rPr>
        <w:t>(</w:t>
      </w:r>
      <w:r w:rsidRPr="209C91BB" w:rsidR="7D1F85DB">
        <w:rPr>
          <w:rFonts w:ascii="Calibri" w:hAnsi="Calibri" w:eastAsia="Calibri" w:cs="Calibri"/>
          <w:sz w:val="28"/>
          <w:szCs w:val="28"/>
        </w:rPr>
        <w:t>SRA Code of Conduct</w:t>
      </w:r>
      <w:r w:rsidRPr="209C91BB" w:rsidR="12642DE0">
        <w:rPr>
          <w:rFonts w:ascii="Calibri" w:hAnsi="Calibri" w:eastAsia="Calibri" w:cs="Calibri"/>
          <w:sz w:val="28"/>
          <w:szCs w:val="28"/>
        </w:rPr>
        <w:t xml:space="preserve">, </w:t>
      </w:r>
      <w:r w:rsidRPr="209C91BB" w:rsidR="7D1F85DB">
        <w:rPr>
          <w:rFonts w:ascii="Calibri" w:hAnsi="Calibri" w:eastAsia="Calibri" w:cs="Calibri"/>
          <w:sz w:val="28"/>
          <w:szCs w:val="28"/>
        </w:rPr>
        <w:t>2019, p1.4).</w:t>
      </w:r>
      <w:r w:rsidRPr="209C91BB" w:rsidR="6494994B">
        <w:rPr>
          <w:rFonts w:ascii="Calibri" w:hAnsi="Calibri" w:eastAsia="Calibri" w:cs="Calibri"/>
          <w:sz w:val="28"/>
          <w:szCs w:val="28"/>
        </w:rPr>
        <w:t xml:space="preserve"> </w:t>
      </w:r>
      <w:r w:rsidRPr="209C91BB" w:rsidR="5E91D9BD">
        <w:rPr>
          <w:rFonts w:ascii="Calibri" w:hAnsi="Calibri" w:eastAsia="Calibri" w:cs="Calibri"/>
          <w:sz w:val="28"/>
          <w:szCs w:val="28"/>
        </w:rPr>
        <w:t xml:space="preserve">Following my previous statements there are strict guidelines under the </w:t>
      </w:r>
      <w:r w:rsidRPr="209C91BB" w:rsidR="5CEB7426">
        <w:rPr>
          <w:rFonts w:ascii="Calibri" w:hAnsi="Calibri" w:eastAsia="Calibri" w:cs="Calibri"/>
          <w:sz w:val="28"/>
          <w:szCs w:val="28"/>
        </w:rPr>
        <w:t>(</w:t>
      </w:r>
      <w:r w:rsidRPr="209C91BB" w:rsidR="5E91D9BD">
        <w:rPr>
          <w:rFonts w:ascii="Calibri" w:hAnsi="Calibri" w:eastAsia="Calibri" w:cs="Calibri"/>
          <w:sz w:val="28"/>
          <w:szCs w:val="28"/>
        </w:rPr>
        <w:t>SRA Code of conduct</w:t>
      </w:r>
      <w:r w:rsidRPr="209C91BB" w:rsidR="037336B7">
        <w:rPr>
          <w:rFonts w:ascii="Calibri" w:hAnsi="Calibri" w:eastAsia="Calibri" w:cs="Calibri"/>
          <w:sz w:val="28"/>
          <w:szCs w:val="28"/>
        </w:rPr>
        <w:t>,</w:t>
      </w:r>
      <w:r w:rsidRPr="209C91BB" w:rsidR="5E91D9BD">
        <w:rPr>
          <w:rFonts w:ascii="Calibri" w:hAnsi="Calibri" w:eastAsia="Calibri" w:cs="Calibri"/>
          <w:sz w:val="28"/>
          <w:szCs w:val="28"/>
        </w:rPr>
        <w:t xml:space="preserve">2019, p.2) that I as a solicitor am obligated to follow. Under this circumstance 2.1 and 2.4 stand out to me the most. </w:t>
      </w:r>
    </w:p>
    <w:p w:rsidR="7D1F85DB" w:rsidP="46037312" w:rsidRDefault="7D1F85DB" w14:paraId="5445B9E8" w14:textId="2831E6C7">
      <w:p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 xml:space="preserve">Coherently </w:t>
      </w:r>
      <w:r w:rsidRPr="46037312" w:rsidR="47976CAB">
        <w:rPr>
          <w:rFonts w:ascii="Calibri" w:hAnsi="Calibri" w:eastAsia="Calibri" w:cs="Calibri"/>
          <w:sz w:val="28"/>
          <w:szCs w:val="28"/>
        </w:rPr>
        <w:t>in court I would need to swear an oath under the bible</w:t>
      </w:r>
      <w:r w:rsidRPr="46037312" w:rsidR="2EF2174B">
        <w:rPr>
          <w:rFonts w:ascii="Calibri" w:hAnsi="Calibri" w:eastAsia="Calibri" w:cs="Calibri"/>
          <w:sz w:val="28"/>
          <w:szCs w:val="28"/>
        </w:rPr>
        <w:t>, a</w:t>
      </w:r>
      <w:r w:rsidRPr="46037312" w:rsidR="47976CAB">
        <w:rPr>
          <w:rFonts w:ascii="Calibri" w:hAnsi="Calibri" w:eastAsia="Calibri" w:cs="Calibri"/>
          <w:sz w:val="28"/>
          <w:szCs w:val="28"/>
        </w:rPr>
        <w:t xml:space="preserve">s I work under </w:t>
      </w:r>
      <w:r w:rsidRPr="46037312" w:rsidR="23397E7D">
        <w:rPr>
          <w:rFonts w:ascii="Calibri" w:hAnsi="Calibri" w:eastAsia="Calibri" w:cs="Calibri"/>
          <w:sz w:val="28"/>
          <w:szCs w:val="28"/>
        </w:rPr>
        <w:t>you,</w:t>
      </w:r>
      <w:r w:rsidRPr="46037312" w:rsidR="3F5DA6F6">
        <w:rPr>
          <w:rFonts w:ascii="Calibri" w:hAnsi="Calibri" w:eastAsia="Calibri" w:cs="Calibri"/>
          <w:sz w:val="28"/>
          <w:szCs w:val="28"/>
        </w:rPr>
        <w:t xml:space="preserve"> </w:t>
      </w:r>
      <w:r w:rsidRPr="46037312">
        <w:rPr>
          <w:rFonts w:ascii="Calibri" w:hAnsi="Calibri" w:eastAsia="Calibri" w:cs="Calibri"/>
          <w:sz w:val="28"/>
          <w:szCs w:val="28"/>
        </w:rPr>
        <w:t>I would feel at an i</w:t>
      </w:r>
      <w:r w:rsidRPr="46037312" w:rsidR="19C9AE2B">
        <w:rPr>
          <w:rFonts w:ascii="Calibri" w:hAnsi="Calibri" w:eastAsia="Calibri" w:cs="Calibri"/>
          <w:sz w:val="28"/>
          <w:szCs w:val="28"/>
        </w:rPr>
        <w:t xml:space="preserve">ncreased pressure </w:t>
      </w:r>
      <w:r w:rsidRPr="46037312" w:rsidR="29A014E1">
        <w:rPr>
          <w:rFonts w:ascii="Calibri" w:hAnsi="Calibri" w:eastAsia="Calibri" w:cs="Calibri"/>
          <w:sz w:val="28"/>
          <w:szCs w:val="28"/>
        </w:rPr>
        <w:t xml:space="preserve">and obligation to say what you wish me to say although I have a professional obligation to the court and my profession as a solicitor. This would go all against what </w:t>
      </w:r>
      <w:r w:rsidRPr="46037312" w:rsidR="64F19FC1">
        <w:rPr>
          <w:rFonts w:ascii="Calibri" w:hAnsi="Calibri" w:eastAsia="Calibri" w:cs="Calibri"/>
          <w:sz w:val="28"/>
          <w:szCs w:val="28"/>
        </w:rPr>
        <w:t xml:space="preserve">I </w:t>
      </w:r>
      <w:r w:rsidRPr="46037312" w:rsidR="10EBCAC7">
        <w:rPr>
          <w:rFonts w:ascii="Calibri" w:hAnsi="Calibri" w:eastAsia="Calibri" w:cs="Calibri"/>
          <w:sz w:val="28"/>
          <w:szCs w:val="28"/>
        </w:rPr>
        <w:t xml:space="preserve">believe and </w:t>
      </w:r>
      <w:r w:rsidRPr="46037312" w:rsidR="638CEF0C">
        <w:rPr>
          <w:rFonts w:ascii="Calibri" w:hAnsi="Calibri" w:eastAsia="Calibri" w:cs="Calibri"/>
          <w:sz w:val="28"/>
          <w:szCs w:val="28"/>
        </w:rPr>
        <w:t xml:space="preserve">have </w:t>
      </w:r>
      <w:r w:rsidRPr="46037312" w:rsidR="64F19FC1">
        <w:rPr>
          <w:rFonts w:ascii="Calibri" w:hAnsi="Calibri" w:eastAsia="Calibri" w:cs="Calibri"/>
          <w:sz w:val="28"/>
          <w:szCs w:val="28"/>
        </w:rPr>
        <w:t>work</w:t>
      </w:r>
      <w:r w:rsidRPr="46037312" w:rsidR="060C9970">
        <w:rPr>
          <w:rFonts w:ascii="Calibri" w:hAnsi="Calibri" w:eastAsia="Calibri" w:cs="Calibri"/>
          <w:sz w:val="28"/>
          <w:szCs w:val="28"/>
        </w:rPr>
        <w:t>ed</w:t>
      </w:r>
      <w:r w:rsidRPr="46037312" w:rsidR="64F19FC1">
        <w:rPr>
          <w:rFonts w:ascii="Calibri" w:hAnsi="Calibri" w:eastAsia="Calibri" w:cs="Calibri"/>
          <w:sz w:val="28"/>
          <w:szCs w:val="28"/>
        </w:rPr>
        <w:t xml:space="preserve"> for.</w:t>
      </w:r>
      <w:r w:rsidRPr="46037312" w:rsidR="582B4359">
        <w:rPr>
          <w:rFonts w:ascii="Calibri" w:hAnsi="Calibri" w:eastAsia="Calibri" w:cs="Calibri"/>
          <w:sz w:val="28"/>
          <w:szCs w:val="28"/>
        </w:rPr>
        <w:t xml:space="preserve"> I am not prepared to take that </w:t>
      </w:r>
      <w:r w:rsidRPr="46037312" w:rsidR="3462B9E4">
        <w:rPr>
          <w:rFonts w:ascii="Calibri" w:hAnsi="Calibri" w:eastAsia="Calibri" w:cs="Calibri"/>
          <w:sz w:val="28"/>
          <w:szCs w:val="28"/>
        </w:rPr>
        <w:t>risk. This would then so be merely for the financial gain per say I took the case.</w:t>
      </w:r>
    </w:p>
    <w:p w:rsidR="118B2159" w:rsidP="46037312" w:rsidRDefault="118B2159" w14:paraId="28D241E1" w14:textId="65C26AAC">
      <w:pPr>
        <w:rPr>
          <w:rFonts w:ascii="Calibri" w:hAnsi="Calibri" w:eastAsia="Calibri" w:cs="Calibri"/>
          <w:sz w:val="28"/>
          <w:szCs w:val="28"/>
        </w:rPr>
      </w:pPr>
      <w:r w:rsidRPr="209C91BB" w:rsidR="118B2159">
        <w:rPr>
          <w:rFonts w:ascii="Calibri" w:hAnsi="Calibri" w:eastAsia="Calibri" w:cs="Calibri"/>
          <w:sz w:val="28"/>
          <w:szCs w:val="28"/>
        </w:rPr>
        <w:t>By taking on this case it could lead</w:t>
      </w:r>
      <w:r w:rsidRPr="209C91BB" w:rsidR="54ABCAFB">
        <w:rPr>
          <w:rFonts w:ascii="Calibri" w:hAnsi="Calibri" w:eastAsia="Calibri" w:cs="Calibri"/>
          <w:sz w:val="28"/>
          <w:szCs w:val="28"/>
        </w:rPr>
        <w:t xml:space="preserve"> </w:t>
      </w:r>
      <w:r w:rsidRPr="209C91BB" w:rsidR="118B2159">
        <w:rPr>
          <w:rFonts w:ascii="Calibri" w:hAnsi="Calibri" w:eastAsia="Calibri" w:cs="Calibri"/>
          <w:sz w:val="28"/>
          <w:szCs w:val="28"/>
        </w:rPr>
        <w:t>to professional embarrassment</w:t>
      </w:r>
      <w:r w:rsidRPr="209C91BB" w:rsidR="36E47D97">
        <w:rPr>
          <w:rFonts w:ascii="Calibri" w:hAnsi="Calibri" w:eastAsia="Calibri" w:cs="Calibri"/>
          <w:sz w:val="28"/>
          <w:szCs w:val="28"/>
        </w:rPr>
        <w:t>. It</w:t>
      </w:r>
      <w:r w:rsidRPr="209C91BB" w:rsidR="118B2159">
        <w:rPr>
          <w:rFonts w:ascii="Calibri" w:hAnsi="Calibri" w:eastAsia="Calibri" w:cs="Calibri"/>
          <w:sz w:val="28"/>
          <w:szCs w:val="28"/>
        </w:rPr>
        <w:t xml:space="preserve"> is not logical to cross examine myself.</w:t>
      </w:r>
      <w:r w:rsidRPr="209C91BB" w:rsidR="78DEC33C">
        <w:rPr>
          <w:rFonts w:ascii="Calibri" w:hAnsi="Calibri" w:eastAsia="Calibri" w:cs="Calibri"/>
          <w:sz w:val="28"/>
          <w:szCs w:val="28"/>
        </w:rPr>
        <w:t xml:space="preserve"> More so</w:t>
      </w:r>
      <w:r w:rsidRPr="209C91BB" w:rsidR="3CC6E1D9">
        <w:rPr>
          <w:rFonts w:ascii="Calibri" w:hAnsi="Calibri" w:eastAsia="Calibri" w:cs="Calibri"/>
          <w:sz w:val="28"/>
          <w:szCs w:val="28"/>
        </w:rPr>
        <w:t xml:space="preserve"> the</w:t>
      </w:r>
      <w:r w:rsidRPr="209C91BB" w:rsidR="78DEC33C">
        <w:rPr>
          <w:rFonts w:ascii="Calibri" w:hAnsi="Calibri" w:eastAsia="Calibri" w:cs="Calibri"/>
          <w:sz w:val="28"/>
          <w:szCs w:val="28"/>
        </w:rPr>
        <w:t xml:space="preserve"> </w:t>
      </w:r>
      <w:r w:rsidRPr="209C91BB" w:rsidR="4A35C617">
        <w:rPr>
          <w:rFonts w:ascii="Calibri" w:hAnsi="Calibri" w:eastAsia="Calibri" w:cs="Calibri"/>
          <w:sz w:val="28"/>
          <w:szCs w:val="28"/>
        </w:rPr>
        <w:t>(</w:t>
      </w:r>
      <w:r w:rsidRPr="209C91BB" w:rsidR="78DEC33C">
        <w:rPr>
          <w:rFonts w:ascii="Calibri" w:hAnsi="Calibri" w:eastAsia="Calibri" w:cs="Calibri"/>
          <w:sz w:val="28"/>
          <w:szCs w:val="28"/>
        </w:rPr>
        <w:t>SRA Code of Conduct</w:t>
      </w:r>
      <w:r w:rsidRPr="209C91BB" w:rsidR="6241772D">
        <w:rPr>
          <w:rFonts w:ascii="Calibri" w:hAnsi="Calibri" w:eastAsia="Calibri" w:cs="Calibri"/>
          <w:sz w:val="28"/>
          <w:szCs w:val="28"/>
        </w:rPr>
        <w:t>, 2</w:t>
      </w:r>
      <w:r w:rsidRPr="209C91BB" w:rsidR="78DEC33C">
        <w:rPr>
          <w:rFonts w:ascii="Calibri" w:hAnsi="Calibri" w:eastAsia="Calibri" w:cs="Calibri"/>
          <w:sz w:val="28"/>
          <w:szCs w:val="28"/>
        </w:rPr>
        <w:t>019, p1</w:t>
      </w:r>
      <w:r w:rsidRPr="209C91BB" w:rsidR="1BA5D05B">
        <w:rPr>
          <w:rFonts w:ascii="Calibri" w:hAnsi="Calibri" w:eastAsia="Calibri" w:cs="Calibri"/>
          <w:sz w:val="28"/>
          <w:szCs w:val="28"/>
        </w:rPr>
        <w:t>.2)</w:t>
      </w:r>
      <w:r w:rsidRPr="209C91BB" w:rsidR="78DEC33C">
        <w:rPr>
          <w:rFonts w:ascii="Calibri" w:hAnsi="Calibri" w:eastAsia="Calibri" w:cs="Calibri"/>
          <w:sz w:val="28"/>
          <w:szCs w:val="28"/>
        </w:rPr>
        <w:t xml:space="preserve"> states that “you should not take unfair advan</w:t>
      </w:r>
      <w:r w:rsidRPr="209C91BB" w:rsidR="198C50A4">
        <w:rPr>
          <w:rFonts w:ascii="Calibri" w:hAnsi="Calibri" w:eastAsia="Calibri" w:cs="Calibri"/>
          <w:sz w:val="28"/>
          <w:szCs w:val="28"/>
        </w:rPr>
        <w:t xml:space="preserve">tage of clients or others". By taking this case this would be unprofessionally </w:t>
      </w:r>
      <w:r w:rsidRPr="209C91BB" w:rsidR="288B80E7">
        <w:rPr>
          <w:rFonts w:ascii="Calibri" w:hAnsi="Calibri" w:eastAsia="Calibri" w:cs="Calibri"/>
          <w:sz w:val="28"/>
          <w:szCs w:val="28"/>
        </w:rPr>
        <w:t xml:space="preserve">taking a high unfair advantage of the other party as, again like previously stated I am a witness, and this would </w:t>
      </w:r>
      <w:r w:rsidRPr="209C91BB" w:rsidR="5D325CC3">
        <w:rPr>
          <w:rFonts w:ascii="Calibri" w:hAnsi="Calibri" w:eastAsia="Calibri" w:cs="Calibri"/>
          <w:sz w:val="28"/>
          <w:szCs w:val="28"/>
        </w:rPr>
        <w:t>then come</w:t>
      </w:r>
      <w:r w:rsidRPr="209C91BB" w:rsidR="288B80E7">
        <w:rPr>
          <w:rFonts w:ascii="Calibri" w:hAnsi="Calibri" w:eastAsia="Calibri" w:cs="Calibri"/>
          <w:sz w:val="28"/>
          <w:szCs w:val="28"/>
        </w:rPr>
        <w:t xml:space="preserve"> under </w:t>
      </w:r>
      <w:r w:rsidRPr="209C91BB" w:rsidR="31A84CE8">
        <w:rPr>
          <w:rFonts w:ascii="Calibri" w:hAnsi="Calibri" w:eastAsia="Calibri" w:cs="Calibri"/>
          <w:sz w:val="28"/>
          <w:szCs w:val="28"/>
        </w:rPr>
        <w:t xml:space="preserve">the </w:t>
      </w:r>
      <w:r w:rsidRPr="209C91BB" w:rsidR="59816B34">
        <w:rPr>
          <w:rFonts w:ascii="Calibri" w:hAnsi="Calibri" w:eastAsia="Calibri" w:cs="Calibri"/>
          <w:sz w:val="28"/>
          <w:szCs w:val="28"/>
        </w:rPr>
        <w:t xml:space="preserve">conflict-of-interest </w:t>
      </w:r>
      <w:r w:rsidRPr="209C91BB" w:rsidR="2DFD62B0">
        <w:rPr>
          <w:rFonts w:ascii="Calibri" w:hAnsi="Calibri" w:eastAsia="Calibri" w:cs="Calibri"/>
          <w:sz w:val="28"/>
          <w:szCs w:val="28"/>
        </w:rPr>
        <w:t>(</w:t>
      </w:r>
      <w:r w:rsidRPr="209C91BB" w:rsidR="59816B34">
        <w:rPr>
          <w:rFonts w:ascii="Calibri" w:hAnsi="Calibri" w:eastAsia="Calibri" w:cs="Calibri"/>
          <w:sz w:val="28"/>
          <w:szCs w:val="28"/>
        </w:rPr>
        <w:t>SRA Code of Conduct</w:t>
      </w:r>
      <w:r w:rsidRPr="209C91BB" w:rsidR="279BF7B8">
        <w:rPr>
          <w:rFonts w:ascii="Calibri" w:hAnsi="Calibri" w:eastAsia="Calibri" w:cs="Calibri"/>
          <w:sz w:val="28"/>
          <w:szCs w:val="28"/>
        </w:rPr>
        <w:t>,</w:t>
      </w:r>
      <w:r w:rsidRPr="209C91BB" w:rsidR="3930935A">
        <w:rPr>
          <w:rFonts w:ascii="Calibri" w:hAnsi="Calibri" w:eastAsia="Calibri" w:cs="Calibri"/>
          <w:sz w:val="28"/>
          <w:szCs w:val="28"/>
        </w:rPr>
        <w:t>2019,</w:t>
      </w:r>
      <w:r w:rsidRPr="209C91BB" w:rsidR="3930935A">
        <w:rPr>
          <w:rFonts w:ascii="Calibri" w:hAnsi="Calibri" w:eastAsia="Calibri" w:cs="Calibri"/>
          <w:sz w:val="28"/>
          <w:szCs w:val="28"/>
        </w:rPr>
        <w:t xml:space="preserve"> p6.</w:t>
      </w:r>
      <w:r w:rsidRPr="209C91BB" w:rsidR="777953C6">
        <w:rPr>
          <w:rFonts w:ascii="Calibri" w:hAnsi="Calibri" w:eastAsia="Calibri" w:cs="Calibri"/>
          <w:sz w:val="28"/>
          <w:szCs w:val="28"/>
        </w:rPr>
        <w:t>2).</w:t>
      </w:r>
      <w:r w:rsidRPr="209C91BB" w:rsidR="5178CD87">
        <w:rPr>
          <w:rFonts w:ascii="Calibri" w:hAnsi="Calibri" w:eastAsia="Calibri" w:cs="Calibri"/>
          <w:sz w:val="28"/>
          <w:szCs w:val="28"/>
        </w:rPr>
        <w:t xml:space="preserve"> This would be an act of unfair treatment upon the other party putting me at potential breachment of </w:t>
      </w:r>
      <w:r w:rsidRPr="209C91BB" w:rsidR="6811A03E">
        <w:rPr>
          <w:rFonts w:ascii="Calibri" w:hAnsi="Calibri" w:eastAsia="Calibri" w:cs="Calibri"/>
          <w:sz w:val="28"/>
          <w:szCs w:val="28"/>
        </w:rPr>
        <w:t>(</w:t>
      </w:r>
      <w:r w:rsidRPr="209C91BB" w:rsidR="5178CD87">
        <w:rPr>
          <w:rFonts w:ascii="Calibri" w:hAnsi="Calibri" w:eastAsia="Calibri" w:cs="Calibri"/>
          <w:sz w:val="28"/>
          <w:szCs w:val="28"/>
        </w:rPr>
        <w:t>SRA Cod</w:t>
      </w:r>
      <w:r w:rsidRPr="209C91BB" w:rsidR="12D3E856">
        <w:rPr>
          <w:rFonts w:ascii="Calibri" w:hAnsi="Calibri" w:eastAsia="Calibri" w:cs="Calibri"/>
          <w:sz w:val="28"/>
          <w:szCs w:val="28"/>
        </w:rPr>
        <w:t>e of Conduct for Firms</w:t>
      </w:r>
      <w:r w:rsidRPr="209C91BB" w:rsidR="1AB0D1FA">
        <w:rPr>
          <w:rFonts w:ascii="Calibri" w:hAnsi="Calibri" w:eastAsia="Calibri" w:cs="Calibri"/>
          <w:sz w:val="28"/>
          <w:szCs w:val="28"/>
        </w:rPr>
        <w:t>,2019).</w:t>
      </w:r>
    </w:p>
    <w:p w:rsidR="3A8C4F4F" w:rsidP="46037312" w:rsidRDefault="3A8C4F4F" w14:paraId="270D2F85" w14:textId="03B4ADAB">
      <w:p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 xml:space="preserve">Upon further inquiry </w:t>
      </w:r>
      <w:r w:rsidRPr="46037312" w:rsidR="5D52462D">
        <w:rPr>
          <w:rFonts w:ascii="Calibri" w:hAnsi="Calibri" w:eastAsia="Calibri" w:cs="Calibri"/>
          <w:sz w:val="28"/>
          <w:szCs w:val="28"/>
        </w:rPr>
        <w:t>there is far too many risks and breaches that could potentially be taken by accepting your wife's case being a witness.</w:t>
      </w:r>
      <w:r w:rsidRPr="46037312" w:rsidR="373F5648">
        <w:rPr>
          <w:rFonts w:ascii="Calibri" w:hAnsi="Calibri" w:eastAsia="Calibri" w:cs="Calibri"/>
          <w:sz w:val="28"/>
          <w:szCs w:val="28"/>
        </w:rPr>
        <w:t xml:space="preserve"> My best suggestion is to find another partner who is willing to take on your wife's case.</w:t>
      </w:r>
    </w:p>
    <w:p w:rsidR="00AA5D57" w:rsidP="46037312" w:rsidRDefault="04030239" w14:paraId="5771245D" w14:textId="77777777">
      <w:p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Sincerely,</w:t>
      </w:r>
    </w:p>
    <w:p w:rsidR="373F5648" w:rsidP="46037312" w:rsidRDefault="373F5648" w14:paraId="7A63417E" w14:textId="315CFD60">
      <w:p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Mrs Gleeson</w:t>
      </w:r>
    </w:p>
    <w:p w:rsidR="46037312" w:rsidP="46037312" w:rsidRDefault="46037312" w14:paraId="1F2BF10B" w14:textId="4847C14A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0DDD11D3" w14:textId="5AB6425C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469EE364" w14:textId="708127B4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277D1F0C" w14:textId="6892A759">
      <w:pPr>
        <w:rPr>
          <w:rFonts w:ascii="Calibri" w:hAnsi="Calibri" w:eastAsia="Calibri" w:cs="Calibri"/>
          <w:sz w:val="28"/>
          <w:szCs w:val="28"/>
        </w:rPr>
      </w:pPr>
    </w:p>
    <w:p w:rsidR="475EE517" w:rsidP="46037312" w:rsidRDefault="475EE517" w14:paraId="64B774B3" w14:textId="6D5D6623">
      <w:pPr>
        <w:jc w:val="center"/>
        <w:rPr>
          <w:rFonts w:ascii="Calibri" w:hAnsi="Calibri" w:eastAsia="Calibri" w:cs="Calibri"/>
          <w:sz w:val="36"/>
          <w:szCs w:val="36"/>
          <w:u w:val="single"/>
        </w:rPr>
      </w:pPr>
      <w:r w:rsidRPr="46037312">
        <w:rPr>
          <w:rFonts w:ascii="Calibri" w:hAnsi="Calibri" w:eastAsia="Calibri" w:cs="Calibri"/>
          <w:sz w:val="36"/>
          <w:szCs w:val="36"/>
          <w:u w:val="single"/>
        </w:rPr>
        <w:t>Element 2</w:t>
      </w:r>
    </w:p>
    <w:p w:rsidR="18BF57BE" w:rsidP="46037312" w:rsidRDefault="18BF57BE" w14:paraId="23C4A6FC" w14:textId="70824DA7">
      <w:pPr>
        <w:jc w:val="center"/>
        <w:rPr>
          <w:rFonts w:ascii="Calibri" w:hAnsi="Calibri" w:eastAsia="Calibri" w:cs="Calibri"/>
          <w:sz w:val="32"/>
          <w:szCs w:val="32"/>
          <w:u w:val="single"/>
        </w:rPr>
      </w:pPr>
      <w:r w:rsidRPr="46037312">
        <w:rPr>
          <w:rFonts w:ascii="Calibri" w:hAnsi="Calibri" w:eastAsia="Calibri" w:cs="Calibri"/>
          <w:sz w:val="32"/>
          <w:szCs w:val="32"/>
          <w:u w:val="single"/>
        </w:rPr>
        <w:t>Duties owed to the Court</w:t>
      </w:r>
    </w:p>
    <w:p w:rsidR="46037312" w:rsidP="46037312" w:rsidRDefault="46037312" w14:paraId="1C202D56" w14:textId="74DBAE62">
      <w:pPr>
        <w:rPr>
          <w:rFonts w:ascii="Calibri" w:hAnsi="Calibri" w:eastAsia="Calibri" w:cs="Calibri"/>
          <w:sz w:val="30"/>
          <w:szCs w:val="30"/>
        </w:rPr>
      </w:pPr>
    </w:p>
    <w:p w:rsidR="0945BB31" w:rsidP="46037312" w:rsidRDefault="0945BB31" w14:paraId="0E48F24E" w14:textId="34076798">
      <w:pPr>
        <w:rPr>
          <w:rFonts w:ascii="Calibri" w:hAnsi="Calibri" w:eastAsia="Calibri" w:cs="Calibri"/>
          <w:sz w:val="28"/>
          <w:szCs w:val="28"/>
        </w:rPr>
      </w:pPr>
      <w:r w:rsidRPr="209C91BB" w:rsidR="0945BB31">
        <w:rPr>
          <w:rFonts w:ascii="Calibri" w:hAnsi="Calibri" w:eastAsia="Calibri" w:cs="Calibri"/>
          <w:sz w:val="28"/>
          <w:szCs w:val="28"/>
        </w:rPr>
        <w:t xml:space="preserve">As a newly qualified solicitor you already know you are governed by the </w:t>
      </w:r>
      <w:r w:rsidRPr="209C91BB" w:rsidR="486546BD">
        <w:rPr>
          <w:rFonts w:ascii="Calibri" w:hAnsi="Calibri" w:eastAsia="Calibri" w:cs="Calibri"/>
          <w:sz w:val="28"/>
          <w:szCs w:val="28"/>
        </w:rPr>
        <w:t>(</w:t>
      </w:r>
      <w:r w:rsidRPr="209C91BB" w:rsidR="0945BB31">
        <w:rPr>
          <w:rFonts w:ascii="Calibri" w:hAnsi="Calibri" w:eastAsia="Calibri" w:cs="Calibri"/>
          <w:sz w:val="28"/>
          <w:szCs w:val="28"/>
        </w:rPr>
        <w:t>Solicitors Regulation Authority</w:t>
      </w:r>
      <w:r w:rsidRPr="209C91BB" w:rsidR="6BD21C74">
        <w:rPr>
          <w:rFonts w:ascii="Calibri" w:hAnsi="Calibri" w:eastAsia="Calibri" w:cs="Calibri"/>
          <w:sz w:val="28"/>
          <w:szCs w:val="28"/>
        </w:rPr>
        <w:t>,2</w:t>
      </w:r>
      <w:r w:rsidRPr="209C91BB" w:rsidR="4CAC0AC0">
        <w:rPr>
          <w:rFonts w:ascii="Calibri" w:hAnsi="Calibri" w:eastAsia="Calibri" w:cs="Calibri"/>
          <w:sz w:val="28"/>
          <w:szCs w:val="28"/>
        </w:rPr>
        <w:t>007</w:t>
      </w:r>
      <w:r w:rsidRPr="209C91BB" w:rsidR="0037284A">
        <w:rPr>
          <w:rFonts w:ascii="Calibri" w:hAnsi="Calibri" w:eastAsia="Calibri" w:cs="Calibri"/>
          <w:sz w:val="28"/>
          <w:szCs w:val="28"/>
        </w:rPr>
        <w:t>)</w:t>
      </w:r>
      <w:r w:rsidRPr="209C91BB" w:rsidR="0945BB31">
        <w:rPr>
          <w:rFonts w:ascii="Calibri" w:hAnsi="Calibri" w:eastAsia="Calibri" w:cs="Calibri"/>
          <w:sz w:val="28"/>
          <w:szCs w:val="28"/>
        </w:rPr>
        <w:t xml:space="preserve"> but, as a</w:t>
      </w:r>
      <w:r w:rsidRPr="209C91BB" w:rsidR="18BF57BE">
        <w:rPr>
          <w:rFonts w:ascii="Calibri" w:hAnsi="Calibri" w:eastAsia="Calibri" w:cs="Calibri"/>
          <w:sz w:val="28"/>
          <w:szCs w:val="28"/>
        </w:rPr>
        <w:t xml:space="preserve"> solicitor not only do you </w:t>
      </w:r>
      <w:r w:rsidRPr="209C91BB" w:rsidR="73A275D7">
        <w:rPr>
          <w:rFonts w:ascii="Calibri" w:hAnsi="Calibri" w:eastAsia="Calibri" w:cs="Calibri"/>
          <w:sz w:val="28"/>
          <w:szCs w:val="28"/>
        </w:rPr>
        <w:t xml:space="preserve">have the </w:t>
      </w:r>
      <w:r w:rsidRPr="209C91BB" w:rsidR="18BF57BE">
        <w:rPr>
          <w:rFonts w:ascii="Calibri" w:hAnsi="Calibri" w:eastAsia="Calibri" w:cs="Calibri"/>
          <w:sz w:val="28"/>
          <w:szCs w:val="28"/>
        </w:rPr>
        <w:t>duty of care to</w:t>
      </w:r>
      <w:r w:rsidRPr="209C91BB" w:rsidR="647DBCF4">
        <w:rPr>
          <w:rFonts w:ascii="Calibri" w:hAnsi="Calibri" w:eastAsia="Calibri" w:cs="Calibri"/>
          <w:sz w:val="28"/>
          <w:szCs w:val="28"/>
        </w:rPr>
        <w:t xml:space="preserve"> act in the best interest of</w:t>
      </w:r>
      <w:r w:rsidRPr="209C91BB" w:rsidR="18BF57BE">
        <w:rPr>
          <w:rFonts w:ascii="Calibri" w:hAnsi="Calibri" w:eastAsia="Calibri" w:cs="Calibri"/>
          <w:sz w:val="28"/>
          <w:szCs w:val="28"/>
        </w:rPr>
        <w:t xml:space="preserve"> your client/clients but the Courts also.</w:t>
      </w:r>
      <w:r w:rsidRPr="209C91BB" w:rsidR="164C969C">
        <w:rPr>
          <w:rFonts w:ascii="Calibri" w:hAnsi="Calibri" w:eastAsia="Calibri" w:cs="Calibri"/>
          <w:sz w:val="28"/>
          <w:szCs w:val="28"/>
        </w:rPr>
        <w:t xml:space="preserve"> </w:t>
      </w:r>
      <w:r w:rsidRPr="209C91BB" w:rsidR="33101499">
        <w:rPr>
          <w:rFonts w:ascii="Calibri" w:hAnsi="Calibri" w:eastAsia="Calibri" w:cs="Calibri"/>
          <w:sz w:val="28"/>
          <w:szCs w:val="28"/>
        </w:rPr>
        <w:t xml:space="preserve">As your first time going into </w:t>
      </w:r>
      <w:r w:rsidRPr="209C91BB" w:rsidR="251AE531">
        <w:rPr>
          <w:rFonts w:ascii="Calibri" w:hAnsi="Calibri" w:eastAsia="Calibri" w:cs="Calibri"/>
          <w:sz w:val="28"/>
          <w:szCs w:val="28"/>
        </w:rPr>
        <w:t xml:space="preserve">professional </w:t>
      </w:r>
      <w:r w:rsidRPr="209C91BB" w:rsidR="33101499">
        <w:rPr>
          <w:rFonts w:ascii="Calibri" w:hAnsi="Calibri" w:eastAsia="Calibri" w:cs="Calibri"/>
          <w:sz w:val="28"/>
          <w:szCs w:val="28"/>
        </w:rPr>
        <w:t>practice there is a list or strict rules you need to follow.</w:t>
      </w:r>
    </w:p>
    <w:p w:rsidR="26C96CC0" w:rsidP="46037312" w:rsidRDefault="26C96CC0" w14:paraId="7DBBCBAE" w14:textId="47138804">
      <w:pPr>
        <w:rPr>
          <w:rFonts w:ascii="Calibri" w:hAnsi="Calibri" w:eastAsia="Calibri" w:cs="Calibri"/>
          <w:sz w:val="30"/>
          <w:szCs w:val="30"/>
          <w:u w:val="single"/>
        </w:rPr>
      </w:pPr>
      <w:r w:rsidRPr="46037312">
        <w:rPr>
          <w:rFonts w:ascii="Calibri" w:hAnsi="Calibri" w:eastAsia="Calibri" w:cs="Calibri"/>
          <w:sz w:val="30"/>
          <w:szCs w:val="30"/>
          <w:u w:val="single"/>
        </w:rPr>
        <w:t>Opening speeches</w:t>
      </w:r>
    </w:p>
    <w:p w:rsidR="26C96CC0" w:rsidP="46037312" w:rsidRDefault="26C96CC0" w14:paraId="4D1C653D" w14:textId="49FA7EC7">
      <w:p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As a solicitor you need to know how to begin your opening</w:t>
      </w:r>
      <w:r w:rsidRPr="46037312" w:rsidR="0D8A23CB">
        <w:rPr>
          <w:rFonts w:ascii="Calibri" w:hAnsi="Calibri" w:eastAsia="Calibri" w:cs="Calibri"/>
          <w:sz w:val="28"/>
          <w:szCs w:val="28"/>
        </w:rPr>
        <w:t xml:space="preserve"> speech professionally. For example, you should </w:t>
      </w:r>
      <w:r w:rsidRPr="46037312" w:rsidR="046D57CA">
        <w:rPr>
          <w:rFonts w:ascii="Calibri" w:hAnsi="Calibri" w:eastAsia="Calibri" w:cs="Calibri"/>
          <w:sz w:val="28"/>
          <w:szCs w:val="28"/>
        </w:rPr>
        <w:t xml:space="preserve">present yourself as “Good </w:t>
      </w:r>
      <w:r w:rsidRPr="46037312" w:rsidR="4978D35F">
        <w:rPr>
          <w:rFonts w:ascii="Calibri" w:hAnsi="Calibri" w:eastAsia="Calibri" w:cs="Calibri"/>
          <w:sz w:val="28"/>
          <w:szCs w:val="28"/>
        </w:rPr>
        <w:t>morning,</w:t>
      </w:r>
      <w:r w:rsidRPr="46037312" w:rsidR="046D57CA">
        <w:rPr>
          <w:rFonts w:ascii="Calibri" w:hAnsi="Calibri" w:eastAsia="Calibri" w:cs="Calibri"/>
          <w:sz w:val="28"/>
          <w:szCs w:val="28"/>
        </w:rPr>
        <w:t xml:space="preserve"> sir</w:t>
      </w:r>
      <w:r w:rsidRPr="46037312" w:rsidR="2298A963">
        <w:rPr>
          <w:rFonts w:ascii="Calibri" w:hAnsi="Calibri" w:eastAsia="Calibri" w:cs="Calibri"/>
          <w:sz w:val="28"/>
          <w:szCs w:val="28"/>
        </w:rPr>
        <w:t>.... today</w:t>
      </w:r>
      <w:r w:rsidRPr="46037312" w:rsidR="046D57CA">
        <w:rPr>
          <w:rFonts w:ascii="Calibri" w:hAnsi="Calibri" w:eastAsia="Calibri" w:cs="Calibri"/>
          <w:sz w:val="28"/>
          <w:szCs w:val="28"/>
        </w:rPr>
        <w:t xml:space="preserve"> I am representing my client</w:t>
      </w:r>
      <w:r w:rsidRPr="46037312" w:rsidR="6B60ABBC">
        <w:rPr>
          <w:rFonts w:ascii="Calibri" w:hAnsi="Calibri" w:eastAsia="Calibri" w:cs="Calibri"/>
          <w:sz w:val="28"/>
          <w:szCs w:val="28"/>
        </w:rPr>
        <w:t>....</w:t>
      </w:r>
    </w:p>
    <w:p w:rsidR="57582434" w:rsidP="46037312" w:rsidRDefault="57582434" w14:paraId="1D762ED2" w14:textId="0D514B54">
      <w:pPr>
        <w:rPr>
          <w:rFonts w:ascii="Calibri" w:hAnsi="Calibri" w:eastAsia="Calibri" w:cs="Calibri"/>
          <w:sz w:val="30"/>
          <w:szCs w:val="30"/>
          <w:u w:val="single"/>
        </w:rPr>
      </w:pPr>
      <w:r w:rsidRPr="46037312">
        <w:rPr>
          <w:rFonts w:ascii="Calibri" w:hAnsi="Calibri" w:eastAsia="Calibri" w:cs="Calibri"/>
          <w:sz w:val="30"/>
          <w:szCs w:val="30"/>
          <w:u w:val="single"/>
        </w:rPr>
        <w:t>Dressing</w:t>
      </w:r>
    </w:p>
    <w:p w:rsidR="74F1DF18" w:rsidP="46037312" w:rsidRDefault="74F1DF18" w14:paraId="7DEEEB44" w14:textId="0193E123">
      <w:p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As a newly qualified solicitor y</w:t>
      </w:r>
      <w:r w:rsidRPr="46037312" w:rsidR="57582434">
        <w:rPr>
          <w:rFonts w:ascii="Calibri" w:hAnsi="Calibri" w:eastAsia="Calibri" w:cs="Calibri"/>
          <w:sz w:val="28"/>
          <w:szCs w:val="28"/>
        </w:rPr>
        <w:t>ou should always dress professional when attending court</w:t>
      </w:r>
      <w:r w:rsidRPr="46037312" w:rsidR="0E4C2C18">
        <w:rPr>
          <w:rFonts w:ascii="Calibri" w:hAnsi="Calibri" w:eastAsia="Calibri" w:cs="Calibri"/>
          <w:sz w:val="28"/>
          <w:szCs w:val="28"/>
        </w:rPr>
        <w:t xml:space="preserve">. As a solicitor you need to present yourself with a formal suit, </w:t>
      </w:r>
      <w:bookmarkStart w:name="_Int_hWvFLaFu" w:id="2"/>
      <w:r w:rsidRPr="46037312" w:rsidR="0E4C2C18">
        <w:rPr>
          <w:rFonts w:ascii="Calibri" w:hAnsi="Calibri" w:eastAsia="Calibri" w:cs="Calibri"/>
          <w:sz w:val="28"/>
          <w:szCs w:val="28"/>
        </w:rPr>
        <w:t>tie,</w:t>
      </w:r>
      <w:bookmarkEnd w:id="2"/>
      <w:r w:rsidRPr="46037312" w:rsidR="0E4C2C18">
        <w:rPr>
          <w:rFonts w:ascii="Calibri" w:hAnsi="Calibri" w:eastAsia="Calibri" w:cs="Calibri"/>
          <w:sz w:val="28"/>
          <w:szCs w:val="28"/>
        </w:rPr>
        <w:t xml:space="preserve"> and jacket</w:t>
      </w:r>
      <w:r w:rsidRPr="46037312" w:rsidR="7E84A421">
        <w:rPr>
          <w:rFonts w:ascii="Calibri" w:hAnsi="Calibri" w:eastAsia="Calibri" w:cs="Calibri"/>
          <w:sz w:val="28"/>
          <w:szCs w:val="28"/>
        </w:rPr>
        <w:t>. Additionally,</w:t>
      </w:r>
      <w:r w:rsidRPr="46037312" w:rsidR="66F3E2BB">
        <w:rPr>
          <w:rFonts w:ascii="Calibri" w:hAnsi="Calibri" w:eastAsia="Calibri" w:cs="Calibri"/>
          <w:sz w:val="28"/>
          <w:szCs w:val="28"/>
        </w:rPr>
        <w:t xml:space="preserve"> women can wear long skirts instead of trousers. If</w:t>
      </w:r>
      <w:r w:rsidRPr="46037312" w:rsidR="5DD716BA">
        <w:rPr>
          <w:rFonts w:ascii="Calibri" w:hAnsi="Calibri" w:eastAsia="Calibri" w:cs="Calibri"/>
          <w:sz w:val="28"/>
          <w:szCs w:val="28"/>
        </w:rPr>
        <w:t xml:space="preserve"> you are hot and flustered, you need to </w:t>
      </w:r>
      <w:r w:rsidRPr="46037312" w:rsidR="307028AA">
        <w:rPr>
          <w:rFonts w:ascii="Calibri" w:hAnsi="Calibri" w:eastAsia="Calibri" w:cs="Calibri"/>
          <w:sz w:val="28"/>
          <w:szCs w:val="28"/>
        </w:rPr>
        <w:t>ask the judge for permission to remove your jacket.</w:t>
      </w:r>
    </w:p>
    <w:p w:rsidR="307028AA" w:rsidP="46037312" w:rsidRDefault="307028AA" w14:paraId="02780EA2" w14:textId="32894131">
      <w:pPr>
        <w:rPr>
          <w:rFonts w:ascii="Calibri" w:hAnsi="Calibri" w:eastAsia="Calibri" w:cs="Calibri"/>
          <w:sz w:val="28"/>
          <w:szCs w:val="28"/>
          <w:u w:val="single"/>
        </w:rPr>
      </w:pPr>
      <w:r w:rsidRPr="46037312">
        <w:rPr>
          <w:rFonts w:ascii="Calibri" w:hAnsi="Calibri" w:eastAsia="Calibri" w:cs="Calibri"/>
          <w:sz w:val="28"/>
          <w:szCs w:val="28"/>
          <w:u w:val="single"/>
        </w:rPr>
        <w:t>How to address a Judge</w:t>
      </w:r>
    </w:p>
    <w:p w:rsidR="307028AA" w:rsidP="46037312" w:rsidRDefault="307028AA" w14:paraId="4A962831" w14:textId="3B74617B">
      <w:p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 xml:space="preserve">When it comes to addressing the </w:t>
      </w:r>
      <w:r w:rsidRPr="46037312" w:rsidR="4ED7E677">
        <w:rPr>
          <w:rFonts w:ascii="Calibri" w:hAnsi="Calibri" w:eastAsia="Calibri" w:cs="Calibri"/>
          <w:sz w:val="28"/>
          <w:szCs w:val="28"/>
        </w:rPr>
        <w:t>Judge,</w:t>
      </w:r>
      <w:r w:rsidRPr="46037312">
        <w:rPr>
          <w:rFonts w:ascii="Calibri" w:hAnsi="Calibri" w:eastAsia="Calibri" w:cs="Calibri"/>
          <w:sz w:val="28"/>
          <w:szCs w:val="28"/>
        </w:rPr>
        <w:t xml:space="preserve"> you need to know how to act and </w:t>
      </w:r>
      <w:r w:rsidRPr="46037312" w:rsidR="64E614CB">
        <w:rPr>
          <w:rFonts w:ascii="Calibri" w:hAnsi="Calibri" w:eastAsia="Calibri" w:cs="Calibri"/>
          <w:sz w:val="28"/>
          <w:szCs w:val="28"/>
        </w:rPr>
        <w:t xml:space="preserve">approach. Do not under any circumstance </w:t>
      </w:r>
      <w:r w:rsidRPr="46037312" w:rsidR="1B7F69A2">
        <w:rPr>
          <w:rFonts w:ascii="Calibri" w:hAnsi="Calibri" w:eastAsia="Calibri" w:cs="Calibri"/>
          <w:sz w:val="28"/>
          <w:szCs w:val="28"/>
        </w:rPr>
        <w:t>address the judge under ‘alright love</w:t>
      </w:r>
      <w:bookmarkStart w:name="_Int_eIkeUawM" w:id="3"/>
      <w:r w:rsidRPr="46037312" w:rsidR="01077E15">
        <w:rPr>
          <w:rFonts w:ascii="Calibri" w:hAnsi="Calibri" w:eastAsia="Calibri" w:cs="Calibri"/>
          <w:sz w:val="28"/>
          <w:szCs w:val="28"/>
        </w:rPr>
        <w:t>,’</w:t>
      </w:r>
      <w:bookmarkEnd w:id="3"/>
      <w:r w:rsidRPr="46037312" w:rsidR="1B7F69A2">
        <w:rPr>
          <w:rFonts w:ascii="Calibri" w:hAnsi="Calibri" w:eastAsia="Calibri" w:cs="Calibri"/>
          <w:sz w:val="28"/>
          <w:szCs w:val="28"/>
        </w:rPr>
        <w:t xml:space="preserve"> you will be sent out of the court room immediately. Depending on the type of court you are in and the judge Infront of you, you need to know </w:t>
      </w:r>
      <w:r w:rsidRPr="46037312" w:rsidR="1E916DD2">
        <w:rPr>
          <w:rFonts w:ascii="Calibri" w:hAnsi="Calibri" w:eastAsia="Calibri" w:cs="Calibri"/>
          <w:sz w:val="28"/>
          <w:szCs w:val="28"/>
        </w:rPr>
        <w:t xml:space="preserve">the </w:t>
      </w:r>
      <w:bookmarkStart w:name="_Int_EcV0WWZ8" w:id="4"/>
      <w:r w:rsidRPr="46037312" w:rsidR="1E916DD2">
        <w:rPr>
          <w:rFonts w:ascii="Calibri" w:hAnsi="Calibri" w:eastAsia="Calibri" w:cs="Calibri"/>
          <w:sz w:val="28"/>
          <w:szCs w:val="28"/>
        </w:rPr>
        <w:t>diverse ways</w:t>
      </w:r>
      <w:bookmarkEnd w:id="4"/>
      <w:r w:rsidRPr="46037312" w:rsidR="1E916DD2">
        <w:rPr>
          <w:rFonts w:ascii="Calibri" w:hAnsi="Calibri" w:eastAsia="Calibri" w:cs="Calibri"/>
          <w:sz w:val="28"/>
          <w:szCs w:val="28"/>
        </w:rPr>
        <w:t xml:space="preserve"> </w:t>
      </w:r>
      <w:r w:rsidRPr="46037312" w:rsidR="1B7F69A2">
        <w:rPr>
          <w:rFonts w:ascii="Calibri" w:hAnsi="Calibri" w:eastAsia="Calibri" w:cs="Calibri"/>
          <w:sz w:val="28"/>
          <w:szCs w:val="28"/>
        </w:rPr>
        <w:t xml:space="preserve">how to address each type of judge </w:t>
      </w:r>
      <w:r w:rsidRPr="46037312" w:rsidR="42BA270F">
        <w:rPr>
          <w:rFonts w:ascii="Calibri" w:hAnsi="Calibri" w:eastAsia="Calibri" w:cs="Calibri"/>
          <w:sz w:val="28"/>
          <w:szCs w:val="28"/>
        </w:rPr>
        <w:t xml:space="preserve">professionally. </w:t>
      </w:r>
      <w:r w:rsidRPr="46037312" w:rsidR="56CFBC9F">
        <w:rPr>
          <w:rFonts w:ascii="Calibri" w:hAnsi="Calibri" w:eastAsia="Calibri" w:cs="Calibri"/>
          <w:sz w:val="28"/>
          <w:szCs w:val="28"/>
        </w:rPr>
        <w:t>For example, i</w:t>
      </w:r>
      <w:r w:rsidRPr="46037312" w:rsidR="42BA270F">
        <w:rPr>
          <w:rFonts w:ascii="Calibri" w:hAnsi="Calibri" w:eastAsia="Calibri" w:cs="Calibri"/>
          <w:sz w:val="28"/>
          <w:szCs w:val="28"/>
        </w:rPr>
        <w:t>f you are addressing a circuit Judge you will say ‘your honour’ or, a District Judge you would say ‘your worships. In the high court</w:t>
      </w:r>
      <w:r w:rsidRPr="46037312" w:rsidR="3FAC6346">
        <w:rPr>
          <w:rFonts w:ascii="Calibri" w:hAnsi="Calibri" w:eastAsia="Calibri" w:cs="Calibri"/>
          <w:sz w:val="28"/>
          <w:szCs w:val="28"/>
        </w:rPr>
        <w:t xml:space="preserve"> however, you would say ‘may I please you m,lord</w:t>
      </w:r>
      <w:bookmarkStart w:name="_Int_tdne0t8i" w:id="5"/>
      <w:r w:rsidRPr="46037312" w:rsidR="3FAC6346">
        <w:rPr>
          <w:rFonts w:ascii="Calibri" w:hAnsi="Calibri" w:eastAsia="Calibri" w:cs="Calibri"/>
          <w:sz w:val="28"/>
          <w:szCs w:val="28"/>
        </w:rPr>
        <w:t>.’</w:t>
      </w:r>
      <w:bookmarkEnd w:id="5"/>
    </w:p>
    <w:p w:rsidR="6A2660C6" w:rsidP="46037312" w:rsidRDefault="6A2660C6" w14:paraId="57959C2A" w14:textId="7B07CD33">
      <w:pPr>
        <w:rPr>
          <w:rFonts w:ascii="Calibri" w:hAnsi="Calibri" w:eastAsia="Calibri" w:cs="Calibri"/>
          <w:sz w:val="30"/>
          <w:szCs w:val="30"/>
          <w:u w:val="single"/>
        </w:rPr>
      </w:pPr>
      <w:r w:rsidRPr="46037312">
        <w:rPr>
          <w:rFonts w:ascii="Calibri" w:hAnsi="Calibri" w:eastAsia="Calibri" w:cs="Calibri"/>
          <w:sz w:val="30"/>
          <w:szCs w:val="30"/>
          <w:u w:val="single"/>
        </w:rPr>
        <w:t>Honesty</w:t>
      </w:r>
    </w:p>
    <w:p w:rsidR="2FE7044D" w:rsidP="46037312" w:rsidRDefault="2FE7044D" w14:paraId="48BDCDF4" w14:textId="6CEF5B49">
      <w:pPr>
        <w:rPr>
          <w:rFonts w:ascii="Calibri" w:hAnsi="Calibri" w:eastAsia="Calibri" w:cs="Calibri"/>
          <w:sz w:val="28"/>
          <w:szCs w:val="28"/>
        </w:rPr>
      </w:pPr>
      <w:r w:rsidRPr="66E1C9CB" w:rsidR="2FE7044D">
        <w:rPr>
          <w:rFonts w:ascii="Calibri" w:hAnsi="Calibri" w:eastAsia="Calibri" w:cs="Calibri"/>
          <w:sz w:val="28"/>
          <w:szCs w:val="28"/>
        </w:rPr>
        <w:t xml:space="preserve">You should absolutely </w:t>
      </w:r>
      <w:bookmarkStart w:name="_Int_1Z91skOH" w:id="6"/>
      <w:r w:rsidRPr="66E1C9CB" w:rsidR="01227D9D">
        <w:rPr>
          <w:rFonts w:ascii="Calibri" w:hAnsi="Calibri" w:eastAsia="Calibri" w:cs="Calibri"/>
          <w:sz w:val="28"/>
          <w:szCs w:val="28"/>
        </w:rPr>
        <w:t>be always honest with the court</w:t>
      </w:r>
      <w:bookmarkEnd w:id="6"/>
      <w:r w:rsidRPr="66E1C9CB" w:rsidR="01227D9D">
        <w:rPr>
          <w:rFonts w:ascii="Calibri" w:hAnsi="Calibri" w:eastAsia="Calibri" w:cs="Calibri"/>
          <w:sz w:val="28"/>
          <w:szCs w:val="28"/>
        </w:rPr>
        <w:t xml:space="preserve">. </w:t>
      </w:r>
      <w:r w:rsidRPr="66E1C9CB" w:rsidR="6ECDE612">
        <w:rPr>
          <w:rFonts w:ascii="Calibri" w:hAnsi="Calibri" w:eastAsia="Calibri" w:cs="Calibri"/>
          <w:sz w:val="28"/>
          <w:szCs w:val="28"/>
        </w:rPr>
        <w:t xml:space="preserve">The </w:t>
      </w:r>
      <w:r w:rsidRPr="66E1C9CB" w:rsidR="177CA183">
        <w:rPr>
          <w:rFonts w:ascii="Calibri" w:hAnsi="Calibri" w:eastAsia="Calibri" w:cs="Calibri"/>
          <w:sz w:val="28"/>
          <w:szCs w:val="28"/>
        </w:rPr>
        <w:t>(</w:t>
      </w:r>
      <w:r w:rsidRPr="66E1C9CB" w:rsidR="01227D9D">
        <w:rPr>
          <w:rFonts w:ascii="Calibri" w:hAnsi="Calibri" w:eastAsia="Calibri" w:cs="Calibri"/>
          <w:sz w:val="28"/>
          <w:szCs w:val="28"/>
        </w:rPr>
        <w:t>S</w:t>
      </w:r>
      <w:r w:rsidRPr="66E1C9CB" w:rsidR="6074F035">
        <w:rPr>
          <w:rFonts w:ascii="Calibri" w:hAnsi="Calibri" w:eastAsia="Calibri" w:cs="Calibri"/>
          <w:sz w:val="28"/>
          <w:szCs w:val="28"/>
        </w:rPr>
        <w:t xml:space="preserve">RA Code of </w:t>
      </w:r>
      <w:r w:rsidRPr="66E1C9CB" w:rsidR="1E44B21A">
        <w:rPr>
          <w:rFonts w:ascii="Calibri" w:hAnsi="Calibri" w:eastAsia="Calibri" w:cs="Calibri"/>
          <w:sz w:val="28"/>
          <w:szCs w:val="28"/>
        </w:rPr>
        <w:t xml:space="preserve">Conduct, </w:t>
      </w:r>
      <w:r w:rsidRPr="66E1C9CB" w:rsidR="42262299">
        <w:rPr>
          <w:rFonts w:ascii="Calibri" w:hAnsi="Calibri" w:eastAsia="Calibri" w:cs="Calibri"/>
          <w:sz w:val="28"/>
          <w:szCs w:val="28"/>
        </w:rPr>
        <w:t>2019, p</w:t>
      </w:r>
      <w:r w:rsidRPr="66E1C9CB" w:rsidR="6074F035">
        <w:rPr>
          <w:rFonts w:ascii="Calibri" w:hAnsi="Calibri" w:eastAsia="Calibri" w:cs="Calibri"/>
          <w:sz w:val="28"/>
          <w:szCs w:val="28"/>
        </w:rPr>
        <w:t xml:space="preserve">1.4) states that “You </w:t>
      </w:r>
      <w:r w:rsidRPr="66E1C9CB" w:rsidR="1F19D567">
        <w:rPr>
          <w:rFonts w:ascii="Calibri" w:hAnsi="Calibri" w:eastAsia="Calibri" w:cs="Calibri"/>
          <w:sz w:val="28"/>
          <w:szCs w:val="28"/>
        </w:rPr>
        <w:t xml:space="preserve">do not mislead or attempt to mislead your client, the </w:t>
      </w:r>
      <w:bookmarkStart w:name="_Int_tSginpBh" w:id="7"/>
      <w:r w:rsidRPr="66E1C9CB" w:rsidR="7419D86D">
        <w:rPr>
          <w:rFonts w:ascii="Calibri" w:hAnsi="Calibri" w:eastAsia="Calibri" w:cs="Calibri"/>
          <w:sz w:val="28"/>
          <w:szCs w:val="28"/>
        </w:rPr>
        <w:t>court,</w:t>
      </w:r>
      <w:bookmarkEnd w:id="7"/>
      <w:r w:rsidRPr="66E1C9CB" w:rsidR="1F19D567">
        <w:rPr>
          <w:rFonts w:ascii="Calibri" w:hAnsi="Calibri" w:eastAsia="Calibri" w:cs="Calibri"/>
          <w:sz w:val="28"/>
          <w:szCs w:val="28"/>
        </w:rPr>
        <w:t xml:space="preserve"> or others</w:t>
      </w:r>
      <w:r w:rsidRPr="66E1C9CB" w:rsidR="63861F52">
        <w:rPr>
          <w:rFonts w:ascii="Calibri" w:hAnsi="Calibri" w:eastAsia="Calibri" w:cs="Calibri"/>
          <w:sz w:val="28"/>
          <w:szCs w:val="28"/>
        </w:rPr>
        <w:t xml:space="preserve">, either by your own acts or omissions or allowing or being complicit in the acts or omissions of </w:t>
      </w:r>
      <w:r w:rsidRPr="66E1C9CB" w:rsidR="00D974D3">
        <w:rPr>
          <w:rFonts w:ascii="Calibri" w:hAnsi="Calibri" w:eastAsia="Calibri" w:cs="Calibri"/>
          <w:sz w:val="28"/>
          <w:szCs w:val="28"/>
        </w:rPr>
        <w:t>others (</w:t>
      </w:r>
      <w:r w:rsidRPr="66E1C9CB" w:rsidR="63861F52">
        <w:rPr>
          <w:rFonts w:ascii="Calibri" w:hAnsi="Calibri" w:eastAsia="Calibri" w:cs="Calibri"/>
          <w:sz w:val="28"/>
          <w:szCs w:val="28"/>
        </w:rPr>
        <w:t>clients included)</w:t>
      </w:r>
      <w:r w:rsidRPr="66E1C9CB" w:rsidR="05E36B27">
        <w:rPr>
          <w:rFonts w:ascii="Calibri" w:hAnsi="Calibri" w:eastAsia="Calibri" w:cs="Calibri"/>
          <w:sz w:val="28"/>
          <w:szCs w:val="28"/>
        </w:rPr>
        <w:t>”</w:t>
      </w:r>
      <w:r w:rsidRPr="66E1C9CB" w:rsidR="63861F52">
        <w:rPr>
          <w:rFonts w:ascii="Calibri" w:hAnsi="Calibri" w:eastAsia="Calibri" w:cs="Calibri"/>
          <w:sz w:val="28"/>
          <w:szCs w:val="28"/>
        </w:rPr>
        <w:t xml:space="preserve">. </w:t>
      </w:r>
      <w:r w:rsidRPr="66E1C9CB" w:rsidR="25CC1CC4">
        <w:rPr>
          <w:rFonts w:ascii="Calibri" w:hAnsi="Calibri" w:eastAsia="Calibri" w:cs="Calibri"/>
          <w:sz w:val="28"/>
          <w:szCs w:val="28"/>
        </w:rPr>
        <w:t xml:space="preserve">You as a solicitor should </w:t>
      </w:r>
      <w:r w:rsidRPr="66E1C9CB" w:rsidR="0AEDB9D4">
        <w:rPr>
          <w:rFonts w:ascii="Calibri" w:hAnsi="Calibri" w:eastAsia="Calibri" w:cs="Calibri"/>
          <w:sz w:val="28"/>
          <w:szCs w:val="28"/>
        </w:rPr>
        <w:t xml:space="preserve">take </w:t>
      </w:r>
      <w:r w:rsidRPr="66E1C9CB" w:rsidR="63861F52">
        <w:rPr>
          <w:rFonts w:ascii="Calibri" w:hAnsi="Calibri" w:eastAsia="Calibri" w:cs="Calibri"/>
          <w:sz w:val="28"/>
          <w:szCs w:val="28"/>
        </w:rPr>
        <w:t>this</w:t>
      </w:r>
      <w:r w:rsidRPr="66E1C9CB" w:rsidR="0CBB651C">
        <w:rPr>
          <w:rFonts w:ascii="Calibri" w:hAnsi="Calibri" w:eastAsia="Calibri" w:cs="Calibri"/>
          <w:sz w:val="28"/>
          <w:szCs w:val="28"/>
        </w:rPr>
        <w:t xml:space="preserve"> </w:t>
      </w:r>
      <w:bookmarkStart w:name="_Int_Kws4nk7O" w:id="8"/>
      <w:r w:rsidRPr="66E1C9CB" w:rsidR="0CBB651C">
        <w:rPr>
          <w:rFonts w:ascii="Calibri" w:hAnsi="Calibri" w:eastAsia="Calibri" w:cs="Calibri"/>
          <w:sz w:val="28"/>
          <w:szCs w:val="28"/>
        </w:rPr>
        <w:t>seriously. A</w:t>
      </w:r>
      <w:r w:rsidRPr="66E1C9CB" w:rsidR="769C60DD">
        <w:rPr>
          <w:rFonts w:ascii="Calibri" w:hAnsi="Calibri" w:eastAsia="Calibri" w:cs="Calibri"/>
          <w:sz w:val="28"/>
          <w:szCs w:val="28"/>
        </w:rPr>
        <w:t xml:space="preserve"> good example to look at for </w:t>
      </w:r>
      <w:r w:rsidRPr="66E1C9CB" w:rsidR="5B74CE7E">
        <w:rPr>
          <w:rFonts w:ascii="Calibri" w:hAnsi="Calibri" w:eastAsia="Calibri" w:cs="Calibri"/>
          <w:sz w:val="28"/>
          <w:szCs w:val="28"/>
        </w:rPr>
        <w:t xml:space="preserve">misleading </w:t>
      </w:r>
      <w:r w:rsidRPr="66E1C9CB" w:rsidR="134862A3">
        <w:rPr>
          <w:rFonts w:ascii="Calibri" w:hAnsi="Calibri" w:eastAsia="Calibri" w:cs="Calibri"/>
          <w:sz w:val="28"/>
          <w:szCs w:val="28"/>
        </w:rPr>
        <w:t xml:space="preserve">the court was </w:t>
      </w:r>
      <w:r w:rsidRPr="66E1C9CB" w:rsidR="5BDF70D2">
        <w:rPr>
          <w:rFonts w:ascii="Calibri" w:hAnsi="Calibri" w:eastAsia="Calibri" w:cs="Calibri"/>
          <w:sz w:val="28"/>
          <w:szCs w:val="28"/>
        </w:rPr>
        <w:t>the Alan Blacker case where he was found to have mislead the court about his qualifications</w:t>
      </w:r>
      <w:r w:rsidRPr="66E1C9CB" w:rsidR="3DD9DFEE">
        <w:rPr>
          <w:rFonts w:ascii="Calibri" w:hAnsi="Calibri" w:eastAsia="Calibri" w:cs="Calibri"/>
          <w:sz w:val="28"/>
          <w:szCs w:val="28"/>
        </w:rPr>
        <w:t xml:space="preserve"> amongst many other misconducts </w:t>
      </w:r>
      <w:r w:rsidRPr="66E1C9CB" w:rsidR="19937DD4">
        <w:rPr>
          <w:rFonts w:ascii="Calibri" w:hAnsi="Calibri" w:eastAsia="Calibri" w:cs="Calibri"/>
          <w:sz w:val="28"/>
          <w:szCs w:val="28"/>
        </w:rPr>
        <w:t>(</w:t>
      </w:r>
      <w:r w:rsidRPr="66E1C9CB" w:rsidR="3DD9DFEE">
        <w:rPr>
          <w:rFonts w:ascii="Calibri" w:hAnsi="Calibri" w:eastAsia="Calibri" w:cs="Calibri"/>
          <w:sz w:val="28"/>
          <w:szCs w:val="28"/>
        </w:rPr>
        <w:t>BBC News</w:t>
      </w:r>
      <w:r w:rsidRPr="66E1C9CB" w:rsidR="58D0EFAC">
        <w:rPr>
          <w:rFonts w:ascii="Calibri" w:hAnsi="Calibri" w:eastAsia="Calibri" w:cs="Calibri"/>
          <w:sz w:val="28"/>
          <w:szCs w:val="28"/>
        </w:rPr>
        <w:t xml:space="preserve">, </w:t>
      </w:r>
      <w:r w:rsidRPr="66E1C9CB" w:rsidR="3DD9DFEE">
        <w:rPr>
          <w:rFonts w:ascii="Calibri" w:hAnsi="Calibri" w:eastAsia="Calibri" w:cs="Calibri"/>
          <w:sz w:val="28"/>
          <w:szCs w:val="28"/>
        </w:rPr>
        <w:t>2016</w:t>
      </w:r>
      <w:r w:rsidRPr="66E1C9CB" w:rsidR="09D34042">
        <w:rPr>
          <w:rFonts w:ascii="Calibri" w:hAnsi="Calibri" w:eastAsia="Calibri" w:cs="Calibri"/>
          <w:sz w:val="28"/>
          <w:szCs w:val="28"/>
        </w:rPr>
        <w:t>). By being honest to the court they can then fairly go over the arguments of both parties and come to a just decision.</w:t>
      </w:r>
      <w:bookmarkEnd w:id="8"/>
    </w:p>
    <w:p w:rsidR="500C6F34" w:rsidP="46037312" w:rsidRDefault="500C6F34" w14:paraId="765A98A7" w14:textId="0926C552">
      <w:pPr>
        <w:rPr>
          <w:rFonts w:ascii="Calibri" w:hAnsi="Calibri" w:eastAsia="Calibri" w:cs="Calibri"/>
          <w:sz w:val="28"/>
          <w:szCs w:val="28"/>
        </w:rPr>
      </w:pPr>
      <w:r w:rsidRPr="209C91BB" w:rsidR="5298FE76">
        <w:rPr>
          <w:rFonts w:ascii="Calibri" w:hAnsi="Calibri" w:eastAsia="Calibri" w:cs="Calibri"/>
          <w:sz w:val="28"/>
          <w:szCs w:val="28"/>
        </w:rPr>
        <w:t>(</w:t>
      </w:r>
      <w:r w:rsidRPr="209C91BB" w:rsidR="500C6F34">
        <w:rPr>
          <w:rFonts w:ascii="Calibri" w:hAnsi="Calibri" w:eastAsia="Calibri" w:cs="Calibri"/>
          <w:sz w:val="28"/>
          <w:szCs w:val="28"/>
        </w:rPr>
        <w:t>SRA Code of Conduct</w:t>
      </w:r>
      <w:r w:rsidRPr="209C91BB" w:rsidR="3662957C">
        <w:rPr>
          <w:rFonts w:ascii="Calibri" w:hAnsi="Calibri" w:eastAsia="Calibri" w:cs="Calibri"/>
          <w:sz w:val="28"/>
          <w:szCs w:val="28"/>
        </w:rPr>
        <w:t>, 2</w:t>
      </w:r>
      <w:r w:rsidRPr="209C91BB" w:rsidR="500C6F34">
        <w:rPr>
          <w:rFonts w:ascii="Calibri" w:hAnsi="Calibri" w:eastAsia="Calibri" w:cs="Calibri"/>
          <w:sz w:val="28"/>
          <w:szCs w:val="28"/>
        </w:rPr>
        <w:t>010, p</w:t>
      </w:r>
      <w:r w:rsidRPr="209C91BB" w:rsidR="5FC2D57B">
        <w:rPr>
          <w:rFonts w:ascii="Calibri" w:hAnsi="Calibri" w:eastAsia="Calibri" w:cs="Calibri"/>
          <w:sz w:val="28"/>
          <w:szCs w:val="28"/>
        </w:rPr>
        <w:t>.</w:t>
      </w:r>
      <w:r w:rsidRPr="209C91BB" w:rsidR="500C6F34">
        <w:rPr>
          <w:rFonts w:ascii="Calibri" w:hAnsi="Calibri" w:eastAsia="Calibri" w:cs="Calibri"/>
          <w:sz w:val="28"/>
          <w:szCs w:val="28"/>
        </w:rPr>
        <w:t xml:space="preserve">2) </w:t>
      </w:r>
      <w:r w:rsidRPr="209C91BB" w:rsidR="069AA146">
        <w:rPr>
          <w:rFonts w:ascii="Calibri" w:hAnsi="Calibri" w:eastAsia="Calibri" w:cs="Calibri"/>
          <w:sz w:val="28"/>
          <w:szCs w:val="28"/>
        </w:rPr>
        <w:t>addresses</w:t>
      </w:r>
      <w:r w:rsidRPr="209C91BB" w:rsidR="500C6F34">
        <w:rPr>
          <w:rFonts w:ascii="Calibri" w:hAnsi="Calibri" w:eastAsia="Calibri" w:cs="Calibri"/>
          <w:sz w:val="28"/>
          <w:szCs w:val="28"/>
        </w:rPr>
        <w:t xml:space="preserve"> all key rules to</w:t>
      </w:r>
      <w:r w:rsidRPr="209C91BB" w:rsidR="79C88F82">
        <w:rPr>
          <w:rFonts w:ascii="Calibri" w:hAnsi="Calibri" w:eastAsia="Calibri" w:cs="Calibri"/>
          <w:sz w:val="28"/>
          <w:szCs w:val="28"/>
        </w:rPr>
        <w:t xml:space="preserve"> follow such as;</w:t>
      </w:r>
    </w:p>
    <w:p w:rsidR="79C88F82" w:rsidP="46037312" w:rsidRDefault="79C88F82" w14:paraId="4A4354A6" w14:textId="56ED8785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 xml:space="preserve">2.1-You do not/do not attempt to misuse or tamper with evidence </w:t>
      </w:r>
    </w:p>
    <w:p w:rsidR="79C88F82" w:rsidP="46037312" w:rsidRDefault="79C88F82" w14:paraId="6B775566" w14:textId="7C18D286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 xml:space="preserve">2.4-You only make assertions or put forward statements, </w:t>
      </w:r>
      <w:bookmarkStart w:name="_Int_Y7kkDgGp" w:id="9"/>
      <w:r w:rsidRPr="46037312" w:rsidR="1B4C2385">
        <w:rPr>
          <w:rFonts w:ascii="Calibri" w:hAnsi="Calibri" w:eastAsia="Calibri" w:cs="Calibri"/>
          <w:sz w:val="28"/>
          <w:szCs w:val="28"/>
        </w:rPr>
        <w:t>representations,</w:t>
      </w:r>
      <w:bookmarkEnd w:id="9"/>
      <w:r w:rsidRPr="46037312">
        <w:rPr>
          <w:rFonts w:ascii="Calibri" w:hAnsi="Calibri" w:eastAsia="Calibri" w:cs="Calibri"/>
          <w:sz w:val="28"/>
          <w:szCs w:val="28"/>
        </w:rPr>
        <w:t xml:space="preserve"> or admissions to the </w:t>
      </w:r>
      <w:r w:rsidRPr="46037312" w:rsidR="58C387E0">
        <w:rPr>
          <w:rFonts w:ascii="Calibri" w:hAnsi="Calibri" w:eastAsia="Calibri" w:cs="Calibri"/>
          <w:sz w:val="28"/>
          <w:szCs w:val="28"/>
        </w:rPr>
        <w:t xml:space="preserve">court or others which are properly arguable. For </w:t>
      </w:r>
      <w:r w:rsidRPr="46037312" w:rsidR="00AA5D57">
        <w:rPr>
          <w:rFonts w:ascii="Calibri" w:hAnsi="Calibri" w:eastAsia="Calibri" w:cs="Calibri"/>
          <w:sz w:val="28"/>
          <w:szCs w:val="28"/>
        </w:rPr>
        <w:t>example,</w:t>
      </w:r>
      <w:r w:rsidRPr="46037312" w:rsidR="58C387E0">
        <w:rPr>
          <w:rFonts w:ascii="Calibri" w:hAnsi="Calibri" w:eastAsia="Calibri" w:cs="Calibri"/>
          <w:sz w:val="28"/>
          <w:szCs w:val="28"/>
        </w:rPr>
        <w:t xml:space="preserve"> if a client has admitted their guilt in a criminal </w:t>
      </w:r>
      <w:r w:rsidRPr="46037312" w:rsidR="5CDCB834">
        <w:rPr>
          <w:rFonts w:ascii="Calibri" w:hAnsi="Calibri" w:eastAsia="Calibri" w:cs="Calibri"/>
          <w:sz w:val="28"/>
          <w:szCs w:val="28"/>
        </w:rPr>
        <w:t>offence,</w:t>
      </w:r>
      <w:r w:rsidRPr="46037312" w:rsidR="58C387E0">
        <w:rPr>
          <w:rFonts w:ascii="Calibri" w:hAnsi="Calibri" w:eastAsia="Calibri" w:cs="Calibri"/>
          <w:sz w:val="28"/>
          <w:szCs w:val="28"/>
        </w:rPr>
        <w:t xml:space="preserve"> you must not argue that they are innocent in court as this would be misleadment of the courts</w:t>
      </w:r>
    </w:p>
    <w:p w:rsidR="58C387E0" w:rsidP="46037312" w:rsidRDefault="58C387E0" w14:paraId="0AB52EE2" w14:textId="62F7667B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 xml:space="preserve">2.5-do not place yourself in </w:t>
      </w:r>
      <w:r w:rsidRPr="46037312" w:rsidR="61C43EA0">
        <w:rPr>
          <w:rFonts w:ascii="Calibri" w:hAnsi="Calibri" w:eastAsia="Calibri" w:cs="Calibri"/>
          <w:sz w:val="28"/>
          <w:szCs w:val="28"/>
        </w:rPr>
        <w:t>contempt</w:t>
      </w:r>
      <w:r w:rsidRPr="46037312">
        <w:rPr>
          <w:rFonts w:ascii="Calibri" w:hAnsi="Calibri" w:eastAsia="Calibri" w:cs="Calibri"/>
          <w:sz w:val="28"/>
          <w:szCs w:val="28"/>
        </w:rPr>
        <w:t xml:space="preserve"> of court</w:t>
      </w:r>
      <w:r w:rsidRPr="46037312" w:rsidR="21BD9C77">
        <w:rPr>
          <w:rFonts w:ascii="Calibri" w:hAnsi="Calibri" w:eastAsia="Calibri" w:cs="Calibri"/>
          <w:sz w:val="28"/>
          <w:szCs w:val="28"/>
        </w:rPr>
        <w:t xml:space="preserve"> </w:t>
      </w:r>
      <w:r w:rsidRPr="46037312" w:rsidR="36222F38">
        <w:rPr>
          <w:rFonts w:ascii="Calibri" w:hAnsi="Calibri" w:eastAsia="Calibri" w:cs="Calibri"/>
          <w:sz w:val="28"/>
          <w:szCs w:val="28"/>
        </w:rPr>
        <w:t>e.g.,</w:t>
      </w:r>
      <w:r w:rsidRPr="46037312" w:rsidR="21BD9C77">
        <w:rPr>
          <w:rFonts w:ascii="Calibri" w:hAnsi="Calibri" w:eastAsia="Calibri" w:cs="Calibri"/>
          <w:sz w:val="28"/>
          <w:szCs w:val="28"/>
        </w:rPr>
        <w:t xml:space="preserve"> being on the phone</w:t>
      </w:r>
    </w:p>
    <w:p w:rsidR="58C387E0" w:rsidP="46037312" w:rsidRDefault="58C387E0" w14:paraId="75D4A686" w14:textId="131F9121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2.6you must not waste the courts time</w:t>
      </w:r>
      <w:r w:rsidRPr="46037312" w:rsidR="4B23BB73">
        <w:rPr>
          <w:rFonts w:ascii="Calibri" w:hAnsi="Calibri" w:eastAsia="Calibri" w:cs="Calibri"/>
          <w:sz w:val="28"/>
          <w:szCs w:val="28"/>
        </w:rPr>
        <w:t xml:space="preserve"> </w:t>
      </w:r>
      <w:r w:rsidRPr="46037312" w:rsidR="330B42C5">
        <w:rPr>
          <w:rFonts w:ascii="Calibri" w:hAnsi="Calibri" w:eastAsia="Calibri" w:cs="Calibri"/>
          <w:sz w:val="28"/>
          <w:szCs w:val="28"/>
        </w:rPr>
        <w:t>e.g.,</w:t>
      </w:r>
      <w:r w:rsidRPr="46037312" w:rsidR="4B23BB73">
        <w:rPr>
          <w:rFonts w:ascii="Calibri" w:hAnsi="Calibri" w:eastAsia="Calibri" w:cs="Calibri"/>
          <w:sz w:val="28"/>
          <w:szCs w:val="28"/>
        </w:rPr>
        <w:t xml:space="preserve"> </w:t>
      </w:r>
      <w:bookmarkStart w:name="_Int_NKqXvOOO" w:id="10"/>
      <w:r w:rsidRPr="46037312" w:rsidR="4B23BB73">
        <w:rPr>
          <w:rFonts w:ascii="Calibri" w:hAnsi="Calibri" w:eastAsia="Calibri" w:cs="Calibri"/>
          <w:sz w:val="28"/>
          <w:szCs w:val="28"/>
        </w:rPr>
        <w:t>do not</w:t>
      </w:r>
      <w:bookmarkEnd w:id="10"/>
      <w:r w:rsidRPr="46037312" w:rsidR="4B23BB73">
        <w:rPr>
          <w:rFonts w:ascii="Calibri" w:hAnsi="Calibri" w:eastAsia="Calibri" w:cs="Calibri"/>
          <w:sz w:val="28"/>
          <w:szCs w:val="28"/>
        </w:rPr>
        <w:t xml:space="preserve"> go off topic to irrelevant factors</w:t>
      </w:r>
    </w:p>
    <w:p w:rsidR="58C387E0" w:rsidP="46037312" w:rsidRDefault="58C387E0" w14:paraId="25E07B17" w14:textId="5225466B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 xml:space="preserve">2.7-you must draw the courts attention to </w:t>
      </w:r>
      <w:r w:rsidRPr="46037312" w:rsidR="4F084B08">
        <w:rPr>
          <w:rFonts w:ascii="Calibri" w:hAnsi="Calibri" w:eastAsia="Calibri" w:cs="Calibri"/>
          <w:sz w:val="28"/>
          <w:szCs w:val="28"/>
        </w:rPr>
        <w:t>relevant statutory cases</w:t>
      </w:r>
    </w:p>
    <w:p w:rsidR="46037312" w:rsidP="46037312" w:rsidRDefault="46037312" w14:paraId="4D543E70" w14:textId="4C7EA6AB">
      <w:pPr>
        <w:rPr>
          <w:rFonts w:ascii="Calibri" w:hAnsi="Calibri" w:eastAsia="Calibri" w:cs="Calibri"/>
          <w:sz w:val="30"/>
          <w:szCs w:val="30"/>
        </w:rPr>
      </w:pPr>
    </w:p>
    <w:p w:rsidR="46037312" w:rsidP="46037312" w:rsidRDefault="46037312" w14:paraId="60E9928A" w14:textId="6CB760AA">
      <w:pPr>
        <w:rPr>
          <w:rFonts w:ascii="Calibri" w:hAnsi="Calibri" w:eastAsia="Calibri" w:cs="Calibri"/>
          <w:sz w:val="30"/>
          <w:szCs w:val="30"/>
          <w:u w:val="single"/>
        </w:rPr>
      </w:pPr>
    </w:p>
    <w:p w:rsidR="46037312" w:rsidP="46037312" w:rsidRDefault="46037312" w14:paraId="3F5B031D" w14:textId="310222D2">
      <w:pPr>
        <w:rPr>
          <w:rFonts w:ascii="Calibri" w:hAnsi="Calibri" w:eastAsia="Calibri" w:cs="Calibri"/>
          <w:sz w:val="30"/>
          <w:szCs w:val="30"/>
          <w:u w:val="single"/>
        </w:rPr>
      </w:pPr>
    </w:p>
    <w:p w:rsidR="46037312" w:rsidP="46037312" w:rsidRDefault="46037312" w14:paraId="21BD5539" w14:textId="112584FA">
      <w:pPr>
        <w:rPr>
          <w:rFonts w:ascii="Calibri" w:hAnsi="Calibri" w:eastAsia="Calibri" w:cs="Calibri"/>
          <w:sz w:val="30"/>
          <w:szCs w:val="30"/>
        </w:rPr>
      </w:pPr>
    </w:p>
    <w:p w:rsidR="46037312" w:rsidP="46037312" w:rsidRDefault="46037312" w14:paraId="288746A6" w14:textId="53C7EE1E">
      <w:pPr>
        <w:rPr>
          <w:rFonts w:ascii="Calibri" w:hAnsi="Calibri" w:eastAsia="Calibri" w:cs="Calibri"/>
          <w:sz w:val="30"/>
          <w:szCs w:val="30"/>
        </w:rPr>
      </w:pPr>
    </w:p>
    <w:p w:rsidR="46037312" w:rsidP="46037312" w:rsidRDefault="46037312" w14:paraId="2EC6500E" w14:textId="14B2D05C">
      <w:pPr>
        <w:rPr>
          <w:rFonts w:ascii="Calibri" w:hAnsi="Calibri" w:eastAsia="Calibri" w:cs="Calibri"/>
          <w:sz w:val="30"/>
          <w:szCs w:val="30"/>
        </w:rPr>
      </w:pPr>
    </w:p>
    <w:p w:rsidR="46037312" w:rsidP="46037312" w:rsidRDefault="46037312" w14:paraId="67F6DBA6" w14:textId="5ADA3648">
      <w:pPr>
        <w:rPr>
          <w:rFonts w:ascii="Calibri" w:hAnsi="Calibri" w:eastAsia="Calibri" w:cs="Calibri"/>
          <w:sz w:val="30"/>
          <w:szCs w:val="30"/>
        </w:rPr>
      </w:pPr>
    </w:p>
    <w:p w:rsidR="00AA5D57" w:rsidP="46037312" w:rsidRDefault="00AA5D57" w14:paraId="00614AC4" w14:textId="77777777">
      <w:pPr>
        <w:rPr>
          <w:rFonts w:ascii="Calibri" w:hAnsi="Calibri" w:eastAsia="Calibri" w:cs="Calibri"/>
          <w:sz w:val="30"/>
          <w:szCs w:val="30"/>
        </w:rPr>
      </w:pPr>
    </w:p>
    <w:p w:rsidR="66E1C9CB" w:rsidP="66E1C9CB" w:rsidRDefault="66E1C9CB" w14:paraId="2AECD292" w14:textId="574DE18B">
      <w:pPr>
        <w:jc w:val="center"/>
        <w:rPr>
          <w:rFonts w:ascii="Calibri" w:hAnsi="Calibri" w:eastAsia="Calibri" w:cs="Calibri"/>
          <w:sz w:val="36"/>
          <w:szCs w:val="36"/>
          <w:u w:val="single"/>
        </w:rPr>
      </w:pPr>
    </w:p>
    <w:p w:rsidR="08E24F58" w:rsidP="46037312" w:rsidRDefault="08E24F58" w14:paraId="79B0A2E2" w14:textId="124CA558">
      <w:pPr>
        <w:jc w:val="center"/>
        <w:rPr>
          <w:rFonts w:ascii="Calibri" w:hAnsi="Calibri" w:eastAsia="Calibri" w:cs="Calibri"/>
          <w:sz w:val="36"/>
          <w:szCs w:val="36"/>
          <w:u w:val="single"/>
        </w:rPr>
      </w:pPr>
      <w:r w:rsidRPr="46037312">
        <w:rPr>
          <w:rFonts w:ascii="Calibri" w:hAnsi="Calibri" w:eastAsia="Calibri" w:cs="Calibri"/>
          <w:sz w:val="36"/>
          <w:szCs w:val="36"/>
          <w:u w:val="single"/>
        </w:rPr>
        <w:t>Element 3</w:t>
      </w:r>
    </w:p>
    <w:p w:rsidR="6C0A96B1" w:rsidP="46037312" w:rsidRDefault="6C0A96B1" w14:paraId="55FBA51C" w14:textId="4A0B7A26">
      <w:pPr>
        <w:rPr>
          <w:rFonts w:ascii="Calibri" w:hAnsi="Calibri" w:eastAsia="Calibri" w:cs="Calibri"/>
          <w:sz w:val="30"/>
          <w:szCs w:val="30"/>
        </w:rPr>
      </w:pPr>
      <w:r w:rsidRPr="46037312">
        <w:rPr>
          <w:rFonts w:ascii="Calibri" w:hAnsi="Calibri" w:eastAsia="Calibri" w:cs="Calibri"/>
          <w:sz w:val="30"/>
          <w:szCs w:val="30"/>
        </w:rPr>
        <w:t>November 4</w:t>
      </w:r>
      <w:r w:rsidRPr="46037312">
        <w:rPr>
          <w:rFonts w:ascii="Calibri" w:hAnsi="Calibri" w:eastAsia="Calibri" w:cs="Calibri"/>
          <w:sz w:val="30"/>
          <w:szCs w:val="30"/>
          <w:vertAlign w:val="superscript"/>
        </w:rPr>
        <w:t>th</w:t>
      </w:r>
      <w:r w:rsidRPr="46037312" w:rsidR="298FDCBF">
        <w:rPr>
          <w:rFonts w:ascii="Calibri" w:hAnsi="Calibri" w:eastAsia="Calibri" w:cs="Calibri"/>
          <w:sz w:val="30"/>
          <w:szCs w:val="30"/>
        </w:rPr>
        <w:t>, 2022</w:t>
      </w:r>
    </w:p>
    <w:p w:rsidR="6C0A96B1" w:rsidP="46037312" w:rsidRDefault="6C0A96B1" w14:paraId="3757BAF3" w14:textId="5E061087">
      <w:pPr>
        <w:rPr>
          <w:rFonts w:ascii="Calibri" w:hAnsi="Calibri" w:eastAsia="Calibri" w:cs="Calibri"/>
          <w:sz w:val="30"/>
          <w:szCs w:val="30"/>
        </w:rPr>
      </w:pPr>
      <w:r w:rsidRPr="46037312">
        <w:rPr>
          <w:rFonts w:ascii="Calibri" w:hAnsi="Calibri" w:eastAsia="Calibri" w:cs="Calibri"/>
          <w:sz w:val="30"/>
          <w:szCs w:val="30"/>
        </w:rPr>
        <w:t xml:space="preserve">Dear </w:t>
      </w:r>
      <w:r w:rsidRPr="46037312" w:rsidR="0614381A">
        <w:rPr>
          <w:rFonts w:ascii="Calibri" w:hAnsi="Calibri" w:eastAsia="Calibri" w:cs="Calibri"/>
          <w:sz w:val="30"/>
          <w:szCs w:val="30"/>
        </w:rPr>
        <w:t>Board of Directors,</w:t>
      </w:r>
    </w:p>
    <w:p w:rsidR="0614381A" w:rsidP="46037312" w:rsidRDefault="0614381A" w14:paraId="69EE7482" w14:textId="42F4AA2D">
      <w:pPr>
        <w:rPr>
          <w:rFonts w:ascii="Calibri" w:hAnsi="Calibri" w:eastAsia="Calibri" w:cs="Calibri"/>
          <w:sz w:val="28"/>
          <w:szCs w:val="28"/>
        </w:rPr>
      </w:pPr>
      <w:r w:rsidRPr="47804C8A">
        <w:rPr>
          <w:rFonts w:ascii="Calibri" w:hAnsi="Calibri" w:eastAsia="Calibri" w:cs="Calibri"/>
          <w:sz w:val="28"/>
          <w:szCs w:val="28"/>
        </w:rPr>
        <w:t xml:space="preserve">I am formally writing to you to address the professional ways a </w:t>
      </w:r>
      <w:r w:rsidRPr="47804C8A" w:rsidR="53B84D8E">
        <w:rPr>
          <w:rFonts w:ascii="Calibri" w:hAnsi="Calibri" w:eastAsia="Calibri" w:cs="Calibri"/>
          <w:sz w:val="28"/>
          <w:szCs w:val="28"/>
        </w:rPr>
        <w:t>Solicitor</w:t>
      </w:r>
      <w:r w:rsidRPr="47804C8A">
        <w:rPr>
          <w:rFonts w:ascii="Calibri" w:hAnsi="Calibri" w:eastAsia="Calibri" w:cs="Calibri"/>
          <w:sz w:val="28"/>
          <w:szCs w:val="28"/>
        </w:rPr>
        <w:t xml:space="preserve"> s</w:t>
      </w:r>
      <w:r w:rsidRPr="47804C8A" w:rsidR="5BDF2C97">
        <w:rPr>
          <w:rFonts w:ascii="Calibri" w:hAnsi="Calibri" w:eastAsia="Calibri" w:cs="Calibri"/>
          <w:sz w:val="28"/>
          <w:szCs w:val="28"/>
        </w:rPr>
        <w:t xml:space="preserve">hould </w:t>
      </w:r>
      <w:r w:rsidRPr="47804C8A">
        <w:rPr>
          <w:rFonts w:ascii="Calibri" w:hAnsi="Calibri" w:eastAsia="Calibri" w:cs="Calibri"/>
          <w:sz w:val="28"/>
          <w:szCs w:val="28"/>
        </w:rPr>
        <w:t>communicate with their client.</w:t>
      </w:r>
      <w:r w:rsidRPr="47804C8A" w:rsidR="364527E6">
        <w:rPr>
          <w:rFonts w:ascii="Calibri" w:hAnsi="Calibri" w:eastAsia="Calibri" w:cs="Calibri"/>
          <w:sz w:val="28"/>
          <w:szCs w:val="28"/>
        </w:rPr>
        <w:t xml:space="preserve"> </w:t>
      </w:r>
      <w:r w:rsidRPr="47804C8A" w:rsidR="61C190D9">
        <w:rPr>
          <w:rFonts w:ascii="Calibri" w:hAnsi="Calibri" w:eastAsia="Calibri" w:cs="Calibri"/>
          <w:sz w:val="28"/>
          <w:szCs w:val="28"/>
        </w:rPr>
        <w:t xml:space="preserve">Each sustains both positives and </w:t>
      </w:r>
      <w:r w:rsidRPr="47804C8A" w:rsidR="5BCC8C38">
        <w:rPr>
          <w:rFonts w:ascii="Calibri" w:hAnsi="Calibri" w:eastAsia="Calibri" w:cs="Calibri"/>
          <w:sz w:val="28"/>
          <w:szCs w:val="28"/>
        </w:rPr>
        <w:t>negatives. Please</w:t>
      </w:r>
      <w:r w:rsidRPr="47804C8A" w:rsidR="364527E6">
        <w:rPr>
          <w:rFonts w:ascii="Calibri" w:hAnsi="Calibri" w:eastAsia="Calibri" w:cs="Calibri"/>
          <w:sz w:val="28"/>
          <w:szCs w:val="28"/>
        </w:rPr>
        <w:t xml:space="preserve"> adhere the list below:</w:t>
      </w:r>
    </w:p>
    <w:p w:rsidR="7D82A6F6" w:rsidP="46037312" w:rsidRDefault="7D82A6F6" w14:paraId="58B26259" w14:textId="79382761">
      <w:pPr>
        <w:rPr>
          <w:rFonts w:ascii="Calibri" w:hAnsi="Calibri" w:eastAsia="Calibri" w:cs="Calibri"/>
          <w:b/>
          <w:bCs/>
          <w:sz w:val="28"/>
          <w:szCs w:val="28"/>
          <w:u w:val="single"/>
        </w:rPr>
      </w:pPr>
      <w:r w:rsidRPr="46037312">
        <w:rPr>
          <w:rFonts w:ascii="Calibri" w:hAnsi="Calibri" w:eastAsia="Calibri" w:cs="Calibri"/>
          <w:b/>
          <w:bCs/>
          <w:sz w:val="28"/>
          <w:szCs w:val="28"/>
          <w:u w:val="single"/>
        </w:rPr>
        <w:t>Letter</w:t>
      </w:r>
      <w:r w:rsidRPr="46037312" w:rsidR="4604D1EE">
        <w:rPr>
          <w:rFonts w:ascii="Calibri" w:hAnsi="Calibri" w:eastAsia="Calibri" w:cs="Calibri"/>
          <w:b/>
          <w:bCs/>
          <w:sz w:val="28"/>
          <w:szCs w:val="28"/>
          <w:u w:val="single"/>
        </w:rPr>
        <w:t>s</w:t>
      </w:r>
    </w:p>
    <w:p w:rsidR="7D82A6F6" w:rsidP="46037312" w:rsidRDefault="7D82A6F6" w14:paraId="44949926" w14:textId="039A971A">
      <w:pPr>
        <w:rPr>
          <w:rFonts w:ascii="Calibri" w:hAnsi="Calibri" w:eastAsia="Calibri" w:cs="Calibri"/>
          <w:sz w:val="28"/>
          <w:szCs w:val="28"/>
          <w:u w:val="single"/>
        </w:rPr>
      </w:pPr>
      <w:r w:rsidRPr="46037312">
        <w:rPr>
          <w:rFonts w:ascii="Calibri" w:hAnsi="Calibri" w:eastAsia="Calibri" w:cs="Calibri"/>
          <w:sz w:val="28"/>
          <w:szCs w:val="28"/>
        </w:rPr>
        <w:t>Letters are formally the most regular way in which a Solicitor communicates with their client.</w:t>
      </w:r>
      <w:r w:rsidRPr="46037312" w:rsidR="3EDDC1C5">
        <w:rPr>
          <w:rFonts w:ascii="Calibri" w:hAnsi="Calibri" w:eastAsia="Calibri" w:cs="Calibri"/>
          <w:sz w:val="28"/>
          <w:szCs w:val="28"/>
        </w:rPr>
        <w:t xml:space="preserve"> </w:t>
      </w:r>
      <w:r w:rsidRPr="46037312" w:rsidR="5E8FBE7E">
        <w:rPr>
          <w:rFonts w:ascii="Calibri" w:hAnsi="Calibri" w:eastAsia="Calibri" w:cs="Calibri"/>
          <w:sz w:val="28"/>
          <w:szCs w:val="28"/>
        </w:rPr>
        <w:t xml:space="preserve">Howbeit </w:t>
      </w:r>
      <w:r w:rsidRPr="46037312" w:rsidR="3EDDC1C5">
        <w:rPr>
          <w:rFonts w:ascii="Calibri" w:hAnsi="Calibri" w:eastAsia="Calibri" w:cs="Calibri"/>
          <w:sz w:val="28"/>
          <w:szCs w:val="28"/>
        </w:rPr>
        <w:t xml:space="preserve">there are </w:t>
      </w:r>
      <w:r w:rsidRPr="46037312" w:rsidR="652CFA31">
        <w:rPr>
          <w:rFonts w:ascii="Calibri" w:hAnsi="Calibri" w:eastAsia="Calibri" w:cs="Calibri"/>
          <w:sz w:val="28"/>
          <w:szCs w:val="28"/>
        </w:rPr>
        <w:t xml:space="preserve">both </w:t>
      </w:r>
      <w:r w:rsidRPr="46037312" w:rsidR="3EDDC1C5">
        <w:rPr>
          <w:rFonts w:ascii="Calibri" w:hAnsi="Calibri" w:eastAsia="Calibri" w:cs="Calibri"/>
          <w:sz w:val="28"/>
          <w:szCs w:val="28"/>
        </w:rPr>
        <w:t>positives and negatives which follow.</w:t>
      </w:r>
    </w:p>
    <w:p w:rsidR="452C6FA0" w:rsidP="46037312" w:rsidRDefault="452C6FA0" w14:paraId="6C8A23B4" w14:textId="27853724">
      <w:pPr>
        <w:rPr>
          <w:rFonts w:ascii="Calibri" w:hAnsi="Calibri" w:eastAsia="Calibri" w:cs="Calibri"/>
          <w:sz w:val="28"/>
          <w:szCs w:val="28"/>
          <w:u w:val="single"/>
        </w:rPr>
      </w:pPr>
      <w:r w:rsidRPr="46037312">
        <w:rPr>
          <w:rFonts w:ascii="Calibri" w:hAnsi="Calibri" w:eastAsia="Calibri" w:cs="Calibri"/>
          <w:sz w:val="28"/>
          <w:szCs w:val="28"/>
        </w:rPr>
        <w:t xml:space="preserve"> </w:t>
      </w:r>
      <w:r w:rsidRPr="46037312">
        <w:rPr>
          <w:rFonts w:ascii="Calibri" w:hAnsi="Calibri" w:eastAsia="Calibri" w:cs="Calibri"/>
          <w:sz w:val="28"/>
          <w:szCs w:val="28"/>
          <w:u w:val="single"/>
        </w:rPr>
        <w:t>positives being</w:t>
      </w:r>
      <w:r w:rsidRPr="46037312" w:rsidR="727EB521">
        <w:rPr>
          <w:rFonts w:ascii="Calibri" w:hAnsi="Calibri" w:eastAsia="Calibri" w:cs="Calibri"/>
          <w:sz w:val="28"/>
          <w:szCs w:val="28"/>
          <w:u w:val="single"/>
        </w:rPr>
        <w:t>:</w:t>
      </w:r>
    </w:p>
    <w:p w:rsidR="0FA7393E" w:rsidP="46037312" w:rsidRDefault="0FA7393E" w14:paraId="5638C8D5" w14:textId="144DBDB9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Letters are e</w:t>
      </w:r>
      <w:r w:rsidRPr="46037312" w:rsidR="3B118E24">
        <w:rPr>
          <w:rFonts w:ascii="Calibri" w:hAnsi="Calibri" w:eastAsia="Calibri" w:cs="Calibri"/>
          <w:sz w:val="28"/>
          <w:szCs w:val="28"/>
        </w:rPr>
        <w:t xml:space="preserve">asy to </w:t>
      </w:r>
      <w:r w:rsidRPr="46037312" w:rsidR="1AFA0AD1">
        <w:rPr>
          <w:rFonts w:ascii="Calibri" w:hAnsi="Calibri" w:eastAsia="Calibri" w:cs="Calibri"/>
          <w:sz w:val="28"/>
          <w:szCs w:val="28"/>
        </w:rPr>
        <w:t xml:space="preserve">stick to </w:t>
      </w:r>
      <w:r w:rsidRPr="46037312" w:rsidR="5C55259F">
        <w:rPr>
          <w:rFonts w:ascii="Calibri" w:hAnsi="Calibri" w:eastAsia="Calibri" w:cs="Calibri"/>
          <w:sz w:val="28"/>
          <w:szCs w:val="28"/>
        </w:rPr>
        <w:t xml:space="preserve">when providing </w:t>
      </w:r>
      <w:r w:rsidRPr="46037312" w:rsidR="1AFA0AD1">
        <w:rPr>
          <w:rFonts w:ascii="Calibri" w:hAnsi="Calibri" w:eastAsia="Calibri" w:cs="Calibri"/>
          <w:sz w:val="28"/>
          <w:szCs w:val="28"/>
        </w:rPr>
        <w:t>important updates with your client's case</w:t>
      </w:r>
    </w:p>
    <w:p w:rsidR="1AFA0AD1" w:rsidP="46037312" w:rsidRDefault="1AFA0AD1" w14:paraId="0CE24324" w14:textId="1A0D2FF4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Letters are private</w:t>
      </w:r>
      <w:r w:rsidRPr="46037312" w:rsidR="6BBE190A">
        <w:rPr>
          <w:rFonts w:ascii="Calibri" w:hAnsi="Calibri" w:eastAsia="Calibri" w:cs="Calibri"/>
          <w:sz w:val="28"/>
          <w:szCs w:val="28"/>
        </w:rPr>
        <w:t xml:space="preserve"> between you and your client</w:t>
      </w:r>
    </w:p>
    <w:p w:rsidR="35CC3CB2" w:rsidP="46037312" w:rsidRDefault="35CC3CB2" w14:paraId="78F79279" w14:textId="2A8343C2">
      <w:pPr>
        <w:pStyle w:val="ListParagraph"/>
        <w:numPr>
          <w:ilvl w:val="0"/>
          <w:numId w:val="3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Letters get straight to the point</w:t>
      </w:r>
    </w:p>
    <w:p w:rsidR="69618C36" w:rsidP="46037312" w:rsidRDefault="69618C36" w14:paraId="44A8D385" w14:textId="0A952767">
      <w:p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  <w:u w:val="single"/>
        </w:rPr>
        <w:t>The cons being</w:t>
      </w:r>
      <w:r w:rsidRPr="46037312" w:rsidR="2CD8B8B3">
        <w:rPr>
          <w:rFonts w:ascii="Calibri" w:hAnsi="Calibri" w:eastAsia="Calibri" w:cs="Calibri"/>
          <w:sz w:val="28"/>
          <w:szCs w:val="28"/>
          <w:u w:val="single"/>
        </w:rPr>
        <w:t>:</w:t>
      </w:r>
    </w:p>
    <w:p w:rsidR="69618C36" w:rsidP="46037312" w:rsidRDefault="69618C36" w14:paraId="415E1917" w14:textId="6A32B0BA">
      <w:pPr>
        <w:pStyle w:val="ListParagraph"/>
        <w:numPr>
          <w:ilvl w:val="0"/>
          <w:numId w:val="9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A letter can get lost in the post on the way to the client</w:t>
      </w:r>
      <w:r w:rsidRPr="46037312" w:rsidR="5402CE4B">
        <w:rPr>
          <w:rFonts w:ascii="Calibri" w:hAnsi="Calibri" w:eastAsia="Calibri" w:cs="Calibri"/>
          <w:sz w:val="28"/>
          <w:szCs w:val="28"/>
        </w:rPr>
        <w:t>;</w:t>
      </w:r>
    </w:p>
    <w:p w:rsidR="69618C36" w:rsidP="46037312" w:rsidRDefault="69618C36" w14:paraId="52E10F13" w14:textId="7B1D72B3">
      <w:pPr>
        <w:pStyle w:val="ListParagraph"/>
        <w:numPr>
          <w:ilvl w:val="0"/>
          <w:numId w:val="9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A letter can easily be misplaced or lost</w:t>
      </w:r>
      <w:r w:rsidRPr="46037312" w:rsidR="4678F9E4">
        <w:rPr>
          <w:rFonts w:ascii="Calibri" w:hAnsi="Calibri" w:eastAsia="Calibri" w:cs="Calibri"/>
          <w:sz w:val="28"/>
          <w:szCs w:val="28"/>
        </w:rPr>
        <w:t>;</w:t>
      </w:r>
    </w:p>
    <w:p w:rsidR="69618C36" w:rsidP="46037312" w:rsidRDefault="69618C36" w14:paraId="5309EFA3" w14:textId="4B6BFAC7">
      <w:pPr>
        <w:pStyle w:val="ListParagraph"/>
        <w:numPr>
          <w:ilvl w:val="0"/>
          <w:numId w:val="9"/>
        </w:numPr>
        <w:rPr>
          <w:rFonts w:ascii="Calibri" w:hAnsi="Calibri" w:eastAsia="Calibri" w:cs="Calibri"/>
          <w:sz w:val="28"/>
          <w:szCs w:val="28"/>
        </w:rPr>
      </w:pPr>
      <w:r w:rsidRPr="209C91BB" w:rsidR="69618C36">
        <w:rPr>
          <w:rFonts w:ascii="Calibri" w:hAnsi="Calibri" w:eastAsia="Calibri" w:cs="Calibri"/>
          <w:sz w:val="28"/>
          <w:szCs w:val="28"/>
        </w:rPr>
        <w:t>You could potentially send the letter to the wrong address then breach</w:t>
      </w:r>
      <w:r w:rsidRPr="209C91BB" w:rsidR="31993D44">
        <w:rPr>
          <w:rFonts w:ascii="Calibri" w:hAnsi="Calibri" w:eastAsia="Calibri" w:cs="Calibri"/>
          <w:sz w:val="28"/>
          <w:szCs w:val="28"/>
        </w:rPr>
        <w:t>ing client confidentiality</w:t>
      </w:r>
      <w:r w:rsidRPr="209C91BB" w:rsidR="586AEB53">
        <w:rPr>
          <w:rFonts w:ascii="Calibri" w:hAnsi="Calibri" w:eastAsia="Calibri" w:cs="Calibri"/>
          <w:sz w:val="28"/>
          <w:szCs w:val="28"/>
        </w:rPr>
        <w:t xml:space="preserve"> and disclosure</w:t>
      </w:r>
      <w:r w:rsidRPr="209C91BB" w:rsidR="31993D44">
        <w:rPr>
          <w:rFonts w:ascii="Calibri" w:hAnsi="Calibri" w:eastAsia="Calibri" w:cs="Calibri"/>
          <w:sz w:val="28"/>
          <w:szCs w:val="28"/>
        </w:rPr>
        <w:t xml:space="preserve"> which falls under</w:t>
      </w:r>
      <w:r w:rsidRPr="209C91BB" w:rsidR="2DF81095">
        <w:rPr>
          <w:rFonts w:ascii="Calibri" w:hAnsi="Calibri" w:eastAsia="Calibri" w:cs="Calibri"/>
          <w:sz w:val="28"/>
          <w:szCs w:val="28"/>
        </w:rPr>
        <w:t xml:space="preserve"> the (SRA Code of Conduct,</w:t>
      </w:r>
      <w:r w:rsidRPr="209C91BB" w:rsidR="2DF81095">
        <w:rPr>
          <w:rFonts w:ascii="Calibri" w:hAnsi="Calibri" w:eastAsia="Calibri" w:cs="Calibri"/>
          <w:sz w:val="28"/>
          <w:szCs w:val="28"/>
        </w:rPr>
        <w:t>2019, p.</w:t>
      </w:r>
      <w:r w:rsidRPr="209C91BB" w:rsidR="2DF81095">
        <w:rPr>
          <w:rFonts w:ascii="Calibri" w:hAnsi="Calibri" w:eastAsia="Calibri" w:cs="Calibri"/>
          <w:sz w:val="28"/>
          <w:szCs w:val="28"/>
        </w:rPr>
        <w:t>6.3);</w:t>
      </w:r>
    </w:p>
    <w:p w:rsidR="69618C36" w:rsidP="46037312" w:rsidRDefault="69618C36" w14:paraId="6B3B1392" w14:textId="48D5F932">
      <w:pPr>
        <w:pStyle w:val="ListParagraph"/>
        <w:numPr>
          <w:ilvl w:val="0"/>
          <w:numId w:val="9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You cannot recall a letter once sent if any mistakes were made</w:t>
      </w:r>
      <w:r w:rsidRPr="46037312" w:rsidR="4B97887B">
        <w:rPr>
          <w:rFonts w:ascii="Calibri" w:hAnsi="Calibri" w:eastAsia="Calibri" w:cs="Calibri"/>
          <w:sz w:val="28"/>
          <w:szCs w:val="28"/>
        </w:rPr>
        <w:t>;</w:t>
      </w:r>
    </w:p>
    <w:p w:rsidR="69618C36" w:rsidP="46037312" w:rsidRDefault="69618C36" w14:paraId="3D88403B" w14:textId="156CE3C5">
      <w:pPr>
        <w:pStyle w:val="ListParagraph"/>
        <w:numPr>
          <w:ilvl w:val="0"/>
          <w:numId w:val="9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 xml:space="preserve">Some Firms will use the DX service </w:t>
      </w:r>
      <w:bookmarkStart w:name="_Int_YJFKAKSt" w:id="11"/>
      <w:r w:rsidRPr="46037312">
        <w:rPr>
          <w:rFonts w:ascii="Calibri" w:hAnsi="Calibri" w:eastAsia="Calibri" w:cs="Calibri"/>
          <w:sz w:val="28"/>
          <w:szCs w:val="28"/>
        </w:rPr>
        <w:t>to</w:t>
      </w:r>
      <w:bookmarkEnd w:id="11"/>
      <w:r w:rsidRPr="46037312">
        <w:rPr>
          <w:rFonts w:ascii="Calibri" w:hAnsi="Calibri" w:eastAsia="Calibri" w:cs="Calibri"/>
          <w:sz w:val="28"/>
          <w:szCs w:val="28"/>
        </w:rPr>
        <w:t xml:space="preserve"> send their letters first class however</w:t>
      </w:r>
      <w:r w:rsidRPr="46037312" w:rsidR="335540E4">
        <w:rPr>
          <w:rFonts w:ascii="Calibri" w:hAnsi="Calibri" w:eastAsia="Calibri" w:cs="Calibri"/>
          <w:sz w:val="28"/>
          <w:szCs w:val="28"/>
        </w:rPr>
        <w:t xml:space="preserve">, </w:t>
      </w:r>
      <w:r w:rsidRPr="46037312">
        <w:rPr>
          <w:rFonts w:ascii="Calibri" w:hAnsi="Calibri" w:eastAsia="Calibri" w:cs="Calibri"/>
          <w:sz w:val="28"/>
          <w:szCs w:val="28"/>
        </w:rPr>
        <w:t xml:space="preserve">this plays a big financial </w:t>
      </w:r>
      <w:r w:rsidRPr="46037312" w:rsidR="08FBDADC">
        <w:rPr>
          <w:rFonts w:ascii="Calibri" w:hAnsi="Calibri" w:eastAsia="Calibri" w:cs="Calibri"/>
          <w:sz w:val="28"/>
          <w:szCs w:val="28"/>
        </w:rPr>
        <w:t xml:space="preserve">cost on the </w:t>
      </w:r>
      <w:r w:rsidRPr="46037312" w:rsidR="42D8A349">
        <w:rPr>
          <w:rFonts w:ascii="Calibri" w:hAnsi="Calibri" w:eastAsia="Calibri" w:cs="Calibri"/>
          <w:sz w:val="28"/>
          <w:szCs w:val="28"/>
        </w:rPr>
        <w:t>companies'</w:t>
      </w:r>
      <w:r w:rsidRPr="46037312" w:rsidR="08FBDADC">
        <w:rPr>
          <w:rFonts w:ascii="Calibri" w:hAnsi="Calibri" w:eastAsia="Calibri" w:cs="Calibri"/>
          <w:sz w:val="28"/>
          <w:szCs w:val="28"/>
        </w:rPr>
        <w:t xml:space="preserve"> costs</w:t>
      </w:r>
      <w:r w:rsidRPr="46037312" w:rsidR="084B044E">
        <w:rPr>
          <w:rFonts w:ascii="Calibri" w:hAnsi="Calibri" w:eastAsia="Calibri" w:cs="Calibri"/>
          <w:sz w:val="28"/>
          <w:szCs w:val="28"/>
        </w:rPr>
        <w:t>.</w:t>
      </w:r>
    </w:p>
    <w:p w:rsidR="46037312" w:rsidP="46037312" w:rsidRDefault="46037312" w14:paraId="4E5860E6" w14:textId="6AC8602A">
      <w:pPr>
        <w:rPr>
          <w:rFonts w:ascii="Calibri" w:hAnsi="Calibri" w:eastAsia="Calibri" w:cs="Calibri"/>
          <w:sz w:val="28"/>
          <w:szCs w:val="28"/>
        </w:rPr>
      </w:pPr>
    </w:p>
    <w:p w:rsidR="364527E6" w:rsidP="46037312" w:rsidRDefault="364527E6" w14:paraId="591C8A96" w14:textId="52DD9318">
      <w:pPr>
        <w:rPr>
          <w:rFonts w:ascii="Calibri" w:hAnsi="Calibri" w:eastAsia="Calibri" w:cs="Calibri"/>
          <w:b/>
          <w:bCs/>
          <w:sz w:val="28"/>
          <w:szCs w:val="28"/>
          <w:u w:val="single"/>
        </w:rPr>
      </w:pPr>
      <w:r w:rsidRPr="46037312">
        <w:rPr>
          <w:rFonts w:ascii="Calibri" w:hAnsi="Calibri" w:eastAsia="Calibri" w:cs="Calibri"/>
          <w:b/>
          <w:bCs/>
          <w:sz w:val="28"/>
          <w:szCs w:val="28"/>
          <w:u w:val="single"/>
        </w:rPr>
        <w:t>Email</w:t>
      </w:r>
    </w:p>
    <w:p w:rsidR="364527E6" w:rsidP="46037312" w:rsidRDefault="364527E6" w14:paraId="38B71B0B" w14:textId="27740C1A">
      <w:p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Emailing is a regular form in which solicitors communicate with their client however, there is both pros and cons when it comes to emailing.</w:t>
      </w:r>
    </w:p>
    <w:p w:rsidR="4BE02D74" w:rsidP="46037312" w:rsidRDefault="4BE02D74" w14:paraId="09A6D55A" w14:textId="183A470A">
      <w:p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The Positives being</w:t>
      </w:r>
      <w:r w:rsidRPr="46037312" w:rsidR="1658712E">
        <w:rPr>
          <w:rFonts w:ascii="Calibri" w:hAnsi="Calibri" w:eastAsia="Calibri" w:cs="Calibri"/>
          <w:sz w:val="28"/>
          <w:szCs w:val="28"/>
        </w:rPr>
        <w:t>:</w:t>
      </w:r>
    </w:p>
    <w:p w:rsidR="4BE02D74" w:rsidP="46037312" w:rsidRDefault="4BE02D74" w14:paraId="7A88C1FA" w14:textId="1AA8D429">
      <w:pPr>
        <w:pStyle w:val="ListParagraph"/>
        <w:numPr>
          <w:ilvl w:val="0"/>
          <w:numId w:val="10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By emailing it is a fast an effective way to communicate with your client</w:t>
      </w:r>
      <w:r w:rsidRPr="46037312" w:rsidR="1EFB165A">
        <w:rPr>
          <w:rFonts w:ascii="Calibri" w:hAnsi="Calibri" w:eastAsia="Calibri" w:cs="Calibri"/>
          <w:sz w:val="28"/>
          <w:szCs w:val="28"/>
        </w:rPr>
        <w:t>;</w:t>
      </w:r>
    </w:p>
    <w:p w:rsidR="4BE02D74" w:rsidP="46037312" w:rsidRDefault="4BE02D74" w14:paraId="3217B9D1" w14:textId="5903126B">
      <w:pPr>
        <w:pStyle w:val="ListParagraph"/>
        <w:numPr>
          <w:ilvl w:val="0"/>
          <w:numId w:val="10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It is free to email</w:t>
      </w:r>
      <w:r w:rsidRPr="46037312" w:rsidR="41356D99">
        <w:rPr>
          <w:rFonts w:ascii="Calibri" w:hAnsi="Calibri" w:eastAsia="Calibri" w:cs="Calibri"/>
          <w:sz w:val="28"/>
          <w:szCs w:val="28"/>
        </w:rPr>
        <w:t>;</w:t>
      </w:r>
    </w:p>
    <w:p w:rsidR="4BE02D74" w:rsidP="46037312" w:rsidRDefault="4BE02D74" w14:paraId="71A98D09" w14:textId="4A334AD5">
      <w:pPr>
        <w:pStyle w:val="ListParagraph"/>
        <w:numPr>
          <w:ilvl w:val="0"/>
          <w:numId w:val="10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 xml:space="preserve">If you needed to change something in your email you can recall it </w:t>
      </w:r>
      <w:r w:rsidRPr="46037312" w:rsidR="0586DEDF">
        <w:rPr>
          <w:rFonts w:ascii="Calibri" w:hAnsi="Calibri" w:eastAsia="Calibri" w:cs="Calibri"/>
          <w:sz w:val="28"/>
          <w:szCs w:val="28"/>
        </w:rPr>
        <w:t>before,</w:t>
      </w:r>
      <w:r w:rsidRPr="46037312" w:rsidR="51FAB822">
        <w:rPr>
          <w:rFonts w:ascii="Calibri" w:hAnsi="Calibri" w:eastAsia="Calibri" w:cs="Calibri"/>
          <w:sz w:val="28"/>
          <w:szCs w:val="28"/>
        </w:rPr>
        <w:t xml:space="preserve"> </w:t>
      </w:r>
      <w:r w:rsidRPr="46037312">
        <w:rPr>
          <w:rFonts w:ascii="Calibri" w:hAnsi="Calibri" w:eastAsia="Calibri" w:cs="Calibri"/>
          <w:sz w:val="28"/>
          <w:szCs w:val="28"/>
        </w:rPr>
        <w:t>send off</w:t>
      </w:r>
      <w:r w:rsidRPr="46037312" w:rsidR="2FC116C6">
        <w:rPr>
          <w:rFonts w:ascii="Calibri" w:hAnsi="Calibri" w:eastAsia="Calibri" w:cs="Calibri"/>
          <w:sz w:val="28"/>
          <w:szCs w:val="28"/>
        </w:rPr>
        <w:t>.</w:t>
      </w:r>
    </w:p>
    <w:p w:rsidR="4BE02D74" w:rsidP="46037312" w:rsidRDefault="4BE02D74" w14:paraId="152B723F" w14:textId="63739643">
      <w:p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Cons being</w:t>
      </w:r>
      <w:r w:rsidRPr="46037312" w:rsidR="1D68CA35">
        <w:rPr>
          <w:rFonts w:ascii="Calibri" w:hAnsi="Calibri" w:eastAsia="Calibri" w:cs="Calibri"/>
          <w:sz w:val="28"/>
          <w:szCs w:val="28"/>
        </w:rPr>
        <w:t>:</w:t>
      </w:r>
    </w:p>
    <w:p w:rsidR="54FD565F" w:rsidP="46037312" w:rsidRDefault="54FD565F" w14:paraId="4D7C3D31" w14:textId="11B49646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By using emails as a form of communication it could lead to interception</w:t>
      </w:r>
      <w:r w:rsidRPr="46037312" w:rsidR="5C43AE72">
        <w:rPr>
          <w:rFonts w:ascii="Calibri" w:hAnsi="Calibri" w:eastAsia="Calibri" w:cs="Calibri"/>
          <w:sz w:val="28"/>
          <w:szCs w:val="28"/>
        </w:rPr>
        <w:t>;</w:t>
      </w:r>
    </w:p>
    <w:p w:rsidR="54FD565F" w:rsidP="46037312" w:rsidRDefault="54FD565F" w14:paraId="372C530B" w14:textId="12FA48A9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sz w:val="28"/>
          <w:szCs w:val="28"/>
        </w:rPr>
      </w:pPr>
      <w:r w:rsidRPr="209C91BB" w:rsidR="54FD565F">
        <w:rPr>
          <w:rFonts w:ascii="Calibri" w:hAnsi="Calibri" w:eastAsia="Calibri" w:cs="Calibri"/>
          <w:sz w:val="28"/>
          <w:szCs w:val="28"/>
        </w:rPr>
        <w:t>It is easy to send the email to the wrong person</w:t>
      </w:r>
      <w:r w:rsidRPr="209C91BB" w:rsidR="4B9B21F8">
        <w:rPr>
          <w:rFonts w:ascii="Calibri" w:hAnsi="Calibri" w:eastAsia="Calibri" w:cs="Calibri"/>
          <w:sz w:val="28"/>
          <w:szCs w:val="28"/>
        </w:rPr>
        <w:t xml:space="preserve"> which then would put you in breach of </w:t>
      </w:r>
      <w:r w:rsidRPr="209C91BB" w:rsidR="6F532B63">
        <w:rPr>
          <w:rFonts w:ascii="Calibri" w:hAnsi="Calibri" w:eastAsia="Calibri" w:cs="Calibri"/>
          <w:sz w:val="28"/>
          <w:szCs w:val="28"/>
        </w:rPr>
        <w:t>(SRA Code of Conduct,2019, p.6.3)</w:t>
      </w:r>
      <w:r w:rsidRPr="209C91BB" w:rsidR="4B9B21F8">
        <w:rPr>
          <w:rFonts w:ascii="Calibri" w:hAnsi="Calibri" w:eastAsia="Calibri" w:cs="Calibri"/>
          <w:sz w:val="28"/>
          <w:szCs w:val="28"/>
        </w:rPr>
        <w:t>.</w:t>
      </w:r>
    </w:p>
    <w:p w:rsidR="46037312" w:rsidP="46037312" w:rsidRDefault="46037312" w14:paraId="028FC6A8" w14:textId="28BE9248">
      <w:pPr>
        <w:rPr>
          <w:rFonts w:ascii="Calibri" w:hAnsi="Calibri" w:eastAsia="Calibri" w:cs="Calibri"/>
          <w:sz w:val="28"/>
          <w:szCs w:val="28"/>
        </w:rPr>
      </w:pPr>
    </w:p>
    <w:p w:rsidR="4BE02D74" w:rsidP="46037312" w:rsidRDefault="4BE02D74" w14:paraId="150305EB" w14:textId="247D6937">
      <w:pPr>
        <w:rPr>
          <w:rFonts w:ascii="Calibri" w:hAnsi="Calibri" w:eastAsia="Calibri" w:cs="Calibri"/>
          <w:b/>
          <w:bCs/>
          <w:sz w:val="28"/>
          <w:szCs w:val="28"/>
          <w:u w:val="single"/>
        </w:rPr>
      </w:pPr>
      <w:r w:rsidRPr="46037312">
        <w:rPr>
          <w:rFonts w:ascii="Calibri" w:hAnsi="Calibri" w:eastAsia="Calibri" w:cs="Calibri"/>
          <w:b/>
          <w:bCs/>
          <w:sz w:val="28"/>
          <w:szCs w:val="28"/>
          <w:u w:val="single"/>
        </w:rPr>
        <w:t>Face to Face</w:t>
      </w:r>
    </w:p>
    <w:p w:rsidR="5D4F1B81" w:rsidP="46037312" w:rsidRDefault="5D4F1B81" w14:paraId="64818DDD" w14:textId="02AA3BB5">
      <w:p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 xml:space="preserve">Like letters, face to face meetings is another regular </w:t>
      </w:r>
      <w:r w:rsidRPr="46037312" w:rsidR="1EAA3650">
        <w:rPr>
          <w:rFonts w:ascii="Calibri" w:hAnsi="Calibri" w:eastAsia="Calibri" w:cs="Calibri"/>
          <w:sz w:val="28"/>
          <w:szCs w:val="28"/>
        </w:rPr>
        <w:t xml:space="preserve">and effective </w:t>
      </w:r>
      <w:r w:rsidRPr="46037312">
        <w:rPr>
          <w:rFonts w:ascii="Calibri" w:hAnsi="Calibri" w:eastAsia="Calibri" w:cs="Calibri"/>
          <w:sz w:val="28"/>
          <w:szCs w:val="28"/>
        </w:rPr>
        <w:t xml:space="preserve">way </w:t>
      </w:r>
      <w:r w:rsidRPr="46037312" w:rsidR="29F09864">
        <w:rPr>
          <w:rFonts w:ascii="Calibri" w:hAnsi="Calibri" w:eastAsia="Calibri" w:cs="Calibri"/>
          <w:sz w:val="28"/>
          <w:szCs w:val="28"/>
        </w:rPr>
        <w:t>to</w:t>
      </w:r>
      <w:r w:rsidRPr="46037312">
        <w:rPr>
          <w:rFonts w:ascii="Calibri" w:hAnsi="Calibri" w:eastAsia="Calibri" w:cs="Calibri"/>
          <w:sz w:val="28"/>
          <w:szCs w:val="28"/>
        </w:rPr>
        <w:t xml:space="preserve"> communicat</w:t>
      </w:r>
      <w:r w:rsidRPr="46037312" w:rsidR="47C04692">
        <w:rPr>
          <w:rFonts w:ascii="Calibri" w:hAnsi="Calibri" w:eastAsia="Calibri" w:cs="Calibri"/>
          <w:sz w:val="28"/>
          <w:szCs w:val="28"/>
        </w:rPr>
        <w:t>e</w:t>
      </w:r>
      <w:r w:rsidRPr="46037312">
        <w:rPr>
          <w:rFonts w:ascii="Calibri" w:hAnsi="Calibri" w:eastAsia="Calibri" w:cs="Calibri"/>
          <w:sz w:val="28"/>
          <w:szCs w:val="28"/>
        </w:rPr>
        <w:t xml:space="preserve"> between a Solicitor and their client.</w:t>
      </w:r>
      <w:r w:rsidRPr="46037312" w:rsidR="5B97213D">
        <w:rPr>
          <w:rFonts w:ascii="Calibri" w:hAnsi="Calibri" w:eastAsia="Calibri" w:cs="Calibri"/>
          <w:sz w:val="28"/>
          <w:szCs w:val="28"/>
        </w:rPr>
        <w:t xml:space="preserve"> </w:t>
      </w:r>
      <w:bookmarkStart w:name="_Int_4PihUii7" w:id="12"/>
      <w:r w:rsidRPr="46037312" w:rsidR="13626F90">
        <w:rPr>
          <w:rFonts w:ascii="Calibri" w:hAnsi="Calibri" w:eastAsia="Calibri" w:cs="Calibri"/>
          <w:sz w:val="28"/>
          <w:szCs w:val="28"/>
        </w:rPr>
        <w:t>Nevertheless,</w:t>
      </w:r>
      <w:r w:rsidRPr="46037312" w:rsidR="5B97213D">
        <w:rPr>
          <w:rFonts w:ascii="Calibri" w:hAnsi="Calibri" w:eastAsia="Calibri" w:cs="Calibri"/>
          <w:sz w:val="28"/>
          <w:szCs w:val="28"/>
        </w:rPr>
        <w:t xml:space="preserve"> this too has positives and negatives.</w:t>
      </w:r>
      <w:bookmarkEnd w:id="12"/>
    </w:p>
    <w:p w:rsidR="3029123F" w:rsidP="46037312" w:rsidRDefault="3029123F" w14:paraId="355C308F" w14:textId="550FB94F">
      <w:pPr>
        <w:rPr>
          <w:rFonts w:ascii="Calibri" w:hAnsi="Calibri" w:eastAsia="Calibri" w:cs="Calibri"/>
          <w:b/>
          <w:bCs/>
          <w:sz w:val="28"/>
          <w:szCs w:val="28"/>
          <w:u w:val="single"/>
        </w:rPr>
      </w:pPr>
      <w:r w:rsidRPr="46037312">
        <w:rPr>
          <w:rFonts w:ascii="Calibri" w:hAnsi="Calibri" w:eastAsia="Calibri" w:cs="Calibri"/>
          <w:b/>
          <w:bCs/>
          <w:sz w:val="28"/>
          <w:szCs w:val="28"/>
          <w:u w:val="single"/>
        </w:rPr>
        <w:t>P</w:t>
      </w:r>
      <w:r w:rsidRPr="46037312" w:rsidR="62F96A30">
        <w:rPr>
          <w:rFonts w:ascii="Calibri" w:hAnsi="Calibri" w:eastAsia="Calibri" w:cs="Calibri"/>
          <w:b/>
          <w:bCs/>
          <w:sz w:val="28"/>
          <w:szCs w:val="28"/>
          <w:u w:val="single"/>
        </w:rPr>
        <w:t>ositives being</w:t>
      </w:r>
      <w:r w:rsidRPr="46037312" w:rsidR="3705FE95">
        <w:rPr>
          <w:rFonts w:ascii="Calibri" w:hAnsi="Calibri" w:eastAsia="Calibri" w:cs="Calibri"/>
          <w:b/>
          <w:bCs/>
          <w:sz w:val="28"/>
          <w:szCs w:val="28"/>
          <w:u w:val="single"/>
        </w:rPr>
        <w:t>:</w:t>
      </w:r>
    </w:p>
    <w:p w:rsidR="29F3CA7F" w:rsidP="46037312" w:rsidRDefault="29F3CA7F" w14:paraId="7A13FB39" w14:textId="32732671">
      <w:pPr>
        <w:pStyle w:val="ListParagraph"/>
        <w:numPr>
          <w:ilvl w:val="0"/>
          <w:numId w:val="8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By meeting with a client face to face it allows you to be more sincere</w:t>
      </w:r>
      <w:r w:rsidRPr="46037312" w:rsidR="1FDFCA4D">
        <w:rPr>
          <w:rFonts w:ascii="Calibri" w:hAnsi="Calibri" w:eastAsia="Calibri" w:cs="Calibri"/>
          <w:sz w:val="28"/>
          <w:szCs w:val="28"/>
        </w:rPr>
        <w:t>;</w:t>
      </w:r>
    </w:p>
    <w:p w:rsidR="29F3CA7F" w:rsidP="46037312" w:rsidRDefault="29F3CA7F" w14:paraId="4280F490" w14:textId="36B88EA9">
      <w:pPr>
        <w:pStyle w:val="ListParagraph"/>
        <w:numPr>
          <w:ilvl w:val="0"/>
          <w:numId w:val="8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 xml:space="preserve">You will know it is </w:t>
      </w:r>
      <w:bookmarkStart w:name="_Int_YT843XFf" w:id="13"/>
      <w:r w:rsidRPr="46037312">
        <w:rPr>
          <w:rFonts w:ascii="Calibri" w:hAnsi="Calibri" w:eastAsia="Calibri" w:cs="Calibri"/>
          <w:sz w:val="28"/>
          <w:szCs w:val="28"/>
        </w:rPr>
        <w:t>your</w:t>
      </w:r>
      <w:bookmarkEnd w:id="13"/>
      <w:r w:rsidRPr="46037312">
        <w:rPr>
          <w:rFonts w:ascii="Calibri" w:hAnsi="Calibri" w:eastAsia="Calibri" w:cs="Calibri"/>
          <w:sz w:val="28"/>
          <w:szCs w:val="28"/>
        </w:rPr>
        <w:t xml:space="preserve"> client so you can avoid due</w:t>
      </w:r>
      <w:r w:rsidRPr="46037312" w:rsidR="756B17C5">
        <w:rPr>
          <w:rFonts w:ascii="Calibri" w:hAnsi="Calibri" w:eastAsia="Calibri" w:cs="Calibri"/>
          <w:sz w:val="28"/>
          <w:szCs w:val="28"/>
        </w:rPr>
        <w:t xml:space="preserve"> diligence</w:t>
      </w:r>
      <w:r w:rsidRPr="46037312" w:rsidR="5C783562">
        <w:rPr>
          <w:rFonts w:ascii="Calibri" w:hAnsi="Calibri" w:eastAsia="Calibri" w:cs="Calibri"/>
          <w:sz w:val="28"/>
          <w:szCs w:val="28"/>
        </w:rPr>
        <w:t>.</w:t>
      </w:r>
    </w:p>
    <w:p w:rsidR="29F3CA7F" w:rsidP="46037312" w:rsidRDefault="29F3CA7F" w14:paraId="5D1BFB27" w14:textId="797E3AC4">
      <w:pPr>
        <w:rPr>
          <w:rFonts w:ascii="Calibri" w:hAnsi="Calibri" w:eastAsia="Calibri" w:cs="Calibri"/>
          <w:b/>
          <w:bCs/>
          <w:sz w:val="28"/>
          <w:szCs w:val="28"/>
          <w:u w:val="single"/>
        </w:rPr>
      </w:pPr>
      <w:r w:rsidRPr="46037312">
        <w:rPr>
          <w:rFonts w:ascii="Calibri" w:hAnsi="Calibri" w:eastAsia="Calibri" w:cs="Calibri"/>
          <w:b/>
          <w:bCs/>
          <w:sz w:val="28"/>
          <w:szCs w:val="28"/>
          <w:u w:val="single"/>
        </w:rPr>
        <w:t>Negatives being</w:t>
      </w:r>
      <w:r w:rsidRPr="46037312" w:rsidR="6567737F">
        <w:rPr>
          <w:rFonts w:ascii="Calibri" w:hAnsi="Calibri" w:eastAsia="Calibri" w:cs="Calibri"/>
          <w:b/>
          <w:bCs/>
          <w:sz w:val="28"/>
          <w:szCs w:val="28"/>
          <w:u w:val="single"/>
        </w:rPr>
        <w:t>:</w:t>
      </w:r>
    </w:p>
    <w:p w:rsidR="36C63294" w:rsidP="46037312" w:rsidRDefault="36C63294" w14:paraId="750B6063" w14:textId="7A1189BF">
      <w:pPr>
        <w:pStyle w:val="ListParagraph"/>
        <w:numPr>
          <w:ilvl w:val="0"/>
          <w:numId w:val="7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Scheduling a meeting can take a long time</w:t>
      </w:r>
      <w:r w:rsidRPr="46037312" w:rsidR="47DDAFC9">
        <w:rPr>
          <w:rFonts w:ascii="Calibri" w:hAnsi="Calibri" w:eastAsia="Calibri" w:cs="Calibri"/>
          <w:sz w:val="28"/>
          <w:szCs w:val="28"/>
        </w:rPr>
        <w:t>;</w:t>
      </w:r>
    </w:p>
    <w:p w:rsidR="36C63294" w:rsidP="46037312" w:rsidRDefault="36C63294" w14:paraId="13023136" w14:textId="2993B851">
      <w:pPr>
        <w:pStyle w:val="ListParagraph"/>
        <w:numPr>
          <w:ilvl w:val="0"/>
          <w:numId w:val="7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Clients if dealing with a sensitive case and/or are over stressed can become aggressive thus becoming a safeguarding issue</w:t>
      </w:r>
      <w:r w:rsidRPr="46037312" w:rsidR="3CD838F6">
        <w:rPr>
          <w:rFonts w:ascii="Calibri" w:hAnsi="Calibri" w:eastAsia="Calibri" w:cs="Calibri"/>
          <w:sz w:val="28"/>
          <w:szCs w:val="28"/>
        </w:rPr>
        <w:t>;</w:t>
      </w:r>
    </w:p>
    <w:p w:rsidR="44C42EF1" w:rsidP="46037312" w:rsidRDefault="44C42EF1" w14:paraId="0D77F344" w14:textId="137926D5">
      <w:pPr>
        <w:pStyle w:val="ListParagraph"/>
        <w:numPr>
          <w:ilvl w:val="0"/>
          <w:numId w:val="7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Hygiene can be an issue</w:t>
      </w:r>
      <w:r w:rsidRPr="46037312" w:rsidR="515122CA">
        <w:rPr>
          <w:rFonts w:ascii="Calibri" w:hAnsi="Calibri" w:eastAsia="Calibri" w:cs="Calibri"/>
          <w:sz w:val="28"/>
          <w:szCs w:val="28"/>
        </w:rPr>
        <w:t>.</w:t>
      </w:r>
      <w:r w:rsidRPr="46037312">
        <w:rPr>
          <w:rFonts w:ascii="Calibri" w:hAnsi="Calibri" w:eastAsia="Calibri" w:cs="Calibri"/>
          <w:sz w:val="28"/>
          <w:szCs w:val="28"/>
        </w:rPr>
        <w:t xml:space="preserve"> </w:t>
      </w:r>
    </w:p>
    <w:p w:rsidR="46037312" w:rsidP="46037312" w:rsidRDefault="46037312" w14:paraId="5C627B54" w14:textId="60EF7FDC">
      <w:pPr>
        <w:rPr>
          <w:rFonts w:ascii="Calibri" w:hAnsi="Calibri" w:eastAsia="Calibri" w:cs="Calibri"/>
          <w:sz w:val="28"/>
          <w:szCs w:val="28"/>
        </w:rPr>
      </w:pPr>
    </w:p>
    <w:p w:rsidR="4BE02D74" w:rsidP="46037312" w:rsidRDefault="4BE02D74" w14:paraId="27EE86D5" w14:textId="60AA80ED">
      <w:pPr>
        <w:rPr>
          <w:rFonts w:ascii="Calibri" w:hAnsi="Calibri" w:eastAsia="Calibri" w:cs="Calibri"/>
          <w:b/>
          <w:bCs/>
          <w:sz w:val="28"/>
          <w:szCs w:val="28"/>
        </w:rPr>
      </w:pPr>
      <w:r w:rsidRPr="46037312">
        <w:rPr>
          <w:rFonts w:ascii="Calibri" w:hAnsi="Calibri" w:eastAsia="Calibri" w:cs="Calibri"/>
          <w:b/>
          <w:bCs/>
          <w:sz w:val="28"/>
          <w:szCs w:val="28"/>
          <w:u w:val="single"/>
        </w:rPr>
        <w:t>Telephone</w:t>
      </w:r>
    </w:p>
    <w:p w:rsidR="1FA5CDD1" w:rsidP="46037312" w:rsidRDefault="1FA5CDD1" w14:paraId="6ABC04D8" w14:textId="25C153D3">
      <w:p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 xml:space="preserve">Using a telephone to communicate with a client tends to be </w:t>
      </w:r>
      <w:r w:rsidRPr="46037312" w:rsidR="1DB0406E">
        <w:rPr>
          <w:rFonts w:ascii="Calibri" w:hAnsi="Calibri" w:eastAsia="Calibri" w:cs="Calibri"/>
          <w:sz w:val="28"/>
          <w:szCs w:val="28"/>
        </w:rPr>
        <w:t xml:space="preserve">a </w:t>
      </w:r>
      <w:r w:rsidRPr="46037312">
        <w:rPr>
          <w:rFonts w:ascii="Calibri" w:hAnsi="Calibri" w:eastAsia="Calibri" w:cs="Calibri"/>
          <w:sz w:val="28"/>
          <w:szCs w:val="28"/>
        </w:rPr>
        <w:t>more effective</w:t>
      </w:r>
      <w:r w:rsidRPr="46037312" w:rsidR="66B8571B">
        <w:rPr>
          <w:rFonts w:ascii="Calibri" w:hAnsi="Calibri" w:eastAsia="Calibri" w:cs="Calibri"/>
          <w:sz w:val="28"/>
          <w:szCs w:val="28"/>
        </w:rPr>
        <w:t xml:space="preserve"> form of communication</w:t>
      </w:r>
      <w:r w:rsidRPr="46037312">
        <w:rPr>
          <w:rFonts w:ascii="Calibri" w:hAnsi="Calibri" w:eastAsia="Calibri" w:cs="Calibri"/>
          <w:sz w:val="28"/>
          <w:szCs w:val="28"/>
        </w:rPr>
        <w:t xml:space="preserve"> for smaller news and/or updates.</w:t>
      </w:r>
      <w:r w:rsidRPr="46037312" w:rsidR="2488F565">
        <w:rPr>
          <w:rFonts w:ascii="Calibri" w:hAnsi="Calibri" w:eastAsia="Calibri" w:cs="Calibri"/>
          <w:sz w:val="28"/>
          <w:szCs w:val="28"/>
        </w:rPr>
        <w:t xml:space="preserve"> </w:t>
      </w:r>
      <w:r w:rsidRPr="46037312" w:rsidR="46E9CFBB">
        <w:rPr>
          <w:rFonts w:ascii="Calibri" w:hAnsi="Calibri" w:eastAsia="Calibri" w:cs="Calibri"/>
          <w:sz w:val="28"/>
          <w:szCs w:val="28"/>
        </w:rPr>
        <w:t>Anyhow c</w:t>
      </w:r>
      <w:r w:rsidRPr="46037312" w:rsidR="2488F565">
        <w:rPr>
          <w:rFonts w:ascii="Calibri" w:hAnsi="Calibri" w:eastAsia="Calibri" w:cs="Calibri"/>
          <w:sz w:val="28"/>
          <w:szCs w:val="28"/>
        </w:rPr>
        <w:t>ommunication via telephone comes with its positives and negatives.</w:t>
      </w:r>
    </w:p>
    <w:p w:rsidR="24B71F9A" w:rsidP="46037312" w:rsidRDefault="24B71F9A" w14:paraId="5F8D1E4A" w14:textId="306BF211">
      <w:pPr>
        <w:rPr>
          <w:rFonts w:ascii="Calibri" w:hAnsi="Calibri" w:eastAsia="Calibri" w:cs="Calibri"/>
          <w:sz w:val="28"/>
          <w:szCs w:val="28"/>
          <w:u w:val="single"/>
        </w:rPr>
      </w:pPr>
      <w:r w:rsidRPr="46037312">
        <w:rPr>
          <w:rFonts w:ascii="Calibri" w:hAnsi="Calibri" w:eastAsia="Calibri" w:cs="Calibri"/>
          <w:sz w:val="28"/>
          <w:szCs w:val="28"/>
          <w:u w:val="single"/>
        </w:rPr>
        <w:t>P</w:t>
      </w:r>
      <w:r w:rsidRPr="46037312" w:rsidR="1AFDE4D7">
        <w:rPr>
          <w:rFonts w:ascii="Calibri" w:hAnsi="Calibri" w:eastAsia="Calibri" w:cs="Calibri"/>
          <w:sz w:val="28"/>
          <w:szCs w:val="28"/>
          <w:u w:val="single"/>
        </w:rPr>
        <w:t>ositives:</w:t>
      </w:r>
    </w:p>
    <w:p w:rsidR="3411694E" w:rsidP="46037312" w:rsidRDefault="3411694E" w14:paraId="4D31F35D" w14:textId="29EC4902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You will already know your client's voice</w:t>
      </w:r>
      <w:r w:rsidRPr="46037312" w:rsidR="54BEF6B5">
        <w:rPr>
          <w:rFonts w:ascii="Calibri" w:hAnsi="Calibri" w:eastAsia="Calibri" w:cs="Calibri"/>
          <w:sz w:val="28"/>
          <w:szCs w:val="28"/>
        </w:rPr>
        <w:t>;</w:t>
      </w:r>
      <w:r w:rsidRPr="46037312">
        <w:rPr>
          <w:rFonts w:ascii="Calibri" w:hAnsi="Calibri" w:eastAsia="Calibri" w:cs="Calibri"/>
          <w:sz w:val="28"/>
          <w:szCs w:val="28"/>
        </w:rPr>
        <w:t xml:space="preserve"> </w:t>
      </w:r>
    </w:p>
    <w:p w:rsidR="23B8F1B1" w:rsidP="46037312" w:rsidRDefault="23B8F1B1" w14:paraId="7819BBEE" w14:textId="4FB9719D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Telephone calls are instant</w:t>
      </w:r>
      <w:r w:rsidRPr="46037312" w:rsidR="6571F1A0">
        <w:rPr>
          <w:rFonts w:ascii="Calibri" w:hAnsi="Calibri" w:eastAsia="Calibri" w:cs="Calibri"/>
          <w:sz w:val="28"/>
          <w:szCs w:val="28"/>
        </w:rPr>
        <w:t>;</w:t>
      </w:r>
    </w:p>
    <w:p w:rsidR="0AF3E8F6" w:rsidP="46037312" w:rsidRDefault="0AF3E8F6" w14:paraId="018030EE" w14:textId="43A52072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Telephone calls are easy to make private to avoid breach of client confidentiality</w:t>
      </w:r>
      <w:r w:rsidRPr="46037312" w:rsidR="0CAE7229">
        <w:rPr>
          <w:rFonts w:ascii="Calibri" w:hAnsi="Calibri" w:eastAsia="Calibri" w:cs="Calibri"/>
          <w:sz w:val="28"/>
          <w:szCs w:val="28"/>
        </w:rPr>
        <w:t>.</w:t>
      </w:r>
    </w:p>
    <w:p w:rsidR="77275780" w:rsidP="46037312" w:rsidRDefault="77275780" w14:paraId="7AD30C47" w14:textId="18613BFA">
      <w:pPr>
        <w:pStyle w:val="ListParagraph"/>
        <w:numPr>
          <w:ilvl w:val="0"/>
          <w:numId w:val="4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Telephone calls are a good form of communication during covid</w:t>
      </w:r>
    </w:p>
    <w:p w:rsidR="1AFDE4D7" w:rsidP="46037312" w:rsidRDefault="1AFDE4D7" w14:paraId="0D403E61" w14:textId="7A936EE2">
      <w:pPr>
        <w:rPr>
          <w:rFonts w:ascii="Calibri" w:hAnsi="Calibri" w:eastAsia="Calibri" w:cs="Calibri"/>
          <w:sz w:val="28"/>
          <w:szCs w:val="28"/>
          <w:u w:val="single"/>
        </w:rPr>
      </w:pPr>
      <w:r w:rsidRPr="46037312">
        <w:rPr>
          <w:rFonts w:ascii="Calibri" w:hAnsi="Calibri" w:eastAsia="Calibri" w:cs="Calibri"/>
          <w:sz w:val="28"/>
          <w:szCs w:val="28"/>
          <w:u w:val="single"/>
        </w:rPr>
        <w:t>Negatives:</w:t>
      </w:r>
    </w:p>
    <w:p w:rsidR="48EBF517" w:rsidP="46037312" w:rsidRDefault="48EBF517" w14:paraId="062208FA" w14:textId="5B39101A">
      <w:pPr>
        <w:pStyle w:val="ListParagraph"/>
        <w:numPr>
          <w:ilvl w:val="0"/>
          <w:numId w:val="5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 xml:space="preserve">By communication via telephone client confidentiality could </w:t>
      </w:r>
      <w:r w:rsidRPr="46037312" w:rsidR="03DFB553">
        <w:rPr>
          <w:rFonts w:ascii="Calibri" w:hAnsi="Calibri" w:eastAsia="Calibri" w:cs="Calibri"/>
          <w:sz w:val="28"/>
          <w:szCs w:val="28"/>
        </w:rPr>
        <w:t xml:space="preserve">still </w:t>
      </w:r>
      <w:r w:rsidRPr="46037312">
        <w:rPr>
          <w:rFonts w:ascii="Calibri" w:hAnsi="Calibri" w:eastAsia="Calibri" w:cs="Calibri"/>
          <w:sz w:val="28"/>
          <w:szCs w:val="28"/>
        </w:rPr>
        <w:t>be breached if the client is out</w:t>
      </w:r>
      <w:r w:rsidRPr="46037312" w:rsidR="22E222D3">
        <w:rPr>
          <w:rFonts w:ascii="Calibri" w:hAnsi="Calibri" w:eastAsia="Calibri" w:cs="Calibri"/>
          <w:sz w:val="28"/>
          <w:szCs w:val="28"/>
        </w:rPr>
        <w:t xml:space="preserve"> of home </w:t>
      </w:r>
      <w:r w:rsidRPr="46037312" w:rsidR="5C635EB9">
        <w:rPr>
          <w:rFonts w:ascii="Calibri" w:hAnsi="Calibri" w:eastAsia="Calibri" w:cs="Calibri"/>
          <w:sz w:val="28"/>
          <w:szCs w:val="28"/>
        </w:rPr>
        <w:t>e.g.,</w:t>
      </w:r>
      <w:r w:rsidRPr="46037312" w:rsidR="22E222D3">
        <w:rPr>
          <w:rFonts w:ascii="Calibri" w:hAnsi="Calibri" w:eastAsia="Calibri" w:cs="Calibri"/>
          <w:sz w:val="28"/>
          <w:szCs w:val="28"/>
        </w:rPr>
        <w:t xml:space="preserve"> </w:t>
      </w:r>
      <w:r w:rsidRPr="46037312" w:rsidR="061F7F08">
        <w:rPr>
          <w:rFonts w:ascii="Calibri" w:hAnsi="Calibri" w:eastAsia="Calibri" w:cs="Calibri"/>
          <w:sz w:val="28"/>
          <w:szCs w:val="28"/>
        </w:rPr>
        <w:t>driving</w:t>
      </w:r>
      <w:r w:rsidRPr="46037312" w:rsidR="2D6F78D6">
        <w:rPr>
          <w:rFonts w:ascii="Calibri" w:hAnsi="Calibri" w:eastAsia="Calibri" w:cs="Calibri"/>
          <w:sz w:val="28"/>
          <w:szCs w:val="28"/>
        </w:rPr>
        <w:t xml:space="preserve">, </w:t>
      </w:r>
      <w:r w:rsidRPr="46037312" w:rsidR="061F7F08">
        <w:rPr>
          <w:rFonts w:ascii="Calibri" w:hAnsi="Calibri" w:eastAsia="Calibri" w:cs="Calibri"/>
          <w:sz w:val="28"/>
          <w:szCs w:val="28"/>
        </w:rPr>
        <w:t>at a friend's/family</w:t>
      </w:r>
      <w:r w:rsidRPr="46037312" w:rsidR="55FCC855">
        <w:rPr>
          <w:rFonts w:ascii="Calibri" w:hAnsi="Calibri" w:eastAsia="Calibri" w:cs="Calibri"/>
          <w:sz w:val="28"/>
          <w:szCs w:val="28"/>
        </w:rPr>
        <w:t>, having a meal</w:t>
      </w:r>
      <w:r w:rsidRPr="46037312" w:rsidR="061F7F08">
        <w:rPr>
          <w:rFonts w:ascii="Calibri" w:hAnsi="Calibri" w:eastAsia="Calibri" w:cs="Calibri"/>
          <w:sz w:val="28"/>
          <w:szCs w:val="28"/>
        </w:rPr>
        <w:t xml:space="preserve"> etc;</w:t>
      </w:r>
    </w:p>
    <w:p w:rsidR="2D95231E" w:rsidP="46037312" w:rsidRDefault="2D95231E" w14:paraId="3DAA5D44" w14:textId="61C66F26">
      <w:pPr>
        <w:pStyle w:val="ListParagraph"/>
        <w:numPr>
          <w:ilvl w:val="0"/>
          <w:numId w:val="5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If the client has a rough case and something tough comes up</w:t>
      </w:r>
      <w:r w:rsidRPr="46037312" w:rsidR="53291BE9">
        <w:rPr>
          <w:rFonts w:ascii="Calibri" w:hAnsi="Calibri" w:eastAsia="Calibri" w:cs="Calibri"/>
          <w:sz w:val="28"/>
          <w:szCs w:val="28"/>
        </w:rPr>
        <w:t xml:space="preserve"> or a family member passes, a telephone call is less sincere.</w:t>
      </w:r>
    </w:p>
    <w:p w:rsidR="54E7CC18" w:rsidP="46037312" w:rsidRDefault="54E7CC18" w14:paraId="6AD63EC3" w14:textId="5FF19327">
      <w:pPr>
        <w:pStyle w:val="ListParagraph"/>
        <w:numPr>
          <w:ilvl w:val="0"/>
          <w:numId w:val="5"/>
        </w:num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 xml:space="preserve">Could miss out </w:t>
      </w:r>
      <w:bookmarkStart w:name="_Int_xnizqpWi" w:id="14"/>
      <w:r w:rsidRPr="46037312">
        <w:rPr>
          <w:rFonts w:ascii="Calibri" w:hAnsi="Calibri" w:eastAsia="Calibri" w:cs="Calibri"/>
          <w:sz w:val="28"/>
          <w:szCs w:val="28"/>
        </w:rPr>
        <w:t>vital information</w:t>
      </w:r>
      <w:bookmarkEnd w:id="14"/>
    </w:p>
    <w:p w:rsidR="46037312" w:rsidP="46037312" w:rsidRDefault="46037312" w14:paraId="407EC745" w14:textId="280D6385">
      <w:pPr>
        <w:rPr>
          <w:rFonts w:ascii="Calibri" w:hAnsi="Calibri" w:eastAsia="Calibri" w:cs="Calibri"/>
          <w:sz w:val="28"/>
          <w:szCs w:val="28"/>
        </w:rPr>
      </w:pPr>
    </w:p>
    <w:p w:rsidR="5A719BD6" w:rsidP="46037312" w:rsidRDefault="5A719BD6" w14:paraId="09817F6D" w14:textId="7A3DD3C6">
      <w:pPr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Sincerely.</w:t>
      </w:r>
    </w:p>
    <w:p w:rsidR="5A719BD6" w:rsidP="46037312" w:rsidRDefault="5A719BD6" w14:paraId="07DC885A" w14:textId="0A086530">
      <w:pPr>
        <w:spacing w:line="360" w:lineRule="auto"/>
        <w:rPr>
          <w:rFonts w:ascii="Calibri" w:hAnsi="Calibri" w:eastAsia="Calibri" w:cs="Calibri"/>
          <w:sz w:val="28"/>
          <w:szCs w:val="28"/>
        </w:rPr>
      </w:pPr>
      <w:r w:rsidRPr="46037312">
        <w:rPr>
          <w:rFonts w:ascii="Calibri" w:hAnsi="Calibri" w:eastAsia="Calibri" w:cs="Calibri"/>
          <w:sz w:val="28"/>
          <w:szCs w:val="28"/>
        </w:rPr>
        <w:t>Mrs Gleeson</w:t>
      </w:r>
    </w:p>
    <w:p w:rsidR="46037312" w:rsidP="46037312" w:rsidRDefault="46037312" w14:paraId="4E3B84D0" w14:textId="5E38DCDA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7A501EBB" w14:textId="1D71499C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1EB49A38" w14:textId="006E637F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0382BB6B" w14:textId="73C7C5D5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53DFFBC3" w14:textId="02F0833A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762A9005" w14:textId="40AD2DCE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26968AED" w14:textId="23E93638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6F377F47" w14:textId="76D50824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069D1E7A" w14:textId="767EBD6D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1891B532" w14:textId="55DA0CF3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1BAEEF03" w14:textId="57DFA0DE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51A1AA86" w14:textId="3C7BDAE3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61F4B1E6" w14:textId="07935762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240E8377" w14:textId="625C2BF9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3DDE4F40" w14:textId="51388416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2B943EA1" w14:textId="49FAC873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40EB59A6" w14:textId="16018689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3EB9A19F" w14:textId="0C760F5E">
      <w:pPr>
        <w:jc w:val="both"/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4F8350CE" w14:textId="3E546BFC">
      <w:pPr>
        <w:rPr>
          <w:rFonts w:ascii="Calibri" w:hAnsi="Calibri" w:eastAsia="Calibri" w:cs="Calibri"/>
          <w:sz w:val="28"/>
          <w:szCs w:val="28"/>
        </w:rPr>
      </w:pPr>
    </w:p>
    <w:p w:rsidR="2202F6B8" w:rsidP="66E1C9CB" w:rsidRDefault="2202F6B8" w14:paraId="2C8A07EA" w14:textId="5B25506B">
      <w:pPr>
        <w:jc w:val="center"/>
        <w:rPr>
          <w:rFonts w:ascii="Calibri" w:hAnsi="Calibri" w:eastAsia="Calibri" w:cs="Calibri"/>
          <w:b w:val="1"/>
          <w:bCs w:val="1"/>
          <w:sz w:val="36"/>
          <w:szCs w:val="36"/>
          <w:u w:val="single"/>
        </w:rPr>
      </w:pPr>
      <w:r w:rsidRPr="66E1C9CB" w:rsidR="2202F6B8">
        <w:rPr>
          <w:rFonts w:ascii="Calibri" w:hAnsi="Calibri" w:eastAsia="Calibri" w:cs="Calibri"/>
          <w:b w:val="1"/>
          <w:bCs w:val="1"/>
          <w:sz w:val="36"/>
          <w:szCs w:val="36"/>
          <w:u w:val="single"/>
        </w:rPr>
        <w:t>References</w:t>
      </w:r>
    </w:p>
    <w:p w:rsidR="46037312" w:rsidP="66E1C9CB" w:rsidRDefault="46037312" w14:paraId="39F2DB7A" w14:textId="2101A6C7">
      <w:pPr>
        <w:pStyle w:val="Normal"/>
        <w:rPr>
          <w:rFonts w:ascii="Calibri" w:hAnsi="Calibri" w:eastAsia="Calibri" w:cs="Calibri"/>
          <w:b w:val="1"/>
          <w:bCs w:val="1"/>
          <w:sz w:val="36"/>
          <w:szCs w:val="36"/>
          <w:u w:val="single"/>
        </w:rPr>
      </w:pPr>
    </w:p>
    <w:p w:rsidR="46037312" w:rsidP="66E1C9CB" w:rsidRDefault="46037312" w14:paraId="3AC302C9" w14:textId="19BEEBE1">
      <w:pPr>
        <w:pStyle w:val="ListParagraph"/>
        <w:numPr>
          <w:ilvl w:val="0"/>
          <w:numId w:val="12"/>
        </w:numPr>
        <w:rPr>
          <w:rFonts w:ascii="Calibri" w:hAnsi="Calibri" w:eastAsia="Calibri" w:cs="Calibri"/>
          <w:i w:val="1"/>
          <w:iCs w:val="1"/>
          <w:sz w:val="28"/>
          <w:szCs w:val="28"/>
        </w:rPr>
      </w:pPr>
      <w:r w:rsidRPr="66E1C9CB" w:rsidR="3B292584">
        <w:rPr>
          <w:rFonts w:ascii="Calibri" w:hAnsi="Calibri" w:eastAsia="Calibri" w:cs="Calibri"/>
          <w:sz w:val="28"/>
          <w:szCs w:val="28"/>
        </w:rPr>
        <w:t xml:space="preserve">BBC News (2016) </w:t>
      </w:r>
      <w:r w:rsidRPr="66E1C9CB" w:rsidR="3B292584">
        <w:rPr>
          <w:rFonts w:ascii="Calibri" w:hAnsi="Calibri" w:eastAsia="Calibri" w:cs="Calibri"/>
          <w:i w:val="1"/>
          <w:iCs w:val="1"/>
          <w:sz w:val="28"/>
          <w:szCs w:val="28"/>
        </w:rPr>
        <w:t xml:space="preserve">‘Harry Potter’ Lawyer Alan Blacker Struck Off. </w:t>
      </w:r>
    </w:p>
    <w:p w:rsidR="46037312" w:rsidP="66E1C9CB" w:rsidRDefault="46037312" w14:paraId="5FD0E190" w14:textId="11F49A69">
      <w:pPr>
        <w:pStyle w:val="Normal"/>
        <w:ind w:left="0"/>
        <w:rPr>
          <w:rFonts w:ascii="Calibri" w:hAnsi="Calibri" w:eastAsia="Calibri" w:cs="Calibri"/>
          <w:i w:val="1"/>
          <w:iCs w:val="1"/>
          <w:sz w:val="28"/>
          <w:szCs w:val="28"/>
        </w:rPr>
      </w:pPr>
      <w:r w:rsidRPr="66E1C9CB" w:rsidR="3B292584">
        <w:rPr>
          <w:rFonts w:ascii="Calibri" w:hAnsi="Calibri" w:eastAsia="Calibri" w:cs="Calibri"/>
          <w:i w:val="1"/>
          <w:iCs w:val="1"/>
          <w:sz w:val="28"/>
          <w:szCs w:val="28"/>
        </w:rPr>
        <w:t>Available at:</w:t>
      </w:r>
      <w:r w:rsidRPr="66E1C9CB" w:rsidR="3B292584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hyperlink r:id="Ra7ce5f8a27b84e67">
        <w:r w:rsidRPr="66E1C9CB" w:rsidR="3B292584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https://www.bbc.co.uk/news/uk-wales-south-east-wales-36786551</w:t>
        </w:r>
      </w:hyperlink>
    </w:p>
    <w:p w:rsidR="46037312" w:rsidP="66E1C9CB" w:rsidRDefault="46037312" w14:paraId="5A84AF42" w14:textId="671633CC">
      <w:pPr>
        <w:pStyle w:val="Normal"/>
        <w:ind w:left="0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6E1C9CB" w:rsidR="3B292584">
        <w:rPr>
          <w:rFonts w:ascii="Calibri" w:hAnsi="Calibri" w:eastAsia="Calibri" w:cs="Calibri"/>
          <w:noProof w:val="0"/>
          <w:sz w:val="28"/>
          <w:szCs w:val="28"/>
          <w:lang w:val="en-GB"/>
        </w:rPr>
        <w:t>(Accessed at: 9 November</w:t>
      </w:r>
      <w:r w:rsidRPr="66E1C9CB" w:rsidR="04C26B93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2022</w:t>
      </w:r>
      <w:r w:rsidRPr="66E1C9CB" w:rsidR="3B292584">
        <w:rPr>
          <w:rFonts w:ascii="Calibri" w:hAnsi="Calibri" w:eastAsia="Calibri" w:cs="Calibri"/>
          <w:noProof w:val="0"/>
          <w:sz w:val="28"/>
          <w:szCs w:val="28"/>
          <w:lang w:val="en-GB"/>
        </w:rPr>
        <w:t>)</w:t>
      </w:r>
    </w:p>
    <w:p w:rsidR="46037312" w:rsidP="66E1C9CB" w:rsidRDefault="46037312" w14:paraId="2DA6BD8D" w14:textId="38012BB0">
      <w:pPr>
        <w:pStyle w:val="Normal"/>
        <w:ind w:left="0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6487ADCB" w14:textId="4186D032">
      <w:pPr>
        <w:pStyle w:val="Heading1"/>
        <w:numPr>
          <w:ilvl w:val="0"/>
          <w:numId w:val="13"/>
        </w:numPr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66E1C9CB" w:rsidR="58BEDE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SRA Code of Conduct (2019, p.1.2)</w:t>
      </w:r>
      <w:r w:rsidRPr="66E1C9CB" w:rsidR="66BCDA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66E1C9CB" w:rsidR="66BCDAAE"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  <w:t>SRA Code of Conduct for Solicitors, RELs and RFLs.</w:t>
      </w:r>
    </w:p>
    <w:p w:rsidR="46037312" w:rsidP="66E1C9CB" w:rsidRDefault="46037312" w14:paraId="71EAEC4A" w14:textId="2F29DCAC">
      <w:pPr>
        <w:pStyle w:val="Normal"/>
        <w:rPr>
          <w:noProof w:val="0"/>
          <w:sz w:val="28"/>
          <w:szCs w:val="28"/>
          <w:lang w:val="en-GB"/>
        </w:rPr>
      </w:pPr>
      <w:r w:rsidRPr="66E1C9CB" w:rsidR="66BCDAAE">
        <w:rPr>
          <w:noProof w:val="0"/>
          <w:sz w:val="28"/>
          <w:szCs w:val="28"/>
          <w:lang w:val="en-GB"/>
        </w:rPr>
        <w:t>Available at:</w:t>
      </w:r>
      <w:r w:rsidRPr="66E1C9CB" w:rsidR="66BCDAAE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hyperlink r:id="Re1fe350713f545bc">
        <w:r w:rsidRPr="66E1C9CB" w:rsidR="66BCDAAE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https://www.sra.org.uk/solicitors/standards-regulations/code-conduct-solicitors/</w:t>
        </w:r>
      </w:hyperlink>
    </w:p>
    <w:p w:rsidR="46037312" w:rsidP="66E1C9CB" w:rsidRDefault="46037312" w14:paraId="4599C524" w14:textId="03EC570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6E1C9CB" w:rsidR="66BCDAAE">
        <w:rPr>
          <w:rFonts w:ascii="Calibri" w:hAnsi="Calibri" w:eastAsia="Calibri" w:cs="Calibri"/>
          <w:noProof w:val="0"/>
          <w:sz w:val="28"/>
          <w:szCs w:val="28"/>
          <w:lang w:val="en-GB"/>
        </w:rPr>
        <w:t>(</w:t>
      </w:r>
      <w:r w:rsidRPr="66E1C9CB" w:rsidR="36F2DFAB">
        <w:rPr>
          <w:rFonts w:ascii="Calibri" w:hAnsi="Calibri" w:eastAsia="Calibri" w:cs="Calibri"/>
          <w:noProof w:val="0"/>
          <w:sz w:val="28"/>
          <w:szCs w:val="28"/>
          <w:lang w:val="en-GB"/>
        </w:rPr>
        <w:t>Accessed</w:t>
      </w:r>
      <w:r w:rsidRPr="66E1C9CB" w:rsidR="66BCDAAE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at: 9 November 2022)</w:t>
      </w:r>
    </w:p>
    <w:p w:rsidR="46037312" w:rsidP="66E1C9CB" w:rsidRDefault="46037312" w14:paraId="05912037" w14:textId="76C1695A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6F9BED4D" w14:textId="3D7CE72B">
      <w:pPr>
        <w:pStyle w:val="Heading1"/>
        <w:numPr>
          <w:ilvl w:val="0"/>
          <w:numId w:val="13"/>
        </w:numPr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66E1C9CB" w:rsidR="3134C1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SRA Code of Conduct (2019, p.1.4) </w:t>
      </w:r>
      <w:r w:rsidRPr="66E1C9CB" w:rsidR="3134C17E"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  <w:t>SRA Code of Conduct for Solicitors, RELs and RFLs.</w:t>
      </w:r>
    </w:p>
    <w:p w:rsidR="46037312" w:rsidP="66E1C9CB" w:rsidRDefault="46037312" w14:paraId="6A269B18" w14:textId="2F29DCAC">
      <w:pPr>
        <w:pStyle w:val="Normal"/>
        <w:rPr>
          <w:noProof w:val="0"/>
          <w:sz w:val="28"/>
          <w:szCs w:val="28"/>
          <w:lang w:val="en-GB"/>
        </w:rPr>
      </w:pPr>
      <w:r w:rsidRPr="66E1C9CB" w:rsidR="3134C17E">
        <w:rPr>
          <w:noProof w:val="0"/>
          <w:sz w:val="28"/>
          <w:szCs w:val="28"/>
          <w:lang w:val="en-GB"/>
        </w:rPr>
        <w:t>Available at:</w:t>
      </w:r>
      <w:r w:rsidRPr="66E1C9CB" w:rsidR="3134C17E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hyperlink r:id="R7dab784649c14c45">
        <w:r w:rsidRPr="66E1C9CB" w:rsidR="3134C17E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https://www.sra.org.uk/solicitors/standards-regulations/code-conduct-solicitors/</w:t>
        </w:r>
      </w:hyperlink>
    </w:p>
    <w:p w:rsidR="46037312" w:rsidP="66E1C9CB" w:rsidRDefault="46037312" w14:paraId="185A68AD" w14:textId="03EC570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6E1C9CB" w:rsidR="3134C17E">
        <w:rPr>
          <w:rFonts w:ascii="Calibri" w:hAnsi="Calibri" w:eastAsia="Calibri" w:cs="Calibri"/>
          <w:noProof w:val="0"/>
          <w:sz w:val="28"/>
          <w:szCs w:val="28"/>
          <w:lang w:val="en-GB"/>
        </w:rPr>
        <w:t>(Accessed at: 9 November 2022)</w:t>
      </w:r>
    </w:p>
    <w:p w:rsidR="46037312" w:rsidP="66E1C9CB" w:rsidRDefault="46037312" w14:paraId="038AD5FF" w14:textId="01A9F3EF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24F7CB63" w14:textId="299B8F71">
      <w:pPr>
        <w:pStyle w:val="Heading1"/>
        <w:numPr>
          <w:ilvl w:val="0"/>
          <w:numId w:val="13"/>
        </w:numPr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66E1C9CB" w:rsidR="3134C1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SRA Code of Conduct (2019, p.1.4) </w:t>
      </w:r>
      <w:r w:rsidRPr="66E1C9CB" w:rsidR="3134C17E"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  <w:t>SRA Code of Conduct for Solicitors, RELs and RFLs.</w:t>
      </w:r>
    </w:p>
    <w:p w:rsidR="46037312" w:rsidP="66E1C9CB" w:rsidRDefault="46037312" w14:paraId="4B043BA8" w14:textId="2F29DCAC">
      <w:pPr>
        <w:pStyle w:val="Normal"/>
        <w:rPr>
          <w:noProof w:val="0"/>
          <w:sz w:val="28"/>
          <w:szCs w:val="28"/>
          <w:lang w:val="en-GB"/>
        </w:rPr>
      </w:pPr>
      <w:r w:rsidRPr="66E1C9CB" w:rsidR="3134C17E">
        <w:rPr>
          <w:noProof w:val="0"/>
          <w:sz w:val="28"/>
          <w:szCs w:val="28"/>
          <w:lang w:val="en-GB"/>
        </w:rPr>
        <w:t>Available at:</w:t>
      </w:r>
      <w:r w:rsidRPr="66E1C9CB" w:rsidR="3134C17E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hyperlink r:id="R2ebd39ef0be647d8">
        <w:r w:rsidRPr="66E1C9CB" w:rsidR="3134C17E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https://www.sra.org.uk/solicitors/standards-regulations/code-conduct-solicitors/</w:t>
        </w:r>
      </w:hyperlink>
    </w:p>
    <w:p w:rsidR="46037312" w:rsidP="66E1C9CB" w:rsidRDefault="46037312" w14:paraId="3DC90C6C" w14:textId="03EC570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6E1C9CB" w:rsidR="3134C17E">
        <w:rPr>
          <w:rFonts w:ascii="Calibri" w:hAnsi="Calibri" w:eastAsia="Calibri" w:cs="Calibri"/>
          <w:noProof w:val="0"/>
          <w:sz w:val="28"/>
          <w:szCs w:val="28"/>
          <w:lang w:val="en-GB"/>
        </w:rPr>
        <w:t>(Accessed at: 9 November 2022)</w:t>
      </w:r>
    </w:p>
    <w:p w:rsidR="46037312" w:rsidP="66E1C9CB" w:rsidRDefault="46037312" w14:paraId="40F6361F" w14:textId="265A814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3E87ED21" w14:textId="35E53DE0">
      <w:pPr>
        <w:pStyle w:val="Heading1"/>
        <w:numPr>
          <w:ilvl w:val="0"/>
          <w:numId w:val="13"/>
        </w:numPr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SRA Code of Conduct (2019, p.2) </w:t>
      </w:r>
      <w:r w:rsidRPr="66E1C9CB" w:rsidR="1E5A430A"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  <w:t>SRA Code of Conduct for Solicitors, RELs and RFLs.</w:t>
      </w:r>
    </w:p>
    <w:p w:rsidR="46037312" w:rsidP="66E1C9CB" w:rsidRDefault="46037312" w14:paraId="19070C05" w14:textId="2F29DCAC">
      <w:pPr>
        <w:pStyle w:val="Normal"/>
        <w:rPr>
          <w:noProof w:val="0"/>
          <w:sz w:val="28"/>
          <w:szCs w:val="28"/>
          <w:lang w:val="en-GB"/>
        </w:rPr>
      </w:pPr>
      <w:r w:rsidRPr="66E1C9CB" w:rsidR="1E5A430A">
        <w:rPr>
          <w:noProof w:val="0"/>
          <w:sz w:val="28"/>
          <w:szCs w:val="28"/>
          <w:lang w:val="en-GB"/>
        </w:rPr>
        <w:t>Available at:</w:t>
      </w: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hyperlink r:id="R656e49edcebf4fa5">
        <w:r w:rsidRPr="66E1C9CB" w:rsidR="1E5A430A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https://www.sra.org.uk/solicitors/standards-regulations/code-conduct-solicitors/</w:t>
        </w:r>
      </w:hyperlink>
    </w:p>
    <w:p w:rsidR="46037312" w:rsidP="66E1C9CB" w:rsidRDefault="46037312" w14:paraId="5549E7E3" w14:textId="03EC570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>(Accessed at: 9 November 2022)</w:t>
      </w:r>
    </w:p>
    <w:p w:rsidR="46037312" w:rsidP="66E1C9CB" w:rsidRDefault="46037312" w14:paraId="78432FE5" w14:textId="39C3D605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6FA565FD" w14:textId="30B25139">
      <w:pPr>
        <w:pStyle w:val="Heading1"/>
        <w:numPr>
          <w:ilvl w:val="0"/>
          <w:numId w:val="13"/>
        </w:numPr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SRA Code of Conduct (2019, p.2) </w:t>
      </w:r>
      <w:r w:rsidRPr="66E1C9CB" w:rsidR="1E5A430A"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  <w:t>SRA Code of Conduct for Solicitors, RELs and RFLs.</w:t>
      </w:r>
    </w:p>
    <w:p w:rsidR="46037312" w:rsidP="66E1C9CB" w:rsidRDefault="46037312" w14:paraId="7FCC77A9" w14:textId="2F29DCAC">
      <w:pPr>
        <w:pStyle w:val="Normal"/>
        <w:rPr>
          <w:noProof w:val="0"/>
          <w:sz w:val="28"/>
          <w:szCs w:val="28"/>
          <w:lang w:val="en-GB"/>
        </w:rPr>
      </w:pPr>
      <w:r w:rsidRPr="66E1C9CB" w:rsidR="1E5A430A">
        <w:rPr>
          <w:noProof w:val="0"/>
          <w:sz w:val="28"/>
          <w:szCs w:val="28"/>
          <w:lang w:val="en-GB"/>
        </w:rPr>
        <w:t>Available at:</w:t>
      </w: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hyperlink r:id="R6a0e8c77efb04242">
        <w:r w:rsidRPr="66E1C9CB" w:rsidR="1E5A430A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https://www.sra.org.uk/solicitors/standards-regulations/code-conduct-solicitors/</w:t>
        </w:r>
      </w:hyperlink>
    </w:p>
    <w:p w:rsidR="46037312" w:rsidP="66E1C9CB" w:rsidRDefault="46037312" w14:paraId="527F1832" w14:textId="03EC570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>(Accessed at: 9 November 2022)</w:t>
      </w:r>
    </w:p>
    <w:p w:rsidR="46037312" w:rsidP="66E1C9CB" w:rsidRDefault="46037312" w14:paraId="05BF8A4A" w14:textId="33C1E89D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0870513E" w14:textId="3D7C52C1">
      <w:pPr>
        <w:pStyle w:val="Heading1"/>
        <w:numPr>
          <w:ilvl w:val="0"/>
          <w:numId w:val="13"/>
        </w:numPr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SRA Code of Conduct (2019, p.2.1) </w:t>
      </w:r>
      <w:r w:rsidRPr="66E1C9CB" w:rsidR="1E5A430A"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  <w:t>SRA Code of Conduct for Solicitors, RELs and RFLs.</w:t>
      </w:r>
    </w:p>
    <w:p w:rsidR="46037312" w:rsidP="66E1C9CB" w:rsidRDefault="46037312" w14:paraId="49799F9F" w14:textId="2F29DCAC">
      <w:pPr>
        <w:pStyle w:val="Normal"/>
        <w:rPr>
          <w:noProof w:val="0"/>
          <w:sz w:val="28"/>
          <w:szCs w:val="28"/>
          <w:lang w:val="en-GB"/>
        </w:rPr>
      </w:pPr>
      <w:r w:rsidRPr="66E1C9CB" w:rsidR="1E5A430A">
        <w:rPr>
          <w:noProof w:val="0"/>
          <w:sz w:val="28"/>
          <w:szCs w:val="28"/>
          <w:lang w:val="en-GB"/>
        </w:rPr>
        <w:t>Available at:</w:t>
      </w: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hyperlink r:id="R66f4779e04494db1">
        <w:r w:rsidRPr="66E1C9CB" w:rsidR="1E5A430A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https://www.sra.org.uk/solicitors/standards-regulations/code-conduct-solicitors/</w:t>
        </w:r>
      </w:hyperlink>
    </w:p>
    <w:p w:rsidR="46037312" w:rsidP="66E1C9CB" w:rsidRDefault="46037312" w14:paraId="7BA9FB04" w14:textId="03EC570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>(Accessed at: 9 November 2022)</w:t>
      </w:r>
    </w:p>
    <w:p w:rsidR="46037312" w:rsidP="66E1C9CB" w:rsidRDefault="46037312" w14:paraId="3D9E28F0" w14:textId="7DD273CA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70E34510" w14:textId="2BEA208A">
      <w:pPr>
        <w:pStyle w:val="Heading1"/>
        <w:numPr>
          <w:ilvl w:val="0"/>
          <w:numId w:val="13"/>
        </w:numPr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SRA Code of Conduct (2019, p.2.1) </w:t>
      </w:r>
      <w:r w:rsidRPr="66E1C9CB" w:rsidR="1E5A430A"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  <w:t>SRA Code of Conduct for Solicitors, RELs and RFLs.</w:t>
      </w:r>
    </w:p>
    <w:p w:rsidR="46037312" w:rsidP="66E1C9CB" w:rsidRDefault="46037312" w14:paraId="168AC0AD" w14:textId="2F29DCAC">
      <w:pPr>
        <w:pStyle w:val="Normal"/>
        <w:rPr>
          <w:noProof w:val="0"/>
          <w:sz w:val="28"/>
          <w:szCs w:val="28"/>
          <w:lang w:val="en-GB"/>
        </w:rPr>
      </w:pPr>
      <w:r w:rsidRPr="66E1C9CB" w:rsidR="1E5A430A">
        <w:rPr>
          <w:noProof w:val="0"/>
          <w:sz w:val="28"/>
          <w:szCs w:val="28"/>
          <w:lang w:val="en-GB"/>
        </w:rPr>
        <w:t>Available at:</w:t>
      </w: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hyperlink r:id="R20a12f5a0b15456b">
        <w:r w:rsidRPr="66E1C9CB" w:rsidR="1E5A430A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https://www.sra.org.uk/solicitors/standards-regulations/code-conduct-solicitors/</w:t>
        </w:r>
      </w:hyperlink>
    </w:p>
    <w:p w:rsidR="46037312" w:rsidP="66E1C9CB" w:rsidRDefault="46037312" w14:paraId="6623F385" w14:textId="03EC570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>(Accessed at: 9 November 2022)</w:t>
      </w:r>
    </w:p>
    <w:p w:rsidR="46037312" w:rsidP="66E1C9CB" w:rsidRDefault="46037312" w14:paraId="32A0DF6D" w14:textId="34572130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1A98F3EF" w14:textId="37BB4461">
      <w:pPr>
        <w:pStyle w:val="Heading1"/>
        <w:numPr>
          <w:ilvl w:val="0"/>
          <w:numId w:val="13"/>
        </w:numPr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SRA Code of Conduct (2019, p.2.4) </w:t>
      </w:r>
      <w:r w:rsidRPr="66E1C9CB" w:rsidR="1E5A430A"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  <w:t>SRA Code of Conduct for Solicitors, RELs and RFLs.</w:t>
      </w:r>
    </w:p>
    <w:p w:rsidR="46037312" w:rsidP="66E1C9CB" w:rsidRDefault="46037312" w14:paraId="63E824FB" w14:textId="2F29DCAC">
      <w:pPr>
        <w:pStyle w:val="Normal"/>
        <w:rPr>
          <w:noProof w:val="0"/>
          <w:sz w:val="28"/>
          <w:szCs w:val="28"/>
          <w:lang w:val="en-GB"/>
        </w:rPr>
      </w:pPr>
      <w:r w:rsidRPr="66E1C9CB" w:rsidR="1E5A430A">
        <w:rPr>
          <w:noProof w:val="0"/>
          <w:sz w:val="28"/>
          <w:szCs w:val="28"/>
          <w:lang w:val="en-GB"/>
        </w:rPr>
        <w:t>Available at:</w:t>
      </w: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hyperlink r:id="R4bea37a4a8b144a7">
        <w:r w:rsidRPr="66E1C9CB" w:rsidR="1E5A430A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https://www.sra.org.uk/solicitors/standards-regulations/code-conduct-solicitors/</w:t>
        </w:r>
      </w:hyperlink>
    </w:p>
    <w:p w:rsidR="46037312" w:rsidP="66E1C9CB" w:rsidRDefault="46037312" w14:paraId="5435D00D" w14:textId="03EC570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>(Accessed at: 9 November 2022)</w:t>
      </w:r>
    </w:p>
    <w:p w:rsidR="46037312" w:rsidP="66E1C9CB" w:rsidRDefault="46037312" w14:paraId="246C6C16" w14:textId="281CE505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16086FC0" w14:textId="3456F457">
      <w:pPr>
        <w:pStyle w:val="Heading1"/>
        <w:numPr>
          <w:ilvl w:val="0"/>
          <w:numId w:val="13"/>
        </w:numPr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SRA Code of Conduct (2019, p.2.4) </w:t>
      </w:r>
      <w:r w:rsidRPr="66E1C9CB" w:rsidR="1E5A430A"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  <w:t>SRA Code of Conduct for Solicitors, RELs and RFLs.</w:t>
      </w:r>
    </w:p>
    <w:p w:rsidR="46037312" w:rsidP="66E1C9CB" w:rsidRDefault="46037312" w14:paraId="09913F18" w14:textId="2F29DCAC">
      <w:pPr>
        <w:pStyle w:val="Normal"/>
        <w:rPr>
          <w:noProof w:val="0"/>
          <w:sz w:val="28"/>
          <w:szCs w:val="28"/>
          <w:lang w:val="en-GB"/>
        </w:rPr>
      </w:pPr>
      <w:r w:rsidRPr="66E1C9CB" w:rsidR="1E5A430A">
        <w:rPr>
          <w:noProof w:val="0"/>
          <w:sz w:val="28"/>
          <w:szCs w:val="28"/>
          <w:lang w:val="en-GB"/>
        </w:rPr>
        <w:t>Available at:</w:t>
      </w: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hyperlink r:id="R3ce1d3ad468545e1">
        <w:r w:rsidRPr="66E1C9CB" w:rsidR="1E5A430A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https://www.sra.org.uk/solicitors/standards-regulations/code-conduct-solicitors/</w:t>
        </w:r>
      </w:hyperlink>
    </w:p>
    <w:p w:rsidR="46037312" w:rsidP="66E1C9CB" w:rsidRDefault="46037312" w14:paraId="35CD2629" w14:textId="03EC570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>(Accessed at: 9 November 2022)</w:t>
      </w:r>
    </w:p>
    <w:p w:rsidR="46037312" w:rsidP="66E1C9CB" w:rsidRDefault="46037312" w14:paraId="3BBBCE80" w14:textId="71625086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017E50E7" w14:textId="70CA2F69">
      <w:pPr>
        <w:pStyle w:val="Heading1"/>
        <w:numPr>
          <w:ilvl w:val="0"/>
          <w:numId w:val="13"/>
        </w:numPr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SRA Code of Conduct (2019, p.2.5) </w:t>
      </w:r>
      <w:r w:rsidRPr="66E1C9CB" w:rsidR="1E5A430A"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  <w:t>SRA Code of Conduct for Solicitors, RELs and RFLs.</w:t>
      </w:r>
    </w:p>
    <w:p w:rsidR="46037312" w:rsidP="66E1C9CB" w:rsidRDefault="46037312" w14:paraId="24404971" w14:textId="2F29DCAC">
      <w:pPr>
        <w:pStyle w:val="Normal"/>
        <w:rPr>
          <w:noProof w:val="0"/>
          <w:sz w:val="28"/>
          <w:szCs w:val="28"/>
          <w:lang w:val="en-GB"/>
        </w:rPr>
      </w:pPr>
      <w:r w:rsidRPr="66E1C9CB" w:rsidR="1E5A430A">
        <w:rPr>
          <w:noProof w:val="0"/>
          <w:sz w:val="28"/>
          <w:szCs w:val="28"/>
          <w:lang w:val="en-GB"/>
        </w:rPr>
        <w:t>Available at:</w:t>
      </w: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hyperlink r:id="R0793ad3919c84979">
        <w:r w:rsidRPr="66E1C9CB" w:rsidR="1E5A430A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https://www.sra.org.uk/solicitors/standards-regulations/code-conduct-solicitors/</w:t>
        </w:r>
      </w:hyperlink>
    </w:p>
    <w:p w:rsidR="46037312" w:rsidP="66E1C9CB" w:rsidRDefault="46037312" w14:paraId="29A3CC11" w14:textId="03EC570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>(Accessed at: 9 November 2022)</w:t>
      </w:r>
    </w:p>
    <w:p w:rsidR="46037312" w:rsidP="66E1C9CB" w:rsidRDefault="46037312" w14:paraId="3885F54D" w14:textId="2D0A554B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30E4FCD9" w14:textId="15DFD432">
      <w:pPr>
        <w:pStyle w:val="Heading1"/>
        <w:numPr>
          <w:ilvl w:val="0"/>
          <w:numId w:val="13"/>
        </w:numPr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SRA Code of Conduct (2019, p.2.6) </w:t>
      </w:r>
      <w:r w:rsidRPr="66E1C9CB" w:rsidR="1E5A430A"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  <w:t>SRA Code of Conduct for Solicitors, RELs and RFLs.</w:t>
      </w:r>
    </w:p>
    <w:p w:rsidR="46037312" w:rsidP="66E1C9CB" w:rsidRDefault="46037312" w14:paraId="0214932C" w14:textId="2F29DCAC">
      <w:pPr>
        <w:pStyle w:val="Normal"/>
        <w:rPr>
          <w:noProof w:val="0"/>
          <w:sz w:val="28"/>
          <w:szCs w:val="28"/>
          <w:lang w:val="en-GB"/>
        </w:rPr>
      </w:pPr>
      <w:r w:rsidRPr="66E1C9CB" w:rsidR="1E5A430A">
        <w:rPr>
          <w:noProof w:val="0"/>
          <w:sz w:val="28"/>
          <w:szCs w:val="28"/>
          <w:lang w:val="en-GB"/>
        </w:rPr>
        <w:t>Available at:</w:t>
      </w: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hyperlink r:id="R321d20df57184671">
        <w:r w:rsidRPr="66E1C9CB" w:rsidR="1E5A430A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https://www.sra.org.uk/solicitors/standards-regulations/code-conduct-solicitors/</w:t>
        </w:r>
      </w:hyperlink>
    </w:p>
    <w:p w:rsidR="46037312" w:rsidP="66E1C9CB" w:rsidRDefault="46037312" w14:paraId="6B0FD42F" w14:textId="03EC570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>(Accessed at: 9 November 2022)</w:t>
      </w:r>
    </w:p>
    <w:p w:rsidR="46037312" w:rsidP="66E1C9CB" w:rsidRDefault="46037312" w14:paraId="0D24CAB7" w14:textId="30201ADA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0693DFCE" w14:textId="36996E80">
      <w:pPr>
        <w:pStyle w:val="Heading1"/>
        <w:numPr>
          <w:ilvl w:val="0"/>
          <w:numId w:val="13"/>
        </w:numPr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SRA Code of Conduct (2019, p.2.7) </w:t>
      </w:r>
      <w:r w:rsidRPr="66E1C9CB" w:rsidR="1E5A430A"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  <w:t>SRA Code of Conduct for Solicitors, RELs and RFLs.</w:t>
      </w:r>
    </w:p>
    <w:p w:rsidR="46037312" w:rsidP="66E1C9CB" w:rsidRDefault="46037312" w14:paraId="593F4F68" w14:textId="2F29DCAC">
      <w:pPr>
        <w:pStyle w:val="Normal"/>
        <w:rPr>
          <w:noProof w:val="0"/>
          <w:sz w:val="28"/>
          <w:szCs w:val="28"/>
          <w:lang w:val="en-GB"/>
        </w:rPr>
      </w:pPr>
      <w:r w:rsidRPr="66E1C9CB" w:rsidR="1E5A430A">
        <w:rPr>
          <w:noProof w:val="0"/>
          <w:sz w:val="28"/>
          <w:szCs w:val="28"/>
          <w:lang w:val="en-GB"/>
        </w:rPr>
        <w:t>Available at:</w:t>
      </w: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hyperlink r:id="Ref09a33574ce461a">
        <w:r w:rsidRPr="66E1C9CB" w:rsidR="1E5A430A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https://www.sra.org.uk/solicitors/standards-regulations/code-conduct-solicitors/</w:t>
        </w:r>
      </w:hyperlink>
    </w:p>
    <w:p w:rsidR="46037312" w:rsidP="66E1C9CB" w:rsidRDefault="46037312" w14:paraId="2D912DF0" w14:textId="03EC570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>(Accessed at: 9 November 2022)</w:t>
      </w:r>
    </w:p>
    <w:p w:rsidR="46037312" w:rsidP="66E1C9CB" w:rsidRDefault="46037312" w14:paraId="4587FB95" w14:textId="7FBE26A1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6A3758C1" w14:textId="17276F0C">
      <w:pPr>
        <w:pStyle w:val="Heading1"/>
        <w:numPr>
          <w:ilvl w:val="0"/>
          <w:numId w:val="13"/>
        </w:numPr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SRA Code of Conduct (2019, p.6.2) </w:t>
      </w:r>
      <w:r w:rsidRPr="66E1C9CB" w:rsidR="1E5A430A"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  <w:t>SRA Code of Conduct for Solicitors, RELs and RFLs.</w:t>
      </w:r>
    </w:p>
    <w:p w:rsidR="46037312" w:rsidP="66E1C9CB" w:rsidRDefault="46037312" w14:paraId="514E63DF" w14:textId="2F29DCAC">
      <w:pPr>
        <w:pStyle w:val="Normal"/>
        <w:rPr>
          <w:noProof w:val="0"/>
          <w:sz w:val="28"/>
          <w:szCs w:val="28"/>
          <w:lang w:val="en-GB"/>
        </w:rPr>
      </w:pPr>
      <w:r w:rsidRPr="66E1C9CB" w:rsidR="1E5A430A">
        <w:rPr>
          <w:noProof w:val="0"/>
          <w:sz w:val="28"/>
          <w:szCs w:val="28"/>
          <w:lang w:val="en-GB"/>
        </w:rPr>
        <w:t>Available at:</w:t>
      </w: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hyperlink r:id="Ra555595134744472">
        <w:r w:rsidRPr="66E1C9CB" w:rsidR="1E5A430A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https://www.sra.org.uk/solicitors/standards-regulations/code-conduct-solicitors/</w:t>
        </w:r>
      </w:hyperlink>
    </w:p>
    <w:p w:rsidR="46037312" w:rsidP="66E1C9CB" w:rsidRDefault="46037312" w14:paraId="06BAA8A8" w14:textId="2E979E26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>(Accessed at: 9 November 2022)</w:t>
      </w:r>
    </w:p>
    <w:p w:rsidR="46037312" w:rsidP="66E1C9CB" w:rsidRDefault="46037312" w14:paraId="375092A1" w14:textId="6A50E6D1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7F6770EC" w14:textId="27E1C4BE">
      <w:pPr>
        <w:pStyle w:val="Heading1"/>
        <w:numPr>
          <w:ilvl w:val="0"/>
          <w:numId w:val="13"/>
        </w:numPr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SRA Code of Conduct (2019, p.6.3</w:t>
      </w:r>
      <w:r w:rsidRPr="66E1C9CB" w:rsidR="1E5A4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) </w:t>
      </w:r>
      <w:r w:rsidRPr="66E1C9CB" w:rsidR="1E5A430A"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  <w:t>SRA Code of Conduct for Solicitors, RELs and RFLs.</w:t>
      </w:r>
    </w:p>
    <w:p w:rsidR="46037312" w:rsidP="66E1C9CB" w:rsidRDefault="46037312" w14:paraId="2BA205BB" w14:textId="2F29DCAC">
      <w:pPr>
        <w:pStyle w:val="Normal"/>
        <w:rPr>
          <w:noProof w:val="0"/>
          <w:sz w:val="28"/>
          <w:szCs w:val="28"/>
          <w:lang w:val="en-GB"/>
        </w:rPr>
      </w:pPr>
      <w:r w:rsidRPr="66E1C9CB" w:rsidR="1E5A430A">
        <w:rPr>
          <w:noProof w:val="0"/>
          <w:sz w:val="28"/>
          <w:szCs w:val="28"/>
          <w:lang w:val="en-GB"/>
        </w:rPr>
        <w:t>Available at:</w:t>
      </w: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hyperlink r:id="R70818ae6995b44ca">
        <w:r w:rsidRPr="66E1C9CB" w:rsidR="1E5A430A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https://www.sra.org.uk/solicitors/standards-regulations/code-conduct-solicitors/</w:t>
        </w:r>
      </w:hyperlink>
    </w:p>
    <w:p w:rsidR="46037312" w:rsidP="66E1C9CB" w:rsidRDefault="46037312" w14:paraId="6CB9FC20" w14:textId="7CDE2F8C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>(Accessed at: 9 November 2022)</w:t>
      </w:r>
    </w:p>
    <w:p w:rsidR="46037312" w:rsidP="66E1C9CB" w:rsidRDefault="46037312" w14:paraId="7E74ABE9" w14:textId="2F215ABD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7FE63A18" w14:textId="463F27E9">
      <w:pPr>
        <w:pStyle w:val="Heading1"/>
        <w:numPr>
          <w:ilvl w:val="0"/>
          <w:numId w:val="13"/>
        </w:numPr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SRA Code of Conduct (2019, p.6.3) </w:t>
      </w:r>
      <w:r w:rsidRPr="66E1C9CB" w:rsidR="1E5A430A"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  <w:t>SRA Code of Conduct for Solicitors, RELs and RFLs.</w:t>
      </w:r>
    </w:p>
    <w:p w:rsidR="46037312" w:rsidP="66E1C9CB" w:rsidRDefault="46037312" w14:paraId="06C2655E" w14:textId="2F29DCAC">
      <w:pPr>
        <w:pStyle w:val="Normal"/>
        <w:rPr>
          <w:noProof w:val="0"/>
          <w:sz w:val="28"/>
          <w:szCs w:val="28"/>
          <w:lang w:val="en-GB"/>
        </w:rPr>
      </w:pPr>
      <w:r w:rsidRPr="66E1C9CB" w:rsidR="1E5A430A">
        <w:rPr>
          <w:noProof w:val="0"/>
          <w:sz w:val="28"/>
          <w:szCs w:val="28"/>
          <w:lang w:val="en-GB"/>
        </w:rPr>
        <w:t>Available at:</w:t>
      </w: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hyperlink r:id="R4b81742cf40d4bdb">
        <w:r w:rsidRPr="66E1C9CB" w:rsidR="1E5A430A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https://www.sra.org.uk/solicitors/standards-regulations/code-conduct-solicitors/</w:t>
        </w:r>
      </w:hyperlink>
    </w:p>
    <w:p w:rsidR="46037312" w:rsidP="66E1C9CB" w:rsidRDefault="46037312" w14:paraId="512749B2" w14:textId="03EC570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6E1C9CB" w:rsidR="1E5A430A">
        <w:rPr>
          <w:rFonts w:ascii="Calibri" w:hAnsi="Calibri" w:eastAsia="Calibri" w:cs="Calibri"/>
          <w:noProof w:val="0"/>
          <w:sz w:val="28"/>
          <w:szCs w:val="28"/>
          <w:lang w:val="en-GB"/>
        </w:rPr>
        <w:t>(Accessed at: 9 November 2022)</w:t>
      </w:r>
    </w:p>
    <w:p w:rsidR="46037312" w:rsidP="66E1C9CB" w:rsidRDefault="46037312" w14:paraId="3DB87689" w14:textId="4D660DE1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68DF0C21" w14:textId="6A1BE763">
      <w:pPr>
        <w:pStyle w:val="Heading1"/>
        <w:numPr>
          <w:ilvl w:val="0"/>
          <w:numId w:val="13"/>
        </w:numPr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66E1C9CB" w:rsidR="538113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SRA Code of Conduct (2019) </w:t>
      </w:r>
      <w:r w:rsidRPr="66E1C9CB" w:rsidR="53811354">
        <w:rPr>
          <w:b w:val="0"/>
          <w:bCs w:val="0"/>
          <w:i w:val="1"/>
          <w:iCs w:val="1"/>
          <w:caps w:val="0"/>
          <w:smallCaps w:val="0"/>
          <w:noProof w:val="0"/>
          <w:color w:val="212529"/>
          <w:sz w:val="28"/>
          <w:szCs w:val="28"/>
          <w:lang w:val="en-GB"/>
        </w:rPr>
        <w:t>SRA Code of Conduct for Firms.</w:t>
      </w:r>
    </w:p>
    <w:p w:rsidR="46037312" w:rsidP="66E1C9CB" w:rsidRDefault="46037312" w14:paraId="23A93353" w14:textId="2F29DCAC">
      <w:pPr>
        <w:pStyle w:val="Normal"/>
        <w:rPr>
          <w:noProof w:val="0"/>
          <w:sz w:val="28"/>
          <w:szCs w:val="28"/>
          <w:lang w:val="en-GB"/>
        </w:rPr>
      </w:pPr>
      <w:r w:rsidRPr="66E1C9CB" w:rsidR="53811354">
        <w:rPr>
          <w:noProof w:val="0"/>
          <w:sz w:val="28"/>
          <w:szCs w:val="28"/>
          <w:lang w:val="en-GB"/>
        </w:rPr>
        <w:t>Available at:</w:t>
      </w:r>
      <w:r w:rsidRPr="66E1C9CB" w:rsidR="53811354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hyperlink r:id="R82d2f185d3a64313">
        <w:r w:rsidRPr="66E1C9CB" w:rsidR="53811354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https://www.sra.org.uk/solicitors/standards-regulations/code-conduct-solicitors/</w:t>
        </w:r>
      </w:hyperlink>
    </w:p>
    <w:p w:rsidR="46037312" w:rsidP="66E1C9CB" w:rsidRDefault="46037312" w14:paraId="0596EDEC" w14:textId="03EC570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6E1C9CB" w:rsidR="53811354">
        <w:rPr>
          <w:rFonts w:ascii="Calibri" w:hAnsi="Calibri" w:eastAsia="Calibri" w:cs="Calibri"/>
          <w:noProof w:val="0"/>
          <w:sz w:val="28"/>
          <w:szCs w:val="28"/>
          <w:lang w:val="en-GB"/>
        </w:rPr>
        <w:t>(Accessed at: 9 November 2022)</w:t>
      </w:r>
    </w:p>
    <w:p w:rsidR="46037312" w:rsidP="66E1C9CB" w:rsidRDefault="46037312" w14:paraId="7EA950ED" w14:textId="092CA165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2A5F162C" w:rsidRDefault="46037312" w14:paraId="2F270BFE" w14:textId="48340A15">
      <w:pPr>
        <w:pStyle w:val="ListParagraph"/>
        <w:numPr>
          <w:ilvl w:val="0"/>
          <w:numId w:val="14"/>
        </w:numPr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</w:pPr>
      <w:r w:rsidRPr="2A5F162C" w:rsidR="4D00BB4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SRA (2022) </w:t>
      </w:r>
      <w:r w:rsidRPr="2A5F162C" w:rsidR="5F2C1A32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8"/>
          <w:szCs w:val="28"/>
          <w:lang w:val="en-GB"/>
        </w:rPr>
        <w:t xml:space="preserve">Welcome </w:t>
      </w:r>
      <w:r w:rsidRPr="2A5F162C" w:rsidR="3B525E26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8"/>
          <w:szCs w:val="28"/>
          <w:lang w:val="en-GB"/>
        </w:rPr>
        <w:t xml:space="preserve">to the </w:t>
      </w:r>
      <w:r w:rsidRPr="2A5F162C" w:rsidR="5F2C1A32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8"/>
          <w:szCs w:val="28"/>
          <w:lang w:val="en-GB"/>
        </w:rPr>
        <w:t>Solicitors Regulation Authority</w:t>
      </w:r>
      <w:r w:rsidRPr="2A5F162C" w:rsidR="1A209E9D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8"/>
          <w:szCs w:val="28"/>
          <w:lang w:val="en-GB"/>
        </w:rPr>
        <w:t>.</w:t>
      </w:r>
    </w:p>
    <w:p w:rsidR="46037312" w:rsidP="66E1C9CB" w:rsidRDefault="46037312" w14:paraId="254029E0" w14:textId="3AF91911">
      <w:pPr>
        <w:pStyle w:val="Normal"/>
        <w:ind w:left="0"/>
        <w:rPr>
          <w:rFonts w:ascii="Calibri" w:hAnsi="Calibri" w:eastAsia="Calibri" w:cs="Calibri"/>
          <w:i w:val="1"/>
          <w:iCs w:val="1"/>
          <w:noProof w:val="0"/>
          <w:sz w:val="28"/>
          <w:szCs w:val="28"/>
          <w:lang w:val="en-GB"/>
        </w:rPr>
      </w:pPr>
      <w:r w:rsidRPr="66E1C9CB" w:rsidR="1A209E9D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8"/>
          <w:szCs w:val="28"/>
          <w:lang w:val="en-GB"/>
        </w:rPr>
        <w:t>Available at:</w:t>
      </w:r>
      <w:r w:rsidRPr="66E1C9CB" w:rsidR="1A209E9D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hyperlink r:id="Rf6554796775a499f">
        <w:r w:rsidRPr="66E1C9CB" w:rsidR="1A209E9D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https://www.sra.org.uk/</w:t>
        </w:r>
      </w:hyperlink>
    </w:p>
    <w:p w:rsidR="46037312" w:rsidP="66E1C9CB" w:rsidRDefault="46037312" w14:paraId="10E80673" w14:textId="165BD4BE">
      <w:pPr>
        <w:pStyle w:val="Normal"/>
        <w:ind w:left="0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66E1C9CB" w:rsidR="1A209E9D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(Accessed at: 9 November 2022) </w:t>
      </w:r>
    </w:p>
    <w:p w:rsidR="46037312" w:rsidP="66E1C9CB" w:rsidRDefault="46037312" w14:paraId="46A97B57" w14:textId="3561C89D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480D0A33" w14:textId="7345ADCC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3300E824" w14:textId="042C4AC1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4388BA6A" w14:textId="5BBE847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46037312" w:rsidP="66E1C9CB" w:rsidRDefault="46037312" w14:paraId="15F7DA07" w14:textId="75265F75">
      <w:pPr>
        <w:pStyle w:val="Normal"/>
        <w:rPr>
          <w:noProof w:val="0"/>
          <w:lang w:val="en-GB"/>
        </w:rPr>
      </w:pPr>
    </w:p>
    <w:p w:rsidR="46037312" w:rsidP="66E1C9CB" w:rsidRDefault="46037312" w14:paraId="4F843B7F" w14:textId="5909374B">
      <w:pPr>
        <w:pStyle w:val="Normal"/>
        <w:rPr>
          <w:noProof w:val="0"/>
          <w:lang w:val="en-GB"/>
        </w:rPr>
      </w:pPr>
    </w:p>
    <w:p w:rsidR="46037312" w:rsidP="46037312" w:rsidRDefault="46037312" w14:paraId="68B8CD58" w14:textId="500A6DB1">
      <w:pPr>
        <w:rPr>
          <w:rFonts w:ascii="Calibri" w:hAnsi="Calibri" w:eastAsia="Calibri" w:cs="Calibri"/>
          <w:sz w:val="28"/>
          <w:szCs w:val="28"/>
        </w:rPr>
      </w:pPr>
    </w:p>
    <w:p w:rsidR="46037312" w:rsidP="46037312" w:rsidRDefault="46037312" w14:paraId="0D9A43D3" w14:textId="1BECE5EA">
      <w:pPr>
        <w:jc w:val="center"/>
        <w:rPr>
          <w:rFonts w:ascii="Calibri" w:hAnsi="Calibri" w:eastAsia="Calibri" w:cs="Calibri"/>
          <w:sz w:val="28"/>
          <w:szCs w:val="28"/>
        </w:rPr>
      </w:pPr>
    </w:p>
    <w:sectPr w:rsidR="46037312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EDkFSAo2FVRWn" int2:id="GSazYazz">
      <int2:state int2:value="Rejected" int2:type="LegacyProofing"/>
    </int2:textHash>
    <int2:textHash int2:hashCode="FptL75aoTWVlx8" int2:id="9l1u1YVV">
      <int2:state int2:value="Rejected" int2:type="LegacyProofing"/>
    </int2:textHash>
    <int2:textHash int2:hashCode="xtzyzgKwEYAlvS" int2:id="BW6uyUrr">
      <int2:state int2:value="Rejected" int2:type="LegacyProofing"/>
    </int2:textHash>
    <int2:bookmark int2:bookmarkName="_Int_GI2Q0XuH" int2:invalidationBookmarkName="" int2:hashCode="PeUh02GRVekij4" int2:id="Qktpv9vX"/>
    <int2:bookmark int2:bookmarkName="_Int_0CD0bQBA" int2:invalidationBookmarkName="" int2:hashCode="vYt7Ap1XMvkJdk" int2:id="yll65tDy"/>
    <int2:bookmark int2:bookmarkName="_Int_ilrIeRGi" int2:invalidationBookmarkName="" int2:hashCode="V9CnXcV+ZGgRNM" int2:id="ic18qQQy"/>
    <int2:bookmark int2:bookmarkName="_Int_EcV0WWZ8" int2:invalidationBookmarkName="" int2:hashCode="SyDlj8g609TV2I" int2:id="7IgJliv5"/>
    <int2:bookmark int2:bookmarkName="_Int_NKqXvOOO" int2:invalidationBookmarkName="" int2:hashCode="SPW0sFXDTAtd5h" int2:id="L31hAibb"/>
    <int2:bookmark int2:bookmarkName="_Int_Y7kkDgGp" int2:invalidationBookmarkName="" int2:hashCode="SHpmG+rtbS2HF6" int2:id="KVJFyNon"/>
    <int2:bookmark int2:bookmarkName="_Int_Kws4nk7O" int2:invalidationBookmarkName="" int2:hashCode="r/axaXaP8yvp38" int2:id="6lHF8Kwb"/>
    <int2:bookmark int2:bookmarkName="_Int_tdne0t8i" int2:invalidationBookmarkName="" int2:hashCode="xgDzA50uAYUN6A" int2:id="vcXEoDja"/>
    <int2:bookmark int2:bookmarkName="_Int_eIkeUawM" int2:invalidationBookmarkName="" int2:hashCode="NkPdJ9i9g1wpGP" int2:id="Z1jV7qFJ"/>
    <int2:bookmark int2:bookmarkName="_Int_hWvFLaFu" int2:invalidationBookmarkName="" int2:hashCode="0qrIQwjoC0+2Ox" int2:id="D5XWDDpn"/>
    <int2:bookmark int2:bookmarkName="_Int_tSginpBh" int2:invalidationBookmarkName="" int2:hashCode="ITBO/0kbz3lEEA" int2:id="9AF8r6DN"/>
    <int2:bookmark int2:bookmarkName="_Int_1Z91skOH" int2:invalidationBookmarkName="" int2:hashCode="3cEq4hlSuZ3txj" int2:id="amMtMEu4"/>
    <int2:bookmark int2:bookmarkName="_Int_ly81vwYB" int2:invalidationBookmarkName="" int2:hashCode="RkmMRO+6OuD5wD" int2:id="CxSfe0lm"/>
    <int2:bookmark int2:bookmarkName="_Int_xnizqpWi" int2:invalidationBookmarkName="" int2:hashCode="rDKbhvHTdNtihz" int2:id="xYJiF3mN"/>
    <int2:bookmark int2:bookmarkName="_Int_YT843XFf" int2:invalidationBookmarkName="" int2:hashCode="JFDZ43zlQt6XNd" int2:id="Nb9dFgkb"/>
    <int2:bookmark int2:bookmarkName="_Int_4PihUii7" int2:invalidationBookmarkName="" int2:hashCode="/B8L0mjmUzOpyg" int2:id="AYONLaYt"/>
    <int2:bookmark int2:bookmarkName="_Int_YJFKAKSt" int2:invalidationBookmarkName="" int2:hashCode="e0dMsLOcF3PXGS" int2:id="3iuOQfGB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3">
    <w:nsid w:val="2db3f6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a061c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e4281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860A7DE"/>
    <w:multiLevelType w:val="hybridMultilevel"/>
    <w:tmpl w:val="90FEE008"/>
    <w:lvl w:ilvl="0" w:tplc="2CC6EC32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E03AD63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468CC7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5F4F91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D088D4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4C656D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53A905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EBE229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1920A9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4301B16"/>
    <w:multiLevelType w:val="hybridMultilevel"/>
    <w:tmpl w:val="525061E2"/>
    <w:lvl w:ilvl="0" w:tplc="8078EC9A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70C22ED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C0AA1C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86AE4E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2385F1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95251E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888857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5368F1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9E0379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059376D"/>
    <w:multiLevelType w:val="hybridMultilevel"/>
    <w:tmpl w:val="59C075C4"/>
    <w:lvl w:ilvl="0" w:tplc="81B69246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24C4F3D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5BCB6C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05C4E9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A66AFE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7EC36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01E4BE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4F6A8A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81228A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D551CCC"/>
    <w:multiLevelType w:val="hybridMultilevel"/>
    <w:tmpl w:val="2FD44C6E"/>
    <w:lvl w:ilvl="0" w:tplc="A5CC2A68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3EE8B53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8FC613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410216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A5217A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FEED23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8D0E37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07EF0E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6B20EE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4DE01730"/>
    <w:multiLevelType w:val="hybridMultilevel"/>
    <w:tmpl w:val="AE5232A4"/>
    <w:lvl w:ilvl="0" w:tplc="14C2DD2A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1226BD2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A1486E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9DA6C0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3EE9CC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22212E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3140A5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19A408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7489D2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53FD14A0"/>
    <w:multiLevelType w:val="hybridMultilevel"/>
    <w:tmpl w:val="FB185852"/>
    <w:lvl w:ilvl="0" w:tplc="B606A684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B2A4BFB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1241A3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858859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59ABD7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37A6C3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D0E001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EDC9B3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2F0510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56169787"/>
    <w:multiLevelType w:val="hybridMultilevel"/>
    <w:tmpl w:val="58F0494A"/>
    <w:lvl w:ilvl="0" w:tplc="2EEA1AB8">
      <w:start w:val="1"/>
      <w:numFmt w:val="decimal"/>
      <w:lvlText w:val="%1."/>
      <w:lvlJc w:val="left"/>
      <w:pPr>
        <w:ind w:left="720" w:hanging="360"/>
      </w:pPr>
    </w:lvl>
    <w:lvl w:ilvl="1" w:tplc="433003FA">
      <w:start w:val="1"/>
      <w:numFmt w:val="lowerLetter"/>
      <w:lvlText w:val="%2."/>
      <w:lvlJc w:val="left"/>
      <w:pPr>
        <w:ind w:left="1440" w:hanging="360"/>
      </w:pPr>
    </w:lvl>
    <w:lvl w:ilvl="2" w:tplc="FD820758">
      <w:start w:val="1"/>
      <w:numFmt w:val="lowerRoman"/>
      <w:lvlText w:val="%3."/>
      <w:lvlJc w:val="right"/>
      <w:pPr>
        <w:ind w:left="2160" w:hanging="180"/>
      </w:pPr>
    </w:lvl>
    <w:lvl w:ilvl="3" w:tplc="0242E95A">
      <w:start w:val="1"/>
      <w:numFmt w:val="decimal"/>
      <w:lvlText w:val="%4."/>
      <w:lvlJc w:val="left"/>
      <w:pPr>
        <w:ind w:left="2880" w:hanging="360"/>
      </w:pPr>
    </w:lvl>
    <w:lvl w:ilvl="4" w:tplc="D9CAAAE0">
      <w:start w:val="1"/>
      <w:numFmt w:val="lowerLetter"/>
      <w:lvlText w:val="%5."/>
      <w:lvlJc w:val="left"/>
      <w:pPr>
        <w:ind w:left="3600" w:hanging="360"/>
      </w:pPr>
    </w:lvl>
    <w:lvl w:ilvl="5" w:tplc="EC563EB4">
      <w:start w:val="1"/>
      <w:numFmt w:val="lowerRoman"/>
      <w:lvlText w:val="%6."/>
      <w:lvlJc w:val="right"/>
      <w:pPr>
        <w:ind w:left="4320" w:hanging="180"/>
      </w:pPr>
    </w:lvl>
    <w:lvl w:ilvl="6" w:tplc="EEDE5E04">
      <w:start w:val="1"/>
      <w:numFmt w:val="decimal"/>
      <w:lvlText w:val="%7."/>
      <w:lvlJc w:val="left"/>
      <w:pPr>
        <w:ind w:left="5040" w:hanging="360"/>
      </w:pPr>
    </w:lvl>
    <w:lvl w:ilvl="7" w:tplc="17B60CE2">
      <w:start w:val="1"/>
      <w:numFmt w:val="lowerLetter"/>
      <w:lvlText w:val="%8."/>
      <w:lvlJc w:val="left"/>
      <w:pPr>
        <w:ind w:left="5760" w:hanging="360"/>
      </w:pPr>
    </w:lvl>
    <w:lvl w:ilvl="8" w:tplc="B1B88182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805E9B0"/>
    <w:multiLevelType w:val="hybridMultilevel"/>
    <w:tmpl w:val="CC28D428"/>
    <w:lvl w:ilvl="0" w:tplc="7C88ECB6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824E765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C18C16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ABC0ED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86E189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524EE0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7E838F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14CFC1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BCC05E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6CD1D749"/>
    <w:multiLevelType w:val="hybridMultilevel"/>
    <w:tmpl w:val="6F8E14B6"/>
    <w:lvl w:ilvl="0" w:tplc="E2F0A48A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C07E1B8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EA25C5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EC2A7D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766B6C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DCE2DE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568ADA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104B25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9D876A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793E3778"/>
    <w:multiLevelType w:val="hybridMultilevel"/>
    <w:tmpl w:val="E1CA8DB6"/>
    <w:lvl w:ilvl="0" w:tplc="19BEF892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B952168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470EE9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71613A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92C74B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5223CA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110E74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DF66AB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F18E88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7C8686D6"/>
    <w:multiLevelType w:val="hybridMultilevel"/>
    <w:tmpl w:val="7DAEEC4C"/>
    <w:lvl w:ilvl="0" w:tplc="C0CCDDD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ACAE27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89E63E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E2AF04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A9647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386CFD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E20A79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B8C27A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8EA096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3"/>
  </w:num>
  <w:num w:numId="13">
    <w:abstractNumId w:val="12"/>
  </w:num>
  <w:num w:numId="12">
    <w:abstractNumId w:val="11"/>
  </w:num>
  <w:num w:numId="1" w16cid:durableId="1561205731">
    <w:abstractNumId w:val="6"/>
  </w:num>
  <w:num w:numId="2" w16cid:durableId="2114787813">
    <w:abstractNumId w:val="5"/>
  </w:num>
  <w:num w:numId="3" w16cid:durableId="1464956305">
    <w:abstractNumId w:val="7"/>
  </w:num>
  <w:num w:numId="4" w16cid:durableId="1064991291">
    <w:abstractNumId w:val="9"/>
  </w:num>
  <w:num w:numId="5" w16cid:durableId="1485078363">
    <w:abstractNumId w:val="8"/>
  </w:num>
  <w:num w:numId="6" w16cid:durableId="289361500">
    <w:abstractNumId w:val="4"/>
  </w:num>
  <w:num w:numId="7" w16cid:durableId="143936315">
    <w:abstractNumId w:val="3"/>
  </w:num>
  <w:num w:numId="8" w16cid:durableId="2028603952">
    <w:abstractNumId w:val="2"/>
  </w:num>
  <w:num w:numId="9" w16cid:durableId="1766223721">
    <w:abstractNumId w:val="0"/>
  </w:num>
  <w:num w:numId="10" w16cid:durableId="378943331">
    <w:abstractNumId w:val="1"/>
  </w:num>
  <w:num w:numId="11" w16cid:durableId="144861695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B3D662A"/>
    <w:rsid w:val="00028920"/>
    <w:rsid w:val="0030B8A3"/>
    <w:rsid w:val="0031B1B1"/>
    <w:rsid w:val="0037284A"/>
    <w:rsid w:val="006D160F"/>
    <w:rsid w:val="009DEA9B"/>
    <w:rsid w:val="00AA5D57"/>
    <w:rsid w:val="00D974D3"/>
    <w:rsid w:val="01077E15"/>
    <w:rsid w:val="010BF20B"/>
    <w:rsid w:val="01114EE0"/>
    <w:rsid w:val="01227D9D"/>
    <w:rsid w:val="01D6A920"/>
    <w:rsid w:val="01E74432"/>
    <w:rsid w:val="0209E96B"/>
    <w:rsid w:val="027AF061"/>
    <w:rsid w:val="02AD1F41"/>
    <w:rsid w:val="02C6479E"/>
    <w:rsid w:val="035D69D9"/>
    <w:rsid w:val="037336B7"/>
    <w:rsid w:val="03DFB553"/>
    <w:rsid w:val="04030239"/>
    <w:rsid w:val="043ED2F6"/>
    <w:rsid w:val="04479AC6"/>
    <w:rsid w:val="0448EFA2"/>
    <w:rsid w:val="046D57CA"/>
    <w:rsid w:val="04C26B93"/>
    <w:rsid w:val="052F592C"/>
    <w:rsid w:val="0586DEDF"/>
    <w:rsid w:val="058AF076"/>
    <w:rsid w:val="05B57431"/>
    <w:rsid w:val="05E36B27"/>
    <w:rsid w:val="05E4C003"/>
    <w:rsid w:val="060C9970"/>
    <w:rsid w:val="0614381A"/>
    <w:rsid w:val="061F7F08"/>
    <w:rsid w:val="069AA146"/>
    <w:rsid w:val="06A3C054"/>
    <w:rsid w:val="071AE141"/>
    <w:rsid w:val="08010B31"/>
    <w:rsid w:val="083BCA88"/>
    <w:rsid w:val="084B044E"/>
    <w:rsid w:val="085E05B1"/>
    <w:rsid w:val="08E24F58"/>
    <w:rsid w:val="08F2877A"/>
    <w:rsid w:val="08FBDADC"/>
    <w:rsid w:val="0945BB31"/>
    <w:rsid w:val="09AE5377"/>
    <w:rsid w:val="09D34042"/>
    <w:rsid w:val="09D42E9E"/>
    <w:rsid w:val="09ECB2A4"/>
    <w:rsid w:val="09F9D612"/>
    <w:rsid w:val="09FDFEFD"/>
    <w:rsid w:val="0A44CCE1"/>
    <w:rsid w:val="0AEDB9D4"/>
    <w:rsid w:val="0AF3E8F6"/>
    <w:rsid w:val="0BE09D42"/>
    <w:rsid w:val="0C8F13AD"/>
    <w:rsid w:val="0C906A08"/>
    <w:rsid w:val="0CAE7229"/>
    <w:rsid w:val="0CBB651C"/>
    <w:rsid w:val="0D8A23CB"/>
    <w:rsid w:val="0DB1E933"/>
    <w:rsid w:val="0DC91042"/>
    <w:rsid w:val="0E2AE40E"/>
    <w:rsid w:val="0E4C2C18"/>
    <w:rsid w:val="0E5BA6C8"/>
    <w:rsid w:val="0ECD4735"/>
    <w:rsid w:val="0FA7393E"/>
    <w:rsid w:val="0FC6B46F"/>
    <w:rsid w:val="10873417"/>
    <w:rsid w:val="108C2A5A"/>
    <w:rsid w:val="10D4D574"/>
    <w:rsid w:val="10EBAFDD"/>
    <w:rsid w:val="10EBCAC7"/>
    <w:rsid w:val="118B2159"/>
    <w:rsid w:val="11D3A48D"/>
    <w:rsid w:val="1227FABB"/>
    <w:rsid w:val="12642DE0"/>
    <w:rsid w:val="12D3E856"/>
    <w:rsid w:val="12F74A24"/>
    <w:rsid w:val="134862A3"/>
    <w:rsid w:val="13626F90"/>
    <w:rsid w:val="1374C72B"/>
    <w:rsid w:val="14A86B11"/>
    <w:rsid w:val="14BE805C"/>
    <w:rsid w:val="14F1436E"/>
    <w:rsid w:val="154D798A"/>
    <w:rsid w:val="15C2126C"/>
    <w:rsid w:val="15E4A85D"/>
    <w:rsid w:val="1611D6B0"/>
    <w:rsid w:val="161E521F"/>
    <w:rsid w:val="16443B72"/>
    <w:rsid w:val="164C969C"/>
    <w:rsid w:val="1658712E"/>
    <w:rsid w:val="16621A1E"/>
    <w:rsid w:val="1663EFB0"/>
    <w:rsid w:val="167BAED6"/>
    <w:rsid w:val="16BE0B77"/>
    <w:rsid w:val="177CA183"/>
    <w:rsid w:val="17ADA711"/>
    <w:rsid w:val="1828E430"/>
    <w:rsid w:val="186BF1EF"/>
    <w:rsid w:val="18BF57BE"/>
    <w:rsid w:val="198C50A4"/>
    <w:rsid w:val="19937DD4"/>
    <w:rsid w:val="19AF7DF8"/>
    <w:rsid w:val="19C0BE20"/>
    <w:rsid w:val="19C9AE2B"/>
    <w:rsid w:val="1A02566D"/>
    <w:rsid w:val="1A209E9D"/>
    <w:rsid w:val="1A330CA0"/>
    <w:rsid w:val="1A94BC08"/>
    <w:rsid w:val="1AA0B58B"/>
    <w:rsid w:val="1AB0D1FA"/>
    <w:rsid w:val="1AE547D3"/>
    <w:rsid w:val="1AFA0AD1"/>
    <w:rsid w:val="1AFDE4D7"/>
    <w:rsid w:val="1B4C2385"/>
    <w:rsid w:val="1B7F69A2"/>
    <w:rsid w:val="1BA5D05B"/>
    <w:rsid w:val="1C4C9620"/>
    <w:rsid w:val="1C65B58D"/>
    <w:rsid w:val="1C70BDFB"/>
    <w:rsid w:val="1D68CA35"/>
    <w:rsid w:val="1DB0406E"/>
    <w:rsid w:val="1E265E1F"/>
    <w:rsid w:val="1E37D09A"/>
    <w:rsid w:val="1E44B21A"/>
    <w:rsid w:val="1E5A430A"/>
    <w:rsid w:val="1E916DD2"/>
    <w:rsid w:val="1EAA3650"/>
    <w:rsid w:val="1EAE6168"/>
    <w:rsid w:val="1EC9454D"/>
    <w:rsid w:val="1EFB165A"/>
    <w:rsid w:val="1F19D567"/>
    <w:rsid w:val="1F36BBAF"/>
    <w:rsid w:val="1F776D66"/>
    <w:rsid w:val="1FA5CDD1"/>
    <w:rsid w:val="1FDFCA4D"/>
    <w:rsid w:val="202A7EA2"/>
    <w:rsid w:val="204A31C9"/>
    <w:rsid w:val="2060838F"/>
    <w:rsid w:val="208728E6"/>
    <w:rsid w:val="209C91BB"/>
    <w:rsid w:val="20A24E24"/>
    <w:rsid w:val="212E29BB"/>
    <w:rsid w:val="2141BAE9"/>
    <w:rsid w:val="21BD9C77"/>
    <w:rsid w:val="21C64F03"/>
    <w:rsid w:val="21E6022A"/>
    <w:rsid w:val="2201577F"/>
    <w:rsid w:val="2202F6B8"/>
    <w:rsid w:val="228301AB"/>
    <w:rsid w:val="2298A963"/>
    <w:rsid w:val="22DD8B4A"/>
    <w:rsid w:val="22E222D3"/>
    <w:rsid w:val="23397E7D"/>
    <w:rsid w:val="23540DA4"/>
    <w:rsid w:val="23621F64"/>
    <w:rsid w:val="23B8F1B1"/>
    <w:rsid w:val="23C8BA04"/>
    <w:rsid w:val="23CAF44E"/>
    <w:rsid w:val="23D4327D"/>
    <w:rsid w:val="245408A8"/>
    <w:rsid w:val="24795BAB"/>
    <w:rsid w:val="2488F565"/>
    <w:rsid w:val="24B71F9A"/>
    <w:rsid w:val="24BE8EDB"/>
    <w:rsid w:val="24EFDE05"/>
    <w:rsid w:val="251AE531"/>
    <w:rsid w:val="25648A65"/>
    <w:rsid w:val="2566C4AF"/>
    <w:rsid w:val="25CC1CC4"/>
    <w:rsid w:val="26317004"/>
    <w:rsid w:val="26828817"/>
    <w:rsid w:val="268BAE66"/>
    <w:rsid w:val="26AB251F"/>
    <w:rsid w:val="26C96CC0"/>
    <w:rsid w:val="26EA4D51"/>
    <w:rsid w:val="27029510"/>
    <w:rsid w:val="27280AAE"/>
    <w:rsid w:val="279BF7B8"/>
    <w:rsid w:val="27FE1D23"/>
    <w:rsid w:val="28861DB2"/>
    <w:rsid w:val="288B80E7"/>
    <w:rsid w:val="28923ACB"/>
    <w:rsid w:val="298FDCBF"/>
    <w:rsid w:val="29A014E1"/>
    <w:rsid w:val="29F09864"/>
    <w:rsid w:val="29F3CA7F"/>
    <w:rsid w:val="2A2E0B2C"/>
    <w:rsid w:val="2A3F2679"/>
    <w:rsid w:val="2A5F162C"/>
    <w:rsid w:val="2B32A6E0"/>
    <w:rsid w:val="2BC9DB8D"/>
    <w:rsid w:val="2C01DD63"/>
    <w:rsid w:val="2C75F07B"/>
    <w:rsid w:val="2C7EAB19"/>
    <w:rsid w:val="2CA6D4A7"/>
    <w:rsid w:val="2CCE570F"/>
    <w:rsid w:val="2CD8B8B3"/>
    <w:rsid w:val="2D6F78D6"/>
    <w:rsid w:val="2D95231E"/>
    <w:rsid w:val="2DF81095"/>
    <w:rsid w:val="2DFD62B0"/>
    <w:rsid w:val="2E05DC0C"/>
    <w:rsid w:val="2E2980AA"/>
    <w:rsid w:val="2E5B6BC2"/>
    <w:rsid w:val="2EA4D20B"/>
    <w:rsid w:val="2EC0D9D0"/>
    <w:rsid w:val="2EF2174B"/>
    <w:rsid w:val="2F9C52A9"/>
    <w:rsid w:val="2FC116C6"/>
    <w:rsid w:val="2FC685F0"/>
    <w:rsid w:val="2FE50B22"/>
    <w:rsid w:val="2FE7044D"/>
    <w:rsid w:val="3029123F"/>
    <w:rsid w:val="307028AA"/>
    <w:rsid w:val="30A25A0E"/>
    <w:rsid w:val="3134C17E"/>
    <w:rsid w:val="313AF029"/>
    <w:rsid w:val="31625651"/>
    <w:rsid w:val="3162E7D4"/>
    <w:rsid w:val="3180DB83"/>
    <w:rsid w:val="3182FC61"/>
    <w:rsid w:val="31930C84"/>
    <w:rsid w:val="31993D44"/>
    <w:rsid w:val="31A84CE8"/>
    <w:rsid w:val="31C7F6A6"/>
    <w:rsid w:val="31DC72CD"/>
    <w:rsid w:val="3232DDF0"/>
    <w:rsid w:val="324EBD41"/>
    <w:rsid w:val="32F542AB"/>
    <w:rsid w:val="330B42C5"/>
    <w:rsid w:val="33101499"/>
    <w:rsid w:val="3340CFCA"/>
    <w:rsid w:val="3342AD80"/>
    <w:rsid w:val="335540E4"/>
    <w:rsid w:val="338EF249"/>
    <w:rsid w:val="33CCB5E6"/>
    <w:rsid w:val="33CEAE51"/>
    <w:rsid w:val="3411694E"/>
    <w:rsid w:val="341A794F"/>
    <w:rsid w:val="34612A04"/>
    <w:rsid w:val="3462B9E4"/>
    <w:rsid w:val="34AF8808"/>
    <w:rsid w:val="34DCA02B"/>
    <w:rsid w:val="350DEF55"/>
    <w:rsid w:val="35865E03"/>
    <w:rsid w:val="35CC3CB2"/>
    <w:rsid w:val="360B8033"/>
    <w:rsid w:val="360E614C"/>
    <w:rsid w:val="36222F38"/>
    <w:rsid w:val="364527E6"/>
    <w:rsid w:val="3662957C"/>
    <w:rsid w:val="36667DA7"/>
    <w:rsid w:val="3678708C"/>
    <w:rsid w:val="36A9BFB6"/>
    <w:rsid w:val="36C63294"/>
    <w:rsid w:val="36E47D97"/>
    <w:rsid w:val="36F2DFAB"/>
    <w:rsid w:val="3705FE95"/>
    <w:rsid w:val="37119B92"/>
    <w:rsid w:val="3718B8DA"/>
    <w:rsid w:val="3720A660"/>
    <w:rsid w:val="373631B7"/>
    <w:rsid w:val="373F5648"/>
    <w:rsid w:val="378A7E86"/>
    <w:rsid w:val="38024E08"/>
    <w:rsid w:val="38AD6BF3"/>
    <w:rsid w:val="38D20218"/>
    <w:rsid w:val="38E1EC5F"/>
    <w:rsid w:val="391AAA35"/>
    <w:rsid w:val="3930935A"/>
    <w:rsid w:val="39BBC5EA"/>
    <w:rsid w:val="3A395817"/>
    <w:rsid w:val="3A3FFF63"/>
    <w:rsid w:val="3A7565F0"/>
    <w:rsid w:val="3A8C4F4F"/>
    <w:rsid w:val="3AC95048"/>
    <w:rsid w:val="3AE2EA4C"/>
    <w:rsid w:val="3B118E24"/>
    <w:rsid w:val="3B1EC98C"/>
    <w:rsid w:val="3B292584"/>
    <w:rsid w:val="3B525E26"/>
    <w:rsid w:val="3B5D152C"/>
    <w:rsid w:val="3B683BD2"/>
    <w:rsid w:val="3BC64B15"/>
    <w:rsid w:val="3BD965FA"/>
    <w:rsid w:val="3C4B9926"/>
    <w:rsid w:val="3C75B929"/>
    <w:rsid w:val="3C7F3667"/>
    <w:rsid w:val="3C9507A9"/>
    <w:rsid w:val="3CC6E1D9"/>
    <w:rsid w:val="3CD838F6"/>
    <w:rsid w:val="3D19013A"/>
    <w:rsid w:val="3D75365B"/>
    <w:rsid w:val="3D8FE7E4"/>
    <w:rsid w:val="3DD9DFEE"/>
    <w:rsid w:val="3E197331"/>
    <w:rsid w:val="3E566A4E"/>
    <w:rsid w:val="3E6BD323"/>
    <w:rsid w:val="3EB4D19B"/>
    <w:rsid w:val="3EDDC1C5"/>
    <w:rsid w:val="3F1A3F0A"/>
    <w:rsid w:val="3F5DA6F6"/>
    <w:rsid w:val="3F7FAFE2"/>
    <w:rsid w:val="3FAC6346"/>
    <w:rsid w:val="3FB7D037"/>
    <w:rsid w:val="3FD08EB9"/>
    <w:rsid w:val="3FDD6230"/>
    <w:rsid w:val="3FF23AAF"/>
    <w:rsid w:val="3FF43790"/>
    <w:rsid w:val="4024FACD"/>
    <w:rsid w:val="4050A1FC"/>
    <w:rsid w:val="408779AF"/>
    <w:rsid w:val="408D1109"/>
    <w:rsid w:val="40AA844E"/>
    <w:rsid w:val="40ACD71D"/>
    <w:rsid w:val="40B60F6B"/>
    <w:rsid w:val="41356D99"/>
    <w:rsid w:val="42105800"/>
    <w:rsid w:val="42262299"/>
    <w:rsid w:val="422E3B2E"/>
    <w:rsid w:val="42BA270F"/>
    <w:rsid w:val="42D8A349"/>
    <w:rsid w:val="43AE9D9D"/>
    <w:rsid w:val="43CA0B8F"/>
    <w:rsid w:val="43CDB94C"/>
    <w:rsid w:val="43EDB02D"/>
    <w:rsid w:val="4400B16C"/>
    <w:rsid w:val="44089EF2"/>
    <w:rsid w:val="4490A23B"/>
    <w:rsid w:val="44C42EF1"/>
    <w:rsid w:val="452C6FA0"/>
    <w:rsid w:val="4560822C"/>
    <w:rsid w:val="4565DBF0"/>
    <w:rsid w:val="45A46F53"/>
    <w:rsid w:val="46037312"/>
    <w:rsid w:val="4604D1EE"/>
    <w:rsid w:val="462AB10C"/>
    <w:rsid w:val="4678F9E4"/>
    <w:rsid w:val="46E9CFBB"/>
    <w:rsid w:val="4736CA2A"/>
    <w:rsid w:val="475EE517"/>
    <w:rsid w:val="47692EEC"/>
    <w:rsid w:val="47804C8A"/>
    <w:rsid w:val="47976CAB"/>
    <w:rsid w:val="47C04692"/>
    <w:rsid w:val="47DDAFC9"/>
    <w:rsid w:val="486546BD"/>
    <w:rsid w:val="489D7CB2"/>
    <w:rsid w:val="48C12150"/>
    <w:rsid w:val="48CB7D43"/>
    <w:rsid w:val="48DC1015"/>
    <w:rsid w:val="48EBF517"/>
    <w:rsid w:val="4904FF4D"/>
    <w:rsid w:val="4929FEAA"/>
    <w:rsid w:val="4978D35F"/>
    <w:rsid w:val="498A44A1"/>
    <w:rsid w:val="499EB733"/>
    <w:rsid w:val="4A33DF55"/>
    <w:rsid w:val="4A35C617"/>
    <w:rsid w:val="4A394D13"/>
    <w:rsid w:val="4A6E6AEC"/>
    <w:rsid w:val="4AA0CFAE"/>
    <w:rsid w:val="4B23BB73"/>
    <w:rsid w:val="4B25B555"/>
    <w:rsid w:val="4B2CB5CA"/>
    <w:rsid w:val="4B97887B"/>
    <w:rsid w:val="4B9B21F8"/>
    <w:rsid w:val="4BE02D74"/>
    <w:rsid w:val="4C9E40C5"/>
    <w:rsid w:val="4CAC0AC0"/>
    <w:rsid w:val="4CB70975"/>
    <w:rsid w:val="4D00BB4A"/>
    <w:rsid w:val="4D4C0ED6"/>
    <w:rsid w:val="4DA60BAE"/>
    <w:rsid w:val="4DAF8138"/>
    <w:rsid w:val="4E69B361"/>
    <w:rsid w:val="4E9E93FE"/>
    <w:rsid w:val="4ED7E677"/>
    <w:rsid w:val="4F084B08"/>
    <w:rsid w:val="4F21813A"/>
    <w:rsid w:val="4F477D0D"/>
    <w:rsid w:val="4FD9B37F"/>
    <w:rsid w:val="500C6F34"/>
    <w:rsid w:val="5026197B"/>
    <w:rsid w:val="5073F848"/>
    <w:rsid w:val="50A320D9"/>
    <w:rsid w:val="50B429DA"/>
    <w:rsid w:val="50D420BB"/>
    <w:rsid w:val="51101132"/>
    <w:rsid w:val="511342F8"/>
    <w:rsid w:val="515122CA"/>
    <w:rsid w:val="516F2543"/>
    <w:rsid w:val="5178CD87"/>
    <w:rsid w:val="519BF74E"/>
    <w:rsid w:val="51FAB822"/>
    <w:rsid w:val="5213874F"/>
    <w:rsid w:val="5238765E"/>
    <w:rsid w:val="525921FC"/>
    <w:rsid w:val="526FF11C"/>
    <w:rsid w:val="5282F25B"/>
    <w:rsid w:val="5298FE76"/>
    <w:rsid w:val="53291BE9"/>
    <w:rsid w:val="53811354"/>
    <w:rsid w:val="53856569"/>
    <w:rsid w:val="538B8C87"/>
    <w:rsid w:val="53B84D8E"/>
    <w:rsid w:val="53BCC813"/>
    <w:rsid w:val="53D446BF"/>
    <w:rsid w:val="5402CE4B"/>
    <w:rsid w:val="5465FCFB"/>
    <w:rsid w:val="54ABCAFB"/>
    <w:rsid w:val="54BEF6B5"/>
    <w:rsid w:val="54E7CC18"/>
    <w:rsid w:val="54E810F6"/>
    <w:rsid w:val="54FD565F"/>
    <w:rsid w:val="553FBAFC"/>
    <w:rsid w:val="557BFFBA"/>
    <w:rsid w:val="55BA931D"/>
    <w:rsid w:val="55FCC855"/>
    <w:rsid w:val="5645230B"/>
    <w:rsid w:val="56CFBC9F"/>
    <w:rsid w:val="56E72648"/>
    <w:rsid w:val="5720F729"/>
    <w:rsid w:val="5743623F"/>
    <w:rsid w:val="5756637E"/>
    <w:rsid w:val="57582434"/>
    <w:rsid w:val="57632B64"/>
    <w:rsid w:val="580CD701"/>
    <w:rsid w:val="582B4359"/>
    <w:rsid w:val="586AEB53"/>
    <w:rsid w:val="58775BBE"/>
    <w:rsid w:val="58B6343E"/>
    <w:rsid w:val="58BEDE51"/>
    <w:rsid w:val="58C387E0"/>
    <w:rsid w:val="58D0EFAC"/>
    <w:rsid w:val="59396E1E"/>
    <w:rsid w:val="59768BC6"/>
    <w:rsid w:val="59816B34"/>
    <w:rsid w:val="59CE4FD1"/>
    <w:rsid w:val="5A719BD6"/>
    <w:rsid w:val="5A7B0301"/>
    <w:rsid w:val="5B6419F3"/>
    <w:rsid w:val="5B6A2032"/>
    <w:rsid w:val="5B74CE7E"/>
    <w:rsid w:val="5B97213D"/>
    <w:rsid w:val="5BCC8C38"/>
    <w:rsid w:val="5BDF2C97"/>
    <w:rsid w:val="5BDF70D2"/>
    <w:rsid w:val="5BEBC74A"/>
    <w:rsid w:val="5BEDD500"/>
    <w:rsid w:val="5BF9BA89"/>
    <w:rsid w:val="5C43AE72"/>
    <w:rsid w:val="5C55259F"/>
    <w:rsid w:val="5C635EB9"/>
    <w:rsid w:val="5C783562"/>
    <w:rsid w:val="5CBAEAB6"/>
    <w:rsid w:val="5CDCB834"/>
    <w:rsid w:val="5CE04824"/>
    <w:rsid w:val="5CEB7426"/>
    <w:rsid w:val="5D05F093"/>
    <w:rsid w:val="5D22276D"/>
    <w:rsid w:val="5D325CC3"/>
    <w:rsid w:val="5D4F1B81"/>
    <w:rsid w:val="5D52462D"/>
    <w:rsid w:val="5DD716BA"/>
    <w:rsid w:val="5E0C3C56"/>
    <w:rsid w:val="5E2631C0"/>
    <w:rsid w:val="5E56BB17"/>
    <w:rsid w:val="5E8FBE7E"/>
    <w:rsid w:val="5E91D9BD"/>
    <w:rsid w:val="5EC92ED0"/>
    <w:rsid w:val="5F2C1A32"/>
    <w:rsid w:val="5F4E7424"/>
    <w:rsid w:val="5F752252"/>
    <w:rsid w:val="5FBA3A47"/>
    <w:rsid w:val="5FC2D57B"/>
    <w:rsid w:val="5FE0E4C7"/>
    <w:rsid w:val="5FEBDDD2"/>
    <w:rsid w:val="602B7D27"/>
    <w:rsid w:val="6074F035"/>
    <w:rsid w:val="60D28834"/>
    <w:rsid w:val="60EA4485"/>
    <w:rsid w:val="610A0DAA"/>
    <w:rsid w:val="614C6D89"/>
    <w:rsid w:val="61C190D9"/>
    <w:rsid w:val="61C43EA0"/>
    <w:rsid w:val="622F1035"/>
    <w:rsid w:val="6241772D"/>
    <w:rsid w:val="6245B17E"/>
    <w:rsid w:val="625D028A"/>
    <w:rsid w:val="628372DC"/>
    <w:rsid w:val="62F96A30"/>
    <w:rsid w:val="63753217"/>
    <w:rsid w:val="63861F52"/>
    <w:rsid w:val="6387B40E"/>
    <w:rsid w:val="638CEF0C"/>
    <w:rsid w:val="63E181DF"/>
    <w:rsid w:val="63F6C812"/>
    <w:rsid w:val="641318DD"/>
    <w:rsid w:val="6421E547"/>
    <w:rsid w:val="647DBCF4"/>
    <w:rsid w:val="6494994B"/>
    <w:rsid w:val="64E614CB"/>
    <w:rsid w:val="64F19FC1"/>
    <w:rsid w:val="64F70635"/>
    <w:rsid w:val="65110278"/>
    <w:rsid w:val="652CFA31"/>
    <w:rsid w:val="6567737F"/>
    <w:rsid w:val="6571F1A0"/>
    <w:rsid w:val="665820D6"/>
    <w:rsid w:val="66922920"/>
    <w:rsid w:val="6692D696"/>
    <w:rsid w:val="66B8571B"/>
    <w:rsid w:val="66BCDAAE"/>
    <w:rsid w:val="66E1C9CB"/>
    <w:rsid w:val="66F3E2BB"/>
    <w:rsid w:val="671922A1"/>
    <w:rsid w:val="67306618"/>
    <w:rsid w:val="674EAA1B"/>
    <w:rsid w:val="6811A03E"/>
    <w:rsid w:val="682EA6F7"/>
    <w:rsid w:val="68D1B1CC"/>
    <w:rsid w:val="68FBF732"/>
    <w:rsid w:val="69218519"/>
    <w:rsid w:val="693634A4"/>
    <w:rsid w:val="69618C36"/>
    <w:rsid w:val="69632A9F"/>
    <w:rsid w:val="69C14B2E"/>
    <w:rsid w:val="69EF5435"/>
    <w:rsid w:val="6A2660C6"/>
    <w:rsid w:val="6A654D3D"/>
    <w:rsid w:val="6AE63845"/>
    <w:rsid w:val="6B0B98EE"/>
    <w:rsid w:val="6B60ABBC"/>
    <w:rsid w:val="6BBE190A"/>
    <w:rsid w:val="6BCD0DD0"/>
    <w:rsid w:val="6BD21C74"/>
    <w:rsid w:val="6BDCA3FA"/>
    <w:rsid w:val="6BEABC73"/>
    <w:rsid w:val="6BED9D8C"/>
    <w:rsid w:val="6BF02A31"/>
    <w:rsid w:val="6C085980"/>
    <w:rsid w:val="6C0A96B1"/>
    <w:rsid w:val="6C221B3E"/>
    <w:rsid w:val="6CD8FC06"/>
    <w:rsid w:val="6D483888"/>
    <w:rsid w:val="6DA429E1"/>
    <w:rsid w:val="6DC36467"/>
    <w:rsid w:val="6DCBE21C"/>
    <w:rsid w:val="6E80F70D"/>
    <w:rsid w:val="6ECDE612"/>
    <w:rsid w:val="6F532B63"/>
    <w:rsid w:val="6F560E12"/>
    <w:rsid w:val="6FC6C0F2"/>
    <w:rsid w:val="6FD1B877"/>
    <w:rsid w:val="70109CC8"/>
    <w:rsid w:val="7035FA36"/>
    <w:rsid w:val="707FD94A"/>
    <w:rsid w:val="708585AF"/>
    <w:rsid w:val="708740E6"/>
    <w:rsid w:val="721BA9AB"/>
    <w:rsid w:val="727EB521"/>
    <w:rsid w:val="72B64E7F"/>
    <w:rsid w:val="72C419D7"/>
    <w:rsid w:val="72F40320"/>
    <w:rsid w:val="7370AC28"/>
    <w:rsid w:val="73A275D7"/>
    <w:rsid w:val="7419D86D"/>
    <w:rsid w:val="74E22F6F"/>
    <w:rsid w:val="74E40DEB"/>
    <w:rsid w:val="74F1DF18"/>
    <w:rsid w:val="756B17C5"/>
    <w:rsid w:val="756C841C"/>
    <w:rsid w:val="758631A4"/>
    <w:rsid w:val="75B55807"/>
    <w:rsid w:val="769C60DD"/>
    <w:rsid w:val="77109D0C"/>
    <w:rsid w:val="77275780"/>
    <w:rsid w:val="7732DCD8"/>
    <w:rsid w:val="7745CD2E"/>
    <w:rsid w:val="777953C6"/>
    <w:rsid w:val="78429547"/>
    <w:rsid w:val="788AEB2F"/>
    <w:rsid w:val="78A3D7CE"/>
    <w:rsid w:val="78AC6D6D"/>
    <w:rsid w:val="78BF24D9"/>
    <w:rsid w:val="78DEC33C"/>
    <w:rsid w:val="79088BCC"/>
    <w:rsid w:val="7927DA4C"/>
    <w:rsid w:val="79313480"/>
    <w:rsid w:val="79C88F82"/>
    <w:rsid w:val="79E7DB32"/>
    <w:rsid w:val="7AAED86E"/>
    <w:rsid w:val="7B29AA3E"/>
    <w:rsid w:val="7B2D68E4"/>
    <w:rsid w:val="7B3D662A"/>
    <w:rsid w:val="7B48C5ED"/>
    <w:rsid w:val="7B5E408D"/>
    <w:rsid w:val="7B6BC70A"/>
    <w:rsid w:val="7BE40E2F"/>
    <w:rsid w:val="7CB874FF"/>
    <w:rsid w:val="7CFA10EE"/>
    <w:rsid w:val="7D1F85DB"/>
    <w:rsid w:val="7D29D6EC"/>
    <w:rsid w:val="7D4DADC1"/>
    <w:rsid w:val="7D82A6F6"/>
    <w:rsid w:val="7D914389"/>
    <w:rsid w:val="7E792285"/>
    <w:rsid w:val="7E84A421"/>
    <w:rsid w:val="7E89F8B5"/>
    <w:rsid w:val="7ED248A8"/>
    <w:rsid w:val="7EFA6427"/>
    <w:rsid w:val="7F021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3D662A"/>
  <w15:chartTrackingRefBased/>
  <w15:docId w15:val="{8B80BC26-0A29-46B8-8DD5-C67B002BA9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20/10/relationships/intelligence" Target="intelligence2.xml" Id="rId8" /><Relationship Type="http://schemas.openxmlformats.org/officeDocument/2006/relationships/styles" Target="styles.xml" Id="rId3" /><Relationship Type="http://schemas.openxmlformats.org/officeDocument/2006/relationships/theme" Target="theme/theme1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hyperlink" Target="https://www.bbc.co.uk/news/uk-wales-south-east-wales-36786551" TargetMode="External" Id="Ra7ce5f8a27b84e67" /><Relationship Type="http://schemas.openxmlformats.org/officeDocument/2006/relationships/hyperlink" Target="https://www.sra.org.uk/solicitors/standards-regulations/code-conduct-solicitors/" TargetMode="External" Id="Re1fe350713f545bc" /><Relationship Type="http://schemas.openxmlformats.org/officeDocument/2006/relationships/hyperlink" Target="https://www.sra.org.uk/solicitors/standards-regulations/code-conduct-solicitors/" TargetMode="External" Id="R7dab784649c14c45" /><Relationship Type="http://schemas.openxmlformats.org/officeDocument/2006/relationships/hyperlink" Target="https://www.sra.org.uk/solicitors/standards-regulations/code-conduct-solicitors/" TargetMode="External" Id="R2ebd39ef0be647d8" /><Relationship Type="http://schemas.openxmlformats.org/officeDocument/2006/relationships/hyperlink" Target="https://www.sra.org.uk/solicitors/standards-regulations/code-conduct-solicitors/" TargetMode="External" Id="R656e49edcebf4fa5" /><Relationship Type="http://schemas.openxmlformats.org/officeDocument/2006/relationships/hyperlink" Target="https://www.sra.org.uk/solicitors/standards-regulations/code-conduct-solicitors/" TargetMode="External" Id="R6a0e8c77efb04242" /><Relationship Type="http://schemas.openxmlformats.org/officeDocument/2006/relationships/hyperlink" Target="https://www.sra.org.uk/solicitors/standards-regulations/code-conduct-solicitors/" TargetMode="External" Id="R66f4779e04494db1" /><Relationship Type="http://schemas.openxmlformats.org/officeDocument/2006/relationships/hyperlink" Target="https://www.sra.org.uk/solicitors/standards-regulations/code-conduct-solicitors/" TargetMode="External" Id="R20a12f5a0b15456b" /><Relationship Type="http://schemas.openxmlformats.org/officeDocument/2006/relationships/hyperlink" Target="https://www.sra.org.uk/solicitors/standards-regulations/code-conduct-solicitors/" TargetMode="External" Id="R4bea37a4a8b144a7" /><Relationship Type="http://schemas.openxmlformats.org/officeDocument/2006/relationships/hyperlink" Target="https://www.sra.org.uk/solicitors/standards-regulations/code-conduct-solicitors/" TargetMode="External" Id="R3ce1d3ad468545e1" /><Relationship Type="http://schemas.openxmlformats.org/officeDocument/2006/relationships/hyperlink" Target="https://www.sra.org.uk/solicitors/standards-regulations/code-conduct-solicitors/" TargetMode="External" Id="R0793ad3919c84979" /><Relationship Type="http://schemas.openxmlformats.org/officeDocument/2006/relationships/hyperlink" Target="https://www.sra.org.uk/solicitors/standards-regulations/code-conduct-solicitors/" TargetMode="External" Id="R321d20df57184671" /><Relationship Type="http://schemas.openxmlformats.org/officeDocument/2006/relationships/hyperlink" Target="https://www.sra.org.uk/solicitors/standards-regulations/code-conduct-solicitors/" TargetMode="External" Id="Ref09a33574ce461a" /><Relationship Type="http://schemas.openxmlformats.org/officeDocument/2006/relationships/hyperlink" Target="https://www.sra.org.uk/solicitors/standards-regulations/code-conduct-solicitors/" TargetMode="External" Id="Ra555595134744472" /><Relationship Type="http://schemas.openxmlformats.org/officeDocument/2006/relationships/hyperlink" Target="https://www.sra.org.uk/solicitors/standards-regulations/code-conduct-solicitors/" TargetMode="External" Id="R70818ae6995b44ca" /><Relationship Type="http://schemas.openxmlformats.org/officeDocument/2006/relationships/hyperlink" Target="https://www.sra.org.uk/solicitors/standards-regulations/code-conduct-solicitors/" TargetMode="External" Id="R4b81742cf40d4bdb" /><Relationship Type="http://schemas.openxmlformats.org/officeDocument/2006/relationships/hyperlink" Target="https://www.sra.org.uk/solicitors/standards-regulations/code-conduct-solicitors/" TargetMode="External" Id="R82d2f185d3a64313" /><Relationship Type="http://schemas.openxmlformats.org/officeDocument/2006/relationships/hyperlink" Target="https://www.sra.org.uk/" TargetMode="External" Id="Rf6554796775a499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4599065b-53e8-4fce-b838-16c217325512">
  <we:reference id="8c1c3d44-57e9-40d7-86e4-4adf61fea1dd" version="2.1.0.1" store="excatalog" storeType="excatalog"/>
  <we:alternateReferences/>
  <we:properties>
    <we:property name="rcm.version" value="2"/>
    <we:property name="citations" value="null"/>
    <we:property name="rw.control.unlocked" value="true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C430D394-64E6-9C4C-B2F7-7CCE239BCADD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Star Gleeson (2203541)</dc:creator>
  <keywords/>
  <dc:description/>
  <lastModifiedBy>Star Gleeson (2203541)</lastModifiedBy>
  <revision>11</revision>
  <dcterms:created xsi:type="dcterms:W3CDTF">2022-11-08T22:55:00.0000000Z</dcterms:created>
  <dcterms:modified xsi:type="dcterms:W3CDTF">2022-11-11T10:41:36.8132916Z</dcterms:modified>
</coreProperties>
</file>