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47892452" w:rsidR="00D544AE" w:rsidRPr="00D544AE" w:rsidRDefault="008D0B97" w:rsidP="00C46C11">
            <w:pPr>
              <w:rPr>
                <w:rFonts w:ascii="Arial" w:hAnsi="Arial" w:cs="Arial"/>
                <w:b/>
                <w:sz w:val="16"/>
                <w:szCs w:val="16"/>
              </w:rPr>
            </w:pPr>
            <w:r>
              <w:rPr>
                <w:rFonts w:ascii="Arial" w:hAnsi="Arial" w:cs="Arial"/>
                <w:b/>
                <w:sz w:val="16"/>
                <w:szCs w:val="16"/>
              </w:rPr>
              <w:t>Lauren Leacher</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3FC4F0A" w:rsidR="00D544AE" w:rsidRPr="002953AC" w:rsidRDefault="002953AC" w:rsidP="00C46C11">
            <w:pPr>
              <w:rPr>
                <w:rFonts w:ascii="Arial" w:hAnsi="Arial" w:cs="Arial"/>
                <w:b/>
                <w:sz w:val="18"/>
                <w:szCs w:val="18"/>
              </w:rPr>
            </w:pPr>
            <w:r w:rsidRPr="002953AC">
              <w:rPr>
                <w:rFonts w:ascii="Arial" w:hAnsi="Arial" w:cs="Arial"/>
                <w:b/>
                <w:sz w:val="18"/>
                <w:szCs w:val="18"/>
              </w:rPr>
              <w:t>BA/MDes Surface Pattern Design: All Strands</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0A82DF6B" w:rsidR="00D544AE" w:rsidRPr="002953AC" w:rsidRDefault="002953AC" w:rsidP="00C46C11">
            <w:pPr>
              <w:rPr>
                <w:rFonts w:ascii="Arial" w:hAnsi="Arial" w:cs="Arial"/>
                <w:b/>
                <w:sz w:val="18"/>
                <w:szCs w:val="18"/>
              </w:rPr>
            </w:pPr>
            <w:r w:rsidRPr="002953AC">
              <w:rPr>
                <w:rFonts w:ascii="Arial" w:hAnsi="Arial" w:cs="Arial"/>
                <w:b/>
                <w:sz w:val="18"/>
                <w:szCs w:val="18"/>
              </w:rPr>
              <w:t>Major Studies A4</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0E6EE9C3" w:rsidR="00D544AE" w:rsidRPr="00D544AE" w:rsidRDefault="002953AC" w:rsidP="00C46C11">
            <w:pPr>
              <w:rPr>
                <w:rFonts w:ascii="Arial" w:hAnsi="Arial" w:cs="Arial"/>
                <w:b/>
                <w:sz w:val="16"/>
                <w:szCs w:val="16"/>
              </w:rPr>
            </w:pPr>
            <w:r w:rsidRPr="002953AC">
              <w:rPr>
                <w:rFonts w:ascii="Arial" w:hAnsi="Arial" w:cs="Arial"/>
                <w:b/>
                <w:sz w:val="18"/>
                <w:szCs w:val="18"/>
              </w:rPr>
              <w:t>M5X02223, M5X02226, M5X02229,</w:t>
            </w:r>
            <w:r>
              <w:rPr>
                <w:rFonts w:ascii="Arial" w:hAnsi="Arial" w:cs="Arial"/>
                <w:b/>
                <w:sz w:val="22"/>
                <w:szCs w:val="22"/>
              </w:rPr>
              <w:t xml:space="preserve"> </w:t>
            </w:r>
            <w:r w:rsidRPr="002953AC">
              <w:rPr>
                <w:rFonts w:ascii="Arial" w:hAnsi="Arial" w:cs="Arial"/>
                <w:b/>
                <w:sz w:val="18"/>
                <w:szCs w:val="18"/>
              </w:rPr>
              <w:t>M5X02232</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07528F83" w:rsidR="00D544AE" w:rsidRPr="00D544AE" w:rsidRDefault="00590BD2"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4E21B009" w:rsidR="00D544AE" w:rsidRPr="002953AC" w:rsidRDefault="002953AC" w:rsidP="00C46C11">
            <w:pPr>
              <w:rPr>
                <w:rFonts w:ascii="Arial" w:hAnsi="Arial" w:cs="Arial"/>
                <w:b/>
                <w:sz w:val="18"/>
                <w:szCs w:val="18"/>
              </w:rPr>
            </w:pPr>
            <w:r w:rsidRPr="002953AC">
              <w:rPr>
                <w:rFonts w:ascii="Arial" w:hAnsi="Arial" w:cs="Arial"/>
                <w:b/>
                <w:color w:val="000000" w:themeColor="text1"/>
                <w:sz w:val="18"/>
                <w:szCs w:val="18"/>
              </w:rPr>
              <w:t>“A Self-Directed Brief”</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8D0B97" w:rsidRPr="00D544AE" w14:paraId="05BB55A5" w14:textId="77777777" w:rsidTr="00E424FD">
        <w:trPr>
          <w:trHeight w:val="504"/>
        </w:trPr>
        <w:tc>
          <w:tcPr>
            <w:tcW w:w="967" w:type="pct"/>
            <w:tcBorders>
              <w:right w:val="single" w:sz="4" w:space="0" w:color="auto"/>
            </w:tcBorders>
            <w:vAlign w:val="center"/>
          </w:tcPr>
          <w:p w14:paraId="485D16CF" w14:textId="77777777" w:rsidR="008D0B97" w:rsidRPr="00D544AE" w:rsidRDefault="008D0B97" w:rsidP="008D0B97">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92DFADC" w:rsidR="008D0B97" w:rsidRPr="000946C4" w:rsidRDefault="008D0B97" w:rsidP="008D0B97">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6F83F04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5AF14F0B"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16D20EAB" w:rsidR="008D0B97" w:rsidRPr="000946C4" w:rsidRDefault="00C020FA"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7085E0FC"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r>
      <w:tr w:rsidR="008D0B97" w:rsidRPr="00D544AE" w14:paraId="0DC3567A" w14:textId="77777777" w:rsidTr="00E424FD">
        <w:trPr>
          <w:trHeight w:val="504"/>
        </w:trPr>
        <w:tc>
          <w:tcPr>
            <w:tcW w:w="967" w:type="pct"/>
            <w:tcBorders>
              <w:right w:val="single" w:sz="4" w:space="0" w:color="auto"/>
            </w:tcBorders>
            <w:vAlign w:val="center"/>
          </w:tcPr>
          <w:p w14:paraId="7ED15FF2" w14:textId="77777777" w:rsidR="008D0B97" w:rsidRPr="00D544AE" w:rsidRDefault="008D0B97" w:rsidP="008D0B97">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71080979" w:rsidR="008D0B97" w:rsidRPr="000946C4" w:rsidRDefault="008D0B97" w:rsidP="008D0B97">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5441E84D"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41ADA660"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78169AE3" w:rsidR="008D0B97" w:rsidRPr="000946C4" w:rsidRDefault="00C020FA"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r>
      <w:tr w:rsidR="008D0B97" w:rsidRPr="00D544AE" w14:paraId="6443A3DB" w14:textId="77777777" w:rsidTr="00E424FD">
        <w:trPr>
          <w:trHeight w:val="504"/>
        </w:trPr>
        <w:tc>
          <w:tcPr>
            <w:tcW w:w="967" w:type="pct"/>
            <w:tcBorders>
              <w:right w:val="single" w:sz="4" w:space="0" w:color="auto"/>
            </w:tcBorders>
            <w:vAlign w:val="center"/>
          </w:tcPr>
          <w:p w14:paraId="19D94C9B" w14:textId="77777777" w:rsidR="008D0B97" w:rsidRPr="00D544AE" w:rsidRDefault="008D0B97" w:rsidP="008D0B97">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4ADF7C0" w:rsidR="008D0B97" w:rsidRPr="000946C4" w:rsidRDefault="008D0B97" w:rsidP="008D0B97">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3B4C5C9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084D5B54"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431C7B00" w:rsidR="008D0B97" w:rsidRPr="000946C4" w:rsidRDefault="00195AA5"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r>
      <w:tr w:rsidR="008D0B97" w:rsidRPr="00D544AE" w14:paraId="26A763FA" w14:textId="77777777" w:rsidTr="00E424FD">
        <w:trPr>
          <w:trHeight w:val="504"/>
        </w:trPr>
        <w:tc>
          <w:tcPr>
            <w:tcW w:w="967" w:type="pct"/>
            <w:tcBorders>
              <w:right w:val="single" w:sz="4" w:space="0" w:color="auto"/>
            </w:tcBorders>
            <w:vAlign w:val="center"/>
          </w:tcPr>
          <w:p w14:paraId="11F1F030" w14:textId="77777777" w:rsidR="008D0B97" w:rsidRPr="00D544AE" w:rsidRDefault="008D0B97" w:rsidP="008D0B97">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018B0299" w:rsidR="008D0B97" w:rsidRPr="000946C4" w:rsidRDefault="008D0B97" w:rsidP="008D0B97">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2B9AB8D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3853CA50" w:rsidR="008D0B97" w:rsidRPr="000946C4" w:rsidRDefault="00195AA5"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3C917F31" w:rsidR="008D0B97" w:rsidRPr="000946C4" w:rsidRDefault="00195AA5"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r>
      <w:tr w:rsidR="008D0B97" w:rsidRPr="00D544AE" w14:paraId="7AD79033" w14:textId="77777777" w:rsidTr="00E424FD">
        <w:trPr>
          <w:trHeight w:val="504"/>
        </w:trPr>
        <w:tc>
          <w:tcPr>
            <w:tcW w:w="967" w:type="pct"/>
            <w:tcBorders>
              <w:right w:val="single" w:sz="4" w:space="0" w:color="auto"/>
            </w:tcBorders>
            <w:vAlign w:val="center"/>
          </w:tcPr>
          <w:p w14:paraId="7EB341A9" w14:textId="77777777" w:rsidR="008D0B97" w:rsidRPr="00D544AE" w:rsidRDefault="008D0B97" w:rsidP="008D0B97">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268E3F3" w:rsidR="008D0B97" w:rsidRPr="000946C4" w:rsidRDefault="008D0B97" w:rsidP="008D0B97">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7A957E75"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CC6CAEF"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6D979006" w:rsidR="008D0B97" w:rsidRPr="000946C4" w:rsidRDefault="00195AA5"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81451">
              <w:rPr>
                <w:rFonts w:ascii="Arial" w:hAnsi="Arial" w:cs="Arial"/>
                <w:b/>
                <w:sz w:val="16"/>
                <w:szCs w:val="16"/>
              </w:rPr>
            </w:r>
            <w:r w:rsidR="00A81451">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6B3E919E" w:rsidR="005A4051" w:rsidRPr="00A406E5" w:rsidRDefault="00195AA5" w:rsidP="0063038A">
            <w:pPr>
              <w:jc w:val="right"/>
              <w:rPr>
                <w:rFonts w:ascii="Arial" w:hAnsi="Arial" w:cs="Arial"/>
                <w:b/>
                <w:bCs/>
              </w:rPr>
            </w:pPr>
            <w:r>
              <w:rPr>
                <w:rFonts w:ascii="Arial" w:hAnsi="Arial" w:cs="Arial"/>
                <w:b/>
                <w:bCs/>
              </w:rPr>
              <w:t>64</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A81451">
              <w:rPr>
                <w:rFonts w:ascii="Arial" w:hAnsi="Arial" w:cs="Arial"/>
                <w:sz w:val="12"/>
                <w:szCs w:val="12"/>
              </w:rPr>
            </w:r>
            <w:r w:rsidR="00A81451">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A81451">
              <w:rPr>
                <w:rFonts w:ascii="Arial" w:hAnsi="Arial" w:cs="Arial"/>
                <w:sz w:val="12"/>
                <w:szCs w:val="12"/>
              </w:rPr>
            </w:r>
            <w:r w:rsidR="00A81451">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108B547D" w14:textId="77777777" w:rsidR="0005305E" w:rsidRDefault="0005305E" w:rsidP="00152E9D">
            <w:pPr>
              <w:spacing w:after="120"/>
              <w:rPr>
                <w:rFonts w:ascii="Arial" w:hAnsi="Arial" w:cs="Arial"/>
              </w:rPr>
            </w:pPr>
          </w:p>
          <w:p w14:paraId="3BA879D3" w14:textId="34FAB1FF" w:rsidR="005A4705" w:rsidRPr="0005305E" w:rsidRDefault="008D0B97" w:rsidP="00152E9D">
            <w:pPr>
              <w:spacing w:after="120"/>
              <w:rPr>
                <w:rFonts w:ascii="Arial" w:hAnsi="Arial" w:cs="Arial"/>
              </w:rPr>
            </w:pPr>
            <w:r w:rsidRPr="0005305E">
              <w:rPr>
                <w:rFonts w:ascii="Arial" w:hAnsi="Arial" w:cs="Arial"/>
              </w:rPr>
              <w:t xml:space="preserve">You have an impact of research on your desk and it imbues the body of work you have produced.  You have a small reflective journal where you include more, some carries over from VE2.  </w:t>
            </w:r>
          </w:p>
        </w:tc>
      </w:tr>
      <w:tr w:rsidR="005A4705" w:rsidRPr="00A406E5" w14:paraId="61C5FD21"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264860C9" w14:textId="77777777" w:rsidR="0005305E" w:rsidRDefault="0005305E" w:rsidP="008D0B97">
            <w:pPr>
              <w:spacing w:after="120"/>
              <w:rPr>
                <w:rFonts w:ascii="Arial" w:hAnsi="Arial" w:cs="Arial"/>
              </w:rPr>
            </w:pPr>
          </w:p>
          <w:p w14:paraId="5E925B1E" w14:textId="4C34F283" w:rsidR="005A4705" w:rsidRPr="0005305E" w:rsidRDefault="008D0B97" w:rsidP="008D0B97">
            <w:pPr>
              <w:spacing w:after="120"/>
              <w:rPr>
                <w:rFonts w:ascii="Arial" w:hAnsi="Arial" w:cs="Arial"/>
              </w:rPr>
            </w:pPr>
            <w:r w:rsidRPr="0005305E">
              <w:rPr>
                <w:rFonts w:ascii="Arial" w:hAnsi="Arial" w:cs="Arial"/>
              </w:rPr>
              <w:t>What you have researched is entirely geometric and abstract – you have gone on to design ‘</w:t>
            </w:r>
            <w:r w:rsidR="00C020FA" w:rsidRPr="0005305E">
              <w:rPr>
                <w:rFonts w:ascii="Arial" w:hAnsi="Arial" w:cs="Arial"/>
              </w:rPr>
              <w:t>C</w:t>
            </w:r>
            <w:r w:rsidRPr="0005305E">
              <w:rPr>
                <w:rFonts w:ascii="Arial" w:hAnsi="Arial" w:cs="Arial"/>
              </w:rPr>
              <w:t>onversationals’ featuring fruit – it would have been really useful for your wider and developing understanding to research more in this direction.</w:t>
            </w:r>
          </w:p>
          <w:p w14:paraId="7229ABC7" w14:textId="7CA1657E" w:rsidR="008D0B97" w:rsidRPr="00A406E5" w:rsidRDefault="008D0B97" w:rsidP="008D0B97">
            <w:pPr>
              <w:spacing w:after="120"/>
              <w:rPr>
                <w:rFonts w:ascii="Arial" w:hAnsi="Arial" w:cs="Arial"/>
                <w:sz w:val="14"/>
                <w:szCs w:val="14"/>
              </w:rPr>
            </w:pPr>
            <w:r w:rsidRPr="0005305E">
              <w:rPr>
                <w:rFonts w:ascii="Arial" w:hAnsi="Arial" w:cs="Arial"/>
              </w:rPr>
              <w:t>You have been able to suitably pitch your collection to sit well within your references – the fruitiness complements the more abstract references you make with some refreshing imagery and sense of fun.</w:t>
            </w:r>
            <w:r w:rsidR="00D41EBF" w:rsidRPr="0005305E">
              <w:rPr>
                <w:rFonts w:ascii="Arial" w:hAnsi="Arial" w:cs="Arial"/>
              </w:rPr>
              <w:t xml:space="preserve">  You have an inherent understanding of putting a collection together – look at notes below to target fine tuning and stretching this.</w:t>
            </w:r>
          </w:p>
        </w:tc>
      </w:tr>
      <w:tr w:rsidR="005A4705" w:rsidRPr="00A406E5" w14:paraId="37EF5806"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14F22DE0" w14:textId="77777777" w:rsidR="00C020FA" w:rsidRPr="0005305E" w:rsidRDefault="008D0B97" w:rsidP="008D0B97">
            <w:pPr>
              <w:spacing w:after="120"/>
              <w:rPr>
                <w:rFonts w:ascii="Arial" w:hAnsi="Arial" w:cs="Arial"/>
              </w:rPr>
            </w:pPr>
            <w:r w:rsidRPr="0005305E">
              <w:rPr>
                <w:rFonts w:ascii="Arial" w:hAnsi="Arial" w:cs="Arial"/>
              </w:rPr>
              <w:lastRenderedPageBreak/>
              <w:t>There is a sense that this collection came easily, as much of the work has been populating your desk for quite a long time.  With critical evaluation we would like to think that you could have found a way to drive on the project to a greater variety of outcomes than you have.  This was also discussed at tutorial</w:t>
            </w:r>
            <w:r w:rsidR="00C020FA" w:rsidRPr="0005305E">
              <w:rPr>
                <w:rFonts w:ascii="Arial" w:hAnsi="Arial" w:cs="Arial"/>
              </w:rPr>
              <w:t>, and it was suggested that you extend the imagery to address this</w:t>
            </w:r>
            <w:r w:rsidRPr="0005305E">
              <w:rPr>
                <w:rFonts w:ascii="Arial" w:hAnsi="Arial" w:cs="Arial"/>
              </w:rPr>
              <w:t>.</w:t>
            </w:r>
            <w:r w:rsidR="00C020FA" w:rsidRPr="0005305E">
              <w:rPr>
                <w:rFonts w:ascii="Arial" w:hAnsi="Arial" w:cs="Arial"/>
              </w:rPr>
              <w:t xml:space="preserve">  This is the sort of extension you will be targeting in the 3</w:t>
            </w:r>
            <w:r w:rsidR="00C020FA" w:rsidRPr="0005305E">
              <w:rPr>
                <w:rFonts w:ascii="Arial" w:hAnsi="Arial" w:cs="Arial"/>
                <w:vertAlign w:val="superscript"/>
              </w:rPr>
              <w:t>rd</w:t>
            </w:r>
            <w:r w:rsidR="00C020FA" w:rsidRPr="0005305E">
              <w:rPr>
                <w:rFonts w:ascii="Arial" w:hAnsi="Arial" w:cs="Arial"/>
              </w:rPr>
              <w:t xml:space="preserve"> year, so take some time to consider this.</w:t>
            </w:r>
            <w:r w:rsidRPr="0005305E">
              <w:rPr>
                <w:rFonts w:ascii="Arial" w:hAnsi="Arial" w:cs="Arial"/>
              </w:rPr>
              <w:t xml:space="preserve">  </w:t>
            </w:r>
          </w:p>
          <w:p w14:paraId="12F74A5E" w14:textId="1922747B" w:rsidR="005A4705" w:rsidRPr="0005305E" w:rsidRDefault="008D0B97" w:rsidP="008D0B97">
            <w:pPr>
              <w:spacing w:after="120"/>
              <w:rPr>
                <w:rFonts w:ascii="Arial" w:hAnsi="Arial" w:cs="Arial"/>
              </w:rPr>
            </w:pPr>
            <w:r w:rsidRPr="0005305E">
              <w:rPr>
                <w:rFonts w:ascii="Arial" w:hAnsi="Arial" w:cs="Arial"/>
              </w:rPr>
              <w:t>You have been seduced by the availability of product</w:t>
            </w:r>
            <w:r w:rsidR="00C020FA" w:rsidRPr="0005305E">
              <w:rPr>
                <w:rFonts w:ascii="Arial" w:hAnsi="Arial" w:cs="Arial"/>
              </w:rPr>
              <w:t>s</w:t>
            </w:r>
            <w:r w:rsidRPr="0005305E">
              <w:rPr>
                <w:rFonts w:ascii="Arial" w:hAnsi="Arial" w:cs="Arial"/>
              </w:rPr>
              <w:t xml:space="preserve"> to commission with your own design on – this is valid research for whatever you may choose to undertake</w:t>
            </w:r>
            <w:r w:rsidR="00C020FA" w:rsidRPr="0005305E">
              <w:rPr>
                <w:rFonts w:ascii="Arial" w:hAnsi="Arial" w:cs="Arial"/>
              </w:rPr>
              <w:t xml:space="preserve"> next,</w:t>
            </w:r>
            <w:r w:rsidRPr="0005305E">
              <w:rPr>
                <w:rFonts w:ascii="Arial" w:hAnsi="Arial" w:cs="Arial"/>
              </w:rPr>
              <w:t xml:space="preserve"> but in many </w:t>
            </w:r>
            <w:r w:rsidR="00EE64DA" w:rsidRPr="0005305E">
              <w:rPr>
                <w:rFonts w:ascii="Arial" w:hAnsi="Arial" w:cs="Arial"/>
              </w:rPr>
              <w:t>ways, it</w:t>
            </w:r>
            <w:r w:rsidRPr="0005305E">
              <w:rPr>
                <w:rFonts w:ascii="Arial" w:hAnsi="Arial" w:cs="Arial"/>
              </w:rPr>
              <w:t xml:space="preserve"> has curtailed your </w:t>
            </w:r>
            <w:r w:rsidR="00C020FA" w:rsidRPr="0005305E">
              <w:rPr>
                <w:rFonts w:ascii="Arial" w:hAnsi="Arial" w:cs="Arial"/>
              </w:rPr>
              <w:t xml:space="preserve">creative </w:t>
            </w:r>
            <w:r w:rsidRPr="0005305E">
              <w:rPr>
                <w:rFonts w:ascii="Arial" w:hAnsi="Arial" w:cs="Arial"/>
              </w:rPr>
              <w:t>energies which would have been better spent in widening the design outcomes.  A pattern on a bottle, or a makeup bag is still the same pattern, and that is how we see it.</w:t>
            </w:r>
          </w:p>
          <w:p w14:paraId="1ED29584" w14:textId="731B45F1" w:rsidR="008D0B97" w:rsidRPr="0005305E" w:rsidRDefault="008D0B97" w:rsidP="008D0B97">
            <w:pPr>
              <w:spacing w:after="120"/>
              <w:rPr>
                <w:rFonts w:ascii="Arial" w:hAnsi="Arial" w:cs="Arial"/>
              </w:rPr>
            </w:pPr>
            <w:r w:rsidRPr="0005305E">
              <w:rPr>
                <w:rFonts w:ascii="Arial" w:hAnsi="Arial" w:cs="Arial"/>
              </w:rPr>
              <w:t>There is a similarity between the patterns</w:t>
            </w:r>
            <w:r w:rsidR="00D41EBF" w:rsidRPr="0005305E">
              <w:rPr>
                <w:rFonts w:ascii="Arial" w:hAnsi="Arial" w:cs="Arial"/>
              </w:rPr>
              <w:t xml:space="preserve"> and on closer inspection the differences can be appreciated.  Maybe this could be reflected on for your future projects to ensure you get the full impact from your collections.</w:t>
            </w:r>
            <w:r w:rsidR="00C020FA" w:rsidRPr="0005305E">
              <w:rPr>
                <w:rFonts w:ascii="Arial" w:hAnsi="Arial" w:cs="Arial"/>
              </w:rPr>
              <w:t xml:space="preserve">  Bigger difference, build the range, take the viewer/audience/assessor on a journey.</w:t>
            </w:r>
          </w:p>
          <w:p w14:paraId="666F3B29" w14:textId="4CBD8CE2" w:rsidR="00D41EBF" w:rsidRPr="00A406E5" w:rsidRDefault="00D41EBF" w:rsidP="008D0B97">
            <w:pPr>
              <w:spacing w:after="120"/>
              <w:rPr>
                <w:rFonts w:ascii="Arial" w:hAnsi="Arial" w:cs="Arial"/>
                <w:sz w:val="14"/>
                <w:szCs w:val="14"/>
              </w:rPr>
            </w:pPr>
          </w:p>
        </w:tc>
      </w:tr>
      <w:tr w:rsidR="005A4705" w:rsidRPr="00A406E5" w14:paraId="77360543"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5FE6C450" w14:textId="77777777" w:rsidR="005A4705" w:rsidRPr="0005305E" w:rsidRDefault="005A4705" w:rsidP="00152E9D">
            <w:pPr>
              <w:spacing w:after="120"/>
              <w:rPr>
                <w:rFonts w:ascii="Arial" w:hAnsi="Arial" w:cs="Arial"/>
              </w:rPr>
            </w:pPr>
          </w:p>
          <w:p w14:paraId="21641573" w14:textId="0497F154" w:rsidR="00C020FA" w:rsidRPr="0005305E" w:rsidRDefault="00C020FA" w:rsidP="00152E9D">
            <w:pPr>
              <w:spacing w:after="120"/>
              <w:rPr>
                <w:rFonts w:ascii="Arial" w:hAnsi="Arial" w:cs="Arial"/>
              </w:rPr>
            </w:pPr>
            <w:r w:rsidRPr="0005305E">
              <w:rPr>
                <w:rFonts w:ascii="Arial" w:hAnsi="Arial" w:cs="Arial"/>
              </w:rPr>
              <w:t xml:space="preserve">The collage and the clean, graphic drawing style </w:t>
            </w:r>
            <w:r w:rsidR="00EE64DA" w:rsidRPr="0005305E">
              <w:rPr>
                <w:rFonts w:ascii="Arial" w:hAnsi="Arial" w:cs="Arial"/>
              </w:rPr>
              <w:t>have</w:t>
            </w:r>
            <w:r w:rsidRPr="0005305E">
              <w:rPr>
                <w:rFonts w:ascii="Arial" w:hAnsi="Arial" w:cs="Arial"/>
              </w:rPr>
              <w:t xml:space="preserve"> great impact and translates very well digitally.  The colours are flat, and well considered.  The books that you embarked on are full of promise and could have been developed so much more – as hand produced products, or as fuller sketchbooks – many of the pages are empty. The Major London Trip book is totally ignored in the final design process – there may only be a few pages but they offer an alternative vocabulary that may have fuelled an additional set/small family of designs.</w:t>
            </w:r>
          </w:p>
          <w:p w14:paraId="240F2A5A" w14:textId="49E211EC" w:rsidR="00C020FA" w:rsidRPr="0005305E" w:rsidRDefault="00C020FA" w:rsidP="00152E9D">
            <w:pPr>
              <w:spacing w:after="120"/>
              <w:rPr>
                <w:rFonts w:ascii="Arial" w:hAnsi="Arial" w:cs="Arial"/>
              </w:rPr>
            </w:pPr>
            <w:r w:rsidRPr="0005305E">
              <w:rPr>
                <w:rFonts w:ascii="Arial" w:hAnsi="Arial" w:cs="Arial"/>
              </w:rPr>
              <w:t xml:space="preserve">The screen printing </w:t>
            </w:r>
            <w:r w:rsidR="00EE64DA" w:rsidRPr="0005305E">
              <w:rPr>
                <w:rFonts w:ascii="Arial" w:hAnsi="Arial" w:cs="Arial"/>
              </w:rPr>
              <w:t>needs</w:t>
            </w:r>
            <w:r w:rsidRPr="0005305E">
              <w:rPr>
                <w:rFonts w:ascii="Arial" w:hAnsi="Arial" w:cs="Arial"/>
              </w:rPr>
              <w:t xml:space="preserve"> improvement and we suggest you commit time to this as it could really work in complementing and featuring your drawn vocabulary, offering a higher end, more bespoke product than the bureau produced digital goods.</w:t>
            </w:r>
          </w:p>
          <w:p w14:paraId="4E1A5725" w14:textId="535AB738" w:rsidR="005A4705" w:rsidRPr="00A406E5" w:rsidRDefault="00C020FA" w:rsidP="00152E9D">
            <w:pPr>
              <w:spacing w:after="120"/>
              <w:rPr>
                <w:rFonts w:ascii="Arial" w:hAnsi="Arial" w:cs="Arial"/>
                <w:sz w:val="14"/>
                <w:szCs w:val="14"/>
              </w:rPr>
            </w:pPr>
            <w:r w:rsidRPr="0005305E">
              <w:rPr>
                <w:rFonts w:ascii="Arial" w:hAnsi="Arial" w:cs="Arial"/>
              </w:rPr>
              <w:t>The digital print translates very well to cloth and paper.</w:t>
            </w:r>
            <w:r>
              <w:rPr>
                <w:rFonts w:ascii="Arial" w:hAnsi="Arial" w:cs="Arial"/>
                <w:sz w:val="14"/>
                <w:szCs w:val="14"/>
              </w:rPr>
              <w:t xml:space="preserve">  </w:t>
            </w: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48DF344C" w14:textId="77777777" w:rsidR="00CE0A3B" w:rsidRDefault="00CE0A3B" w:rsidP="00152E9D">
            <w:pPr>
              <w:spacing w:after="120"/>
              <w:rPr>
                <w:rFonts w:ascii="Arial" w:hAnsi="Arial" w:cs="Arial"/>
                <w:sz w:val="14"/>
                <w:szCs w:val="14"/>
              </w:rPr>
            </w:pPr>
          </w:p>
          <w:p w14:paraId="09C72830" w14:textId="6BF01A8E" w:rsidR="005A4705" w:rsidRPr="0005305E" w:rsidRDefault="00C020FA" w:rsidP="00152E9D">
            <w:pPr>
              <w:spacing w:after="120"/>
              <w:rPr>
                <w:rFonts w:ascii="Arial" w:hAnsi="Arial" w:cs="Arial"/>
              </w:rPr>
            </w:pPr>
            <w:r w:rsidRPr="0005305E">
              <w:rPr>
                <w:rFonts w:ascii="Arial" w:hAnsi="Arial" w:cs="Arial"/>
              </w:rPr>
              <w:t>You have presented the work very well and this is clearly an integral element for you.  We encourage you to keep considering this – but perhaps you could have invested more in the</w:t>
            </w:r>
            <w:r w:rsidR="00543F1B" w:rsidRPr="0005305E">
              <w:rPr>
                <w:rFonts w:ascii="Arial" w:hAnsi="Arial" w:cs="Arial"/>
              </w:rPr>
              <w:t xml:space="preserve"> portfolio boards rather than actual products.  (The misspelled Stationery was point</w:t>
            </w:r>
            <w:r w:rsidR="00EE64DA">
              <w:rPr>
                <w:rFonts w:ascii="Arial" w:hAnsi="Arial" w:cs="Arial"/>
              </w:rPr>
              <w:t>ed</w:t>
            </w:r>
            <w:r w:rsidR="00543F1B" w:rsidRPr="0005305E">
              <w:rPr>
                <w:rFonts w:ascii="Arial" w:hAnsi="Arial" w:cs="Arial"/>
              </w:rPr>
              <w:t xml:space="preserve"> out weeks ago BTW.)  Styling, presentation, branding – these are all areas to harness next year, so go for it!</w:t>
            </w:r>
            <w:r w:rsidR="00543F1B" w:rsidRPr="0005305E">
              <w:rPr>
                <w:rFonts w:ascii="Arial" w:hAnsi="Arial" w:cs="Arial"/>
              </w:rPr>
              <w:br/>
            </w:r>
          </w:p>
          <w:p w14:paraId="288F4CE9" w14:textId="53DFB679" w:rsidR="00543F1B" w:rsidRPr="0005305E" w:rsidRDefault="00543F1B" w:rsidP="00152E9D">
            <w:pPr>
              <w:spacing w:after="120"/>
              <w:rPr>
                <w:rFonts w:ascii="Arial" w:hAnsi="Arial" w:cs="Arial"/>
              </w:rPr>
            </w:pPr>
            <w:r w:rsidRPr="0005305E">
              <w:rPr>
                <w:rFonts w:ascii="Arial" w:hAnsi="Arial" w:cs="Arial"/>
              </w:rPr>
              <w:t>Finally, Lauren, congratulations on a lovely year with SPD.  You have settled so well, we appreciate your studentship, hard work and professionalism so much.</w:t>
            </w:r>
          </w:p>
          <w:p w14:paraId="385D79F4" w14:textId="77777777" w:rsidR="005A4705" w:rsidRPr="00A406E5" w:rsidRDefault="005A4705" w:rsidP="00152E9D">
            <w:pPr>
              <w:spacing w:after="120"/>
              <w:rPr>
                <w:rFonts w:ascii="Arial" w:hAnsi="Arial" w:cs="Arial"/>
                <w:sz w:val="14"/>
                <w:szCs w:val="14"/>
              </w:rPr>
            </w:pP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B92654" w:rsidRPr="00A406E5" w14:paraId="533D94E9" w14:textId="77777777" w:rsidTr="00152E2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5804EB7C" w14:textId="77777777" w:rsidR="00B92654" w:rsidRPr="002B5631" w:rsidRDefault="00B92654" w:rsidP="00152E2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4FCAE3C4" w14:textId="16B4B922" w:rsidR="00B92654" w:rsidRPr="00EE64DA" w:rsidRDefault="00D33225" w:rsidP="00152E25">
            <w:pPr>
              <w:spacing w:after="120"/>
              <w:rPr>
                <w:rFonts w:ascii="Arial" w:hAnsi="Arial" w:cs="Arial"/>
              </w:rPr>
            </w:pPr>
            <w:r w:rsidRPr="00EE64DA">
              <w:rPr>
                <w:rFonts w:ascii="Arial" w:hAnsi="Arial" w:cs="Arial"/>
              </w:rPr>
              <w:t>Georgia McKie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590A960" w14:textId="77777777" w:rsidR="00B92654" w:rsidRPr="002B5631" w:rsidRDefault="00B92654" w:rsidP="00152E2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09BE932E" w14:textId="55C3B0C0" w:rsidR="00B92654" w:rsidRPr="00EE64DA" w:rsidRDefault="00D33225" w:rsidP="00152E25">
            <w:pPr>
              <w:spacing w:after="120"/>
              <w:rPr>
                <w:rFonts w:ascii="Arial" w:hAnsi="Arial" w:cs="Arial"/>
              </w:rPr>
            </w:pPr>
            <w:bookmarkStart w:id="2" w:name="_GoBack"/>
            <w:r w:rsidRPr="00EE64DA">
              <w:rPr>
                <w:rFonts w:ascii="Arial" w:hAnsi="Arial" w:cs="Arial"/>
              </w:rPr>
              <w:t>Kate Coode</w:t>
            </w:r>
            <w:bookmarkEnd w:id="2"/>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6F21143D" w14:textId="77777777" w:rsidR="00B92654" w:rsidRPr="002B5631" w:rsidRDefault="00B92654" w:rsidP="00152E25">
            <w:pPr>
              <w:spacing w:after="120"/>
              <w:rPr>
                <w:rFonts w:ascii="Arial" w:hAnsi="Arial" w:cs="Arial"/>
                <w:b/>
              </w:rPr>
            </w:pPr>
            <w:r w:rsidRPr="002B563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631261C4" w14:textId="4E98A5E5" w:rsidR="00B92654" w:rsidRPr="002B5631" w:rsidRDefault="00D33225" w:rsidP="00152E25">
            <w:pPr>
              <w:spacing w:after="120"/>
              <w:rPr>
                <w:rFonts w:ascii="Arial" w:hAnsi="Arial" w:cs="Arial"/>
                <w:b/>
              </w:rPr>
            </w:pPr>
            <w:r>
              <w:rPr>
                <w:rFonts w:ascii="Arial" w:hAnsi="Arial" w:cs="Arial"/>
                <w:b/>
              </w:rPr>
              <w:t>20/5/19</w:t>
            </w:r>
          </w:p>
        </w:tc>
      </w:tr>
    </w:tbl>
    <w:p w14:paraId="7C86A062" w14:textId="77777777" w:rsidR="00B92654" w:rsidRPr="00D544AE" w:rsidRDefault="00B92654" w:rsidP="00B92654">
      <w:pPr>
        <w:rPr>
          <w:rFonts w:ascii="Arial" w:hAnsi="Arial" w:cs="Arial"/>
          <w:b/>
          <w:sz w:val="13"/>
          <w:szCs w:val="13"/>
        </w:rPr>
      </w:pPr>
    </w:p>
    <w:p w14:paraId="53C3C576" w14:textId="77777777" w:rsidR="00B92654" w:rsidRPr="00D544AE" w:rsidRDefault="00B92654" w:rsidP="00B92654">
      <w:pPr>
        <w:rPr>
          <w:rFonts w:ascii="Arial" w:hAnsi="Arial" w:cs="Arial"/>
          <w:b/>
          <w:sz w:val="13"/>
          <w:szCs w:val="13"/>
        </w:rPr>
      </w:pPr>
    </w:p>
    <w:p w14:paraId="7AC116D9" w14:textId="47C59CB7" w:rsidR="00975DEE" w:rsidRPr="00D544AE" w:rsidRDefault="00975DEE" w:rsidP="0095419D">
      <w:pPr>
        <w:rPr>
          <w:rFonts w:ascii="Arial" w:hAnsi="Arial" w:cs="Arial"/>
          <w:b/>
          <w:sz w:val="13"/>
          <w:szCs w:val="13"/>
        </w:rPr>
      </w:pPr>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772C44" w14:textId="77777777" w:rsidR="00A81451" w:rsidRDefault="00A81451">
      <w:r>
        <w:separator/>
      </w:r>
    </w:p>
  </w:endnote>
  <w:endnote w:type="continuationSeparator" w:id="0">
    <w:p w14:paraId="1538ABA7" w14:textId="77777777" w:rsidR="00A81451" w:rsidRDefault="00A814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22734B" w14:textId="77777777" w:rsidR="00A81451" w:rsidRDefault="00A81451">
      <w:r>
        <w:separator/>
      </w:r>
    </w:p>
  </w:footnote>
  <w:footnote w:type="continuationSeparator" w:id="0">
    <w:p w14:paraId="7C143BD8" w14:textId="77777777" w:rsidR="00A81451" w:rsidRDefault="00A814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3"/>
  </w:num>
  <w:num w:numId="3">
    <w:abstractNumId w:val="21"/>
  </w:num>
  <w:num w:numId="4">
    <w:abstractNumId w:val="15"/>
  </w:num>
  <w:num w:numId="5">
    <w:abstractNumId w:val="10"/>
  </w:num>
  <w:num w:numId="6">
    <w:abstractNumId w:val="20"/>
  </w:num>
  <w:num w:numId="7">
    <w:abstractNumId w:val="4"/>
  </w:num>
  <w:num w:numId="8">
    <w:abstractNumId w:val="19"/>
  </w:num>
  <w:num w:numId="9">
    <w:abstractNumId w:val="14"/>
  </w:num>
  <w:num w:numId="10">
    <w:abstractNumId w:val="7"/>
  </w:num>
  <w:num w:numId="11">
    <w:abstractNumId w:val="8"/>
  </w:num>
  <w:num w:numId="12">
    <w:abstractNumId w:val="12"/>
  </w:num>
  <w:num w:numId="13">
    <w:abstractNumId w:val="17"/>
  </w:num>
  <w:num w:numId="14">
    <w:abstractNumId w:val="5"/>
  </w:num>
  <w:num w:numId="15">
    <w:abstractNumId w:val="0"/>
  </w:num>
  <w:num w:numId="16">
    <w:abstractNumId w:val="9"/>
  </w:num>
  <w:num w:numId="17">
    <w:abstractNumId w:val="22"/>
  </w:num>
  <w:num w:numId="18">
    <w:abstractNumId w:val="11"/>
  </w:num>
  <w:num w:numId="19">
    <w:abstractNumId w:val="6"/>
  </w:num>
  <w:num w:numId="20">
    <w:abstractNumId w:val="1"/>
  </w:num>
  <w:num w:numId="21">
    <w:abstractNumId w:val="16"/>
  </w:num>
  <w:num w:numId="22">
    <w:abstractNumId w:val="18"/>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5305E"/>
    <w:rsid w:val="000822E5"/>
    <w:rsid w:val="000946C4"/>
    <w:rsid w:val="000971FC"/>
    <w:rsid w:val="000A2A3A"/>
    <w:rsid w:val="000A492A"/>
    <w:rsid w:val="000A6B84"/>
    <w:rsid w:val="000D2F80"/>
    <w:rsid w:val="000E3AA1"/>
    <w:rsid w:val="000E413A"/>
    <w:rsid w:val="000F5AA3"/>
    <w:rsid w:val="00100396"/>
    <w:rsid w:val="00100B5C"/>
    <w:rsid w:val="00103507"/>
    <w:rsid w:val="001106E9"/>
    <w:rsid w:val="00124CA5"/>
    <w:rsid w:val="00134F77"/>
    <w:rsid w:val="00152E9D"/>
    <w:rsid w:val="00154487"/>
    <w:rsid w:val="001573E6"/>
    <w:rsid w:val="0017512A"/>
    <w:rsid w:val="0018349F"/>
    <w:rsid w:val="00195AA5"/>
    <w:rsid w:val="00196958"/>
    <w:rsid w:val="001A1E39"/>
    <w:rsid w:val="001A24F3"/>
    <w:rsid w:val="001B405C"/>
    <w:rsid w:val="001B5F45"/>
    <w:rsid w:val="001E1050"/>
    <w:rsid w:val="001E1E1F"/>
    <w:rsid w:val="001E2007"/>
    <w:rsid w:val="001E57C1"/>
    <w:rsid w:val="001F07EF"/>
    <w:rsid w:val="001F4FBE"/>
    <w:rsid w:val="001F50B6"/>
    <w:rsid w:val="001F6D7A"/>
    <w:rsid w:val="0022746E"/>
    <w:rsid w:val="00235F71"/>
    <w:rsid w:val="002444CA"/>
    <w:rsid w:val="00260DE6"/>
    <w:rsid w:val="00273FEE"/>
    <w:rsid w:val="0028204E"/>
    <w:rsid w:val="0028591B"/>
    <w:rsid w:val="00291841"/>
    <w:rsid w:val="002953AC"/>
    <w:rsid w:val="002C0D41"/>
    <w:rsid w:val="002C449B"/>
    <w:rsid w:val="002C5FE7"/>
    <w:rsid w:val="002C6040"/>
    <w:rsid w:val="002D5B3F"/>
    <w:rsid w:val="002E272E"/>
    <w:rsid w:val="002F5778"/>
    <w:rsid w:val="003104A2"/>
    <w:rsid w:val="003223E0"/>
    <w:rsid w:val="00352C4A"/>
    <w:rsid w:val="00362560"/>
    <w:rsid w:val="003732FD"/>
    <w:rsid w:val="003753B2"/>
    <w:rsid w:val="00376559"/>
    <w:rsid w:val="003801ED"/>
    <w:rsid w:val="00382BAA"/>
    <w:rsid w:val="00384D73"/>
    <w:rsid w:val="00393EB6"/>
    <w:rsid w:val="003A10FA"/>
    <w:rsid w:val="003A3CE5"/>
    <w:rsid w:val="003B366F"/>
    <w:rsid w:val="003B3F9D"/>
    <w:rsid w:val="003B6C95"/>
    <w:rsid w:val="003E5751"/>
    <w:rsid w:val="003F1F34"/>
    <w:rsid w:val="004046A9"/>
    <w:rsid w:val="00404C50"/>
    <w:rsid w:val="00423934"/>
    <w:rsid w:val="00426244"/>
    <w:rsid w:val="00470A38"/>
    <w:rsid w:val="004874DE"/>
    <w:rsid w:val="00497491"/>
    <w:rsid w:val="004B5334"/>
    <w:rsid w:val="004B6C14"/>
    <w:rsid w:val="004C4F19"/>
    <w:rsid w:val="004D5E9B"/>
    <w:rsid w:val="004D63D9"/>
    <w:rsid w:val="004E6585"/>
    <w:rsid w:val="0050249F"/>
    <w:rsid w:val="00524566"/>
    <w:rsid w:val="00525EC2"/>
    <w:rsid w:val="00530BEF"/>
    <w:rsid w:val="00543F1B"/>
    <w:rsid w:val="00552351"/>
    <w:rsid w:val="00561F00"/>
    <w:rsid w:val="00562C4E"/>
    <w:rsid w:val="00562DEC"/>
    <w:rsid w:val="00576AB4"/>
    <w:rsid w:val="00577917"/>
    <w:rsid w:val="0058087D"/>
    <w:rsid w:val="00590667"/>
    <w:rsid w:val="00590BD2"/>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91EA9"/>
    <w:rsid w:val="006934D4"/>
    <w:rsid w:val="006A6DC3"/>
    <w:rsid w:val="006C1480"/>
    <w:rsid w:val="006C43E8"/>
    <w:rsid w:val="006D3E1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96569"/>
    <w:rsid w:val="007A2657"/>
    <w:rsid w:val="007B2E3A"/>
    <w:rsid w:val="007C682C"/>
    <w:rsid w:val="007D2385"/>
    <w:rsid w:val="007E6F99"/>
    <w:rsid w:val="007F214F"/>
    <w:rsid w:val="00800069"/>
    <w:rsid w:val="008042F0"/>
    <w:rsid w:val="008310A0"/>
    <w:rsid w:val="00835D29"/>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0B97"/>
    <w:rsid w:val="008D763F"/>
    <w:rsid w:val="008E157E"/>
    <w:rsid w:val="008F036F"/>
    <w:rsid w:val="008F1308"/>
    <w:rsid w:val="008F78C2"/>
    <w:rsid w:val="00904568"/>
    <w:rsid w:val="00907500"/>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A5B07"/>
    <w:rsid w:val="009B10ED"/>
    <w:rsid w:val="009D3EA4"/>
    <w:rsid w:val="009D649C"/>
    <w:rsid w:val="009E4BC1"/>
    <w:rsid w:val="009F5CB2"/>
    <w:rsid w:val="00A024D1"/>
    <w:rsid w:val="00A03BB8"/>
    <w:rsid w:val="00A24201"/>
    <w:rsid w:val="00A32708"/>
    <w:rsid w:val="00A33AC7"/>
    <w:rsid w:val="00A3505D"/>
    <w:rsid w:val="00A358F6"/>
    <w:rsid w:val="00A4036F"/>
    <w:rsid w:val="00A406E5"/>
    <w:rsid w:val="00A4641C"/>
    <w:rsid w:val="00A55876"/>
    <w:rsid w:val="00A67FB1"/>
    <w:rsid w:val="00A81451"/>
    <w:rsid w:val="00A85BFE"/>
    <w:rsid w:val="00AB6FE7"/>
    <w:rsid w:val="00AB7AD7"/>
    <w:rsid w:val="00AC5F32"/>
    <w:rsid w:val="00AD2430"/>
    <w:rsid w:val="00AE41A6"/>
    <w:rsid w:val="00AF0E34"/>
    <w:rsid w:val="00AF271D"/>
    <w:rsid w:val="00AF56C2"/>
    <w:rsid w:val="00B004E6"/>
    <w:rsid w:val="00B0744D"/>
    <w:rsid w:val="00B16D34"/>
    <w:rsid w:val="00B50EA8"/>
    <w:rsid w:val="00B64082"/>
    <w:rsid w:val="00B72325"/>
    <w:rsid w:val="00B81AD3"/>
    <w:rsid w:val="00B829D8"/>
    <w:rsid w:val="00B84B5B"/>
    <w:rsid w:val="00B86446"/>
    <w:rsid w:val="00B92654"/>
    <w:rsid w:val="00BA1176"/>
    <w:rsid w:val="00BE0B01"/>
    <w:rsid w:val="00BE79C7"/>
    <w:rsid w:val="00BE7CD0"/>
    <w:rsid w:val="00BF3CB5"/>
    <w:rsid w:val="00BF5B75"/>
    <w:rsid w:val="00C00547"/>
    <w:rsid w:val="00C01A3F"/>
    <w:rsid w:val="00C020FA"/>
    <w:rsid w:val="00C073F1"/>
    <w:rsid w:val="00C1285B"/>
    <w:rsid w:val="00C1361B"/>
    <w:rsid w:val="00C14E1F"/>
    <w:rsid w:val="00C315AF"/>
    <w:rsid w:val="00C36D9A"/>
    <w:rsid w:val="00C4360E"/>
    <w:rsid w:val="00C44A72"/>
    <w:rsid w:val="00C46C11"/>
    <w:rsid w:val="00C52573"/>
    <w:rsid w:val="00C61FC2"/>
    <w:rsid w:val="00C705F9"/>
    <w:rsid w:val="00C80F0F"/>
    <w:rsid w:val="00C8667A"/>
    <w:rsid w:val="00C93BCB"/>
    <w:rsid w:val="00CA6804"/>
    <w:rsid w:val="00CC241A"/>
    <w:rsid w:val="00CE0A3B"/>
    <w:rsid w:val="00CE4035"/>
    <w:rsid w:val="00CE65AB"/>
    <w:rsid w:val="00CF4266"/>
    <w:rsid w:val="00D0219D"/>
    <w:rsid w:val="00D22D9C"/>
    <w:rsid w:val="00D241F1"/>
    <w:rsid w:val="00D275CB"/>
    <w:rsid w:val="00D30DFA"/>
    <w:rsid w:val="00D33225"/>
    <w:rsid w:val="00D41EBF"/>
    <w:rsid w:val="00D463A5"/>
    <w:rsid w:val="00D4710D"/>
    <w:rsid w:val="00D47D25"/>
    <w:rsid w:val="00D544AE"/>
    <w:rsid w:val="00D61B32"/>
    <w:rsid w:val="00D62ACD"/>
    <w:rsid w:val="00D65069"/>
    <w:rsid w:val="00DA36EE"/>
    <w:rsid w:val="00DB116D"/>
    <w:rsid w:val="00DD17CC"/>
    <w:rsid w:val="00DE217A"/>
    <w:rsid w:val="00DE77F7"/>
    <w:rsid w:val="00DF321B"/>
    <w:rsid w:val="00DF45EB"/>
    <w:rsid w:val="00E05287"/>
    <w:rsid w:val="00E230E0"/>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4DA"/>
    <w:rsid w:val="00EE6F25"/>
    <w:rsid w:val="00F02126"/>
    <w:rsid w:val="00F03D85"/>
    <w:rsid w:val="00F07C8C"/>
    <w:rsid w:val="00F1537F"/>
    <w:rsid w:val="00F249F1"/>
    <w:rsid w:val="00F25B9D"/>
    <w:rsid w:val="00F25D83"/>
    <w:rsid w:val="00F2664E"/>
    <w:rsid w:val="00F26BDA"/>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TotalTime>
  <Pages>2</Pages>
  <Words>965</Words>
  <Characters>5502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6455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5</cp:revision>
  <cp:lastPrinted>2018-09-17T14:34:00Z</cp:lastPrinted>
  <dcterms:created xsi:type="dcterms:W3CDTF">2019-05-21T13:51:00Z</dcterms:created>
  <dcterms:modified xsi:type="dcterms:W3CDTF">2019-06-06T14:32:00Z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