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414FF974" wp14:paraId="5CC20A1A" wp14:textId="65942D25">
      <w:pPr>
        <w:pStyle w:val="Normal"/>
        <w:rPr>
          <w:rFonts w:ascii="Arial" w:hAnsi="Arial" w:eastAsia="Arial" w:cs="Arial"/>
          <w:b w:val="1"/>
          <w:bCs w:val="1"/>
          <w:noProof w:val="0"/>
          <w:sz w:val="24"/>
          <w:szCs w:val="24"/>
          <w:u w:val="single"/>
          <w:lang w:val="en-US"/>
        </w:rPr>
      </w:pPr>
      <w:r w:rsidRPr="414FF974" w:rsidR="185A37BA">
        <w:rPr>
          <w:rFonts w:ascii="Arial" w:hAnsi="Arial" w:eastAsia="Arial" w:cs="Arial"/>
          <w:b w:val="1"/>
          <w:bCs w:val="1"/>
          <w:noProof w:val="0"/>
          <w:sz w:val="24"/>
          <w:szCs w:val="24"/>
          <w:u w:val="single"/>
          <w:lang w:val="en-US"/>
        </w:rPr>
        <w:t>Section 1</w:t>
      </w:r>
    </w:p>
    <w:p xmlns:wp14="http://schemas.microsoft.com/office/word/2010/wordml" w:rsidP="414FF974" wp14:paraId="501A9AA5" wp14:textId="2FC3ECBF">
      <w:pPr>
        <w:pStyle w:val="Normal"/>
        <w:rPr>
          <w:rFonts w:ascii="Arial" w:hAnsi="Arial" w:eastAsia="Arial" w:cs="Arial"/>
          <w:b w:val="1"/>
          <w:bCs w:val="1"/>
          <w:noProof w:val="0"/>
          <w:sz w:val="24"/>
          <w:szCs w:val="24"/>
          <w:u w:val="single"/>
          <w:lang w:val="en-US"/>
        </w:rPr>
      </w:pPr>
      <w:r w:rsidRPr="414FF974" w:rsidR="3A3D36BE">
        <w:rPr>
          <w:rFonts w:ascii="Arial" w:hAnsi="Arial" w:eastAsia="Arial" w:cs="Arial"/>
          <w:b w:val="1"/>
          <w:bCs w:val="1"/>
          <w:noProof w:val="0"/>
          <w:sz w:val="24"/>
          <w:szCs w:val="24"/>
          <w:u w:val="single"/>
          <w:lang w:val="en-US"/>
        </w:rPr>
        <w:t>What is an inclusive leader?</w:t>
      </w:r>
    </w:p>
    <w:p xmlns:wp14="http://schemas.microsoft.com/office/word/2010/wordml" w:rsidP="414FF974" wp14:paraId="46DF3BCC" wp14:textId="35262BA0">
      <w:pPr>
        <w:pStyle w:val="Normal"/>
        <w:rPr>
          <w:rFonts w:ascii="Arial" w:hAnsi="Arial" w:eastAsia="Arial" w:cs="Arial"/>
          <w:noProof w:val="0"/>
          <w:sz w:val="24"/>
          <w:szCs w:val="24"/>
          <w:lang w:val="en-US"/>
        </w:rPr>
      </w:pPr>
      <w:r w:rsidRPr="414FF974" w:rsidR="64AE3BAF">
        <w:rPr>
          <w:rFonts w:ascii="Arial" w:hAnsi="Arial" w:eastAsia="Arial" w:cs="Arial"/>
          <w:noProof w:val="0"/>
          <w:sz w:val="24"/>
          <w:szCs w:val="24"/>
          <w:lang w:val="en-US"/>
        </w:rPr>
        <w:t xml:space="preserve">According to Hogan and Kaiser (2005), effective leadership in the early years is essential to </w:t>
      </w:r>
      <w:r w:rsidRPr="414FF974" w:rsidR="64AE3BAF">
        <w:rPr>
          <w:rFonts w:ascii="Arial" w:hAnsi="Arial" w:eastAsia="Arial" w:cs="Arial"/>
          <w:noProof w:val="0"/>
          <w:sz w:val="24"/>
          <w:szCs w:val="24"/>
          <w:lang w:val="en-US"/>
        </w:rPr>
        <w:t>establishing</w:t>
      </w:r>
      <w:r w:rsidRPr="414FF974" w:rsidR="64AE3BAF">
        <w:rPr>
          <w:rFonts w:ascii="Arial" w:hAnsi="Arial" w:eastAsia="Arial" w:cs="Arial"/>
          <w:noProof w:val="0"/>
          <w:sz w:val="24"/>
          <w:szCs w:val="24"/>
          <w:lang w:val="en-US"/>
        </w:rPr>
        <w:t xml:space="preserve"> a setting where children feel safe, respected, and have an enjoyable time learning. It also sets the tone for all practitioners to care for </w:t>
      </w:r>
      <w:bookmarkStart w:name="_Int_z90xEXht" w:id="1294774445"/>
      <w:r w:rsidRPr="414FF974" w:rsidR="64AE3BAF">
        <w:rPr>
          <w:rFonts w:ascii="Arial" w:hAnsi="Arial" w:eastAsia="Arial" w:cs="Arial"/>
          <w:noProof w:val="0"/>
          <w:sz w:val="24"/>
          <w:szCs w:val="24"/>
          <w:lang w:val="en-US"/>
        </w:rPr>
        <w:t>each individual</w:t>
      </w:r>
      <w:bookmarkEnd w:id="1294774445"/>
      <w:r w:rsidRPr="414FF974" w:rsidR="64AE3BAF">
        <w:rPr>
          <w:rFonts w:ascii="Arial" w:hAnsi="Arial" w:eastAsia="Arial" w:cs="Arial"/>
          <w:noProof w:val="0"/>
          <w:sz w:val="24"/>
          <w:szCs w:val="24"/>
          <w:lang w:val="en-US"/>
        </w:rPr>
        <w:t xml:space="preserve">, making sure that everyone's well-being, </w:t>
      </w:r>
      <w:r w:rsidRPr="414FF974" w:rsidR="3A1CE42F">
        <w:rPr>
          <w:rFonts w:ascii="Arial" w:hAnsi="Arial" w:eastAsia="Arial" w:cs="Arial"/>
          <w:noProof w:val="0"/>
          <w:sz w:val="24"/>
          <w:szCs w:val="24"/>
          <w:lang w:val="en-US"/>
        </w:rPr>
        <w:t>staff,</w:t>
      </w:r>
      <w:r w:rsidRPr="414FF974" w:rsidR="64AE3BAF">
        <w:rPr>
          <w:rFonts w:ascii="Arial" w:hAnsi="Arial" w:eastAsia="Arial" w:cs="Arial"/>
          <w:noProof w:val="0"/>
          <w:sz w:val="24"/>
          <w:szCs w:val="24"/>
          <w:lang w:val="en-US"/>
        </w:rPr>
        <w:t xml:space="preserve"> and children alike</w:t>
      </w:r>
      <w:r w:rsidRPr="414FF974" w:rsidR="63699365">
        <w:rPr>
          <w:rFonts w:ascii="Arial" w:hAnsi="Arial" w:eastAsia="Arial" w:cs="Arial"/>
          <w:noProof w:val="0"/>
          <w:sz w:val="24"/>
          <w:szCs w:val="24"/>
          <w:lang w:val="en-US"/>
        </w:rPr>
        <w:t xml:space="preserve"> </w:t>
      </w:r>
      <w:r w:rsidRPr="414FF974" w:rsidR="64AE3BAF">
        <w:rPr>
          <w:rFonts w:ascii="Arial" w:hAnsi="Arial" w:eastAsia="Arial" w:cs="Arial"/>
          <w:noProof w:val="0"/>
          <w:sz w:val="24"/>
          <w:szCs w:val="24"/>
          <w:lang w:val="en-US"/>
        </w:rPr>
        <w:t xml:space="preserve">is given top priority. </w:t>
      </w:r>
      <w:r w:rsidRPr="414FF974" w:rsidR="3F8C2214">
        <w:rPr>
          <w:rFonts w:ascii="Arial" w:hAnsi="Arial" w:eastAsia="Arial" w:cs="Arial"/>
          <w:noProof w:val="0"/>
          <w:sz w:val="24"/>
          <w:szCs w:val="24"/>
          <w:lang w:val="en-US"/>
        </w:rPr>
        <w:t xml:space="preserve">According to Ferdman, Prime, and Riggio (2020), inclusion can be fostered, reinforced, and </w:t>
      </w:r>
      <w:r w:rsidRPr="414FF974" w:rsidR="3F8C2214">
        <w:rPr>
          <w:rFonts w:ascii="Arial" w:hAnsi="Arial" w:eastAsia="Arial" w:cs="Arial"/>
          <w:noProof w:val="0"/>
          <w:sz w:val="24"/>
          <w:szCs w:val="24"/>
          <w:lang w:val="en-US"/>
        </w:rPr>
        <w:t>maintained</w:t>
      </w:r>
      <w:r w:rsidRPr="414FF974" w:rsidR="3F8C2214">
        <w:rPr>
          <w:rFonts w:ascii="Arial" w:hAnsi="Arial" w:eastAsia="Arial" w:cs="Arial"/>
          <w:noProof w:val="0"/>
          <w:sz w:val="24"/>
          <w:szCs w:val="24"/>
          <w:lang w:val="en-US"/>
        </w:rPr>
        <w:t xml:space="preserve"> starting at the micro levels of an individual's experience with inclusion, mindset, and </w:t>
      </w:r>
      <w:r w:rsidRPr="414FF974" w:rsidR="2E447FBC">
        <w:rPr>
          <w:rFonts w:ascii="Arial" w:hAnsi="Arial" w:eastAsia="Arial" w:cs="Arial"/>
          <w:noProof w:val="0"/>
          <w:sz w:val="24"/>
          <w:szCs w:val="24"/>
          <w:lang w:val="en-US"/>
        </w:rPr>
        <w:t>behavior</w:t>
      </w:r>
      <w:r w:rsidRPr="414FF974" w:rsidR="3F8C2214">
        <w:rPr>
          <w:rFonts w:ascii="Arial" w:hAnsi="Arial" w:eastAsia="Arial" w:cs="Arial"/>
          <w:noProof w:val="0"/>
          <w:sz w:val="24"/>
          <w:szCs w:val="24"/>
          <w:lang w:val="en-US"/>
        </w:rPr>
        <w:t xml:space="preserve">. This leads to an inclusive practice and experience in groups, as well as leaders' inclusive practices and mindsets. Next come the macro levels of </w:t>
      </w:r>
      <w:r w:rsidRPr="414FF974" w:rsidR="66E59577">
        <w:rPr>
          <w:rFonts w:ascii="Arial" w:hAnsi="Arial" w:eastAsia="Arial" w:cs="Arial"/>
          <w:noProof w:val="0"/>
          <w:sz w:val="24"/>
          <w:szCs w:val="24"/>
          <w:lang w:val="en-US"/>
        </w:rPr>
        <w:t>organizations'</w:t>
      </w:r>
      <w:r w:rsidRPr="414FF974" w:rsidR="3F8C2214">
        <w:rPr>
          <w:rFonts w:ascii="Arial" w:hAnsi="Arial" w:eastAsia="Arial" w:cs="Arial"/>
          <w:noProof w:val="0"/>
          <w:sz w:val="24"/>
          <w:szCs w:val="24"/>
          <w:lang w:val="en-US"/>
        </w:rPr>
        <w:t xml:space="preserve"> inclusive policies and values, with society's inclusive policies, ideologies, and values at the top.</w:t>
      </w:r>
    </w:p>
    <w:p xmlns:wp14="http://schemas.microsoft.com/office/word/2010/wordml" w:rsidP="414FF974" wp14:paraId="32182CBF" wp14:textId="4DF4D914">
      <w:pPr>
        <w:pStyle w:val="Normal"/>
        <w:rPr>
          <w:rFonts w:ascii="Arial" w:hAnsi="Arial" w:eastAsia="Arial" w:cs="Arial"/>
          <w:noProof w:val="0"/>
          <w:sz w:val="24"/>
          <w:szCs w:val="24"/>
          <w:lang w:val="en-US"/>
        </w:rPr>
      </w:pPr>
      <w:r w:rsidRPr="414FF974" w:rsidR="64AE3BAF">
        <w:rPr>
          <w:rFonts w:ascii="Arial" w:hAnsi="Arial" w:eastAsia="Arial" w:cs="Arial"/>
          <w:noProof w:val="0"/>
          <w:sz w:val="24"/>
          <w:szCs w:val="24"/>
          <w:lang w:val="en-US"/>
        </w:rPr>
        <w:t xml:space="preserve">So how would one </w:t>
      </w:r>
      <w:r w:rsidRPr="414FF974" w:rsidR="37534F1C">
        <w:rPr>
          <w:rFonts w:ascii="Arial" w:hAnsi="Arial" w:eastAsia="Arial" w:cs="Arial"/>
          <w:noProof w:val="0"/>
          <w:sz w:val="24"/>
          <w:szCs w:val="24"/>
          <w:lang w:val="en-US"/>
        </w:rPr>
        <w:t>describe</w:t>
      </w:r>
      <w:r w:rsidRPr="414FF974" w:rsidR="64AE3BAF">
        <w:rPr>
          <w:rFonts w:ascii="Arial" w:hAnsi="Arial" w:eastAsia="Arial" w:cs="Arial"/>
          <w:noProof w:val="0"/>
          <w:sz w:val="24"/>
          <w:szCs w:val="24"/>
          <w:lang w:val="en-US"/>
        </w:rPr>
        <w:t xml:space="preserve"> the factors of a</w:t>
      </w:r>
      <w:r w:rsidRPr="414FF974" w:rsidR="2C03CA4D">
        <w:rPr>
          <w:rFonts w:ascii="Arial" w:hAnsi="Arial" w:eastAsia="Arial" w:cs="Arial"/>
          <w:noProof w:val="0"/>
          <w:sz w:val="24"/>
          <w:szCs w:val="24"/>
          <w:lang w:val="en-US"/>
        </w:rPr>
        <w:t>n</w:t>
      </w:r>
      <w:r w:rsidRPr="414FF974" w:rsidR="64AE3BAF">
        <w:rPr>
          <w:rFonts w:ascii="Arial" w:hAnsi="Arial" w:eastAsia="Arial" w:cs="Arial"/>
          <w:noProof w:val="0"/>
          <w:sz w:val="24"/>
          <w:szCs w:val="24"/>
          <w:lang w:val="en-US"/>
        </w:rPr>
        <w:t xml:space="preserve"> inclusiv</w:t>
      </w:r>
      <w:r w:rsidRPr="414FF974" w:rsidR="330C2E2C">
        <w:rPr>
          <w:rFonts w:ascii="Arial" w:hAnsi="Arial" w:eastAsia="Arial" w:cs="Arial"/>
          <w:noProof w:val="0"/>
          <w:sz w:val="24"/>
          <w:szCs w:val="24"/>
          <w:lang w:val="en-US"/>
        </w:rPr>
        <w:t>e leader?</w:t>
      </w:r>
      <w:r w:rsidRPr="414FF974" w:rsidR="56B361CE">
        <w:rPr>
          <w:rFonts w:ascii="Arial" w:hAnsi="Arial" w:eastAsia="Arial" w:cs="Arial"/>
          <w:noProof w:val="0"/>
          <w:sz w:val="24"/>
          <w:szCs w:val="24"/>
          <w:lang w:val="en-US"/>
        </w:rPr>
        <w:t xml:space="preserve"> </w:t>
      </w:r>
    </w:p>
    <w:p xmlns:wp14="http://schemas.microsoft.com/office/word/2010/wordml" w:rsidP="414FF974" wp14:paraId="75B4B276" wp14:textId="644672D1">
      <w:pPr>
        <w:pStyle w:val="Normal"/>
        <w:rPr>
          <w:rFonts w:ascii="Arial" w:hAnsi="Arial" w:eastAsia="Arial" w:cs="Arial"/>
          <w:noProof w:val="0"/>
          <w:sz w:val="24"/>
          <w:szCs w:val="24"/>
          <w:lang w:val="en-US"/>
        </w:rPr>
      </w:pPr>
      <w:r w:rsidRPr="414FF974" w:rsidR="349D33FD">
        <w:rPr>
          <w:rFonts w:ascii="Arial" w:hAnsi="Arial" w:eastAsia="Arial" w:cs="Arial"/>
          <w:noProof w:val="0"/>
          <w:sz w:val="24"/>
          <w:szCs w:val="24"/>
          <w:lang w:val="en-US"/>
        </w:rPr>
        <w:t xml:space="preserve">Ferman, Prime and Riggio (2020) </w:t>
      </w:r>
      <w:r w:rsidRPr="414FF974" w:rsidR="301D1BD4">
        <w:rPr>
          <w:rFonts w:ascii="Arial" w:hAnsi="Arial" w:eastAsia="Arial" w:cs="Arial"/>
          <w:noProof w:val="0"/>
          <w:sz w:val="24"/>
          <w:szCs w:val="24"/>
          <w:lang w:val="en-US"/>
        </w:rPr>
        <w:t xml:space="preserve">further </w:t>
      </w:r>
      <w:r w:rsidRPr="414FF974" w:rsidR="349D33FD">
        <w:rPr>
          <w:rFonts w:ascii="Arial" w:hAnsi="Arial" w:eastAsia="Arial" w:cs="Arial"/>
          <w:noProof w:val="0"/>
          <w:sz w:val="24"/>
          <w:szCs w:val="24"/>
          <w:lang w:val="en-US"/>
        </w:rPr>
        <w:t>suggest inclusive</w:t>
      </w:r>
      <w:r w:rsidRPr="414FF974" w:rsidR="2C764DE3">
        <w:rPr>
          <w:rFonts w:ascii="Arial" w:hAnsi="Arial" w:eastAsia="Arial" w:cs="Arial"/>
          <w:noProof w:val="0"/>
          <w:sz w:val="24"/>
          <w:szCs w:val="24"/>
          <w:lang w:val="en-US"/>
        </w:rPr>
        <w:t xml:space="preserve"> leadership involves </w:t>
      </w:r>
      <w:r w:rsidRPr="414FF974" w:rsidR="2C764DE3">
        <w:rPr>
          <w:rFonts w:ascii="Arial" w:hAnsi="Arial" w:eastAsia="Arial" w:cs="Arial"/>
          <w:noProof w:val="0"/>
          <w:sz w:val="24"/>
          <w:szCs w:val="24"/>
          <w:lang w:val="en-US"/>
        </w:rPr>
        <w:t>identifying</w:t>
      </w:r>
      <w:r w:rsidRPr="414FF974" w:rsidR="2C764DE3">
        <w:rPr>
          <w:rFonts w:ascii="Arial" w:hAnsi="Arial" w:eastAsia="Arial" w:cs="Arial"/>
          <w:noProof w:val="0"/>
          <w:sz w:val="24"/>
          <w:szCs w:val="24"/>
          <w:lang w:val="en-US"/>
        </w:rPr>
        <w:t xml:space="preserve"> and spotlighting micro-level experiences and behaviors, recognizing trends, and bringing them to life at organizational and societal levels. Individuals in an organization may be kind to one another, collaborate efficiently, and embrace diversity. For an organization to be truly inclusive, inclusive behavior must become normative and institutionalized. This requires leaders to promote and communicate norms and expectations that are integrated into standard practices.</w:t>
      </w:r>
      <w:r w:rsidRPr="414FF974" w:rsidR="559D943F">
        <w:rPr>
          <w:rFonts w:ascii="Arial" w:hAnsi="Arial" w:eastAsia="Arial" w:cs="Arial"/>
          <w:noProof w:val="0"/>
          <w:sz w:val="24"/>
          <w:szCs w:val="24"/>
          <w:lang w:val="en-US"/>
        </w:rPr>
        <w:t xml:space="preserve"> </w:t>
      </w:r>
      <w:r w:rsidRPr="414FF974" w:rsidR="56B361CE">
        <w:rPr>
          <w:rFonts w:ascii="Arial" w:hAnsi="Arial" w:eastAsia="Arial" w:cs="Arial"/>
          <w:noProof w:val="0"/>
          <w:sz w:val="24"/>
          <w:szCs w:val="24"/>
          <w:lang w:val="en-US"/>
        </w:rPr>
        <w:t xml:space="preserve">Cambridge dictionary (2024) </w:t>
      </w:r>
      <w:r w:rsidRPr="414FF974" w:rsidR="63346D04">
        <w:rPr>
          <w:rFonts w:ascii="Arial" w:hAnsi="Arial" w:eastAsia="Arial" w:cs="Arial"/>
          <w:noProof w:val="0"/>
          <w:sz w:val="24"/>
          <w:szCs w:val="24"/>
          <w:lang w:val="en-US"/>
        </w:rPr>
        <w:t xml:space="preserve">refers to the meaning of inclusive as </w:t>
      </w:r>
      <w:r w:rsidRPr="414FF974" w:rsidR="205D84CA">
        <w:rPr>
          <w:rFonts w:ascii="Arial" w:hAnsi="Arial" w:eastAsia="Arial" w:cs="Arial"/>
          <w:noProof w:val="0"/>
          <w:sz w:val="24"/>
          <w:szCs w:val="24"/>
          <w:lang w:val="en-US"/>
        </w:rPr>
        <w:t xml:space="preserve">‘not excluding any parties </w:t>
      </w:r>
      <w:r w:rsidRPr="414FF974" w:rsidR="56B2402F">
        <w:rPr>
          <w:rFonts w:ascii="Arial" w:hAnsi="Arial" w:eastAsia="Arial" w:cs="Arial"/>
          <w:noProof w:val="0"/>
          <w:sz w:val="24"/>
          <w:szCs w:val="24"/>
          <w:lang w:val="en-US"/>
        </w:rPr>
        <w:t xml:space="preserve">or participants that are involved in something’. </w:t>
      </w:r>
      <w:r w:rsidRPr="414FF974" w:rsidR="1CCB635B">
        <w:rPr>
          <w:rFonts w:ascii="Arial" w:hAnsi="Arial" w:eastAsia="Arial" w:cs="Arial"/>
          <w:noProof w:val="0"/>
          <w:sz w:val="24"/>
          <w:szCs w:val="24"/>
          <w:lang w:val="en-US"/>
        </w:rPr>
        <w:t xml:space="preserve">Siraj and Hallet (2014) further suggest to be an effective leader in the early years is to be </w:t>
      </w:r>
      <w:r w:rsidRPr="414FF974" w:rsidR="4399ADD3">
        <w:rPr>
          <w:rFonts w:ascii="Arial" w:hAnsi="Arial" w:eastAsia="Arial" w:cs="Arial"/>
          <w:noProof w:val="0"/>
          <w:sz w:val="24"/>
          <w:szCs w:val="24"/>
          <w:lang w:val="en-US"/>
        </w:rPr>
        <w:t xml:space="preserve">dedicated to and passionate about making a difference to a child’s life, someone who has the drive to create an </w:t>
      </w:r>
      <w:r w:rsidRPr="414FF974" w:rsidR="4993F9A0">
        <w:rPr>
          <w:rFonts w:ascii="Arial" w:hAnsi="Arial" w:eastAsia="Arial" w:cs="Arial"/>
          <w:noProof w:val="0"/>
          <w:sz w:val="24"/>
          <w:szCs w:val="24"/>
          <w:lang w:val="en-US"/>
        </w:rPr>
        <w:t>environment</w:t>
      </w:r>
      <w:r w:rsidRPr="414FF974" w:rsidR="4399ADD3">
        <w:rPr>
          <w:rFonts w:ascii="Arial" w:hAnsi="Arial" w:eastAsia="Arial" w:cs="Arial"/>
          <w:noProof w:val="0"/>
          <w:sz w:val="24"/>
          <w:szCs w:val="24"/>
          <w:lang w:val="en-US"/>
        </w:rPr>
        <w:t xml:space="preserve"> that supports the </w:t>
      </w:r>
      <w:r w:rsidRPr="414FF974" w:rsidR="04BB6CF4">
        <w:rPr>
          <w:rFonts w:ascii="Arial" w:hAnsi="Arial" w:eastAsia="Arial" w:cs="Arial"/>
          <w:noProof w:val="0"/>
          <w:sz w:val="24"/>
          <w:szCs w:val="24"/>
          <w:lang w:val="en-US"/>
        </w:rPr>
        <w:t>holistic</w:t>
      </w:r>
      <w:r w:rsidRPr="414FF974" w:rsidR="4399ADD3">
        <w:rPr>
          <w:rFonts w:ascii="Arial" w:hAnsi="Arial" w:eastAsia="Arial" w:cs="Arial"/>
          <w:noProof w:val="0"/>
          <w:sz w:val="24"/>
          <w:szCs w:val="24"/>
          <w:lang w:val="en-US"/>
        </w:rPr>
        <w:t xml:space="preserve"> </w:t>
      </w:r>
      <w:r w:rsidRPr="414FF974" w:rsidR="2B598EB7">
        <w:rPr>
          <w:rFonts w:ascii="Arial" w:hAnsi="Arial" w:eastAsia="Arial" w:cs="Arial"/>
          <w:noProof w:val="0"/>
          <w:sz w:val="24"/>
          <w:szCs w:val="24"/>
          <w:lang w:val="en-US"/>
        </w:rPr>
        <w:t>development</w:t>
      </w:r>
      <w:r w:rsidRPr="414FF974" w:rsidR="4399ADD3">
        <w:rPr>
          <w:rFonts w:ascii="Arial" w:hAnsi="Arial" w:eastAsia="Arial" w:cs="Arial"/>
          <w:noProof w:val="0"/>
          <w:sz w:val="24"/>
          <w:szCs w:val="24"/>
          <w:lang w:val="en-US"/>
        </w:rPr>
        <w:t xml:space="preserve"> of children</w:t>
      </w:r>
      <w:r w:rsidRPr="414FF974" w:rsidR="6CE6D980">
        <w:rPr>
          <w:rFonts w:ascii="Arial" w:hAnsi="Arial" w:eastAsia="Arial" w:cs="Arial"/>
          <w:noProof w:val="0"/>
          <w:sz w:val="24"/>
          <w:szCs w:val="24"/>
          <w:lang w:val="en-US"/>
        </w:rPr>
        <w:t xml:space="preserve">, advocating for both families and their children as well as promoting, developing and maintaining caring relationships with staff, </w:t>
      </w:r>
      <w:r w:rsidRPr="414FF974" w:rsidR="2EBDE79B">
        <w:rPr>
          <w:rFonts w:ascii="Arial" w:hAnsi="Arial" w:eastAsia="Arial" w:cs="Arial"/>
          <w:noProof w:val="0"/>
          <w:sz w:val="24"/>
          <w:szCs w:val="24"/>
          <w:lang w:val="en-US"/>
        </w:rPr>
        <w:t xml:space="preserve">parents, carers, children and </w:t>
      </w:r>
      <w:r w:rsidRPr="414FF974" w:rsidR="1D1AF62E">
        <w:rPr>
          <w:rFonts w:ascii="Arial" w:hAnsi="Arial" w:eastAsia="Arial" w:cs="Arial"/>
          <w:noProof w:val="0"/>
          <w:sz w:val="24"/>
          <w:szCs w:val="24"/>
          <w:lang w:val="en-US"/>
        </w:rPr>
        <w:t>multi-agency</w:t>
      </w:r>
      <w:r w:rsidRPr="414FF974" w:rsidR="2EBDE79B">
        <w:rPr>
          <w:rFonts w:ascii="Arial" w:hAnsi="Arial" w:eastAsia="Arial" w:cs="Arial"/>
          <w:noProof w:val="0"/>
          <w:sz w:val="24"/>
          <w:szCs w:val="24"/>
          <w:lang w:val="en-US"/>
        </w:rPr>
        <w:t xml:space="preserve"> </w:t>
      </w:r>
      <w:r w:rsidRPr="414FF974" w:rsidR="2CFE6E0B">
        <w:rPr>
          <w:rFonts w:ascii="Arial" w:hAnsi="Arial" w:eastAsia="Arial" w:cs="Arial"/>
          <w:noProof w:val="0"/>
          <w:sz w:val="24"/>
          <w:szCs w:val="24"/>
          <w:lang w:val="en-US"/>
        </w:rPr>
        <w:t>professionals</w:t>
      </w:r>
      <w:r w:rsidRPr="414FF974" w:rsidR="2EBDE79B">
        <w:rPr>
          <w:rFonts w:ascii="Arial" w:hAnsi="Arial" w:eastAsia="Arial" w:cs="Arial"/>
          <w:noProof w:val="0"/>
          <w:sz w:val="24"/>
          <w:szCs w:val="24"/>
          <w:lang w:val="en-US"/>
        </w:rPr>
        <w:t xml:space="preserve"> with the child’s </w:t>
      </w:r>
      <w:r w:rsidRPr="414FF974" w:rsidR="022340C5">
        <w:rPr>
          <w:rFonts w:ascii="Arial" w:hAnsi="Arial" w:eastAsia="Arial" w:cs="Arial"/>
          <w:noProof w:val="0"/>
          <w:sz w:val="24"/>
          <w:szCs w:val="24"/>
          <w:lang w:val="en-US"/>
        </w:rPr>
        <w:t>interests</w:t>
      </w:r>
      <w:r w:rsidRPr="414FF974" w:rsidR="2EBDE79B">
        <w:rPr>
          <w:rFonts w:ascii="Arial" w:hAnsi="Arial" w:eastAsia="Arial" w:cs="Arial"/>
          <w:noProof w:val="0"/>
          <w:sz w:val="24"/>
          <w:szCs w:val="24"/>
          <w:lang w:val="en-US"/>
        </w:rPr>
        <w:t xml:space="preserve"> at the core. </w:t>
      </w:r>
    </w:p>
    <w:p xmlns:wp14="http://schemas.microsoft.com/office/word/2010/wordml" w:rsidP="414FF974" wp14:paraId="72259BDA" wp14:textId="1CD55495">
      <w:pPr>
        <w:pStyle w:val="Normal"/>
        <w:rPr>
          <w:rFonts w:ascii="Arial" w:hAnsi="Arial" w:eastAsia="Arial" w:cs="Arial"/>
          <w:noProof w:val="0"/>
          <w:sz w:val="24"/>
          <w:szCs w:val="24"/>
          <w:lang w:val="en-US"/>
        </w:rPr>
      </w:pPr>
      <w:bookmarkStart w:name="_Int_JcHIJS4W" w:id="1439789078"/>
      <w:r w:rsidRPr="414FF974" w:rsidR="2C2C1A75">
        <w:rPr>
          <w:rFonts w:ascii="Arial" w:hAnsi="Arial" w:eastAsia="Arial" w:cs="Arial"/>
          <w:noProof w:val="0"/>
          <w:sz w:val="24"/>
          <w:szCs w:val="24"/>
          <w:lang w:val="en-US"/>
        </w:rPr>
        <w:t>Cologon</w:t>
      </w:r>
      <w:bookmarkEnd w:id="1439789078"/>
      <w:r w:rsidRPr="414FF974" w:rsidR="2C2C1A75">
        <w:rPr>
          <w:rFonts w:ascii="Arial" w:hAnsi="Arial" w:eastAsia="Arial" w:cs="Arial"/>
          <w:noProof w:val="0"/>
          <w:sz w:val="24"/>
          <w:szCs w:val="24"/>
          <w:lang w:val="en-US"/>
        </w:rPr>
        <w:t xml:space="preserve"> (2015) </w:t>
      </w:r>
      <w:r w:rsidRPr="414FF974" w:rsidR="2C2C1A75">
        <w:rPr>
          <w:rFonts w:ascii="Arial" w:hAnsi="Arial" w:eastAsia="Arial" w:cs="Arial"/>
          <w:noProof w:val="0"/>
          <w:sz w:val="24"/>
          <w:szCs w:val="24"/>
          <w:lang w:val="en-US"/>
        </w:rPr>
        <w:t>states</w:t>
      </w:r>
      <w:r w:rsidRPr="414FF974" w:rsidR="4AEDAF93">
        <w:rPr>
          <w:rFonts w:ascii="Arial" w:hAnsi="Arial" w:eastAsia="Arial" w:cs="Arial"/>
          <w:noProof w:val="0"/>
          <w:sz w:val="24"/>
          <w:szCs w:val="24"/>
          <w:lang w:val="en-US"/>
        </w:rPr>
        <w:t xml:space="preserve"> the implementation of inclusive leadership </w:t>
      </w:r>
      <w:r w:rsidRPr="414FF974" w:rsidR="4AEDAF93">
        <w:rPr>
          <w:rFonts w:ascii="Arial" w:hAnsi="Arial" w:eastAsia="Arial" w:cs="Arial"/>
          <w:noProof w:val="0"/>
          <w:sz w:val="24"/>
          <w:szCs w:val="24"/>
          <w:lang w:val="en-US"/>
        </w:rPr>
        <w:t>necessitates</w:t>
      </w:r>
      <w:r w:rsidRPr="414FF974" w:rsidR="4AEDAF93">
        <w:rPr>
          <w:rFonts w:ascii="Arial" w:hAnsi="Arial" w:eastAsia="Arial" w:cs="Arial"/>
          <w:noProof w:val="0"/>
          <w:sz w:val="24"/>
          <w:szCs w:val="24"/>
          <w:lang w:val="en-US"/>
        </w:rPr>
        <w:t xml:space="preserve"> a persistent dedication to </w:t>
      </w:r>
      <w:r w:rsidRPr="414FF974" w:rsidR="4AEDAF93">
        <w:rPr>
          <w:rFonts w:ascii="Arial" w:hAnsi="Arial" w:eastAsia="Arial" w:cs="Arial"/>
          <w:noProof w:val="0"/>
          <w:sz w:val="24"/>
          <w:szCs w:val="24"/>
          <w:lang w:val="en-US"/>
        </w:rPr>
        <w:t>eliminating</w:t>
      </w:r>
      <w:r w:rsidRPr="414FF974" w:rsidR="4AEDAF93">
        <w:rPr>
          <w:rFonts w:ascii="Arial" w:hAnsi="Arial" w:eastAsia="Arial" w:cs="Arial"/>
          <w:noProof w:val="0"/>
          <w:sz w:val="24"/>
          <w:szCs w:val="24"/>
          <w:lang w:val="en-US"/>
        </w:rPr>
        <w:t xml:space="preserve"> obstacles that impede each child's valued full participation and sense of belonging.</w:t>
      </w:r>
      <w:r w:rsidRPr="414FF974" w:rsidR="2C2C1A75">
        <w:rPr>
          <w:rFonts w:ascii="Arial" w:hAnsi="Arial" w:eastAsia="Arial" w:cs="Arial"/>
          <w:noProof w:val="0"/>
          <w:sz w:val="24"/>
          <w:szCs w:val="24"/>
          <w:lang w:val="en-US"/>
        </w:rPr>
        <w:t xml:space="preserve"> </w:t>
      </w:r>
      <w:r w:rsidRPr="414FF974" w:rsidR="46E245A2">
        <w:rPr>
          <w:rFonts w:ascii="Arial" w:hAnsi="Arial" w:eastAsia="Arial" w:cs="Arial"/>
          <w:noProof w:val="0"/>
          <w:sz w:val="24"/>
          <w:szCs w:val="24"/>
          <w:lang w:val="en-US"/>
        </w:rPr>
        <w:t xml:space="preserve">Credle (2015) suggests ensuring that each child feels respected, included, and a part of any given educational setting is the goal of inclusive education. Academic and social inclusion are key components of inclusive education, which is devoid of any kind of discrimination. </w:t>
      </w:r>
      <w:r w:rsidRPr="414FF974" w:rsidR="1C7E23BF">
        <w:rPr>
          <w:rFonts w:ascii="Arial" w:hAnsi="Arial" w:eastAsia="Arial" w:cs="Arial"/>
          <w:noProof w:val="0"/>
          <w:sz w:val="24"/>
          <w:szCs w:val="24"/>
          <w:lang w:val="en-US"/>
        </w:rPr>
        <w:t xml:space="preserve">Although the word "inclusion" </w:t>
      </w:r>
      <w:bookmarkStart w:name="_Int_V8QiVN9O" w:id="2031785008"/>
      <w:r w:rsidRPr="414FF974" w:rsidR="1C7E23BF">
        <w:rPr>
          <w:rFonts w:ascii="Arial" w:hAnsi="Arial" w:eastAsia="Arial" w:cs="Arial"/>
          <w:noProof w:val="0"/>
          <w:sz w:val="24"/>
          <w:szCs w:val="24"/>
          <w:lang w:val="en-US"/>
        </w:rPr>
        <w:t>frequently</w:t>
      </w:r>
      <w:bookmarkEnd w:id="2031785008"/>
      <w:r w:rsidRPr="414FF974" w:rsidR="1C7E23BF">
        <w:rPr>
          <w:rFonts w:ascii="Arial" w:hAnsi="Arial" w:eastAsia="Arial" w:cs="Arial"/>
          <w:noProof w:val="0"/>
          <w:sz w:val="24"/>
          <w:szCs w:val="24"/>
          <w:lang w:val="en-US"/>
        </w:rPr>
        <w:t xml:space="preserve"> conjures images of marginalized communities and individuals with disabilities, inclusion refers to everyone.</w:t>
      </w:r>
      <w:r w:rsidRPr="414FF974" w:rsidR="1C7E23BF">
        <w:rPr>
          <w:rFonts w:ascii="Arial" w:hAnsi="Arial" w:eastAsia="Arial" w:cs="Arial"/>
          <w:noProof w:val="0"/>
          <w:sz w:val="24"/>
          <w:szCs w:val="24"/>
          <w:lang w:val="en-US"/>
        </w:rPr>
        <w:t xml:space="preserve"> </w:t>
      </w:r>
    </w:p>
    <w:p xmlns:wp14="http://schemas.microsoft.com/office/word/2010/wordml" w:rsidP="414FF974" wp14:paraId="477FC548" wp14:textId="11D42F88">
      <w:pPr>
        <w:pStyle w:val="Normal"/>
        <w:rPr>
          <w:rFonts w:ascii="Arial" w:hAnsi="Arial" w:eastAsia="Arial" w:cs="Arial"/>
          <w:noProof w:val="0"/>
          <w:sz w:val="24"/>
          <w:szCs w:val="24"/>
          <w:lang w:val="en-US"/>
        </w:rPr>
      </w:pPr>
    </w:p>
    <w:p xmlns:wp14="http://schemas.microsoft.com/office/word/2010/wordml" w:rsidP="414FF974" wp14:paraId="7F59364C" wp14:textId="3A46A834">
      <w:pPr>
        <w:pStyle w:val="Normal"/>
        <w:rPr>
          <w:rFonts w:ascii="Arial" w:hAnsi="Arial" w:eastAsia="Arial" w:cs="Arial"/>
          <w:noProof w:val="0"/>
          <w:sz w:val="24"/>
          <w:szCs w:val="24"/>
          <w:lang w:val="en-US"/>
        </w:rPr>
      </w:pPr>
    </w:p>
    <w:p xmlns:wp14="http://schemas.microsoft.com/office/word/2010/wordml" w:rsidP="414FF974" wp14:paraId="2A7C737D" wp14:textId="0436C90D">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24"/>
          <w:szCs w:val="24"/>
          <w:u w:val="single"/>
          <w:lang w:val="en-US"/>
        </w:rPr>
      </w:pPr>
      <w:r w:rsidRPr="414FF974" w:rsidR="48B348C6">
        <w:rPr>
          <w:rFonts w:ascii="Arial" w:hAnsi="Arial" w:eastAsia="Arial" w:cs="Arial"/>
          <w:b w:val="1"/>
          <w:bCs w:val="1"/>
          <w:noProof w:val="0"/>
          <w:sz w:val="24"/>
          <w:szCs w:val="24"/>
          <w:u w:val="single"/>
          <w:lang w:val="en-US"/>
        </w:rPr>
        <w:t>Scenario</w:t>
      </w:r>
    </w:p>
    <w:p xmlns:wp14="http://schemas.microsoft.com/office/word/2010/wordml" w:rsidP="414FF974" wp14:paraId="139043A8" wp14:textId="3B017787">
      <w:pPr>
        <w:pStyle w:val="Normal"/>
        <w:suppressLineNumbers w:val="0"/>
        <w:bidi w:val="0"/>
        <w:spacing w:before="0" w:beforeAutospacing="off" w:after="160" w:afterAutospacing="off" w:line="279" w:lineRule="auto"/>
        <w:ind w:left="0" w:right="0"/>
        <w:jc w:val="left"/>
        <w:rPr>
          <w:rFonts w:ascii="Arial" w:hAnsi="Arial" w:eastAsia="Arial" w:cs="Arial"/>
          <w:noProof w:val="0"/>
          <w:sz w:val="24"/>
          <w:szCs w:val="24"/>
          <w:lang w:val="en-US"/>
        </w:rPr>
      </w:pPr>
      <w:r w:rsidRPr="414FF974" w:rsidR="34026393">
        <w:rPr>
          <w:rFonts w:ascii="Arial" w:hAnsi="Arial" w:eastAsia="Arial" w:cs="Arial"/>
          <w:b w:val="0"/>
          <w:bCs w:val="0"/>
          <w:noProof w:val="0"/>
          <w:sz w:val="24"/>
          <w:szCs w:val="24"/>
          <w:u w:val="none"/>
          <w:lang w:val="en-US"/>
        </w:rPr>
        <w:t xml:space="preserve">A family recently visited an early year setting to inquire about their child starting. </w:t>
      </w:r>
      <w:r w:rsidRPr="414FF974" w:rsidR="78C82489">
        <w:rPr>
          <w:rFonts w:ascii="Arial" w:hAnsi="Arial" w:eastAsia="Arial" w:cs="Arial"/>
          <w:b w:val="0"/>
          <w:bCs w:val="0"/>
          <w:noProof w:val="0"/>
          <w:sz w:val="24"/>
          <w:szCs w:val="24"/>
          <w:u w:val="none"/>
          <w:lang w:val="en-US"/>
        </w:rPr>
        <w:t xml:space="preserve">During the visit, the child’s mother shared her concerns about the child and further shared valuable information based on the child’s needs. The child was </w:t>
      </w:r>
      <w:r w:rsidRPr="414FF974" w:rsidR="4ED1C33D">
        <w:rPr>
          <w:rFonts w:ascii="Arial" w:hAnsi="Arial" w:eastAsia="Arial" w:cs="Arial"/>
          <w:b w:val="0"/>
          <w:bCs w:val="0"/>
          <w:noProof w:val="0"/>
          <w:sz w:val="24"/>
          <w:szCs w:val="24"/>
          <w:u w:val="none"/>
          <w:lang w:val="en-US"/>
        </w:rPr>
        <w:t>34 months (about 3 years)</w:t>
      </w:r>
      <w:r w:rsidRPr="414FF974" w:rsidR="78C82489">
        <w:rPr>
          <w:rFonts w:ascii="Arial" w:hAnsi="Arial" w:eastAsia="Arial" w:cs="Arial"/>
          <w:b w:val="0"/>
          <w:bCs w:val="0"/>
          <w:noProof w:val="0"/>
          <w:sz w:val="24"/>
          <w:szCs w:val="24"/>
          <w:u w:val="none"/>
          <w:lang w:val="en-US"/>
        </w:rPr>
        <w:t xml:space="preserve"> and was displaying delays in several areas of development. </w:t>
      </w:r>
      <w:r w:rsidRPr="414FF974" w:rsidR="3F2E924B">
        <w:rPr>
          <w:rFonts w:ascii="Arial" w:hAnsi="Arial" w:eastAsia="Arial" w:cs="Arial"/>
          <w:noProof w:val="0"/>
          <w:sz w:val="24"/>
          <w:szCs w:val="24"/>
          <w:lang w:val="en-US"/>
        </w:rPr>
        <w:t xml:space="preserve">The mother provided details about her child's development and claimed at the current time the child was using only babbling noises, would often mouth items and resources </w:t>
      </w:r>
      <w:r w:rsidRPr="414FF974" w:rsidR="27E3C68C">
        <w:rPr>
          <w:rFonts w:ascii="Arial" w:hAnsi="Arial" w:eastAsia="Arial" w:cs="Arial"/>
          <w:noProof w:val="0"/>
          <w:sz w:val="24"/>
          <w:szCs w:val="24"/>
          <w:lang w:val="en-US"/>
        </w:rPr>
        <w:t xml:space="preserve">around him, </w:t>
      </w:r>
      <w:r w:rsidRPr="414FF974" w:rsidR="1F0F4DD7">
        <w:rPr>
          <w:rFonts w:ascii="Arial" w:hAnsi="Arial" w:eastAsia="Arial" w:cs="Arial"/>
          <w:noProof w:val="0"/>
          <w:sz w:val="24"/>
          <w:szCs w:val="24"/>
          <w:lang w:val="en-US"/>
        </w:rPr>
        <w:t xml:space="preserve">displayed a limited awareness of dangers around him and </w:t>
      </w:r>
      <w:r w:rsidRPr="414FF974" w:rsidR="27E3C68C">
        <w:rPr>
          <w:rFonts w:ascii="Arial" w:hAnsi="Arial" w:eastAsia="Arial" w:cs="Arial"/>
          <w:noProof w:val="0"/>
          <w:sz w:val="24"/>
          <w:szCs w:val="24"/>
          <w:lang w:val="en-US"/>
        </w:rPr>
        <w:t xml:space="preserve">was currently having difficulty with his vision and at the current time of visit was awaiting further tests due to the unsteadiness on his feet and would need </w:t>
      </w:r>
      <w:r w:rsidRPr="414FF974" w:rsidR="3C058953">
        <w:rPr>
          <w:rFonts w:ascii="Arial" w:hAnsi="Arial" w:eastAsia="Arial" w:cs="Arial"/>
          <w:noProof w:val="0"/>
          <w:sz w:val="24"/>
          <w:szCs w:val="24"/>
          <w:lang w:val="en-US"/>
        </w:rPr>
        <w:t>continuous</w:t>
      </w:r>
      <w:r w:rsidRPr="414FF974" w:rsidR="27E3C68C">
        <w:rPr>
          <w:rFonts w:ascii="Arial" w:hAnsi="Arial" w:eastAsia="Arial" w:cs="Arial"/>
          <w:noProof w:val="0"/>
          <w:sz w:val="24"/>
          <w:szCs w:val="24"/>
          <w:lang w:val="en-US"/>
        </w:rPr>
        <w:t xml:space="preserve"> supervision</w:t>
      </w:r>
      <w:r w:rsidRPr="414FF974" w:rsidR="79C2E078">
        <w:rPr>
          <w:rFonts w:ascii="Arial" w:hAnsi="Arial" w:eastAsia="Arial" w:cs="Arial"/>
          <w:noProof w:val="0"/>
          <w:sz w:val="24"/>
          <w:szCs w:val="24"/>
          <w:lang w:val="en-US"/>
        </w:rPr>
        <w:t xml:space="preserve"> due to him falling over</w:t>
      </w:r>
      <w:r w:rsidRPr="414FF974" w:rsidR="65B81A74">
        <w:rPr>
          <w:rFonts w:ascii="Arial" w:hAnsi="Arial" w:eastAsia="Arial" w:cs="Arial"/>
          <w:noProof w:val="0"/>
          <w:sz w:val="24"/>
          <w:szCs w:val="24"/>
          <w:lang w:val="en-US"/>
        </w:rPr>
        <w:t>.</w:t>
      </w:r>
      <w:r w:rsidRPr="414FF974" w:rsidR="21FA1AC4">
        <w:rPr>
          <w:rFonts w:ascii="Arial" w:hAnsi="Arial" w:eastAsia="Arial" w:cs="Arial"/>
          <w:noProof w:val="0"/>
          <w:sz w:val="24"/>
          <w:szCs w:val="24"/>
          <w:lang w:val="en-US"/>
        </w:rPr>
        <w:t xml:space="preserve"> The child in question attended the visit and the leader shared her views on him being a delightful child with a smile that lit up the room. </w:t>
      </w:r>
      <w:r w:rsidRPr="414FF974" w:rsidR="7A778908">
        <w:rPr>
          <w:rFonts w:ascii="Arial" w:hAnsi="Arial" w:eastAsia="Arial" w:cs="Arial"/>
          <w:noProof w:val="0"/>
          <w:sz w:val="24"/>
          <w:szCs w:val="24"/>
          <w:lang w:val="en-US"/>
        </w:rPr>
        <w:t xml:space="preserve">As the setting </w:t>
      </w:r>
      <w:r w:rsidRPr="414FF974" w:rsidR="7A778908">
        <w:rPr>
          <w:rFonts w:ascii="Arial" w:hAnsi="Arial" w:eastAsia="Arial" w:cs="Arial"/>
          <w:noProof w:val="0"/>
          <w:sz w:val="24"/>
          <w:szCs w:val="24"/>
          <w:lang w:val="en-US"/>
        </w:rPr>
        <w:t>operated</w:t>
      </w:r>
      <w:r w:rsidRPr="414FF974" w:rsidR="7A778908">
        <w:rPr>
          <w:rFonts w:ascii="Arial" w:hAnsi="Arial" w:eastAsia="Arial" w:cs="Arial"/>
          <w:noProof w:val="0"/>
          <w:sz w:val="24"/>
          <w:szCs w:val="24"/>
          <w:lang w:val="en-US"/>
        </w:rPr>
        <w:t xml:space="preserve"> a free flow environment surrounded by items that sparked curiosity and open-ended resources, the setting leader felt further </w:t>
      </w:r>
      <w:r w:rsidRPr="414FF974" w:rsidR="0D072CD6">
        <w:rPr>
          <w:rFonts w:ascii="Arial" w:hAnsi="Arial" w:eastAsia="Arial" w:cs="Arial"/>
          <w:noProof w:val="0"/>
          <w:sz w:val="24"/>
          <w:szCs w:val="24"/>
          <w:lang w:val="en-US"/>
        </w:rPr>
        <w:t>adaptations</w:t>
      </w:r>
      <w:r w:rsidRPr="414FF974" w:rsidR="7A778908">
        <w:rPr>
          <w:rFonts w:ascii="Arial" w:hAnsi="Arial" w:eastAsia="Arial" w:cs="Arial"/>
          <w:noProof w:val="0"/>
          <w:sz w:val="24"/>
          <w:szCs w:val="24"/>
          <w:lang w:val="en-US"/>
        </w:rPr>
        <w:t xml:space="preserve"> needed to </w:t>
      </w:r>
      <w:r w:rsidRPr="414FF974" w:rsidR="2236F8EB">
        <w:rPr>
          <w:rFonts w:ascii="Arial" w:hAnsi="Arial" w:eastAsia="Arial" w:cs="Arial"/>
          <w:noProof w:val="0"/>
          <w:sz w:val="24"/>
          <w:szCs w:val="24"/>
          <w:lang w:val="en-US"/>
        </w:rPr>
        <w:t>make to ensure the safety of the child</w:t>
      </w:r>
      <w:r w:rsidRPr="414FF974" w:rsidR="2236F8EB">
        <w:rPr>
          <w:rFonts w:ascii="Arial" w:hAnsi="Arial" w:eastAsia="Arial" w:cs="Arial"/>
          <w:noProof w:val="0"/>
          <w:sz w:val="24"/>
          <w:szCs w:val="24"/>
          <w:lang w:val="en-US"/>
        </w:rPr>
        <w:t xml:space="preserve"> during their time there but </w:t>
      </w:r>
      <w:r w:rsidRPr="414FF974" w:rsidR="183C6912">
        <w:rPr>
          <w:rFonts w:ascii="Arial" w:hAnsi="Arial" w:eastAsia="Arial" w:cs="Arial"/>
          <w:noProof w:val="0"/>
          <w:sz w:val="24"/>
          <w:szCs w:val="24"/>
          <w:lang w:val="en-US"/>
        </w:rPr>
        <w:t>a</w:t>
      </w:r>
      <w:r w:rsidRPr="414FF974" w:rsidR="2B76A6BE">
        <w:rPr>
          <w:rFonts w:ascii="Arial" w:hAnsi="Arial" w:eastAsia="Arial" w:cs="Arial"/>
          <w:noProof w:val="0"/>
          <w:sz w:val="24"/>
          <w:szCs w:val="24"/>
          <w:lang w:val="en-US"/>
        </w:rPr>
        <w:t>lso</w:t>
      </w:r>
      <w:r w:rsidRPr="414FF974" w:rsidR="2236F8EB">
        <w:rPr>
          <w:rFonts w:ascii="Arial" w:hAnsi="Arial" w:eastAsia="Arial" w:cs="Arial"/>
          <w:noProof w:val="0"/>
          <w:sz w:val="24"/>
          <w:szCs w:val="24"/>
          <w:lang w:val="en-US"/>
        </w:rPr>
        <w:t xml:space="preserve"> </w:t>
      </w:r>
      <w:r w:rsidRPr="414FF974" w:rsidR="0641257A">
        <w:rPr>
          <w:rFonts w:ascii="Arial" w:hAnsi="Arial" w:eastAsia="Arial" w:cs="Arial"/>
          <w:noProof w:val="0"/>
          <w:sz w:val="24"/>
          <w:szCs w:val="24"/>
          <w:lang w:val="en-US"/>
        </w:rPr>
        <w:t>adaptation</w:t>
      </w:r>
      <w:r w:rsidRPr="414FF974" w:rsidR="2236F8EB">
        <w:rPr>
          <w:rFonts w:ascii="Arial" w:hAnsi="Arial" w:eastAsia="Arial" w:cs="Arial"/>
          <w:noProof w:val="0"/>
          <w:sz w:val="24"/>
          <w:szCs w:val="24"/>
          <w:lang w:val="en-US"/>
        </w:rPr>
        <w:t xml:space="preserve"> to provision to support the child’s </w:t>
      </w:r>
      <w:r w:rsidRPr="414FF974" w:rsidR="726EE4B0">
        <w:rPr>
          <w:rFonts w:ascii="Arial" w:hAnsi="Arial" w:eastAsia="Arial" w:cs="Arial"/>
          <w:noProof w:val="0"/>
          <w:sz w:val="24"/>
          <w:szCs w:val="24"/>
          <w:lang w:val="en-US"/>
        </w:rPr>
        <w:t>holistic</w:t>
      </w:r>
      <w:r w:rsidRPr="414FF974" w:rsidR="2236F8EB">
        <w:rPr>
          <w:rFonts w:ascii="Arial" w:hAnsi="Arial" w:eastAsia="Arial" w:cs="Arial"/>
          <w:noProof w:val="0"/>
          <w:sz w:val="24"/>
          <w:szCs w:val="24"/>
          <w:lang w:val="en-US"/>
        </w:rPr>
        <w:t xml:space="preserve"> development</w:t>
      </w:r>
      <w:r w:rsidRPr="414FF974" w:rsidR="46C12502">
        <w:rPr>
          <w:rFonts w:ascii="Arial" w:hAnsi="Arial" w:eastAsia="Arial" w:cs="Arial"/>
          <w:noProof w:val="0"/>
          <w:sz w:val="24"/>
          <w:szCs w:val="24"/>
          <w:lang w:val="en-US"/>
        </w:rPr>
        <w:t xml:space="preserve">, meeting the child at their current stage of development at not at the expected development for their age. </w:t>
      </w:r>
    </w:p>
    <w:p xmlns:wp14="http://schemas.microsoft.com/office/word/2010/wordml" w:rsidP="414FF974" wp14:paraId="31F2B817" wp14:textId="0BC27E91">
      <w:pPr>
        <w:pStyle w:val="Normal"/>
        <w:suppressLineNumbers w:val="0"/>
        <w:bidi w:val="0"/>
        <w:spacing w:before="0" w:beforeAutospacing="off" w:after="160" w:afterAutospacing="off" w:line="279" w:lineRule="auto"/>
        <w:ind w:left="0" w:right="0"/>
        <w:jc w:val="left"/>
        <w:rPr>
          <w:rFonts w:ascii="Arial" w:hAnsi="Arial" w:eastAsia="Arial" w:cs="Arial"/>
          <w:noProof w:val="0"/>
          <w:sz w:val="24"/>
          <w:szCs w:val="24"/>
          <w:lang w:val="en-US"/>
        </w:rPr>
      </w:pPr>
      <w:r w:rsidRPr="414FF974" w:rsidR="6DFB45D1">
        <w:rPr>
          <w:rFonts w:ascii="Arial" w:hAnsi="Arial" w:eastAsia="Arial" w:cs="Arial"/>
          <w:noProof w:val="0"/>
          <w:sz w:val="24"/>
          <w:szCs w:val="24"/>
          <w:lang w:val="en-US"/>
        </w:rPr>
        <w:t xml:space="preserve">What </w:t>
      </w:r>
      <w:r w:rsidRPr="414FF974" w:rsidR="31F331C8">
        <w:rPr>
          <w:rFonts w:ascii="Arial" w:hAnsi="Arial" w:eastAsia="Arial" w:cs="Arial"/>
          <w:noProof w:val="0"/>
          <w:sz w:val="24"/>
          <w:szCs w:val="24"/>
          <w:lang w:val="en-US"/>
        </w:rPr>
        <w:t xml:space="preserve">can the inclusive leader do to ensure the child in the scenario is fully </w:t>
      </w:r>
      <w:r w:rsidRPr="414FF974" w:rsidR="31F331C8">
        <w:rPr>
          <w:rFonts w:ascii="Arial" w:hAnsi="Arial" w:eastAsia="Arial" w:cs="Arial"/>
          <w:noProof w:val="0"/>
          <w:sz w:val="24"/>
          <w:szCs w:val="24"/>
          <w:lang w:val="en-US"/>
        </w:rPr>
        <w:t>included</w:t>
      </w:r>
      <w:r w:rsidRPr="414FF974" w:rsidR="31F331C8">
        <w:rPr>
          <w:rFonts w:ascii="Arial" w:hAnsi="Arial" w:eastAsia="Arial" w:cs="Arial"/>
          <w:noProof w:val="0"/>
          <w:sz w:val="24"/>
          <w:szCs w:val="24"/>
          <w:lang w:val="en-US"/>
        </w:rPr>
        <w:t xml:space="preserve"> and supported?</w:t>
      </w:r>
    </w:p>
    <w:p xmlns:wp14="http://schemas.microsoft.com/office/word/2010/wordml" w:rsidP="414FF974" wp14:paraId="3615E35A" wp14:textId="7C6CCDF7">
      <w:pPr>
        <w:pStyle w:val="Normal"/>
        <w:suppressLineNumbers w:val="0"/>
        <w:bidi w:val="0"/>
        <w:rPr>
          <w:rFonts w:ascii="Arial" w:hAnsi="Arial" w:eastAsia="Arial" w:cs="Arial"/>
          <w:noProof w:val="0"/>
          <w:sz w:val="24"/>
          <w:szCs w:val="24"/>
          <w:lang w:val="en-US"/>
        </w:rPr>
      </w:pPr>
      <w:r w:rsidRPr="414FF974" w:rsidR="5FF5D739">
        <w:rPr>
          <w:rFonts w:ascii="Arial" w:hAnsi="Arial" w:eastAsia="Arial" w:cs="Arial"/>
          <w:noProof w:val="0"/>
          <w:sz w:val="24"/>
          <w:szCs w:val="24"/>
          <w:lang w:val="en-US"/>
        </w:rPr>
        <w:t>It is proposed the setting leader make reasonable adjustments within the environment to meet the child's individual needs.</w:t>
      </w:r>
      <w:r w:rsidRPr="414FF974" w:rsidR="713A2579">
        <w:rPr>
          <w:rFonts w:ascii="Arial" w:hAnsi="Arial" w:eastAsia="Arial" w:cs="Arial"/>
          <w:noProof w:val="0"/>
          <w:sz w:val="24"/>
          <w:szCs w:val="24"/>
          <w:lang w:val="en-US"/>
        </w:rPr>
        <w:t xml:space="preserve"> </w:t>
      </w:r>
      <w:r w:rsidRPr="414FF974" w:rsidR="2622D43E">
        <w:rPr>
          <w:rFonts w:ascii="Arial" w:hAnsi="Arial" w:eastAsia="Arial" w:cs="Arial"/>
          <w:noProof w:val="0"/>
          <w:sz w:val="24"/>
          <w:szCs w:val="24"/>
          <w:lang w:val="en-US"/>
        </w:rPr>
        <w:t xml:space="preserve">Professional association for childcare and early years (2020) suggests all childcare providers </w:t>
      </w:r>
      <w:r w:rsidRPr="414FF974" w:rsidR="78275B7C">
        <w:rPr>
          <w:rFonts w:ascii="Arial" w:hAnsi="Arial" w:eastAsia="Arial" w:cs="Arial"/>
          <w:noProof w:val="0"/>
          <w:sz w:val="24"/>
          <w:szCs w:val="24"/>
          <w:lang w:val="en-US"/>
        </w:rPr>
        <w:t xml:space="preserve">should ensure every child is able to </w:t>
      </w:r>
      <w:r w:rsidRPr="414FF974" w:rsidR="78275B7C">
        <w:rPr>
          <w:rFonts w:ascii="Arial" w:hAnsi="Arial" w:eastAsia="Arial" w:cs="Arial"/>
          <w:noProof w:val="0"/>
          <w:sz w:val="24"/>
          <w:szCs w:val="24"/>
          <w:lang w:val="en-US"/>
        </w:rPr>
        <w:t>participate</w:t>
      </w:r>
      <w:r w:rsidRPr="414FF974" w:rsidR="78275B7C">
        <w:rPr>
          <w:rFonts w:ascii="Arial" w:hAnsi="Arial" w:eastAsia="Arial" w:cs="Arial"/>
          <w:noProof w:val="0"/>
          <w:sz w:val="24"/>
          <w:szCs w:val="24"/>
          <w:lang w:val="en-US"/>
        </w:rPr>
        <w:t xml:space="preserve"> in activities within their setting, whilst providing an enabling en</w:t>
      </w:r>
      <w:r w:rsidRPr="414FF974" w:rsidR="647A1EF3">
        <w:rPr>
          <w:rFonts w:ascii="Arial" w:hAnsi="Arial" w:eastAsia="Arial" w:cs="Arial"/>
          <w:noProof w:val="0"/>
          <w:sz w:val="24"/>
          <w:szCs w:val="24"/>
          <w:lang w:val="en-US"/>
        </w:rPr>
        <w:t xml:space="preserve">vironment with suitable resources to support the child’s current stage of development. </w:t>
      </w:r>
      <w:r w:rsidRPr="414FF974" w:rsidR="496B4778">
        <w:rPr>
          <w:rFonts w:ascii="Arial" w:hAnsi="Arial" w:eastAsia="Arial" w:cs="Arial"/>
          <w:noProof w:val="0"/>
          <w:sz w:val="24"/>
          <w:szCs w:val="24"/>
          <w:lang w:val="en-US"/>
        </w:rPr>
        <w:t>According to Doctoroff (2001), accessibility is an important consideration when building play spaces for an inclusive setting. The setting leader should strive to provide play space that allows for enough movement and is free of obstacles such as items that may limit the movement of the child with delayed physical abilities, allowing them to access the provision safely.</w:t>
      </w:r>
      <w:r w:rsidRPr="414FF974" w:rsidR="25214D10">
        <w:rPr>
          <w:rFonts w:ascii="Arial" w:hAnsi="Arial" w:eastAsia="Arial" w:cs="Arial"/>
          <w:noProof w:val="0"/>
          <w:sz w:val="24"/>
          <w:szCs w:val="24"/>
          <w:lang w:val="en-US"/>
        </w:rPr>
        <w:t xml:space="preserve"> </w:t>
      </w:r>
      <w:r w:rsidRPr="414FF974" w:rsidR="77B770CB">
        <w:rPr>
          <w:rFonts w:ascii="Arial" w:hAnsi="Arial" w:eastAsia="Arial" w:cs="Arial"/>
          <w:noProof w:val="0"/>
          <w:sz w:val="24"/>
          <w:szCs w:val="24"/>
          <w:lang w:val="en-US"/>
        </w:rPr>
        <w:t xml:space="preserve">In addition, Keilty (2006) says that an inclusive leader will be willing to make acceptable changes to the environment to promote the child's individual goals, characteristics, and recommended strategies. Such adaptations may include creating dedicated areas for the child to practice and strengthen their gross motor skills with adult support. However, </w:t>
      </w:r>
      <w:bookmarkStart w:name="_Int_2zgT9K1P" w:id="1022815390"/>
      <w:r w:rsidRPr="414FF974" w:rsidR="77B770CB">
        <w:rPr>
          <w:rFonts w:ascii="Arial" w:hAnsi="Arial" w:eastAsia="Arial" w:cs="Arial"/>
          <w:noProof w:val="0"/>
          <w:sz w:val="24"/>
          <w:szCs w:val="24"/>
          <w:lang w:val="en-US"/>
        </w:rPr>
        <w:t>Piskar</w:t>
      </w:r>
      <w:bookmarkEnd w:id="1022815390"/>
      <w:r w:rsidRPr="414FF974" w:rsidR="77B770CB">
        <w:rPr>
          <w:rFonts w:ascii="Arial" w:hAnsi="Arial" w:eastAsia="Arial" w:cs="Arial"/>
          <w:noProof w:val="0"/>
          <w:sz w:val="24"/>
          <w:szCs w:val="24"/>
          <w:lang w:val="en-US"/>
        </w:rPr>
        <w:t xml:space="preserve"> </w:t>
      </w:r>
      <w:r w:rsidRPr="414FF974" w:rsidR="77B770CB">
        <w:rPr>
          <w:rFonts w:ascii="Arial" w:hAnsi="Arial" w:eastAsia="Arial" w:cs="Arial"/>
          <w:i w:val="1"/>
          <w:iCs w:val="1"/>
          <w:noProof w:val="0"/>
          <w:sz w:val="24"/>
          <w:szCs w:val="24"/>
          <w:lang w:val="en-US"/>
        </w:rPr>
        <w:t xml:space="preserve">et al </w:t>
      </w:r>
      <w:r w:rsidRPr="414FF974" w:rsidR="77B770CB">
        <w:rPr>
          <w:rFonts w:ascii="Arial" w:hAnsi="Arial" w:eastAsia="Arial" w:cs="Arial"/>
          <w:i w:val="0"/>
          <w:iCs w:val="0"/>
          <w:noProof w:val="0"/>
          <w:sz w:val="24"/>
          <w:szCs w:val="24"/>
          <w:lang w:val="en-US"/>
        </w:rPr>
        <w:t xml:space="preserve">(2012) believe children who display physical delays or disabilities are less likely to </w:t>
      </w:r>
      <w:bookmarkStart w:name="_Int_PKy9Cej3" w:id="1959040676"/>
      <w:r w:rsidRPr="414FF974" w:rsidR="77B770CB">
        <w:rPr>
          <w:rFonts w:ascii="Arial" w:hAnsi="Arial" w:eastAsia="Arial" w:cs="Arial"/>
          <w:i w:val="0"/>
          <w:iCs w:val="0"/>
          <w:noProof w:val="0"/>
          <w:sz w:val="24"/>
          <w:szCs w:val="24"/>
          <w:lang w:val="en-US"/>
        </w:rPr>
        <w:t>participate</w:t>
      </w:r>
      <w:bookmarkEnd w:id="1959040676"/>
      <w:r w:rsidRPr="414FF974" w:rsidR="77B770CB">
        <w:rPr>
          <w:rFonts w:ascii="Arial" w:hAnsi="Arial" w:eastAsia="Arial" w:cs="Arial"/>
          <w:i w:val="0"/>
          <w:iCs w:val="0"/>
          <w:noProof w:val="0"/>
          <w:sz w:val="24"/>
          <w:szCs w:val="24"/>
          <w:lang w:val="en-US"/>
        </w:rPr>
        <w:t xml:space="preserve"> in </w:t>
      </w:r>
      <w:r w:rsidRPr="414FF974" w:rsidR="77B770CB">
        <w:rPr>
          <w:rFonts w:ascii="Arial" w:hAnsi="Arial" w:eastAsia="Arial" w:cs="Arial"/>
          <w:i w:val="0"/>
          <w:iCs w:val="0"/>
          <w:noProof w:val="0"/>
          <w:sz w:val="24"/>
          <w:szCs w:val="24"/>
          <w:lang w:val="en-US"/>
        </w:rPr>
        <w:t>practically all</w:t>
      </w:r>
      <w:r w:rsidRPr="414FF974" w:rsidR="77B770CB">
        <w:rPr>
          <w:rFonts w:ascii="Arial" w:hAnsi="Arial" w:eastAsia="Arial" w:cs="Arial"/>
          <w:i w:val="0"/>
          <w:iCs w:val="0"/>
          <w:noProof w:val="0"/>
          <w:sz w:val="24"/>
          <w:szCs w:val="24"/>
          <w:lang w:val="en-US"/>
        </w:rPr>
        <w:t xml:space="preserve"> activities than children without physical limitations. As a result, individuals have less opportunity to form relationships and </w:t>
      </w:r>
      <w:r w:rsidRPr="414FF974" w:rsidR="77B770CB">
        <w:rPr>
          <w:rFonts w:ascii="Arial" w:hAnsi="Arial" w:eastAsia="Arial" w:cs="Arial"/>
          <w:i w:val="0"/>
          <w:iCs w:val="0"/>
          <w:noProof w:val="0"/>
          <w:sz w:val="24"/>
          <w:szCs w:val="24"/>
          <w:lang w:val="en-US"/>
        </w:rPr>
        <w:t>frequently</w:t>
      </w:r>
      <w:r w:rsidRPr="414FF974" w:rsidR="77B770CB">
        <w:rPr>
          <w:rFonts w:ascii="Arial" w:hAnsi="Arial" w:eastAsia="Arial" w:cs="Arial"/>
          <w:i w:val="0"/>
          <w:iCs w:val="0"/>
          <w:noProof w:val="0"/>
          <w:sz w:val="24"/>
          <w:szCs w:val="24"/>
          <w:lang w:val="en-US"/>
        </w:rPr>
        <w:t xml:space="preserve"> experience social isolation. Inclusive educators will </w:t>
      </w:r>
      <w:r w:rsidRPr="414FF974" w:rsidR="77B770CB">
        <w:rPr>
          <w:rFonts w:ascii="Arial" w:hAnsi="Arial" w:eastAsia="Arial" w:cs="Arial"/>
          <w:i w:val="0"/>
          <w:iCs w:val="0"/>
          <w:noProof w:val="0"/>
          <w:sz w:val="24"/>
          <w:szCs w:val="24"/>
          <w:lang w:val="en-US"/>
        </w:rPr>
        <w:t>seek</w:t>
      </w:r>
      <w:r w:rsidRPr="414FF974" w:rsidR="77B770CB">
        <w:rPr>
          <w:rFonts w:ascii="Arial" w:hAnsi="Arial" w:eastAsia="Arial" w:cs="Arial"/>
          <w:i w:val="0"/>
          <w:iCs w:val="0"/>
          <w:noProof w:val="0"/>
          <w:sz w:val="24"/>
          <w:szCs w:val="24"/>
          <w:lang w:val="en-US"/>
        </w:rPr>
        <w:t xml:space="preserve"> to adapt facilities to empower children with physical limitations to </w:t>
      </w:r>
      <w:r w:rsidRPr="414FF974" w:rsidR="77B770CB">
        <w:rPr>
          <w:rFonts w:ascii="Arial" w:hAnsi="Arial" w:eastAsia="Arial" w:cs="Arial"/>
          <w:i w:val="0"/>
          <w:iCs w:val="0"/>
          <w:noProof w:val="0"/>
          <w:sz w:val="24"/>
          <w:szCs w:val="24"/>
          <w:lang w:val="en-US"/>
        </w:rPr>
        <w:t>participate</w:t>
      </w:r>
      <w:r w:rsidRPr="414FF974" w:rsidR="77B770CB">
        <w:rPr>
          <w:rFonts w:ascii="Arial" w:hAnsi="Arial" w:eastAsia="Arial" w:cs="Arial"/>
          <w:i w:val="0"/>
          <w:iCs w:val="0"/>
          <w:noProof w:val="0"/>
          <w:sz w:val="24"/>
          <w:szCs w:val="24"/>
          <w:lang w:val="en-US"/>
        </w:rPr>
        <w:t>.</w:t>
      </w:r>
      <w:r w:rsidRPr="414FF974" w:rsidR="0B8F912A">
        <w:rPr>
          <w:rFonts w:ascii="Arial" w:hAnsi="Arial" w:eastAsia="Arial" w:cs="Arial"/>
          <w:i w:val="0"/>
          <w:iCs w:val="0"/>
          <w:noProof w:val="0"/>
          <w:sz w:val="24"/>
          <w:szCs w:val="24"/>
          <w:lang w:val="en-US"/>
        </w:rPr>
        <w:t xml:space="preserve"> </w:t>
      </w:r>
      <w:r w:rsidRPr="414FF974" w:rsidR="33D1CD50">
        <w:rPr>
          <w:rFonts w:ascii="Arial" w:hAnsi="Arial" w:eastAsia="Arial" w:cs="Arial"/>
          <w:noProof w:val="0"/>
          <w:sz w:val="24"/>
          <w:szCs w:val="24"/>
          <w:lang w:val="en-US"/>
        </w:rPr>
        <w:t xml:space="preserve">The Health and Safety Executive (2022) recommends that the inclusive leader conduct personal risk assessments for the child. The assessment should not impose restrictions on the child's </w:t>
      </w:r>
      <w:r w:rsidRPr="414FF974" w:rsidR="33D1CD50">
        <w:rPr>
          <w:rFonts w:ascii="Arial" w:hAnsi="Arial" w:eastAsia="Arial" w:cs="Arial"/>
          <w:noProof w:val="0"/>
          <w:sz w:val="24"/>
          <w:szCs w:val="24"/>
          <w:lang w:val="en-US"/>
        </w:rPr>
        <w:t>abilities,</w:t>
      </w:r>
      <w:r w:rsidRPr="414FF974" w:rsidR="33D1CD50">
        <w:rPr>
          <w:rFonts w:ascii="Arial" w:hAnsi="Arial" w:eastAsia="Arial" w:cs="Arial"/>
          <w:noProof w:val="0"/>
          <w:sz w:val="24"/>
          <w:szCs w:val="24"/>
          <w:lang w:val="en-US"/>
        </w:rPr>
        <w:t xml:space="preserve"> rather they should highlight potential risks so that everyone can minimize them when engaging in daily practice.</w:t>
      </w:r>
    </w:p>
    <w:p xmlns:wp14="http://schemas.microsoft.com/office/word/2010/wordml" w:rsidP="414FF974" wp14:paraId="651026AB" wp14:textId="40FB6692">
      <w:pPr>
        <w:pStyle w:val="Normal"/>
        <w:suppressLineNumbers w:val="0"/>
        <w:bidi w:val="0"/>
        <w:rPr>
          <w:rFonts w:ascii="Arial" w:hAnsi="Arial" w:eastAsia="Arial" w:cs="Arial"/>
          <w:i w:val="0"/>
          <w:iCs w:val="0"/>
          <w:noProof w:val="0"/>
          <w:sz w:val="24"/>
          <w:szCs w:val="24"/>
          <w:lang w:val="en-US"/>
        </w:rPr>
      </w:pPr>
    </w:p>
    <w:p xmlns:wp14="http://schemas.microsoft.com/office/word/2010/wordml" w:rsidP="414FF974" wp14:paraId="6874A25A" wp14:textId="46C134AB">
      <w:pPr>
        <w:pStyle w:val="Normal"/>
        <w:suppressLineNumbers w:val="0"/>
        <w:bidi w:val="0"/>
        <w:rPr>
          <w:rFonts w:ascii="Arial" w:hAnsi="Arial" w:eastAsia="Arial" w:cs="Arial"/>
          <w:noProof w:val="0"/>
          <w:sz w:val="24"/>
          <w:szCs w:val="24"/>
          <w:lang w:val="en-US"/>
        </w:rPr>
      </w:pPr>
      <w:r w:rsidRPr="414FF974" w:rsidR="0B8F912A">
        <w:rPr>
          <w:rFonts w:ascii="Arial" w:hAnsi="Arial" w:eastAsia="Arial" w:cs="Arial"/>
          <w:i w:val="0"/>
          <w:iCs w:val="0"/>
          <w:noProof w:val="0"/>
          <w:sz w:val="24"/>
          <w:szCs w:val="24"/>
          <w:lang w:val="en-US"/>
        </w:rPr>
        <w:t xml:space="preserve">As </w:t>
      </w:r>
      <w:r w:rsidRPr="414FF974" w:rsidR="0B8F912A">
        <w:rPr>
          <w:rFonts w:ascii="Arial" w:hAnsi="Arial" w:eastAsia="Arial" w:cs="Arial"/>
          <w:i w:val="0"/>
          <w:iCs w:val="0"/>
          <w:noProof w:val="0"/>
          <w:sz w:val="24"/>
          <w:szCs w:val="24"/>
          <w:lang w:val="en-US"/>
        </w:rPr>
        <w:t>stated</w:t>
      </w:r>
      <w:r w:rsidRPr="414FF974" w:rsidR="0B8F912A">
        <w:rPr>
          <w:rFonts w:ascii="Arial" w:hAnsi="Arial" w:eastAsia="Arial" w:cs="Arial"/>
          <w:i w:val="0"/>
          <w:iCs w:val="0"/>
          <w:noProof w:val="0"/>
          <w:sz w:val="24"/>
          <w:szCs w:val="24"/>
          <w:lang w:val="en-US"/>
        </w:rPr>
        <w:t xml:space="preserve"> within the curriculum for funded non-maintained settings, </w:t>
      </w:r>
      <w:r w:rsidRPr="414FF974" w:rsidR="728003E3">
        <w:rPr>
          <w:rFonts w:ascii="Arial" w:hAnsi="Arial" w:eastAsia="Arial" w:cs="Arial"/>
          <w:i w:val="0"/>
          <w:iCs w:val="0"/>
          <w:noProof w:val="0"/>
          <w:sz w:val="24"/>
          <w:szCs w:val="24"/>
          <w:lang w:val="en-US"/>
        </w:rPr>
        <w:t xml:space="preserve">an inclusive leader will recognize the importance of children feeling confident in who they are. </w:t>
      </w:r>
      <w:r w:rsidRPr="414FF974" w:rsidR="0ECAC44E">
        <w:rPr>
          <w:rFonts w:ascii="Arial" w:hAnsi="Arial" w:eastAsia="Arial" w:cs="Arial"/>
          <w:noProof w:val="0"/>
          <w:sz w:val="24"/>
          <w:szCs w:val="24"/>
          <w:lang w:val="en-US"/>
        </w:rPr>
        <w:t xml:space="preserve">By incorporating inclusive practices into our pedagogical approach, we can ensure that every child feels equally valued and represented in our environment, has </w:t>
      </w:r>
      <w:bookmarkStart w:name="_Int_ry53U44Z" w:id="948551930"/>
      <w:r w:rsidRPr="414FF974" w:rsidR="0ECAC44E">
        <w:rPr>
          <w:rFonts w:ascii="Arial" w:hAnsi="Arial" w:eastAsia="Arial" w:cs="Arial"/>
          <w:noProof w:val="0"/>
          <w:sz w:val="24"/>
          <w:szCs w:val="24"/>
          <w:lang w:val="en-US"/>
        </w:rPr>
        <w:t>a strong sense</w:t>
      </w:r>
      <w:bookmarkEnd w:id="948551930"/>
      <w:r w:rsidRPr="414FF974" w:rsidR="0ECAC44E">
        <w:rPr>
          <w:rFonts w:ascii="Arial" w:hAnsi="Arial" w:eastAsia="Arial" w:cs="Arial"/>
          <w:noProof w:val="0"/>
          <w:sz w:val="24"/>
          <w:szCs w:val="24"/>
          <w:lang w:val="en-US"/>
        </w:rPr>
        <w:t xml:space="preserve"> of belonging, and has an equal opportunity to thrive</w:t>
      </w:r>
      <w:r w:rsidRPr="414FF974" w:rsidR="7C33F1F0">
        <w:rPr>
          <w:rFonts w:ascii="Arial" w:hAnsi="Arial" w:eastAsia="Arial" w:cs="Arial"/>
          <w:noProof w:val="0"/>
          <w:sz w:val="24"/>
          <w:szCs w:val="24"/>
          <w:lang w:val="en-US"/>
        </w:rPr>
        <w:t xml:space="preserve"> (Welsh Government, 2021). </w:t>
      </w:r>
      <w:r w:rsidRPr="414FF974" w:rsidR="0F3ACDA6">
        <w:rPr>
          <w:rFonts w:ascii="Arial" w:hAnsi="Arial" w:eastAsia="Arial" w:cs="Arial"/>
          <w:noProof w:val="0"/>
          <w:sz w:val="24"/>
          <w:szCs w:val="24"/>
          <w:lang w:val="en-US"/>
        </w:rPr>
        <w:t xml:space="preserve">However, students who </w:t>
      </w:r>
      <w:r w:rsidRPr="414FF974" w:rsidR="0F3ACDA6">
        <w:rPr>
          <w:rFonts w:ascii="Arial" w:hAnsi="Arial" w:eastAsia="Arial" w:cs="Arial"/>
          <w:noProof w:val="0"/>
          <w:sz w:val="24"/>
          <w:szCs w:val="24"/>
          <w:lang w:val="en-US"/>
        </w:rPr>
        <w:t>possess</w:t>
      </w:r>
      <w:r w:rsidRPr="414FF974" w:rsidR="0F3ACDA6">
        <w:rPr>
          <w:rFonts w:ascii="Arial" w:hAnsi="Arial" w:eastAsia="Arial" w:cs="Arial"/>
          <w:noProof w:val="0"/>
          <w:sz w:val="24"/>
          <w:szCs w:val="24"/>
          <w:lang w:val="en-US"/>
        </w:rPr>
        <w:t xml:space="preserve"> exceptionally advanced abilities and qualities that set them apart from their peers of the same age, as well as those who may display disabilities, may feel isolated, alienated, and in certain cases, bullied, all of which can diminish their sense of belonging </w:t>
      </w:r>
      <w:r w:rsidRPr="414FF974" w:rsidR="02E4004C">
        <w:rPr>
          <w:rFonts w:ascii="Arial" w:hAnsi="Arial" w:eastAsia="Arial" w:cs="Arial"/>
          <w:noProof w:val="0"/>
          <w:sz w:val="24"/>
          <w:szCs w:val="24"/>
          <w:lang w:val="en-US"/>
        </w:rPr>
        <w:t>(Rhiley</w:t>
      </w:r>
      <w:r w:rsidRPr="414FF974" w:rsidR="0F3ACDA6">
        <w:rPr>
          <w:rFonts w:ascii="Arial" w:hAnsi="Arial" w:eastAsia="Arial" w:cs="Arial"/>
          <w:noProof w:val="0"/>
          <w:sz w:val="24"/>
          <w:szCs w:val="24"/>
          <w:lang w:val="en-US"/>
        </w:rPr>
        <w:t xml:space="preserve"> and White, 2016). </w:t>
      </w:r>
      <w:r w:rsidRPr="414FF974" w:rsidR="72BC69E7">
        <w:rPr>
          <w:rFonts w:ascii="Arial" w:hAnsi="Arial" w:eastAsia="Arial" w:cs="Arial"/>
          <w:noProof w:val="0"/>
          <w:sz w:val="24"/>
          <w:szCs w:val="24"/>
          <w:lang w:val="en-US"/>
        </w:rPr>
        <w:t xml:space="preserve">Early identification can be beneficial in </w:t>
      </w:r>
      <w:r w:rsidRPr="414FF974" w:rsidR="72BC69E7">
        <w:rPr>
          <w:rFonts w:ascii="Arial" w:hAnsi="Arial" w:eastAsia="Arial" w:cs="Arial"/>
          <w:noProof w:val="0"/>
          <w:sz w:val="24"/>
          <w:szCs w:val="24"/>
          <w:lang w:val="en-US"/>
        </w:rPr>
        <w:t>assisting</w:t>
      </w:r>
      <w:r w:rsidRPr="414FF974" w:rsidR="72BC69E7">
        <w:rPr>
          <w:rFonts w:ascii="Arial" w:hAnsi="Arial" w:eastAsia="Arial" w:cs="Arial"/>
          <w:noProof w:val="0"/>
          <w:sz w:val="24"/>
          <w:szCs w:val="24"/>
          <w:lang w:val="en-US"/>
        </w:rPr>
        <w:t xml:space="preserve"> the child and family in receiving intervention and access to the </w:t>
      </w:r>
      <w:r w:rsidRPr="414FF974" w:rsidR="72BC69E7">
        <w:rPr>
          <w:rFonts w:ascii="Arial" w:hAnsi="Arial" w:eastAsia="Arial" w:cs="Arial"/>
          <w:noProof w:val="0"/>
          <w:sz w:val="24"/>
          <w:szCs w:val="24"/>
          <w:lang w:val="en-US"/>
        </w:rPr>
        <w:t>appropriate services</w:t>
      </w:r>
      <w:r w:rsidRPr="414FF974" w:rsidR="72BC69E7">
        <w:rPr>
          <w:rFonts w:ascii="Arial" w:hAnsi="Arial" w:eastAsia="Arial" w:cs="Arial"/>
          <w:noProof w:val="0"/>
          <w:sz w:val="24"/>
          <w:szCs w:val="24"/>
          <w:lang w:val="en-US"/>
        </w:rPr>
        <w:t xml:space="preserve"> and support </w:t>
      </w:r>
      <w:r w:rsidRPr="414FF974" w:rsidR="72BC69E7">
        <w:rPr>
          <w:rFonts w:ascii="Arial" w:hAnsi="Arial" w:eastAsia="Arial" w:cs="Arial"/>
          <w:noProof w:val="0"/>
          <w:sz w:val="24"/>
          <w:szCs w:val="24"/>
          <w:lang w:val="en-US"/>
        </w:rPr>
        <w:t>required</w:t>
      </w:r>
      <w:r w:rsidRPr="414FF974" w:rsidR="72BC69E7">
        <w:rPr>
          <w:rFonts w:ascii="Arial" w:hAnsi="Arial" w:eastAsia="Arial" w:cs="Arial"/>
          <w:noProof w:val="0"/>
          <w:sz w:val="24"/>
          <w:szCs w:val="24"/>
          <w:lang w:val="en-US"/>
        </w:rPr>
        <w:t xml:space="preserve"> for better outcomes, according to the National Health Service (2023). </w:t>
      </w:r>
      <w:r w:rsidRPr="414FF974" w:rsidR="5A57AB65">
        <w:rPr>
          <w:rFonts w:ascii="Arial" w:hAnsi="Arial" w:eastAsia="Arial" w:cs="Arial"/>
          <w:noProof w:val="0"/>
          <w:sz w:val="24"/>
          <w:szCs w:val="24"/>
          <w:lang w:val="en-US"/>
        </w:rPr>
        <w:t>However,</w:t>
      </w:r>
      <w:r w:rsidRPr="414FF974" w:rsidR="7036371C">
        <w:rPr>
          <w:rFonts w:ascii="Arial" w:hAnsi="Arial" w:eastAsia="Arial" w:cs="Arial"/>
          <w:noProof w:val="0"/>
          <w:sz w:val="24"/>
          <w:szCs w:val="24"/>
          <w:lang w:val="en-US"/>
        </w:rPr>
        <w:t xml:space="preserve"> according to data shared by Williams </w:t>
      </w:r>
      <w:r w:rsidRPr="414FF974" w:rsidR="7036371C">
        <w:rPr>
          <w:rFonts w:ascii="Arial" w:hAnsi="Arial" w:eastAsia="Arial" w:cs="Arial"/>
          <w:i w:val="1"/>
          <w:iCs w:val="1"/>
          <w:noProof w:val="0"/>
          <w:sz w:val="24"/>
          <w:szCs w:val="24"/>
          <w:lang w:val="en-US"/>
        </w:rPr>
        <w:t xml:space="preserve">et al </w:t>
      </w:r>
      <w:r w:rsidRPr="414FF974" w:rsidR="7036371C">
        <w:rPr>
          <w:rFonts w:ascii="Arial" w:hAnsi="Arial" w:eastAsia="Arial" w:cs="Arial"/>
          <w:i w:val="0"/>
          <w:iCs w:val="0"/>
          <w:noProof w:val="0"/>
          <w:sz w:val="24"/>
          <w:szCs w:val="24"/>
          <w:lang w:val="en-US"/>
        </w:rPr>
        <w:t xml:space="preserve">(2013) 50% of local authorities want to reduce expenditures for impaired children in this fiscal year. In the current survey, parents said that a lack of </w:t>
      </w:r>
      <w:r w:rsidRPr="414FF974" w:rsidR="7036371C">
        <w:rPr>
          <w:rFonts w:ascii="Arial" w:hAnsi="Arial" w:eastAsia="Arial" w:cs="Arial"/>
          <w:noProof w:val="0"/>
          <w:sz w:val="24"/>
          <w:szCs w:val="24"/>
          <w:lang w:val="en-US"/>
        </w:rPr>
        <w:t>assistance</w:t>
      </w:r>
      <w:r w:rsidRPr="414FF974" w:rsidR="7036371C">
        <w:rPr>
          <w:rFonts w:ascii="Arial" w:hAnsi="Arial" w:eastAsia="Arial" w:cs="Arial"/>
          <w:noProof w:val="0"/>
          <w:sz w:val="24"/>
          <w:szCs w:val="24"/>
          <w:lang w:val="en-US"/>
        </w:rPr>
        <w:t xml:space="preserve"> has negatively </w:t>
      </w:r>
      <w:r w:rsidRPr="414FF974" w:rsidR="7036371C">
        <w:rPr>
          <w:rFonts w:ascii="Arial" w:hAnsi="Arial" w:eastAsia="Arial" w:cs="Arial"/>
          <w:noProof w:val="0"/>
          <w:sz w:val="24"/>
          <w:szCs w:val="24"/>
          <w:lang w:val="en-US"/>
        </w:rPr>
        <w:t>impacted</w:t>
      </w:r>
      <w:r w:rsidRPr="414FF974" w:rsidR="7036371C">
        <w:rPr>
          <w:rFonts w:ascii="Arial" w:hAnsi="Arial" w:eastAsia="Arial" w:cs="Arial"/>
          <w:noProof w:val="0"/>
          <w:sz w:val="24"/>
          <w:szCs w:val="24"/>
          <w:lang w:val="en-US"/>
        </w:rPr>
        <w:t xml:space="preserve"> their impaired child's health</w:t>
      </w:r>
      <w:r w:rsidRPr="414FF974" w:rsidR="07A001A4">
        <w:rPr>
          <w:rFonts w:ascii="Arial" w:hAnsi="Arial" w:eastAsia="Arial" w:cs="Arial"/>
          <w:noProof w:val="0"/>
          <w:sz w:val="24"/>
          <w:szCs w:val="24"/>
          <w:lang w:val="en-US"/>
        </w:rPr>
        <w:t xml:space="preserve">. </w:t>
      </w:r>
      <w:r w:rsidRPr="414FF974" w:rsidR="6D2CEBB8">
        <w:rPr>
          <w:rFonts w:ascii="Arial" w:hAnsi="Arial" w:eastAsia="Arial" w:cs="Arial"/>
          <w:noProof w:val="0"/>
          <w:sz w:val="24"/>
          <w:szCs w:val="24"/>
          <w:lang w:val="en-US"/>
        </w:rPr>
        <w:t xml:space="preserve">This may be viewed as an </w:t>
      </w:r>
      <w:r w:rsidRPr="414FF974" w:rsidR="6D2CEBB8">
        <w:rPr>
          <w:rFonts w:ascii="Arial" w:hAnsi="Arial" w:eastAsia="Arial" w:cs="Arial"/>
          <w:noProof w:val="0"/>
          <w:sz w:val="24"/>
          <w:szCs w:val="24"/>
          <w:lang w:val="en-US"/>
        </w:rPr>
        <w:t>additional</w:t>
      </w:r>
      <w:r w:rsidRPr="414FF974" w:rsidR="6D2CEBB8">
        <w:rPr>
          <w:rFonts w:ascii="Arial" w:hAnsi="Arial" w:eastAsia="Arial" w:cs="Arial"/>
          <w:noProof w:val="0"/>
          <w:sz w:val="24"/>
          <w:szCs w:val="24"/>
          <w:lang w:val="en-US"/>
        </w:rPr>
        <w:t xml:space="preserve"> obstacle to accessing </w:t>
      </w:r>
      <w:r w:rsidRPr="414FF974" w:rsidR="6D2CEBB8">
        <w:rPr>
          <w:rFonts w:ascii="Arial" w:hAnsi="Arial" w:eastAsia="Arial" w:cs="Arial"/>
          <w:noProof w:val="0"/>
          <w:sz w:val="24"/>
          <w:szCs w:val="24"/>
          <w:lang w:val="en-US"/>
        </w:rPr>
        <w:t>appropriate care</w:t>
      </w:r>
      <w:r w:rsidRPr="414FF974" w:rsidR="6D2CEBB8">
        <w:rPr>
          <w:rFonts w:ascii="Arial" w:hAnsi="Arial" w:eastAsia="Arial" w:cs="Arial"/>
          <w:noProof w:val="0"/>
          <w:sz w:val="24"/>
          <w:szCs w:val="24"/>
          <w:lang w:val="en-US"/>
        </w:rPr>
        <w:t>, in addition for those currently experiencing significant wait periods and delays.</w:t>
      </w:r>
    </w:p>
    <w:p xmlns:wp14="http://schemas.microsoft.com/office/word/2010/wordml" w:rsidP="414FF974" wp14:paraId="703D4325" wp14:textId="3CA9650D">
      <w:pPr>
        <w:pStyle w:val="Normal"/>
        <w:bidi w:val="0"/>
        <w:spacing w:before="0" w:beforeAutospacing="off" w:after="160" w:afterAutospacing="off" w:line="279" w:lineRule="auto"/>
        <w:ind w:left="0" w:right="0"/>
        <w:jc w:val="left"/>
        <w:rPr>
          <w:rFonts w:ascii="Arial" w:hAnsi="Arial" w:eastAsia="Arial" w:cs="Arial"/>
          <w:noProof w:val="0"/>
          <w:sz w:val="24"/>
          <w:szCs w:val="24"/>
          <w:lang w:val="en-US"/>
        </w:rPr>
      </w:pPr>
      <w:r w:rsidRPr="414FF974" w:rsidR="5875A76B">
        <w:rPr>
          <w:rFonts w:ascii="Arial" w:hAnsi="Arial" w:eastAsia="Arial" w:cs="Arial"/>
          <w:noProof w:val="0"/>
          <w:sz w:val="24"/>
          <w:szCs w:val="24"/>
          <w:lang w:val="en-US"/>
        </w:rPr>
        <w:t xml:space="preserve">According to Neitzel (2018), an inclusive leader will ensure that all staff treat all children in an anti-bias manner, </w:t>
      </w:r>
      <w:r w:rsidRPr="414FF974" w:rsidR="1ABF84D5">
        <w:rPr>
          <w:rFonts w:ascii="Arial" w:hAnsi="Arial" w:eastAsia="Arial" w:cs="Arial"/>
          <w:noProof w:val="0"/>
          <w:sz w:val="24"/>
          <w:szCs w:val="24"/>
          <w:lang w:val="en-US"/>
        </w:rPr>
        <w:t>prioritizing</w:t>
      </w:r>
      <w:r w:rsidRPr="414FF974" w:rsidR="5875A76B">
        <w:rPr>
          <w:rFonts w:ascii="Arial" w:hAnsi="Arial" w:eastAsia="Arial" w:cs="Arial"/>
          <w:noProof w:val="0"/>
          <w:sz w:val="24"/>
          <w:szCs w:val="24"/>
          <w:lang w:val="en-US"/>
        </w:rPr>
        <w:t xml:space="preserve"> their well-being and </w:t>
      </w:r>
      <w:r w:rsidRPr="414FF974" w:rsidR="5875A76B">
        <w:rPr>
          <w:rFonts w:ascii="Arial" w:hAnsi="Arial" w:eastAsia="Arial" w:cs="Arial"/>
          <w:noProof w:val="0"/>
          <w:sz w:val="24"/>
          <w:szCs w:val="24"/>
          <w:lang w:val="en-US"/>
        </w:rPr>
        <w:t>assisting</w:t>
      </w:r>
      <w:r w:rsidRPr="414FF974" w:rsidR="5875A76B">
        <w:rPr>
          <w:rFonts w:ascii="Arial" w:hAnsi="Arial" w:eastAsia="Arial" w:cs="Arial"/>
          <w:noProof w:val="0"/>
          <w:sz w:val="24"/>
          <w:szCs w:val="24"/>
          <w:lang w:val="en-US"/>
        </w:rPr>
        <w:t xml:space="preserve"> them in reaching their full potential regardless of their limitations. This can help children develop a strong self-identity while simultaneously teaching them the significance of placing positive values on the diversity around them.</w:t>
      </w:r>
      <w:r w:rsidRPr="414FF974" w:rsidR="2F50CE14">
        <w:rPr>
          <w:rFonts w:ascii="Arial" w:hAnsi="Arial" w:eastAsia="Arial" w:cs="Arial"/>
          <w:noProof w:val="0"/>
          <w:sz w:val="24"/>
          <w:szCs w:val="24"/>
          <w:lang w:val="en-US"/>
        </w:rPr>
        <w:t xml:space="preserve"> However, Eads </w:t>
      </w:r>
      <w:r w:rsidRPr="414FF974" w:rsidR="2F50CE14">
        <w:rPr>
          <w:rFonts w:ascii="Arial" w:hAnsi="Arial" w:eastAsia="Arial" w:cs="Arial"/>
          <w:i w:val="1"/>
          <w:iCs w:val="1"/>
          <w:noProof w:val="0"/>
          <w:sz w:val="24"/>
          <w:szCs w:val="24"/>
          <w:lang w:val="en-US"/>
        </w:rPr>
        <w:t xml:space="preserve">et al </w:t>
      </w:r>
      <w:r w:rsidRPr="414FF974" w:rsidR="2F50CE14">
        <w:rPr>
          <w:rFonts w:ascii="Arial" w:hAnsi="Arial" w:eastAsia="Arial" w:cs="Arial"/>
          <w:i w:val="0"/>
          <w:iCs w:val="0"/>
          <w:noProof w:val="0"/>
          <w:sz w:val="24"/>
          <w:szCs w:val="24"/>
          <w:lang w:val="en-US"/>
        </w:rPr>
        <w:t xml:space="preserve">(2023) </w:t>
      </w:r>
      <w:r w:rsidRPr="414FF974" w:rsidR="2F50CE14">
        <w:rPr>
          <w:rFonts w:ascii="Arial" w:hAnsi="Arial" w:eastAsia="Arial" w:cs="Arial"/>
          <w:i w:val="0"/>
          <w:iCs w:val="0"/>
          <w:noProof w:val="0"/>
          <w:sz w:val="24"/>
          <w:szCs w:val="24"/>
          <w:lang w:val="en-US"/>
        </w:rPr>
        <w:t>states</w:t>
      </w:r>
      <w:r w:rsidRPr="414FF974" w:rsidR="2F50CE14">
        <w:rPr>
          <w:rFonts w:ascii="Arial" w:hAnsi="Arial" w:eastAsia="Arial" w:cs="Arial"/>
          <w:i w:val="0"/>
          <w:iCs w:val="0"/>
          <w:noProof w:val="0"/>
          <w:sz w:val="24"/>
          <w:szCs w:val="24"/>
          <w:lang w:val="en-US"/>
        </w:rPr>
        <w:t xml:space="preserve"> all leaders should be proactive in resolving any barriers to inclusion, ensuring that no employees pass </w:t>
      </w:r>
      <w:r w:rsidRPr="414FF974" w:rsidR="2F50CE14">
        <w:rPr>
          <w:rFonts w:ascii="Arial" w:hAnsi="Arial" w:eastAsia="Arial" w:cs="Arial"/>
          <w:i w:val="0"/>
          <w:iCs w:val="0"/>
          <w:noProof w:val="0"/>
          <w:sz w:val="24"/>
          <w:szCs w:val="24"/>
          <w:lang w:val="en-US"/>
        </w:rPr>
        <w:t>biassed</w:t>
      </w:r>
      <w:r w:rsidRPr="414FF974" w:rsidR="2F50CE14">
        <w:rPr>
          <w:rFonts w:ascii="Arial" w:hAnsi="Arial" w:eastAsia="Arial" w:cs="Arial"/>
          <w:i w:val="0"/>
          <w:iCs w:val="0"/>
          <w:noProof w:val="0"/>
          <w:sz w:val="24"/>
          <w:szCs w:val="24"/>
          <w:lang w:val="en-US"/>
        </w:rPr>
        <w:t xml:space="preserve"> judgement on others around them, regardless of values, ethnicity, disability, or gender. Such </w:t>
      </w:r>
      <w:r w:rsidRPr="414FF974" w:rsidR="25376706">
        <w:rPr>
          <w:rFonts w:ascii="Arial" w:hAnsi="Arial" w:eastAsia="Arial" w:cs="Arial"/>
          <w:i w:val="0"/>
          <w:iCs w:val="0"/>
          <w:noProof w:val="0"/>
          <w:sz w:val="24"/>
          <w:szCs w:val="24"/>
          <w:lang w:val="en-US"/>
        </w:rPr>
        <w:t>behaviors</w:t>
      </w:r>
      <w:r w:rsidRPr="414FF974" w:rsidR="2F50CE14">
        <w:rPr>
          <w:rFonts w:ascii="Arial" w:hAnsi="Arial" w:eastAsia="Arial" w:cs="Arial"/>
          <w:i w:val="0"/>
          <w:iCs w:val="0"/>
          <w:noProof w:val="0"/>
          <w:sz w:val="24"/>
          <w:szCs w:val="24"/>
          <w:lang w:val="en-US"/>
        </w:rPr>
        <w:t xml:space="preserve"> can have a negative impact on other people's views and values and may affect ideas of what constitutes normal, potentially leading to discrimination.</w:t>
      </w:r>
    </w:p>
    <w:p xmlns:wp14="http://schemas.microsoft.com/office/word/2010/wordml" w:rsidP="414FF974" wp14:paraId="3C83AE91" wp14:textId="3E5D24A5">
      <w:pPr>
        <w:pStyle w:val="Normal"/>
        <w:suppressLineNumbers w:val="0"/>
        <w:bidi w:val="0"/>
        <w:spacing w:before="0" w:beforeAutospacing="off" w:after="160" w:afterAutospacing="off" w:line="279" w:lineRule="auto"/>
        <w:ind w:left="0" w:right="0"/>
        <w:jc w:val="left"/>
        <w:rPr>
          <w:rFonts w:ascii="Arial" w:hAnsi="Arial" w:eastAsia="Arial" w:cs="Arial"/>
          <w:noProof w:val="0"/>
          <w:sz w:val="24"/>
          <w:szCs w:val="24"/>
          <w:lang w:val="en-US"/>
        </w:rPr>
      </w:pPr>
    </w:p>
    <w:p xmlns:wp14="http://schemas.microsoft.com/office/word/2010/wordml" w:rsidP="414FF974" wp14:paraId="4F0AC025" wp14:textId="33E089C7">
      <w:pPr>
        <w:pStyle w:val="Normal"/>
        <w:rPr>
          <w:rFonts w:ascii="Arial" w:hAnsi="Arial" w:eastAsia="Arial" w:cs="Arial"/>
          <w:i w:val="0"/>
          <w:iCs w:val="0"/>
          <w:noProof w:val="0"/>
          <w:sz w:val="24"/>
          <w:szCs w:val="24"/>
          <w:lang w:val="en-US"/>
        </w:rPr>
      </w:pPr>
      <w:bookmarkStart w:name="_Int_Xq4WfkGo" w:id="1484538634"/>
      <w:r w:rsidRPr="414FF974" w:rsidR="4F2FF7B1">
        <w:rPr>
          <w:rFonts w:ascii="Arial" w:hAnsi="Arial" w:eastAsia="Arial" w:cs="Arial"/>
          <w:noProof w:val="0"/>
          <w:sz w:val="24"/>
          <w:szCs w:val="24"/>
          <w:lang w:val="en-US"/>
        </w:rPr>
        <w:t>Tragoulia</w:t>
      </w:r>
      <w:bookmarkEnd w:id="1484538634"/>
      <w:r w:rsidRPr="414FF974" w:rsidR="4F2FF7B1">
        <w:rPr>
          <w:rFonts w:ascii="Arial" w:hAnsi="Arial" w:eastAsia="Arial" w:cs="Arial"/>
          <w:noProof w:val="0"/>
          <w:sz w:val="24"/>
          <w:szCs w:val="24"/>
          <w:lang w:val="en-US"/>
        </w:rPr>
        <w:t xml:space="preserve"> and </w:t>
      </w:r>
      <w:r w:rsidRPr="414FF974" w:rsidR="4F2FF7B1">
        <w:rPr>
          <w:rFonts w:ascii="Arial" w:hAnsi="Arial" w:eastAsia="Arial" w:cs="Arial"/>
          <w:noProof w:val="0"/>
          <w:sz w:val="24"/>
          <w:szCs w:val="24"/>
          <w:lang w:val="en-US"/>
        </w:rPr>
        <w:t>Strogilos</w:t>
      </w:r>
      <w:r w:rsidRPr="414FF974" w:rsidR="4F2FF7B1">
        <w:rPr>
          <w:rFonts w:ascii="Arial" w:hAnsi="Arial" w:eastAsia="Arial" w:cs="Arial"/>
          <w:noProof w:val="0"/>
          <w:sz w:val="24"/>
          <w:szCs w:val="24"/>
          <w:lang w:val="en-US"/>
        </w:rPr>
        <w:t xml:space="preserve"> (2013) go on to say that working closely</w:t>
      </w:r>
      <w:r w:rsidRPr="414FF974" w:rsidR="66A0EA8A">
        <w:rPr>
          <w:rFonts w:ascii="Arial" w:hAnsi="Arial" w:eastAsia="Arial" w:cs="Arial"/>
          <w:noProof w:val="0"/>
          <w:sz w:val="24"/>
          <w:szCs w:val="24"/>
          <w:lang w:val="en-US"/>
        </w:rPr>
        <w:t xml:space="preserve"> </w:t>
      </w:r>
      <w:r w:rsidRPr="414FF974" w:rsidR="4F2FF7B1">
        <w:rPr>
          <w:rFonts w:ascii="Arial" w:hAnsi="Arial" w:eastAsia="Arial" w:cs="Arial"/>
          <w:noProof w:val="0"/>
          <w:sz w:val="24"/>
          <w:szCs w:val="24"/>
          <w:lang w:val="en-US"/>
        </w:rPr>
        <w:t>with parents and carers</w:t>
      </w:r>
      <w:r w:rsidRPr="414FF974" w:rsidR="5C422217">
        <w:rPr>
          <w:rFonts w:ascii="Arial" w:hAnsi="Arial" w:eastAsia="Arial" w:cs="Arial"/>
          <w:noProof w:val="0"/>
          <w:sz w:val="24"/>
          <w:szCs w:val="24"/>
          <w:lang w:val="en-US"/>
        </w:rPr>
        <w:t xml:space="preserve"> and allowing them to part of their child’s educational experience</w:t>
      </w:r>
      <w:r w:rsidRPr="414FF974" w:rsidR="4F2FF7B1">
        <w:rPr>
          <w:rFonts w:ascii="Arial" w:hAnsi="Arial" w:eastAsia="Arial" w:cs="Arial"/>
          <w:noProof w:val="0"/>
          <w:sz w:val="24"/>
          <w:szCs w:val="24"/>
          <w:lang w:val="en-US"/>
        </w:rPr>
        <w:t xml:space="preserve"> is critical to delivering the best possible support for children. This will ensure a thorough awareness of the child's requirements, allowing the leader and staff to provide the needed support while keeping the child at the forefront of all decisions made. However,</w:t>
      </w:r>
      <w:r w:rsidRPr="414FF974" w:rsidR="2E07B5EF">
        <w:rPr>
          <w:rFonts w:ascii="Arial" w:hAnsi="Arial" w:eastAsia="Arial" w:cs="Arial"/>
          <w:noProof w:val="0"/>
          <w:sz w:val="24"/>
          <w:szCs w:val="24"/>
          <w:lang w:val="en-US"/>
        </w:rPr>
        <w:t xml:space="preserve"> according to Mitchell and Holdt (2014), some parents and carers may be hesitant to seek out the </w:t>
      </w:r>
      <w:r w:rsidRPr="414FF974" w:rsidR="2E07B5EF">
        <w:rPr>
          <w:rFonts w:ascii="Arial" w:hAnsi="Arial" w:eastAsia="Arial" w:cs="Arial"/>
          <w:noProof w:val="0"/>
          <w:sz w:val="24"/>
          <w:szCs w:val="24"/>
          <w:lang w:val="en-US"/>
        </w:rPr>
        <w:t>appropriate support</w:t>
      </w:r>
      <w:r w:rsidRPr="414FF974" w:rsidR="2E07B5EF">
        <w:rPr>
          <w:rFonts w:ascii="Arial" w:hAnsi="Arial" w:eastAsia="Arial" w:cs="Arial"/>
          <w:noProof w:val="0"/>
          <w:sz w:val="24"/>
          <w:szCs w:val="24"/>
          <w:lang w:val="en-US"/>
        </w:rPr>
        <w:t xml:space="preserve"> networks with concerns about their child's future and the possibility of being identified as having a </w:t>
      </w:r>
      <w:bookmarkStart w:name="_Int_dkrTDACp" w:id="187897014"/>
      <w:r w:rsidRPr="414FF974" w:rsidR="2E07B5EF">
        <w:rPr>
          <w:rFonts w:ascii="Arial" w:hAnsi="Arial" w:eastAsia="Arial" w:cs="Arial"/>
          <w:noProof w:val="0"/>
          <w:sz w:val="24"/>
          <w:szCs w:val="24"/>
          <w:lang w:val="en-US"/>
        </w:rPr>
        <w:t>possible disability</w:t>
      </w:r>
      <w:bookmarkEnd w:id="187897014"/>
      <w:r w:rsidRPr="414FF974" w:rsidR="2E07B5EF">
        <w:rPr>
          <w:rFonts w:ascii="Arial" w:hAnsi="Arial" w:eastAsia="Arial" w:cs="Arial"/>
          <w:noProof w:val="0"/>
          <w:sz w:val="24"/>
          <w:szCs w:val="24"/>
          <w:lang w:val="en-US"/>
        </w:rPr>
        <w:t>.</w:t>
      </w:r>
      <w:r w:rsidRPr="414FF974" w:rsidR="3FC20031">
        <w:rPr>
          <w:rFonts w:ascii="Arial" w:hAnsi="Arial" w:eastAsia="Arial" w:cs="Arial"/>
          <w:noProof w:val="0"/>
          <w:sz w:val="24"/>
          <w:szCs w:val="24"/>
          <w:lang w:val="en-US"/>
        </w:rPr>
        <w:t xml:space="preserve"> According to Birth to 5 Matters (2020), parents have a significant impact on their children's outcomes; for this reason, each unique family should be given careful consideration. Parents </w:t>
      </w:r>
      <w:r w:rsidRPr="414FF974" w:rsidR="3FC20031">
        <w:rPr>
          <w:rFonts w:ascii="Arial" w:hAnsi="Arial" w:eastAsia="Arial" w:cs="Arial"/>
          <w:noProof w:val="0"/>
          <w:sz w:val="24"/>
          <w:szCs w:val="24"/>
          <w:lang w:val="en-US"/>
        </w:rPr>
        <w:t>frequently</w:t>
      </w:r>
      <w:r w:rsidRPr="414FF974" w:rsidR="3FC20031">
        <w:rPr>
          <w:rFonts w:ascii="Arial" w:hAnsi="Arial" w:eastAsia="Arial" w:cs="Arial"/>
          <w:noProof w:val="0"/>
          <w:sz w:val="24"/>
          <w:szCs w:val="24"/>
          <w:lang w:val="en-US"/>
        </w:rPr>
        <w:t xml:space="preserve"> need reassurance from the practitioners who care for their child, thus </w:t>
      </w:r>
      <w:r w:rsidRPr="414FF974" w:rsidR="3FC20031">
        <w:rPr>
          <w:rFonts w:ascii="Arial" w:hAnsi="Arial" w:eastAsia="Arial" w:cs="Arial"/>
          <w:noProof w:val="0"/>
          <w:sz w:val="24"/>
          <w:szCs w:val="24"/>
          <w:lang w:val="en-US"/>
        </w:rPr>
        <w:t>maintaining</w:t>
      </w:r>
      <w:r w:rsidRPr="414FF974" w:rsidR="3FC20031">
        <w:rPr>
          <w:rFonts w:ascii="Arial" w:hAnsi="Arial" w:eastAsia="Arial" w:cs="Arial"/>
          <w:noProof w:val="0"/>
          <w:sz w:val="24"/>
          <w:szCs w:val="24"/>
          <w:lang w:val="en-US"/>
        </w:rPr>
        <w:t xml:space="preserve"> a strong relationship is critical.</w:t>
      </w:r>
      <w:r w:rsidRPr="414FF974" w:rsidR="445D93FA">
        <w:rPr>
          <w:rFonts w:ascii="Arial" w:hAnsi="Arial" w:eastAsia="Arial" w:cs="Arial"/>
          <w:noProof w:val="0"/>
          <w:sz w:val="24"/>
          <w:szCs w:val="24"/>
          <w:lang w:val="en-US"/>
        </w:rPr>
        <w:t xml:space="preserve"> Sodak and Erwin (2020) believe that an inclusive leader will allow parents t</w:t>
      </w:r>
      <w:r w:rsidRPr="414FF974" w:rsidR="3700A8F1">
        <w:rPr>
          <w:rFonts w:ascii="Arial" w:hAnsi="Arial" w:eastAsia="Arial" w:cs="Arial"/>
          <w:noProof w:val="0"/>
          <w:sz w:val="24"/>
          <w:szCs w:val="24"/>
          <w:lang w:val="en-US"/>
        </w:rPr>
        <w:t>o</w:t>
      </w:r>
      <w:r w:rsidRPr="414FF974" w:rsidR="445D93FA">
        <w:rPr>
          <w:rFonts w:ascii="Arial" w:hAnsi="Arial" w:eastAsia="Arial" w:cs="Arial"/>
          <w:noProof w:val="0"/>
          <w:sz w:val="24"/>
          <w:szCs w:val="24"/>
          <w:lang w:val="en-US"/>
        </w:rPr>
        <w:t xml:space="preserve"> feel like valued members of their setting rather than tolerated participants</w:t>
      </w:r>
      <w:r w:rsidRPr="414FF974" w:rsidR="6C2608A6">
        <w:rPr>
          <w:rFonts w:ascii="Arial" w:hAnsi="Arial" w:eastAsia="Arial" w:cs="Arial"/>
          <w:noProof w:val="0"/>
          <w:sz w:val="24"/>
          <w:szCs w:val="24"/>
          <w:lang w:val="en-US"/>
        </w:rPr>
        <w:t xml:space="preserve">, further </w:t>
      </w:r>
      <w:r w:rsidRPr="414FF974" w:rsidR="6C2608A6">
        <w:rPr>
          <w:rFonts w:ascii="Arial" w:hAnsi="Arial" w:eastAsia="Arial" w:cs="Arial"/>
          <w:noProof w:val="0"/>
          <w:sz w:val="24"/>
          <w:szCs w:val="24"/>
          <w:lang w:val="en-US"/>
        </w:rPr>
        <w:t>stating</w:t>
      </w:r>
      <w:r w:rsidRPr="414FF974" w:rsidR="6C2608A6">
        <w:rPr>
          <w:rFonts w:ascii="Arial" w:hAnsi="Arial" w:eastAsia="Arial" w:cs="Arial"/>
          <w:noProof w:val="0"/>
          <w:sz w:val="24"/>
          <w:szCs w:val="24"/>
          <w:lang w:val="en-US"/>
        </w:rPr>
        <w:t xml:space="preserve"> to truly implement inclusive education, </w:t>
      </w:r>
      <w:r w:rsidRPr="414FF974" w:rsidR="6C2608A6">
        <w:rPr>
          <w:rFonts w:ascii="Arial" w:hAnsi="Arial" w:eastAsia="Arial" w:cs="Arial"/>
          <w:noProof w:val="0"/>
          <w:sz w:val="24"/>
          <w:szCs w:val="24"/>
          <w:lang w:val="en-US"/>
        </w:rPr>
        <w:t>parents'</w:t>
      </w:r>
      <w:r w:rsidRPr="414FF974" w:rsidR="6C2608A6">
        <w:rPr>
          <w:rFonts w:ascii="Arial" w:hAnsi="Arial" w:eastAsia="Arial" w:cs="Arial"/>
          <w:noProof w:val="0"/>
          <w:sz w:val="24"/>
          <w:szCs w:val="24"/>
          <w:lang w:val="en-US"/>
        </w:rPr>
        <w:t xml:space="preserve"> and children' meaningful participation is essential.</w:t>
      </w:r>
      <w:r w:rsidRPr="414FF974" w:rsidR="445D93FA">
        <w:rPr>
          <w:rFonts w:ascii="Arial" w:hAnsi="Arial" w:eastAsia="Arial" w:cs="Arial"/>
          <w:noProof w:val="0"/>
          <w:sz w:val="24"/>
          <w:szCs w:val="24"/>
          <w:lang w:val="en-US"/>
        </w:rPr>
        <w:t xml:space="preserve"> </w:t>
      </w:r>
      <w:r w:rsidRPr="414FF974" w:rsidR="1E98D530">
        <w:rPr>
          <w:rFonts w:ascii="Arial" w:hAnsi="Arial" w:eastAsia="Arial" w:cs="Arial"/>
          <w:noProof w:val="0"/>
          <w:sz w:val="24"/>
          <w:szCs w:val="24"/>
          <w:lang w:val="en-US"/>
        </w:rPr>
        <w:t>Trust, support, open communication and having their values respected are all essential in fostering parent-professional partnerships.</w:t>
      </w:r>
      <w:r w:rsidRPr="414FF974" w:rsidR="7BBA6D77">
        <w:rPr>
          <w:rFonts w:ascii="Arial" w:hAnsi="Arial" w:eastAsia="Arial" w:cs="Arial"/>
          <w:noProof w:val="0"/>
          <w:sz w:val="24"/>
          <w:szCs w:val="24"/>
          <w:lang w:val="en-US"/>
        </w:rPr>
        <w:t xml:space="preserve"> </w:t>
      </w:r>
      <w:r w:rsidRPr="414FF974" w:rsidR="26FA1811">
        <w:rPr>
          <w:rFonts w:ascii="Arial" w:hAnsi="Arial" w:eastAsia="Arial" w:cs="Arial"/>
          <w:noProof w:val="0"/>
          <w:sz w:val="24"/>
          <w:szCs w:val="24"/>
          <w:lang w:val="en-US"/>
        </w:rPr>
        <w:t xml:space="preserve">According to Bronfenbrenner's ecological systems theory, a child's development is </w:t>
      </w:r>
      <w:r w:rsidRPr="414FF974" w:rsidR="26FA1811">
        <w:rPr>
          <w:rFonts w:ascii="Arial" w:hAnsi="Arial" w:eastAsia="Arial" w:cs="Arial"/>
          <w:noProof w:val="0"/>
          <w:sz w:val="24"/>
          <w:szCs w:val="24"/>
          <w:lang w:val="en-US"/>
        </w:rPr>
        <w:t>impacted</w:t>
      </w:r>
      <w:r w:rsidRPr="414FF974" w:rsidR="26FA1811">
        <w:rPr>
          <w:rFonts w:ascii="Arial" w:hAnsi="Arial" w:eastAsia="Arial" w:cs="Arial"/>
          <w:noProof w:val="0"/>
          <w:sz w:val="24"/>
          <w:szCs w:val="24"/>
          <w:lang w:val="en-US"/>
        </w:rPr>
        <w:t xml:space="preserve"> by several interrelated environmental systems. These include the child's immediate family, the school system, their community, and social structures like culture. Every system has a significant function, thus the interactions a child has within each will directly affect them; therefore, all interactions should be inclusive to have a positive impact (Velez </w:t>
      </w:r>
      <w:r w:rsidRPr="414FF974" w:rsidR="26FA1811">
        <w:rPr>
          <w:rFonts w:ascii="Arial" w:hAnsi="Arial" w:eastAsia="Arial" w:cs="Arial"/>
          <w:i w:val="1"/>
          <w:iCs w:val="1"/>
          <w:noProof w:val="0"/>
          <w:sz w:val="24"/>
          <w:szCs w:val="24"/>
          <w:lang w:val="en-US"/>
        </w:rPr>
        <w:t xml:space="preserve">et al, </w:t>
      </w:r>
      <w:r w:rsidRPr="414FF974" w:rsidR="26FA1811">
        <w:rPr>
          <w:rFonts w:ascii="Arial" w:hAnsi="Arial" w:eastAsia="Arial" w:cs="Arial"/>
          <w:i w:val="0"/>
          <w:iCs w:val="0"/>
          <w:noProof w:val="0"/>
          <w:sz w:val="24"/>
          <w:szCs w:val="24"/>
          <w:lang w:val="en-US"/>
        </w:rPr>
        <w:t xml:space="preserve">2017). </w:t>
      </w:r>
    </w:p>
    <w:p xmlns:wp14="http://schemas.microsoft.com/office/word/2010/wordml" w:rsidP="414FF974" wp14:paraId="400CDB7B" wp14:textId="0676149D">
      <w:pPr>
        <w:pStyle w:val="Normal"/>
        <w:rPr>
          <w:rFonts w:ascii="Arial" w:hAnsi="Arial" w:eastAsia="Arial" w:cs="Arial"/>
          <w:noProof w:val="0"/>
          <w:sz w:val="24"/>
          <w:szCs w:val="24"/>
          <w:lang w:val="en-US"/>
        </w:rPr>
      </w:pPr>
    </w:p>
    <w:p xmlns:wp14="http://schemas.microsoft.com/office/word/2010/wordml" w:rsidP="414FF974" wp14:paraId="1DA1FD5C" wp14:textId="10ACFFE9">
      <w:pPr>
        <w:pStyle w:val="Normal"/>
        <w:rPr>
          <w:rFonts w:ascii="Arial" w:hAnsi="Arial" w:eastAsia="Arial" w:cs="Arial"/>
          <w:noProof w:val="0"/>
          <w:sz w:val="24"/>
          <w:szCs w:val="24"/>
          <w:lang w:val="en-US"/>
        </w:rPr>
      </w:pPr>
      <w:r w:rsidRPr="414FF974" w:rsidR="582322EC">
        <w:rPr>
          <w:rFonts w:ascii="Arial" w:hAnsi="Arial" w:eastAsia="Arial" w:cs="Arial"/>
          <w:noProof w:val="0"/>
          <w:sz w:val="24"/>
          <w:szCs w:val="24"/>
          <w:lang w:val="en-US"/>
        </w:rPr>
        <w:t xml:space="preserve">According to Gasper (2012), </w:t>
      </w:r>
      <w:r w:rsidRPr="414FF974" w:rsidR="49E8D4B9">
        <w:rPr>
          <w:rFonts w:ascii="Arial" w:hAnsi="Arial" w:eastAsia="Arial" w:cs="Arial"/>
          <w:noProof w:val="0"/>
          <w:sz w:val="24"/>
          <w:szCs w:val="24"/>
          <w:lang w:val="en-US"/>
        </w:rPr>
        <w:t xml:space="preserve">to </w:t>
      </w:r>
      <w:r w:rsidRPr="414FF974" w:rsidR="49E8D4B9">
        <w:rPr>
          <w:rFonts w:ascii="Arial" w:hAnsi="Arial" w:eastAsia="Arial" w:cs="Arial"/>
          <w:noProof w:val="0"/>
          <w:sz w:val="24"/>
          <w:szCs w:val="24"/>
          <w:lang w:val="en-US"/>
        </w:rPr>
        <w:t>facilitate</w:t>
      </w:r>
      <w:r w:rsidRPr="414FF974" w:rsidR="49E8D4B9">
        <w:rPr>
          <w:rFonts w:ascii="Arial" w:hAnsi="Arial" w:eastAsia="Arial" w:cs="Arial"/>
          <w:noProof w:val="0"/>
          <w:sz w:val="24"/>
          <w:szCs w:val="24"/>
          <w:lang w:val="en-US"/>
        </w:rPr>
        <w:t xml:space="preserve"> a more inclusive approach, the leader</w:t>
      </w:r>
      <w:r w:rsidRPr="414FF974" w:rsidR="582322EC">
        <w:rPr>
          <w:rFonts w:ascii="Arial" w:hAnsi="Arial" w:eastAsia="Arial" w:cs="Arial"/>
          <w:noProof w:val="0"/>
          <w:sz w:val="24"/>
          <w:szCs w:val="24"/>
          <w:lang w:val="en-US"/>
        </w:rPr>
        <w:t xml:space="preserve"> should collaborate with multiple agencies. By exchanging best practices and experiences related to the child, these </w:t>
      </w:r>
      <w:r w:rsidRPr="414FF974" w:rsidR="6D46D062">
        <w:rPr>
          <w:rFonts w:ascii="Arial" w:hAnsi="Arial" w:eastAsia="Arial" w:cs="Arial"/>
          <w:noProof w:val="0"/>
          <w:sz w:val="24"/>
          <w:szCs w:val="24"/>
          <w:lang w:val="en-US"/>
        </w:rPr>
        <w:t>organizations</w:t>
      </w:r>
      <w:r w:rsidRPr="414FF974" w:rsidR="582322EC">
        <w:rPr>
          <w:rFonts w:ascii="Arial" w:hAnsi="Arial" w:eastAsia="Arial" w:cs="Arial"/>
          <w:noProof w:val="0"/>
          <w:sz w:val="24"/>
          <w:szCs w:val="24"/>
          <w:lang w:val="en-US"/>
        </w:rPr>
        <w:t xml:space="preserve"> can ensure a child-centered approach and obtain valuable insights into how to best support the child's needs. </w:t>
      </w:r>
      <w:r w:rsidRPr="414FF974" w:rsidR="3E2F9DC3">
        <w:rPr>
          <w:rFonts w:ascii="Arial" w:hAnsi="Arial" w:eastAsia="Arial" w:cs="Arial"/>
          <w:noProof w:val="0"/>
          <w:sz w:val="24"/>
          <w:szCs w:val="24"/>
          <w:lang w:val="en-US"/>
        </w:rPr>
        <w:t xml:space="preserve">Duker (2019) states </w:t>
      </w:r>
      <w:r w:rsidRPr="414FF974" w:rsidR="7C4898EF">
        <w:rPr>
          <w:rFonts w:ascii="Arial" w:hAnsi="Arial" w:eastAsia="Arial" w:cs="Arial"/>
          <w:noProof w:val="0"/>
          <w:sz w:val="24"/>
          <w:szCs w:val="24"/>
          <w:lang w:val="en-US"/>
        </w:rPr>
        <w:t>outside</w:t>
      </w:r>
      <w:r w:rsidRPr="414FF974" w:rsidR="3E2F9DC3">
        <w:rPr>
          <w:rFonts w:ascii="Arial" w:hAnsi="Arial" w:eastAsia="Arial" w:cs="Arial"/>
          <w:noProof w:val="0"/>
          <w:sz w:val="24"/>
          <w:szCs w:val="24"/>
          <w:lang w:val="en-US"/>
        </w:rPr>
        <w:t xml:space="preserve"> agencies such as an occupational therapist </w:t>
      </w:r>
      <w:r w:rsidRPr="414FF974" w:rsidR="7A0BD36F">
        <w:rPr>
          <w:rFonts w:ascii="Arial" w:hAnsi="Arial" w:eastAsia="Arial" w:cs="Arial"/>
          <w:noProof w:val="0"/>
          <w:sz w:val="24"/>
          <w:szCs w:val="24"/>
          <w:lang w:val="en-US"/>
        </w:rPr>
        <w:t xml:space="preserve">are ideal collaborators in this scenario, through sharing of </w:t>
      </w:r>
      <w:r w:rsidRPr="414FF974" w:rsidR="6035C184">
        <w:rPr>
          <w:rFonts w:ascii="Arial" w:hAnsi="Arial" w:eastAsia="Arial" w:cs="Arial"/>
          <w:noProof w:val="0"/>
          <w:sz w:val="24"/>
          <w:szCs w:val="24"/>
          <w:lang w:val="en-US"/>
        </w:rPr>
        <w:t>information</w:t>
      </w:r>
      <w:r w:rsidRPr="414FF974" w:rsidR="7A0BD36F">
        <w:rPr>
          <w:rFonts w:ascii="Arial" w:hAnsi="Arial" w:eastAsia="Arial" w:cs="Arial"/>
          <w:noProof w:val="0"/>
          <w:sz w:val="24"/>
          <w:szCs w:val="24"/>
          <w:lang w:val="en-US"/>
        </w:rPr>
        <w:t xml:space="preserve"> useful </w:t>
      </w:r>
      <w:r w:rsidRPr="414FF974" w:rsidR="0F348AFD">
        <w:rPr>
          <w:rFonts w:ascii="Arial" w:hAnsi="Arial" w:eastAsia="Arial" w:cs="Arial"/>
          <w:noProof w:val="0"/>
          <w:sz w:val="24"/>
          <w:szCs w:val="24"/>
          <w:lang w:val="en-US"/>
        </w:rPr>
        <w:t xml:space="preserve">strategies will be able to plan and </w:t>
      </w:r>
      <w:bookmarkStart w:name="_Int_ZEIciWhD" w:id="1734372681"/>
      <w:r w:rsidRPr="414FF974" w:rsidR="0F348AFD">
        <w:rPr>
          <w:rFonts w:ascii="Arial" w:hAnsi="Arial" w:eastAsia="Arial" w:cs="Arial"/>
          <w:noProof w:val="0"/>
          <w:sz w:val="24"/>
          <w:szCs w:val="24"/>
          <w:lang w:val="en-US"/>
        </w:rPr>
        <w:t>identify</w:t>
      </w:r>
      <w:bookmarkEnd w:id="1734372681"/>
      <w:r w:rsidRPr="414FF974" w:rsidR="0F348AFD">
        <w:rPr>
          <w:rFonts w:ascii="Arial" w:hAnsi="Arial" w:eastAsia="Arial" w:cs="Arial"/>
          <w:noProof w:val="0"/>
          <w:sz w:val="24"/>
          <w:szCs w:val="24"/>
          <w:lang w:val="en-US"/>
        </w:rPr>
        <w:t xml:space="preserve"> interventions to address and support oral seeking behaviors.</w:t>
      </w:r>
      <w:r w:rsidRPr="414FF974" w:rsidR="11648572">
        <w:rPr>
          <w:rFonts w:ascii="Arial" w:hAnsi="Arial" w:eastAsia="Arial" w:cs="Arial"/>
          <w:noProof w:val="0"/>
          <w:sz w:val="24"/>
          <w:szCs w:val="24"/>
          <w:lang w:val="en-US"/>
        </w:rPr>
        <w:t xml:space="preserve"> </w:t>
      </w:r>
      <w:r w:rsidRPr="414FF974" w:rsidR="76DAB932">
        <w:rPr>
          <w:rFonts w:ascii="Arial" w:hAnsi="Arial" w:eastAsia="Arial" w:cs="Arial"/>
          <w:noProof w:val="0"/>
          <w:sz w:val="24"/>
          <w:szCs w:val="24"/>
          <w:lang w:val="en-US"/>
        </w:rPr>
        <w:t xml:space="preserve">In addition to multi agency </w:t>
      </w:r>
      <w:r w:rsidRPr="414FF974" w:rsidR="4B1D36C7">
        <w:rPr>
          <w:rFonts w:ascii="Arial" w:hAnsi="Arial" w:eastAsia="Arial" w:cs="Arial"/>
          <w:noProof w:val="0"/>
          <w:sz w:val="24"/>
          <w:szCs w:val="24"/>
          <w:lang w:val="en-US"/>
        </w:rPr>
        <w:t>partnership</w:t>
      </w:r>
      <w:r w:rsidRPr="414FF974" w:rsidR="76DAB932">
        <w:rPr>
          <w:rFonts w:ascii="Arial" w:hAnsi="Arial" w:eastAsia="Arial" w:cs="Arial"/>
          <w:noProof w:val="0"/>
          <w:sz w:val="24"/>
          <w:szCs w:val="24"/>
          <w:lang w:val="en-US"/>
        </w:rPr>
        <w:t xml:space="preserve"> there is a wide range of support online. Snap Cymru offer advice and provide support for familie</w:t>
      </w:r>
      <w:r w:rsidRPr="414FF974" w:rsidR="61F7FC3C">
        <w:rPr>
          <w:rFonts w:ascii="Arial" w:hAnsi="Arial" w:eastAsia="Arial" w:cs="Arial"/>
          <w:noProof w:val="0"/>
          <w:sz w:val="24"/>
          <w:szCs w:val="24"/>
          <w:lang w:val="en-US"/>
        </w:rPr>
        <w:t xml:space="preserve">s whilst positively working closely with other professionals within </w:t>
      </w:r>
      <w:r w:rsidRPr="414FF974" w:rsidR="2EB661A6">
        <w:rPr>
          <w:rFonts w:ascii="Arial" w:hAnsi="Arial" w:eastAsia="Arial" w:cs="Arial"/>
          <w:noProof w:val="0"/>
          <w:sz w:val="24"/>
          <w:szCs w:val="24"/>
          <w:lang w:val="en-US"/>
        </w:rPr>
        <w:t>education</w:t>
      </w:r>
      <w:r w:rsidRPr="414FF974" w:rsidR="61F7FC3C">
        <w:rPr>
          <w:rFonts w:ascii="Arial" w:hAnsi="Arial" w:eastAsia="Arial" w:cs="Arial"/>
          <w:noProof w:val="0"/>
          <w:sz w:val="24"/>
          <w:szCs w:val="24"/>
          <w:lang w:val="en-US"/>
        </w:rPr>
        <w:t>, third part</w:t>
      </w:r>
      <w:r w:rsidRPr="414FF974" w:rsidR="7E760FE6">
        <w:rPr>
          <w:rFonts w:ascii="Arial" w:hAnsi="Arial" w:eastAsia="Arial" w:cs="Arial"/>
          <w:noProof w:val="0"/>
          <w:sz w:val="24"/>
          <w:szCs w:val="24"/>
          <w:lang w:val="en-US"/>
        </w:rPr>
        <w:t xml:space="preserve">y agencies and health care providers to ensure the correct support is given to the child </w:t>
      </w:r>
      <w:r w:rsidRPr="414FF974" w:rsidR="7B3D9052">
        <w:rPr>
          <w:rFonts w:ascii="Arial" w:hAnsi="Arial" w:eastAsia="Arial" w:cs="Arial"/>
          <w:noProof w:val="0"/>
          <w:sz w:val="24"/>
          <w:szCs w:val="24"/>
          <w:lang w:val="en-US"/>
        </w:rPr>
        <w:t>and</w:t>
      </w:r>
      <w:r w:rsidRPr="414FF974" w:rsidR="7E760FE6">
        <w:rPr>
          <w:rFonts w:ascii="Arial" w:hAnsi="Arial" w:eastAsia="Arial" w:cs="Arial"/>
          <w:noProof w:val="0"/>
          <w:sz w:val="24"/>
          <w:szCs w:val="24"/>
          <w:lang w:val="en-US"/>
        </w:rPr>
        <w:t xml:space="preserve"> family (Snap Cymru, 2023).</w:t>
      </w:r>
      <w:r w:rsidRPr="414FF974" w:rsidR="0585F753">
        <w:rPr>
          <w:rFonts w:ascii="Arial" w:hAnsi="Arial" w:eastAsia="Arial" w:cs="Arial"/>
          <w:noProof w:val="0"/>
          <w:sz w:val="24"/>
          <w:szCs w:val="24"/>
          <w:lang w:val="en-US"/>
        </w:rPr>
        <w:t xml:space="preserve"> The UK government started a campaign in 2003 to draw attention to the suggested children's services reform, which was eventually included in Every Child Matters in 2004. After the collapse in multi-agency work, severe effects led to the creation of statutory advice. The text now emphasizes multiagency collaboration and suggests that communication is essential between all parties (Welsh Government, 2003). </w:t>
      </w:r>
    </w:p>
    <w:p xmlns:wp14="http://schemas.microsoft.com/office/word/2010/wordml" w:rsidP="414FF974" wp14:paraId="2F342389" wp14:textId="2ABF1D99">
      <w:pPr>
        <w:pStyle w:val="Normal"/>
        <w:rPr>
          <w:rFonts w:ascii="Arial" w:hAnsi="Arial" w:eastAsia="Arial" w:cs="Arial"/>
          <w:noProof w:val="0"/>
          <w:sz w:val="24"/>
          <w:szCs w:val="24"/>
          <w:lang w:val="en-US"/>
        </w:rPr>
      </w:pPr>
      <w:r w:rsidRPr="414FF974" w:rsidR="1ED33056">
        <w:rPr>
          <w:rFonts w:ascii="Arial" w:hAnsi="Arial" w:eastAsia="Arial" w:cs="Arial"/>
          <w:noProof w:val="0"/>
          <w:sz w:val="24"/>
          <w:szCs w:val="24"/>
          <w:lang w:val="en-US"/>
        </w:rPr>
        <w:t>In reference to multi-agency collaboration, Bonebright (2020) draws on Tuckman's idea of teamwork and proposes that through team development, relationships are built, at which point a leader's approach shifts to enable more cooperative working with others through joint leadership</w:t>
      </w:r>
      <w:r w:rsidRPr="414FF974" w:rsidR="523EB522">
        <w:rPr>
          <w:rFonts w:ascii="Arial" w:hAnsi="Arial" w:eastAsia="Arial" w:cs="Arial"/>
          <w:noProof w:val="0"/>
          <w:sz w:val="24"/>
          <w:szCs w:val="24"/>
          <w:lang w:val="en-US"/>
        </w:rPr>
        <w:t xml:space="preserve"> where all involved will share information, aims, tasks and responsibilities. </w:t>
      </w:r>
      <w:r w:rsidRPr="414FF974" w:rsidR="737D7D5A">
        <w:rPr>
          <w:rFonts w:ascii="Arial" w:hAnsi="Arial" w:eastAsia="Arial" w:cs="Arial"/>
          <w:noProof w:val="0"/>
          <w:sz w:val="24"/>
          <w:szCs w:val="24"/>
          <w:lang w:val="en-US"/>
        </w:rPr>
        <w:t xml:space="preserve">However, </w:t>
      </w:r>
      <w:r w:rsidRPr="414FF974" w:rsidR="3726F1D8">
        <w:rPr>
          <w:rFonts w:ascii="Arial" w:hAnsi="Arial" w:eastAsia="Arial" w:cs="Arial"/>
          <w:noProof w:val="0"/>
          <w:sz w:val="24"/>
          <w:szCs w:val="24"/>
          <w:lang w:val="en-US"/>
        </w:rPr>
        <w:t xml:space="preserve">according to Hyman (2009), shared goals are necessary for collaborative multi-agency work to be successful. To prevent a breakdown in </w:t>
      </w:r>
      <w:r w:rsidRPr="414FF974" w:rsidR="3726F1D8">
        <w:rPr>
          <w:rFonts w:ascii="Arial" w:hAnsi="Arial" w:eastAsia="Arial" w:cs="Arial"/>
          <w:noProof w:val="0"/>
          <w:sz w:val="24"/>
          <w:szCs w:val="24"/>
          <w:lang w:val="en-US"/>
        </w:rPr>
        <w:t>relationships</w:t>
      </w:r>
      <w:r w:rsidRPr="414FF974" w:rsidR="3726F1D8">
        <w:rPr>
          <w:rFonts w:ascii="Arial" w:hAnsi="Arial" w:eastAsia="Arial" w:cs="Arial"/>
          <w:noProof w:val="0"/>
          <w:sz w:val="24"/>
          <w:szCs w:val="24"/>
          <w:lang w:val="en-US"/>
        </w:rPr>
        <w:t xml:space="preserve"> that could have detrimental effects on the child and family, such as incorrect support being given and information being overlooked, the method and priorities should be the same for all parties.</w:t>
      </w:r>
    </w:p>
    <w:p xmlns:wp14="http://schemas.microsoft.com/office/word/2010/wordml" w:rsidP="414FF974" wp14:paraId="33976F45" wp14:textId="7A4F66A7">
      <w:pPr>
        <w:pStyle w:val="Normal"/>
        <w:rPr>
          <w:rFonts w:ascii="Arial" w:hAnsi="Arial" w:eastAsia="Arial" w:cs="Arial"/>
          <w:noProof w:val="0"/>
          <w:sz w:val="24"/>
          <w:szCs w:val="24"/>
          <w:lang w:val="en-US"/>
        </w:rPr>
      </w:pPr>
      <w:r w:rsidRPr="414FF974" w:rsidR="11648572">
        <w:rPr>
          <w:rFonts w:ascii="Arial" w:hAnsi="Arial" w:eastAsia="Arial" w:cs="Arial"/>
          <w:noProof w:val="0"/>
          <w:sz w:val="24"/>
          <w:szCs w:val="24"/>
          <w:lang w:val="en-US"/>
        </w:rPr>
        <w:t xml:space="preserve">Lee and Pring (2015) believe all staff </w:t>
      </w:r>
      <w:r w:rsidRPr="414FF974" w:rsidR="3AEAC293">
        <w:rPr>
          <w:rFonts w:ascii="Arial" w:hAnsi="Arial" w:eastAsia="Arial" w:cs="Arial"/>
          <w:noProof w:val="0"/>
          <w:sz w:val="24"/>
          <w:szCs w:val="24"/>
          <w:lang w:val="en-US"/>
        </w:rPr>
        <w:t xml:space="preserve">and parents </w:t>
      </w:r>
      <w:r w:rsidRPr="414FF974" w:rsidR="11648572">
        <w:rPr>
          <w:rFonts w:ascii="Arial" w:hAnsi="Arial" w:eastAsia="Arial" w:cs="Arial"/>
          <w:noProof w:val="0"/>
          <w:sz w:val="24"/>
          <w:szCs w:val="24"/>
          <w:lang w:val="en-US"/>
        </w:rPr>
        <w:t xml:space="preserve">should be communicated with ensuring they are aware of any interventions taking place as well as any strategies implemented to ensure </w:t>
      </w:r>
      <w:r w:rsidRPr="414FF974" w:rsidR="5EDC3439">
        <w:rPr>
          <w:rFonts w:ascii="Arial" w:hAnsi="Arial" w:eastAsia="Arial" w:cs="Arial"/>
          <w:noProof w:val="0"/>
          <w:sz w:val="24"/>
          <w:szCs w:val="24"/>
          <w:lang w:val="en-US"/>
        </w:rPr>
        <w:t>all collaborate efforts in supporting the holistic development of the child.</w:t>
      </w:r>
      <w:r w:rsidRPr="414FF974" w:rsidR="45B0A721">
        <w:rPr>
          <w:rFonts w:ascii="Arial" w:hAnsi="Arial" w:eastAsia="Arial" w:cs="Arial"/>
          <w:noProof w:val="0"/>
          <w:sz w:val="24"/>
          <w:szCs w:val="24"/>
          <w:lang w:val="en-US"/>
        </w:rPr>
        <w:t xml:space="preserve"> </w:t>
      </w:r>
      <w:r w:rsidRPr="414FF974" w:rsidR="3C2B22B4">
        <w:rPr>
          <w:rFonts w:ascii="Arial" w:hAnsi="Arial" w:eastAsia="Arial" w:cs="Arial"/>
          <w:noProof w:val="0"/>
          <w:sz w:val="24"/>
          <w:szCs w:val="24"/>
          <w:lang w:val="en-US"/>
        </w:rPr>
        <w:t xml:space="preserve">According to Myers, Mackintosh, and Kochel (2009), families with disabled children may experience overwhelming stress </w:t>
      </w:r>
      <w:r w:rsidRPr="414FF974" w:rsidR="3C2B22B4">
        <w:rPr>
          <w:rFonts w:ascii="Arial" w:hAnsi="Arial" w:eastAsia="Arial" w:cs="Arial"/>
          <w:noProof w:val="0"/>
          <w:sz w:val="24"/>
          <w:szCs w:val="24"/>
          <w:lang w:val="en-US"/>
        </w:rPr>
        <w:t>as a result of</w:t>
      </w:r>
      <w:r w:rsidRPr="414FF974" w:rsidR="3C2B22B4">
        <w:rPr>
          <w:rFonts w:ascii="Arial" w:hAnsi="Arial" w:eastAsia="Arial" w:cs="Arial"/>
          <w:noProof w:val="0"/>
          <w:sz w:val="24"/>
          <w:szCs w:val="24"/>
          <w:lang w:val="en-US"/>
        </w:rPr>
        <w:t xml:space="preserve"> feeling separated from the community around them; this can often lead to marital problems and strain on the parents' relationship.</w:t>
      </w:r>
      <w:r w:rsidRPr="414FF974" w:rsidR="5FD5028C">
        <w:rPr>
          <w:rFonts w:ascii="Arial" w:hAnsi="Arial" w:eastAsia="Arial" w:cs="Arial"/>
          <w:noProof w:val="0"/>
          <w:sz w:val="24"/>
          <w:szCs w:val="24"/>
          <w:lang w:val="en-US"/>
        </w:rPr>
        <w:t xml:space="preserve"> </w:t>
      </w:r>
      <w:r w:rsidRPr="414FF974" w:rsidR="3F77D8A6">
        <w:rPr>
          <w:rFonts w:ascii="Arial" w:hAnsi="Arial" w:eastAsia="Arial" w:cs="Arial"/>
          <w:b w:val="0"/>
          <w:bCs w:val="0"/>
          <w:i w:val="0"/>
          <w:iCs w:val="0"/>
          <w:caps w:val="0"/>
          <w:smallCaps w:val="0"/>
          <w:noProof w:val="0"/>
          <w:color w:val="auto"/>
          <w:sz w:val="24"/>
          <w:szCs w:val="24"/>
          <w:lang w:val="en-US"/>
        </w:rPr>
        <w:t xml:space="preserve">Resch </w:t>
      </w:r>
      <w:r w:rsidRPr="414FF974" w:rsidR="3F77D8A6">
        <w:rPr>
          <w:rFonts w:ascii="Arial" w:hAnsi="Arial" w:eastAsia="Arial" w:cs="Arial"/>
          <w:b w:val="0"/>
          <w:bCs w:val="0"/>
          <w:i w:val="1"/>
          <w:iCs w:val="1"/>
          <w:caps w:val="0"/>
          <w:smallCaps w:val="0"/>
          <w:noProof w:val="0"/>
          <w:color w:val="auto"/>
          <w:sz w:val="24"/>
          <w:szCs w:val="24"/>
          <w:lang w:val="en-US"/>
        </w:rPr>
        <w:t xml:space="preserve">et al </w:t>
      </w:r>
      <w:r w:rsidRPr="414FF974" w:rsidR="3F77D8A6">
        <w:rPr>
          <w:rFonts w:ascii="Arial" w:hAnsi="Arial" w:eastAsia="Arial" w:cs="Arial"/>
          <w:b w:val="0"/>
          <w:bCs w:val="0"/>
          <w:i w:val="0"/>
          <w:iCs w:val="0"/>
          <w:caps w:val="0"/>
          <w:smallCaps w:val="0"/>
          <w:noProof w:val="0"/>
          <w:color w:val="auto"/>
          <w:sz w:val="24"/>
          <w:szCs w:val="24"/>
          <w:lang w:val="en-US"/>
        </w:rPr>
        <w:t>(2010) agree and believe a</w:t>
      </w:r>
      <w:r w:rsidRPr="414FF974" w:rsidR="3F77D8A6">
        <w:rPr>
          <w:rFonts w:ascii="Arial" w:hAnsi="Arial" w:eastAsia="Arial" w:cs="Arial"/>
          <w:noProof w:val="0"/>
          <w:sz w:val="24"/>
          <w:szCs w:val="24"/>
          <w:lang w:val="en-US"/>
        </w:rPr>
        <w:t>s</w:t>
      </w:r>
      <w:r w:rsidRPr="414FF974" w:rsidR="3F77D8A6">
        <w:rPr>
          <w:rFonts w:ascii="Arial" w:hAnsi="Arial" w:eastAsia="Arial" w:cs="Arial"/>
          <w:noProof w:val="0"/>
          <w:sz w:val="24"/>
          <w:szCs w:val="24"/>
          <w:lang w:val="en-US"/>
        </w:rPr>
        <w:t xml:space="preserve"> a result, many parents feel disconnected from the world around them. When parents are removed from the family, friends, and community they formerly enjoyed, they are parenting alone without the support they need to keep themselves well.</w:t>
      </w:r>
    </w:p>
    <w:p xmlns:wp14="http://schemas.microsoft.com/office/word/2010/wordml" w:rsidP="414FF974" wp14:paraId="27E5DF07" wp14:textId="7D776494">
      <w:pPr>
        <w:pStyle w:val="Normal"/>
        <w:rPr>
          <w:rFonts w:ascii="Arial" w:hAnsi="Arial" w:eastAsia="Arial" w:cs="Arial"/>
          <w:noProof w:val="0"/>
          <w:sz w:val="24"/>
          <w:szCs w:val="24"/>
          <w:lang w:val="en-US"/>
        </w:rPr>
      </w:pPr>
      <w:r w:rsidRPr="414FF974" w:rsidR="3739A1D6">
        <w:rPr>
          <w:rFonts w:ascii="Arial" w:hAnsi="Arial" w:eastAsia="Arial" w:cs="Arial"/>
          <w:noProof w:val="0"/>
          <w:sz w:val="24"/>
          <w:szCs w:val="24"/>
          <w:lang w:val="en-US"/>
        </w:rPr>
        <w:t xml:space="preserve">However, </w:t>
      </w:r>
      <w:r w:rsidRPr="414FF974" w:rsidR="5462CC43">
        <w:rPr>
          <w:rFonts w:ascii="Arial" w:hAnsi="Arial" w:eastAsia="Arial" w:cs="Arial"/>
          <w:noProof w:val="0"/>
          <w:sz w:val="24"/>
          <w:szCs w:val="24"/>
          <w:lang w:val="en-US"/>
        </w:rPr>
        <w:t>Jackson</w:t>
      </w:r>
      <w:r w:rsidRPr="414FF974" w:rsidR="5FD5028C">
        <w:rPr>
          <w:rFonts w:ascii="Arial" w:hAnsi="Arial" w:eastAsia="Arial" w:cs="Arial"/>
          <w:noProof w:val="0"/>
          <w:sz w:val="24"/>
          <w:szCs w:val="24"/>
          <w:lang w:val="en-US"/>
        </w:rPr>
        <w:t xml:space="preserve"> and Steward (2018) </w:t>
      </w:r>
      <w:r w:rsidRPr="414FF974" w:rsidR="6ECA69C1">
        <w:rPr>
          <w:rFonts w:ascii="Arial" w:hAnsi="Arial" w:eastAsia="Arial" w:cs="Arial"/>
          <w:noProof w:val="0"/>
          <w:sz w:val="24"/>
          <w:szCs w:val="24"/>
          <w:lang w:val="en-US"/>
        </w:rPr>
        <w:t>state many communities now offer support groups for families</w:t>
      </w:r>
      <w:r w:rsidRPr="414FF974" w:rsidR="7E226385">
        <w:rPr>
          <w:rFonts w:ascii="Arial" w:hAnsi="Arial" w:eastAsia="Arial" w:cs="Arial"/>
          <w:noProof w:val="0"/>
          <w:sz w:val="24"/>
          <w:szCs w:val="24"/>
          <w:lang w:val="en-US"/>
        </w:rPr>
        <w:t>, supporting them to regain connections within their community and feel less isolated.</w:t>
      </w:r>
      <w:r w:rsidRPr="414FF974" w:rsidR="2D2B8475">
        <w:rPr>
          <w:rFonts w:ascii="Arial" w:hAnsi="Arial" w:eastAsia="Arial" w:cs="Arial"/>
          <w:noProof w:val="0"/>
          <w:sz w:val="24"/>
          <w:szCs w:val="24"/>
          <w:lang w:val="en-US"/>
        </w:rPr>
        <w:t xml:space="preserve"> In addition to announcing information </w:t>
      </w:r>
      <w:r w:rsidRPr="414FF974" w:rsidR="2D2B8475">
        <w:rPr>
          <w:rFonts w:ascii="Arial" w:hAnsi="Arial" w:eastAsia="Arial" w:cs="Arial"/>
          <w:noProof w:val="0"/>
          <w:sz w:val="24"/>
          <w:szCs w:val="24"/>
          <w:lang w:val="en-US"/>
        </w:rPr>
        <w:t>indicating</w:t>
      </w:r>
      <w:r w:rsidRPr="414FF974" w:rsidR="2D2B8475">
        <w:rPr>
          <w:rFonts w:ascii="Arial" w:hAnsi="Arial" w:eastAsia="Arial" w:cs="Arial"/>
          <w:noProof w:val="0"/>
          <w:sz w:val="24"/>
          <w:szCs w:val="24"/>
          <w:lang w:val="en-US"/>
        </w:rPr>
        <w:t xml:space="preserve"> that parents and carers will have access to short breaks and respite, the Welsh Government (2021) also announced plans to create innovative techniques to increase the support available to families. Local authorities will also </w:t>
      </w:r>
      <w:r w:rsidRPr="414FF974" w:rsidR="2D2B8475">
        <w:rPr>
          <w:rFonts w:ascii="Arial" w:hAnsi="Arial" w:eastAsia="Arial" w:cs="Arial"/>
          <w:noProof w:val="0"/>
          <w:sz w:val="24"/>
          <w:szCs w:val="24"/>
          <w:lang w:val="en-US"/>
        </w:rPr>
        <w:t>be responsible for</w:t>
      </w:r>
      <w:r w:rsidRPr="414FF974" w:rsidR="2D2B8475">
        <w:rPr>
          <w:rFonts w:ascii="Arial" w:hAnsi="Arial" w:eastAsia="Arial" w:cs="Arial"/>
          <w:noProof w:val="0"/>
          <w:sz w:val="24"/>
          <w:szCs w:val="24"/>
          <w:lang w:val="en-US"/>
        </w:rPr>
        <w:t xml:space="preserve"> </w:t>
      </w:r>
      <w:r w:rsidRPr="414FF974" w:rsidR="5600C9D2">
        <w:rPr>
          <w:rFonts w:ascii="Arial" w:hAnsi="Arial" w:eastAsia="Arial" w:cs="Arial"/>
          <w:noProof w:val="0"/>
          <w:sz w:val="24"/>
          <w:szCs w:val="24"/>
          <w:lang w:val="en-US"/>
        </w:rPr>
        <w:t>organizing</w:t>
      </w:r>
      <w:r w:rsidRPr="414FF974" w:rsidR="2D2B8475">
        <w:rPr>
          <w:rFonts w:ascii="Arial" w:hAnsi="Arial" w:eastAsia="Arial" w:cs="Arial"/>
          <w:noProof w:val="0"/>
          <w:sz w:val="24"/>
          <w:szCs w:val="24"/>
          <w:lang w:val="en-US"/>
        </w:rPr>
        <w:t xml:space="preserve"> sessions that involve sports and games and learning life skills. </w:t>
      </w:r>
      <w:r w:rsidRPr="414FF974" w:rsidR="46D87F98">
        <w:rPr>
          <w:rFonts w:ascii="Arial" w:hAnsi="Arial" w:eastAsia="Arial" w:cs="Arial"/>
          <w:noProof w:val="0"/>
          <w:sz w:val="24"/>
          <w:szCs w:val="24"/>
          <w:lang w:val="en-US"/>
        </w:rPr>
        <w:t>T</w:t>
      </w:r>
      <w:r w:rsidRPr="414FF974" w:rsidR="46D87F98">
        <w:rPr>
          <w:rFonts w:ascii="Arial" w:hAnsi="Arial" w:eastAsia="Arial" w:cs="Arial"/>
          <w:noProof w:val="0"/>
          <w:sz w:val="24"/>
          <w:szCs w:val="24"/>
          <w:lang w:val="en-US"/>
        </w:rPr>
        <w:t>he</w:t>
      </w:r>
      <w:r w:rsidRPr="414FF974" w:rsidR="26F6D5AE">
        <w:rPr>
          <w:rFonts w:ascii="Arial" w:hAnsi="Arial" w:eastAsia="Arial" w:cs="Arial"/>
          <w:noProof w:val="0"/>
          <w:sz w:val="24"/>
          <w:szCs w:val="24"/>
          <w:lang w:val="en-US"/>
        </w:rPr>
        <w:t xml:space="preserve"> proposed</w:t>
      </w:r>
      <w:r w:rsidRPr="414FF974" w:rsidR="46D87F98">
        <w:rPr>
          <w:rFonts w:ascii="Arial" w:hAnsi="Arial" w:eastAsia="Arial" w:cs="Arial"/>
          <w:noProof w:val="0"/>
          <w:sz w:val="24"/>
          <w:szCs w:val="24"/>
          <w:lang w:val="en-US"/>
        </w:rPr>
        <w:t xml:space="preserve"> strategy will improve parents' and carers' access to support by introducing a digital-first procedure for getting Education, Health, and Care Plans where they are </w:t>
      </w:r>
      <w:r w:rsidRPr="414FF974" w:rsidR="46D87F98">
        <w:rPr>
          <w:rFonts w:ascii="Arial" w:hAnsi="Arial" w:eastAsia="Arial" w:cs="Arial"/>
          <w:noProof w:val="0"/>
          <w:sz w:val="24"/>
          <w:szCs w:val="24"/>
          <w:lang w:val="en-US"/>
        </w:rPr>
        <w:t>required</w:t>
      </w:r>
      <w:r w:rsidRPr="414FF974" w:rsidR="46D87F98">
        <w:rPr>
          <w:rFonts w:ascii="Arial" w:hAnsi="Arial" w:eastAsia="Arial" w:cs="Arial"/>
          <w:noProof w:val="0"/>
          <w:sz w:val="24"/>
          <w:szCs w:val="24"/>
          <w:lang w:val="en-US"/>
        </w:rPr>
        <w:t>.</w:t>
      </w:r>
    </w:p>
    <w:p xmlns:wp14="http://schemas.microsoft.com/office/word/2010/wordml" w:rsidP="414FF974" wp14:paraId="4F5740B3" wp14:textId="62E5D693">
      <w:pPr>
        <w:pStyle w:val="Normal"/>
        <w:rPr>
          <w:rFonts w:ascii="Arial" w:hAnsi="Arial" w:eastAsia="Arial" w:cs="Arial"/>
          <w:noProof w:val="0"/>
          <w:sz w:val="24"/>
          <w:szCs w:val="24"/>
          <w:lang w:val="en-US"/>
        </w:rPr>
      </w:pPr>
      <w:r w:rsidRPr="414FF974" w:rsidR="49256AD5">
        <w:rPr>
          <w:rFonts w:ascii="Arial" w:hAnsi="Arial" w:eastAsia="Arial" w:cs="Arial"/>
          <w:noProof w:val="0"/>
          <w:sz w:val="24"/>
          <w:szCs w:val="24"/>
          <w:lang w:val="en-US"/>
        </w:rPr>
        <w:t xml:space="preserve">Overall, it may be said </w:t>
      </w:r>
    </w:p>
    <w:p xmlns:wp14="http://schemas.microsoft.com/office/word/2010/wordml" w:rsidP="414FF974" wp14:paraId="05FF8BA0" wp14:textId="35D2757C">
      <w:pPr>
        <w:pStyle w:val="Normal"/>
        <w:rPr>
          <w:rFonts w:ascii="Arial" w:hAnsi="Arial" w:eastAsia="Arial" w:cs="Arial"/>
          <w:b w:val="1"/>
          <w:bCs w:val="1"/>
          <w:noProof w:val="0"/>
          <w:sz w:val="24"/>
          <w:szCs w:val="24"/>
          <w:u w:val="single"/>
          <w:lang w:val="en-US"/>
        </w:rPr>
      </w:pPr>
    </w:p>
    <w:p xmlns:wp14="http://schemas.microsoft.com/office/word/2010/wordml" w:rsidP="414FF974" wp14:paraId="6325B5AF" wp14:textId="3D9FD051">
      <w:pPr>
        <w:pStyle w:val="Normal"/>
        <w:rPr>
          <w:rFonts w:ascii="Arial" w:hAnsi="Arial" w:eastAsia="Arial" w:cs="Arial"/>
          <w:b w:val="1"/>
          <w:bCs w:val="1"/>
          <w:noProof w:val="0"/>
          <w:sz w:val="24"/>
          <w:szCs w:val="24"/>
          <w:u w:val="single"/>
          <w:lang w:val="en-US"/>
        </w:rPr>
      </w:pPr>
      <w:r w:rsidRPr="414FF974" w:rsidR="24591D31">
        <w:rPr>
          <w:rFonts w:ascii="Arial" w:hAnsi="Arial" w:eastAsia="Arial" w:cs="Arial"/>
          <w:b w:val="1"/>
          <w:bCs w:val="1"/>
          <w:noProof w:val="0"/>
          <w:sz w:val="24"/>
          <w:szCs w:val="24"/>
          <w:u w:val="single"/>
          <w:lang w:val="en-US"/>
        </w:rPr>
        <w:t>Section 2</w:t>
      </w:r>
    </w:p>
    <w:p xmlns:wp14="http://schemas.microsoft.com/office/word/2010/wordml" w:rsidP="414FF974" wp14:paraId="4546DC6E" wp14:textId="3ED9E27E">
      <w:pPr>
        <w:pStyle w:val="Normal"/>
        <w:rPr>
          <w:rFonts w:ascii="Arial" w:hAnsi="Arial" w:eastAsia="Arial" w:cs="Arial"/>
          <w:noProof w:val="0"/>
          <w:sz w:val="24"/>
          <w:szCs w:val="24"/>
          <w:lang w:val="en-US"/>
        </w:rPr>
      </w:pPr>
      <w:r w:rsidRPr="414FF974" w:rsidR="24591D31">
        <w:rPr>
          <w:rFonts w:ascii="Arial" w:hAnsi="Arial" w:eastAsia="Arial" w:cs="Arial"/>
          <w:noProof w:val="0"/>
          <w:sz w:val="24"/>
          <w:szCs w:val="24"/>
          <w:lang w:val="en-US"/>
        </w:rPr>
        <w:t>According to Shearer et al</w:t>
      </w:r>
      <w:r w:rsidRPr="414FF974" w:rsidR="311158D1">
        <w:rPr>
          <w:rFonts w:ascii="Arial" w:hAnsi="Arial" w:eastAsia="Arial" w:cs="Arial"/>
          <w:noProof w:val="0"/>
          <w:sz w:val="24"/>
          <w:szCs w:val="24"/>
          <w:lang w:val="en-US"/>
        </w:rPr>
        <w:t xml:space="preserve"> </w:t>
      </w:r>
      <w:r w:rsidRPr="414FF974" w:rsidR="24591D31">
        <w:rPr>
          <w:rFonts w:ascii="Arial" w:hAnsi="Arial" w:eastAsia="Arial" w:cs="Arial"/>
          <w:noProof w:val="0"/>
          <w:sz w:val="24"/>
          <w:szCs w:val="24"/>
          <w:lang w:val="en-US"/>
        </w:rPr>
        <w:t>(2019), a policy is a purposefully constructed set of guidelines intended to direct actions and achieve logical results. Typically, a governance body inside an organization adopts policies.</w:t>
      </w:r>
      <w:r w:rsidRPr="414FF974" w:rsidR="237C0D52">
        <w:rPr>
          <w:rFonts w:ascii="Arial" w:hAnsi="Arial" w:eastAsia="Arial" w:cs="Arial"/>
          <w:noProof w:val="0"/>
          <w:sz w:val="24"/>
          <w:szCs w:val="24"/>
          <w:lang w:val="en-US"/>
        </w:rPr>
        <w:t xml:space="preserve"> The University of North Texas goes on to say that policies serve as a distillation of all that comes before them, including the law, values, and strategic </w:t>
      </w:r>
      <w:r w:rsidRPr="414FF974" w:rsidR="7C64497D">
        <w:rPr>
          <w:rFonts w:ascii="Arial" w:hAnsi="Arial" w:eastAsia="Arial" w:cs="Arial"/>
          <w:noProof w:val="0"/>
          <w:sz w:val="24"/>
          <w:szCs w:val="24"/>
          <w:lang w:val="en-US"/>
        </w:rPr>
        <w:t>aims</w:t>
      </w:r>
      <w:r w:rsidRPr="414FF974" w:rsidR="237C0D52">
        <w:rPr>
          <w:rFonts w:ascii="Arial" w:hAnsi="Arial" w:eastAsia="Arial" w:cs="Arial"/>
          <w:noProof w:val="0"/>
          <w:sz w:val="24"/>
          <w:szCs w:val="24"/>
          <w:lang w:val="en-US"/>
        </w:rPr>
        <w:t xml:space="preserve">. Policies evaluate </w:t>
      </w:r>
      <w:bookmarkStart w:name="_Int_YiPrHQN1" w:id="1464983873"/>
      <w:r w:rsidRPr="414FF974" w:rsidR="237C0D52">
        <w:rPr>
          <w:rFonts w:ascii="Arial" w:hAnsi="Arial" w:eastAsia="Arial" w:cs="Arial"/>
          <w:noProof w:val="0"/>
          <w:sz w:val="24"/>
          <w:szCs w:val="24"/>
          <w:lang w:val="en-US"/>
        </w:rPr>
        <w:t>objectives</w:t>
      </w:r>
      <w:bookmarkEnd w:id="1464983873"/>
      <w:r w:rsidRPr="414FF974" w:rsidR="237C0D52">
        <w:rPr>
          <w:rFonts w:ascii="Arial" w:hAnsi="Arial" w:eastAsia="Arial" w:cs="Arial"/>
          <w:noProof w:val="0"/>
          <w:sz w:val="24"/>
          <w:szCs w:val="24"/>
          <w:lang w:val="en-US"/>
        </w:rPr>
        <w:t xml:space="preserve"> and specify constraints that must be adhered to.</w:t>
      </w:r>
      <w:r w:rsidRPr="414FF974" w:rsidR="6EE8CF60">
        <w:rPr>
          <w:rFonts w:ascii="Arial" w:hAnsi="Arial" w:eastAsia="Arial" w:cs="Arial"/>
          <w:noProof w:val="0"/>
          <w:sz w:val="24"/>
          <w:szCs w:val="24"/>
          <w:lang w:val="en-US"/>
        </w:rPr>
        <w:t xml:space="preserve"> </w:t>
      </w:r>
      <w:bookmarkStart w:name="_Int_rlN3C3W3" w:id="1727726195"/>
      <w:r w:rsidRPr="414FF974" w:rsidR="6A325DF9">
        <w:rPr>
          <w:rFonts w:ascii="Arial" w:hAnsi="Arial" w:eastAsia="Arial" w:cs="Arial"/>
          <w:noProof w:val="0"/>
          <w:sz w:val="24"/>
          <w:szCs w:val="24"/>
          <w:lang w:val="en-US"/>
        </w:rPr>
        <w:t>Baldcock</w:t>
      </w:r>
      <w:bookmarkEnd w:id="1727726195"/>
      <w:r w:rsidRPr="414FF974" w:rsidR="6A325DF9">
        <w:rPr>
          <w:rFonts w:ascii="Arial" w:hAnsi="Arial" w:eastAsia="Arial" w:cs="Arial"/>
          <w:noProof w:val="0"/>
          <w:sz w:val="24"/>
          <w:szCs w:val="24"/>
          <w:lang w:val="en-US"/>
        </w:rPr>
        <w:t xml:space="preserve">, Fitzgerald, and Kay (2013) posit that while the term "policy" has multiple interpretations, all policies share the characteristic of belonging to a specific body, committing to a particular approach, adopting a set of ideas or proposals that have been approved by the body in charge, and recommending specific approaches to address </w:t>
      </w:r>
      <w:bookmarkStart w:name="_Int_XwisGfvt" w:id="1329983463"/>
      <w:r w:rsidRPr="414FF974" w:rsidR="6A325DF9">
        <w:rPr>
          <w:rFonts w:ascii="Arial" w:hAnsi="Arial" w:eastAsia="Arial" w:cs="Arial"/>
          <w:noProof w:val="0"/>
          <w:sz w:val="24"/>
          <w:szCs w:val="24"/>
          <w:lang w:val="en-US"/>
        </w:rPr>
        <w:t>particular problems</w:t>
      </w:r>
      <w:bookmarkEnd w:id="1329983463"/>
      <w:r w:rsidRPr="414FF974" w:rsidR="6A325DF9">
        <w:rPr>
          <w:rFonts w:ascii="Arial" w:hAnsi="Arial" w:eastAsia="Arial" w:cs="Arial"/>
          <w:noProof w:val="0"/>
          <w:sz w:val="24"/>
          <w:szCs w:val="24"/>
          <w:lang w:val="en-US"/>
        </w:rPr>
        <w:t xml:space="preserve">. </w:t>
      </w:r>
    </w:p>
    <w:p xmlns:wp14="http://schemas.microsoft.com/office/word/2010/wordml" w:rsidP="414FF974" wp14:paraId="462D6A29" wp14:textId="32C9593B">
      <w:pPr>
        <w:pStyle w:val="Normal"/>
        <w:rPr>
          <w:rFonts w:ascii="Arial" w:hAnsi="Arial" w:eastAsia="Arial" w:cs="Arial"/>
          <w:noProof w:val="0"/>
          <w:sz w:val="24"/>
          <w:szCs w:val="24"/>
          <w:lang w:val="en-US"/>
        </w:rPr>
      </w:pPr>
      <w:r w:rsidRPr="414FF974" w:rsidR="7F56C0D1">
        <w:rPr>
          <w:rFonts w:ascii="Arial" w:hAnsi="Arial" w:eastAsia="Arial" w:cs="Arial"/>
          <w:noProof w:val="0"/>
          <w:sz w:val="24"/>
          <w:szCs w:val="24"/>
          <w:lang w:val="en-US"/>
        </w:rPr>
        <w:t>According to Ainscow and Miles (2019), there is a global push for inclusive education, but there is uncertainty in the industry about what being inclusive entails.</w:t>
      </w:r>
      <w:r w:rsidRPr="414FF974" w:rsidR="1333DD1E">
        <w:rPr>
          <w:rFonts w:ascii="Arial" w:hAnsi="Arial" w:eastAsia="Arial" w:cs="Arial"/>
          <w:noProof w:val="0"/>
          <w:sz w:val="24"/>
          <w:szCs w:val="24"/>
          <w:lang w:val="en-US"/>
        </w:rPr>
        <w:t xml:space="preserve"> They note that while in some countries the term "inclusive" has been associated with working with children who have disabilities, its international definition is increasingly understood to mean a reform that values and embraces diversity.</w:t>
      </w:r>
      <w:r w:rsidRPr="414FF974" w:rsidR="68D0DD8B">
        <w:rPr>
          <w:rFonts w:ascii="Arial" w:hAnsi="Arial" w:eastAsia="Arial" w:cs="Arial"/>
          <w:noProof w:val="0"/>
          <w:sz w:val="24"/>
          <w:szCs w:val="24"/>
          <w:lang w:val="en-US"/>
        </w:rPr>
        <w:t xml:space="preserve"> The Welsh Government </w:t>
      </w:r>
      <w:r w:rsidRPr="414FF974" w:rsidR="33D6CCDB">
        <w:rPr>
          <w:rFonts w:ascii="Arial" w:hAnsi="Arial" w:eastAsia="Arial" w:cs="Arial"/>
          <w:noProof w:val="0"/>
          <w:sz w:val="24"/>
          <w:szCs w:val="24"/>
          <w:lang w:val="en-US"/>
        </w:rPr>
        <w:t>has formally adopted the UNCRC as the basis for any policy making in Wales. All policies will be formed with four key articles in min</w:t>
      </w:r>
      <w:r w:rsidRPr="414FF974" w:rsidR="2175D380">
        <w:rPr>
          <w:rFonts w:ascii="Arial" w:hAnsi="Arial" w:eastAsia="Arial" w:cs="Arial"/>
          <w:noProof w:val="0"/>
          <w:sz w:val="24"/>
          <w:szCs w:val="24"/>
          <w:lang w:val="en-US"/>
        </w:rPr>
        <w:t>d</w:t>
      </w:r>
      <w:r w:rsidRPr="414FF974" w:rsidR="21AD497F">
        <w:rPr>
          <w:rFonts w:ascii="Arial" w:hAnsi="Arial" w:eastAsia="Arial" w:cs="Arial"/>
          <w:noProof w:val="0"/>
          <w:sz w:val="24"/>
          <w:szCs w:val="24"/>
          <w:lang w:val="en-US"/>
        </w:rPr>
        <w:t xml:space="preserve"> including</w:t>
      </w:r>
      <w:r w:rsidRPr="414FF974" w:rsidR="2175D380">
        <w:rPr>
          <w:rFonts w:ascii="Arial" w:hAnsi="Arial" w:eastAsia="Arial" w:cs="Arial"/>
          <w:noProof w:val="0"/>
          <w:sz w:val="24"/>
          <w:szCs w:val="24"/>
          <w:lang w:val="en-US"/>
        </w:rPr>
        <w:t xml:space="preserve"> article </w:t>
      </w:r>
      <w:r w:rsidRPr="414FF974" w:rsidR="263C000F">
        <w:rPr>
          <w:rFonts w:ascii="Arial" w:hAnsi="Arial" w:eastAsia="Arial" w:cs="Arial"/>
          <w:noProof w:val="0"/>
          <w:sz w:val="24"/>
          <w:szCs w:val="24"/>
          <w:lang w:val="en-US"/>
        </w:rPr>
        <w:t>2</w:t>
      </w:r>
      <w:r w:rsidRPr="414FF974" w:rsidR="2175D380">
        <w:rPr>
          <w:rFonts w:ascii="Arial" w:hAnsi="Arial" w:eastAsia="Arial" w:cs="Arial"/>
          <w:noProof w:val="0"/>
          <w:sz w:val="24"/>
          <w:szCs w:val="24"/>
          <w:lang w:val="en-US"/>
        </w:rPr>
        <w:t xml:space="preserve"> </w:t>
      </w:r>
      <w:bookmarkStart w:name="_Int_Obkv1dDi" w:id="1019854309"/>
      <w:r w:rsidRPr="414FF974" w:rsidR="2175D380">
        <w:rPr>
          <w:rFonts w:ascii="Arial" w:hAnsi="Arial" w:eastAsia="Arial" w:cs="Arial"/>
          <w:noProof w:val="0"/>
          <w:sz w:val="24"/>
          <w:szCs w:val="24"/>
          <w:lang w:val="en-US"/>
        </w:rPr>
        <w:t>s</w:t>
      </w:r>
      <w:r w:rsidRPr="414FF974" w:rsidR="2175D380">
        <w:rPr>
          <w:rFonts w:ascii="Arial" w:hAnsi="Arial" w:eastAsia="Arial" w:cs="Arial"/>
          <w:noProof w:val="0"/>
          <w:sz w:val="24"/>
          <w:szCs w:val="24"/>
          <w:lang w:val="en-US"/>
        </w:rPr>
        <w:t>tating</w:t>
      </w:r>
      <w:bookmarkEnd w:id="1019854309"/>
      <w:r w:rsidRPr="414FF974" w:rsidR="2175D380">
        <w:rPr>
          <w:rFonts w:ascii="Arial" w:hAnsi="Arial" w:eastAsia="Arial" w:cs="Arial"/>
          <w:noProof w:val="0"/>
          <w:sz w:val="24"/>
          <w:szCs w:val="24"/>
          <w:lang w:val="en-US"/>
        </w:rPr>
        <w:t xml:space="preserve"> every child has the right to non-discrimination</w:t>
      </w:r>
      <w:r w:rsidRPr="414FF974" w:rsidR="77C13699">
        <w:rPr>
          <w:rFonts w:ascii="Arial" w:hAnsi="Arial" w:eastAsia="Arial" w:cs="Arial"/>
          <w:noProof w:val="0"/>
          <w:sz w:val="24"/>
          <w:szCs w:val="24"/>
          <w:lang w:val="en-US"/>
        </w:rPr>
        <w:t xml:space="preserve"> leading the way for inclusion (Welsh Government, 2022). </w:t>
      </w:r>
      <w:r w:rsidRPr="414FF974" w:rsidR="651B2E12">
        <w:rPr>
          <w:rFonts w:ascii="Arial" w:hAnsi="Arial" w:eastAsia="Arial" w:cs="Arial"/>
          <w:noProof w:val="0"/>
          <w:sz w:val="24"/>
          <w:szCs w:val="24"/>
          <w:lang w:val="en-US"/>
        </w:rPr>
        <w:t>However, Slee (2018) believes that policy writers and education planners still have a lot to learn and practice if they want to deliver more effective and inclusive leadership in policy creation and execution.</w:t>
      </w:r>
      <w:r w:rsidRPr="414FF974" w:rsidR="25CAF7A9">
        <w:rPr>
          <w:rFonts w:ascii="Arial" w:hAnsi="Arial" w:eastAsia="Arial" w:cs="Arial"/>
          <w:noProof w:val="0"/>
          <w:sz w:val="24"/>
          <w:szCs w:val="24"/>
          <w:lang w:val="en-US"/>
        </w:rPr>
        <w:t xml:space="preserve"> </w:t>
      </w:r>
      <w:r w:rsidRPr="414FF974" w:rsidR="4ED136A6">
        <w:rPr>
          <w:rFonts w:ascii="Arial" w:hAnsi="Arial" w:eastAsia="Arial" w:cs="Arial"/>
          <w:noProof w:val="0"/>
          <w:sz w:val="24"/>
          <w:szCs w:val="24"/>
          <w:lang w:val="en-US"/>
        </w:rPr>
        <w:t xml:space="preserve">In </w:t>
      </w:r>
      <w:r w:rsidRPr="414FF974" w:rsidR="25E0402D">
        <w:rPr>
          <w:rFonts w:ascii="Arial" w:hAnsi="Arial" w:eastAsia="Arial" w:cs="Arial"/>
          <w:noProof w:val="0"/>
          <w:sz w:val="24"/>
          <w:szCs w:val="24"/>
          <w:lang w:val="en-US"/>
        </w:rPr>
        <w:t>July 2011,</w:t>
      </w:r>
      <w:r w:rsidRPr="414FF974" w:rsidR="4ED136A6">
        <w:rPr>
          <w:rFonts w:ascii="Arial" w:hAnsi="Arial" w:eastAsia="Arial" w:cs="Arial"/>
          <w:noProof w:val="0"/>
          <w:sz w:val="24"/>
          <w:szCs w:val="24"/>
          <w:lang w:val="en-US"/>
        </w:rPr>
        <w:t xml:space="preserve"> </w:t>
      </w:r>
      <w:r w:rsidRPr="414FF974" w:rsidR="02271787">
        <w:rPr>
          <w:rFonts w:ascii="Arial" w:hAnsi="Arial" w:eastAsia="Arial" w:cs="Arial"/>
          <w:noProof w:val="0"/>
          <w:sz w:val="24"/>
          <w:szCs w:val="24"/>
          <w:lang w:val="en-US"/>
        </w:rPr>
        <w:t>the Welsh</w:t>
      </w:r>
      <w:r w:rsidRPr="414FF974" w:rsidR="4ED136A6">
        <w:rPr>
          <w:rFonts w:ascii="Arial" w:hAnsi="Arial" w:eastAsia="Arial" w:cs="Arial"/>
          <w:noProof w:val="0"/>
          <w:sz w:val="24"/>
          <w:szCs w:val="24"/>
          <w:lang w:val="en-US"/>
        </w:rPr>
        <w:t xml:space="preserve"> Government updated guidance relating to school uniform and </w:t>
      </w:r>
      <w:r w:rsidRPr="414FF974" w:rsidR="13201F8D">
        <w:rPr>
          <w:rFonts w:ascii="Arial" w:hAnsi="Arial" w:eastAsia="Arial" w:cs="Arial"/>
          <w:noProof w:val="0"/>
          <w:sz w:val="24"/>
          <w:szCs w:val="24"/>
          <w:lang w:val="en-US"/>
        </w:rPr>
        <w:t>appearance</w:t>
      </w:r>
      <w:r w:rsidRPr="414FF974" w:rsidR="4ED136A6">
        <w:rPr>
          <w:rFonts w:ascii="Arial" w:hAnsi="Arial" w:eastAsia="Arial" w:cs="Arial"/>
          <w:noProof w:val="0"/>
          <w:sz w:val="24"/>
          <w:szCs w:val="24"/>
          <w:lang w:val="en-US"/>
        </w:rPr>
        <w:t xml:space="preserve">, </w:t>
      </w:r>
      <w:r w:rsidRPr="414FF974" w:rsidR="51BA4C2E">
        <w:rPr>
          <w:rFonts w:ascii="Arial" w:hAnsi="Arial" w:eastAsia="Arial" w:cs="Arial"/>
          <w:noProof w:val="0"/>
          <w:sz w:val="24"/>
          <w:szCs w:val="24"/>
          <w:lang w:val="en-US"/>
        </w:rPr>
        <w:t>although the guidance is non-</w:t>
      </w:r>
      <w:r w:rsidRPr="414FF974" w:rsidR="0A00697E">
        <w:rPr>
          <w:rFonts w:ascii="Arial" w:hAnsi="Arial" w:eastAsia="Arial" w:cs="Arial"/>
          <w:noProof w:val="0"/>
          <w:sz w:val="24"/>
          <w:szCs w:val="24"/>
          <w:lang w:val="en-US"/>
        </w:rPr>
        <w:t>statutory</w:t>
      </w:r>
      <w:r w:rsidRPr="414FF974" w:rsidR="51BA4C2E">
        <w:rPr>
          <w:rFonts w:ascii="Arial" w:hAnsi="Arial" w:eastAsia="Arial" w:cs="Arial"/>
          <w:noProof w:val="0"/>
          <w:sz w:val="24"/>
          <w:szCs w:val="24"/>
          <w:lang w:val="en-US"/>
        </w:rPr>
        <w:t xml:space="preserve"> based on related legislation. </w:t>
      </w:r>
      <w:r w:rsidRPr="414FF974" w:rsidR="43381FE3">
        <w:rPr>
          <w:rFonts w:ascii="Arial" w:hAnsi="Arial" w:eastAsia="Arial" w:cs="Arial"/>
          <w:noProof w:val="0"/>
          <w:sz w:val="24"/>
          <w:szCs w:val="24"/>
          <w:lang w:val="en-US"/>
        </w:rPr>
        <w:t>Within the guidance</w:t>
      </w:r>
      <w:r w:rsidRPr="414FF974" w:rsidR="3628F6BC">
        <w:rPr>
          <w:rFonts w:ascii="Arial" w:hAnsi="Arial" w:eastAsia="Arial" w:cs="Arial"/>
          <w:noProof w:val="0"/>
          <w:sz w:val="24"/>
          <w:szCs w:val="24"/>
          <w:lang w:val="en-US"/>
        </w:rPr>
        <w:t xml:space="preserve"> it </w:t>
      </w:r>
      <w:bookmarkStart w:name="_Int_Y2YILaFJ" w:id="617469048"/>
      <w:r w:rsidRPr="414FF974" w:rsidR="3628F6BC">
        <w:rPr>
          <w:rFonts w:ascii="Arial" w:hAnsi="Arial" w:eastAsia="Arial" w:cs="Arial"/>
          <w:noProof w:val="0"/>
          <w:sz w:val="24"/>
          <w:szCs w:val="24"/>
          <w:lang w:val="en-US"/>
        </w:rPr>
        <w:t>states</w:t>
      </w:r>
      <w:bookmarkEnd w:id="617469048"/>
      <w:r w:rsidRPr="414FF974" w:rsidR="3628F6BC">
        <w:rPr>
          <w:rFonts w:ascii="Arial" w:hAnsi="Arial" w:eastAsia="Arial" w:cs="Arial"/>
          <w:noProof w:val="0"/>
          <w:sz w:val="24"/>
          <w:szCs w:val="24"/>
          <w:lang w:val="en-US"/>
        </w:rPr>
        <w:t xml:space="preserve"> there is no legislation within </w:t>
      </w:r>
      <w:r w:rsidRPr="414FF974" w:rsidR="12CAEEF4">
        <w:rPr>
          <w:rFonts w:ascii="Arial" w:hAnsi="Arial" w:eastAsia="Arial" w:cs="Arial"/>
          <w:noProof w:val="0"/>
          <w:sz w:val="24"/>
          <w:szCs w:val="24"/>
          <w:lang w:val="en-US"/>
        </w:rPr>
        <w:t>education</w:t>
      </w:r>
      <w:r w:rsidRPr="414FF974" w:rsidR="3628F6BC">
        <w:rPr>
          <w:rFonts w:ascii="Arial" w:hAnsi="Arial" w:eastAsia="Arial" w:cs="Arial"/>
          <w:noProof w:val="0"/>
          <w:sz w:val="24"/>
          <w:szCs w:val="24"/>
          <w:lang w:val="en-US"/>
        </w:rPr>
        <w:t xml:space="preserve"> that specifically covers school </w:t>
      </w:r>
      <w:r w:rsidRPr="414FF974" w:rsidR="59F7A764">
        <w:rPr>
          <w:rFonts w:ascii="Arial" w:hAnsi="Arial" w:eastAsia="Arial" w:cs="Arial"/>
          <w:noProof w:val="0"/>
          <w:sz w:val="24"/>
          <w:szCs w:val="24"/>
          <w:lang w:val="en-US"/>
        </w:rPr>
        <w:t>uniform</w:t>
      </w:r>
      <w:r w:rsidRPr="414FF974" w:rsidR="3628F6BC">
        <w:rPr>
          <w:rFonts w:ascii="Arial" w:hAnsi="Arial" w:eastAsia="Arial" w:cs="Arial"/>
          <w:noProof w:val="0"/>
          <w:sz w:val="24"/>
          <w:szCs w:val="24"/>
          <w:lang w:val="en-US"/>
        </w:rPr>
        <w:t xml:space="preserve"> or </w:t>
      </w:r>
      <w:r w:rsidRPr="414FF974" w:rsidR="1C118491">
        <w:rPr>
          <w:rFonts w:ascii="Arial" w:hAnsi="Arial" w:eastAsia="Arial" w:cs="Arial"/>
          <w:noProof w:val="0"/>
          <w:sz w:val="24"/>
          <w:szCs w:val="24"/>
          <w:lang w:val="en-US"/>
        </w:rPr>
        <w:t>appearance</w:t>
      </w:r>
      <w:r w:rsidRPr="414FF974" w:rsidR="3628F6BC">
        <w:rPr>
          <w:rFonts w:ascii="Arial" w:hAnsi="Arial" w:eastAsia="Arial" w:cs="Arial"/>
          <w:noProof w:val="0"/>
          <w:sz w:val="24"/>
          <w:szCs w:val="24"/>
          <w:lang w:val="en-US"/>
        </w:rPr>
        <w:t xml:space="preserve"> </w:t>
      </w:r>
      <w:r w:rsidRPr="414FF974" w:rsidR="32B17C54">
        <w:rPr>
          <w:rFonts w:ascii="Arial" w:hAnsi="Arial" w:eastAsia="Arial" w:cs="Arial"/>
          <w:noProof w:val="0"/>
          <w:sz w:val="24"/>
          <w:szCs w:val="24"/>
          <w:lang w:val="en-US"/>
        </w:rPr>
        <w:t>therefore</w:t>
      </w:r>
      <w:r w:rsidRPr="414FF974" w:rsidR="3628F6BC">
        <w:rPr>
          <w:rFonts w:ascii="Arial" w:hAnsi="Arial" w:eastAsia="Arial" w:cs="Arial"/>
          <w:noProof w:val="0"/>
          <w:sz w:val="24"/>
          <w:szCs w:val="24"/>
          <w:lang w:val="en-US"/>
        </w:rPr>
        <w:t xml:space="preserve"> it is </w:t>
      </w:r>
      <w:r w:rsidRPr="414FF974" w:rsidR="6586A924">
        <w:rPr>
          <w:rFonts w:ascii="Arial" w:hAnsi="Arial" w:eastAsia="Arial" w:cs="Arial"/>
          <w:noProof w:val="0"/>
          <w:sz w:val="24"/>
          <w:szCs w:val="24"/>
          <w:lang w:val="en-US"/>
        </w:rPr>
        <w:t>up to</w:t>
      </w:r>
      <w:r w:rsidRPr="414FF974" w:rsidR="3628F6BC">
        <w:rPr>
          <w:rFonts w:ascii="Arial" w:hAnsi="Arial" w:eastAsia="Arial" w:cs="Arial"/>
          <w:noProof w:val="0"/>
          <w:sz w:val="24"/>
          <w:szCs w:val="24"/>
          <w:lang w:val="en-US"/>
        </w:rPr>
        <w:t xml:space="preserve"> governing </w:t>
      </w:r>
      <w:r w:rsidRPr="414FF974" w:rsidR="140520BB">
        <w:rPr>
          <w:rFonts w:ascii="Arial" w:hAnsi="Arial" w:eastAsia="Arial" w:cs="Arial"/>
          <w:noProof w:val="0"/>
          <w:sz w:val="24"/>
          <w:szCs w:val="24"/>
          <w:lang w:val="en-US"/>
        </w:rPr>
        <w:t>bodies</w:t>
      </w:r>
      <w:r w:rsidRPr="414FF974" w:rsidR="3628F6BC">
        <w:rPr>
          <w:rFonts w:ascii="Arial" w:hAnsi="Arial" w:eastAsia="Arial" w:cs="Arial"/>
          <w:noProof w:val="0"/>
          <w:sz w:val="24"/>
          <w:szCs w:val="24"/>
          <w:lang w:val="en-US"/>
        </w:rPr>
        <w:t xml:space="preserve"> to </w:t>
      </w:r>
      <w:r w:rsidRPr="414FF974" w:rsidR="7BF6BD07">
        <w:rPr>
          <w:rFonts w:ascii="Arial" w:hAnsi="Arial" w:eastAsia="Arial" w:cs="Arial"/>
          <w:noProof w:val="0"/>
          <w:sz w:val="24"/>
          <w:szCs w:val="24"/>
          <w:lang w:val="en-US"/>
        </w:rPr>
        <w:t>specify rules re</w:t>
      </w:r>
      <w:r w:rsidRPr="414FF974" w:rsidR="3DA64560">
        <w:rPr>
          <w:rFonts w:ascii="Arial" w:hAnsi="Arial" w:eastAsia="Arial" w:cs="Arial"/>
          <w:noProof w:val="0"/>
          <w:sz w:val="24"/>
          <w:szCs w:val="24"/>
          <w:lang w:val="en-US"/>
        </w:rPr>
        <w:t>la</w:t>
      </w:r>
      <w:r w:rsidRPr="414FF974" w:rsidR="7BF6BD07">
        <w:rPr>
          <w:rFonts w:ascii="Arial" w:hAnsi="Arial" w:eastAsia="Arial" w:cs="Arial"/>
          <w:noProof w:val="0"/>
          <w:sz w:val="24"/>
          <w:szCs w:val="24"/>
          <w:lang w:val="en-US"/>
        </w:rPr>
        <w:t xml:space="preserve">ting to school </w:t>
      </w:r>
      <w:r w:rsidRPr="414FF974" w:rsidR="615551F1">
        <w:rPr>
          <w:rFonts w:ascii="Arial" w:hAnsi="Arial" w:eastAsia="Arial" w:cs="Arial"/>
          <w:noProof w:val="0"/>
          <w:sz w:val="24"/>
          <w:szCs w:val="24"/>
          <w:lang w:val="en-US"/>
        </w:rPr>
        <w:t>uniform</w:t>
      </w:r>
      <w:r w:rsidRPr="414FF974" w:rsidR="7BF6BD07">
        <w:rPr>
          <w:rFonts w:ascii="Arial" w:hAnsi="Arial" w:eastAsia="Arial" w:cs="Arial"/>
          <w:noProof w:val="0"/>
          <w:sz w:val="24"/>
          <w:szCs w:val="24"/>
          <w:lang w:val="en-US"/>
        </w:rPr>
        <w:t xml:space="preserve"> which pupils will </w:t>
      </w:r>
      <w:r w:rsidRPr="414FF974" w:rsidR="7BF6BD07">
        <w:rPr>
          <w:rFonts w:ascii="Arial" w:hAnsi="Arial" w:eastAsia="Arial" w:cs="Arial"/>
          <w:noProof w:val="0"/>
          <w:sz w:val="24"/>
          <w:szCs w:val="24"/>
          <w:lang w:val="en-US"/>
        </w:rPr>
        <w:t>be required</w:t>
      </w:r>
      <w:r w:rsidRPr="414FF974" w:rsidR="7BF6BD07">
        <w:rPr>
          <w:rFonts w:ascii="Arial" w:hAnsi="Arial" w:eastAsia="Arial" w:cs="Arial"/>
          <w:noProof w:val="0"/>
          <w:sz w:val="24"/>
          <w:szCs w:val="24"/>
          <w:lang w:val="en-US"/>
        </w:rPr>
        <w:t xml:space="preserve"> to follow</w:t>
      </w:r>
      <w:r w:rsidRPr="414FF974" w:rsidR="382EBB27">
        <w:rPr>
          <w:rFonts w:ascii="Arial" w:hAnsi="Arial" w:eastAsia="Arial" w:cs="Arial"/>
          <w:noProof w:val="0"/>
          <w:sz w:val="24"/>
          <w:szCs w:val="24"/>
          <w:lang w:val="en-US"/>
        </w:rPr>
        <w:t xml:space="preserve"> (Welsh Government, 2018). </w:t>
      </w:r>
    </w:p>
    <w:p xmlns:wp14="http://schemas.microsoft.com/office/word/2010/wordml" w:rsidP="414FF974" wp14:paraId="3E2A61D9" wp14:textId="1B71D214">
      <w:pPr>
        <w:pStyle w:val="Normal"/>
        <w:rPr>
          <w:rFonts w:ascii="Arial" w:hAnsi="Arial" w:eastAsia="Arial" w:cs="Arial"/>
          <w:noProof w:val="0"/>
          <w:sz w:val="24"/>
          <w:szCs w:val="24"/>
          <w:lang w:val="en-US"/>
        </w:rPr>
      </w:pPr>
      <w:r w:rsidRPr="414FF974" w:rsidR="409C9547">
        <w:rPr>
          <w:rFonts w:ascii="Arial" w:hAnsi="Arial" w:eastAsia="Arial" w:cs="Arial"/>
          <w:noProof w:val="0"/>
          <w:sz w:val="24"/>
          <w:szCs w:val="24"/>
          <w:lang w:val="en-US"/>
        </w:rPr>
        <w:t xml:space="preserve">Bishop road primary school (2022) </w:t>
      </w:r>
      <w:r w:rsidRPr="414FF974" w:rsidR="30EB8C6E">
        <w:rPr>
          <w:rFonts w:ascii="Arial" w:hAnsi="Arial" w:eastAsia="Arial" w:cs="Arial"/>
          <w:noProof w:val="0"/>
          <w:sz w:val="24"/>
          <w:szCs w:val="24"/>
          <w:lang w:val="en-US"/>
        </w:rPr>
        <w:t xml:space="preserve">state within the uniform policy ‘that the policy is an integral part of the school’s commitment to </w:t>
      </w:r>
      <w:r w:rsidRPr="414FF974" w:rsidR="517926BD">
        <w:rPr>
          <w:rFonts w:ascii="Arial" w:hAnsi="Arial" w:eastAsia="Arial" w:cs="Arial"/>
          <w:noProof w:val="0"/>
          <w:sz w:val="24"/>
          <w:szCs w:val="24"/>
          <w:lang w:val="en-US"/>
        </w:rPr>
        <w:t>equality</w:t>
      </w:r>
      <w:r w:rsidRPr="414FF974" w:rsidR="30EB8C6E">
        <w:rPr>
          <w:rFonts w:ascii="Arial" w:hAnsi="Arial" w:eastAsia="Arial" w:cs="Arial"/>
          <w:noProof w:val="0"/>
          <w:sz w:val="24"/>
          <w:szCs w:val="24"/>
          <w:lang w:val="en-US"/>
        </w:rPr>
        <w:t xml:space="preserve"> and incl</w:t>
      </w:r>
      <w:r w:rsidRPr="414FF974" w:rsidR="08DD7688">
        <w:rPr>
          <w:rFonts w:ascii="Arial" w:hAnsi="Arial" w:eastAsia="Arial" w:cs="Arial"/>
          <w:noProof w:val="0"/>
          <w:sz w:val="24"/>
          <w:szCs w:val="24"/>
          <w:lang w:val="en-US"/>
        </w:rPr>
        <w:t xml:space="preserve">usion’. </w:t>
      </w:r>
      <w:r w:rsidRPr="414FF974" w:rsidR="06385D8D">
        <w:rPr>
          <w:rFonts w:ascii="Arial" w:hAnsi="Arial" w:eastAsia="Arial" w:cs="Arial"/>
          <w:noProof w:val="0"/>
          <w:sz w:val="24"/>
          <w:szCs w:val="24"/>
          <w:lang w:val="en-US"/>
        </w:rPr>
        <w:t xml:space="preserve">The policy goes on to suggest that when pupils wear a school uniform it makes children feel equal to their peers, creates a sense of belonging, </w:t>
      </w:r>
      <w:r w:rsidRPr="414FF974" w:rsidR="4931FC0B">
        <w:rPr>
          <w:rFonts w:ascii="Arial" w:hAnsi="Arial" w:eastAsia="Arial" w:cs="Arial"/>
          <w:noProof w:val="0"/>
          <w:sz w:val="24"/>
          <w:szCs w:val="24"/>
          <w:lang w:val="en-US"/>
        </w:rPr>
        <w:t xml:space="preserve">promotes a sense of pride within the school and has been designed with health and safety considerations in mind. </w:t>
      </w:r>
      <w:r w:rsidRPr="414FF974" w:rsidR="12A887CA">
        <w:rPr>
          <w:rFonts w:ascii="Arial" w:hAnsi="Arial" w:eastAsia="Arial" w:cs="Arial"/>
          <w:noProof w:val="0"/>
          <w:sz w:val="24"/>
          <w:szCs w:val="24"/>
          <w:lang w:val="en-US"/>
        </w:rPr>
        <w:t xml:space="preserve">However, </w:t>
      </w:r>
      <w:r w:rsidRPr="414FF974" w:rsidR="6AFFB77B">
        <w:rPr>
          <w:rFonts w:ascii="Arial" w:hAnsi="Arial" w:eastAsia="Arial" w:cs="Arial"/>
          <w:noProof w:val="0"/>
          <w:sz w:val="24"/>
          <w:szCs w:val="24"/>
          <w:lang w:val="en-US"/>
        </w:rPr>
        <w:t xml:space="preserve">Sabic </w:t>
      </w:r>
      <w:r w:rsidRPr="414FF974" w:rsidR="6AFFB77B">
        <w:rPr>
          <w:rFonts w:ascii="Arial" w:hAnsi="Arial" w:eastAsia="Arial" w:cs="Arial"/>
          <w:i w:val="1"/>
          <w:iCs w:val="1"/>
          <w:noProof w:val="0"/>
          <w:sz w:val="24"/>
          <w:szCs w:val="24"/>
          <w:lang w:val="en-US"/>
        </w:rPr>
        <w:t xml:space="preserve">et al, </w:t>
      </w:r>
      <w:r w:rsidRPr="414FF974" w:rsidR="6AFFB77B">
        <w:rPr>
          <w:rFonts w:ascii="Arial" w:hAnsi="Arial" w:eastAsia="Arial" w:cs="Arial"/>
          <w:i w:val="0"/>
          <w:iCs w:val="0"/>
          <w:noProof w:val="0"/>
          <w:sz w:val="24"/>
          <w:szCs w:val="24"/>
          <w:lang w:val="en-US"/>
        </w:rPr>
        <w:t xml:space="preserve">(2019) </w:t>
      </w:r>
      <w:r w:rsidRPr="414FF974" w:rsidR="2A7090F3">
        <w:rPr>
          <w:rFonts w:ascii="Arial" w:hAnsi="Arial" w:eastAsia="Arial" w:cs="Arial"/>
          <w:noProof w:val="0"/>
          <w:sz w:val="24"/>
          <w:szCs w:val="24"/>
          <w:lang w:val="en-US"/>
        </w:rPr>
        <w:t>argues that there is little evidence linking school uniforms to</w:t>
      </w:r>
      <w:r w:rsidRPr="414FF974" w:rsidR="11503346">
        <w:rPr>
          <w:rFonts w:ascii="Arial" w:hAnsi="Arial" w:eastAsia="Arial" w:cs="Arial"/>
          <w:noProof w:val="0"/>
          <w:sz w:val="24"/>
          <w:szCs w:val="24"/>
          <w:lang w:val="en-US"/>
        </w:rPr>
        <w:t xml:space="preserve"> greater academic achievement and</w:t>
      </w:r>
      <w:r w:rsidRPr="414FF974" w:rsidR="2A7090F3">
        <w:rPr>
          <w:rFonts w:ascii="Arial" w:hAnsi="Arial" w:eastAsia="Arial" w:cs="Arial"/>
          <w:noProof w:val="0"/>
          <w:sz w:val="24"/>
          <w:szCs w:val="24"/>
          <w:lang w:val="en-US"/>
        </w:rPr>
        <w:t xml:space="preserve"> improved attendance</w:t>
      </w:r>
      <w:r w:rsidRPr="414FF974" w:rsidR="3DD634B2">
        <w:rPr>
          <w:rFonts w:ascii="Arial" w:hAnsi="Arial" w:eastAsia="Arial" w:cs="Arial"/>
          <w:noProof w:val="0"/>
          <w:sz w:val="24"/>
          <w:szCs w:val="24"/>
          <w:lang w:val="en-US"/>
        </w:rPr>
        <w:t>, however in</w:t>
      </w:r>
      <w:r w:rsidRPr="414FF974" w:rsidR="2A7090F3">
        <w:rPr>
          <w:rFonts w:ascii="Arial" w:hAnsi="Arial" w:eastAsia="Arial" w:cs="Arial"/>
          <w:noProof w:val="0"/>
          <w:sz w:val="24"/>
          <w:szCs w:val="24"/>
          <w:lang w:val="en-US"/>
        </w:rPr>
        <w:t xml:space="preserve"> low-income communities, </w:t>
      </w:r>
      <w:r w:rsidRPr="414FF974" w:rsidR="4DDBE6AB">
        <w:rPr>
          <w:rFonts w:ascii="Arial" w:hAnsi="Arial" w:eastAsia="Arial" w:cs="Arial"/>
          <w:noProof w:val="0"/>
          <w:sz w:val="24"/>
          <w:szCs w:val="24"/>
          <w:lang w:val="en-US"/>
        </w:rPr>
        <w:t xml:space="preserve">there is </w:t>
      </w:r>
      <w:r w:rsidRPr="414FF974" w:rsidR="5E1648F6">
        <w:rPr>
          <w:rFonts w:ascii="Arial" w:hAnsi="Arial" w:eastAsia="Arial" w:cs="Arial"/>
          <w:noProof w:val="0"/>
          <w:sz w:val="24"/>
          <w:szCs w:val="24"/>
          <w:lang w:val="en-US"/>
        </w:rPr>
        <w:t>indication</w:t>
      </w:r>
      <w:r w:rsidRPr="414FF974" w:rsidR="2A7090F3">
        <w:rPr>
          <w:rFonts w:ascii="Arial" w:hAnsi="Arial" w:eastAsia="Arial" w:cs="Arial"/>
          <w:noProof w:val="0"/>
          <w:sz w:val="24"/>
          <w:szCs w:val="24"/>
          <w:lang w:val="en-US"/>
        </w:rPr>
        <w:t xml:space="preserve"> </w:t>
      </w:r>
      <w:r w:rsidRPr="414FF974" w:rsidR="2A7090F3">
        <w:rPr>
          <w:rFonts w:ascii="Arial" w:hAnsi="Arial" w:eastAsia="Arial" w:cs="Arial"/>
          <w:noProof w:val="0"/>
          <w:sz w:val="24"/>
          <w:szCs w:val="24"/>
          <w:lang w:val="en-US"/>
        </w:rPr>
        <w:t>that in places of greater disadvantage, these policies are more likely to have a detrimental influence on children's self-esteem and attendance than to foster inclusion and a sense of belonging.</w:t>
      </w:r>
    </w:p>
    <w:p xmlns:wp14="http://schemas.microsoft.com/office/word/2010/wordml" w:rsidP="414FF974" wp14:paraId="474AEE6D" wp14:textId="4446F1F4">
      <w:pPr>
        <w:pStyle w:val="Normal"/>
        <w:rPr>
          <w:rFonts w:ascii="Arial" w:hAnsi="Arial" w:eastAsia="Arial" w:cs="Arial"/>
          <w:noProof w:val="0"/>
          <w:sz w:val="24"/>
          <w:szCs w:val="24"/>
          <w:lang w:val="en-US"/>
        </w:rPr>
      </w:pPr>
      <w:r w:rsidRPr="414FF974" w:rsidR="033CF0FF">
        <w:rPr>
          <w:rFonts w:ascii="Arial" w:hAnsi="Arial" w:eastAsia="Arial" w:cs="Arial"/>
          <w:noProof w:val="0"/>
          <w:sz w:val="24"/>
          <w:szCs w:val="24"/>
          <w:lang w:val="en-US"/>
        </w:rPr>
        <w:t xml:space="preserve">Statistics released by the </w:t>
      </w:r>
      <w:r w:rsidRPr="414FF974" w:rsidR="54DD5D8A">
        <w:rPr>
          <w:rFonts w:ascii="Arial" w:hAnsi="Arial" w:eastAsia="Arial" w:cs="Arial"/>
          <w:noProof w:val="0"/>
          <w:sz w:val="24"/>
          <w:szCs w:val="24"/>
          <w:lang w:val="en-US"/>
        </w:rPr>
        <w:t>Welsh</w:t>
      </w:r>
      <w:r w:rsidRPr="414FF974" w:rsidR="033CF0FF">
        <w:rPr>
          <w:rFonts w:ascii="Arial" w:hAnsi="Arial" w:eastAsia="Arial" w:cs="Arial"/>
          <w:noProof w:val="0"/>
          <w:sz w:val="24"/>
          <w:szCs w:val="24"/>
          <w:lang w:val="en-US"/>
        </w:rPr>
        <w:t xml:space="preserve"> Government revealed between the years of 2020 and 2022, twenty one percent of people in Wales were living in relative income poverty, meaning </w:t>
      </w:r>
      <w:r w:rsidRPr="414FF974" w:rsidR="3E322AFF">
        <w:rPr>
          <w:rFonts w:ascii="Arial" w:hAnsi="Arial" w:eastAsia="Arial" w:cs="Arial"/>
          <w:noProof w:val="0"/>
          <w:sz w:val="24"/>
          <w:szCs w:val="24"/>
          <w:lang w:val="en-US"/>
        </w:rPr>
        <w:t xml:space="preserve">the total household income was 60% less than the average household income in </w:t>
      </w:r>
      <w:r w:rsidRPr="414FF974" w:rsidR="666E58B0">
        <w:rPr>
          <w:rFonts w:ascii="Arial" w:hAnsi="Arial" w:eastAsia="Arial" w:cs="Arial"/>
          <w:noProof w:val="0"/>
          <w:sz w:val="24"/>
          <w:szCs w:val="24"/>
          <w:lang w:val="en-US"/>
        </w:rPr>
        <w:t>Wales (Welsh</w:t>
      </w:r>
      <w:r w:rsidRPr="414FF974" w:rsidR="3E322AFF">
        <w:rPr>
          <w:rFonts w:ascii="Arial" w:hAnsi="Arial" w:eastAsia="Arial" w:cs="Arial"/>
          <w:noProof w:val="0"/>
          <w:sz w:val="24"/>
          <w:szCs w:val="24"/>
          <w:lang w:val="en-US"/>
        </w:rPr>
        <w:t xml:space="preserve"> Government, (2022). Carter, </w:t>
      </w:r>
      <w:r w:rsidRPr="414FF974" w:rsidR="03C9FE31">
        <w:rPr>
          <w:rFonts w:ascii="Arial" w:hAnsi="Arial" w:eastAsia="Arial" w:cs="Arial"/>
          <w:noProof w:val="0"/>
          <w:sz w:val="24"/>
          <w:szCs w:val="24"/>
          <w:lang w:val="en-US"/>
        </w:rPr>
        <w:t>Dixon,</w:t>
      </w:r>
      <w:r w:rsidRPr="414FF974" w:rsidR="3E322AFF">
        <w:rPr>
          <w:rFonts w:ascii="Arial" w:hAnsi="Arial" w:eastAsia="Arial" w:cs="Arial"/>
          <w:noProof w:val="0"/>
          <w:sz w:val="24"/>
          <w:szCs w:val="24"/>
          <w:lang w:val="en-US"/>
        </w:rPr>
        <w:t xml:space="preserve"> and Roberts (2022)</w:t>
      </w:r>
      <w:r w:rsidRPr="414FF974" w:rsidR="2EC29421">
        <w:rPr>
          <w:rFonts w:ascii="Arial" w:hAnsi="Arial" w:eastAsia="Arial" w:cs="Arial"/>
          <w:noProof w:val="0"/>
          <w:sz w:val="24"/>
          <w:szCs w:val="24"/>
          <w:lang w:val="en-US"/>
        </w:rPr>
        <w:t xml:space="preserve"> state although poverty and social exclusion are two different ideas, they are closely related. While low income and a lack of financial resources are the traditional definitions of poverty, social exclusion also refers to broader types of deprivation and being excluded from social, political, economic, and cultural activities in society.</w:t>
      </w:r>
      <w:r w:rsidRPr="414FF974" w:rsidR="2CA15D00">
        <w:rPr>
          <w:rFonts w:ascii="Arial" w:hAnsi="Arial" w:eastAsia="Arial" w:cs="Arial"/>
          <w:noProof w:val="0"/>
          <w:sz w:val="24"/>
          <w:szCs w:val="24"/>
          <w:lang w:val="en-US"/>
        </w:rPr>
        <w:t xml:space="preserve"> </w:t>
      </w:r>
      <w:r w:rsidRPr="414FF974" w:rsidR="2EF1C48F">
        <w:rPr>
          <w:rFonts w:ascii="Arial" w:hAnsi="Arial" w:eastAsia="Arial" w:cs="Arial"/>
          <w:noProof w:val="0"/>
          <w:sz w:val="24"/>
          <w:szCs w:val="24"/>
          <w:lang w:val="en-US"/>
        </w:rPr>
        <w:t>Javillonar and Vasques (2019) conducted quantitative research to gather information on why pupils did not adhere to school policies in wearing school uniforms.</w:t>
      </w:r>
      <w:r w:rsidRPr="414FF974" w:rsidR="4E17614B">
        <w:rPr>
          <w:rFonts w:ascii="Arial" w:hAnsi="Arial" w:eastAsia="Arial" w:cs="Arial"/>
          <w:noProof w:val="0"/>
          <w:sz w:val="24"/>
          <w:szCs w:val="24"/>
          <w:lang w:val="en-US"/>
        </w:rPr>
        <w:t xml:space="preserve"> </w:t>
      </w:r>
      <w:r w:rsidRPr="414FF974" w:rsidR="27ABDB59">
        <w:rPr>
          <w:rFonts w:ascii="Arial" w:hAnsi="Arial" w:eastAsia="Arial" w:cs="Arial"/>
          <w:noProof w:val="0"/>
          <w:sz w:val="24"/>
          <w:szCs w:val="24"/>
          <w:lang w:val="en-US"/>
        </w:rPr>
        <w:t>The research was conducted with 355 pupils</w:t>
      </w:r>
      <w:r w:rsidRPr="414FF974" w:rsidR="298F65EB">
        <w:rPr>
          <w:rFonts w:ascii="Arial" w:hAnsi="Arial" w:eastAsia="Arial" w:cs="Arial"/>
          <w:noProof w:val="0"/>
          <w:sz w:val="24"/>
          <w:szCs w:val="24"/>
          <w:lang w:val="en-US"/>
        </w:rPr>
        <w:t xml:space="preserve">. Responses revealed the second highest reason was parents could not afford to </w:t>
      </w:r>
      <w:r w:rsidRPr="414FF974" w:rsidR="298F65EB">
        <w:rPr>
          <w:rFonts w:ascii="Arial" w:hAnsi="Arial" w:eastAsia="Arial" w:cs="Arial"/>
          <w:noProof w:val="0"/>
          <w:sz w:val="24"/>
          <w:szCs w:val="24"/>
          <w:lang w:val="en-US"/>
        </w:rPr>
        <w:t>purchase</w:t>
      </w:r>
      <w:r w:rsidRPr="414FF974" w:rsidR="298F65EB">
        <w:rPr>
          <w:rFonts w:ascii="Arial" w:hAnsi="Arial" w:eastAsia="Arial" w:cs="Arial"/>
          <w:noProof w:val="0"/>
          <w:sz w:val="24"/>
          <w:szCs w:val="24"/>
          <w:lang w:val="en-US"/>
        </w:rPr>
        <w:t xml:space="preserve"> the school uniform</w:t>
      </w:r>
      <w:r w:rsidRPr="414FF974" w:rsidR="0474FE03">
        <w:rPr>
          <w:rFonts w:ascii="Arial" w:hAnsi="Arial" w:eastAsia="Arial" w:cs="Arial"/>
          <w:noProof w:val="0"/>
          <w:sz w:val="24"/>
          <w:szCs w:val="24"/>
          <w:lang w:val="en-US"/>
        </w:rPr>
        <w:t xml:space="preserve"> with the average uniform costing around £181. </w:t>
      </w:r>
      <w:r w:rsidRPr="414FF974" w:rsidR="541F941E">
        <w:rPr>
          <w:rFonts w:ascii="Arial" w:hAnsi="Arial" w:eastAsia="Arial" w:cs="Arial"/>
          <w:noProof w:val="0"/>
          <w:sz w:val="24"/>
          <w:szCs w:val="24"/>
          <w:lang w:val="en-US"/>
        </w:rPr>
        <w:t xml:space="preserve">However, it is widely held that basic education is free and compulsory. With households with children in poverty living on a weekly household budget of £36, this can be viewed as a barrier to children receiving the 'free' education to which every child is entitled due to schools imposing uniform policies (Maille, 2009). </w:t>
      </w:r>
    </w:p>
    <w:p xmlns:wp14="http://schemas.microsoft.com/office/word/2010/wordml" w:rsidP="414FF974" wp14:paraId="71C340BF" wp14:textId="7926A930">
      <w:pPr>
        <w:pStyle w:val="Normal"/>
        <w:rPr>
          <w:rFonts w:ascii="Arial" w:hAnsi="Arial" w:eastAsia="Arial" w:cs="Arial"/>
          <w:noProof w:val="0"/>
          <w:sz w:val="24"/>
          <w:szCs w:val="24"/>
          <w:lang w:val="en-US"/>
        </w:rPr>
      </w:pPr>
      <w:r w:rsidRPr="414FF974" w:rsidR="35AE7176">
        <w:rPr>
          <w:rFonts w:ascii="Arial" w:hAnsi="Arial" w:eastAsia="Arial" w:cs="Arial"/>
          <w:noProof w:val="0"/>
          <w:sz w:val="24"/>
          <w:szCs w:val="24"/>
          <w:lang w:val="en-US"/>
        </w:rPr>
        <w:t xml:space="preserve">Nicely (2014) </w:t>
      </w:r>
      <w:r w:rsidRPr="414FF974" w:rsidR="35AE7176">
        <w:rPr>
          <w:rFonts w:ascii="Arial" w:hAnsi="Arial" w:eastAsia="Arial" w:cs="Arial"/>
          <w:noProof w:val="0"/>
          <w:sz w:val="24"/>
          <w:szCs w:val="24"/>
          <w:lang w:val="en-US"/>
        </w:rPr>
        <w:t>states</w:t>
      </w:r>
      <w:r w:rsidRPr="414FF974" w:rsidR="35AE7176">
        <w:rPr>
          <w:rFonts w:ascii="Arial" w:hAnsi="Arial" w:eastAsia="Arial" w:cs="Arial"/>
          <w:noProof w:val="0"/>
          <w:sz w:val="24"/>
          <w:szCs w:val="24"/>
          <w:lang w:val="en-US"/>
        </w:rPr>
        <w:t xml:space="preserve"> the main factor in bullying is targeting those </w:t>
      </w:r>
      <w:r w:rsidRPr="414FF974" w:rsidR="1DC076B7">
        <w:rPr>
          <w:rFonts w:ascii="Arial" w:hAnsi="Arial" w:eastAsia="Arial" w:cs="Arial"/>
          <w:noProof w:val="0"/>
          <w:sz w:val="24"/>
          <w:szCs w:val="24"/>
          <w:lang w:val="en-US"/>
        </w:rPr>
        <w:t xml:space="preserve">who are different, yet </w:t>
      </w:r>
      <w:bookmarkStart w:name="_Int_8dgbDzMP" w:id="935183392"/>
      <w:r w:rsidRPr="414FF974" w:rsidR="1DC076B7">
        <w:rPr>
          <w:rFonts w:ascii="Arial" w:hAnsi="Arial" w:eastAsia="Arial" w:cs="Arial"/>
          <w:noProof w:val="0"/>
          <w:sz w:val="24"/>
          <w:szCs w:val="24"/>
          <w:lang w:val="en-US"/>
        </w:rPr>
        <w:t>largely unnoticed</w:t>
      </w:r>
      <w:bookmarkEnd w:id="935183392"/>
      <w:r w:rsidRPr="414FF974" w:rsidR="1DC076B7">
        <w:rPr>
          <w:rFonts w:ascii="Arial" w:hAnsi="Arial" w:eastAsia="Arial" w:cs="Arial"/>
          <w:noProof w:val="0"/>
          <w:sz w:val="24"/>
          <w:szCs w:val="24"/>
          <w:lang w:val="en-US"/>
        </w:rPr>
        <w:t xml:space="preserve"> is </w:t>
      </w:r>
      <w:r w:rsidRPr="414FF974" w:rsidR="079C12AA">
        <w:rPr>
          <w:rFonts w:ascii="Arial" w:hAnsi="Arial" w:eastAsia="Arial" w:cs="Arial"/>
          <w:noProof w:val="0"/>
          <w:sz w:val="24"/>
          <w:szCs w:val="24"/>
          <w:lang w:val="en-US"/>
        </w:rPr>
        <w:t xml:space="preserve">those who face being disproportionately bullied through living in poverty. </w:t>
      </w:r>
      <w:r w:rsidRPr="414FF974" w:rsidR="7D837DC0">
        <w:rPr>
          <w:rFonts w:ascii="Arial" w:hAnsi="Arial" w:eastAsia="Arial" w:cs="Arial"/>
          <w:noProof w:val="0"/>
          <w:sz w:val="24"/>
          <w:szCs w:val="24"/>
          <w:lang w:val="en-US"/>
        </w:rPr>
        <w:t>Department for education (2023) suggests w</w:t>
      </w:r>
      <w:r w:rsidRPr="414FF974" w:rsidR="691621C5">
        <w:rPr>
          <w:rFonts w:ascii="Arial" w:hAnsi="Arial" w:eastAsia="Arial" w:cs="Arial"/>
          <w:noProof w:val="0"/>
          <w:sz w:val="24"/>
          <w:szCs w:val="24"/>
          <w:lang w:val="en-US"/>
        </w:rPr>
        <w:t xml:space="preserve">hilst many </w:t>
      </w:r>
      <w:r w:rsidRPr="414FF974" w:rsidR="7437A90C">
        <w:rPr>
          <w:rFonts w:ascii="Arial" w:hAnsi="Arial" w:eastAsia="Arial" w:cs="Arial"/>
          <w:noProof w:val="0"/>
          <w:sz w:val="24"/>
          <w:szCs w:val="24"/>
          <w:lang w:val="en-US"/>
        </w:rPr>
        <w:t>efforts</w:t>
      </w:r>
      <w:r w:rsidRPr="414FF974" w:rsidR="691621C5">
        <w:rPr>
          <w:rFonts w:ascii="Arial" w:hAnsi="Arial" w:eastAsia="Arial" w:cs="Arial"/>
          <w:noProof w:val="0"/>
          <w:sz w:val="24"/>
          <w:szCs w:val="24"/>
          <w:lang w:val="en-US"/>
        </w:rPr>
        <w:t xml:space="preserve"> </w:t>
      </w:r>
      <w:r w:rsidRPr="414FF974" w:rsidR="0CF1165A">
        <w:rPr>
          <w:rFonts w:ascii="Arial" w:hAnsi="Arial" w:eastAsia="Arial" w:cs="Arial"/>
          <w:noProof w:val="0"/>
          <w:sz w:val="24"/>
          <w:szCs w:val="24"/>
          <w:lang w:val="en-US"/>
        </w:rPr>
        <w:t>have</w:t>
      </w:r>
      <w:r w:rsidRPr="414FF974" w:rsidR="691621C5">
        <w:rPr>
          <w:rFonts w:ascii="Arial" w:hAnsi="Arial" w:eastAsia="Arial" w:cs="Arial"/>
          <w:noProof w:val="0"/>
          <w:sz w:val="24"/>
          <w:szCs w:val="24"/>
          <w:lang w:val="en-US"/>
        </w:rPr>
        <w:t xml:space="preserve"> been made to ensure school uniform </w:t>
      </w:r>
      <w:r w:rsidRPr="414FF974" w:rsidR="6E7CD0E8">
        <w:rPr>
          <w:rFonts w:ascii="Arial" w:hAnsi="Arial" w:eastAsia="Arial" w:cs="Arial"/>
          <w:noProof w:val="0"/>
          <w:sz w:val="24"/>
          <w:szCs w:val="24"/>
          <w:lang w:val="en-US"/>
        </w:rPr>
        <w:t xml:space="preserve">with guidance stating all uniform costs should be kept to a minimum as well as introducing grants to support those on low income to purchase </w:t>
      </w:r>
      <w:r w:rsidRPr="414FF974" w:rsidR="15999C83">
        <w:rPr>
          <w:rFonts w:ascii="Arial" w:hAnsi="Arial" w:eastAsia="Arial" w:cs="Arial"/>
          <w:noProof w:val="0"/>
          <w:sz w:val="24"/>
          <w:szCs w:val="24"/>
          <w:lang w:val="en-US"/>
        </w:rPr>
        <w:t>and supermarkets now selling low cost un</w:t>
      </w:r>
      <w:r w:rsidRPr="414FF974" w:rsidR="6C5A78A0">
        <w:rPr>
          <w:rFonts w:ascii="Arial" w:hAnsi="Arial" w:eastAsia="Arial" w:cs="Arial"/>
          <w:noProof w:val="0"/>
          <w:sz w:val="24"/>
          <w:szCs w:val="24"/>
          <w:lang w:val="en-US"/>
        </w:rPr>
        <w:t>iforms further</w:t>
      </w:r>
      <w:r w:rsidRPr="414FF974" w:rsidR="2FB987E9">
        <w:rPr>
          <w:rFonts w:ascii="Arial" w:hAnsi="Arial" w:eastAsia="Arial" w:cs="Arial"/>
          <w:noProof w:val="0"/>
          <w:sz w:val="24"/>
          <w:szCs w:val="24"/>
          <w:lang w:val="en-US"/>
        </w:rPr>
        <w:t xml:space="preserve"> possible barriers have been imposed within school uniform policies with </w:t>
      </w:r>
      <w:r w:rsidRPr="414FF974" w:rsidR="5E0E101D">
        <w:rPr>
          <w:rFonts w:ascii="Arial" w:hAnsi="Arial" w:eastAsia="Arial" w:cs="Arial"/>
          <w:noProof w:val="0"/>
          <w:sz w:val="24"/>
          <w:szCs w:val="24"/>
          <w:lang w:val="en-US"/>
        </w:rPr>
        <w:t>Bishop Road primary school stating ‘the bespoke cardigan/jumper’ that all students are required to wear ‘</w:t>
      </w:r>
      <w:r w:rsidRPr="414FF974" w:rsidR="3249FFCC">
        <w:rPr>
          <w:rFonts w:ascii="Arial" w:hAnsi="Arial" w:eastAsia="Arial" w:cs="Arial"/>
          <w:noProof w:val="0"/>
          <w:sz w:val="24"/>
          <w:szCs w:val="24"/>
          <w:lang w:val="en-US"/>
        </w:rPr>
        <w:t>can only be purchased from one source’</w:t>
      </w:r>
      <w:r w:rsidRPr="414FF974" w:rsidR="7520F9A8">
        <w:rPr>
          <w:rFonts w:ascii="Arial" w:hAnsi="Arial" w:eastAsia="Arial" w:cs="Arial"/>
          <w:noProof w:val="0"/>
          <w:sz w:val="24"/>
          <w:szCs w:val="24"/>
          <w:lang w:val="en-US"/>
        </w:rPr>
        <w:t xml:space="preserve"> ( Bishop road primary school, 2022). </w:t>
      </w:r>
      <w:r w:rsidRPr="414FF974" w:rsidR="0D5E01A0">
        <w:rPr>
          <w:rFonts w:ascii="Arial" w:hAnsi="Arial" w:eastAsia="Arial" w:cs="Arial"/>
          <w:noProof w:val="0"/>
          <w:sz w:val="24"/>
          <w:szCs w:val="24"/>
          <w:lang w:val="en-US"/>
        </w:rPr>
        <w:t xml:space="preserve">Ridge (2020) suggests </w:t>
      </w:r>
      <w:r w:rsidRPr="414FF974" w:rsidR="38287ADD">
        <w:rPr>
          <w:rFonts w:ascii="Arial" w:hAnsi="Arial" w:eastAsia="Arial" w:cs="Arial"/>
          <w:noProof w:val="0"/>
          <w:sz w:val="24"/>
          <w:szCs w:val="24"/>
          <w:lang w:val="en-US"/>
        </w:rPr>
        <w:t xml:space="preserve">that children of families that may not be able to purchase such garments are at risk of being isolated withing the education setting, leading to social </w:t>
      </w:r>
      <w:r w:rsidRPr="414FF974" w:rsidR="3E3D2338">
        <w:rPr>
          <w:rFonts w:ascii="Arial" w:hAnsi="Arial" w:eastAsia="Arial" w:cs="Arial"/>
          <w:noProof w:val="0"/>
          <w:sz w:val="24"/>
          <w:szCs w:val="24"/>
          <w:lang w:val="en-US"/>
        </w:rPr>
        <w:t xml:space="preserve">exclusion, low </w:t>
      </w:r>
      <w:r w:rsidRPr="414FF974" w:rsidR="248FE5C9">
        <w:rPr>
          <w:rFonts w:ascii="Arial" w:hAnsi="Arial" w:eastAsia="Arial" w:cs="Arial"/>
          <w:noProof w:val="0"/>
          <w:sz w:val="24"/>
          <w:szCs w:val="24"/>
          <w:lang w:val="en-US"/>
        </w:rPr>
        <w:t>self-esteem</w:t>
      </w:r>
      <w:r w:rsidRPr="414FF974" w:rsidR="3E3D2338">
        <w:rPr>
          <w:rFonts w:ascii="Arial" w:hAnsi="Arial" w:eastAsia="Arial" w:cs="Arial"/>
          <w:noProof w:val="0"/>
          <w:sz w:val="24"/>
          <w:szCs w:val="24"/>
          <w:lang w:val="en-US"/>
        </w:rPr>
        <w:t xml:space="preserve"> and ma</w:t>
      </w:r>
      <w:r w:rsidRPr="414FF974" w:rsidR="6B2A7E31">
        <w:rPr>
          <w:rFonts w:ascii="Arial" w:hAnsi="Arial" w:eastAsia="Arial" w:cs="Arial"/>
          <w:noProof w:val="0"/>
          <w:sz w:val="24"/>
          <w:szCs w:val="24"/>
          <w:lang w:val="en-US"/>
        </w:rPr>
        <w:t xml:space="preserve">ybe face feelings of humiliation as the policy states’ </w:t>
      </w:r>
      <w:r w:rsidRPr="414FF974" w:rsidR="3A3330ED">
        <w:rPr>
          <w:rFonts w:ascii="Arial" w:hAnsi="Arial" w:eastAsia="Arial" w:cs="Arial"/>
          <w:noProof w:val="0"/>
          <w:sz w:val="24"/>
          <w:szCs w:val="24"/>
          <w:lang w:val="en-US"/>
        </w:rPr>
        <w:t xml:space="preserve">In the first instance, the class teacher, or alternatively the school office, will talk to the child regarding the explanation for noncompliance’. </w:t>
      </w:r>
      <w:r w:rsidRPr="414FF974" w:rsidR="768868E9">
        <w:rPr>
          <w:rFonts w:ascii="Arial" w:hAnsi="Arial" w:eastAsia="Arial" w:cs="Arial"/>
          <w:noProof w:val="0"/>
          <w:sz w:val="24"/>
          <w:szCs w:val="24"/>
          <w:lang w:val="en-US"/>
        </w:rPr>
        <w:t xml:space="preserve">The policy further states ‘Exclusion can be considered for persistent and flagrant breach’ however, </w:t>
      </w:r>
      <w:r w:rsidRPr="414FF974" w:rsidR="2250285F">
        <w:rPr>
          <w:rFonts w:ascii="Arial" w:hAnsi="Arial" w:eastAsia="Arial" w:cs="Arial"/>
          <w:noProof w:val="0"/>
          <w:sz w:val="24"/>
          <w:szCs w:val="24"/>
          <w:lang w:val="en-US"/>
        </w:rPr>
        <w:t xml:space="preserve">offering advice and support through their access and inclusion section, Rhondda Cynon Taff </w:t>
      </w:r>
      <w:r w:rsidRPr="414FF974" w:rsidR="2396B2F1">
        <w:rPr>
          <w:rFonts w:ascii="Arial" w:hAnsi="Arial" w:eastAsia="Arial" w:cs="Arial"/>
          <w:noProof w:val="0"/>
          <w:sz w:val="24"/>
          <w:szCs w:val="24"/>
          <w:lang w:val="en-US"/>
        </w:rPr>
        <w:t xml:space="preserve">suggest the most drastic measure a head teacher can take in response to improper student behavior is exclusion and further state </w:t>
      </w:r>
      <w:r w:rsidRPr="414FF974" w:rsidR="5A143EFB">
        <w:rPr>
          <w:rFonts w:ascii="Arial" w:hAnsi="Arial" w:eastAsia="Arial" w:cs="Arial"/>
          <w:noProof w:val="0"/>
          <w:sz w:val="24"/>
          <w:szCs w:val="24"/>
          <w:lang w:val="en-US"/>
        </w:rPr>
        <w:t>exclusion</w:t>
      </w:r>
      <w:r w:rsidRPr="414FF974" w:rsidR="2396B2F1">
        <w:rPr>
          <w:rFonts w:ascii="Arial" w:hAnsi="Arial" w:eastAsia="Arial" w:cs="Arial"/>
          <w:noProof w:val="0"/>
          <w:sz w:val="24"/>
          <w:szCs w:val="24"/>
          <w:lang w:val="en-US"/>
        </w:rPr>
        <w:t xml:space="preserve"> is not suitable to </w:t>
      </w:r>
      <w:r w:rsidRPr="414FF974" w:rsidR="166D9CB2">
        <w:rPr>
          <w:rFonts w:ascii="Arial" w:hAnsi="Arial" w:eastAsia="Arial" w:cs="Arial"/>
          <w:noProof w:val="0"/>
          <w:sz w:val="24"/>
          <w:szCs w:val="24"/>
          <w:lang w:val="en-US"/>
        </w:rPr>
        <w:t>reprimand</w:t>
      </w:r>
      <w:r w:rsidRPr="414FF974" w:rsidR="2396B2F1">
        <w:rPr>
          <w:rFonts w:ascii="Arial" w:hAnsi="Arial" w:eastAsia="Arial" w:cs="Arial"/>
          <w:noProof w:val="0"/>
          <w:sz w:val="24"/>
          <w:szCs w:val="24"/>
          <w:lang w:val="en-US"/>
        </w:rPr>
        <w:t xml:space="preserve"> minor breaches of </w:t>
      </w:r>
      <w:r w:rsidRPr="414FF974" w:rsidR="4023833B">
        <w:rPr>
          <w:rFonts w:ascii="Arial" w:hAnsi="Arial" w:eastAsia="Arial" w:cs="Arial"/>
          <w:noProof w:val="0"/>
          <w:sz w:val="24"/>
          <w:szCs w:val="24"/>
          <w:lang w:val="en-US"/>
        </w:rPr>
        <w:t>policy's</w:t>
      </w:r>
      <w:r w:rsidRPr="414FF974" w:rsidR="2396B2F1">
        <w:rPr>
          <w:rFonts w:ascii="Arial" w:hAnsi="Arial" w:eastAsia="Arial" w:cs="Arial"/>
          <w:noProof w:val="0"/>
          <w:sz w:val="24"/>
          <w:szCs w:val="24"/>
          <w:lang w:val="en-US"/>
        </w:rPr>
        <w:t xml:space="preserve"> such as school uniform ( Rhon</w:t>
      </w:r>
      <w:r w:rsidRPr="414FF974" w:rsidR="5FD51F1E">
        <w:rPr>
          <w:rFonts w:ascii="Arial" w:hAnsi="Arial" w:eastAsia="Arial" w:cs="Arial"/>
          <w:noProof w:val="0"/>
          <w:sz w:val="24"/>
          <w:szCs w:val="24"/>
          <w:lang w:val="en-US"/>
        </w:rPr>
        <w:t xml:space="preserve">dda Cynon Taff, 2022). </w:t>
      </w:r>
      <w:r w:rsidRPr="414FF974" w:rsidR="3F4C3863">
        <w:rPr>
          <w:rFonts w:ascii="Arial" w:hAnsi="Arial" w:eastAsia="Arial" w:cs="Arial"/>
          <w:noProof w:val="0"/>
          <w:sz w:val="24"/>
          <w:szCs w:val="24"/>
          <w:lang w:val="en-US"/>
        </w:rPr>
        <w:t xml:space="preserve">Kattan (2006) </w:t>
      </w:r>
      <w:r w:rsidRPr="414FF974" w:rsidR="3F4C3863">
        <w:rPr>
          <w:rFonts w:ascii="Arial" w:hAnsi="Arial" w:eastAsia="Arial" w:cs="Arial"/>
          <w:noProof w:val="0"/>
          <w:sz w:val="24"/>
          <w:szCs w:val="24"/>
          <w:lang w:val="en-US"/>
        </w:rPr>
        <w:t xml:space="preserve">is in </w:t>
      </w:r>
      <w:r w:rsidRPr="414FF974" w:rsidR="3F4C3863">
        <w:rPr>
          <w:rFonts w:ascii="Arial" w:hAnsi="Arial" w:eastAsia="Arial" w:cs="Arial"/>
          <w:noProof w:val="0"/>
          <w:sz w:val="24"/>
          <w:szCs w:val="24"/>
          <w:lang w:val="en-US"/>
        </w:rPr>
        <w:t>agreement</w:t>
      </w:r>
      <w:r w:rsidRPr="414FF974" w:rsidR="3F4C3863">
        <w:rPr>
          <w:rFonts w:ascii="Arial" w:hAnsi="Arial" w:eastAsia="Arial" w:cs="Arial"/>
          <w:noProof w:val="0"/>
          <w:sz w:val="24"/>
          <w:szCs w:val="24"/>
          <w:lang w:val="en-US"/>
        </w:rPr>
        <w:t xml:space="preserve"> and </w:t>
      </w:r>
      <w:r w:rsidRPr="414FF974" w:rsidR="3F4C3863">
        <w:rPr>
          <w:rFonts w:ascii="Arial" w:hAnsi="Arial" w:eastAsia="Arial" w:cs="Arial"/>
          <w:noProof w:val="0"/>
          <w:sz w:val="24"/>
          <w:szCs w:val="24"/>
          <w:lang w:val="en-US"/>
        </w:rPr>
        <w:t>suggest</w:t>
      </w:r>
      <w:r w:rsidRPr="414FF974" w:rsidR="3F4C3863">
        <w:rPr>
          <w:rFonts w:ascii="Arial" w:hAnsi="Arial" w:eastAsia="Arial" w:cs="Arial"/>
          <w:noProof w:val="0"/>
          <w:sz w:val="24"/>
          <w:szCs w:val="24"/>
          <w:lang w:val="en-US"/>
        </w:rPr>
        <w:t>s</w:t>
      </w:r>
      <w:r w:rsidRPr="414FF974" w:rsidR="3F4C3863">
        <w:rPr>
          <w:rFonts w:ascii="Arial" w:hAnsi="Arial" w:eastAsia="Arial" w:cs="Arial"/>
          <w:noProof w:val="0"/>
          <w:sz w:val="24"/>
          <w:szCs w:val="24"/>
          <w:lang w:val="en-US"/>
        </w:rPr>
        <w:t xml:space="preserve"> there are several barriers to education that the impoverished must overcome. </w:t>
      </w:r>
      <w:bookmarkStart w:name="_Int_UhSFcqX6" w:id="1214841885"/>
      <w:r w:rsidRPr="414FF974" w:rsidR="3F4C3863">
        <w:rPr>
          <w:rFonts w:ascii="Arial" w:hAnsi="Arial" w:eastAsia="Arial" w:cs="Arial"/>
          <w:noProof w:val="0"/>
          <w:sz w:val="24"/>
          <w:szCs w:val="24"/>
          <w:lang w:val="en-US"/>
        </w:rPr>
        <w:t>Among the primary factors influencing enrollment that have been found in recent research are household income and the expense of education.</w:t>
      </w:r>
      <w:bookmarkEnd w:id="1214841885"/>
    </w:p>
    <w:p xmlns:wp14="http://schemas.microsoft.com/office/word/2010/wordml" w:rsidP="414FF974" wp14:paraId="2AEDB362" wp14:textId="359FD63B">
      <w:pPr>
        <w:pStyle w:val="Normal"/>
        <w:rPr>
          <w:rFonts w:ascii="Arial" w:hAnsi="Arial" w:eastAsia="Arial" w:cs="Arial"/>
          <w:noProof w:val="0"/>
          <w:sz w:val="24"/>
          <w:szCs w:val="24"/>
          <w:lang w:val="en-US"/>
        </w:rPr>
      </w:pPr>
      <w:r w:rsidRPr="414FF974" w:rsidR="54F0D4B7">
        <w:rPr>
          <w:rFonts w:ascii="Arial" w:hAnsi="Arial" w:eastAsia="Arial" w:cs="Arial"/>
          <w:noProof w:val="0"/>
          <w:sz w:val="24"/>
          <w:szCs w:val="24"/>
          <w:lang w:val="en-US"/>
        </w:rPr>
        <w:t xml:space="preserve">The policy claims it has been created with consideration to both the </w:t>
      </w:r>
      <w:r w:rsidRPr="414FF974" w:rsidR="00F4B30E">
        <w:rPr>
          <w:rFonts w:ascii="Arial" w:hAnsi="Arial" w:eastAsia="Arial" w:cs="Arial"/>
          <w:noProof w:val="0"/>
          <w:sz w:val="24"/>
          <w:szCs w:val="24"/>
          <w:lang w:val="en-US"/>
        </w:rPr>
        <w:t xml:space="preserve">Human Rights Act 1998 and Equality Act 2010, yet it could be seen that little consideration has been given to article </w:t>
      </w:r>
      <w:r w:rsidRPr="414FF974" w:rsidR="0964CD67">
        <w:rPr>
          <w:rFonts w:ascii="Arial" w:hAnsi="Arial" w:eastAsia="Arial" w:cs="Arial"/>
          <w:noProof w:val="0"/>
          <w:sz w:val="24"/>
          <w:szCs w:val="24"/>
          <w:lang w:val="en-US"/>
        </w:rPr>
        <w:t>28</w:t>
      </w:r>
      <w:r w:rsidRPr="414FF974" w:rsidR="2070D1E6">
        <w:rPr>
          <w:rFonts w:ascii="Arial" w:hAnsi="Arial" w:eastAsia="Arial" w:cs="Arial"/>
          <w:noProof w:val="0"/>
          <w:sz w:val="24"/>
          <w:szCs w:val="24"/>
          <w:lang w:val="en-US"/>
        </w:rPr>
        <w:t xml:space="preserve"> of the UNCRC which </w:t>
      </w:r>
      <w:r w:rsidRPr="414FF974" w:rsidR="15905FDE">
        <w:rPr>
          <w:rFonts w:ascii="Arial" w:hAnsi="Arial" w:eastAsia="Arial" w:cs="Arial"/>
          <w:noProof w:val="0"/>
          <w:sz w:val="24"/>
          <w:szCs w:val="24"/>
          <w:lang w:val="en-US"/>
        </w:rPr>
        <w:t>states,</w:t>
      </w:r>
      <w:r w:rsidRPr="414FF974" w:rsidR="2070D1E6">
        <w:rPr>
          <w:rFonts w:ascii="Arial" w:hAnsi="Arial" w:eastAsia="Arial" w:cs="Arial"/>
          <w:noProof w:val="0"/>
          <w:sz w:val="24"/>
          <w:szCs w:val="24"/>
          <w:lang w:val="en-US"/>
        </w:rPr>
        <w:t xml:space="preserve"> </w:t>
      </w:r>
      <w:r w:rsidRPr="414FF974" w:rsidR="5C049302">
        <w:rPr>
          <w:rFonts w:ascii="Arial" w:hAnsi="Arial" w:eastAsia="Arial" w:cs="Arial"/>
          <w:noProof w:val="0"/>
          <w:sz w:val="24"/>
          <w:szCs w:val="24"/>
          <w:lang w:val="en-US"/>
        </w:rPr>
        <w:t>‘every child has the right to an education’ and primary education must be provided at no cost. School discipline must uphold the rights and dignity of the students</w:t>
      </w:r>
      <w:r w:rsidRPr="414FF974" w:rsidR="675819A3">
        <w:rPr>
          <w:rFonts w:ascii="Arial" w:hAnsi="Arial" w:eastAsia="Arial" w:cs="Arial"/>
          <w:noProof w:val="0"/>
          <w:sz w:val="24"/>
          <w:szCs w:val="24"/>
          <w:lang w:val="en-US"/>
        </w:rPr>
        <w:t xml:space="preserve"> (UNICEF, 1989). </w:t>
      </w:r>
      <w:r w:rsidRPr="414FF974" w:rsidR="6FAA4FC8">
        <w:rPr>
          <w:rFonts w:ascii="Arial" w:hAnsi="Arial" w:eastAsia="Arial" w:cs="Arial"/>
          <w:noProof w:val="0"/>
          <w:sz w:val="24"/>
          <w:szCs w:val="24"/>
          <w:lang w:val="en-US"/>
        </w:rPr>
        <w:t>Nakamura and Milner (2023) suggest showing empathy for other</w:t>
      </w:r>
      <w:r w:rsidRPr="414FF974" w:rsidR="1A60A111">
        <w:rPr>
          <w:rFonts w:ascii="Arial" w:hAnsi="Arial" w:eastAsia="Arial" w:cs="Arial"/>
          <w:noProof w:val="0"/>
          <w:sz w:val="24"/>
          <w:szCs w:val="24"/>
          <w:lang w:val="en-US"/>
        </w:rPr>
        <w:t>s around is a key trait to inclusive leadership</w:t>
      </w:r>
      <w:r w:rsidRPr="414FF974" w:rsidR="54A4074B">
        <w:rPr>
          <w:rFonts w:ascii="Arial" w:hAnsi="Arial" w:eastAsia="Arial" w:cs="Arial"/>
          <w:noProof w:val="0"/>
          <w:sz w:val="24"/>
          <w:szCs w:val="24"/>
          <w:lang w:val="en-US"/>
        </w:rPr>
        <w:t xml:space="preserve">. With poverty rates increasingly rising, do uniform policies need to be reviewed? </w:t>
      </w:r>
      <w:r w:rsidRPr="414FF974" w:rsidR="497BF860">
        <w:rPr>
          <w:rFonts w:ascii="Arial" w:hAnsi="Arial" w:eastAsia="Arial" w:cs="Arial"/>
          <w:noProof w:val="0"/>
          <w:sz w:val="24"/>
          <w:szCs w:val="24"/>
          <w:lang w:val="en-US"/>
        </w:rPr>
        <w:t xml:space="preserve">As many wonders are they implemented to promote inclusion, or do they pose as a barrier to every child accessing the education </w:t>
      </w:r>
      <w:r w:rsidRPr="414FF974" w:rsidR="497BF860">
        <w:rPr>
          <w:rFonts w:ascii="Arial" w:hAnsi="Arial" w:eastAsia="Arial" w:cs="Arial"/>
          <w:noProof w:val="0"/>
          <w:sz w:val="24"/>
          <w:szCs w:val="24"/>
          <w:lang w:val="en-US"/>
        </w:rPr>
        <w:t>deemed</w:t>
      </w:r>
      <w:r w:rsidRPr="414FF974" w:rsidR="497BF860">
        <w:rPr>
          <w:rFonts w:ascii="Arial" w:hAnsi="Arial" w:eastAsia="Arial" w:cs="Arial"/>
          <w:noProof w:val="0"/>
          <w:sz w:val="24"/>
          <w:szCs w:val="24"/>
          <w:lang w:val="en-US"/>
        </w:rPr>
        <w:t xml:space="preserve"> free?</w:t>
      </w:r>
    </w:p>
    <w:p xmlns:wp14="http://schemas.microsoft.com/office/word/2010/wordml" w:rsidP="414FF974" wp14:paraId="19322E85" wp14:textId="7EF72B8E">
      <w:pPr>
        <w:pStyle w:val="Normal"/>
        <w:rPr>
          <w:rFonts w:ascii="Arial" w:hAnsi="Arial" w:eastAsia="Arial" w:cs="Arial"/>
          <w:noProof w:val="0"/>
          <w:sz w:val="24"/>
          <w:szCs w:val="24"/>
          <w:lang w:val="en-US"/>
        </w:rPr>
      </w:pPr>
    </w:p>
    <w:p xmlns:wp14="http://schemas.microsoft.com/office/word/2010/wordml" w:rsidP="414FF974" wp14:paraId="77995D57" wp14:textId="7E7418F4">
      <w:pPr>
        <w:pStyle w:val="Normal"/>
        <w:rPr>
          <w:rFonts w:ascii="Arial" w:hAnsi="Arial" w:eastAsia="Arial" w:cs="Arial"/>
          <w:noProof w:val="0"/>
          <w:sz w:val="24"/>
          <w:szCs w:val="24"/>
          <w:lang w:val="en-US"/>
        </w:rPr>
      </w:pPr>
      <w:r w:rsidRPr="414FF974" w:rsidR="6BCB264F">
        <w:rPr>
          <w:rFonts w:ascii="Arial" w:hAnsi="Arial" w:eastAsia="Arial" w:cs="Arial"/>
          <w:b w:val="1"/>
          <w:bCs w:val="1"/>
          <w:noProof w:val="0"/>
          <w:sz w:val="24"/>
          <w:szCs w:val="24"/>
          <w:u w:val="single"/>
          <w:lang w:val="en-US"/>
        </w:rPr>
        <w:t xml:space="preserve">Section 3 </w:t>
      </w:r>
    </w:p>
    <w:p xmlns:wp14="http://schemas.microsoft.com/office/word/2010/wordml" w:rsidP="414FF974" wp14:paraId="3EDBCD40" wp14:textId="10A67EE3">
      <w:pPr>
        <w:pStyle w:val="Normal"/>
        <w:rPr>
          <w:rFonts w:ascii="Arial" w:hAnsi="Arial" w:eastAsia="Arial" w:cs="Arial"/>
          <w:noProof w:val="0"/>
          <w:sz w:val="24"/>
          <w:szCs w:val="24"/>
          <w:lang w:val="en-US"/>
        </w:rPr>
      </w:pPr>
      <w:r w:rsidRPr="414FF974" w:rsidR="6BCB264F">
        <w:rPr>
          <w:rFonts w:ascii="Arial" w:hAnsi="Arial" w:eastAsia="Arial" w:cs="Arial"/>
          <w:noProof w:val="0"/>
          <w:sz w:val="24"/>
          <w:szCs w:val="24"/>
          <w:lang w:val="en-US"/>
        </w:rPr>
        <w:t xml:space="preserve">I </w:t>
      </w:r>
      <w:r w:rsidRPr="414FF974" w:rsidR="6BCB264F">
        <w:rPr>
          <w:rFonts w:ascii="Arial" w:hAnsi="Arial" w:eastAsia="Arial" w:cs="Arial"/>
          <w:noProof w:val="0"/>
          <w:sz w:val="24"/>
          <w:szCs w:val="24"/>
          <w:lang w:val="en-US"/>
        </w:rPr>
        <w:t>frequently</w:t>
      </w:r>
      <w:r w:rsidRPr="414FF974" w:rsidR="6BCB264F">
        <w:rPr>
          <w:rFonts w:ascii="Arial" w:hAnsi="Arial" w:eastAsia="Arial" w:cs="Arial"/>
          <w:noProof w:val="0"/>
          <w:sz w:val="24"/>
          <w:szCs w:val="24"/>
          <w:lang w:val="en-US"/>
        </w:rPr>
        <w:t xml:space="preserve"> wonder why the first thought of being inclusive is often met with the thought of a disability......however, after years of working in an early childhood setting, I now understand that being inclusive is not solely focused on those with disabilities around me but encompasses a much broader picture. An image in which we seek to work as a community weaved together through celebrating diversity and inclusivity as referred to by Bronfenbrenner's ecological systems theory (Anthony, 2022). One that celebrates people of all races, genders, ethnic groups, and abilities. This, I am glad to say, is a photo of the early childhood setting I currently devote my time to, where our ethos is in line with article 2 of the United Nations Convention on the Rights of the Child, assuring no one will be discriminated against (UNICEF, 1989). Exactly how do we ensure this is echoed throughout the setting? Any leader's role is ensuring they </w:t>
      </w:r>
      <w:r w:rsidRPr="414FF974" w:rsidR="6BCB264F">
        <w:rPr>
          <w:rFonts w:ascii="Arial" w:hAnsi="Arial" w:eastAsia="Arial" w:cs="Arial"/>
          <w:noProof w:val="0"/>
          <w:sz w:val="24"/>
          <w:szCs w:val="24"/>
          <w:lang w:val="en-US"/>
        </w:rPr>
        <w:t>operate</w:t>
      </w:r>
      <w:r w:rsidRPr="414FF974" w:rsidR="6BCB264F">
        <w:rPr>
          <w:rFonts w:ascii="Arial" w:hAnsi="Arial" w:eastAsia="Arial" w:cs="Arial"/>
          <w:noProof w:val="0"/>
          <w:sz w:val="24"/>
          <w:szCs w:val="24"/>
          <w:lang w:val="en-US"/>
        </w:rPr>
        <w:t xml:space="preserve"> in an environment that is fully inclusive (Robison and Perry, 2022). Building good relationships with families and children in your care and the staff should be the first step. A solid partnership is </w:t>
      </w:r>
      <w:r w:rsidRPr="414FF974" w:rsidR="6BCB264F">
        <w:rPr>
          <w:rFonts w:ascii="Arial" w:hAnsi="Arial" w:eastAsia="Arial" w:cs="Arial"/>
          <w:noProof w:val="0"/>
          <w:sz w:val="24"/>
          <w:szCs w:val="24"/>
          <w:lang w:val="en-US"/>
        </w:rPr>
        <w:t>established</w:t>
      </w:r>
      <w:r w:rsidRPr="414FF974" w:rsidR="6BCB264F">
        <w:rPr>
          <w:rFonts w:ascii="Arial" w:hAnsi="Arial" w:eastAsia="Arial" w:cs="Arial"/>
          <w:noProof w:val="0"/>
          <w:sz w:val="24"/>
          <w:szCs w:val="24"/>
          <w:lang w:val="en-US"/>
        </w:rPr>
        <w:t xml:space="preserve"> by cultivating healthy interactions, which places the child at the center of all decisions and provides them with a sense of belonging and support as well as fostering their well-being and self-confidence. Through relationships created myself and staff build a level of trust with families and carers at the setting, this helps</w:t>
      </w:r>
      <w:r w:rsidRPr="414FF974" w:rsidR="29C06202">
        <w:rPr>
          <w:rFonts w:ascii="Arial" w:hAnsi="Arial" w:eastAsia="Arial" w:cs="Arial"/>
          <w:noProof w:val="0"/>
          <w:sz w:val="24"/>
          <w:szCs w:val="24"/>
          <w:lang w:val="en-US"/>
        </w:rPr>
        <w:t xml:space="preserve"> learn about the values of families in our care as well as</w:t>
      </w:r>
      <w:r w:rsidRPr="414FF974" w:rsidR="6BCB264F">
        <w:rPr>
          <w:rFonts w:ascii="Arial" w:hAnsi="Arial" w:eastAsia="Arial" w:cs="Arial"/>
          <w:noProof w:val="0"/>
          <w:sz w:val="24"/>
          <w:szCs w:val="24"/>
          <w:lang w:val="en-US"/>
        </w:rPr>
        <w:t xml:space="preserve"> </w:t>
      </w:r>
      <w:r w:rsidRPr="414FF974" w:rsidR="3331A64D">
        <w:rPr>
          <w:rFonts w:ascii="Arial" w:hAnsi="Arial" w:eastAsia="Arial" w:cs="Arial"/>
          <w:noProof w:val="0"/>
          <w:sz w:val="24"/>
          <w:szCs w:val="24"/>
          <w:lang w:val="en-US"/>
        </w:rPr>
        <w:t>identifying</w:t>
      </w:r>
      <w:r w:rsidRPr="414FF974" w:rsidR="6BCB264F">
        <w:rPr>
          <w:rFonts w:ascii="Arial" w:hAnsi="Arial" w:eastAsia="Arial" w:cs="Arial"/>
          <w:noProof w:val="0"/>
          <w:sz w:val="24"/>
          <w:szCs w:val="24"/>
          <w:lang w:val="en-US"/>
        </w:rPr>
        <w:t xml:space="preserve"> any disabilities that may be unseen to the eye and allows us to offer support such as a parent or carer may have dyslexia, therefore myself and team would support them in any paperwork that may need to be completed and deliver any information verbally where possible. (Kearney et al, 2014). A leader who is passionate about creating an inclusive environment will aim to celebrate diversity to its fullest. Sharing the viewpoints and experiences of those around us, which may be new to us and others, creates chances that must be seized </w:t>
      </w:r>
      <w:bookmarkStart w:name="_Int_TWm2ZlNy" w:id="254848762"/>
      <w:r w:rsidRPr="414FF974" w:rsidR="6BCB264F">
        <w:rPr>
          <w:rFonts w:ascii="Arial" w:hAnsi="Arial" w:eastAsia="Arial" w:cs="Arial"/>
          <w:noProof w:val="0"/>
          <w:sz w:val="24"/>
          <w:szCs w:val="24"/>
          <w:lang w:val="en-US"/>
        </w:rPr>
        <w:t>in order to</w:t>
      </w:r>
      <w:bookmarkEnd w:id="254848762"/>
      <w:r w:rsidRPr="414FF974" w:rsidR="6BCB264F">
        <w:rPr>
          <w:rFonts w:ascii="Arial" w:hAnsi="Arial" w:eastAsia="Arial" w:cs="Arial"/>
          <w:noProof w:val="0"/>
          <w:sz w:val="24"/>
          <w:szCs w:val="24"/>
          <w:lang w:val="en-US"/>
        </w:rPr>
        <w:t xml:space="preserve"> tear down the </w:t>
      </w:r>
      <w:r w:rsidRPr="414FF974" w:rsidR="6BCB264F">
        <w:rPr>
          <w:rFonts w:ascii="Arial" w:hAnsi="Arial" w:eastAsia="Arial" w:cs="Arial"/>
          <w:noProof w:val="0"/>
          <w:sz w:val="24"/>
          <w:szCs w:val="24"/>
          <w:lang w:val="en-US"/>
        </w:rPr>
        <w:t>numerous</w:t>
      </w:r>
      <w:r w:rsidRPr="414FF974" w:rsidR="6BCB264F">
        <w:rPr>
          <w:rFonts w:ascii="Arial" w:hAnsi="Arial" w:eastAsia="Arial" w:cs="Arial"/>
          <w:noProof w:val="0"/>
          <w:sz w:val="24"/>
          <w:szCs w:val="24"/>
          <w:lang w:val="en-US"/>
        </w:rPr>
        <w:t xml:space="preserve"> societal inequalities that </w:t>
      </w:r>
      <w:r w:rsidRPr="414FF974" w:rsidR="6BCB264F">
        <w:rPr>
          <w:rFonts w:ascii="Arial" w:hAnsi="Arial" w:eastAsia="Arial" w:cs="Arial"/>
          <w:noProof w:val="0"/>
          <w:sz w:val="24"/>
          <w:szCs w:val="24"/>
          <w:lang w:val="en-US"/>
        </w:rPr>
        <w:t>still persist</w:t>
      </w:r>
      <w:r w:rsidRPr="414FF974" w:rsidR="6BCB264F">
        <w:rPr>
          <w:rFonts w:ascii="Arial" w:hAnsi="Arial" w:eastAsia="Arial" w:cs="Arial"/>
          <w:noProof w:val="0"/>
          <w:sz w:val="24"/>
          <w:szCs w:val="24"/>
          <w:lang w:val="en-US"/>
        </w:rPr>
        <w:t xml:space="preserve"> (Abawi </w:t>
      </w:r>
      <w:r w:rsidRPr="414FF974" w:rsidR="6BCB264F">
        <w:rPr>
          <w:rFonts w:ascii="Arial" w:hAnsi="Arial" w:eastAsia="Arial" w:cs="Arial"/>
          <w:i w:val="1"/>
          <w:iCs w:val="1"/>
          <w:noProof w:val="0"/>
          <w:sz w:val="24"/>
          <w:szCs w:val="24"/>
          <w:lang w:val="en-US"/>
        </w:rPr>
        <w:t xml:space="preserve">et al, </w:t>
      </w:r>
      <w:r w:rsidRPr="414FF974" w:rsidR="6BCB264F">
        <w:rPr>
          <w:rFonts w:ascii="Arial" w:hAnsi="Arial" w:eastAsia="Arial" w:cs="Arial"/>
          <w:i w:val="0"/>
          <w:iCs w:val="0"/>
          <w:noProof w:val="0"/>
          <w:sz w:val="24"/>
          <w:szCs w:val="24"/>
          <w:lang w:val="en-US"/>
        </w:rPr>
        <w:t xml:space="preserve">2014). This can be done several ways, some of which may include incorporating the celebration of diversity into daily activities through cooking and festivals around the world in a child friendly mannerism, it can be a time for fostering positive relationships by inviting parents and carers along to </w:t>
      </w:r>
      <w:r w:rsidRPr="414FF974" w:rsidR="6BCB264F">
        <w:rPr>
          <w:rFonts w:ascii="Arial" w:hAnsi="Arial" w:eastAsia="Arial" w:cs="Arial"/>
          <w:i w:val="0"/>
          <w:iCs w:val="0"/>
          <w:noProof w:val="0"/>
          <w:sz w:val="24"/>
          <w:szCs w:val="24"/>
          <w:lang w:val="en-US"/>
        </w:rPr>
        <w:t>participate</w:t>
      </w:r>
      <w:r w:rsidRPr="414FF974" w:rsidR="6BCB264F">
        <w:rPr>
          <w:rFonts w:ascii="Arial" w:hAnsi="Arial" w:eastAsia="Arial" w:cs="Arial"/>
          <w:i w:val="0"/>
          <w:iCs w:val="0"/>
          <w:noProof w:val="0"/>
          <w:sz w:val="24"/>
          <w:szCs w:val="24"/>
          <w:lang w:val="en-US"/>
        </w:rPr>
        <w:t xml:space="preserve"> or even discuss their personal religions and beliefs. As </w:t>
      </w:r>
      <w:r w:rsidRPr="414FF974" w:rsidR="6BCB264F">
        <w:rPr>
          <w:rFonts w:ascii="Arial" w:hAnsi="Arial" w:eastAsia="Arial" w:cs="Arial"/>
          <w:i w:val="0"/>
          <w:iCs w:val="0"/>
          <w:noProof w:val="0"/>
          <w:sz w:val="24"/>
          <w:szCs w:val="24"/>
          <w:lang w:val="en-US"/>
        </w:rPr>
        <w:t>stated</w:t>
      </w:r>
      <w:r w:rsidRPr="414FF974" w:rsidR="6BCB264F">
        <w:rPr>
          <w:rFonts w:ascii="Arial" w:hAnsi="Arial" w:eastAsia="Arial" w:cs="Arial"/>
          <w:i w:val="0"/>
          <w:iCs w:val="0"/>
          <w:noProof w:val="0"/>
          <w:sz w:val="24"/>
          <w:szCs w:val="24"/>
          <w:lang w:val="en-US"/>
        </w:rPr>
        <w:t xml:space="preserve"> within the recently reformed curriculum, creating a diverse environment in the early years of a child's life is key to ensuring they feel a sense of belonging whilst building their self-confidence (Welsh Government, 2023). Singer and Haan (2010) further add through providing a culturally responsive learning environment through resources, books, pictures of places of worship just to name a few, children become inclusive to others around them. According to Garcia et al. (2021), self-reflection is essential to being an inclusive leader. By reflecting on oneself, an inclusive leader can discover the life experiences that have shaped their values and beliefs, gain a better understanding of themselves and how those experiences affect how they interact with people from diverse backgrounds than themselves, and </w:t>
      </w:r>
      <w:r w:rsidRPr="414FF974" w:rsidR="6BCB264F">
        <w:rPr>
          <w:rFonts w:ascii="Arial" w:hAnsi="Arial" w:eastAsia="Arial" w:cs="Arial"/>
          <w:noProof w:val="0"/>
          <w:sz w:val="24"/>
          <w:szCs w:val="24"/>
          <w:lang w:val="en-US"/>
        </w:rPr>
        <w:t>identify</w:t>
      </w:r>
      <w:r w:rsidRPr="414FF974" w:rsidR="6BCB264F">
        <w:rPr>
          <w:rFonts w:ascii="Arial" w:hAnsi="Arial" w:eastAsia="Arial" w:cs="Arial"/>
          <w:noProof w:val="0"/>
          <w:sz w:val="24"/>
          <w:szCs w:val="24"/>
          <w:lang w:val="en-US"/>
        </w:rPr>
        <w:t xml:space="preserve"> changes they can make to be more inclusive. According to </w:t>
      </w:r>
      <w:bookmarkStart w:name="_Int_dh8yJWoF" w:id="591970293"/>
      <w:r w:rsidRPr="414FF974" w:rsidR="6BCB264F">
        <w:rPr>
          <w:rFonts w:ascii="Arial" w:hAnsi="Arial" w:eastAsia="Arial" w:cs="Arial"/>
          <w:noProof w:val="0"/>
          <w:sz w:val="24"/>
          <w:szCs w:val="24"/>
          <w:lang w:val="en-US"/>
        </w:rPr>
        <w:t>Cologon</w:t>
      </w:r>
      <w:bookmarkEnd w:id="591970293"/>
      <w:r w:rsidRPr="414FF974" w:rsidR="6BCB264F">
        <w:rPr>
          <w:rFonts w:ascii="Arial" w:hAnsi="Arial" w:eastAsia="Arial" w:cs="Arial"/>
          <w:noProof w:val="0"/>
          <w:sz w:val="24"/>
          <w:szCs w:val="24"/>
          <w:lang w:val="en-US"/>
        </w:rPr>
        <w:t xml:space="preserve"> (2014), from my early years, I have learned how important it is to be proactive in removing potential barriers; this is something I am passionate about, and I think having committed practitioners who serve as role models is essential. An inclusive leader will guarantee that every employee has the self-assurance and dedication to overcome these obstacles, which include prejudice, discrimination, stereotyping, and any conscious or unconscious bias. To which many may share different opinions but in a world of such diversity, everyone belongs!</w:t>
      </w:r>
    </w:p>
    <w:p xmlns:wp14="http://schemas.microsoft.com/office/word/2010/wordml" w:rsidP="414FF974" wp14:paraId="4364AFD9" wp14:textId="204E3366">
      <w:pPr>
        <w:pStyle w:val="Normal"/>
        <w:rPr>
          <w:rFonts w:ascii="Arial" w:hAnsi="Arial" w:eastAsia="Arial" w:cs="Arial"/>
          <w:noProof w:val="0"/>
          <w:sz w:val="24"/>
          <w:szCs w:val="24"/>
          <w:lang w:val="en-US"/>
        </w:rPr>
      </w:pPr>
    </w:p>
    <w:p xmlns:wp14="http://schemas.microsoft.com/office/word/2010/wordml" w:rsidP="414FF974" wp14:paraId="33B95435" wp14:textId="6BF8462C">
      <w:pPr>
        <w:pStyle w:val="Normal"/>
        <w:rPr>
          <w:rFonts w:ascii="Arial" w:hAnsi="Arial" w:eastAsia="Arial" w:cs="Arial"/>
          <w:noProof w:val="0"/>
          <w:sz w:val="24"/>
          <w:szCs w:val="24"/>
          <w:lang w:val="en-US"/>
        </w:rPr>
      </w:pPr>
    </w:p>
    <w:p xmlns:wp14="http://schemas.microsoft.com/office/word/2010/wordml" w:rsidP="414FF974" wp14:paraId="7A078DE9" wp14:textId="21179225">
      <w:pPr>
        <w:pStyle w:val="Normal"/>
        <w:rPr>
          <w:rFonts w:ascii="Aptos" w:hAnsi="Aptos" w:eastAsia="Aptos" w:cs="Aptos"/>
          <w:b w:val="0"/>
          <w:bCs w:val="0"/>
          <w:noProof w:val="0"/>
          <w:sz w:val="28"/>
          <w:szCs w:val="28"/>
          <w:u w:val="none"/>
          <w:lang w:val="en-US"/>
        </w:rPr>
      </w:pPr>
    </w:p>
    <w:p xmlns:wp14="http://schemas.microsoft.com/office/word/2010/wordml" w:rsidP="414FF974" wp14:paraId="4677298F" wp14:textId="79CFD8E0">
      <w:pPr>
        <w:pStyle w:val="Normal"/>
        <w:rPr>
          <w:rFonts w:ascii="Aptos" w:hAnsi="Aptos" w:eastAsia="Aptos" w:cs="Aptos"/>
          <w:b w:val="0"/>
          <w:bCs w:val="0"/>
          <w:noProof w:val="0"/>
          <w:sz w:val="28"/>
          <w:szCs w:val="28"/>
          <w:u w:val="none"/>
          <w:lang w:val="en-US"/>
        </w:rPr>
      </w:pPr>
    </w:p>
    <w:p xmlns:wp14="http://schemas.microsoft.com/office/word/2010/wordml" w:rsidP="414FF974" wp14:paraId="32EFCE66" wp14:textId="506E3359">
      <w:pPr>
        <w:pStyle w:val="ListParagraph"/>
        <w:numPr>
          <w:ilvl w:val="0"/>
          <w:numId w:val="3"/>
        </w:numPr>
        <w:rPr>
          <w:rFonts w:ascii="Aptos" w:hAnsi="Aptos" w:eastAsia="Aptos" w:cs="Aptos"/>
          <w:b w:val="0"/>
          <w:bCs w:val="0"/>
          <w:noProof w:val="0"/>
          <w:sz w:val="28"/>
          <w:szCs w:val="28"/>
          <w:u w:val="none"/>
          <w:lang w:val="en-US"/>
        </w:rPr>
      </w:pPr>
      <w:r w:rsidRPr="414FF974" w:rsidR="4975FBA0">
        <w:rPr>
          <w:rFonts w:ascii="Aptos" w:hAnsi="Aptos" w:eastAsia="Aptos" w:cs="Aptos"/>
          <w:b w:val="0"/>
          <w:bCs w:val="0"/>
          <w:noProof w:val="0"/>
          <w:sz w:val="28"/>
          <w:szCs w:val="28"/>
          <w:u w:val="none"/>
          <w:lang w:val="en-US"/>
        </w:rPr>
        <w:t xml:space="preserve">LINK </w:t>
      </w:r>
      <w:r w:rsidRPr="414FF974" w:rsidR="5BFF61AE">
        <w:rPr>
          <w:rFonts w:ascii="Aptos" w:hAnsi="Aptos" w:eastAsia="Aptos" w:cs="Aptos"/>
          <w:b w:val="0"/>
          <w:bCs w:val="0"/>
          <w:noProof w:val="0"/>
          <w:sz w:val="28"/>
          <w:szCs w:val="28"/>
          <w:u w:val="none"/>
          <w:lang w:val="en-US"/>
        </w:rPr>
        <w:t>all together</w:t>
      </w:r>
    </w:p>
    <w:p xmlns:wp14="http://schemas.microsoft.com/office/word/2010/wordml" w:rsidP="414FF974" wp14:paraId="797F3A18" wp14:textId="66906C4B">
      <w:pPr>
        <w:pStyle w:val="ListParagraph"/>
        <w:numPr>
          <w:ilvl w:val="0"/>
          <w:numId w:val="3"/>
        </w:numPr>
        <w:rPr>
          <w:rFonts w:ascii="Aptos" w:hAnsi="Aptos" w:eastAsia="Aptos" w:cs="Aptos"/>
          <w:b w:val="0"/>
          <w:bCs w:val="0"/>
          <w:noProof w:val="0"/>
          <w:sz w:val="28"/>
          <w:szCs w:val="28"/>
          <w:u w:val="none"/>
          <w:lang w:val="en-US"/>
        </w:rPr>
      </w:pPr>
      <w:r w:rsidRPr="414FF974" w:rsidR="091474C4">
        <w:rPr>
          <w:rFonts w:ascii="Aptos" w:hAnsi="Aptos" w:eastAsia="Aptos" w:cs="Aptos"/>
          <w:b w:val="0"/>
          <w:bCs w:val="0"/>
          <w:noProof w:val="0"/>
          <w:sz w:val="28"/>
          <w:szCs w:val="28"/>
          <w:u w:val="none"/>
          <w:lang w:val="en-US"/>
        </w:rPr>
        <w:t>ADD conclusion</w:t>
      </w:r>
    </w:p>
    <w:p xmlns:wp14="http://schemas.microsoft.com/office/word/2010/wordml" w:rsidP="414FF974" wp14:paraId="56BAA388" wp14:textId="2DA62233">
      <w:pPr>
        <w:pStyle w:val="Normal"/>
        <w:rPr>
          <w:rFonts w:ascii="Aptos" w:hAnsi="Aptos" w:eastAsia="Aptos" w:cs="Aptos"/>
          <w:b w:val="0"/>
          <w:bCs w:val="0"/>
          <w:noProof w:val="0"/>
          <w:sz w:val="28"/>
          <w:szCs w:val="28"/>
          <w:u w:val="none"/>
          <w:lang w:val="en-US"/>
        </w:rPr>
      </w:pPr>
    </w:p>
    <w:p xmlns:wp14="http://schemas.microsoft.com/office/word/2010/wordml" w:rsidP="414FF974" wp14:paraId="01225711" wp14:textId="77716F04">
      <w:pPr>
        <w:pStyle w:val="Normal"/>
        <w:rPr>
          <w:rFonts w:ascii="Aptos" w:hAnsi="Aptos" w:eastAsia="Aptos" w:cs="Aptos"/>
          <w:b w:val="0"/>
          <w:bCs w:val="0"/>
          <w:noProof w:val="0"/>
          <w:sz w:val="28"/>
          <w:szCs w:val="28"/>
          <w:u w:val="none"/>
          <w:lang w:val="en-US"/>
        </w:rPr>
      </w:pPr>
    </w:p>
    <w:p xmlns:wp14="http://schemas.microsoft.com/office/word/2010/wordml" w:rsidP="414FF974" wp14:paraId="2C078E63" wp14:textId="4AE473DB">
      <w:pPr>
        <w:pStyle w:val="Normal"/>
        <w:jc w:val="center"/>
        <w:rPr>
          <w:rFonts w:ascii="Aptos" w:hAnsi="Aptos" w:eastAsia="Aptos" w:cs="Aptos"/>
          <w:noProof w:val="0"/>
          <w:sz w:val="24"/>
          <w:szCs w:val="24"/>
          <w:lang w:val="en-US"/>
        </w:rPr>
      </w:pPr>
      <w:r w:rsidRPr="414FF974" w:rsidR="330C2E2C">
        <w:rPr>
          <w:rFonts w:ascii="Aptos" w:hAnsi="Aptos" w:eastAsia="Aptos" w:cs="Aptos"/>
          <w:noProof w:val="0"/>
          <w:sz w:val="24"/>
          <w:szCs w:val="24"/>
          <w:lang w:val="en-US"/>
        </w:rPr>
        <w:t xml:space="preserve"> </w:t>
      </w:r>
      <w:r>
        <w:br w:type="page"/>
      </w:r>
      <w:r w:rsidRPr="414FF974" w:rsidR="17958495">
        <w:rPr>
          <w:rFonts w:ascii="Arial" w:hAnsi="Arial" w:eastAsia="Arial" w:cs="Arial"/>
          <w:b w:val="1"/>
          <w:bCs w:val="1"/>
          <w:sz w:val="36"/>
          <w:szCs w:val="36"/>
          <w:u w:val="single"/>
        </w:rPr>
        <w:t>Reference List</w:t>
      </w:r>
    </w:p>
    <w:p w:rsidR="414FF974" w:rsidP="414FF974" w:rsidRDefault="414FF974" w14:paraId="463B7633" w14:textId="3BBDA380">
      <w:pPr>
        <w:pStyle w:val="Normal"/>
        <w:jc w:val="center"/>
        <w:rPr>
          <w:rFonts w:ascii="Arial" w:hAnsi="Arial" w:eastAsia="Arial" w:cs="Arial"/>
          <w:b w:val="1"/>
          <w:bCs w:val="1"/>
          <w:sz w:val="36"/>
          <w:szCs w:val="36"/>
          <w:u w:val="single"/>
        </w:rPr>
      </w:pPr>
    </w:p>
    <w:p w:rsidR="69C696CD" w:rsidP="414FF974" w:rsidRDefault="69C696CD" w14:paraId="44474159" w14:textId="1ECEDA6E">
      <w:pPr>
        <w:pStyle w:val="Normal"/>
        <w:jc w:val="left"/>
        <w:rPr>
          <w:rFonts w:ascii="Arial" w:hAnsi="Arial" w:eastAsia="Arial" w:cs="Arial"/>
          <w:noProof w:val="0"/>
          <w:sz w:val="24"/>
          <w:szCs w:val="24"/>
          <w:lang w:val="en-US"/>
        </w:rPr>
      </w:pPr>
      <w:r w:rsidRPr="414FF974" w:rsidR="69C696CD">
        <w:rPr>
          <w:rFonts w:ascii="Arial" w:hAnsi="Arial" w:eastAsia="Arial" w:cs="Arial"/>
          <w:b w:val="0"/>
          <w:bCs w:val="0"/>
          <w:sz w:val="24"/>
          <w:szCs w:val="24"/>
          <w:u w:val="none"/>
        </w:rPr>
        <w:t>Ainscow, M., and Miles, S. (2019) ‘</w:t>
      </w:r>
      <w:r w:rsidRPr="414FF974" w:rsidR="69C696CD">
        <w:rPr>
          <w:rFonts w:ascii="Arial" w:hAnsi="Arial" w:eastAsia="Arial" w:cs="Arial"/>
          <w:b w:val="0"/>
          <w:bCs w:val="0"/>
          <w:i w:val="1"/>
          <w:iCs w:val="1"/>
          <w:sz w:val="24"/>
          <w:szCs w:val="24"/>
          <w:u w:val="none"/>
        </w:rPr>
        <w:t xml:space="preserve">Developing inclusive education systems: how can we move policies forward’, </w:t>
      </w:r>
      <w:r w:rsidRPr="414FF974" w:rsidR="0BA2C24C">
        <w:rPr>
          <w:rFonts w:ascii="Arial" w:hAnsi="Arial" w:eastAsia="Arial" w:cs="Arial"/>
          <w:b w:val="0"/>
          <w:bCs w:val="0"/>
          <w:i w:val="0"/>
          <w:iCs w:val="0"/>
          <w:sz w:val="24"/>
          <w:szCs w:val="24"/>
          <w:u w:val="none"/>
        </w:rPr>
        <w:t xml:space="preserve">University of Manchester. Available at: </w:t>
      </w:r>
      <w:hyperlink r:id="Refc00391c73c4925">
        <w:r w:rsidRPr="414FF974" w:rsidR="0BA2C24C">
          <w:rPr>
            <w:rStyle w:val="Hyperlink"/>
            <w:rFonts w:ascii="Arial" w:hAnsi="Arial" w:eastAsia="Arial" w:cs="Arial"/>
            <w:noProof w:val="0"/>
            <w:sz w:val="24"/>
            <w:szCs w:val="24"/>
            <w:lang w:val="en-US"/>
          </w:rPr>
          <w:t>https://d1wqtxts1xzle7.cloudfront.net/69006990/cf5de98a03304867093fff0a5d8265a6e20e-libre.pdf?1630648438=&amp;response-content-disposition=inline%3B+filename%3DMapping_the_evidence_based_research_on_G.pdf&amp;Expires=1717937353&amp;Signature=YqRtzg6w24ATzmqzzKawenvIHblZw1dWCquUwvzrvI7ngYO4PglUSX6pe~QlfyXm1sKjDtFOUXDvFunwzeBdC8FhhQh-UFhpGbPEspGEm2nJ3b8RgSu5FJkua8pr114QQ4hy~Lx9wDv3XJ5LYmWtou2jZSKQolRwwu1v5KbXq9kuP02kwOQ5XmADPuO4Aob87RSxFYXCBw9sIjLM2UYBvgL38pm7Lkpx0Dz5iDOUM8evvX8cK37v07HHpP3PI94tevEBWQRGqu6~dVFxsxh13C4gYaDAiIhUJJB8zY-gTaG8RlPuk~prXm9Sw6Dw9owo36wBR9fJ4ZYH0LVwhpSBvA__&amp;Key-Pair-Id=APKAJLOHF5GGSLRBV4ZA</w:t>
        </w:r>
      </w:hyperlink>
      <w:r w:rsidRPr="414FF974" w:rsidR="0BA2C24C">
        <w:rPr>
          <w:rFonts w:ascii="Arial" w:hAnsi="Arial" w:eastAsia="Arial" w:cs="Arial"/>
          <w:noProof w:val="0"/>
          <w:sz w:val="24"/>
          <w:szCs w:val="24"/>
          <w:lang w:val="en-US"/>
        </w:rPr>
        <w:t xml:space="preserve"> (A</w:t>
      </w:r>
      <w:r w:rsidRPr="414FF974" w:rsidR="145FD4A1">
        <w:rPr>
          <w:rFonts w:ascii="Arial" w:hAnsi="Arial" w:eastAsia="Arial" w:cs="Arial"/>
          <w:noProof w:val="0"/>
          <w:sz w:val="24"/>
          <w:szCs w:val="24"/>
          <w:lang w:val="en-US"/>
        </w:rPr>
        <w:t>ccessed on: 6</w:t>
      </w:r>
      <w:r w:rsidRPr="414FF974" w:rsidR="145FD4A1">
        <w:rPr>
          <w:rFonts w:ascii="Arial" w:hAnsi="Arial" w:eastAsia="Arial" w:cs="Arial"/>
          <w:noProof w:val="0"/>
          <w:sz w:val="24"/>
          <w:szCs w:val="24"/>
          <w:vertAlign w:val="superscript"/>
          <w:lang w:val="en-US"/>
        </w:rPr>
        <w:t>th</w:t>
      </w:r>
      <w:r w:rsidRPr="414FF974" w:rsidR="145FD4A1">
        <w:rPr>
          <w:rFonts w:ascii="Arial" w:hAnsi="Arial" w:eastAsia="Arial" w:cs="Arial"/>
          <w:noProof w:val="0"/>
          <w:sz w:val="24"/>
          <w:szCs w:val="24"/>
          <w:lang w:val="en-US"/>
        </w:rPr>
        <w:t xml:space="preserve"> June 2024). </w:t>
      </w:r>
    </w:p>
    <w:p w:rsidR="414FF974" w:rsidP="414FF974" w:rsidRDefault="414FF974" w14:paraId="04988EBC" w14:textId="7D8D2B30">
      <w:pPr>
        <w:pStyle w:val="Normal"/>
        <w:jc w:val="left"/>
        <w:rPr>
          <w:rFonts w:ascii="Arial" w:hAnsi="Arial" w:eastAsia="Arial" w:cs="Arial"/>
          <w:noProof w:val="0"/>
          <w:sz w:val="24"/>
          <w:szCs w:val="24"/>
          <w:lang w:val="en-US"/>
        </w:rPr>
      </w:pPr>
    </w:p>
    <w:p w:rsidR="339947A8" w:rsidP="414FF974" w:rsidRDefault="339947A8" w14:paraId="57C56205" w14:textId="0092D7DD">
      <w:pPr>
        <w:pStyle w:val="Normal"/>
        <w:jc w:val="left"/>
        <w:rPr>
          <w:rFonts w:ascii="Arial" w:hAnsi="Arial" w:eastAsia="Arial" w:cs="Arial"/>
          <w:noProof w:val="0"/>
          <w:sz w:val="24"/>
          <w:szCs w:val="24"/>
          <w:lang w:val="en-US"/>
        </w:rPr>
      </w:pPr>
      <w:r w:rsidRPr="414FF974" w:rsidR="339947A8">
        <w:rPr>
          <w:rFonts w:ascii="Arial" w:hAnsi="Arial" w:eastAsia="Arial" w:cs="Arial"/>
          <w:noProof w:val="0"/>
          <w:sz w:val="24"/>
          <w:szCs w:val="24"/>
          <w:lang w:val="en-US"/>
        </w:rPr>
        <w:t xml:space="preserve">Antony, E. M. (2022) ‘Framing Childhood Resilience Through Bronfenbrenner’s Ecological Systems Theory: A Discussion Paper’, </w:t>
      </w:r>
      <w:r w:rsidRPr="414FF974" w:rsidR="339947A8">
        <w:rPr>
          <w:rFonts w:ascii="Arial" w:hAnsi="Arial" w:eastAsia="Arial" w:cs="Arial"/>
          <w:i w:val="1"/>
          <w:iCs w:val="1"/>
          <w:noProof w:val="0"/>
          <w:sz w:val="24"/>
          <w:szCs w:val="24"/>
          <w:lang w:val="en-US"/>
        </w:rPr>
        <w:t>Cambridge Educational Research e-Journal,</w:t>
      </w:r>
      <w:r w:rsidRPr="414FF974" w:rsidR="339947A8">
        <w:rPr>
          <w:rFonts w:ascii="Arial" w:hAnsi="Arial" w:eastAsia="Arial" w:cs="Arial"/>
          <w:noProof w:val="0"/>
          <w:sz w:val="24"/>
          <w:szCs w:val="24"/>
          <w:lang w:val="en-US"/>
        </w:rPr>
        <w:t xml:space="preserve"> (9), pp. 254-277. Available at: </w:t>
      </w:r>
      <w:hyperlink r:id="R6b917542c8a14d81">
        <w:r w:rsidRPr="414FF974" w:rsidR="379B0DDC">
          <w:rPr>
            <w:rStyle w:val="Hyperlink"/>
            <w:rFonts w:ascii="Arial" w:hAnsi="Arial" w:eastAsia="Arial" w:cs="Arial"/>
            <w:noProof w:val="0"/>
            <w:sz w:val="24"/>
            <w:szCs w:val="24"/>
            <w:lang w:val="en-US"/>
          </w:rPr>
          <w:t>https://cerj.educ.cam.ac.uk/archive/v9_2022/v9_18_244-257_antony.pdf</w:t>
        </w:r>
      </w:hyperlink>
      <w:r w:rsidRPr="414FF974" w:rsidR="379B0DDC">
        <w:rPr>
          <w:rFonts w:ascii="Arial" w:hAnsi="Arial" w:eastAsia="Arial" w:cs="Arial"/>
          <w:noProof w:val="0"/>
          <w:sz w:val="24"/>
          <w:szCs w:val="24"/>
          <w:lang w:val="en-US"/>
        </w:rPr>
        <w:t xml:space="preserve"> (Accessed on: 3</w:t>
      </w:r>
      <w:r w:rsidRPr="414FF974" w:rsidR="379B0DDC">
        <w:rPr>
          <w:rFonts w:ascii="Arial" w:hAnsi="Arial" w:eastAsia="Arial" w:cs="Arial"/>
          <w:noProof w:val="0"/>
          <w:sz w:val="24"/>
          <w:szCs w:val="24"/>
          <w:vertAlign w:val="superscript"/>
          <w:lang w:val="en-US"/>
        </w:rPr>
        <w:t>rd</w:t>
      </w:r>
      <w:r w:rsidRPr="414FF974" w:rsidR="379B0DDC">
        <w:rPr>
          <w:rFonts w:ascii="Arial" w:hAnsi="Arial" w:eastAsia="Arial" w:cs="Arial"/>
          <w:noProof w:val="0"/>
          <w:sz w:val="24"/>
          <w:szCs w:val="24"/>
          <w:lang w:val="en-US"/>
        </w:rPr>
        <w:t xml:space="preserve"> June 2024). </w:t>
      </w:r>
    </w:p>
    <w:p w:rsidR="414FF974" w:rsidP="414FF974" w:rsidRDefault="414FF974" w14:paraId="4DF2DD0F" w14:textId="28AD723F">
      <w:pPr>
        <w:pStyle w:val="Normal"/>
        <w:rPr>
          <w:rFonts w:ascii="Arial" w:hAnsi="Arial" w:eastAsia="Arial" w:cs="Arial"/>
          <w:noProof w:val="0"/>
          <w:sz w:val="24"/>
          <w:szCs w:val="24"/>
          <w:lang w:val="en-US"/>
        </w:rPr>
      </w:pPr>
    </w:p>
    <w:p w:rsidR="433A0BAC" w:rsidP="414FF974" w:rsidRDefault="433A0BAC" w14:paraId="7A210F5F" w14:textId="176C8DA2">
      <w:pPr>
        <w:pStyle w:val="Normal"/>
        <w:jc w:val="left"/>
        <w:rPr>
          <w:rFonts w:ascii="Arial" w:hAnsi="Arial" w:eastAsia="Arial" w:cs="Arial"/>
          <w:b w:val="0"/>
          <w:bCs w:val="0"/>
          <w:i w:val="0"/>
          <w:iCs w:val="0"/>
          <w:sz w:val="24"/>
          <w:szCs w:val="24"/>
          <w:u w:val="none"/>
        </w:rPr>
      </w:pPr>
      <w:r w:rsidRPr="414FF974" w:rsidR="433A0BAC">
        <w:rPr>
          <w:rFonts w:ascii="Arial" w:hAnsi="Arial" w:eastAsia="Arial" w:cs="Arial"/>
          <w:b w:val="0"/>
          <w:bCs w:val="0"/>
          <w:sz w:val="24"/>
          <w:szCs w:val="24"/>
          <w:u w:val="none"/>
        </w:rPr>
        <w:t xml:space="preserve">Abawi, L., Fanshawe, M., Gilby, K., Anderson, C., and Rogers, C. (2018) </w:t>
      </w:r>
      <w:r w:rsidRPr="414FF974" w:rsidR="6B93A942">
        <w:rPr>
          <w:rFonts w:ascii="Arial" w:hAnsi="Arial" w:eastAsia="Arial" w:cs="Arial"/>
          <w:b w:val="0"/>
          <w:bCs w:val="0"/>
          <w:sz w:val="24"/>
          <w:szCs w:val="24"/>
          <w:u w:val="none"/>
        </w:rPr>
        <w:t>‘</w:t>
      </w:r>
      <w:r w:rsidRPr="414FF974" w:rsidR="0623948D">
        <w:rPr>
          <w:rFonts w:ascii="Arial" w:hAnsi="Arial" w:eastAsia="Arial" w:cs="Arial"/>
          <w:b w:val="0"/>
          <w:bCs w:val="0"/>
          <w:i w:val="0"/>
          <w:iCs w:val="0"/>
          <w:sz w:val="24"/>
          <w:szCs w:val="24"/>
          <w:u w:val="none"/>
        </w:rPr>
        <w:t>Celebrating diversity and focusing on inclusion</w:t>
      </w:r>
      <w:r w:rsidRPr="414FF974" w:rsidR="41F26388">
        <w:rPr>
          <w:rFonts w:ascii="Arial" w:hAnsi="Arial" w:eastAsia="Arial" w:cs="Arial"/>
          <w:b w:val="0"/>
          <w:bCs w:val="0"/>
          <w:i w:val="0"/>
          <w:iCs w:val="0"/>
          <w:sz w:val="24"/>
          <w:szCs w:val="24"/>
          <w:u w:val="none"/>
        </w:rPr>
        <w:t xml:space="preserve">’, </w:t>
      </w:r>
      <w:r w:rsidRPr="414FF974" w:rsidR="41F26388">
        <w:rPr>
          <w:rFonts w:ascii="Arial" w:hAnsi="Arial" w:eastAsia="Arial" w:cs="Arial"/>
          <w:b w:val="0"/>
          <w:bCs w:val="0"/>
          <w:i w:val="1"/>
          <w:iCs w:val="1"/>
          <w:sz w:val="24"/>
          <w:szCs w:val="24"/>
          <w:u w:val="none"/>
        </w:rPr>
        <w:t xml:space="preserve">Improving schools, </w:t>
      </w:r>
      <w:r w:rsidRPr="414FF974" w:rsidR="41F26388">
        <w:rPr>
          <w:rFonts w:ascii="Arial" w:hAnsi="Arial" w:eastAsia="Arial" w:cs="Arial"/>
          <w:b w:val="0"/>
          <w:bCs w:val="0"/>
          <w:i w:val="0"/>
          <w:iCs w:val="0"/>
          <w:sz w:val="24"/>
          <w:szCs w:val="24"/>
          <w:u w:val="none"/>
        </w:rPr>
        <w:t xml:space="preserve">10(1), pp. 47-61. Available at: </w:t>
      </w:r>
      <w:hyperlink r:id="R9930b1319d85467f">
        <w:r w:rsidRPr="414FF974" w:rsidR="41F26388">
          <w:rPr>
            <w:rStyle w:val="Hyperlink"/>
            <w:rFonts w:ascii="Arial" w:hAnsi="Arial" w:eastAsia="Arial" w:cs="Arial"/>
            <w:noProof w:val="0"/>
            <w:sz w:val="24"/>
            <w:szCs w:val="24"/>
            <w:lang w:val="en-US"/>
          </w:rPr>
          <w:t>https://usq.pressbooks.pub/openingeyes/chapter/celebrating-diversity-focusing-on-inclusion/</w:t>
        </w:r>
      </w:hyperlink>
      <w:r w:rsidRPr="414FF974" w:rsidR="41F26388">
        <w:rPr>
          <w:rFonts w:ascii="Arial" w:hAnsi="Arial" w:eastAsia="Arial" w:cs="Arial"/>
          <w:noProof w:val="0"/>
          <w:sz w:val="24"/>
          <w:szCs w:val="24"/>
          <w:lang w:val="en-US"/>
        </w:rPr>
        <w:t xml:space="preserve"> (Accessed on: 3</w:t>
      </w:r>
      <w:r w:rsidRPr="414FF974" w:rsidR="41F26388">
        <w:rPr>
          <w:rFonts w:ascii="Arial" w:hAnsi="Arial" w:eastAsia="Arial" w:cs="Arial"/>
          <w:noProof w:val="0"/>
          <w:sz w:val="24"/>
          <w:szCs w:val="24"/>
          <w:vertAlign w:val="superscript"/>
          <w:lang w:val="en-US"/>
        </w:rPr>
        <w:t>rd</w:t>
      </w:r>
      <w:r w:rsidRPr="414FF974" w:rsidR="41F26388">
        <w:rPr>
          <w:rFonts w:ascii="Arial" w:hAnsi="Arial" w:eastAsia="Arial" w:cs="Arial"/>
          <w:noProof w:val="0"/>
          <w:sz w:val="24"/>
          <w:szCs w:val="24"/>
          <w:lang w:val="en-US"/>
        </w:rPr>
        <w:t xml:space="preserve"> June 2024). </w:t>
      </w:r>
    </w:p>
    <w:p w:rsidR="414FF974" w:rsidP="414FF974" w:rsidRDefault="414FF974" w14:paraId="696542FA" w14:textId="1296CDD1">
      <w:pPr>
        <w:pStyle w:val="Normal"/>
        <w:jc w:val="left"/>
        <w:rPr>
          <w:rFonts w:ascii="Arial" w:hAnsi="Arial" w:eastAsia="Arial" w:cs="Arial"/>
          <w:noProof w:val="0"/>
          <w:sz w:val="24"/>
          <w:szCs w:val="24"/>
          <w:lang w:val="en-US"/>
        </w:rPr>
      </w:pPr>
    </w:p>
    <w:p w:rsidR="3ED451C8" w:rsidP="414FF974" w:rsidRDefault="3ED451C8" w14:paraId="08A65FC0" w14:textId="44E363CF">
      <w:pPr>
        <w:pStyle w:val="Normal"/>
        <w:jc w:val="left"/>
        <w:rPr>
          <w:rFonts w:ascii="Arial" w:hAnsi="Arial" w:eastAsia="Arial" w:cs="Arial"/>
          <w:i w:val="0"/>
          <w:iCs w:val="0"/>
          <w:noProof w:val="0"/>
          <w:sz w:val="24"/>
          <w:szCs w:val="24"/>
          <w:lang w:val="en-US"/>
        </w:rPr>
      </w:pPr>
      <w:r w:rsidRPr="414FF974" w:rsidR="3ED451C8">
        <w:rPr>
          <w:rFonts w:ascii="Arial" w:hAnsi="Arial" w:eastAsia="Arial" w:cs="Arial"/>
          <w:noProof w:val="0"/>
          <w:sz w:val="24"/>
          <w:szCs w:val="24"/>
          <w:lang w:val="en-US"/>
        </w:rPr>
        <w:t>Baldcock</w:t>
      </w:r>
      <w:r w:rsidRPr="414FF974" w:rsidR="3ED451C8">
        <w:rPr>
          <w:rFonts w:ascii="Arial" w:hAnsi="Arial" w:eastAsia="Arial" w:cs="Arial"/>
          <w:noProof w:val="0"/>
          <w:sz w:val="24"/>
          <w:szCs w:val="24"/>
          <w:lang w:val="en-US"/>
        </w:rPr>
        <w:t xml:space="preserve">, P., Fitzgerald, D., and Kay, J. (2013) </w:t>
      </w:r>
      <w:r w:rsidRPr="414FF974" w:rsidR="2E4B634F">
        <w:rPr>
          <w:rFonts w:ascii="Arial" w:hAnsi="Arial" w:eastAsia="Arial" w:cs="Arial"/>
          <w:i w:val="1"/>
          <w:iCs w:val="1"/>
          <w:noProof w:val="0"/>
          <w:sz w:val="24"/>
          <w:szCs w:val="24"/>
          <w:lang w:val="en-US"/>
        </w:rPr>
        <w:t xml:space="preserve">Understanding early years provision. </w:t>
      </w:r>
      <w:r w:rsidRPr="414FF974" w:rsidR="2E4B634F">
        <w:rPr>
          <w:rFonts w:ascii="Arial" w:hAnsi="Arial" w:eastAsia="Arial" w:cs="Arial"/>
          <w:i w:val="0"/>
          <w:iCs w:val="0"/>
          <w:noProof w:val="0"/>
          <w:sz w:val="24"/>
          <w:szCs w:val="24"/>
          <w:lang w:val="en-US"/>
        </w:rPr>
        <w:t xml:space="preserve">Sage Publications </w:t>
      </w:r>
      <w:r w:rsidRPr="414FF974" w:rsidR="2E4B634F">
        <w:rPr>
          <w:rFonts w:ascii="Arial" w:hAnsi="Arial" w:eastAsia="Arial" w:cs="Arial"/>
          <w:i w:val="0"/>
          <w:iCs w:val="0"/>
          <w:noProof w:val="0"/>
          <w:sz w:val="24"/>
          <w:szCs w:val="24"/>
          <w:lang w:val="en-US"/>
        </w:rPr>
        <w:t>Ltd</w:t>
      </w:r>
      <w:r w:rsidRPr="414FF974" w:rsidR="2E4B634F">
        <w:rPr>
          <w:rFonts w:ascii="Arial" w:hAnsi="Arial" w:eastAsia="Arial" w:cs="Arial"/>
          <w:i w:val="0"/>
          <w:iCs w:val="0"/>
          <w:noProof w:val="0"/>
          <w:sz w:val="24"/>
          <w:szCs w:val="24"/>
          <w:lang w:val="en-US"/>
        </w:rPr>
        <w:t xml:space="preserve">: London. </w:t>
      </w:r>
    </w:p>
    <w:p w:rsidR="414FF974" w:rsidP="414FF974" w:rsidRDefault="414FF974" w14:paraId="256CE4AE" w14:textId="402C01CF">
      <w:pPr>
        <w:pStyle w:val="Normal"/>
        <w:jc w:val="left"/>
        <w:rPr>
          <w:rFonts w:ascii="Arial" w:hAnsi="Arial" w:eastAsia="Arial" w:cs="Arial"/>
          <w:i w:val="0"/>
          <w:iCs w:val="0"/>
          <w:noProof w:val="0"/>
          <w:sz w:val="24"/>
          <w:szCs w:val="24"/>
          <w:lang w:val="en-US"/>
        </w:rPr>
      </w:pPr>
    </w:p>
    <w:p w:rsidR="3F03589B" w:rsidP="414FF974" w:rsidRDefault="3F03589B" w14:paraId="5C394E55" w14:textId="11AE2FF7">
      <w:pPr>
        <w:pStyle w:val="Normal"/>
        <w:jc w:val="left"/>
        <w:rPr>
          <w:rFonts w:ascii="Arial" w:hAnsi="Arial" w:eastAsia="Arial" w:cs="Arial"/>
          <w:b w:val="0"/>
          <w:bCs w:val="0"/>
          <w:i w:val="0"/>
          <w:iCs w:val="0"/>
          <w:caps w:val="0"/>
          <w:smallCaps w:val="0"/>
          <w:noProof w:val="0"/>
          <w:color w:val="auto"/>
          <w:sz w:val="24"/>
          <w:szCs w:val="24"/>
          <w:lang w:val="en-US"/>
        </w:rPr>
      </w:pPr>
      <w:r w:rsidRPr="414FF974" w:rsidR="3F03589B">
        <w:rPr>
          <w:rFonts w:ascii="Arial" w:hAnsi="Arial" w:eastAsia="Arial" w:cs="Arial"/>
          <w:b w:val="0"/>
          <w:bCs w:val="0"/>
          <w:i w:val="0"/>
          <w:iCs w:val="0"/>
          <w:caps w:val="0"/>
          <w:smallCaps w:val="0"/>
          <w:noProof w:val="0"/>
          <w:color w:val="auto"/>
          <w:sz w:val="24"/>
          <w:szCs w:val="24"/>
          <w:lang w:val="en-US"/>
        </w:rPr>
        <w:t xml:space="preserve">Barton, E., and </w:t>
      </w:r>
      <w:r w:rsidRPr="414FF974" w:rsidR="3F03589B">
        <w:rPr>
          <w:rFonts w:ascii="Arial" w:hAnsi="Arial" w:eastAsia="Arial" w:cs="Arial"/>
          <w:b w:val="0"/>
          <w:bCs w:val="0"/>
          <w:i w:val="0"/>
          <w:iCs w:val="0"/>
          <w:caps w:val="0"/>
          <w:smallCaps w:val="0"/>
          <w:noProof w:val="0"/>
          <w:color w:val="auto"/>
          <w:sz w:val="24"/>
          <w:szCs w:val="24"/>
          <w:lang w:val="en-US"/>
        </w:rPr>
        <w:t>Lissman</w:t>
      </w:r>
      <w:r w:rsidRPr="414FF974" w:rsidR="3F03589B">
        <w:rPr>
          <w:rFonts w:ascii="Arial" w:hAnsi="Arial" w:eastAsia="Arial" w:cs="Arial"/>
          <w:b w:val="0"/>
          <w:bCs w:val="0"/>
          <w:i w:val="0"/>
          <w:iCs w:val="0"/>
          <w:caps w:val="0"/>
          <w:smallCaps w:val="0"/>
          <w:noProof w:val="0"/>
          <w:color w:val="auto"/>
          <w:sz w:val="24"/>
          <w:szCs w:val="24"/>
          <w:lang w:val="en-US"/>
        </w:rPr>
        <w:t>, D. (2015) ‘Group Parent Training Combined with Follow-Up Coaching for Parents of Children with Developmental Delays. Infants &amp; Young Children</w:t>
      </w:r>
      <w:r w:rsidRPr="414FF974" w:rsidR="4EFD6020">
        <w:rPr>
          <w:rFonts w:ascii="Arial" w:hAnsi="Arial" w:eastAsia="Arial" w:cs="Arial"/>
          <w:b w:val="0"/>
          <w:bCs w:val="0"/>
          <w:i w:val="0"/>
          <w:iCs w:val="0"/>
          <w:caps w:val="0"/>
          <w:smallCaps w:val="0"/>
          <w:noProof w:val="0"/>
          <w:color w:val="auto"/>
          <w:sz w:val="24"/>
          <w:szCs w:val="24"/>
          <w:lang w:val="en-US"/>
        </w:rPr>
        <w:t>’,</w:t>
      </w:r>
      <w:r w:rsidRPr="414FF974" w:rsidR="4EFD6020">
        <w:rPr>
          <w:rFonts w:ascii="Arial" w:hAnsi="Arial" w:eastAsia="Arial" w:cs="Arial"/>
          <w:b w:val="0"/>
          <w:bCs w:val="0"/>
          <w:i w:val="0"/>
          <w:iCs w:val="0"/>
          <w:caps w:val="0"/>
          <w:smallCaps w:val="0"/>
          <w:noProof w:val="0"/>
          <w:color w:val="auto"/>
          <w:sz w:val="24"/>
          <w:szCs w:val="24"/>
          <w:lang w:val="en-US"/>
        </w:rPr>
        <w:t xml:space="preserve"> </w:t>
      </w:r>
      <w:r w:rsidRPr="414FF974" w:rsidR="4EFD6020">
        <w:rPr>
          <w:rFonts w:ascii="Arial" w:hAnsi="Arial" w:eastAsia="Arial" w:cs="Arial"/>
          <w:b w:val="0"/>
          <w:bCs w:val="0"/>
          <w:i w:val="1"/>
          <w:iCs w:val="1"/>
          <w:caps w:val="0"/>
          <w:smallCaps w:val="0"/>
          <w:noProof w:val="0"/>
          <w:color w:val="auto"/>
          <w:sz w:val="24"/>
          <w:szCs w:val="24"/>
          <w:lang w:val="en-US"/>
        </w:rPr>
        <w:t xml:space="preserve">An Interdisciplinary Journal of Early Childhood Intervention, </w:t>
      </w:r>
      <w:r w:rsidRPr="414FF974" w:rsidR="3F03589B">
        <w:rPr>
          <w:rFonts w:ascii="Arial" w:hAnsi="Arial" w:eastAsia="Arial" w:cs="Arial"/>
          <w:b w:val="0"/>
          <w:bCs w:val="0"/>
          <w:i w:val="0"/>
          <w:iCs w:val="0"/>
          <w:caps w:val="0"/>
          <w:smallCaps w:val="0"/>
          <w:noProof w:val="0"/>
          <w:color w:val="auto"/>
          <w:sz w:val="24"/>
          <w:szCs w:val="24"/>
          <w:lang w:val="en-US"/>
        </w:rPr>
        <w:t>28(3</w:t>
      </w:r>
      <w:r w:rsidRPr="414FF974" w:rsidR="3F03589B">
        <w:rPr>
          <w:rFonts w:ascii="Arial" w:hAnsi="Arial" w:eastAsia="Arial" w:cs="Arial"/>
          <w:b w:val="0"/>
          <w:bCs w:val="0"/>
          <w:i w:val="0"/>
          <w:iCs w:val="0"/>
          <w:caps w:val="0"/>
          <w:smallCaps w:val="0"/>
          <w:noProof w:val="0"/>
          <w:color w:val="auto"/>
          <w:sz w:val="24"/>
          <w:szCs w:val="24"/>
          <w:lang w:val="en-US"/>
        </w:rPr>
        <w:t>)</w:t>
      </w:r>
      <w:r w:rsidRPr="414FF974" w:rsidR="2DF59FD6">
        <w:rPr>
          <w:rFonts w:ascii="Arial" w:hAnsi="Arial" w:eastAsia="Arial" w:cs="Arial"/>
          <w:b w:val="0"/>
          <w:bCs w:val="0"/>
          <w:i w:val="0"/>
          <w:iCs w:val="0"/>
          <w:caps w:val="0"/>
          <w:smallCaps w:val="0"/>
          <w:noProof w:val="0"/>
          <w:color w:val="auto"/>
          <w:sz w:val="24"/>
          <w:szCs w:val="24"/>
          <w:lang w:val="en-US"/>
        </w:rPr>
        <w:t xml:space="preserve">, </w:t>
      </w:r>
      <w:r w:rsidRPr="414FF974" w:rsidR="3F03589B">
        <w:rPr>
          <w:rFonts w:ascii="Arial" w:hAnsi="Arial" w:eastAsia="Arial" w:cs="Arial"/>
          <w:b w:val="0"/>
          <w:bCs w:val="0"/>
          <w:i w:val="0"/>
          <w:iCs w:val="0"/>
          <w:caps w:val="0"/>
          <w:smallCaps w:val="0"/>
          <w:noProof w:val="0"/>
          <w:color w:val="auto"/>
          <w:sz w:val="24"/>
          <w:szCs w:val="24"/>
          <w:lang w:val="en-US"/>
        </w:rPr>
        <w:t>p</w:t>
      </w:r>
      <w:r w:rsidRPr="414FF974" w:rsidR="261A3DA2">
        <w:rPr>
          <w:rFonts w:ascii="Arial" w:hAnsi="Arial" w:eastAsia="Arial" w:cs="Arial"/>
          <w:b w:val="0"/>
          <w:bCs w:val="0"/>
          <w:i w:val="0"/>
          <w:iCs w:val="0"/>
          <w:caps w:val="0"/>
          <w:smallCaps w:val="0"/>
          <w:noProof w:val="0"/>
          <w:color w:val="auto"/>
          <w:sz w:val="24"/>
          <w:szCs w:val="24"/>
          <w:lang w:val="en-US"/>
        </w:rPr>
        <w:t>p.</w:t>
      </w:r>
      <w:r w:rsidRPr="414FF974" w:rsidR="3F03589B">
        <w:rPr>
          <w:rFonts w:ascii="Arial" w:hAnsi="Arial" w:eastAsia="Arial" w:cs="Arial"/>
          <w:b w:val="0"/>
          <w:bCs w:val="0"/>
          <w:i w:val="0"/>
          <w:iCs w:val="0"/>
          <w:caps w:val="0"/>
          <w:smallCaps w:val="0"/>
          <w:noProof w:val="0"/>
          <w:color w:val="auto"/>
          <w:sz w:val="24"/>
          <w:szCs w:val="24"/>
          <w:lang w:val="en-US"/>
        </w:rPr>
        <w:t xml:space="preserve"> 220-236</w:t>
      </w:r>
      <w:r w:rsidRPr="414FF974" w:rsidR="4B0BDB35">
        <w:rPr>
          <w:rFonts w:ascii="Arial" w:hAnsi="Arial" w:eastAsia="Arial" w:cs="Arial"/>
          <w:b w:val="0"/>
          <w:bCs w:val="0"/>
          <w:i w:val="0"/>
          <w:iCs w:val="0"/>
          <w:caps w:val="0"/>
          <w:smallCaps w:val="0"/>
          <w:noProof w:val="0"/>
          <w:color w:val="auto"/>
          <w:sz w:val="24"/>
          <w:szCs w:val="24"/>
          <w:lang w:val="en-US"/>
        </w:rPr>
        <w:t xml:space="preserve">. Available at: </w:t>
      </w:r>
      <w:hyperlink r:id="R972f304ce8e94b7a">
        <w:r w:rsidRPr="414FF974" w:rsidR="4B0BDB35">
          <w:rPr>
            <w:rStyle w:val="Hyperlink"/>
            <w:rFonts w:ascii="Arial" w:hAnsi="Arial" w:eastAsia="Arial" w:cs="Arial"/>
            <w:noProof w:val="0"/>
            <w:sz w:val="24"/>
            <w:szCs w:val="24"/>
            <w:lang w:val="en-US"/>
          </w:rPr>
          <w:t>https://journals.lww.com/iycjournal/abstract/2015/07000/group_parent_training</w:t>
        </w:r>
      </w:hyperlink>
      <w:r w:rsidRPr="414FF974" w:rsidR="4B0BDB35">
        <w:rPr>
          <w:rFonts w:ascii="Arial" w:hAnsi="Arial" w:eastAsia="Arial" w:cs="Arial"/>
          <w:noProof w:val="0"/>
          <w:sz w:val="24"/>
          <w:szCs w:val="24"/>
          <w:lang w:val="en-US"/>
        </w:rPr>
        <w:t xml:space="preserve"> (Accessed on: 14</w:t>
      </w:r>
      <w:r w:rsidRPr="414FF974" w:rsidR="4B0BDB35">
        <w:rPr>
          <w:rFonts w:ascii="Arial" w:hAnsi="Arial" w:eastAsia="Arial" w:cs="Arial"/>
          <w:noProof w:val="0"/>
          <w:sz w:val="24"/>
          <w:szCs w:val="24"/>
          <w:vertAlign w:val="superscript"/>
          <w:lang w:val="en-US"/>
        </w:rPr>
        <w:t>th</w:t>
      </w:r>
      <w:r w:rsidRPr="414FF974" w:rsidR="4B0BDB35">
        <w:rPr>
          <w:rFonts w:ascii="Arial" w:hAnsi="Arial" w:eastAsia="Arial" w:cs="Arial"/>
          <w:noProof w:val="0"/>
          <w:sz w:val="24"/>
          <w:szCs w:val="24"/>
          <w:lang w:val="en-US"/>
        </w:rPr>
        <w:t xml:space="preserve"> June 2024). </w:t>
      </w:r>
    </w:p>
    <w:p w:rsidR="414FF974" w:rsidP="414FF974" w:rsidRDefault="414FF974" w14:paraId="6714969F" w14:textId="18F2C53A">
      <w:pPr>
        <w:pStyle w:val="Normal"/>
        <w:jc w:val="left"/>
        <w:rPr>
          <w:rFonts w:ascii="Arial" w:hAnsi="Arial" w:eastAsia="Arial" w:cs="Arial"/>
          <w:noProof w:val="0"/>
          <w:sz w:val="24"/>
          <w:szCs w:val="24"/>
          <w:lang w:val="en-US"/>
        </w:rPr>
      </w:pPr>
    </w:p>
    <w:p w:rsidR="4E3F107F" w:rsidP="414FF974" w:rsidRDefault="4E3F107F" w14:paraId="6B6F052D" w14:textId="05D50C3C">
      <w:pPr>
        <w:pStyle w:val="Normal"/>
        <w:jc w:val="left"/>
        <w:rPr>
          <w:rFonts w:ascii="Arial" w:hAnsi="Arial" w:eastAsia="Arial" w:cs="Arial"/>
          <w:noProof w:val="0"/>
          <w:sz w:val="24"/>
          <w:szCs w:val="24"/>
          <w:lang w:val="en-US"/>
        </w:rPr>
      </w:pPr>
      <w:r w:rsidRPr="414FF974" w:rsidR="4E3F107F">
        <w:rPr>
          <w:rFonts w:ascii="Arial" w:hAnsi="Arial" w:eastAsia="Arial" w:cs="Arial"/>
          <w:noProof w:val="0"/>
          <w:sz w:val="24"/>
          <w:szCs w:val="24"/>
          <w:lang w:val="en-US"/>
        </w:rPr>
        <w:t xml:space="preserve">Birth To 5 Matters, (2020) </w:t>
      </w:r>
      <w:r w:rsidRPr="414FF974" w:rsidR="4E3F107F">
        <w:rPr>
          <w:rFonts w:ascii="Arial" w:hAnsi="Arial" w:eastAsia="Arial" w:cs="Arial"/>
          <w:i w:val="1"/>
          <w:iCs w:val="1"/>
          <w:noProof w:val="0"/>
          <w:sz w:val="24"/>
          <w:szCs w:val="24"/>
          <w:lang w:val="en-US"/>
        </w:rPr>
        <w:t xml:space="preserve">Parents as Partners. </w:t>
      </w:r>
      <w:r w:rsidRPr="414FF974" w:rsidR="4E3F107F">
        <w:rPr>
          <w:rFonts w:ascii="Arial" w:hAnsi="Arial" w:eastAsia="Arial" w:cs="Arial"/>
          <w:i w:val="0"/>
          <w:iCs w:val="0"/>
          <w:noProof w:val="0"/>
          <w:sz w:val="24"/>
          <w:szCs w:val="24"/>
          <w:lang w:val="en-US"/>
        </w:rPr>
        <w:t xml:space="preserve">Available at: </w:t>
      </w:r>
      <w:hyperlink w:anchor=":~:text=Listening%20helps%20practitioners%20become%20aware,be%20used%20to%20improve%20practice" r:id="Ref0b7f6e11784c3c">
        <w:r w:rsidRPr="414FF974" w:rsidR="4E3F107F">
          <w:rPr>
            <w:rStyle w:val="Hyperlink"/>
            <w:rFonts w:ascii="Arial" w:hAnsi="Arial" w:eastAsia="Arial" w:cs="Arial"/>
            <w:i w:val="0"/>
            <w:iCs w:val="0"/>
            <w:noProof w:val="0"/>
            <w:sz w:val="24"/>
            <w:szCs w:val="24"/>
            <w:lang w:val="en-US"/>
          </w:rPr>
          <w:t>https://birthto5matters.org.uk/parents-as-partners/#:~:text=Listening%20helps%20practitioners%20become%20aware,be%20used%20to%20improve%20practice</w:t>
        </w:r>
      </w:hyperlink>
      <w:r w:rsidRPr="414FF974" w:rsidR="4E3F107F">
        <w:rPr>
          <w:rFonts w:ascii="Arial" w:hAnsi="Arial" w:eastAsia="Arial" w:cs="Arial"/>
          <w:i w:val="0"/>
          <w:iCs w:val="0"/>
          <w:noProof w:val="0"/>
          <w:sz w:val="24"/>
          <w:szCs w:val="24"/>
          <w:lang w:val="en-US"/>
        </w:rPr>
        <w:t>. (Accessed on: 15</w:t>
      </w:r>
      <w:r w:rsidRPr="414FF974" w:rsidR="4E3F107F">
        <w:rPr>
          <w:rFonts w:ascii="Arial" w:hAnsi="Arial" w:eastAsia="Arial" w:cs="Arial"/>
          <w:i w:val="0"/>
          <w:iCs w:val="0"/>
          <w:noProof w:val="0"/>
          <w:sz w:val="24"/>
          <w:szCs w:val="24"/>
          <w:vertAlign w:val="superscript"/>
          <w:lang w:val="en-US"/>
        </w:rPr>
        <w:t>th</w:t>
      </w:r>
      <w:r w:rsidRPr="414FF974" w:rsidR="4E3F107F">
        <w:rPr>
          <w:rFonts w:ascii="Arial" w:hAnsi="Arial" w:eastAsia="Arial" w:cs="Arial"/>
          <w:i w:val="0"/>
          <w:iCs w:val="0"/>
          <w:noProof w:val="0"/>
          <w:sz w:val="24"/>
          <w:szCs w:val="24"/>
          <w:lang w:val="en-US"/>
        </w:rPr>
        <w:t xml:space="preserve"> June 2024). </w:t>
      </w:r>
    </w:p>
    <w:p w:rsidR="414FF974" w:rsidP="414FF974" w:rsidRDefault="414FF974" w14:paraId="38EE84FA" w14:textId="216806EA">
      <w:pPr>
        <w:pStyle w:val="Normal"/>
        <w:jc w:val="left"/>
        <w:rPr>
          <w:rFonts w:ascii="Arial" w:hAnsi="Arial" w:eastAsia="Arial" w:cs="Arial"/>
          <w:i w:val="0"/>
          <w:iCs w:val="0"/>
          <w:noProof w:val="0"/>
          <w:sz w:val="24"/>
          <w:szCs w:val="24"/>
          <w:lang w:val="en-US"/>
        </w:rPr>
      </w:pPr>
    </w:p>
    <w:p w:rsidR="5567B24A" w:rsidP="414FF974" w:rsidRDefault="5567B24A" w14:paraId="4F7FBFAE" w14:textId="7F208501">
      <w:pPr>
        <w:pStyle w:val="Normal"/>
        <w:jc w:val="left"/>
        <w:rPr>
          <w:rFonts w:ascii="Arial" w:hAnsi="Arial" w:eastAsia="Arial" w:cs="Arial"/>
          <w:b w:val="0"/>
          <w:bCs w:val="0"/>
          <w:i w:val="0"/>
          <w:iCs w:val="0"/>
          <w:caps w:val="0"/>
          <w:smallCaps w:val="0"/>
          <w:noProof w:val="0"/>
          <w:color w:val="auto"/>
          <w:sz w:val="24"/>
          <w:szCs w:val="24"/>
          <w:lang w:val="en-US"/>
        </w:rPr>
      </w:pPr>
      <w:r w:rsidRPr="414FF974" w:rsidR="5567B24A">
        <w:rPr>
          <w:rFonts w:ascii="Arial" w:hAnsi="Arial" w:eastAsia="Arial" w:cs="Arial"/>
          <w:b w:val="0"/>
          <w:bCs w:val="0"/>
          <w:i w:val="0"/>
          <w:iCs w:val="0"/>
          <w:caps w:val="0"/>
          <w:smallCaps w:val="0"/>
          <w:noProof w:val="0"/>
          <w:color w:val="auto"/>
          <w:sz w:val="24"/>
          <w:szCs w:val="24"/>
          <w:lang w:val="en-US"/>
        </w:rPr>
        <w:t xml:space="preserve">Bonebright, A. (2010) ‘40 years of storming: a historical review of Tuckman’s model of small group development’, </w:t>
      </w:r>
      <w:r w:rsidRPr="414FF974" w:rsidR="5567B24A">
        <w:rPr>
          <w:rFonts w:ascii="Arial" w:hAnsi="Arial" w:eastAsia="Arial" w:cs="Arial"/>
          <w:b w:val="0"/>
          <w:bCs w:val="0"/>
          <w:i w:val="1"/>
          <w:iCs w:val="1"/>
          <w:caps w:val="0"/>
          <w:smallCaps w:val="0"/>
          <w:noProof w:val="0"/>
          <w:color w:val="auto"/>
          <w:sz w:val="24"/>
          <w:szCs w:val="24"/>
          <w:lang w:val="en-US"/>
        </w:rPr>
        <w:t>Human Resource Development International</w:t>
      </w:r>
      <w:r w:rsidRPr="414FF974" w:rsidR="5567B24A">
        <w:rPr>
          <w:rFonts w:ascii="Arial" w:hAnsi="Arial" w:eastAsia="Arial" w:cs="Arial"/>
          <w:b w:val="0"/>
          <w:bCs w:val="0"/>
          <w:i w:val="0"/>
          <w:iCs w:val="0"/>
          <w:caps w:val="0"/>
          <w:smallCaps w:val="0"/>
          <w:noProof w:val="0"/>
          <w:color w:val="auto"/>
          <w:sz w:val="24"/>
          <w:szCs w:val="24"/>
          <w:lang w:val="en-US"/>
        </w:rPr>
        <w:t xml:space="preserve">, 13(1), pp. 111–120. Available at: </w:t>
      </w:r>
      <w:hyperlink r:id="Rbfef51f8c5aa435c">
        <w:r w:rsidRPr="414FF974" w:rsidR="5567B24A">
          <w:rPr>
            <w:rStyle w:val="Hyperlink"/>
            <w:rFonts w:ascii="Arial" w:hAnsi="Arial" w:eastAsia="Arial" w:cs="Arial"/>
            <w:noProof w:val="0"/>
            <w:sz w:val="24"/>
            <w:szCs w:val="24"/>
            <w:lang w:val="en-US"/>
          </w:rPr>
          <w:t>https://www.tandfonline.com/doi/full/10.1080/13678861003589099</w:t>
        </w:r>
      </w:hyperlink>
      <w:r w:rsidRPr="414FF974" w:rsidR="5567B24A">
        <w:rPr>
          <w:rFonts w:ascii="Arial" w:hAnsi="Arial" w:eastAsia="Arial" w:cs="Arial"/>
          <w:noProof w:val="0"/>
          <w:sz w:val="24"/>
          <w:szCs w:val="24"/>
          <w:lang w:val="en-US"/>
        </w:rPr>
        <w:t xml:space="preserve"> (Accessed on; 16</w:t>
      </w:r>
      <w:r w:rsidRPr="414FF974" w:rsidR="5567B24A">
        <w:rPr>
          <w:rFonts w:ascii="Arial" w:hAnsi="Arial" w:eastAsia="Arial" w:cs="Arial"/>
          <w:noProof w:val="0"/>
          <w:sz w:val="24"/>
          <w:szCs w:val="24"/>
          <w:vertAlign w:val="superscript"/>
          <w:lang w:val="en-US"/>
        </w:rPr>
        <w:t>th</w:t>
      </w:r>
      <w:r w:rsidRPr="414FF974" w:rsidR="5567B24A">
        <w:rPr>
          <w:rFonts w:ascii="Arial" w:hAnsi="Arial" w:eastAsia="Arial" w:cs="Arial"/>
          <w:noProof w:val="0"/>
          <w:sz w:val="24"/>
          <w:szCs w:val="24"/>
          <w:lang w:val="en-US"/>
        </w:rPr>
        <w:t xml:space="preserve"> June 2024). </w:t>
      </w:r>
    </w:p>
    <w:p w:rsidR="414FF974" w:rsidP="414FF974" w:rsidRDefault="414FF974" w14:paraId="3AE0B483" w14:textId="486C0044">
      <w:pPr>
        <w:pStyle w:val="Normal"/>
        <w:jc w:val="left"/>
        <w:rPr>
          <w:rFonts w:ascii="Arial" w:hAnsi="Arial" w:eastAsia="Arial" w:cs="Arial"/>
          <w:i w:val="0"/>
          <w:iCs w:val="0"/>
          <w:noProof w:val="0"/>
          <w:sz w:val="24"/>
          <w:szCs w:val="24"/>
          <w:lang w:val="en-US"/>
        </w:rPr>
      </w:pPr>
    </w:p>
    <w:p w:rsidR="68FC11BC" w:rsidP="414FF974" w:rsidRDefault="68FC11BC" w14:paraId="1DF9AF5C" w14:textId="79EAA532">
      <w:pPr>
        <w:pStyle w:val="Normal"/>
        <w:jc w:val="left"/>
        <w:rPr>
          <w:rFonts w:ascii="Arial" w:hAnsi="Arial" w:eastAsia="Arial" w:cs="Arial"/>
          <w:i w:val="0"/>
          <w:iCs w:val="0"/>
          <w:noProof w:val="0"/>
          <w:sz w:val="24"/>
          <w:szCs w:val="24"/>
          <w:lang w:val="en-US"/>
        </w:rPr>
      </w:pPr>
      <w:r w:rsidRPr="414FF974" w:rsidR="68FC11BC">
        <w:rPr>
          <w:rFonts w:ascii="Arial" w:hAnsi="Arial" w:eastAsia="Arial" w:cs="Arial"/>
          <w:i w:val="0"/>
          <w:iCs w:val="0"/>
          <w:noProof w:val="0"/>
          <w:sz w:val="24"/>
          <w:szCs w:val="24"/>
          <w:lang w:val="en-US"/>
        </w:rPr>
        <w:t xml:space="preserve">Bishop Road Primary School (2022) </w:t>
      </w:r>
      <w:r w:rsidRPr="414FF974" w:rsidR="68FC11BC">
        <w:rPr>
          <w:rFonts w:ascii="Arial" w:hAnsi="Arial" w:eastAsia="Arial" w:cs="Arial"/>
          <w:i w:val="1"/>
          <w:iCs w:val="1"/>
          <w:noProof w:val="0"/>
          <w:sz w:val="24"/>
          <w:szCs w:val="24"/>
          <w:lang w:val="en-US"/>
        </w:rPr>
        <w:t xml:space="preserve">Uniform Policy. </w:t>
      </w:r>
      <w:r w:rsidRPr="414FF974" w:rsidR="68FC11BC">
        <w:rPr>
          <w:rFonts w:ascii="Arial" w:hAnsi="Arial" w:eastAsia="Arial" w:cs="Arial"/>
          <w:i w:val="0"/>
          <w:iCs w:val="0"/>
          <w:noProof w:val="0"/>
          <w:sz w:val="24"/>
          <w:szCs w:val="24"/>
          <w:lang w:val="en-US"/>
        </w:rPr>
        <w:t xml:space="preserve">Available at: </w:t>
      </w:r>
      <w:hyperlink r:id="Rec8681a89e574c8f">
        <w:r w:rsidRPr="414FF974" w:rsidR="68FC11BC">
          <w:rPr>
            <w:rStyle w:val="Hyperlink"/>
            <w:rFonts w:ascii="Arial" w:hAnsi="Arial" w:eastAsia="Arial" w:cs="Arial"/>
            <w:i w:val="0"/>
            <w:iCs w:val="0"/>
            <w:noProof w:val="0"/>
            <w:sz w:val="24"/>
            <w:szCs w:val="24"/>
            <w:lang w:val="en-US"/>
          </w:rPr>
          <w:t>https://www.bishoproad.bristol.sch.uk/wp-content/uploads/2022/03/BRPS-Uniform-Policy-March-2022.pdf</w:t>
        </w:r>
      </w:hyperlink>
      <w:r w:rsidRPr="414FF974" w:rsidR="68FC11BC">
        <w:rPr>
          <w:rFonts w:ascii="Arial" w:hAnsi="Arial" w:eastAsia="Arial" w:cs="Arial"/>
          <w:i w:val="0"/>
          <w:iCs w:val="0"/>
          <w:noProof w:val="0"/>
          <w:sz w:val="24"/>
          <w:szCs w:val="24"/>
          <w:lang w:val="en-US"/>
        </w:rPr>
        <w:t xml:space="preserve"> (Accessed on: 8</w:t>
      </w:r>
      <w:r w:rsidRPr="414FF974" w:rsidR="68FC11BC">
        <w:rPr>
          <w:rFonts w:ascii="Arial" w:hAnsi="Arial" w:eastAsia="Arial" w:cs="Arial"/>
          <w:i w:val="0"/>
          <w:iCs w:val="0"/>
          <w:noProof w:val="0"/>
          <w:sz w:val="24"/>
          <w:szCs w:val="24"/>
          <w:vertAlign w:val="superscript"/>
          <w:lang w:val="en-US"/>
        </w:rPr>
        <w:t>th</w:t>
      </w:r>
      <w:r w:rsidRPr="414FF974" w:rsidR="68FC11BC">
        <w:rPr>
          <w:rFonts w:ascii="Arial" w:hAnsi="Arial" w:eastAsia="Arial" w:cs="Arial"/>
          <w:i w:val="0"/>
          <w:iCs w:val="0"/>
          <w:noProof w:val="0"/>
          <w:sz w:val="24"/>
          <w:szCs w:val="24"/>
          <w:lang w:val="en-US"/>
        </w:rPr>
        <w:t xml:space="preserve"> June 2024). </w:t>
      </w:r>
    </w:p>
    <w:p w:rsidR="414FF974" w:rsidP="414FF974" w:rsidRDefault="414FF974" w14:paraId="40123BC4" w14:textId="0CB7C52A">
      <w:pPr>
        <w:pStyle w:val="Normal"/>
        <w:jc w:val="left"/>
        <w:rPr>
          <w:rFonts w:ascii="Arial" w:hAnsi="Arial" w:eastAsia="Arial" w:cs="Arial"/>
          <w:noProof w:val="0"/>
          <w:sz w:val="24"/>
          <w:szCs w:val="24"/>
          <w:lang w:val="en-US"/>
        </w:rPr>
      </w:pPr>
    </w:p>
    <w:p w:rsidR="5CECF56C" w:rsidP="414FF974" w:rsidRDefault="5CECF56C" w14:paraId="46E2359F" w14:textId="7E279D27">
      <w:pPr>
        <w:pStyle w:val="Normal"/>
        <w:jc w:val="left"/>
        <w:rPr>
          <w:rFonts w:ascii="Arial" w:hAnsi="Arial" w:eastAsia="Arial" w:cs="Arial"/>
          <w:i w:val="1"/>
          <w:iCs w:val="1"/>
          <w:noProof w:val="0"/>
          <w:sz w:val="24"/>
          <w:szCs w:val="24"/>
          <w:lang w:val="en-US"/>
        </w:rPr>
      </w:pPr>
      <w:r w:rsidRPr="414FF974" w:rsidR="5CECF56C">
        <w:rPr>
          <w:rFonts w:ascii="Arial" w:hAnsi="Arial" w:eastAsia="Arial" w:cs="Arial"/>
          <w:noProof w:val="0"/>
          <w:sz w:val="24"/>
          <w:szCs w:val="24"/>
          <w:lang w:val="en-US"/>
        </w:rPr>
        <w:t xml:space="preserve">Cambridge Dictionary. (2024) </w:t>
      </w:r>
      <w:r w:rsidRPr="414FF974" w:rsidR="5CECF56C">
        <w:rPr>
          <w:rFonts w:ascii="Arial" w:hAnsi="Arial" w:eastAsia="Arial" w:cs="Arial"/>
          <w:i w:val="1"/>
          <w:iCs w:val="1"/>
          <w:noProof w:val="0"/>
          <w:sz w:val="24"/>
          <w:szCs w:val="24"/>
          <w:lang w:val="en-US"/>
        </w:rPr>
        <w:t xml:space="preserve">Meaning of inclusive. </w:t>
      </w:r>
      <w:r w:rsidRPr="414FF974" w:rsidR="5CECF56C">
        <w:rPr>
          <w:rFonts w:ascii="Arial" w:hAnsi="Arial" w:eastAsia="Arial" w:cs="Arial"/>
          <w:i w:val="0"/>
          <w:iCs w:val="0"/>
          <w:noProof w:val="0"/>
          <w:sz w:val="24"/>
          <w:szCs w:val="24"/>
          <w:lang w:val="en-US"/>
        </w:rPr>
        <w:t xml:space="preserve">Available at: </w:t>
      </w:r>
      <w:hyperlink r:id="Rd2dfc387a0c74579">
        <w:r w:rsidRPr="414FF974" w:rsidR="5CECF56C">
          <w:rPr>
            <w:rStyle w:val="Hyperlink"/>
            <w:rFonts w:ascii="Arial" w:hAnsi="Arial" w:eastAsia="Arial" w:cs="Arial"/>
            <w:noProof w:val="0"/>
            <w:sz w:val="24"/>
            <w:szCs w:val="24"/>
            <w:lang w:val="en-US"/>
          </w:rPr>
          <w:t>https://dictionary.cambridge.org/dictionary/english/inclusive</w:t>
        </w:r>
      </w:hyperlink>
      <w:r w:rsidRPr="414FF974" w:rsidR="5CECF56C">
        <w:rPr>
          <w:rFonts w:ascii="Arial" w:hAnsi="Arial" w:eastAsia="Arial" w:cs="Arial"/>
          <w:noProof w:val="0"/>
          <w:sz w:val="24"/>
          <w:szCs w:val="24"/>
          <w:lang w:val="en-US"/>
        </w:rPr>
        <w:t xml:space="preserve"> (Accessed on: 29</w:t>
      </w:r>
      <w:r w:rsidRPr="414FF974" w:rsidR="5CECF56C">
        <w:rPr>
          <w:rFonts w:ascii="Arial" w:hAnsi="Arial" w:eastAsia="Arial" w:cs="Arial"/>
          <w:noProof w:val="0"/>
          <w:sz w:val="24"/>
          <w:szCs w:val="24"/>
          <w:vertAlign w:val="superscript"/>
          <w:lang w:val="en-US"/>
        </w:rPr>
        <w:t>th</w:t>
      </w:r>
      <w:r w:rsidRPr="414FF974" w:rsidR="5CECF56C">
        <w:rPr>
          <w:rFonts w:ascii="Arial" w:hAnsi="Arial" w:eastAsia="Arial" w:cs="Arial"/>
          <w:noProof w:val="0"/>
          <w:sz w:val="24"/>
          <w:szCs w:val="24"/>
          <w:lang w:val="en-US"/>
        </w:rPr>
        <w:t xml:space="preserve"> May 2024).</w:t>
      </w:r>
    </w:p>
    <w:p w:rsidR="414FF974" w:rsidP="414FF974" w:rsidRDefault="414FF974" w14:paraId="13D60FA6" w14:textId="6F5C9D5C">
      <w:pPr>
        <w:pStyle w:val="Normal"/>
        <w:jc w:val="left"/>
        <w:rPr>
          <w:rFonts w:ascii="Arial" w:hAnsi="Arial" w:eastAsia="Arial" w:cs="Arial"/>
          <w:noProof w:val="0"/>
          <w:sz w:val="24"/>
          <w:szCs w:val="24"/>
          <w:lang w:val="en-US"/>
        </w:rPr>
      </w:pPr>
    </w:p>
    <w:p w:rsidR="611E5F22" w:rsidP="414FF974" w:rsidRDefault="611E5F22" w14:paraId="6AB1EFFE" w14:textId="20EBA6E2">
      <w:pPr>
        <w:pStyle w:val="Normal"/>
        <w:jc w:val="left"/>
        <w:rPr>
          <w:rFonts w:ascii="Arial" w:hAnsi="Arial" w:eastAsia="Arial" w:cs="Arial"/>
          <w:noProof w:val="0"/>
          <w:sz w:val="24"/>
          <w:szCs w:val="24"/>
          <w:lang w:val="en-US"/>
        </w:rPr>
      </w:pPr>
      <w:r w:rsidRPr="414FF974" w:rsidR="611E5F22">
        <w:rPr>
          <w:rFonts w:ascii="Arial" w:hAnsi="Arial" w:eastAsia="Arial" w:cs="Arial"/>
          <w:noProof w:val="0"/>
          <w:sz w:val="24"/>
          <w:szCs w:val="24"/>
          <w:lang w:val="en-US"/>
        </w:rPr>
        <w:t xml:space="preserve">Carter, I., Dixon, A., and </w:t>
      </w:r>
      <w:r w:rsidRPr="414FF974" w:rsidR="27C4491C">
        <w:rPr>
          <w:rFonts w:ascii="Arial" w:hAnsi="Arial" w:eastAsia="Arial" w:cs="Arial"/>
          <w:noProof w:val="0"/>
          <w:sz w:val="24"/>
          <w:szCs w:val="24"/>
          <w:lang w:val="en-US"/>
        </w:rPr>
        <w:t xml:space="preserve">Roberts, M. (2022) </w:t>
      </w:r>
      <w:r w:rsidRPr="414FF974" w:rsidR="27C4491C">
        <w:rPr>
          <w:rFonts w:ascii="Arial" w:hAnsi="Arial" w:eastAsia="Arial" w:cs="Arial"/>
          <w:i w:val="1"/>
          <w:iCs w:val="1"/>
          <w:noProof w:val="0"/>
          <w:sz w:val="24"/>
          <w:szCs w:val="24"/>
          <w:lang w:val="en-US"/>
        </w:rPr>
        <w:t xml:space="preserve">Poverty and Social exclusion in Wales. </w:t>
      </w:r>
      <w:r w:rsidRPr="414FF974" w:rsidR="27C4491C">
        <w:rPr>
          <w:rFonts w:ascii="Arial" w:hAnsi="Arial" w:eastAsia="Arial" w:cs="Arial"/>
          <w:i w:val="0"/>
          <w:iCs w:val="0"/>
          <w:noProof w:val="0"/>
          <w:sz w:val="24"/>
          <w:szCs w:val="24"/>
          <w:lang w:val="en-US"/>
        </w:rPr>
        <w:t xml:space="preserve">Available at: </w:t>
      </w:r>
      <w:hyperlink r:id="Rbdfe383353af41e0">
        <w:r w:rsidRPr="414FF974" w:rsidR="27C4491C">
          <w:rPr>
            <w:rStyle w:val="Hyperlink"/>
            <w:rFonts w:ascii="Arial" w:hAnsi="Arial" w:eastAsia="Arial" w:cs="Arial"/>
            <w:i w:val="0"/>
            <w:iCs w:val="0"/>
            <w:noProof w:val="0"/>
            <w:sz w:val="24"/>
            <w:szCs w:val="24"/>
            <w:lang w:val="en-US"/>
          </w:rPr>
          <w:t>https://www.wcpp.org.uk/wp-content/uploads/2022/09/WCPP-Poverty-and-social-exclusion-in-Wales-September-2022-English-final-updated.pdf</w:t>
        </w:r>
      </w:hyperlink>
      <w:r w:rsidRPr="414FF974" w:rsidR="27C4491C">
        <w:rPr>
          <w:rFonts w:ascii="Arial" w:hAnsi="Arial" w:eastAsia="Arial" w:cs="Arial"/>
          <w:i w:val="0"/>
          <w:iCs w:val="0"/>
          <w:noProof w:val="0"/>
          <w:sz w:val="24"/>
          <w:szCs w:val="24"/>
          <w:lang w:val="en-US"/>
        </w:rPr>
        <w:t xml:space="preserve"> (Accessed on: 8</w:t>
      </w:r>
      <w:r w:rsidRPr="414FF974" w:rsidR="27C4491C">
        <w:rPr>
          <w:rFonts w:ascii="Arial" w:hAnsi="Arial" w:eastAsia="Arial" w:cs="Arial"/>
          <w:i w:val="0"/>
          <w:iCs w:val="0"/>
          <w:noProof w:val="0"/>
          <w:sz w:val="24"/>
          <w:szCs w:val="24"/>
          <w:vertAlign w:val="superscript"/>
          <w:lang w:val="en-US"/>
        </w:rPr>
        <w:t>th</w:t>
      </w:r>
      <w:r w:rsidRPr="414FF974" w:rsidR="27C4491C">
        <w:rPr>
          <w:rFonts w:ascii="Arial" w:hAnsi="Arial" w:eastAsia="Arial" w:cs="Arial"/>
          <w:i w:val="0"/>
          <w:iCs w:val="0"/>
          <w:noProof w:val="0"/>
          <w:sz w:val="24"/>
          <w:szCs w:val="24"/>
          <w:lang w:val="en-US"/>
        </w:rPr>
        <w:t xml:space="preserve"> June 2024). </w:t>
      </w:r>
    </w:p>
    <w:p w:rsidR="414FF974" w:rsidP="414FF974" w:rsidRDefault="414FF974" w14:paraId="709AD5F2" w14:textId="21FF9F9B">
      <w:pPr>
        <w:pStyle w:val="Normal"/>
        <w:jc w:val="left"/>
        <w:rPr>
          <w:rFonts w:ascii="Arial" w:hAnsi="Arial" w:eastAsia="Arial" w:cs="Arial"/>
          <w:noProof w:val="0"/>
          <w:sz w:val="24"/>
          <w:szCs w:val="24"/>
          <w:lang w:val="en-US"/>
        </w:rPr>
      </w:pPr>
    </w:p>
    <w:p w:rsidR="040CC831" w:rsidP="414FF974" w:rsidRDefault="040CC831" w14:paraId="023C2CF8" w14:textId="734EC2F5">
      <w:pPr>
        <w:pStyle w:val="Normal"/>
        <w:jc w:val="left"/>
        <w:rPr>
          <w:rFonts w:ascii="Arial" w:hAnsi="Arial" w:eastAsia="Arial" w:cs="Arial"/>
          <w:i w:val="0"/>
          <w:iCs w:val="0"/>
          <w:noProof w:val="0"/>
          <w:sz w:val="24"/>
          <w:szCs w:val="24"/>
          <w:lang w:val="en-US"/>
        </w:rPr>
      </w:pPr>
      <w:r w:rsidRPr="414FF974" w:rsidR="040CC831">
        <w:rPr>
          <w:rFonts w:ascii="Arial" w:hAnsi="Arial" w:eastAsia="Arial" w:cs="Arial"/>
          <w:noProof w:val="0"/>
          <w:sz w:val="24"/>
          <w:szCs w:val="24"/>
          <w:lang w:val="en-US"/>
        </w:rPr>
        <w:t xml:space="preserve">Children's Commissioner for Wales, (2024) </w:t>
      </w:r>
      <w:r w:rsidRPr="414FF974" w:rsidR="040CC831">
        <w:rPr>
          <w:rFonts w:ascii="Arial" w:hAnsi="Arial" w:eastAsia="Arial" w:cs="Arial"/>
          <w:i w:val="1"/>
          <w:iCs w:val="1"/>
          <w:noProof w:val="0"/>
          <w:sz w:val="24"/>
          <w:szCs w:val="24"/>
          <w:lang w:val="en-US"/>
        </w:rPr>
        <w:t xml:space="preserve">School uniform wars: time for a rights-based approach. </w:t>
      </w:r>
      <w:r w:rsidRPr="414FF974" w:rsidR="040CC831">
        <w:rPr>
          <w:rFonts w:ascii="Arial" w:hAnsi="Arial" w:eastAsia="Arial" w:cs="Arial"/>
          <w:i w:val="0"/>
          <w:iCs w:val="0"/>
          <w:noProof w:val="0"/>
          <w:sz w:val="24"/>
          <w:szCs w:val="24"/>
          <w:lang w:val="en-US"/>
        </w:rPr>
        <w:t xml:space="preserve">Available at: </w:t>
      </w:r>
      <w:hyperlink r:id="Ra7b9397d887249dd">
        <w:r w:rsidRPr="414FF974" w:rsidR="040CC831">
          <w:rPr>
            <w:rStyle w:val="Hyperlink"/>
            <w:rFonts w:ascii="Arial" w:hAnsi="Arial" w:eastAsia="Arial" w:cs="Arial"/>
            <w:i w:val="0"/>
            <w:iCs w:val="0"/>
            <w:noProof w:val="0"/>
            <w:sz w:val="24"/>
            <w:szCs w:val="24"/>
            <w:lang w:val="en-US"/>
          </w:rPr>
          <w:t>https://www.childcomwales.org.uk/our-work/commissioners-blog-and-newsletters/school-uniform-wars-time-for-a-rights-based-approach/</w:t>
        </w:r>
      </w:hyperlink>
      <w:r w:rsidRPr="414FF974" w:rsidR="040CC831">
        <w:rPr>
          <w:rFonts w:ascii="Arial" w:hAnsi="Arial" w:eastAsia="Arial" w:cs="Arial"/>
          <w:i w:val="0"/>
          <w:iCs w:val="0"/>
          <w:noProof w:val="0"/>
          <w:sz w:val="24"/>
          <w:szCs w:val="24"/>
          <w:lang w:val="en-US"/>
        </w:rPr>
        <w:t xml:space="preserve"> (Accessed o</w:t>
      </w:r>
      <w:r w:rsidRPr="414FF974" w:rsidR="61566745">
        <w:rPr>
          <w:rFonts w:ascii="Arial" w:hAnsi="Arial" w:eastAsia="Arial" w:cs="Arial"/>
          <w:i w:val="0"/>
          <w:iCs w:val="0"/>
          <w:noProof w:val="0"/>
          <w:sz w:val="24"/>
          <w:szCs w:val="24"/>
          <w:lang w:val="en-US"/>
        </w:rPr>
        <w:t>n: 8</w:t>
      </w:r>
      <w:r w:rsidRPr="414FF974" w:rsidR="61566745">
        <w:rPr>
          <w:rFonts w:ascii="Arial" w:hAnsi="Arial" w:eastAsia="Arial" w:cs="Arial"/>
          <w:i w:val="0"/>
          <w:iCs w:val="0"/>
          <w:noProof w:val="0"/>
          <w:sz w:val="24"/>
          <w:szCs w:val="24"/>
          <w:vertAlign w:val="superscript"/>
          <w:lang w:val="en-US"/>
        </w:rPr>
        <w:t>th</w:t>
      </w:r>
      <w:r w:rsidRPr="414FF974" w:rsidR="61566745">
        <w:rPr>
          <w:rFonts w:ascii="Arial" w:hAnsi="Arial" w:eastAsia="Arial" w:cs="Arial"/>
          <w:i w:val="0"/>
          <w:iCs w:val="0"/>
          <w:noProof w:val="0"/>
          <w:sz w:val="24"/>
          <w:szCs w:val="24"/>
          <w:lang w:val="en-US"/>
        </w:rPr>
        <w:t xml:space="preserve"> June 2024). </w:t>
      </w:r>
    </w:p>
    <w:p w:rsidR="414FF974" w:rsidP="414FF974" w:rsidRDefault="414FF974" w14:paraId="39686756" w14:textId="4DA6DF61">
      <w:pPr>
        <w:pStyle w:val="Normal"/>
        <w:jc w:val="left"/>
        <w:rPr>
          <w:rFonts w:ascii="Arial" w:hAnsi="Arial" w:eastAsia="Arial" w:cs="Arial"/>
          <w:noProof w:val="0"/>
          <w:sz w:val="24"/>
          <w:szCs w:val="24"/>
          <w:lang w:val="en-US"/>
        </w:rPr>
      </w:pPr>
    </w:p>
    <w:p w:rsidR="52501BB2" w:rsidP="414FF974" w:rsidRDefault="52501BB2" w14:paraId="5934CF94" w14:textId="19CCF425">
      <w:pPr>
        <w:pStyle w:val="Normal"/>
        <w:jc w:val="left"/>
        <w:rPr>
          <w:rFonts w:ascii="Arial" w:hAnsi="Arial" w:eastAsia="Arial" w:cs="Arial"/>
          <w:b w:val="0"/>
          <w:bCs w:val="0"/>
          <w:sz w:val="24"/>
          <w:szCs w:val="24"/>
          <w:u w:val="none"/>
        </w:rPr>
      </w:pPr>
      <w:r w:rsidRPr="414FF974" w:rsidR="52501BB2">
        <w:rPr>
          <w:rFonts w:ascii="Arial" w:hAnsi="Arial" w:eastAsia="Arial" w:cs="Arial"/>
          <w:b w:val="0"/>
          <w:bCs w:val="0"/>
          <w:sz w:val="24"/>
          <w:szCs w:val="24"/>
          <w:u w:val="none"/>
        </w:rPr>
        <w:t>Cologon</w:t>
      </w:r>
      <w:r w:rsidRPr="414FF974" w:rsidR="52501BB2">
        <w:rPr>
          <w:rFonts w:ascii="Arial" w:hAnsi="Arial" w:eastAsia="Arial" w:cs="Arial"/>
          <w:b w:val="0"/>
          <w:bCs w:val="0"/>
          <w:sz w:val="24"/>
          <w:szCs w:val="24"/>
          <w:u w:val="none"/>
        </w:rPr>
        <w:t xml:space="preserve">, K. (2015) </w:t>
      </w:r>
      <w:r w:rsidRPr="414FF974" w:rsidR="52501BB2">
        <w:rPr>
          <w:rFonts w:ascii="Arial" w:hAnsi="Arial" w:eastAsia="Arial" w:cs="Arial"/>
          <w:b w:val="0"/>
          <w:bCs w:val="0"/>
          <w:i w:val="1"/>
          <w:iCs w:val="1"/>
          <w:sz w:val="24"/>
          <w:szCs w:val="24"/>
          <w:u w:val="none"/>
        </w:rPr>
        <w:t>Better Together: Inclusive Education in the Early Years.</w:t>
      </w:r>
      <w:r w:rsidRPr="414FF974" w:rsidR="52501BB2">
        <w:rPr>
          <w:rFonts w:ascii="Arial" w:hAnsi="Arial" w:eastAsia="Arial" w:cs="Arial"/>
          <w:b w:val="0"/>
          <w:bCs w:val="0"/>
          <w:sz w:val="24"/>
          <w:szCs w:val="24"/>
          <w:u w:val="none"/>
        </w:rPr>
        <w:t xml:space="preserve"> </w:t>
      </w:r>
      <w:r w:rsidRPr="414FF974" w:rsidR="34A9BF18">
        <w:rPr>
          <w:rFonts w:ascii="Arial" w:hAnsi="Arial" w:eastAsia="Arial" w:cs="Arial"/>
          <w:b w:val="0"/>
          <w:bCs w:val="0"/>
          <w:sz w:val="24"/>
          <w:szCs w:val="24"/>
          <w:u w:val="none"/>
        </w:rPr>
        <w:t xml:space="preserve">London: Oxford University Press. </w:t>
      </w:r>
    </w:p>
    <w:p w:rsidR="414FF974" w:rsidP="414FF974" w:rsidRDefault="414FF974" w14:paraId="0AB756CB" w14:textId="6C42F1D3">
      <w:pPr>
        <w:pStyle w:val="Normal"/>
        <w:jc w:val="left"/>
        <w:rPr>
          <w:rFonts w:ascii="Arial" w:hAnsi="Arial" w:eastAsia="Arial" w:cs="Arial"/>
          <w:b w:val="0"/>
          <w:bCs w:val="0"/>
          <w:sz w:val="24"/>
          <w:szCs w:val="24"/>
          <w:u w:val="none"/>
        </w:rPr>
      </w:pPr>
    </w:p>
    <w:p w:rsidR="72864391" w:rsidP="414FF974" w:rsidRDefault="72864391" w14:paraId="6D1ED8BB" w14:textId="41C43187">
      <w:pPr>
        <w:pStyle w:val="Normal"/>
        <w:jc w:val="left"/>
        <w:rPr>
          <w:rFonts w:ascii="Arial" w:hAnsi="Arial" w:eastAsia="Arial" w:cs="Arial"/>
          <w:noProof w:val="0"/>
          <w:sz w:val="24"/>
          <w:szCs w:val="24"/>
          <w:lang w:val="en-US"/>
        </w:rPr>
      </w:pPr>
      <w:r w:rsidRPr="414FF974" w:rsidR="72864391">
        <w:rPr>
          <w:rFonts w:ascii="Arial" w:hAnsi="Arial" w:eastAsia="Arial" w:cs="Arial"/>
          <w:b w:val="0"/>
          <w:bCs w:val="0"/>
          <w:i w:val="0"/>
          <w:iCs w:val="0"/>
          <w:caps w:val="0"/>
          <w:smallCaps w:val="0"/>
          <w:noProof w:val="0"/>
          <w:color w:val="auto"/>
          <w:sz w:val="24"/>
          <w:szCs w:val="24"/>
          <w:lang w:val="en-US"/>
        </w:rPr>
        <w:t>Cologon</w:t>
      </w:r>
      <w:r w:rsidRPr="414FF974" w:rsidR="72864391">
        <w:rPr>
          <w:rFonts w:ascii="Arial" w:hAnsi="Arial" w:eastAsia="Arial" w:cs="Arial"/>
          <w:b w:val="0"/>
          <w:bCs w:val="0"/>
          <w:i w:val="0"/>
          <w:iCs w:val="0"/>
          <w:caps w:val="0"/>
          <w:smallCaps w:val="0"/>
          <w:noProof w:val="0"/>
          <w:color w:val="auto"/>
          <w:sz w:val="24"/>
          <w:szCs w:val="24"/>
          <w:lang w:val="en-US"/>
        </w:rPr>
        <w:t>, K. (2014)</w:t>
      </w:r>
      <w:r w:rsidRPr="414FF974" w:rsidR="5251663A">
        <w:rPr>
          <w:rFonts w:ascii="Arial" w:hAnsi="Arial" w:eastAsia="Arial" w:cs="Arial"/>
          <w:b w:val="0"/>
          <w:bCs w:val="0"/>
          <w:i w:val="0"/>
          <w:iCs w:val="0"/>
          <w:caps w:val="0"/>
          <w:smallCaps w:val="0"/>
          <w:noProof w:val="0"/>
          <w:color w:val="auto"/>
          <w:sz w:val="24"/>
          <w:szCs w:val="24"/>
          <w:lang w:val="en-US"/>
        </w:rPr>
        <w:t xml:space="preserve"> ‘</w:t>
      </w:r>
      <w:r w:rsidRPr="414FF974" w:rsidR="72864391">
        <w:rPr>
          <w:rFonts w:ascii="Arial" w:hAnsi="Arial" w:eastAsia="Arial" w:cs="Arial"/>
          <w:b w:val="0"/>
          <w:bCs w:val="0"/>
          <w:i w:val="0"/>
          <w:iCs w:val="0"/>
          <w:caps w:val="0"/>
          <w:smallCaps w:val="0"/>
          <w:noProof w:val="0"/>
          <w:color w:val="auto"/>
          <w:sz w:val="24"/>
          <w:szCs w:val="24"/>
          <w:lang w:val="en-US"/>
        </w:rPr>
        <w:t>Preventing Inclusion? Inclusive Early Childhood Education and the Option to Exclude</w:t>
      </w:r>
      <w:r w:rsidRPr="414FF974" w:rsidR="69F1C7EB">
        <w:rPr>
          <w:rFonts w:ascii="Arial" w:hAnsi="Arial" w:eastAsia="Arial" w:cs="Arial"/>
          <w:b w:val="0"/>
          <w:bCs w:val="0"/>
          <w:i w:val="0"/>
          <w:iCs w:val="0"/>
          <w:caps w:val="0"/>
          <w:smallCaps w:val="0"/>
          <w:noProof w:val="0"/>
          <w:color w:val="auto"/>
          <w:sz w:val="24"/>
          <w:szCs w:val="24"/>
          <w:lang w:val="en-US"/>
        </w:rPr>
        <w:t>,’</w:t>
      </w:r>
      <w:r w:rsidRPr="414FF974" w:rsidR="403E6CFD">
        <w:rPr>
          <w:rFonts w:ascii="Arial" w:hAnsi="Arial" w:eastAsia="Arial" w:cs="Arial"/>
          <w:b w:val="0"/>
          <w:bCs w:val="0"/>
          <w:i w:val="0"/>
          <w:iCs w:val="0"/>
          <w:caps w:val="0"/>
          <w:smallCaps w:val="0"/>
          <w:noProof w:val="0"/>
          <w:color w:val="auto"/>
          <w:sz w:val="24"/>
          <w:szCs w:val="24"/>
          <w:lang w:val="en-US"/>
        </w:rPr>
        <w:t xml:space="preserve"> </w:t>
      </w:r>
      <w:r w:rsidRPr="414FF974" w:rsidR="72864391">
        <w:rPr>
          <w:rFonts w:ascii="Arial" w:hAnsi="Arial" w:eastAsia="Arial" w:cs="Arial"/>
          <w:b w:val="0"/>
          <w:bCs w:val="0"/>
          <w:i w:val="1"/>
          <w:iCs w:val="1"/>
          <w:caps w:val="0"/>
          <w:smallCaps w:val="0"/>
          <w:noProof w:val="0"/>
          <w:color w:val="auto"/>
          <w:sz w:val="24"/>
          <w:szCs w:val="24"/>
          <w:lang w:val="en-US"/>
        </w:rPr>
        <w:t>Contemporary Issues in Early Childhood</w:t>
      </w:r>
      <w:r w:rsidRPr="414FF974" w:rsidR="72864391">
        <w:rPr>
          <w:rFonts w:ascii="Arial" w:hAnsi="Arial" w:eastAsia="Arial" w:cs="Arial"/>
          <w:b w:val="0"/>
          <w:bCs w:val="0"/>
          <w:i w:val="0"/>
          <w:iCs w:val="0"/>
          <w:caps w:val="0"/>
          <w:smallCaps w:val="0"/>
          <w:noProof w:val="0"/>
          <w:color w:val="auto"/>
          <w:sz w:val="24"/>
          <w:szCs w:val="24"/>
          <w:lang w:val="en-US"/>
        </w:rPr>
        <w:t xml:space="preserve">, </w:t>
      </w:r>
      <w:r w:rsidRPr="414FF974" w:rsidR="72864391">
        <w:rPr>
          <w:rFonts w:ascii="Arial" w:hAnsi="Arial" w:eastAsia="Arial" w:cs="Arial"/>
          <w:b w:val="0"/>
          <w:bCs w:val="0"/>
          <w:i w:val="0"/>
          <w:iCs w:val="0"/>
          <w:caps w:val="0"/>
          <w:smallCaps w:val="0"/>
          <w:noProof w:val="0"/>
          <w:color w:val="auto"/>
          <w:sz w:val="24"/>
          <w:szCs w:val="24"/>
          <w:lang w:val="en-US"/>
        </w:rPr>
        <w:t>15</w:t>
      </w:r>
      <w:r w:rsidRPr="414FF974" w:rsidR="72864391">
        <w:rPr>
          <w:rFonts w:ascii="Arial" w:hAnsi="Arial" w:eastAsia="Arial" w:cs="Arial"/>
          <w:b w:val="0"/>
          <w:bCs w:val="0"/>
          <w:i w:val="0"/>
          <w:iCs w:val="0"/>
          <w:caps w:val="0"/>
          <w:smallCaps w:val="0"/>
          <w:noProof w:val="0"/>
          <w:color w:val="auto"/>
          <w:sz w:val="24"/>
          <w:szCs w:val="24"/>
          <w:lang w:val="en-US"/>
        </w:rPr>
        <w:t>(4),</w:t>
      </w:r>
      <w:r w:rsidRPr="414FF974" w:rsidR="042BEAEC">
        <w:rPr>
          <w:rFonts w:ascii="Arial" w:hAnsi="Arial" w:eastAsia="Arial" w:cs="Arial"/>
          <w:b w:val="0"/>
          <w:bCs w:val="0"/>
          <w:i w:val="0"/>
          <w:iCs w:val="0"/>
          <w:caps w:val="0"/>
          <w:smallCaps w:val="0"/>
          <w:noProof w:val="0"/>
          <w:color w:val="auto"/>
          <w:sz w:val="24"/>
          <w:szCs w:val="24"/>
          <w:lang w:val="en-US"/>
        </w:rPr>
        <w:t xml:space="preserve"> pp. </w:t>
      </w:r>
      <w:r w:rsidRPr="414FF974" w:rsidR="72864391">
        <w:rPr>
          <w:rFonts w:ascii="Arial" w:hAnsi="Arial" w:eastAsia="Arial" w:cs="Arial"/>
          <w:b w:val="0"/>
          <w:bCs w:val="0"/>
          <w:i w:val="0"/>
          <w:iCs w:val="0"/>
          <w:caps w:val="0"/>
          <w:smallCaps w:val="0"/>
          <w:noProof w:val="0"/>
          <w:color w:val="auto"/>
          <w:sz w:val="24"/>
          <w:szCs w:val="24"/>
          <w:lang w:val="en-US"/>
        </w:rPr>
        <w:t>378-381.</w:t>
      </w:r>
      <w:r w:rsidRPr="414FF974" w:rsidR="68AD8E28">
        <w:rPr>
          <w:rFonts w:ascii="Arial" w:hAnsi="Arial" w:eastAsia="Arial" w:cs="Arial"/>
          <w:b w:val="0"/>
          <w:bCs w:val="0"/>
          <w:i w:val="0"/>
          <w:iCs w:val="0"/>
          <w:caps w:val="0"/>
          <w:smallCaps w:val="0"/>
          <w:noProof w:val="0"/>
          <w:color w:val="auto"/>
          <w:sz w:val="24"/>
          <w:szCs w:val="24"/>
          <w:lang w:val="en-US"/>
        </w:rPr>
        <w:t xml:space="preserve"> Available at: </w:t>
      </w:r>
      <w:hyperlink r:id="Rfb768d77258c4e6e">
        <w:r w:rsidRPr="414FF974" w:rsidR="68AD8E28">
          <w:rPr>
            <w:rStyle w:val="Hyperlink"/>
            <w:rFonts w:ascii="Arial" w:hAnsi="Arial" w:eastAsia="Arial" w:cs="Arial"/>
            <w:noProof w:val="0"/>
            <w:sz w:val="24"/>
            <w:szCs w:val="24"/>
            <w:lang w:val="en-US"/>
          </w:rPr>
          <w:t>https://journals.sagepub.com/doi/abs/10.2304/ciec.2014.15.4.378</w:t>
        </w:r>
      </w:hyperlink>
      <w:r w:rsidRPr="414FF974" w:rsidR="68AD8E28">
        <w:rPr>
          <w:rFonts w:ascii="Arial" w:hAnsi="Arial" w:eastAsia="Arial" w:cs="Arial"/>
          <w:noProof w:val="0"/>
          <w:sz w:val="24"/>
          <w:szCs w:val="24"/>
          <w:lang w:val="en-US"/>
        </w:rPr>
        <w:t xml:space="preserve"> (Accessed on: 4</w:t>
      </w:r>
      <w:r w:rsidRPr="414FF974" w:rsidR="68AD8E28">
        <w:rPr>
          <w:rFonts w:ascii="Arial" w:hAnsi="Arial" w:eastAsia="Arial" w:cs="Arial"/>
          <w:noProof w:val="0"/>
          <w:sz w:val="24"/>
          <w:szCs w:val="24"/>
          <w:vertAlign w:val="superscript"/>
          <w:lang w:val="en-US"/>
        </w:rPr>
        <w:t>th</w:t>
      </w:r>
      <w:r w:rsidRPr="414FF974" w:rsidR="68AD8E28">
        <w:rPr>
          <w:rFonts w:ascii="Arial" w:hAnsi="Arial" w:eastAsia="Arial" w:cs="Arial"/>
          <w:noProof w:val="0"/>
          <w:sz w:val="24"/>
          <w:szCs w:val="24"/>
          <w:lang w:val="en-US"/>
        </w:rPr>
        <w:t xml:space="preserve"> June 2024). </w:t>
      </w:r>
    </w:p>
    <w:p w:rsidR="414FF974" w:rsidP="414FF974" w:rsidRDefault="414FF974" w14:paraId="288DA07C" w14:textId="7A49D44A">
      <w:pPr>
        <w:pStyle w:val="Normal"/>
        <w:jc w:val="left"/>
        <w:rPr>
          <w:rFonts w:ascii="Arial" w:hAnsi="Arial" w:eastAsia="Arial" w:cs="Arial"/>
          <w:noProof w:val="0"/>
          <w:sz w:val="24"/>
          <w:szCs w:val="24"/>
          <w:lang w:val="en-US"/>
        </w:rPr>
      </w:pPr>
    </w:p>
    <w:p w:rsidR="2D4B1333" w:rsidP="414FF974" w:rsidRDefault="2D4B1333" w14:paraId="3655A5D6" w14:textId="2265FB80">
      <w:pPr>
        <w:pStyle w:val="Normal"/>
        <w:jc w:val="left"/>
        <w:rPr>
          <w:rFonts w:ascii="Arial" w:hAnsi="Arial" w:eastAsia="Arial" w:cs="Arial"/>
          <w:b w:val="0"/>
          <w:bCs w:val="0"/>
          <w:i w:val="0"/>
          <w:iCs w:val="0"/>
          <w:caps w:val="0"/>
          <w:smallCaps w:val="0"/>
          <w:noProof w:val="0"/>
          <w:color w:val="auto"/>
          <w:sz w:val="24"/>
          <w:szCs w:val="24"/>
          <w:lang w:val="en-US"/>
        </w:rPr>
      </w:pPr>
      <w:r w:rsidRPr="414FF974" w:rsidR="2D4B1333">
        <w:rPr>
          <w:rFonts w:ascii="Arial" w:hAnsi="Arial" w:eastAsia="Arial" w:cs="Arial"/>
          <w:b w:val="0"/>
          <w:bCs w:val="0"/>
          <w:i w:val="0"/>
          <w:iCs w:val="0"/>
          <w:caps w:val="0"/>
          <w:smallCaps w:val="0"/>
          <w:noProof w:val="0"/>
          <w:color w:val="auto"/>
          <w:sz w:val="24"/>
          <w:szCs w:val="24"/>
          <w:lang w:val="en-US"/>
        </w:rPr>
        <w:t xml:space="preserve">Credle, J. (2015) ‘Inclusive Leadership in Early Childhood Education’, </w:t>
      </w:r>
      <w:r w:rsidRPr="414FF974" w:rsidR="1B2EE83E">
        <w:rPr>
          <w:rFonts w:ascii="Arial" w:hAnsi="Arial" w:eastAsia="Arial" w:cs="Arial"/>
          <w:b w:val="0"/>
          <w:bCs w:val="0"/>
          <w:i w:val="1"/>
          <w:iCs w:val="1"/>
          <w:caps w:val="0"/>
          <w:smallCaps w:val="0"/>
          <w:noProof w:val="0"/>
          <w:color w:val="auto"/>
          <w:sz w:val="24"/>
          <w:szCs w:val="24"/>
          <w:lang w:val="en-US"/>
        </w:rPr>
        <w:t xml:space="preserve">Practices and Perspectives of Programmed Administrators, </w:t>
      </w:r>
      <w:r w:rsidRPr="414FF974" w:rsidR="1B2EE83E">
        <w:rPr>
          <w:rFonts w:ascii="Arial" w:hAnsi="Arial" w:eastAsia="Arial" w:cs="Arial"/>
          <w:b w:val="0"/>
          <w:bCs w:val="0"/>
          <w:i w:val="0"/>
          <w:iCs w:val="0"/>
          <w:caps w:val="0"/>
          <w:smallCaps w:val="0"/>
          <w:noProof w:val="0"/>
          <w:color w:val="auto"/>
          <w:sz w:val="24"/>
          <w:szCs w:val="24"/>
          <w:lang w:val="en-US"/>
        </w:rPr>
        <w:t xml:space="preserve">pp. 263. Available at: </w:t>
      </w:r>
      <w:hyperlink r:id="R8a945e07d04d4829">
        <w:r w:rsidRPr="414FF974" w:rsidR="2E3E33B2">
          <w:rPr>
            <w:rStyle w:val="Hyperlink"/>
            <w:rFonts w:ascii="Arial" w:hAnsi="Arial" w:eastAsia="Arial" w:cs="Arial"/>
            <w:noProof w:val="0"/>
            <w:sz w:val="24"/>
            <w:szCs w:val="24"/>
            <w:lang w:val="en-US"/>
          </w:rPr>
          <w:t>https://www.proquest.com/openview/735f4872c3b32067842e306e5fe4be89/1?pq-origsite=gscholar&amp;cbl=18750</w:t>
        </w:r>
      </w:hyperlink>
      <w:r w:rsidRPr="414FF974" w:rsidR="2E3E33B2">
        <w:rPr>
          <w:rFonts w:ascii="Arial" w:hAnsi="Arial" w:eastAsia="Arial" w:cs="Arial"/>
          <w:noProof w:val="0"/>
          <w:sz w:val="24"/>
          <w:szCs w:val="24"/>
          <w:lang w:val="en-US"/>
        </w:rPr>
        <w:t xml:space="preserve"> (Accessed on: 29</w:t>
      </w:r>
      <w:r w:rsidRPr="414FF974" w:rsidR="2E3E33B2">
        <w:rPr>
          <w:rFonts w:ascii="Arial" w:hAnsi="Arial" w:eastAsia="Arial" w:cs="Arial"/>
          <w:noProof w:val="0"/>
          <w:sz w:val="24"/>
          <w:szCs w:val="24"/>
          <w:vertAlign w:val="superscript"/>
          <w:lang w:val="en-US"/>
        </w:rPr>
        <w:t>th</w:t>
      </w:r>
      <w:r w:rsidRPr="414FF974" w:rsidR="2E3E33B2">
        <w:rPr>
          <w:rFonts w:ascii="Arial" w:hAnsi="Arial" w:eastAsia="Arial" w:cs="Arial"/>
          <w:noProof w:val="0"/>
          <w:sz w:val="24"/>
          <w:szCs w:val="24"/>
          <w:lang w:val="en-US"/>
        </w:rPr>
        <w:t xml:space="preserve"> May 2024). </w:t>
      </w:r>
    </w:p>
    <w:p w:rsidR="414FF974" w:rsidP="414FF974" w:rsidRDefault="414FF974" w14:paraId="2B70C576" w14:textId="32BDD9C1">
      <w:pPr>
        <w:pStyle w:val="Normal"/>
        <w:jc w:val="left"/>
        <w:rPr>
          <w:rFonts w:ascii="Arial" w:hAnsi="Arial" w:eastAsia="Arial" w:cs="Arial"/>
          <w:noProof w:val="0"/>
          <w:sz w:val="24"/>
          <w:szCs w:val="24"/>
          <w:lang w:val="en-US"/>
        </w:rPr>
      </w:pPr>
    </w:p>
    <w:p w:rsidR="374B3A00" w:rsidP="414FF974" w:rsidRDefault="374B3A00" w14:paraId="6CCB87B7" w14:textId="4A04C253">
      <w:pPr>
        <w:pStyle w:val="Normal"/>
        <w:jc w:val="left"/>
        <w:rPr>
          <w:rFonts w:ascii="Arial" w:hAnsi="Arial" w:eastAsia="Arial" w:cs="Arial"/>
          <w:i w:val="1"/>
          <w:iCs w:val="1"/>
          <w:noProof w:val="0"/>
          <w:sz w:val="24"/>
          <w:szCs w:val="24"/>
          <w:lang w:val="en-US"/>
        </w:rPr>
      </w:pPr>
      <w:r w:rsidRPr="414FF974" w:rsidR="374B3A00">
        <w:rPr>
          <w:rFonts w:ascii="Arial" w:hAnsi="Arial" w:eastAsia="Arial" w:cs="Arial"/>
          <w:noProof w:val="0"/>
          <w:sz w:val="24"/>
          <w:szCs w:val="24"/>
          <w:lang w:val="en-US"/>
        </w:rPr>
        <w:t xml:space="preserve">Department for Education, (2023) </w:t>
      </w:r>
      <w:r w:rsidRPr="414FF974" w:rsidR="374B3A00">
        <w:rPr>
          <w:rFonts w:ascii="Arial" w:hAnsi="Arial" w:eastAsia="Arial" w:cs="Arial"/>
          <w:i w:val="1"/>
          <w:iCs w:val="1"/>
          <w:noProof w:val="0"/>
          <w:sz w:val="24"/>
          <w:szCs w:val="24"/>
          <w:lang w:val="en-US"/>
        </w:rPr>
        <w:t xml:space="preserve">How we are ensuring school uniforms are affordable for families. </w:t>
      </w:r>
      <w:r w:rsidRPr="414FF974" w:rsidR="374B3A00">
        <w:rPr>
          <w:rFonts w:ascii="Arial" w:hAnsi="Arial" w:eastAsia="Arial" w:cs="Arial"/>
          <w:i w:val="0"/>
          <w:iCs w:val="0"/>
          <w:noProof w:val="0"/>
          <w:sz w:val="24"/>
          <w:szCs w:val="24"/>
          <w:lang w:val="en-US"/>
        </w:rPr>
        <w:t xml:space="preserve">Available at: </w:t>
      </w:r>
      <w:hyperlink r:id="Rd1834583c5854920">
        <w:r w:rsidRPr="414FF974" w:rsidR="374B3A00">
          <w:rPr>
            <w:rStyle w:val="Hyperlink"/>
            <w:rFonts w:ascii="Arial" w:hAnsi="Arial" w:eastAsia="Arial" w:cs="Arial"/>
            <w:i w:val="0"/>
            <w:iCs w:val="0"/>
            <w:noProof w:val="0"/>
            <w:sz w:val="24"/>
            <w:szCs w:val="24"/>
            <w:lang w:val="en-US"/>
          </w:rPr>
          <w:t>https://educationhub.blog.gov.uk/2023/02/28/how-ensuring-school-uniforms-affordable-families-grants</w:t>
        </w:r>
      </w:hyperlink>
      <w:r w:rsidRPr="414FF974" w:rsidR="5F4FD8D1">
        <w:rPr>
          <w:rFonts w:ascii="Arial" w:hAnsi="Arial" w:eastAsia="Arial" w:cs="Arial"/>
          <w:i w:val="0"/>
          <w:iCs w:val="0"/>
          <w:noProof w:val="0"/>
          <w:sz w:val="24"/>
          <w:szCs w:val="24"/>
          <w:lang w:val="en-US"/>
        </w:rPr>
        <w:t xml:space="preserve"> (Accessed on: 9</w:t>
      </w:r>
      <w:r w:rsidRPr="414FF974" w:rsidR="5F4FD8D1">
        <w:rPr>
          <w:rFonts w:ascii="Arial" w:hAnsi="Arial" w:eastAsia="Arial" w:cs="Arial"/>
          <w:i w:val="0"/>
          <w:iCs w:val="0"/>
          <w:noProof w:val="0"/>
          <w:sz w:val="24"/>
          <w:szCs w:val="24"/>
          <w:vertAlign w:val="superscript"/>
          <w:lang w:val="en-US"/>
        </w:rPr>
        <w:t>th</w:t>
      </w:r>
      <w:r w:rsidRPr="414FF974" w:rsidR="5F4FD8D1">
        <w:rPr>
          <w:rFonts w:ascii="Arial" w:hAnsi="Arial" w:eastAsia="Arial" w:cs="Arial"/>
          <w:i w:val="0"/>
          <w:iCs w:val="0"/>
          <w:noProof w:val="0"/>
          <w:sz w:val="24"/>
          <w:szCs w:val="24"/>
          <w:lang w:val="en-US"/>
        </w:rPr>
        <w:t xml:space="preserve"> June 2024). </w:t>
      </w:r>
    </w:p>
    <w:p w:rsidR="414FF974" w:rsidP="414FF974" w:rsidRDefault="414FF974" w14:paraId="52BD54C7" w14:textId="2723129F">
      <w:pPr>
        <w:pStyle w:val="Normal"/>
        <w:jc w:val="left"/>
        <w:rPr>
          <w:rFonts w:ascii="Arial" w:hAnsi="Arial" w:eastAsia="Arial" w:cs="Arial"/>
          <w:i w:val="0"/>
          <w:iCs w:val="0"/>
          <w:noProof w:val="0"/>
          <w:sz w:val="24"/>
          <w:szCs w:val="24"/>
          <w:lang w:val="en-US"/>
        </w:rPr>
      </w:pPr>
    </w:p>
    <w:p w:rsidR="5A08D1F8" w:rsidP="414FF974" w:rsidRDefault="5A08D1F8" w14:paraId="14F00A0A" w14:textId="4A3A8B94">
      <w:pPr>
        <w:pStyle w:val="Normal"/>
        <w:jc w:val="left"/>
        <w:rPr>
          <w:rFonts w:ascii="Arial" w:hAnsi="Arial" w:eastAsia="Arial" w:cs="Arial"/>
          <w:i w:val="1"/>
          <w:iCs w:val="1"/>
          <w:noProof w:val="0"/>
          <w:sz w:val="24"/>
          <w:szCs w:val="24"/>
          <w:lang w:val="en-US"/>
        </w:rPr>
      </w:pPr>
      <w:r w:rsidRPr="414FF974" w:rsidR="5A08D1F8">
        <w:rPr>
          <w:rFonts w:ascii="Arial" w:hAnsi="Arial" w:eastAsia="Arial" w:cs="Arial"/>
          <w:i w:val="0"/>
          <w:iCs w:val="0"/>
          <w:noProof w:val="0"/>
          <w:sz w:val="24"/>
          <w:szCs w:val="24"/>
          <w:lang w:val="en-US"/>
        </w:rPr>
        <w:t xml:space="preserve">Doctoroff, S. (2001) ‘Adapting the physical environment to meet the needs of all children’, </w:t>
      </w:r>
      <w:r w:rsidRPr="414FF974" w:rsidR="5A08D1F8">
        <w:rPr>
          <w:rFonts w:ascii="Arial" w:hAnsi="Arial" w:eastAsia="Arial" w:cs="Arial"/>
          <w:i w:val="1"/>
          <w:iCs w:val="1"/>
          <w:noProof w:val="0"/>
          <w:sz w:val="24"/>
          <w:szCs w:val="24"/>
          <w:lang w:val="en-US"/>
        </w:rPr>
        <w:t xml:space="preserve">Early childhood special education, </w:t>
      </w:r>
      <w:r w:rsidRPr="414FF974" w:rsidR="19DAC7E8">
        <w:rPr>
          <w:rFonts w:ascii="Arial" w:hAnsi="Arial" w:eastAsia="Arial" w:cs="Arial"/>
          <w:i w:val="0"/>
          <w:iCs w:val="0"/>
          <w:noProof w:val="0"/>
          <w:sz w:val="24"/>
          <w:szCs w:val="24"/>
          <w:lang w:val="en-US"/>
        </w:rPr>
        <w:t xml:space="preserve">29(2). Available at: </w:t>
      </w:r>
      <w:hyperlink r:id="R51c3aa19f7ab43c6">
        <w:r w:rsidRPr="414FF974" w:rsidR="19DAC7E8">
          <w:rPr>
            <w:rStyle w:val="Hyperlink"/>
            <w:rFonts w:ascii="Arial" w:hAnsi="Arial" w:eastAsia="Arial" w:cs="Arial"/>
            <w:i w:val="0"/>
            <w:iCs w:val="0"/>
            <w:noProof w:val="0"/>
            <w:sz w:val="24"/>
            <w:szCs w:val="24"/>
            <w:lang w:val="en-US"/>
          </w:rPr>
          <w:t>https://accounts.smccd.edu/franciscoe/ece260/Adapting.pdf</w:t>
        </w:r>
      </w:hyperlink>
      <w:r w:rsidRPr="414FF974" w:rsidR="19DAC7E8">
        <w:rPr>
          <w:rFonts w:ascii="Arial" w:hAnsi="Arial" w:eastAsia="Arial" w:cs="Arial"/>
          <w:i w:val="0"/>
          <w:iCs w:val="0"/>
          <w:noProof w:val="0"/>
          <w:sz w:val="24"/>
          <w:szCs w:val="24"/>
          <w:lang w:val="en-US"/>
        </w:rPr>
        <w:t xml:space="preserve"> (Accessed on: 9</w:t>
      </w:r>
      <w:r w:rsidRPr="414FF974" w:rsidR="19DAC7E8">
        <w:rPr>
          <w:rFonts w:ascii="Arial" w:hAnsi="Arial" w:eastAsia="Arial" w:cs="Arial"/>
          <w:i w:val="0"/>
          <w:iCs w:val="0"/>
          <w:noProof w:val="0"/>
          <w:sz w:val="24"/>
          <w:szCs w:val="24"/>
          <w:vertAlign w:val="superscript"/>
          <w:lang w:val="en-US"/>
        </w:rPr>
        <w:t>th</w:t>
      </w:r>
      <w:r w:rsidRPr="414FF974" w:rsidR="19DAC7E8">
        <w:rPr>
          <w:rFonts w:ascii="Arial" w:hAnsi="Arial" w:eastAsia="Arial" w:cs="Arial"/>
          <w:i w:val="0"/>
          <w:iCs w:val="0"/>
          <w:noProof w:val="0"/>
          <w:sz w:val="24"/>
          <w:szCs w:val="24"/>
          <w:lang w:val="en-US"/>
        </w:rPr>
        <w:t xml:space="preserve"> June 2024). </w:t>
      </w:r>
    </w:p>
    <w:p w:rsidR="414FF974" w:rsidP="414FF974" w:rsidRDefault="414FF974" w14:paraId="59863126" w14:textId="01DE590B">
      <w:pPr>
        <w:pStyle w:val="Normal"/>
        <w:jc w:val="left"/>
        <w:rPr>
          <w:rFonts w:ascii="Arial" w:hAnsi="Arial" w:eastAsia="Arial" w:cs="Arial"/>
          <w:i w:val="0"/>
          <w:iCs w:val="0"/>
          <w:noProof w:val="0"/>
          <w:sz w:val="24"/>
          <w:szCs w:val="24"/>
          <w:lang w:val="en-US"/>
        </w:rPr>
      </w:pPr>
    </w:p>
    <w:p w:rsidR="0C2940F4" w:rsidP="414FF974" w:rsidRDefault="0C2940F4" w14:paraId="3D6E6ED8" w14:textId="1915F94B">
      <w:pPr>
        <w:pStyle w:val="Normal"/>
        <w:jc w:val="left"/>
        <w:rPr>
          <w:rFonts w:ascii="Arial" w:hAnsi="Arial" w:eastAsia="Arial" w:cs="Arial"/>
          <w:b w:val="0"/>
          <w:bCs w:val="0"/>
          <w:i w:val="0"/>
          <w:iCs w:val="0"/>
          <w:caps w:val="0"/>
          <w:smallCaps w:val="0"/>
          <w:noProof w:val="0"/>
          <w:color w:val="auto"/>
          <w:sz w:val="24"/>
          <w:szCs w:val="24"/>
          <w:lang w:val="en-US"/>
        </w:rPr>
      </w:pPr>
      <w:r w:rsidRPr="414FF974" w:rsidR="0C2940F4">
        <w:rPr>
          <w:rFonts w:ascii="Arial" w:hAnsi="Arial" w:eastAsia="Arial" w:cs="Arial"/>
          <w:b w:val="0"/>
          <w:bCs w:val="0"/>
          <w:i w:val="0"/>
          <w:iCs w:val="0"/>
          <w:caps w:val="0"/>
          <w:smallCaps w:val="0"/>
          <w:noProof w:val="0"/>
          <w:color w:val="auto"/>
          <w:sz w:val="24"/>
          <w:szCs w:val="24"/>
          <w:lang w:val="en-US"/>
        </w:rPr>
        <w:t xml:space="preserve">Eads, R., Benavides, L., Osborn, R., Bayar, Ö., and Yoon, S. (2024) ‘Why Do We Treat Different Families Differently?’: Social Workers’ Perspectives on Bias and Ethical Issues in Pediatric Emergency Rooms’, </w:t>
      </w:r>
      <w:r w:rsidRPr="414FF974" w:rsidR="0C2940F4">
        <w:rPr>
          <w:rFonts w:ascii="Arial" w:hAnsi="Arial" w:eastAsia="Arial" w:cs="Arial"/>
          <w:b w:val="0"/>
          <w:bCs w:val="0"/>
          <w:i w:val="1"/>
          <w:iCs w:val="1"/>
          <w:caps w:val="0"/>
          <w:smallCaps w:val="0"/>
          <w:noProof w:val="0"/>
          <w:color w:val="auto"/>
          <w:sz w:val="24"/>
          <w:szCs w:val="24"/>
          <w:lang w:val="en-US"/>
        </w:rPr>
        <w:t>Ethics and Social Welfare</w:t>
      </w:r>
      <w:r w:rsidRPr="414FF974" w:rsidR="0C2940F4">
        <w:rPr>
          <w:rFonts w:ascii="Arial" w:hAnsi="Arial" w:eastAsia="Arial" w:cs="Arial"/>
          <w:b w:val="0"/>
          <w:bCs w:val="0"/>
          <w:i w:val="0"/>
          <w:iCs w:val="0"/>
          <w:caps w:val="0"/>
          <w:smallCaps w:val="0"/>
          <w:noProof w:val="0"/>
          <w:color w:val="auto"/>
          <w:sz w:val="24"/>
          <w:szCs w:val="24"/>
          <w:lang w:val="en-US"/>
        </w:rPr>
        <w:t xml:space="preserve">, pp. 1-17. Available at: </w:t>
      </w:r>
      <w:hyperlink r:id="R284d0382396e4716">
        <w:r w:rsidRPr="414FF974" w:rsidR="0C2940F4">
          <w:rPr>
            <w:rStyle w:val="Hyperlink"/>
            <w:rFonts w:ascii="Arial" w:hAnsi="Arial" w:eastAsia="Arial" w:cs="Arial"/>
            <w:noProof w:val="0"/>
            <w:sz w:val="24"/>
            <w:szCs w:val="24"/>
            <w:lang w:val="en-US"/>
          </w:rPr>
          <w:t>https://www.tandfonline.com/doi/abs/10.1080/17496535.2024.2341688</w:t>
        </w:r>
      </w:hyperlink>
      <w:r w:rsidRPr="414FF974" w:rsidR="0C2940F4">
        <w:rPr>
          <w:rFonts w:ascii="Arial" w:hAnsi="Arial" w:eastAsia="Arial" w:cs="Arial"/>
          <w:noProof w:val="0"/>
          <w:sz w:val="24"/>
          <w:szCs w:val="24"/>
          <w:lang w:val="en-US"/>
        </w:rPr>
        <w:t xml:space="preserve"> (Accessed on: </w:t>
      </w:r>
      <w:r w:rsidRPr="414FF974" w:rsidR="2C89DDD5">
        <w:rPr>
          <w:rFonts w:ascii="Arial" w:hAnsi="Arial" w:eastAsia="Arial" w:cs="Arial"/>
          <w:noProof w:val="0"/>
          <w:sz w:val="24"/>
          <w:szCs w:val="24"/>
          <w:lang w:val="en-US"/>
        </w:rPr>
        <w:t>13</w:t>
      </w:r>
      <w:r w:rsidRPr="414FF974" w:rsidR="2C89DDD5">
        <w:rPr>
          <w:rFonts w:ascii="Arial" w:hAnsi="Arial" w:eastAsia="Arial" w:cs="Arial"/>
          <w:noProof w:val="0"/>
          <w:sz w:val="24"/>
          <w:szCs w:val="24"/>
          <w:vertAlign w:val="superscript"/>
          <w:lang w:val="en-US"/>
        </w:rPr>
        <w:t>th</w:t>
      </w:r>
      <w:r w:rsidRPr="414FF974" w:rsidR="2C89DDD5">
        <w:rPr>
          <w:rFonts w:ascii="Arial" w:hAnsi="Arial" w:eastAsia="Arial" w:cs="Arial"/>
          <w:noProof w:val="0"/>
          <w:sz w:val="24"/>
          <w:szCs w:val="24"/>
          <w:lang w:val="en-US"/>
        </w:rPr>
        <w:t xml:space="preserve"> June 2024). </w:t>
      </w:r>
    </w:p>
    <w:p w:rsidR="414FF974" w:rsidP="414FF974" w:rsidRDefault="414FF974" w14:paraId="2D00424A" w14:textId="3408C845">
      <w:pPr>
        <w:pStyle w:val="Normal"/>
        <w:jc w:val="left"/>
        <w:rPr>
          <w:rFonts w:ascii="Arial" w:hAnsi="Arial" w:eastAsia="Arial" w:cs="Arial"/>
          <w:noProof w:val="0"/>
          <w:sz w:val="24"/>
          <w:szCs w:val="24"/>
          <w:lang w:val="en-US"/>
        </w:rPr>
      </w:pPr>
    </w:p>
    <w:p w:rsidR="2C89DDD5" w:rsidP="414FF974" w:rsidRDefault="2C89DDD5" w14:paraId="22C9E470" w14:textId="0FA27251">
      <w:pPr>
        <w:pStyle w:val="Normal"/>
        <w:jc w:val="left"/>
        <w:rPr>
          <w:rFonts w:ascii="Arial" w:hAnsi="Arial" w:eastAsia="Arial" w:cs="Arial"/>
          <w:i w:val="0"/>
          <w:iCs w:val="0"/>
          <w:noProof w:val="0"/>
          <w:sz w:val="24"/>
          <w:szCs w:val="24"/>
          <w:lang w:val="en-US"/>
        </w:rPr>
      </w:pPr>
      <w:r w:rsidRPr="414FF974" w:rsidR="2C89DDD5">
        <w:rPr>
          <w:rFonts w:ascii="Arial" w:hAnsi="Arial" w:eastAsia="Arial" w:cs="Arial"/>
          <w:noProof w:val="0"/>
          <w:sz w:val="24"/>
          <w:szCs w:val="24"/>
          <w:lang w:val="en-US"/>
        </w:rPr>
        <w:t xml:space="preserve">Ferdman, B., Prime, J., and Riggio, R. (2020) </w:t>
      </w:r>
      <w:r w:rsidRPr="414FF974" w:rsidR="2C89DDD5">
        <w:rPr>
          <w:rFonts w:ascii="Arial" w:hAnsi="Arial" w:eastAsia="Arial" w:cs="Arial"/>
          <w:i w:val="1"/>
          <w:iCs w:val="1"/>
          <w:noProof w:val="0"/>
          <w:sz w:val="24"/>
          <w:szCs w:val="24"/>
          <w:lang w:val="en-US"/>
        </w:rPr>
        <w:t xml:space="preserve">Inclusive Leadership: Transforming Diverse Lives, Workplaces and Societies. </w:t>
      </w:r>
      <w:r w:rsidRPr="414FF974" w:rsidR="2C89DDD5">
        <w:rPr>
          <w:rFonts w:ascii="Arial" w:hAnsi="Arial" w:eastAsia="Arial" w:cs="Arial"/>
          <w:i w:val="0"/>
          <w:iCs w:val="0"/>
          <w:noProof w:val="0"/>
          <w:sz w:val="24"/>
          <w:szCs w:val="24"/>
          <w:lang w:val="en-US"/>
        </w:rPr>
        <w:t>Routledge: New York.</w:t>
      </w:r>
    </w:p>
    <w:p w:rsidR="414FF974" w:rsidP="414FF974" w:rsidRDefault="414FF974" w14:paraId="506245DB" w14:textId="6EBAA463">
      <w:pPr>
        <w:pStyle w:val="Normal"/>
        <w:jc w:val="left"/>
        <w:rPr>
          <w:rFonts w:ascii="Arial" w:hAnsi="Arial" w:eastAsia="Arial" w:cs="Arial"/>
          <w:noProof w:val="0"/>
          <w:sz w:val="24"/>
          <w:szCs w:val="24"/>
          <w:lang w:val="en-US"/>
        </w:rPr>
      </w:pPr>
    </w:p>
    <w:p w:rsidR="4892567B" w:rsidP="414FF974" w:rsidRDefault="4892567B" w14:paraId="2AA5C1B3" w14:textId="0D4C13B9">
      <w:pPr>
        <w:pStyle w:val="Normal"/>
        <w:jc w:val="left"/>
        <w:rPr>
          <w:rFonts w:ascii="Arial" w:hAnsi="Arial" w:eastAsia="Arial" w:cs="Arial"/>
          <w:b w:val="0"/>
          <w:bCs w:val="0"/>
          <w:i w:val="0"/>
          <w:iCs w:val="0"/>
          <w:caps w:val="0"/>
          <w:smallCaps w:val="0"/>
          <w:noProof w:val="0"/>
          <w:color w:val="auto"/>
          <w:sz w:val="24"/>
          <w:szCs w:val="24"/>
          <w:lang w:val="en-US"/>
        </w:rPr>
      </w:pPr>
      <w:r w:rsidRPr="414FF974" w:rsidR="4892567B">
        <w:rPr>
          <w:rFonts w:ascii="Arial" w:hAnsi="Arial" w:eastAsia="Arial" w:cs="Arial"/>
          <w:b w:val="0"/>
          <w:bCs w:val="0"/>
          <w:i w:val="0"/>
          <w:iCs w:val="0"/>
          <w:caps w:val="0"/>
          <w:smallCaps w:val="0"/>
          <w:noProof w:val="0"/>
          <w:color w:val="auto"/>
          <w:sz w:val="24"/>
          <w:szCs w:val="24"/>
          <w:lang w:val="en-US"/>
        </w:rPr>
        <w:t xml:space="preserve">García, E., Díaz, G., Salmon, N., Donohoe, B., Singleton, G., Murray, L., and Spelman, M. (2021) ‘How we work: reflecting on ten years of inclusive research’, </w:t>
      </w:r>
      <w:r w:rsidRPr="414FF974" w:rsidR="4892567B">
        <w:rPr>
          <w:rFonts w:ascii="Arial" w:hAnsi="Arial" w:eastAsia="Arial" w:cs="Arial"/>
          <w:b w:val="0"/>
          <w:bCs w:val="0"/>
          <w:i w:val="1"/>
          <w:iCs w:val="1"/>
          <w:caps w:val="0"/>
          <w:smallCaps w:val="0"/>
          <w:noProof w:val="0"/>
          <w:color w:val="auto"/>
          <w:sz w:val="24"/>
          <w:szCs w:val="24"/>
          <w:lang w:val="en-US"/>
        </w:rPr>
        <w:t>Disability &amp; Society</w:t>
      </w:r>
      <w:r w:rsidRPr="414FF974" w:rsidR="4892567B">
        <w:rPr>
          <w:rFonts w:ascii="Arial" w:hAnsi="Arial" w:eastAsia="Arial" w:cs="Arial"/>
          <w:b w:val="0"/>
          <w:bCs w:val="0"/>
          <w:i w:val="0"/>
          <w:iCs w:val="0"/>
          <w:caps w:val="0"/>
          <w:smallCaps w:val="0"/>
          <w:noProof w:val="0"/>
          <w:color w:val="auto"/>
          <w:sz w:val="24"/>
          <w:szCs w:val="24"/>
          <w:lang w:val="en-US"/>
        </w:rPr>
        <w:t xml:space="preserve">, 38(2), </w:t>
      </w:r>
      <w:r w:rsidRPr="414FF974" w:rsidR="445F19AB">
        <w:rPr>
          <w:rFonts w:ascii="Arial" w:hAnsi="Arial" w:eastAsia="Arial" w:cs="Arial"/>
          <w:b w:val="0"/>
          <w:bCs w:val="0"/>
          <w:i w:val="0"/>
          <w:iCs w:val="0"/>
          <w:caps w:val="0"/>
          <w:smallCaps w:val="0"/>
          <w:noProof w:val="0"/>
          <w:color w:val="auto"/>
          <w:sz w:val="24"/>
          <w:szCs w:val="24"/>
          <w:lang w:val="en-US"/>
        </w:rPr>
        <w:t>pp. 205-227. Available at:</w:t>
      </w:r>
      <w:r w:rsidRPr="414FF974" w:rsidR="445F19AB">
        <w:rPr>
          <w:rFonts w:ascii="Arial" w:hAnsi="Arial" w:eastAsia="Arial" w:cs="Arial"/>
          <w:noProof w:val="0"/>
          <w:sz w:val="24"/>
          <w:szCs w:val="24"/>
          <w:lang w:val="en-US"/>
        </w:rPr>
        <w:t xml:space="preserve"> </w:t>
      </w:r>
      <w:hyperlink r:id="R1c90723e00fd47ad">
        <w:r w:rsidRPr="414FF974" w:rsidR="445F19AB">
          <w:rPr>
            <w:rStyle w:val="Hyperlink"/>
            <w:rFonts w:ascii="Arial" w:hAnsi="Arial" w:eastAsia="Arial" w:cs="Arial"/>
            <w:noProof w:val="0"/>
            <w:sz w:val="24"/>
            <w:szCs w:val="24"/>
            <w:lang w:val="en-US"/>
          </w:rPr>
          <w:t>https://www.tandfonline.com/doi/abs/10.1080/09687599.2021.1907546</w:t>
        </w:r>
      </w:hyperlink>
      <w:r w:rsidRPr="414FF974" w:rsidR="445F19AB">
        <w:rPr>
          <w:rFonts w:ascii="Arial" w:hAnsi="Arial" w:eastAsia="Arial" w:cs="Arial"/>
          <w:noProof w:val="0"/>
          <w:sz w:val="24"/>
          <w:szCs w:val="24"/>
          <w:lang w:val="en-US"/>
        </w:rPr>
        <w:t xml:space="preserve"> (Accessed </w:t>
      </w:r>
      <w:r w:rsidRPr="414FF974" w:rsidR="445F19AB">
        <w:rPr>
          <w:rFonts w:ascii="Arial" w:hAnsi="Arial" w:eastAsia="Arial" w:cs="Arial"/>
          <w:noProof w:val="0"/>
          <w:sz w:val="24"/>
          <w:szCs w:val="24"/>
          <w:lang w:val="en-US"/>
        </w:rPr>
        <w:t>on:</w:t>
      </w:r>
      <w:r w:rsidRPr="414FF974" w:rsidR="445F19AB">
        <w:rPr>
          <w:rFonts w:ascii="Arial" w:hAnsi="Arial" w:eastAsia="Arial" w:cs="Arial"/>
          <w:noProof w:val="0"/>
          <w:sz w:val="24"/>
          <w:szCs w:val="24"/>
          <w:lang w:val="en-US"/>
        </w:rPr>
        <w:t xml:space="preserve"> 3</w:t>
      </w:r>
      <w:r w:rsidRPr="414FF974" w:rsidR="445F19AB">
        <w:rPr>
          <w:rFonts w:ascii="Arial" w:hAnsi="Arial" w:eastAsia="Arial" w:cs="Arial"/>
          <w:noProof w:val="0"/>
          <w:sz w:val="24"/>
          <w:szCs w:val="24"/>
          <w:vertAlign w:val="superscript"/>
          <w:lang w:val="en-US"/>
        </w:rPr>
        <w:t>rd</w:t>
      </w:r>
      <w:r w:rsidRPr="414FF974" w:rsidR="445F19AB">
        <w:rPr>
          <w:rFonts w:ascii="Arial" w:hAnsi="Arial" w:eastAsia="Arial" w:cs="Arial"/>
          <w:noProof w:val="0"/>
          <w:sz w:val="24"/>
          <w:szCs w:val="24"/>
          <w:lang w:val="en-US"/>
        </w:rPr>
        <w:t xml:space="preserve"> June 2024)</w:t>
      </w:r>
      <w:r w:rsidRPr="414FF974" w:rsidR="7663D9CF">
        <w:rPr>
          <w:rFonts w:ascii="Arial" w:hAnsi="Arial" w:eastAsia="Arial" w:cs="Arial"/>
          <w:noProof w:val="0"/>
          <w:sz w:val="24"/>
          <w:szCs w:val="24"/>
          <w:lang w:val="en-US"/>
        </w:rPr>
        <w:t xml:space="preserve">. </w:t>
      </w:r>
    </w:p>
    <w:p w:rsidR="414FF974" w:rsidP="414FF974" w:rsidRDefault="414FF974" w14:paraId="4EEDDA24" w14:textId="22E6C916">
      <w:pPr>
        <w:pStyle w:val="Normal"/>
        <w:jc w:val="left"/>
        <w:rPr>
          <w:rFonts w:ascii="Arial" w:hAnsi="Arial" w:eastAsia="Arial" w:cs="Arial"/>
          <w:noProof w:val="0"/>
          <w:sz w:val="24"/>
          <w:szCs w:val="24"/>
          <w:lang w:val="en-US"/>
        </w:rPr>
      </w:pPr>
    </w:p>
    <w:p w:rsidR="14E1CCFC" w:rsidP="414FF974" w:rsidRDefault="14E1CCFC" w14:paraId="278717C8" w14:textId="0247103A">
      <w:pPr>
        <w:pStyle w:val="Normal"/>
        <w:jc w:val="left"/>
        <w:rPr>
          <w:rFonts w:ascii="Arial" w:hAnsi="Arial" w:eastAsia="Arial" w:cs="Arial"/>
          <w:i w:val="1"/>
          <w:iCs w:val="1"/>
          <w:noProof w:val="0"/>
          <w:sz w:val="24"/>
          <w:szCs w:val="24"/>
          <w:lang w:val="en-US"/>
        </w:rPr>
      </w:pPr>
      <w:r w:rsidRPr="414FF974" w:rsidR="14E1CCFC">
        <w:rPr>
          <w:rFonts w:ascii="Arial" w:hAnsi="Arial" w:eastAsia="Arial" w:cs="Arial"/>
          <w:noProof w:val="0"/>
          <w:sz w:val="24"/>
          <w:szCs w:val="24"/>
          <w:lang w:val="en-US"/>
        </w:rPr>
        <w:t xml:space="preserve">Gasper, M. (2009) </w:t>
      </w:r>
      <w:r w:rsidRPr="414FF974" w:rsidR="14E1CCFC">
        <w:rPr>
          <w:rFonts w:ascii="Arial" w:hAnsi="Arial" w:eastAsia="Arial" w:cs="Arial"/>
          <w:i w:val="1"/>
          <w:iCs w:val="1"/>
          <w:noProof w:val="0"/>
          <w:sz w:val="24"/>
          <w:szCs w:val="24"/>
          <w:lang w:val="en-US"/>
        </w:rPr>
        <w:t xml:space="preserve">Multi agency working in the early years: challenges and </w:t>
      </w:r>
      <w:r w:rsidRPr="414FF974" w:rsidR="14E1CCFC">
        <w:rPr>
          <w:rFonts w:ascii="Arial" w:hAnsi="Arial" w:eastAsia="Arial" w:cs="Arial"/>
          <w:i w:val="1"/>
          <w:iCs w:val="1"/>
          <w:noProof w:val="0"/>
          <w:sz w:val="24"/>
          <w:szCs w:val="24"/>
          <w:lang w:val="en-US"/>
        </w:rPr>
        <w:t>opportunities</w:t>
      </w:r>
      <w:r w:rsidRPr="414FF974" w:rsidR="14E1CCFC">
        <w:rPr>
          <w:rFonts w:ascii="Arial" w:hAnsi="Arial" w:eastAsia="Arial" w:cs="Arial"/>
          <w:i w:val="1"/>
          <w:iCs w:val="1"/>
          <w:noProof w:val="0"/>
          <w:sz w:val="24"/>
          <w:szCs w:val="24"/>
          <w:lang w:val="en-US"/>
        </w:rPr>
        <w:t xml:space="preserve">. </w:t>
      </w:r>
      <w:r w:rsidRPr="414FF974" w:rsidR="14E1CCFC">
        <w:rPr>
          <w:rFonts w:ascii="Arial" w:hAnsi="Arial" w:eastAsia="Arial" w:cs="Arial"/>
          <w:i w:val="0"/>
          <w:iCs w:val="0"/>
          <w:noProof w:val="0"/>
          <w:sz w:val="24"/>
          <w:szCs w:val="24"/>
          <w:lang w:val="en-US"/>
        </w:rPr>
        <w:t xml:space="preserve">London: Sage Publications Ltd. </w:t>
      </w:r>
    </w:p>
    <w:p w:rsidR="414FF974" w:rsidP="414FF974" w:rsidRDefault="414FF974" w14:paraId="445DACB3" w14:textId="76E8385F">
      <w:pPr>
        <w:pStyle w:val="Normal"/>
        <w:jc w:val="left"/>
        <w:rPr>
          <w:rFonts w:ascii="Arial" w:hAnsi="Arial" w:eastAsia="Arial" w:cs="Arial"/>
          <w:i w:val="0"/>
          <w:iCs w:val="0"/>
          <w:noProof w:val="0"/>
          <w:sz w:val="24"/>
          <w:szCs w:val="24"/>
          <w:lang w:val="en-US"/>
        </w:rPr>
      </w:pPr>
    </w:p>
    <w:p w:rsidR="47265353" w:rsidP="414FF974" w:rsidRDefault="47265353" w14:paraId="5642E20D" w14:textId="6739B952">
      <w:pPr>
        <w:pStyle w:val="Normal"/>
        <w:jc w:val="left"/>
        <w:rPr>
          <w:rFonts w:ascii="Arial" w:hAnsi="Arial" w:eastAsia="Arial" w:cs="Arial"/>
          <w:i w:val="0"/>
          <w:iCs w:val="0"/>
          <w:noProof w:val="0"/>
          <w:sz w:val="24"/>
          <w:szCs w:val="24"/>
          <w:lang w:val="en-US"/>
        </w:rPr>
      </w:pPr>
      <w:r w:rsidRPr="414FF974" w:rsidR="47265353">
        <w:rPr>
          <w:rFonts w:ascii="Arial" w:hAnsi="Arial" w:eastAsia="Arial" w:cs="Arial"/>
          <w:i w:val="0"/>
          <w:iCs w:val="0"/>
          <w:noProof w:val="0"/>
          <w:sz w:val="24"/>
          <w:szCs w:val="24"/>
          <w:lang w:val="en-US"/>
        </w:rPr>
        <w:t xml:space="preserve">Health and Safety Executive, (2022) </w:t>
      </w:r>
      <w:r w:rsidRPr="414FF974" w:rsidR="47265353">
        <w:rPr>
          <w:rFonts w:ascii="Arial" w:hAnsi="Arial" w:eastAsia="Arial" w:cs="Arial"/>
          <w:i w:val="1"/>
          <w:iCs w:val="1"/>
          <w:noProof w:val="0"/>
          <w:sz w:val="24"/>
          <w:szCs w:val="24"/>
          <w:lang w:val="en-US"/>
        </w:rPr>
        <w:t xml:space="preserve">Understanding the risks. </w:t>
      </w:r>
      <w:r w:rsidRPr="414FF974" w:rsidR="47265353">
        <w:rPr>
          <w:rFonts w:ascii="Arial" w:hAnsi="Arial" w:eastAsia="Arial" w:cs="Arial"/>
          <w:i w:val="0"/>
          <w:iCs w:val="0"/>
          <w:noProof w:val="0"/>
          <w:sz w:val="24"/>
          <w:szCs w:val="24"/>
          <w:lang w:val="en-US"/>
        </w:rPr>
        <w:t xml:space="preserve">Available at: </w:t>
      </w:r>
      <w:hyperlink r:id="Redf0fad80ea64101">
        <w:r w:rsidRPr="414FF974" w:rsidR="47265353">
          <w:rPr>
            <w:rStyle w:val="Hyperlink"/>
            <w:rFonts w:ascii="Arial" w:hAnsi="Arial" w:eastAsia="Arial" w:cs="Arial"/>
            <w:i w:val="0"/>
            <w:iCs w:val="0"/>
            <w:noProof w:val="0"/>
            <w:sz w:val="24"/>
            <w:szCs w:val="24"/>
            <w:lang w:val="en-US"/>
          </w:rPr>
          <w:t>https://www.hse.gov.uk/education/understanding-the-risks.htm</w:t>
        </w:r>
      </w:hyperlink>
      <w:r w:rsidRPr="414FF974" w:rsidR="47265353">
        <w:rPr>
          <w:rFonts w:ascii="Arial" w:hAnsi="Arial" w:eastAsia="Arial" w:cs="Arial"/>
          <w:i w:val="0"/>
          <w:iCs w:val="0"/>
          <w:noProof w:val="0"/>
          <w:sz w:val="24"/>
          <w:szCs w:val="24"/>
          <w:lang w:val="en-US"/>
        </w:rPr>
        <w:t xml:space="preserve"> (Accessed on: 10</w:t>
      </w:r>
      <w:r w:rsidRPr="414FF974" w:rsidR="47265353">
        <w:rPr>
          <w:rFonts w:ascii="Arial" w:hAnsi="Arial" w:eastAsia="Arial" w:cs="Arial"/>
          <w:i w:val="0"/>
          <w:iCs w:val="0"/>
          <w:noProof w:val="0"/>
          <w:sz w:val="24"/>
          <w:szCs w:val="24"/>
          <w:vertAlign w:val="superscript"/>
          <w:lang w:val="en-US"/>
        </w:rPr>
        <w:t>th</w:t>
      </w:r>
      <w:r w:rsidRPr="414FF974" w:rsidR="47265353">
        <w:rPr>
          <w:rFonts w:ascii="Arial" w:hAnsi="Arial" w:eastAsia="Arial" w:cs="Arial"/>
          <w:i w:val="0"/>
          <w:iCs w:val="0"/>
          <w:noProof w:val="0"/>
          <w:sz w:val="24"/>
          <w:szCs w:val="24"/>
          <w:lang w:val="en-US"/>
        </w:rPr>
        <w:t xml:space="preserve"> June 2024). </w:t>
      </w:r>
    </w:p>
    <w:p w:rsidR="414FF974" w:rsidP="414FF974" w:rsidRDefault="414FF974" w14:paraId="4EA5339D" w14:textId="40D9200F">
      <w:pPr>
        <w:pStyle w:val="Normal"/>
        <w:jc w:val="left"/>
        <w:rPr>
          <w:rFonts w:ascii="Arial" w:hAnsi="Arial" w:eastAsia="Arial" w:cs="Arial"/>
          <w:b w:val="0"/>
          <w:bCs w:val="0"/>
          <w:i w:val="0"/>
          <w:iCs w:val="0"/>
          <w:caps w:val="0"/>
          <w:smallCaps w:val="0"/>
          <w:noProof w:val="0"/>
          <w:color w:val="auto"/>
          <w:sz w:val="24"/>
          <w:szCs w:val="24"/>
          <w:lang w:val="en-US"/>
        </w:rPr>
      </w:pPr>
    </w:p>
    <w:p w:rsidR="2CF4CED5" w:rsidP="414FF974" w:rsidRDefault="2CF4CED5" w14:paraId="1D6FF348" w14:textId="0B4C7DC6">
      <w:pPr>
        <w:pStyle w:val="Normal"/>
        <w:jc w:val="left"/>
        <w:rPr>
          <w:rFonts w:ascii="Arial" w:hAnsi="Arial" w:eastAsia="Arial" w:cs="Arial"/>
          <w:noProof w:val="0"/>
          <w:sz w:val="24"/>
          <w:szCs w:val="24"/>
          <w:lang w:val="en-US"/>
        </w:rPr>
      </w:pPr>
      <w:r w:rsidRPr="414FF974" w:rsidR="2CF4CED5">
        <w:rPr>
          <w:rFonts w:ascii="Arial" w:hAnsi="Arial" w:eastAsia="Arial" w:cs="Arial"/>
          <w:b w:val="0"/>
          <w:bCs w:val="0"/>
          <w:i w:val="0"/>
          <w:iCs w:val="0"/>
          <w:caps w:val="0"/>
          <w:smallCaps w:val="0"/>
          <w:noProof w:val="0"/>
          <w:color w:val="auto"/>
          <w:sz w:val="24"/>
          <w:szCs w:val="24"/>
          <w:lang w:val="en-US"/>
        </w:rPr>
        <w:t xml:space="preserve">Hogan, R., and Kaiser, B. (2005) ‘What we know about Leadership’, </w:t>
      </w:r>
      <w:r w:rsidRPr="414FF974" w:rsidR="2CF4CED5">
        <w:rPr>
          <w:rFonts w:ascii="Arial" w:hAnsi="Arial" w:eastAsia="Arial" w:cs="Arial"/>
          <w:b w:val="0"/>
          <w:bCs w:val="0"/>
          <w:i w:val="1"/>
          <w:iCs w:val="1"/>
          <w:caps w:val="0"/>
          <w:smallCaps w:val="0"/>
          <w:noProof w:val="0"/>
          <w:color w:val="auto"/>
          <w:sz w:val="24"/>
          <w:szCs w:val="24"/>
          <w:lang w:val="en-US"/>
        </w:rPr>
        <w:t>Review of General Psychology</w:t>
      </w:r>
      <w:r w:rsidRPr="414FF974" w:rsidR="2CF4CED5">
        <w:rPr>
          <w:rFonts w:ascii="Arial" w:hAnsi="Arial" w:eastAsia="Arial" w:cs="Arial"/>
          <w:b w:val="0"/>
          <w:bCs w:val="0"/>
          <w:i w:val="0"/>
          <w:iCs w:val="0"/>
          <w:caps w:val="0"/>
          <w:smallCaps w:val="0"/>
          <w:noProof w:val="0"/>
          <w:color w:val="auto"/>
          <w:sz w:val="24"/>
          <w:szCs w:val="24"/>
          <w:lang w:val="en-US"/>
        </w:rPr>
        <w:t xml:space="preserve">, 9(2), pp. 169-180. Available at: </w:t>
      </w:r>
      <w:hyperlink r:id="R02b344b65348473c">
        <w:r w:rsidRPr="414FF974" w:rsidR="7120FAAB">
          <w:rPr>
            <w:rStyle w:val="Hyperlink"/>
            <w:rFonts w:ascii="Arial" w:hAnsi="Arial" w:eastAsia="Arial" w:cs="Arial"/>
            <w:noProof w:val="0"/>
            <w:sz w:val="24"/>
            <w:szCs w:val="24"/>
            <w:lang w:val="en-US"/>
          </w:rPr>
          <w:t>https://journals.sagepub.com/doi/abs/10.1037/1089-2680.9.2.169</w:t>
        </w:r>
      </w:hyperlink>
      <w:r w:rsidRPr="414FF974" w:rsidR="7120FAAB">
        <w:rPr>
          <w:rFonts w:ascii="Arial" w:hAnsi="Arial" w:eastAsia="Arial" w:cs="Arial"/>
          <w:noProof w:val="0"/>
          <w:sz w:val="24"/>
          <w:szCs w:val="24"/>
          <w:lang w:val="en-US"/>
        </w:rPr>
        <w:t xml:space="preserve"> (Accessed on: 29</w:t>
      </w:r>
      <w:r w:rsidRPr="414FF974" w:rsidR="7120FAAB">
        <w:rPr>
          <w:rFonts w:ascii="Arial" w:hAnsi="Arial" w:eastAsia="Arial" w:cs="Arial"/>
          <w:noProof w:val="0"/>
          <w:sz w:val="24"/>
          <w:szCs w:val="24"/>
          <w:vertAlign w:val="superscript"/>
          <w:lang w:val="en-US"/>
        </w:rPr>
        <w:t>th</w:t>
      </w:r>
      <w:r w:rsidRPr="414FF974" w:rsidR="7120FAAB">
        <w:rPr>
          <w:rFonts w:ascii="Arial" w:hAnsi="Arial" w:eastAsia="Arial" w:cs="Arial"/>
          <w:noProof w:val="0"/>
          <w:sz w:val="24"/>
          <w:szCs w:val="24"/>
          <w:lang w:val="en-US"/>
        </w:rPr>
        <w:t xml:space="preserve"> </w:t>
      </w:r>
      <w:r w:rsidRPr="414FF974" w:rsidR="25DE796A">
        <w:rPr>
          <w:rFonts w:ascii="Arial" w:hAnsi="Arial" w:eastAsia="Arial" w:cs="Arial"/>
          <w:noProof w:val="0"/>
          <w:sz w:val="24"/>
          <w:szCs w:val="24"/>
          <w:lang w:val="en-US"/>
        </w:rPr>
        <w:t>June</w:t>
      </w:r>
      <w:r w:rsidRPr="414FF974" w:rsidR="7120FAAB">
        <w:rPr>
          <w:rFonts w:ascii="Arial" w:hAnsi="Arial" w:eastAsia="Arial" w:cs="Arial"/>
          <w:noProof w:val="0"/>
          <w:sz w:val="24"/>
          <w:szCs w:val="24"/>
          <w:lang w:val="en-US"/>
        </w:rPr>
        <w:t xml:space="preserve"> 2024). </w:t>
      </w:r>
    </w:p>
    <w:p w:rsidR="414FF974" w:rsidP="414FF974" w:rsidRDefault="414FF974" w14:paraId="419D52C4" w14:textId="4C6E70A0">
      <w:pPr>
        <w:pStyle w:val="Normal"/>
        <w:jc w:val="left"/>
        <w:rPr>
          <w:rFonts w:ascii="Arial" w:hAnsi="Arial" w:eastAsia="Arial" w:cs="Arial"/>
          <w:noProof w:val="0"/>
          <w:sz w:val="24"/>
          <w:szCs w:val="24"/>
          <w:lang w:val="en-US"/>
        </w:rPr>
      </w:pPr>
    </w:p>
    <w:p w:rsidR="7CBD27B9" w:rsidP="414FF974" w:rsidRDefault="7CBD27B9" w14:paraId="47769BDA" w14:textId="18B193C5">
      <w:pPr>
        <w:pStyle w:val="Normal"/>
        <w:jc w:val="left"/>
        <w:rPr>
          <w:rFonts w:ascii="Arial" w:hAnsi="Arial" w:eastAsia="Arial" w:cs="Arial"/>
          <w:b w:val="0"/>
          <w:bCs w:val="0"/>
          <w:i w:val="0"/>
          <w:iCs w:val="0"/>
          <w:caps w:val="0"/>
          <w:smallCaps w:val="0"/>
          <w:noProof w:val="0"/>
          <w:color w:val="auto"/>
          <w:sz w:val="24"/>
          <w:szCs w:val="24"/>
          <w:lang w:val="en-US"/>
        </w:rPr>
      </w:pPr>
      <w:r w:rsidRPr="414FF974" w:rsidR="7CBD27B9">
        <w:rPr>
          <w:rFonts w:ascii="Arial" w:hAnsi="Arial" w:eastAsia="Arial" w:cs="Arial"/>
          <w:b w:val="0"/>
          <w:bCs w:val="0"/>
          <w:i w:val="0"/>
          <w:iCs w:val="0"/>
          <w:caps w:val="0"/>
          <w:smallCaps w:val="0"/>
          <w:noProof w:val="0"/>
          <w:color w:val="auto"/>
          <w:sz w:val="24"/>
          <w:szCs w:val="24"/>
          <w:lang w:val="en-US"/>
        </w:rPr>
        <w:t xml:space="preserve">Hymans, M. (2008) ‘How personal constructs about “professional identity” might act as a barrier to multi‐agency working’, </w:t>
      </w:r>
      <w:r w:rsidRPr="414FF974" w:rsidR="7CBD27B9">
        <w:rPr>
          <w:rFonts w:ascii="Arial" w:hAnsi="Arial" w:eastAsia="Arial" w:cs="Arial"/>
          <w:b w:val="0"/>
          <w:bCs w:val="0"/>
          <w:i w:val="1"/>
          <w:iCs w:val="1"/>
          <w:caps w:val="0"/>
          <w:smallCaps w:val="0"/>
          <w:noProof w:val="0"/>
          <w:color w:val="auto"/>
          <w:sz w:val="24"/>
          <w:szCs w:val="24"/>
          <w:lang w:val="en-US"/>
        </w:rPr>
        <w:t>Educational Psychology in Practice</w:t>
      </w:r>
      <w:r w:rsidRPr="414FF974" w:rsidR="7CBD27B9">
        <w:rPr>
          <w:rFonts w:ascii="Arial" w:hAnsi="Arial" w:eastAsia="Arial" w:cs="Arial"/>
          <w:b w:val="0"/>
          <w:bCs w:val="0"/>
          <w:i w:val="0"/>
          <w:iCs w:val="0"/>
          <w:caps w:val="0"/>
          <w:smallCaps w:val="0"/>
          <w:noProof w:val="0"/>
          <w:color w:val="auto"/>
          <w:sz w:val="24"/>
          <w:szCs w:val="24"/>
          <w:lang w:val="en-US"/>
        </w:rPr>
        <w:t xml:space="preserve">, 24(4), pp. 279–288. Available at: </w:t>
      </w:r>
      <w:hyperlink r:id="Ra62dbf7351b04e27">
        <w:r w:rsidRPr="414FF974" w:rsidR="7CBD27B9">
          <w:rPr>
            <w:rStyle w:val="Hyperlink"/>
            <w:rFonts w:ascii="Arial" w:hAnsi="Arial" w:eastAsia="Arial" w:cs="Arial"/>
            <w:noProof w:val="0"/>
            <w:sz w:val="24"/>
            <w:szCs w:val="24"/>
            <w:lang w:val="en-US"/>
          </w:rPr>
          <w:t>https://www.tandfonline.com/doi/full/10.1080/02667360802488724</w:t>
        </w:r>
      </w:hyperlink>
      <w:r w:rsidRPr="414FF974" w:rsidR="7CBD27B9">
        <w:rPr>
          <w:rFonts w:ascii="Arial" w:hAnsi="Arial" w:eastAsia="Arial" w:cs="Arial"/>
          <w:noProof w:val="0"/>
          <w:sz w:val="24"/>
          <w:szCs w:val="24"/>
          <w:lang w:val="en-US"/>
        </w:rPr>
        <w:t xml:space="preserve"> (Accessed on: 16</w:t>
      </w:r>
      <w:r w:rsidRPr="414FF974" w:rsidR="7CBD27B9">
        <w:rPr>
          <w:rFonts w:ascii="Arial" w:hAnsi="Arial" w:eastAsia="Arial" w:cs="Arial"/>
          <w:noProof w:val="0"/>
          <w:sz w:val="24"/>
          <w:szCs w:val="24"/>
          <w:vertAlign w:val="superscript"/>
          <w:lang w:val="en-US"/>
        </w:rPr>
        <w:t>th</w:t>
      </w:r>
      <w:r w:rsidRPr="414FF974" w:rsidR="7CBD27B9">
        <w:rPr>
          <w:rFonts w:ascii="Arial" w:hAnsi="Arial" w:eastAsia="Arial" w:cs="Arial"/>
          <w:noProof w:val="0"/>
          <w:sz w:val="24"/>
          <w:szCs w:val="24"/>
          <w:lang w:val="en-US"/>
        </w:rPr>
        <w:t xml:space="preserve"> June 2024). </w:t>
      </w:r>
    </w:p>
    <w:p w:rsidR="414FF974" w:rsidP="414FF974" w:rsidRDefault="414FF974" w14:paraId="1875790F" w14:textId="328E60BF">
      <w:pPr>
        <w:pStyle w:val="Normal"/>
        <w:jc w:val="left"/>
        <w:rPr>
          <w:rFonts w:ascii="Arial" w:hAnsi="Arial" w:eastAsia="Arial" w:cs="Arial"/>
          <w:noProof w:val="0"/>
          <w:sz w:val="24"/>
          <w:szCs w:val="24"/>
          <w:lang w:val="en-US"/>
        </w:rPr>
      </w:pPr>
    </w:p>
    <w:p w:rsidR="4868BD80" w:rsidP="414FF974" w:rsidRDefault="4868BD80" w14:paraId="612359DE" w14:textId="531C7A53">
      <w:pPr>
        <w:pStyle w:val="Normal"/>
        <w:jc w:val="left"/>
        <w:rPr>
          <w:rFonts w:ascii="Arial" w:hAnsi="Arial" w:eastAsia="Arial" w:cs="Arial"/>
          <w:i w:val="1"/>
          <w:iCs w:val="1"/>
          <w:noProof w:val="0"/>
          <w:sz w:val="24"/>
          <w:szCs w:val="24"/>
          <w:lang w:val="en-US"/>
        </w:rPr>
      </w:pPr>
      <w:r w:rsidRPr="414FF974" w:rsidR="4868BD80">
        <w:rPr>
          <w:rFonts w:ascii="Arial" w:hAnsi="Arial" w:eastAsia="Arial" w:cs="Arial"/>
          <w:noProof w:val="0"/>
          <w:sz w:val="24"/>
          <w:szCs w:val="24"/>
          <w:lang w:val="en-US"/>
        </w:rPr>
        <w:t xml:space="preserve">Jackson, J., and Steward, S. (2018) ‘Support group value and </w:t>
      </w:r>
      <w:r w:rsidRPr="414FF974" w:rsidR="7A37C46D">
        <w:rPr>
          <w:rFonts w:ascii="Arial" w:hAnsi="Arial" w:eastAsia="Arial" w:cs="Arial"/>
          <w:i w:val="0"/>
          <w:iCs w:val="0"/>
          <w:noProof w:val="0"/>
          <w:sz w:val="24"/>
          <w:szCs w:val="24"/>
          <w:lang w:val="en-US"/>
        </w:rPr>
        <w:t>design</w:t>
      </w:r>
      <w:r w:rsidRPr="414FF974" w:rsidR="4868BD80">
        <w:rPr>
          <w:rFonts w:ascii="Arial" w:hAnsi="Arial" w:eastAsia="Arial" w:cs="Arial"/>
          <w:noProof w:val="0"/>
          <w:sz w:val="24"/>
          <w:szCs w:val="24"/>
          <w:lang w:val="en-US"/>
        </w:rPr>
        <w:t xml:space="preserve"> for parents of children with severe or pro</w:t>
      </w:r>
      <w:r w:rsidRPr="414FF974" w:rsidR="2246BCC2">
        <w:rPr>
          <w:rFonts w:ascii="Arial" w:hAnsi="Arial" w:eastAsia="Arial" w:cs="Arial"/>
          <w:noProof w:val="0"/>
          <w:sz w:val="24"/>
          <w:szCs w:val="24"/>
          <w:lang w:val="en-US"/>
        </w:rPr>
        <w:t xml:space="preserve">found intellectual and developmental disabilities’, </w:t>
      </w:r>
      <w:r w:rsidRPr="414FF974" w:rsidR="10C40540">
        <w:rPr>
          <w:rFonts w:ascii="Arial" w:hAnsi="Arial" w:eastAsia="Arial" w:cs="Arial"/>
          <w:i w:val="1"/>
          <w:iCs w:val="1"/>
          <w:noProof w:val="0"/>
          <w:sz w:val="24"/>
          <w:szCs w:val="24"/>
          <w:lang w:val="en-US"/>
        </w:rPr>
        <w:t>Journal of autism and deve</w:t>
      </w:r>
      <w:r w:rsidRPr="414FF974" w:rsidR="10C40540">
        <w:rPr>
          <w:rFonts w:ascii="Arial" w:hAnsi="Arial" w:eastAsia="Arial" w:cs="Arial"/>
          <w:noProof w:val="0"/>
          <w:sz w:val="24"/>
          <w:szCs w:val="24"/>
          <w:lang w:val="en-US"/>
        </w:rPr>
        <w:t xml:space="preserve">lopmental disorders, 48, pp. 4207-4221. Available at: </w:t>
      </w:r>
      <w:hyperlink r:id="Rf72858b6015748e4">
        <w:r w:rsidRPr="414FF974" w:rsidR="5C61D762">
          <w:rPr>
            <w:rStyle w:val="Hyperlink"/>
            <w:rFonts w:ascii="Arial" w:hAnsi="Arial" w:eastAsia="Arial" w:cs="Arial"/>
            <w:noProof w:val="0"/>
            <w:sz w:val="24"/>
            <w:szCs w:val="24"/>
            <w:lang w:val="en-US"/>
          </w:rPr>
          <w:t>https://link.springer.com/article/10.1007/s10803-018-3665-z</w:t>
        </w:r>
      </w:hyperlink>
      <w:r w:rsidRPr="414FF974" w:rsidR="5C61D762">
        <w:rPr>
          <w:rFonts w:ascii="Arial" w:hAnsi="Arial" w:eastAsia="Arial" w:cs="Arial"/>
          <w:noProof w:val="0"/>
          <w:sz w:val="24"/>
          <w:szCs w:val="24"/>
          <w:lang w:val="en-US"/>
        </w:rPr>
        <w:t xml:space="preserve"> (Accessed on: 15</w:t>
      </w:r>
      <w:r w:rsidRPr="414FF974" w:rsidR="5C61D762">
        <w:rPr>
          <w:rFonts w:ascii="Arial" w:hAnsi="Arial" w:eastAsia="Arial" w:cs="Arial"/>
          <w:noProof w:val="0"/>
          <w:sz w:val="24"/>
          <w:szCs w:val="24"/>
          <w:vertAlign w:val="superscript"/>
          <w:lang w:val="en-US"/>
        </w:rPr>
        <w:t>th</w:t>
      </w:r>
      <w:r w:rsidRPr="414FF974" w:rsidR="5C61D762">
        <w:rPr>
          <w:rFonts w:ascii="Arial" w:hAnsi="Arial" w:eastAsia="Arial" w:cs="Arial"/>
          <w:noProof w:val="0"/>
          <w:sz w:val="24"/>
          <w:szCs w:val="24"/>
          <w:lang w:val="en-US"/>
        </w:rPr>
        <w:t xml:space="preserve"> June 2024). </w:t>
      </w:r>
    </w:p>
    <w:p w:rsidR="414FF974" w:rsidP="414FF974" w:rsidRDefault="414FF974" w14:paraId="5C590739" w14:textId="01D632B2">
      <w:pPr>
        <w:pStyle w:val="Normal"/>
        <w:jc w:val="left"/>
        <w:rPr>
          <w:rFonts w:ascii="Arial" w:hAnsi="Arial" w:eastAsia="Arial" w:cs="Arial"/>
          <w:noProof w:val="0"/>
          <w:sz w:val="24"/>
          <w:szCs w:val="24"/>
          <w:lang w:val="en-US"/>
        </w:rPr>
      </w:pPr>
    </w:p>
    <w:p w:rsidR="48D803B8" w:rsidP="414FF974" w:rsidRDefault="48D803B8" w14:paraId="331BE590" w14:textId="523245C7">
      <w:pPr>
        <w:pStyle w:val="Normal"/>
        <w:jc w:val="left"/>
        <w:rPr>
          <w:rFonts w:ascii="Arial" w:hAnsi="Arial" w:eastAsia="Arial" w:cs="Arial"/>
          <w:noProof w:val="0"/>
          <w:sz w:val="24"/>
          <w:szCs w:val="24"/>
          <w:lang w:val="en-US"/>
        </w:rPr>
      </w:pPr>
      <w:r w:rsidRPr="414FF974" w:rsidR="48D803B8">
        <w:rPr>
          <w:rFonts w:ascii="Arial" w:hAnsi="Arial" w:eastAsia="Arial" w:cs="Arial"/>
          <w:noProof w:val="0"/>
          <w:sz w:val="24"/>
          <w:szCs w:val="24"/>
          <w:lang w:val="en-US"/>
        </w:rPr>
        <w:t xml:space="preserve">Javillonar, M., and Vasques, A. (2019) </w:t>
      </w:r>
      <w:r w:rsidRPr="414FF974" w:rsidR="10689448">
        <w:rPr>
          <w:rFonts w:ascii="Arial" w:hAnsi="Arial" w:eastAsia="Arial" w:cs="Arial"/>
          <w:noProof w:val="0"/>
          <w:sz w:val="24"/>
          <w:szCs w:val="24"/>
          <w:lang w:val="en-US"/>
        </w:rPr>
        <w:t>‘</w:t>
      </w:r>
      <w:r w:rsidRPr="414FF974" w:rsidR="10689448">
        <w:rPr>
          <w:rFonts w:ascii="Arial" w:hAnsi="Arial" w:eastAsia="Arial" w:cs="Arial"/>
          <w:i w:val="1"/>
          <w:iCs w:val="1"/>
          <w:noProof w:val="0"/>
          <w:sz w:val="24"/>
          <w:szCs w:val="24"/>
          <w:lang w:val="en-US"/>
        </w:rPr>
        <w:t xml:space="preserve">The school uniform policy from the </w:t>
      </w:r>
      <w:r w:rsidRPr="414FF974" w:rsidR="10689448">
        <w:rPr>
          <w:rFonts w:ascii="Arial" w:hAnsi="Arial" w:eastAsia="Arial" w:cs="Arial"/>
          <w:i w:val="1"/>
          <w:iCs w:val="1"/>
          <w:noProof w:val="0"/>
          <w:sz w:val="24"/>
          <w:szCs w:val="24"/>
          <w:lang w:val="en-US"/>
        </w:rPr>
        <w:t>student's</w:t>
      </w:r>
      <w:r w:rsidRPr="414FF974" w:rsidR="10689448">
        <w:rPr>
          <w:rFonts w:ascii="Arial" w:hAnsi="Arial" w:eastAsia="Arial" w:cs="Arial"/>
          <w:i w:val="1"/>
          <w:iCs w:val="1"/>
          <w:noProof w:val="0"/>
          <w:sz w:val="24"/>
          <w:szCs w:val="24"/>
          <w:lang w:val="en-US"/>
        </w:rPr>
        <w:t xml:space="preserve"> perspective: basis for policy improvement, </w:t>
      </w:r>
      <w:r w:rsidRPr="414FF974" w:rsidR="10689448">
        <w:rPr>
          <w:rFonts w:ascii="Arial" w:hAnsi="Arial" w:eastAsia="Arial" w:cs="Arial"/>
          <w:i w:val="0"/>
          <w:iCs w:val="0"/>
          <w:noProof w:val="0"/>
          <w:sz w:val="24"/>
          <w:szCs w:val="24"/>
          <w:lang w:val="en-US"/>
        </w:rPr>
        <w:t xml:space="preserve">pp. 35-40. Available at: </w:t>
      </w:r>
      <w:hyperlink r:id="Rb99ba0f213964588">
        <w:r w:rsidRPr="414FF974" w:rsidR="10689448">
          <w:rPr>
            <w:rStyle w:val="Hyperlink"/>
            <w:rFonts w:ascii="Arial" w:hAnsi="Arial" w:eastAsia="Arial" w:cs="Arial"/>
            <w:i w:val="0"/>
            <w:iCs w:val="0"/>
            <w:noProof w:val="0"/>
            <w:sz w:val="24"/>
            <w:szCs w:val="24"/>
            <w:lang w:val="en-US"/>
          </w:rPr>
          <w:t>https://www.researchgate.net/profile/Ariston-Vasquez-2/publication/356766793_The_School_Uniform_Policy_from_the_Students'_Perspective_Basis_for_Policy_Improvement/links/61aab8c5092e735ae2dc02d6/The-School-Uniform-Policy-from-the-Students-Perspective-Basis-for-Policy-Improvement.pdf</w:t>
        </w:r>
      </w:hyperlink>
      <w:r w:rsidRPr="414FF974" w:rsidR="10689448">
        <w:rPr>
          <w:rFonts w:ascii="Arial" w:hAnsi="Arial" w:eastAsia="Arial" w:cs="Arial"/>
          <w:i w:val="0"/>
          <w:iCs w:val="0"/>
          <w:noProof w:val="0"/>
          <w:sz w:val="24"/>
          <w:szCs w:val="24"/>
          <w:lang w:val="en-US"/>
        </w:rPr>
        <w:t xml:space="preserve"> (Accessed on: 8</w:t>
      </w:r>
      <w:r w:rsidRPr="414FF974" w:rsidR="10689448">
        <w:rPr>
          <w:rFonts w:ascii="Arial" w:hAnsi="Arial" w:eastAsia="Arial" w:cs="Arial"/>
          <w:i w:val="0"/>
          <w:iCs w:val="0"/>
          <w:noProof w:val="0"/>
          <w:sz w:val="24"/>
          <w:szCs w:val="24"/>
          <w:vertAlign w:val="superscript"/>
          <w:lang w:val="en-US"/>
        </w:rPr>
        <w:t>th</w:t>
      </w:r>
      <w:r w:rsidRPr="414FF974" w:rsidR="10689448">
        <w:rPr>
          <w:rFonts w:ascii="Arial" w:hAnsi="Arial" w:eastAsia="Arial" w:cs="Arial"/>
          <w:i w:val="0"/>
          <w:iCs w:val="0"/>
          <w:noProof w:val="0"/>
          <w:sz w:val="24"/>
          <w:szCs w:val="24"/>
          <w:lang w:val="en-US"/>
        </w:rPr>
        <w:t xml:space="preserve"> June 2024). </w:t>
      </w:r>
    </w:p>
    <w:p w:rsidR="414FF974" w:rsidP="414FF974" w:rsidRDefault="414FF974" w14:paraId="17029F08" w14:textId="4AD9A275">
      <w:pPr>
        <w:pStyle w:val="Normal"/>
        <w:jc w:val="left"/>
        <w:rPr>
          <w:rFonts w:ascii="Arial" w:hAnsi="Arial" w:eastAsia="Arial" w:cs="Arial"/>
          <w:i w:val="0"/>
          <w:iCs w:val="0"/>
          <w:noProof w:val="0"/>
          <w:sz w:val="24"/>
          <w:szCs w:val="24"/>
          <w:lang w:val="en-US"/>
        </w:rPr>
      </w:pPr>
    </w:p>
    <w:p w:rsidR="13C2D063" w:rsidP="414FF974" w:rsidRDefault="13C2D063" w14:paraId="229FBF85" w14:textId="3BEC5AD7">
      <w:pPr>
        <w:pStyle w:val="Normal"/>
        <w:jc w:val="left"/>
        <w:rPr>
          <w:rFonts w:ascii="Arial" w:hAnsi="Arial" w:eastAsia="Arial" w:cs="Arial"/>
          <w:i w:val="0"/>
          <w:iCs w:val="0"/>
          <w:noProof w:val="0"/>
          <w:sz w:val="24"/>
          <w:szCs w:val="24"/>
          <w:lang w:val="en-US"/>
        </w:rPr>
      </w:pPr>
      <w:r w:rsidRPr="414FF974" w:rsidR="13C2D063">
        <w:rPr>
          <w:rFonts w:ascii="Arial" w:hAnsi="Arial" w:eastAsia="Arial" w:cs="Arial"/>
          <w:i w:val="0"/>
          <w:iCs w:val="0"/>
          <w:noProof w:val="0"/>
          <w:sz w:val="24"/>
          <w:szCs w:val="24"/>
          <w:lang w:val="en-US"/>
        </w:rPr>
        <w:t xml:space="preserve">Kattan, R. (2006) ‘Implementation of free basic education </w:t>
      </w:r>
      <w:r w:rsidRPr="414FF974" w:rsidR="4E52B097">
        <w:rPr>
          <w:rFonts w:ascii="Arial" w:hAnsi="Arial" w:eastAsia="Arial" w:cs="Arial"/>
          <w:i w:val="0"/>
          <w:iCs w:val="0"/>
          <w:noProof w:val="0"/>
          <w:sz w:val="24"/>
          <w:szCs w:val="24"/>
          <w:lang w:val="en-US"/>
        </w:rPr>
        <w:t>policy</w:t>
      </w:r>
      <w:r w:rsidRPr="414FF974" w:rsidR="13C2D063">
        <w:rPr>
          <w:rFonts w:ascii="Arial" w:hAnsi="Arial" w:eastAsia="Arial" w:cs="Arial"/>
          <w:i w:val="0"/>
          <w:iCs w:val="0"/>
          <w:noProof w:val="0"/>
          <w:sz w:val="24"/>
          <w:szCs w:val="24"/>
          <w:lang w:val="en-US"/>
        </w:rPr>
        <w:t xml:space="preserve">’, </w:t>
      </w:r>
      <w:r w:rsidRPr="414FF974" w:rsidR="511A8B52">
        <w:rPr>
          <w:rFonts w:ascii="Arial" w:hAnsi="Arial" w:eastAsia="Arial" w:cs="Arial"/>
          <w:i w:val="1"/>
          <w:iCs w:val="1"/>
          <w:noProof w:val="0"/>
          <w:sz w:val="24"/>
          <w:szCs w:val="24"/>
          <w:lang w:val="en-US"/>
        </w:rPr>
        <w:t xml:space="preserve">Education working paper, </w:t>
      </w:r>
      <w:r w:rsidRPr="414FF974" w:rsidR="511A8B52">
        <w:rPr>
          <w:rFonts w:ascii="Arial" w:hAnsi="Arial" w:eastAsia="Arial" w:cs="Arial"/>
          <w:i w:val="0"/>
          <w:iCs w:val="0"/>
          <w:noProof w:val="0"/>
          <w:sz w:val="24"/>
          <w:szCs w:val="24"/>
          <w:lang w:val="en-US"/>
        </w:rPr>
        <w:t xml:space="preserve">7. Available at: </w:t>
      </w:r>
      <w:hyperlink r:id="R5f2dfc518265478d">
        <w:r w:rsidRPr="414FF974" w:rsidR="511A8B52">
          <w:rPr>
            <w:rStyle w:val="Hyperlink"/>
            <w:rFonts w:ascii="Arial" w:hAnsi="Arial" w:eastAsia="Arial" w:cs="Arial"/>
            <w:i w:val="0"/>
            <w:iCs w:val="0"/>
            <w:noProof w:val="0"/>
            <w:sz w:val="24"/>
            <w:szCs w:val="24"/>
            <w:lang w:val="en-US"/>
          </w:rPr>
          <w:t>https://documents1.worldbank.org/curated/en/368451468340870142/pdf/471860NWP0Box31c0Education01PUBLIC1.pdf</w:t>
        </w:r>
      </w:hyperlink>
      <w:r w:rsidRPr="414FF974" w:rsidR="511A8B52">
        <w:rPr>
          <w:rFonts w:ascii="Arial" w:hAnsi="Arial" w:eastAsia="Arial" w:cs="Arial"/>
          <w:i w:val="0"/>
          <w:iCs w:val="0"/>
          <w:noProof w:val="0"/>
          <w:sz w:val="24"/>
          <w:szCs w:val="24"/>
          <w:lang w:val="en-US"/>
        </w:rPr>
        <w:t xml:space="preserve"> (Accessed on: 9</w:t>
      </w:r>
      <w:r w:rsidRPr="414FF974" w:rsidR="511A8B52">
        <w:rPr>
          <w:rFonts w:ascii="Arial" w:hAnsi="Arial" w:eastAsia="Arial" w:cs="Arial"/>
          <w:i w:val="0"/>
          <w:iCs w:val="0"/>
          <w:noProof w:val="0"/>
          <w:sz w:val="24"/>
          <w:szCs w:val="24"/>
          <w:vertAlign w:val="superscript"/>
          <w:lang w:val="en-US"/>
        </w:rPr>
        <w:t>th</w:t>
      </w:r>
      <w:r w:rsidRPr="414FF974" w:rsidR="511A8B52">
        <w:rPr>
          <w:rFonts w:ascii="Arial" w:hAnsi="Arial" w:eastAsia="Arial" w:cs="Arial"/>
          <w:i w:val="0"/>
          <w:iCs w:val="0"/>
          <w:noProof w:val="0"/>
          <w:sz w:val="24"/>
          <w:szCs w:val="24"/>
          <w:lang w:val="en-US"/>
        </w:rPr>
        <w:t xml:space="preserve"> June 2024). </w:t>
      </w:r>
    </w:p>
    <w:p w:rsidR="414FF974" w:rsidP="414FF974" w:rsidRDefault="414FF974" w14:paraId="18B334EB" w14:textId="4261F076">
      <w:pPr>
        <w:pStyle w:val="Normal"/>
        <w:jc w:val="left"/>
        <w:rPr>
          <w:rFonts w:ascii="Arial" w:hAnsi="Arial" w:eastAsia="Arial" w:cs="Arial"/>
          <w:i w:val="0"/>
          <w:iCs w:val="0"/>
          <w:noProof w:val="0"/>
          <w:sz w:val="24"/>
          <w:szCs w:val="24"/>
          <w:lang w:val="en-US"/>
        </w:rPr>
      </w:pPr>
    </w:p>
    <w:p w:rsidR="7D488159" w:rsidP="414FF974" w:rsidRDefault="7D488159" w14:paraId="4D407BEB" w14:textId="3D0967A4">
      <w:pPr>
        <w:pStyle w:val="Normal"/>
        <w:jc w:val="left"/>
        <w:rPr>
          <w:rFonts w:ascii="Arial" w:hAnsi="Arial" w:eastAsia="Arial" w:cs="Arial"/>
          <w:b w:val="0"/>
          <w:bCs w:val="0"/>
          <w:i w:val="0"/>
          <w:iCs w:val="0"/>
          <w:caps w:val="0"/>
          <w:smallCaps w:val="0"/>
          <w:noProof w:val="0"/>
          <w:color w:val="auto"/>
          <w:sz w:val="24"/>
          <w:szCs w:val="24"/>
          <w:lang w:val="en-US"/>
        </w:rPr>
      </w:pPr>
      <w:r w:rsidRPr="414FF974" w:rsidR="7D488159">
        <w:rPr>
          <w:rFonts w:ascii="Arial" w:hAnsi="Arial" w:eastAsia="Arial" w:cs="Arial"/>
          <w:b w:val="0"/>
          <w:bCs w:val="0"/>
          <w:i w:val="0"/>
          <w:iCs w:val="0"/>
          <w:caps w:val="0"/>
          <w:smallCaps w:val="0"/>
          <w:noProof w:val="0"/>
          <w:color w:val="auto"/>
          <w:sz w:val="24"/>
          <w:szCs w:val="24"/>
          <w:lang w:val="en-US"/>
        </w:rPr>
        <w:t xml:space="preserve">Kearney, E., McIntosh, L., Perry, B., Dockett, S., and Clayton, K. (2014) ‘Building positive relationships with Indigenous children, families and communities: learning at the cultural interface’, </w:t>
      </w:r>
      <w:r w:rsidRPr="414FF974" w:rsidR="7D488159">
        <w:rPr>
          <w:rFonts w:ascii="Arial" w:hAnsi="Arial" w:eastAsia="Arial" w:cs="Arial"/>
          <w:b w:val="0"/>
          <w:bCs w:val="0"/>
          <w:i w:val="1"/>
          <w:iCs w:val="1"/>
          <w:caps w:val="0"/>
          <w:smallCaps w:val="0"/>
          <w:noProof w:val="0"/>
          <w:color w:val="auto"/>
          <w:sz w:val="24"/>
          <w:szCs w:val="24"/>
          <w:lang w:val="en-US"/>
        </w:rPr>
        <w:t>Critical Studies in Education</w:t>
      </w:r>
      <w:r w:rsidRPr="414FF974" w:rsidR="7D488159">
        <w:rPr>
          <w:rFonts w:ascii="Arial" w:hAnsi="Arial" w:eastAsia="Arial" w:cs="Arial"/>
          <w:b w:val="0"/>
          <w:bCs w:val="0"/>
          <w:i w:val="0"/>
          <w:iCs w:val="0"/>
          <w:caps w:val="0"/>
          <w:smallCaps w:val="0"/>
          <w:noProof w:val="0"/>
          <w:color w:val="auto"/>
          <w:sz w:val="24"/>
          <w:szCs w:val="24"/>
          <w:lang w:val="en-US"/>
        </w:rPr>
        <w:t>,</w:t>
      </w:r>
      <w:r w:rsidRPr="414FF974" w:rsidR="7D488159">
        <w:rPr>
          <w:rFonts w:ascii="Arial" w:hAnsi="Arial" w:eastAsia="Arial" w:cs="Arial"/>
          <w:b w:val="0"/>
          <w:bCs w:val="0"/>
          <w:i w:val="1"/>
          <w:iCs w:val="1"/>
          <w:caps w:val="0"/>
          <w:smallCaps w:val="0"/>
          <w:noProof w:val="0"/>
          <w:color w:val="auto"/>
          <w:sz w:val="24"/>
          <w:szCs w:val="24"/>
          <w:lang w:val="en-US"/>
        </w:rPr>
        <w:t xml:space="preserve"> 55</w:t>
      </w:r>
      <w:r w:rsidRPr="414FF974" w:rsidR="7D488159">
        <w:rPr>
          <w:rFonts w:ascii="Arial" w:hAnsi="Arial" w:eastAsia="Arial" w:cs="Arial"/>
          <w:b w:val="0"/>
          <w:bCs w:val="0"/>
          <w:i w:val="0"/>
          <w:iCs w:val="0"/>
          <w:caps w:val="0"/>
          <w:smallCaps w:val="0"/>
          <w:noProof w:val="0"/>
          <w:color w:val="auto"/>
          <w:sz w:val="24"/>
          <w:szCs w:val="24"/>
          <w:lang w:val="en-US"/>
        </w:rPr>
        <w:t xml:space="preserve">(3), pp. 338-352. Available at: </w:t>
      </w:r>
      <w:hyperlink r:id="Rcfca108df7ea43d8">
        <w:r w:rsidRPr="414FF974" w:rsidR="7FF4FAF6">
          <w:rPr>
            <w:rStyle w:val="Hyperlink"/>
            <w:rFonts w:ascii="Arial" w:hAnsi="Arial" w:eastAsia="Arial" w:cs="Arial"/>
            <w:noProof w:val="0"/>
            <w:sz w:val="24"/>
            <w:szCs w:val="24"/>
            <w:lang w:val="en-US"/>
          </w:rPr>
          <w:t>https://www.tandfonline.com/doi/abs/10.1080/17508487.2014.914963</w:t>
        </w:r>
      </w:hyperlink>
      <w:r w:rsidRPr="414FF974" w:rsidR="7FF4FAF6">
        <w:rPr>
          <w:rFonts w:ascii="Arial" w:hAnsi="Arial" w:eastAsia="Arial" w:cs="Arial"/>
          <w:noProof w:val="0"/>
          <w:sz w:val="24"/>
          <w:szCs w:val="24"/>
          <w:lang w:val="en-US"/>
        </w:rPr>
        <w:t xml:space="preserve"> (Accessed on; 3</w:t>
      </w:r>
      <w:r w:rsidRPr="414FF974" w:rsidR="7FF4FAF6">
        <w:rPr>
          <w:rFonts w:ascii="Arial" w:hAnsi="Arial" w:eastAsia="Arial" w:cs="Arial"/>
          <w:noProof w:val="0"/>
          <w:sz w:val="24"/>
          <w:szCs w:val="24"/>
          <w:vertAlign w:val="superscript"/>
          <w:lang w:val="en-US"/>
        </w:rPr>
        <w:t>rd</w:t>
      </w:r>
      <w:r w:rsidRPr="414FF974" w:rsidR="7FF4FAF6">
        <w:rPr>
          <w:rFonts w:ascii="Arial" w:hAnsi="Arial" w:eastAsia="Arial" w:cs="Arial"/>
          <w:noProof w:val="0"/>
          <w:sz w:val="24"/>
          <w:szCs w:val="24"/>
          <w:lang w:val="en-US"/>
        </w:rPr>
        <w:t xml:space="preserve"> June 2024). </w:t>
      </w:r>
    </w:p>
    <w:p w:rsidR="414FF974" w:rsidP="414FF974" w:rsidRDefault="414FF974" w14:paraId="3EB84E90" w14:textId="0728D3C4">
      <w:pPr>
        <w:pStyle w:val="Normal"/>
        <w:jc w:val="left"/>
        <w:rPr>
          <w:rFonts w:ascii="Arial" w:hAnsi="Arial" w:eastAsia="Arial" w:cs="Arial"/>
          <w:noProof w:val="0"/>
          <w:sz w:val="24"/>
          <w:szCs w:val="24"/>
          <w:lang w:val="en-US"/>
        </w:rPr>
      </w:pPr>
    </w:p>
    <w:p w:rsidR="71609159" w:rsidP="414FF974" w:rsidRDefault="71609159" w14:paraId="3FD92259" w14:textId="2CC8B9B7">
      <w:pPr>
        <w:pStyle w:val="Normal"/>
        <w:jc w:val="left"/>
        <w:rPr>
          <w:rFonts w:ascii="Arial" w:hAnsi="Arial" w:eastAsia="Arial" w:cs="Arial"/>
          <w:b w:val="0"/>
          <w:bCs w:val="0"/>
          <w:i w:val="0"/>
          <w:iCs w:val="0"/>
          <w:caps w:val="0"/>
          <w:smallCaps w:val="0"/>
          <w:noProof w:val="0"/>
          <w:color w:val="auto"/>
          <w:sz w:val="24"/>
          <w:szCs w:val="24"/>
          <w:lang w:val="en-US"/>
        </w:rPr>
      </w:pPr>
      <w:r w:rsidRPr="414FF974" w:rsidR="71609159">
        <w:rPr>
          <w:rFonts w:ascii="Arial" w:hAnsi="Arial" w:eastAsia="Arial" w:cs="Arial"/>
          <w:b w:val="0"/>
          <w:bCs w:val="0"/>
          <w:i w:val="0"/>
          <w:iCs w:val="0"/>
          <w:caps w:val="0"/>
          <w:smallCaps w:val="0"/>
          <w:noProof w:val="0"/>
          <w:color w:val="auto"/>
          <w:sz w:val="24"/>
          <w:szCs w:val="24"/>
          <w:lang w:val="en-US"/>
        </w:rPr>
        <w:t xml:space="preserve">Keilty, B., and Galvin, K. M. (2006) ‘Physical and Social Adaptations of Families to Promote Learning in Everyday Experiences’, </w:t>
      </w:r>
      <w:r w:rsidRPr="414FF974" w:rsidR="71609159">
        <w:rPr>
          <w:rFonts w:ascii="Arial" w:hAnsi="Arial" w:eastAsia="Arial" w:cs="Arial"/>
          <w:b w:val="0"/>
          <w:bCs w:val="0"/>
          <w:i w:val="1"/>
          <w:iCs w:val="1"/>
          <w:caps w:val="0"/>
          <w:smallCaps w:val="0"/>
          <w:noProof w:val="0"/>
          <w:color w:val="auto"/>
          <w:sz w:val="24"/>
          <w:szCs w:val="24"/>
          <w:lang w:val="en-US"/>
        </w:rPr>
        <w:t>Topics in Early Childhood Special Education</w:t>
      </w:r>
      <w:r w:rsidRPr="414FF974" w:rsidR="71609159">
        <w:rPr>
          <w:rFonts w:ascii="Arial" w:hAnsi="Arial" w:eastAsia="Arial" w:cs="Arial"/>
          <w:b w:val="0"/>
          <w:bCs w:val="0"/>
          <w:i w:val="0"/>
          <w:iCs w:val="0"/>
          <w:caps w:val="0"/>
          <w:smallCaps w:val="0"/>
          <w:noProof w:val="0"/>
          <w:color w:val="auto"/>
          <w:sz w:val="24"/>
          <w:szCs w:val="24"/>
          <w:lang w:val="en-US"/>
        </w:rPr>
        <w:t xml:space="preserve">, 26(4), </w:t>
      </w:r>
      <w:r w:rsidRPr="414FF974" w:rsidR="43F5E1BB">
        <w:rPr>
          <w:rFonts w:ascii="Arial" w:hAnsi="Arial" w:eastAsia="Arial" w:cs="Arial"/>
          <w:b w:val="0"/>
          <w:bCs w:val="0"/>
          <w:i w:val="0"/>
          <w:iCs w:val="0"/>
          <w:caps w:val="0"/>
          <w:smallCaps w:val="0"/>
          <w:noProof w:val="0"/>
          <w:color w:val="auto"/>
          <w:sz w:val="24"/>
          <w:szCs w:val="24"/>
          <w:lang w:val="en-US"/>
        </w:rPr>
        <w:t xml:space="preserve">pp. 219-233. Available at: </w:t>
      </w:r>
      <w:hyperlink r:id="R59cb307992374319">
        <w:r w:rsidRPr="414FF974" w:rsidR="43F5E1BB">
          <w:rPr>
            <w:rStyle w:val="Hyperlink"/>
            <w:rFonts w:ascii="Arial" w:hAnsi="Arial" w:eastAsia="Arial" w:cs="Arial"/>
            <w:noProof w:val="0"/>
            <w:sz w:val="24"/>
            <w:szCs w:val="24"/>
            <w:lang w:val="en-US"/>
          </w:rPr>
          <w:t>https://journals.sagepub.com/doi/abs/10.1177/02711214060260040301</w:t>
        </w:r>
      </w:hyperlink>
      <w:r w:rsidRPr="414FF974" w:rsidR="2AE6CDE8">
        <w:rPr>
          <w:rFonts w:ascii="Arial" w:hAnsi="Arial" w:eastAsia="Arial" w:cs="Arial"/>
          <w:noProof w:val="0"/>
          <w:sz w:val="24"/>
          <w:szCs w:val="24"/>
          <w:lang w:val="en-US"/>
        </w:rPr>
        <w:t xml:space="preserve"> (Accessed on: 10</w:t>
      </w:r>
      <w:r w:rsidRPr="414FF974" w:rsidR="2AE6CDE8">
        <w:rPr>
          <w:rFonts w:ascii="Arial" w:hAnsi="Arial" w:eastAsia="Arial" w:cs="Arial"/>
          <w:noProof w:val="0"/>
          <w:sz w:val="24"/>
          <w:szCs w:val="24"/>
          <w:vertAlign w:val="superscript"/>
          <w:lang w:val="en-US"/>
        </w:rPr>
        <w:t>th</w:t>
      </w:r>
      <w:r w:rsidRPr="414FF974" w:rsidR="2AE6CDE8">
        <w:rPr>
          <w:rFonts w:ascii="Arial" w:hAnsi="Arial" w:eastAsia="Arial" w:cs="Arial"/>
          <w:noProof w:val="0"/>
          <w:sz w:val="24"/>
          <w:szCs w:val="24"/>
          <w:lang w:val="en-US"/>
        </w:rPr>
        <w:t xml:space="preserve"> June 2024).</w:t>
      </w:r>
    </w:p>
    <w:p w:rsidR="414FF974" w:rsidP="414FF974" w:rsidRDefault="414FF974" w14:paraId="1E4F13C5" w14:textId="47020577">
      <w:pPr>
        <w:pStyle w:val="Normal"/>
        <w:jc w:val="left"/>
        <w:rPr>
          <w:rFonts w:ascii="Arial" w:hAnsi="Arial" w:eastAsia="Arial" w:cs="Arial"/>
          <w:noProof w:val="0"/>
          <w:sz w:val="24"/>
          <w:szCs w:val="24"/>
          <w:lang w:val="en-US"/>
        </w:rPr>
      </w:pPr>
    </w:p>
    <w:p w:rsidR="4F05E908" w:rsidP="414FF974" w:rsidRDefault="4F05E908" w14:paraId="0C1833DB" w14:textId="3EEC1F6C">
      <w:pPr>
        <w:pStyle w:val="Normal"/>
        <w:jc w:val="left"/>
        <w:rPr>
          <w:rFonts w:ascii="Arial" w:hAnsi="Arial" w:eastAsia="Arial" w:cs="Arial"/>
          <w:b w:val="0"/>
          <w:bCs w:val="0"/>
          <w:i w:val="0"/>
          <w:iCs w:val="0"/>
          <w:caps w:val="0"/>
          <w:smallCaps w:val="0"/>
          <w:noProof w:val="0"/>
          <w:color w:val="auto"/>
          <w:sz w:val="24"/>
          <w:szCs w:val="24"/>
          <w:lang w:val="en-US"/>
        </w:rPr>
      </w:pPr>
      <w:r w:rsidRPr="414FF974" w:rsidR="4F05E908">
        <w:rPr>
          <w:rFonts w:ascii="Arial" w:hAnsi="Arial" w:eastAsia="Arial" w:cs="Arial"/>
          <w:b w:val="0"/>
          <w:bCs w:val="0"/>
          <w:i w:val="0"/>
          <w:iCs w:val="0"/>
          <w:caps w:val="0"/>
          <w:smallCaps w:val="0"/>
          <w:noProof w:val="0"/>
          <w:color w:val="auto"/>
          <w:sz w:val="24"/>
          <w:szCs w:val="24"/>
          <w:lang w:val="en-US"/>
        </w:rPr>
        <w:t xml:space="preserve">Lee, W., and Pring, T. (2016) ‘Supporting language in schools: Evaluating an intervention for children with delayed language in the early school years’, </w:t>
      </w:r>
      <w:r w:rsidRPr="414FF974" w:rsidR="4F05E908">
        <w:rPr>
          <w:rFonts w:ascii="Arial" w:hAnsi="Arial" w:eastAsia="Arial" w:cs="Arial"/>
          <w:b w:val="0"/>
          <w:bCs w:val="0"/>
          <w:i w:val="1"/>
          <w:iCs w:val="1"/>
          <w:caps w:val="0"/>
          <w:smallCaps w:val="0"/>
          <w:noProof w:val="0"/>
          <w:color w:val="auto"/>
          <w:sz w:val="24"/>
          <w:szCs w:val="24"/>
          <w:lang w:val="en-US"/>
        </w:rPr>
        <w:t>Child Language Teaching and Therapy</w:t>
      </w:r>
      <w:r w:rsidRPr="414FF974" w:rsidR="4F05E908">
        <w:rPr>
          <w:rFonts w:ascii="Arial" w:hAnsi="Arial" w:eastAsia="Arial" w:cs="Arial"/>
          <w:b w:val="0"/>
          <w:bCs w:val="0"/>
          <w:i w:val="0"/>
          <w:iCs w:val="0"/>
          <w:caps w:val="0"/>
          <w:smallCaps w:val="0"/>
          <w:noProof w:val="0"/>
          <w:color w:val="auto"/>
          <w:sz w:val="24"/>
          <w:szCs w:val="24"/>
          <w:lang w:val="en-US"/>
        </w:rPr>
        <w:t xml:space="preserve">, 32(2), pp. 135-146. Available at: </w:t>
      </w:r>
      <w:hyperlink r:id="R38ca210b293d4e71">
        <w:r w:rsidRPr="414FF974" w:rsidR="4F05E908">
          <w:rPr>
            <w:rStyle w:val="Hyperlink"/>
            <w:rFonts w:ascii="Arial" w:hAnsi="Arial" w:eastAsia="Arial" w:cs="Arial"/>
            <w:noProof w:val="0"/>
            <w:sz w:val="24"/>
            <w:szCs w:val="24"/>
            <w:lang w:val="en-US"/>
          </w:rPr>
          <w:t>https://journals.sagepub.com/doi/abs/10.1177/0265659015590426</w:t>
        </w:r>
      </w:hyperlink>
      <w:r w:rsidRPr="414FF974" w:rsidR="4F05E908">
        <w:rPr>
          <w:rFonts w:ascii="Arial" w:hAnsi="Arial" w:eastAsia="Arial" w:cs="Arial"/>
          <w:noProof w:val="0"/>
          <w:sz w:val="24"/>
          <w:szCs w:val="24"/>
          <w:lang w:val="en-US"/>
        </w:rPr>
        <w:t xml:space="preserve"> (Accessed on: 10</w:t>
      </w:r>
      <w:r w:rsidRPr="414FF974" w:rsidR="4F05E908">
        <w:rPr>
          <w:rFonts w:ascii="Arial" w:hAnsi="Arial" w:eastAsia="Arial" w:cs="Arial"/>
          <w:noProof w:val="0"/>
          <w:sz w:val="24"/>
          <w:szCs w:val="24"/>
          <w:vertAlign w:val="superscript"/>
          <w:lang w:val="en-US"/>
        </w:rPr>
        <w:t>th</w:t>
      </w:r>
      <w:r w:rsidRPr="414FF974" w:rsidR="4F05E908">
        <w:rPr>
          <w:rFonts w:ascii="Arial" w:hAnsi="Arial" w:eastAsia="Arial" w:cs="Arial"/>
          <w:noProof w:val="0"/>
          <w:sz w:val="24"/>
          <w:szCs w:val="24"/>
          <w:lang w:val="en-US"/>
        </w:rPr>
        <w:t xml:space="preserve"> J</w:t>
      </w:r>
      <w:r w:rsidRPr="414FF974" w:rsidR="0F2866D2">
        <w:rPr>
          <w:rFonts w:ascii="Arial" w:hAnsi="Arial" w:eastAsia="Arial" w:cs="Arial"/>
          <w:noProof w:val="0"/>
          <w:sz w:val="24"/>
          <w:szCs w:val="24"/>
          <w:lang w:val="en-US"/>
        </w:rPr>
        <w:t xml:space="preserve">une 2024). </w:t>
      </w:r>
      <w:r w:rsidRPr="414FF974" w:rsidR="4F05E908">
        <w:rPr>
          <w:rFonts w:ascii="Arial" w:hAnsi="Arial" w:eastAsia="Arial" w:cs="Arial"/>
          <w:b w:val="0"/>
          <w:bCs w:val="0"/>
          <w:i w:val="0"/>
          <w:iCs w:val="0"/>
          <w:caps w:val="0"/>
          <w:smallCaps w:val="0"/>
          <w:noProof w:val="0"/>
          <w:color w:val="auto"/>
          <w:sz w:val="24"/>
          <w:szCs w:val="24"/>
          <w:lang w:val="en-US"/>
        </w:rPr>
        <w:t xml:space="preserve"> </w:t>
      </w:r>
    </w:p>
    <w:p w:rsidR="414FF974" w:rsidP="414FF974" w:rsidRDefault="414FF974" w14:paraId="74F9896D" w14:textId="5A4312D4">
      <w:pPr>
        <w:pStyle w:val="Normal"/>
        <w:jc w:val="left"/>
        <w:rPr>
          <w:rFonts w:ascii="Arial" w:hAnsi="Arial" w:eastAsia="Arial" w:cs="Arial"/>
          <w:noProof w:val="0"/>
          <w:sz w:val="24"/>
          <w:szCs w:val="24"/>
          <w:lang w:val="en-US"/>
        </w:rPr>
      </w:pPr>
    </w:p>
    <w:p w:rsidR="52F86E52" w:rsidP="414FF974" w:rsidRDefault="52F86E52" w14:paraId="34377DEB" w14:textId="23651D07">
      <w:pPr>
        <w:pStyle w:val="Normal"/>
        <w:jc w:val="left"/>
        <w:rPr>
          <w:rFonts w:ascii="Arial" w:hAnsi="Arial" w:eastAsia="Arial" w:cs="Arial"/>
          <w:noProof w:val="0"/>
          <w:sz w:val="24"/>
          <w:szCs w:val="24"/>
          <w:lang w:val="en-US"/>
        </w:rPr>
      </w:pPr>
      <w:r w:rsidRPr="414FF974" w:rsidR="52F86E52">
        <w:rPr>
          <w:rFonts w:ascii="Arial" w:hAnsi="Arial" w:eastAsia="Arial" w:cs="Arial"/>
          <w:b w:val="0"/>
          <w:bCs w:val="0"/>
          <w:i w:val="0"/>
          <w:iCs w:val="0"/>
          <w:caps w:val="0"/>
          <w:smallCaps w:val="0"/>
          <w:noProof w:val="0"/>
          <w:color w:val="auto"/>
          <w:sz w:val="24"/>
          <w:szCs w:val="24"/>
          <w:lang w:val="en-US"/>
        </w:rPr>
        <w:t xml:space="preserve">Maile, S. (2004) ‘Equal Access to Education: Who Can Afford?’, </w:t>
      </w:r>
      <w:r w:rsidRPr="414FF974" w:rsidR="52F86E52">
        <w:rPr>
          <w:rFonts w:ascii="Arial" w:hAnsi="Arial" w:eastAsia="Arial" w:cs="Arial"/>
          <w:b w:val="0"/>
          <w:bCs w:val="0"/>
          <w:i w:val="1"/>
          <w:iCs w:val="1"/>
          <w:caps w:val="0"/>
          <w:smallCaps w:val="0"/>
          <w:noProof w:val="0"/>
          <w:color w:val="auto"/>
          <w:sz w:val="24"/>
          <w:szCs w:val="24"/>
          <w:lang w:val="en-US"/>
        </w:rPr>
        <w:t>Education as Change</w:t>
      </w:r>
      <w:r w:rsidRPr="414FF974" w:rsidR="52F86E52">
        <w:rPr>
          <w:rFonts w:ascii="Arial" w:hAnsi="Arial" w:eastAsia="Arial" w:cs="Arial"/>
          <w:b w:val="0"/>
          <w:bCs w:val="0"/>
          <w:i w:val="0"/>
          <w:iCs w:val="0"/>
          <w:caps w:val="0"/>
          <w:smallCaps w:val="0"/>
          <w:noProof w:val="0"/>
          <w:color w:val="auto"/>
          <w:sz w:val="24"/>
          <w:szCs w:val="24"/>
          <w:lang w:val="en-US"/>
        </w:rPr>
        <w:t xml:space="preserve">, 8(2), pp. 56-73. Available at: </w:t>
      </w:r>
      <w:hyperlink r:id="R9cb2cb8d3ae145f6">
        <w:r w:rsidRPr="414FF974" w:rsidR="52F86E52">
          <w:rPr>
            <w:rStyle w:val="Hyperlink"/>
            <w:rFonts w:ascii="Arial" w:hAnsi="Arial" w:eastAsia="Arial" w:cs="Arial"/>
            <w:noProof w:val="0"/>
            <w:sz w:val="24"/>
            <w:szCs w:val="24"/>
            <w:lang w:val="en-US"/>
          </w:rPr>
          <w:t>https://www.tandfonline.com/doi/abs/10.1080/16823200409487091</w:t>
        </w:r>
      </w:hyperlink>
      <w:r w:rsidRPr="414FF974" w:rsidR="52F86E52">
        <w:rPr>
          <w:rFonts w:ascii="Arial" w:hAnsi="Arial" w:eastAsia="Arial" w:cs="Arial"/>
          <w:noProof w:val="0"/>
          <w:sz w:val="24"/>
          <w:szCs w:val="24"/>
          <w:lang w:val="en-US"/>
        </w:rPr>
        <w:t xml:space="preserve"> (Accessed on: </w:t>
      </w:r>
      <w:r w:rsidRPr="414FF974" w:rsidR="21F3B705">
        <w:rPr>
          <w:rFonts w:ascii="Arial" w:hAnsi="Arial" w:eastAsia="Arial" w:cs="Arial"/>
          <w:noProof w:val="0"/>
          <w:sz w:val="24"/>
          <w:szCs w:val="24"/>
          <w:lang w:val="en-US"/>
        </w:rPr>
        <w:t>8</w:t>
      </w:r>
      <w:r w:rsidRPr="414FF974" w:rsidR="21F3B705">
        <w:rPr>
          <w:rFonts w:ascii="Arial" w:hAnsi="Arial" w:eastAsia="Arial" w:cs="Arial"/>
          <w:noProof w:val="0"/>
          <w:sz w:val="24"/>
          <w:szCs w:val="24"/>
          <w:vertAlign w:val="superscript"/>
          <w:lang w:val="en-US"/>
        </w:rPr>
        <w:t>th</w:t>
      </w:r>
      <w:r w:rsidRPr="414FF974" w:rsidR="21F3B705">
        <w:rPr>
          <w:rFonts w:ascii="Arial" w:hAnsi="Arial" w:eastAsia="Arial" w:cs="Arial"/>
          <w:noProof w:val="0"/>
          <w:sz w:val="24"/>
          <w:szCs w:val="24"/>
          <w:lang w:val="en-US"/>
        </w:rPr>
        <w:t xml:space="preserve"> June 2024). </w:t>
      </w:r>
    </w:p>
    <w:p w:rsidR="414FF974" w:rsidP="414FF974" w:rsidRDefault="414FF974" w14:paraId="22BE916B" w14:textId="31C2D921">
      <w:pPr>
        <w:pStyle w:val="Normal"/>
        <w:jc w:val="left"/>
        <w:rPr>
          <w:rFonts w:ascii="Arial" w:hAnsi="Arial" w:eastAsia="Arial" w:cs="Arial"/>
          <w:noProof w:val="0"/>
          <w:sz w:val="24"/>
          <w:szCs w:val="24"/>
          <w:lang w:val="en-US"/>
        </w:rPr>
      </w:pPr>
    </w:p>
    <w:p w:rsidR="3DF26E54" w:rsidP="414FF974" w:rsidRDefault="3DF26E54" w14:paraId="5C3388A1" w14:textId="6B320186">
      <w:pPr>
        <w:pStyle w:val="Normal"/>
        <w:jc w:val="left"/>
        <w:rPr>
          <w:rFonts w:ascii="Arial" w:hAnsi="Arial" w:eastAsia="Arial" w:cs="Arial"/>
          <w:i w:val="0"/>
          <w:iCs w:val="0"/>
          <w:noProof w:val="0"/>
          <w:sz w:val="24"/>
          <w:szCs w:val="24"/>
          <w:lang w:val="en-US"/>
        </w:rPr>
      </w:pPr>
      <w:r w:rsidRPr="414FF974" w:rsidR="3DF26E54">
        <w:rPr>
          <w:rFonts w:ascii="Arial" w:hAnsi="Arial" w:eastAsia="Arial" w:cs="Arial"/>
          <w:noProof w:val="0"/>
          <w:sz w:val="24"/>
          <w:szCs w:val="24"/>
          <w:lang w:val="en-US"/>
        </w:rPr>
        <w:t xml:space="preserve">Myers, B., Mackintosh, V., and </w:t>
      </w:r>
      <w:r w:rsidRPr="414FF974" w:rsidR="3DF26E54">
        <w:rPr>
          <w:rFonts w:ascii="Arial" w:hAnsi="Arial" w:eastAsia="Arial" w:cs="Arial"/>
          <w:noProof w:val="0"/>
          <w:sz w:val="24"/>
          <w:szCs w:val="24"/>
          <w:lang w:val="en-US"/>
        </w:rPr>
        <w:t>Gotchel</w:t>
      </w:r>
      <w:r w:rsidRPr="414FF974" w:rsidR="3DF26E54">
        <w:rPr>
          <w:rFonts w:ascii="Arial" w:hAnsi="Arial" w:eastAsia="Arial" w:cs="Arial"/>
          <w:noProof w:val="0"/>
          <w:sz w:val="24"/>
          <w:szCs w:val="24"/>
          <w:lang w:val="en-US"/>
        </w:rPr>
        <w:t>, R. (2009) ‘My greatest jot and my greatest heartache</w:t>
      </w:r>
      <w:r w:rsidRPr="414FF974" w:rsidR="7D72F447">
        <w:rPr>
          <w:rFonts w:ascii="Arial" w:hAnsi="Arial" w:eastAsia="Arial" w:cs="Arial"/>
          <w:noProof w:val="0"/>
          <w:sz w:val="24"/>
          <w:szCs w:val="24"/>
          <w:lang w:val="en-US"/>
        </w:rPr>
        <w:t xml:space="preserve">’, </w:t>
      </w:r>
      <w:r w:rsidRPr="414FF974" w:rsidR="7D72F447">
        <w:rPr>
          <w:rFonts w:ascii="Arial" w:hAnsi="Arial" w:eastAsia="Arial" w:cs="Arial"/>
          <w:i w:val="1"/>
          <w:iCs w:val="1"/>
          <w:noProof w:val="0"/>
          <w:sz w:val="24"/>
          <w:szCs w:val="24"/>
          <w:lang w:val="en-US"/>
        </w:rPr>
        <w:t xml:space="preserve">Research on autism spectrum disorders, </w:t>
      </w:r>
      <w:r w:rsidRPr="414FF974" w:rsidR="7D72F447">
        <w:rPr>
          <w:rFonts w:ascii="Arial" w:hAnsi="Arial" w:eastAsia="Arial" w:cs="Arial"/>
          <w:i w:val="0"/>
          <w:iCs w:val="0"/>
          <w:noProof w:val="0"/>
          <w:sz w:val="24"/>
          <w:szCs w:val="24"/>
          <w:lang w:val="en-US"/>
        </w:rPr>
        <w:t xml:space="preserve">3(3), pp. 670-684. Available at: </w:t>
      </w:r>
      <w:hyperlink r:id="R34e1abf9fa5a4128">
        <w:r w:rsidRPr="414FF974" w:rsidR="7D72F447">
          <w:rPr>
            <w:rStyle w:val="Hyperlink"/>
            <w:rFonts w:ascii="Arial" w:hAnsi="Arial" w:eastAsia="Arial" w:cs="Arial"/>
            <w:i w:val="0"/>
            <w:iCs w:val="0"/>
            <w:noProof w:val="0"/>
            <w:sz w:val="24"/>
            <w:szCs w:val="24"/>
            <w:lang w:val="en-US"/>
          </w:rPr>
          <w:t>https://www.sciencedirect.com/science/article/abs/pii/S1750946709000051</w:t>
        </w:r>
      </w:hyperlink>
      <w:r w:rsidRPr="414FF974" w:rsidR="7D72F447">
        <w:rPr>
          <w:rFonts w:ascii="Arial" w:hAnsi="Arial" w:eastAsia="Arial" w:cs="Arial"/>
          <w:i w:val="0"/>
          <w:iCs w:val="0"/>
          <w:noProof w:val="0"/>
          <w:sz w:val="24"/>
          <w:szCs w:val="24"/>
          <w:lang w:val="en-US"/>
        </w:rPr>
        <w:t xml:space="preserve"> (Accessed on: 14</w:t>
      </w:r>
      <w:r w:rsidRPr="414FF974" w:rsidR="7D72F447">
        <w:rPr>
          <w:rFonts w:ascii="Arial" w:hAnsi="Arial" w:eastAsia="Arial" w:cs="Arial"/>
          <w:i w:val="0"/>
          <w:iCs w:val="0"/>
          <w:noProof w:val="0"/>
          <w:sz w:val="24"/>
          <w:szCs w:val="24"/>
          <w:vertAlign w:val="superscript"/>
          <w:lang w:val="en-US"/>
        </w:rPr>
        <w:t>th</w:t>
      </w:r>
      <w:r w:rsidRPr="414FF974" w:rsidR="7D72F447">
        <w:rPr>
          <w:rFonts w:ascii="Arial" w:hAnsi="Arial" w:eastAsia="Arial" w:cs="Arial"/>
          <w:i w:val="0"/>
          <w:iCs w:val="0"/>
          <w:noProof w:val="0"/>
          <w:sz w:val="24"/>
          <w:szCs w:val="24"/>
          <w:lang w:val="en-US"/>
        </w:rPr>
        <w:t xml:space="preserve"> June 2024</w:t>
      </w:r>
      <w:r w:rsidRPr="414FF974" w:rsidR="2FC5B60D">
        <w:rPr>
          <w:rFonts w:ascii="Arial" w:hAnsi="Arial" w:eastAsia="Arial" w:cs="Arial"/>
          <w:i w:val="0"/>
          <w:iCs w:val="0"/>
          <w:noProof w:val="0"/>
          <w:sz w:val="24"/>
          <w:szCs w:val="24"/>
          <w:lang w:val="en-US"/>
        </w:rPr>
        <w:t xml:space="preserve">). </w:t>
      </w:r>
    </w:p>
    <w:p w:rsidR="414FF974" w:rsidP="414FF974" w:rsidRDefault="414FF974" w14:paraId="20263B2B" w14:textId="74C7F522">
      <w:pPr>
        <w:pStyle w:val="Normal"/>
        <w:jc w:val="left"/>
        <w:rPr>
          <w:rFonts w:ascii="Arial" w:hAnsi="Arial" w:eastAsia="Arial" w:cs="Arial"/>
          <w:noProof w:val="0"/>
          <w:sz w:val="24"/>
          <w:szCs w:val="24"/>
          <w:lang w:val="en-US"/>
        </w:rPr>
      </w:pPr>
    </w:p>
    <w:p w:rsidR="68E83BAB" w:rsidP="414FF974" w:rsidRDefault="68E83BAB" w14:paraId="4638E053" w14:textId="4CD5EE5B">
      <w:pPr>
        <w:pStyle w:val="Normal"/>
        <w:jc w:val="left"/>
        <w:rPr>
          <w:rFonts w:ascii="Arial" w:hAnsi="Arial" w:eastAsia="Arial" w:cs="Arial"/>
          <w:noProof w:val="0"/>
          <w:sz w:val="24"/>
          <w:szCs w:val="24"/>
          <w:lang w:val="en-US"/>
        </w:rPr>
      </w:pPr>
      <w:r w:rsidRPr="414FF974" w:rsidR="68E83BAB">
        <w:rPr>
          <w:rFonts w:ascii="Arial" w:hAnsi="Arial" w:eastAsia="Arial" w:cs="Arial"/>
          <w:noProof w:val="0"/>
          <w:sz w:val="24"/>
          <w:szCs w:val="24"/>
          <w:lang w:val="en-US"/>
        </w:rPr>
        <w:t>Nakamura, Y., and Milner, J. (2023) ‘</w:t>
      </w:r>
      <w:r w:rsidRPr="414FF974" w:rsidR="45AA6FDB">
        <w:rPr>
          <w:rFonts w:ascii="Arial" w:hAnsi="Arial" w:eastAsia="Arial" w:cs="Arial"/>
          <w:noProof w:val="0"/>
          <w:sz w:val="24"/>
          <w:szCs w:val="24"/>
          <w:lang w:val="en-US"/>
        </w:rPr>
        <w:t>Inclusive</w:t>
      </w:r>
      <w:r w:rsidRPr="414FF974" w:rsidR="68E83BAB">
        <w:rPr>
          <w:rFonts w:ascii="Arial" w:hAnsi="Arial" w:eastAsia="Arial" w:cs="Arial"/>
          <w:noProof w:val="0"/>
          <w:sz w:val="24"/>
          <w:szCs w:val="24"/>
          <w:lang w:val="en-US"/>
        </w:rPr>
        <w:t xml:space="preserve"> leadership via e</w:t>
      </w:r>
      <w:r w:rsidRPr="414FF974" w:rsidR="1E609346">
        <w:rPr>
          <w:rFonts w:ascii="Arial" w:hAnsi="Arial" w:eastAsia="Arial" w:cs="Arial"/>
          <w:noProof w:val="0"/>
          <w:sz w:val="24"/>
          <w:szCs w:val="24"/>
          <w:lang w:val="en-US"/>
        </w:rPr>
        <w:t xml:space="preserve">mpathetic </w:t>
      </w:r>
      <w:r w:rsidRPr="414FF974" w:rsidR="367B476D">
        <w:rPr>
          <w:rFonts w:ascii="Arial" w:hAnsi="Arial" w:eastAsia="Arial" w:cs="Arial"/>
          <w:noProof w:val="0"/>
          <w:sz w:val="24"/>
          <w:szCs w:val="24"/>
          <w:lang w:val="en-US"/>
        </w:rPr>
        <w:t>communication</w:t>
      </w:r>
      <w:r w:rsidRPr="414FF974" w:rsidR="1E609346">
        <w:rPr>
          <w:rFonts w:ascii="Arial" w:hAnsi="Arial" w:eastAsia="Arial" w:cs="Arial"/>
          <w:noProof w:val="0"/>
          <w:sz w:val="24"/>
          <w:szCs w:val="24"/>
          <w:lang w:val="en-US"/>
        </w:rPr>
        <w:t xml:space="preserve">’, </w:t>
      </w:r>
      <w:r w:rsidRPr="414FF974" w:rsidR="60FFD2B6">
        <w:rPr>
          <w:rFonts w:ascii="Arial" w:hAnsi="Arial" w:eastAsia="Arial" w:cs="Arial"/>
          <w:i w:val="1"/>
          <w:iCs w:val="1"/>
          <w:noProof w:val="0"/>
          <w:sz w:val="24"/>
          <w:szCs w:val="24"/>
          <w:lang w:val="en-US"/>
        </w:rPr>
        <w:t xml:space="preserve">Inclusive leadership, </w:t>
      </w:r>
      <w:r w:rsidRPr="414FF974" w:rsidR="60FFD2B6">
        <w:rPr>
          <w:rFonts w:ascii="Arial" w:hAnsi="Arial" w:eastAsia="Arial" w:cs="Arial"/>
          <w:i w:val="0"/>
          <w:iCs w:val="0"/>
          <w:noProof w:val="0"/>
          <w:sz w:val="24"/>
          <w:szCs w:val="24"/>
          <w:lang w:val="en-US"/>
        </w:rPr>
        <w:t xml:space="preserve">52(1). Available at: </w:t>
      </w:r>
      <w:hyperlink r:id="Rdf0a01147354444d">
        <w:r w:rsidRPr="414FF974" w:rsidR="60FFD2B6">
          <w:rPr>
            <w:rStyle w:val="Hyperlink"/>
            <w:rFonts w:ascii="Arial" w:hAnsi="Arial" w:eastAsia="Arial" w:cs="Arial"/>
            <w:i w:val="0"/>
            <w:iCs w:val="0"/>
            <w:noProof w:val="0"/>
            <w:sz w:val="24"/>
            <w:szCs w:val="24"/>
            <w:lang w:val="en-US"/>
          </w:rPr>
          <w:t>https://www.sciencedirect.com/science/article/abs/pii/S0090261623000013</w:t>
        </w:r>
      </w:hyperlink>
      <w:r w:rsidRPr="414FF974" w:rsidR="60FFD2B6">
        <w:rPr>
          <w:rFonts w:ascii="Arial" w:hAnsi="Arial" w:eastAsia="Arial" w:cs="Arial"/>
          <w:i w:val="0"/>
          <w:iCs w:val="0"/>
          <w:noProof w:val="0"/>
          <w:sz w:val="24"/>
          <w:szCs w:val="24"/>
          <w:lang w:val="en-US"/>
        </w:rPr>
        <w:t xml:space="preserve"> (Accessed on: 9</w:t>
      </w:r>
      <w:r w:rsidRPr="414FF974" w:rsidR="60FFD2B6">
        <w:rPr>
          <w:rFonts w:ascii="Arial" w:hAnsi="Arial" w:eastAsia="Arial" w:cs="Arial"/>
          <w:i w:val="0"/>
          <w:iCs w:val="0"/>
          <w:noProof w:val="0"/>
          <w:sz w:val="24"/>
          <w:szCs w:val="24"/>
          <w:vertAlign w:val="superscript"/>
          <w:lang w:val="en-US"/>
        </w:rPr>
        <w:t>th</w:t>
      </w:r>
      <w:r w:rsidRPr="414FF974" w:rsidR="60FFD2B6">
        <w:rPr>
          <w:rFonts w:ascii="Arial" w:hAnsi="Arial" w:eastAsia="Arial" w:cs="Arial"/>
          <w:i w:val="0"/>
          <w:iCs w:val="0"/>
          <w:noProof w:val="0"/>
          <w:sz w:val="24"/>
          <w:szCs w:val="24"/>
          <w:lang w:val="en-US"/>
        </w:rPr>
        <w:t xml:space="preserve"> June 2024). </w:t>
      </w:r>
    </w:p>
    <w:p w:rsidR="414FF974" w:rsidP="414FF974" w:rsidRDefault="414FF974" w14:paraId="5CB74457" w14:textId="4178A2A8">
      <w:pPr>
        <w:pStyle w:val="Normal"/>
        <w:jc w:val="left"/>
        <w:rPr>
          <w:rFonts w:ascii="Arial" w:hAnsi="Arial" w:eastAsia="Arial" w:cs="Arial"/>
          <w:noProof w:val="0"/>
          <w:sz w:val="24"/>
          <w:szCs w:val="24"/>
          <w:lang w:val="en-US"/>
        </w:rPr>
      </w:pPr>
    </w:p>
    <w:p w:rsidR="1C5CA471" w:rsidP="414FF974" w:rsidRDefault="1C5CA471" w14:paraId="49953E57" w14:textId="263BEA49">
      <w:pPr>
        <w:pStyle w:val="Normal"/>
        <w:jc w:val="left"/>
        <w:rPr>
          <w:rFonts w:ascii="Arial" w:hAnsi="Arial" w:eastAsia="Arial" w:cs="Arial"/>
          <w:b w:val="0"/>
          <w:bCs w:val="0"/>
          <w:i w:val="0"/>
          <w:iCs w:val="0"/>
          <w:caps w:val="0"/>
          <w:smallCaps w:val="0"/>
          <w:noProof w:val="0"/>
          <w:color w:val="auto"/>
          <w:sz w:val="24"/>
          <w:szCs w:val="24"/>
          <w:lang w:val="en-US"/>
        </w:rPr>
      </w:pPr>
      <w:r w:rsidRPr="414FF974" w:rsidR="1C5CA471">
        <w:rPr>
          <w:rFonts w:ascii="Arial" w:hAnsi="Arial" w:eastAsia="Arial" w:cs="Arial"/>
          <w:b w:val="0"/>
          <w:bCs w:val="0"/>
          <w:i w:val="0"/>
          <w:iCs w:val="0"/>
          <w:caps w:val="0"/>
          <w:smallCaps w:val="0"/>
          <w:noProof w:val="0"/>
          <w:color w:val="auto"/>
          <w:sz w:val="24"/>
          <w:szCs w:val="24"/>
          <w:lang w:val="en-US"/>
        </w:rPr>
        <w:t xml:space="preserve">Neitzel, J. (2018) ‘Research to practice: understanding the role of implicit bias in early childhood disciplinary practices’, </w:t>
      </w:r>
      <w:r w:rsidRPr="414FF974" w:rsidR="1C5CA471">
        <w:rPr>
          <w:rFonts w:ascii="Arial" w:hAnsi="Arial" w:eastAsia="Arial" w:cs="Arial"/>
          <w:b w:val="0"/>
          <w:bCs w:val="0"/>
          <w:i w:val="1"/>
          <w:iCs w:val="1"/>
          <w:caps w:val="0"/>
          <w:smallCaps w:val="0"/>
          <w:noProof w:val="0"/>
          <w:color w:val="auto"/>
          <w:sz w:val="24"/>
          <w:szCs w:val="24"/>
          <w:lang w:val="en-US"/>
        </w:rPr>
        <w:t>Journal of Early Childhood Teacher Education</w:t>
      </w:r>
      <w:r w:rsidRPr="414FF974" w:rsidR="1C5CA471">
        <w:rPr>
          <w:rFonts w:ascii="Arial" w:hAnsi="Arial" w:eastAsia="Arial" w:cs="Arial"/>
          <w:b w:val="0"/>
          <w:bCs w:val="0"/>
          <w:i w:val="0"/>
          <w:iCs w:val="0"/>
          <w:caps w:val="0"/>
          <w:smallCaps w:val="0"/>
          <w:noProof w:val="0"/>
          <w:color w:val="auto"/>
          <w:sz w:val="24"/>
          <w:szCs w:val="24"/>
          <w:lang w:val="en-US"/>
        </w:rPr>
        <w:t xml:space="preserve">, 39(3), pp. 232–242. Available at: </w:t>
      </w:r>
      <w:hyperlink r:id="R73fcd46861564986">
        <w:r w:rsidRPr="414FF974" w:rsidR="1C5CA471">
          <w:rPr>
            <w:rStyle w:val="Hyperlink"/>
            <w:rFonts w:ascii="Arial" w:hAnsi="Arial" w:eastAsia="Arial" w:cs="Arial"/>
            <w:noProof w:val="0"/>
            <w:sz w:val="24"/>
            <w:szCs w:val="24"/>
            <w:lang w:val="en-US"/>
          </w:rPr>
          <w:t>https://www.tandfonline.com/doi/abs/10.1080/10901027.2018.1463322</w:t>
        </w:r>
      </w:hyperlink>
      <w:r w:rsidRPr="414FF974" w:rsidR="1C5CA471">
        <w:rPr>
          <w:rFonts w:ascii="Arial" w:hAnsi="Arial" w:eastAsia="Arial" w:cs="Arial"/>
          <w:noProof w:val="0"/>
          <w:sz w:val="24"/>
          <w:szCs w:val="24"/>
          <w:lang w:val="en-US"/>
        </w:rPr>
        <w:t xml:space="preserve"> (Accessed on: 13</w:t>
      </w:r>
      <w:r w:rsidRPr="414FF974" w:rsidR="1C5CA471">
        <w:rPr>
          <w:rFonts w:ascii="Arial" w:hAnsi="Arial" w:eastAsia="Arial" w:cs="Arial"/>
          <w:noProof w:val="0"/>
          <w:sz w:val="24"/>
          <w:szCs w:val="24"/>
          <w:vertAlign w:val="superscript"/>
          <w:lang w:val="en-US"/>
        </w:rPr>
        <w:t>th</w:t>
      </w:r>
      <w:r w:rsidRPr="414FF974" w:rsidR="1C5CA471">
        <w:rPr>
          <w:rFonts w:ascii="Arial" w:hAnsi="Arial" w:eastAsia="Arial" w:cs="Arial"/>
          <w:noProof w:val="0"/>
          <w:sz w:val="24"/>
          <w:szCs w:val="24"/>
          <w:lang w:val="en-US"/>
        </w:rPr>
        <w:t xml:space="preserve"> June 2024). </w:t>
      </w:r>
    </w:p>
    <w:p w:rsidR="414FF974" w:rsidP="414FF974" w:rsidRDefault="414FF974" w14:paraId="4ED8D534" w14:textId="2ECBC979">
      <w:pPr>
        <w:pStyle w:val="Normal"/>
        <w:jc w:val="left"/>
        <w:rPr>
          <w:rFonts w:ascii="Arial" w:hAnsi="Arial" w:eastAsia="Arial" w:cs="Arial"/>
          <w:b w:val="0"/>
          <w:bCs w:val="0"/>
          <w:i w:val="0"/>
          <w:iCs w:val="0"/>
          <w:caps w:val="0"/>
          <w:smallCaps w:val="0"/>
          <w:noProof w:val="0"/>
          <w:color w:val="auto"/>
          <w:sz w:val="24"/>
          <w:szCs w:val="24"/>
          <w:lang w:val="en-US"/>
        </w:rPr>
      </w:pPr>
    </w:p>
    <w:p w:rsidR="7E7997AD" w:rsidP="414FF974" w:rsidRDefault="7E7997AD" w14:paraId="2AE3D629" w14:textId="01131760">
      <w:pPr>
        <w:pStyle w:val="Normal"/>
        <w:jc w:val="left"/>
        <w:rPr>
          <w:rFonts w:ascii="Arial" w:hAnsi="Arial" w:eastAsia="Arial" w:cs="Arial"/>
          <w:noProof w:val="0"/>
          <w:sz w:val="24"/>
          <w:szCs w:val="24"/>
          <w:lang w:val="en-US"/>
        </w:rPr>
      </w:pPr>
      <w:r w:rsidRPr="414FF974" w:rsidR="7E7997AD">
        <w:rPr>
          <w:rFonts w:ascii="Arial" w:hAnsi="Arial" w:eastAsia="Arial" w:cs="Arial"/>
          <w:noProof w:val="0"/>
          <w:sz w:val="24"/>
          <w:szCs w:val="24"/>
          <w:lang w:val="en-US"/>
        </w:rPr>
        <w:t xml:space="preserve">Nicely, R. (2014) ‘Educators impacting teaching through leadership’, </w:t>
      </w:r>
      <w:r w:rsidRPr="414FF974" w:rsidR="4A93CB9E">
        <w:rPr>
          <w:rFonts w:ascii="Arial" w:hAnsi="Arial" w:eastAsia="Arial" w:cs="Arial"/>
          <w:i w:val="1"/>
          <w:iCs w:val="1"/>
          <w:noProof w:val="0"/>
          <w:sz w:val="24"/>
          <w:szCs w:val="24"/>
          <w:lang w:val="en-US"/>
        </w:rPr>
        <w:t xml:space="preserve">Pennsylvania association for supervision and curriculum development’, </w:t>
      </w:r>
      <w:r w:rsidRPr="414FF974" w:rsidR="4A93CB9E">
        <w:rPr>
          <w:rFonts w:ascii="Arial" w:hAnsi="Arial" w:eastAsia="Arial" w:cs="Arial"/>
          <w:i w:val="0"/>
          <w:iCs w:val="0"/>
          <w:noProof w:val="0"/>
          <w:sz w:val="24"/>
          <w:szCs w:val="24"/>
          <w:lang w:val="en-US"/>
        </w:rPr>
        <w:t xml:space="preserve">33(2). Available at: </w:t>
      </w:r>
      <w:hyperlink w:anchor="page=67" r:id="Rdc142b44be684df7">
        <w:r w:rsidRPr="414FF974" w:rsidR="4A93CB9E">
          <w:rPr>
            <w:rStyle w:val="Hyperlink"/>
            <w:rFonts w:ascii="Arial" w:hAnsi="Arial" w:eastAsia="Arial" w:cs="Arial"/>
            <w:i w:val="0"/>
            <w:iCs w:val="0"/>
            <w:noProof w:val="0"/>
            <w:sz w:val="24"/>
            <w:szCs w:val="24"/>
            <w:lang w:val="en-US"/>
          </w:rPr>
          <w:t>https://pascd.org/resources/Documents/PEL_Journals/2014_Spring_PEL.pdf#page=67</w:t>
        </w:r>
      </w:hyperlink>
      <w:r w:rsidRPr="414FF974" w:rsidR="4A93CB9E">
        <w:rPr>
          <w:rFonts w:ascii="Arial" w:hAnsi="Arial" w:eastAsia="Arial" w:cs="Arial"/>
          <w:i w:val="0"/>
          <w:iCs w:val="0"/>
          <w:noProof w:val="0"/>
          <w:sz w:val="24"/>
          <w:szCs w:val="24"/>
          <w:lang w:val="en-US"/>
        </w:rPr>
        <w:t xml:space="preserve"> (Accessed on: 9</w:t>
      </w:r>
      <w:r w:rsidRPr="414FF974" w:rsidR="4A93CB9E">
        <w:rPr>
          <w:rFonts w:ascii="Arial" w:hAnsi="Arial" w:eastAsia="Arial" w:cs="Arial"/>
          <w:i w:val="0"/>
          <w:iCs w:val="0"/>
          <w:noProof w:val="0"/>
          <w:sz w:val="24"/>
          <w:szCs w:val="24"/>
          <w:vertAlign w:val="superscript"/>
          <w:lang w:val="en-US"/>
        </w:rPr>
        <w:t>th</w:t>
      </w:r>
      <w:r w:rsidRPr="414FF974" w:rsidR="4A93CB9E">
        <w:rPr>
          <w:rFonts w:ascii="Arial" w:hAnsi="Arial" w:eastAsia="Arial" w:cs="Arial"/>
          <w:i w:val="0"/>
          <w:iCs w:val="0"/>
          <w:noProof w:val="0"/>
          <w:sz w:val="24"/>
          <w:szCs w:val="24"/>
          <w:lang w:val="en-US"/>
        </w:rPr>
        <w:t xml:space="preserve"> June 2024). </w:t>
      </w:r>
    </w:p>
    <w:p w:rsidR="414FF974" w:rsidP="414FF974" w:rsidRDefault="414FF974" w14:paraId="2774C535" w14:textId="37F479D4">
      <w:pPr>
        <w:pStyle w:val="Normal"/>
        <w:jc w:val="left"/>
        <w:rPr>
          <w:rFonts w:ascii="Arial" w:hAnsi="Arial" w:eastAsia="Arial" w:cs="Arial"/>
          <w:i w:val="0"/>
          <w:iCs w:val="0"/>
          <w:noProof w:val="0"/>
          <w:sz w:val="24"/>
          <w:szCs w:val="24"/>
          <w:lang w:val="en-US"/>
        </w:rPr>
      </w:pPr>
    </w:p>
    <w:p w:rsidR="6299201E" w:rsidP="414FF974" w:rsidRDefault="6299201E" w14:paraId="48AB6FF0" w14:textId="7042BBA5">
      <w:pPr>
        <w:pStyle w:val="Normal"/>
        <w:jc w:val="left"/>
        <w:rPr>
          <w:rFonts w:ascii="Arial" w:hAnsi="Arial" w:eastAsia="Arial" w:cs="Arial"/>
          <w:noProof w:val="0"/>
          <w:sz w:val="24"/>
          <w:szCs w:val="24"/>
          <w:lang w:val="en-US"/>
        </w:rPr>
      </w:pPr>
      <w:r w:rsidRPr="414FF974" w:rsidR="6299201E">
        <w:rPr>
          <w:rFonts w:ascii="Arial" w:hAnsi="Arial" w:eastAsia="Arial" w:cs="Arial"/>
          <w:b w:val="0"/>
          <w:bCs w:val="0"/>
          <w:i w:val="0"/>
          <w:iCs w:val="0"/>
          <w:caps w:val="0"/>
          <w:smallCaps w:val="0"/>
          <w:noProof w:val="0"/>
          <w:color w:val="auto"/>
          <w:sz w:val="24"/>
          <w:szCs w:val="24"/>
          <w:lang w:val="en-US"/>
        </w:rPr>
        <w:t>Piškur</w:t>
      </w:r>
      <w:r w:rsidRPr="414FF974" w:rsidR="6299201E">
        <w:rPr>
          <w:rFonts w:ascii="Arial" w:hAnsi="Arial" w:eastAsia="Arial" w:cs="Arial"/>
          <w:b w:val="0"/>
          <w:bCs w:val="0"/>
          <w:i w:val="0"/>
          <w:iCs w:val="0"/>
          <w:caps w:val="0"/>
          <w:smallCaps w:val="0"/>
          <w:noProof w:val="0"/>
          <w:color w:val="auto"/>
          <w:sz w:val="24"/>
          <w:szCs w:val="24"/>
          <w:lang w:val="en-US"/>
        </w:rPr>
        <w:t xml:space="preserve">, B., Beurskens, J., </w:t>
      </w:r>
      <w:r w:rsidRPr="414FF974" w:rsidR="6299201E">
        <w:rPr>
          <w:rFonts w:ascii="Arial" w:hAnsi="Arial" w:eastAsia="Arial" w:cs="Arial"/>
          <w:b w:val="0"/>
          <w:bCs w:val="0"/>
          <w:i w:val="0"/>
          <w:iCs w:val="0"/>
          <w:caps w:val="0"/>
          <w:smallCaps w:val="0"/>
          <w:noProof w:val="0"/>
          <w:color w:val="auto"/>
          <w:sz w:val="24"/>
          <w:szCs w:val="24"/>
          <w:lang w:val="en-US"/>
        </w:rPr>
        <w:t>Jongmans</w:t>
      </w:r>
      <w:r w:rsidRPr="414FF974" w:rsidR="6299201E">
        <w:rPr>
          <w:rFonts w:ascii="Arial" w:hAnsi="Arial" w:eastAsia="Arial" w:cs="Arial"/>
          <w:b w:val="0"/>
          <w:bCs w:val="0"/>
          <w:i w:val="0"/>
          <w:iCs w:val="0"/>
          <w:caps w:val="0"/>
          <w:smallCaps w:val="0"/>
          <w:noProof w:val="0"/>
          <w:color w:val="auto"/>
          <w:sz w:val="24"/>
          <w:szCs w:val="24"/>
          <w:lang w:val="en-US"/>
        </w:rPr>
        <w:t>,</w:t>
      </w:r>
      <w:r w:rsidRPr="414FF974" w:rsidR="3F4C095B">
        <w:rPr>
          <w:rFonts w:ascii="Arial" w:hAnsi="Arial" w:eastAsia="Arial" w:cs="Arial"/>
          <w:b w:val="0"/>
          <w:bCs w:val="0"/>
          <w:i w:val="0"/>
          <w:iCs w:val="0"/>
          <w:caps w:val="0"/>
          <w:smallCaps w:val="0"/>
          <w:noProof w:val="0"/>
          <w:color w:val="auto"/>
          <w:sz w:val="24"/>
          <w:szCs w:val="24"/>
          <w:lang w:val="en-US"/>
        </w:rPr>
        <w:t xml:space="preserve"> </w:t>
      </w:r>
      <w:r w:rsidRPr="414FF974" w:rsidR="6299201E">
        <w:rPr>
          <w:rFonts w:ascii="Arial" w:hAnsi="Arial" w:eastAsia="Arial" w:cs="Arial"/>
          <w:b w:val="0"/>
          <w:bCs w:val="0"/>
          <w:i w:val="0"/>
          <w:iCs w:val="0"/>
          <w:caps w:val="0"/>
          <w:smallCaps w:val="0"/>
          <w:noProof w:val="0"/>
          <w:color w:val="auto"/>
          <w:sz w:val="24"/>
          <w:szCs w:val="24"/>
          <w:lang w:val="en-US"/>
        </w:rPr>
        <w:t>J.</w:t>
      </w:r>
      <w:r w:rsidRPr="414FF974" w:rsidR="784F9A1D">
        <w:rPr>
          <w:rFonts w:ascii="Arial" w:hAnsi="Arial" w:eastAsia="Arial" w:cs="Arial"/>
          <w:b w:val="0"/>
          <w:bCs w:val="0"/>
          <w:i w:val="0"/>
          <w:iCs w:val="0"/>
          <w:caps w:val="0"/>
          <w:smallCaps w:val="0"/>
          <w:noProof w:val="0"/>
          <w:color w:val="auto"/>
          <w:sz w:val="24"/>
          <w:szCs w:val="24"/>
          <w:lang w:val="en-US"/>
        </w:rPr>
        <w:t xml:space="preserve"> (2012)</w:t>
      </w:r>
      <w:r w:rsidRPr="414FF974" w:rsidR="6299201E">
        <w:rPr>
          <w:rFonts w:ascii="Arial" w:hAnsi="Arial" w:eastAsia="Arial" w:cs="Arial"/>
          <w:b w:val="0"/>
          <w:bCs w:val="0"/>
          <w:i w:val="0"/>
          <w:iCs w:val="0"/>
          <w:caps w:val="0"/>
          <w:smallCaps w:val="0"/>
          <w:noProof w:val="0"/>
          <w:color w:val="auto"/>
          <w:sz w:val="24"/>
          <w:szCs w:val="24"/>
          <w:lang w:val="en-US"/>
        </w:rPr>
        <w:t xml:space="preserve"> </w:t>
      </w:r>
      <w:r w:rsidRPr="414FF974" w:rsidR="5508748F">
        <w:rPr>
          <w:rFonts w:ascii="Arial" w:hAnsi="Arial" w:eastAsia="Arial" w:cs="Arial"/>
          <w:b w:val="0"/>
          <w:bCs w:val="0"/>
          <w:i w:val="0"/>
          <w:iCs w:val="0"/>
          <w:caps w:val="0"/>
          <w:smallCaps w:val="0"/>
          <w:noProof w:val="0"/>
          <w:color w:val="auto"/>
          <w:sz w:val="24"/>
          <w:szCs w:val="24"/>
          <w:lang w:val="en-US"/>
        </w:rPr>
        <w:t>‘</w:t>
      </w:r>
      <w:r w:rsidRPr="414FF974" w:rsidR="6299201E">
        <w:rPr>
          <w:rFonts w:ascii="Arial" w:hAnsi="Arial" w:eastAsia="Arial" w:cs="Arial"/>
          <w:b w:val="0"/>
          <w:bCs w:val="0"/>
          <w:i w:val="0"/>
          <w:iCs w:val="0"/>
          <w:caps w:val="0"/>
          <w:smallCaps w:val="0"/>
          <w:noProof w:val="0"/>
          <w:color w:val="auto"/>
          <w:sz w:val="24"/>
          <w:szCs w:val="24"/>
          <w:lang w:val="en-US"/>
        </w:rPr>
        <w:t>Parents’ actions, challenges, and needs while enabling participation of children with a physical disability: a scoping review</w:t>
      </w:r>
      <w:r w:rsidRPr="414FF974" w:rsidR="42774BBA">
        <w:rPr>
          <w:rFonts w:ascii="Arial" w:hAnsi="Arial" w:eastAsia="Arial" w:cs="Arial"/>
          <w:b w:val="0"/>
          <w:bCs w:val="0"/>
          <w:i w:val="0"/>
          <w:iCs w:val="0"/>
          <w:caps w:val="0"/>
          <w:smallCaps w:val="0"/>
          <w:noProof w:val="0"/>
          <w:color w:val="auto"/>
          <w:sz w:val="24"/>
          <w:szCs w:val="24"/>
          <w:lang w:val="en-US"/>
        </w:rPr>
        <w:t xml:space="preserve">’, </w:t>
      </w:r>
      <w:r w:rsidRPr="414FF974" w:rsidR="6299201E">
        <w:rPr>
          <w:rFonts w:ascii="Arial" w:hAnsi="Arial" w:eastAsia="Arial" w:cs="Arial"/>
          <w:b w:val="0"/>
          <w:bCs w:val="0"/>
          <w:i w:val="1"/>
          <w:iCs w:val="1"/>
          <w:caps w:val="0"/>
          <w:smallCaps w:val="0"/>
          <w:noProof w:val="0"/>
          <w:color w:val="auto"/>
          <w:sz w:val="24"/>
          <w:szCs w:val="24"/>
          <w:lang w:val="en-US"/>
        </w:rPr>
        <w:t>BMC Pediatr</w:t>
      </w:r>
      <w:r w:rsidRPr="414FF974" w:rsidR="6AD27452">
        <w:rPr>
          <w:rFonts w:ascii="Arial" w:hAnsi="Arial" w:eastAsia="Arial" w:cs="Arial"/>
          <w:b w:val="0"/>
          <w:bCs w:val="0"/>
          <w:i w:val="1"/>
          <w:iCs w:val="1"/>
          <w:caps w:val="0"/>
          <w:smallCaps w:val="0"/>
          <w:noProof w:val="0"/>
          <w:color w:val="auto"/>
          <w:sz w:val="24"/>
          <w:szCs w:val="24"/>
          <w:lang w:val="en-US"/>
        </w:rPr>
        <w:t xml:space="preserve">ics, </w:t>
      </w:r>
      <w:r w:rsidRPr="414FF974" w:rsidR="6AD27452">
        <w:rPr>
          <w:rFonts w:ascii="Arial" w:hAnsi="Arial" w:eastAsia="Arial" w:cs="Arial"/>
          <w:b w:val="0"/>
          <w:bCs w:val="0"/>
          <w:i w:val="0"/>
          <w:iCs w:val="0"/>
          <w:caps w:val="0"/>
          <w:smallCaps w:val="0"/>
          <w:noProof w:val="0"/>
          <w:color w:val="auto"/>
          <w:sz w:val="24"/>
          <w:szCs w:val="24"/>
          <w:lang w:val="en-US"/>
        </w:rPr>
        <w:t xml:space="preserve">12(177). Available at: </w:t>
      </w:r>
      <w:hyperlink w:anchor="citeas" r:id="R6f7ac75174ef4db4">
        <w:r w:rsidRPr="414FF974" w:rsidR="6AD27452">
          <w:rPr>
            <w:rStyle w:val="Hyperlink"/>
            <w:rFonts w:ascii="Arial" w:hAnsi="Arial" w:eastAsia="Arial" w:cs="Arial"/>
            <w:noProof w:val="0"/>
            <w:sz w:val="24"/>
            <w:szCs w:val="24"/>
            <w:lang w:val="en-US"/>
          </w:rPr>
          <w:t>https://link.springer.com/article/10.1186/1471-2431-12-177#citeas</w:t>
        </w:r>
      </w:hyperlink>
      <w:r w:rsidRPr="414FF974" w:rsidR="6AD27452">
        <w:rPr>
          <w:rFonts w:ascii="Arial" w:hAnsi="Arial" w:eastAsia="Arial" w:cs="Arial"/>
          <w:noProof w:val="0"/>
          <w:sz w:val="24"/>
          <w:szCs w:val="24"/>
          <w:lang w:val="en-US"/>
        </w:rPr>
        <w:t xml:space="preserve"> (Accessed on: 10</w:t>
      </w:r>
      <w:r w:rsidRPr="414FF974" w:rsidR="6AD27452">
        <w:rPr>
          <w:rFonts w:ascii="Arial" w:hAnsi="Arial" w:eastAsia="Arial" w:cs="Arial"/>
          <w:noProof w:val="0"/>
          <w:sz w:val="24"/>
          <w:szCs w:val="24"/>
          <w:vertAlign w:val="superscript"/>
          <w:lang w:val="en-US"/>
        </w:rPr>
        <w:t>th</w:t>
      </w:r>
      <w:r w:rsidRPr="414FF974" w:rsidR="6AD27452">
        <w:rPr>
          <w:rFonts w:ascii="Arial" w:hAnsi="Arial" w:eastAsia="Arial" w:cs="Arial"/>
          <w:noProof w:val="0"/>
          <w:sz w:val="24"/>
          <w:szCs w:val="24"/>
          <w:lang w:val="en-US"/>
        </w:rPr>
        <w:t xml:space="preserve"> June 2024)</w:t>
      </w:r>
      <w:r w:rsidRPr="414FF974" w:rsidR="44D2427D">
        <w:rPr>
          <w:rFonts w:ascii="Arial" w:hAnsi="Arial" w:eastAsia="Arial" w:cs="Arial"/>
          <w:noProof w:val="0"/>
          <w:sz w:val="24"/>
          <w:szCs w:val="24"/>
          <w:lang w:val="en-US"/>
        </w:rPr>
        <w:t xml:space="preserve">. </w:t>
      </w:r>
    </w:p>
    <w:p w:rsidR="414FF974" w:rsidP="414FF974" w:rsidRDefault="414FF974" w14:paraId="3A021D00" w14:textId="038F1924">
      <w:pPr>
        <w:pStyle w:val="Normal"/>
        <w:jc w:val="left"/>
        <w:rPr>
          <w:rFonts w:ascii="Arial" w:hAnsi="Arial" w:eastAsia="Arial" w:cs="Arial"/>
          <w:i w:val="0"/>
          <w:iCs w:val="0"/>
          <w:noProof w:val="0"/>
          <w:sz w:val="24"/>
          <w:szCs w:val="24"/>
          <w:lang w:val="en-US"/>
        </w:rPr>
      </w:pPr>
    </w:p>
    <w:p w:rsidR="37D551E7" w:rsidP="414FF974" w:rsidRDefault="37D551E7" w14:paraId="6ADC4DDD" w14:textId="563EA156">
      <w:pPr>
        <w:pStyle w:val="Normal"/>
        <w:jc w:val="left"/>
        <w:rPr>
          <w:rFonts w:ascii="Arial" w:hAnsi="Arial" w:eastAsia="Arial" w:cs="Arial"/>
          <w:i w:val="1"/>
          <w:iCs w:val="1"/>
          <w:noProof w:val="0"/>
          <w:sz w:val="24"/>
          <w:szCs w:val="24"/>
          <w:lang w:val="en-US"/>
        </w:rPr>
      </w:pPr>
      <w:r w:rsidRPr="414FF974" w:rsidR="37D551E7">
        <w:rPr>
          <w:rFonts w:ascii="Arial" w:hAnsi="Arial" w:eastAsia="Arial" w:cs="Arial"/>
          <w:i w:val="0"/>
          <w:iCs w:val="0"/>
          <w:noProof w:val="0"/>
          <w:sz w:val="24"/>
          <w:szCs w:val="24"/>
          <w:lang w:val="en-US"/>
        </w:rPr>
        <w:t>Professional</w:t>
      </w:r>
      <w:r w:rsidRPr="414FF974" w:rsidR="3A1F9234">
        <w:rPr>
          <w:rFonts w:ascii="Arial" w:hAnsi="Arial" w:eastAsia="Arial" w:cs="Arial"/>
          <w:i w:val="0"/>
          <w:iCs w:val="0"/>
          <w:noProof w:val="0"/>
          <w:sz w:val="24"/>
          <w:szCs w:val="24"/>
          <w:lang w:val="en-US"/>
        </w:rPr>
        <w:t xml:space="preserve"> Association for Childcare and Early Years, (2020) </w:t>
      </w:r>
      <w:r w:rsidRPr="414FF974" w:rsidR="3A1F9234">
        <w:rPr>
          <w:rFonts w:ascii="Arial" w:hAnsi="Arial" w:eastAsia="Arial" w:cs="Arial"/>
          <w:i w:val="1"/>
          <w:iCs w:val="1"/>
          <w:noProof w:val="0"/>
          <w:sz w:val="24"/>
          <w:szCs w:val="24"/>
          <w:lang w:val="en-US"/>
        </w:rPr>
        <w:t xml:space="preserve">An inclusive </w:t>
      </w:r>
      <w:r w:rsidRPr="414FF974" w:rsidR="0DA5A457">
        <w:rPr>
          <w:rFonts w:ascii="Arial" w:hAnsi="Arial" w:eastAsia="Arial" w:cs="Arial"/>
          <w:i w:val="1"/>
          <w:iCs w:val="1"/>
          <w:noProof w:val="0"/>
          <w:sz w:val="24"/>
          <w:szCs w:val="24"/>
          <w:lang w:val="en-US"/>
        </w:rPr>
        <w:t>practice</w:t>
      </w:r>
      <w:r w:rsidRPr="414FF974" w:rsidR="3A1F9234">
        <w:rPr>
          <w:rFonts w:ascii="Arial" w:hAnsi="Arial" w:eastAsia="Arial" w:cs="Arial"/>
          <w:i w:val="1"/>
          <w:iCs w:val="1"/>
          <w:noProof w:val="0"/>
          <w:sz w:val="24"/>
          <w:szCs w:val="24"/>
          <w:lang w:val="en-US"/>
        </w:rPr>
        <w:t xml:space="preserve">. </w:t>
      </w:r>
      <w:r w:rsidRPr="414FF974" w:rsidR="3A1F9234">
        <w:rPr>
          <w:rFonts w:ascii="Arial" w:hAnsi="Arial" w:eastAsia="Arial" w:cs="Arial"/>
          <w:i w:val="0"/>
          <w:iCs w:val="0"/>
          <w:noProof w:val="0"/>
          <w:sz w:val="24"/>
          <w:szCs w:val="24"/>
          <w:lang w:val="en-US"/>
        </w:rPr>
        <w:t xml:space="preserve">Available at: </w:t>
      </w:r>
      <w:hyperlink r:id="R5f738d04b8804d17">
        <w:r w:rsidRPr="414FF974" w:rsidR="43728B2A">
          <w:rPr>
            <w:rStyle w:val="Hyperlink"/>
            <w:rFonts w:ascii="Arial" w:hAnsi="Arial" w:eastAsia="Arial" w:cs="Arial"/>
            <w:noProof w:val="0"/>
            <w:sz w:val="24"/>
            <w:szCs w:val="24"/>
            <w:lang w:val="en-US"/>
          </w:rPr>
          <w:t>https://www.pacey.org.uk/parents/the-best-care-for-your-child/an-inclusive-practice/</w:t>
        </w:r>
      </w:hyperlink>
      <w:r w:rsidRPr="414FF974" w:rsidR="43728B2A">
        <w:rPr>
          <w:rFonts w:ascii="Arial" w:hAnsi="Arial" w:eastAsia="Arial" w:cs="Arial"/>
          <w:noProof w:val="0"/>
          <w:sz w:val="24"/>
          <w:szCs w:val="24"/>
          <w:lang w:val="en-US"/>
        </w:rPr>
        <w:t xml:space="preserve"> (Accessed on: 9</w:t>
      </w:r>
      <w:r w:rsidRPr="414FF974" w:rsidR="43728B2A">
        <w:rPr>
          <w:rFonts w:ascii="Arial" w:hAnsi="Arial" w:eastAsia="Arial" w:cs="Arial"/>
          <w:noProof w:val="0"/>
          <w:sz w:val="24"/>
          <w:szCs w:val="24"/>
          <w:vertAlign w:val="superscript"/>
          <w:lang w:val="en-US"/>
        </w:rPr>
        <w:t>th</w:t>
      </w:r>
      <w:r w:rsidRPr="414FF974" w:rsidR="43728B2A">
        <w:rPr>
          <w:rFonts w:ascii="Arial" w:hAnsi="Arial" w:eastAsia="Arial" w:cs="Arial"/>
          <w:noProof w:val="0"/>
          <w:sz w:val="24"/>
          <w:szCs w:val="24"/>
          <w:lang w:val="en-US"/>
        </w:rPr>
        <w:t xml:space="preserve"> June 2024). </w:t>
      </w:r>
    </w:p>
    <w:p w:rsidR="414FF974" w:rsidP="414FF974" w:rsidRDefault="414FF974" w14:paraId="56E3F698" w14:textId="6098F850">
      <w:pPr>
        <w:pStyle w:val="Normal"/>
        <w:jc w:val="left"/>
        <w:rPr>
          <w:rFonts w:ascii="Arial" w:hAnsi="Arial" w:eastAsia="Arial" w:cs="Arial"/>
          <w:noProof w:val="0"/>
          <w:sz w:val="24"/>
          <w:szCs w:val="24"/>
          <w:lang w:val="en-US"/>
        </w:rPr>
      </w:pPr>
    </w:p>
    <w:p w:rsidR="3EC01E32" w:rsidP="414FF974" w:rsidRDefault="3EC01E32" w14:paraId="26236E41" w14:textId="1203FD40">
      <w:pPr>
        <w:pStyle w:val="Normal"/>
        <w:jc w:val="left"/>
        <w:rPr>
          <w:rFonts w:ascii="Arial" w:hAnsi="Arial" w:eastAsia="Arial" w:cs="Arial"/>
          <w:b w:val="0"/>
          <w:bCs w:val="0"/>
          <w:i w:val="0"/>
          <w:iCs w:val="0"/>
          <w:caps w:val="0"/>
          <w:smallCaps w:val="0"/>
          <w:noProof w:val="0"/>
          <w:color w:val="auto"/>
          <w:sz w:val="24"/>
          <w:szCs w:val="24"/>
          <w:lang w:val="en-US"/>
        </w:rPr>
      </w:pPr>
      <w:r w:rsidRPr="414FF974" w:rsidR="3EC01E32">
        <w:rPr>
          <w:rFonts w:ascii="Arial" w:hAnsi="Arial" w:eastAsia="Arial" w:cs="Arial"/>
          <w:b w:val="0"/>
          <w:bCs w:val="0"/>
          <w:i w:val="0"/>
          <w:iCs w:val="0"/>
          <w:caps w:val="0"/>
          <w:smallCaps w:val="0"/>
          <w:noProof w:val="0"/>
          <w:color w:val="auto"/>
          <w:sz w:val="24"/>
          <w:szCs w:val="24"/>
          <w:lang w:val="en-US"/>
        </w:rPr>
        <w:t xml:space="preserve">Resch, A., Mireles, G., Benz, R., </w:t>
      </w:r>
      <w:r w:rsidRPr="414FF974" w:rsidR="3EC01E32">
        <w:rPr>
          <w:rFonts w:ascii="Arial" w:hAnsi="Arial" w:eastAsia="Arial" w:cs="Arial"/>
          <w:b w:val="0"/>
          <w:bCs w:val="0"/>
          <w:i w:val="0"/>
          <w:iCs w:val="0"/>
          <w:caps w:val="0"/>
          <w:smallCaps w:val="0"/>
          <w:noProof w:val="0"/>
          <w:color w:val="auto"/>
          <w:sz w:val="24"/>
          <w:szCs w:val="24"/>
          <w:lang w:val="en-US"/>
        </w:rPr>
        <w:t>Grenwelge</w:t>
      </w:r>
      <w:r w:rsidRPr="414FF974" w:rsidR="3EC01E32">
        <w:rPr>
          <w:rFonts w:ascii="Arial" w:hAnsi="Arial" w:eastAsia="Arial" w:cs="Arial"/>
          <w:b w:val="0"/>
          <w:bCs w:val="0"/>
          <w:i w:val="0"/>
          <w:iCs w:val="0"/>
          <w:caps w:val="0"/>
          <w:smallCaps w:val="0"/>
          <w:noProof w:val="0"/>
          <w:color w:val="auto"/>
          <w:sz w:val="24"/>
          <w:szCs w:val="24"/>
          <w:lang w:val="en-US"/>
        </w:rPr>
        <w:t xml:space="preserve">, C., Peterson, R., and Zhang, D. (2010) ‘Giving parents a voice: A qualitative study of the challenges experienced by parents of children with disabilities’, </w:t>
      </w:r>
      <w:r w:rsidRPr="414FF974" w:rsidR="3EC01E32">
        <w:rPr>
          <w:rFonts w:ascii="Arial" w:hAnsi="Arial" w:eastAsia="Arial" w:cs="Arial"/>
          <w:b w:val="0"/>
          <w:bCs w:val="0"/>
          <w:i w:val="1"/>
          <w:iCs w:val="1"/>
          <w:caps w:val="0"/>
          <w:smallCaps w:val="0"/>
          <w:noProof w:val="0"/>
          <w:color w:val="auto"/>
          <w:sz w:val="24"/>
          <w:szCs w:val="24"/>
          <w:lang w:val="en-US"/>
        </w:rPr>
        <w:t xml:space="preserve">Rehabilitation Psychology, </w:t>
      </w:r>
      <w:r w:rsidRPr="414FF974" w:rsidR="3EC01E32">
        <w:rPr>
          <w:rFonts w:ascii="Arial" w:hAnsi="Arial" w:eastAsia="Arial" w:cs="Arial"/>
          <w:b w:val="0"/>
          <w:bCs w:val="0"/>
          <w:i w:val="0"/>
          <w:iCs w:val="0"/>
          <w:caps w:val="0"/>
          <w:smallCaps w:val="0"/>
          <w:noProof w:val="0"/>
          <w:color w:val="auto"/>
          <w:sz w:val="24"/>
          <w:szCs w:val="24"/>
          <w:lang w:val="en-US"/>
        </w:rPr>
        <w:t>55(2),</w:t>
      </w:r>
      <w:r w:rsidRPr="414FF974" w:rsidR="062ECB29">
        <w:rPr>
          <w:rFonts w:ascii="Arial" w:hAnsi="Arial" w:eastAsia="Arial" w:cs="Arial"/>
          <w:b w:val="0"/>
          <w:bCs w:val="0"/>
          <w:i w:val="0"/>
          <w:iCs w:val="0"/>
          <w:caps w:val="0"/>
          <w:smallCaps w:val="0"/>
          <w:noProof w:val="0"/>
          <w:color w:val="auto"/>
          <w:sz w:val="24"/>
          <w:szCs w:val="24"/>
          <w:lang w:val="en-US"/>
        </w:rPr>
        <w:t xml:space="preserve"> pp.</w:t>
      </w:r>
      <w:r w:rsidRPr="414FF974" w:rsidR="3EC01E32">
        <w:rPr>
          <w:rFonts w:ascii="Arial" w:hAnsi="Arial" w:eastAsia="Arial" w:cs="Arial"/>
          <w:b w:val="0"/>
          <w:bCs w:val="0"/>
          <w:i w:val="0"/>
          <w:iCs w:val="0"/>
          <w:caps w:val="0"/>
          <w:smallCaps w:val="0"/>
          <w:noProof w:val="0"/>
          <w:color w:val="auto"/>
          <w:sz w:val="24"/>
          <w:szCs w:val="24"/>
          <w:lang w:val="en-US"/>
        </w:rPr>
        <w:t xml:space="preserve"> 139–150.</w:t>
      </w:r>
      <w:r w:rsidRPr="414FF974" w:rsidR="7E68D139">
        <w:rPr>
          <w:rFonts w:ascii="Arial" w:hAnsi="Arial" w:eastAsia="Arial" w:cs="Arial"/>
          <w:b w:val="0"/>
          <w:bCs w:val="0"/>
          <w:i w:val="0"/>
          <w:iCs w:val="0"/>
          <w:caps w:val="0"/>
          <w:smallCaps w:val="0"/>
          <w:noProof w:val="0"/>
          <w:color w:val="auto"/>
          <w:sz w:val="24"/>
          <w:szCs w:val="24"/>
          <w:lang w:val="en-US"/>
        </w:rPr>
        <w:t xml:space="preserve"> Available at: </w:t>
      </w:r>
      <w:hyperlink r:id="R237f8c044d564e87">
        <w:r w:rsidRPr="414FF974" w:rsidR="7E68D139">
          <w:rPr>
            <w:rStyle w:val="Hyperlink"/>
            <w:rFonts w:ascii="Arial" w:hAnsi="Arial" w:eastAsia="Arial" w:cs="Arial"/>
            <w:noProof w:val="0"/>
            <w:sz w:val="24"/>
            <w:szCs w:val="24"/>
            <w:lang w:val="en-US"/>
          </w:rPr>
          <w:t>https://psycnet.apa.org/record/2010-09922-004</w:t>
        </w:r>
      </w:hyperlink>
      <w:r w:rsidRPr="414FF974" w:rsidR="7E68D139">
        <w:rPr>
          <w:rFonts w:ascii="Arial" w:hAnsi="Arial" w:eastAsia="Arial" w:cs="Arial"/>
          <w:noProof w:val="0"/>
          <w:sz w:val="24"/>
          <w:szCs w:val="24"/>
          <w:lang w:val="en-US"/>
        </w:rPr>
        <w:t xml:space="preserve"> (Accessed on: 15</w:t>
      </w:r>
      <w:r w:rsidRPr="414FF974" w:rsidR="7E68D139">
        <w:rPr>
          <w:rFonts w:ascii="Arial" w:hAnsi="Arial" w:eastAsia="Arial" w:cs="Arial"/>
          <w:noProof w:val="0"/>
          <w:sz w:val="24"/>
          <w:szCs w:val="24"/>
          <w:vertAlign w:val="superscript"/>
          <w:lang w:val="en-US"/>
        </w:rPr>
        <w:t>th</w:t>
      </w:r>
      <w:r w:rsidRPr="414FF974" w:rsidR="7E68D139">
        <w:rPr>
          <w:rFonts w:ascii="Arial" w:hAnsi="Arial" w:eastAsia="Arial" w:cs="Arial"/>
          <w:noProof w:val="0"/>
          <w:sz w:val="24"/>
          <w:szCs w:val="24"/>
          <w:lang w:val="en-US"/>
        </w:rPr>
        <w:t xml:space="preserve"> June 2024). </w:t>
      </w:r>
    </w:p>
    <w:p w:rsidR="414FF974" w:rsidP="414FF974" w:rsidRDefault="414FF974" w14:paraId="5C2E129F" w14:textId="029EF4A1">
      <w:pPr>
        <w:pStyle w:val="Normal"/>
        <w:jc w:val="left"/>
        <w:rPr>
          <w:rFonts w:ascii="Arial" w:hAnsi="Arial" w:eastAsia="Arial" w:cs="Arial"/>
          <w:noProof w:val="0"/>
          <w:sz w:val="24"/>
          <w:szCs w:val="24"/>
          <w:lang w:val="en-US"/>
        </w:rPr>
      </w:pPr>
    </w:p>
    <w:p w:rsidR="5C1A809E" w:rsidP="414FF974" w:rsidRDefault="5C1A809E" w14:paraId="2FB9DD6C" w14:textId="7CE14320">
      <w:pPr>
        <w:pStyle w:val="Normal"/>
        <w:jc w:val="left"/>
        <w:rPr>
          <w:rFonts w:ascii="Arial" w:hAnsi="Arial" w:eastAsia="Arial" w:cs="Arial"/>
          <w:i w:val="1"/>
          <w:iCs w:val="1"/>
          <w:noProof w:val="0"/>
          <w:sz w:val="24"/>
          <w:szCs w:val="24"/>
          <w:lang w:val="en-US"/>
        </w:rPr>
      </w:pPr>
      <w:r w:rsidRPr="414FF974" w:rsidR="5C1A809E">
        <w:rPr>
          <w:rFonts w:ascii="Arial" w:hAnsi="Arial" w:eastAsia="Arial" w:cs="Arial"/>
          <w:noProof w:val="0"/>
          <w:sz w:val="24"/>
          <w:szCs w:val="24"/>
          <w:lang w:val="en-US"/>
        </w:rPr>
        <w:t>Rhiley, T., and White, V. (2016) ‘</w:t>
      </w:r>
      <w:r w:rsidRPr="414FF974" w:rsidR="0A1A5018">
        <w:rPr>
          <w:rFonts w:ascii="Arial" w:hAnsi="Arial" w:eastAsia="Arial" w:cs="Arial"/>
          <w:noProof w:val="0"/>
          <w:sz w:val="24"/>
          <w:szCs w:val="24"/>
          <w:lang w:val="en-US"/>
        </w:rPr>
        <w:t xml:space="preserve">Developing a sense of belonging through engagement with like-minded peers: A matter of equity’, </w:t>
      </w:r>
      <w:r w:rsidRPr="414FF974" w:rsidR="0A1A5018">
        <w:rPr>
          <w:rFonts w:ascii="Arial" w:hAnsi="Arial" w:eastAsia="Arial" w:cs="Arial"/>
          <w:i w:val="1"/>
          <w:iCs w:val="1"/>
          <w:noProof w:val="0"/>
          <w:sz w:val="24"/>
          <w:szCs w:val="24"/>
          <w:lang w:val="en-US"/>
        </w:rPr>
        <w:t xml:space="preserve">New Zealand journal of </w:t>
      </w:r>
      <w:r w:rsidRPr="414FF974" w:rsidR="4D3C04BF">
        <w:rPr>
          <w:rFonts w:ascii="Arial" w:hAnsi="Arial" w:eastAsia="Arial" w:cs="Arial"/>
          <w:i w:val="1"/>
          <w:iCs w:val="1"/>
          <w:noProof w:val="0"/>
          <w:sz w:val="24"/>
          <w:szCs w:val="24"/>
          <w:lang w:val="en-US"/>
        </w:rPr>
        <w:t>education</w:t>
      </w:r>
      <w:r w:rsidRPr="414FF974" w:rsidR="0A1A5018">
        <w:rPr>
          <w:rFonts w:ascii="Arial" w:hAnsi="Arial" w:eastAsia="Arial" w:cs="Arial"/>
          <w:i w:val="1"/>
          <w:iCs w:val="1"/>
          <w:noProof w:val="0"/>
          <w:sz w:val="24"/>
          <w:szCs w:val="24"/>
          <w:lang w:val="en-US"/>
        </w:rPr>
        <w:t xml:space="preserve">, </w:t>
      </w:r>
      <w:r w:rsidRPr="414FF974" w:rsidR="65005F58">
        <w:rPr>
          <w:rFonts w:ascii="Arial" w:hAnsi="Arial" w:eastAsia="Arial" w:cs="Arial"/>
          <w:i w:val="0"/>
          <w:iCs w:val="0"/>
          <w:noProof w:val="0"/>
          <w:sz w:val="24"/>
          <w:szCs w:val="24"/>
          <w:lang w:val="en-US"/>
        </w:rPr>
        <w:t xml:space="preserve">51, pp. 211-225. Available at: </w:t>
      </w:r>
      <w:hyperlink r:id="R787b9ba8677c4df0">
        <w:r w:rsidRPr="414FF974" w:rsidR="65005F58">
          <w:rPr>
            <w:rStyle w:val="Hyperlink"/>
            <w:rFonts w:ascii="Arial" w:hAnsi="Arial" w:eastAsia="Arial" w:cs="Arial"/>
            <w:i w:val="0"/>
            <w:iCs w:val="0"/>
            <w:noProof w:val="0"/>
            <w:sz w:val="24"/>
            <w:szCs w:val="24"/>
            <w:lang w:val="en-US"/>
          </w:rPr>
          <w:t>https://link.springer.com/article/10.1007/s40841-016-0065-9</w:t>
        </w:r>
      </w:hyperlink>
      <w:r w:rsidRPr="414FF974" w:rsidR="65005F58">
        <w:rPr>
          <w:rFonts w:ascii="Arial" w:hAnsi="Arial" w:eastAsia="Arial" w:cs="Arial"/>
          <w:i w:val="0"/>
          <w:iCs w:val="0"/>
          <w:noProof w:val="0"/>
          <w:sz w:val="24"/>
          <w:szCs w:val="24"/>
          <w:lang w:val="en-US"/>
        </w:rPr>
        <w:t xml:space="preserve"> (Accessed on: 11</w:t>
      </w:r>
      <w:r w:rsidRPr="414FF974" w:rsidR="65005F58">
        <w:rPr>
          <w:rFonts w:ascii="Arial" w:hAnsi="Arial" w:eastAsia="Arial" w:cs="Arial"/>
          <w:i w:val="0"/>
          <w:iCs w:val="0"/>
          <w:noProof w:val="0"/>
          <w:sz w:val="24"/>
          <w:szCs w:val="24"/>
          <w:vertAlign w:val="superscript"/>
          <w:lang w:val="en-US"/>
        </w:rPr>
        <w:t>th</w:t>
      </w:r>
      <w:r w:rsidRPr="414FF974" w:rsidR="65005F58">
        <w:rPr>
          <w:rFonts w:ascii="Arial" w:hAnsi="Arial" w:eastAsia="Arial" w:cs="Arial"/>
          <w:i w:val="0"/>
          <w:iCs w:val="0"/>
          <w:noProof w:val="0"/>
          <w:sz w:val="24"/>
          <w:szCs w:val="24"/>
          <w:lang w:val="en-US"/>
        </w:rPr>
        <w:t xml:space="preserve"> June 2024). </w:t>
      </w:r>
    </w:p>
    <w:p w:rsidR="414FF974" w:rsidP="414FF974" w:rsidRDefault="414FF974" w14:paraId="0939F111" w14:textId="41CA32AB">
      <w:pPr>
        <w:pStyle w:val="Normal"/>
        <w:jc w:val="left"/>
        <w:rPr>
          <w:rFonts w:ascii="Arial" w:hAnsi="Arial" w:eastAsia="Arial" w:cs="Arial"/>
          <w:noProof w:val="0"/>
          <w:sz w:val="24"/>
          <w:szCs w:val="24"/>
          <w:lang w:val="en-US"/>
        </w:rPr>
      </w:pPr>
    </w:p>
    <w:p w:rsidR="19D27B5C" w:rsidP="414FF974" w:rsidRDefault="19D27B5C" w14:paraId="21AE976A" w14:textId="14A0D4F6">
      <w:pPr>
        <w:pStyle w:val="Normal"/>
        <w:jc w:val="left"/>
        <w:rPr>
          <w:rFonts w:ascii="Arial" w:hAnsi="Arial" w:eastAsia="Arial" w:cs="Arial"/>
          <w:noProof w:val="0"/>
          <w:sz w:val="24"/>
          <w:szCs w:val="24"/>
          <w:lang w:val="en-US"/>
        </w:rPr>
      </w:pPr>
      <w:r w:rsidRPr="414FF974" w:rsidR="19D27B5C">
        <w:rPr>
          <w:rFonts w:ascii="Arial" w:hAnsi="Arial" w:eastAsia="Arial" w:cs="Arial"/>
          <w:b w:val="0"/>
          <w:bCs w:val="0"/>
          <w:i w:val="0"/>
          <w:iCs w:val="0"/>
          <w:caps w:val="0"/>
          <w:smallCaps w:val="0"/>
          <w:noProof w:val="0"/>
          <w:color w:val="auto"/>
          <w:sz w:val="24"/>
          <w:szCs w:val="24"/>
          <w:lang w:val="en-US"/>
        </w:rPr>
        <w:t xml:space="preserve">Rhondda Cynon Taff, (2022) </w:t>
      </w:r>
      <w:r w:rsidRPr="414FF974" w:rsidR="19D27B5C">
        <w:rPr>
          <w:rFonts w:ascii="Arial" w:hAnsi="Arial" w:eastAsia="Arial" w:cs="Arial"/>
          <w:b w:val="0"/>
          <w:bCs w:val="0"/>
          <w:i w:val="1"/>
          <w:iCs w:val="1"/>
          <w:caps w:val="0"/>
          <w:smallCaps w:val="0"/>
          <w:noProof w:val="0"/>
          <w:color w:val="auto"/>
          <w:sz w:val="24"/>
          <w:szCs w:val="24"/>
          <w:lang w:val="en-US"/>
        </w:rPr>
        <w:t xml:space="preserve">Access and Inclusion to Education. </w:t>
      </w:r>
      <w:r w:rsidRPr="414FF974" w:rsidR="19D27B5C">
        <w:rPr>
          <w:rFonts w:ascii="Arial" w:hAnsi="Arial" w:eastAsia="Arial" w:cs="Arial"/>
          <w:b w:val="0"/>
          <w:bCs w:val="0"/>
          <w:i w:val="0"/>
          <w:iCs w:val="0"/>
          <w:caps w:val="0"/>
          <w:smallCaps w:val="0"/>
          <w:noProof w:val="0"/>
          <w:color w:val="auto"/>
          <w:sz w:val="24"/>
          <w:szCs w:val="24"/>
          <w:lang w:val="en-US"/>
        </w:rPr>
        <w:t xml:space="preserve">Available at: </w:t>
      </w:r>
      <w:hyperlink r:id="R1908d8c474614c75">
        <w:r w:rsidRPr="414FF974" w:rsidR="19D27B5C">
          <w:rPr>
            <w:rStyle w:val="Hyperlink"/>
            <w:rFonts w:ascii="Arial" w:hAnsi="Arial" w:eastAsia="Arial" w:cs="Arial"/>
            <w:noProof w:val="0"/>
            <w:sz w:val="24"/>
            <w:szCs w:val="24"/>
            <w:lang w:val="en-US"/>
          </w:rPr>
          <w:t>https://www.rctcbc.gov.uk/EN/Resident/SchoolsandLearning/AccessandInclusiontoEducation/ServiceInformationDocumentationandPolicies/ServiceInformation/LearnerSupportService/ExclusionInformation.aspx</w:t>
        </w:r>
      </w:hyperlink>
      <w:r w:rsidRPr="414FF974" w:rsidR="19D27B5C">
        <w:rPr>
          <w:rFonts w:ascii="Arial" w:hAnsi="Arial" w:eastAsia="Arial" w:cs="Arial"/>
          <w:noProof w:val="0"/>
          <w:sz w:val="24"/>
          <w:szCs w:val="24"/>
          <w:lang w:val="en-US"/>
        </w:rPr>
        <w:t xml:space="preserve"> (Ac</w:t>
      </w:r>
      <w:r w:rsidRPr="414FF974" w:rsidR="53AF24DB">
        <w:rPr>
          <w:rFonts w:ascii="Arial" w:hAnsi="Arial" w:eastAsia="Arial" w:cs="Arial"/>
          <w:noProof w:val="0"/>
          <w:sz w:val="24"/>
          <w:szCs w:val="24"/>
          <w:lang w:val="en-US"/>
        </w:rPr>
        <w:t>cessed on: 9</w:t>
      </w:r>
      <w:r w:rsidRPr="414FF974" w:rsidR="53AF24DB">
        <w:rPr>
          <w:rFonts w:ascii="Arial" w:hAnsi="Arial" w:eastAsia="Arial" w:cs="Arial"/>
          <w:noProof w:val="0"/>
          <w:sz w:val="24"/>
          <w:szCs w:val="24"/>
          <w:vertAlign w:val="superscript"/>
          <w:lang w:val="en-US"/>
        </w:rPr>
        <w:t>th</w:t>
      </w:r>
      <w:r w:rsidRPr="414FF974" w:rsidR="53AF24DB">
        <w:rPr>
          <w:rFonts w:ascii="Arial" w:hAnsi="Arial" w:eastAsia="Arial" w:cs="Arial"/>
          <w:noProof w:val="0"/>
          <w:sz w:val="24"/>
          <w:szCs w:val="24"/>
          <w:lang w:val="en-US"/>
        </w:rPr>
        <w:t xml:space="preserve"> June 2024). </w:t>
      </w:r>
    </w:p>
    <w:p w:rsidR="414FF974" w:rsidP="414FF974" w:rsidRDefault="414FF974" w14:paraId="1294AF6A" w14:textId="49172E2F">
      <w:pPr>
        <w:pStyle w:val="Normal"/>
        <w:jc w:val="left"/>
        <w:rPr>
          <w:rFonts w:ascii="Arial" w:hAnsi="Arial" w:eastAsia="Arial" w:cs="Arial"/>
          <w:b w:val="0"/>
          <w:bCs w:val="0"/>
          <w:i w:val="0"/>
          <w:iCs w:val="0"/>
          <w:caps w:val="0"/>
          <w:smallCaps w:val="0"/>
          <w:noProof w:val="0"/>
          <w:color w:val="auto"/>
          <w:sz w:val="24"/>
          <w:szCs w:val="24"/>
          <w:lang w:val="en-US"/>
        </w:rPr>
      </w:pPr>
    </w:p>
    <w:p w:rsidR="3741EA64" w:rsidP="414FF974" w:rsidRDefault="3741EA64" w14:paraId="5CB74422" w14:textId="65883C2A">
      <w:pPr>
        <w:pStyle w:val="Normal"/>
        <w:jc w:val="left"/>
        <w:rPr>
          <w:rFonts w:ascii="Arial" w:hAnsi="Arial" w:eastAsia="Arial" w:cs="Arial"/>
          <w:b w:val="0"/>
          <w:bCs w:val="0"/>
          <w:i w:val="0"/>
          <w:iCs w:val="0"/>
          <w:caps w:val="0"/>
          <w:smallCaps w:val="0"/>
          <w:noProof w:val="0"/>
          <w:color w:val="auto"/>
          <w:sz w:val="24"/>
          <w:szCs w:val="24"/>
          <w:lang w:val="en-US"/>
        </w:rPr>
      </w:pPr>
      <w:r w:rsidRPr="414FF974" w:rsidR="3741EA64">
        <w:rPr>
          <w:rFonts w:ascii="Arial" w:hAnsi="Arial" w:eastAsia="Arial" w:cs="Arial"/>
          <w:b w:val="0"/>
          <w:bCs w:val="0"/>
          <w:i w:val="0"/>
          <w:iCs w:val="0"/>
          <w:caps w:val="0"/>
          <w:smallCaps w:val="0"/>
          <w:noProof w:val="0"/>
          <w:color w:val="auto"/>
          <w:sz w:val="24"/>
          <w:szCs w:val="24"/>
          <w:lang w:val="en-US"/>
        </w:rPr>
        <w:t xml:space="preserve">Roberson, Q., and Perry, J. L. (2022) ‘Inclusive Leadership in Thought and Action: A Thematic Analysis’, </w:t>
      </w:r>
      <w:r w:rsidRPr="414FF974" w:rsidR="3741EA64">
        <w:rPr>
          <w:rFonts w:ascii="Arial" w:hAnsi="Arial" w:eastAsia="Arial" w:cs="Arial"/>
          <w:b w:val="0"/>
          <w:bCs w:val="0"/>
          <w:i w:val="1"/>
          <w:iCs w:val="1"/>
          <w:caps w:val="0"/>
          <w:smallCaps w:val="0"/>
          <w:noProof w:val="0"/>
          <w:color w:val="auto"/>
          <w:sz w:val="24"/>
          <w:szCs w:val="24"/>
          <w:lang w:val="en-US"/>
        </w:rPr>
        <w:t>Group &amp; Organization Management</w:t>
      </w:r>
      <w:r w:rsidRPr="414FF974" w:rsidR="3741EA64">
        <w:rPr>
          <w:rFonts w:ascii="Arial" w:hAnsi="Arial" w:eastAsia="Arial" w:cs="Arial"/>
          <w:b w:val="0"/>
          <w:bCs w:val="0"/>
          <w:i w:val="0"/>
          <w:iCs w:val="0"/>
          <w:caps w:val="0"/>
          <w:smallCaps w:val="0"/>
          <w:noProof w:val="0"/>
          <w:color w:val="auto"/>
          <w:sz w:val="24"/>
          <w:szCs w:val="24"/>
          <w:lang w:val="en-US"/>
        </w:rPr>
        <w:t xml:space="preserve">, 47(4), pp. 755-778. Available at: </w:t>
      </w:r>
      <w:hyperlink r:id="Raf735a18c5044501">
        <w:r w:rsidRPr="414FF974" w:rsidR="55146B04">
          <w:rPr>
            <w:rStyle w:val="Hyperlink"/>
            <w:rFonts w:ascii="Arial" w:hAnsi="Arial" w:eastAsia="Arial" w:cs="Arial"/>
            <w:noProof w:val="0"/>
            <w:sz w:val="24"/>
            <w:szCs w:val="24"/>
            <w:lang w:val="en-US"/>
          </w:rPr>
          <w:t>https://journals.sagepub.com/doi/abs/10.1177/10596011211013161</w:t>
        </w:r>
      </w:hyperlink>
      <w:r w:rsidRPr="414FF974" w:rsidR="55146B04">
        <w:rPr>
          <w:rFonts w:ascii="Arial" w:hAnsi="Arial" w:eastAsia="Arial" w:cs="Arial"/>
          <w:noProof w:val="0"/>
          <w:sz w:val="24"/>
          <w:szCs w:val="24"/>
          <w:lang w:val="en-US"/>
        </w:rPr>
        <w:t xml:space="preserve"> (Accessed on: 3</w:t>
      </w:r>
      <w:r w:rsidRPr="414FF974" w:rsidR="55146B04">
        <w:rPr>
          <w:rFonts w:ascii="Arial" w:hAnsi="Arial" w:eastAsia="Arial" w:cs="Arial"/>
          <w:noProof w:val="0"/>
          <w:sz w:val="24"/>
          <w:szCs w:val="24"/>
          <w:vertAlign w:val="superscript"/>
          <w:lang w:val="en-US"/>
        </w:rPr>
        <w:t>rd</w:t>
      </w:r>
      <w:r w:rsidRPr="414FF974" w:rsidR="55146B04">
        <w:rPr>
          <w:rFonts w:ascii="Arial" w:hAnsi="Arial" w:eastAsia="Arial" w:cs="Arial"/>
          <w:noProof w:val="0"/>
          <w:sz w:val="24"/>
          <w:szCs w:val="24"/>
          <w:lang w:val="en-US"/>
        </w:rPr>
        <w:t xml:space="preserve"> June 2024). </w:t>
      </w:r>
    </w:p>
    <w:p w:rsidR="414FF974" w:rsidP="414FF974" w:rsidRDefault="414FF974" w14:paraId="45A09DBA" w14:textId="0048DFC4">
      <w:pPr>
        <w:pStyle w:val="Normal"/>
        <w:jc w:val="left"/>
        <w:rPr>
          <w:rFonts w:ascii="Arial" w:hAnsi="Arial" w:eastAsia="Arial" w:cs="Arial"/>
          <w:noProof w:val="0"/>
          <w:sz w:val="24"/>
          <w:szCs w:val="24"/>
          <w:lang w:val="en-US"/>
        </w:rPr>
      </w:pPr>
    </w:p>
    <w:p w:rsidR="7D72836D" w:rsidP="414FF974" w:rsidRDefault="7D72836D" w14:paraId="08A52330" w14:textId="301ADF0C">
      <w:pPr>
        <w:pStyle w:val="Normal"/>
        <w:jc w:val="left"/>
        <w:rPr>
          <w:rFonts w:ascii="Arial" w:hAnsi="Arial" w:eastAsia="Arial" w:cs="Arial"/>
          <w:b w:val="0"/>
          <w:bCs w:val="0"/>
          <w:i w:val="0"/>
          <w:iCs w:val="0"/>
          <w:caps w:val="0"/>
          <w:smallCaps w:val="0"/>
          <w:noProof w:val="0"/>
          <w:color w:val="auto"/>
          <w:sz w:val="24"/>
          <w:szCs w:val="24"/>
          <w:lang w:val="en-US"/>
        </w:rPr>
      </w:pPr>
      <w:r w:rsidRPr="414FF974" w:rsidR="7D72836D">
        <w:rPr>
          <w:rFonts w:ascii="Arial" w:hAnsi="Arial" w:eastAsia="Arial" w:cs="Arial"/>
          <w:b w:val="0"/>
          <w:bCs w:val="0"/>
          <w:i w:val="0"/>
          <w:iCs w:val="0"/>
          <w:caps w:val="0"/>
          <w:smallCaps w:val="0"/>
          <w:noProof w:val="0"/>
          <w:color w:val="auto"/>
          <w:sz w:val="24"/>
          <w:szCs w:val="24"/>
          <w:lang w:val="en-US"/>
        </w:rPr>
        <w:t xml:space="preserve">Sabic, A., Mansur, n., Batkhuyag, B., and </w:t>
      </w:r>
      <w:bookmarkStart w:name="_Int_xnXQBe9x" w:id="138297896"/>
      <w:r w:rsidRPr="414FF974" w:rsidR="7D72836D">
        <w:rPr>
          <w:rFonts w:ascii="Arial" w:hAnsi="Arial" w:eastAsia="Arial" w:cs="Arial"/>
          <w:b w:val="0"/>
          <w:bCs w:val="0"/>
          <w:i w:val="0"/>
          <w:iCs w:val="0"/>
          <w:caps w:val="0"/>
          <w:smallCaps w:val="0"/>
          <w:noProof w:val="0"/>
          <w:color w:val="auto"/>
          <w:sz w:val="24"/>
          <w:szCs w:val="24"/>
          <w:lang w:val="en-US"/>
        </w:rPr>
        <w:t>Otgonlkhagva</w:t>
      </w:r>
      <w:bookmarkEnd w:id="138297896"/>
      <w:r w:rsidRPr="414FF974" w:rsidR="7D72836D">
        <w:rPr>
          <w:rFonts w:ascii="Arial" w:hAnsi="Arial" w:eastAsia="Arial" w:cs="Arial"/>
          <w:b w:val="0"/>
          <w:bCs w:val="0"/>
          <w:i w:val="0"/>
          <w:iCs w:val="0"/>
          <w:caps w:val="0"/>
          <w:smallCaps w:val="0"/>
          <w:noProof w:val="0"/>
          <w:color w:val="auto"/>
          <w:sz w:val="24"/>
          <w:szCs w:val="24"/>
          <w:lang w:val="en-US"/>
        </w:rPr>
        <w:t xml:space="preserve">, S. (2019) ‘School uniform policy’s adverse impact on equity and access to schooling’, </w:t>
      </w:r>
      <w:r w:rsidRPr="414FF974" w:rsidR="7D72836D">
        <w:rPr>
          <w:rFonts w:ascii="Arial" w:hAnsi="Arial" w:eastAsia="Arial" w:cs="Arial"/>
          <w:b w:val="0"/>
          <w:bCs w:val="0"/>
          <w:i w:val="1"/>
          <w:iCs w:val="1"/>
          <w:caps w:val="0"/>
          <w:smallCaps w:val="0"/>
          <w:noProof w:val="0"/>
          <w:color w:val="auto"/>
          <w:sz w:val="24"/>
          <w:szCs w:val="24"/>
          <w:lang w:val="en-US"/>
        </w:rPr>
        <w:t>Compare: A Journal of Comparative and International Education</w:t>
      </w:r>
      <w:r w:rsidRPr="414FF974" w:rsidR="7D72836D">
        <w:rPr>
          <w:rFonts w:ascii="Arial" w:hAnsi="Arial" w:eastAsia="Arial" w:cs="Arial"/>
          <w:b w:val="0"/>
          <w:bCs w:val="0"/>
          <w:i w:val="0"/>
          <w:iCs w:val="0"/>
          <w:caps w:val="0"/>
          <w:smallCaps w:val="0"/>
          <w:noProof w:val="0"/>
          <w:color w:val="auto"/>
          <w:sz w:val="24"/>
          <w:szCs w:val="24"/>
          <w:lang w:val="en-US"/>
        </w:rPr>
        <w:t xml:space="preserve">, 50(8), pp. 1122–1139. Available at: </w:t>
      </w:r>
      <w:hyperlink r:id="R9a8dd3773a294b16">
        <w:r w:rsidRPr="414FF974" w:rsidR="500B3450">
          <w:rPr>
            <w:rStyle w:val="Hyperlink"/>
            <w:rFonts w:ascii="Arial" w:hAnsi="Arial" w:eastAsia="Arial" w:cs="Arial"/>
            <w:noProof w:val="0"/>
            <w:sz w:val="24"/>
            <w:szCs w:val="24"/>
            <w:lang w:val="en-US"/>
          </w:rPr>
          <w:t>https://www.tandfonline.com/doi/10.1080/03057925.2019.1579637</w:t>
        </w:r>
      </w:hyperlink>
      <w:r w:rsidRPr="414FF974" w:rsidR="500B3450">
        <w:rPr>
          <w:rFonts w:ascii="Arial" w:hAnsi="Arial" w:eastAsia="Arial" w:cs="Arial"/>
          <w:noProof w:val="0"/>
          <w:sz w:val="24"/>
          <w:szCs w:val="24"/>
          <w:lang w:val="en-US"/>
        </w:rPr>
        <w:t xml:space="preserve"> (Accessed on: 8</w:t>
      </w:r>
      <w:r w:rsidRPr="414FF974" w:rsidR="500B3450">
        <w:rPr>
          <w:rFonts w:ascii="Arial" w:hAnsi="Arial" w:eastAsia="Arial" w:cs="Arial"/>
          <w:noProof w:val="0"/>
          <w:sz w:val="24"/>
          <w:szCs w:val="24"/>
          <w:vertAlign w:val="superscript"/>
          <w:lang w:val="en-US"/>
        </w:rPr>
        <w:t>th</w:t>
      </w:r>
      <w:r w:rsidRPr="414FF974" w:rsidR="500B3450">
        <w:rPr>
          <w:rFonts w:ascii="Arial" w:hAnsi="Arial" w:eastAsia="Arial" w:cs="Arial"/>
          <w:noProof w:val="0"/>
          <w:sz w:val="24"/>
          <w:szCs w:val="24"/>
          <w:lang w:val="en-US"/>
        </w:rPr>
        <w:t xml:space="preserve"> June 2024). </w:t>
      </w:r>
    </w:p>
    <w:p w:rsidR="414FF974" w:rsidP="414FF974" w:rsidRDefault="414FF974" w14:paraId="315AEB7F" w14:textId="2641A60C">
      <w:pPr>
        <w:pStyle w:val="Normal"/>
        <w:jc w:val="left"/>
        <w:rPr>
          <w:rFonts w:ascii="Arial" w:hAnsi="Arial" w:eastAsia="Arial" w:cs="Arial"/>
          <w:noProof w:val="0"/>
          <w:sz w:val="24"/>
          <w:szCs w:val="24"/>
          <w:lang w:val="en-US"/>
        </w:rPr>
      </w:pPr>
    </w:p>
    <w:p w:rsidR="4FD60447" w:rsidP="414FF974" w:rsidRDefault="4FD60447" w14:paraId="3AEDC34D" w14:textId="70A35973">
      <w:pPr>
        <w:pStyle w:val="Normal"/>
        <w:jc w:val="left"/>
        <w:rPr>
          <w:rFonts w:ascii="Arial" w:hAnsi="Arial" w:eastAsia="Arial" w:cs="Arial"/>
          <w:b w:val="0"/>
          <w:bCs w:val="0"/>
          <w:i w:val="0"/>
          <w:iCs w:val="0"/>
          <w:caps w:val="0"/>
          <w:smallCaps w:val="0"/>
          <w:noProof w:val="0"/>
          <w:color w:val="auto"/>
          <w:sz w:val="24"/>
          <w:szCs w:val="24"/>
          <w:lang w:val="en-US"/>
        </w:rPr>
      </w:pPr>
      <w:r w:rsidRPr="414FF974" w:rsidR="4FD60447">
        <w:rPr>
          <w:rFonts w:ascii="Arial" w:hAnsi="Arial" w:eastAsia="Arial" w:cs="Arial"/>
          <w:b w:val="0"/>
          <w:bCs w:val="0"/>
          <w:i w:val="0"/>
          <w:iCs w:val="0"/>
          <w:caps w:val="0"/>
          <w:smallCaps w:val="0"/>
          <w:noProof w:val="0"/>
          <w:color w:val="auto"/>
          <w:sz w:val="24"/>
          <w:szCs w:val="24"/>
          <w:lang w:val="en-US"/>
        </w:rPr>
        <w:t xml:space="preserve">Shearer, J., Abelson, J., </w:t>
      </w:r>
      <w:bookmarkStart w:name="_Int_vJvLDoUl" w:id="507687667"/>
      <w:r w:rsidRPr="414FF974" w:rsidR="4FD60447">
        <w:rPr>
          <w:rFonts w:ascii="Arial" w:hAnsi="Arial" w:eastAsia="Arial" w:cs="Arial"/>
          <w:b w:val="0"/>
          <w:bCs w:val="0"/>
          <w:i w:val="0"/>
          <w:iCs w:val="0"/>
          <w:caps w:val="0"/>
          <w:smallCaps w:val="0"/>
          <w:noProof w:val="0"/>
          <w:color w:val="auto"/>
          <w:sz w:val="24"/>
          <w:szCs w:val="24"/>
          <w:lang w:val="en-US"/>
        </w:rPr>
        <w:t>Kouyaté</w:t>
      </w:r>
      <w:bookmarkEnd w:id="507687667"/>
      <w:r w:rsidRPr="414FF974" w:rsidR="4FD60447">
        <w:rPr>
          <w:rFonts w:ascii="Arial" w:hAnsi="Arial" w:eastAsia="Arial" w:cs="Arial"/>
          <w:b w:val="0"/>
          <w:bCs w:val="0"/>
          <w:i w:val="0"/>
          <w:iCs w:val="0"/>
          <w:caps w:val="0"/>
          <w:smallCaps w:val="0"/>
          <w:noProof w:val="0"/>
          <w:color w:val="auto"/>
          <w:sz w:val="24"/>
          <w:szCs w:val="24"/>
          <w:lang w:val="en-US"/>
        </w:rPr>
        <w:t xml:space="preserve">, J., Lavis, J., and Walt, G. </w:t>
      </w:r>
      <w:r w:rsidRPr="414FF974" w:rsidR="156AE40B">
        <w:rPr>
          <w:rFonts w:ascii="Arial" w:hAnsi="Arial" w:eastAsia="Arial" w:cs="Arial"/>
          <w:b w:val="0"/>
          <w:bCs w:val="0"/>
          <w:i w:val="0"/>
          <w:iCs w:val="0"/>
          <w:caps w:val="0"/>
          <w:smallCaps w:val="0"/>
          <w:noProof w:val="0"/>
          <w:color w:val="auto"/>
          <w:sz w:val="24"/>
          <w:szCs w:val="24"/>
          <w:lang w:val="en-US"/>
        </w:rPr>
        <w:t>(2019)</w:t>
      </w:r>
      <w:r w:rsidRPr="414FF974" w:rsidR="4FD60447">
        <w:rPr>
          <w:rFonts w:ascii="Arial" w:hAnsi="Arial" w:eastAsia="Arial" w:cs="Arial"/>
          <w:b w:val="0"/>
          <w:bCs w:val="0"/>
          <w:i w:val="0"/>
          <w:iCs w:val="0"/>
          <w:caps w:val="0"/>
          <w:smallCaps w:val="0"/>
          <w:noProof w:val="0"/>
          <w:color w:val="auto"/>
          <w:sz w:val="24"/>
          <w:szCs w:val="24"/>
          <w:lang w:val="en-US"/>
        </w:rPr>
        <w:t xml:space="preserve"> </w:t>
      </w:r>
      <w:r w:rsidRPr="414FF974" w:rsidR="53DB2189">
        <w:rPr>
          <w:rFonts w:ascii="Arial" w:hAnsi="Arial" w:eastAsia="Arial" w:cs="Arial"/>
          <w:b w:val="0"/>
          <w:bCs w:val="0"/>
          <w:i w:val="0"/>
          <w:iCs w:val="0"/>
          <w:caps w:val="0"/>
          <w:smallCaps w:val="0"/>
          <w:noProof w:val="0"/>
          <w:color w:val="auto"/>
          <w:sz w:val="24"/>
          <w:szCs w:val="24"/>
          <w:lang w:val="en-US"/>
        </w:rPr>
        <w:t>‘</w:t>
      </w:r>
      <w:r w:rsidRPr="414FF974" w:rsidR="4FD60447">
        <w:rPr>
          <w:rFonts w:ascii="Arial" w:hAnsi="Arial" w:eastAsia="Arial" w:cs="Arial"/>
          <w:b w:val="0"/>
          <w:bCs w:val="0"/>
          <w:i w:val="0"/>
          <w:iCs w:val="0"/>
          <w:caps w:val="0"/>
          <w:smallCaps w:val="0"/>
          <w:noProof w:val="0"/>
          <w:color w:val="auto"/>
          <w:sz w:val="24"/>
          <w:szCs w:val="24"/>
          <w:lang w:val="en-US"/>
        </w:rPr>
        <w:t xml:space="preserve">Why do policies change? Institutions, interests, </w:t>
      </w:r>
      <w:r w:rsidRPr="414FF974" w:rsidR="3C6B9309">
        <w:rPr>
          <w:rFonts w:ascii="Arial" w:hAnsi="Arial" w:eastAsia="Arial" w:cs="Arial"/>
          <w:b w:val="0"/>
          <w:bCs w:val="0"/>
          <w:i w:val="0"/>
          <w:iCs w:val="0"/>
          <w:caps w:val="0"/>
          <w:smallCaps w:val="0"/>
          <w:noProof w:val="0"/>
          <w:color w:val="auto"/>
          <w:sz w:val="24"/>
          <w:szCs w:val="24"/>
          <w:lang w:val="en-US"/>
        </w:rPr>
        <w:t>ideas,</w:t>
      </w:r>
      <w:r w:rsidRPr="414FF974" w:rsidR="4FD60447">
        <w:rPr>
          <w:rFonts w:ascii="Arial" w:hAnsi="Arial" w:eastAsia="Arial" w:cs="Arial"/>
          <w:b w:val="0"/>
          <w:bCs w:val="0"/>
          <w:i w:val="0"/>
          <w:iCs w:val="0"/>
          <w:caps w:val="0"/>
          <w:smallCaps w:val="0"/>
          <w:noProof w:val="0"/>
          <w:color w:val="auto"/>
          <w:sz w:val="24"/>
          <w:szCs w:val="24"/>
          <w:lang w:val="en-US"/>
        </w:rPr>
        <w:t xml:space="preserve"> and networks in three cases of policy reform</w:t>
      </w:r>
      <w:r w:rsidRPr="414FF974" w:rsidR="328C467A">
        <w:rPr>
          <w:rFonts w:ascii="Arial" w:hAnsi="Arial" w:eastAsia="Arial" w:cs="Arial"/>
          <w:b w:val="0"/>
          <w:bCs w:val="0"/>
          <w:i w:val="0"/>
          <w:iCs w:val="0"/>
          <w:caps w:val="0"/>
          <w:smallCaps w:val="0"/>
          <w:noProof w:val="0"/>
          <w:color w:val="auto"/>
          <w:sz w:val="24"/>
          <w:szCs w:val="24"/>
          <w:lang w:val="en-US"/>
        </w:rPr>
        <w:t>,’</w:t>
      </w:r>
      <w:r w:rsidRPr="414FF974" w:rsidR="29130A6B">
        <w:rPr>
          <w:rFonts w:ascii="Arial" w:hAnsi="Arial" w:eastAsia="Arial" w:cs="Arial"/>
          <w:b w:val="0"/>
          <w:bCs w:val="0"/>
          <w:i w:val="0"/>
          <w:iCs w:val="0"/>
          <w:caps w:val="0"/>
          <w:smallCaps w:val="0"/>
          <w:noProof w:val="0"/>
          <w:color w:val="auto"/>
          <w:sz w:val="24"/>
          <w:szCs w:val="24"/>
          <w:lang w:val="en-US"/>
        </w:rPr>
        <w:t xml:space="preserve"> </w:t>
      </w:r>
      <w:r w:rsidRPr="414FF974" w:rsidR="4FD60447">
        <w:rPr>
          <w:rFonts w:ascii="Arial" w:hAnsi="Arial" w:eastAsia="Arial" w:cs="Arial"/>
          <w:b w:val="0"/>
          <w:bCs w:val="0"/>
          <w:i w:val="1"/>
          <w:iCs w:val="1"/>
          <w:caps w:val="0"/>
          <w:smallCaps w:val="0"/>
          <w:noProof w:val="0"/>
          <w:color w:val="auto"/>
          <w:sz w:val="24"/>
          <w:szCs w:val="24"/>
          <w:lang w:val="en-US"/>
        </w:rPr>
        <w:t>Health Policy and Planning</w:t>
      </w:r>
      <w:r w:rsidRPr="414FF974" w:rsidR="4FD60447">
        <w:rPr>
          <w:rFonts w:ascii="Arial" w:hAnsi="Arial" w:eastAsia="Arial" w:cs="Arial"/>
          <w:b w:val="0"/>
          <w:bCs w:val="0"/>
          <w:i w:val="0"/>
          <w:iCs w:val="0"/>
          <w:caps w:val="0"/>
          <w:smallCaps w:val="0"/>
          <w:noProof w:val="0"/>
          <w:color w:val="auto"/>
          <w:sz w:val="24"/>
          <w:szCs w:val="24"/>
          <w:lang w:val="en-US"/>
        </w:rPr>
        <w:t xml:space="preserve">, </w:t>
      </w:r>
      <w:r w:rsidRPr="414FF974" w:rsidR="288BF1BC">
        <w:rPr>
          <w:rFonts w:ascii="Arial" w:hAnsi="Arial" w:eastAsia="Arial" w:cs="Arial"/>
          <w:b w:val="0"/>
          <w:bCs w:val="0"/>
          <w:i w:val="0"/>
          <w:iCs w:val="0"/>
          <w:caps w:val="0"/>
          <w:smallCaps w:val="0"/>
          <w:noProof w:val="0"/>
          <w:color w:val="auto"/>
          <w:sz w:val="24"/>
          <w:szCs w:val="24"/>
          <w:lang w:val="en-US"/>
        </w:rPr>
        <w:t xml:space="preserve">31(9), pp. 1200-1211. Available at: </w:t>
      </w:r>
      <w:hyperlink r:id="Re013bbaf1dac4103">
        <w:r w:rsidRPr="414FF974" w:rsidR="288BF1BC">
          <w:rPr>
            <w:rStyle w:val="Hyperlink"/>
            <w:rFonts w:ascii="Arial" w:hAnsi="Arial" w:eastAsia="Arial" w:cs="Arial"/>
            <w:noProof w:val="0"/>
            <w:sz w:val="24"/>
            <w:szCs w:val="24"/>
            <w:lang w:val="en-US"/>
          </w:rPr>
          <w:t>https://academic.oup.com/heapol/article/31/9/1200/2452985?login=false</w:t>
        </w:r>
      </w:hyperlink>
      <w:r w:rsidRPr="414FF974" w:rsidR="288BF1BC">
        <w:rPr>
          <w:rFonts w:ascii="Arial" w:hAnsi="Arial" w:eastAsia="Arial" w:cs="Arial"/>
          <w:noProof w:val="0"/>
          <w:sz w:val="24"/>
          <w:szCs w:val="24"/>
          <w:lang w:val="en-US"/>
        </w:rPr>
        <w:t xml:space="preserve"> (Accessed on: 5</w:t>
      </w:r>
      <w:r w:rsidRPr="414FF974" w:rsidR="288BF1BC">
        <w:rPr>
          <w:rFonts w:ascii="Arial" w:hAnsi="Arial" w:eastAsia="Arial" w:cs="Arial"/>
          <w:noProof w:val="0"/>
          <w:sz w:val="24"/>
          <w:szCs w:val="24"/>
          <w:vertAlign w:val="superscript"/>
          <w:lang w:val="en-US"/>
        </w:rPr>
        <w:t>th</w:t>
      </w:r>
      <w:r w:rsidRPr="414FF974" w:rsidR="288BF1BC">
        <w:rPr>
          <w:rFonts w:ascii="Arial" w:hAnsi="Arial" w:eastAsia="Arial" w:cs="Arial"/>
          <w:noProof w:val="0"/>
          <w:sz w:val="24"/>
          <w:szCs w:val="24"/>
          <w:lang w:val="en-US"/>
        </w:rPr>
        <w:t xml:space="preserve"> June 2024). </w:t>
      </w:r>
    </w:p>
    <w:p w:rsidR="414FF974" w:rsidP="414FF974" w:rsidRDefault="414FF974" w14:paraId="0C0A3FA9" w14:textId="5954BF28">
      <w:pPr>
        <w:pStyle w:val="Normal"/>
        <w:jc w:val="left"/>
        <w:rPr>
          <w:rFonts w:ascii="Arial" w:hAnsi="Arial" w:eastAsia="Arial" w:cs="Arial"/>
          <w:noProof w:val="0"/>
          <w:sz w:val="24"/>
          <w:szCs w:val="24"/>
          <w:lang w:val="en-US"/>
        </w:rPr>
      </w:pPr>
    </w:p>
    <w:p w:rsidR="646BEB4F" w:rsidP="414FF974" w:rsidRDefault="646BEB4F" w14:paraId="0F4F4FD4" w14:textId="06A1E9D5">
      <w:pPr>
        <w:pStyle w:val="Normal"/>
        <w:jc w:val="left"/>
        <w:rPr>
          <w:rFonts w:ascii="Arial" w:hAnsi="Arial" w:eastAsia="Arial" w:cs="Arial"/>
          <w:noProof w:val="0"/>
          <w:sz w:val="24"/>
          <w:szCs w:val="24"/>
          <w:lang w:val="en-US"/>
        </w:rPr>
      </w:pPr>
      <w:r w:rsidRPr="414FF974" w:rsidR="646BEB4F">
        <w:rPr>
          <w:rFonts w:ascii="Arial" w:hAnsi="Arial" w:eastAsia="Arial" w:cs="Arial"/>
          <w:b w:val="0"/>
          <w:bCs w:val="0"/>
          <w:i w:val="0"/>
          <w:iCs w:val="0"/>
          <w:caps w:val="0"/>
          <w:smallCaps w:val="0"/>
          <w:noProof w:val="0"/>
          <w:color w:val="auto"/>
          <w:sz w:val="24"/>
          <w:szCs w:val="24"/>
          <w:lang w:val="en-US"/>
        </w:rPr>
        <w:t xml:space="preserve">Shore, M., and Chung, G. (2022) ‘Inclusive Leadership: How Leaders Sustain or Discourage Work Group Inclusion’, </w:t>
      </w:r>
      <w:r w:rsidRPr="414FF974" w:rsidR="646BEB4F">
        <w:rPr>
          <w:rFonts w:ascii="Arial" w:hAnsi="Arial" w:eastAsia="Arial" w:cs="Arial"/>
          <w:b w:val="0"/>
          <w:bCs w:val="0"/>
          <w:i w:val="1"/>
          <w:iCs w:val="1"/>
          <w:caps w:val="0"/>
          <w:smallCaps w:val="0"/>
          <w:noProof w:val="0"/>
          <w:color w:val="auto"/>
          <w:sz w:val="24"/>
          <w:szCs w:val="24"/>
          <w:lang w:val="en-US"/>
        </w:rPr>
        <w:t>Group &amp; Organization Management</w:t>
      </w:r>
      <w:r w:rsidRPr="414FF974" w:rsidR="646BEB4F">
        <w:rPr>
          <w:rFonts w:ascii="Arial" w:hAnsi="Arial" w:eastAsia="Arial" w:cs="Arial"/>
          <w:b w:val="0"/>
          <w:bCs w:val="0"/>
          <w:i w:val="0"/>
          <w:iCs w:val="0"/>
          <w:caps w:val="0"/>
          <w:smallCaps w:val="0"/>
          <w:noProof w:val="0"/>
          <w:color w:val="auto"/>
          <w:sz w:val="24"/>
          <w:szCs w:val="24"/>
          <w:lang w:val="en-US"/>
        </w:rPr>
        <w:t xml:space="preserve">, 47(4), pp. 723-754. Available at: </w:t>
      </w:r>
      <w:hyperlink r:id="R23c81a50babc4fc9">
        <w:r w:rsidRPr="414FF974" w:rsidR="646BEB4F">
          <w:rPr>
            <w:rStyle w:val="Hyperlink"/>
            <w:rFonts w:ascii="Arial" w:hAnsi="Arial" w:eastAsia="Arial" w:cs="Arial"/>
            <w:noProof w:val="0"/>
            <w:sz w:val="24"/>
            <w:szCs w:val="24"/>
            <w:lang w:val="en-US"/>
          </w:rPr>
          <w:t>https://journals.sagepub.com/doi/abs/10.1177/1059601121999580</w:t>
        </w:r>
      </w:hyperlink>
      <w:r w:rsidRPr="414FF974" w:rsidR="646BEB4F">
        <w:rPr>
          <w:rFonts w:ascii="Arial" w:hAnsi="Arial" w:eastAsia="Arial" w:cs="Arial"/>
          <w:noProof w:val="0"/>
          <w:sz w:val="24"/>
          <w:szCs w:val="24"/>
          <w:lang w:val="en-US"/>
        </w:rPr>
        <w:t xml:space="preserve"> (Accessed </w:t>
      </w:r>
      <w:r w:rsidRPr="414FF974" w:rsidR="7C471E1E">
        <w:rPr>
          <w:rFonts w:ascii="Arial" w:hAnsi="Arial" w:eastAsia="Arial" w:cs="Arial"/>
          <w:noProof w:val="0"/>
          <w:sz w:val="24"/>
          <w:szCs w:val="24"/>
          <w:lang w:val="en-US"/>
        </w:rPr>
        <w:t>on: 29</w:t>
      </w:r>
      <w:r w:rsidRPr="414FF974" w:rsidR="7C471E1E">
        <w:rPr>
          <w:rFonts w:ascii="Arial" w:hAnsi="Arial" w:eastAsia="Arial" w:cs="Arial"/>
          <w:noProof w:val="0"/>
          <w:sz w:val="24"/>
          <w:szCs w:val="24"/>
          <w:vertAlign w:val="superscript"/>
          <w:lang w:val="en-US"/>
        </w:rPr>
        <w:t>th</w:t>
      </w:r>
      <w:r w:rsidRPr="414FF974" w:rsidR="7C471E1E">
        <w:rPr>
          <w:rFonts w:ascii="Arial" w:hAnsi="Arial" w:eastAsia="Arial" w:cs="Arial"/>
          <w:noProof w:val="0"/>
          <w:sz w:val="24"/>
          <w:szCs w:val="24"/>
          <w:lang w:val="en-US"/>
        </w:rPr>
        <w:t xml:space="preserve"> May 2024). </w:t>
      </w:r>
    </w:p>
    <w:p w:rsidR="414FF974" w:rsidP="414FF974" w:rsidRDefault="414FF974" w14:paraId="7DCF6B6F" w14:textId="69C2327B">
      <w:pPr>
        <w:pStyle w:val="Normal"/>
        <w:jc w:val="left"/>
        <w:rPr>
          <w:rFonts w:ascii="Arial" w:hAnsi="Arial" w:eastAsia="Arial" w:cs="Arial"/>
          <w:noProof w:val="0"/>
          <w:sz w:val="24"/>
          <w:szCs w:val="24"/>
          <w:lang w:val="en-US"/>
        </w:rPr>
      </w:pPr>
    </w:p>
    <w:p w:rsidR="47F5870A" w:rsidP="414FF974" w:rsidRDefault="47F5870A" w14:paraId="6154CF72" w14:textId="73227958">
      <w:pPr>
        <w:pStyle w:val="Normal"/>
        <w:jc w:val="left"/>
        <w:rPr>
          <w:rFonts w:ascii="Arial" w:hAnsi="Arial" w:eastAsia="Arial" w:cs="Arial"/>
          <w:i w:val="0"/>
          <w:iCs w:val="0"/>
          <w:noProof w:val="0"/>
          <w:sz w:val="24"/>
          <w:szCs w:val="24"/>
          <w:lang w:val="en-US"/>
        </w:rPr>
      </w:pPr>
      <w:r w:rsidRPr="414FF974" w:rsidR="47F5870A">
        <w:rPr>
          <w:rFonts w:ascii="Arial" w:hAnsi="Arial" w:eastAsia="Arial" w:cs="Arial"/>
          <w:noProof w:val="0"/>
          <w:sz w:val="24"/>
          <w:szCs w:val="24"/>
          <w:lang w:val="en-US"/>
        </w:rPr>
        <w:t xml:space="preserve">Singer, E., and Hann, D. (2010) </w:t>
      </w:r>
      <w:r w:rsidRPr="414FF974" w:rsidR="47F5870A">
        <w:rPr>
          <w:rFonts w:ascii="Arial" w:hAnsi="Arial" w:eastAsia="Arial" w:cs="Arial"/>
          <w:i w:val="1"/>
          <w:iCs w:val="1"/>
          <w:noProof w:val="0"/>
          <w:sz w:val="24"/>
          <w:szCs w:val="24"/>
          <w:lang w:val="en-US"/>
        </w:rPr>
        <w:t xml:space="preserve">Fostering a sense of belonging in multicultural childcare settings. </w:t>
      </w:r>
      <w:r w:rsidRPr="414FF974" w:rsidR="47F5870A">
        <w:rPr>
          <w:rFonts w:ascii="Arial" w:hAnsi="Arial" w:eastAsia="Arial" w:cs="Arial"/>
          <w:i w:val="0"/>
          <w:iCs w:val="0"/>
          <w:noProof w:val="0"/>
          <w:sz w:val="24"/>
          <w:szCs w:val="24"/>
          <w:lang w:val="en-US"/>
        </w:rPr>
        <w:t>Routledge: London.</w:t>
      </w:r>
      <w:r w:rsidRPr="414FF974" w:rsidR="47F5870A">
        <w:rPr>
          <w:rFonts w:ascii="Arial" w:hAnsi="Arial" w:eastAsia="Arial" w:cs="Arial"/>
          <w:i w:val="1"/>
          <w:iCs w:val="1"/>
          <w:noProof w:val="0"/>
          <w:sz w:val="24"/>
          <w:szCs w:val="24"/>
          <w:lang w:val="en-US"/>
        </w:rPr>
        <w:t xml:space="preserve"> </w:t>
      </w:r>
    </w:p>
    <w:p w:rsidR="414FF974" w:rsidP="414FF974" w:rsidRDefault="414FF974" w14:paraId="7FD4DA98" w14:textId="241B9086">
      <w:pPr>
        <w:pStyle w:val="Normal"/>
        <w:jc w:val="left"/>
        <w:rPr>
          <w:rFonts w:ascii="Arial" w:hAnsi="Arial" w:eastAsia="Arial" w:cs="Arial"/>
          <w:i w:val="1"/>
          <w:iCs w:val="1"/>
          <w:noProof w:val="0"/>
          <w:sz w:val="24"/>
          <w:szCs w:val="24"/>
          <w:lang w:val="en-US"/>
        </w:rPr>
      </w:pPr>
    </w:p>
    <w:p w:rsidR="6881DC5E" w:rsidP="414FF974" w:rsidRDefault="6881DC5E" w14:paraId="0FFAD66F" w14:textId="4BCBA24F">
      <w:pPr>
        <w:pStyle w:val="Normal"/>
        <w:jc w:val="left"/>
        <w:rPr>
          <w:rFonts w:ascii="Arial" w:hAnsi="Arial" w:eastAsia="Arial" w:cs="Arial"/>
          <w:i w:val="1"/>
          <w:iCs w:val="1"/>
          <w:noProof w:val="0"/>
          <w:sz w:val="24"/>
          <w:szCs w:val="24"/>
          <w:lang w:val="en-US"/>
        </w:rPr>
      </w:pPr>
      <w:r w:rsidRPr="414FF974" w:rsidR="6881DC5E">
        <w:rPr>
          <w:rFonts w:ascii="Arial" w:hAnsi="Arial" w:eastAsia="Arial" w:cs="Arial"/>
          <w:i w:val="0"/>
          <w:iCs w:val="0"/>
          <w:noProof w:val="0"/>
          <w:sz w:val="24"/>
          <w:szCs w:val="24"/>
          <w:lang w:val="en-US"/>
        </w:rPr>
        <w:t xml:space="preserve">Slee, R. (2018) </w:t>
      </w:r>
      <w:r w:rsidRPr="414FF974" w:rsidR="6881DC5E">
        <w:rPr>
          <w:rFonts w:ascii="Arial" w:hAnsi="Arial" w:eastAsia="Arial" w:cs="Arial"/>
          <w:i w:val="1"/>
          <w:iCs w:val="1"/>
          <w:noProof w:val="0"/>
          <w:sz w:val="24"/>
          <w:szCs w:val="24"/>
          <w:lang w:val="en-US"/>
        </w:rPr>
        <w:t xml:space="preserve">Inclusive education: from policy to school </w:t>
      </w:r>
      <w:r w:rsidRPr="414FF974" w:rsidR="3A5BE753">
        <w:rPr>
          <w:rFonts w:ascii="Arial" w:hAnsi="Arial" w:eastAsia="Arial" w:cs="Arial"/>
          <w:i w:val="1"/>
          <w:iCs w:val="1"/>
          <w:noProof w:val="0"/>
          <w:sz w:val="24"/>
          <w:szCs w:val="24"/>
          <w:lang w:val="en-US"/>
        </w:rPr>
        <w:t xml:space="preserve">implementation. </w:t>
      </w:r>
      <w:r w:rsidRPr="414FF974" w:rsidR="3A5BE753">
        <w:rPr>
          <w:rFonts w:ascii="Arial" w:hAnsi="Arial" w:eastAsia="Arial" w:cs="Arial"/>
          <w:i w:val="0"/>
          <w:iCs w:val="0"/>
          <w:noProof w:val="0"/>
          <w:sz w:val="24"/>
          <w:szCs w:val="24"/>
          <w:lang w:val="en-US"/>
        </w:rPr>
        <w:t xml:space="preserve">Routledge: London. </w:t>
      </w:r>
    </w:p>
    <w:p w:rsidR="414FF974" w:rsidP="414FF974" w:rsidRDefault="414FF974" w14:paraId="2083AC20" w14:textId="734585F1">
      <w:pPr>
        <w:pStyle w:val="Normal"/>
        <w:jc w:val="left"/>
        <w:rPr>
          <w:rFonts w:ascii="Arial" w:hAnsi="Arial" w:eastAsia="Arial" w:cs="Arial"/>
          <w:i w:val="0"/>
          <w:iCs w:val="0"/>
          <w:noProof w:val="0"/>
          <w:sz w:val="24"/>
          <w:szCs w:val="24"/>
          <w:lang w:val="en-US"/>
        </w:rPr>
      </w:pPr>
    </w:p>
    <w:p w:rsidR="3A6B9745" w:rsidP="414FF974" w:rsidRDefault="3A6B9745" w14:paraId="086945A8" w14:textId="2C48C2F6">
      <w:pPr>
        <w:pStyle w:val="Normal"/>
        <w:jc w:val="left"/>
        <w:rPr>
          <w:rFonts w:ascii="Arial" w:hAnsi="Arial" w:eastAsia="Arial" w:cs="Arial"/>
          <w:i w:val="0"/>
          <w:iCs w:val="0"/>
          <w:noProof w:val="0"/>
          <w:sz w:val="24"/>
          <w:szCs w:val="24"/>
          <w:lang w:val="en-US"/>
        </w:rPr>
      </w:pPr>
      <w:r w:rsidRPr="414FF974" w:rsidR="3A6B9745">
        <w:rPr>
          <w:rFonts w:ascii="Arial" w:hAnsi="Arial" w:eastAsia="Arial" w:cs="Arial"/>
          <w:i w:val="0"/>
          <w:iCs w:val="0"/>
          <w:noProof w:val="0"/>
          <w:sz w:val="24"/>
          <w:szCs w:val="24"/>
          <w:lang w:val="en-US"/>
        </w:rPr>
        <w:t xml:space="preserve">Snap Cymru. (2023) </w:t>
      </w:r>
      <w:r w:rsidRPr="414FF974" w:rsidR="3A6B9745">
        <w:rPr>
          <w:rFonts w:ascii="Arial" w:hAnsi="Arial" w:eastAsia="Arial" w:cs="Arial"/>
          <w:i w:val="1"/>
          <w:iCs w:val="1"/>
          <w:noProof w:val="0"/>
          <w:sz w:val="24"/>
          <w:szCs w:val="24"/>
          <w:lang w:val="en-US"/>
        </w:rPr>
        <w:t xml:space="preserve">Working Together. </w:t>
      </w:r>
      <w:r w:rsidRPr="414FF974" w:rsidR="3A6B9745">
        <w:rPr>
          <w:rFonts w:ascii="Arial" w:hAnsi="Arial" w:eastAsia="Arial" w:cs="Arial"/>
          <w:i w:val="0"/>
          <w:iCs w:val="0"/>
          <w:noProof w:val="0"/>
          <w:sz w:val="24"/>
          <w:szCs w:val="24"/>
          <w:lang w:val="en-US"/>
        </w:rPr>
        <w:t xml:space="preserve">Available at: </w:t>
      </w:r>
      <w:hyperlink r:id="R6f0cf29669d84e2c">
        <w:r w:rsidRPr="414FF974" w:rsidR="3A6B9745">
          <w:rPr>
            <w:rStyle w:val="Hyperlink"/>
            <w:rFonts w:ascii="Arial" w:hAnsi="Arial" w:eastAsia="Arial" w:cs="Arial"/>
            <w:i w:val="0"/>
            <w:iCs w:val="0"/>
            <w:noProof w:val="0"/>
            <w:sz w:val="24"/>
            <w:szCs w:val="24"/>
            <w:lang w:val="en-US"/>
          </w:rPr>
          <w:t>https://www.snapcymru.org/our-services/</w:t>
        </w:r>
      </w:hyperlink>
      <w:r w:rsidRPr="414FF974" w:rsidR="3A6B9745">
        <w:rPr>
          <w:rFonts w:ascii="Arial" w:hAnsi="Arial" w:eastAsia="Arial" w:cs="Arial"/>
          <w:i w:val="0"/>
          <w:iCs w:val="0"/>
          <w:noProof w:val="0"/>
          <w:sz w:val="24"/>
          <w:szCs w:val="24"/>
          <w:lang w:val="en-US"/>
        </w:rPr>
        <w:t xml:space="preserve"> (Accessed on; 16</w:t>
      </w:r>
      <w:r w:rsidRPr="414FF974" w:rsidR="3A6B9745">
        <w:rPr>
          <w:rFonts w:ascii="Arial" w:hAnsi="Arial" w:eastAsia="Arial" w:cs="Arial"/>
          <w:i w:val="0"/>
          <w:iCs w:val="0"/>
          <w:noProof w:val="0"/>
          <w:sz w:val="24"/>
          <w:szCs w:val="24"/>
          <w:vertAlign w:val="superscript"/>
          <w:lang w:val="en-US"/>
        </w:rPr>
        <w:t>th</w:t>
      </w:r>
      <w:r w:rsidRPr="414FF974" w:rsidR="3A6B9745">
        <w:rPr>
          <w:rFonts w:ascii="Arial" w:hAnsi="Arial" w:eastAsia="Arial" w:cs="Arial"/>
          <w:i w:val="0"/>
          <w:iCs w:val="0"/>
          <w:noProof w:val="0"/>
          <w:sz w:val="24"/>
          <w:szCs w:val="24"/>
          <w:lang w:val="en-US"/>
        </w:rPr>
        <w:t xml:space="preserve"> June 2024). </w:t>
      </w:r>
    </w:p>
    <w:p w:rsidR="414FF974" w:rsidP="414FF974" w:rsidRDefault="414FF974" w14:paraId="1633CCCE" w14:textId="5AE94763">
      <w:pPr>
        <w:pStyle w:val="Normal"/>
        <w:jc w:val="left"/>
        <w:rPr>
          <w:rFonts w:ascii="Arial" w:hAnsi="Arial" w:eastAsia="Arial" w:cs="Arial"/>
          <w:i w:val="0"/>
          <w:iCs w:val="0"/>
          <w:noProof w:val="0"/>
          <w:sz w:val="24"/>
          <w:szCs w:val="24"/>
          <w:lang w:val="en-US"/>
        </w:rPr>
      </w:pPr>
    </w:p>
    <w:p w:rsidR="2C0AC5FB" w:rsidP="414FF974" w:rsidRDefault="2C0AC5FB" w14:paraId="54AB6E47" w14:textId="21513B3B">
      <w:pPr>
        <w:pStyle w:val="Normal"/>
        <w:jc w:val="left"/>
        <w:rPr>
          <w:rFonts w:ascii="Arial" w:hAnsi="Arial" w:eastAsia="Arial" w:cs="Arial"/>
          <w:b w:val="0"/>
          <w:bCs w:val="0"/>
          <w:i w:val="0"/>
          <w:iCs w:val="0"/>
          <w:caps w:val="0"/>
          <w:smallCaps w:val="0"/>
          <w:noProof w:val="0"/>
          <w:color w:val="auto"/>
          <w:sz w:val="24"/>
          <w:szCs w:val="24"/>
          <w:lang w:val="en-US"/>
        </w:rPr>
      </w:pPr>
      <w:r w:rsidRPr="414FF974" w:rsidR="2C0AC5FB">
        <w:rPr>
          <w:rFonts w:ascii="Arial" w:hAnsi="Arial" w:eastAsia="Arial" w:cs="Arial"/>
          <w:b w:val="0"/>
          <w:bCs w:val="0"/>
          <w:i w:val="0"/>
          <w:iCs w:val="0"/>
          <w:caps w:val="0"/>
          <w:smallCaps w:val="0"/>
          <w:noProof w:val="0"/>
          <w:color w:val="auto"/>
          <w:sz w:val="24"/>
          <w:szCs w:val="24"/>
          <w:lang w:val="en-US"/>
        </w:rPr>
        <w:t xml:space="preserve">Solomon, M. (2019) ‘Becoming comfortable with chaos: making collaborative multi-agency working work’, </w:t>
      </w:r>
      <w:r w:rsidRPr="414FF974" w:rsidR="2C0AC5FB">
        <w:rPr>
          <w:rFonts w:ascii="Arial" w:hAnsi="Arial" w:eastAsia="Arial" w:cs="Arial"/>
          <w:b w:val="0"/>
          <w:bCs w:val="0"/>
          <w:i w:val="1"/>
          <w:iCs w:val="1"/>
          <w:caps w:val="0"/>
          <w:smallCaps w:val="0"/>
          <w:noProof w:val="0"/>
          <w:color w:val="auto"/>
          <w:sz w:val="24"/>
          <w:szCs w:val="24"/>
          <w:lang w:val="en-US"/>
        </w:rPr>
        <w:t xml:space="preserve">Emotional and </w:t>
      </w:r>
      <w:r w:rsidRPr="414FF974" w:rsidR="2C0AC5FB">
        <w:rPr>
          <w:rFonts w:ascii="Arial" w:hAnsi="Arial" w:eastAsia="Arial" w:cs="Arial"/>
          <w:b w:val="0"/>
          <w:bCs w:val="0"/>
          <w:i w:val="1"/>
          <w:iCs w:val="1"/>
          <w:caps w:val="0"/>
          <w:smallCaps w:val="0"/>
          <w:noProof w:val="0"/>
          <w:color w:val="auto"/>
          <w:sz w:val="24"/>
          <w:szCs w:val="24"/>
          <w:lang w:val="en-US"/>
        </w:rPr>
        <w:t>Behavioural</w:t>
      </w:r>
      <w:r w:rsidRPr="414FF974" w:rsidR="2C0AC5FB">
        <w:rPr>
          <w:rFonts w:ascii="Arial" w:hAnsi="Arial" w:eastAsia="Arial" w:cs="Arial"/>
          <w:b w:val="0"/>
          <w:bCs w:val="0"/>
          <w:i w:val="1"/>
          <w:iCs w:val="1"/>
          <w:caps w:val="0"/>
          <w:smallCaps w:val="0"/>
          <w:noProof w:val="0"/>
          <w:color w:val="auto"/>
          <w:sz w:val="24"/>
          <w:szCs w:val="24"/>
          <w:lang w:val="en-US"/>
        </w:rPr>
        <w:t xml:space="preserve"> Difficulties</w:t>
      </w:r>
      <w:r w:rsidRPr="414FF974" w:rsidR="2C0AC5FB">
        <w:rPr>
          <w:rFonts w:ascii="Arial" w:hAnsi="Arial" w:eastAsia="Arial" w:cs="Arial"/>
          <w:b w:val="0"/>
          <w:bCs w:val="0"/>
          <w:i w:val="0"/>
          <w:iCs w:val="0"/>
          <w:caps w:val="0"/>
          <w:smallCaps w:val="0"/>
          <w:noProof w:val="0"/>
          <w:color w:val="auto"/>
          <w:sz w:val="24"/>
          <w:szCs w:val="24"/>
          <w:lang w:val="en-US"/>
        </w:rPr>
        <w:t xml:space="preserve">, 24(4), pp. 391–404. Available at: </w:t>
      </w:r>
      <w:hyperlink r:id="R896f6f1873284f89">
        <w:r w:rsidRPr="414FF974" w:rsidR="2C0AC5FB">
          <w:rPr>
            <w:rStyle w:val="Hyperlink"/>
            <w:rFonts w:ascii="Arial" w:hAnsi="Arial" w:eastAsia="Arial" w:cs="Arial"/>
            <w:noProof w:val="0"/>
            <w:sz w:val="24"/>
            <w:szCs w:val="24"/>
            <w:lang w:val="en-US"/>
          </w:rPr>
          <w:t>https://www.tandfonline.com/doi/abs/10.1080/13632752.2019.1633743</w:t>
        </w:r>
      </w:hyperlink>
      <w:r w:rsidRPr="414FF974" w:rsidR="2C0AC5FB">
        <w:rPr>
          <w:rFonts w:ascii="Arial" w:hAnsi="Arial" w:eastAsia="Arial" w:cs="Arial"/>
          <w:noProof w:val="0"/>
          <w:sz w:val="24"/>
          <w:szCs w:val="24"/>
          <w:lang w:val="en-US"/>
        </w:rPr>
        <w:t xml:space="preserve"> (Accessed </w:t>
      </w:r>
      <w:r w:rsidRPr="414FF974" w:rsidR="2C0AC5FB">
        <w:rPr>
          <w:rFonts w:ascii="Arial" w:hAnsi="Arial" w:eastAsia="Arial" w:cs="Arial"/>
          <w:noProof w:val="0"/>
          <w:sz w:val="24"/>
          <w:szCs w:val="24"/>
          <w:lang w:val="en-US"/>
        </w:rPr>
        <w:t>on:</w:t>
      </w:r>
      <w:r w:rsidRPr="414FF974" w:rsidR="2C0AC5FB">
        <w:rPr>
          <w:rFonts w:ascii="Arial" w:hAnsi="Arial" w:eastAsia="Arial" w:cs="Arial"/>
          <w:noProof w:val="0"/>
          <w:sz w:val="24"/>
          <w:szCs w:val="24"/>
          <w:lang w:val="en-US"/>
        </w:rPr>
        <w:t xml:space="preserve"> 16</w:t>
      </w:r>
      <w:r w:rsidRPr="414FF974" w:rsidR="2C0AC5FB">
        <w:rPr>
          <w:rFonts w:ascii="Arial" w:hAnsi="Arial" w:eastAsia="Arial" w:cs="Arial"/>
          <w:noProof w:val="0"/>
          <w:sz w:val="24"/>
          <w:szCs w:val="24"/>
          <w:vertAlign w:val="superscript"/>
          <w:lang w:val="en-US"/>
        </w:rPr>
        <w:t>th</w:t>
      </w:r>
      <w:r w:rsidRPr="414FF974" w:rsidR="2C0AC5FB">
        <w:rPr>
          <w:rFonts w:ascii="Arial" w:hAnsi="Arial" w:eastAsia="Arial" w:cs="Arial"/>
          <w:noProof w:val="0"/>
          <w:sz w:val="24"/>
          <w:szCs w:val="24"/>
          <w:lang w:val="en-US"/>
        </w:rPr>
        <w:t xml:space="preserve"> June 2024). </w:t>
      </w:r>
    </w:p>
    <w:p w:rsidR="414FF974" w:rsidP="414FF974" w:rsidRDefault="414FF974" w14:paraId="5DEE01F0" w14:textId="7A67F5C1">
      <w:pPr>
        <w:pStyle w:val="Normal"/>
        <w:jc w:val="left"/>
        <w:rPr>
          <w:rFonts w:ascii="Arial" w:hAnsi="Arial" w:eastAsia="Arial" w:cs="Arial"/>
          <w:i w:val="0"/>
          <w:iCs w:val="0"/>
          <w:noProof w:val="0"/>
          <w:sz w:val="24"/>
          <w:szCs w:val="24"/>
          <w:lang w:val="en-US"/>
        </w:rPr>
      </w:pPr>
    </w:p>
    <w:p w:rsidR="2E638032" w:rsidP="414FF974" w:rsidRDefault="2E638032" w14:paraId="7B7031C3" w14:textId="43C3B44B">
      <w:pPr>
        <w:pStyle w:val="Normal"/>
        <w:jc w:val="left"/>
        <w:rPr>
          <w:rFonts w:ascii="Arial" w:hAnsi="Arial" w:eastAsia="Arial" w:cs="Arial"/>
          <w:b w:val="0"/>
          <w:bCs w:val="0"/>
          <w:i w:val="0"/>
          <w:iCs w:val="0"/>
          <w:caps w:val="0"/>
          <w:smallCaps w:val="0"/>
          <w:noProof w:val="0"/>
          <w:color w:val="auto"/>
          <w:sz w:val="24"/>
          <w:szCs w:val="24"/>
          <w:lang w:val="en-US"/>
        </w:rPr>
      </w:pPr>
      <w:r w:rsidRPr="414FF974" w:rsidR="2E638032">
        <w:rPr>
          <w:rFonts w:ascii="Arial" w:hAnsi="Arial" w:eastAsia="Arial" w:cs="Arial"/>
          <w:b w:val="0"/>
          <w:bCs w:val="0"/>
          <w:i w:val="0"/>
          <w:iCs w:val="0"/>
          <w:caps w:val="0"/>
          <w:smallCaps w:val="0"/>
          <w:noProof w:val="0"/>
          <w:color w:val="auto"/>
          <w:sz w:val="24"/>
          <w:szCs w:val="24"/>
          <w:lang w:val="en-US"/>
        </w:rPr>
        <w:t>Soodak</w:t>
      </w:r>
      <w:r w:rsidRPr="414FF974" w:rsidR="2E638032">
        <w:rPr>
          <w:rFonts w:ascii="Arial" w:hAnsi="Arial" w:eastAsia="Arial" w:cs="Arial"/>
          <w:b w:val="0"/>
          <w:bCs w:val="0"/>
          <w:i w:val="0"/>
          <w:iCs w:val="0"/>
          <w:caps w:val="0"/>
          <w:smallCaps w:val="0"/>
          <w:noProof w:val="0"/>
          <w:color w:val="auto"/>
          <w:sz w:val="24"/>
          <w:szCs w:val="24"/>
          <w:lang w:val="en-US"/>
        </w:rPr>
        <w:t xml:space="preserve">, C., and Erwin, J. (2000) ‘Valued Member or Tolerated Participant: Parents’ Experiences in Inclusive Early Childhood Settings’, </w:t>
      </w:r>
      <w:r w:rsidRPr="414FF974" w:rsidR="2E638032">
        <w:rPr>
          <w:rFonts w:ascii="Arial" w:hAnsi="Arial" w:eastAsia="Arial" w:cs="Arial"/>
          <w:b w:val="0"/>
          <w:bCs w:val="0"/>
          <w:i w:val="1"/>
          <w:iCs w:val="1"/>
          <w:caps w:val="0"/>
          <w:smallCaps w:val="0"/>
          <w:noProof w:val="0"/>
          <w:color w:val="auto"/>
          <w:sz w:val="24"/>
          <w:szCs w:val="24"/>
          <w:lang w:val="en-US"/>
        </w:rPr>
        <w:t>Journal of the Association for Persons with Severe Handicaps</w:t>
      </w:r>
      <w:r w:rsidRPr="414FF974" w:rsidR="2E638032">
        <w:rPr>
          <w:rFonts w:ascii="Arial" w:hAnsi="Arial" w:eastAsia="Arial" w:cs="Arial"/>
          <w:b w:val="0"/>
          <w:bCs w:val="0"/>
          <w:i w:val="0"/>
          <w:iCs w:val="0"/>
          <w:caps w:val="0"/>
          <w:smallCaps w:val="0"/>
          <w:noProof w:val="0"/>
          <w:color w:val="auto"/>
          <w:sz w:val="24"/>
          <w:szCs w:val="24"/>
          <w:lang w:val="en-US"/>
        </w:rPr>
        <w:t xml:space="preserve">, 25(1), pp. 29-41. Available at: </w:t>
      </w:r>
      <w:hyperlink r:id="R64bd0fe5c84c4c35">
        <w:r w:rsidRPr="414FF974" w:rsidR="2E638032">
          <w:rPr>
            <w:rStyle w:val="Hyperlink"/>
            <w:rFonts w:ascii="Arial" w:hAnsi="Arial" w:eastAsia="Arial" w:cs="Arial"/>
            <w:noProof w:val="0"/>
            <w:sz w:val="24"/>
            <w:szCs w:val="24"/>
            <w:lang w:val="en-US"/>
          </w:rPr>
          <w:t>https://journals.sagepub.com/doi/abs/10.2511/rpsd.25.1.29</w:t>
        </w:r>
      </w:hyperlink>
      <w:r w:rsidRPr="414FF974" w:rsidR="2E638032">
        <w:rPr>
          <w:rFonts w:ascii="Arial" w:hAnsi="Arial" w:eastAsia="Arial" w:cs="Arial"/>
          <w:noProof w:val="0"/>
          <w:sz w:val="24"/>
          <w:szCs w:val="24"/>
          <w:lang w:val="en-US"/>
        </w:rPr>
        <w:t xml:space="preserve"> (Accessed on: 15</w:t>
      </w:r>
      <w:r w:rsidRPr="414FF974" w:rsidR="2E638032">
        <w:rPr>
          <w:rFonts w:ascii="Arial" w:hAnsi="Arial" w:eastAsia="Arial" w:cs="Arial"/>
          <w:noProof w:val="0"/>
          <w:sz w:val="24"/>
          <w:szCs w:val="24"/>
          <w:vertAlign w:val="superscript"/>
          <w:lang w:val="en-US"/>
        </w:rPr>
        <w:t>th</w:t>
      </w:r>
      <w:r w:rsidRPr="414FF974" w:rsidR="2E638032">
        <w:rPr>
          <w:rFonts w:ascii="Arial" w:hAnsi="Arial" w:eastAsia="Arial" w:cs="Arial"/>
          <w:noProof w:val="0"/>
          <w:sz w:val="24"/>
          <w:szCs w:val="24"/>
          <w:lang w:val="en-US"/>
        </w:rPr>
        <w:t xml:space="preserve"> June 2024). </w:t>
      </w:r>
    </w:p>
    <w:p w:rsidR="414FF974" w:rsidP="414FF974" w:rsidRDefault="414FF974" w14:paraId="4F05DE6F" w14:textId="47068EC6">
      <w:pPr>
        <w:pStyle w:val="Normal"/>
        <w:jc w:val="left"/>
        <w:rPr>
          <w:rFonts w:ascii="Arial" w:hAnsi="Arial" w:eastAsia="Arial" w:cs="Arial"/>
          <w:i w:val="0"/>
          <w:iCs w:val="0"/>
          <w:noProof w:val="0"/>
          <w:sz w:val="24"/>
          <w:szCs w:val="24"/>
          <w:lang w:val="en-US"/>
        </w:rPr>
      </w:pPr>
    </w:p>
    <w:p w:rsidR="4E9E0AF1" w:rsidP="414FF974" w:rsidRDefault="4E9E0AF1" w14:paraId="1268038E" w14:textId="748D8D95">
      <w:pPr>
        <w:pStyle w:val="Normal"/>
        <w:jc w:val="left"/>
        <w:rPr>
          <w:rFonts w:ascii="Arial" w:hAnsi="Arial" w:eastAsia="Arial" w:cs="Arial"/>
          <w:b w:val="0"/>
          <w:bCs w:val="0"/>
          <w:i w:val="1"/>
          <w:iCs w:val="1"/>
          <w:caps w:val="0"/>
          <w:smallCaps w:val="0"/>
          <w:noProof w:val="0"/>
          <w:color w:val="auto"/>
          <w:sz w:val="24"/>
          <w:szCs w:val="24"/>
          <w:lang w:val="en-US"/>
        </w:rPr>
      </w:pPr>
      <w:r w:rsidRPr="414FF974" w:rsidR="4E9E0AF1">
        <w:rPr>
          <w:rFonts w:ascii="Arial" w:hAnsi="Arial" w:eastAsia="Arial" w:cs="Arial"/>
          <w:b w:val="0"/>
          <w:bCs w:val="0"/>
          <w:i w:val="0"/>
          <w:iCs w:val="0"/>
          <w:caps w:val="0"/>
          <w:smallCaps w:val="0"/>
          <w:noProof w:val="0"/>
          <w:color w:val="auto"/>
          <w:sz w:val="24"/>
          <w:szCs w:val="24"/>
          <w:lang w:val="en-US"/>
        </w:rPr>
        <w:t>Stein, I. (2019) ‘Adapting Oral Care Protocols to Support Children with Sensory Sensitivities: Occupational Therapy and Dentistry’,</w:t>
      </w:r>
      <w:r w:rsidRPr="414FF974" w:rsidR="4E9E0AF1">
        <w:rPr>
          <w:rFonts w:ascii="Arial" w:hAnsi="Arial" w:eastAsia="Arial" w:cs="Arial"/>
          <w:b w:val="0"/>
          <w:bCs w:val="0"/>
          <w:i w:val="1"/>
          <w:iCs w:val="1"/>
          <w:caps w:val="0"/>
          <w:smallCaps w:val="0"/>
          <w:noProof w:val="0"/>
          <w:color w:val="auto"/>
          <w:sz w:val="24"/>
          <w:szCs w:val="24"/>
          <w:lang w:val="en-US"/>
        </w:rPr>
        <w:t xml:space="preserve"> Dental Care for Children with Special Needs. Springer</w:t>
      </w:r>
      <w:r w:rsidRPr="414FF974" w:rsidR="2E3017CC">
        <w:rPr>
          <w:rFonts w:ascii="Arial" w:hAnsi="Arial" w:eastAsia="Arial" w:cs="Arial"/>
          <w:b w:val="0"/>
          <w:bCs w:val="0"/>
          <w:i w:val="1"/>
          <w:iCs w:val="1"/>
          <w:caps w:val="0"/>
          <w:smallCaps w:val="0"/>
          <w:noProof w:val="0"/>
          <w:color w:val="auto"/>
          <w:sz w:val="24"/>
          <w:szCs w:val="24"/>
          <w:lang w:val="en-US"/>
        </w:rPr>
        <w:t xml:space="preserve">, pp. 77-98. Available at: </w:t>
      </w:r>
      <w:hyperlink r:id="Rded93b2b67694ec1">
        <w:r w:rsidRPr="414FF974" w:rsidR="2E3017CC">
          <w:rPr>
            <w:rStyle w:val="Hyperlink"/>
            <w:rFonts w:ascii="Arial" w:hAnsi="Arial" w:eastAsia="Arial" w:cs="Arial"/>
            <w:noProof w:val="0"/>
            <w:sz w:val="24"/>
            <w:szCs w:val="24"/>
            <w:lang w:val="en-US"/>
          </w:rPr>
          <w:t>https://link.springer.com/chapter/10.1007/978-3-030-10483-2_4</w:t>
        </w:r>
      </w:hyperlink>
      <w:r w:rsidRPr="414FF974" w:rsidR="2E3017CC">
        <w:rPr>
          <w:rFonts w:ascii="Arial" w:hAnsi="Arial" w:eastAsia="Arial" w:cs="Arial"/>
          <w:noProof w:val="0"/>
          <w:sz w:val="24"/>
          <w:szCs w:val="24"/>
          <w:lang w:val="en-US"/>
        </w:rPr>
        <w:t xml:space="preserve"> (Accessed on: 10</w:t>
      </w:r>
      <w:r w:rsidRPr="414FF974" w:rsidR="2E3017CC">
        <w:rPr>
          <w:rFonts w:ascii="Arial" w:hAnsi="Arial" w:eastAsia="Arial" w:cs="Arial"/>
          <w:noProof w:val="0"/>
          <w:sz w:val="24"/>
          <w:szCs w:val="24"/>
          <w:vertAlign w:val="superscript"/>
          <w:lang w:val="en-US"/>
        </w:rPr>
        <w:t>th</w:t>
      </w:r>
      <w:r w:rsidRPr="414FF974" w:rsidR="2E3017CC">
        <w:rPr>
          <w:rFonts w:ascii="Arial" w:hAnsi="Arial" w:eastAsia="Arial" w:cs="Arial"/>
          <w:noProof w:val="0"/>
          <w:sz w:val="24"/>
          <w:szCs w:val="24"/>
          <w:lang w:val="en-US"/>
        </w:rPr>
        <w:t xml:space="preserve"> June 2024). </w:t>
      </w:r>
    </w:p>
    <w:p w:rsidR="414FF974" w:rsidP="414FF974" w:rsidRDefault="414FF974" w14:paraId="4B7CD6D5" w14:textId="24DD471E">
      <w:pPr>
        <w:pStyle w:val="Normal"/>
        <w:jc w:val="left"/>
        <w:rPr>
          <w:rFonts w:ascii="Arial" w:hAnsi="Arial" w:eastAsia="Arial" w:cs="Arial"/>
          <w:i w:val="0"/>
          <w:iCs w:val="0"/>
          <w:noProof w:val="0"/>
          <w:sz w:val="24"/>
          <w:szCs w:val="24"/>
          <w:lang w:val="en-US"/>
        </w:rPr>
      </w:pPr>
    </w:p>
    <w:p w:rsidR="317804A9" w:rsidP="414FF974" w:rsidRDefault="317804A9" w14:paraId="76C81143" w14:textId="0C1B2CB6">
      <w:pPr>
        <w:pStyle w:val="Normal"/>
        <w:jc w:val="left"/>
        <w:rPr>
          <w:rFonts w:ascii="Arial" w:hAnsi="Arial" w:eastAsia="Arial" w:cs="Arial"/>
          <w:b w:val="0"/>
          <w:bCs w:val="0"/>
          <w:i w:val="0"/>
          <w:iCs w:val="0"/>
          <w:caps w:val="0"/>
          <w:smallCaps w:val="0"/>
          <w:noProof w:val="0"/>
          <w:color w:val="auto"/>
          <w:sz w:val="24"/>
          <w:szCs w:val="24"/>
          <w:lang w:val="en-US"/>
        </w:rPr>
      </w:pPr>
      <w:r w:rsidRPr="414FF974" w:rsidR="317804A9">
        <w:rPr>
          <w:rFonts w:ascii="Arial" w:hAnsi="Arial" w:eastAsia="Arial" w:cs="Arial"/>
          <w:b w:val="0"/>
          <w:bCs w:val="0"/>
          <w:i w:val="0"/>
          <w:iCs w:val="0"/>
          <w:caps w:val="0"/>
          <w:smallCaps w:val="0"/>
          <w:noProof w:val="0"/>
          <w:color w:val="auto"/>
          <w:sz w:val="24"/>
          <w:szCs w:val="24"/>
          <w:lang w:val="en-US"/>
        </w:rPr>
        <w:t>Tragoulia</w:t>
      </w:r>
      <w:r w:rsidRPr="414FF974" w:rsidR="317804A9">
        <w:rPr>
          <w:rFonts w:ascii="Arial" w:hAnsi="Arial" w:eastAsia="Arial" w:cs="Arial"/>
          <w:b w:val="0"/>
          <w:bCs w:val="0"/>
          <w:i w:val="0"/>
          <w:iCs w:val="0"/>
          <w:caps w:val="0"/>
          <w:smallCaps w:val="0"/>
          <w:noProof w:val="0"/>
          <w:color w:val="auto"/>
          <w:sz w:val="24"/>
          <w:szCs w:val="24"/>
          <w:lang w:val="en-US"/>
        </w:rPr>
        <w:t xml:space="preserve">, E., and </w:t>
      </w:r>
      <w:r w:rsidRPr="414FF974" w:rsidR="317804A9">
        <w:rPr>
          <w:rFonts w:ascii="Arial" w:hAnsi="Arial" w:eastAsia="Arial" w:cs="Arial"/>
          <w:b w:val="0"/>
          <w:bCs w:val="0"/>
          <w:i w:val="0"/>
          <w:iCs w:val="0"/>
          <w:caps w:val="0"/>
          <w:smallCaps w:val="0"/>
          <w:noProof w:val="0"/>
          <w:color w:val="auto"/>
          <w:sz w:val="24"/>
          <w:szCs w:val="24"/>
          <w:lang w:val="en-US"/>
        </w:rPr>
        <w:t>Strogilos</w:t>
      </w:r>
      <w:r w:rsidRPr="414FF974" w:rsidR="317804A9">
        <w:rPr>
          <w:rFonts w:ascii="Arial" w:hAnsi="Arial" w:eastAsia="Arial" w:cs="Arial"/>
          <w:b w:val="0"/>
          <w:bCs w:val="0"/>
          <w:i w:val="0"/>
          <w:iCs w:val="0"/>
          <w:caps w:val="0"/>
          <w:smallCaps w:val="0"/>
          <w:noProof w:val="0"/>
          <w:color w:val="auto"/>
          <w:sz w:val="24"/>
          <w:szCs w:val="24"/>
          <w:lang w:val="en-US"/>
        </w:rPr>
        <w:t xml:space="preserve">, V. (2013) ‘Using dialogue </w:t>
      </w:r>
      <w:r w:rsidRPr="414FF974" w:rsidR="317804A9">
        <w:rPr>
          <w:rFonts w:ascii="Arial" w:hAnsi="Arial" w:eastAsia="Arial" w:cs="Arial"/>
          <w:b w:val="0"/>
          <w:bCs w:val="0"/>
          <w:i w:val="0"/>
          <w:iCs w:val="0"/>
          <w:caps w:val="0"/>
          <w:smallCaps w:val="0"/>
          <w:noProof w:val="0"/>
          <w:color w:val="auto"/>
          <w:sz w:val="24"/>
          <w:szCs w:val="24"/>
          <w:lang w:val="en-US"/>
        </w:rPr>
        <w:t>as a means to</w:t>
      </w:r>
      <w:r w:rsidRPr="414FF974" w:rsidR="317804A9">
        <w:rPr>
          <w:rFonts w:ascii="Arial" w:hAnsi="Arial" w:eastAsia="Arial" w:cs="Arial"/>
          <w:b w:val="0"/>
          <w:bCs w:val="0"/>
          <w:i w:val="0"/>
          <w:iCs w:val="0"/>
          <w:caps w:val="0"/>
          <w:smallCaps w:val="0"/>
          <w:noProof w:val="0"/>
          <w:color w:val="auto"/>
          <w:sz w:val="24"/>
          <w:szCs w:val="24"/>
          <w:lang w:val="en-US"/>
        </w:rPr>
        <w:t xml:space="preserve"> promote collaborative and inclusive practices’, </w:t>
      </w:r>
      <w:r w:rsidRPr="414FF974" w:rsidR="317804A9">
        <w:rPr>
          <w:rFonts w:ascii="Arial" w:hAnsi="Arial" w:eastAsia="Arial" w:cs="Arial"/>
          <w:b w:val="0"/>
          <w:bCs w:val="0"/>
          <w:i w:val="1"/>
          <w:iCs w:val="1"/>
          <w:caps w:val="0"/>
          <w:smallCaps w:val="0"/>
          <w:noProof w:val="0"/>
          <w:color w:val="auto"/>
          <w:sz w:val="24"/>
          <w:szCs w:val="24"/>
          <w:lang w:val="en-US"/>
        </w:rPr>
        <w:t>Educational Action Research</w:t>
      </w:r>
      <w:r w:rsidRPr="414FF974" w:rsidR="317804A9">
        <w:rPr>
          <w:rFonts w:ascii="Arial" w:hAnsi="Arial" w:eastAsia="Arial" w:cs="Arial"/>
          <w:b w:val="0"/>
          <w:bCs w:val="0"/>
          <w:i w:val="0"/>
          <w:iCs w:val="0"/>
          <w:caps w:val="0"/>
          <w:smallCaps w:val="0"/>
          <w:noProof w:val="0"/>
          <w:color w:val="auto"/>
          <w:sz w:val="24"/>
          <w:szCs w:val="24"/>
          <w:lang w:val="en-US"/>
        </w:rPr>
        <w:t xml:space="preserve">, 21(4), pp. 485–505. Available at: </w:t>
      </w:r>
      <w:hyperlink r:id="Rfdce1b0eb9da4186">
        <w:r w:rsidRPr="414FF974" w:rsidR="317804A9">
          <w:rPr>
            <w:rStyle w:val="Hyperlink"/>
            <w:rFonts w:ascii="Arial" w:hAnsi="Arial" w:eastAsia="Arial" w:cs="Arial"/>
            <w:noProof w:val="0"/>
            <w:sz w:val="24"/>
            <w:szCs w:val="24"/>
            <w:lang w:val="en-US"/>
          </w:rPr>
          <w:t>https://www.tandfonline.com/doi/abs/10.1080/09650792.2013.832342</w:t>
        </w:r>
      </w:hyperlink>
      <w:r w:rsidRPr="414FF974" w:rsidR="317804A9">
        <w:rPr>
          <w:rFonts w:ascii="Arial" w:hAnsi="Arial" w:eastAsia="Arial" w:cs="Arial"/>
          <w:noProof w:val="0"/>
          <w:sz w:val="24"/>
          <w:szCs w:val="24"/>
          <w:lang w:val="en-US"/>
        </w:rPr>
        <w:t xml:space="preserve"> (Accessed on: 9</w:t>
      </w:r>
      <w:r w:rsidRPr="414FF974" w:rsidR="317804A9">
        <w:rPr>
          <w:rFonts w:ascii="Arial" w:hAnsi="Arial" w:eastAsia="Arial" w:cs="Arial"/>
          <w:noProof w:val="0"/>
          <w:sz w:val="24"/>
          <w:szCs w:val="24"/>
          <w:vertAlign w:val="superscript"/>
          <w:lang w:val="en-US"/>
        </w:rPr>
        <w:t>th</w:t>
      </w:r>
      <w:r w:rsidRPr="414FF974" w:rsidR="317804A9">
        <w:rPr>
          <w:rFonts w:ascii="Arial" w:hAnsi="Arial" w:eastAsia="Arial" w:cs="Arial"/>
          <w:noProof w:val="0"/>
          <w:sz w:val="24"/>
          <w:szCs w:val="24"/>
          <w:lang w:val="en-US"/>
        </w:rPr>
        <w:t xml:space="preserve"> June 2024). </w:t>
      </w:r>
    </w:p>
    <w:p w:rsidR="414FF974" w:rsidP="414FF974" w:rsidRDefault="414FF974" w14:paraId="091B768E" w14:textId="142D92E3">
      <w:pPr>
        <w:pStyle w:val="Normal"/>
        <w:jc w:val="left"/>
        <w:rPr>
          <w:rFonts w:ascii="Arial" w:hAnsi="Arial" w:eastAsia="Arial" w:cs="Arial"/>
          <w:i w:val="1"/>
          <w:iCs w:val="1"/>
          <w:noProof w:val="0"/>
          <w:sz w:val="24"/>
          <w:szCs w:val="24"/>
          <w:lang w:val="en-US"/>
        </w:rPr>
      </w:pPr>
    </w:p>
    <w:p w:rsidR="54885705" w:rsidP="414FF974" w:rsidRDefault="54885705" w14:paraId="0B026F50" w14:textId="7FFDD4A3">
      <w:pPr>
        <w:pStyle w:val="Normal"/>
        <w:jc w:val="left"/>
        <w:rPr>
          <w:rFonts w:ascii="Arial" w:hAnsi="Arial" w:eastAsia="Arial" w:cs="Arial"/>
          <w:b w:val="0"/>
          <w:bCs w:val="0"/>
          <w:i w:val="1"/>
          <w:iCs w:val="1"/>
          <w:sz w:val="24"/>
          <w:szCs w:val="24"/>
          <w:u w:val="none"/>
        </w:rPr>
      </w:pPr>
      <w:r w:rsidRPr="414FF974" w:rsidR="54885705">
        <w:rPr>
          <w:rFonts w:ascii="Arial" w:hAnsi="Arial" w:eastAsia="Arial" w:cs="Arial"/>
          <w:b w:val="0"/>
          <w:bCs w:val="0"/>
          <w:sz w:val="24"/>
          <w:szCs w:val="24"/>
          <w:u w:val="none"/>
        </w:rPr>
        <w:t>UNICEF</w:t>
      </w:r>
      <w:r w:rsidRPr="414FF974" w:rsidR="3047C4A2">
        <w:rPr>
          <w:rFonts w:ascii="Arial" w:hAnsi="Arial" w:eastAsia="Arial" w:cs="Arial"/>
          <w:b w:val="0"/>
          <w:bCs w:val="0"/>
          <w:sz w:val="24"/>
          <w:szCs w:val="24"/>
          <w:u w:val="none"/>
        </w:rPr>
        <w:t xml:space="preserve">, (1989) </w:t>
      </w:r>
      <w:r w:rsidRPr="414FF974" w:rsidR="3047C4A2">
        <w:rPr>
          <w:rFonts w:ascii="Arial" w:hAnsi="Arial" w:eastAsia="Arial" w:cs="Arial"/>
          <w:b w:val="0"/>
          <w:bCs w:val="0"/>
          <w:i w:val="1"/>
          <w:iCs w:val="1"/>
          <w:sz w:val="24"/>
          <w:szCs w:val="24"/>
          <w:u w:val="none"/>
        </w:rPr>
        <w:t xml:space="preserve">A Summary of The United Nations Convention on The Rights of The Child. </w:t>
      </w:r>
      <w:r w:rsidRPr="414FF974" w:rsidR="3047C4A2">
        <w:rPr>
          <w:rFonts w:ascii="Arial" w:hAnsi="Arial" w:eastAsia="Arial" w:cs="Arial"/>
          <w:b w:val="0"/>
          <w:bCs w:val="0"/>
          <w:i w:val="0"/>
          <w:iCs w:val="0"/>
          <w:sz w:val="24"/>
          <w:szCs w:val="24"/>
          <w:u w:val="none"/>
        </w:rPr>
        <w:t xml:space="preserve">Available at: </w:t>
      </w:r>
      <w:hyperlink r:id="R13190f36e49b4cf5">
        <w:r w:rsidRPr="414FF974" w:rsidR="3047C4A2">
          <w:rPr>
            <w:rStyle w:val="Hyperlink"/>
            <w:rFonts w:ascii="Arial" w:hAnsi="Arial" w:eastAsia="Arial" w:cs="Arial"/>
            <w:noProof w:val="0"/>
            <w:sz w:val="24"/>
            <w:szCs w:val="24"/>
            <w:lang w:val="en-US"/>
          </w:rPr>
          <w:t>https://www.savethechildren.org.uk/content/dam/gb/reports/humanitarian/uncrc19-summary2.pdf</w:t>
        </w:r>
      </w:hyperlink>
      <w:r w:rsidRPr="414FF974" w:rsidR="3047C4A2">
        <w:rPr>
          <w:rFonts w:ascii="Arial" w:hAnsi="Arial" w:eastAsia="Arial" w:cs="Arial"/>
          <w:noProof w:val="0"/>
          <w:sz w:val="24"/>
          <w:szCs w:val="24"/>
          <w:lang w:val="en-US"/>
        </w:rPr>
        <w:t xml:space="preserve"> (Accessed on: 2</w:t>
      </w:r>
      <w:r w:rsidRPr="414FF974" w:rsidR="3047C4A2">
        <w:rPr>
          <w:rFonts w:ascii="Arial" w:hAnsi="Arial" w:eastAsia="Arial" w:cs="Arial"/>
          <w:noProof w:val="0"/>
          <w:sz w:val="24"/>
          <w:szCs w:val="24"/>
          <w:vertAlign w:val="superscript"/>
          <w:lang w:val="en-US"/>
        </w:rPr>
        <w:t>nd</w:t>
      </w:r>
      <w:r w:rsidRPr="414FF974" w:rsidR="3047C4A2">
        <w:rPr>
          <w:rFonts w:ascii="Arial" w:hAnsi="Arial" w:eastAsia="Arial" w:cs="Arial"/>
          <w:noProof w:val="0"/>
          <w:sz w:val="24"/>
          <w:szCs w:val="24"/>
          <w:lang w:val="en-US"/>
        </w:rPr>
        <w:t xml:space="preserve"> June 2024).</w:t>
      </w:r>
    </w:p>
    <w:p w:rsidR="414FF974" w:rsidP="414FF974" w:rsidRDefault="414FF974" w14:paraId="3B45BD9B" w14:textId="4F11AC55">
      <w:pPr>
        <w:pStyle w:val="Normal"/>
        <w:jc w:val="left"/>
        <w:rPr>
          <w:rFonts w:ascii="Arial" w:hAnsi="Arial" w:eastAsia="Arial" w:cs="Arial"/>
          <w:noProof w:val="0"/>
          <w:sz w:val="24"/>
          <w:szCs w:val="24"/>
          <w:lang w:val="en-US"/>
        </w:rPr>
      </w:pPr>
    </w:p>
    <w:p w:rsidR="70EFAC2E" w:rsidP="414FF974" w:rsidRDefault="70EFAC2E" w14:paraId="06E77219" w14:textId="114DE768">
      <w:pPr>
        <w:pStyle w:val="Normal"/>
        <w:jc w:val="left"/>
        <w:rPr>
          <w:rFonts w:ascii="Arial" w:hAnsi="Arial" w:eastAsia="Arial" w:cs="Arial"/>
          <w:i w:val="0"/>
          <w:iCs w:val="0"/>
          <w:noProof w:val="0"/>
          <w:sz w:val="24"/>
          <w:szCs w:val="24"/>
          <w:lang w:val="en-US"/>
        </w:rPr>
      </w:pPr>
      <w:r w:rsidRPr="414FF974" w:rsidR="70EFAC2E">
        <w:rPr>
          <w:rFonts w:ascii="Arial" w:hAnsi="Arial" w:eastAsia="Arial" w:cs="Arial"/>
          <w:noProof w:val="0"/>
          <w:sz w:val="24"/>
          <w:szCs w:val="24"/>
          <w:lang w:val="en-US"/>
        </w:rPr>
        <w:t xml:space="preserve">University of North Texas, (2024) </w:t>
      </w:r>
      <w:r w:rsidRPr="414FF974" w:rsidR="70EFAC2E">
        <w:rPr>
          <w:rFonts w:ascii="Arial" w:hAnsi="Arial" w:eastAsia="Arial" w:cs="Arial"/>
          <w:i w:val="1"/>
          <w:iCs w:val="1"/>
          <w:noProof w:val="0"/>
          <w:sz w:val="24"/>
          <w:szCs w:val="24"/>
          <w:lang w:val="en-US"/>
        </w:rPr>
        <w:t xml:space="preserve">The purpose of policies. </w:t>
      </w:r>
      <w:r w:rsidRPr="414FF974" w:rsidR="70EFAC2E">
        <w:rPr>
          <w:rFonts w:ascii="Arial" w:hAnsi="Arial" w:eastAsia="Arial" w:cs="Arial"/>
          <w:i w:val="0"/>
          <w:iCs w:val="0"/>
          <w:noProof w:val="0"/>
          <w:sz w:val="24"/>
          <w:szCs w:val="24"/>
          <w:lang w:val="en-US"/>
        </w:rPr>
        <w:t xml:space="preserve">Available at: </w:t>
      </w:r>
      <w:hyperlink r:id="R5ed1dc593b9c4500">
        <w:r w:rsidRPr="414FF974" w:rsidR="70EFAC2E">
          <w:rPr>
            <w:rStyle w:val="Hyperlink"/>
            <w:rFonts w:ascii="Arial" w:hAnsi="Arial" w:eastAsia="Arial" w:cs="Arial"/>
            <w:i w:val="0"/>
            <w:iCs w:val="0"/>
            <w:noProof w:val="0"/>
            <w:sz w:val="24"/>
            <w:szCs w:val="24"/>
            <w:lang w:val="en-US"/>
          </w:rPr>
          <w:t>https://policy.unt.edu/purpose-policies</w:t>
        </w:r>
      </w:hyperlink>
      <w:r w:rsidRPr="414FF974" w:rsidR="70EFAC2E">
        <w:rPr>
          <w:rFonts w:ascii="Arial" w:hAnsi="Arial" w:eastAsia="Arial" w:cs="Arial"/>
          <w:i w:val="0"/>
          <w:iCs w:val="0"/>
          <w:noProof w:val="0"/>
          <w:sz w:val="24"/>
          <w:szCs w:val="24"/>
          <w:lang w:val="en-US"/>
        </w:rPr>
        <w:t xml:space="preserve"> (Accessed on: 5</w:t>
      </w:r>
      <w:r w:rsidRPr="414FF974" w:rsidR="70EFAC2E">
        <w:rPr>
          <w:rFonts w:ascii="Arial" w:hAnsi="Arial" w:eastAsia="Arial" w:cs="Arial"/>
          <w:i w:val="0"/>
          <w:iCs w:val="0"/>
          <w:noProof w:val="0"/>
          <w:sz w:val="24"/>
          <w:szCs w:val="24"/>
          <w:vertAlign w:val="superscript"/>
          <w:lang w:val="en-US"/>
        </w:rPr>
        <w:t>th</w:t>
      </w:r>
      <w:r w:rsidRPr="414FF974" w:rsidR="70EFAC2E">
        <w:rPr>
          <w:rFonts w:ascii="Arial" w:hAnsi="Arial" w:eastAsia="Arial" w:cs="Arial"/>
          <w:i w:val="0"/>
          <w:iCs w:val="0"/>
          <w:noProof w:val="0"/>
          <w:sz w:val="24"/>
          <w:szCs w:val="24"/>
          <w:lang w:val="en-US"/>
        </w:rPr>
        <w:t xml:space="preserve"> June 2024)</w:t>
      </w:r>
      <w:r w:rsidRPr="414FF974" w:rsidR="1B9782D0">
        <w:rPr>
          <w:rFonts w:ascii="Arial" w:hAnsi="Arial" w:eastAsia="Arial" w:cs="Arial"/>
          <w:i w:val="0"/>
          <w:iCs w:val="0"/>
          <w:noProof w:val="0"/>
          <w:sz w:val="24"/>
          <w:szCs w:val="24"/>
          <w:lang w:val="en-US"/>
        </w:rPr>
        <w:t xml:space="preserve">. </w:t>
      </w:r>
    </w:p>
    <w:p w:rsidR="414FF974" w:rsidP="414FF974" w:rsidRDefault="414FF974" w14:paraId="25DB2998" w14:textId="6EA3E007">
      <w:pPr>
        <w:pStyle w:val="Normal"/>
        <w:jc w:val="left"/>
        <w:rPr>
          <w:rFonts w:ascii="Arial" w:hAnsi="Arial" w:eastAsia="Arial" w:cs="Arial"/>
          <w:i w:val="0"/>
          <w:iCs w:val="0"/>
          <w:noProof w:val="0"/>
          <w:sz w:val="24"/>
          <w:szCs w:val="24"/>
          <w:lang w:val="en-US"/>
        </w:rPr>
      </w:pPr>
    </w:p>
    <w:p w:rsidR="5B2CC1F1" w:rsidP="414FF974" w:rsidRDefault="5B2CC1F1" w14:paraId="270A95B5" w14:textId="2BB2027C">
      <w:pPr>
        <w:pStyle w:val="Normal"/>
        <w:jc w:val="left"/>
        <w:rPr>
          <w:rFonts w:ascii="Arial" w:hAnsi="Arial" w:eastAsia="Arial" w:cs="Arial"/>
          <w:b w:val="0"/>
          <w:bCs w:val="0"/>
          <w:i w:val="0"/>
          <w:iCs w:val="0"/>
          <w:caps w:val="0"/>
          <w:smallCaps w:val="0"/>
          <w:noProof w:val="0"/>
          <w:color w:val="auto"/>
          <w:sz w:val="24"/>
          <w:szCs w:val="24"/>
          <w:lang w:val="en-US"/>
        </w:rPr>
      </w:pPr>
      <w:r w:rsidRPr="414FF974" w:rsidR="5B2CC1F1">
        <w:rPr>
          <w:rFonts w:ascii="Arial" w:hAnsi="Arial" w:eastAsia="Arial" w:cs="Arial"/>
          <w:b w:val="0"/>
          <w:bCs w:val="0"/>
          <w:i w:val="0"/>
          <w:iCs w:val="0"/>
          <w:caps w:val="0"/>
          <w:smallCaps w:val="0"/>
          <w:noProof w:val="0"/>
          <w:color w:val="auto"/>
          <w:sz w:val="24"/>
          <w:szCs w:val="24"/>
          <w:lang w:val="en-US"/>
        </w:rPr>
        <w:t xml:space="preserve">Vélez-Agosto, M., Soto-Crespo, G., Vizcarrondo-Oppenheimer, M., Vega-Molina, S., and García Coll, C. (2017) ‘Bronfenbrenner’s Bioecological Theory Revision: Moving Culture from the Macro into the Micro’, </w:t>
      </w:r>
      <w:r w:rsidRPr="414FF974" w:rsidR="5B2CC1F1">
        <w:rPr>
          <w:rFonts w:ascii="Arial" w:hAnsi="Arial" w:eastAsia="Arial" w:cs="Arial"/>
          <w:b w:val="0"/>
          <w:bCs w:val="0"/>
          <w:i w:val="1"/>
          <w:iCs w:val="1"/>
          <w:caps w:val="0"/>
          <w:smallCaps w:val="0"/>
          <w:noProof w:val="0"/>
          <w:color w:val="auto"/>
          <w:sz w:val="24"/>
          <w:szCs w:val="24"/>
          <w:lang w:val="en-US"/>
        </w:rPr>
        <w:t>Perspectives on Psychological Science</w:t>
      </w:r>
      <w:r w:rsidRPr="414FF974" w:rsidR="5B2CC1F1">
        <w:rPr>
          <w:rFonts w:ascii="Arial" w:hAnsi="Arial" w:eastAsia="Arial" w:cs="Arial"/>
          <w:b w:val="0"/>
          <w:bCs w:val="0"/>
          <w:i w:val="0"/>
          <w:iCs w:val="0"/>
          <w:caps w:val="0"/>
          <w:smallCaps w:val="0"/>
          <w:noProof w:val="0"/>
          <w:color w:val="auto"/>
          <w:sz w:val="24"/>
          <w:szCs w:val="24"/>
          <w:lang w:val="en-US"/>
        </w:rPr>
        <w:t xml:space="preserve">, 12(5), pp. 900-910. Available at: </w:t>
      </w:r>
      <w:hyperlink r:id="R564b61ff8dcd4817">
        <w:r w:rsidRPr="414FF974" w:rsidR="70A11AB6">
          <w:rPr>
            <w:rStyle w:val="Hyperlink"/>
            <w:rFonts w:ascii="Arial" w:hAnsi="Arial" w:eastAsia="Arial" w:cs="Arial"/>
            <w:noProof w:val="0"/>
            <w:sz w:val="24"/>
            <w:szCs w:val="24"/>
            <w:lang w:val="en-US"/>
          </w:rPr>
          <w:t>https://journals.sagepub.com/doi/abs/10.1177/1745691617704397</w:t>
        </w:r>
      </w:hyperlink>
      <w:r w:rsidRPr="414FF974" w:rsidR="70A11AB6">
        <w:rPr>
          <w:rFonts w:ascii="Arial" w:hAnsi="Arial" w:eastAsia="Arial" w:cs="Arial"/>
          <w:noProof w:val="0"/>
          <w:sz w:val="24"/>
          <w:szCs w:val="24"/>
          <w:lang w:val="en-US"/>
        </w:rPr>
        <w:t xml:space="preserve"> (Accessed </w:t>
      </w:r>
      <w:r w:rsidRPr="414FF974" w:rsidR="70A11AB6">
        <w:rPr>
          <w:rFonts w:ascii="Arial" w:hAnsi="Arial" w:eastAsia="Arial" w:cs="Arial"/>
          <w:noProof w:val="0"/>
          <w:sz w:val="24"/>
          <w:szCs w:val="24"/>
          <w:lang w:val="en-US"/>
        </w:rPr>
        <w:t>on:</w:t>
      </w:r>
      <w:r w:rsidRPr="414FF974" w:rsidR="70A11AB6">
        <w:rPr>
          <w:rFonts w:ascii="Arial" w:hAnsi="Arial" w:eastAsia="Arial" w:cs="Arial"/>
          <w:noProof w:val="0"/>
          <w:sz w:val="24"/>
          <w:szCs w:val="24"/>
          <w:lang w:val="en-US"/>
        </w:rPr>
        <w:t xml:space="preserve"> 16</w:t>
      </w:r>
      <w:r w:rsidRPr="414FF974" w:rsidR="70A11AB6">
        <w:rPr>
          <w:rFonts w:ascii="Arial" w:hAnsi="Arial" w:eastAsia="Arial" w:cs="Arial"/>
          <w:noProof w:val="0"/>
          <w:sz w:val="24"/>
          <w:szCs w:val="24"/>
          <w:vertAlign w:val="superscript"/>
          <w:lang w:val="en-US"/>
        </w:rPr>
        <w:t>th</w:t>
      </w:r>
      <w:r w:rsidRPr="414FF974" w:rsidR="70A11AB6">
        <w:rPr>
          <w:rFonts w:ascii="Arial" w:hAnsi="Arial" w:eastAsia="Arial" w:cs="Arial"/>
          <w:noProof w:val="0"/>
          <w:sz w:val="24"/>
          <w:szCs w:val="24"/>
          <w:lang w:val="en-US"/>
        </w:rPr>
        <w:t xml:space="preserve"> June 2024). </w:t>
      </w:r>
    </w:p>
    <w:p w:rsidR="414FF974" w:rsidP="414FF974" w:rsidRDefault="414FF974" w14:paraId="6AD88C80" w14:textId="06BD7C40">
      <w:pPr>
        <w:pStyle w:val="Normal"/>
        <w:jc w:val="left"/>
        <w:rPr>
          <w:rFonts w:ascii="Arial" w:hAnsi="Arial" w:eastAsia="Arial" w:cs="Arial"/>
          <w:i w:val="1"/>
          <w:iCs w:val="1"/>
          <w:noProof w:val="0"/>
          <w:sz w:val="24"/>
          <w:szCs w:val="24"/>
          <w:lang w:val="en-US"/>
        </w:rPr>
      </w:pPr>
    </w:p>
    <w:p w:rsidR="0BBA14A4" w:rsidP="414FF974" w:rsidRDefault="0BBA14A4" w14:paraId="3DAE7C01" w14:textId="3DF35D4B">
      <w:pPr>
        <w:pStyle w:val="Normal"/>
        <w:jc w:val="left"/>
        <w:rPr>
          <w:rFonts w:ascii="Arial" w:hAnsi="Arial" w:eastAsia="Arial" w:cs="Arial"/>
          <w:i w:val="1"/>
          <w:iCs w:val="1"/>
          <w:noProof w:val="0"/>
          <w:sz w:val="24"/>
          <w:szCs w:val="24"/>
          <w:lang w:val="en-US"/>
        </w:rPr>
      </w:pPr>
      <w:r w:rsidRPr="414FF974" w:rsidR="0BBA14A4">
        <w:rPr>
          <w:rFonts w:ascii="Arial" w:hAnsi="Arial" w:eastAsia="Arial" w:cs="Arial"/>
          <w:i w:val="0"/>
          <w:iCs w:val="0"/>
          <w:noProof w:val="0"/>
          <w:sz w:val="24"/>
          <w:szCs w:val="24"/>
          <w:lang w:val="en-US"/>
        </w:rPr>
        <w:t xml:space="preserve">Welsh Government, (2023) </w:t>
      </w:r>
      <w:r w:rsidRPr="414FF974" w:rsidR="0BBA14A4">
        <w:rPr>
          <w:rFonts w:ascii="Arial" w:hAnsi="Arial" w:eastAsia="Arial" w:cs="Arial"/>
          <w:i w:val="1"/>
          <w:iCs w:val="1"/>
          <w:noProof w:val="0"/>
          <w:sz w:val="24"/>
          <w:szCs w:val="24"/>
          <w:lang w:val="en-US"/>
        </w:rPr>
        <w:t xml:space="preserve">A curriculum for funded non-maintained nursery settings. </w:t>
      </w:r>
      <w:r w:rsidRPr="414FF974" w:rsidR="0BBA14A4">
        <w:rPr>
          <w:rFonts w:ascii="Arial" w:hAnsi="Arial" w:eastAsia="Arial" w:cs="Arial"/>
          <w:i w:val="0"/>
          <w:iCs w:val="0"/>
          <w:noProof w:val="0"/>
          <w:sz w:val="24"/>
          <w:szCs w:val="24"/>
          <w:lang w:val="en-US"/>
        </w:rPr>
        <w:t xml:space="preserve">Available at: </w:t>
      </w:r>
      <w:hyperlink r:id="Ra337d88cebb14ab6">
        <w:r w:rsidRPr="414FF974" w:rsidR="0BBA14A4">
          <w:rPr>
            <w:rStyle w:val="Hyperlink"/>
            <w:rFonts w:ascii="Arial" w:hAnsi="Arial" w:eastAsia="Arial" w:cs="Arial"/>
            <w:i w:val="0"/>
            <w:iCs w:val="0"/>
            <w:noProof w:val="0"/>
            <w:sz w:val="24"/>
            <w:szCs w:val="24"/>
            <w:lang w:val="en-US"/>
          </w:rPr>
          <w:t>https://hwb.gov.wales/api/storage/b1801d78-38c3-4320-9818-d9996c21aef8/220914-a-curriculum-for-funded-non-maintained-nursery-settings.pdf</w:t>
        </w:r>
      </w:hyperlink>
      <w:r w:rsidRPr="414FF974" w:rsidR="0BBA14A4">
        <w:rPr>
          <w:rFonts w:ascii="Arial" w:hAnsi="Arial" w:eastAsia="Arial" w:cs="Arial"/>
          <w:i w:val="0"/>
          <w:iCs w:val="0"/>
          <w:noProof w:val="0"/>
          <w:sz w:val="24"/>
          <w:szCs w:val="24"/>
          <w:lang w:val="en-US"/>
        </w:rPr>
        <w:t xml:space="preserve"> (Accessed on: 3</w:t>
      </w:r>
      <w:r w:rsidRPr="414FF974" w:rsidR="0BBA14A4">
        <w:rPr>
          <w:rFonts w:ascii="Arial" w:hAnsi="Arial" w:eastAsia="Arial" w:cs="Arial"/>
          <w:i w:val="0"/>
          <w:iCs w:val="0"/>
          <w:noProof w:val="0"/>
          <w:sz w:val="24"/>
          <w:szCs w:val="24"/>
          <w:vertAlign w:val="superscript"/>
          <w:lang w:val="en-US"/>
        </w:rPr>
        <w:t>rd</w:t>
      </w:r>
      <w:r w:rsidRPr="414FF974" w:rsidR="0BBA14A4">
        <w:rPr>
          <w:rFonts w:ascii="Arial" w:hAnsi="Arial" w:eastAsia="Arial" w:cs="Arial"/>
          <w:i w:val="0"/>
          <w:iCs w:val="0"/>
          <w:noProof w:val="0"/>
          <w:sz w:val="24"/>
          <w:szCs w:val="24"/>
          <w:lang w:val="en-US"/>
        </w:rPr>
        <w:t xml:space="preserve"> June 2024). </w:t>
      </w:r>
    </w:p>
    <w:p w:rsidR="414FF974" w:rsidP="414FF974" w:rsidRDefault="414FF974" w14:paraId="32DEE46B" w14:textId="6B50C379">
      <w:pPr>
        <w:pStyle w:val="Normal"/>
        <w:jc w:val="left"/>
        <w:rPr>
          <w:rFonts w:ascii="Arial" w:hAnsi="Arial" w:eastAsia="Arial" w:cs="Arial"/>
          <w:i w:val="0"/>
          <w:iCs w:val="0"/>
          <w:noProof w:val="0"/>
          <w:sz w:val="24"/>
          <w:szCs w:val="24"/>
          <w:lang w:val="en-US"/>
        </w:rPr>
      </w:pPr>
    </w:p>
    <w:p w:rsidR="22C8DE6F" w:rsidP="414FF974" w:rsidRDefault="22C8DE6F" w14:paraId="77D283C0" w14:textId="1773217D">
      <w:pPr>
        <w:pStyle w:val="Normal"/>
        <w:jc w:val="left"/>
        <w:rPr>
          <w:rFonts w:ascii="Arial" w:hAnsi="Arial" w:eastAsia="Arial" w:cs="Arial"/>
          <w:i w:val="0"/>
          <w:iCs w:val="0"/>
          <w:noProof w:val="0"/>
          <w:sz w:val="24"/>
          <w:szCs w:val="24"/>
          <w:lang w:val="en-US"/>
        </w:rPr>
      </w:pPr>
      <w:r w:rsidRPr="414FF974" w:rsidR="22C8DE6F">
        <w:rPr>
          <w:rFonts w:ascii="Arial" w:hAnsi="Arial" w:eastAsia="Arial" w:cs="Arial"/>
          <w:i w:val="0"/>
          <w:iCs w:val="0"/>
          <w:noProof w:val="0"/>
          <w:sz w:val="24"/>
          <w:szCs w:val="24"/>
          <w:lang w:val="en-US"/>
        </w:rPr>
        <w:t xml:space="preserve">Welsh Government, (2022) </w:t>
      </w:r>
      <w:r w:rsidRPr="414FF974" w:rsidR="22C8DE6F">
        <w:rPr>
          <w:rFonts w:ascii="Arial" w:hAnsi="Arial" w:eastAsia="Arial" w:cs="Arial"/>
          <w:i w:val="1"/>
          <w:iCs w:val="1"/>
          <w:noProof w:val="0"/>
          <w:sz w:val="24"/>
          <w:szCs w:val="24"/>
          <w:lang w:val="en-US"/>
        </w:rPr>
        <w:t xml:space="preserve">Children’s rights in Wales. </w:t>
      </w:r>
      <w:r w:rsidRPr="414FF974" w:rsidR="22C8DE6F">
        <w:rPr>
          <w:rFonts w:ascii="Arial" w:hAnsi="Arial" w:eastAsia="Arial" w:cs="Arial"/>
          <w:i w:val="0"/>
          <w:iCs w:val="0"/>
          <w:noProof w:val="0"/>
          <w:sz w:val="24"/>
          <w:szCs w:val="24"/>
          <w:lang w:val="en-US"/>
        </w:rPr>
        <w:t xml:space="preserve">Available at: </w:t>
      </w:r>
      <w:hyperlink r:id="R69f536dd9d294d86">
        <w:r w:rsidRPr="414FF974" w:rsidR="22C8DE6F">
          <w:rPr>
            <w:rStyle w:val="Hyperlink"/>
            <w:rFonts w:ascii="Arial" w:hAnsi="Arial" w:eastAsia="Arial" w:cs="Arial"/>
            <w:i w:val="0"/>
            <w:iCs w:val="0"/>
            <w:noProof w:val="0"/>
            <w:sz w:val="24"/>
            <w:szCs w:val="24"/>
            <w:lang w:val="en-US"/>
          </w:rPr>
          <w:t>https://www.gov.wales/childrens-rights-in-wales</w:t>
        </w:r>
      </w:hyperlink>
      <w:r w:rsidRPr="414FF974" w:rsidR="22C8DE6F">
        <w:rPr>
          <w:rFonts w:ascii="Arial" w:hAnsi="Arial" w:eastAsia="Arial" w:cs="Arial"/>
          <w:i w:val="0"/>
          <w:iCs w:val="0"/>
          <w:noProof w:val="0"/>
          <w:sz w:val="24"/>
          <w:szCs w:val="24"/>
          <w:lang w:val="en-US"/>
        </w:rPr>
        <w:t xml:space="preserve"> (Accessed on: 6</w:t>
      </w:r>
      <w:r w:rsidRPr="414FF974" w:rsidR="22C8DE6F">
        <w:rPr>
          <w:rFonts w:ascii="Arial" w:hAnsi="Arial" w:eastAsia="Arial" w:cs="Arial"/>
          <w:i w:val="0"/>
          <w:iCs w:val="0"/>
          <w:noProof w:val="0"/>
          <w:sz w:val="24"/>
          <w:szCs w:val="24"/>
          <w:vertAlign w:val="superscript"/>
          <w:lang w:val="en-US"/>
        </w:rPr>
        <w:t>th</w:t>
      </w:r>
      <w:r w:rsidRPr="414FF974" w:rsidR="22C8DE6F">
        <w:rPr>
          <w:rFonts w:ascii="Arial" w:hAnsi="Arial" w:eastAsia="Arial" w:cs="Arial"/>
          <w:i w:val="0"/>
          <w:iCs w:val="0"/>
          <w:noProof w:val="0"/>
          <w:sz w:val="24"/>
          <w:szCs w:val="24"/>
          <w:lang w:val="en-US"/>
        </w:rPr>
        <w:t xml:space="preserve"> June 2024). </w:t>
      </w:r>
    </w:p>
    <w:p w:rsidR="414FF974" w:rsidP="414FF974" w:rsidRDefault="414FF974" w14:paraId="428E58E1" w14:textId="17050C20">
      <w:pPr>
        <w:pStyle w:val="Normal"/>
        <w:jc w:val="left"/>
        <w:rPr>
          <w:rFonts w:ascii="Arial" w:hAnsi="Arial" w:eastAsia="Arial" w:cs="Arial"/>
          <w:i w:val="0"/>
          <w:iCs w:val="0"/>
          <w:noProof w:val="0"/>
          <w:sz w:val="24"/>
          <w:szCs w:val="24"/>
          <w:lang w:val="en-US"/>
        </w:rPr>
      </w:pPr>
    </w:p>
    <w:p w:rsidR="4B4B9097" w:rsidP="414FF974" w:rsidRDefault="4B4B9097" w14:paraId="7398016C" w14:textId="39569B8E">
      <w:pPr>
        <w:pStyle w:val="Normal"/>
        <w:jc w:val="left"/>
        <w:rPr>
          <w:rFonts w:ascii="Arial" w:hAnsi="Arial" w:eastAsia="Arial" w:cs="Arial"/>
          <w:i w:val="0"/>
          <w:iCs w:val="0"/>
          <w:noProof w:val="0"/>
          <w:sz w:val="24"/>
          <w:szCs w:val="24"/>
          <w:lang w:val="en-US"/>
        </w:rPr>
      </w:pPr>
      <w:r w:rsidRPr="414FF974" w:rsidR="4B4B9097">
        <w:rPr>
          <w:rFonts w:ascii="Arial" w:hAnsi="Arial" w:eastAsia="Arial" w:cs="Arial"/>
          <w:i w:val="0"/>
          <w:iCs w:val="0"/>
          <w:noProof w:val="0"/>
          <w:sz w:val="24"/>
          <w:szCs w:val="24"/>
          <w:lang w:val="en-US"/>
        </w:rPr>
        <w:t xml:space="preserve">Welsh Government, (2003) </w:t>
      </w:r>
      <w:r w:rsidRPr="414FF974" w:rsidR="4B4B9097">
        <w:rPr>
          <w:rFonts w:ascii="Arial" w:hAnsi="Arial" w:eastAsia="Arial" w:cs="Arial"/>
          <w:i w:val="1"/>
          <w:iCs w:val="1"/>
          <w:noProof w:val="0"/>
          <w:sz w:val="24"/>
          <w:szCs w:val="24"/>
          <w:lang w:val="en-US"/>
        </w:rPr>
        <w:t xml:space="preserve">Every Child Matters. </w:t>
      </w:r>
      <w:r w:rsidRPr="414FF974" w:rsidR="4B4B9097">
        <w:rPr>
          <w:rFonts w:ascii="Arial" w:hAnsi="Arial" w:eastAsia="Arial" w:cs="Arial"/>
          <w:i w:val="0"/>
          <w:iCs w:val="0"/>
          <w:noProof w:val="0"/>
          <w:sz w:val="24"/>
          <w:szCs w:val="24"/>
          <w:lang w:val="en-US"/>
        </w:rPr>
        <w:t xml:space="preserve">Available at: </w:t>
      </w:r>
      <w:hyperlink r:id="Rb7ff6c6c6eca4a73">
        <w:r w:rsidRPr="414FF974" w:rsidR="4B4B9097">
          <w:rPr>
            <w:rStyle w:val="Hyperlink"/>
            <w:rFonts w:ascii="Arial" w:hAnsi="Arial" w:eastAsia="Arial" w:cs="Arial"/>
            <w:i w:val="0"/>
            <w:iCs w:val="0"/>
            <w:noProof w:val="0"/>
            <w:sz w:val="24"/>
            <w:szCs w:val="24"/>
            <w:lang w:val="en-US"/>
          </w:rPr>
          <w:t>https://www.gov.uk/government/publications/every-child-matters</w:t>
        </w:r>
      </w:hyperlink>
      <w:r w:rsidRPr="414FF974" w:rsidR="4B4B9097">
        <w:rPr>
          <w:rFonts w:ascii="Arial" w:hAnsi="Arial" w:eastAsia="Arial" w:cs="Arial"/>
          <w:i w:val="0"/>
          <w:iCs w:val="0"/>
          <w:noProof w:val="0"/>
          <w:sz w:val="24"/>
          <w:szCs w:val="24"/>
          <w:lang w:val="en-US"/>
        </w:rPr>
        <w:t xml:space="preserve"> (Accessed on: 16</w:t>
      </w:r>
      <w:r w:rsidRPr="414FF974" w:rsidR="4B4B9097">
        <w:rPr>
          <w:rFonts w:ascii="Arial" w:hAnsi="Arial" w:eastAsia="Arial" w:cs="Arial"/>
          <w:i w:val="0"/>
          <w:iCs w:val="0"/>
          <w:noProof w:val="0"/>
          <w:sz w:val="24"/>
          <w:szCs w:val="24"/>
          <w:vertAlign w:val="superscript"/>
          <w:lang w:val="en-US"/>
        </w:rPr>
        <w:t>th</w:t>
      </w:r>
      <w:r w:rsidRPr="414FF974" w:rsidR="4B4B9097">
        <w:rPr>
          <w:rFonts w:ascii="Arial" w:hAnsi="Arial" w:eastAsia="Arial" w:cs="Arial"/>
          <w:i w:val="0"/>
          <w:iCs w:val="0"/>
          <w:noProof w:val="0"/>
          <w:sz w:val="24"/>
          <w:szCs w:val="24"/>
          <w:lang w:val="en-US"/>
        </w:rPr>
        <w:t xml:space="preserve"> June 2024). </w:t>
      </w:r>
    </w:p>
    <w:p w:rsidR="414FF974" w:rsidP="414FF974" w:rsidRDefault="414FF974" w14:paraId="700D906E" w14:textId="36C5A3F4">
      <w:pPr>
        <w:pStyle w:val="Normal"/>
        <w:jc w:val="left"/>
        <w:rPr>
          <w:rFonts w:ascii="Arial" w:hAnsi="Arial" w:eastAsia="Arial" w:cs="Arial"/>
          <w:i w:val="0"/>
          <w:iCs w:val="0"/>
          <w:noProof w:val="0"/>
          <w:sz w:val="24"/>
          <w:szCs w:val="24"/>
          <w:lang w:val="en-US"/>
        </w:rPr>
      </w:pPr>
    </w:p>
    <w:p w:rsidR="63252581" w:rsidP="414FF974" w:rsidRDefault="63252581" w14:paraId="68D85365" w14:textId="52FC41B7">
      <w:pPr>
        <w:pStyle w:val="Normal"/>
        <w:jc w:val="left"/>
        <w:rPr>
          <w:rFonts w:ascii="Arial" w:hAnsi="Arial" w:eastAsia="Arial" w:cs="Arial"/>
          <w:i w:val="0"/>
          <w:iCs w:val="0"/>
          <w:noProof w:val="0"/>
          <w:sz w:val="24"/>
          <w:szCs w:val="24"/>
          <w:lang w:val="en-US"/>
        </w:rPr>
      </w:pPr>
      <w:r w:rsidRPr="414FF974" w:rsidR="63252581">
        <w:rPr>
          <w:rFonts w:ascii="Arial" w:hAnsi="Arial" w:eastAsia="Arial" w:cs="Arial"/>
          <w:i w:val="0"/>
          <w:iCs w:val="0"/>
          <w:noProof w:val="0"/>
          <w:sz w:val="24"/>
          <w:szCs w:val="24"/>
          <w:lang w:val="en-US"/>
        </w:rPr>
        <w:t xml:space="preserve">Welsh Government, (2021) </w:t>
      </w:r>
      <w:r w:rsidRPr="414FF974" w:rsidR="63252581">
        <w:rPr>
          <w:rFonts w:ascii="Arial" w:hAnsi="Arial" w:eastAsia="Arial" w:cs="Arial"/>
          <w:i w:val="1"/>
          <w:iCs w:val="1"/>
          <w:noProof w:val="0"/>
          <w:sz w:val="24"/>
          <w:szCs w:val="24"/>
          <w:lang w:val="en-US"/>
        </w:rPr>
        <w:t xml:space="preserve">Relative income poverty: April 2021 to March 2022. </w:t>
      </w:r>
      <w:r w:rsidRPr="414FF974" w:rsidR="63252581">
        <w:rPr>
          <w:rFonts w:ascii="Arial" w:hAnsi="Arial" w:eastAsia="Arial" w:cs="Arial"/>
          <w:i w:val="0"/>
          <w:iCs w:val="0"/>
          <w:noProof w:val="0"/>
          <w:sz w:val="24"/>
          <w:szCs w:val="24"/>
          <w:lang w:val="en-US"/>
        </w:rPr>
        <w:t xml:space="preserve">Available at: </w:t>
      </w:r>
      <w:hyperlink w:anchor=":~:text=Between%20financial%20year%20ending%20(FYE,Wales%20for%20over%2017%20years" r:id="Raad731cb25a245c8">
        <w:r w:rsidRPr="414FF974" w:rsidR="63252581">
          <w:rPr>
            <w:rStyle w:val="Hyperlink"/>
            <w:rFonts w:ascii="Arial" w:hAnsi="Arial" w:eastAsia="Arial" w:cs="Arial"/>
            <w:i w:val="0"/>
            <w:iCs w:val="0"/>
            <w:noProof w:val="0"/>
            <w:sz w:val="24"/>
            <w:szCs w:val="24"/>
            <w:lang w:val="en-US"/>
          </w:rPr>
          <w:t>https://www.gov.wales/relative-income-poverty-april-2021-march-2022-html#:~:text=Between%20financial%20year%20ending%20(FYE,Wales%20for%20over%2017%20years</w:t>
        </w:r>
      </w:hyperlink>
      <w:r w:rsidRPr="414FF974" w:rsidR="63252581">
        <w:rPr>
          <w:rFonts w:ascii="Arial" w:hAnsi="Arial" w:eastAsia="Arial" w:cs="Arial"/>
          <w:i w:val="0"/>
          <w:iCs w:val="0"/>
          <w:noProof w:val="0"/>
          <w:sz w:val="24"/>
          <w:szCs w:val="24"/>
          <w:lang w:val="en-US"/>
        </w:rPr>
        <w:t>. (Accessed on: 8</w:t>
      </w:r>
      <w:r w:rsidRPr="414FF974" w:rsidR="63252581">
        <w:rPr>
          <w:rFonts w:ascii="Arial" w:hAnsi="Arial" w:eastAsia="Arial" w:cs="Arial"/>
          <w:i w:val="0"/>
          <w:iCs w:val="0"/>
          <w:noProof w:val="0"/>
          <w:sz w:val="24"/>
          <w:szCs w:val="24"/>
          <w:vertAlign w:val="superscript"/>
          <w:lang w:val="en-US"/>
        </w:rPr>
        <w:t>th</w:t>
      </w:r>
      <w:r w:rsidRPr="414FF974" w:rsidR="63252581">
        <w:rPr>
          <w:rFonts w:ascii="Arial" w:hAnsi="Arial" w:eastAsia="Arial" w:cs="Arial"/>
          <w:i w:val="0"/>
          <w:iCs w:val="0"/>
          <w:noProof w:val="0"/>
          <w:sz w:val="24"/>
          <w:szCs w:val="24"/>
          <w:lang w:val="en-US"/>
        </w:rPr>
        <w:t xml:space="preserve"> June 2024). </w:t>
      </w:r>
    </w:p>
    <w:p w:rsidR="414FF974" w:rsidP="414FF974" w:rsidRDefault="414FF974" w14:paraId="600F938F" w14:textId="2215DD0F">
      <w:pPr>
        <w:pStyle w:val="Normal"/>
        <w:jc w:val="left"/>
        <w:rPr>
          <w:rFonts w:ascii="Arial" w:hAnsi="Arial" w:eastAsia="Arial" w:cs="Arial"/>
          <w:i w:val="0"/>
          <w:iCs w:val="0"/>
          <w:noProof w:val="0"/>
          <w:sz w:val="24"/>
          <w:szCs w:val="24"/>
          <w:lang w:val="en-US"/>
        </w:rPr>
      </w:pPr>
    </w:p>
    <w:p w:rsidR="2C0E32CB" w:rsidP="414FF974" w:rsidRDefault="2C0E32CB" w14:paraId="5A5AFA1A" w14:textId="14CD3FD8">
      <w:pPr>
        <w:pStyle w:val="Normal"/>
        <w:jc w:val="left"/>
        <w:rPr>
          <w:rFonts w:ascii="Arial" w:hAnsi="Arial" w:eastAsia="Arial" w:cs="Arial"/>
          <w:i w:val="0"/>
          <w:iCs w:val="0"/>
          <w:noProof w:val="0"/>
          <w:sz w:val="24"/>
          <w:szCs w:val="24"/>
          <w:lang w:val="en-US"/>
        </w:rPr>
      </w:pPr>
      <w:r w:rsidRPr="414FF974" w:rsidR="2C0E32CB">
        <w:rPr>
          <w:rFonts w:ascii="Arial" w:hAnsi="Arial" w:eastAsia="Arial" w:cs="Arial"/>
          <w:i w:val="0"/>
          <w:iCs w:val="0"/>
          <w:noProof w:val="0"/>
          <w:sz w:val="24"/>
          <w:szCs w:val="24"/>
          <w:lang w:val="en-US"/>
        </w:rPr>
        <w:t xml:space="preserve">Welsh Government, (2018) </w:t>
      </w:r>
      <w:r w:rsidRPr="414FF974" w:rsidR="2C0E32CB">
        <w:rPr>
          <w:rFonts w:ascii="Arial" w:hAnsi="Arial" w:eastAsia="Arial" w:cs="Arial"/>
          <w:i w:val="1"/>
          <w:iCs w:val="1"/>
          <w:noProof w:val="0"/>
          <w:sz w:val="24"/>
          <w:szCs w:val="24"/>
          <w:lang w:val="en-US"/>
        </w:rPr>
        <w:t xml:space="preserve">School uniform and appearances policies. </w:t>
      </w:r>
      <w:r w:rsidRPr="414FF974" w:rsidR="2C0E32CB">
        <w:rPr>
          <w:rFonts w:ascii="Arial" w:hAnsi="Arial" w:eastAsia="Arial" w:cs="Arial"/>
          <w:i w:val="0"/>
          <w:iCs w:val="0"/>
          <w:noProof w:val="0"/>
          <w:sz w:val="24"/>
          <w:szCs w:val="24"/>
          <w:lang w:val="en-US"/>
        </w:rPr>
        <w:t xml:space="preserve">Available at: </w:t>
      </w:r>
      <w:hyperlink r:id="R3ddea17b40d04719">
        <w:r w:rsidRPr="414FF974" w:rsidR="2C0E32CB">
          <w:rPr>
            <w:rStyle w:val="Hyperlink"/>
            <w:rFonts w:ascii="Arial" w:hAnsi="Arial" w:eastAsia="Arial" w:cs="Arial"/>
            <w:i w:val="0"/>
            <w:iCs w:val="0"/>
            <w:noProof w:val="0"/>
            <w:sz w:val="24"/>
            <w:szCs w:val="24"/>
            <w:lang w:val="en-US"/>
          </w:rPr>
          <w:t>https://www.gov.wales/sites/default/files/publications/2018-03/16-school-uniform-and-appearance-policies.pdf</w:t>
        </w:r>
      </w:hyperlink>
      <w:r w:rsidRPr="414FF974" w:rsidR="2C0E32CB">
        <w:rPr>
          <w:rFonts w:ascii="Arial" w:hAnsi="Arial" w:eastAsia="Arial" w:cs="Arial"/>
          <w:i w:val="0"/>
          <w:iCs w:val="0"/>
          <w:noProof w:val="0"/>
          <w:sz w:val="24"/>
          <w:szCs w:val="24"/>
          <w:lang w:val="en-US"/>
        </w:rPr>
        <w:t xml:space="preserve"> (Accessed on: 8</w:t>
      </w:r>
      <w:r w:rsidRPr="414FF974" w:rsidR="2C0E32CB">
        <w:rPr>
          <w:rFonts w:ascii="Arial" w:hAnsi="Arial" w:eastAsia="Arial" w:cs="Arial"/>
          <w:i w:val="0"/>
          <w:iCs w:val="0"/>
          <w:noProof w:val="0"/>
          <w:sz w:val="24"/>
          <w:szCs w:val="24"/>
          <w:vertAlign w:val="superscript"/>
          <w:lang w:val="en-US"/>
        </w:rPr>
        <w:t>th</w:t>
      </w:r>
      <w:r w:rsidRPr="414FF974" w:rsidR="2C0E32CB">
        <w:rPr>
          <w:rFonts w:ascii="Arial" w:hAnsi="Arial" w:eastAsia="Arial" w:cs="Arial"/>
          <w:i w:val="0"/>
          <w:iCs w:val="0"/>
          <w:noProof w:val="0"/>
          <w:sz w:val="24"/>
          <w:szCs w:val="24"/>
          <w:lang w:val="en-US"/>
        </w:rPr>
        <w:t xml:space="preserve"> June 2024). </w:t>
      </w:r>
    </w:p>
    <w:p w:rsidR="414FF974" w:rsidP="414FF974" w:rsidRDefault="414FF974" w14:paraId="720F5A8D" w14:textId="65DB094E">
      <w:pPr>
        <w:pStyle w:val="Normal"/>
        <w:jc w:val="left"/>
        <w:rPr>
          <w:rFonts w:ascii="Arial" w:hAnsi="Arial" w:eastAsia="Arial" w:cs="Arial"/>
          <w:i w:val="0"/>
          <w:iCs w:val="0"/>
          <w:noProof w:val="0"/>
          <w:sz w:val="24"/>
          <w:szCs w:val="24"/>
          <w:lang w:val="en-US"/>
        </w:rPr>
      </w:pPr>
    </w:p>
    <w:p w:rsidR="76DE9F28" w:rsidP="414FF974" w:rsidRDefault="76DE9F28" w14:paraId="47D17003" w14:textId="41109114">
      <w:pPr>
        <w:pStyle w:val="Normal"/>
        <w:jc w:val="left"/>
        <w:rPr>
          <w:rFonts w:ascii="Arial" w:hAnsi="Arial" w:eastAsia="Arial" w:cs="Arial"/>
          <w:noProof w:val="0"/>
          <w:sz w:val="24"/>
          <w:szCs w:val="24"/>
          <w:lang w:val="en-US"/>
        </w:rPr>
      </w:pPr>
      <w:r w:rsidRPr="414FF974" w:rsidR="76DE9F28">
        <w:rPr>
          <w:rFonts w:ascii="Arial" w:hAnsi="Arial" w:eastAsia="Arial" w:cs="Arial"/>
          <w:b w:val="0"/>
          <w:bCs w:val="0"/>
          <w:i w:val="0"/>
          <w:iCs w:val="0"/>
          <w:caps w:val="0"/>
          <w:smallCaps w:val="0"/>
          <w:noProof w:val="0"/>
          <w:color w:val="auto"/>
          <w:sz w:val="24"/>
          <w:szCs w:val="24"/>
          <w:lang w:val="en-US"/>
        </w:rPr>
        <w:t xml:space="preserve">Williams, E., Perrigo, L., Banda, Y., Matic, T., and Goldfarb, D. (2013) ‘Barriers to Accessing Services for Young Children’, </w:t>
      </w:r>
      <w:r w:rsidRPr="414FF974" w:rsidR="76DE9F28">
        <w:rPr>
          <w:rFonts w:ascii="Arial" w:hAnsi="Arial" w:eastAsia="Arial" w:cs="Arial"/>
          <w:b w:val="0"/>
          <w:bCs w:val="0"/>
          <w:i w:val="1"/>
          <w:iCs w:val="1"/>
          <w:caps w:val="0"/>
          <w:smallCaps w:val="0"/>
          <w:noProof w:val="0"/>
          <w:color w:val="auto"/>
          <w:sz w:val="24"/>
          <w:szCs w:val="24"/>
          <w:lang w:val="en-US"/>
        </w:rPr>
        <w:t>Journal of Early Intervention</w:t>
      </w:r>
      <w:r w:rsidRPr="414FF974" w:rsidR="76DE9F28">
        <w:rPr>
          <w:rFonts w:ascii="Arial" w:hAnsi="Arial" w:eastAsia="Arial" w:cs="Arial"/>
          <w:b w:val="0"/>
          <w:bCs w:val="0"/>
          <w:i w:val="0"/>
          <w:iCs w:val="0"/>
          <w:caps w:val="0"/>
          <w:smallCaps w:val="0"/>
          <w:noProof w:val="0"/>
          <w:color w:val="auto"/>
          <w:sz w:val="24"/>
          <w:szCs w:val="24"/>
          <w:lang w:val="en-US"/>
        </w:rPr>
        <w:t xml:space="preserve">, 35(1), pp. 61-74. Available at: </w:t>
      </w:r>
      <w:hyperlink r:id="R2310f182f6064c01">
        <w:r w:rsidRPr="414FF974" w:rsidR="76DE9F28">
          <w:rPr>
            <w:rStyle w:val="Hyperlink"/>
            <w:rFonts w:ascii="Arial" w:hAnsi="Arial" w:eastAsia="Arial" w:cs="Arial"/>
            <w:noProof w:val="0"/>
            <w:sz w:val="24"/>
            <w:szCs w:val="24"/>
            <w:lang w:val="en-US"/>
          </w:rPr>
          <w:t>https://journals.sagepub.com/doi/abs/10.1177/1053815113507111</w:t>
        </w:r>
      </w:hyperlink>
      <w:r w:rsidRPr="414FF974" w:rsidR="76DE9F28">
        <w:rPr>
          <w:rFonts w:ascii="Arial" w:hAnsi="Arial" w:eastAsia="Arial" w:cs="Arial"/>
          <w:noProof w:val="0"/>
          <w:sz w:val="24"/>
          <w:szCs w:val="24"/>
          <w:lang w:val="en-US"/>
        </w:rPr>
        <w:t xml:space="preserve"> (A</w:t>
      </w:r>
      <w:r w:rsidRPr="414FF974" w:rsidR="1089A71B">
        <w:rPr>
          <w:rFonts w:ascii="Arial" w:hAnsi="Arial" w:eastAsia="Arial" w:cs="Arial"/>
          <w:noProof w:val="0"/>
          <w:sz w:val="24"/>
          <w:szCs w:val="24"/>
          <w:lang w:val="en-US"/>
        </w:rPr>
        <w:t>ccessed on: 12</w:t>
      </w:r>
      <w:r w:rsidRPr="414FF974" w:rsidR="1089A71B">
        <w:rPr>
          <w:rFonts w:ascii="Arial" w:hAnsi="Arial" w:eastAsia="Arial" w:cs="Arial"/>
          <w:noProof w:val="0"/>
          <w:sz w:val="24"/>
          <w:szCs w:val="24"/>
          <w:vertAlign w:val="superscript"/>
          <w:lang w:val="en-US"/>
        </w:rPr>
        <w:t>th</w:t>
      </w:r>
      <w:r w:rsidRPr="414FF974" w:rsidR="1089A71B">
        <w:rPr>
          <w:rFonts w:ascii="Arial" w:hAnsi="Arial" w:eastAsia="Arial" w:cs="Arial"/>
          <w:noProof w:val="0"/>
          <w:sz w:val="24"/>
          <w:szCs w:val="24"/>
          <w:lang w:val="en-US"/>
        </w:rPr>
        <w:t xml:space="preserve"> June 2024). </w:t>
      </w:r>
    </w:p>
    <w:sectPr>
      <w:pgSz w:w="12240" w:h="15840" w:orient="portrait"/>
      <w:pgMar w:top="1440" w:right="1440" w:bottom="1440" w:left="1440" w:header="720" w:footer="720" w:gutter="0"/>
      <w:cols w:space="720"/>
      <w:docGrid w:linePitch="360"/>
      <w:headerReference w:type="default" r:id="Ra2eaa8f3690b49c7"/>
      <w:footerReference w:type="default" r:id="R92d3d526d56f41d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14FF974" w:rsidTr="414FF974" w14:paraId="6C4C75D7">
      <w:trPr>
        <w:trHeight w:val="300"/>
      </w:trPr>
      <w:tc>
        <w:tcPr>
          <w:tcW w:w="3120" w:type="dxa"/>
          <w:tcMar/>
        </w:tcPr>
        <w:p w:rsidR="414FF974" w:rsidP="414FF974" w:rsidRDefault="414FF974" w14:paraId="1127C9BF" w14:textId="2DC3F6A1">
          <w:pPr>
            <w:pStyle w:val="Header"/>
            <w:bidi w:val="0"/>
            <w:ind w:left="-115"/>
            <w:jc w:val="left"/>
          </w:pPr>
        </w:p>
      </w:tc>
      <w:tc>
        <w:tcPr>
          <w:tcW w:w="3120" w:type="dxa"/>
          <w:tcMar/>
        </w:tcPr>
        <w:p w:rsidR="414FF974" w:rsidP="414FF974" w:rsidRDefault="414FF974" w14:paraId="16C7915C" w14:textId="1678732D">
          <w:pPr>
            <w:pStyle w:val="Header"/>
            <w:bidi w:val="0"/>
            <w:jc w:val="center"/>
          </w:pPr>
        </w:p>
      </w:tc>
      <w:tc>
        <w:tcPr>
          <w:tcW w:w="3120" w:type="dxa"/>
          <w:tcMar/>
        </w:tcPr>
        <w:p w:rsidR="414FF974" w:rsidP="414FF974" w:rsidRDefault="414FF974" w14:paraId="4971BCBF" w14:textId="61A71E51">
          <w:pPr>
            <w:pStyle w:val="Header"/>
            <w:bidi w:val="0"/>
            <w:ind w:right="-115"/>
            <w:jc w:val="right"/>
          </w:pPr>
        </w:p>
      </w:tc>
    </w:tr>
  </w:tbl>
  <w:p w:rsidR="414FF974" w:rsidP="414FF974" w:rsidRDefault="414FF974" w14:paraId="00E6490E" w14:textId="66CEE10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14FF974" w:rsidTr="414FF974" w14:paraId="262AF71D">
      <w:trPr>
        <w:trHeight w:val="300"/>
      </w:trPr>
      <w:tc>
        <w:tcPr>
          <w:tcW w:w="3120" w:type="dxa"/>
          <w:tcMar/>
        </w:tcPr>
        <w:p w:rsidR="414FF974" w:rsidP="414FF974" w:rsidRDefault="414FF974" w14:paraId="772DEF99" w14:textId="6CAF156A">
          <w:pPr>
            <w:pStyle w:val="Header"/>
            <w:bidi w:val="0"/>
            <w:ind w:left="-115"/>
            <w:jc w:val="left"/>
          </w:pPr>
          <w:r w:rsidR="414FF974">
            <w:rPr/>
            <w:t>Student Number: 2218764</w:t>
          </w:r>
        </w:p>
      </w:tc>
      <w:tc>
        <w:tcPr>
          <w:tcW w:w="3120" w:type="dxa"/>
          <w:tcMar/>
        </w:tcPr>
        <w:p w:rsidR="414FF974" w:rsidP="414FF974" w:rsidRDefault="414FF974" w14:paraId="3FB088A0" w14:textId="799264D1">
          <w:pPr>
            <w:pStyle w:val="Header"/>
            <w:bidi w:val="0"/>
            <w:jc w:val="center"/>
          </w:pPr>
          <w:r w:rsidR="414FF974">
            <w:rPr/>
            <w:t xml:space="preserve">Module code: </w:t>
          </w:r>
          <w:r w:rsidR="414FF974">
            <w:rPr/>
            <w:t>ECEY6004</w:t>
          </w:r>
        </w:p>
      </w:tc>
      <w:tc>
        <w:tcPr>
          <w:tcW w:w="3120" w:type="dxa"/>
          <w:tcMar/>
        </w:tcPr>
        <w:p w:rsidR="414FF974" w:rsidP="414FF974" w:rsidRDefault="414FF974" w14:paraId="663DCFCA" w14:textId="2B4826F9">
          <w:pPr>
            <w:pStyle w:val="Header"/>
            <w:bidi w:val="0"/>
            <w:ind w:right="-115"/>
            <w:jc w:val="right"/>
          </w:pPr>
          <w:r w:rsidR="414FF974">
            <w:rPr/>
            <w:t>Word Count:</w:t>
          </w:r>
        </w:p>
      </w:tc>
    </w:tr>
  </w:tbl>
  <w:p w:rsidR="414FF974" w:rsidP="414FF974" w:rsidRDefault="414FF974" w14:paraId="3E13A4F3" w14:textId="25099636">
    <w:pPr>
      <w:pStyle w:val="Header"/>
      <w:bidi w:val="0"/>
    </w:pPr>
  </w:p>
</w:hdr>
</file>

<file path=word/intelligence2.xml><?xml version="1.0" encoding="utf-8"?>
<int2:intelligence xmlns:oel="http://schemas.microsoft.com/office/2019/extlst" xmlns:int2="http://schemas.microsoft.com/office/intelligence/2020/intelligence">
  <int2:observations>
    <int2:bookmark int2:bookmarkName="_Int_ry53U44Z" int2:invalidationBookmarkName="" int2:hashCode="ydG+jaAL9ih7pd" int2:id="ItbbNxHN">
      <int2:state int2:type="AugLoop_Text_Critique" int2:value="Rejected"/>
    </int2:bookmark>
    <int2:bookmark int2:bookmarkName="_Int_TWm2ZlNy" int2:invalidationBookmarkName="" int2:hashCode="e0dMsLOcF3PXGS" int2:id="6D3bK8MA">
      <int2:state int2:type="AugLoop_Text_Critique" int2:value="Rejected"/>
    </int2:bookmark>
    <int2:bookmark int2:bookmarkName="_Int_UhSFcqX6" int2:invalidationBookmarkName="" int2:hashCode="N0U1qBIJ24vDR3" int2:id="d4d0a26K">
      <int2:state int2:type="AugLoop_Text_Critique" int2:value="Rejected"/>
    </int2:bookmark>
    <int2:bookmark int2:bookmarkName="_Int_8dgbDzMP" int2:invalidationBookmarkName="" int2:hashCode="a68V0nMpvdc62g" int2:id="mU2XvppK">
      <int2:state int2:type="AugLoop_Text_Critique" int2:value="Rejected"/>
    </int2:bookmark>
    <int2:bookmark int2:bookmarkName="_Int_dkrTDACp" int2:invalidationBookmarkName="" int2:hashCode="fmg3itYrnQac8q" int2:id="6ibUphTX">
      <int2:state int2:type="AugLoop_Text_Critique" int2:value="Rejected"/>
    </int2:bookmark>
    <int2:bookmark int2:bookmarkName="_Int_PKy9Cej3" int2:invalidationBookmarkName="" int2:hashCode="1oV0hlFN+4Gwi+" int2:id="DWyytCEH">
      <int2:state int2:type="AugLoop_Text_Critique" int2:value="Rejected"/>
    </int2:bookmark>
    <int2:bookmark int2:bookmarkName="_Int_vJvLDoUl" int2:invalidationBookmarkName="" int2:hashCode="xA99GROJ5NJupl" int2:id="2gSOHwjT">
      <int2:state int2:type="AugLoop_Text_Critique" int2:value="Rejected"/>
    </int2:bookmark>
    <int2:bookmark int2:bookmarkName="_Int_xnXQBe9x" int2:invalidationBookmarkName="" int2:hashCode="lb9/jSmN7M0XJi" int2:id="ZtWE5dag">
      <int2:state int2:type="AugLoop_Text_Critique" int2:value="Rejected"/>
    </int2:bookmark>
    <int2:bookmark int2:bookmarkName="_Int_dh8yJWoF" int2:invalidationBookmarkName="" int2:hashCode="Hyt/2OpfK0wQhR" int2:id="juQwbYOG">
      <int2:state int2:type="AugLoop_Text_Critique" int2:value="Rejected"/>
    </int2:bookmark>
    <int2:bookmark int2:bookmarkName="_Int_81og4S8s" int2:invalidationBookmarkName="" int2:hashCode="m4B3JdDFgSCfeK" int2:id="sW4wme4F">
      <int2:state int2:type="AugLoop_Text_Critique" int2:value="Rejected"/>
    </int2:bookmark>
    <int2:bookmark int2:bookmarkName="_Int_Xq4WfkGo" int2:invalidationBookmarkName="" int2:hashCode="WdsqTBMETuBgGV" int2:id="SraMmihB">
      <int2:state int2:type="AugLoop_Text_Critique" int2:value="Rejected"/>
    </int2:bookmark>
    <int2:bookmark int2:bookmarkName="_Int_2zgT9K1P" int2:invalidationBookmarkName="" int2:hashCode="2WgtHAorp/GFYB" int2:id="5hc4vWqz">
      <int2:state int2:type="AugLoop_Text_Critique" int2:value="Rejected"/>
    </int2:bookmark>
    <int2:bookmark int2:bookmarkName="_Int_ZEIciWhD" int2:invalidationBookmarkName="" int2:hashCode="m/D4/19di8v/ud" int2:id="HOgoMooG">
      <int2:state int2:type="AugLoop_Text_Critique" int2:value="Rejected"/>
    </int2:bookmark>
    <int2:bookmark int2:bookmarkName="_Int_Y2YILaFJ" int2:invalidationBookmarkName="" int2:hashCode="9kIXkgYRKD6AfN" int2:id="ETueAabF">
      <int2:state int2:type="AugLoop_Text_Critique" int2:value="Rejected"/>
    </int2:bookmark>
    <int2:bookmark int2:bookmarkName="_Int_YiPrHQN1" int2:invalidationBookmarkName="" int2:hashCode="e3+TZqNgMaC5Vf" int2:id="LkqNFSBd">
      <int2:state int2:type="AugLoop_Text_Critique" int2:value="Rejected"/>
    </int2:bookmark>
    <int2:bookmark int2:bookmarkName="_Int_Obkv1dDi" int2:invalidationBookmarkName="" int2:hashCode="0BrDOhVK2r396J" int2:id="LLWrb9Ki">
      <int2:state int2:type="AugLoop_Text_Critique" int2:value="Rejected"/>
    </int2:bookmark>
    <int2:bookmark int2:bookmarkName="_Int_rlN3C3W3" int2:invalidationBookmarkName="" int2:hashCode="+APNpPGHkKfkig" int2:id="d8ytoffN">
      <int2:state int2:type="AugLoop_Text_Critique" int2:value="Rejected"/>
    </int2:bookmark>
    <int2:bookmark int2:bookmarkName="_Int_XwisGfvt" int2:invalidationBookmarkName="" int2:hashCode="eh5one+jfsWJX3" int2:id="sguEuU3m">
      <int2:state int2:type="AugLoop_Text_Critique" int2:value="Rejected"/>
    </int2:bookmark>
    <int2:bookmark int2:bookmarkName="_Int_V8QiVN9O" int2:invalidationBookmarkName="" int2:hashCode="2i9M6eDcqD4Mt6" int2:id="OtKz6rbA">
      <int2:state int2:type="AugLoop_Text_Critique" int2:value="Rejected"/>
    </int2:bookmark>
    <int2:bookmark int2:bookmarkName="_Int_z90xEXht" int2:invalidationBookmarkName="" int2:hashCode="ZdGjZKcdQXLN1H" int2:id="1HSeAIgZ">
      <int2:state int2:type="AugLoop_Text_Critique" int2:value="Rejected"/>
    </int2:bookmark>
    <int2:bookmark int2:bookmarkName="_Int_JcHIJS4W" int2:invalidationBookmarkName="" int2:hashCode="Hyt/2OpfK0wQhR" int2:id="G7uFMfC4">
      <int2:state int2:type="AugLoop_Text_Critique" int2:value="Rejected"/>
    </int2:bookmark>
  </int2:observations>
  <int2:intelligenceSettings>
    <int2:extLst>
      <oel:ext uri="74B372B9-2EFF-4315-9A3F-32BA87CA82B1">
        <int2:goals int2:version="1" int2:formality="0"/>
      </oel:ext>
    </int2:extLst>
  </int2:intelligenceSettings>
</int2:intelligence>
</file>

<file path=word/numbering.xml><?xml version="1.0" encoding="utf-8"?>
<w:numbering xmlns:w="http://schemas.openxmlformats.org/wordprocessingml/2006/main">
  <w:abstractNum xmlns:w="http://schemas.openxmlformats.org/wordprocessingml/2006/main" w:abstractNumId="3">
    <w:nsid w:val="19a7d7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5bdfe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db5bb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230730"/>
    <w:rsid w:val="002D3A8C"/>
    <w:rsid w:val="004057F2"/>
    <w:rsid w:val="004C2DFC"/>
    <w:rsid w:val="0071FFA6"/>
    <w:rsid w:val="008DCC2F"/>
    <w:rsid w:val="00911892"/>
    <w:rsid w:val="00B9FCE6"/>
    <w:rsid w:val="00B9FDF8"/>
    <w:rsid w:val="00CAD822"/>
    <w:rsid w:val="00CB10DF"/>
    <w:rsid w:val="00D237DF"/>
    <w:rsid w:val="00DD61D4"/>
    <w:rsid w:val="00E7C696"/>
    <w:rsid w:val="00F4B30E"/>
    <w:rsid w:val="0109138C"/>
    <w:rsid w:val="010B2F58"/>
    <w:rsid w:val="016216B4"/>
    <w:rsid w:val="017F4424"/>
    <w:rsid w:val="01828A2A"/>
    <w:rsid w:val="01A3636E"/>
    <w:rsid w:val="01BB3414"/>
    <w:rsid w:val="01BC343F"/>
    <w:rsid w:val="01C47E26"/>
    <w:rsid w:val="01D4B402"/>
    <w:rsid w:val="020A4B48"/>
    <w:rsid w:val="022340C5"/>
    <w:rsid w:val="02271787"/>
    <w:rsid w:val="024BC29F"/>
    <w:rsid w:val="027EEEEA"/>
    <w:rsid w:val="0282A83F"/>
    <w:rsid w:val="02B9D2FC"/>
    <w:rsid w:val="02E4004C"/>
    <w:rsid w:val="033CF0FF"/>
    <w:rsid w:val="037773FF"/>
    <w:rsid w:val="037FBB52"/>
    <w:rsid w:val="03A4E92E"/>
    <w:rsid w:val="03B8010D"/>
    <w:rsid w:val="03C9FE31"/>
    <w:rsid w:val="03DBCB4E"/>
    <w:rsid w:val="03E0D01F"/>
    <w:rsid w:val="03F91E83"/>
    <w:rsid w:val="04011965"/>
    <w:rsid w:val="040CC831"/>
    <w:rsid w:val="041BB5C9"/>
    <w:rsid w:val="042BEAEC"/>
    <w:rsid w:val="04554DEA"/>
    <w:rsid w:val="0462E36B"/>
    <w:rsid w:val="0474FE03"/>
    <w:rsid w:val="0486C9ED"/>
    <w:rsid w:val="049D9DE6"/>
    <w:rsid w:val="049DFE39"/>
    <w:rsid w:val="04A72B19"/>
    <w:rsid w:val="04BB6CF4"/>
    <w:rsid w:val="04D92588"/>
    <w:rsid w:val="0503084D"/>
    <w:rsid w:val="0506CAED"/>
    <w:rsid w:val="0520E3E8"/>
    <w:rsid w:val="05639813"/>
    <w:rsid w:val="056A4B6F"/>
    <w:rsid w:val="0585F753"/>
    <w:rsid w:val="058FC6B6"/>
    <w:rsid w:val="05AAD93D"/>
    <w:rsid w:val="05B72A6F"/>
    <w:rsid w:val="05BB49F9"/>
    <w:rsid w:val="05C9191E"/>
    <w:rsid w:val="05CD43BB"/>
    <w:rsid w:val="05D2B6D7"/>
    <w:rsid w:val="05F886FD"/>
    <w:rsid w:val="0623948D"/>
    <w:rsid w:val="062ECB29"/>
    <w:rsid w:val="06385D8D"/>
    <w:rsid w:val="0641257A"/>
    <w:rsid w:val="067B3EE3"/>
    <w:rsid w:val="06A5DD1C"/>
    <w:rsid w:val="071B926D"/>
    <w:rsid w:val="073427D4"/>
    <w:rsid w:val="073434ED"/>
    <w:rsid w:val="0739E624"/>
    <w:rsid w:val="073FAF6A"/>
    <w:rsid w:val="076AD558"/>
    <w:rsid w:val="0789CB54"/>
    <w:rsid w:val="079C12AA"/>
    <w:rsid w:val="07A001A4"/>
    <w:rsid w:val="07A38732"/>
    <w:rsid w:val="07A4B490"/>
    <w:rsid w:val="07AD9015"/>
    <w:rsid w:val="07CA1498"/>
    <w:rsid w:val="07EFAB23"/>
    <w:rsid w:val="085BA036"/>
    <w:rsid w:val="085F61EF"/>
    <w:rsid w:val="0865F925"/>
    <w:rsid w:val="08A766C4"/>
    <w:rsid w:val="08DD7688"/>
    <w:rsid w:val="091474C4"/>
    <w:rsid w:val="0942A443"/>
    <w:rsid w:val="0964CD67"/>
    <w:rsid w:val="0966D0D0"/>
    <w:rsid w:val="098D71D5"/>
    <w:rsid w:val="0991B29C"/>
    <w:rsid w:val="09938622"/>
    <w:rsid w:val="09A1FCC6"/>
    <w:rsid w:val="09AAEE92"/>
    <w:rsid w:val="09C6004E"/>
    <w:rsid w:val="09CEE4A3"/>
    <w:rsid w:val="09DA76DC"/>
    <w:rsid w:val="09F1D554"/>
    <w:rsid w:val="09F72D83"/>
    <w:rsid w:val="09FDECF8"/>
    <w:rsid w:val="0A00697E"/>
    <w:rsid w:val="0A06B99D"/>
    <w:rsid w:val="0A1A5018"/>
    <w:rsid w:val="0A2D3206"/>
    <w:rsid w:val="0A5E764B"/>
    <w:rsid w:val="0AC86EE5"/>
    <w:rsid w:val="0ADC660F"/>
    <w:rsid w:val="0ADFEB61"/>
    <w:rsid w:val="0B02165F"/>
    <w:rsid w:val="0B0916E8"/>
    <w:rsid w:val="0B106256"/>
    <w:rsid w:val="0B3D46AF"/>
    <w:rsid w:val="0B47F623"/>
    <w:rsid w:val="0B83E49A"/>
    <w:rsid w:val="0B8F912A"/>
    <w:rsid w:val="0B8FE3B2"/>
    <w:rsid w:val="0BA2C24C"/>
    <w:rsid w:val="0BBA14A4"/>
    <w:rsid w:val="0BCD6736"/>
    <w:rsid w:val="0C142868"/>
    <w:rsid w:val="0C2940F4"/>
    <w:rsid w:val="0C7FE5C1"/>
    <w:rsid w:val="0CBA5F47"/>
    <w:rsid w:val="0CBDF03C"/>
    <w:rsid w:val="0CC884BB"/>
    <w:rsid w:val="0CCC2119"/>
    <w:rsid w:val="0CF1165A"/>
    <w:rsid w:val="0D00495C"/>
    <w:rsid w:val="0D072CD6"/>
    <w:rsid w:val="0D394242"/>
    <w:rsid w:val="0D5E01A0"/>
    <w:rsid w:val="0D6F9151"/>
    <w:rsid w:val="0D8E20EA"/>
    <w:rsid w:val="0DA5A457"/>
    <w:rsid w:val="0DB017DB"/>
    <w:rsid w:val="0E4998A5"/>
    <w:rsid w:val="0E5AC203"/>
    <w:rsid w:val="0E876A2E"/>
    <w:rsid w:val="0E988D79"/>
    <w:rsid w:val="0EA95B8F"/>
    <w:rsid w:val="0ECAC44E"/>
    <w:rsid w:val="0ED505E1"/>
    <w:rsid w:val="0F2866D2"/>
    <w:rsid w:val="0F348AFD"/>
    <w:rsid w:val="0F357EED"/>
    <w:rsid w:val="0F3ACDA6"/>
    <w:rsid w:val="0F4ABBBF"/>
    <w:rsid w:val="0F53C9FA"/>
    <w:rsid w:val="0F581989"/>
    <w:rsid w:val="0F79EDF1"/>
    <w:rsid w:val="0F7E737C"/>
    <w:rsid w:val="0F94F2B3"/>
    <w:rsid w:val="0F9FFD8B"/>
    <w:rsid w:val="0FD19F06"/>
    <w:rsid w:val="0FE8B398"/>
    <w:rsid w:val="0FEFD405"/>
    <w:rsid w:val="10046E50"/>
    <w:rsid w:val="100D7C62"/>
    <w:rsid w:val="10383C81"/>
    <w:rsid w:val="10689448"/>
    <w:rsid w:val="106C8E66"/>
    <w:rsid w:val="1089A71B"/>
    <w:rsid w:val="10932F80"/>
    <w:rsid w:val="10C24FA3"/>
    <w:rsid w:val="10C40540"/>
    <w:rsid w:val="10D51595"/>
    <w:rsid w:val="10EAE1DF"/>
    <w:rsid w:val="10FAF290"/>
    <w:rsid w:val="11123AB5"/>
    <w:rsid w:val="111FEA29"/>
    <w:rsid w:val="11303524"/>
    <w:rsid w:val="11503346"/>
    <w:rsid w:val="11593F57"/>
    <w:rsid w:val="11648572"/>
    <w:rsid w:val="11CACBEC"/>
    <w:rsid w:val="11E48AA2"/>
    <w:rsid w:val="11FE0E1D"/>
    <w:rsid w:val="1220CE71"/>
    <w:rsid w:val="1221595E"/>
    <w:rsid w:val="12733DD1"/>
    <w:rsid w:val="12738D47"/>
    <w:rsid w:val="12800E27"/>
    <w:rsid w:val="1284F065"/>
    <w:rsid w:val="1291BB74"/>
    <w:rsid w:val="12A887CA"/>
    <w:rsid w:val="12CAEEF4"/>
    <w:rsid w:val="12FB962C"/>
    <w:rsid w:val="1303BE97"/>
    <w:rsid w:val="13201F8D"/>
    <w:rsid w:val="132A7996"/>
    <w:rsid w:val="132D9835"/>
    <w:rsid w:val="1333DD1E"/>
    <w:rsid w:val="13C2D063"/>
    <w:rsid w:val="13CEC9AF"/>
    <w:rsid w:val="13DD21D9"/>
    <w:rsid w:val="13F18583"/>
    <w:rsid w:val="14008E55"/>
    <w:rsid w:val="140520BB"/>
    <w:rsid w:val="14094BE9"/>
    <w:rsid w:val="145FD4A1"/>
    <w:rsid w:val="1466135C"/>
    <w:rsid w:val="14A3B839"/>
    <w:rsid w:val="14AB5BBF"/>
    <w:rsid w:val="14B0C782"/>
    <w:rsid w:val="14C78EA3"/>
    <w:rsid w:val="14CE7B24"/>
    <w:rsid w:val="14E1CCFC"/>
    <w:rsid w:val="15415662"/>
    <w:rsid w:val="156A3F2C"/>
    <w:rsid w:val="156AE40B"/>
    <w:rsid w:val="158E3FD5"/>
    <w:rsid w:val="15905FDE"/>
    <w:rsid w:val="1592D5B7"/>
    <w:rsid w:val="15999C83"/>
    <w:rsid w:val="15CDE161"/>
    <w:rsid w:val="15E1CC59"/>
    <w:rsid w:val="15E1F765"/>
    <w:rsid w:val="16132DD4"/>
    <w:rsid w:val="166D9CB2"/>
    <w:rsid w:val="169A69DB"/>
    <w:rsid w:val="16C86EF6"/>
    <w:rsid w:val="170CB8A3"/>
    <w:rsid w:val="1731B5BF"/>
    <w:rsid w:val="1747604B"/>
    <w:rsid w:val="17958495"/>
    <w:rsid w:val="179B4AB0"/>
    <w:rsid w:val="17A92679"/>
    <w:rsid w:val="17C5A5D7"/>
    <w:rsid w:val="18064A67"/>
    <w:rsid w:val="1839F178"/>
    <w:rsid w:val="183C6912"/>
    <w:rsid w:val="18418E13"/>
    <w:rsid w:val="185A0B33"/>
    <w:rsid w:val="185A37BA"/>
    <w:rsid w:val="186DD7B9"/>
    <w:rsid w:val="18824ACA"/>
    <w:rsid w:val="1893DFAD"/>
    <w:rsid w:val="18AC0443"/>
    <w:rsid w:val="18AEDA97"/>
    <w:rsid w:val="18BF8CBF"/>
    <w:rsid w:val="18BFE641"/>
    <w:rsid w:val="18F09F9A"/>
    <w:rsid w:val="18FA22D5"/>
    <w:rsid w:val="192E4246"/>
    <w:rsid w:val="1958A194"/>
    <w:rsid w:val="195AA12D"/>
    <w:rsid w:val="19815B4B"/>
    <w:rsid w:val="19A0D5ED"/>
    <w:rsid w:val="19D27B5C"/>
    <w:rsid w:val="19DAC7E8"/>
    <w:rsid w:val="1A1F54BE"/>
    <w:rsid w:val="1A4EE5A6"/>
    <w:rsid w:val="1A5D24EE"/>
    <w:rsid w:val="1A60A111"/>
    <w:rsid w:val="1AAAD44C"/>
    <w:rsid w:val="1ABF84D5"/>
    <w:rsid w:val="1AC46FD1"/>
    <w:rsid w:val="1AD4A380"/>
    <w:rsid w:val="1AFDFA1D"/>
    <w:rsid w:val="1B259DA5"/>
    <w:rsid w:val="1B2DBCBC"/>
    <w:rsid w:val="1B2EE83E"/>
    <w:rsid w:val="1B4C7200"/>
    <w:rsid w:val="1B6C13EC"/>
    <w:rsid w:val="1B70E111"/>
    <w:rsid w:val="1B8562B3"/>
    <w:rsid w:val="1B9782D0"/>
    <w:rsid w:val="1B9B4FDB"/>
    <w:rsid w:val="1BCF095A"/>
    <w:rsid w:val="1BE8617D"/>
    <w:rsid w:val="1BEB0417"/>
    <w:rsid w:val="1BF6FC7B"/>
    <w:rsid w:val="1BFD98BF"/>
    <w:rsid w:val="1C118491"/>
    <w:rsid w:val="1C5CA471"/>
    <w:rsid w:val="1C6FE66B"/>
    <w:rsid w:val="1C7E23BF"/>
    <w:rsid w:val="1C99E08A"/>
    <w:rsid w:val="1CCB635B"/>
    <w:rsid w:val="1CF4D0B4"/>
    <w:rsid w:val="1D0F71D0"/>
    <w:rsid w:val="1D1AF62E"/>
    <w:rsid w:val="1D7F29A8"/>
    <w:rsid w:val="1D93C9B2"/>
    <w:rsid w:val="1D9BCDE4"/>
    <w:rsid w:val="1DA955A0"/>
    <w:rsid w:val="1DBD6DC8"/>
    <w:rsid w:val="1DC076B7"/>
    <w:rsid w:val="1DDFA983"/>
    <w:rsid w:val="1DE5B7D9"/>
    <w:rsid w:val="1E33327D"/>
    <w:rsid w:val="1E609346"/>
    <w:rsid w:val="1E98D530"/>
    <w:rsid w:val="1E9BF951"/>
    <w:rsid w:val="1ED33056"/>
    <w:rsid w:val="1EDAE006"/>
    <w:rsid w:val="1F0F4DD7"/>
    <w:rsid w:val="1F27AE21"/>
    <w:rsid w:val="1F292575"/>
    <w:rsid w:val="1F2E300D"/>
    <w:rsid w:val="1F3E0448"/>
    <w:rsid w:val="1F476364"/>
    <w:rsid w:val="1F4BC4B3"/>
    <w:rsid w:val="1F7FC947"/>
    <w:rsid w:val="1F88B9D6"/>
    <w:rsid w:val="1F95CAB7"/>
    <w:rsid w:val="201BAD2E"/>
    <w:rsid w:val="2022209D"/>
    <w:rsid w:val="20377EFD"/>
    <w:rsid w:val="204C5DF7"/>
    <w:rsid w:val="20501B2E"/>
    <w:rsid w:val="205D84CA"/>
    <w:rsid w:val="206A5D7E"/>
    <w:rsid w:val="2070D1E6"/>
    <w:rsid w:val="2071FEFA"/>
    <w:rsid w:val="20B50D80"/>
    <w:rsid w:val="20FEC1B4"/>
    <w:rsid w:val="2105A6F2"/>
    <w:rsid w:val="21222244"/>
    <w:rsid w:val="2130ABD5"/>
    <w:rsid w:val="21327C67"/>
    <w:rsid w:val="213C2233"/>
    <w:rsid w:val="21728EBB"/>
    <w:rsid w:val="2175D380"/>
    <w:rsid w:val="217BD9B4"/>
    <w:rsid w:val="2185C0E3"/>
    <w:rsid w:val="21A56A3E"/>
    <w:rsid w:val="21AD497F"/>
    <w:rsid w:val="21E60292"/>
    <w:rsid w:val="21F3B705"/>
    <w:rsid w:val="21FA1AC4"/>
    <w:rsid w:val="22230730"/>
    <w:rsid w:val="2236F8EB"/>
    <w:rsid w:val="223A44AE"/>
    <w:rsid w:val="2246BCC2"/>
    <w:rsid w:val="224C61FB"/>
    <w:rsid w:val="2250285F"/>
    <w:rsid w:val="22ACBB23"/>
    <w:rsid w:val="22C8DE6F"/>
    <w:rsid w:val="22DC485E"/>
    <w:rsid w:val="22EE3D42"/>
    <w:rsid w:val="232C056C"/>
    <w:rsid w:val="235DFBFA"/>
    <w:rsid w:val="2376D137"/>
    <w:rsid w:val="237C0D52"/>
    <w:rsid w:val="2396B2F1"/>
    <w:rsid w:val="23BF2019"/>
    <w:rsid w:val="23F47893"/>
    <w:rsid w:val="23FE39C8"/>
    <w:rsid w:val="24209359"/>
    <w:rsid w:val="24240D39"/>
    <w:rsid w:val="2438FD99"/>
    <w:rsid w:val="24392613"/>
    <w:rsid w:val="24591D31"/>
    <w:rsid w:val="2460AAA7"/>
    <w:rsid w:val="24642F64"/>
    <w:rsid w:val="247FF67D"/>
    <w:rsid w:val="248DB2E2"/>
    <w:rsid w:val="248FE5C9"/>
    <w:rsid w:val="24AF988D"/>
    <w:rsid w:val="24B4420F"/>
    <w:rsid w:val="24DB1D1C"/>
    <w:rsid w:val="25214D10"/>
    <w:rsid w:val="25376706"/>
    <w:rsid w:val="25893AB5"/>
    <w:rsid w:val="25A63506"/>
    <w:rsid w:val="25BFD675"/>
    <w:rsid w:val="25CA7FDD"/>
    <w:rsid w:val="25CAF7A9"/>
    <w:rsid w:val="25CBC5E3"/>
    <w:rsid w:val="25DBC20E"/>
    <w:rsid w:val="25DE796A"/>
    <w:rsid w:val="25E0402D"/>
    <w:rsid w:val="25EB2B44"/>
    <w:rsid w:val="261A3DA2"/>
    <w:rsid w:val="2622D43E"/>
    <w:rsid w:val="26242688"/>
    <w:rsid w:val="263C000F"/>
    <w:rsid w:val="26F05118"/>
    <w:rsid w:val="26F4F297"/>
    <w:rsid w:val="26F6D5AE"/>
    <w:rsid w:val="26FA1811"/>
    <w:rsid w:val="274CE873"/>
    <w:rsid w:val="27781C3D"/>
    <w:rsid w:val="277969D8"/>
    <w:rsid w:val="27ABDB59"/>
    <w:rsid w:val="27AEC943"/>
    <w:rsid w:val="27C4491C"/>
    <w:rsid w:val="27E3C68C"/>
    <w:rsid w:val="28228C25"/>
    <w:rsid w:val="2865D550"/>
    <w:rsid w:val="288BF1BC"/>
    <w:rsid w:val="28BFD03A"/>
    <w:rsid w:val="28C437A4"/>
    <w:rsid w:val="29130A6B"/>
    <w:rsid w:val="2951614B"/>
    <w:rsid w:val="2956DEDE"/>
    <w:rsid w:val="296630AB"/>
    <w:rsid w:val="2968BFF8"/>
    <w:rsid w:val="298203CD"/>
    <w:rsid w:val="2987954F"/>
    <w:rsid w:val="298F65EB"/>
    <w:rsid w:val="29985BFB"/>
    <w:rsid w:val="29C06202"/>
    <w:rsid w:val="29E235F1"/>
    <w:rsid w:val="29F34489"/>
    <w:rsid w:val="29FDA670"/>
    <w:rsid w:val="2A1F9E64"/>
    <w:rsid w:val="2A2C9359"/>
    <w:rsid w:val="2A3C44FA"/>
    <w:rsid w:val="2A466D82"/>
    <w:rsid w:val="2A4B2B64"/>
    <w:rsid w:val="2A52A06F"/>
    <w:rsid w:val="2A7090F3"/>
    <w:rsid w:val="2A9467B8"/>
    <w:rsid w:val="2AB01096"/>
    <w:rsid w:val="2AB8E593"/>
    <w:rsid w:val="2ADF57ED"/>
    <w:rsid w:val="2AE0220C"/>
    <w:rsid w:val="2AE6CDE8"/>
    <w:rsid w:val="2B05FEFC"/>
    <w:rsid w:val="2B1F6C9F"/>
    <w:rsid w:val="2B3FD226"/>
    <w:rsid w:val="2B598EB7"/>
    <w:rsid w:val="2B6B0D1F"/>
    <w:rsid w:val="2B76A6BE"/>
    <w:rsid w:val="2B9D94FE"/>
    <w:rsid w:val="2BD7F3C7"/>
    <w:rsid w:val="2BFB6C91"/>
    <w:rsid w:val="2C03CA4D"/>
    <w:rsid w:val="2C06A31C"/>
    <w:rsid w:val="2C0AC5FB"/>
    <w:rsid w:val="2C0E32CB"/>
    <w:rsid w:val="2C21406B"/>
    <w:rsid w:val="2C24AE07"/>
    <w:rsid w:val="2C2C1A75"/>
    <w:rsid w:val="2C30F40E"/>
    <w:rsid w:val="2C4CEF71"/>
    <w:rsid w:val="2C6FC8C7"/>
    <w:rsid w:val="2C764DE3"/>
    <w:rsid w:val="2C7DD234"/>
    <w:rsid w:val="2C833543"/>
    <w:rsid w:val="2C89DDD5"/>
    <w:rsid w:val="2C99E437"/>
    <w:rsid w:val="2CA15D00"/>
    <w:rsid w:val="2CAAE601"/>
    <w:rsid w:val="2CC5FE8B"/>
    <w:rsid w:val="2CDE7C15"/>
    <w:rsid w:val="2CE1EC6D"/>
    <w:rsid w:val="2CE309AA"/>
    <w:rsid w:val="2CF4CED5"/>
    <w:rsid w:val="2CFE6E0B"/>
    <w:rsid w:val="2D2B8475"/>
    <w:rsid w:val="2D4B1333"/>
    <w:rsid w:val="2D9D281C"/>
    <w:rsid w:val="2DEDF7D2"/>
    <w:rsid w:val="2DF2C877"/>
    <w:rsid w:val="2DF59FD6"/>
    <w:rsid w:val="2E00A978"/>
    <w:rsid w:val="2E06A024"/>
    <w:rsid w:val="2E07B5EF"/>
    <w:rsid w:val="2E10279E"/>
    <w:rsid w:val="2E28EAAD"/>
    <w:rsid w:val="2E3017CC"/>
    <w:rsid w:val="2E3E33B2"/>
    <w:rsid w:val="2E447FBC"/>
    <w:rsid w:val="2E4B634F"/>
    <w:rsid w:val="2E630ACC"/>
    <w:rsid w:val="2E638032"/>
    <w:rsid w:val="2E94ACEC"/>
    <w:rsid w:val="2EA19395"/>
    <w:rsid w:val="2EB661A6"/>
    <w:rsid w:val="2EBDE79B"/>
    <w:rsid w:val="2EC29421"/>
    <w:rsid w:val="2EF1C48F"/>
    <w:rsid w:val="2EFC245F"/>
    <w:rsid w:val="2F0FF82B"/>
    <w:rsid w:val="2F4537BE"/>
    <w:rsid w:val="2F50CE14"/>
    <w:rsid w:val="2F5CEF12"/>
    <w:rsid w:val="2F96307D"/>
    <w:rsid w:val="2FB88101"/>
    <w:rsid w:val="2FB987E9"/>
    <w:rsid w:val="2FC5B60D"/>
    <w:rsid w:val="301D1BD4"/>
    <w:rsid w:val="3047C4A2"/>
    <w:rsid w:val="3055F674"/>
    <w:rsid w:val="305DA42E"/>
    <w:rsid w:val="30669693"/>
    <w:rsid w:val="30C20371"/>
    <w:rsid w:val="30EB8C6E"/>
    <w:rsid w:val="30F08B7E"/>
    <w:rsid w:val="30FA8F05"/>
    <w:rsid w:val="311158D1"/>
    <w:rsid w:val="31281E40"/>
    <w:rsid w:val="3129A20F"/>
    <w:rsid w:val="31330A36"/>
    <w:rsid w:val="317804A9"/>
    <w:rsid w:val="317AAC75"/>
    <w:rsid w:val="3191237D"/>
    <w:rsid w:val="31DA39F9"/>
    <w:rsid w:val="31ED3B69"/>
    <w:rsid w:val="31EED867"/>
    <w:rsid w:val="31F331C8"/>
    <w:rsid w:val="3249FFCC"/>
    <w:rsid w:val="326AAA6E"/>
    <w:rsid w:val="326BC769"/>
    <w:rsid w:val="328C467A"/>
    <w:rsid w:val="32B17C54"/>
    <w:rsid w:val="32B7A1BD"/>
    <w:rsid w:val="32D18F17"/>
    <w:rsid w:val="32E83BF5"/>
    <w:rsid w:val="32F84269"/>
    <w:rsid w:val="330C2E2C"/>
    <w:rsid w:val="331712FA"/>
    <w:rsid w:val="331E7665"/>
    <w:rsid w:val="33224581"/>
    <w:rsid w:val="3331A64D"/>
    <w:rsid w:val="33465B27"/>
    <w:rsid w:val="3375C107"/>
    <w:rsid w:val="3391013A"/>
    <w:rsid w:val="339947A8"/>
    <w:rsid w:val="33A1C518"/>
    <w:rsid w:val="33A5D58F"/>
    <w:rsid w:val="33D1CD50"/>
    <w:rsid w:val="33D6CCDB"/>
    <w:rsid w:val="33E397F4"/>
    <w:rsid w:val="33E3DA91"/>
    <w:rsid w:val="3401F615"/>
    <w:rsid w:val="34026393"/>
    <w:rsid w:val="3449B86E"/>
    <w:rsid w:val="3484352E"/>
    <w:rsid w:val="349D33FD"/>
    <w:rsid w:val="34A9BF18"/>
    <w:rsid w:val="34CD8209"/>
    <w:rsid w:val="34DAA0B2"/>
    <w:rsid w:val="34EFEA59"/>
    <w:rsid w:val="34F20DFA"/>
    <w:rsid w:val="35050E68"/>
    <w:rsid w:val="35373B37"/>
    <w:rsid w:val="355E7EF4"/>
    <w:rsid w:val="358C36EB"/>
    <w:rsid w:val="35AE7176"/>
    <w:rsid w:val="360B4ED6"/>
    <w:rsid w:val="3628F6BC"/>
    <w:rsid w:val="367B476D"/>
    <w:rsid w:val="3686997F"/>
    <w:rsid w:val="369E56E1"/>
    <w:rsid w:val="36BE32EC"/>
    <w:rsid w:val="3700A8F1"/>
    <w:rsid w:val="3726F1D8"/>
    <w:rsid w:val="3739A1D6"/>
    <w:rsid w:val="3741EA64"/>
    <w:rsid w:val="37424CA7"/>
    <w:rsid w:val="374B3A00"/>
    <w:rsid w:val="37534F1C"/>
    <w:rsid w:val="3761FBE9"/>
    <w:rsid w:val="37813607"/>
    <w:rsid w:val="379AB1C6"/>
    <w:rsid w:val="379B0DDC"/>
    <w:rsid w:val="37C393A6"/>
    <w:rsid w:val="37D551E7"/>
    <w:rsid w:val="37E31AAF"/>
    <w:rsid w:val="37F5052E"/>
    <w:rsid w:val="3800A457"/>
    <w:rsid w:val="380C58A5"/>
    <w:rsid w:val="3816FCF7"/>
    <w:rsid w:val="38287ADD"/>
    <w:rsid w:val="382EBB27"/>
    <w:rsid w:val="3856B33C"/>
    <w:rsid w:val="3889AA97"/>
    <w:rsid w:val="3894C0C0"/>
    <w:rsid w:val="38E17B25"/>
    <w:rsid w:val="395BD418"/>
    <w:rsid w:val="396EE3D4"/>
    <w:rsid w:val="39701D3A"/>
    <w:rsid w:val="3971E6BC"/>
    <w:rsid w:val="39A3F377"/>
    <w:rsid w:val="39D2DD08"/>
    <w:rsid w:val="39E4C42D"/>
    <w:rsid w:val="39F02DCB"/>
    <w:rsid w:val="39F2ADE7"/>
    <w:rsid w:val="39F31738"/>
    <w:rsid w:val="39F9530A"/>
    <w:rsid w:val="3A1CE42F"/>
    <w:rsid w:val="3A1F9234"/>
    <w:rsid w:val="3A26499F"/>
    <w:rsid w:val="3A3330ED"/>
    <w:rsid w:val="3A3D36BE"/>
    <w:rsid w:val="3A5BE753"/>
    <w:rsid w:val="3A6B9745"/>
    <w:rsid w:val="3AAE82D0"/>
    <w:rsid w:val="3AB012B6"/>
    <w:rsid w:val="3AC09711"/>
    <w:rsid w:val="3AE5ADF2"/>
    <w:rsid w:val="3AEAC293"/>
    <w:rsid w:val="3B13DAB3"/>
    <w:rsid w:val="3B294825"/>
    <w:rsid w:val="3B4B9F26"/>
    <w:rsid w:val="3B504510"/>
    <w:rsid w:val="3B5460A6"/>
    <w:rsid w:val="3B879511"/>
    <w:rsid w:val="3BC107A8"/>
    <w:rsid w:val="3BFFB062"/>
    <w:rsid w:val="3C058953"/>
    <w:rsid w:val="3C05ADC2"/>
    <w:rsid w:val="3C0AE331"/>
    <w:rsid w:val="3C0C43C7"/>
    <w:rsid w:val="3C2B22B4"/>
    <w:rsid w:val="3C4B8E95"/>
    <w:rsid w:val="3C6B9309"/>
    <w:rsid w:val="3C7EE3A0"/>
    <w:rsid w:val="3C91D2D2"/>
    <w:rsid w:val="3C92D6F8"/>
    <w:rsid w:val="3CD56661"/>
    <w:rsid w:val="3CD9446D"/>
    <w:rsid w:val="3D0B10B1"/>
    <w:rsid w:val="3D0F631D"/>
    <w:rsid w:val="3D19A27A"/>
    <w:rsid w:val="3D36569A"/>
    <w:rsid w:val="3D4E8E7A"/>
    <w:rsid w:val="3DA64560"/>
    <w:rsid w:val="3DA6DD18"/>
    <w:rsid w:val="3DA7F1E7"/>
    <w:rsid w:val="3DB7797D"/>
    <w:rsid w:val="3DD634B2"/>
    <w:rsid w:val="3DF26E54"/>
    <w:rsid w:val="3DF2C389"/>
    <w:rsid w:val="3E16421E"/>
    <w:rsid w:val="3E250CBE"/>
    <w:rsid w:val="3E2F9DC3"/>
    <w:rsid w:val="3E322AFF"/>
    <w:rsid w:val="3E3D2338"/>
    <w:rsid w:val="3E878658"/>
    <w:rsid w:val="3EB67CD0"/>
    <w:rsid w:val="3EC01E32"/>
    <w:rsid w:val="3ED451C8"/>
    <w:rsid w:val="3F03589B"/>
    <w:rsid w:val="3F1590CE"/>
    <w:rsid w:val="3F26B1CE"/>
    <w:rsid w:val="3F2E924B"/>
    <w:rsid w:val="3F2EBC47"/>
    <w:rsid w:val="3F4C095B"/>
    <w:rsid w:val="3F4C3863"/>
    <w:rsid w:val="3F77D8A6"/>
    <w:rsid w:val="3F8C2214"/>
    <w:rsid w:val="3FAF4726"/>
    <w:rsid w:val="3FC20031"/>
    <w:rsid w:val="3FC32FCE"/>
    <w:rsid w:val="3FCA2EF7"/>
    <w:rsid w:val="3FF23221"/>
    <w:rsid w:val="3FF9ED6E"/>
    <w:rsid w:val="4020A15F"/>
    <w:rsid w:val="4023833B"/>
    <w:rsid w:val="403E6CFD"/>
    <w:rsid w:val="406244D1"/>
    <w:rsid w:val="406DF75C"/>
    <w:rsid w:val="407A7744"/>
    <w:rsid w:val="407B7E52"/>
    <w:rsid w:val="409C9547"/>
    <w:rsid w:val="40C898FE"/>
    <w:rsid w:val="40CC932D"/>
    <w:rsid w:val="414FF974"/>
    <w:rsid w:val="4154745E"/>
    <w:rsid w:val="4160ECE7"/>
    <w:rsid w:val="417F6F84"/>
    <w:rsid w:val="41ED3A7F"/>
    <w:rsid w:val="41F26388"/>
    <w:rsid w:val="4209C7BD"/>
    <w:rsid w:val="4235AD0F"/>
    <w:rsid w:val="42448AFB"/>
    <w:rsid w:val="42651F90"/>
    <w:rsid w:val="427202D4"/>
    <w:rsid w:val="42774BBA"/>
    <w:rsid w:val="42A90DC1"/>
    <w:rsid w:val="42AA32CB"/>
    <w:rsid w:val="42BED827"/>
    <w:rsid w:val="42C35BDF"/>
    <w:rsid w:val="42CEA50A"/>
    <w:rsid w:val="42EC6DF0"/>
    <w:rsid w:val="432A4AEC"/>
    <w:rsid w:val="43381FE3"/>
    <w:rsid w:val="433A0BAC"/>
    <w:rsid w:val="43597082"/>
    <w:rsid w:val="435AD388"/>
    <w:rsid w:val="435B1334"/>
    <w:rsid w:val="435B4956"/>
    <w:rsid w:val="43686FD0"/>
    <w:rsid w:val="43728B2A"/>
    <w:rsid w:val="4399ADD3"/>
    <w:rsid w:val="439E7B01"/>
    <w:rsid w:val="43D0637F"/>
    <w:rsid w:val="43F5E1BB"/>
    <w:rsid w:val="440B526B"/>
    <w:rsid w:val="44195B2B"/>
    <w:rsid w:val="44573F90"/>
    <w:rsid w:val="445D93FA"/>
    <w:rsid w:val="445F19AB"/>
    <w:rsid w:val="448AD7D7"/>
    <w:rsid w:val="44D2427D"/>
    <w:rsid w:val="451423F6"/>
    <w:rsid w:val="45427AA8"/>
    <w:rsid w:val="45927112"/>
    <w:rsid w:val="45A28C50"/>
    <w:rsid w:val="45AA6FDB"/>
    <w:rsid w:val="45B0A721"/>
    <w:rsid w:val="45C878D4"/>
    <w:rsid w:val="45E489C6"/>
    <w:rsid w:val="4603E32A"/>
    <w:rsid w:val="4609A45D"/>
    <w:rsid w:val="4611F664"/>
    <w:rsid w:val="46215177"/>
    <w:rsid w:val="46512C99"/>
    <w:rsid w:val="46560CF5"/>
    <w:rsid w:val="465B2F7F"/>
    <w:rsid w:val="4665295B"/>
    <w:rsid w:val="466C55EE"/>
    <w:rsid w:val="469E3C09"/>
    <w:rsid w:val="46B23BA9"/>
    <w:rsid w:val="46C12502"/>
    <w:rsid w:val="46D87F98"/>
    <w:rsid w:val="46E245A2"/>
    <w:rsid w:val="47080D82"/>
    <w:rsid w:val="471FB6B6"/>
    <w:rsid w:val="47265353"/>
    <w:rsid w:val="474B750F"/>
    <w:rsid w:val="47570191"/>
    <w:rsid w:val="475D7E46"/>
    <w:rsid w:val="4776A469"/>
    <w:rsid w:val="4797B5A5"/>
    <w:rsid w:val="47A98604"/>
    <w:rsid w:val="47B0EDD6"/>
    <w:rsid w:val="47B55415"/>
    <w:rsid w:val="47E06EE1"/>
    <w:rsid w:val="47E376F8"/>
    <w:rsid w:val="47F52746"/>
    <w:rsid w:val="47F5870A"/>
    <w:rsid w:val="480B6792"/>
    <w:rsid w:val="4868BD80"/>
    <w:rsid w:val="48860A56"/>
    <w:rsid w:val="4892567B"/>
    <w:rsid w:val="48B348C6"/>
    <w:rsid w:val="48D803B8"/>
    <w:rsid w:val="48ED0864"/>
    <w:rsid w:val="49256AD5"/>
    <w:rsid w:val="4931FC0B"/>
    <w:rsid w:val="494BE5D4"/>
    <w:rsid w:val="496B4778"/>
    <w:rsid w:val="4975FBA0"/>
    <w:rsid w:val="497BF860"/>
    <w:rsid w:val="4988B229"/>
    <w:rsid w:val="4993F9A0"/>
    <w:rsid w:val="49970A80"/>
    <w:rsid w:val="49D798DF"/>
    <w:rsid w:val="49E8D4B9"/>
    <w:rsid w:val="49F69B32"/>
    <w:rsid w:val="49FFED92"/>
    <w:rsid w:val="4A299C00"/>
    <w:rsid w:val="4A2CE8A7"/>
    <w:rsid w:val="4A7C7164"/>
    <w:rsid w:val="4A93CB9E"/>
    <w:rsid w:val="4A975023"/>
    <w:rsid w:val="4ADACF52"/>
    <w:rsid w:val="4AEB1295"/>
    <w:rsid w:val="4AEDAF93"/>
    <w:rsid w:val="4B040D23"/>
    <w:rsid w:val="4B0BDB35"/>
    <w:rsid w:val="4B1A8C4F"/>
    <w:rsid w:val="4B1D36C7"/>
    <w:rsid w:val="4B201F5B"/>
    <w:rsid w:val="4B24E4E9"/>
    <w:rsid w:val="4B4B9097"/>
    <w:rsid w:val="4B595E0D"/>
    <w:rsid w:val="4B7EA7ED"/>
    <w:rsid w:val="4B9E0AD5"/>
    <w:rsid w:val="4BA63253"/>
    <w:rsid w:val="4BBDE006"/>
    <w:rsid w:val="4BC66517"/>
    <w:rsid w:val="4C0B7C25"/>
    <w:rsid w:val="4C3C21FC"/>
    <w:rsid w:val="4C4760D7"/>
    <w:rsid w:val="4C577AB6"/>
    <w:rsid w:val="4C68514D"/>
    <w:rsid w:val="4C73C95F"/>
    <w:rsid w:val="4C80B243"/>
    <w:rsid w:val="4C8670DA"/>
    <w:rsid w:val="4C87C7B5"/>
    <w:rsid w:val="4C9D0ED6"/>
    <w:rsid w:val="4CB9F203"/>
    <w:rsid w:val="4D3C04BF"/>
    <w:rsid w:val="4D41195B"/>
    <w:rsid w:val="4D4B8EFC"/>
    <w:rsid w:val="4D4C8752"/>
    <w:rsid w:val="4D71A57C"/>
    <w:rsid w:val="4D7924FE"/>
    <w:rsid w:val="4DA73A8A"/>
    <w:rsid w:val="4DBD5CC3"/>
    <w:rsid w:val="4DDBE6AB"/>
    <w:rsid w:val="4DE68F13"/>
    <w:rsid w:val="4DE72B12"/>
    <w:rsid w:val="4E07293D"/>
    <w:rsid w:val="4E07B908"/>
    <w:rsid w:val="4E17614B"/>
    <w:rsid w:val="4E2E3501"/>
    <w:rsid w:val="4E3F107F"/>
    <w:rsid w:val="4E52B097"/>
    <w:rsid w:val="4E5B2B2B"/>
    <w:rsid w:val="4E5FAAE7"/>
    <w:rsid w:val="4E8EA1B4"/>
    <w:rsid w:val="4E9E0AF1"/>
    <w:rsid w:val="4ECB018F"/>
    <w:rsid w:val="4ED136A6"/>
    <w:rsid w:val="4ED1C33D"/>
    <w:rsid w:val="4EDDF5D0"/>
    <w:rsid w:val="4EF7AA4C"/>
    <w:rsid w:val="4EFD6020"/>
    <w:rsid w:val="4F05E908"/>
    <w:rsid w:val="4F2FF7B1"/>
    <w:rsid w:val="4F4A3E23"/>
    <w:rsid w:val="4F62965F"/>
    <w:rsid w:val="4F8B74B2"/>
    <w:rsid w:val="4F8C8C03"/>
    <w:rsid w:val="4F8CA284"/>
    <w:rsid w:val="4FBA3D18"/>
    <w:rsid w:val="4FD60447"/>
    <w:rsid w:val="4FE86507"/>
    <w:rsid w:val="4FEEF428"/>
    <w:rsid w:val="500B3450"/>
    <w:rsid w:val="5026AF46"/>
    <w:rsid w:val="5028B490"/>
    <w:rsid w:val="5048D844"/>
    <w:rsid w:val="50593060"/>
    <w:rsid w:val="508E7B5A"/>
    <w:rsid w:val="50CF0AAB"/>
    <w:rsid w:val="510BCF3A"/>
    <w:rsid w:val="511A8B52"/>
    <w:rsid w:val="5167CB95"/>
    <w:rsid w:val="517926BD"/>
    <w:rsid w:val="518B3DD2"/>
    <w:rsid w:val="51A99B90"/>
    <w:rsid w:val="51BA4C2E"/>
    <w:rsid w:val="51F169DF"/>
    <w:rsid w:val="521EAAF3"/>
    <w:rsid w:val="522ADFF6"/>
    <w:rsid w:val="523EB522"/>
    <w:rsid w:val="52501BB2"/>
    <w:rsid w:val="5251663A"/>
    <w:rsid w:val="52780A78"/>
    <w:rsid w:val="52ABA706"/>
    <w:rsid w:val="52B8B5A7"/>
    <w:rsid w:val="52DB6203"/>
    <w:rsid w:val="52F86E52"/>
    <w:rsid w:val="534942D8"/>
    <w:rsid w:val="53562F88"/>
    <w:rsid w:val="536F73FA"/>
    <w:rsid w:val="539D263D"/>
    <w:rsid w:val="53AF24DB"/>
    <w:rsid w:val="53BE2C18"/>
    <w:rsid w:val="53DB2189"/>
    <w:rsid w:val="541A238B"/>
    <w:rsid w:val="541F941E"/>
    <w:rsid w:val="542B2DDA"/>
    <w:rsid w:val="542FB40E"/>
    <w:rsid w:val="544B33C5"/>
    <w:rsid w:val="5462CC43"/>
    <w:rsid w:val="5481C194"/>
    <w:rsid w:val="54885705"/>
    <w:rsid w:val="5496567E"/>
    <w:rsid w:val="54A21722"/>
    <w:rsid w:val="54A4074B"/>
    <w:rsid w:val="54BCC3CD"/>
    <w:rsid w:val="54D2C3ED"/>
    <w:rsid w:val="54DBBC1A"/>
    <w:rsid w:val="54DD5D8A"/>
    <w:rsid w:val="54DE8CA8"/>
    <w:rsid w:val="54EACCD6"/>
    <w:rsid w:val="54F0D4B7"/>
    <w:rsid w:val="54F84494"/>
    <w:rsid w:val="54F89D39"/>
    <w:rsid w:val="5501B99A"/>
    <w:rsid w:val="550360F1"/>
    <w:rsid w:val="5508748F"/>
    <w:rsid w:val="55146B04"/>
    <w:rsid w:val="5515B13D"/>
    <w:rsid w:val="551D7114"/>
    <w:rsid w:val="554867D2"/>
    <w:rsid w:val="555C5ACF"/>
    <w:rsid w:val="5567B24A"/>
    <w:rsid w:val="559A2F1E"/>
    <w:rsid w:val="559D943F"/>
    <w:rsid w:val="559EBC4A"/>
    <w:rsid w:val="55A2E3A2"/>
    <w:rsid w:val="55D0BAA5"/>
    <w:rsid w:val="55DA6125"/>
    <w:rsid w:val="55F58BCF"/>
    <w:rsid w:val="5600C9D2"/>
    <w:rsid w:val="5624CB02"/>
    <w:rsid w:val="5686D461"/>
    <w:rsid w:val="56A1B00D"/>
    <w:rsid w:val="56B14F67"/>
    <w:rsid w:val="56B2402F"/>
    <w:rsid w:val="56B361CE"/>
    <w:rsid w:val="56B90239"/>
    <w:rsid w:val="575C9FFA"/>
    <w:rsid w:val="5763065C"/>
    <w:rsid w:val="5820CA6A"/>
    <w:rsid w:val="582322EC"/>
    <w:rsid w:val="584CCC29"/>
    <w:rsid w:val="5854A9C3"/>
    <w:rsid w:val="585D398F"/>
    <w:rsid w:val="58685356"/>
    <w:rsid w:val="586CD183"/>
    <w:rsid w:val="5875A76B"/>
    <w:rsid w:val="587D25CE"/>
    <w:rsid w:val="58C4D471"/>
    <w:rsid w:val="58DA8464"/>
    <w:rsid w:val="593AF488"/>
    <w:rsid w:val="595C906A"/>
    <w:rsid w:val="597F9FF1"/>
    <w:rsid w:val="599D1C71"/>
    <w:rsid w:val="59AC199F"/>
    <w:rsid w:val="59C9A463"/>
    <w:rsid w:val="59F0F88E"/>
    <w:rsid w:val="59F7A764"/>
    <w:rsid w:val="59FB2054"/>
    <w:rsid w:val="59FF304B"/>
    <w:rsid w:val="5A08D1F8"/>
    <w:rsid w:val="5A143EFB"/>
    <w:rsid w:val="5A56F312"/>
    <w:rsid w:val="5A57AB65"/>
    <w:rsid w:val="5AD2A2EE"/>
    <w:rsid w:val="5B1E2960"/>
    <w:rsid w:val="5B2CC1F1"/>
    <w:rsid w:val="5B406CB0"/>
    <w:rsid w:val="5B64853D"/>
    <w:rsid w:val="5B6DDDE1"/>
    <w:rsid w:val="5B739E93"/>
    <w:rsid w:val="5B7939F7"/>
    <w:rsid w:val="5BBA4601"/>
    <w:rsid w:val="5BC0DFC7"/>
    <w:rsid w:val="5BCEA223"/>
    <w:rsid w:val="5BE7D883"/>
    <w:rsid w:val="5BFB5227"/>
    <w:rsid w:val="5BFF61AE"/>
    <w:rsid w:val="5C049302"/>
    <w:rsid w:val="5C19BF6E"/>
    <w:rsid w:val="5C1A809E"/>
    <w:rsid w:val="5C25F32F"/>
    <w:rsid w:val="5C422217"/>
    <w:rsid w:val="5C61D762"/>
    <w:rsid w:val="5C7C77CB"/>
    <w:rsid w:val="5C877485"/>
    <w:rsid w:val="5CA16863"/>
    <w:rsid w:val="5CD283F6"/>
    <w:rsid w:val="5CECF56C"/>
    <w:rsid w:val="5CFBC63C"/>
    <w:rsid w:val="5CFFC6EF"/>
    <w:rsid w:val="5D4F2B06"/>
    <w:rsid w:val="5D5DCC6B"/>
    <w:rsid w:val="5D6063F1"/>
    <w:rsid w:val="5D70E381"/>
    <w:rsid w:val="5D7E9E91"/>
    <w:rsid w:val="5DAAC63D"/>
    <w:rsid w:val="5DD43AF0"/>
    <w:rsid w:val="5DD98711"/>
    <w:rsid w:val="5DE87C23"/>
    <w:rsid w:val="5DFA58E7"/>
    <w:rsid w:val="5E0E101D"/>
    <w:rsid w:val="5E1648F6"/>
    <w:rsid w:val="5E2C20A8"/>
    <w:rsid w:val="5E5CCDBE"/>
    <w:rsid w:val="5ED433FF"/>
    <w:rsid w:val="5EDC3439"/>
    <w:rsid w:val="5EF00262"/>
    <w:rsid w:val="5F206C4E"/>
    <w:rsid w:val="5F2998F0"/>
    <w:rsid w:val="5F2E7A81"/>
    <w:rsid w:val="5F4FD8D1"/>
    <w:rsid w:val="5F682BB0"/>
    <w:rsid w:val="5F6FDFCF"/>
    <w:rsid w:val="5F7C9BC3"/>
    <w:rsid w:val="5FBEB3F0"/>
    <w:rsid w:val="5FD0090B"/>
    <w:rsid w:val="5FD5028C"/>
    <w:rsid w:val="5FD51F1E"/>
    <w:rsid w:val="5FF5D739"/>
    <w:rsid w:val="6014A823"/>
    <w:rsid w:val="6035C184"/>
    <w:rsid w:val="6086EFE9"/>
    <w:rsid w:val="608AE2C8"/>
    <w:rsid w:val="60A258FA"/>
    <w:rsid w:val="60A6F785"/>
    <w:rsid w:val="60CC02CA"/>
    <w:rsid w:val="60F5747C"/>
    <w:rsid w:val="60FFD2B6"/>
    <w:rsid w:val="61188D13"/>
    <w:rsid w:val="611E5F22"/>
    <w:rsid w:val="6135A39A"/>
    <w:rsid w:val="615551F1"/>
    <w:rsid w:val="61566745"/>
    <w:rsid w:val="616173E8"/>
    <w:rsid w:val="616BE2B6"/>
    <w:rsid w:val="617A4CE2"/>
    <w:rsid w:val="6189E82B"/>
    <w:rsid w:val="61ACB2EB"/>
    <w:rsid w:val="61F2D57C"/>
    <w:rsid w:val="61F7FC3C"/>
    <w:rsid w:val="6221005B"/>
    <w:rsid w:val="626198C7"/>
    <w:rsid w:val="6267D32B"/>
    <w:rsid w:val="6273439A"/>
    <w:rsid w:val="6299201E"/>
    <w:rsid w:val="62BDDD73"/>
    <w:rsid w:val="62BDDE27"/>
    <w:rsid w:val="63252581"/>
    <w:rsid w:val="63346D04"/>
    <w:rsid w:val="633ED3DF"/>
    <w:rsid w:val="635ABB79"/>
    <w:rsid w:val="63699365"/>
    <w:rsid w:val="6370F04A"/>
    <w:rsid w:val="637E0AF0"/>
    <w:rsid w:val="63C62318"/>
    <w:rsid w:val="643DB7A0"/>
    <w:rsid w:val="6463F240"/>
    <w:rsid w:val="64642330"/>
    <w:rsid w:val="646BEB4F"/>
    <w:rsid w:val="6470BC7F"/>
    <w:rsid w:val="6471EA38"/>
    <w:rsid w:val="647A1EF3"/>
    <w:rsid w:val="647F268E"/>
    <w:rsid w:val="648FB353"/>
    <w:rsid w:val="64AE3BAF"/>
    <w:rsid w:val="64D212C4"/>
    <w:rsid w:val="64F923B0"/>
    <w:rsid w:val="64FF1F0A"/>
    <w:rsid w:val="65005F58"/>
    <w:rsid w:val="6514D838"/>
    <w:rsid w:val="651B2E12"/>
    <w:rsid w:val="651B98F2"/>
    <w:rsid w:val="654343CB"/>
    <w:rsid w:val="6586A924"/>
    <w:rsid w:val="658DD619"/>
    <w:rsid w:val="65B81A74"/>
    <w:rsid w:val="65CF9EBA"/>
    <w:rsid w:val="65FCE214"/>
    <w:rsid w:val="66032973"/>
    <w:rsid w:val="664EDDE2"/>
    <w:rsid w:val="666A2CD0"/>
    <w:rsid w:val="666E58B0"/>
    <w:rsid w:val="667139CB"/>
    <w:rsid w:val="66A0EA8A"/>
    <w:rsid w:val="66AE1191"/>
    <w:rsid w:val="66AEFD60"/>
    <w:rsid w:val="66D62C1A"/>
    <w:rsid w:val="66E59577"/>
    <w:rsid w:val="66E65E57"/>
    <w:rsid w:val="66E6A9B0"/>
    <w:rsid w:val="66EAC5BF"/>
    <w:rsid w:val="675819A3"/>
    <w:rsid w:val="675D29F9"/>
    <w:rsid w:val="677A537F"/>
    <w:rsid w:val="679BBCC4"/>
    <w:rsid w:val="67B1CC85"/>
    <w:rsid w:val="67C3CB36"/>
    <w:rsid w:val="6881DC5E"/>
    <w:rsid w:val="68950C2E"/>
    <w:rsid w:val="68AD8E28"/>
    <w:rsid w:val="68D0DD8B"/>
    <w:rsid w:val="68DD87F6"/>
    <w:rsid w:val="68E3724E"/>
    <w:rsid w:val="68E83BAB"/>
    <w:rsid w:val="68FC11BC"/>
    <w:rsid w:val="6911915F"/>
    <w:rsid w:val="691621C5"/>
    <w:rsid w:val="69334003"/>
    <w:rsid w:val="696DE746"/>
    <w:rsid w:val="69AA33E5"/>
    <w:rsid w:val="69B003F3"/>
    <w:rsid w:val="69C696CD"/>
    <w:rsid w:val="69E936E2"/>
    <w:rsid w:val="69F1C7EB"/>
    <w:rsid w:val="69F6E036"/>
    <w:rsid w:val="6A325DF9"/>
    <w:rsid w:val="6A68A85A"/>
    <w:rsid w:val="6A6ABEF7"/>
    <w:rsid w:val="6A8B17FF"/>
    <w:rsid w:val="6AA67F0D"/>
    <w:rsid w:val="6AB939D0"/>
    <w:rsid w:val="6AD27452"/>
    <w:rsid w:val="6AD876D1"/>
    <w:rsid w:val="6AE62C18"/>
    <w:rsid w:val="6AFFB77B"/>
    <w:rsid w:val="6B03B383"/>
    <w:rsid w:val="6B0F2819"/>
    <w:rsid w:val="6B2A7E31"/>
    <w:rsid w:val="6B434597"/>
    <w:rsid w:val="6B594F7F"/>
    <w:rsid w:val="6B93A942"/>
    <w:rsid w:val="6BA3D919"/>
    <w:rsid w:val="6BA8E746"/>
    <w:rsid w:val="6BBA0664"/>
    <w:rsid w:val="6BCB264F"/>
    <w:rsid w:val="6BFDBD5D"/>
    <w:rsid w:val="6C032FE9"/>
    <w:rsid w:val="6C05E4A3"/>
    <w:rsid w:val="6C085697"/>
    <w:rsid w:val="6C2608A6"/>
    <w:rsid w:val="6C27A2F4"/>
    <w:rsid w:val="6C5A78A0"/>
    <w:rsid w:val="6C6C2F21"/>
    <w:rsid w:val="6CDB71D7"/>
    <w:rsid w:val="6CE6D980"/>
    <w:rsid w:val="6CF3461F"/>
    <w:rsid w:val="6CF757D3"/>
    <w:rsid w:val="6D2CEBB8"/>
    <w:rsid w:val="6D46D062"/>
    <w:rsid w:val="6D4E645C"/>
    <w:rsid w:val="6D59D9D9"/>
    <w:rsid w:val="6D693804"/>
    <w:rsid w:val="6D787650"/>
    <w:rsid w:val="6DA9A53F"/>
    <w:rsid w:val="6DD0463E"/>
    <w:rsid w:val="6DE23B8E"/>
    <w:rsid w:val="6DEBA32D"/>
    <w:rsid w:val="6DFB45D1"/>
    <w:rsid w:val="6DFBE8F7"/>
    <w:rsid w:val="6DFEA9B9"/>
    <w:rsid w:val="6E61C3BD"/>
    <w:rsid w:val="6E6D5A9C"/>
    <w:rsid w:val="6E738DD0"/>
    <w:rsid w:val="6E76A28B"/>
    <w:rsid w:val="6E7CD0E8"/>
    <w:rsid w:val="6E9C52E2"/>
    <w:rsid w:val="6ECA69C1"/>
    <w:rsid w:val="6EE8CF60"/>
    <w:rsid w:val="6EEC5E0D"/>
    <w:rsid w:val="6EFF6E20"/>
    <w:rsid w:val="6F0F116F"/>
    <w:rsid w:val="6F29D87D"/>
    <w:rsid w:val="6F9048D8"/>
    <w:rsid w:val="6FA5A434"/>
    <w:rsid w:val="6FAA4FC8"/>
    <w:rsid w:val="6FFC0689"/>
    <w:rsid w:val="702E217A"/>
    <w:rsid w:val="7036371C"/>
    <w:rsid w:val="70514F9E"/>
    <w:rsid w:val="7053F51C"/>
    <w:rsid w:val="7062B126"/>
    <w:rsid w:val="707FA46D"/>
    <w:rsid w:val="7082572E"/>
    <w:rsid w:val="70A11AB6"/>
    <w:rsid w:val="70A5FD46"/>
    <w:rsid w:val="70CB6490"/>
    <w:rsid w:val="70D426C4"/>
    <w:rsid w:val="70EAB022"/>
    <w:rsid w:val="70EFAC2E"/>
    <w:rsid w:val="70F22C93"/>
    <w:rsid w:val="710E36B2"/>
    <w:rsid w:val="7120FAAB"/>
    <w:rsid w:val="713A2579"/>
    <w:rsid w:val="71609159"/>
    <w:rsid w:val="71F3FB59"/>
    <w:rsid w:val="71FE74B4"/>
    <w:rsid w:val="7264038A"/>
    <w:rsid w:val="72674B78"/>
    <w:rsid w:val="726EE4B0"/>
    <w:rsid w:val="728003E3"/>
    <w:rsid w:val="72864391"/>
    <w:rsid w:val="72BC69E7"/>
    <w:rsid w:val="72E7D3ED"/>
    <w:rsid w:val="72EAEDFA"/>
    <w:rsid w:val="731F6C46"/>
    <w:rsid w:val="73272E1D"/>
    <w:rsid w:val="737D7D5A"/>
    <w:rsid w:val="7415E987"/>
    <w:rsid w:val="7437A90C"/>
    <w:rsid w:val="74680FA9"/>
    <w:rsid w:val="749026B9"/>
    <w:rsid w:val="749112E2"/>
    <w:rsid w:val="74F97438"/>
    <w:rsid w:val="7520F9A8"/>
    <w:rsid w:val="7528DCEE"/>
    <w:rsid w:val="753383F4"/>
    <w:rsid w:val="7561D997"/>
    <w:rsid w:val="756C650D"/>
    <w:rsid w:val="7574FFAF"/>
    <w:rsid w:val="75875020"/>
    <w:rsid w:val="759DF914"/>
    <w:rsid w:val="75A395B5"/>
    <w:rsid w:val="75AF1FB0"/>
    <w:rsid w:val="75F24C69"/>
    <w:rsid w:val="7605392B"/>
    <w:rsid w:val="7644874E"/>
    <w:rsid w:val="764A5AC6"/>
    <w:rsid w:val="7663D9CF"/>
    <w:rsid w:val="768868E9"/>
    <w:rsid w:val="76A6AEF3"/>
    <w:rsid w:val="76CA324E"/>
    <w:rsid w:val="76D05F05"/>
    <w:rsid w:val="76D104F7"/>
    <w:rsid w:val="76DAB932"/>
    <w:rsid w:val="76DE9F28"/>
    <w:rsid w:val="76E13AD7"/>
    <w:rsid w:val="7703BE1E"/>
    <w:rsid w:val="7732245B"/>
    <w:rsid w:val="7766783C"/>
    <w:rsid w:val="77857219"/>
    <w:rsid w:val="77AC976F"/>
    <w:rsid w:val="77B770CB"/>
    <w:rsid w:val="77C13699"/>
    <w:rsid w:val="77D83B83"/>
    <w:rsid w:val="77E1C5B7"/>
    <w:rsid w:val="77E2781F"/>
    <w:rsid w:val="77ED9766"/>
    <w:rsid w:val="78275B7C"/>
    <w:rsid w:val="783EE5C7"/>
    <w:rsid w:val="783F9494"/>
    <w:rsid w:val="784F9A1D"/>
    <w:rsid w:val="78591C12"/>
    <w:rsid w:val="7887CC63"/>
    <w:rsid w:val="7891F23A"/>
    <w:rsid w:val="78A5002B"/>
    <w:rsid w:val="78B3D7F0"/>
    <w:rsid w:val="78C82489"/>
    <w:rsid w:val="78C87554"/>
    <w:rsid w:val="78DFDC8E"/>
    <w:rsid w:val="79175271"/>
    <w:rsid w:val="79318E3C"/>
    <w:rsid w:val="7945D795"/>
    <w:rsid w:val="795C41FB"/>
    <w:rsid w:val="79856633"/>
    <w:rsid w:val="79C2E078"/>
    <w:rsid w:val="7A018E88"/>
    <w:rsid w:val="7A0BD36F"/>
    <w:rsid w:val="7A1A352B"/>
    <w:rsid w:val="7A37C46D"/>
    <w:rsid w:val="7A778908"/>
    <w:rsid w:val="7A9865B0"/>
    <w:rsid w:val="7AAA9499"/>
    <w:rsid w:val="7AAE37CA"/>
    <w:rsid w:val="7AB2DC53"/>
    <w:rsid w:val="7B051614"/>
    <w:rsid w:val="7B229CD9"/>
    <w:rsid w:val="7B33A0FB"/>
    <w:rsid w:val="7B3D9052"/>
    <w:rsid w:val="7B7AFE0E"/>
    <w:rsid w:val="7BBA6D77"/>
    <w:rsid w:val="7BD455F1"/>
    <w:rsid w:val="7BDD3B0E"/>
    <w:rsid w:val="7BF5897D"/>
    <w:rsid w:val="7BF6BD07"/>
    <w:rsid w:val="7C27F52F"/>
    <w:rsid w:val="7C2C0ED7"/>
    <w:rsid w:val="7C33F1F0"/>
    <w:rsid w:val="7C3CBCF2"/>
    <w:rsid w:val="7C471E1E"/>
    <w:rsid w:val="7C4898EF"/>
    <w:rsid w:val="7C503234"/>
    <w:rsid w:val="7C64497D"/>
    <w:rsid w:val="7C6EF8ED"/>
    <w:rsid w:val="7C7B20C9"/>
    <w:rsid w:val="7C89924D"/>
    <w:rsid w:val="7C9B0C2B"/>
    <w:rsid w:val="7CBA6052"/>
    <w:rsid w:val="7CBD27B9"/>
    <w:rsid w:val="7CCD8900"/>
    <w:rsid w:val="7D318606"/>
    <w:rsid w:val="7D488159"/>
    <w:rsid w:val="7D4E1636"/>
    <w:rsid w:val="7D72836D"/>
    <w:rsid w:val="7D72F447"/>
    <w:rsid w:val="7D837DC0"/>
    <w:rsid w:val="7D91B2BF"/>
    <w:rsid w:val="7D96DF02"/>
    <w:rsid w:val="7DC5E5B4"/>
    <w:rsid w:val="7DC781C5"/>
    <w:rsid w:val="7DD21DF3"/>
    <w:rsid w:val="7DDB1101"/>
    <w:rsid w:val="7E120FA3"/>
    <w:rsid w:val="7E226385"/>
    <w:rsid w:val="7E68D139"/>
    <w:rsid w:val="7E760FE6"/>
    <w:rsid w:val="7E7997AD"/>
    <w:rsid w:val="7E9E534A"/>
    <w:rsid w:val="7EA41147"/>
    <w:rsid w:val="7EED24C7"/>
    <w:rsid w:val="7EFB149F"/>
    <w:rsid w:val="7F205233"/>
    <w:rsid w:val="7F393C96"/>
    <w:rsid w:val="7F3996D2"/>
    <w:rsid w:val="7F56C0D1"/>
    <w:rsid w:val="7F59E692"/>
    <w:rsid w:val="7F82EF31"/>
    <w:rsid w:val="7F916032"/>
    <w:rsid w:val="7FA77503"/>
    <w:rsid w:val="7FB6D2A3"/>
    <w:rsid w:val="7FF4FA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30730"/>
  <w15:chartTrackingRefBased/>
  <w15:docId w15:val="{0EBFBC92-E2D7-4035-8B37-6866402ED7A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1wqtxts1xzle7.cloudfront.net/69006990/cf5de98a03304867093fff0a5d8265a6e20e-libre.pdf?1630648438=&amp;response-content-disposition=inline%3B+filename%3DMapping_the_evidence_based_research_on_G.pdf&amp;Expires=1717937353&amp;Signature=YqRtzg6w24ATzmqzzKawenvIHblZw1dWCquUwvzrvI7ngYO4PglUSX6pe~QlfyXm1sKjDtFOUXDvFunwzeBdC8FhhQh-UFhpGbPEspGEm2nJ3b8RgSu5FJkua8pr114QQ4hy~Lx9wDv3XJ5LYmWtou2jZSKQolRwwu1v5KbXq9kuP02kwOQ5XmADPuO4Aob87RSxFYXCBw9sIjLM2UYBvgL38pm7Lkpx0Dz5iDOUM8evvX8cK37v07HHpP3PI94tevEBWQRGqu6~dVFxsxh13C4gYaDAiIhUJJB8zY-gTaG8RlPuk~prXm9Sw6Dw9owo36wBR9fJ4ZYH0LVwhpSBvA__&amp;Key-Pair-Id=APKAJLOHF5GGSLRBV4ZA" TargetMode="External" Id="Refc00391c73c4925" /><Relationship Type="http://schemas.openxmlformats.org/officeDocument/2006/relationships/hyperlink" Target="https://cerj.educ.cam.ac.uk/archive/v9_2022/v9_18_244-257_antony.pdf" TargetMode="External" Id="R6b917542c8a14d81" /><Relationship Type="http://schemas.openxmlformats.org/officeDocument/2006/relationships/hyperlink" Target="https://usq.pressbooks.pub/openingeyes/chapter/celebrating-diversity-focusing-on-inclusion/" TargetMode="External" Id="R9930b1319d85467f" /><Relationship Type="http://schemas.openxmlformats.org/officeDocument/2006/relationships/hyperlink" Target="https://journals.lww.com/iycjournal/abstract/2015/07000/group_parent_training" TargetMode="External" Id="R972f304ce8e94b7a" /><Relationship Type="http://schemas.openxmlformats.org/officeDocument/2006/relationships/hyperlink" Target="https://birthto5matters.org.uk/parents-as-partners/" TargetMode="External" Id="Ref0b7f6e11784c3c" /><Relationship Type="http://schemas.openxmlformats.org/officeDocument/2006/relationships/hyperlink" Target="https://www.tandfonline.com/doi/full/10.1080/13678861003589099" TargetMode="External" Id="Rbfef51f8c5aa435c" /><Relationship Type="http://schemas.openxmlformats.org/officeDocument/2006/relationships/hyperlink" Target="https://www.bishoproad.bristol.sch.uk/wp-content/uploads/2022/03/BRPS-Uniform-Policy-March-2022.pdf" TargetMode="External" Id="Rec8681a89e574c8f" /><Relationship Type="http://schemas.openxmlformats.org/officeDocument/2006/relationships/hyperlink" Target="https://dictionary.cambridge.org/dictionary/english/inclusive" TargetMode="External" Id="Rd2dfc387a0c74579" /><Relationship Type="http://schemas.openxmlformats.org/officeDocument/2006/relationships/hyperlink" Target="https://www.wcpp.org.uk/wp-content/uploads/2022/09/WCPP-Poverty-and-social-exclusion-in-Wales-September-2022-English-final-updated.pdf" TargetMode="External" Id="Rbdfe383353af41e0" /><Relationship Type="http://schemas.openxmlformats.org/officeDocument/2006/relationships/hyperlink" Target="https://www.childcomwales.org.uk/our-work/commissioners-blog-and-newsletters/school-uniform-wars-time-for-a-rights-based-approach/" TargetMode="External" Id="Ra7b9397d887249dd" /><Relationship Type="http://schemas.openxmlformats.org/officeDocument/2006/relationships/hyperlink" Target="https://journals.sagepub.com/doi/abs/10.2304/ciec.2014.15.4.378" TargetMode="External" Id="Rfb768d77258c4e6e" /><Relationship Type="http://schemas.openxmlformats.org/officeDocument/2006/relationships/hyperlink" Target="https://www.proquest.com/openview/735f4872c3b32067842e306e5fe4be89/1?pq-origsite=gscholar&amp;cbl=18750" TargetMode="External" Id="R8a945e07d04d4829" /><Relationship Type="http://schemas.openxmlformats.org/officeDocument/2006/relationships/hyperlink" Target="https://educationhub.blog.gov.uk/2023/02/28/how-ensuring-school-uniforms-affordable-families-grants" TargetMode="External" Id="Rd1834583c5854920" /><Relationship Type="http://schemas.openxmlformats.org/officeDocument/2006/relationships/hyperlink" Target="https://accounts.smccd.edu/franciscoe/ece260/Adapting.pdf" TargetMode="External" Id="R51c3aa19f7ab43c6" /><Relationship Type="http://schemas.openxmlformats.org/officeDocument/2006/relationships/hyperlink" Target="https://www.tandfonline.com/doi/abs/10.1080/17496535.2024.2341688" TargetMode="External" Id="R284d0382396e4716" /><Relationship Type="http://schemas.openxmlformats.org/officeDocument/2006/relationships/hyperlink" Target="https://www.tandfonline.com/doi/abs/10.1080/09687599.2021.1907546" TargetMode="External" Id="R1c90723e00fd47ad" /><Relationship Type="http://schemas.openxmlformats.org/officeDocument/2006/relationships/hyperlink" Target="https://www.hse.gov.uk/education/understanding-the-risks.htm" TargetMode="External" Id="Redf0fad80ea64101" /><Relationship Type="http://schemas.openxmlformats.org/officeDocument/2006/relationships/hyperlink" Target="https://journals.sagepub.com/doi/abs/10.1037/1089-2680.9.2.169" TargetMode="External" Id="R02b344b65348473c" /><Relationship Type="http://schemas.openxmlformats.org/officeDocument/2006/relationships/hyperlink" Target="https://www.tandfonline.com/doi/full/10.1080/02667360802488724" TargetMode="External" Id="Ra62dbf7351b04e27" /><Relationship Type="http://schemas.openxmlformats.org/officeDocument/2006/relationships/hyperlink" Target="https://link.springer.com/article/10.1007/s10803-018-3665-z" TargetMode="External" Id="Rf72858b6015748e4" /><Relationship Type="http://schemas.openxmlformats.org/officeDocument/2006/relationships/hyperlink" Target="https://www.researchgate.net/profile/Ariston-Vasquez-2/publication/356766793_The_School_Uniform_Policy_from_the_Students'_Perspective_Basis_for_Policy_Improvement/links/61aab8c5092e735ae2dc02d6/The-School-Uniform-Policy-from-the-Students-Perspective-Basis-for-Policy-Improvement.pdf" TargetMode="External" Id="Rb99ba0f213964588" /><Relationship Type="http://schemas.openxmlformats.org/officeDocument/2006/relationships/hyperlink" Target="https://documents1.worldbank.org/curated/en/368451468340870142/pdf/471860NWP0Box31c0Education01PUBLIC1.pdf" TargetMode="External" Id="R5f2dfc518265478d" /><Relationship Type="http://schemas.openxmlformats.org/officeDocument/2006/relationships/hyperlink" Target="https://www.tandfonline.com/doi/abs/10.1080/17508487.2014.914963" TargetMode="External" Id="Rcfca108df7ea43d8" /><Relationship Type="http://schemas.openxmlformats.org/officeDocument/2006/relationships/hyperlink" Target="https://journals.sagepub.com/doi/abs/10.1177/02711214060260040301" TargetMode="External" Id="R59cb307992374319" /><Relationship Type="http://schemas.openxmlformats.org/officeDocument/2006/relationships/hyperlink" Target="https://journals.sagepub.com/doi/abs/10.1177/0265659015590426" TargetMode="External" Id="R38ca210b293d4e71" /><Relationship Type="http://schemas.openxmlformats.org/officeDocument/2006/relationships/hyperlink" Target="https://www.tandfonline.com/doi/abs/10.1080/16823200409487091" TargetMode="External" Id="R9cb2cb8d3ae145f6" /><Relationship Type="http://schemas.openxmlformats.org/officeDocument/2006/relationships/hyperlink" Target="https://www.sciencedirect.com/science/article/abs/pii/S1750946709000051" TargetMode="External" Id="R34e1abf9fa5a4128" /><Relationship Type="http://schemas.openxmlformats.org/officeDocument/2006/relationships/hyperlink" Target="https://www.sciencedirect.com/science/article/abs/pii/S0090261623000013" TargetMode="External" Id="Rdf0a01147354444d" /><Relationship Type="http://schemas.openxmlformats.org/officeDocument/2006/relationships/hyperlink" Target="https://www.tandfonline.com/doi/abs/10.1080/10901027.2018.1463322" TargetMode="External" Id="R73fcd46861564986" /><Relationship Type="http://schemas.openxmlformats.org/officeDocument/2006/relationships/hyperlink" Target="https://pascd.org/resources/Documents/PEL_Journals/2014_Spring_PEL.pdf" TargetMode="External" Id="Rdc142b44be684df7" /><Relationship Type="http://schemas.openxmlformats.org/officeDocument/2006/relationships/hyperlink" Target="https://link.springer.com/article/10.1186/1471-2431-12-177" TargetMode="External" Id="R6f7ac75174ef4db4" /><Relationship Type="http://schemas.openxmlformats.org/officeDocument/2006/relationships/hyperlink" Target="https://www.pacey.org.uk/parents/the-best-care-for-your-child/an-inclusive-practice/" TargetMode="External" Id="R5f738d04b8804d17" /><Relationship Type="http://schemas.openxmlformats.org/officeDocument/2006/relationships/hyperlink" Target="https://psycnet.apa.org/record/2010-09922-004" TargetMode="External" Id="R237f8c044d564e87" /><Relationship Type="http://schemas.openxmlformats.org/officeDocument/2006/relationships/hyperlink" Target="https://link.springer.com/article/10.1007/s40841-016-0065-9" TargetMode="External" Id="R787b9ba8677c4df0" /><Relationship Type="http://schemas.openxmlformats.org/officeDocument/2006/relationships/hyperlink" Target="https://www.rctcbc.gov.uk/EN/Resident/SchoolsandLearning/AccessandInclusiontoEducation/ServiceInformationDocumentationandPolicies/ServiceInformation/LearnerSupportService/ExclusionInformation.aspx" TargetMode="External" Id="R1908d8c474614c75" /><Relationship Type="http://schemas.openxmlformats.org/officeDocument/2006/relationships/hyperlink" Target="https://journals.sagepub.com/doi/abs/10.1177/10596011211013161" TargetMode="External" Id="Raf735a18c5044501" /><Relationship Type="http://schemas.openxmlformats.org/officeDocument/2006/relationships/hyperlink" Target="https://www.tandfonline.com/doi/10.1080/03057925.2019.1579637" TargetMode="External" Id="R9a8dd3773a294b16" /><Relationship Type="http://schemas.openxmlformats.org/officeDocument/2006/relationships/hyperlink" Target="https://academic.oup.com/heapol/article/31/9/1200/2452985?login=false" TargetMode="External" Id="Re013bbaf1dac4103" /><Relationship Type="http://schemas.openxmlformats.org/officeDocument/2006/relationships/hyperlink" Target="https://journals.sagepub.com/doi/abs/10.1177/1059601121999580" TargetMode="External" Id="R23c81a50babc4fc9" /><Relationship Type="http://schemas.openxmlformats.org/officeDocument/2006/relationships/hyperlink" Target="https://www.snapcymru.org/our-services/" TargetMode="External" Id="R6f0cf29669d84e2c" /><Relationship Type="http://schemas.openxmlformats.org/officeDocument/2006/relationships/hyperlink" Target="https://www.tandfonline.com/doi/abs/10.1080/13632752.2019.1633743" TargetMode="External" Id="R896f6f1873284f89" /><Relationship Type="http://schemas.openxmlformats.org/officeDocument/2006/relationships/hyperlink" Target="https://journals.sagepub.com/doi/abs/10.2511/rpsd.25.1.29" TargetMode="External" Id="R64bd0fe5c84c4c35" /><Relationship Type="http://schemas.openxmlformats.org/officeDocument/2006/relationships/hyperlink" Target="https://link.springer.com/chapter/10.1007/978-3-030-10483-2_4" TargetMode="External" Id="Rded93b2b67694ec1" /><Relationship Type="http://schemas.openxmlformats.org/officeDocument/2006/relationships/hyperlink" Target="https://www.tandfonline.com/doi/abs/10.1080/09650792.2013.832342" TargetMode="External" Id="Rfdce1b0eb9da4186" /><Relationship Type="http://schemas.openxmlformats.org/officeDocument/2006/relationships/hyperlink" Target="https://www.savethechildren.org.uk/content/dam/gb/reports/humanitarian/uncrc19-summary2.pdf" TargetMode="External" Id="R13190f36e49b4cf5" /><Relationship Type="http://schemas.openxmlformats.org/officeDocument/2006/relationships/hyperlink" Target="https://policy.unt.edu/purpose-policies" TargetMode="External" Id="R5ed1dc593b9c4500" /><Relationship Type="http://schemas.openxmlformats.org/officeDocument/2006/relationships/hyperlink" Target="https://journals.sagepub.com/doi/abs/10.1177/1745691617704397" TargetMode="External" Id="R564b61ff8dcd4817" /><Relationship Type="http://schemas.openxmlformats.org/officeDocument/2006/relationships/hyperlink" Target="https://hwb.gov.wales/api/storage/b1801d78-38c3-4320-9818-d9996c21aef8/220914-a-curriculum-for-funded-non-maintained-nursery-settings.pdf" TargetMode="External" Id="Ra337d88cebb14ab6" /><Relationship Type="http://schemas.openxmlformats.org/officeDocument/2006/relationships/hyperlink" Target="https://www.gov.wales/childrens-rights-in-wales" TargetMode="External" Id="R69f536dd9d294d86" /><Relationship Type="http://schemas.openxmlformats.org/officeDocument/2006/relationships/hyperlink" Target="https://www.gov.uk/government/publications/every-child-matters" TargetMode="External" Id="Rb7ff6c6c6eca4a73" /><Relationship Type="http://schemas.openxmlformats.org/officeDocument/2006/relationships/hyperlink" Target="https://www.gov.wales/relative-income-poverty-april-2021-march-2022-html" TargetMode="External" Id="Raad731cb25a245c8" /><Relationship Type="http://schemas.openxmlformats.org/officeDocument/2006/relationships/hyperlink" Target="https://www.gov.wales/sites/default/files/publications/2018-03/16-school-uniform-and-appearance-policies.pdf" TargetMode="External" Id="R3ddea17b40d04719" /><Relationship Type="http://schemas.openxmlformats.org/officeDocument/2006/relationships/hyperlink" Target="https://journals.sagepub.com/doi/abs/10.1177/1053815113507111" TargetMode="External" Id="R2310f182f6064c01" /><Relationship Type="http://schemas.openxmlformats.org/officeDocument/2006/relationships/header" Target="header.xml" Id="Ra2eaa8f3690b49c7" /><Relationship Type="http://schemas.openxmlformats.org/officeDocument/2006/relationships/footer" Target="footer.xml" Id="R92d3d526d56f41da" /><Relationship Type="http://schemas.microsoft.com/office/2020/10/relationships/intelligence" Target="intelligence2.xml" Id="R1beca0843fc74411" /><Relationship Type="http://schemas.openxmlformats.org/officeDocument/2006/relationships/numbering" Target="numbering.xml" Id="Rf7cac1184b9b443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2024-05-31T17:26:54.7571429Z</dcterms:created>
  <dcterms:modified xsi:type="dcterms:W3CDTF">2024-06-16T17:05:00.6732230Z</dcterms:modified>
  <dc:creator>Charlotte Thomas (2218764)</dc:creator>
  <lastModifiedBy>Charlotte Thomas (2218764)</lastModifiedBy>
</coreProperties>
</file>